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39E1EA2" w14:textId="77777777" w:rsidR="004E481A" w:rsidRPr="00F60BD3" w:rsidRDefault="00BF1C25" w:rsidP="004E481A">
      <w:pPr>
        <w:widowControl w:val="0"/>
        <w:spacing w:before="0"/>
        <w:ind w:firstLine="0"/>
        <w:jc w:val="center"/>
        <w:rPr>
          <w:sz w:val="40"/>
          <w:szCs w:val="40"/>
        </w:rPr>
      </w:pPr>
      <w:bookmarkStart w:id="0" w:name="_Toc384884972"/>
      <w:r>
        <w:rPr>
          <w:b/>
          <w:noProof/>
          <w:color w:val="1F497D"/>
          <w:sz w:val="40"/>
          <w:szCs w:val="40"/>
        </w:rPr>
        <w:drawing>
          <wp:anchor distT="0" distB="0" distL="114300" distR="114300" simplePos="0" relativeHeight="251676672" behindDoc="1" locked="0" layoutInCell="1" allowOverlap="1" wp14:anchorId="5EF5DFA3" wp14:editId="199164BB">
            <wp:simplePos x="0" y="0"/>
            <wp:positionH relativeFrom="column">
              <wp:posOffset>-446878</wp:posOffset>
            </wp:positionH>
            <wp:positionV relativeFrom="paragraph">
              <wp:posOffset>-223520</wp:posOffset>
            </wp:positionV>
            <wp:extent cx="6831330" cy="9869805"/>
            <wp:effectExtent l="0" t="0" r="7620" b="0"/>
            <wp:wrapNone/>
            <wp:docPr id="1556" name="Рисунок 1556" descr="66666666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66666666666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31330" cy="9869805"/>
                    </a:xfrm>
                    <a:prstGeom prst="rect">
                      <a:avLst/>
                    </a:prstGeom>
                    <a:noFill/>
                  </pic:spPr>
                </pic:pic>
              </a:graphicData>
            </a:graphic>
            <wp14:sizeRelH relativeFrom="page">
              <wp14:pctWidth>0</wp14:pctWidth>
            </wp14:sizeRelH>
            <wp14:sizeRelV relativeFrom="page">
              <wp14:pctHeight>0</wp14:pctHeight>
            </wp14:sizeRelV>
          </wp:anchor>
        </w:drawing>
      </w:r>
      <w:r>
        <w:rPr>
          <w:noProof/>
          <w:sz w:val="40"/>
          <w:szCs w:val="40"/>
        </w:rPr>
        <w:drawing>
          <wp:inline distT="0" distB="0" distL="0" distR="0" wp14:anchorId="79D21EB7" wp14:editId="0CF148F2">
            <wp:extent cx="2157984" cy="1767840"/>
            <wp:effectExtent l="0" t="0" r="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7984" cy="1767840"/>
                    </a:xfrm>
                    <a:prstGeom prst="rect">
                      <a:avLst/>
                    </a:prstGeom>
                  </pic:spPr>
                </pic:pic>
              </a:graphicData>
            </a:graphic>
          </wp:inline>
        </w:drawing>
      </w:r>
    </w:p>
    <w:p w14:paraId="540A0544" w14:textId="77777777" w:rsidR="004E481A" w:rsidRPr="00F60BD3" w:rsidRDefault="004E481A" w:rsidP="004E481A">
      <w:pPr>
        <w:widowControl w:val="0"/>
        <w:spacing w:before="0"/>
        <w:ind w:firstLine="0"/>
      </w:pPr>
    </w:p>
    <w:p w14:paraId="1F78E86F" w14:textId="77777777" w:rsidR="004E481A" w:rsidRPr="00005CA7" w:rsidRDefault="004E481A" w:rsidP="004E481A">
      <w:pPr>
        <w:widowControl w:val="0"/>
        <w:spacing w:before="0"/>
        <w:ind w:firstLine="0"/>
        <w:jc w:val="center"/>
        <w:rPr>
          <w:b/>
          <w:color w:val="1F497D"/>
          <w:sz w:val="36"/>
          <w:szCs w:val="36"/>
        </w:rPr>
      </w:pPr>
      <w:bookmarkStart w:id="1" w:name="_Toc278211211"/>
      <w:bookmarkStart w:id="2" w:name="_Toc278270383"/>
    </w:p>
    <w:bookmarkEnd w:id="1"/>
    <w:bookmarkEnd w:id="2"/>
    <w:p w14:paraId="0DE50045" w14:textId="1000EB2F" w:rsidR="004E481A" w:rsidRPr="00005CA7" w:rsidRDefault="009112A9" w:rsidP="004E481A">
      <w:pPr>
        <w:widowControl w:val="0"/>
        <w:spacing w:before="0"/>
        <w:ind w:firstLine="0"/>
        <w:jc w:val="center"/>
        <w:rPr>
          <w:b/>
          <w:color w:val="1F497D"/>
          <w:sz w:val="36"/>
          <w:szCs w:val="36"/>
        </w:rPr>
      </w:pPr>
      <w:r w:rsidRPr="009112A9">
        <w:rPr>
          <w:b/>
          <w:color w:val="1F497D"/>
          <w:sz w:val="36"/>
          <w:szCs w:val="36"/>
        </w:rPr>
        <w:t>ПРОГРАММА РАБОТ НА ВЫПОЛНЕНИЕ ГЕОЛОГОРАЗВЕДОЧНЫХ РАБОТ В ГРАНИЦАХ СЕВЕРО-ВРАНГЕЛЕВСКОГО ЛИЦЕНЗИОННОГО УЧАСТКА</w:t>
      </w:r>
    </w:p>
    <w:p w14:paraId="25480B85" w14:textId="77777777" w:rsidR="004E481A" w:rsidRDefault="004E481A" w:rsidP="004E481A">
      <w:pPr>
        <w:widowControl w:val="0"/>
        <w:spacing w:before="0"/>
        <w:ind w:firstLine="0"/>
        <w:jc w:val="center"/>
        <w:rPr>
          <w:b/>
          <w:color w:val="1F497D"/>
          <w:sz w:val="36"/>
          <w:szCs w:val="36"/>
        </w:rPr>
      </w:pPr>
    </w:p>
    <w:p w14:paraId="57EEA67C" w14:textId="77777777" w:rsidR="004E481A" w:rsidRDefault="004E481A" w:rsidP="004E481A">
      <w:pPr>
        <w:widowControl w:val="0"/>
        <w:spacing w:before="0"/>
        <w:ind w:firstLine="0"/>
        <w:jc w:val="center"/>
        <w:rPr>
          <w:b/>
          <w:color w:val="1F497D"/>
          <w:sz w:val="36"/>
          <w:szCs w:val="36"/>
        </w:rPr>
      </w:pPr>
    </w:p>
    <w:p w14:paraId="7975D396" w14:textId="2D56D593" w:rsidR="004E481A" w:rsidRPr="00005CA7" w:rsidRDefault="00467F9A" w:rsidP="004E481A">
      <w:pPr>
        <w:widowControl w:val="0"/>
        <w:spacing w:before="0"/>
        <w:ind w:firstLine="0"/>
        <w:jc w:val="center"/>
        <w:rPr>
          <w:b/>
          <w:color w:val="1F497D"/>
          <w:sz w:val="36"/>
          <w:szCs w:val="36"/>
        </w:rPr>
      </w:pPr>
      <w:bookmarkStart w:id="3" w:name="_Hlk64514084"/>
      <w:r>
        <w:rPr>
          <w:b/>
          <w:color w:val="1F497D"/>
          <w:sz w:val="36"/>
          <w:szCs w:val="36"/>
        </w:rPr>
        <w:t>ПРЕДВАРИТЕЛЬНЫЙ ВАРИАНТ МАТЕРИАЛОВ ПО</w:t>
      </w:r>
    </w:p>
    <w:bookmarkEnd w:id="3"/>
    <w:p w14:paraId="38431AF4" w14:textId="296B2E5F" w:rsidR="004E481A" w:rsidRPr="00005CA7" w:rsidRDefault="000D4869" w:rsidP="004E481A">
      <w:pPr>
        <w:widowControl w:val="0"/>
        <w:tabs>
          <w:tab w:val="left" w:pos="9923"/>
        </w:tabs>
        <w:spacing w:before="0"/>
        <w:ind w:firstLine="0"/>
        <w:jc w:val="center"/>
        <w:rPr>
          <w:b/>
          <w:color w:val="1F497D"/>
          <w:sz w:val="36"/>
          <w:szCs w:val="36"/>
        </w:rPr>
      </w:pPr>
      <w:r>
        <w:rPr>
          <w:b/>
          <w:color w:val="1F497D"/>
          <w:sz w:val="36"/>
          <w:szCs w:val="36"/>
        </w:rPr>
        <w:t>ОЦЕНК</w:t>
      </w:r>
      <w:r w:rsidR="00467F9A">
        <w:rPr>
          <w:b/>
          <w:color w:val="1F497D"/>
          <w:sz w:val="36"/>
          <w:szCs w:val="36"/>
        </w:rPr>
        <w:t>Е</w:t>
      </w:r>
      <w:r>
        <w:rPr>
          <w:b/>
          <w:color w:val="1F497D"/>
          <w:sz w:val="36"/>
          <w:szCs w:val="36"/>
        </w:rPr>
        <w:t xml:space="preserve"> ВОЗДЕЙСТВИЯ</w:t>
      </w:r>
      <w:r>
        <w:rPr>
          <w:b/>
          <w:color w:val="1F497D"/>
          <w:sz w:val="36"/>
          <w:szCs w:val="36"/>
        </w:rPr>
        <w:br/>
        <w:t>НА</w:t>
      </w:r>
      <w:r w:rsidR="004E481A">
        <w:rPr>
          <w:b/>
          <w:color w:val="1F497D"/>
          <w:sz w:val="36"/>
          <w:szCs w:val="36"/>
        </w:rPr>
        <w:t xml:space="preserve"> ОКРУЖАЮЩ</w:t>
      </w:r>
      <w:r>
        <w:rPr>
          <w:b/>
          <w:color w:val="1F497D"/>
          <w:sz w:val="36"/>
          <w:szCs w:val="36"/>
        </w:rPr>
        <w:t>УЮ</w:t>
      </w:r>
      <w:r w:rsidR="004E481A">
        <w:rPr>
          <w:b/>
          <w:color w:val="1F497D"/>
          <w:sz w:val="36"/>
          <w:szCs w:val="36"/>
        </w:rPr>
        <w:t xml:space="preserve"> СРЕД</w:t>
      </w:r>
      <w:r>
        <w:rPr>
          <w:b/>
          <w:color w:val="1F497D"/>
          <w:sz w:val="36"/>
          <w:szCs w:val="36"/>
        </w:rPr>
        <w:t>У</w:t>
      </w:r>
    </w:p>
    <w:p w14:paraId="016DC70E" w14:textId="77777777" w:rsidR="004E481A" w:rsidRDefault="004E481A" w:rsidP="004E481A">
      <w:pPr>
        <w:widowControl w:val="0"/>
        <w:spacing w:before="0"/>
        <w:ind w:firstLine="0"/>
        <w:jc w:val="center"/>
        <w:rPr>
          <w:b/>
          <w:color w:val="1F497D"/>
          <w:sz w:val="36"/>
          <w:szCs w:val="36"/>
        </w:rPr>
      </w:pPr>
      <w:r w:rsidRPr="00005CA7">
        <w:rPr>
          <w:b/>
          <w:color w:val="1F497D"/>
          <w:sz w:val="36"/>
          <w:szCs w:val="36"/>
        </w:rPr>
        <w:t>(</w:t>
      </w:r>
      <w:r w:rsidR="000D4869">
        <w:rPr>
          <w:b/>
          <w:color w:val="1F497D"/>
          <w:sz w:val="36"/>
          <w:szCs w:val="36"/>
        </w:rPr>
        <w:t>ОВОС</w:t>
      </w:r>
      <w:r w:rsidRPr="00005CA7">
        <w:rPr>
          <w:b/>
          <w:color w:val="1F497D"/>
          <w:sz w:val="36"/>
          <w:szCs w:val="36"/>
        </w:rPr>
        <w:t>)</w:t>
      </w:r>
    </w:p>
    <w:p w14:paraId="6B7A1157" w14:textId="77777777" w:rsidR="004E481A" w:rsidRPr="00005CA7" w:rsidRDefault="004E481A" w:rsidP="004E481A">
      <w:pPr>
        <w:widowControl w:val="0"/>
        <w:spacing w:before="0"/>
        <w:ind w:firstLine="0"/>
        <w:jc w:val="center"/>
        <w:rPr>
          <w:b/>
          <w:color w:val="1F497D"/>
          <w:sz w:val="36"/>
          <w:szCs w:val="36"/>
        </w:rPr>
      </w:pPr>
      <w:r>
        <w:rPr>
          <w:b/>
          <w:color w:val="1F497D"/>
          <w:sz w:val="36"/>
          <w:szCs w:val="36"/>
        </w:rPr>
        <w:t>Текстовая часть</w:t>
      </w:r>
    </w:p>
    <w:p w14:paraId="44F82BB8" w14:textId="77777777" w:rsidR="004E481A" w:rsidRPr="009342EA" w:rsidRDefault="004E481A" w:rsidP="009342EA"/>
    <w:p w14:paraId="7FB2139F" w14:textId="77777777" w:rsidR="004E481A" w:rsidRPr="009342EA" w:rsidRDefault="004E481A" w:rsidP="009342EA"/>
    <w:p w14:paraId="6DA7BC89" w14:textId="77777777" w:rsidR="004E481A" w:rsidRPr="009342EA" w:rsidRDefault="004E481A" w:rsidP="009342EA"/>
    <w:p w14:paraId="56F8C4AF" w14:textId="77777777" w:rsidR="004E481A" w:rsidRPr="009342EA" w:rsidRDefault="004E481A" w:rsidP="009342EA"/>
    <w:p w14:paraId="209E6397" w14:textId="77777777" w:rsidR="004E481A" w:rsidRPr="009342EA" w:rsidRDefault="004E481A" w:rsidP="009342EA"/>
    <w:p w14:paraId="775F4E8D" w14:textId="77777777" w:rsidR="004E481A" w:rsidRPr="009342EA" w:rsidRDefault="004E481A" w:rsidP="009342EA"/>
    <w:p w14:paraId="1E5567FE" w14:textId="77777777" w:rsidR="004E481A" w:rsidRPr="009342EA" w:rsidRDefault="004E481A" w:rsidP="009342EA"/>
    <w:p w14:paraId="4D833CFC" w14:textId="77777777" w:rsidR="004E481A" w:rsidRPr="009342EA" w:rsidRDefault="004E481A" w:rsidP="009342EA"/>
    <w:p w14:paraId="3EC774DA" w14:textId="77777777" w:rsidR="004E481A" w:rsidRDefault="004E481A" w:rsidP="004E481A">
      <w:pPr>
        <w:widowControl w:val="0"/>
        <w:spacing w:before="0"/>
        <w:ind w:firstLine="0"/>
        <w:jc w:val="center"/>
        <w:rPr>
          <w:b/>
          <w:sz w:val="28"/>
          <w:szCs w:val="28"/>
        </w:rPr>
      </w:pPr>
    </w:p>
    <w:p w14:paraId="04DA98DB" w14:textId="77777777" w:rsidR="004E481A" w:rsidRDefault="004E481A" w:rsidP="004E481A">
      <w:pPr>
        <w:widowControl w:val="0"/>
        <w:spacing w:before="0"/>
        <w:ind w:firstLine="0"/>
        <w:jc w:val="center"/>
        <w:rPr>
          <w:b/>
          <w:sz w:val="28"/>
          <w:szCs w:val="28"/>
        </w:rPr>
      </w:pPr>
    </w:p>
    <w:p w14:paraId="5126ABE0" w14:textId="77777777" w:rsidR="00E137C6" w:rsidRDefault="00E137C6" w:rsidP="004E481A">
      <w:pPr>
        <w:widowControl w:val="0"/>
        <w:spacing w:before="0"/>
        <w:ind w:firstLine="0"/>
        <w:jc w:val="center"/>
        <w:rPr>
          <w:b/>
          <w:sz w:val="28"/>
          <w:szCs w:val="28"/>
        </w:rPr>
      </w:pPr>
    </w:p>
    <w:p w14:paraId="539C918E" w14:textId="77777777" w:rsidR="00BF1C25" w:rsidRDefault="00BF1C25" w:rsidP="004E481A">
      <w:pPr>
        <w:widowControl w:val="0"/>
        <w:spacing w:before="0"/>
        <w:ind w:firstLine="0"/>
        <w:jc w:val="center"/>
        <w:rPr>
          <w:b/>
          <w:sz w:val="28"/>
          <w:szCs w:val="28"/>
        </w:rPr>
      </w:pPr>
    </w:p>
    <w:p w14:paraId="3888E4FB" w14:textId="77777777" w:rsidR="00BF1C25" w:rsidRDefault="00BF1C25" w:rsidP="004E481A">
      <w:pPr>
        <w:widowControl w:val="0"/>
        <w:spacing w:before="0"/>
        <w:ind w:firstLine="0"/>
        <w:jc w:val="center"/>
        <w:rPr>
          <w:b/>
          <w:sz w:val="28"/>
          <w:szCs w:val="28"/>
        </w:rPr>
      </w:pPr>
    </w:p>
    <w:p w14:paraId="76C53657" w14:textId="77777777" w:rsidR="004E481A" w:rsidRDefault="004E481A" w:rsidP="004E481A">
      <w:pPr>
        <w:widowControl w:val="0"/>
        <w:spacing w:before="0"/>
        <w:ind w:firstLine="0"/>
        <w:jc w:val="center"/>
        <w:rPr>
          <w:b/>
          <w:sz w:val="28"/>
          <w:szCs w:val="28"/>
        </w:rPr>
      </w:pPr>
    </w:p>
    <w:p w14:paraId="06C29A8D" w14:textId="77777777" w:rsidR="004E481A" w:rsidRDefault="004E481A" w:rsidP="004E481A">
      <w:pPr>
        <w:widowControl w:val="0"/>
        <w:spacing w:before="0"/>
        <w:ind w:firstLine="0"/>
        <w:jc w:val="center"/>
        <w:rPr>
          <w:b/>
          <w:sz w:val="28"/>
          <w:szCs w:val="28"/>
        </w:rPr>
      </w:pPr>
    </w:p>
    <w:p w14:paraId="72AFB8E9" w14:textId="77777777" w:rsidR="004E481A" w:rsidRDefault="004E481A" w:rsidP="004E481A">
      <w:pPr>
        <w:widowControl w:val="0"/>
        <w:spacing w:before="0"/>
        <w:ind w:firstLine="0"/>
        <w:jc w:val="center"/>
        <w:rPr>
          <w:b/>
          <w:sz w:val="28"/>
          <w:szCs w:val="28"/>
        </w:rPr>
      </w:pPr>
    </w:p>
    <w:p w14:paraId="5A55AA7E" w14:textId="77777777" w:rsidR="004E481A" w:rsidRDefault="004E481A" w:rsidP="004E481A">
      <w:pPr>
        <w:widowControl w:val="0"/>
        <w:spacing w:before="0"/>
        <w:ind w:firstLine="0"/>
        <w:jc w:val="center"/>
        <w:rPr>
          <w:b/>
          <w:sz w:val="28"/>
          <w:szCs w:val="28"/>
        </w:rPr>
      </w:pPr>
    </w:p>
    <w:p w14:paraId="237A9AB0" w14:textId="7E2D2F23" w:rsidR="004E481A" w:rsidRDefault="004E481A" w:rsidP="004E481A">
      <w:pPr>
        <w:widowControl w:val="0"/>
        <w:spacing w:before="0"/>
        <w:ind w:firstLine="0"/>
        <w:jc w:val="center"/>
        <w:rPr>
          <w:b/>
          <w:color w:val="0070C0"/>
          <w:sz w:val="40"/>
          <w:szCs w:val="40"/>
        </w:rPr>
      </w:pPr>
      <w:r w:rsidRPr="00F60BD3">
        <w:rPr>
          <w:b/>
          <w:sz w:val="28"/>
          <w:szCs w:val="28"/>
        </w:rPr>
        <w:t>Москва,</w:t>
      </w:r>
      <w:r>
        <w:rPr>
          <w:b/>
          <w:sz w:val="28"/>
          <w:szCs w:val="28"/>
        </w:rPr>
        <w:t xml:space="preserve"> </w:t>
      </w:r>
      <w:r w:rsidRPr="00F60BD3">
        <w:rPr>
          <w:b/>
          <w:sz w:val="28"/>
          <w:szCs w:val="28"/>
        </w:rPr>
        <w:t>20</w:t>
      </w:r>
      <w:r w:rsidR="009112A9">
        <w:rPr>
          <w:b/>
          <w:sz w:val="28"/>
          <w:szCs w:val="28"/>
        </w:rPr>
        <w:t>21</w:t>
      </w:r>
      <w:r w:rsidRPr="00F60BD3">
        <w:rPr>
          <w:b/>
          <w:sz w:val="28"/>
          <w:szCs w:val="28"/>
        </w:rPr>
        <w:t xml:space="preserve"> г</w:t>
      </w:r>
      <w:r>
        <w:rPr>
          <w:b/>
          <w:sz w:val="28"/>
          <w:szCs w:val="28"/>
        </w:rPr>
        <w:t>.</w:t>
      </w:r>
      <w:r>
        <w:rPr>
          <w:b/>
          <w:sz w:val="28"/>
          <w:szCs w:val="28"/>
        </w:rPr>
        <w:br w:type="page"/>
      </w:r>
    </w:p>
    <w:p w14:paraId="318D0F88" w14:textId="77777777" w:rsidR="004E481A" w:rsidRDefault="00BF1C25" w:rsidP="004E481A">
      <w:pPr>
        <w:widowControl w:val="0"/>
        <w:spacing w:before="0"/>
        <w:ind w:firstLine="0"/>
        <w:jc w:val="center"/>
        <w:rPr>
          <w:sz w:val="40"/>
          <w:szCs w:val="40"/>
        </w:rPr>
      </w:pPr>
      <w:r>
        <w:rPr>
          <w:noProof/>
          <w:sz w:val="40"/>
          <w:szCs w:val="40"/>
        </w:rPr>
        <w:lastRenderedPageBreak/>
        <w:drawing>
          <wp:inline distT="0" distB="0" distL="0" distR="0" wp14:anchorId="1F882623" wp14:editId="452BC55C">
            <wp:extent cx="2157984" cy="1767840"/>
            <wp:effectExtent l="0" t="0" r="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7984" cy="1767840"/>
                    </a:xfrm>
                    <a:prstGeom prst="rect">
                      <a:avLst/>
                    </a:prstGeom>
                  </pic:spPr>
                </pic:pic>
              </a:graphicData>
            </a:graphic>
          </wp:inline>
        </w:drawing>
      </w:r>
    </w:p>
    <w:p w14:paraId="0B9993B9" w14:textId="77777777" w:rsidR="004E481A" w:rsidRDefault="004E481A" w:rsidP="004E481A">
      <w:pPr>
        <w:widowControl w:val="0"/>
        <w:spacing w:before="0"/>
        <w:ind w:firstLine="0"/>
        <w:jc w:val="center"/>
        <w:rPr>
          <w:sz w:val="40"/>
          <w:szCs w:val="40"/>
        </w:rPr>
      </w:pPr>
    </w:p>
    <w:p w14:paraId="1DC4E658" w14:textId="77777777" w:rsidR="004E481A" w:rsidRPr="00F60BD3" w:rsidRDefault="004E481A" w:rsidP="004E481A">
      <w:pPr>
        <w:widowControl w:val="0"/>
        <w:spacing w:before="0"/>
        <w:ind w:firstLine="0"/>
        <w:jc w:val="center"/>
        <w:rPr>
          <w:sz w:val="40"/>
          <w:szCs w:val="40"/>
        </w:rPr>
      </w:pPr>
    </w:p>
    <w:p w14:paraId="12DD1883" w14:textId="1EB16C30" w:rsidR="00426CF3" w:rsidRDefault="009112A9" w:rsidP="004E481A">
      <w:pPr>
        <w:widowControl w:val="0"/>
        <w:spacing w:before="0"/>
        <w:ind w:firstLine="0"/>
        <w:jc w:val="center"/>
        <w:rPr>
          <w:color w:val="1F497D"/>
          <w:sz w:val="36"/>
          <w:szCs w:val="36"/>
        </w:rPr>
      </w:pPr>
      <w:r w:rsidRPr="009112A9">
        <w:rPr>
          <w:color w:val="1F497D"/>
          <w:sz w:val="36"/>
          <w:szCs w:val="36"/>
        </w:rPr>
        <w:t>ПРОГРАММА РАБОТ НА ВЫПОЛНЕНИЕ ГЕОЛОГОРАЗВЕДОЧНЫХ РАБОТ В ГРАНИЦАХ СЕВЕРО-ВРАНГЕЛЕВСКОГО ЛИЦЕНЗИОННОГО УЧАСТКА</w:t>
      </w:r>
    </w:p>
    <w:p w14:paraId="47020473" w14:textId="77777777" w:rsidR="00426CF3" w:rsidRDefault="00426CF3" w:rsidP="004E481A">
      <w:pPr>
        <w:widowControl w:val="0"/>
        <w:spacing w:before="0"/>
        <w:ind w:firstLine="0"/>
        <w:jc w:val="center"/>
        <w:rPr>
          <w:color w:val="1F497D"/>
          <w:sz w:val="36"/>
          <w:szCs w:val="36"/>
        </w:rPr>
      </w:pPr>
    </w:p>
    <w:p w14:paraId="337185B9" w14:textId="77777777" w:rsidR="00BE74C3" w:rsidRDefault="00BE74C3" w:rsidP="004E481A">
      <w:pPr>
        <w:widowControl w:val="0"/>
        <w:spacing w:before="0"/>
        <w:ind w:firstLine="0"/>
        <w:jc w:val="center"/>
        <w:rPr>
          <w:color w:val="1F497D"/>
          <w:sz w:val="36"/>
          <w:szCs w:val="36"/>
        </w:rPr>
      </w:pPr>
    </w:p>
    <w:p w14:paraId="2523CACC" w14:textId="72BE31C0" w:rsidR="00BE74C3" w:rsidRDefault="00467F9A" w:rsidP="004E481A">
      <w:pPr>
        <w:widowControl w:val="0"/>
        <w:spacing w:before="0"/>
        <w:ind w:firstLine="0"/>
        <w:jc w:val="center"/>
        <w:rPr>
          <w:color w:val="1F497D"/>
          <w:sz w:val="36"/>
          <w:szCs w:val="36"/>
        </w:rPr>
      </w:pPr>
      <w:r w:rsidRPr="00467F9A">
        <w:rPr>
          <w:color w:val="1F497D"/>
          <w:sz w:val="36"/>
          <w:szCs w:val="36"/>
        </w:rPr>
        <w:t>ПРЕДВАРИТЕЛЬНЫЙ ВАРИАНТ МАТЕРИАЛОВ ПО</w:t>
      </w:r>
    </w:p>
    <w:p w14:paraId="6927BD9D" w14:textId="6374159E" w:rsidR="004E481A" w:rsidRPr="00F45B16" w:rsidRDefault="000D4869" w:rsidP="004E481A">
      <w:pPr>
        <w:widowControl w:val="0"/>
        <w:spacing w:before="0"/>
        <w:ind w:firstLine="0"/>
        <w:jc w:val="center"/>
        <w:rPr>
          <w:color w:val="1F497D"/>
          <w:sz w:val="36"/>
          <w:szCs w:val="36"/>
        </w:rPr>
      </w:pPr>
      <w:r>
        <w:rPr>
          <w:color w:val="1F497D"/>
          <w:sz w:val="36"/>
          <w:szCs w:val="36"/>
        </w:rPr>
        <w:t>ОЦЕНК</w:t>
      </w:r>
      <w:r w:rsidR="00467F9A">
        <w:rPr>
          <w:color w:val="1F497D"/>
          <w:sz w:val="36"/>
          <w:szCs w:val="36"/>
        </w:rPr>
        <w:t>Е</w:t>
      </w:r>
      <w:r>
        <w:rPr>
          <w:color w:val="1F497D"/>
          <w:sz w:val="36"/>
          <w:szCs w:val="36"/>
        </w:rPr>
        <w:t xml:space="preserve"> ВОЗДЙСТВИЯ</w:t>
      </w:r>
      <w:r>
        <w:rPr>
          <w:color w:val="1F497D"/>
          <w:sz w:val="36"/>
          <w:szCs w:val="36"/>
        </w:rPr>
        <w:br/>
        <w:t>НА ОКРУЖАЮЩУЮ СРЕДУ</w:t>
      </w:r>
    </w:p>
    <w:p w14:paraId="34A21125" w14:textId="77777777" w:rsidR="004E481A" w:rsidRDefault="004E481A" w:rsidP="004E481A">
      <w:pPr>
        <w:widowControl w:val="0"/>
        <w:spacing w:before="0"/>
        <w:ind w:firstLine="0"/>
        <w:jc w:val="center"/>
        <w:rPr>
          <w:color w:val="1F497D"/>
          <w:sz w:val="36"/>
          <w:szCs w:val="36"/>
        </w:rPr>
      </w:pPr>
      <w:r w:rsidRPr="00F45B16">
        <w:rPr>
          <w:color w:val="1F497D"/>
          <w:sz w:val="36"/>
          <w:szCs w:val="36"/>
        </w:rPr>
        <w:t>(</w:t>
      </w:r>
      <w:r w:rsidR="000D4869">
        <w:rPr>
          <w:color w:val="1F497D"/>
          <w:sz w:val="36"/>
          <w:szCs w:val="36"/>
        </w:rPr>
        <w:t>ОВОС</w:t>
      </w:r>
      <w:r w:rsidRPr="00F45B16">
        <w:rPr>
          <w:color w:val="1F497D"/>
          <w:sz w:val="36"/>
          <w:szCs w:val="36"/>
        </w:rPr>
        <w:t>)</w:t>
      </w:r>
    </w:p>
    <w:p w14:paraId="48787B81" w14:textId="77777777" w:rsidR="004E481A" w:rsidRPr="00DC587D" w:rsidRDefault="004E481A" w:rsidP="004E481A">
      <w:pPr>
        <w:widowControl w:val="0"/>
        <w:spacing w:before="0"/>
        <w:ind w:firstLine="0"/>
        <w:jc w:val="center"/>
        <w:rPr>
          <w:color w:val="1F497D"/>
          <w:sz w:val="36"/>
          <w:szCs w:val="36"/>
        </w:rPr>
      </w:pPr>
      <w:r>
        <w:rPr>
          <w:color w:val="1F497D"/>
          <w:sz w:val="36"/>
          <w:szCs w:val="36"/>
        </w:rPr>
        <w:t>Текстовая часть</w:t>
      </w:r>
    </w:p>
    <w:p w14:paraId="5126CD24" w14:textId="77777777" w:rsidR="004E481A" w:rsidRDefault="004E481A" w:rsidP="004E481A">
      <w:pPr>
        <w:widowControl w:val="0"/>
        <w:spacing w:before="0"/>
        <w:ind w:firstLine="0"/>
        <w:jc w:val="center"/>
        <w:rPr>
          <w:b/>
        </w:rPr>
      </w:pPr>
    </w:p>
    <w:p w14:paraId="5898D0A4" w14:textId="77777777" w:rsidR="004E481A" w:rsidRDefault="004E481A" w:rsidP="004E481A">
      <w:pPr>
        <w:widowControl w:val="0"/>
        <w:spacing w:before="0"/>
        <w:ind w:firstLine="0"/>
        <w:jc w:val="center"/>
        <w:rPr>
          <w:b/>
        </w:rPr>
      </w:pPr>
      <w:r>
        <w:rPr>
          <w:noProof/>
          <w:sz w:val="28"/>
          <w:szCs w:val="28"/>
        </w:rPr>
        <w:drawing>
          <wp:anchor distT="0" distB="0" distL="114300" distR="114300" simplePos="0" relativeHeight="251668480" behindDoc="1" locked="0" layoutInCell="1" allowOverlap="1" wp14:anchorId="3B3F408D" wp14:editId="049C2ACE">
            <wp:simplePos x="0" y="0"/>
            <wp:positionH relativeFrom="column">
              <wp:posOffset>3958649</wp:posOffset>
            </wp:positionH>
            <wp:positionV relativeFrom="paragraph">
              <wp:posOffset>138076</wp:posOffset>
            </wp:positionV>
            <wp:extent cx="1049020" cy="1265274"/>
            <wp:effectExtent l="0" t="0" r="0" b="0"/>
            <wp:wrapNone/>
            <wp:docPr id="2708" name="Рисунок 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занин А.Г..b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53465" cy="1270635"/>
                    </a:xfrm>
                    <a:prstGeom prst="rect">
                      <a:avLst/>
                    </a:prstGeom>
                  </pic:spPr>
                </pic:pic>
              </a:graphicData>
            </a:graphic>
            <wp14:sizeRelH relativeFrom="page">
              <wp14:pctWidth>0</wp14:pctWidth>
            </wp14:sizeRelH>
            <wp14:sizeRelV relativeFrom="page">
              <wp14:pctHeight>0</wp14:pctHeight>
            </wp14:sizeRelV>
          </wp:anchor>
        </w:drawing>
      </w:r>
    </w:p>
    <w:p w14:paraId="7989195D" w14:textId="2908AF00" w:rsidR="004E481A" w:rsidRDefault="004E481A" w:rsidP="004E481A">
      <w:pPr>
        <w:widowControl w:val="0"/>
        <w:spacing w:before="0"/>
        <w:ind w:firstLine="0"/>
        <w:jc w:val="center"/>
        <w:rPr>
          <w:b/>
        </w:rPr>
      </w:pPr>
    </w:p>
    <w:p w14:paraId="4D2E5636" w14:textId="77777777" w:rsidR="009112A9" w:rsidRDefault="009112A9" w:rsidP="004E481A">
      <w:pPr>
        <w:widowControl w:val="0"/>
        <w:spacing w:before="0"/>
        <w:ind w:firstLine="0"/>
        <w:jc w:val="center"/>
        <w:rPr>
          <w:b/>
        </w:rPr>
      </w:pPr>
    </w:p>
    <w:p w14:paraId="2D95C508" w14:textId="77777777" w:rsidR="009112A9" w:rsidRDefault="009112A9" w:rsidP="004E481A">
      <w:pPr>
        <w:widowControl w:val="0"/>
        <w:spacing w:before="0"/>
        <w:ind w:firstLine="0"/>
        <w:jc w:val="center"/>
        <w:rPr>
          <w:b/>
        </w:rPr>
      </w:pPr>
    </w:p>
    <w:p w14:paraId="1B9EF34F" w14:textId="77777777" w:rsidR="004E481A" w:rsidRDefault="004E481A" w:rsidP="004E481A">
      <w:pPr>
        <w:widowControl w:val="0"/>
        <w:spacing w:before="0"/>
        <w:ind w:firstLine="0"/>
        <w:jc w:val="center"/>
        <w:rPr>
          <w:b/>
        </w:rPr>
      </w:pPr>
    </w:p>
    <w:p w14:paraId="3BE8CE2E" w14:textId="77777777" w:rsidR="004E481A" w:rsidRDefault="004E481A" w:rsidP="004E481A">
      <w:pPr>
        <w:widowControl w:val="0"/>
        <w:spacing w:before="0"/>
        <w:ind w:firstLine="0"/>
        <w:jc w:val="center"/>
        <w:rPr>
          <w:b/>
        </w:rPr>
      </w:pPr>
    </w:p>
    <w:tbl>
      <w:tblPr>
        <w:tblW w:w="4963" w:type="pct"/>
        <w:tblInd w:w="-34" w:type="dxa"/>
        <w:tblLook w:val="04A0" w:firstRow="1" w:lastRow="0" w:firstColumn="1" w:lastColumn="0" w:noHBand="0" w:noVBand="1"/>
      </w:tblPr>
      <w:tblGrid>
        <w:gridCol w:w="6238"/>
        <w:gridCol w:w="3543"/>
      </w:tblGrid>
      <w:tr w:rsidR="004E481A" w:rsidRPr="00A143D6" w14:paraId="654EF171" w14:textId="77777777" w:rsidTr="009C4C74">
        <w:tc>
          <w:tcPr>
            <w:tcW w:w="3189" w:type="pct"/>
            <w:shd w:val="clear" w:color="auto" w:fill="auto"/>
          </w:tcPr>
          <w:p w14:paraId="6D3A8231" w14:textId="1260B96F" w:rsidR="004E481A" w:rsidRPr="00A143D6" w:rsidRDefault="009112A9" w:rsidP="009C4C74">
            <w:pPr>
              <w:spacing w:before="0"/>
              <w:ind w:firstLine="0"/>
            </w:pPr>
            <w:r>
              <w:rPr>
                <w:b/>
                <w:sz w:val="28"/>
                <w:szCs w:val="28"/>
              </w:rPr>
              <w:t>Г</w:t>
            </w:r>
            <w:r w:rsidR="004E481A" w:rsidRPr="00A143D6">
              <w:rPr>
                <w:b/>
                <w:sz w:val="28"/>
                <w:szCs w:val="28"/>
              </w:rPr>
              <w:t>енеральн</w:t>
            </w:r>
            <w:r>
              <w:rPr>
                <w:b/>
                <w:sz w:val="28"/>
                <w:szCs w:val="28"/>
              </w:rPr>
              <w:t>ый</w:t>
            </w:r>
            <w:r w:rsidR="004E481A" w:rsidRPr="00A143D6">
              <w:rPr>
                <w:b/>
                <w:sz w:val="28"/>
                <w:szCs w:val="28"/>
              </w:rPr>
              <w:t xml:space="preserve"> директор</w:t>
            </w:r>
            <w:r>
              <w:rPr>
                <w:b/>
                <w:sz w:val="28"/>
                <w:szCs w:val="28"/>
              </w:rPr>
              <w:t xml:space="preserve"> </w:t>
            </w:r>
            <w:r w:rsidR="004E481A" w:rsidRPr="00A143D6">
              <w:rPr>
                <w:b/>
                <w:sz w:val="28"/>
                <w:szCs w:val="28"/>
              </w:rPr>
              <w:t>АО «МАГЭ»</w:t>
            </w:r>
          </w:p>
        </w:tc>
        <w:tc>
          <w:tcPr>
            <w:tcW w:w="1811" w:type="pct"/>
            <w:shd w:val="clear" w:color="auto" w:fill="auto"/>
            <w:vAlign w:val="bottom"/>
          </w:tcPr>
          <w:p w14:paraId="78A17694" w14:textId="77777777" w:rsidR="004E481A" w:rsidRPr="009342EA" w:rsidRDefault="004E481A" w:rsidP="00426CF3">
            <w:pPr>
              <w:ind w:left="884" w:firstLine="992"/>
            </w:pPr>
            <w:r w:rsidRPr="009342EA">
              <w:t xml:space="preserve">А.Г. </w:t>
            </w:r>
            <w:proofErr w:type="spellStart"/>
            <w:r w:rsidRPr="009342EA">
              <w:t>Казанин</w:t>
            </w:r>
            <w:proofErr w:type="spellEnd"/>
          </w:p>
        </w:tc>
      </w:tr>
    </w:tbl>
    <w:p w14:paraId="209168A0" w14:textId="77777777" w:rsidR="004E481A" w:rsidRPr="00F60BD3" w:rsidRDefault="004E481A" w:rsidP="004E481A">
      <w:pPr>
        <w:widowControl w:val="0"/>
        <w:spacing w:before="0"/>
        <w:ind w:firstLine="0"/>
        <w:jc w:val="center"/>
        <w:rPr>
          <w:b/>
        </w:rPr>
      </w:pPr>
    </w:p>
    <w:p w14:paraId="05677D2C" w14:textId="77777777" w:rsidR="004E481A" w:rsidRDefault="004E481A" w:rsidP="004E481A">
      <w:pPr>
        <w:widowControl w:val="0"/>
        <w:spacing w:before="0"/>
        <w:ind w:firstLine="0"/>
        <w:jc w:val="center"/>
      </w:pPr>
    </w:p>
    <w:p w14:paraId="6E39B98E" w14:textId="77777777" w:rsidR="004E481A" w:rsidRDefault="004E481A" w:rsidP="004E481A">
      <w:pPr>
        <w:widowControl w:val="0"/>
        <w:spacing w:before="0"/>
        <w:ind w:firstLine="0"/>
        <w:jc w:val="center"/>
      </w:pPr>
    </w:p>
    <w:p w14:paraId="37905BBF" w14:textId="65B4A0D1" w:rsidR="004E481A" w:rsidRDefault="004E481A" w:rsidP="004E481A">
      <w:pPr>
        <w:widowControl w:val="0"/>
        <w:spacing w:before="0"/>
        <w:ind w:firstLine="0"/>
        <w:jc w:val="center"/>
      </w:pPr>
    </w:p>
    <w:p w14:paraId="5D8A54C1" w14:textId="1EE2605C" w:rsidR="009112A9" w:rsidRDefault="009112A9" w:rsidP="004E481A">
      <w:pPr>
        <w:widowControl w:val="0"/>
        <w:spacing w:before="0"/>
        <w:ind w:firstLine="0"/>
        <w:jc w:val="center"/>
      </w:pPr>
    </w:p>
    <w:p w14:paraId="6D9760A4" w14:textId="63636EC2" w:rsidR="009112A9" w:rsidRDefault="009112A9" w:rsidP="004E481A">
      <w:pPr>
        <w:widowControl w:val="0"/>
        <w:spacing w:before="0"/>
        <w:ind w:firstLine="0"/>
        <w:jc w:val="center"/>
      </w:pPr>
    </w:p>
    <w:p w14:paraId="789CF9FD" w14:textId="392F663B" w:rsidR="009112A9" w:rsidRDefault="009112A9" w:rsidP="004E481A">
      <w:pPr>
        <w:widowControl w:val="0"/>
        <w:spacing w:before="0"/>
        <w:ind w:firstLine="0"/>
        <w:jc w:val="center"/>
      </w:pPr>
    </w:p>
    <w:p w14:paraId="6A71C112" w14:textId="77777777" w:rsidR="009112A9" w:rsidRDefault="009112A9" w:rsidP="004E481A">
      <w:pPr>
        <w:widowControl w:val="0"/>
        <w:spacing w:before="0"/>
        <w:ind w:firstLine="0"/>
        <w:jc w:val="center"/>
      </w:pPr>
    </w:p>
    <w:p w14:paraId="381C7C3D" w14:textId="77777777" w:rsidR="004E481A" w:rsidRDefault="004E481A" w:rsidP="004E481A">
      <w:pPr>
        <w:widowControl w:val="0"/>
        <w:spacing w:before="0"/>
        <w:ind w:firstLine="0"/>
        <w:jc w:val="center"/>
      </w:pPr>
    </w:p>
    <w:p w14:paraId="37D6FF6F" w14:textId="77777777" w:rsidR="004E481A" w:rsidRDefault="004E481A" w:rsidP="004E481A">
      <w:pPr>
        <w:widowControl w:val="0"/>
        <w:spacing w:before="0"/>
        <w:ind w:firstLine="0"/>
        <w:jc w:val="center"/>
      </w:pPr>
    </w:p>
    <w:p w14:paraId="4E1225E8" w14:textId="77777777" w:rsidR="004E481A" w:rsidRDefault="004E481A" w:rsidP="004E481A">
      <w:pPr>
        <w:widowControl w:val="0"/>
        <w:spacing w:before="0"/>
        <w:ind w:firstLine="0"/>
        <w:jc w:val="center"/>
      </w:pPr>
    </w:p>
    <w:p w14:paraId="2945144B" w14:textId="77777777" w:rsidR="004E481A" w:rsidRDefault="004E481A" w:rsidP="004E481A">
      <w:pPr>
        <w:widowControl w:val="0"/>
        <w:spacing w:before="0"/>
        <w:ind w:firstLine="0"/>
        <w:jc w:val="center"/>
      </w:pPr>
    </w:p>
    <w:p w14:paraId="5A284102" w14:textId="77777777" w:rsidR="004E481A" w:rsidRDefault="004E481A" w:rsidP="004E481A">
      <w:pPr>
        <w:widowControl w:val="0"/>
        <w:spacing w:before="0"/>
        <w:ind w:firstLine="0"/>
        <w:jc w:val="center"/>
        <w:rPr>
          <w:b/>
          <w:sz w:val="28"/>
          <w:szCs w:val="28"/>
        </w:rPr>
      </w:pPr>
      <w:r w:rsidRPr="00F60BD3">
        <w:rPr>
          <w:b/>
          <w:sz w:val="28"/>
          <w:szCs w:val="28"/>
        </w:rPr>
        <w:t>Москва,</w:t>
      </w:r>
    </w:p>
    <w:p w14:paraId="5552D9AB" w14:textId="2DA799CA" w:rsidR="004E481A" w:rsidRDefault="004E481A" w:rsidP="004E481A">
      <w:pPr>
        <w:widowControl w:val="0"/>
        <w:spacing w:before="0"/>
        <w:ind w:firstLine="0"/>
        <w:jc w:val="center"/>
      </w:pPr>
      <w:r w:rsidRPr="00F60BD3">
        <w:rPr>
          <w:b/>
          <w:sz w:val="28"/>
          <w:szCs w:val="28"/>
        </w:rPr>
        <w:t>20</w:t>
      </w:r>
      <w:r w:rsidR="009112A9">
        <w:rPr>
          <w:b/>
          <w:sz w:val="28"/>
          <w:szCs w:val="28"/>
        </w:rPr>
        <w:t>2</w:t>
      </w:r>
      <w:r w:rsidRPr="00F60BD3">
        <w:rPr>
          <w:b/>
          <w:sz w:val="28"/>
          <w:szCs w:val="28"/>
        </w:rPr>
        <w:t>1 г</w:t>
      </w:r>
      <w:r>
        <w:rPr>
          <w:b/>
          <w:sz w:val="28"/>
          <w:szCs w:val="28"/>
        </w:rPr>
        <w:t>.</w:t>
      </w:r>
    </w:p>
    <w:p w14:paraId="66755D32" w14:textId="77777777" w:rsidR="004E481A" w:rsidRDefault="004E481A" w:rsidP="004E481A">
      <w:pPr>
        <w:ind w:firstLine="0"/>
      </w:pPr>
    </w:p>
    <w:p w14:paraId="3F852C78" w14:textId="77777777" w:rsidR="004E481A" w:rsidRPr="004E481A" w:rsidRDefault="004E481A" w:rsidP="004E481A">
      <w:pPr>
        <w:ind w:firstLine="0"/>
        <w:sectPr w:rsidR="004E481A" w:rsidRPr="004E481A" w:rsidSect="006C4BCF">
          <w:headerReference w:type="default" r:id="rId11"/>
          <w:footerReference w:type="default" r:id="rId12"/>
          <w:pgSz w:w="11907" w:h="16839" w:code="9"/>
          <w:pgMar w:top="1098" w:right="851" w:bottom="851" w:left="1418" w:header="567" w:footer="440" w:gutter="0"/>
          <w:pgNumType w:start="3"/>
          <w:cols w:space="708"/>
          <w:docGrid w:linePitch="360"/>
        </w:sectPr>
      </w:pPr>
    </w:p>
    <w:p w14:paraId="7307C13F" w14:textId="77777777" w:rsidR="001F6A08" w:rsidRPr="0044347C" w:rsidRDefault="009E277A" w:rsidP="0044347C">
      <w:pPr>
        <w:rPr>
          <w:b/>
        </w:rPr>
      </w:pPr>
      <w:r w:rsidRPr="0044347C">
        <w:rPr>
          <w:b/>
        </w:rPr>
        <w:lastRenderedPageBreak/>
        <w:t>СОДЕРЖАНИЕ</w:t>
      </w:r>
      <w:bookmarkEnd w:id="0"/>
    </w:p>
    <w:p w14:paraId="0B8D7CEF" w14:textId="77777777" w:rsidR="00F5362A" w:rsidRDefault="00E2192E">
      <w:pPr>
        <w:pStyle w:val="12"/>
        <w:rPr>
          <w:rFonts w:asciiTheme="minorHAnsi" w:eastAsiaTheme="minorEastAsia" w:hAnsiTheme="minorHAnsi" w:cstheme="minorBidi"/>
          <w:noProof/>
          <w:sz w:val="22"/>
          <w:szCs w:val="22"/>
        </w:rPr>
      </w:pPr>
      <w:r>
        <w:fldChar w:fldCharType="begin"/>
      </w:r>
      <w:r w:rsidR="009E277A">
        <w:instrText xml:space="preserve"> TOC  \* MERGEFORMAT </w:instrText>
      </w:r>
      <w:r>
        <w:fldChar w:fldCharType="separate"/>
      </w:r>
      <w:r w:rsidR="00F5362A">
        <w:rPr>
          <w:noProof/>
        </w:rPr>
        <w:t>Введение</w:t>
      </w:r>
      <w:r w:rsidR="00F5362A">
        <w:rPr>
          <w:noProof/>
        </w:rPr>
        <w:tab/>
      </w:r>
      <w:r w:rsidR="00F5362A">
        <w:rPr>
          <w:noProof/>
        </w:rPr>
        <w:fldChar w:fldCharType="begin"/>
      </w:r>
      <w:r w:rsidR="00F5362A">
        <w:rPr>
          <w:noProof/>
        </w:rPr>
        <w:instrText xml:space="preserve"> PAGEREF _Toc445743641 \h </w:instrText>
      </w:r>
      <w:r w:rsidR="00F5362A">
        <w:rPr>
          <w:noProof/>
        </w:rPr>
      </w:r>
      <w:r w:rsidR="00F5362A">
        <w:rPr>
          <w:noProof/>
        </w:rPr>
        <w:fldChar w:fldCharType="separate"/>
      </w:r>
      <w:r w:rsidR="00FF7C82">
        <w:rPr>
          <w:noProof/>
        </w:rPr>
        <w:t>10</w:t>
      </w:r>
      <w:r w:rsidR="00F5362A">
        <w:rPr>
          <w:noProof/>
        </w:rPr>
        <w:fldChar w:fldCharType="end"/>
      </w:r>
    </w:p>
    <w:p w14:paraId="4DFE97CB" w14:textId="77777777" w:rsidR="00F5362A" w:rsidRDefault="00F5362A">
      <w:pPr>
        <w:pStyle w:val="12"/>
        <w:rPr>
          <w:rFonts w:asciiTheme="minorHAnsi" w:eastAsiaTheme="minorEastAsia" w:hAnsiTheme="minorHAnsi" w:cstheme="minorBidi"/>
          <w:noProof/>
          <w:sz w:val="22"/>
          <w:szCs w:val="22"/>
        </w:rPr>
      </w:pPr>
      <w:r w:rsidRPr="00A931C9">
        <w:rPr>
          <w:rFonts w:eastAsia="MS Mincho"/>
          <w:noProof/>
        </w:rPr>
        <w:t>1. КРАТКОЕ ОПИСАНИЕ ПРОГРАММЫ СЕЙСМОРАЗВЕДОЧНЫХ РАБОТ</w:t>
      </w:r>
      <w:r>
        <w:rPr>
          <w:noProof/>
        </w:rPr>
        <w:tab/>
      </w:r>
      <w:r>
        <w:rPr>
          <w:noProof/>
        </w:rPr>
        <w:fldChar w:fldCharType="begin"/>
      </w:r>
      <w:r>
        <w:rPr>
          <w:noProof/>
        </w:rPr>
        <w:instrText xml:space="preserve"> PAGEREF _Toc445743642 \h </w:instrText>
      </w:r>
      <w:r>
        <w:rPr>
          <w:noProof/>
        </w:rPr>
      </w:r>
      <w:r>
        <w:rPr>
          <w:noProof/>
        </w:rPr>
        <w:fldChar w:fldCharType="separate"/>
      </w:r>
      <w:r w:rsidR="00FF7C82">
        <w:rPr>
          <w:noProof/>
        </w:rPr>
        <w:t>12</w:t>
      </w:r>
      <w:r>
        <w:rPr>
          <w:noProof/>
        </w:rPr>
        <w:fldChar w:fldCharType="end"/>
      </w:r>
    </w:p>
    <w:p w14:paraId="3B121EB6"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1.1. Район проведения работ</w:t>
      </w:r>
      <w:r>
        <w:rPr>
          <w:noProof/>
        </w:rPr>
        <w:tab/>
      </w:r>
      <w:r>
        <w:rPr>
          <w:noProof/>
        </w:rPr>
        <w:fldChar w:fldCharType="begin"/>
      </w:r>
      <w:r>
        <w:rPr>
          <w:noProof/>
        </w:rPr>
        <w:instrText xml:space="preserve"> PAGEREF _Toc445743643 \h </w:instrText>
      </w:r>
      <w:r>
        <w:rPr>
          <w:noProof/>
        </w:rPr>
      </w:r>
      <w:r>
        <w:rPr>
          <w:noProof/>
        </w:rPr>
        <w:fldChar w:fldCharType="separate"/>
      </w:r>
      <w:r w:rsidR="00FF7C82">
        <w:rPr>
          <w:noProof/>
        </w:rPr>
        <w:t>12</w:t>
      </w:r>
      <w:r>
        <w:rPr>
          <w:noProof/>
        </w:rPr>
        <w:fldChar w:fldCharType="end"/>
      </w:r>
    </w:p>
    <w:p w14:paraId="41310F66"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1.2. Состав и объем сейсморазведочных работ</w:t>
      </w:r>
      <w:r>
        <w:rPr>
          <w:noProof/>
        </w:rPr>
        <w:tab/>
      </w:r>
      <w:r>
        <w:rPr>
          <w:noProof/>
        </w:rPr>
        <w:fldChar w:fldCharType="begin"/>
      </w:r>
      <w:r>
        <w:rPr>
          <w:noProof/>
        </w:rPr>
        <w:instrText xml:space="preserve"> PAGEREF _Toc445743644 \h </w:instrText>
      </w:r>
      <w:r>
        <w:rPr>
          <w:noProof/>
        </w:rPr>
      </w:r>
      <w:r>
        <w:rPr>
          <w:noProof/>
        </w:rPr>
        <w:fldChar w:fldCharType="separate"/>
      </w:r>
      <w:r w:rsidR="00FF7C82">
        <w:rPr>
          <w:noProof/>
        </w:rPr>
        <w:t>13</w:t>
      </w:r>
      <w:r>
        <w:rPr>
          <w:noProof/>
        </w:rPr>
        <w:fldChar w:fldCharType="end"/>
      </w:r>
    </w:p>
    <w:p w14:paraId="12288962"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1.3. Сроки выполнения работ</w:t>
      </w:r>
      <w:r>
        <w:rPr>
          <w:noProof/>
        </w:rPr>
        <w:tab/>
      </w:r>
      <w:r>
        <w:rPr>
          <w:noProof/>
        </w:rPr>
        <w:fldChar w:fldCharType="begin"/>
      </w:r>
      <w:r>
        <w:rPr>
          <w:noProof/>
        </w:rPr>
        <w:instrText xml:space="preserve"> PAGEREF _Toc445743645 \h </w:instrText>
      </w:r>
      <w:r>
        <w:rPr>
          <w:noProof/>
        </w:rPr>
      </w:r>
      <w:r>
        <w:rPr>
          <w:noProof/>
        </w:rPr>
        <w:fldChar w:fldCharType="separate"/>
      </w:r>
      <w:r w:rsidR="00FF7C82">
        <w:rPr>
          <w:noProof/>
        </w:rPr>
        <w:t>21</w:t>
      </w:r>
      <w:r>
        <w:rPr>
          <w:noProof/>
        </w:rPr>
        <w:fldChar w:fldCharType="end"/>
      </w:r>
    </w:p>
    <w:p w14:paraId="382B3976"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1.4. Сведения об используемых судах и технических средствах</w:t>
      </w:r>
      <w:r>
        <w:rPr>
          <w:noProof/>
        </w:rPr>
        <w:tab/>
      </w:r>
      <w:r>
        <w:rPr>
          <w:noProof/>
        </w:rPr>
        <w:fldChar w:fldCharType="begin"/>
      </w:r>
      <w:r>
        <w:rPr>
          <w:noProof/>
        </w:rPr>
        <w:instrText xml:space="preserve"> PAGEREF _Toc445743646 \h </w:instrText>
      </w:r>
      <w:r>
        <w:rPr>
          <w:noProof/>
        </w:rPr>
      </w:r>
      <w:r>
        <w:rPr>
          <w:noProof/>
        </w:rPr>
        <w:fldChar w:fldCharType="separate"/>
      </w:r>
      <w:r w:rsidR="00FF7C82">
        <w:rPr>
          <w:noProof/>
        </w:rPr>
        <w:t>23</w:t>
      </w:r>
      <w:r>
        <w:rPr>
          <w:noProof/>
        </w:rPr>
        <w:fldChar w:fldCharType="end"/>
      </w:r>
    </w:p>
    <w:p w14:paraId="6D483AEE"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1.5. Характер воздействия сейсморазведочных работ на окружающую среду</w:t>
      </w:r>
      <w:r>
        <w:rPr>
          <w:noProof/>
        </w:rPr>
        <w:tab/>
      </w:r>
      <w:r>
        <w:rPr>
          <w:noProof/>
        </w:rPr>
        <w:fldChar w:fldCharType="begin"/>
      </w:r>
      <w:r>
        <w:rPr>
          <w:noProof/>
        </w:rPr>
        <w:instrText xml:space="preserve"> PAGEREF _Toc445743647 \h </w:instrText>
      </w:r>
      <w:r>
        <w:rPr>
          <w:noProof/>
        </w:rPr>
      </w:r>
      <w:r>
        <w:rPr>
          <w:noProof/>
        </w:rPr>
        <w:fldChar w:fldCharType="separate"/>
      </w:r>
      <w:r w:rsidR="00FF7C82">
        <w:rPr>
          <w:noProof/>
        </w:rPr>
        <w:t>37</w:t>
      </w:r>
      <w:r>
        <w:rPr>
          <w:noProof/>
        </w:rPr>
        <w:fldChar w:fldCharType="end"/>
      </w:r>
    </w:p>
    <w:p w14:paraId="0709BF37" w14:textId="77777777" w:rsidR="00F5362A" w:rsidRDefault="00F5362A">
      <w:pPr>
        <w:pStyle w:val="12"/>
        <w:rPr>
          <w:rFonts w:asciiTheme="minorHAnsi" w:eastAsiaTheme="minorEastAsia" w:hAnsiTheme="minorHAnsi" w:cstheme="minorBidi"/>
          <w:noProof/>
          <w:sz w:val="22"/>
          <w:szCs w:val="22"/>
        </w:rPr>
      </w:pPr>
      <w:r w:rsidRPr="00A931C9">
        <w:rPr>
          <w:rFonts w:eastAsia="MS Mincho"/>
          <w:noProof/>
        </w:rPr>
        <w:t>2. ОБЗОР ПРИМЕНИМЫХ НОРМАТИВНО-ПРАВОВЫХ ТРЕБОВАНИЙ В ОБЛАСТИ ОХРАНЫ ОКРУЖАЮЩЕЙ СРЕДЫ</w:t>
      </w:r>
      <w:r>
        <w:rPr>
          <w:noProof/>
        </w:rPr>
        <w:tab/>
      </w:r>
      <w:r>
        <w:rPr>
          <w:noProof/>
        </w:rPr>
        <w:fldChar w:fldCharType="begin"/>
      </w:r>
      <w:r>
        <w:rPr>
          <w:noProof/>
        </w:rPr>
        <w:instrText xml:space="preserve"> PAGEREF _Toc445743648 \h </w:instrText>
      </w:r>
      <w:r>
        <w:rPr>
          <w:noProof/>
        </w:rPr>
      </w:r>
      <w:r>
        <w:rPr>
          <w:noProof/>
        </w:rPr>
        <w:fldChar w:fldCharType="separate"/>
      </w:r>
      <w:r w:rsidR="00FF7C82">
        <w:rPr>
          <w:noProof/>
        </w:rPr>
        <w:t>39</w:t>
      </w:r>
      <w:r>
        <w:rPr>
          <w:noProof/>
        </w:rPr>
        <w:fldChar w:fldCharType="end"/>
      </w:r>
    </w:p>
    <w:p w14:paraId="1BF9531C"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2.1. Международные требования и соглашения</w:t>
      </w:r>
      <w:r>
        <w:rPr>
          <w:noProof/>
        </w:rPr>
        <w:tab/>
      </w:r>
      <w:r>
        <w:rPr>
          <w:noProof/>
        </w:rPr>
        <w:fldChar w:fldCharType="begin"/>
      </w:r>
      <w:r>
        <w:rPr>
          <w:noProof/>
        </w:rPr>
        <w:instrText xml:space="preserve"> PAGEREF _Toc445743649 \h </w:instrText>
      </w:r>
      <w:r>
        <w:rPr>
          <w:noProof/>
        </w:rPr>
      </w:r>
      <w:r>
        <w:rPr>
          <w:noProof/>
        </w:rPr>
        <w:fldChar w:fldCharType="separate"/>
      </w:r>
      <w:r w:rsidR="00FF7C82">
        <w:rPr>
          <w:noProof/>
        </w:rPr>
        <w:t>40</w:t>
      </w:r>
      <w:r>
        <w:rPr>
          <w:noProof/>
        </w:rPr>
        <w:fldChar w:fldCharType="end"/>
      </w:r>
    </w:p>
    <w:p w14:paraId="46F62081"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2.1.1.</w:t>
      </w:r>
      <w:r>
        <w:rPr>
          <w:noProof/>
        </w:rPr>
        <w:t xml:space="preserve"> Международные договоры, устанавливающие юрисдикцию государств в территориальном море, прилежащей зоне, исключительной экономической зоне, на континентальном шельфе в открытом море включают в себя следующие документы:</w:t>
      </w:r>
      <w:r>
        <w:rPr>
          <w:noProof/>
        </w:rPr>
        <w:tab/>
      </w:r>
      <w:r>
        <w:rPr>
          <w:noProof/>
        </w:rPr>
        <w:fldChar w:fldCharType="begin"/>
      </w:r>
      <w:r>
        <w:rPr>
          <w:noProof/>
        </w:rPr>
        <w:instrText xml:space="preserve"> PAGEREF _Toc445743650 \h </w:instrText>
      </w:r>
      <w:r>
        <w:rPr>
          <w:noProof/>
        </w:rPr>
      </w:r>
      <w:r>
        <w:rPr>
          <w:noProof/>
        </w:rPr>
        <w:fldChar w:fldCharType="separate"/>
      </w:r>
      <w:r w:rsidR="00FF7C82">
        <w:rPr>
          <w:noProof/>
        </w:rPr>
        <w:t>40</w:t>
      </w:r>
      <w:r>
        <w:rPr>
          <w:noProof/>
        </w:rPr>
        <w:fldChar w:fldCharType="end"/>
      </w:r>
    </w:p>
    <w:p w14:paraId="6B49CBB4"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2.1.2.</w:t>
      </w:r>
      <w:r>
        <w:rPr>
          <w:noProof/>
        </w:rPr>
        <w:t xml:space="preserve"> Международные договоры, регламентирующие сохранение биологического и ландшафтного разнообразия</w:t>
      </w:r>
      <w:r>
        <w:rPr>
          <w:noProof/>
        </w:rPr>
        <w:tab/>
      </w:r>
      <w:r>
        <w:rPr>
          <w:noProof/>
        </w:rPr>
        <w:fldChar w:fldCharType="begin"/>
      </w:r>
      <w:r>
        <w:rPr>
          <w:noProof/>
        </w:rPr>
        <w:instrText xml:space="preserve"> PAGEREF _Toc445743651 \h </w:instrText>
      </w:r>
      <w:r>
        <w:rPr>
          <w:noProof/>
        </w:rPr>
      </w:r>
      <w:r>
        <w:rPr>
          <w:noProof/>
        </w:rPr>
        <w:fldChar w:fldCharType="separate"/>
      </w:r>
      <w:r w:rsidR="00FF7C82">
        <w:rPr>
          <w:noProof/>
        </w:rPr>
        <w:t>42</w:t>
      </w:r>
      <w:r>
        <w:rPr>
          <w:noProof/>
        </w:rPr>
        <w:fldChar w:fldCharType="end"/>
      </w:r>
    </w:p>
    <w:p w14:paraId="0918A63D"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2.1.3.</w:t>
      </w:r>
      <w:r>
        <w:rPr>
          <w:noProof/>
        </w:rPr>
        <w:t xml:space="preserve"> Международные договоры, регламентирующие сохранение культурного наследия</w:t>
      </w:r>
      <w:r>
        <w:rPr>
          <w:noProof/>
        </w:rPr>
        <w:tab/>
      </w:r>
      <w:r>
        <w:rPr>
          <w:noProof/>
        </w:rPr>
        <w:fldChar w:fldCharType="begin"/>
      </w:r>
      <w:r>
        <w:rPr>
          <w:noProof/>
        </w:rPr>
        <w:instrText xml:space="preserve"> PAGEREF _Toc445743652 \h </w:instrText>
      </w:r>
      <w:r>
        <w:rPr>
          <w:noProof/>
        </w:rPr>
      </w:r>
      <w:r>
        <w:rPr>
          <w:noProof/>
        </w:rPr>
        <w:fldChar w:fldCharType="separate"/>
      </w:r>
      <w:r w:rsidR="00FF7C82">
        <w:rPr>
          <w:noProof/>
        </w:rPr>
        <w:t>43</w:t>
      </w:r>
      <w:r>
        <w:rPr>
          <w:noProof/>
        </w:rPr>
        <w:fldChar w:fldCharType="end"/>
      </w:r>
    </w:p>
    <w:p w14:paraId="11AE30BA"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2.1.4.</w:t>
      </w:r>
      <w:r>
        <w:rPr>
          <w:noProof/>
        </w:rPr>
        <w:t xml:space="preserve"> Международные договоры, регламентирующие правила судоходства и безопасность мореплавания</w:t>
      </w:r>
      <w:r>
        <w:rPr>
          <w:noProof/>
        </w:rPr>
        <w:tab/>
      </w:r>
      <w:r>
        <w:rPr>
          <w:noProof/>
        </w:rPr>
        <w:fldChar w:fldCharType="begin"/>
      </w:r>
      <w:r>
        <w:rPr>
          <w:noProof/>
        </w:rPr>
        <w:instrText xml:space="preserve"> PAGEREF _Toc445743653 \h </w:instrText>
      </w:r>
      <w:r>
        <w:rPr>
          <w:noProof/>
        </w:rPr>
      </w:r>
      <w:r>
        <w:rPr>
          <w:noProof/>
        </w:rPr>
        <w:fldChar w:fldCharType="separate"/>
      </w:r>
      <w:r w:rsidR="00FF7C82">
        <w:rPr>
          <w:noProof/>
        </w:rPr>
        <w:t>43</w:t>
      </w:r>
      <w:r>
        <w:rPr>
          <w:noProof/>
        </w:rPr>
        <w:fldChar w:fldCharType="end"/>
      </w:r>
    </w:p>
    <w:p w14:paraId="62901CBF"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2.1.5.</w:t>
      </w:r>
      <w:r>
        <w:rPr>
          <w:noProof/>
        </w:rPr>
        <w:t xml:space="preserve"> Международные договоры, регламентирующие предотвращение разливов нефтепродуктов и ликвидацию аварийных ситуаций</w:t>
      </w:r>
      <w:r>
        <w:rPr>
          <w:noProof/>
        </w:rPr>
        <w:tab/>
      </w:r>
      <w:r>
        <w:rPr>
          <w:noProof/>
        </w:rPr>
        <w:fldChar w:fldCharType="begin"/>
      </w:r>
      <w:r>
        <w:rPr>
          <w:noProof/>
        </w:rPr>
        <w:instrText xml:space="preserve"> PAGEREF _Toc445743654 \h </w:instrText>
      </w:r>
      <w:r>
        <w:rPr>
          <w:noProof/>
        </w:rPr>
      </w:r>
      <w:r>
        <w:rPr>
          <w:noProof/>
        </w:rPr>
        <w:fldChar w:fldCharType="separate"/>
      </w:r>
      <w:r w:rsidR="00FF7C82">
        <w:rPr>
          <w:noProof/>
        </w:rPr>
        <w:t>45</w:t>
      </w:r>
      <w:r>
        <w:rPr>
          <w:noProof/>
        </w:rPr>
        <w:fldChar w:fldCharType="end"/>
      </w:r>
    </w:p>
    <w:p w14:paraId="4DABA8AC"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2.2. Требования российских законодательных и нормативных актов и положений в области охраны окружающей природной среды и использования природных ресурсов</w:t>
      </w:r>
      <w:r>
        <w:rPr>
          <w:noProof/>
        </w:rPr>
        <w:tab/>
      </w:r>
      <w:r>
        <w:rPr>
          <w:noProof/>
        </w:rPr>
        <w:fldChar w:fldCharType="begin"/>
      </w:r>
      <w:r>
        <w:rPr>
          <w:noProof/>
        </w:rPr>
        <w:instrText xml:space="preserve"> PAGEREF _Toc445743655 \h </w:instrText>
      </w:r>
      <w:r>
        <w:rPr>
          <w:noProof/>
        </w:rPr>
      </w:r>
      <w:r>
        <w:rPr>
          <w:noProof/>
        </w:rPr>
        <w:fldChar w:fldCharType="separate"/>
      </w:r>
      <w:r w:rsidR="00FF7C82">
        <w:rPr>
          <w:noProof/>
        </w:rPr>
        <w:t>46</w:t>
      </w:r>
      <w:r>
        <w:rPr>
          <w:noProof/>
        </w:rPr>
        <w:fldChar w:fldCharType="end"/>
      </w:r>
    </w:p>
    <w:p w14:paraId="4D72ADCB"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2.2.1.</w:t>
      </w:r>
      <w:r>
        <w:rPr>
          <w:noProof/>
        </w:rPr>
        <w:t xml:space="preserve"> Требования российских законодательных и нормативных актов, регламентирующих судоходство в морских водах, сброс загрязняющих веществ в море, охрану от загрязнения морской акватории</w:t>
      </w:r>
      <w:r>
        <w:rPr>
          <w:noProof/>
        </w:rPr>
        <w:tab/>
      </w:r>
      <w:r>
        <w:rPr>
          <w:noProof/>
        </w:rPr>
        <w:fldChar w:fldCharType="begin"/>
      </w:r>
      <w:r>
        <w:rPr>
          <w:noProof/>
        </w:rPr>
        <w:instrText xml:space="preserve"> PAGEREF _Toc445743656 \h </w:instrText>
      </w:r>
      <w:r>
        <w:rPr>
          <w:noProof/>
        </w:rPr>
      </w:r>
      <w:r>
        <w:rPr>
          <w:noProof/>
        </w:rPr>
        <w:fldChar w:fldCharType="separate"/>
      </w:r>
      <w:r w:rsidR="00FF7C82">
        <w:rPr>
          <w:noProof/>
        </w:rPr>
        <w:t>46</w:t>
      </w:r>
      <w:r>
        <w:rPr>
          <w:noProof/>
        </w:rPr>
        <w:fldChar w:fldCharType="end"/>
      </w:r>
    </w:p>
    <w:p w14:paraId="43822062"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2.2.2.</w:t>
      </w:r>
      <w:r>
        <w:rPr>
          <w:noProof/>
        </w:rPr>
        <w:t xml:space="preserve"> Требования российских законодательных и нормативных актов, регламентирующих предотвращение разливов нефтепродуктов и ликвидацию аварийных ситуаций</w:t>
      </w:r>
      <w:r>
        <w:rPr>
          <w:noProof/>
        </w:rPr>
        <w:tab/>
      </w:r>
      <w:r>
        <w:rPr>
          <w:noProof/>
        </w:rPr>
        <w:fldChar w:fldCharType="begin"/>
      </w:r>
      <w:r>
        <w:rPr>
          <w:noProof/>
        </w:rPr>
        <w:instrText xml:space="preserve"> PAGEREF _Toc445743657 \h </w:instrText>
      </w:r>
      <w:r>
        <w:rPr>
          <w:noProof/>
        </w:rPr>
      </w:r>
      <w:r>
        <w:rPr>
          <w:noProof/>
        </w:rPr>
        <w:fldChar w:fldCharType="separate"/>
      </w:r>
      <w:r w:rsidR="00FF7C82">
        <w:rPr>
          <w:noProof/>
        </w:rPr>
        <w:t>47</w:t>
      </w:r>
      <w:r>
        <w:rPr>
          <w:noProof/>
        </w:rPr>
        <w:fldChar w:fldCharType="end"/>
      </w:r>
    </w:p>
    <w:p w14:paraId="72212F0F"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2.2.3.</w:t>
      </w:r>
      <w:r>
        <w:rPr>
          <w:noProof/>
        </w:rPr>
        <w:t xml:space="preserve"> Требования российских законодательных и нормативных актов, регламентирующих охрану животного мира и рыбных ресурсов</w:t>
      </w:r>
      <w:r>
        <w:rPr>
          <w:noProof/>
        </w:rPr>
        <w:tab/>
      </w:r>
      <w:r>
        <w:rPr>
          <w:noProof/>
        </w:rPr>
        <w:fldChar w:fldCharType="begin"/>
      </w:r>
      <w:r>
        <w:rPr>
          <w:noProof/>
        </w:rPr>
        <w:instrText xml:space="preserve"> PAGEREF _Toc445743658 \h </w:instrText>
      </w:r>
      <w:r>
        <w:rPr>
          <w:noProof/>
        </w:rPr>
      </w:r>
      <w:r>
        <w:rPr>
          <w:noProof/>
        </w:rPr>
        <w:fldChar w:fldCharType="separate"/>
      </w:r>
      <w:r w:rsidR="00FF7C82">
        <w:rPr>
          <w:noProof/>
        </w:rPr>
        <w:t>50</w:t>
      </w:r>
      <w:r>
        <w:rPr>
          <w:noProof/>
        </w:rPr>
        <w:fldChar w:fldCharType="end"/>
      </w:r>
    </w:p>
    <w:p w14:paraId="7E173C05"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2.2.4.</w:t>
      </w:r>
      <w:r>
        <w:rPr>
          <w:noProof/>
        </w:rPr>
        <w:t xml:space="preserve"> Требования российских законодательных и нормативных актов, регламентирующих ООПТ</w:t>
      </w:r>
      <w:r>
        <w:rPr>
          <w:noProof/>
        </w:rPr>
        <w:tab/>
      </w:r>
      <w:r>
        <w:rPr>
          <w:noProof/>
        </w:rPr>
        <w:fldChar w:fldCharType="begin"/>
      </w:r>
      <w:r>
        <w:rPr>
          <w:noProof/>
        </w:rPr>
        <w:instrText xml:space="preserve"> PAGEREF _Toc445743659 \h </w:instrText>
      </w:r>
      <w:r>
        <w:rPr>
          <w:noProof/>
        </w:rPr>
      </w:r>
      <w:r>
        <w:rPr>
          <w:noProof/>
        </w:rPr>
        <w:fldChar w:fldCharType="separate"/>
      </w:r>
      <w:r w:rsidR="00FF7C82">
        <w:rPr>
          <w:noProof/>
        </w:rPr>
        <w:t>52</w:t>
      </w:r>
      <w:r>
        <w:rPr>
          <w:noProof/>
        </w:rPr>
        <w:fldChar w:fldCharType="end"/>
      </w:r>
    </w:p>
    <w:p w14:paraId="5C668978"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2.2.5.</w:t>
      </w:r>
      <w:r>
        <w:rPr>
          <w:noProof/>
        </w:rPr>
        <w:t xml:space="preserve"> Требования российских законодательных и нормативных актов, регламентирующих защиту прав коренных малочисленных народов</w:t>
      </w:r>
      <w:r>
        <w:rPr>
          <w:noProof/>
        </w:rPr>
        <w:tab/>
      </w:r>
      <w:r>
        <w:rPr>
          <w:noProof/>
        </w:rPr>
        <w:fldChar w:fldCharType="begin"/>
      </w:r>
      <w:r>
        <w:rPr>
          <w:noProof/>
        </w:rPr>
        <w:instrText xml:space="preserve"> PAGEREF _Toc445743660 \h </w:instrText>
      </w:r>
      <w:r>
        <w:rPr>
          <w:noProof/>
        </w:rPr>
      </w:r>
      <w:r>
        <w:rPr>
          <w:noProof/>
        </w:rPr>
        <w:fldChar w:fldCharType="separate"/>
      </w:r>
      <w:r w:rsidR="00FF7C82">
        <w:rPr>
          <w:noProof/>
        </w:rPr>
        <w:t>53</w:t>
      </w:r>
      <w:r>
        <w:rPr>
          <w:noProof/>
        </w:rPr>
        <w:fldChar w:fldCharType="end"/>
      </w:r>
    </w:p>
    <w:p w14:paraId="64B4B1F5"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2.3. Требования региональных законодательных и нормативных актов и положений в области охраны окружающей природной среды и использования природных ресурсов</w:t>
      </w:r>
      <w:r>
        <w:rPr>
          <w:noProof/>
        </w:rPr>
        <w:tab/>
      </w:r>
      <w:r>
        <w:rPr>
          <w:noProof/>
        </w:rPr>
        <w:fldChar w:fldCharType="begin"/>
      </w:r>
      <w:r>
        <w:rPr>
          <w:noProof/>
        </w:rPr>
        <w:instrText xml:space="preserve"> PAGEREF _Toc445743661 \h </w:instrText>
      </w:r>
      <w:r>
        <w:rPr>
          <w:noProof/>
        </w:rPr>
      </w:r>
      <w:r>
        <w:rPr>
          <w:noProof/>
        </w:rPr>
        <w:fldChar w:fldCharType="separate"/>
      </w:r>
      <w:r w:rsidR="00FF7C82">
        <w:rPr>
          <w:noProof/>
        </w:rPr>
        <w:t>53</w:t>
      </w:r>
      <w:r>
        <w:rPr>
          <w:noProof/>
        </w:rPr>
        <w:fldChar w:fldCharType="end"/>
      </w:r>
    </w:p>
    <w:p w14:paraId="031BFD64"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2.4. Заключение по соответствию законодательно-нормативным требованиям</w:t>
      </w:r>
      <w:r>
        <w:rPr>
          <w:noProof/>
        </w:rPr>
        <w:tab/>
      </w:r>
      <w:r>
        <w:rPr>
          <w:noProof/>
        </w:rPr>
        <w:fldChar w:fldCharType="begin"/>
      </w:r>
      <w:r>
        <w:rPr>
          <w:noProof/>
        </w:rPr>
        <w:instrText xml:space="preserve"> PAGEREF _Toc445743662 \h </w:instrText>
      </w:r>
      <w:r>
        <w:rPr>
          <w:noProof/>
        </w:rPr>
      </w:r>
      <w:r>
        <w:rPr>
          <w:noProof/>
        </w:rPr>
        <w:fldChar w:fldCharType="separate"/>
      </w:r>
      <w:r w:rsidR="00FF7C82">
        <w:rPr>
          <w:noProof/>
        </w:rPr>
        <w:t>55</w:t>
      </w:r>
      <w:r>
        <w:rPr>
          <w:noProof/>
        </w:rPr>
        <w:fldChar w:fldCharType="end"/>
      </w:r>
    </w:p>
    <w:p w14:paraId="63D4A2B1" w14:textId="77777777" w:rsidR="00F5362A" w:rsidRDefault="00F5362A">
      <w:pPr>
        <w:pStyle w:val="12"/>
        <w:rPr>
          <w:rFonts w:asciiTheme="minorHAnsi" w:eastAsiaTheme="minorEastAsia" w:hAnsiTheme="minorHAnsi" w:cstheme="minorBidi"/>
          <w:noProof/>
          <w:sz w:val="22"/>
          <w:szCs w:val="22"/>
        </w:rPr>
      </w:pPr>
      <w:r>
        <w:rPr>
          <w:noProof/>
        </w:rPr>
        <w:lastRenderedPageBreak/>
        <w:t>3. ПРИРОДНЫЕ УСЛОВИЯ И СОСТОЯНИЕ ОКРУЖАЮЩЕЙ СРЕДЫ</w:t>
      </w:r>
      <w:r>
        <w:rPr>
          <w:noProof/>
        </w:rPr>
        <w:tab/>
      </w:r>
      <w:r>
        <w:rPr>
          <w:noProof/>
        </w:rPr>
        <w:fldChar w:fldCharType="begin"/>
      </w:r>
      <w:r>
        <w:rPr>
          <w:noProof/>
        </w:rPr>
        <w:instrText xml:space="preserve"> PAGEREF _Toc445743663 \h </w:instrText>
      </w:r>
      <w:r>
        <w:rPr>
          <w:noProof/>
        </w:rPr>
      </w:r>
      <w:r>
        <w:rPr>
          <w:noProof/>
        </w:rPr>
        <w:fldChar w:fldCharType="separate"/>
      </w:r>
      <w:r w:rsidR="00FF7C82">
        <w:rPr>
          <w:noProof/>
        </w:rPr>
        <w:t>56</w:t>
      </w:r>
      <w:r>
        <w:rPr>
          <w:noProof/>
        </w:rPr>
        <w:fldChar w:fldCharType="end"/>
      </w:r>
    </w:p>
    <w:p w14:paraId="6F725770"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3.1. Физико-географическая характеристика района</w:t>
      </w:r>
      <w:r>
        <w:rPr>
          <w:noProof/>
        </w:rPr>
        <w:tab/>
      </w:r>
      <w:r>
        <w:rPr>
          <w:noProof/>
        </w:rPr>
        <w:fldChar w:fldCharType="begin"/>
      </w:r>
      <w:r>
        <w:rPr>
          <w:noProof/>
        </w:rPr>
        <w:instrText xml:space="preserve"> PAGEREF _Toc445743664 \h </w:instrText>
      </w:r>
      <w:r>
        <w:rPr>
          <w:noProof/>
        </w:rPr>
      </w:r>
      <w:r>
        <w:rPr>
          <w:noProof/>
        </w:rPr>
        <w:fldChar w:fldCharType="separate"/>
      </w:r>
      <w:r w:rsidR="00FF7C82">
        <w:rPr>
          <w:noProof/>
        </w:rPr>
        <w:t>56</w:t>
      </w:r>
      <w:r>
        <w:rPr>
          <w:noProof/>
        </w:rPr>
        <w:fldChar w:fldCharType="end"/>
      </w:r>
    </w:p>
    <w:p w14:paraId="10914D31"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3.1.1.</w:t>
      </w:r>
      <w:r>
        <w:rPr>
          <w:noProof/>
        </w:rPr>
        <w:t xml:space="preserve"> Населенные пункты</w:t>
      </w:r>
      <w:r>
        <w:rPr>
          <w:noProof/>
        </w:rPr>
        <w:tab/>
      </w:r>
      <w:r>
        <w:rPr>
          <w:noProof/>
        </w:rPr>
        <w:fldChar w:fldCharType="begin"/>
      </w:r>
      <w:r>
        <w:rPr>
          <w:noProof/>
        </w:rPr>
        <w:instrText xml:space="preserve"> PAGEREF _Toc445743665 \h </w:instrText>
      </w:r>
      <w:r>
        <w:rPr>
          <w:noProof/>
        </w:rPr>
      </w:r>
      <w:r>
        <w:rPr>
          <w:noProof/>
        </w:rPr>
        <w:fldChar w:fldCharType="separate"/>
      </w:r>
      <w:r w:rsidR="00FF7C82">
        <w:rPr>
          <w:noProof/>
        </w:rPr>
        <w:t>56</w:t>
      </w:r>
      <w:r>
        <w:rPr>
          <w:noProof/>
        </w:rPr>
        <w:fldChar w:fldCharType="end"/>
      </w:r>
    </w:p>
    <w:p w14:paraId="314AFAB0"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3.1.2.</w:t>
      </w:r>
      <w:r>
        <w:rPr>
          <w:noProof/>
        </w:rPr>
        <w:t xml:space="preserve"> Траспортная инфраструктура</w:t>
      </w:r>
      <w:r>
        <w:rPr>
          <w:noProof/>
        </w:rPr>
        <w:tab/>
      </w:r>
      <w:r>
        <w:rPr>
          <w:noProof/>
        </w:rPr>
        <w:fldChar w:fldCharType="begin"/>
      </w:r>
      <w:r>
        <w:rPr>
          <w:noProof/>
        </w:rPr>
        <w:instrText xml:space="preserve"> PAGEREF _Toc445743666 \h </w:instrText>
      </w:r>
      <w:r>
        <w:rPr>
          <w:noProof/>
        </w:rPr>
      </w:r>
      <w:r>
        <w:rPr>
          <w:noProof/>
        </w:rPr>
        <w:fldChar w:fldCharType="separate"/>
      </w:r>
      <w:r w:rsidR="00FF7C82">
        <w:rPr>
          <w:noProof/>
        </w:rPr>
        <w:t>56</w:t>
      </w:r>
      <w:r>
        <w:rPr>
          <w:noProof/>
        </w:rPr>
        <w:fldChar w:fldCharType="end"/>
      </w:r>
    </w:p>
    <w:p w14:paraId="247FFA05"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3.2. Климат и качество атмосферного воздуха</w:t>
      </w:r>
      <w:r>
        <w:rPr>
          <w:noProof/>
        </w:rPr>
        <w:tab/>
      </w:r>
      <w:r>
        <w:rPr>
          <w:noProof/>
        </w:rPr>
        <w:fldChar w:fldCharType="begin"/>
      </w:r>
      <w:r>
        <w:rPr>
          <w:noProof/>
        </w:rPr>
        <w:instrText xml:space="preserve"> PAGEREF _Toc445743667 \h </w:instrText>
      </w:r>
      <w:r>
        <w:rPr>
          <w:noProof/>
        </w:rPr>
      </w:r>
      <w:r>
        <w:rPr>
          <w:noProof/>
        </w:rPr>
        <w:fldChar w:fldCharType="separate"/>
      </w:r>
      <w:r w:rsidR="00FF7C82">
        <w:rPr>
          <w:noProof/>
        </w:rPr>
        <w:t>58</w:t>
      </w:r>
      <w:r>
        <w:rPr>
          <w:noProof/>
        </w:rPr>
        <w:fldChar w:fldCharType="end"/>
      </w:r>
    </w:p>
    <w:p w14:paraId="5CA7619D"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3.2.1.</w:t>
      </w:r>
      <w:r>
        <w:rPr>
          <w:noProof/>
        </w:rPr>
        <w:t xml:space="preserve"> Исходные данные</w:t>
      </w:r>
      <w:r>
        <w:rPr>
          <w:noProof/>
        </w:rPr>
        <w:tab/>
      </w:r>
      <w:r>
        <w:rPr>
          <w:noProof/>
        </w:rPr>
        <w:fldChar w:fldCharType="begin"/>
      </w:r>
      <w:r>
        <w:rPr>
          <w:noProof/>
        </w:rPr>
        <w:instrText xml:space="preserve"> PAGEREF _Toc445743668 \h </w:instrText>
      </w:r>
      <w:r>
        <w:rPr>
          <w:noProof/>
        </w:rPr>
      </w:r>
      <w:r>
        <w:rPr>
          <w:noProof/>
        </w:rPr>
        <w:fldChar w:fldCharType="separate"/>
      </w:r>
      <w:r w:rsidR="00FF7C82">
        <w:rPr>
          <w:noProof/>
        </w:rPr>
        <w:t>58</w:t>
      </w:r>
      <w:r>
        <w:rPr>
          <w:noProof/>
        </w:rPr>
        <w:fldChar w:fldCharType="end"/>
      </w:r>
    </w:p>
    <w:p w14:paraId="1C58AF09"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3.2.2.</w:t>
      </w:r>
      <w:r>
        <w:rPr>
          <w:noProof/>
        </w:rPr>
        <w:t xml:space="preserve"> Климат</w:t>
      </w:r>
      <w:r>
        <w:rPr>
          <w:noProof/>
        </w:rPr>
        <w:tab/>
      </w:r>
      <w:r>
        <w:rPr>
          <w:noProof/>
        </w:rPr>
        <w:fldChar w:fldCharType="begin"/>
      </w:r>
      <w:r>
        <w:rPr>
          <w:noProof/>
        </w:rPr>
        <w:instrText xml:space="preserve"> PAGEREF _Toc445743669 \h </w:instrText>
      </w:r>
      <w:r>
        <w:rPr>
          <w:noProof/>
        </w:rPr>
      </w:r>
      <w:r>
        <w:rPr>
          <w:noProof/>
        </w:rPr>
        <w:fldChar w:fldCharType="separate"/>
      </w:r>
      <w:r w:rsidR="00FF7C82">
        <w:rPr>
          <w:noProof/>
        </w:rPr>
        <w:t>58</w:t>
      </w:r>
      <w:r>
        <w:rPr>
          <w:noProof/>
        </w:rPr>
        <w:fldChar w:fldCharType="end"/>
      </w:r>
    </w:p>
    <w:p w14:paraId="113FAE6F"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3.2.3.</w:t>
      </w:r>
      <w:r>
        <w:rPr>
          <w:noProof/>
        </w:rPr>
        <w:t xml:space="preserve"> Характеристика отдельных метеорологических элементов</w:t>
      </w:r>
      <w:r>
        <w:rPr>
          <w:noProof/>
        </w:rPr>
        <w:tab/>
      </w:r>
      <w:r>
        <w:rPr>
          <w:noProof/>
        </w:rPr>
        <w:fldChar w:fldCharType="begin"/>
      </w:r>
      <w:r>
        <w:rPr>
          <w:noProof/>
        </w:rPr>
        <w:instrText xml:space="preserve"> PAGEREF _Toc445743670 \h </w:instrText>
      </w:r>
      <w:r>
        <w:rPr>
          <w:noProof/>
        </w:rPr>
      </w:r>
      <w:r>
        <w:rPr>
          <w:noProof/>
        </w:rPr>
        <w:fldChar w:fldCharType="separate"/>
      </w:r>
      <w:r w:rsidR="00FF7C82">
        <w:rPr>
          <w:noProof/>
        </w:rPr>
        <w:t>58</w:t>
      </w:r>
      <w:r>
        <w:rPr>
          <w:noProof/>
        </w:rPr>
        <w:fldChar w:fldCharType="end"/>
      </w:r>
    </w:p>
    <w:p w14:paraId="53139AB6"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3.2.4.</w:t>
      </w:r>
      <w:r>
        <w:rPr>
          <w:noProof/>
        </w:rPr>
        <w:t xml:space="preserve"> Опасные и особо опасные явления</w:t>
      </w:r>
      <w:r>
        <w:rPr>
          <w:noProof/>
        </w:rPr>
        <w:tab/>
      </w:r>
      <w:r>
        <w:rPr>
          <w:noProof/>
        </w:rPr>
        <w:fldChar w:fldCharType="begin"/>
      </w:r>
      <w:r>
        <w:rPr>
          <w:noProof/>
        </w:rPr>
        <w:instrText xml:space="preserve"> PAGEREF _Toc445743671 \h </w:instrText>
      </w:r>
      <w:r>
        <w:rPr>
          <w:noProof/>
        </w:rPr>
      </w:r>
      <w:r>
        <w:rPr>
          <w:noProof/>
        </w:rPr>
        <w:fldChar w:fldCharType="separate"/>
      </w:r>
      <w:r w:rsidR="00FF7C82">
        <w:rPr>
          <w:noProof/>
        </w:rPr>
        <w:t>59</w:t>
      </w:r>
      <w:r>
        <w:rPr>
          <w:noProof/>
        </w:rPr>
        <w:fldChar w:fldCharType="end"/>
      </w:r>
    </w:p>
    <w:p w14:paraId="32230F69"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3.2.5.</w:t>
      </w:r>
      <w:r>
        <w:rPr>
          <w:noProof/>
        </w:rPr>
        <w:t xml:space="preserve"> Характеристики метеорологических параметров, используемые при расчетах воздействия на атмосферный воздух</w:t>
      </w:r>
      <w:r>
        <w:rPr>
          <w:noProof/>
        </w:rPr>
        <w:tab/>
      </w:r>
      <w:r>
        <w:rPr>
          <w:noProof/>
        </w:rPr>
        <w:fldChar w:fldCharType="begin"/>
      </w:r>
      <w:r>
        <w:rPr>
          <w:noProof/>
        </w:rPr>
        <w:instrText xml:space="preserve"> PAGEREF _Toc445743672 \h </w:instrText>
      </w:r>
      <w:r>
        <w:rPr>
          <w:noProof/>
        </w:rPr>
      </w:r>
      <w:r>
        <w:rPr>
          <w:noProof/>
        </w:rPr>
        <w:fldChar w:fldCharType="separate"/>
      </w:r>
      <w:r w:rsidR="00FF7C82">
        <w:rPr>
          <w:noProof/>
        </w:rPr>
        <w:t>60</w:t>
      </w:r>
      <w:r>
        <w:rPr>
          <w:noProof/>
        </w:rPr>
        <w:fldChar w:fldCharType="end"/>
      </w:r>
    </w:p>
    <w:p w14:paraId="0612FA14"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3.2.6.</w:t>
      </w:r>
      <w:r>
        <w:rPr>
          <w:noProof/>
        </w:rPr>
        <w:t xml:space="preserve"> Качество атмосферного воздуха</w:t>
      </w:r>
      <w:r>
        <w:rPr>
          <w:noProof/>
        </w:rPr>
        <w:tab/>
      </w:r>
      <w:r>
        <w:rPr>
          <w:noProof/>
        </w:rPr>
        <w:fldChar w:fldCharType="begin"/>
      </w:r>
      <w:r>
        <w:rPr>
          <w:noProof/>
        </w:rPr>
        <w:instrText xml:space="preserve"> PAGEREF _Toc445743673 \h </w:instrText>
      </w:r>
      <w:r>
        <w:rPr>
          <w:noProof/>
        </w:rPr>
      </w:r>
      <w:r>
        <w:rPr>
          <w:noProof/>
        </w:rPr>
        <w:fldChar w:fldCharType="separate"/>
      </w:r>
      <w:r w:rsidR="00FF7C82">
        <w:rPr>
          <w:noProof/>
        </w:rPr>
        <w:t>60</w:t>
      </w:r>
      <w:r>
        <w:rPr>
          <w:noProof/>
        </w:rPr>
        <w:fldChar w:fldCharType="end"/>
      </w:r>
    </w:p>
    <w:p w14:paraId="211076F5"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3.3. Океанографические условия</w:t>
      </w:r>
      <w:r>
        <w:rPr>
          <w:noProof/>
        </w:rPr>
        <w:tab/>
      </w:r>
      <w:r>
        <w:rPr>
          <w:noProof/>
        </w:rPr>
        <w:fldChar w:fldCharType="begin"/>
      </w:r>
      <w:r>
        <w:rPr>
          <w:noProof/>
        </w:rPr>
        <w:instrText xml:space="preserve"> PAGEREF _Toc445743674 \h </w:instrText>
      </w:r>
      <w:r>
        <w:rPr>
          <w:noProof/>
        </w:rPr>
      </w:r>
      <w:r>
        <w:rPr>
          <w:noProof/>
        </w:rPr>
        <w:fldChar w:fldCharType="separate"/>
      </w:r>
      <w:r w:rsidR="00FF7C82">
        <w:rPr>
          <w:noProof/>
        </w:rPr>
        <w:t>60</w:t>
      </w:r>
      <w:r>
        <w:rPr>
          <w:noProof/>
        </w:rPr>
        <w:fldChar w:fldCharType="end"/>
      </w:r>
    </w:p>
    <w:p w14:paraId="0FB0567F"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3.3.1.</w:t>
      </w:r>
      <w:r>
        <w:rPr>
          <w:noProof/>
        </w:rPr>
        <w:t xml:space="preserve"> Изученность, исходные данные</w:t>
      </w:r>
      <w:r>
        <w:rPr>
          <w:noProof/>
        </w:rPr>
        <w:tab/>
      </w:r>
      <w:r>
        <w:rPr>
          <w:noProof/>
        </w:rPr>
        <w:fldChar w:fldCharType="begin"/>
      </w:r>
      <w:r>
        <w:rPr>
          <w:noProof/>
        </w:rPr>
        <w:instrText xml:space="preserve"> PAGEREF _Toc445743675 \h </w:instrText>
      </w:r>
      <w:r>
        <w:rPr>
          <w:noProof/>
        </w:rPr>
      </w:r>
      <w:r>
        <w:rPr>
          <w:noProof/>
        </w:rPr>
        <w:fldChar w:fldCharType="separate"/>
      </w:r>
      <w:r w:rsidR="00FF7C82">
        <w:rPr>
          <w:noProof/>
        </w:rPr>
        <w:t>60</w:t>
      </w:r>
      <w:r>
        <w:rPr>
          <w:noProof/>
        </w:rPr>
        <w:fldChar w:fldCharType="end"/>
      </w:r>
    </w:p>
    <w:p w14:paraId="7AF2F02B"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3.3.2.</w:t>
      </w:r>
      <w:r>
        <w:rPr>
          <w:noProof/>
        </w:rPr>
        <w:t xml:space="preserve"> Гидрогеологическая характеристика вод</w:t>
      </w:r>
      <w:r>
        <w:rPr>
          <w:noProof/>
        </w:rPr>
        <w:tab/>
      </w:r>
      <w:r>
        <w:rPr>
          <w:noProof/>
        </w:rPr>
        <w:fldChar w:fldCharType="begin"/>
      </w:r>
      <w:r>
        <w:rPr>
          <w:noProof/>
        </w:rPr>
        <w:instrText xml:space="preserve"> PAGEREF _Toc445743676 \h </w:instrText>
      </w:r>
      <w:r>
        <w:rPr>
          <w:noProof/>
        </w:rPr>
      </w:r>
      <w:r>
        <w:rPr>
          <w:noProof/>
        </w:rPr>
        <w:fldChar w:fldCharType="separate"/>
      </w:r>
      <w:r w:rsidR="00FF7C82">
        <w:rPr>
          <w:noProof/>
        </w:rPr>
        <w:t>61</w:t>
      </w:r>
      <w:r>
        <w:rPr>
          <w:noProof/>
        </w:rPr>
        <w:fldChar w:fldCharType="end"/>
      </w:r>
    </w:p>
    <w:p w14:paraId="54F49E00"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3.3.3.</w:t>
      </w:r>
      <w:r>
        <w:rPr>
          <w:noProof/>
        </w:rPr>
        <w:t xml:space="preserve"> Уровневый режим</w:t>
      </w:r>
      <w:r>
        <w:rPr>
          <w:noProof/>
        </w:rPr>
        <w:tab/>
      </w:r>
      <w:r>
        <w:rPr>
          <w:noProof/>
        </w:rPr>
        <w:fldChar w:fldCharType="begin"/>
      </w:r>
      <w:r>
        <w:rPr>
          <w:noProof/>
        </w:rPr>
        <w:instrText xml:space="preserve"> PAGEREF _Toc445743677 \h </w:instrText>
      </w:r>
      <w:r>
        <w:rPr>
          <w:noProof/>
        </w:rPr>
      </w:r>
      <w:r>
        <w:rPr>
          <w:noProof/>
        </w:rPr>
        <w:fldChar w:fldCharType="separate"/>
      </w:r>
      <w:r w:rsidR="00FF7C82">
        <w:rPr>
          <w:noProof/>
        </w:rPr>
        <w:t>64</w:t>
      </w:r>
      <w:r>
        <w:rPr>
          <w:noProof/>
        </w:rPr>
        <w:fldChar w:fldCharType="end"/>
      </w:r>
    </w:p>
    <w:p w14:paraId="475E53EB"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3.3.4.</w:t>
      </w:r>
      <w:r>
        <w:rPr>
          <w:noProof/>
        </w:rPr>
        <w:t xml:space="preserve"> Волнение</w:t>
      </w:r>
      <w:r>
        <w:rPr>
          <w:noProof/>
        </w:rPr>
        <w:tab/>
      </w:r>
      <w:r>
        <w:rPr>
          <w:noProof/>
        </w:rPr>
        <w:fldChar w:fldCharType="begin"/>
      </w:r>
      <w:r>
        <w:rPr>
          <w:noProof/>
        </w:rPr>
        <w:instrText xml:space="preserve"> PAGEREF _Toc445743678 \h </w:instrText>
      </w:r>
      <w:r>
        <w:rPr>
          <w:noProof/>
        </w:rPr>
      </w:r>
      <w:r>
        <w:rPr>
          <w:noProof/>
        </w:rPr>
        <w:fldChar w:fldCharType="separate"/>
      </w:r>
      <w:r w:rsidR="00FF7C82">
        <w:rPr>
          <w:noProof/>
        </w:rPr>
        <w:t>67</w:t>
      </w:r>
      <w:r>
        <w:rPr>
          <w:noProof/>
        </w:rPr>
        <w:fldChar w:fldCharType="end"/>
      </w:r>
    </w:p>
    <w:p w14:paraId="08C64A1F"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3.3.5.</w:t>
      </w:r>
      <w:r>
        <w:rPr>
          <w:noProof/>
        </w:rPr>
        <w:t xml:space="preserve"> Течения</w:t>
      </w:r>
      <w:r>
        <w:rPr>
          <w:noProof/>
        </w:rPr>
        <w:tab/>
      </w:r>
      <w:r>
        <w:rPr>
          <w:noProof/>
        </w:rPr>
        <w:fldChar w:fldCharType="begin"/>
      </w:r>
      <w:r>
        <w:rPr>
          <w:noProof/>
        </w:rPr>
        <w:instrText xml:space="preserve"> PAGEREF _Toc445743679 \h </w:instrText>
      </w:r>
      <w:r>
        <w:rPr>
          <w:noProof/>
        </w:rPr>
      </w:r>
      <w:r>
        <w:rPr>
          <w:noProof/>
        </w:rPr>
        <w:fldChar w:fldCharType="separate"/>
      </w:r>
      <w:r w:rsidR="00FF7C82">
        <w:rPr>
          <w:noProof/>
        </w:rPr>
        <w:t>68</w:t>
      </w:r>
      <w:r>
        <w:rPr>
          <w:noProof/>
        </w:rPr>
        <w:fldChar w:fldCharType="end"/>
      </w:r>
    </w:p>
    <w:p w14:paraId="3A164261"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3.3.6.</w:t>
      </w:r>
      <w:r>
        <w:rPr>
          <w:noProof/>
        </w:rPr>
        <w:t xml:space="preserve"> Ледовой режим, обледенение</w:t>
      </w:r>
      <w:r>
        <w:rPr>
          <w:noProof/>
        </w:rPr>
        <w:tab/>
      </w:r>
      <w:r>
        <w:rPr>
          <w:noProof/>
        </w:rPr>
        <w:fldChar w:fldCharType="begin"/>
      </w:r>
      <w:r>
        <w:rPr>
          <w:noProof/>
        </w:rPr>
        <w:instrText xml:space="preserve"> PAGEREF _Toc445743680 \h </w:instrText>
      </w:r>
      <w:r>
        <w:rPr>
          <w:noProof/>
        </w:rPr>
      </w:r>
      <w:r>
        <w:rPr>
          <w:noProof/>
        </w:rPr>
        <w:fldChar w:fldCharType="separate"/>
      </w:r>
      <w:r w:rsidR="00FF7C82">
        <w:rPr>
          <w:noProof/>
        </w:rPr>
        <w:t>70</w:t>
      </w:r>
      <w:r>
        <w:rPr>
          <w:noProof/>
        </w:rPr>
        <w:fldChar w:fldCharType="end"/>
      </w:r>
    </w:p>
    <w:p w14:paraId="02FD6925"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3.3.7.</w:t>
      </w:r>
      <w:r>
        <w:rPr>
          <w:noProof/>
        </w:rPr>
        <w:t xml:space="preserve"> Цунами</w:t>
      </w:r>
      <w:r>
        <w:rPr>
          <w:noProof/>
        </w:rPr>
        <w:tab/>
      </w:r>
      <w:r>
        <w:rPr>
          <w:noProof/>
        </w:rPr>
        <w:fldChar w:fldCharType="begin"/>
      </w:r>
      <w:r>
        <w:rPr>
          <w:noProof/>
        </w:rPr>
        <w:instrText xml:space="preserve"> PAGEREF _Toc445743681 \h </w:instrText>
      </w:r>
      <w:r>
        <w:rPr>
          <w:noProof/>
        </w:rPr>
      </w:r>
      <w:r>
        <w:rPr>
          <w:noProof/>
        </w:rPr>
        <w:fldChar w:fldCharType="separate"/>
      </w:r>
      <w:r w:rsidR="00FF7C82">
        <w:rPr>
          <w:noProof/>
        </w:rPr>
        <w:t>74</w:t>
      </w:r>
      <w:r>
        <w:rPr>
          <w:noProof/>
        </w:rPr>
        <w:fldChar w:fldCharType="end"/>
      </w:r>
    </w:p>
    <w:p w14:paraId="4EB7651E"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3.3.8.</w:t>
      </w:r>
      <w:r>
        <w:rPr>
          <w:noProof/>
        </w:rPr>
        <w:t xml:space="preserve"> Гидрохимическая характеристика и качество вод</w:t>
      </w:r>
      <w:r>
        <w:rPr>
          <w:noProof/>
        </w:rPr>
        <w:tab/>
      </w:r>
      <w:r>
        <w:rPr>
          <w:noProof/>
        </w:rPr>
        <w:fldChar w:fldCharType="begin"/>
      </w:r>
      <w:r>
        <w:rPr>
          <w:noProof/>
        </w:rPr>
        <w:instrText xml:space="preserve"> PAGEREF _Toc445743682 \h </w:instrText>
      </w:r>
      <w:r>
        <w:rPr>
          <w:noProof/>
        </w:rPr>
      </w:r>
      <w:r>
        <w:rPr>
          <w:noProof/>
        </w:rPr>
        <w:fldChar w:fldCharType="separate"/>
      </w:r>
      <w:r w:rsidR="00FF7C82">
        <w:rPr>
          <w:noProof/>
        </w:rPr>
        <w:t>74</w:t>
      </w:r>
      <w:r>
        <w:rPr>
          <w:noProof/>
        </w:rPr>
        <w:fldChar w:fldCharType="end"/>
      </w:r>
    </w:p>
    <w:p w14:paraId="6CAEFDF9"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3.4. Геологические условия</w:t>
      </w:r>
      <w:r>
        <w:rPr>
          <w:noProof/>
        </w:rPr>
        <w:tab/>
      </w:r>
      <w:r>
        <w:rPr>
          <w:noProof/>
        </w:rPr>
        <w:fldChar w:fldCharType="begin"/>
      </w:r>
      <w:r>
        <w:rPr>
          <w:noProof/>
        </w:rPr>
        <w:instrText xml:space="preserve"> PAGEREF _Toc445743683 \h </w:instrText>
      </w:r>
      <w:r>
        <w:rPr>
          <w:noProof/>
        </w:rPr>
      </w:r>
      <w:r>
        <w:rPr>
          <w:noProof/>
        </w:rPr>
        <w:fldChar w:fldCharType="separate"/>
      </w:r>
      <w:r w:rsidR="00FF7C82">
        <w:rPr>
          <w:noProof/>
        </w:rPr>
        <w:t>76</w:t>
      </w:r>
      <w:r>
        <w:rPr>
          <w:noProof/>
        </w:rPr>
        <w:fldChar w:fldCharType="end"/>
      </w:r>
    </w:p>
    <w:p w14:paraId="105234A4"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3.4.1.</w:t>
      </w:r>
      <w:r>
        <w:rPr>
          <w:noProof/>
        </w:rPr>
        <w:t xml:space="preserve"> Геологическое строение</w:t>
      </w:r>
      <w:r>
        <w:rPr>
          <w:noProof/>
        </w:rPr>
        <w:tab/>
      </w:r>
      <w:r>
        <w:rPr>
          <w:noProof/>
        </w:rPr>
        <w:fldChar w:fldCharType="begin"/>
      </w:r>
      <w:r>
        <w:rPr>
          <w:noProof/>
        </w:rPr>
        <w:instrText xml:space="preserve"> PAGEREF _Toc445743684 \h </w:instrText>
      </w:r>
      <w:r>
        <w:rPr>
          <w:noProof/>
        </w:rPr>
      </w:r>
      <w:r>
        <w:rPr>
          <w:noProof/>
        </w:rPr>
        <w:fldChar w:fldCharType="separate"/>
      </w:r>
      <w:r w:rsidR="00FF7C82">
        <w:rPr>
          <w:noProof/>
        </w:rPr>
        <w:t>76</w:t>
      </w:r>
      <w:r>
        <w:rPr>
          <w:noProof/>
        </w:rPr>
        <w:fldChar w:fldCharType="end"/>
      </w:r>
    </w:p>
    <w:p w14:paraId="3CBA42BB"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3.4.2.</w:t>
      </w:r>
      <w:r>
        <w:rPr>
          <w:noProof/>
        </w:rPr>
        <w:t xml:space="preserve"> Межрегиональная стратиграфическая корреляция палеозой – кайнозойских отложений</w:t>
      </w:r>
      <w:r>
        <w:rPr>
          <w:noProof/>
        </w:rPr>
        <w:tab/>
      </w:r>
      <w:r>
        <w:rPr>
          <w:noProof/>
        </w:rPr>
        <w:fldChar w:fldCharType="begin"/>
      </w:r>
      <w:r>
        <w:rPr>
          <w:noProof/>
        </w:rPr>
        <w:instrText xml:space="preserve"> PAGEREF _Toc445743685 \h </w:instrText>
      </w:r>
      <w:r>
        <w:rPr>
          <w:noProof/>
        </w:rPr>
      </w:r>
      <w:r>
        <w:rPr>
          <w:noProof/>
        </w:rPr>
        <w:fldChar w:fldCharType="separate"/>
      </w:r>
      <w:r w:rsidR="00FF7C82">
        <w:rPr>
          <w:noProof/>
        </w:rPr>
        <w:t>77</w:t>
      </w:r>
      <w:r>
        <w:rPr>
          <w:noProof/>
        </w:rPr>
        <w:fldChar w:fldCharType="end"/>
      </w:r>
    </w:p>
    <w:p w14:paraId="509EE0E4"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3.4.3.</w:t>
      </w:r>
      <w:r>
        <w:rPr>
          <w:noProof/>
        </w:rPr>
        <w:t xml:space="preserve"> Тектоническое районирование</w:t>
      </w:r>
      <w:r>
        <w:rPr>
          <w:noProof/>
        </w:rPr>
        <w:tab/>
      </w:r>
      <w:r>
        <w:rPr>
          <w:noProof/>
        </w:rPr>
        <w:fldChar w:fldCharType="begin"/>
      </w:r>
      <w:r>
        <w:rPr>
          <w:noProof/>
        </w:rPr>
        <w:instrText xml:space="preserve"> PAGEREF _Toc445743686 \h </w:instrText>
      </w:r>
      <w:r>
        <w:rPr>
          <w:noProof/>
        </w:rPr>
      </w:r>
      <w:r>
        <w:rPr>
          <w:noProof/>
        </w:rPr>
        <w:fldChar w:fldCharType="separate"/>
      </w:r>
      <w:r w:rsidR="00FF7C82">
        <w:rPr>
          <w:noProof/>
        </w:rPr>
        <w:t>79</w:t>
      </w:r>
      <w:r>
        <w:rPr>
          <w:noProof/>
        </w:rPr>
        <w:fldChar w:fldCharType="end"/>
      </w:r>
    </w:p>
    <w:p w14:paraId="7A266650"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3.4.4.</w:t>
      </w:r>
      <w:r>
        <w:rPr>
          <w:noProof/>
        </w:rPr>
        <w:t xml:space="preserve"> Нефтегазоносность</w:t>
      </w:r>
      <w:r>
        <w:rPr>
          <w:noProof/>
        </w:rPr>
        <w:tab/>
      </w:r>
      <w:r>
        <w:rPr>
          <w:noProof/>
        </w:rPr>
        <w:fldChar w:fldCharType="begin"/>
      </w:r>
      <w:r>
        <w:rPr>
          <w:noProof/>
        </w:rPr>
        <w:instrText xml:space="preserve"> PAGEREF _Toc445743687 \h </w:instrText>
      </w:r>
      <w:r>
        <w:rPr>
          <w:noProof/>
        </w:rPr>
      </w:r>
      <w:r>
        <w:rPr>
          <w:noProof/>
        </w:rPr>
        <w:fldChar w:fldCharType="separate"/>
      </w:r>
      <w:r w:rsidR="00FF7C82">
        <w:rPr>
          <w:noProof/>
        </w:rPr>
        <w:t>81</w:t>
      </w:r>
      <w:r>
        <w:rPr>
          <w:noProof/>
        </w:rPr>
        <w:fldChar w:fldCharType="end"/>
      </w:r>
    </w:p>
    <w:p w14:paraId="2E3002F3"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3.5. Водная биота, морские млекопитающие и птицы</w:t>
      </w:r>
      <w:r>
        <w:rPr>
          <w:noProof/>
        </w:rPr>
        <w:tab/>
      </w:r>
      <w:r>
        <w:rPr>
          <w:noProof/>
        </w:rPr>
        <w:fldChar w:fldCharType="begin"/>
      </w:r>
      <w:r>
        <w:rPr>
          <w:noProof/>
        </w:rPr>
        <w:instrText xml:space="preserve"> PAGEREF _Toc445743688 \h </w:instrText>
      </w:r>
      <w:r>
        <w:rPr>
          <w:noProof/>
        </w:rPr>
      </w:r>
      <w:r>
        <w:rPr>
          <w:noProof/>
        </w:rPr>
        <w:fldChar w:fldCharType="separate"/>
      </w:r>
      <w:r w:rsidR="00FF7C82">
        <w:rPr>
          <w:noProof/>
        </w:rPr>
        <w:t>81</w:t>
      </w:r>
      <w:r>
        <w:rPr>
          <w:noProof/>
        </w:rPr>
        <w:fldChar w:fldCharType="end"/>
      </w:r>
    </w:p>
    <w:p w14:paraId="02EDEFBC"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3.5.1.</w:t>
      </w:r>
      <w:r>
        <w:rPr>
          <w:noProof/>
        </w:rPr>
        <w:t xml:space="preserve"> Фитопланктон</w:t>
      </w:r>
      <w:r>
        <w:rPr>
          <w:noProof/>
        </w:rPr>
        <w:tab/>
      </w:r>
      <w:r>
        <w:rPr>
          <w:noProof/>
        </w:rPr>
        <w:fldChar w:fldCharType="begin"/>
      </w:r>
      <w:r>
        <w:rPr>
          <w:noProof/>
        </w:rPr>
        <w:instrText xml:space="preserve"> PAGEREF _Toc445743689 \h </w:instrText>
      </w:r>
      <w:r>
        <w:rPr>
          <w:noProof/>
        </w:rPr>
      </w:r>
      <w:r>
        <w:rPr>
          <w:noProof/>
        </w:rPr>
        <w:fldChar w:fldCharType="separate"/>
      </w:r>
      <w:r w:rsidR="00FF7C82">
        <w:rPr>
          <w:noProof/>
        </w:rPr>
        <w:t>81</w:t>
      </w:r>
      <w:r>
        <w:rPr>
          <w:noProof/>
        </w:rPr>
        <w:fldChar w:fldCharType="end"/>
      </w:r>
    </w:p>
    <w:p w14:paraId="7D12AF66"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3.5.2.</w:t>
      </w:r>
      <w:r>
        <w:rPr>
          <w:noProof/>
        </w:rPr>
        <w:t xml:space="preserve"> Зоопланктон</w:t>
      </w:r>
      <w:r>
        <w:rPr>
          <w:noProof/>
        </w:rPr>
        <w:tab/>
      </w:r>
      <w:r>
        <w:rPr>
          <w:noProof/>
        </w:rPr>
        <w:fldChar w:fldCharType="begin"/>
      </w:r>
      <w:r>
        <w:rPr>
          <w:noProof/>
        </w:rPr>
        <w:instrText xml:space="preserve"> PAGEREF _Toc445743690 \h </w:instrText>
      </w:r>
      <w:r>
        <w:rPr>
          <w:noProof/>
        </w:rPr>
      </w:r>
      <w:r>
        <w:rPr>
          <w:noProof/>
        </w:rPr>
        <w:fldChar w:fldCharType="separate"/>
      </w:r>
      <w:r w:rsidR="00FF7C82">
        <w:rPr>
          <w:noProof/>
        </w:rPr>
        <w:t>82</w:t>
      </w:r>
      <w:r>
        <w:rPr>
          <w:noProof/>
        </w:rPr>
        <w:fldChar w:fldCharType="end"/>
      </w:r>
    </w:p>
    <w:p w14:paraId="50DFCD6C"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3.5.3.</w:t>
      </w:r>
      <w:r>
        <w:rPr>
          <w:noProof/>
        </w:rPr>
        <w:t xml:space="preserve"> Ихтиопланктон</w:t>
      </w:r>
      <w:r>
        <w:rPr>
          <w:noProof/>
        </w:rPr>
        <w:tab/>
      </w:r>
      <w:r>
        <w:rPr>
          <w:noProof/>
        </w:rPr>
        <w:fldChar w:fldCharType="begin"/>
      </w:r>
      <w:r>
        <w:rPr>
          <w:noProof/>
        </w:rPr>
        <w:instrText xml:space="preserve"> PAGEREF _Toc445743691 \h </w:instrText>
      </w:r>
      <w:r>
        <w:rPr>
          <w:noProof/>
        </w:rPr>
      </w:r>
      <w:r>
        <w:rPr>
          <w:noProof/>
        </w:rPr>
        <w:fldChar w:fldCharType="separate"/>
      </w:r>
      <w:r w:rsidR="00FF7C82">
        <w:rPr>
          <w:noProof/>
        </w:rPr>
        <w:t>83</w:t>
      </w:r>
      <w:r>
        <w:rPr>
          <w:noProof/>
        </w:rPr>
        <w:fldChar w:fldCharType="end"/>
      </w:r>
    </w:p>
    <w:p w14:paraId="34D89242"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3.5.4.</w:t>
      </w:r>
      <w:r>
        <w:rPr>
          <w:noProof/>
        </w:rPr>
        <w:t xml:space="preserve"> Бентос</w:t>
      </w:r>
      <w:r>
        <w:rPr>
          <w:noProof/>
        </w:rPr>
        <w:tab/>
      </w:r>
      <w:r>
        <w:rPr>
          <w:noProof/>
        </w:rPr>
        <w:fldChar w:fldCharType="begin"/>
      </w:r>
      <w:r>
        <w:rPr>
          <w:noProof/>
        </w:rPr>
        <w:instrText xml:space="preserve"> PAGEREF _Toc445743692 \h </w:instrText>
      </w:r>
      <w:r>
        <w:rPr>
          <w:noProof/>
        </w:rPr>
      </w:r>
      <w:r>
        <w:rPr>
          <w:noProof/>
        </w:rPr>
        <w:fldChar w:fldCharType="separate"/>
      </w:r>
      <w:r w:rsidR="00FF7C82">
        <w:rPr>
          <w:noProof/>
        </w:rPr>
        <w:t>84</w:t>
      </w:r>
      <w:r>
        <w:rPr>
          <w:noProof/>
        </w:rPr>
        <w:fldChar w:fldCharType="end"/>
      </w:r>
    </w:p>
    <w:p w14:paraId="736FC8A3"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3.5.5.</w:t>
      </w:r>
      <w:r>
        <w:rPr>
          <w:noProof/>
        </w:rPr>
        <w:t xml:space="preserve"> Ихтиофауна</w:t>
      </w:r>
      <w:r>
        <w:rPr>
          <w:noProof/>
        </w:rPr>
        <w:tab/>
      </w:r>
      <w:r>
        <w:rPr>
          <w:noProof/>
        </w:rPr>
        <w:fldChar w:fldCharType="begin"/>
      </w:r>
      <w:r>
        <w:rPr>
          <w:noProof/>
        </w:rPr>
        <w:instrText xml:space="preserve"> PAGEREF _Toc445743693 \h </w:instrText>
      </w:r>
      <w:r>
        <w:rPr>
          <w:noProof/>
        </w:rPr>
      </w:r>
      <w:r>
        <w:rPr>
          <w:noProof/>
        </w:rPr>
        <w:fldChar w:fldCharType="separate"/>
      </w:r>
      <w:r w:rsidR="00FF7C82">
        <w:rPr>
          <w:noProof/>
        </w:rPr>
        <w:t>88</w:t>
      </w:r>
      <w:r>
        <w:rPr>
          <w:noProof/>
        </w:rPr>
        <w:fldChar w:fldCharType="end"/>
      </w:r>
    </w:p>
    <w:p w14:paraId="22710D2D"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3.5.6.</w:t>
      </w:r>
      <w:r>
        <w:rPr>
          <w:noProof/>
        </w:rPr>
        <w:t xml:space="preserve"> Морские млекопитающие</w:t>
      </w:r>
      <w:r>
        <w:rPr>
          <w:noProof/>
        </w:rPr>
        <w:tab/>
      </w:r>
      <w:r>
        <w:rPr>
          <w:noProof/>
        </w:rPr>
        <w:fldChar w:fldCharType="begin"/>
      </w:r>
      <w:r>
        <w:rPr>
          <w:noProof/>
        </w:rPr>
        <w:instrText xml:space="preserve"> PAGEREF _Toc445743694 \h </w:instrText>
      </w:r>
      <w:r>
        <w:rPr>
          <w:noProof/>
        </w:rPr>
      </w:r>
      <w:r>
        <w:rPr>
          <w:noProof/>
        </w:rPr>
        <w:fldChar w:fldCharType="separate"/>
      </w:r>
      <w:r w:rsidR="00FF7C82">
        <w:rPr>
          <w:noProof/>
        </w:rPr>
        <w:t>95</w:t>
      </w:r>
      <w:r>
        <w:rPr>
          <w:noProof/>
        </w:rPr>
        <w:fldChar w:fldCharType="end"/>
      </w:r>
    </w:p>
    <w:p w14:paraId="661349D7"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3.6. Особо охраняемые природные территории</w:t>
      </w:r>
      <w:r>
        <w:rPr>
          <w:noProof/>
        </w:rPr>
        <w:tab/>
      </w:r>
      <w:r>
        <w:rPr>
          <w:noProof/>
        </w:rPr>
        <w:fldChar w:fldCharType="begin"/>
      </w:r>
      <w:r>
        <w:rPr>
          <w:noProof/>
        </w:rPr>
        <w:instrText xml:space="preserve"> PAGEREF _Toc445743695 \h </w:instrText>
      </w:r>
      <w:r>
        <w:rPr>
          <w:noProof/>
        </w:rPr>
      </w:r>
      <w:r>
        <w:rPr>
          <w:noProof/>
        </w:rPr>
        <w:fldChar w:fldCharType="separate"/>
      </w:r>
      <w:r w:rsidR="00FF7C82">
        <w:rPr>
          <w:noProof/>
        </w:rPr>
        <w:t>102</w:t>
      </w:r>
      <w:r>
        <w:rPr>
          <w:noProof/>
        </w:rPr>
        <w:fldChar w:fldCharType="end"/>
      </w:r>
    </w:p>
    <w:p w14:paraId="0D04BCC9"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lastRenderedPageBreak/>
        <w:t>3.6.1.</w:t>
      </w:r>
      <w:r>
        <w:rPr>
          <w:noProof/>
        </w:rPr>
        <w:t xml:space="preserve"> Общие положения</w:t>
      </w:r>
      <w:r>
        <w:rPr>
          <w:noProof/>
        </w:rPr>
        <w:tab/>
      </w:r>
      <w:r>
        <w:rPr>
          <w:noProof/>
        </w:rPr>
        <w:fldChar w:fldCharType="begin"/>
      </w:r>
      <w:r>
        <w:rPr>
          <w:noProof/>
        </w:rPr>
        <w:instrText xml:space="preserve"> PAGEREF _Toc445743696 \h </w:instrText>
      </w:r>
      <w:r>
        <w:rPr>
          <w:noProof/>
        </w:rPr>
      </w:r>
      <w:r>
        <w:rPr>
          <w:noProof/>
        </w:rPr>
        <w:fldChar w:fldCharType="separate"/>
      </w:r>
      <w:r w:rsidR="00FF7C82">
        <w:rPr>
          <w:noProof/>
        </w:rPr>
        <w:t>102</w:t>
      </w:r>
      <w:r>
        <w:rPr>
          <w:noProof/>
        </w:rPr>
        <w:fldChar w:fldCharType="end"/>
      </w:r>
    </w:p>
    <w:p w14:paraId="09CB3248"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3.6.2.</w:t>
      </w:r>
      <w:r>
        <w:rPr>
          <w:noProof/>
        </w:rPr>
        <w:t xml:space="preserve"> Особо охраняемые природные территории в районе работ</w:t>
      </w:r>
      <w:r>
        <w:rPr>
          <w:noProof/>
        </w:rPr>
        <w:tab/>
      </w:r>
      <w:r>
        <w:rPr>
          <w:noProof/>
        </w:rPr>
        <w:fldChar w:fldCharType="begin"/>
      </w:r>
      <w:r>
        <w:rPr>
          <w:noProof/>
        </w:rPr>
        <w:instrText xml:space="preserve"> PAGEREF _Toc445743697 \h </w:instrText>
      </w:r>
      <w:r>
        <w:rPr>
          <w:noProof/>
        </w:rPr>
      </w:r>
      <w:r>
        <w:rPr>
          <w:noProof/>
        </w:rPr>
        <w:fldChar w:fldCharType="separate"/>
      </w:r>
      <w:r w:rsidR="00FF7C82">
        <w:rPr>
          <w:noProof/>
        </w:rPr>
        <w:t>102</w:t>
      </w:r>
      <w:r>
        <w:rPr>
          <w:noProof/>
        </w:rPr>
        <w:fldChar w:fldCharType="end"/>
      </w:r>
    </w:p>
    <w:p w14:paraId="53549DAA"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3.7. Характеристика современных социально-экономических условий</w:t>
      </w:r>
      <w:r>
        <w:rPr>
          <w:noProof/>
        </w:rPr>
        <w:tab/>
      </w:r>
      <w:r>
        <w:rPr>
          <w:noProof/>
        </w:rPr>
        <w:fldChar w:fldCharType="begin"/>
      </w:r>
      <w:r>
        <w:rPr>
          <w:noProof/>
        </w:rPr>
        <w:instrText xml:space="preserve"> PAGEREF _Toc445743698 \h </w:instrText>
      </w:r>
      <w:r>
        <w:rPr>
          <w:noProof/>
        </w:rPr>
      </w:r>
      <w:r>
        <w:rPr>
          <w:noProof/>
        </w:rPr>
        <w:fldChar w:fldCharType="separate"/>
      </w:r>
      <w:r w:rsidR="00FF7C82">
        <w:rPr>
          <w:noProof/>
        </w:rPr>
        <w:t>106</w:t>
      </w:r>
      <w:r>
        <w:rPr>
          <w:noProof/>
        </w:rPr>
        <w:fldChar w:fldCharType="end"/>
      </w:r>
    </w:p>
    <w:p w14:paraId="703174B9"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3.7.1.</w:t>
      </w:r>
      <w:r>
        <w:rPr>
          <w:noProof/>
        </w:rPr>
        <w:t xml:space="preserve"> Исходные данные</w:t>
      </w:r>
      <w:r>
        <w:rPr>
          <w:noProof/>
        </w:rPr>
        <w:tab/>
      </w:r>
      <w:r>
        <w:rPr>
          <w:noProof/>
        </w:rPr>
        <w:fldChar w:fldCharType="begin"/>
      </w:r>
      <w:r>
        <w:rPr>
          <w:noProof/>
        </w:rPr>
        <w:instrText xml:space="preserve"> PAGEREF _Toc445743699 \h </w:instrText>
      </w:r>
      <w:r>
        <w:rPr>
          <w:noProof/>
        </w:rPr>
      </w:r>
      <w:r>
        <w:rPr>
          <w:noProof/>
        </w:rPr>
        <w:fldChar w:fldCharType="separate"/>
      </w:r>
      <w:r w:rsidR="00FF7C82">
        <w:rPr>
          <w:noProof/>
        </w:rPr>
        <w:t>106</w:t>
      </w:r>
      <w:r>
        <w:rPr>
          <w:noProof/>
        </w:rPr>
        <w:fldChar w:fldCharType="end"/>
      </w:r>
    </w:p>
    <w:p w14:paraId="3457C19D"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3.7.2.</w:t>
      </w:r>
      <w:r>
        <w:rPr>
          <w:noProof/>
        </w:rPr>
        <w:t xml:space="preserve"> Административно-территориальное деление и система муниципального управления</w:t>
      </w:r>
      <w:r>
        <w:rPr>
          <w:noProof/>
        </w:rPr>
        <w:tab/>
      </w:r>
      <w:r>
        <w:rPr>
          <w:noProof/>
        </w:rPr>
        <w:fldChar w:fldCharType="begin"/>
      </w:r>
      <w:r>
        <w:rPr>
          <w:noProof/>
        </w:rPr>
        <w:instrText xml:space="preserve"> PAGEREF _Toc445743700 \h </w:instrText>
      </w:r>
      <w:r>
        <w:rPr>
          <w:noProof/>
        </w:rPr>
      </w:r>
      <w:r>
        <w:rPr>
          <w:noProof/>
        </w:rPr>
        <w:fldChar w:fldCharType="separate"/>
      </w:r>
      <w:r w:rsidR="00FF7C82">
        <w:rPr>
          <w:noProof/>
        </w:rPr>
        <w:t>106</w:t>
      </w:r>
      <w:r>
        <w:rPr>
          <w:noProof/>
        </w:rPr>
        <w:fldChar w:fldCharType="end"/>
      </w:r>
    </w:p>
    <w:p w14:paraId="25AB66CC"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3.7.3.</w:t>
      </w:r>
      <w:r>
        <w:rPr>
          <w:noProof/>
        </w:rPr>
        <w:t xml:space="preserve"> Социальная ситуация в районе исследования</w:t>
      </w:r>
      <w:r>
        <w:rPr>
          <w:noProof/>
        </w:rPr>
        <w:tab/>
      </w:r>
      <w:r>
        <w:rPr>
          <w:noProof/>
        </w:rPr>
        <w:fldChar w:fldCharType="begin"/>
      </w:r>
      <w:r>
        <w:rPr>
          <w:noProof/>
        </w:rPr>
        <w:instrText xml:space="preserve"> PAGEREF _Toc445743701 \h </w:instrText>
      </w:r>
      <w:r>
        <w:rPr>
          <w:noProof/>
        </w:rPr>
      </w:r>
      <w:r>
        <w:rPr>
          <w:noProof/>
        </w:rPr>
        <w:fldChar w:fldCharType="separate"/>
      </w:r>
      <w:r w:rsidR="00FF7C82">
        <w:rPr>
          <w:noProof/>
        </w:rPr>
        <w:t>106</w:t>
      </w:r>
      <w:r>
        <w:rPr>
          <w:noProof/>
        </w:rPr>
        <w:fldChar w:fldCharType="end"/>
      </w:r>
    </w:p>
    <w:p w14:paraId="3B9373E1"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3.7.4.</w:t>
      </w:r>
      <w:r>
        <w:rPr>
          <w:noProof/>
        </w:rPr>
        <w:t xml:space="preserve"> Экономические условия</w:t>
      </w:r>
      <w:r>
        <w:rPr>
          <w:noProof/>
        </w:rPr>
        <w:tab/>
      </w:r>
      <w:r>
        <w:rPr>
          <w:noProof/>
        </w:rPr>
        <w:fldChar w:fldCharType="begin"/>
      </w:r>
      <w:r>
        <w:rPr>
          <w:noProof/>
        </w:rPr>
        <w:instrText xml:space="preserve"> PAGEREF _Toc445743702 \h </w:instrText>
      </w:r>
      <w:r>
        <w:rPr>
          <w:noProof/>
        </w:rPr>
      </w:r>
      <w:r>
        <w:rPr>
          <w:noProof/>
        </w:rPr>
        <w:fldChar w:fldCharType="separate"/>
      </w:r>
      <w:r w:rsidR="00FF7C82">
        <w:rPr>
          <w:noProof/>
        </w:rPr>
        <w:t>110</w:t>
      </w:r>
      <w:r>
        <w:rPr>
          <w:noProof/>
        </w:rPr>
        <w:fldChar w:fldCharType="end"/>
      </w:r>
    </w:p>
    <w:p w14:paraId="22D15B6D"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3.7.5.</w:t>
      </w:r>
      <w:r>
        <w:rPr>
          <w:noProof/>
        </w:rPr>
        <w:t xml:space="preserve"> Бюджетные доходы и расходы</w:t>
      </w:r>
      <w:r>
        <w:rPr>
          <w:noProof/>
        </w:rPr>
        <w:tab/>
      </w:r>
      <w:r>
        <w:rPr>
          <w:noProof/>
        </w:rPr>
        <w:fldChar w:fldCharType="begin"/>
      </w:r>
      <w:r>
        <w:rPr>
          <w:noProof/>
        </w:rPr>
        <w:instrText xml:space="preserve"> PAGEREF _Toc445743703 \h </w:instrText>
      </w:r>
      <w:r>
        <w:rPr>
          <w:noProof/>
        </w:rPr>
      </w:r>
      <w:r>
        <w:rPr>
          <w:noProof/>
        </w:rPr>
        <w:fldChar w:fldCharType="separate"/>
      </w:r>
      <w:r w:rsidR="00FF7C82">
        <w:rPr>
          <w:noProof/>
        </w:rPr>
        <w:t>112</w:t>
      </w:r>
      <w:r>
        <w:rPr>
          <w:noProof/>
        </w:rPr>
        <w:fldChar w:fldCharType="end"/>
      </w:r>
    </w:p>
    <w:p w14:paraId="54AD3286"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3.7.6.</w:t>
      </w:r>
      <w:r>
        <w:rPr>
          <w:noProof/>
        </w:rPr>
        <w:t xml:space="preserve"> Коренные малочисленные народы РФ</w:t>
      </w:r>
      <w:r>
        <w:rPr>
          <w:noProof/>
        </w:rPr>
        <w:tab/>
      </w:r>
      <w:r>
        <w:rPr>
          <w:noProof/>
        </w:rPr>
        <w:fldChar w:fldCharType="begin"/>
      </w:r>
      <w:r>
        <w:rPr>
          <w:noProof/>
        </w:rPr>
        <w:instrText xml:space="preserve"> PAGEREF _Toc445743704 \h </w:instrText>
      </w:r>
      <w:r>
        <w:rPr>
          <w:noProof/>
        </w:rPr>
      </w:r>
      <w:r>
        <w:rPr>
          <w:noProof/>
        </w:rPr>
        <w:fldChar w:fldCharType="separate"/>
      </w:r>
      <w:r w:rsidR="00FF7C82">
        <w:rPr>
          <w:noProof/>
        </w:rPr>
        <w:t>113</w:t>
      </w:r>
      <w:r>
        <w:rPr>
          <w:noProof/>
        </w:rPr>
        <w:fldChar w:fldCharType="end"/>
      </w:r>
    </w:p>
    <w:p w14:paraId="137814ED"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3.8. Факторы, ограничивающие проведение сейсморазведки</w:t>
      </w:r>
      <w:r>
        <w:rPr>
          <w:noProof/>
        </w:rPr>
        <w:tab/>
      </w:r>
      <w:r>
        <w:rPr>
          <w:noProof/>
        </w:rPr>
        <w:fldChar w:fldCharType="begin"/>
      </w:r>
      <w:r>
        <w:rPr>
          <w:noProof/>
        </w:rPr>
        <w:instrText xml:space="preserve"> PAGEREF _Toc445743705 \h </w:instrText>
      </w:r>
      <w:r>
        <w:rPr>
          <w:noProof/>
        </w:rPr>
      </w:r>
      <w:r>
        <w:rPr>
          <w:noProof/>
        </w:rPr>
        <w:fldChar w:fldCharType="separate"/>
      </w:r>
      <w:r w:rsidR="00FF7C82">
        <w:rPr>
          <w:noProof/>
        </w:rPr>
        <w:t>115</w:t>
      </w:r>
      <w:r>
        <w:rPr>
          <w:noProof/>
        </w:rPr>
        <w:fldChar w:fldCharType="end"/>
      </w:r>
    </w:p>
    <w:p w14:paraId="00C77E33" w14:textId="77777777" w:rsidR="00F5362A" w:rsidRDefault="00F5362A">
      <w:pPr>
        <w:pStyle w:val="12"/>
        <w:rPr>
          <w:rFonts w:asciiTheme="minorHAnsi" w:eastAsiaTheme="minorEastAsia" w:hAnsiTheme="minorHAnsi" w:cstheme="minorBidi"/>
          <w:noProof/>
          <w:sz w:val="22"/>
          <w:szCs w:val="22"/>
        </w:rPr>
      </w:pPr>
      <w:r>
        <w:rPr>
          <w:noProof/>
        </w:rPr>
        <w:t>4.</w:t>
      </w:r>
      <w:r w:rsidRPr="00A931C9">
        <w:rPr>
          <w:noProof/>
        </w:rPr>
        <w:t xml:space="preserve"> ОЦЕНКА ВОЗДЕЙСТВИЯ НА ОКРУЖАЮЩУЮ СРЕДУ</w:t>
      </w:r>
      <w:r>
        <w:rPr>
          <w:noProof/>
        </w:rPr>
        <w:tab/>
      </w:r>
      <w:r>
        <w:rPr>
          <w:noProof/>
        </w:rPr>
        <w:fldChar w:fldCharType="begin"/>
      </w:r>
      <w:r>
        <w:rPr>
          <w:noProof/>
        </w:rPr>
        <w:instrText xml:space="preserve"> PAGEREF _Toc445743706 \h </w:instrText>
      </w:r>
      <w:r>
        <w:rPr>
          <w:noProof/>
        </w:rPr>
      </w:r>
      <w:r>
        <w:rPr>
          <w:noProof/>
        </w:rPr>
        <w:fldChar w:fldCharType="separate"/>
      </w:r>
      <w:r w:rsidR="00FF7C82">
        <w:rPr>
          <w:noProof/>
        </w:rPr>
        <w:t>116</w:t>
      </w:r>
      <w:r>
        <w:rPr>
          <w:noProof/>
        </w:rPr>
        <w:fldChar w:fldCharType="end"/>
      </w:r>
    </w:p>
    <w:p w14:paraId="0041238D"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4.1. Методология проведения оценки воздействия на окружающую среду</w:t>
      </w:r>
      <w:r>
        <w:rPr>
          <w:noProof/>
        </w:rPr>
        <w:tab/>
      </w:r>
      <w:r>
        <w:rPr>
          <w:noProof/>
        </w:rPr>
        <w:fldChar w:fldCharType="begin"/>
      </w:r>
      <w:r>
        <w:rPr>
          <w:noProof/>
        </w:rPr>
        <w:instrText xml:space="preserve"> PAGEREF _Toc445743707 \h </w:instrText>
      </w:r>
      <w:r>
        <w:rPr>
          <w:noProof/>
        </w:rPr>
      </w:r>
      <w:r>
        <w:rPr>
          <w:noProof/>
        </w:rPr>
        <w:fldChar w:fldCharType="separate"/>
      </w:r>
      <w:r w:rsidR="00FF7C82">
        <w:rPr>
          <w:noProof/>
        </w:rPr>
        <w:t>116</w:t>
      </w:r>
      <w:r>
        <w:rPr>
          <w:noProof/>
        </w:rPr>
        <w:fldChar w:fldCharType="end"/>
      </w:r>
    </w:p>
    <w:p w14:paraId="5DFD9477"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4.1.1.</w:t>
      </w:r>
      <w:r>
        <w:rPr>
          <w:noProof/>
        </w:rPr>
        <w:t xml:space="preserve"> Цели и задачи ОВОС</w:t>
      </w:r>
      <w:r>
        <w:rPr>
          <w:noProof/>
        </w:rPr>
        <w:tab/>
      </w:r>
      <w:r>
        <w:rPr>
          <w:noProof/>
        </w:rPr>
        <w:fldChar w:fldCharType="begin"/>
      </w:r>
      <w:r>
        <w:rPr>
          <w:noProof/>
        </w:rPr>
        <w:instrText xml:space="preserve"> PAGEREF _Toc445743708 \h </w:instrText>
      </w:r>
      <w:r>
        <w:rPr>
          <w:noProof/>
        </w:rPr>
      </w:r>
      <w:r>
        <w:rPr>
          <w:noProof/>
        </w:rPr>
        <w:fldChar w:fldCharType="separate"/>
      </w:r>
      <w:r w:rsidR="00FF7C82">
        <w:rPr>
          <w:noProof/>
        </w:rPr>
        <w:t>116</w:t>
      </w:r>
      <w:r>
        <w:rPr>
          <w:noProof/>
        </w:rPr>
        <w:fldChar w:fldCharType="end"/>
      </w:r>
    </w:p>
    <w:p w14:paraId="64358011"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4.1.2.</w:t>
      </w:r>
      <w:r>
        <w:rPr>
          <w:noProof/>
        </w:rPr>
        <w:t xml:space="preserve"> Принципы проведения ОВОС</w:t>
      </w:r>
      <w:r>
        <w:rPr>
          <w:noProof/>
        </w:rPr>
        <w:tab/>
      </w:r>
      <w:r>
        <w:rPr>
          <w:noProof/>
        </w:rPr>
        <w:fldChar w:fldCharType="begin"/>
      </w:r>
      <w:r>
        <w:rPr>
          <w:noProof/>
        </w:rPr>
        <w:instrText xml:space="preserve"> PAGEREF _Toc445743709 \h </w:instrText>
      </w:r>
      <w:r>
        <w:rPr>
          <w:noProof/>
        </w:rPr>
      </w:r>
      <w:r>
        <w:rPr>
          <w:noProof/>
        </w:rPr>
        <w:fldChar w:fldCharType="separate"/>
      </w:r>
      <w:r w:rsidR="00FF7C82">
        <w:rPr>
          <w:noProof/>
        </w:rPr>
        <w:t>116</w:t>
      </w:r>
      <w:r>
        <w:rPr>
          <w:noProof/>
        </w:rPr>
        <w:fldChar w:fldCharType="end"/>
      </w:r>
    </w:p>
    <w:p w14:paraId="737EF0A7"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4.1.3.</w:t>
      </w:r>
      <w:r>
        <w:rPr>
          <w:noProof/>
        </w:rPr>
        <w:t xml:space="preserve"> Законодательные требования к ОВОС</w:t>
      </w:r>
      <w:r>
        <w:rPr>
          <w:noProof/>
        </w:rPr>
        <w:tab/>
      </w:r>
      <w:r>
        <w:rPr>
          <w:noProof/>
        </w:rPr>
        <w:fldChar w:fldCharType="begin"/>
      </w:r>
      <w:r>
        <w:rPr>
          <w:noProof/>
        </w:rPr>
        <w:instrText xml:space="preserve"> PAGEREF _Toc445743710 \h </w:instrText>
      </w:r>
      <w:r>
        <w:rPr>
          <w:noProof/>
        </w:rPr>
      </w:r>
      <w:r>
        <w:rPr>
          <w:noProof/>
        </w:rPr>
        <w:fldChar w:fldCharType="separate"/>
      </w:r>
      <w:r w:rsidR="00FF7C82">
        <w:rPr>
          <w:noProof/>
        </w:rPr>
        <w:t>117</w:t>
      </w:r>
      <w:r>
        <w:rPr>
          <w:noProof/>
        </w:rPr>
        <w:fldChar w:fldCharType="end"/>
      </w:r>
    </w:p>
    <w:p w14:paraId="67E326C2"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4.1.4.</w:t>
      </w:r>
      <w:r>
        <w:rPr>
          <w:noProof/>
        </w:rPr>
        <w:t xml:space="preserve"> Методология и методы, использованные в ОВОС</w:t>
      </w:r>
      <w:r>
        <w:rPr>
          <w:noProof/>
        </w:rPr>
        <w:tab/>
      </w:r>
      <w:r>
        <w:rPr>
          <w:noProof/>
        </w:rPr>
        <w:fldChar w:fldCharType="begin"/>
      </w:r>
      <w:r>
        <w:rPr>
          <w:noProof/>
        </w:rPr>
        <w:instrText xml:space="preserve"> PAGEREF _Toc445743711 \h </w:instrText>
      </w:r>
      <w:r>
        <w:rPr>
          <w:noProof/>
        </w:rPr>
      </w:r>
      <w:r>
        <w:rPr>
          <w:noProof/>
        </w:rPr>
        <w:fldChar w:fldCharType="separate"/>
      </w:r>
      <w:r w:rsidR="00FF7C82">
        <w:rPr>
          <w:noProof/>
        </w:rPr>
        <w:t>117</w:t>
      </w:r>
      <w:r>
        <w:rPr>
          <w:noProof/>
        </w:rPr>
        <w:fldChar w:fldCharType="end"/>
      </w:r>
    </w:p>
    <w:p w14:paraId="1052D67E"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4.2. Воздействие на атмосферный воздух</w:t>
      </w:r>
      <w:r>
        <w:rPr>
          <w:noProof/>
        </w:rPr>
        <w:tab/>
      </w:r>
      <w:r>
        <w:rPr>
          <w:noProof/>
        </w:rPr>
        <w:fldChar w:fldCharType="begin"/>
      </w:r>
      <w:r>
        <w:rPr>
          <w:noProof/>
        </w:rPr>
        <w:instrText xml:space="preserve"> PAGEREF _Toc445743712 \h </w:instrText>
      </w:r>
      <w:r>
        <w:rPr>
          <w:noProof/>
        </w:rPr>
      </w:r>
      <w:r>
        <w:rPr>
          <w:noProof/>
        </w:rPr>
        <w:fldChar w:fldCharType="separate"/>
      </w:r>
      <w:r w:rsidR="00FF7C82">
        <w:rPr>
          <w:noProof/>
        </w:rPr>
        <w:t>118</w:t>
      </w:r>
      <w:r>
        <w:rPr>
          <w:noProof/>
        </w:rPr>
        <w:fldChar w:fldCharType="end"/>
      </w:r>
    </w:p>
    <w:p w14:paraId="54FB5678"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4.2.1.</w:t>
      </w:r>
      <w:r>
        <w:rPr>
          <w:noProof/>
        </w:rPr>
        <w:t xml:space="preserve"> Источники и виды воздействия</w:t>
      </w:r>
      <w:r>
        <w:rPr>
          <w:noProof/>
        </w:rPr>
        <w:tab/>
      </w:r>
      <w:r>
        <w:rPr>
          <w:noProof/>
        </w:rPr>
        <w:fldChar w:fldCharType="begin"/>
      </w:r>
      <w:r>
        <w:rPr>
          <w:noProof/>
        </w:rPr>
        <w:instrText xml:space="preserve"> PAGEREF _Toc445743713 \h </w:instrText>
      </w:r>
      <w:r>
        <w:rPr>
          <w:noProof/>
        </w:rPr>
      </w:r>
      <w:r>
        <w:rPr>
          <w:noProof/>
        </w:rPr>
        <w:fldChar w:fldCharType="separate"/>
      </w:r>
      <w:r w:rsidR="00FF7C82">
        <w:rPr>
          <w:noProof/>
        </w:rPr>
        <w:t>118</w:t>
      </w:r>
      <w:r>
        <w:rPr>
          <w:noProof/>
        </w:rPr>
        <w:fldChar w:fldCharType="end"/>
      </w:r>
    </w:p>
    <w:p w14:paraId="49312A5C"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4.2.2.</w:t>
      </w:r>
      <w:r>
        <w:rPr>
          <w:noProof/>
        </w:rPr>
        <w:t xml:space="preserve"> Оценка воздействия на атмосферный воздух</w:t>
      </w:r>
      <w:r>
        <w:rPr>
          <w:noProof/>
        </w:rPr>
        <w:tab/>
      </w:r>
      <w:r>
        <w:rPr>
          <w:noProof/>
        </w:rPr>
        <w:fldChar w:fldCharType="begin"/>
      </w:r>
      <w:r>
        <w:rPr>
          <w:noProof/>
        </w:rPr>
        <w:instrText xml:space="preserve"> PAGEREF _Toc445743714 \h </w:instrText>
      </w:r>
      <w:r>
        <w:rPr>
          <w:noProof/>
        </w:rPr>
      </w:r>
      <w:r>
        <w:rPr>
          <w:noProof/>
        </w:rPr>
        <w:fldChar w:fldCharType="separate"/>
      </w:r>
      <w:r w:rsidR="00FF7C82">
        <w:rPr>
          <w:noProof/>
        </w:rPr>
        <w:t>124</w:t>
      </w:r>
      <w:r>
        <w:rPr>
          <w:noProof/>
        </w:rPr>
        <w:fldChar w:fldCharType="end"/>
      </w:r>
    </w:p>
    <w:p w14:paraId="7E32F36B"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4.3. Воздействие физических факторов</w:t>
      </w:r>
      <w:r>
        <w:rPr>
          <w:noProof/>
        </w:rPr>
        <w:tab/>
      </w:r>
      <w:r>
        <w:rPr>
          <w:noProof/>
        </w:rPr>
        <w:fldChar w:fldCharType="begin"/>
      </w:r>
      <w:r>
        <w:rPr>
          <w:noProof/>
        </w:rPr>
        <w:instrText xml:space="preserve"> PAGEREF _Toc445743717 \h </w:instrText>
      </w:r>
      <w:r>
        <w:rPr>
          <w:noProof/>
        </w:rPr>
      </w:r>
      <w:r>
        <w:rPr>
          <w:noProof/>
        </w:rPr>
        <w:fldChar w:fldCharType="separate"/>
      </w:r>
      <w:r w:rsidR="00FF7C82">
        <w:rPr>
          <w:noProof/>
        </w:rPr>
        <w:t>144</w:t>
      </w:r>
      <w:r>
        <w:rPr>
          <w:noProof/>
        </w:rPr>
        <w:fldChar w:fldCharType="end"/>
      </w:r>
    </w:p>
    <w:p w14:paraId="03B15493"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4.3.1.</w:t>
      </w:r>
      <w:r>
        <w:rPr>
          <w:noProof/>
        </w:rPr>
        <w:t xml:space="preserve"> Источники физических факторов воздействия</w:t>
      </w:r>
      <w:r>
        <w:rPr>
          <w:noProof/>
        </w:rPr>
        <w:tab/>
      </w:r>
      <w:r>
        <w:rPr>
          <w:noProof/>
        </w:rPr>
        <w:fldChar w:fldCharType="begin"/>
      </w:r>
      <w:r>
        <w:rPr>
          <w:noProof/>
        </w:rPr>
        <w:instrText xml:space="preserve"> PAGEREF _Toc445743718 \h </w:instrText>
      </w:r>
      <w:r>
        <w:rPr>
          <w:noProof/>
        </w:rPr>
      </w:r>
      <w:r>
        <w:rPr>
          <w:noProof/>
        </w:rPr>
        <w:fldChar w:fldCharType="separate"/>
      </w:r>
      <w:r w:rsidR="00FF7C82">
        <w:rPr>
          <w:noProof/>
        </w:rPr>
        <w:t>144</w:t>
      </w:r>
      <w:r>
        <w:rPr>
          <w:noProof/>
        </w:rPr>
        <w:fldChar w:fldCharType="end"/>
      </w:r>
    </w:p>
    <w:p w14:paraId="450632E4"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4.3.2.</w:t>
      </w:r>
      <w:r>
        <w:rPr>
          <w:noProof/>
        </w:rPr>
        <w:t xml:space="preserve"> Ожидаемое воздействие</w:t>
      </w:r>
      <w:r>
        <w:rPr>
          <w:noProof/>
        </w:rPr>
        <w:tab/>
      </w:r>
      <w:r>
        <w:rPr>
          <w:noProof/>
        </w:rPr>
        <w:fldChar w:fldCharType="begin"/>
      </w:r>
      <w:r>
        <w:rPr>
          <w:noProof/>
        </w:rPr>
        <w:instrText xml:space="preserve"> PAGEREF _Toc445743724 \h </w:instrText>
      </w:r>
      <w:r>
        <w:rPr>
          <w:noProof/>
        </w:rPr>
      </w:r>
      <w:r>
        <w:rPr>
          <w:noProof/>
        </w:rPr>
        <w:fldChar w:fldCharType="separate"/>
      </w:r>
      <w:r w:rsidR="00FF7C82">
        <w:rPr>
          <w:noProof/>
        </w:rPr>
        <w:t>151</w:t>
      </w:r>
      <w:r>
        <w:rPr>
          <w:noProof/>
        </w:rPr>
        <w:fldChar w:fldCharType="end"/>
      </w:r>
    </w:p>
    <w:p w14:paraId="19DB241B"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4.4. Воздействие на геологическую среду</w:t>
      </w:r>
      <w:r>
        <w:rPr>
          <w:noProof/>
        </w:rPr>
        <w:tab/>
      </w:r>
      <w:r>
        <w:rPr>
          <w:noProof/>
        </w:rPr>
        <w:fldChar w:fldCharType="begin"/>
      </w:r>
      <w:r>
        <w:rPr>
          <w:noProof/>
        </w:rPr>
        <w:instrText xml:space="preserve"> PAGEREF _Toc445743732 \h </w:instrText>
      </w:r>
      <w:r>
        <w:rPr>
          <w:noProof/>
        </w:rPr>
      </w:r>
      <w:r>
        <w:rPr>
          <w:noProof/>
        </w:rPr>
        <w:fldChar w:fldCharType="separate"/>
      </w:r>
      <w:r w:rsidR="00FF7C82">
        <w:rPr>
          <w:noProof/>
        </w:rPr>
        <w:t>158</w:t>
      </w:r>
      <w:r>
        <w:rPr>
          <w:noProof/>
        </w:rPr>
        <w:fldChar w:fldCharType="end"/>
      </w:r>
    </w:p>
    <w:p w14:paraId="0704DA08"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4.5. Воздействие на водную среду</w:t>
      </w:r>
      <w:r>
        <w:rPr>
          <w:noProof/>
        </w:rPr>
        <w:tab/>
      </w:r>
      <w:r>
        <w:rPr>
          <w:noProof/>
        </w:rPr>
        <w:fldChar w:fldCharType="begin"/>
      </w:r>
      <w:r>
        <w:rPr>
          <w:noProof/>
        </w:rPr>
        <w:instrText xml:space="preserve"> PAGEREF _Toc445743733 \h </w:instrText>
      </w:r>
      <w:r>
        <w:rPr>
          <w:noProof/>
        </w:rPr>
      </w:r>
      <w:r>
        <w:rPr>
          <w:noProof/>
        </w:rPr>
        <w:fldChar w:fldCharType="separate"/>
      </w:r>
      <w:r w:rsidR="00FF7C82">
        <w:rPr>
          <w:noProof/>
        </w:rPr>
        <w:t>158</w:t>
      </w:r>
      <w:r>
        <w:rPr>
          <w:noProof/>
        </w:rPr>
        <w:fldChar w:fldCharType="end"/>
      </w:r>
    </w:p>
    <w:p w14:paraId="602D1D8D"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4.5.1.</w:t>
      </w:r>
      <w:r>
        <w:rPr>
          <w:noProof/>
        </w:rPr>
        <w:t xml:space="preserve"> Источники и виды воздействия</w:t>
      </w:r>
      <w:r>
        <w:rPr>
          <w:noProof/>
        </w:rPr>
        <w:tab/>
      </w:r>
      <w:r>
        <w:rPr>
          <w:noProof/>
        </w:rPr>
        <w:fldChar w:fldCharType="begin"/>
      </w:r>
      <w:r>
        <w:rPr>
          <w:noProof/>
        </w:rPr>
        <w:instrText xml:space="preserve"> PAGEREF _Toc445743734 \h </w:instrText>
      </w:r>
      <w:r>
        <w:rPr>
          <w:noProof/>
        </w:rPr>
      </w:r>
      <w:r>
        <w:rPr>
          <w:noProof/>
        </w:rPr>
        <w:fldChar w:fldCharType="separate"/>
      </w:r>
      <w:r w:rsidR="00FF7C82">
        <w:rPr>
          <w:noProof/>
        </w:rPr>
        <w:t>158</w:t>
      </w:r>
      <w:r>
        <w:rPr>
          <w:noProof/>
        </w:rPr>
        <w:fldChar w:fldCharType="end"/>
      </w:r>
    </w:p>
    <w:p w14:paraId="3DD3905A"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4.5.2.</w:t>
      </w:r>
      <w:r>
        <w:rPr>
          <w:noProof/>
        </w:rPr>
        <w:t xml:space="preserve"> Оценка воздействия на водную среду</w:t>
      </w:r>
      <w:r>
        <w:rPr>
          <w:noProof/>
        </w:rPr>
        <w:tab/>
      </w:r>
      <w:r>
        <w:rPr>
          <w:noProof/>
        </w:rPr>
        <w:fldChar w:fldCharType="begin"/>
      </w:r>
      <w:r>
        <w:rPr>
          <w:noProof/>
        </w:rPr>
        <w:instrText xml:space="preserve"> PAGEREF _Toc445743735 \h </w:instrText>
      </w:r>
      <w:r>
        <w:rPr>
          <w:noProof/>
        </w:rPr>
      </w:r>
      <w:r>
        <w:rPr>
          <w:noProof/>
        </w:rPr>
        <w:fldChar w:fldCharType="separate"/>
      </w:r>
      <w:r w:rsidR="00FF7C82">
        <w:rPr>
          <w:noProof/>
        </w:rPr>
        <w:t>158</w:t>
      </w:r>
      <w:r>
        <w:rPr>
          <w:noProof/>
        </w:rPr>
        <w:fldChar w:fldCharType="end"/>
      </w:r>
    </w:p>
    <w:p w14:paraId="78559646"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4.6. Воздействие на морскую биоту</w:t>
      </w:r>
      <w:r>
        <w:rPr>
          <w:noProof/>
        </w:rPr>
        <w:tab/>
      </w:r>
      <w:r>
        <w:rPr>
          <w:noProof/>
        </w:rPr>
        <w:fldChar w:fldCharType="begin"/>
      </w:r>
      <w:r>
        <w:rPr>
          <w:noProof/>
        </w:rPr>
        <w:instrText xml:space="preserve"> PAGEREF _Toc445743740 \h </w:instrText>
      </w:r>
      <w:r>
        <w:rPr>
          <w:noProof/>
        </w:rPr>
      </w:r>
      <w:r>
        <w:rPr>
          <w:noProof/>
        </w:rPr>
        <w:fldChar w:fldCharType="separate"/>
      </w:r>
      <w:r w:rsidR="00FF7C82">
        <w:rPr>
          <w:noProof/>
        </w:rPr>
        <w:t>171</w:t>
      </w:r>
      <w:r>
        <w:rPr>
          <w:noProof/>
        </w:rPr>
        <w:fldChar w:fldCharType="end"/>
      </w:r>
    </w:p>
    <w:p w14:paraId="0672E382"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4.6.1.</w:t>
      </w:r>
      <w:r>
        <w:rPr>
          <w:noProof/>
        </w:rPr>
        <w:t xml:space="preserve"> Планктонные, бентосные сообщества и ихтиофауна</w:t>
      </w:r>
      <w:r>
        <w:rPr>
          <w:noProof/>
        </w:rPr>
        <w:tab/>
      </w:r>
      <w:r>
        <w:rPr>
          <w:noProof/>
        </w:rPr>
        <w:fldChar w:fldCharType="begin"/>
      </w:r>
      <w:r>
        <w:rPr>
          <w:noProof/>
        </w:rPr>
        <w:instrText xml:space="preserve"> PAGEREF _Toc445743741 \h </w:instrText>
      </w:r>
      <w:r>
        <w:rPr>
          <w:noProof/>
        </w:rPr>
      </w:r>
      <w:r>
        <w:rPr>
          <w:noProof/>
        </w:rPr>
        <w:fldChar w:fldCharType="separate"/>
      </w:r>
      <w:r w:rsidR="00FF7C82">
        <w:rPr>
          <w:noProof/>
        </w:rPr>
        <w:t>171</w:t>
      </w:r>
      <w:r>
        <w:rPr>
          <w:noProof/>
        </w:rPr>
        <w:fldChar w:fldCharType="end"/>
      </w:r>
    </w:p>
    <w:p w14:paraId="008EB13F"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4.6.2.</w:t>
      </w:r>
      <w:r>
        <w:rPr>
          <w:noProof/>
        </w:rPr>
        <w:t xml:space="preserve"> Морские млекопитающие</w:t>
      </w:r>
      <w:r>
        <w:rPr>
          <w:noProof/>
        </w:rPr>
        <w:tab/>
      </w:r>
      <w:r>
        <w:rPr>
          <w:noProof/>
        </w:rPr>
        <w:fldChar w:fldCharType="begin"/>
      </w:r>
      <w:r>
        <w:rPr>
          <w:noProof/>
        </w:rPr>
        <w:instrText xml:space="preserve"> PAGEREF _Toc445743742 \h </w:instrText>
      </w:r>
      <w:r>
        <w:rPr>
          <w:noProof/>
        </w:rPr>
      </w:r>
      <w:r>
        <w:rPr>
          <w:noProof/>
        </w:rPr>
        <w:fldChar w:fldCharType="separate"/>
      </w:r>
      <w:r w:rsidR="00FF7C82">
        <w:rPr>
          <w:noProof/>
        </w:rPr>
        <w:t>175</w:t>
      </w:r>
      <w:r>
        <w:rPr>
          <w:noProof/>
        </w:rPr>
        <w:fldChar w:fldCharType="end"/>
      </w:r>
    </w:p>
    <w:p w14:paraId="7D326825"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4.6.3.</w:t>
      </w:r>
      <w:r>
        <w:rPr>
          <w:noProof/>
        </w:rPr>
        <w:t xml:space="preserve"> Орнитофауна</w:t>
      </w:r>
      <w:r>
        <w:rPr>
          <w:noProof/>
        </w:rPr>
        <w:tab/>
      </w:r>
      <w:r>
        <w:rPr>
          <w:noProof/>
        </w:rPr>
        <w:fldChar w:fldCharType="begin"/>
      </w:r>
      <w:r>
        <w:rPr>
          <w:noProof/>
        </w:rPr>
        <w:instrText xml:space="preserve"> PAGEREF _Toc445743743 \h </w:instrText>
      </w:r>
      <w:r>
        <w:rPr>
          <w:noProof/>
        </w:rPr>
      </w:r>
      <w:r>
        <w:rPr>
          <w:noProof/>
        </w:rPr>
        <w:fldChar w:fldCharType="separate"/>
      </w:r>
      <w:r w:rsidR="00FF7C82">
        <w:rPr>
          <w:noProof/>
        </w:rPr>
        <w:t>180</w:t>
      </w:r>
      <w:r>
        <w:rPr>
          <w:noProof/>
        </w:rPr>
        <w:fldChar w:fldCharType="end"/>
      </w:r>
    </w:p>
    <w:p w14:paraId="11D23E5E"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4.7. Воздействие на окружающую среду при обращении с отходами производства и потребления</w:t>
      </w:r>
      <w:r>
        <w:rPr>
          <w:noProof/>
        </w:rPr>
        <w:tab/>
      </w:r>
      <w:r>
        <w:rPr>
          <w:noProof/>
        </w:rPr>
        <w:fldChar w:fldCharType="begin"/>
      </w:r>
      <w:r>
        <w:rPr>
          <w:noProof/>
        </w:rPr>
        <w:instrText xml:space="preserve"> PAGEREF _Toc445743744 \h </w:instrText>
      </w:r>
      <w:r>
        <w:rPr>
          <w:noProof/>
        </w:rPr>
      </w:r>
      <w:r>
        <w:rPr>
          <w:noProof/>
        </w:rPr>
        <w:fldChar w:fldCharType="separate"/>
      </w:r>
      <w:r w:rsidR="00FF7C82">
        <w:rPr>
          <w:noProof/>
        </w:rPr>
        <w:t>183</w:t>
      </w:r>
      <w:r>
        <w:rPr>
          <w:noProof/>
        </w:rPr>
        <w:fldChar w:fldCharType="end"/>
      </w:r>
    </w:p>
    <w:p w14:paraId="49AF62F5"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4.7.1.</w:t>
      </w:r>
      <w:r>
        <w:rPr>
          <w:noProof/>
        </w:rPr>
        <w:t xml:space="preserve"> Характеристика объекта, как источника образования отходов</w:t>
      </w:r>
      <w:r>
        <w:rPr>
          <w:noProof/>
        </w:rPr>
        <w:tab/>
      </w:r>
      <w:r>
        <w:rPr>
          <w:noProof/>
        </w:rPr>
        <w:fldChar w:fldCharType="begin"/>
      </w:r>
      <w:r>
        <w:rPr>
          <w:noProof/>
        </w:rPr>
        <w:instrText xml:space="preserve"> PAGEREF _Toc445743745 \h </w:instrText>
      </w:r>
      <w:r>
        <w:rPr>
          <w:noProof/>
        </w:rPr>
      </w:r>
      <w:r>
        <w:rPr>
          <w:noProof/>
        </w:rPr>
        <w:fldChar w:fldCharType="separate"/>
      </w:r>
      <w:r w:rsidR="00FF7C82">
        <w:rPr>
          <w:noProof/>
        </w:rPr>
        <w:t>184</w:t>
      </w:r>
      <w:r>
        <w:rPr>
          <w:noProof/>
        </w:rPr>
        <w:fldChar w:fldCharType="end"/>
      </w:r>
    </w:p>
    <w:p w14:paraId="68741D6E"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4.7.2.</w:t>
      </w:r>
      <w:r>
        <w:rPr>
          <w:noProof/>
        </w:rPr>
        <w:t xml:space="preserve"> Расчет и обоснование образования отходов</w:t>
      </w:r>
      <w:r>
        <w:rPr>
          <w:noProof/>
        </w:rPr>
        <w:tab/>
      </w:r>
      <w:r>
        <w:rPr>
          <w:noProof/>
        </w:rPr>
        <w:fldChar w:fldCharType="begin"/>
      </w:r>
      <w:r>
        <w:rPr>
          <w:noProof/>
        </w:rPr>
        <w:instrText xml:space="preserve"> PAGEREF _Toc445743746 \h </w:instrText>
      </w:r>
      <w:r>
        <w:rPr>
          <w:noProof/>
        </w:rPr>
      </w:r>
      <w:r>
        <w:rPr>
          <w:noProof/>
        </w:rPr>
        <w:fldChar w:fldCharType="separate"/>
      </w:r>
      <w:r w:rsidR="00FF7C82">
        <w:rPr>
          <w:noProof/>
        </w:rPr>
        <w:t>184</w:t>
      </w:r>
      <w:r>
        <w:rPr>
          <w:noProof/>
        </w:rPr>
        <w:fldChar w:fldCharType="end"/>
      </w:r>
    </w:p>
    <w:p w14:paraId="4999E94A"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lastRenderedPageBreak/>
        <w:t>4.7.3.</w:t>
      </w:r>
      <w:r>
        <w:rPr>
          <w:noProof/>
        </w:rPr>
        <w:t xml:space="preserve"> Определение класса опасности отходов</w:t>
      </w:r>
      <w:r>
        <w:rPr>
          <w:noProof/>
        </w:rPr>
        <w:tab/>
      </w:r>
      <w:r>
        <w:rPr>
          <w:noProof/>
        </w:rPr>
        <w:fldChar w:fldCharType="begin"/>
      </w:r>
      <w:r>
        <w:rPr>
          <w:noProof/>
        </w:rPr>
        <w:instrText xml:space="preserve"> PAGEREF _Toc445743757 \h </w:instrText>
      </w:r>
      <w:r>
        <w:rPr>
          <w:noProof/>
        </w:rPr>
      </w:r>
      <w:r>
        <w:rPr>
          <w:noProof/>
        </w:rPr>
        <w:fldChar w:fldCharType="separate"/>
      </w:r>
      <w:r w:rsidR="00FF7C82">
        <w:rPr>
          <w:noProof/>
        </w:rPr>
        <w:t>202</w:t>
      </w:r>
      <w:r>
        <w:rPr>
          <w:noProof/>
        </w:rPr>
        <w:fldChar w:fldCharType="end"/>
      </w:r>
    </w:p>
    <w:p w14:paraId="30979E0A"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4.7.4.</w:t>
      </w:r>
      <w:r>
        <w:rPr>
          <w:noProof/>
        </w:rPr>
        <w:t xml:space="preserve"> Виды, физико-химическая характеристика и места образования отходов</w:t>
      </w:r>
      <w:r>
        <w:rPr>
          <w:noProof/>
        </w:rPr>
        <w:tab/>
      </w:r>
      <w:r>
        <w:rPr>
          <w:noProof/>
        </w:rPr>
        <w:fldChar w:fldCharType="begin"/>
      </w:r>
      <w:r>
        <w:rPr>
          <w:noProof/>
        </w:rPr>
        <w:instrText xml:space="preserve"> PAGEREF _Toc445743758 \h </w:instrText>
      </w:r>
      <w:r>
        <w:rPr>
          <w:noProof/>
        </w:rPr>
      </w:r>
      <w:r>
        <w:rPr>
          <w:noProof/>
        </w:rPr>
        <w:fldChar w:fldCharType="separate"/>
      </w:r>
      <w:r w:rsidR="00FF7C82">
        <w:rPr>
          <w:noProof/>
        </w:rPr>
        <w:t>205</w:t>
      </w:r>
      <w:r>
        <w:rPr>
          <w:noProof/>
        </w:rPr>
        <w:fldChar w:fldCharType="end"/>
      </w:r>
    </w:p>
    <w:p w14:paraId="4396BD86"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4.7.5.</w:t>
      </w:r>
      <w:r>
        <w:rPr>
          <w:noProof/>
        </w:rPr>
        <w:t xml:space="preserve"> Требования к местам временного накопления отходов</w:t>
      </w:r>
      <w:r>
        <w:rPr>
          <w:noProof/>
        </w:rPr>
        <w:tab/>
      </w:r>
      <w:r>
        <w:rPr>
          <w:noProof/>
        </w:rPr>
        <w:fldChar w:fldCharType="begin"/>
      </w:r>
      <w:r>
        <w:rPr>
          <w:noProof/>
        </w:rPr>
        <w:instrText xml:space="preserve"> PAGEREF _Toc445743759 \h </w:instrText>
      </w:r>
      <w:r>
        <w:rPr>
          <w:noProof/>
        </w:rPr>
      </w:r>
      <w:r>
        <w:rPr>
          <w:noProof/>
        </w:rPr>
        <w:fldChar w:fldCharType="separate"/>
      </w:r>
      <w:r w:rsidR="00FF7C82">
        <w:rPr>
          <w:noProof/>
        </w:rPr>
        <w:t>208</w:t>
      </w:r>
      <w:r>
        <w:rPr>
          <w:noProof/>
        </w:rPr>
        <w:fldChar w:fldCharType="end"/>
      </w:r>
    </w:p>
    <w:p w14:paraId="08F199FF"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4.8. Воздействие на социально-экономические условия</w:t>
      </w:r>
      <w:r>
        <w:rPr>
          <w:noProof/>
        </w:rPr>
        <w:tab/>
      </w:r>
      <w:r>
        <w:rPr>
          <w:noProof/>
        </w:rPr>
        <w:fldChar w:fldCharType="begin"/>
      </w:r>
      <w:r>
        <w:rPr>
          <w:noProof/>
        </w:rPr>
        <w:instrText xml:space="preserve"> PAGEREF _Toc445743764 \h </w:instrText>
      </w:r>
      <w:r>
        <w:rPr>
          <w:noProof/>
        </w:rPr>
      </w:r>
      <w:r>
        <w:rPr>
          <w:noProof/>
        </w:rPr>
        <w:fldChar w:fldCharType="separate"/>
      </w:r>
      <w:r w:rsidR="00FF7C82">
        <w:rPr>
          <w:noProof/>
        </w:rPr>
        <w:t>209</w:t>
      </w:r>
      <w:r>
        <w:rPr>
          <w:noProof/>
        </w:rPr>
        <w:fldChar w:fldCharType="end"/>
      </w:r>
    </w:p>
    <w:p w14:paraId="37AD76B9"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4.9. Воздействие на окружающую среду при возникновении аварийных ситуаций</w:t>
      </w:r>
      <w:r>
        <w:rPr>
          <w:noProof/>
        </w:rPr>
        <w:tab/>
      </w:r>
      <w:r>
        <w:rPr>
          <w:noProof/>
        </w:rPr>
        <w:fldChar w:fldCharType="begin"/>
      </w:r>
      <w:r>
        <w:rPr>
          <w:noProof/>
        </w:rPr>
        <w:instrText xml:space="preserve"> PAGEREF _Toc445743765 \h </w:instrText>
      </w:r>
      <w:r>
        <w:rPr>
          <w:noProof/>
        </w:rPr>
      </w:r>
      <w:r>
        <w:rPr>
          <w:noProof/>
        </w:rPr>
        <w:fldChar w:fldCharType="separate"/>
      </w:r>
      <w:r w:rsidR="00FF7C82">
        <w:rPr>
          <w:noProof/>
        </w:rPr>
        <w:t>209</w:t>
      </w:r>
      <w:r>
        <w:rPr>
          <w:noProof/>
        </w:rPr>
        <w:fldChar w:fldCharType="end"/>
      </w:r>
    </w:p>
    <w:p w14:paraId="14B05BB2"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4.9.1.</w:t>
      </w:r>
      <w:r>
        <w:rPr>
          <w:noProof/>
        </w:rPr>
        <w:t xml:space="preserve"> Основные характеристики и опасности, возникающие в ходе сейсморазведочных работ</w:t>
      </w:r>
      <w:r>
        <w:rPr>
          <w:noProof/>
        </w:rPr>
        <w:tab/>
      </w:r>
      <w:r>
        <w:rPr>
          <w:noProof/>
        </w:rPr>
        <w:fldChar w:fldCharType="begin"/>
      </w:r>
      <w:r>
        <w:rPr>
          <w:noProof/>
        </w:rPr>
        <w:instrText xml:space="preserve"> PAGEREF _Toc445743766 \h </w:instrText>
      </w:r>
      <w:r>
        <w:rPr>
          <w:noProof/>
        </w:rPr>
      </w:r>
      <w:r>
        <w:rPr>
          <w:noProof/>
        </w:rPr>
        <w:fldChar w:fldCharType="separate"/>
      </w:r>
      <w:r w:rsidR="00FF7C82">
        <w:rPr>
          <w:noProof/>
        </w:rPr>
        <w:t>209</w:t>
      </w:r>
      <w:r>
        <w:rPr>
          <w:noProof/>
        </w:rPr>
        <w:fldChar w:fldCharType="end"/>
      </w:r>
    </w:p>
    <w:p w14:paraId="4CBA6FE3"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4.9.2.</w:t>
      </w:r>
      <w:r>
        <w:rPr>
          <w:noProof/>
        </w:rPr>
        <w:t xml:space="preserve"> Прогнозирование объемов и площадей разливов дизельного топлива</w:t>
      </w:r>
      <w:r>
        <w:rPr>
          <w:noProof/>
        </w:rPr>
        <w:tab/>
      </w:r>
      <w:r>
        <w:rPr>
          <w:noProof/>
        </w:rPr>
        <w:fldChar w:fldCharType="begin"/>
      </w:r>
      <w:r>
        <w:rPr>
          <w:noProof/>
        </w:rPr>
        <w:instrText xml:space="preserve"> PAGEREF _Toc445743767 \h </w:instrText>
      </w:r>
      <w:r>
        <w:rPr>
          <w:noProof/>
        </w:rPr>
      </w:r>
      <w:r>
        <w:rPr>
          <w:noProof/>
        </w:rPr>
        <w:fldChar w:fldCharType="separate"/>
      </w:r>
      <w:r w:rsidR="00FF7C82">
        <w:rPr>
          <w:noProof/>
        </w:rPr>
        <w:t>210</w:t>
      </w:r>
      <w:r>
        <w:rPr>
          <w:noProof/>
        </w:rPr>
        <w:fldChar w:fldCharType="end"/>
      </w:r>
    </w:p>
    <w:p w14:paraId="27634875"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4.9.3.</w:t>
      </w:r>
      <w:r>
        <w:rPr>
          <w:noProof/>
        </w:rPr>
        <w:t xml:space="preserve"> Результаты математического моделирования разливов дизельного топлива</w:t>
      </w:r>
      <w:r>
        <w:rPr>
          <w:noProof/>
        </w:rPr>
        <w:tab/>
      </w:r>
      <w:r>
        <w:rPr>
          <w:noProof/>
        </w:rPr>
        <w:fldChar w:fldCharType="begin"/>
      </w:r>
      <w:r>
        <w:rPr>
          <w:noProof/>
        </w:rPr>
        <w:instrText xml:space="preserve"> PAGEREF _Toc445743768 \h </w:instrText>
      </w:r>
      <w:r>
        <w:rPr>
          <w:noProof/>
        </w:rPr>
      </w:r>
      <w:r>
        <w:rPr>
          <w:noProof/>
        </w:rPr>
        <w:fldChar w:fldCharType="separate"/>
      </w:r>
      <w:r w:rsidR="00FF7C82">
        <w:rPr>
          <w:noProof/>
        </w:rPr>
        <w:t>215</w:t>
      </w:r>
      <w:r>
        <w:rPr>
          <w:noProof/>
        </w:rPr>
        <w:fldChar w:fldCharType="end"/>
      </w:r>
    </w:p>
    <w:p w14:paraId="26DF870C"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4.9.4.</w:t>
      </w:r>
      <w:r>
        <w:rPr>
          <w:noProof/>
        </w:rPr>
        <w:t xml:space="preserve"> Воздействие аварийной ситуации на компоненты окружающей среды</w:t>
      </w:r>
      <w:r>
        <w:rPr>
          <w:noProof/>
        </w:rPr>
        <w:tab/>
      </w:r>
      <w:r>
        <w:rPr>
          <w:noProof/>
        </w:rPr>
        <w:fldChar w:fldCharType="begin"/>
      </w:r>
      <w:r>
        <w:rPr>
          <w:noProof/>
        </w:rPr>
        <w:instrText xml:space="preserve"> PAGEREF _Toc445743769 \h </w:instrText>
      </w:r>
      <w:r>
        <w:rPr>
          <w:noProof/>
        </w:rPr>
      </w:r>
      <w:r>
        <w:rPr>
          <w:noProof/>
        </w:rPr>
        <w:fldChar w:fldCharType="separate"/>
      </w:r>
      <w:r w:rsidR="00FF7C82">
        <w:rPr>
          <w:noProof/>
        </w:rPr>
        <w:t>219</w:t>
      </w:r>
      <w:r>
        <w:rPr>
          <w:noProof/>
        </w:rPr>
        <w:fldChar w:fldCharType="end"/>
      </w:r>
    </w:p>
    <w:p w14:paraId="684CA954" w14:textId="77777777" w:rsidR="00F5362A" w:rsidRDefault="00F5362A">
      <w:pPr>
        <w:pStyle w:val="12"/>
        <w:rPr>
          <w:rFonts w:asciiTheme="minorHAnsi" w:eastAsiaTheme="minorEastAsia" w:hAnsiTheme="minorHAnsi" w:cstheme="minorBidi"/>
          <w:noProof/>
          <w:sz w:val="22"/>
          <w:szCs w:val="22"/>
        </w:rPr>
      </w:pPr>
      <w:r>
        <w:rPr>
          <w:noProof/>
        </w:rPr>
        <w:t>5. МЕРОПРИЯТИЯ ПО ОХРАНЕ ОКРУЖАЮЩЕЙ СРЕДЫ</w:t>
      </w:r>
      <w:r>
        <w:rPr>
          <w:noProof/>
        </w:rPr>
        <w:tab/>
      </w:r>
      <w:r>
        <w:rPr>
          <w:noProof/>
        </w:rPr>
        <w:fldChar w:fldCharType="begin"/>
      </w:r>
      <w:r>
        <w:rPr>
          <w:noProof/>
        </w:rPr>
        <w:instrText xml:space="preserve"> PAGEREF _Toc445743775 \h </w:instrText>
      </w:r>
      <w:r>
        <w:rPr>
          <w:noProof/>
        </w:rPr>
      </w:r>
      <w:r>
        <w:rPr>
          <w:noProof/>
        </w:rPr>
        <w:fldChar w:fldCharType="separate"/>
      </w:r>
      <w:r w:rsidR="00FF7C82">
        <w:rPr>
          <w:noProof/>
        </w:rPr>
        <w:t>226</w:t>
      </w:r>
      <w:r>
        <w:rPr>
          <w:noProof/>
        </w:rPr>
        <w:fldChar w:fldCharType="end"/>
      </w:r>
    </w:p>
    <w:p w14:paraId="6008F0C7"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5.1. Мероприятия по охране геологической среды</w:t>
      </w:r>
      <w:r>
        <w:rPr>
          <w:noProof/>
        </w:rPr>
        <w:tab/>
      </w:r>
      <w:r>
        <w:rPr>
          <w:noProof/>
        </w:rPr>
        <w:fldChar w:fldCharType="begin"/>
      </w:r>
      <w:r>
        <w:rPr>
          <w:noProof/>
        </w:rPr>
        <w:instrText xml:space="preserve"> PAGEREF _Toc445743776 \h </w:instrText>
      </w:r>
      <w:r>
        <w:rPr>
          <w:noProof/>
        </w:rPr>
      </w:r>
      <w:r>
        <w:rPr>
          <w:noProof/>
        </w:rPr>
        <w:fldChar w:fldCharType="separate"/>
      </w:r>
      <w:r w:rsidR="00FF7C82">
        <w:rPr>
          <w:noProof/>
        </w:rPr>
        <w:t>226</w:t>
      </w:r>
      <w:r>
        <w:rPr>
          <w:noProof/>
        </w:rPr>
        <w:fldChar w:fldCharType="end"/>
      </w:r>
    </w:p>
    <w:p w14:paraId="5209E665"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5.2. Мероприятия по охране атмосферного воздуха</w:t>
      </w:r>
      <w:r>
        <w:rPr>
          <w:noProof/>
        </w:rPr>
        <w:tab/>
      </w:r>
      <w:r>
        <w:rPr>
          <w:noProof/>
        </w:rPr>
        <w:fldChar w:fldCharType="begin"/>
      </w:r>
      <w:r>
        <w:rPr>
          <w:noProof/>
        </w:rPr>
        <w:instrText xml:space="preserve"> PAGEREF _Toc445743777 \h </w:instrText>
      </w:r>
      <w:r>
        <w:rPr>
          <w:noProof/>
        </w:rPr>
      </w:r>
      <w:r>
        <w:rPr>
          <w:noProof/>
        </w:rPr>
        <w:fldChar w:fldCharType="separate"/>
      </w:r>
      <w:r w:rsidR="00FF7C82">
        <w:rPr>
          <w:noProof/>
        </w:rPr>
        <w:t>226</w:t>
      </w:r>
      <w:r>
        <w:rPr>
          <w:noProof/>
        </w:rPr>
        <w:fldChar w:fldCharType="end"/>
      </w:r>
    </w:p>
    <w:p w14:paraId="60D8A44E"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5.3. Мероприятия по защите от физических факторов воздействия</w:t>
      </w:r>
      <w:r>
        <w:rPr>
          <w:noProof/>
        </w:rPr>
        <w:tab/>
      </w:r>
      <w:r>
        <w:rPr>
          <w:noProof/>
        </w:rPr>
        <w:fldChar w:fldCharType="begin"/>
      </w:r>
      <w:r>
        <w:rPr>
          <w:noProof/>
        </w:rPr>
        <w:instrText xml:space="preserve"> PAGEREF _Toc445743778 \h </w:instrText>
      </w:r>
      <w:r>
        <w:rPr>
          <w:noProof/>
        </w:rPr>
      </w:r>
      <w:r>
        <w:rPr>
          <w:noProof/>
        </w:rPr>
        <w:fldChar w:fldCharType="separate"/>
      </w:r>
      <w:r w:rsidR="00FF7C82">
        <w:rPr>
          <w:noProof/>
        </w:rPr>
        <w:t>226</w:t>
      </w:r>
      <w:r>
        <w:rPr>
          <w:noProof/>
        </w:rPr>
        <w:fldChar w:fldCharType="end"/>
      </w:r>
    </w:p>
    <w:p w14:paraId="72242896"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5.3.1.</w:t>
      </w:r>
      <w:r>
        <w:rPr>
          <w:noProof/>
        </w:rPr>
        <w:t xml:space="preserve"> Защита от воздушного шума</w:t>
      </w:r>
      <w:r>
        <w:rPr>
          <w:noProof/>
        </w:rPr>
        <w:tab/>
      </w:r>
      <w:r>
        <w:rPr>
          <w:noProof/>
        </w:rPr>
        <w:fldChar w:fldCharType="begin"/>
      </w:r>
      <w:r>
        <w:rPr>
          <w:noProof/>
        </w:rPr>
        <w:instrText xml:space="preserve"> PAGEREF _Toc445743779 \h </w:instrText>
      </w:r>
      <w:r>
        <w:rPr>
          <w:noProof/>
        </w:rPr>
      </w:r>
      <w:r>
        <w:rPr>
          <w:noProof/>
        </w:rPr>
        <w:fldChar w:fldCharType="separate"/>
      </w:r>
      <w:r w:rsidR="00FF7C82">
        <w:rPr>
          <w:noProof/>
        </w:rPr>
        <w:t>226</w:t>
      </w:r>
      <w:r>
        <w:rPr>
          <w:noProof/>
        </w:rPr>
        <w:fldChar w:fldCharType="end"/>
      </w:r>
    </w:p>
    <w:p w14:paraId="7036040A"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5.3.2.</w:t>
      </w:r>
      <w:r>
        <w:rPr>
          <w:noProof/>
        </w:rPr>
        <w:t xml:space="preserve"> Защита от подводного шума</w:t>
      </w:r>
      <w:r>
        <w:rPr>
          <w:noProof/>
        </w:rPr>
        <w:tab/>
      </w:r>
      <w:r>
        <w:rPr>
          <w:noProof/>
        </w:rPr>
        <w:fldChar w:fldCharType="begin"/>
      </w:r>
      <w:r>
        <w:rPr>
          <w:noProof/>
        </w:rPr>
        <w:instrText xml:space="preserve"> PAGEREF _Toc445743780 \h </w:instrText>
      </w:r>
      <w:r>
        <w:rPr>
          <w:noProof/>
        </w:rPr>
      </w:r>
      <w:r>
        <w:rPr>
          <w:noProof/>
        </w:rPr>
        <w:fldChar w:fldCharType="separate"/>
      </w:r>
      <w:r w:rsidR="00FF7C82">
        <w:rPr>
          <w:noProof/>
        </w:rPr>
        <w:t>227</w:t>
      </w:r>
      <w:r>
        <w:rPr>
          <w:noProof/>
        </w:rPr>
        <w:fldChar w:fldCharType="end"/>
      </w:r>
    </w:p>
    <w:p w14:paraId="6345F615"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5.3.3.</w:t>
      </w:r>
      <w:r>
        <w:rPr>
          <w:noProof/>
        </w:rPr>
        <w:t xml:space="preserve"> Защита от вибрации</w:t>
      </w:r>
      <w:r>
        <w:rPr>
          <w:noProof/>
        </w:rPr>
        <w:tab/>
      </w:r>
      <w:r>
        <w:rPr>
          <w:noProof/>
        </w:rPr>
        <w:fldChar w:fldCharType="begin"/>
      </w:r>
      <w:r>
        <w:rPr>
          <w:noProof/>
        </w:rPr>
        <w:instrText xml:space="preserve"> PAGEREF _Toc445743781 \h </w:instrText>
      </w:r>
      <w:r>
        <w:rPr>
          <w:noProof/>
        </w:rPr>
      </w:r>
      <w:r>
        <w:rPr>
          <w:noProof/>
        </w:rPr>
        <w:fldChar w:fldCharType="separate"/>
      </w:r>
      <w:r w:rsidR="00FF7C82">
        <w:rPr>
          <w:noProof/>
        </w:rPr>
        <w:t>227</w:t>
      </w:r>
      <w:r>
        <w:rPr>
          <w:noProof/>
        </w:rPr>
        <w:fldChar w:fldCharType="end"/>
      </w:r>
    </w:p>
    <w:p w14:paraId="0DFE669D"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5.3.4.</w:t>
      </w:r>
      <w:r>
        <w:rPr>
          <w:noProof/>
        </w:rPr>
        <w:t xml:space="preserve"> Защита от электромагнитного излучения</w:t>
      </w:r>
      <w:r>
        <w:rPr>
          <w:noProof/>
        </w:rPr>
        <w:tab/>
      </w:r>
      <w:r>
        <w:rPr>
          <w:noProof/>
        </w:rPr>
        <w:fldChar w:fldCharType="begin"/>
      </w:r>
      <w:r>
        <w:rPr>
          <w:noProof/>
        </w:rPr>
        <w:instrText xml:space="preserve"> PAGEREF _Toc445743782 \h </w:instrText>
      </w:r>
      <w:r>
        <w:rPr>
          <w:noProof/>
        </w:rPr>
      </w:r>
      <w:r>
        <w:rPr>
          <w:noProof/>
        </w:rPr>
        <w:fldChar w:fldCharType="separate"/>
      </w:r>
      <w:r w:rsidR="00FF7C82">
        <w:rPr>
          <w:noProof/>
        </w:rPr>
        <w:t>227</w:t>
      </w:r>
      <w:r>
        <w:rPr>
          <w:noProof/>
        </w:rPr>
        <w:fldChar w:fldCharType="end"/>
      </w:r>
    </w:p>
    <w:p w14:paraId="73B3467C"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5.3.5.</w:t>
      </w:r>
      <w:r>
        <w:rPr>
          <w:noProof/>
        </w:rPr>
        <w:t xml:space="preserve"> Защита от светового воздействия</w:t>
      </w:r>
      <w:r>
        <w:rPr>
          <w:noProof/>
        </w:rPr>
        <w:tab/>
      </w:r>
      <w:r>
        <w:rPr>
          <w:noProof/>
        </w:rPr>
        <w:fldChar w:fldCharType="begin"/>
      </w:r>
      <w:r>
        <w:rPr>
          <w:noProof/>
        </w:rPr>
        <w:instrText xml:space="preserve"> PAGEREF _Toc445743783 \h </w:instrText>
      </w:r>
      <w:r>
        <w:rPr>
          <w:noProof/>
        </w:rPr>
      </w:r>
      <w:r>
        <w:rPr>
          <w:noProof/>
        </w:rPr>
        <w:fldChar w:fldCharType="separate"/>
      </w:r>
      <w:r w:rsidR="00FF7C82">
        <w:rPr>
          <w:noProof/>
        </w:rPr>
        <w:t>228</w:t>
      </w:r>
      <w:r>
        <w:rPr>
          <w:noProof/>
        </w:rPr>
        <w:fldChar w:fldCharType="end"/>
      </w:r>
    </w:p>
    <w:p w14:paraId="3FA3FEC1"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5.4. Мероприятия по охране водной среды</w:t>
      </w:r>
      <w:r>
        <w:rPr>
          <w:noProof/>
        </w:rPr>
        <w:tab/>
      </w:r>
      <w:r>
        <w:rPr>
          <w:noProof/>
        </w:rPr>
        <w:fldChar w:fldCharType="begin"/>
      </w:r>
      <w:r>
        <w:rPr>
          <w:noProof/>
        </w:rPr>
        <w:instrText xml:space="preserve"> PAGEREF _Toc445743784 \h </w:instrText>
      </w:r>
      <w:r>
        <w:rPr>
          <w:noProof/>
        </w:rPr>
      </w:r>
      <w:r>
        <w:rPr>
          <w:noProof/>
        </w:rPr>
        <w:fldChar w:fldCharType="separate"/>
      </w:r>
      <w:r w:rsidR="00FF7C82">
        <w:rPr>
          <w:noProof/>
        </w:rPr>
        <w:t>228</w:t>
      </w:r>
      <w:r>
        <w:rPr>
          <w:noProof/>
        </w:rPr>
        <w:fldChar w:fldCharType="end"/>
      </w:r>
    </w:p>
    <w:p w14:paraId="117107C2"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5.5. Мероприятия по охране морской биоты</w:t>
      </w:r>
      <w:r>
        <w:rPr>
          <w:noProof/>
        </w:rPr>
        <w:tab/>
      </w:r>
      <w:r>
        <w:rPr>
          <w:noProof/>
        </w:rPr>
        <w:fldChar w:fldCharType="begin"/>
      </w:r>
      <w:r>
        <w:rPr>
          <w:noProof/>
        </w:rPr>
        <w:instrText xml:space="preserve"> PAGEREF _Toc445743785 \h </w:instrText>
      </w:r>
      <w:r>
        <w:rPr>
          <w:noProof/>
        </w:rPr>
      </w:r>
      <w:r>
        <w:rPr>
          <w:noProof/>
        </w:rPr>
        <w:fldChar w:fldCharType="separate"/>
      </w:r>
      <w:r w:rsidR="00FF7C82">
        <w:rPr>
          <w:noProof/>
        </w:rPr>
        <w:t>229</w:t>
      </w:r>
      <w:r>
        <w:rPr>
          <w:noProof/>
        </w:rPr>
        <w:fldChar w:fldCharType="end"/>
      </w:r>
    </w:p>
    <w:p w14:paraId="3843688E"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5.5.1.</w:t>
      </w:r>
      <w:r>
        <w:rPr>
          <w:noProof/>
        </w:rPr>
        <w:t xml:space="preserve"> Мероприятия по охране ихтиофауны</w:t>
      </w:r>
      <w:r>
        <w:rPr>
          <w:noProof/>
        </w:rPr>
        <w:tab/>
      </w:r>
      <w:r>
        <w:rPr>
          <w:noProof/>
        </w:rPr>
        <w:fldChar w:fldCharType="begin"/>
      </w:r>
      <w:r>
        <w:rPr>
          <w:noProof/>
        </w:rPr>
        <w:instrText xml:space="preserve"> PAGEREF _Toc445743786 \h </w:instrText>
      </w:r>
      <w:r>
        <w:rPr>
          <w:noProof/>
        </w:rPr>
      </w:r>
      <w:r>
        <w:rPr>
          <w:noProof/>
        </w:rPr>
        <w:fldChar w:fldCharType="separate"/>
      </w:r>
      <w:r w:rsidR="00FF7C82">
        <w:rPr>
          <w:noProof/>
        </w:rPr>
        <w:t>229</w:t>
      </w:r>
      <w:r>
        <w:rPr>
          <w:noProof/>
        </w:rPr>
        <w:fldChar w:fldCharType="end"/>
      </w:r>
    </w:p>
    <w:p w14:paraId="0D0EE994"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5.5.2.</w:t>
      </w:r>
      <w:r>
        <w:rPr>
          <w:noProof/>
        </w:rPr>
        <w:t xml:space="preserve"> Мероприятия по охране птиц и морских млекопитающих</w:t>
      </w:r>
      <w:r>
        <w:rPr>
          <w:noProof/>
        </w:rPr>
        <w:tab/>
      </w:r>
      <w:r>
        <w:rPr>
          <w:noProof/>
        </w:rPr>
        <w:fldChar w:fldCharType="begin"/>
      </w:r>
      <w:r>
        <w:rPr>
          <w:noProof/>
        </w:rPr>
        <w:instrText xml:space="preserve"> PAGEREF _Toc445743787 \h </w:instrText>
      </w:r>
      <w:r>
        <w:rPr>
          <w:noProof/>
        </w:rPr>
      </w:r>
      <w:r>
        <w:rPr>
          <w:noProof/>
        </w:rPr>
        <w:fldChar w:fldCharType="separate"/>
      </w:r>
      <w:r w:rsidR="00FF7C82">
        <w:rPr>
          <w:noProof/>
        </w:rPr>
        <w:t>230</w:t>
      </w:r>
      <w:r>
        <w:rPr>
          <w:noProof/>
        </w:rPr>
        <w:fldChar w:fldCharType="end"/>
      </w:r>
    </w:p>
    <w:p w14:paraId="10238C04"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5.6. Мероприятия по сбору, использованию, обезвреживанию, транспортировке и размещению отходов</w:t>
      </w:r>
      <w:r>
        <w:rPr>
          <w:noProof/>
        </w:rPr>
        <w:tab/>
      </w:r>
      <w:r>
        <w:rPr>
          <w:noProof/>
        </w:rPr>
        <w:fldChar w:fldCharType="begin"/>
      </w:r>
      <w:r>
        <w:rPr>
          <w:noProof/>
        </w:rPr>
        <w:instrText xml:space="preserve"> PAGEREF _Toc445743788 \h </w:instrText>
      </w:r>
      <w:r>
        <w:rPr>
          <w:noProof/>
        </w:rPr>
      </w:r>
      <w:r>
        <w:rPr>
          <w:noProof/>
        </w:rPr>
        <w:fldChar w:fldCharType="separate"/>
      </w:r>
      <w:r w:rsidR="00FF7C82">
        <w:rPr>
          <w:noProof/>
        </w:rPr>
        <w:t>232</w:t>
      </w:r>
      <w:r>
        <w:rPr>
          <w:noProof/>
        </w:rPr>
        <w:fldChar w:fldCharType="end"/>
      </w:r>
    </w:p>
    <w:p w14:paraId="3EBF203D"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5.6.1.</w:t>
      </w:r>
      <w:r>
        <w:rPr>
          <w:noProof/>
        </w:rPr>
        <w:t xml:space="preserve"> Мероприятия по сбору и накоплению отходов</w:t>
      </w:r>
      <w:r>
        <w:rPr>
          <w:noProof/>
        </w:rPr>
        <w:tab/>
      </w:r>
      <w:r>
        <w:rPr>
          <w:noProof/>
        </w:rPr>
        <w:fldChar w:fldCharType="begin"/>
      </w:r>
      <w:r>
        <w:rPr>
          <w:noProof/>
        </w:rPr>
        <w:instrText xml:space="preserve"> PAGEREF _Toc445743789 \h </w:instrText>
      </w:r>
      <w:r>
        <w:rPr>
          <w:noProof/>
        </w:rPr>
      </w:r>
      <w:r>
        <w:rPr>
          <w:noProof/>
        </w:rPr>
        <w:fldChar w:fldCharType="separate"/>
      </w:r>
      <w:r w:rsidR="00FF7C82">
        <w:rPr>
          <w:noProof/>
        </w:rPr>
        <w:t>232</w:t>
      </w:r>
      <w:r>
        <w:rPr>
          <w:noProof/>
        </w:rPr>
        <w:fldChar w:fldCharType="end"/>
      </w:r>
    </w:p>
    <w:p w14:paraId="45449322"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5.6.2.</w:t>
      </w:r>
      <w:r>
        <w:rPr>
          <w:noProof/>
        </w:rPr>
        <w:t xml:space="preserve"> Места временного накопления на судах</w:t>
      </w:r>
      <w:r>
        <w:rPr>
          <w:noProof/>
        </w:rPr>
        <w:tab/>
      </w:r>
      <w:r>
        <w:rPr>
          <w:noProof/>
        </w:rPr>
        <w:fldChar w:fldCharType="begin"/>
      </w:r>
      <w:r>
        <w:rPr>
          <w:noProof/>
        </w:rPr>
        <w:instrText xml:space="preserve"> PAGEREF _Toc445743790 \h </w:instrText>
      </w:r>
      <w:r>
        <w:rPr>
          <w:noProof/>
        </w:rPr>
      </w:r>
      <w:r>
        <w:rPr>
          <w:noProof/>
        </w:rPr>
        <w:fldChar w:fldCharType="separate"/>
      </w:r>
      <w:r w:rsidR="00FF7C82">
        <w:rPr>
          <w:noProof/>
        </w:rPr>
        <w:t>234</w:t>
      </w:r>
      <w:r>
        <w:rPr>
          <w:noProof/>
        </w:rPr>
        <w:fldChar w:fldCharType="end"/>
      </w:r>
    </w:p>
    <w:p w14:paraId="72CD6A6C"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5.6.3.</w:t>
      </w:r>
      <w:r>
        <w:rPr>
          <w:noProof/>
        </w:rPr>
        <w:t xml:space="preserve"> Мероприятия по транспортировке, переработке и передаче отходов, сторонним организациям отходов</w:t>
      </w:r>
      <w:r>
        <w:rPr>
          <w:noProof/>
        </w:rPr>
        <w:tab/>
      </w:r>
      <w:r>
        <w:rPr>
          <w:noProof/>
        </w:rPr>
        <w:fldChar w:fldCharType="begin"/>
      </w:r>
      <w:r>
        <w:rPr>
          <w:noProof/>
        </w:rPr>
        <w:instrText xml:space="preserve"> PAGEREF _Toc445743791 \h </w:instrText>
      </w:r>
      <w:r>
        <w:rPr>
          <w:noProof/>
        </w:rPr>
      </w:r>
      <w:r>
        <w:rPr>
          <w:noProof/>
        </w:rPr>
        <w:fldChar w:fldCharType="separate"/>
      </w:r>
      <w:r w:rsidR="00FF7C82">
        <w:rPr>
          <w:noProof/>
        </w:rPr>
        <w:t>234</w:t>
      </w:r>
      <w:r>
        <w:rPr>
          <w:noProof/>
        </w:rPr>
        <w:fldChar w:fldCharType="end"/>
      </w:r>
    </w:p>
    <w:p w14:paraId="4D78A0BA"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5.7. Мероприятия по предупреждению аварийных ситуаций и ликвидации их последствий</w:t>
      </w:r>
      <w:r>
        <w:rPr>
          <w:noProof/>
        </w:rPr>
        <w:tab/>
      </w:r>
      <w:r>
        <w:rPr>
          <w:noProof/>
        </w:rPr>
        <w:fldChar w:fldCharType="begin"/>
      </w:r>
      <w:r>
        <w:rPr>
          <w:noProof/>
        </w:rPr>
        <w:instrText xml:space="preserve"> PAGEREF _Toc445743792 \h </w:instrText>
      </w:r>
      <w:r>
        <w:rPr>
          <w:noProof/>
        </w:rPr>
      </w:r>
      <w:r>
        <w:rPr>
          <w:noProof/>
        </w:rPr>
        <w:fldChar w:fldCharType="separate"/>
      </w:r>
      <w:r w:rsidR="00FF7C82">
        <w:rPr>
          <w:noProof/>
        </w:rPr>
        <w:t>235</w:t>
      </w:r>
      <w:r>
        <w:rPr>
          <w:noProof/>
        </w:rPr>
        <w:fldChar w:fldCharType="end"/>
      </w:r>
    </w:p>
    <w:p w14:paraId="27BAE433"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5.7.1.</w:t>
      </w:r>
      <w:r>
        <w:rPr>
          <w:noProof/>
        </w:rPr>
        <w:t xml:space="preserve"> Меры по предупреждению разлива нефтепродуктов</w:t>
      </w:r>
      <w:r>
        <w:rPr>
          <w:noProof/>
        </w:rPr>
        <w:tab/>
      </w:r>
      <w:r>
        <w:rPr>
          <w:noProof/>
        </w:rPr>
        <w:fldChar w:fldCharType="begin"/>
      </w:r>
      <w:r>
        <w:rPr>
          <w:noProof/>
        </w:rPr>
        <w:instrText xml:space="preserve"> PAGEREF _Toc445743793 \h </w:instrText>
      </w:r>
      <w:r>
        <w:rPr>
          <w:noProof/>
        </w:rPr>
      </w:r>
      <w:r>
        <w:rPr>
          <w:noProof/>
        </w:rPr>
        <w:fldChar w:fldCharType="separate"/>
      </w:r>
      <w:r w:rsidR="00FF7C82">
        <w:rPr>
          <w:noProof/>
        </w:rPr>
        <w:t>235</w:t>
      </w:r>
      <w:r>
        <w:rPr>
          <w:noProof/>
        </w:rPr>
        <w:fldChar w:fldCharType="end"/>
      </w:r>
    </w:p>
    <w:p w14:paraId="47D15031"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5.7.2.</w:t>
      </w:r>
      <w:r>
        <w:rPr>
          <w:noProof/>
        </w:rPr>
        <w:t xml:space="preserve"> Меры по ликвидации последствий аварийных разливов</w:t>
      </w:r>
      <w:r>
        <w:rPr>
          <w:noProof/>
        </w:rPr>
        <w:tab/>
      </w:r>
      <w:r>
        <w:rPr>
          <w:noProof/>
        </w:rPr>
        <w:fldChar w:fldCharType="begin"/>
      </w:r>
      <w:r>
        <w:rPr>
          <w:noProof/>
        </w:rPr>
        <w:instrText xml:space="preserve"> PAGEREF _Toc445743794 \h </w:instrText>
      </w:r>
      <w:r>
        <w:rPr>
          <w:noProof/>
        </w:rPr>
      </w:r>
      <w:r>
        <w:rPr>
          <w:noProof/>
        </w:rPr>
        <w:fldChar w:fldCharType="separate"/>
      </w:r>
      <w:r w:rsidR="00FF7C82">
        <w:rPr>
          <w:noProof/>
        </w:rPr>
        <w:t>237</w:t>
      </w:r>
      <w:r>
        <w:rPr>
          <w:noProof/>
        </w:rPr>
        <w:fldChar w:fldCharType="end"/>
      </w:r>
    </w:p>
    <w:p w14:paraId="43FE5592" w14:textId="77777777" w:rsidR="00F5362A" w:rsidRDefault="00F5362A">
      <w:pPr>
        <w:pStyle w:val="12"/>
        <w:rPr>
          <w:rFonts w:asciiTheme="minorHAnsi" w:eastAsiaTheme="minorEastAsia" w:hAnsiTheme="minorHAnsi" w:cstheme="minorBidi"/>
          <w:noProof/>
          <w:sz w:val="22"/>
          <w:szCs w:val="22"/>
        </w:rPr>
      </w:pPr>
      <w:r>
        <w:rPr>
          <w:noProof/>
        </w:rPr>
        <w:t>6. ПРОИЗВОДСТВЕННЫЙ ЭКОЛОГИЧЕСКИЙ МОНИТОРИНГ И КОНТРОЛЬ (ПЭМиК)</w:t>
      </w:r>
      <w:r>
        <w:rPr>
          <w:noProof/>
        </w:rPr>
        <w:tab/>
      </w:r>
      <w:r>
        <w:rPr>
          <w:noProof/>
        </w:rPr>
        <w:fldChar w:fldCharType="begin"/>
      </w:r>
      <w:r>
        <w:rPr>
          <w:noProof/>
        </w:rPr>
        <w:instrText xml:space="preserve"> PAGEREF _Toc445743795 \h </w:instrText>
      </w:r>
      <w:r>
        <w:rPr>
          <w:noProof/>
        </w:rPr>
      </w:r>
      <w:r>
        <w:rPr>
          <w:noProof/>
        </w:rPr>
        <w:fldChar w:fldCharType="separate"/>
      </w:r>
      <w:r w:rsidR="00FF7C82">
        <w:rPr>
          <w:noProof/>
        </w:rPr>
        <w:t>244</w:t>
      </w:r>
      <w:r>
        <w:rPr>
          <w:noProof/>
        </w:rPr>
        <w:fldChar w:fldCharType="end"/>
      </w:r>
    </w:p>
    <w:p w14:paraId="0F259FDA"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lastRenderedPageBreak/>
        <w:t>6.1. Общие сведения</w:t>
      </w:r>
      <w:r>
        <w:rPr>
          <w:noProof/>
        </w:rPr>
        <w:tab/>
      </w:r>
      <w:r>
        <w:rPr>
          <w:noProof/>
        </w:rPr>
        <w:fldChar w:fldCharType="begin"/>
      </w:r>
      <w:r>
        <w:rPr>
          <w:noProof/>
        </w:rPr>
        <w:instrText xml:space="preserve"> PAGEREF _Toc445743796 \h </w:instrText>
      </w:r>
      <w:r>
        <w:rPr>
          <w:noProof/>
        </w:rPr>
      </w:r>
      <w:r>
        <w:rPr>
          <w:noProof/>
        </w:rPr>
        <w:fldChar w:fldCharType="separate"/>
      </w:r>
      <w:r w:rsidR="00FF7C82">
        <w:rPr>
          <w:noProof/>
        </w:rPr>
        <w:t>244</w:t>
      </w:r>
      <w:r>
        <w:rPr>
          <w:noProof/>
        </w:rPr>
        <w:fldChar w:fldCharType="end"/>
      </w:r>
    </w:p>
    <w:p w14:paraId="3172318F"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6.2. Производственный экологический мониторинг (ПЭМ) в штатном режиме</w:t>
      </w:r>
      <w:r>
        <w:rPr>
          <w:noProof/>
        </w:rPr>
        <w:tab/>
      </w:r>
      <w:r>
        <w:rPr>
          <w:noProof/>
        </w:rPr>
        <w:fldChar w:fldCharType="begin"/>
      </w:r>
      <w:r>
        <w:rPr>
          <w:noProof/>
        </w:rPr>
        <w:instrText xml:space="preserve"> PAGEREF _Toc445743797 \h </w:instrText>
      </w:r>
      <w:r>
        <w:rPr>
          <w:noProof/>
        </w:rPr>
      </w:r>
      <w:r>
        <w:rPr>
          <w:noProof/>
        </w:rPr>
        <w:fldChar w:fldCharType="separate"/>
      </w:r>
      <w:r w:rsidR="00FF7C82">
        <w:rPr>
          <w:noProof/>
        </w:rPr>
        <w:t>245</w:t>
      </w:r>
      <w:r>
        <w:rPr>
          <w:noProof/>
        </w:rPr>
        <w:fldChar w:fldCharType="end"/>
      </w:r>
    </w:p>
    <w:p w14:paraId="04E3F9BE"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6.2.1.</w:t>
      </w:r>
      <w:r>
        <w:rPr>
          <w:noProof/>
        </w:rPr>
        <w:t xml:space="preserve"> Наблюдение за гидрометеорологическими условиями</w:t>
      </w:r>
      <w:r>
        <w:rPr>
          <w:noProof/>
        </w:rPr>
        <w:tab/>
      </w:r>
      <w:r>
        <w:rPr>
          <w:noProof/>
        </w:rPr>
        <w:fldChar w:fldCharType="begin"/>
      </w:r>
      <w:r>
        <w:rPr>
          <w:noProof/>
        </w:rPr>
        <w:instrText xml:space="preserve"> PAGEREF _Toc445743798 \h </w:instrText>
      </w:r>
      <w:r>
        <w:rPr>
          <w:noProof/>
        </w:rPr>
      </w:r>
      <w:r>
        <w:rPr>
          <w:noProof/>
        </w:rPr>
        <w:fldChar w:fldCharType="separate"/>
      </w:r>
      <w:r w:rsidR="00FF7C82">
        <w:rPr>
          <w:noProof/>
        </w:rPr>
        <w:t>245</w:t>
      </w:r>
      <w:r>
        <w:rPr>
          <w:noProof/>
        </w:rPr>
        <w:fldChar w:fldCharType="end"/>
      </w:r>
    </w:p>
    <w:p w14:paraId="38F0A9BE"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6.2.2.</w:t>
      </w:r>
      <w:r>
        <w:rPr>
          <w:noProof/>
        </w:rPr>
        <w:t xml:space="preserve"> Мониторинг водной среды</w:t>
      </w:r>
      <w:r>
        <w:rPr>
          <w:noProof/>
        </w:rPr>
        <w:tab/>
      </w:r>
      <w:r>
        <w:rPr>
          <w:noProof/>
        </w:rPr>
        <w:fldChar w:fldCharType="begin"/>
      </w:r>
      <w:r>
        <w:rPr>
          <w:noProof/>
        </w:rPr>
        <w:instrText xml:space="preserve"> PAGEREF _Toc445743799 \h </w:instrText>
      </w:r>
      <w:r>
        <w:rPr>
          <w:noProof/>
        </w:rPr>
      </w:r>
      <w:r>
        <w:rPr>
          <w:noProof/>
        </w:rPr>
        <w:fldChar w:fldCharType="separate"/>
      </w:r>
      <w:r w:rsidR="00FF7C82">
        <w:rPr>
          <w:noProof/>
        </w:rPr>
        <w:t>246</w:t>
      </w:r>
      <w:r>
        <w:rPr>
          <w:noProof/>
        </w:rPr>
        <w:fldChar w:fldCharType="end"/>
      </w:r>
    </w:p>
    <w:p w14:paraId="03ACAEF3"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6.2.3.</w:t>
      </w:r>
      <w:r>
        <w:rPr>
          <w:noProof/>
        </w:rPr>
        <w:t xml:space="preserve"> Мониторинг орнитофауны</w:t>
      </w:r>
      <w:r>
        <w:rPr>
          <w:noProof/>
        </w:rPr>
        <w:tab/>
      </w:r>
      <w:r>
        <w:rPr>
          <w:noProof/>
        </w:rPr>
        <w:fldChar w:fldCharType="begin"/>
      </w:r>
      <w:r>
        <w:rPr>
          <w:noProof/>
        </w:rPr>
        <w:instrText xml:space="preserve"> PAGEREF _Toc445743800 \h </w:instrText>
      </w:r>
      <w:r>
        <w:rPr>
          <w:noProof/>
        </w:rPr>
      </w:r>
      <w:r>
        <w:rPr>
          <w:noProof/>
        </w:rPr>
        <w:fldChar w:fldCharType="separate"/>
      </w:r>
      <w:r w:rsidR="00FF7C82">
        <w:rPr>
          <w:noProof/>
        </w:rPr>
        <w:t>246</w:t>
      </w:r>
      <w:r>
        <w:rPr>
          <w:noProof/>
        </w:rPr>
        <w:fldChar w:fldCharType="end"/>
      </w:r>
    </w:p>
    <w:p w14:paraId="12C05A5A"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6.2.4.</w:t>
      </w:r>
      <w:r>
        <w:rPr>
          <w:noProof/>
        </w:rPr>
        <w:t xml:space="preserve"> Мониторинг морских млекопитающих</w:t>
      </w:r>
      <w:r>
        <w:rPr>
          <w:noProof/>
        </w:rPr>
        <w:tab/>
      </w:r>
      <w:r>
        <w:rPr>
          <w:noProof/>
        </w:rPr>
        <w:fldChar w:fldCharType="begin"/>
      </w:r>
      <w:r>
        <w:rPr>
          <w:noProof/>
        </w:rPr>
        <w:instrText xml:space="preserve"> PAGEREF _Toc445743801 \h </w:instrText>
      </w:r>
      <w:r>
        <w:rPr>
          <w:noProof/>
        </w:rPr>
      </w:r>
      <w:r>
        <w:rPr>
          <w:noProof/>
        </w:rPr>
        <w:fldChar w:fldCharType="separate"/>
      </w:r>
      <w:r w:rsidR="00FF7C82">
        <w:rPr>
          <w:noProof/>
        </w:rPr>
        <w:t>246</w:t>
      </w:r>
      <w:r>
        <w:rPr>
          <w:noProof/>
        </w:rPr>
        <w:fldChar w:fldCharType="end"/>
      </w:r>
    </w:p>
    <w:p w14:paraId="7856D967"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6.3. Производственный экологический мониторинг (ПЭМ) при авариях</w:t>
      </w:r>
      <w:r>
        <w:rPr>
          <w:noProof/>
        </w:rPr>
        <w:tab/>
      </w:r>
      <w:r>
        <w:rPr>
          <w:noProof/>
        </w:rPr>
        <w:fldChar w:fldCharType="begin"/>
      </w:r>
      <w:r>
        <w:rPr>
          <w:noProof/>
        </w:rPr>
        <w:instrText xml:space="preserve"> PAGEREF _Toc445743805 \h </w:instrText>
      </w:r>
      <w:r>
        <w:rPr>
          <w:noProof/>
        </w:rPr>
      </w:r>
      <w:r>
        <w:rPr>
          <w:noProof/>
        </w:rPr>
        <w:fldChar w:fldCharType="separate"/>
      </w:r>
      <w:r w:rsidR="00FF7C82">
        <w:rPr>
          <w:noProof/>
        </w:rPr>
        <w:t>249</w:t>
      </w:r>
      <w:r>
        <w:rPr>
          <w:noProof/>
        </w:rPr>
        <w:fldChar w:fldCharType="end"/>
      </w:r>
    </w:p>
    <w:p w14:paraId="36DF32CA"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6.3.1.</w:t>
      </w:r>
      <w:r>
        <w:rPr>
          <w:noProof/>
        </w:rPr>
        <w:t xml:space="preserve"> Мониторинг метеорологических и океанографических параметров</w:t>
      </w:r>
      <w:r>
        <w:rPr>
          <w:noProof/>
        </w:rPr>
        <w:tab/>
      </w:r>
      <w:r>
        <w:rPr>
          <w:noProof/>
        </w:rPr>
        <w:fldChar w:fldCharType="begin"/>
      </w:r>
      <w:r>
        <w:rPr>
          <w:noProof/>
        </w:rPr>
        <w:instrText xml:space="preserve"> PAGEREF _Toc445743806 \h </w:instrText>
      </w:r>
      <w:r>
        <w:rPr>
          <w:noProof/>
        </w:rPr>
      </w:r>
      <w:r>
        <w:rPr>
          <w:noProof/>
        </w:rPr>
        <w:fldChar w:fldCharType="separate"/>
      </w:r>
      <w:r w:rsidR="00FF7C82">
        <w:rPr>
          <w:noProof/>
        </w:rPr>
        <w:t>249</w:t>
      </w:r>
      <w:r>
        <w:rPr>
          <w:noProof/>
        </w:rPr>
        <w:fldChar w:fldCharType="end"/>
      </w:r>
    </w:p>
    <w:p w14:paraId="2BAC384A"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6.3.2.</w:t>
      </w:r>
      <w:r>
        <w:rPr>
          <w:noProof/>
        </w:rPr>
        <w:t xml:space="preserve"> Исследование морских вод</w:t>
      </w:r>
      <w:r>
        <w:rPr>
          <w:noProof/>
        </w:rPr>
        <w:tab/>
      </w:r>
      <w:r>
        <w:rPr>
          <w:noProof/>
        </w:rPr>
        <w:fldChar w:fldCharType="begin"/>
      </w:r>
      <w:r>
        <w:rPr>
          <w:noProof/>
        </w:rPr>
        <w:instrText xml:space="preserve"> PAGEREF _Toc445743807 \h </w:instrText>
      </w:r>
      <w:r>
        <w:rPr>
          <w:noProof/>
        </w:rPr>
      </w:r>
      <w:r>
        <w:rPr>
          <w:noProof/>
        </w:rPr>
        <w:fldChar w:fldCharType="separate"/>
      </w:r>
      <w:r w:rsidR="00FF7C82">
        <w:rPr>
          <w:noProof/>
        </w:rPr>
        <w:t>250</w:t>
      </w:r>
      <w:r>
        <w:rPr>
          <w:noProof/>
        </w:rPr>
        <w:fldChar w:fldCharType="end"/>
      </w:r>
    </w:p>
    <w:p w14:paraId="08F83E9C"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6.4. Производственный экологический контроль соблюдения природоохранных норм (ПЭК)</w:t>
      </w:r>
      <w:r>
        <w:rPr>
          <w:noProof/>
        </w:rPr>
        <w:tab/>
      </w:r>
      <w:r>
        <w:rPr>
          <w:noProof/>
        </w:rPr>
        <w:fldChar w:fldCharType="begin"/>
      </w:r>
      <w:r>
        <w:rPr>
          <w:noProof/>
        </w:rPr>
        <w:instrText xml:space="preserve"> PAGEREF _Toc445743810 \h </w:instrText>
      </w:r>
      <w:r>
        <w:rPr>
          <w:noProof/>
        </w:rPr>
      </w:r>
      <w:r>
        <w:rPr>
          <w:noProof/>
        </w:rPr>
        <w:fldChar w:fldCharType="separate"/>
      </w:r>
      <w:r w:rsidR="00FF7C82">
        <w:rPr>
          <w:noProof/>
        </w:rPr>
        <w:t>256</w:t>
      </w:r>
      <w:r>
        <w:rPr>
          <w:noProof/>
        </w:rPr>
        <w:fldChar w:fldCharType="end"/>
      </w:r>
    </w:p>
    <w:p w14:paraId="3686A457"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6.4.1.</w:t>
      </w:r>
      <w:r>
        <w:rPr>
          <w:noProof/>
        </w:rPr>
        <w:t xml:space="preserve"> Общие положения</w:t>
      </w:r>
      <w:r>
        <w:rPr>
          <w:noProof/>
        </w:rPr>
        <w:tab/>
      </w:r>
      <w:r>
        <w:rPr>
          <w:noProof/>
        </w:rPr>
        <w:fldChar w:fldCharType="begin"/>
      </w:r>
      <w:r>
        <w:rPr>
          <w:noProof/>
        </w:rPr>
        <w:instrText xml:space="preserve"> PAGEREF _Toc445743811 \h </w:instrText>
      </w:r>
      <w:r>
        <w:rPr>
          <w:noProof/>
        </w:rPr>
      </w:r>
      <w:r>
        <w:rPr>
          <w:noProof/>
        </w:rPr>
        <w:fldChar w:fldCharType="separate"/>
      </w:r>
      <w:r w:rsidR="00FF7C82">
        <w:rPr>
          <w:noProof/>
        </w:rPr>
        <w:t>256</w:t>
      </w:r>
      <w:r>
        <w:rPr>
          <w:noProof/>
        </w:rPr>
        <w:fldChar w:fldCharType="end"/>
      </w:r>
    </w:p>
    <w:p w14:paraId="665B63E3"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6.4.2.</w:t>
      </w:r>
      <w:r>
        <w:rPr>
          <w:noProof/>
        </w:rPr>
        <w:t xml:space="preserve"> Контролируемые параметры</w:t>
      </w:r>
      <w:r>
        <w:rPr>
          <w:noProof/>
        </w:rPr>
        <w:tab/>
      </w:r>
      <w:r>
        <w:rPr>
          <w:noProof/>
        </w:rPr>
        <w:fldChar w:fldCharType="begin"/>
      </w:r>
      <w:r>
        <w:rPr>
          <w:noProof/>
        </w:rPr>
        <w:instrText xml:space="preserve"> PAGEREF _Toc445743812 \h </w:instrText>
      </w:r>
      <w:r>
        <w:rPr>
          <w:noProof/>
        </w:rPr>
      </w:r>
      <w:r>
        <w:rPr>
          <w:noProof/>
        </w:rPr>
        <w:fldChar w:fldCharType="separate"/>
      </w:r>
      <w:r w:rsidR="00FF7C82">
        <w:rPr>
          <w:noProof/>
        </w:rPr>
        <w:t>256</w:t>
      </w:r>
      <w:r>
        <w:rPr>
          <w:noProof/>
        </w:rPr>
        <w:fldChar w:fldCharType="end"/>
      </w:r>
    </w:p>
    <w:p w14:paraId="5B13E3D7"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6.4.3.</w:t>
      </w:r>
      <w:r>
        <w:rPr>
          <w:noProof/>
        </w:rPr>
        <w:t xml:space="preserve"> Основные методы, использующиеся при проведении ПЭК</w:t>
      </w:r>
      <w:r>
        <w:rPr>
          <w:noProof/>
        </w:rPr>
        <w:tab/>
      </w:r>
      <w:r>
        <w:rPr>
          <w:noProof/>
        </w:rPr>
        <w:fldChar w:fldCharType="begin"/>
      </w:r>
      <w:r>
        <w:rPr>
          <w:noProof/>
        </w:rPr>
        <w:instrText xml:space="preserve"> PAGEREF _Toc445743813 \h </w:instrText>
      </w:r>
      <w:r>
        <w:rPr>
          <w:noProof/>
        </w:rPr>
      </w:r>
      <w:r>
        <w:rPr>
          <w:noProof/>
        </w:rPr>
        <w:fldChar w:fldCharType="separate"/>
      </w:r>
      <w:r w:rsidR="00FF7C82">
        <w:rPr>
          <w:noProof/>
        </w:rPr>
        <w:t>257</w:t>
      </w:r>
      <w:r>
        <w:rPr>
          <w:noProof/>
        </w:rPr>
        <w:fldChar w:fldCharType="end"/>
      </w:r>
    </w:p>
    <w:p w14:paraId="251889EC"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6.5. Состав отчетной документации по ПЭМиК</w:t>
      </w:r>
      <w:r>
        <w:rPr>
          <w:noProof/>
        </w:rPr>
        <w:tab/>
      </w:r>
      <w:r>
        <w:rPr>
          <w:noProof/>
        </w:rPr>
        <w:fldChar w:fldCharType="begin"/>
      </w:r>
      <w:r>
        <w:rPr>
          <w:noProof/>
        </w:rPr>
        <w:instrText xml:space="preserve"> PAGEREF _Toc445743814 \h </w:instrText>
      </w:r>
      <w:r>
        <w:rPr>
          <w:noProof/>
        </w:rPr>
      </w:r>
      <w:r>
        <w:rPr>
          <w:noProof/>
        </w:rPr>
        <w:fldChar w:fldCharType="separate"/>
      </w:r>
      <w:r w:rsidR="00FF7C82">
        <w:rPr>
          <w:noProof/>
        </w:rPr>
        <w:t>258</w:t>
      </w:r>
      <w:r>
        <w:rPr>
          <w:noProof/>
        </w:rPr>
        <w:fldChar w:fldCharType="end"/>
      </w:r>
    </w:p>
    <w:p w14:paraId="396FDBE8" w14:textId="77777777" w:rsidR="00F5362A" w:rsidRDefault="00F5362A">
      <w:pPr>
        <w:pStyle w:val="12"/>
        <w:rPr>
          <w:rFonts w:asciiTheme="minorHAnsi" w:eastAsiaTheme="minorEastAsia" w:hAnsiTheme="minorHAnsi" w:cstheme="minorBidi"/>
          <w:noProof/>
          <w:sz w:val="22"/>
          <w:szCs w:val="22"/>
        </w:rPr>
      </w:pPr>
      <w:r>
        <w:rPr>
          <w:noProof/>
        </w:rPr>
        <w:t>7. СВОДНАЯ ЭКОЛОГО-ЭКОНОМИЧЕСКАЯ ОЦЕНКА И ЭКОНОМИЧЕСКАЯ ЭФФЕКТИВНОСТЬ ПРИРОДООХРАННЫХ МЕРОПРИЯТИЙ</w:t>
      </w:r>
      <w:r>
        <w:rPr>
          <w:noProof/>
        </w:rPr>
        <w:tab/>
      </w:r>
      <w:r>
        <w:rPr>
          <w:noProof/>
        </w:rPr>
        <w:fldChar w:fldCharType="begin"/>
      </w:r>
      <w:r>
        <w:rPr>
          <w:noProof/>
        </w:rPr>
        <w:instrText xml:space="preserve"> PAGEREF _Toc445743815 \h </w:instrText>
      </w:r>
      <w:r>
        <w:rPr>
          <w:noProof/>
        </w:rPr>
      </w:r>
      <w:r>
        <w:rPr>
          <w:noProof/>
        </w:rPr>
        <w:fldChar w:fldCharType="separate"/>
      </w:r>
      <w:r w:rsidR="00FF7C82">
        <w:rPr>
          <w:noProof/>
        </w:rPr>
        <w:t>260</w:t>
      </w:r>
      <w:r>
        <w:rPr>
          <w:noProof/>
        </w:rPr>
        <w:fldChar w:fldCharType="end"/>
      </w:r>
    </w:p>
    <w:p w14:paraId="13541D77"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7.1. Расчет платы за загрязнение атмосферного воздуха</w:t>
      </w:r>
      <w:r>
        <w:rPr>
          <w:noProof/>
        </w:rPr>
        <w:tab/>
      </w:r>
      <w:r>
        <w:rPr>
          <w:noProof/>
        </w:rPr>
        <w:fldChar w:fldCharType="begin"/>
      </w:r>
      <w:r>
        <w:rPr>
          <w:noProof/>
        </w:rPr>
        <w:instrText xml:space="preserve"> PAGEREF _Toc445743816 \h </w:instrText>
      </w:r>
      <w:r>
        <w:rPr>
          <w:noProof/>
        </w:rPr>
      </w:r>
      <w:r>
        <w:rPr>
          <w:noProof/>
        </w:rPr>
        <w:fldChar w:fldCharType="separate"/>
      </w:r>
      <w:r w:rsidR="00FF7C82">
        <w:rPr>
          <w:noProof/>
        </w:rPr>
        <w:t>260</w:t>
      </w:r>
      <w:r>
        <w:rPr>
          <w:noProof/>
        </w:rPr>
        <w:fldChar w:fldCharType="end"/>
      </w:r>
    </w:p>
    <w:p w14:paraId="1CFB0AF7"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7.2. Расчет платы за размещение отходов</w:t>
      </w:r>
      <w:r>
        <w:rPr>
          <w:noProof/>
        </w:rPr>
        <w:tab/>
      </w:r>
      <w:r>
        <w:rPr>
          <w:noProof/>
        </w:rPr>
        <w:fldChar w:fldCharType="begin"/>
      </w:r>
      <w:r>
        <w:rPr>
          <w:noProof/>
        </w:rPr>
        <w:instrText xml:space="preserve"> PAGEREF _Toc445743817 \h </w:instrText>
      </w:r>
      <w:r>
        <w:rPr>
          <w:noProof/>
        </w:rPr>
      </w:r>
      <w:r>
        <w:rPr>
          <w:noProof/>
        </w:rPr>
        <w:fldChar w:fldCharType="separate"/>
      </w:r>
      <w:r w:rsidR="00FF7C82">
        <w:rPr>
          <w:noProof/>
        </w:rPr>
        <w:t>262</w:t>
      </w:r>
      <w:r>
        <w:rPr>
          <w:noProof/>
        </w:rPr>
        <w:fldChar w:fldCharType="end"/>
      </w:r>
    </w:p>
    <w:p w14:paraId="65E06A10"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7.3. Расчет ущерба водной биоте</w:t>
      </w:r>
      <w:r>
        <w:rPr>
          <w:noProof/>
        </w:rPr>
        <w:tab/>
      </w:r>
      <w:r>
        <w:rPr>
          <w:noProof/>
        </w:rPr>
        <w:fldChar w:fldCharType="begin"/>
      </w:r>
      <w:r>
        <w:rPr>
          <w:noProof/>
        </w:rPr>
        <w:instrText xml:space="preserve"> PAGEREF _Toc445743818 \h </w:instrText>
      </w:r>
      <w:r>
        <w:rPr>
          <w:noProof/>
        </w:rPr>
      </w:r>
      <w:r>
        <w:rPr>
          <w:noProof/>
        </w:rPr>
        <w:fldChar w:fldCharType="separate"/>
      </w:r>
      <w:r w:rsidR="00FF7C82">
        <w:rPr>
          <w:noProof/>
        </w:rPr>
        <w:t>265</w:t>
      </w:r>
      <w:r>
        <w:rPr>
          <w:noProof/>
        </w:rPr>
        <w:fldChar w:fldCharType="end"/>
      </w:r>
    </w:p>
    <w:p w14:paraId="6D51DAD3"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7.3.1.</w:t>
      </w:r>
      <w:r>
        <w:rPr>
          <w:noProof/>
        </w:rPr>
        <w:t xml:space="preserve"> Ущерб водным биоресурсам вследствие гибели кормового зоопланктона</w:t>
      </w:r>
      <w:r>
        <w:rPr>
          <w:noProof/>
        </w:rPr>
        <w:tab/>
      </w:r>
      <w:r>
        <w:rPr>
          <w:noProof/>
        </w:rPr>
        <w:fldChar w:fldCharType="begin"/>
      </w:r>
      <w:r>
        <w:rPr>
          <w:noProof/>
        </w:rPr>
        <w:instrText xml:space="preserve"> PAGEREF _Toc445743819 \h </w:instrText>
      </w:r>
      <w:r>
        <w:rPr>
          <w:noProof/>
        </w:rPr>
      </w:r>
      <w:r>
        <w:rPr>
          <w:noProof/>
        </w:rPr>
        <w:fldChar w:fldCharType="separate"/>
      </w:r>
      <w:r w:rsidR="00FF7C82">
        <w:rPr>
          <w:noProof/>
        </w:rPr>
        <w:t>266</w:t>
      </w:r>
      <w:r>
        <w:rPr>
          <w:noProof/>
        </w:rPr>
        <w:fldChar w:fldCharType="end"/>
      </w:r>
    </w:p>
    <w:p w14:paraId="7844C9E2"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7.3.2.</w:t>
      </w:r>
      <w:r>
        <w:rPr>
          <w:noProof/>
        </w:rPr>
        <w:t xml:space="preserve"> Ущерб водным биоресурсам вследствие гибели ихтиопланктона</w:t>
      </w:r>
      <w:r>
        <w:rPr>
          <w:noProof/>
        </w:rPr>
        <w:tab/>
      </w:r>
      <w:r>
        <w:rPr>
          <w:noProof/>
        </w:rPr>
        <w:fldChar w:fldCharType="begin"/>
      </w:r>
      <w:r>
        <w:rPr>
          <w:noProof/>
        </w:rPr>
        <w:instrText xml:space="preserve"> PAGEREF _Toc445743820 \h </w:instrText>
      </w:r>
      <w:r>
        <w:rPr>
          <w:noProof/>
        </w:rPr>
      </w:r>
      <w:r>
        <w:rPr>
          <w:noProof/>
        </w:rPr>
        <w:fldChar w:fldCharType="separate"/>
      </w:r>
      <w:r w:rsidR="00FF7C82">
        <w:rPr>
          <w:noProof/>
        </w:rPr>
        <w:t>268</w:t>
      </w:r>
      <w:r>
        <w:rPr>
          <w:noProof/>
        </w:rPr>
        <w:fldChar w:fldCharType="end"/>
      </w:r>
    </w:p>
    <w:p w14:paraId="0201DF69"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7.3.3.</w:t>
      </w:r>
      <w:r>
        <w:rPr>
          <w:noProof/>
        </w:rPr>
        <w:t xml:space="preserve"> Общий ущерб водным биоресурсам</w:t>
      </w:r>
      <w:r>
        <w:rPr>
          <w:noProof/>
        </w:rPr>
        <w:tab/>
      </w:r>
      <w:r>
        <w:rPr>
          <w:noProof/>
        </w:rPr>
        <w:fldChar w:fldCharType="begin"/>
      </w:r>
      <w:r>
        <w:rPr>
          <w:noProof/>
        </w:rPr>
        <w:instrText xml:space="preserve"> PAGEREF _Toc445743821 \h </w:instrText>
      </w:r>
      <w:r>
        <w:rPr>
          <w:noProof/>
        </w:rPr>
      </w:r>
      <w:r>
        <w:rPr>
          <w:noProof/>
        </w:rPr>
        <w:fldChar w:fldCharType="separate"/>
      </w:r>
      <w:r w:rsidR="00FF7C82">
        <w:rPr>
          <w:noProof/>
        </w:rPr>
        <w:t>271</w:t>
      </w:r>
      <w:r>
        <w:rPr>
          <w:noProof/>
        </w:rPr>
        <w:fldChar w:fldCharType="end"/>
      </w:r>
    </w:p>
    <w:p w14:paraId="1CE47FCF" w14:textId="77777777" w:rsidR="00F5362A" w:rsidRDefault="00F5362A">
      <w:pPr>
        <w:pStyle w:val="31"/>
        <w:tabs>
          <w:tab w:val="right" w:leader="dot" w:pos="9628"/>
        </w:tabs>
        <w:rPr>
          <w:rFonts w:asciiTheme="minorHAnsi" w:eastAsiaTheme="minorEastAsia" w:hAnsiTheme="minorHAnsi" w:cstheme="minorBidi"/>
          <w:noProof/>
          <w:sz w:val="22"/>
          <w:szCs w:val="22"/>
        </w:rPr>
      </w:pPr>
      <w:r w:rsidRPr="00A931C9">
        <w:rPr>
          <w:noProof/>
          <w14:scene3d>
            <w14:camera w14:prst="orthographicFront"/>
            <w14:lightRig w14:rig="threePt" w14:dir="t">
              <w14:rot w14:lat="0" w14:lon="0" w14:rev="0"/>
            </w14:lightRig>
          </w14:scene3d>
        </w:rPr>
        <w:t>7.3.4.</w:t>
      </w:r>
      <w:r>
        <w:rPr>
          <w:noProof/>
        </w:rPr>
        <w:t xml:space="preserve"> Предложения по компенсационным мероприятиям и расчет затрат на их осуществление</w:t>
      </w:r>
      <w:r>
        <w:rPr>
          <w:noProof/>
        </w:rPr>
        <w:tab/>
      </w:r>
      <w:r>
        <w:rPr>
          <w:noProof/>
        </w:rPr>
        <w:fldChar w:fldCharType="begin"/>
      </w:r>
      <w:r>
        <w:rPr>
          <w:noProof/>
        </w:rPr>
        <w:instrText xml:space="preserve"> PAGEREF _Toc445743822 \h </w:instrText>
      </w:r>
      <w:r>
        <w:rPr>
          <w:noProof/>
        </w:rPr>
      </w:r>
      <w:r>
        <w:rPr>
          <w:noProof/>
        </w:rPr>
        <w:fldChar w:fldCharType="separate"/>
      </w:r>
      <w:r w:rsidR="00FF7C82">
        <w:rPr>
          <w:noProof/>
        </w:rPr>
        <w:t>271</w:t>
      </w:r>
      <w:r>
        <w:rPr>
          <w:noProof/>
        </w:rPr>
        <w:fldChar w:fldCharType="end"/>
      </w:r>
    </w:p>
    <w:p w14:paraId="0507F8AE"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7.4. Плата за пользование водным объектом</w:t>
      </w:r>
      <w:r>
        <w:rPr>
          <w:noProof/>
        </w:rPr>
        <w:tab/>
      </w:r>
      <w:r>
        <w:rPr>
          <w:noProof/>
        </w:rPr>
        <w:fldChar w:fldCharType="begin"/>
      </w:r>
      <w:r>
        <w:rPr>
          <w:noProof/>
        </w:rPr>
        <w:instrText xml:space="preserve"> PAGEREF _Toc445743823 \h </w:instrText>
      </w:r>
      <w:r>
        <w:rPr>
          <w:noProof/>
        </w:rPr>
      </w:r>
      <w:r>
        <w:rPr>
          <w:noProof/>
        </w:rPr>
        <w:fldChar w:fldCharType="separate"/>
      </w:r>
      <w:r w:rsidR="00FF7C82">
        <w:rPr>
          <w:noProof/>
        </w:rPr>
        <w:t>272</w:t>
      </w:r>
      <w:r>
        <w:rPr>
          <w:noProof/>
        </w:rPr>
        <w:fldChar w:fldCharType="end"/>
      </w:r>
    </w:p>
    <w:p w14:paraId="1DDBD27A"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7.5. Затраты на проведение ПЭМиК</w:t>
      </w:r>
      <w:r>
        <w:rPr>
          <w:noProof/>
        </w:rPr>
        <w:tab/>
      </w:r>
      <w:r>
        <w:rPr>
          <w:noProof/>
        </w:rPr>
        <w:fldChar w:fldCharType="begin"/>
      </w:r>
      <w:r>
        <w:rPr>
          <w:noProof/>
        </w:rPr>
        <w:instrText xml:space="preserve"> PAGEREF _Toc445743824 \h </w:instrText>
      </w:r>
      <w:r>
        <w:rPr>
          <w:noProof/>
        </w:rPr>
      </w:r>
      <w:r>
        <w:rPr>
          <w:noProof/>
        </w:rPr>
        <w:fldChar w:fldCharType="separate"/>
      </w:r>
      <w:r w:rsidR="00FF7C82">
        <w:rPr>
          <w:noProof/>
        </w:rPr>
        <w:t>273</w:t>
      </w:r>
      <w:r>
        <w:rPr>
          <w:noProof/>
        </w:rPr>
        <w:fldChar w:fldCharType="end"/>
      </w:r>
    </w:p>
    <w:p w14:paraId="15264CB1" w14:textId="77777777" w:rsidR="00F5362A" w:rsidRDefault="00F5362A">
      <w:pPr>
        <w:pStyle w:val="23"/>
        <w:tabs>
          <w:tab w:val="right" w:leader="dot" w:pos="9628"/>
        </w:tabs>
        <w:rPr>
          <w:rFonts w:asciiTheme="minorHAnsi" w:eastAsiaTheme="minorEastAsia" w:hAnsiTheme="minorHAnsi" w:cstheme="minorBidi"/>
          <w:noProof/>
          <w:sz w:val="22"/>
          <w:szCs w:val="22"/>
        </w:rPr>
      </w:pPr>
      <w:r>
        <w:rPr>
          <w:noProof/>
        </w:rPr>
        <w:t>7.6. Интегральная оценка ущерба и платы</w:t>
      </w:r>
      <w:r>
        <w:rPr>
          <w:noProof/>
        </w:rPr>
        <w:tab/>
      </w:r>
      <w:r>
        <w:rPr>
          <w:noProof/>
        </w:rPr>
        <w:fldChar w:fldCharType="begin"/>
      </w:r>
      <w:r>
        <w:rPr>
          <w:noProof/>
        </w:rPr>
        <w:instrText xml:space="preserve"> PAGEREF _Toc445743825 \h </w:instrText>
      </w:r>
      <w:r>
        <w:rPr>
          <w:noProof/>
        </w:rPr>
      </w:r>
      <w:r>
        <w:rPr>
          <w:noProof/>
        </w:rPr>
        <w:fldChar w:fldCharType="separate"/>
      </w:r>
      <w:r w:rsidR="00FF7C82">
        <w:rPr>
          <w:noProof/>
        </w:rPr>
        <w:t>273</w:t>
      </w:r>
      <w:r>
        <w:rPr>
          <w:noProof/>
        </w:rPr>
        <w:fldChar w:fldCharType="end"/>
      </w:r>
    </w:p>
    <w:p w14:paraId="7958E8E1" w14:textId="77777777" w:rsidR="00F5362A" w:rsidRDefault="00F5362A">
      <w:pPr>
        <w:pStyle w:val="12"/>
        <w:rPr>
          <w:rFonts w:asciiTheme="minorHAnsi" w:eastAsiaTheme="minorEastAsia" w:hAnsiTheme="minorHAnsi" w:cstheme="minorBidi"/>
          <w:noProof/>
          <w:sz w:val="22"/>
          <w:szCs w:val="22"/>
        </w:rPr>
      </w:pPr>
      <w:r>
        <w:rPr>
          <w:noProof/>
        </w:rPr>
        <w:t>ЗАКЛЮЧЕНИЕ</w:t>
      </w:r>
      <w:r>
        <w:rPr>
          <w:noProof/>
        </w:rPr>
        <w:tab/>
      </w:r>
      <w:r>
        <w:rPr>
          <w:noProof/>
        </w:rPr>
        <w:fldChar w:fldCharType="begin"/>
      </w:r>
      <w:r>
        <w:rPr>
          <w:noProof/>
        </w:rPr>
        <w:instrText xml:space="preserve"> PAGEREF _Toc445743826 \h </w:instrText>
      </w:r>
      <w:r>
        <w:rPr>
          <w:noProof/>
        </w:rPr>
      </w:r>
      <w:r>
        <w:rPr>
          <w:noProof/>
        </w:rPr>
        <w:fldChar w:fldCharType="separate"/>
      </w:r>
      <w:r w:rsidR="00FF7C82">
        <w:rPr>
          <w:noProof/>
        </w:rPr>
        <w:t>274</w:t>
      </w:r>
      <w:r>
        <w:rPr>
          <w:noProof/>
        </w:rPr>
        <w:fldChar w:fldCharType="end"/>
      </w:r>
    </w:p>
    <w:p w14:paraId="62EB03FC" w14:textId="77777777" w:rsidR="00F5362A" w:rsidRDefault="00F5362A">
      <w:pPr>
        <w:pStyle w:val="12"/>
        <w:rPr>
          <w:rFonts w:asciiTheme="minorHAnsi" w:eastAsiaTheme="minorEastAsia" w:hAnsiTheme="minorHAnsi" w:cstheme="minorBidi"/>
          <w:noProof/>
          <w:sz w:val="22"/>
          <w:szCs w:val="22"/>
        </w:rPr>
      </w:pPr>
      <w:r>
        <w:rPr>
          <w:noProof/>
        </w:rPr>
        <w:t>СПИСОК ЛИТЕРАТУРЫ</w:t>
      </w:r>
      <w:r>
        <w:rPr>
          <w:noProof/>
        </w:rPr>
        <w:tab/>
      </w:r>
      <w:r>
        <w:rPr>
          <w:noProof/>
        </w:rPr>
        <w:fldChar w:fldCharType="begin"/>
      </w:r>
      <w:r>
        <w:rPr>
          <w:noProof/>
        </w:rPr>
        <w:instrText xml:space="preserve"> PAGEREF _Toc445743827 \h </w:instrText>
      </w:r>
      <w:r>
        <w:rPr>
          <w:noProof/>
        </w:rPr>
      </w:r>
      <w:r>
        <w:rPr>
          <w:noProof/>
        </w:rPr>
        <w:fldChar w:fldCharType="separate"/>
      </w:r>
      <w:r w:rsidR="00FF7C82">
        <w:rPr>
          <w:noProof/>
        </w:rPr>
        <w:t>276</w:t>
      </w:r>
      <w:r>
        <w:rPr>
          <w:noProof/>
        </w:rPr>
        <w:fldChar w:fldCharType="end"/>
      </w:r>
    </w:p>
    <w:p w14:paraId="6D04CB50" w14:textId="77777777" w:rsidR="009E277A" w:rsidRDefault="00E2192E" w:rsidP="002C3DE7">
      <w:pPr>
        <w:pStyle w:val="afc"/>
      </w:pPr>
      <w:r>
        <w:fldChar w:fldCharType="end"/>
      </w:r>
      <w:r w:rsidR="00246358">
        <w:br w:type="page"/>
      </w:r>
      <w:bookmarkStart w:id="4" w:name="_Toc445319530"/>
      <w:bookmarkStart w:id="5" w:name="_Toc445743641"/>
      <w:r w:rsidR="00246358">
        <w:lastRenderedPageBreak/>
        <w:t>Введение</w:t>
      </w:r>
      <w:bookmarkEnd w:id="4"/>
      <w:bookmarkEnd w:id="5"/>
    </w:p>
    <w:p w14:paraId="6BF8A410" w14:textId="0971CC8D" w:rsidR="005604EF" w:rsidRPr="006511EC" w:rsidRDefault="005604EF" w:rsidP="006F0C72">
      <w:r w:rsidRPr="00F44A04">
        <w:t xml:space="preserve">Настоящий документ разработан согласно Техническому заданию, подписанному генеральным директором АО «МАГЭ», на выполнение ОВОС </w:t>
      </w:r>
      <w:r w:rsidR="00942C30">
        <w:t xml:space="preserve">геологоразведочных работ в границах </w:t>
      </w:r>
      <w:r w:rsidR="006F0C72">
        <w:t>Северо-</w:t>
      </w:r>
      <w:proofErr w:type="spellStart"/>
      <w:r w:rsidR="006F0C72">
        <w:t>Врангелевского</w:t>
      </w:r>
      <w:proofErr w:type="spellEnd"/>
      <w:r w:rsidR="006F0C72">
        <w:t xml:space="preserve"> лицензионного участка</w:t>
      </w:r>
      <w:r w:rsidRPr="00F44A04">
        <w:t>.</w:t>
      </w:r>
    </w:p>
    <w:p w14:paraId="3CBAD826" w14:textId="21E92D0B" w:rsidR="00F33AF0" w:rsidRDefault="005604EF" w:rsidP="003C0627">
      <w:r>
        <w:t>Данный отчет представляет собой раздел «</w:t>
      </w:r>
      <w:r w:rsidR="006F042E">
        <w:t>Оценка воздействия на окружающую среду (ОВОС)»</w:t>
      </w:r>
      <w:r>
        <w:t xml:space="preserve">, выполненный в составе </w:t>
      </w:r>
      <w:r w:rsidR="006F0C72">
        <w:t xml:space="preserve">Программы </w:t>
      </w:r>
      <w:r w:rsidR="003C0627">
        <w:t>работ на выполнение геологоразведочных работ в границах Северо-</w:t>
      </w:r>
      <w:proofErr w:type="spellStart"/>
      <w:r w:rsidR="003C0627">
        <w:t>Врангелевского</w:t>
      </w:r>
      <w:proofErr w:type="spellEnd"/>
      <w:r w:rsidR="003C0627">
        <w:t xml:space="preserve"> лицензионного участка </w:t>
      </w:r>
      <w:r>
        <w:t>(далее – Про</w:t>
      </w:r>
      <w:r w:rsidR="006F0C72">
        <w:t>грамма</w:t>
      </w:r>
      <w:r>
        <w:t>).</w:t>
      </w:r>
    </w:p>
    <w:p w14:paraId="6702F7A7" w14:textId="4D21E526" w:rsidR="005604EF" w:rsidRPr="006511EC" w:rsidRDefault="005604EF" w:rsidP="00496DEF">
      <w:r w:rsidRPr="006511EC">
        <w:t xml:space="preserve">Основная цель - </w:t>
      </w:r>
      <w:r w:rsidRPr="00C37F61">
        <w:t xml:space="preserve">Проведение сейсморазведочных работ </w:t>
      </w:r>
      <w:r w:rsidR="00496DEF" w:rsidRPr="00496DEF">
        <w:t>МОГТ 2Д и 3Д, геохимические исследования и инженерно-геологические изыскания под два типа платформ самоподъемной и полупогружной</w:t>
      </w:r>
      <w:r w:rsidRPr="006511EC">
        <w:t>.</w:t>
      </w:r>
    </w:p>
    <w:p w14:paraId="62BDA692" w14:textId="77777777" w:rsidR="004C3534" w:rsidRPr="009E0158" w:rsidRDefault="004C3534" w:rsidP="004C3534">
      <w:r w:rsidRPr="009E0158">
        <w:t>Основными задачами программы являются:</w:t>
      </w:r>
    </w:p>
    <w:p w14:paraId="20AC1432" w14:textId="77777777" w:rsidR="004C3534" w:rsidRPr="009E0158" w:rsidRDefault="004C3534" w:rsidP="004C3534">
      <w:pPr>
        <w:pStyle w:val="11"/>
      </w:pPr>
      <w:r w:rsidRPr="009E0158">
        <w:t>Выполнить оценку современного (фонового) состояния компонентов окружающей среды в районе производства работ, включая состояние атмосферного воздуха, состояние морских вод и донных отложений, а также ресурсов животного мира, рыбных запасов. Представить физико-географическую характеристику района, климатические, океанографические, геологические, гидрогеологические, социально-экономические условия, описать водную биоту и морских млекопитающих, орнитофауну, особо охраняемые природные территории и экологически чувствительные районы, факторы, ограничивающие реализацию программы на территории в зоне влияния объекта.</w:t>
      </w:r>
    </w:p>
    <w:p w14:paraId="048F7DE3" w14:textId="77777777" w:rsidR="004C3534" w:rsidRPr="009E0158" w:rsidRDefault="004C3534" w:rsidP="004C3534">
      <w:pPr>
        <w:pStyle w:val="11"/>
      </w:pPr>
      <w:r w:rsidRPr="009E0158">
        <w:t>Провести комплексную оценку воздействия на окружающую среду при сейсморазведочных и инженерно-геологический работах, а также геохимических исследованиях.</w:t>
      </w:r>
    </w:p>
    <w:p w14:paraId="0FDD1807" w14:textId="77777777" w:rsidR="004C3534" w:rsidRPr="009E0158" w:rsidRDefault="004C3534" w:rsidP="004C3534">
      <w:pPr>
        <w:pStyle w:val="11"/>
      </w:pPr>
      <w:r w:rsidRPr="009E0158">
        <w:t>Рассмотреть факторы негативного воздействия на природную среду, определить количественные характеристики воздействий при осуществлении сейсморазведочных и инженерно-геологический работах, а также геохимических исследованиях.</w:t>
      </w:r>
    </w:p>
    <w:p w14:paraId="2FEF7E9D" w14:textId="77777777" w:rsidR="004C3534" w:rsidRPr="009E0158" w:rsidRDefault="004C3534" w:rsidP="004C3534">
      <w:pPr>
        <w:pStyle w:val="11"/>
      </w:pPr>
      <w:r w:rsidRPr="009E0158">
        <w:t>Разработать мероприятия по предотвращению и снижению возможного негативного воздействия при сейсморазведочных и инженерно-геологический работах, а также геохимических исследованиях на окружающую среду за счет внедрения передовых технологий.</w:t>
      </w:r>
    </w:p>
    <w:p w14:paraId="11D91E1C" w14:textId="77777777" w:rsidR="004C3534" w:rsidRPr="009E0158" w:rsidRDefault="004C3534" w:rsidP="004C3534">
      <w:pPr>
        <w:pStyle w:val="11"/>
      </w:pPr>
      <w:r w:rsidRPr="009E0158">
        <w:t>Разработать рекомендации по проведению производственного экологического контроля и мониторинга.</w:t>
      </w:r>
    </w:p>
    <w:p w14:paraId="5164E02D" w14:textId="77777777" w:rsidR="004C3534" w:rsidRPr="009E0158" w:rsidRDefault="004C3534" w:rsidP="004C3534">
      <w:pPr>
        <w:pStyle w:val="11"/>
      </w:pPr>
      <w:r w:rsidRPr="009E0158">
        <w:t xml:space="preserve">Выполнить оценку стоимости комплекса природоохранных мероприятий, а также оценку компенсационных выплат за ущерб различным компонентам окружающей среды при реализации проекта. </w:t>
      </w:r>
    </w:p>
    <w:p w14:paraId="25F90D8B" w14:textId="77777777" w:rsidR="004C3534" w:rsidRPr="009E0158" w:rsidRDefault="004C3534" w:rsidP="004C3534">
      <w:pPr>
        <w:pStyle w:val="11"/>
      </w:pPr>
      <w:r w:rsidRPr="009E0158">
        <w:t>Выявить и описать факторы неопределенности в отношении возможных воздействий на окружающую среду при осуществлении намечаемой деятельности, разработать рекомендации по их устранению.</w:t>
      </w:r>
    </w:p>
    <w:p w14:paraId="5E895640" w14:textId="77777777" w:rsidR="004C3534" w:rsidRPr="009E0158" w:rsidRDefault="004C3534" w:rsidP="004C3534">
      <w:pPr>
        <w:pStyle w:val="11"/>
      </w:pPr>
      <w:r w:rsidRPr="009E0158">
        <w:t>Обеспечить сдачу материалов и прохождение государственной экологической экспертизы с получением положительного заключения.</w:t>
      </w:r>
    </w:p>
    <w:p w14:paraId="55BEBD66" w14:textId="77777777" w:rsidR="004C3534" w:rsidRPr="009E0158" w:rsidRDefault="004C3534" w:rsidP="004C3534">
      <w:pPr>
        <w:pStyle w:val="11"/>
      </w:pPr>
      <w:r w:rsidRPr="009E0158">
        <w:lastRenderedPageBreak/>
        <w:t>Обеспечить Проведение общественных слушаний по материалам, включая публикацию материалов, уведомление общественности, презентационное сопровождение, доклад и подписание Протокола о проведении общественных слушаниях комиссией.</w:t>
      </w:r>
    </w:p>
    <w:p w14:paraId="61621574" w14:textId="77777777" w:rsidR="005604EF" w:rsidRPr="006511EC" w:rsidRDefault="005604EF" w:rsidP="005604EF">
      <w:r w:rsidRPr="006511EC">
        <w:t>Структура и содержание отчета отвечают основным требованиям:</w:t>
      </w:r>
    </w:p>
    <w:p w14:paraId="0ADDF051" w14:textId="77777777" w:rsidR="005604EF" w:rsidRPr="004F0708" w:rsidRDefault="005604EF" w:rsidP="005604EF">
      <w:pPr>
        <w:pStyle w:val="11"/>
      </w:pPr>
      <w:r w:rsidRPr="004F0708">
        <w:t xml:space="preserve">«Положения об оценке воздействия намечаемой хозяйственной и иной деятельности на окружающую среду в Российской Федерации» («Положение об ОВОС»), утв. Приказом </w:t>
      </w:r>
      <w:proofErr w:type="spellStart"/>
      <w:r w:rsidRPr="004F0708">
        <w:t>Госкомэкологии</w:t>
      </w:r>
      <w:proofErr w:type="spellEnd"/>
      <w:r w:rsidRPr="004F0708">
        <w:t xml:space="preserve"> РФ № 372 от 16 мая 2000 г.;</w:t>
      </w:r>
    </w:p>
    <w:p w14:paraId="7F58F97C" w14:textId="77777777" w:rsidR="005604EF" w:rsidRPr="004F0708" w:rsidRDefault="005604EF" w:rsidP="005604EF">
      <w:pPr>
        <w:pStyle w:val="11"/>
      </w:pPr>
      <w:r w:rsidRPr="004F0708">
        <w:t>Постановления Правительства РФ № 87 от 16 февраля 2008 г. «О составе разделов проектной документации и требованиях к их содержанию»;</w:t>
      </w:r>
    </w:p>
    <w:p w14:paraId="136814BE" w14:textId="77777777" w:rsidR="005604EF" w:rsidRPr="004F0708" w:rsidRDefault="005604EF" w:rsidP="005604EF">
      <w:pPr>
        <w:pStyle w:val="11"/>
      </w:pPr>
      <w:r w:rsidRPr="004F0708">
        <w:t>нормативно-правовым и нормативно-методическим документам по охране окружающей среды, природопользованию, промышленной и экологической безопасности;</w:t>
      </w:r>
    </w:p>
    <w:p w14:paraId="1AF078E5" w14:textId="77777777" w:rsidR="005604EF" w:rsidRPr="004F0708" w:rsidRDefault="005604EF" w:rsidP="005604EF">
      <w:pPr>
        <w:pStyle w:val="11"/>
      </w:pPr>
      <w:r w:rsidRPr="004F0708">
        <w:t>положениям СНиП, инструкций, стандартов, ГОСТов.</w:t>
      </w:r>
    </w:p>
    <w:p w14:paraId="165AA1B1" w14:textId="77777777" w:rsidR="005604EF" w:rsidRPr="006511EC" w:rsidRDefault="005604EF" w:rsidP="005604EF">
      <w:r w:rsidRPr="006511EC">
        <w:t xml:space="preserve">В составе </w:t>
      </w:r>
      <w:r>
        <w:t>ОВ</w:t>
      </w:r>
      <w:r w:rsidRPr="006511EC">
        <w:t>ОС представлены:</w:t>
      </w:r>
    </w:p>
    <w:p w14:paraId="2DF9B521" w14:textId="77777777" w:rsidR="005604EF" w:rsidRPr="004F0708" w:rsidRDefault="005604EF" w:rsidP="005604EF">
      <w:pPr>
        <w:pStyle w:val="11"/>
      </w:pPr>
      <w:r w:rsidRPr="004F0708">
        <w:t>общие сведения о предполагаемой деятельности;</w:t>
      </w:r>
    </w:p>
    <w:p w14:paraId="5FA684CF" w14:textId="77777777" w:rsidR="005604EF" w:rsidRPr="004F0708" w:rsidRDefault="005604EF" w:rsidP="005604EF">
      <w:pPr>
        <w:pStyle w:val="11"/>
      </w:pPr>
      <w:r w:rsidRPr="004F0708">
        <w:t>нормативно-правовое поле в области охраны окружающей среды и природопользования, требующее учета при осуществлении хозяйственной деятельности;</w:t>
      </w:r>
    </w:p>
    <w:p w14:paraId="1241E087" w14:textId="77777777" w:rsidR="005604EF" w:rsidRPr="004F0708" w:rsidRDefault="005604EF" w:rsidP="005604EF">
      <w:pPr>
        <w:pStyle w:val="11"/>
      </w:pPr>
      <w:r w:rsidRPr="004F0708">
        <w:t xml:space="preserve">природные особенности района проведения </w:t>
      </w:r>
      <w:r w:rsidR="004C3683">
        <w:t>работ</w:t>
      </w:r>
      <w:r w:rsidRPr="004F0708">
        <w:t xml:space="preserve"> и современное состояние отдельных компонентов окружающей природной среды;</w:t>
      </w:r>
    </w:p>
    <w:p w14:paraId="044F6108" w14:textId="77777777" w:rsidR="005604EF" w:rsidRPr="004F0708" w:rsidRDefault="005604EF" w:rsidP="005604EF">
      <w:pPr>
        <w:pStyle w:val="11"/>
      </w:pPr>
      <w:r w:rsidRPr="004F0708">
        <w:t>факторы и виды воздействия на окружающую природную среду при проведении работ;</w:t>
      </w:r>
    </w:p>
    <w:p w14:paraId="744A160B" w14:textId="77777777" w:rsidR="005604EF" w:rsidRPr="004F0708" w:rsidRDefault="005604EF" w:rsidP="005604EF">
      <w:pPr>
        <w:pStyle w:val="11"/>
      </w:pPr>
      <w:r w:rsidRPr="004F0708">
        <w:t>мероприятия по охране окружающей среды;</w:t>
      </w:r>
    </w:p>
    <w:p w14:paraId="593C8F4B" w14:textId="77777777" w:rsidR="005604EF" w:rsidRPr="004F0708" w:rsidRDefault="005604EF" w:rsidP="005604EF">
      <w:pPr>
        <w:pStyle w:val="11"/>
      </w:pPr>
      <w:r w:rsidRPr="004F0708">
        <w:t>программа производственного экологического мониторинга (контроля);</w:t>
      </w:r>
    </w:p>
    <w:p w14:paraId="03520E49" w14:textId="77777777" w:rsidR="005604EF" w:rsidRPr="004F0708" w:rsidRDefault="005604EF" w:rsidP="005604EF">
      <w:pPr>
        <w:pStyle w:val="11"/>
      </w:pPr>
      <w:bookmarkStart w:id="6" w:name="_Toc188682754"/>
      <w:bookmarkStart w:id="7" w:name="_Toc188684730"/>
      <w:r w:rsidRPr="004F0708">
        <w:t>сводная эколого-экономическая оценка</w:t>
      </w:r>
      <w:bookmarkEnd w:id="6"/>
      <w:bookmarkEnd w:id="7"/>
      <w:r w:rsidRPr="004F0708">
        <w:t xml:space="preserve"> и экономическая эффективность природоохранных мероприятий.</w:t>
      </w:r>
    </w:p>
    <w:p w14:paraId="7DFAB86B" w14:textId="77777777" w:rsidR="009E277A" w:rsidRPr="00EC7477" w:rsidRDefault="00DE785C" w:rsidP="0045568A">
      <w:pPr>
        <w:pStyle w:val="1"/>
        <w:rPr>
          <w:rFonts w:eastAsia="MS Mincho"/>
        </w:rPr>
      </w:pPr>
      <w:bookmarkStart w:id="8" w:name="_Toc445743642"/>
      <w:r w:rsidRPr="00EC7477">
        <w:rPr>
          <w:rFonts w:eastAsia="MS Mincho"/>
          <w:caps w:val="0"/>
        </w:rPr>
        <w:lastRenderedPageBreak/>
        <w:t>КРАТКОЕ ОПИСАНИЕ ПРОГРАММЫ СЕЙСМОРАЗВЕДОЧНЫХ РАБОТ</w:t>
      </w:r>
      <w:bookmarkEnd w:id="8"/>
    </w:p>
    <w:p w14:paraId="1681E008" w14:textId="77777777" w:rsidR="00246358" w:rsidRDefault="00246358" w:rsidP="00DA2489">
      <w:pPr>
        <w:pStyle w:val="2"/>
      </w:pPr>
      <w:bookmarkStart w:id="9" w:name="_Toc445743643"/>
      <w:r w:rsidRPr="00316FEE">
        <w:t>Район проведения работ</w:t>
      </w:r>
      <w:bookmarkEnd w:id="9"/>
    </w:p>
    <w:p w14:paraId="5EE29E48" w14:textId="0B4CB31D" w:rsidR="005A7C35" w:rsidRPr="005A7C35" w:rsidRDefault="005A7C35" w:rsidP="005A7C35">
      <w:r w:rsidRPr="004A58A3">
        <w:t>Северо-</w:t>
      </w:r>
      <w:proofErr w:type="spellStart"/>
      <w:r w:rsidRPr="004A58A3">
        <w:t>Врангелевский</w:t>
      </w:r>
      <w:proofErr w:type="spellEnd"/>
      <w:r w:rsidRPr="004A58A3">
        <w:t xml:space="preserve"> ЛУ расположен в Восточно-Сибирском море в районе островов Врангеля и Геральд. Координаты крайних точек ЛУ приведены в таблице 1. Схематическое изображение ЛУ представлено на Рис. 1.</w:t>
      </w:r>
      <w:r w:rsidRPr="005A7C35">
        <w:t>1-1.</w:t>
      </w:r>
    </w:p>
    <w:p w14:paraId="39F9D209" w14:textId="77777777" w:rsidR="005A7C35" w:rsidRPr="004A58A3" w:rsidRDefault="005A7C35" w:rsidP="005A7C35">
      <w:pPr>
        <w:pStyle w:val="a1"/>
      </w:pPr>
      <w:bookmarkStart w:id="10" w:name="_Toc64143656"/>
      <w:r w:rsidRPr="004A58A3">
        <w:t>Координаты крайних точек Северо-</w:t>
      </w:r>
      <w:proofErr w:type="spellStart"/>
      <w:r w:rsidRPr="004A58A3">
        <w:t>Врангелевского</w:t>
      </w:r>
      <w:proofErr w:type="spellEnd"/>
      <w:r w:rsidRPr="004A58A3">
        <w:t xml:space="preserve"> ЛУ</w:t>
      </w:r>
      <w:bookmarkEnd w:id="10"/>
    </w:p>
    <w:tbl>
      <w:tblPr>
        <w:tblStyle w:val="af7"/>
        <w:tblW w:w="5000" w:type="pct"/>
        <w:jc w:val="center"/>
        <w:tblLook w:val="04A0" w:firstRow="1" w:lastRow="0" w:firstColumn="1" w:lastColumn="0" w:noHBand="0" w:noVBand="1"/>
      </w:tblPr>
      <w:tblGrid>
        <w:gridCol w:w="1640"/>
        <w:gridCol w:w="2392"/>
        <w:gridCol w:w="2989"/>
        <w:gridCol w:w="2833"/>
      </w:tblGrid>
      <w:tr w:rsidR="005A7C35" w:rsidRPr="004A58A3" w14:paraId="62459BB5" w14:textId="77777777" w:rsidTr="005A7C35">
        <w:trPr>
          <w:jc w:val="center"/>
        </w:trPr>
        <w:tc>
          <w:tcPr>
            <w:tcW w:w="1555" w:type="dxa"/>
            <w:shd w:val="clear" w:color="auto" w:fill="DBE5F1" w:themeFill="accent1" w:themeFillTint="33"/>
          </w:tcPr>
          <w:p w14:paraId="3FFB76AA" w14:textId="77777777" w:rsidR="005A7C35" w:rsidRPr="004A58A3" w:rsidRDefault="005A7C35" w:rsidP="005A7C35">
            <w:pPr>
              <w:pStyle w:val="ad"/>
            </w:pPr>
            <w:r w:rsidRPr="004A58A3">
              <w:t>Точка</w:t>
            </w:r>
          </w:p>
        </w:tc>
        <w:tc>
          <w:tcPr>
            <w:tcW w:w="2268" w:type="dxa"/>
            <w:shd w:val="clear" w:color="auto" w:fill="DBE5F1" w:themeFill="accent1" w:themeFillTint="33"/>
          </w:tcPr>
          <w:p w14:paraId="2D0437F8" w14:textId="77777777" w:rsidR="005A7C35" w:rsidRPr="004A58A3" w:rsidRDefault="005A7C35" w:rsidP="005A7C35">
            <w:pPr>
              <w:pStyle w:val="ad"/>
            </w:pPr>
            <w:r w:rsidRPr="004A58A3">
              <w:t>Северная широта</w:t>
            </w:r>
          </w:p>
        </w:tc>
        <w:tc>
          <w:tcPr>
            <w:tcW w:w="5522" w:type="dxa"/>
            <w:gridSpan w:val="2"/>
            <w:shd w:val="clear" w:color="auto" w:fill="DBE5F1" w:themeFill="accent1" w:themeFillTint="33"/>
          </w:tcPr>
          <w:p w14:paraId="15E3E144" w14:textId="77777777" w:rsidR="005A7C35" w:rsidRPr="004A58A3" w:rsidRDefault="005A7C35" w:rsidP="005A7C35">
            <w:pPr>
              <w:pStyle w:val="ad"/>
            </w:pPr>
            <w:r w:rsidRPr="004A58A3">
              <w:t>Восточная и западная долгота</w:t>
            </w:r>
          </w:p>
        </w:tc>
      </w:tr>
      <w:tr w:rsidR="005A7C35" w:rsidRPr="004A58A3" w14:paraId="104AE06C" w14:textId="77777777" w:rsidTr="005A7C35">
        <w:trPr>
          <w:jc w:val="center"/>
        </w:trPr>
        <w:tc>
          <w:tcPr>
            <w:tcW w:w="1555" w:type="dxa"/>
          </w:tcPr>
          <w:p w14:paraId="23735CD3" w14:textId="77777777" w:rsidR="005A7C35" w:rsidRPr="004A58A3" w:rsidRDefault="005A7C35" w:rsidP="005A7C35">
            <w:pPr>
              <w:pStyle w:val="ac"/>
            </w:pPr>
            <w:r w:rsidRPr="004A58A3">
              <w:t>Точка №1</w:t>
            </w:r>
          </w:p>
        </w:tc>
        <w:tc>
          <w:tcPr>
            <w:tcW w:w="2268" w:type="dxa"/>
          </w:tcPr>
          <w:p w14:paraId="1BBCDDFA" w14:textId="77777777" w:rsidR="005A7C35" w:rsidRPr="004A58A3" w:rsidRDefault="005A7C35" w:rsidP="005A7C35">
            <w:pPr>
              <w:pStyle w:val="ac"/>
            </w:pPr>
            <w:r w:rsidRPr="004A58A3">
              <w:t>72о 40`33``</w:t>
            </w:r>
          </w:p>
        </w:tc>
        <w:tc>
          <w:tcPr>
            <w:tcW w:w="2835" w:type="dxa"/>
          </w:tcPr>
          <w:p w14:paraId="379C72B3" w14:textId="77777777" w:rsidR="005A7C35" w:rsidRPr="004A58A3" w:rsidRDefault="005A7C35" w:rsidP="005A7C35">
            <w:pPr>
              <w:pStyle w:val="ac"/>
            </w:pPr>
            <w:r w:rsidRPr="004A58A3">
              <w:t>180о 00`.00``</w:t>
            </w:r>
          </w:p>
        </w:tc>
        <w:tc>
          <w:tcPr>
            <w:tcW w:w="2687" w:type="dxa"/>
          </w:tcPr>
          <w:p w14:paraId="07E8FD52" w14:textId="77777777" w:rsidR="005A7C35" w:rsidRPr="004A58A3" w:rsidRDefault="005A7C35" w:rsidP="005A7C35">
            <w:pPr>
              <w:pStyle w:val="ac"/>
            </w:pPr>
            <w:proofErr w:type="spellStart"/>
            <w:r w:rsidRPr="004A58A3">
              <w:t>в.д</w:t>
            </w:r>
            <w:proofErr w:type="spellEnd"/>
            <w:r w:rsidRPr="004A58A3">
              <w:t>.</w:t>
            </w:r>
          </w:p>
        </w:tc>
      </w:tr>
      <w:tr w:rsidR="005A7C35" w:rsidRPr="004A58A3" w14:paraId="2AE26F00" w14:textId="77777777" w:rsidTr="005A7C35">
        <w:trPr>
          <w:jc w:val="center"/>
        </w:trPr>
        <w:tc>
          <w:tcPr>
            <w:tcW w:w="1555" w:type="dxa"/>
          </w:tcPr>
          <w:p w14:paraId="23905A77" w14:textId="77777777" w:rsidR="005A7C35" w:rsidRPr="004A58A3" w:rsidRDefault="005A7C35" w:rsidP="005A7C35">
            <w:pPr>
              <w:pStyle w:val="ac"/>
            </w:pPr>
            <w:r w:rsidRPr="004A58A3">
              <w:t>Точка №2</w:t>
            </w:r>
          </w:p>
        </w:tc>
        <w:tc>
          <w:tcPr>
            <w:tcW w:w="2268" w:type="dxa"/>
          </w:tcPr>
          <w:p w14:paraId="73EB48CA" w14:textId="77777777" w:rsidR="005A7C35" w:rsidRPr="004A58A3" w:rsidRDefault="005A7C35" w:rsidP="005A7C35">
            <w:pPr>
              <w:pStyle w:val="ac"/>
            </w:pPr>
            <w:r w:rsidRPr="004A58A3">
              <w:t>72о 13`09``</w:t>
            </w:r>
          </w:p>
        </w:tc>
        <w:tc>
          <w:tcPr>
            <w:tcW w:w="2835" w:type="dxa"/>
          </w:tcPr>
          <w:p w14:paraId="24546B1D" w14:textId="77777777" w:rsidR="005A7C35" w:rsidRPr="004A58A3" w:rsidRDefault="005A7C35" w:rsidP="005A7C35">
            <w:pPr>
              <w:pStyle w:val="ac"/>
            </w:pPr>
            <w:r w:rsidRPr="004A58A3">
              <w:t>179о 59`34``</w:t>
            </w:r>
          </w:p>
        </w:tc>
        <w:tc>
          <w:tcPr>
            <w:tcW w:w="2687" w:type="dxa"/>
          </w:tcPr>
          <w:p w14:paraId="559E0995" w14:textId="77777777" w:rsidR="005A7C35" w:rsidRPr="004A58A3" w:rsidRDefault="005A7C35" w:rsidP="005A7C35">
            <w:pPr>
              <w:pStyle w:val="ac"/>
            </w:pPr>
            <w:proofErr w:type="spellStart"/>
            <w:r w:rsidRPr="004A58A3">
              <w:t>в.д</w:t>
            </w:r>
            <w:proofErr w:type="spellEnd"/>
            <w:r w:rsidRPr="004A58A3">
              <w:t>.</w:t>
            </w:r>
          </w:p>
        </w:tc>
      </w:tr>
      <w:tr w:rsidR="005A7C35" w:rsidRPr="004A58A3" w14:paraId="7CD58A6D" w14:textId="77777777" w:rsidTr="005A7C35">
        <w:trPr>
          <w:jc w:val="center"/>
        </w:trPr>
        <w:tc>
          <w:tcPr>
            <w:tcW w:w="1555" w:type="dxa"/>
          </w:tcPr>
          <w:p w14:paraId="4BC90C9F" w14:textId="77777777" w:rsidR="005A7C35" w:rsidRPr="004A58A3" w:rsidRDefault="005A7C35" w:rsidP="005A7C35">
            <w:pPr>
              <w:pStyle w:val="ac"/>
            </w:pPr>
            <w:r w:rsidRPr="004A58A3">
              <w:t>Точка №3</w:t>
            </w:r>
          </w:p>
        </w:tc>
        <w:tc>
          <w:tcPr>
            <w:tcW w:w="2268" w:type="dxa"/>
          </w:tcPr>
          <w:p w14:paraId="7AF5FD62" w14:textId="77777777" w:rsidR="005A7C35" w:rsidRPr="004A58A3" w:rsidRDefault="005A7C35" w:rsidP="005A7C35">
            <w:pPr>
              <w:pStyle w:val="ac"/>
            </w:pPr>
            <w:r w:rsidRPr="004A58A3">
              <w:t>71о 20`09``</w:t>
            </w:r>
          </w:p>
        </w:tc>
        <w:tc>
          <w:tcPr>
            <w:tcW w:w="2835" w:type="dxa"/>
          </w:tcPr>
          <w:p w14:paraId="4A069FB2" w14:textId="77777777" w:rsidR="005A7C35" w:rsidRPr="004A58A3" w:rsidRDefault="005A7C35" w:rsidP="005A7C35">
            <w:pPr>
              <w:pStyle w:val="ac"/>
            </w:pPr>
            <w:r w:rsidRPr="004A58A3">
              <w:t>174о 24`07``</w:t>
            </w:r>
          </w:p>
        </w:tc>
        <w:tc>
          <w:tcPr>
            <w:tcW w:w="2687" w:type="dxa"/>
          </w:tcPr>
          <w:p w14:paraId="7B295CAE" w14:textId="77777777" w:rsidR="005A7C35" w:rsidRPr="004A58A3" w:rsidRDefault="005A7C35" w:rsidP="005A7C35">
            <w:pPr>
              <w:pStyle w:val="ac"/>
            </w:pPr>
            <w:proofErr w:type="spellStart"/>
            <w:r w:rsidRPr="004A58A3">
              <w:t>в.д</w:t>
            </w:r>
            <w:proofErr w:type="spellEnd"/>
            <w:r w:rsidRPr="004A58A3">
              <w:t>.</w:t>
            </w:r>
          </w:p>
        </w:tc>
      </w:tr>
      <w:tr w:rsidR="005A7C35" w:rsidRPr="004A58A3" w14:paraId="5FECEC11" w14:textId="77777777" w:rsidTr="005A7C35">
        <w:trPr>
          <w:jc w:val="center"/>
        </w:trPr>
        <w:tc>
          <w:tcPr>
            <w:tcW w:w="1555" w:type="dxa"/>
          </w:tcPr>
          <w:p w14:paraId="272C6452" w14:textId="77777777" w:rsidR="005A7C35" w:rsidRPr="004A58A3" w:rsidRDefault="005A7C35" w:rsidP="005A7C35">
            <w:pPr>
              <w:pStyle w:val="ac"/>
            </w:pPr>
            <w:r w:rsidRPr="004A58A3">
              <w:t>Точка №4</w:t>
            </w:r>
          </w:p>
        </w:tc>
        <w:tc>
          <w:tcPr>
            <w:tcW w:w="2268" w:type="dxa"/>
          </w:tcPr>
          <w:p w14:paraId="6D1166D7" w14:textId="77777777" w:rsidR="005A7C35" w:rsidRPr="004A58A3" w:rsidRDefault="005A7C35" w:rsidP="005A7C35">
            <w:pPr>
              <w:pStyle w:val="ac"/>
            </w:pPr>
            <w:r w:rsidRPr="004A58A3">
              <w:t>71о 20`09``</w:t>
            </w:r>
          </w:p>
        </w:tc>
        <w:tc>
          <w:tcPr>
            <w:tcW w:w="2835" w:type="dxa"/>
          </w:tcPr>
          <w:p w14:paraId="4FA34A21" w14:textId="77777777" w:rsidR="005A7C35" w:rsidRPr="004A58A3" w:rsidRDefault="005A7C35" w:rsidP="005A7C35">
            <w:pPr>
              <w:pStyle w:val="ac"/>
            </w:pPr>
            <w:r w:rsidRPr="004A58A3">
              <w:t>170о 35`50``</w:t>
            </w:r>
          </w:p>
        </w:tc>
        <w:tc>
          <w:tcPr>
            <w:tcW w:w="2687" w:type="dxa"/>
          </w:tcPr>
          <w:p w14:paraId="465FAFED" w14:textId="77777777" w:rsidR="005A7C35" w:rsidRPr="004A58A3" w:rsidRDefault="005A7C35" w:rsidP="005A7C35">
            <w:pPr>
              <w:pStyle w:val="ac"/>
            </w:pPr>
            <w:proofErr w:type="spellStart"/>
            <w:r w:rsidRPr="004A58A3">
              <w:t>в.д</w:t>
            </w:r>
            <w:proofErr w:type="spellEnd"/>
            <w:r w:rsidRPr="004A58A3">
              <w:t>.</w:t>
            </w:r>
          </w:p>
        </w:tc>
      </w:tr>
      <w:tr w:rsidR="005A7C35" w:rsidRPr="004A58A3" w14:paraId="7DD04645" w14:textId="77777777" w:rsidTr="005A7C35">
        <w:trPr>
          <w:jc w:val="center"/>
        </w:trPr>
        <w:tc>
          <w:tcPr>
            <w:tcW w:w="1555" w:type="dxa"/>
          </w:tcPr>
          <w:p w14:paraId="1F292145" w14:textId="77777777" w:rsidR="005A7C35" w:rsidRPr="004A58A3" w:rsidRDefault="005A7C35" w:rsidP="005A7C35">
            <w:pPr>
              <w:pStyle w:val="ac"/>
            </w:pPr>
            <w:r w:rsidRPr="004A58A3">
              <w:t>Точка №5</w:t>
            </w:r>
          </w:p>
        </w:tc>
        <w:tc>
          <w:tcPr>
            <w:tcW w:w="2268" w:type="dxa"/>
          </w:tcPr>
          <w:p w14:paraId="07EE066C" w14:textId="77777777" w:rsidR="005A7C35" w:rsidRPr="004A58A3" w:rsidRDefault="005A7C35" w:rsidP="005A7C35">
            <w:pPr>
              <w:pStyle w:val="ac"/>
            </w:pPr>
            <w:r w:rsidRPr="004A58A3">
              <w:t>75о 02`47``</w:t>
            </w:r>
          </w:p>
        </w:tc>
        <w:tc>
          <w:tcPr>
            <w:tcW w:w="2835" w:type="dxa"/>
          </w:tcPr>
          <w:p w14:paraId="5179131B" w14:textId="77777777" w:rsidR="005A7C35" w:rsidRPr="004A58A3" w:rsidRDefault="005A7C35" w:rsidP="005A7C35">
            <w:pPr>
              <w:pStyle w:val="ac"/>
            </w:pPr>
            <w:r w:rsidRPr="004A58A3">
              <w:t>171о 17`47``</w:t>
            </w:r>
          </w:p>
        </w:tc>
        <w:tc>
          <w:tcPr>
            <w:tcW w:w="2687" w:type="dxa"/>
          </w:tcPr>
          <w:p w14:paraId="2CDEE3A7" w14:textId="77777777" w:rsidR="005A7C35" w:rsidRPr="004A58A3" w:rsidRDefault="005A7C35" w:rsidP="005A7C35">
            <w:pPr>
              <w:pStyle w:val="ac"/>
            </w:pPr>
            <w:proofErr w:type="spellStart"/>
            <w:r w:rsidRPr="004A58A3">
              <w:t>в.д</w:t>
            </w:r>
            <w:proofErr w:type="spellEnd"/>
            <w:r w:rsidRPr="004A58A3">
              <w:t>.</w:t>
            </w:r>
          </w:p>
        </w:tc>
      </w:tr>
      <w:tr w:rsidR="005A7C35" w:rsidRPr="004A58A3" w14:paraId="47FC53E0" w14:textId="77777777" w:rsidTr="005A7C35">
        <w:trPr>
          <w:jc w:val="center"/>
        </w:trPr>
        <w:tc>
          <w:tcPr>
            <w:tcW w:w="1555" w:type="dxa"/>
          </w:tcPr>
          <w:p w14:paraId="3A24C5A5" w14:textId="77777777" w:rsidR="005A7C35" w:rsidRPr="004A58A3" w:rsidRDefault="005A7C35" w:rsidP="005A7C35">
            <w:pPr>
              <w:pStyle w:val="ac"/>
            </w:pPr>
            <w:r w:rsidRPr="004A58A3">
              <w:t>Точка №6</w:t>
            </w:r>
          </w:p>
        </w:tc>
        <w:tc>
          <w:tcPr>
            <w:tcW w:w="2268" w:type="dxa"/>
          </w:tcPr>
          <w:p w14:paraId="2FBF1918" w14:textId="77777777" w:rsidR="005A7C35" w:rsidRPr="004A58A3" w:rsidRDefault="005A7C35" w:rsidP="005A7C35">
            <w:pPr>
              <w:pStyle w:val="ac"/>
            </w:pPr>
            <w:r w:rsidRPr="004A58A3">
              <w:t>75о 00`00``</w:t>
            </w:r>
          </w:p>
        </w:tc>
        <w:tc>
          <w:tcPr>
            <w:tcW w:w="2835" w:type="dxa"/>
          </w:tcPr>
          <w:p w14:paraId="51327281" w14:textId="77777777" w:rsidR="005A7C35" w:rsidRPr="004A58A3" w:rsidRDefault="005A7C35" w:rsidP="005A7C35">
            <w:pPr>
              <w:pStyle w:val="ac"/>
            </w:pPr>
            <w:r w:rsidRPr="004A58A3">
              <w:t>178о 30`00``</w:t>
            </w:r>
          </w:p>
        </w:tc>
        <w:tc>
          <w:tcPr>
            <w:tcW w:w="2687" w:type="dxa"/>
          </w:tcPr>
          <w:p w14:paraId="175F8EF7" w14:textId="77777777" w:rsidR="005A7C35" w:rsidRPr="004A58A3" w:rsidRDefault="005A7C35" w:rsidP="005A7C35">
            <w:pPr>
              <w:pStyle w:val="ac"/>
            </w:pPr>
            <w:proofErr w:type="spellStart"/>
            <w:r w:rsidRPr="004A58A3">
              <w:t>з.д</w:t>
            </w:r>
            <w:proofErr w:type="spellEnd"/>
            <w:r w:rsidRPr="004A58A3">
              <w:t>.</w:t>
            </w:r>
          </w:p>
        </w:tc>
      </w:tr>
    </w:tbl>
    <w:p w14:paraId="19F31CC2" w14:textId="77777777" w:rsidR="005A7C35" w:rsidRPr="004A58A3" w:rsidRDefault="005A7C35" w:rsidP="005A7C35">
      <w:r w:rsidRPr="004A58A3">
        <w:t>Площадь участка – 117 620 км2. Глубина моря в районе работ может составлять от 35 до 200 м. Рельеф дна – ровный. В непосредственной близости от ЛУ находится остров Врангеля, который является особо охраняемой природной территорией федерального уровня и объектом, охраняемым ЮНЕСКО. Острова Врангеля и Геральд обладают 24 мильной водоохраной зоной.</w:t>
      </w:r>
    </w:p>
    <w:p w14:paraId="1EA307AF" w14:textId="77777777" w:rsidR="005A7C35" w:rsidRPr="004A58A3" w:rsidRDefault="005A7C35" w:rsidP="005A7C35">
      <w:pPr>
        <w:ind w:left="709" w:firstLine="0"/>
        <w:jc w:val="center"/>
      </w:pPr>
      <w:r w:rsidRPr="004A58A3">
        <w:drawing>
          <wp:inline distT="0" distB="0" distL="0" distR="0" wp14:anchorId="54F1703E" wp14:editId="4D6BDBC8">
            <wp:extent cx="3804285" cy="3060700"/>
            <wp:effectExtent l="0" t="0" r="571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pic:nvPicPr>
                  <pic:blipFill>
                    <a:blip r:embed="rId13">
                      <a:extLst>
                        <a:ext uri="{28A0092B-C50C-407E-A947-70E740481C1C}">
                          <a14:useLocalDpi xmlns:a14="http://schemas.microsoft.com/office/drawing/2010/main" val="0"/>
                        </a:ext>
                      </a:extLst>
                    </a:blip>
                    <a:stretch>
                      <a:fillRect/>
                    </a:stretch>
                  </pic:blipFill>
                  <pic:spPr>
                    <a:xfrm>
                      <a:off x="0" y="0"/>
                      <a:ext cx="3804285" cy="3060700"/>
                    </a:xfrm>
                    <a:prstGeom prst="rect">
                      <a:avLst/>
                    </a:prstGeom>
                  </pic:spPr>
                </pic:pic>
              </a:graphicData>
            </a:graphic>
          </wp:inline>
        </w:drawing>
      </w:r>
    </w:p>
    <w:p w14:paraId="6F6A89CE" w14:textId="77777777" w:rsidR="005A7C35" w:rsidRPr="004A58A3" w:rsidRDefault="005A7C35" w:rsidP="005A7C35">
      <w:pPr>
        <w:pStyle w:val="a2"/>
      </w:pPr>
      <w:bookmarkStart w:id="11" w:name="_Toc63670769"/>
      <w:bookmarkStart w:id="12" w:name="_Toc64143507"/>
      <w:r w:rsidRPr="004A58A3">
        <w:t>Схематичное изображение Северо-</w:t>
      </w:r>
      <w:proofErr w:type="spellStart"/>
      <w:r w:rsidRPr="004A58A3">
        <w:t>Врангелевского</w:t>
      </w:r>
      <w:proofErr w:type="spellEnd"/>
      <w:r w:rsidRPr="004A58A3">
        <w:t xml:space="preserve"> ЛУ</w:t>
      </w:r>
      <w:bookmarkEnd w:id="11"/>
      <w:bookmarkEnd w:id="12"/>
    </w:p>
    <w:p w14:paraId="65359DBE" w14:textId="77777777" w:rsidR="005A7C35" w:rsidRPr="004A58A3" w:rsidRDefault="005A7C35" w:rsidP="005A7C35">
      <w:r w:rsidRPr="004A58A3">
        <w:t>Северо-</w:t>
      </w:r>
      <w:proofErr w:type="spellStart"/>
      <w:r w:rsidRPr="004A58A3">
        <w:t>Врангелевский</w:t>
      </w:r>
      <w:proofErr w:type="spellEnd"/>
      <w:r w:rsidRPr="004A58A3">
        <w:t xml:space="preserve"> лицензионный участок располагается в 43 км к северо-западу от острова Врангеля и в 140 км от береговой линии материка. Побережье Восточно-Сибирского моря практически не заселено. Дороги отсутствуют, ближайший к участку </w:t>
      </w:r>
      <w:r w:rsidRPr="004A58A3">
        <w:lastRenderedPageBreak/>
        <w:t>морской порт с глубоководными причалами располагается в городе Певек в 200 км. к юго-западу от Северо-</w:t>
      </w:r>
      <w:proofErr w:type="spellStart"/>
      <w:r w:rsidRPr="004A58A3">
        <w:t>Врангелевского</w:t>
      </w:r>
      <w:proofErr w:type="spellEnd"/>
      <w:r w:rsidRPr="004A58A3">
        <w:t xml:space="preserve"> лицензионного участка. В пределах города и на небольшом удалении расположен аэропорт и морской порт. Является самым северным морским портом России.</w:t>
      </w:r>
    </w:p>
    <w:p w14:paraId="5A937B75" w14:textId="77777777" w:rsidR="003235E6" w:rsidRPr="00E453AB" w:rsidRDefault="003235E6" w:rsidP="003235E6">
      <w:r w:rsidRPr="00E453AB">
        <w:t>Также используется бухта Амбарчик – бухта у юго-восточного берега Восточно-Сибирского моря. Расположена между мысом Столбовой и мысом Медвежий (Тонкий), открыта к северу, вдается в материк на 3 км. Ширина у входа 7 км. Глубина до 4 м. На берегу бухты тундровая растительность. Берег преимущественно низменный, местами обрывистый. Восточнее залива расположен залив Медвежий, западнее бухта Трояна (Чаячья). У мыса столбовой соединяется с устьем Колымы (протока Каменная Колыма). Бухта покрыта льдом большую часть года — с октября по июль. В восточной части бухты расположен населённый пункт Амбарчик (6 человек на 2001 г.), в котором находится метеостанция.</w:t>
      </w:r>
    </w:p>
    <w:p w14:paraId="66F42798" w14:textId="4C439049" w:rsidR="003235E6" w:rsidRDefault="003235E6" w:rsidP="003235E6">
      <w:r w:rsidRPr="00E453AB">
        <w:t>В 350 км на юго-восток от участка расположен пос. Мыс Шмидта, где находится морской порт и аэропорт.</w:t>
      </w:r>
    </w:p>
    <w:p w14:paraId="2B2E6315" w14:textId="77777777" w:rsidR="00B514F7" w:rsidRPr="001146C5" w:rsidRDefault="00B514F7" w:rsidP="00B514F7">
      <w:proofErr w:type="spellStart"/>
      <w:r w:rsidRPr="001146C5">
        <w:t>Нефтегазоперспективные</w:t>
      </w:r>
      <w:proofErr w:type="spellEnd"/>
      <w:r w:rsidRPr="001146C5">
        <w:t xml:space="preserve"> объекты приурочены к глубинам от 400 до 6000 м.</w:t>
      </w:r>
    </w:p>
    <w:p w14:paraId="2D9BD9B2" w14:textId="77777777" w:rsidR="00B514F7" w:rsidRPr="001146C5" w:rsidRDefault="00B514F7" w:rsidP="00B514F7">
      <w:r w:rsidRPr="001146C5">
        <w:t xml:space="preserve">Глубина моря в Районе Работ составляет 40 – 200 м. Акватория моря с конца октября до последней декады июня покрыта льдами. Припай на море образуется в первой декаде декабря и достигает максимального развития к апрелю, когда ширина его составляет 3-5 км. при толщине льда 150-250 см. Взламывание припая происходит в начале июня. Летом теплое северо-западное течение из Берингова пролива разделяет ледяной покров на два массива: </w:t>
      </w:r>
      <w:proofErr w:type="spellStart"/>
      <w:r w:rsidRPr="001146C5">
        <w:t>Врангелевский</w:t>
      </w:r>
      <w:proofErr w:type="spellEnd"/>
      <w:r w:rsidRPr="001146C5">
        <w:t xml:space="preserve"> и Чукотский.</w:t>
      </w:r>
    </w:p>
    <w:p w14:paraId="3F9FE83B" w14:textId="5C88A31A" w:rsidR="00EC7477" w:rsidRDefault="00284501" w:rsidP="0015390F">
      <w:pPr>
        <w:pStyle w:val="2"/>
      </w:pPr>
      <w:bookmarkStart w:id="13" w:name="_Toc445743644"/>
      <w:r w:rsidRPr="005231CA">
        <w:t>Состав и объем работ</w:t>
      </w:r>
      <w:bookmarkEnd w:id="13"/>
    </w:p>
    <w:p w14:paraId="08E58F1A" w14:textId="77777777" w:rsidR="00B514F7" w:rsidRPr="001146C5" w:rsidRDefault="00B514F7" w:rsidP="00B514F7">
      <w:r w:rsidRPr="001146C5">
        <w:t>Программа геологоразведочных работ включает в себя сейсморазведочные работы МОГТ 2Д и 3Д, геохимические исследования и инженерно-геологические изыскания под два типа платформ самоподъемной и полупогружной. Объемы указаны в Таблице 2, где ориентировочно деятельность распределена в период с 2021 по 2025 года. До начала разработки Программы работ, Заказчик предоставит исходные данные для проектирования сейсморазведочных работ, геохимических исследований и инженерных геофизических изысканий.</w:t>
      </w:r>
    </w:p>
    <w:p w14:paraId="69AF8F4A" w14:textId="77777777" w:rsidR="00B514F7" w:rsidRPr="001146C5" w:rsidRDefault="00B514F7" w:rsidP="00B514F7">
      <w:pPr>
        <w:pStyle w:val="a1"/>
      </w:pPr>
      <w:bookmarkStart w:id="14" w:name="_Toc64143657"/>
      <w:r w:rsidRPr="001146C5">
        <w:t>Состав и объемы геологоразведочных работ</w:t>
      </w:r>
      <w:bookmarkEnd w:id="14"/>
    </w:p>
    <w:tbl>
      <w:tblPr>
        <w:tblStyle w:val="af7"/>
        <w:tblW w:w="5000" w:type="pct"/>
        <w:tblLook w:val="04A0" w:firstRow="1" w:lastRow="0" w:firstColumn="1" w:lastColumn="0" w:noHBand="0" w:noVBand="1"/>
      </w:tblPr>
      <w:tblGrid>
        <w:gridCol w:w="2282"/>
        <w:gridCol w:w="1222"/>
        <w:gridCol w:w="1270"/>
        <w:gridCol w:w="1270"/>
        <w:gridCol w:w="1270"/>
        <w:gridCol w:w="1270"/>
        <w:gridCol w:w="1270"/>
      </w:tblGrid>
      <w:tr w:rsidR="00B514F7" w:rsidRPr="001146C5" w14:paraId="04E148C1" w14:textId="77777777" w:rsidTr="00B514F7">
        <w:tc>
          <w:tcPr>
            <w:tcW w:w="2165" w:type="dxa"/>
            <w:shd w:val="clear" w:color="auto" w:fill="DBE5F1" w:themeFill="accent1" w:themeFillTint="33"/>
          </w:tcPr>
          <w:p w14:paraId="0F190897" w14:textId="77777777" w:rsidR="00B514F7" w:rsidRPr="001146C5" w:rsidRDefault="00B514F7" w:rsidP="00B514F7">
            <w:pPr>
              <w:pStyle w:val="ad"/>
            </w:pPr>
            <w:r w:rsidRPr="001146C5">
              <w:t>Виды работ</w:t>
            </w:r>
          </w:p>
        </w:tc>
        <w:tc>
          <w:tcPr>
            <w:tcW w:w="1160" w:type="dxa"/>
            <w:shd w:val="clear" w:color="auto" w:fill="DBE5F1" w:themeFill="accent1" w:themeFillTint="33"/>
          </w:tcPr>
          <w:p w14:paraId="4E6B4240" w14:textId="77777777" w:rsidR="00B514F7" w:rsidRPr="001146C5" w:rsidRDefault="00B514F7" w:rsidP="00B514F7">
            <w:pPr>
              <w:pStyle w:val="ad"/>
            </w:pPr>
            <w:r w:rsidRPr="001146C5">
              <w:t>ЕИ</w:t>
            </w:r>
          </w:p>
        </w:tc>
        <w:tc>
          <w:tcPr>
            <w:tcW w:w="1204" w:type="dxa"/>
            <w:shd w:val="clear" w:color="auto" w:fill="DBE5F1" w:themeFill="accent1" w:themeFillTint="33"/>
          </w:tcPr>
          <w:p w14:paraId="03D97057" w14:textId="77777777" w:rsidR="00B514F7" w:rsidRPr="001146C5" w:rsidRDefault="00B514F7" w:rsidP="00B514F7">
            <w:pPr>
              <w:pStyle w:val="ad"/>
            </w:pPr>
            <w:r w:rsidRPr="001146C5">
              <w:t>2021</w:t>
            </w:r>
          </w:p>
        </w:tc>
        <w:tc>
          <w:tcPr>
            <w:tcW w:w="1204" w:type="dxa"/>
            <w:shd w:val="clear" w:color="auto" w:fill="DBE5F1" w:themeFill="accent1" w:themeFillTint="33"/>
          </w:tcPr>
          <w:p w14:paraId="47B759F9" w14:textId="77777777" w:rsidR="00B514F7" w:rsidRPr="001146C5" w:rsidRDefault="00B514F7" w:rsidP="00B514F7">
            <w:pPr>
              <w:pStyle w:val="ad"/>
            </w:pPr>
            <w:r w:rsidRPr="001146C5">
              <w:t>2022</w:t>
            </w:r>
          </w:p>
        </w:tc>
        <w:tc>
          <w:tcPr>
            <w:tcW w:w="1204" w:type="dxa"/>
            <w:shd w:val="clear" w:color="auto" w:fill="DBE5F1" w:themeFill="accent1" w:themeFillTint="33"/>
          </w:tcPr>
          <w:p w14:paraId="60039147" w14:textId="77777777" w:rsidR="00B514F7" w:rsidRPr="001146C5" w:rsidRDefault="00B514F7" w:rsidP="00B514F7">
            <w:pPr>
              <w:pStyle w:val="ad"/>
            </w:pPr>
            <w:r w:rsidRPr="001146C5">
              <w:t>2023</w:t>
            </w:r>
          </w:p>
        </w:tc>
        <w:tc>
          <w:tcPr>
            <w:tcW w:w="1204" w:type="dxa"/>
            <w:shd w:val="clear" w:color="auto" w:fill="DBE5F1" w:themeFill="accent1" w:themeFillTint="33"/>
          </w:tcPr>
          <w:p w14:paraId="03E9393F" w14:textId="77777777" w:rsidR="00B514F7" w:rsidRPr="001146C5" w:rsidRDefault="00B514F7" w:rsidP="00B514F7">
            <w:pPr>
              <w:pStyle w:val="ad"/>
            </w:pPr>
            <w:r w:rsidRPr="001146C5">
              <w:t>2024</w:t>
            </w:r>
          </w:p>
        </w:tc>
        <w:tc>
          <w:tcPr>
            <w:tcW w:w="1204" w:type="dxa"/>
            <w:shd w:val="clear" w:color="auto" w:fill="DBE5F1" w:themeFill="accent1" w:themeFillTint="33"/>
          </w:tcPr>
          <w:p w14:paraId="2545E14F" w14:textId="77777777" w:rsidR="00B514F7" w:rsidRPr="001146C5" w:rsidRDefault="00B514F7" w:rsidP="00B514F7">
            <w:pPr>
              <w:pStyle w:val="ad"/>
            </w:pPr>
            <w:r w:rsidRPr="001146C5">
              <w:t>2025</w:t>
            </w:r>
          </w:p>
        </w:tc>
      </w:tr>
      <w:tr w:rsidR="00B514F7" w:rsidRPr="001146C5" w14:paraId="3350C35F" w14:textId="77777777" w:rsidTr="00B514F7">
        <w:tc>
          <w:tcPr>
            <w:tcW w:w="2165" w:type="dxa"/>
          </w:tcPr>
          <w:p w14:paraId="51B0B84E" w14:textId="77777777" w:rsidR="00B514F7" w:rsidRPr="001146C5" w:rsidRDefault="00B514F7" w:rsidP="00B514F7">
            <w:pPr>
              <w:pStyle w:val="ac"/>
            </w:pPr>
            <w:r w:rsidRPr="001146C5">
              <w:t xml:space="preserve">Сейсморазведочные работы МОГТ 2Д </w:t>
            </w:r>
          </w:p>
        </w:tc>
        <w:tc>
          <w:tcPr>
            <w:tcW w:w="1160" w:type="dxa"/>
            <w:vAlign w:val="center"/>
          </w:tcPr>
          <w:p w14:paraId="039B57EA" w14:textId="77777777" w:rsidR="00B514F7" w:rsidRPr="001146C5" w:rsidRDefault="00B514F7" w:rsidP="00B514F7">
            <w:pPr>
              <w:pStyle w:val="ac"/>
            </w:pPr>
            <w:proofErr w:type="spellStart"/>
            <w:r w:rsidRPr="001146C5">
              <w:t>пог.км</w:t>
            </w:r>
            <w:proofErr w:type="spellEnd"/>
          </w:p>
        </w:tc>
        <w:tc>
          <w:tcPr>
            <w:tcW w:w="1204" w:type="dxa"/>
            <w:vAlign w:val="center"/>
          </w:tcPr>
          <w:p w14:paraId="79885BBC" w14:textId="77777777" w:rsidR="00B514F7" w:rsidRPr="001146C5" w:rsidRDefault="00B514F7" w:rsidP="00B514F7">
            <w:pPr>
              <w:pStyle w:val="ac"/>
            </w:pPr>
            <w:r w:rsidRPr="001146C5">
              <w:t>500</w:t>
            </w:r>
          </w:p>
        </w:tc>
        <w:tc>
          <w:tcPr>
            <w:tcW w:w="1204" w:type="dxa"/>
            <w:vAlign w:val="center"/>
          </w:tcPr>
          <w:p w14:paraId="7F34302E" w14:textId="77777777" w:rsidR="00B514F7" w:rsidRPr="001146C5" w:rsidRDefault="00B514F7" w:rsidP="00B514F7">
            <w:pPr>
              <w:pStyle w:val="ac"/>
            </w:pPr>
            <w:r w:rsidRPr="001146C5">
              <w:t>1000</w:t>
            </w:r>
          </w:p>
        </w:tc>
        <w:tc>
          <w:tcPr>
            <w:tcW w:w="1204" w:type="dxa"/>
            <w:vAlign w:val="center"/>
          </w:tcPr>
          <w:p w14:paraId="102962B4" w14:textId="77777777" w:rsidR="00B514F7" w:rsidRPr="001146C5" w:rsidRDefault="00B514F7" w:rsidP="00B514F7">
            <w:pPr>
              <w:pStyle w:val="ac"/>
            </w:pPr>
            <w:r w:rsidRPr="001146C5">
              <w:t>6000</w:t>
            </w:r>
          </w:p>
        </w:tc>
        <w:tc>
          <w:tcPr>
            <w:tcW w:w="1204" w:type="dxa"/>
            <w:vAlign w:val="center"/>
          </w:tcPr>
          <w:p w14:paraId="1EBC4EF6" w14:textId="77777777" w:rsidR="00B514F7" w:rsidRPr="001146C5" w:rsidRDefault="00B514F7" w:rsidP="00B514F7">
            <w:pPr>
              <w:pStyle w:val="ac"/>
            </w:pPr>
            <w:r w:rsidRPr="001146C5">
              <w:t>10000</w:t>
            </w:r>
          </w:p>
        </w:tc>
        <w:tc>
          <w:tcPr>
            <w:tcW w:w="1204" w:type="dxa"/>
            <w:vAlign w:val="center"/>
          </w:tcPr>
          <w:p w14:paraId="392DF65B" w14:textId="77777777" w:rsidR="00B514F7" w:rsidRPr="001146C5" w:rsidRDefault="00B514F7" w:rsidP="00B514F7">
            <w:pPr>
              <w:pStyle w:val="ac"/>
            </w:pPr>
            <w:r w:rsidRPr="001146C5">
              <w:t>2000</w:t>
            </w:r>
          </w:p>
        </w:tc>
      </w:tr>
      <w:tr w:rsidR="00B514F7" w:rsidRPr="001146C5" w14:paraId="7E9AA28D" w14:textId="77777777" w:rsidTr="00B514F7">
        <w:tc>
          <w:tcPr>
            <w:tcW w:w="2165" w:type="dxa"/>
          </w:tcPr>
          <w:p w14:paraId="3C63E3D6" w14:textId="77777777" w:rsidR="00B514F7" w:rsidRPr="001146C5" w:rsidRDefault="00B514F7" w:rsidP="00B514F7">
            <w:pPr>
              <w:pStyle w:val="ac"/>
            </w:pPr>
            <w:r w:rsidRPr="001146C5">
              <w:t>Сейсморазведочные работы МОГТ 3Д</w:t>
            </w:r>
          </w:p>
        </w:tc>
        <w:tc>
          <w:tcPr>
            <w:tcW w:w="1160" w:type="dxa"/>
            <w:vAlign w:val="center"/>
          </w:tcPr>
          <w:p w14:paraId="5F2857CA" w14:textId="77777777" w:rsidR="00B514F7" w:rsidRPr="001146C5" w:rsidRDefault="00B514F7" w:rsidP="00B514F7">
            <w:pPr>
              <w:pStyle w:val="ac"/>
            </w:pPr>
            <w:r w:rsidRPr="001146C5">
              <w:t>кв. км</w:t>
            </w:r>
          </w:p>
        </w:tc>
        <w:tc>
          <w:tcPr>
            <w:tcW w:w="1204" w:type="dxa"/>
            <w:vAlign w:val="center"/>
          </w:tcPr>
          <w:p w14:paraId="29BCD26D" w14:textId="77777777" w:rsidR="00B514F7" w:rsidRPr="001146C5" w:rsidRDefault="00B514F7" w:rsidP="00B514F7">
            <w:pPr>
              <w:pStyle w:val="ac"/>
            </w:pPr>
            <w:r w:rsidRPr="001146C5">
              <w:t>5000</w:t>
            </w:r>
          </w:p>
        </w:tc>
        <w:tc>
          <w:tcPr>
            <w:tcW w:w="1204" w:type="dxa"/>
            <w:vAlign w:val="center"/>
          </w:tcPr>
          <w:p w14:paraId="4BE1649B" w14:textId="77777777" w:rsidR="00B514F7" w:rsidRPr="001146C5" w:rsidRDefault="00B514F7" w:rsidP="00B514F7">
            <w:pPr>
              <w:pStyle w:val="ac"/>
            </w:pPr>
            <w:r w:rsidRPr="001146C5">
              <w:t>3000</w:t>
            </w:r>
          </w:p>
        </w:tc>
        <w:tc>
          <w:tcPr>
            <w:tcW w:w="1204" w:type="dxa"/>
            <w:vAlign w:val="center"/>
          </w:tcPr>
          <w:p w14:paraId="20DD7350" w14:textId="77777777" w:rsidR="00B514F7" w:rsidRPr="001146C5" w:rsidRDefault="00B514F7" w:rsidP="00B514F7">
            <w:pPr>
              <w:pStyle w:val="ac"/>
            </w:pPr>
            <w:r w:rsidRPr="001146C5">
              <w:t>1000</w:t>
            </w:r>
          </w:p>
        </w:tc>
        <w:tc>
          <w:tcPr>
            <w:tcW w:w="1204" w:type="dxa"/>
            <w:vAlign w:val="center"/>
          </w:tcPr>
          <w:p w14:paraId="6A9D9834" w14:textId="77777777" w:rsidR="00B514F7" w:rsidRPr="001146C5" w:rsidRDefault="00B514F7" w:rsidP="00B514F7">
            <w:pPr>
              <w:pStyle w:val="ac"/>
            </w:pPr>
            <w:r w:rsidRPr="001146C5">
              <w:t>500</w:t>
            </w:r>
          </w:p>
        </w:tc>
        <w:tc>
          <w:tcPr>
            <w:tcW w:w="1204" w:type="dxa"/>
            <w:vAlign w:val="center"/>
          </w:tcPr>
          <w:p w14:paraId="3AE5026B" w14:textId="77777777" w:rsidR="00B514F7" w:rsidRPr="001146C5" w:rsidRDefault="00B514F7" w:rsidP="00B514F7">
            <w:pPr>
              <w:pStyle w:val="ac"/>
            </w:pPr>
            <w:r w:rsidRPr="001146C5">
              <w:t>250</w:t>
            </w:r>
          </w:p>
        </w:tc>
      </w:tr>
      <w:tr w:rsidR="00B514F7" w:rsidRPr="001146C5" w14:paraId="005695DC" w14:textId="77777777" w:rsidTr="00B514F7">
        <w:tc>
          <w:tcPr>
            <w:tcW w:w="2165" w:type="dxa"/>
          </w:tcPr>
          <w:p w14:paraId="0D5AF9B4" w14:textId="77777777" w:rsidR="00B514F7" w:rsidRPr="001146C5" w:rsidRDefault="00B514F7" w:rsidP="00B514F7">
            <w:pPr>
              <w:pStyle w:val="ac"/>
            </w:pPr>
            <w:r w:rsidRPr="001146C5">
              <w:t>Геохимические исследования</w:t>
            </w:r>
          </w:p>
        </w:tc>
        <w:tc>
          <w:tcPr>
            <w:tcW w:w="1160" w:type="dxa"/>
            <w:vAlign w:val="center"/>
          </w:tcPr>
          <w:p w14:paraId="762A393E" w14:textId="77777777" w:rsidR="00B514F7" w:rsidRPr="001146C5" w:rsidRDefault="00B514F7" w:rsidP="00B514F7">
            <w:pPr>
              <w:pStyle w:val="ac"/>
            </w:pPr>
            <w:r w:rsidRPr="001146C5">
              <w:t>проб</w:t>
            </w:r>
          </w:p>
        </w:tc>
        <w:tc>
          <w:tcPr>
            <w:tcW w:w="1204" w:type="dxa"/>
            <w:vAlign w:val="center"/>
          </w:tcPr>
          <w:p w14:paraId="4CE2EAF8" w14:textId="77777777" w:rsidR="00B514F7" w:rsidRPr="001146C5" w:rsidRDefault="00B514F7" w:rsidP="00B514F7">
            <w:pPr>
              <w:pStyle w:val="ac"/>
            </w:pPr>
            <w:r w:rsidRPr="001146C5">
              <w:t>1000</w:t>
            </w:r>
          </w:p>
        </w:tc>
        <w:tc>
          <w:tcPr>
            <w:tcW w:w="1204" w:type="dxa"/>
            <w:vAlign w:val="center"/>
          </w:tcPr>
          <w:p w14:paraId="385D1837" w14:textId="77777777" w:rsidR="00B514F7" w:rsidRPr="001146C5" w:rsidRDefault="00B514F7" w:rsidP="00B514F7">
            <w:pPr>
              <w:pStyle w:val="ac"/>
            </w:pPr>
            <w:r w:rsidRPr="001146C5">
              <w:t>500</w:t>
            </w:r>
          </w:p>
        </w:tc>
        <w:tc>
          <w:tcPr>
            <w:tcW w:w="1204" w:type="dxa"/>
            <w:vAlign w:val="center"/>
          </w:tcPr>
          <w:p w14:paraId="6676D3F0" w14:textId="77777777" w:rsidR="00B514F7" w:rsidRPr="001146C5" w:rsidRDefault="00B514F7" w:rsidP="00B514F7">
            <w:pPr>
              <w:pStyle w:val="ac"/>
            </w:pPr>
            <w:r w:rsidRPr="001146C5">
              <w:t>250</w:t>
            </w:r>
          </w:p>
        </w:tc>
        <w:tc>
          <w:tcPr>
            <w:tcW w:w="1204" w:type="dxa"/>
            <w:vAlign w:val="center"/>
          </w:tcPr>
          <w:p w14:paraId="77AD95D8" w14:textId="77777777" w:rsidR="00B514F7" w:rsidRPr="001146C5" w:rsidRDefault="00B514F7" w:rsidP="00B514F7">
            <w:pPr>
              <w:pStyle w:val="ac"/>
            </w:pPr>
            <w:r w:rsidRPr="001146C5">
              <w:t>100</w:t>
            </w:r>
          </w:p>
        </w:tc>
        <w:tc>
          <w:tcPr>
            <w:tcW w:w="1204" w:type="dxa"/>
            <w:vAlign w:val="center"/>
          </w:tcPr>
          <w:p w14:paraId="595A82BE" w14:textId="77777777" w:rsidR="00B514F7" w:rsidRPr="001146C5" w:rsidRDefault="00B514F7" w:rsidP="00B514F7">
            <w:pPr>
              <w:pStyle w:val="ac"/>
            </w:pPr>
            <w:r w:rsidRPr="001146C5">
              <w:t>50</w:t>
            </w:r>
          </w:p>
        </w:tc>
      </w:tr>
      <w:tr w:rsidR="00B514F7" w:rsidRPr="001146C5" w14:paraId="716C8CB6" w14:textId="77777777" w:rsidTr="00B514F7">
        <w:tc>
          <w:tcPr>
            <w:tcW w:w="2165" w:type="dxa"/>
          </w:tcPr>
          <w:p w14:paraId="14BFBC71" w14:textId="77777777" w:rsidR="00B514F7" w:rsidRPr="001146C5" w:rsidRDefault="00B514F7" w:rsidP="00B514F7">
            <w:pPr>
              <w:pStyle w:val="ac"/>
            </w:pPr>
            <w:r w:rsidRPr="001146C5">
              <w:t>Инженерно-геологические изыскания под площадку бурения скважины для ППБУ</w:t>
            </w:r>
          </w:p>
        </w:tc>
        <w:tc>
          <w:tcPr>
            <w:tcW w:w="1160" w:type="dxa"/>
            <w:vAlign w:val="center"/>
          </w:tcPr>
          <w:p w14:paraId="1AACF247" w14:textId="77777777" w:rsidR="00B514F7" w:rsidRPr="001146C5" w:rsidRDefault="00B514F7" w:rsidP="00B514F7">
            <w:pPr>
              <w:pStyle w:val="ac"/>
            </w:pPr>
            <w:r w:rsidRPr="001146C5">
              <w:t>площадка</w:t>
            </w:r>
          </w:p>
        </w:tc>
        <w:tc>
          <w:tcPr>
            <w:tcW w:w="1204" w:type="dxa"/>
            <w:vAlign w:val="center"/>
          </w:tcPr>
          <w:p w14:paraId="77D74A9D" w14:textId="77777777" w:rsidR="00B514F7" w:rsidRPr="001146C5" w:rsidRDefault="00B514F7" w:rsidP="00B514F7">
            <w:pPr>
              <w:pStyle w:val="ac"/>
            </w:pPr>
          </w:p>
        </w:tc>
        <w:tc>
          <w:tcPr>
            <w:tcW w:w="1204" w:type="dxa"/>
            <w:vAlign w:val="center"/>
          </w:tcPr>
          <w:p w14:paraId="19565D9C" w14:textId="77777777" w:rsidR="00B514F7" w:rsidRPr="001146C5" w:rsidRDefault="00B514F7" w:rsidP="00B514F7">
            <w:pPr>
              <w:pStyle w:val="ac"/>
            </w:pPr>
            <w:r w:rsidRPr="001146C5">
              <w:t>1</w:t>
            </w:r>
          </w:p>
        </w:tc>
        <w:tc>
          <w:tcPr>
            <w:tcW w:w="1204" w:type="dxa"/>
            <w:vAlign w:val="center"/>
          </w:tcPr>
          <w:p w14:paraId="2151D701" w14:textId="77777777" w:rsidR="00B514F7" w:rsidRPr="001146C5" w:rsidRDefault="00B514F7" w:rsidP="00B514F7">
            <w:pPr>
              <w:pStyle w:val="ac"/>
            </w:pPr>
          </w:p>
        </w:tc>
        <w:tc>
          <w:tcPr>
            <w:tcW w:w="1204" w:type="dxa"/>
            <w:vAlign w:val="center"/>
          </w:tcPr>
          <w:p w14:paraId="5BB21714" w14:textId="77777777" w:rsidR="00B514F7" w:rsidRPr="001146C5" w:rsidRDefault="00B514F7" w:rsidP="00B514F7">
            <w:pPr>
              <w:pStyle w:val="ac"/>
            </w:pPr>
            <w:r w:rsidRPr="001146C5">
              <w:t>1</w:t>
            </w:r>
          </w:p>
        </w:tc>
        <w:tc>
          <w:tcPr>
            <w:tcW w:w="1204" w:type="dxa"/>
            <w:vAlign w:val="center"/>
          </w:tcPr>
          <w:p w14:paraId="5A2C52AD" w14:textId="77777777" w:rsidR="00B514F7" w:rsidRPr="001146C5" w:rsidRDefault="00B514F7" w:rsidP="00B514F7">
            <w:pPr>
              <w:pStyle w:val="ac"/>
            </w:pPr>
          </w:p>
        </w:tc>
      </w:tr>
      <w:tr w:rsidR="00B514F7" w:rsidRPr="001146C5" w14:paraId="32D5B2F7" w14:textId="77777777" w:rsidTr="00B514F7">
        <w:tc>
          <w:tcPr>
            <w:tcW w:w="2165" w:type="dxa"/>
          </w:tcPr>
          <w:p w14:paraId="6C5F2876" w14:textId="77777777" w:rsidR="00B514F7" w:rsidRPr="001146C5" w:rsidRDefault="00B514F7" w:rsidP="00B514F7">
            <w:pPr>
              <w:pStyle w:val="ac"/>
            </w:pPr>
            <w:r w:rsidRPr="001146C5">
              <w:t xml:space="preserve">Инженерно-геологические </w:t>
            </w:r>
            <w:r w:rsidRPr="001146C5">
              <w:lastRenderedPageBreak/>
              <w:t>изыскания под площадку бурения скважины для СПБУ</w:t>
            </w:r>
          </w:p>
        </w:tc>
        <w:tc>
          <w:tcPr>
            <w:tcW w:w="1160" w:type="dxa"/>
            <w:vAlign w:val="center"/>
          </w:tcPr>
          <w:p w14:paraId="19A02AEF" w14:textId="77777777" w:rsidR="00B514F7" w:rsidRPr="001146C5" w:rsidRDefault="00B514F7" w:rsidP="00B514F7">
            <w:pPr>
              <w:pStyle w:val="ac"/>
            </w:pPr>
            <w:r w:rsidRPr="001146C5">
              <w:lastRenderedPageBreak/>
              <w:t>площадка</w:t>
            </w:r>
          </w:p>
        </w:tc>
        <w:tc>
          <w:tcPr>
            <w:tcW w:w="1204" w:type="dxa"/>
            <w:vAlign w:val="center"/>
          </w:tcPr>
          <w:p w14:paraId="309BD43D" w14:textId="77777777" w:rsidR="00B514F7" w:rsidRPr="001146C5" w:rsidRDefault="00B514F7" w:rsidP="00B514F7">
            <w:pPr>
              <w:pStyle w:val="ac"/>
            </w:pPr>
          </w:p>
        </w:tc>
        <w:tc>
          <w:tcPr>
            <w:tcW w:w="1204" w:type="dxa"/>
            <w:vAlign w:val="center"/>
          </w:tcPr>
          <w:p w14:paraId="6529F197" w14:textId="77777777" w:rsidR="00B514F7" w:rsidRPr="001146C5" w:rsidRDefault="00B514F7" w:rsidP="00B514F7">
            <w:pPr>
              <w:pStyle w:val="ac"/>
            </w:pPr>
          </w:p>
        </w:tc>
        <w:tc>
          <w:tcPr>
            <w:tcW w:w="1204" w:type="dxa"/>
            <w:vAlign w:val="center"/>
          </w:tcPr>
          <w:p w14:paraId="152607FF" w14:textId="77777777" w:rsidR="00B514F7" w:rsidRPr="001146C5" w:rsidRDefault="00B514F7" w:rsidP="00B514F7">
            <w:pPr>
              <w:pStyle w:val="ac"/>
            </w:pPr>
            <w:r w:rsidRPr="001146C5">
              <w:t>1</w:t>
            </w:r>
          </w:p>
        </w:tc>
        <w:tc>
          <w:tcPr>
            <w:tcW w:w="1204" w:type="dxa"/>
            <w:vAlign w:val="center"/>
          </w:tcPr>
          <w:p w14:paraId="6F0D88D1" w14:textId="77777777" w:rsidR="00B514F7" w:rsidRPr="001146C5" w:rsidRDefault="00B514F7" w:rsidP="00B514F7">
            <w:pPr>
              <w:pStyle w:val="ac"/>
            </w:pPr>
          </w:p>
        </w:tc>
        <w:tc>
          <w:tcPr>
            <w:tcW w:w="1204" w:type="dxa"/>
            <w:vAlign w:val="center"/>
          </w:tcPr>
          <w:p w14:paraId="7546A931" w14:textId="77777777" w:rsidR="00B514F7" w:rsidRPr="001146C5" w:rsidRDefault="00B514F7" w:rsidP="00B514F7">
            <w:pPr>
              <w:pStyle w:val="ac"/>
            </w:pPr>
            <w:r w:rsidRPr="001146C5">
              <w:t>1</w:t>
            </w:r>
          </w:p>
        </w:tc>
      </w:tr>
      <w:tr w:rsidR="00B514F7" w:rsidRPr="001146C5" w14:paraId="1CB7DE12" w14:textId="77777777" w:rsidTr="00B514F7">
        <w:tc>
          <w:tcPr>
            <w:tcW w:w="2165" w:type="dxa"/>
          </w:tcPr>
          <w:p w14:paraId="4B3F7270" w14:textId="77777777" w:rsidR="00B514F7" w:rsidRPr="001146C5" w:rsidRDefault="00B514F7" w:rsidP="00B514F7">
            <w:pPr>
              <w:pStyle w:val="ac"/>
            </w:pPr>
            <w:r w:rsidRPr="001146C5">
              <w:t>Инженерно-геологическая скважина регионального значения (не более 500м)</w:t>
            </w:r>
          </w:p>
        </w:tc>
        <w:tc>
          <w:tcPr>
            <w:tcW w:w="1160" w:type="dxa"/>
            <w:vAlign w:val="center"/>
          </w:tcPr>
          <w:p w14:paraId="5C16222E" w14:textId="77777777" w:rsidR="00B514F7" w:rsidRPr="001146C5" w:rsidRDefault="00B514F7" w:rsidP="00B514F7">
            <w:pPr>
              <w:pStyle w:val="ac"/>
            </w:pPr>
            <w:r w:rsidRPr="001146C5">
              <w:t>шт.</w:t>
            </w:r>
          </w:p>
        </w:tc>
        <w:tc>
          <w:tcPr>
            <w:tcW w:w="1204" w:type="dxa"/>
            <w:vAlign w:val="center"/>
          </w:tcPr>
          <w:p w14:paraId="582A2357" w14:textId="77777777" w:rsidR="00B514F7" w:rsidRPr="001146C5" w:rsidRDefault="00B514F7" w:rsidP="00B514F7">
            <w:pPr>
              <w:pStyle w:val="ac"/>
            </w:pPr>
            <w:r w:rsidRPr="001146C5">
              <w:t>1</w:t>
            </w:r>
          </w:p>
        </w:tc>
        <w:tc>
          <w:tcPr>
            <w:tcW w:w="1204" w:type="dxa"/>
            <w:vAlign w:val="center"/>
          </w:tcPr>
          <w:p w14:paraId="639A9845" w14:textId="77777777" w:rsidR="00B514F7" w:rsidRPr="001146C5" w:rsidRDefault="00B514F7" w:rsidP="00B514F7">
            <w:pPr>
              <w:pStyle w:val="ac"/>
            </w:pPr>
          </w:p>
        </w:tc>
        <w:tc>
          <w:tcPr>
            <w:tcW w:w="1204" w:type="dxa"/>
            <w:vAlign w:val="center"/>
          </w:tcPr>
          <w:p w14:paraId="3CD07CD6" w14:textId="77777777" w:rsidR="00B514F7" w:rsidRPr="001146C5" w:rsidRDefault="00B514F7" w:rsidP="00B514F7">
            <w:pPr>
              <w:pStyle w:val="ac"/>
            </w:pPr>
          </w:p>
        </w:tc>
        <w:tc>
          <w:tcPr>
            <w:tcW w:w="1204" w:type="dxa"/>
            <w:vAlign w:val="center"/>
          </w:tcPr>
          <w:p w14:paraId="2551FB8E" w14:textId="77777777" w:rsidR="00B514F7" w:rsidRPr="001146C5" w:rsidRDefault="00B514F7" w:rsidP="00B514F7">
            <w:pPr>
              <w:pStyle w:val="ac"/>
            </w:pPr>
          </w:p>
        </w:tc>
        <w:tc>
          <w:tcPr>
            <w:tcW w:w="1204" w:type="dxa"/>
            <w:vAlign w:val="center"/>
          </w:tcPr>
          <w:p w14:paraId="552C39F2" w14:textId="77777777" w:rsidR="00B514F7" w:rsidRPr="001146C5" w:rsidRDefault="00B514F7" w:rsidP="00B514F7">
            <w:pPr>
              <w:pStyle w:val="ac"/>
            </w:pPr>
          </w:p>
        </w:tc>
      </w:tr>
    </w:tbl>
    <w:p w14:paraId="54CF1442" w14:textId="77777777" w:rsidR="00B514F7" w:rsidRPr="001146C5" w:rsidRDefault="00B514F7" w:rsidP="00B514F7">
      <w:r w:rsidRPr="001146C5">
        <w:t>*Примечание: объем планируемых работ может быть выполнен в иной период (год) в течении 5 лет с момента начала действия положительного заключения Государственной экологической экспертизы, что необходимо предусмотреть в Программе геологоразведочных работ.</w:t>
      </w:r>
    </w:p>
    <w:p w14:paraId="63D1919A" w14:textId="7A700E7A" w:rsidR="00823AFC" w:rsidRDefault="00823AFC" w:rsidP="00823AFC">
      <w:r>
        <w:t>Для выполнения работ планируется задействовать научно-исследовательски</w:t>
      </w:r>
      <w:r w:rsidR="00B514F7">
        <w:t>е</w:t>
      </w:r>
      <w:r>
        <w:t xml:space="preserve"> судна </w:t>
      </w:r>
      <w:r w:rsidR="00B514F7">
        <w:t xml:space="preserve">НИС «Иван Губкин», </w:t>
      </w:r>
      <w:r>
        <w:t xml:space="preserve">НИС «Николай </w:t>
      </w:r>
      <w:proofErr w:type="spellStart"/>
      <w:r>
        <w:t>Трубятчинский</w:t>
      </w:r>
      <w:proofErr w:type="spellEnd"/>
      <w:r>
        <w:t>»</w:t>
      </w:r>
      <w:r w:rsidR="00B514F7">
        <w:t>, НИС «Геофизик», НИС «Фёдор Ковров», МБ «</w:t>
      </w:r>
      <w:proofErr w:type="spellStart"/>
      <w:r w:rsidR="00B514F7">
        <w:t>Алмаз»</w:t>
      </w:r>
      <w:proofErr w:type="spellEnd"/>
      <w:r w:rsidR="00B514F7">
        <w:t>,</w:t>
      </w:r>
      <w:r>
        <w:t xml:space="preserve"> НИС «Геолог Дмитрий Наливкин»</w:t>
      </w:r>
      <w:r w:rsidR="00B514F7">
        <w:t>, ИС «Аквамарин», ИС «Сапфир» и НИС «Кимберлит» (резервное судно)</w:t>
      </w:r>
      <w:r>
        <w:t xml:space="preserve">. </w:t>
      </w:r>
    </w:p>
    <w:p w14:paraId="162B5E18" w14:textId="77777777" w:rsidR="00823AFC" w:rsidRDefault="00823AFC" w:rsidP="00823AFC">
      <w:r>
        <w:t>Для защиты забортного оборудования при выполнении работ в ледовых условиях, на судне будет установлена специальная система заглубления сейсмической косы - устройство ледовой защиты.</w:t>
      </w:r>
    </w:p>
    <w:p w14:paraId="18C588D3" w14:textId="77777777" w:rsidR="002937EA" w:rsidRDefault="002937EA">
      <w:pPr>
        <w:keepNext w:val="0"/>
        <w:suppressAutoHyphens w:val="0"/>
        <w:spacing w:before="0"/>
        <w:ind w:firstLine="0"/>
        <w:jc w:val="left"/>
      </w:pPr>
      <w:r>
        <w:br w:type="page"/>
      </w:r>
    </w:p>
    <w:p w14:paraId="6DAD2C60" w14:textId="77777777" w:rsidR="00DC7B4A" w:rsidRPr="00DC7B4A" w:rsidRDefault="00DC7B4A" w:rsidP="00DC7B4A">
      <w:pPr>
        <w:rPr>
          <w:i/>
          <w:iCs/>
        </w:rPr>
      </w:pPr>
      <w:bookmarkStart w:id="15" w:name="_Toc64277492"/>
      <w:r w:rsidRPr="00DC7B4A">
        <w:rPr>
          <w:i/>
          <w:iCs/>
        </w:rPr>
        <w:lastRenderedPageBreak/>
        <w:t>Сейсморазведочные работы МОГТ 3Д</w:t>
      </w:r>
      <w:bookmarkEnd w:id="15"/>
    </w:p>
    <w:p w14:paraId="278C4348" w14:textId="77777777" w:rsidR="00DC7B4A" w:rsidRPr="008B25D2" w:rsidRDefault="00DC7B4A" w:rsidP="00DC7B4A">
      <w:r w:rsidRPr="008B25D2">
        <w:t>При морских работах МОВ-ОГТ 3D возбуждение и регистрация сейсмических колебаний производится на ходу судна.</w:t>
      </w:r>
    </w:p>
    <w:p w14:paraId="4AFDE3EB" w14:textId="144FA9B6" w:rsidR="00DC7B4A" w:rsidRPr="008B25D2" w:rsidRDefault="00DC7B4A" w:rsidP="00DC7B4A">
      <w:r w:rsidRPr="008B25D2">
        <w:t>Морские работы МОВ ОГТ 3D выполняются по фланговой системе наблюдений. Сейсмическое судно следует гласами (курсами) через 600 метров, вдоль простирания структуры</w:t>
      </w:r>
      <w:r>
        <w:t>.</w:t>
      </w:r>
    </w:p>
    <w:p w14:paraId="091D8225" w14:textId="77777777" w:rsidR="00DC7B4A" w:rsidRPr="008B25D2" w:rsidRDefault="00DC7B4A" w:rsidP="00DC7B4A">
      <w:r w:rsidRPr="008B25D2">
        <w:t>Судно буксирует 12 плавучих сейсмических кос. Длина каждой косы - 8000 м. Расстояние между косами (сепарация кос) составляет 100м. Сейсмические косы буксируются на глубине 7+/-1 м. В случае ухудшения условий приема по согласованию с представителем Заказчика на борту судна допускается увеличение глубины буксировки до 8м ±1м. Глубина буксировки сейсмокосы задается и контролируется стабилизаторами глубины, располагаемыми вдоль косы с дискретностью 400 м. В головной и хвостовой секциях сейсмокосы устанавливаются дублирующие контроллеры. Точность определения глубины буксировки сейсмокос составляет +/- 0,1 м.</w:t>
      </w:r>
    </w:p>
    <w:p w14:paraId="4C167BC4" w14:textId="77777777" w:rsidR="00DC7B4A" w:rsidRPr="008B25D2" w:rsidRDefault="00DC7B4A" w:rsidP="00DC7B4A">
      <w:r w:rsidRPr="008B25D2">
        <w:t>Возбуждения сейсмических колебаний, как уже отмечалось выше, производятся пневматическими источниками, буксируемыми за кормой судна. Площади планируется отрабатывать по методике «flip-flop», при которой пневмоисточники србатывают поочерёдно каждые 25 м. Источники буксируются на глубине 6 м. Точность определения глубины буксирования пневмоисточников +/- 1 м, контролируется датчиками глубины. Стрельба ведётся на точку ОГТ, для чего в навигационную систему вводится фиксированное расстояние от референсной точки судна до предрасчётной ОГТ. За один проход судна отрабатывается 24 профиля ОГТ.</w:t>
      </w:r>
    </w:p>
    <w:p w14:paraId="1596DC22" w14:textId="77777777" w:rsidR="00DC7B4A" w:rsidRPr="008B25D2" w:rsidRDefault="00DC7B4A" w:rsidP="00DC7B4A">
      <w:r w:rsidRPr="008B25D2">
        <w:t>Длина профиля в проекте включает в себя полнократный участок ОГТ и вынос в половину длины косы и половину минимального удаления.</w:t>
      </w:r>
    </w:p>
    <w:p w14:paraId="5787B43B" w14:textId="77777777" w:rsidR="00DC7B4A" w:rsidRPr="008B25D2" w:rsidRDefault="00DC7B4A" w:rsidP="00DC7B4A">
      <w:r w:rsidRPr="008B25D2">
        <w:t>В случае значительного сноса сейсмокос, когда требуемая кратность наблюдения не обеспечивается, отрабатываются дополнительные заполняющие профили - инфилл.</w:t>
      </w:r>
    </w:p>
    <w:p w14:paraId="0C1A17E6" w14:textId="45530E49" w:rsidR="00DC7B4A" w:rsidRDefault="00DC7B4A" w:rsidP="00DC7B4A">
      <w:r w:rsidRPr="008B25D2">
        <w:t>Скорость судна в режиме работы на профиле составляет примерно 4,5 узла.</w:t>
      </w:r>
    </w:p>
    <w:p w14:paraId="2D38703B" w14:textId="77777777" w:rsidR="00DC7B4A" w:rsidRPr="00145F73" w:rsidRDefault="00DC7B4A" w:rsidP="00DC7B4A">
      <w:pPr>
        <w:ind w:left="709" w:firstLine="0"/>
        <w:jc w:val="center"/>
      </w:pPr>
      <w:r w:rsidRPr="00145F73">
        <w:lastRenderedPageBreak/>
        <w:drawing>
          <wp:inline distT="0" distB="0" distL="0" distR="0" wp14:anchorId="660ACE6D" wp14:editId="479E28CD">
            <wp:extent cx="5029200" cy="4069682"/>
            <wp:effectExtent l="19050" t="19050" r="19050" b="26670"/>
            <wp:docPr id="1017530752" name="Рисунок 1017530752" descr="C:\Users\mikhail.kashik\Documents\ShareX\Screenshots\2021-02\EXCEL_2021-02-08_09-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khail.kashik\Documents\ShareX\Screenshots\2021-02\EXCEL_2021-02-08_09-20-2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6580" cy="4075654"/>
                    </a:xfrm>
                    <a:prstGeom prst="rect">
                      <a:avLst/>
                    </a:prstGeom>
                    <a:noFill/>
                    <a:ln>
                      <a:solidFill>
                        <a:schemeClr val="tx1"/>
                      </a:solidFill>
                    </a:ln>
                  </pic:spPr>
                </pic:pic>
              </a:graphicData>
            </a:graphic>
          </wp:inline>
        </w:drawing>
      </w:r>
    </w:p>
    <w:p w14:paraId="69365FEC" w14:textId="77777777" w:rsidR="00DC7B4A" w:rsidRDefault="00DC7B4A" w:rsidP="00DC7B4A">
      <w:pPr>
        <w:pStyle w:val="a2"/>
      </w:pPr>
      <w:bookmarkStart w:id="16" w:name="_Toc63670785"/>
      <w:bookmarkStart w:id="17" w:name="_Toc64143523"/>
      <w:r w:rsidRPr="00145F73">
        <w:t>Контуры участков морских сейсморазведочных работ 3Д на 2021-2025гг</w:t>
      </w:r>
      <w:bookmarkEnd w:id="16"/>
      <w:bookmarkEnd w:id="17"/>
      <w:r>
        <w:t>.</w:t>
      </w:r>
    </w:p>
    <w:p w14:paraId="1E57E6A8" w14:textId="77777777" w:rsidR="00DC7B4A" w:rsidRPr="00DC7B4A" w:rsidRDefault="00DC7B4A" w:rsidP="00DC7B4A"/>
    <w:p w14:paraId="59B32276" w14:textId="37DFEB8C" w:rsidR="00625216" w:rsidRPr="00145F73" w:rsidRDefault="00625216" w:rsidP="00625216">
      <w:r w:rsidRPr="00145F73">
        <w:t xml:space="preserve">В таблице </w:t>
      </w:r>
      <w:r>
        <w:t>1.2-3</w:t>
      </w:r>
      <w:r w:rsidRPr="00145F73">
        <w:t xml:space="preserve"> представлены сведения о координатах участков работ МОГТ 3Д, площади, продолжительности работ и количестве ПВ на каждом участке.</w:t>
      </w:r>
    </w:p>
    <w:p w14:paraId="483DE8A0" w14:textId="77777777" w:rsidR="00625216" w:rsidRPr="00145F73" w:rsidRDefault="00625216" w:rsidP="00625216">
      <w:pPr>
        <w:pStyle w:val="a1"/>
      </w:pPr>
      <w:bookmarkStart w:id="18" w:name="_Toc64143659"/>
      <w:r w:rsidRPr="00145F73">
        <w:t>Сведения об участках и объемах морских сейсморазведочных работ МОГТ 3Д</w:t>
      </w:r>
      <w:bookmarkEnd w:id="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2140"/>
        <w:gridCol w:w="2047"/>
        <w:gridCol w:w="1548"/>
        <w:gridCol w:w="2167"/>
        <w:gridCol w:w="1245"/>
      </w:tblGrid>
      <w:tr w:rsidR="00625216" w:rsidRPr="00145F73" w14:paraId="14BB4821" w14:textId="77777777" w:rsidTr="00625216">
        <w:trPr>
          <w:trHeight w:val="52"/>
          <w:tblHeader/>
        </w:trPr>
        <w:tc>
          <w:tcPr>
            <w:tcW w:w="707" w:type="dxa"/>
            <w:vMerge w:val="restart"/>
            <w:shd w:val="clear" w:color="auto" w:fill="DBE5F1" w:themeFill="accent1" w:themeFillTint="33"/>
            <w:noWrap/>
            <w:vAlign w:val="center"/>
            <w:hideMark/>
          </w:tcPr>
          <w:p w14:paraId="0A122136" w14:textId="77777777" w:rsidR="00625216" w:rsidRPr="00145F73" w:rsidRDefault="00625216" w:rsidP="00625216">
            <w:pPr>
              <w:pStyle w:val="ad"/>
            </w:pPr>
            <w:r w:rsidRPr="00145F73">
              <w:t>Год</w:t>
            </w:r>
          </w:p>
        </w:tc>
        <w:tc>
          <w:tcPr>
            <w:tcW w:w="4187" w:type="dxa"/>
            <w:gridSpan w:val="2"/>
            <w:shd w:val="clear" w:color="auto" w:fill="DBE5F1" w:themeFill="accent1" w:themeFillTint="33"/>
            <w:noWrap/>
            <w:vAlign w:val="center"/>
            <w:hideMark/>
          </w:tcPr>
          <w:p w14:paraId="7490DB59" w14:textId="77777777" w:rsidR="00625216" w:rsidRPr="00145F73" w:rsidRDefault="00625216" w:rsidP="00625216">
            <w:pPr>
              <w:pStyle w:val="ad"/>
            </w:pPr>
            <w:r w:rsidRPr="00145F73">
              <w:t>Углы Площадки</w:t>
            </w:r>
          </w:p>
        </w:tc>
        <w:tc>
          <w:tcPr>
            <w:tcW w:w="1548" w:type="dxa"/>
            <w:vMerge w:val="restart"/>
            <w:shd w:val="clear" w:color="auto" w:fill="DBE5F1" w:themeFill="accent1" w:themeFillTint="33"/>
            <w:noWrap/>
            <w:vAlign w:val="center"/>
            <w:hideMark/>
          </w:tcPr>
          <w:p w14:paraId="743BD127" w14:textId="77777777" w:rsidR="00625216" w:rsidRPr="00145F73" w:rsidRDefault="00625216" w:rsidP="00625216">
            <w:pPr>
              <w:pStyle w:val="ad"/>
            </w:pPr>
            <w:r w:rsidRPr="00145F73">
              <w:t xml:space="preserve">Площадь, </w:t>
            </w:r>
            <w:proofErr w:type="spellStart"/>
            <w:r w:rsidRPr="00145F73">
              <w:t>кв.км</w:t>
            </w:r>
            <w:proofErr w:type="spellEnd"/>
            <w:r w:rsidRPr="00145F73">
              <w:t>.</w:t>
            </w:r>
          </w:p>
        </w:tc>
        <w:tc>
          <w:tcPr>
            <w:tcW w:w="3412" w:type="dxa"/>
            <w:gridSpan w:val="2"/>
            <w:vMerge w:val="restart"/>
            <w:shd w:val="clear" w:color="auto" w:fill="DBE5F1" w:themeFill="accent1" w:themeFillTint="33"/>
            <w:noWrap/>
            <w:vAlign w:val="center"/>
            <w:hideMark/>
          </w:tcPr>
          <w:p w14:paraId="35D3ADB2" w14:textId="77777777" w:rsidR="00625216" w:rsidRPr="00145F73" w:rsidRDefault="00625216" w:rsidP="00625216">
            <w:pPr>
              <w:pStyle w:val="ad"/>
            </w:pPr>
            <w:r w:rsidRPr="00145F73">
              <w:t>Статистика</w:t>
            </w:r>
          </w:p>
        </w:tc>
      </w:tr>
      <w:tr w:rsidR="00625216" w:rsidRPr="00145F73" w14:paraId="5BBF4BDB" w14:textId="77777777" w:rsidTr="00625216">
        <w:trPr>
          <w:trHeight w:val="50"/>
          <w:tblHeader/>
        </w:trPr>
        <w:tc>
          <w:tcPr>
            <w:tcW w:w="707" w:type="dxa"/>
            <w:vMerge/>
            <w:vAlign w:val="center"/>
            <w:hideMark/>
          </w:tcPr>
          <w:p w14:paraId="6FCAD1E2" w14:textId="77777777" w:rsidR="00625216" w:rsidRPr="00145F73" w:rsidRDefault="00625216" w:rsidP="00625216">
            <w:pPr>
              <w:pStyle w:val="ac"/>
            </w:pPr>
          </w:p>
        </w:tc>
        <w:tc>
          <w:tcPr>
            <w:tcW w:w="2140" w:type="dxa"/>
            <w:shd w:val="clear" w:color="auto" w:fill="DBE5F1" w:themeFill="accent1" w:themeFillTint="33"/>
            <w:noWrap/>
            <w:vAlign w:val="center"/>
            <w:hideMark/>
          </w:tcPr>
          <w:p w14:paraId="52E2B845" w14:textId="77777777" w:rsidR="00625216" w:rsidRPr="00145F73" w:rsidRDefault="00625216" w:rsidP="00625216">
            <w:pPr>
              <w:pStyle w:val="ac"/>
            </w:pPr>
            <w:r w:rsidRPr="00145F73">
              <w:t>Долгота</w:t>
            </w:r>
          </w:p>
        </w:tc>
        <w:tc>
          <w:tcPr>
            <w:tcW w:w="2047" w:type="dxa"/>
            <w:shd w:val="clear" w:color="auto" w:fill="DBE5F1" w:themeFill="accent1" w:themeFillTint="33"/>
            <w:noWrap/>
            <w:vAlign w:val="center"/>
            <w:hideMark/>
          </w:tcPr>
          <w:p w14:paraId="5EC421EE" w14:textId="77777777" w:rsidR="00625216" w:rsidRPr="00145F73" w:rsidRDefault="00625216" w:rsidP="00625216">
            <w:pPr>
              <w:pStyle w:val="ac"/>
            </w:pPr>
            <w:r w:rsidRPr="00145F73">
              <w:t>Широта</w:t>
            </w:r>
          </w:p>
        </w:tc>
        <w:tc>
          <w:tcPr>
            <w:tcW w:w="1548" w:type="dxa"/>
            <w:vMerge/>
            <w:vAlign w:val="center"/>
            <w:hideMark/>
          </w:tcPr>
          <w:p w14:paraId="255692C3" w14:textId="77777777" w:rsidR="00625216" w:rsidRPr="00145F73" w:rsidRDefault="00625216" w:rsidP="00625216">
            <w:pPr>
              <w:pStyle w:val="ac"/>
            </w:pPr>
          </w:p>
        </w:tc>
        <w:tc>
          <w:tcPr>
            <w:tcW w:w="3412" w:type="dxa"/>
            <w:gridSpan w:val="2"/>
            <w:vMerge/>
            <w:vAlign w:val="center"/>
            <w:hideMark/>
          </w:tcPr>
          <w:p w14:paraId="0548FA84" w14:textId="77777777" w:rsidR="00625216" w:rsidRPr="00145F73" w:rsidRDefault="00625216" w:rsidP="00625216">
            <w:pPr>
              <w:pStyle w:val="ac"/>
            </w:pPr>
          </w:p>
        </w:tc>
      </w:tr>
      <w:tr w:rsidR="00625216" w:rsidRPr="00145F73" w14:paraId="19899A40" w14:textId="77777777" w:rsidTr="00625216">
        <w:trPr>
          <w:trHeight w:val="300"/>
        </w:trPr>
        <w:tc>
          <w:tcPr>
            <w:tcW w:w="707" w:type="dxa"/>
            <w:vMerge w:val="restart"/>
            <w:shd w:val="clear" w:color="000000" w:fill="9BC2E6"/>
            <w:noWrap/>
            <w:vAlign w:val="center"/>
            <w:hideMark/>
          </w:tcPr>
          <w:p w14:paraId="54CDE959" w14:textId="77777777" w:rsidR="00625216" w:rsidRPr="00145F73" w:rsidRDefault="00625216" w:rsidP="00625216">
            <w:pPr>
              <w:pStyle w:val="ac"/>
            </w:pPr>
            <w:r w:rsidRPr="00145F73">
              <w:t>2021</w:t>
            </w:r>
          </w:p>
        </w:tc>
        <w:tc>
          <w:tcPr>
            <w:tcW w:w="2140" w:type="dxa"/>
            <w:shd w:val="clear" w:color="auto" w:fill="auto"/>
            <w:noWrap/>
            <w:vAlign w:val="bottom"/>
            <w:hideMark/>
          </w:tcPr>
          <w:p w14:paraId="7A7DDE89" w14:textId="77777777" w:rsidR="00625216" w:rsidRPr="00145F73" w:rsidRDefault="00625216" w:rsidP="00625216">
            <w:pPr>
              <w:pStyle w:val="ac"/>
            </w:pPr>
            <w:r w:rsidRPr="00145F73">
              <w:t>172° 47' 20.7428" E</w:t>
            </w:r>
          </w:p>
        </w:tc>
        <w:tc>
          <w:tcPr>
            <w:tcW w:w="2047" w:type="dxa"/>
            <w:shd w:val="clear" w:color="auto" w:fill="auto"/>
            <w:noWrap/>
            <w:vAlign w:val="bottom"/>
            <w:hideMark/>
          </w:tcPr>
          <w:p w14:paraId="49CF1A7D" w14:textId="77777777" w:rsidR="00625216" w:rsidRPr="00145F73" w:rsidRDefault="00625216" w:rsidP="00625216">
            <w:pPr>
              <w:pStyle w:val="ac"/>
            </w:pPr>
            <w:r w:rsidRPr="00145F73">
              <w:t>73° 07' 44.1100" N</w:t>
            </w:r>
          </w:p>
        </w:tc>
        <w:tc>
          <w:tcPr>
            <w:tcW w:w="1548" w:type="dxa"/>
            <w:vMerge w:val="restart"/>
            <w:shd w:val="clear" w:color="auto" w:fill="auto"/>
            <w:noWrap/>
            <w:vAlign w:val="center"/>
            <w:hideMark/>
          </w:tcPr>
          <w:p w14:paraId="29381CD5" w14:textId="77777777" w:rsidR="00625216" w:rsidRPr="00145F73" w:rsidRDefault="00625216" w:rsidP="00625216">
            <w:pPr>
              <w:pStyle w:val="ac"/>
            </w:pPr>
            <w:r w:rsidRPr="00145F73">
              <w:t>4999,8</w:t>
            </w:r>
          </w:p>
        </w:tc>
        <w:tc>
          <w:tcPr>
            <w:tcW w:w="2167" w:type="dxa"/>
            <w:shd w:val="clear" w:color="000000" w:fill="FFFFFF"/>
            <w:noWrap/>
            <w:vAlign w:val="bottom"/>
            <w:hideMark/>
          </w:tcPr>
          <w:p w14:paraId="68B6CEAD" w14:textId="77777777" w:rsidR="00625216" w:rsidRPr="00145F73" w:rsidRDefault="00625216" w:rsidP="00625216">
            <w:pPr>
              <w:pStyle w:val="ac"/>
            </w:pPr>
            <w:r w:rsidRPr="00145F73">
              <w:t xml:space="preserve">Производство: </w:t>
            </w:r>
          </w:p>
        </w:tc>
        <w:tc>
          <w:tcPr>
            <w:tcW w:w="1245" w:type="dxa"/>
            <w:shd w:val="clear" w:color="000000" w:fill="FFFFFF"/>
            <w:noWrap/>
            <w:vAlign w:val="bottom"/>
            <w:hideMark/>
          </w:tcPr>
          <w:p w14:paraId="48239EA2" w14:textId="77777777" w:rsidR="00625216" w:rsidRPr="00145F73" w:rsidRDefault="00625216" w:rsidP="00625216">
            <w:pPr>
              <w:pStyle w:val="ac"/>
            </w:pPr>
            <w:r w:rsidRPr="00145F73">
              <w:t>48д 11ч</w:t>
            </w:r>
          </w:p>
        </w:tc>
      </w:tr>
      <w:tr w:rsidR="00625216" w:rsidRPr="00145F73" w14:paraId="1B4425DC" w14:textId="77777777" w:rsidTr="00625216">
        <w:trPr>
          <w:trHeight w:val="300"/>
        </w:trPr>
        <w:tc>
          <w:tcPr>
            <w:tcW w:w="707" w:type="dxa"/>
            <w:vMerge/>
            <w:vAlign w:val="center"/>
            <w:hideMark/>
          </w:tcPr>
          <w:p w14:paraId="4EEF4438" w14:textId="77777777" w:rsidR="00625216" w:rsidRPr="00145F73" w:rsidRDefault="00625216" w:rsidP="00625216">
            <w:pPr>
              <w:pStyle w:val="ac"/>
            </w:pPr>
          </w:p>
        </w:tc>
        <w:tc>
          <w:tcPr>
            <w:tcW w:w="2140" w:type="dxa"/>
            <w:shd w:val="clear" w:color="auto" w:fill="auto"/>
            <w:noWrap/>
            <w:vAlign w:val="bottom"/>
            <w:hideMark/>
          </w:tcPr>
          <w:p w14:paraId="4C18F04F" w14:textId="77777777" w:rsidR="00625216" w:rsidRPr="00145F73" w:rsidRDefault="00625216" w:rsidP="00625216">
            <w:pPr>
              <w:pStyle w:val="ac"/>
            </w:pPr>
            <w:r w:rsidRPr="00145F73">
              <w:t>174° 58' 15.0605" E</w:t>
            </w:r>
          </w:p>
        </w:tc>
        <w:tc>
          <w:tcPr>
            <w:tcW w:w="2047" w:type="dxa"/>
            <w:shd w:val="clear" w:color="auto" w:fill="auto"/>
            <w:noWrap/>
            <w:vAlign w:val="bottom"/>
            <w:hideMark/>
          </w:tcPr>
          <w:p w14:paraId="73C7E9FA" w14:textId="77777777" w:rsidR="00625216" w:rsidRPr="00145F73" w:rsidRDefault="00625216" w:rsidP="00625216">
            <w:pPr>
              <w:pStyle w:val="ac"/>
            </w:pPr>
            <w:r w:rsidRPr="00145F73">
              <w:t>73° 09' 42.9924" N</w:t>
            </w:r>
          </w:p>
        </w:tc>
        <w:tc>
          <w:tcPr>
            <w:tcW w:w="1548" w:type="dxa"/>
            <w:vMerge/>
            <w:vAlign w:val="center"/>
            <w:hideMark/>
          </w:tcPr>
          <w:p w14:paraId="57680F82" w14:textId="77777777" w:rsidR="00625216" w:rsidRPr="00145F73" w:rsidRDefault="00625216" w:rsidP="00625216">
            <w:pPr>
              <w:pStyle w:val="ac"/>
            </w:pPr>
          </w:p>
        </w:tc>
        <w:tc>
          <w:tcPr>
            <w:tcW w:w="2167" w:type="dxa"/>
            <w:shd w:val="clear" w:color="000000" w:fill="FFFFFF"/>
            <w:noWrap/>
            <w:vAlign w:val="bottom"/>
            <w:hideMark/>
          </w:tcPr>
          <w:p w14:paraId="4E27D973" w14:textId="77777777" w:rsidR="00625216" w:rsidRPr="00145F73" w:rsidRDefault="00625216" w:rsidP="00625216">
            <w:pPr>
              <w:pStyle w:val="ac"/>
            </w:pPr>
            <w:proofErr w:type="spellStart"/>
            <w:r w:rsidRPr="00145F73">
              <w:t>Непроизв</w:t>
            </w:r>
            <w:proofErr w:type="spellEnd"/>
            <w:r w:rsidRPr="00145F73">
              <w:t>. Время:</w:t>
            </w:r>
          </w:p>
        </w:tc>
        <w:tc>
          <w:tcPr>
            <w:tcW w:w="1245" w:type="dxa"/>
            <w:shd w:val="clear" w:color="000000" w:fill="FFFFFF"/>
            <w:noWrap/>
            <w:vAlign w:val="bottom"/>
            <w:hideMark/>
          </w:tcPr>
          <w:p w14:paraId="69CDE7D7" w14:textId="77777777" w:rsidR="00625216" w:rsidRPr="00145F73" w:rsidRDefault="00625216" w:rsidP="00625216">
            <w:pPr>
              <w:pStyle w:val="ac"/>
            </w:pPr>
            <w:r w:rsidRPr="00145F73">
              <w:t>38д 9ч</w:t>
            </w:r>
          </w:p>
        </w:tc>
      </w:tr>
      <w:tr w:rsidR="00625216" w:rsidRPr="00145F73" w14:paraId="64016B45" w14:textId="77777777" w:rsidTr="00625216">
        <w:trPr>
          <w:trHeight w:val="300"/>
        </w:trPr>
        <w:tc>
          <w:tcPr>
            <w:tcW w:w="707" w:type="dxa"/>
            <w:vMerge/>
            <w:vAlign w:val="center"/>
            <w:hideMark/>
          </w:tcPr>
          <w:p w14:paraId="206D1AFA" w14:textId="77777777" w:rsidR="00625216" w:rsidRPr="00145F73" w:rsidRDefault="00625216" w:rsidP="00625216">
            <w:pPr>
              <w:pStyle w:val="ac"/>
            </w:pPr>
          </w:p>
        </w:tc>
        <w:tc>
          <w:tcPr>
            <w:tcW w:w="2140" w:type="dxa"/>
            <w:shd w:val="clear" w:color="auto" w:fill="auto"/>
            <w:noWrap/>
            <w:vAlign w:val="bottom"/>
            <w:hideMark/>
          </w:tcPr>
          <w:p w14:paraId="14B0A930" w14:textId="77777777" w:rsidR="00625216" w:rsidRPr="00145F73" w:rsidRDefault="00625216" w:rsidP="00625216">
            <w:pPr>
              <w:pStyle w:val="ac"/>
            </w:pPr>
            <w:r w:rsidRPr="00145F73">
              <w:t>175° 02' 32.0589" E</w:t>
            </w:r>
          </w:p>
        </w:tc>
        <w:tc>
          <w:tcPr>
            <w:tcW w:w="2047" w:type="dxa"/>
            <w:shd w:val="clear" w:color="auto" w:fill="auto"/>
            <w:noWrap/>
            <w:vAlign w:val="bottom"/>
            <w:hideMark/>
          </w:tcPr>
          <w:p w14:paraId="58574B09" w14:textId="77777777" w:rsidR="00625216" w:rsidRPr="00145F73" w:rsidRDefault="00625216" w:rsidP="00625216">
            <w:pPr>
              <w:pStyle w:val="ac"/>
            </w:pPr>
            <w:r w:rsidRPr="00145F73">
              <w:t>72° 31' 42.4391" N</w:t>
            </w:r>
          </w:p>
        </w:tc>
        <w:tc>
          <w:tcPr>
            <w:tcW w:w="1548" w:type="dxa"/>
            <w:vMerge/>
            <w:vAlign w:val="center"/>
            <w:hideMark/>
          </w:tcPr>
          <w:p w14:paraId="27E685BE" w14:textId="77777777" w:rsidR="00625216" w:rsidRPr="00145F73" w:rsidRDefault="00625216" w:rsidP="00625216">
            <w:pPr>
              <w:pStyle w:val="ac"/>
            </w:pPr>
          </w:p>
        </w:tc>
        <w:tc>
          <w:tcPr>
            <w:tcW w:w="2167" w:type="dxa"/>
            <w:shd w:val="clear" w:color="000000" w:fill="FFFFFF"/>
            <w:noWrap/>
            <w:vAlign w:val="bottom"/>
            <w:hideMark/>
          </w:tcPr>
          <w:p w14:paraId="51A58BF6" w14:textId="77777777" w:rsidR="00625216" w:rsidRPr="00145F73" w:rsidRDefault="00625216" w:rsidP="00625216">
            <w:pPr>
              <w:pStyle w:val="ac"/>
            </w:pPr>
            <w:r w:rsidRPr="00145F73">
              <w:t>Итого:</w:t>
            </w:r>
          </w:p>
        </w:tc>
        <w:tc>
          <w:tcPr>
            <w:tcW w:w="1245" w:type="dxa"/>
            <w:shd w:val="clear" w:color="000000" w:fill="FFFFFF"/>
            <w:noWrap/>
            <w:vAlign w:val="bottom"/>
            <w:hideMark/>
          </w:tcPr>
          <w:p w14:paraId="56F73036" w14:textId="77777777" w:rsidR="00625216" w:rsidRPr="00145F73" w:rsidRDefault="00625216" w:rsidP="00625216">
            <w:pPr>
              <w:pStyle w:val="ac"/>
            </w:pPr>
            <w:r w:rsidRPr="00145F73">
              <w:t>86д 20ч</w:t>
            </w:r>
          </w:p>
        </w:tc>
      </w:tr>
      <w:tr w:rsidR="00625216" w:rsidRPr="00145F73" w14:paraId="5BA5C3EE" w14:textId="77777777" w:rsidTr="00625216">
        <w:trPr>
          <w:trHeight w:val="315"/>
        </w:trPr>
        <w:tc>
          <w:tcPr>
            <w:tcW w:w="707" w:type="dxa"/>
            <w:vMerge/>
            <w:vAlign w:val="center"/>
            <w:hideMark/>
          </w:tcPr>
          <w:p w14:paraId="257D263C" w14:textId="77777777" w:rsidR="00625216" w:rsidRPr="00145F73" w:rsidRDefault="00625216" w:rsidP="00625216">
            <w:pPr>
              <w:pStyle w:val="ac"/>
            </w:pPr>
          </w:p>
        </w:tc>
        <w:tc>
          <w:tcPr>
            <w:tcW w:w="2140" w:type="dxa"/>
            <w:shd w:val="clear" w:color="auto" w:fill="auto"/>
            <w:noWrap/>
            <w:vAlign w:val="bottom"/>
            <w:hideMark/>
          </w:tcPr>
          <w:p w14:paraId="4D30A26A" w14:textId="77777777" w:rsidR="00625216" w:rsidRPr="00145F73" w:rsidRDefault="00625216" w:rsidP="00625216">
            <w:pPr>
              <w:pStyle w:val="ac"/>
            </w:pPr>
            <w:r w:rsidRPr="00145F73">
              <w:t>172° 56' 12.6704" E</w:t>
            </w:r>
          </w:p>
        </w:tc>
        <w:tc>
          <w:tcPr>
            <w:tcW w:w="2047" w:type="dxa"/>
            <w:shd w:val="clear" w:color="auto" w:fill="auto"/>
            <w:noWrap/>
            <w:vAlign w:val="bottom"/>
            <w:hideMark/>
          </w:tcPr>
          <w:p w14:paraId="5DD39572" w14:textId="77777777" w:rsidR="00625216" w:rsidRPr="00145F73" w:rsidRDefault="00625216" w:rsidP="00625216">
            <w:pPr>
              <w:pStyle w:val="ac"/>
            </w:pPr>
            <w:r w:rsidRPr="00145F73">
              <w:t>72° 29' 48.1129" N</w:t>
            </w:r>
          </w:p>
        </w:tc>
        <w:tc>
          <w:tcPr>
            <w:tcW w:w="1548" w:type="dxa"/>
            <w:vMerge/>
            <w:vAlign w:val="center"/>
            <w:hideMark/>
          </w:tcPr>
          <w:p w14:paraId="1919278F" w14:textId="77777777" w:rsidR="00625216" w:rsidRPr="00145F73" w:rsidRDefault="00625216" w:rsidP="00625216">
            <w:pPr>
              <w:pStyle w:val="ac"/>
            </w:pPr>
          </w:p>
        </w:tc>
        <w:tc>
          <w:tcPr>
            <w:tcW w:w="2167" w:type="dxa"/>
            <w:shd w:val="clear" w:color="000000" w:fill="FFFFFF"/>
            <w:noWrap/>
            <w:vAlign w:val="bottom"/>
            <w:hideMark/>
          </w:tcPr>
          <w:p w14:paraId="750F5710" w14:textId="77777777" w:rsidR="00625216" w:rsidRPr="00145F73" w:rsidRDefault="00625216" w:rsidP="00625216">
            <w:pPr>
              <w:pStyle w:val="ac"/>
            </w:pPr>
            <w:r w:rsidRPr="00145F73">
              <w:t>ПВ:</w:t>
            </w:r>
          </w:p>
        </w:tc>
        <w:tc>
          <w:tcPr>
            <w:tcW w:w="1245" w:type="dxa"/>
            <w:shd w:val="clear" w:color="000000" w:fill="FFFFFF"/>
            <w:noWrap/>
            <w:vAlign w:val="bottom"/>
            <w:hideMark/>
          </w:tcPr>
          <w:p w14:paraId="688BF0E7" w14:textId="77777777" w:rsidR="00625216" w:rsidRPr="00145F73" w:rsidRDefault="00625216" w:rsidP="00625216">
            <w:pPr>
              <w:pStyle w:val="ac"/>
            </w:pPr>
            <w:r w:rsidRPr="00145F73">
              <w:t xml:space="preserve">352 584 </w:t>
            </w:r>
          </w:p>
        </w:tc>
      </w:tr>
      <w:tr w:rsidR="00625216" w:rsidRPr="00145F73" w14:paraId="62461931" w14:textId="77777777" w:rsidTr="00625216">
        <w:trPr>
          <w:trHeight w:val="300"/>
        </w:trPr>
        <w:tc>
          <w:tcPr>
            <w:tcW w:w="707" w:type="dxa"/>
            <w:vMerge w:val="restart"/>
            <w:shd w:val="clear" w:color="000000" w:fill="FFC000"/>
            <w:noWrap/>
            <w:vAlign w:val="center"/>
            <w:hideMark/>
          </w:tcPr>
          <w:p w14:paraId="015A5E87" w14:textId="77777777" w:rsidR="00625216" w:rsidRPr="00145F73" w:rsidRDefault="00625216" w:rsidP="00625216">
            <w:pPr>
              <w:pStyle w:val="ac"/>
            </w:pPr>
            <w:r w:rsidRPr="00145F73">
              <w:t>2022</w:t>
            </w:r>
          </w:p>
        </w:tc>
        <w:tc>
          <w:tcPr>
            <w:tcW w:w="2140" w:type="dxa"/>
            <w:shd w:val="clear" w:color="auto" w:fill="auto"/>
            <w:noWrap/>
            <w:vAlign w:val="bottom"/>
            <w:hideMark/>
          </w:tcPr>
          <w:p w14:paraId="02E90516" w14:textId="77777777" w:rsidR="00625216" w:rsidRPr="00145F73" w:rsidRDefault="00625216" w:rsidP="00625216">
            <w:pPr>
              <w:pStyle w:val="ac"/>
            </w:pPr>
            <w:r w:rsidRPr="00145F73">
              <w:t>176° 30' 27.0326" E</w:t>
            </w:r>
          </w:p>
        </w:tc>
        <w:tc>
          <w:tcPr>
            <w:tcW w:w="2047" w:type="dxa"/>
            <w:shd w:val="clear" w:color="auto" w:fill="auto"/>
            <w:noWrap/>
            <w:vAlign w:val="bottom"/>
            <w:hideMark/>
          </w:tcPr>
          <w:p w14:paraId="4074DEA1" w14:textId="77777777" w:rsidR="00625216" w:rsidRPr="00145F73" w:rsidRDefault="00625216" w:rsidP="00625216">
            <w:pPr>
              <w:pStyle w:val="ac"/>
            </w:pPr>
            <w:r w:rsidRPr="00145F73">
              <w:t>73° 56' 39.7105" N</w:t>
            </w:r>
          </w:p>
        </w:tc>
        <w:tc>
          <w:tcPr>
            <w:tcW w:w="1548" w:type="dxa"/>
            <w:vMerge w:val="restart"/>
            <w:shd w:val="clear" w:color="auto" w:fill="auto"/>
            <w:noWrap/>
            <w:vAlign w:val="center"/>
            <w:hideMark/>
          </w:tcPr>
          <w:p w14:paraId="5E8DB052" w14:textId="77777777" w:rsidR="00625216" w:rsidRPr="00145F73" w:rsidRDefault="00625216" w:rsidP="00625216">
            <w:pPr>
              <w:pStyle w:val="ac"/>
            </w:pPr>
            <w:r w:rsidRPr="00145F73">
              <w:t>2999,9</w:t>
            </w:r>
          </w:p>
        </w:tc>
        <w:tc>
          <w:tcPr>
            <w:tcW w:w="2167" w:type="dxa"/>
            <w:shd w:val="clear" w:color="000000" w:fill="FFFFFF"/>
            <w:noWrap/>
            <w:vAlign w:val="bottom"/>
            <w:hideMark/>
          </w:tcPr>
          <w:p w14:paraId="7CB2259C" w14:textId="77777777" w:rsidR="00625216" w:rsidRPr="00145F73" w:rsidRDefault="00625216" w:rsidP="00625216">
            <w:pPr>
              <w:pStyle w:val="ac"/>
            </w:pPr>
            <w:r w:rsidRPr="00145F73">
              <w:t xml:space="preserve">Производство: </w:t>
            </w:r>
          </w:p>
        </w:tc>
        <w:tc>
          <w:tcPr>
            <w:tcW w:w="1245" w:type="dxa"/>
            <w:shd w:val="clear" w:color="000000" w:fill="FFFFFF"/>
            <w:noWrap/>
            <w:vAlign w:val="bottom"/>
            <w:hideMark/>
          </w:tcPr>
          <w:p w14:paraId="5959BA1F" w14:textId="77777777" w:rsidR="00625216" w:rsidRPr="00145F73" w:rsidRDefault="00625216" w:rsidP="00625216">
            <w:pPr>
              <w:pStyle w:val="ac"/>
            </w:pPr>
            <w:r w:rsidRPr="00145F73">
              <w:t>29д 17ч</w:t>
            </w:r>
          </w:p>
        </w:tc>
      </w:tr>
      <w:tr w:rsidR="00625216" w:rsidRPr="00145F73" w14:paraId="6A994DF9" w14:textId="77777777" w:rsidTr="00625216">
        <w:trPr>
          <w:trHeight w:val="300"/>
        </w:trPr>
        <w:tc>
          <w:tcPr>
            <w:tcW w:w="707" w:type="dxa"/>
            <w:vMerge/>
            <w:vAlign w:val="center"/>
            <w:hideMark/>
          </w:tcPr>
          <w:p w14:paraId="36415627" w14:textId="77777777" w:rsidR="00625216" w:rsidRPr="00145F73" w:rsidRDefault="00625216" w:rsidP="00625216">
            <w:pPr>
              <w:pStyle w:val="ac"/>
            </w:pPr>
          </w:p>
        </w:tc>
        <w:tc>
          <w:tcPr>
            <w:tcW w:w="2140" w:type="dxa"/>
            <w:shd w:val="clear" w:color="auto" w:fill="auto"/>
            <w:noWrap/>
            <w:vAlign w:val="bottom"/>
            <w:hideMark/>
          </w:tcPr>
          <w:p w14:paraId="0392D87C" w14:textId="77777777" w:rsidR="00625216" w:rsidRPr="00145F73" w:rsidRDefault="00625216" w:rsidP="00625216">
            <w:pPr>
              <w:pStyle w:val="ac"/>
            </w:pPr>
            <w:r w:rsidRPr="00145F73">
              <w:t>178° 16' 53.5578" E</w:t>
            </w:r>
          </w:p>
        </w:tc>
        <w:tc>
          <w:tcPr>
            <w:tcW w:w="2047" w:type="dxa"/>
            <w:shd w:val="clear" w:color="auto" w:fill="auto"/>
            <w:noWrap/>
            <w:vAlign w:val="bottom"/>
            <w:hideMark/>
          </w:tcPr>
          <w:p w14:paraId="3387B702" w14:textId="77777777" w:rsidR="00625216" w:rsidRPr="00145F73" w:rsidRDefault="00625216" w:rsidP="00625216">
            <w:pPr>
              <w:pStyle w:val="ac"/>
            </w:pPr>
            <w:r w:rsidRPr="00145F73">
              <w:t>73° 56' 28.0142" N</w:t>
            </w:r>
          </w:p>
        </w:tc>
        <w:tc>
          <w:tcPr>
            <w:tcW w:w="1548" w:type="dxa"/>
            <w:vMerge/>
            <w:vAlign w:val="center"/>
            <w:hideMark/>
          </w:tcPr>
          <w:p w14:paraId="788496C6" w14:textId="77777777" w:rsidR="00625216" w:rsidRPr="00145F73" w:rsidRDefault="00625216" w:rsidP="00625216">
            <w:pPr>
              <w:pStyle w:val="ac"/>
            </w:pPr>
          </w:p>
        </w:tc>
        <w:tc>
          <w:tcPr>
            <w:tcW w:w="2167" w:type="dxa"/>
            <w:shd w:val="clear" w:color="000000" w:fill="FFFFFF"/>
            <w:noWrap/>
            <w:vAlign w:val="bottom"/>
            <w:hideMark/>
          </w:tcPr>
          <w:p w14:paraId="11991BF9" w14:textId="77777777" w:rsidR="00625216" w:rsidRPr="00145F73" w:rsidRDefault="00625216" w:rsidP="00625216">
            <w:pPr>
              <w:pStyle w:val="ac"/>
            </w:pPr>
            <w:proofErr w:type="spellStart"/>
            <w:r w:rsidRPr="00145F73">
              <w:t>Непроизв</w:t>
            </w:r>
            <w:proofErr w:type="spellEnd"/>
            <w:r w:rsidRPr="00145F73">
              <w:t>. Время:</w:t>
            </w:r>
          </w:p>
        </w:tc>
        <w:tc>
          <w:tcPr>
            <w:tcW w:w="1245" w:type="dxa"/>
            <w:shd w:val="clear" w:color="000000" w:fill="FFFFFF"/>
            <w:noWrap/>
            <w:vAlign w:val="bottom"/>
            <w:hideMark/>
          </w:tcPr>
          <w:p w14:paraId="39D2E49E" w14:textId="77777777" w:rsidR="00625216" w:rsidRPr="00145F73" w:rsidRDefault="00625216" w:rsidP="00625216">
            <w:pPr>
              <w:pStyle w:val="ac"/>
            </w:pPr>
            <w:r w:rsidRPr="00145F73">
              <w:t>25д 7ч</w:t>
            </w:r>
          </w:p>
        </w:tc>
      </w:tr>
      <w:tr w:rsidR="00625216" w:rsidRPr="00145F73" w14:paraId="6CC80957" w14:textId="77777777" w:rsidTr="00625216">
        <w:trPr>
          <w:trHeight w:val="300"/>
        </w:trPr>
        <w:tc>
          <w:tcPr>
            <w:tcW w:w="707" w:type="dxa"/>
            <w:vMerge/>
            <w:vAlign w:val="center"/>
            <w:hideMark/>
          </w:tcPr>
          <w:p w14:paraId="16513BBA" w14:textId="77777777" w:rsidR="00625216" w:rsidRPr="00145F73" w:rsidRDefault="00625216" w:rsidP="00625216">
            <w:pPr>
              <w:pStyle w:val="ac"/>
            </w:pPr>
          </w:p>
        </w:tc>
        <w:tc>
          <w:tcPr>
            <w:tcW w:w="2140" w:type="dxa"/>
            <w:shd w:val="clear" w:color="auto" w:fill="auto"/>
            <w:noWrap/>
            <w:vAlign w:val="bottom"/>
            <w:hideMark/>
          </w:tcPr>
          <w:p w14:paraId="456D021F" w14:textId="77777777" w:rsidR="00625216" w:rsidRPr="00145F73" w:rsidRDefault="00625216" w:rsidP="00625216">
            <w:pPr>
              <w:pStyle w:val="ac"/>
            </w:pPr>
            <w:r w:rsidRPr="00145F73">
              <w:t>178° 14' 40.4356" E</w:t>
            </w:r>
          </w:p>
        </w:tc>
        <w:tc>
          <w:tcPr>
            <w:tcW w:w="2047" w:type="dxa"/>
            <w:shd w:val="clear" w:color="auto" w:fill="auto"/>
            <w:noWrap/>
            <w:vAlign w:val="bottom"/>
            <w:hideMark/>
          </w:tcPr>
          <w:p w14:paraId="01F737E8" w14:textId="77777777" w:rsidR="00625216" w:rsidRPr="00145F73" w:rsidRDefault="00625216" w:rsidP="00625216">
            <w:pPr>
              <w:pStyle w:val="ac"/>
            </w:pPr>
            <w:r w:rsidRPr="00145F73">
              <w:t>73° 27' 01.0099" N</w:t>
            </w:r>
          </w:p>
        </w:tc>
        <w:tc>
          <w:tcPr>
            <w:tcW w:w="1548" w:type="dxa"/>
            <w:vMerge/>
            <w:vAlign w:val="center"/>
            <w:hideMark/>
          </w:tcPr>
          <w:p w14:paraId="04286E31" w14:textId="77777777" w:rsidR="00625216" w:rsidRPr="00145F73" w:rsidRDefault="00625216" w:rsidP="00625216">
            <w:pPr>
              <w:pStyle w:val="ac"/>
            </w:pPr>
          </w:p>
        </w:tc>
        <w:tc>
          <w:tcPr>
            <w:tcW w:w="2167" w:type="dxa"/>
            <w:shd w:val="clear" w:color="000000" w:fill="FFFFFF"/>
            <w:noWrap/>
            <w:vAlign w:val="bottom"/>
            <w:hideMark/>
          </w:tcPr>
          <w:p w14:paraId="1E17F60B" w14:textId="77777777" w:rsidR="00625216" w:rsidRPr="00145F73" w:rsidRDefault="00625216" w:rsidP="00625216">
            <w:pPr>
              <w:pStyle w:val="ac"/>
            </w:pPr>
            <w:r w:rsidRPr="00145F73">
              <w:t>Итого:</w:t>
            </w:r>
          </w:p>
        </w:tc>
        <w:tc>
          <w:tcPr>
            <w:tcW w:w="1245" w:type="dxa"/>
            <w:shd w:val="clear" w:color="000000" w:fill="FFFFFF"/>
            <w:noWrap/>
            <w:vAlign w:val="bottom"/>
            <w:hideMark/>
          </w:tcPr>
          <w:p w14:paraId="1846BCDC" w14:textId="77777777" w:rsidR="00625216" w:rsidRPr="00145F73" w:rsidRDefault="00625216" w:rsidP="00625216">
            <w:pPr>
              <w:pStyle w:val="ac"/>
            </w:pPr>
            <w:r w:rsidRPr="00145F73">
              <w:t>55dд 0ч</w:t>
            </w:r>
          </w:p>
        </w:tc>
      </w:tr>
      <w:tr w:rsidR="00625216" w:rsidRPr="00145F73" w14:paraId="22131B21" w14:textId="77777777" w:rsidTr="00625216">
        <w:trPr>
          <w:trHeight w:val="315"/>
        </w:trPr>
        <w:tc>
          <w:tcPr>
            <w:tcW w:w="707" w:type="dxa"/>
            <w:vMerge/>
            <w:vAlign w:val="center"/>
            <w:hideMark/>
          </w:tcPr>
          <w:p w14:paraId="511B46C1" w14:textId="77777777" w:rsidR="00625216" w:rsidRPr="00145F73" w:rsidRDefault="00625216" w:rsidP="00625216">
            <w:pPr>
              <w:pStyle w:val="ac"/>
            </w:pPr>
          </w:p>
        </w:tc>
        <w:tc>
          <w:tcPr>
            <w:tcW w:w="2140" w:type="dxa"/>
            <w:shd w:val="clear" w:color="auto" w:fill="auto"/>
            <w:noWrap/>
            <w:vAlign w:val="bottom"/>
            <w:hideMark/>
          </w:tcPr>
          <w:p w14:paraId="1E762AD0" w14:textId="77777777" w:rsidR="00625216" w:rsidRPr="00145F73" w:rsidRDefault="00625216" w:rsidP="00625216">
            <w:pPr>
              <w:pStyle w:val="ac"/>
            </w:pPr>
            <w:r w:rsidRPr="00145F73">
              <w:t>176° 31' 18.2047" E</w:t>
            </w:r>
          </w:p>
        </w:tc>
        <w:tc>
          <w:tcPr>
            <w:tcW w:w="2047" w:type="dxa"/>
            <w:shd w:val="clear" w:color="auto" w:fill="auto"/>
            <w:noWrap/>
            <w:vAlign w:val="bottom"/>
            <w:hideMark/>
          </w:tcPr>
          <w:p w14:paraId="36553917" w14:textId="77777777" w:rsidR="00625216" w:rsidRPr="00145F73" w:rsidRDefault="00625216" w:rsidP="00625216">
            <w:pPr>
              <w:pStyle w:val="ac"/>
            </w:pPr>
            <w:r w:rsidRPr="00145F73">
              <w:t>73° 27' 12.3408" N</w:t>
            </w:r>
          </w:p>
        </w:tc>
        <w:tc>
          <w:tcPr>
            <w:tcW w:w="1548" w:type="dxa"/>
            <w:vMerge/>
            <w:vAlign w:val="center"/>
            <w:hideMark/>
          </w:tcPr>
          <w:p w14:paraId="7E7C04CA" w14:textId="77777777" w:rsidR="00625216" w:rsidRPr="00145F73" w:rsidRDefault="00625216" w:rsidP="00625216">
            <w:pPr>
              <w:pStyle w:val="ac"/>
            </w:pPr>
          </w:p>
        </w:tc>
        <w:tc>
          <w:tcPr>
            <w:tcW w:w="2167" w:type="dxa"/>
            <w:shd w:val="clear" w:color="000000" w:fill="FFFFFF"/>
            <w:noWrap/>
            <w:vAlign w:val="bottom"/>
            <w:hideMark/>
          </w:tcPr>
          <w:p w14:paraId="76D0A6A0" w14:textId="77777777" w:rsidR="00625216" w:rsidRPr="00145F73" w:rsidRDefault="00625216" w:rsidP="00625216">
            <w:pPr>
              <w:pStyle w:val="ac"/>
            </w:pPr>
            <w:r w:rsidRPr="00145F73">
              <w:t>ПВ:</w:t>
            </w:r>
          </w:p>
        </w:tc>
        <w:tc>
          <w:tcPr>
            <w:tcW w:w="1245" w:type="dxa"/>
            <w:shd w:val="clear" w:color="000000" w:fill="FFFFFF"/>
            <w:noWrap/>
            <w:vAlign w:val="bottom"/>
            <w:hideMark/>
          </w:tcPr>
          <w:p w14:paraId="3D954209" w14:textId="77777777" w:rsidR="00625216" w:rsidRPr="00145F73" w:rsidRDefault="00625216" w:rsidP="00625216">
            <w:pPr>
              <w:pStyle w:val="ac"/>
            </w:pPr>
            <w:r w:rsidRPr="00145F73">
              <w:t xml:space="preserve">216 200 </w:t>
            </w:r>
          </w:p>
        </w:tc>
      </w:tr>
      <w:tr w:rsidR="00625216" w:rsidRPr="00145F73" w14:paraId="3BBC6729" w14:textId="77777777" w:rsidTr="00625216">
        <w:trPr>
          <w:trHeight w:val="300"/>
        </w:trPr>
        <w:tc>
          <w:tcPr>
            <w:tcW w:w="707" w:type="dxa"/>
            <w:vMerge w:val="restart"/>
            <w:shd w:val="clear" w:color="000000" w:fill="BFBFBF"/>
            <w:noWrap/>
            <w:vAlign w:val="center"/>
            <w:hideMark/>
          </w:tcPr>
          <w:p w14:paraId="52047BE2" w14:textId="77777777" w:rsidR="00625216" w:rsidRPr="00145F73" w:rsidRDefault="00625216" w:rsidP="00625216">
            <w:pPr>
              <w:pStyle w:val="ac"/>
            </w:pPr>
            <w:r w:rsidRPr="00145F73">
              <w:t>2023</w:t>
            </w:r>
          </w:p>
        </w:tc>
        <w:tc>
          <w:tcPr>
            <w:tcW w:w="2140" w:type="dxa"/>
            <w:shd w:val="clear" w:color="auto" w:fill="auto"/>
            <w:noWrap/>
            <w:vAlign w:val="bottom"/>
            <w:hideMark/>
          </w:tcPr>
          <w:p w14:paraId="11115E1A" w14:textId="77777777" w:rsidR="00625216" w:rsidRPr="00145F73" w:rsidRDefault="00625216" w:rsidP="00625216">
            <w:pPr>
              <w:pStyle w:val="ac"/>
            </w:pPr>
            <w:r w:rsidRPr="00145F73">
              <w:t>173° 13' 56.6276" E</w:t>
            </w:r>
          </w:p>
        </w:tc>
        <w:tc>
          <w:tcPr>
            <w:tcW w:w="2047" w:type="dxa"/>
            <w:shd w:val="clear" w:color="auto" w:fill="auto"/>
            <w:noWrap/>
            <w:vAlign w:val="bottom"/>
            <w:hideMark/>
          </w:tcPr>
          <w:p w14:paraId="6253CC7B" w14:textId="77777777" w:rsidR="00625216" w:rsidRPr="00145F73" w:rsidRDefault="00625216" w:rsidP="00625216">
            <w:pPr>
              <w:pStyle w:val="ac"/>
            </w:pPr>
            <w:r w:rsidRPr="00145F73">
              <w:t>74° 16' 59.2310" N</w:t>
            </w:r>
          </w:p>
        </w:tc>
        <w:tc>
          <w:tcPr>
            <w:tcW w:w="1548" w:type="dxa"/>
            <w:vMerge w:val="restart"/>
            <w:shd w:val="clear" w:color="auto" w:fill="auto"/>
            <w:noWrap/>
            <w:vAlign w:val="center"/>
            <w:hideMark/>
          </w:tcPr>
          <w:p w14:paraId="43D87E00" w14:textId="77777777" w:rsidR="00625216" w:rsidRPr="00145F73" w:rsidRDefault="00625216" w:rsidP="00625216">
            <w:pPr>
              <w:pStyle w:val="ac"/>
            </w:pPr>
            <w:r w:rsidRPr="00145F73">
              <w:t>1000,4</w:t>
            </w:r>
          </w:p>
        </w:tc>
        <w:tc>
          <w:tcPr>
            <w:tcW w:w="2167" w:type="dxa"/>
            <w:shd w:val="clear" w:color="000000" w:fill="FFFFFF"/>
            <w:noWrap/>
            <w:vAlign w:val="bottom"/>
            <w:hideMark/>
          </w:tcPr>
          <w:p w14:paraId="63668E61" w14:textId="77777777" w:rsidR="00625216" w:rsidRPr="00145F73" w:rsidRDefault="00625216" w:rsidP="00625216">
            <w:pPr>
              <w:pStyle w:val="ac"/>
            </w:pPr>
            <w:r w:rsidRPr="00145F73">
              <w:t xml:space="preserve">Производство: </w:t>
            </w:r>
          </w:p>
        </w:tc>
        <w:tc>
          <w:tcPr>
            <w:tcW w:w="1245" w:type="dxa"/>
            <w:shd w:val="clear" w:color="000000" w:fill="FFFFFF"/>
            <w:noWrap/>
            <w:vAlign w:val="bottom"/>
            <w:hideMark/>
          </w:tcPr>
          <w:p w14:paraId="70710AE8" w14:textId="77777777" w:rsidR="00625216" w:rsidRPr="00145F73" w:rsidRDefault="00625216" w:rsidP="00625216">
            <w:pPr>
              <w:pStyle w:val="ac"/>
            </w:pPr>
            <w:r w:rsidRPr="00145F73">
              <w:t>10д 9ч</w:t>
            </w:r>
          </w:p>
        </w:tc>
      </w:tr>
      <w:tr w:rsidR="00625216" w:rsidRPr="00145F73" w14:paraId="2191EDE3" w14:textId="77777777" w:rsidTr="00625216">
        <w:trPr>
          <w:trHeight w:val="300"/>
        </w:trPr>
        <w:tc>
          <w:tcPr>
            <w:tcW w:w="707" w:type="dxa"/>
            <w:vMerge/>
            <w:vAlign w:val="center"/>
            <w:hideMark/>
          </w:tcPr>
          <w:p w14:paraId="45CE538E" w14:textId="77777777" w:rsidR="00625216" w:rsidRPr="00145F73" w:rsidRDefault="00625216" w:rsidP="00625216">
            <w:pPr>
              <w:pStyle w:val="ac"/>
            </w:pPr>
          </w:p>
        </w:tc>
        <w:tc>
          <w:tcPr>
            <w:tcW w:w="2140" w:type="dxa"/>
            <w:shd w:val="clear" w:color="auto" w:fill="auto"/>
            <w:noWrap/>
            <w:vAlign w:val="bottom"/>
            <w:hideMark/>
          </w:tcPr>
          <w:p w14:paraId="17684941" w14:textId="77777777" w:rsidR="00625216" w:rsidRPr="00145F73" w:rsidRDefault="00625216" w:rsidP="00625216">
            <w:pPr>
              <w:pStyle w:val="ac"/>
            </w:pPr>
            <w:r w:rsidRPr="00145F73">
              <w:t>174° 16' 38.2227" E</w:t>
            </w:r>
          </w:p>
        </w:tc>
        <w:tc>
          <w:tcPr>
            <w:tcW w:w="2047" w:type="dxa"/>
            <w:shd w:val="clear" w:color="auto" w:fill="auto"/>
            <w:noWrap/>
            <w:vAlign w:val="bottom"/>
            <w:hideMark/>
          </w:tcPr>
          <w:p w14:paraId="16CEEDDA" w14:textId="77777777" w:rsidR="00625216" w:rsidRPr="00145F73" w:rsidRDefault="00625216" w:rsidP="00625216">
            <w:pPr>
              <w:pStyle w:val="ac"/>
            </w:pPr>
            <w:r w:rsidRPr="00145F73">
              <w:t>74° 17' 54.8496" N</w:t>
            </w:r>
          </w:p>
        </w:tc>
        <w:tc>
          <w:tcPr>
            <w:tcW w:w="1548" w:type="dxa"/>
            <w:vMerge/>
            <w:vAlign w:val="center"/>
            <w:hideMark/>
          </w:tcPr>
          <w:p w14:paraId="1B877041" w14:textId="77777777" w:rsidR="00625216" w:rsidRPr="00145F73" w:rsidRDefault="00625216" w:rsidP="00625216">
            <w:pPr>
              <w:pStyle w:val="ac"/>
            </w:pPr>
          </w:p>
        </w:tc>
        <w:tc>
          <w:tcPr>
            <w:tcW w:w="2167" w:type="dxa"/>
            <w:shd w:val="clear" w:color="000000" w:fill="FFFFFF"/>
            <w:noWrap/>
            <w:vAlign w:val="bottom"/>
            <w:hideMark/>
          </w:tcPr>
          <w:p w14:paraId="35EA3FF6" w14:textId="77777777" w:rsidR="00625216" w:rsidRPr="00145F73" w:rsidRDefault="00625216" w:rsidP="00625216">
            <w:pPr>
              <w:pStyle w:val="ac"/>
            </w:pPr>
            <w:proofErr w:type="spellStart"/>
            <w:r w:rsidRPr="00145F73">
              <w:t>Непроизв</w:t>
            </w:r>
            <w:proofErr w:type="spellEnd"/>
            <w:r w:rsidRPr="00145F73">
              <w:t>. Время:</w:t>
            </w:r>
          </w:p>
        </w:tc>
        <w:tc>
          <w:tcPr>
            <w:tcW w:w="1245" w:type="dxa"/>
            <w:shd w:val="clear" w:color="000000" w:fill="FFFFFF"/>
            <w:noWrap/>
            <w:vAlign w:val="bottom"/>
            <w:hideMark/>
          </w:tcPr>
          <w:p w14:paraId="76A48BBE" w14:textId="77777777" w:rsidR="00625216" w:rsidRPr="00145F73" w:rsidRDefault="00625216" w:rsidP="00625216">
            <w:pPr>
              <w:pStyle w:val="ac"/>
            </w:pPr>
            <w:r w:rsidRPr="00145F73">
              <w:t>13д 4ч</w:t>
            </w:r>
          </w:p>
        </w:tc>
      </w:tr>
      <w:tr w:rsidR="00625216" w:rsidRPr="00145F73" w14:paraId="6EB1CCB5" w14:textId="77777777" w:rsidTr="00625216">
        <w:trPr>
          <w:trHeight w:val="300"/>
        </w:trPr>
        <w:tc>
          <w:tcPr>
            <w:tcW w:w="707" w:type="dxa"/>
            <w:vMerge/>
            <w:vAlign w:val="center"/>
            <w:hideMark/>
          </w:tcPr>
          <w:p w14:paraId="765FECA9" w14:textId="77777777" w:rsidR="00625216" w:rsidRPr="00145F73" w:rsidRDefault="00625216" w:rsidP="00625216">
            <w:pPr>
              <w:pStyle w:val="ac"/>
            </w:pPr>
          </w:p>
        </w:tc>
        <w:tc>
          <w:tcPr>
            <w:tcW w:w="2140" w:type="dxa"/>
            <w:shd w:val="clear" w:color="auto" w:fill="auto"/>
            <w:noWrap/>
            <w:vAlign w:val="bottom"/>
            <w:hideMark/>
          </w:tcPr>
          <w:p w14:paraId="59070F5F" w14:textId="77777777" w:rsidR="00625216" w:rsidRPr="00145F73" w:rsidRDefault="00625216" w:rsidP="00625216">
            <w:pPr>
              <w:pStyle w:val="ac"/>
            </w:pPr>
            <w:r w:rsidRPr="00145F73">
              <w:t>174° 19' 27.5038" E</w:t>
            </w:r>
          </w:p>
        </w:tc>
        <w:tc>
          <w:tcPr>
            <w:tcW w:w="2047" w:type="dxa"/>
            <w:shd w:val="clear" w:color="auto" w:fill="auto"/>
            <w:noWrap/>
            <w:vAlign w:val="bottom"/>
            <w:hideMark/>
          </w:tcPr>
          <w:p w14:paraId="7EE592A3" w14:textId="77777777" w:rsidR="00625216" w:rsidRPr="00145F73" w:rsidRDefault="00625216" w:rsidP="00625216">
            <w:pPr>
              <w:pStyle w:val="ac"/>
            </w:pPr>
            <w:r w:rsidRPr="00145F73">
              <w:t>74° 00' 55.3736" N</w:t>
            </w:r>
          </w:p>
        </w:tc>
        <w:tc>
          <w:tcPr>
            <w:tcW w:w="1548" w:type="dxa"/>
            <w:vMerge/>
            <w:vAlign w:val="center"/>
            <w:hideMark/>
          </w:tcPr>
          <w:p w14:paraId="48378355" w14:textId="77777777" w:rsidR="00625216" w:rsidRPr="00145F73" w:rsidRDefault="00625216" w:rsidP="00625216">
            <w:pPr>
              <w:pStyle w:val="ac"/>
            </w:pPr>
          </w:p>
        </w:tc>
        <w:tc>
          <w:tcPr>
            <w:tcW w:w="2167" w:type="dxa"/>
            <w:shd w:val="clear" w:color="000000" w:fill="FFFFFF"/>
            <w:noWrap/>
            <w:vAlign w:val="bottom"/>
            <w:hideMark/>
          </w:tcPr>
          <w:p w14:paraId="14B62122" w14:textId="77777777" w:rsidR="00625216" w:rsidRPr="00145F73" w:rsidRDefault="00625216" w:rsidP="00625216">
            <w:pPr>
              <w:pStyle w:val="ac"/>
            </w:pPr>
            <w:r w:rsidRPr="00145F73">
              <w:t>Итого:</w:t>
            </w:r>
          </w:p>
        </w:tc>
        <w:tc>
          <w:tcPr>
            <w:tcW w:w="1245" w:type="dxa"/>
            <w:shd w:val="clear" w:color="000000" w:fill="FFFFFF"/>
            <w:noWrap/>
            <w:vAlign w:val="bottom"/>
            <w:hideMark/>
          </w:tcPr>
          <w:p w14:paraId="2A21D33E" w14:textId="77777777" w:rsidR="00625216" w:rsidRPr="00145F73" w:rsidRDefault="00625216" w:rsidP="00625216">
            <w:pPr>
              <w:pStyle w:val="ac"/>
            </w:pPr>
            <w:r w:rsidRPr="00145F73">
              <w:t>23д 13ч</w:t>
            </w:r>
          </w:p>
        </w:tc>
      </w:tr>
      <w:tr w:rsidR="00625216" w:rsidRPr="00145F73" w14:paraId="26E1B7A7" w14:textId="77777777" w:rsidTr="00625216">
        <w:trPr>
          <w:trHeight w:val="315"/>
        </w:trPr>
        <w:tc>
          <w:tcPr>
            <w:tcW w:w="707" w:type="dxa"/>
            <w:vMerge/>
            <w:vAlign w:val="center"/>
            <w:hideMark/>
          </w:tcPr>
          <w:p w14:paraId="36073E21" w14:textId="77777777" w:rsidR="00625216" w:rsidRPr="00145F73" w:rsidRDefault="00625216" w:rsidP="00625216">
            <w:pPr>
              <w:pStyle w:val="ac"/>
            </w:pPr>
          </w:p>
        </w:tc>
        <w:tc>
          <w:tcPr>
            <w:tcW w:w="2140" w:type="dxa"/>
            <w:shd w:val="clear" w:color="auto" w:fill="auto"/>
            <w:noWrap/>
            <w:vAlign w:val="bottom"/>
            <w:hideMark/>
          </w:tcPr>
          <w:p w14:paraId="4EE753ED" w14:textId="77777777" w:rsidR="00625216" w:rsidRPr="00145F73" w:rsidRDefault="00625216" w:rsidP="00625216">
            <w:pPr>
              <w:pStyle w:val="ac"/>
            </w:pPr>
            <w:r w:rsidRPr="00145F73">
              <w:t>173° 17' 50.5589" E</w:t>
            </w:r>
          </w:p>
        </w:tc>
        <w:tc>
          <w:tcPr>
            <w:tcW w:w="2047" w:type="dxa"/>
            <w:shd w:val="clear" w:color="auto" w:fill="auto"/>
            <w:noWrap/>
            <w:vAlign w:val="bottom"/>
            <w:hideMark/>
          </w:tcPr>
          <w:p w14:paraId="1B8B8012" w14:textId="77777777" w:rsidR="00625216" w:rsidRPr="00145F73" w:rsidRDefault="00625216" w:rsidP="00625216">
            <w:pPr>
              <w:pStyle w:val="ac"/>
            </w:pPr>
            <w:r w:rsidRPr="00145F73">
              <w:t>74° 00' 00.7890" N</w:t>
            </w:r>
          </w:p>
        </w:tc>
        <w:tc>
          <w:tcPr>
            <w:tcW w:w="1548" w:type="dxa"/>
            <w:vMerge/>
            <w:vAlign w:val="center"/>
            <w:hideMark/>
          </w:tcPr>
          <w:p w14:paraId="51BCE544" w14:textId="77777777" w:rsidR="00625216" w:rsidRPr="00145F73" w:rsidRDefault="00625216" w:rsidP="00625216">
            <w:pPr>
              <w:pStyle w:val="ac"/>
            </w:pPr>
          </w:p>
        </w:tc>
        <w:tc>
          <w:tcPr>
            <w:tcW w:w="2167" w:type="dxa"/>
            <w:shd w:val="clear" w:color="000000" w:fill="FFFFFF"/>
            <w:noWrap/>
            <w:vAlign w:val="bottom"/>
            <w:hideMark/>
          </w:tcPr>
          <w:p w14:paraId="56B43A6B" w14:textId="77777777" w:rsidR="00625216" w:rsidRPr="00145F73" w:rsidRDefault="00625216" w:rsidP="00625216">
            <w:pPr>
              <w:pStyle w:val="ac"/>
            </w:pPr>
            <w:r w:rsidRPr="00145F73">
              <w:t>ПВ:</w:t>
            </w:r>
          </w:p>
        </w:tc>
        <w:tc>
          <w:tcPr>
            <w:tcW w:w="1245" w:type="dxa"/>
            <w:shd w:val="clear" w:color="000000" w:fill="FFFFFF"/>
            <w:noWrap/>
            <w:vAlign w:val="bottom"/>
            <w:hideMark/>
          </w:tcPr>
          <w:p w14:paraId="5B31F71B" w14:textId="77777777" w:rsidR="00625216" w:rsidRPr="00145F73" w:rsidRDefault="00625216" w:rsidP="00625216">
            <w:pPr>
              <w:pStyle w:val="ac"/>
            </w:pPr>
            <w:r w:rsidRPr="00145F73">
              <w:t xml:space="preserve">75 525 </w:t>
            </w:r>
          </w:p>
        </w:tc>
      </w:tr>
      <w:tr w:rsidR="00625216" w:rsidRPr="00145F73" w14:paraId="17D1F46B" w14:textId="77777777" w:rsidTr="00625216">
        <w:trPr>
          <w:trHeight w:val="300"/>
        </w:trPr>
        <w:tc>
          <w:tcPr>
            <w:tcW w:w="707" w:type="dxa"/>
            <w:vMerge w:val="restart"/>
            <w:shd w:val="clear" w:color="000000" w:fill="FFD966"/>
            <w:noWrap/>
            <w:vAlign w:val="center"/>
            <w:hideMark/>
          </w:tcPr>
          <w:p w14:paraId="3C4F4A46" w14:textId="77777777" w:rsidR="00625216" w:rsidRPr="00145F73" w:rsidRDefault="00625216" w:rsidP="00625216">
            <w:pPr>
              <w:pStyle w:val="ac"/>
            </w:pPr>
            <w:r w:rsidRPr="00145F73">
              <w:t>2024</w:t>
            </w:r>
          </w:p>
        </w:tc>
        <w:tc>
          <w:tcPr>
            <w:tcW w:w="2140" w:type="dxa"/>
            <w:shd w:val="clear" w:color="auto" w:fill="auto"/>
            <w:noWrap/>
            <w:vAlign w:val="bottom"/>
            <w:hideMark/>
          </w:tcPr>
          <w:p w14:paraId="48E139A5" w14:textId="77777777" w:rsidR="00625216" w:rsidRPr="00145F73" w:rsidRDefault="00625216" w:rsidP="00625216">
            <w:pPr>
              <w:pStyle w:val="ac"/>
            </w:pPr>
            <w:r w:rsidRPr="00145F73">
              <w:t>177° 23' 40.5691" E</w:t>
            </w:r>
          </w:p>
        </w:tc>
        <w:tc>
          <w:tcPr>
            <w:tcW w:w="2047" w:type="dxa"/>
            <w:shd w:val="clear" w:color="auto" w:fill="auto"/>
            <w:noWrap/>
            <w:vAlign w:val="bottom"/>
            <w:hideMark/>
          </w:tcPr>
          <w:p w14:paraId="036D3D18" w14:textId="77777777" w:rsidR="00625216" w:rsidRPr="00145F73" w:rsidRDefault="00625216" w:rsidP="00625216">
            <w:pPr>
              <w:pStyle w:val="ac"/>
            </w:pPr>
            <w:r w:rsidRPr="00145F73">
              <w:t>74° 38' 20.1385" N</w:t>
            </w:r>
          </w:p>
        </w:tc>
        <w:tc>
          <w:tcPr>
            <w:tcW w:w="1548" w:type="dxa"/>
            <w:vMerge w:val="restart"/>
            <w:shd w:val="clear" w:color="auto" w:fill="auto"/>
            <w:noWrap/>
            <w:vAlign w:val="center"/>
            <w:hideMark/>
          </w:tcPr>
          <w:p w14:paraId="10CD8682" w14:textId="77777777" w:rsidR="00625216" w:rsidRPr="00145F73" w:rsidRDefault="00625216" w:rsidP="00625216">
            <w:pPr>
              <w:pStyle w:val="ac"/>
            </w:pPr>
            <w:r w:rsidRPr="00145F73">
              <w:t>499,8</w:t>
            </w:r>
          </w:p>
        </w:tc>
        <w:tc>
          <w:tcPr>
            <w:tcW w:w="2167" w:type="dxa"/>
            <w:shd w:val="clear" w:color="000000" w:fill="FFFFFF"/>
            <w:noWrap/>
            <w:vAlign w:val="bottom"/>
            <w:hideMark/>
          </w:tcPr>
          <w:p w14:paraId="37ADD2F6" w14:textId="77777777" w:rsidR="00625216" w:rsidRPr="00145F73" w:rsidRDefault="00625216" w:rsidP="00625216">
            <w:pPr>
              <w:pStyle w:val="ac"/>
            </w:pPr>
            <w:r w:rsidRPr="00145F73">
              <w:t xml:space="preserve">Производство: </w:t>
            </w:r>
          </w:p>
        </w:tc>
        <w:tc>
          <w:tcPr>
            <w:tcW w:w="1245" w:type="dxa"/>
            <w:shd w:val="clear" w:color="000000" w:fill="FFFFFF"/>
            <w:noWrap/>
            <w:vAlign w:val="bottom"/>
            <w:hideMark/>
          </w:tcPr>
          <w:p w14:paraId="228307E0" w14:textId="77777777" w:rsidR="00625216" w:rsidRPr="00145F73" w:rsidRDefault="00625216" w:rsidP="00625216">
            <w:pPr>
              <w:pStyle w:val="ac"/>
            </w:pPr>
            <w:r w:rsidRPr="00145F73">
              <w:t>5д 12ч</w:t>
            </w:r>
          </w:p>
        </w:tc>
      </w:tr>
      <w:tr w:rsidR="00625216" w:rsidRPr="00145F73" w14:paraId="04194A57" w14:textId="77777777" w:rsidTr="00625216">
        <w:trPr>
          <w:trHeight w:val="300"/>
        </w:trPr>
        <w:tc>
          <w:tcPr>
            <w:tcW w:w="707" w:type="dxa"/>
            <w:vMerge/>
            <w:vAlign w:val="center"/>
            <w:hideMark/>
          </w:tcPr>
          <w:p w14:paraId="6C9A70C1" w14:textId="77777777" w:rsidR="00625216" w:rsidRPr="00145F73" w:rsidRDefault="00625216" w:rsidP="00625216">
            <w:pPr>
              <w:pStyle w:val="ac"/>
            </w:pPr>
          </w:p>
        </w:tc>
        <w:tc>
          <w:tcPr>
            <w:tcW w:w="2140" w:type="dxa"/>
            <w:shd w:val="clear" w:color="auto" w:fill="auto"/>
            <w:noWrap/>
            <w:vAlign w:val="bottom"/>
            <w:hideMark/>
          </w:tcPr>
          <w:p w14:paraId="7BE48BAE" w14:textId="77777777" w:rsidR="00625216" w:rsidRPr="00145F73" w:rsidRDefault="00625216" w:rsidP="00625216">
            <w:pPr>
              <w:pStyle w:val="ac"/>
            </w:pPr>
            <w:r w:rsidRPr="00145F73">
              <w:t>178° 09' 01.6914" E</w:t>
            </w:r>
          </w:p>
        </w:tc>
        <w:tc>
          <w:tcPr>
            <w:tcW w:w="2047" w:type="dxa"/>
            <w:shd w:val="clear" w:color="auto" w:fill="auto"/>
            <w:noWrap/>
            <w:vAlign w:val="bottom"/>
            <w:hideMark/>
          </w:tcPr>
          <w:p w14:paraId="09CF7DE3" w14:textId="77777777" w:rsidR="00625216" w:rsidRPr="00145F73" w:rsidRDefault="00625216" w:rsidP="00625216">
            <w:pPr>
              <w:pStyle w:val="ac"/>
            </w:pPr>
            <w:r w:rsidRPr="00145F73">
              <w:t>74° 38' 10.7607" N</w:t>
            </w:r>
          </w:p>
        </w:tc>
        <w:tc>
          <w:tcPr>
            <w:tcW w:w="1548" w:type="dxa"/>
            <w:vMerge/>
            <w:vAlign w:val="center"/>
            <w:hideMark/>
          </w:tcPr>
          <w:p w14:paraId="781D21B0" w14:textId="77777777" w:rsidR="00625216" w:rsidRPr="00145F73" w:rsidRDefault="00625216" w:rsidP="00625216">
            <w:pPr>
              <w:pStyle w:val="ac"/>
            </w:pPr>
          </w:p>
        </w:tc>
        <w:tc>
          <w:tcPr>
            <w:tcW w:w="2167" w:type="dxa"/>
            <w:shd w:val="clear" w:color="000000" w:fill="FFFFFF"/>
            <w:noWrap/>
            <w:vAlign w:val="bottom"/>
            <w:hideMark/>
          </w:tcPr>
          <w:p w14:paraId="10A24DEF" w14:textId="77777777" w:rsidR="00625216" w:rsidRPr="00145F73" w:rsidRDefault="00625216" w:rsidP="00625216">
            <w:pPr>
              <w:pStyle w:val="ac"/>
            </w:pPr>
            <w:proofErr w:type="spellStart"/>
            <w:r w:rsidRPr="00145F73">
              <w:t>Непроизв</w:t>
            </w:r>
            <w:proofErr w:type="spellEnd"/>
            <w:r w:rsidRPr="00145F73">
              <w:t>. Время:</w:t>
            </w:r>
          </w:p>
        </w:tc>
        <w:tc>
          <w:tcPr>
            <w:tcW w:w="1245" w:type="dxa"/>
            <w:shd w:val="clear" w:color="000000" w:fill="FFFFFF"/>
            <w:noWrap/>
            <w:vAlign w:val="bottom"/>
            <w:hideMark/>
          </w:tcPr>
          <w:p w14:paraId="3D947A01" w14:textId="77777777" w:rsidR="00625216" w:rsidRPr="00145F73" w:rsidRDefault="00625216" w:rsidP="00625216">
            <w:pPr>
              <w:pStyle w:val="ac"/>
            </w:pPr>
            <w:r w:rsidRPr="00145F73">
              <w:t>8д 4ч</w:t>
            </w:r>
          </w:p>
        </w:tc>
      </w:tr>
      <w:tr w:rsidR="00625216" w:rsidRPr="00145F73" w14:paraId="24F40ABF" w14:textId="77777777" w:rsidTr="00625216">
        <w:trPr>
          <w:trHeight w:val="300"/>
        </w:trPr>
        <w:tc>
          <w:tcPr>
            <w:tcW w:w="707" w:type="dxa"/>
            <w:vMerge/>
            <w:vAlign w:val="center"/>
            <w:hideMark/>
          </w:tcPr>
          <w:p w14:paraId="59459424" w14:textId="77777777" w:rsidR="00625216" w:rsidRPr="00145F73" w:rsidRDefault="00625216" w:rsidP="00625216">
            <w:pPr>
              <w:pStyle w:val="ac"/>
            </w:pPr>
          </w:p>
        </w:tc>
        <w:tc>
          <w:tcPr>
            <w:tcW w:w="2140" w:type="dxa"/>
            <w:shd w:val="clear" w:color="auto" w:fill="auto"/>
            <w:noWrap/>
            <w:vAlign w:val="bottom"/>
            <w:hideMark/>
          </w:tcPr>
          <w:p w14:paraId="5D510D2E" w14:textId="77777777" w:rsidR="00625216" w:rsidRPr="00145F73" w:rsidRDefault="00625216" w:rsidP="00625216">
            <w:pPr>
              <w:pStyle w:val="ac"/>
            </w:pPr>
            <w:r w:rsidRPr="00145F73">
              <w:t>178° 08' 09.6951" E</w:t>
            </w:r>
          </w:p>
        </w:tc>
        <w:tc>
          <w:tcPr>
            <w:tcW w:w="2047" w:type="dxa"/>
            <w:shd w:val="clear" w:color="auto" w:fill="auto"/>
            <w:noWrap/>
            <w:vAlign w:val="bottom"/>
            <w:hideMark/>
          </w:tcPr>
          <w:p w14:paraId="09739154" w14:textId="77777777" w:rsidR="00625216" w:rsidRPr="00145F73" w:rsidRDefault="00625216" w:rsidP="00625216">
            <w:pPr>
              <w:pStyle w:val="ac"/>
            </w:pPr>
            <w:r w:rsidRPr="00145F73">
              <w:t>74° 26' 09.6079" N</w:t>
            </w:r>
          </w:p>
        </w:tc>
        <w:tc>
          <w:tcPr>
            <w:tcW w:w="1548" w:type="dxa"/>
            <w:vMerge/>
            <w:vAlign w:val="center"/>
            <w:hideMark/>
          </w:tcPr>
          <w:p w14:paraId="319B0168" w14:textId="77777777" w:rsidR="00625216" w:rsidRPr="00145F73" w:rsidRDefault="00625216" w:rsidP="00625216">
            <w:pPr>
              <w:pStyle w:val="ac"/>
            </w:pPr>
          </w:p>
        </w:tc>
        <w:tc>
          <w:tcPr>
            <w:tcW w:w="2167" w:type="dxa"/>
            <w:shd w:val="clear" w:color="000000" w:fill="FFFFFF"/>
            <w:noWrap/>
            <w:vAlign w:val="bottom"/>
            <w:hideMark/>
          </w:tcPr>
          <w:p w14:paraId="2291CDF9" w14:textId="77777777" w:rsidR="00625216" w:rsidRPr="00145F73" w:rsidRDefault="00625216" w:rsidP="00625216">
            <w:pPr>
              <w:pStyle w:val="ac"/>
            </w:pPr>
            <w:r w:rsidRPr="00145F73">
              <w:t>Итого:</w:t>
            </w:r>
          </w:p>
        </w:tc>
        <w:tc>
          <w:tcPr>
            <w:tcW w:w="1245" w:type="dxa"/>
            <w:shd w:val="clear" w:color="000000" w:fill="FFFFFF"/>
            <w:noWrap/>
            <w:vAlign w:val="bottom"/>
            <w:hideMark/>
          </w:tcPr>
          <w:p w14:paraId="4E977F1B" w14:textId="77777777" w:rsidR="00625216" w:rsidRPr="00145F73" w:rsidRDefault="00625216" w:rsidP="00625216">
            <w:pPr>
              <w:pStyle w:val="ac"/>
            </w:pPr>
            <w:r w:rsidRPr="00145F73">
              <w:t>13д 16ч</w:t>
            </w:r>
          </w:p>
        </w:tc>
      </w:tr>
      <w:tr w:rsidR="00625216" w:rsidRPr="00145F73" w14:paraId="3D9D70C3" w14:textId="77777777" w:rsidTr="00625216">
        <w:trPr>
          <w:trHeight w:val="315"/>
        </w:trPr>
        <w:tc>
          <w:tcPr>
            <w:tcW w:w="707" w:type="dxa"/>
            <w:vMerge/>
            <w:vAlign w:val="center"/>
            <w:hideMark/>
          </w:tcPr>
          <w:p w14:paraId="414D165B" w14:textId="77777777" w:rsidR="00625216" w:rsidRPr="00145F73" w:rsidRDefault="00625216" w:rsidP="00625216">
            <w:pPr>
              <w:pStyle w:val="ac"/>
            </w:pPr>
          </w:p>
        </w:tc>
        <w:tc>
          <w:tcPr>
            <w:tcW w:w="2140" w:type="dxa"/>
            <w:shd w:val="clear" w:color="auto" w:fill="auto"/>
            <w:noWrap/>
            <w:vAlign w:val="bottom"/>
            <w:hideMark/>
          </w:tcPr>
          <w:p w14:paraId="455F7A26" w14:textId="77777777" w:rsidR="00625216" w:rsidRPr="00145F73" w:rsidRDefault="00625216" w:rsidP="00625216">
            <w:pPr>
              <w:pStyle w:val="ac"/>
            </w:pPr>
            <w:r w:rsidRPr="00145F73">
              <w:t>177° 23' 22.7306" E</w:t>
            </w:r>
          </w:p>
        </w:tc>
        <w:tc>
          <w:tcPr>
            <w:tcW w:w="2047" w:type="dxa"/>
            <w:shd w:val="clear" w:color="auto" w:fill="auto"/>
            <w:noWrap/>
            <w:vAlign w:val="bottom"/>
            <w:hideMark/>
          </w:tcPr>
          <w:p w14:paraId="7ADDDC84" w14:textId="77777777" w:rsidR="00625216" w:rsidRPr="00145F73" w:rsidRDefault="00625216" w:rsidP="00625216">
            <w:pPr>
              <w:pStyle w:val="ac"/>
            </w:pPr>
            <w:r w:rsidRPr="00145F73">
              <w:t>74° 26' 18.8591" N</w:t>
            </w:r>
          </w:p>
        </w:tc>
        <w:tc>
          <w:tcPr>
            <w:tcW w:w="1548" w:type="dxa"/>
            <w:vMerge/>
            <w:vAlign w:val="center"/>
            <w:hideMark/>
          </w:tcPr>
          <w:p w14:paraId="2C61B68E" w14:textId="77777777" w:rsidR="00625216" w:rsidRPr="00145F73" w:rsidRDefault="00625216" w:rsidP="00625216">
            <w:pPr>
              <w:pStyle w:val="ac"/>
            </w:pPr>
          </w:p>
        </w:tc>
        <w:tc>
          <w:tcPr>
            <w:tcW w:w="2167" w:type="dxa"/>
            <w:shd w:val="clear" w:color="000000" w:fill="FFFFFF"/>
            <w:noWrap/>
            <w:vAlign w:val="bottom"/>
            <w:hideMark/>
          </w:tcPr>
          <w:p w14:paraId="3BA53024" w14:textId="77777777" w:rsidR="00625216" w:rsidRPr="00145F73" w:rsidRDefault="00625216" w:rsidP="00625216">
            <w:pPr>
              <w:pStyle w:val="ac"/>
            </w:pPr>
            <w:r w:rsidRPr="00145F73">
              <w:t>ПВ:</w:t>
            </w:r>
          </w:p>
        </w:tc>
        <w:tc>
          <w:tcPr>
            <w:tcW w:w="1245" w:type="dxa"/>
            <w:shd w:val="clear" w:color="000000" w:fill="FFFFFF"/>
            <w:noWrap/>
            <w:vAlign w:val="bottom"/>
            <w:hideMark/>
          </w:tcPr>
          <w:p w14:paraId="4B34A4A7" w14:textId="77777777" w:rsidR="00625216" w:rsidRPr="00145F73" w:rsidRDefault="00625216" w:rsidP="00625216">
            <w:pPr>
              <w:pStyle w:val="ac"/>
            </w:pPr>
            <w:r w:rsidRPr="00145F73">
              <w:t xml:space="preserve">40 052 </w:t>
            </w:r>
          </w:p>
        </w:tc>
      </w:tr>
      <w:tr w:rsidR="00625216" w:rsidRPr="00145F73" w14:paraId="68BF13EA" w14:textId="77777777" w:rsidTr="00625216">
        <w:trPr>
          <w:trHeight w:val="300"/>
        </w:trPr>
        <w:tc>
          <w:tcPr>
            <w:tcW w:w="707" w:type="dxa"/>
            <w:vMerge w:val="restart"/>
            <w:shd w:val="clear" w:color="000000" w:fill="FF0000"/>
            <w:noWrap/>
            <w:vAlign w:val="center"/>
            <w:hideMark/>
          </w:tcPr>
          <w:p w14:paraId="5BFBB75D" w14:textId="77777777" w:rsidR="00625216" w:rsidRPr="00145F73" w:rsidRDefault="00625216" w:rsidP="00625216">
            <w:pPr>
              <w:pStyle w:val="ac"/>
            </w:pPr>
            <w:r w:rsidRPr="00145F73">
              <w:t>2025</w:t>
            </w:r>
          </w:p>
        </w:tc>
        <w:tc>
          <w:tcPr>
            <w:tcW w:w="2140" w:type="dxa"/>
            <w:shd w:val="clear" w:color="auto" w:fill="auto"/>
            <w:noWrap/>
            <w:vAlign w:val="bottom"/>
            <w:hideMark/>
          </w:tcPr>
          <w:p w14:paraId="62B65269" w14:textId="77777777" w:rsidR="00625216" w:rsidRPr="00145F73" w:rsidRDefault="00625216" w:rsidP="00625216">
            <w:pPr>
              <w:pStyle w:val="ac"/>
            </w:pPr>
            <w:r w:rsidRPr="00145F73">
              <w:t>172° 19' 11.6571" E</w:t>
            </w:r>
          </w:p>
        </w:tc>
        <w:tc>
          <w:tcPr>
            <w:tcW w:w="2047" w:type="dxa"/>
            <w:shd w:val="clear" w:color="auto" w:fill="auto"/>
            <w:noWrap/>
            <w:vAlign w:val="bottom"/>
            <w:hideMark/>
          </w:tcPr>
          <w:p w14:paraId="07846801" w14:textId="77777777" w:rsidR="00625216" w:rsidRPr="00145F73" w:rsidRDefault="00625216" w:rsidP="00625216">
            <w:pPr>
              <w:pStyle w:val="ac"/>
            </w:pPr>
            <w:r w:rsidRPr="00145F73">
              <w:t>71° 56' 30.0445" N</w:t>
            </w:r>
          </w:p>
        </w:tc>
        <w:tc>
          <w:tcPr>
            <w:tcW w:w="1548" w:type="dxa"/>
            <w:vMerge w:val="restart"/>
            <w:shd w:val="clear" w:color="auto" w:fill="auto"/>
            <w:noWrap/>
            <w:vAlign w:val="center"/>
            <w:hideMark/>
          </w:tcPr>
          <w:p w14:paraId="7D96AA61" w14:textId="77777777" w:rsidR="00625216" w:rsidRPr="00145F73" w:rsidRDefault="00625216" w:rsidP="00625216">
            <w:pPr>
              <w:pStyle w:val="ac"/>
            </w:pPr>
            <w:r w:rsidRPr="00145F73">
              <w:t>249,8</w:t>
            </w:r>
          </w:p>
        </w:tc>
        <w:tc>
          <w:tcPr>
            <w:tcW w:w="2167" w:type="dxa"/>
            <w:shd w:val="clear" w:color="000000" w:fill="FFFFFF"/>
            <w:noWrap/>
            <w:vAlign w:val="bottom"/>
            <w:hideMark/>
          </w:tcPr>
          <w:p w14:paraId="18133809" w14:textId="77777777" w:rsidR="00625216" w:rsidRPr="00145F73" w:rsidRDefault="00625216" w:rsidP="00625216">
            <w:pPr>
              <w:pStyle w:val="ac"/>
            </w:pPr>
            <w:r w:rsidRPr="00145F73">
              <w:t xml:space="preserve">Производство: </w:t>
            </w:r>
          </w:p>
        </w:tc>
        <w:tc>
          <w:tcPr>
            <w:tcW w:w="1245" w:type="dxa"/>
            <w:shd w:val="clear" w:color="000000" w:fill="FFFFFF"/>
            <w:noWrap/>
            <w:vAlign w:val="bottom"/>
            <w:hideMark/>
          </w:tcPr>
          <w:p w14:paraId="34598138" w14:textId="77777777" w:rsidR="00625216" w:rsidRPr="00145F73" w:rsidRDefault="00625216" w:rsidP="00625216">
            <w:pPr>
              <w:pStyle w:val="ac"/>
            </w:pPr>
            <w:r w:rsidRPr="00145F73">
              <w:t>2д 23ч</w:t>
            </w:r>
          </w:p>
        </w:tc>
      </w:tr>
      <w:tr w:rsidR="00625216" w:rsidRPr="00145F73" w14:paraId="189063B9" w14:textId="77777777" w:rsidTr="00625216">
        <w:trPr>
          <w:trHeight w:val="300"/>
        </w:trPr>
        <w:tc>
          <w:tcPr>
            <w:tcW w:w="707" w:type="dxa"/>
            <w:vMerge/>
            <w:vAlign w:val="center"/>
            <w:hideMark/>
          </w:tcPr>
          <w:p w14:paraId="056BD84B" w14:textId="77777777" w:rsidR="00625216" w:rsidRPr="00145F73" w:rsidRDefault="00625216" w:rsidP="00625216">
            <w:pPr>
              <w:pStyle w:val="ac"/>
            </w:pPr>
          </w:p>
        </w:tc>
        <w:tc>
          <w:tcPr>
            <w:tcW w:w="2140" w:type="dxa"/>
            <w:shd w:val="clear" w:color="auto" w:fill="auto"/>
            <w:noWrap/>
            <w:vAlign w:val="bottom"/>
            <w:hideMark/>
          </w:tcPr>
          <w:p w14:paraId="15557863" w14:textId="77777777" w:rsidR="00625216" w:rsidRPr="00145F73" w:rsidRDefault="00625216" w:rsidP="00625216">
            <w:pPr>
              <w:pStyle w:val="ac"/>
            </w:pPr>
            <w:r w:rsidRPr="00145F73">
              <w:t>172° 46' 31.4760" E</w:t>
            </w:r>
          </w:p>
        </w:tc>
        <w:tc>
          <w:tcPr>
            <w:tcW w:w="2047" w:type="dxa"/>
            <w:shd w:val="clear" w:color="auto" w:fill="auto"/>
            <w:noWrap/>
            <w:vAlign w:val="bottom"/>
            <w:hideMark/>
          </w:tcPr>
          <w:p w14:paraId="0AF817DA" w14:textId="77777777" w:rsidR="00625216" w:rsidRPr="00145F73" w:rsidRDefault="00625216" w:rsidP="00625216">
            <w:pPr>
              <w:pStyle w:val="ac"/>
            </w:pPr>
            <w:r w:rsidRPr="00145F73">
              <w:t>71° 57' 07.6902" N</w:t>
            </w:r>
          </w:p>
        </w:tc>
        <w:tc>
          <w:tcPr>
            <w:tcW w:w="1548" w:type="dxa"/>
            <w:vMerge/>
            <w:vAlign w:val="center"/>
            <w:hideMark/>
          </w:tcPr>
          <w:p w14:paraId="6AB7CE46" w14:textId="77777777" w:rsidR="00625216" w:rsidRPr="00145F73" w:rsidRDefault="00625216" w:rsidP="00625216">
            <w:pPr>
              <w:pStyle w:val="ac"/>
            </w:pPr>
          </w:p>
        </w:tc>
        <w:tc>
          <w:tcPr>
            <w:tcW w:w="2167" w:type="dxa"/>
            <w:shd w:val="clear" w:color="000000" w:fill="FFFFFF"/>
            <w:noWrap/>
            <w:vAlign w:val="bottom"/>
            <w:hideMark/>
          </w:tcPr>
          <w:p w14:paraId="28714998" w14:textId="77777777" w:rsidR="00625216" w:rsidRPr="00145F73" w:rsidRDefault="00625216" w:rsidP="00625216">
            <w:pPr>
              <w:pStyle w:val="ac"/>
            </w:pPr>
            <w:proofErr w:type="spellStart"/>
            <w:r w:rsidRPr="00145F73">
              <w:t>Непроизв</w:t>
            </w:r>
            <w:proofErr w:type="spellEnd"/>
            <w:r w:rsidRPr="00145F73">
              <w:t>. Время:</w:t>
            </w:r>
          </w:p>
        </w:tc>
        <w:tc>
          <w:tcPr>
            <w:tcW w:w="1245" w:type="dxa"/>
            <w:shd w:val="clear" w:color="000000" w:fill="FFFFFF"/>
            <w:noWrap/>
            <w:vAlign w:val="bottom"/>
            <w:hideMark/>
          </w:tcPr>
          <w:p w14:paraId="1D2110DB" w14:textId="77777777" w:rsidR="00625216" w:rsidRPr="00145F73" w:rsidRDefault="00625216" w:rsidP="00625216">
            <w:pPr>
              <w:pStyle w:val="ac"/>
            </w:pPr>
            <w:r w:rsidRPr="00145F73">
              <w:t>5д 18ч</w:t>
            </w:r>
          </w:p>
        </w:tc>
      </w:tr>
      <w:tr w:rsidR="00625216" w:rsidRPr="00145F73" w14:paraId="5C262A71" w14:textId="77777777" w:rsidTr="00625216">
        <w:trPr>
          <w:trHeight w:val="300"/>
        </w:trPr>
        <w:tc>
          <w:tcPr>
            <w:tcW w:w="707" w:type="dxa"/>
            <w:vMerge/>
            <w:vAlign w:val="center"/>
            <w:hideMark/>
          </w:tcPr>
          <w:p w14:paraId="764E7297" w14:textId="77777777" w:rsidR="00625216" w:rsidRPr="00145F73" w:rsidRDefault="00625216" w:rsidP="00625216">
            <w:pPr>
              <w:pStyle w:val="ac"/>
            </w:pPr>
          </w:p>
        </w:tc>
        <w:tc>
          <w:tcPr>
            <w:tcW w:w="2140" w:type="dxa"/>
            <w:shd w:val="clear" w:color="auto" w:fill="auto"/>
            <w:noWrap/>
            <w:vAlign w:val="bottom"/>
            <w:hideMark/>
          </w:tcPr>
          <w:p w14:paraId="3A8F0883" w14:textId="77777777" w:rsidR="00625216" w:rsidRPr="00145F73" w:rsidRDefault="00625216" w:rsidP="00625216">
            <w:pPr>
              <w:pStyle w:val="ac"/>
            </w:pPr>
            <w:r w:rsidRPr="00145F73">
              <w:t>172° 48' 25.8007" E</w:t>
            </w:r>
          </w:p>
        </w:tc>
        <w:tc>
          <w:tcPr>
            <w:tcW w:w="2047" w:type="dxa"/>
            <w:shd w:val="clear" w:color="auto" w:fill="auto"/>
            <w:noWrap/>
            <w:vAlign w:val="bottom"/>
            <w:hideMark/>
          </w:tcPr>
          <w:p w14:paraId="1C465498" w14:textId="77777777" w:rsidR="00625216" w:rsidRPr="00145F73" w:rsidRDefault="00625216" w:rsidP="00625216">
            <w:pPr>
              <w:pStyle w:val="ac"/>
            </w:pPr>
            <w:r w:rsidRPr="00145F73">
              <w:t>71° 48' 39.0183" N</w:t>
            </w:r>
          </w:p>
        </w:tc>
        <w:tc>
          <w:tcPr>
            <w:tcW w:w="1548" w:type="dxa"/>
            <w:vMerge/>
            <w:vAlign w:val="center"/>
            <w:hideMark/>
          </w:tcPr>
          <w:p w14:paraId="51281E3D" w14:textId="77777777" w:rsidR="00625216" w:rsidRPr="00145F73" w:rsidRDefault="00625216" w:rsidP="00625216">
            <w:pPr>
              <w:pStyle w:val="ac"/>
            </w:pPr>
          </w:p>
        </w:tc>
        <w:tc>
          <w:tcPr>
            <w:tcW w:w="2167" w:type="dxa"/>
            <w:shd w:val="clear" w:color="000000" w:fill="FFFFFF"/>
            <w:noWrap/>
            <w:vAlign w:val="bottom"/>
            <w:hideMark/>
          </w:tcPr>
          <w:p w14:paraId="0B1CEDE5" w14:textId="77777777" w:rsidR="00625216" w:rsidRPr="00145F73" w:rsidRDefault="00625216" w:rsidP="00625216">
            <w:pPr>
              <w:pStyle w:val="ac"/>
            </w:pPr>
            <w:r w:rsidRPr="00145F73">
              <w:t>Итого:</w:t>
            </w:r>
          </w:p>
        </w:tc>
        <w:tc>
          <w:tcPr>
            <w:tcW w:w="1245" w:type="dxa"/>
            <w:shd w:val="clear" w:color="000000" w:fill="FFFFFF"/>
            <w:noWrap/>
            <w:vAlign w:val="bottom"/>
            <w:hideMark/>
          </w:tcPr>
          <w:p w14:paraId="6FDF1499" w14:textId="77777777" w:rsidR="00625216" w:rsidRPr="00145F73" w:rsidRDefault="00625216" w:rsidP="00625216">
            <w:pPr>
              <w:pStyle w:val="ac"/>
            </w:pPr>
            <w:r w:rsidRPr="00145F73">
              <w:t>8д 17ч</w:t>
            </w:r>
          </w:p>
        </w:tc>
      </w:tr>
      <w:tr w:rsidR="00625216" w:rsidRPr="00145F73" w14:paraId="0703D797" w14:textId="77777777" w:rsidTr="00625216">
        <w:trPr>
          <w:trHeight w:val="315"/>
        </w:trPr>
        <w:tc>
          <w:tcPr>
            <w:tcW w:w="707" w:type="dxa"/>
            <w:vMerge/>
            <w:vAlign w:val="center"/>
            <w:hideMark/>
          </w:tcPr>
          <w:p w14:paraId="3F370A71" w14:textId="77777777" w:rsidR="00625216" w:rsidRPr="00145F73" w:rsidRDefault="00625216" w:rsidP="00625216">
            <w:pPr>
              <w:pStyle w:val="ac"/>
            </w:pPr>
          </w:p>
        </w:tc>
        <w:tc>
          <w:tcPr>
            <w:tcW w:w="2140" w:type="dxa"/>
            <w:shd w:val="clear" w:color="auto" w:fill="auto"/>
            <w:noWrap/>
            <w:vAlign w:val="bottom"/>
            <w:hideMark/>
          </w:tcPr>
          <w:p w14:paraId="3D985F47" w14:textId="77777777" w:rsidR="00625216" w:rsidRPr="00145F73" w:rsidRDefault="00625216" w:rsidP="00625216">
            <w:pPr>
              <w:pStyle w:val="ac"/>
            </w:pPr>
            <w:r w:rsidRPr="00145F73">
              <w:t>172° 21' 18.2052" E</w:t>
            </w:r>
          </w:p>
        </w:tc>
        <w:tc>
          <w:tcPr>
            <w:tcW w:w="2047" w:type="dxa"/>
            <w:shd w:val="clear" w:color="auto" w:fill="auto"/>
            <w:noWrap/>
            <w:vAlign w:val="bottom"/>
            <w:hideMark/>
          </w:tcPr>
          <w:p w14:paraId="198BF28C" w14:textId="77777777" w:rsidR="00625216" w:rsidRPr="00145F73" w:rsidRDefault="00625216" w:rsidP="00625216">
            <w:pPr>
              <w:pStyle w:val="ac"/>
            </w:pPr>
            <w:r w:rsidRPr="00145F73">
              <w:t>71° 48' 01.6845" N</w:t>
            </w:r>
          </w:p>
        </w:tc>
        <w:tc>
          <w:tcPr>
            <w:tcW w:w="1548" w:type="dxa"/>
            <w:vMerge/>
            <w:vAlign w:val="center"/>
            <w:hideMark/>
          </w:tcPr>
          <w:p w14:paraId="28E4B0D7" w14:textId="77777777" w:rsidR="00625216" w:rsidRPr="00145F73" w:rsidRDefault="00625216" w:rsidP="00625216">
            <w:pPr>
              <w:pStyle w:val="ac"/>
            </w:pPr>
          </w:p>
        </w:tc>
        <w:tc>
          <w:tcPr>
            <w:tcW w:w="2167" w:type="dxa"/>
            <w:shd w:val="clear" w:color="000000" w:fill="FFFFFF"/>
            <w:noWrap/>
            <w:vAlign w:val="bottom"/>
            <w:hideMark/>
          </w:tcPr>
          <w:p w14:paraId="6860E29F" w14:textId="77777777" w:rsidR="00625216" w:rsidRPr="00145F73" w:rsidRDefault="00625216" w:rsidP="00625216">
            <w:pPr>
              <w:pStyle w:val="ac"/>
            </w:pPr>
            <w:r w:rsidRPr="00145F73">
              <w:t>ПВ:</w:t>
            </w:r>
          </w:p>
        </w:tc>
        <w:tc>
          <w:tcPr>
            <w:tcW w:w="1245" w:type="dxa"/>
            <w:shd w:val="clear" w:color="000000" w:fill="FFFFFF"/>
            <w:noWrap/>
            <w:vAlign w:val="bottom"/>
            <w:hideMark/>
          </w:tcPr>
          <w:p w14:paraId="67E2E8A4" w14:textId="77777777" w:rsidR="00625216" w:rsidRPr="00145F73" w:rsidRDefault="00625216" w:rsidP="00625216">
            <w:pPr>
              <w:pStyle w:val="ac"/>
            </w:pPr>
            <w:r w:rsidRPr="00145F73">
              <w:t xml:space="preserve">21 384 </w:t>
            </w:r>
          </w:p>
        </w:tc>
      </w:tr>
      <w:tr w:rsidR="00625216" w:rsidRPr="00145F73" w14:paraId="1EA6191F" w14:textId="77777777" w:rsidTr="00625216">
        <w:trPr>
          <w:trHeight w:val="330"/>
        </w:trPr>
        <w:tc>
          <w:tcPr>
            <w:tcW w:w="707" w:type="dxa"/>
            <w:shd w:val="clear" w:color="000000" w:fill="FFFFFF"/>
            <w:noWrap/>
            <w:vAlign w:val="bottom"/>
            <w:hideMark/>
          </w:tcPr>
          <w:p w14:paraId="39726092" w14:textId="77777777" w:rsidR="00625216" w:rsidRPr="00145F73" w:rsidRDefault="00625216" w:rsidP="00625216">
            <w:pPr>
              <w:pStyle w:val="ac"/>
            </w:pPr>
            <w:r w:rsidRPr="00145F73">
              <w:t> </w:t>
            </w:r>
          </w:p>
        </w:tc>
        <w:tc>
          <w:tcPr>
            <w:tcW w:w="2140" w:type="dxa"/>
            <w:shd w:val="clear" w:color="000000" w:fill="FFFFFF"/>
            <w:noWrap/>
            <w:vAlign w:val="bottom"/>
            <w:hideMark/>
          </w:tcPr>
          <w:p w14:paraId="73EF9B06" w14:textId="77777777" w:rsidR="00625216" w:rsidRPr="00145F73" w:rsidRDefault="00625216" w:rsidP="00625216">
            <w:pPr>
              <w:pStyle w:val="ac"/>
            </w:pPr>
            <w:r w:rsidRPr="00145F73">
              <w:t> </w:t>
            </w:r>
          </w:p>
        </w:tc>
        <w:tc>
          <w:tcPr>
            <w:tcW w:w="2047" w:type="dxa"/>
            <w:shd w:val="clear" w:color="000000" w:fill="FFFFFF"/>
            <w:noWrap/>
            <w:vAlign w:val="bottom"/>
            <w:hideMark/>
          </w:tcPr>
          <w:p w14:paraId="4A1B3B27" w14:textId="77777777" w:rsidR="00625216" w:rsidRPr="00145F73" w:rsidRDefault="00625216" w:rsidP="00625216">
            <w:pPr>
              <w:pStyle w:val="ac"/>
            </w:pPr>
            <w:r w:rsidRPr="00145F73">
              <w:t> </w:t>
            </w:r>
          </w:p>
        </w:tc>
        <w:tc>
          <w:tcPr>
            <w:tcW w:w="1548" w:type="dxa"/>
            <w:shd w:val="clear" w:color="000000" w:fill="FFFFFF"/>
            <w:noWrap/>
            <w:vAlign w:val="bottom"/>
            <w:hideMark/>
          </w:tcPr>
          <w:p w14:paraId="11B91852" w14:textId="77777777" w:rsidR="00625216" w:rsidRPr="00145F73" w:rsidRDefault="00625216" w:rsidP="00625216">
            <w:pPr>
              <w:pStyle w:val="ac"/>
            </w:pPr>
            <w:r w:rsidRPr="00145F73">
              <w:t> </w:t>
            </w:r>
          </w:p>
        </w:tc>
        <w:tc>
          <w:tcPr>
            <w:tcW w:w="2167" w:type="dxa"/>
            <w:shd w:val="clear" w:color="000000" w:fill="FFFFFF"/>
            <w:noWrap/>
            <w:vAlign w:val="bottom"/>
            <w:hideMark/>
          </w:tcPr>
          <w:p w14:paraId="04E6AA67" w14:textId="77777777" w:rsidR="00625216" w:rsidRPr="00145F73" w:rsidRDefault="00625216" w:rsidP="00625216">
            <w:pPr>
              <w:pStyle w:val="ac"/>
            </w:pPr>
            <w:r w:rsidRPr="00145F73">
              <w:t>Итого ПВ:</w:t>
            </w:r>
          </w:p>
        </w:tc>
        <w:tc>
          <w:tcPr>
            <w:tcW w:w="1245" w:type="dxa"/>
            <w:shd w:val="clear" w:color="000000" w:fill="FFFFFF"/>
            <w:noWrap/>
            <w:vAlign w:val="bottom"/>
            <w:hideMark/>
          </w:tcPr>
          <w:p w14:paraId="2023F621" w14:textId="77777777" w:rsidR="00625216" w:rsidRPr="00145F73" w:rsidRDefault="00625216" w:rsidP="00625216">
            <w:pPr>
              <w:pStyle w:val="ac"/>
            </w:pPr>
            <w:r w:rsidRPr="00145F73">
              <w:t xml:space="preserve">705 745 </w:t>
            </w:r>
          </w:p>
        </w:tc>
      </w:tr>
    </w:tbl>
    <w:p w14:paraId="0F1C67BE" w14:textId="77777777" w:rsidR="00DC7B4A" w:rsidRPr="00DC7B4A" w:rsidRDefault="00DC7B4A" w:rsidP="00DC7B4A">
      <w:pPr>
        <w:ind w:left="709" w:firstLine="0"/>
        <w:rPr>
          <w:i/>
          <w:iCs/>
        </w:rPr>
      </w:pPr>
      <w:bookmarkStart w:id="19" w:name="_Toc64143660"/>
      <w:bookmarkStart w:id="20" w:name="_Toc64277493"/>
      <w:r w:rsidRPr="00DC7B4A">
        <w:rPr>
          <w:i/>
          <w:iCs/>
        </w:rPr>
        <w:t>Сейсморазведочные работ МОГТ 2Д</w:t>
      </w:r>
      <w:bookmarkEnd w:id="20"/>
    </w:p>
    <w:p w14:paraId="4FC4A297" w14:textId="77777777" w:rsidR="00DC7B4A" w:rsidRPr="008B25D2" w:rsidRDefault="00DC7B4A" w:rsidP="00DC7B4A">
      <w:r w:rsidRPr="008B25D2">
        <w:t>При выполнении работ на профилях вахтенный оператор сейсмического оборудования будет вести журнал профиля, в который будут заноситься все существенные события и характеристики условий производства работ – состояние и изменение погодных условий, шумов косы, перемещения проходящих судов, отклонения в работе любого из элементов сейсмического оборудования, изменения режимов работы оборудования (например, изменение глубины буксировки косы по согласованию с Представителем Заказчика) и т.п.</w:t>
      </w:r>
    </w:p>
    <w:p w14:paraId="62DBBAEC" w14:textId="77777777" w:rsidR="00DC7B4A" w:rsidRPr="008B25D2" w:rsidRDefault="00DC7B4A" w:rsidP="00DC7B4A">
      <w:r w:rsidRPr="008B25D2">
        <w:t>Общая схема сейсмических профилей МОГТ 2Д на 2021-2025гг представлена на Рис. 28. (Профиля 2021г обозначены зелеными линиями, профиля 2022г обозначены желтыми линиями, профиля 2023г обозначены синими линиями, профиля 2024г обозначены фиолетовыми линиями, профиля 2025г обозначены красными линиями)</w:t>
      </w:r>
    </w:p>
    <w:p w14:paraId="229EE586" w14:textId="625F2755" w:rsidR="00DC7B4A" w:rsidRPr="008B25D2" w:rsidRDefault="00DC7B4A" w:rsidP="00DC7B4A">
      <w:r w:rsidRPr="008B25D2">
        <w:t xml:space="preserve">Координаты профилей, распределение объемов, информация о длительности выполнения работ и количестве ПВ представлена в Таблице </w:t>
      </w:r>
      <w:r>
        <w:t>1.2-4</w:t>
      </w:r>
      <w:r w:rsidRPr="008B25D2">
        <w:t>.</w:t>
      </w:r>
    </w:p>
    <w:p w14:paraId="3AB0DB11" w14:textId="77777777" w:rsidR="00DC7B4A" w:rsidRPr="008B25D2" w:rsidRDefault="00DC7B4A" w:rsidP="00DC7B4A">
      <w:pPr>
        <w:ind w:left="709" w:firstLine="0"/>
        <w:jc w:val="center"/>
      </w:pPr>
      <w:r w:rsidRPr="008B25D2">
        <w:lastRenderedPageBreak/>
        <w:drawing>
          <wp:inline distT="0" distB="0" distL="0" distR="0" wp14:anchorId="251DDA0C" wp14:editId="0542BB5B">
            <wp:extent cx="5476876" cy="6276976"/>
            <wp:effectExtent l="19050" t="19050" r="28575" b="28575"/>
            <wp:docPr id="1060601122" name="Рисунок 1060601122" descr="C:\Users\mikhail.kashik\Documents\ShareX\Screenshots\2021-02\EXCEL_2021-02-04_14-3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0601122"/>
                    <pic:cNvPicPr/>
                  </pic:nvPicPr>
                  <pic:blipFill>
                    <a:blip r:embed="rId15">
                      <a:extLst>
                        <a:ext uri="{28A0092B-C50C-407E-A947-70E740481C1C}">
                          <a14:useLocalDpi xmlns:a14="http://schemas.microsoft.com/office/drawing/2010/main" val="0"/>
                        </a:ext>
                      </a:extLst>
                    </a:blip>
                    <a:stretch>
                      <a:fillRect/>
                    </a:stretch>
                  </pic:blipFill>
                  <pic:spPr>
                    <a:xfrm>
                      <a:off x="0" y="0"/>
                      <a:ext cx="5476876" cy="6276976"/>
                    </a:xfrm>
                    <a:prstGeom prst="rect">
                      <a:avLst/>
                    </a:prstGeom>
                    <a:ln>
                      <a:solidFill>
                        <a:schemeClr val="tx1"/>
                      </a:solidFill>
                    </a:ln>
                  </pic:spPr>
                </pic:pic>
              </a:graphicData>
            </a:graphic>
          </wp:inline>
        </w:drawing>
      </w:r>
    </w:p>
    <w:p w14:paraId="2DD0F192" w14:textId="77777777" w:rsidR="00DC7B4A" w:rsidRPr="008B25D2" w:rsidRDefault="00DC7B4A" w:rsidP="00DC7B4A">
      <w:pPr>
        <w:pStyle w:val="a2"/>
      </w:pPr>
      <w:bookmarkStart w:id="21" w:name="_Toc63670796"/>
      <w:bookmarkStart w:id="22" w:name="_Toc64143534"/>
      <w:r w:rsidRPr="008B25D2">
        <w:t>Общая схема расположения сейсмических профилей МОГТ 2Д на Северо-</w:t>
      </w:r>
      <w:proofErr w:type="spellStart"/>
      <w:r w:rsidRPr="008B25D2">
        <w:t>Врангелевском</w:t>
      </w:r>
      <w:proofErr w:type="spellEnd"/>
      <w:r w:rsidRPr="008B25D2">
        <w:t xml:space="preserve"> ЛУ на 2021-2025гг</w:t>
      </w:r>
      <w:bookmarkEnd w:id="21"/>
      <w:bookmarkEnd w:id="22"/>
    </w:p>
    <w:p w14:paraId="140FCA23" w14:textId="77777777" w:rsidR="00625216" w:rsidRPr="00145F73" w:rsidRDefault="00625216" w:rsidP="00DC7B4A">
      <w:pPr>
        <w:pStyle w:val="a1"/>
      </w:pPr>
      <w:r w:rsidRPr="00145F73">
        <w:t>Координаты профилей, распределение объемов, статистика по сейсморазведочным работам МОГТ 2Д</w:t>
      </w:r>
      <w:bookmarkEnd w:id="19"/>
    </w:p>
    <w:tbl>
      <w:tblPr>
        <w:tblW w:w="5000" w:type="pct"/>
        <w:tblLayout w:type="fixed"/>
        <w:tblLook w:val="04A0" w:firstRow="1" w:lastRow="0" w:firstColumn="1" w:lastColumn="0" w:noHBand="0" w:noVBand="1"/>
      </w:tblPr>
      <w:tblGrid>
        <w:gridCol w:w="391"/>
        <w:gridCol w:w="1559"/>
        <w:gridCol w:w="1559"/>
        <w:gridCol w:w="1561"/>
        <w:gridCol w:w="1559"/>
        <w:gridCol w:w="708"/>
        <w:gridCol w:w="708"/>
        <w:gridCol w:w="993"/>
        <w:gridCol w:w="816"/>
      </w:tblGrid>
      <w:tr w:rsidR="00625216" w:rsidRPr="00625216" w14:paraId="252EB389" w14:textId="77777777" w:rsidTr="00DC7B4A">
        <w:trPr>
          <w:trHeight w:val="330"/>
          <w:tblHeader/>
        </w:trPr>
        <w:tc>
          <w:tcPr>
            <w:tcW w:w="198" w:type="pct"/>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3CCA58C3" w14:textId="77777777" w:rsidR="00625216" w:rsidRPr="00625216" w:rsidRDefault="00625216" w:rsidP="00625216">
            <w:pPr>
              <w:pStyle w:val="ad"/>
              <w:rPr>
                <w:sz w:val="16"/>
                <w:szCs w:val="16"/>
              </w:rPr>
            </w:pPr>
            <w:r w:rsidRPr="00625216">
              <w:rPr>
                <w:sz w:val="16"/>
                <w:szCs w:val="16"/>
              </w:rPr>
              <w:t>№</w:t>
            </w:r>
          </w:p>
        </w:tc>
        <w:tc>
          <w:tcPr>
            <w:tcW w:w="3165"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39BC0596" w14:textId="77777777" w:rsidR="00625216" w:rsidRPr="00625216" w:rsidRDefault="00625216" w:rsidP="00625216">
            <w:pPr>
              <w:pStyle w:val="ad"/>
              <w:rPr>
                <w:sz w:val="16"/>
                <w:szCs w:val="16"/>
              </w:rPr>
            </w:pPr>
            <w:r w:rsidRPr="00625216">
              <w:rPr>
                <w:sz w:val="16"/>
                <w:szCs w:val="16"/>
              </w:rPr>
              <w:t>Координаты</w:t>
            </w:r>
          </w:p>
        </w:tc>
        <w:tc>
          <w:tcPr>
            <w:tcW w:w="359" w:type="pct"/>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7D2F0FAC" w14:textId="77777777" w:rsidR="00625216" w:rsidRPr="00625216" w:rsidRDefault="00625216" w:rsidP="00625216">
            <w:pPr>
              <w:pStyle w:val="ad"/>
              <w:rPr>
                <w:sz w:val="16"/>
                <w:szCs w:val="16"/>
              </w:rPr>
            </w:pPr>
            <w:r w:rsidRPr="00625216">
              <w:rPr>
                <w:sz w:val="16"/>
                <w:szCs w:val="16"/>
              </w:rPr>
              <w:t>Длина, км.</w:t>
            </w:r>
          </w:p>
        </w:tc>
        <w:tc>
          <w:tcPr>
            <w:tcW w:w="359" w:type="pct"/>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117944EE" w14:textId="77777777" w:rsidR="00625216" w:rsidRPr="00625216" w:rsidRDefault="00625216" w:rsidP="00625216">
            <w:pPr>
              <w:pStyle w:val="ad"/>
              <w:rPr>
                <w:sz w:val="16"/>
                <w:szCs w:val="16"/>
              </w:rPr>
            </w:pPr>
            <w:r w:rsidRPr="00625216">
              <w:rPr>
                <w:sz w:val="16"/>
                <w:szCs w:val="16"/>
              </w:rPr>
              <w:t>Сезон</w:t>
            </w:r>
          </w:p>
        </w:tc>
        <w:tc>
          <w:tcPr>
            <w:tcW w:w="918" w:type="pct"/>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74561348" w14:textId="77777777" w:rsidR="00625216" w:rsidRPr="00625216" w:rsidRDefault="00625216" w:rsidP="00625216">
            <w:pPr>
              <w:pStyle w:val="ad"/>
              <w:rPr>
                <w:sz w:val="16"/>
                <w:szCs w:val="16"/>
              </w:rPr>
            </w:pPr>
            <w:r w:rsidRPr="00625216">
              <w:rPr>
                <w:sz w:val="16"/>
                <w:szCs w:val="16"/>
              </w:rPr>
              <w:t>Статистика</w:t>
            </w:r>
          </w:p>
        </w:tc>
      </w:tr>
      <w:tr w:rsidR="00625216" w:rsidRPr="00625216" w14:paraId="3A499498" w14:textId="77777777" w:rsidTr="00DC7B4A">
        <w:trPr>
          <w:trHeight w:val="330"/>
          <w:tblHeader/>
        </w:trPr>
        <w:tc>
          <w:tcPr>
            <w:tcW w:w="198" w:type="pct"/>
            <w:vMerge/>
            <w:tcBorders>
              <w:top w:val="single" w:sz="4" w:space="0" w:color="auto"/>
              <w:left w:val="single" w:sz="4" w:space="0" w:color="auto"/>
              <w:right w:val="single" w:sz="4" w:space="0" w:color="auto"/>
            </w:tcBorders>
            <w:shd w:val="clear" w:color="auto" w:fill="auto"/>
            <w:noWrap/>
            <w:vAlign w:val="bottom"/>
          </w:tcPr>
          <w:p w14:paraId="0BAA4459" w14:textId="77777777" w:rsidR="00625216" w:rsidRPr="00625216" w:rsidRDefault="00625216" w:rsidP="00625216">
            <w:pPr>
              <w:pStyle w:val="ad"/>
              <w:rPr>
                <w:sz w:val="16"/>
                <w:szCs w:val="16"/>
              </w:rPr>
            </w:pPr>
          </w:p>
        </w:tc>
        <w:tc>
          <w:tcPr>
            <w:tcW w:w="1582" w:type="pct"/>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1E0CB8F1" w14:textId="77777777" w:rsidR="00625216" w:rsidRPr="00625216" w:rsidRDefault="00625216" w:rsidP="00625216">
            <w:pPr>
              <w:pStyle w:val="ad"/>
              <w:rPr>
                <w:sz w:val="16"/>
                <w:szCs w:val="16"/>
              </w:rPr>
            </w:pPr>
            <w:r w:rsidRPr="00625216">
              <w:rPr>
                <w:sz w:val="16"/>
                <w:szCs w:val="16"/>
              </w:rPr>
              <w:t>Начало профиля</w:t>
            </w:r>
          </w:p>
        </w:tc>
        <w:tc>
          <w:tcPr>
            <w:tcW w:w="1583" w:type="pct"/>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691FA846" w14:textId="77777777" w:rsidR="00625216" w:rsidRPr="00625216" w:rsidRDefault="00625216" w:rsidP="00625216">
            <w:pPr>
              <w:pStyle w:val="ad"/>
              <w:rPr>
                <w:sz w:val="16"/>
                <w:szCs w:val="16"/>
              </w:rPr>
            </w:pPr>
            <w:r w:rsidRPr="00625216">
              <w:rPr>
                <w:sz w:val="16"/>
                <w:szCs w:val="16"/>
              </w:rPr>
              <w:t>Конец профиля</w:t>
            </w:r>
          </w:p>
        </w:tc>
        <w:tc>
          <w:tcPr>
            <w:tcW w:w="359" w:type="pct"/>
            <w:vMerge/>
            <w:tcBorders>
              <w:top w:val="single" w:sz="4" w:space="0" w:color="auto"/>
              <w:left w:val="single" w:sz="4" w:space="0" w:color="auto"/>
              <w:right w:val="single" w:sz="4" w:space="0" w:color="auto"/>
            </w:tcBorders>
            <w:shd w:val="clear" w:color="auto" w:fill="auto"/>
            <w:noWrap/>
            <w:vAlign w:val="bottom"/>
          </w:tcPr>
          <w:p w14:paraId="7E878481" w14:textId="77777777" w:rsidR="00625216" w:rsidRPr="00625216" w:rsidRDefault="00625216" w:rsidP="00625216">
            <w:pPr>
              <w:pStyle w:val="ac"/>
              <w:rPr>
                <w:sz w:val="16"/>
                <w:szCs w:val="16"/>
              </w:rPr>
            </w:pPr>
          </w:p>
        </w:tc>
        <w:tc>
          <w:tcPr>
            <w:tcW w:w="359" w:type="pct"/>
            <w:vMerge/>
            <w:tcBorders>
              <w:top w:val="single" w:sz="4" w:space="0" w:color="auto"/>
              <w:left w:val="single" w:sz="4" w:space="0" w:color="auto"/>
              <w:right w:val="single" w:sz="4" w:space="0" w:color="auto"/>
            </w:tcBorders>
            <w:shd w:val="clear" w:color="auto" w:fill="auto"/>
            <w:noWrap/>
            <w:vAlign w:val="bottom"/>
          </w:tcPr>
          <w:p w14:paraId="2FF34B77" w14:textId="77777777" w:rsidR="00625216" w:rsidRPr="00625216" w:rsidRDefault="00625216" w:rsidP="00625216">
            <w:pPr>
              <w:pStyle w:val="ac"/>
              <w:rPr>
                <w:sz w:val="16"/>
                <w:szCs w:val="16"/>
              </w:rPr>
            </w:pPr>
          </w:p>
        </w:tc>
        <w:tc>
          <w:tcPr>
            <w:tcW w:w="918" w:type="pct"/>
            <w:gridSpan w:val="2"/>
            <w:vMerge/>
            <w:tcBorders>
              <w:top w:val="single" w:sz="4" w:space="0" w:color="auto"/>
              <w:left w:val="single" w:sz="4" w:space="0" w:color="auto"/>
              <w:right w:val="single" w:sz="4" w:space="0" w:color="auto"/>
            </w:tcBorders>
            <w:shd w:val="clear" w:color="auto" w:fill="auto"/>
            <w:noWrap/>
            <w:vAlign w:val="bottom"/>
          </w:tcPr>
          <w:p w14:paraId="23A2DEC9" w14:textId="77777777" w:rsidR="00625216" w:rsidRPr="00625216" w:rsidRDefault="00625216" w:rsidP="00625216">
            <w:pPr>
              <w:pStyle w:val="ac"/>
              <w:rPr>
                <w:sz w:val="16"/>
                <w:szCs w:val="16"/>
              </w:rPr>
            </w:pPr>
          </w:p>
        </w:tc>
      </w:tr>
      <w:tr w:rsidR="00625216" w:rsidRPr="00625216" w14:paraId="08059B7D" w14:textId="77777777" w:rsidTr="00DC7B4A">
        <w:trPr>
          <w:trHeight w:val="330"/>
          <w:tblHeader/>
        </w:trPr>
        <w:tc>
          <w:tcPr>
            <w:tcW w:w="198" w:type="pct"/>
            <w:vMerge/>
            <w:tcBorders>
              <w:left w:val="single" w:sz="4" w:space="0" w:color="auto"/>
              <w:bottom w:val="single" w:sz="8" w:space="0" w:color="auto"/>
              <w:right w:val="single" w:sz="4" w:space="0" w:color="auto"/>
            </w:tcBorders>
            <w:shd w:val="clear" w:color="auto" w:fill="auto"/>
            <w:noWrap/>
            <w:vAlign w:val="bottom"/>
            <w:hideMark/>
          </w:tcPr>
          <w:p w14:paraId="33D66150" w14:textId="77777777" w:rsidR="00625216" w:rsidRPr="00625216" w:rsidRDefault="00625216" w:rsidP="00625216">
            <w:pPr>
              <w:pStyle w:val="ad"/>
              <w:rPr>
                <w:sz w:val="16"/>
                <w:szCs w:val="16"/>
              </w:rPr>
            </w:pPr>
          </w:p>
        </w:tc>
        <w:tc>
          <w:tcPr>
            <w:tcW w:w="791" w:type="pct"/>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2600896" w14:textId="77777777" w:rsidR="00625216" w:rsidRPr="00625216" w:rsidRDefault="00625216" w:rsidP="00625216">
            <w:pPr>
              <w:pStyle w:val="ad"/>
              <w:rPr>
                <w:sz w:val="16"/>
                <w:szCs w:val="16"/>
              </w:rPr>
            </w:pPr>
            <w:r w:rsidRPr="00625216">
              <w:rPr>
                <w:sz w:val="16"/>
                <w:szCs w:val="16"/>
              </w:rPr>
              <w:t>X1</w:t>
            </w:r>
          </w:p>
        </w:tc>
        <w:tc>
          <w:tcPr>
            <w:tcW w:w="791" w:type="pct"/>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9364A1D" w14:textId="77777777" w:rsidR="00625216" w:rsidRPr="00625216" w:rsidRDefault="00625216" w:rsidP="00625216">
            <w:pPr>
              <w:pStyle w:val="ad"/>
              <w:rPr>
                <w:sz w:val="16"/>
                <w:szCs w:val="16"/>
              </w:rPr>
            </w:pPr>
            <w:r w:rsidRPr="00625216">
              <w:rPr>
                <w:sz w:val="16"/>
                <w:szCs w:val="16"/>
              </w:rPr>
              <w:t>Y1</w:t>
            </w:r>
          </w:p>
        </w:tc>
        <w:tc>
          <w:tcPr>
            <w:tcW w:w="792" w:type="pct"/>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2C642C2" w14:textId="77777777" w:rsidR="00625216" w:rsidRPr="00625216" w:rsidRDefault="00625216" w:rsidP="00625216">
            <w:pPr>
              <w:pStyle w:val="ad"/>
              <w:rPr>
                <w:sz w:val="16"/>
                <w:szCs w:val="16"/>
              </w:rPr>
            </w:pPr>
            <w:r w:rsidRPr="00625216">
              <w:rPr>
                <w:sz w:val="16"/>
                <w:szCs w:val="16"/>
              </w:rPr>
              <w:t>X2</w:t>
            </w:r>
          </w:p>
        </w:tc>
        <w:tc>
          <w:tcPr>
            <w:tcW w:w="791" w:type="pct"/>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AFBC8A4" w14:textId="77777777" w:rsidR="00625216" w:rsidRPr="00625216" w:rsidRDefault="00625216" w:rsidP="00625216">
            <w:pPr>
              <w:pStyle w:val="ad"/>
              <w:rPr>
                <w:sz w:val="16"/>
                <w:szCs w:val="16"/>
              </w:rPr>
            </w:pPr>
            <w:r w:rsidRPr="00625216">
              <w:rPr>
                <w:sz w:val="16"/>
                <w:szCs w:val="16"/>
              </w:rPr>
              <w:t>Y2</w:t>
            </w:r>
          </w:p>
        </w:tc>
        <w:tc>
          <w:tcPr>
            <w:tcW w:w="359" w:type="pct"/>
            <w:vMerge/>
            <w:tcBorders>
              <w:left w:val="single" w:sz="4" w:space="0" w:color="auto"/>
              <w:bottom w:val="single" w:sz="4" w:space="0" w:color="auto"/>
              <w:right w:val="single" w:sz="4" w:space="0" w:color="auto"/>
            </w:tcBorders>
            <w:shd w:val="clear" w:color="auto" w:fill="auto"/>
            <w:noWrap/>
            <w:vAlign w:val="bottom"/>
            <w:hideMark/>
          </w:tcPr>
          <w:p w14:paraId="284D3650" w14:textId="77777777" w:rsidR="00625216" w:rsidRPr="00625216" w:rsidRDefault="00625216" w:rsidP="00625216">
            <w:pPr>
              <w:pStyle w:val="ac"/>
              <w:rPr>
                <w:sz w:val="16"/>
                <w:szCs w:val="16"/>
              </w:rPr>
            </w:pPr>
          </w:p>
        </w:tc>
        <w:tc>
          <w:tcPr>
            <w:tcW w:w="359" w:type="pct"/>
            <w:vMerge/>
            <w:tcBorders>
              <w:left w:val="single" w:sz="4" w:space="0" w:color="auto"/>
              <w:bottom w:val="single" w:sz="4" w:space="0" w:color="auto"/>
              <w:right w:val="single" w:sz="4" w:space="0" w:color="auto"/>
            </w:tcBorders>
            <w:shd w:val="clear" w:color="auto" w:fill="auto"/>
            <w:noWrap/>
            <w:vAlign w:val="bottom"/>
            <w:hideMark/>
          </w:tcPr>
          <w:p w14:paraId="352962EB" w14:textId="77777777" w:rsidR="00625216" w:rsidRPr="00625216" w:rsidRDefault="00625216" w:rsidP="00625216">
            <w:pPr>
              <w:pStyle w:val="ac"/>
              <w:rPr>
                <w:sz w:val="16"/>
                <w:szCs w:val="16"/>
              </w:rPr>
            </w:pPr>
          </w:p>
        </w:tc>
        <w:tc>
          <w:tcPr>
            <w:tcW w:w="918" w:type="pct"/>
            <w:gridSpan w:val="2"/>
            <w:vMerge/>
            <w:tcBorders>
              <w:left w:val="single" w:sz="4" w:space="0" w:color="auto"/>
              <w:bottom w:val="single" w:sz="4" w:space="0" w:color="auto"/>
              <w:right w:val="single" w:sz="4" w:space="0" w:color="auto"/>
            </w:tcBorders>
            <w:shd w:val="clear" w:color="auto" w:fill="auto"/>
            <w:noWrap/>
            <w:vAlign w:val="bottom"/>
            <w:hideMark/>
          </w:tcPr>
          <w:p w14:paraId="0FC4B2A2" w14:textId="77777777" w:rsidR="00625216" w:rsidRPr="00625216" w:rsidRDefault="00625216" w:rsidP="00625216">
            <w:pPr>
              <w:pStyle w:val="ac"/>
              <w:rPr>
                <w:sz w:val="16"/>
                <w:szCs w:val="16"/>
              </w:rPr>
            </w:pPr>
          </w:p>
        </w:tc>
      </w:tr>
      <w:tr w:rsidR="00625216" w:rsidRPr="00625216" w14:paraId="0E246691"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5A2ACB72" w14:textId="77777777" w:rsidR="00625216" w:rsidRPr="00625216" w:rsidRDefault="00625216" w:rsidP="00625216">
            <w:pPr>
              <w:pStyle w:val="ac"/>
              <w:rPr>
                <w:sz w:val="16"/>
                <w:szCs w:val="16"/>
              </w:rPr>
            </w:pPr>
            <w:r w:rsidRPr="00625216">
              <w:rPr>
                <w:sz w:val="16"/>
                <w:szCs w:val="16"/>
              </w:rPr>
              <w:t>3</w:t>
            </w:r>
          </w:p>
        </w:tc>
        <w:tc>
          <w:tcPr>
            <w:tcW w:w="791" w:type="pct"/>
            <w:tcBorders>
              <w:top w:val="nil"/>
              <w:left w:val="nil"/>
              <w:bottom w:val="single" w:sz="4" w:space="0" w:color="auto"/>
              <w:right w:val="single" w:sz="8" w:space="0" w:color="auto"/>
            </w:tcBorders>
            <w:shd w:val="clear" w:color="auto" w:fill="auto"/>
            <w:noWrap/>
            <w:hideMark/>
          </w:tcPr>
          <w:p w14:paraId="36CBC7BB" w14:textId="77777777" w:rsidR="00625216" w:rsidRPr="00625216" w:rsidRDefault="00625216" w:rsidP="00625216">
            <w:pPr>
              <w:pStyle w:val="ac"/>
              <w:rPr>
                <w:sz w:val="16"/>
                <w:szCs w:val="16"/>
              </w:rPr>
            </w:pPr>
            <w:r w:rsidRPr="00625216">
              <w:rPr>
                <w:sz w:val="16"/>
                <w:szCs w:val="16"/>
              </w:rPr>
              <w:t>170° 40' 59.5916" E</w:t>
            </w:r>
          </w:p>
        </w:tc>
        <w:tc>
          <w:tcPr>
            <w:tcW w:w="791" w:type="pct"/>
            <w:tcBorders>
              <w:top w:val="nil"/>
              <w:left w:val="nil"/>
              <w:bottom w:val="single" w:sz="4" w:space="0" w:color="auto"/>
              <w:right w:val="single" w:sz="8" w:space="0" w:color="auto"/>
            </w:tcBorders>
            <w:shd w:val="clear" w:color="auto" w:fill="auto"/>
            <w:noWrap/>
            <w:hideMark/>
          </w:tcPr>
          <w:p w14:paraId="42BA1951" w14:textId="77777777" w:rsidR="00625216" w:rsidRPr="00625216" w:rsidRDefault="00625216" w:rsidP="00625216">
            <w:pPr>
              <w:pStyle w:val="ac"/>
              <w:rPr>
                <w:sz w:val="16"/>
                <w:szCs w:val="16"/>
              </w:rPr>
            </w:pPr>
            <w:r w:rsidRPr="00625216">
              <w:rPr>
                <w:sz w:val="16"/>
                <w:szCs w:val="16"/>
              </w:rPr>
              <w:t>71° 52' 34.1198" N</w:t>
            </w:r>
          </w:p>
        </w:tc>
        <w:tc>
          <w:tcPr>
            <w:tcW w:w="792" w:type="pct"/>
            <w:tcBorders>
              <w:top w:val="nil"/>
              <w:left w:val="nil"/>
              <w:bottom w:val="single" w:sz="4" w:space="0" w:color="auto"/>
              <w:right w:val="nil"/>
            </w:tcBorders>
            <w:shd w:val="clear" w:color="auto" w:fill="auto"/>
            <w:noWrap/>
            <w:hideMark/>
          </w:tcPr>
          <w:p w14:paraId="7869FDBB" w14:textId="77777777" w:rsidR="00625216" w:rsidRPr="00625216" w:rsidRDefault="00625216" w:rsidP="00625216">
            <w:pPr>
              <w:pStyle w:val="ac"/>
              <w:rPr>
                <w:sz w:val="16"/>
                <w:szCs w:val="16"/>
              </w:rPr>
            </w:pPr>
            <w:r w:rsidRPr="00625216">
              <w:rPr>
                <w:sz w:val="16"/>
                <w:szCs w:val="16"/>
              </w:rPr>
              <w:t>174° 13' 47.2863" E</w:t>
            </w:r>
          </w:p>
        </w:tc>
        <w:tc>
          <w:tcPr>
            <w:tcW w:w="791" w:type="pct"/>
            <w:tcBorders>
              <w:top w:val="nil"/>
              <w:left w:val="single" w:sz="8" w:space="0" w:color="auto"/>
              <w:bottom w:val="single" w:sz="4" w:space="0" w:color="auto"/>
              <w:right w:val="single" w:sz="8" w:space="0" w:color="auto"/>
            </w:tcBorders>
            <w:shd w:val="clear" w:color="auto" w:fill="auto"/>
            <w:noWrap/>
            <w:hideMark/>
          </w:tcPr>
          <w:p w14:paraId="1537EFD0" w14:textId="77777777" w:rsidR="00625216" w:rsidRPr="00625216" w:rsidRDefault="00625216" w:rsidP="00625216">
            <w:pPr>
              <w:pStyle w:val="ac"/>
              <w:rPr>
                <w:sz w:val="16"/>
                <w:szCs w:val="16"/>
              </w:rPr>
            </w:pPr>
            <w:r w:rsidRPr="00625216">
              <w:rPr>
                <w:sz w:val="16"/>
                <w:szCs w:val="16"/>
              </w:rPr>
              <w:t>71° 46' 58.6834" N</w:t>
            </w:r>
          </w:p>
        </w:tc>
        <w:tc>
          <w:tcPr>
            <w:tcW w:w="359" w:type="pct"/>
            <w:tcBorders>
              <w:top w:val="nil"/>
              <w:left w:val="nil"/>
              <w:bottom w:val="single" w:sz="4" w:space="0" w:color="auto"/>
              <w:right w:val="single" w:sz="8" w:space="0" w:color="auto"/>
            </w:tcBorders>
            <w:shd w:val="clear" w:color="auto" w:fill="auto"/>
            <w:noWrap/>
            <w:vAlign w:val="center"/>
            <w:hideMark/>
          </w:tcPr>
          <w:p w14:paraId="1DF7C23A" w14:textId="77777777" w:rsidR="00625216" w:rsidRPr="00625216" w:rsidRDefault="00625216" w:rsidP="00625216">
            <w:pPr>
              <w:pStyle w:val="ac"/>
              <w:rPr>
                <w:sz w:val="16"/>
                <w:szCs w:val="16"/>
              </w:rPr>
            </w:pPr>
            <w:r w:rsidRPr="00625216">
              <w:rPr>
                <w:sz w:val="16"/>
                <w:szCs w:val="16"/>
              </w:rPr>
              <w:t>123,90</w:t>
            </w:r>
          </w:p>
        </w:tc>
        <w:tc>
          <w:tcPr>
            <w:tcW w:w="359" w:type="pct"/>
            <w:vMerge w:val="restart"/>
            <w:tcBorders>
              <w:top w:val="nil"/>
              <w:left w:val="single" w:sz="8" w:space="0" w:color="auto"/>
              <w:bottom w:val="single" w:sz="8" w:space="0" w:color="000000"/>
              <w:right w:val="single" w:sz="8" w:space="0" w:color="auto"/>
            </w:tcBorders>
            <w:shd w:val="clear" w:color="000000" w:fill="92D050"/>
            <w:vAlign w:val="center"/>
            <w:hideMark/>
          </w:tcPr>
          <w:p w14:paraId="44E2DF5F" w14:textId="77777777" w:rsidR="00625216" w:rsidRPr="00625216" w:rsidRDefault="00625216" w:rsidP="00625216">
            <w:pPr>
              <w:pStyle w:val="ac"/>
              <w:rPr>
                <w:sz w:val="16"/>
                <w:szCs w:val="16"/>
              </w:rPr>
            </w:pPr>
            <w:r w:rsidRPr="00625216">
              <w:rPr>
                <w:sz w:val="16"/>
                <w:szCs w:val="16"/>
              </w:rPr>
              <w:t>2021 год   493 км</w:t>
            </w:r>
          </w:p>
        </w:tc>
        <w:tc>
          <w:tcPr>
            <w:tcW w:w="504" w:type="pct"/>
            <w:tcBorders>
              <w:top w:val="nil"/>
              <w:left w:val="nil"/>
              <w:bottom w:val="nil"/>
              <w:right w:val="nil"/>
            </w:tcBorders>
            <w:shd w:val="clear" w:color="000000" w:fill="FFFFFF"/>
            <w:noWrap/>
            <w:vAlign w:val="bottom"/>
            <w:hideMark/>
          </w:tcPr>
          <w:p w14:paraId="4EA0111C" w14:textId="77777777" w:rsidR="00625216" w:rsidRPr="00625216" w:rsidRDefault="00625216" w:rsidP="00625216">
            <w:pPr>
              <w:pStyle w:val="ac"/>
              <w:rPr>
                <w:sz w:val="16"/>
                <w:szCs w:val="16"/>
              </w:rPr>
            </w:pPr>
            <w:r w:rsidRPr="00625216">
              <w:rPr>
                <w:sz w:val="16"/>
                <w:szCs w:val="16"/>
              </w:rPr>
              <w:t xml:space="preserve">Регистрация: </w:t>
            </w:r>
          </w:p>
        </w:tc>
        <w:tc>
          <w:tcPr>
            <w:tcW w:w="414" w:type="pct"/>
            <w:tcBorders>
              <w:top w:val="nil"/>
              <w:left w:val="nil"/>
              <w:bottom w:val="nil"/>
              <w:right w:val="single" w:sz="8" w:space="0" w:color="auto"/>
            </w:tcBorders>
            <w:shd w:val="clear" w:color="000000" w:fill="FFFFFF"/>
            <w:noWrap/>
            <w:vAlign w:val="bottom"/>
            <w:hideMark/>
          </w:tcPr>
          <w:p w14:paraId="6DBD3197" w14:textId="77777777" w:rsidR="00625216" w:rsidRPr="00625216" w:rsidRDefault="00625216" w:rsidP="00625216">
            <w:pPr>
              <w:pStyle w:val="ac"/>
              <w:rPr>
                <w:sz w:val="16"/>
                <w:szCs w:val="16"/>
              </w:rPr>
            </w:pPr>
            <w:r w:rsidRPr="00625216">
              <w:rPr>
                <w:sz w:val="16"/>
                <w:szCs w:val="16"/>
              </w:rPr>
              <w:t>2д 13ч</w:t>
            </w:r>
          </w:p>
        </w:tc>
      </w:tr>
      <w:tr w:rsidR="00625216" w:rsidRPr="00625216" w14:paraId="06EF5F01"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57F9421" w14:textId="77777777" w:rsidR="00625216" w:rsidRPr="00625216" w:rsidRDefault="00625216" w:rsidP="00625216">
            <w:pPr>
              <w:pStyle w:val="ac"/>
              <w:rPr>
                <w:sz w:val="16"/>
                <w:szCs w:val="16"/>
              </w:rPr>
            </w:pPr>
            <w:r w:rsidRPr="00625216">
              <w:rPr>
                <w:sz w:val="16"/>
                <w:szCs w:val="16"/>
              </w:rPr>
              <w:t>4</w:t>
            </w:r>
          </w:p>
        </w:tc>
        <w:tc>
          <w:tcPr>
            <w:tcW w:w="791" w:type="pct"/>
            <w:tcBorders>
              <w:top w:val="nil"/>
              <w:left w:val="nil"/>
              <w:bottom w:val="single" w:sz="4" w:space="0" w:color="auto"/>
              <w:right w:val="single" w:sz="8" w:space="0" w:color="auto"/>
            </w:tcBorders>
            <w:shd w:val="clear" w:color="auto" w:fill="auto"/>
            <w:noWrap/>
            <w:hideMark/>
          </w:tcPr>
          <w:p w14:paraId="2A628C75" w14:textId="77777777" w:rsidR="00625216" w:rsidRPr="00625216" w:rsidRDefault="00625216" w:rsidP="00625216">
            <w:pPr>
              <w:pStyle w:val="ac"/>
              <w:rPr>
                <w:sz w:val="16"/>
                <w:szCs w:val="16"/>
              </w:rPr>
            </w:pPr>
            <w:r w:rsidRPr="00625216">
              <w:rPr>
                <w:sz w:val="16"/>
                <w:szCs w:val="16"/>
              </w:rPr>
              <w:t>170° 41' 52.4094" E</w:t>
            </w:r>
          </w:p>
        </w:tc>
        <w:tc>
          <w:tcPr>
            <w:tcW w:w="791" w:type="pct"/>
            <w:tcBorders>
              <w:top w:val="nil"/>
              <w:left w:val="nil"/>
              <w:bottom w:val="single" w:sz="4" w:space="0" w:color="auto"/>
              <w:right w:val="single" w:sz="8" w:space="0" w:color="auto"/>
            </w:tcBorders>
            <w:shd w:val="clear" w:color="auto" w:fill="auto"/>
            <w:noWrap/>
            <w:hideMark/>
          </w:tcPr>
          <w:p w14:paraId="21B32F82" w14:textId="77777777" w:rsidR="00625216" w:rsidRPr="00625216" w:rsidRDefault="00625216" w:rsidP="00625216">
            <w:pPr>
              <w:pStyle w:val="ac"/>
              <w:rPr>
                <w:sz w:val="16"/>
                <w:szCs w:val="16"/>
              </w:rPr>
            </w:pPr>
            <w:r w:rsidRPr="00625216">
              <w:rPr>
                <w:sz w:val="16"/>
                <w:szCs w:val="16"/>
              </w:rPr>
              <w:t>71° 57' 56.2766" N</w:t>
            </w:r>
          </w:p>
        </w:tc>
        <w:tc>
          <w:tcPr>
            <w:tcW w:w="792" w:type="pct"/>
            <w:tcBorders>
              <w:top w:val="nil"/>
              <w:left w:val="nil"/>
              <w:bottom w:val="single" w:sz="4" w:space="0" w:color="auto"/>
              <w:right w:val="nil"/>
            </w:tcBorders>
            <w:shd w:val="clear" w:color="auto" w:fill="auto"/>
            <w:noWrap/>
            <w:hideMark/>
          </w:tcPr>
          <w:p w14:paraId="7232613F" w14:textId="77777777" w:rsidR="00625216" w:rsidRPr="00625216" w:rsidRDefault="00625216" w:rsidP="00625216">
            <w:pPr>
              <w:pStyle w:val="ac"/>
              <w:rPr>
                <w:sz w:val="16"/>
                <w:szCs w:val="16"/>
              </w:rPr>
            </w:pPr>
            <w:r w:rsidRPr="00625216">
              <w:rPr>
                <w:sz w:val="16"/>
                <w:szCs w:val="16"/>
              </w:rPr>
              <w:t>174° 14' 04.1729" E</w:t>
            </w:r>
          </w:p>
        </w:tc>
        <w:tc>
          <w:tcPr>
            <w:tcW w:w="791" w:type="pct"/>
            <w:tcBorders>
              <w:top w:val="nil"/>
              <w:left w:val="single" w:sz="8" w:space="0" w:color="auto"/>
              <w:bottom w:val="single" w:sz="4" w:space="0" w:color="auto"/>
              <w:right w:val="single" w:sz="8" w:space="0" w:color="auto"/>
            </w:tcBorders>
            <w:shd w:val="clear" w:color="auto" w:fill="auto"/>
            <w:noWrap/>
            <w:hideMark/>
          </w:tcPr>
          <w:p w14:paraId="11C9919F" w14:textId="77777777" w:rsidR="00625216" w:rsidRPr="00625216" w:rsidRDefault="00625216" w:rsidP="00625216">
            <w:pPr>
              <w:pStyle w:val="ac"/>
              <w:rPr>
                <w:sz w:val="16"/>
                <w:szCs w:val="16"/>
              </w:rPr>
            </w:pPr>
            <w:r w:rsidRPr="00625216">
              <w:rPr>
                <w:sz w:val="16"/>
                <w:szCs w:val="16"/>
              </w:rPr>
              <w:t>71° 52' 22.8890" N</w:t>
            </w:r>
          </w:p>
        </w:tc>
        <w:tc>
          <w:tcPr>
            <w:tcW w:w="359" w:type="pct"/>
            <w:tcBorders>
              <w:top w:val="nil"/>
              <w:left w:val="nil"/>
              <w:bottom w:val="single" w:sz="4" w:space="0" w:color="auto"/>
              <w:right w:val="single" w:sz="8" w:space="0" w:color="auto"/>
            </w:tcBorders>
            <w:shd w:val="clear" w:color="auto" w:fill="auto"/>
            <w:noWrap/>
            <w:vAlign w:val="center"/>
            <w:hideMark/>
          </w:tcPr>
          <w:p w14:paraId="7CE42B3E" w14:textId="77777777" w:rsidR="00625216" w:rsidRPr="00625216" w:rsidRDefault="00625216" w:rsidP="00625216">
            <w:pPr>
              <w:pStyle w:val="ac"/>
              <w:rPr>
                <w:sz w:val="16"/>
                <w:szCs w:val="16"/>
              </w:rPr>
            </w:pPr>
            <w:r w:rsidRPr="00625216">
              <w:rPr>
                <w:sz w:val="16"/>
                <w:szCs w:val="16"/>
              </w:rPr>
              <w:t>122,96</w:t>
            </w:r>
          </w:p>
        </w:tc>
        <w:tc>
          <w:tcPr>
            <w:tcW w:w="359" w:type="pct"/>
            <w:vMerge/>
            <w:tcBorders>
              <w:top w:val="nil"/>
              <w:left w:val="single" w:sz="8" w:space="0" w:color="auto"/>
              <w:bottom w:val="single" w:sz="8" w:space="0" w:color="000000"/>
              <w:right w:val="single" w:sz="8" w:space="0" w:color="auto"/>
            </w:tcBorders>
            <w:vAlign w:val="center"/>
            <w:hideMark/>
          </w:tcPr>
          <w:p w14:paraId="585BE95A"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5913F70A" w14:textId="77777777" w:rsidR="00625216" w:rsidRPr="00625216" w:rsidRDefault="00625216" w:rsidP="00625216">
            <w:pPr>
              <w:pStyle w:val="ac"/>
              <w:rPr>
                <w:sz w:val="16"/>
                <w:szCs w:val="16"/>
              </w:rPr>
            </w:pPr>
            <w:proofErr w:type="spellStart"/>
            <w:r w:rsidRPr="00625216">
              <w:rPr>
                <w:sz w:val="16"/>
                <w:szCs w:val="16"/>
              </w:rPr>
              <w:t>Непроизв</w:t>
            </w:r>
            <w:proofErr w:type="spellEnd"/>
            <w:r w:rsidRPr="00625216">
              <w:rPr>
                <w:sz w:val="16"/>
                <w:szCs w:val="16"/>
              </w:rPr>
              <w:t>. Время:</w:t>
            </w:r>
          </w:p>
        </w:tc>
        <w:tc>
          <w:tcPr>
            <w:tcW w:w="414" w:type="pct"/>
            <w:tcBorders>
              <w:top w:val="nil"/>
              <w:left w:val="nil"/>
              <w:bottom w:val="nil"/>
              <w:right w:val="single" w:sz="8" w:space="0" w:color="auto"/>
            </w:tcBorders>
            <w:shd w:val="clear" w:color="000000" w:fill="FFFFFF"/>
            <w:noWrap/>
            <w:vAlign w:val="bottom"/>
            <w:hideMark/>
          </w:tcPr>
          <w:p w14:paraId="6DF91033" w14:textId="77777777" w:rsidR="00625216" w:rsidRPr="00625216" w:rsidRDefault="00625216" w:rsidP="00625216">
            <w:pPr>
              <w:pStyle w:val="ac"/>
              <w:rPr>
                <w:sz w:val="16"/>
                <w:szCs w:val="16"/>
              </w:rPr>
            </w:pPr>
            <w:r w:rsidRPr="00625216">
              <w:rPr>
                <w:sz w:val="16"/>
                <w:szCs w:val="16"/>
              </w:rPr>
              <w:t>1д 3ч</w:t>
            </w:r>
          </w:p>
        </w:tc>
      </w:tr>
      <w:tr w:rsidR="00625216" w:rsidRPr="00625216" w14:paraId="26A70F1F"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81C6130" w14:textId="77777777" w:rsidR="00625216" w:rsidRPr="00625216" w:rsidRDefault="00625216" w:rsidP="00625216">
            <w:pPr>
              <w:pStyle w:val="ac"/>
              <w:rPr>
                <w:sz w:val="16"/>
                <w:szCs w:val="16"/>
              </w:rPr>
            </w:pPr>
            <w:r w:rsidRPr="00625216">
              <w:rPr>
                <w:sz w:val="16"/>
                <w:szCs w:val="16"/>
              </w:rPr>
              <w:lastRenderedPageBreak/>
              <w:t>5</w:t>
            </w:r>
          </w:p>
        </w:tc>
        <w:tc>
          <w:tcPr>
            <w:tcW w:w="791" w:type="pct"/>
            <w:tcBorders>
              <w:top w:val="nil"/>
              <w:left w:val="nil"/>
              <w:bottom w:val="single" w:sz="4" w:space="0" w:color="auto"/>
              <w:right w:val="single" w:sz="8" w:space="0" w:color="auto"/>
            </w:tcBorders>
            <w:shd w:val="clear" w:color="auto" w:fill="auto"/>
            <w:noWrap/>
            <w:hideMark/>
          </w:tcPr>
          <w:p w14:paraId="63C92E46" w14:textId="77777777" w:rsidR="00625216" w:rsidRPr="00625216" w:rsidRDefault="00625216" w:rsidP="00625216">
            <w:pPr>
              <w:pStyle w:val="ac"/>
              <w:rPr>
                <w:sz w:val="16"/>
                <w:szCs w:val="16"/>
              </w:rPr>
            </w:pPr>
            <w:r w:rsidRPr="00625216">
              <w:rPr>
                <w:sz w:val="16"/>
                <w:szCs w:val="16"/>
              </w:rPr>
              <w:t>170° 42' 45.6767" E</w:t>
            </w:r>
          </w:p>
        </w:tc>
        <w:tc>
          <w:tcPr>
            <w:tcW w:w="791" w:type="pct"/>
            <w:tcBorders>
              <w:top w:val="nil"/>
              <w:left w:val="nil"/>
              <w:bottom w:val="single" w:sz="4" w:space="0" w:color="auto"/>
              <w:right w:val="single" w:sz="8" w:space="0" w:color="auto"/>
            </w:tcBorders>
            <w:shd w:val="clear" w:color="auto" w:fill="auto"/>
            <w:noWrap/>
            <w:hideMark/>
          </w:tcPr>
          <w:p w14:paraId="38012A57" w14:textId="77777777" w:rsidR="00625216" w:rsidRPr="00625216" w:rsidRDefault="00625216" w:rsidP="00625216">
            <w:pPr>
              <w:pStyle w:val="ac"/>
              <w:rPr>
                <w:sz w:val="16"/>
                <w:szCs w:val="16"/>
              </w:rPr>
            </w:pPr>
            <w:r w:rsidRPr="00625216">
              <w:rPr>
                <w:sz w:val="16"/>
                <w:szCs w:val="16"/>
              </w:rPr>
              <w:t>72° 03' 18.4136" N</w:t>
            </w:r>
          </w:p>
        </w:tc>
        <w:tc>
          <w:tcPr>
            <w:tcW w:w="792" w:type="pct"/>
            <w:tcBorders>
              <w:top w:val="nil"/>
              <w:left w:val="nil"/>
              <w:bottom w:val="single" w:sz="4" w:space="0" w:color="auto"/>
              <w:right w:val="nil"/>
            </w:tcBorders>
            <w:shd w:val="clear" w:color="auto" w:fill="auto"/>
            <w:noWrap/>
            <w:hideMark/>
          </w:tcPr>
          <w:p w14:paraId="1FC22F90" w14:textId="77777777" w:rsidR="00625216" w:rsidRPr="00625216" w:rsidRDefault="00625216" w:rsidP="00625216">
            <w:pPr>
              <w:pStyle w:val="ac"/>
              <w:rPr>
                <w:sz w:val="16"/>
                <w:szCs w:val="16"/>
              </w:rPr>
            </w:pPr>
            <w:r w:rsidRPr="00625216">
              <w:rPr>
                <w:sz w:val="16"/>
                <w:szCs w:val="16"/>
              </w:rPr>
              <w:t>174° 16' 48.6438" E</w:t>
            </w:r>
          </w:p>
        </w:tc>
        <w:tc>
          <w:tcPr>
            <w:tcW w:w="791" w:type="pct"/>
            <w:tcBorders>
              <w:top w:val="nil"/>
              <w:left w:val="single" w:sz="8" w:space="0" w:color="auto"/>
              <w:bottom w:val="single" w:sz="4" w:space="0" w:color="auto"/>
              <w:right w:val="single" w:sz="8" w:space="0" w:color="auto"/>
            </w:tcBorders>
            <w:shd w:val="clear" w:color="auto" w:fill="auto"/>
            <w:noWrap/>
            <w:hideMark/>
          </w:tcPr>
          <w:p w14:paraId="77A766A0" w14:textId="77777777" w:rsidR="00625216" w:rsidRPr="00625216" w:rsidRDefault="00625216" w:rsidP="00625216">
            <w:pPr>
              <w:pStyle w:val="ac"/>
              <w:rPr>
                <w:sz w:val="16"/>
                <w:szCs w:val="16"/>
              </w:rPr>
            </w:pPr>
            <w:r w:rsidRPr="00625216">
              <w:rPr>
                <w:sz w:val="16"/>
                <w:szCs w:val="16"/>
              </w:rPr>
              <w:t>71° 57' 41.8538" N</w:t>
            </w:r>
          </w:p>
        </w:tc>
        <w:tc>
          <w:tcPr>
            <w:tcW w:w="359" w:type="pct"/>
            <w:tcBorders>
              <w:top w:val="nil"/>
              <w:left w:val="nil"/>
              <w:bottom w:val="single" w:sz="4" w:space="0" w:color="auto"/>
              <w:right w:val="single" w:sz="8" w:space="0" w:color="auto"/>
            </w:tcBorders>
            <w:shd w:val="clear" w:color="auto" w:fill="auto"/>
            <w:noWrap/>
            <w:vAlign w:val="center"/>
            <w:hideMark/>
          </w:tcPr>
          <w:p w14:paraId="6C18F49E" w14:textId="77777777" w:rsidR="00625216" w:rsidRPr="00625216" w:rsidRDefault="00625216" w:rsidP="00625216">
            <w:pPr>
              <w:pStyle w:val="ac"/>
              <w:rPr>
                <w:sz w:val="16"/>
                <w:szCs w:val="16"/>
              </w:rPr>
            </w:pPr>
            <w:r w:rsidRPr="00625216">
              <w:rPr>
                <w:sz w:val="16"/>
                <w:szCs w:val="16"/>
              </w:rPr>
              <w:t>123,45</w:t>
            </w:r>
          </w:p>
        </w:tc>
        <w:tc>
          <w:tcPr>
            <w:tcW w:w="359" w:type="pct"/>
            <w:vMerge/>
            <w:tcBorders>
              <w:top w:val="nil"/>
              <w:left w:val="single" w:sz="8" w:space="0" w:color="auto"/>
              <w:bottom w:val="single" w:sz="8" w:space="0" w:color="000000"/>
              <w:right w:val="single" w:sz="8" w:space="0" w:color="auto"/>
            </w:tcBorders>
            <w:vAlign w:val="center"/>
            <w:hideMark/>
          </w:tcPr>
          <w:p w14:paraId="146D5234"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40F751A8" w14:textId="77777777" w:rsidR="00625216" w:rsidRPr="00625216" w:rsidRDefault="00625216" w:rsidP="00625216">
            <w:pPr>
              <w:pStyle w:val="ac"/>
              <w:rPr>
                <w:sz w:val="16"/>
                <w:szCs w:val="16"/>
              </w:rPr>
            </w:pPr>
            <w:r w:rsidRPr="00625216">
              <w:rPr>
                <w:sz w:val="16"/>
                <w:szCs w:val="16"/>
              </w:rPr>
              <w:t>Итого:</w:t>
            </w:r>
          </w:p>
        </w:tc>
        <w:tc>
          <w:tcPr>
            <w:tcW w:w="414" w:type="pct"/>
            <w:tcBorders>
              <w:top w:val="nil"/>
              <w:left w:val="nil"/>
              <w:bottom w:val="nil"/>
              <w:right w:val="single" w:sz="8" w:space="0" w:color="auto"/>
            </w:tcBorders>
            <w:shd w:val="clear" w:color="000000" w:fill="FFFFFF"/>
            <w:noWrap/>
            <w:vAlign w:val="bottom"/>
            <w:hideMark/>
          </w:tcPr>
          <w:p w14:paraId="6B047FC8" w14:textId="77777777" w:rsidR="00625216" w:rsidRPr="00625216" w:rsidRDefault="00625216" w:rsidP="00625216">
            <w:pPr>
              <w:pStyle w:val="ac"/>
              <w:rPr>
                <w:sz w:val="16"/>
                <w:szCs w:val="16"/>
              </w:rPr>
            </w:pPr>
            <w:r w:rsidRPr="00625216">
              <w:rPr>
                <w:sz w:val="16"/>
                <w:szCs w:val="16"/>
              </w:rPr>
              <w:t>3д 16ч</w:t>
            </w:r>
          </w:p>
        </w:tc>
      </w:tr>
      <w:tr w:rsidR="00625216" w:rsidRPr="00625216" w14:paraId="41023D81" w14:textId="77777777" w:rsidTr="004F5C93">
        <w:trPr>
          <w:trHeight w:val="33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71FBEEA7" w14:textId="77777777" w:rsidR="00625216" w:rsidRPr="00625216" w:rsidRDefault="00625216" w:rsidP="00625216">
            <w:pPr>
              <w:pStyle w:val="ac"/>
              <w:rPr>
                <w:sz w:val="16"/>
                <w:szCs w:val="16"/>
              </w:rPr>
            </w:pPr>
            <w:r w:rsidRPr="00625216">
              <w:rPr>
                <w:sz w:val="16"/>
                <w:szCs w:val="16"/>
              </w:rPr>
              <w:t>6</w:t>
            </w:r>
          </w:p>
        </w:tc>
        <w:tc>
          <w:tcPr>
            <w:tcW w:w="791" w:type="pct"/>
            <w:tcBorders>
              <w:top w:val="nil"/>
              <w:left w:val="nil"/>
              <w:bottom w:val="single" w:sz="4" w:space="0" w:color="auto"/>
              <w:right w:val="single" w:sz="8" w:space="0" w:color="auto"/>
            </w:tcBorders>
            <w:shd w:val="clear" w:color="auto" w:fill="auto"/>
            <w:noWrap/>
            <w:hideMark/>
          </w:tcPr>
          <w:p w14:paraId="68FF6710" w14:textId="77777777" w:rsidR="00625216" w:rsidRPr="00625216" w:rsidRDefault="00625216" w:rsidP="00625216">
            <w:pPr>
              <w:pStyle w:val="ac"/>
              <w:rPr>
                <w:sz w:val="16"/>
                <w:szCs w:val="16"/>
              </w:rPr>
            </w:pPr>
            <w:r w:rsidRPr="00625216">
              <w:rPr>
                <w:sz w:val="16"/>
                <w:szCs w:val="16"/>
              </w:rPr>
              <w:t>170° 43' 39.4000" E</w:t>
            </w:r>
          </w:p>
        </w:tc>
        <w:tc>
          <w:tcPr>
            <w:tcW w:w="791" w:type="pct"/>
            <w:tcBorders>
              <w:top w:val="nil"/>
              <w:left w:val="nil"/>
              <w:bottom w:val="single" w:sz="4" w:space="0" w:color="auto"/>
              <w:right w:val="single" w:sz="8" w:space="0" w:color="auto"/>
            </w:tcBorders>
            <w:shd w:val="clear" w:color="auto" w:fill="auto"/>
            <w:noWrap/>
            <w:hideMark/>
          </w:tcPr>
          <w:p w14:paraId="2921CE52" w14:textId="77777777" w:rsidR="00625216" w:rsidRPr="00625216" w:rsidRDefault="00625216" w:rsidP="00625216">
            <w:pPr>
              <w:pStyle w:val="ac"/>
              <w:rPr>
                <w:sz w:val="16"/>
                <w:szCs w:val="16"/>
              </w:rPr>
            </w:pPr>
            <w:r w:rsidRPr="00625216">
              <w:rPr>
                <w:sz w:val="16"/>
                <w:szCs w:val="16"/>
              </w:rPr>
              <w:t>72° 08' 40.5631" N</w:t>
            </w:r>
          </w:p>
        </w:tc>
        <w:tc>
          <w:tcPr>
            <w:tcW w:w="792" w:type="pct"/>
            <w:tcBorders>
              <w:top w:val="nil"/>
              <w:left w:val="nil"/>
              <w:bottom w:val="single" w:sz="4" w:space="0" w:color="auto"/>
              <w:right w:val="nil"/>
            </w:tcBorders>
            <w:shd w:val="clear" w:color="auto" w:fill="auto"/>
            <w:noWrap/>
            <w:hideMark/>
          </w:tcPr>
          <w:p w14:paraId="10F4DCC9" w14:textId="77777777" w:rsidR="00625216" w:rsidRPr="00625216" w:rsidRDefault="00625216" w:rsidP="00625216">
            <w:pPr>
              <w:pStyle w:val="ac"/>
              <w:rPr>
                <w:sz w:val="16"/>
                <w:szCs w:val="16"/>
              </w:rPr>
            </w:pPr>
            <w:r w:rsidRPr="00625216">
              <w:rPr>
                <w:sz w:val="16"/>
                <w:szCs w:val="16"/>
              </w:rPr>
              <w:t>174° 15' 44.6218" E</w:t>
            </w:r>
          </w:p>
        </w:tc>
        <w:tc>
          <w:tcPr>
            <w:tcW w:w="791" w:type="pct"/>
            <w:tcBorders>
              <w:top w:val="nil"/>
              <w:left w:val="single" w:sz="8" w:space="0" w:color="auto"/>
              <w:bottom w:val="single" w:sz="4" w:space="0" w:color="auto"/>
              <w:right w:val="single" w:sz="8" w:space="0" w:color="auto"/>
            </w:tcBorders>
            <w:shd w:val="clear" w:color="auto" w:fill="auto"/>
            <w:noWrap/>
            <w:hideMark/>
          </w:tcPr>
          <w:p w14:paraId="1CC6B8F4" w14:textId="77777777" w:rsidR="00625216" w:rsidRPr="00625216" w:rsidRDefault="00625216" w:rsidP="00625216">
            <w:pPr>
              <w:pStyle w:val="ac"/>
              <w:rPr>
                <w:sz w:val="16"/>
                <w:szCs w:val="16"/>
              </w:rPr>
            </w:pPr>
            <w:r w:rsidRPr="00625216">
              <w:rPr>
                <w:sz w:val="16"/>
                <w:szCs w:val="16"/>
              </w:rPr>
              <w:t>72° 03' 08.9452" N</w:t>
            </w:r>
          </w:p>
        </w:tc>
        <w:tc>
          <w:tcPr>
            <w:tcW w:w="359" w:type="pct"/>
            <w:tcBorders>
              <w:top w:val="nil"/>
              <w:left w:val="nil"/>
              <w:bottom w:val="single" w:sz="4" w:space="0" w:color="auto"/>
              <w:right w:val="single" w:sz="8" w:space="0" w:color="auto"/>
            </w:tcBorders>
            <w:shd w:val="clear" w:color="auto" w:fill="auto"/>
            <w:noWrap/>
            <w:vAlign w:val="center"/>
            <w:hideMark/>
          </w:tcPr>
          <w:p w14:paraId="0EB22962" w14:textId="77777777" w:rsidR="00625216" w:rsidRPr="00625216" w:rsidRDefault="00625216" w:rsidP="00625216">
            <w:pPr>
              <w:pStyle w:val="ac"/>
              <w:rPr>
                <w:sz w:val="16"/>
                <w:szCs w:val="16"/>
              </w:rPr>
            </w:pPr>
            <w:r w:rsidRPr="00625216">
              <w:rPr>
                <w:sz w:val="16"/>
                <w:szCs w:val="16"/>
              </w:rPr>
              <w:t>121,73</w:t>
            </w:r>
          </w:p>
        </w:tc>
        <w:tc>
          <w:tcPr>
            <w:tcW w:w="359" w:type="pct"/>
            <w:vMerge/>
            <w:tcBorders>
              <w:top w:val="nil"/>
              <w:left w:val="single" w:sz="8" w:space="0" w:color="auto"/>
              <w:bottom w:val="single" w:sz="4" w:space="0" w:color="auto"/>
              <w:right w:val="single" w:sz="8" w:space="0" w:color="auto"/>
            </w:tcBorders>
            <w:vAlign w:val="center"/>
            <w:hideMark/>
          </w:tcPr>
          <w:p w14:paraId="63EA45AD" w14:textId="77777777" w:rsidR="00625216" w:rsidRPr="00625216" w:rsidRDefault="00625216" w:rsidP="00625216">
            <w:pPr>
              <w:pStyle w:val="ac"/>
              <w:rPr>
                <w:sz w:val="16"/>
                <w:szCs w:val="16"/>
              </w:rPr>
            </w:pPr>
          </w:p>
        </w:tc>
        <w:tc>
          <w:tcPr>
            <w:tcW w:w="504" w:type="pct"/>
            <w:tcBorders>
              <w:top w:val="nil"/>
              <w:left w:val="nil"/>
              <w:bottom w:val="single" w:sz="8" w:space="0" w:color="auto"/>
              <w:right w:val="nil"/>
            </w:tcBorders>
            <w:shd w:val="clear" w:color="000000" w:fill="FFFFFF"/>
            <w:noWrap/>
            <w:vAlign w:val="bottom"/>
            <w:hideMark/>
          </w:tcPr>
          <w:p w14:paraId="2D7FFD14" w14:textId="77777777" w:rsidR="00625216" w:rsidRPr="00625216" w:rsidRDefault="00625216" w:rsidP="00625216">
            <w:pPr>
              <w:pStyle w:val="ac"/>
              <w:rPr>
                <w:sz w:val="16"/>
                <w:szCs w:val="16"/>
              </w:rPr>
            </w:pPr>
            <w:r w:rsidRPr="00625216">
              <w:rPr>
                <w:sz w:val="16"/>
                <w:szCs w:val="16"/>
              </w:rPr>
              <w:t>ПВ:</w:t>
            </w:r>
          </w:p>
        </w:tc>
        <w:tc>
          <w:tcPr>
            <w:tcW w:w="414" w:type="pct"/>
            <w:tcBorders>
              <w:top w:val="nil"/>
              <w:left w:val="nil"/>
              <w:bottom w:val="single" w:sz="8" w:space="0" w:color="auto"/>
              <w:right w:val="single" w:sz="8" w:space="0" w:color="auto"/>
            </w:tcBorders>
            <w:shd w:val="clear" w:color="000000" w:fill="FFFFFF"/>
            <w:noWrap/>
            <w:vAlign w:val="bottom"/>
            <w:hideMark/>
          </w:tcPr>
          <w:p w14:paraId="221CAC14" w14:textId="77777777" w:rsidR="00625216" w:rsidRPr="00625216" w:rsidRDefault="00625216" w:rsidP="00625216">
            <w:pPr>
              <w:pStyle w:val="ac"/>
              <w:rPr>
                <w:sz w:val="16"/>
                <w:szCs w:val="16"/>
              </w:rPr>
            </w:pPr>
            <w:r w:rsidRPr="00625216">
              <w:rPr>
                <w:sz w:val="16"/>
                <w:szCs w:val="16"/>
              </w:rPr>
              <w:t>13119</w:t>
            </w:r>
          </w:p>
        </w:tc>
      </w:tr>
      <w:tr w:rsidR="00625216" w:rsidRPr="00625216" w14:paraId="5151EF00"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0DFE4739" w14:textId="77777777" w:rsidR="00625216" w:rsidRPr="00625216" w:rsidRDefault="00625216" w:rsidP="00625216">
            <w:pPr>
              <w:pStyle w:val="ac"/>
              <w:rPr>
                <w:sz w:val="16"/>
                <w:szCs w:val="16"/>
              </w:rPr>
            </w:pPr>
            <w:r w:rsidRPr="00625216">
              <w:rPr>
                <w:sz w:val="16"/>
                <w:szCs w:val="16"/>
              </w:rPr>
              <w:t>7</w:t>
            </w:r>
          </w:p>
        </w:tc>
        <w:tc>
          <w:tcPr>
            <w:tcW w:w="791" w:type="pct"/>
            <w:tcBorders>
              <w:top w:val="nil"/>
              <w:left w:val="nil"/>
              <w:bottom w:val="single" w:sz="4" w:space="0" w:color="auto"/>
              <w:right w:val="single" w:sz="8" w:space="0" w:color="auto"/>
            </w:tcBorders>
            <w:shd w:val="clear" w:color="auto" w:fill="auto"/>
            <w:noWrap/>
            <w:hideMark/>
          </w:tcPr>
          <w:p w14:paraId="6EFF0283" w14:textId="77777777" w:rsidR="00625216" w:rsidRPr="00625216" w:rsidRDefault="00625216" w:rsidP="00625216">
            <w:pPr>
              <w:pStyle w:val="ac"/>
              <w:rPr>
                <w:sz w:val="16"/>
                <w:szCs w:val="16"/>
              </w:rPr>
            </w:pPr>
            <w:r w:rsidRPr="00625216">
              <w:rPr>
                <w:sz w:val="16"/>
                <w:szCs w:val="16"/>
              </w:rPr>
              <w:t>170° 44' 33.5979" E</w:t>
            </w:r>
          </w:p>
        </w:tc>
        <w:tc>
          <w:tcPr>
            <w:tcW w:w="791" w:type="pct"/>
            <w:tcBorders>
              <w:top w:val="nil"/>
              <w:left w:val="nil"/>
              <w:bottom w:val="single" w:sz="4" w:space="0" w:color="auto"/>
              <w:right w:val="single" w:sz="8" w:space="0" w:color="auto"/>
            </w:tcBorders>
            <w:shd w:val="clear" w:color="auto" w:fill="auto"/>
            <w:noWrap/>
            <w:hideMark/>
          </w:tcPr>
          <w:p w14:paraId="48104D42" w14:textId="77777777" w:rsidR="00625216" w:rsidRPr="00625216" w:rsidRDefault="00625216" w:rsidP="00625216">
            <w:pPr>
              <w:pStyle w:val="ac"/>
              <w:rPr>
                <w:sz w:val="16"/>
                <w:szCs w:val="16"/>
              </w:rPr>
            </w:pPr>
            <w:r w:rsidRPr="00625216">
              <w:rPr>
                <w:sz w:val="16"/>
                <w:szCs w:val="16"/>
              </w:rPr>
              <w:t>72° 14' 02.6930" N</w:t>
            </w:r>
          </w:p>
        </w:tc>
        <w:tc>
          <w:tcPr>
            <w:tcW w:w="792" w:type="pct"/>
            <w:tcBorders>
              <w:top w:val="nil"/>
              <w:left w:val="nil"/>
              <w:bottom w:val="single" w:sz="4" w:space="0" w:color="auto"/>
              <w:right w:val="nil"/>
            </w:tcBorders>
            <w:shd w:val="clear" w:color="auto" w:fill="auto"/>
            <w:noWrap/>
            <w:hideMark/>
          </w:tcPr>
          <w:p w14:paraId="3470A595" w14:textId="77777777" w:rsidR="00625216" w:rsidRPr="00625216" w:rsidRDefault="00625216" w:rsidP="00625216">
            <w:pPr>
              <w:pStyle w:val="ac"/>
              <w:rPr>
                <w:sz w:val="16"/>
                <w:szCs w:val="16"/>
              </w:rPr>
            </w:pPr>
            <w:r w:rsidRPr="00625216">
              <w:rPr>
                <w:sz w:val="16"/>
                <w:szCs w:val="16"/>
              </w:rPr>
              <w:t>175° 12' 21.4716" E</w:t>
            </w:r>
          </w:p>
        </w:tc>
        <w:tc>
          <w:tcPr>
            <w:tcW w:w="791" w:type="pct"/>
            <w:tcBorders>
              <w:top w:val="nil"/>
              <w:left w:val="single" w:sz="8" w:space="0" w:color="auto"/>
              <w:bottom w:val="single" w:sz="4" w:space="0" w:color="auto"/>
              <w:right w:val="single" w:sz="8" w:space="0" w:color="auto"/>
            </w:tcBorders>
            <w:shd w:val="clear" w:color="auto" w:fill="auto"/>
            <w:noWrap/>
            <w:hideMark/>
          </w:tcPr>
          <w:p w14:paraId="608D1F57" w14:textId="77777777" w:rsidR="00625216" w:rsidRPr="00625216" w:rsidRDefault="00625216" w:rsidP="00625216">
            <w:pPr>
              <w:pStyle w:val="ac"/>
              <w:rPr>
                <w:sz w:val="16"/>
                <w:szCs w:val="16"/>
              </w:rPr>
            </w:pPr>
            <w:r w:rsidRPr="00625216">
              <w:rPr>
                <w:sz w:val="16"/>
                <w:szCs w:val="16"/>
              </w:rPr>
              <w:t>72° 06' 26.1661" N</w:t>
            </w:r>
          </w:p>
        </w:tc>
        <w:tc>
          <w:tcPr>
            <w:tcW w:w="359" w:type="pct"/>
            <w:tcBorders>
              <w:top w:val="nil"/>
              <w:left w:val="nil"/>
              <w:bottom w:val="single" w:sz="4" w:space="0" w:color="auto"/>
              <w:right w:val="single" w:sz="4" w:space="0" w:color="auto"/>
            </w:tcBorders>
            <w:shd w:val="clear" w:color="auto" w:fill="auto"/>
            <w:noWrap/>
            <w:vAlign w:val="center"/>
            <w:hideMark/>
          </w:tcPr>
          <w:p w14:paraId="20F8411F" w14:textId="77777777" w:rsidR="00625216" w:rsidRPr="00625216" w:rsidRDefault="00625216" w:rsidP="00625216">
            <w:pPr>
              <w:pStyle w:val="ac"/>
              <w:rPr>
                <w:sz w:val="16"/>
                <w:szCs w:val="16"/>
              </w:rPr>
            </w:pPr>
            <w:r w:rsidRPr="00625216">
              <w:rPr>
                <w:sz w:val="16"/>
                <w:szCs w:val="16"/>
              </w:rPr>
              <w:t>153,19</w:t>
            </w:r>
          </w:p>
        </w:tc>
        <w:tc>
          <w:tcPr>
            <w:tcW w:w="359" w:type="pct"/>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6EE7070B" w14:textId="77777777" w:rsidR="00625216" w:rsidRPr="00625216" w:rsidRDefault="00625216" w:rsidP="00625216">
            <w:pPr>
              <w:pStyle w:val="ac"/>
              <w:rPr>
                <w:sz w:val="16"/>
                <w:szCs w:val="16"/>
              </w:rPr>
            </w:pPr>
            <w:r w:rsidRPr="00625216">
              <w:rPr>
                <w:sz w:val="16"/>
                <w:szCs w:val="16"/>
              </w:rPr>
              <w:t>2022 год   966 км</w:t>
            </w:r>
          </w:p>
        </w:tc>
        <w:tc>
          <w:tcPr>
            <w:tcW w:w="504" w:type="pct"/>
            <w:tcBorders>
              <w:top w:val="nil"/>
              <w:left w:val="single" w:sz="4" w:space="0" w:color="auto"/>
              <w:bottom w:val="nil"/>
              <w:right w:val="nil"/>
            </w:tcBorders>
            <w:shd w:val="clear" w:color="000000" w:fill="FFFFFF"/>
            <w:noWrap/>
            <w:vAlign w:val="bottom"/>
            <w:hideMark/>
          </w:tcPr>
          <w:p w14:paraId="30062776"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77249415" w14:textId="77777777" w:rsidR="00625216" w:rsidRPr="00625216" w:rsidRDefault="00625216" w:rsidP="00625216">
            <w:pPr>
              <w:pStyle w:val="ac"/>
              <w:rPr>
                <w:sz w:val="16"/>
                <w:szCs w:val="16"/>
              </w:rPr>
            </w:pPr>
            <w:r w:rsidRPr="00625216">
              <w:rPr>
                <w:sz w:val="16"/>
                <w:szCs w:val="16"/>
              </w:rPr>
              <w:t> </w:t>
            </w:r>
          </w:p>
        </w:tc>
      </w:tr>
      <w:tr w:rsidR="00625216" w:rsidRPr="00625216" w14:paraId="295D5CE3"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4F4AB920" w14:textId="77777777" w:rsidR="00625216" w:rsidRPr="00625216" w:rsidRDefault="00625216" w:rsidP="00625216">
            <w:pPr>
              <w:pStyle w:val="ac"/>
              <w:rPr>
                <w:sz w:val="16"/>
                <w:szCs w:val="16"/>
              </w:rPr>
            </w:pPr>
            <w:r w:rsidRPr="00625216">
              <w:rPr>
                <w:sz w:val="16"/>
                <w:szCs w:val="16"/>
              </w:rPr>
              <w:t>8</w:t>
            </w:r>
          </w:p>
        </w:tc>
        <w:tc>
          <w:tcPr>
            <w:tcW w:w="791" w:type="pct"/>
            <w:tcBorders>
              <w:top w:val="nil"/>
              <w:left w:val="nil"/>
              <w:bottom w:val="single" w:sz="4" w:space="0" w:color="auto"/>
              <w:right w:val="single" w:sz="8" w:space="0" w:color="auto"/>
            </w:tcBorders>
            <w:shd w:val="clear" w:color="auto" w:fill="auto"/>
            <w:noWrap/>
            <w:hideMark/>
          </w:tcPr>
          <w:p w14:paraId="00ACF092" w14:textId="77777777" w:rsidR="00625216" w:rsidRPr="00625216" w:rsidRDefault="00625216" w:rsidP="00625216">
            <w:pPr>
              <w:pStyle w:val="ac"/>
              <w:rPr>
                <w:sz w:val="16"/>
                <w:szCs w:val="16"/>
              </w:rPr>
            </w:pPr>
            <w:r w:rsidRPr="00625216">
              <w:rPr>
                <w:sz w:val="16"/>
                <w:szCs w:val="16"/>
              </w:rPr>
              <w:t>170° 45' 28.2667" E</w:t>
            </w:r>
          </w:p>
        </w:tc>
        <w:tc>
          <w:tcPr>
            <w:tcW w:w="791" w:type="pct"/>
            <w:tcBorders>
              <w:top w:val="nil"/>
              <w:left w:val="nil"/>
              <w:bottom w:val="single" w:sz="4" w:space="0" w:color="auto"/>
              <w:right w:val="single" w:sz="8" w:space="0" w:color="auto"/>
            </w:tcBorders>
            <w:shd w:val="clear" w:color="auto" w:fill="auto"/>
            <w:noWrap/>
            <w:hideMark/>
          </w:tcPr>
          <w:p w14:paraId="0595D2C1" w14:textId="77777777" w:rsidR="00625216" w:rsidRPr="00625216" w:rsidRDefault="00625216" w:rsidP="00625216">
            <w:pPr>
              <w:pStyle w:val="ac"/>
              <w:rPr>
                <w:sz w:val="16"/>
                <w:szCs w:val="16"/>
              </w:rPr>
            </w:pPr>
            <w:r w:rsidRPr="00625216">
              <w:rPr>
                <w:sz w:val="16"/>
                <w:szCs w:val="16"/>
              </w:rPr>
              <w:t>72° 19' 24.8352" N</w:t>
            </w:r>
          </w:p>
        </w:tc>
        <w:tc>
          <w:tcPr>
            <w:tcW w:w="792" w:type="pct"/>
            <w:tcBorders>
              <w:top w:val="nil"/>
              <w:left w:val="nil"/>
              <w:bottom w:val="single" w:sz="4" w:space="0" w:color="auto"/>
              <w:right w:val="nil"/>
            </w:tcBorders>
            <w:shd w:val="clear" w:color="auto" w:fill="auto"/>
            <w:noWrap/>
            <w:hideMark/>
          </w:tcPr>
          <w:p w14:paraId="5FC2F50D" w14:textId="77777777" w:rsidR="00625216" w:rsidRPr="00625216" w:rsidRDefault="00625216" w:rsidP="00625216">
            <w:pPr>
              <w:pStyle w:val="ac"/>
              <w:rPr>
                <w:sz w:val="16"/>
                <w:szCs w:val="16"/>
              </w:rPr>
            </w:pPr>
            <w:r w:rsidRPr="00625216">
              <w:rPr>
                <w:sz w:val="16"/>
                <w:szCs w:val="16"/>
              </w:rPr>
              <w:t>176° 13' 39.4480" E</w:t>
            </w:r>
          </w:p>
        </w:tc>
        <w:tc>
          <w:tcPr>
            <w:tcW w:w="791" w:type="pct"/>
            <w:tcBorders>
              <w:top w:val="nil"/>
              <w:left w:val="single" w:sz="8" w:space="0" w:color="auto"/>
              <w:bottom w:val="single" w:sz="4" w:space="0" w:color="auto"/>
              <w:right w:val="single" w:sz="8" w:space="0" w:color="auto"/>
            </w:tcBorders>
            <w:shd w:val="clear" w:color="auto" w:fill="auto"/>
            <w:noWrap/>
            <w:hideMark/>
          </w:tcPr>
          <w:p w14:paraId="553FEF3C" w14:textId="77777777" w:rsidR="00625216" w:rsidRPr="00625216" w:rsidRDefault="00625216" w:rsidP="00625216">
            <w:pPr>
              <w:pStyle w:val="ac"/>
              <w:rPr>
                <w:sz w:val="16"/>
                <w:szCs w:val="16"/>
              </w:rPr>
            </w:pPr>
            <w:r w:rsidRPr="00625216">
              <w:rPr>
                <w:sz w:val="16"/>
                <w:szCs w:val="16"/>
              </w:rPr>
              <w:t>72° 09' 15.1407" N</w:t>
            </w:r>
          </w:p>
        </w:tc>
        <w:tc>
          <w:tcPr>
            <w:tcW w:w="359" w:type="pct"/>
            <w:tcBorders>
              <w:top w:val="nil"/>
              <w:left w:val="nil"/>
              <w:bottom w:val="single" w:sz="4" w:space="0" w:color="auto"/>
              <w:right w:val="single" w:sz="4" w:space="0" w:color="auto"/>
            </w:tcBorders>
            <w:shd w:val="clear" w:color="auto" w:fill="auto"/>
            <w:noWrap/>
            <w:vAlign w:val="center"/>
            <w:hideMark/>
          </w:tcPr>
          <w:p w14:paraId="10C9C6E3" w14:textId="77777777" w:rsidR="00625216" w:rsidRPr="00625216" w:rsidRDefault="00625216" w:rsidP="00625216">
            <w:pPr>
              <w:pStyle w:val="ac"/>
              <w:rPr>
                <w:sz w:val="16"/>
                <w:szCs w:val="16"/>
              </w:rPr>
            </w:pPr>
            <w:r w:rsidRPr="00625216">
              <w:rPr>
                <w:sz w:val="16"/>
                <w:szCs w:val="16"/>
              </w:rPr>
              <w:t>187,16</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27DFB022"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4B74CEA2" w14:textId="77777777" w:rsidR="00625216" w:rsidRPr="00625216" w:rsidRDefault="00625216" w:rsidP="00625216">
            <w:pPr>
              <w:pStyle w:val="ac"/>
              <w:rPr>
                <w:sz w:val="16"/>
                <w:szCs w:val="16"/>
              </w:rPr>
            </w:pPr>
            <w:r w:rsidRPr="00625216">
              <w:rPr>
                <w:sz w:val="16"/>
                <w:szCs w:val="16"/>
              </w:rPr>
              <w:t xml:space="preserve">Регистрация: </w:t>
            </w:r>
          </w:p>
        </w:tc>
        <w:tc>
          <w:tcPr>
            <w:tcW w:w="414" w:type="pct"/>
            <w:tcBorders>
              <w:top w:val="nil"/>
              <w:left w:val="nil"/>
              <w:bottom w:val="nil"/>
              <w:right w:val="single" w:sz="8" w:space="0" w:color="auto"/>
            </w:tcBorders>
            <w:shd w:val="clear" w:color="000000" w:fill="FFFFFF"/>
            <w:noWrap/>
            <w:vAlign w:val="bottom"/>
            <w:hideMark/>
          </w:tcPr>
          <w:p w14:paraId="5B28053A" w14:textId="77777777" w:rsidR="00625216" w:rsidRPr="00625216" w:rsidRDefault="00625216" w:rsidP="00625216">
            <w:pPr>
              <w:pStyle w:val="ac"/>
              <w:rPr>
                <w:sz w:val="16"/>
                <w:szCs w:val="16"/>
              </w:rPr>
            </w:pPr>
            <w:r w:rsidRPr="00625216">
              <w:rPr>
                <w:sz w:val="16"/>
                <w:szCs w:val="16"/>
              </w:rPr>
              <w:t>4д 22ч</w:t>
            </w:r>
          </w:p>
        </w:tc>
      </w:tr>
      <w:tr w:rsidR="00625216" w:rsidRPr="00625216" w14:paraId="6ABA0A63"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7DC129A2" w14:textId="77777777" w:rsidR="00625216" w:rsidRPr="00625216" w:rsidRDefault="00625216" w:rsidP="00625216">
            <w:pPr>
              <w:pStyle w:val="ac"/>
              <w:rPr>
                <w:sz w:val="16"/>
                <w:szCs w:val="16"/>
              </w:rPr>
            </w:pPr>
            <w:r w:rsidRPr="00625216">
              <w:rPr>
                <w:sz w:val="16"/>
                <w:szCs w:val="16"/>
              </w:rPr>
              <w:t>9</w:t>
            </w:r>
          </w:p>
        </w:tc>
        <w:tc>
          <w:tcPr>
            <w:tcW w:w="791" w:type="pct"/>
            <w:tcBorders>
              <w:top w:val="nil"/>
              <w:left w:val="nil"/>
              <w:bottom w:val="single" w:sz="4" w:space="0" w:color="auto"/>
              <w:right w:val="single" w:sz="8" w:space="0" w:color="auto"/>
            </w:tcBorders>
            <w:shd w:val="clear" w:color="auto" w:fill="auto"/>
            <w:noWrap/>
            <w:hideMark/>
          </w:tcPr>
          <w:p w14:paraId="76671C64" w14:textId="77777777" w:rsidR="00625216" w:rsidRPr="00625216" w:rsidRDefault="00625216" w:rsidP="00625216">
            <w:pPr>
              <w:pStyle w:val="ac"/>
              <w:rPr>
                <w:sz w:val="16"/>
                <w:szCs w:val="16"/>
              </w:rPr>
            </w:pPr>
            <w:r w:rsidRPr="00625216">
              <w:rPr>
                <w:sz w:val="16"/>
                <w:szCs w:val="16"/>
              </w:rPr>
              <w:t>170° 46' 23.4252" E</w:t>
            </w:r>
          </w:p>
        </w:tc>
        <w:tc>
          <w:tcPr>
            <w:tcW w:w="791" w:type="pct"/>
            <w:tcBorders>
              <w:top w:val="nil"/>
              <w:left w:val="nil"/>
              <w:bottom w:val="single" w:sz="4" w:space="0" w:color="auto"/>
              <w:right w:val="single" w:sz="8" w:space="0" w:color="auto"/>
            </w:tcBorders>
            <w:shd w:val="clear" w:color="auto" w:fill="auto"/>
            <w:noWrap/>
            <w:hideMark/>
          </w:tcPr>
          <w:p w14:paraId="6CB921EF" w14:textId="77777777" w:rsidR="00625216" w:rsidRPr="00625216" w:rsidRDefault="00625216" w:rsidP="00625216">
            <w:pPr>
              <w:pStyle w:val="ac"/>
              <w:rPr>
                <w:sz w:val="16"/>
                <w:szCs w:val="16"/>
              </w:rPr>
            </w:pPr>
            <w:r w:rsidRPr="00625216">
              <w:rPr>
                <w:sz w:val="16"/>
                <w:szCs w:val="16"/>
              </w:rPr>
              <w:t>72° 24' 46.9576" N</w:t>
            </w:r>
          </w:p>
        </w:tc>
        <w:tc>
          <w:tcPr>
            <w:tcW w:w="792" w:type="pct"/>
            <w:tcBorders>
              <w:top w:val="nil"/>
              <w:left w:val="nil"/>
              <w:bottom w:val="single" w:sz="4" w:space="0" w:color="auto"/>
              <w:right w:val="nil"/>
            </w:tcBorders>
            <w:shd w:val="clear" w:color="auto" w:fill="auto"/>
            <w:noWrap/>
            <w:hideMark/>
          </w:tcPr>
          <w:p w14:paraId="1557C689" w14:textId="77777777" w:rsidR="00625216" w:rsidRPr="00625216" w:rsidRDefault="00625216" w:rsidP="00625216">
            <w:pPr>
              <w:pStyle w:val="ac"/>
              <w:rPr>
                <w:sz w:val="16"/>
                <w:szCs w:val="16"/>
              </w:rPr>
            </w:pPr>
            <w:r w:rsidRPr="00625216">
              <w:rPr>
                <w:sz w:val="16"/>
                <w:szCs w:val="16"/>
              </w:rPr>
              <w:t>176° 34' 19.6656" E</w:t>
            </w:r>
          </w:p>
        </w:tc>
        <w:tc>
          <w:tcPr>
            <w:tcW w:w="791" w:type="pct"/>
            <w:tcBorders>
              <w:top w:val="nil"/>
              <w:left w:val="single" w:sz="8" w:space="0" w:color="auto"/>
              <w:bottom w:val="single" w:sz="4" w:space="0" w:color="auto"/>
              <w:right w:val="single" w:sz="8" w:space="0" w:color="auto"/>
            </w:tcBorders>
            <w:shd w:val="clear" w:color="auto" w:fill="auto"/>
            <w:noWrap/>
            <w:hideMark/>
          </w:tcPr>
          <w:p w14:paraId="63684138" w14:textId="77777777" w:rsidR="00625216" w:rsidRPr="00625216" w:rsidRDefault="00625216" w:rsidP="00625216">
            <w:pPr>
              <w:pStyle w:val="ac"/>
              <w:rPr>
                <w:sz w:val="16"/>
                <w:szCs w:val="16"/>
              </w:rPr>
            </w:pPr>
            <w:r w:rsidRPr="00625216">
              <w:rPr>
                <w:sz w:val="16"/>
                <w:szCs w:val="16"/>
              </w:rPr>
              <w:t>72° 13' 44.4109" N</w:t>
            </w:r>
          </w:p>
        </w:tc>
        <w:tc>
          <w:tcPr>
            <w:tcW w:w="359" w:type="pct"/>
            <w:tcBorders>
              <w:top w:val="nil"/>
              <w:left w:val="nil"/>
              <w:bottom w:val="single" w:sz="4" w:space="0" w:color="auto"/>
              <w:right w:val="single" w:sz="4" w:space="0" w:color="auto"/>
            </w:tcBorders>
            <w:shd w:val="clear" w:color="auto" w:fill="auto"/>
            <w:noWrap/>
            <w:vAlign w:val="center"/>
            <w:hideMark/>
          </w:tcPr>
          <w:p w14:paraId="319AFE2D" w14:textId="77777777" w:rsidR="00625216" w:rsidRPr="00625216" w:rsidRDefault="00625216" w:rsidP="00625216">
            <w:pPr>
              <w:pStyle w:val="ac"/>
              <w:rPr>
                <w:sz w:val="16"/>
                <w:szCs w:val="16"/>
              </w:rPr>
            </w:pPr>
            <w:r w:rsidRPr="00625216">
              <w:rPr>
                <w:sz w:val="16"/>
                <w:szCs w:val="16"/>
              </w:rPr>
              <w:t>197,59</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2215CF5A"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39C082B7" w14:textId="77777777" w:rsidR="00625216" w:rsidRPr="00625216" w:rsidRDefault="00625216" w:rsidP="00625216">
            <w:pPr>
              <w:pStyle w:val="ac"/>
              <w:rPr>
                <w:sz w:val="16"/>
                <w:szCs w:val="16"/>
              </w:rPr>
            </w:pPr>
            <w:proofErr w:type="spellStart"/>
            <w:r w:rsidRPr="00625216">
              <w:rPr>
                <w:sz w:val="16"/>
                <w:szCs w:val="16"/>
              </w:rPr>
              <w:t>Непроизв</w:t>
            </w:r>
            <w:proofErr w:type="spellEnd"/>
            <w:r w:rsidRPr="00625216">
              <w:rPr>
                <w:sz w:val="16"/>
                <w:szCs w:val="16"/>
              </w:rPr>
              <w:t>. Время:</w:t>
            </w:r>
          </w:p>
        </w:tc>
        <w:tc>
          <w:tcPr>
            <w:tcW w:w="414" w:type="pct"/>
            <w:tcBorders>
              <w:top w:val="nil"/>
              <w:left w:val="nil"/>
              <w:bottom w:val="nil"/>
              <w:right w:val="single" w:sz="8" w:space="0" w:color="auto"/>
            </w:tcBorders>
            <w:shd w:val="clear" w:color="000000" w:fill="FFFFFF"/>
            <w:noWrap/>
            <w:vAlign w:val="bottom"/>
            <w:hideMark/>
          </w:tcPr>
          <w:p w14:paraId="29638A36" w14:textId="77777777" w:rsidR="00625216" w:rsidRPr="00625216" w:rsidRDefault="00625216" w:rsidP="00625216">
            <w:pPr>
              <w:pStyle w:val="ac"/>
              <w:rPr>
                <w:sz w:val="16"/>
                <w:szCs w:val="16"/>
              </w:rPr>
            </w:pPr>
            <w:r w:rsidRPr="00625216">
              <w:rPr>
                <w:sz w:val="16"/>
                <w:szCs w:val="16"/>
              </w:rPr>
              <w:t>2д 2ч</w:t>
            </w:r>
          </w:p>
        </w:tc>
      </w:tr>
      <w:tr w:rsidR="00625216" w:rsidRPr="00625216" w14:paraId="5AE6AD1F"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7E2D70D2" w14:textId="77777777" w:rsidR="00625216" w:rsidRPr="00625216" w:rsidRDefault="00625216" w:rsidP="00625216">
            <w:pPr>
              <w:pStyle w:val="ac"/>
              <w:rPr>
                <w:sz w:val="16"/>
                <w:szCs w:val="16"/>
              </w:rPr>
            </w:pPr>
            <w:r w:rsidRPr="00625216">
              <w:rPr>
                <w:sz w:val="16"/>
                <w:szCs w:val="16"/>
              </w:rPr>
              <w:t>10</w:t>
            </w:r>
          </w:p>
        </w:tc>
        <w:tc>
          <w:tcPr>
            <w:tcW w:w="791" w:type="pct"/>
            <w:tcBorders>
              <w:top w:val="nil"/>
              <w:left w:val="nil"/>
              <w:bottom w:val="single" w:sz="4" w:space="0" w:color="auto"/>
              <w:right w:val="single" w:sz="8" w:space="0" w:color="auto"/>
            </w:tcBorders>
            <w:shd w:val="clear" w:color="auto" w:fill="auto"/>
            <w:noWrap/>
            <w:hideMark/>
          </w:tcPr>
          <w:p w14:paraId="304E27F8" w14:textId="77777777" w:rsidR="00625216" w:rsidRPr="00625216" w:rsidRDefault="00625216" w:rsidP="00625216">
            <w:pPr>
              <w:pStyle w:val="ac"/>
              <w:rPr>
                <w:sz w:val="16"/>
                <w:szCs w:val="16"/>
              </w:rPr>
            </w:pPr>
            <w:r w:rsidRPr="00625216">
              <w:rPr>
                <w:sz w:val="16"/>
                <w:szCs w:val="16"/>
              </w:rPr>
              <w:t>170° 47' 19.0703" E</w:t>
            </w:r>
          </w:p>
        </w:tc>
        <w:tc>
          <w:tcPr>
            <w:tcW w:w="791" w:type="pct"/>
            <w:tcBorders>
              <w:top w:val="nil"/>
              <w:left w:val="nil"/>
              <w:bottom w:val="single" w:sz="4" w:space="0" w:color="auto"/>
              <w:right w:val="single" w:sz="8" w:space="0" w:color="auto"/>
            </w:tcBorders>
            <w:shd w:val="clear" w:color="auto" w:fill="auto"/>
            <w:noWrap/>
            <w:hideMark/>
          </w:tcPr>
          <w:p w14:paraId="41601C5A" w14:textId="77777777" w:rsidR="00625216" w:rsidRPr="00625216" w:rsidRDefault="00625216" w:rsidP="00625216">
            <w:pPr>
              <w:pStyle w:val="ac"/>
              <w:rPr>
                <w:sz w:val="16"/>
                <w:szCs w:val="16"/>
              </w:rPr>
            </w:pPr>
            <w:r w:rsidRPr="00625216">
              <w:rPr>
                <w:sz w:val="16"/>
                <w:szCs w:val="16"/>
              </w:rPr>
              <w:t>72° 30' 09.0923" N</w:t>
            </w:r>
          </w:p>
        </w:tc>
        <w:tc>
          <w:tcPr>
            <w:tcW w:w="792" w:type="pct"/>
            <w:tcBorders>
              <w:top w:val="nil"/>
              <w:left w:val="nil"/>
              <w:bottom w:val="single" w:sz="4" w:space="0" w:color="auto"/>
              <w:right w:val="nil"/>
            </w:tcBorders>
            <w:shd w:val="clear" w:color="auto" w:fill="auto"/>
            <w:noWrap/>
            <w:hideMark/>
          </w:tcPr>
          <w:p w14:paraId="1F2C7892" w14:textId="77777777" w:rsidR="00625216" w:rsidRPr="00625216" w:rsidRDefault="00625216" w:rsidP="00625216">
            <w:pPr>
              <w:pStyle w:val="ac"/>
              <w:rPr>
                <w:sz w:val="16"/>
                <w:szCs w:val="16"/>
              </w:rPr>
            </w:pPr>
            <w:r w:rsidRPr="00625216">
              <w:rPr>
                <w:sz w:val="16"/>
                <w:szCs w:val="16"/>
              </w:rPr>
              <w:t>176° 53' 55.3282" E</w:t>
            </w:r>
          </w:p>
        </w:tc>
        <w:tc>
          <w:tcPr>
            <w:tcW w:w="791" w:type="pct"/>
            <w:tcBorders>
              <w:top w:val="nil"/>
              <w:left w:val="single" w:sz="8" w:space="0" w:color="auto"/>
              <w:bottom w:val="single" w:sz="4" w:space="0" w:color="auto"/>
              <w:right w:val="single" w:sz="8" w:space="0" w:color="auto"/>
            </w:tcBorders>
            <w:shd w:val="clear" w:color="auto" w:fill="auto"/>
            <w:noWrap/>
            <w:hideMark/>
          </w:tcPr>
          <w:p w14:paraId="081A44A5" w14:textId="77777777" w:rsidR="00625216" w:rsidRPr="00625216" w:rsidRDefault="00625216" w:rsidP="00625216">
            <w:pPr>
              <w:pStyle w:val="ac"/>
              <w:rPr>
                <w:sz w:val="16"/>
                <w:szCs w:val="16"/>
              </w:rPr>
            </w:pPr>
            <w:r w:rsidRPr="00625216">
              <w:rPr>
                <w:sz w:val="16"/>
                <w:szCs w:val="16"/>
              </w:rPr>
              <w:t>72° 18' 15.0913" N</w:t>
            </w:r>
          </w:p>
        </w:tc>
        <w:tc>
          <w:tcPr>
            <w:tcW w:w="359" w:type="pct"/>
            <w:tcBorders>
              <w:top w:val="nil"/>
              <w:left w:val="nil"/>
              <w:bottom w:val="single" w:sz="4" w:space="0" w:color="auto"/>
              <w:right w:val="single" w:sz="4" w:space="0" w:color="auto"/>
            </w:tcBorders>
            <w:shd w:val="clear" w:color="auto" w:fill="auto"/>
            <w:noWrap/>
            <w:vAlign w:val="center"/>
            <w:hideMark/>
          </w:tcPr>
          <w:p w14:paraId="72C82BFB" w14:textId="77777777" w:rsidR="00625216" w:rsidRPr="00625216" w:rsidRDefault="00625216" w:rsidP="00625216">
            <w:pPr>
              <w:pStyle w:val="ac"/>
              <w:rPr>
                <w:sz w:val="16"/>
                <w:szCs w:val="16"/>
              </w:rPr>
            </w:pPr>
            <w:r w:rsidRPr="00625216">
              <w:rPr>
                <w:sz w:val="16"/>
                <w:szCs w:val="16"/>
              </w:rPr>
              <w:t>207,30</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044C2550"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78401B8A" w14:textId="77777777" w:rsidR="00625216" w:rsidRPr="00625216" w:rsidRDefault="00625216" w:rsidP="00625216">
            <w:pPr>
              <w:pStyle w:val="ac"/>
              <w:rPr>
                <w:sz w:val="16"/>
                <w:szCs w:val="16"/>
              </w:rPr>
            </w:pPr>
            <w:r w:rsidRPr="00625216">
              <w:rPr>
                <w:sz w:val="16"/>
                <w:szCs w:val="16"/>
              </w:rPr>
              <w:t>Итого:</w:t>
            </w:r>
          </w:p>
        </w:tc>
        <w:tc>
          <w:tcPr>
            <w:tcW w:w="414" w:type="pct"/>
            <w:tcBorders>
              <w:top w:val="nil"/>
              <w:left w:val="nil"/>
              <w:bottom w:val="nil"/>
              <w:right w:val="single" w:sz="8" w:space="0" w:color="auto"/>
            </w:tcBorders>
            <w:shd w:val="clear" w:color="000000" w:fill="FFFFFF"/>
            <w:noWrap/>
            <w:vAlign w:val="bottom"/>
            <w:hideMark/>
          </w:tcPr>
          <w:p w14:paraId="4E6D8726" w14:textId="77777777" w:rsidR="00625216" w:rsidRPr="00625216" w:rsidRDefault="00625216" w:rsidP="00625216">
            <w:pPr>
              <w:pStyle w:val="ac"/>
              <w:rPr>
                <w:sz w:val="16"/>
                <w:szCs w:val="16"/>
              </w:rPr>
            </w:pPr>
            <w:r w:rsidRPr="00625216">
              <w:rPr>
                <w:sz w:val="16"/>
                <w:szCs w:val="16"/>
              </w:rPr>
              <w:t>7д 0ч</w:t>
            </w:r>
          </w:p>
        </w:tc>
      </w:tr>
      <w:tr w:rsidR="00625216" w:rsidRPr="00625216" w14:paraId="5A8E90C8" w14:textId="77777777" w:rsidTr="004F5C93">
        <w:trPr>
          <w:trHeight w:val="33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5E8C62D0" w14:textId="77777777" w:rsidR="00625216" w:rsidRPr="00625216" w:rsidRDefault="00625216" w:rsidP="00625216">
            <w:pPr>
              <w:pStyle w:val="ac"/>
              <w:rPr>
                <w:sz w:val="16"/>
                <w:szCs w:val="16"/>
              </w:rPr>
            </w:pPr>
            <w:r w:rsidRPr="00625216">
              <w:rPr>
                <w:sz w:val="16"/>
                <w:szCs w:val="16"/>
              </w:rPr>
              <w:t>11</w:t>
            </w:r>
          </w:p>
        </w:tc>
        <w:tc>
          <w:tcPr>
            <w:tcW w:w="791" w:type="pct"/>
            <w:tcBorders>
              <w:top w:val="nil"/>
              <w:left w:val="nil"/>
              <w:bottom w:val="single" w:sz="4" w:space="0" w:color="auto"/>
              <w:right w:val="single" w:sz="8" w:space="0" w:color="auto"/>
            </w:tcBorders>
            <w:shd w:val="clear" w:color="auto" w:fill="auto"/>
            <w:noWrap/>
            <w:hideMark/>
          </w:tcPr>
          <w:p w14:paraId="4AB7BCA0" w14:textId="77777777" w:rsidR="00625216" w:rsidRPr="00625216" w:rsidRDefault="00625216" w:rsidP="00625216">
            <w:pPr>
              <w:pStyle w:val="ac"/>
              <w:rPr>
                <w:sz w:val="16"/>
                <w:szCs w:val="16"/>
              </w:rPr>
            </w:pPr>
            <w:r w:rsidRPr="00625216">
              <w:rPr>
                <w:sz w:val="16"/>
                <w:szCs w:val="16"/>
              </w:rPr>
              <w:t>170° 48' 15.2211" E</w:t>
            </w:r>
          </w:p>
        </w:tc>
        <w:tc>
          <w:tcPr>
            <w:tcW w:w="791" w:type="pct"/>
            <w:tcBorders>
              <w:top w:val="nil"/>
              <w:left w:val="nil"/>
              <w:bottom w:val="single" w:sz="4" w:space="0" w:color="auto"/>
              <w:right w:val="single" w:sz="8" w:space="0" w:color="auto"/>
            </w:tcBorders>
            <w:shd w:val="clear" w:color="auto" w:fill="auto"/>
            <w:noWrap/>
            <w:hideMark/>
          </w:tcPr>
          <w:p w14:paraId="05CC11A8" w14:textId="77777777" w:rsidR="00625216" w:rsidRPr="00625216" w:rsidRDefault="00625216" w:rsidP="00625216">
            <w:pPr>
              <w:pStyle w:val="ac"/>
              <w:rPr>
                <w:sz w:val="16"/>
                <w:szCs w:val="16"/>
              </w:rPr>
            </w:pPr>
            <w:r w:rsidRPr="00625216">
              <w:rPr>
                <w:sz w:val="16"/>
                <w:szCs w:val="16"/>
              </w:rPr>
              <w:t>72° 35' 31.2070" N</w:t>
            </w:r>
          </w:p>
        </w:tc>
        <w:tc>
          <w:tcPr>
            <w:tcW w:w="792" w:type="pct"/>
            <w:tcBorders>
              <w:top w:val="nil"/>
              <w:left w:val="nil"/>
              <w:bottom w:val="single" w:sz="4" w:space="0" w:color="auto"/>
              <w:right w:val="nil"/>
            </w:tcBorders>
            <w:shd w:val="clear" w:color="auto" w:fill="auto"/>
            <w:noWrap/>
            <w:hideMark/>
          </w:tcPr>
          <w:p w14:paraId="00CE111C" w14:textId="77777777" w:rsidR="00625216" w:rsidRPr="00625216" w:rsidRDefault="00625216" w:rsidP="00625216">
            <w:pPr>
              <w:pStyle w:val="ac"/>
              <w:rPr>
                <w:sz w:val="16"/>
                <w:szCs w:val="16"/>
              </w:rPr>
            </w:pPr>
            <w:r w:rsidRPr="00625216">
              <w:rPr>
                <w:sz w:val="16"/>
                <w:szCs w:val="16"/>
              </w:rPr>
              <w:t>177° 19' 03.8548" E</w:t>
            </w:r>
          </w:p>
        </w:tc>
        <w:tc>
          <w:tcPr>
            <w:tcW w:w="791" w:type="pct"/>
            <w:tcBorders>
              <w:top w:val="nil"/>
              <w:left w:val="single" w:sz="8" w:space="0" w:color="auto"/>
              <w:bottom w:val="single" w:sz="4" w:space="0" w:color="auto"/>
              <w:right w:val="single" w:sz="8" w:space="0" w:color="auto"/>
            </w:tcBorders>
            <w:shd w:val="clear" w:color="auto" w:fill="auto"/>
            <w:noWrap/>
            <w:hideMark/>
          </w:tcPr>
          <w:p w14:paraId="7C72FFB0" w14:textId="77777777" w:rsidR="00625216" w:rsidRPr="00625216" w:rsidRDefault="00625216" w:rsidP="00625216">
            <w:pPr>
              <w:pStyle w:val="ac"/>
              <w:rPr>
                <w:sz w:val="16"/>
                <w:szCs w:val="16"/>
              </w:rPr>
            </w:pPr>
            <w:r w:rsidRPr="00625216">
              <w:rPr>
                <w:sz w:val="16"/>
                <w:szCs w:val="16"/>
              </w:rPr>
              <w:t>72° 22' 27.6346" N</w:t>
            </w:r>
          </w:p>
        </w:tc>
        <w:tc>
          <w:tcPr>
            <w:tcW w:w="359" w:type="pct"/>
            <w:tcBorders>
              <w:top w:val="nil"/>
              <w:left w:val="nil"/>
              <w:bottom w:val="single" w:sz="4" w:space="0" w:color="auto"/>
              <w:right w:val="single" w:sz="4" w:space="0" w:color="auto"/>
            </w:tcBorders>
            <w:shd w:val="clear" w:color="auto" w:fill="auto"/>
            <w:noWrap/>
            <w:vAlign w:val="center"/>
            <w:hideMark/>
          </w:tcPr>
          <w:p w14:paraId="62C7FCB2" w14:textId="77777777" w:rsidR="00625216" w:rsidRPr="00625216" w:rsidRDefault="00625216" w:rsidP="00625216">
            <w:pPr>
              <w:pStyle w:val="ac"/>
              <w:rPr>
                <w:sz w:val="16"/>
                <w:szCs w:val="16"/>
              </w:rPr>
            </w:pPr>
            <w:r w:rsidRPr="00625216">
              <w:rPr>
                <w:sz w:val="16"/>
                <w:szCs w:val="16"/>
              </w:rPr>
              <w:t>220,09</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2D36247D" w14:textId="77777777" w:rsidR="00625216" w:rsidRPr="00625216" w:rsidRDefault="00625216" w:rsidP="00625216">
            <w:pPr>
              <w:pStyle w:val="ac"/>
              <w:rPr>
                <w:sz w:val="16"/>
                <w:szCs w:val="16"/>
              </w:rPr>
            </w:pPr>
          </w:p>
        </w:tc>
        <w:tc>
          <w:tcPr>
            <w:tcW w:w="504" w:type="pct"/>
            <w:tcBorders>
              <w:top w:val="nil"/>
              <w:left w:val="single" w:sz="4" w:space="0" w:color="auto"/>
              <w:bottom w:val="single" w:sz="8" w:space="0" w:color="auto"/>
              <w:right w:val="nil"/>
            </w:tcBorders>
            <w:shd w:val="clear" w:color="000000" w:fill="FFFFFF"/>
            <w:noWrap/>
            <w:vAlign w:val="bottom"/>
            <w:hideMark/>
          </w:tcPr>
          <w:p w14:paraId="11229180" w14:textId="77777777" w:rsidR="00625216" w:rsidRPr="00625216" w:rsidRDefault="00625216" w:rsidP="00625216">
            <w:pPr>
              <w:pStyle w:val="ac"/>
              <w:rPr>
                <w:sz w:val="16"/>
                <w:szCs w:val="16"/>
              </w:rPr>
            </w:pPr>
            <w:r w:rsidRPr="00625216">
              <w:rPr>
                <w:sz w:val="16"/>
                <w:szCs w:val="16"/>
              </w:rPr>
              <w:t>ПВ:</w:t>
            </w:r>
          </w:p>
        </w:tc>
        <w:tc>
          <w:tcPr>
            <w:tcW w:w="414" w:type="pct"/>
            <w:tcBorders>
              <w:top w:val="nil"/>
              <w:left w:val="nil"/>
              <w:bottom w:val="single" w:sz="8" w:space="0" w:color="auto"/>
              <w:right w:val="single" w:sz="8" w:space="0" w:color="auto"/>
            </w:tcBorders>
            <w:shd w:val="clear" w:color="000000" w:fill="FFFFFF"/>
            <w:noWrap/>
            <w:vAlign w:val="bottom"/>
            <w:hideMark/>
          </w:tcPr>
          <w:p w14:paraId="763496EA" w14:textId="77777777" w:rsidR="00625216" w:rsidRPr="00625216" w:rsidRDefault="00625216" w:rsidP="00625216">
            <w:pPr>
              <w:pStyle w:val="ac"/>
              <w:rPr>
                <w:sz w:val="16"/>
                <w:szCs w:val="16"/>
              </w:rPr>
            </w:pPr>
            <w:r w:rsidRPr="00625216">
              <w:rPr>
                <w:sz w:val="16"/>
                <w:szCs w:val="16"/>
              </w:rPr>
              <w:t>25738</w:t>
            </w:r>
          </w:p>
        </w:tc>
      </w:tr>
      <w:tr w:rsidR="00625216" w:rsidRPr="00625216" w14:paraId="2C529731"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A553993" w14:textId="77777777" w:rsidR="00625216" w:rsidRPr="00625216" w:rsidRDefault="00625216" w:rsidP="00625216">
            <w:pPr>
              <w:pStyle w:val="ac"/>
              <w:rPr>
                <w:sz w:val="16"/>
                <w:szCs w:val="16"/>
              </w:rPr>
            </w:pPr>
            <w:r w:rsidRPr="00625216">
              <w:rPr>
                <w:sz w:val="16"/>
                <w:szCs w:val="16"/>
              </w:rPr>
              <w:t>12</w:t>
            </w:r>
          </w:p>
        </w:tc>
        <w:tc>
          <w:tcPr>
            <w:tcW w:w="791" w:type="pct"/>
            <w:tcBorders>
              <w:top w:val="nil"/>
              <w:left w:val="nil"/>
              <w:bottom w:val="single" w:sz="4" w:space="0" w:color="auto"/>
              <w:right w:val="single" w:sz="8" w:space="0" w:color="auto"/>
            </w:tcBorders>
            <w:shd w:val="clear" w:color="auto" w:fill="auto"/>
            <w:noWrap/>
            <w:hideMark/>
          </w:tcPr>
          <w:p w14:paraId="228E8BFA" w14:textId="77777777" w:rsidR="00625216" w:rsidRPr="00625216" w:rsidRDefault="00625216" w:rsidP="00625216">
            <w:pPr>
              <w:pStyle w:val="ac"/>
              <w:rPr>
                <w:sz w:val="16"/>
                <w:szCs w:val="16"/>
              </w:rPr>
            </w:pPr>
            <w:r w:rsidRPr="00625216">
              <w:rPr>
                <w:sz w:val="16"/>
                <w:szCs w:val="16"/>
              </w:rPr>
              <w:t>170° 49' 11.8745" E</w:t>
            </w:r>
          </w:p>
        </w:tc>
        <w:tc>
          <w:tcPr>
            <w:tcW w:w="791" w:type="pct"/>
            <w:tcBorders>
              <w:top w:val="nil"/>
              <w:left w:val="nil"/>
              <w:bottom w:val="single" w:sz="4" w:space="0" w:color="auto"/>
              <w:right w:val="single" w:sz="8" w:space="0" w:color="auto"/>
            </w:tcBorders>
            <w:shd w:val="clear" w:color="auto" w:fill="auto"/>
            <w:noWrap/>
            <w:hideMark/>
          </w:tcPr>
          <w:p w14:paraId="519CCBEA" w14:textId="77777777" w:rsidR="00625216" w:rsidRPr="00625216" w:rsidRDefault="00625216" w:rsidP="00625216">
            <w:pPr>
              <w:pStyle w:val="ac"/>
              <w:rPr>
                <w:sz w:val="16"/>
                <w:szCs w:val="16"/>
              </w:rPr>
            </w:pPr>
            <w:r w:rsidRPr="00625216">
              <w:rPr>
                <w:sz w:val="16"/>
                <w:szCs w:val="16"/>
              </w:rPr>
              <w:t>72° 40' 53.3338" N</w:t>
            </w:r>
          </w:p>
        </w:tc>
        <w:tc>
          <w:tcPr>
            <w:tcW w:w="792" w:type="pct"/>
            <w:tcBorders>
              <w:top w:val="nil"/>
              <w:left w:val="nil"/>
              <w:bottom w:val="single" w:sz="4" w:space="0" w:color="auto"/>
              <w:right w:val="nil"/>
            </w:tcBorders>
            <w:shd w:val="clear" w:color="auto" w:fill="auto"/>
            <w:noWrap/>
            <w:hideMark/>
          </w:tcPr>
          <w:p w14:paraId="07479E89" w14:textId="77777777" w:rsidR="00625216" w:rsidRPr="00625216" w:rsidRDefault="00625216" w:rsidP="00625216">
            <w:pPr>
              <w:pStyle w:val="ac"/>
              <w:rPr>
                <w:sz w:val="16"/>
                <w:szCs w:val="16"/>
              </w:rPr>
            </w:pPr>
            <w:r w:rsidRPr="00625216">
              <w:rPr>
                <w:sz w:val="16"/>
                <w:szCs w:val="16"/>
              </w:rPr>
              <w:t>178° 20' 09.4097" E</w:t>
            </w:r>
          </w:p>
        </w:tc>
        <w:tc>
          <w:tcPr>
            <w:tcW w:w="791" w:type="pct"/>
            <w:tcBorders>
              <w:top w:val="nil"/>
              <w:left w:val="single" w:sz="8" w:space="0" w:color="auto"/>
              <w:bottom w:val="single" w:sz="4" w:space="0" w:color="auto"/>
              <w:right w:val="single" w:sz="8" w:space="0" w:color="auto"/>
            </w:tcBorders>
            <w:shd w:val="clear" w:color="auto" w:fill="auto"/>
            <w:noWrap/>
            <w:hideMark/>
          </w:tcPr>
          <w:p w14:paraId="6199AF08" w14:textId="77777777" w:rsidR="00625216" w:rsidRPr="00625216" w:rsidRDefault="00625216" w:rsidP="00625216">
            <w:pPr>
              <w:pStyle w:val="ac"/>
              <w:rPr>
                <w:sz w:val="16"/>
                <w:szCs w:val="16"/>
              </w:rPr>
            </w:pPr>
            <w:r w:rsidRPr="00625216">
              <w:rPr>
                <w:sz w:val="16"/>
                <w:szCs w:val="16"/>
              </w:rPr>
              <w:t>72° 24' 41.2842" N</w:t>
            </w:r>
          </w:p>
        </w:tc>
        <w:tc>
          <w:tcPr>
            <w:tcW w:w="359" w:type="pct"/>
            <w:tcBorders>
              <w:top w:val="nil"/>
              <w:left w:val="nil"/>
              <w:bottom w:val="single" w:sz="4" w:space="0" w:color="auto"/>
              <w:right w:val="single" w:sz="8" w:space="0" w:color="auto"/>
            </w:tcBorders>
            <w:shd w:val="clear" w:color="auto" w:fill="auto"/>
            <w:noWrap/>
            <w:vAlign w:val="center"/>
            <w:hideMark/>
          </w:tcPr>
          <w:p w14:paraId="5FDCA7C3" w14:textId="77777777" w:rsidR="00625216" w:rsidRPr="00625216" w:rsidRDefault="00625216" w:rsidP="00625216">
            <w:pPr>
              <w:pStyle w:val="ac"/>
              <w:rPr>
                <w:sz w:val="16"/>
                <w:szCs w:val="16"/>
              </w:rPr>
            </w:pPr>
            <w:r w:rsidRPr="00625216">
              <w:rPr>
                <w:sz w:val="16"/>
                <w:szCs w:val="16"/>
              </w:rPr>
              <w:t>253,28</w:t>
            </w:r>
          </w:p>
        </w:tc>
        <w:tc>
          <w:tcPr>
            <w:tcW w:w="359" w:type="pct"/>
            <w:vMerge w:val="restart"/>
            <w:tcBorders>
              <w:top w:val="single" w:sz="4" w:space="0" w:color="auto"/>
              <w:left w:val="single" w:sz="8" w:space="0" w:color="auto"/>
              <w:bottom w:val="single" w:sz="8" w:space="0" w:color="000000"/>
              <w:right w:val="single" w:sz="8" w:space="0" w:color="auto"/>
            </w:tcBorders>
            <w:shd w:val="clear" w:color="000000" w:fill="00B0F0"/>
            <w:vAlign w:val="center"/>
            <w:hideMark/>
          </w:tcPr>
          <w:p w14:paraId="2F1CC639" w14:textId="77777777" w:rsidR="00625216" w:rsidRPr="00625216" w:rsidRDefault="00625216" w:rsidP="00625216">
            <w:pPr>
              <w:pStyle w:val="ac"/>
              <w:rPr>
                <w:sz w:val="16"/>
                <w:szCs w:val="16"/>
              </w:rPr>
            </w:pPr>
            <w:r w:rsidRPr="00625216">
              <w:rPr>
                <w:sz w:val="16"/>
                <w:szCs w:val="16"/>
              </w:rPr>
              <w:t>2023 год   5961 км</w:t>
            </w:r>
          </w:p>
        </w:tc>
        <w:tc>
          <w:tcPr>
            <w:tcW w:w="504" w:type="pct"/>
            <w:tcBorders>
              <w:top w:val="nil"/>
              <w:left w:val="nil"/>
              <w:bottom w:val="nil"/>
              <w:right w:val="nil"/>
            </w:tcBorders>
            <w:shd w:val="clear" w:color="000000" w:fill="FFFFFF"/>
            <w:noWrap/>
            <w:vAlign w:val="bottom"/>
            <w:hideMark/>
          </w:tcPr>
          <w:p w14:paraId="7DED3F23"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119C1808" w14:textId="77777777" w:rsidR="00625216" w:rsidRPr="00625216" w:rsidRDefault="00625216" w:rsidP="00625216">
            <w:pPr>
              <w:pStyle w:val="ac"/>
              <w:rPr>
                <w:sz w:val="16"/>
                <w:szCs w:val="16"/>
              </w:rPr>
            </w:pPr>
            <w:r w:rsidRPr="00625216">
              <w:rPr>
                <w:sz w:val="16"/>
                <w:szCs w:val="16"/>
              </w:rPr>
              <w:t> </w:t>
            </w:r>
          </w:p>
        </w:tc>
      </w:tr>
      <w:tr w:rsidR="00625216" w:rsidRPr="00625216" w14:paraId="26DB935E"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777EF3B0" w14:textId="77777777" w:rsidR="00625216" w:rsidRPr="00625216" w:rsidRDefault="00625216" w:rsidP="00625216">
            <w:pPr>
              <w:pStyle w:val="ac"/>
              <w:rPr>
                <w:sz w:val="16"/>
                <w:szCs w:val="16"/>
              </w:rPr>
            </w:pPr>
            <w:r w:rsidRPr="00625216">
              <w:rPr>
                <w:sz w:val="16"/>
                <w:szCs w:val="16"/>
              </w:rPr>
              <w:t>13</w:t>
            </w:r>
          </w:p>
        </w:tc>
        <w:tc>
          <w:tcPr>
            <w:tcW w:w="791" w:type="pct"/>
            <w:tcBorders>
              <w:top w:val="nil"/>
              <w:left w:val="nil"/>
              <w:bottom w:val="single" w:sz="4" w:space="0" w:color="auto"/>
              <w:right w:val="single" w:sz="8" w:space="0" w:color="auto"/>
            </w:tcBorders>
            <w:shd w:val="clear" w:color="auto" w:fill="auto"/>
            <w:noWrap/>
            <w:hideMark/>
          </w:tcPr>
          <w:p w14:paraId="5C578C50" w14:textId="77777777" w:rsidR="00625216" w:rsidRPr="00625216" w:rsidRDefault="00625216" w:rsidP="00625216">
            <w:pPr>
              <w:pStyle w:val="ac"/>
              <w:rPr>
                <w:sz w:val="16"/>
                <w:szCs w:val="16"/>
              </w:rPr>
            </w:pPr>
            <w:r w:rsidRPr="00625216">
              <w:rPr>
                <w:sz w:val="16"/>
                <w:szCs w:val="16"/>
              </w:rPr>
              <w:t>170° 50' 09.0445" E</w:t>
            </w:r>
          </w:p>
        </w:tc>
        <w:tc>
          <w:tcPr>
            <w:tcW w:w="791" w:type="pct"/>
            <w:tcBorders>
              <w:top w:val="nil"/>
              <w:left w:val="nil"/>
              <w:bottom w:val="single" w:sz="4" w:space="0" w:color="auto"/>
              <w:right w:val="single" w:sz="8" w:space="0" w:color="auto"/>
            </w:tcBorders>
            <w:shd w:val="clear" w:color="auto" w:fill="auto"/>
            <w:noWrap/>
            <w:hideMark/>
          </w:tcPr>
          <w:p w14:paraId="25AED020" w14:textId="77777777" w:rsidR="00625216" w:rsidRPr="00625216" w:rsidRDefault="00625216" w:rsidP="00625216">
            <w:pPr>
              <w:pStyle w:val="ac"/>
              <w:rPr>
                <w:sz w:val="16"/>
                <w:szCs w:val="16"/>
              </w:rPr>
            </w:pPr>
            <w:r w:rsidRPr="00625216">
              <w:rPr>
                <w:sz w:val="16"/>
                <w:szCs w:val="16"/>
              </w:rPr>
              <w:t>72° 46' 15.4567" N</w:t>
            </w:r>
          </w:p>
        </w:tc>
        <w:tc>
          <w:tcPr>
            <w:tcW w:w="792" w:type="pct"/>
            <w:tcBorders>
              <w:top w:val="nil"/>
              <w:left w:val="nil"/>
              <w:bottom w:val="single" w:sz="4" w:space="0" w:color="auto"/>
              <w:right w:val="nil"/>
            </w:tcBorders>
            <w:shd w:val="clear" w:color="auto" w:fill="auto"/>
            <w:noWrap/>
            <w:hideMark/>
          </w:tcPr>
          <w:p w14:paraId="3E732727" w14:textId="77777777" w:rsidR="00625216" w:rsidRPr="00625216" w:rsidRDefault="00625216" w:rsidP="00625216">
            <w:pPr>
              <w:pStyle w:val="ac"/>
              <w:rPr>
                <w:sz w:val="16"/>
                <w:szCs w:val="16"/>
              </w:rPr>
            </w:pPr>
            <w:r w:rsidRPr="00625216">
              <w:rPr>
                <w:sz w:val="16"/>
                <w:szCs w:val="16"/>
              </w:rPr>
              <w:t>179° 59' 27.4629" E</w:t>
            </w:r>
          </w:p>
        </w:tc>
        <w:tc>
          <w:tcPr>
            <w:tcW w:w="791" w:type="pct"/>
            <w:tcBorders>
              <w:top w:val="nil"/>
              <w:left w:val="single" w:sz="8" w:space="0" w:color="auto"/>
              <w:bottom w:val="single" w:sz="4" w:space="0" w:color="auto"/>
              <w:right w:val="single" w:sz="8" w:space="0" w:color="auto"/>
            </w:tcBorders>
            <w:shd w:val="clear" w:color="auto" w:fill="auto"/>
            <w:noWrap/>
            <w:hideMark/>
          </w:tcPr>
          <w:p w14:paraId="62B1E09A" w14:textId="77777777" w:rsidR="00625216" w:rsidRPr="00625216" w:rsidRDefault="00625216" w:rsidP="00625216">
            <w:pPr>
              <w:pStyle w:val="ac"/>
              <w:rPr>
                <w:sz w:val="16"/>
                <w:szCs w:val="16"/>
              </w:rPr>
            </w:pPr>
            <w:r w:rsidRPr="00625216">
              <w:rPr>
                <w:sz w:val="16"/>
                <w:szCs w:val="16"/>
              </w:rPr>
              <w:t>72° 24' 13.7421" N</w:t>
            </w:r>
          </w:p>
        </w:tc>
        <w:tc>
          <w:tcPr>
            <w:tcW w:w="359" w:type="pct"/>
            <w:tcBorders>
              <w:top w:val="nil"/>
              <w:left w:val="nil"/>
              <w:bottom w:val="single" w:sz="4" w:space="0" w:color="auto"/>
              <w:right w:val="single" w:sz="8" w:space="0" w:color="auto"/>
            </w:tcBorders>
            <w:shd w:val="clear" w:color="auto" w:fill="auto"/>
            <w:noWrap/>
            <w:vAlign w:val="center"/>
            <w:hideMark/>
          </w:tcPr>
          <w:p w14:paraId="5D026130" w14:textId="77777777" w:rsidR="00625216" w:rsidRPr="00625216" w:rsidRDefault="00625216" w:rsidP="00625216">
            <w:pPr>
              <w:pStyle w:val="ac"/>
              <w:rPr>
                <w:sz w:val="16"/>
                <w:szCs w:val="16"/>
              </w:rPr>
            </w:pPr>
            <w:r w:rsidRPr="00625216">
              <w:rPr>
                <w:sz w:val="16"/>
                <w:szCs w:val="16"/>
              </w:rPr>
              <w:t>308,25</w:t>
            </w:r>
          </w:p>
        </w:tc>
        <w:tc>
          <w:tcPr>
            <w:tcW w:w="359" w:type="pct"/>
            <w:vMerge/>
            <w:tcBorders>
              <w:top w:val="nil"/>
              <w:left w:val="single" w:sz="8" w:space="0" w:color="auto"/>
              <w:bottom w:val="single" w:sz="8" w:space="0" w:color="000000"/>
              <w:right w:val="single" w:sz="8" w:space="0" w:color="auto"/>
            </w:tcBorders>
            <w:vAlign w:val="center"/>
            <w:hideMark/>
          </w:tcPr>
          <w:p w14:paraId="3F576832"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17452660"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52DDED0B" w14:textId="77777777" w:rsidR="00625216" w:rsidRPr="00625216" w:rsidRDefault="00625216" w:rsidP="00625216">
            <w:pPr>
              <w:pStyle w:val="ac"/>
              <w:rPr>
                <w:sz w:val="16"/>
                <w:szCs w:val="16"/>
              </w:rPr>
            </w:pPr>
            <w:r w:rsidRPr="00625216">
              <w:rPr>
                <w:sz w:val="16"/>
                <w:szCs w:val="16"/>
              </w:rPr>
              <w:t> </w:t>
            </w:r>
          </w:p>
        </w:tc>
      </w:tr>
      <w:tr w:rsidR="00625216" w:rsidRPr="00625216" w14:paraId="4A33BB29"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50B144DB" w14:textId="77777777" w:rsidR="00625216" w:rsidRPr="00625216" w:rsidRDefault="00625216" w:rsidP="00625216">
            <w:pPr>
              <w:pStyle w:val="ac"/>
              <w:rPr>
                <w:sz w:val="16"/>
                <w:szCs w:val="16"/>
              </w:rPr>
            </w:pPr>
            <w:r w:rsidRPr="00625216">
              <w:rPr>
                <w:sz w:val="16"/>
                <w:szCs w:val="16"/>
              </w:rPr>
              <w:t>14</w:t>
            </w:r>
          </w:p>
        </w:tc>
        <w:tc>
          <w:tcPr>
            <w:tcW w:w="791" w:type="pct"/>
            <w:tcBorders>
              <w:top w:val="nil"/>
              <w:left w:val="nil"/>
              <w:bottom w:val="single" w:sz="4" w:space="0" w:color="auto"/>
              <w:right w:val="single" w:sz="8" w:space="0" w:color="auto"/>
            </w:tcBorders>
            <w:shd w:val="clear" w:color="auto" w:fill="auto"/>
            <w:noWrap/>
            <w:hideMark/>
          </w:tcPr>
          <w:p w14:paraId="3BAB58E1" w14:textId="77777777" w:rsidR="00625216" w:rsidRPr="00625216" w:rsidRDefault="00625216" w:rsidP="00625216">
            <w:pPr>
              <w:pStyle w:val="ac"/>
              <w:rPr>
                <w:sz w:val="16"/>
                <w:szCs w:val="16"/>
              </w:rPr>
            </w:pPr>
            <w:r w:rsidRPr="00625216">
              <w:rPr>
                <w:sz w:val="16"/>
                <w:szCs w:val="16"/>
              </w:rPr>
              <w:t>170° 51' 06.7453" E</w:t>
            </w:r>
          </w:p>
        </w:tc>
        <w:tc>
          <w:tcPr>
            <w:tcW w:w="791" w:type="pct"/>
            <w:tcBorders>
              <w:top w:val="nil"/>
              <w:left w:val="nil"/>
              <w:bottom w:val="single" w:sz="4" w:space="0" w:color="auto"/>
              <w:right w:val="single" w:sz="8" w:space="0" w:color="auto"/>
            </w:tcBorders>
            <w:shd w:val="clear" w:color="auto" w:fill="auto"/>
            <w:noWrap/>
            <w:hideMark/>
          </w:tcPr>
          <w:p w14:paraId="377D88FB" w14:textId="77777777" w:rsidR="00625216" w:rsidRPr="00625216" w:rsidRDefault="00625216" w:rsidP="00625216">
            <w:pPr>
              <w:pStyle w:val="ac"/>
              <w:rPr>
                <w:sz w:val="16"/>
                <w:szCs w:val="16"/>
              </w:rPr>
            </w:pPr>
            <w:r w:rsidRPr="00625216">
              <w:rPr>
                <w:sz w:val="16"/>
                <w:szCs w:val="16"/>
              </w:rPr>
              <w:t>72° 51' 37.5594" N</w:t>
            </w:r>
          </w:p>
        </w:tc>
        <w:tc>
          <w:tcPr>
            <w:tcW w:w="792" w:type="pct"/>
            <w:tcBorders>
              <w:top w:val="nil"/>
              <w:left w:val="nil"/>
              <w:bottom w:val="single" w:sz="4" w:space="0" w:color="auto"/>
              <w:right w:val="nil"/>
            </w:tcBorders>
            <w:shd w:val="clear" w:color="auto" w:fill="auto"/>
            <w:noWrap/>
            <w:hideMark/>
          </w:tcPr>
          <w:p w14:paraId="65FCC578" w14:textId="77777777" w:rsidR="00625216" w:rsidRPr="00625216" w:rsidRDefault="00625216" w:rsidP="00625216">
            <w:pPr>
              <w:pStyle w:val="ac"/>
              <w:rPr>
                <w:sz w:val="16"/>
                <w:szCs w:val="16"/>
              </w:rPr>
            </w:pPr>
            <w:r w:rsidRPr="00625216">
              <w:rPr>
                <w:sz w:val="16"/>
                <w:szCs w:val="16"/>
              </w:rPr>
              <w:t>179° 59' 29.7826" E</w:t>
            </w:r>
          </w:p>
        </w:tc>
        <w:tc>
          <w:tcPr>
            <w:tcW w:w="791" w:type="pct"/>
            <w:tcBorders>
              <w:top w:val="nil"/>
              <w:left w:val="single" w:sz="8" w:space="0" w:color="auto"/>
              <w:bottom w:val="single" w:sz="4" w:space="0" w:color="auto"/>
              <w:right w:val="single" w:sz="8" w:space="0" w:color="auto"/>
            </w:tcBorders>
            <w:shd w:val="clear" w:color="auto" w:fill="auto"/>
            <w:noWrap/>
            <w:hideMark/>
          </w:tcPr>
          <w:p w14:paraId="2D3086F4" w14:textId="77777777" w:rsidR="00625216" w:rsidRPr="00625216" w:rsidRDefault="00625216" w:rsidP="00625216">
            <w:pPr>
              <w:pStyle w:val="ac"/>
              <w:rPr>
                <w:sz w:val="16"/>
                <w:szCs w:val="16"/>
              </w:rPr>
            </w:pPr>
            <w:r w:rsidRPr="00625216">
              <w:rPr>
                <w:sz w:val="16"/>
                <w:szCs w:val="16"/>
              </w:rPr>
              <w:t>72° 29' 43.4741" N</w:t>
            </w:r>
          </w:p>
        </w:tc>
        <w:tc>
          <w:tcPr>
            <w:tcW w:w="359" w:type="pct"/>
            <w:tcBorders>
              <w:top w:val="nil"/>
              <w:left w:val="nil"/>
              <w:bottom w:val="single" w:sz="4" w:space="0" w:color="auto"/>
              <w:right w:val="single" w:sz="8" w:space="0" w:color="auto"/>
            </w:tcBorders>
            <w:shd w:val="clear" w:color="auto" w:fill="auto"/>
            <w:noWrap/>
            <w:vAlign w:val="center"/>
            <w:hideMark/>
          </w:tcPr>
          <w:p w14:paraId="39B609DF" w14:textId="77777777" w:rsidR="00625216" w:rsidRPr="00625216" w:rsidRDefault="00625216" w:rsidP="00625216">
            <w:pPr>
              <w:pStyle w:val="ac"/>
              <w:rPr>
                <w:sz w:val="16"/>
                <w:szCs w:val="16"/>
              </w:rPr>
            </w:pPr>
            <w:r w:rsidRPr="00625216">
              <w:rPr>
                <w:sz w:val="16"/>
                <w:szCs w:val="16"/>
              </w:rPr>
              <w:t>306,19</w:t>
            </w:r>
          </w:p>
        </w:tc>
        <w:tc>
          <w:tcPr>
            <w:tcW w:w="359" w:type="pct"/>
            <w:vMerge/>
            <w:tcBorders>
              <w:top w:val="nil"/>
              <w:left w:val="single" w:sz="8" w:space="0" w:color="auto"/>
              <w:bottom w:val="single" w:sz="8" w:space="0" w:color="000000"/>
              <w:right w:val="single" w:sz="8" w:space="0" w:color="auto"/>
            </w:tcBorders>
            <w:vAlign w:val="center"/>
            <w:hideMark/>
          </w:tcPr>
          <w:p w14:paraId="17A57194"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4102EBC5"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281BB677" w14:textId="77777777" w:rsidR="00625216" w:rsidRPr="00625216" w:rsidRDefault="00625216" w:rsidP="00625216">
            <w:pPr>
              <w:pStyle w:val="ac"/>
              <w:rPr>
                <w:sz w:val="16"/>
                <w:szCs w:val="16"/>
              </w:rPr>
            </w:pPr>
            <w:r w:rsidRPr="00625216">
              <w:rPr>
                <w:sz w:val="16"/>
                <w:szCs w:val="16"/>
              </w:rPr>
              <w:t> </w:t>
            </w:r>
          </w:p>
        </w:tc>
      </w:tr>
      <w:tr w:rsidR="00625216" w:rsidRPr="00625216" w14:paraId="74296F0B"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3D9FFC1F" w14:textId="77777777" w:rsidR="00625216" w:rsidRPr="00625216" w:rsidRDefault="00625216" w:rsidP="00625216">
            <w:pPr>
              <w:pStyle w:val="ac"/>
              <w:rPr>
                <w:sz w:val="16"/>
                <w:szCs w:val="16"/>
              </w:rPr>
            </w:pPr>
            <w:r w:rsidRPr="00625216">
              <w:rPr>
                <w:sz w:val="16"/>
                <w:szCs w:val="16"/>
              </w:rPr>
              <w:t>15</w:t>
            </w:r>
          </w:p>
        </w:tc>
        <w:tc>
          <w:tcPr>
            <w:tcW w:w="791" w:type="pct"/>
            <w:tcBorders>
              <w:top w:val="nil"/>
              <w:left w:val="nil"/>
              <w:bottom w:val="single" w:sz="4" w:space="0" w:color="auto"/>
              <w:right w:val="single" w:sz="8" w:space="0" w:color="auto"/>
            </w:tcBorders>
            <w:shd w:val="clear" w:color="auto" w:fill="auto"/>
            <w:noWrap/>
            <w:hideMark/>
          </w:tcPr>
          <w:p w14:paraId="3D97FE23" w14:textId="77777777" w:rsidR="00625216" w:rsidRPr="00625216" w:rsidRDefault="00625216" w:rsidP="00625216">
            <w:pPr>
              <w:pStyle w:val="ac"/>
              <w:rPr>
                <w:sz w:val="16"/>
                <w:szCs w:val="16"/>
              </w:rPr>
            </w:pPr>
            <w:r w:rsidRPr="00625216">
              <w:rPr>
                <w:sz w:val="16"/>
                <w:szCs w:val="16"/>
              </w:rPr>
              <w:t>170° 52' 04.9852" E</w:t>
            </w:r>
          </w:p>
        </w:tc>
        <w:tc>
          <w:tcPr>
            <w:tcW w:w="791" w:type="pct"/>
            <w:tcBorders>
              <w:top w:val="nil"/>
              <w:left w:val="nil"/>
              <w:bottom w:val="single" w:sz="4" w:space="0" w:color="auto"/>
              <w:right w:val="single" w:sz="8" w:space="0" w:color="auto"/>
            </w:tcBorders>
            <w:shd w:val="clear" w:color="auto" w:fill="auto"/>
            <w:noWrap/>
            <w:hideMark/>
          </w:tcPr>
          <w:p w14:paraId="0AFD6C7E" w14:textId="77777777" w:rsidR="00625216" w:rsidRPr="00625216" w:rsidRDefault="00625216" w:rsidP="00625216">
            <w:pPr>
              <w:pStyle w:val="ac"/>
              <w:rPr>
                <w:sz w:val="16"/>
                <w:szCs w:val="16"/>
              </w:rPr>
            </w:pPr>
            <w:r w:rsidRPr="00625216">
              <w:rPr>
                <w:sz w:val="16"/>
                <w:szCs w:val="16"/>
              </w:rPr>
              <w:t>72° 56' 59.6743" N</w:t>
            </w:r>
          </w:p>
        </w:tc>
        <w:tc>
          <w:tcPr>
            <w:tcW w:w="792" w:type="pct"/>
            <w:tcBorders>
              <w:top w:val="nil"/>
              <w:left w:val="nil"/>
              <w:bottom w:val="single" w:sz="4" w:space="0" w:color="auto"/>
              <w:right w:val="nil"/>
            </w:tcBorders>
            <w:shd w:val="clear" w:color="auto" w:fill="auto"/>
            <w:noWrap/>
            <w:hideMark/>
          </w:tcPr>
          <w:p w14:paraId="3737E734" w14:textId="77777777" w:rsidR="00625216" w:rsidRPr="00625216" w:rsidRDefault="00625216" w:rsidP="00625216">
            <w:pPr>
              <w:pStyle w:val="ac"/>
              <w:rPr>
                <w:sz w:val="16"/>
                <w:szCs w:val="16"/>
              </w:rPr>
            </w:pPr>
            <w:r w:rsidRPr="00625216">
              <w:rPr>
                <w:sz w:val="16"/>
                <w:szCs w:val="16"/>
              </w:rPr>
              <w:t>179° 59' 32.1644" E</w:t>
            </w:r>
          </w:p>
        </w:tc>
        <w:tc>
          <w:tcPr>
            <w:tcW w:w="791" w:type="pct"/>
            <w:tcBorders>
              <w:top w:val="nil"/>
              <w:left w:val="single" w:sz="8" w:space="0" w:color="auto"/>
              <w:bottom w:val="single" w:sz="4" w:space="0" w:color="auto"/>
              <w:right w:val="single" w:sz="8" w:space="0" w:color="auto"/>
            </w:tcBorders>
            <w:shd w:val="clear" w:color="auto" w:fill="auto"/>
            <w:noWrap/>
            <w:hideMark/>
          </w:tcPr>
          <w:p w14:paraId="76AD9007" w14:textId="77777777" w:rsidR="00625216" w:rsidRPr="00625216" w:rsidRDefault="00625216" w:rsidP="00625216">
            <w:pPr>
              <w:pStyle w:val="ac"/>
              <w:rPr>
                <w:sz w:val="16"/>
                <w:szCs w:val="16"/>
              </w:rPr>
            </w:pPr>
            <w:r w:rsidRPr="00625216">
              <w:rPr>
                <w:sz w:val="16"/>
                <w:szCs w:val="16"/>
              </w:rPr>
              <w:t>72° 35' 13.2032" N</w:t>
            </w:r>
          </w:p>
        </w:tc>
        <w:tc>
          <w:tcPr>
            <w:tcW w:w="359" w:type="pct"/>
            <w:tcBorders>
              <w:top w:val="nil"/>
              <w:left w:val="nil"/>
              <w:bottom w:val="single" w:sz="4" w:space="0" w:color="auto"/>
              <w:right w:val="single" w:sz="8" w:space="0" w:color="auto"/>
            </w:tcBorders>
            <w:shd w:val="clear" w:color="auto" w:fill="auto"/>
            <w:noWrap/>
            <w:vAlign w:val="center"/>
            <w:hideMark/>
          </w:tcPr>
          <w:p w14:paraId="7B7B4A16" w14:textId="77777777" w:rsidR="00625216" w:rsidRPr="00625216" w:rsidRDefault="00625216" w:rsidP="00625216">
            <w:pPr>
              <w:pStyle w:val="ac"/>
              <w:rPr>
                <w:sz w:val="16"/>
                <w:szCs w:val="16"/>
              </w:rPr>
            </w:pPr>
            <w:r w:rsidRPr="00625216">
              <w:rPr>
                <w:sz w:val="16"/>
                <w:szCs w:val="16"/>
              </w:rPr>
              <w:t>304,12</w:t>
            </w:r>
          </w:p>
        </w:tc>
        <w:tc>
          <w:tcPr>
            <w:tcW w:w="359" w:type="pct"/>
            <w:vMerge/>
            <w:tcBorders>
              <w:top w:val="nil"/>
              <w:left w:val="single" w:sz="8" w:space="0" w:color="auto"/>
              <w:bottom w:val="single" w:sz="8" w:space="0" w:color="000000"/>
              <w:right w:val="single" w:sz="8" w:space="0" w:color="auto"/>
            </w:tcBorders>
            <w:vAlign w:val="center"/>
            <w:hideMark/>
          </w:tcPr>
          <w:p w14:paraId="43D61D69"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083322E2"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2CCDF47F" w14:textId="77777777" w:rsidR="00625216" w:rsidRPr="00625216" w:rsidRDefault="00625216" w:rsidP="00625216">
            <w:pPr>
              <w:pStyle w:val="ac"/>
              <w:rPr>
                <w:sz w:val="16"/>
                <w:szCs w:val="16"/>
              </w:rPr>
            </w:pPr>
            <w:r w:rsidRPr="00625216">
              <w:rPr>
                <w:sz w:val="16"/>
                <w:szCs w:val="16"/>
              </w:rPr>
              <w:t> </w:t>
            </w:r>
          </w:p>
        </w:tc>
      </w:tr>
      <w:tr w:rsidR="00625216" w:rsidRPr="00625216" w14:paraId="2497ACF1"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74960110" w14:textId="77777777" w:rsidR="00625216" w:rsidRPr="00625216" w:rsidRDefault="00625216" w:rsidP="00625216">
            <w:pPr>
              <w:pStyle w:val="ac"/>
              <w:rPr>
                <w:sz w:val="16"/>
                <w:szCs w:val="16"/>
              </w:rPr>
            </w:pPr>
            <w:r w:rsidRPr="00625216">
              <w:rPr>
                <w:sz w:val="16"/>
                <w:szCs w:val="16"/>
              </w:rPr>
              <w:t>16</w:t>
            </w:r>
          </w:p>
        </w:tc>
        <w:tc>
          <w:tcPr>
            <w:tcW w:w="791" w:type="pct"/>
            <w:tcBorders>
              <w:top w:val="nil"/>
              <w:left w:val="nil"/>
              <w:bottom w:val="single" w:sz="4" w:space="0" w:color="auto"/>
              <w:right w:val="single" w:sz="8" w:space="0" w:color="auto"/>
            </w:tcBorders>
            <w:shd w:val="clear" w:color="auto" w:fill="auto"/>
            <w:noWrap/>
            <w:hideMark/>
          </w:tcPr>
          <w:p w14:paraId="39B3BD9F" w14:textId="77777777" w:rsidR="00625216" w:rsidRPr="00625216" w:rsidRDefault="00625216" w:rsidP="00625216">
            <w:pPr>
              <w:pStyle w:val="ac"/>
              <w:rPr>
                <w:sz w:val="16"/>
                <w:szCs w:val="16"/>
              </w:rPr>
            </w:pPr>
            <w:r w:rsidRPr="00625216">
              <w:rPr>
                <w:sz w:val="16"/>
                <w:szCs w:val="16"/>
              </w:rPr>
              <w:t>170° 53' 03.7626" E</w:t>
            </w:r>
          </w:p>
        </w:tc>
        <w:tc>
          <w:tcPr>
            <w:tcW w:w="791" w:type="pct"/>
            <w:tcBorders>
              <w:top w:val="nil"/>
              <w:left w:val="nil"/>
              <w:bottom w:val="single" w:sz="4" w:space="0" w:color="auto"/>
              <w:right w:val="single" w:sz="8" w:space="0" w:color="auto"/>
            </w:tcBorders>
            <w:shd w:val="clear" w:color="auto" w:fill="auto"/>
            <w:noWrap/>
            <w:hideMark/>
          </w:tcPr>
          <w:p w14:paraId="3F7E4B83" w14:textId="77777777" w:rsidR="00625216" w:rsidRPr="00625216" w:rsidRDefault="00625216" w:rsidP="00625216">
            <w:pPr>
              <w:pStyle w:val="ac"/>
              <w:rPr>
                <w:sz w:val="16"/>
                <w:szCs w:val="16"/>
              </w:rPr>
            </w:pPr>
            <w:r w:rsidRPr="00625216">
              <w:rPr>
                <w:sz w:val="16"/>
                <w:szCs w:val="16"/>
              </w:rPr>
              <w:t>73° 02' 21.7687" N</w:t>
            </w:r>
          </w:p>
        </w:tc>
        <w:tc>
          <w:tcPr>
            <w:tcW w:w="792" w:type="pct"/>
            <w:tcBorders>
              <w:top w:val="nil"/>
              <w:left w:val="nil"/>
              <w:bottom w:val="single" w:sz="4" w:space="0" w:color="auto"/>
              <w:right w:val="nil"/>
            </w:tcBorders>
            <w:shd w:val="clear" w:color="auto" w:fill="auto"/>
            <w:noWrap/>
            <w:hideMark/>
          </w:tcPr>
          <w:p w14:paraId="6B23B6C1" w14:textId="77777777" w:rsidR="00625216" w:rsidRPr="00625216" w:rsidRDefault="00625216" w:rsidP="00625216">
            <w:pPr>
              <w:pStyle w:val="ac"/>
              <w:rPr>
                <w:sz w:val="16"/>
                <w:szCs w:val="16"/>
              </w:rPr>
            </w:pPr>
            <w:r w:rsidRPr="00625216">
              <w:rPr>
                <w:sz w:val="16"/>
                <w:szCs w:val="16"/>
              </w:rPr>
              <w:t>179° 59' 42.5388" E</w:t>
            </w:r>
          </w:p>
        </w:tc>
        <w:tc>
          <w:tcPr>
            <w:tcW w:w="791" w:type="pct"/>
            <w:tcBorders>
              <w:top w:val="nil"/>
              <w:left w:val="single" w:sz="8" w:space="0" w:color="auto"/>
              <w:bottom w:val="single" w:sz="4" w:space="0" w:color="auto"/>
              <w:right w:val="single" w:sz="8" w:space="0" w:color="auto"/>
            </w:tcBorders>
            <w:shd w:val="clear" w:color="auto" w:fill="auto"/>
            <w:noWrap/>
            <w:hideMark/>
          </w:tcPr>
          <w:p w14:paraId="542705F8" w14:textId="77777777" w:rsidR="00625216" w:rsidRPr="00625216" w:rsidRDefault="00625216" w:rsidP="00625216">
            <w:pPr>
              <w:pStyle w:val="ac"/>
              <w:rPr>
                <w:sz w:val="16"/>
                <w:szCs w:val="16"/>
              </w:rPr>
            </w:pPr>
            <w:r w:rsidRPr="00625216">
              <w:rPr>
                <w:sz w:val="16"/>
                <w:szCs w:val="16"/>
              </w:rPr>
              <w:t>72° 40' 42.4238" N</w:t>
            </w:r>
          </w:p>
        </w:tc>
        <w:tc>
          <w:tcPr>
            <w:tcW w:w="359" w:type="pct"/>
            <w:tcBorders>
              <w:top w:val="nil"/>
              <w:left w:val="nil"/>
              <w:bottom w:val="single" w:sz="4" w:space="0" w:color="auto"/>
              <w:right w:val="single" w:sz="8" w:space="0" w:color="auto"/>
            </w:tcBorders>
            <w:shd w:val="clear" w:color="auto" w:fill="auto"/>
            <w:noWrap/>
            <w:vAlign w:val="center"/>
            <w:hideMark/>
          </w:tcPr>
          <w:p w14:paraId="781CDEAC" w14:textId="77777777" w:rsidR="00625216" w:rsidRPr="00625216" w:rsidRDefault="00625216" w:rsidP="00625216">
            <w:pPr>
              <w:pStyle w:val="ac"/>
              <w:rPr>
                <w:sz w:val="16"/>
                <w:szCs w:val="16"/>
              </w:rPr>
            </w:pPr>
            <w:r w:rsidRPr="00625216">
              <w:rPr>
                <w:sz w:val="16"/>
                <w:szCs w:val="16"/>
              </w:rPr>
              <w:t>302,14</w:t>
            </w:r>
          </w:p>
        </w:tc>
        <w:tc>
          <w:tcPr>
            <w:tcW w:w="359" w:type="pct"/>
            <w:vMerge/>
            <w:tcBorders>
              <w:top w:val="nil"/>
              <w:left w:val="single" w:sz="8" w:space="0" w:color="auto"/>
              <w:bottom w:val="single" w:sz="8" w:space="0" w:color="000000"/>
              <w:right w:val="single" w:sz="8" w:space="0" w:color="auto"/>
            </w:tcBorders>
            <w:vAlign w:val="center"/>
            <w:hideMark/>
          </w:tcPr>
          <w:p w14:paraId="069755B0"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76BEF54F"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16D5D6A1" w14:textId="77777777" w:rsidR="00625216" w:rsidRPr="00625216" w:rsidRDefault="00625216" w:rsidP="00625216">
            <w:pPr>
              <w:pStyle w:val="ac"/>
              <w:rPr>
                <w:sz w:val="16"/>
                <w:szCs w:val="16"/>
              </w:rPr>
            </w:pPr>
            <w:r w:rsidRPr="00625216">
              <w:rPr>
                <w:sz w:val="16"/>
                <w:szCs w:val="16"/>
              </w:rPr>
              <w:t> </w:t>
            </w:r>
          </w:p>
        </w:tc>
      </w:tr>
      <w:tr w:rsidR="00625216" w:rsidRPr="00625216" w14:paraId="629F0B43"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69D253D8" w14:textId="77777777" w:rsidR="00625216" w:rsidRPr="00625216" w:rsidRDefault="00625216" w:rsidP="00625216">
            <w:pPr>
              <w:pStyle w:val="ac"/>
              <w:rPr>
                <w:sz w:val="16"/>
                <w:szCs w:val="16"/>
              </w:rPr>
            </w:pPr>
            <w:r w:rsidRPr="00625216">
              <w:rPr>
                <w:sz w:val="16"/>
                <w:szCs w:val="16"/>
              </w:rPr>
              <w:t>17</w:t>
            </w:r>
          </w:p>
        </w:tc>
        <w:tc>
          <w:tcPr>
            <w:tcW w:w="791" w:type="pct"/>
            <w:tcBorders>
              <w:top w:val="nil"/>
              <w:left w:val="nil"/>
              <w:bottom w:val="single" w:sz="4" w:space="0" w:color="auto"/>
              <w:right w:val="single" w:sz="8" w:space="0" w:color="auto"/>
            </w:tcBorders>
            <w:shd w:val="clear" w:color="auto" w:fill="auto"/>
            <w:noWrap/>
            <w:hideMark/>
          </w:tcPr>
          <w:p w14:paraId="44E76B72" w14:textId="77777777" w:rsidR="00625216" w:rsidRPr="00625216" w:rsidRDefault="00625216" w:rsidP="00625216">
            <w:pPr>
              <w:pStyle w:val="ac"/>
              <w:rPr>
                <w:sz w:val="16"/>
                <w:szCs w:val="16"/>
              </w:rPr>
            </w:pPr>
            <w:r w:rsidRPr="00625216">
              <w:rPr>
                <w:sz w:val="16"/>
                <w:szCs w:val="16"/>
              </w:rPr>
              <w:t>170° 54' 03.0862" E</w:t>
            </w:r>
          </w:p>
        </w:tc>
        <w:tc>
          <w:tcPr>
            <w:tcW w:w="791" w:type="pct"/>
            <w:tcBorders>
              <w:top w:val="nil"/>
              <w:left w:val="nil"/>
              <w:bottom w:val="single" w:sz="4" w:space="0" w:color="auto"/>
              <w:right w:val="single" w:sz="8" w:space="0" w:color="auto"/>
            </w:tcBorders>
            <w:shd w:val="clear" w:color="auto" w:fill="auto"/>
            <w:noWrap/>
            <w:hideMark/>
          </w:tcPr>
          <w:p w14:paraId="7D11D66B" w14:textId="77777777" w:rsidR="00625216" w:rsidRPr="00625216" w:rsidRDefault="00625216" w:rsidP="00625216">
            <w:pPr>
              <w:pStyle w:val="ac"/>
              <w:rPr>
                <w:sz w:val="16"/>
                <w:szCs w:val="16"/>
              </w:rPr>
            </w:pPr>
            <w:r w:rsidRPr="00625216">
              <w:rPr>
                <w:sz w:val="16"/>
                <w:szCs w:val="16"/>
              </w:rPr>
              <w:t>73° 07' 43.8747" N</w:t>
            </w:r>
          </w:p>
        </w:tc>
        <w:tc>
          <w:tcPr>
            <w:tcW w:w="792" w:type="pct"/>
            <w:tcBorders>
              <w:top w:val="nil"/>
              <w:left w:val="nil"/>
              <w:bottom w:val="single" w:sz="4" w:space="0" w:color="auto"/>
              <w:right w:val="nil"/>
            </w:tcBorders>
            <w:shd w:val="clear" w:color="auto" w:fill="auto"/>
            <w:noWrap/>
            <w:hideMark/>
          </w:tcPr>
          <w:p w14:paraId="305BB731" w14:textId="77777777" w:rsidR="00625216" w:rsidRPr="00625216" w:rsidRDefault="00625216" w:rsidP="00625216">
            <w:pPr>
              <w:pStyle w:val="ac"/>
              <w:rPr>
                <w:sz w:val="16"/>
                <w:szCs w:val="16"/>
              </w:rPr>
            </w:pPr>
            <w:r w:rsidRPr="00625216">
              <w:rPr>
                <w:sz w:val="16"/>
                <w:szCs w:val="16"/>
              </w:rPr>
              <w:t>179° 57' 11.2610" W</w:t>
            </w:r>
          </w:p>
        </w:tc>
        <w:tc>
          <w:tcPr>
            <w:tcW w:w="791" w:type="pct"/>
            <w:tcBorders>
              <w:top w:val="nil"/>
              <w:left w:val="single" w:sz="8" w:space="0" w:color="auto"/>
              <w:bottom w:val="single" w:sz="4" w:space="0" w:color="auto"/>
              <w:right w:val="single" w:sz="8" w:space="0" w:color="auto"/>
            </w:tcBorders>
            <w:shd w:val="clear" w:color="auto" w:fill="auto"/>
            <w:noWrap/>
            <w:hideMark/>
          </w:tcPr>
          <w:p w14:paraId="498F9111" w14:textId="77777777" w:rsidR="00625216" w:rsidRPr="00625216" w:rsidRDefault="00625216" w:rsidP="00625216">
            <w:pPr>
              <w:pStyle w:val="ac"/>
              <w:rPr>
                <w:sz w:val="16"/>
                <w:szCs w:val="16"/>
              </w:rPr>
            </w:pPr>
            <w:r w:rsidRPr="00625216">
              <w:rPr>
                <w:sz w:val="16"/>
                <w:szCs w:val="16"/>
              </w:rPr>
              <w:t>72° 46' 00.5663" N</w:t>
            </w:r>
          </w:p>
        </w:tc>
        <w:tc>
          <w:tcPr>
            <w:tcW w:w="359" w:type="pct"/>
            <w:tcBorders>
              <w:top w:val="nil"/>
              <w:left w:val="nil"/>
              <w:bottom w:val="single" w:sz="4" w:space="0" w:color="auto"/>
              <w:right w:val="single" w:sz="8" w:space="0" w:color="auto"/>
            </w:tcBorders>
            <w:shd w:val="clear" w:color="auto" w:fill="auto"/>
            <w:noWrap/>
            <w:vAlign w:val="center"/>
            <w:hideMark/>
          </w:tcPr>
          <w:p w14:paraId="23BD10D8" w14:textId="77777777" w:rsidR="00625216" w:rsidRPr="00625216" w:rsidRDefault="00625216" w:rsidP="00625216">
            <w:pPr>
              <w:pStyle w:val="ac"/>
              <w:rPr>
                <w:sz w:val="16"/>
                <w:szCs w:val="16"/>
              </w:rPr>
            </w:pPr>
            <w:r w:rsidRPr="00625216">
              <w:rPr>
                <w:sz w:val="16"/>
                <w:szCs w:val="16"/>
              </w:rPr>
              <w:t>301,80</w:t>
            </w:r>
          </w:p>
        </w:tc>
        <w:tc>
          <w:tcPr>
            <w:tcW w:w="359" w:type="pct"/>
            <w:vMerge/>
            <w:tcBorders>
              <w:top w:val="nil"/>
              <w:left w:val="single" w:sz="8" w:space="0" w:color="auto"/>
              <w:bottom w:val="single" w:sz="8" w:space="0" w:color="000000"/>
              <w:right w:val="single" w:sz="8" w:space="0" w:color="auto"/>
            </w:tcBorders>
            <w:vAlign w:val="center"/>
            <w:hideMark/>
          </w:tcPr>
          <w:p w14:paraId="273BF5E1"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4254702F"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3C60A4CC" w14:textId="77777777" w:rsidR="00625216" w:rsidRPr="00625216" w:rsidRDefault="00625216" w:rsidP="00625216">
            <w:pPr>
              <w:pStyle w:val="ac"/>
              <w:rPr>
                <w:sz w:val="16"/>
                <w:szCs w:val="16"/>
              </w:rPr>
            </w:pPr>
            <w:r w:rsidRPr="00625216">
              <w:rPr>
                <w:sz w:val="16"/>
                <w:szCs w:val="16"/>
              </w:rPr>
              <w:t> </w:t>
            </w:r>
          </w:p>
        </w:tc>
      </w:tr>
      <w:tr w:rsidR="00625216" w:rsidRPr="00625216" w14:paraId="095F6E70"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0A7FEB6D" w14:textId="77777777" w:rsidR="00625216" w:rsidRPr="00625216" w:rsidRDefault="00625216" w:rsidP="00625216">
            <w:pPr>
              <w:pStyle w:val="ac"/>
              <w:rPr>
                <w:sz w:val="16"/>
                <w:szCs w:val="16"/>
              </w:rPr>
            </w:pPr>
            <w:r w:rsidRPr="00625216">
              <w:rPr>
                <w:sz w:val="16"/>
                <w:szCs w:val="16"/>
              </w:rPr>
              <w:t>18</w:t>
            </w:r>
          </w:p>
        </w:tc>
        <w:tc>
          <w:tcPr>
            <w:tcW w:w="791" w:type="pct"/>
            <w:tcBorders>
              <w:top w:val="nil"/>
              <w:left w:val="nil"/>
              <w:bottom w:val="single" w:sz="4" w:space="0" w:color="auto"/>
              <w:right w:val="single" w:sz="8" w:space="0" w:color="auto"/>
            </w:tcBorders>
            <w:shd w:val="clear" w:color="auto" w:fill="auto"/>
            <w:noWrap/>
            <w:hideMark/>
          </w:tcPr>
          <w:p w14:paraId="68775F28" w14:textId="77777777" w:rsidR="00625216" w:rsidRPr="00625216" w:rsidRDefault="00625216" w:rsidP="00625216">
            <w:pPr>
              <w:pStyle w:val="ac"/>
              <w:rPr>
                <w:sz w:val="16"/>
                <w:szCs w:val="16"/>
              </w:rPr>
            </w:pPr>
            <w:r w:rsidRPr="00625216">
              <w:rPr>
                <w:sz w:val="16"/>
                <w:szCs w:val="16"/>
              </w:rPr>
              <w:t>170° 55' 02.9765" E</w:t>
            </w:r>
          </w:p>
        </w:tc>
        <w:tc>
          <w:tcPr>
            <w:tcW w:w="791" w:type="pct"/>
            <w:tcBorders>
              <w:top w:val="nil"/>
              <w:left w:val="nil"/>
              <w:bottom w:val="single" w:sz="4" w:space="0" w:color="auto"/>
              <w:right w:val="single" w:sz="8" w:space="0" w:color="auto"/>
            </w:tcBorders>
            <w:shd w:val="clear" w:color="auto" w:fill="auto"/>
            <w:noWrap/>
            <w:hideMark/>
          </w:tcPr>
          <w:p w14:paraId="468A61F7" w14:textId="77777777" w:rsidR="00625216" w:rsidRPr="00625216" w:rsidRDefault="00625216" w:rsidP="00625216">
            <w:pPr>
              <w:pStyle w:val="ac"/>
              <w:rPr>
                <w:sz w:val="16"/>
                <w:szCs w:val="16"/>
              </w:rPr>
            </w:pPr>
            <w:r w:rsidRPr="00625216">
              <w:rPr>
                <w:sz w:val="16"/>
                <w:szCs w:val="16"/>
              </w:rPr>
              <w:t>73° 13' 05.9604" N</w:t>
            </w:r>
          </w:p>
        </w:tc>
        <w:tc>
          <w:tcPr>
            <w:tcW w:w="792" w:type="pct"/>
            <w:tcBorders>
              <w:top w:val="nil"/>
              <w:left w:val="nil"/>
              <w:bottom w:val="single" w:sz="4" w:space="0" w:color="auto"/>
              <w:right w:val="nil"/>
            </w:tcBorders>
            <w:shd w:val="clear" w:color="auto" w:fill="auto"/>
            <w:noWrap/>
            <w:hideMark/>
          </w:tcPr>
          <w:p w14:paraId="45DD11CE" w14:textId="77777777" w:rsidR="00625216" w:rsidRPr="00625216" w:rsidRDefault="00625216" w:rsidP="00625216">
            <w:pPr>
              <w:pStyle w:val="ac"/>
              <w:rPr>
                <w:sz w:val="16"/>
                <w:szCs w:val="16"/>
              </w:rPr>
            </w:pPr>
            <w:r w:rsidRPr="00625216">
              <w:rPr>
                <w:sz w:val="16"/>
                <w:szCs w:val="16"/>
              </w:rPr>
              <w:t>179° 54' 03.1752" W</w:t>
            </w:r>
          </w:p>
        </w:tc>
        <w:tc>
          <w:tcPr>
            <w:tcW w:w="791" w:type="pct"/>
            <w:tcBorders>
              <w:top w:val="nil"/>
              <w:left w:val="single" w:sz="8" w:space="0" w:color="auto"/>
              <w:bottom w:val="single" w:sz="4" w:space="0" w:color="auto"/>
              <w:right w:val="single" w:sz="8" w:space="0" w:color="auto"/>
            </w:tcBorders>
            <w:shd w:val="clear" w:color="auto" w:fill="auto"/>
            <w:noWrap/>
            <w:hideMark/>
          </w:tcPr>
          <w:p w14:paraId="4D00D3D7" w14:textId="77777777" w:rsidR="00625216" w:rsidRPr="00625216" w:rsidRDefault="00625216" w:rsidP="00625216">
            <w:pPr>
              <w:pStyle w:val="ac"/>
              <w:rPr>
                <w:sz w:val="16"/>
                <w:szCs w:val="16"/>
              </w:rPr>
            </w:pPr>
            <w:r w:rsidRPr="00625216">
              <w:rPr>
                <w:sz w:val="16"/>
                <w:szCs w:val="16"/>
              </w:rPr>
              <w:t>72° 51' 18.6556" N</w:t>
            </w:r>
          </w:p>
        </w:tc>
        <w:tc>
          <w:tcPr>
            <w:tcW w:w="359" w:type="pct"/>
            <w:tcBorders>
              <w:top w:val="nil"/>
              <w:left w:val="nil"/>
              <w:bottom w:val="single" w:sz="4" w:space="0" w:color="auto"/>
              <w:right w:val="single" w:sz="8" w:space="0" w:color="auto"/>
            </w:tcBorders>
            <w:shd w:val="clear" w:color="auto" w:fill="auto"/>
            <w:noWrap/>
            <w:vAlign w:val="center"/>
            <w:hideMark/>
          </w:tcPr>
          <w:p w14:paraId="33CBCE4D" w14:textId="77777777" w:rsidR="00625216" w:rsidRPr="00625216" w:rsidRDefault="00625216" w:rsidP="00625216">
            <w:pPr>
              <w:pStyle w:val="ac"/>
              <w:rPr>
                <w:sz w:val="16"/>
                <w:szCs w:val="16"/>
              </w:rPr>
            </w:pPr>
            <w:r w:rsidRPr="00625216">
              <w:rPr>
                <w:sz w:val="16"/>
                <w:szCs w:val="16"/>
              </w:rPr>
              <w:t>301,46</w:t>
            </w:r>
          </w:p>
        </w:tc>
        <w:tc>
          <w:tcPr>
            <w:tcW w:w="359" w:type="pct"/>
            <w:vMerge/>
            <w:tcBorders>
              <w:top w:val="nil"/>
              <w:left w:val="single" w:sz="8" w:space="0" w:color="auto"/>
              <w:bottom w:val="single" w:sz="8" w:space="0" w:color="000000"/>
              <w:right w:val="single" w:sz="8" w:space="0" w:color="auto"/>
            </w:tcBorders>
            <w:vAlign w:val="center"/>
            <w:hideMark/>
          </w:tcPr>
          <w:p w14:paraId="2CB628BB"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63454FB8"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7510321D" w14:textId="77777777" w:rsidR="00625216" w:rsidRPr="00625216" w:rsidRDefault="00625216" w:rsidP="00625216">
            <w:pPr>
              <w:pStyle w:val="ac"/>
              <w:rPr>
                <w:sz w:val="16"/>
                <w:szCs w:val="16"/>
              </w:rPr>
            </w:pPr>
            <w:r w:rsidRPr="00625216">
              <w:rPr>
                <w:sz w:val="16"/>
                <w:szCs w:val="16"/>
              </w:rPr>
              <w:t> </w:t>
            </w:r>
          </w:p>
        </w:tc>
      </w:tr>
      <w:tr w:rsidR="00625216" w:rsidRPr="00625216" w14:paraId="080C8296"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D1C6161" w14:textId="77777777" w:rsidR="00625216" w:rsidRPr="00625216" w:rsidRDefault="00625216" w:rsidP="00625216">
            <w:pPr>
              <w:pStyle w:val="ac"/>
              <w:rPr>
                <w:sz w:val="16"/>
                <w:szCs w:val="16"/>
              </w:rPr>
            </w:pPr>
            <w:r w:rsidRPr="00625216">
              <w:rPr>
                <w:sz w:val="16"/>
                <w:szCs w:val="16"/>
              </w:rPr>
              <w:t>19</w:t>
            </w:r>
          </w:p>
        </w:tc>
        <w:tc>
          <w:tcPr>
            <w:tcW w:w="791" w:type="pct"/>
            <w:tcBorders>
              <w:top w:val="nil"/>
              <w:left w:val="nil"/>
              <w:bottom w:val="single" w:sz="4" w:space="0" w:color="auto"/>
              <w:right w:val="single" w:sz="8" w:space="0" w:color="auto"/>
            </w:tcBorders>
            <w:shd w:val="clear" w:color="auto" w:fill="auto"/>
            <w:noWrap/>
            <w:hideMark/>
          </w:tcPr>
          <w:p w14:paraId="34D0A3E6" w14:textId="77777777" w:rsidR="00625216" w:rsidRPr="00625216" w:rsidRDefault="00625216" w:rsidP="00625216">
            <w:pPr>
              <w:pStyle w:val="ac"/>
              <w:rPr>
                <w:sz w:val="16"/>
                <w:szCs w:val="16"/>
              </w:rPr>
            </w:pPr>
            <w:r w:rsidRPr="00625216">
              <w:rPr>
                <w:sz w:val="16"/>
                <w:szCs w:val="16"/>
              </w:rPr>
              <w:t>170° 56' 03.4317" E</w:t>
            </w:r>
          </w:p>
        </w:tc>
        <w:tc>
          <w:tcPr>
            <w:tcW w:w="791" w:type="pct"/>
            <w:tcBorders>
              <w:top w:val="nil"/>
              <w:left w:val="nil"/>
              <w:bottom w:val="single" w:sz="4" w:space="0" w:color="auto"/>
              <w:right w:val="single" w:sz="8" w:space="0" w:color="auto"/>
            </w:tcBorders>
            <w:shd w:val="clear" w:color="auto" w:fill="auto"/>
            <w:noWrap/>
            <w:hideMark/>
          </w:tcPr>
          <w:p w14:paraId="432C8A58" w14:textId="77777777" w:rsidR="00625216" w:rsidRPr="00625216" w:rsidRDefault="00625216" w:rsidP="00625216">
            <w:pPr>
              <w:pStyle w:val="ac"/>
              <w:rPr>
                <w:sz w:val="16"/>
                <w:szCs w:val="16"/>
              </w:rPr>
            </w:pPr>
            <w:r w:rsidRPr="00625216">
              <w:rPr>
                <w:sz w:val="16"/>
                <w:szCs w:val="16"/>
              </w:rPr>
              <w:t>73° 18' 28.0576" N</w:t>
            </w:r>
          </w:p>
        </w:tc>
        <w:tc>
          <w:tcPr>
            <w:tcW w:w="792" w:type="pct"/>
            <w:tcBorders>
              <w:top w:val="nil"/>
              <w:left w:val="nil"/>
              <w:bottom w:val="single" w:sz="4" w:space="0" w:color="auto"/>
              <w:right w:val="nil"/>
            </w:tcBorders>
            <w:shd w:val="clear" w:color="auto" w:fill="auto"/>
            <w:noWrap/>
            <w:hideMark/>
          </w:tcPr>
          <w:p w14:paraId="1EC41901" w14:textId="77777777" w:rsidR="00625216" w:rsidRPr="00625216" w:rsidRDefault="00625216" w:rsidP="00625216">
            <w:pPr>
              <w:pStyle w:val="ac"/>
              <w:rPr>
                <w:sz w:val="16"/>
                <w:szCs w:val="16"/>
              </w:rPr>
            </w:pPr>
            <w:r w:rsidRPr="00625216">
              <w:rPr>
                <w:sz w:val="16"/>
                <w:szCs w:val="16"/>
              </w:rPr>
              <w:t>179° 50' 53.1773" W</w:t>
            </w:r>
          </w:p>
        </w:tc>
        <w:tc>
          <w:tcPr>
            <w:tcW w:w="791" w:type="pct"/>
            <w:tcBorders>
              <w:top w:val="nil"/>
              <w:left w:val="single" w:sz="8" w:space="0" w:color="auto"/>
              <w:bottom w:val="single" w:sz="4" w:space="0" w:color="auto"/>
              <w:right w:val="single" w:sz="8" w:space="0" w:color="auto"/>
            </w:tcBorders>
            <w:shd w:val="clear" w:color="auto" w:fill="auto"/>
            <w:noWrap/>
            <w:hideMark/>
          </w:tcPr>
          <w:p w14:paraId="63FFF654" w14:textId="77777777" w:rsidR="00625216" w:rsidRPr="00625216" w:rsidRDefault="00625216" w:rsidP="00625216">
            <w:pPr>
              <w:pStyle w:val="ac"/>
              <w:rPr>
                <w:sz w:val="16"/>
                <w:szCs w:val="16"/>
              </w:rPr>
            </w:pPr>
            <w:r w:rsidRPr="00625216">
              <w:rPr>
                <w:sz w:val="16"/>
                <w:szCs w:val="16"/>
              </w:rPr>
              <w:t>72° 56' 36.6748" N</w:t>
            </w:r>
          </w:p>
        </w:tc>
        <w:tc>
          <w:tcPr>
            <w:tcW w:w="359" w:type="pct"/>
            <w:tcBorders>
              <w:top w:val="nil"/>
              <w:left w:val="nil"/>
              <w:bottom w:val="single" w:sz="4" w:space="0" w:color="auto"/>
              <w:right w:val="single" w:sz="8" w:space="0" w:color="auto"/>
            </w:tcBorders>
            <w:shd w:val="clear" w:color="auto" w:fill="auto"/>
            <w:noWrap/>
            <w:vAlign w:val="center"/>
            <w:hideMark/>
          </w:tcPr>
          <w:p w14:paraId="6D99F2D8" w14:textId="77777777" w:rsidR="00625216" w:rsidRPr="00625216" w:rsidRDefault="00625216" w:rsidP="00625216">
            <w:pPr>
              <w:pStyle w:val="ac"/>
              <w:rPr>
                <w:sz w:val="16"/>
                <w:szCs w:val="16"/>
              </w:rPr>
            </w:pPr>
            <w:r w:rsidRPr="00625216">
              <w:rPr>
                <w:sz w:val="16"/>
                <w:szCs w:val="16"/>
              </w:rPr>
              <w:t>301,13</w:t>
            </w:r>
          </w:p>
        </w:tc>
        <w:tc>
          <w:tcPr>
            <w:tcW w:w="359" w:type="pct"/>
            <w:vMerge/>
            <w:tcBorders>
              <w:top w:val="nil"/>
              <w:left w:val="single" w:sz="8" w:space="0" w:color="auto"/>
              <w:bottom w:val="single" w:sz="8" w:space="0" w:color="000000"/>
              <w:right w:val="single" w:sz="8" w:space="0" w:color="auto"/>
            </w:tcBorders>
            <w:vAlign w:val="center"/>
            <w:hideMark/>
          </w:tcPr>
          <w:p w14:paraId="46062BC0"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75C93226"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4295CDFF" w14:textId="77777777" w:rsidR="00625216" w:rsidRPr="00625216" w:rsidRDefault="00625216" w:rsidP="00625216">
            <w:pPr>
              <w:pStyle w:val="ac"/>
              <w:rPr>
                <w:sz w:val="16"/>
                <w:szCs w:val="16"/>
              </w:rPr>
            </w:pPr>
            <w:r w:rsidRPr="00625216">
              <w:rPr>
                <w:sz w:val="16"/>
                <w:szCs w:val="16"/>
              </w:rPr>
              <w:t> </w:t>
            </w:r>
          </w:p>
        </w:tc>
      </w:tr>
      <w:tr w:rsidR="00625216" w:rsidRPr="00625216" w14:paraId="538ECF83"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62FA6AE3" w14:textId="77777777" w:rsidR="00625216" w:rsidRPr="00625216" w:rsidRDefault="00625216" w:rsidP="00625216">
            <w:pPr>
              <w:pStyle w:val="ac"/>
              <w:rPr>
                <w:sz w:val="16"/>
                <w:szCs w:val="16"/>
              </w:rPr>
            </w:pPr>
            <w:r w:rsidRPr="00625216">
              <w:rPr>
                <w:sz w:val="16"/>
                <w:szCs w:val="16"/>
              </w:rPr>
              <w:t>20</w:t>
            </w:r>
          </w:p>
        </w:tc>
        <w:tc>
          <w:tcPr>
            <w:tcW w:w="791" w:type="pct"/>
            <w:tcBorders>
              <w:top w:val="nil"/>
              <w:left w:val="nil"/>
              <w:bottom w:val="single" w:sz="4" w:space="0" w:color="auto"/>
              <w:right w:val="single" w:sz="8" w:space="0" w:color="auto"/>
            </w:tcBorders>
            <w:shd w:val="clear" w:color="auto" w:fill="auto"/>
            <w:noWrap/>
            <w:hideMark/>
          </w:tcPr>
          <w:p w14:paraId="3BE381B9" w14:textId="77777777" w:rsidR="00625216" w:rsidRPr="00625216" w:rsidRDefault="00625216" w:rsidP="00625216">
            <w:pPr>
              <w:pStyle w:val="ac"/>
              <w:rPr>
                <w:sz w:val="16"/>
                <w:szCs w:val="16"/>
              </w:rPr>
            </w:pPr>
            <w:r w:rsidRPr="00625216">
              <w:rPr>
                <w:sz w:val="16"/>
                <w:szCs w:val="16"/>
              </w:rPr>
              <w:t>170° 57' 04.4727" E</w:t>
            </w:r>
          </w:p>
        </w:tc>
        <w:tc>
          <w:tcPr>
            <w:tcW w:w="791" w:type="pct"/>
            <w:tcBorders>
              <w:top w:val="nil"/>
              <w:left w:val="nil"/>
              <w:bottom w:val="single" w:sz="4" w:space="0" w:color="auto"/>
              <w:right w:val="single" w:sz="8" w:space="0" w:color="auto"/>
            </w:tcBorders>
            <w:shd w:val="clear" w:color="auto" w:fill="auto"/>
            <w:noWrap/>
            <w:hideMark/>
          </w:tcPr>
          <w:p w14:paraId="21F46855" w14:textId="77777777" w:rsidR="00625216" w:rsidRPr="00625216" w:rsidRDefault="00625216" w:rsidP="00625216">
            <w:pPr>
              <w:pStyle w:val="ac"/>
              <w:rPr>
                <w:sz w:val="16"/>
                <w:szCs w:val="16"/>
              </w:rPr>
            </w:pPr>
            <w:r w:rsidRPr="00625216">
              <w:rPr>
                <w:sz w:val="16"/>
                <w:szCs w:val="16"/>
              </w:rPr>
              <w:t>73° 23' 50.1343" N</w:t>
            </w:r>
          </w:p>
        </w:tc>
        <w:tc>
          <w:tcPr>
            <w:tcW w:w="792" w:type="pct"/>
            <w:tcBorders>
              <w:top w:val="nil"/>
              <w:left w:val="nil"/>
              <w:bottom w:val="single" w:sz="4" w:space="0" w:color="auto"/>
              <w:right w:val="nil"/>
            </w:tcBorders>
            <w:shd w:val="clear" w:color="auto" w:fill="auto"/>
            <w:noWrap/>
            <w:hideMark/>
          </w:tcPr>
          <w:p w14:paraId="38533B5A" w14:textId="77777777" w:rsidR="00625216" w:rsidRPr="00625216" w:rsidRDefault="00625216" w:rsidP="00625216">
            <w:pPr>
              <w:pStyle w:val="ac"/>
              <w:rPr>
                <w:sz w:val="16"/>
                <w:szCs w:val="16"/>
              </w:rPr>
            </w:pPr>
            <w:r w:rsidRPr="00625216">
              <w:rPr>
                <w:sz w:val="16"/>
                <w:szCs w:val="16"/>
              </w:rPr>
              <w:t>179° 47' 45.2902" W</w:t>
            </w:r>
          </w:p>
        </w:tc>
        <w:tc>
          <w:tcPr>
            <w:tcW w:w="791" w:type="pct"/>
            <w:tcBorders>
              <w:top w:val="nil"/>
              <w:left w:val="single" w:sz="8" w:space="0" w:color="auto"/>
              <w:bottom w:val="single" w:sz="4" w:space="0" w:color="auto"/>
              <w:right w:val="single" w:sz="8" w:space="0" w:color="auto"/>
            </w:tcBorders>
            <w:shd w:val="clear" w:color="auto" w:fill="auto"/>
            <w:noWrap/>
            <w:hideMark/>
          </w:tcPr>
          <w:p w14:paraId="6C18C78E" w14:textId="77777777" w:rsidR="00625216" w:rsidRPr="00625216" w:rsidRDefault="00625216" w:rsidP="00625216">
            <w:pPr>
              <w:pStyle w:val="ac"/>
              <w:rPr>
                <w:sz w:val="16"/>
                <w:szCs w:val="16"/>
              </w:rPr>
            </w:pPr>
            <w:r w:rsidRPr="00625216">
              <w:rPr>
                <w:sz w:val="16"/>
                <w:szCs w:val="16"/>
              </w:rPr>
              <w:t>73° 01' 54.9127" N</w:t>
            </w:r>
          </w:p>
        </w:tc>
        <w:tc>
          <w:tcPr>
            <w:tcW w:w="359" w:type="pct"/>
            <w:tcBorders>
              <w:top w:val="nil"/>
              <w:left w:val="nil"/>
              <w:bottom w:val="single" w:sz="4" w:space="0" w:color="auto"/>
              <w:right w:val="single" w:sz="8" w:space="0" w:color="auto"/>
            </w:tcBorders>
            <w:shd w:val="clear" w:color="auto" w:fill="auto"/>
            <w:noWrap/>
            <w:vAlign w:val="center"/>
            <w:hideMark/>
          </w:tcPr>
          <w:p w14:paraId="0DAC86F4" w14:textId="77777777" w:rsidR="00625216" w:rsidRPr="00625216" w:rsidRDefault="00625216" w:rsidP="00625216">
            <w:pPr>
              <w:pStyle w:val="ac"/>
              <w:rPr>
                <w:sz w:val="16"/>
                <w:szCs w:val="16"/>
              </w:rPr>
            </w:pPr>
            <w:r w:rsidRPr="00625216">
              <w:rPr>
                <w:sz w:val="16"/>
                <w:szCs w:val="16"/>
              </w:rPr>
              <w:t>300,75</w:t>
            </w:r>
          </w:p>
        </w:tc>
        <w:tc>
          <w:tcPr>
            <w:tcW w:w="359" w:type="pct"/>
            <w:vMerge/>
            <w:tcBorders>
              <w:top w:val="nil"/>
              <w:left w:val="single" w:sz="8" w:space="0" w:color="auto"/>
              <w:bottom w:val="single" w:sz="8" w:space="0" w:color="000000"/>
              <w:right w:val="single" w:sz="8" w:space="0" w:color="auto"/>
            </w:tcBorders>
            <w:vAlign w:val="center"/>
            <w:hideMark/>
          </w:tcPr>
          <w:p w14:paraId="2EC1F590"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61F6749F" w14:textId="77777777" w:rsidR="00625216" w:rsidRPr="00625216" w:rsidRDefault="00625216" w:rsidP="00625216">
            <w:pPr>
              <w:pStyle w:val="ac"/>
              <w:rPr>
                <w:sz w:val="16"/>
                <w:szCs w:val="16"/>
              </w:rPr>
            </w:pPr>
            <w:r w:rsidRPr="00625216">
              <w:rPr>
                <w:sz w:val="16"/>
                <w:szCs w:val="16"/>
              </w:rPr>
              <w:t xml:space="preserve">Регистрация: </w:t>
            </w:r>
          </w:p>
        </w:tc>
        <w:tc>
          <w:tcPr>
            <w:tcW w:w="414" w:type="pct"/>
            <w:tcBorders>
              <w:top w:val="nil"/>
              <w:left w:val="nil"/>
              <w:bottom w:val="nil"/>
              <w:right w:val="single" w:sz="8" w:space="0" w:color="auto"/>
            </w:tcBorders>
            <w:shd w:val="clear" w:color="000000" w:fill="FFFFFF"/>
            <w:noWrap/>
            <w:vAlign w:val="bottom"/>
            <w:hideMark/>
          </w:tcPr>
          <w:p w14:paraId="46E4D366" w14:textId="77777777" w:rsidR="00625216" w:rsidRPr="00625216" w:rsidRDefault="00625216" w:rsidP="00625216">
            <w:pPr>
              <w:pStyle w:val="ac"/>
              <w:rPr>
                <w:sz w:val="16"/>
                <w:szCs w:val="16"/>
              </w:rPr>
            </w:pPr>
            <w:r w:rsidRPr="00625216">
              <w:rPr>
                <w:sz w:val="16"/>
                <w:szCs w:val="16"/>
              </w:rPr>
              <w:t>30д 5ч</w:t>
            </w:r>
          </w:p>
        </w:tc>
      </w:tr>
      <w:tr w:rsidR="00625216" w:rsidRPr="00625216" w14:paraId="3ADB8C39"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8BBBE2A" w14:textId="77777777" w:rsidR="00625216" w:rsidRPr="00625216" w:rsidRDefault="00625216" w:rsidP="00625216">
            <w:pPr>
              <w:pStyle w:val="ac"/>
              <w:rPr>
                <w:sz w:val="16"/>
                <w:szCs w:val="16"/>
              </w:rPr>
            </w:pPr>
            <w:r w:rsidRPr="00625216">
              <w:rPr>
                <w:sz w:val="16"/>
                <w:szCs w:val="16"/>
              </w:rPr>
              <w:t>21</w:t>
            </w:r>
          </w:p>
        </w:tc>
        <w:tc>
          <w:tcPr>
            <w:tcW w:w="791" w:type="pct"/>
            <w:tcBorders>
              <w:top w:val="nil"/>
              <w:left w:val="nil"/>
              <w:bottom w:val="single" w:sz="4" w:space="0" w:color="auto"/>
              <w:right w:val="single" w:sz="8" w:space="0" w:color="auto"/>
            </w:tcBorders>
            <w:shd w:val="clear" w:color="auto" w:fill="auto"/>
            <w:noWrap/>
            <w:hideMark/>
          </w:tcPr>
          <w:p w14:paraId="457B2879" w14:textId="77777777" w:rsidR="00625216" w:rsidRPr="00625216" w:rsidRDefault="00625216" w:rsidP="00625216">
            <w:pPr>
              <w:pStyle w:val="ac"/>
              <w:rPr>
                <w:sz w:val="16"/>
                <w:szCs w:val="16"/>
              </w:rPr>
            </w:pPr>
            <w:r w:rsidRPr="00625216">
              <w:rPr>
                <w:sz w:val="16"/>
                <w:szCs w:val="16"/>
              </w:rPr>
              <w:t>170° 58' 06.0981" E</w:t>
            </w:r>
          </w:p>
        </w:tc>
        <w:tc>
          <w:tcPr>
            <w:tcW w:w="791" w:type="pct"/>
            <w:tcBorders>
              <w:top w:val="nil"/>
              <w:left w:val="nil"/>
              <w:bottom w:val="single" w:sz="4" w:space="0" w:color="auto"/>
              <w:right w:val="single" w:sz="8" w:space="0" w:color="auto"/>
            </w:tcBorders>
            <w:shd w:val="clear" w:color="auto" w:fill="auto"/>
            <w:noWrap/>
            <w:hideMark/>
          </w:tcPr>
          <w:p w14:paraId="20CC9448" w14:textId="77777777" w:rsidR="00625216" w:rsidRPr="00625216" w:rsidRDefault="00625216" w:rsidP="00625216">
            <w:pPr>
              <w:pStyle w:val="ac"/>
              <w:rPr>
                <w:sz w:val="16"/>
                <w:szCs w:val="16"/>
              </w:rPr>
            </w:pPr>
            <w:r w:rsidRPr="00625216">
              <w:rPr>
                <w:sz w:val="16"/>
                <w:szCs w:val="16"/>
              </w:rPr>
              <w:t>73° 29' 12.2224" N</w:t>
            </w:r>
          </w:p>
        </w:tc>
        <w:tc>
          <w:tcPr>
            <w:tcW w:w="792" w:type="pct"/>
            <w:tcBorders>
              <w:top w:val="nil"/>
              <w:left w:val="nil"/>
              <w:bottom w:val="single" w:sz="4" w:space="0" w:color="auto"/>
              <w:right w:val="nil"/>
            </w:tcBorders>
            <w:shd w:val="clear" w:color="auto" w:fill="auto"/>
            <w:noWrap/>
            <w:hideMark/>
          </w:tcPr>
          <w:p w14:paraId="63615E54" w14:textId="77777777" w:rsidR="00625216" w:rsidRPr="00625216" w:rsidRDefault="00625216" w:rsidP="00625216">
            <w:pPr>
              <w:pStyle w:val="ac"/>
              <w:rPr>
                <w:sz w:val="16"/>
                <w:szCs w:val="16"/>
              </w:rPr>
            </w:pPr>
            <w:r w:rsidRPr="00625216">
              <w:rPr>
                <w:sz w:val="16"/>
                <w:szCs w:val="16"/>
              </w:rPr>
              <w:t>179° 44' 43.6045" W</w:t>
            </w:r>
          </w:p>
        </w:tc>
        <w:tc>
          <w:tcPr>
            <w:tcW w:w="791" w:type="pct"/>
            <w:tcBorders>
              <w:top w:val="nil"/>
              <w:left w:val="single" w:sz="8" w:space="0" w:color="auto"/>
              <w:bottom w:val="single" w:sz="4" w:space="0" w:color="auto"/>
              <w:right w:val="single" w:sz="8" w:space="0" w:color="auto"/>
            </w:tcBorders>
            <w:shd w:val="clear" w:color="auto" w:fill="auto"/>
            <w:noWrap/>
            <w:hideMark/>
          </w:tcPr>
          <w:p w14:paraId="296CA3FE" w14:textId="77777777" w:rsidR="00625216" w:rsidRPr="00625216" w:rsidRDefault="00625216" w:rsidP="00625216">
            <w:pPr>
              <w:pStyle w:val="ac"/>
              <w:rPr>
                <w:sz w:val="16"/>
                <w:szCs w:val="16"/>
              </w:rPr>
            </w:pPr>
            <w:r w:rsidRPr="00625216">
              <w:rPr>
                <w:sz w:val="16"/>
                <w:szCs w:val="16"/>
              </w:rPr>
              <w:t>73° 07' 13.5974" N</w:t>
            </w:r>
          </w:p>
        </w:tc>
        <w:tc>
          <w:tcPr>
            <w:tcW w:w="359" w:type="pct"/>
            <w:tcBorders>
              <w:top w:val="nil"/>
              <w:left w:val="nil"/>
              <w:bottom w:val="single" w:sz="4" w:space="0" w:color="auto"/>
              <w:right w:val="single" w:sz="8" w:space="0" w:color="auto"/>
            </w:tcBorders>
            <w:shd w:val="clear" w:color="auto" w:fill="auto"/>
            <w:noWrap/>
            <w:vAlign w:val="center"/>
            <w:hideMark/>
          </w:tcPr>
          <w:p w14:paraId="47DC1B31" w14:textId="77777777" w:rsidR="00625216" w:rsidRPr="00625216" w:rsidRDefault="00625216" w:rsidP="00625216">
            <w:pPr>
              <w:pStyle w:val="ac"/>
              <w:rPr>
                <w:sz w:val="16"/>
                <w:szCs w:val="16"/>
              </w:rPr>
            </w:pPr>
            <w:r w:rsidRPr="00625216">
              <w:rPr>
                <w:sz w:val="16"/>
                <w:szCs w:val="16"/>
              </w:rPr>
              <w:t>300,30</w:t>
            </w:r>
          </w:p>
        </w:tc>
        <w:tc>
          <w:tcPr>
            <w:tcW w:w="359" w:type="pct"/>
            <w:vMerge/>
            <w:tcBorders>
              <w:top w:val="nil"/>
              <w:left w:val="single" w:sz="8" w:space="0" w:color="auto"/>
              <w:bottom w:val="single" w:sz="8" w:space="0" w:color="000000"/>
              <w:right w:val="single" w:sz="8" w:space="0" w:color="auto"/>
            </w:tcBorders>
            <w:vAlign w:val="center"/>
            <w:hideMark/>
          </w:tcPr>
          <w:p w14:paraId="620C116C"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04054849" w14:textId="77777777" w:rsidR="00625216" w:rsidRPr="00625216" w:rsidRDefault="00625216" w:rsidP="00625216">
            <w:pPr>
              <w:pStyle w:val="ac"/>
              <w:rPr>
                <w:sz w:val="16"/>
                <w:szCs w:val="16"/>
              </w:rPr>
            </w:pPr>
            <w:proofErr w:type="spellStart"/>
            <w:r w:rsidRPr="00625216">
              <w:rPr>
                <w:sz w:val="16"/>
                <w:szCs w:val="16"/>
              </w:rPr>
              <w:t>Непроизв</w:t>
            </w:r>
            <w:proofErr w:type="spellEnd"/>
            <w:r w:rsidRPr="00625216">
              <w:rPr>
                <w:sz w:val="16"/>
                <w:szCs w:val="16"/>
              </w:rPr>
              <w:t>. Время:</w:t>
            </w:r>
          </w:p>
        </w:tc>
        <w:tc>
          <w:tcPr>
            <w:tcW w:w="414" w:type="pct"/>
            <w:tcBorders>
              <w:top w:val="nil"/>
              <w:left w:val="nil"/>
              <w:bottom w:val="nil"/>
              <w:right w:val="single" w:sz="8" w:space="0" w:color="auto"/>
            </w:tcBorders>
            <w:shd w:val="clear" w:color="000000" w:fill="FFFFFF"/>
            <w:noWrap/>
            <w:vAlign w:val="bottom"/>
            <w:hideMark/>
          </w:tcPr>
          <w:p w14:paraId="59B2C926" w14:textId="77777777" w:rsidR="00625216" w:rsidRPr="00625216" w:rsidRDefault="00625216" w:rsidP="00625216">
            <w:pPr>
              <w:pStyle w:val="ac"/>
              <w:rPr>
                <w:sz w:val="16"/>
                <w:szCs w:val="16"/>
              </w:rPr>
            </w:pPr>
            <w:r w:rsidRPr="00625216">
              <w:rPr>
                <w:sz w:val="16"/>
                <w:szCs w:val="16"/>
              </w:rPr>
              <w:t>11д 3ч</w:t>
            </w:r>
          </w:p>
        </w:tc>
      </w:tr>
      <w:tr w:rsidR="00625216" w:rsidRPr="00625216" w14:paraId="3720BA27"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139F433F" w14:textId="77777777" w:rsidR="00625216" w:rsidRPr="00625216" w:rsidRDefault="00625216" w:rsidP="00625216">
            <w:pPr>
              <w:pStyle w:val="ac"/>
              <w:rPr>
                <w:sz w:val="16"/>
                <w:szCs w:val="16"/>
              </w:rPr>
            </w:pPr>
            <w:r w:rsidRPr="00625216">
              <w:rPr>
                <w:sz w:val="16"/>
                <w:szCs w:val="16"/>
              </w:rPr>
              <w:t>22</w:t>
            </w:r>
          </w:p>
        </w:tc>
        <w:tc>
          <w:tcPr>
            <w:tcW w:w="791" w:type="pct"/>
            <w:tcBorders>
              <w:top w:val="nil"/>
              <w:left w:val="nil"/>
              <w:bottom w:val="single" w:sz="4" w:space="0" w:color="auto"/>
              <w:right w:val="single" w:sz="8" w:space="0" w:color="auto"/>
            </w:tcBorders>
            <w:shd w:val="clear" w:color="auto" w:fill="auto"/>
            <w:noWrap/>
            <w:hideMark/>
          </w:tcPr>
          <w:p w14:paraId="5FE387E0" w14:textId="77777777" w:rsidR="00625216" w:rsidRPr="00625216" w:rsidRDefault="00625216" w:rsidP="00625216">
            <w:pPr>
              <w:pStyle w:val="ac"/>
              <w:rPr>
                <w:sz w:val="16"/>
                <w:szCs w:val="16"/>
              </w:rPr>
            </w:pPr>
            <w:r w:rsidRPr="00625216">
              <w:rPr>
                <w:sz w:val="16"/>
                <w:szCs w:val="16"/>
              </w:rPr>
              <w:t>170° 59' 08.3237" E</w:t>
            </w:r>
          </w:p>
        </w:tc>
        <w:tc>
          <w:tcPr>
            <w:tcW w:w="791" w:type="pct"/>
            <w:tcBorders>
              <w:top w:val="nil"/>
              <w:left w:val="nil"/>
              <w:bottom w:val="single" w:sz="4" w:space="0" w:color="auto"/>
              <w:right w:val="single" w:sz="8" w:space="0" w:color="auto"/>
            </w:tcBorders>
            <w:shd w:val="clear" w:color="auto" w:fill="auto"/>
            <w:noWrap/>
            <w:hideMark/>
          </w:tcPr>
          <w:p w14:paraId="36E07ADC" w14:textId="77777777" w:rsidR="00625216" w:rsidRPr="00625216" w:rsidRDefault="00625216" w:rsidP="00625216">
            <w:pPr>
              <w:pStyle w:val="ac"/>
              <w:rPr>
                <w:sz w:val="16"/>
                <w:szCs w:val="16"/>
              </w:rPr>
            </w:pPr>
            <w:r w:rsidRPr="00625216">
              <w:rPr>
                <w:sz w:val="16"/>
                <w:szCs w:val="16"/>
              </w:rPr>
              <w:t>73° 34' 34.3059" N</w:t>
            </w:r>
          </w:p>
        </w:tc>
        <w:tc>
          <w:tcPr>
            <w:tcW w:w="792" w:type="pct"/>
            <w:tcBorders>
              <w:top w:val="nil"/>
              <w:left w:val="nil"/>
              <w:bottom w:val="single" w:sz="4" w:space="0" w:color="auto"/>
              <w:right w:val="nil"/>
            </w:tcBorders>
            <w:shd w:val="clear" w:color="auto" w:fill="auto"/>
            <w:noWrap/>
            <w:hideMark/>
          </w:tcPr>
          <w:p w14:paraId="5CD625A2" w14:textId="77777777" w:rsidR="00625216" w:rsidRPr="00625216" w:rsidRDefault="00625216" w:rsidP="00625216">
            <w:pPr>
              <w:pStyle w:val="ac"/>
              <w:rPr>
                <w:sz w:val="16"/>
                <w:szCs w:val="16"/>
              </w:rPr>
            </w:pPr>
            <w:r w:rsidRPr="00625216">
              <w:rPr>
                <w:sz w:val="16"/>
                <w:szCs w:val="16"/>
              </w:rPr>
              <w:t>179° 41' 31.8553" W</w:t>
            </w:r>
          </w:p>
        </w:tc>
        <w:tc>
          <w:tcPr>
            <w:tcW w:w="791" w:type="pct"/>
            <w:tcBorders>
              <w:top w:val="nil"/>
              <w:left w:val="single" w:sz="8" w:space="0" w:color="auto"/>
              <w:bottom w:val="single" w:sz="4" w:space="0" w:color="auto"/>
              <w:right w:val="single" w:sz="8" w:space="0" w:color="auto"/>
            </w:tcBorders>
            <w:shd w:val="clear" w:color="auto" w:fill="auto"/>
            <w:noWrap/>
            <w:hideMark/>
          </w:tcPr>
          <w:p w14:paraId="1E6E9E48" w14:textId="77777777" w:rsidR="00625216" w:rsidRPr="00625216" w:rsidRDefault="00625216" w:rsidP="00625216">
            <w:pPr>
              <w:pStyle w:val="ac"/>
              <w:rPr>
                <w:sz w:val="16"/>
                <w:szCs w:val="16"/>
              </w:rPr>
            </w:pPr>
            <w:r w:rsidRPr="00625216">
              <w:rPr>
                <w:sz w:val="16"/>
                <w:szCs w:val="16"/>
              </w:rPr>
              <w:t>73° 12' 31.7299" N</w:t>
            </w:r>
          </w:p>
        </w:tc>
        <w:tc>
          <w:tcPr>
            <w:tcW w:w="359" w:type="pct"/>
            <w:tcBorders>
              <w:top w:val="nil"/>
              <w:left w:val="nil"/>
              <w:bottom w:val="single" w:sz="4" w:space="0" w:color="auto"/>
              <w:right w:val="single" w:sz="8" w:space="0" w:color="auto"/>
            </w:tcBorders>
            <w:shd w:val="clear" w:color="auto" w:fill="auto"/>
            <w:noWrap/>
            <w:vAlign w:val="center"/>
            <w:hideMark/>
          </w:tcPr>
          <w:p w14:paraId="14BAEF40" w14:textId="77777777" w:rsidR="00625216" w:rsidRPr="00625216" w:rsidRDefault="00625216" w:rsidP="00625216">
            <w:pPr>
              <w:pStyle w:val="ac"/>
              <w:rPr>
                <w:sz w:val="16"/>
                <w:szCs w:val="16"/>
              </w:rPr>
            </w:pPr>
            <w:r w:rsidRPr="00625216">
              <w:rPr>
                <w:sz w:val="16"/>
                <w:szCs w:val="16"/>
              </w:rPr>
              <w:t>299,92</w:t>
            </w:r>
          </w:p>
        </w:tc>
        <w:tc>
          <w:tcPr>
            <w:tcW w:w="359" w:type="pct"/>
            <w:vMerge/>
            <w:tcBorders>
              <w:top w:val="nil"/>
              <w:left w:val="single" w:sz="8" w:space="0" w:color="auto"/>
              <w:bottom w:val="single" w:sz="8" w:space="0" w:color="000000"/>
              <w:right w:val="single" w:sz="8" w:space="0" w:color="auto"/>
            </w:tcBorders>
            <w:vAlign w:val="center"/>
            <w:hideMark/>
          </w:tcPr>
          <w:p w14:paraId="62791B7A"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5B1FFE1F" w14:textId="77777777" w:rsidR="00625216" w:rsidRPr="00625216" w:rsidRDefault="00625216" w:rsidP="00625216">
            <w:pPr>
              <w:pStyle w:val="ac"/>
              <w:rPr>
                <w:sz w:val="16"/>
                <w:szCs w:val="16"/>
              </w:rPr>
            </w:pPr>
            <w:r w:rsidRPr="00625216">
              <w:rPr>
                <w:sz w:val="16"/>
                <w:szCs w:val="16"/>
              </w:rPr>
              <w:t>Итого:</w:t>
            </w:r>
          </w:p>
        </w:tc>
        <w:tc>
          <w:tcPr>
            <w:tcW w:w="414" w:type="pct"/>
            <w:tcBorders>
              <w:top w:val="nil"/>
              <w:left w:val="nil"/>
              <w:bottom w:val="nil"/>
              <w:right w:val="single" w:sz="8" w:space="0" w:color="auto"/>
            </w:tcBorders>
            <w:shd w:val="clear" w:color="000000" w:fill="FFFFFF"/>
            <w:noWrap/>
            <w:vAlign w:val="bottom"/>
            <w:hideMark/>
          </w:tcPr>
          <w:p w14:paraId="7564CD31" w14:textId="77777777" w:rsidR="00625216" w:rsidRPr="00625216" w:rsidRDefault="00625216" w:rsidP="00625216">
            <w:pPr>
              <w:pStyle w:val="ac"/>
              <w:rPr>
                <w:sz w:val="16"/>
                <w:szCs w:val="16"/>
              </w:rPr>
            </w:pPr>
            <w:r w:rsidRPr="00625216">
              <w:rPr>
                <w:sz w:val="16"/>
                <w:szCs w:val="16"/>
              </w:rPr>
              <w:t>41д 8ч</w:t>
            </w:r>
          </w:p>
        </w:tc>
      </w:tr>
      <w:tr w:rsidR="00625216" w:rsidRPr="00625216" w14:paraId="0566596C"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7D922CA0" w14:textId="77777777" w:rsidR="00625216" w:rsidRPr="00625216" w:rsidRDefault="00625216" w:rsidP="00625216">
            <w:pPr>
              <w:pStyle w:val="ac"/>
              <w:rPr>
                <w:sz w:val="16"/>
                <w:szCs w:val="16"/>
              </w:rPr>
            </w:pPr>
            <w:r w:rsidRPr="00625216">
              <w:rPr>
                <w:sz w:val="16"/>
                <w:szCs w:val="16"/>
              </w:rPr>
              <w:t>23</w:t>
            </w:r>
          </w:p>
        </w:tc>
        <w:tc>
          <w:tcPr>
            <w:tcW w:w="791" w:type="pct"/>
            <w:tcBorders>
              <w:top w:val="nil"/>
              <w:left w:val="nil"/>
              <w:bottom w:val="single" w:sz="4" w:space="0" w:color="auto"/>
              <w:right w:val="single" w:sz="8" w:space="0" w:color="auto"/>
            </w:tcBorders>
            <w:shd w:val="clear" w:color="auto" w:fill="auto"/>
            <w:noWrap/>
            <w:hideMark/>
          </w:tcPr>
          <w:p w14:paraId="6BC6FABF" w14:textId="77777777" w:rsidR="00625216" w:rsidRPr="00625216" w:rsidRDefault="00625216" w:rsidP="00625216">
            <w:pPr>
              <w:pStyle w:val="ac"/>
              <w:rPr>
                <w:sz w:val="16"/>
                <w:szCs w:val="16"/>
              </w:rPr>
            </w:pPr>
            <w:r w:rsidRPr="00625216">
              <w:rPr>
                <w:sz w:val="16"/>
                <w:szCs w:val="16"/>
              </w:rPr>
              <w:t>171° 00' 11.1655" E</w:t>
            </w:r>
          </w:p>
        </w:tc>
        <w:tc>
          <w:tcPr>
            <w:tcW w:w="791" w:type="pct"/>
            <w:tcBorders>
              <w:top w:val="nil"/>
              <w:left w:val="nil"/>
              <w:bottom w:val="single" w:sz="4" w:space="0" w:color="auto"/>
              <w:right w:val="single" w:sz="8" w:space="0" w:color="auto"/>
            </w:tcBorders>
            <w:shd w:val="clear" w:color="auto" w:fill="auto"/>
            <w:noWrap/>
            <w:hideMark/>
          </w:tcPr>
          <w:p w14:paraId="4B8E5EB5" w14:textId="77777777" w:rsidR="00625216" w:rsidRPr="00625216" w:rsidRDefault="00625216" w:rsidP="00625216">
            <w:pPr>
              <w:pStyle w:val="ac"/>
              <w:rPr>
                <w:sz w:val="16"/>
                <w:szCs w:val="16"/>
              </w:rPr>
            </w:pPr>
            <w:r w:rsidRPr="00625216">
              <w:rPr>
                <w:sz w:val="16"/>
                <w:szCs w:val="16"/>
              </w:rPr>
              <w:t>73° 39' 56.3685" N</w:t>
            </w:r>
          </w:p>
        </w:tc>
        <w:tc>
          <w:tcPr>
            <w:tcW w:w="792" w:type="pct"/>
            <w:tcBorders>
              <w:top w:val="nil"/>
              <w:left w:val="nil"/>
              <w:bottom w:val="single" w:sz="4" w:space="0" w:color="auto"/>
              <w:right w:val="nil"/>
            </w:tcBorders>
            <w:shd w:val="clear" w:color="auto" w:fill="auto"/>
            <w:noWrap/>
            <w:hideMark/>
          </w:tcPr>
          <w:p w14:paraId="2FD42032" w14:textId="77777777" w:rsidR="00625216" w:rsidRPr="00625216" w:rsidRDefault="00625216" w:rsidP="00625216">
            <w:pPr>
              <w:pStyle w:val="ac"/>
              <w:rPr>
                <w:sz w:val="16"/>
                <w:szCs w:val="16"/>
              </w:rPr>
            </w:pPr>
            <w:r w:rsidRPr="00625216">
              <w:rPr>
                <w:sz w:val="16"/>
                <w:szCs w:val="16"/>
              </w:rPr>
              <w:t>179° 38' 22.2082" W</w:t>
            </w:r>
          </w:p>
        </w:tc>
        <w:tc>
          <w:tcPr>
            <w:tcW w:w="791" w:type="pct"/>
            <w:tcBorders>
              <w:top w:val="nil"/>
              <w:left w:val="single" w:sz="8" w:space="0" w:color="auto"/>
              <w:bottom w:val="single" w:sz="4" w:space="0" w:color="auto"/>
              <w:right w:val="single" w:sz="8" w:space="0" w:color="auto"/>
            </w:tcBorders>
            <w:shd w:val="clear" w:color="auto" w:fill="auto"/>
            <w:noWrap/>
            <w:hideMark/>
          </w:tcPr>
          <w:p w14:paraId="77E3DADA" w14:textId="77777777" w:rsidR="00625216" w:rsidRPr="00625216" w:rsidRDefault="00625216" w:rsidP="00625216">
            <w:pPr>
              <w:pStyle w:val="ac"/>
              <w:rPr>
                <w:sz w:val="16"/>
                <w:szCs w:val="16"/>
              </w:rPr>
            </w:pPr>
            <w:r w:rsidRPr="00625216">
              <w:rPr>
                <w:sz w:val="16"/>
                <w:szCs w:val="16"/>
              </w:rPr>
              <w:t>73° 17' 50.0513" N</w:t>
            </w:r>
          </w:p>
        </w:tc>
        <w:tc>
          <w:tcPr>
            <w:tcW w:w="359" w:type="pct"/>
            <w:tcBorders>
              <w:top w:val="nil"/>
              <w:left w:val="nil"/>
              <w:bottom w:val="single" w:sz="4" w:space="0" w:color="auto"/>
              <w:right w:val="single" w:sz="8" w:space="0" w:color="auto"/>
            </w:tcBorders>
            <w:shd w:val="clear" w:color="auto" w:fill="auto"/>
            <w:noWrap/>
            <w:vAlign w:val="center"/>
            <w:hideMark/>
          </w:tcPr>
          <w:p w14:paraId="7B4FE257" w14:textId="77777777" w:rsidR="00625216" w:rsidRPr="00625216" w:rsidRDefault="00625216" w:rsidP="00625216">
            <w:pPr>
              <w:pStyle w:val="ac"/>
              <w:rPr>
                <w:sz w:val="16"/>
                <w:szCs w:val="16"/>
              </w:rPr>
            </w:pPr>
            <w:r w:rsidRPr="00625216">
              <w:rPr>
                <w:sz w:val="16"/>
                <w:szCs w:val="16"/>
              </w:rPr>
              <w:t>299,51</w:t>
            </w:r>
          </w:p>
        </w:tc>
        <w:tc>
          <w:tcPr>
            <w:tcW w:w="359" w:type="pct"/>
            <w:vMerge/>
            <w:tcBorders>
              <w:top w:val="nil"/>
              <w:left w:val="single" w:sz="8" w:space="0" w:color="auto"/>
              <w:bottom w:val="single" w:sz="8" w:space="0" w:color="000000"/>
              <w:right w:val="single" w:sz="8" w:space="0" w:color="auto"/>
            </w:tcBorders>
            <w:vAlign w:val="center"/>
            <w:hideMark/>
          </w:tcPr>
          <w:p w14:paraId="42AB1B44"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3941DCB1" w14:textId="77777777" w:rsidR="00625216" w:rsidRPr="00625216" w:rsidRDefault="00625216" w:rsidP="00625216">
            <w:pPr>
              <w:pStyle w:val="ac"/>
              <w:rPr>
                <w:sz w:val="16"/>
                <w:szCs w:val="16"/>
              </w:rPr>
            </w:pPr>
            <w:r w:rsidRPr="00625216">
              <w:rPr>
                <w:sz w:val="16"/>
                <w:szCs w:val="16"/>
              </w:rPr>
              <w:t>ПВ:</w:t>
            </w:r>
          </w:p>
        </w:tc>
        <w:tc>
          <w:tcPr>
            <w:tcW w:w="414" w:type="pct"/>
            <w:tcBorders>
              <w:top w:val="nil"/>
              <w:left w:val="nil"/>
              <w:bottom w:val="nil"/>
              <w:right w:val="single" w:sz="8" w:space="0" w:color="auto"/>
            </w:tcBorders>
            <w:shd w:val="clear" w:color="000000" w:fill="FFFFFF"/>
            <w:noWrap/>
            <w:vAlign w:val="bottom"/>
            <w:hideMark/>
          </w:tcPr>
          <w:p w14:paraId="2EBC35BD" w14:textId="77777777" w:rsidR="00625216" w:rsidRPr="00625216" w:rsidRDefault="00625216" w:rsidP="00625216">
            <w:pPr>
              <w:pStyle w:val="ac"/>
              <w:rPr>
                <w:sz w:val="16"/>
                <w:szCs w:val="16"/>
              </w:rPr>
            </w:pPr>
            <w:r w:rsidRPr="00625216">
              <w:rPr>
                <w:sz w:val="16"/>
                <w:szCs w:val="16"/>
              </w:rPr>
              <w:t>158925</w:t>
            </w:r>
          </w:p>
        </w:tc>
      </w:tr>
      <w:tr w:rsidR="00625216" w:rsidRPr="00625216" w14:paraId="47D586B1"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42813BD5" w14:textId="77777777" w:rsidR="00625216" w:rsidRPr="00625216" w:rsidRDefault="00625216" w:rsidP="00625216">
            <w:pPr>
              <w:pStyle w:val="ac"/>
              <w:rPr>
                <w:sz w:val="16"/>
                <w:szCs w:val="16"/>
              </w:rPr>
            </w:pPr>
            <w:r w:rsidRPr="00625216">
              <w:rPr>
                <w:sz w:val="16"/>
                <w:szCs w:val="16"/>
              </w:rPr>
              <w:t>24</w:t>
            </w:r>
          </w:p>
        </w:tc>
        <w:tc>
          <w:tcPr>
            <w:tcW w:w="791" w:type="pct"/>
            <w:tcBorders>
              <w:top w:val="nil"/>
              <w:left w:val="nil"/>
              <w:bottom w:val="single" w:sz="4" w:space="0" w:color="auto"/>
              <w:right w:val="single" w:sz="8" w:space="0" w:color="auto"/>
            </w:tcBorders>
            <w:shd w:val="clear" w:color="auto" w:fill="auto"/>
            <w:noWrap/>
            <w:hideMark/>
          </w:tcPr>
          <w:p w14:paraId="72E12BAC" w14:textId="77777777" w:rsidR="00625216" w:rsidRPr="00625216" w:rsidRDefault="00625216" w:rsidP="00625216">
            <w:pPr>
              <w:pStyle w:val="ac"/>
              <w:rPr>
                <w:sz w:val="16"/>
                <w:szCs w:val="16"/>
              </w:rPr>
            </w:pPr>
            <w:r w:rsidRPr="00625216">
              <w:rPr>
                <w:sz w:val="16"/>
                <w:szCs w:val="16"/>
              </w:rPr>
              <w:t>171° 01' 14.6225" E</w:t>
            </w:r>
          </w:p>
        </w:tc>
        <w:tc>
          <w:tcPr>
            <w:tcW w:w="791" w:type="pct"/>
            <w:tcBorders>
              <w:top w:val="nil"/>
              <w:left w:val="nil"/>
              <w:bottom w:val="single" w:sz="4" w:space="0" w:color="auto"/>
              <w:right w:val="single" w:sz="8" w:space="0" w:color="auto"/>
            </w:tcBorders>
            <w:shd w:val="clear" w:color="auto" w:fill="auto"/>
            <w:noWrap/>
            <w:hideMark/>
          </w:tcPr>
          <w:p w14:paraId="435568C2" w14:textId="77777777" w:rsidR="00625216" w:rsidRPr="00625216" w:rsidRDefault="00625216" w:rsidP="00625216">
            <w:pPr>
              <w:pStyle w:val="ac"/>
              <w:rPr>
                <w:sz w:val="16"/>
                <w:szCs w:val="16"/>
              </w:rPr>
            </w:pPr>
            <w:r w:rsidRPr="00625216">
              <w:rPr>
                <w:sz w:val="16"/>
                <w:szCs w:val="16"/>
              </w:rPr>
              <w:t>73° 45' 18.4422" N</w:t>
            </w:r>
          </w:p>
        </w:tc>
        <w:tc>
          <w:tcPr>
            <w:tcW w:w="792" w:type="pct"/>
            <w:tcBorders>
              <w:top w:val="nil"/>
              <w:left w:val="nil"/>
              <w:bottom w:val="single" w:sz="4" w:space="0" w:color="auto"/>
              <w:right w:val="nil"/>
            </w:tcBorders>
            <w:shd w:val="clear" w:color="auto" w:fill="auto"/>
            <w:noWrap/>
            <w:hideMark/>
          </w:tcPr>
          <w:p w14:paraId="3EA0BD4F" w14:textId="77777777" w:rsidR="00625216" w:rsidRPr="00625216" w:rsidRDefault="00625216" w:rsidP="00625216">
            <w:pPr>
              <w:pStyle w:val="ac"/>
              <w:rPr>
                <w:sz w:val="16"/>
                <w:szCs w:val="16"/>
              </w:rPr>
            </w:pPr>
            <w:r w:rsidRPr="00625216">
              <w:rPr>
                <w:sz w:val="16"/>
                <w:szCs w:val="16"/>
              </w:rPr>
              <w:t>179° 35' 10.5809" W</w:t>
            </w:r>
          </w:p>
        </w:tc>
        <w:tc>
          <w:tcPr>
            <w:tcW w:w="791" w:type="pct"/>
            <w:tcBorders>
              <w:top w:val="nil"/>
              <w:left w:val="single" w:sz="8" w:space="0" w:color="auto"/>
              <w:bottom w:val="single" w:sz="4" w:space="0" w:color="auto"/>
              <w:right w:val="single" w:sz="8" w:space="0" w:color="auto"/>
            </w:tcBorders>
            <w:shd w:val="clear" w:color="auto" w:fill="auto"/>
            <w:noWrap/>
            <w:hideMark/>
          </w:tcPr>
          <w:p w14:paraId="378B4994" w14:textId="77777777" w:rsidR="00625216" w:rsidRPr="00625216" w:rsidRDefault="00625216" w:rsidP="00625216">
            <w:pPr>
              <w:pStyle w:val="ac"/>
              <w:rPr>
                <w:sz w:val="16"/>
                <w:szCs w:val="16"/>
              </w:rPr>
            </w:pPr>
            <w:r w:rsidRPr="00625216">
              <w:rPr>
                <w:sz w:val="16"/>
                <w:szCs w:val="16"/>
              </w:rPr>
              <w:t>73° 23' 08.3354" N</w:t>
            </w:r>
          </w:p>
        </w:tc>
        <w:tc>
          <w:tcPr>
            <w:tcW w:w="359" w:type="pct"/>
            <w:tcBorders>
              <w:top w:val="nil"/>
              <w:left w:val="nil"/>
              <w:bottom w:val="single" w:sz="4" w:space="0" w:color="auto"/>
              <w:right w:val="single" w:sz="8" w:space="0" w:color="auto"/>
            </w:tcBorders>
            <w:shd w:val="clear" w:color="auto" w:fill="auto"/>
            <w:noWrap/>
            <w:vAlign w:val="center"/>
            <w:hideMark/>
          </w:tcPr>
          <w:p w14:paraId="75929059" w14:textId="77777777" w:rsidR="00625216" w:rsidRPr="00625216" w:rsidRDefault="00625216" w:rsidP="00625216">
            <w:pPr>
              <w:pStyle w:val="ac"/>
              <w:rPr>
                <w:sz w:val="16"/>
                <w:szCs w:val="16"/>
              </w:rPr>
            </w:pPr>
            <w:r w:rsidRPr="00625216">
              <w:rPr>
                <w:sz w:val="16"/>
                <w:szCs w:val="16"/>
              </w:rPr>
              <w:t>299,10</w:t>
            </w:r>
          </w:p>
        </w:tc>
        <w:tc>
          <w:tcPr>
            <w:tcW w:w="359" w:type="pct"/>
            <w:vMerge/>
            <w:tcBorders>
              <w:top w:val="nil"/>
              <w:left w:val="single" w:sz="8" w:space="0" w:color="auto"/>
              <w:bottom w:val="single" w:sz="8" w:space="0" w:color="000000"/>
              <w:right w:val="single" w:sz="8" w:space="0" w:color="auto"/>
            </w:tcBorders>
            <w:vAlign w:val="center"/>
            <w:hideMark/>
          </w:tcPr>
          <w:p w14:paraId="12B8A184"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5019101B"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6C8BBCC3" w14:textId="77777777" w:rsidR="00625216" w:rsidRPr="00625216" w:rsidRDefault="00625216" w:rsidP="00625216">
            <w:pPr>
              <w:pStyle w:val="ac"/>
              <w:rPr>
                <w:sz w:val="16"/>
                <w:szCs w:val="16"/>
              </w:rPr>
            </w:pPr>
            <w:r w:rsidRPr="00625216">
              <w:rPr>
                <w:sz w:val="16"/>
                <w:szCs w:val="16"/>
              </w:rPr>
              <w:t> </w:t>
            </w:r>
          </w:p>
        </w:tc>
      </w:tr>
      <w:tr w:rsidR="00625216" w:rsidRPr="00625216" w14:paraId="75BB1D23"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659D05E5" w14:textId="77777777" w:rsidR="00625216" w:rsidRPr="00625216" w:rsidRDefault="00625216" w:rsidP="00625216">
            <w:pPr>
              <w:pStyle w:val="ac"/>
              <w:rPr>
                <w:sz w:val="16"/>
                <w:szCs w:val="16"/>
              </w:rPr>
            </w:pPr>
            <w:r w:rsidRPr="00625216">
              <w:rPr>
                <w:sz w:val="16"/>
                <w:szCs w:val="16"/>
              </w:rPr>
              <w:t>25</w:t>
            </w:r>
          </w:p>
        </w:tc>
        <w:tc>
          <w:tcPr>
            <w:tcW w:w="791" w:type="pct"/>
            <w:tcBorders>
              <w:top w:val="nil"/>
              <w:left w:val="nil"/>
              <w:bottom w:val="single" w:sz="4" w:space="0" w:color="auto"/>
              <w:right w:val="single" w:sz="8" w:space="0" w:color="auto"/>
            </w:tcBorders>
            <w:shd w:val="clear" w:color="auto" w:fill="auto"/>
            <w:noWrap/>
            <w:hideMark/>
          </w:tcPr>
          <w:p w14:paraId="53F81AFA" w14:textId="77777777" w:rsidR="00625216" w:rsidRPr="00625216" w:rsidRDefault="00625216" w:rsidP="00625216">
            <w:pPr>
              <w:pStyle w:val="ac"/>
              <w:rPr>
                <w:sz w:val="16"/>
                <w:szCs w:val="16"/>
              </w:rPr>
            </w:pPr>
            <w:r w:rsidRPr="00625216">
              <w:rPr>
                <w:sz w:val="16"/>
                <w:szCs w:val="16"/>
              </w:rPr>
              <w:t>171° 02' 18.7171" E</w:t>
            </w:r>
          </w:p>
        </w:tc>
        <w:tc>
          <w:tcPr>
            <w:tcW w:w="791" w:type="pct"/>
            <w:tcBorders>
              <w:top w:val="nil"/>
              <w:left w:val="nil"/>
              <w:bottom w:val="single" w:sz="4" w:space="0" w:color="auto"/>
              <w:right w:val="single" w:sz="8" w:space="0" w:color="auto"/>
            </w:tcBorders>
            <w:shd w:val="clear" w:color="auto" w:fill="auto"/>
            <w:noWrap/>
            <w:hideMark/>
          </w:tcPr>
          <w:p w14:paraId="702FBB2A" w14:textId="77777777" w:rsidR="00625216" w:rsidRPr="00625216" w:rsidRDefault="00625216" w:rsidP="00625216">
            <w:pPr>
              <w:pStyle w:val="ac"/>
              <w:rPr>
                <w:sz w:val="16"/>
                <w:szCs w:val="16"/>
              </w:rPr>
            </w:pPr>
            <w:r w:rsidRPr="00625216">
              <w:rPr>
                <w:sz w:val="16"/>
                <w:szCs w:val="16"/>
              </w:rPr>
              <w:t>73° 50' 40.4950" N</w:t>
            </w:r>
          </w:p>
        </w:tc>
        <w:tc>
          <w:tcPr>
            <w:tcW w:w="792" w:type="pct"/>
            <w:tcBorders>
              <w:top w:val="nil"/>
              <w:left w:val="nil"/>
              <w:bottom w:val="single" w:sz="4" w:space="0" w:color="auto"/>
              <w:right w:val="nil"/>
            </w:tcBorders>
            <w:shd w:val="clear" w:color="auto" w:fill="auto"/>
            <w:noWrap/>
            <w:hideMark/>
          </w:tcPr>
          <w:p w14:paraId="722C2BFF" w14:textId="77777777" w:rsidR="00625216" w:rsidRPr="00625216" w:rsidRDefault="00625216" w:rsidP="00625216">
            <w:pPr>
              <w:pStyle w:val="ac"/>
              <w:rPr>
                <w:sz w:val="16"/>
                <w:szCs w:val="16"/>
              </w:rPr>
            </w:pPr>
            <w:r w:rsidRPr="00625216">
              <w:rPr>
                <w:sz w:val="16"/>
                <w:szCs w:val="16"/>
              </w:rPr>
              <w:t>179° 31' 52.7775" W</w:t>
            </w:r>
          </w:p>
        </w:tc>
        <w:tc>
          <w:tcPr>
            <w:tcW w:w="791" w:type="pct"/>
            <w:tcBorders>
              <w:top w:val="nil"/>
              <w:left w:val="single" w:sz="8" w:space="0" w:color="auto"/>
              <w:bottom w:val="single" w:sz="4" w:space="0" w:color="auto"/>
              <w:right w:val="single" w:sz="8" w:space="0" w:color="auto"/>
            </w:tcBorders>
            <w:shd w:val="clear" w:color="auto" w:fill="auto"/>
            <w:noWrap/>
            <w:hideMark/>
          </w:tcPr>
          <w:p w14:paraId="23A0CBA7" w14:textId="77777777" w:rsidR="00625216" w:rsidRPr="00625216" w:rsidRDefault="00625216" w:rsidP="00625216">
            <w:pPr>
              <w:pStyle w:val="ac"/>
              <w:rPr>
                <w:sz w:val="16"/>
                <w:szCs w:val="16"/>
              </w:rPr>
            </w:pPr>
            <w:r w:rsidRPr="00625216">
              <w:rPr>
                <w:sz w:val="16"/>
                <w:szCs w:val="16"/>
              </w:rPr>
              <w:t>73° 28' 26.2863" N</w:t>
            </w:r>
          </w:p>
        </w:tc>
        <w:tc>
          <w:tcPr>
            <w:tcW w:w="359" w:type="pct"/>
            <w:tcBorders>
              <w:top w:val="nil"/>
              <w:left w:val="nil"/>
              <w:bottom w:val="single" w:sz="4" w:space="0" w:color="auto"/>
              <w:right w:val="single" w:sz="8" w:space="0" w:color="auto"/>
            </w:tcBorders>
            <w:shd w:val="clear" w:color="auto" w:fill="auto"/>
            <w:noWrap/>
            <w:vAlign w:val="center"/>
            <w:hideMark/>
          </w:tcPr>
          <w:p w14:paraId="6AB17C70" w14:textId="77777777" w:rsidR="00625216" w:rsidRPr="00625216" w:rsidRDefault="00625216" w:rsidP="00625216">
            <w:pPr>
              <w:pStyle w:val="ac"/>
              <w:rPr>
                <w:sz w:val="16"/>
                <w:szCs w:val="16"/>
              </w:rPr>
            </w:pPr>
            <w:r w:rsidRPr="00625216">
              <w:rPr>
                <w:sz w:val="16"/>
                <w:szCs w:val="16"/>
              </w:rPr>
              <w:t>298,73</w:t>
            </w:r>
          </w:p>
        </w:tc>
        <w:tc>
          <w:tcPr>
            <w:tcW w:w="359" w:type="pct"/>
            <w:vMerge/>
            <w:tcBorders>
              <w:top w:val="nil"/>
              <w:left w:val="single" w:sz="8" w:space="0" w:color="auto"/>
              <w:bottom w:val="single" w:sz="8" w:space="0" w:color="000000"/>
              <w:right w:val="single" w:sz="8" w:space="0" w:color="auto"/>
            </w:tcBorders>
            <w:vAlign w:val="center"/>
            <w:hideMark/>
          </w:tcPr>
          <w:p w14:paraId="35FFCC6D"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31522F1D"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38E64A3F" w14:textId="77777777" w:rsidR="00625216" w:rsidRPr="00625216" w:rsidRDefault="00625216" w:rsidP="00625216">
            <w:pPr>
              <w:pStyle w:val="ac"/>
              <w:rPr>
                <w:sz w:val="16"/>
                <w:szCs w:val="16"/>
              </w:rPr>
            </w:pPr>
            <w:r w:rsidRPr="00625216">
              <w:rPr>
                <w:sz w:val="16"/>
                <w:szCs w:val="16"/>
              </w:rPr>
              <w:t> </w:t>
            </w:r>
          </w:p>
        </w:tc>
      </w:tr>
      <w:tr w:rsidR="00625216" w:rsidRPr="00625216" w14:paraId="2D4EB9D5"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659C825" w14:textId="77777777" w:rsidR="00625216" w:rsidRPr="00625216" w:rsidRDefault="00625216" w:rsidP="00625216">
            <w:pPr>
              <w:pStyle w:val="ac"/>
              <w:rPr>
                <w:sz w:val="16"/>
                <w:szCs w:val="16"/>
              </w:rPr>
            </w:pPr>
            <w:r w:rsidRPr="00625216">
              <w:rPr>
                <w:sz w:val="16"/>
                <w:szCs w:val="16"/>
              </w:rPr>
              <w:t>26</w:t>
            </w:r>
          </w:p>
        </w:tc>
        <w:tc>
          <w:tcPr>
            <w:tcW w:w="791" w:type="pct"/>
            <w:tcBorders>
              <w:top w:val="nil"/>
              <w:left w:val="nil"/>
              <w:bottom w:val="single" w:sz="4" w:space="0" w:color="auto"/>
              <w:right w:val="single" w:sz="8" w:space="0" w:color="auto"/>
            </w:tcBorders>
            <w:shd w:val="clear" w:color="auto" w:fill="auto"/>
            <w:noWrap/>
            <w:hideMark/>
          </w:tcPr>
          <w:p w14:paraId="5D5FF3CE" w14:textId="77777777" w:rsidR="00625216" w:rsidRPr="00625216" w:rsidRDefault="00625216" w:rsidP="00625216">
            <w:pPr>
              <w:pStyle w:val="ac"/>
              <w:rPr>
                <w:sz w:val="16"/>
                <w:szCs w:val="16"/>
              </w:rPr>
            </w:pPr>
            <w:r w:rsidRPr="00625216">
              <w:rPr>
                <w:sz w:val="16"/>
                <w:szCs w:val="16"/>
              </w:rPr>
              <w:t>171° 03' 23.4487" E</w:t>
            </w:r>
          </w:p>
        </w:tc>
        <w:tc>
          <w:tcPr>
            <w:tcW w:w="791" w:type="pct"/>
            <w:tcBorders>
              <w:top w:val="nil"/>
              <w:left w:val="nil"/>
              <w:bottom w:val="single" w:sz="4" w:space="0" w:color="auto"/>
              <w:right w:val="single" w:sz="8" w:space="0" w:color="auto"/>
            </w:tcBorders>
            <w:shd w:val="clear" w:color="auto" w:fill="auto"/>
            <w:noWrap/>
            <w:hideMark/>
          </w:tcPr>
          <w:p w14:paraId="451900CD" w14:textId="77777777" w:rsidR="00625216" w:rsidRPr="00625216" w:rsidRDefault="00625216" w:rsidP="00625216">
            <w:pPr>
              <w:pStyle w:val="ac"/>
              <w:rPr>
                <w:sz w:val="16"/>
                <w:szCs w:val="16"/>
              </w:rPr>
            </w:pPr>
            <w:r w:rsidRPr="00625216">
              <w:rPr>
                <w:sz w:val="16"/>
                <w:szCs w:val="16"/>
              </w:rPr>
              <w:t>73° 56' 02.5588" N</w:t>
            </w:r>
          </w:p>
        </w:tc>
        <w:tc>
          <w:tcPr>
            <w:tcW w:w="792" w:type="pct"/>
            <w:tcBorders>
              <w:top w:val="nil"/>
              <w:left w:val="nil"/>
              <w:bottom w:val="single" w:sz="4" w:space="0" w:color="auto"/>
              <w:right w:val="nil"/>
            </w:tcBorders>
            <w:shd w:val="clear" w:color="auto" w:fill="auto"/>
            <w:noWrap/>
            <w:hideMark/>
          </w:tcPr>
          <w:p w14:paraId="6B407F94" w14:textId="77777777" w:rsidR="00625216" w:rsidRPr="00625216" w:rsidRDefault="00625216" w:rsidP="00625216">
            <w:pPr>
              <w:pStyle w:val="ac"/>
              <w:rPr>
                <w:sz w:val="16"/>
                <w:szCs w:val="16"/>
              </w:rPr>
            </w:pPr>
            <w:r w:rsidRPr="00625216">
              <w:rPr>
                <w:sz w:val="16"/>
                <w:szCs w:val="16"/>
              </w:rPr>
              <w:t>179° 28' 37.0569" W</w:t>
            </w:r>
          </w:p>
        </w:tc>
        <w:tc>
          <w:tcPr>
            <w:tcW w:w="791" w:type="pct"/>
            <w:tcBorders>
              <w:top w:val="nil"/>
              <w:left w:val="single" w:sz="8" w:space="0" w:color="auto"/>
              <w:bottom w:val="single" w:sz="4" w:space="0" w:color="auto"/>
              <w:right w:val="single" w:sz="8" w:space="0" w:color="auto"/>
            </w:tcBorders>
            <w:shd w:val="clear" w:color="auto" w:fill="auto"/>
            <w:noWrap/>
            <w:hideMark/>
          </w:tcPr>
          <w:p w14:paraId="246B3911" w14:textId="77777777" w:rsidR="00625216" w:rsidRPr="00625216" w:rsidRDefault="00625216" w:rsidP="00625216">
            <w:pPr>
              <w:pStyle w:val="ac"/>
              <w:rPr>
                <w:sz w:val="16"/>
                <w:szCs w:val="16"/>
              </w:rPr>
            </w:pPr>
            <w:r w:rsidRPr="00625216">
              <w:rPr>
                <w:sz w:val="16"/>
                <w:szCs w:val="16"/>
              </w:rPr>
              <w:t>73° 33' 44.4595" N</w:t>
            </w:r>
          </w:p>
        </w:tc>
        <w:tc>
          <w:tcPr>
            <w:tcW w:w="359" w:type="pct"/>
            <w:tcBorders>
              <w:top w:val="nil"/>
              <w:left w:val="nil"/>
              <w:bottom w:val="single" w:sz="4" w:space="0" w:color="auto"/>
              <w:right w:val="single" w:sz="8" w:space="0" w:color="auto"/>
            </w:tcBorders>
            <w:shd w:val="clear" w:color="auto" w:fill="auto"/>
            <w:noWrap/>
            <w:vAlign w:val="center"/>
            <w:hideMark/>
          </w:tcPr>
          <w:p w14:paraId="40791505" w14:textId="77777777" w:rsidR="00625216" w:rsidRPr="00625216" w:rsidRDefault="00625216" w:rsidP="00625216">
            <w:pPr>
              <w:pStyle w:val="ac"/>
              <w:rPr>
                <w:sz w:val="16"/>
                <w:szCs w:val="16"/>
              </w:rPr>
            </w:pPr>
            <w:r w:rsidRPr="00625216">
              <w:rPr>
                <w:sz w:val="16"/>
                <w:szCs w:val="16"/>
              </w:rPr>
              <w:t>298,31</w:t>
            </w:r>
          </w:p>
        </w:tc>
        <w:tc>
          <w:tcPr>
            <w:tcW w:w="359" w:type="pct"/>
            <w:vMerge/>
            <w:tcBorders>
              <w:top w:val="nil"/>
              <w:left w:val="single" w:sz="8" w:space="0" w:color="auto"/>
              <w:bottom w:val="single" w:sz="8" w:space="0" w:color="000000"/>
              <w:right w:val="single" w:sz="8" w:space="0" w:color="auto"/>
            </w:tcBorders>
            <w:vAlign w:val="center"/>
            <w:hideMark/>
          </w:tcPr>
          <w:p w14:paraId="0028447A"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23D79FC3"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2218D276" w14:textId="77777777" w:rsidR="00625216" w:rsidRPr="00625216" w:rsidRDefault="00625216" w:rsidP="00625216">
            <w:pPr>
              <w:pStyle w:val="ac"/>
              <w:rPr>
                <w:sz w:val="16"/>
                <w:szCs w:val="16"/>
              </w:rPr>
            </w:pPr>
            <w:r w:rsidRPr="00625216">
              <w:rPr>
                <w:sz w:val="16"/>
                <w:szCs w:val="16"/>
              </w:rPr>
              <w:t> </w:t>
            </w:r>
          </w:p>
        </w:tc>
      </w:tr>
      <w:tr w:rsidR="00625216" w:rsidRPr="00625216" w14:paraId="6F26683D"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403BE65D" w14:textId="77777777" w:rsidR="00625216" w:rsidRPr="00625216" w:rsidRDefault="00625216" w:rsidP="00625216">
            <w:pPr>
              <w:pStyle w:val="ac"/>
              <w:rPr>
                <w:sz w:val="16"/>
                <w:szCs w:val="16"/>
              </w:rPr>
            </w:pPr>
            <w:r w:rsidRPr="00625216">
              <w:rPr>
                <w:sz w:val="16"/>
                <w:szCs w:val="16"/>
              </w:rPr>
              <w:t>27</w:t>
            </w:r>
          </w:p>
        </w:tc>
        <w:tc>
          <w:tcPr>
            <w:tcW w:w="791" w:type="pct"/>
            <w:tcBorders>
              <w:top w:val="nil"/>
              <w:left w:val="nil"/>
              <w:bottom w:val="single" w:sz="4" w:space="0" w:color="auto"/>
              <w:right w:val="single" w:sz="8" w:space="0" w:color="auto"/>
            </w:tcBorders>
            <w:shd w:val="clear" w:color="auto" w:fill="auto"/>
            <w:noWrap/>
            <w:hideMark/>
          </w:tcPr>
          <w:p w14:paraId="55014A49" w14:textId="77777777" w:rsidR="00625216" w:rsidRPr="00625216" w:rsidRDefault="00625216" w:rsidP="00625216">
            <w:pPr>
              <w:pStyle w:val="ac"/>
              <w:rPr>
                <w:sz w:val="16"/>
                <w:szCs w:val="16"/>
              </w:rPr>
            </w:pPr>
            <w:r w:rsidRPr="00625216">
              <w:rPr>
                <w:sz w:val="16"/>
                <w:szCs w:val="16"/>
              </w:rPr>
              <w:t>171° 04' 28.8517" E</w:t>
            </w:r>
          </w:p>
        </w:tc>
        <w:tc>
          <w:tcPr>
            <w:tcW w:w="791" w:type="pct"/>
            <w:tcBorders>
              <w:top w:val="nil"/>
              <w:left w:val="nil"/>
              <w:bottom w:val="single" w:sz="4" w:space="0" w:color="auto"/>
              <w:right w:val="single" w:sz="8" w:space="0" w:color="auto"/>
            </w:tcBorders>
            <w:shd w:val="clear" w:color="auto" w:fill="auto"/>
            <w:noWrap/>
            <w:hideMark/>
          </w:tcPr>
          <w:p w14:paraId="2D8BBDD1" w14:textId="77777777" w:rsidR="00625216" w:rsidRPr="00625216" w:rsidRDefault="00625216" w:rsidP="00625216">
            <w:pPr>
              <w:pStyle w:val="ac"/>
              <w:rPr>
                <w:sz w:val="16"/>
                <w:szCs w:val="16"/>
              </w:rPr>
            </w:pPr>
            <w:r w:rsidRPr="00625216">
              <w:rPr>
                <w:sz w:val="16"/>
                <w:szCs w:val="16"/>
              </w:rPr>
              <w:t>74° 01' 24.6018" N</w:t>
            </w:r>
          </w:p>
        </w:tc>
        <w:tc>
          <w:tcPr>
            <w:tcW w:w="792" w:type="pct"/>
            <w:tcBorders>
              <w:top w:val="nil"/>
              <w:left w:val="nil"/>
              <w:bottom w:val="single" w:sz="4" w:space="0" w:color="auto"/>
              <w:right w:val="nil"/>
            </w:tcBorders>
            <w:shd w:val="clear" w:color="auto" w:fill="auto"/>
            <w:noWrap/>
            <w:hideMark/>
          </w:tcPr>
          <w:p w14:paraId="64FDD8F5" w14:textId="77777777" w:rsidR="00625216" w:rsidRPr="00625216" w:rsidRDefault="00625216" w:rsidP="00625216">
            <w:pPr>
              <w:pStyle w:val="ac"/>
              <w:rPr>
                <w:sz w:val="16"/>
                <w:szCs w:val="16"/>
              </w:rPr>
            </w:pPr>
            <w:r w:rsidRPr="00625216">
              <w:rPr>
                <w:sz w:val="16"/>
                <w:szCs w:val="16"/>
              </w:rPr>
              <w:t>179° 25' 19.2422" W</w:t>
            </w:r>
          </w:p>
        </w:tc>
        <w:tc>
          <w:tcPr>
            <w:tcW w:w="791" w:type="pct"/>
            <w:tcBorders>
              <w:top w:val="nil"/>
              <w:left w:val="single" w:sz="8" w:space="0" w:color="auto"/>
              <w:bottom w:val="single" w:sz="4" w:space="0" w:color="auto"/>
              <w:right w:val="single" w:sz="8" w:space="0" w:color="auto"/>
            </w:tcBorders>
            <w:shd w:val="clear" w:color="auto" w:fill="auto"/>
            <w:noWrap/>
            <w:hideMark/>
          </w:tcPr>
          <w:p w14:paraId="79792DA1" w14:textId="77777777" w:rsidR="00625216" w:rsidRPr="00625216" w:rsidRDefault="00625216" w:rsidP="00625216">
            <w:pPr>
              <w:pStyle w:val="ac"/>
              <w:rPr>
                <w:sz w:val="16"/>
                <w:szCs w:val="16"/>
              </w:rPr>
            </w:pPr>
            <w:r w:rsidRPr="00625216">
              <w:rPr>
                <w:sz w:val="16"/>
                <w:szCs w:val="16"/>
              </w:rPr>
              <w:t>73° 39' 02.5603" N</w:t>
            </w:r>
          </w:p>
        </w:tc>
        <w:tc>
          <w:tcPr>
            <w:tcW w:w="359" w:type="pct"/>
            <w:tcBorders>
              <w:top w:val="nil"/>
              <w:left w:val="nil"/>
              <w:bottom w:val="single" w:sz="4" w:space="0" w:color="auto"/>
              <w:right w:val="single" w:sz="8" w:space="0" w:color="auto"/>
            </w:tcBorders>
            <w:shd w:val="clear" w:color="auto" w:fill="auto"/>
            <w:noWrap/>
            <w:vAlign w:val="center"/>
            <w:hideMark/>
          </w:tcPr>
          <w:p w14:paraId="38D878A4" w14:textId="77777777" w:rsidR="00625216" w:rsidRPr="00625216" w:rsidRDefault="00625216" w:rsidP="00625216">
            <w:pPr>
              <w:pStyle w:val="ac"/>
              <w:rPr>
                <w:sz w:val="16"/>
                <w:szCs w:val="16"/>
              </w:rPr>
            </w:pPr>
            <w:r w:rsidRPr="00625216">
              <w:rPr>
                <w:sz w:val="16"/>
                <w:szCs w:val="16"/>
              </w:rPr>
              <w:t>297,90</w:t>
            </w:r>
          </w:p>
        </w:tc>
        <w:tc>
          <w:tcPr>
            <w:tcW w:w="359" w:type="pct"/>
            <w:vMerge/>
            <w:tcBorders>
              <w:top w:val="nil"/>
              <w:left w:val="single" w:sz="8" w:space="0" w:color="auto"/>
              <w:bottom w:val="single" w:sz="8" w:space="0" w:color="000000"/>
              <w:right w:val="single" w:sz="8" w:space="0" w:color="auto"/>
            </w:tcBorders>
            <w:vAlign w:val="center"/>
            <w:hideMark/>
          </w:tcPr>
          <w:p w14:paraId="63990EDB"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01DBDB41"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6A76EB1B" w14:textId="77777777" w:rsidR="00625216" w:rsidRPr="00625216" w:rsidRDefault="00625216" w:rsidP="00625216">
            <w:pPr>
              <w:pStyle w:val="ac"/>
              <w:rPr>
                <w:sz w:val="16"/>
                <w:szCs w:val="16"/>
              </w:rPr>
            </w:pPr>
            <w:r w:rsidRPr="00625216">
              <w:rPr>
                <w:sz w:val="16"/>
                <w:szCs w:val="16"/>
              </w:rPr>
              <w:t> </w:t>
            </w:r>
          </w:p>
        </w:tc>
      </w:tr>
      <w:tr w:rsidR="00625216" w:rsidRPr="00625216" w14:paraId="76A2E00A"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F79DF8D" w14:textId="77777777" w:rsidR="00625216" w:rsidRPr="00625216" w:rsidRDefault="00625216" w:rsidP="00625216">
            <w:pPr>
              <w:pStyle w:val="ac"/>
              <w:rPr>
                <w:sz w:val="16"/>
                <w:szCs w:val="16"/>
              </w:rPr>
            </w:pPr>
            <w:r w:rsidRPr="00625216">
              <w:rPr>
                <w:sz w:val="16"/>
                <w:szCs w:val="16"/>
              </w:rPr>
              <w:t>28</w:t>
            </w:r>
          </w:p>
        </w:tc>
        <w:tc>
          <w:tcPr>
            <w:tcW w:w="791" w:type="pct"/>
            <w:tcBorders>
              <w:top w:val="nil"/>
              <w:left w:val="nil"/>
              <w:bottom w:val="single" w:sz="4" w:space="0" w:color="auto"/>
              <w:right w:val="single" w:sz="8" w:space="0" w:color="auto"/>
            </w:tcBorders>
            <w:shd w:val="clear" w:color="auto" w:fill="auto"/>
            <w:noWrap/>
            <w:hideMark/>
          </w:tcPr>
          <w:p w14:paraId="7181F392" w14:textId="77777777" w:rsidR="00625216" w:rsidRPr="00625216" w:rsidRDefault="00625216" w:rsidP="00625216">
            <w:pPr>
              <w:pStyle w:val="ac"/>
              <w:rPr>
                <w:sz w:val="16"/>
                <w:szCs w:val="16"/>
              </w:rPr>
            </w:pPr>
            <w:r w:rsidRPr="00625216">
              <w:rPr>
                <w:sz w:val="16"/>
                <w:szCs w:val="16"/>
              </w:rPr>
              <w:t>171° 05' 34.9030" E</w:t>
            </w:r>
          </w:p>
        </w:tc>
        <w:tc>
          <w:tcPr>
            <w:tcW w:w="791" w:type="pct"/>
            <w:tcBorders>
              <w:top w:val="nil"/>
              <w:left w:val="nil"/>
              <w:bottom w:val="single" w:sz="4" w:space="0" w:color="auto"/>
              <w:right w:val="single" w:sz="8" w:space="0" w:color="auto"/>
            </w:tcBorders>
            <w:shd w:val="clear" w:color="auto" w:fill="auto"/>
            <w:noWrap/>
            <w:hideMark/>
          </w:tcPr>
          <w:p w14:paraId="216A0F98" w14:textId="77777777" w:rsidR="00625216" w:rsidRPr="00625216" w:rsidRDefault="00625216" w:rsidP="00625216">
            <w:pPr>
              <w:pStyle w:val="ac"/>
              <w:rPr>
                <w:sz w:val="16"/>
                <w:szCs w:val="16"/>
              </w:rPr>
            </w:pPr>
            <w:r w:rsidRPr="00625216">
              <w:rPr>
                <w:sz w:val="16"/>
                <w:szCs w:val="16"/>
              </w:rPr>
              <w:t>74° 06' 46.6552" N</w:t>
            </w:r>
          </w:p>
        </w:tc>
        <w:tc>
          <w:tcPr>
            <w:tcW w:w="792" w:type="pct"/>
            <w:tcBorders>
              <w:top w:val="nil"/>
              <w:left w:val="nil"/>
              <w:bottom w:val="single" w:sz="4" w:space="0" w:color="auto"/>
              <w:right w:val="nil"/>
            </w:tcBorders>
            <w:shd w:val="clear" w:color="auto" w:fill="auto"/>
            <w:noWrap/>
            <w:hideMark/>
          </w:tcPr>
          <w:p w14:paraId="7CE4EEE4" w14:textId="77777777" w:rsidR="00625216" w:rsidRPr="00625216" w:rsidRDefault="00625216" w:rsidP="00625216">
            <w:pPr>
              <w:pStyle w:val="ac"/>
              <w:rPr>
                <w:sz w:val="16"/>
                <w:szCs w:val="16"/>
              </w:rPr>
            </w:pPr>
            <w:r w:rsidRPr="00625216">
              <w:rPr>
                <w:sz w:val="16"/>
                <w:szCs w:val="16"/>
              </w:rPr>
              <w:t>179° 21' 59.3156" W</w:t>
            </w:r>
          </w:p>
        </w:tc>
        <w:tc>
          <w:tcPr>
            <w:tcW w:w="791" w:type="pct"/>
            <w:tcBorders>
              <w:top w:val="nil"/>
              <w:left w:val="single" w:sz="8" w:space="0" w:color="auto"/>
              <w:bottom w:val="single" w:sz="4" w:space="0" w:color="auto"/>
              <w:right w:val="single" w:sz="8" w:space="0" w:color="auto"/>
            </w:tcBorders>
            <w:shd w:val="clear" w:color="auto" w:fill="auto"/>
            <w:noWrap/>
            <w:hideMark/>
          </w:tcPr>
          <w:p w14:paraId="75AD9544" w14:textId="77777777" w:rsidR="00625216" w:rsidRPr="00625216" w:rsidRDefault="00625216" w:rsidP="00625216">
            <w:pPr>
              <w:pStyle w:val="ac"/>
              <w:rPr>
                <w:sz w:val="16"/>
                <w:szCs w:val="16"/>
              </w:rPr>
            </w:pPr>
            <w:r w:rsidRPr="00625216">
              <w:rPr>
                <w:sz w:val="16"/>
                <w:szCs w:val="16"/>
              </w:rPr>
              <w:t>73° 44' 20.6203" N</w:t>
            </w:r>
          </w:p>
        </w:tc>
        <w:tc>
          <w:tcPr>
            <w:tcW w:w="359" w:type="pct"/>
            <w:tcBorders>
              <w:top w:val="nil"/>
              <w:left w:val="nil"/>
              <w:bottom w:val="single" w:sz="4" w:space="0" w:color="auto"/>
              <w:right w:val="single" w:sz="8" w:space="0" w:color="auto"/>
            </w:tcBorders>
            <w:shd w:val="clear" w:color="auto" w:fill="auto"/>
            <w:noWrap/>
            <w:vAlign w:val="center"/>
            <w:hideMark/>
          </w:tcPr>
          <w:p w14:paraId="1F443609" w14:textId="77777777" w:rsidR="00625216" w:rsidRPr="00625216" w:rsidRDefault="00625216" w:rsidP="00625216">
            <w:pPr>
              <w:pStyle w:val="ac"/>
              <w:rPr>
                <w:sz w:val="16"/>
                <w:szCs w:val="16"/>
              </w:rPr>
            </w:pPr>
            <w:r w:rsidRPr="00625216">
              <w:rPr>
                <w:sz w:val="16"/>
                <w:szCs w:val="16"/>
              </w:rPr>
              <w:t>297,49</w:t>
            </w:r>
          </w:p>
        </w:tc>
        <w:tc>
          <w:tcPr>
            <w:tcW w:w="359" w:type="pct"/>
            <w:vMerge/>
            <w:tcBorders>
              <w:top w:val="nil"/>
              <w:left w:val="single" w:sz="8" w:space="0" w:color="auto"/>
              <w:bottom w:val="single" w:sz="8" w:space="0" w:color="000000"/>
              <w:right w:val="single" w:sz="8" w:space="0" w:color="auto"/>
            </w:tcBorders>
            <w:vAlign w:val="center"/>
            <w:hideMark/>
          </w:tcPr>
          <w:p w14:paraId="16D9B324"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38BA2493"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5819F398" w14:textId="77777777" w:rsidR="00625216" w:rsidRPr="00625216" w:rsidRDefault="00625216" w:rsidP="00625216">
            <w:pPr>
              <w:pStyle w:val="ac"/>
              <w:rPr>
                <w:sz w:val="16"/>
                <w:szCs w:val="16"/>
              </w:rPr>
            </w:pPr>
            <w:r w:rsidRPr="00625216">
              <w:rPr>
                <w:sz w:val="16"/>
                <w:szCs w:val="16"/>
              </w:rPr>
              <w:t> </w:t>
            </w:r>
          </w:p>
        </w:tc>
      </w:tr>
      <w:tr w:rsidR="00625216" w:rsidRPr="00625216" w14:paraId="5F896821"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6179C6F5" w14:textId="77777777" w:rsidR="00625216" w:rsidRPr="00625216" w:rsidRDefault="00625216" w:rsidP="00625216">
            <w:pPr>
              <w:pStyle w:val="ac"/>
              <w:rPr>
                <w:sz w:val="16"/>
                <w:szCs w:val="16"/>
              </w:rPr>
            </w:pPr>
            <w:r w:rsidRPr="00625216">
              <w:rPr>
                <w:sz w:val="16"/>
                <w:szCs w:val="16"/>
              </w:rPr>
              <w:t>29</w:t>
            </w:r>
          </w:p>
        </w:tc>
        <w:tc>
          <w:tcPr>
            <w:tcW w:w="791" w:type="pct"/>
            <w:tcBorders>
              <w:top w:val="nil"/>
              <w:left w:val="nil"/>
              <w:bottom w:val="single" w:sz="4" w:space="0" w:color="auto"/>
              <w:right w:val="single" w:sz="8" w:space="0" w:color="auto"/>
            </w:tcBorders>
            <w:shd w:val="clear" w:color="auto" w:fill="auto"/>
            <w:noWrap/>
            <w:hideMark/>
          </w:tcPr>
          <w:p w14:paraId="17D2916E" w14:textId="77777777" w:rsidR="00625216" w:rsidRPr="00625216" w:rsidRDefault="00625216" w:rsidP="00625216">
            <w:pPr>
              <w:pStyle w:val="ac"/>
              <w:rPr>
                <w:sz w:val="16"/>
                <w:szCs w:val="16"/>
              </w:rPr>
            </w:pPr>
            <w:r w:rsidRPr="00625216">
              <w:rPr>
                <w:sz w:val="16"/>
                <w:szCs w:val="16"/>
              </w:rPr>
              <w:t>171° 06' 41.6373" E</w:t>
            </w:r>
          </w:p>
        </w:tc>
        <w:tc>
          <w:tcPr>
            <w:tcW w:w="791" w:type="pct"/>
            <w:tcBorders>
              <w:top w:val="nil"/>
              <w:left w:val="nil"/>
              <w:bottom w:val="single" w:sz="4" w:space="0" w:color="auto"/>
              <w:right w:val="single" w:sz="8" w:space="0" w:color="auto"/>
            </w:tcBorders>
            <w:shd w:val="clear" w:color="auto" w:fill="auto"/>
            <w:noWrap/>
            <w:hideMark/>
          </w:tcPr>
          <w:p w14:paraId="0421D612" w14:textId="77777777" w:rsidR="00625216" w:rsidRPr="00625216" w:rsidRDefault="00625216" w:rsidP="00625216">
            <w:pPr>
              <w:pStyle w:val="ac"/>
              <w:rPr>
                <w:sz w:val="16"/>
                <w:szCs w:val="16"/>
              </w:rPr>
            </w:pPr>
            <w:r w:rsidRPr="00625216">
              <w:rPr>
                <w:sz w:val="16"/>
                <w:szCs w:val="16"/>
              </w:rPr>
              <w:t>74° 12' 08.6873" N</w:t>
            </w:r>
          </w:p>
        </w:tc>
        <w:tc>
          <w:tcPr>
            <w:tcW w:w="792" w:type="pct"/>
            <w:tcBorders>
              <w:top w:val="nil"/>
              <w:left w:val="nil"/>
              <w:bottom w:val="single" w:sz="4" w:space="0" w:color="auto"/>
              <w:right w:val="nil"/>
            </w:tcBorders>
            <w:shd w:val="clear" w:color="auto" w:fill="auto"/>
            <w:noWrap/>
            <w:hideMark/>
          </w:tcPr>
          <w:p w14:paraId="211E315B" w14:textId="77777777" w:rsidR="00625216" w:rsidRPr="00625216" w:rsidRDefault="00625216" w:rsidP="00625216">
            <w:pPr>
              <w:pStyle w:val="ac"/>
              <w:rPr>
                <w:sz w:val="16"/>
                <w:szCs w:val="16"/>
              </w:rPr>
            </w:pPr>
            <w:r w:rsidRPr="00625216">
              <w:rPr>
                <w:sz w:val="16"/>
                <w:szCs w:val="16"/>
              </w:rPr>
              <w:t>179° 18' 37.2378" W</w:t>
            </w:r>
          </w:p>
        </w:tc>
        <w:tc>
          <w:tcPr>
            <w:tcW w:w="791" w:type="pct"/>
            <w:tcBorders>
              <w:top w:val="nil"/>
              <w:left w:val="single" w:sz="8" w:space="0" w:color="auto"/>
              <w:bottom w:val="single" w:sz="4" w:space="0" w:color="auto"/>
              <w:right w:val="single" w:sz="8" w:space="0" w:color="auto"/>
            </w:tcBorders>
            <w:shd w:val="clear" w:color="auto" w:fill="auto"/>
            <w:noWrap/>
            <w:hideMark/>
          </w:tcPr>
          <w:p w14:paraId="1E58281B" w14:textId="77777777" w:rsidR="00625216" w:rsidRPr="00625216" w:rsidRDefault="00625216" w:rsidP="00625216">
            <w:pPr>
              <w:pStyle w:val="ac"/>
              <w:rPr>
                <w:sz w:val="16"/>
                <w:szCs w:val="16"/>
              </w:rPr>
            </w:pPr>
            <w:r w:rsidRPr="00625216">
              <w:rPr>
                <w:sz w:val="16"/>
                <w:szCs w:val="16"/>
              </w:rPr>
              <w:t>73° 49' 38.6064" N</w:t>
            </w:r>
          </w:p>
        </w:tc>
        <w:tc>
          <w:tcPr>
            <w:tcW w:w="359" w:type="pct"/>
            <w:tcBorders>
              <w:top w:val="nil"/>
              <w:left w:val="nil"/>
              <w:bottom w:val="single" w:sz="4" w:space="0" w:color="auto"/>
              <w:right w:val="single" w:sz="8" w:space="0" w:color="auto"/>
            </w:tcBorders>
            <w:shd w:val="clear" w:color="auto" w:fill="auto"/>
            <w:noWrap/>
            <w:vAlign w:val="center"/>
            <w:hideMark/>
          </w:tcPr>
          <w:p w14:paraId="3707688E" w14:textId="77777777" w:rsidR="00625216" w:rsidRPr="00625216" w:rsidRDefault="00625216" w:rsidP="00625216">
            <w:pPr>
              <w:pStyle w:val="ac"/>
              <w:rPr>
                <w:sz w:val="16"/>
                <w:szCs w:val="16"/>
              </w:rPr>
            </w:pPr>
            <w:r w:rsidRPr="00625216">
              <w:rPr>
                <w:sz w:val="16"/>
                <w:szCs w:val="16"/>
              </w:rPr>
              <w:t>297,07</w:t>
            </w:r>
          </w:p>
        </w:tc>
        <w:tc>
          <w:tcPr>
            <w:tcW w:w="359" w:type="pct"/>
            <w:vMerge/>
            <w:tcBorders>
              <w:top w:val="nil"/>
              <w:left w:val="single" w:sz="8" w:space="0" w:color="auto"/>
              <w:bottom w:val="single" w:sz="8" w:space="0" w:color="000000"/>
              <w:right w:val="single" w:sz="8" w:space="0" w:color="auto"/>
            </w:tcBorders>
            <w:vAlign w:val="center"/>
            <w:hideMark/>
          </w:tcPr>
          <w:p w14:paraId="3242D3C6"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48C311A5"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7E88C20D" w14:textId="77777777" w:rsidR="00625216" w:rsidRPr="00625216" w:rsidRDefault="00625216" w:rsidP="00625216">
            <w:pPr>
              <w:pStyle w:val="ac"/>
              <w:rPr>
                <w:sz w:val="16"/>
                <w:szCs w:val="16"/>
              </w:rPr>
            </w:pPr>
            <w:r w:rsidRPr="00625216">
              <w:rPr>
                <w:sz w:val="16"/>
                <w:szCs w:val="16"/>
              </w:rPr>
              <w:t> </w:t>
            </w:r>
          </w:p>
        </w:tc>
      </w:tr>
      <w:tr w:rsidR="00625216" w:rsidRPr="00625216" w14:paraId="6D237B20"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356C9A1F" w14:textId="77777777" w:rsidR="00625216" w:rsidRPr="00625216" w:rsidRDefault="00625216" w:rsidP="00625216">
            <w:pPr>
              <w:pStyle w:val="ac"/>
              <w:rPr>
                <w:sz w:val="16"/>
                <w:szCs w:val="16"/>
              </w:rPr>
            </w:pPr>
            <w:r w:rsidRPr="00625216">
              <w:rPr>
                <w:sz w:val="16"/>
                <w:szCs w:val="16"/>
              </w:rPr>
              <w:t>30</w:t>
            </w:r>
          </w:p>
        </w:tc>
        <w:tc>
          <w:tcPr>
            <w:tcW w:w="791" w:type="pct"/>
            <w:tcBorders>
              <w:top w:val="nil"/>
              <w:left w:val="nil"/>
              <w:bottom w:val="single" w:sz="4" w:space="0" w:color="auto"/>
              <w:right w:val="single" w:sz="8" w:space="0" w:color="auto"/>
            </w:tcBorders>
            <w:shd w:val="clear" w:color="auto" w:fill="auto"/>
            <w:noWrap/>
            <w:hideMark/>
          </w:tcPr>
          <w:p w14:paraId="226172D4" w14:textId="77777777" w:rsidR="00625216" w:rsidRPr="00625216" w:rsidRDefault="00625216" w:rsidP="00625216">
            <w:pPr>
              <w:pStyle w:val="ac"/>
              <w:rPr>
                <w:sz w:val="16"/>
                <w:szCs w:val="16"/>
              </w:rPr>
            </w:pPr>
            <w:r w:rsidRPr="00625216">
              <w:rPr>
                <w:sz w:val="16"/>
                <w:szCs w:val="16"/>
              </w:rPr>
              <w:t>171° 07' 49.0552" E</w:t>
            </w:r>
          </w:p>
        </w:tc>
        <w:tc>
          <w:tcPr>
            <w:tcW w:w="791" w:type="pct"/>
            <w:tcBorders>
              <w:top w:val="nil"/>
              <w:left w:val="nil"/>
              <w:bottom w:val="single" w:sz="4" w:space="0" w:color="auto"/>
              <w:right w:val="single" w:sz="8" w:space="0" w:color="auto"/>
            </w:tcBorders>
            <w:shd w:val="clear" w:color="auto" w:fill="auto"/>
            <w:noWrap/>
            <w:hideMark/>
          </w:tcPr>
          <w:p w14:paraId="0F7EE125" w14:textId="77777777" w:rsidR="00625216" w:rsidRPr="00625216" w:rsidRDefault="00625216" w:rsidP="00625216">
            <w:pPr>
              <w:pStyle w:val="ac"/>
              <w:rPr>
                <w:sz w:val="16"/>
                <w:szCs w:val="16"/>
              </w:rPr>
            </w:pPr>
            <w:r w:rsidRPr="00625216">
              <w:rPr>
                <w:sz w:val="16"/>
                <w:szCs w:val="16"/>
              </w:rPr>
              <w:t>74° 17' 30.7301" N</w:t>
            </w:r>
          </w:p>
        </w:tc>
        <w:tc>
          <w:tcPr>
            <w:tcW w:w="792" w:type="pct"/>
            <w:tcBorders>
              <w:top w:val="nil"/>
              <w:left w:val="nil"/>
              <w:bottom w:val="single" w:sz="4" w:space="0" w:color="auto"/>
              <w:right w:val="nil"/>
            </w:tcBorders>
            <w:shd w:val="clear" w:color="auto" w:fill="auto"/>
            <w:noWrap/>
            <w:hideMark/>
          </w:tcPr>
          <w:p w14:paraId="11900FC7" w14:textId="77777777" w:rsidR="00625216" w:rsidRPr="00625216" w:rsidRDefault="00625216" w:rsidP="00625216">
            <w:pPr>
              <w:pStyle w:val="ac"/>
              <w:rPr>
                <w:sz w:val="16"/>
                <w:szCs w:val="16"/>
              </w:rPr>
            </w:pPr>
            <w:r w:rsidRPr="00625216">
              <w:rPr>
                <w:sz w:val="16"/>
                <w:szCs w:val="16"/>
              </w:rPr>
              <w:t>179° 15' 12.9586" W</w:t>
            </w:r>
          </w:p>
        </w:tc>
        <w:tc>
          <w:tcPr>
            <w:tcW w:w="791" w:type="pct"/>
            <w:tcBorders>
              <w:top w:val="nil"/>
              <w:left w:val="single" w:sz="8" w:space="0" w:color="auto"/>
              <w:bottom w:val="single" w:sz="4" w:space="0" w:color="auto"/>
              <w:right w:val="single" w:sz="8" w:space="0" w:color="auto"/>
            </w:tcBorders>
            <w:shd w:val="clear" w:color="auto" w:fill="auto"/>
            <w:noWrap/>
            <w:hideMark/>
          </w:tcPr>
          <w:p w14:paraId="5EB9F5C5" w14:textId="77777777" w:rsidR="00625216" w:rsidRPr="00625216" w:rsidRDefault="00625216" w:rsidP="00625216">
            <w:pPr>
              <w:pStyle w:val="ac"/>
              <w:rPr>
                <w:sz w:val="16"/>
                <w:szCs w:val="16"/>
              </w:rPr>
            </w:pPr>
            <w:r w:rsidRPr="00625216">
              <w:rPr>
                <w:sz w:val="16"/>
                <w:szCs w:val="16"/>
              </w:rPr>
              <w:t>73° 54' 56.5334" N</w:t>
            </w:r>
          </w:p>
        </w:tc>
        <w:tc>
          <w:tcPr>
            <w:tcW w:w="359" w:type="pct"/>
            <w:tcBorders>
              <w:top w:val="nil"/>
              <w:left w:val="nil"/>
              <w:bottom w:val="single" w:sz="4" w:space="0" w:color="auto"/>
              <w:right w:val="single" w:sz="8" w:space="0" w:color="auto"/>
            </w:tcBorders>
            <w:shd w:val="clear" w:color="auto" w:fill="auto"/>
            <w:noWrap/>
            <w:vAlign w:val="center"/>
            <w:hideMark/>
          </w:tcPr>
          <w:p w14:paraId="1F16746A" w14:textId="77777777" w:rsidR="00625216" w:rsidRPr="00625216" w:rsidRDefault="00625216" w:rsidP="00625216">
            <w:pPr>
              <w:pStyle w:val="ac"/>
              <w:rPr>
                <w:sz w:val="16"/>
                <w:szCs w:val="16"/>
              </w:rPr>
            </w:pPr>
            <w:r w:rsidRPr="00625216">
              <w:rPr>
                <w:sz w:val="16"/>
                <w:szCs w:val="16"/>
              </w:rPr>
              <w:t>296,66</w:t>
            </w:r>
          </w:p>
        </w:tc>
        <w:tc>
          <w:tcPr>
            <w:tcW w:w="359" w:type="pct"/>
            <w:vMerge/>
            <w:tcBorders>
              <w:top w:val="nil"/>
              <w:left w:val="single" w:sz="8" w:space="0" w:color="auto"/>
              <w:bottom w:val="single" w:sz="8" w:space="0" w:color="000000"/>
              <w:right w:val="single" w:sz="8" w:space="0" w:color="auto"/>
            </w:tcBorders>
            <w:vAlign w:val="center"/>
            <w:hideMark/>
          </w:tcPr>
          <w:p w14:paraId="3B7CC4EC" w14:textId="77777777" w:rsidR="00625216" w:rsidRPr="00625216" w:rsidRDefault="00625216" w:rsidP="00625216">
            <w:pPr>
              <w:pStyle w:val="ac"/>
              <w:rPr>
                <w:sz w:val="16"/>
                <w:szCs w:val="16"/>
              </w:rPr>
            </w:pPr>
          </w:p>
        </w:tc>
        <w:tc>
          <w:tcPr>
            <w:tcW w:w="504" w:type="pct"/>
            <w:tcBorders>
              <w:top w:val="nil"/>
              <w:left w:val="nil"/>
              <w:bottom w:val="nil"/>
              <w:right w:val="nil"/>
            </w:tcBorders>
            <w:shd w:val="clear" w:color="000000" w:fill="FFFFFF"/>
            <w:noWrap/>
            <w:vAlign w:val="bottom"/>
            <w:hideMark/>
          </w:tcPr>
          <w:p w14:paraId="3C9B7756"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333E03C5" w14:textId="77777777" w:rsidR="00625216" w:rsidRPr="00625216" w:rsidRDefault="00625216" w:rsidP="00625216">
            <w:pPr>
              <w:pStyle w:val="ac"/>
              <w:rPr>
                <w:sz w:val="16"/>
                <w:szCs w:val="16"/>
              </w:rPr>
            </w:pPr>
            <w:r w:rsidRPr="00625216">
              <w:rPr>
                <w:sz w:val="16"/>
                <w:szCs w:val="16"/>
              </w:rPr>
              <w:t> </w:t>
            </w:r>
          </w:p>
        </w:tc>
      </w:tr>
      <w:tr w:rsidR="00625216" w:rsidRPr="00625216" w14:paraId="75B9A395"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05375D4F" w14:textId="77777777" w:rsidR="00625216" w:rsidRPr="00625216" w:rsidRDefault="00625216" w:rsidP="00625216">
            <w:pPr>
              <w:pStyle w:val="ac"/>
              <w:rPr>
                <w:sz w:val="16"/>
                <w:szCs w:val="16"/>
              </w:rPr>
            </w:pPr>
            <w:r w:rsidRPr="00625216">
              <w:rPr>
                <w:sz w:val="16"/>
                <w:szCs w:val="16"/>
              </w:rPr>
              <w:t>31</w:t>
            </w:r>
          </w:p>
        </w:tc>
        <w:tc>
          <w:tcPr>
            <w:tcW w:w="791" w:type="pct"/>
            <w:tcBorders>
              <w:top w:val="nil"/>
              <w:left w:val="nil"/>
              <w:bottom w:val="single" w:sz="4" w:space="0" w:color="auto"/>
              <w:right w:val="single" w:sz="8" w:space="0" w:color="auto"/>
            </w:tcBorders>
            <w:shd w:val="clear" w:color="auto" w:fill="auto"/>
            <w:noWrap/>
            <w:hideMark/>
          </w:tcPr>
          <w:p w14:paraId="38035BB8" w14:textId="77777777" w:rsidR="00625216" w:rsidRPr="00625216" w:rsidRDefault="00625216" w:rsidP="00625216">
            <w:pPr>
              <w:pStyle w:val="ac"/>
              <w:rPr>
                <w:sz w:val="16"/>
                <w:szCs w:val="16"/>
              </w:rPr>
            </w:pPr>
            <w:r w:rsidRPr="00625216">
              <w:rPr>
                <w:sz w:val="16"/>
                <w:szCs w:val="16"/>
              </w:rPr>
              <w:t>171° 08' 57.1747" E</w:t>
            </w:r>
          </w:p>
        </w:tc>
        <w:tc>
          <w:tcPr>
            <w:tcW w:w="791" w:type="pct"/>
            <w:tcBorders>
              <w:top w:val="nil"/>
              <w:left w:val="nil"/>
              <w:bottom w:val="single" w:sz="4" w:space="0" w:color="auto"/>
              <w:right w:val="single" w:sz="8" w:space="0" w:color="auto"/>
            </w:tcBorders>
            <w:shd w:val="clear" w:color="auto" w:fill="auto"/>
            <w:noWrap/>
            <w:hideMark/>
          </w:tcPr>
          <w:p w14:paraId="73E26846" w14:textId="77777777" w:rsidR="00625216" w:rsidRPr="00625216" w:rsidRDefault="00625216" w:rsidP="00625216">
            <w:pPr>
              <w:pStyle w:val="ac"/>
              <w:rPr>
                <w:sz w:val="16"/>
                <w:szCs w:val="16"/>
              </w:rPr>
            </w:pPr>
            <w:r w:rsidRPr="00625216">
              <w:rPr>
                <w:sz w:val="16"/>
                <w:szCs w:val="16"/>
              </w:rPr>
              <w:t>74° 22' 52.7673" N</w:t>
            </w:r>
          </w:p>
        </w:tc>
        <w:tc>
          <w:tcPr>
            <w:tcW w:w="792" w:type="pct"/>
            <w:tcBorders>
              <w:top w:val="nil"/>
              <w:left w:val="nil"/>
              <w:bottom w:val="single" w:sz="4" w:space="0" w:color="auto"/>
              <w:right w:val="nil"/>
            </w:tcBorders>
            <w:shd w:val="clear" w:color="auto" w:fill="auto"/>
            <w:noWrap/>
            <w:hideMark/>
          </w:tcPr>
          <w:p w14:paraId="4FC73BBE" w14:textId="77777777" w:rsidR="00625216" w:rsidRPr="00625216" w:rsidRDefault="00625216" w:rsidP="00625216">
            <w:pPr>
              <w:pStyle w:val="ac"/>
              <w:rPr>
                <w:sz w:val="16"/>
                <w:szCs w:val="16"/>
              </w:rPr>
            </w:pPr>
            <w:r w:rsidRPr="00625216">
              <w:rPr>
                <w:sz w:val="16"/>
                <w:szCs w:val="16"/>
              </w:rPr>
              <w:t>179° 11' 46.4611" W</w:t>
            </w:r>
          </w:p>
        </w:tc>
        <w:tc>
          <w:tcPr>
            <w:tcW w:w="791" w:type="pct"/>
            <w:tcBorders>
              <w:top w:val="nil"/>
              <w:left w:val="single" w:sz="8" w:space="0" w:color="auto"/>
              <w:bottom w:val="single" w:sz="4" w:space="0" w:color="auto"/>
              <w:right w:val="single" w:sz="8" w:space="0" w:color="auto"/>
            </w:tcBorders>
            <w:shd w:val="clear" w:color="auto" w:fill="auto"/>
            <w:noWrap/>
            <w:hideMark/>
          </w:tcPr>
          <w:p w14:paraId="294BBAAC" w14:textId="77777777" w:rsidR="00625216" w:rsidRPr="00625216" w:rsidRDefault="00625216" w:rsidP="00625216">
            <w:pPr>
              <w:pStyle w:val="ac"/>
              <w:rPr>
                <w:sz w:val="16"/>
                <w:szCs w:val="16"/>
              </w:rPr>
            </w:pPr>
            <w:r w:rsidRPr="00625216">
              <w:rPr>
                <w:sz w:val="16"/>
                <w:szCs w:val="16"/>
              </w:rPr>
              <w:t>74° 00' 14.4170" N</w:t>
            </w:r>
          </w:p>
        </w:tc>
        <w:tc>
          <w:tcPr>
            <w:tcW w:w="359" w:type="pct"/>
            <w:tcBorders>
              <w:top w:val="nil"/>
              <w:left w:val="nil"/>
              <w:bottom w:val="single" w:sz="4" w:space="0" w:color="auto"/>
              <w:right w:val="single" w:sz="8" w:space="0" w:color="auto"/>
            </w:tcBorders>
            <w:shd w:val="clear" w:color="auto" w:fill="auto"/>
            <w:noWrap/>
            <w:vAlign w:val="center"/>
            <w:hideMark/>
          </w:tcPr>
          <w:p w14:paraId="5945195F" w14:textId="77777777" w:rsidR="00625216" w:rsidRPr="00625216" w:rsidRDefault="00625216" w:rsidP="00625216">
            <w:pPr>
              <w:pStyle w:val="ac"/>
              <w:rPr>
                <w:sz w:val="16"/>
                <w:szCs w:val="16"/>
              </w:rPr>
            </w:pPr>
            <w:r w:rsidRPr="00625216">
              <w:rPr>
                <w:sz w:val="16"/>
                <w:szCs w:val="16"/>
              </w:rPr>
              <w:t>296,25</w:t>
            </w:r>
          </w:p>
        </w:tc>
        <w:tc>
          <w:tcPr>
            <w:tcW w:w="359" w:type="pct"/>
            <w:vMerge/>
            <w:tcBorders>
              <w:top w:val="nil"/>
              <w:left w:val="single" w:sz="8" w:space="0" w:color="auto"/>
              <w:bottom w:val="single" w:sz="4" w:space="0" w:color="auto"/>
              <w:right w:val="single" w:sz="8" w:space="0" w:color="auto"/>
            </w:tcBorders>
            <w:vAlign w:val="center"/>
            <w:hideMark/>
          </w:tcPr>
          <w:p w14:paraId="4AEB36E4" w14:textId="77777777" w:rsidR="00625216" w:rsidRPr="00625216" w:rsidRDefault="00625216" w:rsidP="00625216">
            <w:pPr>
              <w:pStyle w:val="ac"/>
              <w:rPr>
                <w:sz w:val="16"/>
                <w:szCs w:val="16"/>
              </w:rPr>
            </w:pPr>
          </w:p>
        </w:tc>
        <w:tc>
          <w:tcPr>
            <w:tcW w:w="504" w:type="pct"/>
            <w:tcBorders>
              <w:top w:val="nil"/>
              <w:left w:val="nil"/>
              <w:bottom w:val="single" w:sz="8" w:space="0" w:color="auto"/>
              <w:right w:val="nil"/>
            </w:tcBorders>
            <w:shd w:val="clear" w:color="000000" w:fill="FFFFFF"/>
            <w:noWrap/>
            <w:vAlign w:val="bottom"/>
            <w:hideMark/>
          </w:tcPr>
          <w:p w14:paraId="3CA59974"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single" w:sz="8" w:space="0" w:color="auto"/>
              <w:right w:val="single" w:sz="8" w:space="0" w:color="auto"/>
            </w:tcBorders>
            <w:shd w:val="clear" w:color="000000" w:fill="FFFFFF"/>
            <w:noWrap/>
            <w:vAlign w:val="bottom"/>
            <w:hideMark/>
          </w:tcPr>
          <w:p w14:paraId="37FCBBB3" w14:textId="77777777" w:rsidR="00625216" w:rsidRPr="00625216" w:rsidRDefault="00625216" w:rsidP="00625216">
            <w:pPr>
              <w:pStyle w:val="ac"/>
              <w:rPr>
                <w:sz w:val="16"/>
                <w:szCs w:val="16"/>
              </w:rPr>
            </w:pPr>
            <w:r w:rsidRPr="00625216">
              <w:rPr>
                <w:sz w:val="16"/>
                <w:szCs w:val="16"/>
              </w:rPr>
              <w:t> </w:t>
            </w:r>
          </w:p>
        </w:tc>
      </w:tr>
      <w:tr w:rsidR="00625216" w:rsidRPr="00625216" w14:paraId="29E3BF23"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6DC577FF" w14:textId="77777777" w:rsidR="00625216" w:rsidRPr="00625216" w:rsidRDefault="00625216" w:rsidP="00625216">
            <w:pPr>
              <w:pStyle w:val="ac"/>
              <w:rPr>
                <w:sz w:val="16"/>
                <w:szCs w:val="16"/>
              </w:rPr>
            </w:pPr>
            <w:r w:rsidRPr="00625216">
              <w:rPr>
                <w:sz w:val="16"/>
                <w:szCs w:val="16"/>
              </w:rPr>
              <w:t>32</w:t>
            </w:r>
          </w:p>
        </w:tc>
        <w:tc>
          <w:tcPr>
            <w:tcW w:w="791" w:type="pct"/>
            <w:tcBorders>
              <w:top w:val="nil"/>
              <w:left w:val="nil"/>
              <w:bottom w:val="single" w:sz="4" w:space="0" w:color="auto"/>
              <w:right w:val="single" w:sz="8" w:space="0" w:color="auto"/>
            </w:tcBorders>
            <w:shd w:val="clear" w:color="auto" w:fill="auto"/>
            <w:noWrap/>
            <w:hideMark/>
          </w:tcPr>
          <w:p w14:paraId="4B996EFE" w14:textId="77777777" w:rsidR="00625216" w:rsidRPr="00625216" w:rsidRDefault="00625216" w:rsidP="00625216">
            <w:pPr>
              <w:pStyle w:val="ac"/>
              <w:rPr>
                <w:sz w:val="16"/>
                <w:szCs w:val="16"/>
              </w:rPr>
            </w:pPr>
            <w:r w:rsidRPr="00625216">
              <w:rPr>
                <w:sz w:val="16"/>
                <w:szCs w:val="16"/>
              </w:rPr>
              <w:t>171° 10' 06.0144" E</w:t>
            </w:r>
          </w:p>
        </w:tc>
        <w:tc>
          <w:tcPr>
            <w:tcW w:w="791" w:type="pct"/>
            <w:tcBorders>
              <w:top w:val="nil"/>
              <w:left w:val="nil"/>
              <w:bottom w:val="single" w:sz="4" w:space="0" w:color="auto"/>
              <w:right w:val="single" w:sz="8" w:space="0" w:color="auto"/>
            </w:tcBorders>
            <w:shd w:val="clear" w:color="auto" w:fill="auto"/>
            <w:noWrap/>
            <w:hideMark/>
          </w:tcPr>
          <w:p w14:paraId="5843DBC4" w14:textId="77777777" w:rsidR="00625216" w:rsidRPr="00625216" w:rsidRDefault="00625216" w:rsidP="00625216">
            <w:pPr>
              <w:pStyle w:val="ac"/>
              <w:rPr>
                <w:sz w:val="16"/>
                <w:szCs w:val="16"/>
              </w:rPr>
            </w:pPr>
            <w:r w:rsidRPr="00625216">
              <w:rPr>
                <w:sz w:val="16"/>
                <w:szCs w:val="16"/>
              </w:rPr>
              <w:t>74° 28' 14.7829" N</w:t>
            </w:r>
          </w:p>
        </w:tc>
        <w:tc>
          <w:tcPr>
            <w:tcW w:w="792" w:type="pct"/>
            <w:tcBorders>
              <w:top w:val="nil"/>
              <w:left w:val="nil"/>
              <w:bottom w:val="single" w:sz="4" w:space="0" w:color="auto"/>
              <w:right w:val="nil"/>
            </w:tcBorders>
            <w:shd w:val="clear" w:color="auto" w:fill="auto"/>
            <w:noWrap/>
            <w:hideMark/>
          </w:tcPr>
          <w:p w14:paraId="3E52D1B5" w14:textId="77777777" w:rsidR="00625216" w:rsidRPr="00625216" w:rsidRDefault="00625216" w:rsidP="00625216">
            <w:pPr>
              <w:pStyle w:val="ac"/>
              <w:rPr>
                <w:sz w:val="16"/>
                <w:szCs w:val="16"/>
              </w:rPr>
            </w:pPr>
            <w:r w:rsidRPr="00625216">
              <w:rPr>
                <w:sz w:val="16"/>
                <w:szCs w:val="16"/>
              </w:rPr>
              <w:t>179° 08' 13.3944" W</w:t>
            </w:r>
          </w:p>
        </w:tc>
        <w:tc>
          <w:tcPr>
            <w:tcW w:w="791" w:type="pct"/>
            <w:tcBorders>
              <w:top w:val="nil"/>
              <w:left w:val="single" w:sz="8" w:space="0" w:color="auto"/>
              <w:bottom w:val="single" w:sz="4" w:space="0" w:color="auto"/>
              <w:right w:val="single" w:sz="8" w:space="0" w:color="auto"/>
            </w:tcBorders>
            <w:shd w:val="clear" w:color="auto" w:fill="auto"/>
            <w:noWrap/>
            <w:hideMark/>
          </w:tcPr>
          <w:p w14:paraId="0A43EEFD" w14:textId="77777777" w:rsidR="00625216" w:rsidRPr="00625216" w:rsidRDefault="00625216" w:rsidP="00625216">
            <w:pPr>
              <w:pStyle w:val="ac"/>
              <w:rPr>
                <w:sz w:val="16"/>
                <w:szCs w:val="16"/>
              </w:rPr>
            </w:pPr>
            <w:r w:rsidRPr="00625216">
              <w:rPr>
                <w:sz w:val="16"/>
                <w:szCs w:val="16"/>
              </w:rPr>
              <w:t>74° 05' 31.9531" N</w:t>
            </w:r>
          </w:p>
        </w:tc>
        <w:tc>
          <w:tcPr>
            <w:tcW w:w="359" w:type="pct"/>
            <w:tcBorders>
              <w:top w:val="nil"/>
              <w:left w:val="nil"/>
              <w:bottom w:val="single" w:sz="4" w:space="0" w:color="auto"/>
              <w:right w:val="single" w:sz="4" w:space="0" w:color="auto"/>
            </w:tcBorders>
            <w:shd w:val="clear" w:color="auto" w:fill="auto"/>
            <w:noWrap/>
            <w:vAlign w:val="center"/>
            <w:hideMark/>
          </w:tcPr>
          <w:p w14:paraId="6B341867" w14:textId="77777777" w:rsidR="00625216" w:rsidRPr="00625216" w:rsidRDefault="00625216" w:rsidP="00625216">
            <w:pPr>
              <w:pStyle w:val="ac"/>
              <w:rPr>
                <w:sz w:val="16"/>
                <w:szCs w:val="16"/>
              </w:rPr>
            </w:pPr>
            <w:r w:rsidRPr="00625216">
              <w:rPr>
                <w:sz w:val="16"/>
                <w:szCs w:val="16"/>
              </w:rPr>
              <w:t>295,88</w:t>
            </w:r>
          </w:p>
        </w:tc>
        <w:tc>
          <w:tcPr>
            <w:tcW w:w="359" w:type="pct"/>
            <w:vMerge w:val="restart"/>
            <w:tcBorders>
              <w:top w:val="single" w:sz="4" w:space="0" w:color="auto"/>
              <w:left w:val="single" w:sz="4" w:space="0" w:color="auto"/>
              <w:bottom w:val="single" w:sz="4" w:space="0" w:color="auto"/>
              <w:right w:val="single" w:sz="4" w:space="0" w:color="auto"/>
            </w:tcBorders>
            <w:shd w:val="clear" w:color="000000" w:fill="FF0000"/>
            <w:vAlign w:val="center"/>
            <w:hideMark/>
          </w:tcPr>
          <w:p w14:paraId="489925F9" w14:textId="77777777" w:rsidR="00625216" w:rsidRPr="00625216" w:rsidRDefault="00625216" w:rsidP="00625216">
            <w:pPr>
              <w:pStyle w:val="ac"/>
              <w:rPr>
                <w:sz w:val="16"/>
                <w:szCs w:val="16"/>
              </w:rPr>
            </w:pPr>
            <w:r w:rsidRPr="00625216">
              <w:rPr>
                <w:sz w:val="16"/>
                <w:szCs w:val="16"/>
              </w:rPr>
              <w:t xml:space="preserve">2025 год   </w:t>
            </w:r>
            <w:r w:rsidRPr="00625216">
              <w:rPr>
                <w:sz w:val="16"/>
                <w:szCs w:val="16"/>
              </w:rPr>
              <w:lastRenderedPageBreak/>
              <w:t>2063 км</w:t>
            </w:r>
          </w:p>
        </w:tc>
        <w:tc>
          <w:tcPr>
            <w:tcW w:w="504" w:type="pct"/>
            <w:tcBorders>
              <w:top w:val="nil"/>
              <w:left w:val="single" w:sz="4" w:space="0" w:color="auto"/>
              <w:bottom w:val="nil"/>
              <w:right w:val="nil"/>
            </w:tcBorders>
            <w:shd w:val="clear" w:color="000000" w:fill="FFFFFF"/>
            <w:noWrap/>
            <w:vAlign w:val="bottom"/>
            <w:hideMark/>
          </w:tcPr>
          <w:p w14:paraId="3652935B" w14:textId="77777777" w:rsidR="00625216" w:rsidRPr="00625216" w:rsidRDefault="00625216" w:rsidP="00625216">
            <w:pPr>
              <w:pStyle w:val="ac"/>
              <w:rPr>
                <w:sz w:val="16"/>
                <w:szCs w:val="16"/>
              </w:rPr>
            </w:pPr>
            <w:r w:rsidRPr="00625216">
              <w:rPr>
                <w:sz w:val="16"/>
                <w:szCs w:val="16"/>
              </w:rPr>
              <w:lastRenderedPageBreak/>
              <w:t> </w:t>
            </w:r>
          </w:p>
        </w:tc>
        <w:tc>
          <w:tcPr>
            <w:tcW w:w="414" w:type="pct"/>
            <w:tcBorders>
              <w:top w:val="nil"/>
              <w:left w:val="nil"/>
              <w:bottom w:val="nil"/>
              <w:right w:val="single" w:sz="8" w:space="0" w:color="auto"/>
            </w:tcBorders>
            <w:shd w:val="clear" w:color="000000" w:fill="FFFFFF"/>
            <w:noWrap/>
            <w:vAlign w:val="bottom"/>
            <w:hideMark/>
          </w:tcPr>
          <w:p w14:paraId="18EBD1FE" w14:textId="77777777" w:rsidR="00625216" w:rsidRPr="00625216" w:rsidRDefault="00625216" w:rsidP="00625216">
            <w:pPr>
              <w:pStyle w:val="ac"/>
              <w:rPr>
                <w:sz w:val="16"/>
                <w:szCs w:val="16"/>
              </w:rPr>
            </w:pPr>
            <w:r w:rsidRPr="00625216">
              <w:rPr>
                <w:sz w:val="16"/>
                <w:szCs w:val="16"/>
              </w:rPr>
              <w:t> </w:t>
            </w:r>
          </w:p>
        </w:tc>
      </w:tr>
      <w:tr w:rsidR="00625216" w:rsidRPr="00625216" w14:paraId="4452AAA3"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1286E98" w14:textId="77777777" w:rsidR="00625216" w:rsidRPr="00625216" w:rsidRDefault="00625216" w:rsidP="00625216">
            <w:pPr>
              <w:pStyle w:val="ac"/>
              <w:rPr>
                <w:sz w:val="16"/>
                <w:szCs w:val="16"/>
              </w:rPr>
            </w:pPr>
            <w:r w:rsidRPr="00625216">
              <w:rPr>
                <w:sz w:val="16"/>
                <w:szCs w:val="16"/>
              </w:rPr>
              <w:lastRenderedPageBreak/>
              <w:t>33</w:t>
            </w:r>
          </w:p>
        </w:tc>
        <w:tc>
          <w:tcPr>
            <w:tcW w:w="791" w:type="pct"/>
            <w:tcBorders>
              <w:top w:val="nil"/>
              <w:left w:val="nil"/>
              <w:bottom w:val="single" w:sz="4" w:space="0" w:color="auto"/>
              <w:right w:val="single" w:sz="8" w:space="0" w:color="auto"/>
            </w:tcBorders>
            <w:shd w:val="clear" w:color="auto" w:fill="auto"/>
            <w:noWrap/>
            <w:hideMark/>
          </w:tcPr>
          <w:p w14:paraId="27277EA2" w14:textId="77777777" w:rsidR="00625216" w:rsidRPr="00625216" w:rsidRDefault="00625216" w:rsidP="00625216">
            <w:pPr>
              <w:pStyle w:val="ac"/>
              <w:rPr>
                <w:sz w:val="16"/>
                <w:szCs w:val="16"/>
              </w:rPr>
            </w:pPr>
            <w:r w:rsidRPr="00625216">
              <w:rPr>
                <w:sz w:val="16"/>
                <w:szCs w:val="16"/>
              </w:rPr>
              <w:t>171° 11' 15.5752" E</w:t>
            </w:r>
          </w:p>
        </w:tc>
        <w:tc>
          <w:tcPr>
            <w:tcW w:w="791" w:type="pct"/>
            <w:tcBorders>
              <w:top w:val="nil"/>
              <w:left w:val="nil"/>
              <w:bottom w:val="single" w:sz="4" w:space="0" w:color="auto"/>
              <w:right w:val="single" w:sz="8" w:space="0" w:color="auto"/>
            </w:tcBorders>
            <w:shd w:val="clear" w:color="auto" w:fill="auto"/>
            <w:noWrap/>
            <w:hideMark/>
          </w:tcPr>
          <w:p w14:paraId="3131D648" w14:textId="77777777" w:rsidR="00625216" w:rsidRPr="00625216" w:rsidRDefault="00625216" w:rsidP="00625216">
            <w:pPr>
              <w:pStyle w:val="ac"/>
              <w:rPr>
                <w:sz w:val="16"/>
                <w:szCs w:val="16"/>
              </w:rPr>
            </w:pPr>
            <w:r w:rsidRPr="00625216">
              <w:rPr>
                <w:sz w:val="16"/>
                <w:szCs w:val="16"/>
              </w:rPr>
              <w:t>74° 33' 36.8088" N</w:t>
            </w:r>
          </w:p>
        </w:tc>
        <w:tc>
          <w:tcPr>
            <w:tcW w:w="792" w:type="pct"/>
            <w:tcBorders>
              <w:top w:val="nil"/>
              <w:left w:val="nil"/>
              <w:bottom w:val="single" w:sz="4" w:space="0" w:color="auto"/>
              <w:right w:val="nil"/>
            </w:tcBorders>
            <w:shd w:val="clear" w:color="auto" w:fill="auto"/>
            <w:noWrap/>
            <w:hideMark/>
          </w:tcPr>
          <w:p w14:paraId="5FF6624B" w14:textId="77777777" w:rsidR="00625216" w:rsidRPr="00625216" w:rsidRDefault="00625216" w:rsidP="00625216">
            <w:pPr>
              <w:pStyle w:val="ac"/>
              <w:rPr>
                <w:sz w:val="16"/>
                <w:szCs w:val="16"/>
              </w:rPr>
            </w:pPr>
            <w:r w:rsidRPr="00625216">
              <w:rPr>
                <w:sz w:val="16"/>
                <w:szCs w:val="16"/>
              </w:rPr>
              <w:t>179° 04' 42.3104" W</w:t>
            </w:r>
          </w:p>
        </w:tc>
        <w:tc>
          <w:tcPr>
            <w:tcW w:w="791" w:type="pct"/>
            <w:tcBorders>
              <w:top w:val="nil"/>
              <w:left w:val="single" w:sz="8" w:space="0" w:color="auto"/>
              <w:bottom w:val="single" w:sz="4" w:space="0" w:color="auto"/>
              <w:right w:val="single" w:sz="8" w:space="0" w:color="auto"/>
            </w:tcBorders>
            <w:shd w:val="clear" w:color="auto" w:fill="auto"/>
            <w:noWrap/>
            <w:hideMark/>
          </w:tcPr>
          <w:p w14:paraId="0A25C4CB" w14:textId="77777777" w:rsidR="00625216" w:rsidRPr="00625216" w:rsidRDefault="00625216" w:rsidP="00625216">
            <w:pPr>
              <w:pStyle w:val="ac"/>
              <w:rPr>
                <w:sz w:val="16"/>
                <w:szCs w:val="16"/>
              </w:rPr>
            </w:pPr>
            <w:r w:rsidRPr="00625216">
              <w:rPr>
                <w:sz w:val="16"/>
                <w:szCs w:val="16"/>
              </w:rPr>
              <w:t>74° 10' 49.7132" N</w:t>
            </w:r>
          </w:p>
        </w:tc>
        <w:tc>
          <w:tcPr>
            <w:tcW w:w="359" w:type="pct"/>
            <w:tcBorders>
              <w:top w:val="nil"/>
              <w:left w:val="nil"/>
              <w:bottom w:val="single" w:sz="4" w:space="0" w:color="auto"/>
              <w:right w:val="single" w:sz="4" w:space="0" w:color="auto"/>
            </w:tcBorders>
            <w:shd w:val="clear" w:color="auto" w:fill="auto"/>
            <w:noWrap/>
            <w:vAlign w:val="center"/>
            <w:hideMark/>
          </w:tcPr>
          <w:p w14:paraId="65FB68A6" w14:textId="77777777" w:rsidR="00625216" w:rsidRPr="00625216" w:rsidRDefault="00625216" w:rsidP="00625216">
            <w:pPr>
              <w:pStyle w:val="ac"/>
              <w:rPr>
                <w:sz w:val="16"/>
                <w:szCs w:val="16"/>
              </w:rPr>
            </w:pPr>
            <w:r w:rsidRPr="00625216">
              <w:rPr>
                <w:sz w:val="16"/>
                <w:szCs w:val="16"/>
              </w:rPr>
              <w:t>295,46</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78EA9E63"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5BCB465B" w14:textId="77777777" w:rsidR="00625216" w:rsidRPr="00625216" w:rsidRDefault="00625216" w:rsidP="00625216">
            <w:pPr>
              <w:pStyle w:val="ac"/>
              <w:rPr>
                <w:sz w:val="16"/>
                <w:szCs w:val="16"/>
              </w:rPr>
            </w:pPr>
            <w:r w:rsidRPr="00625216">
              <w:rPr>
                <w:sz w:val="16"/>
                <w:szCs w:val="16"/>
              </w:rPr>
              <w:t xml:space="preserve">Регистрация: </w:t>
            </w:r>
          </w:p>
        </w:tc>
        <w:tc>
          <w:tcPr>
            <w:tcW w:w="414" w:type="pct"/>
            <w:tcBorders>
              <w:top w:val="nil"/>
              <w:left w:val="nil"/>
              <w:bottom w:val="nil"/>
              <w:right w:val="single" w:sz="8" w:space="0" w:color="auto"/>
            </w:tcBorders>
            <w:shd w:val="clear" w:color="000000" w:fill="FFFFFF"/>
            <w:noWrap/>
            <w:vAlign w:val="bottom"/>
            <w:hideMark/>
          </w:tcPr>
          <w:p w14:paraId="2056FDC8" w14:textId="77777777" w:rsidR="00625216" w:rsidRPr="00625216" w:rsidRDefault="00625216" w:rsidP="00625216">
            <w:pPr>
              <w:pStyle w:val="ac"/>
              <w:rPr>
                <w:sz w:val="16"/>
                <w:szCs w:val="16"/>
              </w:rPr>
            </w:pPr>
            <w:r w:rsidRPr="00625216">
              <w:rPr>
                <w:sz w:val="16"/>
                <w:szCs w:val="16"/>
              </w:rPr>
              <w:t>10д 11ч</w:t>
            </w:r>
          </w:p>
        </w:tc>
      </w:tr>
      <w:tr w:rsidR="00625216" w:rsidRPr="00625216" w14:paraId="68C11106"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326905E8" w14:textId="77777777" w:rsidR="00625216" w:rsidRPr="00625216" w:rsidRDefault="00625216" w:rsidP="00625216">
            <w:pPr>
              <w:pStyle w:val="ac"/>
              <w:rPr>
                <w:sz w:val="16"/>
                <w:szCs w:val="16"/>
              </w:rPr>
            </w:pPr>
            <w:r w:rsidRPr="00625216">
              <w:rPr>
                <w:sz w:val="16"/>
                <w:szCs w:val="16"/>
              </w:rPr>
              <w:t>34</w:t>
            </w:r>
          </w:p>
        </w:tc>
        <w:tc>
          <w:tcPr>
            <w:tcW w:w="791" w:type="pct"/>
            <w:tcBorders>
              <w:top w:val="nil"/>
              <w:left w:val="nil"/>
              <w:bottom w:val="single" w:sz="4" w:space="0" w:color="auto"/>
              <w:right w:val="single" w:sz="8" w:space="0" w:color="auto"/>
            </w:tcBorders>
            <w:shd w:val="clear" w:color="auto" w:fill="auto"/>
            <w:noWrap/>
            <w:hideMark/>
          </w:tcPr>
          <w:p w14:paraId="02147532" w14:textId="77777777" w:rsidR="00625216" w:rsidRPr="00625216" w:rsidRDefault="00625216" w:rsidP="00625216">
            <w:pPr>
              <w:pStyle w:val="ac"/>
              <w:rPr>
                <w:sz w:val="16"/>
                <w:szCs w:val="16"/>
              </w:rPr>
            </w:pPr>
            <w:r w:rsidRPr="00625216">
              <w:rPr>
                <w:sz w:val="16"/>
                <w:szCs w:val="16"/>
              </w:rPr>
              <w:t>171° 12' 26.4700" E</w:t>
            </w:r>
          </w:p>
        </w:tc>
        <w:tc>
          <w:tcPr>
            <w:tcW w:w="791" w:type="pct"/>
            <w:tcBorders>
              <w:top w:val="nil"/>
              <w:left w:val="nil"/>
              <w:bottom w:val="single" w:sz="4" w:space="0" w:color="auto"/>
              <w:right w:val="single" w:sz="8" w:space="0" w:color="auto"/>
            </w:tcBorders>
            <w:shd w:val="clear" w:color="auto" w:fill="auto"/>
            <w:noWrap/>
            <w:hideMark/>
          </w:tcPr>
          <w:p w14:paraId="65E09F75" w14:textId="77777777" w:rsidR="00625216" w:rsidRPr="00625216" w:rsidRDefault="00625216" w:rsidP="00625216">
            <w:pPr>
              <w:pStyle w:val="ac"/>
              <w:rPr>
                <w:sz w:val="16"/>
                <w:szCs w:val="16"/>
              </w:rPr>
            </w:pPr>
            <w:r w:rsidRPr="00625216">
              <w:rPr>
                <w:sz w:val="16"/>
                <w:szCs w:val="16"/>
              </w:rPr>
              <w:t>74° 38' 58.8119" N</w:t>
            </w:r>
          </w:p>
        </w:tc>
        <w:tc>
          <w:tcPr>
            <w:tcW w:w="792" w:type="pct"/>
            <w:tcBorders>
              <w:top w:val="nil"/>
              <w:left w:val="nil"/>
              <w:bottom w:val="single" w:sz="4" w:space="0" w:color="auto"/>
              <w:right w:val="nil"/>
            </w:tcBorders>
            <w:shd w:val="clear" w:color="auto" w:fill="auto"/>
            <w:noWrap/>
            <w:hideMark/>
          </w:tcPr>
          <w:p w14:paraId="7552305B" w14:textId="77777777" w:rsidR="00625216" w:rsidRPr="00625216" w:rsidRDefault="00625216" w:rsidP="00625216">
            <w:pPr>
              <w:pStyle w:val="ac"/>
              <w:rPr>
                <w:sz w:val="16"/>
                <w:szCs w:val="16"/>
              </w:rPr>
            </w:pPr>
            <w:r w:rsidRPr="00625216">
              <w:rPr>
                <w:sz w:val="16"/>
                <w:szCs w:val="16"/>
              </w:rPr>
              <w:t>179° 01' 08.3250" W</w:t>
            </w:r>
          </w:p>
        </w:tc>
        <w:tc>
          <w:tcPr>
            <w:tcW w:w="791" w:type="pct"/>
            <w:tcBorders>
              <w:top w:val="nil"/>
              <w:left w:val="single" w:sz="8" w:space="0" w:color="auto"/>
              <w:bottom w:val="single" w:sz="4" w:space="0" w:color="auto"/>
              <w:right w:val="single" w:sz="8" w:space="0" w:color="auto"/>
            </w:tcBorders>
            <w:shd w:val="clear" w:color="auto" w:fill="auto"/>
            <w:noWrap/>
            <w:hideMark/>
          </w:tcPr>
          <w:p w14:paraId="6D1616A1" w14:textId="77777777" w:rsidR="00625216" w:rsidRPr="00625216" w:rsidRDefault="00625216" w:rsidP="00625216">
            <w:pPr>
              <w:pStyle w:val="ac"/>
              <w:rPr>
                <w:sz w:val="16"/>
                <w:szCs w:val="16"/>
              </w:rPr>
            </w:pPr>
            <w:r w:rsidRPr="00625216">
              <w:rPr>
                <w:sz w:val="16"/>
                <w:szCs w:val="16"/>
              </w:rPr>
              <w:t>74° 16' 07.3681" N</w:t>
            </w:r>
          </w:p>
        </w:tc>
        <w:tc>
          <w:tcPr>
            <w:tcW w:w="359" w:type="pct"/>
            <w:tcBorders>
              <w:top w:val="nil"/>
              <w:left w:val="nil"/>
              <w:bottom w:val="single" w:sz="4" w:space="0" w:color="auto"/>
              <w:right w:val="single" w:sz="4" w:space="0" w:color="auto"/>
            </w:tcBorders>
            <w:shd w:val="clear" w:color="auto" w:fill="auto"/>
            <w:noWrap/>
            <w:vAlign w:val="center"/>
            <w:hideMark/>
          </w:tcPr>
          <w:p w14:paraId="036F1D32" w14:textId="77777777" w:rsidR="00625216" w:rsidRPr="00625216" w:rsidRDefault="00625216" w:rsidP="00625216">
            <w:pPr>
              <w:pStyle w:val="ac"/>
              <w:rPr>
                <w:sz w:val="16"/>
                <w:szCs w:val="16"/>
              </w:rPr>
            </w:pPr>
            <w:r w:rsidRPr="00625216">
              <w:rPr>
                <w:sz w:val="16"/>
                <w:szCs w:val="16"/>
              </w:rPr>
              <w:t>295,05</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58BFC0A2"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4F4DECE7" w14:textId="77777777" w:rsidR="00625216" w:rsidRPr="00625216" w:rsidRDefault="00625216" w:rsidP="00625216">
            <w:pPr>
              <w:pStyle w:val="ac"/>
              <w:rPr>
                <w:sz w:val="16"/>
                <w:szCs w:val="16"/>
              </w:rPr>
            </w:pPr>
            <w:proofErr w:type="spellStart"/>
            <w:r w:rsidRPr="00625216">
              <w:rPr>
                <w:sz w:val="16"/>
                <w:szCs w:val="16"/>
              </w:rPr>
              <w:t>Непроизв</w:t>
            </w:r>
            <w:proofErr w:type="spellEnd"/>
            <w:r w:rsidRPr="00625216">
              <w:rPr>
                <w:sz w:val="16"/>
                <w:szCs w:val="16"/>
              </w:rPr>
              <w:t>. Время:</w:t>
            </w:r>
          </w:p>
        </w:tc>
        <w:tc>
          <w:tcPr>
            <w:tcW w:w="414" w:type="pct"/>
            <w:tcBorders>
              <w:top w:val="nil"/>
              <w:left w:val="nil"/>
              <w:bottom w:val="nil"/>
              <w:right w:val="single" w:sz="8" w:space="0" w:color="auto"/>
            </w:tcBorders>
            <w:shd w:val="clear" w:color="000000" w:fill="FFFFFF"/>
            <w:noWrap/>
            <w:vAlign w:val="bottom"/>
            <w:hideMark/>
          </w:tcPr>
          <w:p w14:paraId="7B8642E4" w14:textId="77777777" w:rsidR="00625216" w:rsidRPr="00625216" w:rsidRDefault="00625216" w:rsidP="00625216">
            <w:pPr>
              <w:pStyle w:val="ac"/>
              <w:rPr>
                <w:sz w:val="16"/>
                <w:szCs w:val="16"/>
              </w:rPr>
            </w:pPr>
            <w:r w:rsidRPr="00625216">
              <w:rPr>
                <w:sz w:val="16"/>
                <w:szCs w:val="16"/>
              </w:rPr>
              <w:t>3д 18ч</w:t>
            </w:r>
          </w:p>
        </w:tc>
      </w:tr>
      <w:tr w:rsidR="00625216" w:rsidRPr="00625216" w14:paraId="79023ABE"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51B6F81B" w14:textId="77777777" w:rsidR="00625216" w:rsidRPr="00625216" w:rsidRDefault="00625216" w:rsidP="00625216">
            <w:pPr>
              <w:pStyle w:val="ac"/>
              <w:rPr>
                <w:sz w:val="16"/>
                <w:szCs w:val="16"/>
              </w:rPr>
            </w:pPr>
            <w:r w:rsidRPr="00625216">
              <w:rPr>
                <w:sz w:val="16"/>
                <w:szCs w:val="16"/>
              </w:rPr>
              <w:t>35</w:t>
            </w:r>
          </w:p>
        </w:tc>
        <w:tc>
          <w:tcPr>
            <w:tcW w:w="791" w:type="pct"/>
            <w:tcBorders>
              <w:top w:val="nil"/>
              <w:left w:val="nil"/>
              <w:bottom w:val="single" w:sz="4" w:space="0" w:color="auto"/>
              <w:right w:val="single" w:sz="8" w:space="0" w:color="auto"/>
            </w:tcBorders>
            <w:shd w:val="clear" w:color="auto" w:fill="auto"/>
            <w:noWrap/>
            <w:hideMark/>
          </w:tcPr>
          <w:p w14:paraId="73591758" w14:textId="77777777" w:rsidR="00625216" w:rsidRPr="00625216" w:rsidRDefault="00625216" w:rsidP="00625216">
            <w:pPr>
              <w:pStyle w:val="ac"/>
              <w:rPr>
                <w:sz w:val="16"/>
                <w:szCs w:val="16"/>
              </w:rPr>
            </w:pPr>
            <w:r w:rsidRPr="00625216">
              <w:rPr>
                <w:sz w:val="16"/>
                <w:szCs w:val="16"/>
              </w:rPr>
              <w:t>171° 13' 42.1284" E</w:t>
            </w:r>
          </w:p>
        </w:tc>
        <w:tc>
          <w:tcPr>
            <w:tcW w:w="791" w:type="pct"/>
            <w:tcBorders>
              <w:top w:val="nil"/>
              <w:left w:val="nil"/>
              <w:bottom w:val="single" w:sz="4" w:space="0" w:color="auto"/>
              <w:right w:val="single" w:sz="8" w:space="0" w:color="auto"/>
            </w:tcBorders>
            <w:shd w:val="clear" w:color="auto" w:fill="auto"/>
            <w:noWrap/>
            <w:hideMark/>
          </w:tcPr>
          <w:p w14:paraId="3BE18E9E" w14:textId="77777777" w:rsidR="00625216" w:rsidRPr="00625216" w:rsidRDefault="00625216" w:rsidP="00625216">
            <w:pPr>
              <w:pStyle w:val="ac"/>
              <w:rPr>
                <w:sz w:val="16"/>
                <w:szCs w:val="16"/>
              </w:rPr>
            </w:pPr>
            <w:r w:rsidRPr="00625216">
              <w:rPr>
                <w:sz w:val="16"/>
                <w:szCs w:val="16"/>
              </w:rPr>
              <w:t>74° 44' 20.7335" N</w:t>
            </w:r>
          </w:p>
        </w:tc>
        <w:tc>
          <w:tcPr>
            <w:tcW w:w="792" w:type="pct"/>
            <w:tcBorders>
              <w:top w:val="nil"/>
              <w:left w:val="nil"/>
              <w:bottom w:val="single" w:sz="4" w:space="0" w:color="auto"/>
              <w:right w:val="nil"/>
            </w:tcBorders>
            <w:shd w:val="clear" w:color="auto" w:fill="auto"/>
            <w:noWrap/>
            <w:hideMark/>
          </w:tcPr>
          <w:p w14:paraId="572922C8" w14:textId="77777777" w:rsidR="00625216" w:rsidRPr="00625216" w:rsidRDefault="00625216" w:rsidP="00625216">
            <w:pPr>
              <w:pStyle w:val="ac"/>
              <w:rPr>
                <w:sz w:val="16"/>
                <w:szCs w:val="16"/>
              </w:rPr>
            </w:pPr>
            <w:r w:rsidRPr="00625216">
              <w:rPr>
                <w:sz w:val="16"/>
                <w:szCs w:val="16"/>
              </w:rPr>
              <w:t>178° 57' 36.8770" W</w:t>
            </w:r>
          </w:p>
        </w:tc>
        <w:tc>
          <w:tcPr>
            <w:tcW w:w="791" w:type="pct"/>
            <w:tcBorders>
              <w:top w:val="nil"/>
              <w:left w:val="single" w:sz="8" w:space="0" w:color="auto"/>
              <w:bottom w:val="single" w:sz="4" w:space="0" w:color="auto"/>
              <w:right w:val="single" w:sz="8" w:space="0" w:color="auto"/>
            </w:tcBorders>
            <w:shd w:val="clear" w:color="auto" w:fill="auto"/>
            <w:noWrap/>
            <w:hideMark/>
          </w:tcPr>
          <w:p w14:paraId="60283543" w14:textId="77777777" w:rsidR="00625216" w:rsidRPr="00625216" w:rsidRDefault="00625216" w:rsidP="00625216">
            <w:pPr>
              <w:pStyle w:val="ac"/>
              <w:rPr>
                <w:sz w:val="16"/>
                <w:szCs w:val="16"/>
              </w:rPr>
            </w:pPr>
            <w:r w:rsidRPr="00625216">
              <w:rPr>
                <w:sz w:val="16"/>
                <w:szCs w:val="16"/>
              </w:rPr>
              <w:t>74° 21' 25.2595" N</w:t>
            </w:r>
          </w:p>
        </w:tc>
        <w:tc>
          <w:tcPr>
            <w:tcW w:w="359" w:type="pct"/>
            <w:tcBorders>
              <w:top w:val="nil"/>
              <w:left w:val="nil"/>
              <w:bottom w:val="single" w:sz="4" w:space="0" w:color="auto"/>
              <w:right w:val="single" w:sz="4" w:space="0" w:color="auto"/>
            </w:tcBorders>
            <w:shd w:val="clear" w:color="auto" w:fill="auto"/>
            <w:noWrap/>
            <w:vAlign w:val="center"/>
            <w:hideMark/>
          </w:tcPr>
          <w:p w14:paraId="019026AE" w14:textId="77777777" w:rsidR="00625216" w:rsidRPr="00625216" w:rsidRDefault="00625216" w:rsidP="00625216">
            <w:pPr>
              <w:pStyle w:val="ac"/>
              <w:rPr>
                <w:sz w:val="16"/>
                <w:szCs w:val="16"/>
              </w:rPr>
            </w:pPr>
            <w:r w:rsidRPr="00625216">
              <w:rPr>
                <w:sz w:val="16"/>
                <w:szCs w:val="16"/>
              </w:rPr>
              <w:t>294,56</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1228A4CD"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3C46F9CE" w14:textId="77777777" w:rsidR="00625216" w:rsidRPr="00625216" w:rsidRDefault="00625216" w:rsidP="00625216">
            <w:pPr>
              <w:pStyle w:val="ac"/>
              <w:rPr>
                <w:sz w:val="16"/>
                <w:szCs w:val="16"/>
              </w:rPr>
            </w:pPr>
            <w:r w:rsidRPr="00625216">
              <w:rPr>
                <w:sz w:val="16"/>
                <w:szCs w:val="16"/>
              </w:rPr>
              <w:t>Итого:</w:t>
            </w:r>
          </w:p>
        </w:tc>
        <w:tc>
          <w:tcPr>
            <w:tcW w:w="414" w:type="pct"/>
            <w:tcBorders>
              <w:top w:val="nil"/>
              <w:left w:val="nil"/>
              <w:bottom w:val="nil"/>
              <w:right w:val="single" w:sz="8" w:space="0" w:color="auto"/>
            </w:tcBorders>
            <w:shd w:val="clear" w:color="000000" w:fill="FFFFFF"/>
            <w:noWrap/>
            <w:vAlign w:val="bottom"/>
            <w:hideMark/>
          </w:tcPr>
          <w:p w14:paraId="09EA350F" w14:textId="77777777" w:rsidR="00625216" w:rsidRPr="00625216" w:rsidRDefault="00625216" w:rsidP="00625216">
            <w:pPr>
              <w:pStyle w:val="ac"/>
              <w:rPr>
                <w:sz w:val="16"/>
                <w:szCs w:val="16"/>
              </w:rPr>
            </w:pPr>
            <w:r w:rsidRPr="00625216">
              <w:rPr>
                <w:sz w:val="16"/>
                <w:szCs w:val="16"/>
              </w:rPr>
              <w:t>14д 5ч</w:t>
            </w:r>
          </w:p>
        </w:tc>
      </w:tr>
      <w:tr w:rsidR="00625216" w:rsidRPr="00625216" w14:paraId="55CB9E65"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65947100" w14:textId="77777777" w:rsidR="00625216" w:rsidRPr="00625216" w:rsidRDefault="00625216" w:rsidP="00625216">
            <w:pPr>
              <w:pStyle w:val="ac"/>
              <w:rPr>
                <w:sz w:val="16"/>
                <w:szCs w:val="16"/>
              </w:rPr>
            </w:pPr>
            <w:r w:rsidRPr="00625216">
              <w:rPr>
                <w:sz w:val="16"/>
                <w:szCs w:val="16"/>
              </w:rPr>
              <w:t>36</w:t>
            </w:r>
          </w:p>
        </w:tc>
        <w:tc>
          <w:tcPr>
            <w:tcW w:w="791" w:type="pct"/>
            <w:tcBorders>
              <w:top w:val="nil"/>
              <w:left w:val="nil"/>
              <w:bottom w:val="single" w:sz="4" w:space="0" w:color="auto"/>
              <w:right w:val="single" w:sz="8" w:space="0" w:color="auto"/>
            </w:tcBorders>
            <w:shd w:val="clear" w:color="auto" w:fill="auto"/>
            <w:noWrap/>
            <w:hideMark/>
          </w:tcPr>
          <w:p w14:paraId="0ABFEF16" w14:textId="77777777" w:rsidR="00625216" w:rsidRPr="00625216" w:rsidRDefault="00625216" w:rsidP="00625216">
            <w:pPr>
              <w:pStyle w:val="ac"/>
              <w:rPr>
                <w:sz w:val="16"/>
                <w:szCs w:val="16"/>
              </w:rPr>
            </w:pPr>
            <w:r w:rsidRPr="00625216">
              <w:rPr>
                <w:sz w:val="16"/>
                <w:szCs w:val="16"/>
              </w:rPr>
              <w:t>171° 14' 58.6012" E</w:t>
            </w:r>
          </w:p>
        </w:tc>
        <w:tc>
          <w:tcPr>
            <w:tcW w:w="791" w:type="pct"/>
            <w:tcBorders>
              <w:top w:val="nil"/>
              <w:left w:val="nil"/>
              <w:bottom w:val="single" w:sz="4" w:space="0" w:color="auto"/>
              <w:right w:val="single" w:sz="8" w:space="0" w:color="auto"/>
            </w:tcBorders>
            <w:shd w:val="clear" w:color="auto" w:fill="auto"/>
            <w:noWrap/>
            <w:hideMark/>
          </w:tcPr>
          <w:p w14:paraId="0043C98E" w14:textId="77777777" w:rsidR="00625216" w:rsidRPr="00625216" w:rsidRDefault="00625216" w:rsidP="00625216">
            <w:pPr>
              <w:pStyle w:val="ac"/>
              <w:rPr>
                <w:sz w:val="16"/>
                <w:szCs w:val="16"/>
              </w:rPr>
            </w:pPr>
            <w:r w:rsidRPr="00625216">
              <w:rPr>
                <w:sz w:val="16"/>
                <w:szCs w:val="16"/>
              </w:rPr>
              <w:t>74° 49' 42.6644" N</w:t>
            </w:r>
          </w:p>
        </w:tc>
        <w:tc>
          <w:tcPr>
            <w:tcW w:w="792" w:type="pct"/>
            <w:tcBorders>
              <w:top w:val="nil"/>
              <w:left w:val="nil"/>
              <w:bottom w:val="single" w:sz="4" w:space="0" w:color="auto"/>
              <w:right w:val="nil"/>
            </w:tcBorders>
            <w:shd w:val="clear" w:color="auto" w:fill="auto"/>
            <w:noWrap/>
            <w:hideMark/>
          </w:tcPr>
          <w:p w14:paraId="439806A8" w14:textId="77777777" w:rsidR="00625216" w:rsidRPr="00625216" w:rsidRDefault="00625216" w:rsidP="00625216">
            <w:pPr>
              <w:pStyle w:val="ac"/>
              <w:rPr>
                <w:sz w:val="16"/>
                <w:szCs w:val="16"/>
              </w:rPr>
            </w:pPr>
            <w:r w:rsidRPr="00625216">
              <w:rPr>
                <w:sz w:val="16"/>
                <w:szCs w:val="16"/>
              </w:rPr>
              <w:t>178° 53' 54.2737" W</w:t>
            </w:r>
          </w:p>
        </w:tc>
        <w:tc>
          <w:tcPr>
            <w:tcW w:w="791" w:type="pct"/>
            <w:tcBorders>
              <w:top w:val="nil"/>
              <w:left w:val="single" w:sz="8" w:space="0" w:color="auto"/>
              <w:bottom w:val="single" w:sz="4" w:space="0" w:color="auto"/>
              <w:right w:val="single" w:sz="8" w:space="0" w:color="auto"/>
            </w:tcBorders>
            <w:shd w:val="clear" w:color="auto" w:fill="auto"/>
            <w:noWrap/>
            <w:hideMark/>
          </w:tcPr>
          <w:p w14:paraId="3A442C1B" w14:textId="77777777" w:rsidR="00625216" w:rsidRPr="00625216" w:rsidRDefault="00625216" w:rsidP="00625216">
            <w:pPr>
              <w:pStyle w:val="ac"/>
              <w:rPr>
                <w:sz w:val="16"/>
                <w:szCs w:val="16"/>
              </w:rPr>
            </w:pPr>
            <w:r w:rsidRPr="00625216">
              <w:rPr>
                <w:sz w:val="16"/>
                <w:szCs w:val="16"/>
              </w:rPr>
              <w:t>74° 26' 42.5541" N</w:t>
            </w:r>
          </w:p>
        </w:tc>
        <w:tc>
          <w:tcPr>
            <w:tcW w:w="359" w:type="pct"/>
            <w:tcBorders>
              <w:top w:val="nil"/>
              <w:left w:val="nil"/>
              <w:bottom w:val="single" w:sz="4" w:space="0" w:color="auto"/>
              <w:right w:val="single" w:sz="4" w:space="0" w:color="auto"/>
            </w:tcBorders>
            <w:shd w:val="clear" w:color="auto" w:fill="auto"/>
            <w:noWrap/>
            <w:vAlign w:val="center"/>
            <w:hideMark/>
          </w:tcPr>
          <w:p w14:paraId="645CDE33" w14:textId="77777777" w:rsidR="00625216" w:rsidRPr="00625216" w:rsidRDefault="00625216" w:rsidP="00625216">
            <w:pPr>
              <w:pStyle w:val="ac"/>
              <w:rPr>
                <w:sz w:val="16"/>
                <w:szCs w:val="16"/>
              </w:rPr>
            </w:pPr>
            <w:r w:rsidRPr="00625216">
              <w:rPr>
                <w:sz w:val="16"/>
                <w:szCs w:val="16"/>
              </w:rPr>
              <w:t>294,15</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59C534ED"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7D8C3F3C" w14:textId="77777777" w:rsidR="00625216" w:rsidRPr="00625216" w:rsidRDefault="00625216" w:rsidP="00625216">
            <w:pPr>
              <w:pStyle w:val="ac"/>
              <w:rPr>
                <w:sz w:val="16"/>
                <w:szCs w:val="16"/>
              </w:rPr>
            </w:pPr>
            <w:r w:rsidRPr="00625216">
              <w:rPr>
                <w:sz w:val="16"/>
                <w:szCs w:val="16"/>
              </w:rPr>
              <w:t>ПВ:</w:t>
            </w:r>
          </w:p>
        </w:tc>
        <w:tc>
          <w:tcPr>
            <w:tcW w:w="414" w:type="pct"/>
            <w:tcBorders>
              <w:top w:val="nil"/>
              <w:left w:val="nil"/>
              <w:bottom w:val="nil"/>
              <w:right w:val="single" w:sz="8" w:space="0" w:color="auto"/>
            </w:tcBorders>
            <w:shd w:val="clear" w:color="000000" w:fill="FFFFFF"/>
            <w:noWrap/>
            <w:vAlign w:val="bottom"/>
            <w:hideMark/>
          </w:tcPr>
          <w:p w14:paraId="0862EA85" w14:textId="77777777" w:rsidR="00625216" w:rsidRPr="00625216" w:rsidRDefault="00625216" w:rsidP="00625216">
            <w:pPr>
              <w:pStyle w:val="ac"/>
              <w:rPr>
                <w:sz w:val="16"/>
                <w:szCs w:val="16"/>
              </w:rPr>
            </w:pPr>
            <w:r w:rsidRPr="00625216">
              <w:rPr>
                <w:sz w:val="16"/>
                <w:szCs w:val="16"/>
              </w:rPr>
              <w:t>54983</w:t>
            </w:r>
          </w:p>
        </w:tc>
      </w:tr>
      <w:tr w:rsidR="00625216" w:rsidRPr="00625216" w14:paraId="7BC9CE93"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7F887DBA" w14:textId="77777777" w:rsidR="00625216" w:rsidRPr="00625216" w:rsidRDefault="00625216" w:rsidP="00625216">
            <w:pPr>
              <w:pStyle w:val="ac"/>
              <w:rPr>
                <w:sz w:val="16"/>
                <w:szCs w:val="16"/>
              </w:rPr>
            </w:pPr>
            <w:r w:rsidRPr="00625216">
              <w:rPr>
                <w:sz w:val="16"/>
                <w:szCs w:val="16"/>
              </w:rPr>
              <w:t>37</w:t>
            </w:r>
          </w:p>
        </w:tc>
        <w:tc>
          <w:tcPr>
            <w:tcW w:w="791" w:type="pct"/>
            <w:tcBorders>
              <w:top w:val="nil"/>
              <w:left w:val="nil"/>
              <w:bottom w:val="single" w:sz="4" w:space="0" w:color="auto"/>
              <w:right w:val="single" w:sz="8" w:space="0" w:color="auto"/>
            </w:tcBorders>
            <w:shd w:val="clear" w:color="auto" w:fill="auto"/>
            <w:noWrap/>
            <w:hideMark/>
          </w:tcPr>
          <w:p w14:paraId="324C3E22" w14:textId="77777777" w:rsidR="00625216" w:rsidRPr="00625216" w:rsidRDefault="00625216" w:rsidP="00625216">
            <w:pPr>
              <w:pStyle w:val="ac"/>
              <w:rPr>
                <w:sz w:val="16"/>
                <w:szCs w:val="16"/>
              </w:rPr>
            </w:pPr>
            <w:r w:rsidRPr="00625216">
              <w:rPr>
                <w:sz w:val="16"/>
                <w:szCs w:val="16"/>
              </w:rPr>
              <w:t>171° 16' 15.8971" E</w:t>
            </w:r>
          </w:p>
        </w:tc>
        <w:tc>
          <w:tcPr>
            <w:tcW w:w="791" w:type="pct"/>
            <w:tcBorders>
              <w:top w:val="nil"/>
              <w:left w:val="nil"/>
              <w:bottom w:val="single" w:sz="4" w:space="0" w:color="auto"/>
              <w:right w:val="single" w:sz="8" w:space="0" w:color="auto"/>
            </w:tcBorders>
            <w:shd w:val="clear" w:color="auto" w:fill="auto"/>
            <w:noWrap/>
            <w:hideMark/>
          </w:tcPr>
          <w:p w14:paraId="31F8780B" w14:textId="77777777" w:rsidR="00625216" w:rsidRPr="00625216" w:rsidRDefault="00625216" w:rsidP="00625216">
            <w:pPr>
              <w:pStyle w:val="ac"/>
              <w:rPr>
                <w:sz w:val="16"/>
                <w:szCs w:val="16"/>
              </w:rPr>
            </w:pPr>
            <w:r w:rsidRPr="00625216">
              <w:rPr>
                <w:sz w:val="16"/>
                <w:szCs w:val="16"/>
              </w:rPr>
              <w:t>74° 55' 04.5881" N</w:t>
            </w:r>
          </w:p>
        </w:tc>
        <w:tc>
          <w:tcPr>
            <w:tcW w:w="792" w:type="pct"/>
            <w:tcBorders>
              <w:top w:val="nil"/>
              <w:left w:val="nil"/>
              <w:bottom w:val="single" w:sz="4" w:space="0" w:color="auto"/>
              <w:right w:val="nil"/>
            </w:tcBorders>
            <w:shd w:val="clear" w:color="auto" w:fill="auto"/>
            <w:noWrap/>
            <w:hideMark/>
          </w:tcPr>
          <w:p w14:paraId="242201BC" w14:textId="77777777" w:rsidR="00625216" w:rsidRPr="00625216" w:rsidRDefault="00625216" w:rsidP="00625216">
            <w:pPr>
              <w:pStyle w:val="ac"/>
              <w:rPr>
                <w:sz w:val="16"/>
                <w:szCs w:val="16"/>
              </w:rPr>
            </w:pPr>
            <w:r w:rsidRPr="00625216">
              <w:rPr>
                <w:sz w:val="16"/>
                <w:szCs w:val="16"/>
              </w:rPr>
              <w:t>178° 50' 13.5916" W</w:t>
            </w:r>
          </w:p>
        </w:tc>
        <w:tc>
          <w:tcPr>
            <w:tcW w:w="791" w:type="pct"/>
            <w:tcBorders>
              <w:top w:val="nil"/>
              <w:left w:val="single" w:sz="8" w:space="0" w:color="auto"/>
              <w:bottom w:val="single" w:sz="4" w:space="0" w:color="auto"/>
              <w:right w:val="single" w:sz="8" w:space="0" w:color="auto"/>
            </w:tcBorders>
            <w:shd w:val="clear" w:color="auto" w:fill="auto"/>
            <w:noWrap/>
            <w:hideMark/>
          </w:tcPr>
          <w:p w14:paraId="47A94491" w14:textId="77777777" w:rsidR="00625216" w:rsidRPr="00625216" w:rsidRDefault="00625216" w:rsidP="00625216">
            <w:pPr>
              <w:pStyle w:val="ac"/>
              <w:rPr>
                <w:sz w:val="16"/>
                <w:szCs w:val="16"/>
              </w:rPr>
            </w:pPr>
            <w:r w:rsidRPr="00625216">
              <w:rPr>
                <w:sz w:val="16"/>
                <w:szCs w:val="16"/>
              </w:rPr>
              <w:t>74° 32' 00.0412" N</w:t>
            </w:r>
          </w:p>
        </w:tc>
        <w:tc>
          <w:tcPr>
            <w:tcW w:w="359" w:type="pct"/>
            <w:tcBorders>
              <w:top w:val="nil"/>
              <w:left w:val="nil"/>
              <w:bottom w:val="single" w:sz="4" w:space="0" w:color="auto"/>
              <w:right w:val="single" w:sz="4" w:space="0" w:color="auto"/>
            </w:tcBorders>
            <w:shd w:val="clear" w:color="auto" w:fill="auto"/>
            <w:noWrap/>
            <w:vAlign w:val="center"/>
            <w:hideMark/>
          </w:tcPr>
          <w:p w14:paraId="43B83C27" w14:textId="77777777" w:rsidR="00625216" w:rsidRPr="00625216" w:rsidRDefault="00625216" w:rsidP="00625216">
            <w:pPr>
              <w:pStyle w:val="ac"/>
              <w:rPr>
                <w:sz w:val="16"/>
                <w:szCs w:val="16"/>
              </w:rPr>
            </w:pPr>
            <w:r w:rsidRPr="00625216">
              <w:rPr>
                <w:sz w:val="16"/>
                <w:szCs w:val="16"/>
              </w:rPr>
              <w:t>293,70</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0DE876F8"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2A28B08F"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760A14B8" w14:textId="77777777" w:rsidR="00625216" w:rsidRPr="00625216" w:rsidRDefault="00625216" w:rsidP="00625216">
            <w:pPr>
              <w:pStyle w:val="ac"/>
              <w:rPr>
                <w:sz w:val="16"/>
                <w:szCs w:val="16"/>
              </w:rPr>
            </w:pPr>
            <w:r w:rsidRPr="00625216">
              <w:rPr>
                <w:sz w:val="16"/>
                <w:szCs w:val="16"/>
              </w:rPr>
              <w:t> </w:t>
            </w:r>
          </w:p>
        </w:tc>
      </w:tr>
      <w:tr w:rsidR="00625216" w:rsidRPr="00625216" w14:paraId="4D88143F"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0806E7CC" w14:textId="77777777" w:rsidR="00625216" w:rsidRPr="00625216" w:rsidRDefault="00625216" w:rsidP="00625216">
            <w:pPr>
              <w:pStyle w:val="ac"/>
              <w:rPr>
                <w:sz w:val="16"/>
                <w:szCs w:val="16"/>
              </w:rPr>
            </w:pPr>
            <w:r w:rsidRPr="00625216">
              <w:rPr>
                <w:sz w:val="16"/>
                <w:szCs w:val="16"/>
              </w:rPr>
              <w:t>38</w:t>
            </w:r>
          </w:p>
        </w:tc>
        <w:tc>
          <w:tcPr>
            <w:tcW w:w="791" w:type="pct"/>
            <w:tcBorders>
              <w:top w:val="nil"/>
              <w:left w:val="nil"/>
              <w:bottom w:val="single" w:sz="4" w:space="0" w:color="auto"/>
              <w:right w:val="single" w:sz="8" w:space="0" w:color="auto"/>
            </w:tcBorders>
            <w:shd w:val="clear" w:color="auto" w:fill="auto"/>
            <w:noWrap/>
            <w:hideMark/>
          </w:tcPr>
          <w:p w14:paraId="0BF74378" w14:textId="77777777" w:rsidR="00625216" w:rsidRPr="00625216" w:rsidRDefault="00625216" w:rsidP="00625216">
            <w:pPr>
              <w:pStyle w:val="ac"/>
              <w:rPr>
                <w:sz w:val="16"/>
                <w:szCs w:val="16"/>
              </w:rPr>
            </w:pPr>
            <w:r w:rsidRPr="00625216">
              <w:rPr>
                <w:sz w:val="16"/>
                <w:szCs w:val="16"/>
              </w:rPr>
              <w:t>171° 17' 34.0621" E</w:t>
            </w:r>
          </w:p>
        </w:tc>
        <w:tc>
          <w:tcPr>
            <w:tcW w:w="791" w:type="pct"/>
            <w:tcBorders>
              <w:top w:val="nil"/>
              <w:left w:val="nil"/>
              <w:bottom w:val="single" w:sz="4" w:space="0" w:color="auto"/>
              <w:right w:val="single" w:sz="8" w:space="0" w:color="auto"/>
            </w:tcBorders>
            <w:shd w:val="clear" w:color="auto" w:fill="auto"/>
            <w:noWrap/>
            <w:hideMark/>
          </w:tcPr>
          <w:p w14:paraId="27E41B93" w14:textId="77777777" w:rsidR="00625216" w:rsidRPr="00625216" w:rsidRDefault="00625216" w:rsidP="00625216">
            <w:pPr>
              <w:pStyle w:val="ac"/>
              <w:rPr>
                <w:sz w:val="16"/>
                <w:szCs w:val="16"/>
              </w:rPr>
            </w:pPr>
            <w:r w:rsidRPr="00625216">
              <w:rPr>
                <w:sz w:val="16"/>
                <w:szCs w:val="16"/>
              </w:rPr>
              <w:t>75° 00' 26.4890" N</w:t>
            </w:r>
          </w:p>
        </w:tc>
        <w:tc>
          <w:tcPr>
            <w:tcW w:w="792" w:type="pct"/>
            <w:tcBorders>
              <w:top w:val="nil"/>
              <w:left w:val="nil"/>
              <w:bottom w:val="single" w:sz="4" w:space="0" w:color="auto"/>
              <w:right w:val="nil"/>
            </w:tcBorders>
            <w:shd w:val="clear" w:color="auto" w:fill="auto"/>
            <w:noWrap/>
            <w:hideMark/>
          </w:tcPr>
          <w:p w14:paraId="7502AD17" w14:textId="77777777" w:rsidR="00625216" w:rsidRPr="00625216" w:rsidRDefault="00625216" w:rsidP="00625216">
            <w:pPr>
              <w:pStyle w:val="ac"/>
              <w:rPr>
                <w:sz w:val="16"/>
                <w:szCs w:val="16"/>
              </w:rPr>
            </w:pPr>
            <w:r w:rsidRPr="00625216">
              <w:rPr>
                <w:sz w:val="16"/>
                <w:szCs w:val="16"/>
              </w:rPr>
              <w:t>178° 46' 30.3902" W</w:t>
            </w:r>
          </w:p>
        </w:tc>
        <w:tc>
          <w:tcPr>
            <w:tcW w:w="791" w:type="pct"/>
            <w:tcBorders>
              <w:top w:val="nil"/>
              <w:left w:val="single" w:sz="8" w:space="0" w:color="auto"/>
              <w:bottom w:val="single" w:sz="4" w:space="0" w:color="auto"/>
              <w:right w:val="single" w:sz="8" w:space="0" w:color="auto"/>
            </w:tcBorders>
            <w:shd w:val="clear" w:color="auto" w:fill="auto"/>
            <w:noWrap/>
            <w:hideMark/>
          </w:tcPr>
          <w:p w14:paraId="02B751A2" w14:textId="77777777" w:rsidR="00625216" w:rsidRPr="00625216" w:rsidRDefault="00625216" w:rsidP="00625216">
            <w:pPr>
              <w:pStyle w:val="ac"/>
              <w:rPr>
                <w:sz w:val="16"/>
                <w:szCs w:val="16"/>
              </w:rPr>
            </w:pPr>
            <w:r w:rsidRPr="00625216">
              <w:rPr>
                <w:sz w:val="16"/>
                <w:szCs w:val="16"/>
              </w:rPr>
              <w:t>74° 37' 17.4773" N</w:t>
            </w:r>
          </w:p>
        </w:tc>
        <w:tc>
          <w:tcPr>
            <w:tcW w:w="359" w:type="pct"/>
            <w:tcBorders>
              <w:top w:val="nil"/>
              <w:left w:val="nil"/>
              <w:bottom w:val="single" w:sz="4" w:space="0" w:color="auto"/>
              <w:right w:val="single" w:sz="4" w:space="0" w:color="auto"/>
            </w:tcBorders>
            <w:shd w:val="clear" w:color="auto" w:fill="auto"/>
            <w:noWrap/>
            <w:vAlign w:val="center"/>
            <w:hideMark/>
          </w:tcPr>
          <w:p w14:paraId="4DC35425" w14:textId="77777777" w:rsidR="00625216" w:rsidRPr="00625216" w:rsidRDefault="00625216" w:rsidP="00625216">
            <w:pPr>
              <w:pStyle w:val="ac"/>
              <w:rPr>
                <w:sz w:val="16"/>
                <w:szCs w:val="16"/>
              </w:rPr>
            </w:pPr>
            <w:r w:rsidRPr="00625216">
              <w:rPr>
                <w:sz w:val="16"/>
                <w:szCs w:val="16"/>
              </w:rPr>
              <w:t>293,25</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597FF44C" w14:textId="77777777" w:rsidR="00625216" w:rsidRPr="00625216" w:rsidRDefault="00625216" w:rsidP="00625216">
            <w:pPr>
              <w:pStyle w:val="ac"/>
              <w:rPr>
                <w:sz w:val="16"/>
                <w:szCs w:val="16"/>
              </w:rPr>
            </w:pPr>
          </w:p>
        </w:tc>
        <w:tc>
          <w:tcPr>
            <w:tcW w:w="504" w:type="pct"/>
            <w:tcBorders>
              <w:top w:val="nil"/>
              <w:left w:val="single" w:sz="4" w:space="0" w:color="auto"/>
              <w:bottom w:val="single" w:sz="8" w:space="0" w:color="auto"/>
              <w:right w:val="nil"/>
            </w:tcBorders>
            <w:shd w:val="clear" w:color="000000" w:fill="FFFFFF"/>
            <w:noWrap/>
            <w:vAlign w:val="bottom"/>
            <w:hideMark/>
          </w:tcPr>
          <w:p w14:paraId="1CCBE4D3"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single" w:sz="8" w:space="0" w:color="auto"/>
              <w:right w:val="single" w:sz="8" w:space="0" w:color="auto"/>
            </w:tcBorders>
            <w:shd w:val="clear" w:color="000000" w:fill="FFFFFF"/>
            <w:noWrap/>
            <w:vAlign w:val="bottom"/>
            <w:hideMark/>
          </w:tcPr>
          <w:p w14:paraId="551624A1" w14:textId="77777777" w:rsidR="00625216" w:rsidRPr="00625216" w:rsidRDefault="00625216" w:rsidP="00625216">
            <w:pPr>
              <w:pStyle w:val="ac"/>
              <w:rPr>
                <w:sz w:val="16"/>
                <w:szCs w:val="16"/>
              </w:rPr>
            </w:pPr>
            <w:r w:rsidRPr="00625216">
              <w:rPr>
                <w:sz w:val="16"/>
                <w:szCs w:val="16"/>
              </w:rPr>
              <w:t> </w:t>
            </w:r>
          </w:p>
        </w:tc>
      </w:tr>
      <w:tr w:rsidR="00625216" w:rsidRPr="00625216" w14:paraId="75C91E83"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787D93F8" w14:textId="77777777" w:rsidR="00625216" w:rsidRPr="00625216" w:rsidRDefault="00625216" w:rsidP="00625216">
            <w:pPr>
              <w:pStyle w:val="ac"/>
              <w:rPr>
                <w:sz w:val="16"/>
                <w:szCs w:val="16"/>
              </w:rPr>
            </w:pPr>
            <w:r w:rsidRPr="00625216">
              <w:rPr>
                <w:sz w:val="16"/>
                <w:szCs w:val="16"/>
              </w:rPr>
              <w:t>41</w:t>
            </w:r>
          </w:p>
        </w:tc>
        <w:tc>
          <w:tcPr>
            <w:tcW w:w="791" w:type="pct"/>
            <w:tcBorders>
              <w:top w:val="nil"/>
              <w:left w:val="nil"/>
              <w:bottom w:val="single" w:sz="4" w:space="0" w:color="auto"/>
              <w:right w:val="single" w:sz="8" w:space="0" w:color="auto"/>
            </w:tcBorders>
            <w:shd w:val="clear" w:color="auto" w:fill="auto"/>
            <w:noWrap/>
            <w:hideMark/>
          </w:tcPr>
          <w:p w14:paraId="04A27E31" w14:textId="77777777" w:rsidR="00625216" w:rsidRPr="00625216" w:rsidRDefault="00625216" w:rsidP="00625216">
            <w:pPr>
              <w:pStyle w:val="ac"/>
              <w:rPr>
                <w:sz w:val="16"/>
                <w:szCs w:val="16"/>
              </w:rPr>
            </w:pPr>
            <w:r w:rsidRPr="00625216">
              <w:rPr>
                <w:sz w:val="16"/>
                <w:szCs w:val="16"/>
              </w:rPr>
              <w:t>171° 39' 06.4711" E</w:t>
            </w:r>
          </w:p>
        </w:tc>
        <w:tc>
          <w:tcPr>
            <w:tcW w:w="791" w:type="pct"/>
            <w:tcBorders>
              <w:top w:val="nil"/>
              <w:left w:val="nil"/>
              <w:bottom w:val="single" w:sz="4" w:space="0" w:color="auto"/>
              <w:right w:val="single" w:sz="8" w:space="0" w:color="auto"/>
            </w:tcBorders>
            <w:shd w:val="clear" w:color="auto" w:fill="auto"/>
            <w:noWrap/>
            <w:hideMark/>
          </w:tcPr>
          <w:p w14:paraId="68CFE342" w14:textId="77777777" w:rsidR="00625216" w:rsidRPr="00625216" w:rsidRDefault="00625216" w:rsidP="00625216">
            <w:pPr>
              <w:pStyle w:val="ac"/>
              <w:rPr>
                <w:sz w:val="16"/>
                <w:szCs w:val="16"/>
              </w:rPr>
            </w:pPr>
            <w:r w:rsidRPr="00625216">
              <w:rPr>
                <w:sz w:val="16"/>
                <w:szCs w:val="16"/>
              </w:rPr>
              <w:t>75° 03' 08.6617" N</w:t>
            </w:r>
          </w:p>
        </w:tc>
        <w:tc>
          <w:tcPr>
            <w:tcW w:w="792" w:type="pct"/>
            <w:tcBorders>
              <w:top w:val="nil"/>
              <w:left w:val="nil"/>
              <w:bottom w:val="single" w:sz="4" w:space="0" w:color="auto"/>
              <w:right w:val="nil"/>
            </w:tcBorders>
            <w:shd w:val="clear" w:color="auto" w:fill="auto"/>
            <w:noWrap/>
            <w:hideMark/>
          </w:tcPr>
          <w:p w14:paraId="0A4E436E" w14:textId="77777777" w:rsidR="00625216" w:rsidRPr="00625216" w:rsidRDefault="00625216" w:rsidP="00625216">
            <w:pPr>
              <w:pStyle w:val="ac"/>
              <w:rPr>
                <w:sz w:val="16"/>
                <w:szCs w:val="16"/>
              </w:rPr>
            </w:pPr>
            <w:r w:rsidRPr="00625216">
              <w:rPr>
                <w:sz w:val="16"/>
                <w:szCs w:val="16"/>
              </w:rPr>
              <w:t>170° 50' 22.7187" E</w:t>
            </w:r>
          </w:p>
        </w:tc>
        <w:tc>
          <w:tcPr>
            <w:tcW w:w="791" w:type="pct"/>
            <w:tcBorders>
              <w:top w:val="nil"/>
              <w:left w:val="single" w:sz="8" w:space="0" w:color="auto"/>
              <w:bottom w:val="single" w:sz="4" w:space="0" w:color="auto"/>
              <w:right w:val="single" w:sz="8" w:space="0" w:color="auto"/>
            </w:tcBorders>
            <w:shd w:val="clear" w:color="auto" w:fill="auto"/>
            <w:noWrap/>
            <w:hideMark/>
          </w:tcPr>
          <w:p w14:paraId="777D8E60" w14:textId="77777777" w:rsidR="00625216" w:rsidRPr="00625216" w:rsidRDefault="00625216" w:rsidP="00625216">
            <w:pPr>
              <w:pStyle w:val="ac"/>
              <w:rPr>
                <w:sz w:val="16"/>
                <w:szCs w:val="16"/>
              </w:rPr>
            </w:pPr>
            <w:r w:rsidRPr="00625216">
              <w:rPr>
                <w:sz w:val="16"/>
                <w:szCs w:val="16"/>
              </w:rPr>
              <w:t>71° 20' 29.1375" N</w:t>
            </w:r>
          </w:p>
        </w:tc>
        <w:tc>
          <w:tcPr>
            <w:tcW w:w="359" w:type="pct"/>
            <w:tcBorders>
              <w:top w:val="nil"/>
              <w:left w:val="nil"/>
              <w:bottom w:val="single" w:sz="4" w:space="0" w:color="auto"/>
              <w:right w:val="single" w:sz="4" w:space="0" w:color="auto"/>
            </w:tcBorders>
            <w:shd w:val="clear" w:color="auto" w:fill="auto"/>
            <w:noWrap/>
            <w:vAlign w:val="center"/>
            <w:hideMark/>
          </w:tcPr>
          <w:p w14:paraId="26CBFAA7" w14:textId="77777777" w:rsidR="00625216" w:rsidRPr="00625216" w:rsidRDefault="00625216" w:rsidP="00625216">
            <w:pPr>
              <w:pStyle w:val="ac"/>
              <w:rPr>
                <w:sz w:val="16"/>
                <w:szCs w:val="16"/>
              </w:rPr>
            </w:pPr>
            <w:r w:rsidRPr="00625216">
              <w:rPr>
                <w:sz w:val="16"/>
                <w:szCs w:val="16"/>
              </w:rPr>
              <w:t>414,97</w:t>
            </w:r>
          </w:p>
        </w:tc>
        <w:tc>
          <w:tcPr>
            <w:tcW w:w="359" w:type="pct"/>
            <w:vMerge w:val="restart"/>
            <w:tcBorders>
              <w:top w:val="single" w:sz="4" w:space="0" w:color="auto"/>
              <w:left w:val="single" w:sz="4" w:space="0" w:color="auto"/>
              <w:bottom w:val="single" w:sz="4" w:space="0" w:color="auto"/>
              <w:right w:val="single" w:sz="4" w:space="0" w:color="auto"/>
            </w:tcBorders>
            <w:shd w:val="clear" w:color="000000" w:fill="C96CE6"/>
            <w:vAlign w:val="center"/>
            <w:hideMark/>
          </w:tcPr>
          <w:p w14:paraId="7A5BA338" w14:textId="77777777" w:rsidR="00625216" w:rsidRPr="00625216" w:rsidRDefault="00625216" w:rsidP="00625216">
            <w:pPr>
              <w:pStyle w:val="ac"/>
              <w:rPr>
                <w:sz w:val="16"/>
                <w:szCs w:val="16"/>
              </w:rPr>
            </w:pPr>
            <w:r w:rsidRPr="00625216">
              <w:rPr>
                <w:sz w:val="16"/>
                <w:szCs w:val="16"/>
              </w:rPr>
              <w:t>2024 год   10069 км</w:t>
            </w:r>
          </w:p>
        </w:tc>
        <w:tc>
          <w:tcPr>
            <w:tcW w:w="504" w:type="pct"/>
            <w:tcBorders>
              <w:top w:val="nil"/>
              <w:left w:val="single" w:sz="4" w:space="0" w:color="auto"/>
              <w:bottom w:val="nil"/>
              <w:right w:val="nil"/>
            </w:tcBorders>
            <w:shd w:val="clear" w:color="000000" w:fill="FFFFFF"/>
            <w:noWrap/>
            <w:vAlign w:val="bottom"/>
            <w:hideMark/>
          </w:tcPr>
          <w:p w14:paraId="28919148"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737F4D65" w14:textId="77777777" w:rsidR="00625216" w:rsidRPr="00625216" w:rsidRDefault="00625216" w:rsidP="00625216">
            <w:pPr>
              <w:pStyle w:val="ac"/>
              <w:rPr>
                <w:sz w:val="16"/>
                <w:szCs w:val="16"/>
              </w:rPr>
            </w:pPr>
            <w:r w:rsidRPr="00625216">
              <w:rPr>
                <w:sz w:val="16"/>
                <w:szCs w:val="16"/>
              </w:rPr>
              <w:t> </w:t>
            </w:r>
          </w:p>
        </w:tc>
      </w:tr>
      <w:tr w:rsidR="00625216" w:rsidRPr="00625216" w14:paraId="6D389881"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3FA48D7D" w14:textId="77777777" w:rsidR="00625216" w:rsidRPr="00625216" w:rsidRDefault="00625216" w:rsidP="00625216">
            <w:pPr>
              <w:pStyle w:val="ac"/>
              <w:rPr>
                <w:sz w:val="16"/>
                <w:szCs w:val="16"/>
              </w:rPr>
            </w:pPr>
            <w:r w:rsidRPr="00625216">
              <w:rPr>
                <w:sz w:val="16"/>
                <w:szCs w:val="16"/>
              </w:rPr>
              <w:t>42</w:t>
            </w:r>
          </w:p>
        </w:tc>
        <w:tc>
          <w:tcPr>
            <w:tcW w:w="791" w:type="pct"/>
            <w:tcBorders>
              <w:top w:val="nil"/>
              <w:left w:val="nil"/>
              <w:bottom w:val="single" w:sz="4" w:space="0" w:color="auto"/>
              <w:right w:val="single" w:sz="8" w:space="0" w:color="auto"/>
            </w:tcBorders>
            <w:shd w:val="clear" w:color="auto" w:fill="auto"/>
            <w:noWrap/>
            <w:hideMark/>
          </w:tcPr>
          <w:p w14:paraId="26D4BEAA" w14:textId="77777777" w:rsidR="00625216" w:rsidRPr="00625216" w:rsidRDefault="00625216" w:rsidP="00625216">
            <w:pPr>
              <w:pStyle w:val="ac"/>
              <w:rPr>
                <w:sz w:val="16"/>
                <w:szCs w:val="16"/>
              </w:rPr>
            </w:pPr>
            <w:r w:rsidRPr="00625216">
              <w:rPr>
                <w:sz w:val="16"/>
                <w:szCs w:val="16"/>
              </w:rPr>
              <w:t>172° 00' 05.3794" E</w:t>
            </w:r>
          </w:p>
        </w:tc>
        <w:tc>
          <w:tcPr>
            <w:tcW w:w="791" w:type="pct"/>
            <w:tcBorders>
              <w:top w:val="nil"/>
              <w:left w:val="nil"/>
              <w:bottom w:val="single" w:sz="4" w:space="0" w:color="auto"/>
              <w:right w:val="single" w:sz="8" w:space="0" w:color="auto"/>
            </w:tcBorders>
            <w:shd w:val="clear" w:color="auto" w:fill="auto"/>
            <w:noWrap/>
            <w:hideMark/>
          </w:tcPr>
          <w:p w14:paraId="4AA359D2" w14:textId="77777777" w:rsidR="00625216" w:rsidRPr="00625216" w:rsidRDefault="00625216" w:rsidP="00625216">
            <w:pPr>
              <w:pStyle w:val="ac"/>
              <w:rPr>
                <w:sz w:val="16"/>
                <w:szCs w:val="16"/>
              </w:rPr>
            </w:pPr>
            <w:r w:rsidRPr="00625216">
              <w:rPr>
                <w:sz w:val="16"/>
                <w:szCs w:val="16"/>
              </w:rPr>
              <w:t>75° 03' 28.0403" N</w:t>
            </w:r>
          </w:p>
        </w:tc>
        <w:tc>
          <w:tcPr>
            <w:tcW w:w="792" w:type="pct"/>
            <w:tcBorders>
              <w:top w:val="nil"/>
              <w:left w:val="nil"/>
              <w:bottom w:val="single" w:sz="4" w:space="0" w:color="auto"/>
              <w:right w:val="nil"/>
            </w:tcBorders>
            <w:shd w:val="clear" w:color="auto" w:fill="auto"/>
            <w:noWrap/>
            <w:hideMark/>
          </w:tcPr>
          <w:p w14:paraId="77B9B3DD" w14:textId="77777777" w:rsidR="00625216" w:rsidRPr="00625216" w:rsidRDefault="00625216" w:rsidP="00625216">
            <w:pPr>
              <w:pStyle w:val="ac"/>
              <w:rPr>
                <w:sz w:val="16"/>
                <w:szCs w:val="16"/>
              </w:rPr>
            </w:pPr>
            <w:r w:rsidRPr="00625216">
              <w:rPr>
                <w:sz w:val="16"/>
                <w:szCs w:val="16"/>
              </w:rPr>
              <w:t>171° 07' 13.4152" E</w:t>
            </w:r>
          </w:p>
        </w:tc>
        <w:tc>
          <w:tcPr>
            <w:tcW w:w="791" w:type="pct"/>
            <w:tcBorders>
              <w:top w:val="nil"/>
              <w:left w:val="single" w:sz="8" w:space="0" w:color="auto"/>
              <w:bottom w:val="single" w:sz="4" w:space="0" w:color="auto"/>
              <w:right w:val="single" w:sz="8" w:space="0" w:color="auto"/>
            </w:tcBorders>
            <w:shd w:val="clear" w:color="auto" w:fill="auto"/>
            <w:noWrap/>
            <w:hideMark/>
          </w:tcPr>
          <w:p w14:paraId="2A3618AD" w14:textId="77777777" w:rsidR="00625216" w:rsidRPr="00625216" w:rsidRDefault="00625216" w:rsidP="00625216">
            <w:pPr>
              <w:pStyle w:val="ac"/>
              <w:rPr>
                <w:sz w:val="16"/>
                <w:szCs w:val="16"/>
              </w:rPr>
            </w:pPr>
            <w:r w:rsidRPr="00625216">
              <w:rPr>
                <w:sz w:val="16"/>
                <w:szCs w:val="16"/>
              </w:rPr>
              <w:t>71° 20' 35.5948" N</w:t>
            </w:r>
          </w:p>
        </w:tc>
        <w:tc>
          <w:tcPr>
            <w:tcW w:w="359" w:type="pct"/>
            <w:tcBorders>
              <w:top w:val="nil"/>
              <w:left w:val="nil"/>
              <w:bottom w:val="single" w:sz="4" w:space="0" w:color="auto"/>
              <w:right w:val="single" w:sz="4" w:space="0" w:color="auto"/>
            </w:tcBorders>
            <w:shd w:val="clear" w:color="auto" w:fill="auto"/>
            <w:noWrap/>
            <w:vAlign w:val="center"/>
            <w:hideMark/>
          </w:tcPr>
          <w:p w14:paraId="785D7432" w14:textId="77777777" w:rsidR="00625216" w:rsidRPr="00625216" w:rsidRDefault="00625216" w:rsidP="00625216">
            <w:pPr>
              <w:pStyle w:val="ac"/>
              <w:rPr>
                <w:sz w:val="16"/>
                <w:szCs w:val="16"/>
              </w:rPr>
            </w:pPr>
            <w:r w:rsidRPr="00625216">
              <w:rPr>
                <w:sz w:val="16"/>
                <w:szCs w:val="16"/>
              </w:rPr>
              <w:t>415,50</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343F89B7"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04930C86"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18541865" w14:textId="77777777" w:rsidR="00625216" w:rsidRPr="00625216" w:rsidRDefault="00625216" w:rsidP="00625216">
            <w:pPr>
              <w:pStyle w:val="ac"/>
              <w:rPr>
                <w:sz w:val="16"/>
                <w:szCs w:val="16"/>
              </w:rPr>
            </w:pPr>
            <w:r w:rsidRPr="00625216">
              <w:rPr>
                <w:sz w:val="16"/>
                <w:szCs w:val="16"/>
              </w:rPr>
              <w:t> </w:t>
            </w:r>
          </w:p>
        </w:tc>
      </w:tr>
      <w:tr w:rsidR="00625216" w:rsidRPr="00625216" w14:paraId="14829493"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F3F8773" w14:textId="77777777" w:rsidR="00625216" w:rsidRPr="00625216" w:rsidRDefault="00625216" w:rsidP="00625216">
            <w:pPr>
              <w:pStyle w:val="ac"/>
              <w:rPr>
                <w:sz w:val="16"/>
                <w:szCs w:val="16"/>
              </w:rPr>
            </w:pPr>
            <w:r w:rsidRPr="00625216">
              <w:rPr>
                <w:sz w:val="16"/>
                <w:szCs w:val="16"/>
              </w:rPr>
              <w:t>43</w:t>
            </w:r>
          </w:p>
        </w:tc>
        <w:tc>
          <w:tcPr>
            <w:tcW w:w="791" w:type="pct"/>
            <w:tcBorders>
              <w:top w:val="nil"/>
              <w:left w:val="nil"/>
              <w:bottom w:val="single" w:sz="4" w:space="0" w:color="auto"/>
              <w:right w:val="single" w:sz="8" w:space="0" w:color="auto"/>
            </w:tcBorders>
            <w:shd w:val="clear" w:color="auto" w:fill="auto"/>
            <w:noWrap/>
            <w:hideMark/>
          </w:tcPr>
          <w:p w14:paraId="333C008C" w14:textId="77777777" w:rsidR="00625216" w:rsidRPr="00625216" w:rsidRDefault="00625216" w:rsidP="00625216">
            <w:pPr>
              <w:pStyle w:val="ac"/>
              <w:rPr>
                <w:sz w:val="16"/>
                <w:szCs w:val="16"/>
              </w:rPr>
            </w:pPr>
            <w:r w:rsidRPr="00625216">
              <w:rPr>
                <w:sz w:val="16"/>
                <w:szCs w:val="16"/>
              </w:rPr>
              <w:t>172° 21' 05.1920" E</w:t>
            </w:r>
          </w:p>
        </w:tc>
        <w:tc>
          <w:tcPr>
            <w:tcW w:w="791" w:type="pct"/>
            <w:tcBorders>
              <w:top w:val="nil"/>
              <w:left w:val="nil"/>
              <w:bottom w:val="single" w:sz="4" w:space="0" w:color="auto"/>
              <w:right w:val="single" w:sz="8" w:space="0" w:color="auto"/>
            </w:tcBorders>
            <w:shd w:val="clear" w:color="auto" w:fill="auto"/>
            <w:noWrap/>
            <w:hideMark/>
          </w:tcPr>
          <w:p w14:paraId="1FEDD66D" w14:textId="77777777" w:rsidR="00625216" w:rsidRPr="00625216" w:rsidRDefault="00625216" w:rsidP="00625216">
            <w:pPr>
              <w:pStyle w:val="ac"/>
              <w:rPr>
                <w:sz w:val="16"/>
                <w:szCs w:val="16"/>
              </w:rPr>
            </w:pPr>
            <w:r w:rsidRPr="00625216">
              <w:rPr>
                <w:sz w:val="16"/>
                <w:szCs w:val="16"/>
              </w:rPr>
              <w:t>75° 03' 45.4870" N</w:t>
            </w:r>
          </w:p>
        </w:tc>
        <w:tc>
          <w:tcPr>
            <w:tcW w:w="792" w:type="pct"/>
            <w:tcBorders>
              <w:top w:val="nil"/>
              <w:left w:val="nil"/>
              <w:bottom w:val="single" w:sz="4" w:space="0" w:color="auto"/>
              <w:right w:val="nil"/>
            </w:tcBorders>
            <w:shd w:val="clear" w:color="auto" w:fill="auto"/>
            <w:noWrap/>
            <w:hideMark/>
          </w:tcPr>
          <w:p w14:paraId="0247C5BB" w14:textId="77777777" w:rsidR="00625216" w:rsidRPr="00625216" w:rsidRDefault="00625216" w:rsidP="00625216">
            <w:pPr>
              <w:pStyle w:val="ac"/>
              <w:rPr>
                <w:sz w:val="16"/>
                <w:szCs w:val="16"/>
              </w:rPr>
            </w:pPr>
            <w:r w:rsidRPr="00625216">
              <w:rPr>
                <w:sz w:val="16"/>
                <w:szCs w:val="16"/>
              </w:rPr>
              <w:t>171° 24' 04.3141" E</w:t>
            </w:r>
          </w:p>
        </w:tc>
        <w:tc>
          <w:tcPr>
            <w:tcW w:w="791" w:type="pct"/>
            <w:tcBorders>
              <w:top w:val="nil"/>
              <w:left w:val="single" w:sz="8" w:space="0" w:color="auto"/>
              <w:bottom w:val="single" w:sz="4" w:space="0" w:color="auto"/>
              <w:right w:val="single" w:sz="8" w:space="0" w:color="auto"/>
            </w:tcBorders>
            <w:shd w:val="clear" w:color="auto" w:fill="auto"/>
            <w:noWrap/>
            <w:hideMark/>
          </w:tcPr>
          <w:p w14:paraId="167937E8" w14:textId="77777777" w:rsidR="00625216" w:rsidRPr="00625216" w:rsidRDefault="00625216" w:rsidP="00625216">
            <w:pPr>
              <w:pStyle w:val="ac"/>
              <w:rPr>
                <w:sz w:val="16"/>
                <w:szCs w:val="16"/>
              </w:rPr>
            </w:pPr>
            <w:r w:rsidRPr="00625216">
              <w:rPr>
                <w:sz w:val="16"/>
                <w:szCs w:val="16"/>
              </w:rPr>
              <w:t>71° 20' 40.5646" N</w:t>
            </w:r>
          </w:p>
        </w:tc>
        <w:tc>
          <w:tcPr>
            <w:tcW w:w="359" w:type="pct"/>
            <w:tcBorders>
              <w:top w:val="nil"/>
              <w:left w:val="nil"/>
              <w:bottom w:val="single" w:sz="4" w:space="0" w:color="auto"/>
              <w:right w:val="single" w:sz="4" w:space="0" w:color="auto"/>
            </w:tcBorders>
            <w:shd w:val="clear" w:color="auto" w:fill="auto"/>
            <w:noWrap/>
            <w:vAlign w:val="center"/>
            <w:hideMark/>
          </w:tcPr>
          <w:p w14:paraId="43626FC3" w14:textId="77777777" w:rsidR="00625216" w:rsidRPr="00625216" w:rsidRDefault="00625216" w:rsidP="00625216">
            <w:pPr>
              <w:pStyle w:val="ac"/>
              <w:rPr>
                <w:sz w:val="16"/>
                <w:szCs w:val="16"/>
              </w:rPr>
            </w:pPr>
            <w:r w:rsidRPr="00625216">
              <w:rPr>
                <w:sz w:val="16"/>
                <w:szCs w:val="16"/>
              </w:rPr>
              <w:t>416,03</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32666A53"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1E09CDDE"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792B7DB5" w14:textId="77777777" w:rsidR="00625216" w:rsidRPr="00625216" w:rsidRDefault="00625216" w:rsidP="00625216">
            <w:pPr>
              <w:pStyle w:val="ac"/>
              <w:rPr>
                <w:sz w:val="16"/>
                <w:szCs w:val="16"/>
              </w:rPr>
            </w:pPr>
            <w:r w:rsidRPr="00625216">
              <w:rPr>
                <w:sz w:val="16"/>
                <w:szCs w:val="16"/>
              </w:rPr>
              <w:t> </w:t>
            </w:r>
          </w:p>
        </w:tc>
      </w:tr>
      <w:tr w:rsidR="00625216" w:rsidRPr="00625216" w14:paraId="54013A41"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708A7CC7" w14:textId="77777777" w:rsidR="00625216" w:rsidRPr="00625216" w:rsidRDefault="00625216" w:rsidP="00625216">
            <w:pPr>
              <w:pStyle w:val="ac"/>
              <w:rPr>
                <w:sz w:val="16"/>
                <w:szCs w:val="16"/>
              </w:rPr>
            </w:pPr>
            <w:r w:rsidRPr="00625216">
              <w:rPr>
                <w:sz w:val="16"/>
                <w:szCs w:val="16"/>
              </w:rPr>
              <w:t>44</w:t>
            </w:r>
          </w:p>
        </w:tc>
        <w:tc>
          <w:tcPr>
            <w:tcW w:w="791" w:type="pct"/>
            <w:tcBorders>
              <w:top w:val="nil"/>
              <w:left w:val="nil"/>
              <w:bottom w:val="single" w:sz="4" w:space="0" w:color="auto"/>
              <w:right w:val="single" w:sz="8" w:space="0" w:color="auto"/>
            </w:tcBorders>
            <w:shd w:val="clear" w:color="auto" w:fill="auto"/>
            <w:noWrap/>
            <w:hideMark/>
          </w:tcPr>
          <w:p w14:paraId="0BE1D309" w14:textId="77777777" w:rsidR="00625216" w:rsidRPr="00625216" w:rsidRDefault="00625216" w:rsidP="00625216">
            <w:pPr>
              <w:pStyle w:val="ac"/>
              <w:rPr>
                <w:sz w:val="16"/>
                <w:szCs w:val="16"/>
              </w:rPr>
            </w:pPr>
            <w:r w:rsidRPr="00625216">
              <w:rPr>
                <w:sz w:val="16"/>
                <w:szCs w:val="16"/>
              </w:rPr>
              <w:t>172° 42' 05.7885" E</w:t>
            </w:r>
          </w:p>
        </w:tc>
        <w:tc>
          <w:tcPr>
            <w:tcW w:w="791" w:type="pct"/>
            <w:tcBorders>
              <w:top w:val="nil"/>
              <w:left w:val="nil"/>
              <w:bottom w:val="single" w:sz="4" w:space="0" w:color="auto"/>
              <w:right w:val="single" w:sz="8" w:space="0" w:color="auto"/>
            </w:tcBorders>
            <w:shd w:val="clear" w:color="auto" w:fill="auto"/>
            <w:noWrap/>
            <w:hideMark/>
          </w:tcPr>
          <w:p w14:paraId="7169B3BE" w14:textId="77777777" w:rsidR="00625216" w:rsidRPr="00625216" w:rsidRDefault="00625216" w:rsidP="00625216">
            <w:pPr>
              <w:pStyle w:val="ac"/>
              <w:rPr>
                <w:sz w:val="16"/>
                <w:szCs w:val="16"/>
              </w:rPr>
            </w:pPr>
            <w:r w:rsidRPr="00625216">
              <w:rPr>
                <w:sz w:val="16"/>
                <w:szCs w:val="16"/>
              </w:rPr>
              <w:t>75° 04' 01.0153" N</w:t>
            </w:r>
          </w:p>
        </w:tc>
        <w:tc>
          <w:tcPr>
            <w:tcW w:w="792" w:type="pct"/>
            <w:tcBorders>
              <w:top w:val="nil"/>
              <w:left w:val="nil"/>
              <w:bottom w:val="single" w:sz="4" w:space="0" w:color="auto"/>
              <w:right w:val="nil"/>
            </w:tcBorders>
            <w:shd w:val="clear" w:color="auto" w:fill="auto"/>
            <w:noWrap/>
            <w:hideMark/>
          </w:tcPr>
          <w:p w14:paraId="7F21780E" w14:textId="77777777" w:rsidR="00625216" w:rsidRPr="00625216" w:rsidRDefault="00625216" w:rsidP="00625216">
            <w:pPr>
              <w:pStyle w:val="ac"/>
              <w:rPr>
                <w:sz w:val="16"/>
                <w:szCs w:val="16"/>
              </w:rPr>
            </w:pPr>
            <w:r w:rsidRPr="00625216">
              <w:rPr>
                <w:sz w:val="16"/>
                <w:szCs w:val="16"/>
              </w:rPr>
              <w:t>171° 40' 55.1198" E</w:t>
            </w:r>
          </w:p>
        </w:tc>
        <w:tc>
          <w:tcPr>
            <w:tcW w:w="791" w:type="pct"/>
            <w:tcBorders>
              <w:top w:val="nil"/>
              <w:left w:val="single" w:sz="8" w:space="0" w:color="auto"/>
              <w:bottom w:val="single" w:sz="4" w:space="0" w:color="auto"/>
              <w:right w:val="single" w:sz="8" w:space="0" w:color="auto"/>
            </w:tcBorders>
            <w:shd w:val="clear" w:color="auto" w:fill="auto"/>
            <w:noWrap/>
            <w:hideMark/>
          </w:tcPr>
          <w:p w14:paraId="4207B0FD" w14:textId="77777777" w:rsidR="00625216" w:rsidRPr="00625216" w:rsidRDefault="00625216" w:rsidP="00625216">
            <w:pPr>
              <w:pStyle w:val="ac"/>
              <w:rPr>
                <w:sz w:val="16"/>
                <w:szCs w:val="16"/>
              </w:rPr>
            </w:pPr>
            <w:r w:rsidRPr="00625216">
              <w:rPr>
                <w:sz w:val="16"/>
                <w:szCs w:val="16"/>
              </w:rPr>
              <w:t>71° 20' 42.8246" N</w:t>
            </w:r>
          </w:p>
        </w:tc>
        <w:tc>
          <w:tcPr>
            <w:tcW w:w="359" w:type="pct"/>
            <w:tcBorders>
              <w:top w:val="nil"/>
              <w:left w:val="nil"/>
              <w:bottom w:val="single" w:sz="4" w:space="0" w:color="auto"/>
              <w:right w:val="single" w:sz="4" w:space="0" w:color="auto"/>
            </w:tcBorders>
            <w:shd w:val="clear" w:color="auto" w:fill="auto"/>
            <w:noWrap/>
            <w:vAlign w:val="center"/>
            <w:hideMark/>
          </w:tcPr>
          <w:p w14:paraId="3C1DB626" w14:textId="77777777" w:rsidR="00625216" w:rsidRPr="00625216" w:rsidRDefault="00625216" w:rsidP="00625216">
            <w:pPr>
              <w:pStyle w:val="ac"/>
              <w:rPr>
                <w:sz w:val="16"/>
                <w:szCs w:val="16"/>
              </w:rPr>
            </w:pPr>
            <w:r w:rsidRPr="00625216">
              <w:rPr>
                <w:sz w:val="16"/>
                <w:szCs w:val="16"/>
              </w:rPr>
              <w:t>416,59</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5AE19A48"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1BE8AB21"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47F9C4D7" w14:textId="77777777" w:rsidR="00625216" w:rsidRPr="00625216" w:rsidRDefault="00625216" w:rsidP="00625216">
            <w:pPr>
              <w:pStyle w:val="ac"/>
              <w:rPr>
                <w:sz w:val="16"/>
                <w:szCs w:val="16"/>
              </w:rPr>
            </w:pPr>
            <w:r w:rsidRPr="00625216">
              <w:rPr>
                <w:sz w:val="16"/>
                <w:szCs w:val="16"/>
              </w:rPr>
              <w:t> </w:t>
            </w:r>
          </w:p>
        </w:tc>
      </w:tr>
      <w:tr w:rsidR="00625216" w:rsidRPr="00625216" w14:paraId="77F25772"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4E24BAC3" w14:textId="77777777" w:rsidR="00625216" w:rsidRPr="00625216" w:rsidRDefault="00625216" w:rsidP="00625216">
            <w:pPr>
              <w:pStyle w:val="ac"/>
              <w:rPr>
                <w:sz w:val="16"/>
                <w:szCs w:val="16"/>
              </w:rPr>
            </w:pPr>
            <w:r w:rsidRPr="00625216">
              <w:rPr>
                <w:sz w:val="16"/>
                <w:szCs w:val="16"/>
              </w:rPr>
              <w:t>45</w:t>
            </w:r>
          </w:p>
        </w:tc>
        <w:tc>
          <w:tcPr>
            <w:tcW w:w="791" w:type="pct"/>
            <w:tcBorders>
              <w:top w:val="nil"/>
              <w:left w:val="nil"/>
              <w:bottom w:val="single" w:sz="4" w:space="0" w:color="auto"/>
              <w:right w:val="single" w:sz="8" w:space="0" w:color="auto"/>
            </w:tcBorders>
            <w:shd w:val="clear" w:color="auto" w:fill="auto"/>
            <w:noWrap/>
            <w:hideMark/>
          </w:tcPr>
          <w:p w14:paraId="721D9AEF" w14:textId="77777777" w:rsidR="00625216" w:rsidRPr="00625216" w:rsidRDefault="00625216" w:rsidP="00625216">
            <w:pPr>
              <w:pStyle w:val="ac"/>
              <w:rPr>
                <w:sz w:val="16"/>
                <w:szCs w:val="16"/>
              </w:rPr>
            </w:pPr>
            <w:r w:rsidRPr="00625216">
              <w:rPr>
                <w:sz w:val="16"/>
                <w:szCs w:val="16"/>
              </w:rPr>
              <w:t>173° 03' 07.0867" E</w:t>
            </w:r>
          </w:p>
        </w:tc>
        <w:tc>
          <w:tcPr>
            <w:tcW w:w="791" w:type="pct"/>
            <w:tcBorders>
              <w:top w:val="nil"/>
              <w:left w:val="nil"/>
              <w:bottom w:val="single" w:sz="4" w:space="0" w:color="auto"/>
              <w:right w:val="single" w:sz="8" w:space="0" w:color="auto"/>
            </w:tcBorders>
            <w:shd w:val="clear" w:color="auto" w:fill="auto"/>
            <w:noWrap/>
            <w:hideMark/>
          </w:tcPr>
          <w:p w14:paraId="74CDC9B1" w14:textId="77777777" w:rsidR="00625216" w:rsidRPr="00625216" w:rsidRDefault="00625216" w:rsidP="00625216">
            <w:pPr>
              <w:pStyle w:val="ac"/>
              <w:rPr>
                <w:sz w:val="16"/>
                <w:szCs w:val="16"/>
              </w:rPr>
            </w:pPr>
            <w:r w:rsidRPr="00625216">
              <w:rPr>
                <w:sz w:val="16"/>
                <w:szCs w:val="16"/>
              </w:rPr>
              <w:t>75° 04' 14.6396" N</w:t>
            </w:r>
          </w:p>
        </w:tc>
        <w:tc>
          <w:tcPr>
            <w:tcW w:w="792" w:type="pct"/>
            <w:tcBorders>
              <w:top w:val="nil"/>
              <w:left w:val="nil"/>
              <w:bottom w:val="single" w:sz="4" w:space="0" w:color="auto"/>
              <w:right w:val="nil"/>
            </w:tcBorders>
            <w:shd w:val="clear" w:color="auto" w:fill="auto"/>
            <w:noWrap/>
            <w:hideMark/>
          </w:tcPr>
          <w:p w14:paraId="15BF89B5" w14:textId="77777777" w:rsidR="00625216" w:rsidRPr="00625216" w:rsidRDefault="00625216" w:rsidP="00625216">
            <w:pPr>
              <w:pStyle w:val="ac"/>
              <w:rPr>
                <w:sz w:val="16"/>
                <w:szCs w:val="16"/>
              </w:rPr>
            </w:pPr>
            <w:r w:rsidRPr="00625216">
              <w:rPr>
                <w:sz w:val="16"/>
                <w:szCs w:val="16"/>
              </w:rPr>
              <w:t>171° 57' 46.3024" E</w:t>
            </w:r>
          </w:p>
        </w:tc>
        <w:tc>
          <w:tcPr>
            <w:tcW w:w="791" w:type="pct"/>
            <w:tcBorders>
              <w:top w:val="nil"/>
              <w:left w:val="single" w:sz="8" w:space="0" w:color="auto"/>
              <w:bottom w:val="single" w:sz="4" w:space="0" w:color="auto"/>
              <w:right w:val="single" w:sz="8" w:space="0" w:color="auto"/>
            </w:tcBorders>
            <w:shd w:val="clear" w:color="auto" w:fill="auto"/>
            <w:noWrap/>
            <w:hideMark/>
          </w:tcPr>
          <w:p w14:paraId="7012A8B6" w14:textId="77777777" w:rsidR="00625216" w:rsidRPr="00625216" w:rsidRDefault="00625216" w:rsidP="00625216">
            <w:pPr>
              <w:pStyle w:val="ac"/>
              <w:rPr>
                <w:sz w:val="16"/>
                <w:szCs w:val="16"/>
              </w:rPr>
            </w:pPr>
            <w:r w:rsidRPr="00625216">
              <w:rPr>
                <w:sz w:val="16"/>
                <w:szCs w:val="16"/>
              </w:rPr>
              <w:t>71° 20' 44.7704" N</w:t>
            </w:r>
          </w:p>
        </w:tc>
        <w:tc>
          <w:tcPr>
            <w:tcW w:w="359" w:type="pct"/>
            <w:tcBorders>
              <w:top w:val="nil"/>
              <w:left w:val="nil"/>
              <w:bottom w:val="single" w:sz="4" w:space="0" w:color="auto"/>
              <w:right w:val="single" w:sz="4" w:space="0" w:color="auto"/>
            </w:tcBorders>
            <w:shd w:val="clear" w:color="auto" w:fill="auto"/>
            <w:noWrap/>
            <w:vAlign w:val="center"/>
            <w:hideMark/>
          </w:tcPr>
          <w:p w14:paraId="16DF44A8" w14:textId="77777777" w:rsidR="00625216" w:rsidRPr="00625216" w:rsidRDefault="00625216" w:rsidP="00625216">
            <w:pPr>
              <w:pStyle w:val="ac"/>
              <w:rPr>
                <w:sz w:val="16"/>
                <w:szCs w:val="16"/>
              </w:rPr>
            </w:pPr>
            <w:r w:rsidRPr="00625216">
              <w:rPr>
                <w:sz w:val="16"/>
                <w:szCs w:val="16"/>
              </w:rPr>
              <w:t>417,11</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0E59A24C"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1FB3F91B"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56683CD3" w14:textId="77777777" w:rsidR="00625216" w:rsidRPr="00625216" w:rsidRDefault="00625216" w:rsidP="00625216">
            <w:pPr>
              <w:pStyle w:val="ac"/>
              <w:rPr>
                <w:sz w:val="16"/>
                <w:szCs w:val="16"/>
              </w:rPr>
            </w:pPr>
            <w:r w:rsidRPr="00625216">
              <w:rPr>
                <w:sz w:val="16"/>
                <w:szCs w:val="16"/>
              </w:rPr>
              <w:t> </w:t>
            </w:r>
          </w:p>
        </w:tc>
      </w:tr>
      <w:tr w:rsidR="00625216" w:rsidRPr="00625216" w14:paraId="1266A975"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711A6BA" w14:textId="77777777" w:rsidR="00625216" w:rsidRPr="00625216" w:rsidRDefault="00625216" w:rsidP="00625216">
            <w:pPr>
              <w:pStyle w:val="ac"/>
              <w:rPr>
                <w:sz w:val="16"/>
                <w:szCs w:val="16"/>
              </w:rPr>
            </w:pPr>
            <w:r w:rsidRPr="00625216">
              <w:rPr>
                <w:sz w:val="16"/>
                <w:szCs w:val="16"/>
              </w:rPr>
              <w:t>46</w:t>
            </w:r>
          </w:p>
        </w:tc>
        <w:tc>
          <w:tcPr>
            <w:tcW w:w="791" w:type="pct"/>
            <w:tcBorders>
              <w:top w:val="nil"/>
              <w:left w:val="nil"/>
              <w:bottom w:val="single" w:sz="4" w:space="0" w:color="auto"/>
              <w:right w:val="single" w:sz="8" w:space="0" w:color="auto"/>
            </w:tcBorders>
            <w:shd w:val="clear" w:color="auto" w:fill="auto"/>
            <w:noWrap/>
            <w:hideMark/>
          </w:tcPr>
          <w:p w14:paraId="6B360037" w14:textId="77777777" w:rsidR="00625216" w:rsidRPr="00625216" w:rsidRDefault="00625216" w:rsidP="00625216">
            <w:pPr>
              <w:pStyle w:val="ac"/>
              <w:rPr>
                <w:sz w:val="16"/>
                <w:szCs w:val="16"/>
              </w:rPr>
            </w:pPr>
            <w:r w:rsidRPr="00625216">
              <w:rPr>
                <w:sz w:val="16"/>
                <w:szCs w:val="16"/>
              </w:rPr>
              <w:t>173° 24' 09.0046" E</w:t>
            </w:r>
          </w:p>
        </w:tc>
        <w:tc>
          <w:tcPr>
            <w:tcW w:w="791" w:type="pct"/>
            <w:tcBorders>
              <w:top w:val="nil"/>
              <w:left w:val="nil"/>
              <w:bottom w:val="single" w:sz="4" w:space="0" w:color="auto"/>
              <w:right w:val="single" w:sz="8" w:space="0" w:color="auto"/>
            </w:tcBorders>
            <w:shd w:val="clear" w:color="auto" w:fill="auto"/>
            <w:noWrap/>
            <w:hideMark/>
          </w:tcPr>
          <w:p w14:paraId="11B3253C" w14:textId="77777777" w:rsidR="00625216" w:rsidRPr="00625216" w:rsidRDefault="00625216" w:rsidP="00625216">
            <w:pPr>
              <w:pStyle w:val="ac"/>
              <w:rPr>
                <w:sz w:val="16"/>
                <w:szCs w:val="16"/>
              </w:rPr>
            </w:pPr>
            <w:r w:rsidRPr="00625216">
              <w:rPr>
                <w:sz w:val="16"/>
                <w:szCs w:val="16"/>
              </w:rPr>
              <w:t>75° 04' 26.3262" N</w:t>
            </w:r>
          </w:p>
        </w:tc>
        <w:tc>
          <w:tcPr>
            <w:tcW w:w="792" w:type="pct"/>
            <w:tcBorders>
              <w:top w:val="nil"/>
              <w:left w:val="nil"/>
              <w:bottom w:val="single" w:sz="4" w:space="0" w:color="auto"/>
              <w:right w:val="nil"/>
            </w:tcBorders>
            <w:shd w:val="clear" w:color="auto" w:fill="auto"/>
            <w:noWrap/>
            <w:hideMark/>
          </w:tcPr>
          <w:p w14:paraId="20A82DF7" w14:textId="77777777" w:rsidR="00625216" w:rsidRPr="00625216" w:rsidRDefault="00625216" w:rsidP="00625216">
            <w:pPr>
              <w:pStyle w:val="ac"/>
              <w:rPr>
                <w:sz w:val="16"/>
                <w:szCs w:val="16"/>
              </w:rPr>
            </w:pPr>
            <w:r w:rsidRPr="00625216">
              <w:rPr>
                <w:sz w:val="16"/>
                <w:szCs w:val="16"/>
              </w:rPr>
              <w:t>172° 14' 36.9504" E</w:t>
            </w:r>
          </w:p>
        </w:tc>
        <w:tc>
          <w:tcPr>
            <w:tcW w:w="791" w:type="pct"/>
            <w:tcBorders>
              <w:top w:val="nil"/>
              <w:left w:val="single" w:sz="8" w:space="0" w:color="auto"/>
              <w:bottom w:val="single" w:sz="4" w:space="0" w:color="auto"/>
              <w:right w:val="single" w:sz="8" w:space="0" w:color="auto"/>
            </w:tcBorders>
            <w:shd w:val="clear" w:color="auto" w:fill="auto"/>
            <w:noWrap/>
            <w:hideMark/>
          </w:tcPr>
          <w:p w14:paraId="6EF814ED" w14:textId="77777777" w:rsidR="00625216" w:rsidRPr="00625216" w:rsidRDefault="00625216" w:rsidP="00625216">
            <w:pPr>
              <w:pStyle w:val="ac"/>
              <w:rPr>
                <w:sz w:val="16"/>
                <w:szCs w:val="16"/>
              </w:rPr>
            </w:pPr>
            <w:r w:rsidRPr="00625216">
              <w:rPr>
                <w:sz w:val="16"/>
                <w:szCs w:val="16"/>
              </w:rPr>
              <w:t>71° 20' 42.8173" N</w:t>
            </w:r>
          </w:p>
        </w:tc>
        <w:tc>
          <w:tcPr>
            <w:tcW w:w="359" w:type="pct"/>
            <w:tcBorders>
              <w:top w:val="nil"/>
              <w:left w:val="nil"/>
              <w:bottom w:val="single" w:sz="4" w:space="0" w:color="auto"/>
              <w:right w:val="single" w:sz="4" w:space="0" w:color="auto"/>
            </w:tcBorders>
            <w:shd w:val="clear" w:color="auto" w:fill="auto"/>
            <w:noWrap/>
            <w:vAlign w:val="center"/>
            <w:hideMark/>
          </w:tcPr>
          <w:p w14:paraId="3E47AAC7" w14:textId="77777777" w:rsidR="00625216" w:rsidRPr="00625216" w:rsidRDefault="00625216" w:rsidP="00625216">
            <w:pPr>
              <w:pStyle w:val="ac"/>
              <w:rPr>
                <w:sz w:val="16"/>
                <w:szCs w:val="16"/>
              </w:rPr>
            </w:pPr>
            <w:r w:rsidRPr="00625216">
              <w:rPr>
                <w:sz w:val="16"/>
                <w:szCs w:val="16"/>
              </w:rPr>
              <w:t>417,71</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5E6F76AC"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75289147"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305A471B" w14:textId="77777777" w:rsidR="00625216" w:rsidRPr="00625216" w:rsidRDefault="00625216" w:rsidP="00625216">
            <w:pPr>
              <w:pStyle w:val="ac"/>
              <w:rPr>
                <w:sz w:val="16"/>
                <w:szCs w:val="16"/>
              </w:rPr>
            </w:pPr>
            <w:r w:rsidRPr="00625216">
              <w:rPr>
                <w:sz w:val="16"/>
                <w:szCs w:val="16"/>
              </w:rPr>
              <w:t> </w:t>
            </w:r>
          </w:p>
        </w:tc>
      </w:tr>
      <w:tr w:rsidR="00625216" w:rsidRPr="00625216" w14:paraId="48FF9F12"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077FAE65" w14:textId="77777777" w:rsidR="00625216" w:rsidRPr="00625216" w:rsidRDefault="00625216" w:rsidP="00625216">
            <w:pPr>
              <w:pStyle w:val="ac"/>
              <w:rPr>
                <w:sz w:val="16"/>
                <w:szCs w:val="16"/>
              </w:rPr>
            </w:pPr>
            <w:r w:rsidRPr="00625216">
              <w:rPr>
                <w:sz w:val="16"/>
                <w:szCs w:val="16"/>
              </w:rPr>
              <w:t>47</w:t>
            </w:r>
          </w:p>
        </w:tc>
        <w:tc>
          <w:tcPr>
            <w:tcW w:w="791" w:type="pct"/>
            <w:tcBorders>
              <w:top w:val="nil"/>
              <w:left w:val="nil"/>
              <w:bottom w:val="single" w:sz="4" w:space="0" w:color="auto"/>
              <w:right w:val="single" w:sz="8" w:space="0" w:color="auto"/>
            </w:tcBorders>
            <w:shd w:val="clear" w:color="auto" w:fill="auto"/>
            <w:noWrap/>
            <w:hideMark/>
          </w:tcPr>
          <w:p w14:paraId="485217B5" w14:textId="77777777" w:rsidR="00625216" w:rsidRPr="00625216" w:rsidRDefault="00625216" w:rsidP="00625216">
            <w:pPr>
              <w:pStyle w:val="ac"/>
              <w:rPr>
                <w:sz w:val="16"/>
                <w:szCs w:val="16"/>
              </w:rPr>
            </w:pPr>
            <w:r w:rsidRPr="00625216">
              <w:rPr>
                <w:sz w:val="16"/>
                <w:szCs w:val="16"/>
              </w:rPr>
              <w:t>173° 45' 11.4435" E</w:t>
            </w:r>
          </w:p>
        </w:tc>
        <w:tc>
          <w:tcPr>
            <w:tcW w:w="791" w:type="pct"/>
            <w:tcBorders>
              <w:top w:val="nil"/>
              <w:left w:val="nil"/>
              <w:bottom w:val="single" w:sz="4" w:space="0" w:color="auto"/>
              <w:right w:val="single" w:sz="8" w:space="0" w:color="auto"/>
            </w:tcBorders>
            <w:shd w:val="clear" w:color="auto" w:fill="auto"/>
            <w:noWrap/>
            <w:hideMark/>
          </w:tcPr>
          <w:p w14:paraId="10644B61" w14:textId="77777777" w:rsidR="00625216" w:rsidRPr="00625216" w:rsidRDefault="00625216" w:rsidP="00625216">
            <w:pPr>
              <w:pStyle w:val="ac"/>
              <w:rPr>
                <w:sz w:val="16"/>
                <w:szCs w:val="16"/>
              </w:rPr>
            </w:pPr>
            <w:r w:rsidRPr="00625216">
              <w:rPr>
                <w:sz w:val="16"/>
                <w:szCs w:val="16"/>
              </w:rPr>
              <w:t>75° 04' 36.1057" N</w:t>
            </w:r>
          </w:p>
        </w:tc>
        <w:tc>
          <w:tcPr>
            <w:tcW w:w="792" w:type="pct"/>
            <w:tcBorders>
              <w:top w:val="nil"/>
              <w:left w:val="nil"/>
              <w:bottom w:val="single" w:sz="4" w:space="0" w:color="auto"/>
              <w:right w:val="nil"/>
            </w:tcBorders>
            <w:shd w:val="clear" w:color="auto" w:fill="auto"/>
            <w:noWrap/>
            <w:hideMark/>
          </w:tcPr>
          <w:p w14:paraId="72AC8CCB" w14:textId="77777777" w:rsidR="00625216" w:rsidRPr="00625216" w:rsidRDefault="00625216" w:rsidP="00625216">
            <w:pPr>
              <w:pStyle w:val="ac"/>
              <w:rPr>
                <w:sz w:val="16"/>
                <w:szCs w:val="16"/>
              </w:rPr>
            </w:pPr>
            <w:r w:rsidRPr="00625216">
              <w:rPr>
                <w:sz w:val="16"/>
                <w:szCs w:val="16"/>
              </w:rPr>
              <w:t>172° 31' 28.5236" E</w:t>
            </w:r>
          </w:p>
        </w:tc>
        <w:tc>
          <w:tcPr>
            <w:tcW w:w="791" w:type="pct"/>
            <w:tcBorders>
              <w:top w:val="nil"/>
              <w:left w:val="single" w:sz="8" w:space="0" w:color="auto"/>
              <w:bottom w:val="single" w:sz="4" w:space="0" w:color="auto"/>
              <w:right w:val="single" w:sz="8" w:space="0" w:color="auto"/>
            </w:tcBorders>
            <w:shd w:val="clear" w:color="auto" w:fill="auto"/>
            <w:noWrap/>
            <w:hideMark/>
          </w:tcPr>
          <w:p w14:paraId="60A24FAA" w14:textId="77777777" w:rsidR="00625216" w:rsidRPr="00625216" w:rsidRDefault="00625216" w:rsidP="00625216">
            <w:pPr>
              <w:pStyle w:val="ac"/>
              <w:rPr>
                <w:sz w:val="16"/>
                <w:szCs w:val="16"/>
              </w:rPr>
            </w:pPr>
            <w:r w:rsidRPr="00625216">
              <w:rPr>
                <w:sz w:val="16"/>
                <w:szCs w:val="16"/>
              </w:rPr>
              <w:t>71° 20' 42.9755" N</w:t>
            </w:r>
          </w:p>
        </w:tc>
        <w:tc>
          <w:tcPr>
            <w:tcW w:w="359" w:type="pct"/>
            <w:tcBorders>
              <w:top w:val="nil"/>
              <w:left w:val="nil"/>
              <w:bottom w:val="single" w:sz="4" w:space="0" w:color="auto"/>
              <w:right w:val="single" w:sz="4" w:space="0" w:color="auto"/>
            </w:tcBorders>
            <w:shd w:val="clear" w:color="auto" w:fill="auto"/>
            <w:noWrap/>
            <w:vAlign w:val="center"/>
            <w:hideMark/>
          </w:tcPr>
          <w:p w14:paraId="4DD719C7" w14:textId="77777777" w:rsidR="00625216" w:rsidRPr="00625216" w:rsidRDefault="00625216" w:rsidP="00625216">
            <w:pPr>
              <w:pStyle w:val="ac"/>
              <w:rPr>
                <w:sz w:val="16"/>
                <w:szCs w:val="16"/>
              </w:rPr>
            </w:pPr>
            <w:r w:rsidRPr="00625216">
              <w:rPr>
                <w:sz w:val="16"/>
                <w:szCs w:val="16"/>
              </w:rPr>
              <w:t>418,20</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5004CC25"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63189403"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40F3187F" w14:textId="77777777" w:rsidR="00625216" w:rsidRPr="00625216" w:rsidRDefault="00625216" w:rsidP="00625216">
            <w:pPr>
              <w:pStyle w:val="ac"/>
              <w:rPr>
                <w:sz w:val="16"/>
                <w:szCs w:val="16"/>
              </w:rPr>
            </w:pPr>
            <w:r w:rsidRPr="00625216">
              <w:rPr>
                <w:sz w:val="16"/>
                <w:szCs w:val="16"/>
              </w:rPr>
              <w:t> </w:t>
            </w:r>
          </w:p>
        </w:tc>
      </w:tr>
      <w:tr w:rsidR="00625216" w:rsidRPr="00625216" w14:paraId="47BC7F12"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118654B3" w14:textId="77777777" w:rsidR="00625216" w:rsidRPr="00625216" w:rsidRDefault="00625216" w:rsidP="00625216">
            <w:pPr>
              <w:pStyle w:val="ac"/>
              <w:rPr>
                <w:sz w:val="16"/>
                <w:szCs w:val="16"/>
              </w:rPr>
            </w:pPr>
            <w:r w:rsidRPr="00625216">
              <w:rPr>
                <w:sz w:val="16"/>
                <w:szCs w:val="16"/>
              </w:rPr>
              <w:t>48</w:t>
            </w:r>
          </w:p>
        </w:tc>
        <w:tc>
          <w:tcPr>
            <w:tcW w:w="791" w:type="pct"/>
            <w:tcBorders>
              <w:top w:val="nil"/>
              <w:left w:val="nil"/>
              <w:bottom w:val="single" w:sz="4" w:space="0" w:color="auto"/>
              <w:right w:val="single" w:sz="8" w:space="0" w:color="auto"/>
            </w:tcBorders>
            <w:shd w:val="clear" w:color="auto" w:fill="auto"/>
            <w:noWrap/>
            <w:hideMark/>
          </w:tcPr>
          <w:p w14:paraId="696C24BA" w14:textId="77777777" w:rsidR="00625216" w:rsidRPr="00625216" w:rsidRDefault="00625216" w:rsidP="00625216">
            <w:pPr>
              <w:pStyle w:val="ac"/>
              <w:rPr>
                <w:sz w:val="16"/>
                <w:szCs w:val="16"/>
              </w:rPr>
            </w:pPr>
            <w:r w:rsidRPr="00625216">
              <w:rPr>
                <w:sz w:val="16"/>
                <w:szCs w:val="16"/>
              </w:rPr>
              <w:t>174° 06' 14.3194" E</w:t>
            </w:r>
          </w:p>
        </w:tc>
        <w:tc>
          <w:tcPr>
            <w:tcW w:w="791" w:type="pct"/>
            <w:tcBorders>
              <w:top w:val="nil"/>
              <w:left w:val="nil"/>
              <w:bottom w:val="single" w:sz="4" w:space="0" w:color="auto"/>
              <w:right w:val="single" w:sz="8" w:space="0" w:color="auto"/>
            </w:tcBorders>
            <w:shd w:val="clear" w:color="auto" w:fill="auto"/>
            <w:noWrap/>
            <w:hideMark/>
          </w:tcPr>
          <w:p w14:paraId="74C9DB45" w14:textId="77777777" w:rsidR="00625216" w:rsidRPr="00625216" w:rsidRDefault="00625216" w:rsidP="00625216">
            <w:pPr>
              <w:pStyle w:val="ac"/>
              <w:rPr>
                <w:sz w:val="16"/>
                <w:szCs w:val="16"/>
              </w:rPr>
            </w:pPr>
            <w:r w:rsidRPr="00625216">
              <w:rPr>
                <w:sz w:val="16"/>
                <w:szCs w:val="16"/>
              </w:rPr>
              <w:t>75° 04' 43.9449" N</w:t>
            </w:r>
          </w:p>
        </w:tc>
        <w:tc>
          <w:tcPr>
            <w:tcW w:w="792" w:type="pct"/>
            <w:tcBorders>
              <w:top w:val="nil"/>
              <w:left w:val="nil"/>
              <w:bottom w:val="single" w:sz="4" w:space="0" w:color="auto"/>
              <w:right w:val="nil"/>
            </w:tcBorders>
            <w:shd w:val="clear" w:color="auto" w:fill="auto"/>
            <w:noWrap/>
            <w:hideMark/>
          </w:tcPr>
          <w:p w14:paraId="7EEDCEE3" w14:textId="77777777" w:rsidR="00625216" w:rsidRPr="00625216" w:rsidRDefault="00625216" w:rsidP="00625216">
            <w:pPr>
              <w:pStyle w:val="ac"/>
              <w:rPr>
                <w:sz w:val="16"/>
                <w:szCs w:val="16"/>
              </w:rPr>
            </w:pPr>
            <w:r w:rsidRPr="00625216">
              <w:rPr>
                <w:sz w:val="16"/>
                <w:szCs w:val="16"/>
              </w:rPr>
              <w:t>172° 48' 20.1291" E</w:t>
            </w:r>
          </w:p>
        </w:tc>
        <w:tc>
          <w:tcPr>
            <w:tcW w:w="791" w:type="pct"/>
            <w:tcBorders>
              <w:top w:val="nil"/>
              <w:left w:val="single" w:sz="8" w:space="0" w:color="auto"/>
              <w:bottom w:val="single" w:sz="4" w:space="0" w:color="auto"/>
              <w:right w:val="single" w:sz="8" w:space="0" w:color="auto"/>
            </w:tcBorders>
            <w:shd w:val="clear" w:color="auto" w:fill="auto"/>
            <w:noWrap/>
            <w:hideMark/>
          </w:tcPr>
          <w:p w14:paraId="0426DF2B" w14:textId="77777777" w:rsidR="00625216" w:rsidRPr="00625216" w:rsidRDefault="00625216" w:rsidP="00625216">
            <w:pPr>
              <w:pStyle w:val="ac"/>
              <w:rPr>
                <w:sz w:val="16"/>
                <w:szCs w:val="16"/>
              </w:rPr>
            </w:pPr>
            <w:r w:rsidRPr="00625216">
              <w:rPr>
                <w:sz w:val="16"/>
                <w:szCs w:val="16"/>
              </w:rPr>
              <w:t>71° 20' 41.6284" N</w:t>
            </w:r>
          </w:p>
        </w:tc>
        <w:tc>
          <w:tcPr>
            <w:tcW w:w="359" w:type="pct"/>
            <w:tcBorders>
              <w:top w:val="nil"/>
              <w:left w:val="nil"/>
              <w:bottom w:val="single" w:sz="4" w:space="0" w:color="auto"/>
              <w:right w:val="single" w:sz="4" w:space="0" w:color="auto"/>
            </w:tcBorders>
            <w:shd w:val="clear" w:color="auto" w:fill="auto"/>
            <w:noWrap/>
            <w:vAlign w:val="center"/>
            <w:hideMark/>
          </w:tcPr>
          <w:p w14:paraId="624C1C1B" w14:textId="77777777" w:rsidR="00625216" w:rsidRPr="00625216" w:rsidRDefault="00625216" w:rsidP="00625216">
            <w:pPr>
              <w:pStyle w:val="ac"/>
              <w:rPr>
                <w:sz w:val="16"/>
                <w:szCs w:val="16"/>
              </w:rPr>
            </w:pPr>
            <w:r w:rsidRPr="00625216">
              <w:rPr>
                <w:sz w:val="16"/>
                <w:szCs w:val="16"/>
              </w:rPr>
              <w:t>418,69</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1CDF2D73"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38DF4EFF"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69E66BA5" w14:textId="77777777" w:rsidR="00625216" w:rsidRPr="00625216" w:rsidRDefault="00625216" w:rsidP="00625216">
            <w:pPr>
              <w:pStyle w:val="ac"/>
              <w:rPr>
                <w:sz w:val="16"/>
                <w:szCs w:val="16"/>
              </w:rPr>
            </w:pPr>
            <w:r w:rsidRPr="00625216">
              <w:rPr>
                <w:sz w:val="16"/>
                <w:szCs w:val="16"/>
              </w:rPr>
              <w:t> </w:t>
            </w:r>
          </w:p>
        </w:tc>
      </w:tr>
      <w:tr w:rsidR="00625216" w:rsidRPr="00625216" w14:paraId="65873BE0"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5639F1F" w14:textId="77777777" w:rsidR="00625216" w:rsidRPr="00625216" w:rsidRDefault="00625216" w:rsidP="00625216">
            <w:pPr>
              <w:pStyle w:val="ac"/>
              <w:rPr>
                <w:sz w:val="16"/>
                <w:szCs w:val="16"/>
              </w:rPr>
            </w:pPr>
            <w:r w:rsidRPr="00625216">
              <w:rPr>
                <w:sz w:val="16"/>
                <w:szCs w:val="16"/>
              </w:rPr>
              <w:t>49</w:t>
            </w:r>
          </w:p>
        </w:tc>
        <w:tc>
          <w:tcPr>
            <w:tcW w:w="791" w:type="pct"/>
            <w:tcBorders>
              <w:top w:val="nil"/>
              <w:left w:val="nil"/>
              <w:bottom w:val="single" w:sz="4" w:space="0" w:color="auto"/>
              <w:right w:val="single" w:sz="8" w:space="0" w:color="auto"/>
            </w:tcBorders>
            <w:shd w:val="clear" w:color="auto" w:fill="auto"/>
            <w:noWrap/>
            <w:hideMark/>
          </w:tcPr>
          <w:p w14:paraId="79DC29F8" w14:textId="77777777" w:rsidR="00625216" w:rsidRPr="00625216" w:rsidRDefault="00625216" w:rsidP="00625216">
            <w:pPr>
              <w:pStyle w:val="ac"/>
              <w:rPr>
                <w:sz w:val="16"/>
                <w:szCs w:val="16"/>
              </w:rPr>
            </w:pPr>
            <w:r w:rsidRPr="00625216">
              <w:rPr>
                <w:sz w:val="16"/>
                <w:szCs w:val="16"/>
              </w:rPr>
              <w:t>174° 27' 17.5496" E</w:t>
            </w:r>
          </w:p>
        </w:tc>
        <w:tc>
          <w:tcPr>
            <w:tcW w:w="791" w:type="pct"/>
            <w:tcBorders>
              <w:top w:val="nil"/>
              <w:left w:val="nil"/>
              <w:bottom w:val="single" w:sz="4" w:space="0" w:color="auto"/>
              <w:right w:val="single" w:sz="8" w:space="0" w:color="auto"/>
            </w:tcBorders>
            <w:shd w:val="clear" w:color="auto" w:fill="auto"/>
            <w:noWrap/>
            <w:hideMark/>
          </w:tcPr>
          <w:p w14:paraId="0E431AC3" w14:textId="77777777" w:rsidR="00625216" w:rsidRPr="00625216" w:rsidRDefault="00625216" w:rsidP="00625216">
            <w:pPr>
              <w:pStyle w:val="ac"/>
              <w:rPr>
                <w:sz w:val="16"/>
                <w:szCs w:val="16"/>
              </w:rPr>
            </w:pPr>
            <w:r w:rsidRPr="00625216">
              <w:rPr>
                <w:sz w:val="16"/>
                <w:szCs w:val="16"/>
              </w:rPr>
              <w:t>75° 04' 49.8590" N</w:t>
            </w:r>
          </w:p>
        </w:tc>
        <w:tc>
          <w:tcPr>
            <w:tcW w:w="792" w:type="pct"/>
            <w:tcBorders>
              <w:top w:val="nil"/>
              <w:left w:val="nil"/>
              <w:bottom w:val="single" w:sz="4" w:space="0" w:color="auto"/>
              <w:right w:val="nil"/>
            </w:tcBorders>
            <w:shd w:val="clear" w:color="auto" w:fill="auto"/>
            <w:noWrap/>
            <w:hideMark/>
          </w:tcPr>
          <w:p w14:paraId="3F66747F" w14:textId="77777777" w:rsidR="00625216" w:rsidRPr="00625216" w:rsidRDefault="00625216" w:rsidP="00625216">
            <w:pPr>
              <w:pStyle w:val="ac"/>
              <w:rPr>
                <w:sz w:val="16"/>
                <w:szCs w:val="16"/>
              </w:rPr>
            </w:pPr>
            <w:r w:rsidRPr="00625216">
              <w:rPr>
                <w:sz w:val="16"/>
                <w:szCs w:val="16"/>
              </w:rPr>
              <w:t>173° 05' 12.0762" E</w:t>
            </w:r>
          </w:p>
        </w:tc>
        <w:tc>
          <w:tcPr>
            <w:tcW w:w="791" w:type="pct"/>
            <w:tcBorders>
              <w:top w:val="nil"/>
              <w:left w:val="single" w:sz="8" w:space="0" w:color="auto"/>
              <w:bottom w:val="single" w:sz="4" w:space="0" w:color="auto"/>
              <w:right w:val="single" w:sz="8" w:space="0" w:color="auto"/>
            </w:tcBorders>
            <w:shd w:val="clear" w:color="auto" w:fill="auto"/>
            <w:noWrap/>
            <w:hideMark/>
          </w:tcPr>
          <w:p w14:paraId="588FF4D1" w14:textId="77777777" w:rsidR="00625216" w:rsidRPr="00625216" w:rsidRDefault="00625216" w:rsidP="00625216">
            <w:pPr>
              <w:pStyle w:val="ac"/>
              <w:rPr>
                <w:sz w:val="16"/>
                <w:szCs w:val="16"/>
              </w:rPr>
            </w:pPr>
            <w:r w:rsidRPr="00625216">
              <w:rPr>
                <w:sz w:val="16"/>
                <w:szCs w:val="16"/>
              </w:rPr>
              <w:t>71° 20' 39.9636" N</w:t>
            </w:r>
          </w:p>
        </w:tc>
        <w:tc>
          <w:tcPr>
            <w:tcW w:w="359" w:type="pct"/>
            <w:tcBorders>
              <w:top w:val="nil"/>
              <w:left w:val="nil"/>
              <w:bottom w:val="single" w:sz="4" w:space="0" w:color="auto"/>
              <w:right w:val="single" w:sz="4" w:space="0" w:color="auto"/>
            </w:tcBorders>
            <w:shd w:val="clear" w:color="auto" w:fill="auto"/>
            <w:noWrap/>
            <w:vAlign w:val="center"/>
            <w:hideMark/>
          </w:tcPr>
          <w:p w14:paraId="25AFD71C" w14:textId="77777777" w:rsidR="00625216" w:rsidRPr="00625216" w:rsidRDefault="00625216" w:rsidP="00625216">
            <w:pPr>
              <w:pStyle w:val="ac"/>
              <w:rPr>
                <w:sz w:val="16"/>
                <w:szCs w:val="16"/>
              </w:rPr>
            </w:pPr>
            <w:r w:rsidRPr="00625216">
              <w:rPr>
                <w:sz w:val="16"/>
                <w:szCs w:val="16"/>
              </w:rPr>
              <w:t>419,14</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65DC1733"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4772EB0D"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1EB01E4D" w14:textId="77777777" w:rsidR="00625216" w:rsidRPr="00625216" w:rsidRDefault="00625216" w:rsidP="00625216">
            <w:pPr>
              <w:pStyle w:val="ac"/>
              <w:rPr>
                <w:sz w:val="16"/>
                <w:szCs w:val="16"/>
              </w:rPr>
            </w:pPr>
            <w:r w:rsidRPr="00625216">
              <w:rPr>
                <w:sz w:val="16"/>
                <w:szCs w:val="16"/>
              </w:rPr>
              <w:t> </w:t>
            </w:r>
          </w:p>
        </w:tc>
      </w:tr>
      <w:tr w:rsidR="00625216" w:rsidRPr="00625216" w14:paraId="6A8BD650"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1010DA4B" w14:textId="77777777" w:rsidR="00625216" w:rsidRPr="00625216" w:rsidRDefault="00625216" w:rsidP="00625216">
            <w:pPr>
              <w:pStyle w:val="ac"/>
              <w:rPr>
                <w:sz w:val="16"/>
                <w:szCs w:val="16"/>
              </w:rPr>
            </w:pPr>
            <w:r w:rsidRPr="00625216">
              <w:rPr>
                <w:sz w:val="16"/>
                <w:szCs w:val="16"/>
              </w:rPr>
              <w:t>50</w:t>
            </w:r>
          </w:p>
        </w:tc>
        <w:tc>
          <w:tcPr>
            <w:tcW w:w="791" w:type="pct"/>
            <w:tcBorders>
              <w:top w:val="nil"/>
              <w:left w:val="nil"/>
              <w:bottom w:val="single" w:sz="4" w:space="0" w:color="auto"/>
              <w:right w:val="single" w:sz="8" w:space="0" w:color="auto"/>
            </w:tcBorders>
            <w:shd w:val="clear" w:color="auto" w:fill="auto"/>
            <w:noWrap/>
            <w:hideMark/>
          </w:tcPr>
          <w:p w14:paraId="71932185" w14:textId="77777777" w:rsidR="00625216" w:rsidRPr="00625216" w:rsidRDefault="00625216" w:rsidP="00625216">
            <w:pPr>
              <w:pStyle w:val="ac"/>
              <w:rPr>
                <w:sz w:val="16"/>
                <w:szCs w:val="16"/>
              </w:rPr>
            </w:pPr>
            <w:r w:rsidRPr="00625216">
              <w:rPr>
                <w:sz w:val="16"/>
                <w:szCs w:val="16"/>
              </w:rPr>
              <w:t>174° 48' 21.0153" E</w:t>
            </w:r>
          </w:p>
        </w:tc>
        <w:tc>
          <w:tcPr>
            <w:tcW w:w="791" w:type="pct"/>
            <w:tcBorders>
              <w:top w:val="nil"/>
              <w:left w:val="nil"/>
              <w:bottom w:val="single" w:sz="4" w:space="0" w:color="auto"/>
              <w:right w:val="single" w:sz="8" w:space="0" w:color="auto"/>
            </w:tcBorders>
            <w:shd w:val="clear" w:color="auto" w:fill="auto"/>
            <w:noWrap/>
            <w:hideMark/>
          </w:tcPr>
          <w:p w14:paraId="3479E6F3" w14:textId="77777777" w:rsidR="00625216" w:rsidRPr="00625216" w:rsidRDefault="00625216" w:rsidP="00625216">
            <w:pPr>
              <w:pStyle w:val="ac"/>
              <w:rPr>
                <w:sz w:val="16"/>
                <w:szCs w:val="16"/>
              </w:rPr>
            </w:pPr>
            <w:r w:rsidRPr="00625216">
              <w:rPr>
                <w:sz w:val="16"/>
                <w:szCs w:val="16"/>
              </w:rPr>
              <w:t>75° 04' 53.8630" N</w:t>
            </w:r>
          </w:p>
        </w:tc>
        <w:tc>
          <w:tcPr>
            <w:tcW w:w="792" w:type="pct"/>
            <w:tcBorders>
              <w:top w:val="nil"/>
              <w:left w:val="nil"/>
              <w:bottom w:val="single" w:sz="4" w:space="0" w:color="auto"/>
              <w:right w:val="nil"/>
            </w:tcBorders>
            <w:shd w:val="clear" w:color="auto" w:fill="auto"/>
            <w:noWrap/>
            <w:hideMark/>
          </w:tcPr>
          <w:p w14:paraId="439DC707" w14:textId="77777777" w:rsidR="00625216" w:rsidRPr="00625216" w:rsidRDefault="00625216" w:rsidP="00625216">
            <w:pPr>
              <w:pStyle w:val="ac"/>
              <w:rPr>
                <w:sz w:val="16"/>
                <w:szCs w:val="16"/>
              </w:rPr>
            </w:pPr>
            <w:r w:rsidRPr="00625216">
              <w:rPr>
                <w:sz w:val="16"/>
                <w:szCs w:val="16"/>
              </w:rPr>
              <w:t>173° 22' 03.5946" E</w:t>
            </w:r>
          </w:p>
        </w:tc>
        <w:tc>
          <w:tcPr>
            <w:tcW w:w="791" w:type="pct"/>
            <w:tcBorders>
              <w:top w:val="nil"/>
              <w:left w:val="single" w:sz="8" w:space="0" w:color="auto"/>
              <w:bottom w:val="single" w:sz="4" w:space="0" w:color="auto"/>
              <w:right w:val="single" w:sz="8" w:space="0" w:color="auto"/>
            </w:tcBorders>
            <w:shd w:val="clear" w:color="auto" w:fill="auto"/>
            <w:noWrap/>
            <w:hideMark/>
          </w:tcPr>
          <w:p w14:paraId="16E92DB7" w14:textId="77777777" w:rsidR="00625216" w:rsidRPr="00625216" w:rsidRDefault="00625216" w:rsidP="00625216">
            <w:pPr>
              <w:pStyle w:val="ac"/>
              <w:rPr>
                <w:sz w:val="16"/>
                <w:szCs w:val="16"/>
              </w:rPr>
            </w:pPr>
            <w:r w:rsidRPr="00625216">
              <w:rPr>
                <w:sz w:val="16"/>
                <w:szCs w:val="16"/>
              </w:rPr>
              <w:t>71° 20' 35.6047" N</w:t>
            </w:r>
          </w:p>
        </w:tc>
        <w:tc>
          <w:tcPr>
            <w:tcW w:w="359" w:type="pct"/>
            <w:tcBorders>
              <w:top w:val="nil"/>
              <w:left w:val="nil"/>
              <w:bottom w:val="single" w:sz="4" w:space="0" w:color="auto"/>
              <w:right w:val="single" w:sz="4" w:space="0" w:color="auto"/>
            </w:tcBorders>
            <w:shd w:val="clear" w:color="auto" w:fill="auto"/>
            <w:noWrap/>
            <w:vAlign w:val="center"/>
            <w:hideMark/>
          </w:tcPr>
          <w:p w14:paraId="0A8B749D" w14:textId="77777777" w:rsidR="00625216" w:rsidRPr="00625216" w:rsidRDefault="00625216" w:rsidP="00625216">
            <w:pPr>
              <w:pStyle w:val="ac"/>
              <w:rPr>
                <w:sz w:val="16"/>
                <w:szCs w:val="16"/>
              </w:rPr>
            </w:pPr>
            <w:r w:rsidRPr="00625216">
              <w:rPr>
                <w:sz w:val="16"/>
                <w:szCs w:val="16"/>
              </w:rPr>
              <w:t>419,63</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2305682E"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217A6895"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700AD49F" w14:textId="77777777" w:rsidR="00625216" w:rsidRPr="00625216" w:rsidRDefault="00625216" w:rsidP="00625216">
            <w:pPr>
              <w:pStyle w:val="ac"/>
              <w:rPr>
                <w:sz w:val="16"/>
                <w:szCs w:val="16"/>
              </w:rPr>
            </w:pPr>
            <w:r w:rsidRPr="00625216">
              <w:rPr>
                <w:sz w:val="16"/>
                <w:szCs w:val="16"/>
              </w:rPr>
              <w:t> </w:t>
            </w:r>
          </w:p>
        </w:tc>
      </w:tr>
      <w:tr w:rsidR="00625216" w:rsidRPr="00625216" w14:paraId="1270B82F"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11A9B353" w14:textId="77777777" w:rsidR="00625216" w:rsidRPr="00625216" w:rsidRDefault="00625216" w:rsidP="00625216">
            <w:pPr>
              <w:pStyle w:val="ac"/>
              <w:rPr>
                <w:sz w:val="16"/>
                <w:szCs w:val="16"/>
              </w:rPr>
            </w:pPr>
            <w:r w:rsidRPr="00625216">
              <w:rPr>
                <w:sz w:val="16"/>
                <w:szCs w:val="16"/>
              </w:rPr>
              <w:t>51</w:t>
            </w:r>
          </w:p>
        </w:tc>
        <w:tc>
          <w:tcPr>
            <w:tcW w:w="791" w:type="pct"/>
            <w:tcBorders>
              <w:top w:val="nil"/>
              <w:left w:val="nil"/>
              <w:bottom w:val="single" w:sz="4" w:space="0" w:color="auto"/>
              <w:right w:val="single" w:sz="8" w:space="0" w:color="auto"/>
            </w:tcBorders>
            <w:shd w:val="clear" w:color="auto" w:fill="auto"/>
            <w:noWrap/>
            <w:hideMark/>
          </w:tcPr>
          <w:p w14:paraId="36513F16" w14:textId="77777777" w:rsidR="00625216" w:rsidRPr="00625216" w:rsidRDefault="00625216" w:rsidP="00625216">
            <w:pPr>
              <w:pStyle w:val="ac"/>
              <w:rPr>
                <w:sz w:val="16"/>
                <w:szCs w:val="16"/>
              </w:rPr>
            </w:pPr>
            <w:r w:rsidRPr="00625216">
              <w:rPr>
                <w:sz w:val="16"/>
                <w:szCs w:val="16"/>
              </w:rPr>
              <w:t>175° 09' 24.6423" E</w:t>
            </w:r>
          </w:p>
        </w:tc>
        <w:tc>
          <w:tcPr>
            <w:tcW w:w="791" w:type="pct"/>
            <w:tcBorders>
              <w:top w:val="nil"/>
              <w:left w:val="nil"/>
              <w:bottom w:val="single" w:sz="4" w:space="0" w:color="auto"/>
              <w:right w:val="single" w:sz="8" w:space="0" w:color="auto"/>
            </w:tcBorders>
            <w:shd w:val="clear" w:color="auto" w:fill="auto"/>
            <w:noWrap/>
            <w:hideMark/>
          </w:tcPr>
          <w:p w14:paraId="65EDF0DA" w14:textId="77777777" w:rsidR="00625216" w:rsidRPr="00625216" w:rsidRDefault="00625216" w:rsidP="00625216">
            <w:pPr>
              <w:pStyle w:val="ac"/>
              <w:rPr>
                <w:sz w:val="16"/>
                <w:szCs w:val="16"/>
              </w:rPr>
            </w:pPr>
            <w:r w:rsidRPr="00625216">
              <w:rPr>
                <w:sz w:val="16"/>
                <w:szCs w:val="16"/>
              </w:rPr>
              <w:t>75° 04' 55.9244" N</w:t>
            </w:r>
          </w:p>
        </w:tc>
        <w:tc>
          <w:tcPr>
            <w:tcW w:w="792" w:type="pct"/>
            <w:tcBorders>
              <w:top w:val="nil"/>
              <w:left w:val="nil"/>
              <w:bottom w:val="single" w:sz="4" w:space="0" w:color="auto"/>
              <w:right w:val="nil"/>
            </w:tcBorders>
            <w:shd w:val="clear" w:color="auto" w:fill="auto"/>
            <w:noWrap/>
            <w:hideMark/>
          </w:tcPr>
          <w:p w14:paraId="743DCE6F" w14:textId="77777777" w:rsidR="00625216" w:rsidRPr="00625216" w:rsidRDefault="00625216" w:rsidP="00625216">
            <w:pPr>
              <w:pStyle w:val="ac"/>
              <w:rPr>
                <w:sz w:val="16"/>
                <w:szCs w:val="16"/>
              </w:rPr>
            </w:pPr>
            <w:r w:rsidRPr="00625216">
              <w:rPr>
                <w:sz w:val="16"/>
                <w:szCs w:val="16"/>
              </w:rPr>
              <w:t>173° 38' 55.4041" E</w:t>
            </w:r>
          </w:p>
        </w:tc>
        <w:tc>
          <w:tcPr>
            <w:tcW w:w="791" w:type="pct"/>
            <w:tcBorders>
              <w:top w:val="nil"/>
              <w:left w:val="single" w:sz="8" w:space="0" w:color="auto"/>
              <w:bottom w:val="single" w:sz="4" w:space="0" w:color="auto"/>
              <w:right w:val="single" w:sz="8" w:space="0" w:color="auto"/>
            </w:tcBorders>
            <w:shd w:val="clear" w:color="auto" w:fill="auto"/>
            <w:noWrap/>
            <w:hideMark/>
          </w:tcPr>
          <w:p w14:paraId="0225601B" w14:textId="77777777" w:rsidR="00625216" w:rsidRPr="00625216" w:rsidRDefault="00625216" w:rsidP="00625216">
            <w:pPr>
              <w:pStyle w:val="ac"/>
              <w:rPr>
                <w:sz w:val="16"/>
                <w:szCs w:val="16"/>
              </w:rPr>
            </w:pPr>
            <w:r w:rsidRPr="00625216">
              <w:rPr>
                <w:sz w:val="16"/>
                <w:szCs w:val="16"/>
              </w:rPr>
              <w:t>71° 20' 30.9436" N</w:t>
            </w:r>
          </w:p>
        </w:tc>
        <w:tc>
          <w:tcPr>
            <w:tcW w:w="359" w:type="pct"/>
            <w:tcBorders>
              <w:top w:val="nil"/>
              <w:left w:val="nil"/>
              <w:bottom w:val="single" w:sz="4" w:space="0" w:color="auto"/>
              <w:right w:val="single" w:sz="4" w:space="0" w:color="auto"/>
            </w:tcBorders>
            <w:shd w:val="clear" w:color="auto" w:fill="auto"/>
            <w:noWrap/>
            <w:vAlign w:val="center"/>
            <w:hideMark/>
          </w:tcPr>
          <w:p w14:paraId="6EE48EF3" w14:textId="77777777" w:rsidR="00625216" w:rsidRPr="00625216" w:rsidRDefault="00625216" w:rsidP="00625216">
            <w:pPr>
              <w:pStyle w:val="ac"/>
              <w:rPr>
                <w:sz w:val="16"/>
                <w:szCs w:val="16"/>
              </w:rPr>
            </w:pPr>
            <w:r w:rsidRPr="00625216">
              <w:rPr>
                <w:sz w:val="16"/>
                <w:szCs w:val="16"/>
              </w:rPr>
              <w:t>420,07</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514CE163"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0D6F6D1B"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06B96BFF" w14:textId="77777777" w:rsidR="00625216" w:rsidRPr="00625216" w:rsidRDefault="00625216" w:rsidP="00625216">
            <w:pPr>
              <w:pStyle w:val="ac"/>
              <w:rPr>
                <w:sz w:val="16"/>
                <w:szCs w:val="16"/>
              </w:rPr>
            </w:pPr>
            <w:r w:rsidRPr="00625216">
              <w:rPr>
                <w:sz w:val="16"/>
                <w:szCs w:val="16"/>
              </w:rPr>
              <w:t> </w:t>
            </w:r>
          </w:p>
        </w:tc>
      </w:tr>
      <w:tr w:rsidR="00625216" w:rsidRPr="00625216" w14:paraId="04AFBB59"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09568C70" w14:textId="77777777" w:rsidR="00625216" w:rsidRPr="00625216" w:rsidRDefault="00625216" w:rsidP="00625216">
            <w:pPr>
              <w:pStyle w:val="ac"/>
              <w:rPr>
                <w:sz w:val="16"/>
                <w:szCs w:val="16"/>
              </w:rPr>
            </w:pPr>
            <w:r w:rsidRPr="00625216">
              <w:rPr>
                <w:sz w:val="16"/>
                <w:szCs w:val="16"/>
              </w:rPr>
              <w:t>52</w:t>
            </w:r>
          </w:p>
        </w:tc>
        <w:tc>
          <w:tcPr>
            <w:tcW w:w="791" w:type="pct"/>
            <w:tcBorders>
              <w:top w:val="nil"/>
              <w:left w:val="nil"/>
              <w:bottom w:val="single" w:sz="4" w:space="0" w:color="auto"/>
              <w:right w:val="single" w:sz="8" w:space="0" w:color="auto"/>
            </w:tcBorders>
            <w:shd w:val="clear" w:color="auto" w:fill="auto"/>
            <w:noWrap/>
            <w:hideMark/>
          </w:tcPr>
          <w:p w14:paraId="5856625A" w14:textId="77777777" w:rsidR="00625216" w:rsidRPr="00625216" w:rsidRDefault="00625216" w:rsidP="00625216">
            <w:pPr>
              <w:pStyle w:val="ac"/>
              <w:rPr>
                <w:sz w:val="16"/>
                <w:szCs w:val="16"/>
              </w:rPr>
            </w:pPr>
            <w:r w:rsidRPr="00625216">
              <w:rPr>
                <w:sz w:val="16"/>
                <w:szCs w:val="16"/>
              </w:rPr>
              <w:t>175° 30' 28.3348" E</w:t>
            </w:r>
          </w:p>
        </w:tc>
        <w:tc>
          <w:tcPr>
            <w:tcW w:w="791" w:type="pct"/>
            <w:tcBorders>
              <w:top w:val="nil"/>
              <w:left w:val="nil"/>
              <w:bottom w:val="single" w:sz="4" w:space="0" w:color="auto"/>
              <w:right w:val="single" w:sz="8" w:space="0" w:color="auto"/>
            </w:tcBorders>
            <w:shd w:val="clear" w:color="auto" w:fill="auto"/>
            <w:noWrap/>
            <w:hideMark/>
          </w:tcPr>
          <w:p w14:paraId="05080358" w14:textId="77777777" w:rsidR="00625216" w:rsidRPr="00625216" w:rsidRDefault="00625216" w:rsidP="00625216">
            <w:pPr>
              <w:pStyle w:val="ac"/>
              <w:rPr>
                <w:sz w:val="16"/>
                <w:szCs w:val="16"/>
              </w:rPr>
            </w:pPr>
            <w:r w:rsidRPr="00625216">
              <w:rPr>
                <w:sz w:val="16"/>
                <w:szCs w:val="16"/>
              </w:rPr>
              <w:t>75° 04' 56.0752" N</w:t>
            </w:r>
          </w:p>
        </w:tc>
        <w:tc>
          <w:tcPr>
            <w:tcW w:w="792" w:type="pct"/>
            <w:tcBorders>
              <w:top w:val="nil"/>
              <w:left w:val="nil"/>
              <w:bottom w:val="single" w:sz="4" w:space="0" w:color="auto"/>
              <w:right w:val="nil"/>
            </w:tcBorders>
            <w:shd w:val="clear" w:color="auto" w:fill="auto"/>
            <w:noWrap/>
            <w:hideMark/>
          </w:tcPr>
          <w:p w14:paraId="1F7508FC" w14:textId="77777777" w:rsidR="00625216" w:rsidRPr="00625216" w:rsidRDefault="00625216" w:rsidP="00625216">
            <w:pPr>
              <w:pStyle w:val="ac"/>
              <w:rPr>
                <w:sz w:val="16"/>
                <w:szCs w:val="16"/>
              </w:rPr>
            </w:pPr>
            <w:r w:rsidRPr="00625216">
              <w:rPr>
                <w:sz w:val="16"/>
                <w:szCs w:val="16"/>
              </w:rPr>
              <w:t>173° 55' 46.2465" E</w:t>
            </w:r>
          </w:p>
        </w:tc>
        <w:tc>
          <w:tcPr>
            <w:tcW w:w="791" w:type="pct"/>
            <w:tcBorders>
              <w:top w:val="nil"/>
              <w:left w:val="single" w:sz="8" w:space="0" w:color="auto"/>
              <w:bottom w:val="single" w:sz="4" w:space="0" w:color="auto"/>
              <w:right w:val="single" w:sz="8" w:space="0" w:color="auto"/>
            </w:tcBorders>
            <w:shd w:val="clear" w:color="auto" w:fill="auto"/>
            <w:noWrap/>
            <w:hideMark/>
          </w:tcPr>
          <w:p w14:paraId="67E65FFF" w14:textId="77777777" w:rsidR="00625216" w:rsidRPr="00625216" w:rsidRDefault="00625216" w:rsidP="00625216">
            <w:pPr>
              <w:pStyle w:val="ac"/>
              <w:rPr>
                <w:sz w:val="16"/>
                <w:szCs w:val="16"/>
              </w:rPr>
            </w:pPr>
            <w:r w:rsidRPr="00625216">
              <w:rPr>
                <w:sz w:val="16"/>
                <w:szCs w:val="16"/>
              </w:rPr>
              <w:t>71° 20' 22.3715" N</w:t>
            </w:r>
          </w:p>
        </w:tc>
        <w:tc>
          <w:tcPr>
            <w:tcW w:w="359" w:type="pct"/>
            <w:tcBorders>
              <w:top w:val="nil"/>
              <w:left w:val="nil"/>
              <w:bottom w:val="single" w:sz="4" w:space="0" w:color="auto"/>
              <w:right w:val="single" w:sz="4" w:space="0" w:color="auto"/>
            </w:tcBorders>
            <w:shd w:val="clear" w:color="auto" w:fill="auto"/>
            <w:noWrap/>
            <w:vAlign w:val="center"/>
            <w:hideMark/>
          </w:tcPr>
          <w:p w14:paraId="0BFD992C" w14:textId="77777777" w:rsidR="00625216" w:rsidRPr="00625216" w:rsidRDefault="00625216" w:rsidP="00625216">
            <w:pPr>
              <w:pStyle w:val="ac"/>
              <w:rPr>
                <w:sz w:val="16"/>
                <w:szCs w:val="16"/>
              </w:rPr>
            </w:pPr>
            <w:r w:rsidRPr="00625216">
              <w:rPr>
                <w:sz w:val="16"/>
                <w:szCs w:val="16"/>
              </w:rPr>
              <w:t>420,60</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1AE9F72A"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1CBBD95B"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6D8E3C64" w14:textId="77777777" w:rsidR="00625216" w:rsidRPr="00625216" w:rsidRDefault="00625216" w:rsidP="00625216">
            <w:pPr>
              <w:pStyle w:val="ac"/>
              <w:rPr>
                <w:sz w:val="16"/>
                <w:szCs w:val="16"/>
              </w:rPr>
            </w:pPr>
            <w:r w:rsidRPr="00625216">
              <w:rPr>
                <w:sz w:val="16"/>
                <w:szCs w:val="16"/>
              </w:rPr>
              <w:t> </w:t>
            </w:r>
          </w:p>
        </w:tc>
      </w:tr>
      <w:tr w:rsidR="00625216" w:rsidRPr="00625216" w14:paraId="1D643E17"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64B2F1EA" w14:textId="77777777" w:rsidR="00625216" w:rsidRPr="00625216" w:rsidRDefault="00625216" w:rsidP="00625216">
            <w:pPr>
              <w:pStyle w:val="ac"/>
              <w:rPr>
                <w:sz w:val="16"/>
                <w:szCs w:val="16"/>
              </w:rPr>
            </w:pPr>
            <w:r w:rsidRPr="00625216">
              <w:rPr>
                <w:sz w:val="16"/>
                <w:szCs w:val="16"/>
              </w:rPr>
              <w:t>53</w:t>
            </w:r>
          </w:p>
        </w:tc>
        <w:tc>
          <w:tcPr>
            <w:tcW w:w="791" w:type="pct"/>
            <w:tcBorders>
              <w:top w:val="nil"/>
              <w:left w:val="nil"/>
              <w:bottom w:val="single" w:sz="4" w:space="0" w:color="auto"/>
              <w:right w:val="single" w:sz="8" w:space="0" w:color="auto"/>
            </w:tcBorders>
            <w:shd w:val="clear" w:color="auto" w:fill="auto"/>
            <w:noWrap/>
            <w:hideMark/>
          </w:tcPr>
          <w:p w14:paraId="3FF77AC5" w14:textId="77777777" w:rsidR="00625216" w:rsidRPr="00625216" w:rsidRDefault="00625216" w:rsidP="00625216">
            <w:pPr>
              <w:pStyle w:val="ac"/>
              <w:rPr>
                <w:sz w:val="16"/>
                <w:szCs w:val="16"/>
              </w:rPr>
            </w:pPr>
            <w:r w:rsidRPr="00625216">
              <w:rPr>
                <w:sz w:val="16"/>
                <w:szCs w:val="16"/>
              </w:rPr>
              <w:t>175° 51' 32.0044" E</w:t>
            </w:r>
          </w:p>
        </w:tc>
        <w:tc>
          <w:tcPr>
            <w:tcW w:w="791" w:type="pct"/>
            <w:tcBorders>
              <w:top w:val="nil"/>
              <w:left w:val="nil"/>
              <w:bottom w:val="single" w:sz="4" w:space="0" w:color="auto"/>
              <w:right w:val="single" w:sz="8" w:space="0" w:color="auto"/>
            </w:tcBorders>
            <w:shd w:val="clear" w:color="auto" w:fill="auto"/>
            <w:noWrap/>
            <w:hideMark/>
          </w:tcPr>
          <w:p w14:paraId="142DAC77" w14:textId="77777777" w:rsidR="00625216" w:rsidRPr="00625216" w:rsidRDefault="00625216" w:rsidP="00625216">
            <w:pPr>
              <w:pStyle w:val="ac"/>
              <w:rPr>
                <w:sz w:val="16"/>
                <w:szCs w:val="16"/>
              </w:rPr>
            </w:pPr>
            <w:r w:rsidRPr="00625216">
              <w:rPr>
                <w:sz w:val="16"/>
                <w:szCs w:val="16"/>
              </w:rPr>
              <w:t>75° 04' 54.2830" N</w:t>
            </w:r>
          </w:p>
        </w:tc>
        <w:tc>
          <w:tcPr>
            <w:tcW w:w="792" w:type="pct"/>
            <w:tcBorders>
              <w:top w:val="nil"/>
              <w:left w:val="nil"/>
              <w:bottom w:val="single" w:sz="4" w:space="0" w:color="auto"/>
              <w:right w:val="nil"/>
            </w:tcBorders>
            <w:shd w:val="clear" w:color="auto" w:fill="auto"/>
            <w:noWrap/>
            <w:hideMark/>
          </w:tcPr>
          <w:p w14:paraId="373DFCFD" w14:textId="77777777" w:rsidR="00625216" w:rsidRPr="00625216" w:rsidRDefault="00625216" w:rsidP="00625216">
            <w:pPr>
              <w:pStyle w:val="ac"/>
              <w:rPr>
                <w:sz w:val="16"/>
                <w:szCs w:val="16"/>
              </w:rPr>
            </w:pPr>
            <w:r w:rsidRPr="00625216">
              <w:rPr>
                <w:sz w:val="16"/>
                <w:szCs w:val="16"/>
              </w:rPr>
              <w:t>174° 29' 33.9291" E</w:t>
            </w:r>
          </w:p>
        </w:tc>
        <w:tc>
          <w:tcPr>
            <w:tcW w:w="791" w:type="pct"/>
            <w:tcBorders>
              <w:top w:val="nil"/>
              <w:left w:val="single" w:sz="8" w:space="0" w:color="auto"/>
              <w:bottom w:val="single" w:sz="4" w:space="0" w:color="auto"/>
              <w:right w:val="single" w:sz="8" w:space="0" w:color="auto"/>
            </w:tcBorders>
            <w:shd w:val="clear" w:color="auto" w:fill="auto"/>
            <w:noWrap/>
            <w:hideMark/>
          </w:tcPr>
          <w:p w14:paraId="601F52BF" w14:textId="77777777" w:rsidR="00625216" w:rsidRPr="00625216" w:rsidRDefault="00625216" w:rsidP="00625216">
            <w:pPr>
              <w:pStyle w:val="ac"/>
              <w:rPr>
                <w:sz w:val="16"/>
                <w:szCs w:val="16"/>
              </w:rPr>
            </w:pPr>
            <w:r w:rsidRPr="00625216">
              <w:rPr>
                <w:sz w:val="16"/>
                <w:szCs w:val="16"/>
              </w:rPr>
              <w:t>72° 06' 05.2351" N</w:t>
            </w:r>
          </w:p>
        </w:tc>
        <w:tc>
          <w:tcPr>
            <w:tcW w:w="359" w:type="pct"/>
            <w:tcBorders>
              <w:top w:val="nil"/>
              <w:left w:val="nil"/>
              <w:bottom w:val="single" w:sz="4" w:space="0" w:color="auto"/>
              <w:right w:val="single" w:sz="4" w:space="0" w:color="auto"/>
            </w:tcBorders>
            <w:shd w:val="clear" w:color="auto" w:fill="auto"/>
            <w:noWrap/>
            <w:vAlign w:val="center"/>
            <w:hideMark/>
          </w:tcPr>
          <w:p w14:paraId="2CB64540" w14:textId="77777777" w:rsidR="00625216" w:rsidRPr="00625216" w:rsidRDefault="00625216" w:rsidP="00625216">
            <w:pPr>
              <w:pStyle w:val="ac"/>
              <w:rPr>
                <w:sz w:val="16"/>
                <w:szCs w:val="16"/>
              </w:rPr>
            </w:pPr>
            <w:r w:rsidRPr="00625216">
              <w:rPr>
                <w:sz w:val="16"/>
                <w:szCs w:val="16"/>
              </w:rPr>
              <w:t>335,25</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678B7640"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6C445275" w14:textId="77777777" w:rsidR="00625216" w:rsidRPr="00625216" w:rsidRDefault="00625216" w:rsidP="00625216">
            <w:pPr>
              <w:pStyle w:val="ac"/>
              <w:rPr>
                <w:sz w:val="16"/>
                <w:szCs w:val="16"/>
              </w:rPr>
            </w:pPr>
            <w:r w:rsidRPr="00625216">
              <w:rPr>
                <w:sz w:val="16"/>
                <w:szCs w:val="16"/>
              </w:rPr>
              <w:t xml:space="preserve">Регистрация: </w:t>
            </w:r>
          </w:p>
        </w:tc>
        <w:tc>
          <w:tcPr>
            <w:tcW w:w="414" w:type="pct"/>
            <w:tcBorders>
              <w:top w:val="nil"/>
              <w:left w:val="nil"/>
              <w:bottom w:val="nil"/>
              <w:right w:val="single" w:sz="8" w:space="0" w:color="auto"/>
            </w:tcBorders>
            <w:shd w:val="clear" w:color="000000" w:fill="FFFFFF"/>
            <w:noWrap/>
            <w:vAlign w:val="bottom"/>
            <w:hideMark/>
          </w:tcPr>
          <w:p w14:paraId="141C5136" w14:textId="77777777" w:rsidR="00625216" w:rsidRPr="00625216" w:rsidRDefault="00625216" w:rsidP="00625216">
            <w:pPr>
              <w:pStyle w:val="ac"/>
              <w:rPr>
                <w:sz w:val="16"/>
                <w:szCs w:val="16"/>
              </w:rPr>
            </w:pPr>
            <w:r w:rsidRPr="00625216">
              <w:rPr>
                <w:sz w:val="16"/>
                <w:szCs w:val="16"/>
              </w:rPr>
              <w:t>50д 22ч</w:t>
            </w:r>
          </w:p>
        </w:tc>
      </w:tr>
      <w:tr w:rsidR="00625216" w:rsidRPr="00625216" w14:paraId="4248E552"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9AEB80C" w14:textId="77777777" w:rsidR="00625216" w:rsidRPr="00625216" w:rsidRDefault="00625216" w:rsidP="00625216">
            <w:pPr>
              <w:pStyle w:val="ac"/>
              <w:rPr>
                <w:sz w:val="16"/>
                <w:szCs w:val="16"/>
              </w:rPr>
            </w:pPr>
            <w:r w:rsidRPr="00625216">
              <w:rPr>
                <w:sz w:val="16"/>
                <w:szCs w:val="16"/>
              </w:rPr>
              <w:t>54</w:t>
            </w:r>
          </w:p>
        </w:tc>
        <w:tc>
          <w:tcPr>
            <w:tcW w:w="791" w:type="pct"/>
            <w:tcBorders>
              <w:top w:val="nil"/>
              <w:left w:val="nil"/>
              <w:bottom w:val="single" w:sz="4" w:space="0" w:color="auto"/>
              <w:right w:val="single" w:sz="8" w:space="0" w:color="auto"/>
            </w:tcBorders>
            <w:shd w:val="clear" w:color="auto" w:fill="auto"/>
            <w:noWrap/>
            <w:hideMark/>
          </w:tcPr>
          <w:p w14:paraId="2ED766F9" w14:textId="77777777" w:rsidR="00625216" w:rsidRPr="00625216" w:rsidRDefault="00625216" w:rsidP="00625216">
            <w:pPr>
              <w:pStyle w:val="ac"/>
              <w:rPr>
                <w:sz w:val="16"/>
                <w:szCs w:val="16"/>
              </w:rPr>
            </w:pPr>
            <w:r w:rsidRPr="00625216">
              <w:rPr>
                <w:sz w:val="16"/>
                <w:szCs w:val="16"/>
              </w:rPr>
              <w:t>176° 12' 35.5701" E</w:t>
            </w:r>
          </w:p>
        </w:tc>
        <w:tc>
          <w:tcPr>
            <w:tcW w:w="791" w:type="pct"/>
            <w:tcBorders>
              <w:top w:val="nil"/>
              <w:left w:val="nil"/>
              <w:bottom w:val="single" w:sz="4" w:space="0" w:color="auto"/>
              <w:right w:val="single" w:sz="8" w:space="0" w:color="auto"/>
            </w:tcBorders>
            <w:shd w:val="clear" w:color="auto" w:fill="auto"/>
            <w:noWrap/>
            <w:hideMark/>
          </w:tcPr>
          <w:p w14:paraId="1896244B" w14:textId="77777777" w:rsidR="00625216" w:rsidRPr="00625216" w:rsidRDefault="00625216" w:rsidP="00625216">
            <w:pPr>
              <w:pStyle w:val="ac"/>
              <w:rPr>
                <w:sz w:val="16"/>
                <w:szCs w:val="16"/>
              </w:rPr>
            </w:pPr>
            <w:r w:rsidRPr="00625216">
              <w:rPr>
                <w:sz w:val="16"/>
                <w:szCs w:val="16"/>
              </w:rPr>
              <w:t>75° 04' 50.5641" N</w:t>
            </w:r>
          </w:p>
        </w:tc>
        <w:tc>
          <w:tcPr>
            <w:tcW w:w="792" w:type="pct"/>
            <w:tcBorders>
              <w:top w:val="nil"/>
              <w:left w:val="nil"/>
              <w:bottom w:val="single" w:sz="4" w:space="0" w:color="auto"/>
              <w:right w:val="nil"/>
            </w:tcBorders>
            <w:shd w:val="clear" w:color="auto" w:fill="auto"/>
            <w:noWrap/>
            <w:hideMark/>
          </w:tcPr>
          <w:p w14:paraId="52FB0FCF" w14:textId="77777777" w:rsidR="00625216" w:rsidRPr="00625216" w:rsidRDefault="00625216" w:rsidP="00625216">
            <w:pPr>
              <w:pStyle w:val="ac"/>
              <w:rPr>
                <w:sz w:val="16"/>
                <w:szCs w:val="16"/>
              </w:rPr>
            </w:pPr>
            <w:r w:rsidRPr="00625216">
              <w:rPr>
                <w:sz w:val="16"/>
                <w:szCs w:val="16"/>
              </w:rPr>
              <w:t>174° 47' 21.1221" E</w:t>
            </w:r>
          </w:p>
        </w:tc>
        <w:tc>
          <w:tcPr>
            <w:tcW w:w="791" w:type="pct"/>
            <w:tcBorders>
              <w:top w:val="nil"/>
              <w:left w:val="single" w:sz="8" w:space="0" w:color="auto"/>
              <w:bottom w:val="single" w:sz="4" w:space="0" w:color="auto"/>
              <w:right w:val="single" w:sz="8" w:space="0" w:color="auto"/>
            </w:tcBorders>
            <w:shd w:val="clear" w:color="auto" w:fill="auto"/>
            <w:noWrap/>
            <w:hideMark/>
          </w:tcPr>
          <w:p w14:paraId="049A6BBE" w14:textId="77777777" w:rsidR="00625216" w:rsidRPr="00625216" w:rsidRDefault="00625216" w:rsidP="00625216">
            <w:pPr>
              <w:pStyle w:val="ac"/>
              <w:rPr>
                <w:sz w:val="16"/>
                <w:szCs w:val="16"/>
              </w:rPr>
            </w:pPr>
            <w:r w:rsidRPr="00625216">
              <w:rPr>
                <w:sz w:val="16"/>
                <w:szCs w:val="16"/>
              </w:rPr>
              <w:t>72° 06' 30.6139" N</w:t>
            </w:r>
          </w:p>
        </w:tc>
        <w:tc>
          <w:tcPr>
            <w:tcW w:w="359" w:type="pct"/>
            <w:tcBorders>
              <w:top w:val="nil"/>
              <w:left w:val="nil"/>
              <w:bottom w:val="single" w:sz="4" w:space="0" w:color="auto"/>
              <w:right w:val="single" w:sz="4" w:space="0" w:color="auto"/>
            </w:tcBorders>
            <w:shd w:val="clear" w:color="auto" w:fill="auto"/>
            <w:noWrap/>
            <w:vAlign w:val="center"/>
            <w:hideMark/>
          </w:tcPr>
          <w:p w14:paraId="33240EF2" w14:textId="77777777" w:rsidR="00625216" w:rsidRPr="00625216" w:rsidRDefault="00625216" w:rsidP="00625216">
            <w:pPr>
              <w:pStyle w:val="ac"/>
              <w:rPr>
                <w:sz w:val="16"/>
                <w:szCs w:val="16"/>
              </w:rPr>
            </w:pPr>
            <w:r w:rsidRPr="00625216">
              <w:rPr>
                <w:sz w:val="16"/>
                <w:szCs w:val="16"/>
              </w:rPr>
              <w:t>334,57</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095E393A"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7EC61B57" w14:textId="77777777" w:rsidR="00625216" w:rsidRPr="00625216" w:rsidRDefault="00625216" w:rsidP="00625216">
            <w:pPr>
              <w:pStyle w:val="ac"/>
              <w:rPr>
                <w:sz w:val="16"/>
                <w:szCs w:val="16"/>
              </w:rPr>
            </w:pPr>
            <w:proofErr w:type="spellStart"/>
            <w:r w:rsidRPr="00625216">
              <w:rPr>
                <w:sz w:val="16"/>
                <w:szCs w:val="16"/>
              </w:rPr>
              <w:t>Непроизв</w:t>
            </w:r>
            <w:proofErr w:type="spellEnd"/>
            <w:r w:rsidRPr="00625216">
              <w:rPr>
                <w:sz w:val="16"/>
                <w:szCs w:val="16"/>
              </w:rPr>
              <w:t>. Время:</w:t>
            </w:r>
          </w:p>
        </w:tc>
        <w:tc>
          <w:tcPr>
            <w:tcW w:w="414" w:type="pct"/>
            <w:tcBorders>
              <w:top w:val="nil"/>
              <w:left w:val="nil"/>
              <w:bottom w:val="nil"/>
              <w:right w:val="single" w:sz="8" w:space="0" w:color="auto"/>
            </w:tcBorders>
            <w:shd w:val="clear" w:color="000000" w:fill="FFFFFF"/>
            <w:noWrap/>
            <w:vAlign w:val="bottom"/>
            <w:hideMark/>
          </w:tcPr>
          <w:p w14:paraId="1113DE6E" w14:textId="77777777" w:rsidR="00625216" w:rsidRPr="00625216" w:rsidRDefault="00625216" w:rsidP="00625216">
            <w:pPr>
              <w:pStyle w:val="ac"/>
              <w:rPr>
                <w:sz w:val="16"/>
                <w:szCs w:val="16"/>
              </w:rPr>
            </w:pPr>
            <w:r w:rsidRPr="00625216">
              <w:rPr>
                <w:sz w:val="16"/>
                <w:szCs w:val="16"/>
              </w:rPr>
              <w:t>18д 14ч</w:t>
            </w:r>
          </w:p>
        </w:tc>
      </w:tr>
      <w:tr w:rsidR="00625216" w:rsidRPr="00625216" w14:paraId="06298A15"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01925FF2" w14:textId="77777777" w:rsidR="00625216" w:rsidRPr="00625216" w:rsidRDefault="00625216" w:rsidP="00625216">
            <w:pPr>
              <w:pStyle w:val="ac"/>
              <w:rPr>
                <w:sz w:val="16"/>
                <w:szCs w:val="16"/>
              </w:rPr>
            </w:pPr>
            <w:r w:rsidRPr="00625216">
              <w:rPr>
                <w:sz w:val="16"/>
                <w:szCs w:val="16"/>
              </w:rPr>
              <w:t>55</w:t>
            </w:r>
          </w:p>
        </w:tc>
        <w:tc>
          <w:tcPr>
            <w:tcW w:w="791" w:type="pct"/>
            <w:tcBorders>
              <w:top w:val="nil"/>
              <w:left w:val="nil"/>
              <w:bottom w:val="single" w:sz="4" w:space="0" w:color="auto"/>
              <w:right w:val="single" w:sz="8" w:space="0" w:color="auto"/>
            </w:tcBorders>
            <w:shd w:val="clear" w:color="auto" w:fill="auto"/>
            <w:noWrap/>
            <w:hideMark/>
          </w:tcPr>
          <w:p w14:paraId="677782A1" w14:textId="77777777" w:rsidR="00625216" w:rsidRPr="00625216" w:rsidRDefault="00625216" w:rsidP="00625216">
            <w:pPr>
              <w:pStyle w:val="ac"/>
              <w:rPr>
                <w:sz w:val="16"/>
                <w:szCs w:val="16"/>
              </w:rPr>
            </w:pPr>
            <w:r w:rsidRPr="00625216">
              <w:rPr>
                <w:sz w:val="16"/>
                <w:szCs w:val="16"/>
              </w:rPr>
              <w:t>176° 33' 38.9147" E</w:t>
            </w:r>
          </w:p>
        </w:tc>
        <w:tc>
          <w:tcPr>
            <w:tcW w:w="791" w:type="pct"/>
            <w:tcBorders>
              <w:top w:val="nil"/>
              <w:left w:val="nil"/>
              <w:bottom w:val="single" w:sz="4" w:space="0" w:color="auto"/>
              <w:right w:val="single" w:sz="8" w:space="0" w:color="auto"/>
            </w:tcBorders>
            <w:shd w:val="clear" w:color="auto" w:fill="auto"/>
            <w:noWrap/>
            <w:hideMark/>
          </w:tcPr>
          <w:p w14:paraId="6EDB51C6" w14:textId="77777777" w:rsidR="00625216" w:rsidRPr="00625216" w:rsidRDefault="00625216" w:rsidP="00625216">
            <w:pPr>
              <w:pStyle w:val="ac"/>
              <w:rPr>
                <w:sz w:val="16"/>
                <w:szCs w:val="16"/>
              </w:rPr>
            </w:pPr>
            <w:r w:rsidRPr="00625216">
              <w:rPr>
                <w:sz w:val="16"/>
                <w:szCs w:val="16"/>
              </w:rPr>
              <w:t>75° 04' 44.9350" N</w:t>
            </w:r>
          </w:p>
        </w:tc>
        <w:tc>
          <w:tcPr>
            <w:tcW w:w="792" w:type="pct"/>
            <w:tcBorders>
              <w:top w:val="nil"/>
              <w:left w:val="nil"/>
              <w:bottom w:val="single" w:sz="4" w:space="0" w:color="auto"/>
              <w:right w:val="nil"/>
            </w:tcBorders>
            <w:shd w:val="clear" w:color="auto" w:fill="auto"/>
            <w:noWrap/>
            <w:hideMark/>
          </w:tcPr>
          <w:p w14:paraId="6EDD04D3" w14:textId="77777777" w:rsidR="00625216" w:rsidRPr="00625216" w:rsidRDefault="00625216" w:rsidP="00625216">
            <w:pPr>
              <w:pStyle w:val="ac"/>
              <w:rPr>
                <w:sz w:val="16"/>
                <w:szCs w:val="16"/>
              </w:rPr>
            </w:pPr>
            <w:r w:rsidRPr="00625216">
              <w:rPr>
                <w:sz w:val="16"/>
                <w:szCs w:val="16"/>
              </w:rPr>
              <w:t>175° 04' 55.5888" E</w:t>
            </w:r>
          </w:p>
        </w:tc>
        <w:tc>
          <w:tcPr>
            <w:tcW w:w="791" w:type="pct"/>
            <w:tcBorders>
              <w:top w:val="nil"/>
              <w:left w:val="single" w:sz="8" w:space="0" w:color="auto"/>
              <w:bottom w:val="single" w:sz="4" w:space="0" w:color="auto"/>
              <w:right w:val="single" w:sz="8" w:space="0" w:color="auto"/>
            </w:tcBorders>
            <w:shd w:val="clear" w:color="auto" w:fill="auto"/>
            <w:noWrap/>
            <w:hideMark/>
          </w:tcPr>
          <w:p w14:paraId="300F0212" w14:textId="77777777" w:rsidR="00625216" w:rsidRPr="00625216" w:rsidRDefault="00625216" w:rsidP="00625216">
            <w:pPr>
              <w:pStyle w:val="ac"/>
              <w:rPr>
                <w:sz w:val="16"/>
                <w:szCs w:val="16"/>
              </w:rPr>
            </w:pPr>
            <w:r w:rsidRPr="00625216">
              <w:rPr>
                <w:sz w:val="16"/>
                <w:szCs w:val="16"/>
              </w:rPr>
              <w:t>72° 06' 21.9550" N</w:t>
            </w:r>
          </w:p>
        </w:tc>
        <w:tc>
          <w:tcPr>
            <w:tcW w:w="359" w:type="pct"/>
            <w:tcBorders>
              <w:top w:val="nil"/>
              <w:left w:val="nil"/>
              <w:bottom w:val="single" w:sz="4" w:space="0" w:color="auto"/>
              <w:right w:val="single" w:sz="4" w:space="0" w:color="auto"/>
            </w:tcBorders>
            <w:shd w:val="clear" w:color="auto" w:fill="auto"/>
            <w:noWrap/>
            <w:vAlign w:val="center"/>
            <w:hideMark/>
          </w:tcPr>
          <w:p w14:paraId="4ACF4A46" w14:textId="77777777" w:rsidR="00625216" w:rsidRPr="00625216" w:rsidRDefault="00625216" w:rsidP="00625216">
            <w:pPr>
              <w:pStyle w:val="ac"/>
              <w:rPr>
                <w:sz w:val="16"/>
                <w:szCs w:val="16"/>
              </w:rPr>
            </w:pPr>
            <w:r w:rsidRPr="00625216">
              <w:rPr>
                <w:sz w:val="16"/>
                <w:szCs w:val="16"/>
              </w:rPr>
              <w:t>334,91</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0D614230"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6734EE59" w14:textId="77777777" w:rsidR="00625216" w:rsidRPr="00625216" w:rsidRDefault="00625216" w:rsidP="00625216">
            <w:pPr>
              <w:pStyle w:val="ac"/>
              <w:rPr>
                <w:sz w:val="16"/>
                <w:szCs w:val="16"/>
              </w:rPr>
            </w:pPr>
            <w:r w:rsidRPr="00625216">
              <w:rPr>
                <w:sz w:val="16"/>
                <w:szCs w:val="16"/>
              </w:rPr>
              <w:t>Итого:</w:t>
            </w:r>
          </w:p>
        </w:tc>
        <w:tc>
          <w:tcPr>
            <w:tcW w:w="414" w:type="pct"/>
            <w:tcBorders>
              <w:top w:val="nil"/>
              <w:left w:val="nil"/>
              <w:bottom w:val="nil"/>
              <w:right w:val="single" w:sz="8" w:space="0" w:color="auto"/>
            </w:tcBorders>
            <w:shd w:val="clear" w:color="000000" w:fill="FFFFFF"/>
            <w:noWrap/>
            <w:vAlign w:val="bottom"/>
            <w:hideMark/>
          </w:tcPr>
          <w:p w14:paraId="74A8AE09" w14:textId="77777777" w:rsidR="00625216" w:rsidRPr="00625216" w:rsidRDefault="00625216" w:rsidP="00625216">
            <w:pPr>
              <w:pStyle w:val="ac"/>
              <w:rPr>
                <w:sz w:val="16"/>
                <w:szCs w:val="16"/>
              </w:rPr>
            </w:pPr>
            <w:r w:rsidRPr="00625216">
              <w:rPr>
                <w:sz w:val="16"/>
                <w:szCs w:val="16"/>
              </w:rPr>
              <w:t>69д 12ч</w:t>
            </w:r>
          </w:p>
        </w:tc>
      </w:tr>
      <w:tr w:rsidR="00625216" w:rsidRPr="00625216" w14:paraId="7B752E59"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02A2F005" w14:textId="77777777" w:rsidR="00625216" w:rsidRPr="00625216" w:rsidRDefault="00625216" w:rsidP="00625216">
            <w:pPr>
              <w:pStyle w:val="ac"/>
              <w:rPr>
                <w:sz w:val="16"/>
                <w:szCs w:val="16"/>
              </w:rPr>
            </w:pPr>
            <w:r w:rsidRPr="00625216">
              <w:rPr>
                <w:sz w:val="16"/>
                <w:szCs w:val="16"/>
              </w:rPr>
              <w:t>56</w:t>
            </w:r>
          </w:p>
        </w:tc>
        <w:tc>
          <w:tcPr>
            <w:tcW w:w="791" w:type="pct"/>
            <w:tcBorders>
              <w:top w:val="nil"/>
              <w:left w:val="nil"/>
              <w:bottom w:val="single" w:sz="4" w:space="0" w:color="auto"/>
              <w:right w:val="single" w:sz="8" w:space="0" w:color="auto"/>
            </w:tcBorders>
            <w:shd w:val="clear" w:color="auto" w:fill="auto"/>
            <w:noWrap/>
            <w:hideMark/>
          </w:tcPr>
          <w:p w14:paraId="3FDE9F9F" w14:textId="77777777" w:rsidR="00625216" w:rsidRPr="00625216" w:rsidRDefault="00625216" w:rsidP="00625216">
            <w:pPr>
              <w:pStyle w:val="ac"/>
              <w:rPr>
                <w:sz w:val="16"/>
                <w:szCs w:val="16"/>
              </w:rPr>
            </w:pPr>
            <w:r w:rsidRPr="00625216">
              <w:rPr>
                <w:sz w:val="16"/>
                <w:szCs w:val="16"/>
              </w:rPr>
              <w:t>176° 54' 41.9605" E</w:t>
            </w:r>
          </w:p>
        </w:tc>
        <w:tc>
          <w:tcPr>
            <w:tcW w:w="791" w:type="pct"/>
            <w:tcBorders>
              <w:top w:val="nil"/>
              <w:left w:val="nil"/>
              <w:bottom w:val="single" w:sz="4" w:space="0" w:color="auto"/>
              <w:right w:val="single" w:sz="8" w:space="0" w:color="auto"/>
            </w:tcBorders>
            <w:shd w:val="clear" w:color="auto" w:fill="auto"/>
            <w:noWrap/>
            <w:hideMark/>
          </w:tcPr>
          <w:p w14:paraId="5A9E6C42" w14:textId="77777777" w:rsidR="00625216" w:rsidRPr="00625216" w:rsidRDefault="00625216" w:rsidP="00625216">
            <w:pPr>
              <w:pStyle w:val="ac"/>
              <w:rPr>
                <w:sz w:val="16"/>
                <w:szCs w:val="16"/>
              </w:rPr>
            </w:pPr>
            <w:r w:rsidRPr="00625216">
              <w:rPr>
                <w:sz w:val="16"/>
                <w:szCs w:val="16"/>
              </w:rPr>
              <w:t>75° 04' 37.3642" N</w:t>
            </w:r>
          </w:p>
        </w:tc>
        <w:tc>
          <w:tcPr>
            <w:tcW w:w="792" w:type="pct"/>
            <w:tcBorders>
              <w:top w:val="nil"/>
              <w:left w:val="nil"/>
              <w:bottom w:val="single" w:sz="4" w:space="0" w:color="auto"/>
              <w:right w:val="nil"/>
            </w:tcBorders>
            <w:shd w:val="clear" w:color="auto" w:fill="auto"/>
            <w:noWrap/>
            <w:hideMark/>
          </w:tcPr>
          <w:p w14:paraId="0AABF420" w14:textId="77777777" w:rsidR="00625216" w:rsidRPr="00625216" w:rsidRDefault="00625216" w:rsidP="00625216">
            <w:pPr>
              <w:pStyle w:val="ac"/>
              <w:rPr>
                <w:sz w:val="16"/>
                <w:szCs w:val="16"/>
              </w:rPr>
            </w:pPr>
            <w:r w:rsidRPr="00625216">
              <w:rPr>
                <w:sz w:val="16"/>
                <w:szCs w:val="16"/>
              </w:rPr>
              <w:t>175° 22' 55.2513" E</w:t>
            </w:r>
          </w:p>
        </w:tc>
        <w:tc>
          <w:tcPr>
            <w:tcW w:w="791" w:type="pct"/>
            <w:tcBorders>
              <w:top w:val="nil"/>
              <w:left w:val="single" w:sz="8" w:space="0" w:color="auto"/>
              <w:bottom w:val="single" w:sz="4" w:space="0" w:color="auto"/>
              <w:right w:val="single" w:sz="8" w:space="0" w:color="auto"/>
            </w:tcBorders>
            <w:shd w:val="clear" w:color="auto" w:fill="auto"/>
            <w:noWrap/>
            <w:hideMark/>
          </w:tcPr>
          <w:p w14:paraId="01C1226E" w14:textId="77777777" w:rsidR="00625216" w:rsidRPr="00625216" w:rsidRDefault="00625216" w:rsidP="00625216">
            <w:pPr>
              <w:pStyle w:val="ac"/>
              <w:rPr>
                <w:sz w:val="16"/>
                <w:szCs w:val="16"/>
              </w:rPr>
            </w:pPr>
            <w:r w:rsidRPr="00625216">
              <w:rPr>
                <w:sz w:val="16"/>
                <w:szCs w:val="16"/>
              </w:rPr>
              <w:t>72° 07' 10.4951" N</w:t>
            </w:r>
          </w:p>
        </w:tc>
        <w:tc>
          <w:tcPr>
            <w:tcW w:w="359" w:type="pct"/>
            <w:tcBorders>
              <w:top w:val="nil"/>
              <w:left w:val="nil"/>
              <w:bottom w:val="single" w:sz="4" w:space="0" w:color="auto"/>
              <w:right w:val="single" w:sz="4" w:space="0" w:color="auto"/>
            </w:tcBorders>
            <w:shd w:val="clear" w:color="auto" w:fill="auto"/>
            <w:noWrap/>
            <w:vAlign w:val="center"/>
            <w:hideMark/>
          </w:tcPr>
          <w:p w14:paraId="69528F47" w14:textId="77777777" w:rsidR="00625216" w:rsidRPr="00625216" w:rsidRDefault="00625216" w:rsidP="00625216">
            <w:pPr>
              <w:pStyle w:val="ac"/>
              <w:rPr>
                <w:sz w:val="16"/>
                <w:szCs w:val="16"/>
              </w:rPr>
            </w:pPr>
            <w:r w:rsidRPr="00625216">
              <w:rPr>
                <w:sz w:val="16"/>
                <w:szCs w:val="16"/>
              </w:rPr>
              <w:t>333,41</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1F4F9547"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4B1E8049" w14:textId="77777777" w:rsidR="00625216" w:rsidRPr="00625216" w:rsidRDefault="00625216" w:rsidP="00625216">
            <w:pPr>
              <w:pStyle w:val="ac"/>
              <w:rPr>
                <w:sz w:val="16"/>
                <w:szCs w:val="16"/>
              </w:rPr>
            </w:pPr>
            <w:r w:rsidRPr="00625216">
              <w:rPr>
                <w:sz w:val="16"/>
                <w:szCs w:val="16"/>
              </w:rPr>
              <w:t>ПВ:</w:t>
            </w:r>
          </w:p>
        </w:tc>
        <w:tc>
          <w:tcPr>
            <w:tcW w:w="414" w:type="pct"/>
            <w:tcBorders>
              <w:top w:val="nil"/>
              <w:left w:val="nil"/>
              <w:bottom w:val="nil"/>
              <w:right w:val="single" w:sz="8" w:space="0" w:color="auto"/>
            </w:tcBorders>
            <w:shd w:val="clear" w:color="000000" w:fill="FFFFFF"/>
            <w:noWrap/>
            <w:vAlign w:val="bottom"/>
            <w:hideMark/>
          </w:tcPr>
          <w:p w14:paraId="6C2C52E6" w14:textId="77777777" w:rsidR="00625216" w:rsidRPr="00625216" w:rsidRDefault="00625216" w:rsidP="00625216">
            <w:pPr>
              <w:pStyle w:val="ac"/>
              <w:rPr>
                <w:sz w:val="16"/>
                <w:szCs w:val="16"/>
              </w:rPr>
            </w:pPr>
            <w:r w:rsidRPr="00625216">
              <w:rPr>
                <w:sz w:val="16"/>
                <w:szCs w:val="16"/>
              </w:rPr>
              <w:t>268478</w:t>
            </w:r>
          </w:p>
        </w:tc>
      </w:tr>
      <w:tr w:rsidR="00625216" w:rsidRPr="00625216" w14:paraId="7912528E"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598002A4" w14:textId="77777777" w:rsidR="00625216" w:rsidRPr="00625216" w:rsidRDefault="00625216" w:rsidP="00625216">
            <w:pPr>
              <w:pStyle w:val="ac"/>
              <w:rPr>
                <w:sz w:val="16"/>
                <w:szCs w:val="16"/>
              </w:rPr>
            </w:pPr>
            <w:r w:rsidRPr="00625216">
              <w:rPr>
                <w:sz w:val="16"/>
                <w:szCs w:val="16"/>
              </w:rPr>
              <w:t>57</w:t>
            </w:r>
          </w:p>
        </w:tc>
        <w:tc>
          <w:tcPr>
            <w:tcW w:w="791" w:type="pct"/>
            <w:tcBorders>
              <w:top w:val="nil"/>
              <w:left w:val="nil"/>
              <w:bottom w:val="single" w:sz="4" w:space="0" w:color="auto"/>
              <w:right w:val="single" w:sz="8" w:space="0" w:color="auto"/>
            </w:tcBorders>
            <w:shd w:val="clear" w:color="auto" w:fill="auto"/>
            <w:noWrap/>
            <w:hideMark/>
          </w:tcPr>
          <w:p w14:paraId="1EF24697" w14:textId="77777777" w:rsidR="00625216" w:rsidRPr="00625216" w:rsidRDefault="00625216" w:rsidP="00625216">
            <w:pPr>
              <w:pStyle w:val="ac"/>
              <w:rPr>
                <w:sz w:val="16"/>
                <w:szCs w:val="16"/>
              </w:rPr>
            </w:pPr>
            <w:r w:rsidRPr="00625216">
              <w:rPr>
                <w:sz w:val="16"/>
                <w:szCs w:val="16"/>
              </w:rPr>
              <w:t>177° 15' 44.6152" E</w:t>
            </w:r>
          </w:p>
        </w:tc>
        <w:tc>
          <w:tcPr>
            <w:tcW w:w="791" w:type="pct"/>
            <w:tcBorders>
              <w:top w:val="nil"/>
              <w:left w:val="nil"/>
              <w:bottom w:val="single" w:sz="4" w:space="0" w:color="auto"/>
              <w:right w:val="single" w:sz="8" w:space="0" w:color="auto"/>
            </w:tcBorders>
            <w:shd w:val="clear" w:color="auto" w:fill="auto"/>
            <w:noWrap/>
            <w:hideMark/>
          </w:tcPr>
          <w:p w14:paraId="4F8ACFBE" w14:textId="77777777" w:rsidR="00625216" w:rsidRPr="00625216" w:rsidRDefault="00625216" w:rsidP="00625216">
            <w:pPr>
              <w:pStyle w:val="ac"/>
              <w:rPr>
                <w:sz w:val="16"/>
                <w:szCs w:val="16"/>
              </w:rPr>
            </w:pPr>
            <w:r w:rsidRPr="00625216">
              <w:rPr>
                <w:sz w:val="16"/>
                <w:szCs w:val="16"/>
              </w:rPr>
              <w:t>75° 04' 27.8685" N</w:t>
            </w:r>
          </w:p>
        </w:tc>
        <w:tc>
          <w:tcPr>
            <w:tcW w:w="792" w:type="pct"/>
            <w:tcBorders>
              <w:top w:val="nil"/>
              <w:left w:val="nil"/>
              <w:bottom w:val="single" w:sz="4" w:space="0" w:color="auto"/>
              <w:right w:val="nil"/>
            </w:tcBorders>
            <w:shd w:val="clear" w:color="auto" w:fill="auto"/>
            <w:noWrap/>
            <w:hideMark/>
          </w:tcPr>
          <w:p w14:paraId="1B509167" w14:textId="77777777" w:rsidR="00625216" w:rsidRPr="00625216" w:rsidRDefault="00625216" w:rsidP="00625216">
            <w:pPr>
              <w:pStyle w:val="ac"/>
              <w:rPr>
                <w:sz w:val="16"/>
                <w:szCs w:val="16"/>
              </w:rPr>
            </w:pPr>
            <w:r w:rsidRPr="00625216">
              <w:rPr>
                <w:sz w:val="16"/>
                <w:szCs w:val="16"/>
              </w:rPr>
              <w:t>175° 41' 10.5266" E</w:t>
            </w:r>
          </w:p>
        </w:tc>
        <w:tc>
          <w:tcPr>
            <w:tcW w:w="791" w:type="pct"/>
            <w:tcBorders>
              <w:top w:val="nil"/>
              <w:left w:val="single" w:sz="8" w:space="0" w:color="auto"/>
              <w:bottom w:val="single" w:sz="4" w:space="0" w:color="auto"/>
              <w:right w:val="single" w:sz="8" w:space="0" w:color="auto"/>
            </w:tcBorders>
            <w:shd w:val="clear" w:color="auto" w:fill="auto"/>
            <w:noWrap/>
            <w:hideMark/>
          </w:tcPr>
          <w:p w14:paraId="7CE6ED0A" w14:textId="77777777" w:rsidR="00625216" w:rsidRPr="00625216" w:rsidRDefault="00625216" w:rsidP="00625216">
            <w:pPr>
              <w:pStyle w:val="ac"/>
              <w:rPr>
                <w:sz w:val="16"/>
                <w:szCs w:val="16"/>
              </w:rPr>
            </w:pPr>
            <w:r w:rsidRPr="00625216">
              <w:rPr>
                <w:sz w:val="16"/>
                <w:szCs w:val="16"/>
              </w:rPr>
              <w:t>72° 08' 28.5627" N</w:t>
            </w:r>
          </w:p>
        </w:tc>
        <w:tc>
          <w:tcPr>
            <w:tcW w:w="359" w:type="pct"/>
            <w:tcBorders>
              <w:top w:val="nil"/>
              <w:left w:val="nil"/>
              <w:bottom w:val="single" w:sz="4" w:space="0" w:color="auto"/>
              <w:right w:val="single" w:sz="4" w:space="0" w:color="auto"/>
            </w:tcBorders>
            <w:shd w:val="clear" w:color="auto" w:fill="auto"/>
            <w:noWrap/>
            <w:vAlign w:val="center"/>
            <w:hideMark/>
          </w:tcPr>
          <w:p w14:paraId="4220838E" w14:textId="77777777" w:rsidR="00625216" w:rsidRPr="00625216" w:rsidRDefault="00625216" w:rsidP="00625216">
            <w:pPr>
              <w:pStyle w:val="ac"/>
              <w:rPr>
                <w:sz w:val="16"/>
                <w:szCs w:val="16"/>
              </w:rPr>
            </w:pPr>
            <w:r w:rsidRPr="00625216">
              <w:rPr>
                <w:sz w:val="16"/>
                <w:szCs w:val="16"/>
              </w:rPr>
              <w:t>330,94</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7463C037"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31D1F1D2"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5E36D83C" w14:textId="77777777" w:rsidR="00625216" w:rsidRPr="00625216" w:rsidRDefault="00625216" w:rsidP="00625216">
            <w:pPr>
              <w:pStyle w:val="ac"/>
              <w:rPr>
                <w:sz w:val="16"/>
                <w:szCs w:val="16"/>
              </w:rPr>
            </w:pPr>
            <w:r w:rsidRPr="00625216">
              <w:rPr>
                <w:sz w:val="16"/>
                <w:szCs w:val="16"/>
              </w:rPr>
              <w:t> </w:t>
            </w:r>
          </w:p>
        </w:tc>
      </w:tr>
      <w:tr w:rsidR="00625216" w:rsidRPr="00625216" w14:paraId="490172EF"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4EF60CD8" w14:textId="77777777" w:rsidR="00625216" w:rsidRPr="00625216" w:rsidRDefault="00625216" w:rsidP="00625216">
            <w:pPr>
              <w:pStyle w:val="ac"/>
              <w:rPr>
                <w:sz w:val="16"/>
                <w:szCs w:val="16"/>
              </w:rPr>
            </w:pPr>
            <w:r w:rsidRPr="00625216">
              <w:rPr>
                <w:sz w:val="16"/>
                <w:szCs w:val="16"/>
              </w:rPr>
              <w:t>58</w:t>
            </w:r>
          </w:p>
        </w:tc>
        <w:tc>
          <w:tcPr>
            <w:tcW w:w="791" w:type="pct"/>
            <w:tcBorders>
              <w:top w:val="nil"/>
              <w:left w:val="nil"/>
              <w:bottom w:val="single" w:sz="4" w:space="0" w:color="auto"/>
              <w:right w:val="single" w:sz="8" w:space="0" w:color="auto"/>
            </w:tcBorders>
            <w:shd w:val="clear" w:color="auto" w:fill="auto"/>
            <w:noWrap/>
            <w:hideMark/>
          </w:tcPr>
          <w:p w14:paraId="50578CAA" w14:textId="77777777" w:rsidR="00625216" w:rsidRPr="00625216" w:rsidRDefault="00625216" w:rsidP="00625216">
            <w:pPr>
              <w:pStyle w:val="ac"/>
              <w:rPr>
                <w:sz w:val="16"/>
                <w:szCs w:val="16"/>
              </w:rPr>
            </w:pPr>
            <w:r w:rsidRPr="00625216">
              <w:rPr>
                <w:sz w:val="16"/>
                <w:szCs w:val="16"/>
              </w:rPr>
              <w:t>177° 36' 46.7882" E</w:t>
            </w:r>
          </w:p>
        </w:tc>
        <w:tc>
          <w:tcPr>
            <w:tcW w:w="791" w:type="pct"/>
            <w:tcBorders>
              <w:top w:val="nil"/>
              <w:left w:val="nil"/>
              <w:bottom w:val="single" w:sz="4" w:space="0" w:color="auto"/>
              <w:right w:val="single" w:sz="8" w:space="0" w:color="auto"/>
            </w:tcBorders>
            <w:shd w:val="clear" w:color="auto" w:fill="auto"/>
            <w:noWrap/>
            <w:hideMark/>
          </w:tcPr>
          <w:p w14:paraId="49BC3990" w14:textId="77777777" w:rsidR="00625216" w:rsidRPr="00625216" w:rsidRDefault="00625216" w:rsidP="00625216">
            <w:pPr>
              <w:pStyle w:val="ac"/>
              <w:rPr>
                <w:sz w:val="16"/>
                <w:szCs w:val="16"/>
              </w:rPr>
            </w:pPr>
            <w:r w:rsidRPr="00625216">
              <w:rPr>
                <w:sz w:val="16"/>
                <w:szCs w:val="16"/>
              </w:rPr>
              <w:t>75° 04' 16.4651" N</w:t>
            </w:r>
          </w:p>
        </w:tc>
        <w:tc>
          <w:tcPr>
            <w:tcW w:w="792" w:type="pct"/>
            <w:tcBorders>
              <w:top w:val="nil"/>
              <w:left w:val="nil"/>
              <w:bottom w:val="single" w:sz="4" w:space="0" w:color="auto"/>
              <w:right w:val="nil"/>
            </w:tcBorders>
            <w:shd w:val="clear" w:color="auto" w:fill="auto"/>
            <w:noWrap/>
            <w:hideMark/>
          </w:tcPr>
          <w:p w14:paraId="54F9210D" w14:textId="77777777" w:rsidR="00625216" w:rsidRPr="00625216" w:rsidRDefault="00625216" w:rsidP="00625216">
            <w:pPr>
              <w:pStyle w:val="ac"/>
              <w:rPr>
                <w:sz w:val="16"/>
                <w:szCs w:val="16"/>
              </w:rPr>
            </w:pPr>
            <w:r w:rsidRPr="00625216">
              <w:rPr>
                <w:sz w:val="16"/>
                <w:szCs w:val="16"/>
              </w:rPr>
              <w:t>175° 58' 59.2227" E</w:t>
            </w:r>
          </w:p>
        </w:tc>
        <w:tc>
          <w:tcPr>
            <w:tcW w:w="791" w:type="pct"/>
            <w:tcBorders>
              <w:top w:val="nil"/>
              <w:left w:val="single" w:sz="8" w:space="0" w:color="auto"/>
              <w:bottom w:val="single" w:sz="4" w:space="0" w:color="auto"/>
              <w:right w:val="single" w:sz="8" w:space="0" w:color="auto"/>
            </w:tcBorders>
            <w:shd w:val="clear" w:color="auto" w:fill="auto"/>
            <w:noWrap/>
            <w:hideMark/>
          </w:tcPr>
          <w:p w14:paraId="7475E475" w14:textId="77777777" w:rsidR="00625216" w:rsidRPr="00625216" w:rsidRDefault="00625216" w:rsidP="00625216">
            <w:pPr>
              <w:pStyle w:val="ac"/>
              <w:rPr>
                <w:sz w:val="16"/>
                <w:szCs w:val="16"/>
              </w:rPr>
            </w:pPr>
            <w:r w:rsidRPr="00625216">
              <w:rPr>
                <w:sz w:val="16"/>
                <w:szCs w:val="16"/>
              </w:rPr>
              <w:t>72° 08' 42.6265" N</w:t>
            </w:r>
          </w:p>
        </w:tc>
        <w:tc>
          <w:tcPr>
            <w:tcW w:w="359" w:type="pct"/>
            <w:tcBorders>
              <w:top w:val="nil"/>
              <w:left w:val="nil"/>
              <w:bottom w:val="single" w:sz="4" w:space="0" w:color="auto"/>
              <w:right w:val="single" w:sz="4" w:space="0" w:color="auto"/>
            </w:tcBorders>
            <w:shd w:val="clear" w:color="auto" w:fill="auto"/>
            <w:noWrap/>
            <w:vAlign w:val="center"/>
            <w:hideMark/>
          </w:tcPr>
          <w:p w14:paraId="69CA5C8E" w14:textId="77777777" w:rsidR="00625216" w:rsidRPr="00625216" w:rsidRDefault="00625216" w:rsidP="00625216">
            <w:pPr>
              <w:pStyle w:val="ac"/>
              <w:rPr>
                <w:sz w:val="16"/>
                <w:szCs w:val="16"/>
              </w:rPr>
            </w:pPr>
            <w:r w:rsidRPr="00625216">
              <w:rPr>
                <w:sz w:val="16"/>
                <w:szCs w:val="16"/>
              </w:rPr>
              <w:t>330,41</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134D9DC3"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23AA0414"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4C6B3C9F" w14:textId="77777777" w:rsidR="00625216" w:rsidRPr="00625216" w:rsidRDefault="00625216" w:rsidP="00625216">
            <w:pPr>
              <w:pStyle w:val="ac"/>
              <w:rPr>
                <w:sz w:val="16"/>
                <w:szCs w:val="16"/>
              </w:rPr>
            </w:pPr>
            <w:r w:rsidRPr="00625216">
              <w:rPr>
                <w:sz w:val="16"/>
                <w:szCs w:val="16"/>
              </w:rPr>
              <w:t> </w:t>
            </w:r>
          </w:p>
        </w:tc>
      </w:tr>
      <w:tr w:rsidR="00625216" w:rsidRPr="00625216" w14:paraId="63E23EF9"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57A30620" w14:textId="77777777" w:rsidR="00625216" w:rsidRPr="00625216" w:rsidRDefault="00625216" w:rsidP="00625216">
            <w:pPr>
              <w:pStyle w:val="ac"/>
              <w:rPr>
                <w:sz w:val="16"/>
                <w:szCs w:val="16"/>
              </w:rPr>
            </w:pPr>
            <w:r w:rsidRPr="00625216">
              <w:rPr>
                <w:sz w:val="16"/>
                <w:szCs w:val="16"/>
              </w:rPr>
              <w:t>59</w:t>
            </w:r>
          </w:p>
        </w:tc>
        <w:tc>
          <w:tcPr>
            <w:tcW w:w="791" w:type="pct"/>
            <w:tcBorders>
              <w:top w:val="nil"/>
              <w:left w:val="nil"/>
              <w:bottom w:val="single" w:sz="4" w:space="0" w:color="auto"/>
              <w:right w:val="single" w:sz="8" w:space="0" w:color="auto"/>
            </w:tcBorders>
            <w:shd w:val="clear" w:color="auto" w:fill="auto"/>
            <w:noWrap/>
            <w:hideMark/>
          </w:tcPr>
          <w:p w14:paraId="242EE885" w14:textId="77777777" w:rsidR="00625216" w:rsidRPr="00625216" w:rsidRDefault="00625216" w:rsidP="00625216">
            <w:pPr>
              <w:pStyle w:val="ac"/>
              <w:rPr>
                <w:sz w:val="16"/>
                <w:szCs w:val="16"/>
              </w:rPr>
            </w:pPr>
            <w:r w:rsidRPr="00625216">
              <w:rPr>
                <w:sz w:val="16"/>
                <w:szCs w:val="16"/>
              </w:rPr>
              <w:t>177° 57' 48.3875" E</w:t>
            </w:r>
          </w:p>
        </w:tc>
        <w:tc>
          <w:tcPr>
            <w:tcW w:w="791" w:type="pct"/>
            <w:tcBorders>
              <w:top w:val="nil"/>
              <w:left w:val="nil"/>
              <w:bottom w:val="single" w:sz="4" w:space="0" w:color="auto"/>
              <w:right w:val="single" w:sz="8" w:space="0" w:color="auto"/>
            </w:tcBorders>
            <w:shd w:val="clear" w:color="auto" w:fill="auto"/>
            <w:noWrap/>
            <w:hideMark/>
          </w:tcPr>
          <w:p w14:paraId="369B0990" w14:textId="77777777" w:rsidR="00625216" w:rsidRPr="00625216" w:rsidRDefault="00625216" w:rsidP="00625216">
            <w:pPr>
              <w:pStyle w:val="ac"/>
              <w:rPr>
                <w:sz w:val="16"/>
                <w:szCs w:val="16"/>
              </w:rPr>
            </w:pPr>
            <w:r w:rsidRPr="00625216">
              <w:rPr>
                <w:sz w:val="16"/>
                <w:szCs w:val="16"/>
              </w:rPr>
              <w:t>75° 04' 03.1232" N</w:t>
            </w:r>
          </w:p>
        </w:tc>
        <w:tc>
          <w:tcPr>
            <w:tcW w:w="792" w:type="pct"/>
            <w:tcBorders>
              <w:top w:val="nil"/>
              <w:left w:val="nil"/>
              <w:bottom w:val="single" w:sz="4" w:space="0" w:color="auto"/>
              <w:right w:val="nil"/>
            </w:tcBorders>
            <w:shd w:val="clear" w:color="auto" w:fill="auto"/>
            <w:noWrap/>
            <w:hideMark/>
          </w:tcPr>
          <w:p w14:paraId="74CAAB95" w14:textId="77777777" w:rsidR="00625216" w:rsidRPr="00625216" w:rsidRDefault="00625216" w:rsidP="00625216">
            <w:pPr>
              <w:pStyle w:val="ac"/>
              <w:rPr>
                <w:sz w:val="16"/>
                <w:szCs w:val="16"/>
              </w:rPr>
            </w:pPr>
            <w:r w:rsidRPr="00625216">
              <w:rPr>
                <w:sz w:val="16"/>
                <w:szCs w:val="16"/>
              </w:rPr>
              <w:t>176° 17' 16.7542" E</w:t>
            </w:r>
          </w:p>
        </w:tc>
        <w:tc>
          <w:tcPr>
            <w:tcW w:w="791" w:type="pct"/>
            <w:tcBorders>
              <w:top w:val="nil"/>
              <w:left w:val="single" w:sz="8" w:space="0" w:color="auto"/>
              <w:bottom w:val="single" w:sz="4" w:space="0" w:color="auto"/>
              <w:right w:val="single" w:sz="8" w:space="0" w:color="auto"/>
            </w:tcBorders>
            <w:shd w:val="clear" w:color="auto" w:fill="auto"/>
            <w:noWrap/>
            <w:hideMark/>
          </w:tcPr>
          <w:p w14:paraId="1E255DE7" w14:textId="77777777" w:rsidR="00625216" w:rsidRPr="00625216" w:rsidRDefault="00625216" w:rsidP="00625216">
            <w:pPr>
              <w:pStyle w:val="ac"/>
              <w:rPr>
                <w:sz w:val="16"/>
                <w:szCs w:val="16"/>
              </w:rPr>
            </w:pPr>
            <w:r w:rsidRPr="00625216">
              <w:rPr>
                <w:sz w:val="16"/>
                <w:szCs w:val="16"/>
              </w:rPr>
              <w:t>72° 09' 53.7259" N</w:t>
            </w:r>
          </w:p>
        </w:tc>
        <w:tc>
          <w:tcPr>
            <w:tcW w:w="359" w:type="pct"/>
            <w:tcBorders>
              <w:top w:val="nil"/>
              <w:left w:val="nil"/>
              <w:bottom w:val="single" w:sz="4" w:space="0" w:color="auto"/>
              <w:right w:val="single" w:sz="4" w:space="0" w:color="auto"/>
            </w:tcBorders>
            <w:shd w:val="clear" w:color="auto" w:fill="auto"/>
            <w:noWrap/>
            <w:vAlign w:val="center"/>
            <w:hideMark/>
          </w:tcPr>
          <w:p w14:paraId="1A903A9E" w14:textId="77777777" w:rsidR="00625216" w:rsidRPr="00625216" w:rsidRDefault="00625216" w:rsidP="00625216">
            <w:pPr>
              <w:pStyle w:val="ac"/>
              <w:rPr>
                <w:sz w:val="16"/>
                <w:szCs w:val="16"/>
              </w:rPr>
            </w:pPr>
            <w:r w:rsidRPr="00625216">
              <w:rPr>
                <w:sz w:val="16"/>
                <w:szCs w:val="16"/>
              </w:rPr>
              <w:t>328,05</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2A256EC1"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7916B428"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770A5EC2" w14:textId="77777777" w:rsidR="00625216" w:rsidRPr="00625216" w:rsidRDefault="00625216" w:rsidP="00625216">
            <w:pPr>
              <w:pStyle w:val="ac"/>
              <w:rPr>
                <w:sz w:val="16"/>
                <w:szCs w:val="16"/>
              </w:rPr>
            </w:pPr>
            <w:r w:rsidRPr="00625216">
              <w:rPr>
                <w:sz w:val="16"/>
                <w:szCs w:val="16"/>
              </w:rPr>
              <w:t> </w:t>
            </w:r>
          </w:p>
        </w:tc>
      </w:tr>
      <w:tr w:rsidR="00625216" w:rsidRPr="00625216" w14:paraId="305E0F0B"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7996B217" w14:textId="77777777" w:rsidR="00625216" w:rsidRPr="00625216" w:rsidRDefault="00625216" w:rsidP="00625216">
            <w:pPr>
              <w:pStyle w:val="ac"/>
              <w:rPr>
                <w:sz w:val="16"/>
                <w:szCs w:val="16"/>
              </w:rPr>
            </w:pPr>
            <w:r w:rsidRPr="00625216">
              <w:rPr>
                <w:sz w:val="16"/>
                <w:szCs w:val="16"/>
              </w:rPr>
              <w:t>60</w:t>
            </w:r>
          </w:p>
        </w:tc>
        <w:tc>
          <w:tcPr>
            <w:tcW w:w="791" w:type="pct"/>
            <w:tcBorders>
              <w:top w:val="nil"/>
              <w:left w:val="nil"/>
              <w:bottom w:val="single" w:sz="4" w:space="0" w:color="auto"/>
              <w:right w:val="single" w:sz="8" w:space="0" w:color="auto"/>
            </w:tcBorders>
            <w:shd w:val="clear" w:color="auto" w:fill="auto"/>
            <w:noWrap/>
            <w:hideMark/>
          </w:tcPr>
          <w:p w14:paraId="253B222E" w14:textId="77777777" w:rsidR="00625216" w:rsidRPr="00625216" w:rsidRDefault="00625216" w:rsidP="00625216">
            <w:pPr>
              <w:pStyle w:val="ac"/>
              <w:rPr>
                <w:sz w:val="16"/>
                <w:szCs w:val="16"/>
              </w:rPr>
            </w:pPr>
            <w:r w:rsidRPr="00625216">
              <w:rPr>
                <w:sz w:val="16"/>
                <w:szCs w:val="16"/>
              </w:rPr>
              <w:t>178° 18' 49.3365" E</w:t>
            </w:r>
          </w:p>
        </w:tc>
        <w:tc>
          <w:tcPr>
            <w:tcW w:w="791" w:type="pct"/>
            <w:tcBorders>
              <w:top w:val="nil"/>
              <w:left w:val="nil"/>
              <w:bottom w:val="single" w:sz="4" w:space="0" w:color="auto"/>
              <w:right w:val="single" w:sz="8" w:space="0" w:color="auto"/>
            </w:tcBorders>
            <w:shd w:val="clear" w:color="auto" w:fill="auto"/>
            <w:noWrap/>
            <w:hideMark/>
          </w:tcPr>
          <w:p w14:paraId="689B0212" w14:textId="77777777" w:rsidR="00625216" w:rsidRPr="00625216" w:rsidRDefault="00625216" w:rsidP="00625216">
            <w:pPr>
              <w:pStyle w:val="ac"/>
              <w:rPr>
                <w:sz w:val="16"/>
                <w:szCs w:val="16"/>
              </w:rPr>
            </w:pPr>
            <w:r w:rsidRPr="00625216">
              <w:rPr>
                <w:sz w:val="16"/>
                <w:szCs w:val="16"/>
              </w:rPr>
              <w:t>75° 03' 47.8764" N</w:t>
            </w:r>
          </w:p>
        </w:tc>
        <w:tc>
          <w:tcPr>
            <w:tcW w:w="792" w:type="pct"/>
            <w:tcBorders>
              <w:top w:val="nil"/>
              <w:left w:val="nil"/>
              <w:bottom w:val="single" w:sz="4" w:space="0" w:color="auto"/>
              <w:right w:val="nil"/>
            </w:tcBorders>
            <w:shd w:val="clear" w:color="auto" w:fill="auto"/>
            <w:noWrap/>
            <w:hideMark/>
          </w:tcPr>
          <w:p w14:paraId="1DAB51B2" w14:textId="77777777" w:rsidR="00625216" w:rsidRPr="00625216" w:rsidRDefault="00625216" w:rsidP="00625216">
            <w:pPr>
              <w:pStyle w:val="ac"/>
              <w:rPr>
                <w:sz w:val="16"/>
                <w:szCs w:val="16"/>
              </w:rPr>
            </w:pPr>
            <w:r w:rsidRPr="00625216">
              <w:rPr>
                <w:sz w:val="16"/>
                <w:szCs w:val="16"/>
              </w:rPr>
              <w:t>176° 37' 16.6596" E</w:t>
            </w:r>
          </w:p>
        </w:tc>
        <w:tc>
          <w:tcPr>
            <w:tcW w:w="791" w:type="pct"/>
            <w:tcBorders>
              <w:top w:val="nil"/>
              <w:left w:val="single" w:sz="8" w:space="0" w:color="auto"/>
              <w:bottom w:val="single" w:sz="4" w:space="0" w:color="auto"/>
              <w:right w:val="single" w:sz="8" w:space="0" w:color="auto"/>
            </w:tcBorders>
            <w:shd w:val="clear" w:color="auto" w:fill="auto"/>
            <w:noWrap/>
            <w:hideMark/>
          </w:tcPr>
          <w:p w14:paraId="5069D562" w14:textId="77777777" w:rsidR="00625216" w:rsidRPr="00625216" w:rsidRDefault="00625216" w:rsidP="00625216">
            <w:pPr>
              <w:pStyle w:val="ac"/>
              <w:rPr>
                <w:sz w:val="16"/>
                <w:szCs w:val="16"/>
              </w:rPr>
            </w:pPr>
            <w:r w:rsidRPr="00625216">
              <w:rPr>
                <w:sz w:val="16"/>
                <w:szCs w:val="16"/>
              </w:rPr>
              <w:t>72° 14' 21.6955" N</w:t>
            </w:r>
          </w:p>
        </w:tc>
        <w:tc>
          <w:tcPr>
            <w:tcW w:w="359" w:type="pct"/>
            <w:tcBorders>
              <w:top w:val="nil"/>
              <w:left w:val="nil"/>
              <w:bottom w:val="single" w:sz="4" w:space="0" w:color="auto"/>
              <w:right w:val="single" w:sz="4" w:space="0" w:color="auto"/>
            </w:tcBorders>
            <w:shd w:val="clear" w:color="auto" w:fill="auto"/>
            <w:noWrap/>
            <w:vAlign w:val="center"/>
            <w:hideMark/>
          </w:tcPr>
          <w:p w14:paraId="072BE187" w14:textId="77777777" w:rsidR="00625216" w:rsidRPr="00625216" w:rsidRDefault="00625216" w:rsidP="00625216">
            <w:pPr>
              <w:pStyle w:val="ac"/>
              <w:rPr>
                <w:sz w:val="16"/>
                <w:szCs w:val="16"/>
              </w:rPr>
            </w:pPr>
            <w:r w:rsidRPr="00625216">
              <w:rPr>
                <w:sz w:val="16"/>
                <w:szCs w:val="16"/>
              </w:rPr>
              <w:t>319,46</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3977B21D"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3FF8D39C"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47DACFAE" w14:textId="77777777" w:rsidR="00625216" w:rsidRPr="00625216" w:rsidRDefault="00625216" w:rsidP="00625216">
            <w:pPr>
              <w:pStyle w:val="ac"/>
              <w:rPr>
                <w:sz w:val="16"/>
                <w:szCs w:val="16"/>
              </w:rPr>
            </w:pPr>
            <w:r w:rsidRPr="00625216">
              <w:rPr>
                <w:sz w:val="16"/>
                <w:szCs w:val="16"/>
              </w:rPr>
              <w:t> </w:t>
            </w:r>
          </w:p>
        </w:tc>
      </w:tr>
      <w:tr w:rsidR="00625216" w:rsidRPr="00625216" w14:paraId="1BDADAC7"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373E1C1" w14:textId="77777777" w:rsidR="00625216" w:rsidRPr="00625216" w:rsidRDefault="00625216" w:rsidP="00625216">
            <w:pPr>
              <w:pStyle w:val="ac"/>
              <w:rPr>
                <w:sz w:val="16"/>
                <w:szCs w:val="16"/>
              </w:rPr>
            </w:pPr>
            <w:r w:rsidRPr="00625216">
              <w:rPr>
                <w:sz w:val="16"/>
                <w:szCs w:val="16"/>
              </w:rPr>
              <w:t>61</w:t>
            </w:r>
          </w:p>
        </w:tc>
        <w:tc>
          <w:tcPr>
            <w:tcW w:w="791" w:type="pct"/>
            <w:tcBorders>
              <w:top w:val="nil"/>
              <w:left w:val="nil"/>
              <w:bottom w:val="single" w:sz="4" w:space="0" w:color="auto"/>
              <w:right w:val="single" w:sz="8" w:space="0" w:color="auto"/>
            </w:tcBorders>
            <w:shd w:val="clear" w:color="auto" w:fill="auto"/>
            <w:noWrap/>
            <w:hideMark/>
          </w:tcPr>
          <w:p w14:paraId="2FA86AE7" w14:textId="77777777" w:rsidR="00625216" w:rsidRPr="00625216" w:rsidRDefault="00625216" w:rsidP="00625216">
            <w:pPr>
              <w:pStyle w:val="ac"/>
              <w:rPr>
                <w:sz w:val="16"/>
                <w:szCs w:val="16"/>
              </w:rPr>
            </w:pPr>
            <w:r w:rsidRPr="00625216">
              <w:rPr>
                <w:sz w:val="16"/>
                <w:szCs w:val="16"/>
              </w:rPr>
              <w:t>178° 39' 49.5173" E</w:t>
            </w:r>
          </w:p>
        </w:tc>
        <w:tc>
          <w:tcPr>
            <w:tcW w:w="791" w:type="pct"/>
            <w:tcBorders>
              <w:top w:val="nil"/>
              <w:left w:val="nil"/>
              <w:bottom w:val="single" w:sz="4" w:space="0" w:color="auto"/>
              <w:right w:val="single" w:sz="8" w:space="0" w:color="auto"/>
            </w:tcBorders>
            <w:shd w:val="clear" w:color="auto" w:fill="auto"/>
            <w:noWrap/>
            <w:hideMark/>
          </w:tcPr>
          <w:p w14:paraId="6B19E5D3" w14:textId="77777777" w:rsidR="00625216" w:rsidRPr="00625216" w:rsidRDefault="00625216" w:rsidP="00625216">
            <w:pPr>
              <w:pStyle w:val="ac"/>
              <w:rPr>
                <w:sz w:val="16"/>
                <w:szCs w:val="16"/>
              </w:rPr>
            </w:pPr>
            <w:r w:rsidRPr="00625216">
              <w:rPr>
                <w:sz w:val="16"/>
                <w:szCs w:val="16"/>
              </w:rPr>
              <w:t>75° 03' 30.6942" N</w:t>
            </w:r>
          </w:p>
        </w:tc>
        <w:tc>
          <w:tcPr>
            <w:tcW w:w="792" w:type="pct"/>
            <w:tcBorders>
              <w:top w:val="nil"/>
              <w:left w:val="nil"/>
              <w:bottom w:val="single" w:sz="4" w:space="0" w:color="auto"/>
              <w:right w:val="nil"/>
            </w:tcBorders>
            <w:shd w:val="clear" w:color="auto" w:fill="auto"/>
            <w:noWrap/>
            <w:hideMark/>
          </w:tcPr>
          <w:p w14:paraId="5B92BB8C" w14:textId="77777777" w:rsidR="00625216" w:rsidRPr="00625216" w:rsidRDefault="00625216" w:rsidP="00625216">
            <w:pPr>
              <w:pStyle w:val="ac"/>
              <w:rPr>
                <w:sz w:val="16"/>
                <w:szCs w:val="16"/>
              </w:rPr>
            </w:pPr>
            <w:r w:rsidRPr="00625216">
              <w:rPr>
                <w:sz w:val="16"/>
                <w:szCs w:val="16"/>
              </w:rPr>
              <w:t>176° 58' 18.5885" E</w:t>
            </w:r>
          </w:p>
        </w:tc>
        <w:tc>
          <w:tcPr>
            <w:tcW w:w="791" w:type="pct"/>
            <w:tcBorders>
              <w:top w:val="nil"/>
              <w:left w:val="single" w:sz="8" w:space="0" w:color="auto"/>
              <w:bottom w:val="single" w:sz="4" w:space="0" w:color="auto"/>
              <w:right w:val="single" w:sz="8" w:space="0" w:color="auto"/>
            </w:tcBorders>
            <w:shd w:val="clear" w:color="auto" w:fill="auto"/>
            <w:noWrap/>
            <w:hideMark/>
          </w:tcPr>
          <w:p w14:paraId="2731D948" w14:textId="77777777" w:rsidR="00625216" w:rsidRPr="00625216" w:rsidRDefault="00625216" w:rsidP="00625216">
            <w:pPr>
              <w:pStyle w:val="ac"/>
              <w:rPr>
                <w:sz w:val="16"/>
                <w:szCs w:val="16"/>
              </w:rPr>
            </w:pPr>
            <w:r w:rsidRPr="00625216">
              <w:rPr>
                <w:sz w:val="16"/>
                <w:szCs w:val="16"/>
              </w:rPr>
              <w:t>72° 20' 26.8066" N</w:t>
            </w:r>
          </w:p>
        </w:tc>
        <w:tc>
          <w:tcPr>
            <w:tcW w:w="359" w:type="pct"/>
            <w:tcBorders>
              <w:top w:val="nil"/>
              <w:left w:val="nil"/>
              <w:bottom w:val="single" w:sz="4" w:space="0" w:color="auto"/>
              <w:right w:val="single" w:sz="4" w:space="0" w:color="auto"/>
            </w:tcBorders>
            <w:shd w:val="clear" w:color="auto" w:fill="auto"/>
            <w:noWrap/>
            <w:vAlign w:val="center"/>
            <w:hideMark/>
          </w:tcPr>
          <w:p w14:paraId="3E695674" w14:textId="77777777" w:rsidR="00625216" w:rsidRPr="00625216" w:rsidRDefault="00625216" w:rsidP="00625216">
            <w:pPr>
              <w:pStyle w:val="ac"/>
              <w:rPr>
                <w:sz w:val="16"/>
                <w:szCs w:val="16"/>
              </w:rPr>
            </w:pPr>
            <w:r w:rsidRPr="00625216">
              <w:rPr>
                <w:sz w:val="16"/>
                <w:szCs w:val="16"/>
              </w:rPr>
              <w:t>307,76</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6A267BED"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616D207E"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3284631B" w14:textId="77777777" w:rsidR="00625216" w:rsidRPr="00625216" w:rsidRDefault="00625216" w:rsidP="00625216">
            <w:pPr>
              <w:pStyle w:val="ac"/>
              <w:rPr>
                <w:sz w:val="16"/>
                <w:szCs w:val="16"/>
              </w:rPr>
            </w:pPr>
            <w:r w:rsidRPr="00625216">
              <w:rPr>
                <w:sz w:val="16"/>
                <w:szCs w:val="16"/>
              </w:rPr>
              <w:t> </w:t>
            </w:r>
          </w:p>
        </w:tc>
      </w:tr>
      <w:tr w:rsidR="00625216" w:rsidRPr="00625216" w14:paraId="6165ABC4"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3607C136" w14:textId="77777777" w:rsidR="00625216" w:rsidRPr="00625216" w:rsidRDefault="00625216" w:rsidP="00625216">
            <w:pPr>
              <w:pStyle w:val="ac"/>
              <w:rPr>
                <w:sz w:val="16"/>
                <w:szCs w:val="16"/>
              </w:rPr>
            </w:pPr>
            <w:r w:rsidRPr="00625216">
              <w:rPr>
                <w:sz w:val="16"/>
                <w:szCs w:val="16"/>
              </w:rPr>
              <w:t>62</w:t>
            </w:r>
          </w:p>
        </w:tc>
        <w:tc>
          <w:tcPr>
            <w:tcW w:w="791" w:type="pct"/>
            <w:tcBorders>
              <w:top w:val="nil"/>
              <w:left w:val="nil"/>
              <w:bottom w:val="single" w:sz="4" w:space="0" w:color="auto"/>
              <w:right w:val="single" w:sz="8" w:space="0" w:color="auto"/>
            </w:tcBorders>
            <w:shd w:val="clear" w:color="auto" w:fill="auto"/>
            <w:noWrap/>
            <w:hideMark/>
          </w:tcPr>
          <w:p w14:paraId="628C01F1" w14:textId="77777777" w:rsidR="00625216" w:rsidRPr="00625216" w:rsidRDefault="00625216" w:rsidP="00625216">
            <w:pPr>
              <w:pStyle w:val="ac"/>
              <w:rPr>
                <w:sz w:val="16"/>
                <w:szCs w:val="16"/>
              </w:rPr>
            </w:pPr>
            <w:r w:rsidRPr="00625216">
              <w:rPr>
                <w:sz w:val="16"/>
                <w:szCs w:val="16"/>
              </w:rPr>
              <w:t>179° 00' 48.8532" E</w:t>
            </w:r>
          </w:p>
        </w:tc>
        <w:tc>
          <w:tcPr>
            <w:tcW w:w="791" w:type="pct"/>
            <w:tcBorders>
              <w:top w:val="nil"/>
              <w:left w:val="nil"/>
              <w:bottom w:val="single" w:sz="4" w:space="0" w:color="auto"/>
              <w:right w:val="single" w:sz="8" w:space="0" w:color="auto"/>
            </w:tcBorders>
            <w:shd w:val="clear" w:color="auto" w:fill="auto"/>
            <w:noWrap/>
            <w:hideMark/>
          </w:tcPr>
          <w:p w14:paraId="303365C6" w14:textId="77777777" w:rsidR="00625216" w:rsidRPr="00625216" w:rsidRDefault="00625216" w:rsidP="00625216">
            <w:pPr>
              <w:pStyle w:val="ac"/>
              <w:rPr>
                <w:sz w:val="16"/>
                <w:szCs w:val="16"/>
              </w:rPr>
            </w:pPr>
            <w:r w:rsidRPr="00625216">
              <w:rPr>
                <w:sz w:val="16"/>
                <w:szCs w:val="16"/>
              </w:rPr>
              <w:t>75° 03' 11.5949" N</w:t>
            </w:r>
          </w:p>
        </w:tc>
        <w:tc>
          <w:tcPr>
            <w:tcW w:w="792" w:type="pct"/>
            <w:tcBorders>
              <w:top w:val="nil"/>
              <w:left w:val="nil"/>
              <w:bottom w:val="single" w:sz="4" w:space="0" w:color="auto"/>
              <w:right w:val="nil"/>
            </w:tcBorders>
            <w:shd w:val="clear" w:color="auto" w:fill="auto"/>
            <w:noWrap/>
            <w:hideMark/>
          </w:tcPr>
          <w:p w14:paraId="3ED433FF" w14:textId="77777777" w:rsidR="00625216" w:rsidRPr="00625216" w:rsidRDefault="00625216" w:rsidP="00625216">
            <w:pPr>
              <w:pStyle w:val="ac"/>
              <w:rPr>
                <w:sz w:val="16"/>
                <w:szCs w:val="16"/>
              </w:rPr>
            </w:pPr>
            <w:r w:rsidRPr="00625216">
              <w:rPr>
                <w:sz w:val="16"/>
                <w:szCs w:val="16"/>
              </w:rPr>
              <w:t>177° 17' 18.9466" E</w:t>
            </w:r>
          </w:p>
        </w:tc>
        <w:tc>
          <w:tcPr>
            <w:tcW w:w="791" w:type="pct"/>
            <w:tcBorders>
              <w:top w:val="nil"/>
              <w:left w:val="single" w:sz="8" w:space="0" w:color="auto"/>
              <w:bottom w:val="single" w:sz="4" w:space="0" w:color="auto"/>
              <w:right w:val="single" w:sz="8" w:space="0" w:color="auto"/>
            </w:tcBorders>
            <w:shd w:val="clear" w:color="auto" w:fill="auto"/>
            <w:noWrap/>
            <w:hideMark/>
          </w:tcPr>
          <w:p w14:paraId="6DDB9A05" w14:textId="77777777" w:rsidR="00625216" w:rsidRPr="00625216" w:rsidRDefault="00625216" w:rsidP="00625216">
            <w:pPr>
              <w:pStyle w:val="ac"/>
              <w:rPr>
                <w:sz w:val="16"/>
                <w:szCs w:val="16"/>
              </w:rPr>
            </w:pPr>
            <w:r w:rsidRPr="00625216">
              <w:rPr>
                <w:sz w:val="16"/>
                <w:szCs w:val="16"/>
              </w:rPr>
              <w:t>72° 22' 22.5181" N</w:t>
            </w:r>
          </w:p>
        </w:tc>
        <w:tc>
          <w:tcPr>
            <w:tcW w:w="359" w:type="pct"/>
            <w:tcBorders>
              <w:top w:val="nil"/>
              <w:left w:val="nil"/>
              <w:bottom w:val="single" w:sz="4" w:space="0" w:color="auto"/>
              <w:right w:val="single" w:sz="4" w:space="0" w:color="auto"/>
            </w:tcBorders>
            <w:shd w:val="clear" w:color="auto" w:fill="auto"/>
            <w:noWrap/>
            <w:vAlign w:val="center"/>
            <w:hideMark/>
          </w:tcPr>
          <w:p w14:paraId="1CB0B099" w14:textId="77777777" w:rsidR="00625216" w:rsidRPr="00625216" w:rsidRDefault="00625216" w:rsidP="00625216">
            <w:pPr>
              <w:pStyle w:val="ac"/>
              <w:rPr>
                <w:sz w:val="16"/>
                <w:szCs w:val="16"/>
              </w:rPr>
            </w:pPr>
            <w:r w:rsidRPr="00625216">
              <w:rPr>
                <w:sz w:val="16"/>
                <w:szCs w:val="16"/>
              </w:rPr>
              <w:t>303,82</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41739DF2"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0B7F27E1"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2829A9D9" w14:textId="77777777" w:rsidR="00625216" w:rsidRPr="00625216" w:rsidRDefault="00625216" w:rsidP="00625216">
            <w:pPr>
              <w:pStyle w:val="ac"/>
              <w:rPr>
                <w:sz w:val="16"/>
                <w:szCs w:val="16"/>
              </w:rPr>
            </w:pPr>
            <w:r w:rsidRPr="00625216">
              <w:rPr>
                <w:sz w:val="16"/>
                <w:szCs w:val="16"/>
              </w:rPr>
              <w:t> </w:t>
            </w:r>
          </w:p>
        </w:tc>
      </w:tr>
      <w:tr w:rsidR="00625216" w:rsidRPr="00625216" w14:paraId="3140E76D"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147B786A" w14:textId="77777777" w:rsidR="00625216" w:rsidRPr="00625216" w:rsidRDefault="00625216" w:rsidP="00625216">
            <w:pPr>
              <w:pStyle w:val="ac"/>
              <w:rPr>
                <w:sz w:val="16"/>
                <w:szCs w:val="16"/>
              </w:rPr>
            </w:pPr>
            <w:r w:rsidRPr="00625216">
              <w:rPr>
                <w:sz w:val="16"/>
                <w:szCs w:val="16"/>
              </w:rPr>
              <w:t>63</w:t>
            </w:r>
          </w:p>
        </w:tc>
        <w:tc>
          <w:tcPr>
            <w:tcW w:w="791" w:type="pct"/>
            <w:tcBorders>
              <w:top w:val="nil"/>
              <w:left w:val="nil"/>
              <w:bottom w:val="single" w:sz="4" w:space="0" w:color="auto"/>
              <w:right w:val="single" w:sz="8" w:space="0" w:color="auto"/>
            </w:tcBorders>
            <w:shd w:val="clear" w:color="auto" w:fill="auto"/>
            <w:noWrap/>
            <w:hideMark/>
          </w:tcPr>
          <w:p w14:paraId="5FC737CC" w14:textId="77777777" w:rsidR="00625216" w:rsidRPr="00625216" w:rsidRDefault="00625216" w:rsidP="00625216">
            <w:pPr>
              <w:pStyle w:val="ac"/>
              <w:rPr>
                <w:sz w:val="16"/>
                <w:szCs w:val="16"/>
              </w:rPr>
            </w:pPr>
            <w:r w:rsidRPr="00625216">
              <w:rPr>
                <w:sz w:val="16"/>
                <w:szCs w:val="16"/>
              </w:rPr>
              <w:t>179° 21' 47.2570" E</w:t>
            </w:r>
          </w:p>
        </w:tc>
        <w:tc>
          <w:tcPr>
            <w:tcW w:w="791" w:type="pct"/>
            <w:tcBorders>
              <w:top w:val="nil"/>
              <w:left w:val="nil"/>
              <w:bottom w:val="single" w:sz="4" w:space="0" w:color="auto"/>
              <w:right w:val="single" w:sz="8" w:space="0" w:color="auto"/>
            </w:tcBorders>
            <w:shd w:val="clear" w:color="auto" w:fill="auto"/>
            <w:noWrap/>
            <w:hideMark/>
          </w:tcPr>
          <w:p w14:paraId="78B47D46" w14:textId="77777777" w:rsidR="00625216" w:rsidRPr="00625216" w:rsidRDefault="00625216" w:rsidP="00625216">
            <w:pPr>
              <w:pStyle w:val="ac"/>
              <w:rPr>
                <w:sz w:val="16"/>
                <w:szCs w:val="16"/>
              </w:rPr>
            </w:pPr>
            <w:r w:rsidRPr="00625216">
              <w:rPr>
                <w:sz w:val="16"/>
                <w:szCs w:val="16"/>
              </w:rPr>
              <w:t>75° 02' 50.5965" N</w:t>
            </w:r>
          </w:p>
        </w:tc>
        <w:tc>
          <w:tcPr>
            <w:tcW w:w="792" w:type="pct"/>
            <w:tcBorders>
              <w:top w:val="nil"/>
              <w:left w:val="nil"/>
              <w:bottom w:val="single" w:sz="4" w:space="0" w:color="auto"/>
              <w:right w:val="nil"/>
            </w:tcBorders>
            <w:shd w:val="clear" w:color="auto" w:fill="auto"/>
            <w:noWrap/>
            <w:hideMark/>
          </w:tcPr>
          <w:p w14:paraId="3F36E369" w14:textId="77777777" w:rsidR="00625216" w:rsidRPr="00625216" w:rsidRDefault="00625216" w:rsidP="00625216">
            <w:pPr>
              <w:pStyle w:val="ac"/>
              <w:rPr>
                <w:sz w:val="16"/>
                <w:szCs w:val="16"/>
              </w:rPr>
            </w:pPr>
            <w:r w:rsidRPr="00625216">
              <w:rPr>
                <w:sz w:val="16"/>
                <w:szCs w:val="16"/>
              </w:rPr>
              <w:t>177° 35' 47.5946" E</w:t>
            </w:r>
          </w:p>
        </w:tc>
        <w:tc>
          <w:tcPr>
            <w:tcW w:w="791" w:type="pct"/>
            <w:tcBorders>
              <w:top w:val="nil"/>
              <w:left w:val="single" w:sz="8" w:space="0" w:color="auto"/>
              <w:bottom w:val="single" w:sz="4" w:space="0" w:color="auto"/>
              <w:right w:val="single" w:sz="8" w:space="0" w:color="auto"/>
            </w:tcBorders>
            <w:shd w:val="clear" w:color="auto" w:fill="auto"/>
            <w:noWrap/>
            <w:hideMark/>
          </w:tcPr>
          <w:p w14:paraId="37BF0C16" w14:textId="77777777" w:rsidR="00625216" w:rsidRPr="00625216" w:rsidRDefault="00625216" w:rsidP="00625216">
            <w:pPr>
              <w:pStyle w:val="ac"/>
              <w:rPr>
                <w:sz w:val="16"/>
                <w:szCs w:val="16"/>
              </w:rPr>
            </w:pPr>
            <w:r w:rsidRPr="00625216">
              <w:rPr>
                <w:sz w:val="16"/>
                <w:szCs w:val="16"/>
              </w:rPr>
              <w:t>72° 23' 13.1698" N</w:t>
            </w:r>
          </w:p>
        </w:tc>
        <w:tc>
          <w:tcPr>
            <w:tcW w:w="359" w:type="pct"/>
            <w:tcBorders>
              <w:top w:val="nil"/>
              <w:left w:val="nil"/>
              <w:bottom w:val="single" w:sz="4" w:space="0" w:color="auto"/>
              <w:right w:val="single" w:sz="4" w:space="0" w:color="auto"/>
            </w:tcBorders>
            <w:shd w:val="clear" w:color="auto" w:fill="auto"/>
            <w:noWrap/>
            <w:vAlign w:val="center"/>
            <w:hideMark/>
          </w:tcPr>
          <w:p w14:paraId="373F72C6" w14:textId="77777777" w:rsidR="00625216" w:rsidRPr="00625216" w:rsidRDefault="00625216" w:rsidP="00625216">
            <w:pPr>
              <w:pStyle w:val="ac"/>
              <w:rPr>
                <w:sz w:val="16"/>
                <w:szCs w:val="16"/>
              </w:rPr>
            </w:pPr>
            <w:r w:rsidRPr="00625216">
              <w:rPr>
                <w:sz w:val="16"/>
                <w:szCs w:val="16"/>
              </w:rPr>
              <w:t>301,88</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1822D40C"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0B2D9A18"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6F7D3400" w14:textId="77777777" w:rsidR="00625216" w:rsidRPr="00625216" w:rsidRDefault="00625216" w:rsidP="00625216">
            <w:pPr>
              <w:pStyle w:val="ac"/>
              <w:rPr>
                <w:sz w:val="16"/>
                <w:szCs w:val="16"/>
              </w:rPr>
            </w:pPr>
            <w:r w:rsidRPr="00625216">
              <w:rPr>
                <w:sz w:val="16"/>
                <w:szCs w:val="16"/>
              </w:rPr>
              <w:t> </w:t>
            </w:r>
          </w:p>
        </w:tc>
      </w:tr>
      <w:tr w:rsidR="00625216" w:rsidRPr="00625216" w14:paraId="1F5C3646"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1FB0B27" w14:textId="77777777" w:rsidR="00625216" w:rsidRPr="00625216" w:rsidRDefault="00625216" w:rsidP="00625216">
            <w:pPr>
              <w:pStyle w:val="ac"/>
              <w:rPr>
                <w:sz w:val="16"/>
                <w:szCs w:val="16"/>
              </w:rPr>
            </w:pPr>
            <w:r w:rsidRPr="00625216">
              <w:rPr>
                <w:sz w:val="16"/>
                <w:szCs w:val="16"/>
              </w:rPr>
              <w:t>64</w:t>
            </w:r>
          </w:p>
        </w:tc>
        <w:tc>
          <w:tcPr>
            <w:tcW w:w="791" w:type="pct"/>
            <w:tcBorders>
              <w:top w:val="nil"/>
              <w:left w:val="nil"/>
              <w:bottom w:val="single" w:sz="4" w:space="0" w:color="auto"/>
              <w:right w:val="single" w:sz="8" w:space="0" w:color="auto"/>
            </w:tcBorders>
            <w:shd w:val="clear" w:color="auto" w:fill="auto"/>
            <w:noWrap/>
            <w:hideMark/>
          </w:tcPr>
          <w:p w14:paraId="36E7A6BE" w14:textId="77777777" w:rsidR="00625216" w:rsidRPr="00625216" w:rsidRDefault="00625216" w:rsidP="00625216">
            <w:pPr>
              <w:pStyle w:val="ac"/>
              <w:rPr>
                <w:sz w:val="16"/>
                <w:szCs w:val="16"/>
              </w:rPr>
            </w:pPr>
            <w:r w:rsidRPr="00625216">
              <w:rPr>
                <w:sz w:val="16"/>
                <w:szCs w:val="16"/>
              </w:rPr>
              <w:t>179° 42' 44.6347" E</w:t>
            </w:r>
          </w:p>
        </w:tc>
        <w:tc>
          <w:tcPr>
            <w:tcW w:w="791" w:type="pct"/>
            <w:tcBorders>
              <w:top w:val="nil"/>
              <w:left w:val="nil"/>
              <w:bottom w:val="single" w:sz="4" w:space="0" w:color="auto"/>
              <w:right w:val="single" w:sz="8" w:space="0" w:color="auto"/>
            </w:tcBorders>
            <w:shd w:val="clear" w:color="auto" w:fill="auto"/>
            <w:noWrap/>
            <w:hideMark/>
          </w:tcPr>
          <w:p w14:paraId="6FF49D1D" w14:textId="77777777" w:rsidR="00625216" w:rsidRPr="00625216" w:rsidRDefault="00625216" w:rsidP="00625216">
            <w:pPr>
              <w:pStyle w:val="ac"/>
              <w:rPr>
                <w:sz w:val="16"/>
                <w:szCs w:val="16"/>
              </w:rPr>
            </w:pPr>
            <w:r w:rsidRPr="00625216">
              <w:rPr>
                <w:sz w:val="16"/>
                <w:szCs w:val="16"/>
              </w:rPr>
              <w:t>75° 02' 27.6694" N</w:t>
            </w:r>
          </w:p>
        </w:tc>
        <w:tc>
          <w:tcPr>
            <w:tcW w:w="792" w:type="pct"/>
            <w:tcBorders>
              <w:top w:val="nil"/>
              <w:left w:val="nil"/>
              <w:bottom w:val="single" w:sz="4" w:space="0" w:color="auto"/>
              <w:right w:val="nil"/>
            </w:tcBorders>
            <w:shd w:val="clear" w:color="auto" w:fill="auto"/>
            <w:noWrap/>
            <w:hideMark/>
          </w:tcPr>
          <w:p w14:paraId="163C566D" w14:textId="77777777" w:rsidR="00625216" w:rsidRPr="00625216" w:rsidRDefault="00625216" w:rsidP="00625216">
            <w:pPr>
              <w:pStyle w:val="ac"/>
              <w:rPr>
                <w:sz w:val="16"/>
                <w:szCs w:val="16"/>
              </w:rPr>
            </w:pPr>
            <w:r w:rsidRPr="00625216">
              <w:rPr>
                <w:sz w:val="16"/>
                <w:szCs w:val="16"/>
              </w:rPr>
              <w:t>177° 53' 56.4023" E</w:t>
            </w:r>
          </w:p>
        </w:tc>
        <w:tc>
          <w:tcPr>
            <w:tcW w:w="791" w:type="pct"/>
            <w:tcBorders>
              <w:top w:val="nil"/>
              <w:left w:val="single" w:sz="8" w:space="0" w:color="auto"/>
              <w:bottom w:val="single" w:sz="4" w:space="0" w:color="auto"/>
              <w:right w:val="single" w:sz="8" w:space="0" w:color="auto"/>
            </w:tcBorders>
            <w:shd w:val="clear" w:color="auto" w:fill="auto"/>
            <w:noWrap/>
            <w:hideMark/>
          </w:tcPr>
          <w:p w14:paraId="23CC54DD" w14:textId="77777777" w:rsidR="00625216" w:rsidRPr="00625216" w:rsidRDefault="00625216" w:rsidP="00625216">
            <w:pPr>
              <w:pStyle w:val="ac"/>
              <w:rPr>
                <w:sz w:val="16"/>
                <w:szCs w:val="16"/>
              </w:rPr>
            </w:pPr>
            <w:r w:rsidRPr="00625216">
              <w:rPr>
                <w:sz w:val="16"/>
                <w:szCs w:val="16"/>
              </w:rPr>
              <w:t>72° 23' 25.1426" N</w:t>
            </w:r>
          </w:p>
        </w:tc>
        <w:tc>
          <w:tcPr>
            <w:tcW w:w="359" w:type="pct"/>
            <w:tcBorders>
              <w:top w:val="nil"/>
              <w:left w:val="nil"/>
              <w:bottom w:val="single" w:sz="4" w:space="0" w:color="auto"/>
              <w:right w:val="single" w:sz="4" w:space="0" w:color="auto"/>
            </w:tcBorders>
            <w:shd w:val="clear" w:color="auto" w:fill="auto"/>
            <w:noWrap/>
            <w:vAlign w:val="center"/>
            <w:hideMark/>
          </w:tcPr>
          <w:p w14:paraId="70E05DC7" w14:textId="77777777" w:rsidR="00625216" w:rsidRPr="00625216" w:rsidRDefault="00625216" w:rsidP="00625216">
            <w:pPr>
              <w:pStyle w:val="ac"/>
              <w:rPr>
                <w:sz w:val="16"/>
                <w:szCs w:val="16"/>
              </w:rPr>
            </w:pPr>
            <w:r w:rsidRPr="00625216">
              <w:rPr>
                <w:sz w:val="16"/>
                <w:szCs w:val="16"/>
              </w:rPr>
              <w:t>301,09</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6A7A7DAC"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78341C5A"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0230A5FB" w14:textId="77777777" w:rsidR="00625216" w:rsidRPr="00625216" w:rsidRDefault="00625216" w:rsidP="00625216">
            <w:pPr>
              <w:pStyle w:val="ac"/>
              <w:rPr>
                <w:sz w:val="16"/>
                <w:szCs w:val="16"/>
              </w:rPr>
            </w:pPr>
            <w:r w:rsidRPr="00625216">
              <w:rPr>
                <w:sz w:val="16"/>
                <w:szCs w:val="16"/>
              </w:rPr>
              <w:t> </w:t>
            </w:r>
          </w:p>
        </w:tc>
      </w:tr>
      <w:tr w:rsidR="00625216" w:rsidRPr="00625216" w14:paraId="08105F3B"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F9AD5BA" w14:textId="77777777" w:rsidR="00625216" w:rsidRPr="00625216" w:rsidRDefault="00625216" w:rsidP="00625216">
            <w:pPr>
              <w:pStyle w:val="ac"/>
              <w:rPr>
                <w:sz w:val="16"/>
                <w:szCs w:val="16"/>
              </w:rPr>
            </w:pPr>
            <w:r w:rsidRPr="00625216">
              <w:rPr>
                <w:sz w:val="16"/>
                <w:szCs w:val="16"/>
              </w:rPr>
              <w:t>65</w:t>
            </w:r>
          </w:p>
        </w:tc>
        <w:tc>
          <w:tcPr>
            <w:tcW w:w="791" w:type="pct"/>
            <w:tcBorders>
              <w:top w:val="nil"/>
              <w:left w:val="nil"/>
              <w:bottom w:val="single" w:sz="4" w:space="0" w:color="auto"/>
              <w:right w:val="single" w:sz="8" w:space="0" w:color="auto"/>
            </w:tcBorders>
            <w:shd w:val="clear" w:color="auto" w:fill="auto"/>
            <w:noWrap/>
            <w:hideMark/>
          </w:tcPr>
          <w:p w14:paraId="62061730" w14:textId="77777777" w:rsidR="00625216" w:rsidRPr="00625216" w:rsidRDefault="00625216" w:rsidP="00625216">
            <w:pPr>
              <w:pStyle w:val="ac"/>
              <w:rPr>
                <w:sz w:val="16"/>
                <w:szCs w:val="16"/>
              </w:rPr>
            </w:pPr>
            <w:r w:rsidRPr="00625216">
              <w:rPr>
                <w:sz w:val="16"/>
                <w:szCs w:val="16"/>
              </w:rPr>
              <w:t>179° 56' 19.0974" W</w:t>
            </w:r>
          </w:p>
        </w:tc>
        <w:tc>
          <w:tcPr>
            <w:tcW w:w="791" w:type="pct"/>
            <w:tcBorders>
              <w:top w:val="nil"/>
              <w:left w:val="nil"/>
              <w:bottom w:val="single" w:sz="4" w:space="0" w:color="auto"/>
              <w:right w:val="single" w:sz="8" w:space="0" w:color="auto"/>
            </w:tcBorders>
            <w:shd w:val="clear" w:color="auto" w:fill="auto"/>
            <w:noWrap/>
            <w:hideMark/>
          </w:tcPr>
          <w:p w14:paraId="1EB46561" w14:textId="77777777" w:rsidR="00625216" w:rsidRPr="00625216" w:rsidRDefault="00625216" w:rsidP="00625216">
            <w:pPr>
              <w:pStyle w:val="ac"/>
              <w:rPr>
                <w:sz w:val="16"/>
                <w:szCs w:val="16"/>
              </w:rPr>
            </w:pPr>
            <w:r w:rsidRPr="00625216">
              <w:rPr>
                <w:sz w:val="16"/>
                <w:szCs w:val="16"/>
              </w:rPr>
              <w:t>75° 02' 02.8484" N</w:t>
            </w:r>
          </w:p>
        </w:tc>
        <w:tc>
          <w:tcPr>
            <w:tcW w:w="792" w:type="pct"/>
            <w:tcBorders>
              <w:top w:val="nil"/>
              <w:left w:val="nil"/>
              <w:bottom w:val="single" w:sz="4" w:space="0" w:color="auto"/>
              <w:right w:val="nil"/>
            </w:tcBorders>
            <w:shd w:val="clear" w:color="auto" w:fill="auto"/>
            <w:noWrap/>
            <w:hideMark/>
          </w:tcPr>
          <w:p w14:paraId="09A20505" w14:textId="77777777" w:rsidR="00625216" w:rsidRPr="00625216" w:rsidRDefault="00625216" w:rsidP="00625216">
            <w:pPr>
              <w:pStyle w:val="ac"/>
              <w:rPr>
                <w:sz w:val="16"/>
                <w:szCs w:val="16"/>
              </w:rPr>
            </w:pPr>
            <w:r w:rsidRPr="00625216">
              <w:rPr>
                <w:sz w:val="16"/>
                <w:szCs w:val="16"/>
              </w:rPr>
              <w:t>178° 12' 26.9917" E</w:t>
            </w:r>
          </w:p>
        </w:tc>
        <w:tc>
          <w:tcPr>
            <w:tcW w:w="791" w:type="pct"/>
            <w:tcBorders>
              <w:top w:val="nil"/>
              <w:left w:val="single" w:sz="8" w:space="0" w:color="auto"/>
              <w:bottom w:val="single" w:sz="4" w:space="0" w:color="auto"/>
              <w:right w:val="single" w:sz="8" w:space="0" w:color="auto"/>
            </w:tcBorders>
            <w:shd w:val="clear" w:color="auto" w:fill="auto"/>
            <w:noWrap/>
            <w:hideMark/>
          </w:tcPr>
          <w:p w14:paraId="27A74EEF" w14:textId="77777777" w:rsidR="00625216" w:rsidRPr="00625216" w:rsidRDefault="00625216" w:rsidP="00625216">
            <w:pPr>
              <w:pStyle w:val="ac"/>
              <w:rPr>
                <w:sz w:val="16"/>
                <w:szCs w:val="16"/>
              </w:rPr>
            </w:pPr>
            <w:r w:rsidRPr="00625216">
              <w:rPr>
                <w:sz w:val="16"/>
                <w:szCs w:val="16"/>
              </w:rPr>
              <w:t>72° 24' 11.1888" N</w:t>
            </w:r>
          </w:p>
        </w:tc>
        <w:tc>
          <w:tcPr>
            <w:tcW w:w="359" w:type="pct"/>
            <w:tcBorders>
              <w:top w:val="nil"/>
              <w:left w:val="nil"/>
              <w:bottom w:val="single" w:sz="4" w:space="0" w:color="auto"/>
              <w:right w:val="single" w:sz="4" w:space="0" w:color="auto"/>
            </w:tcBorders>
            <w:shd w:val="clear" w:color="auto" w:fill="auto"/>
            <w:noWrap/>
            <w:vAlign w:val="center"/>
            <w:hideMark/>
          </w:tcPr>
          <w:p w14:paraId="588BF08D" w14:textId="77777777" w:rsidR="00625216" w:rsidRPr="00625216" w:rsidRDefault="00625216" w:rsidP="00625216">
            <w:pPr>
              <w:pStyle w:val="ac"/>
              <w:rPr>
                <w:sz w:val="16"/>
                <w:szCs w:val="16"/>
              </w:rPr>
            </w:pPr>
            <w:r w:rsidRPr="00625216">
              <w:rPr>
                <w:sz w:val="16"/>
                <w:szCs w:val="16"/>
              </w:rPr>
              <w:t>299,18</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0B98473D"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6BF1A5DB"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3074B354" w14:textId="77777777" w:rsidR="00625216" w:rsidRPr="00625216" w:rsidRDefault="00625216" w:rsidP="00625216">
            <w:pPr>
              <w:pStyle w:val="ac"/>
              <w:rPr>
                <w:sz w:val="16"/>
                <w:szCs w:val="16"/>
              </w:rPr>
            </w:pPr>
            <w:r w:rsidRPr="00625216">
              <w:rPr>
                <w:sz w:val="16"/>
                <w:szCs w:val="16"/>
              </w:rPr>
              <w:t> </w:t>
            </w:r>
          </w:p>
        </w:tc>
      </w:tr>
      <w:tr w:rsidR="00625216" w:rsidRPr="00625216" w14:paraId="2F48F922"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7722195F" w14:textId="77777777" w:rsidR="00625216" w:rsidRPr="00625216" w:rsidRDefault="00625216" w:rsidP="00625216">
            <w:pPr>
              <w:pStyle w:val="ac"/>
              <w:rPr>
                <w:sz w:val="16"/>
                <w:szCs w:val="16"/>
              </w:rPr>
            </w:pPr>
            <w:r w:rsidRPr="00625216">
              <w:rPr>
                <w:sz w:val="16"/>
                <w:szCs w:val="16"/>
              </w:rPr>
              <w:t>66</w:t>
            </w:r>
          </w:p>
        </w:tc>
        <w:tc>
          <w:tcPr>
            <w:tcW w:w="791" w:type="pct"/>
            <w:tcBorders>
              <w:top w:val="nil"/>
              <w:left w:val="nil"/>
              <w:bottom w:val="single" w:sz="4" w:space="0" w:color="auto"/>
              <w:right w:val="single" w:sz="8" w:space="0" w:color="auto"/>
            </w:tcBorders>
            <w:shd w:val="clear" w:color="auto" w:fill="auto"/>
            <w:noWrap/>
            <w:hideMark/>
          </w:tcPr>
          <w:p w14:paraId="72344187" w14:textId="77777777" w:rsidR="00625216" w:rsidRPr="00625216" w:rsidRDefault="00625216" w:rsidP="00625216">
            <w:pPr>
              <w:pStyle w:val="ac"/>
              <w:rPr>
                <w:sz w:val="16"/>
                <w:szCs w:val="16"/>
              </w:rPr>
            </w:pPr>
            <w:r w:rsidRPr="00625216">
              <w:rPr>
                <w:sz w:val="16"/>
                <w:szCs w:val="16"/>
              </w:rPr>
              <w:t>179° 35' 24.0212" W</w:t>
            </w:r>
          </w:p>
        </w:tc>
        <w:tc>
          <w:tcPr>
            <w:tcW w:w="791" w:type="pct"/>
            <w:tcBorders>
              <w:top w:val="nil"/>
              <w:left w:val="nil"/>
              <w:bottom w:val="single" w:sz="4" w:space="0" w:color="auto"/>
              <w:right w:val="single" w:sz="8" w:space="0" w:color="auto"/>
            </w:tcBorders>
            <w:shd w:val="clear" w:color="auto" w:fill="auto"/>
            <w:noWrap/>
            <w:hideMark/>
          </w:tcPr>
          <w:p w14:paraId="59C2C729" w14:textId="77777777" w:rsidR="00625216" w:rsidRPr="00625216" w:rsidRDefault="00625216" w:rsidP="00625216">
            <w:pPr>
              <w:pStyle w:val="ac"/>
              <w:rPr>
                <w:sz w:val="16"/>
                <w:szCs w:val="16"/>
              </w:rPr>
            </w:pPr>
            <w:r w:rsidRPr="00625216">
              <w:rPr>
                <w:sz w:val="16"/>
                <w:szCs w:val="16"/>
              </w:rPr>
              <w:t>75° 01' 36.1038" N</w:t>
            </w:r>
          </w:p>
        </w:tc>
        <w:tc>
          <w:tcPr>
            <w:tcW w:w="792" w:type="pct"/>
            <w:tcBorders>
              <w:top w:val="nil"/>
              <w:left w:val="nil"/>
              <w:bottom w:val="single" w:sz="4" w:space="0" w:color="auto"/>
              <w:right w:val="nil"/>
            </w:tcBorders>
            <w:shd w:val="clear" w:color="auto" w:fill="auto"/>
            <w:noWrap/>
            <w:hideMark/>
          </w:tcPr>
          <w:p w14:paraId="205F581F" w14:textId="77777777" w:rsidR="00625216" w:rsidRPr="00625216" w:rsidRDefault="00625216" w:rsidP="00625216">
            <w:pPr>
              <w:pStyle w:val="ac"/>
              <w:rPr>
                <w:sz w:val="16"/>
                <w:szCs w:val="16"/>
              </w:rPr>
            </w:pPr>
            <w:r w:rsidRPr="00625216">
              <w:rPr>
                <w:sz w:val="16"/>
                <w:szCs w:val="16"/>
              </w:rPr>
              <w:t>178° 31' 26.3019" E</w:t>
            </w:r>
          </w:p>
        </w:tc>
        <w:tc>
          <w:tcPr>
            <w:tcW w:w="791" w:type="pct"/>
            <w:tcBorders>
              <w:top w:val="nil"/>
              <w:left w:val="single" w:sz="8" w:space="0" w:color="auto"/>
              <w:bottom w:val="single" w:sz="4" w:space="0" w:color="auto"/>
              <w:right w:val="single" w:sz="8" w:space="0" w:color="auto"/>
            </w:tcBorders>
            <w:shd w:val="clear" w:color="auto" w:fill="auto"/>
            <w:noWrap/>
            <w:hideMark/>
          </w:tcPr>
          <w:p w14:paraId="04C46A24" w14:textId="77777777" w:rsidR="00625216" w:rsidRPr="00625216" w:rsidRDefault="00625216" w:rsidP="00625216">
            <w:pPr>
              <w:pStyle w:val="ac"/>
              <w:rPr>
                <w:sz w:val="16"/>
                <w:szCs w:val="16"/>
              </w:rPr>
            </w:pPr>
            <w:r w:rsidRPr="00625216">
              <w:rPr>
                <w:sz w:val="16"/>
                <w:szCs w:val="16"/>
              </w:rPr>
              <w:t>72° 25' 39.5269" N</w:t>
            </w:r>
          </w:p>
        </w:tc>
        <w:tc>
          <w:tcPr>
            <w:tcW w:w="359" w:type="pct"/>
            <w:tcBorders>
              <w:top w:val="nil"/>
              <w:left w:val="nil"/>
              <w:bottom w:val="single" w:sz="4" w:space="0" w:color="auto"/>
              <w:right w:val="single" w:sz="4" w:space="0" w:color="auto"/>
            </w:tcBorders>
            <w:shd w:val="clear" w:color="auto" w:fill="auto"/>
            <w:noWrap/>
            <w:vAlign w:val="center"/>
            <w:hideMark/>
          </w:tcPr>
          <w:p w14:paraId="7E28A87D" w14:textId="77777777" w:rsidR="00625216" w:rsidRPr="00625216" w:rsidRDefault="00625216" w:rsidP="00625216">
            <w:pPr>
              <w:pStyle w:val="ac"/>
              <w:rPr>
                <w:sz w:val="16"/>
                <w:szCs w:val="16"/>
              </w:rPr>
            </w:pPr>
            <w:r w:rsidRPr="00625216">
              <w:rPr>
                <w:sz w:val="16"/>
                <w:szCs w:val="16"/>
              </w:rPr>
              <w:t>295,88</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78D4B333"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12EBAC08"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76337629" w14:textId="77777777" w:rsidR="00625216" w:rsidRPr="00625216" w:rsidRDefault="00625216" w:rsidP="00625216">
            <w:pPr>
              <w:pStyle w:val="ac"/>
              <w:rPr>
                <w:sz w:val="16"/>
                <w:szCs w:val="16"/>
              </w:rPr>
            </w:pPr>
            <w:r w:rsidRPr="00625216">
              <w:rPr>
                <w:sz w:val="16"/>
                <w:szCs w:val="16"/>
              </w:rPr>
              <w:t> </w:t>
            </w:r>
          </w:p>
        </w:tc>
      </w:tr>
      <w:tr w:rsidR="00625216" w:rsidRPr="00625216" w14:paraId="36097D98" w14:textId="77777777" w:rsidTr="004F5C93">
        <w:trPr>
          <w:trHeight w:val="300"/>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1D8A591B" w14:textId="77777777" w:rsidR="00625216" w:rsidRPr="00625216" w:rsidRDefault="00625216" w:rsidP="00625216">
            <w:pPr>
              <w:pStyle w:val="ac"/>
              <w:rPr>
                <w:sz w:val="16"/>
                <w:szCs w:val="16"/>
              </w:rPr>
            </w:pPr>
            <w:r w:rsidRPr="00625216">
              <w:rPr>
                <w:sz w:val="16"/>
                <w:szCs w:val="16"/>
              </w:rPr>
              <w:t>67</w:t>
            </w:r>
          </w:p>
        </w:tc>
        <w:tc>
          <w:tcPr>
            <w:tcW w:w="791" w:type="pct"/>
            <w:tcBorders>
              <w:top w:val="nil"/>
              <w:left w:val="nil"/>
              <w:bottom w:val="single" w:sz="4" w:space="0" w:color="auto"/>
              <w:right w:val="single" w:sz="8" w:space="0" w:color="auto"/>
            </w:tcBorders>
            <w:shd w:val="clear" w:color="auto" w:fill="auto"/>
            <w:noWrap/>
            <w:hideMark/>
          </w:tcPr>
          <w:p w14:paraId="5F892CC9" w14:textId="77777777" w:rsidR="00625216" w:rsidRPr="00625216" w:rsidRDefault="00625216" w:rsidP="00625216">
            <w:pPr>
              <w:pStyle w:val="ac"/>
              <w:rPr>
                <w:sz w:val="16"/>
                <w:szCs w:val="16"/>
              </w:rPr>
            </w:pPr>
            <w:r w:rsidRPr="00625216">
              <w:rPr>
                <w:sz w:val="16"/>
                <w:szCs w:val="16"/>
              </w:rPr>
              <w:t>179° 14' 30.2469" W</w:t>
            </w:r>
          </w:p>
        </w:tc>
        <w:tc>
          <w:tcPr>
            <w:tcW w:w="791" w:type="pct"/>
            <w:tcBorders>
              <w:top w:val="nil"/>
              <w:left w:val="nil"/>
              <w:bottom w:val="single" w:sz="4" w:space="0" w:color="auto"/>
              <w:right w:val="single" w:sz="8" w:space="0" w:color="auto"/>
            </w:tcBorders>
            <w:shd w:val="clear" w:color="auto" w:fill="auto"/>
            <w:noWrap/>
            <w:hideMark/>
          </w:tcPr>
          <w:p w14:paraId="2C87FBE7" w14:textId="77777777" w:rsidR="00625216" w:rsidRPr="00625216" w:rsidRDefault="00625216" w:rsidP="00625216">
            <w:pPr>
              <w:pStyle w:val="ac"/>
              <w:rPr>
                <w:sz w:val="16"/>
                <w:szCs w:val="16"/>
              </w:rPr>
            </w:pPr>
            <w:r w:rsidRPr="00625216">
              <w:rPr>
                <w:sz w:val="16"/>
                <w:szCs w:val="16"/>
              </w:rPr>
              <w:t>75° 01' 07.4553" N</w:t>
            </w:r>
          </w:p>
        </w:tc>
        <w:tc>
          <w:tcPr>
            <w:tcW w:w="792" w:type="pct"/>
            <w:tcBorders>
              <w:top w:val="nil"/>
              <w:left w:val="nil"/>
              <w:bottom w:val="single" w:sz="4" w:space="0" w:color="auto"/>
              <w:right w:val="nil"/>
            </w:tcBorders>
            <w:shd w:val="clear" w:color="auto" w:fill="auto"/>
            <w:noWrap/>
            <w:hideMark/>
          </w:tcPr>
          <w:p w14:paraId="77D7A16F" w14:textId="77777777" w:rsidR="00625216" w:rsidRPr="00625216" w:rsidRDefault="00625216" w:rsidP="00625216">
            <w:pPr>
              <w:pStyle w:val="ac"/>
              <w:rPr>
                <w:sz w:val="16"/>
                <w:szCs w:val="16"/>
              </w:rPr>
            </w:pPr>
            <w:r w:rsidRPr="00625216">
              <w:rPr>
                <w:sz w:val="16"/>
                <w:szCs w:val="16"/>
              </w:rPr>
              <w:t>178° 49' 29.6595" E</w:t>
            </w:r>
          </w:p>
        </w:tc>
        <w:tc>
          <w:tcPr>
            <w:tcW w:w="791" w:type="pct"/>
            <w:tcBorders>
              <w:top w:val="nil"/>
              <w:left w:val="single" w:sz="8" w:space="0" w:color="auto"/>
              <w:bottom w:val="single" w:sz="4" w:space="0" w:color="auto"/>
              <w:right w:val="single" w:sz="8" w:space="0" w:color="auto"/>
            </w:tcBorders>
            <w:shd w:val="clear" w:color="auto" w:fill="auto"/>
            <w:noWrap/>
            <w:hideMark/>
          </w:tcPr>
          <w:p w14:paraId="26591B55" w14:textId="77777777" w:rsidR="00625216" w:rsidRPr="00625216" w:rsidRDefault="00625216" w:rsidP="00625216">
            <w:pPr>
              <w:pStyle w:val="ac"/>
              <w:rPr>
                <w:sz w:val="16"/>
                <w:szCs w:val="16"/>
              </w:rPr>
            </w:pPr>
            <w:r w:rsidRPr="00625216">
              <w:rPr>
                <w:sz w:val="16"/>
                <w:szCs w:val="16"/>
              </w:rPr>
              <w:t>72° 25' 33.3436" N</w:t>
            </w:r>
          </w:p>
        </w:tc>
        <w:tc>
          <w:tcPr>
            <w:tcW w:w="359" w:type="pct"/>
            <w:tcBorders>
              <w:top w:val="nil"/>
              <w:left w:val="nil"/>
              <w:bottom w:val="single" w:sz="4" w:space="0" w:color="auto"/>
              <w:right w:val="single" w:sz="4" w:space="0" w:color="auto"/>
            </w:tcBorders>
            <w:shd w:val="clear" w:color="auto" w:fill="auto"/>
            <w:noWrap/>
            <w:vAlign w:val="center"/>
            <w:hideMark/>
          </w:tcPr>
          <w:p w14:paraId="437A5708" w14:textId="77777777" w:rsidR="00625216" w:rsidRPr="00625216" w:rsidRDefault="00625216" w:rsidP="00625216">
            <w:pPr>
              <w:pStyle w:val="ac"/>
              <w:rPr>
                <w:sz w:val="16"/>
                <w:szCs w:val="16"/>
              </w:rPr>
            </w:pPr>
            <w:r w:rsidRPr="00625216">
              <w:rPr>
                <w:sz w:val="16"/>
                <w:szCs w:val="16"/>
              </w:rPr>
              <w:t>295,50</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4769AEDD" w14:textId="77777777" w:rsidR="00625216" w:rsidRPr="00625216" w:rsidRDefault="00625216" w:rsidP="00625216">
            <w:pPr>
              <w:pStyle w:val="ac"/>
              <w:rPr>
                <w:sz w:val="16"/>
                <w:szCs w:val="16"/>
              </w:rPr>
            </w:pPr>
          </w:p>
        </w:tc>
        <w:tc>
          <w:tcPr>
            <w:tcW w:w="504" w:type="pct"/>
            <w:tcBorders>
              <w:top w:val="nil"/>
              <w:left w:val="single" w:sz="4" w:space="0" w:color="auto"/>
              <w:bottom w:val="nil"/>
              <w:right w:val="nil"/>
            </w:tcBorders>
            <w:shd w:val="clear" w:color="000000" w:fill="FFFFFF"/>
            <w:noWrap/>
            <w:vAlign w:val="bottom"/>
            <w:hideMark/>
          </w:tcPr>
          <w:p w14:paraId="3C662FC6"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nil"/>
              <w:right w:val="single" w:sz="8" w:space="0" w:color="auto"/>
            </w:tcBorders>
            <w:shd w:val="clear" w:color="000000" w:fill="FFFFFF"/>
            <w:noWrap/>
            <w:vAlign w:val="bottom"/>
            <w:hideMark/>
          </w:tcPr>
          <w:p w14:paraId="37439074" w14:textId="77777777" w:rsidR="00625216" w:rsidRPr="00625216" w:rsidRDefault="00625216" w:rsidP="00625216">
            <w:pPr>
              <w:pStyle w:val="ac"/>
              <w:rPr>
                <w:sz w:val="16"/>
                <w:szCs w:val="16"/>
              </w:rPr>
            </w:pPr>
            <w:r w:rsidRPr="00625216">
              <w:rPr>
                <w:sz w:val="16"/>
                <w:szCs w:val="16"/>
              </w:rPr>
              <w:t> </w:t>
            </w:r>
          </w:p>
        </w:tc>
      </w:tr>
      <w:tr w:rsidR="00625216" w:rsidRPr="00625216" w14:paraId="3D3E84CF" w14:textId="77777777" w:rsidTr="004F5C93">
        <w:trPr>
          <w:trHeight w:val="315"/>
        </w:trPr>
        <w:tc>
          <w:tcPr>
            <w:tcW w:w="198" w:type="pct"/>
            <w:tcBorders>
              <w:top w:val="nil"/>
              <w:left w:val="single" w:sz="8" w:space="0" w:color="auto"/>
              <w:bottom w:val="single" w:sz="4" w:space="0" w:color="auto"/>
              <w:right w:val="single" w:sz="8" w:space="0" w:color="auto"/>
            </w:tcBorders>
            <w:shd w:val="clear" w:color="auto" w:fill="auto"/>
            <w:noWrap/>
            <w:vAlign w:val="bottom"/>
            <w:hideMark/>
          </w:tcPr>
          <w:p w14:paraId="252406B0" w14:textId="77777777" w:rsidR="00625216" w:rsidRPr="00625216" w:rsidRDefault="00625216" w:rsidP="00625216">
            <w:pPr>
              <w:pStyle w:val="ac"/>
              <w:rPr>
                <w:sz w:val="16"/>
                <w:szCs w:val="16"/>
              </w:rPr>
            </w:pPr>
            <w:r w:rsidRPr="00625216">
              <w:rPr>
                <w:sz w:val="16"/>
                <w:szCs w:val="16"/>
              </w:rPr>
              <w:lastRenderedPageBreak/>
              <w:t>68</w:t>
            </w:r>
          </w:p>
        </w:tc>
        <w:tc>
          <w:tcPr>
            <w:tcW w:w="791" w:type="pct"/>
            <w:tcBorders>
              <w:top w:val="nil"/>
              <w:left w:val="nil"/>
              <w:bottom w:val="single" w:sz="4" w:space="0" w:color="auto"/>
              <w:right w:val="single" w:sz="8" w:space="0" w:color="auto"/>
            </w:tcBorders>
            <w:shd w:val="clear" w:color="auto" w:fill="auto"/>
            <w:noWrap/>
            <w:hideMark/>
          </w:tcPr>
          <w:p w14:paraId="722158F0" w14:textId="77777777" w:rsidR="00625216" w:rsidRPr="00625216" w:rsidRDefault="00625216" w:rsidP="00625216">
            <w:pPr>
              <w:pStyle w:val="ac"/>
              <w:rPr>
                <w:sz w:val="16"/>
                <w:szCs w:val="16"/>
              </w:rPr>
            </w:pPr>
            <w:r w:rsidRPr="00625216">
              <w:rPr>
                <w:sz w:val="16"/>
                <w:szCs w:val="16"/>
              </w:rPr>
              <w:t>178° 53' 37.8449" W</w:t>
            </w:r>
          </w:p>
        </w:tc>
        <w:tc>
          <w:tcPr>
            <w:tcW w:w="791" w:type="pct"/>
            <w:tcBorders>
              <w:top w:val="nil"/>
              <w:left w:val="nil"/>
              <w:bottom w:val="single" w:sz="4" w:space="0" w:color="auto"/>
              <w:right w:val="single" w:sz="8" w:space="0" w:color="auto"/>
            </w:tcBorders>
            <w:shd w:val="clear" w:color="auto" w:fill="auto"/>
            <w:noWrap/>
            <w:hideMark/>
          </w:tcPr>
          <w:p w14:paraId="045DE893" w14:textId="77777777" w:rsidR="00625216" w:rsidRPr="00625216" w:rsidRDefault="00625216" w:rsidP="00625216">
            <w:pPr>
              <w:pStyle w:val="ac"/>
              <w:rPr>
                <w:sz w:val="16"/>
                <w:szCs w:val="16"/>
              </w:rPr>
            </w:pPr>
            <w:r w:rsidRPr="00625216">
              <w:rPr>
                <w:sz w:val="16"/>
                <w:szCs w:val="16"/>
              </w:rPr>
              <w:t>75° 00' 36.9220" N</w:t>
            </w:r>
          </w:p>
        </w:tc>
        <w:tc>
          <w:tcPr>
            <w:tcW w:w="792" w:type="pct"/>
            <w:tcBorders>
              <w:top w:val="nil"/>
              <w:left w:val="nil"/>
              <w:bottom w:val="single" w:sz="4" w:space="0" w:color="auto"/>
              <w:right w:val="nil"/>
            </w:tcBorders>
            <w:shd w:val="clear" w:color="auto" w:fill="auto"/>
            <w:noWrap/>
            <w:hideMark/>
          </w:tcPr>
          <w:p w14:paraId="21B00CC5" w14:textId="77777777" w:rsidR="00625216" w:rsidRPr="00625216" w:rsidRDefault="00625216" w:rsidP="00625216">
            <w:pPr>
              <w:pStyle w:val="ac"/>
              <w:rPr>
                <w:sz w:val="16"/>
                <w:szCs w:val="16"/>
              </w:rPr>
            </w:pPr>
            <w:r w:rsidRPr="00625216">
              <w:rPr>
                <w:sz w:val="16"/>
                <w:szCs w:val="16"/>
              </w:rPr>
              <w:t>179° 04' 59.8780" E</w:t>
            </w:r>
          </w:p>
        </w:tc>
        <w:tc>
          <w:tcPr>
            <w:tcW w:w="791" w:type="pct"/>
            <w:tcBorders>
              <w:top w:val="nil"/>
              <w:left w:val="single" w:sz="8" w:space="0" w:color="auto"/>
              <w:bottom w:val="single" w:sz="4" w:space="0" w:color="auto"/>
              <w:right w:val="single" w:sz="8" w:space="0" w:color="auto"/>
            </w:tcBorders>
            <w:shd w:val="clear" w:color="auto" w:fill="auto"/>
            <w:noWrap/>
            <w:hideMark/>
          </w:tcPr>
          <w:p w14:paraId="79E6B256" w14:textId="77777777" w:rsidR="00625216" w:rsidRPr="00625216" w:rsidRDefault="00625216" w:rsidP="00625216">
            <w:pPr>
              <w:pStyle w:val="ac"/>
              <w:rPr>
                <w:sz w:val="16"/>
                <w:szCs w:val="16"/>
              </w:rPr>
            </w:pPr>
            <w:r w:rsidRPr="00625216">
              <w:rPr>
                <w:sz w:val="16"/>
                <w:szCs w:val="16"/>
              </w:rPr>
              <w:t>72° 21' 30.4143" N</w:t>
            </w:r>
          </w:p>
        </w:tc>
        <w:tc>
          <w:tcPr>
            <w:tcW w:w="359" w:type="pct"/>
            <w:tcBorders>
              <w:top w:val="nil"/>
              <w:left w:val="nil"/>
              <w:bottom w:val="single" w:sz="4" w:space="0" w:color="auto"/>
              <w:right w:val="single" w:sz="4" w:space="0" w:color="auto"/>
            </w:tcBorders>
            <w:shd w:val="clear" w:color="auto" w:fill="auto"/>
            <w:noWrap/>
            <w:vAlign w:val="center"/>
            <w:hideMark/>
          </w:tcPr>
          <w:p w14:paraId="2254861B" w14:textId="77777777" w:rsidR="00625216" w:rsidRPr="00625216" w:rsidRDefault="00625216" w:rsidP="00625216">
            <w:pPr>
              <w:pStyle w:val="ac"/>
              <w:rPr>
                <w:sz w:val="16"/>
                <w:szCs w:val="16"/>
              </w:rPr>
            </w:pPr>
            <w:r w:rsidRPr="00625216">
              <w:rPr>
                <w:sz w:val="16"/>
                <w:szCs w:val="16"/>
              </w:rPr>
              <w:t>302,55</w:t>
            </w:r>
          </w:p>
        </w:tc>
        <w:tc>
          <w:tcPr>
            <w:tcW w:w="359" w:type="pct"/>
            <w:vMerge/>
            <w:tcBorders>
              <w:top w:val="single" w:sz="4" w:space="0" w:color="auto"/>
              <w:left w:val="single" w:sz="4" w:space="0" w:color="auto"/>
              <w:bottom w:val="single" w:sz="4" w:space="0" w:color="auto"/>
              <w:right w:val="single" w:sz="4" w:space="0" w:color="auto"/>
            </w:tcBorders>
            <w:vAlign w:val="center"/>
            <w:hideMark/>
          </w:tcPr>
          <w:p w14:paraId="1FA96CD6" w14:textId="77777777" w:rsidR="00625216" w:rsidRPr="00625216" w:rsidRDefault="00625216" w:rsidP="00625216">
            <w:pPr>
              <w:pStyle w:val="ac"/>
              <w:rPr>
                <w:sz w:val="16"/>
                <w:szCs w:val="16"/>
              </w:rPr>
            </w:pPr>
          </w:p>
        </w:tc>
        <w:tc>
          <w:tcPr>
            <w:tcW w:w="504" w:type="pct"/>
            <w:tcBorders>
              <w:top w:val="nil"/>
              <w:left w:val="single" w:sz="4" w:space="0" w:color="auto"/>
              <w:bottom w:val="single" w:sz="4" w:space="0" w:color="auto"/>
              <w:right w:val="nil"/>
            </w:tcBorders>
            <w:shd w:val="clear" w:color="000000" w:fill="FFFFFF"/>
            <w:noWrap/>
            <w:vAlign w:val="bottom"/>
            <w:hideMark/>
          </w:tcPr>
          <w:p w14:paraId="41C11BF8" w14:textId="77777777" w:rsidR="00625216" w:rsidRPr="00625216" w:rsidRDefault="00625216" w:rsidP="00625216">
            <w:pPr>
              <w:pStyle w:val="ac"/>
              <w:rPr>
                <w:sz w:val="16"/>
                <w:szCs w:val="16"/>
              </w:rPr>
            </w:pPr>
            <w:r w:rsidRPr="00625216">
              <w:rPr>
                <w:sz w:val="16"/>
                <w:szCs w:val="16"/>
              </w:rPr>
              <w:t> </w:t>
            </w:r>
          </w:p>
        </w:tc>
        <w:tc>
          <w:tcPr>
            <w:tcW w:w="414" w:type="pct"/>
            <w:tcBorders>
              <w:top w:val="nil"/>
              <w:left w:val="nil"/>
              <w:bottom w:val="single" w:sz="4" w:space="0" w:color="auto"/>
              <w:right w:val="single" w:sz="8" w:space="0" w:color="auto"/>
            </w:tcBorders>
            <w:shd w:val="clear" w:color="000000" w:fill="FFFFFF"/>
            <w:noWrap/>
            <w:vAlign w:val="bottom"/>
            <w:hideMark/>
          </w:tcPr>
          <w:p w14:paraId="285AC4D9" w14:textId="77777777" w:rsidR="00625216" w:rsidRPr="00625216" w:rsidRDefault="00625216" w:rsidP="00625216">
            <w:pPr>
              <w:pStyle w:val="ac"/>
              <w:rPr>
                <w:sz w:val="16"/>
                <w:szCs w:val="16"/>
              </w:rPr>
            </w:pPr>
            <w:r w:rsidRPr="00625216">
              <w:rPr>
                <w:sz w:val="16"/>
                <w:szCs w:val="16"/>
              </w:rPr>
              <w:t> </w:t>
            </w:r>
          </w:p>
        </w:tc>
      </w:tr>
      <w:tr w:rsidR="00625216" w:rsidRPr="00625216" w14:paraId="7A90FD72" w14:textId="77777777" w:rsidTr="004F5C93">
        <w:trPr>
          <w:trHeight w:val="435"/>
        </w:trPr>
        <w:tc>
          <w:tcPr>
            <w:tcW w:w="198" w:type="pct"/>
            <w:tcBorders>
              <w:top w:val="nil"/>
              <w:left w:val="nil"/>
              <w:bottom w:val="nil"/>
              <w:right w:val="nil"/>
            </w:tcBorders>
            <w:shd w:val="clear" w:color="auto" w:fill="auto"/>
            <w:noWrap/>
            <w:vAlign w:val="bottom"/>
            <w:hideMark/>
          </w:tcPr>
          <w:p w14:paraId="2279DA15" w14:textId="77777777" w:rsidR="00625216" w:rsidRPr="00625216" w:rsidRDefault="00625216" w:rsidP="00625216">
            <w:pPr>
              <w:pStyle w:val="ac"/>
              <w:rPr>
                <w:sz w:val="16"/>
                <w:szCs w:val="16"/>
              </w:rPr>
            </w:pPr>
          </w:p>
        </w:tc>
        <w:tc>
          <w:tcPr>
            <w:tcW w:w="791" w:type="pct"/>
            <w:tcBorders>
              <w:top w:val="nil"/>
              <w:left w:val="nil"/>
              <w:bottom w:val="nil"/>
              <w:right w:val="nil"/>
            </w:tcBorders>
            <w:shd w:val="clear" w:color="auto" w:fill="auto"/>
            <w:noWrap/>
          </w:tcPr>
          <w:p w14:paraId="37B02C26" w14:textId="77777777" w:rsidR="00625216" w:rsidRPr="00625216" w:rsidRDefault="00625216" w:rsidP="00625216">
            <w:pPr>
              <w:pStyle w:val="ac"/>
              <w:rPr>
                <w:sz w:val="16"/>
                <w:szCs w:val="16"/>
              </w:rPr>
            </w:pPr>
          </w:p>
        </w:tc>
        <w:tc>
          <w:tcPr>
            <w:tcW w:w="791" w:type="pct"/>
            <w:tcBorders>
              <w:top w:val="nil"/>
              <w:left w:val="nil"/>
              <w:bottom w:val="nil"/>
              <w:right w:val="nil"/>
            </w:tcBorders>
            <w:shd w:val="clear" w:color="auto" w:fill="auto"/>
            <w:noWrap/>
          </w:tcPr>
          <w:p w14:paraId="7C9A8372" w14:textId="77777777" w:rsidR="00625216" w:rsidRPr="00625216" w:rsidRDefault="00625216" w:rsidP="00625216">
            <w:pPr>
              <w:pStyle w:val="ac"/>
              <w:rPr>
                <w:sz w:val="16"/>
                <w:szCs w:val="16"/>
              </w:rPr>
            </w:pPr>
          </w:p>
        </w:tc>
        <w:tc>
          <w:tcPr>
            <w:tcW w:w="792" w:type="pct"/>
            <w:tcBorders>
              <w:top w:val="nil"/>
              <w:left w:val="nil"/>
              <w:bottom w:val="nil"/>
              <w:right w:val="nil"/>
            </w:tcBorders>
            <w:shd w:val="clear" w:color="auto" w:fill="auto"/>
            <w:noWrap/>
          </w:tcPr>
          <w:p w14:paraId="4EB19DDB" w14:textId="77777777" w:rsidR="00625216" w:rsidRPr="00625216" w:rsidRDefault="00625216" w:rsidP="00625216">
            <w:pPr>
              <w:pStyle w:val="ac"/>
              <w:rPr>
                <w:sz w:val="16"/>
                <w:szCs w:val="16"/>
              </w:rPr>
            </w:pPr>
          </w:p>
        </w:tc>
        <w:tc>
          <w:tcPr>
            <w:tcW w:w="791" w:type="pct"/>
            <w:tcBorders>
              <w:top w:val="nil"/>
              <w:left w:val="nil"/>
              <w:bottom w:val="nil"/>
              <w:right w:val="single" w:sz="4" w:space="0" w:color="auto"/>
            </w:tcBorders>
            <w:shd w:val="clear" w:color="auto" w:fill="auto"/>
            <w:noWrap/>
          </w:tcPr>
          <w:p w14:paraId="0F01B4B3" w14:textId="77777777" w:rsidR="00625216" w:rsidRPr="00625216" w:rsidRDefault="00625216" w:rsidP="00625216">
            <w:pPr>
              <w:pStyle w:val="ac"/>
              <w:rPr>
                <w:sz w:val="16"/>
                <w:szCs w:val="16"/>
              </w:rPr>
            </w:pPr>
          </w:p>
        </w:tc>
        <w:tc>
          <w:tcPr>
            <w:tcW w:w="71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DFE35" w14:textId="77777777" w:rsidR="00625216" w:rsidRPr="00625216" w:rsidRDefault="00625216" w:rsidP="00625216">
            <w:pPr>
              <w:pStyle w:val="ac"/>
              <w:rPr>
                <w:sz w:val="16"/>
                <w:szCs w:val="16"/>
              </w:rPr>
            </w:pPr>
            <w:r w:rsidRPr="00625216">
              <w:rPr>
                <w:sz w:val="16"/>
                <w:szCs w:val="16"/>
              </w:rPr>
              <w:t>19 549</w:t>
            </w:r>
          </w:p>
        </w:tc>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E2686" w14:textId="77777777" w:rsidR="00625216" w:rsidRPr="00625216" w:rsidRDefault="00625216" w:rsidP="00625216">
            <w:pPr>
              <w:pStyle w:val="ac"/>
              <w:rPr>
                <w:sz w:val="16"/>
                <w:szCs w:val="16"/>
              </w:rPr>
            </w:pPr>
            <w:r w:rsidRPr="00625216">
              <w:rPr>
                <w:sz w:val="16"/>
                <w:szCs w:val="16"/>
              </w:rPr>
              <w:t>Итого ПВ</w:t>
            </w:r>
          </w:p>
        </w:tc>
        <w:tc>
          <w:tcPr>
            <w:tcW w:w="4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8B266" w14:textId="77777777" w:rsidR="00625216" w:rsidRPr="00625216" w:rsidRDefault="00625216" w:rsidP="00625216">
            <w:pPr>
              <w:pStyle w:val="ac"/>
              <w:rPr>
                <w:sz w:val="16"/>
                <w:szCs w:val="16"/>
              </w:rPr>
            </w:pPr>
            <w:r w:rsidRPr="00625216">
              <w:rPr>
                <w:sz w:val="16"/>
                <w:szCs w:val="16"/>
              </w:rPr>
              <w:t>521 243</w:t>
            </w:r>
          </w:p>
        </w:tc>
      </w:tr>
    </w:tbl>
    <w:p w14:paraId="0B847579" w14:textId="77777777" w:rsidR="00DC7B4A" w:rsidRPr="00DC7B4A" w:rsidRDefault="00DC7B4A" w:rsidP="00DC7B4A">
      <w:pPr>
        <w:rPr>
          <w:i/>
          <w:iCs/>
        </w:rPr>
      </w:pPr>
      <w:bookmarkStart w:id="23" w:name="_Toc64277494"/>
      <w:r w:rsidRPr="00DC7B4A">
        <w:rPr>
          <w:i/>
          <w:iCs/>
        </w:rPr>
        <w:t>Геохимические исследования</w:t>
      </w:r>
      <w:bookmarkEnd w:id="23"/>
      <w:r w:rsidRPr="00DC7B4A">
        <w:rPr>
          <w:i/>
          <w:iCs/>
        </w:rPr>
        <w:t xml:space="preserve"> </w:t>
      </w:r>
    </w:p>
    <w:p w14:paraId="739B6976" w14:textId="77777777" w:rsidR="00DC7B4A" w:rsidRPr="00DC7B4A" w:rsidRDefault="00DC7B4A" w:rsidP="00DC7B4A">
      <w:pPr>
        <w:rPr>
          <w:i/>
          <w:iCs/>
        </w:rPr>
      </w:pPr>
      <w:r w:rsidRPr="00DC7B4A">
        <w:rPr>
          <w:i/>
          <w:iCs/>
        </w:rPr>
        <w:t>Отбор проб донного грунта для газового экспресс-анализа на борту судна</w:t>
      </w:r>
    </w:p>
    <w:p w14:paraId="2C29D126" w14:textId="77777777" w:rsidR="00DC7B4A" w:rsidRPr="008B25D2" w:rsidRDefault="00DC7B4A" w:rsidP="00DC7B4A">
      <w:r w:rsidRPr="008B25D2">
        <w:t xml:space="preserve">Геохимические работы будут включать отбор геохимических проб на газовый анализ, дегазацию проб и экспресс-анализ газовых проб на судне, а также отбор битуминологических проб для дальнейших аналитических исследований в стационарной лаборатории. </w:t>
      </w:r>
    </w:p>
    <w:p w14:paraId="5B496D41" w14:textId="0ECC87CF" w:rsidR="00DC7B4A" w:rsidRPr="008B25D2" w:rsidRDefault="00DC7B4A" w:rsidP="00DC7B4A">
      <w:r w:rsidRPr="008B25D2">
        <w:t>Для осуществления операций по инженерно-геохимическому пробоотбору будет использоваться следующее палубное оборудование:</w:t>
      </w:r>
    </w:p>
    <w:p w14:paraId="2AF13746" w14:textId="77777777" w:rsidR="00DC7B4A" w:rsidRPr="008B25D2" w:rsidRDefault="00DC7B4A" w:rsidP="00DC7B4A">
      <w:r w:rsidRPr="008B25D2">
        <w:t>−</w:t>
      </w:r>
      <w:r w:rsidRPr="008B25D2">
        <w:tab/>
        <w:t>судовой кран,</w:t>
      </w:r>
    </w:p>
    <w:p w14:paraId="02E2380C" w14:textId="77777777" w:rsidR="00DC7B4A" w:rsidRPr="008B25D2" w:rsidRDefault="00DC7B4A" w:rsidP="00DC7B4A">
      <w:r w:rsidRPr="008B25D2">
        <w:t>−</w:t>
      </w:r>
      <w:r w:rsidRPr="008B25D2">
        <w:tab/>
        <w:t>лебёдка,</w:t>
      </w:r>
    </w:p>
    <w:p w14:paraId="3B8CE001" w14:textId="77777777" w:rsidR="00DC7B4A" w:rsidRPr="008B25D2" w:rsidRDefault="00DC7B4A" w:rsidP="00DC7B4A">
      <w:r w:rsidRPr="008B25D2">
        <w:t>−</w:t>
      </w:r>
      <w:r w:rsidRPr="008B25D2">
        <w:tab/>
        <w:t>судовая П-рама,</w:t>
      </w:r>
    </w:p>
    <w:p w14:paraId="267A5052" w14:textId="77777777" w:rsidR="00DC7B4A" w:rsidRPr="008B25D2" w:rsidRDefault="00DC7B4A" w:rsidP="00DC7B4A">
      <w:r w:rsidRPr="008B25D2">
        <w:t>−</w:t>
      </w:r>
      <w:r w:rsidRPr="008B25D2">
        <w:tab/>
        <w:t>гравитационный пробоотборник.</w:t>
      </w:r>
    </w:p>
    <w:p w14:paraId="13410A86" w14:textId="77777777" w:rsidR="00DC7B4A" w:rsidRPr="00DC7B4A" w:rsidRDefault="00DC7B4A" w:rsidP="00DC7B4A">
      <w:pPr>
        <w:rPr>
          <w:i/>
          <w:iCs/>
        </w:rPr>
      </w:pPr>
      <w:r w:rsidRPr="00DC7B4A">
        <w:rPr>
          <w:i/>
          <w:iCs/>
        </w:rPr>
        <w:t>Дегазация проб</w:t>
      </w:r>
    </w:p>
    <w:p w14:paraId="413D76AB" w14:textId="77777777" w:rsidR="00DC7B4A" w:rsidRPr="008B25D2" w:rsidRDefault="00DC7B4A" w:rsidP="00DC7B4A">
      <w:r w:rsidRPr="008B25D2">
        <w:t>Проба в свободном пространстве банки над продуктом продувается гелием/аргоном перед герметичным закрытием банки и маркировкой. Продувка не производится при "закипании" воды (выделении пузырьков газа) под воздействием газа, выделяющегося в результате распада осадка. Объем пробы и банки одинаковый на протяжение реализации всего проекта донного опробования. Далее в судовой лаборатории банки с пробами должны интенсивно перемешиваться на вибростенде 15-20 минут. Перед дегазацией пробы взвешиваются.</w:t>
      </w:r>
    </w:p>
    <w:p w14:paraId="1EA7F6FD" w14:textId="77777777" w:rsidR="00DC7B4A" w:rsidRPr="00DC7B4A" w:rsidRDefault="00DC7B4A" w:rsidP="00DC7B4A">
      <w:pPr>
        <w:rPr>
          <w:i/>
          <w:iCs/>
        </w:rPr>
      </w:pPr>
      <w:bookmarkStart w:id="24" w:name="_Toc64277495"/>
      <w:r w:rsidRPr="00DC7B4A">
        <w:rPr>
          <w:i/>
          <w:iCs/>
        </w:rPr>
        <w:t>Инженерно-геологические изыскания</w:t>
      </w:r>
      <w:bookmarkEnd w:id="24"/>
    </w:p>
    <w:p w14:paraId="2CBB1C95" w14:textId="77777777" w:rsidR="00DC7B4A" w:rsidRPr="008B25D2" w:rsidRDefault="00DC7B4A" w:rsidP="00DC7B4A">
      <w:r w:rsidRPr="008B25D2">
        <w:t>В рамках проекта на площадках 5х5 км и 1х1 км планируется произвести геофизические работы методами НСАП, ГЛБО, МАГ, МЛЭ. Схема с проектным положением профилей представлена ниже.</w:t>
      </w:r>
    </w:p>
    <w:p w14:paraId="21443D59" w14:textId="77777777" w:rsidR="00DC7B4A" w:rsidRPr="008B25D2" w:rsidRDefault="00DC7B4A" w:rsidP="00DC7B4A">
      <w:pPr>
        <w:jc w:val="center"/>
      </w:pPr>
      <w:r w:rsidRPr="008B25D2">
        <w:lastRenderedPageBreak/>
        <w:drawing>
          <wp:inline distT="0" distB="0" distL="0" distR="0" wp14:anchorId="23F08976" wp14:editId="5DD64922">
            <wp:extent cx="3267075" cy="4572000"/>
            <wp:effectExtent l="19050" t="19050" r="28575" b="19050"/>
            <wp:docPr id="1090130194" name="Рисунок 109013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130194"/>
                    <pic:cNvPicPr/>
                  </pic:nvPicPr>
                  <pic:blipFill>
                    <a:blip r:embed="rId16">
                      <a:extLst>
                        <a:ext uri="{28A0092B-C50C-407E-A947-70E740481C1C}">
                          <a14:useLocalDpi xmlns:a14="http://schemas.microsoft.com/office/drawing/2010/main" val="0"/>
                        </a:ext>
                      </a:extLst>
                    </a:blip>
                    <a:stretch>
                      <a:fillRect/>
                    </a:stretch>
                  </pic:blipFill>
                  <pic:spPr>
                    <a:xfrm>
                      <a:off x="0" y="0"/>
                      <a:ext cx="3267075" cy="4572000"/>
                    </a:xfrm>
                    <a:prstGeom prst="rect">
                      <a:avLst/>
                    </a:prstGeom>
                    <a:ln>
                      <a:solidFill>
                        <a:schemeClr val="tx1"/>
                      </a:solidFill>
                    </a:ln>
                  </pic:spPr>
                </pic:pic>
              </a:graphicData>
            </a:graphic>
          </wp:inline>
        </w:drawing>
      </w:r>
    </w:p>
    <w:p w14:paraId="51F2422B" w14:textId="77777777" w:rsidR="00DC7B4A" w:rsidRPr="008B25D2" w:rsidRDefault="00DC7B4A" w:rsidP="00DC7B4A">
      <w:pPr>
        <w:pStyle w:val="a2"/>
      </w:pPr>
      <w:bookmarkStart w:id="25" w:name="_Toc63670802"/>
      <w:bookmarkStart w:id="26" w:name="_Toc64143541"/>
      <w:r w:rsidRPr="008B25D2">
        <w:t>Схема расположения проектных профилей на площадке 5х5 км. и 1х1 км.</w:t>
      </w:r>
      <w:bookmarkEnd w:id="25"/>
      <w:bookmarkEnd w:id="26"/>
    </w:p>
    <w:p w14:paraId="6E7C23E2" w14:textId="77777777" w:rsidR="002937EA" w:rsidRDefault="002937EA">
      <w:pPr>
        <w:keepNext w:val="0"/>
        <w:suppressAutoHyphens w:val="0"/>
        <w:spacing w:before="0"/>
        <w:ind w:firstLine="0"/>
        <w:jc w:val="left"/>
      </w:pPr>
      <w:r>
        <w:br w:type="page"/>
      </w:r>
    </w:p>
    <w:p w14:paraId="6EC838AC" w14:textId="77777777" w:rsidR="00284501" w:rsidRPr="006A5454" w:rsidRDefault="00284501" w:rsidP="0015390F">
      <w:pPr>
        <w:pStyle w:val="2"/>
      </w:pPr>
      <w:bookmarkStart w:id="27" w:name="_Toc445743645"/>
      <w:r w:rsidRPr="006A5454">
        <w:lastRenderedPageBreak/>
        <w:t>Сроки выполнения работ</w:t>
      </w:r>
      <w:bookmarkEnd w:id="27"/>
    </w:p>
    <w:p w14:paraId="12330BA8" w14:textId="77777777" w:rsidR="005604EF" w:rsidRPr="006A5454" w:rsidRDefault="005604EF" w:rsidP="005604EF">
      <w:pPr>
        <w:keepLines/>
      </w:pPr>
      <w:bookmarkStart w:id="28" w:name="_Toc403140073"/>
      <w:r w:rsidRPr="006A5454">
        <w:t xml:space="preserve">Продолжительность </w:t>
      </w:r>
      <w:r w:rsidR="004C3683" w:rsidRPr="006A5454">
        <w:t>полевых работ</w:t>
      </w:r>
      <w:r w:rsidRPr="006A5454">
        <w:t xml:space="preserve"> определяется полнотой выполнения запланированных объемов работ. На производительность работ могут повлиять следующие факторы:</w:t>
      </w:r>
    </w:p>
    <w:p w14:paraId="4B52F888" w14:textId="77777777" w:rsidR="005604EF" w:rsidRPr="006A5454" w:rsidRDefault="005604EF" w:rsidP="005604EF">
      <w:pPr>
        <w:pStyle w:val="11"/>
      </w:pPr>
      <w:r w:rsidRPr="006A5454">
        <w:t>погодные условия;</w:t>
      </w:r>
    </w:p>
    <w:p w14:paraId="491564B4" w14:textId="77777777" w:rsidR="005604EF" w:rsidRPr="006A5454" w:rsidRDefault="005604EF" w:rsidP="005604EF">
      <w:pPr>
        <w:pStyle w:val="11"/>
      </w:pPr>
      <w:r w:rsidRPr="006A5454">
        <w:t>необходимые сопутствующие работы такие, как разворачивание систем из походного положения в рабочее после ожидания погоды в укрытии, по той же причине повторные калибровки;</w:t>
      </w:r>
    </w:p>
    <w:p w14:paraId="54C52B6D" w14:textId="77777777" w:rsidR="005604EF" w:rsidRPr="006A5454" w:rsidRDefault="005604EF" w:rsidP="005604EF">
      <w:pPr>
        <w:pStyle w:val="11"/>
      </w:pPr>
      <w:r w:rsidRPr="006A5454">
        <w:t>надежность аппаратуры и оборудования, то есть наличие сбоев в работе;</w:t>
      </w:r>
    </w:p>
    <w:p w14:paraId="2B1FCCDD" w14:textId="77777777" w:rsidR="005604EF" w:rsidRPr="006A5454" w:rsidRDefault="005604EF" w:rsidP="005604EF">
      <w:pPr>
        <w:pStyle w:val="11"/>
      </w:pPr>
      <w:r w:rsidRPr="006A5454">
        <w:t>переходы в район работ, в укрытие и в порт;</w:t>
      </w:r>
    </w:p>
    <w:p w14:paraId="7E031312" w14:textId="35579AA8" w:rsidR="005604EF" w:rsidRDefault="005604EF" w:rsidP="005604EF">
      <w:pPr>
        <w:pStyle w:val="11"/>
      </w:pPr>
      <w:r w:rsidRPr="006A5454">
        <w:t>дополнительные причины, связанные с обслуживанием и эксплуатацией штатного судового оборудования, дополнительными требованиями представителя заказчика и т.д.</w:t>
      </w:r>
    </w:p>
    <w:p w14:paraId="56FFA31B" w14:textId="24938030" w:rsidR="00331805" w:rsidRDefault="00330962" w:rsidP="005604EF">
      <w:r w:rsidRPr="00A801FE">
        <w:t xml:space="preserve">Полевые работы планируется провести в полевые сезоны </w:t>
      </w:r>
      <w:r w:rsidR="00E429E5">
        <w:t>2021-2025</w:t>
      </w:r>
      <w:r w:rsidRPr="00A801FE">
        <w:t>г.г.</w:t>
      </w:r>
      <w:r>
        <w:t xml:space="preserve"> </w:t>
      </w:r>
      <w:r w:rsidR="005604EF" w:rsidRPr="001D6463">
        <w:t>Календарный план производства работ пред</w:t>
      </w:r>
      <w:r w:rsidR="00786CF0">
        <w:t>ставляет таблице 1.3-1.</w:t>
      </w:r>
    </w:p>
    <w:p w14:paraId="28212F88" w14:textId="77777777" w:rsidR="00331805" w:rsidRDefault="00331805">
      <w:pPr>
        <w:keepNext w:val="0"/>
        <w:suppressAutoHyphens w:val="0"/>
        <w:spacing w:before="0"/>
        <w:ind w:firstLine="0"/>
        <w:jc w:val="left"/>
      </w:pPr>
      <w:r>
        <w:br w:type="page"/>
      </w:r>
    </w:p>
    <w:bookmarkEnd w:id="28"/>
    <w:p w14:paraId="1C293D64" w14:textId="77777777" w:rsidR="00786CF0" w:rsidRPr="001121A2" w:rsidRDefault="00174D7C" w:rsidP="00D0746F">
      <w:pPr>
        <w:pStyle w:val="a1"/>
        <w:numPr>
          <w:ilvl w:val="7"/>
          <w:numId w:val="42"/>
        </w:numPr>
      </w:pPr>
      <w:r>
        <w:lastRenderedPageBreak/>
        <w:t>Календарный план производства работ</w:t>
      </w:r>
    </w:p>
    <w:tbl>
      <w:tblPr>
        <w:tblW w:w="5000" w:type="pct"/>
        <w:tblLook w:val="04A0" w:firstRow="1" w:lastRow="0" w:firstColumn="1" w:lastColumn="0" w:noHBand="0" w:noVBand="1"/>
      </w:tblPr>
      <w:tblGrid>
        <w:gridCol w:w="718"/>
        <w:gridCol w:w="2622"/>
        <w:gridCol w:w="1977"/>
        <w:gridCol w:w="1401"/>
        <w:gridCol w:w="1533"/>
        <w:gridCol w:w="1603"/>
      </w:tblGrid>
      <w:tr w:rsidR="00284E35" w:rsidRPr="006808B8" w14:paraId="793FC39D" w14:textId="77777777" w:rsidTr="00E429E5">
        <w:trPr>
          <w:trHeight w:val="1800"/>
          <w:tblHeader/>
        </w:trPr>
        <w:tc>
          <w:tcPr>
            <w:tcW w:w="7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B9529" w14:textId="77777777" w:rsidR="00284E35" w:rsidRPr="006808B8" w:rsidRDefault="00284E35" w:rsidP="00284E35">
            <w:pPr>
              <w:pStyle w:val="ad"/>
            </w:pPr>
            <w:r w:rsidRPr="006808B8">
              <w:t>№№ п/п</w:t>
            </w:r>
          </w:p>
        </w:tc>
        <w:tc>
          <w:tcPr>
            <w:tcW w:w="2622" w:type="dxa"/>
            <w:tcBorders>
              <w:top w:val="single" w:sz="4" w:space="0" w:color="auto"/>
              <w:left w:val="nil"/>
              <w:bottom w:val="single" w:sz="4" w:space="0" w:color="auto"/>
              <w:right w:val="single" w:sz="4" w:space="0" w:color="auto"/>
            </w:tcBorders>
            <w:shd w:val="clear" w:color="auto" w:fill="auto"/>
            <w:vAlign w:val="center"/>
            <w:hideMark/>
          </w:tcPr>
          <w:p w14:paraId="3F063337" w14:textId="77777777" w:rsidR="00284E35" w:rsidRPr="006808B8" w:rsidRDefault="00284E35" w:rsidP="00284E35">
            <w:pPr>
              <w:pStyle w:val="ad"/>
            </w:pPr>
            <w:r w:rsidRPr="006808B8">
              <w:t>Тип судна</w:t>
            </w:r>
          </w:p>
        </w:tc>
        <w:tc>
          <w:tcPr>
            <w:tcW w:w="1977" w:type="dxa"/>
            <w:tcBorders>
              <w:top w:val="single" w:sz="4" w:space="0" w:color="auto"/>
              <w:left w:val="nil"/>
              <w:bottom w:val="single" w:sz="4" w:space="0" w:color="auto"/>
              <w:right w:val="single" w:sz="4" w:space="0" w:color="auto"/>
            </w:tcBorders>
            <w:shd w:val="clear" w:color="auto" w:fill="auto"/>
            <w:vAlign w:val="center"/>
            <w:hideMark/>
          </w:tcPr>
          <w:p w14:paraId="6BE79F57" w14:textId="77777777" w:rsidR="00284E35" w:rsidRPr="006808B8" w:rsidRDefault="00284E35" w:rsidP="00284E35">
            <w:pPr>
              <w:pStyle w:val="ad"/>
            </w:pPr>
            <w:r w:rsidRPr="006808B8">
              <w:t xml:space="preserve">Мобилизация / демобилизация* / переход / калибровка оборудования, </w:t>
            </w:r>
            <w:proofErr w:type="spellStart"/>
            <w:r w:rsidRPr="006808B8">
              <w:t>сут</w:t>
            </w:r>
            <w:proofErr w:type="spellEnd"/>
            <w:r w:rsidRPr="006808B8">
              <w:t>.</w:t>
            </w:r>
          </w:p>
        </w:tc>
        <w:tc>
          <w:tcPr>
            <w:tcW w:w="1401" w:type="dxa"/>
            <w:tcBorders>
              <w:top w:val="single" w:sz="4" w:space="0" w:color="auto"/>
              <w:left w:val="nil"/>
              <w:bottom w:val="single" w:sz="4" w:space="0" w:color="auto"/>
              <w:right w:val="single" w:sz="4" w:space="0" w:color="auto"/>
            </w:tcBorders>
            <w:shd w:val="clear" w:color="auto" w:fill="auto"/>
            <w:vAlign w:val="center"/>
            <w:hideMark/>
          </w:tcPr>
          <w:p w14:paraId="2FD8CF0F" w14:textId="77777777" w:rsidR="00284E35" w:rsidRPr="006808B8" w:rsidRDefault="00284E35" w:rsidP="00284E35">
            <w:pPr>
              <w:pStyle w:val="ad"/>
            </w:pPr>
            <w:r w:rsidRPr="006808B8">
              <w:t xml:space="preserve">Чистое время работы, </w:t>
            </w:r>
            <w:proofErr w:type="spellStart"/>
            <w:r w:rsidRPr="006808B8">
              <w:t>сут</w:t>
            </w:r>
            <w:proofErr w:type="spellEnd"/>
            <w:r w:rsidRPr="006808B8">
              <w:t>.</w:t>
            </w:r>
          </w:p>
        </w:tc>
        <w:tc>
          <w:tcPr>
            <w:tcW w:w="1533" w:type="dxa"/>
            <w:tcBorders>
              <w:top w:val="single" w:sz="4" w:space="0" w:color="auto"/>
              <w:left w:val="nil"/>
              <w:bottom w:val="single" w:sz="4" w:space="0" w:color="auto"/>
              <w:right w:val="single" w:sz="4" w:space="0" w:color="auto"/>
            </w:tcBorders>
            <w:shd w:val="clear" w:color="auto" w:fill="auto"/>
            <w:vAlign w:val="center"/>
            <w:hideMark/>
          </w:tcPr>
          <w:p w14:paraId="2B8C2F11" w14:textId="77777777" w:rsidR="00284E35" w:rsidRPr="006808B8" w:rsidRDefault="00284E35" w:rsidP="00284E35">
            <w:pPr>
              <w:pStyle w:val="ad"/>
            </w:pPr>
            <w:r w:rsidRPr="006808B8">
              <w:t xml:space="preserve">Время работы с учетом непогоды (20%), </w:t>
            </w:r>
            <w:proofErr w:type="spellStart"/>
            <w:r w:rsidRPr="006808B8">
              <w:t>сут</w:t>
            </w:r>
            <w:proofErr w:type="spellEnd"/>
            <w:r w:rsidRPr="006808B8">
              <w:t>.</w:t>
            </w:r>
          </w:p>
        </w:tc>
        <w:tc>
          <w:tcPr>
            <w:tcW w:w="1603" w:type="dxa"/>
            <w:tcBorders>
              <w:top w:val="single" w:sz="4" w:space="0" w:color="auto"/>
              <w:left w:val="nil"/>
              <w:bottom w:val="single" w:sz="4" w:space="0" w:color="auto"/>
              <w:right w:val="single" w:sz="4" w:space="0" w:color="auto"/>
            </w:tcBorders>
            <w:shd w:val="clear" w:color="auto" w:fill="auto"/>
            <w:vAlign w:val="center"/>
            <w:hideMark/>
          </w:tcPr>
          <w:p w14:paraId="3BF676FE" w14:textId="77777777" w:rsidR="00284E35" w:rsidRPr="006808B8" w:rsidRDefault="00284E35" w:rsidP="00284E35">
            <w:pPr>
              <w:pStyle w:val="ad"/>
            </w:pPr>
            <w:r w:rsidRPr="006808B8">
              <w:t xml:space="preserve">Итого, </w:t>
            </w:r>
            <w:proofErr w:type="spellStart"/>
            <w:r w:rsidRPr="006808B8">
              <w:t>сут</w:t>
            </w:r>
            <w:proofErr w:type="spellEnd"/>
            <w:r w:rsidRPr="006808B8">
              <w:t>.</w:t>
            </w:r>
          </w:p>
        </w:tc>
      </w:tr>
      <w:tr w:rsidR="00284E35" w:rsidRPr="006808B8" w14:paraId="25C8435B" w14:textId="77777777" w:rsidTr="00E429E5">
        <w:trPr>
          <w:trHeight w:val="300"/>
        </w:trPr>
        <w:tc>
          <w:tcPr>
            <w:tcW w:w="985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E4059F8" w14:textId="77777777" w:rsidR="00284E35" w:rsidRPr="006808B8" w:rsidRDefault="00284E35" w:rsidP="00284E35">
            <w:pPr>
              <w:pStyle w:val="ac"/>
            </w:pPr>
            <w:r w:rsidRPr="006808B8">
              <w:t>2021 год</w:t>
            </w:r>
          </w:p>
        </w:tc>
      </w:tr>
      <w:tr w:rsidR="00284E35" w:rsidRPr="006808B8" w14:paraId="5FE4B303" w14:textId="77777777" w:rsidTr="00E429E5">
        <w:trPr>
          <w:trHeight w:val="315"/>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0ECCBFBF" w14:textId="77777777" w:rsidR="00284E35" w:rsidRPr="006808B8" w:rsidRDefault="00284E35" w:rsidP="00284E35">
            <w:pPr>
              <w:pStyle w:val="ac"/>
            </w:pPr>
            <w:r w:rsidRPr="006808B8">
              <w:t>Инженерно-геофизические изыскания (МОГТ 3D)</w:t>
            </w:r>
          </w:p>
        </w:tc>
      </w:tr>
      <w:tr w:rsidR="00284E35" w:rsidRPr="006808B8" w14:paraId="7AFEA074" w14:textId="77777777" w:rsidTr="00E429E5">
        <w:trPr>
          <w:trHeight w:val="75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63B475DF" w14:textId="77777777" w:rsidR="00284E35" w:rsidRPr="006808B8" w:rsidRDefault="00284E35" w:rsidP="00284E35">
            <w:pPr>
              <w:pStyle w:val="ac"/>
            </w:pPr>
            <w:r w:rsidRPr="006808B8">
              <w:t>1</w:t>
            </w:r>
          </w:p>
        </w:tc>
        <w:tc>
          <w:tcPr>
            <w:tcW w:w="2622" w:type="dxa"/>
            <w:tcBorders>
              <w:top w:val="nil"/>
              <w:left w:val="nil"/>
              <w:bottom w:val="single" w:sz="4" w:space="0" w:color="auto"/>
              <w:right w:val="single" w:sz="4" w:space="0" w:color="auto"/>
            </w:tcBorders>
            <w:shd w:val="clear" w:color="000000" w:fill="FFFFFF"/>
            <w:vAlign w:val="center"/>
            <w:hideMark/>
          </w:tcPr>
          <w:p w14:paraId="1D1AC88D" w14:textId="77777777" w:rsidR="00284E35" w:rsidRPr="006808B8" w:rsidRDefault="00284E35" w:rsidP="00284E35">
            <w:pPr>
              <w:pStyle w:val="ac"/>
            </w:pPr>
            <w:r w:rsidRPr="006808B8">
              <w:t>НИС «Иван Губкин» - сейсмическое судно</w:t>
            </w:r>
          </w:p>
        </w:tc>
        <w:tc>
          <w:tcPr>
            <w:tcW w:w="1977" w:type="dxa"/>
            <w:tcBorders>
              <w:top w:val="nil"/>
              <w:left w:val="nil"/>
              <w:bottom w:val="single" w:sz="4" w:space="0" w:color="auto"/>
              <w:right w:val="single" w:sz="4" w:space="0" w:color="auto"/>
            </w:tcBorders>
            <w:shd w:val="clear" w:color="000000" w:fill="FFFFFF"/>
            <w:vAlign w:val="center"/>
            <w:hideMark/>
          </w:tcPr>
          <w:p w14:paraId="278C8937" w14:textId="77777777" w:rsidR="00284E35" w:rsidRPr="006808B8" w:rsidRDefault="00284E35" w:rsidP="00284E35">
            <w:pPr>
              <w:pStyle w:val="ac"/>
            </w:pPr>
            <w:r w:rsidRPr="006808B8">
              <w:t>50</w:t>
            </w:r>
          </w:p>
        </w:tc>
        <w:tc>
          <w:tcPr>
            <w:tcW w:w="1401" w:type="dxa"/>
            <w:tcBorders>
              <w:top w:val="nil"/>
              <w:left w:val="nil"/>
              <w:bottom w:val="single" w:sz="4" w:space="0" w:color="auto"/>
              <w:right w:val="single" w:sz="4" w:space="0" w:color="auto"/>
            </w:tcBorders>
            <w:shd w:val="clear" w:color="000000" w:fill="FFFFFF"/>
            <w:vAlign w:val="center"/>
            <w:hideMark/>
          </w:tcPr>
          <w:p w14:paraId="5578BB1A" w14:textId="77777777" w:rsidR="00284E35" w:rsidRPr="006808B8" w:rsidRDefault="00284E35" w:rsidP="00284E35">
            <w:pPr>
              <w:pStyle w:val="ac"/>
            </w:pPr>
            <w:r w:rsidRPr="006808B8">
              <w:t>87</w:t>
            </w:r>
          </w:p>
        </w:tc>
        <w:tc>
          <w:tcPr>
            <w:tcW w:w="1533" w:type="dxa"/>
            <w:tcBorders>
              <w:top w:val="nil"/>
              <w:left w:val="nil"/>
              <w:bottom w:val="single" w:sz="4" w:space="0" w:color="auto"/>
              <w:right w:val="single" w:sz="4" w:space="0" w:color="auto"/>
            </w:tcBorders>
            <w:shd w:val="clear" w:color="000000" w:fill="FFFFFF"/>
            <w:vAlign w:val="center"/>
            <w:hideMark/>
          </w:tcPr>
          <w:p w14:paraId="13AEB029" w14:textId="77777777" w:rsidR="00284E35" w:rsidRPr="006808B8" w:rsidRDefault="00284E35" w:rsidP="00284E35">
            <w:pPr>
              <w:pStyle w:val="ac"/>
            </w:pPr>
            <w:r w:rsidRPr="006808B8">
              <w:t>104</w:t>
            </w:r>
          </w:p>
        </w:tc>
        <w:tc>
          <w:tcPr>
            <w:tcW w:w="1603" w:type="dxa"/>
            <w:tcBorders>
              <w:top w:val="nil"/>
              <w:left w:val="nil"/>
              <w:bottom w:val="single" w:sz="4" w:space="0" w:color="auto"/>
              <w:right w:val="single" w:sz="4" w:space="0" w:color="auto"/>
            </w:tcBorders>
            <w:shd w:val="clear" w:color="000000" w:fill="FFFFFF"/>
            <w:vAlign w:val="center"/>
            <w:hideMark/>
          </w:tcPr>
          <w:p w14:paraId="2FA8D4F6" w14:textId="77777777" w:rsidR="00284E35" w:rsidRPr="006808B8" w:rsidRDefault="00284E35" w:rsidP="00284E35">
            <w:pPr>
              <w:pStyle w:val="ac"/>
            </w:pPr>
            <w:r w:rsidRPr="006808B8">
              <w:t>154</w:t>
            </w:r>
          </w:p>
        </w:tc>
      </w:tr>
      <w:tr w:rsidR="00284E35" w:rsidRPr="006808B8" w14:paraId="2DEB6B01" w14:textId="77777777" w:rsidTr="00E429E5">
        <w:trPr>
          <w:trHeight w:val="88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155E8019" w14:textId="77777777" w:rsidR="00284E35" w:rsidRPr="006808B8" w:rsidRDefault="00284E35" w:rsidP="00284E35">
            <w:pPr>
              <w:pStyle w:val="ac"/>
            </w:pPr>
            <w:r w:rsidRPr="006808B8">
              <w:t>2</w:t>
            </w:r>
          </w:p>
        </w:tc>
        <w:tc>
          <w:tcPr>
            <w:tcW w:w="2622" w:type="dxa"/>
            <w:tcBorders>
              <w:top w:val="nil"/>
              <w:left w:val="nil"/>
              <w:bottom w:val="single" w:sz="4" w:space="0" w:color="auto"/>
              <w:right w:val="single" w:sz="4" w:space="0" w:color="auto"/>
            </w:tcBorders>
            <w:shd w:val="clear" w:color="000000" w:fill="FFFFFF"/>
            <w:vAlign w:val="center"/>
            <w:hideMark/>
          </w:tcPr>
          <w:p w14:paraId="6564FF98" w14:textId="77777777" w:rsidR="00284E35" w:rsidRPr="006808B8" w:rsidRDefault="00284E35" w:rsidP="00284E35">
            <w:pPr>
              <w:pStyle w:val="ac"/>
            </w:pPr>
            <w:r w:rsidRPr="006808B8">
              <w:t>НИС «Геофизик»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6EAE531E"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30B78B21" w14:textId="77777777" w:rsidR="00284E35" w:rsidRPr="006808B8" w:rsidRDefault="00284E35" w:rsidP="00284E35">
            <w:pPr>
              <w:pStyle w:val="ac"/>
            </w:pPr>
            <w:r w:rsidRPr="006808B8">
              <w:t>39</w:t>
            </w:r>
          </w:p>
        </w:tc>
        <w:tc>
          <w:tcPr>
            <w:tcW w:w="1533" w:type="dxa"/>
            <w:tcBorders>
              <w:top w:val="nil"/>
              <w:left w:val="nil"/>
              <w:bottom w:val="single" w:sz="4" w:space="0" w:color="auto"/>
              <w:right w:val="single" w:sz="4" w:space="0" w:color="auto"/>
            </w:tcBorders>
            <w:shd w:val="clear" w:color="000000" w:fill="FFFFFF"/>
            <w:vAlign w:val="center"/>
            <w:hideMark/>
          </w:tcPr>
          <w:p w14:paraId="0C6133C1" w14:textId="77777777" w:rsidR="00284E35" w:rsidRPr="006808B8" w:rsidRDefault="00284E35" w:rsidP="00284E35">
            <w:pPr>
              <w:pStyle w:val="ac"/>
            </w:pPr>
            <w:r w:rsidRPr="006808B8">
              <w:t>47</w:t>
            </w:r>
          </w:p>
        </w:tc>
        <w:tc>
          <w:tcPr>
            <w:tcW w:w="1603" w:type="dxa"/>
            <w:tcBorders>
              <w:top w:val="nil"/>
              <w:left w:val="nil"/>
              <w:bottom w:val="single" w:sz="4" w:space="0" w:color="auto"/>
              <w:right w:val="single" w:sz="4" w:space="0" w:color="auto"/>
            </w:tcBorders>
            <w:shd w:val="clear" w:color="000000" w:fill="FFFFFF"/>
            <w:vAlign w:val="center"/>
            <w:hideMark/>
          </w:tcPr>
          <w:p w14:paraId="080B2086" w14:textId="77777777" w:rsidR="00284E35" w:rsidRPr="006808B8" w:rsidRDefault="00284E35" w:rsidP="00284E35">
            <w:pPr>
              <w:pStyle w:val="ac"/>
            </w:pPr>
            <w:r w:rsidRPr="006808B8">
              <w:t>47</w:t>
            </w:r>
          </w:p>
        </w:tc>
      </w:tr>
      <w:tr w:rsidR="00284E35" w:rsidRPr="006808B8" w14:paraId="63B7BBD7" w14:textId="77777777" w:rsidTr="00E429E5">
        <w:trPr>
          <w:trHeight w:val="100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3B74D34A" w14:textId="77777777" w:rsidR="00284E35" w:rsidRPr="006808B8" w:rsidRDefault="00284E35" w:rsidP="00284E35">
            <w:pPr>
              <w:pStyle w:val="ac"/>
            </w:pPr>
            <w:r w:rsidRPr="006808B8">
              <w:t>3</w:t>
            </w:r>
          </w:p>
        </w:tc>
        <w:tc>
          <w:tcPr>
            <w:tcW w:w="2622" w:type="dxa"/>
            <w:tcBorders>
              <w:top w:val="nil"/>
              <w:left w:val="nil"/>
              <w:bottom w:val="single" w:sz="4" w:space="0" w:color="auto"/>
              <w:right w:val="single" w:sz="4" w:space="0" w:color="auto"/>
            </w:tcBorders>
            <w:shd w:val="clear" w:color="000000" w:fill="FFFFFF"/>
            <w:vAlign w:val="center"/>
            <w:hideMark/>
          </w:tcPr>
          <w:p w14:paraId="0BDA9421" w14:textId="77777777" w:rsidR="00284E35" w:rsidRPr="006808B8" w:rsidRDefault="00284E35" w:rsidP="00284E35">
            <w:pPr>
              <w:pStyle w:val="ac"/>
            </w:pPr>
            <w:r w:rsidRPr="006808B8">
              <w:t>НИС «Фёдор Ковров»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5B716C16"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294C6761" w14:textId="77777777" w:rsidR="00284E35" w:rsidRPr="006808B8" w:rsidRDefault="00284E35" w:rsidP="00284E35">
            <w:pPr>
              <w:pStyle w:val="ac"/>
            </w:pPr>
            <w:r w:rsidRPr="006808B8">
              <w:t>24</w:t>
            </w:r>
          </w:p>
        </w:tc>
        <w:tc>
          <w:tcPr>
            <w:tcW w:w="1533" w:type="dxa"/>
            <w:tcBorders>
              <w:top w:val="nil"/>
              <w:left w:val="nil"/>
              <w:bottom w:val="single" w:sz="4" w:space="0" w:color="auto"/>
              <w:right w:val="single" w:sz="4" w:space="0" w:color="auto"/>
            </w:tcBorders>
            <w:shd w:val="clear" w:color="000000" w:fill="FFFFFF"/>
            <w:vAlign w:val="center"/>
            <w:hideMark/>
          </w:tcPr>
          <w:p w14:paraId="7326B07A" w14:textId="77777777" w:rsidR="00284E35" w:rsidRPr="006808B8" w:rsidRDefault="00284E35" w:rsidP="00284E35">
            <w:pPr>
              <w:pStyle w:val="ac"/>
            </w:pPr>
            <w:r w:rsidRPr="006808B8">
              <w:t>29</w:t>
            </w:r>
          </w:p>
        </w:tc>
        <w:tc>
          <w:tcPr>
            <w:tcW w:w="1603" w:type="dxa"/>
            <w:tcBorders>
              <w:top w:val="nil"/>
              <w:left w:val="nil"/>
              <w:bottom w:val="single" w:sz="4" w:space="0" w:color="auto"/>
              <w:right w:val="single" w:sz="4" w:space="0" w:color="auto"/>
            </w:tcBorders>
            <w:shd w:val="clear" w:color="000000" w:fill="FFFFFF"/>
            <w:vAlign w:val="center"/>
            <w:hideMark/>
          </w:tcPr>
          <w:p w14:paraId="2E4D3A06" w14:textId="77777777" w:rsidR="00284E35" w:rsidRPr="006808B8" w:rsidRDefault="00284E35" w:rsidP="00284E35">
            <w:pPr>
              <w:pStyle w:val="ac"/>
            </w:pPr>
            <w:r w:rsidRPr="006808B8">
              <w:t>69</w:t>
            </w:r>
          </w:p>
        </w:tc>
      </w:tr>
      <w:tr w:rsidR="00284E35" w:rsidRPr="006808B8" w14:paraId="473401A7" w14:textId="77777777" w:rsidTr="00E429E5">
        <w:trPr>
          <w:trHeight w:val="100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1AAE01C5" w14:textId="77777777" w:rsidR="00284E35" w:rsidRPr="006808B8" w:rsidRDefault="00284E35" w:rsidP="00284E35">
            <w:pPr>
              <w:pStyle w:val="ac"/>
            </w:pPr>
            <w:r w:rsidRPr="006808B8">
              <w:t>4</w:t>
            </w:r>
          </w:p>
        </w:tc>
        <w:tc>
          <w:tcPr>
            <w:tcW w:w="2622" w:type="dxa"/>
            <w:tcBorders>
              <w:top w:val="nil"/>
              <w:left w:val="nil"/>
              <w:bottom w:val="single" w:sz="4" w:space="0" w:color="auto"/>
              <w:right w:val="single" w:sz="4" w:space="0" w:color="auto"/>
            </w:tcBorders>
            <w:shd w:val="clear" w:color="000000" w:fill="FFFFFF"/>
            <w:vAlign w:val="center"/>
            <w:hideMark/>
          </w:tcPr>
          <w:p w14:paraId="2086B42A" w14:textId="77777777" w:rsidR="00284E35" w:rsidRPr="006808B8" w:rsidRDefault="00284E35" w:rsidP="00284E35">
            <w:pPr>
              <w:pStyle w:val="ac"/>
            </w:pPr>
            <w:r w:rsidRPr="006808B8">
              <w:t>МБ «Алмаз»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6ABA81AD"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100DC28F" w14:textId="77777777" w:rsidR="00284E35" w:rsidRPr="006808B8" w:rsidRDefault="00284E35" w:rsidP="00284E35">
            <w:pPr>
              <w:pStyle w:val="ac"/>
            </w:pPr>
            <w:r w:rsidRPr="006808B8">
              <w:t>24</w:t>
            </w:r>
          </w:p>
        </w:tc>
        <w:tc>
          <w:tcPr>
            <w:tcW w:w="1533" w:type="dxa"/>
            <w:tcBorders>
              <w:top w:val="nil"/>
              <w:left w:val="nil"/>
              <w:bottom w:val="single" w:sz="4" w:space="0" w:color="auto"/>
              <w:right w:val="single" w:sz="4" w:space="0" w:color="auto"/>
            </w:tcBorders>
            <w:shd w:val="clear" w:color="000000" w:fill="FFFFFF"/>
            <w:vAlign w:val="center"/>
            <w:hideMark/>
          </w:tcPr>
          <w:p w14:paraId="7AEDB353" w14:textId="77777777" w:rsidR="00284E35" w:rsidRPr="006808B8" w:rsidRDefault="00284E35" w:rsidP="00284E35">
            <w:pPr>
              <w:pStyle w:val="ac"/>
            </w:pPr>
            <w:r w:rsidRPr="006808B8">
              <w:t>29</w:t>
            </w:r>
          </w:p>
        </w:tc>
        <w:tc>
          <w:tcPr>
            <w:tcW w:w="1603" w:type="dxa"/>
            <w:tcBorders>
              <w:top w:val="nil"/>
              <w:left w:val="nil"/>
              <w:bottom w:val="single" w:sz="4" w:space="0" w:color="auto"/>
              <w:right w:val="single" w:sz="4" w:space="0" w:color="auto"/>
            </w:tcBorders>
            <w:shd w:val="clear" w:color="000000" w:fill="FFFFFF"/>
            <w:vAlign w:val="center"/>
            <w:hideMark/>
          </w:tcPr>
          <w:p w14:paraId="0C056D05" w14:textId="77777777" w:rsidR="00284E35" w:rsidRPr="006808B8" w:rsidRDefault="00284E35" w:rsidP="00284E35">
            <w:pPr>
              <w:pStyle w:val="ac"/>
            </w:pPr>
            <w:r w:rsidRPr="006808B8">
              <w:t>69</w:t>
            </w:r>
          </w:p>
        </w:tc>
      </w:tr>
      <w:tr w:rsidR="00284E35" w:rsidRPr="006808B8" w14:paraId="22ABD64A" w14:textId="77777777" w:rsidTr="00E429E5">
        <w:trPr>
          <w:trHeight w:val="315"/>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1303D49" w14:textId="77777777" w:rsidR="00284E35" w:rsidRPr="006808B8" w:rsidRDefault="00284E35" w:rsidP="00284E35">
            <w:pPr>
              <w:pStyle w:val="ac"/>
            </w:pPr>
            <w:r w:rsidRPr="006808B8">
              <w:t>Инженерно-геофизические изыскания (МОГТ 2D)</w:t>
            </w:r>
          </w:p>
        </w:tc>
      </w:tr>
      <w:tr w:rsidR="00284E35" w:rsidRPr="006808B8" w14:paraId="686271C9" w14:textId="77777777" w:rsidTr="00E429E5">
        <w:trPr>
          <w:trHeight w:val="90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35489446" w14:textId="77777777" w:rsidR="00284E35" w:rsidRPr="006808B8" w:rsidRDefault="00284E35" w:rsidP="00284E35">
            <w:pPr>
              <w:pStyle w:val="ac"/>
            </w:pPr>
            <w:r w:rsidRPr="006808B8">
              <w:t>5</w:t>
            </w:r>
          </w:p>
        </w:tc>
        <w:tc>
          <w:tcPr>
            <w:tcW w:w="2622" w:type="dxa"/>
            <w:tcBorders>
              <w:top w:val="nil"/>
              <w:left w:val="nil"/>
              <w:bottom w:val="single" w:sz="4" w:space="0" w:color="auto"/>
              <w:right w:val="single" w:sz="4" w:space="0" w:color="auto"/>
            </w:tcBorders>
            <w:shd w:val="clear" w:color="000000" w:fill="FFFFFF"/>
            <w:vAlign w:val="center"/>
            <w:hideMark/>
          </w:tcPr>
          <w:p w14:paraId="3C6D0E88" w14:textId="77777777" w:rsidR="00284E35" w:rsidRPr="006808B8" w:rsidRDefault="00284E35" w:rsidP="00284E35">
            <w:pPr>
              <w:pStyle w:val="ac"/>
            </w:pPr>
            <w:r w:rsidRPr="006808B8">
              <w:t xml:space="preserve">НИС «Николай </w:t>
            </w:r>
            <w:proofErr w:type="spellStart"/>
            <w:r w:rsidRPr="006808B8">
              <w:t>Трубятчинский</w:t>
            </w:r>
            <w:proofErr w:type="spellEnd"/>
            <w:r w:rsidRPr="006808B8">
              <w:t>» - сейсмическое судно</w:t>
            </w:r>
          </w:p>
        </w:tc>
        <w:tc>
          <w:tcPr>
            <w:tcW w:w="1977" w:type="dxa"/>
            <w:tcBorders>
              <w:top w:val="nil"/>
              <w:left w:val="nil"/>
              <w:bottom w:val="single" w:sz="4" w:space="0" w:color="auto"/>
              <w:right w:val="single" w:sz="4" w:space="0" w:color="auto"/>
            </w:tcBorders>
            <w:shd w:val="clear" w:color="000000" w:fill="FFFFFF"/>
            <w:vAlign w:val="center"/>
            <w:hideMark/>
          </w:tcPr>
          <w:p w14:paraId="3ED34DB9" w14:textId="77777777" w:rsidR="00284E35" w:rsidRPr="006808B8" w:rsidRDefault="00284E35" w:rsidP="00284E35">
            <w:pPr>
              <w:pStyle w:val="ac"/>
            </w:pPr>
            <w:r w:rsidRPr="006808B8">
              <w:t>31</w:t>
            </w:r>
          </w:p>
        </w:tc>
        <w:tc>
          <w:tcPr>
            <w:tcW w:w="1401" w:type="dxa"/>
            <w:tcBorders>
              <w:top w:val="nil"/>
              <w:left w:val="nil"/>
              <w:bottom w:val="single" w:sz="4" w:space="0" w:color="auto"/>
              <w:right w:val="single" w:sz="4" w:space="0" w:color="auto"/>
            </w:tcBorders>
            <w:shd w:val="clear" w:color="000000" w:fill="FFFFFF"/>
            <w:vAlign w:val="center"/>
            <w:hideMark/>
          </w:tcPr>
          <w:p w14:paraId="4B5995A3" w14:textId="77777777" w:rsidR="00284E35" w:rsidRPr="006808B8" w:rsidRDefault="00284E35" w:rsidP="00284E35">
            <w:pPr>
              <w:pStyle w:val="ac"/>
            </w:pPr>
            <w:r w:rsidRPr="006808B8">
              <w:t>4</w:t>
            </w:r>
          </w:p>
        </w:tc>
        <w:tc>
          <w:tcPr>
            <w:tcW w:w="1533" w:type="dxa"/>
            <w:tcBorders>
              <w:top w:val="nil"/>
              <w:left w:val="nil"/>
              <w:bottom w:val="single" w:sz="4" w:space="0" w:color="auto"/>
              <w:right w:val="single" w:sz="4" w:space="0" w:color="auto"/>
            </w:tcBorders>
            <w:shd w:val="clear" w:color="000000" w:fill="FFFFFF"/>
            <w:vAlign w:val="center"/>
            <w:hideMark/>
          </w:tcPr>
          <w:p w14:paraId="46CE697A" w14:textId="77777777" w:rsidR="00284E35" w:rsidRPr="006808B8" w:rsidRDefault="00284E35" w:rsidP="00284E35">
            <w:pPr>
              <w:pStyle w:val="ac"/>
            </w:pPr>
            <w:r w:rsidRPr="006808B8">
              <w:t>5</w:t>
            </w:r>
          </w:p>
        </w:tc>
        <w:tc>
          <w:tcPr>
            <w:tcW w:w="1603" w:type="dxa"/>
            <w:tcBorders>
              <w:top w:val="nil"/>
              <w:left w:val="nil"/>
              <w:bottom w:val="single" w:sz="4" w:space="0" w:color="auto"/>
              <w:right w:val="single" w:sz="4" w:space="0" w:color="auto"/>
            </w:tcBorders>
            <w:shd w:val="clear" w:color="000000" w:fill="FFFFFF"/>
            <w:vAlign w:val="center"/>
            <w:hideMark/>
          </w:tcPr>
          <w:p w14:paraId="77B1504C" w14:textId="77777777" w:rsidR="00284E35" w:rsidRPr="006808B8" w:rsidRDefault="00284E35" w:rsidP="00284E35">
            <w:pPr>
              <w:pStyle w:val="ac"/>
            </w:pPr>
            <w:r w:rsidRPr="006808B8">
              <w:t>36</w:t>
            </w:r>
          </w:p>
        </w:tc>
      </w:tr>
      <w:tr w:rsidR="00284E35" w:rsidRPr="006808B8" w14:paraId="1919A08C" w14:textId="77777777" w:rsidTr="00E429E5">
        <w:trPr>
          <w:trHeight w:val="104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23B427BA" w14:textId="77777777" w:rsidR="00284E35" w:rsidRPr="006808B8" w:rsidRDefault="00284E35" w:rsidP="00284E35">
            <w:pPr>
              <w:pStyle w:val="ac"/>
            </w:pPr>
            <w:r w:rsidRPr="006808B8">
              <w:t>6</w:t>
            </w:r>
          </w:p>
        </w:tc>
        <w:tc>
          <w:tcPr>
            <w:tcW w:w="2622" w:type="dxa"/>
            <w:tcBorders>
              <w:top w:val="nil"/>
              <w:left w:val="nil"/>
              <w:bottom w:val="single" w:sz="4" w:space="0" w:color="auto"/>
              <w:right w:val="single" w:sz="4" w:space="0" w:color="auto"/>
            </w:tcBorders>
            <w:shd w:val="clear" w:color="000000" w:fill="FFFFFF"/>
            <w:vAlign w:val="center"/>
            <w:hideMark/>
          </w:tcPr>
          <w:p w14:paraId="5164E023" w14:textId="77777777" w:rsidR="00284E35" w:rsidRPr="006808B8" w:rsidRDefault="00284E35" w:rsidP="00284E35">
            <w:pPr>
              <w:pStyle w:val="ac"/>
            </w:pPr>
            <w:r w:rsidRPr="006808B8">
              <w:t>НИС «Геофизик»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25F78931" w14:textId="77777777" w:rsidR="00284E35" w:rsidRPr="006808B8" w:rsidRDefault="00284E35" w:rsidP="00284E35">
            <w:pPr>
              <w:pStyle w:val="ac"/>
            </w:pPr>
            <w:r w:rsidRPr="006808B8">
              <w:t>Учтено в предыдущем пункте</w:t>
            </w:r>
          </w:p>
        </w:tc>
        <w:tc>
          <w:tcPr>
            <w:tcW w:w="1401" w:type="dxa"/>
            <w:tcBorders>
              <w:top w:val="nil"/>
              <w:left w:val="nil"/>
              <w:bottom w:val="single" w:sz="4" w:space="0" w:color="auto"/>
              <w:right w:val="single" w:sz="4" w:space="0" w:color="auto"/>
            </w:tcBorders>
            <w:shd w:val="clear" w:color="000000" w:fill="FFFFFF"/>
            <w:vAlign w:val="center"/>
            <w:hideMark/>
          </w:tcPr>
          <w:p w14:paraId="2456D48D" w14:textId="77777777" w:rsidR="00284E35" w:rsidRPr="006808B8" w:rsidRDefault="00284E35" w:rsidP="00284E35">
            <w:pPr>
              <w:pStyle w:val="ac"/>
            </w:pPr>
            <w:r w:rsidRPr="006808B8">
              <w:t>4</w:t>
            </w:r>
          </w:p>
        </w:tc>
        <w:tc>
          <w:tcPr>
            <w:tcW w:w="1533" w:type="dxa"/>
            <w:tcBorders>
              <w:top w:val="nil"/>
              <w:left w:val="nil"/>
              <w:bottom w:val="single" w:sz="4" w:space="0" w:color="auto"/>
              <w:right w:val="single" w:sz="4" w:space="0" w:color="auto"/>
            </w:tcBorders>
            <w:shd w:val="clear" w:color="000000" w:fill="FFFFFF"/>
            <w:vAlign w:val="center"/>
            <w:hideMark/>
          </w:tcPr>
          <w:p w14:paraId="3224DE18" w14:textId="77777777" w:rsidR="00284E35" w:rsidRPr="006808B8" w:rsidRDefault="00284E35" w:rsidP="00284E35">
            <w:pPr>
              <w:pStyle w:val="ac"/>
            </w:pPr>
            <w:r w:rsidRPr="006808B8">
              <w:t>5</w:t>
            </w:r>
          </w:p>
        </w:tc>
        <w:tc>
          <w:tcPr>
            <w:tcW w:w="1603" w:type="dxa"/>
            <w:tcBorders>
              <w:top w:val="nil"/>
              <w:left w:val="nil"/>
              <w:bottom w:val="single" w:sz="4" w:space="0" w:color="auto"/>
              <w:right w:val="single" w:sz="4" w:space="0" w:color="auto"/>
            </w:tcBorders>
            <w:shd w:val="clear" w:color="000000" w:fill="FFFFFF"/>
            <w:vAlign w:val="center"/>
            <w:hideMark/>
          </w:tcPr>
          <w:p w14:paraId="4B691363" w14:textId="77777777" w:rsidR="00284E35" w:rsidRPr="006808B8" w:rsidRDefault="00284E35" w:rsidP="00284E35">
            <w:pPr>
              <w:pStyle w:val="ac"/>
            </w:pPr>
            <w:r w:rsidRPr="006808B8">
              <w:t>5</w:t>
            </w:r>
          </w:p>
        </w:tc>
      </w:tr>
      <w:tr w:rsidR="00284E35" w:rsidRPr="006808B8" w14:paraId="78B5D066" w14:textId="77777777" w:rsidTr="00E429E5">
        <w:trPr>
          <w:trHeight w:val="300"/>
        </w:trPr>
        <w:tc>
          <w:tcPr>
            <w:tcW w:w="985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730DDB3" w14:textId="77777777" w:rsidR="00284E35" w:rsidRPr="006808B8" w:rsidRDefault="00284E35" w:rsidP="00284E35">
            <w:pPr>
              <w:pStyle w:val="ac"/>
            </w:pPr>
            <w:r w:rsidRPr="006808B8">
              <w:t>2022 год</w:t>
            </w:r>
          </w:p>
        </w:tc>
      </w:tr>
      <w:tr w:rsidR="00284E35" w:rsidRPr="006808B8" w14:paraId="5852ACFF"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208D7FB" w14:textId="77777777" w:rsidR="00284E35" w:rsidRPr="006808B8" w:rsidRDefault="00284E35" w:rsidP="00284E35">
            <w:pPr>
              <w:pStyle w:val="ac"/>
            </w:pPr>
            <w:r w:rsidRPr="006808B8">
              <w:t>Инженерно-геофизические изыскания (МОГТ 3D)</w:t>
            </w:r>
          </w:p>
        </w:tc>
      </w:tr>
      <w:tr w:rsidR="00284E35" w:rsidRPr="006808B8" w14:paraId="23279D1C" w14:textId="77777777" w:rsidTr="00E429E5">
        <w:trPr>
          <w:trHeight w:val="62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76C3935E" w14:textId="77777777" w:rsidR="00284E35" w:rsidRPr="006808B8" w:rsidRDefault="00284E35" w:rsidP="00284E35">
            <w:pPr>
              <w:pStyle w:val="ac"/>
            </w:pPr>
            <w:r w:rsidRPr="006808B8">
              <w:t>7</w:t>
            </w:r>
          </w:p>
        </w:tc>
        <w:tc>
          <w:tcPr>
            <w:tcW w:w="2622" w:type="dxa"/>
            <w:tcBorders>
              <w:top w:val="nil"/>
              <w:left w:val="nil"/>
              <w:bottom w:val="single" w:sz="4" w:space="0" w:color="auto"/>
              <w:right w:val="single" w:sz="4" w:space="0" w:color="auto"/>
            </w:tcBorders>
            <w:shd w:val="clear" w:color="000000" w:fill="FFFFFF"/>
            <w:vAlign w:val="center"/>
            <w:hideMark/>
          </w:tcPr>
          <w:p w14:paraId="47F96A18" w14:textId="77777777" w:rsidR="00284E35" w:rsidRPr="006808B8" w:rsidRDefault="00284E35" w:rsidP="00284E35">
            <w:pPr>
              <w:pStyle w:val="ac"/>
            </w:pPr>
            <w:r w:rsidRPr="006808B8">
              <w:t>НИС «Иван Губкин» - сейсмическое судно</w:t>
            </w:r>
          </w:p>
        </w:tc>
        <w:tc>
          <w:tcPr>
            <w:tcW w:w="1977" w:type="dxa"/>
            <w:tcBorders>
              <w:top w:val="nil"/>
              <w:left w:val="nil"/>
              <w:bottom w:val="single" w:sz="4" w:space="0" w:color="auto"/>
              <w:right w:val="single" w:sz="4" w:space="0" w:color="auto"/>
            </w:tcBorders>
            <w:shd w:val="clear" w:color="000000" w:fill="FFFFFF"/>
            <w:vAlign w:val="center"/>
            <w:hideMark/>
          </w:tcPr>
          <w:p w14:paraId="4667F8C1" w14:textId="77777777" w:rsidR="00284E35" w:rsidRPr="006808B8" w:rsidRDefault="00284E35" w:rsidP="00284E35">
            <w:pPr>
              <w:pStyle w:val="ac"/>
            </w:pPr>
            <w:r w:rsidRPr="006808B8">
              <w:t>50</w:t>
            </w:r>
          </w:p>
        </w:tc>
        <w:tc>
          <w:tcPr>
            <w:tcW w:w="1401" w:type="dxa"/>
            <w:tcBorders>
              <w:top w:val="nil"/>
              <w:left w:val="nil"/>
              <w:bottom w:val="single" w:sz="4" w:space="0" w:color="auto"/>
              <w:right w:val="single" w:sz="4" w:space="0" w:color="auto"/>
            </w:tcBorders>
            <w:shd w:val="clear" w:color="000000" w:fill="FFFFFF"/>
            <w:vAlign w:val="center"/>
            <w:hideMark/>
          </w:tcPr>
          <w:p w14:paraId="1DBEDC62" w14:textId="77777777" w:rsidR="00284E35" w:rsidRPr="006808B8" w:rsidRDefault="00284E35" w:rsidP="00284E35">
            <w:pPr>
              <w:pStyle w:val="ac"/>
            </w:pPr>
            <w:r w:rsidRPr="006808B8">
              <w:t>55</w:t>
            </w:r>
          </w:p>
        </w:tc>
        <w:tc>
          <w:tcPr>
            <w:tcW w:w="1533" w:type="dxa"/>
            <w:tcBorders>
              <w:top w:val="nil"/>
              <w:left w:val="nil"/>
              <w:bottom w:val="single" w:sz="4" w:space="0" w:color="auto"/>
              <w:right w:val="single" w:sz="4" w:space="0" w:color="auto"/>
            </w:tcBorders>
            <w:shd w:val="clear" w:color="000000" w:fill="FFFFFF"/>
            <w:vAlign w:val="center"/>
            <w:hideMark/>
          </w:tcPr>
          <w:p w14:paraId="3E194E07" w14:textId="77777777" w:rsidR="00284E35" w:rsidRPr="006808B8" w:rsidRDefault="00284E35" w:rsidP="00284E35">
            <w:pPr>
              <w:pStyle w:val="ac"/>
            </w:pPr>
            <w:r w:rsidRPr="006808B8">
              <w:t>66</w:t>
            </w:r>
          </w:p>
        </w:tc>
        <w:tc>
          <w:tcPr>
            <w:tcW w:w="1603" w:type="dxa"/>
            <w:tcBorders>
              <w:top w:val="nil"/>
              <w:left w:val="nil"/>
              <w:bottom w:val="single" w:sz="4" w:space="0" w:color="auto"/>
              <w:right w:val="single" w:sz="4" w:space="0" w:color="auto"/>
            </w:tcBorders>
            <w:shd w:val="clear" w:color="000000" w:fill="FFFFFF"/>
            <w:vAlign w:val="center"/>
            <w:hideMark/>
          </w:tcPr>
          <w:p w14:paraId="6BD345BF" w14:textId="77777777" w:rsidR="00284E35" w:rsidRPr="006808B8" w:rsidRDefault="00284E35" w:rsidP="00284E35">
            <w:pPr>
              <w:pStyle w:val="ac"/>
            </w:pPr>
            <w:r w:rsidRPr="006808B8">
              <w:t>116</w:t>
            </w:r>
          </w:p>
        </w:tc>
      </w:tr>
      <w:tr w:rsidR="00284E35" w:rsidRPr="006808B8" w14:paraId="38A5B338" w14:textId="77777777" w:rsidTr="00E429E5">
        <w:trPr>
          <w:trHeight w:val="102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41C3043A" w14:textId="77777777" w:rsidR="00284E35" w:rsidRPr="006808B8" w:rsidRDefault="00284E35" w:rsidP="00284E35">
            <w:pPr>
              <w:pStyle w:val="ac"/>
            </w:pPr>
            <w:r w:rsidRPr="006808B8">
              <w:t>8</w:t>
            </w:r>
          </w:p>
        </w:tc>
        <w:tc>
          <w:tcPr>
            <w:tcW w:w="2622" w:type="dxa"/>
            <w:tcBorders>
              <w:top w:val="nil"/>
              <w:left w:val="nil"/>
              <w:bottom w:val="single" w:sz="4" w:space="0" w:color="auto"/>
              <w:right w:val="single" w:sz="4" w:space="0" w:color="auto"/>
            </w:tcBorders>
            <w:shd w:val="clear" w:color="000000" w:fill="FFFFFF"/>
            <w:vAlign w:val="center"/>
            <w:hideMark/>
          </w:tcPr>
          <w:p w14:paraId="718602BA" w14:textId="77777777" w:rsidR="00284E35" w:rsidRPr="006808B8" w:rsidRDefault="00284E35" w:rsidP="00284E35">
            <w:pPr>
              <w:pStyle w:val="ac"/>
            </w:pPr>
            <w:r w:rsidRPr="006808B8">
              <w:t>НИС «Геофизик»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3D239BB9"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1A19CF51" w14:textId="77777777" w:rsidR="00284E35" w:rsidRPr="006808B8" w:rsidRDefault="00284E35" w:rsidP="00284E35">
            <w:pPr>
              <w:pStyle w:val="ac"/>
            </w:pPr>
            <w:r w:rsidRPr="006808B8">
              <w:t>21</w:t>
            </w:r>
          </w:p>
        </w:tc>
        <w:tc>
          <w:tcPr>
            <w:tcW w:w="1533" w:type="dxa"/>
            <w:tcBorders>
              <w:top w:val="nil"/>
              <w:left w:val="nil"/>
              <w:bottom w:val="single" w:sz="4" w:space="0" w:color="auto"/>
              <w:right w:val="single" w:sz="4" w:space="0" w:color="auto"/>
            </w:tcBorders>
            <w:shd w:val="clear" w:color="000000" w:fill="FFFFFF"/>
            <w:vAlign w:val="center"/>
            <w:hideMark/>
          </w:tcPr>
          <w:p w14:paraId="6B33185C" w14:textId="77777777" w:rsidR="00284E35" w:rsidRPr="006808B8" w:rsidRDefault="00284E35" w:rsidP="00284E35">
            <w:pPr>
              <w:pStyle w:val="ac"/>
            </w:pPr>
            <w:r w:rsidRPr="006808B8">
              <w:t>25</w:t>
            </w:r>
          </w:p>
        </w:tc>
        <w:tc>
          <w:tcPr>
            <w:tcW w:w="1603" w:type="dxa"/>
            <w:tcBorders>
              <w:top w:val="nil"/>
              <w:left w:val="nil"/>
              <w:bottom w:val="single" w:sz="4" w:space="0" w:color="auto"/>
              <w:right w:val="single" w:sz="4" w:space="0" w:color="auto"/>
            </w:tcBorders>
            <w:shd w:val="clear" w:color="000000" w:fill="FFFFFF"/>
            <w:vAlign w:val="center"/>
            <w:hideMark/>
          </w:tcPr>
          <w:p w14:paraId="223A7BA2" w14:textId="77777777" w:rsidR="00284E35" w:rsidRPr="006808B8" w:rsidRDefault="00284E35" w:rsidP="00284E35">
            <w:pPr>
              <w:pStyle w:val="ac"/>
            </w:pPr>
            <w:r w:rsidRPr="006808B8">
              <w:t>25</w:t>
            </w:r>
          </w:p>
        </w:tc>
      </w:tr>
      <w:tr w:rsidR="00284E35" w:rsidRPr="006808B8" w14:paraId="70DD2725" w14:textId="77777777" w:rsidTr="00E429E5">
        <w:trPr>
          <w:trHeight w:val="93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47D93C1E" w14:textId="77777777" w:rsidR="00284E35" w:rsidRPr="006808B8" w:rsidRDefault="00284E35" w:rsidP="00284E35">
            <w:pPr>
              <w:pStyle w:val="ac"/>
            </w:pPr>
            <w:r w:rsidRPr="006808B8">
              <w:t>9</w:t>
            </w:r>
          </w:p>
        </w:tc>
        <w:tc>
          <w:tcPr>
            <w:tcW w:w="2622" w:type="dxa"/>
            <w:tcBorders>
              <w:top w:val="nil"/>
              <w:left w:val="nil"/>
              <w:bottom w:val="single" w:sz="4" w:space="0" w:color="auto"/>
              <w:right w:val="single" w:sz="4" w:space="0" w:color="auto"/>
            </w:tcBorders>
            <w:shd w:val="clear" w:color="000000" w:fill="FFFFFF"/>
            <w:vAlign w:val="center"/>
            <w:hideMark/>
          </w:tcPr>
          <w:p w14:paraId="73E41D64" w14:textId="77777777" w:rsidR="00284E35" w:rsidRPr="006808B8" w:rsidRDefault="00284E35" w:rsidP="00284E35">
            <w:pPr>
              <w:pStyle w:val="ac"/>
            </w:pPr>
            <w:r w:rsidRPr="006808B8">
              <w:t>НИС «Фёдор Ковров»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11488502"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262364FC" w14:textId="77777777" w:rsidR="00284E35" w:rsidRPr="006808B8" w:rsidRDefault="00284E35" w:rsidP="00284E35">
            <w:pPr>
              <w:pStyle w:val="ac"/>
            </w:pPr>
            <w:r w:rsidRPr="006808B8">
              <w:t>17</w:t>
            </w:r>
          </w:p>
        </w:tc>
        <w:tc>
          <w:tcPr>
            <w:tcW w:w="1533" w:type="dxa"/>
            <w:tcBorders>
              <w:top w:val="nil"/>
              <w:left w:val="nil"/>
              <w:bottom w:val="single" w:sz="4" w:space="0" w:color="auto"/>
              <w:right w:val="single" w:sz="4" w:space="0" w:color="auto"/>
            </w:tcBorders>
            <w:shd w:val="clear" w:color="000000" w:fill="FFFFFF"/>
            <w:vAlign w:val="center"/>
            <w:hideMark/>
          </w:tcPr>
          <w:p w14:paraId="36E5E76C" w14:textId="77777777" w:rsidR="00284E35" w:rsidRPr="006808B8" w:rsidRDefault="00284E35" w:rsidP="00284E35">
            <w:pPr>
              <w:pStyle w:val="ac"/>
            </w:pPr>
            <w:r w:rsidRPr="006808B8">
              <w:t>20</w:t>
            </w:r>
          </w:p>
        </w:tc>
        <w:tc>
          <w:tcPr>
            <w:tcW w:w="1603" w:type="dxa"/>
            <w:tcBorders>
              <w:top w:val="nil"/>
              <w:left w:val="nil"/>
              <w:bottom w:val="single" w:sz="4" w:space="0" w:color="auto"/>
              <w:right w:val="single" w:sz="4" w:space="0" w:color="auto"/>
            </w:tcBorders>
            <w:shd w:val="clear" w:color="000000" w:fill="FFFFFF"/>
            <w:vAlign w:val="center"/>
            <w:hideMark/>
          </w:tcPr>
          <w:p w14:paraId="2CEBE5D7" w14:textId="77777777" w:rsidR="00284E35" w:rsidRPr="006808B8" w:rsidRDefault="00284E35" w:rsidP="00284E35">
            <w:pPr>
              <w:pStyle w:val="ac"/>
            </w:pPr>
            <w:r w:rsidRPr="006808B8">
              <w:t>20</w:t>
            </w:r>
          </w:p>
        </w:tc>
      </w:tr>
      <w:tr w:rsidR="00284E35" w:rsidRPr="006808B8" w14:paraId="260ED910" w14:textId="77777777" w:rsidTr="00E429E5">
        <w:trPr>
          <w:trHeight w:val="93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6F339F90" w14:textId="77777777" w:rsidR="00284E35" w:rsidRPr="006808B8" w:rsidRDefault="00284E35" w:rsidP="00284E35">
            <w:pPr>
              <w:pStyle w:val="ac"/>
            </w:pPr>
            <w:r w:rsidRPr="006808B8">
              <w:t>10</w:t>
            </w:r>
          </w:p>
        </w:tc>
        <w:tc>
          <w:tcPr>
            <w:tcW w:w="2622" w:type="dxa"/>
            <w:tcBorders>
              <w:top w:val="nil"/>
              <w:left w:val="nil"/>
              <w:bottom w:val="single" w:sz="4" w:space="0" w:color="auto"/>
              <w:right w:val="single" w:sz="4" w:space="0" w:color="auto"/>
            </w:tcBorders>
            <w:shd w:val="clear" w:color="000000" w:fill="FFFFFF"/>
            <w:vAlign w:val="center"/>
            <w:hideMark/>
          </w:tcPr>
          <w:p w14:paraId="2A7D5186" w14:textId="77777777" w:rsidR="00284E35" w:rsidRPr="006808B8" w:rsidRDefault="00284E35" w:rsidP="00284E35">
            <w:pPr>
              <w:pStyle w:val="ac"/>
            </w:pPr>
            <w:r w:rsidRPr="006808B8">
              <w:t>МБ «Алмаз»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24AD3F0C"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25588022" w14:textId="77777777" w:rsidR="00284E35" w:rsidRPr="006808B8" w:rsidRDefault="00284E35" w:rsidP="00284E35">
            <w:pPr>
              <w:pStyle w:val="ac"/>
            </w:pPr>
            <w:r w:rsidRPr="006808B8">
              <w:t>17</w:t>
            </w:r>
          </w:p>
        </w:tc>
        <w:tc>
          <w:tcPr>
            <w:tcW w:w="1533" w:type="dxa"/>
            <w:tcBorders>
              <w:top w:val="nil"/>
              <w:left w:val="nil"/>
              <w:bottom w:val="single" w:sz="4" w:space="0" w:color="auto"/>
              <w:right w:val="single" w:sz="4" w:space="0" w:color="auto"/>
            </w:tcBorders>
            <w:shd w:val="clear" w:color="000000" w:fill="FFFFFF"/>
            <w:vAlign w:val="center"/>
            <w:hideMark/>
          </w:tcPr>
          <w:p w14:paraId="4F386AD9" w14:textId="77777777" w:rsidR="00284E35" w:rsidRPr="006808B8" w:rsidRDefault="00284E35" w:rsidP="00284E35">
            <w:pPr>
              <w:pStyle w:val="ac"/>
            </w:pPr>
            <w:r w:rsidRPr="006808B8">
              <w:t>20</w:t>
            </w:r>
          </w:p>
        </w:tc>
        <w:tc>
          <w:tcPr>
            <w:tcW w:w="1603" w:type="dxa"/>
            <w:tcBorders>
              <w:top w:val="nil"/>
              <w:left w:val="nil"/>
              <w:bottom w:val="single" w:sz="4" w:space="0" w:color="auto"/>
              <w:right w:val="single" w:sz="4" w:space="0" w:color="auto"/>
            </w:tcBorders>
            <w:shd w:val="clear" w:color="000000" w:fill="FFFFFF"/>
            <w:vAlign w:val="center"/>
            <w:hideMark/>
          </w:tcPr>
          <w:p w14:paraId="4267E026" w14:textId="77777777" w:rsidR="00284E35" w:rsidRPr="006808B8" w:rsidRDefault="00284E35" w:rsidP="00284E35">
            <w:pPr>
              <w:pStyle w:val="ac"/>
            </w:pPr>
            <w:r w:rsidRPr="006808B8">
              <w:t>20</w:t>
            </w:r>
          </w:p>
        </w:tc>
      </w:tr>
      <w:tr w:rsidR="00284E35" w:rsidRPr="006808B8" w14:paraId="7068CD8A" w14:textId="77777777" w:rsidTr="00E429E5">
        <w:trPr>
          <w:trHeight w:val="22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22AA0AB0" w14:textId="77777777" w:rsidR="00284E35" w:rsidRPr="006808B8" w:rsidRDefault="00284E35" w:rsidP="00284E35">
            <w:pPr>
              <w:pStyle w:val="ac"/>
            </w:pPr>
            <w:r w:rsidRPr="006808B8">
              <w:t>Инженерно-геофизические изыскания (МОГТ 2D)</w:t>
            </w:r>
          </w:p>
        </w:tc>
      </w:tr>
      <w:tr w:rsidR="00284E35" w:rsidRPr="006808B8" w14:paraId="5E67F17D" w14:textId="77777777" w:rsidTr="00E429E5">
        <w:trPr>
          <w:trHeight w:val="114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7FA20B88" w14:textId="77777777" w:rsidR="00284E35" w:rsidRPr="006808B8" w:rsidRDefault="00284E35" w:rsidP="00284E35">
            <w:pPr>
              <w:pStyle w:val="ac"/>
            </w:pPr>
            <w:r w:rsidRPr="006808B8">
              <w:lastRenderedPageBreak/>
              <w:t>11</w:t>
            </w:r>
          </w:p>
        </w:tc>
        <w:tc>
          <w:tcPr>
            <w:tcW w:w="2622" w:type="dxa"/>
            <w:tcBorders>
              <w:top w:val="nil"/>
              <w:left w:val="nil"/>
              <w:bottom w:val="single" w:sz="4" w:space="0" w:color="auto"/>
              <w:right w:val="single" w:sz="4" w:space="0" w:color="auto"/>
            </w:tcBorders>
            <w:shd w:val="clear" w:color="000000" w:fill="FFFFFF"/>
            <w:vAlign w:val="center"/>
            <w:hideMark/>
          </w:tcPr>
          <w:p w14:paraId="06A16FE6" w14:textId="77777777" w:rsidR="00284E35" w:rsidRPr="006808B8" w:rsidRDefault="00284E35" w:rsidP="00284E35">
            <w:pPr>
              <w:pStyle w:val="ac"/>
            </w:pPr>
            <w:r w:rsidRPr="006808B8">
              <w:t xml:space="preserve">НИС «Николай </w:t>
            </w:r>
            <w:proofErr w:type="spellStart"/>
            <w:r w:rsidRPr="006808B8">
              <w:t>Трубятчинский</w:t>
            </w:r>
            <w:proofErr w:type="spellEnd"/>
            <w:r w:rsidRPr="006808B8">
              <w:t>» - сейсмическое судно</w:t>
            </w:r>
          </w:p>
        </w:tc>
        <w:tc>
          <w:tcPr>
            <w:tcW w:w="1977" w:type="dxa"/>
            <w:tcBorders>
              <w:top w:val="nil"/>
              <w:left w:val="nil"/>
              <w:bottom w:val="single" w:sz="4" w:space="0" w:color="auto"/>
              <w:right w:val="single" w:sz="4" w:space="0" w:color="auto"/>
            </w:tcBorders>
            <w:shd w:val="clear" w:color="000000" w:fill="FFFFFF"/>
            <w:vAlign w:val="center"/>
            <w:hideMark/>
          </w:tcPr>
          <w:p w14:paraId="7A4E7808" w14:textId="77777777" w:rsidR="00284E35" w:rsidRPr="006808B8" w:rsidRDefault="00284E35" w:rsidP="00284E35">
            <w:pPr>
              <w:pStyle w:val="ac"/>
            </w:pPr>
            <w:r w:rsidRPr="006808B8">
              <w:t>31</w:t>
            </w:r>
          </w:p>
        </w:tc>
        <w:tc>
          <w:tcPr>
            <w:tcW w:w="1401" w:type="dxa"/>
            <w:tcBorders>
              <w:top w:val="nil"/>
              <w:left w:val="nil"/>
              <w:bottom w:val="single" w:sz="4" w:space="0" w:color="auto"/>
              <w:right w:val="single" w:sz="4" w:space="0" w:color="auto"/>
            </w:tcBorders>
            <w:shd w:val="clear" w:color="000000" w:fill="FFFFFF"/>
            <w:vAlign w:val="center"/>
            <w:hideMark/>
          </w:tcPr>
          <w:p w14:paraId="2F5FD4ED" w14:textId="77777777" w:rsidR="00284E35" w:rsidRPr="006808B8" w:rsidRDefault="00284E35" w:rsidP="00284E35">
            <w:pPr>
              <w:pStyle w:val="ac"/>
            </w:pPr>
            <w:r w:rsidRPr="006808B8">
              <w:t>7</w:t>
            </w:r>
          </w:p>
        </w:tc>
        <w:tc>
          <w:tcPr>
            <w:tcW w:w="1533" w:type="dxa"/>
            <w:tcBorders>
              <w:top w:val="nil"/>
              <w:left w:val="nil"/>
              <w:bottom w:val="single" w:sz="4" w:space="0" w:color="auto"/>
              <w:right w:val="single" w:sz="4" w:space="0" w:color="auto"/>
            </w:tcBorders>
            <w:shd w:val="clear" w:color="000000" w:fill="FFFFFF"/>
            <w:vAlign w:val="center"/>
            <w:hideMark/>
          </w:tcPr>
          <w:p w14:paraId="0A78520E" w14:textId="77777777" w:rsidR="00284E35" w:rsidRPr="006808B8" w:rsidRDefault="00284E35" w:rsidP="00284E35">
            <w:pPr>
              <w:pStyle w:val="ac"/>
            </w:pPr>
            <w:r w:rsidRPr="006808B8">
              <w:t>8</w:t>
            </w:r>
          </w:p>
        </w:tc>
        <w:tc>
          <w:tcPr>
            <w:tcW w:w="1603" w:type="dxa"/>
            <w:tcBorders>
              <w:top w:val="nil"/>
              <w:left w:val="nil"/>
              <w:bottom w:val="single" w:sz="4" w:space="0" w:color="auto"/>
              <w:right w:val="single" w:sz="4" w:space="0" w:color="auto"/>
            </w:tcBorders>
            <w:shd w:val="clear" w:color="000000" w:fill="FFFFFF"/>
            <w:vAlign w:val="center"/>
            <w:hideMark/>
          </w:tcPr>
          <w:p w14:paraId="44F0A147" w14:textId="77777777" w:rsidR="00284E35" w:rsidRPr="006808B8" w:rsidRDefault="00284E35" w:rsidP="00284E35">
            <w:pPr>
              <w:pStyle w:val="ac"/>
            </w:pPr>
            <w:r w:rsidRPr="006808B8">
              <w:t>39</w:t>
            </w:r>
          </w:p>
        </w:tc>
      </w:tr>
      <w:tr w:rsidR="00284E35" w:rsidRPr="006808B8" w14:paraId="2FC9CA60" w14:textId="77777777" w:rsidTr="00E429E5">
        <w:trPr>
          <w:trHeight w:val="101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54A83A4D" w14:textId="77777777" w:rsidR="00284E35" w:rsidRPr="006808B8" w:rsidRDefault="00284E35" w:rsidP="00284E35">
            <w:pPr>
              <w:pStyle w:val="ac"/>
            </w:pPr>
            <w:r w:rsidRPr="006808B8">
              <w:t>12</w:t>
            </w:r>
          </w:p>
        </w:tc>
        <w:tc>
          <w:tcPr>
            <w:tcW w:w="2622" w:type="dxa"/>
            <w:tcBorders>
              <w:top w:val="nil"/>
              <w:left w:val="nil"/>
              <w:bottom w:val="single" w:sz="4" w:space="0" w:color="auto"/>
              <w:right w:val="single" w:sz="4" w:space="0" w:color="auto"/>
            </w:tcBorders>
            <w:shd w:val="clear" w:color="000000" w:fill="FFFFFF"/>
            <w:vAlign w:val="center"/>
            <w:hideMark/>
          </w:tcPr>
          <w:p w14:paraId="54D17968" w14:textId="77777777" w:rsidR="00284E35" w:rsidRPr="006808B8" w:rsidRDefault="00284E35" w:rsidP="00284E35">
            <w:pPr>
              <w:pStyle w:val="ac"/>
            </w:pPr>
            <w:r w:rsidRPr="006808B8">
              <w:t>НИС «Геофизик»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032B7808" w14:textId="77777777" w:rsidR="00284E35" w:rsidRPr="006808B8" w:rsidRDefault="00284E35" w:rsidP="00284E35">
            <w:pPr>
              <w:pStyle w:val="ac"/>
            </w:pPr>
            <w:r w:rsidRPr="006808B8">
              <w:t>Учтено в предыдущем пункте</w:t>
            </w:r>
          </w:p>
        </w:tc>
        <w:tc>
          <w:tcPr>
            <w:tcW w:w="1401" w:type="dxa"/>
            <w:tcBorders>
              <w:top w:val="nil"/>
              <w:left w:val="nil"/>
              <w:bottom w:val="single" w:sz="4" w:space="0" w:color="auto"/>
              <w:right w:val="single" w:sz="4" w:space="0" w:color="auto"/>
            </w:tcBorders>
            <w:shd w:val="clear" w:color="000000" w:fill="FFFFFF"/>
            <w:vAlign w:val="center"/>
            <w:hideMark/>
          </w:tcPr>
          <w:p w14:paraId="35A877F0" w14:textId="77777777" w:rsidR="00284E35" w:rsidRPr="006808B8" w:rsidRDefault="00284E35" w:rsidP="00284E35">
            <w:pPr>
              <w:pStyle w:val="ac"/>
            </w:pPr>
            <w:r w:rsidRPr="006808B8">
              <w:t>7</w:t>
            </w:r>
          </w:p>
        </w:tc>
        <w:tc>
          <w:tcPr>
            <w:tcW w:w="1533" w:type="dxa"/>
            <w:tcBorders>
              <w:top w:val="nil"/>
              <w:left w:val="nil"/>
              <w:bottom w:val="single" w:sz="4" w:space="0" w:color="auto"/>
              <w:right w:val="single" w:sz="4" w:space="0" w:color="auto"/>
            </w:tcBorders>
            <w:shd w:val="clear" w:color="000000" w:fill="FFFFFF"/>
            <w:vAlign w:val="center"/>
            <w:hideMark/>
          </w:tcPr>
          <w:p w14:paraId="1B0E1266" w14:textId="77777777" w:rsidR="00284E35" w:rsidRPr="006808B8" w:rsidRDefault="00284E35" w:rsidP="00284E35">
            <w:pPr>
              <w:pStyle w:val="ac"/>
            </w:pPr>
            <w:r w:rsidRPr="006808B8">
              <w:t>8</w:t>
            </w:r>
          </w:p>
        </w:tc>
        <w:tc>
          <w:tcPr>
            <w:tcW w:w="1603" w:type="dxa"/>
            <w:tcBorders>
              <w:top w:val="nil"/>
              <w:left w:val="nil"/>
              <w:bottom w:val="single" w:sz="4" w:space="0" w:color="auto"/>
              <w:right w:val="single" w:sz="4" w:space="0" w:color="auto"/>
            </w:tcBorders>
            <w:shd w:val="clear" w:color="000000" w:fill="FFFFFF"/>
            <w:vAlign w:val="center"/>
            <w:hideMark/>
          </w:tcPr>
          <w:p w14:paraId="05E4A63B" w14:textId="77777777" w:rsidR="00284E35" w:rsidRPr="006808B8" w:rsidRDefault="00284E35" w:rsidP="00284E35">
            <w:pPr>
              <w:pStyle w:val="ac"/>
            </w:pPr>
            <w:r w:rsidRPr="006808B8">
              <w:t>8</w:t>
            </w:r>
          </w:p>
        </w:tc>
      </w:tr>
      <w:tr w:rsidR="00284E35" w:rsidRPr="006808B8" w14:paraId="31EEA207" w14:textId="77777777" w:rsidTr="00E429E5">
        <w:trPr>
          <w:trHeight w:val="43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B658D67" w14:textId="77777777" w:rsidR="00284E35" w:rsidRPr="006808B8" w:rsidRDefault="00284E35" w:rsidP="00284E35">
            <w:pPr>
              <w:pStyle w:val="ac"/>
            </w:pPr>
            <w:r w:rsidRPr="006808B8">
              <w:t>Инженерно-гидрографические, инженерно-геофизические работы (МОВ ОГТ)</w:t>
            </w:r>
          </w:p>
        </w:tc>
      </w:tr>
      <w:tr w:rsidR="00284E35" w:rsidRPr="006808B8" w14:paraId="0CC14252" w14:textId="77777777" w:rsidTr="00E429E5">
        <w:trPr>
          <w:trHeight w:val="59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2ACAB8E4" w14:textId="77777777" w:rsidR="00284E35" w:rsidRPr="006808B8" w:rsidRDefault="00284E35" w:rsidP="00284E35">
            <w:pPr>
              <w:pStyle w:val="ac"/>
            </w:pPr>
            <w:r w:rsidRPr="006808B8">
              <w:t>13</w:t>
            </w:r>
          </w:p>
        </w:tc>
        <w:tc>
          <w:tcPr>
            <w:tcW w:w="2622" w:type="dxa"/>
            <w:tcBorders>
              <w:top w:val="nil"/>
              <w:left w:val="nil"/>
              <w:bottom w:val="single" w:sz="4" w:space="0" w:color="auto"/>
              <w:right w:val="single" w:sz="4" w:space="0" w:color="auto"/>
            </w:tcBorders>
            <w:shd w:val="clear" w:color="000000" w:fill="FFFFFF"/>
            <w:hideMark/>
          </w:tcPr>
          <w:p w14:paraId="3E23CE35" w14:textId="77777777" w:rsidR="00284E35" w:rsidRPr="006808B8" w:rsidRDefault="00284E35" w:rsidP="00284E35">
            <w:pPr>
              <w:pStyle w:val="ac"/>
            </w:pPr>
            <w:r w:rsidRPr="006808B8">
              <w:t>НИС «Геолог Дмитрий Наливкин»</w:t>
            </w:r>
          </w:p>
        </w:tc>
        <w:tc>
          <w:tcPr>
            <w:tcW w:w="1977" w:type="dxa"/>
            <w:tcBorders>
              <w:top w:val="nil"/>
              <w:left w:val="nil"/>
              <w:bottom w:val="single" w:sz="4" w:space="0" w:color="auto"/>
              <w:right w:val="single" w:sz="4" w:space="0" w:color="auto"/>
            </w:tcBorders>
            <w:shd w:val="clear" w:color="000000" w:fill="FFFFFF"/>
            <w:vAlign w:val="center"/>
            <w:hideMark/>
          </w:tcPr>
          <w:p w14:paraId="7EAA96C0" w14:textId="77777777" w:rsidR="00284E35" w:rsidRPr="006808B8" w:rsidRDefault="00284E35" w:rsidP="00284E35">
            <w:pPr>
              <w:pStyle w:val="ac"/>
            </w:pPr>
            <w:r w:rsidRPr="006808B8">
              <w:t>43</w:t>
            </w:r>
          </w:p>
        </w:tc>
        <w:tc>
          <w:tcPr>
            <w:tcW w:w="1401" w:type="dxa"/>
            <w:tcBorders>
              <w:top w:val="nil"/>
              <w:left w:val="nil"/>
              <w:bottom w:val="single" w:sz="4" w:space="0" w:color="auto"/>
              <w:right w:val="single" w:sz="4" w:space="0" w:color="auto"/>
            </w:tcBorders>
            <w:shd w:val="clear" w:color="000000" w:fill="FFFFFF"/>
            <w:vAlign w:val="center"/>
            <w:hideMark/>
          </w:tcPr>
          <w:p w14:paraId="7166393C" w14:textId="77777777" w:rsidR="00284E35" w:rsidRPr="006808B8" w:rsidRDefault="00284E35" w:rsidP="00284E35">
            <w:pPr>
              <w:pStyle w:val="ac"/>
            </w:pPr>
            <w:r w:rsidRPr="006808B8">
              <w:t>10</w:t>
            </w:r>
          </w:p>
        </w:tc>
        <w:tc>
          <w:tcPr>
            <w:tcW w:w="1533" w:type="dxa"/>
            <w:tcBorders>
              <w:top w:val="nil"/>
              <w:left w:val="nil"/>
              <w:bottom w:val="single" w:sz="4" w:space="0" w:color="auto"/>
              <w:right w:val="single" w:sz="4" w:space="0" w:color="auto"/>
            </w:tcBorders>
            <w:shd w:val="clear" w:color="000000" w:fill="FFFFFF"/>
            <w:vAlign w:val="center"/>
            <w:hideMark/>
          </w:tcPr>
          <w:p w14:paraId="79AEABCE" w14:textId="77777777" w:rsidR="00284E35" w:rsidRPr="006808B8" w:rsidRDefault="00284E35" w:rsidP="00284E35">
            <w:pPr>
              <w:pStyle w:val="ac"/>
            </w:pPr>
            <w:r w:rsidRPr="006808B8">
              <w:t>12</w:t>
            </w:r>
          </w:p>
        </w:tc>
        <w:tc>
          <w:tcPr>
            <w:tcW w:w="1603" w:type="dxa"/>
            <w:tcBorders>
              <w:top w:val="nil"/>
              <w:left w:val="nil"/>
              <w:bottom w:val="single" w:sz="4" w:space="0" w:color="auto"/>
              <w:right w:val="single" w:sz="4" w:space="0" w:color="auto"/>
            </w:tcBorders>
            <w:shd w:val="clear" w:color="000000" w:fill="FFFFFF"/>
            <w:vAlign w:val="center"/>
            <w:hideMark/>
          </w:tcPr>
          <w:p w14:paraId="3D01E52A" w14:textId="77777777" w:rsidR="00284E35" w:rsidRPr="006808B8" w:rsidRDefault="00284E35" w:rsidP="00284E35">
            <w:pPr>
              <w:pStyle w:val="ac"/>
            </w:pPr>
            <w:r w:rsidRPr="006808B8">
              <w:t>55</w:t>
            </w:r>
          </w:p>
        </w:tc>
      </w:tr>
      <w:tr w:rsidR="00284E35" w:rsidRPr="006808B8" w14:paraId="173B685F"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D19F0E5" w14:textId="77777777" w:rsidR="00284E35" w:rsidRPr="006808B8" w:rsidRDefault="00284E35" w:rsidP="00284E35">
            <w:pPr>
              <w:pStyle w:val="ac"/>
            </w:pPr>
            <w:r w:rsidRPr="006808B8">
              <w:t>Инженерно-геофизические работы (ВЧ НСАП. НЧ НСАП, ГЛБО, МАГ, МЛЭ)</w:t>
            </w:r>
          </w:p>
        </w:tc>
      </w:tr>
      <w:tr w:rsidR="00284E35" w:rsidRPr="006808B8" w14:paraId="0AE11988" w14:textId="77777777" w:rsidTr="00E429E5">
        <w:trPr>
          <w:trHeight w:val="31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5D1FBCA2" w14:textId="77777777" w:rsidR="00284E35" w:rsidRPr="006808B8" w:rsidRDefault="00284E35" w:rsidP="00284E35">
            <w:pPr>
              <w:pStyle w:val="ac"/>
            </w:pPr>
            <w:r w:rsidRPr="006808B8">
              <w:t>14</w:t>
            </w:r>
          </w:p>
        </w:tc>
        <w:tc>
          <w:tcPr>
            <w:tcW w:w="2622" w:type="dxa"/>
            <w:tcBorders>
              <w:top w:val="nil"/>
              <w:left w:val="nil"/>
              <w:bottom w:val="single" w:sz="4" w:space="0" w:color="auto"/>
              <w:right w:val="single" w:sz="4" w:space="0" w:color="auto"/>
            </w:tcBorders>
            <w:shd w:val="clear" w:color="000000" w:fill="FFFFFF"/>
            <w:vAlign w:val="center"/>
            <w:hideMark/>
          </w:tcPr>
          <w:p w14:paraId="25946E91" w14:textId="77777777" w:rsidR="00284E35" w:rsidRPr="006808B8" w:rsidRDefault="00284E35" w:rsidP="00284E35">
            <w:pPr>
              <w:pStyle w:val="ac"/>
            </w:pPr>
            <w:r w:rsidRPr="006808B8">
              <w:t>ИС «Аквамарин»</w:t>
            </w:r>
          </w:p>
        </w:tc>
        <w:tc>
          <w:tcPr>
            <w:tcW w:w="1977" w:type="dxa"/>
            <w:tcBorders>
              <w:top w:val="nil"/>
              <w:left w:val="nil"/>
              <w:bottom w:val="single" w:sz="4" w:space="0" w:color="auto"/>
              <w:right w:val="single" w:sz="4" w:space="0" w:color="auto"/>
            </w:tcBorders>
            <w:shd w:val="clear" w:color="000000" w:fill="FFFFFF"/>
            <w:vAlign w:val="center"/>
            <w:hideMark/>
          </w:tcPr>
          <w:p w14:paraId="4A6270BD" w14:textId="77777777" w:rsidR="00284E35" w:rsidRPr="006808B8" w:rsidRDefault="00284E35" w:rsidP="00284E35">
            <w:pPr>
              <w:pStyle w:val="ac"/>
            </w:pPr>
            <w:r w:rsidRPr="006808B8">
              <w:t>42</w:t>
            </w:r>
          </w:p>
        </w:tc>
        <w:tc>
          <w:tcPr>
            <w:tcW w:w="1401" w:type="dxa"/>
            <w:tcBorders>
              <w:top w:val="nil"/>
              <w:left w:val="nil"/>
              <w:bottom w:val="single" w:sz="4" w:space="0" w:color="auto"/>
              <w:right w:val="single" w:sz="4" w:space="0" w:color="auto"/>
            </w:tcBorders>
            <w:shd w:val="clear" w:color="000000" w:fill="FFFFFF"/>
            <w:vAlign w:val="center"/>
            <w:hideMark/>
          </w:tcPr>
          <w:p w14:paraId="3D8BE81D" w14:textId="77777777" w:rsidR="00284E35" w:rsidRPr="006808B8" w:rsidRDefault="00284E35" w:rsidP="00284E35">
            <w:pPr>
              <w:pStyle w:val="ac"/>
            </w:pPr>
            <w:r w:rsidRPr="006808B8">
              <w:t>10</w:t>
            </w:r>
          </w:p>
        </w:tc>
        <w:tc>
          <w:tcPr>
            <w:tcW w:w="1533" w:type="dxa"/>
            <w:tcBorders>
              <w:top w:val="nil"/>
              <w:left w:val="nil"/>
              <w:bottom w:val="single" w:sz="4" w:space="0" w:color="auto"/>
              <w:right w:val="single" w:sz="4" w:space="0" w:color="auto"/>
            </w:tcBorders>
            <w:shd w:val="clear" w:color="000000" w:fill="FFFFFF"/>
            <w:vAlign w:val="center"/>
            <w:hideMark/>
          </w:tcPr>
          <w:p w14:paraId="3B547820" w14:textId="77777777" w:rsidR="00284E35" w:rsidRPr="006808B8" w:rsidRDefault="00284E35" w:rsidP="00284E35">
            <w:pPr>
              <w:pStyle w:val="ac"/>
            </w:pPr>
            <w:r w:rsidRPr="006808B8">
              <w:t>12</w:t>
            </w:r>
          </w:p>
        </w:tc>
        <w:tc>
          <w:tcPr>
            <w:tcW w:w="1603" w:type="dxa"/>
            <w:tcBorders>
              <w:top w:val="nil"/>
              <w:left w:val="nil"/>
              <w:bottom w:val="single" w:sz="4" w:space="0" w:color="auto"/>
              <w:right w:val="single" w:sz="4" w:space="0" w:color="auto"/>
            </w:tcBorders>
            <w:shd w:val="clear" w:color="000000" w:fill="FFFFFF"/>
            <w:vAlign w:val="center"/>
            <w:hideMark/>
          </w:tcPr>
          <w:p w14:paraId="32914A6E" w14:textId="77777777" w:rsidR="00284E35" w:rsidRPr="006808B8" w:rsidRDefault="00284E35" w:rsidP="00284E35">
            <w:pPr>
              <w:pStyle w:val="ac"/>
            </w:pPr>
            <w:r w:rsidRPr="006808B8">
              <w:t>54</w:t>
            </w:r>
          </w:p>
        </w:tc>
      </w:tr>
      <w:tr w:rsidR="00284E35" w:rsidRPr="006808B8" w14:paraId="42AF9A01"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89D3964" w14:textId="77777777" w:rsidR="00284E35" w:rsidRPr="006808B8" w:rsidRDefault="00284E35" w:rsidP="00284E35">
            <w:pPr>
              <w:pStyle w:val="ac"/>
            </w:pPr>
            <w:r w:rsidRPr="006808B8">
              <w:t>Инженерно-геологические изыскания</w:t>
            </w:r>
          </w:p>
        </w:tc>
      </w:tr>
      <w:tr w:rsidR="00284E35" w:rsidRPr="006808B8" w14:paraId="5C8A2FA4" w14:textId="77777777" w:rsidTr="00E429E5">
        <w:trPr>
          <w:trHeight w:val="31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65B3E8C2" w14:textId="77777777" w:rsidR="00284E35" w:rsidRPr="006808B8" w:rsidRDefault="00284E35" w:rsidP="00284E35">
            <w:pPr>
              <w:pStyle w:val="ac"/>
            </w:pPr>
            <w:r w:rsidRPr="006808B8">
              <w:t>15</w:t>
            </w:r>
          </w:p>
        </w:tc>
        <w:tc>
          <w:tcPr>
            <w:tcW w:w="2622" w:type="dxa"/>
            <w:tcBorders>
              <w:top w:val="nil"/>
              <w:left w:val="nil"/>
              <w:bottom w:val="single" w:sz="4" w:space="0" w:color="auto"/>
              <w:right w:val="single" w:sz="4" w:space="0" w:color="auto"/>
            </w:tcBorders>
            <w:shd w:val="clear" w:color="000000" w:fill="FFFFFF"/>
            <w:vAlign w:val="center"/>
            <w:hideMark/>
          </w:tcPr>
          <w:p w14:paraId="41F556DC" w14:textId="77777777" w:rsidR="00284E35" w:rsidRPr="006808B8" w:rsidRDefault="00284E35" w:rsidP="00284E35">
            <w:pPr>
              <w:pStyle w:val="ac"/>
            </w:pPr>
            <w:r w:rsidRPr="006808B8">
              <w:t xml:space="preserve">ИС «Сапфир» </w:t>
            </w:r>
          </w:p>
        </w:tc>
        <w:tc>
          <w:tcPr>
            <w:tcW w:w="1977" w:type="dxa"/>
            <w:tcBorders>
              <w:top w:val="nil"/>
              <w:left w:val="nil"/>
              <w:bottom w:val="single" w:sz="4" w:space="0" w:color="auto"/>
              <w:right w:val="single" w:sz="4" w:space="0" w:color="auto"/>
            </w:tcBorders>
            <w:shd w:val="clear" w:color="000000" w:fill="FFFFFF"/>
            <w:vAlign w:val="center"/>
            <w:hideMark/>
          </w:tcPr>
          <w:p w14:paraId="7C11FD7A" w14:textId="77777777" w:rsidR="00284E35" w:rsidRPr="006808B8" w:rsidRDefault="00284E35" w:rsidP="00284E35">
            <w:pPr>
              <w:pStyle w:val="ac"/>
            </w:pPr>
            <w:r w:rsidRPr="006808B8">
              <w:t>42</w:t>
            </w:r>
          </w:p>
        </w:tc>
        <w:tc>
          <w:tcPr>
            <w:tcW w:w="1401" w:type="dxa"/>
            <w:tcBorders>
              <w:top w:val="nil"/>
              <w:left w:val="nil"/>
              <w:bottom w:val="single" w:sz="4" w:space="0" w:color="auto"/>
              <w:right w:val="single" w:sz="4" w:space="0" w:color="auto"/>
            </w:tcBorders>
            <w:shd w:val="clear" w:color="000000" w:fill="FFFFFF"/>
            <w:vAlign w:val="center"/>
            <w:hideMark/>
          </w:tcPr>
          <w:p w14:paraId="59361D11" w14:textId="77777777" w:rsidR="00284E35" w:rsidRPr="006808B8" w:rsidRDefault="00284E35" w:rsidP="00284E35">
            <w:pPr>
              <w:pStyle w:val="ac"/>
            </w:pPr>
            <w:r w:rsidRPr="006808B8">
              <w:t>10</w:t>
            </w:r>
          </w:p>
        </w:tc>
        <w:tc>
          <w:tcPr>
            <w:tcW w:w="1533" w:type="dxa"/>
            <w:tcBorders>
              <w:top w:val="nil"/>
              <w:left w:val="nil"/>
              <w:bottom w:val="single" w:sz="4" w:space="0" w:color="auto"/>
              <w:right w:val="single" w:sz="4" w:space="0" w:color="auto"/>
            </w:tcBorders>
            <w:shd w:val="clear" w:color="000000" w:fill="FFFFFF"/>
            <w:vAlign w:val="center"/>
            <w:hideMark/>
          </w:tcPr>
          <w:p w14:paraId="0C05F6D0" w14:textId="77777777" w:rsidR="00284E35" w:rsidRPr="006808B8" w:rsidRDefault="00284E35" w:rsidP="00284E35">
            <w:pPr>
              <w:pStyle w:val="ac"/>
            </w:pPr>
            <w:r w:rsidRPr="006808B8">
              <w:t>12</w:t>
            </w:r>
          </w:p>
        </w:tc>
        <w:tc>
          <w:tcPr>
            <w:tcW w:w="1603" w:type="dxa"/>
            <w:tcBorders>
              <w:top w:val="nil"/>
              <w:left w:val="nil"/>
              <w:bottom w:val="single" w:sz="4" w:space="0" w:color="auto"/>
              <w:right w:val="single" w:sz="4" w:space="0" w:color="auto"/>
            </w:tcBorders>
            <w:shd w:val="clear" w:color="000000" w:fill="FFFFFF"/>
            <w:vAlign w:val="center"/>
            <w:hideMark/>
          </w:tcPr>
          <w:p w14:paraId="5BDA30AC" w14:textId="77777777" w:rsidR="00284E35" w:rsidRPr="006808B8" w:rsidRDefault="00284E35" w:rsidP="00284E35">
            <w:pPr>
              <w:pStyle w:val="ac"/>
            </w:pPr>
            <w:r w:rsidRPr="006808B8">
              <w:t>54</w:t>
            </w:r>
          </w:p>
        </w:tc>
      </w:tr>
      <w:tr w:rsidR="00284E35" w:rsidRPr="006808B8" w14:paraId="10657B13" w14:textId="77777777" w:rsidTr="00E429E5">
        <w:trPr>
          <w:trHeight w:val="31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3C529BC4" w14:textId="77777777" w:rsidR="00284E35" w:rsidRPr="006808B8" w:rsidRDefault="00284E35" w:rsidP="00284E35">
            <w:pPr>
              <w:pStyle w:val="ac"/>
            </w:pPr>
            <w:r w:rsidRPr="006808B8">
              <w:t>16</w:t>
            </w:r>
          </w:p>
        </w:tc>
        <w:tc>
          <w:tcPr>
            <w:tcW w:w="2622" w:type="dxa"/>
            <w:tcBorders>
              <w:top w:val="nil"/>
              <w:left w:val="nil"/>
              <w:bottom w:val="single" w:sz="4" w:space="0" w:color="auto"/>
              <w:right w:val="single" w:sz="4" w:space="0" w:color="auto"/>
            </w:tcBorders>
            <w:shd w:val="clear" w:color="000000" w:fill="D9D9D9"/>
            <w:vAlign w:val="center"/>
            <w:hideMark/>
          </w:tcPr>
          <w:p w14:paraId="482E8B57" w14:textId="25084E27" w:rsidR="00284E35" w:rsidRPr="006808B8" w:rsidRDefault="00284E35" w:rsidP="00284E35">
            <w:pPr>
              <w:pStyle w:val="ac"/>
            </w:pPr>
            <w:r w:rsidRPr="006808B8">
              <w:t xml:space="preserve">НИС «Кимберлит» </w:t>
            </w:r>
            <w:r w:rsidR="00E429E5">
              <w:t>*</w:t>
            </w:r>
          </w:p>
        </w:tc>
        <w:tc>
          <w:tcPr>
            <w:tcW w:w="1977" w:type="dxa"/>
            <w:tcBorders>
              <w:top w:val="nil"/>
              <w:left w:val="nil"/>
              <w:bottom w:val="single" w:sz="4" w:space="0" w:color="auto"/>
              <w:right w:val="single" w:sz="4" w:space="0" w:color="auto"/>
            </w:tcBorders>
            <w:shd w:val="clear" w:color="000000" w:fill="D9D9D9"/>
            <w:vAlign w:val="center"/>
            <w:hideMark/>
          </w:tcPr>
          <w:p w14:paraId="3CA459FA" w14:textId="77777777" w:rsidR="00284E35" w:rsidRPr="006808B8" w:rsidRDefault="00284E35" w:rsidP="00284E35">
            <w:pPr>
              <w:pStyle w:val="ac"/>
            </w:pPr>
            <w:r w:rsidRPr="006808B8">
              <w:t>42</w:t>
            </w:r>
          </w:p>
        </w:tc>
        <w:tc>
          <w:tcPr>
            <w:tcW w:w="1401" w:type="dxa"/>
            <w:tcBorders>
              <w:top w:val="nil"/>
              <w:left w:val="nil"/>
              <w:bottom w:val="single" w:sz="4" w:space="0" w:color="auto"/>
              <w:right w:val="single" w:sz="4" w:space="0" w:color="auto"/>
            </w:tcBorders>
            <w:shd w:val="clear" w:color="000000" w:fill="D9D9D9"/>
            <w:vAlign w:val="center"/>
            <w:hideMark/>
          </w:tcPr>
          <w:p w14:paraId="081CAFB4" w14:textId="77777777" w:rsidR="00284E35" w:rsidRPr="006808B8" w:rsidRDefault="00284E35" w:rsidP="00284E35">
            <w:pPr>
              <w:pStyle w:val="ac"/>
            </w:pPr>
            <w:r w:rsidRPr="006808B8">
              <w:t>10</w:t>
            </w:r>
          </w:p>
        </w:tc>
        <w:tc>
          <w:tcPr>
            <w:tcW w:w="1533" w:type="dxa"/>
            <w:tcBorders>
              <w:top w:val="nil"/>
              <w:left w:val="nil"/>
              <w:bottom w:val="single" w:sz="4" w:space="0" w:color="auto"/>
              <w:right w:val="single" w:sz="4" w:space="0" w:color="auto"/>
            </w:tcBorders>
            <w:shd w:val="clear" w:color="000000" w:fill="D9D9D9"/>
            <w:vAlign w:val="center"/>
            <w:hideMark/>
          </w:tcPr>
          <w:p w14:paraId="4F8D44BC" w14:textId="77777777" w:rsidR="00284E35" w:rsidRPr="006808B8" w:rsidRDefault="00284E35" w:rsidP="00284E35">
            <w:pPr>
              <w:pStyle w:val="ac"/>
            </w:pPr>
            <w:r w:rsidRPr="006808B8">
              <w:t>12</w:t>
            </w:r>
          </w:p>
        </w:tc>
        <w:tc>
          <w:tcPr>
            <w:tcW w:w="1603" w:type="dxa"/>
            <w:tcBorders>
              <w:top w:val="nil"/>
              <w:left w:val="nil"/>
              <w:bottom w:val="single" w:sz="4" w:space="0" w:color="auto"/>
              <w:right w:val="single" w:sz="4" w:space="0" w:color="auto"/>
            </w:tcBorders>
            <w:shd w:val="clear" w:color="000000" w:fill="D9D9D9"/>
            <w:vAlign w:val="center"/>
            <w:hideMark/>
          </w:tcPr>
          <w:p w14:paraId="7992D0E9" w14:textId="77777777" w:rsidR="00284E35" w:rsidRPr="006808B8" w:rsidRDefault="00284E35" w:rsidP="00284E35">
            <w:pPr>
              <w:pStyle w:val="ac"/>
            </w:pPr>
            <w:r w:rsidRPr="006808B8">
              <w:t>54</w:t>
            </w:r>
          </w:p>
        </w:tc>
      </w:tr>
      <w:tr w:rsidR="00284E35" w:rsidRPr="006808B8" w14:paraId="50F433AA" w14:textId="77777777" w:rsidTr="00E429E5">
        <w:trPr>
          <w:trHeight w:val="300"/>
        </w:trPr>
        <w:tc>
          <w:tcPr>
            <w:tcW w:w="985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02F4845" w14:textId="77777777" w:rsidR="00284E35" w:rsidRPr="006808B8" w:rsidRDefault="00284E35" w:rsidP="00284E35">
            <w:pPr>
              <w:pStyle w:val="ac"/>
            </w:pPr>
            <w:r w:rsidRPr="006808B8">
              <w:t>2023 год</w:t>
            </w:r>
          </w:p>
        </w:tc>
      </w:tr>
      <w:tr w:rsidR="00284E35" w:rsidRPr="006808B8" w14:paraId="11B60F60"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36EEE3A" w14:textId="77777777" w:rsidR="00284E35" w:rsidRPr="006808B8" w:rsidRDefault="00284E35" w:rsidP="00284E35">
            <w:pPr>
              <w:pStyle w:val="ac"/>
            </w:pPr>
            <w:r w:rsidRPr="006808B8">
              <w:t>Инженерно-геофизические изыскания (МОГТ 3D)</w:t>
            </w:r>
          </w:p>
        </w:tc>
      </w:tr>
      <w:tr w:rsidR="00284E35" w:rsidRPr="006808B8" w14:paraId="57C3D5E1" w14:textId="77777777" w:rsidTr="00E429E5">
        <w:trPr>
          <w:trHeight w:val="62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1078835C" w14:textId="77777777" w:rsidR="00284E35" w:rsidRPr="006808B8" w:rsidRDefault="00284E35" w:rsidP="00284E35">
            <w:pPr>
              <w:pStyle w:val="ac"/>
            </w:pPr>
            <w:r w:rsidRPr="006808B8">
              <w:t>17</w:t>
            </w:r>
          </w:p>
        </w:tc>
        <w:tc>
          <w:tcPr>
            <w:tcW w:w="2622" w:type="dxa"/>
            <w:tcBorders>
              <w:top w:val="nil"/>
              <w:left w:val="nil"/>
              <w:bottom w:val="single" w:sz="4" w:space="0" w:color="auto"/>
              <w:right w:val="single" w:sz="4" w:space="0" w:color="auto"/>
            </w:tcBorders>
            <w:shd w:val="clear" w:color="000000" w:fill="FFFFFF"/>
            <w:vAlign w:val="center"/>
            <w:hideMark/>
          </w:tcPr>
          <w:p w14:paraId="7A541DB6" w14:textId="77777777" w:rsidR="00284E35" w:rsidRPr="006808B8" w:rsidRDefault="00284E35" w:rsidP="00284E35">
            <w:pPr>
              <w:pStyle w:val="ac"/>
            </w:pPr>
            <w:r w:rsidRPr="006808B8">
              <w:t>НИС «Иван Губкин» - сейсмическое судно</w:t>
            </w:r>
          </w:p>
        </w:tc>
        <w:tc>
          <w:tcPr>
            <w:tcW w:w="1977" w:type="dxa"/>
            <w:tcBorders>
              <w:top w:val="nil"/>
              <w:left w:val="nil"/>
              <w:bottom w:val="single" w:sz="4" w:space="0" w:color="auto"/>
              <w:right w:val="single" w:sz="4" w:space="0" w:color="auto"/>
            </w:tcBorders>
            <w:shd w:val="clear" w:color="000000" w:fill="FFFFFF"/>
            <w:vAlign w:val="center"/>
            <w:hideMark/>
          </w:tcPr>
          <w:p w14:paraId="0804BF4A" w14:textId="77777777" w:rsidR="00284E35" w:rsidRPr="006808B8" w:rsidRDefault="00284E35" w:rsidP="00284E35">
            <w:pPr>
              <w:pStyle w:val="ac"/>
            </w:pPr>
            <w:r w:rsidRPr="006808B8">
              <w:t>50</w:t>
            </w:r>
          </w:p>
        </w:tc>
        <w:tc>
          <w:tcPr>
            <w:tcW w:w="1401" w:type="dxa"/>
            <w:tcBorders>
              <w:top w:val="nil"/>
              <w:left w:val="nil"/>
              <w:bottom w:val="single" w:sz="4" w:space="0" w:color="auto"/>
              <w:right w:val="single" w:sz="4" w:space="0" w:color="auto"/>
            </w:tcBorders>
            <w:shd w:val="clear" w:color="000000" w:fill="FFFFFF"/>
            <w:vAlign w:val="center"/>
            <w:hideMark/>
          </w:tcPr>
          <w:p w14:paraId="392B2A36" w14:textId="77777777" w:rsidR="00284E35" w:rsidRPr="006808B8" w:rsidRDefault="00284E35" w:rsidP="00284E35">
            <w:pPr>
              <w:pStyle w:val="ac"/>
            </w:pPr>
            <w:r w:rsidRPr="006808B8">
              <w:t>24</w:t>
            </w:r>
          </w:p>
        </w:tc>
        <w:tc>
          <w:tcPr>
            <w:tcW w:w="1533" w:type="dxa"/>
            <w:tcBorders>
              <w:top w:val="nil"/>
              <w:left w:val="nil"/>
              <w:bottom w:val="single" w:sz="4" w:space="0" w:color="auto"/>
              <w:right w:val="single" w:sz="4" w:space="0" w:color="auto"/>
            </w:tcBorders>
            <w:shd w:val="clear" w:color="000000" w:fill="FFFFFF"/>
            <w:vAlign w:val="center"/>
            <w:hideMark/>
          </w:tcPr>
          <w:p w14:paraId="47FF3986" w14:textId="77777777" w:rsidR="00284E35" w:rsidRPr="006808B8" w:rsidRDefault="00284E35" w:rsidP="00284E35">
            <w:pPr>
              <w:pStyle w:val="ac"/>
            </w:pPr>
            <w:r w:rsidRPr="006808B8">
              <w:t>29</w:t>
            </w:r>
          </w:p>
        </w:tc>
        <w:tc>
          <w:tcPr>
            <w:tcW w:w="1603" w:type="dxa"/>
            <w:tcBorders>
              <w:top w:val="nil"/>
              <w:left w:val="nil"/>
              <w:bottom w:val="single" w:sz="4" w:space="0" w:color="auto"/>
              <w:right w:val="single" w:sz="4" w:space="0" w:color="auto"/>
            </w:tcBorders>
            <w:shd w:val="clear" w:color="000000" w:fill="FFFFFF"/>
            <w:vAlign w:val="center"/>
            <w:hideMark/>
          </w:tcPr>
          <w:p w14:paraId="254EB6B4" w14:textId="77777777" w:rsidR="00284E35" w:rsidRPr="006808B8" w:rsidRDefault="00284E35" w:rsidP="00284E35">
            <w:pPr>
              <w:pStyle w:val="ac"/>
            </w:pPr>
            <w:r w:rsidRPr="006808B8">
              <w:t>79</w:t>
            </w:r>
          </w:p>
        </w:tc>
      </w:tr>
      <w:tr w:rsidR="00284E35" w:rsidRPr="006808B8" w14:paraId="0F9D7F30" w14:textId="77777777" w:rsidTr="00E429E5">
        <w:trPr>
          <w:trHeight w:val="93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0EF10550" w14:textId="77777777" w:rsidR="00284E35" w:rsidRPr="006808B8" w:rsidRDefault="00284E35" w:rsidP="00284E35">
            <w:pPr>
              <w:pStyle w:val="ac"/>
            </w:pPr>
            <w:r w:rsidRPr="006808B8">
              <w:t>18</w:t>
            </w:r>
          </w:p>
        </w:tc>
        <w:tc>
          <w:tcPr>
            <w:tcW w:w="2622" w:type="dxa"/>
            <w:tcBorders>
              <w:top w:val="nil"/>
              <w:left w:val="nil"/>
              <w:bottom w:val="single" w:sz="4" w:space="0" w:color="auto"/>
              <w:right w:val="single" w:sz="4" w:space="0" w:color="auto"/>
            </w:tcBorders>
            <w:shd w:val="clear" w:color="000000" w:fill="FFFFFF"/>
            <w:vAlign w:val="center"/>
            <w:hideMark/>
          </w:tcPr>
          <w:p w14:paraId="4F65891B" w14:textId="77777777" w:rsidR="00284E35" w:rsidRPr="006808B8" w:rsidRDefault="00284E35" w:rsidP="00284E35">
            <w:pPr>
              <w:pStyle w:val="ac"/>
            </w:pPr>
            <w:r w:rsidRPr="006808B8">
              <w:t>НИС «Геофизик»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0549AFBF"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76E7EB2E" w14:textId="77777777" w:rsidR="00284E35" w:rsidRPr="006808B8" w:rsidRDefault="00284E35" w:rsidP="00284E35">
            <w:pPr>
              <w:pStyle w:val="ac"/>
            </w:pPr>
            <w:r w:rsidRPr="006808B8">
              <w:t>10</w:t>
            </w:r>
          </w:p>
        </w:tc>
        <w:tc>
          <w:tcPr>
            <w:tcW w:w="1533" w:type="dxa"/>
            <w:tcBorders>
              <w:top w:val="nil"/>
              <w:left w:val="nil"/>
              <w:bottom w:val="single" w:sz="4" w:space="0" w:color="auto"/>
              <w:right w:val="single" w:sz="4" w:space="0" w:color="auto"/>
            </w:tcBorders>
            <w:shd w:val="clear" w:color="000000" w:fill="FFFFFF"/>
            <w:vAlign w:val="center"/>
            <w:hideMark/>
          </w:tcPr>
          <w:p w14:paraId="3A3637C7" w14:textId="77777777" w:rsidR="00284E35" w:rsidRPr="006808B8" w:rsidRDefault="00284E35" w:rsidP="00284E35">
            <w:pPr>
              <w:pStyle w:val="ac"/>
            </w:pPr>
            <w:r w:rsidRPr="006808B8">
              <w:t>12</w:t>
            </w:r>
          </w:p>
        </w:tc>
        <w:tc>
          <w:tcPr>
            <w:tcW w:w="1603" w:type="dxa"/>
            <w:tcBorders>
              <w:top w:val="nil"/>
              <w:left w:val="nil"/>
              <w:bottom w:val="single" w:sz="4" w:space="0" w:color="auto"/>
              <w:right w:val="single" w:sz="4" w:space="0" w:color="auto"/>
            </w:tcBorders>
            <w:shd w:val="clear" w:color="000000" w:fill="FFFFFF"/>
            <w:vAlign w:val="center"/>
            <w:hideMark/>
          </w:tcPr>
          <w:p w14:paraId="4D068EB4" w14:textId="77777777" w:rsidR="00284E35" w:rsidRPr="006808B8" w:rsidRDefault="00284E35" w:rsidP="00284E35">
            <w:pPr>
              <w:pStyle w:val="ac"/>
            </w:pPr>
            <w:r w:rsidRPr="006808B8">
              <w:t>52</w:t>
            </w:r>
          </w:p>
        </w:tc>
      </w:tr>
      <w:tr w:rsidR="00284E35" w:rsidRPr="006808B8" w14:paraId="2EC3EEB7" w14:textId="77777777" w:rsidTr="00E429E5">
        <w:trPr>
          <w:trHeight w:val="93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28250837" w14:textId="77777777" w:rsidR="00284E35" w:rsidRPr="006808B8" w:rsidRDefault="00284E35" w:rsidP="00284E35">
            <w:pPr>
              <w:pStyle w:val="ac"/>
            </w:pPr>
            <w:r w:rsidRPr="006808B8">
              <w:t>19</w:t>
            </w:r>
          </w:p>
        </w:tc>
        <w:tc>
          <w:tcPr>
            <w:tcW w:w="2622" w:type="dxa"/>
            <w:tcBorders>
              <w:top w:val="nil"/>
              <w:left w:val="nil"/>
              <w:bottom w:val="single" w:sz="4" w:space="0" w:color="auto"/>
              <w:right w:val="single" w:sz="4" w:space="0" w:color="auto"/>
            </w:tcBorders>
            <w:shd w:val="clear" w:color="000000" w:fill="FFFFFF"/>
            <w:vAlign w:val="center"/>
            <w:hideMark/>
          </w:tcPr>
          <w:p w14:paraId="2FB8ED2A" w14:textId="77777777" w:rsidR="00284E35" w:rsidRPr="006808B8" w:rsidRDefault="00284E35" w:rsidP="00284E35">
            <w:pPr>
              <w:pStyle w:val="ac"/>
            </w:pPr>
            <w:r w:rsidRPr="006808B8">
              <w:t>НИС «Фёдор Ковров»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646F2D29"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182473FC" w14:textId="77777777" w:rsidR="00284E35" w:rsidRPr="006808B8" w:rsidRDefault="00284E35" w:rsidP="00284E35">
            <w:pPr>
              <w:pStyle w:val="ac"/>
            </w:pPr>
            <w:r w:rsidRPr="006808B8">
              <w:t>7</w:t>
            </w:r>
          </w:p>
        </w:tc>
        <w:tc>
          <w:tcPr>
            <w:tcW w:w="1533" w:type="dxa"/>
            <w:tcBorders>
              <w:top w:val="nil"/>
              <w:left w:val="nil"/>
              <w:bottom w:val="single" w:sz="4" w:space="0" w:color="auto"/>
              <w:right w:val="single" w:sz="4" w:space="0" w:color="auto"/>
            </w:tcBorders>
            <w:shd w:val="clear" w:color="000000" w:fill="FFFFFF"/>
            <w:vAlign w:val="center"/>
            <w:hideMark/>
          </w:tcPr>
          <w:p w14:paraId="49824836" w14:textId="77777777" w:rsidR="00284E35" w:rsidRPr="006808B8" w:rsidRDefault="00284E35" w:rsidP="00284E35">
            <w:pPr>
              <w:pStyle w:val="ac"/>
            </w:pPr>
            <w:r w:rsidRPr="006808B8">
              <w:t>8</w:t>
            </w:r>
          </w:p>
        </w:tc>
        <w:tc>
          <w:tcPr>
            <w:tcW w:w="1603" w:type="dxa"/>
            <w:tcBorders>
              <w:top w:val="nil"/>
              <w:left w:val="nil"/>
              <w:bottom w:val="single" w:sz="4" w:space="0" w:color="auto"/>
              <w:right w:val="single" w:sz="4" w:space="0" w:color="auto"/>
            </w:tcBorders>
            <w:shd w:val="clear" w:color="000000" w:fill="FFFFFF"/>
            <w:vAlign w:val="center"/>
            <w:hideMark/>
          </w:tcPr>
          <w:p w14:paraId="26192C44" w14:textId="77777777" w:rsidR="00284E35" w:rsidRPr="006808B8" w:rsidRDefault="00284E35" w:rsidP="00284E35">
            <w:pPr>
              <w:pStyle w:val="ac"/>
            </w:pPr>
            <w:r w:rsidRPr="006808B8">
              <w:t>48</w:t>
            </w:r>
          </w:p>
        </w:tc>
      </w:tr>
      <w:tr w:rsidR="00284E35" w:rsidRPr="006808B8" w14:paraId="7910CE55" w14:textId="77777777" w:rsidTr="00E429E5">
        <w:trPr>
          <w:trHeight w:val="93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2DA9BD4C" w14:textId="77777777" w:rsidR="00284E35" w:rsidRPr="006808B8" w:rsidRDefault="00284E35" w:rsidP="00284E35">
            <w:pPr>
              <w:pStyle w:val="ac"/>
            </w:pPr>
            <w:r w:rsidRPr="006808B8">
              <w:t>20</w:t>
            </w:r>
          </w:p>
        </w:tc>
        <w:tc>
          <w:tcPr>
            <w:tcW w:w="2622" w:type="dxa"/>
            <w:tcBorders>
              <w:top w:val="nil"/>
              <w:left w:val="nil"/>
              <w:bottom w:val="single" w:sz="4" w:space="0" w:color="auto"/>
              <w:right w:val="single" w:sz="4" w:space="0" w:color="auto"/>
            </w:tcBorders>
            <w:shd w:val="clear" w:color="000000" w:fill="FFFFFF"/>
            <w:vAlign w:val="center"/>
            <w:hideMark/>
          </w:tcPr>
          <w:p w14:paraId="63CFC5C7" w14:textId="77777777" w:rsidR="00284E35" w:rsidRPr="006808B8" w:rsidRDefault="00284E35" w:rsidP="00284E35">
            <w:pPr>
              <w:pStyle w:val="ac"/>
            </w:pPr>
            <w:r w:rsidRPr="006808B8">
              <w:t>МБ «Алмаз»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34E353D6"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10140BD7" w14:textId="77777777" w:rsidR="00284E35" w:rsidRPr="006808B8" w:rsidRDefault="00284E35" w:rsidP="00284E35">
            <w:pPr>
              <w:pStyle w:val="ac"/>
            </w:pPr>
            <w:r w:rsidRPr="006808B8">
              <w:t>7</w:t>
            </w:r>
          </w:p>
        </w:tc>
        <w:tc>
          <w:tcPr>
            <w:tcW w:w="1533" w:type="dxa"/>
            <w:tcBorders>
              <w:top w:val="nil"/>
              <w:left w:val="nil"/>
              <w:bottom w:val="single" w:sz="4" w:space="0" w:color="auto"/>
              <w:right w:val="single" w:sz="4" w:space="0" w:color="auto"/>
            </w:tcBorders>
            <w:shd w:val="clear" w:color="000000" w:fill="FFFFFF"/>
            <w:vAlign w:val="center"/>
            <w:hideMark/>
          </w:tcPr>
          <w:p w14:paraId="6C16FB70" w14:textId="77777777" w:rsidR="00284E35" w:rsidRPr="006808B8" w:rsidRDefault="00284E35" w:rsidP="00284E35">
            <w:pPr>
              <w:pStyle w:val="ac"/>
            </w:pPr>
            <w:r w:rsidRPr="006808B8">
              <w:t>8</w:t>
            </w:r>
          </w:p>
        </w:tc>
        <w:tc>
          <w:tcPr>
            <w:tcW w:w="1603" w:type="dxa"/>
            <w:tcBorders>
              <w:top w:val="nil"/>
              <w:left w:val="nil"/>
              <w:bottom w:val="single" w:sz="4" w:space="0" w:color="auto"/>
              <w:right w:val="single" w:sz="4" w:space="0" w:color="auto"/>
            </w:tcBorders>
            <w:shd w:val="clear" w:color="000000" w:fill="FFFFFF"/>
            <w:vAlign w:val="center"/>
            <w:hideMark/>
          </w:tcPr>
          <w:p w14:paraId="48B8EAB4" w14:textId="77777777" w:rsidR="00284E35" w:rsidRPr="006808B8" w:rsidRDefault="00284E35" w:rsidP="00284E35">
            <w:pPr>
              <w:pStyle w:val="ac"/>
            </w:pPr>
            <w:r w:rsidRPr="006808B8">
              <w:t>48</w:t>
            </w:r>
          </w:p>
        </w:tc>
      </w:tr>
      <w:tr w:rsidR="00284E35" w:rsidRPr="006808B8" w14:paraId="6E2F7968"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14C89602" w14:textId="77777777" w:rsidR="00284E35" w:rsidRPr="006808B8" w:rsidRDefault="00284E35" w:rsidP="00284E35">
            <w:pPr>
              <w:pStyle w:val="ac"/>
            </w:pPr>
            <w:r w:rsidRPr="006808B8">
              <w:t>Инженерно-геофизические изыскания (МОГТ 2D)</w:t>
            </w:r>
          </w:p>
        </w:tc>
      </w:tr>
      <w:tr w:rsidR="00284E35" w:rsidRPr="006808B8" w14:paraId="46A8DE68" w14:textId="77777777" w:rsidTr="00E429E5">
        <w:trPr>
          <w:trHeight w:val="93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2E516AD7" w14:textId="77777777" w:rsidR="00284E35" w:rsidRPr="006808B8" w:rsidRDefault="00284E35" w:rsidP="00284E35">
            <w:pPr>
              <w:pStyle w:val="ac"/>
            </w:pPr>
            <w:r w:rsidRPr="006808B8">
              <w:t>21</w:t>
            </w:r>
          </w:p>
        </w:tc>
        <w:tc>
          <w:tcPr>
            <w:tcW w:w="2622" w:type="dxa"/>
            <w:tcBorders>
              <w:top w:val="nil"/>
              <w:left w:val="nil"/>
              <w:bottom w:val="single" w:sz="4" w:space="0" w:color="auto"/>
              <w:right w:val="single" w:sz="4" w:space="0" w:color="auto"/>
            </w:tcBorders>
            <w:shd w:val="clear" w:color="000000" w:fill="FFFFFF"/>
            <w:vAlign w:val="center"/>
            <w:hideMark/>
          </w:tcPr>
          <w:p w14:paraId="047C8EDA" w14:textId="77777777" w:rsidR="00284E35" w:rsidRPr="006808B8" w:rsidRDefault="00284E35" w:rsidP="00284E35">
            <w:pPr>
              <w:pStyle w:val="ac"/>
            </w:pPr>
            <w:r w:rsidRPr="006808B8">
              <w:t xml:space="preserve">НИС «Николай </w:t>
            </w:r>
            <w:proofErr w:type="spellStart"/>
            <w:r w:rsidRPr="006808B8">
              <w:t>Трубятчинский</w:t>
            </w:r>
            <w:proofErr w:type="spellEnd"/>
            <w:r w:rsidRPr="006808B8">
              <w:t>» - сейсмическое судно</w:t>
            </w:r>
          </w:p>
        </w:tc>
        <w:tc>
          <w:tcPr>
            <w:tcW w:w="1977" w:type="dxa"/>
            <w:tcBorders>
              <w:top w:val="nil"/>
              <w:left w:val="nil"/>
              <w:bottom w:val="single" w:sz="4" w:space="0" w:color="auto"/>
              <w:right w:val="single" w:sz="4" w:space="0" w:color="auto"/>
            </w:tcBorders>
            <w:shd w:val="clear" w:color="000000" w:fill="FFFFFF"/>
            <w:vAlign w:val="center"/>
            <w:hideMark/>
          </w:tcPr>
          <w:p w14:paraId="39810561" w14:textId="77777777" w:rsidR="00284E35" w:rsidRPr="006808B8" w:rsidRDefault="00284E35" w:rsidP="00284E35">
            <w:pPr>
              <w:pStyle w:val="ac"/>
            </w:pPr>
            <w:r w:rsidRPr="006808B8">
              <w:t>31</w:t>
            </w:r>
          </w:p>
        </w:tc>
        <w:tc>
          <w:tcPr>
            <w:tcW w:w="1401" w:type="dxa"/>
            <w:tcBorders>
              <w:top w:val="nil"/>
              <w:left w:val="nil"/>
              <w:bottom w:val="single" w:sz="4" w:space="0" w:color="auto"/>
              <w:right w:val="single" w:sz="4" w:space="0" w:color="auto"/>
            </w:tcBorders>
            <w:shd w:val="clear" w:color="000000" w:fill="FFFFFF"/>
            <w:vAlign w:val="center"/>
            <w:hideMark/>
          </w:tcPr>
          <w:p w14:paraId="25B83F52" w14:textId="77777777" w:rsidR="00284E35" w:rsidRPr="006808B8" w:rsidRDefault="00284E35" w:rsidP="00284E35">
            <w:pPr>
              <w:pStyle w:val="ac"/>
            </w:pPr>
            <w:r w:rsidRPr="006808B8">
              <w:t>42</w:t>
            </w:r>
          </w:p>
        </w:tc>
        <w:tc>
          <w:tcPr>
            <w:tcW w:w="1533" w:type="dxa"/>
            <w:tcBorders>
              <w:top w:val="nil"/>
              <w:left w:val="nil"/>
              <w:bottom w:val="single" w:sz="4" w:space="0" w:color="auto"/>
              <w:right w:val="single" w:sz="4" w:space="0" w:color="auto"/>
            </w:tcBorders>
            <w:shd w:val="clear" w:color="000000" w:fill="FFFFFF"/>
            <w:vAlign w:val="center"/>
            <w:hideMark/>
          </w:tcPr>
          <w:p w14:paraId="2861E18A" w14:textId="77777777" w:rsidR="00284E35" w:rsidRPr="006808B8" w:rsidRDefault="00284E35" w:rsidP="00284E35">
            <w:pPr>
              <w:pStyle w:val="ac"/>
            </w:pPr>
            <w:r w:rsidRPr="006808B8">
              <w:t>50</w:t>
            </w:r>
          </w:p>
        </w:tc>
        <w:tc>
          <w:tcPr>
            <w:tcW w:w="1603" w:type="dxa"/>
            <w:tcBorders>
              <w:top w:val="nil"/>
              <w:left w:val="nil"/>
              <w:bottom w:val="single" w:sz="4" w:space="0" w:color="auto"/>
              <w:right w:val="single" w:sz="4" w:space="0" w:color="auto"/>
            </w:tcBorders>
            <w:shd w:val="clear" w:color="000000" w:fill="FFFFFF"/>
            <w:vAlign w:val="center"/>
            <w:hideMark/>
          </w:tcPr>
          <w:p w14:paraId="4E16402D" w14:textId="77777777" w:rsidR="00284E35" w:rsidRPr="006808B8" w:rsidRDefault="00284E35" w:rsidP="00284E35">
            <w:pPr>
              <w:pStyle w:val="ac"/>
            </w:pPr>
            <w:r w:rsidRPr="006808B8">
              <w:t>81</w:t>
            </w:r>
          </w:p>
        </w:tc>
      </w:tr>
      <w:tr w:rsidR="00284E35" w:rsidRPr="006808B8" w14:paraId="61E2312A" w14:textId="77777777" w:rsidTr="00E429E5">
        <w:trPr>
          <w:trHeight w:val="93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57691060" w14:textId="77777777" w:rsidR="00284E35" w:rsidRPr="006808B8" w:rsidRDefault="00284E35" w:rsidP="00284E35">
            <w:pPr>
              <w:pStyle w:val="ac"/>
            </w:pPr>
            <w:r w:rsidRPr="006808B8">
              <w:t>22</w:t>
            </w:r>
          </w:p>
        </w:tc>
        <w:tc>
          <w:tcPr>
            <w:tcW w:w="2622" w:type="dxa"/>
            <w:tcBorders>
              <w:top w:val="nil"/>
              <w:left w:val="nil"/>
              <w:bottom w:val="single" w:sz="4" w:space="0" w:color="auto"/>
              <w:right w:val="single" w:sz="4" w:space="0" w:color="auto"/>
            </w:tcBorders>
            <w:shd w:val="clear" w:color="000000" w:fill="FFFFFF"/>
            <w:vAlign w:val="center"/>
            <w:hideMark/>
          </w:tcPr>
          <w:p w14:paraId="74A60F7C" w14:textId="77777777" w:rsidR="00284E35" w:rsidRPr="006808B8" w:rsidRDefault="00284E35" w:rsidP="00284E35">
            <w:pPr>
              <w:pStyle w:val="ac"/>
            </w:pPr>
            <w:r w:rsidRPr="006808B8">
              <w:t>НИС «Геофизик»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21ACF55F" w14:textId="77777777" w:rsidR="00284E35" w:rsidRPr="006808B8" w:rsidRDefault="00284E35" w:rsidP="00284E35">
            <w:pPr>
              <w:pStyle w:val="ac"/>
            </w:pPr>
            <w:r w:rsidRPr="006808B8">
              <w:t>Учтено в предыдущем пункте</w:t>
            </w:r>
          </w:p>
        </w:tc>
        <w:tc>
          <w:tcPr>
            <w:tcW w:w="1401" w:type="dxa"/>
            <w:tcBorders>
              <w:top w:val="nil"/>
              <w:left w:val="nil"/>
              <w:bottom w:val="single" w:sz="4" w:space="0" w:color="auto"/>
              <w:right w:val="single" w:sz="4" w:space="0" w:color="auto"/>
            </w:tcBorders>
            <w:shd w:val="clear" w:color="000000" w:fill="FFFFFF"/>
            <w:vAlign w:val="center"/>
            <w:hideMark/>
          </w:tcPr>
          <w:p w14:paraId="034DF197" w14:textId="77777777" w:rsidR="00284E35" w:rsidRPr="006808B8" w:rsidRDefault="00284E35" w:rsidP="00284E35">
            <w:pPr>
              <w:pStyle w:val="ac"/>
            </w:pPr>
            <w:r w:rsidRPr="006808B8">
              <w:t>42</w:t>
            </w:r>
          </w:p>
        </w:tc>
        <w:tc>
          <w:tcPr>
            <w:tcW w:w="1533" w:type="dxa"/>
            <w:tcBorders>
              <w:top w:val="nil"/>
              <w:left w:val="nil"/>
              <w:bottom w:val="single" w:sz="4" w:space="0" w:color="auto"/>
              <w:right w:val="single" w:sz="4" w:space="0" w:color="auto"/>
            </w:tcBorders>
            <w:shd w:val="clear" w:color="000000" w:fill="FFFFFF"/>
            <w:vAlign w:val="center"/>
            <w:hideMark/>
          </w:tcPr>
          <w:p w14:paraId="6039EA8C" w14:textId="77777777" w:rsidR="00284E35" w:rsidRPr="006808B8" w:rsidRDefault="00284E35" w:rsidP="00284E35">
            <w:pPr>
              <w:pStyle w:val="ac"/>
            </w:pPr>
            <w:r w:rsidRPr="006808B8">
              <w:t>50</w:t>
            </w:r>
          </w:p>
        </w:tc>
        <w:tc>
          <w:tcPr>
            <w:tcW w:w="1603" w:type="dxa"/>
            <w:tcBorders>
              <w:top w:val="nil"/>
              <w:left w:val="nil"/>
              <w:bottom w:val="single" w:sz="4" w:space="0" w:color="auto"/>
              <w:right w:val="single" w:sz="4" w:space="0" w:color="auto"/>
            </w:tcBorders>
            <w:shd w:val="clear" w:color="000000" w:fill="FFFFFF"/>
            <w:vAlign w:val="center"/>
            <w:hideMark/>
          </w:tcPr>
          <w:p w14:paraId="28E7DBA6" w14:textId="77777777" w:rsidR="00284E35" w:rsidRPr="006808B8" w:rsidRDefault="00284E35" w:rsidP="00284E35">
            <w:pPr>
              <w:pStyle w:val="ac"/>
            </w:pPr>
            <w:r w:rsidRPr="006808B8">
              <w:t>50</w:t>
            </w:r>
          </w:p>
        </w:tc>
      </w:tr>
      <w:tr w:rsidR="00284E35" w:rsidRPr="006808B8" w14:paraId="3416EEEA"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D850B7F" w14:textId="77777777" w:rsidR="00284E35" w:rsidRPr="006808B8" w:rsidRDefault="00284E35" w:rsidP="00284E35">
            <w:pPr>
              <w:pStyle w:val="ac"/>
            </w:pPr>
            <w:r w:rsidRPr="006808B8">
              <w:lastRenderedPageBreak/>
              <w:t>Инженерно-гидрографические, инженерно-геофизические работы (МОВ ОГТ)</w:t>
            </w:r>
          </w:p>
        </w:tc>
      </w:tr>
      <w:tr w:rsidR="00284E35" w:rsidRPr="006808B8" w14:paraId="498E932F" w14:textId="77777777" w:rsidTr="00E429E5">
        <w:trPr>
          <w:trHeight w:val="66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6ED8506F" w14:textId="77777777" w:rsidR="00284E35" w:rsidRPr="006808B8" w:rsidRDefault="00284E35" w:rsidP="00284E35">
            <w:pPr>
              <w:pStyle w:val="ac"/>
            </w:pPr>
            <w:r w:rsidRPr="006808B8">
              <w:t>23</w:t>
            </w:r>
          </w:p>
        </w:tc>
        <w:tc>
          <w:tcPr>
            <w:tcW w:w="2622" w:type="dxa"/>
            <w:tcBorders>
              <w:top w:val="nil"/>
              <w:left w:val="nil"/>
              <w:bottom w:val="single" w:sz="4" w:space="0" w:color="auto"/>
              <w:right w:val="single" w:sz="4" w:space="0" w:color="auto"/>
            </w:tcBorders>
            <w:shd w:val="clear" w:color="000000" w:fill="FFFFFF"/>
            <w:hideMark/>
          </w:tcPr>
          <w:p w14:paraId="7B92B2D3" w14:textId="77777777" w:rsidR="00284E35" w:rsidRPr="006808B8" w:rsidRDefault="00284E35" w:rsidP="00284E35">
            <w:pPr>
              <w:pStyle w:val="ac"/>
            </w:pPr>
            <w:r w:rsidRPr="006808B8">
              <w:t>НИС «Геолог Дмитрий Наливкин»</w:t>
            </w:r>
          </w:p>
        </w:tc>
        <w:tc>
          <w:tcPr>
            <w:tcW w:w="1977" w:type="dxa"/>
            <w:tcBorders>
              <w:top w:val="nil"/>
              <w:left w:val="nil"/>
              <w:bottom w:val="single" w:sz="4" w:space="0" w:color="auto"/>
              <w:right w:val="single" w:sz="4" w:space="0" w:color="auto"/>
            </w:tcBorders>
            <w:shd w:val="clear" w:color="000000" w:fill="FFFFFF"/>
            <w:vAlign w:val="center"/>
            <w:hideMark/>
          </w:tcPr>
          <w:p w14:paraId="45E33646" w14:textId="77777777" w:rsidR="00284E35" w:rsidRPr="006808B8" w:rsidRDefault="00284E35" w:rsidP="00284E35">
            <w:pPr>
              <w:pStyle w:val="ac"/>
            </w:pPr>
            <w:r w:rsidRPr="006808B8">
              <w:t>43</w:t>
            </w:r>
          </w:p>
        </w:tc>
        <w:tc>
          <w:tcPr>
            <w:tcW w:w="1401" w:type="dxa"/>
            <w:tcBorders>
              <w:top w:val="nil"/>
              <w:left w:val="nil"/>
              <w:bottom w:val="single" w:sz="4" w:space="0" w:color="auto"/>
              <w:right w:val="single" w:sz="4" w:space="0" w:color="auto"/>
            </w:tcBorders>
            <w:shd w:val="clear" w:color="000000" w:fill="FFFFFF"/>
            <w:vAlign w:val="center"/>
            <w:hideMark/>
          </w:tcPr>
          <w:p w14:paraId="38A5EB61" w14:textId="77777777" w:rsidR="00284E35" w:rsidRPr="006808B8" w:rsidRDefault="00284E35" w:rsidP="00284E35">
            <w:pPr>
              <w:pStyle w:val="ac"/>
            </w:pPr>
            <w:r w:rsidRPr="006808B8">
              <w:t>10</w:t>
            </w:r>
          </w:p>
        </w:tc>
        <w:tc>
          <w:tcPr>
            <w:tcW w:w="1533" w:type="dxa"/>
            <w:tcBorders>
              <w:top w:val="nil"/>
              <w:left w:val="nil"/>
              <w:bottom w:val="single" w:sz="4" w:space="0" w:color="auto"/>
              <w:right w:val="single" w:sz="4" w:space="0" w:color="auto"/>
            </w:tcBorders>
            <w:shd w:val="clear" w:color="000000" w:fill="FFFFFF"/>
            <w:vAlign w:val="center"/>
            <w:hideMark/>
          </w:tcPr>
          <w:p w14:paraId="5043BACF" w14:textId="77777777" w:rsidR="00284E35" w:rsidRPr="006808B8" w:rsidRDefault="00284E35" w:rsidP="00284E35">
            <w:pPr>
              <w:pStyle w:val="ac"/>
            </w:pPr>
            <w:r w:rsidRPr="006808B8">
              <w:t>12</w:t>
            </w:r>
          </w:p>
        </w:tc>
        <w:tc>
          <w:tcPr>
            <w:tcW w:w="1603" w:type="dxa"/>
            <w:tcBorders>
              <w:top w:val="nil"/>
              <w:left w:val="nil"/>
              <w:bottom w:val="single" w:sz="4" w:space="0" w:color="auto"/>
              <w:right w:val="single" w:sz="4" w:space="0" w:color="auto"/>
            </w:tcBorders>
            <w:shd w:val="clear" w:color="000000" w:fill="FFFFFF"/>
            <w:vAlign w:val="center"/>
            <w:hideMark/>
          </w:tcPr>
          <w:p w14:paraId="5162777B" w14:textId="77777777" w:rsidR="00284E35" w:rsidRPr="006808B8" w:rsidRDefault="00284E35" w:rsidP="00284E35">
            <w:pPr>
              <w:pStyle w:val="ac"/>
            </w:pPr>
            <w:r w:rsidRPr="006808B8">
              <w:t>12</w:t>
            </w:r>
          </w:p>
        </w:tc>
      </w:tr>
      <w:tr w:rsidR="00284E35" w:rsidRPr="006808B8" w14:paraId="144A323D"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DB14252" w14:textId="77777777" w:rsidR="00284E35" w:rsidRPr="006808B8" w:rsidRDefault="00284E35" w:rsidP="00284E35">
            <w:pPr>
              <w:pStyle w:val="ac"/>
            </w:pPr>
            <w:r w:rsidRPr="006808B8">
              <w:t>Инженерно-геофизические работы (ВЧ НСАП. НЧ НСАП, ГЛБО, МАГ, МЛЭ)</w:t>
            </w:r>
          </w:p>
        </w:tc>
      </w:tr>
      <w:tr w:rsidR="00284E35" w:rsidRPr="006808B8" w14:paraId="255DB3D0" w14:textId="77777777" w:rsidTr="00E429E5">
        <w:trPr>
          <w:trHeight w:val="31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7D75F7BE" w14:textId="77777777" w:rsidR="00284E35" w:rsidRPr="006808B8" w:rsidRDefault="00284E35" w:rsidP="00284E35">
            <w:pPr>
              <w:pStyle w:val="ac"/>
            </w:pPr>
            <w:r w:rsidRPr="006808B8">
              <w:t>24</w:t>
            </w:r>
          </w:p>
        </w:tc>
        <w:tc>
          <w:tcPr>
            <w:tcW w:w="2622" w:type="dxa"/>
            <w:tcBorders>
              <w:top w:val="nil"/>
              <w:left w:val="nil"/>
              <w:bottom w:val="single" w:sz="4" w:space="0" w:color="auto"/>
              <w:right w:val="single" w:sz="4" w:space="0" w:color="auto"/>
            </w:tcBorders>
            <w:shd w:val="clear" w:color="000000" w:fill="FFFFFF"/>
            <w:vAlign w:val="center"/>
            <w:hideMark/>
          </w:tcPr>
          <w:p w14:paraId="31AE2CF5" w14:textId="77777777" w:rsidR="00284E35" w:rsidRPr="006808B8" w:rsidRDefault="00284E35" w:rsidP="00284E35">
            <w:pPr>
              <w:pStyle w:val="ac"/>
            </w:pPr>
            <w:r w:rsidRPr="006808B8">
              <w:t>ИС «Аквамарин»</w:t>
            </w:r>
          </w:p>
        </w:tc>
        <w:tc>
          <w:tcPr>
            <w:tcW w:w="1977" w:type="dxa"/>
            <w:tcBorders>
              <w:top w:val="nil"/>
              <w:left w:val="nil"/>
              <w:bottom w:val="single" w:sz="4" w:space="0" w:color="auto"/>
              <w:right w:val="single" w:sz="4" w:space="0" w:color="auto"/>
            </w:tcBorders>
            <w:shd w:val="clear" w:color="000000" w:fill="FFFFFF"/>
            <w:vAlign w:val="center"/>
            <w:hideMark/>
          </w:tcPr>
          <w:p w14:paraId="01FF9371" w14:textId="77777777" w:rsidR="00284E35" w:rsidRPr="006808B8" w:rsidRDefault="00284E35" w:rsidP="00284E35">
            <w:pPr>
              <w:pStyle w:val="ac"/>
            </w:pPr>
            <w:r w:rsidRPr="006808B8">
              <w:t>42</w:t>
            </w:r>
          </w:p>
        </w:tc>
        <w:tc>
          <w:tcPr>
            <w:tcW w:w="1401" w:type="dxa"/>
            <w:tcBorders>
              <w:top w:val="nil"/>
              <w:left w:val="nil"/>
              <w:bottom w:val="single" w:sz="4" w:space="0" w:color="auto"/>
              <w:right w:val="single" w:sz="4" w:space="0" w:color="auto"/>
            </w:tcBorders>
            <w:shd w:val="clear" w:color="000000" w:fill="FFFFFF"/>
            <w:vAlign w:val="center"/>
            <w:hideMark/>
          </w:tcPr>
          <w:p w14:paraId="44C800C3" w14:textId="77777777" w:rsidR="00284E35" w:rsidRPr="006808B8" w:rsidRDefault="00284E35" w:rsidP="00284E35">
            <w:pPr>
              <w:pStyle w:val="ac"/>
            </w:pPr>
            <w:r w:rsidRPr="006808B8">
              <w:t>10</w:t>
            </w:r>
          </w:p>
        </w:tc>
        <w:tc>
          <w:tcPr>
            <w:tcW w:w="1533" w:type="dxa"/>
            <w:tcBorders>
              <w:top w:val="nil"/>
              <w:left w:val="nil"/>
              <w:bottom w:val="single" w:sz="4" w:space="0" w:color="auto"/>
              <w:right w:val="single" w:sz="4" w:space="0" w:color="auto"/>
            </w:tcBorders>
            <w:shd w:val="clear" w:color="000000" w:fill="FFFFFF"/>
            <w:vAlign w:val="center"/>
            <w:hideMark/>
          </w:tcPr>
          <w:p w14:paraId="47D200D9" w14:textId="77777777" w:rsidR="00284E35" w:rsidRPr="006808B8" w:rsidRDefault="00284E35" w:rsidP="00284E35">
            <w:pPr>
              <w:pStyle w:val="ac"/>
            </w:pPr>
            <w:r w:rsidRPr="006808B8">
              <w:t>12</w:t>
            </w:r>
          </w:p>
        </w:tc>
        <w:tc>
          <w:tcPr>
            <w:tcW w:w="1603" w:type="dxa"/>
            <w:tcBorders>
              <w:top w:val="nil"/>
              <w:left w:val="nil"/>
              <w:bottom w:val="single" w:sz="4" w:space="0" w:color="auto"/>
              <w:right w:val="single" w:sz="4" w:space="0" w:color="auto"/>
            </w:tcBorders>
            <w:shd w:val="clear" w:color="000000" w:fill="FFFFFF"/>
            <w:vAlign w:val="center"/>
            <w:hideMark/>
          </w:tcPr>
          <w:p w14:paraId="5E7764AA" w14:textId="77777777" w:rsidR="00284E35" w:rsidRPr="006808B8" w:rsidRDefault="00284E35" w:rsidP="00284E35">
            <w:pPr>
              <w:pStyle w:val="ac"/>
            </w:pPr>
            <w:r w:rsidRPr="006808B8">
              <w:t>54</w:t>
            </w:r>
          </w:p>
        </w:tc>
      </w:tr>
      <w:tr w:rsidR="00284E35" w:rsidRPr="006808B8" w14:paraId="1015852F"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16C7F52D" w14:textId="77777777" w:rsidR="00284E35" w:rsidRPr="006808B8" w:rsidRDefault="00284E35" w:rsidP="00284E35">
            <w:pPr>
              <w:pStyle w:val="ac"/>
            </w:pPr>
            <w:r w:rsidRPr="006808B8">
              <w:t>Инженерно-геологические изыскания</w:t>
            </w:r>
          </w:p>
        </w:tc>
      </w:tr>
      <w:tr w:rsidR="00284E35" w:rsidRPr="006808B8" w14:paraId="54A233E0" w14:textId="77777777" w:rsidTr="00E429E5">
        <w:trPr>
          <w:trHeight w:val="31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24A31AA4" w14:textId="77777777" w:rsidR="00284E35" w:rsidRPr="006808B8" w:rsidRDefault="00284E35" w:rsidP="00284E35">
            <w:pPr>
              <w:pStyle w:val="ac"/>
            </w:pPr>
            <w:r w:rsidRPr="006808B8">
              <w:t>25</w:t>
            </w:r>
          </w:p>
        </w:tc>
        <w:tc>
          <w:tcPr>
            <w:tcW w:w="2622" w:type="dxa"/>
            <w:tcBorders>
              <w:top w:val="nil"/>
              <w:left w:val="nil"/>
              <w:bottom w:val="single" w:sz="4" w:space="0" w:color="auto"/>
              <w:right w:val="single" w:sz="4" w:space="0" w:color="auto"/>
            </w:tcBorders>
            <w:shd w:val="clear" w:color="000000" w:fill="FFFFFF"/>
            <w:vAlign w:val="center"/>
            <w:hideMark/>
          </w:tcPr>
          <w:p w14:paraId="2041D2C2" w14:textId="77777777" w:rsidR="00284E35" w:rsidRPr="006808B8" w:rsidRDefault="00284E35" w:rsidP="00284E35">
            <w:pPr>
              <w:pStyle w:val="ac"/>
            </w:pPr>
            <w:r w:rsidRPr="006808B8">
              <w:t xml:space="preserve">ИС «Сапфир» </w:t>
            </w:r>
          </w:p>
        </w:tc>
        <w:tc>
          <w:tcPr>
            <w:tcW w:w="1977" w:type="dxa"/>
            <w:tcBorders>
              <w:top w:val="nil"/>
              <w:left w:val="nil"/>
              <w:bottom w:val="single" w:sz="4" w:space="0" w:color="auto"/>
              <w:right w:val="single" w:sz="4" w:space="0" w:color="auto"/>
            </w:tcBorders>
            <w:shd w:val="clear" w:color="000000" w:fill="FFFFFF"/>
            <w:vAlign w:val="center"/>
            <w:hideMark/>
          </w:tcPr>
          <w:p w14:paraId="183F1367" w14:textId="77777777" w:rsidR="00284E35" w:rsidRPr="006808B8" w:rsidRDefault="00284E35" w:rsidP="00284E35">
            <w:pPr>
              <w:pStyle w:val="ac"/>
            </w:pPr>
            <w:r w:rsidRPr="006808B8">
              <w:t>42</w:t>
            </w:r>
          </w:p>
        </w:tc>
        <w:tc>
          <w:tcPr>
            <w:tcW w:w="1401" w:type="dxa"/>
            <w:tcBorders>
              <w:top w:val="nil"/>
              <w:left w:val="nil"/>
              <w:bottom w:val="single" w:sz="4" w:space="0" w:color="auto"/>
              <w:right w:val="single" w:sz="4" w:space="0" w:color="auto"/>
            </w:tcBorders>
            <w:shd w:val="clear" w:color="000000" w:fill="FFFFFF"/>
            <w:vAlign w:val="center"/>
            <w:hideMark/>
          </w:tcPr>
          <w:p w14:paraId="46D80F5D" w14:textId="77777777" w:rsidR="00284E35" w:rsidRPr="006808B8" w:rsidRDefault="00284E35" w:rsidP="00284E35">
            <w:pPr>
              <w:pStyle w:val="ac"/>
            </w:pPr>
            <w:r w:rsidRPr="006808B8">
              <w:t>25</w:t>
            </w:r>
          </w:p>
        </w:tc>
        <w:tc>
          <w:tcPr>
            <w:tcW w:w="1533" w:type="dxa"/>
            <w:tcBorders>
              <w:top w:val="nil"/>
              <w:left w:val="nil"/>
              <w:bottom w:val="single" w:sz="4" w:space="0" w:color="auto"/>
              <w:right w:val="single" w:sz="4" w:space="0" w:color="auto"/>
            </w:tcBorders>
            <w:shd w:val="clear" w:color="000000" w:fill="FFFFFF"/>
            <w:vAlign w:val="center"/>
            <w:hideMark/>
          </w:tcPr>
          <w:p w14:paraId="69D23E6C" w14:textId="77777777" w:rsidR="00284E35" w:rsidRPr="006808B8" w:rsidRDefault="00284E35" w:rsidP="00284E35">
            <w:pPr>
              <w:pStyle w:val="ac"/>
            </w:pPr>
            <w:r w:rsidRPr="006808B8">
              <w:t>30</w:t>
            </w:r>
          </w:p>
        </w:tc>
        <w:tc>
          <w:tcPr>
            <w:tcW w:w="1603" w:type="dxa"/>
            <w:tcBorders>
              <w:top w:val="nil"/>
              <w:left w:val="nil"/>
              <w:bottom w:val="single" w:sz="4" w:space="0" w:color="auto"/>
              <w:right w:val="single" w:sz="4" w:space="0" w:color="auto"/>
            </w:tcBorders>
            <w:shd w:val="clear" w:color="000000" w:fill="FFFFFF"/>
            <w:vAlign w:val="center"/>
            <w:hideMark/>
          </w:tcPr>
          <w:p w14:paraId="41B194B1" w14:textId="77777777" w:rsidR="00284E35" w:rsidRPr="006808B8" w:rsidRDefault="00284E35" w:rsidP="00284E35">
            <w:pPr>
              <w:pStyle w:val="ac"/>
            </w:pPr>
            <w:r w:rsidRPr="006808B8">
              <w:t>72</w:t>
            </w:r>
          </w:p>
        </w:tc>
      </w:tr>
      <w:tr w:rsidR="00284E35" w:rsidRPr="006808B8" w14:paraId="43E0F194" w14:textId="77777777" w:rsidTr="00E429E5">
        <w:trPr>
          <w:trHeight w:val="310"/>
        </w:trPr>
        <w:tc>
          <w:tcPr>
            <w:tcW w:w="718" w:type="dxa"/>
            <w:tcBorders>
              <w:top w:val="nil"/>
              <w:left w:val="single" w:sz="4" w:space="0" w:color="auto"/>
              <w:bottom w:val="single" w:sz="4" w:space="0" w:color="auto"/>
              <w:right w:val="single" w:sz="4" w:space="0" w:color="auto"/>
            </w:tcBorders>
            <w:shd w:val="clear" w:color="000000" w:fill="D9D9D9"/>
            <w:vAlign w:val="center"/>
            <w:hideMark/>
          </w:tcPr>
          <w:p w14:paraId="6DACEF97" w14:textId="77777777" w:rsidR="00284E35" w:rsidRPr="006808B8" w:rsidRDefault="00284E35" w:rsidP="00284E35">
            <w:pPr>
              <w:pStyle w:val="ac"/>
            </w:pPr>
            <w:r w:rsidRPr="006808B8">
              <w:t>26</w:t>
            </w:r>
          </w:p>
        </w:tc>
        <w:tc>
          <w:tcPr>
            <w:tcW w:w="2622" w:type="dxa"/>
            <w:tcBorders>
              <w:top w:val="nil"/>
              <w:left w:val="nil"/>
              <w:bottom w:val="single" w:sz="4" w:space="0" w:color="auto"/>
              <w:right w:val="single" w:sz="4" w:space="0" w:color="auto"/>
            </w:tcBorders>
            <w:shd w:val="clear" w:color="000000" w:fill="D9D9D9"/>
            <w:vAlign w:val="center"/>
            <w:hideMark/>
          </w:tcPr>
          <w:p w14:paraId="1E705E2E" w14:textId="2C8C7F9C" w:rsidR="00284E35" w:rsidRPr="006808B8" w:rsidRDefault="00284E35" w:rsidP="00284E35">
            <w:pPr>
              <w:pStyle w:val="ac"/>
            </w:pPr>
            <w:r w:rsidRPr="006808B8">
              <w:t xml:space="preserve">НИС «Кимберлит» </w:t>
            </w:r>
            <w:r w:rsidR="00E429E5">
              <w:t>*</w:t>
            </w:r>
          </w:p>
        </w:tc>
        <w:tc>
          <w:tcPr>
            <w:tcW w:w="1977" w:type="dxa"/>
            <w:tcBorders>
              <w:top w:val="nil"/>
              <w:left w:val="nil"/>
              <w:bottom w:val="single" w:sz="4" w:space="0" w:color="auto"/>
              <w:right w:val="single" w:sz="4" w:space="0" w:color="auto"/>
            </w:tcBorders>
            <w:shd w:val="clear" w:color="000000" w:fill="D9D9D9"/>
            <w:vAlign w:val="center"/>
            <w:hideMark/>
          </w:tcPr>
          <w:p w14:paraId="57D9DAF5" w14:textId="77777777" w:rsidR="00284E35" w:rsidRPr="006808B8" w:rsidRDefault="00284E35" w:rsidP="00284E35">
            <w:pPr>
              <w:pStyle w:val="ac"/>
            </w:pPr>
            <w:r w:rsidRPr="006808B8">
              <w:t>42</w:t>
            </w:r>
          </w:p>
        </w:tc>
        <w:tc>
          <w:tcPr>
            <w:tcW w:w="1401" w:type="dxa"/>
            <w:tcBorders>
              <w:top w:val="nil"/>
              <w:left w:val="nil"/>
              <w:bottom w:val="single" w:sz="4" w:space="0" w:color="auto"/>
              <w:right w:val="single" w:sz="4" w:space="0" w:color="auto"/>
            </w:tcBorders>
            <w:shd w:val="clear" w:color="000000" w:fill="D9D9D9"/>
            <w:vAlign w:val="center"/>
            <w:hideMark/>
          </w:tcPr>
          <w:p w14:paraId="5BB1D772" w14:textId="77777777" w:rsidR="00284E35" w:rsidRPr="006808B8" w:rsidRDefault="00284E35" w:rsidP="00284E35">
            <w:pPr>
              <w:pStyle w:val="ac"/>
            </w:pPr>
            <w:r w:rsidRPr="006808B8">
              <w:t>25</w:t>
            </w:r>
          </w:p>
        </w:tc>
        <w:tc>
          <w:tcPr>
            <w:tcW w:w="1533" w:type="dxa"/>
            <w:tcBorders>
              <w:top w:val="nil"/>
              <w:left w:val="nil"/>
              <w:bottom w:val="single" w:sz="4" w:space="0" w:color="auto"/>
              <w:right w:val="single" w:sz="4" w:space="0" w:color="auto"/>
            </w:tcBorders>
            <w:shd w:val="clear" w:color="000000" w:fill="D9D9D9"/>
            <w:vAlign w:val="center"/>
            <w:hideMark/>
          </w:tcPr>
          <w:p w14:paraId="50A32693" w14:textId="77777777" w:rsidR="00284E35" w:rsidRPr="006808B8" w:rsidRDefault="00284E35" w:rsidP="00284E35">
            <w:pPr>
              <w:pStyle w:val="ac"/>
            </w:pPr>
            <w:r w:rsidRPr="006808B8">
              <w:t>30</w:t>
            </w:r>
          </w:p>
        </w:tc>
        <w:tc>
          <w:tcPr>
            <w:tcW w:w="1603" w:type="dxa"/>
            <w:tcBorders>
              <w:top w:val="nil"/>
              <w:left w:val="nil"/>
              <w:bottom w:val="single" w:sz="4" w:space="0" w:color="auto"/>
              <w:right w:val="single" w:sz="4" w:space="0" w:color="auto"/>
            </w:tcBorders>
            <w:shd w:val="clear" w:color="000000" w:fill="D9D9D9"/>
            <w:vAlign w:val="center"/>
            <w:hideMark/>
          </w:tcPr>
          <w:p w14:paraId="1E0BC067" w14:textId="77777777" w:rsidR="00284E35" w:rsidRPr="006808B8" w:rsidRDefault="00284E35" w:rsidP="00284E35">
            <w:pPr>
              <w:pStyle w:val="ac"/>
            </w:pPr>
            <w:r w:rsidRPr="006808B8">
              <w:t>72</w:t>
            </w:r>
          </w:p>
        </w:tc>
      </w:tr>
      <w:tr w:rsidR="00284E35" w:rsidRPr="006808B8" w14:paraId="58ADD63E" w14:textId="77777777" w:rsidTr="00E429E5">
        <w:trPr>
          <w:trHeight w:val="300"/>
        </w:trPr>
        <w:tc>
          <w:tcPr>
            <w:tcW w:w="985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7A0A384" w14:textId="77777777" w:rsidR="00284E35" w:rsidRPr="006808B8" w:rsidRDefault="00284E35" w:rsidP="00284E35">
            <w:pPr>
              <w:pStyle w:val="ac"/>
            </w:pPr>
            <w:r w:rsidRPr="006808B8">
              <w:t>2024 год</w:t>
            </w:r>
          </w:p>
        </w:tc>
      </w:tr>
      <w:tr w:rsidR="00284E35" w:rsidRPr="006808B8" w14:paraId="607C92FA"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2000F9D1" w14:textId="77777777" w:rsidR="00284E35" w:rsidRPr="006808B8" w:rsidRDefault="00284E35" w:rsidP="00284E35">
            <w:pPr>
              <w:pStyle w:val="ac"/>
            </w:pPr>
            <w:r w:rsidRPr="006808B8">
              <w:t>Инженерно-геофизические изыскания (МОГТ 3D)</w:t>
            </w:r>
          </w:p>
        </w:tc>
      </w:tr>
      <w:tr w:rsidR="00284E35" w:rsidRPr="006808B8" w14:paraId="0C818FA3" w14:textId="77777777" w:rsidTr="00E429E5">
        <w:trPr>
          <w:trHeight w:val="62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261F68AC" w14:textId="77777777" w:rsidR="00284E35" w:rsidRPr="006808B8" w:rsidRDefault="00284E35" w:rsidP="00284E35">
            <w:pPr>
              <w:pStyle w:val="ac"/>
            </w:pPr>
            <w:r w:rsidRPr="006808B8">
              <w:t>27</w:t>
            </w:r>
          </w:p>
        </w:tc>
        <w:tc>
          <w:tcPr>
            <w:tcW w:w="2622" w:type="dxa"/>
            <w:tcBorders>
              <w:top w:val="nil"/>
              <w:left w:val="nil"/>
              <w:bottom w:val="single" w:sz="4" w:space="0" w:color="auto"/>
              <w:right w:val="single" w:sz="4" w:space="0" w:color="auto"/>
            </w:tcBorders>
            <w:shd w:val="clear" w:color="000000" w:fill="FFFFFF"/>
            <w:vAlign w:val="center"/>
            <w:hideMark/>
          </w:tcPr>
          <w:p w14:paraId="1DFF5EE3" w14:textId="77777777" w:rsidR="00284E35" w:rsidRPr="006808B8" w:rsidRDefault="00284E35" w:rsidP="00284E35">
            <w:pPr>
              <w:pStyle w:val="ac"/>
            </w:pPr>
            <w:r w:rsidRPr="006808B8">
              <w:t>НИС «Иван Губкин» - сейсмическое судно</w:t>
            </w:r>
          </w:p>
        </w:tc>
        <w:tc>
          <w:tcPr>
            <w:tcW w:w="1977" w:type="dxa"/>
            <w:tcBorders>
              <w:top w:val="nil"/>
              <w:left w:val="nil"/>
              <w:bottom w:val="single" w:sz="4" w:space="0" w:color="auto"/>
              <w:right w:val="single" w:sz="4" w:space="0" w:color="auto"/>
            </w:tcBorders>
            <w:shd w:val="clear" w:color="000000" w:fill="FFFFFF"/>
            <w:vAlign w:val="center"/>
            <w:hideMark/>
          </w:tcPr>
          <w:p w14:paraId="68E7DA1E" w14:textId="77777777" w:rsidR="00284E35" w:rsidRPr="006808B8" w:rsidRDefault="00284E35" w:rsidP="00284E35">
            <w:pPr>
              <w:pStyle w:val="ac"/>
            </w:pPr>
            <w:r w:rsidRPr="006808B8">
              <w:t>50</w:t>
            </w:r>
          </w:p>
        </w:tc>
        <w:tc>
          <w:tcPr>
            <w:tcW w:w="1401" w:type="dxa"/>
            <w:tcBorders>
              <w:top w:val="nil"/>
              <w:left w:val="nil"/>
              <w:bottom w:val="single" w:sz="4" w:space="0" w:color="auto"/>
              <w:right w:val="single" w:sz="4" w:space="0" w:color="auto"/>
            </w:tcBorders>
            <w:shd w:val="clear" w:color="000000" w:fill="FFFFFF"/>
            <w:vAlign w:val="center"/>
            <w:hideMark/>
          </w:tcPr>
          <w:p w14:paraId="21A79ED2" w14:textId="77777777" w:rsidR="00284E35" w:rsidRPr="006808B8" w:rsidRDefault="00284E35" w:rsidP="00284E35">
            <w:pPr>
              <w:pStyle w:val="ac"/>
            </w:pPr>
            <w:r w:rsidRPr="006808B8">
              <w:t>14</w:t>
            </w:r>
          </w:p>
        </w:tc>
        <w:tc>
          <w:tcPr>
            <w:tcW w:w="1533" w:type="dxa"/>
            <w:tcBorders>
              <w:top w:val="nil"/>
              <w:left w:val="nil"/>
              <w:bottom w:val="single" w:sz="4" w:space="0" w:color="auto"/>
              <w:right w:val="single" w:sz="4" w:space="0" w:color="auto"/>
            </w:tcBorders>
            <w:shd w:val="clear" w:color="000000" w:fill="FFFFFF"/>
            <w:vAlign w:val="center"/>
            <w:hideMark/>
          </w:tcPr>
          <w:p w14:paraId="3684A3AC" w14:textId="77777777" w:rsidR="00284E35" w:rsidRPr="006808B8" w:rsidRDefault="00284E35" w:rsidP="00284E35">
            <w:pPr>
              <w:pStyle w:val="ac"/>
            </w:pPr>
            <w:r w:rsidRPr="006808B8">
              <w:t>17</w:t>
            </w:r>
          </w:p>
        </w:tc>
        <w:tc>
          <w:tcPr>
            <w:tcW w:w="1603" w:type="dxa"/>
            <w:tcBorders>
              <w:top w:val="nil"/>
              <w:left w:val="nil"/>
              <w:bottom w:val="single" w:sz="4" w:space="0" w:color="auto"/>
              <w:right w:val="single" w:sz="4" w:space="0" w:color="auto"/>
            </w:tcBorders>
            <w:shd w:val="clear" w:color="000000" w:fill="FFFFFF"/>
            <w:vAlign w:val="center"/>
            <w:hideMark/>
          </w:tcPr>
          <w:p w14:paraId="1987DEF8" w14:textId="77777777" w:rsidR="00284E35" w:rsidRPr="006808B8" w:rsidRDefault="00284E35" w:rsidP="00284E35">
            <w:pPr>
              <w:pStyle w:val="ac"/>
            </w:pPr>
            <w:r w:rsidRPr="006808B8">
              <w:t>67</w:t>
            </w:r>
          </w:p>
        </w:tc>
      </w:tr>
      <w:tr w:rsidR="00284E35" w:rsidRPr="006808B8" w14:paraId="3805C701" w14:textId="77777777" w:rsidTr="00E429E5">
        <w:trPr>
          <w:trHeight w:val="93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617014E3" w14:textId="77777777" w:rsidR="00284E35" w:rsidRPr="006808B8" w:rsidRDefault="00284E35" w:rsidP="00284E35">
            <w:pPr>
              <w:pStyle w:val="ac"/>
            </w:pPr>
            <w:r w:rsidRPr="006808B8">
              <w:t>28</w:t>
            </w:r>
          </w:p>
        </w:tc>
        <w:tc>
          <w:tcPr>
            <w:tcW w:w="2622" w:type="dxa"/>
            <w:tcBorders>
              <w:top w:val="nil"/>
              <w:left w:val="nil"/>
              <w:bottom w:val="single" w:sz="4" w:space="0" w:color="auto"/>
              <w:right w:val="single" w:sz="4" w:space="0" w:color="auto"/>
            </w:tcBorders>
            <w:shd w:val="clear" w:color="000000" w:fill="FFFFFF"/>
            <w:vAlign w:val="center"/>
            <w:hideMark/>
          </w:tcPr>
          <w:p w14:paraId="23DE3CE8" w14:textId="77777777" w:rsidR="00284E35" w:rsidRPr="006808B8" w:rsidRDefault="00284E35" w:rsidP="00284E35">
            <w:pPr>
              <w:pStyle w:val="ac"/>
            </w:pPr>
            <w:r w:rsidRPr="006808B8">
              <w:t>НИС «Геофизик»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1FD34E19"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0867E94E" w14:textId="77777777" w:rsidR="00284E35" w:rsidRPr="006808B8" w:rsidRDefault="00284E35" w:rsidP="00284E35">
            <w:pPr>
              <w:pStyle w:val="ac"/>
            </w:pPr>
            <w:r w:rsidRPr="006808B8">
              <w:t>4</w:t>
            </w:r>
          </w:p>
        </w:tc>
        <w:tc>
          <w:tcPr>
            <w:tcW w:w="1533" w:type="dxa"/>
            <w:tcBorders>
              <w:top w:val="nil"/>
              <w:left w:val="nil"/>
              <w:bottom w:val="single" w:sz="4" w:space="0" w:color="auto"/>
              <w:right w:val="single" w:sz="4" w:space="0" w:color="auto"/>
            </w:tcBorders>
            <w:shd w:val="clear" w:color="000000" w:fill="FFFFFF"/>
            <w:vAlign w:val="center"/>
            <w:hideMark/>
          </w:tcPr>
          <w:p w14:paraId="156E0F1C" w14:textId="77777777" w:rsidR="00284E35" w:rsidRPr="006808B8" w:rsidRDefault="00284E35" w:rsidP="00284E35">
            <w:pPr>
              <w:pStyle w:val="ac"/>
            </w:pPr>
            <w:r w:rsidRPr="006808B8">
              <w:t>5</w:t>
            </w:r>
          </w:p>
        </w:tc>
        <w:tc>
          <w:tcPr>
            <w:tcW w:w="1603" w:type="dxa"/>
            <w:tcBorders>
              <w:top w:val="nil"/>
              <w:left w:val="nil"/>
              <w:bottom w:val="single" w:sz="4" w:space="0" w:color="auto"/>
              <w:right w:val="single" w:sz="4" w:space="0" w:color="auto"/>
            </w:tcBorders>
            <w:shd w:val="clear" w:color="000000" w:fill="FFFFFF"/>
            <w:vAlign w:val="center"/>
            <w:hideMark/>
          </w:tcPr>
          <w:p w14:paraId="3A465A5F" w14:textId="77777777" w:rsidR="00284E35" w:rsidRPr="006808B8" w:rsidRDefault="00284E35" w:rsidP="00284E35">
            <w:pPr>
              <w:pStyle w:val="ac"/>
            </w:pPr>
            <w:r w:rsidRPr="006808B8">
              <w:t>45</w:t>
            </w:r>
          </w:p>
        </w:tc>
      </w:tr>
      <w:tr w:rsidR="00284E35" w:rsidRPr="006808B8" w14:paraId="0B233A2D" w14:textId="77777777" w:rsidTr="00E429E5">
        <w:trPr>
          <w:trHeight w:val="93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50B038B2" w14:textId="77777777" w:rsidR="00284E35" w:rsidRPr="006808B8" w:rsidRDefault="00284E35" w:rsidP="00284E35">
            <w:pPr>
              <w:pStyle w:val="ac"/>
            </w:pPr>
            <w:r w:rsidRPr="006808B8">
              <w:t>29</w:t>
            </w:r>
          </w:p>
        </w:tc>
        <w:tc>
          <w:tcPr>
            <w:tcW w:w="2622" w:type="dxa"/>
            <w:tcBorders>
              <w:top w:val="nil"/>
              <w:left w:val="nil"/>
              <w:bottom w:val="single" w:sz="4" w:space="0" w:color="auto"/>
              <w:right w:val="single" w:sz="4" w:space="0" w:color="auto"/>
            </w:tcBorders>
            <w:shd w:val="clear" w:color="000000" w:fill="FFFFFF"/>
            <w:vAlign w:val="center"/>
            <w:hideMark/>
          </w:tcPr>
          <w:p w14:paraId="137BDB82" w14:textId="77777777" w:rsidR="00284E35" w:rsidRPr="006808B8" w:rsidRDefault="00284E35" w:rsidP="00284E35">
            <w:pPr>
              <w:pStyle w:val="ac"/>
            </w:pPr>
            <w:r w:rsidRPr="006808B8">
              <w:t>НИС «Фёдор Ковров»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11A0D1B6"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6199F188" w14:textId="77777777" w:rsidR="00284E35" w:rsidRPr="006808B8" w:rsidRDefault="00284E35" w:rsidP="00284E35">
            <w:pPr>
              <w:pStyle w:val="ac"/>
            </w:pPr>
            <w:r w:rsidRPr="006808B8">
              <w:t>5</w:t>
            </w:r>
          </w:p>
        </w:tc>
        <w:tc>
          <w:tcPr>
            <w:tcW w:w="1533" w:type="dxa"/>
            <w:tcBorders>
              <w:top w:val="nil"/>
              <w:left w:val="nil"/>
              <w:bottom w:val="single" w:sz="4" w:space="0" w:color="auto"/>
              <w:right w:val="single" w:sz="4" w:space="0" w:color="auto"/>
            </w:tcBorders>
            <w:shd w:val="clear" w:color="000000" w:fill="FFFFFF"/>
            <w:vAlign w:val="center"/>
            <w:hideMark/>
          </w:tcPr>
          <w:p w14:paraId="69D3D402" w14:textId="77777777" w:rsidR="00284E35" w:rsidRPr="006808B8" w:rsidRDefault="00284E35" w:rsidP="00284E35">
            <w:pPr>
              <w:pStyle w:val="ac"/>
            </w:pPr>
            <w:r w:rsidRPr="006808B8">
              <w:t>6</w:t>
            </w:r>
          </w:p>
        </w:tc>
        <w:tc>
          <w:tcPr>
            <w:tcW w:w="1603" w:type="dxa"/>
            <w:tcBorders>
              <w:top w:val="nil"/>
              <w:left w:val="nil"/>
              <w:bottom w:val="single" w:sz="4" w:space="0" w:color="auto"/>
              <w:right w:val="single" w:sz="4" w:space="0" w:color="auto"/>
            </w:tcBorders>
            <w:shd w:val="clear" w:color="000000" w:fill="FFFFFF"/>
            <w:vAlign w:val="center"/>
            <w:hideMark/>
          </w:tcPr>
          <w:p w14:paraId="7E793640" w14:textId="77777777" w:rsidR="00284E35" w:rsidRPr="006808B8" w:rsidRDefault="00284E35" w:rsidP="00284E35">
            <w:pPr>
              <w:pStyle w:val="ac"/>
            </w:pPr>
            <w:r w:rsidRPr="006808B8">
              <w:t>46</w:t>
            </w:r>
          </w:p>
        </w:tc>
      </w:tr>
      <w:tr w:rsidR="00284E35" w:rsidRPr="006808B8" w14:paraId="5E576A62" w14:textId="77777777" w:rsidTr="00E429E5">
        <w:trPr>
          <w:trHeight w:val="93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617B8CD0" w14:textId="77777777" w:rsidR="00284E35" w:rsidRPr="006808B8" w:rsidRDefault="00284E35" w:rsidP="00284E35">
            <w:pPr>
              <w:pStyle w:val="ac"/>
            </w:pPr>
            <w:r w:rsidRPr="006808B8">
              <w:t>30</w:t>
            </w:r>
          </w:p>
        </w:tc>
        <w:tc>
          <w:tcPr>
            <w:tcW w:w="2622" w:type="dxa"/>
            <w:tcBorders>
              <w:top w:val="nil"/>
              <w:left w:val="nil"/>
              <w:bottom w:val="single" w:sz="4" w:space="0" w:color="auto"/>
              <w:right w:val="single" w:sz="4" w:space="0" w:color="auto"/>
            </w:tcBorders>
            <w:shd w:val="clear" w:color="000000" w:fill="FFFFFF"/>
            <w:vAlign w:val="center"/>
            <w:hideMark/>
          </w:tcPr>
          <w:p w14:paraId="5BD5F7CE" w14:textId="77777777" w:rsidR="00284E35" w:rsidRPr="006808B8" w:rsidRDefault="00284E35" w:rsidP="00284E35">
            <w:pPr>
              <w:pStyle w:val="ac"/>
            </w:pPr>
            <w:r w:rsidRPr="006808B8">
              <w:t>МБ «Алмаз»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3A90776C"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53423F0D" w14:textId="77777777" w:rsidR="00284E35" w:rsidRPr="006808B8" w:rsidRDefault="00284E35" w:rsidP="00284E35">
            <w:pPr>
              <w:pStyle w:val="ac"/>
            </w:pPr>
            <w:r w:rsidRPr="006808B8">
              <w:t>5</w:t>
            </w:r>
          </w:p>
        </w:tc>
        <w:tc>
          <w:tcPr>
            <w:tcW w:w="1533" w:type="dxa"/>
            <w:tcBorders>
              <w:top w:val="nil"/>
              <w:left w:val="nil"/>
              <w:bottom w:val="single" w:sz="4" w:space="0" w:color="auto"/>
              <w:right w:val="single" w:sz="4" w:space="0" w:color="auto"/>
            </w:tcBorders>
            <w:shd w:val="clear" w:color="000000" w:fill="FFFFFF"/>
            <w:vAlign w:val="center"/>
            <w:hideMark/>
          </w:tcPr>
          <w:p w14:paraId="2F79C73E" w14:textId="77777777" w:rsidR="00284E35" w:rsidRPr="006808B8" w:rsidRDefault="00284E35" w:rsidP="00284E35">
            <w:pPr>
              <w:pStyle w:val="ac"/>
            </w:pPr>
            <w:r w:rsidRPr="006808B8">
              <w:t>6</w:t>
            </w:r>
          </w:p>
        </w:tc>
        <w:tc>
          <w:tcPr>
            <w:tcW w:w="1603" w:type="dxa"/>
            <w:tcBorders>
              <w:top w:val="nil"/>
              <w:left w:val="nil"/>
              <w:bottom w:val="single" w:sz="4" w:space="0" w:color="auto"/>
              <w:right w:val="single" w:sz="4" w:space="0" w:color="auto"/>
            </w:tcBorders>
            <w:shd w:val="clear" w:color="000000" w:fill="FFFFFF"/>
            <w:vAlign w:val="center"/>
            <w:hideMark/>
          </w:tcPr>
          <w:p w14:paraId="6DDD501D" w14:textId="77777777" w:rsidR="00284E35" w:rsidRPr="006808B8" w:rsidRDefault="00284E35" w:rsidP="00284E35">
            <w:pPr>
              <w:pStyle w:val="ac"/>
            </w:pPr>
            <w:r w:rsidRPr="006808B8">
              <w:t>46</w:t>
            </w:r>
          </w:p>
        </w:tc>
      </w:tr>
      <w:tr w:rsidR="00284E35" w:rsidRPr="006808B8" w14:paraId="40DC4BBC"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5A99298F" w14:textId="77777777" w:rsidR="00284E35" w:rsidRPr="006808B8" w:rsidRDefault="00284E35" w:rsidP="00284E35">
            <w:pPr>
              <w:pStyle w:val="ac"/>
            </w:pPr>
            <w:r w:rsidRPr="006808B8">
              <w:t>Инженерно-геофизические изыскания (МОГТ 2D)</w:t>
            </w:r>
          </w:p>
        </w:tc>
      </w:tr>
      <w:tr w:rsidR="00284E35" w:rsidRPr="006808B8" w14:paraId="751C2937" w14:textId="77777777" w:rsidTr="00E429E5">
        <w:trPr>
          <w:trHeight w:val="93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5E523DA4" w14:textId="77777777" w:rsidR="00284E35" w:rsidRPr="006808B8" w:rsidRDefault="00284E35" w:rsidP="00284E35">
            <w:pPr>
              <w:pStyle w:val="ac"/>
            </w:pPr>
            <w:r w:rsidRPr="006808B8">
              <w:t>31</w:t>
            </w:r>
          </w:p>
        </w:tc>
        <w:tc>
          <w:tcPr>
            <w:tcW w:w="2622" w:type="dxa"/>
            <w:tcBorders>
              <w:top w:val="nil"/>
              <w:left w:val="nil"/>
              <w:bottom w:val="single" w:sz="4" w:space="0" w:color="auto"/>
              <w:right w:val="single" w:sz="4" w:space="0" w:color="auto"/>
            </w:tcBorders>
            <w:shd w:val="clear" w:color="000000" w:fill="FFFFFF"/>
            <w:vAlign w:val="center"/>
            <w:hideMark/>
          </w:tcPr>
          <w:p w14:paraId="1413AE53" w14:textId="77777777" w:rsidR="00284E35" w:rsidRPr="006808B8" w:rsidRDefault="00284E35" w:rsidP="00284E35">
            <w:pPr>
              <w:pStyle w:val="ac"/>
            </w:pPr>
            <w:r w:rsidRPr="006808B8">
              <w:t xml:space="preserve">НИС «Николай </w:t>
            </w:r>
            <w:proofErr w:type="spellStart"/>
            <w:r w:rsidRPr="006808B8">
              <w:t>Трубятчинский</w:t>
            </w:r>
            <w:proofErr w:type="spellEnd"/>
            <w:r w:rsidRPr="006808B8">
              <w:t>» - сейсмическое судно</w:t>
            </w:r>
          </w:p>
        </w:tc>
        <w:tc>
          <w:tcPr>
            <w:tcW w:w="1977" w:type="dxa"/>
            <w:tcBorders>
              <w:top w:val="nil"/>
              <w:left w:val="nil"/>
              <w:bottom w:val="single" w:sz="4" w:space="0" w:color="auto"/>
              <w:right w:val="single" w:sz="4" w:space="0" w:color="auto"/>
            </w:tcBorders>
            <w:shd w:val="clear" w:color="000000" w:fill="FFFFFF"/>
            <w:vAlign w:val="center"/>
            <w:hideMark/>
          </w:tcPr>
          <w:p w14:paraId="52134F4A" w14:textId="77777777" w:rsidR="00284E35" w:rsidRPr="006808B8" w:rsidRDefault="00284E35" w:rsidP="00284E35">
            <w:pPr>
              <w:pStyle w:val="ac"/>
            </w:pPr>
            <w:r w:rsidRPr="006808B8">
              <w:t>31</w:t>
            </w:r>
          </w:p>
        </w:tc>
        <w:tc>
          <w:tcPr>
            <w:tcW w:w="1401" w:type="dxa"/>
            <w:tcBorders>
              <w:top w:val="nil"/>
              <w:left w:val="nil"/>
              <w:bottom w:val="single" w:sz="4" w:space="0" w:color="auto"/>
              <w:right w:val="single" w:sz="4" w:space="0" w:color="auto"/>
            </w:tcBorders>
            <w:shd w:val="clear" w:color="000000" w:fill="FFFFFF"/>
            <w:vAlign w:val="center"/>
            <w:hideMark/>
          </w:tcPr>
          <w:p w14:paraId="49D59902" w14:textId="77777777" w:rsidR="00284E35" w:rsidRPr="006808B8" w:rsidRDefault="00284E35" w:rsidP="00284E35">
            <w:pPr>
              <w:pStyle w:val="ac"/>
            </w:pPr>
            <w:r w:rsidRPr="006808B8">
              <w:t>70</w:t>
            </w:r>
          </w:p>
        </w:tc>
        <w:tc>
          <w:tcPr>
            <w:tcW w:w="1533" w:type="dxa"/>
            <w:tcBorders>
              <w:top w:val="nil"/>
              <w:left w:val="nil"/>
              <w:bottom w:val="single" w:sz="4" w:space="0" w:color="auto"/>
              <w:right w:val="single" w:sz="4" w:space="0" w:color="auto"/>
            </w:tcBorders>
            <w:shd w:val="clear" w:color="000000" w:fill="FFFFFF"/>
            <w:vAlign w:val="center"/>
            <w:hideMark/>
          </w:tcPr>
          <w:p w14:paraId="225BB460" w14:textId="77777777" w:rsidR="00284E35" w:rsidRPr="006808B8" w:rsidRDefault="00284E35" w:rsidP="00284E35">
            <w:pPr>
              <w:pStyle w:val="ac"/>
            </w:pPr>
            <w:r w:rsidRPr="006808B8">
              <w:t>84</w:t>
            </w:r>
          </w:p>
        </w:tc>
        <w:tc>
          <w:tcPr>
            <w:tcW w:w="1603" w:type="dxa"/>
            <w:tcBorders>
              <w:top w:val="nil"/>
              <w:left w:val="nil"/>
              <w:bottom w:val="single" w:sz="4" w:space="0" w:color="auto"/>
              <w:right w:val="single" w:sz="4" w:space="0" w:color="auto"/>
            </w:tcBorders>
            <w:shd w:val="clear" w:color="000000" w:fill="FFFFFF"/>
            <w:vAlign w:val="center"/>
            <w:hideMark/>
          </w:tcPr>
          <w:p w14:paraId="332387C4" w14:textId="77777777" w:rsidR="00284E35" w:rsidRPr="006808B8" w:rsidRDefault="00284E35" w:rsidP="00284E35">
            <w:pPr>
              <w:pStyle w:val="ac"/>
            </w:pPr>
            <w:r w:rsidRPr="006808B8">
              <w:t>115</w:t>
            </w:r>
          </w:p>
        </w:tc>
      </w:tr>
      <w:tr w:rsidR="00284E35" w:rsidRPr="006808B8" w14:paraId="056DF53F" w14:textId="77777777" w:rsidTr="00E429E5">
        <w:trPr>
          <w:trHeight w:val="93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546619F7" w14:textId="77777777" w:rsidR="00284E35" w:rsidRPr="006808B8" w:rsidRDefault="00284E35" w:rsidP="00284E35">
            <w:pPr>
              <w:pStyle w:val="ac"/>
            </w:pPr>
            <w:r w:rsidRPr="006808B8">
              <w:t>32</w:t>
            </w:r>
          </w:p>
        </w:tc>
        <w:tc>
          <w:tcPr>
            <w:tcW w:w="2622" w:type="dxa"/>
            <w:tcBorders>
              <w:top w:val="nil"/>
              <w:left w:val="nil"/>
              <w:bottom w:val="single" w:sz="4" w:space="0" w:color="auto"/>
              <w:right w:val="single" w:sz="4" w:space="0" w:color="auto"/>
            </w:tcBorders>
            <w:shd w:val="clear" w:color="000000" w:fill="FFFFFF"/>
            <w:vAlign w:val="center"/>
            <w:hideMark/>
          </w:tcPr>
          <w:p w14:paraId="6BFF03A7" w14:textId="77777777" w:rsidR="00284E35" w:rsidRPr="006808B8" w:rsidRDefault="00284E35" w:rsidP="00284E35">
            <w:pPr>
              <w:pStyle w:val="ac"/>
            </w:pPr>
            <w:r w:rsidRPr="006808B8">
              <w:t>НИС «Геофизик»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313BFF3A" w14:textId="77777777" w:rsidR="00284E35" w:rsidRPr="006808B8" w:rsidRDefault="00284E35" w:rsidP="00284E35">
            <w:pPr>
              <w:pStyle w:val="ac"/>
            </w:pPr>
            <w:r w:rsidRPr="006808B8">
              <w:t>Учтено в предыдущем пункте</w:t>
            </w:r>
          </w:p>
        </w:tc>
        <w:tc>
          <w:tcPr>
            <w:tcW w:w="1401" w:type="dxa"/>
            <w:tcBorders>
              <w:top w:val="nil"/>
              <w:left w:val="nil"/>
              <w:bottom w:val="single" w:sz="4" w:space="0" w:color="auto"/>
              <w:right w:val="single" w:sz="4" w:space="0" w:color="auto"/>
            </w:tcBorders>
            <w:shd w:val="clear" w:color="000000" w:fill="FFFFFF"/>
            <w:vAlign w:val="center"/>
            <w:hideMark/>
          </w:tcPr>
          <w:p w14:paraId="65BB1ABA" w14:textId="77777777" w:rsidR="00284E35" w:rsidRPr="006808B8" w:rsidRDefault="00284E35" w:rsidP="00284E35">
            <w:pPr>
              <w:pStyle w:val="ac"/>
            </w:pPr>
            <w:r w:rsidRPr="006808B8">
              <w:t>70</w:t>
            </w:r>
          </w:p>
        </w:tc>
        <w:tc>
          <w:tcPr>
            <w:tcW w:w="1533" w:type="dxa"/>
            <w:tcBorders>
              <w:top w:val="nil"/>
              <w:left w:val="nil"/>
              <w:bottom w:val="single" w:sz="4" w:space="0" w:color="auto"/>
              <w:right w:val="single" w:sz="4" w:space="0" w:color="auto"/>
            </w:tcBorders>
            <w:shd w:val="clear" w:color="000000" w:fill="FFFFFF"/>
            <w:vAlign w:val="center"/>
            <w:hideMark/>
          </w:tcPr>
          <w:p w14:paraId="55FD366C" w14:textId="77777777" w:rsidR="00284E35" w:rsidRPr="006808B8" w:rsidRDefault="00284E35" w:rsidP="00284E35">
            <w:pPr>
              <w:pStyle w:val="ac"/>
            </w:pPr>
            <w:r w:rsidRPr="006808B8">
              <w:t>84</w:t>
            </w:r>
          </w:p>
        </w:tc>
        <w:tc>
          <w:tcPr>
            <w:tcW w:w="1603" w:type="dxa"/>
            <w:tcBorders>
              <w:top w:val="nil"/>
              <w:left w:val="nil"/>
              <w:bottom w:val="single" w:sz="4" w:space="0" w:color="auto"/>
              <w:right w:val="single" w:sz="4" w:space="0" w:color="auto"/>
            </w:tcBorders>
            <w:shd w:val="clear" w:color="000000" w:fill="FFFFFF"/>
            <w:vAlign w:val="center"/>
            <w:hideMark/>
          </w:tcPr>
          <w:p w14:paraId="6E1DB9CE" w14:textId="77777777" w:rsidR="00284E35" w:rsidRPr="006808B8" w:rsidRDefault="00284E35" w:rsidP="00284E35">
            <w:pPr>
              <w:pStyle w:val="ac"/>
            </w:pPr>
            <w:r w:rsidRPr="006808B8">
              <w:t>84</w:t>
            </w:r>
          </w:p>
        </w:tc>
      </w:tr>
      <w:tr w:rsidR="00284E35" w:rsidRPr="006808B8" w14:paraId="7877A9A9"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6662A75" w14:textId="77777777" w:rsidR="00284E35" w:rsidRPr="006808B8" w:rsidRDefault="00284E35" w:rsidP="00284E35">
            <w:pPr>
              <w:pStyle w:val="ac"/>
            </w:pPr>
            <w:r w:rsidRPr="006808B8">
              <w:t>Инженерно-гидрографические, инженерно-геофизические работы (МОВ ОГТ)</w:t>
            </w:r>
          </w:p>
        </w:tc>
      </w:tr>
      <w:tr w:rsidR="00284E35" w:rsidRPr="006808B8" w14:paraId="05370913" w14:textId="77777777" w:rsidTr="00E429E5">
        <w:trPr>
          <w:trHeight w:val="67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21B4AC76" w14:textId="77777777" w:rsidR="00284E35" w:rsidRPr="006808B8" w:rsidRDefault="00284E35" w:rsidP="00284E35">
            <w:pPr>
              <w:pStyle w:val="ac"/>
            </w:pPr>
            <w:r w:rsidRPr="006808B8">
              <w:t>33</w:t>
            </w:r>
          </w:p>
        </w:tc>
        <w:tc>
          <w:tcPr>
            <w:tcW w:w="2622" w:type="dxa"/>
            <w:tcBorders>
              <w:top w:val="nil"/>
              <w:left w:val="nil"/>
              <w:bottom w:val="single" w:sz="4" w:space="0" w:color="auto"/>
              <w:right w:val="single" w:sz="4" w:space="0" w:color="auto"/>
            </w:tcBorders>
            <w:shd w:val="clear" w:color="000000" w:fill="FFFFFF"/>
            <w:hideMark/>
          </w:tcPr>
          <w:p w14:paraId="2B48EC48" w14:textId="77777777" w:rsidR="00284E35" w:rsidRPr="006808B8" w:rsidRDefault="00284E35" w:rsidP="00284E35">
            <w:pPr>
              <w:pStyle w:val="ac"/>
            </w:pPr>
            <w:r w:rsidRPr="006808B8">
              <w:t>НИС «Геолог Дмитрий Наливкин»</w:t>
            </w:r>
          </w:p>
        </w:tc>
        <w:tc>
          <w:tcPr>
            <w:tcW w:w="1977" w:type="dxa"/>
            <w:tcBorders>
              <w:top w:val="nil"/>
              <w:left w:val="nil"/>
              <w:bottom w:val="single" w:sz="4" w:space="0" w:color="auto"/>
              <w:right w:val="single" w:sz="4" w:space="0" w:color="auto"/>
            </w:tcBorders>
            <w:shd w:val="clear" w:color="000000" w:fill="FFFFFF"/>
            <w:vAlign w:val="center"/>
            <w:hideMark/>
          </w:tcPr>
          <w:p w14:paraId="279D4F96" w14:textId="77777777" w:rsidR="00284E35" w:rsidRPr="006808B8" w:rsidRDefault="00284E35" w:rsidP="00284E35">
            <w:pPr>
              <w:pStyle w:val="ac"/>
            </w:pPr>
            <w:r w:rsidRPr="006808B8">
              <w:t>43</w:t>
            </w:r>
          </w:p>
        </w:tc>
        <w:tc>
          <w:tcPr>
            <w:tcW w:w="1401" w:type="dxa"/>
            <w:tcBorders>
              <w:top w:val="nil"/>
              <w:left w:val="nil"/>
              <w:bottom w:val="single" w:sz="4" w:space="0" w:color="auto"/>
              <w:right w:val="single" w:sz="4" w:space="0" w:color="auto"/>
            </w:tcBorders>
            <w:shd w:val="clear" w:color="000000" w:fill="FFFFFF"/>
            <w:vAlign w:val="center"/>
            <w:hideMark/>
          </w:tcPr>
          <w:p w14:paraId="590307A1" w14:textId="77777777" w:rsidR="00284E35" w:rsidRPr="006808B8" w:rsidRDefault="00284E35" w:rsidP="00284E35">
            <w:pPr>
              <w:pStyle w:val="ac"/>
            </w:pPr>
            <w:r w:rsidRPr="006808B8">
              <w:t>10</w:t>
            </w:r>
          </w:p>
        </w:tc>
        <w:tc>
          <w:tcPr>
            <w:tcW w:w="1533" w:type="dxa"/>
            <w:tcBorders>
              <w:top w:val="nil"/>
              <w:left w:val="nil"/>
              <w:bottom w:val="single" w:sz="4" w:space="0" w:color="auto"/>
              <w:right w:val="single" w:sz="4" w:space="0" w:color="auto"/>
            </w:tcBorders>
            <w:shd w:val="clear" w:color="000000" w:fill="FFFFFF"/>
            <w:vAlign w:val="center"/>
            <w:hideMark/>
          </w:tcPr>
          <w:p w14:paraId="64489908" w14:textId="77777777" w:rsidR="00284E35" w:rsidRPr="006808B8" w:rsidRDefault="00284E35" w:rsidP="00284E35">
            <w:pPr>
              <w:pStyle w:val="ac"/>
            </w:pPr>
            <w:r w:rsidRPr="006808B8">
              <w:t>12</w:t>
            </w:r>
          </w:p>
        </w:tc>
        <w:tc>
          <w:tcPr>
            <w:tcW w:w="1603" w:type="dxa"/>
            <w:tcBorders>
              <w:top w:val="nil"/>
              <w:left w:val="nil"/>
              <w:bottom w:val="single" w:sz="4" w:space="0" w:color="auto"/>
              <w:right w:val="single" w:sz="4" w:space="0" w:color="auto"/>
            </w:tcBorders>
            <w:shd w:val="clear" w:color="000000" w:fill="FFFFFF"/>
            <w:vAlign w:val="center"/>
            <w:hideMark/>
          </w:tcPr>
          <w:p w14:paraId="5023B72D" w14:textId="77777777" w:rsidR="00284E35" w:rsidRPr="006808B8" w:rsidRDefault="00284E35" w:rsidP="00284E35">
            <w:pPr>
              <w:pStyle w:val="ac"/>
            </w:pPr>
            <w:r w:rsidRPr="006808B8">
              <w:t>55</w:t>
            </w:r>
          </w:p>
        </w:tc>
      </w:tr>
      <w:tr w:rsidR="00284E35" w:rsidRPr="006808B8" w14:paraId="30EB3653"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2B63DB92" w14:textId="77777777" w:rsidR="00284E35" w:rsidRPr="006808B8" w:rsidRDefault="00284E35" w:rsidP="00284E35">
            <w:pPr>
              <w:pStyle w:val="ac"/>
            </w:pPr>
            <w:r w:rsidRPr="006808B8">
              <w:t>Инженерно-геофизические работы (ВЧ НСАП. НЧ НСАП, ГЛБО, МАГ, МЛЭ)</w:t>
            </w:r>
          </w:p>
        </w:tc>
      </w:tr>
      <w:tr w:rsidR="00284E35" w:rsidRPr="006808B8" w14:paraId="6B8E5EEE" w14:textId="77777777" w:rsidTr="00E429E5">
        <w:trPr>
          <w:trHeight w:val="31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4A8FD02A" w14:textId="77777777" w:rsidR="00284E35" w:rsidRPr="006808B8" w:rsidRDefault="00284E35" w:rsidP="00284E35">
            <w:pPr>
              <w:pStyle w:val="ac"/>
            </w:pPr>
            <w:r w:rsidRPr="006808B8">
              <w:t>34</w:t>
            </w:r>
          </w:p>
        </w:tc>
        <w:tc>
          <w:tcPr>
            <w:tcW w:w="2622" w:type="dxa"/>
            <w:tcBorders>
              <w:top w:val="nil"/>
              <w:left w:val="nil"/>
              <w:bottom w:val="single" w:sz="4" w:space="0" w:color="auto"/>
              <w:right w:val="single" w:sz="4" w:space="0" w:color="auto"/>
            </w:tcBorders>
            <w:shd w:val="clear" w:color="000000" w:fill="FFFFFF"/>
            <w:vAlign w:val="center"/>
            <w:hideMark/>
          </w:tcPr>
          <w:p w14:paraId="0A31B613" w14:textId="77777777" w:rsidR="00284E35" w:rsidRPr="006808B8" w:rsidRDefault="00284E35" w:rsidP="00284E35">
            <w:pPr>
              <w:pStyle w:val="ac"/>
            </w:pPr>
            <w:r w:rsidRPr="006808B8">
              <w:t>ИС «Аквамарин»</w:t>
            </w:r>
          </w:p>
        </w:tc>
        <w:tc>
          <w:tcPr>
            <w:tcW w:w="1977" w:type="dxa"/>
            <w:tcBorders>
              <w:top w:val="nil"/>
              <w:left w:val="nil"/>
              <w:bottom w:val="single" w:sz="4" w:space="0" w:color="auto"/>
              <w:right w:val="single" w:sz="4" w:space="0" w:color="auto"/>
            </w:tcBorders>
            <w:shd w:val="clear" w:color="000000" w:fill="FFFFFF"/>
            <w:vAlign w:val="center"/>
            <w:hideMark/>
          </w:tcPr>
          <w:p w14:paraId="3022B013" w14:textId="77777777" w:rsidR="00284E35" w:rsidRPr="006808B8" w:rsidRDefault="00284E35" w:rsidP="00284E35">
            <w:pPr>
              <w:pStyle w:val="ac"/>
            </w:pPr>
            <w:r w:rsidRPr="006808B8">
              <w:t>42</w:t>
            </w:r>
          </w:p>
        </w:tc>
        <w:tc>
          <w:tcPr>
            <w:tcW w:w="1401" w:type="dxa"/>
            <w:tcBorders>
              <w:top w:val="nil"/>
              <w:left w:val="nil"/>
              <w:bottom w:val="single" w:sz="4" w:space="0" w:color="auto"/>
              <w:right w:val="single" w:sz="4" w:space="0" w:color="auto"/>
            </w:tcBorders>
            <w:shd w:val="clear" w:color="000000" w:fill="FFFFFF"/>
            <w:vAlign w:val="center"/>
            <w:hideMark/>
          </w:tcPr>
          <w:p w14:paraId="3DC99315" w14:textId="77777777" w:rsidR="00284E35" w:rsidRPr="006808B8" w:rsidRDefault="00284E35" w:rsidP="00284E35">
            <w:pPr>
              <w:pStyle w:val="ac"/>
            </w:pPr>
            <w:r w:rsidRPr="006808B8">
              <w:t>10</w:t>
            </w:r>
          </w:p>
        </w:tc>
        <w:tc>
          <w:tcPr>
            <w:tcW w:w="1533" w:type="dxa"/>
            <w:tcBorders>
              <w:top w:val="nil"/>
              <w:left w:val="nil"/>
              <w:bottom w:val="single" w:sz="4" w:space="0" w:color="auto"/>
              <w:right w:val="single" w:sz="4" w:space="0" w:color="auto"/>
            </w:tcBorders>
            <w:shd w:val="clear" w:color="000000" w:fill="FFFFFF"/>
            <w:vAlign w:val="center"/>
            <w:hideMark/>
          </w:tcPr>
          <w:p w14:paraId="791C5FB9" w14:textId="77777777" w:rsidR="00284E35" w:rsidRPr="006808B8" w:rsidRDefault="00284E35" w:rsidP="00284E35">
            <w:pPr>
              <w:pStyle w:val="ac"/>
            </w:pPr>
            <w:r w:rsidRPr="006808B8">
              <w:t>12</w:t>
            </w:r>
          </w:p>
        </w:tc>
        <w:tc>
          <w:tcPr>
            <w:tcW w:w="1603" w:type="dxa"/>
            <w:tcBorders>
              <w:top w:val="nil"/>
              <w:left w:val="nil"/>
              <w:bottom w:val="single" w:sz="4" w:space="0" w:color="auto"/>
              <w:right w:val="single" w:sz="4" w:space="0" w:color="auto"/>
            </w:tcBorders>
            <w:shd w:val="clear" w:color="000000" w:fill="FFFFFF"/>
            <w:vAlign w:val="center"/>
            <w:hideMark/>
          </w:tcPr>
          <w:p w14:paraId="509126E7" w14:textId="77777777" w:rsidR="00284E35" w:rsidRPr="006808B8" w:rsidRDefault="00284E35" w:rsidP="00284E35">
            <w:pPr>
              <w:pStyle w:val="ac"/>
            </w:pPr>
            <w:r w:rsidRPr="006808B8">
              <w:t>54</w:t>
            </w:r>
          </w:p>
        </w:tc>
      </w:tr>
      <w:tr w:rsidR="00284E35" w:rsidRPr="006808B8" w14:paraId="6432879B"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FDCC9B2" w14:textId="77777777" w:rsidR="00284E35" w:rsidRPr="006808B8" w:rsidRDefault="00284E35" w:rsidP="00284E35">
            <w:pPr>
              <w:pStyle w:val="ac"/>
            </w:pPr>
            <w:r w:rsidRPr="006808B8">
              <w:t>Инженерно-геологические изыскания</w:t>
            </w:r>
          </w:p>
        </w:tc>
      </w:tr>
      <w:tr w:rsidR="00284E35" w:rsidRPr="006808B8" w14:paraId="12D36C3F" w14:textId="77777777" w:rsidTr="00E429E5">
        <w:trPr>
          <w:trHeight w:val="31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01892C44" w14:textId="77777777" w:rsidR="00284E35" w:rsidRPr="006808B8" w:rsidRDefault="00284E35" w:rsidP="00284E35">
            <w:pPr>
              <w:pStyle w:val="ac"/>
            </w:pPr>
            <w:r w:rsidRPr="006808B8">
              <w:lastRenderedPageBreak/>
              <w:t>35</w:t>
            </w:r>
          </w:p>
        </w:tc>
        <w:tc>
          <w:tcPr>
            <w:tcW w:w="2622" w:type="dxa"/>
            <w:tcBorders>
              <w:top w:val="nil"/>
              <w:left w:val="nil"/>
              <w:bottom w:val="single" w:sz="4" w:space="0" w:color="auto"/>
              <w:right w:val="single" w:sz="4" w:space="0" w:color="auto"/>
            </w:tcBorders>
            <w:shd w:val="clear" w:color="000000" w:fill="FFFFFF"/>
            <w:vAlign w:val="center"/>
            <w:hideMark/>
          </w:tcPr>
          <w:p w14:paraId="0673CFD9" w14:textId="77777777" w:rsidR="00284E35" w:rsidRPr="006808B8" w:rsidRDefault="00284E35" w:rsidP="00284E35">
            <w:pPr>
              <w:pStyle w:val="ac"/>
            </w:pPr>
            <w:r w:rsidRPr="006808B8">
              <w:t xml:space="preserve">ИС «Сапфир» </w:t>
            </w:r>
          </w:p>
        </w:tc>
        <w:tc>
          <w:tcPr>
            <w:tcW w:w="1977" w:type="dxa"/>
            <w:tcBorders>
              <w:top w:val="nil"/>
              <w:left w:val="nil"/>
              <w:bottom w:val="single" w:sz="4" w:space="0" w:color="auto"/>
              <w:right w:val="single" w:sz="4" w:space="0" w:color="auto"/>
            </w:tcBorders>
            <w:shd w:val="clear" w:color="000000" w:fill="FFFFFF"/>
            <w:vAlign w:val="center"/>
            <w:hideMark/>
          </w:tcPr>
          <w:p w14:paraId="23F97294" w14:textId="77777777" w:rsidR="00284E35" w:rsidRPr="006808B8" w:rsidRDefault="00284E35" w:rsidP="00284E35">
            <w:pPr>
              <w:pStyle w:val="ac"/>
            </w:pPr>
            <w:r w:rsidRPr="006808B8">
              <w:t>42</w:t>
            </w:r>
          </w:p>
        </w:tc>
        <w:tc>
          <w:tcPr>
            <w:tcW w:w="1401" w:type="dxa"/>
            <w:tcBorders>
              <w:top w:val="nil"/>
              <w:left w:val="nil"/>
              <w:bottom w:val="single" w:sz="4" w:space="0" w:color="auto"/>
              <w:right w:val="single" w:sz="4" w:space="0" w:color="auto"/>
            </w:tcBorders>
            <w:shd w:val="clear" w:color="000000" w:fill="FFFFFF"/>
            <w:vAlign w:val="center"/>
            <w:hideMark/>
          </w:tcPr>
          <w:p w14:paraId="33AD6653" w14:textId="77777777" w:rsidR="00284E35" w:rsidRPr="006808B8" w:rsidRDefault="00284E35" w:rsidP="00284E35">
            <w:pPr>
              <w:pStyle w:val="ac"/>
            </w:pPr>
            <w:r w:rsidRPr="006808B8">
              <w:t>10</w:t>
            </w:r>
          </w:p>
        </w:tc>
        <w:tc>
          <w:tcPr>
            <w:tcW w:w="1533" w:type="dxa"/>
            <w:tcBorders>
              <w:top w:val="nil"/>
              <w:left w:val="nil"/>
              <w:bottom w:val="single" w:sz="4" w:space="0" w:color="auto"/>
              <w:right w:val="single" w:sz="4" w:space="0" w:color="auto"/>
            </w:tcBorders>
            <w:shd w:val="clear" w:color="000000" w:fill="FFFFFF"/>
            <w:vAlign w:val="center"/>
            <w:hideMark/>
          </w:tcPr>
          <w:p w14:paraId="1E3B4E71" w14:textId="77777777" w:rsidR="00284E35" w:rsidRPr="006808B8" w:rsidRDefault="00284E35" w:rsidP="00284E35">
            <w:pPr>
              <w:pStyle w:val="ac"/>
            </w:pPr>
            <w:r w:rsidRPr="006808B8">
              <w:t>12</w:t>
            </w:r>
          </w:p>
        </w:tc>
        <w:tc>
          <w:tcPr>
            <w:tcW w:w="1603" w:type="dxa"/>
            <w:tcBorders>
              <w:top w:val="nil"/>
              <w:left w:val="nil"/>
              <w:bottom w:val="single" w:sz="4" w:space="0" w:color="auto"/>
              <w:right w:val="single" w:sz="4" w:space="0" w:color="auto"/>
            </w:tcBorders>
            <w:shd w:val="clear" w:color="000000" w:fill="FFFFFF"/>
            <w:vAlign w:val="center"/>
            <w:hideMark/>
          </w:tcPr>
          <w:p w14:paraId="643CFD6F" w14:textId="77777777" w:rsidR="00284E35" w:rsidRPr="006808B8" w:rsidRDefault="00284E35" w:rsidP="00284E35">
            <w:pPr>
              <w:pStyle w:val="ac"/>
            </w:pPr>
            <w:r w:rsidRPr="006808B8">
              <w:t>54</w:t>
            </w:r>
          </w:p>
        </w:tc>
      </w:tr>
      <w:tr w:rsidR="00284E35" w:rsidRPr="006808B8" w14:paraId="1684CEE7" w14:textId="77777777" w:rsidTr="00E429E5">
        <w:trPr>
          <w:trHeight w:val="310"/>
        </w:trPr>
        <w:tc>
          <w:tcPr>
            <w:tcW w:w="718" w:type="dxa"/>
            <w:tcBorders>
              <w:top w:val="nil"/>
              <w:left w:val="single" w:sz="4" w:space="0" w:color="auto"/>
              <w:bottom w:val="single" w:sz="4" w:space="0" w:color="auto"/>
              <w:right w:val="single" w:sz="4" w:space="0" w:color="auto"/>
            </w:tcBorders>
            <w:shd w:val="clear" w:color="000000" w:fill="D9D9D9"/>
            <w:vAlign w:val="center"/>
            <w:hideMark/>
          </w:tcPr>
          <w:p w14:paraId="53EC71AC" w14:textId="77777777" w:rsidR="00284E35" w:rsidRPr="006808B8" w:rsidRDefault="00284E35" w:rsidP="00284E35">
            <w:pPr>
              <w:pStyle w:val="ac"/>
            </w:pPr>
            <w:r w:rsidRPr="006808B8">
              <w:t>36</w:t>
            </w:r>
          </w:p>
        </w:tc>
        <w:tc>
          <w:tcPr>
            <w:tcW w:w="2622" w:type="dxa"/>
            <w:tcBorders>
              <w:top w:val="nil"/>
              <w:left w:val="nil"/>
              <w:bottom w:val="single" w:sz="4" w:space="0" w:color="auto"/>
              <w:right w:val="single" w:sz="4" w:space="0" w:color="auto"/>
            </w:tcBorders>
            <w:shd w:val="clear" w:color="000000" w:fill="D9D9D9"/>
            <w:vAlign w:val="center"/>
            <w:hideMark/>
          </w:tcPr>
          <w:p w14:paraId="30D1A395" w14:textId="52AF5CEB" w:rsidR="00284E35" w:rsidRPr="006808B8" w:rsidRDefault="00284E35" w:rsidP="00284E35">
            <w:pPr>
              <w:pStyle w:val="ac"/>
            </w:pPr>
            <w:r w:rsidRPr="006808B8">
              <w:t xml:space="preserve">НИС «Кимберлит» </w:t>
            </w:r>
            <w:r w:rsidR="00E429E5">
              <w:t>*</w:t>
            </w:r>
          </w:p>
        </w:tc>
        <w:tc>
          <w:tcPr>
            <w:tcW w:w="1977" w:type="dxa"/>
            <w:tcBorders>
              <w:top w:val="nil"/>
              <w:left w:val="nil"/>
              <w:bottom w:val="single" w:sz="4" w:space="0" w:color="auto"/>
              <w:right w:val="single" w:sz="4" w:space="0" w:color="auto"/>
            </w:tcBorders>
            <w:shd w:val="clear" w:color="000000" w:fill="D9D9D9"/>
            <w:vAlign w:val="center"/>
            <w:hideMark/>
          </w:tcPr>
          <w:p w14:paraId="757D6BA2" w14:textId="77777777" w:rsidR="00284E35" w:rsidRPr="006808B8" w:rsidRDefault="00284E35" w:rsidP="00284E35">
            <w:pPr>
              <w:pStyle w:val="ac"/>
            </w:pPr>
            <w:r w:rsidRPr="006808B8">
              <w:t>42</w:t>
            </w:r>
          </w:p>
        </w:tc>
        <w:tc>
          <w:tcPr>
            <w:tcW w:w="1401" w:type="dxa"/>
            <w:tcBorders>
              <w:top w:val="nil"/>
              <w:left w:val="nil"/>
              <w:bottom w:val="single" w:sz="4" w:space="0" w:color="auto"/>
              <w:right w:val="single" w:sz="4" w:space="0" w:color="auto"/>
            </w:tcBorders>
            <w:shd w:val="clear" w:color="000000" w:fill="D9D9D9"/>
            <w:vAlign w:val="center"/>
            <w:hideMark/>
          </w:tcPr>
          <w:p w14:paraId="67972441" w14:textId="77777777" w:rsidR="00284E35" w:rsidRPr="006808B8" w:rsidRDefault="00284E35" w:rsidP="00284E35">
            <w:pPr>
              <w:pStyle w:val="ac"/>
            </w:pPr>
            <w:r w:rsidRPr="006808B8">
              <w:t>10</w:t>
            </w:r>
          </w:p>
        </w:tc>
        <w:tc>
          <w:tcPr>
            <w:tcW w:w="1533" w:type="dxa"/>
            <w:tcBorders>
              <w:top w:val="nil"/>
              <w:left w:val="nil"/>
              <w:bottom w:val="single" w:sz="4" w:space="0" w:color="auto"/>
              <w:right w:val="single" w:sz="4" w:space="0" w:color="auto"/>
            </w:tcBorders>
            <w:shd w:val="clear" w:color="000000" w:fill="D9D9D9"/>
            <w:vAlign w:val="center"/>
            <w:hideMark/>
          </w:tcPr>
          <w:p w14:paraId="2C56BBF0" w14:textId="77777777" w:rsidR="00284E35" w:rsidRPr="006808B8" w:rsidRDefault="00284E35" w:rsidP="00284E35">
            <w:pPr>
              <w:pStyle w:val="ac"/>
            </w:pPr>
            <w:r w:rsidRPr="006808B8">
              <w:t>12</w:t>
            </w:r>
          </w:p>
        </w:tc>
        <w:tc>
          <w:tcPr>
            <w:tcW w:w="1603" w:type="dxa"/>
            <w:tcBorders>
              <w:top w:val="nil"/>
              <w:left w:val="nil"/>
              <w:bottom w:val="single" w:sz="4" w:space="0" w:color="auto"/>
              <w:right w:val="single" w:sz="4" w:space="0" w:color="auto"/>
            </w:tcBorders>
            <w:shd w:val="clear" w:color="000000" w:fill="D9D9D9"/>
            <w:vAlign w:val="center"/>
            <w:hideMark/>
          </w:tcPr>
          <w:p w14:paraId="1674B65D" w14:textId="77777777" w:rsidR="00284E35" w:rsidRPr="006808B8" w:rsidRDefault="00284E35" w:rsidP="00284E35">
            <w:pPr>
              <w:pStyle w:val="ac"/>
            </w:pPr>
            <w:r w:rsidRPr="006808B8">
              <w:t>54</w:t>
            </w:r>
          </w:p>
        </w:tc>
      </w:tr>
      <w:tr w:rsidR="00284E35" w:rsidRPr="006808B8" w14:paraId="6CCB0994" w14:textId="77777777" w:rsidTr="00E429E5">
        <w:trPr>
          <w:trHeight w:val="300"/>
        </w:trPr>
        <w:tc>
          <w:tcPr>
            <w:tcW w:w="985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002217B" w14:textId="77777777" w:rsidR="00284E35" w:rsidRPr="006808B8" w:rsidRDefault="00284E35" w:rsidP="00284E35">
            <w:pPr>
              <w:pStyle w:val="ac"/>
            </w:pPr>
            <w:r w:rsidRPr="006808B8">
              <w:t>2025 год</w:t>
            </w:r>
          </w:p>
        </w:tc>
      </w:tr>
      <w:tr w:rsidR="00284E35" w:rsidRPr="006808B8" w14:paraId="34B1367E"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43B5ED0" w14:textId="77777777" w:rsidR="00284E35" w:rsidRPr="006808B8" w:rsidRDefault="00284E35" w:rsidP="00284E35">
            <w:pPr>
              <w:pStyle w:val="ac"/>
            </w:pPr>
            <w:r w:rsidRPr="006808B8">
              <w:t>Инженерно-геофизические изыскания (МОГТ 3D)</w:t>
            </w:r>
          </w:p>
        </w:tc>
      </w:tr>
      <w:tr w:rsidR="00284E35" w:rsidRPr="006808B8" w14:paraId="706D7E79" w14:textId="77777777" w:rsidTr="00E429E5">
        <w:trPr>
          <w:trHeight w:val="62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0D844CF4" w14:textId="77777777" w:rsidR="00284E35" w:rsidRPr="006808B8" w:rsidRDefault="00284E35" w:rsidP="00284E35">
            <w:pPr>
              <w:pStyle w:val="ac"/>
            </w:pPr>
            <w:r w:rsidRPr="006808B8">
              <w:t>37</w:t>
            </w:r>
          </w:p>
        </w:tc>
        <w:tc>
          <w:tcPr>
            <w:tcW w:w="2622" w:type="dxa"/>
            <w:tcBorders>
              <w:top w:val="nil"/>
              <w:left w:val="nil"/>
              <w:bottom w:val="single" w:sz="4" w:space="0" w:color="auto"/>
              <w:right w:val="single" w:sz="4" w:space="0" w:color="auto"/>
            </w:tcBorders>
            <w:shd w:val="clear" w:color="000000" w:fill="FFFFFF"/>
            <w:vAlign w:val="center"/>
            <w:hideMark/>
          </w:tcPr>
          <w:p w14:paraId="2788E391" w14:textId="77777777" w:rsidR="00284E35" w:rsidRPr="006808B8" w:rsidRDefault="00284E35" w:rsidP="00284E35">
            <w:pPr>
              <w:pStyle w:val="ac"/>
            </w:pPr>
            <w:r w:rsidRPr="006808B8">
              <w:t>НИС «Иван Губкин» - сейсмическое судно</w:t>
            </w:r>
          </w:p>
        </w:tc>
        <w:tc>
          <w:tcPr>
            <w:tcW w:w="1977" w:type="dxa"/>
            <w:tcBorders>
              <w:top w:val="nil"/>
              <w:left w:val="nil"/>
              <w:bottom w:val="single" w:sz="4" w:space="0" w:color="auto"/>
              <w:right w:val="single" w:sz="4" w:space="0" w:color="auto"/>
            </w:tcBorders>
            <w:shd w:val="clear" w:color="000000" w:fill="FFFFFF"/>
            <w:vAlign w:val="center"/>
            <w:hideMark/>
          </w:tcPr>
          <w:p w14:paraId="498EEA9F" w14:textId="77777777" w:rsidR="00284E35" w:rsidRPr="006808B8" w:rsidRDefault="00284E35" w:rsidP="00284E35">
            <w:pPr>
              <w:pStyle w:val="ac"/>
            </w:pPr>
            <w:r w:rsidRPr="006808B8">
              <w:t>50</w:t>
            </w:r>
          </w:p>
        </w:tc>
        <w:tc>
          <w:tcPr>
            <w:tcW w:w="1401" w:type="dxa"/>
            <w:tcBorders>
              <w:top w:val="nil"/>
              <w:left w:val="nil"/>
              <w:bottom w:val="single" w:sz="4" w:space="0" w:color="auto"/>
              <w:right w:val="single" w:sz="4" w:space="0" w:color="auto"/>
            </w:tcBorders>
            <w:shd w:val="clear" w:color="000000" w:fill="FFFFFF"/>
            <w:vAlign w:val="center"/>
            <w:hideMark/>
          </w:tcPr>
          <w:p w14:paraId="0ACBB167" w14:textId="77777777" w:rsidR="00284E35" w:rsidRPr="006808B8" w:rsidRDefault="00284E35" w:rsidP="00284E35">
            <w:pPr>
              <w:pStyle w:val="ac"/>
            </w:pPr>
            <w:r w:rsidRPr="006808B8">
              <w:t>8</w:t>
            </w:r>
          </w:p>
        </w:tc>
        <w:tc>
          <w:tcPr>
            <w:tcW w:w="1533" w:type="dxa"/>
            <w:tcBorders>
              <w:top w:val="nil"/>
              <w:left w:val="nil"/>
              <w:bottom w:val="single" w:sz="4" w:space="0" w:color="auto"/>
              <w:right w:val="single" w:sz="4" w:space="0" w:color="auto"/>
            </w:tcBorders>
            <w:shd w:val="clear" w:color="000000" w:fill="FFFFFF"/>
            <w:vAlign w:val="center"/>
            <w:hideMark/>
          </w:tcPr>
          <w:p w14:paraId="43617583" w14:textId="77777777" w:rsidR="00284E35" w:rsidRPr="006808B8" w:rsidRDefault="00284E35" w:rsidP="00284E35">
            <w:pPr>
              <w:pStyle w:val="ac"/>
            </w:pPr>
            <w:r w:rsidRPr="006808B8">
              <w:t>10</w:t>
            </w:r>
          </w:p>
        </w:tc>
        <w:tc>
          <w:tcPr>
            <w:tcW w:w="1603" w:type="dxa"/>
            <w:tcBorders>
              <w:top w:val="nil"/>
              <w:left w:val="nil"/>
              <w:bottom w:val="single" w:sz="4" w:space="0" w:color="auto"/>
              <w:right w:val="single" w:sz="4" w:space="0" w:color="auto"/>
            </w:tcBorders>
            <w:shd w:val="clear" w:color="000000" w:fill="FFFFFF"/>
            <w:vAlign w:val="center"/>
            <w:hideMark/>
          </w:tcPr>
          <w:p w14:paraId="0CE60C2B" w14:textId="77777777" w:rsidR="00284E35" w:rsidRPr="006808B8" w:rsidRDefault="00284E35" w:rsidP="00284E35">
            <w:pPr>
              <w:pStyle w:val="ac"/>
            </w:pPr>
            <w:r w:rsidRPr="006808B8">
              <w:t>60</w:t>
            </w:r>
          </w:p>
        </w:tc>
      </w:tr>
      <w:tr w:rsidR="00284E35" w:rsidRPr="006808B8" w14:paraId="70841A0D" w14:textId="77777777" w:rsidTr="00E429E5">
        <w:trPr>
          <w:trHeight w:val="93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3399D248" w14:textId="77777777" w:rsidR="00284E35" w:rsidRPr="006808B8" w:rsidRDefault="00284E35" w:rsidP="00284E35">
            <w:pPr>
              <w:pStyle w:val="ac"/>
            </w:pPr>
            <w:r w:rsidRPr="006808B8">
              <w:t>38</w:t>
            </w:r>
          </w:p>
        </w:tc>
        <w:tc>
          <w:tcPr>
            <w:tcW w:w="2622" w:type="dxa"/>
            <w:tcBorders>
              <w:top w:val="nil"/>
              <w:left w:val="nil"/>
              <w:bottom w:val="single" w:sz="4" w:space="0" w:color="auto"/>
              <w:right w:val="single" w:sz="4" w:space="0" w:color="auto"/>
            </w:tcBorders>
            <w:shd w:val="clear" w:color="000000" w:fill="FFFFFF"/>
            <w:vAlign w:val="center"/>
            <w:hideMark/>
          </w:tcPr>
          <w:p w14:paraId="2F24E468" w14:textId="77777777" w:rsidR="00284E35" w:rsidRPr="006808B8" w:rsidRDefault="00284E35" w:rsidP="00284E35">
            <w:pPr>
              <w:pStyle w:val="ac"/>
            </w:pPr>
            <w:r w:rsidRPr="006808B8">
              <w:t>НИС «Геофизик»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355B31DD"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0694BB16" w14:textId="77777777" w:rsidR="00284E35" w:rsidRPr="006808B8" w:rsidRDefault="00284E35" w:rsidP="00284E35">
            <w:pPr>
              <w:pStyle w:val="ac"/>
            </w:pPr>
            <w:r w:rsidRPr="006808B8">
              <w:t>2</w:t>
            </w:r>
          </w:p>
        </w:tc>
        <w:tc>
          <w:tcPr>
            <w:tcW w:w="1533" w:type="dxa"/>
            <w:tcBorders>
              <w:top w:val="nil"/>
              <w:left w:val="nil"/>
              <w:bottom w:val="single" w:sz="4" w:space="0" w:color="auto"/>
              <w:right w:val="single" w:sz="4" w:space="0" w:color="auto"/>
            </w:tcBorders>
            <w:shd w:val="clear" w:color="000000" w:fill="FFFFFF"/>
            <w:vAlign w:val="center"/>
            <w:hideMark/>
          </w:tcPr>
          <w:p w14:paraId="12D9FFA1" w14:textId="77777777" w:rsidR="00284E35" w:rsidRPr="006808B8" w:rsidRDefault="00284E35" w:rsidP="00284E35">
            <w:pPr>
              <w:pStyle w:val="ac"/>
            </w:pPr>
            <w:r w:rsidRPr="006808B8">
              <w:t>2</w:t>
            </w:r>
          </w:p>
        </w:tc>
        <w:tc>
          <w:tcPr>
            <w:tcW w:w="1603" w:type="dxa"/>
            <w:tcBorders>
              <w:top w:val="nil"/>
              <w:left w:val="nil"/>
              <w:bottom w:val="single" w:sz="4" w:space="0" w:color="auto"/>
              <w:right w:val="single" w:sz="4" w:space="0" w:color="auto"/>
            </w:tcBorders>
            <w:shd w:val="clear" w:color="000000" w:fill="FFFFFF"/>
            <w:vAlign w:val="center"/>
            <w:hideMark/>
          </w:tcPr>
          <w:p w14:paraId="503085A6" w14:textId="77777777" w:rsidR="00284E35" w:rsidRPr="006808B8" w:rsidRDefault="00284E35" w:rsidP="00284E35">
            <w:pPr>
              <w:pStyle w:val="ac"/>
            </w:pPr>
            <w:r w:rsidRPr="006808B8">
              <w:t>42</w:t>
            </w:r>
          </w:p>
        </w:tc>
      </w:tr>
      <w:tr w:rsidR="00284E35" w:rsidRPr="006808B8" w14:paraId="754B310B" w14:textId="77777777" w:rsidTr="00E429E5">
        <w:trPr>
          <w:trHeight w:val="930"/>
        </w:trPr>
        <w:tc>
          <w:tcPr>
            <w:tcW w:w="718" w:type="dxa"/>
            <w:tcBorders>
              <w:top w:val="nil"/>
              <w:left w:val="single" w:sz="4" w:space="0" w:color="auto"/>
              <w:bottom w:val="single" w:sz="4" w:space="0" w:color="auto"/>
              <w:right w:val="single" w:sz="4" w:space="0" w:color="auto"/>
            </w:tcBorders>
            <w:shd w:val="clear" w:color="000000" w:fill="FFFFFF"/>
            <w:vAlign w:val="center"/>
            <w:hideMark/>
          </w:tcPr>
          <w:p w14:paraId="16E86261" w14:textId="77777777" w:rsidR="00284E35" w:rsidRPr="006808B8" w:rsidRDefault="00284E35" w:rsidP="00284E35">
            <w:pPr>
              <w:pStyle w:val="ac"/>
            </w:pPr>
            <w:r w:rsidRPr="006808B8">
              <w:t>39</w:t>
            </w:r>
          </w:p>
        </w:tc>
        <w:tc>
          <w:tcPr>
            <w:tcW w:w="2622" w:type="dxa"/>
            <w:tcBorders>
              <w:top w:val="nil"/>
              <w:left w:val="nil"/>
              <w:bottom w:val="single" w:sz="4" w:space="0" w:color="auto"/>
              <w:right w:val="single" w:sz="4" w:space="0" w:color="auto"/>
            </w:tcBorders>
            <w:shd w:val="clear" w:color="000000" w:fill="FFFFFF"/>
            <w:vAlign w:val="center"/>
            <w:hideMark/>
          </w:tcPr>
          <w:p w14:paraId="6C12EE3D" w14:textId="77777777" w:rsidR="00284E35" w:rsidRPr="006808B8" w:rsidRDefault="00284E35" w:rsidP="00284E35">
            <w:pPr>
              <w:pStyle w:val="ac"/>
            </w:pPr>
            <w:r w:rsidRPr="006808B8">
              <w:t>НИС «Фёдор Ковров»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2D4A938C"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210B1F3A" w14:textId="77777777" w:rsidR="00284E35" w:rsidRPr="006808B8" w:rsidRDefault="00284E35" w:rsidP="00284E35">
            <w:pPr>
              <w:pStyle w:val="ac"/>
            </w:pPr>
            <w:r w:rsidRPr="006808B8">
              <w:t>3</w:t>
            </w:r>
          </w:p>
        </w:tc>
        <w:tc>
          <w:tcPr>
            <w:tcW w:w="1533" w:type="dxa"/>
            <w:tcBorders>
              <w:top w:val="nil"/>
              <w:left w:val="nil"/>
              <w:bottom w:val="single" w:sz="4" w:space="0" w:color="auto"/>
              <w:right w:val="single" w:sz="4" w:space="0" w:color="auto"/>
            </w:tcBorders>
            <w:shd w:val="clear" w:color="000000" w:fill="FFFFFF"/>
            <w:vAlign w:val="center"/>
            <w:hideMark/>
          </w:tcPr>
          <w:p w14:paraId="42B9C4D8" w14:textId="77777777" w:rsidR="00284E35" w:rsidRPr="006808B8" w:rsidRDefault="00284E35" w:rsidP="00284E35">
            <w:pPr>
              <w:pStyle w:val="ac"/>
            </w:pPr>
            <w:r w:rsidRPr="006808B8">
              <w:t>4</w:t>
            </w:r>
          </w:p>
        </w:tc>
        <w:tc>
          <w:tcPr>
            <w:tcW w:w="1603" w:type="dxa"/>
            <w:tcBorders>
              <w:top w:val="nil"/>
              <w:left w:val="nil"/>
              <w:bottom w:val="single" w:sz="4" w:space="0" w:color="auto"/>
              <w:right w:val="single" w:sz="4" w:space="0" w:color="auto"/>
            </w:tcBorders>
            <w:shd w:val="clear" w:color="000000" w:fill="FFFFFF"/>
            <w:vAlign w:val="center"/>
            <w:hideMark/>
          </w:tcPr>
          <w:p w14:paraId="6BC164F6" w14:textId="77777777" w:rsidR="00284E35" w:rsidRPr="006808B8" w:rsidRDefault="00284E35" w:rsidP="00284E35">
            <w:pPr>
              <w:pStyle w:val="ac"/>
            </w:pPr>
            <w:r w:rsidRPr="006808B8">
              <w:t>44</w:t>
            </w:r>
          </w:p>
        </w:tc>
      </w:tr>
      <w:tr w:rsidR="00284E35" w:rsidRPr="006808B8" w14:paraId="01A63EB9" w14:textId="77777777" w:rsidTr="00E429E5">
        <w:trPr>
          <w:trHeight w:val="93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60A5609D" w14:textId="77777777" w:rsidR="00284E35" w:rsidRPr="006808B8" w:rsidRDefault="00284E35" w:rsidP="00284E35">
            <w:pPr>
              <w:pStyle w:val="ac"/>
            </w:pPr>
            <w:r w:rsidRPr="006808B8">
              <w:t>40</w:t>
            </w:r>
          </w:p>
        </w:tc>
        <w:tc>
          <w:tcPr>
            <w:tcW w:w="2622" w:type="dxa"/>
            <w:tcBorders>
              <w:top w:val="nil"/>
              <w:left w:val="nil"/>
              <w:bottom w:val="single" w:sz="4" w:space="0" w:color="auto"/>
              <w:right w:val="single" w:sz="4" w:space="0" w:color="auto"/>
            </w:tcBorders>
            <w:shd w:val="clear" w:color="000000" w:fill="FFFFFF"/>
            <w:vAlign w:val="center"/>
            <w:hideMark/>
          </w:tcPr>
          <w:p w14:paraId="43785D59" w14:textId="77777777" w:rsidR="00284E35" w:rsidRPr="006808B8" w:rsidRDefault="00284E35" w:rsidP="00284E35">
            <w:pPr>
              <w:pStyle w:val="ac"/>
            </w:pPr>
            <w:r w:rsidRPr="006808B8">
              <w:t>МБ «Алмаз»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7BA1F1E6" w14:textId="77777777" w:rsidR="00284E35" w:rsidRPr="006808B8" w:rsidRDefault="00284E35" w:rsidP="00284E35">
            <w:pPr>
              <w:pStyle w:val="ac"/>
            </w:pPr>
            <w:r w:rsidRPr="006808B8">
              <w:t>40</w:t>
            </w:r>
          </w:p>
        </w:tc>
        <w:tc>
          <w:tcPr>
            <w:tcW w:w="1401" w:type="dxa"/>
            <w:tcBorders>
              <w:top w:val="nil"/>
              <w:left w:val="nil"/>
              <w:bottom w:val="single" w:sz="4" w:space="0" w:color="auto"/>
              <w:right w:val="single" w:sz="4" w:space="0" w:color="auto"/>
            </w:tcBorders>
            <w:shd w:val="clear" w:color="000000" w:fill="FFFFFF"/>
            <w:vAlign w:val="center"/>
            <w:hideMark/>
          </w:tcPr>
          <w:p w14:paraId="0ECA0B34" w14:textId="77777777" w:rsidR="00284E35" w:rsidRPr="006808B8" w:rsidRDefault="00284E35" w:rsidP="00284E35">
            <w:pPr>
              <w:pStyle w:val="ac"/>
            </w:pPr>
            <w:r w:rsidRPr="006808B8">
              <w:t>3</w:t>
            </w:r>
          </w:p>
        </w:tc>
        <w:tc>
          <w:tcPr>
            <w:tcW w:w="1533" w:type="dxa"/>
            <w:tcBorders>
              <w:top w:val="nil"/>
              <w:left w:val="nil"/>
              <w:bottom w:val="single" w:sz="4" w:space="0" w:color="auto"/>
              <w:right w:val="single" w:sz="4" w:space="0" w:color="auto"/>
            </w:tcBorders>
            <w:shd w:val="clear" w:color="000000" w:fill="FFFFFF"/>
            <w:vAlign w:val="center"/>
            <w:hideMark/>
          </w:tcPr>
          <w:p w14:paraId="781C8D19" w14:textId="77777777" w:rsidR="00284E35" w:rsidRPr="006808B8" w:rsidRDefault="00284E35" w:rsidP="00284E35">
            <w:pPr>
              <w:pStyle w:val="ac"/>
            </w:pPr>
            <w:r w:rsidRPr="006808B8">
              <w:t>4</w:t>
            </w:r>
          </w:p>
        </w:tc>
        <w:tc>
          <w:tcPr>
            <w:tcW w:w="1603" w:type="dxa"/>
            <w:tcBorders>
              <w:top w:val="nil"/>
              <w:left w:val="nil"/>
              <w:bottom w:val="single" w:sz="4" w:space="0" w:color="auto"/>
              <w:right w:val="single" w:sz="4" w:space="0" w:color="auto"/>
            </w:tcBorders>
            <w:shd w:val="clear" w:color="000000" w:fill="FFFFFF"/>
            <w:vAlign w:val="center"/>
            <w:hideMark/>
          </w:tcPr>
          <w:p w14:paraId="7A5DF5A9" w14:textId="77777777" w:rsidR="00284E35" w:rsidRPr="006808B8" w:rsidRDefault="00284E35" w:rsidP="00284E35">
            <w:pPr>
              <w:pStyle w:val="ac"/>
            </w:pPr>
            <w:r w:rsidRPr="006808B8">
              <w:t>44</w:t>
            </w:r>
          </w:p>
        </w:tc>
      </w:tr>
      <w:tr w:rsidR="00284E35" w:rsidRPr="006808B8" w14:paraId="40BB05CD"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1C0E917" w14:textId="77777777" w:rsidR="00284E35" w:rsidRPr="006808B8" w:rsidRDefault="00284E35" w:rsidP="00284E35">
            <w:pPr>
              <w:pStyle w:val="ac"/>
            </w:pPr>
            <w:r w:rsidRPr="006808B8">
              <w:t>Инженерно-геофизические изыскания (МОГТ 2D)</w:t>
            </w:r>
          </w:p>
        </w:tc>
      </w:tr>
      <w:tr w:rsidR="00284E35" w:rsidRPr="006808B8" w14:paraId="25F1FE12" w14:textId="77777777" w:rsidTr="00E429E5">
        <w:trPr>
          <w:trHeight w:val="93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61DA64BC" w14:textId="77777777" w:rsidR="00284E35" w:rsidRPr="006808B8" w:rsidRDefault="00284E35" w:rsidP="00284E35">
            <w:pPr>
              <w:pStyle w:val="ac"/>
            </w:pPr>
            <w:r w:rsidRPr="006808B8">
              <w:t>41</w:t>
            </w:r>
          </w:p>
        </w:tc>
        <w:tc>
          <w:tcPr>
            <w:tcW w:w="2622" w:type="dxa"/>
            <w:tcBorders>
              <w:top w:val="nil"/>
              <w:left w:val="nil"/>
              <w:bottom w:val="single" w:sz="4" w:space="0" w:color="auto"/>
              <w:right w:val="single" w:sz="4" w:space="0" w:color="auto"/>
            </w:tcBorders>
            <w:shd w:val="clear" w:color="000000" w:fill="FFFFFF"/>
            <w:vAlign w:val="center"/>
            <w:hideMark/>
          </w:tcPr>
          <w:p w14:paraId="12576348" w14:textId="77777777" w:rsidR="00284E35" w:rsidRPr="006808B8" w:rsidRDefault="00284E35" w:rsidP="00284E35">
            <w:pPr>
              <w:pStyle w:val="ac"/>
            </w:pPr>
            <w:r w:rsidRPr="006808B8">
              <w:t xml:space="preserve">НИС «Николай </w:t>
            </w:r>
            <w:proofErr w:type="spellStart"/>
            <w:r w:rsidRPr="006808B8">
              <w:t>Трубятчинский</w:t>
            </w:r>
            <w:proofErr w:type="spellEnd"/>
            <w:r w:rsidRPr="006808B8">
              <w:t>» - сейсмическое судно</w:t>
            </w:r>
          </w:p>
        </w:tc>
        <w:tc>
          <w:tcPr>
            <w:tcW w:w="1977" w:type="dxa"/>
            <w:tcBorders>
              <w:top w:val="nil"/>
              <w:left w:val="nil"/>
              <w:bottom w:val="single" w:sz="4" w:space="0" w:color="auto"/>
              <w:right w:val="single" w:sz="4" w:space="0" w:color="auto"/>
            </w:tcBorders>
            <w:shd w:val="clear" w:color="000000" w:fill="FFFFFF"/>
            <w:vAlign w:val="center"/>
            <w:hideMark/>
          </w:tcPr>
          <w:p w14:paraId="3D88729C" w14:textId="77777777" w:rsidR="00284E35" w:rsidRPr="006808B8" w:rsidRDefault="00284E35" w:rsidP="00284E35">
            <w:pPr>
              <w:pStyle w:val="ac"/>
            </w:pPr>
            <w:r w:rsidRPr="006808B8">
              <w:t>31</w:t>
            </w:r>
          </w:p>
        </w:tc>
        <w:tc>
          <w:tcPr>
            <w:tcW w:w="1401" w:type="dxa"/>
            <w:tcBorders>
              <w:top w:val="nil"/>
              <w:left w:val="nil"/>
              <w:bottom w:val="single" w:sz="4" w:space="0" w:color="auto"/>
              <w:right w:val="single" w:sz="4" w:space="0" w:color="auto"/>
            </w:tcBorders>
            <w:shd w:val="clear" w:color="000000" w:fill="FFFFFF"/>
            <w:vAlign w:val="center"/>
            <w:hideMark/>
          </w:tcPr>
          <w:p w14:paraId="36A1A004" w14:textId="77777777" w:rsidR="00284E35" w:rsidRPr="006808B8" w:rsidRDefault="00284E35" w:rsidP="00284E35">
            <w:pPr>
              <w:pStyle w:val="ac"/>
            </w:pPr>
            <w:r w:rsidRPr="006808B8">
              <w:t>15</w:t>
            </w:r>
          </w:p>
        </w:tc>
        <w:tc>
          <w:tcPr>
            <w:tcW w:w="1533" w:type="dxa"/>
            <w:tcBorders>
              <w:top w:val="nil"/>
              <w:left w:val="nil"/>
              <w:bottom w:val="single" w:sz="4" w:space="0" w:color="auto"/>
              <w:right w:val="single" w:sz="4" w:space="0" w:color="auto"/>
            </w:tcBorders>
            <w:shd w:val="clear" w:color="000000" w:fill="FFFFFF"/>
            <w:vAlign w:val="center"/>
            <w:hideMark/>
          </w:tcPr>
          <w:p w14:paraId="71848F05" w14:textId="77777777" w:rsidR="00284E35" w:rsidRPr="006808B8" w:rsidRDefault="00284E35" w:rsidP="00284E35">
            <w:pPr>
              <w:pStyle w:val="ac"/>
            </w:pPr>
            <w:r w:rsidRPr="006808B8">
              <w:t>18</w:t>
            </w:r>
          </w:p>
        </w:tc>
        <w:tc>
          <w:tcPr>
            <w:tcW w:w="1603" w:type="dxa"/>
            <w:tcBorders>
              <w:top w:val="nil"/>
              <w:left w:val="nil"/>
              <w:bottom w:val="single" w:sz="4" w:space="0" w:color="auto"/>
              <w:right w:val="single" w:sz="4" w:space="0" w:color="auto"/>
            </w:tcBorders>
            <w:shd w:val="clear" w:color="000000" w:fill="FFFFFF"/>
            <w:vAlign w:val="center"/>
            <w:hideMark/>
          </w:tcPr>
          <w:p w14:paraId="056F9D4B" w14:textId="77777777" w:rsidR="00284E35" w:rsidRPr="006808B8" w:rsidRDefault="00284E35" w:rsidP="00284E35">
            <w:pPr>
              <w:pStyle w:val="ac"/>
            </w:pPr>
            <w:r w:rsidRPr="006808B8">
              <w:t>49</w:t>
            </w:r>
          </w:p>
        </w:tc>
      </w:tr>
      <w:tr w:rsidR="00284E35" w:rsidRPr="006808B8" w14:paraId="21E6EE20" w14:textId="77777777" w:rsidTr="00E429E5">
        <w:trPr>
          <w:trHeight w:val="93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4FACB861" w14:textId="77777777" w:rsidR="00284E35" w:rsidRPr="006808B8" w:rsidRDefault="00284E35" w:rsidP="00284E35">
            <w:pPr>
              <w:pStyle w:val="ac"/>
            </w:pPr>
            <w:r w:rsidRPr="006808B8">
              <w:t>42</w:t>
            </w:r>
          </w:p>
        </w:tc>
        <w:tc>
          <w:tcPr>
            <w:tcW w:w="2622" w:type="dxa"/>
            <w:tcBorders>
              <w:top w:val="nil"/>
              <w:left w:val="nil"/>
              <w:bottom w:val="single" w:sz="4" w:space="0" w:color="auto"/>
              <w:right w:val="single" w:sz="4" w:space="0" w:color="auto"/>
            </w:tcBorders>
            <w:shd w:val="clear" w:color="000000" w:fill="FFFFFF"/>
            <w:vAlign w:val="center"/>
            <w:hideMark/>
          </w:tcPr>
          <w:p w14:paraId="302A31CA" w14:textId="77777777" w:rsidR="00284E35" w:rsidRPr="006808B8" w:rsidRDefault="00284E35" w:rsidP="00284E35">
            <w:pPr>
              <w:pStyle w:val="ac"/>
            </w:pPr>
            <w:r w:rsidRPr="006808B8">
              <w:t>НИС «Геофизик» - судно сопровождения/ обеспечения</w:t>
            </w:r>
          </w:p>
        </w:tc>
        <w:tc>
          <w:tcPr>
            <w:tcW w:w="1977" w:type="dxa"/>
            <w:tcBorders>
              <w:top w:val="nil"/>
              <w:left w:val="nil"/>
              <w:bottom w:val="single" w:sz="4" w:space="0" w:color="auto"/>
              <w:right w:val="single" w:sz="4" w:space="0" w:color="auto"/>
            </w:tcBorders>
            <w:shd w:val="clear" w:color="000000" w:fill="FFFFFF"/>
            <w:vAlign w:val="center"/>
            <w:hideMark/>
          </w:tcPr>
          <w:p w14:paraId="5DC4CFF9" w14:textId="77777777" w:rsidR="00284E35" w:rsidRPr="006808B8" w:rsidRDefault="00284E35" w:rsidP="00284E35">
            <w:pPr>
              <w:pStyle w:val="ac"/>
            </w:pPr>
            <w:r w:rsidRPr="006808B8">
              <w:t>Учтено в предыдущем пункте</w:t>
            </w:r>
          </w:p>
        </w:tc>
        <w:tc>
          <w:tcPr>
            <w:tcW w:w="1401" w:type="dxa"/>
            <w:tcBorders>
              <w:top w:val="nil"/>
              <w:left w:val="nil"/>
              <w:bottom w:val="single" w:sz="4" w:space="0" w:color="auto"/>
              <w:right w:val="single" w:sz="4" w:space="0" w:color="auto"/>
            </w:tcBorders>
            <w:shd w:val="clear" w:color="000000" w:fill="FFFFFF"/>
            <w:vAlign w:val="center"/>
            <w:hideMark/>
          </w:tcPr>
          <w:p w14:paraId="626B6922" w14:textId="77777777" w:rsidR="00284E35" w:rsidRPr="006808B8" w:rsidRDefault="00284E35" w:rsidP="00284E35">
            <w:pPr>
              <w:pStyle w:val="ac"/>
            </w:pPr>
            <w:r w:rsidRPr="006808B8">
              <w:t>15</w:t>
            </w:r>
          </w:p>
        </w:tc>
        <w:tc>
          <w:tcPr>
            <w:tcW w:w="1533" w:type="dxa"/>
            <w:tcBorders>
              <w:top w:val="nil"/>
              <w:left w:val="nil"/>
              <w:bottom w:val="single" w:sz="4" w:space="0" w:color="auto"/>
              <w:right w:val="single" w:sz="4" w:space="0" w:color="auto"/>
            </w:tcBorders>
            <w:shd w:val="clear" w:color="000000" w:fill="FFFFFF"/>
            <w:vAlign w:val="center"/>
            <w:hideMark/>
          </w:tcPr>
          <w:p w14:paraId="4DAD29D9" w14:textId="77777777" w:rsidR="00284E35" w:rsidRPr="006808B8" w:rsidRDefault="00284E35" w:rsidP="00284E35">
            <w:pPr>
              <w:pStyle w:val="ac"/>
            </w:pPr>
            <w:r w:rsidRPr="006808B8">
              <w:t>18</w:t>
            </w:r>
          </w:p>
        </w:tc>
        <w:tc>
          <w:tcPr>
            <w:tcW w:w="1603" w:type="dxa"/>
            <w:tcBorders>
              <w:top w:val="nil"/>
              <w:left w:val="nil"/>
              <w:bottom w:val="single" w:sz="4" w:space="0" w:color="auto"/>
              <w:right w:val="single" w:sz="4" w:space="0" w:color="auto"/>
            </w:tcBorders>
            <w:shd w:val="clear" w:color="000000" w:fill="FFFFFF"/>
            <w:vAlign w:val="center"/>
            <w:hideMark/>
          </w:tcPr>
          <w:p w14:paraId="072B4446" w14:textId="77777777" w:rsidR="00284E35" w:rsidRPr="006808B8" w:rsidRDefault="00284E35" w:rsidP="00284E35">
            <w:pPr>
              <w:pStyle w:val="ac"/>
            </w:pPr>
            <w:r w:rsidRPr="006808B8">
              <w:t>18</w:t>
            </w:r>
          </w:p>
        </w:tc>
      </w:tr>
      <w:tr w:rsidR="00284E35" w:rsidRPr="006808B8" w14:paraId="380A6F95"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349FA0C" w14:textId="77777777" w:rsidR="00284E35" w:rsidRPr="006808B8" w:rsidRDefault="00284E35" w:rsidP="00284E35">
            <w:pPr>
              <w:pStyle w:val="ac"/>
            </w:pPr>
            <w:r w:rsidRPr="006808B8">
              <w:t>Инженерно-гидрографические, инженерно-геофизические работы (МОВ ОГТ)</w:t>
            </w:r>
          </w:p>
        </w:tc>
      </w:tr>
      <w:tr w:rsidR="00284E35" w:rsidRPr="006808B8" w14:paraId="3A59186F" w14:textId="77777777" w:rsidTr="00E429E5">
        <w:trPr>
          <w:trHeight w:val="59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03677D13" w14:textId="77777777" w:rsidR="00284E35" w:rsidRPr="006808B8" w:rsidRDefault="00284E35" w:rsidP="00284E35">
            <w:pPr>
              <w:pStyle w:val="ac"/>
            </w:pPr>
            <w:r w:rsidRPr="006808B8">
              <w:t>43</w:t>
            </w:r>
          </w:p>
        </w:tc>
        <w:tc>
          <w:tcPr>
            <w:tcW w:w="2622" w:type="dxa"/>
            <w:tcBorders>
              <w:top w:val="nil"/>
              <w:left w:val="nil"/>
              <w:bottom w:val="single" w:sz="4" w:space="0" w:color="auto"/>
              <w:right w:val="single" w:sz="4" w:space="0" w:color="auto"/>
            </w:tcBorders>
            <w:shd w:val="clear" w:color="000000" w:fill="FFFFFF"/>
            <w:hideMark/>
          </w:tcPr>
          <w:p w14:paraId="3436027E" w14:textId="77777777" w:rsidR="00284E35" w:rsidRPr="006808B8" w:rsidRDefault="00284E35" w:rsidP="00284E35">
            <w:pPr>
              <w:pStyle w:val="ac"/>
            </w:pPr>
            <w:r w:rsidRPr="006808B8">
              <w:t>НИС «Геолог Дмитрий Наливкин»</w:t>
            </w:r>
          </w:p>
        </w:tc>
        <w:tc>
          <w:tcPr>
            <w:tcW w:w="1977" w:type="dxa"/>
            <w:tcBorders>
              <w:top w:val="nil"/>
              <w:left w:val="nil"/>
              <w:bottom w:val="single" w:sz="4" w:space="0" w:color="auto"/>
              <w:right w:val="single" w:sz="4" w:space="0" w:color="auto"/>
            </w:tcBorders>
            <w:shd w:val="clear" w:color="000000" w:fill="FFFFFF"/>
            <w:vAlign w:val="center"/>
            <w:hideMark/>
          </w:tcPr>
          <w:p w14:paraId="170A6548" w14:textId="77777777" w:rsidR="00284E35" w:rsidRPr="006808B8" w:rsidRDefault="00284E35" w:rsidP="00284E35">
            <w:pPr>
              <w:pStyle w:val="ac"/>
            </w:pPr>
            <w:r w:rsidRPr="006808B8">
              <w:t>43</w:t>
            </w:r>
          </w:p>
        </w:tc>
        <w:tc>
          <w:tcPr>
            <w:tcW w:w="1401" w:type="dxa"/>
            <w:tcBorders>
              <w:top w:val="nil"/>
              <w:left w:val="nil"/>
              <w:bottom w:val="single" w:sz="4" w:space="0" w:color="auto"/>
              <w:right w:val="single" w:sz="4" w:space="0" w:color="auto"/>
            </w:tcBorders>
            <w:shd w:val="clear" w:color="000000" w:fill="FFFFFF"/>
            <w:vAlign w:val="center"/>
            <w:hideMark/>
          </w:tcPr>
          <w:p w14:paraId="04DC35E7" w14:textId="77777777" w:rsidR="00284E35" w:rsidRPr="006808B8" w:rsidRDefault="00284E35" w:rsidP="00284E35">
            <w:pPr>
              <w:pStyle w:val="ac"/>
            </w:pPr>
            <w:r w:rsidRPr="006808B8">
              <w:t>10</w:t>
            </w:r>
          </w:p>
        </w:tc>
        <w:tc>
          <w:tcPr>
            <w:tcW w:w="1533" w:type="dxa"/>
            <w:tcBorders>
              <w:top w:val="nil"/>
              <w:left w:val="nil"/>
              <w:bottom w:val="single" w:sz="4" w:space="0" w:color="auto"/>
              <w:right w:val="single" w:sz="4" w:space="0" w:color="auto"/>
            </w:tcBorders>
            <w:shd w:val="clear" w:color="000000" w:fill="FFFFFF"/>
            <w:vAlign w:val="center"/>
            <w:hideMark/>
          </w:tcPr>
          <w:p w14:paraId="0F0CA1FB" w14:textId="77777777" w:rsidR="00284E35" w:rsidRPr="006808B8" w:rsidRDefault="00284E35" w:rsidP="00284E35">
            <w:pPr>
              <w:pStyle w:val="ac"/>
            </w:pPr>
            <w:r w:rsidRPr="006808B8">
              <w:t>12</w:t>
            </w:r>
          </w:p>
        </w:tc>
        <w:tc>
          <w:tcPr>
            <w:tcW w:w="1603" w:type="dxa"/>
            <w:tcBorders>
              <w:top w:val="nil"/>
              <w:left w:val="nil"/>
              <w:bottom w:val="single" w:sz="4" w:space="0" w:color="auto"/>
              <w:right w:val="single" w:sz="4" w:space="0" w:color="auto"/>
            </w:tcBorders>
            <w:shd w:val="clear" w:color="000000" w:fill="FFFFFF"/>
            <w:vAlign w:val="center"/>
            <w:hideMark/>
          </w:tcPr>
          <w:p w14:paraId="72AEE376" w14:textId="77777777" w:rsidR="00284E35" w:rsidRPr="006808B8" w:rsidRDefault="00284E35" w:rsidP="00284E35">
            <w:pPr>
              <w:pStyle w:val="ac"/>
            </w:pPr>
            <w:r w:rsidRPr="006808B8">
              <w:t>55</w:t>
            </w:r>
          </w:p>
        </w:tc>
      </w:tr>
      <w:tr w:rsidR="00284E35" w:rsidRPr="006808B8" w14:paraId="525052C7"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070B29D4" w14:textId="77777777" w:rsidR="00284E35" w:rsidRPr="006808B8" w:rsidRDefault="00284E35" w:rsidP="00284E35">
            <w:pPr>
              <w:pStyle w:val="ac"/>
            </w:pPr>
            <w:r w:rsidRPr="006808B8">
              <w:t>Инженерно-геофизические работы (ВЧ НСАП. НЧ НСАП, ГЛБО, МАГ, МЛЭ)</w:t>
            </w:r>
          </w:p>
        </w:tc>
      </w:tr>
      <w:tr w:rsidR="00284E35" w:rsidRPr="006808B8" w14:paraId="73E1D179" w14:textId="77777777" w:rsidTr="00E429E5">
        <w:trPr>
          <w:trHeight w:val="31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6E846EF0" w14:textId="77777777" w:rsidR="00284E35" w:rsidRPr="006808B8" w:rsidRDefault="00284E35" w:rsidP="00284E35">
            <w:pPr>
              <w:pStyle w:val="ac"/>
            </w:pPr>
            <w:r w:rsidRPr="006808B8">
              <w:t>44</w:t>
            </w:r>
          </w:p>
        </w:tc>
        <w:tc>
          <w:tcPr>
            <w:tcW w:w="2622" w:type="dxa"/>
            <w:tcBorders>
              <w:top w:val="nil"/>
              <w:left w:val="nil"/>
              <w:bottom w:val="single" w:sz="4" w:space="0" w:color="auto"/>
              <w:right w:val="single" w:sz="4" w:space="0" w:color="auto"/>
            </w:tcBorders>
            <w:shd w:val="clear" w:color="000000" w:fill="FFFFFF"/>
            <w:vAlign w:val="center"/>
            <w:hideMark/>
          </w:tcPr>
          <w:p w14:paraId="69A0D470" w14:textId="77777777" w:rsidR="00284E35" w:rsidRPr="006808B8" w:rsidRDefault="00284E35" w:rsidP="00284E35">
            <w:pPr>
              <w:pStyle w:val="ac"/>
            </w:pPr>
            <w:r w:rsidRPr="006808B8">
              <w:t>ИС «Аквамарин»</w:t>
            </w:r>
          </w:p>
        </w:tc>
        <w:tc>
          <w:tcPr>
            <w:tcW w:w="1977" w:type="dxa"/>
            <w:tcBorders>
              <w:top w:val="nil"/>
              <w:left w:val="nil"/>
              <w:bottom w:val="single" w:sz="4" w:space="0" w:color="auto"/>
              <w:right w:val="single" w:sz="4" w:space="0" w:color="auto"/>
            </w:tcBorders>
            <w:shd w:val="clear" w:color="000000" w:fill="FFFFFF"/>
            <w:vAlign w:val="center"/>
            <w:hideMark/>
          </w:tcPr>
          <w:p w14:paraId="5A02B237" w14:textId="77777777" w:rsidR="00284E35" w:rsidRPr="006808B8" w:rsidRDefault="00284E35" w:rsidP="00284E35">
            <w:pPr>
              <w:pStyle w:val="ac"/>
            </w:pPr>
            <w:r w:rsidRPr="006808B8">
              <w:t>42</w:t>
            </w:r>
          </w:p>
        </w:tc>
        <w:tc>
          <w:tcPr>
            <w:tcW w:w="1401" w:type="dxa"/>
            <w:tcBorders>
              <w:top w:val="nil"/>
              <w:left w:val="nil"/>
              <w:bottom w:val="single" w:sz="4" w:space="0" w:color="auto"/>
              <w:right w:val="single" w:sz="4" w:space="0" w:color="auto"/>
            </w:tcBorders>
            <w:shd w:val="clear" w:color="000000" w:fill="FFFFFF"/>
            <w:vAlign w:val="center"/>
            <w:hideMark/>
          </w:tcPr>
          <w:p w14:paraId="347BC68A" w14:textId="77777777" w:rsidR="00284E35" w:rsidRPr="006808B8" w:rsidRDefault="00284E35" w:rsidP="00284E35">
            <w:pPr>
              <w:pStyle w:val="ac"/>
            </w:pPr>
            <w:r w:rsidRPr="006808B8">
              <w:t>10</w:t>
            </w:r>
          </w:p>
        </w:tc>
        <w:tc>
          <w:tcPr>
            <w:tcW w:w="1533" w:type="dxa"/>
            <w:tcBorders>
              <w:top w:val="nil"/>
              <w:left w:val="nil"/>
              <w:bottom w:val="single" w:sz="4" w:space="0" w:color="auto"/>
              <w:right w:val="single" w:sz="4" w:space="0" w:color="auto"/>
            </w:tcBorders>
            <w:shd w:val="clear" w:color="000000" w:fill="FFFFFF"/>
            <w:vAlign w:val="center"/>
            <w:hideMark/>
          </w:tcPr>
          <w:p w14:paraId="0B7C7ED1" w14:textId="77777777" w:rsidR="00284E35" w:rsidRPr="006808B8" w:rsidRDefault="00284E35" w:rsidP="00284E35">
            <w:pPr>
              <w:pStyle w:val="ac"/>
            </w:pPr>
            <w:r w:rsidRPr="006808B8">
              <w:t>12</w:t>
            </w:r>
          </w:p>
        </w:tc>
        <w:tc>
          <w:tcPr>
            <w:tcW w:w="1603" w:type="dxa"/>
            <w:tcBorders>
              <w:top w:val="nil"/>
              <w:left w:val="nil"/>
              <w:bottom w:val="single" w:sz="4" w:space="0" w:color="auto"/>
              <w:right w:val="single" w:sz="4" w:space="0" w:color="auto"/>
            </w:tcBorders>
            <w:shd w:val="clear" w:color="000000" w:fill="FFFFFF"/>
            <w:vAlign w:val="center"/>
            <w:hideMark/>
          </w:tcPr>
          <w:p w14:paraId="4219D3DE" w14:textId="77777777" w:rsidR="00284E35" w:rsidRPr="006808B8" w:rsidRDefault="00284E35" w:rsidP="00284E35">
            <w:pPr>
              <w:pStyle w:val="ac"/>
            </w:pPr>
            <w:r w:rsidRPr="006808B8">
              <w:t>54</w:t>
            </w:r>
          </w:p>
        </w:tc>
      </w:tr>
      <w:tr w:rsidR="00284E35" w:rsidRPr="006808B8" w14:paraId="362B13AD" w14:textId="77777777" w:rsidTr="00E429E5">
        <w:trPr>
          <w:trHeight w:val="310"/>
        </w:trPr>
        <w:tc>
          <w:tcPr>
            <w:tcW w:w="9854"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92E0964" w14:textId="77777777" w:rsidR="00284E35" w:rsidRPr="006808B8" w:rsidRDefault="00284E35" w:rsidP="00284E35">
            <w:pPr>
              <w:pStyle w:val="ac"/>
            </w:pPr>
            <w:r w:rsidRPr="006808B8">
              <w:t>Инженерно-геологические изыскания</w:t>
            </w:r>
          </w:p>
        </w:tc>
      </w:tr>
      <w:tr w:rsidR="00284E35" w:rsidRPr="006808B8" w14:paraId="3F3C20A0" w14:textId="77777777" w:rsidTr="00E429E5">
        <w:trPr>
          <w:trHeight w:val="310"/>
        </w:trPr>
        <w:tc>
          <w:tcPr>
            <w:tcW w:w="718" w:type="dxa"/>
            <w:tcBorders>
              <w:top w:val="nil"/>
              <w:left w:val="single" w:sz="4" w:space="0" w:color="auto"/>
              <w:bottom w:val="single" w:sz="4" w:space="0" w:color="auto"/>
              <w:right w:val="single" w:sz="4" w:space="0" w:color="auto"/>
            </w:tcBorders>
            <w:shd w:val="clear" w:color="auto" w:fill="auto"/>
            <w:vAlign w:val="center"/>
            <w:hideMark/>
          </w:tcPr>
          <w:p w14:paraId="2D9E9F3A" w14:textId="77777777" w:rsidR="00284E35" w:rsidRPr="006808B8" w:rsidRDefault="00284E35" w:rsidP="00284E35">
            <w:pPr>
              <w:pStyle w:val="ac"/>
            </w:pPr>
            <w:r w:rsidRPr="006808B8">
              <w:t>45</w:t>
            </w:r>
          </w:p>
        </w:tc>
        <w:tc>
          <w:tcPr>
            <w:tcW w:w="2622" w:type="dxa"/>
            <w:tcBorders>
              <w:top w:val="nil"/>
              <w:left w:val="nil"/>
              <w:bottom w:val="single" w:sz="4" w:space="0" w:color="auto"/>
              <w:right w:val="single" w:sz="4" w:space="0" w:color="auto"/>
            </w:tcBorders>
            <w:shd w:val="clear" w:color="000000" w:fill="FFFFFF"/>
            <w:vAlign w:val="center"/>
            <w:hideMark/>
          </w:tcPr>
          <w:p w14:paraId="394F4392" w14:textId="77777777" w:rsidR="00284E35" w:rsidRPr="006808B8" w:rsidRDefault="00284E35" w:rsidP="00284E35">
            <w:pPr>
              <w:pStyle w:val="ac"/>
            </w:pPr>
            <w:r w:rsidRPr="006808B8">
              <w:t xml:space="preserve">ИС «Сапфир» </w:t>
            </w:r>
          </w:p>
        </w:tc>
        <w:tc>
          <w:tcPr>
            <w:tcW w:w="1977" w:type="dxa"/>
            <w:tcBorders>
              <w:top w:val="nil"/>
              <w:left w:val="nil"/>
              <w:bottom w:val="single" w:sz="4" w:space="0" w:color="auto"/>
              <w:right w:val="single" w:sz="4" w:space="0" w:color="auto"/>
            </w:tcBorders>
            <w:shd w:val="clear" w:color="000000" w:fill="FFFFFF"/>
            <w:vAlign w:val="center"/>
            <w:hideMark/>
          </w:tcPr>
          <w:p w14:paraId="30E0072A" w14:textId="77777777" w:rsidR="00284E35" w:rsidRPr="006808B8" w:rsidRDefault="00284E35" w:rsidP="00284E35">
            <w:pPr>
              <w:pStyle w:val="ac"/>
            </w:pPr>
            <w:r w:rsidRPr="006808B8">
              <w:t>42</w:t>
            </w:r>
          </w:p>
        </w:tc>
        <w:tc>
          <w:tcPr>
            <w:tcW w:w="1401" w:type="dxa"/>
            <w:tcBorders>
              <w:top w:val="nil"/>
              <w:left w:val="nil"/>
              <w:bottom w:val="single" w:sz="4" w:space="0" w:color="auto"/>
              <w:right w:val="single" w:sz="4" w:space="0" w:color="auto"/>
            </w:tcBorders>
            <w:shd w:val="clear" w:color="000000" w:fill="FFFFFF"/>
            <w:vAlign w:val="center"/>
            <w:hideMark/>
          </w:tcPr>
          <w:p w14:paraId="1D7FA8E8" w14:textId="77777777" w:rsidR="00284E35" w:rsidRPr="006808B8" w:rsidRDefault="00284E35" w:rsidP="00284E35">
            <w:pPr>
              <w:pStyle w:val="ac"/>
            </w:pPr>
            <w:r w:rsidRPr="006808B8">
              <w:t>25</w:t>
            </w:r>
          </w:p>
        </w:tc>
        <w:tc>
          <w:tcPr>
            <w:tcW w:w="1533" w:type="dxa"/>
            <w:tcBorders>
              <w:top w:val="nil"/>
              <w:left w:val="nil"/>
              <w:bottom w:val="single" w:sz="4" w:space="0" w:color="auto"/>
              <w:right w:val="single" w:sz="4" w:space="0" w:color="auto"/>
            </w:tcBorders>
            <w:shd w:val="clear" w:color="000000" w:fill="FFFFFF"/>
            <w:vAlign w:val="center"/>
            <w:hideMark/>
          </w:tcPr>
          <w:p w14:paraId="457F8D2B" w14:textId="77777777" w:rsidR="00284E35" w:rsidRPr="006808B8" w:rsidRDefault="00284E35" w:rsidP="00284E35">
            <w:pPr>
              <w:pStyle w:val="ac"/>
            </w:pPr>
            <w:r w:rsidRPr="006808B8">
              <w:t>30</w:t>
            </w:r>
          </w:p>
        </w:tc>
        <w:tc>
          <w:tcPr>
            <w:tcW w:w="1603" w:type="dxa"/>
            <w:tcBorders>
              <w:top w:val="nil"/>
              <w:left w:val="nil"/>
              <w:bottom w:val="single" w:sz="4" w:space="0" w:color="auto"/>
              <w:right w:val="single" w:sz="4" w:space="0" w:color="auto"/>
            </w:tcBorders>
            <w:shd w:val="clear" w:color="000000" w:fill="FFFFFF"/>
            <w:vAlign w:val="center"/>
            <w:hideMark/>
          </w:tcPr>
          <w:p w14:paraId="49579000" w14:textId="77777777" w:rsidR="00284E35" w:rsidRPr="006808B8" w:rsidRDefault="00284E35" w:rsidP="00284E35">
            <w:pPr>
              <w:pStyle w:val="ac"/>
            </w:pPr>
            <w:r w:rsidRPr="006808B8">
              <w:t>72</w:t>
            </w:r>
          </w:p>
        </w:tc>
      </w:tr>
      <w:tr w:rsidR="00284E35" w:rsidRPr="006808B8" w14:paraId="5D5CCE86" w14:textId="77777777" w:rsidTr="00E429E5">
        <w:trPr>
          <w:trHeight w:val="310"/>
        </w:trPr>
        <w:tc>
          <w:tcPr>
            <w:tcW w:w="718" w:type="dxa"/>
            <w:tcBorders>
              <w:top w:val="nil"/>
              <w:left w:val="single" w:sz="4" w:space="0" w:color="auto"/>
              <w:bottom w:val="single" w:sz="4" w:space="0" w:color="auto"/>
              <w:right w:val="single" w:sz="4" w:space="0" w:color="auto"/>
            </w:tcBorders>
            <w:shd w:val="clear" w:color="000000" w:fill="D9D9D9"/>
            <w:vAlign w:val="center"/>
            <w:hideMark/>
          </w:tcPr>
          <w:p w14:paraId="00BC5EB0" w14:textId="77777777" w:rsidR="00284E35" w:rsidRPr="006808B8" w:rsidRDefault="00284E35" w:rsidP="00284E35">
            <w:pPr>
              <w:pStyle w:val="ac"/>
            </w:pPr>
            <w:r w:rsidRPr="006808B8">
              <w:t>46</w:t>
            </w:r>
          </w:p>
        </w:tc>
        <w:tc>
          <w:tcPr>
            <w:tcW w:w="2622" w:type="dxa"/>
            <w:tcBorders>
              <w:top w:val="nil"/>
              <w:left w:val="nil"/>
              <w:bottom w:val="single" w:sz="4" w:space="0" w:color="auto"/>
              <w:right w:val="single" w:sz="4" w:space="0" w:color="auto"/>
            </w:tcBorders>
            <w:shd w:val="clear" w:color="000000" w:fill="D9D9D9"/>
            <w:vAlign w:val="center"/>
            <w:hideMark/>
          </w:tcPr>
          <w:p w14:paraId="55894121" w14:textId="099A4615" w:rsidR="00284E35" w:rsidRPr="006808B8" w:rsidRDefault="00284E35" w:rsidP="00284E35">
            <w:pPr>
              <w:pStyle w:val="ac"/>
            </w:pPr>
            <w:r w:rsidRPr="006808B8">
              <w:t xml:space="preserve">НИС «Кимберлит» </w:t>
            </w:r>
            <w:r w:rsidR="00E429E5">
              <w:t>*</w:t>
            </w:r>
          </w:p>
        </w:tc>
        <w:tc>
          <w:tcPr>
            <w:tcW w:w="1977" w:type="dxa"/>
            <w:tcBorders>
              <w:top w:val="nil"/>
              <w:left w:val="nil"/>
              <w:bottom w:val="single" w:sz="4" w:space="0" w:color="auto"/>
              <w:right w:val="single" w:sz="4" w:space="0" w:color="auto"/>
            </w:tcBorders>
            <w:shd w:val="clear" w:color="000000" w:fill="D9D9D9"/>
            <w:vAlign w:val="center"/>
            <w:hideMark/>
          </w:tcPr>
          <w:p w14:paraId="0D947BDD" w14:textId="77777777" w:rsidR="00284E35" w:rsidRPr="006808B8" w:rsidRDefault="00284E35" w:rsidP="00284E35">
            <w:pPr>
              <w:pStyle w:val="ac"/>
            </w:pPr>
            <w:r w:rsidRPr="006808B8">
              <w:t>42</w:t>
            </w:r>
          </w:p>
        </w:tc>
        <w:tc>
          <w:tcPr>
            <w:tcW w:w="1401" w:type="dxa"/>
            <w:tcBorders>
              <w:top w:val="nil"/>
              <w:left w:val="nil"/>
              <w:bottom w:val="single" w:sz="4" w:space="0" w:color="auto"/>
              <w:right w:val="single" w:sz="4" w:space="0" w:color="auto"/>
            </w:tcBorders>
            <w:shd w:val="clear" w:color="000000" w:fill="D9D9D9"/>
            <w:vAlign w:val="center"/>
            <w:hideMark/>
          </w:tcPr>
          <w:p w14:paraId="1460894E" w14:textId="77777777" w:rsidR="00284E35" w:rsidRPr="006808B8" w:rsidRDefault="00284E35" w:rsidP="00284E35">
            <w:pPr>
              <w:pStyle w:val="ac"/>
            </w:pPr>
            <w:r w:rsidRPr="006808B8">
              <w:t>25</w:t>
            </w:r>
          </w:p>
        </w:tc>
        <w:tc>
          <w:tcPr>
            <w:tcW w:w="1533" w:type="dxa"/>
            <w:tcBorders>
              <w:top w:val="nil"/>
              <w:left w:val="nil"/>
              <w:bottom w:val="single" w:sz="4" w:space="0" w:color="auto"/>
              <w:right w:val="single" w:sz="4" w:space="0" w:color="auto"/>
            </w:tcBorders>
            <w:shd w:val="clear" w:color="000000" w:fill="D9D9D9"/>
            <w:vAlign w:val="center"/>
            <w:hideMark/>
          </w:tcPr>
          <w:p w14:paraId="56803BC4" w14:textId="77777777" w:rsidR="00284E35" w:rsidRPr="006808B8" w:rsidRDefault="00284E35" w:rsidP="00284E35">
            <w:pPr>
              <w:pStyle w:val="ac"/>
            </w:pPr>
            <w:r w:rsidRPr="006808B8">
              <w:t>30</w:t>
            </w:r>
          </w:p>
        </w:tc>
        <w:tc>
          <w:tcPr>
            <w:tcW w:w="1603" w:type="dxa"/>
            <w:tcBorders>
              <w:top w:val="nil"/>
              <w:left w:val="nil"/>
              <w:bottom w:val="single" w:sz="4" w:space="0" w:color="auto"/>
              <w:right w:val="single" w:sz="4" w:space="0" w:color="auto"/>
            </w:tcBorders>
            <w:shd w:val="clear" w:color="000000" w:fill="D9D9D9"/>
            <w:vAlign w:val="center"/>
            <w:hideMark/>
          </w:tcPr>
          <w:p w14:paraId="1081C485" w14:textId="77777777" w:rsidR="00284E35" w:rsidRPr="006808B8" w:rsidRDefault="00284E35" w:rsidP="00284E35">
            <w:pPr>
              <w:pStyle w:val="ac"/>
            </w:pPr>
            <w:r w:rsidRPr="006808B8">
              <w:t>72</w:t>
            </w:r>
          </w:p>
        </w:tc>
      </w:tr>
    </w:tbl>
    <w:p w14:paraId="4C6BCAF6" w14:textId="72C5AD47" w:rsidR="00284E35" w:rsidRPr="006808B8" w:rsidRDefault="00E429E5" w:rsidP="00E429E5">
      <w:pPr>
        <w:pStyle w:val="11"/>
        <w:numPr>
          <w:ilvl w:val="0"/>
          <w:numId w:val="0"/>
        </w:numPr>
      </w:pPr>
      <w:r>
        <w:t>*- резервное судно.</w:t>
      </w:r>
    </w:p>
    <w:p w14:paraId="5A23F129" w14:textId="77777777" w:rsidR="00331805" w:rsidRDefault="00331805">
      <w:r>
        <w:br w:type="page"/>
      </w:r>
    </w:p>
    <w:p w14:paraId="498FC22F" w14:textId="77777777" w:rsidR="0033663C" w:rsidRPr="00E429E5" w:rsidRDefault="0033663C" w:rsidP="0015390F">
      <w:pPr>
        <w:pStyle w:val="2"/>
      </w:pPr>
      <w:bookmarkStart w:id="29" w:name="_Toc445743646"/>
      <w:r w:rsidRPr="00E429E5">
        <w:lastRenderedPageBreak/>
        <w:t>Сведения об используемых судах и технических средствах</w:t>
      </w:r>
      <w:bookmarkEnd w:id="29"/>
    </w:p>
    <w:p w14:paraId="2B196F66" w14:textId="49DBD97B" w:rsidR="00D229B9" w:rsidRDefault="00D229B9" w:rsidP="00D229B9">
      <w:bookmarkStart w:id="30" w:name="_Toc380013879"/>
      <w:bookmarkStart w:id="31" w:name="_Toc383537972"/>
      <w:bookmarkStart w:id="32" w:name="_Toc384587992"/>
      <w:bookmarkStart w:id="33" w:name="_Toc384884979"/>
      <w:bookmarkStart w:id="34" w:name="_Toc384911701"/>
      <w:bookmarkStart w:id="35" w:name="_Toc384928459"/>
      <w:bookmarkStart w:id="36" w:name="_Toc391564637"/>
      <w:bookmarkStart w:id="37" w:name="_Toc391569508"/>
      <w:r>
        <w:t xml:space="preserve">Для выполнения </w:t>
      </w:r>
      <w:r w:rsidR="00CE6F5F">
        <w:t>геологоразведочных работ</w:t>
      </w:r>
      <w:r>
        <w:t xml:space="preserve"> предусматривается использование </w:t>
      </w:r>
      <w:r w:rsidR="00331805">
        <w:t>4</w:t>
      </w:r>
      <w:r>
        <w:t>-х судов различного класса и водоизмещения, а именно:</w:t>
      </w:r>
    </w:p>
    <w:p w14:paraId="09D36C3B" w14:textId="77777777" w:rsidR="00D229B9" w:rsidRDefault="00331805" w:rsidP="00D229B9">
      <w:pPr>
        <w:pStyle w:val="11"/>
      </w:pPr>
      <w:r>
        <w:t xml:space="preserve">два </w:t>
      </w:r>
      <w:r w:rsidR="00D229B9">
        <w:t>сейсмическ</w:t>
      </w:r>
      <w:r>
        <w:t>их</w:t>
      </w:r>
      <w:r w:rsidR="00D229B9">
        <w:t xml:space="preserve"> судн</w:t>
      </w:r>
      <w:r>
        <w:t>а</w:t>
      </w:r>
      <w:r w:rsidR="00D229B9">
        <w:t>;</w:t>
      </w:r>
    </w:p>
    <w:p w14:paraId="0EEBD48D" w14:textId="77777777" w:rsidR="00D229B9" w:rsidRDefault="00D229B9" w:rsidP="00D229B9">
      <w:pPr>
        <w:pStyle w:val="11"/>
      </w:pPr>
      <w:r>
        <w:t>судно снабжения</w:t>
      </w:r>
      <w:r w:rsidR="00331805">
        <w:t xml:space="preserve"> - ледокол</w:t>
      </w:r>
      <w:r>
        <w:t>;</w:t>
      </w:r>
    </w:p>
    <w:p w14:paraId="0845D2C8" w14:textId="77777777" w:rsidR="00D229B9" w:rsidRDefault="00D229B9" w:rsidP="00D229B9">
      <w:pPr>
        <w:pStyle w:val="11"/>
      </w:pPr>
      <w:r>
        <w:t>судно сопровождения</w:t>
      </w:r>
      <w:r w:rsidR="00331805">
        <w:t xml:space="preserve"> / снабжения</w:t>
      </w:r>
      <w:r>
        <w:t>.</w:t>
      </w:r>
    </w:p>
    <w:p w14:paraId="79B406EA" w14:textId="77777777" w:rsidR="00331805" w:rsidRDefault="00D229B9" w:rsidP="00D229B9">
      <w:r>
        <w:t>Выбор конкретных судов будет произведен после проведения конкурсного отбора Подрядчика по выполнению сейсморазведочных работ.</w:t>
      </w:r>
    </w:p>
    <w:p w14:paraId="0A7A2B0F" w14:textId="77777777" w:rsidR="00331805" w:rsidRDefault="00331805">
      <w:pPr>
        <w:keepNext w:val="0"/>
        <w:suppressAutoHyphens w:val="0"/>
        <w:spacing w:before="0"/>
        <w:ind w:firstLine="0"/>
        <w:jc w:val="left"/>
      </w:pPr>
      <w:r>
        <w:br w:type="page"/>
      </w:r>
    </w:p>
    <w:p w14:paraId="225CDC72" w14:textId="77777777" w:rsidR="00492288" w:rsidRPr="00AD56CC" w:rsidRDefault="00492288" w:rsidP="00492288">
      <w:pPr>
        <w:ind w:firstLine="0"/>
        <w:jc w:val="left"/>
      </w:pPr>
      <w:r w:rsidRPr="00AD56CC">
        <w:lastRenderedPageBreak/>
        <w:drawing>
          <wp:inline distT="0" distB="0" distL="0" distR="0" wp14:anchorId="27CD3038" wp14:editId="4C2A2082">
            <wp:extent cx="5884229" cy="3322320"/>
            <wp:effectExtent l="0" t="0" r="2540" b="0"/>
            <wp:docPr id="3" name="Рисунок 3" descr="C:\Users\mikhail.kashik\Desktop\DE4lAvNXoAAAsq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khail.kashik\Desktop\DE4lAvNXoAAAsq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89594" cy="3325349"/>
                    </a:xfrm>
                    <a:prstGeom prst="rect">
                      <a:avLst/>
                    </a:prstGeom>
                    <a:noFill/>
                    <a:ln>
                      <a:noFill/>
                    </a:ln>
                  </pic:spPr>
                </pic:pic>
              </a:graphicData>
            </a:graphic>
          </wp:inline>
        </w:drawing>
      </w:r>
    </w:p>
    <w:p w14:paraId="5F81B56A" w14:textId="77777777" w:rsidR="00492288" w:rsidRPr="00AD56CC" w:rsidRDefault="00492288" w:rsidP="00492288">
      <w:pPr>
        <w:pStyle w:val="a2"/>
      </w:pPr>
      <w:bookmarkStart w:id="38" w:name="_Toc63670857"/>
      <w:bookmarkStart w:id="39" w:name="_Toc64143596"/>
      <w:r w:rsidRPr="00AD56CC">
        <w:t>НИС «Иван Губкин»</w:t>
      </w:r>
      <w:bookmarkEnd w:id="38"/>
      <w:bookmarkEnd w:id="39"/>
    </w:p>
    <w:p w14:paraId="0E197F99" w14:textId="77777777" w:rsidR="00492288" w:rsidRPr="00AD56CC" w:rsidRDefault="00492288" w:rsidP="00492288">
      <w:pPr>
        <w:pStyle w:val="a1"/>
      </w:pPr>
      <w:bookmarkStart w:id="40" w:name="_Toc64143689"/>
      <w:r w:rsidRPr="00AD56CC">
        <w:t>Основные технические характеристики НИС «Иван Губкин»</w:t>
      </w:r>
      <w:bookmarkEnd w:id="40"/>
    </w:p>
    <w:tbl>
      <w:tblPr>
        <w:tblStyle w:val="af7"/>
        <w:tblW w:w="5000" w:type="pct"/>
        <w:tblLook w:val="04A0" w:firstRow="1" w:lastRow="0" w:firstColumn="1" w:lastColumn="0" w:noHBand="0" w:noVBand="1"/>
      </w:tblPr>
      <w:tblGrid>
        <w:gridCol w:w="4927"/>
        <w:gridCol w:w="4927"/>
      </w:tblGrid>
      <w:tr w:rsidR="00492288" w:rsidRPr="00AD56CC" w14:paraId="65E69C6C" w14:textId="77777777" w:rsidTr="00CE6F5F">
        <w:trPr>
          <w:tblHeader/>
        </w:trPr>
        <w:tc>
          <w:tcPr>
            <w:tcW w:w="2500" w:type="pct"/>
            <w:shd w:val="clear" w:color="auto" w:fill="DBE5F1" w:themeFill="accent1" w:themeFillTint="33"/>
          </w:tcPr>
          <w:p w14:paraId="0340CD21" w14:textId="77777777" w:rsidR="00492288" w:rsidRPr="00AD56CC" w:rsidRDefault="00492288" w:rsidP="00492288">
            <w:pPr>
              <w:pStyle w:val="ac"/>
            </w:pPr>
            <w:r w:rsidRPr="00AD56CC">
              <w:t>Параметр</w:t>
            </w:r>
          </w:p>
        </w:tc>
        <w:tc>
          <w:tcPr>
            <w:tcW w:w="2500" w:type="pct"/>
            <w:shd w:val="clear" w:color="auto" w:fill="DBE5F1" w:themeFill="accent1" w:themeFillTint="33"/>
          </w:tcPr>
          <w:p w14:paraId="680A1578" w14:textId="77777777" w:rsidR="00492288" w:rsidRPr="00AD56CC" w:rsidRDefault="00492288" w:rsidP="00492288">
            <w:pPr>
              <w:pStyle w:val="ac"/>
            </w:pPr>
            <w:r w:rsidRPr="00AD56CC">
              <w:t>Значение</w:t>
            </w:r>
          </w:p>
        </w:tc>
      </w:tr>
      <w:tr w:rsidR="00492288" w:rsidRPr="00AD56CC" w14:paraId="78451700" w14:textId="77777777" w:rsidTr="00CE6F5F">
        <w:tc>
          <w:tcPr>
            <w:tcW w:w="2500" w:type="pct"/>
          </w:tcPr>
          <w:p w14:paraId="5B0BC76E" w14:textId="77777777" w:rsidR="00492288" w:rsidRPr="00AD56CC" w:rsidRDefault="00492288" w:rsidP="00492288">
            <w:pPr>
              <w:pStyle w:val="ac"/>
            </w:pPr>
            <w:r w:rsidRPr="00AD56CC">
              <w:t>Название судна</w:t>
            </w:r>
          </w:p>
        </w:tc>
        <w:tc>
          <w:tcPr>
            <w:tcW w:w="2500" w:type="pct"/>
          </w:tcPr>
          <w:p w14:paraId="6DEEABE3" w14:textId="77777777" w:rsidR="00492288" w:rsidRPr="00AD56CC" w:rsidRDefault="00492288" w:rsidP="00492288">
            <w:pPr>
              <w:pStyle w:val="ac"/>
            </w:pPr>
            <w:r w:rsidRPr="00AD56CC">
              <w:t>ИВАН ГУБКИН</w:t>
            </w:r>
          </w:p>
        </w:tc>
      </w:tr>
      <w:tr w:rsidR="00492288" w:rsidRPr="00AD56CC" w14:paraId="4C844753" w14:textId="77777777" w:rsidTr="00CE6F5F">
        <w:tc>
          <w:tcPr>
            <w:tcW w:w="2500" w:type="pct"/>
          </w:tcPr>
          <w:p w14:paraId="0D905ECD" w14:textId="77777777" w:rsidR="00492288" w:rsidRPr="00AD56CC" w:rsidRDefault="00492288" w:rsidP="00492288">
            <w:pPr>
              <w:pStyle w:val="ac"/>
            </w:pPr>
            <w:r w:rsidRPr="00AD56CC">
              <w:t>Регистровый номер</w:t>
            </w:r>
          </w:p>
        </w:tc>
        <w:tc>
          <w:tcPr>
            <w:tcW w:w="2500" w:type="pct"/>
          </w:tcPr>
          <w:p w14:paraId="7691A56D" w14:textId="77777777" w:rsidR="00492288" w:rsidRPr="00AD56CC" w:rsidRDefault="00492288" w:rsidP="00492288">
            <w:pPr>
              <w:pStyle w:val="ac"/>
            </w:pPr>
            <w:r w:rsidRPr="00AD56CC">
              <w:t>111928</w:t>
            </w:r>
          </w:p>
        </w:tc>
      </w:tr>
      <w:tr w:rsidR="00492288" w:rsidRPr="00AD56CC" w14:paraId="16ACCACF" w14:textId="77777777" w:rsidTr="00CE6F5F">
        <w:tc>
          <w:tcPr>
            <w:tcW w:w="2500" w:type="pct"/>
          </w:tcPr>
          <w:p w14:paraId="09B11765" w14:textId="77777777" w:rsidR="00492288" w:rsidRPr="00AD56CC" w:rsidRDefault="00492288" w:rsidP="00492288">
            <w:pPr>
              <w:pStyle w:val="ac"/>
            </w:pPr>
            <w:r w:rsidRPr="00AD56CC">
              <w:t>Номер ИМО</w:t>
            </w:r>
          </w:p>
        </w:tc>
        <w:tc>
          <w:tcPr>
            <w:tcW w:w="2500" w:type="pct"/>
          </w:tcPr>
          <w:p w14:paraId="69DB21CE" w14:textId="77777777" w:rsidR="00492288" w:rsidRPr="00AD56CC" w:rsidRDefault="00492288" w:rsidP="00492288">
            <w:pPr>
              <w:pStyle w:val="ac"/>
            </w:pPr>
            <w:r w:rsidRPr="00AD56CC">
              <w:t>9610171</w:t>
            </w:r>
          </w:p>
        </w:tc>
      </w:tr>
      <w:tr w:rsidR="00492288" w:rsidRPr="00AD56CC" w14:paraId="3123493C" w14:textId="77777777" w:rsidTr="00CE6F5F">
        <w:tc>
          <w:tcPr>
            <w:tcW w:w="2500" w:type="pct"/>
          </w:tcPr>
          <w:p w14:paraId="7DED1B0C" w14:textId="77777777" w:rsidR="00492288" w:rsidRPr="00AD56CC" w:rsidRDefault="00492288" w:rsidP="00492288">
            <w:pPr>
              <w:pStyle w:val="ac"/>
            </w:pPr>
            <w:r w:rsidRPr="00AD56CC">
              <w:t>Бывшее название</w:t>
            </w:r>
          </w:p>
        </w:tc>
        <w:tc>
          <w:tcPr>
            <w:tcW w:w="2500" w:type="pct"/>
          </w:tcPr>
          <w:p w14:paraId="0C338FE0" w14:textId="77777777" w:rsidR="00492288" w:rsidRPr="00AD56CC" w:rsidRDefault="00492288" w:rsidP="00492288">
            <w:pPr>
              <w:pStyle w:val="ac"/>
            </w:pPr>
            <w:r w:rsidRPr="00AD56CC">
              <w:t>POLARCUS AMANI</w:t>
            </w:r>
          </w:p>
        </w:tc>
      </w:tr>
      <w:tr w:rsidR="00492288" w:rsidRPr="00AD56CC" w14:paraId="0D5651E7" w14:textId="77777777" w:rsidTr="00CE6F5F">
        <w:tc>
          <w:tcPr>
            <w:tcW w:w="2500" w:type="pct"/>
          </w:tcPr>
          <w:p w14:paraId="31BD59DD" w14:textId="77777777" w:rsidR="00492288" w:rsidRPr="00AD56CC" w:rsidRDefault="00492288" w:rsidP="00492288">
            <w:pPr>
              <w:pStyle w:val="ac"/>
            </w:pPr>
            <w:r w:rsidRPr="00AD56CC">
              <w:t>Позывной</w:t>
            </w:r>
          </w:p>
        </w:tc>
        <w:tc>
          <w:tcPr>
            <w:tcW w:w="2500" w:type="pct"/>
          </w:tcPr>
          <w:p w14:paraId="482D4FAC" w14:textId="77777777" w:rsidR="00492288" w:rsidRPr="00AD56CC" w:rsidRDefault="00492288" w:rsidP="00492288">
            <w:pPr>
              <w:pStyle w:val="ac"/>
            </w:pPr>
            <w:r w:rsidRPr="00AD56CC">
              <w:t>UBBO</w:t>
            </w:r>
          </w:p>
        </w:tc>
      </w:tr>
      <w:tr w:rsidR="00492288" w:rsidRPr="00AD56CC" w14:paraId="5CB4C05E" w14:textId="77777777" w:rsidTr="00CE6F5F">
        <w:tc>
          <w:tcPr>
            <w:tcW w:w="2500" w:type="pct"/>
          </w:tcPr>
          <w:p w14:paraId="4390CB48" w14:textId="77777777" w:rsidR="00492288" w:rsidRPr="00AD56CC" w:rsidRDefault="00492288" w:rsidP="00492288">
            <w:pPr>
              <w:pStyle w:val="ac"/>
            </w:pPr>
            <w:r w:rsidRPr="00AD56CC">
              <w:t>Порт приписки</w:t>
            </w:r>
          </w:p>
        </w:tc>
        <w:tc>
          <w:tcPr>
            <w:tcW w:w="2500" w:type="pct"/>
          </w:tcPr>
          <w:p w14:paraId="24D3641F" w14:textId="77777777" w:rsidR="00492288" w:rsidRPr="00AD56CC" w:rsidRDefault="00492288" w:rsidP="00492288">
            <w:pPr>
              <w:pStyle w:val="ac"/>
            </w:pPr>
            <w:r w:rsidRPr="00AD56CC">
              <w:t>Большой порт Санкт-Петербург</w:t>
            </w:r>
          </w:p>
        </w:tc>
      </w:tr>
      <w:tr w:rsidR="00492288" w:rsidRPr="00AD56CC" w14:paraId="6889586A" w14:textId="77777777" w:rsidTr="00CE6F5F">
        <w:tc>
          <w:tcPr>
            <w:tcW w:w="2500" w:type="pct"/>
          </w:tcPr>
          <w:p w14:paraId="1D44BE73" w14:textId="77777777" w:rsidR="00492288" w:rsidRPr="00AD56CC" w:rsidRDefault="00492288" w:rsidP="00492288">
            <w:pPr>
              <w:pStyle w:val="ac"/>
            </w:pPr>
            <w:r w:rsidRPr="00AD56CC">
              <w:t>Флаг</w:t>
            </w:r>
          </w:p>
        </w:tc>
        <w:tc>
          <w:tcPr>
            <w:tcW w:w="2500" w:type="pct"/>
          </w:tcPr>
          <w:p w14:paraId="714B159F" w14:textId="77777777" w:rsidR="00492288" w:rsidRPr="00AD56CC" w:rsidRDefault="00492288" w:rsidP="00492288">
            <w:pPr>
              <w:pStyle w:val="ac"/>
            </w:pPr>
            <w:r w:rsidRPr="00AD56CC">
              <w:t>Россия</w:t>
            </w:r>
          </w:p>
        </w:tc>
      </w:tr>
      <w:tr w:rsidR="00492288" w:rsidRPr="00492288" w14:paraId="33CBF31A" w14:textId="77777777" w:rsidTr="00CE6F5F">
        <w:tc>
          <w:tcPr>
            <w:tcW w:w="2500" w:type="pct"/>
          </w:tcPr>
          <w:p w14:paraId="7811CAD2" w14:textId="77777777" w:rsidR="00492288" w:rsidRPr="00AD56CC" w:rsidRDefault="00492288" w:rsidP="00492288">
            <w:pPr>
              <w:pStyle w:val="ac"/>
            </w:pPr>
            <w:r w:rsidRPr="00AD56CC">
              <w:t>Символ класса</w:t>
            </w:r>
          </w:p>
        </w:tc>
        <w:tc>
          <w:tcPr>
            <w:tcW w:w="2500" w:type="pct"/>
          </w:tcPr>
          <w:p w14:paraId="5D9EE534" w14:textId="77777777" w:rsidR="00492288" w:rsidRPr="00492288" w:rsidRDefault="00492288" w:rsidP="00492288">
            <w:pPr>
              <w:pStyle w:val="ac"/>
              <w:rPr>
                <w:lang w:val="en-US"/>
              </w:rPr>
            </w:pPr>
            <w:r w:rsidRPr="00492288">
              <w:rPr>
                <w:lang w:val="en-US"/>
              </w:rPr>
              <w:t>KM* Arc4 AUT1 OMBO ECO-S BWM(T) HELIDECK TMS special purpose ship</w:t>
            </w:r>
          </w:p>
        </w:tc>
      </w:tr>
      <w:tr w:rsidR="00492288" w:rsidRPr="00AD56CC" w14:paraId="121E4FBD" w14:textId="77777777" w:rsidTr="00CE6F5F">
        <w:tc>
          <w:tcPr>
            <w:tcW w:w="2500" w:type="pct"/>
          </w:tcPr>
          <w:p w14:paraId="323A05E9" w14:textId="77777777" w:rsidR="00492288" w:rsidRPr="00AD56CC" w:rsidRDefault="00492288" w:rsidP="00492288">
            <w:pPr>
              <w:pStyle w:val="ac"/>
            </w:pPr>
            <w:proofErr w:type="spellStart"/>
            <w:r w:rsidRPr="00AD56CC">
              <w:t>Осовной</w:t>
            </w:r>
            <w:proofErr w:type="spellEnd"/>
            <w:r w:rsidRPr="00AD56CC">
              <w:t xml:space="preserve"> тип</w:t>
            </w:r>
          </w:p>
        </w:tc>
        <w:tc>
          <w:tcPr>
            <w:tcW w:w="2500" w:type="pct"/>
          </w:tcPr>
          <w:p w14:paraId="770190D6" w14:textId="77777777" w:rsidR="00492288" w:rsidRPr="00AD56CC" w:rsidRDefault="00492288" w:rsidP="00492288">
            <w:pPr>
              <w:pStyle w:val="ac"/>
            </w:pPr>
            <w:r w:rsidRPr="00AD56CC">
              <w:t>Исследовательское/Сейсмографическое</w:t>
            </w:r>
          </w:p>
        </w:tc>
      </w:tr>
      <w:tr w:rsidR="00492288" w:rsidRPr="00AD56CC" w14:paraId="5E50140E" w14:textId="77777777" w:rsidTr="00CE6F5F">
        <w:tc>
          <w:tcPr>
            <w:tcW w:w="2500" w:type="pct"/>
          </w:tcPr>
          <w:p w14:paraId="2FE5D203" w14:textId="77777777" w:rsidR="00492288" w:rsidRPr="00AD56CC" w:rsidRDefault="00492288" w:rsidP="00492288">
            <w:pPr>
              <w:pStyle w:val="ac"/>
            </w:pPr>
            <w:r w:rsidRPr="00AD56CC">
              <w:t>Дата постройки</w:t>
            </w:r>
          </w:p>
        </w:tc>
        <w:tc>
          <w:tcPr>
            <w:tcW w:w="2500" w:type="pct"/>
          </w:tcPr>
          <w:p w14:paraId="1EB69A74" w14:textId="77777777" w:rsidR="00492288" w:rsidRPr="00AD56CC" w:rsidRDefault="00492288" w:rsidP="00492288">
            <w:pPr>
              <w:pStyle w:val="ac"/>
            </w:pPr>
            <w:r w:rsidRPr="00AD56CC">
              <w:t>29/03/2012</w:t>
            </w:r>
          </w:p>
        </w:tc>
      </w:tr>
      <w:tr w:rsidR="00492288" w:rsidRPr="00AD56CC" w14:paraId="0666D359" w14:textId="77777777" w:rsidTr="00CE6F5F">
        <w:tc>
          <w:tcPr>
            <w:tcW w:w="2500" w:type="pct"/>
          </w:tcPr>
          <w:p w14:paraId="411E349A" w14:textId="77777777" w:rsidR="00492288" w:rsidRPr="00AD56CC" w:rsidRDefault="00492288" w:rsidP="00492288">
            <w:pPr>
              <w:pStyle w:val="ac"/>
            </w:pPr>
            <w:r w:rsidRPr="00AD56CC">
              <w:t>Страна постройки</w:t>
            </w:r>
          </w:p>
        </w:tc>
        <w:tc>
          <w:tcPr>
            <w:tcW w:w="2500" w:type="pct"/>
          </w:tcPr>
          <w:p w14:paraId="3ED4D7C7" w14:textId="77777777" w:rsidR="00492288" w:rsidRPr="00AD56CC" w:rsidRDefault="00492288" w:rsidP="00492288">
            <w:pPr>
              <w:pStyle w:val="ac"/>
            </w:pPr>
            <w:r w:rsidRPr="00AD56CC">
              <w:t>Норвегия</w:t>
            </w:r>
          </w:p>
        </w:tc>
      </w:tr>
      <w:tr w:rsidR="00492288" w:rsidRPr="00AD56CC" w14:paraId="145EC051" w14:textId="77777777" w:rsidTr="00CE6F5F">
        <w:tc>
          <w:tcPr>
            <w:tcW w:w="2500" w:type="pct"/>
          </w:tcPr>
          <w:p w14:paraId="31C6BFF2" w14:textId="77777777" w:rsidR="00492288" w:rsidRPr="00AD56CC" w:rsidRDefault="00492288" w:rsidP="00492288">
            <w:pPr>
              <w:pStyle w:val="ac"/>
            </w:pPr>
            <w:r w:rsidRPr="00AD56CC">
              <w:t>Строительный номер</w:t>
            </w:r>
          </w:p>
        </w:tc>
        <w:tc>
          <w:tcPr>
            <w:tcW w:w="2500" w:type="pct"/>
          </w:tcPr>
          <w:p w14:paraId="30BE6CC0" w14:textId="77777777" w:rsidR="00492288" w:rsidRPr="00AD56CC" w:rsidRDefault="00492288" w:rsidP="00492288">
            <w:pPr>
              <w:pStyle w:val="ac"/>
            </w:pPr>
            <w:r w:rsidRPr="00AD56CC">
              <w:t>292</w:t>
            </w:r>
          </w:p>
        </w:tc>
      </w:tr>
      <w:tr w:rsidR="00492288" w:rsidRPr="00AD56CC" w14:paraId="388873BE" w14:textId="77777777" w:rsidTr="00CE6F5F">
        <w:tc>
          <w:tcPr>
            <w:tcW w:w="2500" w:type="pct"/>
          </w:tcPr>
          <w:p w14:paraId="1204B09B" w14:textId="77777777" w:rsidR="00492288" w:rsidRPr="00AD56CC" w:rsidRDefault="00492288" w:rsidP="00492288">
            <w:pPr>
              <w:pStyle w:val="ac"/>
            </w:pPr>
            <w:r w:rsidRPr="00AD56CC">
              <w:t>Валовая вместимость</w:t>
            </w:r>
          </w:p>
        </w:tc>
        <w:tc>
          <w:tcPr>
            <w:tcW w:w="2500" w:type="pct"/>
          </w:tcPr>
          <w:p w14:paraId="58F7E13B" w14:textId="77777777" w:rsidR="00492288" w:rsidRPr="00AD56CC" w:rsidRDefault="00492288" w:rsidP="00492288">
            <w:pPr>
              <w:pStyle w:val="ac"/>
            </w:pPr>
            <w:r w:rsidRPr="00AD56CC">
              <w:t>7709 MK-1969</w:t>
            </w:r>
          </w:p>
        </w:tc>
      </w:tr>
      <w:tr w:rsidR="00492288" w:rsidRPr="00AD56CC" w14:paraId="2372F1C5" w14:textId="77777777" w:rsidTr="00CE6F5F">
        <w:tc>
          <w:tcPr>
            <w:tcW w:w="2500" w:type="pct"/>
          </w:tcPr>
          <w:p w14:paraId="65CD1BA9" w14:textId="77777777" w:rsidR="00492288" w:rsidRPr="00AD56CC" w:rsidRDefault="00492288" w:rsidP="00492288">
            <w:pPr>
              <w:pStyle w:val="ac"/>
            </w:pPr>
            <w:r w:rsidRPr="00AD56CC">
              <w:t>Чистая вместимость</w:t>
            </w:r>
          </w:p>
        </w:tc>
        <w:tc>
          <w:tcPr>
            <w:tcW w:w="2500" w:type="pct"/>
          </w:tcPr>
          <w:p w14:paraId="08AB01DB" w14:textId="77777777" w:rsidR="00492288" w:rsidRPr="00AD56CC" w:rsidRDefault="00492288" w:rsidP="00492288">
            <w:pPr>
              <w:pStyle w:val="ac"/>
            </w:pPr>
            <w:r w:rsidRPr="00AD56CC">
              <w:t>2313 MK-1969</w:t>
            </w:r>
          </w:p>
        </w:tc>
      </w:tr>
      <w:tr w:rsidR="00492288" w:rsidRPr="00AD56CC" w14:paraId="3607785C" w14:textId="77777777" w:rsidTr="00CE6F5F">
        <w:tc>
          <w:tcPr>
            <w:tcW w:w="2500" w:type="pct"/>
          </w:tcPr>
          <w:p w14:paraId="0BB1E9C9" w14:textId="77777777" w:rsidR="00492288" w:rsidRPr="00AD56CC" w:rsidRDefault="00492288" w:rsidP="00492288">
            <w:pPr>
              <w:pStyle w:val="ac"/>
            </w:pPr>
            <w:r w:rsidRPr="00AD56CC">
              <w:t>Дедвейт</w:t>
            </w:r>
          </w:p>
        </w:tc>
        <w:tc>
          <w:tcPr>
            <w:tcW w:w="2500" w:type="pct"/>
          </w:tcPr>
          <w:p w14:paraId="436287FB" w14:textId="77777777" w:rsidR="00492288" w:rsidRPr="00AD56CC" w:rsidRDefault="00492288" w:rsidP="00492288">
            <w:pPr>
              <w:pStyle w:val="ac"/>
            </w:pPr>
            <w:r w:rsidRPr="00AD56CC">
              <w:t>4427 т.</w:t>
            </w:r>
          </w:p>
        </w:tc>
      </w:tr>
      <w:tr w:rsidR="00492288" w:rsidRPr="00AD56CC" w14:paraId="0B650B90" w14:textId="77777777" w:rsidTr="00CE6F5F">
        <w:tc>
          <w:tcPr>
            <w:tcW w:w="2500" w:type="pct"/>
          </w:tcPr>
          <w:p w14:paraId="57A12289" w14:textId="77777777" w:rsidR="00492288" w:rsidRPr="00AD56CC" w:rsidRDefault="00492288" w:rsidP="00492288">
            <w:pPr>
              <w:pStyle w:val="ac"/>
            </w:pPr>
            <w:r w:rsidRPr="00AD56CC">
              <w:t>Водоизмещение</w:t>
            </w:r>
          </w:p>
        </w:tc>
        <w:tc>
          <w:tcPr>
            <w:tcW w:w="2500" w:type="pct"/>
          </w:tcPr>
          <w:p w14:paraId="5BB6B5B0" w14:textId="77777777" w:rsidR="00492288" w:rsidRPr="00AD56CC" w:rsidRDefault="00492288" w:rsidP="00492288">
            <w:pPr>
              <w:pStyle w:val="ac"/>
            </w:pPr>
            <w:r w:rsidRPr="00AD56CC">
              <w:t>9224 т.</w:t>
            </w:r>
          </w:p>
        </w:tc>
      </w:tr>
      <w:tr w:rsidR="00492288" w:rsidRPr="00AD56CC" w14:paraId="5BDCC6E8" w14:textId="77777777" w:rsidTr="00CE6F5F">
        <w:tc>
          <w:tcPr>
            <w:tcW w:w="2500" w:type="pct"/>
          </w:tcPr>
          <w:p w14:paraId="3E7958FF" w14:textId="77777777" w:rsidR="00492288" w:rsidRPr="00AD56CC" w:rsidRDefault="00492288" w:rsidP="00492288">
            <w:pPr>
              <w:pStyle w:val="ac"/>
            </w:pPr>
            <w:r w:rsidRPr="00AD56CC">
              <w:t>Длина габаритная</w:t>
            </w:r>
          </w:p>
        </w:tc>
        <w:tc>
          <w:tcPr>
            <w:tcW w:w="2500" w:type="pct"/>
          </w:tcPr>
          <w:p w14:paraId="505805A1" w14:textId="77777777" w:rsidR="00492288" w:rsidRPr="00AD56CC" w:rsidRDefault="00492288" w:rsidP="00492288">
            <w:pPr>
              <w:pStyle w:val="ac"/>
            </w:pPr>
            <w:r w:rsidRPr="00AD56CC">
              <w:t>92.10 м.</w:t>
            </w:r>
          </w:p>
        </w:tc>
      </w:tr>
      <w:tr w:rsidR="00492288" w:rsidRPr="00AD56CC" w14:paraId="63FC5847" w14:textId="77777777" w:rsidTr="00CE6F5F">
        <w:tc>
          <w:tcPr>
            <w:tcW w:w="2500" w:type="pct"/>
          </w:tcPr>
          <w:p w14:paraId="3FC78ED1" w14:textId="77777777" w:rsidR="00492288" w:rsidRPr="00AD56CC" w:rsidRDefault="00492288" w:rsidP="00492288">
            <w:pPr>
              <w:pStyle w:val="ac"/>
            </w:pPr>
            <w:r w:rsidRPr="00AD56CC">
              <w:lastRenderedPageBreak/>
              <w:t>Длина наибольшая (теоретическая)</w:t>
            </w:r>
          </w:p>
        </w:tc>
        <w:tc>
          <w:tcPr>
            <w:tcW w:w="2500" w:type="pct"/>
          </w:tcPr>
          <w:p w14:paraId="65BECE47" w14:textId="77777777" w:rsidR="00492288" w:rsidRPr="00AD56CC" w:rsidRDefault="00492288" w:rsidP="00492288">
            <w:pPr>
              <w:pStyle w:val="ac"/>
            </w:pPr>
            <w:r w:rsidRPr="00AD56CC">
              <w:t>92.10 м.</w:t>
            </w:r>
          </w:p>
        </w:tc>
      </w:tr>
      <w:tr w:rsidR="00492288" w:rsidRPr="00AD56CC" w14:paraId="3E72DA56" w14:textId="77777777" w:rsidTr="00CE6F5F">
        <w:tc>
          <w:tcPr>
            <w:tcW w:w="2500" w:type="pct"/>
          </w:tcPr>
          <w:p w14:paraId="62D37781" w14:textId="77777777" w:rsidR="00492288" w:rsidRPr="00AD56CC" w:rsidRDefault="00492288" w:rsidP="00492288">
            <w:pPr>
              <w:pStyle w:val="ac"/>
            </w:pPr>
            <w:r w:rsidRPr="00AD56CC">
              <w:t>Длина расчетная</w:t>
            </w:r>
          </w:p>
        </w:tc>
        <w:tc>
          <w:tcPr>
            <w:tcW w:w="2500" w:type="pct"/>
          </w:tcPr>
          <w:p w14:paraId="659C764A" w14:textId="77777777" w:rsidR="00492288" w:rsidRPr="00AD56CC" w:rsidRDefault="00492288" w:rsidP="00492288">
            <w:pPr>
              <w:pStyle w:val="ac"/>
            </w:pPr>
            <w:r w:rsidRPr="00AD56CC">
              <w:t>84.96 м.</w:t>
            </w:r>
          </w:p>
        </w:tc>
      </w:tr>
      <w:tr w:rsidR="00492288" w:rsidRPr="00AD56CC" w14:paraId="4D9B5CA4" w14:textId="77777777" w:rsidTr="00CE6F5F">
        <w:tc>
          <w:tcPr>
            <w:tcW w:w="2500" w:type="pct"/>
          </w:tcPr>
          <w:p w14:paraId="572EECD5" w14:textId="77777777" w:rsidR="00492288" w:rsidRPr="00AD56CC" w:rsidRDefault="00492288" w:rsidP="00492288">
            <w:pPr>
              <w:pStyle w:val="ac"/>
            </w:pPr>
            <w:r w:rsidRPr="00AD56CC">
              <w:t>Ширина габаритная</w:t>
            </w:r>
          </w:p>
        </w:tc>
        <w:tc>
          <w:tcPr>
            <w:tcW w:w="2500" w:type="pct"/>
          </w:tcPr>
          <w:p w14:paraId="3E408E2E" w14:textId="77777777" w:rsidR="00492288" w:rsidRPr="00AD56CC" w:rsidRDefault="00492288" w:rsidP="00492288">
            <w:pPr>
              <w:pStyle w:val="ac"/>
            </w:pPr>
            <w:r w:rsidRPr="00AD56CC">
              <w:t>21.28 м.</w:t>
            </w:r>
          </w:p>
        </w:tc>
      </w:tr>
      <w:tr w:rsidR="00492288" w:rsidRPr="00AD56CC" w14:paraId="64ACE040" w14:textId="77777777" w:rsidTr="00CE6F5F">
        <w:tc>
          <w:tcPr>
            <w:tcW w:w="2500" w:type="pct"/>
          </w:tcPr>
          <w:p w14:paraId="5C3DE8ED" w14:textId="77777777" w:rsidR="00492288" w:rsidRPr="00AD56CC" w:rsidRDefault="00492288" w:rsidP="00492288">
            <w:pPr>
              <w:pStyle w:val="ac"/>
            </w:pPr>
            <w:r w:rsidRPr="00AD56CC">
              <w:t>Высота борта</w:t>
            </w:r>
          </w:p>
        </w:tc>
        <w:tc>
          <w:tcPr>
            <w:tcW w:w="2500" w:type="pct"/>
          </w:tcPr>
          <w:p w14:paraId="4E1DB4C6" w14:textId="77777777" w:rsidR="00492288" w:rsidRPr="00AD56CC" w:rsidRDefault="00492288" w:rsidP="00492288">
            <w:pPr>
              <w:pStyle w:val="ac"/>
            </w:pPr>
            <w:r w:rsidRPr="00AD56CC">
              <w:t>9.00 м.</w:t>
            </w:r>
          </w:p>
        </w:tc>
      </w:tr>
      <w:tr w:rsidR="00492288" w:rsidRPr="00AD56CC" w14:paraId="2AB2EAB3" w14:textId="77777777" w:rsidTr="00CE6F5F">
        <w:tc>
          <w:tcPr>
            <w:tcW w:w="2500" w:type="pct"/>
          </w:tcPr>
          <w:p w14:paraId="5723ECA9" w14:textId="77777777" w:rsidR="00492288" w:rsidRPr="00AD56CC" w:rsidRDefault="00492288" w:rsidP="00492288">
            <w:pPr>
              <w:pStyle w:val="ac"/>
            </w:pPr>
            <w:r w:rsidRPr="00AD56CC">
              <w:t>Осадка</w:t>
            </w:r>
          </w:p>
        </w:tc>
        <w:tc>
          <w:tcPr>
            <w:tcW w:w="2500" w:type="pct"/>
          </w:tcPr>
          <w:p w14:paraId="183B0170" w14:textId="77777777" w:rsidR="00492288" w:rsidRPr="00AD56CC" w:rsidRDefault="00492288" w:rsidP="00492288">
            <w:pPr>
              <w:pStyle w:val="ac"/>
            </w:pPr>
            <w:r w:rsidRPr="00AD56CC">
              <w:t>7.50 м.</w:t>
            </w:r>
          </w:p>
        </w:tc>
      </w:tr>
      <w:tr w:rsidR="00492288" w:rsidRPr="00AD56CC" w14:paraId="5EB398DE" w14:textId="77777777" w:rsidTr="00CE6F5F">
        <w:tc>
          <w:tcPr>
            <w:tcW w:w="2500" w:type="pct"/>
          </w:tcPr>
          <w:p w14:paraId="2CE293AB" w14:textId="77777777" w:rsidR="00492288" w:rsidRPr="00AD56CC" w:rsidRDefault="00492288" w:rsidP="00492288">
            <w:pPr>
              <w:pStyle w:val="ac"/>
            </w:pPr>
            <w:r w:rsidRPr="00AD56CC">
              <w:t>Скорость</w:t>
            </w:r>
          </w:p>
        </w:tc>
        <w:tc>
          <w:tcPr>
            <w:tcW w:w="2500" w:type="pct"/>
          </w:tcPr>
          <w:p w14:paraId="0B47DB45" w14:textId="77777777" w:rsidR="00492288" w:rsidRPr="00AD56CC" w:rsidRDefault="00492288" w:rsidP="00492288">
            <w:pPr>
              <w:pStyle w:val="ac"/>
            </w:pPr>
            <w:r w:rsidRPr="00AD56CC">
              <w:t>15.0</w:t>
            </w:r>
          </w:p>
        </w:tc>
      </w:tr>
      <w:tr w:rsidR="00492288" w:rsidRPr="00AD56CC" w14:paraId="7386017D" w14:textId="77777777" w:rsidTr="00CE6F5F">
        <w:tc>
          <w:tcPr>
            <w:tcW w:w="2500" w:type="pct"/>
          </w:tcPr>
          <w:p w14:paraId="2AFC5C55" w14:textId="77777777" w:rsidR="00492288" w:rsidRPr="00AD56CC" w:rsidRDefault="00492288" w:rsidP="00492288">
            <w:pPr>
              <w:pStyle w:val="ac"/>
            </w:pPr>
            <w:r w:rsidRPr="00AD56CC">
              <w:t>Тип силовой установки</w:t>
            </w:r>
          </w:p>
        </w:tc>
        <w:tc>
          <w:tcPr>
            <w:tcW w:w="2500" w:type="pct"/>
          </w:tcPr>
          <w:p w14:paraId="2E6F00FF" w14:textId="77777777" w:rsidR="00492288" w:rsidRPr="00AD56CC" w:rsidRDefault="00492288" w:rsidP="00492288">
            <w:pPr>
              <w:pStyle w:val="ac"/>
            </w:pPr>
            <w:r w:rsidRPr="00AD56CC">
              <w:t>Дизель-электрическая</w:t>
            </w:r>
          </w:p>
        </w:tc>
      </w:tr>
      <w:tr w:rsidR="00492288" w:rsidRPr="00AD56CC" w14:paraId="2CCE7B09" w14:textId="77777777" w:rsidTr="00CE6F5F">
        <w:tc>
          <w:tcPr>
            <w:tcW w:w="2500" w:type="pct"/>
          </w:tcPr>
          <w:p w14:paraId="76F403DB" w14:textId="77777777" w:rsidR="00492288" w:rsidRPr="00AD56CC" w:rsidRDefault="00492288" w:rsidP="00492288">
            <w:pPr>
              <w:pStyle w:val="ac"/>
            </w:pPr>
            <w:r w:rsidRPr="00AD56CC">
              <w:t>Главные двигатели</w:t>
            </w:r>
          </w:p>
        </w:tc>
        <w:tc>
          <w:tcPr>
            <w:tcW w:w="2500" w:type="pct"/>
          </w:tcPr>
          <w:p w14:paraId="0A44D4AF" w14:textId="77777777" w:rsidR="00492288" w:rsidRPr="00AD56CC" w:rsidRDefault="00492288" w:rsidP="00492288">
            <w:pPr>
              <w:pStyle w:val="ac"/>
            </w:pPr>
            <w:r w:rsidRPr="00AD56CC">
              <w:t>Год постройки ГД: 2011</w:t>
            </w:r>
          </w:p>
          <w:p w14:paraId="0D9FF540" w14:textId="77777777" w:rsidR="00492288" w:rsidRPr="00AD56CC" w:rsidRDefault="00492288" w:rsidP="00492288">
            <w:pPr>
              <w:pStyle w:val="ac"/>
            </w:pPr>
            <w:r w:rsidRPr="00AD56CC">
              <w:t>Страна постройки: Италия</w:t>
            </w:r>
          </w:p>
          <w:p w14:paraId="4C904A27" w14:textId="77777777" w:rsidR="00492288" w:rsidRPr="00AD56CC" w:rsidRDefault="00492288" w:rsidP="00492288">
            <w:pPr>
              <w:pStyle w:val="ac"/>
            </w:pPr>
            <w:r w:rsidRPr="00AD56CC">
              <w:t xml:space="preserve">Фирма постройки ГД: </w:t>
            </w:r>
            <w:proofErr w:type="spellStart"/>
            <w:r w:rsidRPr="00AD56CC">
              <w:t>Wartsila</w:t>
            </w:r>
            <w:proofErr w:type="spellEnd"/>
            <w:r w:rsidRPr="00AD56CC">
              <w:t xml:space="preserve"> </w:t>
            </w:r>
            <w:proofErr w:type="spellStart"/>
            <w:r w:rsidRPr="00AD56CC">
              <w:t>Italia</w:t>
            </w:r>
            <w:proofErr w:type="spellEnd"/>
            <w:r w:rsidRPr="00AD56CC">
              <w:t xml:space="preserve"> </w:t>
            </w:r>
            <w:proofErr w:type="spellStart"/>
            <w:r w:rsidRPr="00AD56CC">
              <w:t>S.p.A</w:t>
            </w:r>
            <w:proofErr w:type="spellEnd"/>
            <w:r w:rsidRPr="00AD56CC">
              <w:t>.</w:t>
            </w:r>
          </w:p>
          <w:p w14:paraId="567992F5" w14:textId="77777777" w:rsidR="00492288" w:rsidRPr="00AD56CC" w:rsidRDefault="00492288" w:rsidP="00492288">
            <w:pPr>
              <w:pStyle w:val="ac"/>
            </w:pPr>
            <w:r w:rsidRPr="00AD56CC">
              <w:t>Количество и мощность ГД: 2*3060</w:t>
            </w:r>
          </w:p>
          <w:p w14:paraId="1107A436" w14:textId="77777777" w:rsidR="00492288" w:rsidRPr="00AD56CC" w:rsidRDefault="00492288" w:rsidP="00492288">
            <w:pPr>
              <w:pStyle w:val="ac"/>
            </w:pPr>
            <w:r w:rsidRPr="00AD56CC">
              <w:t>Марка ГД: W9L26D2</w:t>
            </w:r>
          </w:p>
          <w:p w14:paraId="6D3371F9" w14:textId="77777777" w:rsidR="00492288" w:rsidRPr="00AD56CC" w:rsidRDefault="00492288" w:rsidP="00492288">
            <w:pPr>
              <w:pStyle w:val="ac"/>
            </w:pPr>
          </w:p>
          <w:p w14:paraId="69A84CCC" w14:textId="77777777" w:rsidR="00492288" w:rsidRPr="00AD56CC" w:rsidRDefault="00492288" w:rsidP="00492288">
            <w:pPr>
              <w:pStyle w:val="ac"/>
            </w:pPr>
            <w:r w:rsidRPr="00AD56CC">
              <w:t>Год постройки ГД: 2011</w:t>
            </w:r>
          </w:p>
          <w:p w14:paraId="78972B50" w14:textId="77777777" w:rsidR="00492288" w:rsidRPr="00AD56CC" w:rsidRDefault="00492288" w:rsidP="00492288">
            <w:pPr>
              <w:pStyle w:val="ac"/>
            </w:pPr>
            <w:r w:rsidRPr="00AD56CC">
              <w:t>Страна постройки: Китай</w:t>
            </w:r>
          </w:p>
          <w:p w14:paraId="5A6589E8" w14:textId="77777777" w:rsidR="00492288" w:rsidRPr="00AD56CC" w:rsidRDefault="00492288" w:rsidP="00492288">
            <w:pPr>
              <w:pStyle w:val="ac"/>
            </w:pPr>
            <w:r w:rsidRPr="00AD56CC">
              <w:t>Фирма</w:t>
            </w:r>
            <w:r w:rsidRPr="00492288">
              <w:rPr>
                <w:lang w:val="en-US"/>
              </w:rPr>
              <w:t xml:space="preserve"> </w:t>
            </w:r>
            <w:r w:rsidRPr="00AD56CC">
              <w:t>постройки</w:t>
            </w:r>
            <w:r w:rsidRPr="00492288">
              <w:rPr>
                <w:lang w:val="en-US"/>
              </w:rPr>
              <w:t xml:space="preserve"> </w:t>
            </w:r>
            <w:r w:rsidRPr="00AD56CC">
              <w:t>ГД</w:t>
            </w:r>
            <w:r w:rsidRPr="00492288">
              <w:rPr>
                <w:lang w:val="en-US"/>
              </w:rPr>
              <w:t xml:space="preserve">: Wartsila </w:t>
            </w:r>
            <w:proofErr w:type="spellStart"/>
            <w:r w:rsidRPr="00492288">
              <w:rPr>
                <w:lang w:val="en-US"/>
              </w:rPr>
              <w:t>QiYao</w:t>
            </w:r>
            <w:proofErr w:type="spellEnd"/>
            <w:r w:rsidRPr="00492288">
              <w:rPr>
                <w:lang w:val="en-US"/>
              </w:rPr>
              <w:t xml:space="preserve"> Diesel Company, Ltd. </w:t>
            </w:r>
            <w:r w:rsidRPr="00AD56CC">
              <w:t>(</w:t>
            </w:r>
            <w:proofErr w:type="spellStart"/>
            <w:r w:rsidRPr="00AD56CC">
              <w:t>Shanghai</w:t>
            </w:r>
            <w:proofErr w:type="spellEnd"/>
            <w:r w:rsidRPr="00AD56CC">
              <w:t>)</w:t>
            </w:r>
          </w:p>
          <w:p w14:paraId="04686E37" w14:textId="77777777" w:rsidR="00492288" w:rsidRPr="00AD56CC" w:rsidRDefault="00492288" w:rsidP="00492288">
            <w:pPr>
              <w:pStyle w:val="ac"/>
            </w:pPr>
            <w:r w:rsidRPr="00AD56CC">
              <w:t>Количество и мощность ГД: 4*1800</w:t>
            </w:r>
          </w:p>
          <w:p w14:paraId="3558DACB" w14:textId="77777777" w:rsidR="00492288" w:rsidRPr="00AD56CC" w:rsidRDefault="00492288" w:rsidP="00492288">
            <w:pPr>
              <w:pStyle w:val="ac"/>
            </w:pPr>
            <w:r w:rsidRPr="00AD56CC">
              <w:t>Марка ГД: W9L20</w:t>
            </w:r>
          </w:p>
        </w:tc>
      </w:tr>
      <w:tr w:rsidR="00492288" w:rsidRPr="00AD56CC" w14:paraId="33FB2ADC" w14:textId="77777777" w:rsidTr="00CE6F5F">
        <w:tc>
          <w:tcPr>
            <w:tcW w:w="2500" w:type="pct"/>
          </w:tcPr>
          <w:p w14:paraId="0852C138" w14:textId="77777777" w:rsidR="00492288" w:rsidRPr="00AD56CC" w:rsidRDefault="00492288" w:rsidP="00492288">
            <w:pPr>
              <w:pStyle w:val="ac"/>
            </w:pPr>
          </w:p>
        </w:tc>
        <w:tc>
          <w:tcPr>
            <w:tcW w:w="2500" w:type="pct"/>
          </w:tcPr>
          <w:p w14:paraId="69CB369E" w14:textId="77777777" w:rsidR="00492288" w:rsidRPr="00AD56CC" w:rsidRDefault="00492288" w:rsidP="00492288">
            <w:pPr>
              <w:pStyle w:val="ac"/>
            </w:pPr>
          </w:p>
        </w:tc>
      </w:tr>
      <w:tr w:rsidR="00492288" w:rsidRPr="00AD56CC" w14:paraId="13CF1D01" w14:textId="77777777" w:rsidTr="00CE6F5F">
        <w:tc>
          <w:tcPr>
            <w:tcW w:w="2500" w:type="pct"/>
          </w:tcPr>
          <w:p w14:paraId="45A7FD22" w14:textId="77777777" w:rsidR="00492288" w:rsidRPr="00AD56CC" w:rsidRDefault="00492288" w:rsidP="00492288">
            <w:pPr>
              <w:pStyle w:val="ac"/>
            </w:pPr>
            <w:r w:rsidRPr="00AD56CC">
              <w:t>Количество и мощность ГЭД</w:t>
            </w:r>
          </w:p>
        </w:tc>
        <w:tc>
          <w:tcPr>
            <w:tcW w:w="2500" w:type="pct"/>
          </w:tcPr>
          <w:p w14:paraId="58A6D891" w14:textId="77777777" w:rsidR="00492288" w:rsidRPr="00AD56CC" w:rsidRDefault="00492288" w:rsidP="00492288">
            <w:pPr>
              <w:pStyle w:val="ac"/>
            </w:pPr>
            <w:r w:rsidRPr="00AD56CC">
              <w:t>4* 2200</w:t>
            </w:r>
          </w:p>
        </w:tc>
      </w:tr>
      <w:tr w:rsidR="00492288" w:rsidRPr="00AD56CC" w14:paraId="516086C9" w14:textId="77777777" w:rsidTr="00CE6F5F">
        <w:tc>
          <w:tcPr>
            <w:tcW w:w="2500" w:type="pct"/>
          </w:tcPr>
          <w:p w14:paraId="0B98592D" w14:textId="77777777" w:rsidR="00492288" w:rsidRPr="00AD56CC" w:rsidRDefault="00492288" w:rsidP="00492288">
            <w:pPr>
              <w:pStyle w:val="ac"/>
            </w:pPr>
            <w:r w:rsidRPr="00AD56CC">
              <w:t>Количество и тип движителя</w:t>
            </w:r>
          </w:p>
        </w:tc>
        <w:tc>
          <w:tcPr>
            <w:tcW w:w="2500" w:type="pct"/>
          </w:tcPr>
          <w:p w14:paraId="6EA1D475" w14:textId="77777777" w:rsidR="00492288" w:rsidRPr="00AD56CC" w:rsidRDefault="00492288" w:rsidP="00492288">
            <w:pPr>
              <w:pStyle w:val="ac"/>
            </w:pPr>
            <w:r w:rsidRPr="00AD56CC">
              <w:t>2 - Винт регулируемого шага</w:t>
            </w:r>
          </w:p>
        </w:tc>
      </w:tr>
      <w:tr w:rsidR="00492288" w:rsidRPr="00AD56CC" w14:paraId="4B9FA344" w14:textId="77777777" w:rsidTr="00CE6F5F">
        <w:tc>
          <w:tcPr>
            <w:tcW w:w="2500" w:type="pct"/>
          </w:tcPr>
          <w:p w14:paraId="7F1FB7A4" w14:textId="77777777" w:rsidR="00492288" w:rsidRPr="00AD56CC" w:rsidRDefault="00492288" w:rsidP="00492288">
            <w:pPr>
              <w:pStyle w:val="ac"/>
            </w:pPr>
            <w:r w:rsidRPr="00AD56CC">
              <w:t>Количество лопастей</w:t>
            </w:r>
          </w:p>
        </w:tc>
        <w:tc>
          <w:tcPr>
            <w:tcW w:w="2500" w:type="pct"/>
          </w:tcPr>
          <w:p w14:paraId="7ED4FA9F" w14:textId="77777777" w:rsidR="00492288" w:rsidRPr="00AD56CC" w:rsidRDefault="00492288" w:rsidP="00492288">
            <w:pPr>
              <w:pStyle w:val="ac"/>
            </w:pPr>
            <w:r w:rsidRPr="00AD56CC">
              <w:t>4</w:t>
            </w:r>
          </w:p>
        </w:tc>
      </w:tr>
      <w:tr w:rsidR="00492288" w:rsidRPr="00AD56CC" w14:paraId="60149404" w14:textId="77777777" w:rsidTr="00CE6F5F">
        <w:tc>
          <w:tcPr>
            <w:tcW w:w="2500" w:type="pct"/>
          </w:tcPr>
          <w:p w14:paraId="46474B22" w14:textId="77777777" w:rsidR="00492288" w:rsidRPr="00AD56CC" w:rsidRDefault="00492288" w:rsidP="00492288">
            <w:pPr>
              <w:pStyle w:val="ac"/>
            </w:pPr>
            <w:r w:rsidRPr="00AD56CC">
              <w:t>Количество и мощность генераторов</w:t>
            </w:r>
          </w:p>
        </w:tc>
        <w:tc>
          <w:tcPr>
            <w:tcW w:w="2500" w:type="pct"/>
          </w:tcPr>
          <w:p w14:paraId="381A329D" w14:textId="77777777" w:rsidR="00492288" w:rsidRPr="00AD56CC" w:rsidRDefault="00492288" w:rsidP="00492288">
            <w:pPr>
              <w:pStyle w:val="ac"/>
            </w:pPr>
            <w:r w:rsidRPr="00AD56CC">
              <w:t>2* 3060 4* 1800</w:t>
            </w:r>
          </w:p>
        </w:tc>
      </w:tr>
      <w:tr w:rsidR="00492288" w:rsidRPr="00AD56CC" w14:paraId="33F48298" w14:textId="77777777" w:rsidTr="00CE6F5F">
        <w:tc>
          <w:tcPr>
            <w:tcW w:w="2500" w:type="pct"/>
          </w:tcPr>
          <w:p w14:paraId="107F3546" w14:textId="77777777" w:rsidR="00492288" w:rsidRPr="00AD56CC" w:rsidRDefault="00492288" w:rsidP="00492288">
            <w:pPr>
              <w:pStyle w:val="ac"/>
            </w:pPr>
            <w:r w:rsidRPr="00AD56CC">
              <w:t>Радио-навигационное оборудование</w:t>
            </w:r>
          </w:p>
        </w:tc>
        <w:tc>
          <w:tcPr>
            <w:tcW w:w="2500" w:type="pct"/>
          </w:tcPr>
          <w:p w14:paraId="7B2B6D68" w14:textId="77777777" w:rsidR="00492288" w:rsidRPr="00AD56CC" w:rsidRDefault="00492288" w:rsidP="00492288">
            <w:pPr>
              <w:pStyle w:val="ac"/>
            </w:pPr>
            <w:r w:rsidRPr="00AD56CC">
              <w:t>Аппаратура автоматической идентификационной системы</w:t>
            </w:r>
          </w:p>
          <w:p w14:paraId="4C112AB6" w14:textId="77777777" w:rsidR="00492288" w:rsidRPr="00AD56CC" w:rsidRDefault="00492288" w:rsidP="00492288">
            <w:pPr>
              <w:pStyle w:val="ac"/>
            </w:pPr>
            <w:r w:rsidRPr="00AD56CC">
              <w:t>Аппаратура автоматической идентификационной системы с ГНСС ГЛОНАСС</w:t>
            </w:r>
          </w:p>
          <w:p w14:paraId="49A072BD" w14:textId="77777777" w:rsidR="00492288" w:rsidRPr="00AD56CC" w:rsidRDefault="00492288" w:rsidP="00492288">
            <w:pPr>
              <w:pStyle w:val="ac"/>
            </w:pPr>
            <w:r w:rsidRPr="00AD56CC">
              <w:t>Гирокомпас</w:t>
            </w:r>
          </w:p>
          <w:p w14:paraId="2B5EA8B5" w14:textId="77777777" w:rsidR="00492288" w:rsidRPr="00AD56CC" w:rsidRDefault="00492288" w:rsidP="00492288">
            <w:pPr>
              <w:pStyle w:val="ac"/>
            </w:pPr>
            <w:r w:rsidRPr="00AD56CC">
              <w:t>Командно-трансляционное устройство</w:t>
            </w:r>
          </w:p>
          <w:p w14:paraId="697AFEBE" w14:textId="77777777" w:rsidR="00492288" w:rsidRPr="00AD56CC" w:rsidRDefault="00492288" w:rsidP="00492288">
            <w:pPr>
              <w:pStyle w:val="ac"/>
            </w:pPr>
            <w:r w:rsidRPr="00AD56CC">
              <w:t>Лаг (тоже - ЛГЭ)</w:t>
            </w:r>
          </w:p>
          <w:p w14:paraId="2E8BBACE" w14:textId="77777777" w:rsidR="00492288" w:rsidRPr="00AD56CC" w:rsidRDefault="00492288" w:rsidP="00492288">
            <w:pPr>
              <w:pStyle w:val="ac"/>
            </w:pPr>
            <w:r w:rsidRPr="00AD56CC">
              <w:t>Оборудование системы опознавания судов и слежения за ними на дальнем расстоянии</w:t>
            </w:r>
          </w:p>
          <w:p w14:paraId="418A4D5F" w14:textId="77777777" w:rsidR="00492288" w:rsidRPr="00AD56CC" w:rsidRDefault="00492288" w:rsidP="00492288">
            <w:pPr>
              <w:pStyle w:val="ac"/>
            </w:pPr>
            <w:r w:rsidRPr="00AD56CC">
              <w:t>ПВ/КВ радиоустановка (ПВ/КВ радиотелефонная станция с цифровым избирательным вызовом и УБПЧ)</w:t>
            </w:r>
          </w:p>
          <w:p w14:paraId="71C71BDC" w14:textId="77777777" w:rsidR="00492288" w:rsidRPr="00AD56CC" w:rsidRDefault="00492288" w:rsidP="00492288">
            <w:pPr>
              <w:pStyle w:val="ac"/>
            </w:pPr>
            <w:r w:rsidRPr="00AD56CC">
              <w:t>Приемник службы НАВТЕКС</w:t>
            </w:r>
          </w:p>
          <w:p w14:paraId="7E84CBC4" w14:textId="77777777" w:rsidR="00492288" w:rsidRPr="00AD56CC" w:rsidRDefault="00492288" w:rsidP="00492288">
            <w:pPr>
              <w:pStyle w:val="ac"/>
            </w:pPr>
            <w:proofErr w:type="spellStart"/>
            <w:r w:rsidRPr="00AD56CC">
              <w:t>Приемоиндикатор</w:t>
            </w:r>
            <w:proofErr w:type="spellEnd"/>
            <w:r w:rsidRPr="00AD56CC">
              <w:t xml:space="preserve"> радионавигационных систем</w:t>
            </w:r>
          </w:p>
          <w:p w14:paraId="478A205A" w14:textId="77777777" w:rsidR="00492288" w:rsidRPr="00AD56CC" w:rsidRDefault="00492288" w:rsidP="00492288">
            <w:pPr>
              <w:pStyle w:val="ac"/>
            </w:pPr>
            <w:r w:rsidRPr="00AD56CC">
              <w:t>Радиолокационная станция (тоже - РЛ)</w:t>
            </w:r>
          </w:p>
          <w:p w14:paraId="19080A2B" w14:textId="77777777" w:rsidR="00492288" w:rsidRPr="00AD56CC" w:rsidRDefault="00492288" w:rsidP="00492288">
            <w:pPr>
              <w:pStyle w:val="ac"/>
            </w:pPr>
            <w:r w:rsidRPr="00AD56CC">
              <w:t xml:space="preserve">Радиолокационный ответчик, Передатчик АИС </w:t>
            </w:r>
            <w:r w:rsidRPr="00AD56CC">
              <w:lastRenderedPageBreak/>
              <w:t>для целей поиска и спасания</w:t>
            </w:r>
          </w:p>
          <w:p w14:paraId="647AD58E" w14:textId="77777777" w:rsidR="00492288" w:rsidRPr="00AD56CC" w:rsidRDefault="00492288" w:rsidP="00492288">
            <w:pPr>
              <w:pStyle w:val="ac"/>
            </w:pPr>
            <w:r w:rsidRPr="00AD56CC">
              <w:t>Регистратор данных рейса</w:t>
            </w:r>
          </w:p>
          <w:p w14:paraId="575FA2CB" w14:textId="77777777" w:rsidR="00492288" w:rsidRPr="00AD56CC" w:rsidRDefault="00492288" w:rsidP="00492288">
            <w:pPr>
              <w:pStyle w:val="ac"/>
            </w:pPr>
            <w:r w:rsidRPr="00AD56CC">
              <w:t>Система контроля дееспособности вахтенного помощника капитана</w:t>
            </w:r>
          </w:p>
          <w:p w14:paraId="0AF52967" w14:textId="77777777" w:rsidR="00492288" w:rsidRPr="00AD56CC" w:rsidRDefault="00492288" w:rsidP="00492288">
            <w:pPr>
              <w:pStyle w:val="ac"/>
            </w:pPr>
            <w:r w:rsidRPr="00AD56CC">
              <w:t>система приема внешних звуковых сигналов</w:t>
            </w:r>
          </w:p>
          <w:p w14:paraId="7A421E38" w14:textId="77777777" w:rsidR="00492288" w:rsidRPr="00AD56CC" w:rsidRDefault="00492288" w:rsidP="00492288">
            <w:pPr>
              <w:pStyle w:val="ac"/>
            </w:pPr>
            <w:r w:rsidRPr="00AD56CC">
              <w:t>Система управления курсом или траекторией судна (Авторулевой) (тоже - АРЛ)</w:t>
            </w:r>
          </w:p>
          <w:p w14:paraId="558E4753" w14:textId="77777777" w:rsidR="00492288" w:rsidRPr="00AD56CC" w:rsidRDefault="00492288" w:rsidP="00492288">
            <w:pPr>
              <w:pStyle w:val="ac"/>
            </w:pPr>
            <w:r w:rsidRPr="00AD56CC">
              <w:t>Спутниковый аварийный радиобуй системы КОСПАС-САРСАТ</w:t>
            </w:r>
          </w:p>
          <w:p w14:paraId="4E531417" w14:textId="77777777" w:rsidR="00492288" w:rsidRPr="00AD56CC" w:rsidRDefault="00492288" w:rsidP="00492288">
            <w:pPr>
              <w:pStyle w:val="ac"/>
            </w:pPr>
            <w:r w:rsidRPr="00AD56CC">
              <w:t>Судовая земная станция системы ГМССБ</w:t>
            </w:r>
          </w:p>
          <w:p w14:paraId="6436A77F" w14:textId="77777777" w:rsidR="00492288" w:rsidRPr="00AD56CC" w:rsidRDefault="00492288" w:rsidP="00492288">
            <w:pPr>
              <w:pStyle w:val="ac"/>
            </w:pPr>
            <w:r w:rsidRPr="00AD56CC">
              <w:t>Судовая система охранного оповещения</w:t>
            </w:r>
          </w:p>
          <w:p w14:paraId="1FC4979E" w14:textId="77777777" w:rsidR="00492288" w:rsidRPr="00AD56CC" w:rsidRDefault="00492288" w:rsidP="00492288">
            <w:pPr>
              <w:pStyle w:val="ac"/>
            </w:pPr>
            <w:r w:rsidRPr="00AD56CC">
              <w:t>Судовая система охранного оповещения с ГНСС ГЛОНАСС</w:t>
            </w:r>
          </w:p>
          <w:p w14:paraId="53F95221" w14:textId="77777777" w:rsidR="00492288" w:rsidRPr="00AD56CC" w:rsidRDefault="00492288" w:rsidP="00492288">
            <w:pPr>
              <w:pStyle w:val="ac"/>
            </w:pPr>
            <w:r w:rsidRPr="00AD56CC">
              <w:t>УКВ аппаратура двусторонней радиотелефонной связи</w:t>
            </w:r>
          </w:p>
          <w:p w14:paraId="1ED08BA4" w14:textId="77777777" w:rsidR="00492288" w:rsidRPr="00AD56CC" w:rsidRDefault="00492288" w:rsidP="00492288">
            <w:pPr>
              <w:pStyle w:val="ac"/>
            </w:pPr>
            <w:r w:rsidRPr="00AD56CC">
              <w:t>УКВ радиотелефонная станция</w:t>
            </w:r>
          </w:p>
          <w:p w14:paraId="4189C947" w14:textId="77777777" w:rsidR="00492288" w:rsidRPr="00AD56CC" w:rsidRDefault="00492288" w:rsidP="00492288">
            <w:pPr>
              <w:pStyle w:val="ac"/>
            </w:pPr>
            <w:r w:rsidRPr="00AD56CC">
              <w:t>УКВ радиоустановка (УКВ радиотелефонная станция с цифровым избирательным вызовом)</w:t>
            </w:r>
          </w:p>
          <w:p w14:paraId="5DFB7332" w14:textId="77777777" w:rsidR="00492288" w:rsidRPr="00AD56CC" w:rsidRDefault="00492288" w:rsidP="00492288">
            <w:pPr>
              <w:pStyle w:val="ac"/>
            </w:pPr>
            <w:r w:rsidRPr="00AD56CC">
              <w:t>Электронная картографическая навигационно-информационная система</w:t>
            </w:r>
          </w:p>
          <w:p w14:paraId="127F2D2B" w14:textId="77777777" w:rsidR="00492288" w:rsidRPr="00AD56CC" w:rsidRDefault="00492288" w:rsidP="00492288">
            <w:pPr>
              <w:pStyle w:val="ac"/>
            </w:pPr>
            <w:r w:rsidRPr="00AD56CC">
              <w:t>Эхолот</w:t>
            </w:r>
          </w:p>
        </w:tc>
      </w:tr>
      <w:tr w:rsidR="00492288" w:rsidRPr="00AD56CC" w14:paraId="3CF50641" w14:textId="77777777" w:rsidTr="00CE6F5F">
        <w:tc>
          <w:tcPr>
            <w:tcW w:w="2500" w:type="pct"/>
          </w:tcPr>
          <w:p w14:paraId="4642CEFF" w14:textId="77777777" w:rsidR="00492288" w:rsidRPr="00AD56CC" w:rsidRDefault="00492288" w:rsidP="00492288">
            <w:pPr>
              <w:pStyle w:val="ac"/>
            </w:pPr>
            <w:r w:rsidRPr="00AD56CC">
              <w:lastRenderedPageBreak/>
              <w:t>Количество палуб</w:t>
            </w:r>
          </w:p>
        </w:tc>
        <w:tc>
          <w:tcPr>
            <w:tcW w:w="2500" w:type="pct"/>
          </w:tcPr>
          <w:p w14:paraId="0C0BD4F2" w14:textId="77777777" w:rsidR="00492288" w:rsidRPr="00AD56CC" w:rsidRDefault="00492288" w:rsidP="00492288">
            <w:pPr>
              <w:pStyle w:val="ac"/>
            </w:pPr>
            <w:r w:rsidRPr="00AD56CC">
              <w:t>2</w:t>
            </w:r>
          </w:p>
        </w:tc>
      </w:tr>
      <w:tr w:rsidR="00492288" w:rsidRPr="00AD56CC" w14:paraId="2D01B1F5" w14:textId="77777777" w:rsidTr="00CE6F5F">
        <w:tc>
          <w:tcPr>
            <w:tcW w:w="2500" w:type="pct"/>
          </w:tcPr>
          <w:p w14:paraId="1EFDCA40" w14:textId="77777777" w:rsidR="00492288" w:rsidRPr="00AD56CC" w:rsidRDefault="00492288" w:rsidP="00492288">
            <w:pPr>
              <w:pStyle w:val="ac"/>
            </w:pPr>
            <w:r w:rsidRPr="00AD56CC">
              <w:t>Количество переборок</w:t>
            </w:r>
          </w:p>
        </w:tc>
        <w:tc>
          <w:tcPr>
            <w:tcW w:w="2500" w:type="pct"/>
          </w:tcPr>
          <w:p w14:paraId="0944BC8A" w14:textId="77777777" w:rsidR="00492288" w:rsidRPr="00AD56CC" w:rsidRDefault="00492288" w:rsidP="00492288">
            <w:pPr>
              <w:pStyle w:val="ac"/>
            </w:pPr>
            <w:r w:rsidRPr="00AD56CC">
              <w:t>8</w:t>
            </w:r>
          </w:p>
        </w:tc>
      </w:tr>
      <w:tr w:rsidR="00492288" w:rsidRPr="00AD56CC" w14:paraId="2DB5AB69" w14:textId="77777777" w:rsidTr="00CE6F5F">
        <w:tc>
          <w:tcPr>
            <w:tcW w:w="2500" w:type="pct"/>
          </w:tcPr>
          <w:p w14:paraId="3514C3D8" w14:textId="77777777" w:rsidR="00492288" w:rsidRPr="00AD56CC" w:rsidRDefault="00492288" w:rsidP="00492288">
            <w:pPr>
              <w:pStyle w:val="ac"/>
            </w:pPr>
            <w:proofErr w:type="spellStart"/>
            <w:r w:rsidRPr="00AD56CC">
              <w:t>Спецперсонал</w:t>
            </w:r>
            <w:proofErr w:type="spellEnd"/>
          </w:p>
        </w:tc>
        <w:tc>
          <w:tcPr>
            <w:tcW w:w="2500" w:type="pct"/>
          </w:tcPr>
          <w:p w14:paraId="78AA0603" w14:textId="77777777" w:rsidR="00492288" w:rsidRPr="00AD56CC" w:rsidRDefault="00492288" w:rsidP="00492288">
            <w:pPr>
              <w:pStyle w:val="ac"/>
            </w:pPr>
            <w:r w:rsidRPr="00AD56CC">
              <w:t>20</w:t>
            </w:r>
          </w:p>
        </w:tc>
      </w:tr>
      <w:tr w:rsidR="00492288" w:rsidRPr="00AD56CC" w14:paraId="2F581939" w14:textId="77777777" w:rsidTr="00CE6F5F">
        <w:tc>
          <w:tcPr>
            <w:tcW w:w="2500" w:type="pct"/>
          </w:tcPr>
          <w:p w14:paraId="2D7D9A9C" w14:textId="77777777" w:rsidR="00492288" w:rsidRPr="00AD56CC" w:rsidRDefault="00492288" w:rsidP="00492288">
            <w:pPr>
              <w:pStyle w:val="ac"/>
            </w:pPr>
            <w:r w:rsidRPr="00AD56CC">
              <w:t>Стрелы</w:t>
            </w:r>
          </w:p>
        </w:tc>
        <w:tc>
          <w:tcPr>
            <w:tcW w:w="2500" w:type="pct"/>
          </w:tcPr>
          <w:p w14:paraId="46A126BE" w14:textId="77777777" w:rsidR="00492288" w:rsidRPr="00AD56CC" w:rsidRDefault="00492288" w:rsidP="00492288">
            <w:pPr>
              <w:pStyle w:val="ac"/>
            </w:pPr>
            <w:r w:rsidRPr="00AD56CC">
              <w:t>1*1.7</w:t>
            </w:r>
          </w:p>
        </w:tc>
      </w:tr>
      <w:tr w:rsidR="00492288" w:rsidRPr="00AD56CC" w14:paraId="3E51933C" w14:textId="77777777" w:rsidTr="00CE6F5F">
        <w:tc>
          <w:tcPr>
            <w:tcW w:w="2500" w:type="pct"/>
          </w:tcPr>
          <w:p w14:paraId="61CC5D26" w14:textId="77777777" w:rsidR="00492288" w:rsidRPr="00AD56CC" w:rsidRDefault="00492288" w:rsidP="00492288">
            <w:pPr>
              <w:pStyle w:val="ac"/>
            </w:pPr>
            <w:r w:rsidRPr="00AD56CC">
              <w:t>Краны</w:t>
            </w:r>
          </w:p>
        </w:tc>
        <w:tc>
          <w:tcPr>
            <w:tcW w:w="2500" w:type="pct"/>
          </w:tcPr>
          <w:p w14:paraId="781E528B" w14:textId="77777777" w:rsidR="00492288" w:rsidRPr="00AD56CC" w:rsidRDefault="00492288" w:rsidP="00492288">
            <w:pPr>
              <w:pStyle w:val="ac"/>
            </w:pPr>
            <w:r w:rsidRPr="00AD56CC">
              <w:t>1*12.0</w:t>
            </w:r>
          </w:p>
        </w:tc>
      </w:tr>
      <w:tr w:rsidR="00492288" w:rsidRPr="00AD56CC" w14:paraId="673B11DA" w14:textId="77777777" w:rsidTr="00CE6F5F">
        <w:tc>
          <w:tcPr>
            <w:tcW w:w="2500" w:type="pct"/>
          </w:tcPr>
          <w:p w14:paraId="5A8A3EA2" w14:textId="77777777" w:rsidR="00492288" w:rsidRPr="00AD56CC" w:rsidRDefault="00492288" w:rsidP="00492288">
            <w:pPr>
              <w:pStyle w:val="ac"/>
            </w:pPr>
            <w:r w:rsidRPr="00AD56CC">
              <w:t>Запасы топлива</w:t>
            </w:r>
          </w:p>
        </w:tc>
        <w:tc>
          <w:tcPr>
            <w:tcW w:w="2500" w:type="pct"/>
          </w:tcPr>
          <w:p w14:paraId="0491C4E4" w14:textId="77777777" w:rsidR="00492288" w:rsidRPr="00AD56CC" w:rsidRDefault="00492288" w:rsidP="00492288">
            <w:pPr>
              <w:pStyle w:val="ac"/>
            </w:pPr>
            <w:r w:rsidRPr="00AD56CC">
              <w:t>1998</w:t>
            </w:r>
          </w:p>
        </w:tc>
      </w:tr>
      <w:tr w:rsidR="00492288" w:rsidRPr="00AD56CC" w14:paraId="2B21A5E9" w14:textId="77777777" w:rsidTr="00CE6F5F">
        <w:tc>
          <w:tcPr>
            <w:tcW w:w="2500" w:type="pct"/>
          </w:tcPr>
          <w:p w14:paraId="6028CCC8" w14:textId="77777777" w:rsidR="00492288" w:rsidRPr="00AD56CC" w:rsidRDefault="00492288" w:rsidP="00492288">
            <w:pPr>
              <w:pStyle w:val="ac"/>
            </w:pPr>
            <w:r w:rsidRPr="00AD56CC">
              <w:t>Типы топлива</w:t>
            </w:r>
          </w:p>
        </w:tc>
        <w:tc>
          <w:tcPr>
            <w:tcW w:w="2500" w:type="pct"/>
          </w:tcPr>
          <w:p w14:paraId="184506C6" w14:textId="77777777" w:rsidR="00492288" w:rsidRPr="00AD56CC" w:rsidRDefault="00492288" w:rsidP="00492288">
            <w:pPr>
              <w:pStyle w:val="ac"/>
            </w:pPr>
            <w:r w:rsidRPr="00AD56CC">
              <w:t>Дизельное</w:t>
            </w:r>
          </w:p>
        </w:tc>
      </w:tr>
      <w:tr w:rsidR="00492288" w:rsidRPr="00AD56CC" w14:paraId="0780B0F1" w14:textId="77777777" w:rsidTr="00CE6F5F">
        <w:tc>
          <w:tcPr>
            <w:tcW w:w="2500" w:type="pct"/>
          </w:tcPr>
          <w:p w14:paraId="44E6962A" w14:textId="77777777" w:rsidR="00492288" w:rsidRPr="00AD56CC" w:rsidRDefault="00492288" w:rsidP="00492288">
            <w:pPr>
              <w:pStyle w:val="ac"/>
            </w:pPr>
            <w:r w:rsidRPr="00AD56CC">
              <w:t>Водяной балласт</w:t>
            </w:r>
          </w:p>
        </w:tc>
        <w:tc>
          <w:tcPr>
            <w:tcW w:w="2500" w:type="pct"/>
          </w:tcPr>
          <w:p w14:paraId="5D1B9DC7" w14:textId="77777777" w:rsidR="00492288" w:rsidRPr="00AD56CC" w:rsidRDefault="00492288" w:rsidP="00492288">
            <w:pPr>
              <w:pStyle w:val="ac"/>
            </w:pPr>
            <w:r w:rsidRPr="00AD56CC">
              <w:t>2224 m3</w:t>
            </w:r>
          </w:p>
        </w:tc>
      </w:tr>
      <w:tr w:rsidR="00492288" w:rsidRPr="00AD56CC" w14:paraId="3387C9FC" w14:textId="77777777" w:rsidTr="00CE6F5F">
        <w:tc>
          <w:tcPr>
            <w:tcW w:w="2500" w:type="pct"/>
          </w:tcPr>
          <w:p w14:paraId="6F10B243" w14:textId="77777777" w:rsidR="00492288" w:rsidRPr="00AD56CC" w:rsidRDefault="00492288" w:rsidP="00492288">
            <w:pPr>
              <w:pStyle w:val="ac"/>
            </w:pPr>
            <w:r w:rsidRPr="00AD56CC">
              <w:t>Характеристика снабжения</w:t>
            </w:r>
          </w:p>
        </w:tc>
        <w:tc>
          <w:tcPr>
            <w:tcW w:w="2500" w:type="pct"/>
          </w:tcPr>
          <w:p w14:paraId="6E93B4B1" w14:textId="77777777" w:rsidR="00492288" w:rsidRPr="00AD56CC" w:rsidRDefault="00492288" w:rsidP="00492288">
            <w:pPr>
              <w:pStyle w:val="ac"/>
            </w:pPr>
            <w:r w:rsidRPr="00AD56CC">
              <w:t>1300</w:t>
            </w:r>
          </w:p>
        </w:tc>
      </w:tr>
      <w:tr w:rsidR="00492288" w:rsidRPr="00AD56CC" w14:paraId="32430A03" w14:textId="77777777" w:rsidTr="00CE6F5F">
        <w:tc>
          <w:tcPr>
            <w:tcW w:w="2500" w:type="pct"/>
          </w:tcPr>
          <w:p w14:paraId="7B5CA0BC" w14:textId="77777777" w:rsidR="00492288" w:rsidRPr="00AD56CC" w:rsidRDefault="00492288" w:rsidP="00492288">
            <w:pPr>
              <w:pStyle w:val="ac"/>
            </w:pPr>
            <w:r w:rsidRPr="00AD56CC">
              <w:t>Категория якорных цепей</w:t>
            </w:r>
          </w:p>
        </w:tc>
        <w:tc>
          <w:tcPr>
            <w:tcW w:w="2500" w:type="pct"/>
          </w:tcPr>
          <w:p w14:paraId="2B8F447C" w14:textId="77777777" w:rsidR="00492288" w:rsidRPr="00AD56CC" w:rsidRDefault="00492288" w:rsidP="00492288">
            <w:pPr>
              <w:pStyle w:val="ac"/>
            </w:pPr>
            <w:r w:rsidRPr="00AD56CC">
              <w:t>Особой прочности</w:t>
            </w:r>
          </w:p>
        </w:tc>
      </w:tr>
      <w:tr w:rsidR="00492288" w:rsidRPr="00AD56CC" w14:paraId="62DF3EB7" w14:textId="77777777" w:rsidTr="00CE6F5F">
        <w:tc>
          <w:tcPr>
            <w:tcW w:w="2500" w:type="pct"/>
          </w:tcPr>
          <w:p w14:paraId="50E3DB12" w14:textId="77777777" w:rsidR="00492288" w:rsidRPr="00AD56CC" w:rsidRDefault="00492288" w:rsidP="00492288">
            <w:pPr>
              <w:pStyle w:val="ac"/>
            </w:pPr>
            <w:r w:rsidRPr="00AD56CC">
              <w:t>Калибр якорных цепей</w:t>
            </w:r>
          </w:p>
        </w:tc>
        <w:tc>
          <w:tcPr>
            <w:tcW w:w="2500" w:type="pct"/>
          </w:tcPr>
          <w:p w14:paraId="50583467" w14:textId="77777777" w:rsidR="00492288" w:rsidRPr="00AD56CC" w:rsidRDefault="00492288" w:rsidP="00492288">
            <w:pPr>
              <w:pStyle w:val="ac"/>
            </w:pPr>
            <w:r w:rsidRPr="00AD56CC">
              <w:t>50.0</w:t>
            </w:r>
          </w:p>
        </w:tc>
      </w:tr>
    </w:tbl>
    <w:p w14:paraId="2975D084" w14:textId="77777777" w:rsidR="00492288" w:rsidRPr="00AD56CC" w:rsidRDefault="00492288" w:rsidP="00492288">
      <w:pPr>
        <w:ind w:left="709" w:firstLine="0"/>
      </w:pPr>
    </w:p>
    <w:p w14:paraId="3C6199FD" w14:textId="77777777" w:rsidR="00492288" w:rsidRPr="00AD56CC" w:rsidRDefault="00492288" w:rsidP="00492288">
      <w:pPr>
        <w:ind w:firstLine="0"/>
      </w:pPr>
      <w:r w:rsidRPr="00AD56CC">
        <w:lastRenderedPageBreak/>
        <w:drawing>
          <wp:inline distT="0" distB="0" distL="0" distR="0" wp14:anchorId="075D6591" wp14:editId="250E194F">
            <wp:extent cx="5940425" cy="3959860"/>
            <wp:effectExtent l="0" t="0" r="3175" b="2540"/>
            <wp:docPr id="1017530768" name="Рисунок 1017530768" descr="https://cont.ws/uploads/pic/2016/10/1%20%2845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ont.ws/uploads/pic/2016/10/1%20%28450%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14:paraId="27CD876D" w14:textId="77777777" w:rsidR="00331805" w:rsidRDefault="005F087F" w:rsidP="00D0746F">
      <w:pPr>
        <w:pStyle w:val="a2"/>
        <w:numPr>
          <w:ilvl w:val="8"/>
          <w:numId w:val="45"/>
        </w:numPr>
      </w:pPr>
      <w:r>
        <w:t xml:space="preserve">НИС «Николай </w:t>
      </w:r>
      <w:proofErr w:type="spellStart"/>
      <w:r>
        <w:t>Трубятчинский</w:t>
      </w:r>
      <w:proofErr w:type="spellEnd"/>
      <w:r>
        <w:t>»</w:t>
      </w:r>
    </w:p>
    <w:p w14:paraId="12D134E5" w14:textId="77777777" w:rsidR="00331805" w:rsidRDefault="005F087F" w:rsidP="00D0746F">
      <w:pPr>
        <w:pStyle w:val="a1"/>
        <w:numPr>
          <w:ilvl w:val="7"/>
          <w:numId w:val="46"/>
        </w:numPr>
      </w:pPr>
      <w:r>
        <w:t xml:space="preserve">Спецификация судна НИС «Николай </w:t>
      </w:r>
      <w:proofErr w:type="spellStart"/>
      <w:r>
        <w:t>Трубятчинский</w:t>
      </w:r>
      <w:proofErr w:type="spellEnd"/>
      <w:r>
        <w:t>»</w:t>
      </w:r>
    </w:p>
    <w:tbl>
      <w:tblPr>
        <w:tblW w:w="9219"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4" w:type="dxa"/>
          <w:right w:w="0" w:type="dxa"/>
        </w:tblCellMar>
        <w:tblLook w:val="0000" w:firstRow="0" w:lastRow="0" w:firstColumn="0" w:lastColumn="0" w:noHBand="0" w:noVBand="0"/>
      </w:tblPr>
      <w:tblGrid>
        <w:gridCol w:w="3780"/>
        <w:gridCol w:w="5439"/>
      </w:tblGrid>
      <w:tr w:rsidR="005F087F" w:rsidRPr="004B66A6" w14:paraId="202BB0DC" w14:textId="77777777" w:rsidTr="004B66A6">
        <w:trPr>
          <w:cantSplit/>
          <w:trHeight w:val="360"/>
        </w:trPr>
        <w:tc>
          <w:tcPr>
            <w:tcW w:w="3780" w:type="dxa"/>
            <w:vAlign w:val="center"/>
          </w:tcPr>
          <w:p w14:paraId="7EE6F5ED" w14:textId="77777777" w:rsidR="005F087F" w:rsidRPr="004B66A6" w:rsidRDefault="005F087F" w:rsidP="005F087F">
            <w:pPr>
              <w:ind w:firstLine="0"/>
              <w:rPr>
                <w:b/>
              </w:rPr>
            </w:pPr>
            <w:r w:rsidRPr="004B66A6">
              <w:rPr>
                <w:b/>
              </w:rPr>
              <w:t>Основные характеристики</w:t>
            </w:r>
          </w:p>
        </w:tc>
        <w:tc>
          <w:tcPr>
            <w:tcW w:w="5439" w:type="dxa"/>
            <w:vAlign w:val="center"/>
          </w:tcPr>
          <w:p w14:paraId="7D7582E6" w14:textId="77777777" w:rsidR="005F087F" w:rsidRPr="004B66A6" w:rsidRDefault="005F087F" w:rsidP="005F087F">
            <w:pPr>
              <w:ind w:firstLine="0"/>
              <w:rPr>
                <w:b/>
              </w:rPr>
            </w:pPr>
          </w:p>
        </w:tc>
      </w:tr>
      <w:tr w:rsidR="005F087F" w:rsidRPr="005F087F" w14:paraId="7B7FEBD8" w14:textId="77777777" w:rsidTr="004B66A6">
        <w:trPr>
          <w:cantSplit/>
          <w:trHeight w:val="360"/>
        </w:trPr>
        <w:tc>
          <w:tcPr>
            <w:tcW w:w="3780" w:type="dxa"/>
            <w:vAlign w:val="center"/>
          </w:tcPr>
          <w:p w14:paraId="472CB2C6" w14:textId="77777777" w:rsidR="005F087F" w:rsidRPr="005F087F" w:rsidRDefault="005F087F" w:rsidP="005F087F">
            <w:pPr>
              <w:ind w:firstLine="0"/>
            </w:pPr>
            <w:r w:rsidRPr="005F087F">
              <w:t>Имя</w:t>
            </w:r>
          </w:p>
        </w:tc>
        <w:tc>
          <w:tcPr>
            <w:tcW w:w="5439" w:type="dxa"/>
            <w:vAlign w:val="center"/>
          </w:tcPr>
          <w:p w14:paraId="18D34161" w14:textId="77777777" w:rsidR="005F087F" w:rsidRPr="005F087F" w:rsidRDefault="005F087F" w:rsidP="005F087F">
            <w:pPr>
              <w:ind w:firstLine="0"/>
            </w:pPr>
            <w:r w:rsidRPr="005F087F">
              <w:t xml:space="preserve">Николай </w:t>
            </w:r>
            <w:proofErr w:type="spellStart"/>
            <w:r w:rsidRPr="005F087F">
              <w:t>Трубятчинский</w:t>
            </w:r>
            <w:proofErr w:type="spellEnd"/>
          </w:p>
        </w:tc>
      </w:tr>
      <w:tr w:rsidR="005F087F" w:rsidRPr="005F087F" w14:paraId="45BC4552" w14:textId="77777777" w:rsidTr="004B66A6">
        <w:trPr>
          <w:cantSplit/>
          <w:trHeight w:val="360"/>
        </w:trPr>
        <w:tc>
          <w:tcPr>
            <w:tcW w:w="3780" w:type="dxa"/>
            <w:vAlign w:val="center"/>
          </w:tcPr>
          <w:p w14:paraId="7587B3DA" w14:textId="77777777" w:rsidR="005F087F" w:rsidRPr="005F087F" w:rsidRDefault="005F087F" w:rsidP="005F087F">
            <w:pPr>
              <w:ind w:firstLine="0"/>
            </w:pPr>
            <w:r w:rsidRPr="005F087F">
              <w:t>Позывной</w:t>
            </w:r>
          </w:p>
        </w:tc>
        <w:tc>
          <w:tcPr>
            <w:tcW w:w="5439" w:type="dxa"/>
            <w:vAlign w:val="center"/>
          </w:tcPr>
          <w:p w14:paraId="720BB218" w14:textId="77777777" w:rsidR="005F087F" w:rsidRPr="005F087F" w:rsidRDefault="005F087F" w:rsidP="005F087F">
            <w:pPr>
              <w:ind w:firstLine="0"/>
            </w:pPr>
            <w:r w:rsidRPr="005F087F">
              <w:t>3FEW6</w:t>
            </w:r>
          </w:p>
        </w:tc>
      </w:tr>
      <w:tr w:rsidR="005F087F" w:rsidRPr="005F087F" w14:paraId="57775A96" w14:textId="77777777" w:rsidTr="004B66A6">
        <w:trPr>
          <w:cantSplit/>
          <w:trHeight w:val="360"/>
        </w:trPr>
        <w:tc>
          <w:tcPr>
            <w:tcW w:w="3780" w:type="dxa"/>
            <w:vAlign w:val="center"/>
          </w:tcPr>
          <w:p w14:paraId="62BC2557" w14:textId="77777777" w:rsidR="005F087F" w:rsidRPr="005F087F" w:rsidRDefault="005F087F" w:rsidP="005F087F">
            <w:pPr>
              <w:ind w:firstLine="0"/>
            </w:pPr>
            <w:r w:rsidRPr="005F087F">
              <w:t>IMO</w:t>
            </w:r>
          </w:p>
        </w:tc>
        <w:tc>
          <w:tcPr>
            <w:tcW w:w="5439" w:type="dxa"/>
            <w:vAlign w:val="center"/>
          </w:tcPr>
          <w:p w14:paraId="66F1708A" w14:textId="77777777" w:rsidR="005F087F" w:rsidRPr="005F087F" w:rsidRDefault="005F087F" w:rsidP="005F087F">
            <w:pPr>
              <w:ind w:firstLine="0"/>
            </w:pPr>
            <w:r w:rsidRPr="005F087F">
              <w:t>8705010</w:t>
            </w:r>
          </w:p>
        </w:tc>
      </w:tr>
      <w:tr w:rsidR="005F087F" w:rsidRPr="005F087F" w14:paraId="712F9924" w14:textId="77777777" w:rsidTr="004B66A6">
        <w:trPr>
          <w:cantSplit/>
          <w:trHeight w:val="360"/>
        </w:trPr>
        <w:tc>
          <w:tcPr>
            <w:tcW w:w="3780" w:type="dxa"/>
            <w:vAlign w:val="center"/>
          </w:tcPr>
          <w:p w14:paraId="18DB2162" w14:textId="77777777" w:rsidR="005F087F" w:rsidRPr="005F087F" w:rsidRDefault="005F087F" w:rsidP="005F087F">
            <w:pPr>
              <w:ind w:firstLine="0"/>
            </w:pPr>
            <w:r w:rsidRPr="005F087F">
              <w:t>MMSI</w:t>
            </w:r>
          </w:p>
        </w:tc>
        <w:tc>
          <w:tcPr>
            <w:tcW w:w="5439" w:type="dxa"/>
            <w:vAlign w:val="center"/>
          </w:tcPr>
          <w:p w14:paraId="299C6DDE" w14:textId="77777777" w:rsidR="005F087F" w:rsidRPr="005F087F" w:rsidRDefault="005F087F" w:rsidP="005F087F">
            <w:pPr>
              <w:ind w:firstLine="0"/>
            </w:pPr>
            <w:r w:rsidRPr="005F087F">
              <w:t>372 334 000</w:t>
            </w:r>
          </w:p>
        </w:tc>
      </w:tr>
      <w:tr w:rsidR="005F087F" w:rsidRPr="005F087F" w14:paraId="33C476CB" w14:textId="77777777" w:rsidTr="004B66A6">
        <w:trPr>
          <w:cantSplit/>
          <w:trHeight w:val="360"/>
        </w:trPr>
        <w:tc>
          <w:tcPr>
            <w:tcW w:w="3780" w:type="dxa"/>
            <w:vAlign w:val="center"/>
          </w:tcPr>
          <w:p w14:paraId="4A12DC75" w14:textId="77777777" w:rsidR="005F087F" w:rsidRPr="005F087F" w:rsidRDefault="005F087F" w:rsidP="005F087F">
            <w:pPr>
              <w:ind w:firstLine="0"/>
            </w:pPr>
            <w:r w:rsidRPr="005F087F">
              <w:t>Тип</w:t>
            </w:r>
          </w:p>
        </w:tc>
        <w:tc>
          <w:tcPr>
            <w:tcW w:w="5439" w:type="dxa"/>
            <w:vAlign w:val="center"/>
          </w:tcPr>
          <w:p w14:paraId="50A06160" w14:textId="77777777" w:rsidR="005F087F" w:rsidRPr="005F087F" w:rsidRDefault="005F087F" w:rsidP="005F087F">
            <w:pPr>
              <w:ind w:firstLine="0"/>
            </w:pPr>
            <w:r w:rsidRPr="005F087F">
              <w:t>исследовательское</w:t>
            </w:r>
          </w:p>
        </w:tc>
      </w:tr>
      <w:tr w:rsidR="005F087F" w:rsidRPr="009112A9" w14:paraId="3D4F5C44" w14:textId="77777777" w:rsidTr="004B66A6">
        <w:trPr>
          <w:cantSplit/>
          <w:trHeight w:val="360"/>
        </w:trPr>
        <w:tc>
          <w:tcPr>
            <w:tcW w:w="3780" w:type="dxa"/>
            <w:vAlign w:val="center"/>
          </w:tcPr>
          <w:p w14:paraId="130E1833" w14:textId="77777777" w:rsidR="005F087F" w:rsidRPr="005F087F" w:rsidRDefault="005F087F" w:rsidP="005F087F">
            <w:pPr>
              <w:ind w:firstLine="0"/>
            </w:pPr>
            <w:r w:rsidRPr="005F087F">
              <w:t>Построен</w:t>
            </w:r>
          </w:p>
        </w:tc>
        <w:tc>
          <w:tcPr>
            <w:tcW w:w="5439" w:type="dxa"/>
            <w:vAlign w:val="center"/>
          </w:tcPr>
          <w:p w14:paraId="1EC316D3" w14:textId="77777777" w:rsidR="005F087F" w:rsidRPr="005F087F" w:rsidRDefault="005F087F" w:rsidP="005F087F">
            <w:pPr>
              <w:ind w:firstLine="0"/>
              <w:rPr>
                <w:lang w:val="en-US"/>
              </w:rPr>
            </w:pPr>
            <w:r w:rsidRPr="005F087F">
              <w:rPr>
                <w:lang w:val="en-US"/>
              </w:rPr>
              <w:t xml:space="preserve">1988 </w:t>
            </w:r>
            <w:proofErr w:type="spellStart"/>
            <w:r w:rsidRPr="005F087F">
              <w:rPr>
                <w:lang w:val="en-US"/>
              </w:rPr>
              <w:t>Langsten</w:t>
            </w:r>
            <w:proofErr w:type="spellEnd"/>
            <w:r w:rsidRPr="005F087F">
              <w:rPr>
                <w:lang w:val="en-US"/>
              </w:rPr>
              <w:t xml:space="preserve"> slip &amp; </w:t>
            </w:r>
            <w:proofErr w:type="spellStart"/>
            <w:r w:rsidRPr="005F087F">
              <w:rPr>
                <w:lang w:val="en-US"/>
              </w:rPr>
              <w:t>Batbyggeri</w:t>
            </w:r>
            <w:proofErr w:type="spellEnd"/>
            <w:r w:rsidRPr="005F087F">
              <w:rPr>
                <w:lang w:val="en-US"/>
              </w:rPr>
              <w:t xml:space="preserve"> as, Norway Yard № 129</w:t>
            </w:r>
          </w:p>
        </w:tc>
      </w:tr>
      <w:tr w:rsidR="005F087F" w:rsidRPr="005F087F" w14:paraId="2CD15518" w14:textId="77777777" w:rsidTr="004B66A6">
        <w:trPr>
          <w:cantSplit/>
          <w:trHeight w:val="360"/>
        </w:trPr>
        <w:tc>
          <w:tcPr>
            <w:tcW w:w="3780" w:type="dxa"/>
            <w:vAlign w:val="center"/>
          </w:tcPr>
          <w:p w14:paraId="28937EB6" w14:textId="77777777" w:rsidR="005F087F" w:rsidRPr="005F087F" w:rsidRDefault="005F087F" w:rsidP="005F087F">
            <w:pPr>
              <w:ind w:firstLine="0"/>
            </w:pPr>
            <w:r w:rsidRPr="005F087F">
              <w:t>Переоборудован</w:t>
            </w:r>
          </w:p>
        </w:tc>
        <w:tc>
          <w:tcPr>
            <w:tcW w:w="5439" w:type="dxa"/>
            <w:vAlign w:val="center"/>
          </w:tcPr>
          <w:p w14:paraId="3D70D612" w14:textId="77777777" w:rsidR="005F087F" w:rsidRPr="005F087F" w:rsidRDefault="005F087F" w:rsidP="005F087F">
            <w:pPr>
              <w:ind w:firstLine="0"/>
            </w:pPr>
            <w:r w:rsidRPr="005F087F">
              <w:t xml:space="preserve">1991 </w:t>
            </w:r>
          </w:p>
        </w:tc>
      </w:tr>
      <w:tr w:rsidR="005F087F" w:rsidRPr="005F087F" w14:paraId="69F3447D" w14:textId="77777777" w:rsidTr="004B66A6">
        <w:trPr>
          <w:cantSplit/>
          <w:trHeight w:val="360"/>
        </w:trPr>
        <w:tc>
          <w:tcPr>
            <w:tcW w:w="3780" w:type="dxa"/>
            <w:vAlign w:val="center"/>
          </w:tcPr>
          <w:p w14:paraId="75BA4A6A" w14:textId="77777777" w:rsidR="005F087F" w:rsidRPr="005F087F" w:rsidRDefault="005F087F" w:rsidP="005F087F">
            <w:pPr>
              <w:ind w:firstLine="0"/>
            </w:pPr>
            <w:r w:rsidRPr="005F087F">
              <w:t>Флаг</w:t>
            </w:r>
          </w:p>
        </w:tc>
        <w:tc>
          <w:tcPr>
            <w:tcW w:w="5439" w:type="dxa"/>
            <w:vAlign w:val="center"/>
          </w:tcPr>
          <w:p w14:paraId="06C5B667" w14:textId="77777777" w:rsidR="005F087F" w:rsidRPr="005F087F" w:rsidRDefault="005F087F" w:rsidP="005F087F">
            <w:pPr>
              <w:ind w:firstLine="0"/>
            </w:pPr>
            <w:r w:rsidRPr="005F087F">
              <w:t>Панама</w:t>
            </w:r>
          </w:p>
        </w:tc>
      </w:tr>
      <w:tr w:rsidR="005F087F" w:rsidRPr="005F087F" w14:paraId="49AE71CE" w14:textId="77777777" w:rsidTr="004B66A6">
        <w:trPr>
          <w:cantSplit/>
          <w:trHeight w:val="360"/>
        </w:trPr>
        <w:tc>
          <w:tcPr>
            <w:tcW w:w="3780" w:type="dxa"/>
            <w:vAlign w:val="center"/>
          </w:tcPr>
          <w:p w14:paraId="34975CA8" w14:textId="77777777" w:rsidR="005F087F" w:rsidRPr="005F087F" w:rsidRDefault="005F087F" w:rsidP="005F087F">
            <w:pPr>
              <w:ind w:firstLine="0"/>
            </w:pPr>
            <w:r w:rsidRPr="005F087F">
              <w:t>Порт приписки</w:t>
            </w:r>
          </w:p>
        </w:tc>
        <w:tc>
          <w:tcPr>
            <w:tcW w:w="5439" w:type="dxa"/>
            <w:vAlign w:val="center"/>
          </w:tcPr>
          <w:p w14:paraId="2DCA6C6E" w14:textId="77777777" w:rsidR="005F087F" w:rsidRPr="005F087F" w:rsidRDefault="005F087F" w:rsidP="005F087F">
            <w:pPr>
              <w:ind w:firstLine="0"/>
            </w:pPr>
            <w:r w:rsidRPr="005F087F">
              <w:t>Панама</w:t>
            </w:r>
          </w:p>
        </w:tc>
      </w:tr>
      <w:tr w:rsidR="005F087F" w:rsidRPr="005F087F" w14:paraId="702B7605" w14:textId="77777777" w:rsidTr="004B66A6">
        <w:trPr>
          <w:cantSplit/>
          <w:trHeight w:val="360"/>
        </w:trPr>
        <w:tc>
          <w:tcPr>
            <w:tcW w:w="3780" w:type="dxa"/>
            <w:vAlign w:val="center"/>
          </w:tcPr>
          <w:p w14:paraId="4450CE5E" w14:textId="77777777" w:rsidR="005F087F" w:rsidRPr="005F087F" w:rsidRDefault="005F087F" w:rsidP="005F087F">
            <w:pPr>
              <w:ind w:firstLine="0"/>
            </w:pPr>
            <w:r w:rsidRPr="005F087F">
              <w:t>Собственник</w:t>
            </w:r>
          </w:p>
        </w:tc>
        <w:tc>
          <w:tcPr>
            <w:tcW w:w="5439" w:type="dxa"/>
            <w:vAlign w:val="center"/>
          </w:tcPr>
          <w:p w14:paraId="6B09C084" w14:textId="77777777" w:rsidR="005F087F" w:rsidRPr="005F087F" w:rsidRDefault="005F087F" w:rsidP="005F087F">
            <w:pPr>
              <w:ind w:firstLine="0"/>
            </w:pPr>
            <w:r w:rsidRPr="005F087F">
              <w:t>RLA-AVIATION LTD.</w:t>
            </w:r>
          </w:p>
        </w:tc>
      </w:tr>
      <w:tr w:rsidR="005F087F" w:rsidRPr="005F087F" w14:paraId="72839D12" w14:textId="77777777" w:rsidTr="004B66A6">
        <w:trPr>
          <w:cantSplit/>
          <w:trHeight w:val="360"/>
        </w:trPr>
        <w:tc>
          <w:tcPr>
            <w:tcW w:w="3780" w:type="dxa"/>
            <w:vAlign w:val="center"/>
          </w:tcPr>
          <w:p w14:paraId="4E5B9793" w14:textId="77777777" w:rsidR="005F087F" w:rsidRPr="005F087F" w:rsidRDefault="005F087F" w:rsidP="005F087F">
            <w:pPr>
              <w:ind w:firstLine="0"/>
            </w:pPr>
            <w:r w:rsidRPr="005F087F">
              <w:t>Оператор</w:t>
            </w:r>
          </w:p>
        </w:tc>
        <w:tc>
          <w:tcPr>
            <w:tcW w:w="5439" w:type="dxa"/>
            <w:vAlign w:val="center"/>
          </w:tcPr>
          <w:p w14:paraId="2AD2C2B0" w14:textId="77777777" w:rsidR="005F087F" w:rsidRPr="005F087F" w:rsidRDefault="005F087F" w:rsidP="005F087F">
            <w:pPr>
              <w:ind w:firstLine="0"/>
            </w:pPr>
            <w:r w:rsidRPr="005F087F">
              <w:t>ОАО «МАГЭ»</w:t>
            </w:r>
          </w:p>
        </w:tc>
      </w:tr>
      <w:tr w:rsidR="005F087F" w:rsidRPr="005F087F" w14:paraId="10E828EC" w14:textId="77777777" w:rsidTr="004B66A6">
        <w:trPr>
          <w:cantSplit/>
          <w:trHeight w:val="360"/>
        </w:trPr>
        <w:tc>
          <w:tcPr>
            <w:tcW w:w="3780" w:type="dxa"/>
            <w:vAlign w:val="center"/>
          </w:tcPr>
          <w:p w14:paraId="3E2DB227" w14:textId="77777777" w:rsidR="005F087F" w:rsidRPr="005F087F" w:rsidRDefault="005F087F" w:rsidP="005F087F">
            <w:pPr>
              <w:ind w:firstLine="0"/>
            </w:pPr>
            <w:r w:rsidRPr="005F087F">
              <w:t>Классификация</w:t>
            </w:r>
          </w:p>
        </w:tc>
        <w:tc>
          <w:tcPr>
            <w:tcW w:w="5439" w:type="dxa"/>
            <w:vAlign w:val="center"/>
          </w:tcPr>
          <w:p w14:paraId="7A184A52" w14:textId="77777777" w:rsidR="005F087F" w:rsidRPr="005F087F" w:rsidRDefault="005F087F" w:rsidP="005F087F">
            <w:pPr>
              <w:ind w:firstLine="0"/>
            </w:pPr>
            <w:r w:rsidRPr="005F087F">
              <w:t xml:space="preserve"> DNV *1А1 ICE-1А* Е0</w:t>
            </w:r>
          </w:p>
        </w:tc>
      </w:tr>
      <w:tr w:rsidR="005F087F" w:rsidRPr="005F087F" w14:paraId="0CC28308" w14:textId="77777777" w:rsidTr="004B66A6">
        <w:trPr>
          <w:cantSplit/>
          <w:trHeight w:val="360"/>
        </w:trPr>
        <w:tc>
          <w:tcPr>
            <w:tcW w:w="3780" w:type="dxa"/>
            <w:vAlign w:val="center"/>
          </w:tcPr>
          <w:p w14:paraId="3576A666" w14:textId="77777777" w:rsidR="005F087F" w:rsidRPr="005F087F" w:rsidRDefault="005F087F" w:rsidP="005F087F">
            <w:pPr>
              <w:ind w:firstLine="0"/>
            </w:pPr>
            <w:r w:rsidRPr="005F087F">
              <w:t>Водоизмещение: брутто/нетто</w:t>
            </w:r>
          </w:p>
        </w:tc>
        <w:tc>
          <w:tcPr>
            <w:tcW w:w="5439" w:type="dxa"/>
            <w:vAlign w:val="center"/>
          </w:tcPr>
          <w:p w14:paraId="23DA6788" w14:textId="77777777" w:rsidR="005F087F" w:rsidRPr="005F087F" w:rsidRDefault="005F087F" w:rsidP="005F087F">
            <w:pPr>
              <w:ind w:firstLine="0"/>
            </w:pPr>
            <w:r w:rsidRPr="005F087F">
              <w:t xml:space="preserve">2762 / 828 </w:t>
            </w:r>
            <w:proofErr w:type="spellStart"/>
            <w:r w:rsidRPr="005F087F">
              <w:t>р.т</w:t>
            </w:r>
            <w:proofErr w:type="spellEnd"/>
            <w:r w:rsidRPr="005F087F">
              <w:t>.</w:t>
            </w:r>
          </w:p>
        </w:tc>
      </w:tr>
      <w:tr w:rsidR="005F087F" w:rsidRPr="005F087F" w14:paraId="13AD7389" w14:textId="77777777" w:rsidTr="004B66A6">
        <w:trPr>
          <w:cantSplit/>
          <w:trHeight w:val="360"/>
        </w:trPr>
        <w:tc>
          <w:tcPr>
            <w:tcW w:w="3780" w:type="dxa"/>
            <w:vAlign w:val="center"/>
          </w:tcPr>
          <w:p w14:paraId="1D298D58" w14:textId="77777777" w:rsidR="005F087F" w:rsidRPr="005F087F" w:rsidRDefault="005F087F" w:rsidP="005F087F">
            <w:pPr>
              <w:ind w:firstLine="0"/>
            </w:pPr>
            <w:r w:rsidRPr="005F087F">
              <w:t>Длина</w:t>
            </w:r>
          </w:p>
        </w:tc>
        <w:tc>
          <w:tcPr>
            <w:tcW w:w="5439" w:type="dxa"/>
            <w:vAlign w:val="center"/>
          </w:tcPr>
          <w:p w14:paraId="5E202EBA" w14:textId="77777777" w:rsidR="005F087F" w:rsidRPr="005F087F" w:rsidRDefault="005F087F" w:rsidP="005F087F">
            <w:pPr>
              <w:ind w:firstLine="0"/>
            </w:pPr>
            <w:r w:rsidRPr="005F087F">
              <w:t>64,5  м</w:t>
            </w:r>
          </w:p>
        </w:tc>
      </w:tr>
      <w:tr w:rsidR="005F087F" w:rsidRPr="005F087F" w14:paraId="2C8AABCE" w14:textId="77777777" w:rsidTr="004B66A6">
        <w:trPr>
          <w:cantSplit/>
          <w:trHeight w:val="360"/>
        </w:trPr>
        <w:tc>
          <w:tcPr>
            <w:tcW w:w="3780" w:type="dxa"/>
            <w:vAlign w:val="center"/>
          </w:tcPr>
          <w:p w14:paraId="0035F9B5" w14:textId="77777777" w:rsidR="005F087F" w:rsidRPr="005F087F" w:rsidRDefault="005F087F" w:rsidP="005F087F">
            <w:pPr>
              <w:ind w:firstLine="0"/>
            </w:pPr>
            <w:r w:rsidRPr="005F087F">
              <w:lastRenderedPageBreak/>
              <w:t>Ширина</w:t>
            </w:r>
          </w:p>
        </w:tc>
        <w:tc>
          <w:tcPr>
            <w:tcW w:w="5439" w:type="dxa"/>
            <w:vAlign w:val="center"/>
          </w:tcPr>
          <w:p w14:paraId="31B94B4E" w14:textId="77777777" w:rsidR="005F087F" w:rsidRPr="005F087F" w:rsidRDefault="005F087F" w:rsidP="005F087F">
            <w:pPr>
              <w:ind w:firstLine="0"/>
            </w:pPr>
            <w:r w:rsidRPr="005F087F">
              <w:t>14 м</w:t>
            </w:r>
          </w:p>
        </w:tc>
      </w:tr>
      <w:tr w:rsidR="005F087F" w:rsidRPr="005F087F" w14:paraId="3619ED01" w14:textId="77777777" w:rsidTr="004B66A6">
        <w:trPr>
          <w:cantSplit/>
          <w:trHeight w:val="360"/>
        </w:trPr>
        <w:tc>
          <w:tcPr>
            <w:tcW w:w="3780" w:type="dxa"/>
            <w:vAlign w:val="center"/>
          </w:tcPr>
          <w:p w14:paraId="5EEDD61A" w14:textId="77777777" w:rsidR="005F087F" w:rsidRPr="005F087F" w:rsidRDefault="005F087F" w:rsidP="005F087F">
            <w:pPr>
              <w:ind w:firstLine="0"/>
            </w:pPr>
            <w:r w:rsidRPr="005F087F">
              <w:t>Осадка</w:t>
            </w:r>
          </w:p>
        </w:tc>
        <w:tc>
          <w:tcPr>
            <w:tcW w:w="5439" w:type="dxa"/>
            <w:vAlign w:val="center"/>
          </w:tcPr>
          <w:p w14:paraId="653B7C3C" w14:textId="77777777" w:rsidR="005F087F" w:rsidRPr="005F087F" w:rsidRDefault="005F087F" w:rsidP="005F087F">
            <w:pPr>
              <w:ind w:firstLine="0"/>
            </w:pPr>
            <w:r w:rsidRPr="005F087F">
              <w:t>8.1 м</w:t>
            </w:r>
          </w:p>
        </w:tc>
      </w:tr>
      <w:tr w:rsidR="005F087F" w:rsidRPr="005F087F" w14:paraId="7E222F20" w14:textId="77777777" w:rsidTr="004B66A6">
        <w:trPr>
          <w:cantSplit/>
          <w:trHeight w:val="360"/>
        </w:trPr>
        <w:tc>
          <w:tcPr>
            <w:tcW w:w="3780" w:type="dxa"/>
            <w:vAlign w:val="center"/>
          </w:tcPr>
          <w:p w14:paraId="1BA605B9" w14:textId="77777777" w:rsidR="005F087F" w:rsidRPr="005F087F" w:rsidRDefault="005F087F" w:rsidP="005F087F">
            <w:pPr>
              <w:ind w:firstLine="0"/>
            </w:pPr>
            <w:r w:rsidRPr="005F087F">
              <w:t>Жилые помещения</w:t>
            </w:r>
          </w:p>
        </w:tc>
        <w:tc>
          <w:tcPr>
            <w:tcW w:w="5439" w:type="dxa"/>
            <w:vAlign w:val="center"/>
          </w:tcPr>
          <w:p w14:paraId="4B365330" w14:textId="77777777" w:rsidR="005F087F" w:rsidRPr="005F087F" w:rsidRDefault="005F087F" w:rsidP="005F087F">
            <w:pPr>
              <w:ind w:firstLine="0"/>
            </w:pPr>
            <w:r w:rsidRPr="005F087F">
              <w:t>40 мест. Одноместных x 14 кают, двухместных x 13 кают.</w:t>
            </w:r>
          </w:p>
        </w:tc>
      </w:tr>
      <w:tr w:rsidR="005F087F" w:rsidRPr="005F087F" w14:paraId="3E1F8679" w14:textId="77777777" w:rsidTr="004B66A6">
        <w:trPr>
          <w:cantSplit/>
          <w:trHeight w:val="360"/>
        </w:trPr>
        <w:tc>
          <w:tcPr>
            <w:tcW w:w="3780" w:type="dxa"/>
            <w:vAlign w:val="center"/>
          </w:tcPr>
          <w:p w14:paraId="0076E4E7" w14:textId="77777777" w:rsidR="005F087F" w:rsidRPr="005F087F" w:rsidRDefault="005F087F" w:rsidP="005F087F">
            <w:pPr>
              <w:ind w:firstLine="0"/>
            </w:pPr>
            <w:r w:rsidRPr="005F087F">
              <w:t>Запас топлива</w:t>
            </w:r>
          </w:p>
        </w:tc>
        <w:tc>
          <w:tcPr>
            <w:tcW w:w="5439" w:type="dxa"/>
            <w:vAlign w:val="center"/>
          </w:tcPr>
          <w:p w14:paraId="6C381236" w14:textId="77777777" w:rsidR="005F087F" w:rsidRPr="005F087F" w:rsidRDefault="005F087F" w:rsidP="005F087F">
            <w:pPr>
              <w:ind w:firstLine="0"/>
            </w:pPr>
            <w:r w:rsidRPr="005F087F">
              <w:t>650 м3/ 100%, 580 м3/ 90%</w:t>
            </w:r>
          </w:p>
        </w:tc>
      </w:tr>
      <w:tr w:rsidR="005F087F" w:rsidRPr="005F087F" w14:paraId="1DDACDDB" w14:textId="77777777" w:rsidTr="004B66A6">
        <w:trPr>
          <w:cantSplit/>
          <w:trHeight w:val="360"/>
        </w:trPr>
        <w:tc>
          <w:tcPr>
            <w:tcW w:w="3780" w:type="dxa"/>
            <w:vAlign w:val="center"/>
          </w:tcPr>
          <w:p w14:paraId="5A76A1B4" w14:textId="77777777" w:rsidR="005F087F" w:rsidRPr="005F087F" w:rsidRDefault="005F087F" w:rsidP="005F087F">
            <w:pPr>
              <w:ind w:firstLine="0"/>
            </w:pPr>
            <w:r w:rsidRPr="005F087F">
              <w:t>Расход топлива    (Переход/съемка)</w:t>
            </w:r>
          </w:p>
        </w:tc>
        <w:tc>
          <w:tcPr>
            <w:tcW w:w="5439" w:type="dxa"/>
            <w:vAlign w:val="center"/>
          </w:tcPr>
          <w:p w14:paraId="142656C0" w14:textId="77777777" w:rsidR="005F087F" w:rsidRPr="005F087F" w:rsidRDefault="005F087F" w:rsidP="005F087F">
            <w:pPr>
              <w:ind w:firstLine="0"/>
            </w:pPr>
            <w:r w:rsidRPr="005F087F">
              <w:t>10/16 т/сутки в зависимости от режима работы (1-3 компрессора)</w:t>
            </w:r>
          </w:p>
        </w:tc>
      </w:tr>
      <w:tr w:rsidR="005F087F" w:rsidRPr="005F087F" w14:paraId="6B6CBD0A" w14:textId="77777777" w:rsidTr="004B66A6">
        <w:trPr>
          <w:cantSplit/>
          <w:trHeight w:val="360"/>
        </w:trPr>
        <w:tc>
          <w:tcPr>
            <w:tcW w:w="3780" w:type="dxa"/>
            <w:vAlign w:val="center"/>
          </w:tcPr>
          <w:p w14:paraId="6E1816AF" w14:textId="77777777" w:rsidR="005F087F" w:rsidRPr="005F087F" w:rsidRDefault="005F087F" w:rsidP="005F087F">
            <w:pPr>
              <w:ind w:firstLine="0"/>
            </w:pPr>
            <w:r w:rsidRPr="005F087F">
              <w:t>Запас пресной воды</w:t>
            </w:r>
          </w:p>
        </w:tc>
        <w:tc>
          <w:tcPr>
            <w:tcW w:w="5439" w:type="dxa"/>
            <w:vAlign w:val="center"/>
          </w:tcPr>
          <w:p w14:paraId="2D2B2665" w14:textId="77777777" w:rsidR="005F087F" w:rsidRPr="005F087F" w:rsidRDefault="005F087F" w:rsidP="005F087F">
            <w:pPr>
              <w:ind w:firstLine="0"/>
            </w:pPr>
            <w:r w:rsidRPr="005F087F">
              <w:t>38 т</w:t>
            </w:r>
          </w:p>
        </w:tc>
      </w:tr>
      <w:tr w:rsidR="005F087F" w:rsidRPr="005F087F" w14:paraId="69FCCB7F" w14:textId="77777777" w:rsidTr="004B66A6">
        <w:trPr>
          <w:cantSplit/>
          <w:trHeight w:val="360"/>
        </w:trPr>
        <w:tc>
          <w:tcPr>
            <w:tcW w:w="3780" w:type="dxa"/>
            <w:vAlign w:val="center"/>
          </w:tcPr>
          <w:p w14:paraId="459D2C5B" w14:textId="77777777" w:rsidR="005F087F" w:rsidRPr="005F087F" w:rsidRDefault="005F087F" w:rsidP="005F087F">
            <w:pPr>
              <w:ind w:firstLine="0"/>
            </w:pPr>
            <w:r w:rsidRPr="005F087F">
              <w:t>Расход пресной воды</w:t>
            </w:r>
          </w:p>
        </w:tc>
        <w:tc>
          <w:tcPr>
            <w:tcW w:w="5439" w:type="dxa"/>
            <w:vAlign w:val="center"/>
          </w:tcPr>
          <w:p w14:paraId="39BB857C" w14:textId="77777777" w:rsidR="005F087F" w:rsidRPr="005F087F" w:rsidRDefault="005F087F" w:rsidP="005F087F">
            <w:pPr>
              <w:ind w:firstLine="0"/>
            </w:pPr>
            <w:r w:rsidRPr="005F087F">
              <w:t>8 т</w:t>
            </w:r>
          </w:p>
        </w:tc>
      </w:tr>
      <w:tr w:rsidR="005F087F" w:rsidRPr="005F087F" w14:paraId="2953E277" w14:textId="77777777" w:rsidTr="004B66A6">
        <w:trPr>
          <w:cantSplit/>
          <w:trHeight w:val="360"/>
        </w:trPr>
        <w:tc>
          <w:tcPr>
            <w:tcW w:w="3780" w:type="dxa"/>
            <w:vAlign w:val="center"/>
          </w:tcPr>
          <w:p w14:paraId="2217C518" w14:textId="77777777" w:rsidR="005F087F" w:rsidRPr="005F087F" w:rsidRDefault="005F087F" w:rsidP="005F087F">
            <w:pPr>
              <w:ind w:firstLine="0"/>
            </w:pPr>
            <w:r w:rsidRPr="005F087F">
              <w:t>Опреснитель</w:t>
            </w:r>
          </w:p>
        </w:tc>
        <w:tc>
          <w:tcPr>
            <w:tcW w:w="5439" w:type="dxa"/>
            <w:vAlign w:val="center"/>
          </w:tcPr>
          <w:p w14:paraId="04F0EA29" w14:textId="77777777" w:rsidR="005F087F" w:rsidRPr="005F087F" w:rsidRDefault="005F087F" w:rsidP="005F087F">
            <w:pPr>
              <w:ind w:firstLine="0"/>
            </w:pPr>
            <w:r w:rsidRPr="005F087F">
              <w:t>12,6м3 /</w:t>
            </w:r>
            <w:proofErr w:type="spellStart"/>
            <w:r w:rsidRPr="005F087F">
              <w:t>сут</w:t>
            </w:r>
            <w:proofErr w:type="spellEnd"/>
            <w:r w:rsidRPr="005F087F">
              <w:t>. + 8м3 /</w:t>
            </w:r>
            <w:proofErr w:type="spellStart"/>
            <w:r w:rsidRPr="005F087F">
              <w:t>сут</w:t>
            </w:r>
            <w:proofErr w:type="spellEnd"/>
            <w:r w:rsidRPr="005F087F">
              <w:t>.</w:t>
            </w:r>
          </w:p>
        </w:tc>
      </w:tr>
      <w:tr w:rsidR="005F087F" w:rsidRPr="005F087F" w14:paraId="7BE98D5A" w14:textId="77777777" w:rsidTr="004B66A6">
        <w:trPr>
          <w:cantSplit/>
          <w:trHeight w:val="360"/>
        </w:trPr>
        <w:tc>
          <w:tcPr>
            <w:tcW w:w="3780" w:type="dxa"/>
            <w:vAlign w:val="center"/>
          </w:tcPr>
          <w:p w14:paraId="1223B238" w14:textId="77777777" w:rsidR="005F087F" w:rsidRPr="005F087F" w:rsidRDefault="005F087F" w:rsidP="005F087F">
            <w:pPr>
              <w:ind w:firstLine="0"/>
            </w:pPr>
            <w:r w:rsidRPr="005F087F">
              <w:t>Автономность   плавания</w:t>
            </w:r>
          </w:p>
        </w:tc>
        <w:tc>
          <w:tcPr>
            <w:tcW w:w="5439" w:type="dxa"/>
            <w:vAlign w:val="center"/>
          </w:tcPr>
          <w:p w14:paraId="7E78D0A7" w14:textId="77777777" w:rsidR="005F087F" w:rsidRPr="005F087F" w:rsidRDefault="005F087F" w:rsidP="005F087F">
            <w:pPr>
              <w:ind w:firstLine="0"/>
            </w:pPr>
            <w:r w:rsidRPr="005F087F">
              <w:t>&gt;40 дней</w:t>
            </w:r>
          </w:p>
        </w:tc>
      </w:tr>
      <w:tr w:rsidR="005F087F" w:rsidRPr="005F087F" w14:paraId="6A8F7C13" w14:textId="77777777" w:rsidTr="004B66A6">
        <w:trPr>
          <w:cantSplit/>
          <w:trHeight w:val="360"/>
        </w:trPr>
        <w:tc>
          <w:tcPr>
            <w:tcW w:w="3780" w:type="dxa"/>
            <w:vAlign w:val="center"/>
          </w:tcPr>
          <w:p w14:paraId="49E0AB1C" w14:textId="77777777" w:rsidR="005F087F" w:rsidRPr="005F087F" w:rsidRDefault="005F087F" w:rsidP="005F087F">
            <w:pPr>
              <w:ind w:firstLine="0"/>
            </w:pPr>
            <w:r w:rsidRPr="005F087F">
              <w:t>Крейсерская  скорость</w:t>
            </w:r>
          </w:p>
        </w:tc>
        <w:tc>
          <w:tcPr>
            <w:tcW w:w="5439" w:type="dxa"/>
            <w:vAlign w:val="center"/>
          </w:tcPr>
          <w:p w14:paraId="4B111CED" w14:textId="77777777" w:rsidR="005F087F" w:rsidRPr="005F087F" w:rsidRDefault="005F087F" w:rsidP="005F087F">
            <w:pPr>
              <w:ind w:firstLine="0"/>
            </w:pPr>
            <w:r w:rsidRPr="005F087F">
              <w:t>10 узлов</w:t>
            </w:r>
          </w:p>
        </w:tc>
      </w:tr>
      <w:tr w:rsidR="005F087F" w:rsidRPr="005F087F" w14:paraId="1D6877C7" w14:textId="77777777" w:rsidTr="004B66A6">
        <w:trPr>
          <w:cantSplit/>
          <w:trHeight w:val="437"/>
        </w:trPr>
        <w:tc>
          <w:tcPr>
            <w:tcW w:w="3780" w:type="dxa"/>
            <w:vAlign w:val="center"/>
          </w:tcPr>
          <w:p w14:paraId="1D97C5C9" w14:textId="77777777" w:rsidR="005F087F" w:rsidRPr="005F087F" w:rsidRDefault="005F087F" w:rsidP="005F087F">
            <w:pPr>
              <w:ind w:firstLine="0"/>
            </w:pPr>
            <w:r w:rsidRPr="005F087F">
              <w:t>Главный двигатель</w:t>
            </w:r>
          </w:p>
        </w:tc>
        <w:tc>
          <w:tcPr>
            <w:tcW w:w="5439" w:type="dxa"/>
            <w:vAlign w:val="bottom"/>
          </w:tcPr>
          <w:p w14:paraId="628B8489" w14:textId="77777777" w:rsidR="005F087F" w:rsidRPr="005F087F" w:rsidRDefault="005F087F" w:rsidP="005F087F">
            <w:pPr>
              <w:ind w:firstLine="0"/>
            </w:pPr>
            <w:proofErr w:type="spellStart"/>
            <w:r w:rsidRPr="005F087F">
              <w:t>Wichmann</w:t>
            </w:r>
            <w:proofErr w:type="spellEnd"/>
            <w:r w:rsidRPr="005F087F">
              <w:t xml:space="preserve"> - 3000 кВт</w:t>
            </w:r>
          </w:p>
        </w:tc>
      </w:tr>
      <w:tr w:rsidR="005F087F" w:rsidRPr="005F087F" w14:paraId="2B9BA41C" w14:textId="77777777" w:rsidTr="004B66A6">
        <w:trPr>
          <w:cantSplit/>
          <w:trHeight w:val="360"/>
        </w:trPr>
        <w:tc>
          <w:tcPr>
            <w:tcW w:w="3780" w:type="dxa"/>
            <w:vAlign w:val="center"/>
          </w:tcPr>
          <w:p w14:paraId="4BC7D85F" w14:textId="77777777" w:rsidR="005F087F" w:rsidRPr="005F087F" w:rsidRDefault="005F087F" w:rsidP="005F087F">
            <w:pPr>
              <w:ind w:firstLine="0"/>
            </w:pPr>
            <w:r w:rsidRPr="005F087F">
              <w:t>Дизель-генератор</w:t>
            </w:r>
          </w:p>
        </w:tc>
        <w:tc>
          <w:tcPr>
            <w:tcW w:w="5439" w:type="dxa"/>
            <w:vAlign w:val="center"/>
          </w:tcPr>
          <w:p w14:paraId="4CC48E80" w14:textId="77777777" w:rsidR="005F087F" w:rsidRPr="005F087F" w:rsidRDefault="005F087F" w:rsidP="005F087F">
            <w:pPr>
              <w:ind w:firstLine="0"/>
            </w:pPr>
            <w:r w:rsidRPr="005F087F">
              <w:t xml:space="preserve">2 х </w:t>
            </w:r>
            <w:proofErr w:type="spellStart"/>
            <w:r w:rsidRPr="005F087F">
              <w:t>Cat</w:t>
            </w:r>
            <w:proofErr w:type="spellEnd"/>
            <w:r w:rsidRPr="005F087F">
              <w:t xml:space="preserve"> 3512-960 кВт;</w:t>
            </w:r>
          </w:p>
        </w:tc>
      </w:tr>
      <w:tr w:rsidR="005F087F" w:rsidRPr="005F087F" w14:paraId="57946AE9" w14:textId="77777777" w:rsidTr="004B66A6">
        <w:trPr>
          <w:cantSplit/>
          <w:trHeight w:val="360"/>
        </w:trPr>
        <w:tc>
          <w:tcPr>
            <w:tcW w:w="3780" w:type="dxa"/>
            <w:vAlign w:val="center"/>
          </w:tcPr>
          <w:p w14:paraId="0CF39753" w14:textId="77777777" w:rsidR="005F087F" w:rsidRPr="005F087F" w:rsidRDefault="005F087F" w:rsidP="005F087F">
            <w:pPr>
              <w:ind w:firstLine="0"/>
            </w:pPr>
            <w:proofErr w:type="spellStart"/>
            <w:r w:rsidRPr="005F087F">
              <w:t>Валогенератор</w:t>
            </w:r>
            <w:proofErr w:type="spellEnd"/>
          </w:p>
        </w:tc>
        <w:tc>
          <w:tcPr>
            <w:tcW w:w="5439" w:type="dxa"/>
            <w:vAlign w:val="center"/>
          </w:tcPr>
          <w:p w14:paraId="7800F3C3" w14:textId="77777777" w:rsidR="005F087F" w:rsidRPr="005F087F" w:rsidRDefault="005F087F" w:rsidP="005F087F">
            <w:pPr>
              <w:ind w:firstLine="0"/>
            </w:pPr>
            <w:r w:rsidRPr="005F087F">
              <w:t>Stamford-1600кВт</w:t>
            </w:r>
          </w:p>
        </w:tc>
      </w:tr>
      <w:tr w:rsidR="005F087F" w:rsidRPr="005F087F" w14:paraId="69636486" w14:textId="77777777" w:rsidTr="004B66A6">
        <w:trPr>
          <w:cantSplit/>
          <w:trHeight w:val="360"/>
        </w:trPr>
        <w:tc>
          <w:tcPr>
            <w:tcW w:w="3780" w:type="dxa"/>
            <w:vAlign w:val="center"/>
          </w:tcPr>
          <w:p w14:paraId="73D65C36" w14:textId="77777777" w:rsidR="005F087F" w:rsidRPr="005F087F" w:rsidRDefault="005F087F" w:rsidP="005F087F">
            <w:pPr>
              <w:ind w:firstLine="0"/>
            </w:pPr>
            <w:r w:rsidRPr="005F087F">
              <w:t>Стояночный  дизель-генератор</w:t>
            </w:r>
          </w:p>
        </w:tc>
        <w:tc>
          <w:tcPr>
            <w:tcW w:w="5439" w:type="dxa"/>
            <w:vAlign w:val="center"/>
          </w:tcPr>
          <w:p w14:paraId="019C6F38" w14:textId="77777777" w:rsidR="005F087F" w:rsidRPr="005F087F" w:rsidRDefault="005F087F" w:rsidP="005F087F">
            <w:pPr>
              <w:ind w:firstLine="0"/>
            </w:pPr>
            <w:r w:rsidRPr="005F087F">
              <w:t xml:space="preserve">1 х </w:t>
            </w:r>
            <w:proofErr w:type="spellStart"/>
            <w:r w:rsidRPr="005F087F">
              <w:t>Cat</w:t>
            </w:r>
            <w:proofErr w:type="spellEnd"/>
            <w:r w:rsidRPr="005F087F">
              <w:t xml:space="preserve"> 3412- 495 кВт</w:t>
            </w:r>
          </w:p>
        </w:tc>
      </w:tr>
      <w:tr w:rsidR="005F087F" w:rsidRPr="005F087F" w14:paraId="6055DCE1" w14:textId="77777777" w:rsidTr="004B66A6">
        <w:trPr>
          <w:cantSplit/>
          <w:trHeight w:val="360"/>
        </w:trPr>
        <w:tc>
          <w:tcPr>
            <w:tcW w:w="3780" w:type="dxa"/>
            <w:vAlign w:val="center"/>
          </w:tcPr>
          <w:p w14:paraId="251456D4" w14:textId="77777777" w:rsidR="005F087F" w:rsidRPr="005F087F" w:rsidRDefault="005F087F" w:rsidP="005F087F">
            <w:pPr>
              <w:ind w:firstLine="0"/>
            </w:pPr>
            <w:r w:rsidRPr="005F087F">
              <w:t>Винт</w:t>
            </w:r>
          </w:p>
        </w:tc>
        <w:tc>
          <w:tcPr>
            <w:tcW w:w="5439" w:type="dxa"/>
            <w:vAlign w:val="center"/>
          </w:tcPr>
          <w:p w14:paraId="1853C268" w14:textId="77777777" w:rsidR="005F087F" w:rsidRPr="005F087F" w:rsidRDefault="005F087F" w:rsidP="005F087F">
            <w:pPr>
              <w:ind w:firstLine="0"/>
            </w:pPr>
            <w:r w:rsidRPr="005F087F">
              <w:t>ВРШ - 4 лопасти</w:t>
            </w:r>
          </w:p>
        </w:tc>
      </w:tr>
      <w:tr w:rsidR="005F087F" w:rsidRPr="005F087F" w14:paraId="27BEC13D" w14:textId="77777777" w:rsidTr="004B66A6">
        <w:trPr>
          <w:cantSplit/>
          <w:trHeight w:val="360"/>
        </w:trPr>
        <w:tc>
          <w:tcPr>
            <w:tcW w:w="3780" w:type="dxa"/>
            <w:vAlign w:val="center"/>
          </w:tcPr>
          <w:p w14:paraId="5907A06B" w14:textId="77777777" w:rsidR="005F087F" w:rsidRPr="005F087F" w:rsidRDefault="005F087F" w:rsidP="005F087F">
            <w:pPr>
              <w:ind w:firstLine="0"/>
            </w:pPr>
            <w:r w:rsidRPr="005F087F">
              <w:t>Подруливающее устройство</w:t>
            </w:r>
          </w:p>
        </w:tc>
        <w:tc>
          <w:tcPr>
            <w:tcW w:w="5439" w:type="dxa"/>
            <w:vAlign w:val="center"/>
          </w:tcPr>
          <w:p w14:paraId="14A20C4E" w14:textId="77777777" w:rsidR="005F087F" w:rsidRPr="005F087F" w:rsidRDefault="005F087F" w:rsidP="005F087F">
            <w:pPr>
              <w:ind w:firstLine="0"/>
            </w:pPr>
            <w:proofErr w:type="spellStart"/>
            <w:r w:rsidRPr="005F087F">
              <w:t>Brunvoll</w:t>
            </w:r>
            <w:proofErr w:type="spellEnd"/>
            <w:r w:rsidRPr="005F087F">
              <w:t xml:space="preserve"> </w:t>
            </w:r>
            <w:proofErr w:type="spellStart"/>
            <w:r w:rsidRPr="005F087F">
              <w:t>electric</w:t>
            </w:r>
            <w:proofErr w:type="spellEnd"/>
            <w:r w:rsidRPr="005F087F">
              <w:t xml:space="preserve"> - 365 кВт</w:t>
            </w:r>
          </w:p>
        </w:tc>
      </w:tr>
      <w:tr w:rsidR="005F087F" w:rsidRPr="005F087F" w14:paraId="4CC73FCA" w14:textId="77777777" w:rsidTr="004B66A6">
        <w:trPr>
          <w:cantSplit/>
          <w:trHeight w:val="360"/>
        </w:trPr>
        <w:tc>
          <w:tcPr>
            <w:tcW w:w="3780" w:type="dxa"/>
            <w:vAlign w:val="center"/>
          </w:tcPr>
          <w:p w14:paraId="5C07FDC7" w14:textId="77777777" w:rsidR="005F087F" w:rsidRPr="005F087F" w:rsidRDefault="005F087F" w:rsidP="005F087F">
            <w:pPr>
              <w:ind w:firstLine="0"/>
            </w:pPr>
            <w:r w:rsidRPr="005F087F">
              <w:t>Краны</w:t>
            </w:r>
          </w:p>
        </w:tc>
        <w:tc>
          <w:tcPr>
            <w:tcW w:w="5439" w:type="dxa"/>
            <w:vAlign w:val="center"/>
          </w:tcPr>
          <w:p w14:paraId="399F931C" w14:textId="77777777" w:rsidR="005F087F" w:rsidRPr="005F087F" w:rsidRDefault="005F087F" w:rsidP="005F087F">
            <w:pPr>
              <w:ind w:firstLine="0"/>
            </w:pPr>
            <w:r w:rsidRPr="005F087F">
              <w:t>носовой кран ABAS KDE 32 – 3 т,</w:t>
            </w:r>
          </w:p>
          <w:p w14:paraId="39DB6E84" w14:textId="77777777" w:rsidR="005F087F" w:rsidRPr="005F087F" w:rsidRDefault="005F087F" w:rsidP="005F087F">
            <w:pPr>
              <w:ind w:firstLine="0"/>
            </w:pPr>
            <w:r w:rsidRPr="005F087F">
              <w:t>кран по миделю ABAS ODIM 80  –5 т,</w:t>
            </w:r>
          </w:p>
          <w:p w14:paraId="322B9386" w14:textId="77777777" w:rsidR="005F087F" w:rsidRPr="005F087F" w:rsidRDefault="005F087F" w:rsidP="005F087F">
            <w:pPr>
              <w:ind w:firstLine="0"/>
            </w:pPr>
            <w:r w:rsidRPr="005F087F">
              <w:t>кормовой кран ABAS KDE 60 – 4 т</w:t>
            </w:r>
          </w:p>
        </w:tc>
      </w:tr>
      <w:tr w:rsidR="005F087F" w:rsidRPr="005F087F" w14:paraId="6B65AA45" w14:textId="77777777" w:rsidTr="004B66A6">
        <w:trPr>
          <w:cantSplit/>
          <w:trHeight w:val="360"/>
        </w:trPr>
        <w:tc>
          <w:tcPr>
            <w:tcW w:w="3780" w:type="dxa"/>
            <w:vAlign w:val="center"/>
          </w:tcPr>
          <w:p w14:paraId="12E7067F" w14:textId="77777777" w:rsidR="005F087F" w:rsidRPr="005F087F" w:rsidRDefault="005F087F" w:rsidP="005F087F">
            <w:pPr>
              <w:ind w:firstLine="0"/>
            </w:pPr>
            <w:proofErr w:type="spellStart"/>
            <w:r w:rsidRPr="005F087F">
              <w:t>Инсинератор</w:t>
            </w:r>
            <w:proofErr w:type="spellEnd"/>
          </w:p>
        </w:tc>
        <w:tc>
          <w:tcPr>
            <w:tcW w:w="5439" w:type="dxa"/>
            <w:vAlign w:val="center"/>
          </w:tcPr>
          <w:p w14:paraId="43F0EF02" w14:textId="77777777" w:rsidR="005F087F" w:rsidRPr="005F087F" w:rsidRDefault="005F087F" w:rsidP="005F087F">
            <w:pPr>
              <w:ind w:firstLine="0"/>
            </w:pPr>
            <w:r w:rsidRPr="005F087F">
              <w:t>Для сжигания твёрдых и жидких отходов</w:t>
            </w:r>
          </w:p>
          <w:p w14:paraId="0D0DF466" w14:textId="77777777" w:rsidR="005F087F" w:rsidRPr="005F087F" w:rsidRDefault="005F087F" w:rsidP="005F087F">
            <w:pPr>
              <w:ind w:firstLine="0"/>
            </w:pPr>
            <w:r w:rsidRPr="005F087F">
              <w:t xml:space="preserve">OG 200 CS № 16241-01, </w:t>
            </w:r>
            <w:proofErr w:type="spellStart"/>
            <w:r w:rsidRPr="005F087F">
              <w:t>TeamTec</w:t>
            </w:r>
            <w:proofErr w:type="spellEnd"/>
            <w:r w:rsidRPr="005F087F">
              <w:t xml:space="preserve"> AS</w:t>
            </w:r>
          </w:p>
        </w:tc>
      </w:tr>
      <w:tr w:rsidR="005F087F" w:rsidRPr="005F087F" w14:paraId="316C589E" w14:textId="77777777" w:rsidTr="004B66A6">
        <w:trPr>
          <w:cantSplit/>
          <w:trHeight w:val="360"/>
        </w:trPr>
        <w:tc>
          <w:tcPr>
            <w:tcW w:w="3780" w:type="dxa"/>
            <w:vAlign w:val="center"/>
          </w:tcPr>
          <w:p w14:paraId="36420244" w14:textId="77777777" w:rsidR="005F087F" w:rsidRPr="005F087F" w:rsidRDefault="005F087F" w:rsidP="005F087F">
            <w:pPr>
              <w:ind w:firstLine="0"/>
            </w:pPr>
            <w:r w:rsidRPr="005F087F">
              <w:t>Район плавания</w:t>
            </w:r>
          </w:p>
        </w:tc>
        <w:tc>
          <w:tcPr>
            <w:tcW w:w="5439" w:type="dxa"/>
            <w:vAlign w:val="center"/>
          </w:tcPr>
          <w:p w14:paraId="1D5DC572" w14:textId="77777777" w:rsidR="005F087F" w:rsidRPr="005F087F" w:rsidRDefault="005F087F" w:rsidP="005F087F">
            <w:pPr>
              <w:ind w:firstLine="0"/>
            </w:pPr>
            <w:r w:rsidRPr="005F087F">
              <w:t>неограниченный</w:t>
            </w:r>
          </w:p>
        </w:tc>
      </w:tr>
      <w:tr w:rsidR="005F087F" w:rsidRPr="005F087F" w14:paraId="025FC99C" w14:textId="77777777" w:rsidTr="004B66A6">
        <w:trPr>
          <w:cantSplit/>
          <w:trHeight w:val="360"/>
        </w:trPr>
        <w:tc>
          <w:tcPr>
            <w:tcW w:w="3780" w:type="dxa"/>
            <w:vAlign w:val="center"/>
          </w:tcPr>
          <w:p w14:paraId="249073B3" w14:textId="77777777" w:rsidR="005F087F" w:rsidRPr="005F087F" w:rsidRDefault="005F087F" w:rsidP="005F087F">
            <w:pPr>
              <w:ind w:firstLine="0"/>
            </w:pPr>
            <w:r w:rsidRPr="005F087F">
              <w:t>Коммуникационное и навигационное  оборудование:</w:t>
            </w:r>
          </w:p>
        </w:tc>
        <w:tc>
          <w:tcPr>
            <w:tcW w:w="5439" w:type="dxa"/>
            <w:vAlign w:val="center"/>
          </w:tcPr>
          <w:p w14:paraId="54B36CBF" w14:textId="77777777" w:rsidR="005F087F" w:rsidRPr="005F087F" w:rsidRDefault="005F087F" w:rsidP="005F087F">
            <w:pPr>
              <w:ind w:firstLine="0"/>
            </w:pPr>
            <w:r w:rsidRPr="005F087F">
              <w:t xml:space="preserve">Имеется </w:t>
            </w:r>
          </w:p>
        </w:tc>
      </w:tr>
      <w:tr w:rsidR="005F087F" w:rsidRPr="009112A9" w14:paraId="3F8463E4" w14:textId="77777777" w:rsidTr="004B66A6">
        <w:trPr>
          <w:cantSplit/>
          <w:trHeight w:val="360"/>
        </w:trPr>
        <w:tc>
          <w:tcPr>
            <w:tcW w:w="3780" w:type="dxa"/>
            <w:vAlign w:val="center"/>
          </w:tcPr>
          <w:p w14:paraId="2FC62091" w14:textId="77777777" w:rsidR="005F087F" w:rsidRPr="005F087F" w:rsidRDefault="005F087F" w:rsidP="005F087F">
            <w:pPr>
              <w:ind w:firstLine="0"/>
            </w:pPr>
            <w:r w:rsidRPr="005F087F">
              <w:t>SSB радио</w:t>
            </w:r>
          </w:p>
        </w:tc>
        <w:tc>
          <w:tcPr>
            <w:tcW w:w="5439" w:type="dxa"/>
            <w:vAlign w:val="center"/>
          </w:tcPr>
          <w:p w14:paraId="5EDC2BAD" w14:textId="77777777" w:rsidR="005F087F" w:rsidRPr="005F087F" w:rsidRDefault="005F087F" w:rsidP="005F087F">
            <w:pPr>
              <w:ind w:firstLine="0"/>
              <w:rPr>
                <w:lang w:val="en-US"/>
              </w:rPr>
            </w:pPr>
            <w:proofErr w:type="spellStart"/>
            <w:r w:rsidRPr="005F087F">
              <w:rPr>
                <w:lang w:val="en-US"/>
              </w:rPr>
              <w:t>Thrane&amp;Thrane</w:t>
            </w:r>
            <w:proofErr w:type="spellEnd"/>
            <w:r w:rsidRPr="005F087F">
              <w:rPr>
                <w:lang w:val="en-US"/>
              </w:rPr>
              <w:t xml:space="preserve">  SAILOR  CU 5100  </w:t>
            </w:r>
            <w:r w:rsidRPr="005F087F">
              <w:t>х</w:t>
            </w:r>
            <w:r w:rsidRPr="005F087F">
              <w:rPr>
                <w:lang w:val="en-US"/>
              </w:rPr>
              <w:t xml:space="preserve"> 2  </w:t>
            </w:r>
            <w:r w:rsidRPr="005F087F">
              <w:t>А</w:t>
            </w:r>
            <w:r w:rsidRPr="005F087F">
              <w:rPr>
                <w:lang w:val="en-US"/>
              </w:rPr>
              <w:t>4</w:t>
            </w:r>
          </w:p>
        </w:tc>
      </w:tr>
      <w:tr w:rsidR="005F087F" w:rsidRPr="005F087F" w14:paraId="441D332C" w14:textId="77777777" w:rsidTr="004B66A6">
        <w:trPr>
          <w:cantSplit/>
          <w:trHeight w:val="360"/>
        </w:trPr>
        <w:tc>
          <w:tcPr>
            <w:tcW w:w="3780" w:type="dxa"/>
            <w:vAlign w:val="center"/>
          </w:tcPr>
          <w:p w14:paraId="54F8E5B6" w14:textId="77777777" w:rsidR="005F087F" w:rsidRPr="005F087F" w:rsidRDefault="005F087F" w:rsidP="005F087F">
            <w:pPr>
              <w:ind w:firstLine="0"/>
            </w:pPr>
            <w:r w:rsidRPr="005F087F">
              <w:t>- Частоты</w:t>
            </w:r>
          </w:p>
        </w:tc>
        <w:tc>
          <w:tcPr>
            <w:tcW w:w="5439" w:type="dxa"/>
            <w:vAlign w:val="center"/>
          </w:tcPr>
          <w:p w14:paraId="6B9166AF" w14:textId="77777777" w:rsidR="005F087F" w:rsidRPr="005F087F" w:rsidRDefault="005F087F" w:rsidP="005F087F">
            <w:pPr>
              <w:ind w:firstLine="0"/>
            </w:pPr>
            <w:r w:rsidRPr="005F087F">
              <w:t xml:space="preserve">1,6МHz – 27,5 </w:t>
            </w:r>
            <w:proofErr w:type="spellStart"/>
            <w:r w:rsidRPr="005F087F">
              <w:t>MHz</w:t>
            </w:r>
            <w:proofErr w:type="spellEnd"/>
          </w:p>
        </w:tc>
      </w:tr>
      <w:tr w:rsidR="005F087F" w:rsidRPr="005F087F" w14:paraId="7CDDF2B9" w14:textId="77777777" w:rsidTr="004B66A6">
        <w:trPr>
          <w:cantSplit/>
          <w:trHeight w:val="360"/>
        </w:trPr>
        <w:tc>
          <w:tcPr>
            <w:tcW w:w="3780" w:type="dxa"/>
            <w:vAlign w:val="center"/>
          </w:tcPr>
          <w:p w14:paraId="2F40F288" w14:textId="77777777" w:rsidR="005F087F" w:rsidRPr="005F087F" w:rsidRDefault="005F087F" w:rsidP="005F087F">
            <w:pPr>
              <w:ind w:firstLine="0"/>
            </w:pPr>
            <w:r w:rsidRPr="005F087F">
              <w:t>- Диапазон и Мощность</w:t>
            </w:r>
          </w:p>
        </w:tc>
        <w:tc>
          <w:tcPr>
            <w:tcW w:w="5439" w:type="dxa"/>
            <w:vAlign w:val="center"/>
          </w:tcPr>
          <w:p w14:paraId="69A5132F" w14:textId="77777777" w:rsidR="005F087F" w:rsidRPr="005F087F" w:rsidRDefault="005F087F" w:rsidP="005F087F">
            <w:pPr>
              <w:ind w:firstLine="0"/>
            </w:pPr>
            <w:r w:rsidRPr="005F087F">
              <w:t>MF/HF 500 W</w:t>
            </w:r>
          </w:p>
        </w:tc>
      </w:tr>
      <w:tr w:rsidR="005F087F" w:rsidRPr="005F087F" w14:paraId="5A6EB5EA" w14:textId="77777777" w:rsidTr="004B66A6">
        <w:trPr>
          <w:cantSplit/>
          <w:trHeight w:val="360"/>
        </w:trPr>
        <w:tc>
          <w:tcPr>
            <w:tcW w:w="3780" w:type="dxa"/>
            <w:vAlign w:val="center"/>
          </w:tcPr>
          <w:p w14:paraId="69B59EB0" w14:textId="77777777" w:rsidR="005F087F" w:rsidRPr="005F087F" w:rsidRDefault="005F087F" w:rsidP="005F087F">
            <w:pPr>
              <w:ind w:firstLine="0"/>
            </w:pPr>
            <w:r w:rsidRPr="005F087F">
              <w:t>УКВ радио</w:t>
            </w:r>
          </w:p>
        </w:tc>
        <w:tc>
          <w:tcPr>
            <w:tcW w:w="5439" w:type="dxa"/>
            <w:vAlign w:val="center"/>
          </w:tcPr>
          <w:p w14:paraId="7795ACF6" w14:textId="77777777" w:rsidR="005F087F" w:rsidRPr="005F087F" w:rsidRDefault="005F087F" w:rsidP="005F087F">
            <w:pPr>
              <w:ind w:firstLine="0"/>
            </w:pPr>
            <w:r w:rsidRPr="005F087F">
              <w:t xml:space="preserve">2 комплекта  </w:t>
            </w:r>
            <w:proofErr w:type="spellStart"/>
            <w:r w:rsidRPr="005F087F">
              <w:t>Thrane&amp;Thrane</w:t>
            </w:r>
            <w:proofErr w:type="spellEnd"/>
            <w:r w:rsidRPr="005F087F">
              <w:t xml:space="preserve"> RT 5022</w:t>
            </w:r>
          </w:p>
          <w:p w14:paraId="44195034" w14:textId="77777777" w:rsidR="005F087F" w:rsidRPr="005F087F" w:rsidRDefault="005F087F" w:rsidP="005F087F">
            <w:pPr>
              <w:ind w:firstLine="0"/>
            </w:pPr>
            <w:r w:rsidRPr="005F087F">
              <w:t>2 комплекта  SAILOR RT 2048</w:t>
            </w:r>
          </w:p>
          <w:p w14:paraId="1A26B807" w14:textId="77777777" w:rsidR="005F087F" w:rsidRPr="005F087F" w:rsidRDefault="005F087F" w:rsidP="005F087F">
            <w:pPr>
              <w:ind w:firstLine="0"/>
            </w:pPr>
            <w:r w:rsidRPr="005F087F">
              <w:t>2 комплекта  MOTOROLLA GM 360</w:t>
            </w:r>
          </w:p>
        </w:tc>
      </w:tr>
      <w:tr w:rsidR="005F087F" w:rsidRPr="005F087F" w14:paraId="2D2A1C9A" w14:textId="77777777" w:rsidTr="004B66A6">
        <w:trPr>
          <w:cantSplit/>
          <w:trHeight w:val="360"/>
        </w:trPr>
        <w:tc>
          <w:tcPr>
            <w:tcW w:w="3780" w:type="dxa"/>
            <w:vAlign w:val="center"/>
          </w:tcPr>
          <w:p w14:paraId="6445B5E3" w14:textId="77777777" w:rsidR="005F087F" w:rsidRPr="005F087F" w:rsidRDefault="005F087F" w:rsidP="005F087F">
            <w:pPr>
              <w:ind w:firstLine="0"/>
            </w:pPr>
            <w:r w:rsidRPr="005F087F">
              <w:t>- Частоты</w:t>
            </w:r>
          </w:p>
        </w:tc>
        <w:tc>
          <w:tcPr>
            <w:tcW w:w="5439" w:type="dxa"/>
            <w:vAlign w:val="center"/>
          </w:tcPr>
          <w:p w14:paraId="615FA42C" w14:textId="77777777" w:rsidR="005F087F" w:rsidRPr="005F087F" w:rsidRDefault="005F087F" w:rsidP="005F087F">
            <w:pPr>
              <w:ind w:firstLine="0"/>
            </w:pPr>
            <w:r w:rsidRPr="005F087F">
              <w:t xml:space="preserve">156 </w:t>
            </w:r>
            <w:proofErr w:type="spellStart"/>
            <w:r w:rsidRPr="005F087F">
              <w:t>MHz</w:t>
            </w:r>
            <w:proofErr w:type="spellEnd"/>
            <w:r w:rsidRPr="005F087F">
              <w:t xml:space="preserve"> - 163 </w:t>
            </w:r>
            <w:proofErr w:type="spellStart"/>
            <w:r w:rsidRPr="005F087F">
              <w:t>MHz</w:t>
            </w:r>
            <w:proofErr w:type="spellEnd"/>
          </w:p>
        </w:tc>
      </w:tr>
      <w:tr w:rsidR="005F087F" w:rsidRPr="009112A9" w14:paraId="0CEC38CF" w14:textId="77777777" w:rsidTr="004B66A6">
        <w:trPr>
          <w:cantSplit/>
          <w:trHeight w:val="360"/>
        </w:trPr>
        <w:tc>
          <w:tcPr>
            <w:tcW w:w="3780" w:type="dxa"/>
            <w:vAlign w:val="center"/>
          </w:tcPr>
          <w:p w14:paraId="43981A02" w14:textId="77777777" w:rsidR="005F087F" w:rsidRPr="005F087F" w:rsidRDefault="005F087F" w:rsidP="005F087F">
            <w:pPr>
              <w:ind w:firstLine="0"/>
            </w:pPr>
            <w:r w:rsidRPr="005F087F">
              <w:lastRenderedPageBreak/>
              <w:t>Аварийное  радиооборудование</w:t>
            </w:r>
          </w:p>
        </w:tc>
        <w:tc>
          <w:tcPr>
            <w:tcW w:w="5439" w:type="dxa"/>
            <w:vAlign w:val="center"/>
          </w:tcPr>
          <w:p w14:paraId="3D2AA54E" w14:textId="77777777" w:rsidR="005F087F" w:rsidRPr="005F087F" w:rsidRDefault="005F087F" w:rsidP="005F087F">
            <w:pPr>
              <w:ind w:firstLine="0"/>
              <w:rPr>
                <w:lang w:val="en-US"/>
              </w:rPr>
            </w:pPr>
            <w:r w:rsidRPr="005F087F">
              <w:rPr>
                <w:lang w:val="en-US"/>
              </w:rPr>
              <w:t xml:space="preserve">2 x </w:t>
            </w:r>
            <w:proofErr w:type="spellStart"/>
            <w:r w:rsidRPr="005F087F">
              <w:rPr>
                <w:lang w:val="en-US"/>
              </w:rPr>
              <w:t>Jotron</w:t>
            </w:r>
            <w:proofErr w:type="spellEnd"/>
            <w:r w:rsidRPr="005F087F">
              <w:rPr>
                <w:lang w:val="en-US"/>
              </w:rPr>
              <w:t xml:space="preserve"> - SART, </w:t>
            </w:r>
          </w:p>
          <w:p w14:paraId="28146E5D" w14:textId="77777777" w:rsidR="005F087F" w:rsidRPr="005F087F" w:rsidRDefault="005F087F" w:rsidP="005F087F">
            <w:pPr>
              <w:ind w:firstLine="0"/>
              <w:rPr>
                <w:lang w:val="en-US"/>
              </w:rPr>
            </w:pPr>
            <w:r w:rsidRPr="005F087F">
              <w:rPr>
                <w:lang w:val="en-US"/>
              </w:rPr>
              <w:t xml:space="preserve">2 </w:t>
            </w:r>
            <w:r w:rsidRPr="005F087F">
              <w:t>х</w:t>
            </w:r>
            <w:r w:rsidRPr="005F087F">
              <w:rPr>
                <w:lang w:val="en-US"/>
              </w:rPr>
              <w:t xml:space="preserve"> Tron40S - EPIRB</w:t>
            </w:r>
          </w:p>
          <w:p w14:paraId="32DAB523" w14:textId="77777777" w:rsidR="005F087F" w:rsidRPr="005F087F" w:rsidRDefault="005F087F" w:rsidP="005F087F">
            <w:pPr>
              <w:ind w:firstLine="0"/>
              <w:rPr>
                <w:lang w:val="en-US"/>
              </w:rPr>
            </w:pPr>
            <w:r w:rsidRPr="005F087F">
              <w:rPr>
                <w:lang w:val="en-US"/>
              </w:rPr>
              <w:t>2 x JRC VHF</w:t>
            </w:r>
          </w:p>
          <w:p w14:paraId="0B63C0E8" w14:textId="77777777" w:rsidR="005F087F" w:rsidRPr="005F087F" w:rsidRDefault="005F087F" w:rsidP="005F087F">
            <w:pPr>
              <w:ind w:firstLine="0"/>
              <w:rPr>
                <w:lang w:val="en-US"/>
              </w:rPr>
            </w:pPr>
            <w:r w:rsidRPr="005F087F">
              <w:rPr>
                <w:lang w:val="en-US"/>
              </w:rPr>
              <w:t xml:space="preserve">1x </w:t>
            </w:r>
            <w:proofErr w:type="spellStart"/>
            <w:r w:rsidRPr="005F087F">
              <w:rPr>
                <w:lang w:val="en-US"/>
              </w:rPr>
              <w:t>Jotron</w:t>
            </w:r>
            <w:proofErr w:type="spellEnd"/>
            <w:r w:rsidRPr="005F087F">
              <w:rPr>
                <w:lang w:val="en-US"/>
              </w:rPr>
              <w:t xml:space="preserve"> VHF</w:t>
            </w:r>
          </w:p>
        </w:tc>
      </w:tr>
      <w:tr w:rsidR="005F087F" w:rsidRPr="005F087F" w14:paraId="5D6C453A" w14:textId="77777777" w:rsidTr="004B66A6">
        <w:trPr>
          <w:cantSplit/>
          <w:trHeight w:val="360"/>
        </w:trPr>
        <w:tc>
          <w:tcPr>
            <w:tcW w:w="3780" w:type="dxa"/>
            <w:vAlign w:val="center"/>
          </w:tcPr>
          <w:p w14:paraId="5D4C1D56" w14:textId="77777777" w:rsidR="005F087F" w:rsidRPr="005F087F" w:rsidRDefault="005F087F" w:rsidP="005F087F">
            <w:pPr>
              <w:ind w:firstLine="0"/>
            </w:pPr>
            <w:r w:rsidRPr="005F087F">
              <w:t xml:space="preserve">Телефоны: </w:t>
            </w:r>
          </w:p>
        </w:tc>
        <w:tc>
          <w:tcPr>
            <w:tcW w:w="5439" w:type="dxa"/>
            <w:vAlign w:val="center"/>
          </w:tcPr>
          <w:p w14:paraId="4C0E58AA" w14:textId="77777777" w:rsidR="005F087F" w:rsidRPr="005F087F" w:rsidRDefault="005F087F" w:rsidP="005F087F">
            <w:pPr>
              <w:ind w:firstLine="0"/>
            </w:pPr>
          </w:p>
        </w:tc>
      </w:tr>
      <w:tr w:rsidR="005F087F" w:rsidRPr="005F087F" w14:paraId="271E9C5B" w14:textId="77777777" w:rsidTr="004B66A6">
        <w:trPr>
          <w:cantSplit/>
          <w:trHeight w:val="360"/>
        </w:trPr>
        <w:tc>
          <w:tcPr>
            <w:tcW w:w="3780" w:type="dxa"/>
            <w:vAlign w:val="center"/>
          </w:tcPr>
          <w:p w14:paraId="1DA8A940" w14:textId="77777777" w:rsidR="005F087F" w:rsidRPr="005F087F" w:rsidRDefault="005F087F" w:rsidP="005F087F">
            <w:pPr>
              <w:ind w:firstLine="0"/>
            </w:pPr>
            <w:r w:rsidRPr="005F087F">
              <w:t xml:space="preserve">- </w:t>
            </w:r>
            <w:proofErr w:type="spellStart"/>
            <w:r w:rsidRPr="005F087F">
              <w:t>Inmarsat</w:t>
            </w:r>
            <w:proofErr w:type="spellEnd"/>
            <w:r w:rsidRPr="005F087F">
              <w:t xml:space="preserve"> </w:t>
            </w:r>
            <w:proofErr w:type="spellStart"/>
            <w:r w:rsidRPr="005F087F">
              <w:t>Fleet</w:t>
            </w:r>
            <w:proofErr w:type="spellEnd"/>
            <w:r w:rsidRPr="005F087F">
              <w:t xml:space="preserve"> </w:t>
            </w:r>
            <w:proofErr w:type="spellStart"/>
            <w:r w:rsidRPr="005F087F">
              <w:t>Broadband</w:t>
            </w:r>
            <w:proofErr w:type="spellEnd"/>
          </w:p>
        </w:tc>
        <w:tc>
          <w:tcPr>
            <w:tcW w:w="5439" w:type="dxa"/>
            <w:vAlign w:val="center"/>
          </w:tcPr>
          <w:p w14:paraId="6A71B44B" w14:textId="77777777" w:rsidR="005F087F" w:rsidRPr="005F087F" w:rsidRDefault="005F087F" w:rsidP="005F087F">
            <w:pPr>
              <w:ind w:firstLine="0"/>
            </w:pPr>
            <w:r w:rsidRPr="005F087F">
              <w:t xml:space="preserve">SAILOR 77 </w:t>
            </w:r>
            <w:proofErr w:type="spellStart"/>
            <w:r w:rsidRPr="005F087F">
              <w:t>Fleet</w:t>
            </w:r>
            <w:proofErr w:type="spellEnd"/>
            <w:r w:rsidRPr="005F087F">
              <w:t xml:space="preserve">    +715110928</w:t>
            </w:r>
          </w:p>
        </w:tc>
      </w:tr>
      <w:tr w:rsidR="005F087F" w:rsidRPr="00D8550F" w14:paraId="75D54B7E" w14:textId="77777777" w:rsidTr="004B66A6">
        <w:trPr>
          <w:cantSplit/>
          <w:trHeight w:val="360"/>
        </w:trPr>
        <w:tc>
          <w:tcPr>
            <w:tcW w:w="3780" w:type="dxa"/>
            <w:vAlign w:val="center"/>
          </w:tcPr>
          <w:p w14:paraId="5C61133E" w14:textId="77777777" w:rsidR="005F087F" w:rsidRPr="005F087F" w:rsidRDefault="005F087F" w:rsidP="005F087F">
            <w:pPr>
              <w:ind w:firstLine="0"/>
            </w:pPr>
            <w:r w:rsidRPr="005F087F">
              <w:t>- Иные</w:t>
            </w:r>
          </w:p>
        </w:tc>
        <w:tc>
          <w:tcPr>
            <w:tcW w:w="5439" w:type="dxa"/>
            <w:vAlign w:val="center"/>
          </w:tcPr>
          <w:p w14:paraId="132C169B" w14:textId="77777777" w:rsidR="005F087F" w:rsidRPr="005F087F" w:rsidRDefault="005F087F" w:rsidP="005F087F">
            <w:pPr>
              <w:ind w:firstLine="0"/>
              <w:rPr>
                <w:lang w:val="en-US"/>
              </w:rPr>
            </w:pPr>
            <w:proofErr w:type="spellStart"/>
            <w:r w:rsidRPr="005F087F">
              <w:rPr>
                <w:lang w:val="en-US"/>
              </w:rPr>
              <w:t>VSat</w:t>
            </w:r>
            <w:proofErr w:type="spellEnd"/>
            <w:r w:rsidRPr="005F087F">
              <w:rPr>
                <w:lang w:val="en-US"/>
              </w:rPr>
              <w:t xml:space="preserve">  IP</w:t>
            </w:r>
            <w:proofErr w:type="spellStart"/>
            <w:r w:rsidRPr="005F087F">
              <w:t>тлф</w:t>
            </w:r>
            <w:proofErr w:type="spellEnd"/>
            <w:r w:rsidRPr="005F087F">
              <w:rPr>
                <w:lang w:val="en-US"/>
              </w:rPr>
              <w:t>. +7(8152) 690895 Master</w:t>
            </w:r>
          </w:p>
          <w:p w14:paraId="1D6BED10" w14:textId="77777777" w:rsidR="005F087F" w:rsidRPr="005F087F" w:rsidRDefault="005F087F" w:rsidP="005F087F">
            <w:pPr>
              <w:ind w:firstLine="0"/>
              <w:rPr>
                <w:lang w:val="en-US"/>
              </w:rPr>
            </w:pPr>
            <w:r w:rsidRPr="005F087F">
              <w:rPr>
                <w:lang w:val="en-US"/>
              </w:rPr>
              <w:t xml:space="preserve">                      +7(8152) 690894 Bridge </w:t>
            </w:r>
          </w:p>
          <w:p w14:paraId="50722D7E" w14:textId="77777777" w:rsidR="005F087F" w:rsidRPr="005F087F" w:rsidRDefault="005F087F" w:rsidP="005F087F">
            <w:pPr>
              <w:ind w:firstLine="0"/>
              <w:rPr>
                <w:lang w:val="en-US"/>
              </w:rPr>
            </w:pPr>
            <w:r w:rsidRPr="005F087F">
              <w:rPr>
                <w:lang w:val="en-US"/>
              </w:rPr>
              <w:t xml:space="preserve">                      +7(8152) 690896 Party chief</w:t>
            </w:r>
          </w:p>
          <w:p w14:paraId="47481AD5" w14:textId="77777777" w:rsidR="005F087F" w:rsidRPr="005F087F" w:rsidRDefault="005F087F" w:rsidP="005F087F">
            <w:pPr>
              <w:ind w:firstLine="0"/>
              <w:rPr>
                <w:lang w:val="en-US"/>
              </w:rPr>
            </w:pPr>
            <w:r w:rsidRPr="005F087F">
              <w:rPr>
                <w:lang w:val="en-US"/>
              </w:rPr>
              <w:t>Iridium Open port  +8816 777 26605 Master</w:t>
            </w:r>
          </w:p>
          <w:p w14:paraId="343A31F9" w14:textId="77777777" w:rsidR="005F087F" w:rsidRPr="005F087F" w:rsidRDefault="005F087F" w:rsidP="005F087F">
            <w:pPr>
              <w:ind w:firstLine="0"/>
              <w:rPr>
                <w:lang w:val="en-US"/>
              </w:rPr>
            </w:pPr>
            <w:r w:rsidRPr="005F087F">
              <w:rPr>
                <w:lang w:val="en-US"/>
              </w:rPr>
              <w:t xml:space="preserve">                               +8816 777 26604 Bridge</w:t>
            </w:r>
          </w:p>
          <w:p w14:paraId="379BFA12" w14:textId="77777777" w:rsidR="005F087F" w:rsidRPr="005F087F" w:rsidRDefault="005F087F" w:rsidP="005F087F">
            <w:pPr>
              <w:ind w:firstLine="0"/>
              <w:rPr>
                <w:lang w:val="en-US"/>
              </w:rPr>
            </w:pPr>
            <w:r w:rsidRPr="005F087F">
              <w:rPr>
                <w:lang w:val="en-US"/>
              </w:rPr>
              <w:t xml:space="preserve">                               +8816 777 26606 Party chief</w:t>
            </w:r>
          </w:p>
        </w:tc>
      </w:tr>
      <w:tr w:rsidR="005F087F" w:rsidRPr="005F087F" w14:paraId="6BEDA823" w14:textId="77777777" w:rsidTr="004B66A6">
        <w:trPr>
          <w:cantSplit/>
          <w:trHeight w:val="360"/>
        </w:trPr>
        <w:tc>
          <w:tcPr>
            <w:tcW w:w="3780" w:type="dxa"/>
            <w:vAlign w:val="center"/>
          </w:tcPr>
          <w:p w14:paraId="12BE2181" w14:textId="77777777" w:rsidR="005F087F" w:rsidRPr="005F087F" w:rsidRDefault="005F087F" w:rsidP="005F087F">
            <w:pPr>
              <w:ind w:firstLine="0"/>
            </w:pPr>
            <w:r w:rsidRPr="005F087F">
              <w:t>Интернет и эл. почта</w:t>
            </w:r>
          </w:p>
        </w:tc>
        <w:tc>
          <w:tcPr>
            <w:tcW w:w="5439" w:type="dxa"/>
            <w:vAlign w:val="center"/>
          </w:tcPr>
          <w:p w14:paraId="231807BD" w14:textId="77777777" w:rsidR="005F087F" w:rsidRPr="005F087F" w:rsidRDefault="005F087F" w:rsidP="005F087F">
            <w:pPr>
              <w:ind w:firstLine="0"/>
            </w:pPr>
            <w:r w:rsidRPr="005F087F">
              <w:t xml:space="preserve">Да/Да         </w:t>
            </w:r>
            <w:hyperlink r:id="rId19" w:history="1">
              <w:r w:rsidRPr="005F087F">
                <w:rPr>
                  <w:color w:val="0000FF" w:themeColor="hyperlink"/>
                  <w:u w:val="single"/>
                </w:rPr>
                <w:t>nistrb@mage.ru</w:t>
              </w:r>
            </w:hyperlink>
          </w:p>
        </w:tc>
      </w:tr>
      <w:tr w:rsidR="005F087F" w:rsidRPr="005F087F" w14:paraId="43947767" w14:textId="77777777" w:rsidTr="004B66A6">
        <w:trPr>
          <w:cantSplit/>
          <w:trHeight w:val="360"/>
        </w:trPr>
        <w:tc>
          <w:tcPr>
            <w:tcW w:w="3780" w:type="dxa"/>
            <w:vAlign w:val="center"/>
          </w:tcPr>
          <w:p w14:paraId="175835B0" w14:textId="77777777" w:rsidR="005F087F" w:rsidRPr="005F087F" w:rsidRDefault="005F087F" w:rsidP="005F087F">
            <w:pPr>
              <w:ind w:firstLine="0"/>
            </w:pPr>
            <w:r w:rsidRPr="005F087F">
              <w:t>Внутренний телефон</w:t>
            </w:r>
          </w:p>
        </w:tc>
        <w:tc>
          <w:tcPr>
            <w:tcW w:w="5439" w:type="dxa"/>
            <w:vAlign w:val="center"/>
          </w:tcPr>
          <w:p w14:paraId="2E1054DD" w14:textId="77777777" w:rsidR="005F087F" w:rsidRPr="005F087F" w:rsidRDefault="005F087F" w:rsidP="005F087F">
            <w:pPr>
              <w:ind w:firstLine="0"/>
            </w:pPr>
            <w:r w:rsidRPr="005F087F">
              <w:t>VingtorVMP-430/VMP-307,   UHF – GP360</w:t>
            </w:r>
          </w:p>
        </w:tc>
      </w:tr>
      <w:tr w:rsidR="005F087F" w:rsidRPr="005F087F" w14:paraId="27A4EB74" w14:textId="77777777" w:rsidTr="004B66A6">
        <w:trPr>
          <w:cantSplit/>
          <w:trHeight w:val="360"/>
        </w:trPr>
        <w:tc>
          <w:tcPr>
            <w:tcW w:w="3780" w:type="dxa"/>
            <w:vAlign w:val="center"/>
          </w:tcPr>
          <w:p w14:paraId="31B59172" w14:textId="77777777" w:rsidR="005F087F" w:rsidRPr="005F087F" w:rsidRDefault="005F087F" w:rsidP="005F087F">
            <w:pPr>
              <w:ind w:firstLine="0"/>
            </w:pPr>
            <w:r w:rsidRPr="005F087F">
              <w:t>Регистратор скорости</w:t>
            </w:r>
          </w:p>
        </w:tc>
        <w:tc>
          <w:tcPr>
            <w:tcW w:w="5439" w:type="dxa"/>
            <w:vAlign w:val="center"/>
          </w:tcPr>
          <w:p w14:paraId="1D9992E4" w14:textId="77777777" w:rsidR="005F087F" w:rsidRPr="005F087F" w:rsidRDefault="005F087F" w:rsidP="005F087F">
            <w:pPr>
              <w:ind w:firstLine="0"/>
            </w:pPr>
            <w:r w:rsidRPr="005F087F">
              <w:t>Доплеровский лаг  FURUNO DS-80</w:t>
            </w:r>
          </w:p>
        </w:tc>
      </w:tr>
      <w:tr w:rsidR="005F087F" w:rsidRPr="005F087F" w14:paraId="6E938DBE" w14:textId="77777777" w:rsidTr="004B66A6">
        <w:trPr>
          <w:cantSplit/>
          <w:trHeight w:val="360"/>
        </w:trPr>
        <w:tc>
          <w:tcPr>
            <w:tcW w:w="3780" w:type="dxa"/>
            <w:vAlign w:val="center"/>
          </w:tcPr>
          <w:p w14:paraId="7CE98493" w14:textId="77777777" w:rsidR="005F087F" w:rsidRPr="005F087F" w:rsidRDefault="005F087F" w:rsidP="005F087F">
            <w:pPr>
              <w:ind w:firstLine="0"/>
            </w:pPr>
            <w:proofErr w:type="spellStart"/>
            <w:r w:rsidRPr="005F087F">
              <w:t>Navtex</w:t>
            </w:r>
            <w:proofErr w:type="spellEnd"/>
          </w:p>
        </w:tc>
        <w:tc>
          <w:tcPr>
            <w:tcW w:w="5439" w:type="dxa"/>
            <w:vAlign w:val="center"/>
          </w:tcPr>
          <w:p w14:paraId="258FE787" w14:textId="77777777" w:rsidR="005F087F" w:rsidRPr="005F087F" w:rsidRDefault="005F087F" w:rsidP="005F087F">
            <w:pPr>
              <w:ind w:firstLine="0"/>
            </w:pPr>
            <w:proofErr w:type="spellStart"/>
            <w:r w:rsidRPr="005F087F">
              <w:t>Samyung</w:t>
            </w:r>
            <w:proofErr w:type="spellEnd"/>
            <w:r w:rsidRPr="005F087F">
              <w:t xml:space="preserve"> NSR – 300</w:t>
            </w:r>
          </w:p>
          <w:p w14:paraId="1CB1DDB8" w14:textId="77777777" w:rsidR="005F087F" w:rsidRPr="005F087F" w:rsidRDefault="005F087F" w:rsidP="005F087F">
            <w:pPr>
              <w:ind w:firstLine="0"/>
            </w:pPr>
            <w:r w:rsidRPr="005F087F">
              <w:t>JRC NCR – 330</w:t>
            </w:r>
          </w:p>
        </w:tc>
      </w:tr>
      <w:tr w:rsidR="005F087F" w:rsidRPr="005F087F" w14:paraId="7A5D63D0" w14:textId="77777777" w:rsidTr="004B66A6">
        <w:trPr>
          <w:cantSplit/>
          <w:trHeight w:val="360"/>
        </w:trPr>
        <w:tc>
          <w:tcPr>
            <w:tcW w:w="3780" w:type="dxa"/>
            <w:vAlign w:val="center"/>
          </w:tcPr>
          <w:p w14:paraId="2DB1B12E" w14:textId="77777777" w:rsidR="005F087F" w:rsidRPr="005F087F" w:rsidRDefault="005F087F" w:rsidP="005F087F">
            <w:pPr>
              <w:ind w:firstLine="0"/>
            </w:pPr>
            <w:r w:rsidRPr="005F087F">
              <w:t>Автопилот</w:t>
            </w:r>
          </w:p>
        </w:tc>
        <w:tc>
          <w:tcPr>
            <w:tcW w:w="5439" w:type="dxa"/>
            <w:vAlign w:val="center"/>
          </w:tcPr>
          <w:p w14:paraId="14E6EEA1" w14:textId="77777777" w:rsidR="005F087F" w:rsidRPr="005F087F" w:rsidRDefault="005F087F" w:rsidP="005F087F">
            <w:pPr>
              <w:ind w:firstLine="0"/>
            </w:pPr>
            <w:proofErr w:type="spellStart"/>
            <w:r w:rsidRPr="005F087F">
              <w:t>Robertson</w:t>
            </w:r>
            <w:proofErr w:type="spellEnd"/>
            <w:r w:rsidRPr="005F087F">
              <w:t xml:space="preserve"> </w:t>
            </w:r>
            <w:proofErr w:type="spellStart"/>
            <w:r w:rsidRPr="005F087F">
              <w:t>Autopilot</w:t>
            </w:r>
            <w:proofErr w:type="spellEnd"/>
            <w:r w:rsidRPr="005F087F">
              <w:t xml:space="preserve"> AP9 MK2</w:t>
            </w:r>
          </w:p>
        </w:tc>
      </w:tr>
      <w:tr w:rsidR="005F087F" w:rsidRPr="009112A9" w14:paraId="4EAB9A6A" w14:textId="77777777" w:rsidTr="004B66A6">
        <w:trPr>
          <w:cantSplit/>
          <w:trHeight w:val="360"/>
        </w:trPr>
        <w:tc>
          <w:tcPr>
            <w:tcW w:w="3780" w:type="dxa"/>
            <w:vAlign w:val="center"/>
          </w:tcPr>
          <w:p w14:paraId="6BCB0DC8" w14:textId="77777777" w:rsidR="005F087F" w:rsidRPr="005F087F" w:rsidRDefault="005F087F" w:rsidP="005F087F">
            <w:pPr>
              <w:ind w:firstLine="0"/>
            </w:pPr>
            <w:r w:rsidRPr="005F087F">
              <w:t>Гирокомпас</w:t>
            </w:r>
          </w:p>
        </w:tc>
        <w:tc>
          <w:tcPr>
            <w:tcW w:w="5439" w:type="dxa"/>
            <w:vAlign w:val="center"/>
          </w:tcPr>
          <w:p w14:paraId="67DCAF29" w14:textId="77777777" w:rsidR="005F087F" w:rsidRPr="005F087F" w:rsidRDefault="005F087F" w:rsidP="005F087F">
            <w:pPr>
              <w:ind w:firstLine="0"/>
              <w:rPr>
                <w:lang w:val="en-US"/>
              </w:rPr>
            </w:pPr>
            <w:proofErr w:type="spellStart"/>
            <w:r w:rsidRPr="005F087F">
              <w:rPr>
                <w:lang w:val="en-US"/>
              </w:rPr>
              <w:t>Tokimek</w:t>
            </w:r>
            <w:proofErr w:type="spellEnd"/>
            <w:r w:rsidRPr="005F087F">
              <w:rPr>
                <w:lang w:val="en-US"/>
              </w:rPr>
              <w:t xml:space="preserve"> TG-8000</w:t>
            </w:r>
          </w:p>
          <w:p w14:paraId="18389B54" w14:textId="77777777" w:rsidR="005F087F" w:rsidRPr="005F087F" w:rsidRDefault="005F087F" w:rsidP="005F087F">
            <w:pPr>
              <w:ind w:firstLine="0"/>
              <w:rPr>
                <w:lang w:val="en-US"/>
              </w:rPr>
            </w:pPr>
            <w:proofErr w:type="spellStart"/>
            <w:r w:rsidRPr="005F087F">
              <w:rPr>
                <w:lang w:val="en-US"/>
              </w:rPr>
              <w:t>Anschultz</w:t>
            </w:r>
            <w:proofErr w:type="spellEnd"/>
            <w:r w:rsidRPr="005F087F">
              <w:rPr>
                <w:lang w:val="en-US"/>
              </w:rPr>
              <w:t xml:space="preserve"> STD 22 Digital Gyro STD 22</w:t>
            </w:r>
          </w:p>
        </w:tc>
      </w:tr>
      <w:tr w:rsidR="005F087F" w:rsidRPr="005F087F" w14:paraId="2F119C6A" w14:textId="77777777" w:rsidTr="004B66A6">
        <w:trPr>
          <w:cantSplit/>
          <w:trHeight w:val="360"/>
        </w:trPr>
        <w:tc>
          <w:tcPr>
            <w:tcW w:w="3780" w:type="dxa"/>
            <w:vAlign w:val="center"/>
          </w:tcPr>
          <w:p w14:paraId="284FB77D" w14:textId="77777777" w:rsidR="005F087F" w:rsidRPr="005F087F" w:rsidRDefault="005F087F" w:rsidP="005F087F">
            <w:pPr>
              <w:ind w:firstLine="0"/>
            </w:pPr>
            <w:r w:rsidRPr="005F087F">
              <w:t>GPS Приемник (судовой на мостике)</w:t>
            </w:r>
          </w:p>
        </w:tc>
        <w:tc>
          <w:tcPr>
            <w:tcW w:w="5439" w:type="dxa"/>
            <w:vAlign w:val="center"/>
          </w:tcPr>
          <w:p w14:paraId="153F0E3B" w14:textId="77777777" w:rsidR="005F087F" w:rsidRPr="005F087F" w:rsidRDefault="005F087F" w:rsidP="005F087F">
            <w:pPr>
              <w:ind w:firstLine="0"/>
            </w:pPr>
            <w:r w:rsidRPr="005F087F">
              <w:t>2 x FURUNO GPS GP-150</w:t>
            </w:r>
          </w:p>
        </w:tc>
      </w:tr>
      <w:tr w:rsidR="005F087F" w:rsidRPr="005F087F" w14:paraId="4D639BFC" w14:textId="77777777" w:rsidTr="004B66A6">
        <w:trPr>
          <w:cantSplit/>
          <w:trHeight w:val="360"/>
        </w:trPr>
        <w:tc>
          <w:tcPr>
            <w:tcW w:w="3780" w:type="dxa"/>
            <w:vAlign w:val="center"/>
          </w:tcPr>
          <w:p w14:paraId="51AA6413" w14:textId="77777777" w:rsidR="005F087F" w:rsidRPr="005F087F" w:rsidRDefault="005F087F" w:rsidP="005F087F">
            <w:pPr>
              <w:ind w:firstLine="0"/>
            </w:pPr>
            <w:r w:rsidRPr="005F087F">
              <w:t>Радар 1</w:t>
            </w:r>
          </w:p>
        </w:tc>
        <w:tc>
          <w:tcPr>
            <w:tcW w:w="5439" w:type="dxa"/>
            <w:vAlign w:val="center"/>
          </w:tcPr>
          <w:p w14:paraId="10CE1761" w14:textId="77777777" w:rsidR="005F087F" w:rsidRPr="005F087F" w:rsidRDefault="005F087F" w:rsidP="005F087F">
            <w:pPr>
              <w:ind w:firstLine="0"/>
            </w:pPr>
            <w:r w:rsidRPr="005F087F">
              <w:t>FURUNO FAR-2817 BB</w:t>
            </w:r>
          </w:p>
        </w:tc>
      </w:tr>
      <w:tr w:rsidR="005F087F" w:rsidRPr="005F087F" w14:paraId="037905BD" w14:textId="77777777" w:rsidTr="004B66A6">
        <w:trPr>
          <w:cantSplit/>
          <w:trHeight w:val="360"/>
        </w:trPr>
        <w:tc>
          <w:tcPr>
            <w:tcW w:w="3780" w:type="dxa"/>
            <w:vAlign w:val="center"/>
          </w:tcPr>
          <w:p w14:paraId="0163F1C9" w14:textId="77777777" w:rsidR="005F087F" w:rsidRPr="005F087F" w:rsidRDefault="005F087F" w:rsidP="005F087F">
            <w:pPr>
              <w:ind w:firstLine="0"/>
            </w:pPr>
            <w:r w:rsidRPr="005F087F">
              <w:t>Радар 2</w:t>
            </w:r>
          </w:p>
        </w:tc>
        <w:tc>
          <w:tcPr>
            <w:tcW w:w="5439" w:type="dxa"/>
            <w:vAlign w:val="center"/>
          </w:tcPr>
          <w:p w14:paraId="723F5A53" w14:textId="77777777" w:rsidR="005F087F" w:rsidRPr="005F087F" w:rsidRDefault="005F087F" w:rsidP="005F087F">
            <w:pPr>
              <w:ind w:firstLine="0"/>
            </w:pPr>
            <w:r w:rsidRPr="005F087F">
              <w:t>FURUNO FAR -2137 BB</w:t>
            </w:r>
          </w:p>
        </w:tc>
      </w:tr>
      <w:tr w:rsidR="005F087F" w:rsidRPr="005F087F" w14:paraId="78256EF8" w14:textId="77777777" w:rsidTr="004B66A6">
        <w:trPr>
          <w:cantSplit/>
          <w:trHeight w:val="360"/>
        </w:trPr>
        <w:tc>
          <w:tcPr>
            <w:tcW w:w="3780" w:type="dxa"/>
            <w:vAlign w:val="center"/>
          </w:tcPr>
          <w:p w14:paraId="54DDCBBF" w14:textId="77777777" w:rsidR="005F087F" w:rsidRPr="005F087F" w:rsidRDefault="005F087F" w:rsidP="005F087F">
            <w:pPr>
              <w:ind w:firstLine="0"/>
            </w:pPr>
            <w:r w:rsidRPr="005F087F">
              <w:t>Судовой эхолот (указать модель):</w:t>
            </w:r>
          </w:p>
        </w:tc>
        <w:tc>
          <w:tcPr>
            <w:tcW w:w="5439" w:type="dxa"/>
            <w:vAlign w:val="center"/>
          </w:tcPr>
          <w:p w14:paraId="5BDE3F0B" w14:textId="77777777" w:rsidR="005F087F" w:rsidRPr="005F087F" w:rsidRDefault="005F087F" w:rsidP="005F087F">
            <w:pPr>
              <w:ind w:firstLine="0"/>
            </w:pPr>
            <w:proofErr w:type="spellStart"/>
            <w:r w:rsidRPr="005F087F">
              <w:t>Skipper</w:t>
            </w:r>
            <w:proofErr w:type="spellEnd"/>
            <w:r w:rsidRPr="005F087F">
              <w:t xml:space="preserve"> GDS 101</w:t>
            </w:r>
          </w:p>
        </w:tc>
      </w:tr>
      <w:tr w:rsidR="005F087F" w:rsidRPr="005F087F" w14:paraId="78CC1AA0" w14:textId="77777777" w:rsidTr="004B66A6">
        <w:trPr>
          <w:cantSplit/>
          <w:trHeight w:val="360"/>
        </w:trPr>
        <w:tc>
          <w:tcPr>
            <w:tcW w:w="3780" w:type="dxa"/>
            <w:vAlign w:val="center"/>
          </w:tcPr>
          <w:p w14:paraId="4F1F2876" w14:textId="77777777" w:rsidR="005F087F" w:rsidRPr="005F087F" w:rsidRDefault="005F087F" w:rsidP="005F087F">
            <w:pPr>
              <w:ind w:firstLine="0"/>
            </w:pPr>
            <w:r w:rsidRPr="005F087F">
              <w:t>Глубинность и используемый диапазон</w:t>
            </w:r>
          </w:p>
        </w:tc>
        <w:tc>
          <w:tcPr>
            <w:tcW w:w="5439" w:type="dxa"/>
            <w:vAlign w:val="center"/>
          </w:tcPr>
          <w:p w14:paraId="7960272E" w14:textId="77777777" w:rsidR="005F087F" w:rsidRPr="005F087F" w:rsidRDefault="005F087F" w:rsidP="005F087F">
            <w:pPr>
              <w:ind w:firstLine="0"/>
            </w:pPr>
            <w:r w:rsidRPr="005F087F">
              <w:t>0-1600 m</w:t>
            </w:r>
          </w:p>
        </w:tc>
      </w:tr>
      <w:tr w:rsidR="005F087F" w:rsidRPr="005F087F" w14:paraId="68A6DBD1" w14:textId="77777777" w:rsidTr="004B66A6">
        <w:trPr>
          <w:cantSplit/>
          <w:trHeight w:val="360"/>
        </w:trPr>
        <w:tc>
          <w:tcPr>
            <w:tcW w:w="3780" w:type="dxa"/>
            <w:vAlign w:val="center"/>
          </w:tcPr>
          <w:p w14:paraId="49266356" w14:textId="77777777" w:rsidR="005F087F" w:rsidRPr="005F087F" w:rsidRDefault="005F087F" w:rsidP="005F087F">
            <w:pPr>
              <w:ind w:firstLine="0"/>
            </w:pPr>
            <w:r w:rsidRPr="005F087F">
              <w:t>Точность</w:t>
            </w:r>
          </w:p>
        </w:tc>
        <w:tc>
          <w:tcPr>
            <w:tcW w:w="5439" w:type="dxa"/>
            <w:vAlign w:val="center"/>
          </w:tcPr>
          <w:p w14:paraId="60BDB3C8" w14:textId="77777777" w:rsidR="005F087F" w:rsidRPr="005F087F" w:rsidRDefault="005F087F" w:rsidP="005F087F">
            <w:pPr>
              <w:ind w:firstLine="0"/>
            </w:pPr>
            <w:r w:rsidRPr="005F087F">
              <w:t>0,1-1,2 м</w:t>
            </w:r>
          </w:p>
        </w:tc>
      </w:tr>
      <w:tr w:rsidR="005F087F" w:rsidRPr="005F087F" w14:paraId="5945695D" w14:textId="77777777" w:rsidTr="004B66A6">
        <w:trPr>
          <w:cantSplit/>
          <w:trHeight w:val="360"/>
        </w:trPr>
        <w:tc>
          <w:tcPr>
            <w:tcW w:w="3780" w:type="dxa"/>
            <w:vAlign w:val="center"/>
          </w:tcPr>
          <w:p w14:paraId="644BCACC" w14:textId="77777777" w:rsidR="005F087F" w:rsidRPr="005F087F" w:rsidRDefault="005F087F" w:rsidP="005F087F">
            <w:pPr>
              <w:ind w:firstLine="0"/>
            </w:pPr>
            <w:r w:rsidRPr="005F087F">
              <w:t>Операционная частота</w:t>
            </w:r>
          </w:p>
        </w:tc>
        <w:tc>
          <w:tcPr>
            <w:tcW w:w="5439" w:type="dxa"/>
            <w:vAlign w:val="center"/>
          </w:tcPr>
          <w:p w14:paraId="4AAFE733" w14:textId="77777777" w:rsidR="005F087F" w:rsidRPr="005F087F" w:rsidRDefault="005F087F" w:rsidP="005F087F">
            <w:pPr>
              <w:ind w:firstLine="0"/>
            </w:pPr>
            <w:r w:rsidRPr="005F087F">
              <w:t xml:space="preserve">38, 50, 200 </w:t>
            </w:r>
            <w:proofErr w:type="spellStart"/>
            <w:r w:rsidRPr="005F087F">
              <w:t>kHz</w:t>
            </w:r>
            <w:proofErr w:type="spellEnd"/>
          </w:p>
        </w:tc>
      </w:tr>
      <w:tr w:rsidR="005F087F" w:rsidRPr="005F087F" w14:paraId="0F53BA70" w14:textId="77777777" w:rsidTr="004B66A6">
        <w:trPr>
          <w:cantSplit/>
          <w:trHeight w:val="360"/>
        </w:trPr>
        <w:tc>
          <w:tcPr>
            <w:tcW w:w="3780" w:type="dxa"/>
          </w:tcPr>
          <w:p w14:paraId="56E80CD2" w14:textId="77777777" w:rsidR="005F087F" w:rsidRPr="005F087F" w:rsidRDefault="005F087F" w:rsidP="005F087F">
            <w:pPr>
              <w:ind w:firstLine="0"/>
            </w:pPr>
            <w:r w:rsidRPr="005F087F">
              <w:t>Безопасность и противопожарное оборудование</w:t>
            </w:r>
          </w:p>
        </w:tc>
        <w:tc>
          <w:tcPr>
            <w:tcW w:w="5439" w:type="dxa"/>
          </w:tcPr>
          <w:p w14:paraId="1F40ADAE" w14:textId="77777777" w:rsidR="005F087F" w:rsidRPr="005F087F" w:rsidRDefault="005F087F" w:rsidP="005F087F">
            <w:pPr>
              <w:ind w:firstLine="0"/>
            </w:pPr>
          </w:p>
        </w:tc>
      </w:tr>
      <w:tr w:rsidR="005F087F" w:rsidRPr="005F087F" w14:paraId="6F0CB26C" w14:textId="77777777" w:rsidTr="004B66A6">
        <w:trPr>
          <w:cantSplit/>
          <w:trHeight w:val="486"/>
        </w:trPr>
        <w:tc>
          <w:tcPr>
            <w:tcW w:w="3780" w:type="dxa"/>
            <w:vAlign w:val="center"/>
          </w:tcPr>
          <w:p w14:paraId="1A242671" w14:textId="77777777" w:rsidR="005F087F" w:rsidRPr="005F087F" w:rsidRDefault="005F087F" w:rsidP="005F087F">
            <w:pPr>
              <w:ind w:firstLine="0"/>
            </w:pPr>
            <w:r w:rsidRPr="005F087F">
              <w:t>Система тревоги безопасности судна</w:t>
            </w:r>
          </w:p>
        </w:tc>
        <w:tc>
          <w:tcPr>
            <w:tcW w:w="5439" w:type="dxa"/>
            <w:vAlign w:val="center"/>
          </w:tcPr>
          <w:p w14:paraId="77E38906" w14:textId="77777777" w:rsidR="005F087F" w:rsidRPr="005F087F" w:rsidRDefault="005F087F" w:rsidP="005F087F">
            <w:pPr>
              <w:ind w:firstLine="0"/>
            </w:pPr>
            <w:r w:rsidRPr="005F087F">
              <w:t>SSAS "</w:t>
            </w:r>
            <w:proofErr w:type="spellStart"/>
            <w:r w:rsidRPr="005F087F">
              <w:t>Trane&amp;Trane</w:t>
            </w:r>
            <w:proofErr w:type="spellEnd"/>
            <w:r w:rsidRPr="005F087F">
              <w:t xml:space="preserve">” </w:t>
            </w:r>
            <w:proofErr w:type="spellStart"/>
            <w:r w:rsidRPr="005F087F">
              <w:t>Sailor</w:t>
            </w:r>
            <w:proofErr w:type="spellEnd"/>
            <w:r w:rsidRPr="005F087F">
              <w:t xml:space="preserve"> 6120</w:t>
            </w:r>
          </w:p>
        </w:tc>
      </w:tr>
      <w:tr w:rsidR="005F087F" w:rsidRPr="005F087F" w14:paraId="6565E155" w14:textId="77777777" w:rsidTr="004B66A6">
        <w:trPr>
          <w:cantSplit/>
          <w:trHeight w:val="626"/>
        </w:trPr>
        <w:tc>
          <w:tcPr>
            <w:tcW w:w="3780" w:type="dxa"/>
            <w:vAlign w:val="center"/>
          </w:tcPr>
          <w:p w14:paraId="5525D431" w14:textId="77777777" w:rsidR="005F087F" w:rsidRPr="005F087F" w:rsidRDefault="005F087F" w:rsidP="005F087F">
            <w:pPr>
              <w:ind w:firstLine="0"/>
            </w:pPr>
            <w:r w:rsidRPr="005F087F">
              <w:t>Система автоматической идентификации судна</w:t>
            </w:r>
          </w:p>
        </w:tc>
        <w:tc>
          <w:tcPr>
            <w:tcW w:w="5439" w:type="dxa"/>
            <w:vAlign w:val="center"/>
          </w:tcPr>
          <w:p w14:paraId="274A387D" w14:textId="77777777" w:rsidR="005F087F" w:rsidRPr="005F087F" w:rsidRDefault="005F087F" w:rsidP="005F087F">
            <w:pPr>
              <w:ind w:firstLine="0"/>
            </w:pPr>
            <w:r w:rsidRPr="005F087F">
              <w:t xml:space="preserve">SAAB </w:t>
            </w:r>
            <w:proofErr w:type="spellStart"/>
            <w:r w:rsidRPr="005F087F">
              <w:t>TransporderTech</w:t>
            </w:r>
            <w:proofErr w:type="spellEnd"/>
          </w:p>
        </w:tc>
      </w:tr>
      <w:tr w:rsidR="005F087F" w:rsidRPr="005F087F" w14:paraId="71DF0D9C" w14:textId="77777777" w:rsidTr="004B66A6">
        <w:trPr>
          <w:cantSplit/>
          <w:trHeight w:val="360"/>
        </w:trPr>
        <w:tc>
          <w:tcPr>
            <w:tcW w:w="3780" w:type="dxa"/>
            <w:vAlign w:val="center"/>
          </w:tcPr>
          <w:p w14:paraId="1082767D" w14:textId="77777777" w:rsidR="005F087F" w:rsidRPr="005F087F" w:rsidRDefault="005F087F" w:rsidP="005F087F">
            <w:pPr>
              <w:ind w:firstLine="0"/>
            </w:pPr>
            <w:r w:rsidRPr="005F087F">
              <w:lastRenderedPageBreak/>
              <w:t>Система видеонаблюдения</w:t>
            </w:r>
          </w:p>
        </w:tc>
        <w:tc>
          <w:tcPr>
            <w:tcW w:w="5439" w:type="dxa"/>
          </w:tcPr>
          <w:p w14:paraId="78084F81" w14:textId="77777777" w:rsidR="005F087F" w:rsidRPr="005F087F" w:rsidRDefault="005F087F" w:rsidP="005F087F">
            <w:pPr>
              <w:ind w:firstLine="0"/>
            </w:pPr>
            <w:proofErr w:type="spellStart"/>
            <w:r w:rsidRPr="005F087F">
              <w:t>Pelco</w:t>
            </w:r>
            <w:proofErr w:type="spellEnd"/>
          </w:p>
        </w:tc>
      </w:tr>
      <w:tr w:rsidR="005F087F" w:rsidRPr="005F087F" w14:paraId="223124B3" w14:textId="77777777" w:rsidTr="004B66A6">
        <w:trPr>
          <w:cantSplit/>
          <w:trHeight w:val="360"/>
        </w:trPr>
        <w:tc>
          <w:tcPr>
            <w:tcW w:w="3780" w:type="dxa"/>
            <w:vAlign w:val="center"/>
          </w:tcPr>
          <w:p w14:paraId="1519FC5B" w14:textId="77777777" w:rsidR="005F087F" w:rsidRPr="005F087F" w:rsidRDefault="005F087F" w:rsidP="005F087F">
            <w:pPr>
              <w:ind w:firstLine="0"/>
            </w:pPr>
            <w:r w:rsidRPr="005F087F">
              <w:t>Дежурный катер</w:t>
            </w:r>
          </w:p>
        </w:tc>
        <w:tc>
          <w:tcPr>
            <w:tcW w:w="5439" w:type="dxa"/>
            <w:vAlign w:val="center"/>
          </w:tcPr>
          <w:p w14:paraId="20F2EB14" w14:textId="77777777" w:rsidR="005F087F" w:rsidRPr="005F087F" w:rsidRDefault="005F087F" w:rsidP="005F087F">
            <w:pPr>
              <w:ind w:firstLine="0"/>
            </w:pPr>
            <w:r w:rsidRPr="005F087F">
              <w:t>BRUDE HD 720 ASI - 15 чел.</w:t>
            </w:r>
          </w:p>
        </w:tc>
      </w:tr>
      <w:tr w:rsidR="005F087F" w:rsidRPr="005F087F" w14:paraId="3C3C152C" w14:textId="77777777" w:rsidTr="004B66A6">
        <w:trPr>
          <w:cantSplit/>
          <w:trHeight w:val="360"/>
        </w:trPr>
        <w:tc>
          <w:tcPr>
            <w:tcW w:w="3780" w:type="dxa"/>
            <w:vAlign w:val="center"/>
          </w:tcPr>
          <w:p w14:paraId="5259B6FA" w14:textId="77777777" w:rsidR="005F087F" w:rsidRPr="005F087F" w:rsidRDefault="005F087F" w:rsidP="005F087F">
            <w:pPr>
              <w:ind w:firstLine="0"/>
            </w:pPr>
            <w:r w:rsidRPr="005F087F">
              <w:t>Спасательные плоты</w:t>
            </w:r>
          </w:p>
        </w:tc>
        <w:tc>
          <w:tcPr>
            <w:tcW w:w="5439" w:type="dxa"/>
            <w:vAlign w:val="center"/>
          </w:tcPr>
          <w:p w14:paraId="56CD6764" w14:textId="77777777" w:rsidR="005F087F" w:rsidRPr="005F087F" w:rsidRDefault="005F087F" w:rsidP="005F087F">
            <w:pPr>
              <w:ind w:firstLine="0"/>
              <w:rPr>
                <w:lang w:val="en-US"/>
              </w:rPr>
            </w:pPr>
            <w:r w:rsidRPr="005F087F">
              <w:rPr>
                <w:lang w:val="en-US"/>
              </w:rPr>
              <w:t xml:space="preserve">3 </w:t>
            </w:r>
            <w:proofErr w:type="spellStart"/>
            <w:r w:rsidRPr="005F087F">
              <w:t>шт</w:t>
            </w:r>
            <w:proofErr w:type="spellEnd"/>
            <w:r w:rsidRPr="005F087F">
              <w:rPr>
                <w:lang w:val="en-US"/>
              </w:rPr>
              <w:t xml:space="preserve">. - RFD Japan Limited </w:t>
            </w:r>
            <w:r w:rsidRPr="005F087F">
              <w:t>х</w:t>
            </w:r>
            <w:r w:rsidRPr="005F087F">
              <w:rPr>
                <w:lang w:val="en-US"/>
              </w:rPr>
              <w:t xml:space="preserve"> 25 </w:t>
            </w:r>
            <w:r w:rsidRPr="005F087F">
              <w:t>чел</w:t>
            </w:r>
            <w:r w:rsidRPr="005F087F">
              <w:rPr>
                <w:lang w:val="en-US"/>
              </w:rPr>
              <w:t>.</w:t>
            </w:r>
          </w:p>
          <w:p w14:paraId="2104479D" w14:textId="77777777" w:rsidR="005F087F" w:rsidRPr="005F087F" w:rsidRDefault="005F087F" w:rsidP="005F087F">
            <w:pPr>
              <w:ind w:firstLine="0"/>
            </w:pPr>
            <w:r w:rsidRPr="005F087F">
              <w:t xml:space="preserve">1 шт. - </w:t>
            </w:r>
            <w:proofErr w:type="spellStart"/>
            <w:r w:rsidRPr="005F087F">
              <w:t>Viking</w:t>
            </w:r>
            <w:proofErr w:type="spellEnd"/>
            <w:r w:rsidRPr="005F087F">
              <w:t xml:space="preserve"> DKF 25 х 25 чел.</w:t>
            </w:r>
          </w:p>
        </w:tc>
      </w:tr>
      <w:tr w:rsidR="005F087F" w:rsidRPr="009112A9" w14:paraId="16BC57C5" w14:textId="77777777" w:rsidTr="004B66A6">
        <w:trPr>
          <w:cantSplit/>
          <w:trHeight w:val="360"/>
        </w:trPr>
        <w:tc>
          <w:tcPr>
            <w:tcW w:w="3780" w:type="dxa"/>
            <w:vAlign w:val="center"/>
          </w:tcPr>
          <w:p w14:paraId="6805093B" w14:textId="77777777" w:rsidR="005F087F" w:rsidRPr="005F087F" w:rsidRDefault="005F087F" w:rsidP="005F087F">
            <w:pPr>
              <w:ind w:firstLine="0"/>
            </w:pPr>
            <w:r w:rsidRPr="005F087F">
              <w:t>Спасательные буи</w:t>
            </w:r>
          </w:p>
        </w:tc>
        <w:tc>
          <w:tcPr>
            <w:tcW w:w="5439" w:type="dxa"/>
            <w:vAlign w:val="center"/>
          </w:tcPr>
          <w:p w14:paraId="24400AE1" w14:textId="77777777" w:rsidR="005F087F" w:rsidRPr="005F087F" w:rsidRDefault="005F087F" w:rsidP="005F087F">
            <w:pPr>
              <w:ind w:firstLine="0"/>
              <w:rPr>
                <w:lang w:val="en-US"/>
              </w:rPr>
            </w:pPr>
            <w:r w:rsidRPr="005F087F">
              <w:rPr>
                <w:lang w:val="en-US"/>
              </w:rPr>
              <w:t xml:space="preserve">"Comet" </w:t>
            </w:r>
            <w:r w:rsidRPr="005F087F">
              <w:t>х</w:t>
            </w:r>
            <w:r w:rsidRPr="005F087F">
              <w:rPr>
                <w:lang w:val="en-US"/>
              </w:rPr>
              <w:t xml:space="preserve"> 2 </w:t>
            </w:r>
            <w:proofErr w:type="spellStart"/>
            <w:r w:rsidRPr="005F087F">
              <w:t>шт</w:t>
            </w:r>
            <w:proofErr w:type="spellEnd"/>
            <w:r w:rsidRPr="005F087F">
              <w:rPr>
                <w:lang w:val="en-US"/>
              </w:rPr>
              <w:t>.</w:t>
            </w:r>
          </w:p>
          <w:p w14:paraId="47EE2989" w14:textId="77777777" w:rsidR="005F087F" w:rsidRPr="005F087F" w:rsidRDefault="005F087F" w:rsidP="005F087F">
            <w:pPr>
              <w:ind w:firstLine="0"/>
              <w:rPr>
                <w:lang w:val="en-US"/>
              </w:rPr>
            </w:pPr>
            <w:r w:rsidRPr="005F087F">
              <w:rPr>
                <w:lang w:val="en-US"/>
              </w:rPr>
              <w:t xml:space="preserve"> “</w:t>
            </w:r>
            <w:proofErr w:type="spellStart"/>
            <w:r w:rsidRPr="005F087F">
              <w:rPr>
                <w:lang w:val="en-US"/>
              </w:rPr>
              <w:t>Daniamant</w:t>
            </w:r>
            <w:proofErr w:type="spellEnd"/>
            <w:r w:rsidRPr="005F087F">
              <w:rPr>
                <w:lang w:val="en-US"/>
              </w:rPr>
              <w:t xml:space="preserve"> L-90”  </w:t>
            </w:r>
            <w:r w:rsidRPr="005F087F">
              <w:t>х</w:t>
            </w:r>
            <w:r w:rsidRPr="005F087F">
              <w:rPr>
                <w:lang w:val="en-US"/>
              </w:rPr>
              <w:t xml:space="preserve"> 3 </w:t>
            </w:r>
            <w:proofErr w:type="spellStart"/>
            <w:r w:rsidRPr="005F087F">
              <w:t>шт</w:t>
            </w:r>
            <w:proofErr w:type="spellEnd"/>
            <w:r w:rsidRPr="005F087F">
              <w:rPr>
                <w:lang w:val="en-US"/>
              </w:rPr>
              <w:t>.</w:t>
            </w:r>
          </w:p>
        </w:tc>
      </w:tr>
      <w:tr w:rsidR="005F087F" w:rsidRPr="005F087F" w14:paraId="54DC3B14" w14:textId="77777777" w:rsidTr="004B66A6">
        <w:trPr>
          <w:cantSplit/>
          <w:trHeight w:val="360"/>
        </w:trPr>
        <w:tc>
          <w:tcPr>
            <w:tcW w:w="3780" w:type="dxa"/>
            <w:vAlign w:val="center"/>
          </w:tcPr>
          <w:p w14:paraId="527FE2BA" w14:textId="77777777" w:rsidR="005F087F" w:rsidRPr="005F087F" w:rsidRDefault="005F087F" w:rsidP="005F087F">
            <w:pPr>
              <w:ind w:firstLine="0"/>
            </w:pPr>
            <w:r w:rsidRPr="005F087F">
              <w:t>Спасательный жилет</w:t>
            </w:r>
          </w:p>
        </w:tc>
        <w:tc>
          <w:tcPr>
            <w:tcW w:w="5439" w:type="dxa"/>
            <w:vAlign w:val="center"/>
          </w:tcPr>
          <w:p w14:paraId="0F29E253" w14:textId="77777777" w:rsidR="005F087F" w:rsidRPr="005F087F" w:rsidRDefault="005F087F" w:rsidP="005F087F">
            <w:pPr>
              <w:ind w:firstLine="0"/>
            </w:pPr>
            <w:proofErr w:type="spellStart"/>
            <w:r w:rsidRPr="005F087F">
              <w:t>Lalizas</w:t>
            </w:r>
            <w:proofErr w:type="spellEnd"/>
            <w:r w:rsidRPr="005F087F">
              <w:t xml:space="preserve">  x 44 </w:t>
            </w:r>
            <w:proofErr w:type="spellStart"/>
            <w:r w:rsidRPr="005F087F">
              <w:t>шт</w:t>
            </w:r>
            <w:proofErr w:type="spellEnd"/>
          </w:p>
        </w:tc>
      </w:tr>
      <w:tr w:rsidR="005F087F" w:rsidRPr="009112A9" w14:paraId="763090D9" w14:textId="77777777" w:rsidTr="004B66A6">
        <w:trPr>
          <w:cantSplit/>
          <w:trHeight w:val="360"/>
        </w:trPr>
        <w:tc>
          <w:tcPr>
            <w:tcW w:w="3780" w:type="dxa"/>
            <w:vAlign w:val="center"/>
          </w:tcPr>
          <w:p w14:paraId="1FD35F8F" w14:textId="77777777" w:rsidR="005F087F" w:rsidRPr="005F087F" w:rsidRDefault="005F087F" w:rsidP="005F087F">
            <w:pPr>
              <w:ind w:firstLine="0"/>
            </w:pPr>
            <w:r w:rsidRPr="005F087F">
              <w:t>Рабочие спас. жилеты</w:t>
            </w:r>
          </w:p>
        </w:tc>
        <w:tc>
          <w:tcPr>
            <w:tcW w:w="5439" w:type="dxa"/>
            <w:vAlign w:val="center"/>
          </w:tcPr>
          <w:p w14:paraId="0B05BD01" w14:textId="77777777" w:rsidR="005F087F" w:rsidRPr="005F087F" w:rsidRDefault="005F087F" w:rsidP="005F087F">
            <w:pPr>
              <w:ind w:firstLine="0"/>
              <w:rPr>
                <w:lang w:val="en-US"/>
              </w:rPr>
            </w:pPr>
            <w:proofErr w:type="spellStart"/>
            <w:r w:rsidRPr="005F087F">
              <w:rPr>
                <w:lang w:val="en-US"/>
              </w:rPr>
              <w:t>Secumar</w:t>
            </w:r>
            <w:proofErr w:type="spellEnd"/>
            <w:r w:rsidRPr="005F087F">
              <w:rPr>
                <w:lang w:val="en-US"/>
              </w:rPr>
              <w:t xml:space="preserve"> t. Golf 275 twin  x 9 </w:t>
            </w:r>
            <w:proofErr w:type="spellStart"/>
            <w:r w:rsidRPr="005F087F">
              <w:t>шт</w:t>
            </w:r>
            <w:proofErr w:type="spellEnd"/>
            <w:r w:rsidRPr="005F087F">
              <w:rPr>
                <w:lang w:val="en-US"/>
              </w:rPr>
              <w:t>.</w:t>
            </w:r>
          </w:p>
        </w:tc>
      </w:tr>
      <w:tr w:rsidR="005F087F" w:rsidRPr="009112A9" w14:paraId="537C29C1" w14:textId="77777777" w:rsidTr="004B66A6">
        <w:trPr>
          <w:cantSplit/>
          <w:trHeight w:val="360"/>
        </w:trPr>
        <w:tc>
          <w:tcPr>
            <w:tcW w:w="3780" w:type="dxa"/>
            <w:vAlign w:val="center"/>
          </w:tcPr>
          <w:p w14:paraId="4031CB98" w14:textId="77777777" w:rsidR="005F087F" w:rsidRPr="005F087F" w:rsidRDefault="005F087F" w:rsidP="005F087F">
            <w:pPr>
              <w:ind w:firstLine="0"/>
            </w:pPr>
            <w:r w:rsidRPr="005F087F">
              <w:t>Гидрокостюмы</w:t>
            </w:r>
          </w:p>
        </w:tc>
        <w:tc>
          <w:tcPr>
            <w:tcW w:w="5439" w:type="dxa"/>
            <w:vAlign w:val="center"/>
          </w:tcPr>
          <w:p w14:paraId="515C5C50" w14:textId="77777777" w:rsidR="005F087F" w:rsidRPr="005F087F" w:rsidRDefault="005F087F" w:rsidP="005F087F">
            <w:pPr>
              <w:ind w:firstLine="0"/>
              <w:rPr>
                <w:lang w:val="en-US"/>
              </w:rPr>
            </w:pPr>
            <w:proofErr w:type="spellStart"/>
            <w:r w:rsidRPr="005F087F">
              <w:rPr>
                <w:lang w:val="en-US"/>
              </w:rPr>
              <w:t>Helly</w:t>
            </w:r>
            <w:proofErr w:type="spellEnd"/>
            <w:r w:rsidRPr="005F087F">
              <w:rPr>
                <w:lang w:val="en-US"/>
              </w:rPr>
              <w:t xml:space="preserve"> Hansen Survival Suit E305 - 34 </w:t>
            </w:r>
            <w:proofErr w:type="spellStart"/>
            <w:r w:rsidRPr="005F087F">
              <w:t>шт</w:t>
            </w:r>
            <w:proofErr w:type="spellEnd"/>
            <w:r w:rsidRPr="005F087F">
              <w:rPr>
                <w:lang w:val="en-US"/>
              </w:rPr>
              <w:t>.</w:t>
            </w:r>
          </w:p>
          <w:p w14:paraId="5F4E3796" w14:textId="77777777" w:rsidR="005F087F" w:rsidRPr="005F087F" w:rsidRDefault="005F087F" w:rsidP="005F087F">
            <w:pPr>
              <w:ind w:firstLine="0"/>
              <w:rPr>
                <w:lang w:val="en-US"/>
              </w:rPr>
            </w:pPr>
            <w:proofErr w:type="spellStart"/>
            <w:r w:rsidRPr="005F087F">
              <w:rPr>
                <w:lang w:val="en-US"/>
              </w:rPr>
              <w:t>Helly</w:t>
            </w:r>
            <w:proofErr w:type="spellEnd"/>
            <w:r w:rsidRPr="005F087F">
              <w:rPr>
                <w:lang w:val="en-US"/>
              </w:rPr>
              <w:t xml:space="preserve"> Hansen Survival Suit N6 Nordic x 6 </w:t>
            </w:r>
            <w:proofErr w:type="spellStart"/>
            <w:r w:rsidRPr="005F087F">
              <w:t>шт</w:t>
            </w:r>
            <w:proofErr w:type="spellEnd"/>
            <w:r w:rsidRPr="005F087F">
              <w:rPr>
                <w:lang w:val="en-US"/>
              </w:rPr>
              <w:t>.</w:t>
            </w:r>
          </w:p>
          <w:p w14:paraId="56B75D1E" w14:textId="77777777" w:rsidR="005F087F" w:rsidRPr="005F087F" w:rsidRDefault="005F087F" w:rsidP="005F087F">
            <w:pPr>
              <w:ind w:firstLine="0"/>
              <w:rPr>
                <w:lang w:val="en-US"/>
              </w:rPr>
            </w:pPr>
            <w:r w:rsidRPr="005F087F">
              <w:rPr>
                <w:lang w:val="en-US"/>
              </w:rPr>
              <w:t xml:space="preserve">Immersion Suit Stearns 1590 </w:t>
            </w:r>
            <w:r w:rsidRPr="005F087F">
              <w:t>х</w:t>
            </w:r>
            <w:r w:rsidRPr="005F087F">
              <w:rPr>
                <w:lang w:val="en-US"/>
              </w:rPr>
              <w:t xml:space="preserve"> 4 </w:t>
            </w:r>
            <w:proofErr w:type="spellStart"/>
            <w:r w:rsidRPr="005F087F">
              <w:t>шт</w:t>
            </w:r>
            <w:proofErr w:type="spellEnd"/>
            <w:r w:rsidRPr="005F087F">
              <w:rPr>
                <w:lang w:val="en-US"/>
              </w:rPr>
              <w:t>.</w:t>
            </w:r>
          </w:p>
        </w:tc>
      </w:tr>
      <w:tr w:rsidR="005F087F" w:rsidRPr="005F087F" w14:paraId="7DA211FC" w14:textId="77777777" w:rsidTr="004B66A6">
        <w:trPr>
          <w:cantSplit/>
          <w:trHeight w:val="360"/>
        </w:trPr>
        <w:tc>
          <w:tcPr>
            <w:tcW w:w="3780" w:type="dxa"/>
            <w:vAlign w:val="center"/>
          </w:tcPr>
          <w:p w14:paraId="5D5AB37E" w14:textId="77777777" w:rsidR="005F087F" w:rsidRPr="005F087F" w:rsidRDefault="005F087F" w:rsidP="005F087F">
            <w:pPr>
              <w:ind w:firstLine="0"/>
            </w:pPr>
            <w:r w:rsidRPr="005F087F">
              <w:t>Плот « человек за бортом»</w:t>
            </w:r>
          </w:p>
        </w:tc>
        <w:tc>
          <w:tcPr>
            <w:tcW w:w="5439" w:type="dxa"/>
            <w:vAlign w:val="center"/>
          </w:tcPr>
          <w:p w14:paraId="7BA4D591" w14:textId="77777777" w:rsidR="005F087F" w:rsidRPr="005F087F" w:rsidRDefault="005F087F" w:rsidP="005F087F">
            <w:pPr>
              <w:ind w:firstLine="0"/>
            </w:pPr>
            <w:proofErr w:type="spellStart"/>
            <w:r w:rsidRPr="005F087F">
              <w:t>Viking</w:t>
            </w:r>
            <w:proofErr w:type="spellEnd"/>
            <w:r w:rsidRPr="005F087F">
              <w:t xml:space="preserve"> DK+4 - 2 </w:t>
            </w:r>
            <w:proofErr w:type="spellStart"/>
            <w:r w:rsidRPr="005F087F">
              <w:t>шт</w:t>
            </w:r>
            <w:proofErr w:type="spellEnd"/>
          </w:p>
        </w:tc>
      </w:tr>
      <w:tr w:rsidR="005F087F" w:rsidRPr="005F087F" w14:paraId="31827DFE" w14:textId="77777777" w:rsidTr="004B66A6">
        <w:trPr>
          <w:cantSplit/>
          <w:trHeight w:val="360"/>
        </w:trPr>
        <w:tc>
          <w:tcPr>
            <w:tcW w:w="3780" w:type="dxa"/>
            <w:vAlign w:val="center"/>
          </w:tcPr>
          <w:p w14:paraId="4D98E98E" w14:textId="77777777" w:rsidR="005F087F" w:rsidRPr="005F087F" w:rsidRDefault="005F087F" w:rsidP="005F087F">
            <w:pPr>
              <w:ind w:firstLine="0"/>
            </w:pPr>
            <w:r w:rsidRPr="005F087F">
              <w:t>Спасательный круг</w:t>
            </w:r>
          </w:p>
        </w:tc>
        <w:tc>
          <w:tcPr>
            <w:tcW w:w="5439" w:type="dxa"/>
            <w:vAlign w:val="center"/>
          </w:tcPr>
          <w:p w14:paraId="7E44D3E9" w14:textId="77777777" w:rsidR="005F087F" w:rsidRPr="005F087F" w:rsidRDefault="005F087F" w:rsidP="005F087F">
            <w:pPr>
              <w:ind w:firstLine="0"/>
            </w:pPr>
            <w:r w:rsidRPr="005F087F">
              <w:t>9 шт.</w:t>
            </w:r>
          </w:p>
        </w:tc>
      </w:tr>
      <w:tr w:rsidR="005F087F" w:rsidRPr="005F087F" w14:paraId="24146B0A" w14:textId="77777777" w:rsidTr="004B66A6">
        <w:trPr>
          <w:cantSplit/>
          <w:trHeight w:val="360"/>
        </w:trPr>
        <w:tc>
          <w:tcPr>
            <w:tcW w:w="3780" w:type="dxa"/>
            <w:vAlign w:val="center"/>
          </w:tcPr>
          <w:p w14:paraId="762845EC" w14:textId="77777777" w:rsidR="005F087F" w:rsidRPr="005F087F" w:rsidRDefault="005F087F" w:rsidP="005F087F">
            <w:pPr>
              <w:ind w:firstLine="0"/>
            </w:pPr>
            <w:proofErr w:type="spellStart"/>
            <w:r w:rsidRPr="005F087F">
              <w:t>Линемёт</w:t>
            </w:r>
            <w:proofErr w:type="spellEnd"/>
          </w:p>
        </w:tc>
        <w:tc>
          <w:tcPr>
            <w:tcW w:w="5439" w:type="dxa"/>
            <w:vAlign w:val="center"/>
          </w:tcPr>
          <w:p w14:paraId="020F67F9" w14:textId="77777777" w:rsidR="005F087F" w:rsidRPr="005F087F" w:rsidRDefault="005F087F" w:rsidP="005F087F">
            <w:pPr>
              <w:ind w:firstLine="0"/>
            </w:pPr>
            <w:r w:rsidRPr="005F087F">
              <w:t>“PLT-230”, 4 линя</w:t>
            </w:r>
          </w:p>
        </w:tc>
      </w:tr>
      <w:tr w:rsidR="005F087F" w:rsidRPr="005F087F" w14:paraId="70CA4610" w14:textId="77777777" w:rsidTr="004B66A6">
        <w:trPr>
          <w:cantSplit/>
          <w:trHeight w:val="360"/>
        </w:trPr>
        <w:tc>
          <w:tcPr>
            <w:tcW w:w="3780" w:type="dxa"/>
            <w:vAlign w:val="center"/>
          </w:tcPr>
          <w:p w14:paraId="3E5B1F39" w14:textId="77777777" w:rsidR="005F087F" w:rsidRPr="005F087F" w:rsidRDefault="005F087F" w:rsidP="005F087F">
            <w:pPr>
              <w:ind w:firstLine="0"/>
            </w:pPr>
            <w:r w:rsidRPr="005F087F">
              <w:t>Костюм пожарного с дыхательным аппаратом</w:t>
            </w:r>
          </w:p>
        </w:tc>
        <w:tc>
          <w:tcPr>
            <w:tcW w:w="5439" w:type="dxa"/>
            <w:vAlign w:val="center"/>
          </w:tcPr>
          <w:p w14:paraId="48C9AE37" w14:textId="77777777" w:rsidR="005F087F" w:rsidRPr="005F087F" w:rsidRDefault="005F087F" w:rsidP="005F087F">
            <w:pPr>
              <w:ind w:firstLine="0"/>
              <w:rPr>
                <w:lang w:val="en-US"/>
              </w:rPr>
            </w:pPr>
            <w:r w:rsidRPr="005F087F">
              <w:t>Дых</w:t>
            </w:r>
            <w:r w:rsidRPr="005F087F">
              <w:rPr>
                <w:lang w:val="en-US"/>
              </w:rPr>
              <w:t>.</w:t>
            </w:r>
            <w:r w:rsidRPr="005F087F">
              <w:t>аппараты</w:t>
            </w:r>
            <w:r w:rsidRPr="005F087F">
              <w:rPr>
                <w:lang w:val="en-US"/>
              </w:rPr>
              <w:t xml:space="preserve"> "</w:t>
            </w:r>
            <w:proofErr w:type="spellStart"/>
            <w:r w:rsidRPr="005F087F">
              <w:rPr>
                <w:lang w:val="en-US"/>
              </w:rPr>
              <w:t>Sperian</w:t>
            </w:r>
            <w:proofErr w:type="spellEnd"/>
            <w:r w:rsidRPr="005F087F">
              <w:rPr>
                <w:lang w:val="en-US"/>
              </w:rPr>
              <w:t xml:space="preserve"> </w:t>
            </w:r>
            <w:proofErr w:type="spellStart"/>
            <w:r w:rsidRPr="005F087F">
              <w:rPr>
                <w:lang w:val="en-US"/>
              </w:rPr>
              <w:t>Fenzy</w:t>
            </w:r>
            <w:proofErr w:type="spellEnd"/>
            <w:r w:rsidRPr="005F087F">
              <w:rPr>
                <w:lang w:val="en-US"/>
              </w:rPr>
              <w:t xml:space="preserve"> </w:t>
            </w:r>
            <w:proofErr w:type="spellStart"/>
            <w:r w:rsidRPr="005F087F">
              <w:rPr>
                <w:lang w:val="en-US"/>
              </w:rPr>
              <w:t>Aeris</w:t>
            </w:r>
            <w:proofErr w:type="spellEnd"/>
            <w:r w:rsidRPr="005F087F">
              <w:rPr>
                <w:lang w:val="en-US"/>
              </w:rPr>
              <w:t xml:space="preserve">" - 4 </w:t>
            </w:r>
            <w:r w:rsidRPr="005F087F">
              <w:t>комп</w:t>
            </w:r>
          </w:p>
          <w:p w14:paraId="7C2D4C05" w14:textId="77777777" w:rsidR="005F087F" w:rsidRPr="005F087F" w:rsidRDefault="005F087F" w:rsidP="005F087F">
            <w:pPr>
              <w:ind w:firstLine="0"/>
            </w:pPr>
            <w:r w:rsidRPr="005F087F">
              <w:t>Костюм пожарного "</w:t>
            </w:r>
            <w:proofErr w:type="spellStart"/>
            <w:r w:rsidRPr="005F087F">
              <w:t>Viking</w:t>
            </w:r>
            <w:proofErr w:type="spellEnd"/>
            <w:r w:rsidRPr="005F087F">
              <w:t>"  - 4 комп</w:t>
            </w:r>
          </w:p>
        </w:tc>
      </w:tr>
      <w:tr w:rsidR="005F087F" w:rsidRPr="009112A9" w14:paraId="4C5BD7F0" w14:textId="77777777" w:rsidTr="004B66A6">
        <w:trPr>
          <w:cantSplit/>
          <w:trHeight w:val="360"/>
        </w:trPr>
        <w:tc>
          <w:tcPr>
            <w:tcW w:w="3780" w:type="dxa"/>
            <w:vAlign w:val="center"/>
          </w:tcPr>
          <w:p w14:paraId="1AEEC388" w14:textId="77777777" w:rsidR="005F087F" w:rsidRPr="005F087F" w:rsidRDefault="005F087F" w:rsidP="005F087F">
            <w:pPr>
              <w:ind w:firstLine="0"/>
            </w:pPr>
            <w:r w:rsidRPr="005F087F">
              <w:t>Компрессор для заправки дыхательных аппаратов</w:t>
            </w:r>
          </w:p>
        </w:tc>
        <w:tc>
          <w:tcPr>
            <w:tcW w:w="5439" w:type="dxa"/>
            <w:vAlign w:val="center"/>
          </w:tcPr>
          <w:p w14:paraId="54D00BA7" w14:textId="77777777" w:rsidR="005F087F" w:rsidRPr="005F087F" w:rsidRDefault="005F087F" w:rsidP="005F087F">
            <w:pPr>
              <w:ind w:firstLine="0"/>
              <w:rPr>
                <w:lang w:val="en-US"/>
              </w:rPr>
            </w:pPr>
            <w:r w:rsidRPr="005F087F">
              <w:rPr>
                <w:lang w:val="en-US"/>
              </w:rPr>
              <w:t xml:space="preserve">Poseidon Type: PE 100-TE-F02 </w:t>
            </w:r>
            <w:r w:rsidRPr="005F087F">
              <w:t>х</w:t>
            </w:r>
            <w:r w:rsidRPr="005F087F">
              <w:rPr>
                <w:lang w:val="en-US"/>
              </w:rPr>
              <w:t xml:space="preserve"> 1 </w:t>
            </w:r>
            <w:proofErr w:type="spellStart"/>
            <w:r w:rsidRPr="005F087F">
              <w:t>шт</w:t>
            </w:r>
            <w:proofErr w:type="spellEnd"/>
            <w:r w:rsidRPr="005F087F">
              <w:rPr>
                <w:lang w:val="en-US"/>
              </w:rPr>
              <w:t>.</w:t>
            </w:r>
          </w:p>
        </w:tc>
      </w:tr>
      <w:tr w:rsidR="005F087F" w:rsidRPr="009112A9" w14:paraId="1DA084AA" w14:textId="77777777" w:rsidTr="004B66A6">
        <w:trPr>
          <w:cantSplit/>
          <w:trHeight w:val="360"/>
        </w:trPr>
        <w:tc>
          <w:tcPr>
            <w:tcW w:w="3780" w:type="dxa"/>
            <w:vAlign w:val="center"/>
          </w:tcPr>
          <w:p w14:paraId="7A77FCF5" w14:textId="77777777" w:rsidR="005F087F" w:rsidRPr="005F087F" w:rsidRDefault="005F087F" w:rsidP="005F087F">
            <w:pPr>
              <w:ind w:firstLine="0"/>
            </w:pPr>
            <w:r w:rsidRPr="005F087F">
              <w:t>Дымовая маска</w:t>
            </w:r>
          </w:p>
        </w:tc>
        <w:tc>
          <w:tcPr>
            <w:tcW w:w="5439" w:type="dxa"/>
            <w:vAlign w:val="center"/>
          </w:tcPr>
          <w:p w14:paraId="68303CFC" w14:textId="77777777" w:rsidR="005F087F" w:rsidRPr="005F087F" w:rsidRDefault="005F087F" w:rsidP="005F087F">
            <w:pPr>
              <w:ind w:firstLine="0"/>
              <w:rPr>
                <w:lang w:val="en-US"/>
              </w:rPr>
            </w:pPr>
            <w:r w:rsidRPr="005F087F">
              <w:rPr>
                <w:lang w:val="en-US"/>
              </w:rPr>
              <w:t xml:space="preserve">Drager </w:t>
            </w:r>
            <w:proofErr w:type="spellStart"/>
            <w:r w:rsidRPr="005F087F">
              <w:rPr>
                <w:lang w:val="en-US"/>
              </w:rPr>
              <w:t>Parat</w:t>
            </w:r>
            <w:proofErr w:type="spellEnd"/>
            <w:r w:rsidRPr="005F087F">
              <w:rPr>
                <w:lang w:val="en-US"/>
              </w:rPr>
              <w:t xml:space="preserve"> C x 44 </w:t>
            </w:r>
            <w:proofErr w:type="spellStart"/>
            <w:r w:rsidRPr="005F087F">
              <w:t>шт</w:t>
            </w:r>
            <w:proofErr w:type="spellEnd"/>
            <w:r w:rsidRPr="005F087F">
              <w:rPr>
                <w:lang w:val="en-US"/>
              </w:rPr>
              <w:t>.</w:t>
            </w:r>
          </w:p>
        </w:tc>
      </w:tr>
      <w:tr w:rsidR="005F087F" w:rsidRPr="005F087F" w14:paraId="6DBFAC57" w14:textId="77777777" w:rsidTr="004B66A6">
        <w:trPr>
          <w:cantSplit/>
          <w:trHeight w:val="360"/>
        </w:trPr>
        <w:tc>
          <w:tcPr>
            <w:tcW w:w="3780" w:type="dxa"/>
            <w:vAlign w:val="center"/>
          </w:tcPr>
          <w:p w14:paraId="320E1D90" w14:textId="77777777" w:rsidR="005F087F" w:rsidRPr="005F087F" w:rsidRDefault="005F087F" w:rsidP="005F087F">
            <w:pPr>
              <w:ind w:firstLine="0"/>
            </w:pPr>
            <w:r w:rsidRPr="005F087F">
              <w:t>Дыхательное спасательное устройство</w:t>
            </w:r>
          </w:p>
        </w:tc>
        <w:tc>
          <w:tcPr>
            <w:tcW w:w="5439" w:type="dxa"/>
            <w:vAlign w:val="center"/>
          </w:tcPr>
          <w:p w14:paraId="6290F2CE" w14:textId="77777777" w:rsidR="005F087F" w:rsidRPr="005F087F" w:rsidRDefault="005F087F" w:rsidP="005F087F">
            <w:pPr>
              <w:ind w:firstLine="0"/>
            </w:pPr>
            <w:proofErr w:type="spellStart"/>
            <w:r w:rsidRPr="005F087F">
              <w:t>Ocenco</w:t>
            </w:r>
            <w:proofErr w:type="spellEnd"/>
            <w:r w:rsidRPr="005F087F">
              <w:t xml:space="preserve"> M-20.2 - 6 шт.</w:t>
            </w:r>
          </w:p>
        </w:tc>
      </w:tr>
      <w:tr w:rsidR="005F087F" w:rsidRPr="005F087F" w14:paraId="0C10DB16" w14:textId="77777777" w:rsidTr="004B66A6">
        <w:trPr>
          <w:cantSplit/>
          <w:trHeight w:val="556"/>
        </w:trPr>
        <w:tc>
          <w:tcPr>
            <w:tcW w:w="3780" w:type="dxa"/>
            <w:vAlign w:val="center"/>
          </w:tcPr>
          <w:p w14:paraId="6D4367D6" w14:textId="77777777" w:rsidR="005F087F" w:rsidRPr="005F087F" w:rsidRDefault="005F087F" w:rsidP="005F087F">
            <w:pPr>
              <w:ind w:firstLine="0"/>
            </w:pPr>
            <w:r w:rsidRPr="005F087F">
              <w:t>Пожарный насос</w:t>
            </w:r>
          </w:p>
        </w:tc>
        <w:tc>
          <w:tcPr>
            <w:tcW w:w="5439" w:type="dxa"/>
            <w:vAlign w:val="center"/>
          </w:tcPr>
          <w:p w14:paraId="4DF35BAD" w14:textId="77777777" w:rsidR="005F087F" w:rsidRPr="005F087F" w:rsidRDefault="005F087F" w:rsidP="005F087F">
            <w:pPr>
              <w:ind w:firstLine="0"/>
            </w:pPr>
            <w:proofErr w:type="spellStart"/>
            <w:r w:rsidRPr="005F087F">
              <w:t>Vest</w:t>
            </w:r>
            <w:proofErr w:type="spellEnd"/>
            <w:r w:rsidRPr="005F087F">
              <w:t xml:space="preserve"> </w:t>
            </w:r>
            <w:proofErr w:type="spellStart"/>
            <w:r w:rsidRPr="005F087F">
              <w:t>Jet</w:t>
            </w:r>
            <w:proofErr w:type="spellEnd"/>
            <w:r w:rsidRPr="005F087F">
              <w:t xml:space="preserve"> VRG 320-30 x 2шт. - производительность 60 м3/ч</w:t>
            </w:r>
          </w:p>
        </w:tc>
      </w:tr>
      <w:tr w:rsidR="005F087F" w:rsidRPr="005F087F" w14:paraId="06F976B7" w14:textId="77777777" w:rsidTr="004B66A6">
        <w:trPr>
          <w:cantSplit/>
          <w:trHeight w:val="360"/>
        </w:trPr>
        <w:tc>
          <w:tcPr>
            <w:tcW w:w="3780" w:type="dxa"/>
            <w:vAlign w:val="center"/>
          </w:tcPr>
          <w:p w14:paraId="7DB1894B" w14:textId="77777777" w:rsidR="005F087F" w:rsidRPr="005F087F" w:rsidRDefault="005F087F" w:rsidP="005F087F">
            <w:pPr>
              <w:ind w:firstLine="0"/>
            </w:pPr>
            <w:r w:rsidRPr="005F087F">
              <w:t>Аварийный пожарный насос</w:t>
            </w:r>
          </w:p>
        </w:tc>
        <w:tc>
          <w:tcPr>
            <w:tcW w:w="5439" w:type="dxa"/>
            <w:vAlign w:val="center"/>
          </w:tcPr>
          <w:p w14:paraId="1EED0C31" w14:textId="77777777" w:rsidR="005F087F" w:rsidRPr="005F087F" w:rsidRDefault="005F087F" w:rsidP="005F087F">
            <w:pPr>
              <w:ind w:firstLine="0"/>
            </w:pPr>
            <w:proofErr w:type="spellStart"/>
            <w:r w:rsidRPr="005F087F">
              <w:t>Vest</w:t>
            </w:r>
            <w:proofErr w:type="spellEnd"/>
            <w:r w:rsidRPr="005F087F">
              <w:t xml:space="preserve"> </w:t>
            </w:r>
            <w:proofErr w:type="spellStart"/>
            <w:r w:rsidRPr="005F087F">
              <w:t>Jet</w:t>
            </w:r>
            <w:proofErr w:type="spellEnd"/>
            <w:r w:rsidRPr="005F087F">
              <w:t xml:space="preserve"> VRG 315-25 - производительность 25 м3/ч</w:t>
            </w:r>
          </w:p>
        </w:tc>
      </w:tr>
      <w:tr w:rsidR="005F087F" w:rsidRPr="009112A9" w14:paraId="6CA941C1" w14:textId="77777777" w:rsidTr="004B66A6">
        <w:trPr>
          <w:cantSplit/>
          <w:trHeight w:val="360"/>
        </w:trPr>
        <w:tc>
          <w:tcPr>
            <w:tcW w:w="3780" w:type="dxa"/>
            <w:vAlign w:val="center"/>
          </w:tcPr>
          <w:p w14:paraId="2B4C05D3" w14:textId="77777777" w:rsidR="005F087F" w:rsidRPr="005F087F" w:rsidRDefault="005F087F" w:rsidP="005F087F">
            <w:pPr>
              <w:ind w:firstLine="0"/>
            </w:pPr>
            <w:r w:rsidRPr="005F087F">
              <w:t>Система объемного тушения</w:t>
            </w:r>
          </w:p>
        </w:tc>
        <w:tc>
          <w:tcPr>
            <w:tcW w:w="5439" w:type="dxa"/>
            <w:vAlign w:val="center"/>
          </w:tcPr>
          <w:p w14:paraId="1E884419" w14:textId="77777777" w:rsidR="005F087F" w:rsidRPr="005F087F" w:rsidRDefault="005F087F" w:rsidP="005F087F">
            <w:pPr>
              <w:ind w:firstLine="0"/>
              <w:rPr>
                <w:lang w:val="en-US"/>
              </w:rPr>
            </w:pPr>
            <w:proofErr w:type="spellStart"/>
            <w:r w:rsidRPr="005F087F">
              <w:rPr>
                <w:lang w:val="en-US"/>
              </w:rPr>
              <w:t>Heien</w:t>
            </w:r>
            <w:proofErr w:type="spellEnd"/>
            <w:r w:rsidRPr="005F087F">
              <w:rPr>
                <w:lang w:val="en-US"/>
              </w:rPr>
              <w:t xml:space="preserve"> Larsen FM200 </w:t>
            </w:r>
            <w:proofErr w:type="spellStart"/>
            <w:r w:rsidRPr="005F087F">
              <w:rPr>
                <w:lang w:val="en-US"/>
              </w:rPr>
              <w:t>heptafluoropropane</w:t>
            </w:r>
            <w:proofErr w:type="spellEnd"/>
            <w:r w:rsidRPr="005F087F">
              <w:rPr>
                <w:lang w:val="en-US"/>
              </w:rPr>
              <w:t xml:space="preserve"> HFC  -227cc</w:t>
            </w:r>
          </w:p>
        </w:tc>
      </w:tr>
      <w:tr w:rsidR="005F087F" w:rsidRPr="005F087F" w14:paraId="44B04DDE" w14:textId="77777777" w:rsidTr="004B66A6">
        <w:trPr>
          <w:cantSplit/>
          <w:trHeight w:val="360"/>
        </w:trPr>
        <w:tc>
          <w:tcPr>
            <w:tcW w:w="3780" w:type="dxa"/>
            <w:vAlign w:val="center"/>
          </w:tcPr>
          <w:p w14:paraId="344C7EAD" w14:textId="77777777" w:rsidR="005F087F" w:rsidRPr="005F087F" w:rsidRDefault="005F087F" w:rsidP="005F087F">
            <w:pPr>
              <w:ind w:firstLine="0"/>
            </w:pPr>
            <w:r w:rsidRPr="005F087F">
              <w:t>Машинное отделение</w:t>
            </w:r>
          </w:p>
        </w:tc>
        <w:tc>
          <w:tcPr>
            <w:tcW w:w="5439" w:type="dxa"/>
            <w:vAlign w:val="center"/>
          </w:tcPr>
          <w:p w14:paraId="75A48C89" w14:textId="77777777" w:rsidR="005F087F" w:rsidRPr="005F087F" w:rsidRDefault="005F087F" w:rsidP="005F087F">
            <w:pPr>
              <w:ind w:firstLine="0"/>
            </w:pPr>
            <w:r w:rsidRPr="005F087F">
              <w:t>имеется</w:t>
            </w:r>
          </w:p>
        </w:tc>
      </w:tr>
      <w:tr w:rsidR="005F087F" w:rsidRPr="005F087F" w14:paraId="41044BA6" w14:textId="77777777" w:rsidTr="004B66A6">
        <w:trPr>
          <w:cantSplit/>
          <w:trHeight w:val="360"/>
        </w:trPr>
        <w:tc>
          <w:tcPr>
            <w:tcW w:w="3780" w:type="dxa"/>
            <w:vAlign w:val="center"/>
          </w:tcPr>
          <w:p w14:paraId="3AA81F48" w14:textId="77777777" w:rsidR="005F087F" w:rsidRPr="005F087F" w:rsidRDefault="005F087F" w:rsidP="005F087F">
            <w:pPr>
              <w:ind w:firstLine="0"/>
            </w:pPr>
            <w:r w:rsidRPr="005F087F">
              <w:t>Лаборатория</w:t>
            </w:r>
          </w:p>
        </w:tc>
        <w:tc>
          <w:tcPr>
            <w:tcW w:w="5439" w:type="dxa"/>
          </w:tcPr>
          <w:p w14:paraId="5EC4DAA1" w14:textId="77777777" w:rsidR="005F087F" w:rsidRPr="005F087F" w:rsidRDefault="005F087F" w:rsidP="005F087F">
            <w:pPr>
              <w:ind w:firstLine="0"/>
            </w:pPr>
            <w:r w:rsidRPr="005F087F">
              <w:t>имеется</w:t>
            </w:r>
          </w:p>
        </w:tc>
      </w:tr>
      <w:tr w:rsidR="005F087F" w:rsidRPr="005F087F" w14:paraId="39BAADFF" w14:textId="77777777" w:rsidTr="004B66A6">
        <w:trPr>
          <w:cantSplit/>
          <w:trHeight w:val="360"/>
        </w:trPr>
        <w:tc>
          <w:tcPr>
            <w:tcW w:w="3780" w:type="dxa"/>
            <w:vAlign w:val="center"/>
          </w:tcPr>
          <w:p w14:paraId="5CD6EE21" w14:textId="77777777" w:rsidR="005F087F" w:rsidRPr="005F087F" w:rsidRDefault="005F087F" w:rsidP="005F087F">
            <w:pPr>
              <w:ind w:firstLine="0"/>
            </w:pPr>
            <w:r w:rsidRPr="005F087F">
              <w:t xml:space="preserve">Помещение </w:t>
            </w:r>
            <w:proofErr w:type="spellStart"/>
            <w:r w:rsidRPr="005F087F">
              <w:t>сейсмокосы</w:t>
            </w:r>
            <w:proofErr w:type="spellEnd"/>
            <w:r w:rsidRPr="005F087F">
              <w:t>:</w:t>
            </w:r>
          </w:p>
        </w:tc>
        <w:tc>
          <w:tcPr>
            <w:tcW w:w="5439" w:type="dxa"/>
          </w:tcPr>
          <w:p w14:paraId="3C7A4520" w14:textId="77777777" w:rsidR="005F087F" w:rsidRPr="005F087F" w:rsidRDefault="005F087F" w:rsidP="005F087F">
            <w:pPr>
              <w:ind w:firstLine="0"/>
            </w:pPr>
            <w:r w:rsidRPr="005F087F">
              <w:t>имеется</w:t>
            </w:r>
          </w:p>
        </w:tc>
      </w:tr>
      <w:tr w:rsidR="005F087F" w:rsidRPr="005F087F" w14:paraId="58C55D03" w14:textId="77777777" w:rsidTr="004B66A6">
        <w:trPr>
          <w:cantSplit/>
          <w:trHeight w:val="360"/>
        </w:trPr>
        <w:tc>
          <w:tcPr>
            <w:tcW w:w="3780" w:type="dxa"/>
            <w:vAlign w:val="center"/>
          </w:tcPr>
          <w:p w14:paraId="49B1F384" w14:textId="77777777" w:rsidR="005F087F" w:rsidRPr="005F087F" w:rsidRDefault="005F087F" w:rsidP="005F087F">
            <w:pPr>
              <w:ind w:firstLine="0"/>
            </w:pPr>
            <w:r w:rsidRPr="005F087F">
              <w:t>Огнетушители</w:t>
            </w:r>
          </w:p>
        </w:tc>
        <w:tc>
          <w:tcPr>
            <w:tcW w:w="5439" w:type="dxa"/>
          </w:tcPr>
          <w:p w14:paraId="4AD7EDAA" w14:textId="77777777" w:rsidR="005F087F" w:rsidRPr="005F087F" w:rsidRDefault="005F087F" w:rsidP="005F087F">
            <w:pPr>
              <w:ind w:firstLine="0"/>
            </w:pPr>
            <w:r w:rsidRPr="005F087F">
              <w:t>80 шт.</w:t>
            </w:r>
          </w:p>
        </w:tc>
      </w:tr>
      <w:tr w:rsidR="005F087F" w:rsidRPr="005F087F" w14:paraId="4EF9B86A" w14:textId="77777777" w:rsidTr="004B66A6">
        <w:trPr>
          <w:cantSplit/>
          <w:trHeight w:val="360"/>
        </w:trPr>
        <w:tc>
          <w:tcPr>
            <w:tcW w:w="3780" w:type="dxa"/>
            <w:vAlign w:val="center"/>
          </w:tcPr>
          <w:p w14:paraId="268E1628" w14:textId="77777777" w:rsidR="005F087F" w:rsidRPr="005F087F" w:rsidRDefault="005F087F" w:rsidP="005F087F">
            <w:pPr>
              <w:ind w:firstLine="0"/>
            </w:pPr>
            <w:r w:rsidRPr="005F087F">
              <w:t>Система осушения</w:t>
            </w:r>
          </w:p>
        </w:tc>
        <w:tc>
          <w:tcPr>
            <w:tcW w:w="5439" w:type="dxa"/>
            <w:vAlign w:val="center"/>
          </w:tcPr>
          <w:p w14:paraId="33F4BCBF" w14:textId="77777777" w:rsidR="005F087F" w:rsidRPr="005F087F" w:rsidRDefault="005F087F" w:rsidP="005F087F">
            <w:pPr>
              <w:ind w:firstLine="0"/>
            </w:pPr>
            <w:r w:rsidRPr="005F087F">
              <w:t>VRG 310-15 - 60 м3/ч</w:t>
            </w:r>
          </w:p>
        </w:tc>
      </w:tr>
      <w:tr w:rsidR="005F087F" w:rsidRPr="005F087F" w14:paraId="15F7D310" w14:textId="77777777" w:rsidTr="004B66A6">
        <w:trPr>
          <w:cantSplit/>
          <w:trHeight w:val="360"/>
        </w:trPr>
        <w:tc>
          <w:tcPr>
            <w:tcW w:w="3780" w:type="dxa"/>
            <w:vAlign w:val="center"/>
          </w:tcPr>
          <w:p w14:paraId="5D2489DB" w14:textId="77777777" w:rsidR="005F087F" w:rsidRPr="005F087F" w:rsidRDefault="005F087F" w:rsidP="005F087F">
            <w:pPr>
              <w:ind w:firstLine="0"/>
            </w:pPr>
            <w:r w:rsidRPr="005F087F">
              <w:t>Медицинское оборудование</w:t>
            </w:r>
          </w:p>
        </w:tc>
        <w:tc>
          <w:tcPr>
            <w:tcW w:w="5439" w:type="dxa"/>
            <w:vAlign w:val="center"/>
          </w:tcPr>
          <w:p w14:paraId="5DC97E1C" w14:textId="77777777" w:rsidR="005F087F" w:rsidRPr="005F087F" w:rsidRDefault="005F087F" w:rsidP="005F087F">
            <w:pPr>
              <w:ind w:firstLine="0"/>
            </w:pPr>
            <w:r w:rsidRPr="005F087F">
              <w:t xml:space="preserve">Комплект, согласно требований Всемирной Организации Здравоохранения </w:t>
            </w:r>
          </w:p>
        </w:tc>
      </w:tr>
    </w:tbl>
    <w:p w14:paraId="681DF83B" w14:textId="77777777" w:rsidR="00492288" w:rsidRPr="00AD56CC" w:rsidRDefault="00492288" w:rsidP="00492288">
      <w:pPr>
        <w:ind w:left="709" w:firstLine="0"/>
      </w:pPr>
    </w:p>
    <w:p w14:paraId="60C8E389" w14:textId="77777777" w:rsidR="00492288" w:rsidRPr="00AD56CC" w:rsidRDefault="00492288" w:rsidP="00492288">
      <w:pPr>
        <w:ind w:left="709" w:firstLine="0"/>
      </w:pPr>
      <w:r w:rsidRPr="00AD56CC">
        <w:lastRenderedPageBreak/>
        <w:drawing>
          <wp:inline distT="0" distB="0" distL="0" distR="0" wp14:anchorId="0E659C35" wp14:editId="6B264E68">
            <wp:extent cx="4229578" cy="3286664"/>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230472" cy="3287358"/>
                    </a:xfrm>
                    <a:prstGeom prst="rect">
                      <a:avLst/>
                    </a:prstGeom>
                  </pic:spPr>
                </pic:pic>
              </a:graphicData>
            </a:graphic>
          </wp:inline>
        </w:drawing>
      </w:r>
    </w:p>
    <w:p w14:paraId="15CDD6BD" w14:textId="77777777" w:rsidR="00492288" w:rsidRPr="00AD56CC" w:rsidRDefault="00492288" w:rsidP="00492288">
      <w:pPr>
        <w:pStyle w:val="a2"/>
      </w:pPr>
      <w:r w:rsidRPr="00AD56CC">
        <w:t xml:space="preserve">  </w:t>
      </w:r>
      <w:bookmarkStart w:id="41" w:name="_Toc64143598"/>
      <w:r w:rsidRPr="00AD56CC">
        <w:t>Общий вид  БС «Алмаз»</w:t>
      </w:r>
      <w:bookmarkEnd w:id="41"/>
    </w:p>
    <w:p w14:paraId="1A8C8195" w14:textId="77777777" w:rsidR="00492288" w:rsidRPr="00AD56CC" w:rsidRDefault="00492288" w:rsidP="00492288">
      <w:pPr>
        <w:pStyle w:val="a1"/>
      </w:pPr>
      <w:bookmarkStart w:id="42" w:name="_Toc64143691"/>
      <w:r w:rsidRPr="00AD56CC">
        <w:t>Спецификация БС «Алмаз»</w:t>
      </w:r>
      <w:bookmarkEnd w:id="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0"/>
        <w:gridCol w:w="5524"/>
      </w:tblGrid>
      <w:tr w:rsidR="00492288" w:rsidRPr="00AD56CC" w14:paraId="60F12B9E" w14:textId="77777777" w:rsidTr="00CE6F5F">
        <w:trPr>
          <w:tblHeader/>
        </w:trPr>
        <w:tc>
          <w:tcPr>
            <w:tcW w:w="2197" w:type="pct"/>
            <w:shd w:val="clear" w:color="auto" w:fill="DBE5F1" w:themeFill="accent1" w:themeFillTint="33"/>
            <w:vAlign w:val="center"/>
          </w:tcPr>
          <w:p w14:paraId="1B53E1D6" w14:textId="77777777" w:rsidR="00492288" w:rsidRPr="00AD56CC" w:rsidRDefault="00492288" w:rsidP="00492288">
            <w:pPr>
              <w:pStyle w:val="ac"/>
            </w:pPr>
            <w:r w:rsidRPr="00AD56CC">
              <w:t>Параметр</w:t>
            </w:r>
          </w:p>
        </w:tc>
        <w:tc>
          <w:tcPr>
            <w:tcW w:w="2803" w:type="pct"/>
            <w:shd w:val="clear" w:color="auto" w:fill="DBE5F1" w:themeFill="accent1" w:themeFillTint="33"/>
            <w:vAlign w:val="center"/>
          </w:tcPr>
          <w:p w14:paraId="7C0B84C3" w14:textId="77777777" w:rsidR="00492288" w:rsidRPr="00AD56CC" w:rsidRDefault="00492288" w:rsidP="00492288">
            <w:pPr>
              <w:pStyle w:val="ac"/>
            </w:pPr>
            <w:r w:rsidRPr="00AD56CC">
              <w:t>Значение</w:t>
            </w:r>
          </w:p>
        </w:tc>
      </w:tr>
      <w:tr w:rsidR="00492288" w:rsidRPr="00AD56CC" w14:paraId="246D2D97" w14:textId="77777777" w:rsidTr="00CE6F5F">
        <w:tc>
          <w:tcPr>
            <w:tcW w:w="5000" w:type="pct"/>
            <w:gridSpan w:val="2"/>
            <w:shd w:val="clear" w:color="auto" w:fill="F2F2F2" w:themeFill="background1" w:themeFillShade="F2"/>
          </w:tcPr>
          <w:p w14:paraId="1F233321" w14:textId="77777777" w:rsidR="00492288" w:rsidRPr="00AD56CC" w:rsidRDefault="00492288" w:rsidP="00492288">
            <w:pPr>
              <w:pStyle w:val="ac"/>
            </w:pPr>
            <w:r w:rsidRPr="00AD56CC">
              <w:t>Общие данные</w:t>
            </w:r>
          </w:p>
        </w:tc>
      </w:tr>
      <w:tr w:rsidR="00492288" w:rsidRPr="00AD56CC" w14:paraId="4299C4F7" w14:textId="77777777" w:rsidTr="00CE6F5F">
        <w:tc>
          <w:tcPr>
            <w:tcW w:w="2197" w:type="pct"/>
          </w:tcPr>
          <w:p w14:paraId="0B7AC0F7" w14:textId="77777777" w:rsidR="00492288" w:rsidRPr="00AD56CC" w:rsidRDefault="00492288" w:rsidP="00492288">
            <w:pPr>
              <w:pStyle w:val="ac"/>
            </w:pPr>
            <w:r w:rsidRPr="00AD56CC">
              <w:t>Флаг</w:t>
            </w:r>
          </w:p>
        </w:tc>
        <w:tc>
          <w:tcPr>
            <w:tcW w:w="2803" w:type="pct"/>
          </w:tcPr>
          <w:p w14:paraId="7F4985AA" w14:textId="77777777" w:rsidR="00492288" w:rsidRPr="00AD56CC" w:rsidRDefault="00492288" w:rsidP="00492288">
            <w:pPr>
              <w:pStyle w:val="ac"/>
            </w:pPr>
            <w:r w:rsidRPr="00AD56CC">
              <w:t>Российская Федерация</w:t>
            </w:r>
          </w:p>
        </w:tc>
      </w:tr>
      <w:tr w:rsidR="00492288" w:rsidRPr="00AD56CC" w14:paraId="00EDBC14" w14:textId="77777777" w:rsidTr="00CE6F5F">
        <w:tc>
          <w:tcPr>
            <w:tcW w:w="2197" w:type="pct"/>
          </w:tcPr>
          <w:p w14:paraId="20261B76" w14:textId="77777777" w:rsidR="00492288" w:rsidRPr="00AD56CC" w:rsidRDefault="00492288" w:rsidP="00492288">
            <w:pPr>
              <w:pStyle w:val="ac"/>
            </w:pPr>
            <w:r w:rsidRPr="00AD56CC">
              <w:t>Год и место постройки</w:t>
            </w:r>
          </w:p>
        </w:tc>
        <w:tc>
          <w:tcPr>
            <w:tcW w:w="2803" w:type="pct"/>
          </w:tcPr>
          <w:p w14:paraId="70F84EA3" w14:textId="77777777" w:rsidR="00492288" w:rsidRPr="00AD56CC" w:rsidRDefault="00492288" w:rsidP="00492288">
            <w:pPr>
              <w:pStyle w:val="ac"/>
            </w:pPr>
            <w:r w:rsidRPr="00AD56CC">
              <w:t>1997, Норвегия</w:t>
            </w:r>
          </w:p>
        </w:tc>
      </w:tr>
      <w:tr w:rsidR="00492288" w:rsidRPr="00492288" w14:paraId="5BBE662C" w14:textId="77777777" w:rsidTr="00CE6F5F">
        <w:tc>
          <w:tcPr>
            <w:tcW w:w="2197" w:type="pct"/>
          </w:tcPr>
          <w:p w14:paraId="3B54FE4B" w14:textId="77777777" w:rsidR="00492288" w:rsidRPr="00AD56CC" w:rsidRDefault="00492288" w:rsidP="00492288">
            <w:pPr>
              <w:pStyle w:val="ac"/>
            </w:pPr>
            <w:r w:rsidRPr="00AD56CC">
              <w:t>Класс Регистра</w:t>
            </w:r>
          </w:p>
        </w:tc>
        <w:tc>
          <w:tcPr>
            <w:tcW w:w="2803" w:type="pct"/>
          </w:tcPr>
          <w:p w14:paraId="46AC5179" w14:textId="77777777" w:rsidR="00492288" w:rsidRPr="00492288" w:rsidRDefault="00492288" w:rsidP="00492288">
            <w:pPr>
              <w:pStyle w:val="ac"/>
              <w:rPr>
                <w:lang w:val="en-US"/>
              </w:rPr>
            </w:pPr>
            <w:r w:rsidRPr="00AD56CC">
              <w:t>КМ</w:t>
            </w:r>
            <w:r w:rsidRPr="00492288">
              <w:rPr>
                <w:lang w:val="en-US"/>
              </w:rPr>
              <w:t xml:space="preserve"> * ICE1 AUT1 FF2WS DYNPOS-2 SUPPLY VESSEL TUG OIL RECOVERY SHIP</w:t>
            </w:r>
          </w:p>
        </w:tc>
      </w:tr>
      <w:tr w:rsidR="00492288" w:rsidRPr="00AD56CC" w14:paraId="5F79B07C" w14:textId="77777777" w:rsidTr="00CE6F5F">
        <w:tc>
          <w:tcPr>
            <w:tcW w:w="2197" w:type="pct"/>
          </w:tcPr>
          <w:p w14:paraId="3262904F" w14:textId="77777777" w:rsidR="00492288" w:rsidRPr="00AD56CC" w:rsidRDefault="00492288" w:rsidP="00492288">
            <w:pPr>
              <w:pStyle w:val="ac"/>
            </w:pPr>
            <w:r w:rsidRPr="00AD56CC">
              <w:t>Длина / Ширина / Осадка</w:t>
            </w:r>
          </w:p>
        </w:tc>
        <w:tc>
          <w:tcPr>
            <w:tcW w:w="2803" w:type="pct"/>
          </w:tcPr>
          <w:p w14:paraId="0A46F6E0" w14:textId="77777777" w:rsidR="00492288" w:rsidRPr="00AD56CC" w:rsidRDefault="00492288" w:rsidP="00492288">
            <w:pPr>
              <w:pStyle w:val="ac"/>
            </w:pPr>
            <w:r w:rsidRPr="00AD56CC">
              <w:t>74,9 / 18,0 / 6,6 м</w:t>
            </w:r>
          </w:p>
        </w:tc>
      </w:tr>
      <w:tr w:rsidR="00492288" w:rsidRPr="00AD56CC" w14:paraId="04B6BEC4" w14:textId="77777777" w:rsidTr="00CE6F5F">
        <w:tc>
          <w:tcPr>
            <w:tcW w:w="2197" w:type="pct"/>
          </w:tcPr>
          <w:p w14:paraId="5A747F54" w14:textId="77777777" w:rsidR="00492288" w:rsidRPr="00AD56CC" w:rsidRDefault="00492288" w:rsidP="00492288">
            <w:pPr>
              <w:pStyle w:val="ac"/>
            </w:pPr>
            <w:r w:rsidRPr="00AD56CC">
              <w:t>Автономность</w:t>
            </w:r>
          </w:p>
        </w:tc>
        <w:tc>
          <w:tcPr>
            <w:tcW w:w="2803" w:type="pct"/>
          </w:tcPr>
          <w:p w14:paraId="4245A424" w14:textId="77777777" w:rsidR="00492288" w:rsidRPr="00AD56CC" w:rsidRDefault="00492288" w:rsidP="00492288">
            <w:pPr>
              <w:pStyle w:val="ac"/>
            </w:pPr>
            <w:r w:rsidRPr="00AD56CC">
              <w:t>32 суток</w:t>
            </w:r>
          </w:p>
        </w:tc>
      </w:tr>
      <w:tr w:rsidR="00492288" w:rsidRPr="00AD56CC" w14:paraId="2707ABA6" w14:textId="77777777" w:rsidTr="00CE6F5F">
        <w:tc>
          <w:tcPr>
            <w:tcW w:w="2197" w:type="pct"/>
          </w:tcPr>
          <w:p w14:paraId="71C115D4" w14:textId="77777777" w:rsidR="00492288" w:rsidRPr="00AD56CC" w:rsidRDefault="00492288" w:rsidP="00492288">
            <w:pPr>
              <w:pStyle w:val="ac"/>
            </w:pPr>
            <w:r w:rsidRPr="00AD56CC">
              <w:t>Кол-во мест</w:t>
            </w:r>
          </w:p>
        </w:tc>
        <w:tc>
          <w:tcPr>
            <w:tcW w:w="2803" w:type="pct"/>
          </w:tcPr>
          <w:p w14:paraId="176F61CD" w14:textId="77777777" w:rsidR="00492288" w:rsidRPr="00AD56CC" w:rsidRDefault="00492288" w:rsidP="00492288">
            <w:pPr>
              <w:pStyle w:val="ac"/>
            </w:pPr>
            <w:r w:rsidRPr="00AD56CC">
              <w:t>35 человек</w:t>
            </w:r>
          </w:p>
        </w:tc>
      </w:tr>
      <w:tr w:rsidR="00492288" w:rsidRPr="00492288" w14:paraId="3055A7B9" w14:textId="77777777" w:rsidTr="00CE6F5F">
        <w:tc>
          <w:tcPr>
            <w:tcW w:w="2197" w:type="pct"/>
          </w:tcPr>
          <w:p w14:paraId="6C50BF4B" w14:textId="77777777" w:rsidR="00492288" w:rsidRPr="00AD56CC" w:rsidRDefault="00492288" w:rsidP="00492288">
            <w:pPr>
              <w:pStyle w:val="ac"/>
            </w:pPr>
            <w:r w:rsidRPr="00AD56CC">
              <w:t>Главные двигатели</w:t>
            </w:r>
          </w:p>
        </w:tc>
        <w:tc>
          <w:tcPr>
            <w:tcW w:w="2803" w:type="pct"/>
          </w:tcPr>
          <w:p w14:paraId="70C77EBA" w14:textId="77777777" w:rsidR="00492288" w:rsidRPr="00492288" w:rsidRDefault="00492288" w:rsidP="00492288">
            <w:pPr>
              <w:pStyle w:val="ac"/>
              <w:rPr>
                <w:lang w:val="en-US"/>
              </w:rPr>
            </w:pPr>
            <w:r w:rsidRPr="00492288">
              <w:rPr>
                <w:lang w:val="en-US"/>
              </w:rPr>
              <w:t xml:space="preserve">2 </w:t>
            </w:r>
            <w:proofErr w:type="spellStart"/>
            <w:r w:rsidRPr="00AD56CC">
              <w:t>шт</w:t>
            </w:r>
            <w:proofErr w:type="spellEnd"/>
            <w:r w:rsidRPr="00492288">
              <w:rPr>
                <w:lang w:val="en-US"/>
              </w:rPr>
              <w:t xml:space="preserve">. CATERPILLAR 3616 DITA, </w:t>
            </w:r>
            <w:r w:rsidRPr="00AD56CC">
              <w:t>по</w:t>
            </w:r>
            <w:r w:rsidRPr="00492288">
              <w:rPr>
                <w:lang w:val="en-US"/>
              </w:rPr>
              <w:t xml:space="preserve"> 5420 </w:t>
            </w:r>
            <w:r w:rsidRPr="00AD56CC">
              <w:t>КВТ</w:t>
            </w:r>
          </w:p>
        </w:tc>
      </w:tr>
      <w:tr w:rsidR="00492288" w:rsidRPr="00AD56CC" w14:paraId="5F94B7A1" w14:textId="77777777" w:rsidTr="00CE6F5F">
        <w:tc>
          <w:tcPr>
            <w:tcW w:w="2197" w:type="pct"/>
          </w:tcPr>
          <w:p w14:paraId="61102B50" w14:textId="77777777" w:rsidR="00492288" w:rsidRPr="00AD56CC" w:rsidRDefault="00492288" w:rsidP="00492288">
            <w:pPr>
              <w:pStyle w:val="ac"/>
            </w:pPr>
            <w:r w:rsidRPr="00AD56CC">
              <w:t>Запасы топлива</w:t>
            </w:r>
          </w:p>
        </w:tc>
        <w:tc>
          <w:tcPr>
            <w:tcW w:w="2803" w:type="pct"/>
          </w:tcPr>
          <w:p w14:paraId="445A845D" w14:textId="77777777" w:rsidR="00492288" w:rsidRPr="00AD56CC" w:rsidRDefault="00492288" w:rsidP="00492288">
            <w:pPr>
              <w:pStyle w:val="ac"/>
            </w:pPr>
            <w:r w:rsidRPr="00AD56CC">
              <w:t>720 т</w:t>
            </w:r>
          </w:p>
        </w:tc>
      </w:tr>
      <w:tr w:rsidR="00492288" w:rsidRPr="00AD56CC" w14:paraId="2B40DF81" w14:textId="77777777" w:rsidTr="00CE6F5F">
        <w:tc>
          <w:tcPr>
            <w:tcW w:w="2197" w:type="pct"/>
          </w:tcPr>
          <w:p w14:paraId="67557F24" w14:textId="77777777" w:rsidR="00492288" w:rsidRPr="00AD56CC" w:rsidRDefault="00492288" w:rsidP="00492288">
            <w:pPr>
              <w:pStyle w:val="ac"/>
            </w:pPr>
            <w:proofErr w:type="spellStart"/>
            <w:r w:rsidRPr="00AD56CC">
              <w:t>Валогенераторы</w:t>
            </w:r>
            <w:proofErr w:type="spellEnd"/>
          </w:p>
        </w:tc>
        <w:tc>
          <w:tcPr>
            <w:tcW w:w="2803" w:type="pct"/>
          </w:tcPr>
          <w:p w14:paraId="55FB783F" w14:textId="77777777" w:rsidR="00492288" w:rsidRPr="00AD56CC" w:rsidRDefault="00492288" w:rsidP="00492288">
            <w:pPr>
              <w:pStyle w:val="ac"/>
            </w:pPr>
            <w:r w:rsidRPr="00AD56CC">
              <w:t>2 шт. AVK, по 2400 КВА</w:t>
            </w:r>
          </w:p>
        </w:tc>
      </w:tr>
      <w:tr w:rsidR="00492288" w:rsidRPr="00AD56CC" w14:paraId="690F80A9" w14:textId="77777777" w:rsidTr="00CE6F5F">
        <w:tc>
          <w:tcPr>
            <w:tcW w:w="2197" w:type="pct"/>
          </w:tcPr>
          <w:p w14:paraId="72CB30CD" w14:textId="77777777" w:rsidR="00492288" w:rsidRPr="00AD56CC" w:rsidRDefault="00492288" w:rsidP="00492288">
            <w:pPr>
              <w:pStyle w:val="ac"/>
            </w:pPr>
            <w:r w:rsidRPr="00AD56CC">
              <w:t>Регистровая вместимость Брутто/ Нетто</w:t>
            </w:r>
          </w:p>
        </w:tc>
        <w:tc>
          <w:tcPr>
            <w:tcW w:w="2803" w:type="pct"/>
          </w:tcPr>
          <w:p w14:paraId="781C199C" w14:textId="77777777" w:rsidR="00492288" w:rsidRPr="00AD56CC" w:rsidRDefault="00492288" w:rsidP="00492288">
            <w:pPr>
              <w:pStyle w:val="ac"/>
            </w:pPr>
            <w:r w:rsidRPr="00AD56CC">
              <w:t>2989/ 1045 т</w:t>
            </w:r>
          </w:p>
        </w:tc>
      </w:tr>
      <w:tr w:rsidR="00492288" w:rsidRPr="00AD56CC" w14:paraId="68651010" w14:textId="77777777" w:rsidTr="00CE6F5F">
        <w:tc>
          <w:tcPr>
            <w:tcW w:w="2197" w:type="pct"/>
          </w:tcPr>
          <w:p w14:paraId="12C7D180" w14:textId="77777777" w:rsidR="00492288" w:rsidRPr="00AD56CC" w:rsidRDefault="00492288" w:rsidP="00492288">
            <w:pPr>
              <w:pStyle w:val="ac"/>
            </w:pPr>
            <w:r w:rsidRPr="00AD56CC">
              <w:t>Расход топлива</w:t>
            </w:r>
          </w:p>
        </w:tc>
        <w:tc>
          <w:tcPr>
            <w:tcW w:w="2803" w:type="pct"/>
          </w:tcPr>
          <w:p w14:paraId="16BCE9E1" w14:textId="77777777" w:rsidR="00492288" w:rsidRPr="00AD56CC" w:rsidRDefault="00492288" w:rsidP="00492288">
            <w:pPr>
              <w:pStyle w:val="ac"/>
            </w:pPr>
            <w:r w:rsidRPr="00AD56CC">
              <w:t>Самый полный ход 15 узлов: 38 т/</w:t>
            </w:r>
            <w:proofErr w:type="spellStart"/>
            <w:r w:rsidRPr="00AD56CC">
              <w:t>сут</w:t>
            </w:r>
            <w:proofErr w:type="spellEnd"/>
          </w:p>
        </w:tc>
      </w:tr>
      <w:tr w:rsidR="00492288" w:rsidRPr="00AD56CC" w14:paraId="3F8DE445" w14:textId="77777777" w:rsidTr="00CE6F5F">
        <w:tc>
          <w:tcPr>
            <w:tcW w:w="2197" w:type="pct"/>
          </w:tcPr>
          <w:p w14:paraId="08261FEA" w14:textId="77777777" w:rsidR="00492288" w:rsidRPr="00AD56CC" w:rsidRDefault="00492288" w:rsidP="00492288">
            <w:pPr>
              <w:pStyle w:val="ac"/>
            </w:pPr>
            <w:r w:rsidRPr="00AD56CC">
              <w:t>Носовое подруливающее устройство</w:t>
            </w:r>
          </w:p>
        </w:tc>
        <w:tc>
          <w:tcPr>
            <w:tcW w:w="2803" w:type="pct"/>
          </w:tcPr>
          <w:p w14:paraId="39A30F47" w14:textId="77777777" w:rsidR="00492288" w:rsidRPr="00AD56CC" w:rsidRDefault="00492288" w:rsidP="00492288">
            <w:pPr>
              <w:pStyle w:val="ac"/>
            </w:pPr>
            <w:r w:rsidRPr="00AD56CC">
              <w:t xml:space="preserve">1шт . ULSTEIN электрическое 883 КВТ, туннельного типа </w:t>
            </w:r>
          </w:p>
        </w:tc>
      </w:tr>
      <w:tr w:rsidR="00492288" w:rsidRPr="00492288" w14:paraId="4547CD4F" w14:textId="77777777" w:rsidTr="00CE6F5F">
        <w:tc>
          <w:tcPr>
            <w:tcW w:w="2197" w:type="pct"/>
          </w:tcPr>
          <w:p w14:paraId="417AFDDD" w14:textId="77777777" w:rsidR="00492288" w:rsidRPr="00AD56CC" w:rsidRDefault="00492288" w:rsidP="00492288">
            <w:pPr>
              <w:pStyle w:val="ac"/>
            </w:pPr>
            <w:r w:rsidRPr="00AD56CC">
              <w:t>Носовое азимутальное подруливающее устройство</w:t>
            </w:r>
          </w:p>
        </w:tc>
        <w:tc>
          <w:tcPr>
            <w:tcW w:w="2803" w:type="pct"/>
          </w:tcPr>
          <w:p w14:paraId="2669D61D" w14:textId="77777777" w:rsidR="00492288" w:rsidRPr="00492288" w:rsidRDefault="00492288" w:rsidP="00492288">
            <w:pPr>
              <w:pStyle w:val="ac"/>
              <w:rPr>
                <w:lang w:val="en-US"/>
              </w:rPr>
            </w:pPr>
            <w:r w:rsidRPr="00492288">
              <w:rPr>
                <w:lang w:val="en-US"/>
              </w:rPr>
              <w:t xml:space="preserve">1 </w:t>
            </w:r>
            <w:proofErr w:type="spellStart"/>
            <w:r w:rsidRPr="00AD56CC">
              <w:t>шт</w:t>
            </w:r>
            <w:proofErr w:type="spellEnd"/>
            <w:r w:rsidRPr="00492288">
              <w:rPr>
                <w:lang w:val="en-US"/>
              </w:rPr>
              <w:t xml:space="preserve">. ULSTEIN VROS 180 AZIMUTH DRIVEN BY CAT 3512 BTA, 1096 </w:t>
            </w:r>
            <w:r w:rsidRPr="00AD56CC">
              <w:t>КВТ</w:t>
            </w:r>
          </w:p>
        </w:tc>
      </w:tr>
      <w:tr w:rsidR="00492288" w:rsidRPr="00492288" w14:paraId="7BFD4EA7" w14:textId="77777777" w:rsidTr="00CE6F5F">
        <w:tc>
          <w:tcPr>
            <w:tcW w:w="2197" w:type="pct"/>
          </w:tcPr>
          <w:p w14:paraId="6E9C2112" w14:textId="77777777" w:rsidR="00492288" w:rsidRPr="00AD56CC" w:rsidRDefault="00492288" w:rsidP="00492288">
            <w:pPr>
              <w:pStyle w:val="ac"/>
            </w:pPr>
            <w:r w:rsidRPr="00AD56CC">
              <w:t>Кормовое подруливающее устройство</w:t>
            </w:r>
          </w:p>
        </w:tc>
        <w:tc>
          <w:tcPr>
            <w:tcW w:w="2803" w:type="pct"/>
          </w:tcPr>
          <w:p w14:paraId="76AD936A" w14:textId="77777777" w:rsidR="00492288" w:rsidRPr="00492288" w:rsidRDefault="00492288" w:rsidP="00492288">
            <w:pPr>
              <w:pStyle w:val="ac"/>
              <w:rPr>
                <w:lang w:val="en-US"/>
              </w:rPr>
            </w:pPr>
            <w:r w:rsidRPr="00492288">
              <w:rPr>
                <w:lang w:val="en-US"/>
              </w:rPr>
              <w:t xml:space="preserve">1 </w:t>
            </w:r>
            <w:proofErr w:type="spellStart"/>
            <w:r w:rsidRPr="00AD56CC">
              <w:t>шт</w:t>
            </w:r>
            <w:proofErr w:type="spellEnd"/>
            <w:r w:rsidRPr="00492288">
              <w:rPr>
                <w:lang w:val="en-US"/>
              </w:rPr>
              <w:t xml:space="preserve">. ULSTEIN VROS 180 AZIMUTH DRIVEN BY CAT 3512 BTA, 1096 </w:t>
            </w:r>
            <w:r w:rsidRPr="00AD56CC">
              <w:t>КВТ</w:t>
            </w:r>
          </w:p>
        </w:tc>
      </w:tr>
    </w:tbl>
    <w:p w14:paraId="34ADD34D" w14:textId="77777777" w:rsidR="00492288" w:rsidRPr="00492288" w:rsidRDefault="00492288" w:rsidP="00492288">
      <w:pPr>
        <w:ind w:left="709" w:firstLine="0"/>
        <w:rPr>
          <w:lang w:val="en-US"/>
        </w:rPr>
      </w:pPr>
    </w:p>
    <w:p w14:paraId="0B8FF6BC" w14:textId="77777777" w:rsidR="00492288" w:rsidRPr="00AD56CC" w:rsidRDefault="00492288" w:rsidP="00492288">
      <w:pPr>
        <w:ind w:left="709" w:firstLine="0"/>
      </w:pPr>
      <w:bookmarkStart w:id="43" w:name="_Toc64143599"/>
      <w:r w:rsidRPr="00AD56CC">
        <w:drawing>
          <wp:inline distT="0" distB="0" distL="0" distR="0" wp14:anchorId="379ACB9E" wp14:editId="48822C2A">
            <wp:extent cx="4584630" cy="2915728"/>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584163" cy="2915431"/>
                    </a:xfrm>
                    <a:prstGeom prst="rect">
                      <a:avLst/>
                    </a:prstGeom>
                  </pic:spPr>
                </pic:pic>
              </a:graphicData>
            </a:graphic>
          </wp:inline>
        </w:drawing>
      </w:r>
      <w:bookmarkEnd w:id="43"/>
    </w:p>
    <w:p w14:paraId="2CF941E5" w14:textId="77777777" w:rsidR="00492288" w:rsidRPr="00AD56CC" w:rsidRDefault="00492288" w:rsidP="00492288">
      <w:pPr>
        <w:pStyle w:val="a2"/>
      </w:pPr>
      <w:bookmarkStart w:id="44" w:name="_Toc64143600"/>
      <w:r w:rsidRPr="00AD56CC">
        <w:t>Общий вид  ИС «Федор Ковров»</w:t>
      </w:r>
      <w:bookmarkEnd w:id="44"/>
    </w:p>
    <w:p w14:paraId="7161BF7C" w14:textId="77777777" w:rsidR="00492288" w:rsidRPr="00AD56CC" w:rsidRDefault="00492288" w:rsidP="00492288">
      <w:pPr>
        <w:pStyle w:val="a1"/>
      </w:pPr>
      <w:bookmarkStart w:id="45" w:name="_Toc64143692"/>
      <w:r w:rsidRPr="00AD56CC">
        <w:t>Спецификация ИС «Федор Ковров»</w:t>
      </w:r>
      <w:bookmarkEnd w:id="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0"/>
        <w:gridCol w:w="5524"/>
      </w:tblGrid>
      <w:tr w:rsidR="00492288" w:rsidRPr="00AD56CC" w14:paraId="37F8ACA4" w14:textId="77777777" w:rsidTr="00CE6F5F">
        <w:trPr>
          <w:tblHeader/>
        </w:trPr>
        <w:tc>
          <w:tcPr>
            <w:tcW w:w="2197" w:type="pct"/>
            <w:shd w:val="clear" w:color="auto" w:fill="DBE5F1" w:themeFill="accent1" w:themeFillTint="33"/>
            <w:vAlign w:val="center"/>
          </w:tcPr>
          <w:p w14:paraId="4DFBFB52" w14:textId="77777777" w:rsidR="00492288" w:rsidRPr="00AD56CC" w:rsidRDefault="00492288" w:rsidP="00492288">
            <w:pPr>
              <w:pStyle w:val="ac"/>
            </w:pPr>
            <w:r w:rsidRPr="00AD56CC">
              <w:t>Параметр</w:t>
            </w:r>
          </w:p>
        </w:tc>
        <w:tc>
          <w:tcPr>
            <w:tcW w:w="2803" w:type="pct"/>
            <w:shd w:val="clear" w:color="auto" w:fill="DBE5F1" w:themeFill="accent1" w:themeFillTint="33"/>
            <w:vAlign w:val="center"/>
          </w:tcPr>
          <w:p w14:paraId="56E55B9E" w14:textId="77777777" w:rsidR="00492288" w:rsidRPr="00AD56CC" w:rsidRDefault="00492288" w:rsidP="00492288">
            <w:pPr>
              <w:pStyle w:val="ac"/>
            </w:pPr>
            <w:r w:rsidRPr="00AD56CC">
              <w:t>Значение</w:t>
            </w:r>
          </w:p>
        </w:tc>
      </w:tr>
      <w:tr w:rsidR="00492288" w:rsidRPr="00AD56CC" w14:paraId="63AE3913" w14:textId="77777777" w:rsidTr="00CE6F5F">
        <w:tc>
          <w:tcPr>
            <w:tcW w:w="5000" w:type="pct"/>
            <w:gridSpan w:val="2"/>
            <w:shd w:val="clear" w:color="auto" w:fill="F2F2F2" w:themeFill="background1" w:themeFillShade="F2"/>
          </w:tcPr>
          <w:p w14:paraId="5A03ED2A" w14:textId="77777777" w:rsidR="00492288" w:rsidRPr="00AD56CC" w:rsidRDefault="00492288" w:rsidP="00492288">
            <w:pPr>
              <w:pStyle w:val="ac"/>
            </w:pPr>
            <w:r w:rsidRPr="00AD56CC">
              <w:t>Общие данные</w:t>
            </w:r>
          </w:p>
        </w:tc>
      </w:tr>
      <w:tr w:rsidR="00492288" w:rsidRPr="00AD56CC" w14:paraId="66B9FC80" w14:textId="77777777" w:rsidTr="00CE6F5F">
        <w:tc>
          <w:tcPr>
            <w:tcW w:w="2197" w:type="pct"/>
          </w:tcPr>
          <w:p w14:paraId="2DD07F6C" w14:textId="77777777" w:rsidR="00492288" w:rsidRPr="00AD56CC" w:rsidRDefault="00492288" w:rsidP="00492288">
            <w:pPr>
              <w:pStyle w:val="ac"/>
            </w:pPr>
            <w:r w:rsidRPr="00AD56CC">
              <w:t>Флаг</w:t>
            </w:r>
          </w:p>
        </w:tc>
        <w:tc>
          <w:tcPr>
            <w:tcW w:w="2803" w:type="pct"/>
          </w:tcPr>
          <w:p w14:paraId="32B50CD4" w14:textId="77777777" w:rsidR="00492288" w:rsidRPr="00AD56CC" w:rsidRDefault="00492288" w:rsidP="00492288">
            <w:pPr>
              <w:pStyle w:val="ac"/>
            </w:pPr>
            <w:r w:rsidRPr="00AD56CC">
              <w:t>Российская Федерация</w:t>
            </w:r>
          </w:p>
        </w:tc>
      </w:tr>
      <w:tr w:rsidR="00492288" w:rsidRPr="00AD56CC" w14:paraId="72DA1E56" w14:textId="77777777" w:rsidTr="00CE6F5F">
        <w:tc>
          <w:tcPr>
            <w:tcW w:w="2197" w:type="pct"/>
          </w:tcPr>
          <w:p w14:paraId="0818B264" w14:textId="77777777" w:rsidR="00492288" w:rsidRPr="00AD56CC" w:rsidRDefault="00492288" w:rsidP="00492288">
            <w:pPr>
              <w:pStyle w:val="ac"/>
            </w:pPr>
            <w:r w:rsidRPr="00AD56CC">
              <w:t>Год и место постройки</w:t>
            </w:r>
          </w:p>
        </w:tc>
        <w:tc>
          <w:tcPr>
            <w:tcW w:w="2803" w:type="pct"/>
          </w:tcPr>
          <w:p w14:paraId="36804B6B" w14:textId="77777777" w:rsidR="00492288" w:rsidRPr="00AD56CC" w:rsidRDefault="00492288" w:rsidP="00492288">
            <w:pPr>
              <w:pStyle w:val="ac"/>
            </w:pPr>
            <w:r w:rsidRPr="00AD56CC">
              <w:t xml:space="preserve">1990, </w:t>
            </w:r>
            <w:proofErr w:type="spellStart"/>
            <w:r w:rsidRPr="00AD56CC">
              <w:t>Браттваг</w:t>
            </w:r>
            <w:proofErr w:type="spellEnd"/>
            <w:r w:rsidRPr="00AD56CC">
              <w:t xml:space="preserve"> , Норвегия</w:t>
            </w:r>
          </w:p>
        </w:tc>
      </w:tr>
      <w:tr w:rsidR="00492288" w:rsidRPr="00AD56CC" w14:paraId="3B60DAE7" w14:textId="77777777" w:rsidTr="00CE6F5F">
        <w:tc>
          <w:tcPr>
            <w:tcW w:w="2197" w:type="pct"/>
          </w:tcPr>
          <w:p w14:paraId="34CABA9C" w14:textId="77777777" w:rsidR="00492288" w:rsidRPr="00AD56CC" w:rsidRDefault="00492288" w:rsidP="00492288">
            <w:pPr>
              <w:pStyle w:val="ac"/>
            </w:pPr>
            <w:r w:rsidRPr="00AD56CC">
              <w:t>Класс Регистра</w:t>
            </w:r>
          </w:p>
        </w:tc>
        <w:tc>
          <w:tcPr>
            <w:tcW w:w="2803" w:type="pct"/>
          </w:tcPr>
          <w:p w14:paraId="6065C5C4" w14:textId="77777777" w:rsidR="00492288" w:rsidRPr="00AD56CC" w:rsidRDefault="00492288" w:rsidP="00492288">
            <w:pPr>
              <w:pStyle w:val="ac"/>
            </w:pPr>
            <w:r w:rsidRPr="00AD56CC">
              <w:t>КМ * КМ [1] DYNPOS-1</w:t>
            </w:r>
          </w:p>
        </w:tc>
      </w:tr>
      <w:tr w:rsidR="00492288" w:rsidRPr="00AD56CC" w14:paraId="0E0D4371" w14:textId="77777777" w:rsidTr="00CE6F5F">
        <w:tc>
          <w:tcPr>
            <w:tcW w:w="2197" w:type="pct"/>
          </w:tcPr>
          <w:p w14:paraId="0DBA9C93" w14:textId="77777777" w:rsidR="00492288" w:rsidRPr="00AD56CC" w:rsidRDefault="00492288" w:rsidP="00492288">
            <w:pPr>
              <w:pStyle w:val="ac"/>
            </w:pPr>
            <w:r w:rsidRPr="00AD56CC">
              <w:t>Длина / Ширина / Осадка</w:t>
            </w:r>
          </w:p>
        </w:tc>
        <w:tc>
          <w:tcPr>
            <w:tcW w:w="2803" w:type="pct"/>
          </w:tcPr>
          <w:p w14:paraId="4B155FE9" w14:textId="77777777" w:rsidR="00492288" w:rsidRPr="00AD56CC" w:rsidRDefault="00492288" w:rsidP="00492288">
            <w:pPr>
              <w:pStyle w:val="ac"/>
            </w:pPr>
            <w:r w:rsidRPr="00AD56CC">
              <w:t>81,90/ 18,00/ 4,97 м</w:t>
            </w:r>
          </w:p>
        </w:tc>
      </w:tr>
      <w:tr w:rsidR="00492288" w:rsidRPr="00AD56CC" w14:paraId="05639614" w14:textId="77777777" w:rsidTr="00CE6F5F">
        <w:tc>
          <w:tcPr>
            <w:tcW w:w="2197" w:type="pct"/>
          </w:tcPr>
          <w:p w14:paraId="2DE0F8B4" w14:textId="77777777" w:rsidR="00492288" w:rsidRPr="00AD56CC" w:rsidRDefault="00492288" w:rsidP="00492288">
            <w:pPr>
              <w:pStyle w:val="ac"/>
            </w:pPr>
            <w:r w:rsidRPr="00AD56CC">
              <w:t>Автономность</w:t>
            </w:r>
          </w:p>
        </w:tc>
        <w:tc>
          <w:tcPr>
            <w:tcW w:w="2803" w:type="pct"/>
          </w:tcPr>
          <w:p w14:paraId="2AB1E324" w14:textId="77777777" w:rsidR="00492288" w:rsidRPr="00AD56CC" w:rsidRDefault="00492288" w:rsidP="00492288">
            <w:pPr>
              <w:pStyle w:val="ac"/>
            </w:pPr>
            <w:r w:rsidRPr="00AD56CC">
              <w:t>60 суток</w:t>
            </w:r>
          </w:p>
        </w:tc>
      </w:tr>
      <w:tr w:rsidR="00492288" w:rsidRPr="00AD56CC" w14:paraId="523F3B03" w14:textId="77777777" w:rsidTr="00CE6F5F">
        <w:tc>
          <w:tcPr>
            <w:tcW w:w="2197" w:type="pct"/>
          </w:tcPr>
          <w:p w14:paraId="58812101" w14:textId="77777777" w:rsidR="00492288" w:rsidRPr="00AD56CC" w:rsidRDefault="00492288" w:rsidP="00492288">
            <w:pPr>
              <w:pStyle w:val="ac"/>
            </w:pPr>
            <w:r w:rsidRPr="00AD56CC">
              <w:t>Кол-во мест</w:t>
            </w:r>
          </w:p>
        </w:tc>
        <w:tc>
          <w:tcPr>
            <w:tcW w:w="2803" w:type="pct"/>
          </w:tcPr>
          <w:p w14:paraId="6CDC15DA" w14:textId="77777777" w:rsidR="00492288" w:rsidRPr="00AD56CC" w:rsidRDefault="00492288" w:rsidP="00492288">
            <w:pPr>
              <w:pStyle w:val="ac"/>
            </w:pPr>
            <w:r w:rsidRPr="00AD56CC">
              <w:t>28 человек</w:t>
            </w:r>
          </w:p>
        </w:tc>
      </w:tr>
      <w:tr w:rsidR="00492288" w:rsidRPr="00492288" w14:paraId="16492472" w14:textId="77777777" w:rsidTr="00CE6F5F">
        <w:tc>
          <w:tcPr>
            <w:tcW w:w="2197" w:type="pct"/>
          </w:tcPr>
          <w:p w14:paraId="5EC7D4CE" w14:textId="77777777" w:rsidR="00492288" w:rsidRPr="00AD56CC" w:rsidRDefault="00492288" w:rsidP="00492288">
            <w:pPr>
              <w:pStyle w:val="ac"/>
            </w:pPr>
            <w:r w:rsidRPr="00AD56CC">
              <w:t>Главные двигатели</w:t>
            </w:r>
          </w:p>
        </w:tc>
        <w:tc>
          <w:tcPr>
            <w:tcW w:w="2803" w:type="pct"/>
          </w:tcPr>
          <w:p w14:paraId="333BC033" w14:textId="77777777" w:rsidR="00492288" w:rsidRPr="00492288" w:rsidRDefault="00492288" w:rsidP="00492288">
            <w:pPr>
              <w:pStyle w:val="ac"/>
              <w:rPr>
                <w:lang w:val="en-US"/>
              </w:rPr>
            </w:pPr>
            <w:r w:rsidRPr="00492288">
              <w:rPr>
                <w:lang w:val="en-US"/>
              </w:rPr>
              <w:t xml:space="preserve">2 </w:t>
            </w:r>
            <w:proofErr w:type="spellStart"/>
            <w:r w:rsidRPr="00AD56CC">
              <w:t>шт</w:t>
            </w:r>
            <w:proofErr w:type="spellEnd"/>
            <w:r w:rsidRPr="00492288">
              <w:rPr>
                <w:lang w:val="en-US"/>
              </w:rPr>
              <w:t xml:space="preserve">. BERGEN DIESEL </w:t>
            </w:r>
            <w:r w:rsidRPr="00AD56CC">
              <w:t>по</w:t>
            </w:r>
            <w:r w:rsidRPr="00492288">
              <w:rPr>
                <w:lang w:val="en-US"/>
              </w:rPr>
              <w:t xml:space="preserve"> 2430 </w:t>
            </w:r>
            <w:r w:rsidRPr="00AD56CC">
              <w:t>КВТ</w:t>
            </w:r>
          </w:p>
        </w:tc>
      </w:tr>
      <w:tr w:rsidR="00492288" w:rsidRPr="00AD56CC" w14:paraId="58AA7D47" w14:textId="77777777" w:rsidTr="00CE6F5F">
        <w:tc>
          <w:tcPr>
            <w:tcW w:w="2197" w:type="pct"/>
          </w:tcPr>
          <w:p w14:paraId="0F07DA92" w14:textId="77777777" w:rsidR="00492288" w:rsidRPr="00AD56CC" w:rsidRDefault="00492288" w:rsidP="00492288">
            <w:pPr>
              <w:pStyle w:val="ac"/>
            </w:pPr>
            <w:r w:rsidRPr="00AD56CC">
              <w:t>Запасы топлива</w:t>
            </w:r>
          </w:p>
        </w:tc>
        <w:tc>
          <w:tcPr>
            <w:tcW w:w="2803" w:type="pct"/>
          </w:tcPr>
          <w:p w14:paraId="3B58CC82" w14:textId="77777777" w:rsidR="00492288" w:rsidRPr="00AD56CC" w:rsidRDefault="00492288" w:rsidP="00492288">
            <w:pPr>
              <w:pStyle w:val="ac"/>
            </w:pPr>
            <w:r w:rsidRPr="00AD56CC">
              <w:t>973 т</w:t>
            </w:r>
          </w:p>
        </w:tc>
      </w:tr>
      <w:tr w:rsidR="00492288" w:rsidRPr="00AD56CC" w14:paraId="5070C9FB" w14:textId="77777777" w:rsidTr="00CE6F5F">
        <w:tc>
          <w:tcPr>
            <w:tcW w:w="2197" w:type="pct"/>
          </w:tcPr>
          <w:p w14:paraId="1F94F5C5" w14:textId="77777777" w:rsidR="00492288" w:rsidRPr="00AD56CC" w:rsidRDefault="00492288" w:rsidP="00492288">
            <w:pPr>
              <w:pStyle w:val="ac"/>
            </w:pPr>
            <w:r w:rsidRPr="00AD56CC">
              <w:t>Генераторы</w:t>
            </w:r>
          </w:p>
        </w:tc>
        <w:tc>
          <w:tcPr>
            <w:tcW w:w="2803" w:type="pct"/>
          </w:tcPr>
          <w:p w14:paraId="30A54C67" w14:textId="77777777" w:rsidR="00492288" w:rsidRPr="00AD56CC" w:rsidRDefault="00492288" w:rsidP="00492288">
            <w:pPr>
              <w:pStyle w:val="ac"/>
            </w:pPr>
            <w:r w:rsidRPr="00AD56CC">
              <w:t xml:space="preserve">2 шт. CATERPILLAR по 375 КВТ 2 </w:t>
            </w:r>
            <w:proofErr w:type="spellStart"/>
            <w:r w:rsidRPr="00AD56CC">
              <w:t>валогенератора</w:t>
            </w:r>
            <w:proofErr w:type="spellEnd"/>
            <w:r w:rsidRPr="00AD56CC">
              <w:t xml:space="preserve"> по  2100 КВТ</w:t>
            </w:r>
          </w:p>
        </w:tc>
      </w:tr>
      <w:tr w:rsidR="00492288" w:rsidRPr="00AD56CC" w14:paraId="78613C14" w14:textId="77777777" w:rsidTr="00CE6F5F">
        <w:tc>
          <w:tcPr>
            <w:tcW w:w="2197" w:type="pct"/>
          </w:tcPr>
          <w:p w14:paraId="120195BA" w14:textId="77777777" w:rsidR="00492288" w:rsidRPr="00AD56CC" w:rsidRDefault="00492288" w:rsidP="00492288">
            <w:pPr>
              <w:pStyle w:val="ac"/>
            </w:pPr>
            <w:r w:rsidRPr="00AD56CC">
              <w:t>Регистровая вместимость Брутто/ Нетто</w:t>
            </w:r>
          </w:p>
        </w:tc>
        <w:tc>
          <w:tcPr>
            <w:tcW w:w="2803" w:type="pct"/>
          </w:tcPr>
          <w:p w14:paraId="61D9B77E" w14:textId="77777777" w:rsidR="00492288" w:rsidRPr="00AD56CC" w:rsidRDefault="00492288" w:rsidP="00492288">
            <w:pPr>
              <w:pStyle w:val="ac"/>
            </w:pPr>
            <w:r w:rsidRPr="00AD56CC">
              <w:t>2637/791 т</w:t>
            </w:r>
          </w:p>
        </w:tc>
      </w:tr>
      <w:tr w:rsidR="00492288" w:rsidRPr="00AD56CC" w14:paraId="72EAB356" w14:textId="77777777" w:rsidTr="00CE6F5F">
        <w:tc>
          <w:tcPr>
            <w:tcW w:w="2197" w:type="pct"/>
          </w:tcPr>
          <w:p w14:paraId="454ACD44" w14:textId="77777777" w:rsidR="00492288" w:rsidRPr="00AD56CC" w:rsidRDefault="00492288" w:rsidP="00492288">
            <w:pPr>
              <w:pStyle w:val="ac"/>
            </w:pPr>
            <w:r w:rsidRPr="00AD56CC">
              <w:t xml:space="preserve">Динамическое позиционирование </w:t>
            </w:r>
          </w:p>
        </w:tc>
        <w:tc>
          <w:tcPr>
            <w:tcW w:w="2803" w:type="pct"/>
          </w:tcPr>
          <w:p w14:paraId="61B1893C" w14:textId="77777777" w:rsidR="00492288" w:rsidRPr="00AD56CC" w:rsidRDefault="00492288" w:rsidP="00492288">
            <w:pPr>
              <w:pStyle w:val="ac"/>
            </w:pPr>
            <w:r w:rsidRPr="00AD56CC">
              <w:t>KONGSBERG SDP11</w:t>
            </w:r>
          </w:p>
        </w:tc>
      </w:tr>
      <w:tr w:rsidR="00492288" w:rsidRPr="00AD56CC" w14:paraId="04D07019" w14:textId="77777777" w:rsidTr="00CE6F5F">
        <w:tc>
          <w:tcPr>
            <w:tcW w:w="2197" w:type="pct"/>
          </w:tcPr>
          <w:p w14:paraId="30EEE3B4" w14:textId="77777777" w:rsidR="00492288" w:rsidRPr="00AD56CC" w:rsidRDefault="00492288" w:rsidP="00492288">
            <w:pPr>
              <w:pStyle w:val="ac"/>
            </w:pPr>
            <w:r w:rsidRPr="00AD56CC">
              <w:t>Основные гребные винты</w:t>
            </w:r>
          </w:p>
        </w:tc>
        <w:tc>
          <w:tcPr>
            <w:tcW w:w="2803" w:type="pct"/>
          </w:tcPr>
          <w:p w14:paraId="57A234CD" w14:textId="77777777" w:rsidR="00492288" w:rsidRPr="00AD56CC" w:rsidRDefault="00492288" w:rsidP="00492288">
            <w:pPr>
              <w:pStyle w:val="ac"/>
            </w:pPr>
            <w:r w:rsidRPr="00AD56CC">
              <w:t xml:space="preserve">2 х ULSTEIN ВРШ,  4 лопастные </w:t>
            </w:r>
          </w:p>
        </w:tc>
      </w:tr>
      <w:tr w:rsidR="00492288" w:rsidRPr="00AD56CC" w14:paraId="7CE00A54" w14:textId="77777777" w:rsidTr="00CE6F5F">
        <w:tc>
          <w:tcPr>
            <w:tcW w:w="2197" w:type="pct"/>
          </w:tcPr>
          <w:p w14:paraId="4B691778" w14:textId="77777777" w:rsidR="00492288" w:rsidRPr="00AD56CC" w:rsidRDefault="00492288" w:rsidP="00492288">
            <w:pPr>
              <w:pStyle w:val="ac"/>
            </w:pPr>
            <w:r w:rsidRPr="00AD56CC">
              <w:t>Носовое подруливающее устройство</w:t>
            </w:r>
          </w:p>
        </w:tc>
        <w:tc>
          <w:tcPr>
            <w:tcW w:w="2803" w:type="pct"/>
          </w:tcPr>
          <w:p w14:paraId="19B62CC4" w14:textId="77777777" w:rsidR="00492288" w:rsidRPr="00AD56CC" w:rsidRDefault="00492288" w:rsidP="00492288">
            <w:pPr>
              <w:pStyle w:val="ac"/>
            </w:pPr>
            <w:r w:rsidRPr="00AD56CC">
              <w:t>1 шт. ULSTEIN ВРШ ТУННЕЛЬНОГО ТИПА 1000 ВНР 1 Х ULSTEIN АЗИМУТАЛЬНЫЙ 1000 ВНР</w:t>
            </w:r>
          </w:p>
        </w:tc>
      </w:tr>
      <w:tr w:rsidR="00492288" w:rsidRPr="00AD56CC" w14:paraId="3577815A" w14:textId="77777777" w:rsidTr="00CE6F5F">
        <w:tc>
          <w:tcPr>
            <w:tcW w:w="2197" w:type="pct"/>
          </w:tcPr>
          <w:p w14:paraId="39F94262" w14:textId="77777777" w:rsidR="00492288" w:rsidRPr="00AD56CC" w:rsidRDefault="00492288" w:rsidP="00492288">
            <w:pPr>
              <w:pStyle w:val="ac"/>
            </w:pPr>
            <w:r w:rsidRPr="00AD56CC">
              <w:t>Кормовое подруливающее устройство</w:t>
            </w:r>
          </w:p>
        </w:tc>
        <w:tc>
          <w:tcPr>
            <w:tcW w:w="2803" w:type="pct"/>
          </w:tcPr>
          <w:p w14:paraId="2A748BD6" w14:textId="77777777" w:rsidR="00492288" w:rsidRPr="00AD56CC" w:rsidRDefault="00492288" w:rsidP="00492288">
            <w:pPr>
              <w:pStyle w:val="ac"/>
            </w:pPr>
            <w:r w:rsidRPr="00AD56CC">
              <w:t>2 шт. ULSTEIN ВРШ 800 BHP каждый</w:t>
            </w:r>
          </w:p>
          <w:p w14:paraId="5425493D" w14:textId="77777777" w:rsidR="00492288" w:rsidRPr="00AD56CC" w:rsidRDefault="00492288" w:rsidP="00492288">
            <w:pPr>
              <w:pStyle w:val="ac"/>
            </w:pPr>
          </w:p>
        </w:tc>
      </w:tr>
    </w:tbl>
    <w:p w14:paraId="44AA2B84" w14:textId="77777777" w:rsidR="00492288" w:rsidRPr="00AD56CC" w:rsidRDefault="00492288" w:rsidP="00492288">
      <w:pPr>
        <w:ind w:left="709" w:firstLine="0"/>
      </w:pPr>
    </w:p>
    <w:p w14:paraId="4F544E47" w14:textId="77777777" w:rsidR="00492288" w:rsidRPr="00AD56CC" w:rsidRDefault="00492288" w:rsidP="00492288">
      <w:pPr>
        <w:ind w:left="709" w:firstLine="0"/>
      </w:pPr>
    </w:p>
    <w:p w14:paraId="704BE623" w14:textId="77777777" w:rsidR="00492288" w:rsidRPr="00AD56CC" w:rsidRDefault="00492288" w:rsidP="00492288">
      <w:pPr>
        <w:ind w:left="709" w:firstLine="0"/>
      </w:pPr>
      <w:bookmarkStart w:id="46" w:name="_Toc64143601"/>
      <w:r w:rsidRPr="00AD56CC">
        <w:drawing>
          <wp:inline distT="0" distB="0" distL="0" distR="0" wp14:anchorId="44E510D6" wp14:editId="22C3C9D2">
            <wp:extent cx="4602616" cy="3072054"/>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600157" cy="3070413"/>
                    </a:xfrm>
                    <a:prstGeom prst="rect">
                      <a:avLst/>
                    </a:prstGeom>
                  </pic:spPr>
                </pic:pic>
              </a:graphicData>
            </a:graphic>
          </wp:inline>
        </w:drawing>
      </w:r>
      <w:bookmarkEnd w:id="46"/>
    </w:p>
    <w:p w14:paraId="2AC8BF95" w14:textId="77777777" w:rsidR="00492288" w:rsidRPr="00AD56CC" w:rsidRDefault="00492288" w:rsidP="00492288">
      <w:pPr>
        <w:pStyle w:val="a2"/>
      </w:pPr>
      <w:bookmarkStart w:id="47" w:name="_Toc64143602"/>
      <w:r w:rsidRPr="00AD56CC">
        <w:t>Общий вид  НИС «Геофизик»</w:t>
      </w:r>
      <w:bookmarkEnd w:id="47"/>
    </w:p>
    <w:p w14:paraId="726A7C23" w14:textId="77777777" w:rsidR="00492288" w:rsidRPr="00AD56CC" w:rsidRDefault="00492288" w:rsidP="00492288">
      <w:pPr>
        <w:pStyle w:val="a1"/>
      </w:pPr>
      <w:bookmarkStart w:id="48" w:name="_Toc64143693"/>
      <w:r w:rsidRPr="00AD56CC">
        <w:t>Спецификация НИС «Геофизик»</w:t>
      </w:r>
      <w:bookmarkEnd w:id="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0"/>
        <w:gridCol w:w="5524"/>
      </w:tblGrid>
      <w:tr w:rsidR="00492288" w:rsidRPr="00AD56CC" w14:paraId="5B0CB826" w14:textId="77777777" w:rsidTr="00CE6F5F">
        <w:trPr>
          <w:tblHeader/>
        </w:trPr>
        <w:tc>
          <w:tcPr>
            <w:tcW w:w="2197" w:type="pct"/>
            <w:shd w:val="clear" w:color="auto" w:fill="DBE5F1" w:themeFill="accent1" w:themeFillTint="33"/>
            <w:vAlign w:val="center"/>
          </w:tcPr>
          <w:p w14:paraId="7A292FB7" w14:textId="77777777" w:rsidR="00492288" w:rsidRPr="00AD56CC" w:rsidRDefault="00492288" w:rsidP="00492288">
            <w:pPr>
              <w:pStyle w:val="ac"/>
            </w:pPr>
            <w:r w:rsidRPr="00AD56CC">
              <w:t>Параметр</w:t>
            </w:r>
          </w:p>
        </w:tc>
        <w:tc>
          <w:tcPr>
            <w:tcW w:w="2803" w:type="pct"/>
            <w:shd w:val="clear" w:color="auto" w:fill="DBE5F1" w:themeFill="accent1" w:themeFillTint="33"/>
            <w:vAlign w:val="center"/>
          </w:tcPr>
          <w:p w14:paraId="191879FE" w14:textId="77777777" w:rsidR="00492288" w:rsidRPr="00AD56CC" w:rsidRDefault="00492288" w:rsidP="00492288">
            <w:pPr>
              <w:pStyle w:val="ac"/>
            </w:pPr>
            <w:r w:rsidRPr="00AD56CC">
              <w:t>Значение</w:t>
            </w:r>
          </w:p>
        </w:tc>
      </w:tr>
      <w:tr w:rsidR="00492288" w:rsidRPr="00AD56CC" w14:paraId="5C440C7F" w14:textId="77777777" w:rsidTr="00CE6F5F">
        <w:tc>
          <w:tcPr>
            <w:tcW w:w="5000" w:type="pct"/>
            <w:gridSpan w:val="2"/>
            <w:shd w:val="clear" w:color="auto" w:fill="F2F2F2" w:themeFill="background1" w:themeFillShade="F2"/>
          </w:tcPr>
          <w:p w14:paraId="12017076" w14:textId="77777777" w:rsidR="00492288" w:rsidRPr="00AD56CC" w:rsidRDefault="00492288" w:rsidP="00492288">
            <w:pPr>
              <w:pStyle w:val="ac"/>
            </w:pPr>
            <w:r w:rsidRPr="00AD56CC">
              <w:t>Общие данные</w:t>
            </w:r>
          </w:p>
        </w:tc>
      </w:tr>
      <w:tr w:rsidR="00492288" w:rsidRPr="00AD56CC" w14:paraId="0F1DE782" w14:textId="77777777" w:rsidTr="00CE6F5F">
        <w:tc>
          <w:tcPr>
            <w:tcW w:w="2197" w:type="pct"/>
          </w:tcPr>
          <w:p w14:paraId="39A055BB" w14:textId="77777777" w:rsidR="00492288" w:rsidRPr="00AD56CC" w:rsidRDefault="00492288" w:rsidP="00492288">
            <w:pPr>
              <w:pStyle w:val="ac"/>
            </w:pPr>
            <w:r w:rsidRPr="00AD56CC">
              <w:t>Флаг</w:t>
            </w:r>
          </w:p>
        </w:tc>
        <w:tc>
          <w:tcPr>
            <w:tcW w:w="2803" w:type="pct"/>
          </w:tcPr>
          <w:p w14:paraId="5705A87F" w14:textId="77777777" w:rsidR="00492288" w:rsidRPr="00AD56CC" w:rsidRDefault="00492288" w:rsidP="00492288">
            <w:pPr>
              <w:pStyle w:val="ac"/>
            </w:pPr>
            <w:r w:rsidRPr="00AD56CC">
              <w:t>Российская Федерация</w:t>
            </w:r>
          </w:p>
        </w:tc>
      </w:tr>
      <w:tr w:rsidR="00492288" w:rsidRPr="00AD56CC" w14:paraId="24C5C6CB" w14:textId="77777777" w:rsidTr="00CE6F5F">
        <w:tc>
          <w:tcPr>
            <w:tcW w:w="2197" w:type="pct"/>
          </w:tcPr>
          <w:p w14:paraId="094711C3" w14:textId="77777777" w:rsidR="00492288" w:rsidRPr="00AD56CC" w:rsidRDefault="00492288" w:rsidP="00492288">
            <w:pPr>
              <w:pStyle w:val="ac"/>
            </w:pPr>
            <w:r w:rsidRPr="00AD56CC">
              <w:t>Год и место постройки</w:t>
            </w:r>
          </w:p>
        </w:tc>
        <w:tc>
          <w:tcPr>
            <w:tcW w:w="2803" w:type="pct"/>
          </w:tcPr>
          <w:p w14:paraId="06812DC6" w14:textId="77777777" w:rsidR="00492288" w:rsidRPr="00AD56CC" w:rsidRDefault="00492288" w:rsidP="00492288">
            <w:pPr>
              <w:pStyle w:val="ac"/>
            </w:pPr>
            <w:r w:rsidRPr="00AD56CC">
              <w:t>1983, Хабаровск</w:t>
            </w:r>
          </w:p>
        </w:tc>
      </w:tr>
      <w:tr w:rsidR="00492288" w:rsidRPr="00492288" w14:paraId="5D0F3C90" w14:textId="77777777" w:rsidTr="00CE6F5F">
        <w:tc>
          <w:tcPr>
            <w:tcW w:w="2197" w:type="pct"/>
          </w:tcPr>
          <w:p w14:paraId="5268269F" w14:textId="77777777" w:rsidR="00492288" w:rsidRPr="00AD56CC" w:rsidRDefault="00492288" w:rsidP="00492288">
            <w:pPr>
              <w:pStyle w:val="ac"/>
            </w:pPr>
            <w:r w:rsidRPr="00AD56CC">
              <w:t>Класс Регистра</w:t>
            </w:r>
          </w:p>
        </w:tc>
        <w:tc>
          <w:tcPr>
            <w:tcW w:w="2803" w:type="pct"/>
          </w:tcPr>
          <w:p w14:paraId="009E898B" w14:textId="77777777" w:rsidR="00492288" w:rsidRPr="00492288" w:rsidRDefault="00492288" w:rsidP="00492288">
            <w:pPr>
              <w:pStyle w:val="ac"/>
              <w:rPr>
                <w:lang w:val="en-US"/>
              </w:rPr>
            </w:pPr>
            <w:r w:rsidRPr="00492288">
              <w:rPr>
                <w:lang w:val="en-US"/>
              </w:rPr>
              <w:t>KM(*) L2 [1] SPECIAL PURPOSE SHIP</w:t>
            </w:r>
          </w:p>
        </w:tc>
      </w:tr>
      <w:tr w:rsidR="00492288" w:rsidRPr="00AD56CC" w14:paraId="68467445" w14:textId="77777777" w:rsidTr="00CE6F5F">
        <w:tc>
          <w:tcPr>
            <w:tcW w:w="2197" w:type="pct"/>
          </w:tcPr>
          <w:p w14:paraId="2C933A74" w14:textId="77777777" w:rsidR="00492288" w:rsidRPr="00AD56CC" w:rsidRDefault="00492288" w:rsidP="00492288">
            <w:pPr>
              <w:pStyle w:val="ac"/>
            </w:pPr>
            <w:r w:rsidRPr="00AD56CC">
              <w:t>Длина / Ширина / Осадка</w:t>
            </w:r>
          </w:p>
        </w:tc>
        <w:tc>
          <w:tcPr>
            <w:tcW w:w="2803" w:type="pct"/>
          </w:tcPr>
          <w:p w14:paraId="273646CA" w14:textId="77777777" w:rsidR="00492288" w:rsidRPr="00AD56CC" w:rsidRDefault="00492288" w:rsidP="00492288">
            <w:pPr>
              <w:pStyle w:val="ac"/>
            </w:pPr>
            <w:r w:rsidRPr="00AD56CC">
              <w:t>55,60/ 9,30/ 4,5м</w:t>
            </w:r>
          </w:p>
        </w:tc>
      </w:tr>
      <w:tr w:rsidR="00492288" w:rsidRPr="00AD56CC" w14:paraId="45993231" w14:textId="77777777" w:rsidTr="00CE6F5F">
        <w:tc>
          <w:tcPr>
            <w:tcW w:w="2197" w:type="pct"/>
          </w:tcPr>
          <w:p w14:paraId="71E76071" w14:textId="77777777" w:rsidR="00492288" w:rsidRPr="00AD56CC" w:rsidRDefault="00492288" w:rsidP="00492288">
            <w:pPr>
              <w:pStyle w:val="ac"/>
            </w:pPr>
            <w:r w:rsidRPr="00AD56CC">
              <w:t>Автономность</w:t>
            </w:r>
          </w:p>
        </w:tc>
        <w:tc>
          <w:tcPr>
            <w:tcW w:w="2803" w:type="pct"/>
          </w:tcPr>
          <w:p w14:paraId="546BC609" w14:textId="77777777" w:rsidR="00492288" w:rsidRPr="00AD56CC" w:rsidRDefault="00492288" w:rsidP="00492288">
            <w:pPr>
              <w:pStyle w:val="ac"/>
            </w:pPr>
            <w:r w:rsidRPr="00AD56CC">
              <w:t>32 суток</w:t>
            </w:r>
          </w:p>
        </w:tc>
      </w:tr>
      <w:tr w:rsidR="00492288" w:rsidRPr="00AD56CC" w14:paraId="5E142F60" w14:textId="77777777" w:rsidTr="00CE6F5F">
        <w:tc>
          <w:tcPr>
            <w:tcW w:w="2197" w:type="pct"/>
          </w:tcPr>
          <w:p w14:paraId="2127635C" w14:textId="77777777" w:rsidR="00492288" w:rsidRPr="00AD56CC" w:rsidRDefault="00492288" w:rsidP="00492288">
            <w:pPr>
              <w:pStyle w:val="ac"/>
            </w:pPr>
            <w:r w:rsidRPr="00AD56CC">
              <w:t>Кол-во мест</w:t>
            </w:r>
          </w:p>
        </w:tc>
        <w:tc>
          <w:tcPr>
            <w:tcW w:w="2803" w:type="pct"/>
          </w:tcPr>
          <w:p w14:paraId="7F1B86ED" w14:textId="77777777" w:rsidR="00492288" w:rsidRPr="00AD56CC" w:rsidRDefault="00492288" w:rsidP="00492288">
            <w:pPr>
              <w:pStyle w:val="ac"/>
            </w:pPr>
            <w:r w:rsidRPr="00AD56CC">
              <w:t>40 человек</w:t>
            </w:r>
          </w:p>
        </w:tc>
      </w:tr>
      <w:tr w:rsidR="00492288" w:rsidRPr="00AD56CC" w14:paraId="04B52733" w14:textId="77777777" w:rsidTr="00CE6F5F">
        <w:tc>
          <w:tcPr>
            <w:tcW w:w="2197" w:type="pct"/>
          </w:tcPr>
          <w:p w14:paraId="476A6AB0" w14:textId="77777777" w:rsidR="00492288" w:rsidRPr="00AD56CC" w:rsidRDefault="00492288" w:rsidP="00492288">
            <w:pPr>
              <w:pStyle w:val="ac"/>
            </w:pPr>
            <w:r w:rsidRPr="00AD56CC">
              <w:t>Главные двигатели</w:t>
            </w:r>
          </w:p>
        </w:tc>
        <w:tc>
          <w:tcPr>
            <w:tcW w:w="2803" w:type="pct"/>
          </w:tcPr>
          <w:p w14:paraId="588BC298" w14:textId="77777777" w:rsidR="00492288" w:rsidRPr="00AD56CC" w:rsidRDefault="00492288" w:rsidP="00492288">
            <w:pPr>
              <w:pStyle w:val="ac"/>
            </w:pPr>
            <w:r w:rsidRPr="00AD56CC">
              <w:t>1  двигатель 6 NVD 48 A-2U мощность номинальная 736 КВТ. Германия</w:t>
            </w:r>
          </w:p>
        </w:tc>
      </w:tr>
      <w:tr w:rsidR="00492288" w:rsidRPr="00AD56CC" w14:paraId="02823BBF" w14:textId="77777777" w:rsidTr="00CE6F5F">
        <w:tc>
          <w:tcPr>
            <w:tcW w:w="2197" w:type="pct"/>
          </w:tcPr>
          <w:p w14:paraId="34AD8B2C" w14:textId="77777777" w:rsidR="00492288" w:rsidRPr="00AD56CC" w:rsidRDefault="00492288" w:rsidP="00492288">
            <w:pPr>
              <w:pStyle w:val="ac"/>
            </w:pPr>
            <w:r w:rsidRPr="00AD56CC">
              <w:t>Вспомогательные двигатели</w:t>
            </w:r>
          </w:p>
        </w:tc>
        <w:tc>
          <w:tcPr>
            <w:tcW w:w="2803" w:type="pct"/>
          </w:tcPr>
          <w:p w14:paraId="00C0E0F1" w14:textId="77777777" w:rsidR="00492288" w:rsidRPr="00AD56CC" w:rsidRDefault="00492288" w:rsidP="00492288">
            <w:pPr>
              <w:pStyle w:val="ac"/>
            </w:pPr>
            <w:r w:rsidRPr="00AD56CC">
              <w:t>3 двигателя CUMMINS NTA 855-DM по 160 КВТ</w:t>
            </w:r>
          </w:p>
        </w:tc>
      </w:tr>
      <w:tr w:rsidR="00492288" w:rsidRPr="00AD56CC" w14:paraId="2F249AEB" w14:textId="77777777" w:rsidTr="00CE6F5F">
        <w:tc>
          <w:tcPr>
            <w:tcW w:w="2197" w:type="pct"/>
          </w:tcPr>
          <w:p w14:paraId="593AB8B9" w14:textId="77777777" w:rsidR="00492288" w:rsidRPr="00AD56CC" w:rsidRDefault="00492288" w:rsidP="00492288">
            <w:pPr>
              <w:pStyle w:val="ac"/>
            </w:pPr>
            <w:r w:rsidRPr="00AD56CC">
              <w:t>Запасы топлива</w:t>
            </w:r>
          </w:p>
        </w:tc>
        <w:tc>
          <w:tcPr>
            <w:tcW w:w="2803" w:type="pct"/>
          </w:tcPr>
          <w:p w14:paraId="3CCD683C" w14:textId="77777777" w:rsidR="00492288" w:rsidRPr="00AD56CC" w:rsidRDefault="00492288" w:rsidP="00492288">
            <w:pPr>
              <w:pStyle w:val="ac"/>
            </w:pPr>
            <w:r w:rsidRPr="00AD56CC">
              <w:t>135 т</w:t>
            </w:r>
          </w:p>
        </w:tc>
      </w:tr>
      <w:tr w:rsidR="00492288" w:rsidRPr="00AD56CC" w14:paraId="462CF502" w14:textId="77777777" w:rsidTr="00CE6F5F">
        <w:tc>
          <w:tcPr>
            <w:tcW w:w="2197" w:type="pct"/>
          </w:tcPr>
          <w:p w14:paraId="2A57EA09" w14:textId="77777777" w:rsidR="00492288" w:rsidRPr="00AD56CC" w:rsidRDefault="00492288" w:rsidP="00492288">
            <w:pPr>
              <w:pStyle w:val="ac"/>
            </w:pPr>
            <w:r w:rsidRPr="00AD56CC">
              <w:t>Дальность плавания</w:t>
            </w:r>
          </w:p>
        </w:tc>
        <w:tc>
          <w:tcPr>
            <w:tcW w:w="2803" w:type="pct"/>
          </w:tcPr>
          <w:p w14:paraId="09BA2BBF" w14:textId="77777777" w:rsidR="00492288" w:rsidRPr="00AD56CC" w:rsidRDefault="00492288" w:rsidP="00492288">
            <w:pPr>
              <w:pStyle w:val="ac"/>
            </w:pPr>
            <w:r w:rsidRPr="00AD56CC">
              <w:t>8000 миль</w:t>
            </w:r>
          </w:p>
        </w:tc>
      </w:tr>
      <w:tr w:rsidR="00492288" w:rsidRPr="00AD56CC" w14:paraId="11AEC570" w14:textId="77777777" w:rsidTr="00CE6F5F">
        <w:tc>
          <w:tcPr>
            <w:tcW w:w="2197" w:type="pct"/>
          </w:tcPr>
          <w:p w14:paraId="45C03786" w14:textId="77777777" w:rsidR="00492288" w:rsidRPr="00AD56CC" w:rsidRDefault="00492288" w:rsidP="00492288">
            <w:pPr>
              <w:pStyle w:val="ac"/>
            </w:pPr>
            <w:r w:rsidRPr="00AD56CC">
              <w:t>Регистровая вместимость Брутто/ Нетто</w:t>
            </w:r>
          </w:p>
        </w:tc>
        <w:tc>
          <w:tcPr>
            <w:tcW w:w="2803" w:type="pct"/>
          </w:tcPr>
          <w:p w14:paraId="7A1EFBCC" w14:textId="77777777" w:rsidR="00492288" w:rsidRPr="00AD56CC" w:rsidRDefault="00492288" w:rsidP="00492288">
            <w:pPr>
              <w:pStyle w:val="ac"/>
            </w:pPr>
            <w:r w:rsidRPr="00AD56CC">
              <w:t>742/222 т</w:t>
            </w:r>
          </w:p>
        </w:tc>
      </w:tr>
      <w:tr w:rsidR="00492288" w:rsidRPr="00AD56CC" w14:paraId="5C7F913F" w14:textId="77777777" w:rsidTr="00CE6F5F">
        <w:tc>
          <w:tcPr>
            <w:tcW w:w="2197" w:type="pct"/>
          </w:tcPr>
          <w:p w14:paraId="78D904C5" w14:textId="77777777" w:rsidR="00492288" w:rsidRPr="00AD56CC" w:rsidRDefault="00492288" w:rsidP="00492288">
            <w:pPr>
              <w:pStyle w:val="ac"/>
            </w:pPr>
            <w:r w:rsidRPr="00AD56CC">
              <w:t xml:space="preserve">Скорость хода </w:t>
            </w:r>
          </w:p>
        </w:tc>
        <w:tc>
          <w:tcPr>
            <w:tcW w:w="2803" w:type="pct"/>
          </w:tcPr>
          <w:p w14:paraId="3898E46A" w14:textId="77777777" w:rsidR="00492288" w:rsidRPr="00AD56CC" w:rsidRDefault="00492288" w:rsidP="00492288">
            <w:pPr>
              <w:pStyle w:val="ac"/>
            </w:pPr>
            <w:r w:rsidRPr="00AD56CC">
              <w:t>8-10  узлов</w:t>
            </w:r>
          </w:p>
        </w:tc>
      </w:tr>
      <w:tr w:rsidR="00492288" w:rsidRPr="00AD56CC" w14:paraId="1A5F57C6" w14:textId="77777777" w:rsidTr="00CE6F5F">
        <w:tc>
          <w:tcPr>
            <w:tcW w:w="2197" w:type="pct"/>
          </w:tcPr>
          <w:p w14:paraId="24F3F674" w14:textId="77777777" w:rsidR="00492288" w:rsidRPr="00AD56CC" w:rsidRDefault="00492288" w:rsidP="00492288">
            <w:pPr>
              <w:pStyle w:val="ac"/>
            </w:pPr>
            <w:r w:rsidRPr="00AD56CC">
              <w:t>Расход топлива</w:t>
            </w:r>
          </w:p>
        </w:tc>
        <w:tc>
          <w:tcPr>
            <w:tcW w:w="2803" w:type="pct"/>
          </w:tcPr>
          <w:p w14:paraId="3E428E71" w14:textId="77777777" w:rsidR="00492288" w:rsidRPr="00AD56CC" w:rsidRDefault="00492288" w:rsidP="00492288">
            <w:pPr>
              <w:pStyle w:val="ac"/>
            </w:pPr>
            <w:r w:rsidRPr="00AD56CC">
              <w:t>4,5 т /</w:t>
            </w:r>
            <w:proofErr w:type="spellStart"/>
            <w:r w:rsidRPr="00AD56CC">
              <w:t>сут</w:t>
            </w:r>
            <w:proofErr w:type="spellEnd"/>
          </w:p>
        </w:tc>
      </w:tr>
      <w:tr w:rsidR="00492288" w:rsidRPr="00AD56CC" w14:paraId="08C672CB" w14:textId="77777777" w:rsidTr="00CE6F5F">
        <w:tc>
          <w:tcPr>
            <w:tcW w:w="2197" w:type="pct"/>
          </w:tcPr>
          <w:p w14:paraId="56B70EC9" w14:textId="77777777" w:rsidR="00492288" w:rsidRPr="00AD56CC" w:rsidRDefault="00492288" w:rsidP="00492288">
            <w:pPr>
              <w:pStyle w:val="ac"/>
            </w:pPr>
            <w:r w:rsidRPr="00AD56CC">
              <w:t>Подруливающее устройство</w:t>
            </w:r>
          </w:p>
        </w:tc>
        <w:tc>
          <w:tcPr>
            <w:tcW w:w="2803" w:type="pct"/>
          </w:tcPr>
          <w:p w14:paraId="47BF1647" w14:textId="77777777" w:rsidR="00492288" w:rsidRPr="00AD56CC" w:rsidRDefault="00492288" w:rsidP="00492288">
            <w:pPr>
              <w:pStyle w:val="ac"/>
            </w:pPr>
            <w:r w:rsidRPr="00AD56CC">
              <w:t>JYG 11 FP</w:t>
            </w:r>
          </w:p>
        </w:tc>
      </w:tr>
    </w:tbl>
    <w:p w14:paraId="0BFD3DD7" w14:textId="77777777" w:rsidR="00492288" w:rsidRPr="00AD56CC" w:rsidRDefault="00492288" w:rsidP="00492288">
      <w:pPr>
        <w:ind w:left="709" w:firstLine="0"/>
      </w:pPr>
    </w:p>
    <w:p w14:paraId="634228D7" w14:textId="77777777" w:rsidR="00492288" w:rsidRPr="00AD56CC" w:rsidRDefault="00492288" w:rsidP="00492288">
      <w:r w:rsidRPr="00AD56CC">
        <w:lastRenderedPageBreak/>
        <w:drawing>
          <wp:inline distT="0" distB="0" distL="0" distR="0" wp14:anchorId="4C223C3A" wp14:editId="586D6D16">
            <wp:extent cx="4572000" cy="3333750"/>
            <wp:effectExtent l="0" t="0" r="0" b="0"/>
            <wp:docPr id="704709707" name="Рисунок 70470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4709707"/>
                    <pic:cNvPicPr/>
                  </pic:nvPicPr>
                  <pic:blipFill>
                    <a:blip r:embed="rId23">
                      <a:extLst>
                        <a:ext uri="{28A0092B-C50C-407E-A947-70E740481C1C}">
                          <a14:useLocalDpi xmlns:a14="http://schemas.microsoft.com/office/drawing/2010/main" val="0"/>
                        </a:ext>
                      </a:extLst>
                    </a:blip>
                    <a:stretch>
                      <a:fillRect/>
                    </a:stretch>
                  </pic:blipFill>
                  <pic:spPr>
                    <a:xfrm>
                      <a:off x="0" y="0"/>
                      <a:ext cx="4572000" cy="3333750"/>
                    </a:xfrm>
                    <a:prstGeom prst="rect">
                      <a:avLst/>
                    </a:prstGeom>
                  </pic:spPr>
                </pic:pic>
              </a:graphicData>
            </a:graphic>
          </wp:inline>
        </w:drawing>
      </w:r>
    </w:p>
    <w:p w14:paraId="7C259AC4" w14:textId="77777777" w:rsidR="00492288" w:rsidRPr="00AD56CC" w:rsidRDefault="00492288" w:rsidP="00492288">
      <w:pPr>
        <w:pStyle w:val="a2"/>
      </w:pPr>
      <w:bookmarkStart w:id="49" w:name="_Toc63670859"/>
      <w:bookmarkStart w:id="50" w:name="_Toc64143603"/>
      <w:r w:rsidRPr="00AD56CC">
        <w:t>Общий вид НИС «Геолог Дмитрий Наливкин»</w:t>
      </w:r>
      <w:bookmarkEnd w:id="49"/>
      <w:bookmarkEnd w:id="50"/>
    </w:p>
    <w:p w14:paraId="49AF492A" w14:textId="77777777" w:rsidR="00492288" w:rsidRPr="00AD56CC" w:rsidRDefault="00492288" w:rsidP="00492288">
      <w:pPr>
        <w:pStyle w:val="a1"/>
      </w:pPr>
      <w:r w:rsidRPr="00AD56CC">
        <w:t xml:space="preserve"> </w:t>
      </w:r>
      <w:bookmarkStart w:id="51" w:name="_Toc64143694"/>
      <w:r w:rsidRPr="00AD56CC">
        <w:t>Спецификация НИС «Геолог Дмитрий Наливкин»</w:t>
      </w:r>
      <w:bookmarkEnd w:id="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0"/>
        <w:gridCol w:w="5524"/>
      </w:tblGrid>
      <w:tr w:rsidR="00492288" w:rsidRPr="00AD56CC" w14:paraId="3A670638" w14:textId="77777777" w:rsidTr="00CE6F5F">
        <w:trPr>
          <w:tblHeader/>
        </w:trPr>
        <w:tc>
          <w:tcPr>
            <w:tcW w:w="2197" w:type="pct"/>
            <w:shd w:val="clear" w:color="auto" w:fill="DBE5F1" w:themeFill="accent1" w:themeFillTint="33"/>
            <w:vAlign w:val="center"/>
          </w:tcPr>
          <w:p w14:paraId="6496A2C1" w14:textId="77777777" w:rsidR="00492288" w:rsidRPr="00AD56CC" w:rsidRDefault="00492288" w:rsidP="00492288">
            <w:pPr>
              <w:pStyle w:val="ac"/>
            </w:pPr>
            <w:r w:rsidRPr="00AD56CC">
              <w:t>Параметр</w:t>
            </w:r>
          </w:p>
        </w:tc>
        <w:tc>
          <w:tcPr>
            <w:tcW w:w="2803" w:type="pct"/>
            <w:shd w:val="clear" w:color="auto" w:fill="DBE5F1" w:themeFill="accent1" w:themeFillTint="33"/>
            <w:vAlign w:val="center"/>
          </w:tcPr>
          <w:p w14:paraId="01EE9F6F" w14:textId="77777777" w:rsidR="00492288" w:rsidRPr="00AD56CC" w:rsidRDefault="00492288" w:rsidP="00492288">
            <w:pPr>
              <w:pStyle w:val="ac"/>
            </w:pPr>
            <w:r w:rsidRPr="00AD56CC">
              <w:t>Значение</w:t>
            </w:r>
          </w:p>
        </w:tc>
      </w:tr>
      <w:tr w:rsidR="00492288" w:rsidRPr="00AD56CC" w14:paraId="7BD2E0F2" w14:textId="77777777" w:rsidTr="00CE6F5F">
        <w:tc>
          <w:tcPr>
            <w:tcW w:w="5000" w:type="pct"/>
            <w:gridSpan w:val="2"/>
            <w:shd w:val="clear" w:color="auto" w:fill="F2F2F2" w:themeFill="background1" w:themeFillShade="F2"/>
          </w:tcPr>
          <w:p w14:paraId="1D666239" w14:textId="77777777" w:rsidR="00492288" w:rsidRPr="00AD56CC" w:rsidRDefault="00492288" w:rsidP="00492288">
            <w:pPr>
              <w:pStyle w:val="ac"/>
            </w:pPr>
            <w:r w:rsidRPr="00AD56CC">
              <w:t>Общие данные</w:t>
            </w:r>
          </w:p>
        </w:tc>
      </w:tr>
      <w:tr w:rsidR="00492288" w:rsidRPr="00AD56CC" w14:paraId="5ED0B41C" w14:textId="77777777" w:rsidTr="00CE6F5F">
        <w:tc>
          <w:tcPr>
            <w:tcW w:w="2197" w:type="pct"/>
          </w:tcPr>
          <w:p w14:paraId="640CA59D" w14:textId="77777777" w:rsidR="00492288" w:rsidRPr="00AD56CC" w:rsidRDefault="00492288" w:rsidP="00492288">
            <w:pPr>
              <w:pStyle w:val="ac"/>
            </w:pPr>
            <w:r w:rsidRPr="00AD56CC">
              <w:t>Флаг</w:t>
            </w:r>
          </w:p>
        </w:tc>
        <w:tc>
          <w:tcPr>
            <w:tcW w:w="2803" w:type="pct"/>
          </w:tcPr>
          <w:p w14:paraId="543A620F" w14:textId="77777777" w:rsidR="00492288" w:rsidRPr="00AD56CC" w:rsidRDefault="00492288" w:rsidP="00492288">
            <w:pPr>
              <w:pStyle w:val="ac"/>
            </w:pPr>
            <w:r w:rsidRPr="00AD56CC">
              <w:t>Российская Федерация</w:t>
            </w:r>
          </w:p>
        </w:tc>
      </w:tr>
      <w:tr w:rsidR="00492288" w:rsidRPr="00AD56CC" w14:paraId="1E97FE47" w14:textId="77777777" w:rsidTr="00CE6F5F">
        <w:tc>
          <w:tcPr>
            <w:tcW w:w="2197" w:type="pct"/>
          </w:tcPr>
          <w:p w14:paraId="079A8E23" w14:textId="77777777" w:rsidR="00492288" w:rsidRPr="00AD56CC" w:rsidRDefault="00492288" w:rsidP="00492288">
            <w:pPr>
              <w:pStyle w:val="ac"/>
            </w:pPr>
            <w:r w:rsidRPr="00AD56CC">
              <w:t>Судовладелец</w:t>
            </w:r>
          </w:p>
        </w:tc>
        <w:tc>
          <w:tcPr>
            <w:tcW w:w="2803" w:type="pct"/>
          </w:tcPr>
          <w:p w14:paraId="4F4B80C6" w14:textId="77777777" w:rsidR="00492288" w:rsidRPr="00AD56CC" w:rsidRDefault="00492288" w:rsidP="00492288">
            <w:pPr>
              <w:pStyle w:val="ac"/>
            </w:pPr>
            <w:r w:rsidRPr="00AD56CC">
              <w:t>ОАО «МАГЭ»</w:t>
            </w:r>
          </w:p>
        </w:tc>
      </w:tr>
      <w:tr w:rsidR="00492288" w:rsidRPr="00AD56CC" w14:paraId="6736EC2B" w14:textId="77777777" w:rsidTr="00CE6F5F">
        <w:tc>
          <w:tcPr>
            <w:tcW w:w="2197" w:type="pct"/>
          </w:tcPr>
          <w:p w14:paraId="4802B52C" w14:textId="77777777" w:rsidR="00492288" w:rsidRPr="00AD56CC" w:rsidRDefault="00492288" w:rsidP="00492288">
            <w:pPr>
              <w:pStyle w:val="ac"/>
            </w:pPr>
            <w:r w:rsidRPr="00AD56CC">
              <w:t>Год постройки</w:t>
            </w:r>
          </w:p>
        </w:tc>
        <w:tc>
          <w:tcPr>
            <w:tcW w:w="2803" w:type="pct"/>
          </w:tcPr>
          <w:p w14:paraId="2AED287C" w14:textId="77777777" w:rsidR="00492288" w:rsidRPr="00AD56CC" w:rsidRDefault="00492288" w:rsidP="00492288">
            <w:pPr>
              <w:pStyle w:val="ac"/>
            </w:pPr>
            <w:r w:rsidRPr="00AD56CC">
              <w:t>1976</w:t>
            </w:r>
          </w:p>
        </w:tc>
      </w:tr>
      <w:tr w:rsidR="00492288" w:rsidRPr="00AD56CC" w14:paraId="1499990B" w14:textId="77777777" w:rsidTr="00CE6F5F">
        <w:tc>
          <w:tcPr>
            <w:tcW w:w="2197" w:type="pct"/>
          </w:tcPr>
          <w:p w14:paraId="410F26A1" w14:textId="77777777" w:rsidR="00492288" w:rsidRPr="00AD56CC" w:rsidRDefault="00492288" w:rsidP="00492288">
            <w:pPr>
              <w:pStyle w:val="ac"/>
            </w:pPr>
            <w:r w:rsidRPr="00AD56CC">
              <w:t>Место постройки</w:t>
            </w:r>
          </w:p>
        </w:tc>
        <w:tc>
          <w:tcPr>
            <w:tcW w:w="2803" w:type="pct"/>
          </w:tcPr>
          <w:p w14:paraId="7D49D5BC" w14:textId="77777777" w:rsidR="00492288" w:rsidRPr="00AD56CC" w:rsidRDefault="00492288" w:rsidP="00492288">
            <w:pPr>
              <w:pStyle w:val="ac"/>
            </w:pPr>
            <w:r w:rsidRPr="00AD56CC">
              <w:t>Турку, Финляндия</w:t>
            </w:r>
          </w:p>
        </w:tc>
      </w:tr>
      <w:tr w:rsidR="00492288" w:rsidRPr="00AD56CC" w14:paraId="3E67A838" w14:textId="77777777" w:rsidTr="00CE6F5F">
        <w:tc>
          <w:tcPr>
            <w:tcW w:w="2197" w:type="pct"/>
          </w:tcPr>
          <w:p w14:paraId="6390E554" w14:textId="77777777" w:rsidR="00492288" w:rsidRPr="00AD56CC" w:rsidRDefault="00492288" w:rsidP="00492288">
            <w:pPr>
              <w:pStyle w:val="ac"/>
            </w:pPr>
            <w:r w:rsidRPr="00AD56CC">
              <w:t>Переоборудован</w:t>
            </w:r>
          </w:p>
        </w:tc>
        <w:tc>
          <w:tcPr>
            <w:tcW w:w="2803" w:type="pct"/>
          </w:tcPr>
          <w:p w14:paraId="48BAB968" w14:textId="77777777" w:rsidR="00492288" w:rsidRPr="00AD56CC" w:rsidRDefault="00492288" w:rsidP="00492288">
            <w:pPr>
              <w:pStyle w:val="ac"/>
            </w:pPr>
            <w:r w:rsidRPr="00AD56CC">
              <w:t>2007</w:t>
            </w:r>
          </w:p>
        </w:tc>
      </w:tr>
      <w:tr w:rsidR="00492288" w:rsidRPr="00AD56CC" w14:paraId="482BB470" w14:textId="77777777" w:rsidTr="00CE6F5F">
        <w:tc>
          <w:tcPr>
            <w:tcW w:w="2197" w:type="pct"/>
          </w:tcPr>
          <w:p w14:paraId="29AD333A" w14:textId="77777777" w:rsidR="00492288" w:rsidRPr="00AD56CC" w:rsidRDefault="00492288" w:rsidP="00492288">
            <w:pPr>
              <w:pStyle w:val="ac"/>
            </w:pPr>
            <w:r w:rsidRPr="00AD56CC">
              <w:t>Класс Регистра</w:t>
            </w:r>
          </w:p>
        </w:tc>
        <w:tc>
          <w:tcPr>
            <w:tcW w:w="2803" w:type="pct"/>
          </w:tcPr>
          <w:p w14:paraId="74930B76" w14:textId="77777777" w:rsidR="00492288" w:rsidRPr="00AD56CC" w:rsidRDefault="00492288" w:rsidP="00492288">
            <w:pPr>
              <w:pStyle w:val="ac"/>
            </w:pPr>
            <w:r w:rsidRPr="00AD56CC">
              <w:t xml:space="preserve">КМ * Л 1[I] </w:t>
            </w:r>
          </w:p>
        </w:tc>
      </w:tr>
      <w:tr w:rsidR="00492288" w:rsidRPr="00AD56CC" w14:paraId="48325330" w14:textId="77777777" w:rsidTr="00CE6F5F">
        <w:tc>
          <w:tcPr>
            <w:tcW w:w="2197" w:type="pct"/>
          </w:tcPr>
          <w:p w14:paraId="4FB60F38" w14:textId="77777777" w:rsidR="00492288" w:rsidRPr="00AD56CC" w:rsidRDefault="00492288" w:rsidP="00492288">
            <w:pPr>
              <w:pStyle w:val="ac"/>
            </w:pPr>
            <w:r w:rsidRPr="00AD56CC">
              <w:t>Тип</w:t>
            </w:r>
          </w:p>
        </w:tc>
        <w:tc>
          <w:tcPr>
            <w:tcW w:w="2803" w:type="pct"/>
          </w:tcPr>
          <w:p w14:paraId="1672ABB7" w14:textId="77777777" w:rsidR="00492288" w:rsidRPr="00AD56CC" w:rsidRDefault="00492288" w:rsidP="00492288">
            <w:pPr>
              <w:pStyle w:val="ac"/>
            </w:pPr>
            <w:r w:rsidRPr="00AD56CC">
              <w:t>Исследовательское</w:t>
            </w:r>
          </w:p>
        </w:tc>
      </w:tr>
      <w:tr w:rsidR="00492288" w:rsidRPr="00AD56CC" w14:paraId="5AC37522" w14:textId="77777777" w:rsidTr="00CE6F5F">
        <w:tc>
          <w:tcPr>
            <w:tcW w:w="2197" w:type="pct"/>
          </w:tcPr>
          <w:p w14:paraId="4DAE2BC2" w14:textId="77777777" w:rsidR="00492288" w:rsidRPr="00AD56CC" w:rsidRDefault="00492288" w:rsidP="00492288">
            <w:pPr>
              <w:pStyle w:val="ac"/>
            </w:pPr>
            <w:r w:rsidRPr="00AD56CC">
              <w:t>Длина / ширина / осадка</w:t>
            </w:r>
          </w:p>
        </w:tc>
        <w:tc>
          <w:tcPr>
            <w:tcW w:w="2803" w:type="pct"/>
          </w:tcPr>
          <w:p w14:paraId="2DD18AB8" w14:textId="77777777" w:rsidR="00492288" w:rsidRPr="00AD56CC" w:rsidRDefault="00492288" w:rsidP="00492288">
            <w:pPr>
              <w:pStyle w:val="ac"/>
            </w:pPr>
            <w:r w:rsidRPr="00AD56CC">
              <w:t>62,18/ 12,40 / 4,21 м</w:t>
            </w:r>
          </w:p>
        </w:tc>
      </w:tr>
      <w:tr w:rsidR="00492288" w:rsidRPr="00AD56CC" w14:paraId="4D0DE7E0" w14:textId="77777777" w:rsidTr="00CE6F5F">
        <w:tc>
          <w:tcPr>
            <w:tcW w:w="2197" w:type="pct"/>
          </w:tcPr>
          <w:p w14:paraId="17716D59" w14:textId="77777777" w:rsidR="00492288" w:rsidRPr="00AD56CC" w:rsidRDefault="00492288" w:rsidP="00492288">
            <w:pPr>
              <w:pStyle w:val="ac"/>
            </w:pPr>
            <w:r w:rsidRPr="00AD56CC">
              <w:t>Дедвейт</w:t>
            </w:r>
          </w:p>
        </w:tc>
        <w:tc>
          <w:tcPr>
            <w:tcW w:w="2803" w:type="pct"/>
          </w:tcPr>
          <w:p w14:paraId="757CBA8F" w14:textId="77777777" w:rsidR="00492288" w:rsidRPr="00AD56CC" w:rsidRDefault="00492288" w:rsidP="00492288">
            <w:pPr>
              <w:pStyle w:val="ac"/>
            </w:pPr>
            <w:r w:rsidRPr="00AD56CC">
              <w:t>560 т</w:t>
            </w:r>
          </w:p>
        </w:tc>
      </w:tr>
      <w:tr w:rsidR="00492288" w:rsidRPr="00AD56CC" w14:paraId="7D679C8E" w14:textId="77777777" w:rsidTr="00CE6F5F">
        <w:tc>
          <w:tcPr>
            <w:tcW w:w="2197" w:type="pct"/>
          </w:tcPr>
          <w:p w14:paraId="298553D1" w14:textId="77777777" w:rsidR="00492288" w:rsidRPr="00AD56CC" w:rsidRDefault="00492288" w:rsidP="00492288">
            <w:pPr>
              <w:pStyle w:val="ac"/>
            </w:pPr>
            <w:r w:rsidRPr="00AD56CC">
              <w:t>Регистровая вместимость брутто / нетто</w:t>
            </w:r>
          </w:p>
        </w:tc>
        <w:tc>
          <w:tcPr>
            <w:tcW w:w="2803" w:type="pct"/>
          </w:tcPr>
          <w:p w14:paraId="7AED51CA" w14:textId="77777777" w:rsidR="00492288" w:rsidRPr="00AD56CC" w:rsidRDefault="00492288" w:rsidP="00492288">
            <w:pPr>
              <w:pStyle w:val="ac"/>
            </w:pPr>
            <w:r w:rsidRPr="00AD56CC">
              <w:t>1388 / 416 т</w:t>
            </w:r>
          </w:p>
        </w:tc>
      </w:tr>
      <w:tr w:rsidR="00492288" w:rsidRPr="00AD56CC" w14:paraId="2B0016AE" w14:textId="77777777" w:rsidTr="00CE6F5F">
        <w:tc>
          <w:tcPr>
            <w:tcW w:w="2197" w:type="pct"/>
          </w:tcPr>
          <w:p w14:paraId="0AEDDC44" w14:textId="77777777" w:rsidR="00492288" w:rsidRPr="00AD56CC" w:rsidRDefault="00492288" w:rsidP="00492288">
            <w:pPr>
              <w:pStyle w:val="ac"/>
            </w:pPr>
            <w:r w:rsidRPr="00AD56CC">
              <w:t>Полное водоизмещение</w:t>
            </w:r>
          </w:p>
        </w:tc>
        <w:tc>
          <w:tcPr>
            <w:tcW w:w="2803" w:type="pct"/>
          </w:tcPr>
          <w:p w14:paraId="6227C6BC" w14:textId="77777777" w:rsidR="00492288" w:rsidRPr="00AD56CC" w:rsidRDefault="00492288" w:rsidP="00492288">
            <w:pPr>
              <w:pStyle w:val="ac"/>
            </w:pPr>
            <w:r w:rsidRPr="00AD56CC">
              <w:t>1675 т</w:t>
            </w:r>
          </w:p>
        </w:tc>
      </w:tr>
      <w:tr w:rsidR="00492288" w:rsidRPr="00AD56CC" w14:paraId="712DC5C2" w14:textId="77777777" w:rsidTr="00CE6F5F">
        <w:tc>
          <w:tcPr>
            <w:tcW w:w="2197" w:type="pct"/>
          </w:tcPr>
          <w:p w14:paraId="3D72D8C5" w14:textId="77777777" w:rsidR="00492288" w:rsidRPr="00AD56CC" w:rsidRDefault="00492288" w:rsidP="00492288">
            <w:pPr>
              <w:pStyle w:val="ac"/>
            </w:pPr>
            <w:r w:rsidRPr="00AD56CC">
              <w:t>Дальность плавания</w:t>
            </w:r>
          </w:p>
        </w:tc>
        <w:tc>
          <w:tcPr>
            <w:tcW w:w="2803" w:type="pct"/>
          </w:tcPr>
          <w:p w14:paraId="79F2C2F2" w14:textId="77777777" w:rsidR="00492288" w:rsidRPr="00AD56CC" w:rsidRDefault="00492288" w:rsidP="00492288">
            <w:pPr>
              <w:pStyle w:val="ac"/>
            </w:pPr>
            <w:r w:rsidRPr="00AD56CC">
              <w:t>9500 миль</w:t>
            </w:r>
          </w:p>
        </w:tc>
      </w:tr>
      <w:tr w:rsidR="00492288" w:rsidRPr="00AD56CC" w14:paraId="2204A0A2" w14:textId="77777777" w:rsidTr="00CE6F5F">
        <w:tc>
          <w:tcPr>
            <w:tcW w:w="2197" w:type="pct"/>
          </w:tcPr>
          <w:p w14:paraId="04088975" w14:textId="77777777" w:rsidR="00492288" w:rsidRPr="00AD56CC" w:rsidRDefault="00492288" w:rsidP="00492288">
            <w:pPr>
              <w:pStyle w:val="ac"/>
            </w:pPr>
            <w:r w:rsidRPr="00AD56CC">
              <w:t xml:space="preserve">Скорость хода </w:t>
            </w:r>
            <w:proofErr w:type="spellStart"/>
            <w:r w:rsidRPr="00AD56CC">
              <w:t>экономич</w:t>
            </w:r>
            <w:proofErr w:type="spellEnd"/>
            <w:r w:rsidRPr="00AD56CC">
              <w:t>. / максим.</w:t>
            </w:r>
          </w:p>
        </w:tc>
        <w:tc>
          <w:tcPr>
            <w:tcW w:w="2803" w:type="pct"/>
          </w:tcPr>
          <w:p w14:paraId="568E0939" w14:textId="77777777" w:rsidR="00492288" w:rsidRPr="00AD56CC" w:rsidRDefault="00492288" w:rsidP="00492288">
            <w:pPr>
              <w:pStyle w:val="ac"/>
            </w:pPr>
            <w:r w:rsidRPr="00AD56CC">
              <w:t>11 / 13.5 узлов</w:t>
            </w:r>
          </w:p>
        </w:tc>
      </w:tr>
      <w:tr w:rsidR="00492288" w:rsidRPr="00AD56CC" w14:paraId="6AA4A334" w14:textId="77777777" w:rsidTr="00CE6F5F">
        <w:tc>
          <w:tcPr>
            <w:tcW w:w="2197" w:type="pct"/>
          </w:tcPr>
          <w:p w14:paraId="269320EC" w14:textId="77777777" w:rsidR="00492288" w:rsidRPr="00AD56CC" w:rsidRDefault="00492288" w:rsidP="00492288">
            <w:pPr>
              <w:pStyle w:val="ac"/>
            </w:pPr>
            <w:r w:rsidRPr="00AD56CC">
              <w:t>Автономность</w:t>
            </w:r>
          </w:p>
        </w:tc>
        <w:tc>
          <w:tcPr>
            <w:tcW w:w="2803" w:type="pct"/>
          </w:tcPr>
          <w:p w14:paraId="7562CECE" w14:textId="77777777" w:rsidR="00492288" w:rsidRPr="00AD56CC" w:rsidRDefault="00492288" w:rsidP="00492288">
            <w:pPr>
              <w:pStyle w:val="ac"/>
            </w:pPr>
            <w:r w:rsidRPr="00AD56CC">
              <w:t xml:space="preserve">40 </w:t>
            </w:r>
            <w:proofErr w:type="spellStart"/>
            <w:r w:rsidRPr="00AD56CC">
              <w:t>сут</w:t>
            </w:r>
            <w:proofErr w:type="spellEnd"/>
            <w:r w:rsidRPr="00AD56CC">
              <w:t>.</w:t>
            </w:r>
          </w:p>
        </w:tc>
      </w:tr>
      <w:tr w:rsidR="00492288" w:rsidRPr="00AD56CC" w14:paraId="25666E6E" w14:textId="77777777" w:rsidTr="00CE6F5F">
        <w:tc>
          <w:tcPr>
            <w:tcW w:w="2197" w:type="pct"/>
          </w:tcPr>
          <w:p w14:paraId="4915F129" w14:textId="77777777" w:rsidR="00492288" w:rsidRPr="00AD56CC" w:rsidRDefault="00492288" w:rsidP="00492288">
            <w:pPr>
              <w:pStyle w:val="ac"/>
            </w:pPr>
            <w:r w:rsidRPr="00AD56CC">
              <w:t>Количество членов экипажа / экспедиционного состава</w:t>
            </w:r>
          </w:p>
        </w:tc>
        <w:tc>
          <w:tcPr>
            <w:tcW w:w="2803" w:type="pct"/>
          </w:tcPr>
          <w:p w14:paraId="69D1819E" w14:textId="77777777" w:rsidR="00492288" w:rsidRPr="00AD56CC" w:rsidRDefault="00492288" w:rsidP="00492288">
            <w:pPr>
              <w:pStyle w:val="ac"/>
            </w:pPr>
            <w:r w:rsidRPr="00AD56CC">
              <w:t>28/27 чел.</w:t>
            </w:r>
          </w:p>
        </w:tc>
      </w:tr>
      <w:tr w:rsidR="00492288" w:rsidRPr="00AD56CC" w14:paraId="4A4E745E" w14:textId="77777777" w:rsidTr="00CE6F5F">
        <w:tc>
          <w:tcPr>
            <w:tcW w:w="2197" w:type="pct"/>
          </w:tcPr>
          <w:p w14:paraId="65A7383E" w14:textId="77777777" w:rsidR="00492288" w:rsidRPr="00AD56CC" w:rsidRDefault="00492288" w:rsidP="00492288">
            <w:pPr>
              <w:pStyle w:val="ac"/>
            </w:pPr>
            <w:r w:rsidRPr="00AD56CC">
              <w:t>Запасы топлива</w:t>
            </w:r>
          </w:p>
        </w:tc>
        <w:tc>
          <w:tcPr>
            <w:tcW w:w="2803" w:type="pct"/>
          </w:tcPr>
          <w:p w14:paraId="5B258AE6" w14:textId="77777777" w:rsidR="00492288" w:rsidRPr="00AD56CC" w:rsidRDefault="00492288" w:rsidP="00492288">
            <w:pPr>
              <w:pStyle w:val="ac"/>
            </w:pPr>
            <w:r w:rsidRPr="00AD56CC">
              <w:t>270 т</w:t>
            </w:r>
          </w:p>
        </w:tc>
      </w:tr>
      <w:tr w:rsidR="00492288" w:rsidRPr="00AD56CC" w14:paraId="16FB7736" w14:textId="77777777" w:rsidTr="00CE6F5F">
        <w:tc>
          <w:tcPr>
            <w:tcW w:w="2197" w:type="pct"/>
          </w:tcPr>
          <w:p w14:paraId="3ED319AF" w14:textId="77777777" w:rsidR="00492288" w:rsidRPr="00AD56CC" w:rsidRDefault="00492288" w:rsidP="00492288">
            <w:pPr>
              <w:pStyle w:val="ac"/>
            </w:pPr>
            <w:r w:rsidRPr="00AD56CC">
              <w:lastRenderedPageBreak/>
              <w:t>Запасы смазочного масла</w:t>
            </w:r>
          </w:p>
        </w:tc>
        <w:tc>
          <w:tcPr>
            <w:tcW w:w="2803" w:type="pct"/>
          </w:tcPr>
          <w:p w14:paraId="438D18C1" w14:textId="77777777" w:rsidR="00492288" w:rsidRPr="00AD56CC" w:rsidRDefault="00492288" w:rsidP="00492288">
            <w:pPr>
              <w:pStyle w:val="ac"/>
            </w:pPr>
            <w:r w:rsidRPr="00AD56CC">
              <w:t>24 м3</w:t>
            </w:r>
          </w:p>
        </w:tc>
      </w:tr>
      <w:tr w:rsidR="00492288" w:rsidRPr="00AD56CC" w14:paraId="5AC51F1E" w14:textId="77777777" w:rsidTr="00CE6F5F">
        <w:tc>
          <w:tcPr>
            <w:tcW w:w="2197" w:type="pct"/>
          </w:tcPr>
          <w:p w14:paraId="481916F4" w14:textId="77777777" w:rsidR="00492288" w:rsidRPr="00AD56CC" w:rsidRDefault="00492288" w:rsidP="00492288">
            <w:pPr>
              <w:pStyle w:val="ac"/>
            </w:pPr>
            <w:r w:rsidRPr="00AD56CC">
              <w:t>Запасы питьевой воды</w:t>
            </w:r>
          </w:p>
        </w:tc>
        <w:tc>
          <w:tcPr>
            <w:tcW w:w="2803" w:type="pct"/>
          </w:tcPr>
          <w:p w14:paraId="05925B4C" w14:textId="77777777" w:rsidR="00492288" w:rsidRPr="00AD56CC" w:rsidRDefault="00492288" w:rsidP="00492288">
            <w:pPr>
              <w:pStyle w:val="ac"/>
            </w:pPr>
            <w:r w:rsidRPr="00AD56CC">
              <w:t>100 т</w:t>
            </w:r>
          </w:p>
        </w:tc>
      </w:tr>
      <w:tr w:rsidR="00492288" w:rsidRPr="00AD56CC" w14:paraId="5B31072C" w14:textId="77777777" w:rsidTr="00CE6F5F">
        <w:tc>
          <w:tcPr>
            <w:tcW w:w="2197" w:type="pct"/>
          </w:tcPr>
          <w:p w14:paraId="574797B1" w14:textId="77777777" w:rsidR="00492288" w:rsidRPr="00AD56CC" w:rsidRDefault="00492288" w:rsidP="00492288">
            <w:pPr>
              <w:pStyle w:val="ac"/>
            </w:pPr>
            <w:r w:rsidRPr="00AD56CC">
              <w:t xml:space="preserve">Запасы </w:t>
            </w:r>
            <w:proofErr w:type="spellStart"/>
            <w:r w:rsidRPr="00AD56CC">
              <w:t>мытьевой</w:t>
            </w:r>
            <w:proofErr w:type="spellEnd"/>
            <w:r w:rsidRPr="00AD56CC">
              <w:t xml:space="preserve"> воды</w:t>
            </w:r>
          </w:p>
        </w:tc>
        <w:tc>
          <w:tcPr>
            <w:tcW w:w="2803" w:type="pct"/>
          </w:tcPr>
          <w:p w14:paraId="70933A50" w14:textId="77777777" w:rsidR="00492288" w:rsidRPr="00AD56CC" w:rsidRDefault="00492288" w:rsidP="00492288">
            <w:pPr>
              <w:pStyle w:val="ac"/>
            </w:pPr>
            <w:r w:rsidRPr="00AD56CC">
              <w:t>85 т</w:t>
            </w:r>
          </w:p>
        </w:tc>
      </w:tr>
      <w:tr w:rsidR="00492288" w:rsidRPr="00AD56CC" w14:paraId="41303BEC" w14:textId="77777777" w:rsidTr="00CE6F5F">
        <w:tc>
          <w:tcPr>
            <w:tcW w:w="2197" w:type="pct"/>
          </w:tcPr>
          <w:p w14:paraId="02ED036C" w14:textId="77777777" w:rsidR="00492288" w:rsidRPr="00AD56CC" w:rsidRDefault="00492288" w:rsidP="00492288">
            <w:pPr>
              <w:pStyle w:val="ac"/>
            </w:pPr>
            <w:r w:rsidRPr="00AD56CC">
              <w:t>Расход топлива</w:t>
            </w:r>
          </w:p>
        </w:tc>
        <w:tc>
          <w:tcPr>
            <w:tcW w:w="2803" w:type="pct"/>
          </w:tcPr>
          <w:p w14:paraId="59A8F0F1" w14:textId="77777777" w:rsidR="00492288" w:rsidRPr="00AD56CC" w:rsidRDefault="00492288" w:rsidP="00492288">
            <w:pPr>
              <w:pStyle w:val="ac"/>
            </w:pPr>
            <w:r w:rsidRPr="00AD56CC">
              <w:t xml:space="preserve">7 т / </w:t>
            </w:r>
            <w:proofErr w:type="spellStart"/>
            <w:r w:rsidRPr="00AD56CC">
              <w:t>сут</w:t>
            </w:r>
            <w:proofErr w:type="spellEnd"/>
            <w:r w:rsidRPr="00AD56CC">
              <w:t>.</w:t>
            </w:r>
          </w:p>
        </w:tc>
      </w:tr>
      <w:tr w:rsidR="00492288" w:rsidRPr="00AD56CC" w14:paraId="74241CBA" w14:textId="77777777" w:rsidTr="00CE6F5F">
        <w:tc>
          <w:tcPr>
            <w:tcW w:w="5000" w:type="pct"/>
            <w:gridSpan w:val="2"/>
            <w:shd w:val="clear" w:color="auto" w:fill="F2F2F2" w:themeFill="background1" w:themeFillShade="F2"/>
          </w:tcPr>
          <w:p w14:paraId="7277AC91" w14:textId="77777777" w:rsidR="00492288" w:rsidRPr="00AD56CC" w:rsidRDefault="00492288" w:rsidP="00492288">
            <w:pPr>
              <w:pStyle w:val="ac"/>
            </w:pPr>
            <w:r w:rsidRPr="00AD56CC">
              <w:t>Главные и вспомогательные механизмы</w:t>
            </w:r>
          </w:p>
        </w:tc>
      </w:tr>
      <w:tr w:rsidR="00492288" w:rsidRPr="00AD56CC" w14:paraId="0ABB72E3" w14:textId="77777777" w:rsidTr="00CE6F5F">
        <w:tc>
          <w:tcPr>
            <w:tcW w:w="2197" w:type="pct"/>
          </w:tcPr>
          <w:p w14:paraId="286EF4B2" w14:textId="77777777" w:rsidR="00492288" w:rsidRPr="00AD56CC" w:rsidRDefault="00492288" w:rsidP="00492288">
            <w:pPr>
              <w:pStyle w:val="ac"/>
            </w:pPr>
            <w:r w:rsidRPr="00AD56CC">
              <w:t>Главные двигатели</w:t>
            </w:r>
          </w:p>
        </w:tc>
        <w:tc>
          <w:tcPr>
            <w:tcW w:w="2803" w:type="pct"/>
          </w:tcPr>
          <w:p w14:paraId="43AE2482" w14:textId="77777777" w:rsidR="00492288" w:rsidRPr="00AD56CC" w:rsidRDefault="00492288" w:rsidP="00492288">
            <w:pPr>
              <w:pStyle w:val="ac"/>
            </w:pPr>
            <w:r w:rsidRPr="00AD56CC">
              <w:t>1 двигатель DEUTZ RBV 6 M 358 мощность номинальная 1472 кВт, ГЕРМАНИЯ</w:t>
            </w:r>
          </w:p>
        </w:tc>
      </w:tr>
      <w:tr w:rsidR="00492288" w:rsidRPr="00AD56CC" w14:paraId="1AF16F38" w14:textId="77777777" w:rsidTr="00CE6F5F">
        <w:tc>
          <w:tcPr>
            <w:tcW w:w="2197" w:type="pct"/>
          </w:tcPr>
          <w:p w14:paraId="543311E8" w14:textId="77777777" w:rsidR="00492288" w:rsidRPr="00AD56CC" w:rsidRDefault="00492288" w:rsidP="00492288">
            <w:pPr>
              <w:pStyle w:val="ac"/>
            </w:pPr>
            <w:r w:rsidRPr="00AD56CC">
              <w:t>Вспомогательные дизель – генераторы</w:t>
            </w:r>
          </w:p>
        </w:tc>
        <w:tc>
          <w:tcPr>
            <w:tcW w:w="2803" w:type="pct"/>
          </w:tcPr>
          <w:p w14:paraId="4642C7E6" w14:textId="77777777" w:rsidR="00492288" w:rsidRPr="00AD56CC" w:rsidRDefault="00492288" w:rsidP="00492288">
            <w:pPr>
              <w:pStyle w:val="ac"/>
            </w:pPr>
            <w:r w:rsidRPr="00AD56CC">
              <w:t xml:space="preserve">2 двигателя VOLVO – PENTA TAMD 103A </w:t>
            </w:r>
          </w:p>
          <w:p w14:paraId="0AFB9B80" w14:textId="77777777" w:rsidR="00492288" w:rsidRPr="00AD56CC" w:rsidRDefault="00492288" w:rsidP="00492288">
            <w:pPr>
              <w:pStyle w:val="ac"/>
            </w:pPr>
            <w:r w:rsidRPr="00AD56CC">
              <w:t xml:space="preserve">мощность номинальная 180 кВт, </w:t>
            </w:r>
          </w:p>
          <w:p w14:paraId="718921EA" w14:textId="77777777" w:rsidR="00492288" w:rsidRPr="00AD56CC" w:rsidRDefault="00492288" w:rsidP="00492288">
            <w:pPr>
              <w:pStyle w:val="ac"/>
            </w:pPr>
            <w:r w:rsidRPr="00AD56CC">
              <w:t>1 двигатель 6 ЧН18/22</w:t>
            </w:r>
          </w:p>
          <w:p w14:paraId="34E6F27D" w14:textId="77777777" w:rsidR="00492288" w:rsidRPr="00AD56CC" w:rsidRDefault="00492288" w:rsidP="00492288">
            <w:pPr>
              <w:pStyle w:val="ac"/>
            </w:pPr>
            <w:r w:rsidRPr="00AD56CC">
              <w:t>мощность номинальная 150 кВт</w:t>
            </w:r>
          </w:p>
        </w:tc>
      </w:tr>
      <w:tr w:rsidR="00492288" w:rsidRPr="00AD56CC" w14:paraId="3DB3D471" w14:textId="77777777" w:rsidTr="00CE6F5F">
        <w:tc>
          <w:tcPr>
            <w:tcW w:w="2197" w:type="pct"/>
          </w:tcPr>
          <w:p w14:paraId="3B446799" w14:textId="77777777" w:rsidR="00492288" w:rsidRPr="00AD56CC" w:rsidRDefault="00492288" w:rsidP="00492288">
            <w:pPr>
              <w:pStyle w:val="ac"/>
            </w:pPr>
            <w:r w:rsidRPr="00AD56CC">
              <w:t>Технологические дизель – генераторы</w:t>
            </w:r>
          </w:p>
        </w:tc>
        <w:tc>
          <w:tcPr>
            <w:tcW w:w="2803" w:type="pct"/>
          </w:tcPr>
          <w:p w14:paraId="4A473186" w14:textId="77777777" w:rsidR="00492288" w:rsidRPr="00AD56CC" w:rsidRDefault="00492288" w:rsidP="00492288">
            <w:pPr>
              <w:pStyle w:val="ac"/>
            </w:pPr>
            <w:r w:rsidRPr="00AD56CC">
              <w:t>1 двигатель CUMMINS KTA 50 – G3</w:t>
            </w:r>
          </w:p>
          <w:p w14:paraId="2843AC76" w14:textId="77777777" w:rsidR="00492288" w:rsidRPr="00AD56CC" w:rsidRDefault="00492288" w:rsidP="00492288">
            <w:pPr>
              <w:pStyle w:val="ac"/>
            </w:pPr>
            <w:r w:rsidRPr="00AD56CC">
              <w:t xml:space="preserve">мощность номинальная 1000 кВт </w:t>
            </w:r>
          </w:p>
          <w:p w14:paraId="473BE8FC" w14:textId="77777777" w:rsidR="00492288" w:rsidRPr="00AD56CC" w:rsidRDefault="00492288" w:rsidP="00492288">
            <w:pPr>
              <w:pStyle w:val="ac"/>
            </w:pPr>
            <w:r w:rsidRPr="00AD56CC">
              <w:t>1 двигатель CUMMINS KTA 50 – М1</w:t>
            </w:r>
          </w:p>
          <w:p w14:paraId="6065D546" w14:textId="77777777" w:rsidR="00492288" w:rsidRPr="00AD56CC" w:rsidRDefault="00492288" w:rsidP="00492288">
            <w:pPr>
              <w:pStyle w:val="ac"/>
            </w:pPr>
            <w:r w:rsidRPr="00AD56CC">
              <w:t>мощность номинальная 1000 кВт</w:t>
            </w:r>
          </w:p>
        </w:tc>
      </w:tr>
      <w:tr w:rsidR="00492288" w:rsidRPr="00AD56CC" w14:paraId="2E8DD4C6" w14:textId="77777777" w:rsidTr="00CE6F5F">
        <w:tc>
          <w:tcPr>
            <w:tcW w:w="2197" w:type="pct"/>
          </w:tcPr>
          <w:p w14:paraId="36E9D01D" w14:textId="77777777" w:rsidR="00492288" w:rsidRPr="00AD56CC" w:rsidRDefault="00492288" w:rsidP="00492288">
            <w:pPr>
              <w:pStyle w:val="ac"/>
            </w:pPr>
            <w:r w:rsidRPr="00AD56CC">
              <w:t>Аварийный дизель - генератор</w:t>
            </w:r>
          </w:p>
        </w:tc>
        <w:tc>
          <w:tcPr>
            <w:tcW w:w="2803" w:type="pct"/>
          </w:tcPr>
          <w:p w14:paraId="42E1B2F0" w14:textId="77777777" w:rsidR="00492288" w:rsidRPr="00AD56CC" w:rsidRDefault="00492288" w:rsidP="00492288">
            <w:pPr>
              <w:pStyle w:val="ac"/>
            </w:pPr>
            <w:r w:rsidRPr="00AD56CC">
              <w:t>1 двигатель K 268M (6ЧH 12/24)</w:t>
            </w:r>
          </w:p>
          <w:p w14:paraId="679A8930" w14:textId="77777777" w:rsidR="00492288" w:rsidRPr="00AD56CC" w:rsidRDefault="00492288" w:rsidP="00492288">
            <w:pPr>
              <w:pStyle w:val="ac"/>
            </w:pPr>
            <w:r w:rsidRPr="00AD56CC">
              <w:t xml:space="preserve">мощность номинальная 50 кВт </w:t>
            </w:r>
          </w:p>
        </w:tc>
      </w:tr>
      <w:tr w:rsidR="00492288" w:rsidRPr="00AD56CC" w14:paraId="4E119127" w14:textId="77777777" w:rsidTr="00CE6F5F">
        <w:tc>
          <w:tcPr>
            <w:tcW w:w="2197" w:type="pct"/>
          </w:tcPr>
          <w:p w14:paraId="12287DB5" w14:textId="77777777" w:rsidR="00492288" w:rsidRPr="00AD56CC" w:rsidRDefault="00492288" w:rsidP="00492288">
            <w:pPr>
              <w:pStyle w:val="ac"/>
            </w:pPr>
            <w:proofErr w:type="spellStart"/>
            <w:r w:rsidRPr="00AD56CC">
              <w:t>Валогенератор</w:t>
            </w:r>
            <w:proofErr w:type="spellEnd"/>
          </w:p>
        </w:tc>
        <w:tc>
          <w:tcPr>
            <w:tcW w:w="2803" w:type="pct"/>
          </w:tcPr>
          <w:p w14:paraId="366B5110" w14:textId="77777777" w:rsidR="00492288" w:rsidRPr="00AD56CC" w:rsidRDefault="00492288" w:rsidP="00492288">
            <w:pPr>
              <w:pStyle w:val="ac"/>
            </w:pPr>
            <w:r w:rsidRPr="00AD56CC">
              <w:t>1 генератор мощность номинальная 150 кВт</w:t>
            </w:r>
          </w:p>
        </w:tc>
      </w:tr>
      <w:tr w:rsidR="00492288" w:rsidRPr="00AD56CC" w14:paraId="0904B39F" w14:textId="77777777" w:rsidTr="00CE6F5F">
        <w:tc>
          <w:tcPr>
            <w:tcW w:w="2197" w:type="pct"/>
          </w:tcPr>
          <w:p w14:paraId="12FA63CE" w14:textId="77777777" w:rsidR="00492288" w:rsidRPr="00AD56CC" w:rsidRDefault="00492288" w:rsidP="00492288">
            <w:pPr>
              <w:pStyle w:val="ac"/>
            </w:pPr>
            <w:r w:rsidRPr="00AD56CC">
              <w:t>Подруливающее устройство</w:t>
            </w:r>
          </w:p>
        </w:tc>
        <w:tc>
          <w:tcPr>
            <w:tcW w:w="2803" w:type="pct"/>
          </w:tcPr>
          <w:p w14:paraId="2AD39920" w14:textId="77777777" w:rsidR="00492288" w:rsidRPr="00AD56CC" w:rsidRDefault="00492288" w:rsidP="00492288">
            <w:pPr>
              <w:pStyle w:val="ac"/>
            </w:pPr>
            <w:r w:rsidRPr="00AD56CC">
              <w:t xml:space="preserve">ISTRAM-WERKE </w:t>
            </w:r>
          </w:p>
          <w:p w14:paraId="12A61873" w14:textId="77777777" w:rsidR="00492288" w:rsidRPr="00AD56CC" w:rsidRDefault="00492288" w:rsidP="00492288">
            <w:pPr>
              <w:pStyle w:val="ac"/>
            </w:pPr>
            <w:r w:rsidRPr="00AD56CC">
              <w:t>макс. потребляемая мощность 130 кВт</w:t>
            </w:r>
          </w:p>
        </w:tc>
      </w:tr>
      <w:tr w:rsidR="00492288" w:rsidRPr="00AD56CC" w14:paraId="2CB1F954" w14:textId="77777777" w:rsidTr="00CE6F5F">
        <w:tc>
          <w:tcPr>
            <w:tcW w:w="2197" w:type="pct"/>
          </w:tcPr>
          <w:p w14:paraId="146B84F3" w14:textId="77777777" w:rsidR="00492288" w:rsidRPr="00AD56CC" w:rsidRDefault="00492288" w:rsidP="00492288">
            <w:pPr>
              <w:pStyle w:val="ac"/>
            </w:pPr>
            <w:r w:rsidRPr="00AD56CC">
              <w:t>Винт</w:t>
            </w:r>
          </w:p>
        </w:tc>
        <w:tc>
          <w:tcPr>
            <w:tcW w:w="2803" w:type="pct"/>
          </w:tcPr>
          <w:p w14:paraId="7BD81BDD" w14:textId="77777777" w:rsidR="00492288" w:rsidRPr="00AD56CC" w:rsidRDefault="00492288" w:rsidP="00492288">
            <w:pPr>
              <w:pStyle w:val="ac"/>
            </w:pPr>
            <w:r w:rsidRPr="00AD56CC">
              <w:t>регулируемого шага «</w:t>
            </w:r>
            <w:proofErr w:type="spellStart"/>
            <w:r w:rsidRPr="00AD56CC">
              <w:t>KaMeWa</w:t>
            </w:r>
            <w:proofErr w:type="spellEnd"/>
            <w:r w:rsidRPr="00AD56CC">
              <w:t>» 4 лопасти</w:t>
            </w:r>
          </w:p>
        </w:tc>
      </w:tr>
      <w:tr w:rsidR="00492288" w:rsidRPr="00AD56CC" w14:paraId="489770F8" w14:textId="77777777" w:rsidTr="00CE6F5F">
        <w:tc>
          <w:tcPr>
            <w:tcW w:w="2197" w:type="pct"/>
          </w:tcPr>
          <w:p w14:paraId="42B6D1B9" w14:textId="77777777" w:rsidR="00492288" w:rsidRPr="00AD56CC" w:rsidRDefault="00492288" w:rsidP="00492288">
            <w:pPr>
              <w:pStyle w:val="ac"/>
            </w:pPr>
            <w:r w:rsidRPr="00AD56CC">
              <w:t>Рулевая машина</w:t>
            </w:r>
          </w:p>
        </w:tc>
        <w:tc>
          <w:tcPr>
            <w:tcW w:w="2803" w:type="pct"/>
          </w:tcPr>
          <w:p w14:paraId="7A98879C" w14:textId="77777777" w:rsidR="00492288" w:rsidRPr="00AD56CC" w:rsidRDefault="00492288" w:rsidP="00492288">
            <w:pPr>
              <w:pStyle w:val="ac"/>
            </w:pPr>
            <w:proofErr w:type="spellStart"/>
            <w:r w:rsidRPr="00AD56CC">
              <w:t>Wartsila</w:t>
            </w:r>
            <w:proofErr w:type="spellEnd"/>
            <w:r w:rsidRPr="00AD56CC">
              <w:t xml:space="preserve"> A6,3/35E</w:t>
            </w:r>
          </w:p>
        </w:tc>
      </w:tr>
      <w:tr w:rsidR="00492288" w:rsidRPr="00AD56CC" w14:paraId="45950ECE" w14:textId="77777777" w:rsidTr="00CE6F5F">
        <w:tc>
          <w:tcPr>
            <w:tcW w:w="2197" w:type="pct"/>
          </w:tcPr>
          <w:p w14:paraId="74D5B953" w14:textId="77777777" w:rsidR="00492288" w:rsidRPr="00AD56CC" w:rsidRDefault="00492288" w:rsidP="00492288">
            <w:pPr>
              <w:pStyle w:val="ac"/>
            </w:pPr>
            <w:r w:rsidRPr="00AD56CC">
              <w:t>Опреснитель</w:t>
            </w:r>
          </w:p>
        </w:tc>
        <w:tc>
          <w:tcPr>
            <w:tcW w:w="2803" w:type="pct"/>
          </w:tcPr>
          <w:p w14:paraId="4633A02F" w14:textId="77777777" w:rsidR="00492288" w:rsidRPr="00AD56CC" w:rsidRDefault="00492288" w:rsidP="00492288">
            <w:pPr>
              <w:pStyle w:val="ac"/>
            </w:pPr>
            <w:r w:rsidRPr="00AD56CC">
              <w:t>ATLAS AFGU 1S-15 производительность 10 т/с</w:t>
            </w:r>
          </w:p>
        </w:tc>
      </w:tr>
      <w:tr w:rsidR="00492288" w:rsidRPr="00AD56CC" w14:paraId="56247EF0" w14:textId="77777777" w:rsidTr="00CE6F5F">
        <w:tc>
          <w:tcPr>
            <w:tcW w:w="2197" w:type="pct"/>
          </w:tcPr>
          <w:p w14:paraId="0265C59D" w14:textId="77777777" w:rsidR="00492288" w:rsidRPr="00AD56CC" w:rsidRDefault="00492288" w:rsidP="00492288">
            <w:pPr>
              <w:pStyle w:val="ac"/>
            </w:pPr>
            <w:r w:rsidRPr="00AD56CC">
              <w:t>Сепараторы топлива</w:t>
            </w:r>
          </w:p>
        </w:tc>
        <w:tc>
          <w:tcPr>
            <w:tcW w:w="2803" w:type="pct"/>
          </w:tcPr>
          <w:p w14:paraId="155AC42C" w14:textId="77777777" w:rsidR="00492288" w:rsidRPr="00AD56CC" w:rsidRDefault="00492288" w:rsidP="00492288">
            <w:pPr>
              <w:pStyle w:val="ac"/>
            </w:pPr>
            <w:r w:rsidRPr="00AD56CC">
              <w:t>1 сепаратор СЦ-1.5</w:t>
            </w:r>
          </w:p>
        </w:tc>
      </w:tr>
      <w:tr w:rsidR="00492288" w:rsidRPr="00AD56CC" w14:paraId="4614B3EB" w14:textId="77777777" w:rsidTr="00CE6F5F">
        <w:tc>
          <w:tcPr>
            <w:tcW w:w="2197" w:type="pct"/>
          </w:tcPr>
          <w:p w14:paraId="51269B72" w14:textId="77777777" w:rsidR="00492288" w:rsidRPr="00AD56CC" w:rsidRDefault="00492288" w:rsidP="00492288">
            <w:pPr>
              <w:pStyle w:val="ac"/>
            </w:pPr>
            <w:r w:rsidRPr="00AD56CC">
              <w:t>Сепараторы смазочного масла</w:t>
            </w:r>
          </w:p>
        </w:tc>
        <w:tc>
          <w:tcPr>
            <w:tcW w:w="2803" w:type="pct"/>
          </w:tcPr>
          <w:p w14:paraId="51265195" w14:textId="77777777" w:rsidR="00492288" w:rsidRPr="00AD56CC" w:rsidRDefault="00492288" w:rsidP="00492288">
            <w:pPr>
              <w:pStyle w:val="ac"/>
            </w:pPr>
            <w:r w:rsidRPr="00AD56CC">
              <w:t>1 сепаратор СЦ-1.5</w:t>
            </w:r>
          </w:p>
        </w:tc>
      </w:tr>
      <w:tr w:rsidR="00492288" w:rsidRPr="00AD56CC" w14:paraId="5BB8C11E" w14:textId="77777777" w:rsidTr="00CE6F5F">
        <w:tc>
          <w:tcPr>
            <w:tcW w:w="2197" w:type="pct"/>
          </w:tcPr>
          <w:p w14:paraId="234722B4" w14:textId="77777777" w:rsidR="00492288" w:rsidRPr="00AD56CC" w:rsidRDefault="00492288" w:rsidP="00492288">
            <w:pPr>
              <w:pStyle w:val="ac"/>
            </w:pPr>
            <w:r w:rsidRPr="00AD56CC">
              <w:t>Палубные грузоподъёмные краны</w:t>
            </w:r>
          </w:p>
        </w:tc>
        <w:tc>
          <w:tcPr>
            <w:tcW w:w="2803" w:type="pct"/>
          </w:tcPr>
          <w:p w14:paraId="7B0B0F2E" w14:textId="77777777" w:rsidR="00492288" w:rsidRPr="00AD56CC" w:rsidRDefault="00492288" w:rsidP="00492288">
            <w:pPr>
              <w:pStyle w:val="ac"/>
            </w:pPr>
            <w:r w:rsidRPr="00AD56CC">
              <w:t xml:space="preserve">носовой кран </w:t>
            </w:r>
            <w:proofErr w:type="spellStart"/>
            <w:r w:rsidRPr="00AD56CC">
              <w:t>Wartsila</w:t>
            </w:r>
            <w:proofErr w:type="spellEnd"/>
            <w:r w:rsidRPr="00AD56CC">
              <w:t xml:space="preserve"> г/п 0.9 т</w:t>
            </w:r>
          </w:p>
          <w:p w14:paraId="725255F6" w14:textId="77777777" w:rsidR="00492288" w:rsidRPr="00AD56CC" w:rsidRDefault="00492288" w:rsidP="00492288">
            <w:pPr>
              <w:pStyle w:val="ac"/>
            </w:pPr>
            <w:r w:rsidRPr="00AD56CC">
              <w:t xml:space="preserve">кормовой кран </w:t>
            </w:r>
            <w:proofErr w:type="spellStart"/>
            <w:r w:rsidRPr="00AD56CC">
              <w:t>Wartsila</w:t>
            </w:r>
            <w:proofErr w:type="spellEnd"/>
            <w:r w:rsidRPr="00AD56CC">
              <w:t xml:space="preserve"> г/п 0.9 т</w:t>
            </w:r>
          </w:p>
        </w:tc>
      </w:tr>
      <w:tr w:rsidR="00492288" w:rsidRPr="00AD56CC" w14:paraId="6CDEE7A8" w14:textId="77777777" w:rsidTr="00CE6F5F">
        <w:tc>
          <w:tcPr>
            <w:tcW w:w="5000" w:type="pct"/>
            <w:gridSpan w:val="2"/>
            <w:shd w:val="clear" w:color="auto" w:fill="F2F2F2" w:themeFill="background1" w:themeFillShade="F2"/>
          </w:tcPr>
          <w:p w14:paraId="59D57463" w14:textId="77777777" w:rsidR="00492288" w:rsidRPr="00AD56CC" w:rsidRDefault="00492288" w:rsidP="00492288">
            <w:pPr>
              <w:pStyle w:val="ac"/>
            </w:pPr>
            <w:r w:rsidRPr="00AD56CC">
              <w:t>Оборудование по предотвращению загрязнения моря</w:t>
            </w:r>
          </w:p>
        </w:tc>
      </w:tr>
      <w:tr w:rsidR="00492288" w:rsidRPr="00AD56CC" w14:paraId="30CC343B" w14:textId="77777777" w:rsidTr="00CE6F5F">
        <w:tc>
          <w:tcPr>
            <w:tcW w:w="2197" w:type="pct"/>
          </w:tcPr>
          <w:p w14:paraId="3E6A153D" w14:textId="77777777" w:rsidR="00492288" w:rsidRPr="00AD56CC" w:rsidRDefault="00492288" w:rsidP="00492288">
            <w:pPr>
              <w:pStyle w:val="ac"/>
            </w:pPr>
            <w:r w:rsidRPr="00AD56CC">
              <w:t>Сепаратор льяльных вод</w:t>
            </w:r>
          </w:p>
        </w:tc>
        <w:tc>
          <w:tcPr>
            <w:tcW w:w="2803" w:type="pct"/>
          </w:tcPr>
          <w:p w14:paraId="06BD8CB8" w14:textId="77777777" w:rsidR="00492288" w:rsidRPr="00AD56CC" w:rsidRDefault="00492288" w:rsidP="00492288">
            <w:pPr>
              <w:pStyle w:val="ac"/>
            </w:pPr>
            <w:r w:rsidRPr="00AD56CC">
              <w:t xml:space="preserve">TURBULO, </w:t>
            </w:r>
            <w:proofErr w:type="spellStart"/>
            <w:r w:rsidRPr="00AD56CC">
              <w:t>type</w:t>
            </w:r>
            <w:proofErr w:type="spellEnd"/>
            <w:r w:rsidRPr="00AD56CC">
              <w:t>: TEF. Германия</w:t>
            </w:r>
          </w:p>
        </w:tc>
      </w:tr>
      <w:tr w:rsidR="00492288" w:rsidRPr="00AD56CC" w14:paraId="7ACED7A9" w14:textId="77777777" w:rsidTr="00CE6F5F">
        <w:tc>
          <w:tcPr>
            <w:tcW w:w="2197" w:type="pct"/>
          </w:tcPr>
          <w:p w14:paraId="24FC768E" w14:textId="77777777" w:rsidR="00492288" w:rsidRPr="00AD56CC" w:rsidRDefault="00492288" w:rsidP="00492288">
            <w:pPr>
              <w:pStyle w:val="ac"/>
            </w:pPr>
            <w:proofErr w:type="spellStart"/>
            <w:r w:rsidRPr="00AD56CC">
              <w:t>Инсинератор</w:t>
            </w:r>
            <w:proofErr w:type="spellEnd"/>
          </w:p>
        </w:tc>
        <w:tc>
          <w:tcPr>
            <w:tcW w:w="2803" w:type="pct"/>
          </w:tcPr>
          <w:p w14:paraId="045CE521" w14:textId="77777777" w:rsidR="00492288" w:rsidRPr="00AD56CC" w:rsidRDefault="00492288" w:rsidP="00492288">
            <w:pPr>
              <w:pStyle w:val="ac"/>
            </w:pPr>
            <w:r w:rsidRPr="00AD56CC">
              <w:t xml:space="preserve">Для сжигания твёрдых отходов СП-10 </w:t>
            </w:r>
          </w:p>
        </w:tc>
      </w:tr>
      <w:tr w:rsidR="00492288" w:rsidRPr="00AD56CC" w14:paraId="60A426FC" w14:textId="77777777" w:rsidTr="00CE6F5F">
        <w:tc>
          <w:tcPr>
            <w:tcW w:w="2197" w:type="pct"/>
          </w:tcPr>
          <w:p w14:paraId="6C3462D5" w14:textId="77777777" w:rsidR="00492288" w:rsidRPr="00AD56CC" w:rsidRDefault="00492288" w:rsidP="00492288">
            <w:pPr>
              <w:pStyle w:val="ac"/>
            </w:pPr>
            <w:r w:rsidRPr="00AD56CC">
              <w:t>Установка обработки сточных вод</w:t>
            </w:r>
          </w:p>
        </w:tc>
        <w:tc>
          <w:tcPr>
            <w:tcW w:w="2803" w:type="pct"/>
          </w:tcPr>
          <w:p w14:paraId="30C069B6" w14:textId="77777777" w:rsidR="00492288" w:rsidRPr="00AD56CC" w:rsidRDefault="00492288" w:rsidP="00492288">
            <w:pPr>
              <w:pStyle w:val="ac"/>
            </w:pPr>
            <w:r w:rsidRPr="00AD56CC">
              <w:t xml:space="preserve">Neptumatic-Retro-30 </w:t>
            </w:r>
            <w:proofErr w:type="spellStart"/>
            <w:r w:rsidRPr="00AD56CC">
              <w:t>Salen</w:t>
            </w:r>
            <w:proofErr w:type="spellEnd"/>
            <w:r w:rsidRPr="00AD56CC">
              <w:t xml:space="preserve"> &amp; </w:t>
            </w:r>
            <w:proofErr w:type="spellStart"/>
            <w:r w:rsidRPr="00AD56CC">
              <w:t>Wicander</w:t>
            </w:r>
            <w:proofErr w:type="spellEnd"/>
            <w:r w:rsidRPr="00AD56CC">
              <w:t xml:space="preserve">, </w:t>
            </w:r>
          </w:p>
        </w:tc>
      </w:tr>
      <w:tr w:rsidR="00492288" w:rsidRPr="00AD56CC" w14:paraId="39F3AB48" w14:textId="77777777" w:rsidTr="00CE6F5F">
        <w:tc>
          <w:tcPr>
            <w:tcW w:w="2197" w:type="pct"/>
          </w:tcPr>
          <w:p w14:paraId="14787069" w14:textId="77777777" w:rsidR="00492288" w:rsidRPr="00AD56CC" w:rsidRDefault="00492288" w:rsidP="00492288">
            <w:pPr>
              <w:pStyle w:val="ac"/>
            </w:pPr>
            <w:r w:rsidRPr="00AD56CC">
              <w:t>Танки льяльных вод</w:t>
            </w:r>
          </w:p>
        </w:tc>
        <w:tc>
          <w:tcPr>
            <w:tcW w:w="2803" w:type="pct"/>
          </w:tcPr>
          <w:p w14:paraId="6B7D1DF8" w14:textId="77777777" w:rsidR="00492288" w:rsidRPr="00AD56CC" w:rsidRDefault="00492288" w:rsidP="00492288">
            <w:pPr>
              <w:pStyle w:val="ac"/>
            </w:pPr>
            <w:r w:rsidRPr="00AD56CC">
              <w:t>2 х 27 м3</w:t>
            </w:r>
          </w:p>
        </w:tc>
      </w:tr>
      <w:tr w:rsidR="00492288" w:rsidRPr="00AD56CC" w14:paraId="52C19663" w14:textId="77777777" w:rsidTr="00CE6F5F">
        <w:tc>
          <w:tcPr>
            <w:tcW w:w="2197" w:type="pct"/>
          </w:tcPr>
          <w:p w14:paraId="53FEAA1E" w14:textId="77777777" w:rsidR="00492288" w:rsidRPr="00AD56CC" w:rsidRDefault="00492288" w:rsidP="00492288">
            <w:pPr>
              <w:pStyle w:val="ac"/>
            </w:pPr>
            <w:r w:rsidRPr="00AD56CC">
              <w:t>Танки сбора шлама</w:t>
            </w:r>
          </w:p>
        </w:tc>
        <w:tc>
          <w:tcPr>
            <w:tcW w:w="2803" w:type="pct"/>
          </w:tcPr>
          <w:p w14:paraId="6BD12D3E" w14:textId="77777777" w:rsidR="00492288" w:rsidRPr="00AD56CC" w:rsidRDefault="00492288" w:rsidP="00492288">
            <w:pPr>
              <w:pStyle w:val="ac"/>
            </w:pPr>
            <w:r w:rsidRPr="00AD56CC">
              <w:t>1 х 4.3 м3 1х 3.5 м3</w:t>
            </w:r>
          </w:p>
        </w:tc>
      </w:tr>
      <w:tr w:rsidR="00492288" w:rsidRPr="00AD56CC" w14:paraId="09636409" w14:textId="77777777" w:rsidTr="00CE6F5F">
        <w:tc>
          <w:tcPr>
            <w:tcW w:w="2197" w:type="pct"/>
          </w:tcPr>
          <w:p w14:paraId="67B33F56" w14:textId="77777777" w:rsidR="00492288" w:rsidRPr="00AD56CC" w:rsidRDefault="00492288" w:rsidP="00492288">
            <w:pPr>
              <w:pStyle w:val="ac"/>
            </w:pPr>
            <w:r w:rsidRPr="00AD56CC">
              <w:t>Танки сбора сточных вод</w:t>
            </w:r>
          </w:p>
        </w:tc>
        <w:tc>
          <w:tcPr>
            <w:tcW w:w="2803" w:type="pct"/>
          </w:tcPr>
          <w:p w14:paraId="6291AB3E" w14:textId="77777777" w:rsidR="00492288" w:rsidRPr="00AD56CC" w:rsidRDefault="00492288" w:rsidP="00492288">
            <w:pPr>
              <w:pStyle w:val="ac"/>
            </w:pPr>
            <w:r w:rsidRPr="00AD56CC">
              <w:t>1 х 5.5 м3</w:t>
            </w:r>
          </w:p>
        </w:tc>
      </w:tr>
      <w:tr w:rsidR="00492288" w:rsidRPr="00AD56CC" w14:paraId="60CF7239" w14:textId="77777777" w:rsidTr="00CE6F5F">
        <w:tc>
          <w:tcPr>
            <w:tcW w:w="5000" w:type="pct"/>
            <w:gridSpan w:val="2"/>
            <w:shd w:val="clear" w:color="auto" w:fill="F2F2F2" w:themeFill="background1" w:themeFillShade="F2"/>
          </w:tcPr>
          <w:p w14:paraId="45016012" w14:textId="77777777" w:rsidR="00492288" w:rsidRPr="00AD56CC" w:rsidRDefault="00492288" w:rsidP="00492288">
            <w:pPr>
              <w:pStyle w:val="ac"/>
            </w:pPr>
            <w:r w:rsidRPr="00AD56CC">
              <w:t>Навигация и связь</w:t>
            </w:r>
          </w:p>
        </w:tc>
      </w:tr>
      <w:tr w:rsidR="00492288" w:rsidRPr="00AD56CC" w14:paraId="28199150" w14:textId="77777777" w:rsidTr="00CE6F5F">
        <w:tc>
          <w:tcPr>
            <w:tcW w:w="2197" w:type="pct"/>
          </w:tcPr>
          <w:p w14:paraId="115DCCD3" w14:textId="77777777" w:rsidR="00492288" w:rsidRPr="00AD56CC" w:rsidRDefault="00492288" w:rsidP="00492288">
            <w:pPr>
              <w:pStyle w:val="ac"/>
            </w:pPr>
            <w:r w:rsidRPr="00AD56CC">
              <w:t>Локатор 1</w:t>
            </w:r>
          </w:p>
        </w:tc>
        <w:tc>
          <w:tcPr>
            <w:tcW w:w="2803" w:type="pct"/>
          </w:tcPr>
          <w:p w14:paraId="56878581" w14:textId="77777777" w:rsidR="00492288" w:rsidRPr="00AD56CC" w:rsidRDefault="00492288" w:rsidP="00492288">
            <w:pPr>
              <w:pStyle w:val="ac"/>
            </w:pPr>
            <w:r w:rsidRPr="00AD56CC">
              <w:t xml:space="preserve">KELVIN HUGHES </w:t>
            </w:r>
            <w:proofErr w:type="spellStart"/>
            <w:r w:rsidRPr="00AD56CC">
              <w:t>Nucleus</w:t>
            </w:r>
            <w:proofErr w:type="spellEnd"/>
            <w:r w:rsidRPr="00AD56CC">
              <w:t xml:space="preserve"> – 3</w:t>
            </w:r>
          </w:p>
        </w:tc>
      </w:tr>
      <w:tr w:rsidR="00492288" w:rsidRPr="00AD56CC" w14:paraId="42DAF9C4" w14:textId="77777777" w:rsidTr="00CE6F5F">
        <w:tc>
          <w:tcPr>
            <w:tcW w:w="2197" w:type="pct"/>
          </w:tcPr>
          <w:p w14:paraId="77E86FAB" w14:textId="77777777" w:rsidR="00492288" w:rsidRPr="00AD56CC" w:rsidRDefault="00492288" w:rsidP="00492288">
            <w:pPr>
              <w:pStyle w:val="ac"/>
            </w:pPr>
            <w:r w:rsidRPr="00AD56CC">
              <w:lastRenderedPageBreak/>
              <w:t>Локатор 2</w:t>
            </w:r>
          </w:p>
        </w:tc>
        <w:tc>
          <w:tcPr>
            <w:tcW w:w="2803" w:type="pct"/>
          </w:tcPr>
          <w:p w14:paraId="2B10E982" w14:textId="77777777" w:rsidR="00492288" w:rsidRPr="00AD56CC" w:rsidRDefault="00492288" w:rsidP="00492288">
            <w:pPr>
              <w:pStyle w:val="ac"/>
            </w:pPr>
            <w:r w:rsidRPr="00AD56CC">
              <w:t xml:space="preserve">JRC </w:t>
            </w:r>
            <w:proofErr w:type="spellStart"/>
            <w:r w:rsidRPr="00AD56CC">
              <w:t>Marine</w:t>
            </w:r>
            <w:proofErr w:type="spellEnd"/>
            <w:r w:rsidRPr="00AD56CC">
              <w:t xml:space="preserve"> </w:t>
            </w:r>
            <w:proofErr w:type="spellStart"/>
            <w:r w:rsidRPr="00AD56CC">
              <w:t>Radar</w:t>
            </w:r>
            <w:proofErr w:type="spellEnd"/>
            <w:r w:rsidRPr="00AD56CC">
              <w:t xml:space="preserve"> JMA-5312-6</w:t>
            </w:r>
          </w:p>
        </w:tc>
      </w:tr>
      <w:tr w:rsidR="00492288" w:rsidRPr="00AD56CC" w14:paraId="12A32520" w14:textId="77777777" w:rsidTr="00CE6F5F">
        <w:tc>
          <w:tcPr>
            <w:tcW w:w="2197" w:type="pct"/>
          </w:tcPr>
          <w:p w14:paraId="65ACB05D" w14:textId="77777777" w:rsidR="00492288" w:rsidRPr="00AD56CC" w:rsidRDefault="00492288" w:rsidP="00492288">
            <w:pPr>
              <w:pStyle w:val="ac"/>
            </w:pPr>
            <w:r w:rsidRPr="00AD56CC">
              <w:t>Эхолот</w:t>
            </w:r>
          </w:p>
        </w:tc>
        <w:tc>
          <w:tcPr>
            <w:tcW w:w="2803" w:type="pct"/>
          </w:tcPr>
          <w:p w14:paraId="2CF6C9A9" w14:textId="77777777" w:rsidR="00492288" w:rsidRPr="00AD56CC" w:rsidRDefault="00492288" w:rsidP="00492288">
            <w:pPr>
              <w:pStyle w:val="ac"/>
            </w:pPr>
            <w:r w:rsidRPr="00AD56CC">
              <w:t>F-840</w:t>
            </w:r>
          </w:p>
        </w:tc>
      </w:tr>
      <w:tr w:rsidR="00492288" w:rsidRPr="00AD56CC" w14:paraId="28E5434A" w14:textId="77777777" w:rsidTr="00CE6F5F">
        <w:tc>
          <w:tcPr>
            <w:tcW w:w="2197" w:type="pct"/>
          </w:tcPr>
          <w:p w14:paraId="17D3F01B" w14:textId="77777777" w:rsidR="00492288" w:rsidRPr="00AD56CC" w:rsidRDefault="00492288" w:rsidP="00492288">
            <w:pPr>
              <w:pStyle w:val="ac"/>
            </w:pPr>
            <w:r w:rsidRPr="00AD56CC">
              <w:t>Авторулевой</w:t>
            </w:r>
          </w:p>
        </w:tc>
        <w:tc>
          <w:tcPr>
            <w:tcW w:w="2803" w:type="pct"/>
          </w:tcPr>
          <w:p w14:paraId="38AEE71E" w14:textId="77777777" w:rsidR="00492288" w:rsidRPr="00AD56CC" w:rsidRDefault="00492288" w:rsidP="00492288">
            <w:pPr>
              <w:pStyle w:val="ac"/>
            </w:pPr>
            <w:r w:rsidRPr="00AD56CC">
              <w:t>RACAL DECCA</w:t>
            </w:r>
          </w:p>
        </w:tc>
      </w:tr>
      <w:tr w:rsidR="00492288" w:rsidRPr="00AD56CC" w14:paraId="5C905526" w14:textId="77777777" w:rsidTr="00CE6F5F">
        <w:tc>
          <w:tcPr>
            <w:tcW w:w="2197" w:type="pct"/>
          </w:tcPr>
          <w:p w14:paraId="7E533C1B" w14:textId="77777777" w:rsidR="00492288" w:rsidRPr="00AD56CC" w:rsidRDefault="00492288" w:rsidP="00492288">
            <w:pPr>
              <w:pStyle w:val="ac"/>
            </w:pPr>
            <w:proofErr w:type="spellStart"/>
            <w:r w:rsidRPr="00AD56CC">
              <w:t>Гирокомпасс</w:t>
            </w:r>
            <w:proofErr w:type="spellEnd"/>
          </w:p>
        </w:tc>
        <w:tc>
          <w:tcPr>
            <w:tcW w:w="2803" w:type="pct"/>
          </w:tcPr>
          <w:p w14:paraId="5A35C9EC" w14:textId="77777777" w:rsidR="00492288" w:rsidRPr="00AD56CC" w:rsidRDefault="00492288" w:rsidP="00492288">
            <w:pPr>
              <w:pStyle w:val="ac"/>
            </w:pPr>
            <w:r w:rsidRPr="00AD56CC">
              <w:t>МЕРИДИАН</w:t>
            </w:r>
          </w:p>
        </w:tc>
      </w:tr>
      <w:tr w:rsidR="00492288" w:rsidRPr="00AD56CC" w14:paraId="5F4104FA" w14:textId="77777777" w:rsidTr="00CE6F5F">
        <w:tc>
          <w:tcPr>
            <w:tcW w:w="2197" w:type="pct"/>
          </w:tcPr>
          <w:p w14:paraId="281F7AA8" w14:textId="77777777" w:rsidR="00492288" w:rsidRPr="00AD56CC" w:rsidRDefault="00492288" w:rsidP="00492288">
            <w:pPr>
              <w:pStyle w:val="ac"/>
            </w:pPr>
            <w:r w:rsidRPr="00AD56CC">
              <w:t>Лаг</w:t>
            </w:r>
          </w:p>
        </w:tc>
        <w:tc>
          <w:tcPr>
            <w:tcW w:w="2803" w:type="pct"/>
          </w:tcPr>
          <w:p w14:paraId="5AB14F6E" w14:textId="77777777" w:rsidR="00492288" w:rsidRPr="00AD56CC" w:rsidRDefault="00492288" w:rsidP="00492288">
            <w:pPr>
              <w:pStyle w:val="ac"/>
            </w:pPr>
            <w:r w:rsidRPr="00AD56CC">
              <w:t>ИЭЛ 2</w:t>
            </w:r>
          </w:p>
        </w:tc>
      </w:tr>
      <w:tr w:rsidR="00492288" w:rsidRPr="00AD56CC" w14:paraId="36159544" w14:textId="77777777" w:rsidTr="00CE6F5F">
        <w:tc>
          <w:tcPr>
            <w:tcW w:w="2197" w:type="pct"/>
          </w:tcPr>
          <w:p w14:paraId="5C68D8BD" w14:textId="77777777" w:rsidR="00492288" w:rsidRPr="00AD56CC" w:rsidRDefault="00492288" w:rsidP="00492288">
            <w:pPr>
              <w:pStyle w:val="ac"/>
            </w:pPr>
            <w:r w:rsidRPr="00AD56CC">
              <w:t>GPS</w:t>
            </w:r>
          </w:p>
        </w:tc>
        <w:tc>
          <w:tcPr>
            <w:tcW w:w="2803" w:type="pct"/>
          </w:tcPr>
          <w:p w14:paraId="3D4FB668" w14:textId="77777777" w:rsidR="00492288" w:rsidRPr="00AD56CC" w:rsidRDefault="00492288" w:rsidP="00492288">
            <w:pPr>
              <w:pStyle w:val="ac"/>
            </w:pPr>
            <w:r w:rsidRPr="00AD56CC">
              <w:t>SPR – 1400; KGP – 98</w:t>
            </w:r>
          </w:p>
        </w:tc>
      </w:tr>
      <w:tr w:rsidR="00492288" w:rsidRPr="00AD56CC" w14:paraId="39B22C77" w14:textId="77777777" w:rsidTr="00CE6F5F">
        <w:tc>
          <w:tcPr>
            <w:tcW w:w="2197" w:type="pct"/>
          </w:tcPr>
          <w:p w14:paraId="750C113D" w14:textId="77777777" w:rsidR="00492288" w:rsidRPr="00AD56CC" w:rsidRDefault="00492288" w:rsidP="00492288">
            <w:pPr>
              <w:pStyle w:val="ac"/>
            </w:pPr>
            <w:r w:rsidRPr="00AD56CC">
              <w:t>ГМССБ</w:t>
            </w:r>
          </w:p>
        </w:tc>
        <w:tc>
          <w:tcPr>
            <w:tcW w:w="2803" w:type="pct"/>
          </w:tcPr>
          <w:p w14:paraId="6AFE528F" w14:textId="77777777" w:rsidR="00492288" w:rsidRPr="00AD56CC" w:rsidRDefault="00492288" w:rsidP="00492288">
            <w:pPr>
              <w:pStyle w:val="ac"/>
            </w:pPr>
            <w:r w:rsidRPr="00AD56CC">
              <w:t>районы А1, А2, А3</w:t>
            </w:r>
          </w:p>
        </w:tc>
      </w:tr>
      <w:tr w:rsidR="00492288" w:rsidRPr="00AD56CC" w14:paraId="3A71569F" w14:textId="77777777" w:rsidTr="00CE6F5F">
        <w:tc>
          <w:tcPr>
            <w:tcW w:w="2197" w:type="pct"/>
          </w:tcPr>
          <w:p w14:paraId="03609618" w14:textId="77777777" w:rsidR="00492288" w:rsidRPr="00AD56CC" w:rsidRDefault="00492288" w:rsidP="00492288">
            <w:pPr>
              <w:pStyle w:val="ac"/>
            </w:pPr>
            <w:r w:rsidRPr="00AD56CC">
              <w:t>Факс приёма погоды</w:t>
            </w:r>
          </w:p>
        </w:tc>
        <w:tc>
          <w:tcPr>
            <w:tcW w:w="2803" w:type="pct"/>
          </w:tcPr>
          <w:p w14:paraId="2B6AC76C" w14:textId="77777777" w:rsidR="00492288" w:rsidRPr="00AD56CC" w:rsidRDefault="00492288" w:rsidP="00492288">
            <w:pPr>
              <w:pStyle w:val="ac"/>
            </w:pPr>
            <w:r w:rsidRPr="00AD56CC">
              <w:t>NAVTEX FURUNO NX 500</w:t>
            </w:r>
          </w:p>
        </w:tc>
      </w:tr>
      <w:tr w:rsidR="00492288" w:rsidRPr="00AD56CC" w14:paraId="23DE5EDE" w14:textId="77777777" w:rsidTr="00CE6F5F">
        <w:tc>
          <w:tcPr>
            <w:tcW w:w="2197" w:type="pct"/>
          </w:tcPr>
          <w:p w14:paraId="2914EA2E" w14:textId="77777777" w:rsidR="00492288" w:rsidRPr="00AD56CC" w:rsidRDefault="00492288" w:rsidP="00492288">
            <w:pPr>
              <w:pStyle w:val="ac"/>
            </w:pPr>
            <w:r w:rsidRPr="00AD56CC">
              <w:t>INMARSAT C</w:t>
            </w:r>
          </w:p>
        </w:tc>
        <w:tc>
          <w:tcPr>
            <w:tcW w:w="2803" w:type="pct"/>
          </w:tcPr>
          <w:p w14:paraId="2268A714" w14:textId="77777777" w:rsidR="00492288" w:rsidRPr="00AD56CC" w:rsidRDefault="00492288" w:rsidP="00492288">
            <w:pPr>
              <w:pStyle w:val="ac"/>
            </w:pPr>
            <w:r w:rsidRPr="00AD56CC">
              <w:t>SCANTI</w:t>
            </w:r>
          </w:p>
        </w:tc>
      </w:tr>
      <w:tr w:rsidR="00492288" w:rsidRPr="00AD56CC" w14:paraId="1FD4335B" w14:textId="77777777" w:rsidTr="00CE6F5F">
        <w:tc>
          <w:tcPr>
            <w:tcW w:w="2197" w:type="pct"/>
          </w:tcPr>
          <w:p w14:paraId="24EA31C2" w14:textId="77777777" w:rsidR="00492288" w:rsidRPr="00AD56CC" w:rsidRDefault="00492288" w:rsidP="00492288">
            <w:pPr>
              <w:pStyle w:val="ac"/>
            </w:pPr>
            <w:r w:rsidRPr="00AD56CC">
              <w:t>Громкоговорящая связь</w:t>
            </w:r>
          </w:p>
        </w:tc>
        <w:tc>
          <w:tcPr>
            <w:tcW w:w="2803" w:type="pct"/>
          </w:tcPr>
          <w:p w14:paraId="4783A16A" w14:textId="77777777" w:rsidR="00492288" w:rsidRPr="00AD56CC" w:rsidRDefault="00492288" w:rsidP="00492288">
            <w:pPr>
              <w:pStyle w:val="ac"/>
            </w:pPr>
            <w:r w:rsidRPr="00AD56CC">
              <w:t>БЕРЁЗКА</w:t>
            </w:r>
          </w:p>
        </w:tc>
      </w:tr>
      <w:tr w:rsidR="00492288" w:rsidRPr="00AD56CC" w14:paraId="2AA1D21E" w14:textId="77777777" w:rsidTr="00CE6F5F">
        <w:tc>
          <w:tcPr>
            <w:tcW w:w="2197" w:type="pct"/>
          </w:tcPr>
          <w:p w14:paraId="2AC2E75A" w14:textId="77777777" w:rsidR="00492288" w:rsidRPr="00AD56CC" w:rsidRDefault="00492288" w:rsidP="00492288">
            <w:pPr>
              <w:pStyle w:val="ac"/>
            </w:pPr>
            <w:r w:rsidRPr="00AD56CC">
              <w:t>Телефон (</w:t>
            </w:r>
            <w:proofErr w:type="spellStart"/>
            <w:r w:rsidRPr="00AD56CC">
              <w:t>Inmarsat</w:t>
            </w:r>
            <w:proofErr w:type="spellEnd"/>
            <w:r w:rsidRPr="00AD56CC">
              <w:t>)</w:t>
            </w:r>
          </w:p>
        </w:tc>
        <w:tc>
          <w:tcPr>
            <w:tcW w:w="2803" w:type="pct"/>
          </w:tcPr>
          <w:p w14:paraId="12323181" w14:textId="77777777" w:rsidR="00492288" w:rsidRPr="00AD56CC" w:rsidRDefault="00492288" w:rsidP="00492288">
            <w:pPr>
              <w:pStyle w:val="ac"/>
            </w:pPr>
            <w:r w:rsidRPr="00AD56CC">
              <w:t>870 764 575 355</w:t>
            </w:r>
          </w:p>
        </w:tc>
      </w:tr>
      <w:tr w:rsidR="00492288" w:rsidRPr="00AD56CC" w14:paraId="76E5E594" w14:textId="77777777" w:rsidTr="00CE6F5F">
        <w:tc>
          <w:tcPr>
            <w:tcW w:w="2197" w:type="pct"/>
          </w:tcPr>
          <w:p w14:paraId="1D06A1D7" w14:textId="77777777" w:rsidR="00492288" w:rsidRPr="00AD56CC" w:rsidRDefault="00492288" w:rsidP="00492288">
            <w:pPr>
              <w:pStyle w:val="ac"/>
            </w:pPr>
            <w:r w:rsidRPr="00AD56CC">
              <w:t>Факс (</w:t>
            </w:r>
            <w:proofErr w:type="spellStart"/>
            <w:r w:rsidRPr="00AD56CC">
              <w:t>Inmarsat</w:t>
            </w:r>
            <w:proofErr w:type="spellEnd"/>
            <w:r w:rsidRPr="00AD56CC">
              <w:t>)</w:t>
            </w:r>
          </w:p>
        </w:tc>
        <w:tc>
          <w:tcPr>
            <w:tcW w:w="2803" w:type="pct"/>
          </w:tcPr>
          <w:p w14:paraId="227B7FE3" w14:textId="77777777" w:rsidR="00492288" w:rsidRPr="00AD56CC" w:rsidRDefault="00492288" w:rsidP="00492288">
            <w:pPr>
              <w:pStyle w:val="ac"/>
            </w:pPr>
            <w:r w:rsidRPr="00AD56CC">
              <w:t>870 762 860 955</w:t>
            </w:r>
          </w:p>
        </w:tc>
      </w:tr>
      <w:tr w:rsidR="00492288" w:rsidRPr="00AD56CC" w14:paraId="50AE472D" w14:textId="77777777" w:rsidTr="00CE6F5F">
        <w:tc>
          <w:tcPr>
            <w:tcW w:w="2197" w:type="pct"/>
          </w:tcPr>
          <w:p w14:paraId="6CA54EDB" w14:textId="77777777" w:rsidR="00492288" w:rsidRPr="00AD56CC" w:rsidRDefault="00492288" w:rsidP="00492288">
            <w:pPr>
              <w:pStyle w:val="ac"/>
            </w:pPr>
            <w:r w:rsidRPr="00AD56CC">
              <w:t>Телекс (</w:t>
            </w:r>
            <w:proofErr w:type="spellStart"/>
            <w:r w:rsidRPr="00AD56CC">
              <w:t>Inmarsat</w:t>
            </w:r>
            <w:proofErr w:type="spellEnd"/>
            <w:r w:rsidRPr="00AD56CC">
              <w:t xml:space="preserve"> C)</w:t>
            </w:r>
          </w:p>
        </w:tc>
        <w:tc>
          <w:tcPr>
            <w:tcW w:w="2803" w:type="pct"/>
          </w:tcPr>
          <w:p w14:paraId="1CCF1D93" w14:textId="77777777" w:rsidR="00492288" w:rsidRPr="00AD56CC" w:rsidRDefault="00492288" w:rsidP="00492288">
            <w:pPr>
              <w:pStyle w:val="ac"/>
            </w:pPr>
            <w:r w:rsidRPr="00AD56CC">
              <w:t>427 300 916</w:t>
            </w:r>
          </w:p>
        </w:tc>
      </w:tr>
      <w:tr w:rsidR="00492288" w:rsidRPr="00AD56CC" w14:paraId="1E2D1FEB" w14:textId="77777777" w:rsidTr="00CE6F5F">
        <w:tc>
          <w:tcPr>
            <w:tcW w:w="2197" w:type="pct"/>
          </w:tcPr>
          <w:p w14:paraId="48ED5AB8" w14:textId="77777777" w:rsidR="00492288" w:rsidRPr="00AD56CC" w:rsidRDefault="00492288" w:rsidP="00492288">
            <w:pPr>
              <w:pStyle w:val="ac"/>
            </w:pPr>
            <w:r w:rsidRPr="00AD56CC">
              <w:t>Телефон (</w:t>
            </w:r>
            <w:proofErr w:type="spellStart"/>
            <w:r w:rsidRPr="00AD56CC">
              <w:t>Inmarsat</w:t>
            </w:r>
            <w:proofErr w:type="spellEnd"/>
            <w:r w:rsidRPr="00AD56CC">
              <w:t xml:space="preserve"> </w:t>
            </w:r>
            <w:proofErr w:type="spellStart"/>
            <w:r w:rsidRPr="00AD56CC">
              <w:t>mini</w:t>
            </w:r>
            <w:proofErr w:type="spellEnd"/>
            <w:r w:rsidRPr="00AD56CC">
              <w:t xml:space="preserve"> M)</w:t>
            </w:r>
          </w:p>
        </w:tc>
        <w:tc>
          <w:tcPr>
            <w:tcW w:w="2803" w:type="pct"/>
          </w:tcPr>
          <w:p w14:paraId="54BE28B9" w14:textId="77777777" w:rsidR="00492288" w:rsidRPr="00AD56CC" w:rsidRDefault="00492288" w:rsidP="00492288">
            <w:pPr>
              <w:pStyle w:val="ac"/>
            </w:pPr>
            <w:r w:rsidRPr="00AD56CC">
              <w:t>870 762 860 953</w:t>
            </w:r>
          </w:p>
        </w:tc>
      </w:tr>
      <w:tr w:rsidR="00492288" w:rsidRPr="00AD56CC" w14:paraId="3E0B8830" w14:textId="77777777" w:rsidTr="00CE6F5F">
        <w:tc>
          <w:tcPr>
            <w:tcW w:w="5000" w:type="pct"/>
            <w:gridSpan w:val="2"/>
            <w:shd w:val="clear" w:color="auto" w:fill="F2F2F2" w:themeFill="background1" w:themeFillShade="F2"/>
          </w:tcPr>
          <w:p w14:paraId="442E44A0" w14:textId="77777777" w:rsidR="00492288" w:rsidRPr="00AD56CC" w:rsidRDefault="00492288" w:rsidP="00492288">
            <w:pPr>
              <w:pStyle w:val="ac"/>
            </w:pPr>
            <w:r w:rsidRPr="00AD56CC">
              <w:t>Видеоконтроль</w:t>
            </w:r>
          </w:p>
        </w:tc>
      </w:tr>
      <w:tr w:rsidR="00492288" w:rsidRPr="00AD56CC" w14:paraId="3D19CC08" w14:textId="77777777" w:rsidTr="00CE6F5F">
        <w:tc>
          <w:tcPr>
            <w:tcW w:w="2197" w:type="pct"/>
          </w:tcPr>
          <w:p w14:paraId="5B748003" w14:textId="77777777" w:rsidR="00492288" w:rsidRPr="00AD56CC" w:rsidRDefault="00492288" w:rsidP="00492288">
            <w:pPr>
              <w:pStyle w:val="ac"/>
            </w:pPr>
            <w:r w:rsidRPr="00AD56CC">
              <w:t>Камера палубы источника ЛБ, ПБ</w:t>
            </w:r>
          </w:p>
        </w:tc>
        <w:tc>
          <w:tcPr>
            <w:tcW w:w="2803" w:type="pct"/>
          </w:tcPr>
          <w:p w14:paraId="1F5FE67B" w14:textId="77777777" w:rsidR="00492288" w:rsidRPr="00AD56CC" w:rsidRDefault="00492288" w:rsidP="00492288">
            <w:pPr>
              <w:pStyle w:val="ac"/>
            </w:pPr>
            <w:r w:rsidRPr="00AD56CC">
              <w:t>Имеются</w:t>
            </w:r>
          </w:p>
        </w:tc>
      </w:tr>
      <w:tr w:rsidR="00492288" w:rsidRPr="00AD56CC" w14:paraId="01FD3FD6" w14:textId="77777777" w:rsidTr="00CE6F5F">
        <w:tc>
          <w:tcPr>
            <w:tcW w:w="2197" w:type="pct"/>
          </w:tcPr>
          <w:p w14:paraId="21B53676" w14:textId="77777777" w:rsidR="00492288" w:rsidRPr="00AD56CC" w:rsidRDefault="00492288" w:rsidP="00492288">
            <w:pPr>
              <w:pStyle w:val="ac"/>
            </w:pPr>
            <w:r w:rsidRPr="00AD56CC">
              <w:t xml:space="preserve">Камера помещения </w:t>
            </w:r>
            <w:proofErr w:type="spellStart"/>
            <w:r w:rsidRPr="00AD56CC">
              <w:t>сейсмолебёдки</w:t>
            </w:r>
            <w:proofErr w:type="spellEnd"/>
          </w:p>
        </w:tc>
        <w:tc>
          <w:tcPr>
            <w:tcW w:w="2803" w:type="pct"/>
          </w:tcPr>
          <w:p w14:paraId="3FF70164" w14:textId="77777777" w:rsidR="00492288" w:rsidRPr="00AD56CC" w:rsidRDefault="00492288" w:rsidP="00492288">
            <w:pPr>
              <w:pStyle w:val="ac"/>
            </w:pPr>
            <w:r w:rsidRPr="00AD56CC">
              <w:t>Имеется</w:t>
            </w:r>
          </w:p>
        </w:tc>
      </w:tr>
      <w:tr w:rsidR="00492288" w:rsidRPr="00AD56CC" w14:paraId="24F96029" w14:textId="77777777" w:rsidTr="00CE6F5F">
        <w:tc>
          <w:tcPr>
            <w:tcW w:w="5000" w:type="pct"/>
            <w:gridSpan w:val="2"/>
          </w:tcPr>
          <w:p w14:paraId="6B86946F" w14:textId="77777777" w:rsidR="00492288" w:rsidRPr="00AD56CC" w:rsidRDefault="00492288" w:rsidP="00492288">
            <w:pPr>
              <w:pStyle w:val="ac"/>
            </w:pPr>
            <w:r w:rsidRPr="00AD56CC">
              <w:t>Оборудование по борьбе за живучесть судна</w:t>
            </w:r>
          </w:p>
        </w:tc>
      </w:tr>
      <w:tr w:rsidR="00492288" w:rsidRPr="00AD56CC" w14:paraId="50CB7953" w14:textId="77777777" w:rsidTr="00CE6F5F">
        <w:tc>
          <w:tcPr>
            <w:tcW w:w="2197" w:type="pct"/>
          </w:tcPr>
          <w:p w14:paraId="0DEADCCA" w14:textId="77777777" w:rsidR="00492288" w:rsidRPr="00AD56CC" w:rsidRDefault="00492288" w:rsidP="00492288">
            <w:pPr>
              <w:pStyle w:val="ac"/>
            </w:pPr>
            <w:r w:rsidRPr="00AD56CC">
              <w:t>Система объёмного тушения</w:t>
            </w:r>
          </w:p>
        </w:tc>
        <w:tc>
          <w:tcPr>
            <w:tcW w:w="2803" w:type="pct"/>
          </w:tcPr>
          <w:p w14:paraId="0624E756" w14:textId="77777777" w:rsidR="00492288" w:rsidRPr="00AD56CC" w:rsidRDefault="00492288" w:rsidP="00492288">
            <w:pPr>
              <w:pStyle w:val="ac"/>
            </w:pPr>
            <w:r w:rsidRPr="00AD56CC">
              <w:t>СО2</w:t>
            </w:r>
          </w:p>
        </w:tc>
      </w:tr>
      <w:tr w:rsidR="00492288" w:rsidRPr="00AD56CC" w14:paraId="00C36D7D" w14:textId="77777777" w:rsidTr="00CE6F5F">
        <w:tc>
          <w:tcPr>
            <w:tcW w:w="2197" w:type="pct"/>
          </w:tcPr>
          <w:p w14:paraId="28FA5000" w14:textId="77777777" w:rsidR="00492288" w:rsidRPr="00AD56CC" w:rsidRDefault="00492288" w:rsidP="00492288">
            <w:pPr>
              <w:pStyle w:val="ac"/>
            </w:pPr>
            <w:r w:rsidRPr="00AD56CC">
              <w:t>Стационарная система пенотушения</w:t>
            </w:r>
          </w:p>
        </w:tc>
        <w:tc>
          <w:tcPr>
            <w:tcW w:w="2803" w:type="pct"/>
          </w:tcPr>
          <w:p w14:paraId="25DBEA97" w14:textId="77777777" w:rsidR="00492288" w:rsidRPr="00AD56CC" w:rsidRDefault="00492288" w:rsidP="00492288">
            <w:pPr>
              <w:pStyle w:val="ac"/>
            </w:pPr>
            <w:r w:rsidRPr="00AD56CC">
              <w:t>1 система для защиты сейсмической лебёдки</w:t>
            </w:r>
          </w:p>
        </w:tc>
      </w:tr>
      <w:tr w:rsidR="00492288" w:rsidRPr="00AD56CC" w14:paraId="149C2D62" w14:textId="77777777" w:rsidTr="00CE6F5F">
        <w:tc>
          <w:tcPr>
            <w:tcW w:w="2197" w:type="pct"/>
          </w:tcPr>
          <w:p w14:paraId="644C0496" w14:textId="77777777" w:rsidR="00492288" w:rsidRPr="00AD56CC" w:rsidRDefault="00492288" w:rsidP="00492288">
            <w:pPr>
              <w:pStyle w:val="ac"/>
            </w:pPr>
            <w:r w:rsidRPr="00AD56CC">
              <w:t>Пожарные насосы</w:t>
            </w:r>
          </w:p>
        </w:tc>
        <w:tc>
          <w:tcPr>
            <w:tcW w:w="2803" w:type="pct"/>
          </w:tcPr>
          <w:p w14:paraId="5358E6D4" w14:textId="77777777" w:rsidR="00492288" w:rsidRPr="00AD56CC" w:rsidRDefault="00492288" w:rsidP="00492288">
            <w:pPr>
              <w:pStyle w:val="ac"/>
            </w:pPr>
            <w:r w:rsidRPr="00AD56CC">
              <w:t xml:space="preserve">2 насоса НЦВ 40/80 </w:t>
            </w:r>
            <w:proofErr w:type="spellStart"/>
            <w:r w:rsidRPr="00AD56CC">
              <w:t>пр-ть</w:t>
            </w:r>
            <w:proofErr w:type="spellEnd"/>
            <w:r w:rsidRPr="00AD56CC">
              <w:t xml:space="preserve"> 40 </w:t>
            </w:r>
            <w:proofErr w:type="spellStart"/>
            <w:r w:rsidRPr="00AD56CC">
              <w:t>куб.м</w:t>
            </w:r>
            <w:proofErr w:type="spellEnd"/>
            <w:r w:rsidRPr="00AD56CC">
              <w:t>/ч</w:t>
            </w:r>
          </w:p>
        </w:tc>
      </w:tr>
      <w:tr w:rsidR="00492288" w:rsidRPr="00AD56CC" w14:paraId="13DC654D" w14:textId="77777777" w:rsidTr="00CE6F5F">
        <w:tc>
          <w:tcPr>
            <w:tcW w:w="2197" w:type="pct"/>
          </w:tcPr>
          <w:p w14:paraId="4685BE53" w14:textId="77777777" w:rsidR="00492288" w:rsidRPr="00AD56CC" w:rsidRDefault="00492288" w:rsidP="00492288">
            <w:pPr>
              <w:pStyle w:val="ac"/>
            </w:pPr>
            <w:r w:rsidRPr="00AD56CC">
              <w:t>Автономные детекторы дыма</w:t>
            </w:r>
          </w:p>
        </w:tc>
        <w:tc>
          <w:tcPr>
            <w:tcW w:w="2803" w:type="pct"/>
          </w:tcPr>
          <w:p w14:paraId="13E35910" w14:textId="77777777" w:rsidR="00492288" w:rsidRPr="00AD56CC" w:rsidRDefault="00492288" w:rsidP="00492288">
            <w:pPr>
              <w:pStyle w:val="ac"/>
            </w:pPr>
            <w:r w:rsidRPr="00AD56CC">
              <w:t>100 % жилых помещений</w:t>
            </w:r>
          </w:p>
        </w:tc>
      </w:tr>
      <w:tr w:rsidR="00492288" w:rsidRPr="00AD56CC" w14:paraId="42DD9AB7" w14:textId="77777777" w:rsidTr="00CE6F5F">
        <w:tc>
          <w:tcPr>
            <w:tcW w:w="2197" w:type="pct"/>
          </w:tcPr>
          <w:p w14:paraId="0926EE14" w14:textId="77777777" w:rsidR="00492288" w:rsidRPr="00AD56CC" w:rsidRDefault="00492288" w:rsidP="00492288">
            <w:pPr>
              <w:pStyle w:val="ac"/>
            </w:pPr>
            <w:r w:rsidRPr="00AD56CC">
              <w:t>Огнеупорные комплекты пожарного с ИДА</w:t>
            </w:r>
          </w:p>
        </w:tc>
        <w:tc>
          <w:tcPr>
            <w:tcW w:w="2803" w:type="pct"/>
          </w:tcPr>
          <w:p w14:paraId="35882419" w14:textId="77777777" w:rsidR="00492288" w:rsidRPr="00AD56CC" w:rsidRDefault="00492288" w:rsidP="00492288">
            <w:pPr>
              <w:pStyle w:val="ac"/>
            </w:pPr>
            <w:r w:rsidRPr="00AD56CC">
              <w:t>3 комплекта с ИДА АСВ – 2</w:t>
            </w:r>
          </w:p>
        </w:tc>
      </w:tr>
      <w:tr w:rsidR="00492288" w:rsidRPr="00AD56CC" w14:paraId="48ADDAF0" w14:textId="77777777" w:rsidTr="00CE6F5F">
        <w:tc>
          <w:tcPr>
            <w:tcW w:w="2197" w:type="pct"/>
          </w:tcPr>
          <w:p w14:paraId="4A852AD5" w14:textId="77777777" w:rsidR="00492288" w:rsidRPr="00AD56CC" w:rsidRDefault="00492288" w:rsidP="00492288">
            <w:pPr>
              <w:pStyle w:val="ac"/>
            </w:pPr>
            <w:r w:rsidRPr="00AD56CC">
              <w:t>Стационарные осушительные насосы</w:t>
            </w:r>
          </w:p>
        </w:tc>
        <w:tc>
          <w:tcPr>
            <w:tcW w:w="2803" w:type="pct"/>
          </w:tcPr>
          <w:p w14:paraId="71C90ABD" w14:textId="77777777" w:rsidR="00492288" w:rsidRPr="00AD56CC" w:rsidRDefault="00492288" w:rsidP="00492288">
            <w:pPr>
              <w:pStyle w:val="ac"/>
            </w:pPr>
            <w:r w:rsidRPr="00AD56CC">
              <w:t xml:space="preserve">2 насоса НЦВС 63/30 </w:t>
            </w:r>
            <w:proofErr w:type="spellStart"/>
            <w:r w:rsidRPr="00AD56CC">
              <w:t>пр-ть</w:t>
            </w:r>
            <w:proofErr w:type="spellEnd"/>
            <w:r w:rsidRPr="00AD56CC">
              <w:t xml:space="preserve"> 60 </w:t>
            </w:r>
            <w:proofErr w:type="spellStart"/>
            <w:r w:rsidRPr="00AD56CC">
              <w:t>куб.м</w:t>
            </w:r>
            <w:proofErr w:type="spellEnd"/>
            <w:r w:rsidRPr="00AD56CC">
              <w:t>/ч</w:t>
            </w:r>
          </w:p>
        </w:tc>
      </w:tr>
      <w:tr w:rsidR="00492288" w:rsidRPr="00AD56CC" w14:paraId="4AEBB918" w14:textId="77777777" w:rsidTr="00CE6F5F">
        <w:tc>
          <w:tcPr>
            <w:tcW w:w="5000" w:type="pct"/>
            <w:gridSpan w:val="2"/>
            <w:shd w:val="clear" w:color="auto" w:fill="F2F2F2" w:themeFill="background1" w:themeFillShade="F2"/>
          </w:tcPr>
          <w:p w14:paraId="50B500C7" w14:textId="77777777" w:rsidR="00492288" w:rsidRPr="00AD56CC" w:rsidRDefault="00492288" w:rsidP="00492288">
            <w:pPr>
              <w:pStyle w:val="ac"/>
            </w:pPr>
            <w:r w:rsidRPr="00AD56CC">
              <w:t>Спасательные средства</w:t>
            </w:r>
          </w:p>
        </w:tc>
      </w:tr>
      <w:tr w:rsidR="00492288" w:rsidRPr="00AD56CC" w14:paraId="1DDA5B58" w14:textId="77777777" w:rsidTr="00CE6F5F">
        <w:tc>
          <w:tcPr>
            <w:tcW w:w="2197" w:type="pct"/>
          </w:tcPr>
          <w:p w14:paraId="5028AFA6" w14:textId="77777777" w:rsidR="00492288" w:rsidRPr="00AD56CC" w:rsidRDefault="00492288" w:rsidP="00492288">
            <w:pPr>
              <w:pStyle w:val="ac"/>
            </w:pPr>
            <w:r w:rsidRPr="00AD56CC">
              <w:t>Спасательные шлюпки</w:t>
            </w:r>
          </w:p>
        </w:tc>
        <w:tc>
          <w:tcPr>
            <w:tcW w:w="2803" w:type="pct"/>
          </w:tcPr>
          <w:p w14:paraId="43E75CA7" w14:textId="77777777" w:rsidR="00492288" w:rsidRPr="00AD56CC" w:rsidRDefault="00492288" w:rsidP="00492288">
            <w:pPr>
              <w:pStyle w:val="ac"/>
            </w:pPr>
            <w:r w:rsidRPr="00AD56CC">
              <w:t>2 шлюпки вместимость по 42 чел</w:t>
            </w:r>
          </w:p>
        </w:tc>
      </w:tr>
      <w:tr w:rsidR="00492288" w:rsidRPr="00AD56CC" w14:paraId="2B62524A" w14:textId="77777777" w:rsidTr="00CE6F5F">
        <w:tc>
          <w:tcPr>
            <w:tcW w:w="2197" w:type="pct"/>
          </w:tcPr>
          <w:p w14:paraId="5CEF0F4A" w14:textId="77777777" w:rsidR="00492288" w:rsidRPr="00AD56CC" w:rsidRDefault="00492288" w:rsidP="00492288">
            <w:pPr>
              <w:pStyle w:val="ac"/>
            </w:pPr>
            <w:r w:rsidRPr="00AD56CC">
              <w:t xml:space="preserve">Спасательный быстроходный катер </w:t>
            </w:r>
          </w:p>
        </w:tc>
        <w:tc>
          <w:tcPr>
            <w:tcW w:w="2803" w:type="pct"/>
          </w:tcPr>
          <w:p w14:paraId="5A2A7F4B" w14:textId="77777777" w:rsidR="00492288" w:rsidRPr="00AD56CC" w:rsidRDefault="00492288" w:rsidP="00492288">
            <w:pPr>
              <w:pStyle w:val="ac"/>
            </w:pPr>
            <w:r w:rsidRPr="00AD56CC">
              <w:t>Отсутствует</w:t>
            </w:r>
          </w:p>
        </w:tc>
      </w:tr>
      <w:tr w:rsidR="00492288" w:rsidRPr="00AD56CC" w14:paraId="7DE4BF85" w14:textId="77777777" w:rsidTr="00CE6F5F">
        <w:tc>
          <w:tcPr>
            <w:tcW w:w="2197" w:type="pct"/>
          </w:tcPr>
          <w:p w14:paraId="75FBA5E4" w14:textId="77777777" w:rsidR="00492288" w:rsidRPr="00AD56CC" w:rsidRDefault="00492288" w:rsidP="00492288">
            <w:pPr>
              <w:pStyle w:val="ac"/>
            </w:pPr>
            <w:r w:rsidRPr="00AD56CC">
              <w:t xml:space="preserve">Спасательные плоты </w:t>
            </w:r>
          </w:p>
        </w:tc>
        <w:tc>
          <w:tcPr>
            <w:tcW w:w="2803" w:type="pct"/>
          </w:tcPr>
          <w:p w14:paraId="521800D5" w14:textId="77777777" w:rsidR="00492288" w:rsidRPr="00AD56CC" w:rsidRDefault="00492288" w:rsidP="00492288">
            <w:pPr>
              <w:pStyle w:val="ac"/>
            </w:pPr>
            <w:r w:rsidRPr="00AD56CC">
              <w:t>6 шт. вместимость по 10 чел</w:t>
            </w:r>
          </w:p>
        </w:tc>
      </w:tr>
      <w:tr w:rsidR="00492288" w:rsidRPr="00AD56CC" w14:paraId="383EC607" w14:textId="77777777" w:rsidTr="00CE6F5F">
        <w:tc>
          <w:tcPr>
            <w:tcW w:w="2197" w:type="pct"/>
          </w:tcPr>
          <w:p w14:paraId="4B9450D8" w14:textId="77777777" w:rsidR="00492288" w:rsidRPr="00AD56CC" w:rsidRDefault="00492288" w:rsidP="00492288">
            <w:pPr>
              <w:pStyle w:val="ac"/>
            </w:pPr>
            <w:proofErr w:type="spellStart"/>
            <w:r w:rsidRPr="00AD56CC">
              <w:t>Гидротермокостюмы</w:t>
            </w:r>
            <w:proofErr w:type="spellEnd"/>
          </w:p>
        </w:tc>
        <w:tc>
          <w:tcPr>
            <w:tcW w:w="2803" w:type="pct"/>
          </w:tcPr>
          <w:p w14:paraId="13EE4E4E" w14:textId="77777777" w:rsidR="00492288" w:rsidRPr="00AD56CC" w:rsidRDefault="00492288" w:rsidP="00492288">
            <w:pPr>
              <w:pStyle w:val="ac"/>
            </w:pPr>
            <w:r w:rsidRPr="00AD56CC">
              <w:t>59 шт.</w:t>
            </w:r>
          </w:p>
        </w:tc>
      </w:tr>
      <w:tr w:rsidR="00492288" w:rsidRPr="00AD56CC" w14:paraId="70986DB6" w14:textId="77777777" w:rsidTr="00CE6F5F">
        <w:tc>
          <w:tcPr>
            <w:tcW w:w="2197" w:type="pct"/>
          </w:tcPr>
          <w:p w14:paraId="5B3FBD27" w14:textId="77777777" w:rsidR="00492288" w:rsidRPr="00AD56CC" w:rsidRDefault="00492288" w:rsidP="00492288">
            <w:pPr>
              <w:pStyle w:val="ac"/>
            </w:pPr>
            <w:r w:rsidRPr="00AD56CC">
              <w:t>Спасательные жилеты</w:t>
            </w:r>
          </w:p>
        </w:tc>
        <w:tc>
          <w:tcPr>
            <w:tcW w:w="2803" w:type="pct"/>
          </w:tcPr>
          <w:p w14:paraId="37486D5E" w14:textId="77777777" w:rsidR="00492288" w:rsidRPr="00AD56CC" w:rsidRDefault="00492288" w:rsidP="00492288">
            <w:pPr>
              <w:pStyle w:val="ac"/>
            </w:pPr>
            <w:r w:rsidRPr="00AD56CC">
              <w:t>59 шт.</w:t>
            </w:r>
          </w:p>
        </w:tc>
      </w:tr>
      <w:tr w:rsidR="00492288" w:rsidRPr="00AD56CC" w14:paraId="4838467A" w14:textId="77777777" w:rsidTr="00CE6F5F">
        <w:tc>
          <w:tcPr>
            <w:tcW w:w="2197" w:type="pct"/>
          </w:tcPr>
          <w:p w14:paraId="22B5D2A9" w14:textId="77777777" w:rsidR="00492288" w:rsidRPr="00AD56CC" w:rsidRDefault="00492288" w:rsidP="00492288">
            <w:pPr>
              <w:pStyle w:val="ac"/>
            </w:pPr>
            <w:r w:rsidRPr="00AD56CC">
              <w:t>Спасательные круги</w:t>
            </w:r>
          </w:p>
        </w:tc>
        <w:tc>
          <w:tcPr>
            <w:tcW w:w="2803" w:type="pct"/>
          </w:tcPr>
          <w:p w14:paraId="345F5478" w14:textId="77777777" w:rsidR="00492288" w:rsidRPr="00AD56CC" w:rsidRDefault="00492288" w:rsidP="00492288">
            <w:pPr>
              <w:pStyle w:val="ac"/>
            </w:pPr>
            <w:r w:rsidRPr="00AD56CC">
              <w:t>12 шт.</w:t>
            </w:r>
          </w:p>
        </w:tc>
      </w:tr>
      <w:tr w:rsidR="00492288" w:rsidRPr="00AD56CC" w14:paraId="0D5411B1" w14:textId="77777777" w:rsidTr="00CE6F5F">
        <w:tc>
          <w:tcPr>
            <w:tcW w:w="5000" w:type="pct"/>
            <w:gridSpan w:val="2"/>
            <w:shd w:val="clear" w:color="auto" w:fill="F2F2F2" w:themeFill="background1" w:themeFillShade="F2"/>
          </w:tcPr>
          <w:p w14:paraId="31F489B7" w14:textId="77777777" w:rsidR="00492288" w:rsidRPr="00AD56CC" w:rsidRDefault="00492288" w:rsidP="00492288">
            <w:pPr>
              <w:pStyle w:val="ac"/>
            </w:pPr>
            <w:r w:rsidRPr="00AD56CC">
              <w:t>Технологическое оборудование</w:t>
            </w:r>
          </w:p>
        </w:tc>
      </w:tr>
      <w:tr w:rsidR="00492288" w:rsidRPr="00AD56CC" w14:paraId="492CCCC0" w14:textId="77777777" w:rsidTr="00CE6F5F">
        <w:tc>
          <w:tcPr>
            <w:tcW w:w="2197" w:type="pct"/>
          </w:tcPr>
          <w:p w14:paraId="6D376F77" w14:textId="77777777" w:rsidR="00492288" w:rsidRPr="00AD56CC" w:rsidRDefault="00492288" w:rsidP="00492288">
            <w:pPr>
              <w:pStyle w:val="ac"/>
            </w:pPr>
            <w:r w:rsidRPr="00AD56CC">
              <w:t>Компрессоры воздуха высокого давления электрические</w:t>
            </w:r>
          </w:p>
        </w:tc>
        <w:tc>
          <w:tcPr>
            <w:tcW w:w="2803" w:type="pct"/>
          </w:tcPr>
          <w:p w14:paraId="02BC22F8" w14:textId="77777777" w:rsidR="00492288" w:rsidRPr="00AD56CC" w:rsidRDefault="00492288" w:rsidP="00492288">
            <w:pPr>
              <w:pStyle w:val="ac"/>
            </w:pPr>
            <w:r w:rsidRPr="00AD56CC">
              <w:t xml:space="preserve">6 компрессоров ЭК-30А-1 </w:t>
            </w:r>
          </w:p>
          <w:p w14:paraId="06962597" w14:textId="77777777" w:rsidR="00492288" w:rsidRPr="00AD56CC" w:rsidRDefault="00492288" w:rsidP="00492288">
            <w:pPr>
              <w:pStyle w:val="ac"/>
            </w:pPr>
            <w:r w:rsidRPr="00AD56CC">
              <w:t>производительность 630 м3/час</w:t>
            </w:r>
          </w:p>
        </w:tc>
      </w:tr>
      <w:tr w:rsidR="00492288" w:rsidRPr="00AD56CC" w14:paraId="56709D94" w14:textId="77777777" w:rsidTr="00CE6F5F">
        <w:tc>
          <w:tcPr>
            <w:tcW w:w="2197" w:type="pct"/>
          </w:tcPr>
          <w:p w14:paraId="56B7C9BD" w14:textId="77777777" w:rsidR="00492288" w:rsidRPr="00AD56CC" w:rsidRDefault="00492288" w:rsidP="00492288">
            <w:pPr>
              <w:pStyle w:val="ac"/>
            </w:pPr>
            <w:r w:rsidRPr="00AD56CC">
              <w:lastRenderedPageBreak/>
              <w:t xml:space="preserve">ДК воздуха высокого давления </w:t>
            </w:r>
          </w:p>
        </w:tc>
        <w:tc>
          <w:tcPr>
            <w:tcW w:w="2803" w:type="pct"/>
          </w:tcPr>
          <w:p w14:paraId="63C34D12" w14:textId="77777777" w:rsidR="00492288" w:rsidRPr="00AD56CC" w:rsidRDefault="00492288" w:rsidP="00492288">
            <w:pPr>
              <w:pStyle w:val="ac"/>
            </w:pPr>
            <w:r w:rsidRPr="00AD56CC">
              <w:t>Отсутствуют</w:t>
            </w:r>
          </w:p>
        </w:tc>
      </w:tr>
      <w:tr w:rsidR="00492288" w:rsidRPr="00492288" w14:paraId="496AF613" w14:textId="77777777" w:rsidTr="00CE6F5F">
        <w:tc>
          <w:tcPr>
            <w:tcW w:w="2197" w:type="pct"/>
          </w:tcPr>
          <w:p w14:paraId="395A2223" w14:textId="77777777" w:rsidR="00492288" w:rsidRPr="00AD56CC" w:rsidRDefault="00492288" w:rsidP="00492288">
            <w:pPr>
              <w:pStyle w:val="ac"/>
            </w:pPr>
            <w:r w:rsidRPr="00AD56CC">
              <w:t>Главная сейсмическая лебёдка</w:t>
            </w:r>
          </w:p>
        </w:tc>
        <w:tc>
          <w:tcPr>
            <w:tcW w:w="2803" w:type="pct"/>
          </w:tcPr>
          <w:p w14:paraId="51DC7DB8" w14:textId="77777777" w:rsidR="00492288" w:rsidRPr="00492288" w:rsidRDefault="00492288" w:rsidP="00492288">
            <w:pPr>
              <w:pStyle w:val="ac"/>
              <w:rPr>
                <w:lang w:val="en-US"/>
              </w:rPr>
            </w:pPr>
            <w:r w:rsidRPr="00492288">
              <w:rPr>
                <w:lang w:val="en-US"/>
              </w:rPr>
              <w:t xml:space="preserve">ODIM ULSTEINVIK NORWAY </w:t>
            </w:r>
          </w:p>
          <w:p w14:paraId="12CFCFFE" w14:textId="77777777" w:rsidR="00492288" w:rsidRPr="00492288" w:rsidRDefault="00492288" w:rsidP="00492288">
            <w:pPr>
              <w:pStyle w:val="ac"/>
              <w:rPr>
                <w:lang w:val="en-US"/>
              </w:rPr>
            </w:pPr>
            <w:r w:rsidRPr="00492288">
              <w:rPr>
                <w:lang w:val="en-US"/>
              </w:rPr>
              <w:t>Type: 3000 Gear 4000 x 1800 x 3000</w:t>
            </w:r>
          </w:p>
        </w:tc>
      </w:tr>
      <w:tr w:rsidR="00492288" w:rsidRPr="00AD56CC" w14:paraId="189B3B87" w14:textId="77777777" w:rsidTr="00CE6F5F">
        <w:tc>
          <w:tcPr>
            <w:tcW w:w="2197" w:type="pct"/>
          </w:tcPr>
          <w:p w14:paraId="276F1696" w14:textId="77777777" w:rsidR="00492288" w:rsidRPr="00AD56CC" w:rsidRDefault="00492288" w:rsidP="00492288">
            <w:pPr>
              <w:pStyle w:val="ac"/>
            </w:pPr>
            <w:r w:rsidRPr="00AD56CC">
              <w:t>Вспомогательная сейсмическая лебёдка</w:t>
            </w:r>
          </w:p>
        </w:tc>
        <w:tc>
          <w:tcPr>
            <w:tcW w:w="2803" w:type="pct"/>
          </w:tcPr>
          <w:p w14:paraId="6BC2509B" w14:textId="77777777" w:rsidR="00492288" w:rsidRPr="00AD56CC" w:rsidRDefault="00492288" w:rsidP="00492288">
            <w:pPr>
              <w:pStyle w:val="ac"/>
            </w:pPr>
            <w:r w:rsidRPr="00AD56CC">
              <w:t>KARMOY SEISMIC вместимость 2,5 км</w:t>
            </w:r>
          </w:p>
        </w:tc>
      </w:tr>
      <w:tr w:rsidR="00492288" w:rsidRPr="00AD56CC" w14:paraId="0E9EB65E" w14:textId="77777777" w:rsidTr="00CE6F5F">
        <w:tc>
          <w:tcPr>
            <w:tcW w:w="2197" w:type="pct"/>
          </w:tcPr>
          <w:p w14:paraId="16476F34" w14:textId="77777777" w:rsidR="00492288" w:rsidRPr="00AD56CC" w:rsidRDefault="00492288" w:rsidP="00492288">
            <w:pPr>
              <w:pStyle w:val="ac"/>
            </w:pPr>
            <w:r w:rsidRPr="00AD56CC">
              <w:t>Тяговые лебёдки</w:t>
            </w:r>
          </w:p>
        </w:tc>
        <w:tc>
          <w:tcPr>
            <w:tcW w:w="2803" w:type="pct"/>
          </w:tcPr>
          <w:p w14:paraId="4D81EA78" w14:textId="77777777" w:rsidR="00492288" w:rsidRPr="00492288" w:rsidRDefault="00492288" w:rsidP="00492288">
            <w:pPr>
              <w:pStyle w:val="ac"/>
              <w:rPr>
                <w:lang w:val="en-US"/>
              </w:rPr>
            </w:pPr>
            <w:r w:rsidRPr="00492288">
              <w:rPr>
                <w:lang w:val="en-US"/>
              </w:rPr>
              <w:t xml:space="preserve">4 </w:t>
            </w:r>
            <w:r w:rsidRPr="00AD56CC">
              <w:t>лебёдки</w:t>
            </w:r>
            <w:r w:rsidRPr="00492288">
              <w:rPr>
                <w:lang w:val="en-US"/>
              </w:rPr>
              <w:t xml:space="preserve"> BRINE MEKKANIK VERKSTED </w:t>
            </w:r>
          </w:p>
          <w:p w14:paraId="0C0CC980" w14:textId="77777777" w:rsidR="00492288" w:rsidRPr="00492288" w:rsidRDefault="00492288" w:rsidP="00492288">
            <w:pPr>
              <w:pStyle w:val="ac"/>
              <w:rPr>
                <w:lang w:val="en-US"/>
              </w:rPr>
            </w:pPr>
            <w:r w:rsidRPr="00492288">
              <w:rPr>
                <w:lang w:val="en-US"/>
              </w:rPr>
              <w:t>Type: HO7V2D</w:t>
            </w:r>
          </w:p>
          <w:p w14:paraId="619AE70D" w14:textId="77777777" w:rsidR="00492288" w:rsidRPr="00AD56CC" w:rsidRDefault="00492288" w:rsidP="00492288">
            <w:pPr>
              <w:pStyle w:val="ac"/>
            </w:pPr>
            <w:r w:rsidRPr="00AD56CC">
              <w:t>тяговое усилие 3500 кг</w:t>
            </w:r>
          </w:p>
        </w:tc>
      </w:tr>
      <w:tr w:rsidR="00492288" w:rsidRPr="00AD56CC" w14:paraId="759A4E3E" w14:textId="77777777" w:rsidTr="00CE6F5F">
        <w:tc>
          <w:tcPr>
            <w:tcW w:w="2197" w:type="pct"/>
          </w:tcPr>
          <w:p w14:paraId="79C6E30D" w14:textId="77777777" w:rsidR="00492288" w:rsidRPr="00AD56CC" w:rsidRDefault="00492288" w:rsidP="00492288">
            <w:pPr>
              <w:pStyle w:val="ac"/>
            </w:pPr>
            <w:r w:rsidRPr="00AD56CC">
              <w:t>Подъёмные лебёдки</w:t>
            </w:r>
          </w:p>
        </w:tc>
        <w:tc>
          <w:tcPr>
            <w:tcW w:w="2803" w:type="pct"/>
          </w:tcPr>
          <w:p w14:paraId="5E015EAF" w14:textId="77777777" w:rsidR="00492288" w:rsidRPr="00AD56CC" w:rsidRDefault="00492288" w:rsidP="00492288">
            <w:pPr>
              <w:pStyle w:val="ac"/>
            </w:pPr>
            <w:r w:rsidRPr="00AD56CC">
              <w:t xml:space="preserve">4 лебёдки PULLMASTER PL5 </w:t>
            </w:r>
          </w:p>
        </w:tc>
      </w:tr>
      <w:tr w:rsidR="00492288" w:rsidRPr="00AD56CC" w14:paraId="7E484309" w14:textId="77777777" w:rsidTr="00CE6F5F">
        <w:tc>
          <w:tcPr>
            <w:tcW w:w="2197" w:type="pct"/>
          </w:tcPr>
          <w:p w14:paraId="3BB8853A" w14:textId="77777777" w:rsidR="00492288" w:rsidRPr="00AD56CC" w:rsidRDefault="00492288" w:rsidP="00492288">
            <w:pPr>
              <w:pStyle w:val="ac"/>
            </w:pPr>
            <w:r w:rsidRPr="00AD56CC">
              <w:t>Гидравлические насосы</w:t>
            </w:r>
          </w:p>
        </w:tc>
        <w:tc>
          <w:tcPr>
            <w:tcW w:w="2803" w:type="pct"/>
          </w:tcPr>
          <w:p w14:paraId="30DBE0B5" w14:textId="77777777" w:rsidR="00492288" w:rsidRPr="00AD56CC" w:rsidRDefault="00492288" w:rsidP="00492288">
            <w:pPr>
              <w:pStyle w:val="ac"/>
            </w:pPr>
            <w:r w:rsidRPr="00AD56CC">
              <w:t xml:space="preserve">2 насоса </w:t>
            </w:r>
            <w:proofErr w:type="spellStart"/>
            <w:r w:rsidRPr="00AD56CC">
              <w:t>Vickers</w:t>
            </w:r>
            <w:proofErr w:type="spellEnd"/>
            <w:r w:rsidRPr="00AD56CC">
              <w:t xml:space="preserve"> </w:t>
            </w:r>
            <w:proofErr w:type="spellStart"/>
            <w:r w:rsidRPr="00AD56CC">
              <w:t>model</w:t>
            </w:r>
            <w:proofErr w:type="spellEnd"/>
            <w:r w:rsidRPr="00AD56CC">
              <w:t xml:space="preserve"> 35V25A 1C 22R производительность по 120 л/мин</w:t>
            </w:r>
          </w:p>
        </w:tc>
      </w:tr>
    </w:tbl>
    <w:p w14:paraId="7B4698A5" w14:textId="77777777" w:rsidR="00492288" w:rsidRPr="00AD56CC" w:rsidRDefault="00492288" w:rsidP="00492288">
      <w:pPr>
        <w:ind w:left="709" w:firstLine="0"/>
      </w:pPr>
      <w:r w:rsidRPr="00AD56CC">
        <w:drawing>
          <wp:inline distT="0" distB="0" distL="0" distR="0" wp14:anchorId="71F97A65" wp14:editId="0AD96C35">
            <wp:extent cx="4572000" cy="3381375"/>
            <wp:effectExtent l="0" t="0" r="0" b="0"/>
            <wp:docPr id="2061677157" name="Рисунок 2061677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1677157"/>
                    <pic:cNvPicPr/>
                  </pic:nvPicPr>
                  <pic:blipFill>
                    <a:blip r:embed="rId24">
                      <a:extLst>
                        <a:ext uri="{28A0092B-C50C-407E-A947-70E740481C1C}">
                          <a14:useLocalDpi xmlns:a14="http://schemas.microsoft.com/office/drawing/2010/main" val="0"/>
                        </a:ext>
                      </a:extLst>
                    </a:blip>
                    <a:stretch>
                      <a:fillRect/>
                    </a:stretch>
                  </pic:blipFill>
                  <pic:spPr>
                    <a:xfrm>
                      <a:off x="0" y="0"/>
                      <a:ext cx="4572000" cy="3381375"/>
                    </a:xfrm>
                    <a:prstGeom prst="rect">
                      <a:avLst/>
                    </a:prstGeom>
                  </pic:spPr>
                </pic:pic>
              </a:graphicData>
            </a:graphic>
          </wp:inline>
        </w:drawing>
      </w:r>
    </w:p>
    <w:p w14:paraId="5E5AEF25" w14:textId="77777777" w:rsidR="00492288" w:rsidRPr="00AD56CC" w:rsidRDefault="00492288" w:rsidP="00492288">
      <w:pPr>
        <w:pStyle w:val="a2"/>
      </w:pPr>
      <w:bookmarkStart w:id="52" w:name="_Toc63670860"/>
      <w:bookmarkStart w:id="53" w:name="_Toc64143604"/>
      <w:r w:rsidRPr="00AD56CC">
        <w:t>Общий вид ИС «Аквамарин»</w:t>
      </w:r>
      <w:bookmarkEnd w:id="52"/>
      <w:bookmarkEnd w:id="53"/>
    </w:p>
    <w:p w14:paraId="61954C5C" w14:textId="77777777" w:rsidR="00492288" w:rsidRPr="00AD56CC" w:rsidRDefault="00492288" w:rsidP="00492288">
      <w:pPr>
        <w:pStyle w:val="a1"/>
      </w:pPr>
      <w:bookmarkStart w:id="54" w:name="_Toc64143695"/>
      <w:r w:rsidRPr="00AD56CC">
        <w:t>Спецификация ИС «Аквамарин»</w:t>
      </w:r>
      <w:bookmarkEnd w:id="54"/>
    </w:p>
    <w:tbl>
      <w:tblPr>
        <w:tblStyle w:val="af7"/>
        <w:tblW w:w="0" w:type="auto"/>
        <w:tblLayout w:type="fixed"/>
        <w:tblLook w:val="04A0" w:firstRow="1" w:lastRow="0" w:firstColumn="1" w:lastColumn="0" w:noHBand="0" w:noVBand="1"/>
      </w:tblPr>
      <w:tblGrid>
        <w:gridCol w:w="4672"/>
        <w:gridCol w:w="4672"/>
      </w:tblGrid>
      <w:tr w:rsidR="00492288" w:rsidRPr="00AD56CC" w14:paraId="094B8B5A" w14:textId="77777777" w:rsidTr="00CE6F5F">
        <w:trPr>
          <w:tblHeader/>
        </w:trPr>
        <w:tc>
          <w:tcPr>
            <w:tcW w:w="4672" w:type="dxa"/>
            <w:shd w:val="clear" w:color="auto" w:fill="DBE5F1" w:themeFill="accent1" w:themeFillTint="33"/>
            <w:vAlign w:val="center"/>
          </w:tcPr>
          <w:p w14:paraId="379F512B" w14:textId="77777777" w:rsidR="00492288" w:rsidRPr="00AD56CC" w:rsidRDefault="00492288" w:rsidP="00492288">
            <w:pPr>
              <w:pStyle w:val="ac"/>
            </w:pPr>
            <w:r w:rsidRPr="00AD56CC">
              <w:t>Параметр</w:t>
            </w:r>
          </w:p>
        </w:tc>
        <w:tc>
          <w:tcPr>
            <w:tcW w:w="4672" w:type="dxa"/>
            <w:shd w:val="clear" w:color="auto" w:fill="DBE5F1" w:themeFill="accent1" w:themeFillTint="33"/>
            <w:vAlign w:val="center"/>
          </w:tcPr>
          <w:p w14:paraId="75F9C01A" w14:textId="77777777" w:rsidR="00492288" w:rsidRPr="00AD56CC" w:rsidRDefault="00492288" w:rsidP="00492288">
            <w:pPr>
              <w:pStyle w:val="ac"/>
            </w:pPr>
            <w:r w:rsidRPr="00AD56CC">
              <w:t>Значение</w:t>
            </w:r>
          </w:p>
        </w:tc>
      </w:tr>
      <w:tr w:rsidR="00492288" w:rsidRPr="00AD56CC" w14:paraId="1DD3FA97" w14:textId="77777777" w:rsidTr="00CE6F5F">
        <w:tc>
          <w:tcPr>
            <w:tcW w:w="9344" w:type="dxa"/>
            <w:gridSpan w:val="2"/>
            <w:shd w:val="clear" w:color="auto" w:fill="F2F2F2" w:themeFill="background1" w:themeFillShade="F2"/>
          </w:tcPr>
          <w:p w14:paraId="322DB05F" w14:textId="77777777" w:rsidR="00492288" w:rsidRPr="00AD56CC" w:rsidRDefault="00492288" w:rsidP="00492288">
            <w:pPr>
              <w:pStyle w:val="ac"/>
            </w:pPr>
            <w:r w:rsidRPr="00AD56CC">
              <w:t>Основные характеристики</w:t>
            </w:r>
          </w:p>
        </w:tc>
      </w:tr>
      <w:tr w:rsidR="00492288" w:rsidRPr="00AD56CC" w14:paraId="7EA87B85" w14:textId="77777777" w:rsidTr="00CE6F5F">
        <w:tc>
          <w:tcPr>
            <w:tcW w:w="4672" w:type="dxa"/>
          </w:tcPr>
          <w:p w14:paraId="684130AB" w14:textId="77777777" w:rsidR="00492288" w:rsidRPr="00AD56CC" w:rsidRDefault="00492288" w:rsidP="00492288">
            <w:pPr>
              <w:pStyle w:val="ac"/>
            </w:pPr>
            <w:r w:rsidRPr="00AD56CC">
              <w:t>Флаг:</w:t>
            </w:r>
          </w:p>
        </w:tc>
        <w:tc>
          <w:tcPr>
            <w:tcW w:w="4672" w:type="dxa"/>
          </w:tcPr>
          <w:p w14:paraId="27F50AB5" w14:textId="77777777" w:rsidR="00492288" w:rsidRPr="00AD56CC" w:rsidRDefault="00492288" w:rsidP="00492288">
            <w:pPr>
              <w:pStyle w:val="ac"/>
            </w:pPr>
            <w:r w:rsidRPr="00AD56CC">
              <w:t>Российская Федерация</w:t>
            </w:r>
          </w:p>
        </w:tc>
      </w:tr>
      <w:tr w:rsidR="00492288" w:rsidRPr="00AD56CC" w14:paraId="63BEAE86" w14:textId="77777777" w:rsidTr="00CE6F5F">
        <w:tc>
          <w:tcPr>
            <w:tcW w:w="4672" w:type="dxa"/>
          </w:tcPr>
          <w:p w14:paraId="20979F3F" w14:textId="77777777" w:rsidR="00492288" w:rsidRPr="00AD56CC" w:rsidRDefault="00492288" w:rsidP="00492288">
            <w:pPr>
              <w:pStyle w:val="ac"/>
            </w:pPr>
            <w:r w:rsidRPr="00AD56CC">
              <w:t>Год постройки:</w:t>
            </w:r>
          </w:p>
        </w:tc>
        <w:tc>
          <w:tcPr>
            <w:tcW w:w="4672" w:type="dxa"/>
          </w:tcPr>
          <w:p w14:paraId="73C4E629" w14:textId="77777777" w:rsidR="00492288" w:rsidRPr="00AD56CC" w:rsidRDefault="00492288" w:rsidP="00492288">
            <w:pPr>
              <w:pStyle w:val="ac"/>
            </w:pPr>
            <w:r w:rsidRPr="00AD56CC">
              <w:t>1980</w:t>
            </w:r>
          </w:p>
        </w:tc>
      </w:tr>
      <w:tr w:rsidR="00492288" w:rsidRPr="00AD56CC" w14:paraId="21CAFA81" w14:textId="77777777" w:rsidTr="00CE6F5F">
        <w:tc>
          <w:tcPr>
            <w:tcW w:w="4672" w:type="dxa"/>
          </w:tcPr>
          <w:p w14:paraId="253A3FCB" w14:textId="77777777" w:rsidR="00492288" w:rsidRPr="00AD56CC" w:rsidRDefault="00492288" w:rsidP="00492288">
            <w:pPr>
              <w:pStyle w:val="ac"/>
            </w:pPr>
            <w:r w:rsidRPr="00AD56CC">
              <w:t>Место постройки:</w:t>
            </w:r>
          </w:p>
        </w:tc>
        <w:tc>
          <w:tcPr>
            <w:tcW w:w="4672" w:type="dxa"/>
          </w:tcPr>
          <w:p w14:paraId="46AE24EA" w14:textId="77777777" w:rsidR="00492288" w:rsidRPr="00AD56CC" w:rsidRDefault="00492288" w:rsidP="00492288">
            <w:pPr>
              <w:pStyle w:val="ac"/>
            </w:pPr>
            <w:r w:rsidRPr="00AD56CC">
              <w:t>Берген, Норвегия</w:t>
            </w:r>
          </w:p>
        </w:tc>
      </w:tr>
      <w:tr w:rsidR="00492288" w:rsidRPr="00AD56CC" w14:paraId="0FCE9215" w14:textId="77777777" w:rsidTr="00CE6F5F">
        <w:tc>
          <w:tcPr>
            <w:tcW w:w="4672" w:type="dxa"/>
          </w:tcPr>
          <w:p w14:paraId="02F8E402" w14:textId="77777777" w:rsidR="00492288" w:rsidRPr="00AD56CC" w:rsidRDefault="00492288" w:rsidP="00492288">
            <w:pPr>
              <w:pStyle w:val="ac"/>
            </w:pPr>
            <w:r w:rsidRPr="00AD56CC">
              <w:t>Класс регистра:</w:t>
            </w:r>
          </w:p>
        </w:tc>
        <w:tc>
          <w:tcPr>
            <w:tcW w:w="4672" w:type="dxa"/>
          </w:tcPr>
          <w:p w14:paraId="214FDC99" w14:textId="77777777" w:rsidR="00492288" w:rsidRPr="00AD56CC" w:rsidRDefault="00492288" w:rsidP="00492288">
            <w:pPr>
              <w:pStyle w:val="ac"/>
            </w:pPr>
            <w:r w:rsidRPr="00AD56CC">
              <w:t xml:space="preserve">КМ </w:t>
            </w:r>
            <w:r w:rsidRPr="00AD56CC">
              <w:rPr>
                <w:rFonts w:ascii="Segoe UI Symbol" w:hAnsi="Segoe UI Symbol" w:cs="Segoe UI Symbol"/>
              </w:rPr>
              <w:t>★</w:t>
            </w:r>
            <w:r w:rsidRPr="00AD56CC">
              <w:t xml:space="preserve"> AUT1</w:t>
            </w:r>
          </w:p>
        </w:tc>
      </w:tr>
      <w:tr w:rsidR="00492288" w:rsidRPr="00AD56CC" w14:paraId="1630AEEB" w14:textId="77777777" w:rsidTr="00CE6F5F">
        <w:tc>
          <w:tcPr>
            <w:tcW w:w="4672" w:type="dxa"/>
          </w:tcPr>
          <w:p w14:paraId="02C6F877" w14:textId="77777777" w:rsidR="00492288" w:rsidRPr="00AD56CC" w:rsidRDefault="00492288" w:rsidP="00492288">
            <w:pPr>
              <w:pStyle w:val="ac"/>
            </w:pPr>
            <w:r w:rsidRPr="00AD56CC">
              <w:t>Тип судна:</w:t>
            </w:r>
          </w:p>
        </w:tc>
        <w:tc>
          <w:tcPr>
            <w:tcW w:w="4672" w:type="dxa"/>
          </w:tcPr>
          <w:p w14:paraId="26368FA0" w14:textId="77777777" w:rsidR="00492288" w:rsidRPr="00AD56CC" w:rsidRDefault="00492288" w:rsidP="00492288">
            <w:pPr>
              <w:pStyle w:val="ac"/>
            </w:pPr>
            <w:r w:rsidRPr="00AD56CC">
              <w:t>Исследовательское</w:t>
            </w:r>
          </w:p>
        </w:tc>
      </w:tr>
      <w:tr w:rsidR="00492288" w:rsidRPr="00AD56CC" w14:paraId="0DE781C6" w14:textId="77777777" w:rsidTr="00CE6F5F">
        <w:tc>
          <w:tcPr>
            <w:tcW w:w="4672" w:type="dxa"/>
          </w:tcPr>
          <w:p w14:paraId="64B323EB" w14:textId="77777777" w:rsidR="00492288" w:rsidRPr="00AD56CC" w:rsidRDefault="00492288" w:rsidP="00492288">
            <w:pPr>
              <w:pStyle w:val="ac"/>
            </w:pPr>
            <w:r w:rsidRPr="00AD56CC">
              <w:t>Порт приписки</w:t>
            </w:r>
          </w:p>
        </w:tc>
        <w:tc>
          <w:tcPr>
            <w:tcW w:w="4672" w:type="dxa"/>
          </w:tcPr>
          <w:p w14:paraId="4775D134" w14:textId="77777777" w:rsidR="00492288" w:rsidRPr="00AD56CC" w:rsidRDefault="00492288" w:rsidP="00492288">
            <w:pPr>
              <w:pStyle w:val="ac"/>
            </w:pPr>
            <w:r w:rsidRPr="00AD56CC">
              <w:t>Санкт-Петербург</w:t>
            </w:r>
          </w:p>
        </w:tc>
      </w:tr>
      <w:tr w:rsidR="00492288" w:rsidRPr="00AD56CC" w14:paraId="282F7111" w14:textId="77777777" w:rsidTr="00CE6F5F">
        <w:tc>
          <w:tcPr>
            <w:tcW w:w="4672" w:type="dxa"/>
          </w:tcPr>
          <w:p w14:paraId="056A4028" w14:textId="77777777" w:rsidR="00492288" w:rsidRPr="00AD56CC" w:rsidRDefault="00492288" w:rsidP="00492288">
            <w:pPr>
              <w:pStyle w:val="ac"/>
            </w:pPr>
            <w:r w:rsidRPr="00AD56CC">
              <w:lastRenderedPageBreak/>
              <w:t>Номер IMO:</w:t>
            </w:r>
          </w:p>
        </w:tc>
        <w:tc>
          <w:tcPr>
            <w:tcW w:w="4672" w:type="dxa"/>
          </w:tcPr>
          <w:p w14:paraId="582BECFC" w14:textId="77777777" w:rsidR="00492288" w:rsidRPr="00AD56CC" w:rsidRDefault="00492288" w:rsidP="00492288">
            <w:pPr>
              <w:pStyle w:val="ac"/>
            </w:pPr>
            <w:r w:rsidRPr="00AD56CC">
              <w:t>7825552</w:t>
            </w:r>
          </w:p>
        </w:tc>
      </w:tr>
      <w:tr w:rsidR="00492288" w:rsidRPr="00AD56CC" w14:paraId="7FBB529B" w14:textId="77777777" w:rsidTr="00CE6F5F">
        <w:tc>
          <w:tcPr>
            <w:tcW w:w="4672" w:type="dxa"/>
          </w:tcPr>
          <w:p w14:paraId="3F1153C5" w14:textId="77777777" w:rsidR="00492288" w:rsidRPr="00AD56CC" w:rsidRDefault="00492288" w:rsidP="00492288">
            <w:pPr>
              <w:pStyle w:val="ac"/>
            </w:pPr>
            <w:r w:rsidRPr="00AD56CC">
              <w:t>Длина / ширина / осадка:</w:t>
            </w:r>
          </w:p>
        </w:tc>
        <w:tc>
          <w:tcPr>
            <w:tcW w:w="4672" w:type="dxa"/>
          </w:tcPr>
          <w:p w14:paraId="16C7880F" w14:textId="77777777" w:rsidR="00492288" w:rsidRPr="00AD56CC" w:rsidRDefault="00492288" w:rsidP="00492288">
            <w:pPr>
              <w:pStyle w:val="ac"/>
            </w:pPr>
            <w:r w:rsidRPr="00AD56CC">
              <w:t>49,65 / 11,02 / 4,13 м</w:t>
            </w:r>
          </w:p>
        </w:tc>
      </w:tr>
      <w:tr w:rsidR="00492288" w:rsidRPr="00AD56CC" w14:paraId="53224398" w14:textId="77777777" w:rsidTr="00CE6F5F">
        <w:tc>
          <w:tcPr>
            <w:tcW w:w="4672" w:type="dxa"/>
          </w:tcPr>
          <w:p w14:paraId="505CF620" w14:textId="77777777" w:rsidR="00492288" w:rsidRPr="00AD56CC" w:rsidRDefault="00492288" w:rsidP="00492288">
            <w:pPr>
              <w:pStyle w:val="ac"/>
            </w:pPr>
            <w:r w:rsidRPr="00AD56CC">
              <w:t>Водоизмещение / Дедвейт:</w:t>
            </w:r>
          </w:p>
        </w:tc>
        <w:tc>
          <w:tcPr>
            <w:tcW w:w="4672" w:type="dxa"/>
          </w:tcPr>
          <w:p w14:paraId="195B002B" w14:textId="77777777" w:rsidR="00492288" w:rsidRPr="00AD56CC" w:rsidRDefault="00492288" w:rsidP="00492288">
            <w:pPr>
              <w:pStyle w:val="ac"/>
            </w:pPr>
            <w:r w:rsidRPr="00AD56CC">
              <w:t>606,5 / 478 т</w:t>
            </w:r>
          </w:p>
        </w:tc>
      </w:tr>
      <w:tr w:rsidR="00492288" w:rsidRPr="00AD56CC" w14:paraId="20C1FF9E" w14:textId="77777777" w:rsidTr="00CE6F5F">
        <w:tc>
          <w:tcPr>
            <w:tcW w:w="4672" w:type="dxa"/>
          </w:tcPr>
          <w:p w14:paraId="6487ED1E" w14:textId="77777777" w:rsidR="00492288" w:rsidRPr="00AD56CC" w:rsidRDefault="00492288" w:rsidP="00492288">
            <w:pPr>
              <w:pStyle w:val="ac"/>
            </w:pPr>
            <w:r w:rsidRPr="00AD56CC">
              <w:t>Скорость хода экономичная / максимальная:</w:t>
            </w:r>
          </w:p>
        </w:tc>
        <w:tc>
          <w:tcPr>
            <w:tcW w:w="4672" w:type="dxa"/>
          </w:tcPr>
          <w:p w14:paraId="4DA07C01" w14:textId="77777777" w:rsidR="00492288" w:rsidRPr="00AD56CC" w:rsidRDefault="00492288" w:rsidP="00492288">
            <w:pPr>
              <w:pStyle w:val="ac"/>
            </w:pPr>
            <w:r w:rsidRPr="00AD56CC">
              <w:t>10/12 узлов</w:t>
            </w:r>
          </w:p>
        </w:tc>
      </w:tr>
      <w:tr w:rsidR="00492288" w:rsidRPr="00AD56CC" w14:paraId="6847768D" w14:textId="77777777" w:rsidTr="00CE6F5F">
        <w:tc>
          <w:tcPr>
            <w:tcW w:w="4672" w:type="dxa"/>
          </w:tcPr>
          <w:p w14:paraId="4D780E4A" w14:textId="77777777" w:rsidR="00492288" w:rsidRPr="00AD56CC" w:rsidRDefault="00492288" w:rsidP="00492288">
            <w:pPr>
              <w:pStyle w:val="ac"/>
            </w:pPr>
            <w:r w:rsidRPr="00AD56CC">
              <w:t>Автономность:</w:t>
            </w:r>
          </w:p>
        </w:tc>
        <w:tc>
          <w:tcPr>
            <w:tcW w:w="4672" w:type="dxa"/>
          </w:tcPr>
          <w:p w14:paraId="11C90813" w14:textId="77777777" w:rsidR="00492288" w:rsidRPr="00AD56CC" w:rsidRDefault="00492288" w:rsidP="00492288">
            <w:pPr>
              <w:pStyle w:val="ac"/>
            </w:pPr>
            <w:r w:rsidRPr="00AD56CC">
              <w:t>40 суток</w:t>
            </w:r>
          </w:p>
        </w:tc>
      </w:tr>
      <w:tr w:rsidR="00492288" w:rsidRPr="00AD56CC" w14:paraId="0A165F61" w14:textId="77777777" w:rsidTr="00CE6F5F">
        <w:tc>
          <w:tcPr>
            <w:tcW w:w="4672" w:type="dxa"/>
          </w:tcPr>
          <w:p w14:paraId="189BDB2A" w14:textId="77777777" w:rsidR="00492288" w:rsidRPr="00AD56CC" w:rsidRDefault="00492288" w:rsidP="00492288">
            <w:pPr>
              <w:pStyle w:val="ac"/>
            </w:pPr>
            <w:r w:rsidRPr="00AD56CC">
              <w:t>Количество членов экипажа:</w:t>
            </w:r>
          </w:p>
        </w:tc>
        <w:tc>
          <w:tcPr>
            <w:tcW w:w="4672" w:type="dxa"/>
          </w:tcPr>
          <w:p w14:paraId="2E3388DD" w14:textId="77777777" w:rsidR="00492288" w:rsidRPr="00AD56CC" w:rsidRDefault="00492288" w:rsidP="00492288">
            <w:pPr>
              <w:pStyle w:val="ac"/>
            </w:pPr>
            <w:r w:rsidRPr="00AD56CC">
              <w:t>12 человек</w:t>
            </w:r>
          </w:p>
        </w:tc>
      </w:tr>
      <w:tr w:rsidR="00492288" w:rsidRPr="00AD56CC" w14:paraId="1D1AFA33" w14:textId="77777777" w:rsidTr="00CE6F5F">
        <w:tc>
          <w:tcPr>
            <w:tcW w:w="4672" w:type="dxa"/>
          </w:tcPr>
          <w:p w14:paraId="1755BE98" w14:textId="77777777" w:rsidR="00492288" w:rsidRPr="00AD56CC" w:rsidRDefault="00492288" w:rsidP="00492288">
            <w:pPr>
              <w:pStyle w:val="ac"/>
            </w:pPr>
            <w:r w:rsidRPr="00AD56CC">
              <w:t>Запасы топлива:</w:t>
            </w:r>
          </w:p>
        </w:tc>
        <w:tc>
          <w:tcPr>
            <w:tcW w:w="4672" w:type="dxa"/>
          </w:tcPr>
          <w:p w14:paraId="4F7D8317" w14:textId="77777777" w:rsidR="00492288" w:rsidRPr="00AD56CC" w:rsidRDefault="00492288" w:rsidP="00492288">
            <w:pPr>
              <w:pStyle w:val="ac"/>
            </w:pPr>
            <w:r w:rsidRPr="00AD56CC">
              <w:t>110 м3</w:t>
            </w:r>
          </w:p>
        </w:tc>
      </w:tr>
      <w:tr w:rsidR="00492288" w:rsidRPr="00AD56CC" w14:paraId="77ECE9D3" w14:textId="77777777" w:rsidTr="00CE6F5F">
        <w:tc>
          <w:tcPr>
            <w:tcW w:w="4672" w:type="dxa"/>
          </w:tcPr>
          <w:p w14:paraId="2EFD3F22" w14:textId="77777777" w:rsidR="00492288" w:rsidRPr="00AD56CC" w:rsidRDefault="00492288" w:rsidP="00492288">
            <w:pPr>
              <w:pStyle w:val="ac"/>
            </w:pPr>
            <w:r w:rsidRPr="00AD56CC">
              <w:t>Запасы пресной воды:</w:t>
            </w:r>
          </w:p>
        </w:tc>
        <w:tc>
          <w:tcPr>
            <w:tcW w:w="4672" w:type="dxa"/>
          </w:tcPr>
          <w:p w14:paraId="446BD591" w14:textId="77777777" w:rsidR="00492288" w:rsidRPr="00AD56CC" w:rsidRDefault="00492288" w:rsidP="00492288">
            <w:pPr>
              <w:pStyle w:val="ac"/>
            </w:pPr>
            <w:r w:rsidRPr="00AD56CC">
              <w:t>18 м3</w:t>
            </w:r>
          </w:p>
        </w:tc>
      </w:tr>
      <w:tr w:rsidR="00492288" w:rsidRPr="00492288" w14:paraId="56EE0749" w14:textId="77777777" w:rsidTr="00CE6F5F">
        <w:tc>
          <w:tcPr>
            <w:tcW w:w="4672" w:type="dxa"/>
          </w:tcPr>
          <w:p w14:paraId="56D32ECC" w14:textId="77777777" w:rsidR="00492288" w:rsidRPr="00AD56CC" w:rsidRDefault="00492288" w:rsidP="00492288">
            <w:pPr>
              <w:pStyle w:val="ac"/>
            </w:pPr>
            <w:r w:rsidRPr="00AD56CC">
              <w:t>Носовые подруливающие устройства:</w:t>
            </w:r>
          </w:p>
        </w:tc>
        <w:tc>
          <w:tcPr>
            <w:tcW w:w="4672" w:type="dxa"/>
          </w:tcPr>
          <w:p w14:paraId="7EB73EB8" w14:textId="77777777" w:rsidR="00492288" w:rsidRPr="00492288" w:rsidRDefault="00492288" w:rsidP="00492288">
            <w:pPr>
              <w:pStyle w:val="ac"/>
              <w:rPr>
                <w:lang w:val="en-US"/>
              </w:rPr>
            </w:pPr>
            <w:r w:rsidRPr="00492288">
              <w:rPr>
                <w:lang w:val="en-US"/>
              </w:rPr>
              <w:t xml:space="preserve">1 X BOW THRUSTER SPO 147 </w:t>
            </w:r>
            <w:r w:rsidRPr="00AD56CC">
              <w:t>КВТ</w:t>
            </w:r>
          </w:p>
        </w:tc>
      </w:tr>
      <w:tr w:rsidR="00492288" w:rsidRPr="00AD56CC" w14:paraId="340DCAF3" w14:textId="77777777" w:rsidTr="00CE6F5F">
        <w:tc>
          <w:tcPr>
            <w:tcW w:w="9344" w:type="dxa"/>
            <w:gridSpan w:val="2"/>
            <w:shd w:val="clear" w:color="auto" w:fill="F2F2F2" w:themeFill="background1" w:themeFillShade="F2"/>
          </w:tcPr>
          <w:p w14:paraId="049A71D6" w14:textId="77777777" w:rsidR="00492288" w:rsidRPr="00AD56CC" w:rsidRDefault="00492288" w:rsidP="00492288">
            <w:pPr>
              <w:pStyle w:val="ac"/>
            </w:pPr>
            <w:r w:rsidRPr="00AD56CC">
              <w:t>Главные и вспомогательные механизмы</w:t>
            </w:r>
          </w:p>
        </w:tc>
      </w:tr>
      <w:tr w:rsidR="00492288" w:rsidRPr="00492288" w14:paraId="4AEBB306" w14:textId="77777777" w:rsidTr="00CE6F5F">
        <w:tc>
          <w:tcPr>
            <w:tcW w:w="4672" w:type="dxa"/>
          </w:tcPr>
          <w:p w14:paraId="102FAC90" w14:textId="77777777" w:rsidR="00492288" w:rsidRPr="00AD56CC" w:rsidRDefault="00492288" w:rsidP="00492288">
            <w:pPr>
              <w:pStyle w:val="ac"/>
            </w:pPr>
            <w:r w:rsidRPr="00AD56CC">
              <w:t>Главные двигатели</w:t>
            </w:r>
          </w:p>
        </w:tc>
        <w:tc>
          <w:tcPr>
            <w:tcW w:w="4672" w:type="dxa"/>
          </w:tcPr>
          <w:p w14:paraId="0FFBD374" w14:textId="77777777" w:rsidR="00492288" w:rsidRPr="00492288" w:rsidRDefault="00492288" w:rsidP="00492288">
            <w:pPr>
              <w:pStyle w:val="ac"/>
              <w:rPr>
                <w:lang w:val="en-US"/>
              </w:rPr>
            </w:pPr>
            <w:r w:rsidRPr="00492288">
              <w:rPr>
                <w:lang w:val="en-US"/>
              </w:rPr>
              <w:t xml:space="preserve">1 x Bergen Diesel NORMO LDM 8 – 1010 </w:t>
            </w:r>
            <w:r w:rsidRPr="00AD56CC">
              <w:t>кВт</w:t>
            </w:r>
          </w:p>
        </w:tc>
      </w:tr>
      <w:tr w:rsidR="00492288" w:rsidRPr="00492288" w14:paraId="303540BC" w14:textId="77777777" w:rsidTr="00CE6F5F">
        <w:tc>
          <w:tcPr>
            <w:tcW w:w="4672" w:type="dxa"/>
          </w:tcPr>
          <w:p w14:paraId="4F3FDBA0" w14:textId="77777777" w:rsidR="00492288" w:rsidRPr="00AD56CC" w:rsidRDefault="00492288" w:rsidP="00492288">
            <w:pPr>
              <w:pStyle w:val="ac"/>
            </w:pPr>
            <w:r w:rsidRPr="00AD56CC">
              <w:t>Генераторы</w:t>
            </w:r>
          </w:p>
        </w:tc>
        <w:tc>
          <w:tcPr>
            <w:tcW w:w="4672" w:type="dxa"/>
          </w:tcPr>
          <w:p w14:paraId="5FD958EC" w14:textId="77777777" w:rsidR="00492288" w:rsidRPr="00492288" w:rsidRDefault="00492288" w:rsidP="00492288">
            <w:pPr>
              <w:pStyle w:val="ac"/>
              <w:rPr>
                <w:lang w:val="en-US"/>
              </w:rPr>
            </w:pPr>
            <w:r w:rsidRPr="00492288">
              <w:rPr>
                <w:lang w:val="en-US"/>
              </w:rPr>
              <w:t xml:space="preserve">2 x Volvo Penta TDM 100A – 180 </w:t>
            </w:r>
            <w:proofErr w:type="spellStart"/>
            <w:r w:rsidRPr="00AD56CC">
              <w:t>кВ</w:t>
            </w:r>
            <w:proofErr w:type="spellEnd"/>
          </w:p>
        </w:tc>
      </w:tr>
      <w:tr w:rsidR="00492288" w:rsidRPr="00AD56CC" w14:paraId="76602740" w14:textId="77777777" w:rsidTr="00CE6F5F">
        <w:tc>
          <w:tcPr>
            <w:tcW w:w="9344" w:type="dxa"/>
            <w:gridSpan w:val="2"/>
            <w:shd w:val="clear" w:color="auto" w:fill="F2F2F2" w:themeFill="background1" w:themeFillShade="F2"/>
          </w:tcPr>
          <w:p w14:paraId="06012E76" w14:textId="77777777" w:rsidR="00492288" w:rsidRPr="00AD56CC" w:rsidRDefault="00492288" w:rsidP="00492288">
            <w:pPr>
              <w:pStyle w:val="ac"/>
            </w:pPr>
            <w:r w:rsidRPr="00AD56CC">
              <w:t>Навигационное оборудование</w:t>
            </w:r>
          </w:p>
        </w:tc>
      </w:tr>
      <w:tr w:rsidR="00492288" w:rsidRPr="00AD56CC" w14:paraId="79EFAD89" w14:textId="77777777" w:rsidTr="00CE6F5F">
        <w:tc>
          <w:tcPr>
            <w:tcW w:w="4672" w:type="dxa"/>
            <w:vAlign w:val="center"/>
          </w:tcPr>
          <w:p w14:paraId="61CEBFE7" w14:textId="77777777" w:rsidR="00492288" w:rsidRPr="00AD56CC" w:rsidRDefault="00492288" w:rsidP="00492288">
            <w:pPr>
              <w:pStyle w:val="ac"/>
            </w:pPr>
            <w:r w:rsidRPr="00AD56CC">
              <w:t>Автопилот (марка / модель):</w:t>
            </w:r>
          </w:p>
        </w:tc>
        <w:tc>
          <w:tcPr>
            <w:tcW w:w="4672" w:type="dxa"/>
            <w:vAlign w:val="center"/>
          </w:tcPr>
          <w:p w14:paraId="53A4F249" w14:textId="77777777" w:rsidR="00492288" w:rsidRPr="00AD56CC" w:rsidRDefault="00492288" w:rsidP="00492288">
            <w:pPr>
              <w:pStyle w:val="ac"/>
            </w:pPr>
            <w:proofErr w:type="spellStart"/>
            <w:r w:rsidRPr="00AD56CC">
              <w:t>Anschuts</w:t>
            </w:r>
            <w:proofErr w:type="spellEnd"/>
            <w:r w:rsidRPr="00AD56CC">
              <w:t xml:space="preserve"> </w:t>
            </w:r>
            <w:proofErr w:type="spellStart"/>
            <w:r w:rsidRPr="00AD56CC">
              <w:t>Pilotstar</w:t>
            </w:r>
            <w:proofErr w:type="spellEnd"/>
            <w:r w:rsidRPr="00AD56CC">
              <w:t xml:space="preserve"> D</w:t>
            </w:r>
          </w:p>
        </w:tc>
      </w:tr>
      <w:tr w:rsidR="00492288" w:rsidRPr="00AD56CC" w14:paraId="4879FEE4" w14:textId="77777777" w:rsidTr="00CE6F5F">
        <w:tc>
          <w:tcPr>
            <w:tcW w:w="4672" w:type="dxa"/>
            <w:vAlign w:val="center"/>
          </w:tcPr>
          <w:p w14:paraId="7AE16ADC" w14:textId="77777777" w:rsidR="00492288" w:rsidRPr="00AD56CC" w:rsidRDefault="00492288" w:rsidP="00492288">
            <w:pPr>
              <w:pStyle w:val="ac"/>
            </w:pPr>
            <w:r w:rsidRPr="00AD56CC">
              <w:t>Эхолот:</w:t>
            </w:r>
          </w:p>
        </w:tc>
        <w:tc>
          <w:tcPr>
            <w:tcW w:w="4672" w:type="dxa"/>
            <w:vAlign w:val="center"/>
          </w:tcPr>
          <w:p w14:paraId="34CD7122" w14:textId="77777777" w:rsidR="00492288" w:rsidRPr="00AD56CC" w:rsidRDefault="00492288" w:rsidP="00492288">
            <w:pPr>
              <w:pStyle w:val="ac"/>
            </w:pPr>
            <w:proofErr w:type="spellStart"/>
            <w:r w:rsidRPr="00AD56CC">
              <w:t>Skipper</w:t>
            </w:r>
            <w:proofErr w:type="spellEnd"/>
            <w:r w:rsidRPr="00AD56CC">
              <w:t xml:space="preserve"> GDS 101</w:t>
            </w:r>
          </w:p>
        </w:tc>
      </w:tr>
      <w:tr w:rsidR="00492288" w:rsidRPr="00AD56CC" w14:paraId="241F3EC0" w14:textId="77777777" w:rsidTr="00CE6F5F">
        <w:tc>
          <w:tcPr>
            <w:tcW w:w="4672" w:type="dxa"/>
            <w:vAlign w:val="center"/>
          </w:tcPr>
          <w:p w14:paraId="0B344CFE" w14:textId="77777777" w:rsidR="00492288" w:rsidRPr="00AD56CC" w:rsidRDefault="00492288" w:rsidP="00492288">
            <w:pPr>
              <w:pStyle w:val="ac"/>
            </w:pPr>
            <w:r w:rsidRPr="00AD56CC">
              <w:t>Гирокомпас (марка / модель):</w:t>
            </w:r>
          </w:p>
        </w:tc>
        <w:tc>
          <w:tcPr>
            <w:tcW w:w="4672" w:type="dxa"/>
            <w:vAlign w:val="center"/>
          </w:tcPr>
          <w:p w14:paraId="707A6FC8" w14:textId="77777777" w:rsidR="00492288" w:rsidRPr="00AD56CC" w:rsidRDefault="00492288" w:rsidP="00492288">
            <w:pPr>
              <w:pStyle w:val="ac"/>
            </w:pPr>
            <w:r w:rsidRPr="00AD56CC">
              <w:t>SIMRAD GS 80</w:t>
            </w:r>
          </w:p>
        </w:tc>
      </w:tr>
      <w:tr w:rsidR="00492288" w:rsidRPr="00AD56CC" w14:paraId="1336C36A" w14:textId="77777777" w:rsidTr="00CE6F5F">
        <w:tc>
          <w:tcPr>
            <w:tcW w:w="4672" w:type="dxa"/>
            <w:vAlign w:val="center"/>
          </w:tcPr>
          <w:p w14:paraId="5DB6FF39" w14:textId="77777777" w:rsidR="00492288" w:rsidRPr="00AD56CC" w:rsidRDefault="00492288" w:rsidP="00492288">
            <w:pPr>
              <w:pStyle w:val="ac"/>
            </w:pPr>
            <w:r w:rsidRPr="00AD56CC">
              <w:t>Репитер ГК:</w:t>
            </w:r>
          </w:p>
        </w:tc>
        <w:tc>
          <w:tcPr>
            <w:tcW w:w="4672" w:type="dxa"/>
            <w:vAlign w:val="center"/>
          </w:tcPr>
          <w:p w14:paraId="506A25BE" w14:textId="77777777" w:rsidR="00492288" w:rsidRPr="00AD56CC" w:rsidRDefault="00492288" w:rsidP="00492288">
            <w:pPr>
              <w:pStyle w:val="ac"/>
            </w:pPr>
            <w:r w:rsidRPr="00AD56CC">
              <w:t>LR 40</w:t>
            </w:r>
          </w:p>
        </w:tc>
      </w:tr>
      <w:tr w:rsidR="00492288" w:rsidRPr="00AD56CC" w14:paraId="36A0D5B3" w14:textId="77777777" w:rsidTr="00CE6F5F">
        <w:tc>
          <w:tcPr>
            <w:tcW w:w="4672" w:type="dxa"/>
            <w:vAlign w:val="center"/>
          </w:tcPr>
          <w:p w14:paraId="36F387BC" w14:textId="77777777" w:rsidR="00492288" w:rsidRPr="00AD56CC" w:rsidRDefault="00492288" w:rsidP="00492288">
            <w:pPr>
              <w:pStyle w:val="ac"/>
            </w:pPr>
            <w:r w:rsidRPr="00AD56CC">
              <w:t>Магнитный компас:</w:t>
            </w:r>
          </w:p>
        </w:tc>
        <w:tc>
          <w:tcPr>
            <w:tcW w:w="4672" w:type="dxa"/>
            <w:vAlign w:val="center"/>
          </w:tcPr>
          <w:p w14:paraId="37AB030D" w14:textId="77777777" w:rsidR="00492288" w:rsidRPr="00AD56CC" w:rsidRDefault="00492288" w:rsidP="00492288">
            <w:pPr>
              <w:pStyle w:val="ac"/>
            </w:pPr>
            <w:r w:rsidRPr="00AD56CC">
              <w:t xml:space="preserve">JC </w:t>
            </w:r>
            <w:proofErr w:type="spellStart"/>
            <w:r w:rsidRPr="00AD56CC">
              <w:t>Krohn</w:t>
            </w:r>
            <w:proofErr w:type="spellEnd"/>
            <w:r w:rsidRPr="00AD56CC">
              <w:t xml:space="preserve"> &amp; </w:t>
            </w:r>
            <w:proofErr w:type="spellStart"/>
            <w:r w:rsidRPr="00AD56CC">
              <w:t>son</w:t>
            </w:r>
            <w:proofErr w:type="spellEnd"/>
            <w:r w:rsidRPr="00AD56CC">
              <w:t xml:space="preserve"> AS</w:t>
            </w:r>
          </w:p>
        </w:tc>
      </w:tr>
      <w:tr w:rsidR="00492288" w:rsidRPr="00AD56CC" w14:paraId="06A437E8" w14:textId="77777777" w:rsidTr="00CE6F5F">
        <w:tc>
          <w:tcPr>
            <w:tcW w:w="4672" w:type="dxa"/>
            <w:vAlign w:val="center"/>
          </w:tcPr>
          <w:p w14:paraId="533314E9" w14:textId="77777777" w:rsidR="00492288" w:rsidRPr="00AD56CC" w:rsidRDefault="00492288" w:rsidP="00492288">
            <w:pPr>
              <w:pStyle w:val="ac"/>
            </w:pPr>
            <w:r w:rsidRPr="00AD56CC">
              <w:t>ЛАГ:</w:t>
            </w:r>
          </w:p>
        </w:tc>
        <w:tc>
          <w:tcPr>
            <w:tcW w:w="4672" w:type="dxa"/>
            <w:vAlign w:val="center"/>
          </w:tcPr>
          <w:p w14:paraId="69B60329" w14:textId="77777777" w:rsidR="00492288" w:rsidRPr="00AD56CC" w:rsidRDefault="00492288" w:rsidP="00492288">
            <w:pPr>
              <w:pStyle w:val="ac"/>
            </w:pPr>
            <w:proofErr w:type="spellStart"/>
            <w:r w:rsidRPr="00AD56CC">
              <w:t>Log</w:t>
            </w:r>
            <w:proofErr w:type="spellEnd"/>
            <w:r w:rsidRPr="00AD56CC">
              <w:t xml:space="preserve"> SAL</w:t>
            </w:r>
          </w:p>
        </w:tc>
      </w:tr>
      <w:tr w:rsidR="00492288" w:rsidRPr="00AD56CC" w14:paraId="423F64BC" w14:textId="77777777" w:rsidTr="00CE6F5F">
        <w:tc>
          <w:tcPr>
            <w:tcW w:w="4672" w:type="dxa"/>
            <w:vAlign w:val="center"/>
          </w:tcPr>
          <w:p w14:paraId="650163FF" w14:textId="77777777" w:rsidR="00492288" w:rsidRPr="00AD56CC" w:rsidRDefault="00492288" w:rsidP="00492288">
            <w:pPr>
              <w:pStyle w:val="ac"/>
            </w:pPr>
            <w:r w:rsidRPr="00AD56CC">
              <w:t>Электронная навигационная система картографии:</w:t>
            </w:r>
          </w:p>
        </w:tc>
        <w:tc>
          <w:tcPr>
            <w:tcW w:w="4672" w:type="dxa"/>
            <w:vAlign w:val="center"/>
          </w:tcPr>
          <w:p w14:paraId="016607A1" w14:textId="77777777" w:rsidR="00492288" w:rsidRPr="00AD56CC" w:rsidRDefault="00492288" w:rsidP="00492288">
            <w:pPr>
              <w:pStyle w:val="ac"/>
            </w:pPr>
            <w:proofErr w:type="spellStart"/>
            <w:r w:rsidRPr="00AD56CC">
              <w:t>Transas</w:t>
            </w:r>
            <w:proofErr w:type="spellEnd"/>
            <w:r w:rsidRPr="00AD56CC">
              <w:t xml:space="preserve"> </w:t>
            </w:r>
            <w:proofErr w:type="spellStart"/>
            <w:r w:rsidRPr="00AD56CC">
              <w:t>Navy-Sailor</w:t>
            </w:r>
            <w:proofErr w:type="spellEnd"/>
            <w:r w:rsidRPr="00AD56CC">
              <w:t xml:space="preserve"> 4000 ECS</w:t>
            </w:r>
          </w:p>
        </w:tc>
      </w:tr>
      <w:tr w:rsidR="00492288" w:rsidRPr="00AD56CC" w14:paraId="7CDBFA3F" w14:textId="77777777" w:rsidTr="00CE6F5F">
        <w:tc>
          <w:tcPr>
            <w:tcW w:w="4672" w:type="dxa"/>
            <w:vAlign w:val="center"/>
          </w:tcPr>
          <w:p w14:paraId="15085173" w14:textId="77777777" w:rsidR="00492288" w:rsidRPr="00AD56CC" w:rsidRDefault="00492288" w:rsidP="00492288">
            <w:pPr>
              <w:pStyle w:val="ac"/>
            </w:pPr>
            <w:r w:rsidRPr="00AD56CC">
              <w:t>Приемник DGPS (</w:t>
            </w:r>
            <w:proofErr w:type="spellStart"/>
            <w:r w:rsidRPr="00AD56CC">
              <w:t>Bridge</w:t>
            </w:r>
            <w:proofErr w:type="spellEnd"/>
            <w:r w:rsidRPr="00AD56CC">
              <w:t>):</w:t>
            </w:r>
          </w:p>
        </w:tc>
        <w:tc>
          <w:tcPr>
            <w:tcW w:w="4672" w:type="dxa"/>
            <w:vAlign w:val="center"/>
          </w:tcPr>
          <w:p w14:paraId="7B295CD9" w14:textId="77777777" w:rsidR="00492288" w:rsidRPr="00AD56CC" w:rsidRDefault="00492288" w:rsidP="00492288">
            <w:pPr>
              <w:pStyle w:val="ac"/>
            </w:pPr>
            <w:proofErr w:type="spellStart"/>
            <w:r w:rsidRPr="00AD56CC">
              <w:t>Leica</w:t>
            </w:r>
            <w:proofErr w:type="spellEnd"/>
            <w:r w:rsidRPr="00AD56CC">
              <w:t xml:space="preserve"> MX - 420</w:t>
            </w:r>
          </w:p>
        </w:tc>
      </w:tr>
      <w:tr w:rsidR="00492288" w:rsidRPr="00AD56CC" w14:paraId="236D355F" w14:textId="77777777" w:rsidTr="00CE6F5F">
        <w:tc>
          <w:tcPr>
            <w:tcW w:w="4672" w:type="dxa"/>
            <w:vAlign w:val="center"/>
          </w:tcPr>
          <w:p w14:paraId="1E1C4830" w14:textId="77777777" w:rsidR="00492288" w:rsidRPr="00AD56CC" w:rsidRDefault="00492288" w:rsidP="00492288">
            <w:pPr>
              <w:pStyle w:val="ac"/>
            </w:pPr>
            <w:r w:rsidRPr="00AD56CC">
              <w:t>Автоматическая идентификационная система АИС:</w:t>
            </w:r>
          </w:p>
        </w:tc>
        <w:tc>
          <w:tcPr>
            <w:tcW w:w="4672" w:type="dxa"/>
            <w:vAlign w:val="center"/>
          </w:tcPr>
          <w:p w14:paraId="3E0A124F" w14:textId="77777777" w:rsidR="00492288" w:rsidRPr="00AD56CC" w:rsidRDefault="00492288" w:rsidP="00492288">
            <w:pPr>
              <w:pStyle w:val="ac"/>
            </w:pPr>
            <w:proofErr w:type="spellStart"/>
            <w:r w:rsidRPr="00AD56CC">
              <w:t>Sailor</w:t>
            </w:r>
            <w:proofErr w:type="spellEnd"/>
            <w:r w:rsidRPr="00AD56CC">
              <w:t xml:space="preserve"> 6280</w:t>
            </w:r>
          </w:p>
        </w:tc>
      </w:tr>
      <w:tr w:rsidR="00492288" w:rsidRPr="00AD56CC" w14:paraId="3137924E" w14:textId="77777777" w:rsidTr="00CE6F5F">
        <w:tc>
          <w:tcPr>
            <w:tcW w:w="4672" w:type="dxa"/>
            <w:vAlign w:val="center"/>
          </w:tcPr>
          <w:p w14:paraId="2FA53ABB" w14:textId="77777777" w:rsidR="00492288" w:rsidRPr="00AD56CC" w:rsidRDefault="00492288" w:rsidP="00492288">
            <w:pPr>
              <w:pStyle w:val="ac"/>
            </w:pPr>
            <w:r w:rsidRPr="00AD56CC">
              <w:t>РЛС - марка / модель диапазон S-</w:t>
            </w:r>
            <w:proofErr w:type="spellStart"/>
            <w:r w:rsidRPr="00AD56CC">
              <w:t>Band</w:t>
            </w:r>
            <w:proofErr w:type="spellEnd"/>
            <w:r w:rsidRPr="00AD56CC">
              <w:t>:</w:t>
            </w:r>
          </w:p>
        </w:tc>
        <w:tc>
          <w:tcPr>
            <w:tcW w:w="4672" w:type="dxa"/>
            <w:vAlign w:val="center"/>
          </w:tcPr>
          <w:p w14:paraId="70CADAC4" w14:textId="77777777" w:rsidR="00492288" w:rsidRPr="00AD56CC" w:rsidRDefault="00492288" w:rsidP="00492288">
            <w:pPr>
              <w:pStyle w:val="ac"/>
            </w:pPr>
            <w:proofErr w:type="spellStart"/>
            <w:r w:rsidRPr="00AD56CC">
              <w:t>Furuno</w:t>
            </w:r>
            <w:proofErr w:type="spellEnd"/>
            <w:r w:rsidRPr="00AD56CC">
              <w:t xml:space="preserve">/ FAR 2137 </w:t>
            </w:r>
            <w:proofErr w:type="spellStart"/>
            <w:r w:rsidRPr="00AD56CC">
              <w:t>with</w:t>
            </w:r>
            <w:proofErr w:type="spellEnd"/>
            <w:r w:rsidRPr="00AD56CC">
              <w:t xml:space="preserve"> ARPA</w:t>
            </w:r>
          </w:p>
        </w:tc>
      </w:tr>
      <w:tr w:rsidR="00492288" w:rsidRPr="00AD56CC" w14:paraId="046E7EF6" w14:textId="77777777" w:rsidTr="00CE6F5F">
        <w:tc>
          <w:tcPr>
            <w:tcW w:w="4672" w:type="dxa"/>
            <w:vAlign w:val="center"/>
          </w:tcPr>
          <w:p w14:paraId="3BF492FA" w14:textId="77777777" w:rsidR="00492288" w:rsidRPr="00AD56CC" w:rsidRDefault="00492288" w:rsidP="00492288">
            <w:pPr>
              <w:pStyle w:val="ac"/>
            </w:pPr>
            <w:r w:rsidRPr="00AD56CC">
              <w:t>РЛС - марка / модель диапазон X-</w:t>
            </w:r>
            <w:proofErr w:type="spellStart"/>
            <w:r w:rsidRPr="00AD56CC">
              <w:t>Band</w:t>
            </w:r>
            <w:proofErr w:type="spellEnd"/>
            <w:r w:rsidRPr="00AD56CC">
              <w:t>:</w:t>
            </w:r>
          </w:p>
        </w:tc>
        <w:tc>
          <w:tcPr>
            <w:tcW w:w="4672" w:type="dxa"/>
            <w:vAlign w:val="center"/>
          </w:tcPr>
          <w:p w14:paraId="30B75617" w14:textId="77777777" w:rsidR="00492288" w:rsidRPr="00AD56CC" w:rsidRDefault="00492288" w:rsidP="00492288">
            <w:pPr>
              <w:pStyle w:val="ac"/>
            </w:pPr>
            <w:proofErr w:type="spellStart"/>
            <w:r w:rsidRPr="00AD56CC">
              <w:t>Furuno</w:t>
            </w:r>
            <w:proofErr w:type="spellEnd"/>
            <w:r w:rsidRPr="00AD56CC">
              <w:t xml:space="preserve"> /FAR 2117 </w:t>
            </w:r>
            <w:proofErr w:type="spellStart"/>
            <w:r w:rsidRPr="00AD56CC">
              <w:t>with</w:t>
            </w:r>
            <w:proofErr w:type="spellEnd"/>
            <w:r w:rsidRPr="00AD56CC">
              <w:t xml:space="preserve"> ARPA</w:t>
            </w:r>
          </w:p>
        </w:tc>
      </w:tr>
      <w:tr w:rsidR="00492288" w:rsidRPr="00AD56CC" w14:paraId="18CC002A" w14:textId="77777777" w:rsidTr="00CE6F5F">
        <w:tc>
          <w:tcPr>
            <w:tcW w:w="4672" w:type="dxa"/>
            <w:vAlign w:val="center"/>
          </w:tcPr>
          <w:p w14:paraId="1E09453D" w14:textId="77777777" w:rsidR="00492288" w:rsidRPr="00AD56CC" w:rsidRDefault="00492288" w:rsidP="00492288">
            <w:pPr>
              <w:pStyle w:val="ac"/>
            </w:pPr>
            <w:r w:rsidRPr="00AD56CC">
              <w:t>Радиус действия радара:</w:t>
            </w:r>
          </w:p>
        </w:tc>
        <w:tc>
          <w:tcPr>
            <w:tcW w:w="4672" w:type="dxa"/>
            <w:vAlign w:val="center"/>
          </w:tcPr>
          <w:p w14:paraId="64B1EC88" w14:textId="77777777" w:rsidR="00492288" w:rsidRPr="00AD56CC" w:rsidRDefault="00492288" w:rsidP="00492288">
            <w:pPr>
              <w:pStyle w:val="ac"/>
            </w:pPr>
            <w:r w:rsidRPr="00AD56CC">
              <w:t xml:space="preserve">48 </w:t>
            </w:r>
            <w:proofErr w:type="spellStart"/>
            <w:r w:rsidRPr="00AD56CC">
              <w:t>n.m</w:t>
            </w:r>
            <w:proofErr w:type="spellEnd"/>
            <w:r w:rsidRPr="00AD56CC">
              <w:t>.</w:t>
            </w:r>
          </w:p>
        </w:tc>
      </w:tr>
      <w:tr w:rsidR="00492288" w:rsidRPr="00AD56CC" w14:paraId="593F6954" w14:textId="77777777" w:rsidTr="00CE6F5F">
        <w:tc>
          <w:tcPr>
            <w:tcW w:w="9344" w:type="dxa"/>
            <w:gridSpan w:val="2"/>
            <w:shd w:val="clear" w:color="auto" w:fill="F2F2F2" w:themeFill="background1" w:themeFillShade="F2"/>
            <w:vAlign w:val="center"/>
          </w:tcPr>
          <w:p w14:paraId="652F0E2B" w14:textId="77777777" w:rsidR="00492288" w:rsidRPr="00AD56CC" w:rsidRDefault="00492288" w:rsidP="00492288">
            <w:pPr>
              <w:pStyle w:val="ac"/>
            </w:pPr>
            <w:r w:rsidRPr="00AD56CC">
              <w:t>Средства безопасности и спасательное оборудование</w:t>
            </w:r>
          </w:p>
        </w:tc>
      </w:tr>
      <w:tr w:rsidR="00492288" w:rsidRPr="00AD56CC" w14:paraId="4F1D3858" w14:textId="77777777" w:rsidTr="00CE6F5F">
        <w:tc>
          <w:tcPr>
            <w:tcW w:w="4672" w:type="dxa"/>
            <w:vAlign w:val="center"/>
          </w:tcPr>
          <w:p w14:paraId="70B88FF5" w14:textId="77777777" w:rsidR="00492288" w:rsidRPr="00AD56CC" w:rsidRDefault="00492288" w:rsidP="00492288">
            <w:pPr>
              <w:pStyle w:val="ac"/>
            </w:pPr>
            <w:r w:rsidRPr="00AD56CC">
              <w:t>Спасательные плоты – количество/ тип / вместимость:</w:t>
            </w:r>
          </w:p>
        </w:tc>
        <w:tc>
          <w:tcPr>
            <w:tcW w:w="4672" w:type="dxa"/>
            <w:vAlign w:val="center"/>
          </w:tcPr>
          <w:p w14:paraId="73779F0A" w14:textId="77777777" w:rsidR="00492288" w:rsidRPr="00AD56CC" w:rsidRDefault="00492288" w:rsidP="00492288">
            <w:pPr>
              <w:pStyle w:val="ac"/>
            </w:pPr>
            <w:r w:rsidRPr="00AD56CC">
              <w:t xml:space="preserve">2 x </w:t>
            </w:r>
            <w:proofErr w:type="spellStart"/>
            <w:r w:rsidRPr="00AD56CC">
              <w:t>Viking</w:t>
            </w:r>
            <w:proofErr w:type="spellEnd"/>
            <w:r w:rsidRPr="00AD56CC">
              <w:t xml:space="preserve"> 25DK+ (25 человек).</w:t>
            </w:r>
            <w:r w:rsidRPr="00AD56CC">
              <w:br/>
              <w:t xml:space="preserve"> 2 x </w:t>
            </w:r>
            <w:proofErr w:type="spellStart"/>
            <w:r w:rsidRPr="00AD56CC">
              <w:t>Viking</w:t>
            </w:r>
            <w:proofErr w:type="spellEnd"/>
            <w:r w:rsidRPr="00AD56CC">
              <w:t xml:space="preserve"> 12DK+ (12 человек). </w:t>
            </w:r>
          </w:p>
        </w:tc>
      </w:tr>
      <w:tr w:rsidR="00492288" w:rsidRPr="00AD56CC" w14:paraId="7CE34748" w14:textId="77777777" w:rsidTr="00CE6F5F">
        <w:tc>
          <w:tcPr>
            <w:tcW w:w="4672" w:type="dxa"/>
            <w:vAlign w:val="center"/>
          </w:tcPr>
          <w:p w14:paraId="2F076F99" w14:textId="77777777" w:rsidR="00492288" w:rsidRPr="00AD56CC" w:rsidRDefault="00492288" w:rsidP="00492288">
            <w:pPr>
              <w:pStyle w:val="ac"/>
            </w:pPr>
            <w:r w:rsidRPr="00AD56CC">
              <w:t>Спасательные жилеты - тип / количество:</w:t>
            </w:r>
          </w:p>
        </w:tc>
        <w:tc>
          <w:tcPr>
            <w:tcW w:w="4672" w:type="dxa"/>
            <w:vAlign w:val="center"/>
          </w:tcPr>
          <w:p w14:paraId="4B50FC13" w14:textId="77777777" w:rsidR="00492288" w:rsidRPr="00AD56CC" w:rsidRDefault="00492288" w:rsidP="00492288">
            <w:pPr>
              <w:pStyle w:val="ac"/>
            </w:pPr>
            <w:proofErr w:type="spellStart"/>
            <w:r w:rsidRPr="00AD56CC">
              <w:t>Regatta</w:t>
            </w:r>
            <w:proofErr w:type="spellEnd"/>
            <w:r w:rsidRPr="00AD56CC">
              <w:t xml:space="preserve"> </w:t>
            </w:r>
            <w:proofErr w:type="spellStart"/>
            <w:r w:rsidRPr="00AD56CC">
              <w:t>Thermo</w:t>
            </w:r>
            <w:proofErr w:type="spellEnd"/>
            <w:r w:rsidRPr="00AD56CC">
              <w:t xml:space="preserve"> </w:t>
            </w:r>
            <w:proofErr w:type="spellStart"/>
            <w:r w:rsidRPr="00AD56CC">
              <w:t>Cruise</w:t>
            </w:r>
            <w:proofErr w:type="spellEnd"/>
            <w:r w:rsidRPr="00AD56CC">
              <w:t xml:space="preserve"> / 30 шт.</w:t>
            </w:r>
          </w:p>
        </w:tc>
      </w:tr>
      <w:tr w:rsidR="00492288" w:rsidRPr="00AD56CC" w14:paraId="66379C6D" w14:textId="77777777" w:rsidTr="00CE6F5F">
        <w:tc>
          <w:tcPr>
            <w:tcW w:w="4672" w:type="dxa"/>
            <w:vAlign w:val="center"/>
          </w:tcPr>
          <w:p w14:paraId="363281F4" w14:textId="77777777" w:rsidR="00492288" w:rsidRPr="00AD56CC" w:rsidRDefault="00492288" w:rsidP="00492288">
            <w:pPr>
              <w:pStyle w:val="ac"/>
            </w:pPr>
            <w:r w:rsidRPr="00AD56CC">
              <w:t>Спасательные гидрокомбинезоны - тип / количество:</w:t>
            </w:r>
          </w:p>
        </w:tc>
        <w:tc>
          <w:tcPr>
            <w:tcW w:w="4672" w:type="dxa"/>
            <w:vAlign w:val="center"/>
          </w:tcPr>
          <w:p w14:paraId="4AB03D97" w14:textId="77777777" w:rsidR="00492288" w:rsidRPr="00AD56CC" w:rsidRDefault="00492288" w:rsidP="00492288">
            <w:pPr>
              <w:pStyle w:val="ac"/>
            </w:pPr>
            <w:proofErr w:type="spellStart"/>
            <w:r w:rsidRPr="00AD56CC">
              <w:t>Viking</w:t>
            </w:r>
            <w:proofErr w:type="spellEnd"/>
            <w:r w:rsidRPr="00AD56CC">
              <w:t xml:space="preserve"> + </w:t>
            </w:r>
            <w:proofErr w:type="spellStart"/>
            <w:r w:rsidRPr="00AD56CC">
              <w:t>Helly</w:t>
            </w:r>
            <w:proofErr w:type="spellEnd"/>
            <w:r w:rsidRPr="00AD56CC">
              <w:t xml:space="preserve"> </w:t>
            </w:r>
            <w:proofErr w:type="spellStart"/>
            <w:r w:rsidRPr="00AD56CC">
              <w:t>Hansen</w:t>
            </w:r>
            <w:proofErr w:type="spellEnd"/>
            <w:r w:rsidRPr="00AD56CC">
              <w:t xml:space="preserve"> (25+1)шт.</w:t>
            </w:r>
          </w:p>
        </w:tc>
      </w:tr>
      <w:tr w:rsidR="00492288" w:rsidRPr="00AD56CC" w14:paraId="50F21A68" w14:textId="77777777" w:rsidTr="00CE6F5F">
        <w:tc>
          <w:tcPr>
            <w:tcW w:w="4672" w:type="dxa"/>
            <w:vAlign w:val="center"/>
          </w:tcPr>
          <w:p w14:paraId="7E78E1E1" w14:textId="77777777" w:rsidR="00492288" w:rsidRPr="00AD56CC" w:rsidRDefault="00492288" w:rsidP="00492288">
            <w:pPr>
              <w:pStyle w:val="ac"/>
            </w:pPr>
            <w:r w:rsidRPr="00AD56CC">
              <w:t>Спасательные круги</w:t>
            </w:r>
          </w:p>
        </w:tc>
        <w:tc>
          <w:tcPr>
            <w:tcW w:w="4672" w:type="dxa"/>
            <w:vAlign w:val="center"/>
          </w:tcPr>
          <w:p w14:paraId="7E7E5E3C" w14:textId="77777777" w:rsidR="00492288" w:rsidRPr="00AD56CC" w:rsidRDefault="00492288" w:rsidP="00492288">
            <w:pPr>
              <w:pStyle w:val="ac"/>
            </w:pPr>
            <w:r w:rsidRPr="00AD56CC">
              <w:t xml:space="preserve">4 шт. со светящим буем; с линем 2 </w:t>
            </w:r>
            <w:proofErr w:type="spellStart"/>
            <w:r w:rsidRPr="00AD56CC">
              <w:t>шт</w:t>
            </w:r>
            <w:proofErr w:type="spellEnd"/>
            <w:r w:rsidRPr="00AD56CC">
              <w:t xml:space="preserve">; </w:t>
            </w:r>
            <w:r w:rsidRPr="00AD56CC">
              <w:br/>
              <w:t xml:space="preserve">2 шт. со </w:t>
            </w:r>
            <w:proofErr w:type="spellStart"/>
            <w:r w:rsidRPr="00AD56CC">
              <w:t>светодымящимся</w:t>
            </w:r>
            <w:proofErr w:type="spellEnd"/>
            <w:r w:rsidRPr="00AD56CC">
              <w:t xml:space="preserve"> буем </w:t>
            </w:r>
          </w:p>
        </w:tc>
      </w:tr>
      <w:tr w:rsidR="00492288" w:rsidRPr="00AD56CC" w14:paraId="0B263FB1" w14:textId="77777777" w:rsidTr="00CE6F5F">
        <w:tc>
          <w:tcPr>
            <w:tcW w:w="4672" w:type="dxa"/>
            <w:vAlign w:val="center"/>
          </w:tcPr>
          <w:p w14:paraId="72EBF64C" w14:textId="77777777" w:rsidR="00492288" w:rsidRPr="00AD56CC" w:rsidRDefault="00492288" w:rsidP="00492288">
            <w:pPr>
              <w:pStyle w:val="ac"/>
            </w:pPr>
            <w:r w:rsidRPr="00AD56CC">
              <w:t>Радиолокационный отражатель</w:t>
            </w:r>
          </w:p>
        </w:tc>
        <w:tc>
          <w:tcPr>
            <w:tcW w:w="4672" w:type="dxa"/>
            <w:vAlign w:val="center"/>
          </w:tcPr>
          <w:p w14:paraId="6154BEBD" w14:textId="77777777" w:rsidR="00492288" w:rsidRPr="00AD56CC" w:rsidRDefault="00492288" w:rsidP="00492288">
            <w:pPr>
              <w:pStyle w:val="ac"/>
            </w:pPr>
            <w:r w:rsidRPr="00AD56CC">
              <w:t>2 шт., мостик ПБ и ЛБ</w:t>
            </w:r>
          </w:p>
        </w:tc>
      </w:tr>
      <w:tr w:rsidR="00492288" w:rsidRPr="00AD56CC" w14:paraId="49575BC9" w14:textId="77777777" w:rsidTr="00CE6F5F">
        <w:tc>
          <w:tcPr>
            <w:tcW w:w="4672" w:type="dxa"/>
            <w:vAlign w:val="center"/>
          </w:tcPr>
          <w:p w14:paraId="55661369" w14:textId="77777777" w:rsidR="00492288" w:rsidRPr="00AD56CC" w:rsidRDefault="00492288" w:rsidP="00492288">
            <w:pPr>
              <w:pStyle w:val="ac"/>
            </w:pPr>
            <w:r w:rsidRPr="00AD56CC">
              <w:lastRenderedPageBreak/>
              <w:t>Аварийный радио буй (EPIRB)</w:t>
            </w:r>
          </w:p>
        </w:tc>
        <w:tc>
          <w:tcPr>
            <w:tcW w:w="4672" w:type="dxa"/>
            <w:vAlign w:val="center"/>
          </w:tcPr>
          <w:p w14:paraId="48038021" w14:textId="77777777" w:rsidR="00492288" w:rsidRPr="00AD56CC" w:rsidRDefault="00492288" w:rsidP="00492288">
            <w:pPr>
              <w:pStyle w:val="ac"/>
            </w:pPr>
            <w:r w:rsidRPr="00AD56CC">
              <w:t>1шт. крыло мостика ПБ</w:t>
            </w:r>
          </w:p>
        </w:tc>
      </w:tr>
      <w:tr w:rsidR="00492288" w:rsidRPr="00AD56CC" w14:paraId="561CB50A" w14:textId="77777777" w:rsidTr="00CE6F5F">
        <w:tc>
          <w:tcPr>
            <w:tcW w:w="9344" w:type="dxa"/>
            <w:gridSpan w:val="2"/>
            <w:vAlign w:val="center"/>
          </w:tcPr>
          <w:p w14:paraId="37691A24" w14:textId="77777777" w:rsidR="00492288" w:rsidRPr="00AD56CC" w:rsidRDefault="00492288" w:rsidP="00492288">
            <w:pPr>
              <w:pStyle w:val="ac"/>
            </w:pPr>
            <w:r w:rsidRPr="00AD56CC">
              <w:t>Дежурный спасательный катер</w:t>
            </w:r>
          </w:p>
        </w:tc>
      </w:tr>
      <w:tr w:rsidR="00492288" w:rsidRPr="00AD56CC" w14:paraId="7A0A8357" w14:textId="77777777" w:rsidTr="00CE6F5F">
        <w:tc>
          <w:tcPr>
            <w:tcW w:w="4672" w:type="dxa"/>
            <w:vAlign w:val="center"/>
          </w:tcPr>
          <w:p w14:paraId="265A11EF" w14:textId="77777777" w:rsidR="00492288" w:rsidRPr="00AD56CC" w:rsidRDefault="00492288" w:rsidP="00492288">
            <w:pPr>
              <w:pStyle w:val="ac"/>
            </w:pPr>
            <w:r w:rsidRPr="00AD56CC">
              <w:t>Тип:</w:t>
            </w:r>
          </w:p>
        </w:tc>
        <w:tc>
          <w:tcPr>
            <w:tcW w:w="4672" w:type="dxa"/>
            <w:vAlign w:val="center"/>
          </w:tcPr>
          <w:p w14:paraId="686EB45F" w14:textId="77777777" w:rsidR="00492288" w:rsidRPr="00AD56CC" w:rsidRDefault="00492288" w:rsidP="00492288">
            <w:pPr>
              <w:pStyle w:val="ac"/>
            </w:pPr>
            <w:r w:rsidRPr="00AD56CC">
              <w:t>ZODIAC RIBO 420</w:t>
            </w:r>
          </w:p>
        </w:tc>
      </w:tr>
      <w:tr w:rsidR="00492288" w:rsidRPr="00AD56CC" w14:paraId="03F14770" w14:textId="77777777" w:rsidTr="00CE6F5F">
        <w:tc>
          <w:tcPr>
            <w:tcW w:w="4672" w:type="dxa"/>
            <w:vAlign w:val="center"/>
          </w:tcPr>
          <w:p w14:paraId="005D90DA" w14:textId="77777777" w:rsidR="00492288" w:rsidRPr="00AD56CC" w:rsidRDefault="00492288" w:rsidP="00492288">
            <w:pPr>
              <w:pStyle w:val="ac"/>
            </w:pPr>
            <w:r w:rsidRPr="00AD56CC">
              <w:t>Размер / вместимость:</w:t>
            </w:r>
          </w:p>
        </w:tc>
        <w:tc>
          <w:tcPr>
            <w:tcW w:w="4672" w:type="dxa"/>
            <w:vAlign w:val="center"/>
          </w:tcPr>
          <w:p w14:paraId="208AB292" w14:textId="77777777" w:rsidR="00492288" w:rsidRPr="00AD56CC" w:rsidRDefault="00492288" w:rsidP="00492288">
            <w:pPr>
              <w:pStyle w:val="ac"/>
            </w:pPr>
            <w:r w:rsidRPr="00AD56CC">
              <w:t>6 чел.</w:t>
            </w:r>
          </w:p>
        </w:tc>
      </w:tr>
      <w:tr w:rsidR="00492288" w:rsidRPr="00AD56CC" w14:paraId="56CF4750" w14:textId="77777777" w:rsidTr="00CE6F5F">
        <w:tc>
          <w:tcPr>
            <w:tcW w:w="4672" w:type="dxa"/>
            <w:vAlign w:val="center"/>
          </w:tcPr>
          <w:p w14:paraId="5A4E3E9F" w14:textId="77777777" w:rsidR="00492288" w:rsidRPr="00AD56CC" w:rsidRDefault="00492288" w:rsidP="00492288">
            <w:pPr>
              <w:pStyle w:val="ac"/>
            </w:pPr>
            <w:r w:rsidRPr="00AD56CC">
              <w:t>Местоположение / способ спуска на воду:</w:t>
            </w:r>
          </w:p>
        </w:tc>
        <w:tc>
          <w:tcPr>
            <w:tcW w:w="4672" w:type="dxa"/>
            <w:vAlign w:val="center"/>
          </w:tcPr>
          <w:p w14:paraId="06C536AD" w14:textId="77777777" w:rsidR="00492288" w:rsidRPr="00AD56CC" w:rsidRDefault="00492288" w:rsidP="00492288">
            <w:pPr>
              <w:pStyle w:val="ac"/>
            </w:pPr>
            <w:r w:rsidRPr="00AD56CC">
              <w:t>Палуба мостика лев. борт / кран - балка</w:t>
            </w:r>
          </w:p>
        </w:tc>
      </w:tr>
      <w:tr w:rsidR="00492288" w:rsidRPr="00AD56CC" w14:paraId="4F7E65EC" w14:textId="77777777" w:rsidTr="00CE6F5F">
        <w:tc>
          <w:tcPr>
            <w:tcW w:w="9344" w:type="dxa"/>
            <w:gridSpan w:val="2"/>
            <w:shd w:val="clear" w:color="auto" w:fill="F2F2F2" w:themeFill="background1" w:themeFillShade="F2"/>
            <w:vAlign w:val="center"/>
          </w:tcPr>
          <w:p w14:paraId="68EFB84E" w14:textId="77777777" w:rsidR="00492288" w:rsidRPr="00AD56CC" w:rsidRDefault="00492288" w:rsidP="00492288">
            <w:pPr>
              <w:pStyle w:val="ac"/>
            </w:pPr>
            <w:r w:rsidRPr="00AD56CC">
              <w:t>Противопожарное оборудование</w:t>
            </w:r>
          </w:p>
        </w:tc>
      </w:tr>
      <w:tr w:rsidR="00492288" w:rsidRPr="00AD56CC" w14:paraId="4C56F89E" w14:textId="77777777" w:rsidTr="00CE6F5F">
        <w:tc>
          <w:tcPr>
            <w:tcW w:w="4672" w:type="dxa"/>
            <w:vAlign w:val="center"/>
          </w:tcPr>
          <w:p w14:paraId="3F18E38E" w14:textId="77777777" w:rsidR="00492288" w:rsidRPr="00AD56CC" w:rsidRDefault="00492288" w:rsidP="00492288">
            <w:pPr>
              <w:pStyle w:val="ac"/>
            </w:pPr>
            <w:r w:rsidRPr="00AD56CC">
              <w:t>Система противопожарной сигнализации:</w:t>
            </w:r>
          </w:p>
        </w:tc>
        <w:tc>
          <w:tcPr>
            <w:tcW w:w="4672" w:type="dxa"/>
            <w:vAlign w:val="center"/>
          </w:tcPr>
          <w:p w14:paraId="38DE89BD" w14:textId="77777777" w:rsidR="00492288" w:rsidRPr="00AD56CC" w:rsidRDefault="00492288" w:rsidP="00492288">
            <w:pPr>
              <w:pStyle w:val="ac"/>
            </w:pPr>
            <w:r w:rsidRPr="00AD56CC">
              <w:t>AUTOSAFE, все зоны и помещения</w:t>
            </w:r>
          </w:p>
        </w:tc>
      </w:tr>
      <w:tr w:rsidR="00492288" w:rsidRPr="00AD56CC" w14:paraId="065DB65E" w14:textId="77777777" w:rsidTr="00CE6F5F">
        <w:tc>
          <w:tcPr>
            <w:tcW w:w="4672" w:type="dxa"/>
            <w:vAlign w:val="center"/>
          </w:tcPr>
          <w:p w14:paraId="3F8CA0E3" w14:textId="77777777" w:rsidR="00492288" w:rsidRPr="00AD56CC" w:rsidRDefault="00492288" w:rsidP="00492288">
            <w:pPr>
              <w:pStyle w:val="ac"/>
            </w:pPr>
            <w:r w:rsidRPr="00AD56CC">
              <w:t>Система (системы) машинного отделения:</w:t>
            </w:r>
          </w:p>
        </w:tc>
        <w:tc>
          <w:tcPr>
            <w:tcW w:w="4672" w:type="dxa"/>
            <w:vAlign w:val="center"/>
          </w:tcPr>
          <w:p w14:paraId="1104F5FD" w14:textId="77777777" w:rsidR="00492288" w:rsidRPr="00AD56CC" w:rsidRDefault="00492288" w:rsidP="00492288">
            <w:pPr>
              <w:pStyle w:val="ac"/>
            </w:pPr>
            <w:r w:rsidRPr="00AD56CC">
              <w:t>Система HI-FOG + CO2 для ГРЩ</w:t>
            </w:r>
          </w:p>
        </w:tc>
      </w:tr>
      <w:tr w:rsidR="00492288" w:rsidRPr="00492288" w14:paraId="68BBEC6B" w14:textId="77777777" w:rsidTr="00CE6F5F">
        <w:tc>
          <w:tcPr>
            <w:tcW w:w="4672" w:type="dxa"/>
            <w:vAlign w:val="center"/>
          </w:tcPr>
          <w:p w14:paraId="5429E440" w14:textId="77777777" w:rsidR="00492288" w:rsidRPr="00AD56CC" w:rsidRDefault="00492288" w:rsidP="00492288">
            <w:pPr>
              <w:pStyle w:val="ac"/>
            </w:pPr>
            <w:r w:rsidRPr="00AD56CC">
              <w:t>Система (системы) компрессорного отделения:</w:t>
            </w:r>
          </w:p>
        </w:tc>
        <w:tc>
          <w:tcPr>
            <w:tcW w:w="4672" w:type="dxa"/>
            <w:vAlign w:val="center"/>
          </w:tcPr>
          <w:p w14:paraId="66265C9D" w14:textId="77777777" w:rsidR="00492288" w:rsidRPr="00492288" w:rsidRDefault="00492288" w:rsidP="00492288">
            <w:pPr>
              <w:pStyle w:val="ac"/>
              <w:rPr>
                <w:lang w:val="en-US"/>
              </w:rPr>
            </w:pPr>
            <w:r w:rsidRPr="00492288">
              <w:rPr>
                <w:lang w:val="en-US"/>
              </w:rPr>
              <w:t>CO2 – Lower hold (</w:t>
            </w:r>
            <w:r w:rsidRPr="00AD56CC">
              <w:t>Грузовой</w:t>
            </w:r>
            <w:r w:rsidRPr="00492288">
              <w:rPr>
                <w:lang w:val="en-US"/>
              </w:rPr>
              <w:t xml:space="preserve"> </w:t>
            </w:r>
            <w:r w:rsidRPr="00AD56CC">
              <w:t>трюм</w:t>
            </w:r>
            <w:r w:rsidRPr="00492288">
              <w:rPr>
                <w:lang w:val="en-US"/>
              </w:rPr>
              <w:t>)</w:t>
            </w:r>
          </w:p>
        </w:tc>
      </w:tr>
      <w:tr w:rsidR="00492288" w:rsidRPr="00492288" w14:paraId="63072157" w14:textId="77777777" w:rsidTr="00CE6F5F">
        <w:tc>
          <w:tcPr>
            <w:tcW w:w="4672" w:type="dxa"/>
            <w:vAlign w:val="center"/>
          </w:tcPr>
          <w:p w14:paraId="0C69A89B" w14:textId="77777777" w:rsidR="00492288" w:rsidRPr="00AD56CC" w:rsidRDefault="00492288" w:rsidP="00492288">
            <w:pPr>
              <w:pStyle w:val="ac"/>
            </w:pPr>
            <w:r w:rsidRPr="00AD56CC">
              <w:t>Система (системы) аппаратной:</w:t>
            </w:r>
          </w:p>
        </w:tc>
        <w:tc>
          <w:tcPr>
            <w:tcW w:w="4672" w:type="dxa"/>
            <w:vAlign w:val="center"/>
          </w:tcPr>
          <w:p w14:paraId="4C75ECB8" w14:textId="77777777" w:rsidR="00492288" w:rsidRPr="00492288" w:rsidRDefault="00492288" w:rsidP="00492288">
            <w:pPr>
              <w:pStyle w:val="ac"/>
              <w:rPr>
                <w:lang w:val="en-US"/>
              </w:rPr>
            </w:pPr>
            <w:r w:rsidRPr="00492288">
              <w:rPr>
                <w:lang w:val="en-US"/>
              </w:rPr>
              <w:t>Water sprinkler – Upper hold (</w:t>
            </w:r>
            <w:r w:rsidRPr="00AD56CC">
              <w:t>Твиндек</w:t>
            </w:r>
            <w:r w:rsidRPr="00492288">
              <w:rPr>
                <w:lang w:val="en-US"/>
              </w:rPr>
              <w:t>)</w:t>
            </w:r>
          </w:p>
        </w:tc>
      </w:tr>
      <w:tr w:rsidR="00492288" w:rsidRPr="00AD56CC" w14:paraId="56200B25" w14:textId="77777777" w:rsidTr="00CE6F5F">
        <w:tc>
          <w:tcPr>
            <w:tcW w:w="4672" w:type="dxa"/>
            <w:vAlign w:val="center"/>
          </w:tcPr>
          <w:p w14:paraId="2396DFEC" w14:textId="77777777" w:rsidR="00492288" w:rsidRPr="00AD56CC" w:rsidRDefault="00492288" w:rsidP="00492288">
            <w:pPr>
              <w:pStyle w:val="ac"/>
            </w:pPr>
            <w:r w:rsidRPr="00AD56CC">
              <w:t>Система камбуза:</w:t>
            </w:r>
          </w:p>
        </w:tc>
        <w:tc>
          <w:tcPr>
            <w:tcW w:w="4672" w:type="dxa"/>
            <w:vAlign w:val="center"/>
          </w:tcPr>
          <w:p w14:paraId="6E1927FD" w14:textId="77777777" w:rsidR="00492288" w:rsidRPr="00AD56CC" w:rsidRDefault="00492288" w:rsidP="00492288">
            <w:pPr>
              <w:pStyle w:val="ac"/>
            </w:pPr>
            <w:proofErr w:type="spellStart"/>
            <w:r w:rsidRPr="00AD56CC">
              <w:t>Водопожарная</w:t>
            </w:r>
            <w:proofErr w:type="spellEnd"/>
            <w:r w:rsidRPr="00AD56CC">
              <w:t xml:space="preserve"> система + огнетушители</w:t>
            </w:r>
          </w:p>
        </w:tc>
      </w:tr>
      <w:tr w:rsidR="00492288" w:rsidRPr="00AD56CC" w14:paraId="7E1A75FA" w14:textId="77777777" w:rsidTr="00CE6F5F">
        <w:tc>
          <w:tcPr>
            <w:tcW w:w="4672" w:type="dxa"/>
            <w:vAlign w:val="center"/>
          </w:tcPr>
          <w:p w14:paraId="26587C8F" w14:textId="77777777" w:rsidR="00492288" w:rsidRPr="00AD56CC" w:rsidRDefault="00492288" w:rsidP="00492288">
            <w:pPr>
              <w:pStyle w:val="ac"/>
            </w:pPr>
            <w:r w:rsidRPr="00AD56CC">
              <w:t>Система жилых помещений:</w:t>
            </w:r>
          </w:p>
        </w:tc>
        <w:tc>
          <w:tcPr>
            <w:tcW w:w="4672" w:type="dxa"/>
            <w:vAlign w:val="center"/>
          </w:tcPr>
          <w:p w14:paraId="2BAF45EE" w14:textId="77777777" w:rsidR="00492288" w:rsidRPr="00AD56CC" w:rsidRDefault="00492288" w:rsidP="00492288">
            <w:pPr>
              <w:pStyle w:val="ac"/>
            </w:pPr>
            <w:proofErr w:type="spellStart"/>
            <w:r w:rsidRPr="00AD56CC">
              <w:t>Водопожарная</w:t>
            </w:r>
            <w:proofErr w:type="spellEnd"/>
            <w:r w:rsidRPr="00AD56CC">
              <w:t xml:space="preserve"> система + огнетушители</w:t>
            </w:r>
          </w:p>
        </w:tc>
      </w:tr>
      <w:tr w:rsidR="00492288" w:rsidRPr="00492288" w14:paraId="59325959" w14:textId="77777777" w:rsidTr="00CE6F5F">
        <w:tc>
          <w:tcPr>
            <w:tcW w:w="4672" w:type="dxa"/>
            <w:vAlign w:val="center"/>
          </w:tcPr>
          <w:p w14:paraId="582CF2B4" w14:textId="77777777" w:rsidR="00492288" w:rsidRPr="00AD56CC" w:rsidRDefault="00492288" w:rsidP="00492288">
            <w:pPr>
              <w:pStyle w:val="ac"/>
            </w:pPr>
            <w:r w:rsidRPr="00AD56CC">
              <w:t>Количество / мощность пожарных насосов:</w:t>
            </w:r>
          </w:p>
        </w:tc>
        <w:tc>
          <w:tcPr>
            <w:tcW w:w="4672" w:type="dxa"/>
            <w:vAlign w:val="center"/>
          </w:tcPr>
          <w:p w14:paraId="4F67B908" w14:textId="77777777" w:rsidR="00492288" w:rsidRPr="00492288" w:rsidRDefault="00492288" w:rsidP="00492288">
            <w:pPr>
              <w:pStyle w:val="ac"/>
              <w:rPr>
                <w:lang w:val="en-US"/>
              </w:rPr>
            </w:pPr>
            <w:r w:rsidRPr="00492288">
              <w:rPr>
                <w:lang w:val="en-US"/>
              </w:rPr>
              <w:t xml:space="preserve">Frank </w:t>
            </w:r>
            <w:proofErr w:type="spellStart"/>
            <w:r w:rsidRPr="00492288">
              <w:rPr>
                <w:lang w:val="en-US"/>
              </w:rPr>
              <w:t>Mohn</w:t>
            </w:r>
            <w:proofErr w:type="spellEnd"/>
            <w:r w:rsidRPr="00492288">
              <w:rPr>
                <w:lang w:val="en-US"/>
              </w:rPr>
              <w:t xml:space="preserve"> AS, Bergen, Norway 1 x 96 m3/</w:t>
            </w:r>
            <w:proofErr w:type="spellStart"/>
            <w:r w:rsidRPr="00492288">
              <w:rPr>
                <w:lang w:val="en-US"/>
              </w:rPr>
              <w:t>hrs</w:t>
            </w:r>
            <w:proofErr w:type="spellEnd"/>
            <w:r w:rsidRPr="00492288">
              <w:rPr>
                <w:lang w:val="en-US"/>
              </w:rPr>
              <w:t xml:space="preserve"> / 1 x 24 m3/</w:t>
            </w:r>
            <w:proofErr w:type="spellStart"/>
            <w:r w:rsidRPr="00492288">
              <w:rPr>
                <w:lang w:val="en-US"/>
              </w:rPr>
              <w:t>hrs</w:t>
            </w:r>
            <w:proofErr w:type="spellEnd"/>
            <w:r w:rsidRPr="00492288">
              <w:rPr>
                <w:lang w:val="en-US"/>
              </w:rPr>
              <w:t xml:space="preserve"> / 1 x 30 m3/</w:t>
            </w:r>
            <w:proofErr w:type="spellStart"/>
            <w:r w:rsidRPr="00492288">
              <w:rPr>
                <w:lang w:val="en-US"/>
              </w:rPr>
              <w:t>hrs</w:t>
            </w:r>
            <w:proofErr w:type="spellEnd"/>
          </w:p>
        </w:tc>
      </w:tr>
    </w:tbl>
    <w:p w14:paraId="7B9A8551" w14:textId="77777777" w:rsidR="00492288" w:rsidRPr="00492288" w:rsidRDefault="00492288" w:rsidP="00492288">
      <w:pPr>
        <w:ind w:left="709" w:firstLine="0"/>
        <w:rPr>
          <w:lang w:val="en-US"/>
        </w:rPr>
      </w:pPr>
    </w:p>
    <w:p w14:paraId="4AD46443" w14:textId="77777777" w:rsidR="00492288" w:rsidRPr="00AD56CC" w:rsidRDefault="00492288" w:rsidP="00492288">
      <w:pPr>
        <w:ind w:left="709" w:firstLine="0"/>
      </w:pPr>
      <w:r w:rsidRPr="00AD56CC">
        <w:drawing>
          <wp:inline distT="0" distB="0" distL="0" distR="0" wp14:anchorId="5C71C8AB" wp14:editId="142C281B">
            <wp:extent cx="4860000" cy="3240000"/>
            <wp:effectExtent l="0" t="0" r="0" b="0"/>
            <wp:docPr id="1046458213" name="Рисунок 104645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6458213"/>
                    <pic:cNvPicPr/>
                  </pic:nvPicPr>
                  <pic:blipFill>
                    <a:blip r:embed="rId25">
                      <a:extLst>
                        <a:ext uri="{28A0092B-C50C-407E-A947-70E740481C1C}">
                          <a14:useLocalDpi xmlns:a14="http://schemas.microsoft.com/office/drawing/2010/main" val="0"/>
                        </a:ext>
                      </a:extLst>
                    </a:blip>
                    <a:stretch>
                      <a:fillRect/>
                    </a:stretch>
                  </pic:blipFill>
                  <pic:spPr>
                    <a:xfrm>
                      <a:off x="0" y="0"/>
                      <a:ext cx="4860000" cy="3240000"/>
                    </a:xfrm>
                    <a:prstGeom prst="rect">
                      <a:avLst/>
                    </a:prstGeom>
                  </pic:spPr>
                </pic:pic>
              </a:graphicData>
            </a:graphic>
          </wp:inline>
        </w:drawing>
      </w:r>
    </w:p>
    <w:p w14:paraId="51173E2C" w14:textId="77777777" w:rsidR="00492288" w:rsidRPr="00AD56CC" w:rsidRDefault="00492288" w:rsidP="00492288">
      <w:pPr>
        <w:pStyle w:val="a2"/>
      </w:pPr>
      <w:bookmarkStart w:id="55" w:name="_Toc63670861"/>
      <w:bookmarkStart w:id="56" w:name="_Toc64143605"/>
      <w:r w:rsidRPr="00AD56CC">
        <w:t>Общий вид ИС «Сапфир»</w:t>
      </w:r>
      <w:bookmarkEnd w:id="55"/>
      <w:bookmarkEnd w:id="56"/>
    </w:p>
    <w:p w14:paraId="03B9040A" w14:textId="77777777" w:rsidR="00492288" w:rsidRPr="00AD56CC" w:rsidRDefault="00492288" w:rsidP="00492288">
      <w:pPr>
        <w:pStyle w:val="a1"/>
      </w:pPr>
      <w:bookmarkStart w:id="57" w:name="_Toc64143696"/>
      <w:r w:rsidRPr="00AD56CC">
        <w:t>Спецификация ИС «Сапфир»</w:t>
      </w:r>
      <w:bookmarkEnd w:id="57"/>
    </w:p>
    <w:tbl>
      <w:tblPr>
        <w:tblStyle w:val="af7"/>
        <w:tblW w:w="0" w:type="auto"/>
        <w:tblLayout w:type="fixed"/>
        <w:tblLook w:val="0600" w:firstRow="0" w:lastRow="0" w:firstColumn="0" w:lastColumn="0" w:noHBand="1" w:noVBand="1"/>
      </w:tblPr>
      <w:tblGrid>
        <w:gridCol w:w="4673"/>
        <w:gridCol w:w="4673"/>
      </w:tblGrid>
      <w:tr w:rsidR="00492288" w:rsidRPr="00AD56CC" w14:paraId="2AE6FBC6" w14:textId="77777777" w:rsidTr="00CE6F5F">
        <w:trPr>
          <w:trHeight w:val="450"/>
          <w:tblHeader/>
        </w:trPr>
        <w:tc>
          <w:tcPr>
            <w:tcW w:w="4672" w:type="dxa"/>
            <w:shd w:val="clear" w:color="auto" w:fill="DBE5F1" w:themeFill="accent1" w:themeFillTint="33"/>
            <w:vAlign w:val="center"/>
          </w:tcPr>
          <w:p w14:paraId="6BDCB63E" w14:textId="77777777" w:rsidR="00492288" w:rsidRPr="00AD56CC" w:rsidRDefault="00492288" w:rsidP="00492288">
            <w:pPr>
              <w:pStyle w:val="ac"/>
            </w:pPr>
            <w:r w:rsidRPr="00AD56CC">
              <w:t>Параметр</w:t>
            </w:r>
          </w:p>
        </w:tc>
        <w:tc>
          <w:tcPr>
            <w:tcW w:w="4673" w:type="dxa"/>
            <w:shd w:val="clear" w:color="auto" w:fill="DBE5F1" w:themeFill="accent1" w:themeFillTint="33"/>
            <w:vAlign w:val="center"/>
          </w:tcPr>
          <w:p w14:paraId="0D4854B9" w14:textId="77777777" w:rsidR="00492288" w:rsidRPr="00AD56CC" w:rsidRDefault="00492288" w:rsidP="00492288">
            <w:pPr>
              <w:pStyle w:val="ac"/>
            </w:pPr>
            <w:r w:rsidRPr="00AD56CC">
              <w:t>Значение</w:t>
            </w:r>
          </w:p>
        </w:tc>
      </w:tr>
      <w:tr w:rsidR="00492288" w:rsidRPr="00AD56CC" w14:paraId="431EF118" w14:textId="77777777" w:rsidTr="00CE6F5F">
        <w:trPr>
          <w:trHeight w:val="450"/>
        </w:trPr>
        <w:tc>
          <w:tcPr>
            <w:tcW w:w="9345" w:type="dxa"/>
            <w:gridSpan w:val="2"/>
            <w:shd w:val="clear" w:color="auto" w:fill="F2F2F2" w:themeFill="background1" w:themeFillShade="F2"/>
            <w:vAlign w:val="center"/>
          </w:tcPr>
          <w:p w14:paraId="7A55A81A" w14:textId="77777777" w:rsidR="00492288" w:rsidRPr="00AD56CC" w:rsidRDefault="00492288" w:rsidP="00492288">
            <w:pPr>
              <w:pStyle w:val="ac"/>
            </w:pPr>
            <w:r w:rsidRPr="00AD56CC">
              <w:t>Основные характеристики</w:t>
            </w:r>
          </w:p>
        </w:tc>
      </w:tr>
      <w:tr w:rsidR="00492288" w:rsidRPr="00AD56CC" w14:paraId="7D40630F" w14:textId="77777777" w:rsidTr="00CE6F5F">
        <w:trPr>
          <w:trHeight w:val="240"/>
        </w:trPr>
        <w:tc>
          <w:tcPr>
            <w:tcW w:w="4673" w:type="dxa"/>
          </w:tcPr>
          <w:p w14:paraId="1514051B" w14:textId="77777777" w:rsidR="00492288" w:rsidRPr="00AD56CC" w:rsidRDefault="00492288" w:rsidP="00492288">
            <w:pPr>
              <w:pStyle w:val="ac"/>
            </w:pPr>
            <w:r w:rsidRPr="00AD56CC">
              <w:t>Название судна</w:t>
            </w:r>
          </w:p>
        </w:tc>
        <w:tc>
          <w:tcPr>
            <w:tcW w:w="4672" w:type="dxa"/>
          </w:tcPr>
          <w:p w14:paraId="3C14990D" w14:textId="77777777" w:rsidR="00492288" w:rsidRPr="00AD56CC" w:rsidRDefault="00492288" w:rsidP="00492288">
            <w:pPr>
              <w:pStyle w:val="ac"/>
            </w:pPr>
            <w:r w:rsidRPr="00AD56CC">
              <w:t>«Сапфир»</w:t>
            </w:r>
          </w:p>
        </w:tc>
      </w:tr>
      <w:tr w:rsidR="00492288" w:rsidRPr="00AD56CC" w14:paraId="0053A737" w14:textId="77777777" w:rsidTr="00CE6F5F">
        <w:trPr>
          <w:trHeight w:val="255"/>
        </w:trPr>
        <w:tc>
          <w:tcPr>
            <w:tcW w:w="4673" w:type="dxa"/>
          </w:tcPr>
          <w:p w14:paraId="2A252066" w14:textId="77777777" w:rsidR="00492288" w:rsidRPr="00AD56CC" w:rsidRDefault="00492288" w:rsidP="00492288">
            <w:pPr>
              <w:pStyle w:val="ac"/>
            </w:pPr>
            <w:r w:rsidRPr="00AD56CC">
              <w:lastRenderedPageBreak/>
              <w:t xml:space="preserve">Оператор </w:t>
            </w:r>
          </w:p>
        </w:tc>
        <w:tc>
          <w:tcPr>
            <w:tcW w:w="4672" w:type="dxa"/>
          </w:tcPr>
          <w:p w14:paraId="6D58BCE6" w14:textId="77777777" w:rsidR="00492288" w:rsidRPr="00AD56CC" w:rsidRDefault="00492288" w:rsidP="00492288">
            <w:pPr>
              <w:pStyle w:val="ac"/>
            </w:pPr>
            <w:r w:rsidRPr="00AD56CC">
              <w:t>ОАО «МАГЭ»</w:t>
            </w:r>
          </w:p>
        </w:tc>
      </w:tr>
      <w:tr w:rsidR="00492288" w:rsidRPr="00AD56CC" w14:paraId="2D9F234E" w14:textId="77777777" w:rsidTr="00CE6F5F">
        <w:trPr>
          <w:trHeight w:val="270"/>
        </w:trPr>
        <w:tc>
          <w:tcPr>
            <w:tcW w:w="4673" w:type="dxa"/>
          </w:tcPr>
          <w:p w14:paraId="24428C93" w14:textId="77777777" w:rsidR="00492288" w:rsidRPr="00AD56CC" w:rsidRDefault="00492288" w:rsidP="00492288">
            <w:pPr>
              <w:pStyle w:val="ac"/>
            </w:pPr>
            <w:r w:rsidRPr="00AD56CC">
              <w:t>Тип</w:t>
            </w:r>
          </w:p>
        </w:tc>
        <w:tc>
          <w:tcPr>
            <w:tcW w:w="4672" w:type="dxa"/>
          </w:tcPr>
          <w:p w14:paraId="2817A199" w14:textId="77777777" w:rsidR="00492288" w:rsidRPr="00AD56CC" w:rsidRDefault="00492288" w:rsidP="00492288">
            <w:pPr>
              <w:pStyle w:val="ac"/>
            </w:pPr>
            <w:r w:rsidRPr="00AD56CC">
              <w:t>Исследовательское судно</w:t>
            </w:r>
          </w:p>
        </w:tc>
      </w:tr>
      <w:tr w:rsidR="00492288" w:rsidRPr="00AD56CC" w14:paraId="6AFF7816" w14:textId="77777777" w:rsidTr="00CE6F5F">
        <w:trPr>
          <w:trHeight w:val="285"/>
        </w:trPr>
        <w:tc>
          <w:tcPr>
            <w:tcW w:w="4673" w:type="dxa"/>
          </w:tcPr>
          <w:p w14:paraId="4D1A2E11" w14:textId="77777777" w:rsidR="00492288" w:rsidRPr="00AD56CC" w:rsidRDefault="00492288" w:rsidP="00492288">
            <w:pPr>
              <w:pStyle w:val="ac"/>
            </w:pPr>
            <w:r w:rsidRPr="00AD56CC">
              <w:t>Флаг</w:t>
            </w:r>
          </w:p>
        </w:tc>
        <w:tc>
          <w:tcPr>
            <w:tcW w:w="4672" w:type="dxa"/>
          </w:tcPr>
          <w:p w14:paraId="00662E00" w14:textId="77777777" w:rsidR="00492288" w:rsidRPr="00AD56CC" w:rsidRDefault="00492288" w:rsidP="00492288">
            <w:pPr>
              <w:pStyle w:val="ac"/>
            </w:pPr>
            <w:r w:rsidRPr="00AD56CC">
              <w:t>РФ</w:t>
            </w:r>
          </w:p>
        </w:tc>
      </w:tr>
      <w:tr w:rsidR="00492288" w:rsidRPr="00AD56CC" w14:paraId="246B7991" w14:textId="77777777" w:rsidTr="00CE6F5F">
        <w:trPr>
          <w:trHeight w:val="270"/>
        </w:trPr>
        <w:tc>
          <w:tcPr>
            <w:tcW w:w="4673" w:type="dxa"/>
          </w:tcPr>
          <w:p w14:paraId="65AEC5C6" w14:textId="77777777" w:rsidR="00492288" w:rsidRPr="00AD56CC" w:rsidRDefault="00492288" w:rsidP="00492288">
            <w:pPr>
              <w:pStyle w:val="ac"/>
            </w:pPr>
            <w:r w:rsidRPr="00AD56CC">
              <w:t>Класс</w:t>
            </w:r>
          </w:p>
        </w:tc>
        <w:tc>
          <w:tcPr>
            <w:tcW w:w="4672" w:type="dxa"/>
          </w:tcPr>
          <w:p w14:paraId="7CE626CD" w14:textId="77777777" w:rsidR="00492288" w:rsidRPr="00AD56CC" w:rsidRDefault="00492288" w:rsidP="00492288">
            <w:pPr>
              <w:pStyle w:val="ac"/>
            </w:pPr>
            <w:r w:rsidRPr="00AD56CC">
              <w:t>КМ* Ice1 AUT1 DYNPOS-2</w:t>
            </w:r>
          </w:p>
        </w:tc>
      </w:tr>
      <w:tr w:rsidR="00492288" w:rsidRPr="00AD56CC" w14:paraId="68EA317E" w14:textId="77777777" w:rsidTr="00CE6F5F">
        <w:trPr>
          <w:trHeight w:val="315"/>
        </w:trPr>
        <w:tc>
          <w:tcPr>
            <w:tcW w:w="4673" w:type="dxa"/>
          </w:tcPr>
          <w:p w14:paraId="4A236327" w14:textId="77777777" w:rsidR="00492288" w:rsidRPr="00AD56CC" w:rsidRDefault="00492288" w:rsidP="00492288">
            <w:pPr>
              <w:pStyle w:val="ac"/>
            </w:pPr>
            <w:r w:rsidRPr="00AD56CC">
              <w:t>Номер ИМО</w:t>
            </w:r>
          </w:p>
        </w:tc>
        <w:tc>
          <w:tcPr>
            <w:tcW w:w="4672" w:type="dxa"/>
          </w:tcPr>
          <w:p w14:paraId="4A9FA0D7" w14:textId="77777777" w:rsidR="00492288" w:rsidRPr="00AD56CC" w:rsidRDefault="00492288" w:rsidP="00492288">
            <w:pPr>
              <w:pStyle w:val="ac"/>
            </w:pPr>
            <w:r w:rsidRPr="00AD56CC">
              <w:t>9182057</w:t>
            </w:r>
          </w:p>
        </w:tc>
      </w:tr>
      <w:tr w:rsidR="00492288" w:rsidRPr="00AD56CC" w14:paraId="4871642F" w14:textId="77777777" w:rsidTr="00CE6F5F">
        <w:trPr>
          <w:trHeight w:val="270"/>
        </w:trPr>
        <w:tc>
          <w:tcPr>
            <w:tcW w:w="4673" w:type="dxa"/>
          </w:tcPr>
          <w:p w14:paraId="7B79A35C" w14:textId="77777777" w:rsidR="00492288" w:rsidRPr="00AD56CC" w:rsidRDefault="00492288" w:rsidP="00492288">
            <w:pPr>
              <w:pStyle w:val="ac"/>
            </w:pPr>
            <w:r w:rsidRPr="00AD56CC">
              <w:t>Год постройки / модернизации</w:t>
            </w:r>
          </w:p>
        </w:tc>
        <w:tc>
          <w:tcPr>
            <w:tcW w:w="4672" w:type="dxa"/>
          </w:tcPr>
          <w:p w14:paraId="047CF28B" w14:textId="77777777" w:rsidR="00492288" w:rsidRPr="00AD56CC" w:rsidRDefault="00492288" w:rsidP="00492288">
            <w:pPr>
              <w:pStyle w:val="ac"/>
            </w:pPr>
            <w:r w:rsidRPr="00AD56CC">
              <w:t>1999 / 2019</w:t>
            </w:r>
          </w:p>
        </w:tc>
      </w:tr>
      <w:tr w:rsidR="00492288" w:rsidRPr="00AD56CC" w14:paraId="1ED05828" w14:textId="77777777" w:rsidTr="00CE6F5F">
        <w:trPr>
          <w:trHeight w:val="240"/>
        </w:trPr>
        <w:tc>
          <w:tcPr>
            <w:tcW w:w="4673" w:type="dxa"/>
          </w:tcPr>
          <w:p w14:paraId="411D46ED" w14:textId="77777777" w:rsidR="00492288" w:rsidRPr="00AD56CC" w:rsidRDefault="00492288" w:rsidP="00492288">
            <w:pPr>
              <w:pStyle w:val="ac"/>
            </w:pPr>
            <w:r w:rsidRPr="00AD56CC">
              <w:t>Общая длина</w:t>
            </w:r>
          </w:p>
        </w:tc>
        <w:tc>
          <w:tcPr>
            <w:tcW w:w="4672" w:type="dxa"/>
          </w:tcPr>
          <w:p w14:paraId="1B36C280" w14:textId="77777777" w:rsidR="00492288" w:rsidRPr="00AD56CC" w:rsidRDefault="00492288" w:rsidP="00492288">
            <w:pPr>
              <w:pStyle w:val="ac"/>
            </w:pPr>
            <w:r w:rsidRPr="00AD56CC">
              <w:t>73,8 м</w:t>
            </w:r>
          </w:p>
        </w:tc>
      </w:tr>
      <w:tr w:rsidR="00492288" w:rsidRPr="00AD56CC" w14:paraId="16F45D25" w14:textId="77777777" w:rsidTr="00CE6F5F">
        <w:trPr>
          <w:trHeight w:val="195"/>
        </w:trPr>
        <w:tc>
          <w:tcPr>
            <w:tcW w:w="4673" w:type="dxa"/>
          </w:tcPr>
          <w:p w14:paraId="39D2BE17" w14:textId="77777777" w:rsidR="00492288" w:rsidRPr="00AD56CC" w:rsidRDefault="00492288" w:rsidP="00492288">
            <w:pPr>
              <w:pStyle w:val="ac"/>
            </w:pPr>
            <w:r w:rsidRPr="00AD56CC">
              <w:t>Ширина</w:t>
            </w:r>
          </w:p>
        </w:tc>
        <w:tc>
          <w:tcPr>
            <w:tcW w:w="4672" w:type="dxa"/>
          </w:tcPr>
          <w:p w14:paraId="64D33DBD" w14:textId="77777777" w:rsidR="00492288" w:rsidRPr="00AD56CC" w:rsidRDefault="00492288" w:rsidP="00492288">
            <w:pPr>
              <w:pStyle w:val="ac"/>
            </w:pPr>
            <w:r w:rsidRPr="00AD56CC">
              <w:t>16,05 м</w:t>
            </w:r>
          </w:p>
        </w:tc>
      </w:tr>
      <w:tr w:rsidR="00492288" w:rsidRPr="00AD56CC" w14:paraId="74A6DBC8" w14:textId="77777777" w:rsidTr="00CE6F5F">
        <w:trPr>
          <w:trHeight w:val="300"/>
        </w:trPr>
        <w:tc>
          <w:tcPr>
            <w:tcW w:w="4673" w:type="dxa"/>
          </w:tcPr>
          <w:p w14:paraId="37A613FB" w14:textId="77777777" w:rsidR="00492288" w:rsidRPr="00AD56CC" w:rsidRDefault="00492288" w:rsidP="00492288">
            <w:pPr>
              <w:pStyle w:val="ac"/>
            </w:pPr>
            <w:r w:rsidRPr="00AD56CC">
              <w:t xml:space="preserve">Осадка, с полным грузом </w:t>
            </w:r>
          </w:p>
        </w:tc>
        <w:tc>
          <w:tcPr>
            <w:tcW w:w="4672" w:type="dxa"/>
          </w:tcPr>
          <w:p w14:paraId="79595F38" w14:textId="77777777" w:rsidR="00492288" w:rsidRPr="00AD56CC" w:rsidRDefault="00492288" w:rsidP="00492288">
            <w:pPr>
              <w:pStyle w:val="ac"/>
            </w:pPr>
            <w:r w:rsidRPr="00AD56CC">
              <w:t>6,3 м</w:t>
            </w:r>
          </w:p>
        </w:tc>
      </w:tr>
      <w:tr w:rsidR="00492288" w:rsidRPr="00AD56CC" w14:paraId="417BA527" w14:textId="77777777" w:rsidTr="00CE6F5F">
        <w:trPr>
          <w:trHeight w:val="255"/>
        </w:trPr>
        <w:tc>
          <w:tcPr>
            <w:tcW w:w="4673" w:type="dxa"/>
          </w:tcPr>
          <w:p w14:paraId="404A6BFC" w14:textId="77777777" w:rsidR="00492288" w:rsidRPr="00AD56CC" w:rsidRDefault="00492288" w:rsidP="00492288">
            <w:pPr>
              <w:pStyle w:val="ac"/>
            </w:pPr>
            <w:r w:rsidRPr="00AD56CC">
              <w:t>Тоннаж</w:t>
            </w:r>
          </w:p>
        </w:tc>
        <w:tc>
          <w:tcPr>
            <w:tcW w:w="4672" w:type="dxa"/>
          </w:tcPr>
          <w:p w14:paraId="021D84C8" w14:textId="77777777" w:rsidR="00492288" w:rsidRPr="00AD56CC" w:rsidRDefault="00492288" w:rsidP="00492288">
            <w:pPr>
              <w:pStyle w:val="ac"/>
            </w:pPr>
            <w:r w:rsidRPr="00AD56CC">
              <w:t>2401 т</w:t>
            </w:r>
          </w:p>
        </w:tc>
      </w:tr>
      <w:tr w:rsidR="00492288" w:rsidRPr="00AD56CC" w14:paraId="27236226" w14:textId="77777777" w:rsidTr="00CE6F5F">
        <w:trPr>
          <w:trHeight w:val="285"/>
        </w:trPr>
        <w:tc>
          <w:tcPr>
            <w:tcW w:w="4673" w:type="dxa"/>
          </w:tcPr>
          <w:p w14:paraId="3F7BA15C" w14:textId="77777777" w:rsidR="00492288" w:rsidRPr="00AD56CC" w:rsidRDefault="00492288" w:rsidP="00492288">
            <w:pPr>
              <w:pStyle w:val="ac"/>
            </w:pPr>
            <w:r w:rsidRPr="00AD56CC">
              <w:t>Скорость хода эконом. / макс.</w:t>
            </w:r>
          </w:p>
        </w:tc>
        <w:tc>
          <w:tcPr>
            <w:tcW w:w="4672" w:type="dxa"/>
          </w:tcPr>
          <w:p w14:paraId="04EA2F40" w14:textId="77777777" w:rsidR="00492288" w:rsidRPr="00AD56CC" w:rsidRDefault="00492288" w:rsidP="00492288">
            <w:pPr>
              <w:pStyle w:val="ac"/>
            </w:pPr>
            <w:r w:rsidRPr="00AD56CC">
              <w:t>10 / 14 узлов</w:t>
            </w:r>
          </w:p>
        </w:tc>
      </w:tr>
      <w:tr w:rsidR="00492288" w:rsidRPr="00AD56CC" w14:paraId="75FBDC31" w14:textId="77777777" w:rsidTr="00CE6F5F">
        <w:trPr>
          <w:trHeight w:val="240"/>
        </w:trPr>
        <w:tc>
          <w:tcPr>
            <w:tcW w:w="4673" w:type="dxa"/>
          </w:tcPr>
          <w:p w14:paraId="1379129D" w14:textId="77777777" w:rsidR="00492288" w:rsidRPr="00AD56CC" w:rsidRDefault="00492288" w:rsidP="00492288">
            <w:pPr>
              <w:pStyle w:val="ac"/>
            </w:pPr>
            <w:r w:rsidRPr="00AD56CC">
              <w:t>Запас топлива</w:t>
            </w:r>
          </w:p>
        </w:tc>
        <w:tc>
          <w:tcPr>
            <w:tcW w:w="4672" w:type="dxa"/>
          </w:tcPr>
          <w:p w14:paraId="26CBDD77" w14:textId="77777777" w:rsidR="00492288" w:rsidRPr="00AD56CC" w:rsidRDefault="00492288" w:rsidP="00492288">
            <w:pPr>
              <w:pStyle w:val="ac"/>
            </w:pPr>
            <w:r w:rsidRPr="00AD56CC">
              <w:t>1007 м3</w:t>
            </w:r>
          </w:p>
        </w:tc>
      </w:tr>
      <w:tr w:rsidR="00492288" w:rsidRPr="00AD56CC" w14:paraId="01DE5845" w14:textId="77777777" w:rsidTr="00CE6F5F">
        <w:trPr>
          <w:trHeight w:val="210"/>
        </w:trPr>
        <w:tc>
          <w:tcPr>
            <w:tcW w:w="4673" w:type="dxa"/>
          </w:tcPr>
          <w:p w14:paraId="5A3B4C52" w14:textId="77777777" w:rsidR="00492288" w:rsidRPr="00AD56CC" w:rsidRDefault="00492288" w:rsidP="00492288">
            <w:pPr>
              <w:pStyle w:val="ac"/>
            </w:pPr>
            <w:r w:rsidRPr="00AD56CC">
              <w:t>Запас питьевой воды</w:t>
            </w:r>
          </w:p>
        </w:tc>
        <w:tc>
          <w:tcPr>
            <w:tcW w:w="4672" w:type="dxa"/>
          </w:tcPr>
          <w:p w14:paraId="2FEBBDD5" w14:textId="77777777" w:rsidR="00492288" w:rsidRPr="00AD56CC" w:rsidRDefault="00492288" w:rsidP="00492288">
            <w:pPr>
              <w:pStyle w:val="ac"/>
            </w:pPr>
            <w:r w:rsidRPr="00AD56CC">
              <w:t>768 м3</w:t>
            </w:r>
          </w:p>
        </w:tc>
      </w:tr>
      <w:tr w:rsidR="00492288" w:rsidRPr="00AD56CC" w14:paraId="57716E49" w14:textId="77777777" w:rsidTr="00CE6F5F">
        <w:trPr>
          <w:trHeight w:val="300"/>
        </w:trPr>
        <w:tc>
          <w:tcPr>
            <w:tcW w:w="4673" w:type="dxa"/>
          </w:tcPr>
          <w:p w14:paraId="49ECF1E8" w14:textId="77777777" w:rsidR="00492288" w:rsidRPr="00AD56CC" w:rsidRDefault="00492288" w:rsidP="00492288">
            <w:pPr>
              <w:pStyle w:val="ac"/>
            </w:pPr>
            <w:r w:rsidRPr="00AD56CC">
              <w:t>Запас буровой воды</w:t>
            </w:r>
          </w:p>
        </w:tc>
        <w:tc>
          <w:tcPr>
            <w:tcW w:w="4672" w:type="dxa"/>
          </w:tcPr>
          <w:p w14:paraId="22093CE2" w14:textId="77777777" w:rsidR="00492288" w:rsidRPr="00AD56CC" w:rsidRDefault="00492288" w:rsidP="00492288">
            <w:pPr>
              <w:pStyle w:val="ac"/>
            </w:pPr>
            <w:r w:rsidRPr="00AD56CC">
              <w:t>681 м3</w:t>
            </w:r>
          </w:p>
        </w:tc>
      </w:tr>
      <w:tr w:rsidR="00492288" w:rsidRPr="00AD56CC" w14:paraId="0CF58CB6" w14:textId="77777777" w:rsidTr="00CE6F5F">
        <w:trPr>
          <w:trHeight w:val="450"/>
        </w:trPr>
        <w:tc>
          <w:tcPr>
            <w:tcW w:w="4673" w:type="dxa"/>
          </w:tcPr>
          <w:p w14:paraId="35A0CB99" w14:textId="77777777" w:rsidR="00492288" w:rsidRPr="00AD56CC" w:rsidRDefault="00492288" w:rsidP="00492288">
            <w:pPr>
              <w:pStyle w:val="ac"/>
            </w:pPr>
            <w:r w:rsidRPr="00AD56CC">
              <w:t xml:space="preserve">Количество членов экипажа / </w:t>
            </w:r>
            <w:r w:rsidRPr="00AD56CC">
              <w:br/>
              <w:t>специалистов экспедиции</w:t>
            </w:r>
          </w:p>
        </w:tc>
        <w:tc>
          <w:tcPr>
            <w:tcW w:w="4672" w:type="dxa"/>
          </w:tcPr>
          <w:p w14:paraId="74AF87B1" w14:textId="77777777" w:rsidR="00492288" w:rsidRPr="00AD56CC" w:rsidRDefault="00492288" w:rsidP="00492288">
            <w:pPr>
              <w:pStyle w:val="ac"/>
            </w:pPr>
            <w:r w:rsidRPr="00AD56CC">
              <w:t>19 / 25</w:t>
            </w:r>
          </w:p>
        </w:tc>
      </w:tr>
      <w:tr w:rsidR="00492288" w:rsidRPr="00492288" w14:paraId="66117899" w14:textId="77777777" w:rsidTr="00CE6F5F">
        <w:trPr>
          <w:trHeight w:val="450"/>
        </w:trPr>
        <w:tc>
          <w:tcPr>
            <w:tcW w:w="4673" w:type="dxa"/>
          </w:tcPr>
          <w:p w14:paraId="4323DBE3" w14:textId="77777777" w:rsidR="00492288" w:rsidRPr="00AD56CC" w:rsidRDefault="00492288" w:rsidP="00492288">
            <w:pPr>
              <w:pStyle w:val="ac"/>
            </w:pPr>
            <w:r w:rsidRPr="00AD56CC">
              <w:t>Система динамического позиционирования</w:t>
            </w:r>
          </w:p>
        </w:tc>
        <w:tc>
          <w:tcPr>
            <w:tcW w:w="4672" w:type="dxa"/>
          </w:tcPr>
          <w:p w14:paraId="51B76F07" w14:textId="77777777" w:rsidR="00492288" w:rsidRPr="00492288" w:rsidRDefault="00492288" w:rsidP="00492288">
            <w:pPr>
              <w:pStyle w:val="ac"/>
              <w:rPr>
                <w:lang w:val="en-US"/>
              </w:rPr>
            </w:pPr>
            <w:r w:rsidRPr="00492288">
              <w:rPr>
                <w:lang w:val="en-US"/>
              </w:rPr>
              <w:t xml:space="preserve">IMO Class 2 DP System – </w:t>
            </w:r>
          </w:p>
          <w:p w14:paraId="052B380A" w14:textId="77777777" w:rsidR="00492288" w:rsidRPr="00492288" w:rsidRDefault="00492288" w:rsidP="00492288">
            <w:pPr>
              <w:pStyle w:val="ac"/>
              <w:rPr>
                <w:lang w:val="en-US"/>
              </w:rPr>
            </w:pPr>
            <w:r w:rsidRPr="00492288">
              <w:rPr>
                <w:lang w:val="en-US"/>
              </w:rPr>
              <w:t xml:space="preserve">Kongsberg K-Pos DP-21, </w:t>
            </w:r>
            <w:proofErr w:type="spellStart"/>
            <w:r w:rsidRPr="00492288">
              <w:rPr>
                <w:lang w:val="en-US"/>
              </w:rPr>
              <w:t>HiPAP</w:t>
            </w:r>
            <w:proofErr w:type="spellEnd"/>
            <w:r w:rsidRPr="00492288">
              <w:rPr>
                <w:lang w:val="en-US"/>
              </w:rPr>
              <w:t xml:space="preserve"> 500</w:t>
            </w:r>
          </w:p>
        </w:tc>
      </w:tr>
      <w:tr w:rsidR="00492288" w:rsidRPr="00AD56CC" w14:paraId="3916F7D4" w14:textId="77777777" w:rsidTr="00CE6F5F">
        <w:trPr>
          <w:trHeight w:val="450"/>
        </w:trPr>
        <w:tc>
          <w:tcPr>
            <w:tcW w:w="4673" w:type="dxa"/>
          </w:tcPr>
          <w:p w14:paraId="474C82C9" w14:textId="77777777" w:rsidR="00492288" w:rsidRPr="00AD56CC" w:rsidRDefault="00492288" w:rsidP="00492288">
            <w:pPr>
              <w:pStyle w:val="ac"/>
            </w:pPr>
            <w:r w:rsidRPr="00AD56CC">
              <w:t>Грузовая палуба</w:t>
            </w:r>
          </w:p>
        </w:tc>
        <w:tc>
          <w:tcPr>
            <w:tcW w:w="4672" w:type="dxa"/>
          </w:tcPr>
          <w:p w14:paraId="5D4246DD" w14:textId="77777777" w:rsidR="00492288" w:rsidRPr="00AD56CC" w:rsidRDefault="00492288" w:rsidP="00492288">
            <w:pPr>
              <w:pStyle w:val="ac"/>
            </w:pPr>
            <w:r w:rsidRPr="00AD56CC">
              <w:t>Площадь: 675 м2</w:t>
            </w:r>
          </w:p>
          <w:p w14:paraId="52A57110" w14:textId="77777777" w:rsidR="00492288" w:rsidRPr="00AD56CC" w:rsidRDefault="00492288" w:rsidP="00492288">
            <w:pPr>
              <w:pStyle w:val="ac"/>
            </w:pPr>
            <w:r w:rsidRPr="00AD56CC">
              <w:t>Масса перевозимого груза: 1500 т</w:t>
            </w:r>
          </w:p>
          <w:p w14:paraId="2FEF586B" w14:textId="77777777" w:rsidR="00492288" w:rsidRPr="00AD56CC" w:rsidRDefault="00492288" w:rsidP="00492288">
            <w:pPr>
              <w:pStyle w:val="ac"/>
            </w:pPr>
            <w:r w:rsidRPr="00AD56CC">
              <w:t>Макс. нагрузка на палубу: 5 т/м3</w:t>
            </w:r>
          </w:p>
          <w:p w14:paraId="0C1FC00A" w14:textId="77777777" w:rsidR="00492288" w:rsidRPr="00AD56CC" w:rsidRDefault="00492288" w:rsidP="00492288">
            <w:pPr>
              <w:pStyle w:val="ac"/>
            </w:pPr>
            <w:proofErr w:type="spellStart"/>
            <w:r w:rsidRPr="00AD56CC">
              <w:t>Мунпул</w:t>
            </w:r>
            <w:proofErr w:type="spellEnd"/>
            <w:r w:rsidRPr="00AD56CC">
              <w:t>: 1 × 1 м</w:t>
            </w:r>
          </w:p>
        </w:tc>
      </w:tr>
      <w:tr w:rsidR="00492288" w:rsidRPr="00AD56CC" w14:paraId="616997EB" w14:textId="77777777" w:rsidTr="00CE6F5F">
        <w:trPr>
          <w:trHeight w:val="195"/>
        </w:trPr>
        <w:tc>
          <w:tcPr>
            <w:tcW w:w="4673" w:type="dxa"/>
          </w:tcPr>
          <w:p w14:paraId="412E62B2" w14:textId="77777777" w:rsidR="00492288" w:rsidRPr="00AD56CC" w:rsidRDefault="00492288" w:rsidP="00492288">
            <w:pPr>
              <w:pStyle w:val="ac"/>
            </w:pPr>
            <w:r w:rsidRPr="00AD56CC">
              <w:t>Основные двигатели</w:t>
            </w:r>
          </w:p>
        </w:tc>
        <w:tc>
          <w:tcPr>
            <w:tcW w:w="4672" w:type="dxa"/>
          </w:tcPr>
          <w:p w14:paraId="2B8D28F9" w14:textId="77777777" w:rsidR="00492288" w:rsidRPr="00AD56CC" w:rsidRDefault="00492288" w:rsidP="00492288">
            <w:pPr>
              <w:pStyle w:val="ac"/>
            </w:pPr>
            <w:r w:rsidRPr="00AD56CC">
              <w:t xml:space="preserve">2 × </w:t>
            </w:r>
            <w:proofErr w:type="spellStart"/>
            <w:r w:rsidRPr="00AD56CC">
              <w:t>Wartsila</w:t>
            </w:r>
            <w:proofErr w:type="spellEnd"/>
            <w:r w:rsidRPr="00AD56CC">
              <w:t xml:space="preserve"> 6L26 - 3900 кВт</w:t>
            </w:r>
          </w:p>
        </w:tc>
      </w:tr>
      <w:tr w:rsidR="00492288" w:rsidRPr="00AD56CC" w14:paraId="4C3ECFB6" w14:textId="77777777" w:rsidTr="00CE6F5F">
        <w:trPr>
          <w:trHeight w:val="300"/>
        </w:trPr>
        <w:tc>
          <w:tcPr>
            <w:tcW w:w="4673" w:type="dxa"/>
          </w:tcPr>
          <w:p w14:paraId="2AF60CCE" w14:textId="77777777" w:rsidR="00492288" w:rsidRPr="00AD56CC" w:rsidRDefault="00492288" w:rsidP="00492288">
            <w:pPr>
              <w:pStyle w:val="ac"/>
            </w:pPr>
            <w:proofErr w:type="spellStart"/>
            <w:r w:rsidRPr="00AD56CC">
              <w:t>Валогенераторы</w:t>
            </w:r>
            <w:proofErr w:type="spellEnd"/>
          </w:p>
        </w:tc>
        <w:tc>
          <w:tcPr>
            <w:tcW w:w="4672" w:type="dxa"/>
          </w:tcPr>
          <w:p w14:paraId="3C560D08" w14:textId="77777777" w:rsidR="00492288" w:rsidRPr="00AD56CC" w:rsidRDefault="00492288" w:rsidP="00492288">
            <w:pPr>
              <w:pStyle w:val="ac"/>
            </w:pPr>
            <w:r w:rsidRPr="00AD56CC">
              <w:t>2 × 1500 кВт</w:t>
            </w:r>
          </w:p>
        </w:tc>
      </w:tr>
      <w:tr w:rsidR="00492288" w:rsidRPr="00AD56CC" w14:paraId="04F6FB4D" w14:textId="77777777" w:rsidTr="00CE6F5F">
        <w:trPr>
          <w:trHeight w:val="270"/>
        </w:trPr>
        <w:tc>
          <w:tcPr>
            <w:tcW w:w="4673" w:type="dxa"/>
          </w:tcPr>
          <w:p w14:paraId="20B350DC" w14:textId="77777777" w:rsidR="00492288" w:rsidRPr="00AD56CC" w:rsidRDefault="00492288" w:rsidP="00492288">
            <w:pPr>
              <w:pStyle w:val="ac"/>
            </w:pPr>
            <w:r w:rsidRPr="00AD56CC">
              <w:t>Вспомогательные генераторы</w:t>
            </w:r>
          </w:p>
        </w:tc>
        <w:tc>
          <w:tcPr>
            <w:tcW w:w="4672" w:type="dxa"/>
          </w:tcPr>
          <w:p w14:paraId="1A31D64D" w14:textId="77777777" w:rsidR="00492288" w:rsidRPr="00AD56CC" w:rsidRDefault="00492288" w:rsidP="00492288">
            <w:pPr>
              <w:pStyle w:val="ac"/>
            </w:pPr>
            <w:r w:rsidRPr="00AD56CC">
              <w:t>2 × 276 кВт</w:t>
            </w:r>
          </w:p>
        </w:tc>
      </w:tr>
      <w:tr w:rsidR="00492288" w:rsidRPr="00AD56CC" w14:paraId="00A25C72" w14:textId="77777777" w:rsidTr="00CE6F5F">
        <w:trPr>
          <w:trHeight w:val="225"/>
        </w:trPr>
        <w:tc>
          <w:tcPr>
            <w:tcW w:w="4673" w:type="dxa"/>
          </w:tcPr>
          <w:p w14:paraId="12137CB6" w14:textId="77777777" w:rsidR="00492288" w:rsidRPr="00AD56CC" w:rsidRDefault="00492288" w:rsidP="00492288">
            <w:pPr>
              <w:pStyle w:val="ac"/>
            </w:pPr>
            <w:r w:rsidRPr="00AD56CC">
              <w:t>Аварийный дизель-генератор</w:t>
            </w:r>
          </w:p>
        </w:tc>
        <w:tc>
          <w:tcPr>
            <w:tcW w:w="4672" w:type="dxa"/>
          </w:tcPr>
          <w:p w14:paraId="10A40D64" w14:textId="77777777" w:rsidR="00492288" w:rsidRPr="00AD56CC" w:rsidRDefault="00492288" w:rsidP="00492288">
            <w:pPr>
              <w:pStyle w:val="ac"/>
            </w:pPr>
            <w:r w:rsidRPr="00AD56CC">
              <w:t>1 × 160 кВт</w:t>
            </w:r>
          </w:p>
        </w:tc>
      </w:tr>
      <w:tr w:rsidR="00492288" w:rsidRPr="00AD56CC" w14:paraId="24D491B5" w14:textId="77777777" w:rsidTr="00CE6F5F">
        <w:trPr>
          <w:trHeight w:val="315"/>
        </w:trPr>
        <w:tc>
          <w:tcPr>
            <w:tcW w:w="4673" w:type="dxa"/>
          </w:tcPr>
          <w:p w14:paraId="6FC12DD8" w14:textId="77777777" w:rsidR="00492288" w:rsidRPr="00AD56CC" w:rsidRDefault="00492288" w:rsidP="00492288">
            <w:pPr>
              <w:pStyle w:val="ac"/>
            </w:pPr>
            <w:r w:rsidRPr="00AD56CC">
              <w:t xml:space="preserve">Движители </w:t>
            </w:r>
          </w:p>
        </w:tc>
        <w:tc>
          <w:tcPr>
            <w:tcW w:w="4672" w:type="dxa"/>
          </w:tcPr>
          <w:p w14:paraId="6108ACA8" w14:textId="77777777" w:rsidR="00492288" w:rsidRPr="00AD56CC" w:rsidRDefault="00492288" w:rsidP="00492288">
            <w:pPr>
              <w:pStyle w:val="ac"/>
            </w:pPr>
            <w:r w:rsidRPr="00AD56CC">
              <w:t>2 × 4 лопастные пропеллеры ВРШ</w:t>
            </w:r>
          </w:p>
        </w:tc>
      </w:tr>
      <w:tr w:rsidR="00492288" w:rsidRPr="00AD56CC" w14:paraId="73650A1A" w14:textId="77777777" w:rsidTr="00CE6F5F">
        <w:trPr>
          <w:trHeight w:val="285"/>
        </w:trPr>
        <w:tc>
          <w:tcPr>
            <w:tcW w:w="4673" w:type="dxa"/>
          </w:tcPr>
          <w:p w14:paraId="09E69D15" w14:textId="77777777" w:rsidR="00492288" w:rsidRPr="00AD56CC" w:rsidRDefault="00492288" w:rsidP="00492288">
            <w:pPr>
              <w:pStyle w:val="ac"/>
            </w:pPr>
            <w:r w:rsidRPr="00AD56CC">
              <w:t>Носовое подруливающее устройство</w:t>
            </w:r>
          </w:p>
        </w:tc>
        <w:tc>
          <w:tcPr>
            <w:tcW w:w="4672" w:type="dxa"/>
          </w:tcPr>
          <w:p w14:paraId="6F24D750" w14:textId="77777777" w:rsidR="00492288" w:rsidRPr="00AD56CC" w:rsidRDefault="00492288" w:rsidP="00492288">
            <w:pPr>
              <w:pStyle w:val="ac"/>
            </w:pPr>
            <w:r w:rsidRPr="00AD56CC">
              <w:t>2 шт. 590 кВт, Туннельного типа</w:t>
            </w:r>
          </w:p>
        </w:tc>
      </w:tr>
      <w:tr w:rsidR="00492288" w:rsidRPr="00AD56CC" w14:paraId="2F605242" w14:textId="77777777" w:rsidTr="00CE6F5F">
        <w:trPr>
          <w:trHeight w:val="255"/>
        </w:trPr>
        <w:tc>
          <w:tcPr>
            <w:tcW w:w="4673" w:type="dxa"/>
          </w:tcPr>
          <w:p w14:paraId="064172F9" w14:textId="77777777" w:rsidR="00492288" w:rsidRPr="00AD56CC" w:rsidRDefault="00492288" w:rsidP="00492288">
            <w:pPr>
              <w:pStyle w:val="ac"/>
            </w:pPr>
            <w:r w:rsidRPr="00AD56CC">
              <w:t>Кормовое подруливающее устройство</w:t>
            </w:r>
          </w:p>
        </w:tc>
        <w:tc>
          <w:tcPr>
            <w:tcW w:w="4672" w:type="dxa"/>
          </w:tcPr>
          <w:p w14:paraId="17E460C0" w14:textId="77777777" w:rsidR="00492288" w:rsidRPr="00AD56CC" w:rsidRDefault="00492288" w:rsidP="00492288">
            <w:pPr>
              <w:pStyle w:val="ac"/>
            </w:pPr>
            <w:r w:rsidRPr="00AD56CC">
              <w:t>2 шт. 590 кВт, Туннельного типа</w:t>
            </w:r>
          </w:p>
        </w:tc>
      </w:tr>
      <w:tr w:rsidR="00492288" w:rsidRPr="00AD56CC" w14:paraId="4F0BF595" w14:textId="77777777" w:rsidTr="00CE6F5F">
        <w:trPr>
          <w:trHeight w:val="450"/>
        </w:trPr>
        <w:tc>
          <w:tcPr>
            <w:tcW w:w="9345" w:type="dxa"/>
            <w:gridSpan w:val="2"/>
            <w:shd w:val="clear" w:color="auto" w:fill="F2F2F2" w:themeFill="background1" w:themeFillShade="F2"/>
          </w:tcPr>
          <w:p w14:paraId="1D4083C6" w14:textId="77777777" w:rsidR="00492288" w:rsidRPr="00AD56CC" w:rsidRDefault="00492288" w:rsidP="00492288">
            <w:pPr>
              <w:pStyle w:val="ac"/>
            </w:pPr>
            <w:r w:rsidRPr="00AD56CC">
              <w:t>Судовые навигационные средства</w:t>
            </w:r>
          </w:p>
        </w:tc>
      </w:tr>
      <w:tr w:rsidR="00492288" w:rsidRPr="00AD56CC" w14:paraId="0D5AD968" w14:textId="77777777" w:rsidTr="00CE6F5F">
        <w:trPr>
          <w:trHeight w:val="180"/>
        </w:trPr>
        <w:tc>
          <w:tcPr>
            <w:tcW w:w="4673" w:type="dxa"/>
          </w:tcPr>
          <w:p w14:paraId="18D926E1" w14:textId="77777777" w:rsidR="00492288" w:rsidRPr="00AD56CC" w:rsidRDefault="00492288" w:rsidP="00492288">
            <w:pPr>
              <w:pStyle w:val="ac"/>
            </w:pPr>
            <w:r w:rsidRPr="00AD56CC">
              <w:t>Авторулевой</w:t>
            </w:r>
          </w:p>
        </w:tc>
        <w:tc>
          <w:tcPr>
            <w:tcW w:w="4672" w:type="dxa"/>
          </w:tcPr>
          <w:p w14:paraId="5DB53FBB" w14:textId="77777777" w:rsidR="00492288" w:rsidRPr="00AD56CC" w:rsidRDefault="00492288" w:rsidP="00492288">
            <w:pPr>
              <w:pStyle w:val="ac"/>
            </w:pPr>
            <w:proofErr w:type="spellStart"/>
            <w:r w:rsidRPr="00AD56CC">
              <w:t>Robertson</w:t>
            </w:r>
            <w:proofErr w:type="spellEnd"/>
            <w:r w:rsidRPr="00AD56CC">
              <w:t xml:space="preserve"> AP9 MKIII</w:t>
            </w:r>
          </w:p>
        </w:tc>
      </w:tr>
      <w:tr w:rsidR="00492288" w:rsidRPr="00AD56CC" w14:paraId="365656C7" w14:textId="77777777" w:rsidTr="00CE6F5F">
        <w:trPr>
          <w:trHeight w:val="270"/>
        </w:trPr>
        <w:tc>
          <w:tcPr>
            <w:tcW w:w="4673" w:type="dxa"/>
          </w:tcPr>
          <w:p w14:paraId="7153108B" w14:textId="77777777" w:rsidR="00492288" w:rsidRPr="00AD56CC" w:rsidRDefault="00492288" w:rsidP="00492288">
            <w:pPr>
              <w:pStyle w:val="ac"/>
            </w:pPr>
            <w:r w:rsidRPr="00AD56CC">
              <w:t xml:space="preserve">Гирокомпас </w:t>
            </w:r>
          </w:p>
        </w:tc>
        <w:tc>
          <w:tcPr>
            <w:tcW w:w="4672" w:type="dxa"/>
          </w:tcPr>
          <w:p w14:paraId="1AAE9351" w14:textId="77777777" w:rsidR="00492288" w:rsidRPr="00AD56CC" w:rsidRDefault="00492288" w:rsidP="00492288">
            <w:pPr>
              <w:pStyle w:val="ac"/>
            </w:pPr>
            <w:proofErr w:type="spellStart"/>
            <w:r w:rsidRPr="00AD56CC">
              <w:t>Teledyne</w:t>
            </w:r>
            <w:proofErr w:type="spellEnd"/>
            <w:r w:rsidRPr="00AD56CC">
              <w:t xml:space="preserve"> TSS, 2 × SG </w:t>
            </w:r>
            <w:proofErr w:type="spellStart"/>
            <w:r w:rsidRPr="00AD56CC">
              <w:t>Broun</w:t>
            </w:r>
            <w:proofErr w:type="spellEnd"/>
          </w:p>
        </w:tc>
      </w:tr>
      <w:tr w:rsidR="00492288" w:rsidRPr="00AD56CC" w14:paraId="6695EC6E" w14:textId="77777777" w:rsidTr="00CE6F5F">
        <w:trPr>
          <w:trHeight w:val="285"/>
        </w:trPr>
        <w:tc>
          <w:tcPr>
            <w:tcW w:w="4673" w:type="dxa"/>
          </w:tcPr>
          <w:p w14:paraId="294BEDA8" w14:textId="77777777" w:rsidR="00492288" w:rsidRPr="00AD56CC" w:rsidRDefault="00492288" w:rsidP="00492288">
            <w:pPr>
              <w:pStyle w:val="ac"/>
            </w:pPr>
            <w:r w:rsidRPr="00AD56CC">
              <w:t>Магнитный компас</w:t>
            </w:r>
          </w:p>
        </w:tc>
        <w:tc>
          <w:tcPr>
            <w:tcW w:w="4672" w:type="dxa"/>
          </w:tcPr>
          <w:p w14:paraId="60E905F2" w14:textId="77777777" w:rsidR="00492288" w:rsidRPr="00AD56CC" w:rsidRDefault="00492288" w:rsidP="00492288">
            <w:pPr>
              <w:pStyle w:val="ac"/>
            </w:pPr>
            <w:proofErr w:type="spellStart"/>
            <w:r w:rsidRPr="00AD56CC">
              <w:t>Gillie</w:t>
            </w:r>
            <w:proofErr w:type="spellEnd"/>
            <w:r w:rsidRPr="00AD56CC">
              <w:t xml:space="preserve"> </w:t>
            </w:r>
            <w:proofErr w:type="spellStart"/>
            <w:r w:rsidRPr="00AD56CC">
              <w:t>Sestreline</w:t>
            </w:r>
            <w:proofErr w:type="spellEnd"/>
            <w:r w:rsidRPr="00AD56CC">
              <w:t xml:space="preserve"> MK X</w:t>
            </w:r>
          </w:p>
        </w:tc>
      </w:tr>
      <w:tr w:rsidR="00492288" w:rsidRPr="00AD56CC" w14:paraId="6876F715" w14:textId="77777777" w:rsidTr="00CE6F5F">
        <w:trPr>
          <w:trHeight w:val="255"/>
        </w:trPr>
        <w:tc>
          <w:tcPr>
            <w:tcW w:w="4673" w:type="dxa"/>
          </w:tcPr>
          <w:p w14:paraId="209C17CC" w14:textId="77777777" w:rsidR="00492288" w:rsidRPr="00AD56CC" w:rsidRDefault="00492288" w:rsidP="00492288">
            <w:pPr>
              <w:pStyle w:val="ac"/>
            </w:pPr>
            <w:r w:rsidRPr="00AD56CC">
              <w:t>Эхолот</w:t>
            </w:r>
          </w:p>
        </w:tc>
        <w:tc>
          <w:tcPr>
            <w:tcW w:w="4672" w:type="dxa"/>
          </w:tcPr>
          <w:p w14:paraId="1F49ACCD" w14:textId="77777777" w:rsidR="00492288" w:rsidRPr="00AD56CC" w:rsidRDefault="00492288" w:rsidP="00492288">
            <w:pPr>
              <w:pStyle w:val="ac"/>
            </w:pPr>
            <w:proofErr w:type="spellStart"/>
            <w:r w:rsidRPr="00AD56CC">
              <w:t>Marconi</w:t>
            </w:r>
            <w:proofErr w:type="spellEnd"/>
            <w:r w:rsidRPr="00AD56CC">
              <w:t xml:space="preserve"> </w:t>
            </w:r>
            <w:proofErr w:type="spellStart"/>
            <w:r w:rsidRPr="00AD56CC">
              <w:t>Marine</w:t>
            </w:r>
            <w:proofErr w:type="spellEnd"/>
            <w:r w:rsidRPr="00AD56CC">
              <w:t xml:space="preserve"> </w:t>
            </w:r>
            <w:proofErr w:type="spellStart"/>
            <w:r w:rsidRPr="00AD56CC">
              <w:t>Seachart</w:t>
            </w:r>
            <w:proofErr w:type="spellEnd"/>
            <w:r w:rsidRPr="00AD56CC">
              <w:t xml:space="preserve"> 3</w:t>
            </w:r>
          </w:p>
        </w:tc>
      </w:tr>
      <w:tr w:rsidR="00492288" w:rsidRPr="00AD56CC" w14:paraId="7135E44D" w14:textId="77777777" w:rsidTr="00CE6F5F">
        <w:trPr>
          <w:trHeight w:val="300"/>
        </w:trPr>
        <w:tc>
          <w:tcPr>
            <w:tcW w:w="4673" w:type="dxa"/>
          </w:tcPr>
          <w:p w14:paraId="36F1CCD4" w14:textId="77777777" w:rsidR="00492288" w:rsidRPr="00AD56CC" w:rsidRDefault="00492288" w:rsidP="00492288">
            <w:pPr>
              <w:pStyle w:val="ac"/>
            </w:pPr>
            <w:proofErr w:type="spellStart"/>
            <w:r w:rsidRPr="00AD56CC">
              <w:t>Метеофакс</w:t>
            </w:r>
            <w:proofErr w:type="spellEnd"/>
          </w:p>
        </w:tc>
        <w:tc>
          <w:tcPr>
            <w:tcW w:w="4672" w:type="dxa"/>
          </w:tcPr>
          <w:p w14:paraId="754B9F94" w14:textId="77777777" w:rsidR="00492288" w:rsidRPr="00AD56CC" w:rsidRDefault="00492288" w:rsidP="00492288">
            <w:pPr>
              <w:pStyle w:val="ac"/>
            </w:pPr>
            <w:proofErr w:type="spellStart"/>
            <w:r w:rsidRPr="00AD56CC">
              <w:t>Saturn</w:t>
            </w:r>
            <w:proofErr w:type="spellEnd"/>
            <w:r w:rsidRPr="00AD56CC">
              <w:t xml:space="preserve"> </w:t>
            </w:r>
            <w:proofErr w:type="spellStart"/>
            <w:r w:rsidRPr="00AD56CC">
              <w:t>Bm</w:t>
            </w:r>
            <w:proofErr w:type="spellEnd"/>
            <w:r w:rsidRPr="00AD56CC">
              <w:t xml:space="preserve"> </w:t>
            </w:r>
            <w:proofErr w:type="spellStart"/>
            <w:r w:rsidRPr="00AD56CC">
              <w:t>Class</w:t>
            </w:r>
            <w:proofErr w:type="spellEnd"/>
            <w:r w:rsidRPr="00AD56CC">
              <w:t xml:space="preserve"> I</w:t>
            </w:r>
          </w:p>
        </w:tc>
      </w:tr>
      <w:tr w:rsidR="00492288" w:rsidRPr="00AD56CC" w14:paraId="60A7AFE3" w14:textId="77777777" w:rsidTr="00CE6F5F">
        <w:trPr>
          <w:trHeight w:val="300"/>
        </w:trPr>
        <w:tc>
          <w:tcPr>
            <w:tcW w:w="9345" w:type="dxa"/>
            <w:gridSpan w:val="2"/>
            <w:shd w:val="clear" w:color="auto" w:fill="F2F2F2" w:themeFill="background1" w:themeFillShade="F2"/>
          </w:tcPr>
          <w:p w14:paraId="3B8461C6" w14:textId="77777777" w:rsidR="00492288" w:rsidRPr="00AD56CC" w:rsidRDefault="00492288" w:rsidP="00492288">
            <w:pPr>
              <w:pStyle w:val="ac"/>
            </w:pPr>
            <w:r w:rsidRPr="00AD56CC">
              <w:lastRenderedPageBreak/>
              <w:t>Судовые средства связи</w:t>
            </w:r>
          </w:p>
        </w:tc>
      </w:tr>
      <w:tr w:rsidR="00492288" w:rsidRPr="00AD56CC" w14:paraId="4EDDFE5A" w14:textId="77777777" w:rsidTr="00CE6F5F">
        <w:trPr>
          <w:trHeight w:val="300"/>
        </w:trPr>
        <w:tc>
          <w:tcPr>
            <w:tcW w:w="4673" w:type="dxa"/>
          </w:tcPr>
          <w:p w14:paraId="1C1371D5" w14:textId="77777777" w:rsidR="00492288" w:rsidRPr="00AD56CC" w:rsidRDefault="00492288" w:rsidP="00492288">
            <w:pPr>
              <w:pStyle w:val="ac"/>
            </w:pPr>
            <w:r w:rsidRPr="00AD56CC">
              <w:t>ГМССБ</w:t>
            </w:r>
          </w:p>
        </w:tc>
        <w:tc>
          <w:tcPr>
            <w:tcW w:w="4672" w:type="dxa"/>
          </w:tcPr>
          <w:p w14:paraId="3102AE1B" w14:textId="77777777" w:rsidR="00492288" w:rsidRPr="00AD56CC" w:rsidRDefault="00492288" w:rsidP="00492288">
            <w:pPr>
              <w:pStyle w:val="ac"/>
            </w:pPr>
            <w:r w:rsidRPr="00AD56CC">
              <w:t>Районы А3</w:t>
            </w:r>
          </w:p>
        </w:tc>
      </w:tr>
      <w:tr w:rsidR="00492288" w:rsidRPr="00492288" w14:paraId="6E60F68F" w14:textId="77777777" w:rsidTr="00CE6F5F">
        <w:trPr>
          <w:trHeight w:val="300"/>
        </w:trPr>
        <w:tc>
          <w:tcPr>
            <w:tcW w:w="4673" w:type="dxa"/>
          </w:tcPr>
          <w:p w14:paraId="3573938B" w14:textId="77777777" w:rsidR="00492288" w:rsidRPr="00AD56CC" w:rsidRDefault="00492288" w:rsidP="00492288">
            <w:pPr>
              <w:pStyle w:val="ac"/>
            </w:pPr>
            <w:r w:rsidRPr="00AD56CC">
              <w:t>ПВ, КВ</w:t>
            </w:r>
          </w:p>
        </w:tc>
        <w:tc>
          <w:tcPr>
            <w:tcW w:w="4672" w:type="dxa"/>
          </w:tcPr>
          <w:p w14:paraId="2DF014F6" w14:textId="77777777" w:rsidR="00492288" w:rsidRPr="00492288" w:rsidRDefault="00492288" w:rsidP="00492288">
            <w:pPr>
              <w:pStyle w:val="ac"/>
              <w:rPr>
                <w:lang w:val="en-US"/>
              </w:rPr>
            </w:pPr>
            <w:r w:rsidRPr="00492288">
              <w:rPr>
                <w:lang w:val="en-US"/>
              </w:rPr>
              <w:t xml:space="preserve">TRP9000 MF/HF </w:t>
            </w:r>
            <w:proofErr w:type="spellStart"/>
            <w:r w:rsidRPr="00492288">
              <w:rPr>
                <w:lang w:val="en-US"/>
              </w:rPr>
              <w:t>Skanti</w:t>
            </w:r>
            <w:proofErr w:type="spellEnd"/>
            <w:r w:rsidRPr="00492288">
              <w:rPr>
                <w:lang w:val="en-US"/>
              </w:rPr>
              <w:t xml:space="preserve"> TRP 9501 S</w:t>
            </w:r>
          </w:p>
        </w:tc>
      </w:tr>
      <w:tr w:rsidR="00492288" w:rsidRPr="00492288" w14:paraId="7E871F0F" w14:textId="77777777" w:rsidTr="00CE6F5F">
        <w:trPr>
          <w:trHeight w:val="300"/>
        </w:trPr>
        <w:tc>
          <w:tcPr>
            <w:tcW w:w="4673" w:type="dxa"/>
          </w:tcPr>
          <w:p w14:paraId="18DFB9F2" w14:textId="77777777" w:rsidR="00492288" w:rsidRPr="00AD56CC" w:rsidRDefault="00492288" w:rsidP="00492288">
            <w:pPr>
              <w:pStyle w:val="ac"/>
            </w:pPr>
            <w:r w:rsidRPr="00AD56CC">
              <w:t>Стационарная УКВ-станция</w:t>
            </w:r>
          </w:p>
        </w:tc>
        <w:tc>
          <w:tcPr>
            <w:tcW w:w="4672" w:type="dxa"/>
          </w:tcPr>
          <w:p w14:paraId="59ED4544" w14:textId="77777777" w:rsidR="00492288" w:rsidRPr="00492288" w:rsidRDefault="00492288" w:rsidP="00492288">
            <w:pPr>
              <w:pStyle w:val="ac"/>
              <w:rPr>
                <w:lang w:val="en-US"/>
              </w:rPr>
            </w:pPr>
            <w:r w:rsidRPr="00492288">
              <w:rPr>
                <w:lang w:val="en-US"/>
              </w:rPr>
              <w:t>2 × DSC VHF, 2 × Sailor RT 2047 VHF</w:t>
            </w:r>
          </w:p>
        </w:tc>
      </w:tr>
      <w:tr w:rsidR="00492288" w:rsidRPr="00AD56CC" w14:paraId="2EEBF6B8" w14:textId="77777777" w:rsidTr="00CE6F5F">
        <w:trPr>
          <w:trHeight w:val="300"/>
        </w:trPr>
        <w:tc>
          <w:tcPr>
            <w:tcW w:w="4673" w:type="dxa"/>
          </w:tcPr>
          <w:p w14:paraId="20BF8F18" w14:textId="77777777" w:rsidR="00492288" w:rsidRPr="00AD56CC" w:rsidRDefault="00492288" w:rsidP="00492288">
            <w:pPr>
              <w:pStyle w:val="ac"/>
            </w:pPr>
            <w:r w:rsidRPr="00AD56CC">
              <w:t>Переносная УКВ-станция</w:t>
            </w:r>
          </w:p>
        </w:tc>
        <w:tc>
          <w:tcPr>
            <w:tcW w:w="4672" w:type="dxa"/>
          </w:tcPr>
          <w:p w14:paraId="6FE13CF2" w14:textId="77777777" w:rsidR="00492288" w:rsidRPr="00AD56CC" w:rsidRDefault="00492288" w:rsidP="00492288">
            <w:pPr>
              <w:pStyle w:val="ac"/>
            </w:pPr>
            <w:r w:rsidRPr="00AD56CC">
              <w:t xml:space="preserve">3 × </w:t>
            </w:r>
            <w:proofErr w:type="spellStart"/>
            <w:r w:rsidRPr="00AD56CC">
              <w:t>Icom</w:t>
            </w:r>
            <w:proofErr w:type="spellEnd"/>
            <w:r w:rsidRPr="00AD56CC">
              <w:t xml:space="preserve"> GM300</w:t>
            </w:r>
          </w:p>
        </w:tc>
      </w:tr>
      <w:tr w:rsidR="00492288" w:rsidRPr="00AD56CC" w14:paraId="0A37217F" w14:textId="77777777" w:rsidTr="00CE6F5F">
        <w:trPr>
          <w:trHeight w:val="300"/>
        </w:trPr>
        <w:tc>
          <w:tcPr>
            <w:tcW w:w="9345" w:type="dxa"/>
            <w:gridSpan w:val="2"/>
          </w:tcPr>
          <w:p w14:paraId="2D64AC6A" w14:textId="77777777" w:rsidR="00492288" w:rsidRPr="00AD56CC" w:rsidRDefault="00492288" w:rsidP="00492288">
            <w:pPr>
              <w:pStyle w:val="ac"/>
            </w:pPr>
            <w:r w:rsidRPr="00AD56CC">
              <w:t>2. Судовые средства безопасности</w:t>
            </w:r>
          </w:p>
        </w:tc>
      </w:tr>
      <w:tr w:rsidR="00492288" w:rsidRPr="00AD56CC" w14:paraId="5CB64F7F" w14:textId="77777777" w:rsidTr="00CE6F5F">
        <w:trPr>
          <w:trHeight w:val="300"/>
        </w:trPr>
        <w:tc>
          <w:tcPr>
            <w:tcW w:w="4673" w:type="dxa"/>
          </w:tcPr>
          <w:p w14:paraId="000CC774" w14:textId="77777777" w:rsidR="00492288" w:rsidRPr="00AD56CC" w:rsidRDefault="00492288" w:rsidP="00492288">
            <w:pPr>
              <w:pStyle w:val="ac"/>
            </w:pPr>
            <w:r w:rsidRPr="00AD56CC">
              <w:t>Рабочий катер</w:t>
            </w:r>
          </w:p>
        </w:tc>
        <w:tc>
          <w:tcPr>
            <w:tcW w:w="4672" w:type="dxa"/>
          </w:tcPr>
          <w:p w14:paraId="054C571B" w14:textId="77777777" w:rsidR="00492288" w:rsidRPr="00AD56CC" w:rsidRDefault="00492288" w:rsidP="00492288">
            <w:pPr>
              <w:pStyle w:val="ac"/>
            </w:pPr>
            <w:proofErr w:type="spellStart"/>
            <w:r w:rsidRPr="00AD56CC">
              <w:t>Zodiac</w:t>
            </w:r>
            <w:proofErr w:type="spellEnd"/>
            <w:r w:rsidRPr="00AD56CC">
              <w:t xml:space="preserve"> RIBx9 </w:t>
            </w:r>
            <w:proofErr w:type="spellStart"/>
            <w:r w:rsidRPr="00AD56CC">
              <w:t>man</w:t>
            </w:r>
            <w:proofErr w:type="spellEnd"/>
          </w:p>
        </w:tc>
      </w:tr>
      <w:tr w:rsidR="00492288" w:rsidRPr="00AD56CC" w14:paraId="19241470" w14:textId="77777777" w:rsidTr="00CE6F5F">
        <w:trPr>
          <w:trHeight w:val="300"/>
        </w:trPr>
        <w:tc>
          <w:tcPr>
            <w:tcW w:w="4673" w:type="dxa"/>
          </w:tcPr>
          <w:p w14:paraId="59149478" w14:textId="77777777" w:rsidR="00492288" w:rsidRPr="00AD56CC" w:rsidRDefault="00492288" w:rsidP="00492288">
            <w:pPr>
              <w:pStyle w:val="ac"/>
            </w:pPr>
            <w:r w:rsidRPr="00AD56CC">
              <w:t>Спасательная шлюпка</w:t>
            </w:r>
          </w:p>
        </w:tc>
        <w:tc>
          <w:tcPr>
            <w:tcW w:w="4672" w:type="dxa"/>
          </w:tcPr>
          <w:p w14:paraId="0590A55A" w14:textId="77777777" w:rsidR="00492288" w:rsidRPr="00AD56CC" w:rsidRDefault="00492288" w:rsidP="00492288">
            <w:pPr>
              <w:pStyle w:val="ac"/>
            </w:pPr>
            <w:proofErr w:type="spellStart"/>
            <w:r w:rsidRPr="00AD56CC">
              <w:t>Zodiac</w:t>
            </w:r>
            <w:proofErr w:type="spellEnd"/>
            <w:r w:rsidRPr="00AD56CC">
              <w:t xml:space="preserve"> RIBx9 </w:t>
            </w:r>
            <w:proofErr w:type="spellStart"/>
            <w:r w:rsidRPr="00AD56CC">
              <w:t>man</w:t>
            </w:r>
            <w:proofErr w:type="spellEnd"/>
          </w:p>
        </w:tc>
      </w:tr>
      <w:tr w:rsidR="00492288" w:rsidRPr="00AD56CC" w14:paraId="4462FEFD" w14:textId="77777777" w:rsidTr="00CE6F5F">
        <w:trPr>
          <w:trHeight w:val="300"/>
        </w:trPr>
        <w:tc>
          <w:tcPr>
            <w:tcW w:w="4673" w:type="dxa"/>
          </w:tcPr>
          <w:p w14:paraId="1830BCA5" w14:textId="77777777" w:rsidR="00492288" w:rsidRPr="00AD56CC" w:rsidRDefault="00492288" w:rsidP="00492288">
            <w:pPr>
              <w:pStyle w:val="ac"/>
            </w:pPr>
            <w:proofErr w:type="spellStart"/>
            <w:r w:rsidRPr="00AD56CC">
              <w:t>Гидротермокостюмы</w:t>
            </w:r>
            <w:proofErr w:type="spellEnd"/>
          </w:p>
        </w:tc>
        <w:tc>
          <w:tcPr>
            <w:tcW w:w="4672" w:type="dxa"/>
          </w:tcPr>
          <w:p w14:paraId="20C1C303" w14:textId="77777777" w:rsidR="00492288" w:rsidRPr="00AD56CC" w:rsidRDefault="00492288" w:rsidP="00492288">
            <w:pPr>
              <w:pStyle w:val="ac"/>
            </w:pPr>
            <w:r w:rsidRPr="00AD56CC">
              <w:t>44 шт.</w:t>
            </w:r>
          </w:p>
        </w:tc>
      </w:tr>
      <w:tr w:rsidR="00492288" w:rsidRPr="00AD56CC" w14:paraId="0B626B4A" w14:textId="77777777" w:rsidTr="00CE6F5F">
        <w:trPr>
          <w:trHeight w:val="300"/>
        </w:trPr>
        <w:tc>
          <w:tcPr>
            <w:tcW w:w="4673" w:type="dxa"/>
          </w:tcPr>
          <w:p w14:paraId="24DD12E4" w14:textId="77777777" w:rsidR="00492288" w:rsidRPr="00AD56CC" w:rsidRDefault="00492288" w:rsidP="00492288">
            <w:pPr>
              <w:pStyle w:val="ac"/>
            </w:pPr>
            <w:proofErr w:type="spellStart"/>
            <w:r w:rsidRPr="00AD56CC">
              <w:t>Гидротермокостюмы</w:t>
            </w:r>
            <w:proofErr w:type="spellEnd"/>
          </w:p>
        </w:tc>
        <w:tc>
          <w:tcPr>
            <w:tcW w:w="4672" w:type="dxa"/>
          </w:tcPr>
          <w:p w14:paraId="502A8CA5" w14:textId="77777777" w:rsidR="00492288" w:rsidRPr="00AD56CC" w:rsidRDefault="00492288" w:rsidP="00492288">
            <w:pPr>
              <w:pStyle w:val="ac"/>
            </w:pPr>
            <w:r w:rsidRPr="00AD56CC">
              <w:t>44 шт.</w:t>
            </w:r>
          </w:p>
        </w:tc>
      </w:tr>
      <w:tr w:rsidR="00492288" w:rsidRPr="00AD56CC" w14:paraId="685C2777" w14:textId="77777777" w:rsidTr="00CE6F5F">
        <w:trPr>
          <w:trHeight w:val="300"/>
        </w:trPr>
        <w:tc>
          <w:tcPr>
            <w:tcW w:w="9345" w:type="dxa"/>
            <w:gridSpan w:val="2"/>
            <w:shd w:val="clear" w:color="auto" w:fill="F2F2F2" w:themeFill="background1" w:themeFillShade="F2"/>
          </w:tcPr>
          <w:p w14:paraId="59BAA516" w14:textId="77777777" w:rsidR="00492288" w:rsidRPr="00AD56CC" w:rsidRDefault="00492288" w:rsidP="00492288">
            <w:pPr>
              <w:pStyle w:val="ac"/>
            </w:pPr>
            <w:r w:rsidRPr="00AD56CC">
              <w:t>Технологическое оборудование</w:t>
            </w:r>
          </w:p>
        </w:tc>
      </w:tr>
      <w:tr w:rsidR="00492288" w:rsidRPr="00AD56CC" w14:paraId="5D4D6982" w14:textId="77777777" w:rsidTr="00CE6F5F">
        <w:trPr>
          <w:trHeight w:val="300"/>
        </w:trPr>
        <w:tc>
          <w:tcPr>
            <w:tcW w:w="4673" w:type="dxa"/>
          </w:tcPr>
          <w:p w14:paraId="3262DE57" w14:textId="77777777" w:rsidR="00492288" w:rsidRPr="00AD56CC" w:rsidRDefault="00492288" w:rsidP="00492288">
            <w:pPr>
              <w:pStyle w:val="ac"/>
            </w:pPr>
            <w:r w:rsidRPr="00AD56CC">
              <w:t>A-образная рама</w:t>
            </w:r>
          </w:p>
        </w:tc>
        <w:tc>
          <w:tcPr>
            <w:tcW w:w="4672" w:type="dxa"/>
          </w:tcPr>
          <w:p w14:paraId="15F88ED8" w14:textId="77777777" w:rsidR="00492288" w:rsidRPr="00AD56CC" w:rsidRDefault="00492288" w:rsidP="00492288">
            <w:pPr>
              <w:pStyle w:val="ac"/>
            </w:pPr>
            <w:r w:rsidRPr="00AD56CC">
              <w:t xml:space="preserve">Гидравлическая, </w:t>
            </w:r>
          </w:p>
          <w:p w14:paraId="7B8CA2C5" w14:textId="77777777" w:rsidR="00492288" w:rsidRPr="00AD56CC" w:rsidRDefault="00492288" w:rsidP="00492288">
            <w:pPr>
              <w:pStyle w:val="ac"/>
            </w:pPr>
            <w:r w:rsidRPr="00AD56CC">
              <w:t>безопасная рабочая нагрузка 27 т, высота 13 м, ширина просвета 11,7 м, вылет за борт от среза кормы до проекции точки подвеса блока 6 м</w:t>
            </w:r>
          </w:p>
        </w:tc>
      </w:tr>
      <w:tr w:rsidR="00492288" w:rsidRPr="00AD56CC" w14:paraId="22216FB4" w14:textId="77777777" w:rsidTr="00CE6F5F">
        <w:trPr>
          <w:trHeight w:val="300"/>
        </w:trPr>
        <w:tc>
          <w:tcPr>
            <w:tcW w:w="4673" w:type="dxa"/>
          </w:tcPr>
          <w:p w14:paraId="7DD5897F" w14:textId="77777777" w:rsidR="00492288" w:rsidRPr="00AD56CC" w:rsidRDefault="00492288" w:rsidP="00492288">
            <w:pPr>
              <w:pStyle w:val="ac"/>
            </w:pPr>
            <w:r w:rsidRPr="00AD56CC">
              <w:t xml:space="preserve">Лебёдки  </w:t>
            </w:r>
          </w:p>
        </w:tc>
        <w:tc>
          <w:tcPr>
            <w:tcW w:w="4672" w:type="dxa"/>
          </w:tcPr>
          <w:p w14:paraId="0408D536" w14:textId="77777777" w:rsidR="00492288" w:rsidRPr="00AD56CC" w:rsidRDefault="00492288" w:rsidP="00492288">
            <w:pPr>
              <w:pStyle w:val="ac"/>
            </w:pPr>
            <w:r w:rsidRPr="00AD56CC">
              <w:t xml:space="preserve">Геотехническая гидравлическая </w:t>
            </w:r>
            <w:proofErr w:type="spellStart"/>
            <w:r w:rsidRPr="00AD56CC">
              <w:t>Karmoy</w:t>
            </w:r>
            <w:proofErr w:type="spellEnd"/>
            <w:r w:rsidRPr="00AD56CC">
              <w:t>, рабочая нагрузка 45 т,</w:t>
            </w:r>
          </w:p>
          <w:p w14:paraId="61E826B2" w14:textId="77777777" w:rsidR="00492288" w:rsidRPr="00AD56CC" w:rsidRDefault="00492288" w:rsidP="00492288">
            <w:pPr>
              <w:pStyle w:val="ac"/>
            </w:pPr>
            <w:r w:rsidRPr="00AD56CC">
              <w:t>2 × DT-</w:t>
            </w:r>
            <w:proofErr w:type="spellStart"/>
            <w:r w:rsidRPr="00AD56CC">
              <w:t>Marine</w:t>
            </w:r>
            <w:proofErr w:type="spellEnd"/>
            <w:r w:rsidRPr="00AD56CC">
              <w:t xml:space="preserve"> 3050 EHLWR со </w:t>
            </w:r>
            <w:proofErr w:type="spellStart"/>
            <w:r w:rsidRPr="00AD56CC">
              <w:t>слипрингом</w:t>
            </w:r>
            <w:proofErr w:type="spellEnd"/>
            <w:r w:rsidRPr="00AD56CC">
              <w:t>, рабочая нагрузка 3,5 т</w:t>
            </w:r>
          </w:p>
        </w:tc>
      </w:tr>
      <w:tr w:rsidR="00492288" w:rsidRPr="00AD56CC" w14:paraId="6A6163B9" w14:textId="77777777" w:rsidTr="00CE6F5F">
        <w:trPr>
          <w:trHeight w:val="300"/>
        </w:trPr>
        <w:tc>
          <w:tcPr>
            <w:tcW w:w="4673" w:type="dxa"/>
          </w:tcPr>
          <w:p w14:paraId="77C71B96" w14:textId="77777777" w:rsidR="00492288" w:rsidRPr="00AD56CC" w:rsidRDefault="00492288" w:rsidP="00492288">
            <w:pPr>
              <w:pStyle w:val="ac"/>
            </w:pPr>
            <w:r w:rsidRPr="00AD56CC">
              <w:t>Кран</w:t>
            </w:r>
          </w:p>
        </w:tc>
        <w:tc>
          <w:tcPr>
            <w:tcW w:w="4672" w:type="dxa"/>
          </w:tcPr>
          <w:p w14:paraId="2C7A4979" w14:textId="77777777" w:rsidR="00492288" w:rsidRPr="00AD56CC" w:rsidRDefault="00492288" w:rsidP="00492288">
            <w:pPr>
              <w:pStyle w:val="ac"/>
            </w:pPr>
            <w:r w:rsidRPr="00AD56CC">
              <w:t xml:space="preserve">Гидравлический морской кран с локтевой стрелой, </w:t>
            </w:r>
            <w:proofErr w:type="spellStart"/>
            <w:r w:rsidRPr="00AD56CC">
              <w:t>NorCrane</w:t>
            </w:r>
            <w:proofErr w:type="spellEnd"/>
            <w:r w:rsidRPr="00AD56CC">
              <w:t>, рабочая нагрузка 12 т</w:t>
            </w:r>
          </w:p>
        </w:tc>
      </w:tr>
      <w:tr w:rsidR="00492288" w:rsidRPr="00AD56CC" w14:paraId="4F2E90E9" w14:textId="77777777" w:rsidTr="00CE6F5F">
        <w:trPr>
          <w:trHeight w:val="300"/>
        </w:trPr>
        <w:tc>
          <w:tcPr>
            <w:tcW w:w="4673" w:type="dxa"/>
          </w:tcPr>
          <w:p w14:paraId="353B95F6" w14:textId="77777777" w:rsidR="00492288" w:rsidRPr="00AD56CC" w:rsidRDefault="00492288" w:rsidP="00492288">
            <w:pPr>
              <w:pStyle w:val="ac"/>
            </w:pPr>
            <w:proofErr w:type="spellStart"/>
            <w:r w:rsidRPr="00AD56CC">
              <w:t>Мунпул</w:t>
            </w:r>
            <w:proofErr w:type="spellEnd"/>
          </w:p>
        </w:tc>
        <w:tc>
          <w:tcPr>
            <w:tcW w:w="4672" w:type="dxa"/>
          </w:tcPr>
          <w:p w14:paraId="49F4CB78" w14:textId="77777777" w:rsidR="00492288" w:rsidRPr="00AD56CC" w:rsidRDefault="00492288" w:rsidP="00492288">
            <w:pPr>
              <w:pStyle w:val="ac"/>
            </w:pPr>
            <w:r w:rsidRPr="00AD56CC">
              <w:t>1 × 1 м</w:t>
            </w:r>
          </w:p>
        </w:tc>
      </w:tr>
      <w:tr w:rsidR="00492288" w:rsidRPr="00AD56CC" w14:paraId="78EC9BF9" w14:textId="77777777" w:rsidTr="00CE6F5F">
        <w:trPr>
          <w:trHeight w:val="300"/>
        </w:trPr>
        <w:tc>
          <w:tcPr>
            <w:tcW w:w="4673" w:type="dxa"/>
          </w:tcPr>
          <w:p w14:paraId="487A1E13" w14:textId="77777777" w:rsidR="00492288" w:rsidRPr="00AD56CC" w:rsidRDefault="00492288" w:rsidP="00492288">
            <w:pPr>
              <w:pStyle w:val="ac"/>
            </w:pPr>
            <w:r w:rsidRPr="00AD56CC">
              <w:t>Офисные помещения</w:t>
            </w:r>
          </w:p>
        </w:tc>
        <w:tc>
          <w:tcPr>
            <w:tcW w:w="4672" w:type="dxa"/>
          </w:tcPr>
          <w:p w14:paraId="0FE09A2B" w14:textId="77777777" w:rsidR="00492288" w:rsidRPr="00AD56CC" w:rsidRDefault="00492288" w:rsidP="00492288">
            <w:pPr>
              <w:pStyle w:val="ac"/>
            </w:pPr>
            <w:r w:rsidRPr="00AD56CC">
              <w:t>Площадь офиса на мостике – 18 м2,</w:t>
            </w:r>
          </w:p>
          <w:p w14:paraId="3687203D" w14:textId="77777777" w:rsidR="00492288" w:rsidRPr="00AD56CC" w:rsidRDefault="00492288" w:rsidP="00492288">
            <w:pPr>
              <w:pStyle w:val="ac"/>
            </w:pPr>
            <w:r w:rsidRPr="00AD56CC">
              <w:t>Контейнерный модуль – 120 м2, включает: лаборатории, офисы, мастерские и раздевалки</w:t>
            </w:r>
          </w:p>
        </w:tc>
      </w:tr>
      <w:tr w:rsidR="00492288" w:rsidRPr="00AD56CC" w14:paraId="6F32BBFE" w14:textId="77777777" w:rsidTr="00CE6F5F">
        <w:trPr>
          <w:trHeight w:val="136"/>
        </w:trPr>
        <w:tc>
          <w:tcPr>
            <w:tcW w:w="9345" w:type="dxa"/>
            <w:gridSpan w:val="2"/>
            <w:shd w:val="clear" w:color="auto" w:fill="F2F2F2" w:themeFill="background1" w:themeFillShade="F2"/>
          </w:tcPr>
          <w:p w14:paraId="28289B2A" w14:textId="77777777" w:rsidR="00492288" w:rsidRPr="00AD56CC" w:rsidRDefault="00492288" w:rsidP="00492288">
            <w:pPr>
              <w:pStyle w:val="ac"/>
            </w:pPr>
            <w:r w:rsidRPr="00AD56CC">
              <w:t>Навигационно-гидрографическое оборудование</w:t>
            </w:r>
          </w:p>
          <w:p w14:paraId="38D56FE7" w14:textId="77777777" w:rsidR="00492288" w:rsidRPr="00AD56CC" w:rsidRDefault="00492288" w:rsidP="00492288">
            <w:pPr>
              <w:pStyle w:val="ac"/>
            </w:pPr>
          </w:p>
        </w:tc>
      </w:tr>
      <w:tr w:rsidR="00492288" w:rsidRPr="00AD56CC" w14:paraId="16209348" w14:textId="77777777" w:rsidTr="00CE6F5F">
        <w:trPr>
          <w:trHeight w:val="300"/>
        </w:trPr>
        <w:tc>
          <w:tcPr>
            <w:tcW w:w="4673" w:type="dxa"/>
          </w:tcPr>
          <w:p w14:paraId="0862FFA1" w14:textId="77777777" w:rsidR="00492288" w:rsidRPr="00AD56CC" w:rsidRDefault="00492288" w:rsidP="00492288">
            <w:pPr>
              <w:pStyle w:val="ac"/>
            </w:pPr>
            <w:r w:rsidRPr="00AD56CC">
              <w:t>Интегрированная навигационная система</w:t>
            </w:r>
          </w:p>
        </w:tc>
        <w:tc>
          <w:tcPr>
            <w:tcW w:w="4672" w:type="dxa"/>
          </w:tcPr>
          <w:p w14:paraId="58F57CCF" w14:textId="77777777" w:rsidR="00492288" w:rsidRPr="00AD56CC" w:rsidRDefault="00492288" w:rsidP="00492288">
            <w:pPr>
              <w:pStyle w:val="ac"/>
            </w:pPr>
            <w:r w:rsidRPr="00AD56CC">
              <w:t xml:space="preserve">EIVA </w:t>
            </w:r>
            <w:proofErr w:type="spellStart"/>
            <w:r w:rsidRPr="00AD56CC">
              <w:t>NaviPack</w:t>
            </w:r>
            <w:proofErr w:type="spellEnd"/>
            <w:r w:rsidRPr="00AD56CC">
              <w:t xml:space="preserve">, </w:t>
            </w:r>
          </w:p>
          <w:p w14:paraId="5CC1E950" w14:textId="77777777" w:rsidR="00492288" w:rsidRPr="00AD56CC" w:rsidRDefault="00492288" w:rsidP="00492288">
            <w:pPr>
              <w:pStyle w:val="ac"/>
            </w:pPr>
            <w:r w:rsidRPr="00AD56CC">
              <w:t xml:space="preserve">QPS </w:t>
            </w:r>
            <w:proofErr w:type="spellStart"/>
            <w:r w:rsidRPr="00AD56CC">
              <w:t>QINSy</w:t>
            </w:r>
            <w:proofErr w:type="spellEnd"/>
          </w:p>
        </w:tc>
      </w:tr>
      <w:tr w:rsidR="00492288" w:rsidRPr="00AD56CC" w14:paraId="1E02DE74" w14:textId="77777777" w:rsidTr="00CE6F5F">
        <w:trPr>
          <w:trHeight w:val="300"/>
        </w:trPr>
        <w:tc>
          <w:tcPr>
            <w:tcW w:w="4673" w:type="dxa"/>
          </w:tcPr>
          <w:p w14:paraId="7ABEF63D" w14:textId="77777777" w:rsidR="00492288" w:rsidRPr="00AD56CC" w:rsidRDefault="00492288" w:rsidP="00492288">
            <w:pPr>
              <w:pStyle w:val="ac"/>
            </w:pPr>
            <w:r w:rsidRPr="00AD56CC">
              <w:t>Обработка</w:t>
            </w:r>
          </w:p>
        </w:tc>
        <w:tc>
          <w:tcPr>
            <w:tcW w:w="4672" w:type="dxa"/>
          </w:tcPr>
          <w:p w14:paraId="0AF96E23" w14:textId="77777777" w:rsidR="00492288" w:rsidRPr="00AD56CC" w:rsidRDefault="00492288" w:rsidP="00492288">
            <w:pPr>
              <w:pStyle w:val="ac"/>
            </w:pPr>
            <w:r w:rsidRPr="00AD56CC">
              <w:t xml:space="preserve">EIVA </w:t>
            </w:r>
            <w:proofErr w:type="spellStart"/>
            <w:r w:rsidRPr="00AD56CC">
              <w:t>NaviEdit</w:t>
            </w:r>
            <w:proofErr w:type="spellEnd"/>
            <w:r w:rsidRPr="00AD56CC">
              <w:t xml:space="preserve">, QPS </w:t>
            </w:r>
            <w:proofErr w:type="spellStart"/>
            <w:r w:rsidRPr="00AD56CC">
              <w:t>Qimera</w:t>
            </w:r>
            <w:proofErr w:type="spellEnd"/>
          </w:p>
        </w:tc>
      </w:tr>
      <w:tr w:rsidR="00492288" w:rsidRPr="00AD56CC" w14:paraId="2515179B" w14:textId="77777777" w:rsidTr="00CE6F5F">
        <w:trPr>
          <w:trHeight w:val="300"/>
        </w:trPr>
        <w:tc>
          <w:tcPr>
            <w:tcW w:w="4673" w:type="dxa"/>
          </w:tcPr>
          <w:p w14:paraId="6F1CC248" w14:textId="77777777" w:rsidR="00492288" w:rsidRPr="00AD56CC" w:rsidRDefault="00492288" w:rsidP="00492288">
            <w:pPr>
              <w:pStyle w:val="ac"/>
            </w:pPr>
            <w:r w:rsidRPr="00AD56CC">
              <w:t>Спутниковые приёмники</w:t>
            </w:r>
          </w:p>
        </w:tc>
        <w:tc>
          <w:tcPr>
            <w:tcW w:w="4672" w:type="dxa"/>
          </w:tcPr>
          <w:p w14:paraId="3D564290" w14:textId="77777777" w:rsidR="00492288" w:rsidRPr="00492288" w:rsidRDefault="00492288" w:rsidP="00492288">
            <w:pPr>
              <w:pStyle w:val="ac"/>
              <w:rPr>
                <w:lang w:val="en-US"/>
              </w:rPr>
            </w:pPr>
            <w:r w:rsidRPr="00492288">
              <w:rPr>
                <w:lang w:val="en-US"/>
              </w:rPr>
              <w:t>DGNSS C-Nav 3050R, C-Nav 5000</w:t>
            </w:r>
          </w:p>
          <w:p w14:paraId="31445246" w14:textId="77777777" w:rsidR="00492288" w:rsidRPr="00AD56CC" w:rsidRDefault="00492288" w:rsidP="00492288">
            <w:pPr>
              <w:pStyle w:val="ac"/>
            </w:pPr>
            <w:r w:rsidRPr="00AD56CC">
              <w:t xml:space="preserve">2 × </w:t>
            </w:r>
            <w:proofErr w:type="spellStart"/>
            <w:r w:rsidRPr="00AD56CC">
              <w:t>Fugro</w:t>
            </w:r>
            <w:proofErr w:type="spellEnd"/>
            <w:r w:rsidRPr="00AD56CC">
              <w:t xml:space="preserve"> </w:t>
            </w:r>
            <w:proofErr w:type="spellStart"/>
            <w:r w:rsidRPr="00AD56CC">
              <w:t>SeaStar</w:t>
            </w:r>
            <w:proofErr w:type="spellEnd"/>
            <w:r w:rsidRPr="00AD56CC">
              <w:t xml:space="preserve"> 9205</w:t>
            </w:r>
          </w:p>
        </w:tc>
      </w:tr>
      <w:tr w:rsidR="00492288" w:rsidRPr="00AD56CC" w14:paraId="530AB46E" w14:textId="77777777" w:rsidTr="00CE6F5F">
        <w:trPr>
          <w:trHeight w:val="300"/>
        </w:trPr>
        <w:tc>
          <w:tcPr>
            <w:tcW w:w="4673" w:type="dxa"/>
          </w:tcPr>
          <w:p w14:paraId="3537566C" w14:textId="77777777" w:rsidR="00492288" w:rsidRPr="00AD56CC" w:rsidRDefault="00492288" w:rsidP="00492288">
            <w:pPr>
              <w:pStyle w:val="ac"/>
            </w:pPr>
            <w:r w:rsidRPr="00AD56CC">
              <w:t>Однолучевой эхолот</w:t>
            </w:r>
          </w:p>
          <w:p w14:paraId="26FB4128" w14:textId="77777777" w:rsidR="00492288" w:rsidRPr="00AD56CC" w:rsidRDefault="00492288" w:rsidP="00492288">
            <w:pPr>
              <w:pStyle w:val="ac"/>
            </w:pPr>
          </w:p>
        </w:tc>
        <w:tc>
          <w:tcPr>
            <w:tcW w:w="4672" w:type="dxa"/>
          </w:tcPr>
          <w:p w14:paraId="0FFF5FCB" w14:textId="77777777" w:rsidR="00492288" w:rsidRPr="00AD56CC" w:rsidRDefault="00492288" w:rsidP="00492288">
            <w:pPr>
              <w:pStyle w:val="ac"/>
            </w:pPr>
            <w:r w:rsidRPr="00AD56CC">
              <w:t xml:space="preserve">ODOM </w:t>
            </w:r>
            <w:proofErr w:type="spellStart"/>
            <w:r w:rsidRPr="00AD56CC">
              <w:t>Echotrack</w:t>
            </w:r>
            <w:proofErr w:type="spellEnd"/>
            <w:r w:rsidRPr="00AD56CC">
              <w:t xml:space="preserve"> MKIII</w:t>
            </w:r>
          </w:p>
        </w:tc>
      </w:tr>
      <w:tr w:rsidR="00492288" w:rsidRPr="00492288" w14:paraId="39941CE6" w14:textId="77777777" w:rsidTr="00CE6F5F">
        <w:trPr>
          <w:trHeight w:val="300"/>
        </w:trPr>
        <w:tc>
          <w:tcPr>
            <w:tcW w:w="4673" w:type="dxa"/>
          </w:tcPr>
          <w:p w14:paraId="5CB8B6F4" w14:textId="77777777" w:rsidR="00492288" w:rsidRPr="00AD56CC" w:rsidRDefault="00492288" w:rsidP="00492288">
            <w:pPr>
              <w:pStyle w:val="ac"/>
            </w:pPr>
            <w:r w:rsidRPr="00AD56CC">
              <w:t>Многолучевой эхолот</w:t>
            </w:r>
          </w:p>
        </w:tc>
        <w:tc>
          <w:tcPr>
            <w:tcW w:w="4672" w:type="dxa"/>
          </w:tcPr>
          <w:p w14:paraId="354F840F" w14:textId="77777777" w:rsidR="00492288" w:rsidRPr="00492288" w:rsidRDefault="00492288" w:rsidP="00492288">
            <w:pPr>
              <w:pStyle w:val="ac"/>
              <w:rPr>
                <w:lang w:val="en-US"/>
              </w:rPr>
            </w:pPr>
            <w:r w:rsidRPr="00492288">
              <w:rPr>
                <w:lang w:val="en-US"/>
              </w:rPr>
              <w:t>Kongsberg EM 2040C,</w:t>
            </w:r>
          </w:p>
          <w:p w14:paraId="468A0FFC" w14:textId="77777777" w:rsidR="00492288" w:rsidRPr="00492288" w:rsidRDefault="00492288" w:rsidP="00492288">
            <w:pPr>
              <w:pStyle w:val="ac"/>
              <w:rPr>
                <w:lang w:val="en-US"/>
              </w:rPr>
            </w:pPr>
            <w:proofErr w:type="spellStart"/>
            <w:r w:rsidRPr="00492288">
              <w:rPr>
                <w:lang w:val="en-US"/>
              </w:rPr>
              <w:t>Reson</w:t>
            </w:r>
            <w:proofErr w:type="spellEnd"/>
            <w:r w:rsidRPr="00492288">
              <w:rPr>
                <w:lang w:val="en-US"/>
              </w:rPr>
              <w:t xml:space="preserve"> </w:t>
            </w:r>
            <w:proofErr w:type="spellStart"/>
            <w:r w:rsidRPr="00492288">
              <w:rPr>
                <w:lang w:val="en-US"/>
              </w:rPr>
              <w:t>Seabat</w:t>
            </w:r>
            <w:proofErr w:type="spellEnd"/>
            <w:r w:rsidRPr="00492288">
              <w:rPr>
                <w:lang w:val="en-US"/>
              </w:rPr>
              <w:t xml:space="preserve"> 7111</w:t>
            </w:r>
          </w:p>
        </w:tc>
      </w:tr>
      <w:tr w:rsidR="00492288" w:rsidRPr="00AD56CC" w14:paraId="0D9A1A27" w14:textId="77777777" w:rsidTr="00CE6F5F">
        <w:trPr>
          <w:trHeight w:val="300"/>
        </w:trPr>
        <w:tc>
          <w:tcPr>
            <w:tcW w:w="4673" w:type="dxa"/>
          </w:tcPr>
          <w:p w14:paraId="0225820B" w14:textId="77777777" w:rsidR="00492288" w:rsidRPr="00AD56CC" w:rsidRDefault="00492288" w:rsidP="00492288">
            <w:pPr>
              <w:pStyle w:val="ac"/>
            </w:pPr>
            <w:r w:rsidRPr="00AD56CC">
              <w:t>Система позиционирования и ориентации</w:t>
            </w:r>
          </w:p>
        </w:tc>
        <w:tc>
          <w:tcPr>
            <w:tcW w:w="4672" w:type="dxa"/>
          </w:tcPr>
          <w:p w14:paraId="73FA9558" w14:textId="77777777" w:rsidR="00492288" w:rsidRPr="00AD56CC" w:rsidRDefault="00492288" w:rsidP="00492288">
            <w:pPr>
              <w:pStyle w:val="ac"/>
            </w:pPr>
            <w:proofErr w:type="spellStart"/>
            <w:r w:rsidRPr="00AD56CC">
              <w:t>iXblue</w:t>
            </w:r>
            <w:proofErr w:type="spellEnd"/>
            <w:r w:rsidRPr="00AD56CC">
              <w:t xml:space="preserve"> </w:t>
            </w:r>
            <w:proofErr w:type="spellStart"/>
            <w:r w:rsidRPr="00AD56CC">
              <w:t>Hydrins</w:t>
            </w:r>
            <w:proofErr w:type="spellEnd"/>
            <w:r w:rsidRPr="00AD56CC">
              <w:t xml:space="preserve"> III </w:t>
            </w:r>
          </w:p>
          <w:p w14:paraId="6F403765" w14:textId="77777777" w:rsidR="00492288" w:rsidRPr="00AD56CC" w:rsidRDefault="00492288" w:rsidP="00492288">
            <w:pPr>
              <w:pStyle w:val="ac"/>
            </w:pPr>
            <w:r w:rsidRPr="00AD56CC">
              <w:t>3 × MRU 5</w:t>
            </w:r>
          </w:p>
        </w:tc>
      </w:tr>
      <w:tr w:rsidR="00492288" w:rsidRPr="00492288" w14:paraId="2AA878D4" w14:textId="77777777" w:rsidTr="00CE6F5F">
        <w:trPr>
          <w:trHeight w:val="300"/>
        </w:trPr>
        <w:tc>
          <w:tcPr>
            <w:tcW w:w="4673" w:type="dxa"/>
          </w:tcPr>
          <w:p w14:paraId="6BE9F267" w14:textId="77777777" w:rsidR="00492288" w:rsidRPr="00AD56CC" w:rsidRDefault="00492288" w:rsidP="00492288">
            <w:pPr>
              <w:pStyle w:val="ac"/>
            </w:pPr>
            <w:r w:rsidRPr="00AD56CC">
              <w:lastRenderedPageBreak/>
              <w:t>Датчик скорости звука</w:t>
            </w:r>
          </w:p>
        </w:tc>
        <w:tc>
          <w:tcPr>
            <w:tcW w:w="4672" w:type="dxa"/>
          </w:tcPr>
          <w:p w14:paraId="09054804" w14:textId="77777777" w:rsidR="00492288" w:rsidRPr="00492288" w:rsidRDefault="00492288" w:rsidP="00492288">
            <w:pPr>
              <w:pStyle w:val="ac"/>
              <w:rPr>
                <w:lang w:val="en-US"/>
              </w:rPr>
            </w:pPr>
            <w:r w:rsidRPr="00492288">
              <w:rPr>
                <w:lang w:val="en-US"/>
              </w:rPr>
              <w:t>Mini SVS, Rapid SV, SVP70</w:t>
            </w:r>
          </w:p>
        </w:tc>
      </w:tr>
      <w:tr w:rsidR="00492288" w:rsidRPr="00492288" w14:paraId="7A7BBECA" w14:textId="77777777" w:rsidTr="00CE6F5F">
        <w:trPr>
          <w:trHeight w:val="300"/>
        </w:trPr>
        <w:tc>
          <w:tcPr>
            <w:tcW w:w="4673" w:type="dxa"/>
          </w:tcPr>
          <w:p w14:paraId="1C301969" w14:textId="77777777" w:rsidR="00492288" w:rsidRPr="00AD56CC" w:rsidRDefault="00492288" w:rsidP="00492288">
            <w:pPr>
              <w:pStyle w:val="ac"/>
            </w:pPr>
            <w:r w:rsidRPr="00AD56CC">
              <w:t>Измеритель скорости звука в воде</w:t>
            </w:r>
          </w:p>
        </w:tc>
        <w:tc>
          <w:tcPr>
            <w:tcW w:w="4672" w:type="dxa"/>
          </w:tcPr>
          <w:p w14:paraId="7C4B940D" w14:textId="77777777" w:rsidR="00492288" w:rsidRPr="00492288" w:rsidRDefault="00492288" w:rsidP="00492288">
            <w:pPr>
              <w:pStyle w:val="ac"/>
              <w:rPr>
                <w:lang w:val="en-US"/>
              </w:rPr>
            </w:pPr>
            <w:r w:rsidRPr="00492288">
              <w:rPr>
                <w:lang w:val="en-US"/>
              </w:rPr>
              <w:t>Rapid SV, Mini SVP, Midas SVP,</w:t>
            </w:r>
          </w:p>
        </w:tc>
      </w:tr>
      <w:tr w:rsidR="00492288" w:rsidRPr="00AD56CC" w14:paraId="1D27BB78" w14:textId="77777777" w:rsidTr="00CE6F5F">
        <w:trPr>
          <w:trHeight w:val="300"/>
        </w:trPr>
        <w:tc>
          <w:tcPr>
            <w:tcW w:w="4673" w:type="dxa"/>
          </w:tcPr>
          <w:p w14:paraId="78534630" w14:textId="77777777" w:rsidR="00492288" w:rsidRPr="00AD56CC" w:rsidRDefault="00492288" w:rsidP="00492288">
            <w:pPr>
              <w:pStyle w:val="ac"/>
            </w:pPr>
            <w:r w:rsidRPr="00AD56CC">
              <w:t>Размыкатели</w:t>
            </w:r>
          </w:p>
        </w:tc>
        <w:tc>
          <w:tcPr>
            <w:tcW w:w="4672" w:type="dxa"/>
          </w:tcPr>
          <w:p w14:paraId="2DB8948D" w14:textId="77777777" w:rsidR="00492288" w:rsidRPr="00AD56CC" w:rsidRDefault="00492288" w:rsidP="00492288">
            <w:pPr>
              <w:pStyle w:val="ac"/>
            </w:pPr>
            <w:r w:rsidRPr="00AD56CC">
              <w:t xml:space="preserve">4 × </w:t>
            </w:r>
            <w:proofErr w:type="spellStart"/>
            <w:r w:rsidRPr="00AD56CC">
              <w:t>Edgetech</w:t>
            </w:r>
            <w:proofErr w:type="spellEnd"/>
            <w:r w:rsidRPr="00AD56CC">
              <w:t xml:space="preserve"> </w:t>
            </w:r>
            <w:proofErr w:type="spellStart"/>
            <w:r w:rsidRPr="00AD56CC">
              <w:t>Port</w:t>
            </w:r>
            <w:proofErr w:type="spellEnd"/>
          </w:p>
        </w:tc>
      </w:tr>
      <w:tr w:rsidR="00492288" w:rsidRPr="00492288" w14:paraId="177E590D" w14:textId="77777777" w:rsidTr="00CE6F5F">
        <w:trPr>
          <w:trHeight w:val="300"/>
        </w:trPr>
        <w:tc>
          <w:tcPr>
            <w:tcW w:w="4673" w:type="dxa"/>
          </w:tcPr>
          <w:p w14:paraId="184FA0B2" w14:textId="77777777" w:rsidR="00492288" w:rsidRPr="00AD56CC" w:rsidRDefault="00492288" w:rsidP="00492288">
            <w:pPr>
              <w:pStyle w:val="ac"/>
            </w:pPr>
            <w:r w:rsidRPr="00AD56CC">
              <w:t>Измеритель уровня моря</w:t>
            </w:r>
          </w:p>
        </w:tc>
        <w:tc>
          <w:tcPr>
            <w:tcW w:w="4672" w:type="dxa"/>
          </w:tcPr>
          <w:p w14:paraId="41D485AF" w14:textId="77777777" w:rsidR="00492288" w:rsidRPr="00492288" w:rsidRDefault="00492288" w:rsidP="00492288">
            <w:pPr>
              <w:pStyle w:val="ac"/>
              <w:rPr>
                <w:lang w:val="en-US"/>
              </w:rPr>
            </w:pPr>
            <w:r w:rsidRPr="00492288">
              <w:rPr>
                <w:lang w:val="en-US"/>
              </w:rPr>
              <w:t xml:space="preserve">Kongsberg </w:t>
            </w:r>
            <w:proofErr w:type="spellStart"/>
            <w:r w:rsidRPr="00492288">
              <w:rPr>
                <w:lang w:val="en-US"/>
              </w:rPr>
              <w:t>HiPAP</w:t>
            </w:r>
            <w:proofErr w:type="spellEnd"/>
            <w:r w:rsidRPr="00492288">
              <w:rPr>
                <w:lang w:val="en-US"/>
              </w:rPr>
              <w:t xml:space="preserve"> 500, </w:t>
            </w:r>
          </w:p>
          <w:p w14:paraId="11196D2F" w14:textId="77777777" w:rsidR="00492288" w:rsidRPr="00492288" w:rsidRDefault="00492288" w:rsidP="00492288">
            <w:pPr>
              <w:pStyle w:val="ac"/>
              <w:rPr>
                <w:lang w:val="en-US"/>
              </w:rPr>
            </w:pPr>
            <w:proofErr w:type="spellStart"/>
            <w:r w:rsidRPr="00492288">
              <w:rPr>
                <w:lang w:val="en-US"/>
              </w:rPr>
              <w:t>iXblue</w:t>
            </w:r>
            <w:proofErr w:type="spellEnd"/>
            <w:r w:rsidRPr="00492288">
              <w:rPr>
                <w:lang w:val="en-US"/>
              </w:rPr>
              <w:t xml:space="preserve"> GAPS 4G</w:t>
            </w:r>
          </w:p>
        </w:tc>
      </w:tr>
      <w:tr w:rsidR="00492288" w:rsidRPr="00AD56CC" w14:paraId="07385D6A" w14:textId="77777777" w:rsidTr="00CE6F5F">
        <w:trPr>
          <w:trHeight w:val="300"/>
        </w:trPr>
        <w:tc>
          <w:tcPr>
            <w:tcW w:w="4673" w:type="dxa"/>
          </w:tcPr>
          <w:p w14:paraId="652B0B4E" w14:textId="77777777" w:rsidR="00492288" w:rsidRPr="00AD56CC" w:rsidRDefault="00492288" w:rsidP="00492288">
            <w:pPr>
              <w:pStyle w:val="ac"/>
            </w:pPr>
            <w:r w:rsidRPr="00AD56CC">
              <w:t>Акустическая система подводного позиционирования</w:t>
            </w:r>
          </w:p>
        </w:tc>
        <w:tc>
          <w:tcPr>
            <w:tcW w:w="4672" w:type="dxa"/>
          </w:tcPr>
          <w:p w14:paraId="3F5DA965" w14:textId="77777777" w:rsidR="00492288" w:rsidRPr="00AD56CC" w:rsidRDefault="00492288" w:rsidP="00492288">
            <w:pPr>
              <w:pStyle w:val="ac"/>
            </w:pPr>
            <w:proofErr w:type="spellStart"/>
            <w:r w:rsidRPr="00AD56CC">
              <w:t>Valeport</w:t>
            </w:r>
            <w:proofErr w:type="spellEnd"/>
            <w:r w:rsidRPr="00AD56CC">
              <w:t xml:space="preserve"> </w:t>
            </w:r>
            <w:proofErr w:type="spellStart"/>
            <w:r w:rsidRPr="00AD56CC">
              <w:t>mini</w:t>
            </w:r>
            <w:proofErr w:type="spellEnd"/>
            <w:r w:rsidRPr="00AD56CC">
              <w:t xml:space="preserve"> </w:t>
            </w:r>
            <w:proofErr w:type="spellStart"/>
            <w:r w:rsidRPr="00AD56CC">
              <w:t>Tide</w:t>
            </w:r>
            <w:proofErr w:type="spellEnd"/>
          </w:p>
        </w:tc>
      </w:tr>
    </w:tbl>
    <w:p w14:paraId="18645732" w14:textId="77777777" w:rsidR="00492288" w:rsidRPr="00AD56CC" w:rsidRDefault="00492288" w:rsidP="00492288">
      <w:pPr>
        <w:ind w:left="709" w:firstLine="0"/>
      </w:pPr>
    </w:p>
    <w:p w14:paraId="497199A1" w14:textId="77777777" w:rsidR="00492288" w:rsidRPr="00AD56CC" w:rsidRDefault="00492288" w:rsidP="00492288">
      <w:pPr>
        <w:ind w:left="709" w:firstLine="0"/>
      </w:pPr>
      <w:r w:rsidRPr="00AD56CC">
        <w:drawing>
          <wp:inline distT="0" distB="0" distL="0" distR="0" wp14:anchorId="43410BC3" wp14:editId="316D222A">
            <wp:extent cx="4808254" cy="3240000"/>
            <wp:effectExtent l="0" t="0" r="0" b="0"/>
            <wp:docPr id="1395842684" name="Рисунок 139584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5842684"/>
                    <pic:cNvPicPr/>
                  </pic:nvPicPr>
                  <pic:blipFill>
                    <a:blip r:embed="rId26">
                      <a:extLst>
                        <a:ext uri="{28A0092B-C50C-407E-A947-70E740481C1C}">
                          <a14:useLocalDpi xmlns:a14="http://schemas.microsoft.com/office/drawing/2010/main" val="0"/>
                        </a:ext>
                      </a:extLst>
                    </a:blip>
                    <a:stretch>
                      <a:fillRect/>
                    </a:stretch>
                  </pic:blipFill>
                  <pic:spPr>
                    <a:xfrm>
                      <a:off x="0" y="0"/>
                      <a:ext cx="4808254" cy="3240000"/>
                    </a:xfrm>
                    <a:prstGeom prst="rect">
                      <a:avLst/>
                    </a:prstGeom>
                  </pic:spPr>
                </pic:pic>
              </a:graphicData>
            </a:graphic>
          </wp:inline>
        </w:drawing>
      </w:r>
    </w:p>
    <w:p w14:paraId="261F922D" w14:textId="77777777" w:rsidR="00492288" w:rsidRPr="00AD56CC" w:rsidRDefault="00492288" w:rsidP="00492288">
      <w:pPr>
        <w:pStyle w:val="a2"/>
      </w:pPr>
      <w:bookmarkStart w:id="58" w:name="_Toc63670862"/>
      <w:bookmarkStart w:id="59" w:name="_Toc64143606"/>
      <w:r w:rsidRPr="00AD56CC">
        <w:t>Общий вид НИС «Кимберлит»</w:t>
      </w:r>
      <w:bookmarkEnd w:id="58"/>
      <w:bookmarkEnd w:id="59"/>
    </w:p>
    <w:p w14:paraId="24379646" w14:textId="77777777" w:rsidR="00492288" w:rsidRPr="00AD56CC" w:rsidRDefault="00492288" w:rsidP="00492288">
      <w:pPr>
        <w:pStyle w:val="a1"/>
      </w:pPr>
      <w:bookmarkStart w:id="60" w:name="_Toc64143697"/>
      <w:r w:rsidRPr="00AD56CC">
        <w:t>Спецификация НИС «Кимберлит»</w:t>
      </w:r>
      <w:bookmarkEnd w:id="60"/>
    </w:p>
    <w:tbl>
      <w:tblPr>
        <w:tblStyle w:val="af7"/>
        <w:tblW w:w="5000" w:type="pct"/>
        <w:tblLook w:val="04A0" w:firstRow="1" w:lastRow="0" w:firstColumn="1" w:lastColumn="0" w:noHBand="0" w:noVBand="1"/>
      </w:tblPr>
      <w:tblGrid>
        <w:gridCol w:w="4918"/>
        <w:gridCol w:w="9"/>
        <w:gridCol w:w="4927"/>
      </w:tblGrid>
      <w:tr w:rsidR="00492288" w:rsidRPr="00AD56CC" w14:paraId="6323164C" w14:textId="77777777" w:rsidTr="00CE6F5F">
        <w:trPr>
          <w:tblHeader/>
        </w:trPr>
        <w:tc>
          <w:tcPr>
            <w:tcW w:w="2500" w:type="pct"/>
            <w:gridSpan w:val="2"/>
            <w:shd w:val="clear" w:color="auto" w:fill="DBE5F1" w:themeFill="accent1" w:themeFillTint="33"/>
          </w:tcPr>
          <w:p w14:paraId="038CD1AD" w14:textId="77777777" w:rsidR="00492288" w:rsidRPr="00AD56CC" w:rsidRDefault="00492288" w:rsidP="00492288">
            <w:pPr>
              <w:pStyle w:val="ac"/>
            </w:pPr>
            <w:r w:rsidRPr="00AD56CC">
              <w:t>Параметр</w:t>
            </w:r>
          </w:p>
        </w:tc>
        <w:tc>
          <w:tcPr>
            <w:tcW w:w="2500" w:type="pct"/>
            <w:shd w:val="clear" w:color="auto" w:fill="DBE5F1" w:themeFill="accent1" w:themeFillTint="33"/>
          </w:tcPr>
          <w:p w14:paraId="4C548FF2" w14:textId="77777777" w:rsidR="00492288" w:rsidRPr="00AD56CC" w:rsidRDefault="00492288" w:rsidP="00492288">
            <w:pPr>
              <w:pStyle w:val="ac"/>
            </w:pPr>
            <w:r w:rsidRPr="00AD56CC">
              <w:t>Значение</w:t>
            </w:r>
          </w:p>
        </w:tc>
      </w:tr>
      <w:tr w:rsidR="00492288" w:rsidRPr="00AD56CC" w14:paraId="3514CD52" w14:textId="77777777" w:rsidTr="00CE6F5F">
        <w:tc>
          <w:tcPr>
            <w:tcW w:w="5000" w:type="pct"/>
            <w:gridSpan w:val="3"/>
            <w:shd w:val="clear" w:color="auto" w:fill="F2F2F2" w:themeFill="background1" w:themeFillShade="F2"/>
          </w:tcPr>
          <w:p w14:paraId="541B4437" w14:textId="77777777" w:rsidR="00492288" w:rsidRPr="00AD56CC" w:rsidRDefault="00492288" w:rsidP="00492288">
            <w:pPr>
              <w:pStyle w:val="ac"/>
            </w:pPr>
            <w:r w:rsidRPr="00AD56CC">
              <w:t>Регистровые данные</w:t>
            </w:r>
          </w:p>
        </w:tc>
      </w:tr>
      <w:tr w:rsidR="00492288" w:rsidRPr="00AD56CC" w14:paraId="36DD8AD5" w14:textId="77777777" w:rsidTr="00CE6F5F">
        <w:tc>
          <w:tcPr>
            <w:tcW w:w="2496" w:type="pct"/>
          </w:tcPr>
          <w:p w14:paraId="7A15865F" w14:textId="77777777" w:rsidR="00492288" w:rsidRPr="00AD56CC" w:rsidRDefault="00492288" w:rsidP="00492288">
            <w:pPr>
              <w:pStyle w:val="ac"/>
            </w:pPr>
            <w:r w:rsidRPr="00AD56CC">
              <w:t>Название судна</w:t>
            </w:r>
          </w:p>
        </w:tc>
        <w:tc>
          <w:tcPr>
            <w:tcW w:w="2504" w:type="pct"/>
            <w:gridSpan w:val="2"/>
          </w:tcPr>
          <w:p w14:paraId="26D0E492" w14:textId="77777777" w:rsidR="00492288" w:rsidRPr="00AD56CC" w:rsidRDefault="00492288" w:rsidP="00492288">
            <w:pPr>
              <w:pStyle w:val="ac"/>
            </w:pPr>
            <w:r w:rsidRPr="00AD56CC">
              <w:t>Кимберлит</w:t>
            </w:r>
          </w:p>
        </w:tc>
      </w:tr>
      <w:tr w:rsidR="00492288" w:rsidRPr="00AD56CC" w14:paraId="1D7AE31F" w14:textId="77777777" w:rsidTr="00CE6F5F">
        <w:tc>
          <w:tcPr>
            <w:tcW w:w="2496" w:type="pct"/>
          </w:tcPr>
          <w:p w14:paraId="6C23E664" w14:textId="77777777" w:rsidR="00492288" w:rsidRPr="00AD56CC" w:rsidRDefault="00492288" w:rsidP="00492288">
            <w:pPr>
              <w:pStyle w:val="ac"/>
            </w:pPr>
            <w:proofErr w:type="spellStart"/>
            <w:r w:rsidRPr="00AD56CC">
              <w:t>Инмарсат</w:t>
            </w:r>
            <w:proofErr w:type="spellEnd"/>
            <w:r w:rsidRPr="00AD56CC">
              <w:t xml:space="preserve"> – С</w:t>
            </w:r>
          </w:p>
        </w:tc>
        <w:tc>
          <w:tcPr>
            <w:tcW w:w="2504" w:type="pct"/>
            <w:gridSpan w:val="2"/>
          </w:tcPr>
          <w:p w14:paraId="384A8270" w14:textId="77777777" w:rsidR="00492288" w:rsidRPr="00AD56CC" w:rsidRDefault="00492288" w:rsidP="00492288">
            <w:pPr>
              <w:pStyle w:val="ac"/>
            </w:pPr>
            <w:r w:rsidRPr="00AD56CC">
              <w:t>427311220</w:t>
            </w:r>
          </w:p>
        </w:tc>
      </w:tr>
      <w:tr w:rsidR="00492288" w:rsidRPr="00AD56CC" w14:paraId="1F5D9415" w14:textId="77777777" w:rsidTr="00CE6F5F">
        <w:tc>
          <w:tcPr>
            <w:tcW w:w="2496" w:type="pct"/>
          </w:tcPr>
          <w:p w14:paraId="0E67ED56" w14:textId="77777777" w:rsidR="00492288" w:rsidRPr="00AD56CC" w:rsidRDefault="00492288" w:rsidP="00492288">
            <w:pPr>
              <w:pStyle w:val="ac"/>
            </w:pPr>
            <w:r w:rsidRPr="00AD56CC">
              <w:t>Идентификационный номер по IMO</w:t>
            </w:r>
          </w:p>
        </w:tc>
        <w:tc>
          <w:tcPr>
            <w:tcW w:w="2504" w:type="pct"/>
            <w:gridSpan w:val="2"/>
          </w:tcPr>
          <w:p w14:paraId="4408C440" w14:textId="77777777" w:rsidR="00492288" w:rsidRPr="00AD56CC" w:rsidRDefault="00492288" w:rsidP="00492288">
            <w:pPr>
              <w:pStyle w:val="ac"/>
            </w:pPr>
            <w:r w:rsidRPr="00AD56CC">
              <w:t>8725008</w:t>
            </w:r>
          </w:p>
        </w:tc>
      </w:tr>
      <w:tr w:rsidR="00492288" w:rsidRPr="00AD56CC" w14:paraId="55454F05" w14:textId="77777777" w:rsidTr="00CE6F5F">
        <w:tc>
          <w:tcPr>
            <w:tcW w:w="2496" w:type="pct"/>
          </w:tcPr>
          <w:p w14:paraId="6406B262" w14:textId="77777777" w:rsidR="00492288" w:rsidRPr="00AD56CC" w:rsidRDefault="00492288" w:rsidP="00492288">
            <w:pPr>
              <w:pStyle w:val="ac"/>
            </w:pPr>
            <w:r w:rsidRPr="00AD56CC">
              <w:t>Регистрационный номер</w:t>
            </w:r>
          </w:p>
        </w:tc>
        <w:tc>
          <w:tcPr>
            <w:tcW w:w="2504" w:type="pct"/>
            <w:gridSpan w:val="2"/>
          </w:tcPr>
          <w:p w14:paraId="6FF641C0" w14:textId="77777777" w:rsidR="00492288" w:rsidRPr="00AD56CC" w:rsidRDefault="00492288" w:rsidP="00492288">
            <w:pPr>
              <w:pStyle w:val="ac"/>
            </w:pPr>
            <w:r w:rsidRPr="00AD56CC">
              <w:t>840522</w:t>
            </w:r>
          </w:p>
        </w:tc>
      </w:tr>
      <w:tr w:rsidR="00492288" w:rsidRPr="00AD56CC" w14:paraId="35EDDE52" w14:textId="77777777" w:rsidTr="00CE6F5F">
        <w:tc>
          <w:tcPr>
            <w:tcW w:w="2496" w:type="pct"/>
          </w:tcPr>
          <w:p w14:paraId="5EF55EC9" w14:textId="77777777" w:rsidR="00492288" w:rsidRPr="00AD56CC" w:rsidRDefault="00492288" w:rsidP="00492288">
            <w:pPr>
              <w:pStyle w:val="ac"/>
            </w:pPr>
            <w:r w:rsidRPr="00AD56CC">
              <w:t>Судовладелец</w:t>
            </w:r>
          </w:p>
        </w:tc>
        <w:tc>
          <w:tcPr>
            <w:tcW w:w="2504" w:type="pct"/>
            <w:gridSpan w:val="2"/>
          </w:tcPr>
          <w:p w14:paraId="06423B69" w14:textId="77777777" w:rsidR="00492288" w:rsidRPr="00AD56CC" w:rsidRDefault="00492288" w:rsidP="00492288">
            <w:pPr>
              <w:pStyle w:val="ac"/>
            </w:pPr>
            <w:r w:rsidRPr="00AD56CC">
              <w:t>ОАО АМИГЭ</w:t>
            </w:r>
          </w:p>
        </w:tc>
      </w:tr>
      <w:tr w:rsidR="00492288" w:rsidRPr="00AD56CC" w14:paraId="1D9A8BE6" w14:textId="77777777" w:rsidTr="00CE6F5F">
        <w:tc>
          <w:tcPr>
            <w:tcW w:w="2496" w:type="pct"/>
          </w:tcPr>
          <w:p w14:paraId="0176CBF4" w14:textId="77777777" w:rsidR="00492288" w:rsidRPr="00AD56CC" w:rsidRDefault="00492288" w:rsidP="00492288">
            <w:pPr>
              <w:pStyle w:val="ac"/>
            </w:pPr>
            <w:r w:rsidRPr="00AD56CC">
              <w:t>Порт приписки</w:t>
            </w:r>
          </w:p>
        </w:tc>
        <w:tc>
          <w:tcPr>
            <w:tcW w:w="2504" w:type="pct"/>
            <w:gridSpan w:val="2"/>
          </w:tcPr>
          <w:p w14:paraId="457B1327" w14:textId="77777777" w:rsidR="00492288" w:rsidRPr="00AD56CC" w:rsidRDefault="00492288" w:rsidP="00492288">
            <w:pPr>
              <w:pStyle w:val="ac"/>
            </w:pPr>
            <w:r w:rsidRPr="00AD56CC">
              <w:t>Мурманск</w:t>
            </w:r>
          </w:p>
        </w:tc>
      </w:tr>
      <w:tr w:rsidR="00492288" w:rsidRPr="00AD56CC" w14:paraId="0D4C3E6E" w14:textId="77777777" w:rsidTr="00CE6F5F">
        <w:tc>
          <w:tcPr>
            <w:tcW w:w="2496" w:type="pct"/>
          </w:tcPr>
          <w:p w14:paraId="4CF5B57E" w14:textId="77777777" w:rsidR="00492288" w:rsidRPr="00AD56CC" w:rsidRDefault="00492288" w:rsidP="00492288">
            <w:pPr>
              <w:pStyle w:val="ac"/>
            </w:pPr>
            <w:r w:rsidRPr="00AD56CC">
              <w:t>Флаг</w:t>
            </w:r>
          </w:p>
        </w:tc>
        <w:tc>
          <w:tcPr>
            <w:tcW w:w="2504" w:type="pct"/>
            <w:gridSpan w:val="2"/>
          </w:tcPr>
          <w:p w14:paraId="094092CB" w14:textId="77777777" w:rsidR="00492288" w:rsidRPr="00AD56CC" w:rsidRDefault="00492288" w:rsidP="00492288">
            <w:pPr>
              <w:pStyle w:val="ac"/>
            </w:pPr>
            <w:r w:rsidRPr="00AD56CC">
              <w:t>Россия</w:t>
            </w:r>
          </w:p>
        </w:tc>
      </w:tr>
      <w:tr w:rsidR="00492288" w:rsidRPr="00AD56CC" w14:paraId="64363B18" w14:textId="77777777" w:rsidTr="00CE6F5F">
        <w:tc>
          <w:tcPr>
            <w:tcW w:w="2496" w:type="pct"/>
          </w:tcPr>
          <w:p w14:paraId="4103BCC8" w14:textId="77777777" w:rsidR="00492288" w:rsidRPr="00AD56CC" w:rsidRDefault="00492288" w:rsidP="00492288">
            <w:pPr>
              <w:pStyle w:val="ac"/>
            </w:pPr>
            <w:r w:rsidRPr="00AD56CC">
              <w:t>Год постройки</w:t>
            </w:r>
          </w:p>
        </w:tc>
        <w:tc>
          <w:tcPr>
            <w:tcW w:w="2504" w:type="pct"/>
            <w:gridSpan w:val="2"/>
          </w:tcPr>
          <w:p w14:paraId="476E0EAF" w14:textId="77777777" w:rsidR="00492288" w:rsidRPr="00AD56CC" w:rsidRDefault="00492288" w:rsidP="00492288">
            <w:pPr>
              <w:pStyle w:val="ac"/>
            </w:pPr>
            <w:r w:rsidRPr="00AD56CC">
              <w:t>1985</w:t>
            </w:r>
          </w:p>
        </w:tc>
      </w:tr>
      <w:tr w:rsidR="00492288" w:rsidRPr="00AD56CC" w14:paraId="404ECA86" w14:textId="77777777" w:rsidTr="00CE6F5F">
        <w:tc>
          <w:tcPr>
            <w:tcW w:w="2496" w:type="pct"/>
          </w:tcPr>
          <w:p w14:paraId="0F85FAA9" w14:textId="77777777" w:rsidR="00492288" w:rsidRPr="00AD56CC" w:rsidRDefault="00492288" w:rsidP="00492288">
            <w:pPr>
              <w:pStyle w:val="ac"/>
            </w:pPr>
            <w:r w:rsidRPr="00AD56CC">
              <w:lastRenderedPageBreak/>
              <w:t>Место постройки</w:t>
            </w:r>
          </w:p>
        </w:tc>
        <w:tc>
          <w:tcPr>
            <w:tcW w:w="2504" w:type="pct"/>
            <w:gridSpan w:val="2"/>
          </w:tcPr>
          <w:p w14:paraId="21EDF14D" w14:textId="77777777" w:rsidR="00492288" w:rsidRPr="00AD56CC" w:rsidRDefault="00492288" w:rsidP="00492288">
            <w:pPr>
              <w:pStyle w:val="ac"/>
            </w:pPr>
            <w:r w:rsidRPr="00AD56CC">
              <w:t>Россия, Ярославль</w:t>
            </w:r>
          </w:p>
        </w:tc>
      </w:tr>
      <w:tr w:rsidR="00492288" w:rsidRPr="00AD56CC" w14:paraId="69F6580C" w14:textId="77777777" w:rsidTr="00CE6F5F">
        <w:tc>
          <w:tcPr>
            <w:tcW w:w="2496" w:type="pct"/>
          </w:tcPr>
          <w:p w14:paraId="29BC4F52" w14:textId="77777777" w:rsidR="00492288" w:rsidRPr="00AD56CC" w:rsidRDefault="00492288" w:rsidP="00492288">
            <w:pPr>
              <w:pStyle w:val="ac"/>
            </w:pPr>
            <w:r w:rsidRPr="00AD56CC">
              <w:t>Назначение. Тип судна</w:t>
            </w:r>
          </w:p>
        </w:tc>
        <w:tc>
          <w:tcPr>
            <w:tcW w:w="2504" w:type="pct"/>
            <w:gridSpan w:val="2"/>
          </w:tcPr>
          <w:p w14:paraId="383BD20F" w14:textId="77777777" w:rsidR="00492288" w:rsidRPr="00AD56CC" w:rsidRDefault="00492288" w:rsidP="00492288">
            <w:pPr>
              <w:pStyle w:val="ac"/>
            </w:pPr>
            <w:r w:rsidRPr="00AD56CC">
              <w:t>Инженерно-буровое. Исследовательское</w:t>
            </w:r>
          </w:p>
        </w:tc>
      </w:tr>
      <w:tr w:rsidR="00492288" w:rsidRPr="00AD56CC" w14:paraId="44D5FDA1" w14:textId="77777777" w:rsidTr="00CE6F5F">
        <w:tc>
          <w:tcPr>
            <w:tcW w:w="2496" w:type="pct"/>
          </w:tcPr>
          <w:p w14:paraId="2A9CB2F5" w14:textId="77777777" w:rsidR="00492288" w:rsidRPr="00AD56CC" w:rsidRDefault="00492288" w:rsidP="00492288">
            <w:pPr>
              <w:pStyle w:val="ac"/>
            </w:pPr>
            <w:r w:rsidRPr="00AD56CC">
              <w:t>Позывной сигнал</w:t>
            </w:r>
          </w:p>
        </w:tc>
        <w:tc>
          <w:tcPr>
            <w:tcW w:w="2504" w:type="pct"/>
            <w:gridSpan w:val="2"/>
          </w:tcPr>
          <w:p w14:paraId="588A1860" w14:textId="77777777" w:rsidR="00492288" w:rsidRPr="00AD56CC" w:rsidRDefault="00492288" w:rsidP="00492288">
            <w:pPr>
              <w:pStyle w:val="ac"/>
            </w:pPr>
            <w:r w:rsidRPr="00AD56CC">
              <w:t>UAIN</w:t>
            </w:r>
          </w:p>
        </w:tc>
      </w:tr>
      <w:tr w:rsidR="00492288" w:rsidRPr="00AD56CC" w14:paraId="24D8434E" w14:textId="77777777" w:rsidTr="00CE6F5F">
        <w:tc>
          <w:tcPr>
            <w:tcW w:w="2496" w:type="pct"/>
          </w:tcPr>
          <w:p w14:paraId="606FF2C3" w14:textId="77777777" w:rsidR="00492288" w:rsidRPr="00AD56CC" w:rsidRDefault="00492288" w:rsidP="00492288">
            <w:pPr>
              <w:pStyle w:val="ac"/>
            </w:pPr>
            <w:r w:rsidRPr="00AD56CC">
              <w:t>Энергетическая установка</w:t>
            </w:r>
          </w:p>
        </w:tc>
        <w:tc>
          <w:tcPr>
            <w:tcW w:w="2504" w:type="pct"/>
            <w:gridSpan w:val="2"/>
          </w:tcPr>
          <w:p w14:paraId="41C1048C" w14:textId="77777777" w:rsidR="00492288" w:rsidRPr="00AD56CC" w:rsidRDefault="00492288" w:rsidP="00492288">
            <w:pPr>
              <w:pStyle w:val="ac"/>
            </w:pPr>
            <w:r w:rsidRPr="00AD56CC">
              <w:t>Теплоход</w:t>
            </w:r>
          </w:p>
        </w:tc>
      </w:tr>
      <w:tr w:rsidR="00492288" w:rsidRPr="00AD56CC" w14:paraId="6944F07F" w14:textId="77777777" w:rsidTr="00CE6F5F">
        <w:tc>
          <w:tcPr>
            <w:tcW w:w="2496" w:type="pct"/>
          </w:tcPr>
          <w:p w14:paraId="179AD603" w14:textId="77777777" w:rsidR="00492288" w:rsidRPr="00AD56CC" w:rsidRDefault="00492288" w:rsidP="00492288">
            <w:pPr>
              <w:pStyle w:val="ac"/>
            </w:pPr>
            <w:r w:rsidRPr="00AD56CC">
              <w:t>Класс регистра</w:t>
            </w:r>
          </w:p>
        </w:tc>
        <w:tc>
          <w:tcPr>
            <w:tcW w:w="2504" w:type="pct"/>
            <w:gridSpan w:val="2"/>
          </w:tcPr>
          <w:p w14:paraId="2A11004A" w14:textId="77777777" w:rsidR="00492288" w:rsidRPr="00AD56CC" w:rsidRDefault="00492288" w:rsidP="00492288">
            <w:pPr>
              <w:pStyle w:val="ac"/>
            </w:pPr>
            <w:r w:rsidRPr="00AD56CC">
              <w:t>KM(*)Л2 1 исследовательское.</w:t>
            </w:r>
          </w:p>
        </w:tc>
      </w:tr>
      <w:tr w:rsidR="00492288" w:rsidRPr="00AD56CC" w14:paraId="4EE1E575" w14:textId="77777777" w:rsidTr="00CE6F5F">
        <w:tc>
          <w:tcPr>
            <w:tcW w:w="5000" w:type="pct"/>
            <w:gridSpan w:val="3"/>
            <w:shd w:val="clear" w:color="auto" w:fill="F2F2F2" w:themeFill="background1" w:themeFillShade="F2"/>
          </w:tcPr>
          <w:p w14:paraId="14CB1B45" w14:textId="77777777" w:rsidR="00492288" w:rsidRPr="00AD56CC" w:rsidRDefault="00492288" w:rsidP="00492288">
            <w:pPr>
              <w:pStyle w:val="ac"/>
            </w:pPr>
            <w:r w:rsidRPr="00AD56CC">
              <w:t>Основные характеристики</w:t>
            </w:r>
          </w:p>
        </w:tc>
      </w:tr>
      <w:tr w:rsidR="00492288" w:rsidRPr="00AD56CC" w14:paraId="3081E38E" w14:textId="77777777" w:rsidTr="00CE6F5F">
        <w:tc>
          <w:tcPr>
            <w:tcW w:w="2496" w:type="pct"/>
          </w:tcPr>
          <w:p w14:paraId="4B2C869B" w14:textId="77777777" w:rsidR="00492288" w:rsidRPr="00AD56CC" w:rsidRDefault="00492288" w:rsidP="00492288">
            <w:pPr>
              <w:pStyle w:val="ac"/>
            </w:pPr>
            <w:r w:rsidRPr="00AD56CC">
              <w:t>Длина, ширина, осадка</w:t>
            </w:r>
          </w:p>
        </w:tc>
        <w:tc>
          <w:tcPr>
            <w:tcW w:w="2504" w:type="pct"/>
            <w:gridSpan w:val="2"/>
          </w:tcPr>
          <w:p w14:paraId="0634BEA1" w14:textId="77777777" w:rsidR="00492288" w:rsidRPr="00AD56CC" w:rsidRDefault="00492288" w:rsidP="00492288">
            <w:pPr>
              <w:pStyle w:val="ac"/>
            </w:pPr>
            <w:r w:rsidRPr="00AD56CC">
              <w:t>53,74 м х 10,71 м х 4,38 м</w:t>
            </w:r>
          </w:p>
        </w:tc>
      </w:tr>
      <w:tr w:rsidR="00492288" w:rsidRPr="00AD56CC" w14:paraId="1BBC8F62" w14:textId="77777777" w:rsidTr="00CE6F5F">
        <w:tc>
          <w:tcPr>
            <w:tcW w:w="2496" w:type="pct"/>
          </w:tcPr>
          <w:p w14:paraId="020399DA" w14:textId="77777777" w:rsidR="00492288" w:rsidRPr="00AD56CC" w:rsidRDefault="00492288" w:rsidP="00492288">
            <w:pPr>
              <w:pStyle w:val="ac"/>
            </w:pPr>
            <w:r w:rsidRPr="00AD56CC">
              <w:t>Водоизмещение</w:t>
            </w:r>
          </w:p>
        </w:tc>
        <w:tc>
          <w:tcPr>
            <w:tcW w:w="2504" w:type="pct"/>
            <w:gridSpan w:val="2"/>
          </w:tcPr>
          <w:p w14:paraId="5F31FCD0" w14:textId="77777777" w:rsidR="00492288" w:rsidRPr="00AD56CC" w:rsidRDefault="00492288" w:rsidP="00492288">
            <w:pPr>
              <w:pStyle w:val="ac"/>
            </w:pPr>
            <w:r w:rsidRPr="00AD56CC">
              <w:t>1 185 т</w:t>
            </w:r>
          </w:p>
        </w:tc>
      </w:tr>
      <w:tr w:rsidR="00492288" w:rsidRPr="00AD56CC" w14:paraId="6DB4EC12" w14:textId="77777777" w:rsidTr="00CE6F5F">
        <w:tc>
          <w:tcPr>
            <w:tcW w:w="2496" w:type="pct"/>
          </w:tcPr>
          <w:p w14:paraId="2BD56896" w14:textId="77777777" w:rsidR="00492288" w:rsidRPr="00AD56CC" w:rsidRDefault="00492288" w:rsidP="00492288">
            <w:pPr>
              <w:pStyle w:val="ac"/>
            </w:pPr>
            <w:r w:rsidRPr="00AD56CC">
              <w:t>Энергетическая установка</w:t>
            </w:r>
          </w:p>
        </w:tc>
        <w:tc>
          <w:tcPr>
            <w:tcW w:w="2504" w:type="pct"/>
            <w:gridSpan w:val="2"/>
          </w:tcPr>
          <w:p w14:paraId="351A0EFF" w14:textId="77777777" w:rsidR="00492288" w:rsidRPr="00AD56CC" w:rsidRDefault="00492288" w:rsidP="00492288">
            <w:pPr>
              <w:pStyle w:val="ac"/>
            </w:pPr>
            <w:r w:rsidRPr="00AD56CC">
              <w:t xml:space="preserve">Главный двигатель: тип 8NVD48Ф- 2U, Германия, 1х1320 </w:t>
            </w:r>
            <w:proofErr w:type="spellStart"/>
            <w:r w:rsidRPr="00AD56CC">
              <w:t>л.с</w:t>
            </w:r>
            <w:proofErr w:type="spellEnd"/>
            <w:r w:rsidRPr="00AD56CC">
              <w:t xml:space="preserve">. 970 </w:t>
            </w:r>
            <w:proofErr w:type="spellStart"/>
            <w:r w:rsidRPr="00AD56CC">
              <w:t>кВт.Вспомогательные</w:t>
            </w:r>
            <w:proofErr w:type="spellEnd"/>
            <w:r w:rsidRPr="00AD56CC">
              <w:t xml:space="preserve"> дизель — генераторы: тип NVD6ЧН18/22, 3х225л.с., 150 кВт </w:t>
            </w:r>
            <w:proofErr w:type="spellStart"/>
            <w:r w:rsidRPr="00AD56CC">
              <w:t>каждый.Валогенератор</w:t>
            </w:r>
            <w:proofErr w:type="spellEnd"/>
            <w:r w:rsidRPr="00AD56CC">
              <w:t>: тип МСК 113-4, 400 В.</w:t>
            </w:r>
          </w:p>
          <w:p w14:paraId="43BE1192" w14:textId="77777777" w:rsidR="00492288" w:rsidRPr="00AD56CC" w:rsidRDefault="00492288" w:rsidP="00492288">
            <w:pPr>
              <w:pStyle w:val="ac"/>
            </w:pPr>
            <w:r w:rsidRPr="00AD56CC">
              <w:t xml:space="preserve">Аварийный дизель-генератор: тип 6Ч12/14, 80 </w:t>
            </w:r>
            <w:proofErr w:type="spellStart"/>
            <w:r w:rsidRPr="00AD56CC">
              <w:t>лд.с</w:t>
            </w:r>
            <w:proofErr w:type="spellEnd"/>
            <w:r w:rsidRPr="00AD56CC">
              <w:t>., 1500 об/мин.</w:t>
            </w:r>
          </w:p>
        </w:tc>
      </w:tr>
      <w:tr w:rsidR="00492288" w:rsidRPr="00AD56CC" w14:paraId="3307D618" w14:textId="77777777" w:rsidTr="00CE6F5F">
        <w:tc>
          <w:tcPr>
            <w:tcW w:w="2496" w:type="pct"/>
          </w:tcPr>
          <w:p w14:paraId="50D16D2B" w14:textId="77777777" w:rsidR="00492288" w:rsidRPr="00AD56CC" w:rsidRDefault="00492288" w:rsidP="00492288">
            <w:pPr>
              <w:pStyle w:val="ac"/>
            </w:pPr>
            <w:r w:rsidRPr="00AD56CC">
              <w:t>Подруливающие устройства</w:t>
            </w:r>
          </w:p>
        </w:tc>
        <w:tc>
          <w:tcPr>
            <w:tcW w:w="2504" w:type="pct"/>
            <w:gridSpan w:val="2"/>
          </w:tcPr>
          <w:p w14:paraId="0D55E390" w14:textId="77777777" w:rsidR="00492288" w:rsidRPr="00AD56CC" w:rsidRDefault="00492288" w:rsidP="00492288">
            <w:pPr>
              <w:pStyle w:val="ac"/>
            </w:pPr>
            <w:r w:rsidRPr="00AD56CC">
              <w:t xml:space="preserve">Носовое подруливающее устройство: ПУ-2.1(ПУ 130 А), 1х135 </w:t>
            </w:r>
            <w:proofErr w:type="spellStart"/>
            <w:r w:rsidRPr="00AD56CC">
              <w:t>кВт.Кормовое</w:t>
            </w:r>
            <w:proofErr w:type="spellEnd"/>
            <w:r w:rsidRPr="00AD56CC">
              <w:t xml:space="preserve"> подруливающее устройство: ПУ-2.1(ПУ 130 А), 1х135 кВт.</w:t>
            </w:r>
          </w:p>
        </w:tc>
      </w:tr>
      <w:tr w:rsidR="00492288" w:rsidRPr="00AD56CC" w14:paraId="1C95349C" w14:textId="77777777" w:rsidTr="00CE6F5F">
        <w:tc>
          <w:tcPr>
            <w:tcW w:w="2496" w:type="pct"/>
          </w:tcPr>
          <w:p w14:paraId="4EAD14D5" w14:textId="77777777" w:rsidR="00492288" w:rsidRPr="00AD56CC" w:rsidRDefault="00492288" w:rsidP="00492288">
            <w:pPr>
              <w:pStyle w:val="ac"/>
            </w:pPr>
            <w:r w:rsidRPr="00AD56CC">
              <w:t>Максимальная скорость движения</w:t>
            </w:r>
          </w:p>
        </w:tc>
        <w:tc>
          <w:tcPr>
            <w:tcW w:w="2504" w:type="pct"/>
            <w:gridSpan w:val="2"/>
          </w:tcPr>
          <w:p w14:paraId="61051F78" w14:textId="77777777" w:rsidR="00492288" w:rsidRPr="00AD56CC" w:rsidRDefault="00492288" w:rsidP="00492288">
            <w:pPr>
              <w:pStyle w:val="ac"/>
            </w:pPr>
            <w:r w:rsidRPr="00AD56CC">
              <w:t>11,64 узлов</w:t>
            </w:r>
          </w:p>
        </w:tc>
      </w:tr>
      <w:tr w:rsidR="00492288" w:rsidRPr="00AD56CC" w14:paraId="0FC03A03" w14:textId="77777777" w:rsidTr="00CE6F5F">
        <w:tc>
          <w:tcPr>
            <w:tcW w:w="2496" w:type="pct"/>
          </w:tcPr>
          <w:p w14:paraId="230FFB5F" w14:textId="77777777" w:rsidR="00492288" w:rsidRPr="00AD56CC" w:rsidRDefault="00492288" w:rsidP="00492288">
            <w:pPr>
              <w:pStyle w:val="ac"/>
            </w:pPr>
            <w:r w:rsidRPr="00AD56CC">
              <w:t>Район плавания</w:t>
            </w:r>
          </w:p>
        </w:tc>
        <w:tc>
          <w:tcPr>
            <w:tcW w:w="2504" w:type="pct"/>
            <w:gridSpan w:val="2"/>
          </w:tcPr>
          <w:p w14:paraId="372B35EB" w14:textId="77777777" w:rsidR="00492288" w:rsidRPr="00AD56CC" w:rsidRDefault="00492288" w:rsidP="00492288">
            <w:pPr>
              <w:pStyle w:val="ac"/>
            </w:pPr>
            <w:r w:rsidRPr="00AD56CC">
              <w:t>Неограничен</w:t>
            </w:r>
          </w:p>
        </w:tc>
      </w:tr>
      <w:tr w:rsidR="00492288" w:rsidRPr="00AD56CC" w14:paraId="0661D52A" w14:textId="77777777" w:rsidTr="00CE6F5F">
        <w:tc>
          <w:tcPr>
            <w:tcW w:w="2496" w:type="pct"/>
          </w:tcPr>
          <w:p w14:paraId="5C7E3D0F" w14:textId="77777777" w:rsidR="00492288" w:rsidRPr="00AD56CC" w:rsidRDefault="00492288" w:rsidP="00492288">
            <w:pPr>
              <w:pStyle w:val="ac"/>
            </w:pPr>
            <w:r w:rsidRPr="00AD56CC">
              <w:t>Автономность</w:t>
            </w:r>
          </w:p>
        </w:tc>
        <w:tc>
          <w:tcPr>
            <w:tcW w:w="2504" w:type="pct"/>
            <w:gridSpan w:val="2"/>
          </w:tcPr>
          <w:p w14:paraId="71F95C96" w14:textId="77777777" w:rsidR="00492288" w:rsidRPr="00AD56CC" w:rsidRDefault="00492288" w:rsidP="00492288">
            <w:pPr>
              <w:pStyle w:val="ac"/>
            </w:pPr>
            <w:r w:rsidRPr="00AD56CC">
              <w:t>25 суток</w:t>
            </w:r>
          </w:p>
        </w:tc>
      </w:tr>
      <w:tr w:rsidR="00492288" w:rsidRPr="00AD56CC" w14:paraId="598CE785" w14:textId="77777777" w:rsidTr="00CE6F5F">
        <w:tc>
          <w:tcPr>
            <w:tcW w:w="2496" w:type="pct"/>
          </w:tcPr>
          <w:p w14:paraId="723B6AAC" w14:textId="77777777" w:rsidR="00492288" w:rsidRPr="00AD56CC" w:rsidRDefault="00492288" w:rsidP="00492288">
            <w:pPr>
              <w:pStyle w:val="ac"/>
            </w:pPr>
            <w:r w:rsidRPr="00AD56CC">
              <w:t>Запас топлива</w:t>
            </w:r>
          </w:p>
        </w:tc>
        <w:tc>
          <w:tcPr>
            <w:tcW w:w="2504" w:type="pct"/>
            <w:gridSpan w:val="2"/>
          </w:tcPr>
          <w:p w14:paraId="6C782E16" w14:textId="77777777" w:rsidR="00492288" w:rsidRPr="00AD56CC" w:rsidRDefault="00492288" w:rsidP="00492288">
            <w:pPr>
              <w:pStyle w:val="ac"/>
            </w:pPr>
            <w:r w:rsidRPr="00AD56CC">
              <w:t>145 т</w:t>
            </w:r>
          </w:p>
        </w:tc>
      </w:tr>
      <w:tr w:rsidR="00492288" w:rsidRPr="00AD56CC" w14:paraId="3F023848" w14:textId="77777777" w:rsidTr="00CE6F5F">
        <w:tc>
          <w:tcPr>
            <w:tcW w:w="2496" w:type="pct"/>
          </w:tcPr>
          <w:p w14:paraId="0D9AB7F4" w14:textId="77777777" w:rsidR="00492288" w:rsidRPr="00AD56CC" w:rsidRDefault="00492288" w:rsidP="00492288">
            <w:pPr>
              <w:pStyle w:val="ac"/>
            </w:pPr>
            <w:r w:rsidRPr="00AD56CC">
              <w:t>Расход топлива</w:t>
            </w:r>
          </w:p>
        </w:tc>
        <w:tc>
          <w:tcPr>
            <w:tcW w:w="2504" w:type="pct"/>
            <w:gridSpan w:val="2"/>
          </w:tcPr>
          <w:p w14:paraId="038FCEEE" w14:textId="77777777" w:rsidR="00492288" w:rsidRPr="00AD56CC" w:rsidRDefault="00492288" w:rsidP="00492288">
            <w:pPr>
              <w:pStyle w:val="ac"/>
            </w:pPr>
            <w:r w:rsidRPr="00AD56CC">
              <w:t>Переход – 5 т/</w:t>
            </w:r>
            <w:proofErr w:type="spellStart"/>
            <w:r w:rsidRPr="00AD56CC">
              <w:t>cут</w:t>
            </w:r>
            <w:proofErr w:type="spellEnd"/>
            <w:r w:rsidRPr="00AD56CC">
              <w:t>, бурение – 3 т/</w:t>
            </w:r>
            <w:proofErr w:type="spellStart"/>
            <w:r w:rsidRPr="00AD56CC">
              <w:t>сут</w:t>
            </w:r>
            <w:proofErr w:type="spellEnd"/>
          </w:p>
        </w:tc>
      </w:tr>
      <w:tr w:rsidR="00492288" w:rsidRPr="00AD56CC" w14:paraId="17E5EB0D" w14:textId="77777777" w:rsidTr="00CE6F5F">
        <w:tc>
          <w:tcPr>
            <w:tcW w:w="2496" w:type="pct"/>
          </w:tcPr>
          <w:p w14:paraId="5336085C" w14:textId="77777777" w:rsidR="00492288" w:rsidRPr="00AD56CC" w:rsidRDefault="00492288" w:rsidP="00492288">
            <w:pPr>
              <w:pStyle w:val="ac"/>
            </w:pPr>
            <w:r w:rsidRPr="00AD56CC">
              <w:t>Запасы воды</w:t>
            </w:r>
          </w:p>
        </w:tc>
        <w:tc>
          <w:tcPr>
            <w:tcW w:w="2504" w:type="pct"/>
            <w:gridSpan w:val="2"/>
          </w:tcPr>
          <w:p w14:paraId="5AEB81F8" w14:textId="77777777" w:rsidR="00492288" w:rsidRPr="00AD56CC" w:rsidRDefault="00492288" w:rsidP="00492288">
            <w:pPr>
              <w:pStyle w:val="ac"/>
            </w:pPr>
            <w:r w:rsidRPr="00AD56CC">
              <w:t>Технической – 82 т., пресной – 122 т.</w:t>
            </w:r>
          </w:p>
        </w:tc>
      </w:tr>
      <w:tr w:rsidR="00492288" w:rsidRPr="00AD56CC" w14:paraId="3BA0A3A4" w14:textId="77777777" w:rsidTr="00CE6F5F">
        <w:tc>
          <w:tcPr>
            <w:tcW w:w="2496" w:type="pct"/>
          </w:tcPr>
          <w:p w14:paraId="6A771109" w14:textId="77777777" w:rsidR="00492288" w:rsidRPr="00AD56CC" w:rsidRDefault="00492288" w:rsidP="00492288">
            <w:pPr>
              <w:pStyle w:val="ac"/>
            </w:pPr>
            <w:r w:rsidRPr="00AD56CC">
              <w:t>Опреснитель морской воды</w:t>
            </w:r>
          </w:p>
        </w:tc>
        <w:tc>
          <w:tcPr>
            <w:tcW w:w="2504" w:type="pct"/>
            <w:gridSpan w:val="2"/>
          </w:tcPr>
          <w:p w14:paraId="74D572C3" w14:textId="77777777" w:rsidR="00492288" w:rsidRPr="00AD56CC" w:rsidRDefault="00492288" w:rsidP="00492288">
            <w:pPr>
              <w:pStyle w:val="ac"/>
            </w:pPr>
            <w:r w:rsidRPr="00AD56CC">
              <w:t>RORO 200, 4S, 4 м3/</w:t>
            </w:r>
            <w:proofErr w:type="spellStart"/>
            <w:r w:rsidRPr="00AD56CC">
              <w:t>сут</w:t>
            </w:r>
            <w:proofErr w:type="spellEnd"/>
            <w:r w:rsidRPr="00AD56CC">
              <w:br/>
              <w:t xml:space="preserve"> Производитель: Германия</w:t>
            </w:r>
          </w:p>
        </w:tc>
      </w:tr>
      <w:tr w:rsidR="00492288" w:rsidRPr="00AD56CC" w14:paraId="6E6AEE53" w14:textId="77777777" w:rsidTr="00CE6F5F">
        <w:tc>
          <w:tcPr>
            <w:tcW w:w="2496" w:type="pct"/>
          </w:tcPr>
          <w:p w14:paraId="1CB2ADB6" w14:textId="77777777" w:rsidR="00492288" w:rsidRPr="00AD56CC" w:rsidRDefault="00492288" w:rsidP="00492288">
            <w:pPr>
              <w:pStyle w:val="ac"/>
            </w:pPr>
            <w:r w:rsidRPr="00AD56CC">
              <w:t>Экипаж</w:t>
            </w:r>
          </w:p>
        </w:tc>
        <w:tc>
          <w:tcPr>
            <w:tcW w:w="2504" w:type="pct"/>
            <w:gridSpan w:val="2"/>
          </w:tcPr>
          <w:p w14:paraId="0DBEDE83" w14:textId="77777777" w:rsidR="00492288" w:rsidRPr="00AD56CC" w:rsidRDefault="00492288" w:rsidP="00492288">
            <w:pPr>
              <w:pStyle w:val="ac"/>
            </w:pPr>
            <w:r w:rsidRPr="00AD56CC">
              <w:t>30 человек.</w:t>
            </w:r>
          </w:p>
        </w:tc>
      </w:tr>
      <w:tr w:rsidR="00492288" w:rsidRPr="00AD56CC" w14:paraId="1CBF2877" w14:textId="77777777" w:rsidTr="00CE6F5F">
        <w:tc>
          <w:tcPr>
            <w:tcW w:w="2496" w:type="pct"/>
          </w:tcPr>
          <w:p w14:paraId="1745E2D6" w14:textId="77777777" w:rsidR="00492288" w:rsidRPr="00AD56CC" w:rsidRDefault="00492288" w:rsidP="00492288">
            <w:pPr>
              <w:pStyle w:val="ac"/>
            </w:pPr>
            <w:r w:rsidRPr="00AD56CC">
              <w:t>Спасательные средства</w:t>
            </w:r>
          </w:p>
        </w:tc>
        <w:tc>
          <w:tcPr>
            <w:tcW w:w="2504" w:type="pct"/>
            <w:gridSpan w:val="2"/>
          </w:tcPr>
          <w:p w14:paraId="6F1BE8CE" w14:textId="77777777" w:rsidR="00492288" w:rsidRPr="00AD56CC" w:rsidRDefault="00492288" w:rsidP="00492288">
            <w:pPr>
              <w:pStyle w:val="ac"/>
            </w:pPr>
            <w:r w:rsidRPr="00AD56CC">
              <w:t xml:space="preserve">ПСН 10 – 6 </w:t>
            </w:r>
            <w:proofErr w:type="spellStart"/>
            <w:r w:rsidRPr="00AD56CC">
              <w:t>шт</w:t>
            </w:r>
            <w:proofErr w:type="spellEnd"/>
          </w:p>
        </w:tc>
      </w:tr>
      <w:tr w:rsidR="00492288" w:rsidRPr="00AD56CC" w14:paraId="09723165" w14:textId="77777777" w:rsidTr="00CE6F5F">
        <w:trPr>
          <w:trHeight w:val="495"/>
        </w:trPr>
        <w:tc>
          <w:tcPr>
            <w:tcW w:w="5000" w:type="pct"/>
            <w:gridSpan w:val="3"/>
            <w:shd w:val="clear" w:color="auto" w:fill="F2F2F2" w:themeFill="background1" w:themeFillShade="F2"/>
          </w:tcPr>
          <w:p w14:paraId="6C8019FF" w14:textId="77777777" w:rsidR="00492288" w:rsidRPr="00AD56CC" w:rsidRDefault="00492288" w:rsidP="00492288">
            <w:pPr>
              <w:pStyle w:val="ac"/>
            </w:pPr>
            <w:r w:rsidRPr="00AD56CC">
              <w:t>Палубные механизмы</w:t>
            </w:r>
          </w:p>
        </w:tc>
      </w:tr>
      <w:tr w:rsidR="00492288" w:rsidRPr="00AD56CC" w14:paraId="372FEB28" w14:textId="77777777" w:rsidTr="00CE6F5F">
        <w:tc>
          <w:tcPr>
            <w:tcW w:w="2496" w:type="pct"/>
          </w:tcPr>
          <w:p w14:paraId="7CDD9693" w14:textId="77777777" w:rsidR="00492288" w:rsidRPr="00AD56CC" w:rsidRDefault="00492288" w:rsidP="00492288">
            <w:pPr>
              <w:pStyle w:val="ac"/>
            </w:pPr>
            <w:r w:rsidRPr="00AD56CC">
              <w:t>Брашпиль</w:t>
            </w:r>
          </w:p>
        </w:tc>
        <w:tc>
          <w:tcPr>
            <w:tcW w:w="2504" w:type="pct"/>
            <w:gridSpan w:val="2"/>
          </w:tcPr>
          <w:p w14:paraId="5BE69005" w14:textId="77777777" w:rsidR="00492288" w:rsidRPr="00AD56CC" w:rsidRDefault="00492288" w:rsidP="00492288">
            <w:pPr>
              <w:pStyle w:val="ac"/>
            </w:pPr>
            <w:r w:rsidRPr="00AD56CC">
              <w:t xml:space="preserve">Тип Б-4, с двумя якорями холла, 900 </w:t>
            </w:r>
            <w:proofErr w:type="spellStart"/>
            <w:r w:rsidRPr="00AD56CC">
              <w:t>кГ</w:t>
            </w:r>
            <w:proofErr w:type="spellEnd"/>
            <w:r w:rsidRPr="00AD56CC">
              <w:t>., калибр цепи 31 мм. 175 м.</w:t>
            </w:r>
          </w:p>
        </w:tc>
      </w:tr>
      <w:tr w:rsidR="00492288" w:rsidRPr="00AD56CC" w14:paraId="10164FF1" w14:textId="77777777" w:rsidTr="00CE6F5F">
        <w:tc>
          <w:tcPr>
            <w:tcW w:w="2496" w:type="pct"/>
          </w:tcPr>
          <w:p w14:paraId="445D211E" w14:textId="77777777" w:rsidR="00492288" w:rsidRPr="00AD56CC" w:rsidRDefault="00492288" w:rsidP="00492288">
            <w:pPr>
              <w:pStyle w:val="ac"/>
            </w:pPr>
            <w:r w:rsidRPr="00AD56CC">
              <w:t>Кран балка и дежурная шлюпка</w:t>
            </w:r>
          </w:p>
        </w:tc>
        <w:tc>
          <w:tcPr>
            <w:tcW w:w="2504" w:type="pct"/>
            <w:gridSpan w:val="2"/>
          </w:tcPr>
          <w:p w14:paraId="43CC4F98" w14:textId="77777777" w:rsidR="00492288" w:rsidRPr="00AD56CC" w:rsidRDefault="00492288" w:rsidP="00492288">
            <w:pPr>
              <w:pStyle w:val="ac"/>
            </w:pPr>
            <w:r w:rsidRPr="00AD56CC">
              <w:t>Тип «Зодиак» на 6-ть человек</w:t>
            </w:r>
          </w:p>
        </w:tc>
      </w:tr>
      <w:tr w:rsidR="00492288" w:rsidRPr="00AD56CC" w14:paraId="5F405CBD" w14:textId="77777777" w:rsidTr="00CE6F5F">
        <w:tc>
          <w:tcPr>
            <w:tcW w:w="2496" w:type="pct"/>
          </w:tcPr>
          <w:p w14:paraId="43057C3C" w14:textId="77777777" w:rsidR="00492288" w:rsidRPr="00AD56CC" w:rsidRDefault="00492288" w:rsidP="00492288">
            <w:pPr>
              <w:pStyle w:val="ac"/>
            </w:pPr>
            <w:r w:rsidRPr="00AD56CC">
              <w:t>Кран гидравлический, для хозяйственных работ</w:t>
            </w:r>
          </w:p>
        </w:tc>
        <w:tc>
          <w:tcPr>
            <w:tcW w:w="2504" w:type="pct"/>
            <w:gridSpan w:val="2"/>
          </w:tcPr>
          <w:p w14:paraId="447BDFAA" w14:textId="77777777" w:rsidR="00492288" w:rsidRPr="00AD56CC" w:rsidRDefault="00492288" w:rsidP="00492288">
            <w:pPr>
              <w:pStyle w:val="ac"/>
            </w:pPr>
            <w:r w:rsidRPr="00AD56CC">
              <w:t>Грузоподъемность — 800 кг</w:t>
            </w:r>
          </w:p>
        </w:tc>
      </w:tr>
      <w:tr w:rsidR="00492288" w:rsidRPr="00AD56CC" w14:paraId="10A32538" w14:textId="77777777" w:rsidTr="00CE6F5F">
        <w:tc>
          <w:tcPr>
            <w:tcW w:w="2496" w:type="pct"/>
          </w:tcPr>
          <w:p w14:paraId="4332B2A6" w14:textId="77777777" w:rsidR="00492288" w:rsidRPr="00AD56CC" w:rsidRDefault="00492288" w:rsidP="00492288">
            <w:pPr>
              <w:pStyle w:val="ac"/>
            </w:pPr>
            <w:r w:rsidRPr="00AD56CC">
              <w:t>Якорные лебедки якорей стабилизации: Носовые: Кормовые:</w:t>
            </w:r>
          </w:p>
        </w:tc>
        <w:tc>
          <w:tcPr>
            <w:tcW w:w="2504" w:type="pct"/>
            <w:gridSpan w:val="2"/>
          </w:tcPr>
          <w:p w14:paraId="0AFC6B0A" w14:textId="77777777" w:rsidR="00492288" w:rsidRPr="00AD56CC" w:rsidRDefault="00492288" w:rsidP="00492288">
            <w:pPr>
              <w:pStyle w:val="ac"/>
            </w:pPr>
            <w:r w:rsidRPr="00AD56CC">
              <w:t xml:space="preserve">Тип ЛЭЯ 1-1 — 2 </w:t>
            </w:r>
            <w:proofErr w:type="spellStart"/>
            <w:r w:rsidRPr="00AD56CC">
              <w:t>шт.Тип</w:t>
            </w:r>
            <w:proofErr w:type="spellEnd"/>
            <w:r w:rsidRPr="00AD56CC">
              <w:t xml:space="preserve"> ЛЭТрС-3 — 1 шт.</w:t>
            </w:r>
          </w:p>
        </w:tc>
      </w:tr>
      <w:tr w:rsidR="00492288" w:rsidRPr="00AD56CC" w14:paraId="159A59DB" w14:textId="77777777" w:rsidTr="00CE6F5F">
        <w:tc>
          <w:tcPr>
            <w:tcW w:w="2496" w:type="pct"/>
          </w:tcPr>
          <w:p w14:paraId="5DD78CDD" w14:textId="77777777" w:rsidR="00492288" w:rsidRPr="00AD56CC" w:rsidRDefault="00492288" w:rsidP="00492288">
            <w:pPr>
              <w:pStyle w:val="ac"/>
            </w:pPr>
            <w:r w:rsidRPr="00AD56CC">
              <w:t>Якоря стабилизации</w:t>
            </w:r>
          </w:p>
        </w:tc>
        <w:tc>
          <w:tcPr>
            <w:tcW w:w="2504" w:type="pct"/>
            <w:gridSpan w:val="2"/>
          </w:tcPr>
          <w:p w14:paraId="3143EAFB" w14:textId="77777777" w:rsidR="00492288" w:rsidRPr="00AD56CC" w:rsidRDefault="00492288" w:rsidP="00492288">
            <w:pPr>
              <w:pStyle w:val="ac"/>
            </w:pPr>
            <w:r w:rsidRPr="00AD56CC">
              <w:t>Якорь Матросова – 4х1250 кг.</w:t>
            </w:r>
          </w:p>
        </w:tc>
      </w:tr>
      <w:tr w:rsidR="00492288" w:rsidRPr="00AD56CC" w14:paraId="0E84EE12" w14:textId="77777777" w:rsidTr="00CE6F5F">
        <w:tc>
          <w:tcPr>
            <w:tcW w:w="5000" w:type="pct"/>
            <w:gridSpan w:val="3"/>
          </w:tcPr>
          <w:p w14:paraId="5D75E2A6" w14:textId="77777777" w:rsidR="00492288" w:rsidRPr="00AD56CC" w:rsidRDefault="00492288" w:rsidP="00492288">
            <w:pPr>
              <w:pStyle w:val="ac"/>
            </w:pPr>
            <w:r w:rsidRPr="00AD56CC">
              <w:t>Средства коммуникации и навигации</w:t>
            </w:r>
          </w:p>
        </w:tc>
      </w:tr>
      <w:tr w:rsidR="00492288" w:rsidRPr="00AD56CC" w14:paraId="7025AE7A" w14:textId="77777777" w:rsidTr="00CE6F5F">
        <w:tc>
          <w:tcPr>
            <w:tcW w:w="2496" w:type="pct"/>
          </w:tcPr>
          <w:p w14:paraId="1CADF45E" w14:textId="77777777" w:rsidR="00492288" w:rsidRPr="00AD56CC" w:rsidRDefault="00492288" w:rsidP="00492288">
            <w:pPr>
              <w:pStyle w:val="ac"/>
            </w:pPr>
            <w:r w:rsidRPr="00AD56CC">
              <w:t>Средства радиосвязи (GMDSS)</w:t>
            </w:r>
          </w:p>
        </w:tc>
        <w:tc>
          <w:tcPr>
            <w:tcW w:w="2504" w:type="pct"/>
            <w:gridSpan w:val="2"/>
          </w:tcPr>
          <w:p w14:paraId="58848D18" w14:textId="77777777" w:rsidR="00492288" w:rsidRPr="00AD56CC" w:rsidRDefault="00492288" w:rsidP="00492288">
            <w:pPr>
              <w:pStyle w:val="ac"/>
            </w:pPr>
            <w:r w:rsidRPr="00AD56CC">
              <w:t xml:space="preserve">«RAYTHEON» 250 </w:t>
            </w:r>
            <w:proofErr w:type="spellStart"/>
            <w:r w:rsidRPr="00AD56CC">
              <w:t>Wt</w:t>
            </w:r>
            <w:proofErr w:type="spellEnd"/>
            <w:r w:rsidRPr="00AD56CC">
              <w:t>, A3</w:t>
            </w:r>
            <w:r w:rsidRPr="00AD56CC">
              <w:br/>
            </w:r>
            <w:r w:rsidRPr="00AD56CC">
              <w:lastRenderedPageBreak/>
              <w:t xml:space="preserve"> Производитель: Германия</w:t>
            </w:r>
          </w:p>
        </w:tc>
      </w:tr>
      <w:tr w:rsidR="00492288" w:rsidRPr="00AD56CC" w14:paraId="10716540" w14:textId="77777777" w:rsidTr="00CE6F5F">
        <w:tc>
          <w:tcPr>
            <w:tcW w:w="2496" w:type="pct"/>
          </w:tcPr>
          <w:p w14:paraId="70A37993" w14:textId="77777777" w:rsidR="00492288" w:rsidRPr="00AD56CC" w:rsidRDefault="00492288" w:rsidP="00492288">
            <w:pPr>
              <w:pStyle w:val="ac"/>
            </w:pPr>
            <w:r w:rsidRPr="00AD56CC">
              <w:lastRenderedPageBreak/>
              <w:t>П Радионавигационная система (DGPS)</w:t>
            </w:r>
          </w:p>
        </w:tc>
        <w:tc>
          <w:tcPr>
            <w:tcW w:w="2504" w:type="pct"/>
            <w:gridSpan w:val="2"/>
          </w:tcPr>
          <w:p w14:paraId="4A7BF4F6" w14:textId="77777777" w:rsidR="00492288" w:rsidRPr="00AD56CC" w:rsidRDefault="00492288" w:rsidP="00492288">
            <w:pPr>
              <w:pStyle w:val="ac"/>
            </w:pPr>
            <w:r w:rsidRPr="00AD56CC">
              <w:t xml:space="preserve">TRIMBLE 4000 DS. Производитель: США КВ приемник MRX 3000 дифференциальных </w:t>
            </w:r>
            <w:proofErr w:type="spellStart"/>
            <w:r w:rsidRPr="00AD56CC">
              <w:t>коррекций;УКВ</w:t>
            </w:r>
            <w:proofErr w:type="spellEnd"/>
            <w:r w:rsidRPr="00AD56CC">
              <w:t xml:space="preserve"> приемник MTX 162 дифференциальных коррекций. Производитель: США</w:t>
            </w:r>
          </w:p>
        </w:tc>
      </w:tr>
      <w:tr w:rsidR="00492288" w:rsidRPr="00AD56CC" w14:paraId="1A4666CF" w14:textId="77777777" w:rsidTr="00CE6F5F">
        <w:tc>
          <w:tcPr>
            <w:tcW w:w="2496" w:type="pct"/>
          </w:tcPr>
          <w:p w14:paraId="69460098" w14:textId="77777777" w:rsidR="00492288" w:rsidRPr="00AD56CC" w:rsidRDefault="00492288" w:rsidP="00492288">
            <w:pPr>
              <w:pStyle w:val="ac"/>
            </w:pPr>
            <w:r w:rsidRPr="00AD56CC">
              <w:t>Лаг</w:t>
            </w:r>
          </w:p>
        </w:tc>
        <w:tc>
          <w:tcPr>
            <w:tcW w:w="2504" w:type="pct"/>
            <w:gridSpan w:val="2"/>
          </w:tcPr>
          <w:p w14:paraId="3D91B7D6" w14:textId="77777777" w:rsidR="00492288" w:rsidRPr="00AD56CC" w:rsidRDefault="00492288" w:rsidP="00492288">
            <w:pPr>
              <w:pStyle w:val="ac"/>
            </w:pPr>
            <w:r w:rsidRPr="00AD56CC">
              <w:t>ИЭЛ — 2</w:t>
            </w:r>
          </w:p>
        </w:tc>
      </w:tr>
      <w:tr w:rsidR="00492288" w:rsidRPr="00AD56CC" w14:paraId="6C65951E" w14:textId="77777777" w:rsidTr="00CE6F5F">
        <w:trPr>
          <w:trHeight w:val="420"/>
        </w:trPr>
        <w:tc>
          <w:tcPr>
            <w:tcW w:w="2496" w:type="pct"/>
          </w:tcPr>
          <w:p w14:paraId="19E2D36A" w14:textId="77777777" w:rsidR="00492288" w:rsidRPr="00AD56CC" w:rsidRDefault="00492288" w:rsidP="00492288">
            <w:pPr>
              <w:pStyle w:val="ac"/>
            </w:pPr>
            <w:r w:rsidRPr="00AD56CC">
              <w:t>Гирокомпас</w:t>
            </w:r>
          </w:p>
        </w:tc>
        <w:tc>
          <w:tcPr>
            <w:tcW w:w="2504" w:type="pct"/>
            <w:gridSpan w:val="2"/>
          </w:tcPr>
          <w:p w14:paraId="2DD55689" w14:textId="77777777" w:rsidR="00492288" w:rsidRPr="00AD56CC" w:rsidRDefault="00492288" w:rsidP="00492288">
            <w:pPr>
              <w:pStyle w:val="ac"/>
            </w:pPr>
            <w:r w:rsidRPr="00AD56CC">
              <w:t>«Меридиан»</w:t>
            </w:r>
          </w:p>
        </w:tc>
      </w:tr>
      <w:tr w:rsidR="00492288" w:rsidRPr="00492288" w14:paraId="68B91D00" w14:textId="77777777" w:rsidTr="00CE6F5F">
        <w:tc>
          <w:tcPr>
            <w:tcW w:w="2496" w:type="pct"/>
          </w:tcPr>
          <w:p w14:paraId="10168774" w14:textId="77777777" w:rsidR="00492288" w:rsidRPr="00AD56CC" w:rsidRDefault="00492288" w:rsidP="00492288">
            <w:pPr>
              <w:pStyle w:val="ac"/>
            </w:pPr>
            <w:r w:rsidRPr="00AD56CC">
              <w:t>Однолучевой эхолот «HYDROTRAC»</w:t>
            </w:r>
          </w:p>
        </w:tc>
        <w:tc>
          <w:tcPr>
            <w:tcW w:w="2504" w:type="pct"/>
            <w:gridSpan w:val="2"/>
          </w:tcPr>
          <w:p w14:paraId="4B5721D1" w14:textId="77777777" w:rsidR="00492288" w:rsidRPr="00492288" w:rsidRDefault="00492288" w:rsidP="00492288">
            <w:pPr>
              <w:pStyle w:val="ac"/>
              <w:rPr>
                <w:lang w:val="en-US"/>
              </w:rPr>
            </w:pPr>
            <w:r w:rsidRPr="00AD56CC">
              <w:t>Производство</w:t>
            </w:r>
            <w:r w:rsidRPr="00492288">
              <w:rPr>
                <w:lang w:val="en-US"/>
              </w:rPr>
              <w:t xml:space="preserve"> «ODOM Hydrographic System» USA</w:t>
            </w:r>
          </w:p>
        </w:tc>
      </w:tr>
      <w:tr w:rsidR="00492288" w:rsidRPr="00AD56CC" w14:paraId="5F5B51EE" w14:textId="77777777" w:rsidTr="00CE6F5F">
        <w:tc>
          <w:tcPr>
            <w:tcW w:w="5000" w:type="pct"/>
            <w:gridSpan w:val="3"/>
            <w:shd w:val="clear" w:color="auto" w:fill="F2F2F2" w:themeFill="background1" w:themeFillShade="F2"/>
          </w:tcPr>
          <w:p w14:paraId="209A6D2E" w14:textId="77777777" w:rsidR="00492288" w:rsidRPr="00AD56CC" w:rsidRDefault="00492288" w:rsidP="00492288">
            <w:pPr>
              <w:pStyle w:val="ac"/>
            </w:pPr>
            <w:r w:rsidRPr="00AD56CC">
              <w:t>Буровое и геотехническое оборудование</w:t>
            </w:r>
          </w:p>
        </w:tc>
      </w:tr>
      <w:tr w:rsidR="00492288" w:rsidRPr="00AD56CC" w14:paraId="7C0DD96D" w14:textId="77777777" w:rsidTr="00CE6F5F">
        <w:tc>
          <w:tcPr>
            <w:tcW w:w="2496" w:type="pct"/>
          </w:tcPr>
          <w:p w14:paraId="4D62F798" w14:textId="77777777" w:rsidR="00492288" w:rsidRPr="00AD56CC" w:rsidRDefault="00492288" w:rsidP="00492288">
            <w:pPr>
              <w:pStyle w:val="ac"/>
            </w:pPr>
            <w:r w:rsidRPr="00AD56CC">
              <w:t>Буровая вышка с кронблоком</w:t>
            </w:r>
          </w:p>
        </w:tc>
        <w:tc>
          <w:tcPr>
            <w:tcW w:w="2504" w:type="pct"/>
            <w:gridSpan w:val="2"/>
          </w:tcPr>
          <w:p w14:paraId="68C15DC7" w14:textId="77777777" w:rsidR="00492288" w:rsidRPr="00AD56CC" w:rsidRDefault="00492288" w:rsidP="00492288">
            <w:pPr>
              <w:pStyle w:val="ac"/>
            </w:pPr>
            <w:r w:rsidRPr="00AD56CC">
              <w:t>Тип: ферменная</w:t>
            </w:r>
          </w:p>
          <w:p w14:paraId="5D379A25" w14:textId="77777777" w:rsidR="00492288" w:rsidRPr="00AD56CC" w:rsidRDefault="00492288" w:rsidP="00492288">
            <w:pPr>
              <w:pStyle w:val="ac"/>
            </w:pPr>
            <w:r w:rsidRPr="00AD56CC">
              <w:t xml:space="preserve">Грузоподъемность: 9000 </w:t>
            </w:r>
            <w:proofErr w:type="spellStart"/>
            <w:r w:rsidRPr="00AD56CC">
              <w:t>кГс</w:t>
            </w:r>
            <w:proofErr w:type="spellEnd"/>
            <w:r w:rsidRPr="00AD56CC">
              <w:t>;</w:t>
            </w:r>
          </w:p>
          <w:p w14:paraId="39216B23" w14:textId="77777777" w:rsidR="00492288" w:rsidRPr="00AD56CC" w:rsidRDefault="00492288" w:rsidP="00492288">
            <w:pPr>
              <w:pStyle w:val="ac"/>
            </w:pPr>
            <w:r w:rsidRPr="00AD56CC">
              <w:t>высота от палубы до оси кронблока: 15 м;</w:t>
            </w:r>
          </w:p>
          <w:p w14:paraId="5217F48E" w14:textId="77777777" w:rsidR="00492288" w:rsidRPr="00AD56CC" w:rsidRDefault="00492288" w:rsidP="00492288">
            <w:pPr>
              <w:pStyle w:val="ac"/>
            </w:pPr>
            <w:r w:rsidRPr="00AD56CC">
              <w:t>максимальная длина бурильной свечи: 10.5 м</w:t>
            </w:r>
          </w:p>
        </w:tc>
      </w:tr>
      <w:tr w:rsidR="00492288" w:rsidRPr="00AD56CC" w14:paraId="4A20C4BD" w14:textId="77777777" w:rsidTr="00CE6F5F">
        <w:tc>
          <w:tcPr>
            <w:tcW w:w="2496" w:type="pct"/>
          </w:tcPr>
          <w:p w14:paraId="3A5B35BD" w14:textId="77777777" w:rsidR="00492288" w:rsidRPr="00AD56CC" w:rsidRDefault="00492288" w:rsidP="00492288">
            <w:pPr>
              <w:pStyle w:val="ac"/>
            </w:pPr>
            <w:r w:rsidRPr="00AD56CC">
              <w:t>Буровая шахта</w:t>
            </w:r>
          </w:p>
        </w:tc>
        <w:tc>
          <w:tcPr>
            <w:tcW w:w="2504" w:type="pct"/>
            <w:gridSpan w:val="2"/>
          </w:tcPr>
          <w:p w14:paraId="58297956" w14:textId="77777777" w:rsidR="00492288" w:rsidRPr="00AD56CC" w:rsidRDefault="00492288" w:rsidP="00492288">
            <w:pPr>
              <w:pStyle w:val="ac"/>
            </w:pPr>
            <w:r w:rsidRPr="00AD56CC">
              <w:t xml:space="preserve">Длина: 0.55 м. Ширина: 1.33 </w:t>
            </w:r>
            <w:proofErr w:type="spellStart"/>
            <w:r w:rsidRPr="00AD56CC">
              <w:t>м.Смещение</w:t>
            </w:r>
            <w:proofErr w:type="spellEnd"/>
            <w:r w:rsidRPr="00AD56CC">
              <w:t xml:space="preserve"> шахты от ДП в сторону правого борта:1м.</w:t>
            </w:r>
          </w:p>
        </w:tc>
      </w:tr>
      <w:tr w:rsidR="00492288" w:rsidRPr="00AD56CC" w14:paraId="043D9FBA" w14:textId="77777777" w:rsidTr="00CE6F5F">
        <w:tc>
          <w:tcPr>
            <w:tcW w:w="2496" w:type="pct"/>
          </w:tcPr>
          <w:p w14:paraId="66286119" w14:textId="77777777" w:rsidR="00492288" w:rsidRPr="00AD56CC" w:rsidRDefault="00492288" w:rsidP="00492288">
            <w:pPr>
              <w:pStyle w:val="ac"/>
            </w:pPr>
            <w:r w:rsidRPr="00AD56CC">
              <w:t>Рабочая площадка</w:t>
            </w:r>
          </w:p>
        </w:tc>
        <w:tc>
          <w:tcPr>
            <w:tcW w:w="2504" w:type="pct"/>
            <w:gridSpan w:val="2"/>
          </w:tcPr>
          <w:p w14:paraId="3621DF23" w14:textId="77777777" w:rsidR="00492288" w:rsidRPr="00AD56CC" w:rsidRDefault="00492288" w:rsidP="00492288">
            <w:pPr>
              <w:pStyle w:val="ac"/>
            </w:pPr>
            <w:r w:rsidRPr="00AD56CC">
              <w:t>Длина: 1.85 м</w:t>
            </w:r>
          </w:p>
          <w:p w14:paraId="4C7A2080" w14:textId="77777777" w:rsidR="00492288" w:rsidRPr="00AD56CC" w:rsidRDefault="00492288" w:rsidP="00492288">
            <w:pPr>
              <w:pStyle w:val="ac"/>
            </w:pPr>
            <w:r w:rsidRPr="00AD56CC">
              <w:t>ширина: 8.2 м</w:t>
            </w:r>
          </w:p>
        </w:tc>
      </w:tr>
      <w:tr w:rsidR="00492288" w:rsidRPr="00AD56CC" w14:paraId="0E458342" w14:textId="77777777" w:rsidTr="00CE6F5F">
        <w:tc>
          <w:tcPr>
            <w:tcW w:w="2496" w:type="pct"/>
          </w:tcPr>
          <w:p w14:paraId="4B255226" w14:textId="77777777" w:rsidR="00492288" w:rsidRPr="00AD56CC" w:rsidRDefault="00492288" w:rsidP="00492288">
            <w:pPr>
              <w:pStyle w:val="ac"/>
            </w:pPr>
            <w:r w:rsidRPr="00AD56CC">
              <w:t xml:space="preserve">Буровой агрегат УРБ-3 А 3УРБ-2М, с подвижным </w:t>
            </w:r>
            <w:proofErr w:type="spellStart"/>
            <w:r w:rsidRPr="00AD56CC">
              <w:t>вращателем</w:t>
            </w:r>
            <w:proofErr w:type="spellEnd"/>
            <w:r w:rsidRPr="00AD56CC">
              <w:t xml:space="preserve"> и гидравлическим приводом</w:t>
            </w:r>
          </w:p>
        </w:tc>
        <w:tc>
          <w:tcPr>
            <w:tcW w:w="2504" w:type="pct"/>
            <w:gridSpan w:val="2"/>
          </w:tcPr>
          <w:p w14:paraId="71CD62C1" w14:textId="77777777" w:rsidR="00492288" w:rsidRPr="00AD56CC" w:rsidRDefault="00492288" w:rsidP="00492288">
            <w:pPr>
              <w:pStyle w:val="ac"/>
            </w:pPr>
            <w:r w:rsidRPr="00AD56CC">
              <w:t>Максимальная глубина бурения: 100 м.</w:t>
            </w:r>
          </w:p>
          <w:p w14:paraId="6F5275FB" w14:textId="77777777" w:rsidR="00492288" w:rsidRPr="00AD56CC" w:rsidRDefault="00492288" w:rsidP="00492288">
            <w:pPr>
              <w:pStyle w:val="ac"/>
            </w:pPr>
            <w:r w:rsidRPr="00AD56CC">
              <w:t>Максимальный диаметр скважины: 168 мм.</w:t>
            </w:r>
          </w:p>
          <w:p w14:paraId="4984FF5E" w14:textId="77777777" w:rsidR="00492288" w:rsidRPr="00AD56CC" w:rsidRDefault="00492288" w:rsidP="00492288">
            <w:pPr>
              <w:pStyle w:val="ac"/>
            </w:pPr>
            <w:r w:rsidRPr="00AD56CC">
              <w:t>Частота вращения: 25-300 об/мин.</w:t>
            </w:r>
          </w:p>
        </w:tc>
      </w:tr>
      <w:tr w:rsidR="00492288" w:rsidRPr="00AD56CC" w14:paraId="464BF7F6" w14:textId="77777777" w:rsidTr="00CE6F5F">
        <w:tc>
          <w:tcPr>
            <w:tcW w:w="2496" w:type="pct"/>
          </w:tcPr>
          <w:p w14:paraId="1BC920BE" w14:textId="77777777" w:rsidR="00492288" w:rsidRPr="00AD56CC" w:rsidRDefault="00492288" w:rsidP="00492288">
            <w:pPr>
              <w:pStyle w:val="ac"/>
            </w:pPr>
            <w:r w:rsidRPr="00AD56CC">
              <w:t>Силовой привод</w:t>
            </w:r>
          </w:p>
        </w:tc>
        <w:tc>
          <w:tcPr>
            <w:tcW w:w="2504" w:type="pct"/>
            <w:gridSpan w:val="2"/>
          </w:tcPr>
          <w:p w14:paraId="0DF9E17C" w14:textId="77777777" w:rsidR="00492288" w:rsidRPr="00AD56CC" w:rsidRDefault="00492288" w:rsidP="00492288">
            <w:pPr>
              <w:pStyle w:val="ac"/>
            </w:pPr>
            <w:r w:rsidRPr="00AD56CC">
              <w:t>Электродвигатель</w:t>
            </w:r>
          </w:p>
        </w:tc>
      </w:tr>
      <w:tr w:rsidR="00492288" w:rsidRPr="00AD56CC" w14:paraId="1A775285" w14:textId="77777777" w:rsidTr="00CE6F5F">
        <w:tc>
          <w:tcPr>
            <w:tcW w:w="2496" w:type="pct"/>
          </w:tcPr>
          <w:p w14:paraId="6B746EC2" w14:textId="77777777" w:rsidR="00492288" w:rsidRPr="00AD56CC" w:rsidRDefault="00492288" w:rsidP="00492288">
            <w:pPr>
              <w:pStyle w:val="ac"/>
            </w:pPr>
            <w:r w:rsidRPr="00AD56CC">
              <w:t>Потребляемая мощность, кВт</w:t>
            </w:r>
          </w:p>
        </w:tc>
        <w:tc>
          <w:tcPr>
            <w:tcW w:w="2504" w:type="pct"/>
            <w:gridSpan w:val="2"/>
          </w:tcPr>
          <w:p w14:paraId="6CC9F2DF" w14:textId="77777777" w:rsidR="00492288" w:rsidRPr="00AD56CC" w:rsidRDefault="00492288" w:rsidP="00492288">
            <w:pPr>
              <w:pStyle w:val="ac"/>
            </w:pPr>
            <w:r w:rsidRPr="00AD56CC">
              <w:t>55/30</w:t>
            </w:r>
          </w:p>
        </w:tc>
      </w:tr>
      <w:tr w:rsidR="00492288" w:rsidRPr="00AD56CC" w14:paraId="17987F72" w14:textId="77777777" w:rsidTr="00CE6F5F">
        <w:tc>
          <w:tcPr>
            <w:tcW w:w="2496" w:type="pct"/>
          </w:tcPr>
          <w:p w14:paraId="6EA57561" w14:textId="77777777" w:rsidR="00492288" w:rsidRPr="00AD56CC" w:rsidRDefault="00492288" w:rsidP="00492288">
            <w:pPr>
              <w:pStyle w:val="ac"/>
            </w:pPr>
            <w:r w:rsidRPr="00AD56CC">
              <w:t>Буровые насосы НБ-32 — 2 шт.</w:t>
            </w:r>
          </w:p>
        </w:tc>
        <w:tc>
          <w:tcPr>
            <w:tcW w:w="2504" w:type="pct"/>
            <w:gridSpan w:val="2"/>
          </w:tcPr>
          <w:p w14:paraId="5C950BDD" w14:textId="77777777" w:rsidR="00492288" w:rsidRPr="00AD56CC" w:rsidRDefault="00492288" w:rsidP="00492288">
            <w:pPr>
              <w:pStyle w:val="ac"/>
            </w:pPr>
            <w:r w:rsidRPr="00AD56CC">
              <w:t>Тип: поршневые.</w:t>
            </w:r>
          </w:p>
          <w:p w14:paraId="5CF5006A" w14:textId="77777777" w:rsidR="00492288" w:rsidRPr="00AD56CC" w:rsidRDefault="00492288" w:rsidP="00492288">
            <w:pPr>
              <w:pStyle w:val="ac"/>
            </w:pPr>
            <w:r w:rsidRPr="00AD56CC">
              <w:t>Подача насоса:</w:t>
            </w:r>
            <w:r w:rsidRPr="00AD56CC">
              <w:br/>
              <w:t xml:space="preserve"> 294-594 л/мин.</w:t>
            </w:r>
          </w:p>
          <w:p w14:paraId="3E1DC843" w14:textId="77777777" w:rsidR="00492288" w:rsidRPr="00AD56CC" w:rsidRDefault="00492288" w:rsidP="00492288">
            <w:pPr>
              <w:pStyle w:val="ac"/>
            </w:pPr>
            <w:r w:rsidRPr="00AD56CC">
              <w:t>Давление: до 4,0 мПа</w:t>
            </w:r>
          </w:p>
        </w:tc>
      </w:tr>
      <w:tr w:rsidR="00492288" w:rsidRPr="00AD56CC" w14:paraId="7AE8A606" w14:textId="77777777" w:rsidTr="00CE6F5F">
        <w:tc>
          <w:tcPr>
            <w:tcW w:w="2496" w:type="pct"/>
          </w:tcPr>
          <w:p w14:paraId="505DE85E" w14:textId="77777777" w:rsidR="00492288" w:rsidRPr="00AD56CC" w:rsidRDefault="00492288" w:rsidP="00492288">
            <w:pPr>
              <w:pStyle w:val="ac"/>
            </w:pPr>
            <w:r w:rsidRPr="00AD56CC">
              <w:t>Трубопроводы</w:t>
            </w:r>
          </w:p>
        </w:tc>
        <w:tc>
          <w:tcPr>
            <w:tcW w:w="2504" w:type="pct"/>
            <w:gridSpan w:val="2"/>
          </w:tcPr>
          <w:p w14:paraId="3DA84194" w14:textId="77777777" w:rsidR="00492288" w:rsidRPr="00AD56CC" w:rsidRDefault="00492288" w:rsidP="00492288">
            <w:pPr>
              <w:pStyle w:val="ac"/>
            </w:pPr>
            <w:r w:rsidRPr="00AD56CC">
              <w:t>Максимальное давление: 5.0 мПа.</w:t>
            </w:r>
            <w:r w:rsidRPr="00AD56CC">
              <w:br/>
              <w:t xml:space="preserve"> Наружный диаметр нагнетательных буровых рукавов: 58 мм.</w:t>
            </w:r>
            <w:r w:rsidRPr="00AD56CC">
              <w:br/>
              <w:t xml:space="preserve"> Максимальное давление в нагнетательных рукавах: 6 мПа</w:t>
            </w:r>
          </w:p>
        </w:tc>
      </w:tr>
      <w:tr w:rsidR="00492288" w:rsidRPr="00AD56CC" w14:paraId="2BBF5E5A" w14:textId="77777777" w:rsidTr="00CE6F5F">
        <w:tc>
          <w:tcPr>
            <w:tcW w:w="2496" w:type="pct"/>
          </w:tcPr>
          <w:p w14:paraId="4A363D86" w14:textId="77777777" w:rsidR="00492288" w:rsidRPr="00AD56CC" w:rsidRDefault="00492288" w:rsidP="00492288">
            <w:pPr>
              <w:pStyle w:val="ac"/>
            </w:pPr>
            <w:r w:rsidRPr="00AD56CC">
              <w:t>Приспособление для извлечения керна</w:t>
            </w:r>
          </w:p>
        </w:tc>
        <w:tc>
          <w:tcPr>
            <w:tcW w:w="2504" w:type="pct"/>
            <w:gridSpan w:val="2"/>
          </w:tcPr>
          <w:p w14:paraId="1DE31593" w14:textId="77777777" w:rsidR="00492288" w:rsidRPr="00AD56CC" w:rsidRDefault="00492288" w:rsidP="00492288">
            <w:pPr>
              <w:pStyle w:val="ac"/>
            </w:pPr>
            <w:r w:rsidRPr="00AD56CC">
              <w:t xml:space="preserve">Наибольшее усилие вдоль оси керноприемного стакана: 1250 </w:t>
            </w:r>
            <w:proofErr w:type="spellStart"/>
            <w:r w:rsidRPr="00AD56CC">
              <w:t>кГс</w:t>
            </w:r>
            <w:proofErr w:type="spellEnd"/>
            <w:r w:rsidRPr="00AD56CC">
              <w:t>.</w:t>
            </w:r>
            <w:r w:rsidRPr="00AD56CC">
              <w:br/>
              <w:t xml:space="preserve"> Масса: 95 кг.</w:t>
            </w:r>
          </w:p>
        </w:tc>
      </w:tr>
      <w:tr w:rsidR="00492288" w:rsidRPr="00AD56CC" w14:paraId="63FB25AF" w14:textId="77777777" w:rsidTr="00CE6F5F">
        <w:tc>
          <w:tcPr>
            <w:tcW w:w="2496" w:type="pct"/>
          </w:tcPr>
          <w:p w14:paraId="67937424" w14:textId="77777777" w:rsidR="00492288" w:rsidRPr="00AD56CC" w:rsidRDefault="00492288" w:rsidP="00492288">
            <w:pPr>
              <w:pStyle w:val="ac"/>
            </w:pPr>
            <w:r w:rsidRPr="00AD56CC">
              <w:t>Элеватор для бурильных труб 10МЗ-50</w:t>
            </w:r>
          </w:p>
        </w:tc>
        <w:tc>
          <w:tcPr>
            <w:tcW w:w="2504" w:type="pct"/>
            <w:gridSpan w:val="2"/>
          </w:tcPr>
          <w:p w14:paraId="1EDB73EE" w14:textId="77777777" w:rsidR="00492288" w:rsidRPr="00AD56CC" w:rsidRDefault="00492288" w:rsidP="00492288">
            <w:pPr>
              <w:pStyle w:val="ac"/>
            </w:pPr>
            <w:r w:rsidRPr="00AD56CC">
              <w:t>Тип: кольцевой. Грузоподъемность:</w:t>
            </w:r>
            <w:r w:rsidRPr="00AD56CC">
              <w:br/>
              <w:t xml:space="preserve"> 10000 </w:t>
            </w:r>
            <w:proofErr w:type="spellStart"/>
            <w:r w:rsidRPr="00AD56CC">
              <w:t>кГс</w:t>
            </w:r>
            <w:proofErr w:type="spellEnd"/>
          </w:p>
        </w:tc>
      </w:tr>
      <w:tr w:rsidR="00492288" w:rsidRPr="00AD56CC" w14:paraId="51BB9651" w14:textId="77777777" w:rsidTr="00CE6F5F">
        <w:tc>
          <w:tcPr>
            <w:tcW w:w="2496" w:type="pct"/>
          </w:tcPr>
          <w:p w14:paraId="34E19B91" w14:textId="77777777" w:rsidR="00492288" w:rsidRPr="00AD56CC" w:rsidRDefault="00492288" w:rsidP="00492288">
            <w:pPr>
              <w:pStyle w:val="ac"/>
            </w:pPr>
            <w:r w:rsidRPr="00AD56CC">
              <w:t>Вертлюг-сальник ВС-5</w:t>
            </w:r>
          </w:p>
        </w:tc>
        <w:tc>
          <w:tcPr>
            <w:tcW w:w="2504" w:type="pct"/>
            <w:gridSpan w:val="2"/>
          </w:tcPr>
          <w:p w14:paraId="4E19E038" w14:textId="77777777" w:rsidR="00492288" w:rsidRPr="00AD56CC" w:rsidRDefault="00492288" w:rsidP="00492288">
            <w:pPr>
              <w:pStyle w:val="ac"/>
            </w:pPr>
            <w:r w:rsidRPr="00AD56CC">
              <w:t xml:space="preserve">Грузоподъемность: 5000 </w:t>
            </w:r>
            <w:proofErr w:type="spellStart"/>
            <w:r w:rsidRPr="00AD56CC">
              <w:t>кГс</w:t>
            </w:r>
            <w:proofErr w:type="spellEnd"/>
            <w:r w:rsidRPr="00AD56CC">
              <w:t>.</w:t>
            </w:r>
            <w:r w:rsidRPr="00AD56CC">
              <w:br/>
              <w:t xml:space="preserve"> Максимальное давление рабочей жидкости:</w:t>
            </w:r>
            <w:r w:rsidRPr="00AD56CC">
              <w:br/>
              <w:t xml:space="preserve"> 5.0 мПа</w:t>
            </w:r>
          </w:p>
        </w:tc>
      </w:tr>
      <w:tr w:rsidR="00492288" w:rsidRPr="00AD56CC" w14:paraId="3CDC253A" w14:textId="77777777" w:rsidTr="00CE6F5F">
        <w:tc>
          <w:tcPr>
            <w:tcW w:w="2496" w:type="pct"/>
          </w:tcPr>
          <w:p w14:paraId="24827054" w14:textId="77777777" w:rsidR="00492288" w:rsidRPr="00AD56CC" w:rsidRDefault="00492288" w:rsidP="00492288">
            <w:pPr>
              <w:pStyle w:val="ac"/>
            </w:pPr>
            <w:r w:rsidRPr="00AD56CC">
              <w:lastRenderedPageBreak/>
              <w:t>Вертлюжная скоба БИ249-144-00</w:t>
            </w:r>
          </w:p>
        </w:tc>
        <w:tc>
          <w:tcPr>
            <w:tcW w:w="2504" w:type="pct"/>
            <w:gridSpan w:val="2"/>
          </w:tcPr>
          <w:p w14:paraId="3B1C0442" w14:textId="77777777" w:rsidR="00492288" w:rsidRPr="00AD56CC" w:rsidRDefault="00492288" w:rsidP="00492288">
            <w:pPr>
              <w:pStyle w:val="ac"/>
            </w:pPr>
            <w:r w:rsidRPr="00AD56CC">
              <w:t xml:space="preserve">Грузоподъемность: 5000 </w:t>
            </w:r>
            <w:proofErr w:type="spellStart"/>
            <w:r w:rsidRPr="00AD56CC">
              <w:t>кГс</w:t>
            </w:r>
            <w:proofErr w:type="spellEnd"/>
          </w:p>
        </w:tc>
      </w:tr>
      <w:tr w:rsidR="00492288" w:rsidRPr="00AD56CC" w14:paraId="3E93DA9E" w14:textId="77777777" w:rsidTr="00CE6F5F">
        <w:tc>
          <w:tcPr>
            <w:tcW w:w="2496" w:type="pct"/>
          </w:tcPr>
          <w:p w14:paraId="648D0653" w14:textId="77777777" w:rsidR="00492288" w:rsidRPr="00AD56CC" w:rsidRDefault="00492288" w:rsidP="00492288">
            <w:pPr>
              <w:pStyle w:val="ac"/>
            </w:pPr>
            <w:r w:rsidRPr="00AD56CC">
              <w:t>Талевый блок БИ249-137</w:t>
            </w:r>
          </w:p>
        </w:tc>
        <w:tc>
          <w:tcPr>
            <w:tcW w:w="2504" w:type="pct"/>
            <w:gridSpan w:val="2"/>
          </w:tcPr>
          <w:p w14:paraId="11387958" w14:textId="77777777" w:rsidR="00492288" w:rsidRPr="00AD56CC" w:rsidRDefault="00492288" w:rsidP="00492288">
            <w:pPr>
              <w:pStyle w:val="ac"/>
            </w:pPr>
            <w:r w:rsidRPr="00AD56CC">
              <w:t xml:space="preserve">Грузоподъемность: 10000 </w:t>
            </w:r>
            <w:proofErr w:type="spellStart"/>
            <w:r w:rsidRPr="00AD56CC">
              <w:t>кГс</w:t>
            </w:r>
            <w:proofErr w:type="spellEnd"/>
          </w:p>
        </w:tc>
      </w:tr>
      <w:tr w:rsidR="00492288" w:rsidRPr="00AD56CC" w14:paraId="2DC49BB5" w14:textId="77777777" w:rsidTr="00CE6F5F">
        <w:tc>
          <w:tcPr>
            <w:tcW w:w="2496" w:type="pct"/>
          </w:tcPr>
          <w:p w14:paraId="4936BB56" w14:textId="77777777" w:rsidR="00492288" w:rsidRPr="00AD56CC" w:rsidRDefault="00492288" w:rsidP="00492288">
            <w:pPr>
              <w:pStyle w:val="ac"/>
            </w:pPr>
            <w:r w:rsidRPr="00AD56CC">
              <w:t>Бурильные трубы</w:t>
            </w:r>
          </w:p>
        </w:tc>
        <w:tc>
          <w:tcPr>
            <w:tcW w:w="2504" w:type="pct"/>
            <w:gridSpan w:val="2"/>
          </w:tcPr>
          <w:p w14:paraId="53BDA736" w14:textId="77777777" w:rsidR="00492288" w:rsidRPr="00AD56CC" w:rsidRDefault="00492288" w:rsidP="00492288">
            <w:pPr>
              <w:pStyle w:val="ac"/>
            </w:pPr>
            <w:r w:rsidRPr="00AD56CC">
              <w:t>Диаметр: 63.5 мм.</w:t>
            </w:r>
          </w:p>
        </w:tc>
      </w:tr>
      <w:tr w:rsidR="00492288" w:rsidRPr="00AD56CC" w14:paraId="57CE1C41" w14:textId="77777777" w:rsidTr="00CE6F5F">
        <w:tc>
          <w:tcPr>
            <w:tcW w:w="2496" w:type="pct"/>
          </w:tcPr>
          <w:p w14:paraId="6A964777" w14:textId="77777777" w:rsidR="00492288" w:rsidRPr="00AD56CC" w:rsidRDefault="00492288" w:rsidP="00492288">
            <w:pPr>
              <w:pStyle w:val="ac"/>
            </w:pPr>
            <w:proofErr w:type="spellStart"/>
            <w:r w:rsidRPr="00AD56CC">
              <w:t>Породоразрушающий</w:t>
            </w:r>
            <w:proofErr w:type="spellEnd"/>
            <w:r w:rsidRPr="00AD56CC">
              <w:t xml:space="preserve"> инструмент</w:t>
            </w:r>
          </w:p>
        </w:tc>
        <w:tc>
          <w:tcPr>
            <w:tcW w:w="2504" w:type="pct"/>
            <w:gridSpan w:val="2"/>
          </w:tcPr>
          <w:p w14:paraId="2240A2D5" w14:textId="77777777" w:rsidR="00492288" w:rsidRPr="00AD56CC" w:rsidRDefault="00492288" w:rsidP="00492288">
            <w:pPr>
              <w:pStyle w:val="ac"/>
            </w:pPr>
            <w:r w:rsidRPr="00AD56CC">
              <w:t>Типы твердосплавных коронок: СМ,СТ,СА</w:t>
            </w:r>
            <w:r w:rsidRPr="00AD56CC">
              <w:br/>
              <w:t xml:space="preserve"> диаметр ы твердосплавных коронок: 76;93;112;132;151мм. Скважинный вибрационный пробоотборник ПГС-130, Забортный вибрационный пробоотборник УГВП- 130.</w:t>
            </w:r>
          </w:p>
          <w:p w14:paraId="24B38FDC" w14:textId="77777777" w:rsidR="00492288" w:rsidRPr="00AD56CC" w:rsidRDefault="00492288" w:rsidP="00492288">
            <w:pPr>
              <w:pStyle w:val="ac"/>
            </w:pPr>
            <w:r w:rsidRPr="00AD56CC">
              <w:t>Инструмент для проходки валунно-галечниковых отложений «</w:t>
            </w:r>
            <w:proofErr w:type="spellStart"/>
            <w:r w:rsidRPr="00AD56CC">
              <w:t>Symmetrix</w:t>
            </w:r>
            <w:proofErr w:type="spellEnd"/>
            <w:r w:rsidRPr="00AD56CC">
              <w:t xml:space="preserve"> N», диаметр 168 мм.</w:t>
            </w:r>
          </w:p>
          <w:p w14:paraId="17A2B388" w14:textId="77777777" w:rsidR="00492288" w:rsidRPr="00AD56CC" w:rsidRDefault="00492288" w:rsidP="00492288">
            <w:pPr>
              <w:pStyle w:val="ac"/>
            </w:pPr>
            <w:proofErr w:type="spellStart"/>
            <w:r w:rsidRPr="00AD56CC">
              <w:t>Symmetrix</w:t>
            </w:r>
            <w:proofErr w:type="spellEnd"/>
            <w:r w:rsidRPr="00AD56CC">
              <w:t xml:space="preserve"> N, диаметр 127 мм — геотехническое оборудование – установка статического зондирования со дна моря “</w:t>
            </w:r>
            <w:proofErr w:type="spellStart"/>
            <w:r w:rsidRPr="00AD56CC">
              <w:t>Roson</w:t>
            </w:r>
            <w:proofErr w:type="spellEnd"/>
            <w:r w:rsidRPr="00AD56CC">
              <w:t xml:space="preserve"> 40 RN” производство A.P. </w:t>
            </w:r>
            <w:proofErr w:type="spellStart"/>
            <w:r w:rsidRPr="00AD56CC">
              <w:t>v.d</w:t>
            </w:r>
            <w:proofErr w:type="spellEnd"/>
            <w:r w:rsidRPr="00AD56CC">
              <w:t xml:space="preserve">. </w:t>
            </w:r>
            <w:proofErr w:type="spellStart"/>
            <w:r w:rsidRPr="00AD56CC">
              <w:t>Berg</w:t>
            </w:r>
            <w:proofErr w:type="spellEnd"/>
            <w:r w:rsidRPr="00AD56CC">
              <w:t xml:space="preserve"> </w:t>
            </w:r>
            <w:proofErr w:type="spellStart"/>
            <w:r w:rsidRPr="00AD56CC">
              <w:t>fabric</w:t>
            </w:r>
            <w:proofErr w:type="spellEnd"/>
            <w:r w:rsidRPr="00AD56CC">
              <w:t xml:space="preserve"> Голландия.</w:t>
            </w:r>
          </w:p>
        </w:tc>
      </w:tr>
      <w:tr w:rsidR="00492288" w:rsidRPr="00AD56CC" w14:paraId="36BFE807" w14:textId="77777777" w:rsidTr="00CE6F5F">
        <w:tc>
          <w:tcPr>
            <w:tcW w:w="2496" w:type="pct"/>
          </w:tcPr>
          <w:p w14:paraId="191EDE21" w14:textId="77777777" w:rsidR="00492288" w:rsidRPr="00AD56CC" w:rsidRDefault="00492288" w:rsidP="00492288">
            <w:pPr>
              <w:pStyle w:val="ac"/>
            </w:pPr>
            <w:r w:rsidRPr="00AD56CC">
              <w:t>Способы бурения</w:t>
            </w:r>
          </w:p>
        </w:tc>
        <w:tc>
          <w:tcPr>
            <w:tcW w:w="2504" w:type="pct"/>
            <w:gridSpan w:val="2"/>
          </w:tcPr>
          <w:p w14:paraId="503C5CC6" w14:textId="77777777" w:rsidR="00492288" w:rsidRPr="00AD56CC" w:rsidRDefault="00492288" w:rsidP="00492288">
            <w:pPr>
              <w:pStyle w:val="ac"/>
            </w:pPr>
            <w:r w:rsidRPr="00AD56CC">
              <w:t xml:space="preserve">Колонковый, </w:t>
            </w:r>
            <w:proofErr w:type="spellStart"/>
            <w:r w:rsidRPr="00AD56CC">
              <w:t>гидроударный</w:t>
            </w:r>
            <w:proofErr w:type="spellEnd"/>
            <w:r w:rsidRPr="00AD56CC">
              <w:t>, ударно-вращательный с размывом.</w:t>
            </w:r>
          </w:p>
        </w:tc>
      </w:tr>
    </w:tbl>
    <w:p w14:paraId="7B35350C" w14:textId="77777777" w:rsidR="00492288" w:rsidRPr="00AD56CC" w:rsidRDefault="00492288" w:rsidP="00492288">
      <w:pPr>
        <w:ind w:left="709" w:firstLine="0"/>
      </w:pPr>
    </w:p>
    <w:p w14:paraId="41866499" w14:textId="77777777" w:rsidR="00492288" w:rsidRPr="00AD56CC" w:rsidRDefault="00492288" w:rsidP="00492288">
      <w:pPr>
        <w:ind w:left="709" w:firstLine="0"/>
      </w:pPr>
      <w:r w:rsidRPr="00AD56CC">
        <w:drawing>
          <wp:inline distT="0" distB="0" distL="0" distR="0" wp14:anchorId="4A0342DD" wp14:editId="7A28FB0A">
            <wp:extent cx="5265552" cy="3461024"/>
            <wp:effectExtent l="0" t="0" r="0" b="6350"/>
            <wp:docPr id="1861" name="Рисунок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96601" cy="3481433"/>
                    </a:xfrm>
                    <a:prstGeom prst="rect">
                      <a:avLst/>
                    </a:prstGeom>
                  </pic:spPr>
                </pic:pic>
              </a:graphicData>
            </a:graphic>
          </wp:inline>
        </w:drawing>
      </w:r>
    </w:p>
    <w:p w14:paraId="5BCE1593" w14:textId="77777777" w:rsidR="00492288" w:rsidRPr="00AD56CC" w:rsidRDefault="00492288" w:rsidP="00492288">
      <w:pPr>
        <w:pStyle w:val="a2"/>
      </w:pPr>
      <w:bookmarkStart w:id="61" w:name="_Toc64143607"/>
      <w:r w:rsidRPr="00AD56CC">
        <w:t xml:space="preserve">НИС «Виктор </w:t>
      </w:r>
      <w:proofErr w:type="spellStart"/>
      <w:r w:rsidRPr="00AD56CC">
        <w:t>Буйницкий</w:t>
      </w:r>
      <w:proofErr w:type="spellEnd"/>
      <w:r w:rsidRPr="00AD56CC">
        <w:t>»</w:t>
      </w:r>
      <w:bookmarkEnd w:id="61"/>
    </w:p>
    <w:p w14:paraId="0C1E99FF" w14:textId="77777777" w:rsidR="00492288" w:rsidRPr="00AD56CC" w:rsidRDefault="00492288" w:rsidP="00492288">
      <w:pPr>
        <w:pStyle w:val="a1"/>
      </w:pPr>
      <w:bookmarkStart w:id="62" w:name="_Toc64143698"/>
      <w:r w:rsidRPr="00AD56CC">
        <w:t xml:space="preserve">Характеристика НИС «Виктор </w:t>
      </w:r>
      <w:proofErr w:type="spellStart"/>
      <w:r w:rsidRPr="00AD56CC">
        <w:t>Буйницкий</w:t>
      </w:r>
      <w:proofErr w:type="spellEnd"/>
      <w:r w:rsidRPr="00AD56CC">
        <w:t>»</w:t>
      </w:r>
      <w:bookmarkEnd w:id="62"/>
    </w:p>
    <w:tbl>
      <w:tblPr>
        <w:tblStyle w:val="af7"/>
        <w:tblW w:w="5000" w:type="pct"/>
        <w:tblLook w:val="04A0" w:firstRow="1" w:lastRow="0" w:firstColumn="1" w:lastColumn="0" w:noHBand="0" w:noVBand="1"/>
      </w:tblPr>
      <w:tblGrid>
        <w:gridCol w:w="4998"/>
        <w:gridCol w:w="4856"/>
      </w:tblGrid>
      <w:tr w:rsidR="00492288" w:rsidRPr="00AD56CC" w14:paraId="3F1F8717" w14:textId="77777777" w:rsidTr="00CE6F5F">
        <w:tc>
          <w:tcPr>
            <w:tcW w:w="2536" w:type="pct"/>
            <w:hideMark/>
          </w:tcPr>
          <w:p w14:paraId="0D068D34" w14:textId="77777777" w:rsidR="00492288" w:rsidRPr="00AD56CC" w:rsidRDefault="00492288" w:rsidP="00492288">
            <w:pPr>
              <w:pStyle w:val="ac"/>
            </w:pPr>
            <w:r w:rsidRPr="00AD56CC">
              <w:t>Название судна</w:t>
            </w:r>
          </w:p>
        </w:tc>
        <w:tc>
          <w:tcPr>
            <w:tcW w:w="2464" w:type="pct"/>
            <w:hideMark/>
          </w:tcPr>
          <w:p w14:paraId="4F63B4E5" w14:textId="77777777" w:rsidR="00492288" w:rsidRPr="00AD56CC" w:rsidRDefault="00492288" w:rsidP="00492288">
            <w:pPr>
              <w:pStyle w:val="ac"/>
            </w:pPr>
            <w:r w:rsidRPr="00AD56CC">
              <w:t xml:space="preserve">Виктор </w:t>
            </w:r>
            <w:proofErr w:type="spellStart"/>
            <w:r w:rsidRPr="00AD56CC">
              <w:t>Буйницкий</w:t>
            </w:r>
            <w:proofErr w:type="spellEnd"/>
          </w:p>
        </w:tc>
      </w:tr>
      <w:tr w:rsidR="00492288" w:rsidRPr="00AD56CC" w14:paraId="1F881144" w14:textId="77777777" w:rsidTr="00CE6F5F">
        <w:tc>
          <w:tcPr>
            <w:tcW w:w="2536" w:type="pct"/>
            <w:hideMark/>
          </w:tcPr>
          <w:p w14:paraId="378E454A" w14:textId="77777777" w:rsidR="00492288" w:rsidRPr="00AD56CC" w:rsidRDefault="00492288" w:rsidP="00492288">
            <w:pPr>
              <w:pStyle w:val="ac"/>
            </w:pPr>
            <w:r w:rsidRPr="00AD56CC">
              <w:t>Номер ИМО</w:t>
            </w:r>
          </w:p>
        </w:tc>
        <w:tc>
          <w:tcPr>
            <w:tcW w:w="2464" w:type="pct"/>
            <w:hideMark/>
          </w:tcPr>
          <w:p w14:paraId="6804E9BE" w14:textId="77777777" w:rsidR="00492288" w:rsidRPr="00AD56CC" w:rsidRDefault="00492288" w:rsidP="00492288">
            <w:pPr>
              <w:pStyle w:val="ac"/>
            </w:pPr>
            <w:r w:rsidRPr="00AD56CC">
              <w:t>8422448</w:t>
            </w:r>
          </w:p>
        </w:tc>
      </w:tr>
      <w:tr w:rsidR="00492288" w:rsidRPr="00AD56CC" w14:paraId="32AEEFA8" w14:textId="77777777" w:rsidTr="00CE6F5F">
        <w:tc>
          <w:tcPr>
            <w:tcW w:w="2536" w:type="pct"/>
            <w:hideMark/>
          </w:tcPr>
          <w:p w14:paraId="420B1F1E" w14:textId="77777777" w:rsidR="00492288" w:rsidRPr="00AD56CC" w:rsidRDefault="00492288" w:rsidP="00492288">
            <w:pPr>
              <w:pStyle w:val="ac"/>
            </w:pPr>
            <w:r w:rsidRPr="00AD56CC">
              <w:t>Флаг</w:t>
            </w:r>
          </w:p>
        </w:tc>
        <w:tc>
          <w:tcPr>
            <w:tcW w:w="2464" w:type="pct"/>
            <w:hideMark/>
          </w:tcPr>
          <w:p w14:paraId="3FB58B54" w14:textId="77777777" w:rsidR="00492288" w:rsidRPr="00AD56CC" w:rsidRDefault="00492288" w:rsidP="00492288">
            <w:pPr>
              <w:pStyle w:val="ac"/>
            </w:pPr>
            <w:r w:rsidRPr="00AD56CC">
              <w:t>Россия</w:t>
            </w:r>
          </w:p>
        </w:tc>
      </w:tr>
      <w:tr w:rsidR="00492288" w:rsidRPr="00AD56CC" w14:paraId="17C94144" w14:textId="77777777" w:rsidTr="00CE6F5F">
        <w:tc>
          <w:tcPr>
            <w:tcW w:w="2536" w:type="pct"/>
            <w:hideMark/>
          </w:tcPr>
          <w:p w14:paraId="7C2CC736" w14:textId="77777777" w:rsidR="00492288" w:rsidRPr="00AD56CC" w:rsidRDefault="00492288" w:rsidP="00492288">
            <w:pPr>
              <w:pStyle w:val="ac"/>
            </w:pPr>
            <w:r w:rsidRPr="00AD56CC">
              <w:lastRenderedPageBreak/>
              <w:t>Год постройки</w:t>
            </w:r>
          </w:p>
        </w:tc>
        <w:tc>
          <w:tcPr>
            <w:tcW w:w="2464" w:type="pct"/>
            <w:hideMark/>
          </w:tcPr>
          <w:p w14:paraId="5CE351E2" w14:textId="77777777" w:rsidR="00492288" w:rsidRPr="00AD56CC" w:rsidRDefault="00492288" w:rsidP="00492288">
            <w:pPr>
              <w:pStyle w:val="ac"/>
            </w:pPr>
            <w:r w:rsidRPr="00AD56CC">
              <w:t>1986</w:t>
            </w:r>
          </w:p>
        </w:tc>
      </w:tr>
      <w:tr w:rsidR="00492288" w:rsidRPr="00AD56CC" w14:paraId="0F48A8F5" w14:textId="77777777" w:rsidTr="00CE6F5F">
        <w:tc>
          <w:tcPr>
            <w:tcW w:w="2536" w:type="pct"/>
            <w:hideMark/>
          </w:tcPr>
          <w:p w14:paraId="1ED99257" w14:textId="77777777" w:rsidR="00492288" w:rsidRPr="00AD56CC" w:rsidRDefault="00492288" w:rsidP="00492288">
            <w:pPr>
              <w:pStyle w:val="ac"/>
            </w:pPr>
            <w:r w:rsidRPr="00AD56CC">
              <w:t>Позывной сигнал</w:t>
            </w:r>
          </w:p>
        </w:tc>
        <w:tc>
          <w:tcPr>
            <w:tcW w:w="2464" w:type="pct"/>
            <w:hideMark/>
          </w:tcPr>
          <w:p w14:paraId="1BCFD5C5" w14:textId="77777777" w:rsidR="00492288" w:rsidRPr="00AD56CC" w:rsidRDefault="00492288" w:rsidP="00492288">
            <w:pPr>
              <w:pStyle w:val="ac"/>
            </w:pPr>
            <w:r w:rsidRPr="00AD56CC">
              <w:t>UAJX</w:t>
            </w:r>
          </w:p>
        </w:tc>
      </w:tr>
      <w:tr w:rsidR="00492288" w:rsidRPr="00AD56CC" w14:paraId="66542E2A" w14:textId="77777777" w:rsidTr="00CE6F5F">
        <w:tc>
          <w:tcPr>
            <w:tcW w:w="2536" w:type="pct"/>
            <w:hideMark/>
          </w:tcPr>
          <w:p w14:paraId="71866FEE" w14:textId="77777777" w:rsidR="00492288" w:rsidRPr="00AD56CC" w:rsidRDefault="00492288" w:rsidP="00492288">
            <w:pPr>
              <w:pStyle w:val="ac"/>
            </w:pPr>
            <w:r w:rsidRPr="00AD56CC">
              <w:t>Адрес судовой электронной почты</w:t>
            </w:r>
          </w:p>
        </w:tc>
        <w:tc>
          <w:tcPr>
            <w:tcW w:w="2464" w:type="pct"/>
            <w:hideMark/>
          </w:tcPr>
          <w:p w14:paraId="4D80EEC1" w14:textId="77777777" w:rsidR="00492288" w:rsidRPr="00AD56CC" w:rsidRDefault="00492288" w:rsidP="00492288">
            <w:pPr>
              <w:pStyle w:val="ac"/>
            </w:pPr>
            <w:hyperlink r:id="rId28" w:history="1">
              <w:r w:rsidRPr="00AD56CC">
                <w:rPr>
                  <w:rStyle w:val="af"/>
                </w:rPr>
                <w:t>ViktorBuynickiy@mail.ru</w:t>
              </w:r>
            </w:hyperlink>
          </w:p>
        </w:tc>
      </w:tr>
      <w:tr w:rsidR="00492288" w:rsidRPr="00AD56CC" w14:paraId="1FEB620F" w14:textId="77777777" w:rsidTr="00CE6F5F">
        <w:tc>
          <w:tcPr>
            <w:tcW w:w="2536" w:type="pct"/>
            <w:hideMark/>
          </w:tcPr>
          <w:p w14:paraId="467BE91C" w14:textId="77777777" w:rsidR="00492288" w:rsidRPr="00AD56CC" w:rsidRDefault="00492288" w:rsidP="00492288">
            <w:pPr>
              <w:pStyle w:val="ac"/>
            </w:pPr>
            <w:r w:rsidRPr="00AD56CC">
              <w:t>Тип судна</w:t>
            </w:r>
          </w:p>
        </w:tc>
        <w:tc>
          <w:tcPr>
            <w:tcW w:w="2464" w:type="pct"/>
            <w:hideMark/>
          </w:tcPr>
          <w:p w14:paraId="1AAAA793" w14:textId="77777777" w:rsidR="00492288" w:rsidRPr="00AD56CC" w:rsidRDefault="00492288" w:rsidP="00492288">
            <w:pPr>
              <w:pStyle w:val="ac"/>
            </w:pPr>
            <w:r w:rsidRPr="00AD56CC">
              <w:t>Научно-исследовательское</w:t>
            </w:r>
          </w:p>
        </w:tc>
      </w:tr>
      <w:tr w:rsidR="00492288" w:rsidRPr="00AD56CC" w14:paraId="399D06A8" w14:textId="77777777" w:rsidTr="00CE6F5F">
        <w:tc>
          <w:tcPr>
            <w:tcW w:w="2536" w:type="pct"/>
            <w:hideMark/>
          </w:tcPr>
          <w:p w14:paraId="241DA102" w14:textId="77777777" w:rsidR="00492288" w:rsidRPr="00AD56CC" w:rsidRDefault="00492288" w:rsidP="00492288">
            <w:pPr>
              <w:pStyle w:val="ac"/>
            </w:pPr>
            <w:r w:rsidRPr="00AD56CC">
              <w:t>Тип корпуса</w:t>
            </w:r>
          </w:p>
        </w:tc>
        <w:tc>
          <w:tcPr>
            <w:tcW w:w="2464" w:type="pct"/>
            <w:hideMark/>
          </w:tcPr>
          <w:p w14:paraId="1FB68F1D" w14:textId="77777777" w:rsidR="00492288" w:rsidRPr="00AD56CC" w:rsidRDefault="00492288" w:rsidP="00492288">
            <w:pPr>
              <w:pStyle w:val="ac"/>
            </w:pPr>
            <w:proofErr w:type="spellStart"/>
            <w:r w:rsidRPr="00AD56CC">
              <w:t>Double</w:t>
            </w:r>
            <w:proofErr w:type="spellEnd"/>
            <w:r w:rsidRPr="00AD56CC">
              <w:t xml:space="preserve"> </w:t>
            </w:r>
            <w:proofErr w:type="spellStart"/>
            <w:r w:rsidRPr="00AD56CC">
              <w:t>bottom</w:t>
            </w:r>
            <w:proofErr w:type="spellEnd"/>
            <w:r w:rsidRPr="00AD56CC">
              <w:t>/</w:t>
            </w:r>
            <w:proofErr w:type="spellStart"/>
            <w:r w:rsidRPr="00AD56CC">
              <w:t>Double</w:t>
            </w:r>
            <w:proofErr w:type="spellEnd"/>
            <w:r w:rsidRPr="00AD56CC">
              <w:t xml:space="preserve"> </w:t>
            </w:r>
            <w:proofErr w:type="spellStart"/>
            <w:r w:rsidRPr="00AD56CC">
              <w:t>skin</w:t>
            </w:r>
            <w:proofErr w:type="spellEnd"/>
          </w:p>
        </w:tc>
      </w:tr>
      <w:tr w:rsidR="00492288" w:rsidRPr="00AD56CC" w14:paraId="3CA92E14" w14:textId="77777777" w:rsidTr="00CE6F5F">
        <w:tc>
          <w:tcPr>
            <w:tcW w:w="5000" w:type="pct"/>
            <w:gridSpan w:val="2"/>
            <w:hideMark/>
          </w:tcPr>
          <w:p w14:paraId="58151A92" w14:textId="77777777" w:rsidR="00492288" w:rsidRPr="00AD56CC" w:rsidRDefault="00492288" w:rsidP="00492288">
            <w:pPr>
              <w:pStyle w:val="ac"/>
            </w:pPr>
            <w:r w:rsidRPr="00AD56CC">
              <w:t>КЛАССИФИКАЦИЯ</w:t>
            </w:r>
          </w:p>
        </w:tc>
      </w:tr>
      <w:tr w:rsidR="00492288" w:rsidRPr="00AD56CC" w14:paraId="6EC2E73D" w14:textId="77777777" w:rsidTr="00CE6F5F">
        <w:tc>
          <w:tcPr>
            <w:tcW w:w="2536" w:type="pct"/>
            <w:hideMark/>
          </w:tcPr>
          <w:p w14:paraId="41598357" w14:textId="77777777" w:rsidR="00492288" w:rsidRPr="00AD56CC" w:rsidRDefault="00492288" w:rsidP="00492288">
            <w:pPr>
              <w:pStyle w:val="ac"/>
            </w:pPr>
            <w:r w:rsidRPr="00AD56CC">
              <w:t>Классификационное свидетельство</w:t>
            </w:r>
          </w:p>
        </w:tc>
        <w:tc>
          <w:tcPr>
            <w:tcW w:w="2464" w:type="pct"/>
            <w:hideMark/>
          </w:tcPr>
          <w:p w14:paraId="221084C9" w14:textId="77777777" w:rsidR="00492288" w:rsidRPr="00AD56CC" w:rsidRDefault="00492288" w:rsidP="00492288">
            <w:pPr>
              <w:pStyle w:val="ac"/>
            </w:pPr>
            <w:r w:rsidRPr="00AD56CC">
              <w:t>РМРС, 09.10.09 до 05.06.14</w:t>
            </w:r>
          </w:p>
        </w:tc>
      </w:tr>
      <w:tr w:rsidR="00492288" w:rsidRPr="00492288" w14:paraId="5B031C8F" w14:textId="77777777" w:rsidTr="00CE6F5F">
        <w:tc>
          <w:tcPr>
            <w:tcW w:w="2536" w:type="pct"/>
            <w:hideMark/>
          </w:tcPr>
          <w:p w14:paraId="462DEF4B" w14:textId="77777777" w:rsidR="00492288" w:rsidRPr="00AD56CC" w:rsidRDefault="00492288" w:rsidP="00492288">
            <w:pPr>
              <w:pStyle w:val="ac"/>
            </w:pPr>
            <w:r w:rsidRPr="00AD56CC">
              <w:t>Символ класса</w:t>
            </w:r>
          </w:p>
        </w:tc>
        <w:tc>
          <w:tcPr>
            <w:tcW w:w="2464" w:type="pct"/>
            <w:hideMark/>
          </w:tcPr>
          <w:p w14:paraId="6B41EBE2" w14:textId="77777777" w:rsidR="00492288" w:rsidRPr="00492288" w:rsidRDefault="00492288" w:rsidP="00492288">
            <w:pPr>
              <w:pStyle w:val="ac"/>
              <w:rPr>
                <w:lang w:val="en-US"/>
              </w:rPr>
            </w:pPr>
            <w:r w:rsidRPr="00492288">
              <w:rPr>
                <w:lang w:val="en-US"/>
              </w:rPr>
              <w:t xml:space="preserve">KM* L11 AUT2 </w:t>
            </w:r>
            <w:proofErr w:type="spellStart"/>
            <w:r w:rsidRPr="00492288">
              <w:rPr>
                <w:lang w:val="en-US"/>
              </w:rPr>
              <w:t>Spesialpurpose</w:t>
            </w:r>
            <w:proofErr w:type="spellEnd"/>
            <w:r w:rsidRPr="00492288">
              <w:rPr>
                <w:lang w:val="en-US"/>
              </w:rPr>
              <w:t xml:space="preserve"> ship/PMPC</w:t>
            </w:r>
          </w:p>
        </w:tc>
      </w:tr>
      <w:tr w:rsidR="00492288" w:rsidRPr="00AD56CC" w14:paraId="34A742A3" w14:textId="77777777" w:rsidTr="00CE6F5F">
        <w:tc>
          <w:tcPr>
            <w:tcW w:w="5000" w:type="pct"/>
            <w:gridSpan w:val="2"/>
            <w:hideMark/>
          </w:tcPr>
          <w:p w14:paraId="216B83AD" w14:textId="77777777" w:rsidR="00492288" w:rsidRPr="00AD56CC" w:rsidRDefault="00492288" w:rsidP="00492288">
            <w:pPr>
              <w:pStyle w:val="ac"/>
            </w:pPr>
            <w:r w:rsidRPr="00AD56CC">
              <w:t>РАЗМЕРЫ</w:t>
            </w:r>
          </w:p>
        </w:tc>
      </w:tr>
      <w:tr w:rsidR="00492288" w:rsidRPr="00AD56CC" w14:paraId="701676D6" w14:textId="77777777" w:rsidTr="00CE6F5F">
        <w:tc>
          <w:tcPr>
            <w:tcW w:w="2536" w:type="pct"/>
            <w:hideMark/>
          </w:tcPr>
          <w:p w14:paraId="0FB4494D" w14:textId="77777777" w:rsidR="00492288" w:rsidRPr="00AD56CC" w:rsidRDefault="00492288" w:rsidP="00492288">
            <w:pPr>
              <w:pStyle w:val="ac"/>
            </w:pPr>
            <w:r w:rsidRPr="00AD56CC">
              <w:t>Длина (м)</w:t>
            </w:r>
          </w:p>
        </w:tc>
        <w:tc>
          <w:tcPr>
            <w:tcW w:w="2464" w:type="pct"/>
            <w:hideMark/>
          </w:tcPr>
          <w:p w14:paraId="126CB989" w14:textId="77777777" w:rsidR="00492288" w:rsidRPr="00AD56CC" w:rsidRDefault="00492288" w:rsidP="00492288">
            <w:pPr>
              <w:pStyle w:val="ac"/>
            </w:pPr>
            <w:r w:rsidRPr="00AD56CC">
              <w:t>44,95</w:t>
            </w:r>
          </w:p>
        </w:tc>
      </w:tr>
      <w:tr w:rsidR="00492288" w:rsidRPr="00AD56CC" w14:paraId="287CF66B" w14:textId="77777777" w:rsidTr="00CE6F5F">
        <w:tc>
          <w:tcPr>
            <w:tcW w:w="2536" w:type="pct"/>
            <w:hideMark/>
          </w:tcPr>
          <w:p w14:paraId="28D9E72E" w14:textId="77777777" w:rsidR="00492288" w:rsidRPr="00AD56CC" w:rsidRDefault="00492288" w:rsidP="00492288">
            <w:pPr>
              <w:pStyle w:val="ac"/>
            </w:pPr>
            <w:r w:rsidRPr="00AD56CC">
              <w:t>Ширина (м)</w:t>
            </w:r>
          </w:p>
        </w:tc>
        <w:tc>
          <w:tcPr>
            <w:tcW w:w="2464" w:type="pct"/>
            <w:hideMark/>
          </w:tcPr>
          <w:p w14:paraId="4A8697DE" w14:textId="77777777" w:rsidR="00492288" w:rsidRPr="00AD56CC" w:rsidRDefault="00492288" w:rsidP="00492288">
            <w:pPr>
              <w:pStyle w:val="ac"/>
            </w:pPr>
            <w:r w:rsidRPr="00AD56CC">
              <w:t>10,00</w:t>
            </w:r>
          </w:p>
        </w:tc>
      </w:tr>
      <w:tr w:rsidR="00492288" w:rsidRPr="00AD56CC" w14:paraId="3A55EABB" w14:textId="77777777" w:rsidTr="00CE6F5F">
        <w:tc>
          <w:tcPr>
            <w:tcW w:w="2536" w:type="pct"/>
            <w:hideMark/>
          </w:tcPr>
          <w:p w14:paraId="5D062762" w14:textId="77777777" w:rsidR="00492288" w:rsidRPr="00AD56CC" w:rsidRDefault="00492288" w:rsidP="00492288">
            <w:pPr>
              <w:pStyle w:val="ac"/>
            </w:pPr>
            <w:r w:rsidRPr="00AD56CC">
              <w:t>Осадка (макс) (м)</w:t>
            </w:r>
          </w:p>
        </w:tc>
        <w:tc>
          <w:tcPr>
            <w:tcW w:w="2464" w:type="pct"/>
            <w:hideMark/>
          </w:tcPr>
          <w:p w14:paraId="5021C380" w14:textId="77777777" w:rsidR="00492288" w:rsidRPr="00AD56CC" w:rsidRDefault="00492288" w:rsidP="00492288">
            <w:pPr>
              <w:pStyle w:val="ac"/>
            </w:pPr>
            <w:r w:rsidRPr="00AD56CC">
              <w:t>3,66</w:t>
            </w:r>
          </w:p>
        </w:tc>
      </w:tr>
      <w:tr w:rsidR="00492288" w:rsidRPr="00AD56CC" w14:paraId="57DC0290" w14:textId="77777777" w:rsidTr="00CE6F5F">
        <w:tc>
          <w:tcPr>
            <w:tcW w:w="5000" w:type="pct"/>
            <w:gridSpan w:val="2"/>
            <w:hideMark/>
          </w:tcPr>
          <w:p w14:paraId="0D1ACAA0" w14:textId="77777777" w:rsidR="00492288" w:rsidRPr="00AD56CC" w:rsidRDefault="00492288" w:rsidP="00492288">
            <w:pPr>
              <w:pStyle w:val="ac"/>
            </w:pPr>
            <w:r w:rsidRPr="00AD56CC">
              <w:t>ТОННАЖ</w:t>
            </w:r>
          </w:p>
        </w:tc>
      </w:tr>
      <w:tr w:rsidR="00492288" w:rsidRPr="00AD56CC" w14:paraId="4FB95653" w14:textId="77777777" w:rsidTr="00CE6F5F">
        <w:tc>
          <w:tcPr>
            <w:tcW w:w="2536" w:type="pct"/>
            <w:hideMark/>
          </w:tcPr>
          <w:p w14:paraId="2E5B2F1F" w14:textId="77777777" w:rsidR="00492288" w:rsidRPr="00AD56CC" w:rsidRDefault="00492288" w:rsidP="00492288">
            <w:pPr>
              <w:pStyle w:val="ac"/>
            </w:pPr>
            <w:r w:rsidRPr="00AD56CC">
              <w:t>Валовая вместимость (т)</w:t>
            </w:r>
          </w:p>
        </w:tc>
        <w:tc>
          <w:tcPr>
            <w:tcW w:w="2464" w:type="pct"/>
            <w:hideMark/>
          </w:tcPr>
          <w:p w14:paraId="7B2B85CF" w14:textId="77777777" w:rsidR="00492288" w:rsidRPr="00AD56CC" w:rsidRDefault="00492288" w:rsidP="00492288">
            <w:pPr>
              <w:pStyle w:val="ac"/>
            </w:pPr>
            <w:r w:rsidRPr="00AD56CC">
              <w:t>693,0</w:t>
            </w:r>
          </w:p>
        </w:tc>
      </w:tr>
      <w:tr w:rsidR="00492288" w:rsidRPr="00AD56CC" w14:paraId="1471E732" w14:textId="77777777" w:rsidTr="00CE6F5F">
        <w:tc>
          <w:tcPr>
            <w:tcW w:w="2536" w:type="pct"/>
            <w:hideMark/>
          </w:tcPr>
          <w:p w14:paraId="14319F5F" w14:textId="77777777" w:rsidR="00492288" w:rsidRPr="00AD56CC" w:rsidRDefault="00492288" w:rsidP="00492288">
            <w:pPr>
              <w:pStyle w:val="ac"/>
            </w:pPr>
            <w:r w:rsidRPr="00AD56CC">
              <w:t>Чистая вместимость (т)</w:t>
            </w:r>
          </w:p>
        </w:tc>
        <w:tc>
          <w:tcPr>
            <w:tcW w:w="2464" w:type="pct"/>
            <w:hideMark/>
          </w:tcPr>
          <w:p w14:paraId="4EBBC498" w14:textId="77777777" w:rsidR="00492288" w:rsidRPr="00AD56CC" w:rsidRDefault="00492288" w:rsidP="00492288">
            <w:pPr>
              <w:pStyle w:val="ac"/>
            </w:pPr>
            <w:r w:rsidRPr="00AD56CC">
              <w:t>207,0</w:t>
            </w:r>
          </w:p>
        </w:tc>
      </w:tr>
      <w:tr w:rsidR="00492288" w:rsidRPr="00AD56CC" w14:paraId="185AEE0A" w14:textId="77777777" w:rsidTr="00CE6F5F">
        <w:tc>
          <w:tcPr>
            <w:tcW w:w="2536" w:type="pct"/>
            <w:hideMark/>
          </w:tcPr>
          <w:p w14:paraId="70BF12D2" w14:textId="77777777" w:rsidR="00492288" w:rsidRPr="00AD56CC" w:rsidRDefault="00492288" w:rsidP="00492288">
            <w:pPr>
              <w:pStyle w:val="ac"/>
            </w:pPr>
            <w:r w:rsidRPr="00AD56CC">
              <w:t>Дедвейт (т)</w:t>
            </w:r>
          </w:p>
        </w:tc>
        <w:tc>
          <w:tcPr>
            <w:tcW w:w="2464" w:type="pct"/>
            <w:hideMark/>
          </w:tcPr>
          <w:p w14:paraId="6D420230" w14:textId="77777777" w:rsidR="00492288" w:rsidRPr="00AD56CC" w:rsidRDefault="00492288" w:rsidP="00492288">
            <w:pPr>
              <w:pStyle w:val="ac"/>
            </w:pPr>
            <w:r w:rsidRPr="00AD56CC">
              <w:t>292,5</w:t>
            </w:r>
          </w:p>
        </w:tc>
      </w:tr>
      <w:tr w:rsidR="00492288" w:rsidRPr="00AD56CC" w14:paraId="18086656" w14:textId="77777777" w:rsidTr="00CE6F5F">
        <w:tc>
          <w:tcPr>
            <w:tcW w:w="2536" w:type="pct"/>
            <w:hideMark/>
          </w:tcPr>
          <w:p w14:paraId="736AC02F" w14:textId="77777777" w:rsidR="00492288" w:rsidRPr="00AD56CC" w:rsidRDefault="00492288" w:rsidP="00492288">
            <w:pPr>
              <w:pStyle w:val="ac"/>
            </w:pPr>
            <w:r w:rsidRPr="00AD56CC">
              <w:t>Полное водоизмещение (т)</w:t>
            </w:r>
          </w:p>
        </w:tc>
        <w:tc>
          <w:tcPr>
            <w:tcW w:w="2464" w:type="pct"/>
            <w:hideMark/>
          </w:tcPr>
          <w:p w14:paraId="615BC102" w14:textId="77777777" w:rsidR="00492288" w:rsidRPr="00AD56CC" w:rsidRDefault="00492288" w:rsidP="00492288">
            <w:pPr>
              <w:pStyle w:val="ac"/>
            </w:pPr>
            <w:r w:rsidRPr="00AD56CC">
              <w:t>929,0</w:t>
            </w:r>
          </w:p>
        </w:tc>
      </w:tr>
      <w:tr w:rsidR="00492288" w:rsidRPr="00AD56CC" w14:paraId="6C0293FD" w14:textId="77777777" w:rsidTr="00CE6F5F">
        <w:tc>
          <w:tcPr>
            <w:tcW w:w="5000" w:type="pct"/>
            <w:gridSpan w:val="2"/>
            <w:hideMark/>
          </w:tcPr>
          <w:p w14:paraId="154AA758" w14:textId="77777777" w:rsidR="00492288" w:rsidRPr="00AD56CC" w:rsidRDefault="00492288" w:rsidP="00492288">
            <w:pPr>
              <w:pStyle w:val="ac"/>
            </w:pPr>
            <w:r w:rsidRPr="00AD56CC">
              <w:t>МЕХАНИЗМЫ</w:t>
            </w:r>
          </w:p>
        </w:tc>
      </w:tr>
      <w:tr w:rsidR="00492288" w:rsidRPr="00AD56CC" w14:paraId="258842D5" w14:textId="77777777" w:rsidTr="00CE6F5F">
        <w:tc>
          <w:tcPr>
            <w:tcW w:w="2536" w:type="pct"/>
            <w:hideMark/>
          </w:tcPr>
          <w:p w14:paraId="39F43384" w14:textId="77777777" w:rsidR="00492288" w:rsidRPr="00AD56CC" w:rsidRDefault="00492288" w:rsidP="00492288">
            <w:pPr>
              <w:pStyle w:val="ac"/>
            </w:pPr>
            <w:r w:rsidRPr="00AD56CC">
              <w:t>Мощность главной энергетической установки</w:t>
            </w:r>
          </w:p>
        </w:tc>
        <w:tc>
          <w:tcPr>
            <w:tcW w:w="2464" w:type="pct"/>
            <w:hideMark/>
          </w:tcPr>
          <w:p w14:paraId="68692A4A" w14:textId="77777777" w:rsidR="00492288" w:rsidRPr="00AD56CC" w:rsidRDefault="00492288" w:rsidP="00492288">
            <w:pPr>
              <w:pStyle w:val="ac"/>
            </w:pPr>
            <w:r w:rsidRPr="00AD56CC">
              <w:t xml:space="preserve">985 </w:t>
            </w:r>
            <w:proofErr w:type="spellStart"/>
            <w:r w:rsidRPr="00AD56CC">
              <w:t>kW</w:t>
            </w:r>
            <w:proofErr w:type="spellEnd"/>
          </w:p>
        </w:tc>
      </w:tr>
      <w:tr w:rsidR="00492288" w:rsidRPr="00AD56CC" w14:paraId="39091CCF" w14:textId="77777777" w:rsidTr="00CE6F5F">
        <w:tc>
          <w:tcPr>
            <w:tcW w:w="2536" w:type="pct"/>
            <w:hideMark/>
          </w:tcPr>
          <w:p w14:paraId="7778B912" w14:textId="77777777" w:rsidR="00492288" w:rsidRPr="00AD56CC" w:rsidRDefault="00492288" w:rsidP="00492288">
            <w:pPr>
              <w:pStyle w:val="ac"/>
            </w:pPr>
            <w:r w:rsidRPr="00AD56CC">
              <w:t>Подруливающие устройства</w:t>
            </w:r>
          </w:p>
        </w:tc>
        <w:tc>
          <w:tcPr>
            <w:tcW w:w="2464" w:type="pct"/>
            <w:hideMark/>
          </w:tcPr>
          <w:p w14:paraId="6D60E39E" w14:textId="77777777" w:rsidR="00492288" w:rsidRPr="00AD56CC" w:rsidRDefault="00492288" w:rsidP="00492288">
            <w:pPr>
              <w:pStyle w:val="ac"/>
            </w:pPr>
            <w:r w:rsidRPr="00AD56CC">
              <w:t>Нет</w:t>
            </w:r>
          </w:p>
        </w:tc>
      </w:tr>
      <w:tr w:rsidR="00492288" w:rsidRPr="00AD56CC" w14:paraId="1227176A" w14:textId="77777777" w:rsidTr="00CE6F5F">
        <w:tc>
          <w:tcPr>
            <w:tcW w:w="2536" w:type="pct"/>
            <w:hideMark/>
          </w:tcPr>
          <w:p w14:paraId="2DA30725" w14:textId="77777777" w:rsidR="00492288" w:rsidRPr="00AD56CC" w:rsidRDefault="00492288" w:rsidP="00492288">
            <w:pPr>
              <w:pStyle w:val="ac"/>
            </w:pPr>
            <w:proofErr w:type="spellStart"/>
            <w:r w:rsidRPr="00AD56CC">
              <w:t>Эксплутационная</w:t>
            </w:r>
            <w:proofErr w:type="spellEnd"/>
            <w:r w:rsidRPr="00AD56CC">
              <w:t xml:space="preserve"> скорость</w:t>
            </w:r>
          </w:p>
        </w:tc>
        <w:tc>
          <w:tcPr>
            <w:tcW w:w="2464" w:type="pct"/>
            <w:hideMark/>
          </w:tcPr>
          <w:p w14:paraId="6255D707" w14:textId="77777777" w:rsidR="00492288" w:rsidRPr="00AD56CC" w:rsidRDefault="00492288" w:rsidP="00492288">
            <w:pPr>
              <w:pStyle w:val="ac"/>
            </w:pPr>
            <w:r w:rsidRPr="00AD56CC">
              <w:t>12 узлов</w:t>
            </w:r>
          </w:p>
        </w:tc>
      </w:tr>
      <w:tr w:rsidR="00492288" w:rsidRPr="00AD56CC" w14:paraId="2F6EEE21" w14:textId="77777777" w:rsidTr="00CE6F5F">
        <w:tc>
          <w:tcPr>
            <w:tcW w:w="2536" w:type="pct"/>
            <w:hideMark/>
          </w:tcPr>
          <w:p w14:paraId="00B9F841" w14:textId="77777777" w:rsidR="00492288" w:rsidRPr="00AD56CC" w:rsidRDefault="00492288" w:rsidP="00492288">
            <w:pPr>
              <w:pStyle w:val="ac"/>
            </w:pPr>
            <w:r w:rsidRPr="00AD56CC">
              <w:t>Вспомогательные двигатели</w:t>
            </w:r>
          </w:p>
        </w:tc>
        <w:tc>
          <w:tcPr>
            <w:tcW w:w="2464" w:type="pct"/>
            <w:hideMark/>
          </w:tcPr>
          <w:p w14:paraId="797598AC" w14:textId="77777777" w:rsidR="00492288" w:rsidRPr="00AD56CC" w:rsidRDefault="00492288" w:rsidP="00492288">
            <w:pPr>
              <w:pStyle w:val="ac"/>
            </w:pPr>
            <w:r w:rsidRPr="00AD56CC">
              <w:t xml:space="preserve">2/100 </w:t>
            </w:r>
            <w:proofErr w:type="spellStart"/>
            <w:r w:rsidRPr="00AD56CC">
              <w:t>kW</w:t>
            </w:r>
            <w:proofErr w:type="spellEnd"/>
          </w:p>
        </w:tc>
      </w:tr>
      <w:tr w:rsidR="00492288" w:rsidRPr="00AD56CC" w14:paraId="4A43B74F" w14:textId="77777777" w:rsidTr="00CE6F5F">
        <w:tc>
          <w:tcPr>
            <w:tcW w:w="5000" w:type="pct"/>
            <w:gridSpan w:val="2"/>
            <w:hideMark/>
          </w:tcPr>
          <w:p w14:paraId="4DB23FBB" w14:textId="77777777" w:rsidR="00492288" w:rsidRPr="00AD56CC" w:rsidRDefault="00492288" w:rsidP="00492288">
            <w:pPr>
              <w:pStyle w:val="ac"/>
            </w:pPr>
            <w:r w:rsidRPr="00AD56CC">
              <w:t>ДРУГАЯ ИНФОРМАЦИЯ</w:t>
            </w:r>
          </w:p>
        </w:tc>
      </w:tr>
      <w:tr w:rsidR="00492288" w:rsidRPr="00AD56CC" w14:paraId="1240CA72" w14:textId="77777777" w:rsidTr="00CE6F5F">
        <w:tc>
          <w:tcPr>
            <w:tcW w:w="2536" w:type="pct"/>
            <w:hideMark/>
          </w:tcPr>
          <w:p w14:paraId="22DC2B64" w14:textId="77777777" w:rsidR="00492288" w:rsidRPr="00AD56CC" w:rsidRDefault="00492288" w:rsidP="00492288">
            <w:pPr>
              <w:pStyle w:val="ac"/>
            </w:pPr>
            <w:r w:rsidRPr="00AD56CC">
              <w:t>Численность экипажа</w:t>
            </w:r>
          </w:p>
        </w:tc>
        <w:tc>
          <w:tcPr>
            <w:tcW w:w="2464" w:type="pct"/>
            <w:hideMark/>
          </w:tcPr>
          <w:p w14:paraId="73795F0F" w14:textId="77777777" w:rsidR="00492288" w:rsidRPr="00AD56CC" w:rsidRDefault="00492288" w:rsidP="00492288">
            <w:pPr>
              <w:pStyle w:val="ac"/>
            </w:pPr>
            <w:r w:rsidRPr="00AD56CC">
              <w:t>18</w:t>
            </w:r>
          </w:p>
        </w:tc>
      </w:tr>
      <w:tr w:rsidR="00492288" w:rsidRPr="00AD56CC" w14:paraId="526F7FD7" w14:textId="77777777" w:rsidTr="00CE6F5F">
        <w:tc>
          <w:tcPr>
            <w:tcW w:w="2536" w:type="pct"/>
            <w:hideMark/>
          </w:tcPr>
          <w:p w14:paraId="5AA344F7" w14:textId="77777777" w:rsidR="00492288" w:rsidRPr="00AD56CC" w:rsidRDefault="00492288" w:rsidP="00492288">
            <w:pPr>
              <w:pStyle w:val="ac"/>
            </w:pPr>
            <w:r w:rsidRPr="00AD56CC">
              <w:t>Пассажировместимость</w:t>
            </w:r>
          </w:p>
        </w:tc>
        <w:tc>
          <w:tcPr>
            <w:tcW w:w="2464" w:type="pct"/>
            <w:hideMark/>
          </w:tcPr>
          <w:p w14:paraId="4499917F" w14:textId="77777777" w:rsidR="00492288" w:rsidRPr="00AD56CC" w:rsidRDefault="00492288" w:rsidP="00492288">
            <w:pPr>
              <w:pStyle w:val="ac"/>
            </w:pPr>
            <w:r w:rsidRPr="00AD56CC">
              <w:t>20</w:t>
            </w:r>
          </w:p>
        </w:tc>
      </w:tr>
      <w:tr w:rsidR="00492288" w:rsidRPr="00AD56CC" w14:paraId="0FE50D87" w14:textId="77777777" w:rsidTr="00CE6F5F">
        <w:tc>
          <w:tcPr>
            <w:tcW w:w="2536" w:type="pct"/>
            <w:hideMark/>
          </w:tcPr>
          <w:p w14:paraId="1A88389E" w14:textId="77777777" w:rsidR="00492288" w:rsidRPr="00AD56CC" w:rsidRDefault="00492288" w:rsidP="00492288">
            <w:pPr>
              <w:pStyle w:val="ac"/>
            </w:pPr>
            <w:r w:rsidRPr="00AD56CC">
              <w:t>Спасательных мест</w:t>
            </w:r>
          </w:p>
        </w:tc>
        <w:tc>
          <w:tcPr>
            <w:tcW w:w="2464" w:type="pct"/>
            <w:hideMark/>
          </w:tcPr>
          <w:p w14:paraId="76F0D33F" w14:textId="77777777" w:rsidR="00492288" w:rsidRPr="00AD56CC" w:rsidRDefault="00492288" w:rsidP="00492288">
            <w:pPr>
              <w:pStyle w:val="ac"/>
            </w:pPr>
            <w:r w:rsidRPr="00AD56CC">
              <w:t>45</w:t>
            </w:r>
          </w:p>
        </w:tc>
      </w:tr>
      <w:tr w:rsidR="00492288" w:rsidRPr="00AD56CC" w14:paraId="1AF2533E" w14:textId="77777777" w:rsidTr="00CE6F5F">
        <w:tc>
          <w:tcPr>
            <w:tcW w:w="2536" w:type="pct"/>
            <w:hideMark/>
          </w:tcPr>
          <w:p w14:paraId="6144AE69" w14:textId="77777777" w:rsidR="00492288" w:rsidRPr="00AD56CC" w:rsidRDefault="00492288" w:rsidP="00492288">
            <w:pPr>
              <w:pStyle w:val="ac"/>
            </w:pPr>
            <w:r w:rsidRPr="00AD56CC">
              <w:t>Ширина ледового пояса (м)</w:t>
            </w:r>
          </w:p>
        </w:tc>
        <w:tc>
          <w:tcPr>
            <w:tcW w:w="2464" w:type="pct"/>
            <w:hideMark/>
          </w:tcPr>
          <w:p w14:paraId="22E3DF18" w14:textId="77777777" w:rsidR="00492288" w:rsidRPr="00AD56CC" w:rsidRDefault="00492288" w:rsidP="00492288">
            <w:pPr>
              <w:pStyle w:val="ac"/>
            </w:pPr>
            <w:r w:rsidRPr="00AD56CC">
              <w:t>0,9</w:t>
            </w:r>
          </w:p>
        </w:tc>
      </w:tr>
      <w:tr w:rsidR="00492288" w:rsidRPr="00AD56CC" w14:paraId="7B16C286" w14:textId="77777777" w:rsidTr="00CE6F5F">
        <w:tc>
          <w:tcPr>
            <w:tcW w:w="2536" w:type="pct"/>
            <w:hideMark/>
          </w:tcPr>
          <w:p w14:paraId="5D703BDA" w14:textId="77777777" w:rsidR="00492288" w:rsidRPr="00AD56CC" w:rsidRDefault="00492288" w:rsidP="00492288">
            <w:pPr>
              <w:pStyle w:val="ac"/>
            </w:pPr>
            <w:r w:rsidRPr="00AD56CC">
              <w:t>Запас топлива (т)</w:t>
            </w:r>
          </w:p>
        </w:tc>
        <w:tc>
          <w:tcPr>
            <w:tcW w:w="2464" w:type="pct"/>
            <w:hideMark/>
          </w:tcPr>
          <w:p w14:paraId="35B4FB3A" w14:textId="77777777" w:rsidR="00492288" w:rsidRPr="00AD56CC" w:rsidRDefault="00492288" w:rsidP="00492288">
            <w:pPr>
              <w:pStyle w:val="ac"/>
            </w:pPr>
            <w:r w:rsidRPr="00AD56CC">
              <w:t>96</w:t>
            </w:r>
          </w:p>
        </w:tc>
      </w:tr>
      <w:tr w:rsidR="00492288" w:rsidRPr="00AD56CC" w14:paraId="2132CC58" w14:textId="77777777" w:rsidTr="00CE6F5F">
        <w:tc>
          <w:tcPr>
            <w:tcW w:w="2536" w:type="pct"/>
            <w:hideMark/>
          </w:tcPr>
          <w:p w14:paraId="33318272" w14:textId="77777777" w:rsidR="00492288" w:rsidRPr="00AD56CC" w:rsidRDefault="00492288" w:rsidP="00492288">
            <w:pPr>
              <w:pStyle w:val="ac"/>
            </w:pPr>
            <w:r w:rsidRPr="00AD56CC">
              <w:t>Суточный расход топлива (т) (полный ход на чистой воде)</w:t>
            </w:r>
          </w:p>
        </w:tc>
        <w:tc>
          <w:tcPr>
            <w:tcW w:w="2464" w:type="pct"/>
            <w:hideMark/>
          </w:tcPr>
          <w:p w14:paraId="0D661B52" w14:textId="77777777" w:rsidR="00492288" w:rsidRPr="00AD56CC" w:rsidRDefault="00492288" w:rsidP="00492288">
            <w:pPr>
              <w:pStyle w:val="ac"/>
            </w:pPr>
            <w:r w:rsidRPr="00AD56CC">
              <w:t>3,5</w:t>
            </w:r>
          </w:p>
        </w:tc>
      </w:tr>
      <w:tr w:rsidR="00492288" w:rsidRPr="00AD56CC" w14:paraId="3B18A922" w14:textId="77777777" w:rsidTr="00CE6F5F">
        <w:tc>
          <w:tcPr>
            <w:tcW w:w="2536" w:type="pct"/>
            <w:hideMark/>
          </w:tcPr>
          <w:p w14:paraId="34D5FE3F" w14:textId="77777777" w:rsidR="00492288" w:rsidRPr="00AD56CC" w:rsidRDefault="00492288" w:rsidP="00492288">
            <w:pPr>
              <w:pStyle w:val="ac"/>
            </w:pPr>
            <w:r w:rsidRPr="00AD56CC">
              <w:t>Автономность (сутки)</w:t>
            </w:r>
          </w:p>
        </w:tc>
        <w:tc>
          <w:tcPr>
            <w:tcW w:w="2464" w:type="pct"/>
            <w:hideMark/>
          </w:tcPr>
          <w:p w14:paraId="10878C29" w14:textId="77777777" w:rsidR="00492288" w:rsidRPr="00AD56CC" w:rsidRDefault="00492288" w:rsidP="00492288">
            <w:pPr>
              <w:pStyle w:val="ac"/>
            </w:pPr>
            <w:r w:rsidRPr="00AD56CC">
              <w:t>35</w:t>
            </w:r>
          </w:p>
        </w:tc>
      </w:tr>
    </w:tbl>
    <w:p w14:paraId="3C1D4595" w14:textId="77777777" w:rsidR="00492288" w:rsidRPr="00AD56CC" w:rsidRDefault="00492288" w:rsidP="00492288">
      <w:pPr>
        <w:ind w:left="709" w:firstLine="0"/>
      </w:pPr>
    </w:p>
    <w:p w14:paraId="14E20654" w14:textId="77777777" w:rsidR="006D0090" w:rsidRDefault="006D0090" w:rsidP="006D0090">
      <w:pPr>
        <w:pStyle w:val="1"/>
        <w:keepLines w:val="0"/>
        <w:pageBreakBefore w:val="0"/>
        <w:widowControl w:val="0"/>
        <w:suppressAutoHyphens w:val="0"/>
        <w:rPr>
          <w:rFonts w:eastAsia="MS Mincho"/>
        </w:rPr>
      </w:pPr>
      <w:bookmarkStart w:id="63" w:name="_Toc445743663"/>
      <w:bookmarkStart w:id="64" w:name="_Toc374489007"/>
      <w:bookmarkStart w:id="65" w:name="_Toc39711424"/>
      <w:bookmarkEnd w:id="30"/>
      <w:bookmarkEnd w:id="31"/>
      <w:bookmarkEnd w:id="32"/>
      <w:bookmarkEnd w:id="33"/>
      <w:bookmarkEnd w:id="34"/>
      <w:bookmarkEnd w:id="35"/>
      <w:bookmarkEnd w:id="36"/>
      <w:bookmarkEnd w:id="37"/>
      <w:r>
        <w:rPr>
          <w:rFonts w:eastAsia="MS Mincho"/>
          <w:caps w:val="0"/>
        </w:rPr>
        <w:t>ОБЗОР ПРИМЕНИМЫХ НОРМАТИВНО-ПРАВОВЫХ ТРЕБОВАНИЙ В ОБЛАСТИ ОХРАНЫ ОКРУЖАЮЩЕЙ СРЕДЫ</w:t>
      </w:r>
      <w:bookmarkEnd w:id="65"/>
    </w:p>
    <w:p w14:paraId="3E1970B9" w14:textId="77777777" w:rsidR="006D0090" w:rsidRDefault="006D0090" w:rsidP="006D0090">
      <w:pPr>
        <w:widowControl w:val="0"/>
        <w:suppressAutoHyphens w:val="0"/>
      </w:pPr>
      <w:r>
        <w:t xml:space="preserve">Данный раздел разработан согласно Перечню нормативных документов, рекомендуемых к использованию при проведении Государственной экологической </w:t>
      </w:r>
      <w:r>
        <w:lastRenderedPageBreak/>
        <w:t xml:space="preserve">экспертизы, а также при составлении экологического обоснования хозяйственной и иной деятельности (утв. Приказом </w:t>
      </w:r>
      <w:proofErr w:type="spellStart"/>
      <w:r>
        <w:t>Госкомэкологии</w:t>
      </w:r>
      <w:proofErr w:type="spellEnd"/>
      <w:r>
        <w:t xml:space="preserve"> России № 397 от 25 сентября 1997 г. с корректировкой в соответствии с правовыми и нормативными документами, принятыми в период 1997 – 4. кв. 2010 гг.).</w:t>
      </w:r>
    </w:p>
    <w:p w14:paraId="7106497D" w14:textId="77777777" w:rsidR="006D0090" w:rsidRDefault="006D0090" w:rsidP="006D0090">
      <w:pPr>
        <w:widowControl w:val="0"/>
        <w:suppressAutoHyphens w:val="0"/>
      </w:pPr>
      <w:r>
        <w:t>Согласно Федеральным законам «О внутренних морских водах, территориальном море и прилежащей зоне Российской Федерации» 31 июля 1998 г. № 355-ФЗ, «Об исключительной экономической зоне Российской Федерации» от 17 декабря 1998 г. № 391-ФЗ, «О континентальном шельфе» от 30 ноября 1995 г. № 387-ФЗ, Российская Федерация во внутренних морских водах, территориальном море, на континентальном шельфе и в исключительной экономической зоне осуществляет суверенные права в целях разведки, разработки и сохранения неживых ресурсов и управления такими ресурсами, разведки морского дна и его недр. Регулирование деятельности по разведке и разработке неживых ресурсов и их охрана входят в компетенцию Правительства Российской Федерации.</w:t>
      </w:r>
    </w:p>
    <w:p w14:paraId="193E29E9" w14:textId="77777777" w:rsidR="006D0090" w:rsidRDefault="006D0090" w:rsidP="006D0090">
      <w:pPr>
        <w:widowControl w:val="0"/>
        <w:suppressAutoHyphens w:val="0"/>
      </w:pPr>
      <w:r>
        <w:t xml:space="preserve">Согласно Федеральным законам «О континентальном шельфе» и «О недрах» </w:t>
      </w:r>
      <w:r>
        <w:br/>
        <w:t>(№ 2395-I от 21 февраля 1992 г.), участки континентального шельфа могут предоставляться для регионального геологического изучения континентального шельфа в целях оценки перспектив нефтегазоносности крупных регионов континентального шельфа (региональные геолого-геофизические работы, инженерно-геологические изыскания, ресурсные исследования, а также иные работы, проводимые без существенного нарушения целостности недр).</w:t>
      </w:r>
    </w:p>
    <w:p w14:paraId="00DA9FE6" w14:textId="77777777" w:rsidR="006D0090" w:rsidRDefault="006D0090" w:rsidP="006D0090">
      <w:pPr>
        <w:widowControl w:val="0"/>
        <w:suppressAutoHyphens w:val="0"/>
      </w:pPr>
      <w:r>
        <w:t xml:space="preserve">При геологическом изучении недр, разведке полезных ископаемых, недропользователи обязаны не допускать загрязнение, засорение и истощение водных объектов. Кроме того, запрещается эксплуатация судов, а также иных объектов, находящихся на поверхности водных объектов, без устройств по сбору сточных вод, отходов и отбросов, образующихся на этих судах и объектах. </w:t>
      </w:r>
    </w:p>
    <w:p w14:paraId="5E34DC45" w14:textId="77777777" w:rsidR="006D0090" w:rsidRDefault="006D0090" w:rsidP="006D0090">
      <w:pPr>
        <w:widowControl w:val="0"/>
        <w:suppressAutoHyphens w:val="0"/>
      </w:pPr>
      <w:r>
        <w:t xml:space="preserve">Деление геологоразведочного процесса на этапы и стадии осуществляется в соответствии с «Временным Положением об этапах и стадиях геологоразведочных работ на нефть и газ», утв. Приказом МПР России от 7 февраля 2001 г. № 326. Геологоразведочные работы на нефть и газ в зависимости от стоящих перед ними задач, состояния изученности нефтегазоносности недр подразделяются на 3 этапа: </w:t>
      </w:r>
    </w:p>
    <w:p w14:paraId="2CF3393B" w14:textId="77777777" w:rsidR="006D0090" w:rsidRDefault="006D0090" w:rsidP="00D0746F">
      <w:pPr>
        <w:pStyle w:val="11"/>
        <w:keepNext w:val="0"/>
        <w:widowControl w:val="0"/>
        <w:numPr>
          <w:ilvl w:val="0"/>
          <w:numId w:val="56"/>
        </w:numPr>
        <w:suppressAutoHyphens w:val="0"/>
        <w:ind w:left="1495"/>
      </w:pPr>
      <w:r>
        <w:t>региональный;</w:t>
      </w:r>
    </w:p>
    <w:p w14:paraId="09E75C89" w14:textId="77777777" w:rsidR="006D0090" w:rsidRDefault="006D0090" w:rsidP="00D0746F">
      <w:pPr>
        <w:pStyle w:val="11"/>
        <w:keepNext w:val="0"/>
        <w:widowControl w:val="0"/>
        <w:numPr>
          <w:ilvl w:val="0"/>
          <w:numId w:val="56"/>
        </w:numPr>
        <w:suppressAutoHyphens w:val="0"/>
        <w:ind w:left="1495"/>
      </w:pPr>
      <w:r>
        <w:t>поисково-оценочный;</w:t>
      </w:r>
    </w:p>
    <w:p w14:paraId="0BD5ADEB" w14:textId="77777777" w:rsidR="006D0090" w:rsidRDefault="006D0090" w:rsidP="00D0746F">
      <w:pPr>
        <w:pStyle w:val="11"/>
        <w:keepNext w:val="0"/>
        <w:widowControl w:val="0"/>
        <w:numPr>
          <w:ilvl w:val="0"/>
          <w:numId w:val="56"/>
        </w:numPr>
        <w:suppressAutoHyphens w:val="0"/>
        <w:ind w:left="1495"/>
      </w:pPr>
      <w:r>
        <w:t>разведочный.</w:t>
      </w:r>
    </w:p>
    <w:p w14:paraId="1F7DC20D" w14:textId="77777777" w:rsidR="006D0090" w:rsidRDefault="006D0090" w:rsidP="006D0090">
      <w:pPr>
        <w:widowControl w:val="0"/>
        <w:suppressAutoHyphens w:val="0"/>
      </w:pPr>
      <w:r>
        <w:t xml:space="preserve">Целью регионального этапа геолого-геофизических и приравненных к ним работ является изучение основных закономерностей геологического строения слабо исследованных осадочных бассейнов и их участков и отдельных литолого-стратиграфических комплексов, оценка перспектив их нефтегазоносности и определение первоочередных районов и литолого-стратиграфических комплексов для постановки поисковых работ на нефть и газ на конкретных объектах. </w:t>
      </w:r>
    </w:p>
    <w:p w14:paraId="368A309C" w14:textId="77777777" w:rsidR="006D0090" w:rsidRDefault="006D0090" w:rsidP="006D0090">
      <w:pPr>
        <w:widowControl w:val="0"/>
        <w:suppressAutoHyphens w:val="0"/>
      </w:pPr>
      <w:r>
        <w:t xml:space="preserve">Региональный этап изучения недр предшествует поисково-оценочному этапу и проводится до тех пор, пока существуют благоприятные предпосылки для обнаружения новых перспективных комплексов на неосвоенных глубинах и зон </w:t>
      </w:r>
      <w:proofErr w:type="spellStart"/>
      <w:r>
        <w:t>нефтегазонакопления</w:t>
      </w:r>
      <w:proofErr w:type="spellEnd"/>
      <w:r>
        <w:t xml:space="preserve"> в слабоизученных районах.</w:t>
      </w:r>
    </w:p>
    <w:p w14:paraId="6E7799E0" w14:textId="77777777" w:rsidR="006D0090" w:rsidRDefault="006D0090" w:rsidP="006D0090">
      <w:pPr>
        <w:widowControl w:val="0"/>
        <w:suppressAutoHyphens w:val="0"/>
      </w:pPr>
      <w:r>
        <w:t xml:space="preserve">Целью поисково-оценочных работ является обнаружение новых месторождений нефти и газа или новых залежей на ранее открытых месторождениях и оценка их запасов по </w:t>
      </w:r>
      <w:r>
        <w:lastRenderedPageBreak/>
        <w:t xml:space="preserve">сумме категорий С1 и С2. </w:t>
      </w:r>
    </w:p>
    <w:p w14:paraId="7D5711F8" w14:textId="77777777" w:rsidR="006D0090" w:rsidRDefault="006D0090" w:rsidP="006D0090">
      <w:pPr>
        <w:widowControl w:val="0"/>
        <w:suppressAutoHyphens w:val="0"/>
      </w:pPr>
      <w:r>
        <w:t xml:space="preserve">Поисково-оценочный этап разделяется на стадии: выявления объектов поискового бурения, подготовки объектов к поисковому бурению, поиска и оценки месторождений (залежей). На стадии выявления объектов поискового бурения местом проведения работ являются районы с установленной или возможной нефтегазоносностью. Типовой комплекс работ при этом включает сейсморазведку по системе взаимоувязанных профилей. По материалам геолого-геофизических работ по выявлению объектов поискового бурения составляются отчеты о геологических результатах работ и оценке прогнозных локализованных ресурсов. </w:t>
      </w:r>
    </w:p>
    <w:p w14:paraId="10595101" w14:textId="77777777" w:rsidR="006D0090" w:rsidRDefault="006D0090" w:rsidP="006D0090">
      <w:pPr>
        <w:widowControl w:val="0"/>
        <w:suppressAutoHyphens w:val="0"/>
      </w:pPr>
      <w:r>
        <w:t xml:space="preserve">Целью этапа является изучение характеристик месторождений (залежей), обеспечивающих составление технологической схемы разработки (проекта опытно - промышленной эксплуатации) месторождения (залежи) нефти или проекта опытно - промышленной эксплуатации месторождения (залежи) газа, а также уточнение промысловых характеристик эксплуатационных объектов в процессе разработки. Объектами проведения работ являются месторождения (залежи) нефти и газа. В процессе разведки решаются следующие вопросы: </w:t>
      </w:r>
    </w:p>
    <w:p w14:paraId="4D855B38" w14:textId="77777777" w:rsidR="006D0090" w:rsidRDefault="006D0090" w:rsidP="00D0746F">
      <w:pPr>
        <w:pStyle w:val="11"/>
        <w:keepNext w:val="0"/>
        <w:widowControl w:val="0"/>
        <w:numPr>
          <w:ilvl w:val="0"/>
          <w:numId w:val="56"/>
        </w:numPr>
        <w:suppressAutoHyphens w:val="0"/>
        <w:ind w:left="1495"/>
      </w:pPr>
      <w:r>
        <w:t xml:space="preserve">уточнение положения контактов газ - нефть - вода и контуров залежей; </w:t>
      </w:r>
    </w:p>
    <w:p w14:paraId="1009549B" w14:textId="77777777" w:rsidR="006D0090" w:rsidRDefault="006D0090" w:rsidP="00D0746F">
      <w:pPr>
        <w:pStyle w:val="11"/>
        <w:keepNext w:val="0"/>
        <w:widowControl w:val="0"/>
        <w:numPr>
          <w:ilvl w:val="0"/>
          <w:numId w:val="56"/>
        </w:numPr>
        <w:suppressAutoHyphens w:val="0"/>
        <w:ind w:left="1495"/>
      </w:pPr>
      <w:r>
        <w:t xml:space="preserve">уточнение дебитов нефти, газа, конденсата, воды, установление пластового давления, давления насыщения и коэффициентов продуктивности скважин; </w:t>
      </w:r>
    </w:p>
    <w:p w14:paraId="50FF68F1" w14:textId="77777777" w:rsidR="006D0090" w:rsidRDefault="006D0090" w:rsidP="00D0746F">
      <w:pPr>
        <w:pStyle w:val="11"/>
        <w:keepNext w:val="0"/>
        <w:widowControl w:val="0"/>
        <w:numPr>
          <w:ilvl w:val="0"/>
          <w:numId w:val="56"/>
        </w:numPr>
        <w:suppressAutoHyphens w:val="0"/>
        <w:ind w:left="1495"/>
      </w:pPr>
      <w:r>
        <w:t xml:space="preserve">исследование гидродинамической связи залежей с законтурной областью; </w:t>
      </w:r>
    </w:p>
    <w:p w14:paraId="7169CCF3" w14:textId="77777777" w:rsidR="006D0090" w:rsidRDefault="006D0090" w:rsidP="00D0746F">
      <w:pPr>
        <w:pStyle w:val="11"/>
        <w:keepNext w:val="0"/>
        <w:widowControl w:val="0"/>
        <w:numPr>
          <w:ilvl w:val="0"/>
          <w:numId w:val="56"/>
        </w:numPr>
        <w:suppressAutoHyphens w:val="0"/>
        <w:ind w:left="1495"/>
      </w:pPr>
      <w:r>
        <w:t xml:space="preserve">уточнение изменчивости емкостно-фильтрационных характеристик коллекторов; </w:t>
      </w:r>
    </w:p>
    <w:p w14:paraId="02E87999" w14:textId="77777777" w:rsidR="006D0090" w:rsidRDefault="006D0090" w:rsidP="00D0746F">
      <w:pPr>
        <w:pStyle w:val="11"/>
        <w:keepNext w:val="0"/>
        <w:widowControl w:val="0"/>
        <w:numPr>
          <w:ilvl w:val="0"/>
          <w:numId w:val="56"/>
        </w:numPr>
        <w:suppressAutoHyphens w:val="0"/>
        <w:ind w:left="1495"/>
      </w:pPr>
      <w:r>
        <w:t>уточнение изменчивости физико-химических свойств флюидов по площади и разрезу залежи;</w:t>
      </w:r>
    </w:p>
    <w:p w14:paraId="2B8D84AD" w14:textId="77777777" w:rsidR="006D0090" w:rsidRDefault="006D0090" w:rsidP="00D0746F">
      <w:pPr>
        <w:pStyle w:val="11"/>
        <w:keepNext w:val="0"/>
        <w:widowControl w:val="0"/>
        <w:numPr>
          <w:ilvl w:val="0"/>
          <w:numId w:val="56"/>
        </w:numPr>
        <w:suppressAutoHyphens w:val="0"/>
        <w:ind w:left="1495"/>
      </w:pPr>
      <w:r>
        <w:t>изучение характеристик продуктивных пластов, определяющих выбор методов воздействия на залежь и призабойную зону с целью повышения коэффициентов извлечения.</w:t>
      </w:r>
    </w:p>
    <w:p w14:paraId="6F27AD20" w14:textId="77777777" w:rsidR="006D0090" w:rsidRDefault="006D0090" w:rsidP="006D0090">
      <w:pPr>
        <w:pStyle w:val="2"/>
        <w:keepLines w:val="0"/>
        <w:widowControl w:val="0"/>
        <w:tabs>
          <w:tab w:val="num" w:pos="360"/>
        </w:tabs>
        <w:suppressAutoHyphens w:val="0"/>
      </w:pPr>
      <w:bookmarkStart w:id="66" w:name="_Toc39711425"/>
      <w:r>
        <w:t>Международные требования и соглашения</w:t>
      </w:r>
      <w:bookmarkEnd w:id="66"/>
    </w:p>
    <w:p w14:paraId="60299205" w14:textId="77777777" w:rsidR="006D0090" w:rsidRDefault="006D0090" w:rsidP="006D0090">
      <w:pPr>
        <w:pStyle w:val="3"/>
        <w:keepLines w:val="0"/>
        <w:widowControl w:val="0"/>
        <w:suppressAutoHyphens w:val="0"/>
      </w:pPr>
      <w:bookmarkStart w:id="67" w:name="_Toc39711426"/>
      <w:r>
        <w:t>Международные договоры, устанавливающие юрисдикцию государств в территориальном море, прилежащей зоне, исключительной экономической зоне, на континентальном шельфе в открытом море включают в себя следующие документы:</w:t>
      </w:r>
      <w:bookmarkEnd w:id="67"/>
      <w:r>
        <w:t xml:space="preserve"> </w:t>
      </w:r>
    </w:p>
    <w:p w14:paraId="35D3AB26" w14:textId="77777777" w:rsidR="006D0090" w:rsidRDefault="006D0090" w:rsidP="00D0746F">
      <w:pPr>
        <w:pStyle w:val="11"/>
        <w:keepNext w:val="0"/>
        <w:widowControl w:val="0"/>
        <w:numPr>
          <w:ilvl w:val="0"/>
          <w:numId w:val="56"/>
        </w:numPr>
        <w:suppressAutoHyphens w:val="0"/>
        <w:ind w:left="1495"/>
      </w:pPr>
      <w:r>
        <w:t>Международная конвенция по предотвращению загрязнения моря нефтью, (Лондон, 12 мая 1954 г.).</w:t>
      </w:r>
    </w:p>
    <w:p w14:paraId="1459A8C6" w14:textId="77777777" w:rsidR="006D0090" w:rsidRDefault="006D0090" w:rsidP="006D0090">
      <w:pPr>
        <w:widowControl w:val="0"/>
        <w:suppressAutoHyphens w:val="0"/>
      </w:pPr>
      <w:r>
        <w:t xml:space="preserve">Конвенция определяет, что на все суда должно быть распространено требование об оборудовании их таким образом, чтобы была предотвращена утечка топливной нефти или тяжелого дизельного топлива в льяльных водах, содержимое которых сливается в море без предварительной очистки в </w:t>
      </w:r>
      <w:proofErr w:type="spellStart"/>
      <w:r>
        <w:t>нефтеводяном</w:t>
      </w:r>
      <w:proofErr w:type="spellEnd"/>
      <w:r>
        <w:t xml:space="preserve"> сепараторе;</w:t>
      </w:r>
    </w:p>
    <w:p w14:paraId="4EAC70D9" w14:textId="77777777" w:rsidR="006D0090" w:rsidRDefault="006D0090" w:rsidP="00D0746F">
      <w:pPr>
        <w:pStyle w:val="11"/>
        <w:keepNext w:val="0"/>
        <w:widowControl w:val="0"/>
        <w:numPr>
          <w:ilvl w:val="0"/>
          <w:numId w:val="56"/>
        </w:numPr>
        <w:suppressAutoHyphens w:val="0"/>
        <w:ind w:left="1495"/>
      </w:pPr>
      <w:r>
        <w:t xml:space="preserve">Женевская конвенция о территориальных водах и прилежащей зоне 1958 г.; </w:t>
      </w:r>
    </w:p>
    <w:p w14:paraId="48720228" w14:textId="77777777" w:rsidR="006D0090" w:rsidRDefault="006D0090" w:rsidP="00D0746F">
      <w:pPr>
        <w:pStyle w:val="11"/>
        <w:keepNext w:val="0"/>
        <w:widowControl w:val="0"/>
        <w:numPr>
          <w:ilvl w:val="0"/>
          <w:numId w:val="56"/>
        </w:numPr>
        <w:suppressAutoHyphens w:val="0"/>
        <w:ind w:left="1495"/>
      </w:pPr>
      <w:r>
        <w:t>Женевская конвенция о континентальном шельфе 1958 г.;</w:t>
      </w:r>
    </w:p>
    <w:p w14:paraId="58C9A3C1" w14:textId="77777777" w:rsidR="006D0090" w:rsidRDefault="006D0090" w:rsidP="00D0746F">
      <w:pPr>
        <w:pStyle w:val="11"/>
        <w:keepNext w:val="0"/>
        <w:widowControl w:val="0"/>
        <w:numPr>
          <w:ilvl w:val="0"/>
          <w:numId w:val="56"/>
        </w:numPr>
        <w:suppressAutoHyphens w:val="0"/>
        <w:ind w:left="1495"/>
      </w:pPr>
      <w:r>
        <w:t>Женевская конвенция об открытом море 1958 г.</w:t>
      </w:r>
    </w:p>
    <w:p w14:paraId="4A9BFA2E" w14:textId="77777777" w:rsidR="006D0090" w:rsidRDefault="006D0090" w:rsidP="006D0090">
      <w:pPr>
        <w:widowControl w:val="0"/>
        <w:suppressAutoHyphens w:val="0"/>
      </w:pPr>
      <w:r>
        <w:lastRenderedPageBreak/>
        <w:t>Данный документ определяет, что каждое государство обязано принимать необходимые меры для обеспечения безопасности в море судов, плавающих под его флагом, в частности, в том, что касается:</w:t>
      </w:r>
    </w:p>
    <w:p w14:paraId="5CD99319" w14:textId="77777777" w:rsidR="006D0090" w:rsidRDefault="006D0090" w:rsidP="00D0746F">
      <w:pPr>
        <w:pStyle w:val="22"/>
        <w:keepNext w:val="0"/>
        <w:keepLines w:val="0"/>
        <w:widowControl w:val="0"/>
        <w:numPr>
          <w:ilvl w:val="0"/>
          <w:numId w:val="55"/>
        </w:numPr>
        <w:suppressAutoHyphens w:val="0"/>
        <w:ind w:left="2058" w:hanging="357"/>
      </w:pPr>
      <w:r>
        <w:t>пользования сигналами, поддержания связи и предупреждения столкновения;</w:t>
      </w:r>
    </w:p>
    <w:p w14:paraId="21ECFE80" w14:textId="77777777" w:rsidR="006D0090" w:rsidRDefault="006D0090" w:rsidP="00D0746F">
      <w:pPr>
        <w:pStyle w:val="22"/>
        <w:keepNext w:val="0"/>
        <w:keepLines w:val="0"/>
        <w:widowControl w:val="0"/>
        <w:numPr>
          <w:ilvl w:val="0"/>
          <w:numId w:val="55"/>
        </w:numPr>
        <w:suppressAutoHyphens w:val="0"/>
        <w:ind w:left="2058" w:hanging="357"/>
      </w:pPr>
      <w:r>
        <w:t>комплектования и условий труда экипажей судов, с учетом подлежащих применению международных актов, касающихся вопросов труда;</w:t>
      </w:r>
    </w:p>
    <w:p w14:paraId="1BEC34DE" w14:textId="77777777" w:rsidR="006D0090" w:rsidRDefault="006D0090" w:rsidP="00D0746F">
      <w:pPr>
        <w:pStyle w:val="22"/>
        <w:keepNext w:val="0"/>
        <w:keepLines w:val="0"/>
        <w:widowControl w:val="0"/>
        <w:numPr>
          <w:ilvl w:val="0"/>
          <w:numId w:val="55"/>
        </w:numPr>
        <w:suppressAutoHyphens w:val="0"/>
        <w:ind w:left="2058" w:hanging="357"/>
      </w:pPr>
      <w:r>
        <w:t>конструкции, оснащения судов и их мореходных качеств;</w:t>
      </w:r>
    </w:p>
    <w:p w14:paraId="4FB4DD3F" w14:textId="77777777" w:rsidR="006D0090" w:rsidRDefault="006D0090" w:rsidP="00D0746F">
      <w:pPr>
        <w:pStyle w:val="22"/>
        <w:keepNext w:val="0"/>
        <w:keepLines w:val="0"/>
        <w:widowControl w:val="0"/>
        <w:numPr>
          <w:ilvl w:val="0"/>
          <w:numId w:val="55"/>
        </w:numPr>
        <w:suppressAutoHyphens w:val="0"/>
        <w:ind w:left="2058" w:hanging="357"/>
      </w:pPr>
      <w:r>
        <w:t>каждое государство обязано издавать правила для предупреждения загрязнения морской воды нефтью с судов.</w:t>
      </w:r>
    </w:p>
    <w:p w14:paraId="6898A75B" w14:textId="77777777" w:rsidR="006D0090" w:rsidRDefault="006D0090" w:rsidP="00D0746F">
      <w:pPr>
        <w:pStyle w:val="11"/>
        <w:keepNext w:val="0"/>
        <w:widowControl w:val="0"/>
        <w:numPr>
          <w:ilvl w:val="0"/>
          <w:numId w:val="56"/>
        </w:numPr>
        <w:suppressAutoHyphens w:val="0"/>
        <w:ind w:left="1495"/>
      </w:pPr>
      <w:r>
        <w:t>Конвенция по предотвращению загрязнения моря сбросами отходов и других материалов (Москва-Вашингтон-Лондон-Мехико, 29 декабря 1972 г.);</w:t>
      </w:r>
    </w:p>
    <w:p w14:paraId="4359365C" w14:textId="77777777" w:rsidR="006D0090" w:rsidRDefault="006D0090" w:rsidP="00D0746F">
      <w:pPr>
        <w:pStyle w:val="11"/>
        <w:keepNext w:val="0"/>
        <w:widowControl w:val="0"/>
        <w:numPr>
          <w:ilvl w:val="0"/>
          <w:numId w:val="56"/>
        </w:numPr>
        <w:suppressAutoHyphens w:val="0"/>
        <w:ind w:left="1495"/>
      </w:pPr>
      <w:r>
        <w:t>Международная конвенция по предотвращению загрязнения с судов 1973 г. (МАРПОЛ 73/78, Лондон, 2 ноября 1973 г.) и Протокол 1978 года к Международной конвенции по предотвращению загрязнения с судов 1973 года (Лондон, 17 февраля 1978 г.);</w:t>
      </w:r>
    </w:p>
    <w:p w14:paraId="50873B44" w14:textId="77777777" w:rsidR="006D0090" w:rsidRDefault="006D0090" w:rsidP="00D0746F">
      <w:pPr>
        <w:pStyle w:val="11"/>
        <w:keepNext w:val="0"/>
        <w:widowControl w:val="0"/>
        <w:numPr>
          <w:ilvl w:val="0"/>
          <w:numId w:val="56"/>
        </w:numPr>
        <w:suppressAutoHyphens w:val="0"/>
        <w:ind w:left="1495"/>
      </w:pPr>
      <w:r>
        <w:t>Международная конвенция по охране человеческой жизни на море SOLAS-74 с изменениями и дополнениями Протокола 1978 г. и поправками, одобренными резолюциями Комитета безопасности на море ИМО от 20 ноября 1981 г. и от 17 июня 1983 г.;</w:t>
      </w:r>
    </w:p>
    <w:p w14:paraId="6EF9835B" w14:textId="77777777" w:rsidR="006D0090" w:rsidRDefault="006D0090" w:rsidP="00D0746F">
      <w:pPr>
        <w:pStyle w:val="11"/>
        <w:keepNext w:val="0"/>
        <w:widowControl w:val="0"/>
        <w:numPr>
          <w:ilvl w:val="0"/>
          <w:numId w:val="56"/>
        </w:numPr>
        <w:suppressAutoHyphens w:val="0"/>
        <w:ind w:left="1495"/>
      </w:pPr>
      <w:r>
        <w:t>Конвенция Организации Объединенных Наций по морскому праву (</w:t>
      </w:r>
      <w:proofErr w:type="spellStart"/>
      <w:r>
        <w:t>Монтего</w:t>
      </w:r>
      <w:proofErr w:type="spellEnd"/>
      <w:r>
        <w:t>-Бей, 10 декабря 1982 г.);</w:t>
      </w:r>
    </w:p>
    <w:p w14:paraId="75312A39" w14:textId="77777777" w:rsidR="006D0090" w:rsidRDefault="006D0090" w:rsidP="00D0746F">
      <w:pPr>
        <w:pStyle w:val="11"/>
        <w:keepNext w:val="0"/>
        <w:widowControl w:val="0"/>
        <w:numPr>
          <w:ilvl w:val="0"/>
          <w:numId w:val="56"/>
        </w:numPr>
        <w:suppressAutoHyphens w:val="0"/>
        <w:ind w:left="1495"/>
      </w:pPr>
      <w:r>
        <w:t>Конвенция по предотвращению загрязнения моря сбросами отходов и других материалов (Москва - Вашингтон - Лондон - Мехико, 29 декабря 1972 г.).</w:t>
      </w:r>
    </w:p>
    <w:p w14:paraId="7A2DC9C2" w14:textId="77777777" w:rsidR="006D0090" w:rsidRDefault="006D0090" w:rsidP="006D0090">
      <w:pPr>
        <w:widowControl w:val="0"/>
        <w:suppressAutoHyphens w:val="0"/>
      </w:pPr>
      <w:r>
        <w:t>Положения данного соглашения регулируют сброс отходов, в том числе с морских и воздушных судов. Договаривающиеся Стороны обязуются в рамках компетентных специализированных учреждений и других международных органов способствовать принятию мер, направленных на защиту морской среды от загрязнения, вызываемого, углеводородами, включая нефть, и их отходами, а также отходами, возникающими вследствие эксплуатации судов.</w:t>
      </w:r>
    </w:p>
    <w:p w14:paraId="49A21DD3" w14:textId="77777777" w:rsidR="006D0090" w:rsidRDefault="006D0090" w:rsidP="00D0746F">
      <w:pPr>
        <w:pStyle w:val="11"/>
        <w:keepNext w:val="0"/>
        <w:widowControl w:val="0"/>
        <w:numPr>
          <w:ilvl w:val="0"/>
          <w:numId w:val="56"/>
        </w:numPr>
        <w:suppressAutoHyphens w:val="0"/>
        <w:ind w:left="1495"/>
      </w:pPr>
      <w:r>
        <w:t>Международная конвенция по предотвращению загрязнения с судов 1973 г. (Лондон, 2 ноября 1973 г.) с Протоколом об изменениях 17 февраля 1978 г. (МАРПОЛ 73/78).</w:t>
      </w:r>
    </w:p>
    <w:p w14:paraId="6B5EF55A" w14:textId="77777777" w:rsidR="006D0090" w:rsidRDefault="006D0090" w:rsidP="006D0090">
      <w:pPr>
        <w:widowControl w:val="0"/>
        <w:suppressAutoHyphens w:val="0"/>
      </w:pPr>
      <w:r>
        <w:t>Это соглашение и его протокол от 1978 г. были разработаны под эгидой Международной морской организации (IMO). Требования конвенции распространяются, в том числе на сбросы с морских судов и танкеров. Конвенция предусматривает ограничения на допустимые уровни содержания загрязняющих веществ в сбрасываемых жидкостях и определяет районы, в которых такие сбросы запрещены. Приложения к Конвенции касаются отдельных загрязнителей, таких как нефть (Приложение I), бестарные химикаты (Приложение II), упакованные химикаты (Приложение III), канализационные стоки (Приложение IV) и мусор (Приложение V).</w:t>
      </w:r>
    </w:p>
    <w:p w14:paraId="34F76566" w14:textId="77777777" w:rsidR="006D0090" w:rsidRDefault="006D0090" w:rsidP="00D0746F">
      <w:pPr>
        <w:pStyle w:val="11"/>
        <w:keepNext w:val="0"/>
        <w:widowControl w:val="0"/>
        <w:numPr>
          <w:ilvl w:val="0"/>
          <w:numId w:val="56"/>
        </w:numPr>
        <w:suppressAutoHyphens w:val="0"/>
        <w:ind w:left="1495"/>
      </w:pPr>
      <w:r>
        <w:t>Конвенция Организации Объединенных Наций по морскому праву (</w:t>
      </w:r>
      <w:proofErr w:type="spellStart"/>
      <w:r>
        <w:t>Монтего</w:t>
      </w:r>
      <w:proofErr w:type="spellEnd"/>
      <w:r>
        <w:t>-Бей, 10 декабря 1982 г.);</w:t>
      </w:r>
    </w:p>
    <w:p w14:paraId="11F9BC85" w14:textId="77777777" w:rsidR="006D0090" w:rsidRDefault="006D0090" w:rsidP="00D0746F">
      <w:pPr>
        <w:pStyle w:val="11"/>
        <w:keepNext w:val="0"/>
        <w:widowControl w:val="0"/>
        <w:numPr>
          <w:ilvl w:val="0"/>
          <w:numId w:val="56"/>
        </w:numPr>
        <w:suppressAutoHyphens w:val="0"/>
        <w:ind w:left="1495"/>
      </w:pPr>
      <w:r>
        <w:lastRenderedPageBreak/>
        <w:t xml:space="preserve">В части XII Конвенции «Защита и сохранение морской среды» устанавливаются права и обязанности государств по проведению мероприятий по охране морской среды. </w:t>
      </w:r>
    </w:p>
    <w:p w14:paraId="34C1F237" w14:textId="77777777" w:rsidR="006D0090" w:rsidRDefault="006D0090" w:rsidP="006D0090">
      <w:pPr>
        <w:widowControl w:val="0"/>
        <w:suppressAutoHyphens w:val="0"/>
      </w:pPr>
      <w:r>
        <w:t>Государства принимают все меры, необходимые для обеспечения того, чтобы деятельность под их юрисдикцией или контролем осуществлялась таким образом, чтобы она не причиняла ущерба другим государствам и их морской среде путем загрязнения. Эти меры включают уменьшение в максимально возможной степени загрязнения с судов, в частности меры по предотвращению аварий и ликвидации чрезвычайных ситуаций, по обеспечению безопасности работ на море, предотвращению преднамеренных и непреднамеренных сбросов и по регламентации проектирования, конструкции, оборудования, комплектования экипажей и эксплуатации судов.</w:t>
      </w:r>
    </w:p>
    <w:p w14:paraId="0F75EECA" w14:textId="77777777" w:rsidR="006D0090" w:rsidRDefault="006D0090" w:rsidP="006D0090">
      <w:pPr>
        <w:pStyle w:val="3"/>
        <w:keepLines w:val="0"/>
        <w:widowControl w:val="0"/>
        <w:suppressAutoHyphens w:val="0"/>
      </w:pPr>
      <w:bookmarkStart w:id="68" w:name="_Toc300655468"/>
      <w:bookmarkStart w:id="69" w:name="_Toc39711427"/>
      <w:r>
        <w:t>Международные договоры, регламентирующие сохранение биологического и ландшафтного разнообразия</w:t>
      </w:r>
      <w:bookmarkEnd w:id="68"/>
      <w:bookmarkEnd w:id="69"/>
    </w:p>
    <w:p w14:paraId="3A5687CF" w14:textId="77777777" w:rsidR="006D0090" w:rsidRDefault="006D0090" w:rsidP="006D0090">
      <w:pPr>
        <w:widowControl w:val="0"/>
        <w:suppressAutoHyphens w:val="0"/>
      </w:pPr>
      <w:r>
        <w:t>Международные договоры, регламентирующие сохранение биологического и ландшафтного разнообразия, включают в себя следующие документы:</w:t>
      </w:r>
    </w:p>
    <w:p w14:paraId="24A4F488" w14:textId="77777777" w:rsidR="006D0090" w:rsidRDefault="006D0090" w:rsidP="00D0746F">
      <w:pPr>
        <w:pStyle w:val="11"/>
        <w:keepNext w:val="0"/>
        <w:widowControl w:val="0"/>
        <w:numPr>
          <w:ilvl w:val="0"/>
          <w:numId w:val="56"/>
        </w:numPr>
        <w:suppressAutoHyphens w:val="0"/>
        <w:ind w:left="1495"/>
      </w:pPr>
      <w:r>
        <w:t>Конвенция о биологическом разнообразии (Рио-де-Жанейро, 5 июня 1992 г.).</w:t>
      </w:r>
    </w:p>
    <w:p w14:paraId="6745C132" w14:textId="77777777" w:rsidR="006D0090" w:rsidRDefault="006D0090" w:rsidP="006D0090">
      <w:pPr>
        <w:widowControl w:val="0"/>
        <w:suppressAutoHyphens w:val="0"/>
      </w:pPr>
      <w:r>
        <w:t xml:space="preserve">Каждая Сторона разрабатывает национальные стратегии, планы или программы сохранения и устойчивого использования биологического разнообразия или адаптирует с этой целью существующие стратегии, планы или программы. Предусматривает, насколько это возможно и целесообразно, меры по сохранению и устойчивому использованию биологического разнообразия в соответствующих секторальных или </w:t>
      </w:r>
      <w:proofErr w:type="spellStart"/>
      <w:r>
        <w:t>межсекторальных</w:t>
      </w:r>
      <w:proofErr w:type="spellEnd"/>
      <w:r>
        <w:t xml:space="preserve"> планах, программах и политиках.</w:t>
      </w:r>
    </w:p>
    <w:p w14:paraId="7A11996A" w14:textId="77777777" w:rsidR="006D0090" w:rsidRDefault="006D0090" w:rsidP="006D0090">
      <w:pPr>
        <w:widowControl w:val="0"/>
        <w:suppressAutoHyphens w:val="0"/>
      </w:pPr>
      <w:r>
        <w:t>Каждая Сторона содействует защите экосистем, естественных мест обитания и сохранению жизнеспособных популяций видов в естественных условиях.</w:t>
      </w:r>
    </w:p>
    <w:p w14:paraId="10377A30" w14:textId="77777777" w:rsidR="006D0090" w:rsidRDefault="006D0090" w:rsidP="006D0090">
      <w:pPr>
        <w:widowControl w:val="0"/>
        <w:suppressAutoHyphens w:val="0"/>
      </w:pPr>
      <w:r>
        <w:t>Каждая Сторона принимает меры в области использования биологических ресурсов, с тем, чтобы предотвратить или свести к минимуму неблагоприятное воздействие на биологическое разнообразие.</w:t>
      </w:r>
    </w:p>
    <w:p w14:paraId="3B572E86" w14:textId="77777777" w:rsidR="006D0090" w:rsidRDefault="006D0090" w:rsidP="00D0746F">
      <w:pPr>
        <w:pStyle w:val="11"/>
        <w:keepNext w:val="0"/>
        <w:widowControl w:val="0"/>
        <w:numPr>
          <w:ilvl w:val="0"/>
          <w:numId w:val="56"/>
        </w:numPr>
        <w:suppressAutoHyphens w:val="0"/>
        <w:ind w:left="1495"/>
      </w:pPr>
      <w:r>
        <w:t xml:space="preserve">Конвенция о водно-болотных угодьях, имеющих международное значение, принята в </w:t>
      </w:r>
      <w:proofErr w:type="spellStart"/>
      <w:r>
        <w:t>Рамсаре</w:t>
      </w:r>
      <w:proofErr w:type="spellEnd"/>
      <w:r>
        <w:t xml:space="preserve"> (Иран) в 1971 г. (ратифицирована СССР в 1976 г.).</w:t>
      </w:r>
    </w:p>
    <w:p w14:paraId="1AA08F2B" w14:textId="77777777" w:rsidR="006D0090" w:rsidRDefault="006D0090" w:rsidP="006D0090">
      <w:pPr>
        <w:widowControl w:val="0"/>
        <w:suppressAutoHyphens w:val="0"/>
      </w:pPr>
      <w:r>
        <w:t xml:space="preserve">Конвенция о Водно-Болотных Угодьях, имеющих международное значение главным образом в качестве местообитаний водоплавающих птиц, была принята в феврале </w:t>
      </w:r>
      <w:hyperlink r:id="rId29" w:tooltip="1971" w:history="1">
        <w:r>
          <w:rPr>
            <w:rStyle w:val="af"/>
            <w:color w:val="auto"/>
          </w:rPr>
          <w:t>1971</w:t>
        </w:r>
      </w:hyperlink>
      <w:r>
        <w:t xml:space="preserve"> года в г. </w:t>
      </w:r>
      <w:hyperlink r:id="rId30" w:tooltip="Рамсар" w:history="1">
        <w:proofErr w:type="spellStart"/>
        <w:r>
          <w:rPr>
            <w:rStyle w:val="af"/>
            <w:color w:val="auto"/>
          </w:rPr>
          <w:t>Рамсар</w:t>
        </w:r>
        <w:proofErr w:type="spellEnd"/>
      </w:hyperlink>
      <w:r>
        <w:t xml:space="preserve"> (</w:t>
      </w:r>
      <w:hyperlink r:id="rId31" w:tooltip="Иран" w:history="1">
        <w:r>
          <w:rPr>
            <w:rStyle w:val="af"/>
            <w:color w:val="auto"/>
          </w:rPr>
          <w:t>Иран</w:t>
        </w:r>
      </w:hyperlink>
      <w:r>
        <w:t xml:space="preserve">) по эгидой UNESCO, впоследствии были внесены поправки в 1982 и </w:t>
      </w:r>
      <w:hyperlink r:id="rId32" w:tooltip="1987" w:history="1">
        <w:r>
          <w:rPr>
            <w:rStyle w:val="af"/>
            <w:color w:val="auto"/>
          </w:rPr>
          <w:t>1987</w:t>
        </w:r>
      </w:hyperlink>
      <w:r>
        <w:t xml:space="preserve"> годах. К настоящему моменту участниками настоящей конвенции являются 150 государств.</w:t>
      </w:r>
    </w:p>
    <w:p w14:paraId="1CA118D9" w14:textId="77777777" w:rsidR="006D0090" w:rsidRDefault="006D0090" w:rsidP="006D0090">
      <w:pPr>
        <w:widowControl w:val="0"/>
        <w:suppressAutoHyphens w:val="0"/>
      </w:pPr>
      <w:r>
        <w:t xml:space="preserve">Конвенция представляет собой первый глобальный международный договор, целиком посвященный одному типу экосистем или </w:t>
      </w:r>
      <w:proofErr w:type="spellStart"/>
      <w:r>
        <w:t>хабитатов</w:t>
      </w:r>
      <w:proofErr w:type="spellEnd"/>
      <w:r>
        <w:t xml:space="preserve"> (</w:t>
      </w:r>
      <w:proofErr w:type="spellStart"/>
      <w:r>
        <w:t>хабитаты</w:t>
      </w:r>
      <w:proofErr w:type="spellEnd"/>
      <w:r>
        <w:t xml:space="preserve"> — от англ. </w:t>
      </w:r>
      <w:proofErr w:type="spellStart"/>
      <w:r>
        <w:t>habitat</w:t>
      </w:r>
      <w:proofErr w:type="spellEnd"/>
      <w:r>
        <w:t>, природные среды обитания какого-либо определенного биологического вида или видов). Водно-болотные угодья занимают промежуточное положение между сухопутной и водной системами.</w:t>
      </w:r>
    </w:p>
    <w:p w14:paraId="6B430775" w14:textId="77777777" w:rsidR="006D0090" w:rsidRDefault="006D0090" w:rsidP="006D0090">
      <w:pPr>
        <w:widowControl w:val="0"/>
        <w:suppressAutoHyphens w:val="0"/>
      </w:pPr>
      <w:r>
        <w:t xml:space="preserve">В соответствии с положениями статьи 1 Конвенции каждая Договаривающаяся Сторона определяет подходящие водно-болотные угодья на своей территории, включаемые в Список водно-болотных угодий международного значения, границы каждого водно-болотного угодья точно описываются и наносятся на карту, и они могут включать прибрежные речные и морские зоны, смежные с водно-болотными угодьями, и острова или морские водоемы с глубиной больше шести метров во время отлива, расположенные в </w:t>
      </w:r>
      <w:r>
        <w:lastRenderedPageBreak/>
        <w:t xml:space="preserve">пределах водно-болотных угодий, особенно там, где они важны в качестве местопребывания водоплавающих птиц. </w:t>
      </w:r>
    </w:p>
    <w:p w14:paraId="0582106A" w14:textId="77777777" w:rsidR="006D0090" w:rsidRDefault="006D0090" w:rsidP="006D0090">
      <w:pPr>
        <w:pStyle w:val="3"/>
        <w:keepLines w:val="0"/>
        <w:widowControl w:val="0"/>
        <w:suppressAutoHyphens w:val="0"/>
      </w:pPr>
      <w:bookmarkStart w:id="70" w:name="_Toc278180899"/>
      <w:bookmarkStart w:id="71" w:name="_Toc300655469"/>
      <w:bookmarkStart w:id="72" w:name="_Toc39711428"/>
      <w:r>
        <w:t>Международные договоры, регламентирующие сохранение культурного наследия</w:t>
      </w:r>
      <w:bookmarkEnd w:id="70"/>
      <w:bookmarkEnd w:id="71"/>
      <w:bookmarkEnd w:id="72"/>
    </w:p>
    <w:p w14:paraId="69BC5E30" w14:textId="77777777" w:rsidR="006D0090" w:rsidRDefault="006D0090" w:rsidP="00D0746F">
      <w:pPr>
        <w:pStyle w:val="11"/>
        <w:keepNext w:val="0"/>
        <w:widowControl w:val="0"/>
        <w:numPr>
          <w:ilvl w:val="0"/>
          <w:numId w:val="56"/>
        </w:numPr>
        <w:suppressAutoHyphens w:val="0"/>
        <w:ind w:left="1495"/>
      </w:pPr>
      <w:r>
        <w:t>Конвенция об охране всемирного культурного и природного наследия, Париж, 16.11.1972 г., (ратифицирована Указом ПВС СССР 09.03.1988 г.).</w:t>
      </w:r>
    </w:p>
    <w:p w14:paraId="7A7653AA" w14:textId="77777777" w:rsidR="006D0090" w:rsidRDefault="006D0090" w:rsidP="006D0090">
      <w:pPr>
        <w:widowControl w:val="0"/>
        <w:suppressAutoHyphens w:val="0"/>
      </w:pPr>
      <w:r>
        <w:t>Конвенция об охране всемирного культурного и природного наследия была принята на генеральной конференции ЮНЕСКО в Париже 23 ноября 1972 г. Конвенция направлена на выявление, защиту, сохранение, популяризацию и передачу будущим поколениям культурного и природного наследия, представляющего выдающуюся мировую ценность, и предусматривает создание «Комитета всемирного наследия» и «Фонда всемирного наследия» (действуют с 1976 г.).</w:t>
      </w:r>
    </w:p>
    <w:p w14:paraId="2874A71B" w14:textId="77777777" w:rsidR="006D0090" w:rsidRDefault="006D0090" w:rsidP="00D0746F">
      <w:pPr>
        <w:pStyle w:val="11"/>
        <w:keepNext w:val="0"/>
        <w:widowControl w:val="0"/>
        <w:numPr>
          <w:ilvl w:val="0"/>
          <w:numId w:val="56"/>
        </w:numPr>
        <w:suppressAutoHyphens w:val="0"/>
        <w:ind w:left="1495"/>
      </w:pPr>
      <w:bookmarkStart w:id="73" w:name="_Toc249421965"/>
      <w:r>
        <w:t>Конвенция об охране подводного культурного наследия (Париж, 02.11.2001 г</w:t>
      </w:r>
      <w:bookmarkEnd w:id="73"/>
      <w:r>
        <w:t>.).</w:t>
      </w:r>
    </w:p>
    <w:p w14:paraId="1E3B8483" w14:textId="77777777" w:rsidR="006D0090" w:rsidRDefault="006D0090" w:rsidP="006D0090">
      <w:pPr>
        <w:widowControl w:val="0"/>
        <w:suppressAutoHyphens w:val="0"/>
      </w:pPr>
      <w:r>
        <w:t xml:space="preserve">Конвенция об охране подводного культурного наследия была принята 2 ноября 2001 г. на конференции ЮНЕСКО в Париже. Целью Конвенции (статья 2) является обеспечение и укрепление охраны подводного культурного наследия. </w:t>
      </w:r>
    </w:p>
    <w:p w14:paraId="6C5756ED" w14:textId="77777777" w:rsidR="006D0090" w:rsidRDefault="006D0090" w:rsidP="006D0090">
      <w:pPr>
        <w:widowControl w:val="0"/>
        <w:suppressAutoHyphens w:val="0"/>
      </w:pPr>
      <w:r>
        <w:t>Основными принципами конвенции являются:</w:t>
      </w:r>
    </w:p>
    <w:p w14:paraId="6DAEAAEB" w14:textId="77777777" w:rsidR="006D0090" w:rsidRDefault="006D0090" w:rsidP="00D0746F">
      <w:pPr>
        <w:pStyle w:val="22"/>
        <w:keepNext w:val="0"/>
        <w:keepLines w:val="0"/>
        <w:widowControl w:val="0"/>
        <w:numPr>
          <w:ilvl w:val="0"/>
          <w:numId w:val="55"/>
        </w:numPr>
        <w:suppressAutoHyphens w:val="0"/>
        <w:ind w:left="2058" w:hanging="357"/>
      </w:pPr>
      <w:r>
        <w:t>принятие сторонами всех необходимых и возможных мер по сохранению и охране подводного культурного наследия, включая проведение научных исследований;</w:t>
      </w:r>
    </w:p>
    <w:p w14:paraId="60DFFE11" w14:textId="77777777" w:rsidR="006D0090" w:rsidRDefault="006D0090" w:rsidP="00D0746F">
      <w:pPr>
        <w:pStyle w:val="22"/>
        <w:keepNext w:val="0"/>
        <w:keepLines w:val="0"/>
        <w:widowControl w:val="0"/>
        <w:numPr>
          <w:ilvl w:val="0"/>
          <w:numId w:val="55"/>
        </w:numPr>
        <w:suppressAutoHyphens w:val="0"/>
        <w:ind w:left="2058" w:hanging="357"/>
      </w:pPr>
      <w:r>
        <w:t xml:space="preserve">сохранение подводного культурного наследия </w:t>
      </w:r>
      <w:proofErr w:type="spellStart"/>
      <w:r>
        <w:t>in</w:t>
      </w:r>
      <w:proofErr w:type="spellEnd"/>
      <w:r>
        <w:t xml:space="preserve"> </w:t>
      </w:r>
      <w:proofErr w:type="spellStart"/>
      <w:r>
        <w:t>situ</w:t>
      </w:r>
      <w:proofErr w:type="spellEnd"/>
      <w:r>
        <w:t xml:space="preserve"> (как есть) в качестве приоритетного варианта до разрешения деятельности, направленной на подводное культурное наследие;</w:t>
      </w:r>
    </w:p>
    <w:p w14:paraId="0C22C665" w14:textId="77777777" w:rsidR="006D0090" w:rsidRDefault="006D0090" w:rsidP="00D0746F">
      <w:pPr>
        <w:pStyle w:val="22"/>
        <w:keepNext w:val="0"/>
        <w:keepLines w:val="0"/>
        <w:widowControl w:val="0"/>
        <w:numPr>
          <w:ilvl w:val="0"/>
          <w:numId w:val="55"/>
        </w:numPr>
        <w:suppressAutoHyphens w:val="0"/>
        <w:ind w:left="2058" w:hanging="357"/>
      </w:pPr>
      <w:r>
        <w:t>неиспользование в коммерческих целях;</w:t>
      </w:r>
    </w:p>
    <w:p w14:paraId="2D21B99B" w14:textId="77777777" w:rsidR="006D0090" w:rsidRDefault="006D0090" w:rsidP="00D0746F">
      <w:pPr>
        <w:pStyle w:val="22"/>
        <w:keepNext w:val="0"/>
        <w:keepLines w:val="0"/>
        <w:widowControl w:val="0"/>
        <w:numPr>
          <w:ilvl w:val="0"/>
          <w:numId w:val="55"/>
        </w:numPr>
        <w:suppressAutoHyphens w:val="0"/>
        <w:ind w:left="2058" w:hanging="357"/>
      </w:pPr>
      <w:r>
        <w:t>сотрудничество и обмен информацией между Сторонами по вопросам подводной археологии, передача соответствующих технологий.</w:t>
      </w:r>
    </w:p>
    <w:p w14:paraId="01DA2988" w14:textId="77777777" w:rsidR="006D0090" w:rsidRDefault="006D0090" w:rsidP="006D0090">
      <w:pPr>
        <w:widowControl w:val="0"/>
        <w:suppressAutoHyphens w:val="0"/>
        <w:rPr>
          <w:rFonts w:eastAsia="Times New Roman"/>
          <w:color w:val="000000"/>
          <w:szCs w:val="26"/>
        </w:rPr>
      </w:pPr>
      <w:r>
        <w:br w:type="page"/>
      </w:r>
    </w:p>
    <w:p w14:paraId="2977FF0E" w14:textId="77777777" w:rsidR="006D0090" w:rsidRDefault="006D0090" w:rsidP="006D0090">
      <w:pPr>
        <w:pStyle w:val="3"/>
        <w:keepLines w:val="0"/>
        <w:widowControl w:val="0"/>
        <w:suppressAutoHyphens w:val="0"/>
        <w:rPr>
          <w:szCs w:val="22"/>
        </w:rPr>
      </w:pPr>
      <w:bookmarkStart w:id="74" w:name="_Toc300655470"/>
      <w:bookmarkStart w:id="75" w:name="_Toc39711429"/>
      <w:r>
        <w:lastRenderedPageBreak/>
        <w:t>Международные договоры, регламентирующие правила судоходства и безопасность мореплавания</w:t>
      </w:r>
      <w:bookmarkEnd w:id="74"/>
      <w:bookmarkEnd w:id="75"/>
    </w:p>
    <w:p w14:paraId="7B807BD9" w14:textId="77777777" w:rsidR="006D0090" w:rsidRDefault="006D0090" w:rsidP="006D0090">
      <w:pPr>
        <w:widowControl w:val="0"/>
        <w:suppressAutoHyphens w:val="0"/>
      </w:pPr>
      <w:r>
        <w:t>Для обеспечения безопасности мореплавания и минимизации вреда, наносимого окружающей среде в результате осуществления данного вида хозяйственной деятельности, следует руководствоваться положениями следующих Международных договоров:</w:t>
      </w:r>
    </w:p>
    <w:p w14:paraId="0B1C3AC8" w14:textId="77777777" w:rsidR="006D0090" w:rsidRDefault="006D0090" w:rsidP="00D0746F">
      <w:pPr>
        <w:pStyle w:val="11"/>
        <w:keepNext w:val="0"/>
        <w:widowControl w:val="0"/>
        <w:numPr>
          <w:ilvl w:val="0"/>
          <w:numId w:val="56"/>
        </w:numPr>
        <w:suppressAutoHyphens w:val="0"/>
        <w:ind w:left="1495"/>
      </w:pPr>
      <w:r>
        <w:t>Конвенция для объединения некоторых правил относительно столкновения судов (Брюссель, 23 сентября 1910 г.);</w:t>
      </w:r>
    </w:p>
    <w:p w14:paraId="5507C360" w14:textId="77777777" w:rsidR="006D0090" w:rsidRDefault="006D0090" w:rsidP="00D0746F">
      <w:pPr>
        <w:pStyle w:val="11"/>
        <w:keepNext w:val="0"/>
        <w:widowControl w:val="0"/>
        <w:numPr>
          <w:ilvl w:val="0"/>
          <w:numId w:val="56"/>
        </w:numPr>
        <w:suppressAutoHyphens w:val="0"/>
        <w:ind w:left="1495"/>
      </w:pPr>
      <w:r>
        <w:t>Конвенция о международных правилах предупреждения столкновений судов в море (Лондон, 20 октября 1972 г.);</w:t>
      </w:r>
    </w:p>
    <w:p w14:paraId="25DF26F9" w14:textId="77777777" w:rsidR="006D0090" w:rsidRDefault="006D0090" w:rsidP="00D0746F">
      <w:pPr>
        <w:pStyle w:val="11"/>
        <w:keepNext w:val="0"/>
        <w:widowControl w:val="0"/>
        <w:numPr>
          <w:ilvl w:val="0"/>
          <w:numId w:val="56"/>
        </w:numPr>
        <w:suppressAutoHyphens w:val="0"/>
        <w:ind w:left="1495"/>
      </w:pPr>
      <w:r>
        <w:t>Международная конвенция по охране человеческой жизни на море 1960 г. (Лондон, 17 июня 1960 г.) и Протокол 1988 г. к Международной конвенции по охране человеческой жизни на море 1960 года (Лондон, 11 ноября 1988 г.);</w:t>
      </w:r>
    </w:p>
    <w:p w14:paraId="7CE6E3EA" w14:textId="77777777" w:rsidR="006D0090" w:rsidRDefault="006D0090" w:rsidP="00D0746F">
      <w:pPr>
        <w:pStyle w:val="11"/>
        <w:keepNext w:val="0"/>
        <w:widowControl w:val="0"/>
        <w:numPr>
          <w:ilvl w:val="0"/>
          <w:numId w:val="56"/>
        </w:numPr>
        <w:suppressAutoHyphens w:val="0"/>
        <w:ind w:left="1495"/>
      </w:pPr>
      <w:r>
        <w:t>Международная конвенция о спасении 1989 г. (Лондон, 28 апреля 1989 г.);</w:t>
      </w:r>
    </w:p>
    <w:p w14:paraId="40C27075" w14:textId="77777777" w:rsidR="006D0090" w:rsidRDefault="006D0090" w:rsidP="00D0746F">
      <w:pPr>
        <w:pStyle w:val="11"/>
        <w:keepNext w:val="0"/>
        <w:widowControl w:val="0"/>
        <w:numPr>
          <w:ilvl w:val="0"/>
          <w:numId w:val="56"/>
        </w:numPr>
        <w:suppressAutoHyphens w:val="0"/>
        <w:ind w:left="1495"/>
      </w:pPr>
      <w:r>
        <w:t>«Требования по управлению для обеспечения безопасности и предотвращения загрязнения» от 26 июля 1994 г. № 63;</w:t>
      </w:r>
    </w:p>
    <w:p w14:paraId="7E611A6F" w14:textId="77777777" w:rsidR="006D0090" w:rsidRDefault="006D0090" w:rsidP="00D0746F">
      <w:pPr>
        <w:pStyle w:val="11"/>
        <w:keepNext w:val="0"/>
        <w:widowControl w:val="0"/>
        <w:numPr>
          <w:ilvl w:val="0"/>
          <w:numId w:val="56"/>
        </w:numPr>
        <w:suppressAutoHyphens w:val="0"/>
        <w:ind w:left="1495"/>
      </w:pPr>
      <w:r>
        <w:t>«Международный кодекс по управлению безопасной эксплуатацией судов и предотвращением загрязнения (Международный кодекс по управлению безопасностью (МКУБ))» Приложение к приказу Минтранса России от 26 июля 1994 г. № 63 резолюция А.741(18) Принята 4 ноября 1993 г. (Повестка дня, пункт 11).</w:t>
      </w:r>
    </w:p>
    <w:p w14:paraId="6E3FFDAC" w14:textId="77777777" w:rsidR="006D0090" w:rsidRDefault="006D0090" w:rsidP="006D0090">
      <w:pPr>
        <w:widowControl w:val="0"/>
        <w:suppressAutoHyphens w:val="0"/>
      </w:pPr>
      <w:r>
        <w:t xml:space="preserve">Наиболее важным документом по охране человеческой жизни на море является подготовленная ИМО </w:t>
      </w:r>
      <w:r>
        <w:rPr>
          <w:u w:val="single"/>
        </w:rPr>
        <w:t>Международная Конвенция СОЛАС-74</w:t>
      </w:r>
      <w:r>
        <w:t xml:space="preserve"> и Протокол 1988 г. к ней с поправками 1993-1999 гг., которая вошла, в частности, в Правила Российского Морского Регистра Судоходства (РМРС).</w:t>
      </w:r>
    </w:p>
    <w:p w14:paraId="27F39850" w14:textId="77777777" w:rsidR="006D0090" w:rsidRDefault="006D0090" w:rsidP="00D0746F">
      <w:pPr>
        <w:pStyle w:val="11"/>
        <w:keepNext w:val="0"/>
        <w:widowControl w:val="0"/>
        <w:numPr>
          <w:ilvl w:val="0"/>
          <w:numId w:val="56"/>
        </w:numPr>
        <w:suppressAutoHyphens w:val="0"/>
        <w:ind w:left="1495"/>
      </w:pPr>
      <w:r>
        <w:t>Международная Конвенция СОЛАС-74:</w:t>
      </w:r>
    </w:p>
    <w:p w14:paraId="4726ED09" w14:textId="77777777" w:rsidR="006D0090" w:rsidRDefault="006D0090" w:rsidP="00D0746F">
      <w:pPr>
        <w:pStyle w:val="22"/>
        <w:keepNext w:val="0"/>
        <w:keepLines w:val="0"/>
        <w:widowControl w:val="0"/>
        <w:numPr>
          <w:ilvl w:val="0"/>
          <w:numId w:val="55"/>
        </w:numPr>
        <w:suppressAutoHyphens w:val="0"/>
        <w:ind w:left="2058" w:hanging="357"/>
      </w:pPr>
      <w:r>
        <w:t>устанавливает всесторонний ряд минимальных стандартов по безопасной конструкции судов и основному оборудованию по безопасности (противопожарному, навигационному, спасательному, радиооборудованию и др.), которое должно находиться на борту;</w:t>
      </w:r>
    </w:p>
    <w:p w14:paraId="3B60400C" w14:textId="77777777" w:rsidR="006D0090" w:rsidRDefault="006D0090" w:rsidP="00D0746F">
      <w:pPr>
        <w:pStyle w:val="22"/>
        <w:keepNext w:val="0"/>
        <w:keepLines w:val="0"/>
        <w:widowControl w:val="0"/>
        <w:numPr>
          <w:ilvl w:val="0"/>
          <w:numId w:val="55"/>
        </w:numPr>
        <w:suppressAutoHyphens w:val="0"/>
        <w:ind w:left="2058" w:hanging="357"/>
      </w:pPr>
      <w:r>
        <w:t>требует, чтобы судно и его оборудование поддерживались в состоянии, гарантирующем пригодность для выхода в море без опасности для судна и людей, находящихся на борту;</w:t>
      </w:r>
    </w:p>
    <w:p w14:paraId="7685D4AA" w14:textId="77777777" w:rsidR="006D0090" w:rsidRDefault="006D0090" w:rsidP="00D0746F">
      <w:pPr>
        <w:pStyle w:val="22"/>
        <w:keepNext w:val="0"/>
        <w:keepLines w:val="0"/>
        <w:widowControl w:val="0"/>
        <w:numPr>
          <w:ilvl w:val="0"/>
          <w:numId w:val="55"/>
        </w:numPr>
        <w:suppressAutoHyphens w:val="0"/>
        <w:ind w:left="2058" w:hanging="357"/>
      </w:pPr>
      <w:r>
        <w:t>содержит эксплуатационные инструкции, в частности, по порядку действий в случае аварии, и предусматривает регулярные освидетельствования и судна и его оборудования, выдачу свидетельств о соответствии.</w:t>
      </w:r>
    </w:p>
    <w:p w14:paraId="073C6277" w14:textId="77777777" w:rsidR="006D0090" w:rsidRDefault="006D0090" w:rsidP="006D0090">
      <w:pPr>
        <w:widowControl w:val="0"/>
        <w:suppressAutoHyphens w:val="0"/>
      </w:pPr>
      <w:r>
        <w:rPr>
          <w:u w:val="single"/>
        </w:rPr>
        <w:t>Международный кодекс по управлению безопасной эксплуатацией судов и предотвращением загрязнения</w:t>
      </w:r>
      <w:r>
        <w:t xml:space="preserve"> регулирует вопросы управления безопасной эксплуатацией судов, предотвращения несчастных случаев или гибели людей и направлен на избежание причинения ущерба окружающей среде, в частности морской среде. Требования Кодекса могут применяться ко всем судам. </w:t>
      </w:r>
    </w:p>
    <w:p w14:paraId="329A2781" w14:textId="77777777" w:rsidR="006D0090" w:rsidRDefault="006D0090" w:rsidP="006D0090">
      <w:pPr>
        <w:widowControl w:val="0"/>
        <w:suppressAutoHyphens w:val="0"/>
      </w:pPr>
      <w:r>
        <w:t xml:space="preserve">Задействованная в выполнении работ Компания должна разработать, задействовать и поддерживать систему управления безопасностью (СУБ), которая включает следующие </w:t>
      </w:r>
      <w:r>
        <w:lastRenderedPageBreak/>
        <w:t>функциональные требования:</w:t>
      </w:r>
    </w:p>
    <w:p w14:paraId="5EEA4326" w14:textId="77777777" w:rsidR="006D0090" w:rsidRDefault="006D0090" w:rsidP="00D0746F">
      <w:pPr>
        <w:pStyle w:val="22"/>
        <w:keepNext w:val="0"/>
        <w:keepLines w:val="0"/>
        <w:widowControl w:val="0"/>
        <w:numPr>
          <w:ilvl w:val="0"/>
          <w:numId w:val="55"/>
        </w:numPr>
        <w:suppressAutoHyphens w:val="0"/>
        <w:ind w:left="2058" w:hanging="357"/>
      </w:pPr>
      <w:r>
        <w:t>политику в области безопасности и защиты окружающей среды;</w:t>
      </w:r>
    </w:p>
    <w:p w14:paraId="5C1EE6FD" w14:textId="77777777" w:rsidR="006D0090" w:rsidRDefault="006D0090" w:rsidP="00D0746F">
      <w:pPr>
        <w:pStyle w:val="22"/>
        <w:keepNext w:val="0"/>
        <w:keepLines w:val="0"/>
        <w:widowControl w:val="0"/>
        <w:numPr>
          <w:ilvl w:val="0"/>
          <w:numId w:val="55"/>
        </w:numPr>
        <w:suppressAutoHyphens w:val="0"/>
        <w:ind w:left="2058" w:hanging="357"/>
      </w:pPr>
      <w:r>
        <w:t>инструкции и процедуры для обеспечения безопасной эксплуатации судов и защиты окружающей среды согласно соответствующему международному праву и законодательству государства флага.</w:t>
      </w:r>
    </w:p>
    <w:p w14:paraId="28905E1D" w14:textId="77777777" w:rsidR="006D0090" w:rsidRDefault="006D0090" w:rsidP="006D0090">
      <w:pPr>
        <w:widowControl w:val="0"/>
        <w:suppressAutoHyphens w:val="0"/>
      </w:pPr>
      <w:r>
        <w:t>Компания должна установить порядок подготовки планов и инструкций относительно проведения основных операций на судне, касающихся безопасности судна и предотвращения загрязнения. Различные связанные с этим задачи должны быть определены и поручены квалифицированному персоналу. Компания должна установить процедуры в СУБ для определения оборудования и технических систем, внезапный отказ которых может создавать опасные ситуации. СУБ должна предусматривать конкретные меры, направленные на обеспечение надежности такого оборудования или систем. Эти меры должны включать регулярные проверки резервных устройств и оборудования или технических систем, которые не используются на постоянной основе.</w:t>
      </w:r>
    </w:p>
    <w:p w14:paraId="45774F15" w14:textId="77777777" w:rsidR="006D0090" w:rsidRDefault="006D0090" w:rsidP="006D0090">
      <w:pPr>
        <w:widowControl w:val="0"/>
        <w:suppressAutoHyphens w:val="0"/>
      </w:pPr>
      <w:r>
        <w:t xml:space="preserve">Судно должно эксплуатироваться компанией, получившей документ о соответствии требованиям, относящимся к этому судну. </w:t>
      </w:r>
    </w:p>
    <w:p w14:paraId="0D21BC96" w14:textId="77777777" w:rsidR="006D0090" w:rsidRDefault="006D0090" w:rsidP="006D0090">
      <w:pPr>
        <w:widowControl w:val="0"/>
        <w:suppressAutoHyphens w:val="0"/>
      </w:pPr>
      <w:r>
        <w:t>Компания должна установить порядок выявления, описания возможных аварийных ситуаций на судне и их устранения.</w:t>
      </w:r>
    </w:p>
    <w:p w14:paraId="624C85CE" w14:textId="77777777" w:rsidR="006D0090" w:rsidRDefault="006D0090" w:rsidP="006D0090">
      <w:pPr>
        <w:pStyle w:val="3"/>
        <w:keepLines w:val="0"/>
        <w:widowControl w:val="0"/>
        <w:suppressAutoHyphens w:val="0"/>
      </w:pPr>
      <w:bookmarkStart w:id="76" w:name="_Toc300655471"/>
      <w:bookmarkStart w:id="77" w:name="_Toc39711430"/>
      <w:r>
        <w:t>Международные договоры, регламентирующие предотвращение разливов нефтепродуктов и ликвидацию аварийных ситуаций</w:t>
      </w:r>
      <w:bookmarkEnd w:id="76"/>
      <w:bookmarkEnd w:id="77"/>
    </w:p>
    <w:p w14:paraId="2CB61C55" w14:textId="77777777" w:rsidR="006D0090" w:rsidRDefault="006D0090" w:rsidP="006D0090">
      <w:pPr>
        <w:widowControl w:val="0"/>
        <w:suppressAutoHyphens w:val="0"/>
      </w:pPr>
      <w:r>
        <w:t>Для морских судов при разработке планов ЛРН должны выполняться требования по предотвращению загрязнения моря нефтью в соответствии с международными соглашениями и конвенциями, а именно:</w:t>
      </w:r>
    </w:p>
    <w:p w14:paraId="6169C351" w14:textId="77777777" w:rsidR="006D0090" w:rsidRDefault="006D0090" w:rsidP="00D0746F">
      <w:pPr>
        <w:pStyle w:val="11"/>
        <w:keepNext w:val="0"/>
        <w:widowControl w:val="0"/>
        <w:numPr>
          <w:ilvl w:val="0"/>
          <w:numId w:val="56"/>
        </w:numPr>
        <w:suppressAutoHyphens w:val="0"/>
        <w:ind w:left="1495"/>
      </w:pPr>
      <w:r>
        <w:t>Международная конвенция по предотвращению загрязнения моря нефтью (1973 г., Лондон) направлена на согласование мер для предотвращения загрязнения моря нефтью, выливаемой с судов.</w:t>
      </w:r>
    </w:p>
    <w:p w14:paraId="3176DD7B" w14:textId="77777777" w:rsidR="006D0090" w:rsidRDefault="006D0090" w:rsidP="00D0746F">
      <w:pPr>
        <w:pStyle w:val="11"/>
        <w:keepNext w:val="0"/>
        <w:widowControl w:val="0"/>
        <w:numPr>
          <w:ilvl w:val="0"/>
          <w:numId w:val="56"/>
        </w:numPr>
        <w:suppressAutoHyphens w:val="0"/>
        <w:ind w:left="1495"/>
      </w:pPr>
      <w:r>
        <w:t>Международная конвенция по обеспечению готовности на случай загрязнения нефтью, борьбе с ним и сотрудничеству 1990 года (1990 г., Лондон) объявляет о необходимости наличия на борту судов и морских установок планов чрезвычайных мер по борьбе с загрязнением нефтью, устанавливает порядок подачи сообщений о загрязнении нефтью, декларирует действия по получении сообщения о загрязнении нефтью, определяет основные принципы международного сотрудничества в борьбе с загрязнением.</w:t>
      </w:r>
    </w:p>
    <w:p w14:paraId="381B9678" w14:textId="77777777" w:rsidR="006D0090" w:rsidRDefault="006D0090" w:rsidP="00D0746F">
      <w:pPr>
        <w:pStyle w:val="11"/>
        <w:keepNext w:val="0"/>
        <w:widowControl w:val="0"/>
        <w:numPr>
          <w:ilvl w:val="0"/>
          <w:numId w:val="56"/>
        </w:numPr>
        <w:suppressAutoHyphens w:val="0"/>
        <w:ind w:left="1495"/>
      </w:pPr>
      <w:r>
        <w:t>Международная конвенция о гражданской ответственности за ущерб от загрязнения нефтью (1969 г., Брюссель) применяется исключительно к ущербу от загрязнения, причиненному на территории Договаривающегося Государства, включая территориальное море, и к предупредительным мерам, предпринятым для предотвращения или уменьшения такого ущерба.</w:t>
      </w:r>
    </w:p>
    <w:p w14:paraId="15684AD2" w14:textId="77777777" w:rsidR="006D0090" w:rsidRDefault="006D0090" w:rsidP="006D0090">
      <w:pPr>
        <w:widowControl w:val="0"/>
        <w:suppressAutoHyphens w:val="0"/>
      </w:pPr>
      <w:r>
        <w:lastRenderedPageBreak/>
        <w:t>Так, судовые планы чрезвычайных мер по борьбе с загрязнением нефтью для морских судов разрабатываются на основе Руководства, одобренного Комитетом ИМО по защите морской среды Резолюцией МЕРС.54 (32) и Правила 26 Приложения 1 к Международной конвенции по предотвращению загрязнения с судов 1973 г., измененной Протоколом к ней 1978 г.</w:t>
      </w:r>
    </w:p>
    <w:p w14:paraId="5D0B09DE" w14:textId="77777777" w:rsidR="006D0090" w:rsidRDefault="006D0090" w:rsidP="006D0090">
      <w:pPr>
        <w:pStyle w:val="2"/>
        <w:keepLines w:val="0"/>
        <w:widowControl w:val="0"/>
        <w:suppressAutoHyphens w:val="0"/>
      </w:pPr>
      <w:bookmarkStart w:id="78" w:name="_Toc227667534"/>
      <w:bookmarkStart w:id="79" w:name="_Toc278180901"/>
      <w:bookmarkStart w:id="80" w:name="_Toc300655472"/>
      <w:bookmarkStart w:id="81" w:name="_Toc39711431"/>
      <w:r>
        <w:t>Требования российских законодательных и нормативных актов и положений в области охраны окружающей среды и использования природных ресурсов</w:t>
      </w:r>
      <w:bookmarkEnd w:id="78"/>
      <w:bookmarkEnd w:id="79"/>
      <w:bookmarkEnd w:id="80"/>
      <w:bookmarkEnd w:id="81"/>
    </w:p>
    <w:p w14:paraId="0B86709A" w14:textId="77777777" w:rsidR="006D0090" w:rsidRDefault="006D0090" w:rsidP="006D0090">
      <w:pPr>
        <w:pStyle w:val="3"/>
        <w:keepLines w:val="0"/>
        <w:widowControl w:val="0"/>
        <w:tabs>
          <w:tab w:val="num" w:pos="360"/>
        </w:tabs>
        <w:suppressAutoHyphens w:val="0"/>
      </w:pPr>
      <w:bookmarkStart w:id="82" w:name="_Toc300655473"/>
      <w:bookmarkStart w:id="83" w:name="_Toc39711432"/>
      <w:r>
        <w:t>Требования российских законодательных и нормативных актов, регламентирующих судоходство в морских водах, сброс загрязняющих веществ в море, охрану от загрязнения морской акватории</w:t>
      </w:r>
      <w:bookmarkEnd w:id="82"/>
      <w:bookmarkEnd w:id="83"/>
    </w:p>
    <w:p w14:paraId="3F9A8D73" w14:textId="77777777" w:rsidR="006D0090" w:rsidRDefault="006D0090" w:rsidP="006D0090">
      <w:pPr>
        <w:widowControl w:val="0"/>
        <w:suppressAutoHyphens w:val="0"/>
      </w:pPr>
      <w:r>
        <w:t>В соответствии с федеральным законом «О континентальном шельфе» от 30 ноября 1995 г. № 387-ФЗ континентальный шельф Российской Федерации включает в себя морское дно и недра подводных районов, находящиеся за пределами территориального моря Российской Федерации на всем протяжении естественного продолжения ее сухопутной территории до внешней границы подводной окраины материка.</w:t>
      </w:r>
    </w:p>
    <w:p w14:paraId="273155E3" w14:textId="77777777" w:rsidR="006D0090" w:rsidRDefault="006D0090" w:rsidP="006D0090">
      <w:pPr>
        <w:widowControl w:val="0"/>
        <w:suppressAutoHyphens w:val="0"/>
      </w:pPr>
      <w:r>
        <w:t xml:space="preserve">Подводной окраиной материка является продолжение континентального массива Российской Федерации, включающего в себя поверхность и недра континентального шельфа, склона и подъема. Определение континентального шельфа применяется также ко всем островам Российской Федерации. Внутренней границей континентального шельфа является внешняя граница территориального моря. Внешняя граница континентального шельфа находится на расстоянии 200 морских миль от исходных линий, от которых </w:t>
      </w:r>
      <w:proofErr w:type="spellStart"/>
      <w:r>
        <w:t>отмеряется</w:t>
      </w:r>
      <w:proofErr w:type="spellEnd"/>
      <w:r>
        <w:t xml:space="preserve"> ширина территориального моря, при условии, что внешняя граница подводной окраины материка не простирается на расстояние более чем 200 морских миль. Если подводная окраина материка простирается на расстояние более 200 морских миль от указанных исходных линий, внешняя граница континентального шельфа совпадает с внешней границей подводной окраины материка, определяемой в соответствии с нормами международного права.</w:t>
      </w:r>
    </w:p>
    <w:p w14:paraId="2AB8A887" w14:textId="77777777" w:rsidR="006D0090" w:rsidRDefault="006D0090" w:rsidP="006D0090">
      <w:pPr>
        <w:widowControl w:val="0"/>
        <w:suppressAutoHyphens w:val="0"/>
      </w:pPr>
      <w:r>
        <w:t>Согласно Федеральному закону «Об исключительной экономической зоне Российской Федерации» от 17 декабря 1998 г. № 391-ФЗ исключительная экономическая зона Российской Федерации - морской район, находящийся за пределами территориального моря Российской Федерации и прилегающий к нему, с особым правовым режимом, установленным настоящим Федеральным законом, международными договорами Российской Федерации и нормами международного права. Определение исключительной экономической зоны применяется  также ко всем островам Российской Федерации, за исключением скал, которые не пригодны для поддержания жизни человека или для осуществления самостоятельной хозяйственной деятельности.</w:t>
      </w:r>
    </w:p>
    <w:p w14:paraId="09260C54" w14:textId="77777777" w:rsidR="006D0090" w:rsidRDefault="006D0090" w:rsidP="006D0090">
      <w:pPr>
        <w:widowControl w:val="0"/>
        <w:suppressAutoHyphens w:val="0"/>
      </w:pPr>
      <w:r>
        <w:t xml:space="preserve">Внутренней границей исключительной экономической зоны является внешняя граница территориального моря. Внешняя граница исключительной экономической зоны находится на расстоянии  200 морских миль от исходных линий, от которых </w:t>
      </w:r>
      <w:proofErr w:type="spellStart"/>
      <w:r>
        <w:t>отмеряется</w:t>
      </w:r>
      <w:proofErr w:type="spellEnd"/>
      <w:r>
        <w:t xml:space="preserve"> ширина территориального моря, если иное не предусмотрено международными договорами Российской Федерации.</w:t>
      </w:r>
    </w:p>
    <w:p w14:paraId="13B3985C" w14:textId="77777777" w:rsidR="006D0090" w:rsidRDefault="006D0090" w:rsidP="006D0090">
      <w:pPr>
        <w:widowControl w:val="0"/>
        <w:suppressAutoHyphens w:val="0"/>
      </w:pPr>
      <w:r>
        <w:t xml:space="preserve">Согласно ФЗ № 391 вредное вещество - это вещество, которое при попадании в морскую среду способно создать опасность для здоровья людей, нанести ущерб живым ресурсам, морской флоре и фауне, ухудшить условия отдыха или помешать другим видам правомерного использования моря, а также вещество, подлежащее контролю в соответствии </w:t>
      </w:r>
      <w:r>
        <w:lastRenderedPageBreak/>
        <w:t>с международными договорами Российской Федерации.</w:t>
      </w:r>
    </w:p>
    <w:p w14:paraId="6BE8AA7B" w14:textId="77777777" w:rsidR="006D0090" w:rsidRDefault="006D0090" w:rsidP="006D0090">
      <w:pPr>
        <w:widowControl w:val="0"/>
        <w:suppressAutoHyphens w:val="0"/>
      </w:pPr>
      <w:r>
        <w:t>Сброс вредных веществ или стоков, содержащих такие вещества - любой сброс с судов и иных плавучих средств, летательных аппаратов, искусственных островов, установок и сооружений, какими бы причинами он ни вызывался, включая любые утечку, удаление, разлив, протечку, откачку, выделение или опорожнение; сброс вредных веществ не включает выброс вредных веществ, происходящий непосредственно вследствие разведки, разработки и связанных с ними процессов обработки в море минеральных ресурсов континентального шельфа Российской Федерации, а также сброс вредных веществ для проведения правомерных научных исследований в целях борьбы с загрязнением или контроля над ним; установление экологических нормативов (стандартов) содержания загрязняющих веществ в сбросах вредных веществ, а также в отходах и других материалах, предназначенных к захоронению в исключительной экономической зоне, перечня вредных веществ, отходов и других материалов, сброс и захоронение которых в исключительной экономической зоне  запрещены, регулирование  сброса  вредных веществ и захоронения отходов и других материалов, а также контроль за указанными сбросом и захоронением в исключительной экономической зоне входит в компетенцию федеральных органов государственной власти.</w:t>
      </w:r>
    </w:p>
    <w:p w14:paraId="57E11F34" w14:textId="77777777" w:rsidR="006D0090" w:rsidRDefault="006D0090" w:rsidP="006D0090">
      <w:pPr>
        <w:widowControl w:val="0"/>
        <w:suppressAutoHyphens w:val="0"/>
      </w:pPr>
      <w:r>
        <w:t xml:space="preserve">Федеральным законом от 31 июля 1998 г. № 155-ФЗ «О внутренних морских водах, территориальном море и прилежащей зоне Российской Федерации» определено (статьи 1 и 2), что внутренние морские воды Российской Федерации – это воды, расположенные в сторону берега от исходных линий, от которых </w:t>
      </w:r>
      <w:proofErr w:type="spellStart"/>
      <w:r>
        <w:t>отмеряется</w:t>
      </w:r>
      <w:proofErr w:type="spellEnd"/>
      <w:r>
        <w:t xml:space="preserve"> ширина территориального моря Российской Федерации. Внутренние морские воды являются составной частью территории Российской Федерации. Территориальное море Российской Федерации - примыкающий к сухопутной территории или к внутренним морским водам морской пояс шириной 12 морских миль, отмеряемых от исходных линий.</w:t>
      </w:r>
    </w:p>
    <w:p w14:paraId="7276E4BB" w14:textId="77777777" w:rsidR="006D0090" w:rsidRDefault="006D0090" w:rsidP="006D0090">
      <w:pPr>
        <w:widowControl w:val="0"/>
        <w:suppressAutoHyphens w:val="0"/>
      </w:pPr>
      <w:r>
        <w:t>В целях защиты и сохранения морской среды и природных ресурсов внутренних морских вод и территориального моря (статья 37) определено, что захоронение отходов и других материалов - любое преднамеренное удаление отходов или других материалов с судов, летательных аппаратов, искусственных островов, установок и сооружений, а также любое преднамеренное уничтожение судов и иных плавучих средств, летательных аппаратов, искусственных островов, установок и сооружений.</w:t>
      </w:r>
    </w:p>
    <w:p w14:paraId="5631C7C7" w14:textId="77777777" w:rsidR="006D0090" w:rsidRDefault="006D0090" w:rsidP="006D0090">
      <w:pPr>
        <w:widowControl w:val="0"/>
        <w:suppressAutoHyphens w:val="0"/>
      </w:pPr>
      <w:r>
        <w:t>Не считается захоронением:</w:t>
      </w:r>
    </w:p>
    <w:p w14:paraId="4ECA0239" w14:textId="77777777" w:rsidR="006D0090" w:rsidRDefault="006D0090" w:rsidP="00D0746F">
      <w:pPr>
        <w:pStyle w:val="11"/>
        <w:keepNext w:val="0"/>
        <w:widowControl w:val="0"/>
        <w:numPr>
          <w:ilvl w:val="0"/>
          <w:numId w:val="56"/>
        </w:numPr>
        <w:suppressAutoHyphens w:val="0"/>
        <w:ind w:left="1495"/>
      </w:pPr>
      <w:r>
        <w:t>захоронение грунта, извлеченного при проведении дноуглубительных работ;</w:t>
      </w:r>
    </w:p>
    <w:p w14:paraId="36C411E2" w14:textId="77777777" w:rsidR="006D0090" w:rsidRDefault="006D0090" w:rsidP="00D0746F">
      <w:pPr>
        <w:pStyle w:val="11"/>
        <w:keepNext w:val="0"/>
        <w:widowControl w:val="0"/>
        <w:numPr>
          <w:ilvl w:val="0"/>
          <w:numId w:val="56"/>
        </w:numPr>
        <w:suppressAutoHyphens w:val="0"/>
        <w:ind w:left="1495"/>
      </w:pPr>
      <w:r>
        <w:t>удаление отходов или других материалов, присущих или являющихся результатом нормальной эксплуатации судов, летательных аппаратов, искусственных островов, установок и сооружений и не превышающих нормативов в области охраны окружающей среды, иных нормативов, требований, установленных законодательством Российской Федерации.</w:t>
      </w:r>
    </w:p>
    <w:p w14:paraId="1AEEE864" w14:textId="77777777" w:rsidR="006D0090" w:rsidRDefault="006D0090" w:rsidP="006D0090">
      <w:pPr>
        <w:widowControl w:val="0"/>
        <w:suppressAutoHyphens w:val="0"/>
      </w:pPr>
      <w:r>
        <w:lastRenderedPageBreak/>
        <w:t>Сброс загрязняющих веществ или стоков, содержащих такие вещества - любой сброс с судов и иных плавучих средств, летательных аппаратов, искусственных островов, установок и сооружений, какими бы причинами он ни вызывался, включая любые утечку, удаление, разлив, протечку, откачку, выделение или опорожнение. Сброс загрязняющих веществ не включает выброс загрязняющих веществ, происходящий непосредственно вследствие использования недр и переработки в море минеральных ресурсов внутренних морских вод и территориального моря, а также сброс загрязняющих веществ для проведения правомерных морских научных исследований в целях борьбы с загрязнением или контроля над ним.</w:t>
      </w:r>
    </w:p>
    <w:p w14:paraId="5A55FD46" w14:textId="77777777" w:rsidR="006D0090" w:rsidRDefault="006D0090" w:rsidP="006D0090">
      <w:pPr>
        <w:widowControl w:val="0"/>
        <w:suppressAutoHyphens w:val="0"/>
      </w:pPr>
      <w:r>
        <w:t>Захоронение отходов и других материалов, за исключением захоронения грунта, извлеченного при проведении дноуглубительных работ, а также сброс загрязняющих веществ во внутренних морских водах и в территориальном море запрещается.</w:t>
      </w:r>
    </w:p>
    <w:p w14:paraId="2FE24211" w14:textId="77777777" w:rsidR="006D0090" w:rsidRDefault="006D0090" w:rsidP="006D0090">
      <w:pPr>
        <w:widowControl w:val="0"/>
        <w:suppressAutoHyphens w:val="0"/>
      </w:pPr>
      <w:r>
        <w:t>Перечень вредных веществ, сброс которых в исключительной экономической зоне с судов запрещен определяется Постановлением Правительства РФ от 24 марта 2000 г. № 251 «Об утверждении перечня вредных веществ, сброс которых в исключительной экономической зоне Российской Федерации с судов, других плавучих средств, летательных аппаратов, искусственных островов, установок и сооружений запрещен»:</w:t>
      </w:r>
    </w:p>
    <w:p w14:paraId="160D65A3" w14:textId="77777777" w:rsidR="006D0090" w:rsidRDefault="006D0090" w:rsidP="00D0746F">
      <w:pPr>
        <w:pStyle w:val="11"/>
        <w:keepNext w:val="0"/>
        <w:widowControl w:val="0"/>
        <w:numPr>
          <w:ilvl w:val="0"/>
          <w:numId w:val="56"/>
        </w:numPr>
        <w:suppressAutoHyphens w:val="0"/>
        <w:ind w:left="1495"/>
      </w:pPr>
      <w:r>
        <w:t>все виды пластмасс, включая синтетические тросы, синтетические рыболовные сети и пластмассовые мешки для мусора,</w:t>
      </w:r>
    </w:p>
    <w:p w14:paraId="1B00E16E" w14:textId="77777777" w:rsidR="006D0090" w:rsidRDefault="006D0090" w:rsidP="00D0746F">
      <w:pPr>
        <w:pStyle w:val="11"/>
        <w:keepNext w:val="0"/>
        <w:widowControl w:val="0"/>
        <w:numPr>
          <w:ilvl w:val="0"/>
          <w:numId w:val="56"/>
        </w:numPr>
        <w:suppressAutoHyphens w:val="0"/>
        <w:ind w:left="1495"/>
      </w:pPr>
      <w:r>
        <w:t>мусор (в определении Приложения V к Международной конвенции по предотвращению загрязнения с судов 1973 года с изменениями, внесенными Протоколом 1978 года к ней (Конвенция МАРПОЛ 73/78), в том числе: изделия из бумаги, ветошь, стекло, металл, бутылки, черепки, сепарационные, обшивочные и упаковочные материалы, за исключением пищевых отходов, которые образуются в процессе нормальной эксплуатации судов, свежей рыбы и ее остатков,</w:t>
      </w:r>
    </w:p>
    <w:p w14:paraId="0BD4E9D1" w14:textId="77777777" w:rsidR="006D0090" w:rsidRDefault="006D0090" w:rsidP="00D0746F">
      <w:pPr>
        <w:pStyle w:val="11"/>
        <w:keepNext w:val="0"/>
        <w:widowControl w:val="0"/>
        <w:numPr>
          <w:ilvl w:val="0"/>
          <w:numId w:val="56"/>
        </w:numPr>
        <w:suppressAutoHyphens w:val="0"/>
        <w:ind w:left="1495"/>
      </w:pPr>
      <w:r>
        <w:t>боеприпасы, взрывчатые вещества, биологическое, химическое оружие и компоненты для его приготовления,</w:t>
      </w:r>
    </w:p>
    <w:p w14:paraId="021ABAE4" w14:textId="77777777" w:rsidR="006D0090" w:rsidRDefault="006D0090" w:rsidP="00D0746F">
      <w:pPr>
        <w:pStyle w:val="11"/>
        <w:keepNext w:val="0"/>
        <w:widowControl w:val="0"/>
        <w:numPr>
          <w:ilvl w:val="0"/>
          <w:numId w:val="56"/>
        </w:numPr>
        <w:suppressAutoHyphens w:val="0"/>
        <w:ind w:left="1495"/>
      </w:pPr>
      <w:r>
        <w:t>вещества, химический состав которых неизвестен и пределы допустимых концентраций которых в сбросе не установлены.</w:t>
      </w:r>
    </w:p>
    <w:p w14:paraId="568066A3" w14:textId="77777777" w:rsidR="006D0090" w:rsidRDefault="006D0090" w:rsidP="00D0746F">
      <w:pPr>
        <w:pStyle w:val="11"/>
        <w:keepNext w:val="0"/>
        <w:widowControl w:val="0"/>
        <w:numPr>
          <w:ilvl w:val="0"/>
          <w:numId w:val="56"/>
        </w:numPr>
        <w:suppressAutoHyphens w:val="0"/>
        <w:ind w:left="1495"/>
      </w:pPr>
      <w:r>
        <w:t>химические вещества (соответствующие категории А в определении Конвенции МАРПОЛ 73/78).</w:t>
      </w:r>
    </w:p>
    <w:p w14:paraId="16EE62B2" w14:textId="77777777" w:rsidR="006D0090" w:rsidRDefault="006D0090" w:rsidP="006D0090">
      <w:pPr>
        <w:widowControl w:val="0"/>
        <w:suppressAutoHyphens w:val="0"/>
      </w:pPr>
      <w:r>
        <w:lastRenderedPageBreak/>
        <w:t xml:space="preserve">Пределы допустимых концентраций вредных веществ, сброс которых разрешен и условия сброса вредных веществ устанавливаются в соответствии с Постановлением Правительства от 3 октября 2000 г. № 748 «Об утверждении пределов допустимых концентраций и условий сброса вредных веществ в исключительной экономической зоне Российской Федерации». </w:t>
      </w:r>
    </w:p>
    <w:p w14:paraId="524D0B39" w14:textId="77777777" w:rsidR="006D0090" w:rsidRDefault="006D0090" w:rsidP="006D0090">
      <w:pPr>
        <w:widowControl w:val="0"/>
        <w:suppressAutoHyphens w:val="0"/>
      </w:pPr>
      <w:r>
        <w:t>Пределы допустимых концентраций вредных веществ, сброс которых в исключительной экономической зоне Российской Федерации разрешен только в процессе нормальной эксплуатации судов, других плавучих средств, летательных аппаратов, искусственных островов, установок и сооружений, установлены МАРПОЛ 73/78. При этом концентрации веществ в водном объекте не должны превышать установленных внутренних гигиенических и рыбохозяйственных нормативов.</w:t>
      </w:r>
    </w:p>
    <w:p w14:paraId="70B46B43" w14:textId="77777777" w:rsidR="006D0090" w:rsidRDefault="006D0090" w:rsidP="006D0090">
      <w:pPr>
        <w:pStyle w:val="3"/>
      </w:pPr>
      <w:bookmarkStart w:id="84" w:name="_Toc39711433"/>
      <w:r>
        <w:t>Требования российских законодательных и нормативных актов, регламентирующих охрану недр и геологической среды</w:t>
      </w:r>
      <w:bookmarkEnd w:id="84"/>
    </w:p>
    <w:p w14:paraId="5483D636" w14:textId="77777777" w:rsidR="006D0090" w:rsidRDefault="006D0090" w:rsidP="006D0090">
      <w:pPr>
        <w:widowControl w:val="0"/>
        <w:suppressAutoHyphens w:val="0"/>
      </w:pPr>
      <w:r>
        <w:t>Основным законом, регулирующим отношения, возникающие в связи с геологическим изучением, использованием и охраной недр территории Российской Федерации, является Закон Российской Федерации от 21.02.1992 № 2395-1 «О недрах».</w:t>
      </w:r>
    </w:p>
    <w:p w14:paraId="60BDAC9B" w14:textId="77777777" w:rsidR="006D0090" w:rsidRDefault="006D0090" w:rsidP="006D0090">
      <w:pPr>
        <w:widowControl w:val="0"/>
        <w:suppressAutoHyphens w:val="0"/>
      </w:pPr>
      <w:r>
        <w:t>Закон «О недрах» относится к компетенции органов государственной власти Российской Федерации в сфере регулирования отношений недропользования, распоряжения недрами континентального шельфа Российской Федерации; координацию и контроль за геологическим изучением рациональным использованием и охраной недр (ст. 3; 6). К основным обязанностям недропользователя ФЗ относит соблюдение утвержденных стандартов (норм, правил) по охране недр, атмосферного воздуха, земель, лесов, вод (ст. 22).</w:t>
      </w:r>
    </w:p>
    <w:p w14:paraId="6793B217" w14:textId="77777777" w:rsidR="006D0090" w:rsidRDefault="006D0090" w:rsidP="006D0090">
      <w:pPr>
        <w:widowControl w:val="0"/>
        <w:suppressAutoHyphens w:val="0"/>
      </w:pPr>
      <w:r>
        <w:t>Федеральный закон от 30.11.1995 № 187-ФЗ «О континентальном шельфе Российской Федерации» определяет статус континентального шельфа Российской Федерации, суверенные права и юрисдикцию Российской Федерации на ее континентальном шельфе и их осуществление в соответствии с Конституцией Российской Федерации, общепризнанными принципами и нормами международного права и международными договорами Российской Федерации. Российская Федерация на континентальном шельфе осуществляет юрисдикцию в отношении морских научных исследований, защиты и сохранения морской среды в связи с разведкой минеральных ресурсов (ст. 5).</w:t>
      </w:r>
    </w:p>
    <w:p w14:paraId="2823F8E5" w14:textId="77777777" w:rsidR="006D0090" w:rsidRDefault="006D0090" w:rsidP="006D0090">
      <w:pPr>
        <w:widowControl w:val="0"/>
        <w:suppressAutoHyphens w:val="0"/>
      </w:pPr>
      <w:r>
        <w:t>Участки континентального шельфа могут предоставляться лицам, соответствующим требованиям, предусмотренным частью третьей статьи 9 Закона Российской Федерации от 21.02.1992 № 2395-1 «О недрах». Участки предоставляются в пользование для геологического изучения континентального шельфа в целях оценки перспектив нефтегазоносности крупных регионов континентального шельфа; одновременных поиска, разведки и разработки минеральных ресурсов (ст. 7).</w:t>
      </w:r>
    </w:p>
    <w:p w14:paraId="0710292F" w14:textId="77777777" w:rsidR="006D0090" w:rsidRDefault="006D0090" w:rsidP="006D0090">
      <w:pPr>
        <w:widowControl w:val="0"/>
        <w:suppressAutoHyphens w:val="0"/>
      </w:pPr>
      <w:r>
        <w:t>Пользователи участков обязаны осуществлять технологические, гидротехнические, санитарные и иные мероприятия, соблюдать применимые международные нормы и стандарты, законы и правила Российской Федерации по защите морской среды, минеральных ресурсов и водных биоресурсов, а так же представлять необходимую документацию по запросу компетентных органов и обеспечивать условия для проведения проверки выполнения лицензии.</w:t>
      </w:r>
    </w:p>
    <w:p w14:paraId="1208A833" w14:textId="77777777" w:rsidR="006D0090" w:rsidRDefault="006D0090" w:rsidP="006D0090">
      <w:pPr>
        <w:widowControl w:val="0"/>
        <w:suppressAutoHyphens w:val="0"/>
      </w:pPr>
      <w:r>
        <w:t xml:space="preserve">В соответствии со статьей 31 (Закон от 30.11.1995 № 187-ФЗ) все виды хозяйственной деятельности на континентальном шельфе подлежат государственной экологической экспертизе. Все виды хозяйственной деятельности на континентальном шельфе могут </w:t>
      </w:r>
      <w:r>
        <w:lastRenderedPageBreak/>
        <w:t>осуществляться только при наличии положительного заключения государственной экологической экспертизы.</w:t>
      </w:r>
    </w:p>
    <w:p w14:paraId="712961E0" w14:textId="77777777" w:rsidR="006D0090" w:rsidRDefault="006D0090" w:rsidP="006D0090">
      <w:pPr>
        <w:widowControl w:val="0"/>
        <w:suppressAutoHyphens w:val="0"/>
      </w:pPr>
      <w:r>
        <w:t>За пользование ресурсами континентального шельфа, уплачиваются налоги и сборы в соответствии с законодательством Российской Федерации о налогах и сборах и другие обязательные платежи в соответствии с законодательством Российской Федерации.</w:t>
      </w:r>
    </w:p>
    <w:p w14:paraId="5B9CB4CD" w14:textId="77777777" w:rsidR="006D0090" w:rsidRDefault="006D0090" w:rsidP="006D0090">
      <w:pPr>
        <w:widowControl w:val="0"/>
        <w:suppressAutoHyphens w:val="0"/>
      </w:pPr>
      <w:r>
        <w:t>Федеральный закон от 17.12.1998 № 191-ФЗ «Об исключительной экономической зоне Российской Федерации» определяет исключительную экономическую зону Российской Федерации, как морской район, находящийся за пределами территориального моря Российской Федерации и прилегающий к нему, с особым правовым режимом, установленным настоящим Федеральным законом, международными договорами Российской Федерации и нормами международного права. По многим своим положениям применительно к вопросам геологического изучения запасов углеводородного сырья закон близок и пересекается с законами «О недрах» (от 21.02.1992 № 2395-1) и «О континентальном шельфе Российской Федерации» (от 30.11.1995 № 187-ФЗ), при этом присутствуют прямые ссылки на указанные законы.</w:t>
      </w:r>
    </w:p>
    <w:p w14:paraId="25D10201" w14:textId="77777777" w:rsidR="006D0090" w:rsidRDefault="006D0090" w:rsidP="006D0090">
      <w:pPr>
        <w:widowControl w:val="0"/>
        <w:suppressAutoHyphens w:val="0"/>
      </w:pPr>
      <w:r>
        <w:t>В компетенцию федеральных органов государственной власти в исключительной экономической зоне отнесено определение стратегии изучения, поиска, разведки и разработки неживых ресурсов, защиты и сохранения морской среды, живых и неживых ресурсов.</w:t>
      </w:r>
    </w:p>
    <w:p w14:paraId="5E46988F" w14:textId="77777777" w:rsidR="006D0090" w:rsidRDefault="006D0090" w:rsidP="006D0090">
      <w:pPr>
        <w:widowControl w:val="0"/>
        <w:suppressAutoHyphens w:val="0"/>
      </w:pPr>
      <w:r>
        <w:t>Федеральные органы государственной власти обеспечивают проведение государственной экологической экспертизы, государственного экологического контроля и государственного мониторинга состояния исключительной экономической зоны с привлечением органов исполнительной власти субъектов Российской Федерации, территории которых прилегают к морскому побережью.</w:t>
      </w:r>
    </w:p>
    <w:p w14:paraId="555788A1" w14:textId="77777777" w:rsidR="006D0090" w:rsidRDefault="006D0090" w:rsidP="006D0090">
      <w:pPr>
        <w:widowControl w:val="0"/>
        <w:suppressAutoHyphens w:val="0"/>
      </w:pPr>
      <w:r>
        <w:t>Объектами государственной экологической экспертизы должны быть проекты государственных программ и планов, предплановая, предпроектная и проектная документация, относящиеся к изучению и разведке неживых ресурсов (ст. 27).</w:t>
      </w:r>
    </w:p>
    <w:p w14:paraId="1A216ACC" w14:textId="77777777" w:rsidR="006D0090" w:rsidRDefault="006D0090" w:rsidP="006D0090">
      <w:pPr>
        <w:widowControl w:val="0"/>
        <w:suppressAutoHyphens w:val="0"/>
      </w:pPr>
      <w:r>
        <w:t>Разведка и разработка неживых ресурсов производятся на основании лицензии на разведку и разработку неживых ресурсов, выдаваемой специально уполномоченным федеральным органом исполнительной власти по вопросам геологии и использованию недр (ст. 16).</w:t>
      </w:r>
    </w:p>
    <w:p w14:paraId="0F0AD394" w14:textId="77777777" w:rsidR="006D0090" w:rsidRDefault="006D0090" w:rsidP="006D0090">
      <w:pPr>
        <w:widowControl w:val="0"/>
        <w:suppressAutoHyphens w:val="0"/>
      </w:pPr>
      <w:r>
        <w:t>В ресурсных исследованиях может быть отказано, если оно несовместимо с требованиями защиты морской среды, что включает в себя буровые работы на морском дне, использование взрывчатых веществ, пневматических устройств или привнесение вредных веществ в морскую среду (ст. 21).</w:t>
      </w:r>
    </w:p>
    <w:p w14:paraId="2D638279" w14:textId="77777777" w:rsidR="006D0090" w:rsidRDefault="006D0090" w:rsidP="006D0090">
      <w:pPr>
        <w:widowControl w:val="0"/>
        <w:suppressAutoHyphens w:val="0"/>
      </w:pPr>
      <w:r>
        <w:t>Федеральный закон от 31.07.1998 № 155-ФЗ «О внутренних морских водах, территориальном море и прилежащей зоне Российской Федерации» устанавливает статус и правовой режим внутренних морских вод, территориального моря и прилежащей зоны Российской Федерации, включая права Российской Федерации в ее внутренних морских водах, территориальном море и прилежащей зоне и порядок их осуществления в соответствии с Конституцией Российской Федерации, общепризнанными принципами и нормами международного права, международными договорами Российской Федерации и федеральными законами.</w:t>
      </w:r>
    </w:p>
    <w:p w14:paraId="5D912E27" w14:textId="77777777" w:rsidR="006D0090" w:rsidRDefault="006D0090" w:rsidP="006D0090">
      <w:pPr>
        <w:widowControl w:val="0"/>
        <w:suppressAutoHyphens w:val="0"/>
      </w:pPr>
      <w:r>
        <w:t xml:space="preserve">Платежи за пользование недрами в целях, не связанных с добычей полезных ископаемых, взимаются в форме разовых взносов и (или) регулярных платежей. Размер этих </w:t>
      </w:r>
      <w:r>
        <w:lastRenderedPageBreak/>
        <w:t>платежей определяется в зависимости от размеров участка недр, предоставляемого в пользование, полезных свойств недр и степени экологической опасности при их использовании.</w:t>
      </w:r>
    </w:p>
    <w:p w14:paraId="25A471F9" w14:textId="77777777" w:rsidR="006D0090" w:rsidRDefault="006D0090" w:rsidP="006D0090">
      <w:pPr>
        <w:widowControl w:val="0"/>
        <w:suppressAutoHyphens w:val="0"/>
      </w:pPr>
      <w:r>
        <w:t>Порядок расчета регулярных платежей за пользование недрами устанавливается в постановлении Правительства РФ от 28.04.2003 № 249 «О порядке и условиях взимания регулярных платежей за пользование недрами с пользователей недр, осуществляющих поиск и разведку месторождений на континентальном шельфе Российской Федерации и в исключительной экономической зоне Российской Федерации, а также за пределами Российской Федерации, на территориях, находящихся под юрисдикцией Российской Федерации».</w:t>
      </w:r>
    </w:p>
    <w:p w14:paraId="30B53533" w14:textId="77777777" w:rsidR="006D0090" w:rsidRDefault="006D0090" w:rsidP="006D0090">
      <w:pPr>
        <w:widowControl w:val="0"/>
        <w:suppressAutoHyphens w:val="0"/>
      </w:pPr>
      <w:r>
        <w:t>Постановление Федерального горного и промышленного надзора России от 06.06.2003 № 71 «Об утверждении «Правил охраны недр» (зарегистрировано в Минюсте РФ 18.06.2003 № 4718) определяет обязательные требования к организациям и индивидуальным предпринимателям, осуществляющим составление и реализацию проектов по добыче и переработке полезных ископаемых, использующих недра в целях, не связанных с добычей полезных ископаемых, а также производящих маркшейдерские и геологические работы на территории Российской Федерации и в пределах ее континентального шельфа и морской исключительной экономической зоны Российской Федерации.</w:t>
      </w:r>
    </w:p>
    <w:p w14:paraId="32C6B3E7" w14:textId="77777777" w:rsidR="006D0090" w:rsidRDefault="006D0090" w:rsidP="006D0090">
      <w:pPr>
        <w:widowControl w:val="0"/>
        <w:suppressAutoHyphens w:val="0"/>
      </w:pPr>
      <w:r>
        <w:t>Постановление (от 06.06.2003 № 71) определяет требования к проектированию, строительству и вводу в эксплуатацию объектов пользования недрами, геологическому и маркшейдерскому обеспечению использования участка недр, планированию и проектированию развития горных работ, разработке месторождений нефти и газа, охране окружающей среды при пользовании недрами.</w:t>
      </w:r>
    </w:p>
    <w:p w14:paraId="0BF07E9C" w14:textId="77777777" w:rsidR="006D0090" w:rsidRDefault="006D0090" w:rsidP="006D0090">
      <w:pPr>
        <w:widowControl w:val="0"/>
        <w:suppressAutoHyphens w:val="0"/>
      </w:pPr>
      <w:r>
        <w:t>Согласно Постановлению (от 06.06.2003 № 71), основными требованиями, предъявляемыми к охране окружающей среды при пользовании недрами, являются:</w:t>
      </w:r>
    </w:p>
    <w:p w14:paraId="2435EA69" w14:textId="77777777" w:rsidR="006D0090" w:rsidRDefault="006D0090" w:rsidP="00D0746F">
      <w:pPr>
        <w:pStyle w:val="11"/>
        <w:keepNext w:val="0"/>
        <w:numPr>
          <w:ilvl w:val="0"/>
          <w:numId w:val="56"/>
        </w:numPr>
        <w:ind w:left="1495"/>
      </w:pPr>
      <w:r>
        <w:t>обеспечение безопасности для жизни и здоровья населения, охрана зданий и сооружений, атмосферного воздуха, земель, лесов, вод, животного мира у других объектов окружающей среды;</w:t>
      </w:r>
    </w:p>
    <w:p w14:paraId="436E796A" w14:textId="77777777" w:rsidR="006D0090" w:rsidRDefault="006D0090" w:rsidP="00D0746F">
      <w:pPr>
        <w:pStyle w:val="11"/>
        <w:keepNext w:val="0"/>
        <w:numPr>
          <w:ilvl w:val="0"/>
          <w:numId w:val="56"/>
        </w:numPr>
        <w:ind w:left="1495"/>
      </w:pPr>
      <w:r>
        <w:t>систематический контроль за состоянием окружающей среды и за выполнением природоохранных мероприятий, в случае выявления необходимости применения более эффективных мероприятий по охране окружающей среды, в проектную документацию вносятся необходимые изменения;</w:t>
      </w:r>
    </w:p>
    <w:p w14:paraId="0034A4FD" w14:textId="77777777" w:rsidR="006D0090" w:rsidRDefault="006D0090" w:rsidP="00D0746F">
      <w:pPr>
        <w:pStyle w:val="11"/>
        <w:keepNext w:val="0"/>
        <w:numPr>
          <w:ilvl w:val="0"/>
          <w:numId w:val="56"/>
        </w:numPr>
        <w:ind w:left="1495"/>
      </w:pPr>
      <w:r>
        <w:t>проведение мероприятий, предотвращающих или препятствующих развитию водной и ветровой эрозии почв, засолению, заболачиванию или другим формам утраты плодородия земель;</w:t>
      </w:r>
    </w:p>
    <w:p w14:paraId="7EAA2A57" w14:textId="77777777" w:rsidR="006D0090" w:rsidRDefault="006D0090" w:rsidP="00D0746F">
      <w:pPr>
        <w:pStyle w:val="11"/>
        <w:keepNext w:val="0"/>
        <w:numPr>
          <w:ilvl w:val="0"/>
          <w:numId w:val="56"/>
        </w:numPr>
        <w:ind w:left="1495"/>
      </w:pPr>
      <w:r>
        <w:t>охрана вод от загрязнения и истощения, предупреждение и устранение вредного воздействия горных работ и дренажных вод на окружающую среду.</w:t>
      </w:r>
    </w:p>
    <w:p w14:paraId="612740CB" w14:textId="77777777" w:rsidR="006D0090" w:rsidRDefault="006D0090" w:rsidP="006D0090">
      <w:pPr>
        <w:widowControl w:val="0"/>
        <w:suppressAutoHyphens w:val="0"/>
      </w:pPr>
      <w:r>
        <w:t>Использование недр с целью геологического изучения, разведки и добычи углеводородного сырья производится с учетом иных нормативных правовых актов Российской Федерации, в том числе РД-08-37-95 «Правила безопасности ведения морских геологоразведочных работ» утв. Постановлением Госгортехнадзора от 27.10.1995 № 51. В данных Правилах излагаются основные требования безопасности при ведении морских геологоразведочных работ, в том числе в мелководной (глубины до 10 м) зоне шельфа.</w:t>
      </w:r>
    </w:p>
    <w:p w14:paraId="39ED9745" w14:textId="77777777" w:rsidR="006D0090" w:rsidRDefault="006D0090" w:rsidP="006D0090">
      <w:pPr>
        <w:widowControl w:val="0"/>
        <w:suppressAutoHyphens w:val="0"/>
      </w:pPr>
      <w:r>
        <w:t xml:space="preserve">Порядок расчета регулярных платежей за пользование недрами устанавливается </w:t>
      </w:r>
      <w:r>
        <w:lastRenderedPageBreak/>
        <w:t>постановлением Правительства РФ от 28.04.2003 № 249 «О порядке и условиях взимания регулярных платежей за пользование недрами с пользователей недр, осуществляющих поиск и разведку месторождений на континентальном шельфе Российской Федерации и в исключительной экономической зоне Российской Федерации, а также за пределами Российской Федерации, на территориях, находящихся под юрисдикцией Российской Федерации».</w:t>
      </w:r>
    </w:p>
    <w:p w14:paraId="6AD0FEA4" w14:textId="77777777" w:rsidR="006D0090" w:rsidRDefault="006D0090" w:rsidP="006D0090">
      <w:pPr>
        <w:suppressAutoHyphens w:val="0"/>
        <w:spacing w:before="0"/>
        <w:ind w:firstLine="0"/>
        <w:jc w:val="left"/>
      </w:pPr>
      <w:r>
        <w:br w:type="page"/>
      </w:r>
    </w:p>
    <w:p w14:paraId="6EC5CBD7" w14:textId="77777777" w:rsidR="006D0090" w:rsidRDefault="006D0090" w:rsidP="006D0090">
      <w:pPr>
        <w:pStyle w:val="3"/>
      </w:pPr>
      <w:bookmarkStart w:id="85" w:name="_Toc39711434"/>
      <w:r>
        <w:lastRenderedPageBreak/>
        <w:t>Требования российских законодательных и нормативных актов, регламентирующих охрану атмосферного воздуха</w:t>
      </w:r>
      <w:bookmarkEnd w:id="85"/>
    </w:p>
    <w:p w14:paraId="3529F775" w14:textId="77777777" w:rsidR="006D0090" w:rsidRDefault="006D0090" w:rsidP="006D0090">
      <w:pPr>
        <w:widowControl w:val="0"/>
        <w:suppressAutoHyphens w:val="0"/>
      </w:pPr>
      <w:r>
        <w:t>Основным документом, регламентирующим использование и охрану атмосферного воздуха и регулирующим воздействие хозяйственной и иной деятельности на него, является Федеральный закон от 04.05.1999 № 96-ФЗ «Об охране атмосферного воздуха».</w:t>
      </w:r>
    </w:p>
    <w:p w14:paraId="26072330" w14:textId="77777777" w:rsidR="006D0090" w:rsidRDefault="006D0090" w:rsidP="006D0090">
      <w:pPr>
        <w:widowControl w:val="0"/>
        <w:suppressAutoHyphens w:val="0"/>
      </w:pPr>
      <w:r>
        <w:t>Настоящий Федеральный закон устанавливает правовые основы охраны атмосферного воздуха и направлен на реализацию конституционных прав граждан на благоприятную окружающую среду и достоверную информацию о ее состоянии.</w:t>
      </w:r>
    </w:p>
    <w:p w14:paraId="7ADDC08D" w14:textId="77777777" w:rsidR="006D0090" w:rsidRDefault="006D0090" w:rsidP="006D0090">
      <w:pPr>
        <w:widowControl w:val="0"/>
        <w:suppressAutoHyphens w:val="0"/>
      </w:pPr>
      <w:r>
        <w:t>В целях предупреждения вредного воздействия на атмосферный воздух в порядке, установленном Правительством Российской Федерации, устанавливаются обязательные для соблюдения при осуществлении хозяйственной и иной деятельности требования охраны атмосферного воздуха, в том числе к работам, услугам и соответствующим методам контроля, а также ограничения и условия осуществления хозяйственной и иной деятельности, оказывающей вредное воздействие на атмосферный воздух (ст. 15).</w:t>
      </w:r>
    </w:p>
    <w:p w14:paraId="2830D271" w14:textId="77777777" w:rsidR="006D0090" w:rsidRDefault="006D0090" w:rsidP="006D0090">
      <w:pPr>
        <w:widowControl w:val="0"/>
        <w:suppressAutoHyphens w:val="0"/>
      </w:pPr>
      <w:r>
        <w:t>Статья 30 указанного закона определяет обязанности граждан, юридических лиц и индивидуальных предпринимателей, имеющих стационарные и передвижные источники выбросов вредных (загрязняющих) веществ в атмосферный воздух.</w:t>
      </w:r>
    </w:p>
    <w:p w14:paraId="7405FE35" w14:textId="77777777" w:rsidR="006D0090" w:rsidRDefault="006D0090" w:rsidP="006D0090">
      <w:pPr>
        <w:widowControl w:val="0"/>
        <w:suppressAutoHyphens w:val="0"/>
      </w:pPr>
      <w:r>
        <w:t>В соответствии со ст. 16 ФЗ «Об охране окружающей среды» за выбросы загрязняющих веществ в атмосферный воздух стационарными источниками взимается плата.</w:t>
      </w:r>
    </w:p>
    <w:p w14:paraId="24F62A32" w14:textId="77777777" w:rsidR="006D0090" w:rsidRDefault="006D0090" w:rsidP="006D0090">
      <w:pPr>
        <w:widowControl w:val="0"/>
        <w:suppressAutoHyphens w:val="0"/>
      </w:pPr>
      <w:r>
        <w:t>Порядок исчисления и взимания платы за выбросы загрязняющих веществ в атмосферный воздух стационарными источниками определяются Постановлением Правительства РФ от 03.03.2017 № 255 «Об исчислении и взимании платы за негативное воздействие на окружающую среду».</w:t>
      </w:r>
    </w:p>
    <w:p w14:paraId="12BD8C38" w14:textId="77777777" w:rsidR="006D0090" w:rsidRDefault="006D0090" w:rsidP="006D0090">
      <w:pPr>
        <w:widowControl w:val="0"/>
        <w:suppressAutoHyphens w:val="0"/>
      </w:pPr>
      <w:r>
        <w:t>Ставки платы установлены Постановлением Правительства РФ от 13.09.2016 № 913 «О ставках платы за негативное воздействие на окружающую среду и дополнительных коэффициентах».</w:t>
      </w:r>
    </w:p>
    <w:p w14:paraId="0CB901D6" w14:textId="77777777" w:rsidR="006D0090" w:rsidRDefault="006D0090" w:rsidP="006D0090">
      <w:pPr>
        <w:pStyle w:val="3"/>
      </w:pPr>
      <w:bookmarkStart w:id="86" w:name="_Toc39711435"/>
      <w:r>
        <w:t>Требования российских законодательных и нормативных актов, регламентирующих обращение с отходами производства и потребления</w:t>
      </w:r>
      <w:bookmarkEnd w:id="86"/>
    </w:p>
    <w:p w14:paraId="308818C7" w14:textId="77777777" w:rsidR="006D0090" w:rsidRDefault="006D0090" w:rsidP="006D0090">
      <w:pPr>
        <w:widowControl w:val="0"/>
        <w:suppressAutoHyphens w:val="0"/>
      </w:pPr>
      <w:r>
        <w:t>Федеральный закон от 24.06.1998 № 89-ФЗ «Об отходах производства и потребления» определяет основы регулирования правоотношений в области обращения с отходами производства и потребления в целях предотвращения вредного воздействия отходов на здоровье человека и окружающую природную среду, а также устанавливает общие и специальные требования при обращении с отходами.</w:t>
      </w:r>
    </w:p>
    <w:p w14:paraId="702B604F" w14:textId="77777777" w:rsidR="006D0090" w:rsidRDefault="006D0090" w:rsidP="006D0090">
      <w:pPr>
        <w:widowControl w:val="0"/>
        <w:suppressAutoHyphens w:val="0"/>
      </w:pPr>
      <w:r>
        <w:t>Статья 2 Федерального закона от 30.03.1999 № 52-ФЗ «О санитарно- эпидемиологическом благополучии населения» устанавливает требования по контролю санитарно-эпидемиологического благополучия населения, включающие государственную регистрацию отходов производства и потребления. Отходы производства и потребления подлежат сбору, использованию, обезвреживанию, транспортировке, хранению и захоронению. Условия и способы обращения с отходами должны быть безопасными для здоровья населения и среды обитания и должны осуществляться в соответствии с санитарными правилами и иными нормативными правовыми актами РФ (ст. 22).</w:t>
      </w:r>
    </w:p>
    <w:p w14:paraId="4B1AA49E" w14:textId="77777777" w:rsidR="006D0090" w:rsidRDefault="006D0090" w:rsidP="006D0090">
      <w:pPr>
        <w:widowControl w:val="0"/>
        <w:suppressAutoHyphens w:val="0"/>
      </w:pPr>
      <w:r>
        <w:t>Требования к размещению/захоронению отходов на континентальном шельфе Российской Федерации определены в Федеральном законе от 30.11.1995 № 187-ФЗ «О континентальном шельфе Российской Федерации».</w:t>
      </w:r>
    </w:p>
    <w:p w14:paraId="582A2D38" w14:textId="77777777" w:rsidR="006D0090" w:rsidRDefault="006D0090" w:rsidP="006D0090">
      <w:pPr>
        <w:widowControl w:val="0"/>
        <w:suppressAutoHyphens w:val="0"/>
      </w:pPr>
      <w:r>
        <w:lastRenderedPageBreak/>
        <w:t>Захоронение отходов и других материалов на континентальном шельфе допускается только при обеспечении надежной локализации захороненных отходов и других материалов.</w:t>
      </w:r>
    </w:p>
    <w:p w14:paraId="6515A5CB" w14:textId="77777777" w:rsidR="006D0090" w:rsidRDefault="006D0090" w:rsidP="006D0090">
      <w:pPr>
        <w:pStyle w:val="3"/>
        <w:keepLines w:val="0"/>
        <w:widowControl w:val="0"/>
        <w:suppressAutoHyphens w:val="0"/>
      </w:pPr>
      <w:bookmarkStart w:id="87" w:name="_Toc39711436"/>
      <w:r>
        <w:t>Требования российских законодательных и нормативных актов, регламентирующих предотвращение разливов нефтепродуктов и ликвидацию аварийных ситуаций</w:t>
      </w:r>
      <w:bookmarkEnd w:id="87"/>
    </w:p>
    <w:p w14:paraId="0A863E88" w14:textId="77777777" w:rsidR="006D0090" w:rsidRDefault="006D0090" w:rsidP="006D0090">
      <w:pPr>
        <w:widowControl w:val="0"/>
        <w:suppressAutoHyphens w:val="0"/>
      </w:pPr>
      <w:r>
        <w:t>Основными нормативными документами в РФ в области предупреждения и ликвидации аварийных разливов нефти и нефтепродуктов являются:</w:t>
      </w:r>
    </w:p>
    <w:p w14:paraId="5B199C74" w14:textId="77777777" w:rsidR="006D0090" w:rsidRDefault="006D0090" w:rsidP="00D0746F">
      <w:pPr>
        <w:pStyle w:val="11"/>
        <w:keepNext w:val="0"/>
        <w:widowControl w:val="0"/>
        <w:numPr>
          <w:ilvl w:val="0"/>
          <w:numId w:val="56"/>
        </w:numPr>
        <w:suppressAutoHyphens w:val="0"/>
        <w:ind w:left="1495"/>
      </w:pPr>
      <w:r>
        <w:t>Федеральный закон № 68-ФЗ от 11.11.1994 г. «О защите населения и территорий от чрезвычайных ситуаций природного и техногенного характера».</w:t>
      </w:r>
    </w:p>
    <w:p w14:paraId="0093FF10" w14:textId="77777777" w:rsidR="006D0090" w:rsidRDefault="006D0090" w:rsidP="006D0090">
      <w:pPr>
        <w:widowControl w:val="0"/>
        <w:suppressAutoHyphens w:val="0"/>
      </w:pPr>
      <w:r>
        <w:t>Закон направлен на повышение защиты населения от чрезвычайных ситуаций путем его своевременного оповещения и оперативного информирования о чрезвычайных ситуациях, а также путем улучшения подготовки населения к действиям в чрезвычайных ситуациях.</w:t>
      </w:r>
    </w:p>
    <w:p w14:paraId="48ACB206" w14:textId="77777777" w:rsidR="006D0090" w:rsidRDefault="006D0090" w:rsidP="00D0746F">
      <w:pPr>
        <w:pStyle w:val="11"/>
        <w:keepNext w:val="0"/>
        <w:widowControl w:val="0"/>
        <w:numPr>
          <w:ilvl w:val="0"/>
          <w:numId w:val="56"/>
        </w:numPr>
        <w:suppressAutoHyphens w:val="0"/>
        <w:ind w:left="1495"/>
        <w:rPr>
          <w:lang w:eastAsia="en-US"/>
        </w:rPr>
      </w:pPr>
      <w:r>
        <w:t xml:space="preserve">Федеральный закон № 355-ФЗ от 31.07.1998 «О внутренних морских водах, территориальном море и прилежащей зоне Российской Федерации»; </w:t>
      </w:r>
    </w:p>
    <w:p w14:paraId="24366647" w14:textId="77777777" w:rsidR="006D0090" w:rsidRDefault="006D0090" w:rsidP="00D0746F">
      <w:pPr>
        <w:pStyle w:val="11"/>
        <w:keepNext w:val="0"/>
        <w:widowControl w:val="0"/>
        <w:numPr>
          <w:ilvl w:val="0"/>
          <w:numId w:val="56"/>
        </w:numPr>
        <w:suppressAutoHyphens w:val="0"/>
        <w:ind w:left="1495"/>
      </w:pPr>
      <w:r>
        <w:t>Федеральный закон № 387-ФЗ от 30.11.1995 «О континентальном шельфе Российской Федерации»</w:t>
      </w:r>
    </w:p>
    <w:p w14:paraId="55FE656B" w14:textId="77777777" w:rsidR="006D0090" w:rsidRDefault="006D0090" w:rsidP="006D0090">
      <w:pPr>
        <w:widowControl w:val="0"/>
        <w:suppressAutoHyphens w:val="0"/>
        <w:rPr>
          <w:szCs w:val="22"/>
        </w:rPr>
      </w:pPr>
      <w:r>
        <w:t xml:space="preserve">Указанные законы содержат норму, обязывающую разрабатывать и утверждать в установленном порядке план, регламентирующий мероприятия по предупреждению и ликвидации разливов нефти и нефтепродуктов в морской среде (план предупреждения и ликвидации разливов нефти и нефтепродуктов – План ЛРН), при эксплуатации, использование искусственных островов, установок, сооружений, подводных трубопроводов, проведение буровых работ при региональном геологическом изучении, геологическом изучении, разведке и добыче углеводородного сырья, а также при транспортировке и хранении нефти и нефтепродуктов на континентальном шельфе и во внутренних морских водах. </w:t>
      </w:r>
    </w:p>
    <w:p w14:paraId="1B85997B" w14:textId="77777777" w:rsidR="006D0090" w:rsidRDefault="006D0090" w:rsidP="00D0746F">
      <w:pPr>
        <w:pStyle w:val="11"/>
        <w:keepNext w:val="0"/>
        <w:widowControl w:val="0"/>
        <w:numPr>
          <w:ilvl w:val="0"/>
          <w:numId w:val="56"/>
        </w:numPr>
        <w:suppressAutoHyphens w:val="0"/>
        <w:ind w:left="1491" w:hanging="357"/>
      </w:pPr>
      <w:r>
        <w:t xml:space="preserve">Постановление Правительства РФ № 613 от 21.08.2000 г. «О неотложных мерах по предупреждению и ликвидации аварийных разливов нефти и нефтепродуктов» </w:t>
      </w:r>
    </w:p>
    <w:p w14:paraId="6F5DD4D4" w14:textId="77777777" w:rsidR="006D0090" w:rsidRDefault="006D0090" w:rsidP="006D0090">
      <w:pPr>
        <w:widowControl w:val="0"/>
        <w:suppressAutoHyphens w:val="0"/>
      </w:pPr>
      <w:r>
        <w:t>Документом утверждены основные требования к разработке планов по предупреждению и ликвидации аварийных разливов нефти и нефтепродуктов.</w:t>
      </w:r>
    </w:p>
    <w:p w14:paraId="7DBABE5A" w14:textId="77777777" w:rsidR="006D0090" w:rsidRDefault="006D0090" w:rsidP="00D0746F">
      <w:pPr>
        <w:pStyle w:val="11"/>
        <w:keepNext w:val="0"/>
        <w:widowControl w:val="0"/>
        <w:numPr>
          <w:ilvl w:val="0"/>
          <w:numId w:val="56"/>
        </w:numPr>
        <w:suppressAutoHyphens w:val="0"/>
        <w:ind w:left="1491" w:hanging="357"/>
      </w:pPr>
      <w:r>
        <w:t>Постановление Правительства Российской Федерации № 607 от 23.06.2009 г. «О присоединении Российской Федерации к Международной конвенции по обеспечению готовности на случай загрязнения нефтью, борьбе с ним и сотрудничеству 1990 года».</w:t>
      </w:r>
    </w:p>
    <w:p w14:paraId="00256DEC" w14:textId="77777777" w:rsidR="006D0090" w:rsidRDefault="006D0090" w:rsidP="00D0746F">
      <w:pPr>
        <w:pStyle w:val="11"/>
        <w:keepNext w:val="0"/>
        <w:widowControl w:val="0"/>
        <w:numPr>
          <w:ilvl w:val="0"/>
          <w:numId w:val="56"/>
        </w:numPr>
        <w:suppressAutoHyphens w:val="0"/>
        <w:ind w:left="1491" w:hanging="357"/>
        <w:rPr>
          <w:highlight w:val="yellow"/>
        </w:rPr>
      </w:pPr>
      <w:r>
        <w:rPr>
          <w:highlight w:val="yellow"/>
        </w:rPr>
        <w:t>Правила организации мероприятий по предупреждению и ликвидации разливов нефти и нефтепродуктов на континентальном шельфе Российской Федерации, во внутренних морских водах, в территориальном море и прилежащей зоне Российской Федерации (утв. постановлением Правительства РФ от 14 ноября 2014 г. № 1189);</w:t>
      </w:r>
    </w:p>
    <w:p w14:paraId="36F6A783" w14:textId="77777777" w:rsidR="006D0090" w:rsidRDefault="006D0090" w:rsidP="00D0746F">
      <w:pPr>
        <w:pStyle w:val="11"/>
        <w:keepNext w:val="0"/>
        <w:widowControl w:val="0"/>
        <w:numPr>
          <w:ilvl w:val="0"/>
          <w:numId w:val="56"/>
        </w:numPr>
        <w:suppressAutoHyphens w:val="0"/>
        <w:ind w:left="1491" w:hanging="357"/>
      </w:pPr>
      <w:r>
        <w:t xml:space="preserve">Приказ МЧС РФ № 621 от 28.12.2004 г. «Правила разработки и согласования планов по предупреждению и ликвидации разливов нефти и нефтепродуктов </w:t>
      </w:r>
      <w:r>
        <w:lastRenderedPageBreak/>
        <w:t xml:space="preserve">на территории Российской Федерации». </w:t>
      </w:r>
    </w:p>
    <w:p w14:paraId="2F852FF3" w14:textId="77777777" w:rsidR="006D0090" w:rsidRDefault="006D0090" w:rsidP="00D0746F">
      <w:pPr>
        <w:pStyle w:val="11"/>
        <w:keepNext w:val="0"/>
        <w:widowControl w:val="0"/>
        <w:numPr>
          <w:ilvl w:val="0"/>
          <w:numId w:val="56"/>
        </w:numPr>
        <w:suppressAutoHyphens w:val="0"/>
        <w:ind w:left="1491" w:hanging="357"/>
        <w:rPr>
          <w:highlight w:val="yellow"/>
        </w:rPr>
      </w:pPr>
      <w:r>
        <w:rPr>
          <w:highlight w:val="yellow"/>
        </w:rPr>
        <w:t>Приказ Министерства транспорта РФ от 30 мая 2019 г. № 157 «Об утверждении Положения о функциональной подсистеме организации работ по предупреждению и ликвидации разливов нефти и нефтепродуктов в море с судов и объектов независимо от их ведомственной и национальной принадлежности».</w:t>
      </w:r>
    </w:p>
    <w:p w14:paraId="238D3999" w14:textId="77777777" w:rsidR="006D0090" w:rsidRDefault="006D0090" w:rsidP="006D0090">
      <w:pPr>
        <w:widowControl w:val="0"/>
        <w:suppressAutoHyphens w:val="0"/>
      </w:pPr>
      <w:r>
        <w:t>Правилами установлены:</w:t>
      </w:r>
    </w:p>
    <w:p w14:paraId="7BE75E85" w14:textId="77777777" w:rsidR="006D0090" w:rsidRDefault="006D0090" w:rsidP="00D0746F">
      <w:pPr>
        <w:pStyle w:val="11"/>
        <w:keepNext w:val="0"/>
        <w:widowControl w:val="0"/>
        <w:numPr>
          <w:ilvl w:val="0"/>
          <w:numId w:val="56"/>
        </w:numPr>
        <w:suppressAutoHyphens w:val="0"/>
        <w:ind w:left="1491" w:hanging="357"/>
        <w:rPr>
          <w:highlight w:val="yellow"/>
        </w:rPr>
      </w:pPr>
      <w:r>
        <w:rPr>
          <w:highlight w:val="yellow"/>
        </w:rPr>
        <w:t>требования к содержанию плана предупреждения и ликвидации разливов нефти и нефтепродуктов на континентальном шельфе Российской Федерации, во внутренних морских водах, в территориальном море и прилежащей зоне Российской Федерации;</w:t>
      </w:r>
    </w:p>
    <w:p w14:paraId="76222081" w14:textId="77777777" w:rsidR="006D0090" w:rsidRDefault="006D0090" w:rsidP="00D0746F">
      <w:pPr>
        <w:pStyle w:val="11"/>
        <w:keepNext w:val="0"/>
        <w:widowControl w:val="0"/>
        <w:numPr>
          <w:ilvl w:val="0"/>
          <w:numId w:val="56"/>
        </w:numPr>
        <w:suppressAutoHyphens w:val="0"/>
        <w:ind w:left="1491" w:hanging="357"/>
        <w:rPr>
          <w:highlight w:val="yellow"/>
        </w:rPr>
      </w:pPr>
      <w:r>
        <w:rPr>
          <w:highlight w:val="yellow"/>
        </w:rPr>
        <w:t>порядок уведомления о его утверждении;</w:t>
      </w:r>
    </w:p>
    <w:p w14:paraId="1645EF60" w14:textId="77777777" w:rsidR="006D0090" w:rsidRDefault="006D0090" w:rsidP="00D0746F">
      <w:pPr>
        <w:pStyle w:val="11"/>
        <w:keepNext w:val="0"/>
        <w:widowControl w:val="0"/>
        <w:numPr>
          <w:ilvl w:val="0"/>
          <w:numId w:val="56"/>
        </w:numPr>
        <w:suppressAutoHyphens w:val="0"/>
        <w:ind w:left="1491" w:hanging="357"/>
        <w:rPr>
          <w:highlight w:val="yellow"/>
        </w:rPr>
      </w:pPr>
      <w:r>
        <w:rPr>
          <w:highlight w:val="yellow"/>
        </w:rPr>
        <w:t>порядок оповещения федеральных органов исполнительной власти, органов государственной власти субъектов Российской Федерации и органов местного самоуправления, а также Государственной корпорации по атомной энергии «Росатом» о факте разлива нефти и нефтепродуктов на континентальном шельфе Российской Федерации, во внутренних морских водах, в территориальном море и прилежащей зоне Российской Федерации;</w:t>
      </w:r>
    </w:p>
    <w:p w14:paraId="13FCE8C1" w14:textId="77777777" w:rsidR="006D0090" w:rsidRDefault="006D0090" w:rsidP="00D0746F">
      <w:pPr>
        <w:pStyle w:val="11"/>
        <w:keepNext w:val="0"/>
        <w:widowControl w:val="0"/>
        <w:numPr>
          <w:ilvl w:val="0"/>
          <w:numId w:val="56"/>
        </w:numPr>
        <w:suppressAutoHyphens w:val="0"/>
        <w:ind w:left="1491" w:hanging="357"/>
        <w:rPr>
          <w:highlight w:val="yellow"/>
        </w:rPr>
      </w:pPr>
      <w:r>
        <w:rPr>
          <w:highlight w:val="yellow"/>
        </w:rPr>
        <w:t>порядок привлечения дополнительных сил и средств единой государственной системы предупреждения и ликвидации чрезвычайных ситуаций для осуществления мероприятий по ликвидации разливов нефти и нефтепродуктов;</w:t>
      </w:r>
    </w:p>
    <w:p w14:paraId="6879F466" w14:textId="77777777" w:rsidR="006D0090" w:rsidRDefault="006D0090" w:rsidP="00D0746F">
      <w:pPr>
        <w:pStyle w:val="11"/>
        <w:keepNext w:val="0"/>
        <w:widowControl w:val="0"/>
        <w:numPr>
          <w:ilvl w:val="0"/>
          <w:numId w:val="56"/>
        </w:numPr>
        <w:suppressAutoHyphens w:val="0"/>
        <w:ind w:left="1491" w:hanging="357"/>
        <w:rPr>
          <w:highlight w:val="yellow"/>
        </w:rPr>
      </w:pPr>
      <w:r>
        <w:rPr>
          <w:highlight w:val="yellow"/>
        </w:rPr>
        <w:t>к планированию мероприятий по предупреждению и ликвидации разливов нефти и нефтепродуктов, а также определен порядок согласования и утверждения планов по предупреждению и ликвидации разливов нефти и нефтепродуктов.</w:t>
      </w:r>
    </w:p>
    <w:p w14:paraId="29A1E76A" w14:textId="77777777" w:rsidR="006D0090" w:rsidRDefault="006D0090" w:rsidP="006D0090">
      <w:pPr>
        <w:widowControl w:val="0"/>
        <w:suppressAutoHyphens w:val="0"/>
      </w:pPr>
      <w:r>
        <w:t xml:space="preserve">Положением же определяется полномочия организаций, находящихся в ведении Федерального агентства морского и речного транспорта (Росморречфлот), а также организаций независимо от ведомственной и национальной принадлежности, осуществляющих разведку месторождений, добычу нефти, переработку, транспортировку, хранение нефти и нефтепродуктов во внутренних морских водах, территориальном море, континентальном шельфе и исключительной экономической зоне РФ, в части решения задач по предупреждению и ликвидации разливов нефти и нефтепродуктов в море. </w:t>
      </w:r>
    </w:p>
    <w:p w14:paraId="433798BC" w14:textId="77777777" w:rsidR="006D0090" w:rsidRDefault="006D0090" w:rsidP="00D0746F">
      <w:pPr>
        <w:pStyle w:val="11"/>
        <w:keepNext w:val="0"/>
        <w:widowControl w:val="0"/>
        <w:numPr>
          <w:ilvl w:val="0"/>
          <w:numId w:val="56"/>
        </w:numPr>
        <w:suppressAutoHyphens w:val="0"/>
        <w:ind w:left="1495"/>
      </w:pPr>
      <w:r>
        <w:t>Постановление Правительства РФ № 240 от 15.04.2002 г. «О порядке организации мероприятий по предупреждению и ликвидации разливов нефти и нефтепродуктов на территории Российской Федерации».</w:t>
      </w:r>
    </w:p>
    <w:p w14:paraId="46EB4C39" w14:textId="77777777" w:rsidR="006D0090" w:rsidRDefault="006D0090" w:rsidP="00D0746F">
      <w:pPr>
        <w:pStyle w:val="11"/>
        <w:keepNext w:val="0"/>
        <w:widowControl w:val="0"/>
        <w:numPr>
          <w:ilvl w:val="0"/>
          <w:numId w:val="56"/>
        </w:numPr>
        <w:suppressAutoHyphens w:val="0"/>
        <w:ind w:left="1495"/>
      </w:pPr>
      <w:r>
        <w:t xml:space="preserve">Постановление Правительства Российской Федерации от 30.12.2003 г. № 794 «О единой государственной системе предупреждения и ликвидации чрезвычайных ситуаций». Порядок организации и ее функционирования определен Постановлением Правительства Российской Федерации № 335от 27.05.2005 г. </w:t>
      </w:r>
    </w:p>
    <w:p w14:paraId="4BD7FE13" w14:textId="77777777" w:rsidR="006D0090" w:rsidRDefault="006D0090" w:rsidP="006D0090">
      <w:pPr>
        <w:widowControl w:val="0"/>
        <w:suppressAutoHyphens w:val="0"/>
      </w:pPr>
      <w:r>
        <w:t xml:space="preserve">Согласно ст. 2 «Основных требований к разработке планов по предупреждению и ликвидации аварийных разливов нефти и нефтепродуктов», утв. Постановлением Правительства Российской Федерации от 21 августа 2000 г. № 613, требования к составу и </w:t>
      </w:r>
      <w:r>
        <w:lastRenderedPageBreak/>
        <w:t>содержанию планов ЛРН не распространяются на суда, не являющиеся нефтеналивными или танкерами.</w:t>
      </w:r>
    </w:p>
    <w:p w14:paraId="383AF0CD" w14:textId="77777777" w:rsidR="006D0090" w:rsidRDefault="006D0090" w:rsidP="006D0090">
      <w:pPr>
        <w:widowControl w:val="0"/>
        <w:suppressAutoHyphens w:val="0"/>
      </w:pPr>
      <w:r>
        <w:t>Для судов внутреннего плавания (класса «река») Федеральной службой по надзору в сфере транспорта утверждены типовые планы ЛРН (один для пассажирского судна и один для нефтеналивного).</w:t>
      </w:r>
    </w:p>
    <w:p w14:paraId="4834B067" w14:textId="77777777" w:rsidR="006D0090" w:rsidRDefault="006D0090" w:rsidP="006D0090">
      <w:pPr>
        <w:widowControl w:val="0"/>
        <w:suppressAutoHyphens w:val="0"/>
      </w:pPr>
      <w:r>
        <w:t xml:space="preserve">Обеспечение проведения аварийно-спасательных работ на море в целях оказания помощи людям и судам, терпящим бедствие и проведения неотложных судоподъемных, подводно-технических и других работ, ликвидации аварийных разливов нефти, нефтепродуктов и других вредных химических веществ в море осуществляется в соответствии с «Положением об организации </w:t>
      </w:r>
      <w:proofErr w:type="spellStart"/>
      <w:r>
        <w:t>аварийно</w:t>
      </w:r>
      <w:proofErr w:type="spellEnd"/>
      <w:r>
        <w:t>–спасательного обеспечения на морском транспорте», утвержденного Приказом Минтранса России от 7 июня 1999 г. № 32.</w:t>
      </w:r>
    </w:p>
    <w:p w14:paraId="286047A5" w14:textId="77777777" w:rsidR="006D0090" w:rsidRDefault="006D0090" w:rsidP="006D0090">
      <w:pPr>
        <w:widowControl w:val="0"/>
        <w:suppressAutoHyphens w:val="0"/>
      </w:pPr>
      <w:r>
        <w:t>В целях обеспечения эффективности мероприятий по предупреждению и ликвидации разливов нефти и нефтепродуктов на территории Российской Федерации в соответствии с нормативными правовыми актами Российской Федерации, в том числе с международными договорами Российской Федерации, требования к организации мероприятий по предупреждению и ликвидации разливов нефти и нефтепродуктов, направленных на снижение их негативного воздействия на жизнедеятельность населения и окружающую среду, устанавливаются «Правилами организации мероприятий по предупреждению и ликвидации разливов нефти и нефтепродуктов на территории Российской Федерации», утвержденными постановлением Правительства Российской Федерации от 15 апреля 2002 г. № 240.</w:t>
      </w:r>
    </w:p>
    <w:p w14:paraId="10A951D2" w14:textId="77777777" w:rsidR="006D0090" w:rsidRDefault="006D0090" w:rsidP="006D0090">
      <w:pPr>
        <w:widowControl w:val="0"/>
        <w:suppressAutoHyphens w:val="0"/>
      </w:pPr>
      <w:r>
        <w:t xml:space="preserve">С целью определения необходимого состава сил и специальных технических средств на проведение мероприятий, организациями осуществляется прогнозирование последствий разливов нефти и нефтепродуктов и обусловленных ими вторичных чрезвычайных ситуаций. </w:t>
      </w:r>
    </w:p>
    <w:p w14:paraId="4AB4A6B3" w14:textId="77777777" w:rsidR="006D0090" w:rsidRDefault="006D0090" w:rsidP="006D0090">
      <w:pPr>
        <w:widowControl w:val="0"/>
        <w:suppressAutoHyphens w:val="0"/>
      </w:pPr>
      <w:r>
        <w:t>В соответствии с международными обязательствами РФ, а также с нормами Российского законодательства порядок передачи информации об аварийных и чрезвычайных ситуациях, которые оказали, оказывают или могут оказать негативное воздействие на окружающую среду, производится в соответствии с «Положением о предоставлении информации о состоянии окружающей природной среды, ее загрязнении и чрезвычайных ситуациях техногенного характера, которые оказали, оказывают, могут оказать негативное воздействие на окружающую природную среду», утвержденном постановлением Правительства Российской Федерации № 328 от 14 февраля 2000 г., «Инструкцией о порядке передачи сообщений о загрязнении морской среды» № 598 от 14 июня 1994 г.</w:t>
      </w:r>
    </w:p>
    <w:p w14:paraId="0F6C10D3" w14:textId="77777777" w:rsidR="006D0090" w:rsidRDefault="006D0090" w:rsidP="006D0090">
      <w:pPr>
        <w:widowControl w:val="0"/>
        <w:suppressAutoHyphens w:val="0"/>
      </w:pPr>
      <w:r>
        <w:t xml:space="preserve">Прогнозирование осуществляется относительно последствий максимально возможных разливов нефти и нефтепродуктов на основании оценки риска с учетом неблагоприятных гидрометеорологических условий, времени года, суток, экологических особенностей и характера использования акваторий. </w:t>
      </w:r>
    </w:p>
    <w:p w14:paraId="3FCE226E" w14:textId="77777777" w:rsidR="006D0090" w:rsidRDefault="006D0090" w:rsidP="006D0090">
      <w:pPr>
        <w:widowControl w:val="0"/>
        <w:suppressAutoHyphens w:val="0"/>
      </w:pPr>
      <w:r>
        <w:t xml:space="preserve">Целью прогнозирования является определение: </w:t>
      </w:r>
    </w:p>
    <w:p w14:paraId="620B9D24" w14:textId="77777777" w:rsidR="006D0090" w:rsidRDefault="006D0090" w:rsidP="00D0746F">
      <w:pPr>
        <w:pStyle w:val="11"/>
        <w:keepNext w:val="0"/>
        <w:widowControl w:val="0"/>
        <w:numPr>
          <w:ilvl w:val="0"/>
          <w:numId w:val="56"/>
        </w:numPr>
        <w:suppressAutoHyphens w:val="0"/>
        <w:ind w:left="1495"/>
      </w:pPr>
      <w:r>
        <w:t xml:space="preserve">возможных масштабов разливов нефти и нефтепродуктов, степени их негативного влияния, в том числе на объекты окружающей среды; </w:t>
      </w:r>
    </w:p>
    <w:p w14:paraId="72985D58" w14:textId="77777777" w:rsidR="006D0090" w:rsidRDefault="006D0090" w:rsidP="00D0746F">
      <w:pPr>
        <w:pStyle w:val="11"/>
        <w:keepNext w:val="0"/>
        <w:widowControl w:val="0"/>
        <w:numPr>
          <w:ilvl w:val="0"/>
          <w:numId w:val="56"/>
        </w:numPr>
        <w:suppressAutoHyphens w:val="0"/>
        <w:ind w:left="1495"/>
      </w:pPr>
      <w:r>
        <w:t xml:space="preserve">границ районов повышенной опасности возможных разливов нефти и нефтепродуктов; </w:t>
      </w:r>
    </w:p>
    <w:p w14:paraId="5A41EF0E" w14:textId="77777777" w:rsidR="006D0090" w:rsidRDefault="006D0090" w:rsidP="00D0746F">
      <w:pPr>
        <w:pStyle w:val="11"/>
        <w:keepNext w:val="0"/>
        <w:widowControl w:val="0"/>
        <w:numPr>
          <w:ilvl w:val="0"/>
          <w:numId w:val="56"/>
        </w:numPr>
        <w:suppressAutoHyphens w:val="0"/>
        <w:ind w:left="1495"/>
      </w:pPr>
      <w:r>
        <w:t xml:space="preserve">последовательности, сроков и наиболее эффективных способов выполнения работ по ликвидации разливов нефти и нефтепродуктов. </w:t>
      </w:r>
    </w:p>
    <w:p w14:paraId="2E7CD01E" w14:textId="77777777" w:rsidR="006D0090" w:rsidRDefault="006D0090" w:rsidP="006D0090">
      <w:pPr>
        <w:widowControl w:val="0"/>
        <w:suppressAutoHyphens w:val="0"/>
      </w:pPr>
      <w:r>
        <w:lastRenderedPageBreak/>
        <w:t xml:space="preserve">Планирование действий по ликвидации разливов нефти и нефтепродуктов и доведению остаточного содержания углеводородов в окружающей среде до допустимого уровня, отвечающего соответствующим природно-климатическим и иным особенностям акваторий осуществляется на основе результатов прогнозирования последствий максимально возможного разлива нефти и нефтепродуктов, данных о составе имеющихся сил и специальных технических средств, а также данных о профессиональных аварийно-спасательных формированиях (службах), привлекаемых для ликвидации разливов. </w:t>
      </w:r>
    </w:p>
    <w:p w14:paraId="0548D52F" w14:textId="77777777" w:rsidR="006D0090" w:rsidRDefault="006D0090" w:rsidP="006D0090">
      <w:pPr>
        <w:widowControl w:val="0"/>
        <w:suppressAutoHyphens w:val="0"/>
      </w:pPr>
      <w:r>
        <w:t>При поступлении сообщения о разливе нефти и нефтепродуктов время локализации разлива не должно превышать 4 часов.</w:t>
      </w:r>
    </w:p>
    <w:p w14:paraId="56272E16" w14:textId="77777777" w:rsidR="006D0090" w:rsidRDefault="006D0090" w:rsidP="006D0090">
      <w:pPr>
        <w:widowControl w:val="0"/>
        <w:suppressAutoHyphens w:val="0"/>
      </w:pPr>
      <w:r>
        <w:t xml:space="preserve">Руководство работами по локализации и ликвидации разливов нефти и нефтепродуктов осуществляется на море отраслевыми специализированными органами управления. </w:t>
      </w:r>
    </w:p>
    <w:p w14:paraId="381FDCCE" w14:textId="77777777" w:rsidR="006D0090" w:rsidRDefault="006D0090" w:rsidP="006D0090">
      <w:pPr>
        <w:widowControl w:val="0"/>
        <w:suppressAutoHyphens w:val="0"/>
      </w:pPr>
      <w:r>
        <w:t xml:space="preserve">Мероприятия считаются завершенными после обязательного выполнения следующих этапов: </w:t>
      </w:r>
    </w:p>
    <w:p w14:paraId="3966AA5F" w14:textId="77777777" w:rsidR="006D0090" w:rsidRDefault="006D0090" w:rsidP="00D0746F">
      <w:pPr>
        <w:pStyle w:val="11"/>
        <w:keepNext w:val="0"/>
        <w:widowControl w:val="0"/>
        <w:numPr>
          <w:ilvl w:val="0"/>
          <w:numId w:val="56"/>
        </w:numPr>
        <w:suppressAutoHyphens w:val="0"/>
        <w:ind w:left="1495"/>
      </w:pPr>
      <w:r>
        <w:t xml:space="preserve">прекращение сброса нефти и нефтепродуктов; </w:t>
      </w:r>
    </w:p>
    <w:p w14:paraId="32A2C8B1" w14:textId="77777777" w:rsidR="006D0090" w:rsidRDefault="006D0090" w:rsidP="00D0746F">
      <w:pPr>
        <w:pStyle w:val="11"/>
        <w:keepNext w:val="0"/>
        <w:widowControl w:val="0"/>
        <w:numPr>
          <w:ilvl w:val="0"/>
          <w:numId w:val="56"/>
        </w:numPr>
        <w:suppressAutoHyphens w:val="0"/>
        <w:ind w:left="1495"/>
      </w:pPr>
      <w:r>
        <w:t xml:space="preserve">сбор разлившихся нефти и нефтепродуктов до максимально достижимого уровня, обусловленного техническими характеристиками используемых специальных технических средств; </w:t>
      </w:r>
    </w:p>
    <w:p w14:paraId="29FA0166" w14:textId="77777777" w:rsidR="006D0090" w:rsidRDefault="006D0090" w:rsidP="00D0746F">
      <w:pPr>
        <w:pStyle w:val="11"/>
        <w:keepNext w:val="0"/>
        <w:widowControl w:val="0"/>
        <w:numPr>
          <w:ilvl w:val="0"/>
          <w:numId w:val="56"/>
        </w:numPr>
        <w:suppressAutoHyphens w:val="0"/>
        <w:ind w:left="1495"/>
      </w:pPr>
      <w:r>
        <w:t xml:space="preserve">размещение собранных нефти и нефтепродуктов для последующей их утилизации, исключающее вторичное загрязнение производственных объектов и объектов окружающей среды. </w:t>
      </w:r>
    </w:p>
    <w:p w14:paraId="77146A63" w14:textId="77777777" w:rsidR="006D0090" w:rsidRDefault="006D0090" w:rsidP="006D0090">
      <w:pPr>
        <w:widowControl w:val="0"/>
        <w:suppressAutoHyphens w:val="0"/>
      </w:pPr>
      <w:r>
        <w:t>Указанные работы могут считаться завершенными при достижении допустимого уровня остаточного содержания нефти и нефтепродуктов (или продуктов их трансформации) в донных отложениях водных объектов, при котором обеспечивается возможность целевого использования водных объектов без введения ограничений.</w:t>
      </w:r>
    </w:p>
    <w:p w14:paraId="65424AFA" w14:textId="77777777" w:rsidR="006D0090" w:rsidRDefault="006D0090" w:rsidP="006D0090">
      <w:pPr>
        <w:pStyle w:val="3"/>
        <w:keepLines w:val="0"/>
        <w:widowControl w:val="0"/>
        <w:suppressAutoHyphens w:val="0"/>
      </w:pPr>
      <w:bookmarkStart w:id="88" w:name="_Toc39711437"/>
      <w:r>
        <w:t>Требования российских законодательных и нормативных актов, регламентирующих охрану животного мира и водных биоресурсов</w:t>
      </w:r>
      <w:bookmarkEnd w:id="88"/>
    </w:p>
    <w:p w14:paraId="3B435221" w14:textId="77777777" w:rsidR="006D0090" w:rsidRDefault="006D0090" w:rsidP="006D0090">
      <w:pPr>
        <w:widowControl w:val="0"/>
        <w:suppressAutoHyphens w:val="0"/>
      </w:pPr>
      <w:bookmarkStart w:id="89" w:name="_Toc300655475"/>
      <w:r>
        <w:t>Требования по охране животного мира определены Федеральным законом «О животном мире» от 24 апреля 1995 г. № 52-ФЗ:</w:t>
      </w:r>
    </w:p>
    <w:p w14:paraId="20B298C0" w14:textId="77777777" w:rsidR="006D0090" w:rsidRDefault="006D0090" w:rsidP="00D0746F">
      <w:pPr>
        <w:pStyle w:val="11"/>
        <w:keepNext w:val="0"/>
        <w:widowControl w:val="0"/>
        <w:numPr>
          <w:ilvl w:val="0"/>
          <w:numId w:val="56"/>
        </w:numPr>
        <w:suppressAutoHyphens w:val="0"/>
        <w:ind w:left="1495"/>
      </w:pPr>
      <w:r>
        <w:t>при осуществлении хозяйственной деятельности должны разрабатываться и осуществляться мероприятия, обеспечивающие сохранение путей миграции объектов животного мира и мест их постоянной концентрации, в том числе в период размножения и зимовки,</w:t>
      </w:r>
    </w:p>
    <w:p w14:paraId="7E9AD2A4" w14:textId="77777777" w:rsidR="006D0090" w:rsidRDefault="006D0090" w:rsidP="00D0746F">
      <w:pPr>
        <w:pStyle w:val="11"/>
        <w:keepNext w:val="0"/>
        <w:widowControl w:val="0"/>
        <w:numPr>
          <w:ilvl w:val="0"/>
          <w:numId w:val="56"/>
        </w:numPr>
        <w:suppressAutoHyphens w:val="0"/>
        <w:ind w:left="1495"/>
      </w:pPr>
      <w:r>
        <w:t>в целях охраны мест обитания редких, находящихся под угрозой исчезновения и ценных в хозяйственном и научном отношении объектов животного мира, выделяются защитные участки территорий и акваторий, имеющие местное значение, но необходимые для осуществления их жизненных циклов (размножения, выращивания молодняка, нагула, отдыха, миграции и других).</w:t>
      </w:r>
    </w:p>
    <w:p w14:paraId="148FD611" w14:textId="77777777" w:rsidR="006D0090" w:rsidRDefault="006D0090" w:rsidP="006D0090">
      <w:pPr>
        <w:widowControl w:val="0"/>
        <w:suppressAutoHyphens w:val="0"/>
      </w:pPr>
      <w:r>
        <w:t>Редкие и находящиеся под угрозой исчезновения объекты животного мира заносятся в Красную книгу Российской Федерации и (или) Красные книги субъектов Российской Федерации.</w:t>
      </w:r>
    </w:p>
    <w:p w14:paraId="6D1400A5" w14:textId="77777777" w:rsidR="006D0090" w:rsidRDefault="006D0090" w:rsidP="006D0090">
      <w:pPr>
        <w:widowControl w:val="0"/>
        <w:suppressAutoHyphens w:val="0"/>
      </w:pPr>
      <w:r>
        <w:t xml:space="preserve">Действия, которые могут привести к гибели, сокращению численности или нарушению среды обитания объектов животного мира, занесенных в Красные книги, не </w:t>
      </w:r>
      <w:r>
        <w:lastRenderedPageBreak/>
        <w:t>допускаются. Юридические лица и граждане, осуществляющие хозяйственную деятельность на территориях и акваториях, где обитают животные, занесенные в Красные книги, несут ответственность за сохранение и воспроизводство этих объектов животного мира в соответствии с законодательством Российской Федерации и законодательством субъектов Российской Федерации (Статья 24 Федерального закона № 52-ФЗ).</w:t>
      </w:r>
    </w:p>
    <w:p w14:paraId="3369BC2B" w14:textId="77777777" w:rsidR="006D0090" w:rsidRDefault="006D0090" w:rsidP="006D0090">
      <w:pPr>
        <w:widowControl w:val="0"/>
        <w:suppressAutoHyphens w:val="0"/>
      </w:pPr>
      <w:r>
        <w:t>На защитных участках территорий и акваторий регламентируются сроки и технологии проведения работ, если они нарушают жизненные циклы объектов животного мира.</w:t>
      </w:r>
    </w:p>
    <w:p w14:paraId="7A648BC5" w14:textId="77777777" w:rsidR="006D0090" w:rsidRDefault="006D0090" w:rsidP="006D0090">
      <w:pPr>
        <w:widowControl w:val="0"/>
        <w:suppressAutoHyphens w:val="0"/>
      </w:pPr>
      <w:r>
        <w:t>Также, обязательными для применения являются подзаконные акты, устанавливающие нормы и правила в области охраны животного мира.</w:t>
      </w:r>
    </w:p>
    <w:p w14:paraId="7E52EFB6" w14:textId="77777777" w:rsidR="006D0090" w:rsidRDefault="006D0090" w:rsidP="006D0090">
      <w:pPr>
        <w:widowControl w:val="0"/>
        <w:suppressAutoHyphens w:val="0"/>
      </w:pPr>
      <w:r>
        <w:t>На защитных участках территорий и акваторий регламентируются сроки и технологии проведения работ, если они нарушают жизненные циклы объектов животного мира.</w:t>
      </w:r>
    </w:p>
    <w:p w14:paraId="4EC30FBA" w14:textId="77777777" w:rsidR="006D0090" w:rsidRDefault="006D0090" w:rsidP="006D0090">
      <w:pPr>
        <w:widowControl w:val="0"/>
        <w:suppressAutoHyphens w:val="0"/>
      </w:pPr>
      <w:r>
        <w:t xml:space="preserve">Кроме того, обязательными для учета являются также подзаконные акты, устанавливающие нормы и правила в области охраны животного мира. </w:t>
      </w:r>
    </w:p>
    <w:p w14:paraId="2C3F4117" w14:textId="77777777" w:rsidR="006D0090" w:rsidRDefault="006D0090" w:rsidP="006D0090">
      <w:pPr>
        <w:widowControl w:val="0"/>
        <w:suppressAutoHyphens w:val="0"/>
      </w:pPr>
      <w:r>
        <w:t>Согласно Постановлению Правительства Российской Федерации от 30 апреля 2013 г. № 384 «О согласовании в Федеральном агентстве по рыболовству строительства и реконструкции объектов капитального строительства,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 (далее – Постановление), хозяйствующий субъект предоставляет сведения о планируемых мероприятиях по предупреждению и снижению негативного воздействия на водные биологические ресурсы и среду их обитания, о возмещении наносимого вреда (компенсации ущерба) в соответствии с требованиями законодательства Российской Федерации о рыболовстве и сохранении водных биологических ресурсов и законодательства Российской Федерации в области охраны окружающей среды.</w:t>
      </w:r>
    </w:p>
    <w:p w14:paraId="11B0E620" w14:textId="77777777" w:rsidR="006D0090" w:rsidRDefault="006D0090" w:rsidP="006D0090">
      <w:pPr>
        <w:widowControl w:val="0"/>
        <w:suppressAutoHyphens w:val="0"/>
      </w:pPr>
      <w:r>
        <w:t>Постановление устанавливают порядок согласования размещения хозяйственных и иных объектов, а также внедрения новых технологических процессов, влияющих на состояние водных биологических ресурсов и среду их обитания, в целях предотвращения или снижения воздействия такой деятельности на водные биологические ресурсы и среду их обитания.</w:t>
      </w:r>
    </w:p>
    <w:p w14:paraId="4A791A23" w14:textId="77777777" w:rsidR="006D0090" w:rsidRDefault="006D0090" w:rsidP="006D0090">
      <w:pPr>
        <w:widowControl w:val="0"/>
        <w:suppressAutoHyphens w:val="0"/>
      </w:pPr>
      <w:r>
        <w:t xml:space="preserve">В соответствии с Постановлением юридическое лицо или индивидуальный предприниматель, планирующие размещение хозяйственных и иных объектов или внедрение новых технологических процессов, влияющих на состояние водных биологических ресурсов и среду их обитания, представляют в Федеральное агентство по рыболовству или его территориальные органы заявку на согласование размещения хозяйственных и иных объектов или внедрения новых технологических процессов, влияющих на состояние водных биологических ресурсов и среду их обитания, которая в т.ч. должна содержать данные об оценке воздействия планируемой деятельности на состояние водных биологических ресурсов и среду их обитания с учетом рыбохозяйственного значения водных объектов, сведения о планируемых мероприятиях по предупреждению и снижению негативного воздействия на водные биологические ресурсы и среду их обитания, о возмещении наносимого вреда (компенсации ущерба) в соответствии с требованиями </w:t>
      </w:r>
      <w:hyperlink r:id="rId33" w:history="1">
        <w:r>
          <w:rPr>
            <w:rStyle w:val="af"/>
            <w:color w:val="auto"/>
          </w:rPr>
          <w:t>законодательства</w:t>
        </w:r>
      </w:hyperlink>
      <w:r>
        <w:t xml:space="preserve"> Российской Федерации о рыболовстве и сохранении водных биологических ресурсов и </w:t>
      </w:r>
      <w:hyperlink r:id="rId34" w:history="1">
        <w:r>
          <w:rPr>
            <w:rStyle w:val="af"/>
            <w:color w:val="auto"/>
          </w:rPr>
          <w:t>законодательства</w:t>
        </w:r>
      </w:hyperlink>
      <w:r>
        <w:t xml:space="preserve"> Российской Федерации в области охраны окружающей среды.</w:t>
      </w:r>
    </w:p>
    <w:p w14:paraId="22EC999E" w14:textId="77777777" w:rsidR="006D0090" w:rsidRDefault="006D0090" w:rsidP="006D0090">
      <w:pPr>
        <w:widowControl w:val="0"/>
        <w:suppressAutoHyphens w:val="0"/>
      </w:pPr>
      <w:r>
        <w:t xml:space="preserve">Расчет размера вреда наносимого водным биологическим ресурсам и затрат на восстановление их нарушенного состояния осуществляются в соответствии с «Методикой исчисления размера вреда, причиненного водным биологическим ресурсам», утвержденной </w:t>
      </w:r>
      <w:r>
        <w:lastRenderedPageBreak/>
        <w:t>приказом Росрыболовства от 25.11.2011 г. № 3166.</w:t>
      </w:r>
    </w:p>
    <w:p w14:paraId="69CE0143" w14:textId="77777777" w:rsidR="006D0090" w:rsidRDefault="006D0090" w:rsidP="006D0090">
      <w:pPr>
        <w:widowControl w:val="0"/>
        <w:suppressAutoHyphens w:val="0"/>
      </w:pPr>
      <w:r>
        <w:t>В соответствии с п. 7.2.1. ГОСТа 17.1.2.04–77 «Показатели состояния и правила таксации рыбохозяйственных водоемов» и приказом Федерального агентства по рыболовству от 17 сентября 2009 г. № 818 «Об установлении категорий водных объектов рыбохозяйственного значения и особенностей добычи (вылова) водных биологических ресурсов, обитающих в них и отнесенных к объектам рыболовства» все водные объекты делятся на три рыбохозяйственные категории: высшая (особая), первая и вторая (ГОСТ 17.1.2.04–77 действует в части не противоречащей приказу № 818).</w:t>
      </w:r>
    </w:p>
    <w:p w14:paraId="1F135064" w14:textId="77777777" w:rsidR="006D0090" w:rsidRDefault="006D0090" w:rsidP="006D0090">
      <w:pPr>
        <w:widowControl w:val="0"/>
        <w:suppressAutoHyphens w:val="0"/>
      </w:pPr>
      <w:r>
        <w:t xml:space="preserve">Высшая категория устанавливается на основании данных государственного мониторинга водных биоресурсов для водных объектов рыбохозяйственного значения, которые используются или могут быть использованы для добычи (вылова) особо ценных и ценных видов водных биоресурсов, утвержденных </w:t>
      </w:r>
      <w:hyperlink r:id="rId35" w:history="1">
        <w:r>
          <w:rPr>
            <w:rStyle w:val="af"/>
            <w:color w:val="auto"/>
          </w:rPr>
          <w:t>Приказом</w:t>
        </w:r>
      </w:hyperlink>
      <w:r>
        <w:t xml:space="preserve"> Росрыболовства от 16 марта 2009 г. № 391 «Об утверждении Перечня особо ценных и ценных видов водных биоресурсов, отнесенных к объектам рыболовства» (зарегистрирован в Минюсте России 6 апреля 2009 г. № 33681), или являются местами их размножения, зимовки, массового нагула, путями миграций, искусственного воспроизводства.</w:t>
      </w:r>
    </w:p>
    <w:p w14:paraId="42FFD921" w14:textId="77777777" w:rsidR="006D0090" w:rsidRDefault="006D0090" w:rsidP="006D0090">
      <w:pPr>
        <w:widowControl w:val="0"/>
        <w:suppressAutoHyphens w:val="0"/>
      </w:pPr>
      <w:r>
        <w:t>Первая категория устанавливается на основании данных государственного мониторинга водных биоресурсов для водных объектов рыбохозяйственного значения, которые используются для добычи (вылова) водных биоресурсов, не относящихся к особо ценным и ценным видам, и являются местами их размножения, зимовки, массового нагула, искусственного воспроизводства, путями миграций.</w:t>
      </w:r>
    </w:p>
    <w:p w14:paraId="6C39A7CB" w14:textId="77777777" w:rsidR="006D0090" w:rsidRDefault="006D0090" w:rsidP="006D0090">
      <w:pPr>
        <w:widowControl w:val="0"/>
        <w:suppressAutoHyphens w:val="0"/>
      </w:pPr>
      <w:r>
        <w:t>Вторая категория устанавливается для водных объектов рыбохозяйственного значения, которые могут быть использованы для добычи (вылова) водных биоресурсов, не относящихся к особо ценным и ценным видам.</w:t>
      </w:r>
    </w:p>
    <w:p w14:paraId="7AE70AA8" w14:textId="77777777" w:rsidR="006D0090" w:rsidRDefault="006D0090" w:rsidP="006D0090">
      <w:pPr>
        <w:widowControl w:val="0"/>
        <w:suppressAutoHyphens w:val="0"/>
      </w:pPr>
      <w:r>
        <w:t>Приказом Минсельхоза России от 13 декабря 2016 года № 552 «Об утверждении нормативов качества воды водных объектов рыбохозяйственного значения, в том числе нормативов предельно допустимых концентраций вредных веществ в водах водных объектов рыбохозяйственного значения» утверждены нормативы качества воды водных объектов рыбохозяйственного назначения.</w:t>
      </w:r>
    </w:p>
    <w:p w14:paraId="0C90CF3D" w14:textId="77777777" w:rsidR="006D0090" w:rsidRDefault="006D0090" w:rsidP="006D0090">
      <w:pPr>
        <w:widowControl w:val="0"/>
        <w:suppressAutoHyphens w:val="0"/>
      </w:pPr>
      <w:r>
        <w:t>В течение последних 25 лет с целью сохранения водных биоресурсов в действующих «Правилах промысла водных биоресурсов для российских юридических лиц и граждан в исключительной экономической зоне, территориальном море и на континентальном шельфе РФ в Тихом и Северном Ледовитом океанах» утвержденными приказом МРХ СССР № 358 от 17.11.89. (Приказ Госкомрыболовства № 367 от 11.12.02) действуют многочисленные ограничения, как установленные ранее, и введенные недавно.</w:t>
      </w:r>
    </w:p>
    <w:p w14:paraId="2A6B028C" w14:textId="77777777" w:rsidR="006D0090" w:rsidRDefault="006D0090" w:rsidP="006D0090">
      <w:pPr>
        <w:pStyle w:val="3"/>
        <w:keepLines w:val="0"/>
        <w:widowControl w:val="0"/>
        <w:suppressAutoHyphens w:val="0"/>
      </w:pPr>
      <w:bookmarkStart w:id="90" w:name="_Toc39711438"/>
      <w:r>
        <w:t>Требования российских законодательных и нормативных актов, регламентирующих ООПТ</w:t>
      </w:r>
      <w:bookmarkEnd w:id="89"/>
      <w:bookmarkEnd w:id="90"/>
    </w:p>
    <w:p w14:paraId="664D6EDA" w14:textId="77777777" w:rsidR="006D0090" w:rsidRDefault="006D0090" w:rsidP="006D0090">
      <w:pPr>
        <w:widowControl w:val="0"/>
        <w:suppressAutoHyphens w:val="0"/>
      </w:pPr>
      <w:r>
        <w:t>При проведении разведочных работ в морской акватории необходимо учитывать требования Федерального закона «Об особо охраняемых природных территориях» № 33-ФЗ от 14.03.95 г. Настоящий Федеральный закон регулирует отношения в области организации, охраны и использования особо охраняемых природных территорий. Особо охраняемые природные территории (ООПТ) полностью или частично изъяты из хозяйственного использования решениями органов государственной власти.</w:t>
      </w:r>
    </w:p>
    <w:p w14:paraId="43A291AA" w14:textId="77777777" w:rsidR="006D0090" w:rsidRDefault="006D0090" w:rsidP="006D0090">
      <w:pPr>
        <w:widowControl w:val="0"/>
        <w:suppressAutoHyphens w:val="0"/>
      </w:pPr>
      <w:r>
        <w:t xml:space="preserve">В состав заповедников, заказников и других особо охраняемых территорий включены островные участки, а также участки морского дна и водного пространства прилегающих к </w:t>
      </w:r>
      <w:r>
        <w:lastRenderedPageBreak/>
        <w:t xml:space="preserve">северному побережью РФ морских районов, включая районы, покрытые льдами. Всякая деятельность в пределах указанных заповедников, заказников, других особо охраняемых территорий и в их охранных зонах, нарушающая природные комплексы или угрожающая сохранению соответствующих природных объектов, запрещена. </w:t>
      </w:r>
    </w:p>
    <w:p w14:paraId="4EBAF2E2" w14:textId="77777777" w:rsidR="006D0090" w:rsidRDefault="006D0090" w:rsidP="006D0090">
      <w:pPr>
        <w:widowControl w:val="0"/>
        <w:suppressAutoHyphens w:val="0"/>
      </w:pPr>
      <w:r>
        <w:t xml:space="preserve">Плавание судов и иных плавучих средств в пределах морских районов заповедников, заказников и других особо охраняемых территорий и их охранных зон осуществляется только по морским коридорам, определяемым компетентными органами. Сообщения об установлении таких коридоров публикуются в «Извещениях мореплавателям». </w:t>
      </w:r>
    </w:p>
    <w:p w14:paraId="7504B6EB" w14:textId="77777777" w:rsidR="006D0090" w:rsidRDefault="006D0090" w:rsidP="006D0090">
      <w:pPr>
        <w:widowControl w:val="0"/>
        <w:suppressAutoHyphens w:val="0"/>
      </w:pPr>
      <w:r>
        <w:t>Заход судов и иных транспортных средств в пределы морских районов заповедников, заказников, других особо охраняемых территорий, их охранных зон и проход через эти районы вне морских коридоров или трасс могут осуществляться в случаях бедствия для обеспечения безопасности людей или судов и иных транспортных средств, а также в других случаях, установленных законодательством.</w:t>
      </w:r>
    </w:p>
    <w:p w14:paraId="50EA4803" w14:textId="77777777" w:rsidR="006D0090" w:rsidRDefault="006D0090" w:rsidP="006D0090">
      <w:pPr>
        <w:widowControl w:val="0"/>
        <w:suppressAutoHyphens w:val="0"/>
      </w:pPr>
      <w:r>
        <w:t xml:space="preserve">В целях защиты особо охраняемых природных территорий от неблагоприятных антропогенных воздействий на прилегающих к ним участках земли и водного пространства созданы охранные зоны или округа с регулируемым режимом хозяйственной деятельности. </w:t>
      </w:r>
    </w:p>
    <w:p w14:paraId="46D971A2" w14:textId="77777777" w:rsidR="006D0090" w:rsidRDefault="006D0090" w:rsidP="006D0090">
      <w:pPr>
        <w:widowControl w:val="0"/>
        <w:suppressAutoHyphens w:val="0"/>
      </w:pPr>
      <w:r>
        <w:t xml:space="preserve">Задачи и особенности режима особой охраны каждой конкретной территории, носящей статус ООПТ, определяются Положением о ней, утверждаемым специально уполномоченным на то государственным органом Российской Федерации или субъекта Российской Федерации. </w:t>
      </w:r>
    </w:p>
    <w:p w14:paraId="1EE925D3" w14:textId="77777777" w:rsidR="006D0090" w:rsidRDefault="006D0090" w:rsidP="006D0090">
      <w:pPr>
        <w:pStyle w:val="3"/>
        <w:keepLines w:val="0"/>
        <w:widowControl w:val="0"/>
        <w:suppressAutoHyphens w:val="0"/>
      </w:pPr>
      <w:bookmarkStart w:id="91" w:name="_Toc39711439"/>
      <w:r>
        <w:t>Требования российских законодательных и нормативных актов, регламентирующих защиту прав коренных малочисленных народов</w:t>
      </w:r>
      <w:bookmarkEnd w:id="91"/>
    </w:p>
    <w:p w14:paraId="715CDE8D" w14:textId="77777777" w:rsidR="006D0090" w:rsidRDefault="006D0090" w:rsidP="006D0090">
      <w:pPr>
        <w:widowControl w:val="0"/>
        <w:suppressAutoHyphens w:val="0"/>
      </w:pPr>
      <w:r>
        <w:t xml:space="preserve">При осуществлении любой хозяйственной деятельности в местах проживания коренных малочисленных народов, необходимо руководствоваться требованиями Федерального закона «О Гарантиях прав коренных малочисленных народов Российской Федерации» № 82-ФЗ от 30 апреля 1999 г. Настоящий Федеральный закон устанавливает правовые основы гарантий самобытного социально - экономического и культурного развития коренных малочисленных народов Российской Федерации, защиты их исконной среды обитания, традиционных образа жизни, хозяйствования и промыслов. </w:t>
      </w:r>
    </w:p>
    <w:p w14:paraId="12D2AB54" w14:textId="77777777" w:rsidR="006D0090" w:rsidRDefault="006D0090" w:rsidP="006D0090">
      <w:pPr>
        <w:widowControl w:val="0"/>
        <w:suppressAutoHyphens w:val="0"/>
      </w:pPr>
      <w:r>
        <w:t>Согласно п. 2 ст. 8 малочисленные народы, объединения малочисленных народов в целях защиты их исконной среды обитания, традиционных образа жизни, хозяйствования и промыслов, имеют право участвовать в осуществлении контроля за соблюдением федеральных законов и законов субъектов Российской Федерации об охране окружающей среды при промышленном использовании природных ресурсов в местах традиционной хозяйственной деятельности малочисленных народов.</w:t>
      </w:r>
    </w:p>
    <w:p w14:paraId="370382C4" w14:textId="77777777" w:rsidR="006D0090" w:rsidRDefault="006D0090" w:rsidP="006D0090">
      <w:pPr>
        <w:widowControl w:val="0"/>
        <w:suppressAutoHyphens w:val="0"/>
      </w:pPr>
      <w:r>
        <w:t>Законом Российской Федерации «О недрах» (п. 10 ст. 4) в обязанность органов государственной власти субъектов Российской Федерации в сфере регулирования отношений недропользования вменена защита интересов малочисленных народов.</w:t>
      </w:r>
    </w:p>
    <w:p w14:paraId="1CBC7D76" w14:textId="77777777" w:rsidR="006D0090" w:rsidRDefault="006D0090" w:rsidP="006D0090">
      <w:pPr>
        <w:widowControl w:val="0"/>
        <w:suppressAutoHyphens w:val="0"/>
      </w:pPr>
      <w:r>
        <w:t xml:space="preserve">Правовые основы образования, охраны и использования территорий традиционного природопользования коренных малочисленных народов Севера Российской Федерации для ведения ими на этих территориях традиционного природопользования и традиционного образа жизни устанавливает Федеральный закон «О территориях традиционного природопользования коренных малочисленных народов Севера, Сибири и Дальнего Востока Российской Федерации» № 39-ФЗ от 4 апреля 2001 г. </w:t>
      </w:r>
    </w:p>
    <w:p w14:paraId="0625CCB2" w14:textId="77777777" w:rsidR="006D0090" w:rsidRDefault="006D0090" w:rsidP="006D0090">
      <w:pPr>
        <w:widowControl w:val="0"/>
        <w:suppressAutoHyphens w:val="0"/>
      </w:pPr>
      <w:r>
        <w:lastRenderedPageBreak/>
        <w:t>Территориями традиционного природопользования коренных малочисленных народов Российской Федерации (далее - территории традиционного природопользования) являются особо охраняемые природные территории, образованные для ведения традиционного природопользования и традиционного образа жизни коренными малочисленными народами Российской Федерации.</w:t>
      </w:r>
    </w:p>
    <w:p w14:paraId="732A7E4F" w14:textId="77777777" w:rsidR="006D0090" w:rsidRDefault="006D0090" w:rsidP="006D0090">
      <w:pPr>
        <w:widowControl w:val="0"/>
        <w:suppressAutoHyphens w:val="0"/>
      </w:pPr>
      <w:r>
        <w:t>Пользование природными ресурсами, находящимися на территориях традиционного природопользования, гражданами и юридическими лицами для осуществления предпринимательской деятельности допускается, если указанная деятельность не нарушает правовой режим территорий традиционного природопользования.</w:t>
      </w:r>
    </w:p>
    <w:p w14:paraId="403C9F00" w14:textId="77777777" w:rsidR="006D0090" w:rsidRDefault="006D0090" w:rsidP="006D0090">
      <w:pPr>
        <w:widowControl w:val="0"/>
        <w:suppressAutoHyphens w:val="0"/>
      </w:pPr>
      <w:r>
        <w:t>Охрана окружающей среды в пределах границ территорий традиционного природопользования обеспечивается органами исполнительной власти Российской Федерации, органами исполнительной власти субъектов Российской Федерации, органами местного самоуправления, а также лицами, относящимися к малочисленным народам, и общинами малочисленных народов.</w:t>
      </w:r>
    </w:p>
    <w:p w14:paraId="70AC980A" w14:textId="77777777" w:rsidR="006D0090" w:rsidRDefault="006D0090" w:rsidP="006D0090">
      <w:pPr>
        <w:pStyle w:val="2"/>
        <w:keepLines w:val="0"/>
        <w:widowControl w:val="0"/>
        <w:suppressAutoHyphens w:val="0"/>
      </w:pPr>
      <w:bookmarkStart w:id="92" w:name="_Toc39711440"/>
      <w:r>
        <w:t>Заключение по соответствию законодательно-нормативным требованиям</w:t>
      </w:r>
      <w:bookmarkEnd w:id="92"/>
    </w:p>
    <w:p w14:paraId="2851BE0E" w14:textId="77777777" w:rsidR="006D0090" w:rsidRDefault="006D0090" w:rsidP="006D0090">
      <w:pPr>
        <w:widowControl w:val="0"/>
        <w:suppressAutoHyphens w:val="0"/>
      </w:pPr>
      <w:r>
        <w:t>Оценка воздействия намечаемой деятельности выполнена с учетом законодательных и нормативных требований, установленных международными договорами и соглашениями, Конституцией Российской Федерации, федеральными законодательными и подзаконными актами, законодательными актами субъектов Российской Федерации, а также иной нормативно-технической документацией.</w:t>
      </w:r>
    </w:p>
    <w:p w14:paraId="62F4F3D4" w14:textId="77777777" w:rsidR="006D0090" w:rsidRDefault="006D0090" w:rsidP="006D0090">
      <w:pPr>
        <w:suppressAutoHyphens w:val="0"/>
        <w:spacing w:before="0"/>
        <w:ind w:firstLine="0"/>
        <w:jc w:val="left"/>
      </w:pPr>
      <w:r>
        <w:br w:type="page"/>
      </w:r>
    </w:p>
    <w:p w14:paraId="291E60A2" w14:textId="77777777" w:rsidR="001C6D12" w:rsidRDefault="001C6D12" w:rsidP="00D0746F">
      <w:pPr>
        <w:pStyle w:val="1"/>
        <w:numPr>
          <w:ilvl w:val="0"/>
          <w:numId w:val="5"/>
        </w:numPr>
      </w:pPr>
      <w:r>
        <w:lastRenderedPageBreak/>
        <w:t>ПРИРОДНЫЕ УСЛОВИЯ И СОСТОЯНИЕ ОКРУЖАЮЩЕЙ СРЕДЫ</w:t>
      </w:r>
      <w:bookmarkEnd w:id="63"/>
    </w:p>
    <w:p w14:paraId="0D6DDFA7" w14:textId="77777777" w:rsidR="001C6D12" w:rsidRDefault="001C6D12" w:rsidP="00D0746F">
      <w:pPr>
        <w:pStyle w:val="2"/>
        <w:numPr>
          <w:ilvl w:val="1"/>
          <w:numId w:val="33"/>
        </w:numPr>
      </w:pPr>
      <w:bookmarkStart w:id="93" w:name="_Toc445743664"/>
      <w:r>
        <w:t>Физико-географическая характеристика района</w:t>
      </w:r>
      <w:bookmarkEnd w:id="93"/>
    </w:p>
    <w:p w14:paraId="4B29B101" w14:textId="77777777" w:rsidR="001C6D12" w:rsidRDefault="001C6D12" w:rsidP="001C6D12">
      <w:r>
        <w:t>Лицензионные участки расположены в северной части Чукотского моря. Средняя глубина Чукотского моря составляет 71 м, максимальная глубина — 1256 м. при этом на большей части акватории преобладают глубины около 50 м, а наибольшие глубины сосредоточены в северной части моря не превышают 1300 м Изобаты 10 и 25 м проходят близко к побережью материка. Рельеф дна довольно ровный. Глубины моря в пределах Северо-</w:t>
      </w:r>
      <w:proofErr w:type="spellStart"/>
      <w:r>
        <w:t>Врангелевского</w:t>
      </w:r>
      <w:proofErr w:type="spellEnd"/>
      <w:r>
        <w:t xml:space="preserve"> ЛУ участка составляют 80– 250 м, глубины в районе перспективных структур — 80–150 м. </w:t>
      </w:r>
      <w:proofErr w:type="spellStart"/>
      <w:r>
        <w:t>Юго</w:t>
      </w:r>
      <w:proofErr w:type="spellEnd"/>
      <w:r>
        <w:t xml:space="preserve"> – Восточнее расположен о. Врангеля и о. Геральда. Территориально острова относятся к Иультинскому району Чукотского автономного округа и входят в состав государственного заповедника федерального уровня и объекта всемирного наследия ЮНЕСКО «Остров Врангеля». Остров Врангеля расположен на стыке Восточно-Сибирского и Чукотского морей, а также на стыке западного и восточного полушарий. Отделен от побережья проливом Лонга. Рельеф острова сильно расчленен, на юге острова тремя параллельными цепями расположены горные хребты, самая высокая точка достигает отметки 1095 м (г. Советская). В северной части острова расположена большая заболоченная равнина — Тундра Академии. На острове множество рек и озер. По берегам острова распложены многочисленные лагуны и косы. На острове расположен п. Ушаковское и метеостанция. Остров Геральда расположен в 70 км восточнее о-ва Врангеля. Остров представляет собой гранитогнейсовый останец с максимальной отметкой 364 м. На острове преобладают арктические пустыни, встречаются участки тундры.</w:t>
      </w:r>
    </w:p>
    <w:p w14:paraId="19785B11" w14:textId="77777777" w:rsidR="001C6D12" w:rsidRDefault="001C6D12" w:rsidP="00D0746F">
      <w:pPr>
        <w:pStyle w:val="3"/>
        <w:numPr>
          <w:ilvl w:val="2"/>
          <w:numId w:val="5"/>
        </w:numPr>
      </w:pPr>
      <w:bookmarkStart w:id="94" w:name="_Toc445743665"/>
      <w:r>
        <w:t>Населенные пункты</w:t>
      </w:r>
      <w:bookmarkEnd w:id="94"/>
    </w:p>
    <w:p w14:paraId="394A5DA3" w14:textId="77777777" w:rsidR="001C6D12" w:rsidRPr="00252683" w:rsidRDefault="001C6D12" w:rsidP="001C6D12">
      <w:r>
        <w:t>Ближайшим населенным пунктом к лицензионным участкам является с. Ушаковское Иультинского района Чукотского автономного округа, расположенное в южной части о. Врангеля в 104 км от границ лицензионного участка Северо-</w:t>
      </w:r>
      <w:proofErr w:type="spellStart"/>
      <w:r>
        <w:t>Врангелевский</w:t>
      </w:r>
      <w:proofErr w:type="spellEnd"/>
      <w:r>
        <w:t>.</w:t>
      </w:r>
    </w:p>
    <w:p w14:paraId="74F71479" w14:textId="77777777" w:rsidR="001C6D12" w:rsidRDefault="001C6D12" w:rsidP="00D0746F">
      <w:pPr>
        <w:pStyle w:val="3"/>
        <w:numPr>
          <w:ilvl w:val="2"/>
          <w:numId w:val="5"/>
        </w:numPr>
      </w:pPr>
      <w:bookmarkStart w:id="95" w:name="_Toc445743666"/>
      <w:proofErr w:type="spellStart"/>
      <w:r>
        <w:t>Траспортная</w:t>
      </w:r>
      <w:proofErr w:type="spellEnd"/>
      <w:r>
        <w:t xml:space="preserve"> инфраструктура</w:t>
      </w:r>
      <w:bookmarkEnd w:id="95"/>
      <w:r>
        <w:t xml:space="preserve"> </w:t>
      </w:r>
    </w:p>
    <w:p w14:paraId="45D95321" w14:textId="77777777" w:rsidR="001C6D12" w:rsidRDefault="001C6D12" w:rsidP="001C6D12">
      <w:r>
        <w:t xml:space="preserve">На побережье рассматриваемого района расположен порт Певек. Также на чукотском побережье Берингова моря находятся порты Анадырь, Провидения, </w:t>
      </w:r>
      <w:proofErr w:type="spellStart"/>
      <w:r>
        <w:t>Эгвекинот</w:t>
      </w:r>
      <w:proofErr w:type="spellEnd"/>
      <w:r>
        <w:t>, Беринговский [Администрация морских портов Чукотки, 2011].</w:t>
      </w:r>
    </w:p>
    <w:p w14:paraId="3D56E57E" w14:textId="77777777" w:rsidR="001C6D12" w:rsidRPr="00614521" w:rsidRDefault="001C6D12" w:rsidP="001C6D12">
      <w:pPr>
        <w:rPr>
          <w:b/>
          <w:i/>
        </w:rPr>
      </w:pPr>
      <w:r w:rsidRPr="00614521">
        <w:rPr>
          <w:b/>
          <w:i/>
        </w:rPr>
        <w:t>Порт Певек</w:t>
      </w:r>
    </w:p>
    <w:p w14:paraId="49AED7B5" w14:textId="77777777" w:rsidR="001C6D12" w:rsidRDefault="001C6D12" w:rsidP="001C6D12">
      <w:r>
        <w:t xml:space="preserve">Расположен в Чаунской губе Восточно-Сибирского моря на трассе Северного морского пути. Функционирует с июля по октябрь. Принимает суда с осадкой 9—13 м. Оборудован 3 причалами и вспомогательным пирсом. Располагает 20 портальными и гусеничными кранами, тягачами, спецтехникой, складами, нефтеналивным терминалом [Чукотский автономный округ, 2013; Морские порты…, 2013]. В 16 км от морского порта расположен аэропорт </w:t>
      </w:r>
      <w:proofErr w:type="spellStart"/>
      <w:r>
        <w:t>Апапельгино</w:t>
      </w:r>
      <w:proofErr w:type="spellEnd"/>
      <w:r>
        <w:t xml:space="preserve">. </w:t>
      </w:r>
    </w:p>
    <w:p w14:paraId="539618CA" w14:textId="77777777" w:rsidR="001C6D12" w:rsidRPr="00280511" w:rsidRDefault="001C6D12" w:rsidP="001C6D12">
      <w:pPr>
        <w:rPr>
          <w:b/>
          <w:i/>
        </w:rPr>
      </w:pPr>
      <w:r w:rsidRPr="00280511">
        <w:rPr>
          <w:b/>
          <w:i/>
        </w:rPr>
        <w:t>Порт Анадырь</w:t>
      </w:r>
    </w:p>
    <w:p w14:paraId="4041D5A6" w14:textId="77777777" w:rsidR="001C6D12" w:rsidRDefault="001C6D12" w:rsidP="001C6D12">
      <w:r>
        <w:t xml:space="preserve">Расположен на северо-западном побережье Анадырского залива Берингова моря, в устье р. Анадырь. Функционирует с середины июня по середину октября. Принимает суда с осадкой до 7,5 м. Оборудован 7 причалами, 6 портальными кранами, складами. В 10 км </w:t>
      </w:r>
      <w:r>
        <w:lastRenderedPageBreak/>
        <w:t>расположен аэропорт Анадырь-Угольный [Чукотский автономный округ, 2013; Морские порты…, 2013].</w:t>
      </w:r>
    </w:p>
    <w:p w14:paraId="38AE1A18" w14:textId="77777777" w:rsidR="001C6D12" w:rsidRPr="00280511" w:rsidRDefault="001C6D12" w:rsidP="001C6D12">
      <w:pPr>
        <w:rPr>
          <w:b/>
          <w:i/>
        </w:rPr>
      </w:pPr>
      <w:r w:rsidRPr="00280511">
        <w:rPr>
          <w:b/>
          <w:i/>
        </w:rPr>
        <w:t>Порт Провидения</w:t>
      </w:r>
    </w:p>
    <w:p w14:paraId="0A2BEDED" w14:textId="77777777" w:rsidR="001C6D12" w:rsidRDefault="001C6D12" w:rsidP="001C6D12">
      <w:r>
        <w:t>Расположен на западном берегу бухты Комсомольская, входящую в бухту Провидения. Навигация длится с начала мая по конец декабря. Принимает суда с осадкой до 10 м. Оборудован 6 причалами. Располагает портальными, гусеничными, автомобильными кранами, спецтехникой, складами [Чукотский автономный округ, 2013; Морские порты…, 2013].</w:t>
      </w:r>
    </w:p>
    <w:p w14:paraId="52536374" w14:textId="77777777" w:rsidR="001C6D12" w:rsidRPr="00280511" w:rsidRDefault="001C6D12" w:rsidP="001C6D12">
      <w:pPr>
        <w:rPr>
          <w:b/>
          <w:i/>
        </w:rPr>
      </w:pPr>
      <w:r w:rsidRPr="00280511">
        <w:rPr>
          <w:b/>
          <w:i/>
        </w:rPr>
        <w:t xml:space="preserve">Порт </w:t>
      </w:r>
      <w:proofErr w:type="spellStart"/>
      <w:r w:rsidRPr="00280511">
        <w:rPr>
          <w:b/>
          <w:i/>
        </w:rPr>
        <w:t>Эгвекинот</w:t>
      </w:r>
      <w:proofErr w:type="spellEnd"/>
    </w:p>
    <w:p w14:paraId="641B487B" w14:textId="77777777" w:rsidR="001C6D12" w:rsidRDefault="001C6D12" w:rsidP="001C6D12">
      <w:r>
        <w:t xml:space="preserve">Расположен в одноименной бухте Анадырского залива. Функционирует с конца июня до середины ноября (начало и конец навигации в сопровождении ледоколов). Принимает суда с осадкой до 8,2 м. Оборудован 4 причалами. Располагает портальными, гусеничными, автомобильными кранами, спецтехникой, складами. В 4.5 км расположен аэропорт </w:t>
      </w:r>
      <w:proofErr w:type="spellStart"/>
      <w:r>
        <w:t>Эгвекинот</w:t>
      </w:r>
      <w:proofErr w:type="spellEnd"/>
      <w:r>
        <w:t xml:space="preserve"> [Чукотский автономный округ, 2013; Морские порты…, 2013].</w:t>
      </w:r>
    </w:p>
    <w:p w14:paraId="05B893BE" w14:textId="77777777" w:rsidR="001C6D12" w:rsidRPr="00280511" w:rsidRDefault="001C6D12" w:rsidP="001C6D12">
      <w:pPr>
        <w:rPr>
          <w:b/>
          <w:i/>
        </w:rPr>
      </w:pPr>
      <w:r w:rsidRPr="00280511">
        <w:rPr>
          <w:b/>
          <w:i/>
        </w:rPr>
        <w:t>Порт Беринговский</w:t>
      </w:r>
    </w:p>
    <w:p w14:paraId="15089992" w14:textId="77777777" w:rsidR="001C6D12" w:rsidRDefault="001C6D12" w:rsidP="001C6D12">
      <w:r>
        <w:t>Расположен на юго-западном берегу Анадырского залива. Функционирует с начала июля до начала октября. Обработка судов производится на рейде и в порту. Порт оборудован 6 причалами. Располагает портальными, гусеничными, автомобильными кранами, спецтехникой, складами. В 6.7 км расположен аэропорт Беринговский.</w:t>
      </w:r>
    </w:p>
    <w:p w14:paraId="05F83CB3" w14:textId="77777777" w:rsidR="001C6D12" w:rsidRPr="00280511" w:rsidRDefault="00280511" w:rsidP="001C6D12">
      <w:pPr>
        <w:rPr>
          <w:b/>
          <w:i/>
        </w:rPr>
      </w:pPr>
      <w:r w:rsidRPr="00280511">
        <w:rPr>
          <w:b/>
          <w:i/>
        </w:rPr>
        <w:t>Авиасообщение</w:t>
      </w:r>
    </w:p>
    <w:p w14:paraId="1F3D5D85" w14:textId="77777777" w:rsidR="001C6D12" w:rsidRDefault="001C6D12" w:rsidP="001C6D12">
      <w:r>
        <w:t>В рассматриваемом районе ближайшими аэропортами являются Мыс Шмидта, Певек, Лаврентия, Провидения Бухта, Залив Креста, Анадырь [Филиалы ФКП «Аэропорты…, 2012].</w:t>
      </w:r>
    </w:p>
    <w:p w14:paraId="10397D87" w14:textId="77777777" w:rsidR="001C6D12" w:rsidRPr="00280511" w:rsidRDefault="001C6D12" w:rsidP="001C6D12">
      <w:pPr>
        <w:rPr>
          <w:b/>
          <w:i/>
        </w:rPr>
      </w:pPr>
      <w:r w:rsidRPr="00280511">
        <w:rPr>
          <w:b/>
          <w:i/>
        </w:rPr>
        <w:t>Мыс Шмидта</w:t>
      </w:r>
    </w:p>
    <w:p w14:paraId="08915F17" w14:textId="77777777" w:rsidR="001C6D12" w:rsidRDefault="001C6D12" w:rsidP="001C6D12">
      <w:r>
        <w:t>Ближайший к району работ аэропорт, расположен в одноименном поселке. Оборудован бетонной ВПП. Принимает самолеты типа Ан-2, Ан-3, Ан-24, Ан-26, Ан-28 только в зимний период. Вертолеты круглогодично. Рейсы выполняются АК «ЧукотАВИА» [Филиалы ФКП «Аэропорты…, 2012].</w:t>
      </w:r>
    </w:p>
    <w:p w14:paraId="4BF9ADED" w14:textId="77777777" w:rsidR="001C6D12" w:rsidRPr="00280511" w:rsidRDefault="001C6D12" w:rsidP="001C6D12">
      <w:pPr>
        <w:rPr>
          <w:b/>
          <w:i/>
        </w:rPr>
      </w:pPr>
      <w:r w:rsidRPr="00280511">
        <w:rPr>
          <w:b/>
          <w:i/>
        </w:rPr>
        <w:t>Певек</w:t>
      </w:r>
    </w:p>
    <w:p w14:paraId="44923C42" w14:textId="77777777" w:rsidR="001C6D12" w:rsidRDefault="001C6D12" w:rsidP="001C6D12">
      <w:r>
        <w:t>Расположен в г. Певек, оборудован ВПП из армированного бетона, работает круглогодично, статус федеральный. Принимает Самолеты типа Ан-12, Ан-24, Ан-26, Ан-74, Ан-140, ТУ-134, Ту-154. Ту-204, Ту-214, Ил-18 и др., а также вертолеты всех типов. Рейсы выполняются АК «ЧукотАВИА» и АК «Якутия» [Чукотский автономный округ, 2013; Филиалы ФКП «Аэропорты…, 2012].</w:t>
      </w:r>
    </w:p>
    <w:p w14:paraId="391E7DAE" w14:textId="77777777" w:rsidR="001C6D12" w:rsidRPr="00280511" w:rsidRDefault="001C6D12" w:rsidP="001C6D12">
      <w:pPr>
        <w:rPr>
          <w:b/>
          <w:i/>
        </w:rPr>
      </w:pPr>
      <w:r w:rsidRPr="00280511">
        <w:rPr>
          <w:b/>
          <w:i/>
        </w:rPr>
        <w:t>Провидения Бухта</w:t>
      </w:r>
    </w:p>
    <w:p w14:paraId="61C83D8C" w14:textId="77777777" w:rsidR="001C6D12" w:rsidRDefault="001C6D12" w:rsidP="001C6D12">
      <w:r>
        <w:t xml:space="preserve">Расположен в с. </w:t>
      </w:r>
      <w:proofErr w:type="spellStart"/>
      <w:r>
        <w:t>Урелики</w:t>
      </w:r>
      <w:proofErr w:type="spellEnd"/>
      <w:r>
        <w:t>. Работает круглогодично, статус международный. Оборудован гравийно-песчаной ВПП. Принимает воздушные суда Ан-2, Ан-3, Ан-12, Ан-24, Ан-26, Ан-28, Ан-30, Ан-72, Ан-74, Л-410, Як-40 и вертолеты всех типов. Рейсы выполняются АК «ЧукотАВИА» [Чукотский автономный округ, 2013; Филиалы ФКП «Аэропорты…, 2012].</w:t>
      </w:r>
    </w:p>
    <w:p w14:paraId="59EE0CAF" w14:textId="77777777" w:rsidR="001C6D12" w:rsidRPr="00614521" w:rsidRDefault="001C6D12" w:rsidP="001C6D12">
      <w:pPr>
        <w:rPr>
          <w:b/>
          <w:i/>
        </w:rPr>
      </w:pPr>
      <w:r w:rsidRPr="00614521">
        <w:rPr>
          <w:b/>
          <w:i/>
        </w:rPr>
        <w:t>Залив Креста</w:t>
      </w:r>
    </w:p>
    <w:p w14:paraId="1C6973D6" w14:textId="77777777" w:rsidR="001C6D12" w:rsidRDefault="001C6D12" w:rsidP="001C6D12">
      <w:r>
        <w:t xml:space="preserve">Расположен в городском поселении </w:t>
      </w:r>
      <w:proofErr w:type="spellStart"/>
      <w:r>
        <w:t>Эгвекинот</w:t>
      </w:r>
      <w:proofErr w:type="spellEnd"/>
      <w:r>
        <w:t>. Работает круглогодично, оборудован грунтовой ВПП. Принимает воздушные суда Ан-2, Ан-24, Ан-26, Ан-28, Ан-30, Ан-72, Ан-</w:t>
      </w:r>
      <w:r>
        <w:lastRenderedPageBreak/>
        <w:t>74, Як-40, вертолеты всех типов. Рейсы выполняет АК «ЧукотАВИА» [Филиалы ФКП «Аэропорты…, 2012].</w:t>
      </w:r>
    </w:p>
    <w:p w14:paraId="148D9F8D" w14:textId="77777777" w:rsidR="001C6D12" w:rsidRPr="00614521" w:rsidRDefault="001C6D12" w:rsidP="001C6D12">
      <w:pPr>
        <w:rPr>
          <w:b/>
          <w:i/>
        </w:rPr>
      </w:pPr>
      <w:r w:rsidRPr="00614521">
        <w:rPr>
          <w:b/>
          <w:i/>
        </w:rPr>
        <w:t>Анадырь (Угольный)</w:t>
      </w:r>
    </w:p>
    <w:p w14:paraId="182EB0A7" w14:textId="77777777" w:rsidR="001C6D12" w:rsidRDefault="001C6D12" w:rsidP="001C6D12">
      <w:r>
        <w:t>Аэропорт расположен в п. Угольные Копи. Работает круглогодично, статус международный. Оборудован бетонной ВВП. Принимает большинство типов воздушных судов [Чукотский автономный округ, 2013; Аэропорт Анадырь, 2011].</w:t>
      </w:r>
    </w:p>
    <w:p w14:paraId="523BB4A2" w14:textId="77777777" w:rsidR="001C6D12" w:rsidRDefault="001C6D12" w:rsidP="00D0746F">
      <w:pPr>
        <w:pStyle w:val="2"/>
        <w:numPr>
          <w:ilvl w:val="1"/>
          <w:numId w:val="5"/>
        </w:numPr>
      </w:pPr>
      <w:bookmarkStart w:id="96" w:name="_Toc445743667"/>
      <w:r>
        <w:t>Климат и качество атмосферного воздуха</w:t>
      </w:r>
      <w:bookmarkEnd w:id="96"/>
    </w:p>
    <w:p w14:paraId="578D8D02" w14:textId="77777777" w:rsidR="001C6D12" w:rsidRDefault="001C6D12" w:rsidP="00D0746F">
      <w:pPr>
        <w:pStyle w:val="3"/>
        <w:numPr>
          <w:ilvl w:val="2"/>
          <w:numId w:val="5"/>
        </w:numPr>
      </w:pPr>
      <w:bookmarkStart w:id="97" w:name="_Toc445743668"/>
      <w:r>
        <w:t>Исходные данные</w:t>
      </w:r>
      <w:bookmarkEnd w:id="97"/>
      <w:r>
        <w:t xml:space="preserve"> </w:t>
      </w:r>
    </w:p>
    <w:p w14:paraId="6C675D9D" w14:textId="77777777" w:rsidR="001C6D12" w:rsidRDefault="001C6D12" w:rsidP="001C6D12">
      <w:r>
        <w:t>Для описания климатических условий рассматриваемого района использованы данные отчета ВНИИГМИ-МЦД [Анализ климатических…, 2013; Климат морей…, 2007]. Для описания климатических условий района работ использованы материалы наблюдений на прибрежных и островных гидрометеорологических станциях (ГМС) Чукотского моря.</w:t>
      </w:r>
    </w:p>
    <w:p w14:paraId="547F52B6" w14:textId="77777777" w:rsidR="00280511" w:rsidRDefault="00280511" w:rsidP="00D0746F">
      <w:pPr>
        <w:pStyle w:val="a1"/>
        <w:numPr>
          <w:ilvl w:val="7"/>
          <w:numId w:val="47"/>
        </w:numPr>
      </w:pPr>
      <w:r>
        <w:t>Данные наблюдений гидрометеорологических станций</w:t>
      </w:r>
    </w:p>
    <w:tbl>
      <w:tblPr>
        <w:tblStyle w:val="af7"/>
        <w:tblW w:w="5000" w:type="pct"/>
        <w:tblLook w:val="04A0" w:firstRow="1" w:lastRow="0" w:firstColumn="1" w:lastColumn="0" w:noHBand="0" w:noVBand="1"/>
      </w:tblPr>
      <w:tblGrid>
        <w:gridCol w:w="1952"/>
        <w:gridCol w:w="2054"/>
        <w:gridCol w:w="1949"/>
        <w:gridCol w:w="1949"/>
        <w:gridCol w:w="1950"/>
      </w:tblGrid>
      <w:tr w:rsidR="001C6D12" w14:paraId="71CD8942" w14:textId="77777777" w:rsidTr="00280511">
        <w:trPr>
          <w:trHeight w:val="387"/>
        </w:trPr>
        <w:tc>
          <w:tcPr>
            <w:tcW w:w="1762" w:type="dxa"/>
            <w:vMerge w:val="restart"/>
          </w:tcPr>
          <w:p w14:paraId="3394E191" w14:textId="77777777" w:rsidR="001C6D12" w:rsidRDefault="001C6D12" w:rsidP="00280511">
            <w:pPr>
              <w:pStyle w:val="ad"/>
            </w:pPr>
            <w:r>
              <w:t>№</w:t>
            </w:r>
          </w:p>
        </w:tc>
        <w:tc>
          <w:tcPr>
            <w:tcW w:w="1855" w:type="dxa"/>
            <w:vMerge w:val="restart"/>
          </w:tcPr>
          <w:p w14:paraId="719E3C28" w14:textId="77777777" w:rsidR="001C6D12" w:rsidRDefault="001C6D12" w:rsidP="00280511">
            <w:pPr>
              <w:pStyle w:val="ad"/>
            </w:pPr>
            <w:r>
              <w:t>Наименование</w:t>
            </w:r>
          </w:p>
        </w:tc>
        <w:tc>
          <w:tcPr>
            <w:tcW w:w="3520" w:type="dxa"/>
            <w:gridSpan w:val="2"/>
          </w:tcPr>
          <w:p w14:paraId="5E76CB7B" w14:textId="77777777" w:rsidR="001C6D12" w:rsidRDefault="001C6D12" w:rsidP="00280511">
            <w:pPr>
              <w:pStyle w:val="ad"/>
            </w:pPr>
            <w:r>
              <w:t>Координаты</w:t>
            </w:r>
          </w:p>
        </w:tc>
        <w:tc>
          <w:tcPr>
            <w:tcW w:w="1761" w:type="dxa"/>
            <w:vMerge w:val="restart"/>
          </w:tcPr>
          <w:p w14:paraId="0E691EC1" w14:textId="77777777" w:rsidR="001C6D12" w:rsidRDefault="001C6D12" w:rsidP="00280511">
            <w:pPr>
              <w:pStyle w:val="ad"/>
            </w:pPr>
            <w:r>
              <w:t>Годы наблюдений</w:t>
            </w:r>
          </w:p>
        </w:tc>
      </w:tr>
      <w:tr w:rsidR="001C6D12" w14:paraId="19CE72E0" w14:textId="77777777" w:rsidTr="00280511">
        <w:trPr>
          <w:trHeight w:val="145"/>
        </w:trPr>
        <w:tc>
          <w:tcPr>
            <w:tcW w:w="1762" w:type="dxa"/>
            <w:vMerge/>
          </w:tcPr>
          <w:p w14:paraId="75179D30" w14:textId="77777777" w:rsidR="001C6D12" w:rsidRDefault="001C6D12" w:rsidP="00280511">
            <w:pPr>
              <w:pStyle w:val="ad"/>
            </w:pPr>
          </w:p>
        </w:tc>
        <w:tc>
          <w:tcPr>
            <w:tcW w:w="1855" w:type="dxa"/>
            <w:vMerge/>
          </w:tcPr>
          <w:p w14:paraId="25F63027" w14:textId="77777777" w:rsidR="001C6D12" w:rsidRDefault="001C6D12" w:rsidP="00280511">
            <w:pPr>
              <w:pStyle w:val="ad"/>
            </w:pPr>
          </w:p>
        </w:tc>
        <w:tc>
          <w:tcPr>
            <w:tcW w:w="1760" w:type="dxa"/>
          </w:tcPr>
          <w:p w14:paraId="70A2096E" w14:textId="77777777" w:rsidR="001C6D12" w:rsidRDefault="001C6D12" w:rsidP="00280511">
            <w:pPr>
              <w:pStyle w:val="ad"/>
            </w:pPr>
            <w:r>
              <w:t>Широта (сев.)</w:t>
            </w:r>
          </w:p>
        </w:tc>
        <w:tc>
          <w:tcPr>
            <w:tcW w:w="1760" w:type="dxa"/>
          </w:tcPr>
          <w:p w14:paraId="1350A2D2" w14:textId="77777777" w:rsidR="001C6D12" w:rsidRDefault="001C6D12" w:rsidP="00280511">
            <w:pPr>
              <w:pStyle w:val="ad"/>
            </w:pPr>
            <w:r>
              <w:t>Долгота</w:t>
            </w:r>
          </w:p>
        </w:tc>
        <w:tc>
          <w:tcPr>
            <w:tcW w:w="1761" w:type="dxa"/>
            <w:vMerge/>
          </w:tcPr>
          <w:p w14:paraId="17830E76" w14:textId="77777777" w:rsidR="001C6D12" w:rsidRDefault="001C6D12" w:rsidP="00280511">
            <w:pPr>
              <w:pStyle w:val="ad"/>
            </w:pPr>
          </w:p>
        </w:tc>
      </w:tr>
      <w:tr w:rsidR="001C6D12" w14:paraId="7F917D8F" w14:textId="77777777" w:rsidTr="00280511">
        <w:trPr>
          <w:trHeight w:val="387"/>
        </w:trPr>
        <w:tc>
          <w:tcPr>
            <w:tcW w:w="1762" w:type="dxa"/>
          </w:tcPr>
          <w:p w14:paraId="2019C315" w14:textId="77777777" w:rsidR="001C6D12" w:rsidRDefault="001C6D12" w:rsidP="00280511">
            <w:pPr>
              <w:pStyle w:val="ac"/>
            </w:pPr>
            <w:r>
              <w:t>1</w:t>
            </w:r>
          </w:p>
        </w:tc>
        <w:tc>
          <w:tcPr>
            <w:tcW w:w="1855" w:type="dxa"/>
          </w:tcPr>
          <w:p w14:paraId="175DCFF4" w14:textId="77777777" w:rsidR="001C6D12" w:rsidRDefault="001C6D12" w:rsidP="00280511">
            <w:pPr>
              <w:pStyle w:val="ac"/>
            </w:pPr>
            <w:r>
              <w:t>О. Врангеля</w:t>
            </w:r>
          </w:p>
        </w:tc>
        <w:tc>
          <w:tcPr>
            <w:tcW w:w="1760" w:type="dxa"/>
          </w:tcPr>
          <w:p w14:paraId="04FF7685" w14:textId="77777777" w:rsidR="001C6D12" w:rsidRDefault="001C6D12" w:rsidP="00280511">
            <w:pPr>
              <w:pStyle w:val="ac"/>
            </w:pPr>
            <w:r>
              <w:t>70,98</w:t>
            </w:r>
          </w:p>
        </w:tc>
        <w:tc>
          <w:tcPr>
            <w:tcW w:w="1760" w:type="dxa"/>
          </w:tcPr>
          <w:p w14:paraId="57728C9B" w14:textId="77777777" w:rsidR="001C6D12" w:rsidRDefault="001C6D12" w:rsidP="00280511">
            <w:pPr>
              <w:pStyle w:val="ac"/>
            </w:pPr>
            <w:r>
              <w:t xml:space="preserve">178,48 </w:t>
            </w:r>
            <w:proofErr w:type="spellStart"/>
            <w:r>
              <w:t>в.д</w:t>
            </w:r>
            <w:proofErr w:type="spellEnd"/>
            <w:r>
              <w:t>.</w:t>
            </w:r>
          </w:p>
        </w:tc>
        <w:tc>
          <w:tcPr>
            <w:tcW w:w="1761" w:type="dxa"/>
          </w:tcPr>
          <w:p w14:paraId="6088EA4D" w14:textId="77777777" w:rsidR="001C6D12" w:rsidRDefault="001C6D12" w:rsidP="00280511">
            <w:pPr>
              <w:pStyle w:val="ac"/>
            </w:pPr>
            <w:r>
              <w:t>1926 - 2011</w:t>
            </w:r>
          </w:p>
        </w:tc>
      </w:tr>
      <w:tr w:rsidR="001C6D12" w14:paraId="5821C1E4" w14:textId="77777777" w:rsidTr="00280511">
        <w:trPr>
          <w:trHeight w:val="387"/>
        </w:trPr>
        <w:tc>
          <w:tcPr>
            <w:tcW w:w="1762" w:type="dxa"/>
          </w:tcPr>
          <w:p w14:paraId="0B8AE53E" w14:textId="77777777" w:rsidR="001C6D12" w:rsidRDefault="001C6D12" w:rsidP="00280511">
            <w:pPr>
              <w:pStyle w:val="ac"/>
            </w:pPr>
            <w:r>
              <w:t>2</w:t>
            </w:r>
          </w:p>
        </w:tc>
        <w:tc>
          <w:tcPr>
            <w:tcW w:w="1855" w:type="dxa"/>
          </w:tcPr>
          <w:p w14:paraId="6A892C99" w14:textId="77777777" w:rsidR="001C6D12" w:rsidRDefault="001C6D12" w:rsidP="00280511">
            <w:pPr>
              <w:pStyle w:val="ac"/>
            </w:pPr>
            <w:r>
              <w:t>Мыс Шмидта</w:t>
            </w:r>
          </w:p>
        </w:tc>
        <w:tc>
          <w:tcPr>
            <w:tcW w:w="1760" w:type="dxa"/>
          </w:tcPr>
          <w:p w14:paraId="2B80E8D0" w14:textId="77777777" w:rsidR="001C6D12" w:rsidRDefault="001C6D12" w:rsidP="00280511">
            <w:pPr>
              <w:pStyle w:val="ac"/>
            </w:pPr>
            <w:r>
              <w:t>68,90</w:t>
            </w:r>
          </w:p>
        </w:tc>
        <w:tc>
          <w:tcPr>
            <w:tcW w:w="1760" w:type="dxa"/>
          </w:tcPr>
          <w:p w14:paraId="0B703760" w14:textId="77777777" w:rsidR="001C6D12" w:rsidRDefault="001C6D12" w:rsidP="00280511">
            <w:pPr>
              <w:pStyle w:val="ac"/>
            </w:pPr>
            <w:r>
              <w:t xml:space="preserve">180, 60 </w:t>
            </w:r>
            <w:proofErr w:type="spellStart"/>
            <w:r>
              <w:t>в.д</w:t>
            </w:r>
            <w:proofErr w:type="spellEnd"/>
            <w:r>
              <w:t xml:space="preserve">. </w:t>
            </w:r>
          </w:p>
        </w:tc>
        <w:tc>
          <w:tcPr>
            <w:tcW w:w="1761" w:type="dxa"/>
          </w:tcPr>
          <w:p w14:paraId="6B09201C" w14:textId="77777777" w:rsidR="001C6D12" w:rsidRDefault="001C6D12" w:rsidP="00280511">
            <w:pPr>
              <w:pStyle w:val="ac"/>
            </w:pPr>
            <w:r>
              <w:t>1932 - 2011</w:t>
            </w:r>
          </w:p>
        </w:tc>
      </w:tr>
      <w:tr w:rsidR="001C6D12" w14:paraId="107FB4A0" w14:textId="77777777" w:rsidTr="00280511">
        <w:trPr>
          <w:trHeight w:val="673"/>
        </w:trPr>
        <w:tc>
          <w:tcPr>
            <w:tcW w:w="1762" w:type="dxa"/>
          </w:tcPr>
          <w:p w14:paraId="22181B13" w14:textId="77777777" w:rsidR="001C6D12" w:rsidRDefault="001C6D12" w:rsidP="00280511">
            <w:pPr>
              <w:pStyle w:val="ac"/>
            </w:pPr>
            <w:r>
              <w:t>3</w:t>
            </w:r>
          </w:p>
        </w:tc>
        <w:tc>
          <w:tcPr>
            <w:tcW w:w="1855" w:type="dxa"/>
          </w:tcPr>
          <w:p w14:paraId="11D37A2D" w14:textId="77777777" w:rsidR="001C6D12" w:rsidRDefault="001C6D12" w:rsidP="00280511">
            <w:pPr>
              <w:pStyle w:val="ac"/>
            </w:pPr>
            <w:r>
              <w:t>Мыс Ванкарем</w:t>
            </w:r>
          </w:p>
        </w:tc>
        <w:tc>
          <w:tcPr>
            <w:tcW w:w="1760" w:type="dxa"/>
          </w:tcPr>
          <w:p w14:paraId="7902D4C1" w14:textId="77777777" w:rsidR="001C6D12" w:rsidRDefault="001C6D12" w:rsidP="00280511">
            <w:pPr>
              <w:pStyle w:val="ac"/>
            </w:pPr>
            <w:r>
              <w:t>67,83</w:t>
            </w:r>
          </w:p>
        </w:tc>
        <w:tc>
          <w:tcPr>
            <w:tcW w:w="1760" w:type="dxa"/>
          </w:tcPr>
          <w:p w14:paraId="7CA8EA18" w14:textId="77777777" w:rsidR="001C6D12" w:rsidRDefault="001C6D12" w:rsidP="00280511">
            <w:pPr>
              <w:pStyle w:val="ac"/>
            </w:pPr>
            <w:r>
              <w:t xml:space="preserve">176,50 </w:t>
            </w:r>
            <w:proofErr w:type="spellStart"/>
            <w:r>
              <w:t>з.д</w:t>
            </w:r>
            <w:proofErr w:type="spellEnd"/>
            <w:r>
              <w:t>.</w:t>
            </w:r>
          </w:p>
        </w:tc>
        <w:tc>
          <w:tcPr>
            <w:tcW w:w="1761" w:type="dxa"/>
          </w:tcPr>
          <w:p w14:paraId="77298FD4" w14:textId="77777777" w:rsidR="001C6D12" w:rsidRDefault="001C6D12" w:rsidP="00280511">
            <w:pPr>
              <w:pStyle w:val="ac"/>
            </w:pPr>
            <w:r>
              <w:t>1961 – 2011</w:t>
            </w:r>
          </w:p>
        </w:tc>
      </w:tr>
      <w:tr w:rsidR="001C6D12" w14:paraId="05DA2B1A" w14:textId="77777777" w:rsidTr="00280511">
        <w:trPr>
          <w:trHeight w:val="387"/>
        </w:trPr>
        <w:tc>
          <w:tcPr>
            <w:tcW w:w="1762" w:type="dxa"/>
          </w:tcPr>
          <w:p w14:paraId="0E41144D" w14:textId="77777777" w:rsidR="001C6D12" w:rsidRDefault="001C6D12" w:rsidP="00280511">
            <w:pPr>
              <w:pStyle w:val="ac"/>
            </w:pPr>
            <w:r>
              <w:t>4</w:t>
            </w:r>
          </w:p>
        </w:tc>
        <w:tc>
          <w:tcPr>
            <w:tcW w:w="1855" w:type="dxa"/>
          </w:tcPr>
          <w:p w14:paraId="71B48DF5" w14:textId="77777777" w:rsidR="001C6D12" w:rsidRDefault="001C6D12" w:rsidP="00280511">
            <w:pPr>
              <w:pStyle w:val="ac"/>
            </w:pPr>
            <w:r>
              <w:t>Уэлен</w:t>
            </w:r>
          </w:p>
        </w:tc>
        <w:tc>
          <w:tcPr>
            <w:tcW w:w="1760" w:type="dxa"/>
          </w:tcPr>
          <w:p w14:paraId="36B6F4DA" w14:textId="77777777" w:rsidR="001C6D12" w:rsidRDefault="001C6D12" w:rsidP="00280511">
            <w:pPr>
              <w:pStyle w:val="ac"/>
            </w:pPr>
            <w:r>
              <w:t>66,17</w:t>
            </w:r>
          </w:p>
        </w:tc>
        <w:tc>
          <w:tcPr>
            <w:tcW w:w="1760" w:type="dxa"/>
          </w:tcPr>
          <w:p w14:paraId="23DC2AFC" w14:textId="77777777" w:rsidR="001C6D12" w:rsidRDefault="001C6D12" w:rsidP="00280511">
            <w:pPr>
              <w:pStyle w:val="ac"/>
            </w:pPr>
            <w:r>
              <w:t xml:space="preserve">170,83 </w:t>
            </w:r>
            <w:proofErr w:type="spellStart"/>
            <w:r>
              <w:t>з.д</w:t>
            </w:r>
            <w:proofErr w:type="spellEnd"/>
            <w:r>
              <w:t>.</w:t>
            </w:r>
          </w:p>
        </w:tc>
        <w:tc>
          <w:tcPr>
            <w:tcW w:w="1761" w:type="dxa"/>
          </w:tcPr>
          <w:p w14:paraId="5069CC94" w14:textId="77777777" w:rsidR="001C6D12" w:rsidRDefault="001C6D12" w:rsidP="00280511">
            <w:pPr>
              <w:pStyle w:val="ac"/>
            </w:pPr>
            <w:r>
              <w:t>1918 – 2011</w:t>
            </w:r>
          </w:p>
        </w:tc>
      </w:tr>
      <w:tr w:rsidR="001C6D12" w14:paraId="12B081D5" w14:textId="77777777" w:rsidTr="00280511">
        <w:trPr>
          <w:trHeight w:val="404"/>
        </w:trPr>
        <w:tc>
          <w:tcPr>
            <w:tcW w:w="1762" w:type="dxa"/>
          </w:tcPr>
          <w:p w14:paraId="1DB4360D" w14:textId="77777777" w:rsidR="001C6D12" w:rsidRDefault="001C6D12" w:rsidP="00280511">
            <w:pPr>
              <w:pStyle w:val="ac"/>
            </w:pPr>
            <w:r>
              <w:t>5</w:t>
            </w:r>
          </w:p>
        </w:tc>
        <w:tc>
          <w:tcPr>
            <w:tcW w:w="1855" w:type="dxa"/>
          </w:tcPr>
          <w:p w14:paraId="258A4DA4" w14:textId="77777777" w:rsidR="001C6D12" w:rsidRDefault="001C6D12" w:rsidP="00280511">
            <w:pPr>
              <w:pStyle w:val="ac"/>
            </w:pPr>
            <w:r>
              <w:t>Мыс Биллингса</w:t>
            </w:r>
          </w:p>
        </w:tc>
        <w:tc>
          <w:tcPr>
            <w:tcW w:w="1760" w:type="dxa"/>
          </w:tcPr>
          <w:p w14:paraId="45D159E7" w14:textId="77777777" w:rsidR="001C6D12" w:rsidRDefault="001C6D12" w:rsidP="00280511">
            <w:pPr>
              <w:pStyle w:val="ac"/>
            </w:pPr>
            <w:r>
              <w:t>69,90</w:t>
            </w:r>
          </w:p>
        </w:tc>
        <w:tc>
          <w:tcPr>
            <w:tcW w:w="1760" w:type="dxa"/>
          </w:tcPr>
          <w:p w14:paraId="0B72DE25" w14:textId="77777777" w:rsidR="001C6D12" w:rsidRDefault="001C6D12" w:rsidP="00280511">
            <w:pPr>
              <w:pStyle w:val="ac"/>
            </w:pPr>
            <w:r>
              <w:t xml:space="preserve">175,8 </w:t>
            </w:r>
            <w:proofErr w:type="spellStart"/>
            <w:r>
              <w:t>в.д</w:t>
            </w:r>
            <w:proofErr w:type="spellEnd"/>
            <w:r>
              <w:t xml:space="preserve">. </w:t>
            </w:r>
          </w:p>
        </w:tc>
        <w:tc>
          <w:tcPr>
            <w:tcW w:w="1761" w:type="dxa"/>
          </w:tcPr>
          <w:p w14:paraId="50C0E225" w14:textId="77777777" w:rsidR="001C6D12" w:rsidRDefault="001C6D12" w:rsidP="00280511">
            <w:pPr>
              <w:pStyle w:val="ac"/>
            </w:pPr>
            <w:r>
              <w:t>1977 - 1985</w:t>
            </w:r>
          </w:p>
        </w:tc>
      </w:tr>
    </w:tbl>
    <w:p w14:paraId="18717A6F" w14:textId="77777777" w:rsidR="001C6D12" w:rsidRDefault="00280511" w:rsidP="00D0746F">
      <w:pPr>
        <w:pStyle w:val="3"/>
        <w:numPr>
          <w:ilvl w:val="2"/>
          <w:numId w:val="5"/>
        </w:numPr>
      </w:pPr>
      <w:r>
        <w:t xml:space="preserve"> </w:t>
      </w:r>
      <w:bookmarkStart w:id="98" w:name="_Toc445743669"/>
      <w:r>
        <w:t>Климат</w:t>
      </w:r>
      <w:bookmarkEnd w:id="98"/>
    </w:p>
    <w:p w14:paraId="5472B4B0" w14:textId="77777777" w:rsidR="001C6D12" w:rsidRDefault="001C6D12" w:rsidP="001C6D12">
      <w:r>
        <w:t xml:space="preserve">Климат Чукотского моря можно охарактеризовать как полярный морской. Особенности климата моря обусловлены его широтным положением (периоды полярной ночи и полярного дня), влиянием Северного Ледовитого и Тихого океанов, двух материков (Азии и Северной Америки), наличием длительного времени ледяного покрова и особенностями циркуляции атмосферы. В теплый период года над морем располагается ложбина, благоприятствующая развитию </w:t>
      </w:r>
      <w:proofErr w:type="spellStart"/>
      <w:r>
        <w:t>циклоничности</w:t>
      </w:r>
      <w:proofErr w:type="spellEnd"/>
      <w:r>
        <w:t>. Летом за месяц над южной частью моря отмечается 5—6 циклонов за месяц. Наиболее часто циклоны над морем отмечаются в сентябре—октябре (6—7 циклонов за месяц). В целом, над морем преобладают массы арктического воздуха или</w:t>
      </w:r>
      <w:r w:rsidRPr="006C3A20">
        <w:t xml:space="preserve"> </w:t>
      </w:r>
      <w:r>
        <w:t>континентального воздуха умеренных широт. Значительное влияние оказывает приток теплых тихоокеанских вод через Берингов пролив. Лето холодное, сырое, пасмурное, с частыми туманами и осадками [Климат полярных…, 1973].</w:t>
      </w:r>
    </w:p>
    <w:p w14:paraId="4F8A9EE6" w14:textId="77777777" w:rsidR="001C6D12" w:rsidRDefault="001C6D12" w:rsidP="00D0746F">
      <w:pPr>
        <w:pStyle w:val="3"/>
        <w:numPr>
          <w:ilvl w:val="2"/>
          <w:numId w:val="5"/>
        </w:numPr>
      </w:pPr>
      <w:bookmarkStart w:id="99" w:name="_Toc445743670"/>
      <w:r>
        <w:t>Характеристика отдельных метеорологических элементов</w:t>
      </w:r>
      <w:bookmarkEnd w:id="99"/>
    </w:p>
    <w:p w14:paraId="13FECB07" w14:textId="77777777" w:rsidR="001C6D12" w:rsidRPr="006C3A20" w:rsidRDefault="001C6D12" w:rsidP="001C6D12">
      <w:pPr>
        <w:rPr>
          <w:b/>
          <w:i/>
        </w:rPr>
      </w:pPr>
      <w:r w:rsidRPr="006C3A20">
        <w:rPr>
          <w:b/>
          <w:i/>
        </w:rPr>
        <w:t xml:space="preserve">Температурный режим </w:t>
      </w:r>
    </w:p>
    <w:p w14:paraId="30BF8D7B" w14:textId="77777777" w:rsidR="001C6D12" w:rsidRDefault="001C6D12" w:rsidP="001C6D12">
      <w:r>
        <w:t xml:space="preserve">В рассматриваемом районе самым теплым месяцем является июль. Абсолютный максимум также приходится на этот месяц и может достигать на побережье 30°С, на о. Врангеля максимальная отметка, до которой поднималась температура воздуха составляет 18,2°. В течение всего лета могут отмечаться отрицательные значения температуры воздуха. </w:t>
      </w:r>
      <w:r>
        <w:lastRenderedPageBreak/>
        <w:t>Переход температуры воздуха в сторону отрицательных значений для островных станций отмечается уже в августе, на побережье — в сентябре. К ноябрю температура воздуха понижается до –9— –16°С. Абсолютный минимум температуры воздуха в этом месяце может достигать значений –39,6°С.</w:t>
      </w:r>
    </w:p>
    <w:p w14:paraId="3FA37B87" w14:textId="77777777" w:rsidR="001C6D12" w:rsidRPr="006C3A20" w:rsidRDefault="00280511" w:rsidP="001C6D12">
      <w:pPr>
        <w:rPr>
          <w:b/>
          <w:i/>
        </w:rPr>
      </w:pPr>
      <w:r>
        <w:rPr>
          <w:b/>
          <w:i/>
        </w:rPr>
        <w:t>Ветер</w:t>
      </w:r>
    </w:p>
    <w:p w14:paraId="7DC6CDB2" w14:textId="77777777" w:rsidR="001C6D12" w:rsidRDefault="001C6D12" w:rsidP="001C6D12">
      <w:r>
        <w:t>Летом в рассматриваемом районе преобладают ветры восточного, на отдельных станциях побережья, южного направлений со средней скоростью 4—6 м/с. Осенью доминируют ветры северного и северо-западного направлений со средней скоростью 5—8 м/с. Повторяемость штилей летом—осенью составляет 3— 9%. Максимум скорости ветра за рассматриваемый период, отмеченный на островной ГМС может достигать 26 м/с (31 м/с при порывах), на побережье — 31 м/с (39 м/с при порывах).</w:t>
      </w:r>
    </w:p>
    <w:p w14:paraId="4ECE15D5" w14:textId="77777777" w:rsidR="001C6D12" w:rsidRPr="004F5749" w:rsidRDefault="001C6D12" w:rsidP="001C6D12">
      <w:pPr>
        <w:rPr>
          <w:b/>
          <w:i/>
        </w:rPr>
      </w:pPr>
      <w:r w:rsidRPr="004F5749">
        <w:rPr>
          <w:b/>
          <w:i/>
        </w:rPr>
        <w:t xml:space="preserve">Осадки и влажность </w:t>
      </w:r>
    </w:p>
    <w:p w14:paraId="53286312" w14:textId="77777777" w:rsidR="001C6D12" w:rsidRDefault="001C6D12" w:rsidP="001C6D12">
      <w:r>
        <w:t>За год отмечается 103—185 дней с осадками, наиболее часто осадки выпадают в сентябре—октябре — 13—22 дня в среднем за месяц. Среднее годовое количество осадков в рассматриваемом районе составляет 154—354 мм. Максимум в годовом ходе приходится на август—октябрь и составляет 26—48 мм в среднем за месяц. Суточный максимум осадков в рассматриваемом районе составил 82 мм (Мыс Шмидта). На разных ГМС суточный максимум осадков отмечался, как в теплый, так и в холодный период года. Относительная влажность воздуха достаточно высока и в течение всего года составляет более 80%. В летне-осенний период ее значения, значения наиболее высоки и составляют 79—91%.</w:t>
      </w:r>
    </w:p>
    <w:p w14:paraId="4F6D8972" w14:textId="77777777" w:rsidR="001C6D12" w:rsidRDefault="001C6D12" w:rsidP="00D0746F">
      <w:pPr>
        <w:pStyle w:val="3"/>
        <w:numPr>
          <w:ilvl w:val="2"/>
          <w:numId w:val="5"/>
        </w:numPr>
      </w:pPr>
      <w:bookmarkStart w:id="100" w:name="_Toc445743671"/>
      <w:r>
        <w:t>Опасные и особо опасные явления</w:t>
      </w:r>
      <w:bookmarkEnd w:id="100"/>
      <w:r>
        <w:t xml:space="preserve"> </w:t>
      </w:r>
    </w:p>
    <w:p w14:paraId="383EC76F" w14:textId="77777777" w:rsidR="001C6D12" w:rsidRDefault="001C6D12" w:rsidP="001C6D12">
      <w:pPr>
        <w:rPr>
          <w:b/>
          <w:i/>
        </w:rPr>
      </w:pPr>
      <w:r w:rsidRPr="004F5749">
        <w:rPr>
          <w:b/>
          <w:i/>
        </w:rPr>
        <w:t xml:space="preserve">Сильный ветер </w:t>
      </w:r>
    </w:p>
    <w:p w14:paraId="5B75D22D" w14:textId="77777777" w:rsidR="001C6D12" w:rsidRDefault="001C6D12" w:rsidP="001C6D12">
      <w:r>
        <w:t xml:space="preserve">За год отмечается 67—108 дней с сильным (&gt;15 м/с) ветром. Летом отмечается 1— 4 дня с сильным ветром, для ГМС </w:t>
      </w:r>
      <w:proofErr w:type="spellStart"/>
      <w:r>
        <w:t>Уэллен</w:t>
      </w:r>
      <w:proofErr w:type="spellEnd"/>
      <w:r>
        <w:t xml:space="preserve">, в силу орографических особенностей — 7— 11 дней. В осенний период число дней с сильным ветром увеличивается до 6—12 дней, на ГМС </w:t>
      </w:r>
      <w:proofErr w:type="spellStart"/>
      <w:r>
        <w:t>Уэллен</w:t>
      </w:r>
      <w:proofErr w:type="spellEnd"/>
      <w:r>
        <w:t xml:space="preserve"> — до 15 дней. Максимальные скорости ветра, как уже отмечалось выше, могут достигать 31 м/с (39 м/с при порывах).</w:t>
      </w:r>
    </w:p>
    <w:p w14:paraId="520CF4EB" w14:textId="77777777" w:rsidR="001C6D12" w:rsidRPr="004F5749" w:rsidRDefault="001C6D12" w:rsidP="001C6D12">
      <w:pPr>
        <w:rPr>
          <w:b/>
          <w:i/>
        </w:rPr>
      </w:pPr>
      <w:r w:rsidRPr="004F5749">
        <w:rPr>
          <w:b/>
          <w:i/>
        </w:rPr>
        <w:t>Туманы</w:t>
      </w:r>
    </w:p>
    <w:p w14:paraId="561CBCC7" w14:textId="77777777" w:rsidR="001C6D12" w:rsidRDefault="001C6D12" w:rsidP="001C6D12">
      <w:r>
        <w:t>В рассматриваемом районе в среднем за год отмечается 40—59 дней с туманом. Наиболее часты они летом — в июне—августе (8—13 дней за месяц). В ноябре, туманы отмечаются не каждый год. Средняя продолжительность тумана составляет 4—6 ч.</w:t>
      </w:r>
    </w:p>
    <w:p w14:paraId="2782FD3B" w14:textId="77777777" w:rsidR="001C6D12" w:rsidRPr="004F5749" w:rsidRDefault="001C6D12" w:rsidP="001C6D12">
      <w:pPr>
        <w:rPr>
          <w:b/>
          <w:i/>
        </w:rPr>
      </w:pPr>
      <w:r w:rsidRPr="004F5749">
        <w:rPr>
          <w:b/>
          <w:i/>
        </w:rPr>
        <w:t>Метели</w:t>
      </w:r>
    </w:p>
    <w:p w14:paraId="6739793A" w14:textId="77777777" w:rsidR="001C6D12" w:rsidRDefault="001C6D12" w:rsidP="001C6D12">
      <w:r>
        <w:t>В среднем на побережье Чукотки отмечается 80—100 дней с метелью за год. В основном метели характерны для октября—апреля. В отдельные годы метели могут отмечаться и в летние месяцы. Продолжительность метелей составляет 6—12 ч.</w:t>
      </w:r>
    </w:p>
    <w:p w14:paraId="22EC9A23" w14:textId="77777777" w:rsidR="001C6D12" w:rsidRPr="004F5749" w:rsidRDefault="001C6D12" w:rsidP="001C6D12">
      <w:pPr>
        <w:rPr>
          <w:b/>
          <w:i/>
        </w:rPr>
      </w:pPr>
      <w:proofErr w:type="spellStart"/>
      <w:r w:rsidRPr="004F5749">
        <w:rPr>
          <w:b/>
          <w:i/>
        </w:rPr>
        <w:t>Гололедно-изморозевые</w:t>
      </w:r>
      <w:proofErr w:type="spellEnd"/>
      <w:r w:rsidRPr="004F5749">
        <w:rPr>
          <w:b/>
          <w:i/>
        </w:rPr>
        <w:t xml:space="preserve"> явления</w:t>
      </w:r>
    </w:p>
    <w:p w14:paraId="69E1F20D" w14:textId="77777777" w:rsidR="00280511" w:rsidRDefault="001C6D12" w:rsidP="001C6D12">
      <w:proofErr w:type="spellStart"/>
      <w:r>
        <w:t>Гололедно-изморозевые</w:t>
      </w:r>
      <w:proofErr w:type="spellEnd"/>
      <w:r>
        <w:t xml:space="preserve"> явления на отдельных ГМС рассматриваемого района могут отмечаться в течение всего года, с наибольшей повторяемостью в холодный период года (декабрь—март). За год на ГМС рассматриваемого района отмечается 29—70 дней с </w:t>
      </w:r>
      <w:proofErr w:type="spellStart"/>
      <w:r>
        <w:t>гололедно-изморозевыми</w:t>
      </w:r>
      <w:proofErr w:type="spellEnd"/>
      <w:r>
        <w:t xml:space="preserve"> явлениями. Летом такие явления отмечаются не ежегодно, в октябре—ноябре, в среднем 2—8 дней за месяц. Из всех видов </w:t>
      </w:r>
      <w:proofErr w:type="spellStart"/>
      <w:r>
        <w:t>гололедно-изморозевых</w:t>
      </w:r>
      <w:proofErr w:type="spellEnd"/>
      <w:r>
        <w:t xml:space="preserve"> явлений преобладают изморозь и, в меньшей степени, гололед.</w:t>
      </w:r>
    </w:p>
    <w:p w14:paraId="1C0FC58D" w14:textId="77777777" w:rsidR="00280511" w:rsidRDefault="00280511">
      <w:pPr>
        <w:keepNext w:val="0"/>
        <w:suppressAutoHyphens w:val="0"/>
        <w:spacing w:before="0"/>
        <w:ind w:firstLine="0"/>
        <w:jc w:val="left"/>
      </w:pPr>
      <w:r>
        <w:br w:type="page"/>
      </w:r>
    </w:p>
    <w:p w14:paraId="241A6A1F" w14:textId="77777777" w:rsidR="001C6D12" w:rsidRPr="004F5749" w:rsidRDefault="001C6D12" w:rsidP="001C6D12">
      <w:pPr>
        <w:rPr>
          <w:b/>
          <w:i/>
        </w:rPr>
      </w:pPr>
      <w:r w:rsidRPr="004F5749">
        <w:rPr>
          <w:b/>
          <w:i/>
        </w:rPr>
        <w:lastRenderedPageBreak/>
        <w:t>Грозы и град</w:t>
      </w:r>
    </w:p>
    <w:p w14:paraId="2465EE12" w14:textId="77777777" w:rsidR="001C6D12" w:rsidRDefault="001C6D12" w:rsidP="001C6D12">
      <w:r>
        <w:t>Грозы и град в рассматриваемом районе крайне редки. Грозы бывают только летом (июнь—август) и отмечаются 1 раз в несколько лет. Град отмечен в сентябре, только на одной из рассматриваемых ГМС — Уэлен.</w:t>
      </w:r>
    </w:p>
    <w:p w14:paraId="756AF4F7" w14:textId="77777777" w:rsidR="001C6D12" w:rsidRDefault="001C6D12" w:rsidP="00D0746F">
      <w:pPr>
        <w:pStyle w:val="3"/>
        <w:numPr>
          <w:ilvl w:val="2"/>
          <w:numId w:val="5"/>
        </w:numPr>
      </w:pPr>
      <w:bookmarkStart w:id="101" w:name="_Toc445743672"/>
      <w:r>
        <w:t>Характеристики метеорологических параметров, используемые при расчетах воздействия на атмосферный воздух</w:t>
      </w:r>
      <w:bookmarkEnd w:id="101"/>
      <w:r>
        <w:t xml:space="preserve"> </w:t>
      </w:r>
    </w:p>
    <w:p w14:paraId="23448C10" w14:textId="77777777" w:rsidR="001C6D12" w:rsidRDefault="001C6D12" w:rsidP="001C6D12">
      <w:r>
        <w:t>В качестве входных величин для проведения оценки воздействия на атмосферный воздух приняты данные ближайшей к району работ островной ГМС — Остров Врангеля, [Анализ климатических…, 2013].</w:t>
      </w:r>
    </w:p>
    <w:p w14:paraId="17BDFDAF" w14:textId="77777777" w:rsidR="001C6D12" w:rsidRDefault="001C6D12" w:rsidP="00D0746F">
      <w:pPr>
        <w:pStyle w:val="a1"/>
        <w:numPr>
          <w:ilvl w:val="7"/>
          <w:numId w:val="5"/>
        </w:numPr>
      </w:pPr>
      <w:r>
        <w:t xml:space="preserve">Климатические характеристики для расчета рассеивания загрязняющих веществ </w:t>
      </w:r>
    </w:p>
    <w:tbl>
      <w:tblPr>
        <w:tblStyle w:val="af7"/>
        <w:tblW w:w="0" w:type="auto"/>
        <w:tblLook w:val="04A0" w:firstRow="1" w:lastRow="0" w:firstColumn="1" w:lastColumn="0" w:noHBand="0" w:noVBand="1"/>
      </w:tblPr>
      <w:tblGrid>
        <w:gridCol w:w="4927"/>
        <w:gridCol w:w="4927"/>
      </w:tblGrid>
      <w:tr w:rsidR="001C6D12" w14:paraId="49E5ECD4" w14:textId="77777777" w:rsidTr="00F15207">
        <w:tc>
          <w:tcPr>
            <w:tcW w:w="4927" w:type="dxa"/>
          </w:tcPr>
          <w:p w14:paraId="6EB9DB11" w14:textId="77777777" w:rsidR="001C6D12" w:rsidRDefault="001C6D12" w:rsidP="00F15207">
            <w:pPr>
              <w:pStyle w:val="ad"/>
            </w:pPr>
            <w:r>
              <w:t>Характеристика</w:t>
            </w:r>
          </w:p>
        </w:tc>
        <w:tc>
          <w:tcPr>
            <w:tcW w:w="4927" w:type="dxa"/>
          </w:tcPr>
          <w:p w14:paraId="6B1619BA" w14:textId="77777777" w:rsidR="001C6D12" w:rsidRDefault="001C6D12" w:rsidP="00F15207">
            <w:pPr>
              <w:pStyle w:val="ad"/>
            </w:pPr>
            <w:r>
              <w:t>Величина</w:t>
            </w:r>
          </w:p>
        </w:tc>
      </w:tr>
      <w:tr w:rsidR="001C6D12" w14:paraId="06C4E7DE" w14:textId="77777777" w:rsidTr="00F15207">
        <w:tc>
          <w:tcPr>
            <w:tcW w:w="4927" w:type="dxa"/>
          </w:tcPr>
          <w:p w14:paraId="14BB6F63" w14:textId="77777777" w:rsidR="001C6D12" w:rsidRDefault="001C6D12" w:rsidP="00F15207">
            <w:pPr>
              <w:pStyle w:val="ac"/>
            </w:pPr>
            <w:r>
              <w:t xml:space="preserve">Средняя максимальная температура воздуха наиболее жаркого месяца, </w:t>
            </w:r>
            <w:r w:rsidRPr="004F5749">
              <w:t>°С</w:t>
            </w:r>
          </w:p>
        </w:tc>
        <w:tc>
          <w:tcPr>
            <w:tcW w:w="4927" w:type="dxa"/>
          </w:tcPr>
          <w:p w14:paraId="75ACF1CB" w14:textId="77777777" w:rsidR="001C6D12" w:rsidRDefault="001C6D12" w:rsidP="00F15207">
            <w:pPr>
              <w:pStyle w:val="ac"/>
            </w:pPr>
            <w:r>
              <w:t>5,9</w:t>
            </w:r>
          </w:p>
        </w:tc>
      </w:tr>
      <w:tr w:rsidR="001C6D12" w14:paraId="6D1BEC01" w14:textId="77777777" w:rsidTr="00F15207">
        <w:tc>
          <w:tcPr>
            <w:tcW w:w="4927" w:type="dxa"/>
          </w:tcPr>
          <w:p w14:paraId="4AFFF183" w14:textId="77777777" w:rsidR="001C6D12" w:rsidRDefault="001C6D12" w:rsidP="00F15207">
            <w:pPr>
              <w:pStyle w:val="ac"/>
            </w:pPr>
            <w:r>
              <w:t>Средняя месячная температура воздуха наиболее холодного месяца,</w:t>
            </w:r>
            <w:r w:rsidRPr="004F5749">
              <w:t xml:space="preserve"> °С</w:t>
            </w:r>
          </w:p>
        </w:tc>
        <w:tc>
          <w:tcPr>
            <w:tcW w:w="4927" w:type="dxa"/>
          </w:tcPr>
          <w:p w14:paraId="57E0FB77" w14:textId="77777777" w:rsidR="001C6D12" w:rsidRDefault="001C6D12" w:rsidP="00F15207">
            <w:pPr>
              <w:pStyle w:val="ac"/>
            </w:pPr>
            <w:r>
              <w:t>-22,9</w:t>
            </w:r>
          </w:p>
        </w:tc>
      </w:tr>
      <w:tr w:rsidR="001C6D12" w14:paraId="037EE7AC" w14:textId="77777777" w:rsidTr="00F15207">
        <w:tc>
          <w:tcPr>
            <w:tcW w:w="4927" w:type="dxa"/>
          </w:tcPr>
          <w:p w14:paraId="6339D228" w14:textId="77777777" w:rsidR="001C6D12" w:rsidRDefault="001C6D12" w:rsidP="00F15207">
            <w:pPr>
              <w:pStyle w:val="ac"/>
            </w:pPr>
            <w:r>
              <w:t>Скорость ветра, вероятность превышения которой в течение года составляет 5%, м/с</w:t>
            </w:r>
          </w:p>
        </w:tc>
        <w:tc>
          <w:tcPr>
            <w:tcW w:w="4927" w:type="dxa"/>
          </w:tcPr>
          <w:p w14:paraId="3C4022AC" w14:textId="77777777" w:rsidR="001C6D12" w:rsidRDefault="001C6D12" w:rsidP="00F15207">
            <w:pPr>
              <w:pStyle w:val="ac"/>
            </w:pPr>
            <w:r>
              <w:t>14,0</w:t>
            </w:r>
          </w:p>
        </w:tc>
      </w:tr>
    </w:tbl>
    <w:p w14:paraId="368A5407" w14:textId="77777777" w:rsidR="001C6D12" w:rsidRDefault="001C6D12" w:rsidP="00D0746F">
      <w:pPr>
        <w:pStyle w:val="3"/>
        <w:numPr>
          <w:ilvl w:val="2"/>
          <w:numId w:val="5"/>
        </w:numPr>
      </w:pPr>
      <w:bookmarkStart w:id="102" w:name="_Toc445743673"/>
      <w:r>
        <w:t>Качество атмосферного воздуха</w:t>
      </w:r>
      <w:bookmarkEnd w:id="102"/>
      <w:r>
        <w:t xml:space="preserve"> </w:t>
      </w:r>
    </w:p>
    <w:p w14:paraId="73C66044" w14:textId="77777777" w:rsidR="001C6D12" w:rsidRDefault="001C6D12" w:rsidP="001C6D12">
      <w:r>
        <w:t>Район планируемых работ расположен удалении более 40 км от населенных пунктов. В соответствии с рекомендациями ГГО (Фоновые концентрации…, 2009) фоновые концентрации загрязняющих веществ в районе работ приняты равными нулю. Сочетание метеорологических условий, предопределяющих рассеивание (накопление) примесей, которые поступают в виде выбросов атмосферный воздух, называют потенциалом загрязнения атмосферы (ПЗА) либо рассеивающей способностью атмосферы. Для оценки ПЗА используются данные о повторяемости приземных инверсий, температуры воздуха, слабых ветров, застоев воздуха и туманов. Потенциал загрязнения прибрежной зоны Чукотского моря характеризуется как повышенный [Безуглая, 2011].</w:t>
      </w:r>
    </w:p>
    <w:p w14:paraId="1C67F4BC" w14:textId="77777777" w:rsidR="001C6D12" w:rsidRDefault="001C6D12" w:rsidP="00D0746F">
      <w:pPr>
        <w:pStyle w:val="2"/>
        <w:numPr>
          <w:ilvl w:val="1"/>
          <w:numId w:val="5"/>
        </w:numPr>
      </w:pPr>
      <w:bookmarkStart w:id="103" w:name="_Toc445743674"/>
      <w:r>
        <w:t>Океанографические условия</w:t>
      </w:r>
      <w:bookmarkEnd w:id="103"/>
      <w:r>
        <w:t xml:space="preserve"> </w:t>
      </w:r>
    </w:p>
    <w:p w14:paraId="5B2496A7" w14:textId="77777777" w:rsidR="001C6D12" w:rsidRDefault="001C6D12" w:rsidP="001C6D12">
      <w:r>
        <w:t>Проведение различного вида геолого-геофизических исследований на акватории Чукотского моря планируется преимущественно в летне-осенний период года, поэтому описание океанографических условий региона представлено только для планируемого периода работ. Специфика работ накладывает определенные требования к полноте описания некоторых параметров океанографических условий. Наибольшее влияние на исследовательское судно и оборудование при проведении геофизических исследований оказывают морские течения и волнение. Поэтому в настоящем разделе эти характеристики рассматриваются более подробно, для других элементов океанографических условий дается менее детальное описание.</w:t>
      </w:r>
    </w:p>
    <w:p w14:paraId="25B47403" w14:textId="77777777" w:rsidR="001C6D12" w:rsidRDefault="001C6D12" w:rsidP="00D0746F">
      <w:pPr>
        <w:pStyle w:val="3"/>
        <w:numPr>
          <w:ilvl w:val="2"/>
          <w:numId w:val="5"/>
        </w:numPr>
      </w:pPr>
      <w:bookmarkStart w:id="104" w:name="_Toc445743675"/>
      <w:r>
        <w:t>Изученность, исходные данные</w:t>
      </w:r>
      <w:bookmarkEnd w:id="104"/>
      <w:r>
        <w:t xml:space="preserve"> </w:t>
      </w:r>
    </w:p>
    <w:p w14:paraId="16D36DC9" w14:textId="77777777" w:rsidR="001C6D12" w:rsidRDefault="001C6D12" w:rsidP="001C6D12">
      <w:r>
        <w:t xml:space="preserve">Для характеристики океанографических условий акватории Чукотского моря использовались результаты обобщенных материалов, представленных в научно-справочных </w:t>
      </w:r>
      <w:r>
        <w:lastRenderedPageBreak/>
        <w:t>пособиях [Океанографический справочник…,1940; Справочные данные…, 1962; Справочник…, 2003—2005], атласах и лоциях [Атлас океанов…, 1980; Электронный атлас по океанографии…, 1998; Лоция западной части Чукотского моря, 1999; Климат морей</w:t>
      </w:r>
      <w:r w:rsidRPr="00966143">
        <w:t xml:space="preserve"> </w:t>
      </w:r>
      <w:r>
        <w:t xml:space="preserve">России…, 2006], монографий [Леонов, 1960; Мустафин и др., 1970; Никифоров и др., 1970,1980; Добровольский, и др., 1982; Суховей, 1986; Богданов, 1991; Залогин и др. 1999], научных публикаций [Панов, 1976; Дворкин и др., 1978; </w:t>
      </w:r>
      <w:proofErr w:type="spellStart"/>
      <w:r>
        <w:t>Ашик</w:t>
      </w:r>
      <w:proofErr w:type="spellEnd"/>
      <w:r>
        <w:t xml:space="preserve"> и др., 1990; Кулаков, 1993; </w:t>
      </w:r>
      <w:proofErr w:type="spellStart"/>
      <w:r>
        <w:t>Бузуев</w:t>
      </w:r>
      <w:proofErr w:type="spellEnd"/>
      <w:r>
        <w:t xml:space="preserve"> и др., 1995; Захарчук и др., 2006; Захарчук, 2008; </w:t>
      </w:r>
      <w:proofErr w:type="spellStart"/>
      <w:r>
        <w:t>Kovalik</w:t>
      </w:r>
      <w:proofErr w:type="spellEnd"/>
      <w:r>
        <w:t xml:space="preserve"> </w:t>
      </w:r>
      <w:proofErr w:type="spellStart"/>
      <w:r>
        <w:t>et</w:t>
      </w:r>
      <w:proofErr w:type="spellEnd"/>
      <w:r>
        <w:t xml:space="preserve">. </w:t>
      </w:r>
      <w:proofErr w:type="spellStart"/>
      <w:r>
        <w:t>al</w:t>
      </w:r>
      <w:proofErr w:type="spellEnd"/>
      <w:r>
        <w:t xml:space="preserve">, 1994]. Описание основных элементов ледового режима выполнено на основе анализа цифровых карт распределения сплоченности ледяного покрова Северного Ледовитого океана с дискретностью 10 дней за период 1959–1998 гг., подготовленных ААНИИ, и соответствующих карт с дискретностью 7 дней за период 1972–1994 гг., подготовленных Национальным Ледовым Центром США [Цифровые карты, 2005], а также архивных данных многолетних (период 1996—2010 гг.) наблюдений на полярных станциях о. Врангеля, Ванкарем, Уэлен по данным [Перечень информационных ресурсов…, 1996—2010]. К анализу привлекались данные из отчетов и справочных пособий [Ледовые условия арктических морей, 2007; Ледовая и гидрологическая информация…, 2013]. Основные характеристики волнения получены на основе анализа массивов данных визуальных судовых наблюдений [Климат морей России…, 2006] за период 1953–2006 гг. (16896 наблюдений). </w:t>
      </w:r>
    </w:p>
    <w:p w14:paraId="48277190" w14:textId="77777777" w:rsidR="001C6D12" w:rsidRDefault="001C6D12" w:rsidP="001C6D12">
      <w:r>
        <w:t>Информация по отдельным гидрохимическим характеристикам и показателям загрязнения морских вод собрана по материалам ряда опубликованных источников и электронного ресурса [Ежегодник качества морских вод…, 1992, 1995, 2000, 2002; Климат морей России…, 2006; Русанов и др., 1979; Пивоваров, 2000].</w:t>
      </w:r>
    </w:p>
    <w:p w14:paraId="2C3C8E56" w14:textId="77777777" w:rsidR="001C6D12" w:rsidRDefault="001C6D12" w:rsidP="00D0746F">
      <w:pPr>
        <w:pStyle w:val="3"/>
        <w:numPr>
          <w:ilvl w:val="2"/>
          <w:numId w:val="5"/>
        </w:numPr>
      </w:pPr>
      <w:bookmarkStart w:id="105" w:name="_Toc445743676"/>
      <w:r>
        <w:t>Гидрогеологическая характеристика вод</w:t>
      </w:r>
      <w:bookmarkEnd w:id="105"/>
      <w:r>
        <w:t xml:space="preserve"> </w:t>
      </w:r>
    </w:p>
    <w:p w14:paraId="2A2D37BC" w14:textId="77777777" w:rsidR="001C6D12" w:rsidRDefault="00280511" w:rsidP="001C6D12">
      <w:pPr>
        <w:rPr>
          <w:b/>
          <w:i/>
        </w:rPr>
      </w:pPr>
      <w:r>
        <w:rPr>
          <w:b/>
          <w:i/>
        </w:rPr>
        <w:t>Температура</w:t>
      </w:r>
    </w:p>
    <w:p w14:paraId="23BFED82" w14:textId="77777777" w:rsidR="001C6D12" w:rsidRDefault="001C6D12" w:rsidP="001C6D12">
      <w:r>
        <w:t xml:space="preserve">Распределение температуры воды в Чукотском море определяют главным образом радиационный прогрев и осенне-зимнее выхолаживание водной поверхности. Зимой и в начале весны температура воды в подледном слое распределяется равномерно по пространству моря в пределах от –1,6 до –1,8°С. В конце весны — начале лета по мере таяния льдов на поверхности чистой воды температура повышается до –0,5—0,7°С у кромки льдов и до +2—3°С у Берингова пролива. Летний прогрев и приток тихоокеанских вод через Берингов пролив повышают поверхностную температуру Чукотского моря. Максимальный прогрев отмечается в августе. В это время температура воды в </w:t>
      </w:r>
      <w:proofErr w:type="spellStart"/>
      <w:r>
        <w:t>прикромочной</w:t>
      </w:r>
      <w:proofErr w:type="spellEnd"/>
      <w:r>
        <w:t xml:space="preserve"> зоне составляет −0,1—0,3°С, в прибрежной части ее величины</w:t>
      </w:r>
      <w:r w:rsidRPr="005351CE">
        <w:t xml:space="preserve"> </w:t>
      </w:r>
      <w:r>
        <w:t>составляют около 4°С, а в юго-восточной части, где проходит ось теплого тихоокеанского потока, она достигает 7—8°С. В сентябре начинается понижение температуры, а в северной части моря она становится отрицательной. В целом западная часть моря холоднее, чем восточная, в которой главным образом распространяются теплые тихоокеанские воды.</w:t>
      </w:r>
    </w:p>
    <w:p w14:paraId="15074F46" w14:textId="77777777" w:rsidR="001C6D12" w:rsidRDefault="001C6D12" w:rsidP="00D0746F">
      <w:pPr>
        <w:pStyle w:val="a1"/>
        <w:numPr>
          <w:ilvl w:val="7"/>
          <w:numId w:val="48"/>
        </w:numPr>
      </w:pPr>
      <w:proofErr w:type="spellStart"/>
      <w:r>
        <w:t>Среденмесячная</w:t>
      </w:r>
      <w:proofErr w:type="spellEnd"/>
      <w:r>
        <w:t xml:space="preserve"> температура морской воды (°С) в поверхностном </w:t>
      </w:r>
      <w:r w:rsidR="00280511">
        <w:t>слое</w:t>
      </w:r>
    </w:p>
    <w:tbl>
      <w:tblPr>
        <w:tblStyle w:val="af7"/>
        <w:tblW w:w="0" w:type="auto"/>
        <w:tblLook w:val="04A0" w:firstRow="1" w:lastRow="0" w:firstColumn="1" w:lastColumn="0" w:noHBand="0" w:noVBand="1"/>
      </w:tblPr>
      <w:tblGrid>
        <w:gridCol w:w="1642"/>
        <w:gridCol w:w="1642"/>
        <w:gridCol w:w="1642"/>
        <w:gridCol w:w="1642"/>
        <w:gridCol w:w="1643"/>
        <w:gridCol w:w="1643"/>
      </w:tblGrid>
      <w:tr w:rsidR="001C6D12" w14:paraId="1DD8D468" w14:textId="77777777" w:rsidTr="00F15207">
        <w:tc>
          <w:tcPr>
            <w:tcW w:w="1642" w:type="dxa"/>
          </w:tcPr>
          <w:p w14:paraId="5478E900" w14:textId="77777777" w:rsidR="001C6D12" w:rsidRDefault="001C6D12" w:rsidP="00F15207">
            <w:pPr>
              <w:pStyle w:val="ad"/>
            </w:pPr>
            <w:r>
              <w:t>июнь</w:t>
            </w:r>
          </w:p>
        </w:tc>
        <w:tc>
          <w:tcPr>
            <w:tcW w:w="1642" w:type="dxa"/>
          </w:tcPr>
          <w:p w14:paraId="3D8F8429" w14:textId="77777777" w:rsidR="001C6D12" w:rsidRDefault="001C6D12" w:rsidP="00F15207">
            <w:pPr>
              <w:pStyle w:val="ad"/>
            </w:pPr>
            <w:r>
              <w:t>июль</w:t>
            </w:r>
          </w:p>
        </w:tc>
        <w:tc>
          <w:tcPr>
            <w:tcW w:w="1642" w:type="dxa"/>
          </w:tcPr>
          <w:p w14:paraId="45CDE698" w14:textId="77777777" w:rsidR="001C6D12" w:rsidRDefault="001C6D12" w:rsidP="00F15207">
            <w:pPr>
              <w:pStyle w:val="ad"/>
            </w:pPr>
            <w:r>
              <w:t>август</w:t>
            </w:r>
          </w:p>
        </w:tc>
        <w:tc>
          <w:tcPr>
            <w:tcW w:w="1642" w:type="dxa"/>
          </w:tcPr>
          <w:p w14:paraId="07143CEC" w14:textId="77777777" w:rsidR="001C6D12" w:rsidRDefault="001C6D12" w:rsidP="00F15207">
            <w:pPr>
              <w:pStyle w:val="ad"/>
            </w:pPr>
            <w:r>
              <w:t>сентябрь</w:t>
            </w:r>
          </w:p>
        </w:tc>
        <w:tc>
          <w:tcPr>
            <w:tcW w:w="1643" w:type="dxa"/>
          </w:tcPr>
          <w:p w14:paraId="2E71EC32" w14:textId="77777777" w:rsidR="001C6D12" w:rsidRDefault="001C6D12" w:rsidP="00F15207">
            <w:pPr>
              <w:pStyle w:val="ad"/>
            </w:pPr>
            <w:r>
              <w:t>октябрь</w:t>
            </w:r>
          </w:p>
        </w:tc>
        <w:tc>
          <w:tcPr>
            <w:tcW w:w="1643" w:type="dxa"/>
          </w:tcPr>
          <w:p w14:paraId="637F186C" w14:textId="77777777" w:rsidR="001C6D12" w:rsidRDefault="001C6D12" w:rsidP="00F15207">
            <w:pPr>
              <w:pStyle w:val="ad"/>
            </w:pPr>
            <w:r>
              <w:t>ноябрь</w:t>
            </w:r>
          </w:p>
        </w:tc>
      </w:tr>
      <w:tr w:rsidR="001C6D12" w14:paraId="6A99271F" w14:textId="77777777" w:rsidTr="00F15207">
        <w:tc>
          <w:tcPr>
            <w:tcW w:w="1642" w:type="dxa"/>
          </w:tcPr>
          <w:p w14:paraId="22596636" w14:textId="77777777" w:rsidR="001C6D12" w:rsidRDefault="001C6D12" w:rsidP="00F15207">
            <w:pPr>
              <w:pStyle w:val="ac"/>
              <w:jc w:val="center"/>
            </w:pPr>
            <w:r>
              <w:t>0 – 3</w:t>
            </w:r>
          </w:p>
        </w:tc>
        <w:tc>
          <w:tcPr>
            <w:tcW w:w="1642" w:type="dxa"/>
          </w:tcPr>
          <w:p w14:paraId="5AB2E395" w14:textId="77777777" w:rsidR="001C6D12" w:rsidRDefault="001C6D12" w:rsidP="00F15207">
            <w:pPr>
              <w:pStyle w:val="ac"/>
              <w:jc w:val="center"/>
            </w:pPr>
            <w:r>
              <w:t>2 – 5</w:t>
            </w:r>
          </w:p>
        </w:tc>
        <w:tc>
          <w:tcPr>
            <w:tcW w:w="1642" w:type="dxa"/>
          </w:tcPr>
          <w:p w14:paraId="1BD1AD4A" w14:textId="77777777" w:rsidR="001C6D12" w:rsidRDefault="001C6D12" w:rsidP="00F15207">
            <w:pPr>
              <w:pStyle w:val="ac"/>
              <w:jc w:val="center"/>
            </w:pPr>
            <w:r>
              <w:t>4 – 7</w:t>
            </w:r>
          </w:p>
        </w:tc>
        <w:tc>
          <w:tcPr>
            <w:tcW w:w="1642" w:type="dxa"/>
          </w:tcPr>
          <w:p w14:paraId="55F1A169" w14:textId="77777777" w:rsidR="001C6D12" w:rsidRDefault="001C6D12" w:rsidP="00F15207">
            <w:pPr>
              <w:pStyle w:val="ac"/>
              <w:jc w:val="center"/>
            </w:pPr>
            <w:r>
              <w:t>3 – 6</w:t>
            </w:r>
          </w:p>
        </w:tc>
        <w:tc>
          <w:tcPr>
            <w:tcW w:w="1643" w:type="dxa"/>
          </w:tcPr>
          <w:p w14:paraId="31CA1575" w14:textId="77777777" w:rsidR="001C6D12" w:rsidRDefault="001C6D12" w:rsidP="00F15207">
            <w:pPr>
              <w:pStyle w:val="ac"/>
              <w:jc w:val="center"/>
            </w:pPr>
            <w:r>
              <w:t>0 – 3</w:t>
            </w:r>
          </w:p>
        </w:tc>
        <w:tc>
          <w:tcPr>
            <w:tcW w:w="1643" w:type="dxa"/>
          </w:tcPr>
          <w:p w14:paraId="30A5FAF4" w14:textId="77777777" w:rsidR="001C6D12" w:rsidRDefault="001C6D12" w:rsidP="00F15207">
            <w:pPr>
              <w:pStyle w:val="ac"/>
              <w:jc w:val="center"/>
            </w:pPr>
            <w:r>
              <w:t>-17 – 1</w:t>
            </w:r>
          </w:p>
        </w:tc>
      </w:tr>
    </w:tbl>
    <w:p w14:paraId="107ED137" w14:textId="77777777" w:rsidR="001C6D12" w:rsidRDefault="001C6D12" w:rsidP="001C6D12">
      <w:r>
        <w:t>Вертикальное распределение температуры воды неодинаково от места к месту в разные сезоны. Зимой от поверхности до дна она составляет –1,6 — –1,8°С. Дальнейший весенний прогрев повышает температуру на поверхности чистой воды, но на горизонтах 5— 10 м отмечается слой скачка (</w:t>
      </w:r>
      <w:proofErr w:type="spellStart"/>
      <w:r>
        <w:t>термоклин</w:t>
      </w:r>
      <w:proofErr w:type="spellEnd"/>
      <w:r>
        <w:t xml:space="preserve">), в котором температура резко понижается ко дну. Летом на юге и востоке моря за счет радиационного прогрева в сочетании с адвекцией тепла </w:t>
      </w:r>
      <w:r>
        <w:lastRenderedPageBreak/>
        <w:t xml:space="preserve">относительно высокая температура воды распространяется достаточно глубоко, вплоть до дна. Поверхностная температура 6—7°С отмечается и на глубине 10—12 м, откуда начинается </w:t>
      </w:r>
      <w:proofErr w:type="spellStart"/>
      <w:r>
        <w:t>термоклин</w:t>
      </w:r>
      <w:proofErr w:type="spellEnd"/>
      <w:r>
        <w:t xml:space="preserve"> с понижением температуры. Однако даже у дна сохраняются положительные значения температуры 2—2,5°С. В центральной части моря влияние беринговоморских вод проявляется меньше, что отражается на вертикальном ходе температуры. Поверхностное значение ее (около 4—5°С) охватывает слой толщиной 5—7 м, затем резко понижается до горизонта 30 м, где температура переходит через 0°С и принимает отрицательные значения. В северных пределах моря в области глубокого Чукотского желоба в верхних горизонтах порядка 20 м температура воды равна 2—3°, затем следует понижение ее до 1,6° на горизонте 100 м, ниже в придонном слое она близка к нулю. Осенью охлаждение воды распространяется от поверхности вглубь, выравнивая температуру по вертикали.</w:t>
      </w:r>
    </w:p>
    <w:p w14:paraId="6C2CF59B" w14:textId="77777777" w:rsidR="001C6D12" w:rsidRDefault="001C6D12" w:rsidP="00280511">
      <w:pPr>
        <w:jc w:val="center"/>
      </w:pPr>
      <w:r>
        <w:rPr>
          <w:noProof/>
        </w:rPr>
        <w:drawing>
          <wp:inline distT="0" distB="0" distL="0" distR="0" wp14:anchorId="5BCC7133" wp14:editId="4D1F9269">
            <wp:extent cx="3912870" cy="43059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12870" cy="4305935"/>
                    </a:xfrm>
                    <a:prstGeom prst="rect">
                      <a:avLst/>
                    </a:prstGeom>
                    <a:noFill/>
                    <a:ln>
                      <a:noFill/>
                    </a:ln>
                  </pic:spPr>
                </pic:pic>
              </a:graphicData>
            </a:graphic>
          </wp:inline>
        </w:drawing>
      </w:r>
    </w:p>
    <w:p w14:paraId="13D73838" w14:textId="77777777" w:rsidR="001C6D12" w:rsidRDefault="001C6D12" w:rsidP="00D0746F">
      <w:pPr>
        <w:pStyle w:val="a2"/>
        <w:numPr>
          <w:ilvl w:val="8"/>
          <w:numId w:val="49"/>
        </w:numPr>
      </w:pPr>
      <w:r>
        <w:t xml:space="preserve">Распределение средней многолетней </w:t>
      </w:r>
      <w:proofErr w:type="spellStart"/>
      <w:r>
        <w:t>температры</w:t>
      </w:r>
      <w:proofErr w:type="spellEnd"/>
      <w:r>
        <w:t xml:space="preserve"> морской воды (°С)</w:t>
      </w:r>
      <w:r w:rsidR="00280511">
        <w:br/>
      </w:r>
      <w:r>
        <w:t xml:space="preserve">в поверхностном слое Чукотского моря в </w:t>
      </w:r>
      <w:proofErr w:type="spellStart"/>
      <w:r>
        <w:t>летне</w:t>
      </w:r>
      <w:proofErr w:type="spellEnd"/>
      <w:r>
        <w:t xml:space="preserve"> – осенний период</w:t>
      </w:r>
    </w:p>
    <w:p w14:paraId="42946807" w14:textId="77777777" w:rsidR="001C6D12" w:rsidRDefault="00280511" w:rsidP="001C6D12">
      <w:pPr>
        <w:rPr>
          <w:b/>
          <w:i/>
        </w:rPr>
      </w:pPr>
      <w:r>
        <w:rPr>
          <w:b/>
          <w:i/>
        </w:rPr>
        <w:t>Соленость</w:t>
      </w:r>
    </w:p>
    <w:p w14:paraId="5267AA69" w14:textId="77777777" w:rsidR="001C6D12" w:rsidRDefault="001C6D12" w:rsidP="001C6D12">
      <w:r>
        <w:t>На величину и пространственно-временное распределение солености на поверхности Чукотского моря влияют неодинаковый по сезонам приток тихоокеанских, а в прибрежной зоне и речных вод. Для зимы и начала весны характерна повышенная соленость подледного слоя от 31‰ на западе до 33—33,5‰ в южной части (район Берингова пролива). С конца весны и в течение лета, когда интенсивно тают льды, усиливается приток вод через Берингов пролив и увеличивается материковый сток, картина распределения солености на поверхности моря</w:t>
      </w:r>
      <w:r w:rsidRPr="00CF077F">
        <w:t xml:space="preserve"> </w:t>
      </w:r>
      <w:r>
        <w:t xml:space="preserve">становится довольно пестрой. В целом для моря она увеличивается с </w:t>
      </w:r>
      <w:r>
        <w:lastRenderedPageBreak/>
        <w:t>северо-запада на юго-восток примерно от 28‰ до 30—32‰, что отражает взаимодействие вод холодного Чукотского и теплого Тихоокеанского течений. У кромки льдов в результате их таяния она уменьшается до 23—24‰ (июнь), а у побережья вблизи устьев крупных рек значения солености могут составлять 3—5‰. Наибольшая соленость (30—31,5‰) отмечается в районе Берингова пролива.</w:t>
      </w:r>
    </w:p>
    <w:p w14:paraId="6E015E20" w14:textId="77777777" w:rsidR="001C6D12" w:rsidRDefault="001C6D12" w:rsidP="00D0746F">
      <w:pPr>
        <w:pStyle w:val="a1"/>
        <w:numPr>
          <w:ilvl w:val="7"/>
          <w:numId w:val="5"/>
        </w:numPr>
      </w:pPr>
      <w:r>
        <w:t>Среднемесячная соленость морской воды (</w:t>
      </w:r>
      <w:r w:rsidRPr="00CF077F">
        <w:t>‰</w:t>
      </w:r>
      <w:r>
        <w:t xml:space="preserve">) в поверхностном слое Чукотского моря </w:t>
      </w:r>
    </w:p>
    <w:tbl>
      <w:tblPr>
        <w:tblStyle w:val="af7"/>
        <w:tblW w:w="0" w:type="auto"/>
        <w:tblLook w:val="04A0" w:firstRow="1" w:lastRow="0" w:firstColumn="1" w:lastColumn="0" w:noHBand="0" w:noVBand="1"/>
      </w:tblPr>
      <w:tblGrid>
        <w:gridCol w:w="1642"/>
        <w:gridCol w:w="1642"/>
        <w:gridCol w:w="1642"/>
        <w:gridCol w:w="1642"/>
        <w:gridCol w:w="1643"/>
        <w:gridCol w:w="1643"/>
      </w:tblGrid>
      <w:tr w:rsidR="001C6D12" w14:paraId="1D7EF6AA" w14:textId="77777777" w:rsidTr="00F15207">
        <w:tc>
          <w:tcPr>
            <w:tcW w:w="1642" w:type="dxa"/>
          </w:tcPr>
          <w:p w14:paraId="4584E59D" w14:textId="77777777" w:rsidR="001C6D12" w:rsidRDefault="001C6D12" w:rsidP="00F15207">
            <w:pPr>
              <w:pStyle w:val="ad"/>
            </w:pPr>
            <w:r>
              <w:t>июнь</w:t>
            </w:r>
          </w:p>
        </w:tc>
        <w:tc>
          <w:tcPr>
            <w:tcW w:w="1642" w:type="dxa"/>
          </w:tcPr>
          <w:p w14:paraId="166998C5" w14:textId="77777777" w:rsidR="001C6D12" w:rsidRDefault="001C6D12" w:rsidP="00F15207">
            <w:pPr>
              <w:pStyle w:val="ad"/>
            </w:pPr>
            <w:r>
              <w:t>июль</w:t>
            </w:r>
          </w:p>
        </w:tc>
        <w:tc>
          <w:tcPr>
            <w:tcW w:w="1642" w:type="dxa"/>
          </w:tcPr>
          <w:p w14:paraId="6C168426" w14:textId="77777777" w:rsidR="001C6D12" w:rsidRDefault="001C6D12" w:rsidP="00F15207">
            <w:pPr>
              <w:pStyle w:val="ad"/>
            </w:pPr>
            <w:r>
              <w:t>август</w:t>
            </w:r>
          </w:p>
        </w:tc>
        <w:tc>
          <w:tcPr>
            <w:tcW w:w="1642" w:type="dxa"/>
          </w:tcPr>
          <w:p w14:paraId="36D883B1" w14:textId="77777777" w:rsidR="001C6D12" w:rsidRDefault="001C6D12" w:rsidP="00F15207">
            <w:pPr>
              <w:pStyle w:val="ad"/>
            </w:pPr>
            <w:r>
              <w:t>сентябрь</w:t>
            </w:r>
          </w:p>
        </w:tc>
        <w:tc>
          <w:tcPr>
            <w:tcW w:w="1643" w:type="dxa"/>
          </w:tcPr>
          <w:p w14:paraId="2B40E7B5" w14:textId="77777777" w:rsidR="001C6D12" w:rsidRDefault="001C6D12" w:rsidP="00F15207">
            <w:pPr>
              <w:pStyle w:val="ad"/>
            </w:pPr>
            <w:r>
              <w:t>октябрь</w:t>
            </w:r>
          </w:p>
        </w:tc>
        <w:tc>
          <w:tcPr>
            <w:tcW w:w="1643" w:type="dxa"/>
          </w:tcPr>
          <w:p w14:paraId="7405CC63" w14:textId="77777777" w:rsidR="001C6D12" w:rsidRDefault="001C6D12" w:rsidP="00F15207">
            <w:pPr>
              <w:pStyle w:val="ad"/>
            </w:pPr>
            <w:r>
              <w:t>ноябрь</w:t>
            </w:r>
          </w:p>
        </w:tc>
      </w:tr>
      <w:tr w:rsidR="001C6D12" w14:paraId="7D569778" w14:textId="77777777" w:rsidTr="00F15207">
        <w:tc>
          <w:tcPr>
            <w:tcW w:w="1642" w:type="dxa"/>
          </w:tcPr>
          <w:p w14:paraId="2AC9A59C" w14:textId="77777777" w:rsidR="001C6D12" w:rsidRDefault="001C6D12" w:rsidP="00F15207">
            <w:pPr>
              <w:pStyle w:val="ac"/>
              <w:jc w:val="center"/>
            </w:pPr>
            <w:r>
              <w:t>23 – 31</w:t>
            </w:r>
          </w:p>
        </w:tc>
        <w:tc>
          <w:tcPr>
            <w:tcW w:w="1642" w:type="dxa"/>
          </w:tcPr>
          <w:p w14:paraId="14E320F3" w14:textId="77777777" w:rsidR="001C6D12" w:rsidRDefault="001C6D12" w:rsidP="00F15207">
            <w:pPr>
              <w:pStyle w:val="ac"/>
              <w:jc w:val="center"/>
            </w:pPr>
            <w:r>
              <w:t>28 – 31,5</w:t>
            </w:r>
          </w:p>
        </w:tc>
        <w:tc>
          <w:tcPr>
            <w:tcW w:w="1642" w:type="dxa"/>
          </w:tcPr>
          <w:p w14:paraId="6873C47F" w14:textId="77777777" w:rsidR="001C6D12" w:rsidRDefault="001C6D12" w:rsidP="00F15207">
            <w:pPr>
              <w:pStyle w:val="ac"/>
              <w:jc w:val="center"/>
            </w:pPr>
            <w:r>
              <w:t>25 – 30</w:t>
            </w:r>
          </w:p>
        </w:tc>
        <w:tc>
          <w:tcPr>
            <w:tcW w:w="1642" w:type="dxa"/>
          </w:tcPr>
          <w:p w14:paraId="3C461B25" w14:textId="77777777" w:rsidR="001C6D12" w:rsidRDefault="001C6D12" w:rsidP="00F15207">
            <w:pPr>
              <w:pStyle w:val="ac"/>
              <w:jc w:val="center"/>
            </w:pPr>
            <w:r>
              <w:t>29 – 31</w:t>
            </w:r>
          </w:p>
        </w:tc>
        <w:tc>
          <w:tcPr>
            <w:tcW w:w="1643" w:type="dxa"/>
          </w:tcPr>
          <w:p w14:paraId="688C4091" w14:textId="77777777" w:rsidR="001C6D12" w:rsidRDefault="001C6D12" w:rsidP="00F15207">
            <w:pPr>
              <w:pStyle w:val="ac"/>
              <w:jc w:val="center"/>
            </w:pPr>
            <w:r>
              <w:t>30 – 32</w:t>
            </w:r>
          </w:p>
        </w:tc>
        <w:tc>
          <w:tcPr>
            <w:tcW w:w="1643" w:type="dxa"/>
          </w:tcPr>
          <w:p w14:paraId="6795EA9E" w14:textId="77777777" w:rsidR="001C6D12" w:rsidRDefault="001C6D12" w:rsidP="00F15207">
            <w:pPr>
              <w:pStyle w:val="ac"/>
              <w:jc w:val="center"/>
            </w:pPr>
            <w:r>
              <w:t>31 – 32</w:t>
            </w:r>
          </w:p>
        </w:tc>
      </w:tr>
    </w:tbl>
    <w:p w14:paraId="7DFDE242" w14:textId="77777777" w:rsidR="001C6D12" w:rsidRDefault="001C6D12" w:rsidP="001C6D12">
      <w:r>
        <w:t xml:space="preserve">Осенью с началом льдообразования начинается повсеместное увеличение солености и ее более равномерное распределение на поверхности моря в пределах 30— 32‰. Изменение солености по вертикали происходит по-разному во времени и в пространстве. Зимой и в начале весны соленость, как правило, мало меняется во всей толще воды по всему морю. Лишь к северо-западу от Берингова пролива, в сфере влияния тихоокеанских вод отмечается довольно значительное увеличение солености до 31,5— 32,5‰ между горизонтами 20—30 м. По мере удаления от зоны воздействия этих вод повышение солености с глубиной не так велико и происходит более плавно. В результате весеннего таяния льда, вблизи его кромки соленость у поверхности воды не превышает 25– 27‰, далее в слое 5—10 м резко повышается от 30 до 31—32‰. Ниже отмечается </w:t>
      </w:r>
      <w:proofErr w:type="spellStart"/>
      <w:r>
        <w:t>галоклин</w:t>
      </w:r>
      <w:proofErr w:type="spellEnd"/>
      <w:r>
        <w:t xml:space="preserve"> с плавным увеличением солености ко дну до 33‰. Летом интенсивное поступление тихоокеанских вод ликвидирует опреснение поверхностного слоя моря, вызванное таянием льдов в Беринговом проливе и в прилежащем к нему районе Чукотского моря. По всей глубине пролива устанавливается соленость порядка 31,7—32.0‰. В свободной ото льдов центральной части моря, где ощущается влияние беринговоморских вод, отмечается </w:t>
      </w:r>
      <w:proofErr w:type="spellStart"/>
      <w:r>
        <w:t>галоклин</w:t>
      </w:r>
      <w:proofErr w:type="spellEnd"/>
      <w:r>
        <w:t xml:space="preserve"> с плавным увеличением солености от 32‰ на поверхности до 33‰ у дна. В конце лета повышение солености на поверхности моря начинает выравнивать ее по вертикали. Осенью этот процесс продолжает развиваться за счет осолонения при льдообразовании, которое вследствие местных условий происходит неодинаково по всей акватории моря.</w:t>
      </w:r>
    </w:p>
    <w:p w14:paraId="0FDDEDFF" w14:textId="77777777" w:rsidR="001C6D12" w:rsidRDefault="001C6D12" w:rsidP="001C6D12">
      <w:pPr>
        <w:jc w:val="center"/>
      </w:pPr>
      <w:r>
        <w:rPr>
          <w:noProof/>
        </w:rPr>
        <w:lastRenderedPageBreak/>
        <w:drawing>
          <wp:inline distT="0" distB="0" distL="0" distR="0" wp14:anchorId="4F409AAA" wp14:editId="7C7A4166">
            <wp:extent cx="3987165" cy="430593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87165" cy="4305935"/>
                    </a:xfrm>
                    <a:prstGeom prst="rect">
                      <a:avLst/>
                    </a:prstGeom>
                    <a:noFill/>
                    <a:ln>
                      <a:noFill/>
                    </a:ln>
                  </pic:spPr>
                </pic:pic>
              </a:graphicData>
            </a:graphic>
          </wp:inline>
        </w:drawing>
      </w:r>
    </w:p>
    <w:p w14:paraId="50001864" w14:textId="77777777" w:rsidR="001C6D12" w:rsidRDefault="001C6D12" w:rsidP="003B10C1">
      <w:pPr>
        <w:pStyle w:val="a2"/>
      </w:pPr>
      <w:r>
        <w:t>Распределение средней многолетней солености морской воды (</w:t>
      </w:r>
      <w:r w:rsidRPr="00F540DA">
        <w:t>‰</w:t>
      </w:r>
      <w:r>
        <w:t>)</w:t>
      </w:r>
      <w:r w:rsidR="00280511">
        <w:br/>
      </w:r>
      <w:r>
        <w:t xml:space="preserve">в поверхностном слое Чукотского моря в </w:t>
      </w:r>
      <w:proofErr w:type="spellStart"/>
      <w:r>
        <w:t>летне</w:t>
      </w:r>
      <w:proofErr w:type="spellEnd"/>
      <w:r>
        <w:t xml:space="preserve"> – осенний период</w:t>
      </w:r>
    </w:p>
    <w:p w14:paraId="2EB49C7B" w14:textId="77777777" w:rsidR="001C6D12" w:rsidRDefault="001C6D12" w:rsidP="00D0746F">
      <w:pPr>
        <w:pStyle w:val="3"/>
        <w:numPr>
          <w:ilvl w:val="2"/>
          <w:numId w:val="5"/>
        </w:numPr>
      </w:pPr>
      <w:bookmarkStart w:id="106" w:name="_Toc445743677"/>
      <w:r>
        <w:t>Уровневый режим</w:t>
      </w:r>
      <w:bookmarkEnd w:id="106"/>
      <w:r>
        <w:t xml:space="preserve"> </w:t>
      </w:r>
    </w:p>
    <w:p w14:paraId="61E3E097" w14:textId="77777777" w:rsidR="001C6D12" w:rsidRDefault="001C6D12" w:rsidP="001C6D12">
      <w:r>
        <w:t xml:space="preserve">Режим уровня Чукотского моря формируется под влиянием сезонной изменчивости, приливо-отливных явлений и метеорологических условий. Сезонные колебания уровня Чукотского моря составляют в среднем ± 0,15—0,2 м. Они обусловлены, главным образом, внутригодовой изменчивостью плотности морской воды, вследствие чего фоновое повышение уровня наблюдается в навигационный период и достигает максимума в сентябре—октябре, </w:t>
      </w:r>
      <w:proofErr w:type="spellStart"/>
      <w:r>
        <w:t>наинизшее</w:t>
      </w:r>
      <w:proofErr w:type="spellEnd"/>
      <w:r>
        <w:t xml:space="preserve"> положение среднего уровня обычно имеет место в марте и апреле.</w:t>
      </w:r>
    </w:p>
    <w:p w14:paraId="7E2BECC0" w14:textId="77777777" w:rsidR="001C6D12" w:rsidRDefault="00280511" w:rsidP="00280511">
      <w:pPr>
        <w:pStyle w:val="a1"/>
      </w:pPr>
      <w:r>
        <w:t>Сезонные колебания уровня моря</w:t>
      </w:r>
    </w:p>
    <w:tbl>
      <w:tblPr>
        <w:tblStyle w:val="af7"/>
        <w:tblW w:w="0" w:type="auto"/>
        <w:tblLook w:val="04A0" w:firstRow="1" w:lastRow="0" w:firstColumn="1" w:lastColumn="0" w:noHBand="0" w:noVBand="1"/>
      </w:tblPr>
      <w:tblGrid>
        <w:gridCol w:w="1407"/>
        <w:gridCol w:w="1407"/>
        <w:gridCol w:w="1408"/>
        <w:gridCol w:w="1408"/>
        <w:gridCol w:w="1408"/>
        <w:gridCol w:w="1408"/>
        <w:gridCol w:w="1408"/>
      </w:tblGrid>
      <w:tr w:rsidR="001C6D12" w14:paraId="5163DA57" w14:textId="77777777" w:rsidTr="00F15207">
        <w:tc>
          <w:tcPr>
            <w:tcW w:w="1407" w:type="dxa"/>
            <w:vMerge w:val="restart"/>
          </w:tcPr>
          <w:p w14:paraId="7626712A" w14:textId="77777777" w:rsidR="001C6D12" w:rsidRDefault="001C6D12" w:rsidP="00F15207">
            <w:pPr>
              <w:pStyle w:val="ad"/>
            </w:pPr>
            <w:r>
              <w:t>Сезонные колебания уровня (м)</w:t>
            </w:r>
          </w:p>
        </w:tc>
        <w:tc>
          <w:tcPr>
            <w:tcW w:w="2815" w:type="dxa"/>
            <w:gridSpan w:val="2"/>
          </w:tcPr>
          <w:p w14:paraId="3BD05C5B" w14:textId="77777777" w:rsidR="001C6D12" w:rsidRDefault="001C6D12" w:rsidP="00F15207">
            <w:pPr>
              <w:pStyle w:val="ad"/>
            </w:pPr>
            <w:r>
              <w:t>Приливные колебания уровня (м)</w:t>
            </w:r>
          </w:p>
        </w:tc>
        <w:tc>
          <w:tcPr>
            <w:tcW w:w="2816" w:type="dxa"/>
            <w:gridSpan w:val="2"/>
          </w:tcPr>
          <w:p w14:paraId="4373F1E4" w14:textId="77777777" w:rsidR="001C6D12" w:rsidRDefault="001C6D12" w:rsidP="00F15207">
            <w:pPr>
              <w:pStyle w:val="ad"/>
            </w:pPr>
            <w:r>
              <w:t xml:space="preserve">Сгонно-нагонные колебания уровня (м) </w:t>
            </w:r>
          </w:p>
        </w:tc>
        <w:tc>
          <w:tcPr>
            <w:tcW w:w="2816" w:type="dxa"/>
            <w:gridSpan w:val="2"/>
          </w:tcPr>
          <w:p w14:paraId="521381B5" w14:textId="77777777" w:rsidR="001C6D12" w:rsidRDefault="001C6D12" w:rsidP="00F15207">
            <w:pPr>
              <w:pStyle w:val="ad"/>
            </w:pPr>
            <w:r>
              <w:t>Суммарные колебания уровня (м) *</w:t>
            </w:r>
          </w:p>
        </w:tc>
      </w:tr>
      <w:tr w:rsidR="001C6D12" w14:paraId="68481ED0" w14:textId="77777777" w:rsidTr="00F15207">
        <w:tc>
          <w:tcPr>
            <w:tcW w:w="1407" w:type="dxa"/>
            <w:vMerge/>
          </w:tcPr>
          <w:p w14:paraId="7EBC106C" w14:textId="77777777" w:rsidR="001C6D12" w:rsidRDefault="001C6D12" w:rsidP="00F15207">
            <w:pPr>
              <w:pStyle w:val="ad"/>
            </w:pPr>
          </w:p>
        </w:tc>
        <w:tc>
          <w:tcPr>
            <w:tcW w:w="1407" w:type="dxa"/>
          </w:tcPr>
          <w:p w14:paraId="0FCEF0C1" w14:textId="77777777" w:rsidR="001C6D12" w:rsidRDefault="001C6D12" w:rsidP="00F15207">
            <w:pPr>
              <w:pStyle w:val="ad"/>
            </w:pPr>
            <w:r>
              <w:t>Макс. прилив</w:t>
            </w:r>
          </w:p>
        </w:tc>
        <w:tc>
          <w:tcPr>
            <w:tcW w:w="1408" w:type="dxa"/>
          </w:tcPr>
          <w:p w14:paraId="10F6D6C9" w14:textId="77777777" w:rsidR="001C6D12" w:rsidRDefault="001C6D12" w:rsidP="00F15207">
            <w:pPr>
              <w:pStyle w:val="ad"/>
            </w:pPr>
            <w:r>
              <w:t>Макс. отлив</w:t>
            </w:r>
          </w:p>
        </w:tc>
        <w:tc>
          <w:tcPr>
            <w:tcW w:w="1408" w:type="dxa"/>
          </w:tcPr>
          <w:p w14:paraId="689A991C" w14:textId="77777777" w:rsidR="001C6D12" w:rsidRDefault="001C6D12" w:rsidP="00F15207">
            <w:pPr>
              <w:pStyle w:val="ad"/>
            </w:pPr>
            <w:r>
              <w:t>Макс. нагон</w:t>
            </w:r>
          </w:p>
        </w:tc>
        <w:tc>
          <w:tcPr>
            <w:tcW w:w="1408" w:type="dxa"/>
          </w:tcPr>
          <w:p w14:paraId="0DF0BAF1" w14:textId="77777777" w:rsidR="001C6D12" w:rsidRDefault="001C6D12" w:rsidP="00F15207">
            <w:pPr>
              <w:pStyle w:val="ad"/>
            </w:pPr>
            <w:r>
              <w:t xml:space="preserve">Макс. сгон </w:t>
            </w:r>
          </w:p>
        </w:tc>
        <w:tc>
          <w:tcPr>
            <w:tcW w:w="1408" w:type="dxa"/>
          </w:tcPr>
          <w:p w14:paraId="67405503" w14:textId="77777777" w:rsidR="001C6D12" w:rsidRDefault="001C6D12" w:rsidP="00F15207">
            <w:pPr>
              <w:pStyle w:val="ad"/>
            </w:pPr>
            <w:r>
              <w:t xml:space="preserve">Макс. </w:t>
            </w:r>
          </w:p>
        </w:tc>
        <w:tc>
          <w:tcPr>
            <w:tcW w:w="1408" w:type="dxa"/>
          </w:tcPr>
          <w:p w14:paraId="2A0A4D67" w14:textId="77777777" w:rsidR="001C6D12" w:rsidRDefault="001C6D12" w:rsidP="00F15207">
            <w:pPr>
              <w:pStyle w:val="ad"/>
            </w:pPr>
            <w:r>
              <w:t xml:space="preserve">Мин. </w:t>
            </w:r>
          </w:p>
        </w:tc>
      </w:tr>
      <w:tr w:rsidR="001C6D12" w14:paraId="67E0D038" w14:textId="77777777" w:rsidTr="00F15207">
        <w:tc>
          <w:tcPr>
            <w:tcW w:w="1407" w:type="dxa"/>
          </w:tcPr>
          <w:p w14:paraId="31D30CD2" w14:textId="77777777" w:rsidR="001C6D12" w:rsidRDefault="001C6D12" w:rsidP="00F15207">
            <w:pPr>
              <w:pStyle w:val="ac"/>
            </w:pPr>
            <w:r>
              <w:t>±0,15 – 0,20</w:t>
            </w:r>
          </w:p>
        </w:tc>
        <w:tc>
          <w:tcPr>
            <w:tcW w:w="1407" w:type="dxa"/>
          </w:tcPr>
          <w:p w14:paraId="089FA66A" w14:textId="77777777" w:rsidR="001C6D12" w:rsidRDefault="001C6D12" w:rsidP="00F15207">
            <w:pPr>
              <w:pStyle w:val="ac"/>
            </w:pPr>
            <w:r>
              <w:t xml:space="preserve">+0,1 </w:t>
            </w:r>
          </w:p>
        </w:tc>
        <w:tc>
          <w:tcPr>
            <w:tcW w:w="1408" w:type="dxa"/>
          </w:tcPr>
          <w:p w14:paraId="6FBFE6FA" w14:textId="77777777" w:rsidR="001C6D12" w:rsidRDefault="001C6D12" w:rsidP="00F15207">
            <w:pPr>
              <w:pStyle w:val="ac"/>
            </w:pPr>
            <w:r>
              <w:t>-0,15</w:t>
            </w:r>
          </w:p>
        </w:tc>
        <w:tc>
          <w:tcPr>
            <w:tcW w:w="1408" w:type="dxa"/>
          </w:tcPr>
          <w:p w14:paraId="300D070C" w14:textId="77777777" w:rsidR="001C6D12" w:rsidRDefault="001C6D12" w:rsidP="00F15207">
            <w:pPr>
              <w:pStyle w:val="ac"/>
            </w:pPr>
            <w:r>
              <w:t>+0,6</w:t>
            </w:r>
          </w:p>
        </w:tc>
        <w:tc>
          <w:tcPr>
            <w:tcW w:w="1408" w:type="dxa"/>
          </w:tcPr>
          <w:p w14:paraId="7ED42582" w14:textId="77777777" w:rsidR="001C6D12" w:rsidRDefault="001C6D12" w:rsidP="00F15207">
            <w:pPr>
              <w:pStyle w:val="ac"/>
            </w:pPr>
            <w:r>
              <w:t xml:space="preserve">-0,5 </w:t>
            </w:r>
          </w:p>
        </w:tc>
        <w:tc>
          <w:tcPr>
            <w:tcW w:w="1408" w:type="dxa"/>
          </w:tcPr>
          <w:p w14:paraId="2BAFD760" w14:textId="77777777" w:rsidR="001C6D12" w:rsidRDefault="001C6D12" w:rsidP="00F15207">
            <w:pPr>
              <w:pStyle w:val="ac"/>
            </w:pPr>
            <w:r>
              <w:t>+1,6 – 1,0 /</w:t>
            </w:r>
          </w:p>
          <w:p w14:paraId="13E64E20" w14:textId="77777777" w:rsidR="001C6D12" w:rsidRDefault="001C6D12" w:rsidP="00F15207">
            <w:pPr>
              <w:pStyle w:val="ac"/>
            </w:pPr>
            <w:r>
              <w:t xml:space="preserve">+1,4 – 1,6 </w:t>
            </w:r>
          </w:p>
        </w:tc>
        <w:tc>
          <w:tcPr>
            <w:tcW w:w="1408" w:type="dxa"/>
          </w:tcPr>
          <w:p w14:paraId="054FE9B6" w14:textId="77777777" w:rsidR="001C6D12" w:rsidRDefault="001C6D12" w:rsidP="00F15207">
            <w:pPr>
              <w:pStyle w:val="ac"/>
            </w:pPr>
            <w:r>
              <w:t>-0,6 – -1,0 /</w:t>
            </w:r>
          </w:p>
          <w:p w14:paraId="65C5948D" w14:textId="77777777" w:rsidR="001C6D12" w:rsidRDefault="001C6D12" w:rsidP="00F15207">
            <w:pPr>
              <w:pStyle w:val="ac"/>
            </w:pPr>
            <w:r>
              <w:t>-1,2 - -1,6</w:t>
            </w:r>
          </w:p>
        </w:tc>
      </w:tr>
      <w:tr w:rsidR="001C6D12" w14:paraId="54461966" w14:textId="77777777" w:rsidTr="00F15207">
        <w:tc>
          <w:tcPr>
            <w:tcW w:w="9854" w:type="dxa"/>
            <w:gridSpan w:val="7"/>
          </w:tcPr>
          <w:p w14:paraId="36A0DCDF" w14:textId="77777777" w:rsidR="001C6D12" w:rsidRDefault="001C6D12" w:rsidP="00F15207">
            <w:pPr>
              <w:pStyle w:val="ac"/>
            </w:pPr>
            <w:r>
              <w:t>Примечание: *в числителе суммарные уровни в северной—северо-западной части моря, в знаменателе — в южной части моря</w:t>
            </w:r>
          </w:p>
        </w:tc>
      </w:tr>
    </w:tbl>
    <w:p w14:paraId="20493559" w14:textId="77777777" w:rsidR="001C6D12" w:rsidRDefault="001C6D12" w:rsidP="001C6D12"/>
    <w:p w14:paraId="33906243" w14:textId="77777777" w:rsidR="001C6D12" w:rsidRDefault="001C6D12" w:rsidP="001C6D12">
      <w:pPr>
        <w:jc w:val="center"/>
      </w:pPr>
      <w:r w:rsidRPr="003D23C0">
        <w:rPr>
          <w:noProof/>
        </w:rPr>
        <w:lastRenderedPageBreak/>
        <w:drawing>
          <wp:inline distT="0" distB="0" distL="0" distR="0" wp14:anchorId="792BD77E" wp14:editId="21F6FD47">
            <wp:extent cx="4954773" cy="3274557"/>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55320" cy="3274918"/>
                    </a:xfrm>
                    <a:prstGeom prst="rect">
                      <a:avLst/>
                    </a:prstGeom>
                    <a:noFill/>
                    <a:ln>
                      <a:noFill/>
                    </a:ln>
                  </pic:spPr>
                </pic:pic>
              </a:graphicData>
            </a:graphic>
          </wp:inline>
        </w:drawing>
      </w:r>
    </w:p>
    <w:p w14:paraId="45167064" w14:textId="77777777" w:rsidR="001C6D12" w:rsidRDefault="001C6D12" w:rsidP="003B10C1">
      <w:pPr>
        <w:pStyle w:val="a2"/>
      </w:pPr>
      <w:r>
        <w:t>Сезонные колебания уровня Чукотского моря, осредненные</w:t>
      </w:r>
      <w:r w:rsidR="00280511">
        <w:br/>
      </w:r>
      <w:r>
        <w:t xml:space="preserve">по данным наблюдений в пунктах </w:t>
      </w:r>
      <w:proofErr w:type="spellStart"/>
      <w:r>
        <w:t>м.Шмидта</w:t>
      </w:r>
      <w:proofErr w:type="spellEnd"/>
      <w:r>
        <w:t xml:space="preserve">, </w:t>
      </w:r>
      <w:proofErr w:type="spellStart"/>
      <w:r>
        <w:t>м.Ванкарем</w:t>
      </w:r>
      <w:proofErr w:type="spellEnd"/>
      <w:r>
        <w:t xml:space="preserve">, о. </w:t>
      </w:r>
      <w:proofErr w:type="spellStart"/>
      <w:r>
        <w:t>Ключин</w:t>
      </w:r>
      <w:proofErr w:type="spellEnd"/>
      <w:r>
        <w:t>,</w:t>
      </w:r>
      <w:r w:rsidR="00280511">
        <w:br/>
      </w:r>
      <w:r>
        <w:t xml:space="preserve">м. </w:t>
      </w:r>
      <w:proofErr w:type="spellStart"/>
      <w:r>
        <w:t>Нэттен</w:t>
      </w:r>
      <w:proofErr w:type="spellEnd"/>
      <w:r>
        <w:t xml:space="preserve"> </w:t>
      </w:r>
      <w:r w:rsidRPr="00151036">
        <w:t>[Дворкин и др., 1978]</w:t>
      </w:r>
    </w:p>
    <w:p w14:paraId="08E2942F" w14:textId="77777777" w:rsidR="001C6D12" w:rsidRDefault="001C6D12" w:rsidP="001C6D12">
      <w:r>
        <w:t xml:space="preserve">Приливы возбуждаются приливными волнами различных направлений: с севера из Центрального Арктического бассейна, с запада через </w:t>
      </w:r>
      <w:proofErr w:type="spellStart"/>
      <w:r>
        <w:t>прол</w:t>
      </w:r>
      <w:proofErr w:type="spellEnd"/>
      <w:r>
        <w:t xml:space="preserve">. Лонга и с юга через Берингов пролив. Характер приливов в основном полусуточный. В целом по всему морю приливные колебания незначительны и соизмеримы с сезонными вариациями. Так, у берегов Чукотского полуострова они составляют всего ±0,1—0,15 м. Значительные величины </w:t>
      </w:r>
      <w:proofErr w:type="spellStart"/>
      <w:r>
        <w:t>приливо</w:t>
      </w:r>
      <w:proofErr w:type="spellEnd"/>
      <w:r>
        <w:t xml:space="preserve">–отливных колебаний, достигающие 1,5 м, наблюдаются только в отдельных полузакрытых заливах и бухтах восточной части моря </w:t>
      </w:r>
      <w:r w:rsidR="00280511">
        <w:t>(бухта Роджерса, залив Коцебу).</w:t>
      </w:r>
    </w:p>
    <w:p w14:paraId="775B791B" w14:textId="77777777" w:rsidR="001C6D12" w:rsidRDefault="001C6D12" w:rsidP="001C6D12">
      <w:r>
        <w:t>Наибольший вклад в суммарные колебания уровня Чукотского моря вносят сгонно- нагонные явления. Как правило, нагоны вызываются ветрами, имеющими направление в диапазоне от западного до северо-северо-восточного, сгоны — ветрами от восточного до юго-юго-западного. В восточной части моря у берегов Аляски сгонно-нагонные колебания</w:t>
      </w:r>
      <w:r w:rsidRPr="00151036">
        <w:t xml:space="preserve"> </w:t>
      </w:r>
      <w:r>
        <w:t>могут достигать 2—2,2 м, однако на большей части моря они значительно ниже. К примеру, в прибрежной части Чукотского п-ова сгонно-нагонные колебания уровня, как правило, не превышают 0,6 м.</w:t>
      </w:r>
    </w:p>
    <w:p w14:paraId="0B41FD31" w14:textId="77777777" w:rsidR="001C6D12" w:rsidRDefault="001C6D12" w:rsidP="001C6D12">
      <w:r>
        <w:t>В целом, величина (размах) суммарных колебаний уровня на акватории Чукотского моря при сочетании указанных выше составляющих варьирует в пределах от 1,6—2,0 м на севере и северо-востоке моря до 2,6—3,0 м в южной части.</w:t>
      </w:r>
    </w:p>
    <w:p w14:paraId="7D9B085B" w14:textId="77777777" w:rsidR="001C6D12" w:rsidRDefault="001C6D12" w:rsidP="001C6D12">
      <w:pPr>
        <w:jc w:val="center"/>
      </w:pPr>
      <w:r w:rsidRPr="00500CF6">
        <w:rPr>
          <w:noProof/>
        </w:rPr>
        <w:lastRenderedPageBreak/>
        <w:drawing>
          <wp:inline distT="0" distB="0" distL="0" distR="0" wp14:anchorId="1B5F540D" wp14:editId="33284699">
            <wp:extent cx="4104005" cy="5858510"/>
            <wp:effectExtent l="0" t="0" r="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04005" cy="5858510"/>
                    </a:xfrm>
                    <a:prstGeom prst="rect">
                      <a:avLst/>
                    </a:prstGeom>
                    <a:noFill/>
                    <a:ln>
                      <a:noFill/>
                    </a:ln>
                  </pic:spPr>
                </pic:pic>
              </a:graphicData>
            </a:graphic>
          </wp:inline>
        </w:drawing>
      </w:r>
    </w:p>
    <w:p w14:paraId="3F9C76CE" w14:textId="77777777" w:rsidR="001C6D12" w:rsidRDefault="001C6D12" w:rsidP="003B10C1">
      <w:pPr>
        <w:pStyle w:val="a2"/>
      </w:pPr>
      <w:r>
        <w:t>Максимальные подъемы и падения суммарного уровня</w:t>
      </w:r>
      <w:r w:rsidR="00280511">
        <w:br/>
      </w:r>
      <w:r>
        <w:t xml:space="preserve">(в см относительно среднего уровня ) в Чукотском море </w:t>
      </w:r>
      <w:r w:rsidRPr="006E6914">
        <w:t>[</w:t>
      </w:r>
      <w:r>
        <w:t>Справочник…,2003 – 2005</w:t>
      </w:r>
      <w:r w:rsidRPr="006E6914">
        <w:t>]</w:t>
      </w:r>
    </w:p>
    <w:p w14:paraId="70869E77" w14:textId="77777777" w:rsidR="00280511" w:rsidRDefault="001C6D12" w:rsidP="001C6D12">
      <w:r>
        <w:t>По данным наблюдений прибрежных ГМС, экстремальные отклонения суммарного уровня моря в северо-западной части моря (о. Врангеля) составляют ±1 м, а у побережья Чукотки могут достигать ±2.1 м.</w:t>
      </w:r>
    </w:p>
    <w:p w14:paraId="777A2F11" w14:textId="77777777" w:rsidR="00280511" w:rsidRDefault="00280511">
      <w:pPr>
        <w:keepNext w:val="0"/>
        <w:suppressAutoHyphens w:val="0"/>
        <w:spacing w:before="0"/>
        <w:ind w:firstLine="0"/>
        <w:jc w:val="left"/>
      </w:pPr>
      <w:r>
        <w:br w:type="page"/>
      </w:r>
    </w:p>
    <w:p w14:paraId="256C987D" w14:textId="77777777" w:rsidR="001C6D12" w:rsidRDefault="001C6D12" w:rsidP="00D0746F">
      <w:pPr>
        <w:pStyle w:val="a1"/>
        <w:numPr>
          <w:ilvl w:val="7"/>
          <w:numId w:val="5"/>
        </w:numPr>
      </w:pPr>
      <w:r>
        <w:lastRenderedPageBreak/>
        <w:t>Максимальные отклонения суммарного уровня моря относительно среднего (h,</w:t>
      </w:r>
      <w:r w:rsidR="00280511">
        <w:t> </w:t>
      </w:r>
      <w:r>
        <w:t>см) по данным наблюдений береговых ГМС [Климат морей России…, 2006]</w:t>
      </w:r>
    </w:p>
    <w:tbl>
      <w:tblPr>
        <w:tblStyle w:val="af7"/>
        <w:tblW w:w="0" w:type="auto"/>
        <w:tblLook w:val="04A0" w:firstRow="1" w:lastRow="0" w:firstColumn="1" w:lastColumn="0" w:noHBand="0" w:noVBand="1"/>
      </w:tblPr>
      <w:tblGrid>
        <w:gridCol w:w="976"/>
        <w:gridCol w:w="739"/>
        <w:gridCol w:w="739"/>
        <w:gridCol w:w="740"/>
        <w:gridCol w:w="740"/>
        <w:gridCol w:w="740"/>
        <w:gridCol w:w="740"/>
        <w:gridCol w:w="740"/>
        <w:gridCol w:w="740"/>
        <w:gridCol w:w="740"/>
        <w:gridCol w:w="740"/>
        <w:gridCol w:w="740"/>
        <w:gridCol w:w="740"/>
      </w:tblGrid>
      <w:tr w:rsidR="001C6D12" w14:paraId="4C321D53" w14:textId="77777777" w:rsidTr="00F15207">
        <w:tc>
          <w:tcPr>
            <w:tcW w:w="976" w:type="dxa"/>
          </w:tcPr>
          <w:p w14:paraId="5222A9E2" w14:textId="77777777" w:rsidR="001C6D12" w:rsidRDefault="001C6D12" w:rsidP="00F15207">
            <w:pPr>
              <w:pStyle w:val="ad"/>
            </w:pPr>
            <w:r>
              <w:t xml:space="preserve">Высота уровня моря, см </w:t>
            </w:r>
          </w:p>
        </w:tc>
        <w:tc>
          <w:tcPr>
            <w:tcW w:w="739" w:type="dxa"/>
          </w:tcPr>
          <w:p w14:paraId="16DC1EF7" w14:textId="77777777" w:rsidR="001C6D12" w:rsidRPr="006E6914" w:rsidRDefault="001C6D12" w:rsidP="00F15207">
            <w:pPr>
              <w:pStyle w:val="ad"/>
            </w:pPr>
            <w:r>
              <w:rPr>
                <w:lang w:val="en-US"/>
              </w:rPr>
              <w:t>I</w:t>
            </w:r>
          </w:p>
        </w:tc>
        <w:tc>
          <w:tcPr>
            <w:tcW w:w="739" w:type="dxa"/>
          </w:tcPr>
          <w:p w14:paraId="159CB7BC" w14:textId="77777777" w:rsidR="001C6D12" w:rsidRPr="006E6914" w:rsidRDefault="001C6D12" w:rsidP="00F15207">
            <w:pPr>
              <w:pStyle w:val="ad"/>
            </w:pPr>
            <w:r>
              <w:rPr>
                <w:lang w:val="en-US"/>
              </w:rPr>
              <w:t>II</w:t>
            </w:r>
          </w:p>
        </w:tc>
        <w:tc>
          <w:tcPr>
            <w:tcW w:w="740" w:type="dxa"/>
          </w:tcPr>
          <w:p w14:paraId="38415E25" w14:textId="77777777" w:rsidR="001C6D12" w:rsidRPr="006E6914" w:rsidRDefault="001C6D12" w:rsidP="00F15207">
            <w:pPr>
              <w:pStyle w:val="ad"/>
            </w:pPr>
            <w:r>
              <w:rPr>
                <w:lang w:val="en-US"/>
              </w:rPr>
              <w:t>III</w:t>
            </w:r>
          </w:p>
        </w:tc>
        <w:tc>
          <w:tcPr>
            <w:tcW w:w="740" w:type="dxa"/>
          </w:tcPr>
          <w:p w14:paraId="3EC589C8" w14:textId="77777777" w:rsidR="001C6D12" w:rsidRPr="006E6914" w:rsidRDefault="001C6D12" w:rsidP="00F15207">
            <w:pPr>
              <w:pStyle w:val="ad"/>
            </w:pPr>
            <w:r>
              <w:rPr>
                <w:lang w:val="en-US"/>
              </w:rPr>
              <w:t>IV</w:t>
            </w:r>
          </w:p>
        </w:tc>
        <w:tc>
          <w:tcPr>
            <w:tcW w:w="740" w:type="dxa"/>
          </w:tcPr>
          <w:p w14:paraId="3B439D6A" w14:textId="77777777" w:rsidR="001C6D12" w:rsidRPr="006E6914" w:rsidRDefault="001C6D12" w:rsidP="00F15207">
            <w:pPr>
              <w:pStyle w:val="ad"/>
            </w:pPr>
            <w:r>
              <w:rPr>
                <w:lang w:val="en-US"/>
              </w:rPr>
              <w:t>V</w:t>
            </w:r>
          </w:p>
        </w:tc>
        <w:tc>
          <w:tcPr>
            <w:tcW w:w="740" w:type="dxa"/>
          </w:tcPr>
          <w:p w14:paraId="2BFACA98" w14:textId="77777777" w:rsidR="001C6D12" w:rsidRPr="006E6914" w:rsidRDefault="001C6D12" w:rsidP="00F15207">
            <w:pPr>
              <w:pStyle w:val="ad"/>
            </w:pPr>
            <w:r>
              <w:rPr>
                <w:lang w:val="en-US"/>
              </w:rPr>
              <w:t>VI</w:t>
            </w:r>
          </w:p>
        </w:tc>
        <w:tc>
          <w:tcPr>
            <w:tcW w:w="740" w:type="dxa"/>
          </w:tcPr>
          <w:p w14:paraId="4F3AEFF3" w14:textId="77777777" w:rsidR="001C6D12" w:rsidRPr="006E6914" w:rsidRDefault="001C6D12" w:rsidP="00F15207">
            <w:pPr>
              <w:pStyle w:val="ad"/>
            </w:pPr>
            <w:r>
              <w:rPr>
                <w:lang w:val="en-US"/>
              </w:rPr>
              <w:t>VII</w:t>
            </w:r>
          </w:p>
        </w:tc>
        <w:tc>
          <w:tcPr>
            <w:tcW w:w="740" w:type="dxa"/>
          </w:tcPr>
          <w:p w14:paraId="2314291A" w14:textId="77777777" w:rsidR="001C6D12" w:rsidRPr="006E6914" w:rsidRDefault="001C6D12" w:rsidP="00F15207">
            <w:pPr>
              <w:pStyle w:val="ad"/>
            </w:pPr>
            <w:r>
              <w:rPr>
                <w:lang w:val="en-US"/>
              </w:rPr>
              <w:t>VIII</w:t>
            </w:r>
          </w:p>
        </w:tc>
        <w:tc>
          <w:tcPr>
            <w:tcW w:w="740" w:type="dxa"/>
          </w:tcPr>
          <w:p w14:paraId="57798C88" w14:textId="77777777" w:rsidR="001C6D12" w:rsidRPr="006E6914" w:rsidRDefault="001C6D12" w:rsidP="00F15207">
            <w:pPr>
              <w:pStyle w:val="ad"/>
            </w:pPr>
            <w:r>
              <w:rPr>
                <w:lang w:val="en-US"/>
              </w:rPr>
              <w:t>IX</w:t>
            </w:r>
          </w:p>
        </w:tc>
        <w:tc>
          <w:tcPr>
            <w:tcW w:w="740" w:type="dxa"/>
          </w:tcPr>
          <w:p w14:paraId="6D111F2F" w14:textId="77777777" w:rsidR="001C6D12" w:rsidRPr="006E6914" w:rsidRDefault="001C6D12" w:rsidP="00F15207">
            <w:pPr>
              <w:pStyle w:val="ad"/>
            </w:pPr>
            <w:r>
              <w:rPr>
                <w:lang w:val="en-US"/>
              </w:rPr>
              <w:t>X</w:t>
            </w:r>
          </w:p>
        </w:tc>
        <w:tc>
          <w:tcPr>
            <w:tcW w:w="740" w:type="dxa"/>
          </w:tcPr>
          <w:p w14:paraId="44E64FDA" w14:textId="77777777" w:rsidR="001C6D12" w:rsidRPr="006E6914" w:rsidRDefault="001C6D12" w:rsidP="00F15207">
            <w:pPr>
              <w:pStyle w:val="ad"/>
            </w:pPr>
            <w:r>
              <w:rPr>
                <w:lang w:val="en-US"/>
              </w:rPr>
              <w:t>XI</w:t>
            </w:r>
          </w:p>
        </w:tc>
        <w:tc>
          <w:tcPr>
            <w:tcW w:w="740" w:type="dxa"/>
          </w:tcPr>
          <w:p w14:paraId="529228C0" w14:textId="77777777" w:rsidR="001C6D12" w:rsidRPr="006E6914" w:rsidRDefault="001C6D12" w:rsidP="00F15207">
            <w:pPr>
              <w:pStyle w:val="ad"/>
            </w:pPr>
            <w:r>
              <w:rPr>
                <w:lang w:val="en-US"/>
              </w:rPr>
              <w:t>XII</w:t>
            </w:r>
          </w:p>
        </w:tc>
      </w:tr>
      <w:tr w:rsidR="001C6D12" w14:paraId="296A726A" w14:textId="77777777" w:rsidTr="00F15207">
        <w:tc>
          <w:tcPr>
            <w:tcW w:w="9854" w:type="dxa"/>
            <w:gridSpan w:val="13"/>
          </w:tcPr>
          <w:p w14:paraId="399BCF3F" w14:textId="77777777" w:rsidR="001C6D12" w:rsidRPr="006E6914" w:rsidRDefault="001C6D12" w:rsidP="00F15207">
            <w:pPr>
              <w:pStyle w:val="ac"/>
            </w:pPr>
            <w:r>
              <w:t xml:space="preserve">м. </w:t>
            </w:r>
            <w:proofErr w:type="spellStart"/>
            <w:r>
              <w:t>Ванкерем</w:t>
            </w:r>
            <w:proofErr w:type="spellEnd"/>
            <w:r>
              <w:t xml:space="preserve"> (п- </w:t>
            </w:r>
            <w:proofErr w:type="spellStart"/>
            <w:r>
              <w:t>ов</w:t>
            </w:r>
            <w:proofErr w:type="spellEnd"/>
            <w:r>
              <w:t xml:space="preserve"> Чукотка). Период наблюдений 1986 – 2006 гг.</w:t>
            </w:r>
          </w:p>
        </w:tc>
      </w:tr>
      <w:tr w:rsidR="001C6D12" w14:paraId="7715CD32" w14:textId="77777777" w:rsidTr="00F15207">
        <w:tc>
          <w:tcPr>
            <w:tcW w:w="976" w:type="dxa"/>
          </w:tcPr>
          <w:p w14:paraId="73B40DC4" w14:textId="77777777" w:rsidR="001C6D12" w:rsidRPr="006E6914" w:rsidRDefault="001C6D12" w:rsidP="00F15207">
            <w:pPr>
              <w:pStyle w:val="ac"/>
            </w:pPr>
            <w:proofErr w:type="spellStart"/>
            <w:r>
              <w:rPr>
                <w:lang w:val="en-US"/>
              </w:rPr>
              <w:t>h</w:t>
            </w:r>
            <w:r w:rsidRPr="006E6914">
              <w:rPr>
                <w:vertAlign w:val="subscript"/>
                <w:lang w:val="en-US"/>
              </w:rPr>
              <w:t>max</w:t>
            </w:r>
            <w:proofErr w:type="spellEnd"/>
          </w:p>
        </w:tc>
        <w:tc>
          <w:tcPr>
            <w:tcW w:w="739" w:type="dxa"/>
          </w:tcPr>
          <w:p w14:paraId="5D81206C" w14:textId="77777777" w:rsidR="001C6D12" w:rsidRDefault="001C6D12" w:rsidP="00F15207">
            <w:pPr>
              <w:pStyle w:val="ac"/>
            </w:pPr>
            <w:r>
              <w:t>177</w:t>
            </w:r>
          </w:p>
        </w:tc>
        <w:tc>
          <w:tcPr>
            <w:tcW w:w="739" w:type="dxa"/>
          </w:tcPr>
          <w:p w14:paraId="3DC5B1C4" w14:textId="77777777" w:rsidR="001C6D12" w:rsidRDefault="001C6D12" w:rsidP="00F15207">
            <w:pPr>
              <w:pStyle w:val="ac"/>
            </w:pPr>
            <w:r>
              <w:t>166</w:t>
            </w:r>
          </w:p>
        </w:tc>
        <w:tc>
          <w:tcPr>
            <w:tcW w:w="740" w:type="dxa"/>
          </w:tcPr>
          <w:p w14:paraId="64418092" w14:textId="77777777" w:rsidR="001C6D12" w:rsidRDefault="001C6D12" w:rsidP="00F15207">
            <w:pPr>
              <w:pStyle w:val="ac"/>
            </w:pPr>
            <w:r>
              <w:t>135</w:t>
            </w:r>
          </w:p>
        </w:tc>
        <w:tc>
          <w:tcPr>
            <w:tcW w:w="740" w:type="dxa"/>
          </w:tcPr>
          <w:p w14:paraId="3FEE4F1C" w14:textId="77777777" w:rsidR="001C6D12" w:rsidRDefault="001C6D12" w:rsidP="00F15207">
            <w:pPr>
              <w:pStyle w:val="ac"/>
            </w:pPr>
            <w:r>
              <w:t>145</w:t>
            </w:r>
          </w:p>
        </w:tc>
        <w:tc>
          <w:tcPr>
            <w:tcW w:w="740" w:type="dxa"/>
          </w:tcPr>
          <w:p w14:paraId="345DB87E" w14:textId="77777777" w:rsidR="001C6D12" w:rsidRDefault="001C6D12" w:rsidP="00F15207">
            <w:pPr>
              <w:pStyle w:val="ac"/>
            </w:pPr>
            <w:r>
              <w:t>136</w:t>
            </w:r>
          </w:p>
        </w:tc>
        <w:tc>
          <w:tcPr>
            <w:tcW w:w="740" w:type="dxa"/>
          </w:tcPr>
          <w:p w14:paraId="0A7B9304" w14:textId="77777777" w:rsidR="001C6D12" w:rsidRDefault="001C6D12" w:rsidP="00F15207">
            <w:pPr>
              <w:pStyle w:val="ac"/>
            </w:pPr>
            <w:r>
              <w:t>134</w:t>
            </w:r>
          </w:p>
        </w:tc>
        <w:tc>
          <w:tcPr>
            <w:tcW w:w="740" w:type="dxa"/>
          </w:tcPr>
          <w:p w14:paraId="41C3C0BE" w14:textId="77777777" w:rsidR="001C6D12" w:rsidRDefault="001C6D12" w:rsidP="00F15207">
            <w:pPr>
              <w:pStyle w:val="ac"/>
            </w:pPr>
            <w:r>
              <w:t>210</w:t>
            </w:r>
          </w:p>
        </w:tc>
        <w:tc>
          <w:tcPr>
            <w:tcW w:w="740" w:type="dxa"/>
          </w:tcPr>
          <w:p w14:paraId="0DC60D05" w14:textId="77777777" w:rsidR="001C6D12" w:rsidRDefault="001C6D12" w:rsidP="00F15207">
            <w:pPr>
              <w:pStyle w:val="ac"/>
            </w:pPr>
            <w:r>
              <w:t>163</w:t>
            </w:r>
          </w:p>
        </w:tc>
        <w:tc>
          <w:tcPr>
            <w:tcW w:w="740" w:type="dxa"/>
          </w:tcPr>
          <w:p w14:paraId="01EE440C" w14:textId="77777777" w:rsidR="001C6D12" w:rsidRDefault="001C6D12" w:rsidP="00F15207">
            <w:pPr>
              <w:pStyle w:val="ac"/>
            </w:pPr>
            <w:r>
              <w:t>173</w:t>
            </w:r>
          </w:p>
        </w:tc>
        <w:tc>
          <w:tcPr>
            <w:tcW w:w="740" w:type="dxa"/>
          </w:tcPr>
          <w:p w14:paraId="2CB541EC" w14:textId="77777777" w:rsidR="001C6D12" w:rsidRDefault="001C6D12" w:rsidP="00F15207">
            <w:pPr>
              <w:pStyle w:val="ac"/>
            </w:pPr>
            <w:r>
              <w:t>188</w:t>
            </w:r>
          </w:p>
        </w:tc>
        <w:tc>
          <w:tcPr>
            <w:tcW w:w="740" w:type="dxa"/>
          </w:tcPr>
          <w:p w14:paraId="40AED21A" w14:textId="77777777" w:rsidR="001C6D12" w:rsidRDefault="001C6D12" w:rsidP="00F15207">
            <w:pPr>
              <w:pStyle w:val="ac"/>
            </w:pPr>
            <w:r>
              <w:t>155</w:t>
            </w:r>
          </w:p>
        </w:tc>
        <w:tc>
          <w:tcPr>
            <w:tcW w:w="740" w:type="dxa"/>
          </w:tcPr>
          <w:p w14:paraId="0DBF1859" w14:textId="77777777" w:rsidR="001C6D12" w:rsidRDefault="001C6D12" w:rsidP="00F15207">
            <w:pPr>
              <w:pStyle w:val="ac"/>
            </w:pPr>
            <w:r>
              <w:t>187</w:t>
            </w:r>
          </w:p>
        </w:tc>
      </w:tr>
      <w:tr w:rsidR="001C6D12" w14:paraId="752002FF" w14:textId="77777777" w:rsidTr="00F15207">
        <w:tc>
          <w:tcPr>
            <w:tcW w:w="976" w:type="dxa"/>
          </w:tcPr>
          <w:p w14:paraId="1A6DE037" w14:textId="77777777" w:rsidR="001C6D12" w:rsidRPr="006E6914" w:rsidRDefault="001C6D12" w:rsidP="00F15207">
            <w:pPr>
              <w:pStyle w:val="ac"/>
              <w:rPr>
                <w:lang w:val="en-US"/>
              </w:rPr>
            </w:pPr>
            <w:proofErr w:type="spellStart"/>
            <w:r>
              <w:rPr>
                <w:lang w:val="en-US"/>
              </w:rPr>
              <w:t>h</w:t>
            </w:r>
            <w:r w:rsidRPr="006E6914">
              <w:rPr>
                <w:vertAlign w:val="subscript"/>
                <w:lang w:val="en-US"/>
              </w:rPr>
              <w:t>min</w:t>
            </w:r>
            <w:proofErr w:type="spellEnd"/>
          </w:p>
        </w:tc>
        <w:tc>
          <w:tcPr>
            <w:tcW w:w="739" w:type="dxa"/>
          </w:tcPr>
          <w:p w14:paraId="043F6AF0" w14:textId="77777777" w:rsidR="001C6D12" w:rsidRDefault="001C6D12" w:rsidP="00F15207">
            <w:pPr>
              <w:pStyle w:val="ac"/>
            </w:pPr>
            <w:r>
              <w:t>-205</w:t>
            </w:r>
          </w:p>
        </w:tc>
        <w:tc>
          <w:tcPr>
            <w:tcW w:w="739" w:type="dxa"/>
          </w:tcPr>
          <w:p w14:paraId="0FF61B35" w14:textId="77777777" w:rsidR="001C6D12" w:rsidRDefault="001C6D12" w:rsidP="00F15207">
            <w:pPr>
              <w:pStyle w:val="ac"/>
            </w:pPr>
            <w:r>
              <w:t>-174</w:t>
            </w:r>
          </w:p>
        </w:tc>
        <w:tc>
          <w:tcPr>
            <w:tcW w:w="740" w:type="dxa"/>
          </w:tcPr>
          <w:p w14:paraId="6F7E858F" w14:textId="77777777" w:rsidR="001C6D12" w:rsidRDefault="001C6D12" w:rsidP="00F15207">
            <w:pPr>
              <w:pStyle w:val="ac"/>
            </w:pPr>
            <w:r>
              <w:t>-157</w:t>
            </w:r>
          </w:p>
        </w:tc>
        <w:tc>
          <w:tcPr>
            <w:tcW w:w="740" w:type="dxa"/>
          </w:tcPr>
          <w:p w14:paraId="63D6BFD3" w14:textId="77777777" w:rsidR="001C6D12" w:rsidRDefault="001C6D12" w:rsidP="00F15207">
            <w:pPr>
              <w:pStyle w:val="ac"/>
            </w:pPr>
            <w:r>
              <w:t>-154</w:t>
            </w:r>
          </w:p>
        </w:tc>
        <w:tc>
          <w:tcPr>
            <w:tcW w:w="740" w:type="dxa"/>
          </w:tcPr>
          <w:p w14:paraId="4089EBAD" w14:textId="77777777" w:rsidR="001C6D12" w:rsidRDefault="001C6D12" w:rsidP="00F15207">
            <w:pPr>
              <w:pStyle w:val="ac"/>
            </w:pPr>
            <w:r>
              <w:t>-178</w:t>
            </w:r>
          </w:p>
        </w:tc>
        <w:tc>
          <w:tcPr>
            <w:tcW w:w="740" w:type="dxa"/>
          </w:tcPr>
          <w:p w14:paraId="06232684" w14:textId="77777777" w:rsidR="001C6D12" w:rsidRDefault="001C6D12" w:rsidP="00F15207">
            <w:pPr>
              <w:pStyle w:val="ac"/>
            </w:pPr>
            <w:r>
              <w:t>-172</w:t>
            </w:r>
          </w:p>
        </w:tc>
        <w:tc>
          <w:tcPr>
            <w:tcW w:w="740" w:type="dxa"/>
          </w:tcPr>
          <w:p w14:paraId="0D894131" w14:textId="77777777" w:rsidR="001C6D12" w:rsidRDefault="001C6D12" w:rsidP="00F15207">
            <w:pPr>
              <w:pStyle w:val="ac"/>
            </w:pPr>
            <w:r>
              <w:t>-203</w:t>
            </w:r>
          </w:p>
        </w:tc>
        <w:tc>
          <w:tcPr>
            <w:tcW w:w="740" w:type="dxa"/>
          </w:tcPr>
          <w:p w14:paraId="6596A0DB" w14:textId="77777777" w:rsidR="001C6D12" w:rsidRDefault="001C6D12" w:rsidP="00F15207">
            <w:pPr>
              <w:pStyle w:val="ac"/>
            </w:pPr>
            <w:r>
              <w:t>-189</w:t>
            </w:r>
          </w:p>
        </w:tc>
        <w:tc>
          <w:tcPr>
            <w:tcW w:w="740" w:type="dxa"/>
          </w:tcPr>
          <w:p w14:paraId="5EA5EA44" w14:textId="77777777" w:rsidR="001C6D12" w:rsidRDefault="001C6D12" w:rsidP="00F15207">
            <w:pPr>
              <w:pStyle w:val="ac"/>
            </w:pPr>
            <w:r>
              <w:t>-209</w:t>
            </w:r>
          </w:p>
        </w:tc>
        <w:tc>
          <w:tcPr>
            <w:tcW w:w="740" w:type="dxa"/>
          </w:tcPr>
          <w:p w14:paraId="1E192472" w14:textId="77777777" w:rsidR="001C6D12" w:rsidRDefault="001C6D12" w:rsidP="00F15207">
            <w:pPr>
              <w:pStyle w:val="ac"/>
            </w:pPr>
            <w:r>
              <w:t>-210</w:t>
            </w:r>
          </w:p>
        </w:tc>
        <w:tc>
          <w:tcPr>
            <w:tcW w:w="740" w:type="dxa"/>
          </w:tcPr>
          <w:p w14:paraId="4597F8EA" w14:textId="77777777" w:rsidR="001C6D12" w:rsidRDefault="001C6D12" w:rsidP="00F15207">
            <w:pPr>
              <w:pStyle w:val="ac"/>
            </w:pPr>
            <w:r>
              <w:t>-201</w:t>
            </w:r>
          </w:p>
        </w:tc>
        <w:tc>
          <w:tcPr>
            <w:tcW w:w="740" w:type="dxa"/>
          </w:tcPr>
          <w:p w14:paraId="7234F821" w14:textId="77777777" w:rsidR="001C6D12" w:rsidRDefault="001C6D12" w:rsidP="00F15207">
            <w:pPr>
              <w:pStyle w:val="ac"/>
            </w:pPr>
            <w:r>
              <w:t>-203</w:t>
            </w:r>
          </w:p>
        </w:tc>
      </w:tr>
      <w:tr w:rsidR="001C6D12" w14:paraId="28ACE4CA" w14:textId="77777777" w:rsidTr="00F15207">
        <w:tc>
          <w:tcPr>
            <w:tcW w:w="9854" w:type="dxa"/>
            <w:gridSpan w:val="13"/>
          </w:tcPr>
          <w:p w14:paraId="681FD7F6" w14:textId="77777777" w:rsidR="001C6D12" w:rsidRDefault="001C6D12" w:rsidP="00F15207">
            <w:pPr>
              <w:pStyle w:val="ac"/>
            </w:pPr>
            <w:r>
              <w:t>о. Врангеля. Период наблюдений 1986 – 2006 гг.</w:t>
            </w:r>
          </w:p>
        </w:tc>
      </w:tr>
      <w:tr w:rsidR="001C6D12" w14:paraId="21BFD974" w14:textId="77777777" w:rsidTr="00F15207">
        <w:tc>
          <w:tcPr>
            <w:tcW w:w="976" w:type="dxa"/>
          </w:tcPr>
          <w:p w14:paraId="0BD1ECDB" w14:textId="77777777" w:rsidR="001C6D12" w:rsidRPr="006E6914" w:rsidRDefault="001C6D12" w:rsidP="00F15207">
            <w:pPr>
              <w:pStyle w:val="ac"/>
              <w:rPr>
                <w:lang w:val="en-US"/>
              </w:rPr>
            </w:pPr>
            <w:proofErr w:type="spellStart"/>
            <w:r w:rsidRPr="006E6914">
              <w:rPr>
                <w:lang w:val="en-US"/>
              </w:rPr>
              <w:t>h</w:t>
            </w:r>
            <w:r w:rsidRPr="006E6914">
              <w:rPr>
                <w:vertAlign w:val="subscript"/>
                <w:lang w:val="en-US"/>
              </w:rPr>
              <w:t>max</w:t>
            </w:r>
            <w:proofErr w:type="spellEnd"/>
          </w:p>
        </w:tc>
        <w:tc>
          <w:tcPr>
            <w:tcW w:w="739" w:type="dxa"/>
          </w:tcPr>
          <w:p w14:paraId="0F784E60" w14:textId="77777777" w:rsidR="001C6D12" w:rsidRPr="006E6914" w:rsidRDefault="001C6D12" w:rsidP="00F15207">
            <w:pPr>
              <w:pStyle w:val="ac"/>
              <w:rPr>
                <w:lang w:val="en-US"/>
              </w:rPr>
            </w:pPr>
            <w:r>
              <w:rPr>
                <w:lang w:val="en-US"/>
              </w:rPr>
              <w:t>84</w:t>
            </w:r>
          </w:p>
        </w:tc>
        <w:tc>
          <w:tcPr>
            <w:tcW w:w="739" w:type="dxa"/>
          </w:tcPr>
          <w:p w14:paraId="156370ED" w14:textId="77777777" w:rsidR="001C6D12" w:rsidRPr="006E6914" w:rsidRDefault="001C6D12" w:rsidP="00F15207">
            <w:pPr>
              <w:pStyle w:val="ac"/>
              <w:rPr>
                <w:lang w:val="en-US"/>
              </w:rPr>
            </w:pPr>
            <w:r>
              <w:rPr>
                <w:lang w:val="en-US"/>
              </w:rPr>
              <w:t>72</w:t>
            </w:r>
          </w:p>
        </w:tc>
        <w:tc>
          <w:tcPr>
            <w:tcW w:w="740" w:type="dxa"/>
          </w:tcPr>
          <w:p w14:paraId="22EFE27B" w14:textId="77777777" w:rsidR="001C6D12" w:rsidRPr="006E6914" w:rsidRDefault="001C6D12" w:rsidP="00F15207">
            <w:pPr>
              <w:pStyle w:val="ac"/>
              <w:rPr>
                <w:lang w:val="en-US"/>
              </w:rPr>
            </w:pPr>
            <w:r>
              <w:rPr>
                <w:lang w:val="en-US"/>
              </w:rPr>
              <w:t>58</w:t>
            </w:r>
          </w:p>
        </w:tc>
        <w:tc>
          <w:tcPr>
            <w:tcW w:w="740" w:type="dxa"/>
          </w:tcPr>
          <w:p w14:paraId="67D04CDE" w14:textId="77777777" w:rsidR="001C6D12" w:rsidRPr="006E6914" w:rsidRDefault="001C6D12" w:rsidP="00F15207">
            <w:pPr>
              <w:pStyle w:val="ac"/>
              <w:rPr>
                <w:lang w:val="en-US"/>
              </w:rPr>
            </w:pPr>
            <w:r>
              <w:rPr>
                <w:lang w:val="en-US"/>
              </w:rPr>
              <w:t>49</w:t>
            </w:r>
          </w:p>
        </w:tc>
        <w:tc>
          <w:tcPr>
            <w:tcW w:w="740" w:type="dxa"/>
          </w:tcPr>
          <w:p w14:paraId="3D21C5BA" w14:textId="77777777" w:rsidR="001C6D12" w:rsidRPr="006E6914" w:rsidRDefault="001C6D12" w:rsidP="00F15207">
            <w:pPr>
              <w:pStyle w:val="ac"/>
              <w:rPr>
                <w:lang w:val="en-US"/>
              </w:rPr>
            </w:pPr>
            <w:r>
              <w:rPr>
                <w:lang w:val="en-US"/>
              </w:rPr>
              <w:t>59</w:t>
            </w:r>
          </w:p>
        </w:tc>
        <w:tc>
          <w:tcPr>
            <w:tcW w:w="740" w:type="dxa"/>
          </w:tcPr>
          <w:p w14:paraId="53AB4BAF" w14:textId="77777777" w:rsidR="001C6D12" w:rsidRPr="006E6914" w:rsidRDefault="001C6D12" w:rsidP="00F15207">
            <w:pPr>
              <w:pStyle w:val="ac"/>
              <w:rPr>
                <w:lang w:val="en-US"/>
              </w:rPr>
            </w:pPr>
            <w:r>
              <w:rPr>
                <w:lang w:val="en-US"/>
              </w:rPr>
              <w:t>66</w:t>
            </w:r>
          </w:p>
        </w:tc>
        <w:tc>
          <w:tcPr>
            <w:tcW w:w="740" w:type="dxa"/>
          </w:tcPr>
          <w:p w14:paraId="6D834D9E" w14:textId="77777777" w:rsidR="001C6D12" w:rsidRPr="006E6914" w:rsidRDefault="001C6D12" w:rsidP="00F15207">
            <w:pPr>
              <w:pStyle w:val="ac"/>
              <w:rPr>
                <w:lang w:val="en-US"/>
              </w:rPr>
            </w:pPr>
            <w:r>
              <w:rPr>
                <w:lang w:val="en-US"/>
              </w:rPr>
              <w:t>78</w:t>
            </w:r>
          </w:p>
        </w:tc>
        <w:tc>
          <w:tcPr>
            <w:tcW w:w="740" w:type="dxa"/>
          </w:tcPr>
          <w:p w14:paraId="61458674" w14:textId="77777777" w:rsidR="001C6D12" w:rsidRPr="006E6914" w:rsidRDefault="001C6D12" w:rsidP="00F15207">
            <w:pPr>
              <w:pStyle w:val="ac"/>
              <w:rPr>
                <w:lang w:val="en-US"/>
              </w:rPr>
            </w:pPr>
            <w:r>
              <w:rPr>
                <w:lang w:val="en-US"/>
              </w:rPr>
              <w:t>81</w:t>
            </w:r>
          </w:p>
        </w:tc>
        <w:tc>
          <w:tcPr>
            <w:tcW w:w="740" w:type="dxa"/>
          </w:tcPr>
          <w:p w14:paraId="43440B3F" w14:textId="77777777" w:rsidR="001C6D12" w:rsidRPr="006E6914" w:rsidRDefault="001C6D12" w:rsidP="00F15207">
            <w:pPr>
              <w:pStyle w:val="ac"/>
              <w:rPr>
                <w:lang w:val="en-US"/>
              </w:rPr>
            </w:pPr>
            <w:r>
              <w:rPr>
                <w:lang w:val="en-US"/>
              </w:rPr>
              <w:t>92</w:t>
            </w:r>
          </w:p>
        </w:tc>
        <w:tc>
          <w:tcPr>
            <w:tcW w:w="740" w:type="dxa"/>
          </w:tcPr>
          <w:p w14:paraId="24705A70" w14:textId="77777777" w:rsidR="001C6D12" w:rsidRPr="006E6914" w:rsidRDefault="001C6D12" w:rsidP="00F15207">
            <w:pPr>
              <w:pStyle w:val="ac"/>
              <w:rPr>
                <w:lang w:val="en-US"/>
              </w:rPr>
            </w:pPr>
            <w:r>
              <w:rPr>
                <w:lang w:val="en-US"/>
              </w:rPr>
              <w:t>85</w:t>
            </w:r>
          </w:p>
        </w:tc>
        <w:tc>
          <w:tcPr>
            <w:tcW w:w="740" w:type="dxa"/>
          </w:tcPr>
          <w:p w14:paraId="054A3968" w14:textId="77777777" w:rsidR="001C6D12" w:rsidRPr="006E6914" w:rsidRDefault="001C6D12" w:rsidP="00F15207">
            <w:pPr>
              <w:pStyle w:val="ac"/>
              <w:rPr>
                <w:lang w:val="en-US"/>
              </w:rPr>
            </w:pPr>
            <w:r>
              <w:rPr>
                <w:lang w:val="en-US"/>
              </w:rPr>
              <w:t>96</w:t>
            </w:r>
          </w:p>
        </w:tc>
        <w:tc>
          <w:tcPr>
            <w:tcW w:w="740" w:type="dxa"/>
          </w:tcPr>
          <w:p w14:paraId="0B88FF89" w14:textId="77777777" w:rsidR="001C6D12" w:rsidRPr="006E6914" w:rsidRDefault="001C6D12" w:rsidP="00F15207">
            <w:pPr>
              <w:pStyle w:val="ac"/>
              <w:rPr>
                <w:lang w:val="en-US"/>
              </w:rPr>
            </w:pPr>
            <w:r>
              <w:rPr>
                <w:lang w:val="en-US"/>
              </w:rPr>
              <w:t>61</w:t>
            </w:r>
          </w:p>
        </w:tc>
      </w:tr>
      <w:tr w:rsidR="001C6D12" w14:paraId="4B34CA0C" w14:textId="77777777" w:rsidTr="00F15207">
        <w:tc>
          <w:tcPr>
            <w:tcW w:w="976" w:type="dxa"/>
          </w:tcPr>
          <w:p w14:paraId="5805F0D6" w14:textId="77777777" w:rsidR="001C6D12" w:rsidRPr="006E6914" w:rsidRDefault="001C6D12" w:rsidP="00F15207">
            <w:pPr>
              <w:pStyle w:val="ac"/>
              <w:rPr>
                <w:lang w:val="en-US"/>
              </w:rPr>
            </w:pPr>
            <w:proofErr w:type="spellStart"/>
            <w:r>
              <w:rPr>
                <w:lang w:val="en-US"/>
              </w:rPr>
              <w:t>h</w:t>
            </w:r>
            <w:r w:rsidRPr="006E6914">
              <w:rPr>
                <w:vertAlign w:val="subscript"/>
                <w:lang w:val="en-US"/>
              </w:rPr>
              <w:t>min</w:t>
            </w:r>
            <w:proofErr w:type="spellEnd"/>
          </w:p>
        </w:tc>
        <w:tc>
          <w:tcPr>
            <w:tcW w:w="739" w:type="dxa"/>
          </w:tcPr>
          <w:p w14:paraId="76F51655" w14:textId="77777777" w:rsidR="001C6D12" w:rsidRPr="006E6914" w:rsidRDefault="001C6D12" w:rsidP="00F15207">
            <w:pPr>
              <w:pStyle w:val="ac"/>
              <w:rPr>
                <w:lang w:val="en-US"/>
              </w:rPr>
            </w:pPr>
            <w:r>
              <w:rPr>
                <w:lang w:val="en-US"/>
              </w:rPr>
              <w:t>-56</w:t>
            </w:r>
          </w:p>
        </w:tc>
        <w:tc>
          <w:tcPr>
            <w:tcW w:w="739" w:type="dxa"/>
          </w:tcPr>
          <w:p w14:paraId="3366BDDB" w14:textId="77777777" w:rsidR="001C6D12" w:rsidRPr="006E6914" w:rsidRDefault="001C6D12" w:rsidP="00F15207">
            <w:pPr>
              <w:pStyle w:val="ac"/>
              <w:rPr>
                <w:lang w:val="en-US"/>
              </w:rPr>
            </w:pPr>
            <w:r>
              <w:rPr>
                <w:lang w:val="en-US"/>
              </w:rPr>
              <w:t>-69</w:t>
            </w:r>
          </w:p>
        </w:tc>
        <w:tc>
          <w:tcPr>
            <w:tcW w:w="740" w:type="dxa"/>
          </w:tcPr>
          <w:p w14:paraId="078E4185" w14:textId="77777777" w:rsidR="001C6D12" w:rsidRPr="006E6914" w:rsidRDefault="001C6D12" w:rsidP="00F15207">
            <w:pPr>
              <w:pStyle w:val="ac"/>
              <w:rPr>
                <w:lang w:val="en-US"/>
              </w:rPr>
            </w:pPr>
            <w:r>
              <w:rPr>
                <w:lang w:val="en-US"/>
              </w:rPr>
              <w:t>-76</w:t>
            </w:r>
          </w:p>
        </w:tc>
        <w:tc>
          <w:tcPr>
            <w:tcW w:w="740" w:type="dxa"/>
          </w:tcPr>
          <w:p w14:paraId="77743F50" w14:textId="77777777" w:rsidR="001C6D12" w:rsidRPr="006E6914" w:rsidRDefault="001C6D12" w:rsidP="00F15207">
            <w:pPr>
              <w:pStyle w:val="ac"/>
              <w:rPr>
                <w:lang w:val="en-US"/>
              </w:rPr>
            </w:pPr>
            <w:r>
              <w:rPr>
                <w:lang w:val="en-US"/>
              </w:rPr>
              <w:t>-68</w:t>
            </w:r>
          </w:p>
        </w:tc>
        <w:tc>
          <w:tcPr>
            <w:tcW w:w="740" w:type="dxa"/>
          </w:tcPr>
          <w:p w14:paraId="41ADE283" w14:textId="77777777" w:rsidR="001C6D12" w:rsidRPr="006E6914" w:rsidRDefault="001C6D12" w:rsidP="00F15207">
            <w:pPr>
              <w:pStyle w:val="ac"/>
              <w:rPr>
                <w:lang w:val="en-US"/>
              </w:rPr>
            </w:pPr>
            <w:r>
              <w:rPr>
                <w:lang w:val="en-US"/>
              </w:rPr>
              <w:t>-58</w:t>
            </w:r>
          </w:p>
        </w:tc>
        <w:tc>
          <w:tcPr>
            <w:tcW w:w="740" w:type="dxa"/>
          </w:tcPr>
          <w:p w14:paraId="46D79E92" w14:textId="77777777" w:rsidR="001C6D12" w:rsidRPr="006E6914" w:rsidRDefault="001C6D12" w:rsidP="00F15207">
            <w:pPr>
              <w:pStyle w:val="ac"/>
              <w:rPr>
                <w:lang w:val="en-US"/>
              </w:rPr>
            </w:pPr>
            <w:r>
              <w:rPr>
                <w:lang w:val="en-US"/>
              </w:rPr>
              <w:t>-106</w:t>
            </w:r>
          </w:p>
        </w:tc>
        <w:tc>
          <w:tcPr>
            <w:tcW w:w="740" w:type="dxa"/>
          </w:tcPr>
          <w:p w14:paraId="58EB1EDB" w14:textId="77777777" w:rsidR="001C6D12" w:rsidRPr="006E6914" w:rsidRDefault="001C6D12" w:rsidP="00F15207">
            <w:pPr>
              <w:pStyle w:val="ac"/>
              <w:rPr>
                <w:lang w:val="en-US"/>
              </w:rPr>
            </w:pPr>
            <w:r>
              <w:rPr>
                <w:lang w:val="en-US"/>
              </w:rPr>
              <w:t>-64</w:t>
            </w:r>
          </w:p>
        </w:tc>
        <w:tc>
          <w:tcPr>
            <w:tcW w:w="740" w:type="dxa"/>
          </w:tcPr>
          <w:p w14:paraId="4F0B8CE7" w14:textId="77777777" w:rsidR="001C6D12" w:rsidRPr="006E6914" w:rsidRDefault="001C6D12" w:rsidP="00F15207">
            <w:pPr>
              <w:pStyle w:val="ac"/>
              <w:rPr>
                <w:lang w:val="en-US"/>
              </w:rPr>
            </w:pPr>
            <w:r>
              <w:rPr>
                <w:lang w:val="en-US"/>
              </w:rPr>
              <w:t>-67</w:t>
            </w:r>
          </w:p>
        </w:tc>
        <w:tc>
          <w:tcPr>
            <w:tcW w:w="740" w:type="dxa"/>
          </w:tcPr>
          <w:p w14:paraId="09294F7D" w14:textId="77777777" w:rsidR="001C6D12" w:rsidRPr="006E6914" w:rsidRDefault="001C6D12" w:rsidP="00F15207">
            <w:pPr>
              <w:pStyle w:val="ac"/>
              <w:rPr>
                <w:lang w:val="en-US"/>
              </w:rPr>
            </w:pPr>
            <w:r>
              <w:rPr>
                <w:lang w:val="en-US"/>
              </w:rPr>
              <w:t>-94</w:t>
            </w:r>
          </w:p>
        </w:tc>
        <w:tc>
          <w:tcPr>
            <w:tcW w:w="740" w:type="dxa"/>
          </w:tcPr>
          <w:p w14:paraId="10DB3286" w14:textId="77777777" w:rsidR="001C6D12" w:rsidRPr="006E6914" w:rsidRDefault="001C6D12" w:rsidP="00F15207">
            <w:pPr>
              <w:pStyle w:val="ac"/>
              <w:rPr>
                <w:lang w:val="en-US"/>
              </w:rPr>
            </w:pPr>
            <w:r>
              <w:rPr>
                <w:lang w:val="en-US"/>
              </w:rPr>
              <w:t>-100</w:t>
            </w:r>
          </w:p>
        </w:tc>
        <w:tc>
          <w:tcPr>
            <w:tcW w:w="740" w:type="dxa"/>
          </w:tcPr>
          <w:p w14:paraId="442DF66D" w14:textId="77777777" w:rsidR="001C6D12" w:rsidRPr="006E6914" w:rsidRDefault="001C6D12" w:rsidP="00F15207">
            <w:pPr>
              <w:pStyle w:val="ac"/>
              <w:rPr>
                <w:lang w:val="en-US"/>
              </w:rPr>
            </w:pPr>
            <w:r>
              <w:rPr>
                <w:lang w:val="en-US"/>
              </w:rPr>
              <w:t>-98</w:t>
            </w:r>
          </w:p>
        </w:tc>
        <w:tc>
          <w:tcPr>
            <w:tcW w:w="740" w:type="dxa"/>
          </w:tcPr>
          <w:p w14:paraId="325392D5" w14:textId="77777777" w:rsidR="001C6D12" w:rsidRPr="006E6914" w:rsidRDefault="001C6D12" w:rsidP="00F15207">
            <w:pPr>
              <w:pStyle w:val="ac"/>
              <w:rPr>
                <w:lang w:val="en-US"/>
              </w:rPr>
            </w:pPr>
            <w:r>
              <w:rPr>
                <w:lang w:val="en-US"/>
              </w:rPr>
              <w:t>-70</w:t>
            </w:r>
          </w:p>
        </w:tc>
      </w:tr>
      <w:tr w:rsidR="001C6D12" w14:paraId="59150D63" w14:textId="77777777" w:rsidTr="00F15207">
        <w:tc>
          <w:tcPr>
            <w:tcW w:w="9854" w:type="dxa"/>
            <w:gridSpan w:val="13"/>
          </w:tcPr>
          <w:p w14:paraId="433811F0" w14:textId="77777777" w:rsidR="001C6D12" w:rsidRDefault="001C6D12" w:rsidP="00F15207">
            <w:pPr>
              <w:pStyle w:val="ac"/>
            </w:pPr>
            <w:r>
              <w:t xml:space="preserve">Примечание: </w:t>
            </w:r>
            <w:proofErr w:type="spellStart"/>
            <w:r>
              <w:t>hmax</w:t>
            </w:r>
            <w:proofErr w:type="spellEnd"/>
            <w:r>
              <w:t xml:space="preserve"> — максимальные отклонения уровня выше среднего; </w:t>
            </w:r>
            <w:proofErr w:type="spellStart"/>
            <w:r>
              <w:t>hmin</w:t>
            </w:r>
            <w:proofErr w:type="spellEnd"/>
            <w:r>
              <w:t xml:space="preserve"> — максимальные отклонения</w:t>
            </w:r>
            <w:r w:rsidRPr="006E6914">
              <w:t xml:space="preserve"> </w:t>
            </w:r>
            <w:r>
              <w:t>уровня ниже среднего</w:t>
            </w:r>
          </w:p>
        </w:tc>
      </w:tr>
    </w:tbl>
    <w:p w14:paraId="17AF69B5" w14:textId="77777777" w:rsidR="001C6D12" w:rsidRDefault="00280511" w:rsidP="00D0746F">
      <w:pPr>
        <w:pStyle w:val="3"/>
        <w:numPr>
          <w:ilvl w:val="2"/>
          <w:numId w:val="5"/>
        </w:numPr>
      </w:pPr>
      <w:bookmarkStart w:id="107" w:name="_Toc445743678"/>
      <w:r>
        <w:t>Волнение</w:t>
      </w:r>
      <w:bookmarkEnd w:id="107"/>
    </w:p>
    <w:p w14:paraId="3F76F6F5" w14:textId="77777777" w:rsidR="001C6D12" w:rsidRDefault="001C6D12" w:rsidP="001C6D12">
      <w:r>
        <w:t>Волнение в Чукотском море определяется, помимо ветрового режима, ледовыми условиями. Значительная продолжительность ледового покрова не только ограничивает во времени действие волновых процессов, но сказывается на величинах разгона волн и их параметрах. Сильное волнение возникает сравнительно редко. В июле–августе из-за малой длины разгона (малая ширина свободной ото льда акватории), а также из-за преобладания антициклонического типа циркуляции, волнение в основном слабое. Средние высоты волн не превышают 0,5 м, обычные высоты волн 1–2 м и лишь в редких случаях отмечаются волны высотой 3—5 м, причем повторяемость сильного волнения с высотами волн более 4 м не превышает 0,3%. Преобладает волнение южного и северного направлений.</w:t>
      </w:r>
    </w:p>
    <w:p w14:paraId="51ECE34E" w14:textId="77777777" w:rsidR="001C6D12" w:rsidRDefault="001C6D12" w:rsidP="001C6D12">
      <w:r>
        <w:t>Наиболее бурным море бывает осенью. В сентябре и октябре при активизации штормовой деятельности на обширных, свободных ото льда пространствах юго-восточной части моря при сильных ветрах высота волн может достигать 4—5 м и большой крутизны. В единичных случаях волны достигают максимальной высоты 7 м. Повторяемость сильного волнения (более 4 м) увеличивается до 0,7—1,9%. Наиболее «</w:t>
      </w:r>
      <w:proofErr w:type="spellStart"/>
      <w:r>
        <w:t>волноопасными</w:t>
      </w:r>
      <w:proofErr w:type="spellEnd"/>
      <w:r>
        <w:t>» являются</w:t>
      </w:r>
      <w:r w:rsidRPr="00DA2BEB">
        <w:t xml:space="preserve"> </w:t>
      </w:r>
      <w:r>
        <w:t>северные северо-западные и северо-восточные ветры, преобладающие направления волнения в осенний период — северное и северо-восточное. В конце октября с усилением процесса льдообразования волнение начинает ослабевать. Однако в самой южной части моря, где молодой лед появляется заметно позднее, достаточно сильное волнение может наблюдаться и в начале ноября.</w:t>
      </w:r>
    </w:p>
    <w:p w14:paraId="07D8FA0F" w14:textId="77777777" w:rsidR="001C6D12" w:rsidRPr="00DA2BEB" w:rsidRDefault="001C6D12" w:rsidP="00D0746F">
      <w:pPr>
        <w:pStyle w:val="a1"/>
        <w:numPr>
          <w:ilvl w:val="7"/>
          <w:numId w:val="5"/>
        </w:numPr>
      </w:pPr>
      <w:r>
        <w:t xml:space="preserve">Основные характеристики волнения на акватории Чукотского моря </w:t>
      </w:r>
    </w:p>
    <w:tbl>
      <w:tblPr>
        <w:tblStyle w:val="af7"/>
        <w:tblW w:w="0" w:type="auto"/>
        <w:tblLook w:val="04A0" w:firstRow="1" w:lastRow="0" w:firstColumn="1" w:lastColumn="0" w:noHBand="0" w:noVBand="1"/>
      </w:tblPr>
      <w:tblGrid>
        <w:gridCol w:w="1539"/>
        <w:gridCol w:w="1751"/>
        <w:gridCol w:w="1636"/>
        <w:gridCol w:w="1540"/>
        <w:gridCol w:w="1751"/>
        <w:gridCol w:w="1637"/>
      </w:tblGrid>
      <w:tr w:rsidR="001C6D12" w14:paraId="611AA637" w14:textId="77777777" w:rsidTr="00F15207">
        <w:tc>
          <w:tcPr>
            <w:tcW w:w="4926" w:type="dxa"/>
            <w:gridSpan w:val="3"/>
          </w:tcPr>
          <w:p w14:paraId="29FDD94F" w14:textId="77777777" w:rsidR="001C6D12" w:rsidRDefault="001C6D12" w:rsidP="00F15207">
            <w:pPr>
              <w:pStyle w:val="ad"/>
            </w:pPr>
            <w:r>
              <w:t xml:space="preserve">Лето </w:t>
            </w:r>
          </w:p>
        </w:tc>
        <w:tc>
          <w:tcPr>
            <w:tcW w:w="4928" w:type="dxa"/>
            <w:gridSpan w:val="3"/>
          </w:tcPr>
          <w:p w14:paraId="0A866699" w14:textId="77777777" w:rsidR="001C6D12" w:rsidRDefault="001C6D12" w:rsidP="00F15207">
            <w:pPr>
              <w:pStyle w:val="ad"/>
            </w:pPr>
            <w:r>
              <w:t xml:space="preserve">Осень </w:t>
            </w:r>
          </w:p>
        </w:tc>
      </w:tr>
      <w:tr w:rsidR="001C6D12" w14:paraId="626C75B5" w14:textId="77777777" w:rsidTr="00F15207">
        <w:tc>
          <w:tcPr>
            <w:tcW w:w="1539" w:type="dxa"/>
          </w:tcPr>
          <w:p w14:paraId="56677361" w14:textId="77777777" w:rsidR="001C6D12" w:rsidRDefault="001C6D12" w:rsidP="00F15207">
            <w:pPr>
              <w:pStyle w:val="ac"/>
            </w:pPr>
            <w:proofErr w:type="spellStart"/>
            <w:r>
              <w:t>Средн</w:t>
            </w:r>
            <w:proofErr w:type="spellEnd"/>
            <w:r>
              <w:t xml:space="preserve">. высота волн (м) </w:t>
            </w:r>
          </w:p>
        </w:tc>
        <w:tc>
          <w:tcPr>
            <w:tcW w:w="1751" w:type="dxa"/>
          </w:tcPr>
          <w:p w14:paraId="59C2438D" w14:textId="77777777" w:rsidR="001C6D12" w:rsidRDefault="001C6D12" w:rsidP="00F15207">
            <w:pPr>
              <w:pStyle w:val="ac"/>
            </w:pPr>
            <w:r>
              <w:t xml:space="preserve">Преобладающее </w:t>
            </w:r>
            <w:proofErr w:type="spellStart"/>
            <w:r>
              <w:t>направл</w:t>
            </w:r>
            <w:proofErr w:type="spellEnd"/>
            <w:r>
              <w:t xml:space="preserve">. волнения </w:t>
            </w:r>
          </w:p>
        </w:tc>
        <w:tc>
          <w:tcPr>
            <w:tcW w:w="1636" w:type="dxa"/>
          </w:tcPr>
          <w:p w14:paraId="0CA666F8" w14:textId="77777777" w:rsidR="001C6D12" w:rsidRDefault="001C6D12" w:rsidP="00F15207">
            <w:pPr>
              <w:pStyle w:val="ac"/>
            </w:pPr>
            <w:r>
              <w:t>Максимальная высота волн (м)</w:t>
            </w:r>
          </w:p>
        </w:tc>
        <w:tc>
          <w:tcPr>
            <w:tcW w:w="1540" w:type="dxa"/>
          </w:tcPr>
          <w:p w14:paraId="66C8FD66" w14:textId="77777777" w:rsidR="001C6D12" w:rsidRDefault="001C6D12" w:rsidP="00F15207">
            <w:pPr>
              <w:pStyle w:val="ac"/>
            </w:pPr>
            <w:proofErr w:type="spellStart"/>
            <w:r w:rsidRPr="00DA2BEB">
              <w:t>Средн</w:t>
            </w:r>
            <w:proofErr w:type="spellEnd"/>
            <w:r w:rsidRPr="00DA2BEB">
              <w:t>. высота волн (м)</w:t>
            </w:r>
          </w:p>
        </w:tc>
        <w:tc>
          <w:tcPr>
            <w:tcW w:w="1751" w:type="dxa"/>
          </w:tcPr>
          <w:p w14:paraId="47AE32EE" w14:textId="77777777" w:rsidR="001C6D12" w:rsidRDefault="001C6D12" w:rsidP="00F15207">
            <w:pPr>
              <w:pStyle w:val="ac"/>
            </w:pPr>
            <w:r w:rsidRPr="00DA2BEB">
              <w:t xml:space="preserve">Преобладающее </w:t>
            </w:r>
            <w:proofErr w:type="spellStart"/>
            <w:r w:rsidRPr="00DA2BEB">
              <w:t>направл</w:t>
            </w:r>
            <w:proofErr w:type="spellEnd"/>
            <w:r w:rsidRPr="00DA2BEB">
              <w:t>. волнения</w:t>
            </w:r>
          </w:p>
        </w:tc>
        <w:tc>
          <w:tcPr>
            <w:tcW w:w="1637" w:type="dxa"/>
          </w:tcPr>
          <w:p w14:paraId="00E4BE7D" w14:textId="77777777" w:rsidR="001C6D12" w:rsidRDefault="001C6D12" w:rsidP="00F15207">
            <w:pPr>
              <w:pStyle w:val="ac"/>
            </w:pPr>
            <w:r w:rsidRPr="00DA2BEB">
              <w:t>Максимальная высота волн (м)</w:t>
            </w:r>
          </w:p>
        </w:tc>
      </w:tr>
      <w:tr w:rsidR="001C6D12" w14:paraId="36D3133D" w14:textId="77777777" w:rsidTr="00F15207">
        <w:tc>
          <w:tcPr>
            <w:tcW w:w="1539" w:type="dxa"/>
          </w:tcPr>
          <w:p w14:paraId="75EC98B6" w14:textId="77777777" w:rsidR="001C6D12" w:rsidRDefault="001C6D12" w:rsidP="00F15207">
            <w:pPr>
              <w:pStyle w:val="ac"/>
            </w:pPr>
            <w:r>
              <w:t xml:space="preserve">0,4 – 0,5 </w:t>
            </w:r>
          </w:p>
        </w:tc>
        <w:tc>
          <w:tcPr>
            <w:tcW w:w="1751" w:type="dxa"/>
          </w:tcPr>
          <w:p w14:paraId="10AB825E" w14:textId="77777777" w:rsidR="001C6D12" w:rsidRDefault="001C6D12" w:rsidP="00F15207">
            <w:pPr>
              <w:pStyle w:val="ac"/>
            </w:pPr>
            <w:r>
              <w:t xml:space="preserve">Ю, С </w:t>
            </w:r>
          </w:p>
        </w:tc>
        <w:tc>
          <w:tcPr>
            <w:tcW w:w="1636" w:type="dxa"/>
          </w:tcPr>
          <w:p w14:paraId="1EB51A8E" w14:textId="77777777" w:rsidR="001C6D12" w:rsidRDefault="001C6D12" w:rsidP="00F15207">
            <w:pPr>
              <w:pStyle w:val="ac"/>
            </w:pPr>
            <w:r>
              <w:t xml:space="preserve">3,0 – 5,0 </w:t>
            </w:r>
          </w:p>
        </w:tc>
        <w:tc>
          <w:tcPr>
            <w:tcW w:w="1540" w:type="dxa"/>
          </w:tcPr>
          <w:p w14:paraId="24C87B3A" w14:textId="77777777" w:rsidR="001C6D12" w:rsidRDefault="001C6D12" w:rsidP="00F15207">
            <w:pPr>
              <w:pStyle w:val="ac"/>
            </w:pPr>
            <w:r>
              <w:t>0,75 – 1,0</w:t>
            </w:r>
          </w:p>
        </w:tc>
        <w:tc>
          <w:tcPr>
            <w:tcW w:w="1751" w:type="dxa"/>
          </w:tcPr>
          <w:p w14:paraId="3A2C180B" w14:textId="77777777" w:rsidR="001C6D12" w:rsidRDefault="001C6D12" w:rsidP="00F15207">
            <w:pPr>
              <w:pStyle w:val="ac"/>
            </w:pPr>
            <w:r>
              <w:t>С, СВ, В</w:t>
            </w:r>
          </w:p>
        </w:tc>
        <w:tc>
          <w:tcPr>
            <w:tcW w:w="1637" w:type="dxa"/>
          </w:tcPr>
          <w:p w14:paraId="48A32BC5" w14:textId="77777777" w:rsidR="001C6D12" w:rsidRDefault="001C6D12" w:rsidP="00F15207">
            <w:pPr>
              <w:pStyle w:val="ac"/>
            </w:pPr>
            <w:r>
              <w:t>7,0</w:t>
            </w:r>
          </w:p>
        </w:tc>
      </w:tr>
    </w:tbl>
    <w:p w14:paraId="5A95C980" w14:textId="77777777" w:rsidR="00280511" w:rsidRDefault="00280511">
      <w:pPr>
        <w:keepNext w:val="0"/>
        <w:suppressAutoHyphens w:val="0"/>
        <w:spacing w:before="0"/>
        <w:ind w:firstLine="0"/>
        <w:jc w:val="left"/>
      </w:pPr>
      <w:r>
        <w:br w:type="page"/>
      </w:r>
    </w:p>
    <w:p w14:paraId="3F601223" w14:textId="77777777" w:rsidR="001C6D12" w:rsidRDefault="001C6D12" w:rsidP="00D0746F">
      <w:pPr>
        <w:pStyle w:val="a1"/>
        <w:numPr>
          <w:ilvl w:val="7"/>
          <w:numId w:val="5"/>
        </w:numPr>
      </w:pPr>
      <w:r w:rsidRPr="00DA2BEB">
        <w:lastRenderedPageBreak/>
        <w:t>Повторяемость (%) волнения в Чукотском море [Климат морей России…, 2006]</w:t>
      </w:r>
    </w:p>
    <w:tbl>
      <w:tblPr>
        <w:tblStyle w:val="af7"/>
        <w:tblW w:w="0" w:type="auto"/>
        <w:tblLook w:val="04A0" w:firstRow="1" w:lastRow="0" w:firstColumn="1" w:lastColumn="0" w:noHBand="0" w:noVBand="1"/>
      </w:tblPr>
      <w:tblGrid>
        <w:gridCol w:w="1407"/>
        <w:gridCol w:w="1407"/>
        <w:gridCol w:w="1408"/>
        <w:gridCol w:w="1408"/>
        <w:gridCol w:w="1408"/>
        <w:gridCol w:w="1408"/>
        <w:gridCol w:w="1408"/>
      </w:tblGrid>
      <w:tr w:rsidR="001C6D12" w14:paraId="569DFFB5" w14:textId="77777777" w:rsidTr="00F15207">
        <w:tc>
          <w:tcPr>
            <w:tcW w:w="1407" w:type="dxa"/>
          </w:tcPr>
          <w:p w14:paraId="63A48C00" w14:textId="77777777" w:rsidR="001C6D12" w:rsidRDefault="001C6D12" w:rsidP="00F15207">
            <w:pPr>
              <w:pStyle w:val="ad"/>
            </w:pPr>
            <w:r>
              <w:t>Градации высот волн</w:t>
            </w:r>
          </w:p>
        </w:tc>
        <w:tc>
          <w:tcPr>
            <w:tcW w:w="1407" w:type="dxa"/>
          </w:tcPr>
          <w:p w14:paraId="3A9BBA2F" w14:textId="77777777" w:rsidR="001C6D12" w:rsidRDefault="001C6D12" w:rsidP="00F15207">
            <w:pPr>
              <w:pStyle w:val="ad"/>
            </w:pPr>
            <w:r>
              <w:t>Июнь</w:t>
            </w:r>
          </w:p>
        </w:tc>
        <w:tc>
          <w:tcPr>
            <w:tcW w:w="1408" w:type="dxa"/>
          </w:tcPr>
          <w:p w14:paraId="03428348" w14:textId="77777777" w:rsidR="001C6D12" w:rsidRDefault="001C6D12" w:rsidP="00F15207">
            <w:pPr>
              <w:pStyle w:val="ad"/>
            </w:pPr>
            <w:r>
              <w:t xml:space="preserve">Июль </w:t>
            </w:r>
          </w:p>
        </w:tc>
        <w:tc>
          <w:tcPr>
            <w:tcW w:w="1408" w:type="dxa"/>
          </w:tcPr>
          <w:p w14:paraId="29B30B58" w14:textId="77777777" w:rsidR="001C6D12" w:rsidRDefault="001C6D12" w:rsidP="00F15207">
            <w:pPr>
              <w:pStyle w:val="ad"/>
            </w:pPr>
            <w:r>
              <w:t xml:space="preserve">Август </w:t>
            </w:r>
          </w:p>
        </w:tc>
        <w:tc>
          <w:tcPr>
            <w:tcW w:w="1408" w:type="dxa"/>
          </w:tcPr>
          <w:p w14:paraId="54C6EC90" w14:textId="77777777" w:rsidR="001C6D12" w:rsidRDefault="001C6D12" w:rsidP="00F15207">
            <w:pPr>
              <w:pStyle w:val="ad"/>
            </w:pPr>
            <w:r>
              <w:t xml:space="preserve">Сентябрь </w:t>
            </w:r>
          </w:p>
        </w:tc>
        <w:tc>
          <w:tcPr>
            <w:tcW w:w="1408" w:type="dxa"/>
          </w:tcPr>
          <w:p w14:paraId="6E6E26A1" w14:textId="77777777" w:rsidR="001C6D12" w:rsidRDefault="001C6D12" w:rsidP="00F15207">
            <w:pPr>
              <w:pStyle w:val="ad"/>
            </w:pPr>
            <w:r>
              <w:t xml:space="preserve">Октябрь </w:t>
            </w:r>
          </w:p>
        </w:tc>
        <w:tc>
          <w:tcPr>
            <w:tcW w:w="1408" w:type="dxa"/>
          </w:tcPr>
          <w:p w14:paraId="12CCD1EC" w14:textId="77777777" w:rsidR="001C6D12" w:rsidRDefault="001C6D12" w:rsidP="00F15207">
            <w:pPr>
              <w:pStyle w:val="ad"/>
            </w:pPr>
            <w:r>
              <w:t xml:space="preserve">Ноябрь </w:t>
            </w:r>
          </w:p>
        </w:tc>
      </w:tr>
      <w:tr w:rsidR="001C6D12" w14:paraId="07ED2858" w14:textId="77777777" w:rsidTr="00F15207">
        <w:tc>
          <w:tcPr>
            <w:tcW w:w="1407" w:type="dxa"/>
          </w:tcPr>
          <w:p w14:paraId="0667ACB5" w14:textId="77777777" w:rsidR="001C6D12" w:rsidRDefault="001C6D12" w:rsidP="00F15207">
            <w:pPr>
              <w:pStyle w:val="ac"/>
            </w:pPr>
            <w:r>
              <w:t>0,0 – 0,5</w:t>
            </w:r>
          </w:p>
        </w:tc>
        <w:tc>
          <w:tcPr>
            <w:tcW w:w="1407" w:type="dxa"/>
          </w:tcPr>
          <w:p w14:paraId="52594916" w14:textId="77777777" w:rsidR="001C6D12" w:rsidRDefault="001C6D12" w:rsidP="00F15207">
            <w:pPr>
              <w:pStyle w:val="ac"/>
            </w:pPr>
            <w:r>
              <w:t>81,5</w:t>
            </w:r>
          </w:p>
        </w:tc>
        <w:tc>
          <w:tcPr>
            <w:tcW w:w="1408" w:type="dxa"/>
          </w:tcPr>
          <w:p w14:paraId="4655A6B6" w14:textId="77777777" w:rsidR="001C6D12" w:rsidRDefault="001C6D12" w:rsidP="00F15207">
            <w:pPr>
              <w:pStyle w:val="ac"/>
            </w:pPr>
            <w:r>
              <w:t>71,1</w:t>
            </w:r>
          </w:p>
        </w:tc>
        <w:tc>
          <w:tcPr>
            <w:tcW w:w="1408" w:type="dxa"/>
          </w:tcPr>
          <w:p w14:paraId="5EE96629" w14:textId="77777777" w:rsidR="001C6D12" w:rsidRDefault="001C6D12" w:rsidP="00F15207">
            <w:pPr>
              <w:pStyle w:val="ac"/>
            </w:pPr>
            <w:r>
              <w:t>61,6</w:t>
            </w:r>
          </w:p>
        </w:tc>
        <w:tc>
          <w:tcPr>
            <w:tcW w:w="1408" w:type="dxa"/>
          </w:tcPr>
          <w:p w14:paraId="3B012F20" w14:textId="77777777" w:rsidR="001C6D12" w:rsidRDefault="001C6D12" w:rsidP="00F15207">
            <w:pPr>
              <w:pStyle w:val="ac"/>
            </w:pPr>
            <w:r>
              <w:t>50,5</w:t>
            </w:r>
          </w:p>
        </w:tc>
        <w:tc>
          <w:tcPr>
            <w:tcW w:w="1408" w:type="dxa"/>
          </w:tcPr>
          <w:p w14:paraId="3779BE9C" w14:textId="77777777" w:rsidR="001C6D12" w:rsidRDefault="001C6D12" w:rsidP="00F15207">
            <w:pPr>
              <w:pStyle w:val="ac"/>
            </w:pPr>
            <w:r>
              <w:t>47,8</w:t>
            </w:r>
          </w:p>
        </w:tc>
        <w:tc>
          <w:tcPr>
            <w:tcW w:w="1408" w:type="dxa"/>
          </w:tcPr>
          <w:p w14:paraId="5492344C" w14:textId="77777777" w:rsidR="001C6D12" w:rsidRDefault="001C6D12" w:rsidP="00F15207">
            <w:pPr>
              <w:pStyle w:val="ac"/>
            </w:pPr>
            <w:r>
              <w:t>50,0</w:t>
            </w:r>
          </w:p>
        </w:tc>
      </w:tr>
      <w:tr w:rsidR="001C6D12" w14:paraId="4DC36B26" w14:textId="77777777" w:rsidTr="00F15207">
        <w:tc>
          <w:tcPr>
            <w:tcW w:w="1407" w:type="dxa"/>
          </w:tcPr>
          <w:p w14:paraId="30317E8D" w14:textId="77777777" w:rsidR="001C6D12" w:rsidRDefault="001C6D12" w:rsidP="00F15207">
            <w:pPr>
              <w:pStyle w:val="ac"/>
            </w:pPr>
            <w:r>
              <w:t xml:space="preserve">0,6 – 1,0 </w:t>
            </w:r>
          </w:p>
        </w:tc>
        <w:tc>
          <w:tcPr>
            <w:tcW w:w="1407" w:type="dxa"/>
          </w:tcPr>
          <w:p w14:paraId="75D0C51B" w14:textId="77777777" w:rsidR="001C6D12" w:rsidRDefault="001C6D12" w:rsidP="00F15207">
            <w:pPr>
              <w:pStyle w:val="ac"/>
            </w:pPr>
            <w:r>
              <w:t>10,1</w:t>
            </w:r>
          </w:p>
        </w:tc>
        <w:tc>
          <w:tcPr>
            <w:tcW w:w="1408" w:type="dxa"/>
          </w:tcPr>
          <w:p w14:paraId="65268D80" w14:textId="77777777" w:rsidR="001C6D12" w:rsidRDefault="001C6D12" w:rsidP="00F15207">
            <w:pPr>
              <w:pStyle w:val="ac"/>
            </w:pPr>
            <w:r>
              <w:t>15,6</w:t>
            </w:r>
          </w:p>
        </w:tc>
        <w:tc>
          <w:tcPr>
            <w:tcW w:w="1408" w:type="dxa"/>
          </w:tcPr>
          <w:p w14:paraId="130F4889" w14:textId="77777777" w:rsidR="001C6D12" w:rsidRDefault="001C6D12" w:rsidP="00F15207">
            <w:pPr>
              <w:pStyle w:val="ac"/>
            </w:pPr>
            <w:r>
              <w:t>20,9</w:t>
            </w:r>
          </w:p>
        </w:tc>
        <w:tc>
          <w:tcPr>
            <w:tcW w:w="1408" w:type="dxa"/>
          </w:tcPr>
          <w:p w14:paraId="4C5E6BDD" w14:textId="77777777" w:rsidR="001C6D12" w:rsidRDefault="001C6D12" w:rsidP="00F15207">
            <w:pPr>
              <w:pStyle w:val="ac"/>
            </w:pPr>
            <w:r>
              <w:t>22,3</w:t>
            </w:r>
          </w:p>
        </w:tc>
        <w:tc>
          <w:tcPr>
            <w:tcW w:w="1408" w:type="dxa"/>
          </w:tcPr>
          <w:p w14:paraId="5D5CCAAF" w14:textId="77777777" w:rsidR="001C6D12" w:rsidRDefault="001C6D12" w:rsidP="00F15207">
            <w:pPr>
              <w:pStyle w:val="ac"/>
            </w:pPr>
            <w:r>
              <w:t>18,4</w:t>
            </w:r>
          </w:p>
        </w:tc>
        <w:tc>
          <w:tcPr>
            <w:tcW w:w="1408" w:type="dxa"/>
          </w:tcPr>
          <w:p w14:paraId="4BD88DC4" w14:textId="77777777" w:rsidR="001C6D12" w:rsidRDefault="001C6D12" w:rsidP="00F15207">
            <w:pPr>
              <w:pStyle w:val="ac"/>
            </w:pPr>
            <w:r>
              <w:t>10,0</w:t>
            </w:r>
          </w:p>
        </w:tc>
      </w:tr>
      <w:tr w:rsidR="001C6D12" w14:paraId="779F2FF0" w14:textId="77777777" w:rsidTr="00F15207">
        <w:tc>
          <w:tcPr>
            <w:tcW w:w="1407" w:type="dxa"/>
          </w:tcPr>
          <w:p w14:paraId="5CF26D91" w14:textId="77777777" w:rsidR="001C6D12" w:rsidRDefault="001C6D12" w:rsidP="00F15207">
            <w:pPr>
              <w:pStyle w:val="ac"/>
            </w:pPr>
            <w:r>
              <w:t xml:space="preserve">1,1 – 1,5 </w:t>
            </w:r>
          </w:p>
        </w:tc>
        <w:tc>
          <w:tcPr>
            <w:tcW w:w="1407" w:type="dxa"/>
          </w:tcPr>
          <w:p w14:paraId="5B622891" w14:textId="77777777" w:rsidR="001C6D12" w:rsidRDefault="001C6D12" w:rsidP="00F15207">
            <w:pPr>
              <w:pStyle w:val="ac"/>
            </w:pPr>
            <w:r>
              <w:t>4,0</w:t>
            </w:r>
          </w:p>
        </w:tc>
        <w:tc>
          <w:tcPr>
            <w:tcW w:w="1408" w:type="dxa"/>
          </w:tcPr>
          <w:p w14:paraId="5FBB3B29" w14:textId="77777777" w:rsidR="001C6D12" w:rsidRDefault="001C6D12" w:rsidP="00F15207">
            <w:pPr>
              <w:pStyle w:val="ac"/>
            </w:pPr>
            <w:r>
              <w:t>7,1</w:t>
            </w:r>
          </w:p>
        </w:tc>
        <w:tc>
          <w:tcPr>
            <w:tcW w:w="1408" w:type="dxa"/>
          </w:tcPr>
          <w:p w14:paraId="2CD970BB" w14:textId="77777777" w:rsidR="001C6D12" w:rsidRDefault="001C6D12" w:rsidP="00F15207">
            <w:pPr>
              <w:pStyle w:val="ac"/>
            </w:pPr>
            <w:r>
              <w:t>9,2</w:t>
            </w:r>
          </w:p>
        </w:tc>
        <w:tc>
          <w:tcPr>
            <w:tcW w:w="1408" w:type="dxa"/>
          </w:tcPr>
          <w:p w14:paraId="2CC691CC" w14:textId="77777777" w:rsidR="001C6D12" w:rsidRDefault="001C6D12" w:rsidP="00F15207">
            <w:pPr>
              <w:pStyle w:val="ac"/>
            </w:pPr>
            <w:r>
              <w:t>11,9</w:t>
            </w:r>
          </w:p>
        </w:tc>
        <w:tc>
          <w:tcPr>
            <w:tcW w:w="1408" w:type="dxa"/>
          </w:tcPr>
          <w:p w14:paraId="58D40D1C" w14:textId="77777777" w:rsidR="001C6D12" w:rsidRDefault="001C6D12" w:rsidP="00F15207">
            <w:pPr>
              <w:pStyle w:val="ac"/>
            </w:pPr>
            <w:r>
              <w:t>11,5</w:t>
            </w:r>
          </w:p>
        </w:tc>
        <w:tc>
          <w:tcPr>
            <w:tcW w:w="1408" w:type="dxa"/>
          </w:tcPr>
          <w:p w14:paraId="5A07C862" w14:textId="77777777" w:rsidR="001C6D12" w:rsidRDefault="001C6D12" w:rsidP="00F15207">
            <w:pPr>
              <w:pStyle w:val="ac"/>
            </w:pPr>
            <w:r>
              <w:t>18,0</w:t>
            </w:r>
          </w:p>
        </w:tc>
      </w:tr>
      <w:tr w:rsidR="001C6D12" w14:paraId="6910C0D7" w14:textId="77777777" w:rsidTr="00F15207">
        <w:tc>
          <w:tcPr>
            <w:tcW w:w="1407" w:type="dxa"/>
          </w:tcPr>
          <w:p w14:paraId="30FF104F" w14:textId="77777777" w:rsidR="001C6D12" w:rsidRDefault="001C6D12" w:rsidP="00F15207">
            <w:pPr>
              <w:pStyle w:val="ac"/>
            </w:pPr>
            <w:r>
              <w:t>1,6 – 2,0</w:t>
            </w:r>
          </w:p>
        </w:tc>
        <w:tc>
          <w:tcPr>
            <w:tcW w:w="1407" w:type="dxa"/>
          </w:tcPr>
          <w:p w14:paraId="442185EF" w14:textId="77777777" w:rsidR="001C6D12" w:rsidRDefault="001C6D12" w:rsidP="00F15207">
            <w:pPr>
              <w:pStyle w:val="ac"/>
            </w:pPr>
            <w:r>
              <w:t>3,9</w:t>
            </w:r>
          </w:p>
        </w:tc>
        <w:tc>
          <w:tcPr>
            <w:tcW w:w="1408" w:type="dxa"/>
          </w:tcPr>
          <w:p w14:paraId="551BF67E" w14:textId="77777777" w:rsidR="001C6D12" w:rsidRDefault="001C6D12" w:rsidP="00F15207">
            <w:pPr>
              <w:pStyle w:val="ac"/>
            </w:pPr>
            <w:r>
              <w:t>3,6</w:t>
            </w:r>
          </w:p>
        </w:tc>
        <w:tc>
          <w:tcPr>
            <w:tcW w:w="1408" w:type="dxa"/>
          </w:tcPr>
          <w:p w14:paraId="2CCC235B" w14:textId="77777777" w:rsidR="001C6D12" w:rsidRDefault="001C6D12" w:rsidP="00F15207">
            <w:pPr>
              <w:pStyle w:val="ac"/>
            </w:pPr>
            <w:r>
              <w:t>4,3</w:t>
            </w:r>
          </w:p>
        </w:tc>
        <w:tc>
          <w:tcPr>
            <w:tcW w:w="1408" w:type="dxa"/>
          </w:tcPr>
          <w:p w14:paraId="2E751CE5" w14:textId="77777777" w:rsidR="001C6D12" w:rsidRDefault="001C6D12" w:rsidP="00F15207">
            <w:pPr>
              <w:pStyle w:val="ac"/>
            </w:pPr>
            <w:r>
              <w:t>6,9</w:t>
            </w:r>
          </w:p>
        </w:tc>
        <w:tc>
          <w:tcPr>
            <w:tcW w:w="1408" w:type="dxa"/>
          </w:tcPr>
          <w:p w14:paraId="5DE257EE" w14:textId="77777777" w:rsidR="001C6D12" w:rsidRDefault="001C6D12" w:rsidP="00F15207">
            <w:pPr>
              <w:pStyle w:val="ac"/>
            </w:pPr>
            <w:r>
              <w:t>7,6</w:t>
            </w:r>
          </w:p>
        </w:tc>
        <w:tc>
          <w:tcPr>
            <w:tcW w:w="1408" w:type="dxa"/>
          </w:tcPr>
          <w:p w14:paraId="4F541E07" w14:textId="77777777" w:rsidR="001C6D12" w:rsidRDefault="001C6D12" w:rsidP="00F15207">
            <w:pPr>
              <w:pStyle w:val="ac"/>
            </w:pPr>
            <w:r>
              <w:t>8,0</w:t>
            </w:r>
          </w:p>
        </w:tc>
      </w:tr>
      <w:tr w:rsidR="001C6D12" w14:paraId="723DC130" w14:textId="77777777" w:rsidTr="00F15207">
        <w:tc>
          <w:tcPr>
            <w:tcW w:w="1407" w:type="dxa"/>
          </w:tcPr>
          <w:p w14:paraId="42C2F131" w14:textId="77777777" w:rsidR="001C6D12" w:rsidRDefault="001C6D12" w:rsidP="00F15207">
            <w:pPr>
              <w:pStyle w:val="ac"/>
            </w:pPr>
            <w:r>
              <w:t xml:space="preserve">2,1 – 2,5 </w:t>
            </w:r>
          </w:p>
        </w:tc>
        <w:tc>
          <w:tcPr>
            <w:tcW w:w="1407" w:type="dxa"/>
          </w:tcPr>
          <w:p w14:paraId="4BABACA8" w14:textId="77777777" w:rsidR="001C6D12" w:rsidRDefault="001C6D12" w:rsidP="00F15207">
            <w:pPr>
              <w:pStyle w:val="ac"/>
            </w:pPr>
            <w:r>
              <w:t>0,3</w:t>
            </w:r>
          </w:p>
        </w:tc>
        <w:tc>
          <w:tcPr>
            <w:tcW w:w="1408" w:type="dxa"/>
          </w:tcPr>
          <w:p w14:paraId="140B8A4B" w14:textId="77777777" w:rsidR="001C6D12" w:rsidRDefault="001C6D12" w:rsidP="00F15207">
            <w:pPr>
              <w:pStyle w:val="ac"/>
            </w:pPr>
            <w:r>
              <w:t>1,1</w:t>
            </w:r>
          </w:p>
        </w:tc>
        <w:tc>
          <w:tcPr>
            <w:tcW w:w="1408" w:type="dxa"/>
          </w:tcPr>
          <w:p w14:paraId="19C509E2" w14:textId="77777777" w:rsidR="001C6D12" w:rsidRDefault="001C6D12" w:rsidP="00F15207">
            <w:pPr>
              <w:pStyle w:val="ac"/>
            </w:pPr>
            <w:r>
              <w:t>2,0</w:t>
            </w:r>
          </w:p>
        </w:tc>
        <w:tc>
          <w:tcPr>
            <w:tcW w:w="1408" w:type="dxa"/>
          </w:tcPr>
          <w:p w14:paraId="3718E424" w14:textId="77777777" w:rsidR="001C6D12" w:rsidRDefault="001C6D12" w:rsidP="00F15207">
            <w:pPr>
              <w:pStyle w:val="ac"/>
            </w:pPr>
            <w:r>
              <w:t>3,7</w:t>
            </w:r>
          </w:p>
        </w:tc>
        <w:tc>
          <w:tcPr>
            <w:tcW w:w="1408" w:type="dxa"/>
          </w:tcPr>
          <w:p w14:paraId="50F50607" w14:textId="77777777" w:rsidR="001C6D12" w:rsidRDefault="001C6D12" w:rsidP="00F15207">
            <w:pPr>
              <w:pStyle w:val="ac"/>
            </w:pPr>
            <w:r>
              <w:t>4,7</w:t>
            </w:r>
          </w:p>
        </w:tc>
        <w:tc>
          <w:tcPr>
            <w:tcW w:w="1408" w:type="dxa"/>
          </w:tcPr>
          <w:p w14:paraId="62F52949" w14:textId="77777777" w:rsidR="001C6D12" w:rsidRDefault="001C6D12" w:rsidP="00F15207">
            <w:pPr>
              <w:pStyle w:val="ac"/>
            </w:pPr>
            <w:r>
              <w:t>4,0</w:t>
            </w:r>
          </w:p>
        </w:tc>
      </w:tr>
      <w:tr w:rsidR="001C6D12" w14:paraId="1425512B" w14:textId="77777777" w:rsidTr="00F15207">
        <w:tc>
          <w:tcPr>
            <w:tcW w:w="1407" w:type="dxa"/>
          </w:tcPr>
          <w:p w14:paraId="46294F50" w14:textId="77777777" w:rsidR="001C6D12" w:rsidRDefault="001C6D12" w:rsidP="00F15207">
            <w:pPr>
              <w:pStyle w:val="ac"/>
            </w:pPr>
            <w:r>
              <w:t xml:space="preserve">2,6 – 3,0 </w:t>
            </w:r>
          </w:p>
        </w:tc>
        <w:tc>
          <w:tcPr>
            <w:tcW w:w="1407" w:type="dxa"/>
          </w:tcPr>
          <w:p w14:paraId="39D49A16" w14:textId="77777777" w:rsidR="001C6D12" w:rsidRDefault="001C6D12" w:rsidP="00F15207">
            <w:pPr>
              <w:pStyle w:val="ac"/>
            </w:pPr>
            <w:r>
              <w:t>0,0</w:t>
            </w:r>
          </w:p>
        </w:tc>
        <w:tc>
          <w:tcPr>
            <w:tcW w:w="1408" w:type="dxa"/>
          </w:tcPr>
          <w:p w14:paraId="2C2818A8" w14:textId="77777777" w:rsidR="001C6D12" w:rsidRDefault="001C6D12" w:rsidP="00F15207">
            <w:pPr>
              <w:pStyle w:val="ac"/>
            </w:pPr>
            <w:r>
              <w:t>1,0</w:t>
            </w:r>
          </w:p>
        </w:tc>
        <w:tc>
          <w:tcPr>
            <w:tcW w:w="1408" w:type="dxa"/>
          </w:tcPr>
          <w:p w14:paraId="1946B6A1" w14:textId="77777777" w:rsidR="001C6D12" w:rsidRDefault="001C6D12" w:rsidP="00F15207">
            <w:pPr>
              <w:pStyle w:val="ac"/>
            </w:pPr>
            <w:r>
              <w:t>1,0</w:t>
            </w:r>
          </w:p>
        </w:tc>
        <w:tc>
          <w:tcPr>
            <w:tcW w:w="1408" w:type="dxa"/>
          </w:tcPr>
          <w:p w14:paraId="48D910E9" w14:textId="77777777" w:rsidR="001C6D12" w:rsidRDefault="001C6D12" w:rsidP="00F15207">
            <w:pPr>
              <w:pStyle w:val="ac"/>
            </w:pPr>
            <w:r>
              <w:t>2,3</w:t>
            </w:r>
          </w:p>
        </w:tc>
        <w:tc>
          <w:tcPr>
            <w:tcW w:w="1408" w:type="dxa"/>
          </w:tcPr>
          <w:p w14:paraId="4A6A8CFE" w14:textId="77777777" w:rsidR="001C6D12" w:rsidRDefault="001C6D12" w:rsidP="00F15207">
            <w:pPr>
              <w:pStyle w:val="ac"/>
            </w:pPr>
            <w:r>
              <w:t>3,4</w:t>
            </w:r>
          </w:p>
        </w:tc>
        <w:tc>
          <w:tcPr>
            <w:tcW w:w="1408" w:type="dxa"/>
          </w:tcPr>
          <w:p w14:paraId="74AFB7A6" w14:textId="77777777" w:rsidR="001C6D12" w:rsidRDefault="001C6D12" w:rsidP="00F15207">
            <w:pPr>
              <w:pStyle w:val="ac"/>
            </w:pPr>
            <w:r>
              <w:t>0,0</w:t>
            </w:r>
          </w:p>
        </w:tc>
      </w:tr>
      <w:tr w:rsidR="001C6D12" w14:paraId="443337E5" w14:textId="77777777" w:rsidTr="00F15207">
        <w:tc>
          <w:tcPr>
            <w:tcW w:w="1407" w:type="dxa"/>
          </w:tcPr>
          <w:p w14:paraId="76A7ADD1" w14:textId="77777777" w:rsidR="001C6D12" w:rsidRDefault="001C6D12" w:rsidP="00F15207">
            <w:pPr>
              <w:pStyle w:val="ac"/>
            </w:pPr>
            <w:r>
              <w:t xml:space="preserve">3,1 – 3,5 </w:t>
            </w:r>
          </w:p>
        </w:tc>
        <w:tc>
          <w:tcPr>
            <w:tcW w:w="1407" w:type="dxa"/>
          </w:tcPr>
          <w:p w14:paraId="19C42AE8" w14:textId="77777777" w:rsidR="001C6D12" w:rsidRDefault="001C6D12" w:rsidP="00F15207">
            <w:pPr>
              <w:pStyle w:val="ac"/>
            </w:pPr>
            <w:r>
              <w:t>0,0</w:t>
            </w:r>
          </w:p>
        </w:tc>
        <w:tc>
          <w:tcPr>
            <w:tcW w:w="1408" w:type="dxa"/>
          </w:tcPr>
          <w:p w14:paraId="15AEC30D" w14:textId="77777777" w:rsidR="001C6D12" w:rsidRDefault="001C6D12" w:rsidP="00F15207">
            <w:pPr>
              <w:pStyle w:val="ac"/>
            </w:pPr>
            <w:r>
              <w:t>0,2</w:t>
            </w:r>
          </w:p>
        </w:tc>
        <w:tc>
          <w:tcPr>
            <w:tcW w:w="1408" w:type="dxa"/>
          </w:tcPr>
          <w:p w14:paraId="6C7D891C" w14:textId="77777777" w:rsidR="001C6D12" w:rsidRDefault="001C6D12" w:rsidP="00F15207">
            <w:pPr>
              <w:pStyle w:val="ac"/>
            </w:pPr>
            <w:r>
              <w:t>0,4</w:t>
            </w:r>
          </w:p>
        </w:tc>
        <w:tc>
          <w:tcPr>
            <w:tcW w:w="1408" w:type="dxa"/>
          </w:tcPr>
          <w:p w14:paraId="2701EAA3" w14:textId="77777777" w:rsidR="001C6D12" w:rsidRDefault="001C6D12" w:rsidP="00F15207">
            <w:pPr>
              <w:pStyle w:val="ac"/>
            </w:pPr>
            <w:r>
              <w:t>0,9</w:t>
            </w:r>
          </w:p>
        </w:tc>
        <w:tc>
          <w:tcPr>
            <w:tcW w:w="1408" w:type="dxa"/>
          </w:tcPr>
          <w:p w14:paraId="0F93459C" w14:textId="77777777" w:rsidR="001C6D12" w:rsidRDefault="001C6D12" w:rsidP="00F15207">
            <w:pPr>
              <w:pStyle w:val="ac"/>
            </w:pPr>
            <w:r>
              <w:t>2,7</w:t>
            </w:r>
          </w:p>
        </w:tc>
        <w:tc>
          <w:tcPr>
            <w:tcW w:w="1408" w:type="dxa"/>
          </w:tcPr>
          <w:p w14:paraId="1FE235B6" w14:textId="77777777" w:rsidR="001C6D12" w:rsidRDefault="001C6D12" w:rsidP="00F15207">
            <w:pPr>
              <w:pStyle w:val="ac"/>
            </w:pPr>
            <w:r>
              <w:t>4,0</w:t>
            </w:r>
          </w:p>
        </w:tc>
      </w:tr>
      <w:tr w:rsidR="001C6D12" w14:paraId="2DE0D034" w14:textId="77777777" w:rsidTr="00F15207">
        <w:tc>
          <w:tcPr>
            <w:tcW w:w="1407" w:type="dxa"/>
          </w:tcPr>
          <w:p w14:paraId="7BF42F8B" w14:textId="77777777" w:rsidR="001C6D12" w:rsidRDefault="001C6D12" w:rsidP="00F15207">
            <w:pPr>
              <w:pStyle w:val="ac"/>
            </w:pPr>
            <w:r>
              <w:t xml:space="preserve">3,6 – 4,0 </w:t>
            </w:r>
          </w:p>
        </w:tc>
        <w:tc>
          <w:tcPr>
            <w:tcW w:w="1407" w:type="dxa"/>
          </w:tcPr>
          <w:p w14:paraId="61D0E227" w14:textId="77777777" w:rsidR="001C6D12" w:rsidRDefault="001C6D12" w:rsidP="00F15207">
            <w:pPr>
              <w:pStyle w:val="ac"/>
            </w:pPr>
            <w:r>
              <w:t>0,0</w:t>
            </w:r>
          </w:p>
        </w:tc>
        <w:tc>
          <w:tcPr>
            <w:tcW w:w="1408" w:type="dxa"/>
          </w:tcPr>
          <w:p w14:paraId="2580D959" w14:textId="77777777" w:rsidR="001C6D12" w:rsidRDefault="001C6D12" w:rsidP="00F15207">
            <w:pPr>
              <w:pStyle w:val="ac"/>
            </w:pPr>
            <w:r>
              <w:t>0,1</w:t>
            </w:r>
          </w:p>
        </w:tc>
        <w:tc>
          <w:tcPr>
            <w:tcW w:w="1408" w:type="dxa"/>
          </w:tcPr>
          <w:p w14:paraId="5B1EE361" w14:textId="77777777" w:rsidR="001C6D12" w:rsidRDefault="001C6D12" w:rsidP="00F15207">
            <w:pPr>
              <w:pStyle w:val="ac"/>
            </w:pPr>
            <w:r>
              <w:t>0,3</w:t>
            </w:r>
          </w:p>
        </w:tc>
        <w:tc>
          <w:tcPr>
            <w:tcW w:w="1408" w:type="dxa"/>
          </w:tcPr>
          <w:p w14:paraId="4B05D4FB" w14:textId="77777777" w:rsidR="001C6D12" w:rsidRDefault="001C6D12" w:rsidP="00F15207">
            <w:pPr>
              <w:pStyle w:val="ac"/>
            </w:pPr>
            <w:r>
              <w:t>0,8</w:t>
            </w:r>
          </w:p>
        </w:tc>
        <w:tc>
          <w:tcPr>
            <w:tcW w:w="1408" w:type="dxa"/>
          </w:tcPr>
          <w:p w14:paraId="39C88BBB" w14:textId="77777777" w:rsidR="001C6D12" w:rsidRDefault="001C6D12" w:rsidP="00F15207">
            <w:pPr>
              <w:pStyle w:val="ac"/>
            </w:pPr>
            <w:r>
              <w:t>1,9</w:t>
            </w:r>
          </w:p>
        </w:tc>
        <w:tc>
          <w:tcPr>
            <w:tcW w:w="1408" w:type="dxa"/>
          </w:tcPr>
          <w:p w14:paraId="5DA56A03" w14:textId="77777777" w:rsidR="001C6D12" w:rsidRDefault="001C6D12" w:rsidP="00F15207">
            <w:pPr>
              <w:pStyle w:val="ac"/>
            </w:pPr>
            <w:r>
              <w:t>4,0</w:t>
            </w:r>
          </w:p>
        </w:tc>
      </w:tr>
      <w:tr w:rsidR="001C6D12" w14:paraId="57EEFAAA" w14:textId="77777777" w:rsidTr="00F15207">
        <w:tc>
          <w:tcPr>
            <w:tcW w:w="1407" w:type="dxa"/>
          </w:tcPr>
          <w:p w14:paraId="24A02FF0" w14:textId="77777777" w:rsidR="001C6D12" w:rsidRDefault="001C6D12" w:rsidP="00F15207">
            <w:pPr>
              <w:pStyle w:val="ac"/>
            </w:pPr>
            <w:r>
              <w:t xml:space="preserve">4,1 – 4,5 </w:t>
            </w:r>
          </w:p>
        </w:tc>
        <w:tc>
          <w:tcPr>
            <w:tcW w:w="1407" w:type="dxa"/>
          </w:tcPr>
          <w:p w14:paraId="305BC3E2" w14:textId="77777777" w:rsidR="001C6D12" w:rsidRDefault="001C6D12" w:rsidP="00F15207">
            <w:pPr>
              <w:pStyle w:val="ac"/>
            </w:pPr>
            <w:r>
              <w:t>0,0</w:t>
            </w:r>
          </w:p>
        </w:tc>
        <w:tc>
          <w:tcPr>
            <w:tcW w:w="1408" w:type="dxa"/>
          </w:tcPr>
          <w:p w14:paraId="4B7689B2" w14:textId="77777777" w:rsidR="001C6D12" w:rsidRDefault="001C6D12" w:rsidP="00F15207">
            <w:pPr>
              <w:pStyle w:val="ac"/>
            </w:pPr>
            <w:r>
              <w:t>0,0</w:t>
            </w:r>
          </w:p>
        </w:tc>
        <w:tc>
          <w:tcPr>
            <w:tcW w:w="1408" w:type="dxa"/>
          </w:tcPr>
          <w:p w14:paraId="1D8D4E47" w14:textId="77777777" w:rsidR="001C6D12" w:rsidRDefault="001C6D12" w:rsidP="00F15207">
            <w:pPr>
              <w:pStyle w:val="ac"/>
            </w:pPr>
            <w:r>
              <w:t>0,1</w:t>
            </w:r>
          </w:p>
        </w:tc>
        <w:tc>
          <w:tcPr>
            <w:tcW w:w="1408" w:type="dxa"/>
          </w:tcPr>
          <w:p w14:paraId="5100C0C0" w14:textId="77777777" w:rsidR="001C6D12" w:rsidRDefault="001C6D12" w:rsidP="00F15207">
            <w:pPr>
              <w:pStyle w:val="ac"/>
            </w:pPr>
            <w:r>
              <w:t>0,3</w:t>
            </w:r>
          </w:p>
        </w:tc>
        <w:tc>
          <w:tcPr>
            <w:tcW w:w="1408" w:type="dxa"/>
          </w:tcPr>
          <w:p w14:paraId="24EF601E" w14:textId="77777777" w:rsidR="001C6D12" w:rsidRDefault="001C6D12" w:rsidP="00F15207">
            <w:pPr>
              <w:pStyle w:val="ac"/>
            </w:pPr>
            <w:r>
              <w:t>0,7</w:t>
            </w:r>
          </w:p>
        </w:tc>
        <w:tc>
          <w:tcPr>
            <w:tcW w:w="1408" w:type="dxa"/>
          </w:tcPr>
          <w:p w14:paraId="0E4714A0" w14:textId="77777777" w:rsidR="001C6D12" w:rsidRDefault="001C6D12" w:rsidP="00F15207">
            <w:pPr>
              <w:pStyle w:val="ac"/>
            </w:pPr>
            <w:r>
              <w:t>0,0</w:t>
            </w:r>
          </w:p>
        </w:tc>
      </w:tr>
      <w:tr w:rsidR="001C6D12" w14:paraId="7F9D43CF" w14:textId="77777777" w:rsidTr="00F15207">
        <w:tc>
          <w:tcPr>
            <w:tcW w:w="1407" w:type="dxa"/>
          </w:tcPr>
          <w:p w14:paraId="061342F9" w14:textId="77777777" w:rsidR="001C6D12" w:rsidRDefault="001C6D12" w:rsidP="00F15207">
            <w:pPr>
              <w:pStyle w:val="ac"/>
            </w:pPr>
            <w:r>
              <w:t xml:space="preserve">4,6 – 5,0 </w:t>
            </w:r>
          </w:p>
        </w:tc>
        <w:tc>
          <w:tcPr>
            <w:tcW w:w="1407" w:type="dxa"/>
          </w:tcPr>
          <w:p w14:paraId="2BFCFD8F" w14:textId="77777777" w:rsidR="001C6D12" w:rsidRDefault="001C6D12" w:rsidP="00F15207">
            <w:pPr>
              <w:pStyle w:val="ac"/>
            </w:pPr>
            <w:r>
              <w:t>0,0</w:t>
            </w:r>
          </w:p>
        </w:tc>
        <w:tc>
          <w:tcPr>
            <w:tcW w:w="1408" w:type="dxa"/>
          </w:tcPr>
          <w:p w14:paraId="23982C25" w14:textId="77777777" w:rsidR="001C6D12" w:rsidRDefault="001C6D12" w:rsidP="00F15207">
            <w:pPr>
              <w:pStyle w:val="ac"/>
            </w:pPr>
            <w:r>
              <w:t>0,0</w:t>
            </w:r>
          </w:p>
        </w:tc>
        <w:tc>
          <w:tcPr>
            <w:tcW w:w="1408" w:type="dxa"/>
          </w:tcPr>
          <w:p w14:paraId="1FE24F13" w14:textId="77777777" w:rsidR="001C6D12" w:rsidRDefault="001C6D12" w:rsidP="00F15207">
            <w:pPr>
              <w:pStyle w:val="ac"/>
            </w:pPr>
            <w:r>
              <w:t>0,1</w:t>
            </w:r>
          </w:p>
        </w:tc>
        <w:tc>
          <w:tcPr>
            <w:tcW w:w="1408" w:type="dxa"/>
          </w:tcPr>
          <w:p w14:paraId="48005841" w14:textId="77777777" w:rsidR="001C6D12" w:rsidRDefault="001C6D12" w:rsidP="00F15207">
            <w:pPr>
              <w:pStyle w:val="ac"/>
            </w:pPr>
            <w:r>
              <w:t>0,2</w:t>
            </w:r>
          </w:p>
        </w:tc>
        <w:tc>
          <w:tcPr>
            <w:tcW w:w="1408" w:type="dxa"/>
          </w:tcPr>
          <w:p w14:paraId="504692F9" w14:textId="77777777" w:rsidR="001C6D12" w:rsidRDefault="001C6D12" w:rsidP="00F15207">
            <w:pPr>
              <w:pStyle w:val="ac"/>
            </w:pPr>
            <w:r>
              <w:t>0,4</w:t>
            </w:r>
          </w:p>
        </w:tc>
        <w:tc>
          <w:tcPr>
            <w:tcW w:w="1408" w:type="dxa"/>
          </w:tcPr>
          <w:p w14:paraId="3E8140BC" w14:textId="77777777" w:rsidR="001C6D12" w:rsidRDefault="001C6D12" w:rsidP="00F15207">
            <w:pPr>
              <w:pStyle w:val="ac"/>
            </w:pPr>
            <w:r>
              <w:t>0,0</w:t>
            </w:r>
          </w:p>
        </w:tc>
      </w:tr>
      <w:tr w:rsidR="001C6D12" w14:paraId="0A2154DD" w14:textId="77777777" w:rsidTr="00F15207">
        <w:tc>
          <w:tcPr>
            <w:tcW w:w="1407" w:type="dxa"/>
          </w:tcPr>
          <w:p w14:paraId="4F3F6265" w14:textId="77777777" w:rsidR="001C6D12" w:rsidRPr="009B6003" w:rsidRDefault="001C6D12" w:rsidP="00F15207">
            <w:pPr>
              <w:pStyle w:val="ac"/>
            </w:pPr>
            <w:r>
              <w:rPr>
                <w:lang w:val="en-US"/>
              </w:rPr>
              <w:t>&gt;</w:t>
            </w:r>
            <w:r>
              <w:t xml:space="preserve">5,1 </w:t>
            </w:r>
          </w:p>
        </w:tc>
        <w:tc>
          <w:tcPr>
            <w:tcW w:w="1407" w:type="dxa"/>
          </w:tcPr>
          <w:p w14:paraId="4DAEA2D1" w14:textId="77777777" w:rsidR="001C6D12" w:rsidRDefault="001C6D12" w:rsidP="00F15207">
            <w:pPr>
              <w:pStyle w:val="ac"/>
            </w:pPr>
            <w:r>
              <w:t>0,0</w:t>
            </w:r>
          </w:p>
        </w:tc>
        <w:tc>
          <w:tcPr>
            <w:tcW w:w="1408" w:type="dxa"/>
          </w:tcPr>
          <w:p w14:paraId="3FA91BDE" w14:textId="77777777" w:rsidR="001C6D12" w:rsidRDefault="001C6D12" w:rsidP="00F15207">
            <w:pPr>
              <w:pStyle w:val="ac"/>
            </w:pPr>
            <w:r>
              <w:t>0,1</w:t>
            </w:r>
          </w:p>
        </w:tc>
        <w:tc>
          <w:tcPr>
            <w:tcW w:w="1408" w:type="dxa"/>
          </w:tcPr>
          <w:p w14:paraId="559EFBB9" w14:textId="77777777" w:rsidR="001C6D12" w:rsidRDefault="001C6D12" w:rsidP="00F15207">
            <w:pPr>
              <w:pStyle w:val="ac"/>
            </w:pPr>
            <w:r>
              <w:t>0,1</w:t>
            </w:r>
          </w:p>
        </w:tc>
        <w:tc>
          <w:tcPr>
            <w:tcW w:w="1408" w:type="dxa"/>
          </w:tcPr>
          <w:p w14:paraId="4F2BCD82" w14:textId="77777777" w:rsidR="001C6D12" w:rsidRDefault="001C6D12" w:rsidP="00F15207">
            <w:pPr>
              <w:pStyle w:val="ac"/>
            </w:pPr>
            <w:r>
              <w:t>0,2</w:t>
            </w:r>
          </w:p>
        </w:tc>
        <w:tc>
          <w:tcPr>
            <w:tcW w:w="1408" w:type="dxa"/>
          </w:tcPr>
          <w:p w14:paraId="5E77E43E" w14:textId="77777777" w:rsidR="001C6D12" w:rsidRDefault="001C6D12" w:rsidP="00F15207">
            <w:pPr>
              <w:pStyle w:val="ac"/>
            </w:pPr>
            <w:r>
              <w:t>0,8</w:t>
            </w:r>
          </w:p>
        </w:tc>
        <w:tc>
          <w:tcPr>
            <w:tcW w:w="1408" w:type="dxa"/>
          </w:tcPr>
          <w:p w14:paraId="387C0D91" w14:textId="77777777" w:rsidR="001C6D12" w:rsidRDefault="001C6D12" w:rsidP="00F15207">
            <w:pPr>
              <w:pStyle w:val="ac"/>
            </w:pPr>
            <w:r>
              <w:t>2,0</w:t>
            </w:r>
          </w:p>
        </w:tc>
      </w:tr>
    </w:tbl>
    <w:p w14:paraId="3BC145F4" w14:textId="77777777" w:rsidR="001C6D12" w:rsidRDefault="001C6D12" w:rsidP="00280511">
      <w:pPr>
        <w:ind w:firstLine="0"/>
      </w:pPr>
      <w:r w:rsidRPr="00500CF6">
        <w:rPr>
          <w:noProof/>
        </w:rPr>
        <w:drawing>
          <wp:inline distT="0" distB="0" distL="0" distR="0" wp14:anchorId="2B292730" wp14:editId="64D11A7A">
            <wp:extent cx="6103088" cy="307056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02734" cy="3070390"/>
                    </a:xfrm>
                    <a:prstGeom prst="rect">
                      <a:avLst/>
                    </a:prstGeom>
                    <a:noFill/>
                    <a:ln>
                      <a:noFill/>
                    </a:ln>
                  </pic:spPr>
                </pic:pic>
              </a:graphicData>
            </a:graphic>
          </wp:inline>
        </w:drawing>
      </w:r>
    </w:p>
    <w:p w14:paraId="00A566CE" w14:textId="77777777" w:rsidR="001C6D12" w:rsidRDefault="001C6D12" w:rsidP="003B10C1">
      <w:pPr>
        <w:pStyle w:val="a2"/>
      </w:pPr>
      <w:r w:rsidRPr="009B6003">
        <w:t>Диаграммы повторяемости волнения (%) по направлениям</w:t>
      </w:r>
      <w:r w:rsidR="00280511">
        <w:br/>
      </w:r>
      <w:r w:rsidRPr="009B6003">
        <w:t>и градация высот на акватории Чукотского мор</w:t>
      </w:r>
      <w:r w:rsidR="00280511">
        <w:t>я</w:t>
      </w:r>
    </w:p>
    <w:p w14:paraId="6465930C" w14:textId="77777777" w:rsidR="001C6D12" w:rsidRDefault="00280511" w:rsidP="00D0746F">
      <w:pPr>
        <w:pStyle w:val="3"/>
        <w:numPr>
          <w:ilvl w:val="2"/>
          <w:numId w:val="5"/>
        </w:numPr>
      </w:pPr>
      <w:bookmarkStart w:id="108" w:name="_Toc445743679"/>
      <w:r>
        <w:t>Течения</w:t>
      </w:r>
      <w:bookmarkEnd w:id="108"/>
    </w:p>
    <w:p w14:paraId="27C725A1" w14:textId="77777777" w:rsidR="001C6D12" w:rsidRDefault="00280511" w:rsidP="001C6D12">
      <w:pPr>
        <w:rPr>
          <w:b/>
          <w:i/>
        </w:rPr>
      </w:pPr>
      <w:r>
        <w:rPr>
          <w:b/>
          <w:i/>
        </w:rPr>
        <w:t>Непериодические течения</w:t>
      </w:r>
    </w:p>
    <w:p w14:paraId="1DFB5081" w14:textId="77777777" w:rsidR="001C6D12" w:rsidRDefault="001C6D12" w:rsidP="001C6D12">
      <w:r>
        <w:t xml:space="preserve">Общая циркуляция вод Чукотского моря помимо других факторов (метеорологических, приливо-отливных) в значительной степени определяется течениями, поступающими из Берингова моря через Берингов пролив и из Восточно-Сибирского моря через пролив Лонга. Постоянные поверхностные течения моря в целом образуют слабо выраженный циклонический круговорот. Выходя из Берингова пролива, беринговоморские </w:t>
      </w:r>
      <w:r>
        <w:lastRenderedPageBreak/>
        <w:t>воды распространяются веерообразно. Их основной поток направлен почти на север. На широтах залива Коцебу к ним присоединяются опресненные материковым стоком воды, выносимые из этого залива. Двигаясь дальше на север, воды Беринговоморского течения возле м. Хоп разделяются на два потока. Один из них отклоняется на северо-восток и следует вдоль берегов Аляски к м. Барроу, севернее мыса под действием преобладающих ветров и течений поворачивает на запад, присоединяясь к Трансарктическому течению. Второй отклоняется на северо-запад в сторону о. Врангеля. Часть этого потока проходит далее на запад севернее о. Врангеля (</w:t>
      </w:r>
      <w:proofErr w:type="spellStart"/>
      <w:r>
        <w:t>Геральдовская</w:t>
      </w:r>
      <w:proofErr w:type="spellEnd"/>
      <w:r>
        <w:t xml:space="preserve"> ветвь), а часть поворачивает к югу</w:t>
      </w:r>
      <w:r w:rsidR="00F15207">
        <w:t xml:space="preserve"> </w:t>
      </w:r>
      <w:r>
        <w:t>(</w:t>
      </w:r>
      <w:proofErr w:type="spellStart"/>
      <w:r>
        <w:t>Лонговская</w:t>
      </w:r>
      <w:proofErr w:type="spellEnd"/>
      <w:r>
        <w:t xml:space="preserve"> ветвь), после чего вместе с водами, поступающими в Чукотское море через пр. Лонга, движется вдоль побережья Чукотки, замыкая циклонический круговорот в западной части моря.</w:t>
      </w:r>
    </w:p>
    <w:p w14:paraId="4D4C357C" w14:textId="77777777" w:rsidR="001C6D12" w:rsidRDefault="001C6D12" w:rsidP="001C6D12">
      <w:pPr>
        <w:jc w:val="center"/>
      </w:pPr>
      <w:r w:rsidRPr="00500CF6">
        <w:rPr>
          <w:noProof/>
        </w:rPr>
        <w:drawing>
          <wp:inline distT="0" distB="0" distL="0" distR="0" wp14:anchorId="44F1A372" wp14:editId="05182030">
            <wp:extent cx="4912242" cy="5090555"/>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12509" cy="5090831"/>
                    </a:xfrm>
                    <a:prstGeom prst="rect">
                      <a:avLst/>
                    </a:prstGeom>
                    <a:noFill/>
                    <a:ln>
                      <a:noFill/>
                    </a:ln>
                  </pic:spPr>
                </pic:pic>
              </a:graphicData>
            </a:graphic>
          </wp:inline>
        </w:drawing>
      </w:r>
    </w:p>
    <w:p w14:paraId="7FACC0F7" w14:textId="77777777" w:rsidR="001C6D12" w:rsidRDefault="001C6D12" w:rsidP="003B10C1">
      <w:pPr>
        <w:pStyle w:val="a2"/>
      </w:pPr>
      <w:r>
        <w:t xml:space="preserve">Схема общей циркуляции вод Чукотского моря </w:t>
      </w:r>
    </w:p>
    <w:p w14:paraId="2173CBA7" w14:textId="77777777" w:rsidR="001C6D12" w:rsidRDefault="001C6D12" w:rsidP="001C6D12">
      <w:r>
        <w:t xml:space="preserve">В большинстве случаев наибольшая скорость постоянных течений в море варьирует в поверхностном слое от 30 до 50 см/с, в районе Берингова пролива при попутных ветрах может достигать 120—150 см/с. В придонном слое максимальные скорости непериодических течений отмечаются в районе Берингова пролива (11—20 см/с), на северо-востоке и северо-западе моря (11—13 см/с), в то время как в центральной части скорости этих течений не </w:t>
      </w:r>
      <w:r>
        <w:lastRenderedPageBreak/>
        <w:t>превышают 1—5 см/с [Захарчук и др., 2006]. Наибольшее развитие постоянные течения получают летом благодаря южным ветрам, зимой они ослабевают.</w:t>
      </w:r>
    </w:p>
    <w:p w14:paraId="72588C53" w14:textId="77777777" w:rsidR="001C6D12" w:rsidRDefault="001C6D12" w:rsidP="00D0746F">
      <w:pPr>
        <w:pStyle w:val="a1"/>
        <w:numPr>
          <w:ilvl w:val="7"/>
          <w:numId w:val="5"/>
        </w:numPr>
      </w:pPr>
      <w:r w:rsidRPr="00443BB6">
        <w:t>Основные характеристики поверхностных течений Чукотского моря. В числителе средние, в знаменателе — максимальные значения скоростей</w:t>
      </w:r>
    </w:p>
    <w:tbl>
      <w:tblPr>
        <w:tblStyle w:val="af7"/>
        <w:tblW w:w="0" w:type="auto"/>
        <w:tblLook w:val="04A0" w:firstRow="1" w:lastRow="0" w:firstColumn="1" w:lastColumn="0" w:noHBand="0" w:noVBand="1"/>
      </w:tblPr>
      <w:tblGrid>
        <w:gridCol w:w="1566"/>
        <w:gridCol w:w="1917"/>
        <w:gridCol w:w="1565"/>
        <w:gridCol w:w="1620"/>
        <w:gridCol w:w="1566"/>
        <w:gridCol w:w="1620"/>
      </w:tblGrid>
      <w:tr w:rsidR="001C6D12" w14:paraId="3FD14B26" w14:textId="77777777" w:rsidTr="00F15207">
        <w:tc>
          <w:tcPr>
            <w:tcW w:w="3284" w:type="dxa"/>
            <w:gridSpan w:val="2"/>
          </w:tcPr>
          <w:p w14:paraId="4A0C3101" w14:textId="77777777" w:rsidR="001C6D12" w:rsidRDefault="001C6D12" w:rsidP="00F15207">
            <w:pPr>
              <w:pStyle w:val="ad"/>
            </w:pPr>
            <w:r>
              <w:t xml:space="preserve">Постоянные непериодические течения </w:t>
            </w:r>
          </w:p>
        </w:tc>
        <w:tc>
          <w:tcPr>
            <w:tcW w:w="3284" w:type="dxa"/>
            <w:gridSpan w:val="2"/>
          </w:tcPr>
          <w:p w14:paraId="50C0E015" w14:textId="77777777" w:rsidR="001C6D12" w:rsidRDefault="001C6D12" w:rsidP="00F15207">
            <w:pPr>
              <w:pStyle w:val="ad"/>
            </w:pPr>
            <w:r>
              <w:t xml:space="preserve">Приливные течения </w:t>
            </w:r>
          </w:p>
        </w:tc>
        <w:tc>
          <w:tcPr>
            <w:tcW w:w="3286" w:type="dxa"/>
            <w:gridSpan w:val="2"/>
          </w:tcPr>
          <w:p w14:paraId="126174FA" w14:textId="77777777" w:rsidR="001C6D12" w:rsidRDefault="001C6D12" w:rsidP="00F15207">
            <w:pPr>
              <w:pStyle w:val="ad"/>
            </w:pPr>
            <w:r>
              <w:t xml:space="preserve">Суммарные течения </w:t>
            </w:r>
          </w:p>
        </w:tc>
      </w:tr>
      <w:tr w:rsidR="001C6D12" w14:paraId="2EB2AEDF" w14:textId="77777777" w:rsidTr="00F15207">
        <w:tc>
          <w:tcPr>
            <w:tcW w:w="1642" w:type="dxa"/>
          </w:tcPr>
          <w:p w14:paraId="5B3CD0B6" w14:textId="77777777" w:rsidR="001C6D12" w:rsidRDefault="002F4F44" w:rsidP="00F15207">
            <w:pPr>
              <w:pStyle w:val="ad"/>
            </w:pPr>
            <w:r>
              <w:t>Скорость</w:t>
            </w:r>
            <w:r w:rsidR="001C6D12">
              <w:t xml:space="preserve">  (см/с)</w:t>
            </w:r>
          </w:p>
        </w:tc>
        <w:tc>
          <w:tcPr>
            <w:tcW w:w="1642" w:type="dxa"/>
          </w:tcPr>
          <w:p w14:paraId="471FC323" w14:textId="77777777" w:rsidR="001C6D12" w:rsidRDefault="001C6D12" w:rsidP="00F15207">
            <w:pPr>
              <w:pStyle w:val="ad"/>
            </w:pPr>
            <w:proofErr w:type="spellStart"/>
            <w:r>
              <w:t>Преоблад</w:t>
            </w:r>
            <w:proofErr w:type="spellEnd"/>
            <w:r>
              <w:t xml:space="preserve">. направление </w:t>
            </w:r>
          </w:p>
        </w:tc>
        <w:tc>
          <w:tcPr>
            <w:tcW w:w="1642" w:type="dxa"/>
          </w:tcPr>
          <w:p w14:paraId="288DFA92" w14:textId="77777777" w:rsidR="001C6D12" w:rsidRDefault="001C6D12" w:rsidP="00F15207">
            <w:pPr>
              <w:pStyle w:val="ad"/>
            </w:pPr>
            <w:r>
              <w:t xml:space="preserve">Скорость (см/с) </w:t>
            </w:r>
          </w:p>
        </w:tc>
        <w:tc>
          <w:tcPr>
            <w:tcW w:w="1642" w:type="dxa"/>
          </w:tcPr>
          <w:p w14:paraId="69D2793F" w14:textId="77777777" w:rsidR="001C6D12" w:rsidRDefault="001C6D12" w:rsidP="00F15207">
            <w:pPr>
              <w:pStyle w:val="ad"/>
            </w:pPr>
            <w:proofErr w:type="spellStart"/>
            <w:r w:rsidRPr="001127A8">
              <w:t>Преоблад</w:t>
            </w:r>
            <w:proofErr w:type="spellEnd"/>
            <w:r w:rsidRPr="001127A8">
              <w:t>. направление</w:t>
            </w:r>
          </w:p>
        </w:tc>
        <w:tc>
          <w:tcPr>
            <w:tcW w:w="1643" w:type="dxa"/>
          </w:tcPr>
          <w:p w14:paraId="4A82474B" w14:textId="77777777" w:rsidR="001C6D12" w:rsidRDefault="001C6D12" w:rsidP="00F15207">
            <w:pPr>
              <w:pStyle w:val="ad"/>
            </w:pPr>
            <w:r w:rsidRPr="001127A8">
              <w:t>Скорость (см/с)</w:t>
            </w:r>
          </w:p>
        </w:tc>
        <w:tc>
          <w:tcPr>
            <w:tcW w:w="1643" w:type="dxa"/>
          </w:tcPr>
          <w:p w14:paraId="02F5E72F" w14:textId="77777777" w:rsidR="001C6D12" w:rsidRDefault="001C6D12" w:rsidP="00F15207">
            <w:pPr>
              <w:pStyle w:val="ad"/>
            </w:pPr>
            <w:proofErr w:type="spellStart"/>
            <w:r w:rsidRPr="001127A8">
              <w:t>Преоблад</w:t>
            </w:r>
            <w:proofErr w:type="spellEnd"/>
            <w:r w:rsidRPr="001127A8">
              <w:t>. направление</w:t>
            </w:r>
          </w:p>
        </w:tc>
      </w:tr>
      <w:tr w:rsidR="001C6D12" w14:paraId="6C218950" w14:textId="77777777" w:rsidTr="00F15207">
        <w:tc>
          <w:tcPr>
            <w:tcW w:w="1642" w:type="dxa"/>
          </w:tcPr>
          <w:p w14:paraId="17EB6EB8" w14:textId="77777777" w:rsidR="001C6D12" w:rsidRDefault="001C6D12" w:rsidP="00F15207">
            <w:pPr>
              <w:pStyle w:val="ac"/>
            </w:pPr>
            <w:r>
              <w:t xml:space="preserve">20 – 30/120 </w:t>
            </w:r>
          </w:p>
        </w:tc>
        <w:tc>
          <w:tcPr>
            <w:tcW w:w="1642" w:type="dxa"/>
          </w:tcPr>
          <w:p w14:paraId="3E033AD2" w14:textId="77777777" w:rsidR="001C6D12" w:rsidRDefault="001C6D12" w:rsidP="00F15207">
            <w:pPr>
              <w:pStyle w:val="ac"/>
            </w:pPr>
            <w:r>
              <w:t>На акватории моря преимущественно</w:t>
            </w:r>
          </w:p>
          <w:p w14:paraId="1CF46A0D" w14:textId="77777777" w:rsidR="001C6D12" w:rsidRDefault="001C6D12" w:rsidP="00F15207">
            <w:pPr>
              <w:pStyle w:val="ac"/>
            </w:pPr>
            <w:r>
              <w:t>против часовой стрелки в соответствии с циклоническим круговоротом</w:t>
            </w:r>
          </w:p>
        </w:tc>
        <w:tc>
          <w:tcPr>
            <w:tcW w:w="1642" w:type="dxa"/>
          </w:tcPr>
          <w:p w14:paraId="67952D71" w14:textId="77777777" w:rsidR="001C6D12" w:rsidRDefault="001C6D12" w:rsidP="00F15207">
            <w:pPr>
              <w:pStyle w:val="ac"/>
            </w:pPr>
            <w:r>
              <w:t xml:space="preserve">10 – 20 / 70 – 80 </w:t>
            </w:r>
          </w:p>
        </w:tc>
        <w:tc>
          <w:tcPr>
            <w:tcW w:w="1642" w:type="dxa"/>
          </w:tcPr>
          <w:p w14:paraId="60FD3525" w14:textId="77777777" w:rsidR="001C6D12" w:rsidRDefault="001C6D12" w:rsidP="00F15207">
            <w:pPr>
              <w:pStyle w:val="ac"/>
            </w:pPr>
            <w:r>
              <w:t xml:space="preserve">По часовой стрелке </w:t>
            </w:r>
          </w:p>
        </w:tc>
        <w:tc>
          <w:tcPr>
            <w:tcW w:w="1643" w:type="dxa"/>
          </w:tcPr>
          <w:p w14:paraId="6CECB843" w14:textId="77777777" w:rsidR="001C6D12" w:rsidRDefault="001C6D12" w:rsidP="00F15207">
            <w:pPr>
              <w:pStyle w:val="ac"/>
            </w:pPr>
            <w:r>
              <w:t>30 – 50 / 200</w:t>
            </w:r>
          </w:p>
        </w:tc>
        <w:tc>
          <w:tcPr>
            <w:tcW w:w="1643" w:type="dxa"/>
          </w:tcPr>
          <w:p w14:paraId="5065CACA" w14:textId="77777777" w:rsidR="001C6D12" w:rsidRDefault="001C6D12" w:rsidP="00F15207">
            <w:pPr>
              <w:pStyle w:val="ac"/>
            </w:pPr>
            <w:r>
              <w:t>-</w:t>
            </w:r>
          </w:p>
        </w:tc>
      </w:tr>
    </w:tbl>
    <w:p w14:paraId="5D9DAB69" w14:textId="77777777" w:rsidR="001C6D12" w:rsidRDefault="001C6D12" w:rsidP="001C6D12">
      <w:pPr>
        <w:jc w:val="center"/>
      </w:pPr>
      <w:r w:rsidRPr="00C74D99">
        <w:rPr>
          <w:noProof/>
        </w:rPr>
        <w:drawing>
          <wp:inline distT="0" distB="0" distL="0" distR="0" wp14:anchorId="099787C4" wp14:editId="154011C5">
            <wp:extent cx="4646428" cy="2824264"/>
            <wp:effectExtent l="0" t="0" r="190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46941" cy="2824576"/>
                    </a:xfrm>
                    <a:prstGeom prst="rect">
                      <a:avLst/>
                    </a:prstGeom>
                    <a:noFill/>
                    <a:ln>
                      <a:noFill/>
                    </a:ln>
                  </pic:spPr>
                </pic:pic>
              </a:graphicData>
            </a:graphic>
          </wp:inline>
        </w:drawing>
      </w:r>
    </w:p>
    <w:p w14:paraId="04C5C3F9" w14:textId="77777777" w:rsidR="001C6D12" w:rsidRDefault="001C6D12" w:rsidP="003B10C1">
      <w:pPr>
        <w:pStyle w:val="a2"/>
      </w:pPr>
      <w:r w:rsidRPr="001127A8">
        <w:t>Максимальные скорости непериодических течений (см/с)</w:t>
      </w:r>
      <w:r w:rsidR="002F4F44">
        <w:br/>
      </w:r>
      <w:r w:rsidRPr="001127A8">
        <w:t>в поверхностном слое Чукотского моря по данным наблюдений на</w:t>
      </w:r>
      <w:r w:rsidR="002F4F44">
        <w:br/>
      </w:r>
      <w:r w:rsidRPr="001127A8">
        <w:t xml:space="preserve">10 </w:t>
      </w:r>
      <w:proofErr w:type="spellStart"/>
      <w:r w:rsidRPr="001127A8">
        <w:t>буйковых</w:t>
      </w:r>
      <w:proofErr w:type="spellEnd"/>
      <w:r w:rsidRPr="001127A8">
        <w:t xml:space="preserve"> станциях в 1990—1991 гг. [Захарчук и др., 2006].</w:t>
      </w:r>
    </w:p>
    <w:p w14:paraId="31FBDF5B" w14:textId="77777777" w:rsidR="001C6D12" w:rsidRPr="001127A8" w:rsidRDefault="001C6D12" w:rsidP="001C6D12">
      <w:pPr>
        <w:rPr>
          <w:b/>
          <w:i/>
        </w:rPr>
      </w:pPr>
      <w:r w:rsidRPr="001127A8">
        <w:rPr>
          <w:b/>
          <w:i/>
        </w:rPr>
        <w:t>Приливные течения</w:t>
      </w:r>
    </w:p>
    <w:p w14:paraId="26B46CDE" w14:textId="77777777" w:rsidR="001C6D12" w:rsidRDefault="001C6D12" w:rsidP="001C6D12">
      <w:r>
        <w:t>Приливные течения на большей части акватории моря невелики и не превышают 10—20 см/с в поверхностном и 4—8 см/с в придонном слое. В некоторых местах скорость течений увеличивается до 70—80 см/с. Направление течений меняется обычно по часовой стрелке.</w:t>
      </w:r>
    </w:p>
    <w:p w14:paraId="72C14D13" w14:textId="77777777" w:rsidR="001C6D12" w:rsidRDefault="002F4F44" w:rsidP="00D0746F">
      <w:pPr>
        <w:pStyle w:val="3"/>
        <w:numPr>
          <w:ilvl w:val="2"/>
          <w:numId w:val="5"/>
        </w:numPr>
      </w:pPr>
      <w:bookmarkStart w:id="109" w:name="_Toc445743680"/>
      <w:r>
        <w:t>Ледовой режим, обледенение</w:t>
      </w:r>
      <w:bookmarkEnd w:id="109"/>
    </w:p>
    <w:p w14:paraId="7CB6B63A" w14:textId="77777777" w:rsidR="001C6D12" w:rsidRDefault="001C6D12" w:rsidP="001C6D12">
      <w:r>
        <w:t>Различные виды деятельности в арктических морях, включая Чукотское море, в значительной степени зависят от состояния ледяного покрова. Сезонные и межгодовые изменения площади льда в море (</w:t>
      </w:r>
      <w:proofErr w:type="spellStart"/>
      <w:r>
        <w:t>ледовитости</w:t>
      </w:r>
      <w:proofErr w:type="spellEnd"/>
      <w:r>
        <w:t xml:space="preserve">) ограничивают свободу мореплавания, </w:t>
      </w:r>
      <w:r>
        <w:lastRenderedPageBreak/>
        <w:t xml:space="preserve">создают трудности при производстве геолого-геофизических и других исследований. Поэтому, чтобы определить возможные сроки проведения геологоразведочных работ в настоящем разделе наибольшее внимание уделено времени образования и очищения морских акваторий ото льда и продолжительности ледового периода. </w:t>
      </w:r>
    </w:p>
    <w:p w14:paraId="0879D7AB" w14:textId="77777777" w:rsidR="001C6D12" w:rsidRDefault="001C6D12" w:rsidP="001C6D12">
      <w:r>
        <w:t>Опасным явлением, создающим угрозу надводным объектам в море, является обледенение. Обледенение судов и гидротехнических сооружений возможно при отрицательной температуре воздуха и волнении, а также при положительных температурах, близких к 0°С и выпадении переохлажденных осадков. Обледенение судов и надводных объектов подразделяется на атмосферное (по причине сублимации пара, замерзания различного вида осадков, тумана), и морское (</w:t>
      </w:r>
      <w:proofErr w:type="spellStart"/>
      <w:r>
        <w:t>забрызгивание</w:t>
      </w:r>
      <w:proofErr w:type="spellEnd"/>
      <w:r>
        <w:t xml:space="preserve"> и заливание водой в результате волнения). </w:t>
      </w:r>
    </w:p>
    <w:p w14:paraId="455373B1" w14:textId="77777777" w:rsidR="001C6D12" w:rsidRDefault="001C6D12" w:rsidP="001C6D12">
      <w:r>
        <w:t>Интенсивность обледенения характеризуется следующими градациями: медленное обледенение (скорость нарастания льда менее 0,6 см/ч или не более 2 т/ч); быстрое обледенение (скорость нарастания льда более 0,6 см/ч но менее 1,4 см/ч или от 2 до 4 т/ч); очень быстрое обледенение (скорость нарастания льда более 1,4 см/ч или более 4 т/ч) [Наставление, 1978].</w:t>
      </w:r>
    </w:p>
    <w:p w14:paraId="2D8A2C76" w14:textId="77777777" w:rsidR="001C6D12" w:rsidRDefault="001C6D12" w:rsidP="001C6D12">
      <w:pPr>
        <w:rPr>
          <w:b/>
          <w:i/>
        </w:rPr>
      </w:pPr>
      <w:r w:rsidRPr="001127A8">
        <w:rPr>
          <w:b/>
          <w:i/>
        </w:rPr>
        <w:t xml:space="preserve">Ледовые </w:t>
      </w:r>
      <w:r w:rsidR="002F4F44">
        <w:rPr>
          <w:b/>
          <w:i/>
        </w:rPr>
        <w:t>условия</w:t>
      </w:r>
    </w:p>
    <w:p w14:paraId="28D87892" w14:textId="77777777" w:rsidR="001C6D12" w:rsidRDefault="001C6D12" w:rsidP="001C6D12">
      <w:r>
        <w:t>Льды в Чукотском море существуют круглый год. Образование льда начинается во второй половине сентября, в октябре отмечается устойчивое появление льда в северной части моря, но до середины октября лед в южной части еще тонкий и не препятствует судоходству. Устойчивое появление льда в южной части моря происходит в среднем в начале ноября. С ноября—декабря по май—июнь море сплошь покрыто льдом, неподвижным у самого берега, и дрейфующим вдали от него. По сравнению с другими Арктическими морями припай здесь развит незначительно. Он окаймляет узкую прибрежную полосу и врезанные в берег бухты и заливы. Устойчивое становление припая отмечается в среднем во второй декаде октября. Ширина его в разных местах различна, но не превышает 10—20 км. За припаем располагаются дрейфующие</w:t>
      </w:r>
      <w:r w:rsidRPr="00BA5B1C">
        <w:t xml:space="preserve"> </w:t>
      </w:r>
      <w:r>
        <w:t xml:space="preserve">льды, которые большей частью представляют собой одно- и двухлетние ледовые образования толщиной до 150—180 см. На севере моря встречаются многолетние тяжелые льды. При затяжных ветрах, отжимающих лед от материкового побережья Аляски, между ними и припаем образуется стационарное пространство, свободное ото льда — Аляскинская полынья. Вдоль побережья Чукотки за припаем также иногда открывается узкая но достаточно протяженная (до многих сотен километров) Чукотская </w:t>
      </w:r>
      <w:proofErr w:type="spellStart"/>
      <w:r>
        <w:t>заприпайная</w:t>
      </w:r>
      <w:proofErr w:type="spellEnd"/>
      <w:r>
        <w:t xml:space="preserve"> полынья.</w:t>
      </w:r>
    </w:p>
    <w:p w14:paraId="13963A61" w14:textId="77777777" w:rsidR="001C6D12" w:rsidRDefault="001C6D12" w:rsidP="001C6D12">
      <w:r>
        <w:t xml:space="preserve">Таяние льда начинает развиваться в мае в южной части моря. В среднем во второй декаде июня разрушается припай. В июне кромка льда отступает на север, и к середине июля в южной части образуются широкие пространства чистой воды. В августе—сентябре море наиболее свободно ото льда. Однако нередко даже летом при ветрах северных румбов плавающие льды приближаются непосредственно к береговой линии Чукотки. В середине июля бывали годы, когда акваторию даже самого южного Южно-Чукотского лицензионного участка почти полностью занимали сплоченные льды. Повторяемость таких лет за весь ряд наблюдений варьирует в пределах 5—25%. В районах остальных участков тяжелые условия могут наблюдаться с вероятностью от 75 до 100% случаев. В середине августа и сентября вероятность встречи со льдами сплоченностью 7—10 баллов заметно ниже. В южной и центральной частях моря сплоченные льды отсутствуют. Около половины Южно-Чукотского участка также свободна от этих льдов. Средняя продолжительность ледового периода составляет в южной части моря около 230—240 суток, в северной части — 290—310 суток. В </w:t>
      </w:r>
      <w:r>
        <w:lastRenderedPageBreak/>
        <w:t>самых северных участках морской акватории даже в августе и сентябре вероятность встречи льда сплоченностью 9—10 баллов составляет 10—20%.</w:t>
      </w:r>
    </w:p>
    <w:p w14:paraId="054A5DB4" w14:textId="77777777" w:rsidR="001C6D12" w:rsidRDefault="001C6D12" w:rsidP="00D0746F">
      <w:pPr>
        <w:pStyle w:val="a1"/>
        <w:numPr>
          <w:ilvl w:val="7"/>
          <w:numId w:val="5"/>
        </w:numPr>
      </w:pPr>
      <w:r>
        <w:t xml:space="preserve">Основные элементы ледового режима Чукотского моря </w:t>
      </w:r>
    </w:p>
    <w:tbl>
      <w:tblPr>
        <w:tblStyle w:val="af7"/>
        <w:tblW w:w="0" w:type="auto"/>
        <w:tblLook w:val="04A0" w:firstRow="1" w:lastRow="0" w:firstColumn="1" w:lastColumn="0" w:noHBand="0" w:noVBand="1"/>
      </w:tblPr>
      <w:tblGrid>
        <w:gridCol w:w="794"/>
        <w:gridCol w:w="841"/>
        <w:gridCol w:w="940"/>
        <w:gridCol w:w="1355"/>
        <w:gridCol w:w="1308"/>
        <w:gridCol w:w="794"/>
        <w:gridCol w:w="841"/>
        <w:gridCol w:w="940"/>
        <w:gridCol w:w="2041"/>
      </w:tblGrid>
      <w:tr w:rsidR="001C6D12" w:rsidRPr="002F4F44" w14:paraId="5C3B7DB6" w14:textId="77777777" w:rsidTr="00F15207">
        <w:tc>
          <w:tcPr>
            <w:tcW w:w="2575" w:type="dxa"/>
            <w:gridSpan w:val="3"/>
          </w:tcPr>
          <w:p w14:paraId="10F97A4A" w14:textId="77777777" w:rsidR="001C6D12" w:rsidRPr="002F4F44" w:rsidRDefault="001C6D12" w:rsidP="002F4F44">
            <w:pPr>
              <w:pStyle w:val="ad"/>
              <w:rPr>
                <w:sz w:val="20"/>
                <w:szCs w:val="20"/>
              </w:rPr>
            </w:pPr>
            <w:r w:rsidRPr="002F4F44">
              <w:rPr>
                <w:sz w:val="20"/>
                <w:szCs w:val="20"/>
              </w:rPr>
              <w:t>Сроки устойчивого появления льда</w:t>
            </w:r>
          </w:p>
        </w:tc>
        <w:tc>
          <w:tcPr>
            <w:tcW w:w="2663" w:type="dxa"/>
            <w:gridSpan w:val="2"/>
          </w:tcPr>
          <w:p w14:paraId="4DD52FB1" w14:textId="77777777" w:rsidR="001C6D12" w:rsidRPr="002F4F44" w:rsidRDefault="001C6D12" w:rsidP="002F4F44">
            <w:pPr>
              <w:pStyle w:val="ad"/>
              <w:rPr>
                <w:sz w:val="20"/>
                <w:szCs w:val="20"/>
              </w:rPr>
            </w:pPr>
            <w:r w:rsidRPr="002F4F44">
              <w:rPr>
                <w:sz w:val="20"/>
                <w:szCs w:val="20"/>
              </w:rPr>
              <w:t>Припай</w:t>
            </w:r>
          </w:p>
        </w:tc>
        <w:tc>
          <w:tcPr>
            <w:tcW w:w="2575" w:type="dxa"/>
            <w:gridSpan w:val="3"/>
          </w:tcPr>
          <w:p w14:paraId="069365BB" w14:textId="77777777" w:rsidR="001C6D12" w:rsidRPr="002F4F44" w:rsidRDefault="001C6D12" w:rsidP="002F4F44">
            <w:pPr>
              <w:pStyle w:val="ad"/>
              <w:rPr>
                <w:sz w:val="20"/>
                <w:szCs w:val="20"/>
              </w:rPr>
            </w:pPr>
            <w:r w:rsidRPr="002F4F44">
              <w:rPr>
                <w:sz w:val="20"/>
                <w:szCs w:val="20"/>
              </w:rPr>
              <w:t xml:space="preserve">Сроки окончательного очищения от льда </w:t>
            </w:r>
          </w:p>
        </w:tc>
        <w:tc>
          <w:tcPr>
            <w:tcW w:w="2041" w:type="dxa"/>
            <w:vMerge w:val="restart"/>
          </w:tcPr>
          <w:p w14:paraId="5FB274E6" w14:textId="77777777" w:rsidR="001C6D12" w:rsidRPr="002F4F44" w:rsidRDefault="001C6D12" w:rsidP="002F4F44">
            <w:pPr>
              <w:pStyle w:val="ad"/>
              <w:rPr>
                <w:sz w:val="20"/>
                <w:szCs w:val="20"/>
              </w:rPr>
            </w:pPr>
            <w:proofErr w:type="spellStart"/>
            <w:r w:rsidRPr="002F4F44">
              <w:rPr>
                <w:sz w:val="20"/>
                <w:szCs w:val="20"/>
              </w:rPr>
              <w:t>Средн</w:t>
            </w:r>
            <w:proofErr w:type="spellEnd"/>
            <w:r w:rsidRPr="002F4F44">
              <w:rPr>
                <w:sz w:val="20"/>
                <w:szCs w:val="20"/>
              </w:rPr>
              <w:t xml:space="preserve">. продолжительность ледового периода (сутки) </w:t>
            </w:r>
          </w:p>
        </w:tc>
      </w:tr>
      <w:tr w:rsidR="001C6D12" w:rsidRPr="002F4F44" w14:paraId="07B0E7F3" w14:textId="77777777" w:rsidTr="00F15207">
        <w:tc>
          <w:tcPr>
            <w:tcW w:w="794" w:type="dxa"/>
          </w:tcPr>
          <w:p w14:paraId="71528701" w14:textId="77777777" w:rsidR="001C6D12" w:rsidRPr="002F4F44" w:rsidRDefault="001C6D12" w:rsidP="002F4F44">
            <w:pPr>
              <w:pStyle w:val="ad"/>
              <w:rPr>
                <w:sz w:val="20"/>
                <w:szCs w:val="20"/>
              </w:rPr>
            </w:pPr>
            <w:proofErr w:type="spellStart"/>
            <w:r w:rsidRPr="002F4F44">
              <w:rPr>
                <w:sz w:val="20"/>
                <w:szCs w:val="20"/>
              </w:rPr>
              <w:t>средн</w:t>
            </w:r>
            <w:proofErr w:type="spellEnd"/>
            <w:r w:rsidRPr="002F4F44">
              <w:rPr>
                <w:sz w:val="20"/>
                <w:szCs w:val="20"/>
              </w:rPr>
              <w:t>.</w:t>
            </w:r>
          </w:p>
        </w:tc>
        <w:tc>
          <w:tcPr>
            <w:tcW w:w="841" w:type="dxa"/>
          </w:tcPr>
          <w:p w14:paraId="0612340B" w14:textId="77777777" w:rsidR="001C6D12" w:rsidRPr="002F4F44" w:rsidRDefault="001C6D12" w:rsidP="002F4F44">
            <w:pPr>
              <w:pStyle w:val="ad"/>
              <w:rPr>
                <w:sz w:val="20"/>
                <w:szCs w:val="20"/>
              </w:rPr>
            </w:pPr>
            <w:r w:rsidRPr="002F4F44">
              <w:rPr>
                <w:sz w:val="20"/>
                <w:szCs w:val="20"/>
              </w:rPr>
              <w:t>раннее</w:t>
            </w:r>
          </w:p>
        </w:tc>
        <w:tc>
          <w:tcPr>
            <w:tcW w:w="940" w:type="dxa"/>
          </w:tcPr>
          <w:p w14:paraId="03633515" w14:textId="77777777" w:rsidR="001C6D12" w:rsidRPr="002F4F44" w:rsidRDefault="001C6D12" w:rsidP="002F4F44">
            <w:pPr>
              <w:pStyle w:val="ad"/>
              <w:rPr>
                <w:sz w:val="20"/>
                <w:szCs w:val="20"/>
              </w:rPr>
            </w:pPr>
            <w:r w:rsidRPr="002F4F44">
              <w:rPr>
                <w:sz w:val="20"/>
                <w:szCs w:val="20"/>
              </w:rPr>
              <w:t>позднее</w:t>
            </w:r>
          </w:p>
        </w:tc>
        <w:tc>
          <w:tcPr>
            <w:tcW w:w="1355" w:type="dxa"/>
          </w:tcPr>
          <w:p w14:paraId="0FF82B1E" w14:textId="77777777" w:rsidR="001C6D12" w:rsidRPr="002F4F44" w:rsidRDefault="001C6D12" w:rsidP="002F4F44">
            <w:pPr>
              <w:pStyle w:val="ad"/>
              <w:rPr>
                <w:sz w:val="20"/>
                <w:szCs w:val="20"/>
              </w:rPr>
            </w:pPr>
            <w:r w:rsidRPr="002F4F44">
              <w:rPr>
                <w:sz w:val="20"/>
                <w:szCs w:val="20"/>
              </w:rPr>
              <w:t>Устойчивое становление</w:t>
            </w:r>
          </w:p>
        </w:tc>
        <w:tc>
          <w:tcPr>
            <w:tcW w:w="1308" w:type="dxa"/>
          </w:tcPr>
          <w:p w14:paraId="3E9AD220" w14:textId="77777777" w:rsidR="001C6D12" w:rsidRPr="002F4F44" w:rsidRDefault="001C6D12" w:rsidP="002F4F44">
            <w:pPr>
              <w:pStyle w:val="ad"/>
              <w:rPr>
                <w:sz w:val="20"/>
                <w:szCs w:val="20"/>
              </w:rPr>
            </w:pPr>
            <w:r w:rsidRPr="002F4F44">
              <w:rPr>
                <w:sz w:val="20"/>
                <w:szCs w:val="20"/>
              </w:rPr>
              <w:t>разрушение</w:t>
            </w:r>
          </w:p>
        </w:tc>
        <w:tc>
          <w:tcPr>
            <w:tcW w:w="794" w:type="dxa"/>
          </w:tcPr>
          <w:p w14:paraId="547BE041" w14:textId="77777777" w:rsidR="001C6D12" w:rsidRPr="002F4F44" w:rsidRDefault="001C6D12" w:rsidP="002F4F44">
            <w:pPr>
              <w:pStyle w:val="ad"/>
              <w:rPr>
                <w:sz w:val="20"/>
                <w:szCs w:val="20"/>
              </w:rPr>
            </w:pPr>
            <w:proofErr w:type="spellStart"/>
            <w:r w:rsidRPr="002F4F44">
              <w:rPr>
                <w:sz w:val="20"/>
                <w:szCs w:val="20"/>
              </w:rPr>
              <w:t>средн</w:t>
            </w:r>
            <w:proofErr w:type="spellEnd"/>
            <w:r w:rsidRPr="002F4F44">
              <w:rPr>
                <w:sz w:val="20"/>
                <w:szCs w:val="20"/>
              </w:rPr>
              <w:t>.</w:t>
            </w:r>
          </w:p>
        </w:tc>
        <w:tc>
          <w:tcPr>
            <w:tcW w:w="841" w:type="dxa"/>
          </w:tcPr>
          <w:p w14:paraId="2F56F428" w14:textId="77777777" w:rsidR="001C6D12" w:rsidRPr="002F4F44" w:rsidRDefault="001C6D12" w:rsidP="002F4F44">
            <w:pPr>
              <w:pStyle w:val="ad"/>
              <w:rPr>
                <w:sz w:val="20"/>
                <w:szCs w:val="20"/>
              </w:rPr>
            </w:pPr>
            <w:r w:rsidRPr="002F4F44">
              <w:rPr>
                <w:sz w:val="20"/>
                <w:szCs w:val="20"/>
              </w:rPr>
              <w:t>раннее</w:t>
            </w:r>
          </w:p>
        </w:tc>
        <w:tc>
          <w:tcPr>
            <w:tcW w:w="940" w:type="dxa"/>
          </w:tcPr>
          <w:p w14:paraId="35E17481" w14:textId="77777777" w:rsidR="001C6D12" w:rsidRPr="002F4F44" w:rsidRDefault="001C6D12" w:rsidP="002F4F44">
            <w:pPr>
              <w:pStyle w:val="ad"/>
              <w:rPr>
                <w:sz w:val="20"/>
                <w:szCs w:val="20"/>
              </w:rPr>
            </w:pPr>
            <w:r w:rsidRPr="002F4F44">
              <w:rPr>
                <w:sz w:val="20"/>
                <w:szCs w:val="20"/>
              </w:rPr>
              <w:t>позднее</w:t>
            </w:r>
          </w:p>
        </w:tc>
        <w:tc>
          <w:tcPr>
            <w:tcW w:w="2041" w:type="dxa"/>
            <w:vMerge/>
          </w:tcPr>
          <w:p w14:paraId="253F47C4" w14:textId="77777777" w:rsidR="001C6D12" w:rsidRPr="002F4F44" w:rsidRDefault="001C6D12" w:rsidP="002F4F44">
            <w:pPr>
              <w:pStyle w:val="ad"/>
              <w:rPr>
                <w:sz w:val="20"/>
                <w:szCs w:val="20"/>
              </w:rPr>
            </w:pPr>
          </w:p>
        </w:tc>
      </w:tr>
      <w:tr w:rsidR="001C6D12" w14:paraId="41DCBB83" w14:textId="77777777" w:rsidTr="00F15207">
        <w:tc>
          <w:tcPr>
            <w:tcW w:w="9854" w:type="dxa"/>
            <w:gridSpan w:val="9"/>
          </w:tcPr>
          <w:p w14:paraId="28BEFC2B" w14:textId="77777777" w:rsidR="001C6D12" w:rsidRDefault="001C6D12" w:rsidP="002F4F44">
            <w:pPr>
              <w:pStyle w:val="ac"/>
            </w:pPr>
            <w:r>
              <w:t>южная часть моря</w:t>
            </w:r>
          </w:p>
        </w:tc>
      </w:tr>
      <w:tr w:rsidR="001C6D12" w14:paraId="750FA07C" w14:textId="77777777" w:rsidTr="00F15207">
        <w:tc>
          <w:tcPr>
            <w:tcW w:w="794" w:type="dxa"/>
          </w:tcPr>
          <w:p w14:paraId="4C126BC7" w14:textId="77777777" w:rsidR="001C6D12" w:rsidRPr="00BA5B1C" w:rsidRDefault="001C6D12" w:rsidP="002F4F44">
            <w:pPr>
              <w:pStyle w:val="ac"/>
              <w:rPr>
                <w:lang w:val="en-US"/>
              </w:rPr>
            </w:pPr>
            <w:r>
              <w:t xml:space="preserve">1-2 дек. </w:t>
            </w:r>
            <w:r>
              <w:rPr>
                <w:lang w:val="en-US"/>
              </w:rPr>
              <w:t xml:space="preserve">XI </w:t>
            </w:r>
          </w:p>
        </w:tc>
        <w:tc>
          <w:tcPr>
            <w:tcW w:w="841" w:type="dxa"/>
          </w:tcPr>
          <w:p w14:paraId="79BD8D4D" w14:textId="77777777" w:rsidR="001C6D12" w:rsidRPr="00BA5B1C" w:rsidRDefault="001C6D12" w:rsidP="002F4F44">
            <w:pPr>
              <w:pStyle w:val="ac"/>
              <w:rPr>
                <w:lang w:val="en-US"/>
              </w:rPr>
            </w:pPr>
            <w:r w:rsidRPr="00BA5B1C">
              <w:t xml:space="preserve">2-3 </w:t>
            </w:r>
            <w:r>
              <w:t xml:space="preserve">дек. </w:t>
            </w:r>
            <w:r>
              <w:rPr>
                <w:lang w:val="en-US"/>
              </w:rPr>
              <w:t>X</w:t>
            </w:r>
          </w:p>
        </w:tc>
        <w:tc>
          <w:tcPr>
            <w:tcW w:w="940" w:type="dxa"/>
          </w:tcPr>
          <w:p w14:paraId="77E2C545" w14:textId="77777777" w:rsidR="001C6D12" w:rsidRPr="00BA5B1C" w:rsidRDefault="001C6D12" w:rsidP="002F4F44">
            <w:pPr>
              <w:pStyle w:val="ac"/>
              <w:rPr>
                <w:lang w:val="en-US"/>
              </w:rPr>
            </w:pPr>
            <w:r w:rsidRPr="00BA5B1C">
              <w:t xml:space="preserve">3 </w:t>
            </w:r>
            <w:r>
              <w:t xml:space="preserve">дек. </w:t>
            </w:r>
            <w:r>
              <w:rPr>
                <w:lang w:val="en-US"/>
              </w:rPr>
              <w:t>XI</w:t>
            </w:r>
            <w:r w:rsidRPr="00BA5B1C">
              <w:t xml:space="preserve"> – </w:t>
            </w:r>
            <w:r>
              <w:t xml:space="preserve">1 дек. </w:t>
            </w:r>
            <w:r>
              <w:rPr>
                <w:lang w:val="en-US"/>
              </w:rPr>
              <w:t>XII</w:t>
            </w:r>
          </w:p>
        </w:tc>
        <w:tc>
          <w:tcPr>
            <w:tcW w:w="1355" w:type="dxa"/>
          </w:tcPr>
          <w:p w14:paraId="51B6E379" w14:textId="77777777" w:rsidR="001C6D12" w:rsidRPr="00BA5B1C" w:rsidRDefault="001C6D12" w:rsidP="002F4F44">
            <w:pPr>
              <w:pStyle w:val="ac"/>
              <w:rPr>
                <w:lang w:val="en-US"/>
              </w:rPr>
            </w:pPr>
            <w:r w:rsidRPr="00BA5B1C">
              <w:t xml:space="preserve">2 </w:t>
            </w:r>
            <w:r>
              <w:t>дек</w:t>
            </w:r>
            <w:r w:rsidRPr="00BA5B1C">
              <w:t xml:space="preserve">. </w:t>
            </w:r>
            <w:r>
              <w:rPr>
                <w:lang w:val="en-US"/>
              </w:rPr>
              <w:t>X</w:t>
            </w:r>
          </w:p>
        </w:tc>
        <w:tc>
          <w:tcPr>
            <w:tcW w:w="1308" w:type="dxa"/>
          </w:tcPr>
          <w:p w14:paraId="70417916" w14:textId="77777777" w:rsidR="001C6D12" w:rsidRPr="00BA5B1C" w:rsidRDefault="001C6D12" w:rsidP="002F4F44">
            <w:pPr>
              <w:pStyle w:val="ac"/>
              <w:rPr>
                <w:lang w:val="en-US"/>
              </w:rPr>
            </w:pPr>
            <w:r w:rsidRPr="00BA5B1C">
              <w:t xml:space="preserve">2 </w:t>
            </w:r>
            <w:r>
              <w:t xml:space="preserve">дек. </w:t>
            </w:r>
            <w:r>
              <w:rPr>
                <w:lang w:val="en-US"/>
              </w:rPr>
              <w:t>VI</w:t>
            </w:r>
          </w:p>
        </w:tc>
        <w:tc>
          <w:tcPr>
            <w:tcW w:w="794" w:type="dxa"/>
          </w:tcPr>
          <w:p w14:paraId="1ACF42EC" w14:textId="77777777" w:rsidR="001C6D12" w:rsidRPr="00BA5B1C" w:rsidRDefault="001C6D12" w:rsidP="002F4F44">
            <w:pPr>
              <w:pStyle w:val="ac"/>
              <w:rPr>
                <w:lang w:val="en-US"/>
              </w:rPr>
            </w:pPr>
            <w:r w:rsidRPr="00BA5B1C">
              <w:t xml:space="preserve">2 </w:t>
            </w:r>
            <w:r>
              <w:t xml:space="preserve">дек. </w:t>
            </w:r>
            <w:r>
              <w:rPr>
                <w:lang w:val="en-US"/>
              </w:rPr>
              <w:t>VI</w:t>
            </w:r>
          </w:p>
        </w:tc>
        <w:tc>
          <w:tcPr>
            <w:tcW w:w="841" w:type="dxa"/>
          </w:tcPr>
          <w:p w14:paraId="1C470A04" w14:textId="77777777" w:rsidR="001C6D12" w:rsidRPr="00BA5B1C" w:rsidRDefault="001C6D12" w:rsidP="002F4F44">
            <w:pPr>
              <w:pStyle w:val="ac"/>
              <w:rPr>
                <w:lang w:val="en-US"/>
              </w:rPr>
            </w:pPr>
            <w:r w:rsidRPr="00BA5B1C">
              <w:t xml:space="preserve">1 </w:t>
            </w:r>
            <w:r>
              <w:t xml:space="preserve">дек. </w:t>
            </w:r>
            <w:r>
              <w:rPr>
                <w:lang w:val="en-US"/>
              </w:rPr>
              <w:t>VII</w:t>
            </w:r>
          </w:p>
        </w:tc>
        <w:tc>
          <w:tcPr>
            <w:tcW w:w="940" w:type="dxa"/>
          </w:tcPr>
          <w:p w14:paraId="6C57EA5B" w14:textId="77777777" w:rsidR="001C6D12" w:rsidRPr="00BA5B1C" w:rsidRDefault="001C6D12" w:rsidP="002F4F44">
            <w:pPr>
              <w:pStyle w:val="ac"/>
              <w:rPr>
                <w:lang w:val="en-US"/>
              </w:rPr>
            </w:pPr>
            <w:r w:rsidRPr="00BA5B1C">
              <w:t xml:space="preserve">2 </w:t>
            </w:r>
            <w:r>
              <w:t xml:space="preserve">дек. </w:t>
            </w:r>
            <w:r>
              <w:rPr>
                <w:lang w:val="en-US"/>
              </w:rPr>
              <w:t>VII</w:t>
            </w:r>
          </w:p>
        </w:tc>
        <w:tc>
          <w:tcPr>
            <w:tcW w:w="2041" w:type="dxa"/>
          </w:tcPr>
          <w:p w14:paraId="03C69A07" w14:textId="77777777" w:rsidR="001C6D12" w:rsidRPr="00BA5B1C" w:rsidRDefault="001C6D12" w:rsidP="002F4F44">
            <w:pPr>
              <w:pStyle w:val="ac"/>
              <w:rPr>
                <w:lang w:val="en-US"/>
              </w:rPr>
            </w:pPr>
            <w:r>
              <w:rPr>
                <w:lang w:val="en-US"/>
              </w:rPr>
              <w:t xml:space="preserve">230-240 </w:t>
            </w:r>
          </w:p>
        </w:tc>
      </w:tr>
      <w:tr w:rsidR="001C6D12" w14:paraId="73F33962" w14:textId="77777777" w:rsidTr="00F15207">
        <w:tc>
          <w:tcPr>
            <w:tcW w:w="9854" w:type="dxa"/>
            <w:gridSpan w:val="9"/>
          </w:tcPr>
          <w:p w14:paraId="738C99BF" w14:textId="77777777" w:rsidR="001C6D12" w:rsidRPr="008C596D" w:rsidRDefault="001C6D12" w:rsidP="002F4F44">
            <w:pPr>
              <w:pStyle w:val="ac"/>
            </w:pPr>
            <w:r>
              <w:t xml:space="preserve">северная часть моря </w:t>
            </w:r>
          </w:p>
        </w:tc>
      </w:tr>
      <w:tr w:rsidR="001C6D12" w14:paraId="7A090461" w14:textId="77777777" w:rsidTr="00F15207">
        <w:tc>
          <w:tcPr>
            <w:tcW w:w="794" w:type="dxa"/>
          </w:tcPr>
          <w:p w14:paraId="54ED4E53" w14:textId="77777777" w:rsidR="001C6D12" w:rsidRPr="008C596D" w:rsidRDefault="001C6D12" w:rsidP="002F4F44">
            <w:pPr>
              <w:pStyle w:val="ac"/>
              <w:rPr>
                <w:lang w:val="en-US"/>
              </w:rPr>
            </w:pPr>
            <w:r>
              <w:t>1-3 дек.</w:t>
            </w:r>
            <w:r>
              <w:rPr>
                <w:lang w:val="en-US"/>
              </w:rPr>
              <w:t>X</w:t>
            </w:r>
          </w:p>
        </w:tc>
        <w:tc>
          <w:tcPr>
            <w:tcW w:w="841" w:type="dxa"/>
          </w:tcPr>
          <w:p w14:paraId="2EE2AB62" w14:textId="77777777" w:rsidR="001C6D12" w:rsidRPr="008C596D" w:rsidRDefault="001C6D12" w:rsidP="002F4F44">
            <w:pPr>
              <w:pStyle w:val="ac"/>
              <w:rPr>
                <w:lang w:val="en-US"/>
              </w:rPr>
            </w:pPr>
            <w:r>
              <w:rPr>
                <w:lang w:val="en-US"/>
              </w:rPr>
              <w:t>2-3</w:t>
            </w:r>
            <w:r>
              <w:t xml:space="preserve"> дек. </w:t>
            </w:r>
            <w:r>
              <w:rPr>
                <w:lang w:val="en-US"/>
              </w:rPr>
              <w:t>IX</w:t>
            </w:r>
          </w:p>
        </w:tc>
        <w:tc>
          <w:tcPr>
            <w:tcW w:w="940" w:type="dxa"/>
          </w:tcPr>
          <w:p w14:paraId="48D5914A" w14:textId="77777777" w:rsidR="001C6D12" w:rsidRPr="008C596D" w:rsidRDefault="001C6D12" w:rsidP="002F4F44">
            <w:pPr>
              <w:pStyle w:val="ac"/>
              <w:rPr>
                <w:lang w:val="en-US"/>
              </w:rPr>
            </w:pPr>
            <w:r w:rsidRPr="008C596D">
              <w:t xml:space="preserve">1-3 </w:t>
            </w:r>
            <w:r>
              <w:t xml:space="preserve">дек. </w:t>
            </w:r>
            <w:r>
              <w:rPr>
                <w:lang w:val="en-US"/>
              </w:rPr>
              <w:t>XI</w:t>
            </w:r>
          </w:p>
        </w:tc>
        <w:tc>
          <w:tcPr>
            <w:tcW w:w="1355" w:type="dxa"/>
          </w:tcPr>
          <w:p w14:paraId="443390AF" w14:textId="77777777" w:rsidR="001C6D12" w:rsidRPr="008C596D" w:rsidRDefault="001C6D12" w:rsidP="002F4F44">
            <w:pPr>
              <w:pStyle w:val="ac"/>
              <w:rPr>
                <w:lang w:val="en-US"/>
              </w:rPr>
            </w:pPr>
            <w:r>
              <w:rPr>
                <w:lang w:val="en-US"/>
              </w:rPr>
              <w:t xml:space="preserve">- </w:t>
            </w:r>
          </w:p>
        </w:tc>
        <w:tc>
          <w:tcPr>
            <w:tcW w:w="1308" w:type="dxa"/>
          </w:tcPr>
          <w:p w14:paraId="09426A63" w14:textId="77777777" w:rsidR="001C6D12" w:rsidRPr="008C596D" w:rsidRDefault="001C6D12" w:rsidP="002F4F44">
            <w:pPr>
              <w:pStyle w:val="ac"/>
              <w:rPr>
                <w:lang w:val="en-US"/>
              </w:rPr>
            </w:pPr>
            <w:r>
              <w:rPr>
                <w:lang w:val="en-US"/>
              </w:rPr>
              <w:t xml:space="preserve">- </w:t>
            </w:r>
          </w:p>
        </w:tc>
        <w:tc>
          <w:tcPr>
            <w:tcW w:w="794" w:type="dxa"/>
          </w:tcPr>
          <w:p w14:paraId="53F7FF27" w14:textId="77777777" w:rsidR="001C6D12" w:rsidRPr="008C596D" w:rsidRDefault="001C6D12" w:rsidP="002F4F44">
            <w:pPr>
              <w:pStyle w:val="ac"/>
              <w:rPr>
                <w:lang w:val="en-US"/>
              </w:rPr>
            </w:pPr>
            <w:r w:rsidRPr="008C596D">
              <w:t xml:space="preserve">1 </w:t>
            </w:r>
            <w:r>
              <w:t xml:space="preserve">дек. </w:t>
            </w:r>
            <w:r>
              <w:rPr>
                <w:lang w:val="en-US"/>
              </w:rPr>
              <w:t>VIII</w:t>
            </w:r>
          </w:p>
        </w:tc>
        <w:tc>
          <w:tcPr>
            <w:tcW w:w="841" w:type="dxa"/>
          </w:tcPr>
          <w:p w14:paraId="6C0454EE" w14:textId="77777777" w:rsidR="001C6D12" w:rsidRPr="008C596D" w:rsidRDefault="001C6D12" w:rsidP="002F4F44">
            <w:pPr>
              <w:pStyle w:val="ac"/>
              <w:rPr>
                <w:lang w:val="en-US"/>
              </w:rPr>
            </w:pPr>
            <w:r w:rsidRPr="008C596D">
              <w:t xml:space="preserve">3 </w:t>
            </w:r>
            <w:r>
              <w:t xml:space="preserve">дек. </w:t>
            </w:r>
            <w:r>
              <w:rPr>
                <w:lang w:val="en-US"/>
              </w:rPr>
              <w:t>VII</w:t>
            </w:r>
          </w:p>
        </w:tc>
        <w:tc>
          <w:tcPr>
            <w:tcW w:w="940" w:type="dxa"/>
          </w:tcPr>
          <w:p w14:paraId="7D3B1F86" w14:textId="77777777" w:rsidR="001C6D12" w:rsidRPr="008C596D" w:rsidRDefault="001C6D12" w:rsidP="002F4F44">
            <w:pPr>
              <w:pStyle w:val="ac"/>
              <w:rPr>
                <w:lang w:val="en-US"/>
              </w:rPr>
            </w:pPr>
            <w:r w:rsidRPr="008C596D">
              <w:t xml:space="preserve">2 </w:t>
            </w:r>
            <w:r>
              <w:t xml:space="preserve">дек. </w:t>
            </w:r>
            <w:r>
              <w:rPr>
                <w:lang w:val="en-US"/>
              </w:rPr>
              <w:t>VIII</w:t>
            </w:r>
          </w:p>
        </w:tc>
        <w:tc>
          <w:tcPr>
            <w:tcW w:w="2041" w:type="dxa"/>
          </w:tcPr>
          <w:p w14:paraId="60355BA0" w14:textId="77777777" w:rsidR="001C6D12" w:rsidRPr="008C596D" w:rsidRDefault="001C6D12" w:rsidP="002F4F44">
            <w:pPr>
              <w:pStyle w:val="ac"/>
              <w:rPr>
                <w:lang w:val="en-US"/>
              </w:rPr>
            </w:pPr>
            <w:r>
              <w:rPr>
                <w:lang w:val="en-US"/>
              </w:rPr>
              <w:t>290 - 310</w:t>
            </w:r>
          </w:p>
        </w:tc>
      </w:tr>
    </w:tbl>
    <w:p w14:paraId="46F9F5B9" w14:textId="77777777" w:rsidR="001C6D12" w:rsidRDefault="001C6D12" w:rsidP="001C6D12">
      <w:pPr>
        <w:rPr>
          <w:lang w:val="en-US"/>
        </w:rPr>
      </w:pPr>
      <w:r>
        <w:rPr>
          <w:noProof/>
        </w:rPr>
        <w:drawing>
          <wp:inline distT="0" distB="0" distL="0" distR="0" wp14:anchorId="55F66272" wp14:editId="682B8BE0">
            <wp:extent cx="5326912" cy="4688898"/>
            <wp:effectExtent l="0" t="0" r="762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д.jpg"/>
                    <pic:cNvPicPr/>
                  </pic:nvPicPr>
                  <pic:blipFill>
                    <a:blip r:embed="rId43">
                      <a:extLst>
                        <a:ext uri="{28A0092B-C50C-407E-A947-70E740481C1C}">
                          <a14:useLocalDpi xmlns:a14="http://schemas.microsoft.com/office/drawing/2010/main" val="0"/>
                        </a:ext>
                      </a:extLst>
                    </a:blip>
                    <a:stretch>
                      <a:fillRect/>
                    </a:stretch>
                  </pic:blipFill>
                  <pic:spPr>
                    <a:xfrm>
                      <a:off x="0" y="0"/>
                      <a:ext cx="5329268" cy="4690972"/>
                    </a:xfrm>
                    <a:prstGeom prst="rect">
                      <a:avLst/>
                    </a:prstGeom>
                  </pic:spPr>
                </pic:pic>
              </a:graphicData>
            </a:graphic>
          </wp:inline>
        </w:drawing>
      </w:r>
    </w:p>
    <w:p w14:paraId="7E54970A" w14:textId="77777777" w:rsidR="001C6D12" w:rsidRDefault="001C6D12" w:rsidP="003B10C1">
      <w:pPr>
        <w:pStyle w:val="a2"/>
      </w:pPr>
      <w:r>
        <w:t xml:space="preserve">Сроки начала устойчивого ледообразования в Чукотском море </w:t>
      </w:r>
    </w:p>
    <w:p w14:paraId="0E335CDD" w14:textId="77777777" w:rsidR="001C6D12" w:rsidRDefault="001C6D12" w:rsidP="001C6D12">
      <w:pPr>
        <w:jc w:val="center"/>
      </w:pPr>
      <w:r>
        <w:rPr>
          <w:noProof/>
        </w:rPr>
        <w:lastRenderedPageBreak/>
        <w:drawing>
          <wp:inline distT="0" distB="0" distL="0" distR="0" wp14:anchorId="69A1EFC2" wp14:editId="0477C816">
            <wp:extent cx="4095750" cy="59055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д 2.jpg"/>
                    <pic:cNvPicPr/>
                  </pic:nvPicPr>
                  <pic:blipFill>
                    <a:blip r:embed="rId44">
                      <a:extLst>
                        <a:ext uri="{28A0092B-C50C-407E-A947-70E740481C1C}">
                          <a14:useLocalDpi xmlns:a14="http://schemas.microsoft.com/office/drawing/2010/main" val="0"/>
                        </a:ext>
                      </a:extLst>
                    </a:blip>
                    <a:stretch>
                      <a:fillRect/>
                    </a:stretch>
                  </pic:blipFill>
                  <pic:spPr>
                    <a:xfrm>
                      <a:off x="0" y="0"/>
                      <a:ext cx="4095750" cy="5905500"/>
                    </a:xfrm>
                    <a:prstGeom prst="rect">
                      <a:avLst/>
                    </a:prstGeom>
                  </pic:spPr>
                </pic:pic>
              </a:graphicData>
            </a:graphic>
          </wp:inline>
        </w:drawing>
      </w:r>
    </w:p>
    <w:p w14:paraId="637E3212" w14:textId="77777777" w:rsidR="001C6D12" w:rsidRDefault="001C6D12" w:rsidP="003B10C1">
      <w:pPr>
        <w:pStyle w:val="a2"/>
      </w:pPr>
      <w:r w:rsidRPr="008C596D">
        <w:t>Среднее многолетнее положение кромки дрейфующих льдов</w:t>
      </w:r>
      <w:r w:rsidR="002F4F44">
        <w:br/>
      </w:r>
      <w:r w:rsidRPr="008C596D">
        <w:t>в Чукотском море при среднем (А) и тяжелом (Б) типе ледовых условий [Справочник…, 2003—2005]</w:t>
      </w:r>
    </w:p>
    <w:p w14:paraId="7B53C7AF" w14:textId="77777777" w:rsidR="001C6D12" w:rsidRDefault="002F4F44" w:rsidP="001C6D12">
      <w:pPr>
        <w:rPr>
          <w:b/>
          <w:i/>
        </w:rPr>
      </w:pPr>
      <w:r>
        <w:rPr>
          <w:b/>
          <w:i/>
        </w:rPr>
        <w:t>Обледенение</w:t>
      </w:r>
    </w:p>
    <w:p w14:paraId="58207B09" w14:textId="77777777" w:rsidR="001C6D12" w:rsidRDefault="001C6D12" w:rsidP="001C6D12">
      <w:r>
        <w:t>Отрицательная температура в Чукотском море наблюдается в любые месяцы года, поэтому вероятность атмосферного обледенения надводных объектов существует здесь в течение всего года. По мере очищения поверхности моря ото льда возникают условия, благоприятные для развития волнения, а, следовательно так называемого морского обледенения. В Чукотском море такие условия наблюдаются в период с июня по ноябрь.</w:t>
      </w:r>
    </w:p>
    <w:p w14:paraId="711CE8D9" w14:textId="77777777" w:rsidR="001C6D12" w:rsidRDefault="001C6D12" w:rsidP="001C6D12">
      <w:r>
        <w:t xml:space="preserve">В первую половину навигации (июль—август) гидрометеорологические условия на судоходных участках трассы в Чукотском море не способствуют частому развитию морского обледенения. В этот период медленное обледенение надводных объектов возможно с вероятностью 10—20%. Во вторую половину навигации (сентябрь—октябрь) отмечаются все </w:t>
      </w:r>
      <w:r>
        <w:lastRenderedPageBreak/>
        <w:t>три градации морского обледенения. В сентябре вероятность медленного обледенения возрастает до 50%, быстрого — до 10 % и очень быстрого — до 5%. В октябре вероятность сочетания отрицательной температуры воздуха и сильных ветров увеличивается, поэтому на трассовых участках моря возрастают все градации обледенения. Вероятность очень быстрого обледенения в октябре увеличивается от 0—10% в первой декаде до 5—30% в третьей декаде.</w:t>
      </w:r>
    </w:p>
    <w:p w14:paraId="7D1DD233" w14:textId="77777777" w:rsidR="001C6D12" w:rsidRDefault="001C6D12" w:rsidP="001C6D12">
      <w:r>
        <w:t xml:space="preserve">Наиболее частым видом атмосферного обледенения в Чукотском море являются кристаллическая изморозь (50% случаев) и гололед (28% случаев). Изморозь зернистая наблюдается реже (18% случаев). Сложные атмосферные обледенения (несколько видов атмосферного обледенения одновременно) наблюдается редко (5% случаев). Еще реже (менее 0.5% случаев) отмечается отложение мокрого снега. </w:t>
      </w:r>
    </w:p>
    <w:p w14:paraId="7C15FB04" w14:textId="77777777" w:rsidR="001C6D12" w:rsidRDefault="001C6D12" w:rsidP="001C6D12">
      <w:r>
        <w:t>Нередко в Чукотском море атмосферное и морское обледенения происходят одновременно. Особенно часто это происходит, когда выпадает снег при сильном ветре и морозе. В результате поверхность надводных объектив покрывается льдом, плотность которого составляет 500—700 кг/м3. При смешанном обледенении максимальная толщина слоя льда, намерзающего на палубе судна, может достигать 100 см, а на гидротехнических сооружениях — до 230 см.</w:t>
      </w:r>
    </w:p>
    <w:p w14:paraId="724BB878" w14:textId="77777777" w:rsidR="001C6D12" w:rsidRDefault="002F4F44" w:rsidP="00D0746F">
      <w:pPr>
        <w:pStyle w:val="3"/>
        <w:numPr>
          <w:ilvl w:val="2"/>
          <w:numId w:val="5"/>
        </w:numPr>
      </w:pPr>
      <w:bookmarkStart w:id="110" w:name="_Toc445743681"/>
      <w:r>
        <w:t>Цунами</w:t>
      </w:r>
      <w:bookmarkEnd w:id="110"/>
    </w:p>
    <w:p w14:paraId="5DF0C2B6" w14:textId="77777777" w:rsidR="001C6D12" w:rsidRDefault="001C6D12" w:rsidP="001C6D12">
      <w:r>
        <w:t xml:space="preserve">Чукотское море расположено на коре континентального типа мощностью 30—35 км. Район сейсмически не активен, за исключением южной и крайней </w:t>
      </w:r>
      <w:proofErr w:type="spellStart"/>
      <w:r>
        <w:t>северо</w:t>
      </w:r>
      <w:proofErr w:type="spellEnd"/>
      <w:r>
        <w:t>–восточной части Чукотского моря, где сейсмоактивные зоны включают восточную Чукотку и район долины Борой (полуостров Стюарт).</w:t>
      </w:r>
    </w:p>
    <w:p w14:paraId="786AA857" w14:textId="77777777" w:rsidR="001C6D12" w:rsidRDefault="001C6D12" w:rsidP="001C6D12">
      <w:r>
        <w:t>Чукотское море недостаточно изучено в сейсмическом отношении из-за отсутствия здесь необходимого числа сейсмических станций. Согласно имеющимся сведениям [</w:t>
      </w:r>
      <w:proofErr w:type="spellStart"/>
      <w:r>
        <w:t>Аветистов</w:t>
      </w:r>
      <w:proofErr w:type="spellEnd"/>
      <w:r>
        <w:t xml:space="preserve">, 1996; </w:t>
      </w:r>
      <w:proofErr w:type="spellStart"/>
      <w:r>
        <w:t>Имаев</w:t>
      </w:r>
      <w:proofErr w:type="spellEnd"/>
      <w:r>
        <w:t xml:space="preserve"> и др., 2000; </w:t>
      </w:r>
      <w:proofErr w:type="spellStart"/>
      <w:r>
        <w:t>Уломов</w:t>
      </w:r>
      <w:proofErr w:type="spellEnd"/>
      <w:r>
        <w:t xml:space="preserve">, 2007], на акватории Чукотского моря и его берегах фиксировались землетрясения, но как правило, слабые </w:t>
      </w:r>
      <w:proofErr w:type="spellStart"/>
      <w:r>
        <w:t>мелкофокусные</w:t>
      </w:r>
      <w:proofErr w:type="spellEnd"/>
      <w:r>
        <w:t xml:space="preserve"> с амплитудой, не превышающей 6 баллов. Тем не менее, имеющаяся информация о землетрясениях, а также геолого-геофизические и геоморфологические данные [Геология…, 2002] свидетельствуют о возможной высокой современной геодинамической активности отдельных структур Чукотского моря. К сожалению, ввиду слабой сети наблюдений за уровнем, какие-либо сведения о цунами в Чукотском море отсутствуют.</w:t>
      </w:r>
    </w:p>
    <w:p w14:paraId="2EC904D9" w14:textId="77777777" w:rsidR="001C6D12" w:rsidRDefault="001C6D12" w:rsidP="00D0746F">
      <w:pPr>
        <w:pStyle w:val="3"/>
        <w:numPr>
          <w:ilvl w:val="2"/>
          <w:numId w:val="5"/>
        </w:numPr>
      </w:pPr>
      <w:bookmarkStart w:id="111" w:name="_Toc445743682"/>
      <w:r>
        <w:t>Гидрохимическая характеристика и качество вод</w:t>
      </w:r>
      <w:bookmarkEnd w:id="111"/>
      <w:r>
        <w:t xml:space="preserve"> </w:t>
      </w:r>
    </w:p>
    <w:p w14:paraId="70CBBA64" w14:textId="77777777" w:rsidR="001C6D12" w:rsidRDefault="001C6D12" w:rsidP="001C6D12">
      <w:r>
        <w:t>Характерные концентрации гидрохимических элементов и показателей загрязнения морской воды на акватории Чукотского моря представлены в таблицах. Концентрации химических и загрязняющих веществ представлены без разбиения по горизонтам и сезонам года.</w:t>
      </w:r>
    </w:p>
    <w:p w14:paraId="52BA8C0F" w14:textId="77777777" w:rsidR="001C6D12" w:rsidRDefault="001C6D12" w:rsidP="00D0746F">
      <w:pPr>
        <w:pStyle w:val="a1"/>
        <w:numPr>
          <w:ilvl w:val="7"/>
          <w:numId w:val="5"/>
        </w:numPr>
      </w:pPr>
      <w:r>
        <w:t xml:space="preserve">Характерные концентрации и пределы изменчивости гидрохимических показателей в водах </w:t>
      </w:r>
      <w:proofErr w:type="spellStart"/>
      <w:r>
        <w:t>Чукосткого</w:t>
      </w:r>
      <w:proofErr w:type="spellEnd"/>
      <w:r>
        <w:t xml:space="preserve"> моря </w:t>
      </w:r>
    </w:p>
    <w:tbl>
      <w:tblPr>
        <w:tblStyle w:val="af7"/>
        <w:tblW w:w="0" w:type="auto"/>
        <w:tblLook w:val="04A0" w:firstRow="1" w:lastRow="0" w:firstColumn="1" w:lastColumn="0" w:noHBand="0" w:noVBand="1"/>
      </w:tblPr>
      <w:tblGrid>
        <w:gridCol w:w="3284"/>
        <w:gridCol w:w="3285"/>
        <w:gridCol w:w="3285"/>
      </w:tblGrid>
      <w:tr w:rsidR="001C6D12" w14:paraId="3AD840F5" w14:textId="77777777" w:rsidTr="002F4F44">
        <w:trPr>
          <w:cantSplit/>
          <w:tblHeader/>
        </w:trPr>
        <w:tc>
          <w:tcPr>
            <w:tcW w:w="3284" w:type="dxa"/>
          </w:tcPr>
          <w:p w14:paraId="599BED7F" w14:textId="77777777" w:rsidR="001C6D12" w:rsidRDefault="001C6D12" w:rsidP="00F15207">
            <w:pPr>
              <w:pStyle w:val="ad"/>
            </w:pPr>
            <w:r>
              <w:t xml:space="preserve">Характеристика </w:t>
            </w:r>
          </w:p>
        </w:tc>
        <w:tc>
          <w:tcPr>
            <w:tcW w:w="3285" w:type="dxa"/>
          </w:tcPr>
          <w:p w14:paraId="4DF2F701" w14:textId="77777777" w:rsidR="001C6D12" w:rsidRDefault="001C6D12" w:rsidP="00F15207">
            <w:pPr>
              <w:pStyle w:val="ad"/>
            </w:pPr>
            <w:r>
              <w:t xml:space="preserve">Пределы изменений </w:t>
            </w:r>
          </w:p>
        </w:tc>
        <w:tc>
          <w:tcPr>
            <w:tcW w:w="3285" w:type="dxa"/>
          </w:tcPr>
          <w:p w14:paraId="7CFAC158" w14:textId="77777777" w:rsidR="001C6D12" w:rsidRDefault="001C6D12" w:rsidP="00F15207">
            <w:pPr>
              <w:pStyle w:val="ad"/>
            </w:pPr>
            <w:r>
              <w:t xml:space="preserve">Характерная концентрация </w:t>
            </w:r>
          </w:p>
        </w:tc>
      </w:tr>
      <w:tr w:rsidR="001C6D12" w14:paraId="550EE28C" w14:textId="77777777" w:rsidTr="00F15207">
        <w:tc>
          <w:tcPr>
            <w:tcW w:w="3284" w:type="dxa"/>
          </w:tcPr>
          <w:p w14:paraId="1540D7BD" w14:textId="77777777" w:rsidR="001C6D12" w:rsidRPr="007D297F" w:rsidRDefault="001C6D12" w:rsidP="00F15207">
            <w:pPr>
              <w:pStyle w:val="ac"/>
              <w:jc w:val="center"/>
              <w:rPr>
                <w:lang w:val="en-US"/>
              </w:rPr>
            </w:pPr>
            <w:r>
              <w:rPr>
                <w:lang w:val="en-US"/>
              </w:rPr>
              <w:t>pH</w:t>
            </w:r>
          </w:p>
        </w:tc>
        <w:tc>
          <w:tcPr>
            <w:tcW w:w="3285" w:type="dxa"/>
          </w:tcPr>
          <w:p w14:paraId="73A1343D" w14:textId="77777777" w:rsidR="001C6D12" w:rsidRDefault="001C6D12" w:rsidP="00F15207">
            <w:pPr>
              <w:pStyle w:val="ac"/>
              <w:jc w:val="center"/>
            </w:pPr>
            <w:r>
              <w:t>6,9 – 8,5</w:t>
            </w:r>
          </w:p>
        </w:tc>
        <w:tc>
          <w:tcPr>
            <w:tcW w:w="3285" w:type="dxa"/>
          </w:tcPr>
          <w:p w14:paraId="0A5E0C6A" w14:textId="77777777" w:rsidR="001C6D12" w:rsidRDefault="001C6D12" w:rsidP="00F15207">
            <w:pPr>
              <w:pStyle w:val="ac"/>
              <w:jc w:val="center"/>
            </w:pPr>
            <w:r>
              <w:t>7,6</w:t>
            </w:r>
          </w:p>
        </w:tc>
      </w:tr>
      <w:tr w:rsidR="001C6D12" w14:paraId="1CF6F36C" w14:textId="77777777" w:rsidTr="00F15207">
        <w:tc>
          <w:tcPr>
            <w:tcW w:w="3284" w:type="dxa"/>
          </w:tcPr>
          <w:p w14:paraId="3715FCDC" w14:textId="77777777" w:rsidR="001C6D12" w:rsidRPr="007D297F" w:rsidRDefault="001C6D12" w:rsidP="00F15207">
            <w:pPr>
              <w:pStyle w:val="ac"/>
              <w:jc w:val="center"/>
            </w:pPr>
            <w:r>
              <w:rPr>
                <w:lang w:val="en-US"/>
              </w:rPr>
              <w:t>O</w:t>
            </w:r>
            <w:r>
              <w:rPr>
                <w:vertAlign w:val="subscript"/>
                <w:lang w:val="en-US"/>
              </w:rPr>
              <w:t>2</w:t>
            </w:r>
            <w:r>
              <w:rPr>
                <w:vertAlign w:val="subscript"/>
              </w:rPr>
              <w:t>,</w:t>
            </w:r>
            <w:r>
              <w:t xml:space="preserve"> мг/л</w:t>
            </w:r>
          </w:p>
        </w:tc>
        <w:tc>
          <w:tcPr>
            <w:tcW w:w="3285" w:type="dxa"/>
          </w:tcPr>
          <w:p w14:paraId="61926241" w14:textId="77777777" w:rsidR="001C6D12" w:rsidRDefault="001C6D12" w:rsidP="00F15207">
            <w:pPr>
              <w:pStyle w:val="ac"/>
              <w:jc w:val="center"/>
            </w:pPr>
            <w:r>
              <w:t>4,3 – 12,8</w:t>
            </w:r>
          </w:p>
        </w:tc>
        <w:tc>
          <w:tcPr>
            <w:tcW w:w="3285" w:type="dxa"/>
          </w:tcPr>
          <w:p w14:paraId="47D04BC1" w14:textId="77777777" w:rsidR="001C6D12" w:rsidRDefault="001C6D12" w:rsidP="00F15207">
            <w:pPr>
              <w:pStyle w:val="ac"/>
              <w:jc w:val="center"/>
            </w:pPr>
            <w:r>
              <w:t>7,8</w:t>
            </w:r>
          </w:p>
        </w:tc>
      </w:tr>
      <w:tr w:rsidR="001C6D12" w14:paraId="1278A98F" w14:textId="77777777" w:rsidTr="00F15207">
        <w:tc>
          <w:tcPr>
            <w:tcW w:w="3284" w:type="dxa"/>
          </w:tcPr>
          <w:p w14:paraId="48E53493" w14:textId="77777777" w:rsidR="001C6D12" w:rsidRDefault="001C6D12" w:rsidP="00F15207">
            <w:pPr>
              <w:pStyle w:val="ac"/>
              <w:jc w:val="center"/>
            </w:pPr>
            <w:r>
              <w:t>Взвешенные вещества, мг/л</w:t>
            </w:r>
          </w:p>
        </w:tc>
        <w:tc>
          <w:tcPr>
            <w:tcW w:w="3285" w:type="dxa"/>
          </w:tcPr>
          <w:p w14:paraId="1C1ECA0A" w14:textId="77777777" w:rsidR="001C6D12" w:rsidRDefault="001C6D12" w:rsidP="00F15207">
            <w:pPr>
              <w:pStyle w:val="ac"/>
              <w:jc w:val="center"/>
            </w:pPr>
            <w:r>
              <w:t>1,1 – 5,4</w:t>
            </w:r>
          </w:p>
        </w:tc>
        <w:tc>
          <w:tcPr>
            <w:tcW w:w="3285" w:type="dxa"/>
          </w:tcPr>
          <w:p w14:paraId="6439A4EB" w14:textId="77777777" w:rsidR="001C6D12" w:rsidRDefault="001C6D12" w:rsidP="00F15207">
            <w:pPr>
              <w:pStyle w:val="ac"/>
              <w:jc w:val="center"/>
            </w:pPr>
            <w:r>
              <w:t>3,3</w:t>
            </w:r>
          </w:p>
        </w:tc>
      </w:tr>
      <w:tr w:rsidR="001C6D12" w14:paraId="117CB530" w14:textId="77777777" w:rsidTr="00F15207">
        <w:tc>
          <w:tcPr>
            <w:tcW w:w="3284" w:type="dxa"/>
          </w:tcPr>
          <w:p w14:paraId="3A0D92CA" w14:textId="77777777" w:rsidR="001C6D12" w:rsidRPr="007D297F" w:rsidRDefault="001C6D12" w:rsidP="00F15207">
            <w:pPr>
              <w:pStyle w:val="ac"/>
              <w:jc w:val="center"/>
            </w:pPr>
            <w:r>
              <w:lastRenderedPageBreak/>
              <w:t>Фосфаты (</w:t>
            </w:r>
            <w:r>
              <w:rPr>
                <w:lang w:val="en-US"/>
              </w:rPr>
              <w:t>PO</w:t>
            </w:r>
            <w:r>
              <w:rPr>
                <w:vertAlign w:val="subscript"/>
                <w:lang w:val="en-US"/>
              </w:rPr>
              <w:t>4</w:t>
            </w:r>
            <w:r>
              <w:t>), мг/л</w:t>
            </w:r>
          </w:p>
        </w:tc>
        <w:tc>
          <w:tcPr>
            <w:tcW w:w="3285" w:type="dxa"/>
          </w:tcPr>
          <w:p w14:paraId="35C51FEF" w14:textId="77777777" w:rsidR="001C6D12" w:rsidRDefault="001C6D12" w:rsidP="00F15207">
            <w:pPr>
              <w:pStyle w:val="ac"/>
              <w:jc w:val="center"/>
            </w:pPr>
            <w:r>
              <w:t>0,006 – 0,1</w:t>
            </w:r>
          </w:p>
        </w:tc>
        <w:tc>
          <w:tcPr>
            <w:tcW w:w="3285" w:type="dxa"/>
          </w:tcPr>
          <w:p w14:paraId="6666D16A" w14:textId="77777777" w:rsidR="001C6D12" w:rsidRDefault="001C6D12" w:rsidP="00F15207">
            <w:pPr>
              <w:pStyle w:val="ac"/>
              <w:jc w:val="center"/>
            </w:pPr>
            <w:r>
              <w:t>0,05</w:t>
            </w:r>
          </w:p>
        </w:tc>
      </w:tr>
      <w:tr w:rsidR="001C6D12" w14:paraId="56252B87" w14:textId="77777777" w:rsidTr="00F15207">
        <w:tc>
          <w:tcPr>
            <w:tcW w:w="3284" w:type="dxa"/>
          </w:tcPr>
          <w:p w14:paraId="783FB891" w14:textId="77777777" w:rsidR="001C6D12" w:rsidRPr="007D297F" w:rsidRDefault="001C6D12" w:rsidP="00F15207">
            <w:pPr>
              <w:pStyle w:val="ac"/>
              <w:jc w:val="center"/>
            </w:pPr>
            <w:r>
              <w:t>Силикаты (</w:t>
            </w:r>
            <w:r>
              <w:rPr>
                <w:lang w:val="en-US"/>
              </w:rPr>
              <w:t>SiO</w:t>
            </w:r>
            <w:r>
              <w:rPr>
                <w:vertAlign w:val="subscript"/>
                <w:lang w:val="en-US"/>
              </w:rPr>
              <w:t>2</w:t>
            </w:r>
            <w:r>
              <w:rPr>
                <w:lang w:val="en-US"/>
              </w:rPr>
              <w:t>)</w:t>
            </w:r>
            <w:r>
              <w:t>, мг/л</w:t>
            </w:r>
          </w:p>
        </w:tc>
        <w:tc>
          <w:tcPr>
            <w:tcW w:w="3285" w:type="dxa"/>
          </w:tcPr>
          <w:p w14:paraId="3F98937A" w14:textId="77777777" w:rsidR="001C6D12" w:rsidRDefault="001C6D12" w:rsidP="00F15207">
            <w:pPr>
              <w:pStyle w:val="ac"/>
              <w:jc w:val="center"/>
            </w:pPr>
            <w:r>
              <w:t>0,009 – 3,0</w:t>
            </w:r>
          </w:p>
        </w:tc>
        <w:tc>
          <w:tcPr>
            <w:tcW w:w="3285" w:type="dxa"/>
          </w:tcPr>
          <w:p w14:paraId="5B5E9273" w14:textId="77777777" w:rsidR="001C6D12" w:rsidRDefault="001C6D12" w:rsidP="00F15207">
            <w:pPr>
              <w:pStyle w:val="ac"/>
              <w:jc w:val="center"/>
            </w:pPr>
            <w:r>
              <w:t>1,1</w:t>
            </w:r>
          </w:p>
        </w:tc>
      </w:tr>
      <w:tr w:rsidR="001C6D12" w14:paraId="1501745D" w14:textId="77777777" w:rsidTr="00F15207">
        <w:tc>
          <w:tcPr>
            <w:tcW w:w="3284" w:type="dxa"/>
          </w:tcPr>
          <w:p w14:paraId="6B03CD81" w14:textId="77777777" w:rsidR="001C6D12" w:rsidRPr="007D297F" w:rsidRDefault="001C6D12" w:rsidP="00F15207">
            <w:pPr>
              <w:pStyle w:val="ac"/>
              <w:jc w:val="center"/>
            </w:pPr>
            <w:r>
              <w:t>Нитриты</w:t>
            </w:r>
            <w:r>
              <w:rPr>
                <w:lang w:val="en-US"/>
              </w:rPr>
              <w:t xml:space="preserve"> (NO</w:t>
            </w:r>
            <w:r>
              <w:rPr>
                <w:vertAlign w:val="subscript"/>
                <w:lang w:val="en-US"/>
              </w:rPr>
              <w:t>2</w:t>
            </w:r>
            <w:r>
              <w:rPr>
                <w:lang w:val="en-US"/>
              </w:rPr>
              <w:t>)</w:t>
            </w:r>
            <w:r>
              <w:t>, мг/л</w:t>
            </w:r>
          </w:p>
        </w:tc>
        <w:tc>
          <w:tcPr>
            <w:tcW w:w="3285" w:type="dxa"/>
          </w:tcPr>
          <w:p w14:paraId="0BEFCA8C" w14:textId="77777777" w:rsidR="001C6D12" w:rsidRPr="00313E8D" w:rsidRDefault="001C6D12" w:rsidP="00F15207">
            <w:pPr>
              <w:pStyle w:val="ac"/>
              <w:jc w:val="center"/>
            </w:pPr>
            <w:r>
              <w:rPr>
                <w:lang w:val="en-US"/>
              </w:rPr>
              <w:t>&lt;</w:t>
            </w:r>
            <w:r>
              <w:t>0,0005</w:t>
            </w:r>
          </w:p>
        </w:tc>
        <w:tc>
          <w:tcPr>
            <w:tcW w:w="3285" w:type="dxa"/>
          </w:tcPr>
          <w:p w14:paraId="093A19EE" w14:textId="77777777" w:rsidR="001C6D12" w:rsidRDefault="001C6D12" w:rsidP="00F15207">
            <w:pPr>
              <w:pStyle w:val="ac"/>
              <w:jc w:val="center"/>
            </w:pPr>
            <w:r>
              <w:t>-</w:t>
            </w:r>
          </w:p>
        </w:tc>
      </w:tr>
      <w:tr w:rsidR="001C6D12" w14:paraId="2FB1B0A6" w14:textId="77777777" w:rsidTr="00F15207">
        <w:tc>
          <w:tcPr>
            <w:tcW w:w="3284" w:type="dxa"/>
          </w:tcPr>
          <w:p w14:paraId="73D9D066" w14:textId="77777777" w:rsidR="001C6D12" w:rsidRPr="007D297F" w:rsidRDefault="001C6D12" w:rsidP="00F15207">
            <w:pPr>
              <w:pStyle w:val="ac"/>
              <w:jc w:val="center"/>
            </w:pPr>
            <w:r>
              <w:t xml:space="preserve">Нитраты </w:t>
            </w:r>
            <w:r>
              <w:rPr>
                <w:lang w:val="en-US"/>
              </w:rPr>
              <w:t>(NO</w:t>
            </w:r>
            <w:r>
              <w:rPr>
                <w:vertAlign w:val="subscript"/>
                <w:lang w:val="en-US"/>
              </w:rPr>
              <w:t>3</w:t>
            </w:r>
            <w:r>
              <w:rPr>
                <w:lang w:val="en-US"/>
              </w:rPr>
              <w:t>)</w:t>
            </w:r>
            <w:r>
              <w:t>, мг/л</w:t>
            </w:r>
          </w:p>
        </w:tc>
        <w:tc>
          <w:tcPr>
            <w:tcW w:w="3285" w:type="dxa"/>
          </w:tcPr>
          <w:p w14:paraId="061CD73D" w14:textId="77777777" w:rsidR="001C6D12" w:rsidRPr="00313E8D" w:rsidRDefault="001C6D12" w:rsidP="00F15207">
            <w:pPr>
              <w:pStyle w:val="ac"/>
              <w:jc w:val="center"/>
            </w:pPr>
            <w:r>
              <w:rPr>
                <w:lang w:val="en-US"/>
              </w:rPr>
              <w:t xml:space="preserve">&lt; </w:t>
            </w:r>
            <w:r>
              <w:t>0,005 – 0,286</w:t>
            </w:r>
          </w:p>
        </w:tc>
        <w:tc>
          <w:tcPr>
            <w:tcW w:w="3285" w:type="dxa"/>
          </w:tcPr>
          <w:p w14:paraId="1B79EE25" w14:textId="77777777" w:rsidR="001C6D12" w:rsidRDefault="001C6D12" w:rsidP="00F15207">
            <w:pPr>
              <w:pStyle w:val="ac"/>
              <w:jc w:val="center"/>
            </w:pPr>
            <w:r>
              <w:t>0,142</w:t>
            </w:r>
          </w:p>
        </w:tc>
      </w:tr>
    </w:tbl>
    <w:p w14:paraId="4ED2946A" w14:textId="77777777" w:rsidR="001C6D12" w:rsidRDefault="001C6D12" w:rsidP="00D0746F">
      <w:pPr>
        <w:pStyle w:val="a1"/>
        <w:numPr>
          <w:ilvl w:val="7"/>
          <w:numId w:val="5"/>
        </w:numPr>
      </w:pPr>
      <w:r>
        <w:t xml:space="preserve">Характерные концентрации и пределы изменчивости загрязняющих веществ в водах Чукотского моря </w:t>
      </w:r>
    </w:p>
    <w:tbl>
      <w:tblPr>
        <w:tblStyle w:val="af7"/>
        <w:tblW w:w="0" w:type="auto"/>
        <w:tblLook w:val="04A0" w:firstRow="1" w:lastRow="0" w:firstColumn="1" w:lastColumn="0" w:noHBand="0" w:noVBand="1"/>
      </w:tblPr>
      <w:tblGrid>
        <w:gridCol w:w="3284"/>
        <w:gridCol w:w="3285"/>
        <w:gridCol w:w="3285"/>
      </w:tblGrid>
      <w:tr w:rsidR="001C6D12" w14:paraId="09B500D8" w14:textId="77777777" w:rsidTr="00F15207">
        <w:tc>
          <w:tcPr>
            <w:tcW w:w="3284" w:type="dxa"/>
          </w:tcPr>
          <w:p w14:paraId="7F94849D" w14:textId="77777777" w:rsidR="001C6D12" w:rsidRDefault="001C6D12" w:rsidP="00F15207">
            <w:pPr>
              <w:pStyle w:val="ad"/>
            </w:pPr>
            <w:r>
              <w:t xml:space="preserve">Характеристика </w:t>
            </w:r>
          </w:p>
        </w:tc>
        <w:tc>
          <w:tcPr>
            <w:tcW w:w="3285" w:type="dxa"/>
          </w:tcPr>
          <w:p w14:paraId="7FB080A1" w14:textId="77777777" w:rsidR="001C6D12" w:rsidRDefault="001C6D12" w:rsidP="00F15207">
            <w:pPr>
              <w:pStyle w:val="ad"/>
            </w:pPr>
            <w:r>
              <w:t xml:space="preserve">Пределы изменений </w:t>
            </w:r>
          </w:p>
        </w:tc>
        <w:tc>
          <w:tcPr>
            <w:tcW w:w="3285" w:type="dxa"/>
          </w:tcPr>
          <w:p w14:paraId="31439B99" w14:textId="77777777" w:rsidR="001C6D12" w:rsidRDefault="001C6D12" w:rsidP="00F15207">
            <w:pPr>
              <w:pStyle w:val="ad"/>
            </w:pPr>
            <w:r>
              <w:t xml:space="preserve">Характерная концентрация </w:t>
            </w:r>
          </w:p>
        </w:tc>
      </w:tr>
      <w:tr w:rsidR="001C6D12" w14:paraId="17C1A68C" w14:textId="77777777" w:rsidTr="00F15207">
        <w:tc>
          <w:tcPr>
            <w:tcW w:w="3284" w:type="dxa"/>
          </w:tcPr>
          <w:p w14:paraId="7FEE2426" w14:textId="77777777" w:rsidR="001C6D12" w:rsidRDefault="001C6D12" w:rsidP="00F15207">
            <w:pPr>
              <w:pStyle w:val="ac"/>
              <w:jc w:val="center"/>
            </w:pPr>
            <w:r>
              <w:t>Нефтяные углеводороды</w:t>
            </w:r>
            <w:r w:rsidRPr="00313E8D">
              <w:t>, мг/л</w:t>
            </w:r>
          </w:p>
        </w:tc>
        <w:tc>
          <w:tcPr>
            <w:tcW w:w="3285" w:type="dxa"/>
          </w:tcPr>
          <w:p w14:paraId="6DEDC328" w14:textId="77777777" w:rsidR="001C6D12" w:rsidRPr="00313E8D" w:rsidRDefault="001C6D12" w:rsidP="00F15207">
            <w:pPr>
              <w:pStyle w:val="ac"/>
              <w:jc w:val="center"/>
              <w:rPr>
                <w:lang w:val="en-US"/>
              </w:rPr>
            </w:pPr>
            <w:r>
              <w:t>&lt;0</w:t>
            </w:r>
            <w:r>
              <w:rPr>
                <w:lang w:val="en-US"/>
              </w:rPr>
              <w:t>,</w:t>
            </w:r>
            <w:r w:rsidRPr="00313E8D">
              <w:t>005 –</w:t>
            </w:r>
            <w:r>
              <w:t xml:space="preserve"> 0</w:t>
            </w:r>
            <w:r>
              <w:rPr>
                <w:lang w:val="en-US"/>
              </w:rPr>
              <w:t>,</w:t>
            </w:r>
            <w:r w:rsidRPr="00313E8D">
              <w:t>0</w:t>
            </w:r>
            <w:r>
              <w:rPr>
                <w:lang w:val="en-US"/>
              </w:rPr>
              <w:t>2</w:t>
            </w:r>
          </w:p>
        </w:tc>
        <w:tc>
          <w:tcPr>
            <w:tcW w:w="3285" w:type="dxa"/>
          </w:tcPr>
          <w:p w14:paraId="5564D163" w14:textId="77777777" w:rsidR="001C6D12" w:rsidRPr="00313E8D" w:rsidRDefault="001C6D12" w:rsidP="00F15207">
            <w:pPr>
              <w:pStyle w:val="ac"/>
              <w:jc w:val="center"/>
              <w:rPr>
                <w:lang w:val="en-US"/>
              </w:rPr>
            </w:pPr>
            <w:r>
              <w:rPr>
                <w:lang w:val="en-US"/>
              </w:rPr>
              <w:t>0.01</w:t>
            </w:r>
          </w:p>
        </w:tc>
      </w:tr>
      <w:tr w:rsidR="001C6D12" w14:paraId="19EC72CC" w14:textId="77777777" w:rsidTr="00F15207">
        <w:tc>
          <w:tcPr>
            <w:tcW w:w="3284" w:type="dxa"/>
          </w:tcPr>
          <w:p w14:paraId="7B1F0BB1" w14:textId="77777777" w:rsidR="001C6D12" w:rsidRPr="00313E8D" w:rsidRDefault="001C6D12" w:rsidP="00F15207">
            <w:pPr>
              <w:pStyle w:val="ac"/>
              <w:jc w:val="center"/>
            </w:pPr>
            <w:r>
              <w:rPr>
                <w:lang w:val="en-US"/>
              </w:rPr>
              <w:t>Cd</w:t>
            </w:r>
            <w:r>
              <w:t>, мг/л</w:t>
            </w:r>
          </w:p>
        </w:tc>
        <w:tc>
          <w:tcPr>
            <w:tcW w:w="3285" w:type="dxa"/>
          </w:tcPr>
          <w:p w14:paraId="71108666" w14:textId="77777777" w:rsidR="001C6D12" w:rsidRPr="00313E8D" w:rsidRDefault="001C6D12" w:rsidP="00F15207">
            <w:pPr>
              <w:pStyle w:val="ac"/>
              <w:jc w:val="center"/>
              <w:rPr>
                <w:lang w:val="en-US"/>
              </w:rPr>
            </w:pPr>
            <w:r>
              <w:rPr>
                <w:lang w:val="en-US"/>
              </w:rPr>
              <w:t>0,00001 – 0,00027</w:t>
            </w:r>
          </w:p>
        </w:tc>
        <w:tc>
          <w:tcPr>
            <w:tcW w:w="3285" w:type="dxa"/>
          </w:tcPr>
          <w:p w14:paraId="2200F60F" w14:textId="77777777" w:rsidR="001C6D12" w:rsidRPr="00893925" w:rsidRDefault="001C6D12" w:rsidP="00F15207">
            <w:pPr>
              <w:pStyle w:val="ac"/>
              <w:jc w:val="center"/>
              <w:rPr>
                <w:lang w:val="en-US"/>
              </w:rPr>
            </w:pPr>
            <w:r>
              <w:rPr>
                <w:lang w:val="en-US"/>
              </w:rPr>
              <w:t>0,00011</w:t>
            </w:r>
          </w:p>
        </w:tc>
      </w:tr>
      <w:tr w:rsidR="001C6D12" w14:paraId="5EEDFDF8" w14:textId="77777777" w:rsidTr="00F15207">
        <w:tc>
          <w:tcPr>
            <w:tcW w:w="3284" w:type="dxa"/>
          </w:tcPr>
          <w:p w14:paraId="1EFCAB51" w14:textId="77777777" w:rsidR="001C6D12" w:rsidRPr="00313E8D" w:rsidRDefault="001C6D12" w:rsidP="00F15207">
            <w:pPr>
              <w:pStyle w:val="ac"/>
              <w:jc w:val="center"/>
            </w:pPr>
            <w:r>
              <w:rPr>
                <w:lang w:val="en-US"/>
              </w:rPr>
              <w:t>Cu</w:t>
            </w:r>
            <w:r w:rsidRPr="00313E8D">
              <w:t>, мг/л</w:t>
            </w:r>
          </w:p>
        </w:tc>
        <w:tc>
          <w:tcPr>
            <w:tcW w:w="3285" w:type="dxa"/>
          </w:tcPr>
          <w:p w14:paraId="5E450689" w14:textId="77777777" w:rsidR="001C6D12" w:rsidRPr="00313E8D" w:rsidRDefault="001C6D12" w:rsidP="00F15207">
            <w:pPr>
              <w:pStyle w:val="ac"/>
              <w:jc w:val="center"/>
              <w:rPr>
                <w:lang w:val="en-US"/>
              </w:rPr>
            </w:pPr>
            <w:r>
              <w:rPr>
                <w:lang w:val="en-US"/>
              </w:rPr>
              <w:t>0,00005 – 0,003</w:t>
            </w:r>
          </w:p>
        </w:tc>
        <w:tc>
          <w:tcPr>
            <w:tcW w:w="3285" w:type="dxa"/>
          </w:tcPr>
          <w:p w14:paraId="191893E2" w14:textId="77777777" w:rsidR="001C6D12" w:rsidRPr="00893925" w:rsidRDefault="001C6D12" w:rsidP="00F15207">
            <w:pPr>
              <w:pStyle w:val="ac"/>
              <w:jc w:val="center"/>
              <w:rPr>
                <w:lang w:val="en-US"/>
              </w:rPr>
            </w:pPr>
            <w:r>
              <w:rPr>
                <w:lang w:val="en-US"/>
              </w:rPr>
              <w:t>0,0009</w:t>
            </w:r>
          </w:p>
        </w:tc>
      </w:tr>
      <w:tr w:rsidR="001C6D12" w14:paraId="795F3E09" w14:textId="77777777" w:rsidTr="00F15207">
        <w:tc>
          <w:tcPr>
            <w:tcW w:w="3284" w:type="dxa"/>
          </w:tcPr>
          <w:p w14:paraId="6B350E20" w14:textId="77777777" w:rsidR="001C6D12" w:rsidRPr="00313E8D" w:rsidRDefault="001C6D12" w:rsidP="00F15207">
            <w:pPr>
              <w:pStyle w:val="ac"/>
              <w:jc w:val="center"/>
            </w:pPr>
            <w:r>
              <w:rPr>
                <w:lang w:val="en-US"/>
              </w:rPr>
              <w:t>Fe</w:t>
            </w:r>
            <w:r w:rsidRPr="00313E8D">
              <w:t>, мг/л</w:t>
            </w:r>
          </w:p>
        </w:tc>
        <w:tc>
          <w:tcPr>
            <w:tcW w:w="3285" w:type="dxa"/>
          </w:tcPr>
          <w:p w14:paraId="6D6BC534" w14:textId="77777777" w:rsidR="001C6D12" w:rsidRPr="00313E8D" w:rsidRDefault="001C6D12" w:rsidP="00F15207">
            <w:pPr>
              <w:pStyle w:val="ac"/>
              <w:jc w:val="center"/>
              <w:rPr>
                <w:lang w:val="en-US"/>
              </w:rPr>
            </w:pPr>
            <w:r>
              <w:rPr>
                <w:lang w:val="en-US"/>
              </w:rPr>
              <w:t>0,0001 – 0,018</w:t>
            </w:r>
          </w:p>
        </w:tc>
        <w:tc>
          <w:tcPr>
            <w:tcW w:w="3285" w:type="dxa"/>
          </w:tcPr>
          <w:p w14:paraId="5A79452A" w14:textId="77777777" w:rsidR="001C6D12" w:rsidRPr="00893925" w:rsidRDefault="001C6D12" w:rsidP="00F15207">
            <w:pPr>
              <w:pStyle w:val="ac"/>
              <w:jc w:val="center"/>
              <w:rPr>
                <w:lang w:val="en-US"/>
              </w:rPr>
            </w:pPr>
            <w:r>
              <w:rPr>
                <w:lang w:val="en-US"/>
              </w:rPr>
              <w:t>0,009</w:t>
            </w:r>
          </w:p>
        </w:tc>
      </w:tr>
      <w:tr w:rsidR="001C6D12" w14:paraId="6C0CB55E" w14:textId="77777777" w:rsidTr="00F15207">
        <w:tc>
          <w:tcPr>
            <w:tcW w:w="3284" w:type="dxa"/>
          </w:tcPr>
          <w:p w14:paraId="55DBE10B" w14:textId="77777777" w:rsidR="001C6D12" w:rsidRPr="00313E8D" w:rsidRDefault="001C6D12" w:rsidP="00F15207">
            <w:pPr>
              <w:pStyle w:val="ac"/>
              <w:jc w:val="center"/>
            </w:pPr>
            <w:r>
              <w:rPr>
                <w:lang w:val="en-US"/>
              </w:rPr>
              <w:t>Pb</w:t>
            </w:r>
            <w:r w:rsidRPr="00313E8D">
              <w:t>, мг/л</w:t>
            </w:r>
          </w:p>
        </w:tc>
        <w:tc>
          <w:tcPr>
            <w:tcW w:w="3285" w:type="dxa"/>
          </w:tcPr>
          <w:p w14:paraId="6F5553E9" w14:textId="77777777" w:rsidR="001C6D12" w:rsidRPr="00313E8D" w:rsidRDefault="001C6D12" w:rsidP="00F15207">
            <w:pPr>
              <w:pStyle w:val="ac"/>
              <w:jc w:val="center"/>
              <w:rPr>
                <w:lang w:val="en-US"/>
              </w:rPr>
            </w:pPr>
            <w:r>
              <w:rPr>
                <w:lang w:val="en-US"/>
              </w:rPr>
              <w:t>0,001 – 0,003</w:t>
            </w:r>
          </w:p>
        </w:tc>
        <w:tc>
          <w:tcPr>
            <w:tcW w:w="3285" w:type="dxa"/>
          </w:tcPr>
          <w:p w14:paraId="37810795" w14:textId="77777777" w:rsidR="001C6D12" w:rsidRPr="00893925" w:rsidRDefault="001C6D12" w:rsidP="00F15207">
            <w:pPr>
              <w:pStyle w:val="ac"/>
              <w:jc w:val="center"/>
              <w:rPr>
                <w:lang w:val="en-US"/>
              </w:rPr>
            </w:pPr>
            <w:r>
              <w:rPr>
                <w:lang w:val="en-US"/>
              </w:rPr>
              <w:t>0,0013</w:t>
            </w:r>
          </w:p>
        </w:tc>
      </w:tr>
      <w:tr w:rsidR="001C6D12" w14:paraId="6E878B3C" w14:textId="77777777" w:rsidTr="00F15207">
        <w:tc>
          <w:tcPr>
            <w:tcW w:w="3284" w:type="dxa"/>
          </w:tcPr>
          <w:p w14:paraId="3E96D9F9" w14:textId="77777777" w:rsidR="001C6D12" w:rsidRPr="00313E8D" w:rsidRDefault="001C6D12" w:rsidP="00F15207">
            <w:pPr>
              <w:pStyle w:val="ac"/>
              <w:jc w:val="center"/>
            </w:pPr>
            <w:r>
              <w:rPr>
                <w:lang w:val="en-US"/>
              </w:rPr>
              <w:t>Zn</w:t>
            </w:r>
            <w:r w:rsidRPr="00313E8D">
              <w:t>, мг/л</w:t>
            </w:r>
          </w:p>
        </w:tc>
        <w:tc>
          <w:tcPr>
            <w:tcW w:w="3285" w:type="dxa"/>
          </w:tcPr>
          <w:p w14:paraId="3C3504FE" w14:textId="77777777" w:rsidR="001C6D12" w:rsidRPr="00313E8D" w:rsidRDefault="001C6D12" w:rsidP="00F15207">
            <w:pPr>
              <w:pStyle w:val="ac"/>
              <w:jc w:val="center"/>
              <w:rPr>
                <w:lang w:val="en-US"/>
              </w:rPr>
            </w:pPr>
            <w:r>
              <w:rPr>
                <w:lang w:val="en-US"/>
              </w:rPr>
              <w:t>0,0001 – 0,0077</w:t>
            </w:r>
          </w:p>
        </w:tc>
        <w:tc>
          <w:tcPr>
            <w:tcW w:w="3285" w:type="dxa"/>
          </w:tcPr>
          <w:p w14:paraId="590D4E74" w14:textId="77777777" w:rsidR="001C6D12" w:rsidRPr="00893925" w:rsidRDefault="001C6D12" w:rsidP="00F15207">
            <w:pPr>
              <w:pStyle w:val="ac"/>
              <w:jc w:val="center"/>
              <w:rPr>
                <w:lang w:val="en-US"/>
              </w:rPr>
            </w:pPr>
            <w:r>
              <w:rPr>
                <w:lang w:val="en-US"/>
              </w:rPr>
              <w:t>0,0028</w:t>
            </w:r>
          </w:p>
        </w:tc>
      </w:tr>
      <w:tr w:rsidR="001C6D12" w14:paraId="5912C268" w14:textId="77777777" w:rsidTr="00F15207">
        <w:tc>
          <w:tcPr>
            <w:tcW w:w="3284" w:type="dxa"/>
          </w:tcPr>
          <w:p w14:paraId="60F5677E" w14:textId="77777777" w:rsidR="001C6D12" w:rsidRPr="00313E8D" w:rsidRDefault="001C6D12" w:rsidP="00F15207">
            <w:pPr>
              <w:pStyle w:val="ac"/>
              <w:jc w:val="center"/>
            </w:pPr>
            <w:r>
              <w:rPr>
                <w:lang w:val="en-US"/>
              </w:rPr>
              <w:t>Ni</w:t>
            </w:r>
            <w:r w:rsidRPr="00313E8D">
              <w:t>, мг/л</w:t>
            </w:r>
          </w:p>
        </w:tc>
        <w:tc>
          <w:tcPr>
            <w:tcW w:w="3285" w:type="dxa"/>
          </w:tcPr>
          <w:p w14:paraId="41903FCA" w14:textId="77777777" w:rsidR="001C6D12" w:rsidRPr="00313E8D" w:rsidRDefault="001C6D12" w:rsidP="00F15207">
            <w:pPr>
              <w:pStyle w:val="ac"/>
              <w:jc w:val="center"/>
              <w:rPr>
                <w:lang w:val="en-US"/>
              </w:rPr>
            </w:pPr>
            <w:r>
              <w:rPr>
                <w:lang w:val="en-US"/>
              </w:rPr>
              <w:t>0,0001 – 0,0012</w:t>
            </w:r>
          </w:p>
        </w:tc>
        <w:tc>
          <w:tcPr>
            <w:tcW w:w="3285" w:type="dxa"/>
          </w:tcPr>
          <w:p w14:paraId="55EBFB41" w14:textId="77777777" w:rsidR="001C6D12" w:rsidRPr="00893925" w:rsidRDefault="001C6D12" w:rsidP="00F15207">
            <w:pPr>
              <w:pStyle w:val="ac"/>
              <w:jc w:val="center"/>
              <w:rPr>
                <w:lang w:val="en-US"/>
              </w:rPr>
            </w:pPr>
            <w:r>
              <w:rPr>
                <w:lang w:val="en-US"/>
              </w:rPr>
              <w:t>0,00053</w:t>
            </w:r>
          </w:p>
        </w:tc>
      </w:tr>
      <w:tr w:rsidR="001C6D12" w14:paraId="69139179" w14:textId="77777777" w:rsidTr="00F15207">
        <w:tc>
          <w:tcPr>
            <w:tcW w:w="3284" w:type="dxa"/>
          </w:tcPr>
          <w:p w14:paraId="3FB8E8CC" w14:textId="77777777" w:rsidR="001C6D12" w:rsidRPr="00313E8D" w:rsidRDefault="001C6D12" w:rsidP="00F15207">
            <w:pPr>
              <w:pStyle w:val="ac"/>
              <w:jc w:val="center"/>
            </w:pPr>
            <w:r>
              <w:rPr>
                <w:lang w:val="en-US"/>
              </w:rPr>
              <w:t>Co</w:t>
            </w:r>
            <w:r w:rsidRPr="00313E8D">
              <w:t>, мг/л</w:t>
            </w:r>
          </w:p>
        </w:tc>
        <w:tc>
          <w:tcPr>
            <w:tcW w:w="3285" w:type="dxa"/>
          </w:tcPr>
          <w:p w14:paraId="33C7ABDB" w14:textId="77777777" w:rsidR="001C6D12" w:rsidRPr="00313E8D" w:rsidRDefault="001C6D12" w:rsidP="00F15207">
            <w:pPr>
              <w:pStyle w:val="ac"/>
              <w:jc w:val="center"/>
              <w:rPr>
                <w:lang w:val="en-US"/>
              </w:rPr>
            </w:pPr>
            <w:r>
              <w:rPr>
                <w:lang w:val="en-US"/>
              </w:rPr>
              <w:t>0,00001 – 0,00013</w:t>
            </w:r>
          </w:p>
        </w:tc>
        <w:tc>
          <w:tcPr>
            <w:tcW w:w="3285" w:type="dxa"/>
          </w:tcPr>
          <w:p w14:paraId="0E18D0EB" w14:textId="77777777" w:rsidR="001C6D12" w:rsidRPr="00893925" w:rsidRDefault="001C6D12" w:rsidP="00F15207">
            <w:pPr>
              <w:pStyle w:val="ac"/>
              <w:jc w:val="center"/>
              <w:rPr>
                <w:lang w:val="en-US"/>
              </w:rPr>
            </w:pPr>
            <w:r>
              <w:rPr>
                <w:lang w:val="en-US"/>
              </w:rPr>
              <w:t>0.00008</w:t>
            </w:r>
          </w:p>
        </w:tc>
      </w:tr>
      <w:tr w:rsidR="001C6D12" w14:paraId="3106FA4C" w14:textId="77777777" w:rsidTr="00F15207">
        <w:tc>
          <w:tcPr>
            <w:tcW w:w="3284" w:type="dxa"/>
          </w:tcPr>
          <w:p w14:paraId="2EC0C173" w14:textId="77777777" w:rsidR="001C6D12" w:rsidRPr="00313E8D" w:rsidRDefault="001C6D12" w:rsidP="00F15207">
            <w:pPr>
              <w:pStyle w:val="ac"/>
              <w:jc w:val="center"/>
            </w:pPr>
            <w:r>
              <w:rPr>
                <w:lang w:val="en-US"/>
              </w:rPr>
              <w:t>Mn</w:t>
            </w:r>
            <w:r w:rsidRPr="00313E8D">
              <w:t>, мг/л</w:t>
            </w:r>
          </w:p>
        </w:tc>
        <w:tc>
          <w:tcPr>
            <w:tcW w:w="3285" w:type="dxa"/>
          </w:tcPr>
          <w:p w14:paraId="33CA213C" w14:textId="77777777" w:rsidR="001C6D12" w:rsidRPr="00313E8D" w:rsidRDefault="001C6D12" w:rsidP="00F15207">
            <w:pPr>
              <w:pStyle w:val="ac"/>
              <w:jc w:val="center"/>
              <w:rPr>
                <w:lang w:val="en-US"/>
              </w:rPr>
            </w:pPr>
            <w:r>
              <w:rPr>
                <w:lang w:val="en-US"/>
              </w:rPr>
              <w:t>&lt;0,0005 – 0,0065</w:t>
            </w:r>
          </w:p>
        </w:tc>
        <w:tc>
          <w:tcPr>
            <w:tcW w:w="3285" w:type="dxa"/>
          </w:tcPr>
          <w:p w14:paraId="6C69C712" w14:textId="77777777" w:rsidR="001C6D12" w:rsidRPr="00893925" w:rsidRDefault="001C6D12" w:rsidP="00F15207">
            <w:pPr>
              <w:pStyle w:val="ac"/>
              <w:jc w:val="center"/>
              <w:rPr>
                <w:lang w:val="en-US"/>
              </w:rPr>
            </w:pPr>
            <w:r>
              <w:rPr>
                <w:lang w:val="en-US"/>
              </w:rPr>
              <w:t>0,0031</w:t>
            </w:r>
          </w:p>
        </w:tc>
      </w:tr>
    </w:tbl>
    <w:p w14:paraId="73BCF9B7" w14:textId="77777777" w:rsidR="001C6D12" w:rsidRDefault="001C6D12" w:rsidP="001C6D12">
      <w:pPr>
        <w:rPr>
          <w:b/>
          <w:i/>
        </w:rPr>
      </w:pPr>
      <w:r w:rsidRPr="00893925">
        <w:rPr>
          <w:b/>
          <w:i/>
        </w:rPr>
        <w:t>Особ</w:t>
      </w:r>
      <w:r w:rsidR="002F4F44">
        <w:rPr>
          <w:b/>
          <w:i/>
        </w:rPr>
        <w:t>енности гидрохимического режима</w:t>
      </w:r>
    </w:p>
    <w:p w14:paraId="33C4E5F4" w14:textId="77777777" w:rsidR="001C6D12" w:rsidRDefault="001C6D12" w:rsidP="001C6D12">
      <w:r>
        <w:t xml:space="preserve">Одним из основных факторов, определяющих гидрохимические условия в Чукотском море, является водообмен с Тихим океаном через Берингов пролив. Ежегодный расход воды на север через пролив примерно в 10 раз превышает суммарный годовой сток всех рек, впадающих в Северный Ледовитый океан. Речной сток в Чукотское море небольшой. Наиболее крупной из рек является </w:t>
      </w:r>
      <w:proofErr w:type="spellStart"/>
      <w:r>
        <w:t>Амгуема</w:t>
      </w:r>
      <w:proofErr w:type="spellEnd"/>
      <w:r>
        <w:t xml:space="preserve"> с годовым стоком всего 8 км3. В последние годы при объяснении особенностей гидрохимического режима Чукотского моря исследователи стали обращать внимание на сток одной из крупнейших рек Аляски — реки Юкон, поскольку ее влияние распространяется не только на северные районы Берингова моря, но и на Чукотское море.</w:t>
      </w:r>
    </w:p>
    <w:p w14:paraId="23B6A0E0" w14:textId="77777777" w:rsidR="001C6D12" w:rsidRDefault="001C6D12" w:rsidP="001C6D12">
      <w:r>
        <w:t>Важным фактором, определяющим гидрохимическую структуру в северных районах Чукотского моря, является водообмен с Арктическим бассейном и соседними морями: Восточно-Сибирским и Бофорта. Большое значение имеют гидробиологические процессы при формировании гидрохимических условий, так как Чукотское море характеризуется очень высокой первичной продуктивностью.</w:t>
      </w:r>
    </w:p>
    <w:p w14:paraId="3046860C" w14:textId="77777777" w:rsidR="001C6D12" w:rsidRDefault="001C6D12" w:rsidP="001C6D12">
      <w:r>
        <w:t xml:space="preserve">В начале лета в Чукотском море начинается интенсивное таяние льда, появляются пространства открытой воды, на которых развивается фитопланктон. Это приводит к значительному перенасыщению еще холодных поверхностных водных масс кислородом, превышающему 130%. Особенно высокое насыщение воды кислородом наблюдается вблизи кромки льда, где условия для развития фитопланктона наиболее благоприятные. Для районов с наибольшей активностью фотосинтеза, которые расположены к северу от м. Сердце-Камень и к востоку от пролива Лонга, характерны максимальные величины рН, достигающие 8,5 ед., и максимальное насыщение воды кислородом — до 12,8 мл/л. Минимальное насыщение поверхностных вод кислородом и пониженные значения рН (до8,0 </w:t>
      </w:r>
      <w:proofErr w:type="spellStart"/>
      <w:r>
        <w:t>ед.pH</w:t>
      </w:r>
      <w:proofErr w:type="spellEnd"/>
      <w:r>
        <w:t xml:space="preserve">) </w:t>
      </w:r>
      <w:r>
        <w:lastRenderedPageBreak/>
        <w:t xml:space="preserve">ежегодно наблюдаются к северо-востоку от м. Ванкарем, что связано, с влиянием речного стока р. </w:t>
      </w:r>
      <w:proofErr w:type="spellStart"/>
      <w:r>
        <w:t>Амгуема</w:t>
      </w:r>
      <w:proofErr w:type="spellEnd"/>
      <w:r>
        <w:t>. В августе свободные ото льда районы моря хорошо прогреваются. Содержание кислорода в поверхностных водах уменьшается до 6,7— 7,5 мл/л. Наименьшая концентрация кислорода отмечается в зимний период в придонных водах и составляет 4,3—6 мл/л, а насыщение кислородом не превышает 60%.</w:t>
      </w:r>
    </w:p>
    <w:p w14:paraId="1C913794" w14:textId="77777777" w:rsidR="001C6D12" w:rsidRDefault="001C6D12" w:rsidP="001C6D12">
      <w:r>
        <w:t>Зимой количество растворенных в воде питательных солей, в частности фосфатов, значительно больше, чем летом, когда они интенсивно потребляются планктоном. По той же причине их меньше в поверхностных водах по сравнению с глубинными. В северных районах Чукотского моря содержание фосфатов у поверхности не превышает 0,04 мг/л, у дна достигает 0,07—0,1 мг/л. В южной части моря содержание фосфатов уменьшается до 0,006 мг/л на поверхности до 0,05 мг/л у дна.</w:t>
      </w:r>
    </w:p>
    <w:p w14:paraId="0A0DEB9B" w14:textId="77777777" w:rsidR="001C6D12" w:rsidRDefault="001C6D12" w:rsidP="001C6D12">
      <w:r>
        <w:t xml:space="preserve">Концентрация нитритов в водах Чукотского моря находится ниже пределов обнаружения. Содержание нитратов варьирует в пределах &lt; 0,005—0,3 мг/л с характерным </w:t>
      </w:r>
      <w:proofErr w:type="spellStart"/>
      <w:r>
        <w:t>редним</w:t>
      </w:r>
      <w:proofErr w:type="spellEnd"/>
      <w:r>
        <w:t xml:space="preserve"> значением 0,14 мг/л. </w:t>
      </w:r>
    </w:p>
    <w:p w14:paraId="53144DAF" w14:textId="77777777" w:rsidR="001C6D12" w:rsidRDefault="001C6D12" w:rsidP="001C6D12">
      <w:r>
        <w:t>Содержание силикатов значительно увеличивается от поверхности ко дну от 0,09— 0,04 мг/л до 1,5—3 мг/л. Характерное значение для моря составляет 1,1 мг/л.</w:t>
      </w:r>
    </w:p>
    <w:p w14:paraId="4CF50B24" w14:textId="77777777" w:rsidR="001C6D12" w:rsidRDefault="001C6D12" w:rsidP="001C6D12">
      <w:r>
        <w:t>Воды Чукотского моря отличаются низким содержанием взвешенных веществ, средняя концентрация которых не превышает 3,5 мг/л.</w:t>
      </w:r>
    </w:p>
    <w:p w14:paraId="6FB93260" w14:textId="77777777" w:rsidR="001C6D12" w:rsidRDefault="001C6D12" w:rsidP="001C6D12">
      <w:r>
        <w:t>В целом концентрации основных гидрохимических элементов в Чукотском море находятся ниже установленных нормативными документами значений для рыбохозяйственных водоемов [Перечень…, 2010].</w:t>
      </w:r>
    </w:p>
    <w:p w14:paraId="2ECE85F6" w14:textId="77777777" w:rsidR="001C6D12" w:rsidRPr="00893925" w:rsidRDefault="001C6D12" w:rsidP="001C6D12">
      <w:pPr>
        <w:rPr>
          <w:b/>
          <w:i/>
        </w:rPr>
      </w:pPr>
      <w:r w:rsidRPr="00893925">
        <w:rPr>
          <w:b/>
          <w:i/>
        </w:rPr>
        <w:t>Загрязняющие вещества</w:t>
      </w:r>
    </w:p>
    <w:p w14:paraId="43F5F639" w14:textId="77777777" w:rsidR="001C6D12" w:rsidRDefault="001C6D12" w:rsidP="001C6D12">
      <w:r>
        <w:t>Основными источниками загрязнения вод Арктики являются: суда речного и морского флота; материковый сток; дальний перенос загрязняющих веществ морскими течениями; перенос загрязняющих веществ атмосферными потоками.</w:t>
      </w:r>
    </w:p>
    <w:p w14:paraId="4DF3C9F7" w14:textId="77777777" w:rsidR="001C6D12" w:rsidRDefault="001C6D12" w:rsidP="001C6D12">
      <w:r>
        <w:t>Бассейн Чукотского моря удален от индустриальных районов и, по-видимому, единственный серьезный источник поступления загрязнений в рассматриваемый район — это аэрозольный материал, который приносится из Северной Америки. Содержание большинства загрязняющих веществ в водах Чукотского моря находятся ниже допустимых уровней для рыбохозяйственных водоемов [Перечень…, 2010] и соответствует естественному природному фону, что свидетельствует об отсутствии каких- либо признаков антропогенного загрязнения.</w:t>
      </w:r>
    </w:p>
    <w:p w14:paraId="1C97D9BB" w14:textId="77777777" w:rsidR="001C6D12" w:rsidRDefault="002F4F44" w:rsidP="00D0746F">
      <w:pPr>
        <w:pStyle w:val="2"/>
        <w:numPr>
          <w:ilvl w:val="1"/>
          <w:numId w:val="5"/>
        </w:numPr>
      </w:pPr>
      <w:bookmarkStart w:id="112" w:name="_Toc445743683"/>
      <w:r>
        <w:t>Геологические условия</w:t>
      </w:r>
      <w:bookmarkEnd w:id="112"/>
    </w:p>
    <w:p w14:paraId="08889BFA" w14:textId="77777777" w:rsidR="001C6D12" w:rsidRDefault="001C6D12" w:rsidP="00D0746F">
      <w:pPr>
        <w:pStyle w:val="3"/>
        <w:numPr>
          <w:ilvl w:val="2"/>
          <w:numId w:val="5"/>
        </w:numPr>
      </w:pPr>
      <w:bookmarkStart w:id="113" w:name="_Toc445743684"/>
      <w:r w:rsidRPr="00EE0B8A">
        <w:t>Геологическое строение</w:t>
      </w:r>
      <w:bookmarkEnd w:id="113"/>
    </w:p>
    <w:p w14:paraId="7BD46C68" w14:textId="77777777" w:rsidR="001C6D12" w:rsidRDefault="001C6D12" w:rsidP="001C6D12">
      <w:r>
        <w:t xml:space="preserve">Представления о геологическом строении и тектоническом развитии Арктического региона претерпели значительную эволюцию в последние 20 лет, благодаря активному изучению западной части региона, прежде всего Баренцева моря, а также морей Карского и Лаптевых, и, в гораздо меньшей степени, восточной части Арктики в пределах </w:t>
      </w:r>
      <w:proofErr w:type="spellStart"/>
      <w:r>
        <w:t>Восточно</w:t>
      </w:r>
      <w:proofErr w:type="spellEnd"/>
      <w:r>
        <w:t xml:space="preserve"> Сибирского и Чукотского морей. Данные бурения глубоких скважин в американском секторе Чукотского моря в значительной степени способствовали развитию новых представлений о этапах развития Арктического региона. В результате многолетних геолого-геофизических исследований, в том числе и в глубоководной части, в границах Северного Ледовитого океана, была получена разнообразная информация о глубинном и приповерхностном строении региона, выявлены структурные и стратиграфические неоднородности, и </w:t>
      </w:r>
      <w:r>
        <w:lastRenderedPageBreak/>
        <w:t xml:space="preserve">предприняты неоднократные попытки сформулировать основные закономерности его эволюции. Базируясь на результатах этих исследований, ниже в краткой форме рассмотрены основные особенности тектонического строения шельфа Чукотского моря и его континентального обрамления, а также и структурно-стратиграфического каркаса региона. Исследуемый регион рассматривается в составе Восточно-Арктического сектора обширной </w:t>
      </w:r>
      <w:proofErr w:type="spellStart"/>
      <w:r>
        <w:t>эпикаледонской</w:t>
      </w:r>
      <w:proofErr w:type="spellEnd"/>
      <w:r>
        <w:t xml:space="preserve"> континентальной плиты. На севере в приполярной области плита ограничена </w:t>
      </w:r>
      <w:proofErr w:type="spellStart"/>
      <w:r>
        <w:t>Амеразийским</w:t>
      </w:r>
      <w:proofErr w:type="spellEnd"/>
      <w:r>
        <w:t xml:space="preserve"> океаническим бассейном, на юге контактирует с </w:t>
      </w:r>
      <w:proofErr w:type="spellStart"/>
      <w:r>
        <w:t>позднеюрско</w:t>
      </w:r>
      <w:proofErr w:type="spellEnd"/>
      <w:r>
        <w:t>- меловой Южно-</w:t>
      </w:r>
      <w:proofErr w:type="spellStart"/>
      <w:r>
        <w:t>Анюйско</w:t>
      </w:r>
      <w:proofErr w:type="spellEnd"/>
      <w:r>
        <w:t>-</w:t>
      </w:r>
      <w:proofErr w:type="spellStart"/>
      <w:r>
        <w:t>Кобукской</w:t>
      </w:r>
      <w:proofErr w:type="spellEnd"/>
      <w:r>
        <w:t xml:space="preserve"> коллизионной </w:t>
      </w:r>
      <w:proofErr w:type="spellStart"/>
      <w:r>
        <w:t>сутурой</w:t>
      </w:r>
      <w:proofErr w:type="spellEnd"/>
      <w:r>
        <w:t>, примыкающей на юго-западе к структурам Верхояно-Колымской складчатой системы [Г</w:t>
      </w:r>
      <w:r w:rsidR="002F4F44">
        <w:t>еологическое строение…, 1984].</w:t>
      </w:r>
    </w:p>
    <w:p w14:paraId="1F4FC087" w14:textId="77777777" w:rsidR="001C6D12" w:rsidRDefault="001C6D12" w:rsidP="00D0746F">
      <w:pPr>
        <w:pStyle w:val="3"/>
        <w:numPr>
          <w:ilvl w:val="2"/>
          <w:numId w:val="5"/>
        </w:numPr>
      </w:pPr>
      <w:bookmarkStart w:id="114" w:name="_Toc445743685"/>
      <w:r>
        <w:t>Межрегиональная стратиграфическая корреляция палеозой – кайнозойских отложений</w:t>
      </w:r>
      <w:bookmarkEnd w:id="114"/>
      <w:r>
        <w:t xml:space="preserve"> </w:t>
      </w:r>
    </w:p>
    <w:p w14:paraId="5199C080" w14:textId="77777777" w:rsidR="001C6D12" w:rsidRDefault="001C6D12" w:rsidP="001C6D12">
      <w:r>
        <w:t xml:space="preserve">Межрегиональная стратиграфическая корреляция палеозой-кайнозойских отложений осадочных бассейнов Восточно-Сибирского и Чукотского морей выполнена на основе </w:t>
      </w:r>
      <w:proofErr w:type="spellStart"/>
      <w:r>
        <w:t>сейсмостратиграфического</w:t>
      </w:r>
      <w:proofErr w:type="spellEnd"/>
      <w:r>
        <w:t xml:space="preserve"> анализа многочисленных геолого-геофизических данных, полученных в результате комплексного изучения Арктического региона, его континентального и островного обрамления. Отправными точками этого анализа являются палеозой-кайнозойские представительные разрезы, полученные в результате бурения в</w:t>
      </w:r>
      <w:r w:rsidRPr="00893925">
        <w:t xml:space="preserve"> </w:t>
      </w:r>
      <w:r>
        <w:t xml:space="preserve">секторе Чукотского моря на западном борту прогиба Ханна и на Северной Аляске в осадочном бассейне </w:t>
      </w:r>
      <w:proofErr w:type="spellStart"/>
      <w:r>
        <w:t>Колвилл</w:t>
      </w:r>
      <w:proofErr w:type="spellEnd"/>
      <w:r>
        <w:t>.</w:t>
      </w:r>
    </w:p>
    <w:p w14:paraId="127AD6F4" w14:textId="77777777" w:rsidR="001C6D12" w:rsidRPr="004D3BC9" w:rsidRDefault="001C6D12" w:rsidP="001C6D12">
      <w:pPr>
        <w:rPr>
          <w:b/>
          <w:i/>
        </w:rPr>
      </w:pPr>
      <w:r w:rsidRPr="004D3BC9">
        <w:rPr>
          <w:b/>
          <w:i/>
        </w:rPr>
        <w:t>Чукотская складчатая система</w:t>
      </w:r>
    </w:p>
    <w:p w14:paraId="0D950A10" w14:textId="77777777" w:rsidR="001C6D12" w:rsidRDefault="001C6D12" w:rsidP="001C6D12">
      <w:r>
        <w:t xml:space="preserve">Чукотская складчатая система сложена девонским, </w:t>
      </w:r>
      <w:proofErr w:type="spellStart"/>
      <w:r>
        <w:t>каменоугольным</w:t>
      </w:r>
      <w:proofErr w:type="spellEnd"/>
      <w:r>
        <w:t xml:space="preserve">, пермско-раннеюрским, позднеюрским-раннемеловым, </w:t>
      </w:r>
      <w:proofErr w:type="spellStart"/>
      <w:r>
        <w:t>среднемеловым</w:t>
      </w:r>
      <w:proofErr w:type="spellEnd"/>
      <w:r>
        <w:t xml:space="preserve">-палеогеновым и неоген-четвертичным комплексами. Девонский комплекс представлен терригенными турбидитами, </w:t>
      </w:r>
      <w:proofErr w:type="spellStart"/>
      <w:r>
        <w:t>интрудированными</w:t>
      </w:r>
      <w:proofErr w:type="spellEnd"/>
      <w:r>
        <w:t xml:space="preserve"> гранитами возрастом 360 </w:t>
      </w:r>
      <w:proofErr w:type="spellStart"/>
      <w:r>
        <w:t>млн.лет</w:t>
      </w:r>
      <w:proofErr w:type="spellEnd"/>
      <w:r>
        <w:t xml:space="preserve">. Галька этих гранитов присутствует в основании каменноугольного комплекса. Каменноугольный комплекс сложен морскими мелководными известняками, глинистыми, </w:t>
      </w:r>
      <w:proofErr w:type="spellStart"/>
      <w:r>
        <w:t>алевролитистыми</w:t>
      </w:r>
      <w:proofErr w:type="spellEnd"/>
      <w:r>
        <w:t xml:space="preserve"> и песчаными породами. Пермско-раннеюрский комплекс, по-видимому, отделен от нижележащего перерывом. Состоит он из преимущественно песчаниковой континентальной толщи пермского возраста и триасово-раннеюрских терригенных существенно песчаниковых турбидитов и глинистых бассейновых фаций. Отмечены прослои мелководных известняков и раннетриасовых базитов траппового типа. </w:t>
      </w:r>
      <w:proofErr w:type="spellStart"/>
      <w:r>
        <w:t>Позднеюрско</w:t>
      </w:r>
      <w:proofErr w:type="spellEnd"/>
      <w:r>
        <w:t xml:space="preserve">- </w:t>
      </w:r>
      <w:proofErr w:type="spellStart"/>
      <w:r>
        <w:t>валанжинский</w:t>
      </w:r>
      <w:proofErr w:type="spellEnd"/>
      <w:r>
        <w:t xml:space="preserve"> комплекс в кровле и подошве ограничен несогласиями. Комплекс представлен преимущественно мелководно-морскими песчаниками и вулканитами от </w:t>
      </w:r>
      <w:proofErr w:type="spellStart"/>
      <w:r>
        <w:t>риолитов</w:t>
      </w:r>
      <w:proofErr w:type="spellEnd"/>
      <w:r>
        <w:t xml:space="preserve"> до щелочных базальтов. Выше следуют пестрые по составу вулканиты с континентальными и морскими осадками. </w:t>
      </w:r>
      <w:proofErr w:type="spellStart"/>
      <w:r>
        <w:t>Готеривско</w:t>
      </w:r>
      <w:proofErr w:type="spellEnd"/>
      <w:r>
        <w:t xml:space="preserve">-альбскому комплексу отвечает основная масса </w:t>
      </w:r>
      <w:proofErr w:type="spellStart"/>
      <w:r>
        <w:t>орогенных</w:t>
      </w:r>
      <w:proofErr w:type="spellEnd"/>
      <w:r>
        <w:t xml:space="preserve"> гранитов, диоритов и </w:t>
      </w:r>
      <w:proofErr w:type="spellStart"/>
      <w:r>
        <w:t>гранодиоритов</w:t>
      </w:r>
      <w:proofErr w:type="spellEnd"/>
      <w:r>
        <w:t>. К позднему мелу относятся интрузии двуслюдяных гранитов. Кайнозойский комплекс представлен континентальными и прибрежно-морскими толщами с многочисленными перерывами. В раннем кайнозое известны проявления щелочных базальтов.</w:t>
      </w:r>
    </w:p>
    <w:p w14:paraId="29AFBCDD" w14:textId="77777777" w:rsidR="001C6D12" w:rsidRPr="004D3BC9" w:rsidRDefault="001C6D12" w:rsidP="001C6D12">
      <w:pPr>
        <w:rPr>
          <w:b/>
          <w:i/>
        </w:rPr>
      </w:pPr>
      <w:proofErr w:type="spellStart"/>
      <w:r w:rsidRPr="004D3BC9">
        <w:rPr>
          <w:b/>
          <w:i/>
        </w:rPr>
        <w:t>Анадырско-Сьюардский</w:t>
      </w:r>
      <w:proofErr w:type="spellEnd"/>
      <w:r w:rsidRPr="004D3BC9">
        <w:rPr>
          <w:b/>
          <w:i/>
        </w:rPr>
        <w:t xml:space="preserve"> массив.</w:t>
      </w:r>
    </w:p>
    <w:p w14:paraId="55ED34D6" w14:textId="77777777" w:rsidR="001C6D12" w:rsidRDefault="001C6D12" w:rsidP="001C6D12">
      <w:proofErr w:type="spellStart"/>
      <w:r>
        <w:t>Анадырско-Сьюардский</w:t>
      </w:r>
      <w:proofErr w:type="spellEnd"/>
      <w:r>
        <w:t xml:space="preserve"> массив, расположен восточнее </w:t>
      </w:r>
      <w:proofErr w:type="spellStart"/>
      <w:r>
        <w:t>Колючинской</w:t>
      </w:r>
      <w:proofErr w:type="spellEnd"/>
      <w:r>
        <w:t xml:space="preserve"> губы. Фундамент его сложен кристаллическими породами с возрастом 1,99 млрд. лет. В основании осадочного чехла известны </w:t>
      </w:r>
      <w:proofErr w:type="spellStart"/>
      <w:r>
        <w:t>синийские</w:t>
      </w:r>
      <w:proofErr w:type="spellEnd"/>
      <w:r>
        <w:t xml:space="preserve"> сланцы и карбонатные породы. Основной объем чехла приходится на ордовикско-каменноугольные мелководные карбонатные и терригенные отложения. Присутствует сланцевая пачка с прослоями песчаников и базальтовых туфов, предположительно датируемая поздним девоном. Отмечены перерывы перед поздним ордовиком, ранним девоном и между средним девоном и карбоном. Палеозойские толщи </w:t>
      </w:r>
      <w:r>
        <w:lastRenderedPageBreak/>
        <w:t xml:space="preserve">деформированы и </w:t>
      </w:r>
      <w:proofErr w:type="spellStart"/>
      <w:r>
        <w:t>метаморфизованы</w:t>
      </w:r>
      <w:proofErr w:type="spellEnd"/>
      <w:r>
        <w:t xml:space="preserve"> до зеленосланцевой фации. Из мезозойских отложений известны триасовые песчано- сланцевые толщи с туфами и лавами базитов, волжско-</w:t>
      </w:r>
      <w:proofErr w:type="spellStart"/>
      <w:r>
        <w:t>валанжинская</w:t>
      </w:r>
      <w:proofErr w:type="spellEnd"/>
      <w:r>
        <w:t xml:space="preserve"> толща песчаников и сланцев с базальтами и мощный комплекс </w:t>
      </w:r>
      <w:proofErr w:type="spellStart"/>
      <w:r>
        <w:t>магматитов</w:t>
      </w:r>
      <w:proofErr w:type="spellEnd"/>
      <w:r>
        <w:t xml:space="preserve"> </w:t>
      </w:r>
      <w:proofErr w:type="spellStart"/>
      <w:r>
        <w:t>Охотско-Чукосткого</w:t>
      </w:r>
      <w:proofErr w:type="spellEnd"/>
      <w:r>
        <w:t xml:space="preserve"> вулканического пояса </w:t>
      </w:r>
      <w:proofErr w:type="spellStart"/>
      <w:r>
        <w:t>аптско</w:t>
      </w:r>
      <w:proofErr w:type="spellEnd"/>
      <w:r>
        <w:t xml:space="preserve">-позднемелового возраста. Комплекс представлен разнообразными вулканитами и </w:t>
      </w:r>
      <w:proofErr w:type="spellStart"/>
      <w:r>
        <w:t>гранитоидами</w:t>
      </w:r>
      <w:proofErr w:type="spellEnd"/>
      <w:r>
        <w:t>. В кайнозое накапливались песчаные и глинистые осадки, континентальные – в палеогене-раннем миоцене и преимущественно прибрежно-морские начиная со среднего миоцена. В основании кайнозоя находится мощная кора выветривания. К палеогену и, возможно, раннему миоцену относятся маломощные покровы щелочных базальтов и сопутствующие инъективные тела.</w:t>
      </w:r>
    </w:p>
    <w:p w14:paraId="0810EBAF" w14:textId="77777777" w:rsidR="001C6D12" w:rsidRPr="004D3BC9" w:rsidRDefault="002F4F44" w:rsidP="001C6D12">
      <w:pPr>
        <w:rPr>
          <w:b/>
          <w:i/>
        </w:rPr>
      </w:pPr>
      <w:r>
        <w:rPr>
          <w:b/>
          <w:i/>
        </w:rPr>
        <w:t>О-в Врангеля</w:t>
      </w:r>
    </w:p>
    <w:p w14:paraId="0C2E484F" w14:textId="77777777" w:rsidR="001C6D12" w:rsidRDefault="001C6D12" w:rsidP="001C6D12">
      <w:r>
        <w:t xml:space="preserve">На о-ве Врангеля установлены породы широкого стратиграфического диапазона — от верхнепротерозойских до четвертичных [Виноградов В.А и др., 1975]. Верхнепротерозойские регионально метаморфизованные образования представлены переслаивающимися сланцами амфиболитовыми, эпидот-амфиболовыми, биотит-амфиболовыми, актинолит–эпидот-хлоритовыми альбит-актинолит-хлоритовыми и кварц-альбит-мусковит-хлоритовыми, образовавшимися преимущественно по </w:t>
      </w:r>
      <w:proofErr w:type="spellStart"/>
      <w:r>
        <w:t>эффузивам</w:t>
      </w:r>
      <w:proofErr w:type="spellEnd"/>
      <w:r>
        <w:t xml:space="preserve"> и силлам основного, реже среднего состава, </w:t>
      </w:r>
      <w:proofErr w:type="spellStart"/>
      <w:r>
        <w:t>метапесчаниками</w:t>
      </w:r>
      <w:proofErr w:type="spellEnd"/>
      <w:r>
        <w:t xml:space="preserve"> и </w:t>
      </w:r>
      <w:proofErr w:type="spellStart"/>
      <w:r>
        <w:t>метатуфопесчаниками</w:t>
      </w:r>
      <w:proofErr w:type="spellEnd"/>
      <w:r>
        <w:t xml:space="preserve"> </w:t>
      </w:r>
      <w:proofErr w:type="spellStart"/>
      <w:r>
        <w:t>аркозовыми</w:t>
      </w:r>
      <w:proofErr w:type="spellEnd"/>
      <w:r>
        <w:t xml:space="preserve">, </w:t>
      </w:r>
      <w:proofErr w:type="spellStart"/>
      <w:r>
        <w:t>рассланцованными</w:t>
      </w:r>
      <w:proofErr w:type="spellEnd"/>
      <w:r>
        <w:t xml:space="preserve"> конгломератами с обломками гранитов и кварца, с линзами толщиной до 5 м эпидот-</w:t>
      </w:r>
      <w:proofErr w:type="spellStart"/>
      <w:r>
        <w:t>диопсидовых</w:t>
      </w:r>
      <w:proofErr w:type="spellEnd"/>
      <w:r>
        <w:t xml:space="preserve"> мраморов и </w:t>
      </w:r>
      <w:proofErr w:type="spellStart"/>
      <w:r>
        <w:t>кальцифиров</w:t>
      </w:r>
      <w:proofErr w:type="spellEnd"/>
      <w:r>
        <w:t xml:space="preserve">. Общая толщина отложений до 2800 м. Залегающие с перерывом на подстилающих кембрийские отложения образуют </w:t>
      </w:r>
      <w:proofErr w:type="spellStart"/>
      <w:r>
        <w:t>насхокскую</w:t>
      </w:r>
      <w:proofErr w:type="spellEnd"/>
      <w:r>
        <w:t xml:space="preserve"> толщу, представленную метаморфизованными конгломератами, филлитами, кварцитами, </w:t>
      </w:r>
      <w:proofErr w:type="spellStart"/>
      <w:r>
        <w:t>кварцито</w:t>
      </w:r>
      <w:proofErr w:type="spellEnd"/>
      <w:r>
        <w:t xml:space="preserve">-песчаниками общей мощностью более 800 м. Силурийские отложения, развитые, в основном на северо-западном побережье о-ва, слагают </w:t>
      </w:r>
      <w:proofErr w:type="spellStart"/>
      <w:r>
        <w:t>дремхедскую</w:t>
      </w:r>
      <w:proofErr w:type="spellEnd"/>
      <w:r>
        <w:t xml:space="preserve"> свиту. Большая часть свиты видимой мощностью до 700 м образована </w:t>
      </w:r>
      <w:proofErr w:type="spellStart"/>
      <w:r>
        <w:t>полимиктовыми</w:t>
      </w:r>
      <w:proofErr w:type="spellEnd"/>
      <w:r>
        <w:t xml:space="preserve"> песчаниками и алевролитами, в нижней половине свиты преобладают существенно известковистые разности вплоть до известняков.</w:t>
      </w:r>
    </w:p>
    <w:p w14:paraId="6698A6DC" w14:textId="77777777" w:rsidR="001C6D12" w:rsidRDefault="001C6D12" w:rsidP="001C6D12">
      <w:proofErr w:type="spellStart"/>
      <w:r>
        <w:t>Позднесилурийско</w:t>
      </w:r>
      <w:proofErr w:type="spellEnd"/>
      <w:r>
        <w:t xml:space="preserve">-раннедевонские отложения </w:t>
      </w:r>
      <w:proofErr w:type="spellStart"/>
      <w:r>
        <w:t>дремхедской</w:t>
      </w:r>
      <w:proofErr w:type="spellEnd"/>
      <w:r>
        <w:t xml:space="preserve"> свиты представлены двумя примерно одновозрастными разнофациальными толщами – терригенной и карбонатной общей толщиной 400-500 м. Карбонатная толща сложена </w:t>
      </w:r>
      <w:proofErr w:type="spellStart"/>
      <w:r>
        <w:t>переслаиванием</w:t>
      </w:r>
      <w:proofErr w:type="spellEnd"/>
      <w:r>
        <w:t xml:space="preserve"> пачек известняков органогенных, органогенно-обломочных с доломитами массивными, кристаллически-зернистыми и терригенными породами. Терригенные пачки представлены песчаниками кварцевыми и кварц-полевошпатовыми мелкозернистыми, алевролитами и глинисто-</w:t>
      </w:r>
      <w:proofErr w:type="spellStart"/>
      <w:r>
        <w:t>серецитовыми</w:t>
      </w:r>
      <w:proofErr w:type="spellEnd"/>
      <w:r>
        <w:t xml:space="preserve"> сланцами. Терригенная толща представлена </w:t>
      </w:r>
      <w:proofErr w:type="spellStart"/>
      <w:r>
        <w:t>переслаиванием</w:t>
      </w:r>
      <w:proofErr w:type="spellEnd"/>
      <w:r>
        <w:t xml:space="preserve"> песчаников мелко- и среднезернистых с алевролитами, с редкими прослоями известняков и </w:t>
      </w:r>
      <w:proofErr w:type="spellStart"/>
      <w:r>
        <w:t>гравелитов</w:t>
      </w:r>
      <w:proofErr w:type="spellEnd"/>
      <w:r>
        <w:t xml:space="preserve">. </w:t>
      </w:r>
    </w:p>
    <w:p w14:paraId="09462D8D" w14:textId="77777777" w:rsidR="001C6D12" w:rsidRDefault="001C6D12" w:rsidP="001C6D12">
      <w:r>
        <w:t xml:space="preserve">Отложения девона, несогласно залегающие на разновозрастных отложениях от </w:t>
      </w:r>
      <w:proofErr w:type="spellStart"/>
      <w:r>
        <w:t>врангелевского</w:t>
      </w:r>
      <w:proofErr w:type="spellEnd"/>
      <w:r>
        <w:t xml:space="preserve"> протерозойского комплекса до вышеописанной </w:t>
      </w:r>
      <w:proofErr w:type="spellStart"/>
      <w:r>
        <w:t>дремхедской</w:t>
      </w:r>
      <w:proofErr w:type="spellEnd"/>
      <w:r>
        <w:t xml:space="preserve"> свиты, представлены песчаниками, известковистыми песчаниками с прослоями конгломератов, алевролитов и </w:t>
      </w:r>
      <w:proofErr w:type="spellStart"/>
      <w:r>
        <w:t>доломитистых</w:t>
      </w:r>
      <w:proofErr w:type="spellEnd"/>
      <w:r>
        <w:t xml:space="preserve"> известняков, доломитов общей мощностью от 800 до 2500 м. В низах девонского разреза преобладают кварциты, </w:t>
      </w:r>
      <w:proofErr w:type="spellStart"/>
      <w:r>
        <w:t>кварцитоподобные</w:t>
      </w:r>
      <w:proofErr w:type="spellEnd"/>
      <w:r>
        <w:t xml:space="preserve"> песчаники с линзами </w:t>
      </w:r>
      <w:proofErr w:type="spellStart"/>
      <w:r>
        <w:t>гравелитов</w:t>
      </w:r>
      <w:proofErr w:type="spellEnd"/>
      <w:r>
        <w:t xml:space="preserve">, </w:t>
      </w:r>
      <w:proofErr w:type="spellStart"/>
      <w:r>
        <w:t>мелкогалечных</w:t>
      </w:r>
      <w:proofErr w:type="spellEnd"/>
      <w:r>
        <w:t xml:space="preserve"> конгломератов и кремнистых сланцев, залегающая выше толща сложена песчаниками и глинистыми сланцами, встречаются также линзы мергелей и известняков. Самое высокое положение занимает верхнедевонская гипсоносная толща мощностью от 120 до 200 метров.</w:t>
      </w:r>
    </w:p>
    <w:p w14:paraId="644E35B7" w14:textId="77777777" w:rsidR="001C6D12" w:rsidRDefault="001C6D12" w:rsidP="001C6D12">
      <w:r>
        <w:t xml:space="preserve">Нерасчленённые отложения нижнего-среднего карбона в низах разреза представлены доломитами, известняками возможно </w:t>
      </w:r>
      <w:proofErr w:type="spellStart"/>
      <w:r>
        <w:t>рифогенной</w:t>
      </w:r>
      <w:proofErr w:type="spellEnd"/>
      <w:r>
        <w:t xml:space="preserve"> природы, местами окварцованными и окремнёнными, в верхней части — чёрными глинистыми сланцами, чередующимися с </w:t>
      </w:r>
      <w:r>
        <w:lastRenderedPageBreak/>
        <w:t xml:space="preserve">линзами и прослоями известняков. Общая мощность нижне- </w:t>
      </w:r>
      <w:proofErr w:type="spellStart"/>
      <w:r>
        <w:t>среднекарбоновых</w:t>
      </w:r>
      <w:proofErr w:type="spellEnd"/>
      <w:r>
        <w:t xml:space="preserve"> отложений изменяется от 500-600 м на севере о-ва до 1800 м на юге. При этом в северной зоне преобладают известняки и доломиты, а в южной значительная роль принадлежит глинистым сланцам, встречаются также </w:t>
      </w:r>
      <w:proofErr w:type="spellStart"/>
      <w:r>
        <w:t>гравелиты</w:t>
      </w:r>
      <w:proofErr w:type="spellEnd"/>
      <w:r>
        <w:t xml:space="preserve"> и конгломераты различной мощности.</w:t>
      </w:r>
    </w:p>
    <w:p w14:paraId="276F8FDD" w14:textId="77777777" w:rsidR="001C6D12" w:rsidRDefault="001C6D12" w:rsidP="001C6D12">
      <w:r>
        <w:t>Отложения верхнего карбона-</w:t>
      </w:r>
      <w:proofErr w:type="spellStart"/>
      <w:r>
        <w:t>перми</w:t>
      </w:r>
      <w:proofErr w:type="spellEnd"/>
      <w:r>
        <w:t xml:space="preserve"> мощностью 700-1100 м, согласно залегающие на подстилающих, сложены в низах преимущественно неслоистыми глинистыми, глинисто- хлоритовыми и хлорит–серицитовыми сланцами с прослоями </w:t>
      </w:r>
      <w:proofErr w:type="spellStart"/>
      <w:r>
        <w:t>гравелитов</w:t>
      </w:r>
      <w:proofErr w:type="spellEnd"/>
      <w:r>
        <w:t xml:space="preserve">, выше по разрезу отмечаются органогенно-детритовые известняки мощностью 40 м. Венчает разрез карбона- </w:t>
      </w:r>
      <w:proofErr w:type="spellStart"/>
      <w:r>
        <w:t>перми</w:t>
      </w:r>
      <w:proofErr w:type="spellEnd"/>
      <w:r>
        <w:t xml:space="preserve"> толща глинистых сланцев с прослоями известняков и </w:t>
      </w:r>
      <w:proofErr w:type="spellStart"/>
      <w:r>
        <w:t>родохрозитовыми</w:t>
      </w:r>
      <w:proofErr w:type="spellEnd"/>
      <w:r>
        <w:t xml:space="preserve"> конкрециями.</w:t>
      </w:r>
    </w:p>
    <w:p w14:paraId="7DEED7B7" w14:textId="77777777" w:rsidR="001C6D12" w:rsidRDefault="002F4F44" w:rsidP="00D0746F">
      <w:pPr>
        <w:pStyle w:val="3"/>
        <w:numPr>
          <w:ilvl w:val="2"/>
          <w:numId w:val="5"/>
        </w:numPr>
      </w:pPr>
      <w:bookmarkStart w:id="115" w:name="_Toc445743686"/>
      <w:r>
        <w:t>Тектоническое районирование</w:t>
      </w:r>
      <w:bookmarkEnd w:id="115"/>
    </w:p>
    <w:p w14:paraId="4ED67DCB" w14:textId="77777777" w:rsidR="001C6D12" w:rsidRDefault="001C6D12" w:rsidP="001C6D12">
      <w:r>
        <w:t>Осадочные бассейны Восточно-Сибирского и Чукотского морей, занимающие обширные шельфовые пространства Восточно-Арктического региона, на юго-западе в материковой части Чукотского п-ова, накладываются на структуры Верхояно-Колымской и Чукотской складчатых систем. На севере, за пределами участка исследований, шельфовая платформа погружается в направлении континентального склона. На северо-западе естественным ограничением бассейнов Восточно-Сибирского моря являются о-ва Новосибирского архипелага. Осадочные бассейны, выделенные в Чукотском море, на востоке и юго-востоке распространяются в американский сектор моря. На стыке Восточно-Сибирского и Чукотского морей в центральной части участка исследований возвышается складчатая структура о-ва Врангеля.</w:t>
      </w:r>
    </w:p>
    <w:p w14:paraId="15A4A765" w14:textId="77777777" w:rsidR="001C6D12" w:rsidRDefault="001C6D12" w:rsidP="001C6D12">
      <w:r>
        <w:t xml:space="preserve">Сложно построенная Верхояно-Колымская складчатая система занимает территорию горных хребтов </w:t>
      </w:r>
      <w:proofErr w:type="spellStart"/>
      <w:r>
        <w:t>Лено</w:t>
      </w:r>
      <w:proofErr w:type="spellEnd"/>
      <w:r>
        <w:t xml:space="preserve">-Индигирского междуречья и обширных приморских низменностей. На западе через </w:t>
      </w:r>
      <w:proofErr w:type="spellStart"/>
      <w:r>
        <w:t>Приверхоянский</w:t>
      </w:r>
      <w:proofErr w:type="spellEnd"/>
      <w:r>
        <w:t xml:space="preserve"> краевой прогиб она граничит с Сибирской платформой [Геологическое строение…, 1984], а на западе Южно-</w:t>
      </w:r>
      <w:proofErr w:type="spellStart"/>
      <w:r>
        <w:t>Анюйской</w:t>
      </w:r>
      <w:proofErr w:type="spellEnd"/>
      <w:r>
        <w:t xml:space="preserve"> </w:t>
      </w:r>
      <w:proofErr w:type="spellStart"/>
      <w:r>
        <w:t>сутурой</w:t>
      </w:r>
      <w:proofErr w:type="spellEnd"/>
      <w:r>
        <w:t xml:space="preserve"> отделяется от структур Чукотской складчатой системы. В разрезе Верхояно- Колымской системы представлено четыре структурно-вещественных комплекса: </w:t>
      </w:r>
      <w:proofErr w:type="spellStart"/>
      <w:r>
        <w:t>рифейско</w:t>
      </w:r>
      <w:proofErr w:type="spellEnd"/>
      <w:r>
        <w:t xml:space="preserve">-вендский карбонатно-терригенный, нижне-среднепалеозойский карбонатный, верхнепалеозойско- </w:t>
      </w:r>
      <w:proofErr w:type="spellStart"/>
      <w:r>
        <w:t>среднемезозойский</w:t>
      </w:r>
      <w:proofErr w:type="spellEnd"/>
      <w:r>
        <w:t xml:space="preserve"> терригенный и верхнеюрско-меловой молассовый [Геологическое строение…, 1984].</w:t>
      </w:r>
    </w:p>
    <w:p w14:paraId="68B68E94" w14:textId="77777777" w:rsidR="001C6D12" w:rsidRDefault="001C6D12" w:rsidP="001C6D12">
      <w:r>
        <w:t xml:space="preserve">Чукотская складчатая система — крупнейший тектонический элемент Северо- Востока Азии, прослеживается на расстояние до 1200 км от низовьев р. Колымы до Берингова пролива. Система объединяет </w:t>
      </w:r>
      <w:proofErr w:type="spellStart"/>
      <w:r>
        <w:t>Анюйскую</w:t>
      </w:r>
      <w:proofErr w:type="spellEnd"/>
      <w:r>
        <w:t xml:space="preserve"> и Чаунскую складчатые зоны, Восточно- Чукотское поднятие, </w:t>
      </w:r>
      <w:proofErr w:type="spellStart"/>
      <w:r>
        <w:t>Раучуанский</w:t>
      </w:r>
      <w:proofErr w:type="spellEnd"/>
      <w:r>
        <w:t xml:space="preserve"> прогиб и </w:t>
      </w:r>
      <w:proofErr w:type="spellStart"/>
      <w:r>
        <w:t>Колючинско-Мечигменскую</w:t>
      </w:r>
      <w:proofErr w:type="spellEnd"/>
      <w:r>
        <w:t xml:space="preserve"> шовную зону [Аветисов Г.П., 1994, Атлас …, 1992]. </w:t>
      </w:r>
      <w:proofErr w:type="spellStart"/>
      <w:r>
        <w:t>Дорифейское</w:t>
      </w:r>
      <w:proofErr w:type="spellEnd"/>
      <w:r>
        <w:t xml:space="preserve"> основание системы выведено на поверхность в пределах Восточно-Чукотского поднятия, где представлено интенсивно дислоцированными архейскими и протерозойскими </w:t>
      </w:r>
      <w:proofErr w:type="spellStart"/>
      <w:r>
        <w:t>гранито</w:t>
      </w:r>
      <w:proofErr w:type="spellEnd"/>
      <w:r>
        <w:t xml:space="preserve">-гнейсовыми комплексами. В разрезе </w:t>
      </w:r>
      <w:proofErr w:type="spellStart"/>
      <w:r>
        <w:t>Анюйской</w:t>
      </w:r>
      <w:proofErr w:type="spellEnd"/>
      <w:r>
        <w:t xml:space="preserve"> и Чаунской складчатых зон выделяется пять структурно-вещественных комплексов: палеозойский (девон-карбон) терригенный и карбонатно-терригенный; триасово-нижнеюрский преимущественно терригенный, осадочный и вулканогенно- осадочный верхнеюрско-нижнемеловой, вулканогенный </w:t>
      </w:r>
      <w:proofErr w:type="spellStart"/>
      <w:r>
        <w:t>ранне</w:t>
      </w:r>
      <w:proofErr w:type="spellEnd"/>
      <w:r>
        <w:t>-позднемелового возраста и кайнозойский терригенный [Виноградов В.А., 1965]. В составе Чукотской складчатой системы также рассматриваются выделенные на Арктическом шельфе о-ва Новосибирского архипелага и о-ва Врангеля и Геральд. Палеозойско-</w:t>
      </w:r>
      <w:proofErr w:type="spellStart"/>
      <w:r>
        <w:t>среднемезозойские</w:t>
      </w:r>
      <w:proofErr w:type="spellEnd"/>
      <w:r>
        <w:t xml:space="preserve"> структурно- вещественные комплексы объединяются в нижний структурный этаж выполнения ос</w:t>
      </w:r>
      <w:r w:rsidR="002F4F44">
        <w:t>адочного чехла.</w:t>
      </w:r>
    </w:p>
    <w:p w14:paraId="3E88A925" w14:textId="77777777" w:rsidR="001C6D12" w:rsidRDefault="001C6D12" w:rsidP="001C6D12">
      <w:proofErr w:type="spellStart"/>
      <w:r>
        <w:lastRenderedPageBreak/>
        <w:t>Раучуанский</w:t>
      </w:r>
      <w:proofErr w:type="spellEnd"/>
      <w:r>
        <w:t xml:space="preserve"> прогиб, разделяющий </w:t>
      </w:r>
      <w:proofErr w:type="spellStart"/>
      <w:r>
        <w:t>Анюйскую</w:t>
      </w:r>
      <w:proofErr w:type="spellEnd"/>
      <w:r>
        <w:t xml:space="preserve"> и Чаунскую складчатые зоны, прослеживается в северо-западном направлении, где и погружается под воды Восточно- Сибирского моря. Протяжённость прогиба составляет 300 км, ширина — 150. Прогиб выполнен морскими осадочными и вулканогенно-осадочными отложениями позднеюрского и раннемелового возраста, и, реже триасовыми отложениями. Небольшой объём выполняют раннемеловые вулканогенные и интрузивные образования. К западному борту прогиба приурочен </w:t>
      </w:r>
      <w:proofErr w:type="spellStart"/>
      <w:r>
        <w:t>Анюйский</w:t>
      </w:r>
      <w:proofErr w:type="spellEnd"/>
      <w:r>
        <w:t xml:space="preserve"> трансформный разлом [Виноградов В.А., 1965], который находит своё продолжение на шельфе.</w:t>
      </w:r>
    </w:p>
    <w:p w14:paraId="1BCDC111" w14:textId="77777777" w:rsidR="001C6D12" w:rsidRDefault="001C6D12" w:rsidP="001C6D12">
      <w:proofErr w:type="spellStart"/>
      <w:r>
        <w:t>Колючинско-Мечигменская</w:t>
      </w:r>
      <w:proofErr w:type="spellEnd"/>
      <w:r>
        <w:t xml:space="preserve"> шовная зона, расположенная на крайнем востоке Чукотской складчатой системы, разделяет Чаунскую складчатую зону и Восточно-Чукотское поднятие. Зона, представленная в структурном плане грабеном, ориентированным в северо- западном направлении, затухает в пределах </w:t>
      </w:r>
      <w:proofErr w:type="spellStart"/>
      <w:r>
        <w:t>Колючинской</w:t>
      </w:r>
      <w:proofErr w:type="spellEnd"/>
      <w:r>
        <w:t xml:space="preserve"> губы, но далеко простирается в направлении Берингова моря. Грабен выполнен </w:t>
      </w:r>
      <w:proofErr w:type="spellStart"/>
      <w:r>
        <w:t>паралической</w:t>
      </w:r>
      <w:proofErr w:type="spellEnd"/>
      <w:r>
        <w:t xml:space="preserve"> терригенной формацией палеогенового и морской терригенной формацией неоген-четвертичного возраста, залегающих на </w:t>
      </w:r>
      <w:proofErr w:type="spellStart"/>
      <w:r>
        <w:t>эффузивах</w:t>
      </w:r>
      <w:proofErr w:type="spellEnd"/>
      <w:r>
        <w:t xml:space="preserve"> </w:t>
      </w:r>
      <w:proofErr w:type="spellStart"/>
      <w:r>
        <w:t>спилитовой</w:t>
      </w:r>
      <w:proofErr w:type="spellEnd"/>
      <w:r>
        <w:t xml:space="preserve"> формации </w:t>
      </w:r>
      <w:proofErr w:type="spellStart"/>
      <w:r>
        <w:t>альб</w:t>
      </w:r>
      <w:proofErr w:type="spellEnd"/>
      <w:r>
        <w:t xml:space="preserve">-позднеюрского возраста [3]. Стратиграфическое положение формации определяется её залеганием с угловым несогласием на отложениях нижнего триаса и перекрытием </w:t>
      </w:r>
      <w:proofErr w:type="spellStart"/>
      <w:r>
        <w:t>эффузивами</w:t>
      </w:r>
      <w:proofErr w:type="spellEnd"/>
      <w:r>
        <w:t xml:space="preserve"> </w:t>
      </w:r>
      <w:proofErr w:type="spellStart"/>
      <w:r>
        <w:t>Охотско</w:t>
      </w:r>
      <w:proofErr w:type="spellEnd"/>
      <w:r>
        <w:t xml:space="preserve">-Чукотского вулканогенного пояса </w:t>
      </w:r>
      <w:proofErr w:type="spellStart"/>
      <w:r>
        <w:t>апт</w:t>
      </w:r>
      <w:proofErr w:type="spellEnd"/>
      <w:r>
        <w:t>-альбского возраста.</w:t>
      </w:r>
    </w:p>
    <w:p w14:paraId="3F746DBC" w14:textId="77777777" w:rsidR="001C6D12" w:rsidRDefault="001C6D12" w:rsidP="001C6D12">
      <w:r>
        <w:t>Южно-</w:t>
      </w:r>
      <w:proofErr w:type="spellStart"/>
      <w:r>
        <w:t>Анюйско</w:t>
      </w:r>
      <w:proofErr w:type="spellEnd"/>
      <w:r>
        <w:t>-</w:t>
      </w:r>
      <w:proofErr w:type="spellStart"/>
      <w:r>
        <w:t>Кобукская</w:t>
      </w:r>
      <w:proofErr w:type="spellEnd"/>
      <w:r>
        <w:t xml:space="preserve"> коллизионная </w:t>
      </w:r>
      <w:proofErr w:type="spellStart"/>
      <w:r>
        <w:t>сутура</w:t>
      </w:r>
      <w:proofErr w:type="spellEnd"/>
      <w:r>
        <w:t xml:space="preserve"> (шовная зона) на обрамлении участка работ представлена своим Южно-</w:t>
      </w:r>
      <w:proofErr w:type="spellStart"/>
      <w:r>
        <w:t>Анюйским</w:t>
      </w:r>
      <w:proofErr w:type="spellEnd"/>
      <w:r>
        <w:t xml:space="preserve"> отрезком, разделяющим структуры Верхояно-Колымской и Чукотской складчатых систем, ориентирована в северо-западном направлении, где погружается под воды моря Лаптевых. Юго-восточное продолжение зоны перекрыто образованиями </w:t>
      </w:r>
      <w:proofErr w:type="spellStart"/>
      <w:r>
        <w:t>Охотско</w:t>
      </w:r>
      <w:proofErr w:type="spellEnd"/>
      <w:r>
        <w:t xml:space="preserve">-Чукотского пояса. Общая протяженность зоны до 500 км, ширина 50-80 км. Шовная зона сформирована на </w:t>
      </w:r>
      <w:proofErr w:type="spellStart"/>
      <w:r>
        <w:t>допалеозойском</w:t>
      </w:r>
      <w:proofErr w:type="spellEnd"/>
      <w:r>
        <w:t xml:space="preserve"> складчатом основании и представлена отложениями триаса, юры и нижнего мела. Характерной особенностью зоны является напряжённая складчатость покровного типа, фронтальная часть которых маркируется телами альпинотипных </w:t>
      </w:r>
      <w:proofErr w:type="spellStart"/>
      <w:r>
        <w:t>ультрабазитов</w:t>
      </w:r>
      <w:proofErr w:type="spellEnd"/>
      <w:r>
        <w:t xml:space="preserve"> [Виноградов В.А., 1965].</w:t>
      </w:r>
    </w:p>
    <w:p w14:paraId="70A2A6DA" w14:textId="77777777" w:rsidR="001C6D12" w:rsidRDefault="001C6D12" w:rsidP="001C6D12">
      <w:r>
        <w:t xml:space="preserve">В последних работах тектонические структуры Новосибирских о-вов, о-ва Врангеля и части п-ова Аляска рассматриваются в составе </w:t>
      </w:r>
      <w:proofErr w:type="spellStart"/>
      <w:r>
        <w:t>Новосибирско</w:t>
      </w:r>
      <w:proofErr w:type="spellEnd"/>
      <w:r>
        <w:t>-Чукотско-</w:t>
      </w:r>
      <w:proofErr w:type="spellStart"/>
      <w:r>
        <w:t>Бруксовской</w:t>
      </w:r>
      <w:proofErr w:type="spellEnd"/>
      <w:r>
        <w:t xml:space="preserve"> </w:t>
      </w:r>
      <w:proofErr w:type="spellStart"/>
      <w:r>
        <w:t>складчато</w:t>
      </w:r>
      <w:proofErr w:type="spellEnd"/>
      <w:r>
        <w:t xml:space="preserve">-покровной системы, составными элементами которой является Чукотская зона (Чукотская складчатая система) и три сегмента: Новосибирский, </w:t>
      </w:r>
      <w:proofErr w:type="spellStart"/>
      <w:r>
        <w:t>Врангелевский</w:t>
      </w:r>
      <w:proofErr w:type="spellEnd"/>
      <w:r>
        <w:t xml:space="preserve"> и хребта Брукса [Геологическое строение…,1984].</w:t>
      </w:r>
    </w:p>
    <w:p w14:paraId="2AE7E611" w14:textId="77777777" w:rsidR="001C6D12" w:rsidRDefault="001C6D12" w:rsidP="001C6D12">
      <w:r>
        <w:t xml:space="preserve">Согласно другим представлениям, тектонические структуры Новосибирских о-вов, о- </w:t>
      </w:r>
      <w:proofErr w:type="spellStart"/>
      <w:r>
        <w:t>ва</w:t>
      </w:r>
      <w:proofErr w:type="spellEnd"/>
      <w:r>
        <w:t xml:space="preserve"> Врангеля и п-ова Таймыр объединяются в Восточно-Арктическую складчатую систему [Геологическое строение…,1984]. По мнению Н. А. Богданова, Новосибирские о-ва являются докембрийским кратоном, перекрытым карбонатным чехлом, а о-в Врангеля, северо- восточная часть Чукотского п-ова и п-ов Аляска относятся к области раннемеловой складчатости [Аветисов Г.П., 1991].</w:t>
      </w:r>
    </w:p>
    <w:p w14:paraId="1D71F12C" w14:textId="77777777" w:rsidR="001C6D12" w:rsidRDefault="001C6D12" w:rsidP="001C6D12">
      <w:r>
        <w:t xml:space="preserve">Осадочные бассейны, выделенные на шельфе Восточно-Сибирского и Чукотского морей, отличаются, как правило, длительной историей геологического развития, </w:t>
      </w:r>
      <w:proofErr w:type="spellStart"/>
      <w:r>
        <w:t>насл</w:t>
      </w:r>
      <w:proofErr w:type="spellEnd"/>
      <w:r w:rsidRPr="00D91790">
        <w:t xml:space="preserve"> </w:t>
      </w:r>
      <w:r>
        <w:t xml:space="preserve">прогибы палеозойского возраста, другие, возникшие в </w:t>
      </w:r>
      <w:proofErr w:type="spellStart"/>
      <w:r>
        <w:t>среднемезозойское</w:t>
      </w:r>
      <w:proofErr w:type="spellEnd"/>
      <w:r>
        <w:t xml:space="preserve"> время, отражают поздний этап эволюции региона.</w:t>
      </w:r>
    </w:p>
    <w:p w14:paraId="373DD40A" w14:textId="77777777" w:rsidR="001C6D12" w:rsidRDefault="001C6D12" w:rsidP="001C6D12">
      <w:r>
        <w:t xml:space="preserve">Эти особенности отражают главные стратиграфические и структурные различия осадочных бассейнов Восточно-Арктического региона. Они выявляют не только </w:t>
      </w:r>
      <w:proofErr w:type="spellStart"/>
      <w:r>
        <w:t>диахронность</w:t>
      </w:r>
      <w:proofErr w:type="spellEnd"/>
      <w:r>
        <w:t xml:space="preserve"> его развития, но и позволяют судить о природе и направленности разновременных </w:t>
      </w:r>
      <w:proofErr w:type="spellStart"/>
      <w:r>
        <w:t>седиментационных</w:t>
      </w:r>
      <w:proofErr w:type="spellEnd"/>
      <w:r>
        <w:t xml:space="preserve"> обстановок, определяющих, в конечном итоге, перспективы нефтегазоносности акватории Восточно-Сибирского и Чукотского морей.</w:t>
      </w:r>
    </w:p>
    <w:p w14:paraId="59FC602B" w14:textId="77777777" w:rsidR="001C6D12" w:rsidRDefault="002F4F44" w:rsidP="00D0746F">
      <w:pPr>
        <w:pStyle w:val="3"/>
        <w:numPr>
          <w:ilvl w:val="2"/>
          <w:numId w:val="5"/>
        </w:numPr>
      </w:pPr>
      <w:bookmarkStart w:id="116" w:name="_Toc445743687"/>
      <w:r>
        <w:lastRenderedPageBreak/>
        <w:t>Нефтегазоносность</w:t>
      </w:r>
      <w:bookmarkEnd w:id="116"/>
    </w:p>
    <w:p w14:paraId="420237F9" w14:textId="77777777" w:rsidR="001C6D12" w:rsidRDefault="001C6D12" w:rsidP="001C6D12">
      <w:r>
        <w:t>Всего на Арктическом склоне Аляски на сегодняшний день открыто двадцать четыре нефтяных и газовых месторождения, причем два из них (</w:t>
      </w:r>
      <w:proofErr w:type="spellStart"/>
      <w:r>
        <w:t>Эндикот</w:t>
      </w:r>
      <w:proofErr w:type="spellEnd"/>
      <w:r>
        <w:t xml:space="preserve"> и Сил-Айленд) расположены в шельфовой части бассейна [Геология и полезные ископаемые…,2004]. Все месторождения связаны с антиклинальными складками, причём большинство из них расположены в пределах свода Барроу, на своде и склонах которого находятся зоны </w:t>
      </w:r>
      <w:proofErr w:type="spellStart"/>
      <w:r>
        <w:t>нефтегазонакопления</w:t>
      </w:r>
      <w:proofErr w:type="spellEnd"/>
      <w:r>
        <w:t xml:space="preserve"> и ловушки разных типов как структурные, так и литологические, связанные с локальными поднятиями, выклиниванием и стратиграфическим срезанием. Основные продуктивные горизонты связаны с карбонатной формацией </w:t>
      </w:r>
      <w:proofErr w:type="spellStart"/>
      <w:r>
        <w:t>Лисберн</w:t>
      </w:r>
      <w:proofErr w:type="spellEnd"/>
      <w:r>
        <w:t xml:space="preserve"> раннепермского возраста (кавернозные доломиты и известковистые песчаники) и терригенными формациями </w:t>
      </w:r>
      <w:proofErr w:type="spellStart"/>
      <w:r>
        <w:t>Седлрочит</w:t>
      </w:r>
      <w:proofErr w:type="spellEnd"/>
      <w:r>
        <w:t xml:space="preserve">, </w:t>
      </w:r>
      <w:proofErr w:type="spellStart"/>
      <w:r>
        <w:t>Шублик</w:t>
      </w:r>
      <w:proofErr w:type="spellEnd"/>
      <w:r>
        <w:t xml:space="preserve">, </w:t>
      </w:r>
      <w:proofErr w:type="spellStart"/>
      <w:r>
        <w:t>Кингак</w:t>
      </w:r>
      <w:proofErr w:type="spellEnd"/>
      <w:r>
        <w:t xml:space="preserve">, </w:t>
      </w:r>
      <w:proofErr w:type="spellStart"/>
      <w:r>
        <w:t>Купарук</w:t>
      </w:r>
      <w:proofErr w:type="spellEnd"/>
      <w:r>
        <w:t xml:space="preserve">, </w:t>
      </w:r>
      <w:proofErr w:type="spellStart"/>
      <w:r>
        <w:t>Пебл</w:t>
      </w:r>
      <w:proofErr w:type="spellEnd"/>
      <w:r>
        <w:t xml:space="preserve">-Шейл, </w:t>
      </w:r>
      <w:proofErr w:type="spellStart"/>
      <w:r>
        <w:t>Нанушук</w:t>
      </w:r>
      <w:proofErr w:type="spellEnd"/>
      <w:r>
        <w:t xml:space="preserve"> и </w:t>
      </w:r>
      <w:proofErr w:type="spellStart"/>
      <w:r>
        <w:t>Колвилл</w:t>
      </w:r>
      <w:proofErr w:type="spellEnd"/>
      <w:r>
        <w:t xml:space="preserve"> от верхней </w:t>
      </w:r>
      <w:proofErr w:type="spellStart"/>
      <w:r>
        <w:t>перми</w:t>
      </w:r>
      <w:proofErr w:type="spellEnd"/>
      <w:r>
        <w:t xml:space="preserve"> до неогена включительно.</w:t>
      </w:r>
    </w:p>
    <w:p w14:paraId="6A2A29F0" w14:textId="77777777" w:rsidR="001C6D12" w:rsidRDefault="001C6D12" w:rsidP="001C6D12">
      <w:r>
        <w:t xml:space="preserve">Крупнейшим месторождением на Арктическом склоне Аляски является </w:t>
      </w:r>
      <w:proofErr w:type="spellStart"/>
      <w:r>
        <w:t>Прудо</w:t>
      </w:r>
      <w:proofErr w:type="spellEnd"/>
      <w:r>
        <w:t xml:space="preserve">-Бэй, связанное с антиклинальной структурой размером 50×20 км, разбитой на отдельные блоки. В пределах месторождения нижнемеловые отложения формации </w:t>
      </w:r>
      <w:proofErr w:type="spellStart"/>
      <w:r>
        <w:t>Торок</w:t>
      </w:r>
      <w:proofErr w:type="spellEnd"/>
      <w:r>
        <w:t xml:space="preserve"> несогласно срезают более древние толщи, формируя систему комбинированных структурно-стратиграфических ловушек. Наибольшее значение имеет нефтяная залежь в дельтовых песчаниках формации </w:t>
      </w:r>
      <w:proofErr w:type="spellStart"/>
      <w:r>
        <w:t>Седлрочит</w:t>
      </w:r>
      <w:proofErr w:type="spellEnd"/>
      <w:r>
        <w:t xml:space="preserve"> мощностью 190-200 м. Всего на месторождении </w:t>
      </w:r>
      <w:proofErr w:type="spellStart"/>
      <w:r>
        <w:t>Прудо</w:t>
      </w:r>
      <w:proofErr w:type="spellEnd"/>
      <w:r>
        <w:t xml:space="preserve">-Бей выявлено 5 промышленных залежей в отложениях от карбона до палеогена включительно. Большая часть запасов сосредоточена в пермско-триасовых отложениях. Основная промышленная залежь находится в песчаниках триаса и нижних горизонтах юры (группа </w:t>
      </w:r>
      <w:proofErr w:type="spellStart"/>
      <w:r>
        <w:t>Седлрочит</w:t>
      </w:r>
      <w:proofErr w:type="spellEnd"/>
      <w:r>
        <w:t xml:space="preserve">, формации </w:t>
      </w:r>
      <w:proofErr w:type="spellStart"/>
      <w:r>
        <w:t>Ивишак</w:t>
      </w:r>
      <w:proofErr w:type="spellEnd"/>
      <w:r>
        <w:t xml:space="preserve">, </w:t>
      </w:r>
      <w:proofErr w:type="spellStart"/>
      <w:r>
        <w:t>Шублик</w:t>
      </w:r>
      <w:proofErr w:type="spellEnd"/>
      <w:r>
        <w:t xml:space="preserve">) на глубинах 2760-2650 м. Промышленно нефтеносны также известняки </w:t>
      </w:r>
      <w:proofErr w:type="spellStart"/>
      <w:r>
        <w:t>пенсильванско</w:t>
      </w:r>
      <w:proofErr w:type="spellEnd"/>
      <w:r>
        <w:t xml:space="preserve">-пермской формации </w:t>
      </w:r>
      <w:proofErr w:type="spellStart"/>
      <w:r>
        <w:t>Лисберн</w:t>
      </w:r>
      <w:proofErr w:type="spellEnd"/>
      <w:r>
        <w:t>. Запасы месторождения оцениваются от 3,0 до 5,5 млрд. т нефти. Запасы расположенного западнее газового</w:t>
      </w:r>
      <w:r w:rsidRPr="00D91790">
        <w:t xml:space="preserve"> </w:t>
      </w:r>
      <w:r>
        <w:t xml:space="preserve">месторождения </w:t>
      </w:r>
      <w:proofErr w:type="spellStart"/>
      <w:r>
        <w:t>Купарук</w:t>
      </w:r>
      <w:proofErr w:type="spellEnd"/>
      <w:r>
        <w:t xml:space="preserve"> составляют 756 млрд. м</w:t>
      </w:r>
      <w:r w:rsidR="002F4F44">
        <w:t>³</w:t>
      </w:r>
      <w:r>
        <w:t xml:space="preserve"> газа [Геология и полезные ископаемые…,2004].</w:t>
      </w:r>
    </w:p>
    <w:p w14:paraId="6E97DE43" w14:textId="77777777" w:rsidR="001C6D12" w:rsidRDefault="001C6D12" w:rsidP="00D0746F">
      <w:pPr>
        <w:pStyle w:val="2"/>
        <w:numPr>
          <w:ilvl w:val="1"/>
          <w:numId w:val="5"/>
        </w:numPr>
      </w:pPr>
      <w:bookmarkStart w:id="117" w:name="_Toc445743688"/>
      <w:r>
        <w:t>Водная биота, морские млекопитающие и птицы</w:t>
      </w:r>
      <w:bookmarkEnd w:id="117"/>
    </w:p>
    <w:p w14:paraId="533696C4" w14:textId="77777777" w:rsidR="001C6D12" w:rsidRPr="00D91790" w:rsidRDefault="00C27687" w:rsidP="00D0746F">
      <w:pPr>
        <w:pStyle w:val="3"/>
        <w:numPr>
          <w:ilvl w:val="2"/>
          <w:numId w:val="5"/>
        </w:numPr>
        <w:ind w:left="709"/>
      </w:pPr>
      <w:bookmarkStart w:id="118" w:name="_Toc445743689"/>
      <w:r>
        <w:t>Фитопланктон</w:t>
      </w:r>
      <w:bookmarkEnd w:id="118"/>
    </w:p>
    <w:p w14:paraId="7042C2BA" w14:textId="77777777" w:rsidR="00C85855" w:rsidRDefault="00C85855" w:rsidP="00C85855">
      <w:r>
        <w:t xml:space="preserve">Данные по микроводорослям восточного сектора арктических морей (моря Лаптевых, Восточно-Сибирского и Чукотского) чрезвычайно скудны. Для организмов, населяющих данные моря, характерна </w:t>
      </w:r>
      <w:proofErr w:type="spellStart"/>
      <w:r>
        <w:t>эвригалинность</w:t>
      </w:r>
      <w:proofErr w:type="spellEnd"/>
      <w:r>
        <w:t xml:space="preserve">. Такие формы сосредоточены главным образом в северных и северо-восточных районах, ближе к материку они приобретают </w:t>
      </w:r>
      <w:proofErr w:type="spellStart"/>
      <w:r>
        <w:t>солоноватоводный</w:t>
      </w:r>
      <w:proofErr w:type="spellEnd"/>
      <w:r>
        <w:t xml:space="preserve"> характер, а вблизи устьев рек — пресноводный. В фитопланктоне морей преобладают диатомовые водоросли (более 100 видов), к </w:t>
      </w:r>
      <w:proofErr w:type="spellStart"/>
      <w:r>
        <w:t>субдоминантным</w:t>
      </w:r>
      <w:proofErr w:type="spellEnd"/>
      <w:r>
        <w:t xml:space="preserve"> относятся сине-зеленые, зеленые и жгутиковые — порядка 10 видов каждого. По данным ООН общая биомасса фитопланктона в море Лаптевых составляет порядка 0,2 мг/л (200 мг/м3) и может достигать в заливах и бухтах 0,97 мг/л [</w:t>
      </w:r>
      <w:proofErr w:type="spellStart"/>
      <w:r>
        <w:t>Ecological</w:t>
      </w:r>
      <w:proofErr w:type="spellEnd"/>
      <w:r>
        <w:t xml:space="preserve"> </w:t>
      </w:r>
      <w:proofErr w:type="spellStart"/>
      <w:r>
        <w:t>assessment</w:t>
      </w:r>
      <w:proofErr w:type="spellEnd"/>
      <w:r>
        <w:t xml:space="preserve">…]. </w:t>
      </w:r>
    </w:p>
    <w:p w14:paraId="4C355E7E" w14:textId="77777777" w:rsidR="00C85855" w:rsidRDefault="00C85855" w:rsidP="00C85855">
      <w:r>
        <w:t xml:space="preserve">Чукотское море отличается большой неравномерностью распределения фитопланктона, и на фоне первичной продукции в среднем около 0,78 </w:t>
      </w:r>
      <w:proofErr w:type="spellStart"/>
      <w:r>
        <w:t>гС</w:t>
      </w:r>
      <w:proofErr w:type="spellEnd"/>
      <w:r>
        <w:t xml:space="preserve">/м²/сутки выделяются области, где продуктивность вырастает до 8-9 </w:t>
      </w:r>
      <w:proofErr w:type="spellStart"/>
      <w:r>
        <w:t>гС</w:t>
      </w:r>
      <w:proofErr w:type="spellEnd"/>
      <w:r>
        <w:t xml:space="preserve">/м²/сутки. Фитопланктон Чукотского моря характеризуется высоким таксономическим разнообразием (260 вида и 68 форм, определенные до рода). Число видов возрастает от весны к лету за счет появление летних форм на фоне продолжающейся вегетации </w:t>
      </w:r>
      <w:proofErr w:type="spellStart"/>
      <w:r>
        <w:t>ранне</w:t>
      </w:r>
      <w:proofErr w:type="spellEnd"/>
      <w:r>
        <w:t xml:space="preserve">- и поздневесенних видов водорослей. Весной численность варьирует от нескольких десятков до нескольких миллионов клеток в литре, биомасса – от 04 </w:t>
      </w:r>
      <w:proofErr w:type="spellStart"/>
      <w:r>
        <w:t>мгС</w:t>
      </w:r>
      <w:proofErr w:type="spellEnd"/>
      <w:r>
        <w:t xml:space="preserve">/м³ до 536,3 </w:t>
      </w:r>
      <w:proofErr w:type="spellStart"/>
      <w:r>
        <w:t>мгС</w:t>
      </w:r>
      <w:proofErr w:type="spellEnd"/>
      <w:r>
        <w:t xml:space="preserve">/м³. Летом при тех же пределах варьирования численности биомасса изменяется от 0,05 </w:t>
      </w:r>
      <w:proofErr w:type="spellStart"/>
      <w:r>
        <w:t>мгС</w:t>
      </w:r>
      <w:proofErr w:type="spellEnd"/>
      <w:r>
        <w:t xml:space="preserve">/м³ до 444,10 </w:t>
      </w:r>
      <w:proofErr w:type="spellStart"/>
      <w:r>
        <w:t>мгС</w:t>
      </w:r>
      <w:proofErr w:type="spellEnd"/>
      <w:r>
        <w:t xml:space="preserve">/м³. </w:t>
      </w:r>
      <w:r>
        <w:lastRenderedPageBreak/>
        <w:t xml:space="preserve">Наибольшая биомасса фитопланктона отмечена в районе с интенсивными гидродинамическими процессами, обеспечивающими поступление в </w:t>
      </w:r>
      <w:proofErr w:type="spellStart"/>
      <w:r>
        <w:t>фотический</w:t>
      </w:r>
      <w:proofErr w:type="spellEnd"/>
      <w:r>
        <w:t xml:space="preserve"> слой биогенных элементов, в том числе на прилежащем к проливу южном чукотском шельфе.</w:t>
      </w:r>
    </w:p>
    <w:p w14:paraId="3676EA9B" w14:textId="77777777" w:rsidR="00C85855" w:rsidRDefault="00C85855" w:rsidP="00C85855">
      <w:r>
        <w:t xml:space="preserve">В 2002-2004 гг. 48% видового богатства составляли диатомовые, 40% – </w:t>
      </w:r>
      <w:proofErr w:type="spellStart"/>
      <w:r>
        <w:t>динофитовые</w:t>
      </w:r>
      <w:proofErr w:type="spellEnd"/>
      <w:r>
        <w:t xml:space="preserve">, на группы </w:t>
      </w:r>
      <w:proofErr w:type="spellStart"/>
      <w:r>
        <w:t>Raphidophyceae</w:t>
      </w:r>
      <w:proofErr w:type="spellEnd"/>
      <w:r>
        <w:t xml:space="preserve">, </w:t>
      </w:r>
      <w:proofErr w:type="spellStart"/>
      <w:r>
        <w:t>Chrysophyceae</w:t>
      </w:r>
      <w:proofErr w:type="spellEnd"/>
      <w:r>
        <w:t xml:space="preserve">, </w:t>
      </w:r>
      <w:proofErr w:type="spellStart"/>
      <w:r>
        <w:t>Dictyochophyceae</w:t>
      </w:r>
      <w:proofErr w:type="spellEnd"/>
      <w:r>
        <w:t xml:space="preserve"> приходилось 3%, на оставшиеся ранги – 9% [Сергеева, 2013]. По биогеографическому статусу найденные виды принадлежали к 8 группам, для 53 видов водорослей статус был не известен. Наибольшее число видов, особенно среди диатомей, принадлежало к </w:t>
      </w:r>
      <w:proofErr w:type="spellStart"/>
      <w:r>
        <w:t>аркто</w:t>
      </w:r>
      <w:proofErr w:type="spellEnd"/>
      <w:r>
        <w:t>-бореальным формам и космополитам. Наличие в весеннем фитопланктоне ледово-</w:t>
      </w:r>
      <w:proofErr w:type="spellStart"/>
      <w:r>
        <w:t>неритических</w:t>
      </w:r>
      <w:proofErr w:type="spellEnd"/>
      <w:r>
        <w:t xml:space="preserve"> видов, а в летний период – остаточного цветения ледовой флоры, свидетельствует о зимнем состояния фитопланктонного сообщества в целом в глубоководных областях Чукотского моря, покрытых 80-100% льдом – большую часть года. </w:t>
      </w:r>
    </w:p>
    <w:p w14:paraId="0B130631" w14:textId="77777777" w:rsidR="00C85855" w:rsidRDefault="00C85855" w:rsidP="00C85855">
      <w:r>
        <w:t xml:space="preserve">Весной в Чукотском море доминантным видом является </w:t>
      </w:r>
      <w:proofErr w:type="spellStart"/>
      <w:r>
        <w:t>аркто</w:t>
      </w:r>
      <w:proofErr w:type="spellEnd"/>
      <w:r>
        <w:t xml:space="preserve">-бореальный вид </w:t>
      </w:r>
      <w:proofErr w:type="spellStart"/>
      <w:r w:rsidRPr="00C85855">
        <w:rPr>
          <w:i/>
        </w:rPr>
        <w:t>Pauliella</w:t>
      </w:r>
      <w:proofErr w:type="spellEnd"/>
      <w:r w:rsidRPr="00C85855">
        <w:rPr>
          <w:i/>
        </w:rPr>
        <w:t xml:space="preserve"> </w:t>
      </w:r>
      <w:proofErr w:type="spellStart"/>
      <w:r w:rsidRPr="00C85855">
        <w:rPr>
          <w:i/>
        </w:rPr>
        <w:t>taeniata</w:t>
      </w:r>
      <w:proofErr w:type="spellEnd"/>
      <w:r>
        <w:t xml:space="preserve">, встречаемость которого составляла 77%. Летом число доминантных и </w:t>
      </w:r>
      <w:proofErr w:type="spellStart"/>
      <w:r>
        <w:t>субдоминантных</w:t>
      </w:r>
      <w:proofErr w:type="spellEnd"/>
      <w:r>
        <w:t xml:space="preserve"> видов существенно возрастает. Среди доминирующих видов наиболее часто встречаются </w:t>
      </w:r>
      <w:proofErr w:type="spellStart"/>
      <w:r w:rsidRPr="00C85855">
        <w:rPr>
          <w:i/>
        </w:rPr>
        <w:t>Chaetoceros</w:t>
      </w:r>
      <w:proofErr w:type="spellEnd"/>
      <w:r w:rsidRPr="00C85855">
        <w:rPr>
          <w:i/>
        </w:rPr>
        <w:t xml:space="preserve"> </w:t>
      </w:r>
      <w:proofErr w:type="spellStart"/>
      <w:r w:rsidRPr="00C85855">
        <w:rPr>
          <w:i/>
        </w:rPr>
        <w:t>socialis</w:t>
      </w:r>
      <w:proofErr w:type="spellEnd"/>
      <w:r>
        <w:t xml:space="preserve"> и </w:t>
      </w:r>
      <w:proofErr w:type="spellStart"/>
      <w:r w:rsidRPr="00C85855">
        <w:rPr>
          <w:i/>
        </w:rPr>
        <w:t>Navicula</w:t>
      </w:r>
      <w:proofErr w:type="spellEnd"/>
      <w:r w:rsidRPr="00C85855">
        <w:rPr>
          <w:i/>
        </w:rPr>
        <w:t xml:space="preserve"> </w:t>
      </w:r>
      <w:proofErr w:type="spellStart"/>
      <w:r w:rsidRPr="00C85855">
        <w:rPr>
          <w:i/>
        </w:rPr>
        <w:t>vanhoeffenii</w:t>
      </w:r>
      <w:proofErr w:type="spellEnd"/>
      <w:r>
        <w:t>.</w:t>
      </w:r>
    </w:p>
    <w:p w14:paraId="73E13D05" w14:textId="77777777" w:rsidR="001C6D12" w:rsidRDefault="00C85855" w:rsidP="00C85855">
      <w:pPr>
        <w:pStyle w:val="3"/>
      </w:pPr>
      <w:bookmarkStart w:id="119" w:name="_Toc445743690"/>
      <w:r>
        <w:t>Зоопланктон</w:t>
      </w:r>
      <w:bookmarkEnd w:id="119"/>
    </w:p>
    <w:p w14:paraId="22EEE400" w14:textId="77777777" w:rsidR="00C85855" w:rsidRDefault="00C85855" w:rsidP="00C85855">
      <w:r>
        <w:t>В течение года в акватории Восточно-Сибирского моря имеются два выраженных пика численности и биомассы зоопланктона — весной в марте—апреле и летом в августе—сентябре [Гуков, 1999].</w:t>
      </w:r>
    </w:p>
    <w:p w14:paraId="41AD9F27" w14:textId="77777777" w:rsidR="00C85855" w:rsidRDefault="00C85855" w:rsidP="00C85855">
      <w:r>
        <w:t xml:space="preserve">Наблюдения за состоянием зоопланктона Новосибирской полыньи проводились здесь эпизодически. На мелководье у о. Жохова в конце апреля 1991 г. в слое 0—22 м доминирующее положение занимали </w:t>
      </w:r>
      <w:proofErr w:type="spellStart"/>
      <w:r>
        <w:t>каляноиды</w:t>
      </w:r>
      <w:proofErr w:type="spellEnd"/>
      <w:r>
        <w:t xml:space="preserve">: </w:t>
      </w:r>
      <w:proofErr w:type="spellStart"/>
      <w:r w:rsidRPr="00C85855">
        <w:rPr>
          <w:i/>
        </w:rPr>
        <w:t>Calanus</w:t>
      </w:r>
      <w:proofErr w:type="spellEnd"/>
      <w:r w:rsidRPr="00C85855">
        <w:rPr>
          <w:i/>
        </w:rPr>
        <w:t xml:space="preserve"> </w:t>
      </w:r>
      <w:proofErr w:type="spellStart"/>
      <w:r w:rsidRPr="00C85855">
        <w:rPr>
          <w:i/>
        </w:rPr>
        <w:t>hyperboreus</w:t>
      </w:r>
      <w:proofErr w:type="spellEnd"/>
      <w:r>
        <w:t xml:space="preserve"> (25,5% общей численности и 20% общей биомассы), </w:t>
      </w:r>
      <w:r w:rsidRPr="00C85855">
        <w:rPr>
          <w:i/>
        </w:rPr>
        <w:t xml:space="preserve">C. </w:t>
      </w:r>
      <w:proofErr w:type="spellStart"/>
      <w:r w:rsidRPr="00C85855">
        <w:rPr>
          <w:i/>
        </w:rPr>
        <w:t>glacialis</w:t>
      </w:r>
      <w:proofErr w:type="spellEnd"/>
      <w:r>
        <w:t xml:space="preserve"> (18% и 12% соответственно), </w:t>
      </w:r>
      <w:proofErr w:type="spellStart"/>
      <w:r w:rsidRPr="00C85855">
        <w:rPr>
          <w:i/>
        </w:rPr>
        <w:t>Metridia</w:t>
      </w:r>
      <w:proofErr w:type="spellEnd"/>
      <w:r w:rsidRPr="00C85855">
        <w:rPr>
          <w:i/>
        </w:rPr>
        <w:t xml:space="preserve"> </w:t>
      </w:r>
      <w:proofErr w:type="spellStart"/>
      <w:r w:rsidRPr="00C85855">
        <w:rPr>
          <w:i/>
        </w:rPr>
        <w:t>longa</w:t>
      </w:r>
      <w:proofErr w:type="spellEnd"/>
      <w:r>
        <w:t xml:space="preserve"> (17 и 10,6%), </w:t>
      </w:r>
      <w:proofErr w:type="spellStart"/>
      <w:r w:rsidRPr="00C85855">
        <w:rPr>
          <w:i/>
        </w:rPr>
        <w:t>Oithona</w:t>
      </w:r>
      <w:proofErr w:type="spellEnd"/>
      <w:r w:rsidRPr="00C85855">
        <w:rPr>
          <w:i/>
        </w:rPr>
        <w:t xml:space="preserve"> </w:t>
      </w:r>
      <w:proofErr w:type="spellStart"/>
      <w:r w:rsidRPr="00C85855">
        <w:rPr>
          <w:i/>
        </w:rPr>
        <w:t>similis</w:t>
      </w:r>
      <w:proofErr w:type="spellEnd"/>
      <w:r>
        <w:t xml:space="preserve"> (8 и 6,6%). Меньшее значение имели мелкие представители отряда копепод </w:t>
      </w:r>
      <w:proofErr w:type="spellStart"/>
      <w:r w:rsidRPr="00C85855">
        <w:rPr>
          <w:i/>
        </w:rPr>
        <w:t>Harpacticus</w:t>
      </w:r>
      <w:proofErr w:type="spellEnd"/>
      <w:r w:rsidRPr="00C85855">
        <w:rPr>
          <w:i/>
        </w:rPr>
        <w:t xml:space="preserve"> </w:t>
      </w:r>
      <w:proofErr w:type="spellStart"/>
      <w:r w:rsidRPr="00C85855">
        <w:rPr>
          <w:i/>
        </w:rPr>
        <w:t>uniremis</w:t>
      </w:r>
      <w:proofErr w:type="spellEnd"/>
      <w:r w:rsidRPr="00C85855">
        <w:rPr>
          <w:i/>
        </w:rPr>
        <w:t xml:space="preserve">, </w:t>
      </w:r>
      <w:proofErr w:type="spellStart"/>
      <w:r w:rsidRPr="00C85855">
        <w:rPr>
          <w:i/>
        </w:rPr>
        <w:t>Danielssenia</w:t>
      </w:r>
      <w:proofErr w:type="spellEnd"/>
      <w:r w:rsidRPr="00C85855">
        <w:rPr>
          <w:i/>
        </w:rPr>
        <w:t xml:space="preserve"> </w:t>
      </w:r>
      <w:proofErr w:type="spellStart"/>
      <w:r w:rsidRPr="00C85855">
        <w:rPr>
          <w:i/>
        </w:rPr>
        <w:t>sibirica</w:t>
      </w:r>
      <w:proofErr w:type="spellEnd"/>
      <w:r w:rsidRPr="00C85855">
        <w:rPr>
          <w:i/>
        </w:rPr>
        <w:t xml:space="preserve">, </w:t>
      </w:r>
      <w:proofErr w:type="spellStart"/>
      <w:r w:rsidRPr="00C85855">
        <w:rPr>
          <w:i/>
        </w:rPr>
        <w:t>Pseudocalanus</w:t>
      </w:r>
      <w:proofErr w:type="spellEnd"/>
      <w:r w:rsidRPr="00C85855">
        <w:rPr>
          <w:i/>
        </w:rPr>
        <w:t xml:space="preserve"> </w:t>
      </w:r>
      <w:proofErr w:type="spellStart"/>
      <w:r w:rsidRPr="00C85855">
        <w:rPr>
          <w:i/>
        </w:rPr>
        <w:t>minutus</w:t>
      </w:r>
      <w:proofErr w:type="spellEnd"/>
      <w:r w:rsidRPr="00C85855">
        <w:rPr>
          <w:i/>
        </w:rPr>
        <w:t xml:space="preserve">, </w:t>
      </w:r>
      <w:proofErr w:type="spellStart"/>
      <w:r w:rsidRPr="00C85855">
        <w:rPr>
          <w:i/>
        </w:rPr>
        <w:t>Cyclopina</w:t>
      </w:r>
      <w:proofErr w:type="spellEnd"/>
      <w:r w:rsidRPr="00C85855">
        <w:rPr>
          <w:i/>
        </w:rPr>
        <w:t xml:space="preserve"> </w:t>
      </w:r>
      <w:proofErr w:type="spellStart"/>
      <w:r w:rsidRPr="00C85855">
        <w:rPr>
          <w:i/>
        </w:rPr>
        <w:t>norvegica</w:t>
      </w:r>
      <w:proofErr w:type="spellEnd"/>
      <w:r w:rsidRPr="00C85855">
        <w:rPr>
          <w:i/>
        </w:rPr>
        <w:t xml:space="preserve">, </w:t>
      </w:r>
      <w:proofErr w:type="spellStart"/>
      <w:r w:rsidRPr="00C85855">
        <w:rPr>
          <w:i/>
        </w:rPr>
        <w:t>Cyclopina</w:t>
      </w:r>
      <w:proofErr w:type="spellEnd"/>
      <w:r w:rsidRPr="00C85855">
        <w:rPr>
          <w:i/>
        </w:rPr>
        <w:t xml:space="preserve"> </w:t>
      </w:r>
      <w:proofErr w:type="spellStart"/>
      <w:r w:rsidRPr="00C85855">
        <w:rPr>
          <w:i/>
        </w:rPr>
        <w:t>sp</w:t>
      </w:r>
      <w:proofErr w:type="spellEnd"/>
      <w:r w:rsidRPr="00C85855">
        <w:rPr>
          <w:i/>
        </w:rPr>
        <w:t>.,</w:t>
      </w:r>
      <w:r>
        <w:t xml:space="preserve"> гидромедузы </w:t>
      </w:r>
      <w:proofErr w:type="spellStart"/>
      <w:r w:rsidRPr="00C85855">
        <w:rPr>
          <w:i/>
        </w:rPr>
        <w:t>Rathkea</w:t>
      </w:r>
      <w:proofErr w:type="spellEnd"/>
      <w:r w:rsidRPr="00C85855">
        <w:rPr>
          <w:i/>
        </w:rPr>
        <w:t xml:space="preserve"> </w:t>
      </w:r>
      <w:proofErr w:type="spellStart"/>
      <w:r w:rsidRPr="00C85855">
        <w:rPr>
          <w:i/>
        </w:rPr>
        <w:t>octopunctata</w:t>
      </w:r>
      <w:proofErr w:type="spellEnd"/>
      <w:r>
        <w:t xml:space="preserve"> и молодь (эфиры) сцифомедузы </w:t>
      </w:r>
      <w:proofErr w:type="spellStart"/>
      <w:r w:rsidRPr="00C85855">
        <w:rPr>
          <w:i/>
        </w:rPr>
        <w:t>Cyanea</w:t>
      </w:r>
      <w:proofErr w:type="spellEnd"/>
      <w:r w:rsidRPr="00C85855">
        <w:rPr>
          <w:i/>
        </w:rPr>
        <w:t xml:space="preserve"> </w:t>
      </w:r>
      <w:proofErr w:type="spellStart"/>
      <w:r w:rsidRPr="00C85855">
        <w:rPr>
          <w:i/>
        </w:rPr>
        <w:t>capillata</w:t>
      </w:r>
      <w:proofErr w:type="spellEnd"/>
      <w:r>
        <w:t>. Весь зоопланктон состоял из представителей морского комплекса [Гуков, 1999].</w:t>
      </w:r>
    </w:p>
    <w:p w14:paraId="3CBF7C20" w14:textId="77777777" w:rsidR="00C85855" w:rsidRDefault="00C85855" w:rsidP="00C85855">
      <w:r>
        <w:t xml:space="preserve">В конце августа 1994 г. (экспедиция ЛАПЭКС-94) северо-восточнее о. Новая Сибирь (75°59'27" </w:t>
      </w:r>
      <w:proofErr w:type="spellStart"/>
      <w:r>
        <w:t>с.ш</w:t>
      </w:r>
      <w:proofErr w:type="spellEnd"/>
      <w:r>
        <w:t xml:space="preserve">., 155°02'13" </w:t>
      </w:r>
      <w:proofErr w:type="spellStart"/>
      <w:r>
        <w:t>в.д</w:t>
      </w:r>
      <w:proofErr w:type="spellEnd"/>
      <w:r>
        <w:t xml:space="preserve">.) в зоопланктоне доминировали: по численности </w:t>
      </w:r>
      <w:proofErr w:type="spellStart"/>
      <w:r w:rsidRPr="00C85855">
        <w:rPr>
          <w:i/>
        </w:rPr>
        <w:t>Acartia</w:t>
      </w:r>
      <w:proofErr w:type="spellEnd"/>
      <w:r w:rsidRPr="00C85855">
        <w:rPr>
          <w:i/>
        </w:rPr>
        <w:t xml:space="preserve"> </w:t>
      </w:r>
      <w:proofErr w:type="spellStart"/>
      <w:r w:rsidRPr="00C85855">
        <w:rPr>
          <w:i/>
        </w:rPr>
        <w:t>longiremis</w:t>
      </w:r>
      <w:proofErr w:type="spellEnd"/>
      <w:r>
        <w:t xml:space="preserve"> и </w:t>
      </w:r>
      <w:r w:rsidRPr="00C85855">
        <w:rPr>
          <w:i/>
        </w:rPr>
        <w:t xml:space="preserve">O. </w:t>
      </w:r>
      <w:proofErr w:type="spellStart"/>
      <w:r w:rsidRPr="00C85855">
        <w:rPr>
          <w:i/>
        </w:rPr>
        <w:t>similis</w:t>
      </w:r>
      <w:proofErr w:type="spellEnd"/>
      <w:r>
        <w:t xml:space="preserve"> (18,3 и 13,9%) и по биомассе крупные морские копеподы </w:t>
      </w:r>
      <w:r w:rsidRPr="00C85855">
        <w:rPr>
          <w:i/>
        </w:rPr>
        <w:t xml:space="preserve">C.  </w:t>
      </w:r>
      <w:proofErr w:type="spellStart"/>
      <w:r w:rsidRPr="00C85855">
        <w:rPr>
          <w:i/>
        </w:rPr>
        <w:t>hyperboreus</w:t>
      </w:r>
      <w:proofErr w:type="spellEnd"/>
      <w:r>
        <w:t xml:space="preserve"> и </w:t>
      </w:r>
      <w:r w:rsidRPr="00C85855">
        <w:rPr>
          <w:i/>
        </w:rPr>
        <w:t xml:space="preserve">C. </w:t>
      </w:r>
      <w:proofErr w:type="spellStart"/>
      <w:r w:rsidRPr="00C85855">
        <w:rPr>
          <w:i/>
        </w:rPr>
        <w:t>glacialis</w:t>
      </w:r>
      <w:proofErr w:type="spellEnd"/>
      <w:r>
        <w:t xml:space="preserve"> (46,1 и 24,1% от общей биомассы). Кроме этих видов, присутствовали копеподы </w:t>
      </w:r>
      <w:proofErr w:type="spellStart"/>
      <w:r w:rsidRPr="00C85855">
        <w:rPr>
          <w:i/>
        </w:rPr>
        <w:t>Microcalanus</w:t>
      </w:r>
      <w:proofErr w:type="spellEnd"/>
      <w:r w:rsidRPr="00C85855">
        <w:rPr>
          <w:i/>
        </w:rPr>
        <w:t xml:space="preserve"> </w:t>
      </w:r>
      <w:proofErr w:type="spellStart"/>
      <w:r w:rsidRPr="00C85855">
        <w:rPr>
          <w:i/>
        </w:rPr>
        <w:t>pygmaeus</w:t>
      </w:r>
      <w:proofErr w:type="spellEnd"/>
      <w:r w:rsidRPr="00C85855">
        <w:rPr>
          <w:i/>
        </w:rPr>
        <w:t xml:space="preserve">, </w:t>
      </w:r>
      <w:proofErr w:type="spellStart"/>
      <w:r w:rsidRPr="00C85855">
        <w:rPr>
          <w:i/>
        </w:rPr>
        <w:t>Pseudocalanus</w:t>
      </w:r>
      <w:proofErr w:type="spellEnd"/>
      <w:r w:rsidRPr="00C85855">
        <w:rPr>
          <w:i/>
        </w:rPr>
        <w:t xml:space="preserve"> </w:t>
      </w:r>
      <w:proofErr w:type="spellStart"/>
      <w:r w:rsidRPr="00C85855">
        <w:rPr>
          <w:i/>
        </w:rPr>
        <w:t>major</w:t>
      </w:r>
      <w:proofErr w:type="spellEnd"/>
      <w:r>
        <w:t xml:space="preserve"> и </w:t>
      </w:r>
      <w:r w:rsidRPr="00C85855">
        <w:rPr>
          <w:i/>
        </w:rPr>
        <w:t xml:space="preserve">P. </w:t>
      </w:r>
      <w:proofErr w:type="spellStart"/>
      <w:r w:rsidRPr="00C85855">
        <w:rPr>
          <w:i/>
        </w:rPr>
        <w:t>Minutus</w:t>
      </w:r>
      <w:proofErr w:type="spellEnd"/>
      <w:r>
        <w:t>.</w:t>
      </w:r>
    </w:p>
    <w:p w14:paraId="1909B31D" w14:textId="77777777" w:rsidR="00C85855" w:rsidRDefault="00C85855" w:rsidP="00C85855">
      <w:r>
        <w:t xml:space="preserve">В пробах, отобранных к северу от м. Бережных (о. Котельный, архипелаг Анжу), около 76°12' </w:t>
      </w:r>
      <w:proofErr w:type="spellStart"/>
      <w:r>
        <w:t>с.ш</w:t>
      </w:r>
      <w:proofErr w:type="spellEnd"/>
      <w:r>
        <w:t xml:space="preserve">., 141°20' </w:t>
      </w:r>
      <w:proofErr w:type="spellStart"/>
      <w:r>
        <w:t>в.д</w:t>
      </w:r>
      <w:proofErr w:type="spellEnd"/>
      <w:r>
        <w:t xml:space="preserve">., во время экспедиции ЗИН АН СССР в сентябре 1973 г. было определено 27 видов зоопланктона. По численности преобладали копеподы </w:t>
      </w:r>
      <w:r w:rsidRPr="00C85855">
        <w:rPr>
          <w:i/>
        </w:rPr>
        <w:t xml:space="preserve">P. </w:t>
      </w:r>
      <w:proofErr w:type="spellStart"/>
      <w:r w:rsidRPr="00C85855">
        <w:rPr>
          <w:i/>
        </w:rPr>
        <w:t>minutus</w:t>
      </w:r>
      <w:proofErr w:type="spellEnd"/>
      <w:r>
        <w:t xml:space="preserve"> (48,5—63%), </w:t>
      </w:r>
      <w:r w:rsidRPr="00C85855">
        <w:rPr>
          <w:i/>
        </w:rPr>
        <w:t xml:space="preserve">A. </w:t>
      </w:r>
      <w:proofErr w:type="spellStart"/>
      <w:r w:rsidRPr="00C85855">
        <w:rPr>
          <w:i/>
        </w:rPr>
        <w:t>longiremis</w:t>
      </w:r>
      <w:proofErr w:type="spellEnd"/>
      <w:r>
        <w:t xml:space="preserve"> (2,4—32%), </w:t>
      </w:r>
      <w:r w:rsidRPr="00C85855">
        <w:rPr>
          <w:i/>
        </w:rPr>
        <w:t xml:space="preserve">O. </w:t>
      </w:r>
      <w:proofErr w:type="spellStart"/>
      <w:r w:rsidRPr="00C85855">
        <w:rPr>
          <w:i/>
        </w:rPr>
        <w:t>similis</w:t>
      </w:r>
      <w:proofErr w:type="spellEnd"/>
      <w:r>
        <w:t xml:space="preserve"> (0,4—20%) и гидромедузы </w:t>
      </w:r>
      <w:r w:rsidRPr="00C85855">
        <w:rPr>
          <w:i/>
        </w:rPr>
        <w:t xml:space="preserve">R. </w:t>
      </w:r>
      <w:proofErr w:type="spellStart"/>
      <w:r w:rsidRPr="00C85855">
        <w:rPr>
          <w:i/>
        </w:rPr>
        <w:t>octopunctata</w:t>
      </w:r>
      <w:proofErr w:type="spellEnd"/>
      <w:r>
        <w:t>. Личинки полихет на некоторых станциях составляли 20% от общей численности [</w:t>
      </w:r>
      <w:proofErr w:type="spellStart"/>
      <w:r>
        <w:t>Павштикс</w:t>
      </w:r>
      <w:proofErr w:type="spellEnd"/>
      <w:r>
        <w:t xml:space="preserve">, 1990]. По биомассе доминировали аппендикулярии </w:t>
      </w:r>
      <w:proofErr w:type="spellStart"/>
      <w:r w:rsidRPr="00C85855">
        <w:rPr>
          <w:i/>
        </w:rPr>
        <w:t>Oikopleura</w:t>
      </w:r>
      <w:proofErr w:type="spellEnd"/>
      <w:r w:rsidRPr="00C85855">
        <w:rPr>
          <w:i/>
        </w:rPr>
        <w:t xml:space="preserve"> </w:t>
      </w:r>
      <w:proofErr w:type="spellStart"/>
      <w:r w:rsidRPr="00C85855">
        <w:rPr>
          <w:i/>
        </w:rPr>
        <w:t>vanhoffeni</w:t>
      </w:r>
      <w:proofErr w:type="spellEnd"/>
      <w:r>
        <w:t xml:space="preserve"> и </w:t>
      </w:r>
      <w:proofErr w:type="spellStart"/>
      <w:r w:rsidRPr="00C85855">
        <w:rPr>
          <w:i/>
        </w:rPr>
        <w:t>Fritillaria</w:t>
      </w:r>
      <w:proofErr w:type="spellEnd"/>
      <w:r w:rsidRPr="00C85855">
        <w:rPr>
          <w:i/>
        </w:rPr>
        <w:t xml:space="preserve"> </w:t>
      </w:r>
      <w:proofErr w:type="spellStart"/>
      <w:r w:rsidRPr="00C85855">
        <w:rPr>
          <w:i/>
        </w:rPr>
        <w:t>borealis</w:t>
      </w:r>
      <w:proofErr w:type="spellEnd"/>
      <w:r>
        <w:t xml:space="preserve"> (до 67%), гидромедузы (от 3,6 до 12,1%) и хетогнаты (до 6%). Аппендикулярии, как правило, концентрируются в верхнем слое, что характерно для арктических вод [</w:t>
      </w:r>
      <w:proofErr w:type="spellStart"/>
      <w:r>
        <w:t>Pavshtiks</w:t>
      </w:r>
      <w:proofErr w:type="spellEnd"/>
      <w:r>
        <w:t xml:space="preserve">, E.A., 1971]. По данным ЗИН, на прибрежном мелководье у о. Котельного под 1 м² зоопланктона было мало — 2456 экз. и 376 мг (примерно 0,02 мг/м³). По мере удаления от о. Котельного и перемещения в район Новосибирской полыньи, численность и биомасса зоопланктона быстро увеличиваются: в слое 0—20 м эти показатели составили 25080 экз. и 3240 мг (или </w:t>
      </w:r>
      <w:r>
        <w:lastRenderedPageBreak/>
        <w:t xml:space="preserve">1254 экз./м³ и 162 мг/м³), а в слое 0—32 м к югу от о. </w:t>
      </w:r>
      <w:proofErr w:type="spellStart"/>
      <w:r>
        <w:t>Беннетта</w:t>
      </w:r>
      <w:proofErr w:type="spellEnd"/>
      <w:r>
        <w:t xml:space="preserve"> — 40832 экз. и 6208 мг (или 1276 экз./м³ и 194 мг/м³) [</w:t>
      </w:r>
      <w:proofErr w:type="spellStart"/>
      <w:r>
        <w:t>Павштикс</w:t>
      </w:r>
      <w:proofErr w:type="spellEnd"/>
      <w:r>
        <w:t>, 1990]. Средняя величина биомассы в районе Новосибирской полыньи составляет 178 мг/м³ (или 0,178 г/м³). Средневзвешенные доли в общей биомассе основных групп зоопланктона примерно следующие: копеподы — 60%, хетогнаты — 17%, аппендикулярии, медузы и другие — 23%.</w:t>
      </w:r>
    </w:p>
    <w:p w14:paraId="2429310F" w14:textId="77777777" w:rsidR="00C27687" w:rsidRDefault="00DC0EAF" w:rsidP="00DC0EAF">
      <w:pPr>
        <w:pStyle w:val="3"/>
      </w:pPr>
      <w:bookmarkStart w:id="120" w:name="_Toc445743691"/>
      <w:proofErr w:type="spellStart"/>
      <w:r>
        <w:t>Ихтиопланктон</w:t>
      </w:r>
      <w:bookmarkEnd w:id="120"/>
      <w:proofErr w:type="spellEnd"/>
    </w:p>
    <w:p w14:paraId="5B4BD7E7" w14:textId="77777777" w:rsidR="00DC0EAF" w:rsidRDefault="00DC0EAF" w:rsidP="00DC0EAF">
      <w:proofErr w:type="spellStart"/>
      <w:r>
        <w:t>Ихтиопланктон</w:t>
      </w:r>
      <w:proofErr w:type="spellEnd"/>
      <w:r>
        <w:t xml:space="preserve"> моря Лаптевых, Восточно-Сибирского и Чукотского морей малоизучен. Нерест и развитие икры и личинок основных полупроходных промысловых рыб (осетровых и сиговых) происходит в реках. В заливы скатывается их активно плавающая молодь, которая может быть обнаружена и в открытых прибрежных районах опреснённых вод. </w:t>
      </w:r>
    </w:p>
    <w:p w14:paraId="07A68F64" w14:textId="77777777" w:rsidR="00DC0EAF" w:rsidRDefault="00DC0EAF" w:rsidP="00DC0EAF">
      <w:r>
        <w:t xml:space="preserve">Из морских рыб повсеместно встречается сайка, которая нерестится с октября по март подо льдом, вымётывает крупную пелагическую икру. Её личинки встречаются летом до конца июня, а до конца сентября — мальки длиной 13—42 мм. В это же время могут встречаться личинки восточно-сибирской трески </w:t>
      </w:r>
      <w:proofErr w:type="spellStart"/>
      <w:r w:rsidRPr="00DC0EAF">
        <w:rPr>
          <w:i/>
        </w:rPr>
        <w:t>Arctogadus</w:t>
      </w:r>
      <w:proofErr w:type="spellEnd"/>
      <w:r w:rsidRPr="00DC0EAF">
        <w:rPr>
          <w:i/>
        </w:rPr>
        <w:t xml:space="preserve"> </w:t>
      </w:r>
      <w:proofErr w:type="spellStart"/>
      <w:r w:rsidRPr="00DC0EAF">
        <w:rPr>
          <w:i/>
        </w:rPr>
        <w:t>borisovi</w:t>
      </w:r>
      <w:proofErr w:type="spellEnd"/>
      <w:r>
        <w:t>.</w:t>
      </w:r>
    </w:p>
    <w:p w14:paraId="1BD793F8" w14:textId="77777777" w:rsidR="00DC0EAF" w:rsidRDefault="00DC0EAF" w:rsidP="00DC0EAF">
      <w:r>
        <w:t>В южной части моря широко распространены рыбы арктического морского комплекса, такие как ледовитоморская рогатка, ледовитоморская лисичка (</w:t>
      </w:r>
      <w:proofErr w:type="spellStart"/>
      <w:r>
        <w:t>ульцина</w:t>
      </w:r>
      <w:proofErr w:type="spellEnd"/>
      <w:r>
        <w:t xml:space="preserve">), </w:t>
      </w:r>
      <w:proofErr w:type="spellStart"/>
      <w:r>
        <w:t>ликоды</w:t>
      </w:r>
      <w:proofErr w:type="spellEnd"/>
      <w:r>
        <w:t xml:space="preserve">, </w:t>
      </w:r>
      <w:proofErr w:type="spellStart"/>
      <w:r>
        <w:t>липарисы</w:t>
      </w:r>
      <w:proofErr w:type="spellEnd"/>
      <w:r>
        <w:t xml:space="preserve"> и полярная камбала. Возможно присутствие икры и личинок полярной камбалы и личинок других придонных рыб. В июле—августе в прибрежной зоне многочисленны личинки и мальки ледовитоморской рогатки, которая имеет быстрый темп развития. В сжатые сроки проходит нерест азиатской корюшки, который начинается обычно во второй половине июня [Пирожников, 1947, Тимофеев, 2000]. Личинки корюшки также могут присутствовать в планктоне. Существуют данные о размножении в августе восточной сельди в районе губы </w:t>
      </w:r>
      <w:proofErr w:type="spellStart"/>
      <w:r>
        <w:t>Буор</w:t>
      </w:r>
      <w:proofErr w:type="spellEnd"/>
      <w:r>
        <w:t xml:space="preserve">-Хая [Отчёт ПИНРО…, 2005], однако данные о наличии её личинок в </w:t>
      </w:r>
      <w:proofErr w:type="spellStart"/>
      <w:r>
        <w:t>ихтиопланктоне</w:t>
      </w:r>
      <w:proofErr w:type="spellEnd"/>
      <w:r>
        <w:t xml:space="preserve"> отсутствуют.</w:t>
      </w:r>
    </w:p>
    <w:p w14:paraId="3854641D" w14:textId="77777777" w:rsidR="00DC0EAF" w:rsidRDefault="00DC0EAF" w:rsidP="00DC0EAF">
      <w:proofErr w:type="spellStart"/>
      <w:r>
        <w:t>Ихтиопланктон</w:t>
      </w:r>
      <w:proofErr w:type="spellEnd"/>
      <w:r>
        <w:t xml:space="preserve"> Восточно-Сибирского и Чукотского морей представлен летом икрой и личинками обычных видов рыб арктического комплекса, нерестящихся весной подо льдом или у кромки льда (сайка, полярная треска </w:t>
      </w:r>
      <w:proofErr w:type="spellStart"/>
      <w:r w:rsidRPr="00DC0EAF">
        <w:rPr>
          <w:i/>
        </w:rPr>
        <w:t>Arctogadus</w:t>
      </w:r>
      <w:proofErr w:type="spellEnd"/>
      <w:r w:rsidRPr="00DC0EAF">
        <w:rPr>
          <w:i/>
        </w:rPr>
        <w:t xml:space="preserve"> </w:t>
      </w:r>
      <w:proofErr w:type="spellStart"/>
      <w:r w:rsidRPr="00DC0EAF">
        <w:rPr>
          <w:i/>
        </w:rPr>
        <w:t>borisovi</w:t>
      </w:r>
      <w:proofErr w:type="spellEnd"/>
      <w:r>
        <w:t xml:space="preserve">) и в прибрежной зоне (полярная камбала, ледовитоморская рогатка, </w:t>
      </w:r>
      <w:proofErr w:type="spellStart"/>
      <w:r>
        <w:t>ульцина</w:t>
      </w:r>
      <w:proofErr w:type="spellEnd"/>
      <w:r>
        <w:t xml:space="preserve">, </w:t>
      </w:r>
      <w:proofErr w:type="spellStart"/>
      <w:r>
        <w:t>ликоды</w:t>
      </w:r>
      <w:proofErr w:type="spellEnd"/>
      <w:r>
        <w:t xml:space="preserve">, </w:t>
      </w:r>
      <w:proofErr w:type="spellStart"/>
      <w:r>
        <w:t>керчаки</w:t>
      </w:r>
      <w:proofErr w:type="spellEnd"/>
      <w:r>
        <w:t xml:space="preserve"> и др.) [</w:t>
      </w:r>
      <w:proofErr w:type="spellStart"/>
      <w:r>
        <w:t>Расс</w:t>
      </w:r>
      <w:proofErr w:type="spellEnd"/>
      <w:r>
        <w:t xml:space="preserve">, 1945]. Большинство рыб представлено в </w:t>
      </w:r>
      <w:proofErr w:type="spellStart"/>
      <w:r>
        <w:t>ихтиопланктоне</w:t>
      </w:r>
      <w:proofErr w:type="spellEnd"/>
      <w:r>
        <w:t xml:space="preserve"> только личинками, полярная камбала — икрой и личинками. По численности, как и в других арктических морях, преобладают личинки сайки, а также икра полярной камбалы. </w:t>
      </w:r>
    </w:p>
    <w:p w14:paraId="18919044" w14:textId="77777777" w:rsidR="00DC0EAF" w:rsidRDefault="00DC0EAF" w:rsidP="00DC0EAF">
      <w:r>
        <w:t>В прибрежье и заливах южной части Чукотского моря, кроме этих видов рыб, зимой нерестится дальневосточная навага (</w:t>
      </w:r>
      <w:proofErr w:type="spellStart"/>
      <w:r w:rsidRPr="00DC0EAF">
        <w:rPr>
          <w:i/>
        </w:rPr>
        <w:t>Eleginus</w:t>
      </w:r>
      <w:proofErr w:type="spellEnd"/>
      <w:r w:rsidRPr="00DC0EAF">
        <w:rPr>
          <w:i/>
        </w:rPr>
        <w:t xml:space="preserve"> </w:t>
      </w:r>
      <w:proofErr w:type="spellStart"/>
      <w:r w:rsidRPr="00DC0EAF">
        <w:rPr>
          <w:i/>
        </w:rPr>
        <w:t>gracilis</w:t>
      </w:r>
      <w:proofErr w:type="spellEnd"/>
      <w:r>
        <w:t xml:space="preserve">), летом в этом районе могут встречаться её личинки. </w:t>
      </w:r>
    </w:p>
    <w:p w14:paraId="2358517A" w14:textId="77777777" w:rsidR="00DC0EAF" w:rsidRDefault="00DC0EAF" w:rsidP="00DC0EAF">
      <w:r>
        <w:t xml:space="preserve">Летом в Чукотское море через Берингов пролив течением могут заноситься в небольшом количестве икра и личинки беринговоморского минтая. Вероятное место расположения — циклонический круговорот, формирующийся летом на траверзе северо-восточного побережья Чукотского полуострова и севернее Берингова пролива [Науменко, </w:t>
      </w:r>
      <w:proofErr w:type="spellStart"/>
      <w:r>
        <w:t>Джангильдин</w:t>
      </w:r>
      <w:proofErr w:type="spellEnd"/>
      <w:r>
        <w:t>, 1987], где, по данным ФГУ «Россельхознадзор» по Чукотскому АО, встречается его молодь.</w:t>
      </w:r>
    </w:p>
    <w:p w14:paraId="0E3A87D2" w14:textId="77777777" w:rsidR="00DC0EAF" w:rsidRDefault="00DC0EAF" w:rsidP="00DC0EAF">
      <w:r>
        <w:t xml:space="preserve">Изученность </w:t>
      </w:r>
      <w:proofErr w:type="spellStart"/>
      <w:r>
        <w:t>ихтиопланктона</w:t>
      </w:r>
      <w:proofErr w:type="spellEnd"/>
      <w:r>
        <w:t xml:space="preserve"> всех рассматриваемых районов моря Лаптевых, Восточно-Сибирского и Чукотского морей остается слабой, а значительная часть профилей съемки располагается в высокоширотных районах этих морей. Поэтому для оценки ущерба водным биоресурсам от возможных потерь </w:t>
      </w:r>
      <w:proofErr w:type="spellStart"/>
      <w:r>
        <w:t>ихтиопланктона</w:t>
      </w:r>
      <w:proofErr w:type="spellEnd"/>
      <w:r>
        <w:t xml:space="preserve"> в районах полыней может быть </w:t>
      </w:r>
      <w:r>
        <w:lastRenderedPageBreak/>
        <w:t>принята величина его численности по данным для участков Баренцева моря со сходным составом арктической ихтиофауны и условиями её размножения [</w:t>
      </w:r>
      <w:proofErr w:type="spellStart"/>
      <w:r>
        <w:t>Расс</w:t>
      </w:r>
      <w:proofErr w:type="spellEnd"/>
      <w:r>
        <w:t xml:space="preserve"> и др., 1949; Пономарёва, 1949; </w:t>
      </w:r>
      <w:proofErr w:type="spellStart"/>
      <w:r>
        <w:t>Бараненкова</w:t>
      </w:r>
      <w:proofErr w:type="spellEnd"/>
      <w:r>
        <w:t xml:space="preserve"> и др., 1966; Пономаренко, 2000; </w:t>
      </w:r>
      <w:proofErr w:type="spellStart"/>
      <w:r>
        <w:t>Боркин</w:t>
      </w:r>
      <w:proofErr w:type="spellEnd"/>
      <w:r>
        <w:t xml:space="preserve"> и др., 2002]. В северных районах Баренцева моря преобладают личинки сайки, при этом их численность обычно не превышает 0,05 экз./м³ [</w:t>
      </w:r>
      <w:proofErr w:type="spellStart"/>
      <w:r>
        <w:t>Боркин</w:t>
      </w:r>
      <w:proofErr w:type="spellEnd"/>
      <w:r>
        <w:t xml:space="preserve"> и др., 2002]. Применяемые в расчете показатели приведены ниже в таблице 3.5-1.</w:t>
      </w:r>
    </w:p>
    <w:p w14:paraId="7679363D" w14:textId="77777777" w:rsidR="00C27687" w:rsidRDefault="00DC0EAF" w:rsidP="00D0746F">
      <w:pPr>
        <w:pStyle w:val="a1"/>
        <w:numPr>
          <w:ilvl w:val="7"/>
          <w:numId w:val="51"/>
        </w:numPr>
      </w:pPr>
      <w:r w:rsidRPr="00DC0EAF">
        <w:t xml:space="preserve">Исходные величины для расчета ущерба водным биоресурсам от потерь планктонных личинок морских рыб в зонах </w:t>
      </w:r>
      <w:proofErr w:type="spellStart"/>
      <w:r w:rsidRPr="00DC0EAF">
        <w:t>заприпайных</w:t>
      </w:r>
      <w:proofErr w:type="spellEnd"/>
      <w:r w:rsidRPr="00DC0EAF">
        <w:t xml:space="preserve"> полыней моря Лаптевых и Чукотского</w:t>
      </w:r>
    </w:p>
    <w:tbl>
      <w:tblPr>
        <w:tblW w:w="4877" w:type="pct"/>
        <w:tblLook w:val="0000" w:firstRow="0" w:lastRow="0" w:firstColumn="0" w:lastColumn="0" w:noHBand="0" w:noVBand="0"/>
      </w:tblPr>
      <w:tblGrid>
        <w:gridCol w:w="3086"/>
        <w:gridCol w:w="3545"/>
        <w:gridCol w:w="1132"/>
        <w:gridCol w:w="1849"/>
      </w:tblGrid>
      <w:tr w:rsidR="00DC0EAF" w:rsidRPr="00DC0EAF" w14:paraId="15841451" w14:textId="77777777" w:rsidTr="00DC0EAF">
        <w:trPr>
          <w:trHeight w:val="460"/>
        </w:trPr>
        <w:tc>
          <w:tcPr>
            <w:tcW w:w="1605" w:type="pct"/>
            <w:tcBorders>
              <w:top w:val="single" w:sz="8" w:space="0" w:color="auto"/>
              <w:left w:val="single" w:sz="8" w:space="0" w:color="auto"/>
              <w:bottom w:val="single" w:sz="8" w:space="0" w:color="000000"/>
              <w:right w:val="single" w:sz="8" w:space="0" w:color="auto"/>
            </w:tcBorders>
            <w:shd w:val="clear" w:color="auto" w:fill="D9D9D9"/>
            <w:vAlign w:val="bottom"/>
          </w:tcPr>
          <w:p w14:paraId="2322AFC8" w14:textId="77777777" w:rsidR="00DC0EAF" w:rsidRPr="00DC0EAF" w:rsidRDefault="00DC0EAF" w:rsidP="00DC0EAF">
            <w:pPr>
              <w:pStyle w:val="ad"/>
              <w:rPr>
                <w:lang w:eastAsia="ar-SA"/>
              </w:rPr>
            </w:pPr>
            <w:r w:rsidRPr="00DC0EAF">
              <w:rPr>
                <w:lang w:eastAsia="ar-SA"/>
              </w:rPr>
              <w:t>Виды рыб</w:t>
            </w:r>
          </w:p>
        </w:tc>
        <w:tc>
          <w:tcPr>
            <w:tcW w:w="1844" w:type="pct"/>
            <w:tcBorders>
              <w:top w:val="single" w:sz="8" w:space="0" w:color="auto"/>
              <w:left w:val="single" w:sz="8" w:space="0" w:color="auto"/>
              <w:bottom w:val="single" w:sz="8" w:space="0" w:color="000000"/>
              <w:right w:val="single" w:sz="8" w:space="0" w:color="auto"/>
            </w:tcBorders>
            <w:shd w:val="clear" w:color="auto" w:fill="D9D9D9"/>
            <w:vAlign w:val="bottom"/>
          </w:tcPr>
          <w:p w14:paraId="04BE5B9C" w14:textId="77777777" w:rsidR="00DC0EAF" w:rsidRPr="00DC0EAF" w:rsidRDefault="00DC0EAF" w:rsidP="00DC0EAF">
            <w:pPr>
              <w:pStyle w:val="ad"/>
              <w:rPr>
                <w:lang w:eastAsia="ar-SA"/>
              </w:rPr>
            </w:pPr>
            <w:r w:rsidRPr="00DC0EAF">
              <w:rPr>
                <w:lang w:eastAsia="ar-SA"/>
              </w:rPr>
              <w:t>Численность (</w:t>
            </w:r>
            <w:proofErr w:type="spellStart"/>
            <w:r w:rsidRPr="00DC0EAF">
              <w:rPr>
                <w:lang w:eastAsia="ar-SA"/>
              </w:rPr>
              <w:t>nпи</w:t>
            </w:r>
            <w:proofErr w:type="spellEnd"/>
            <w:r w:rsidRPr="00DC0EAF">
              <w:rPr>
                <w:lang w:eastAsia="ar-SA"/>
              </w:rPr>
              <w:t>), экз./м</w:t>
            </w:r>
            <w:r>
              <w:rPr>
                <w:lang w:eastAsia="ar-SA"/>
              </w:rPr>
              <w:t>³</w:t>
            </w:r>
          </w:p>
        </w:tc>
        <w:tc>
          <w:tcPr>
            <w:tcW w:w="589" w:type="pct"/>
            <w:tcBorders>
              <w:top w:val="single" w:sz="8" w:space="0" w:color="auto"/>
              <w:left w:val="single" w:sz="8" w:space="0" w:color="auto"/>
              <w:bottom w:val="single" w:sz="8" w:space="0" w:color="000000"/>
              <w:right w:val="single" w:sz="8" w:space="0" w:color="auto"/>
            </w:tcBorders>
            <w:shd w:val="clear" w:color="auto" w:fill="D9D9D9"/>
            <w:vAlign w:val="bottom"/>
          </w:tcPr>
          <w:p w14:paraId="15CD1BE2" w14:textId="77777777" w:rsidR="00DC0EAF" w:rsidRPr="00DC0EAF" w:rsidRDefault="00DC0EAF" w:rsidP="00DC0EAF">
            <w:pPr>
              <w:pStyle w:val="ad"/>
              <w:rPr>
                <w:lang w:eastAsia="ar-SA"/>
              </w:rPr>
            </w:pPr>
            <w:r w:rsidRPr="00DC0EAF">
              <w:rPr>
                <w:lang w:eastAsia="ar-SA"/>
              </w:rPr>
              <w:t>k1, %</w:t>
            </w:r>
          </w:p>
        </w:tc>
        <w:tc>
          <w:tcPr>
            <w:tcW w:w="962" w:type="pct"/>
            <w:tcBorders>
              <w:top w:val="single" w:sz="8" w:space="0" w:color="auto"/>
              <w:left w:val="nil"/>
              <w:bottom w:val="single" w:sz="4" w:space="0" w:color="auto"/>
              <w:right w:val="single" w:sz="8" w:space="0" w:color="auto"/>
            </w:tcBorders>
            <w:shd w:val="clear" w:color="auto" w:fill="D9D9D9"/>
            <w:vAlign w:val="bottom"/>
          </w:tcPr>
          <w:p w14:paraId="78B36705" w14:textId="77777777" w:rsidR="00DC0EAF" w:rsidRPr="00DC0EAF" w:rsidRDefault="00DC0EAF" w:rsidP="00DC0EAF">
            <w:pPr>
              <w:pStyle w:val="ad"/>
              <w:rPr>
                <w:lang w:eastAsia="ar-SA"/>
              </w:rPr>
            </w:pPr>
            <w:r w:rsidRPr="00DC0EAF">
              <w:rPr>
                <w:lang w:eastAsia="ar-SA"/>
              </w:rPr>
              <w:t>Масса (р) рыб, г</w:t>
            </w:r>
          </w:p>
        </w:tc>
      </w:tr>
      <w:tr w:rsidR="00DC0EAF" w:rsidRPr="00DC0EAF" w14:paraId="29AF23DB" w14:textId="77777777" w:rsidTr="00DC0EAF">
        <w:trPr>
          <w:trHeight w:val="270"/>
        </w:trPr>
        <w:tc>
          <w:tcPr>
            <w:tcW w:w="1605" w:type="pct"/>
            <w:tcBorders>
              <w:top w:val="nil"/>
              <w:left w:val="single" w:sz="8" w:space="0" w:color="auto"/>
              <w:bottom w:val="single" w:sz="8" w:space="0" w:color="auto"/>
              <w:right w:val="single" w:sz="8" w:space="0" w:color="auto"/>
            </w:tcBorders>
            <w:shd w:val="clear" w:color="auto" w:fill="auto"/>
            <w:vAlign w:val="bottom"/>
          </w:tcPr>
          <w:p w14:paraId="070C37AE" w14:textId="77777777" w:rsidR="00DC0EAF" w:rsidRPr="00DC0EAF" w:rsidRDefault="00DC0EAF" w:rsidP="00DC0EAF">
            <w:pPr>
              <w:pStyle w:val="ac"/>
              <w:rPr>
                <w:lang w:eastAsia="ar-SA"/>
              </w:rPr>
            </w:pPr>
            <w:bookmarkStart w:id="121" w:name="_Hlk180379954" w:colFirst="1" w:colLast="4"/>
            <w:r w:rsidRPr="00DC0EAF">
              <w:rPr>
                <w:lang w:eastAsia="ar-SA"/>
              </w:rPr>
              <w:t>Сайка, личинки</w:t>
            </w:r>
          </w:p>
        </w:tc>
        <w:tc>
          <w:tcPr>
            <w:tcW w:w="1844" w:type="pct"/>
            <w:tcBorders>
              <w:top w:val="nil"/>
              <w:left w:val="nil"/>
              <w:bottom w:val="single" w:sz="8" w:space="0" w:color="auto"/>
              <w:right w:val="single" w:sz="8" w:space="0" w:color="auto"/>
            </w:tcBorders>
            <w:shd w:val="clear" w:color="auto" w:fill="auto"/>
            <w:vAlign w:val="bottom"/>
          </w:tcPr>
          <w:p w14:paraId="7AC0AFED" w14:textId="77777777" w:rsidR="00DC0EAF" w:rsidRPr="00DC0EAF" w:rsidRDefault="00DC0EAF" w:rsidP="00DC0EAF">
            <w:pPr>
              <w:pStyle w:val="ac"/>
              <w:rPr>
                <w:lang w:eastAsia="ar-SA"/>
              </w:rPr>
            </w:pPr>
            <w:r w:rsidRPr="00DC0EAF">
              <w:rPr>
                <w:lang w:eastAsia="ar-SA"/>
              </w:rPr>
              <w:t>0,05</w:t>
            </w:r>
          </w:p>
        </w:tc>
        <w:tc>
          <w:tcPr>
            <w:tcW w:w="589" w:type="pct"/>
            <w:tcBorders>
              <w:top w:val="nil"/>
              <w:left w:val="nil"/>
              <w:bottom w:val="single" w:sz="8" w:space="0" w:color="auto"/>
              <w:right w:val="single" w:sz="8" w:space="0" w:color="auto"/>
            </w:tcBorders>
            <w:shd w:val="clear" w:color="auto" w:fill="auto"/>
            <w:vAlign w:val="bottom"/>
          </w:tcPr>
          <w:p w14:paraId="4D2A0D42" w14:textId="77777777" w:rsidR="00DC0EAF" w:rsidRPr="00DC0EAF" w:rsidRDefault="00DC0EAF" w:rsidP="00DC0EAF">
            <w:pPr>
              <w:pStyle w:val="ac"/>
              <w:rPr>
                <w:lang w:eastAsia="ar-SA"/>
              </w:rPr>
            </w:pPr>
            <w:r w:rsidRPr="00DC0EAF">
              <w:rPr>
                <w:lang w:eastAsia="ar-SA"/>
              </w:rPr>
              <w:t>0,042</w:t>
            </w:r>
          </w:p>
        </w:tc>
        <w:tc>
          <w:tcPr>
            <w:tcW w:w="962" w:type="pct"/>
            <w:tcBorders>
              <w:top w:val="single" w:sz="4" w:space="0" w:color="auto"/>
              <w:left w:val="nil"/>
              <w:bottom w:val="single" w:sz="8" w:space="0" w:color="auto"/>
              <w:right w:val="single" w:sz="8" w:space="0" w:color="auto"/>
            </w:tcBorders>
            <w:shd w:val="clear" w:color="auto" w:fill="auto"/>
            <w:vAlign w:val="bottom"/>
          </w:tcPr>
          <w:p w14:paraId="614B880C" w14:textId="77777777" w:rsidR="00DC0EAF" w:rsidRPr="00DC0EAF" w:rsidRDefault="00DC0EAF" w:rsidP="00DC0EAF">
            <w:pPr>
              <w:pStyle w:val="ac"/>
              <w:rPr>
                <w:lang w:eastAsia="ar-SA"/>
              </w:rPr>
            </w:pPr>
            <w:r w:rsidRPr="00DC0EAF">
              <w:rPr>
                <w:lang w:eastAsia="ar-SA"/>
              </w:rPr>
              <w:t>27</w:t>
            </w:r>
          </w:p>
        </w:tc>
      </w:tr>
      <w:tr w:rsidR="00DC0EAF" w:rsidRPr="00DC0EAF" w14:paraId="57F5162E" w14:textId="77777777" w:rsidTr="00DC0EAF">
        <w:trPr>
          <w:trHeight w:val="270"/>
        </w:trPr>
        <w:tc>
          <w:tcPr>
            <w:tcW w:w="1605" w:type="pct"/>
            <w:tcBorders>
              <w:top w:val="nil"/>
              <w:left w:val="single" w:sz="8" w:space="0" w:color="auto"/>
              <w:bottom w:val="single" w:sz="8" w:space="0" w:color="auto"/>
              <w:right w:val="single" w:sz="8" w:space="0" w:color="auto"/>
            </w:tcBorders>
            <w:shd w:val="clear" w:color="auto" w:fill="auto"/>
            <w:vAlign w:val="bottom"/>
          </w:tcPr>
          <w:p w14:paraId="3EFF46D3" w14:textId="77777777" w:rsidR="00DC0EAF" w:rsidRPr="00DC0EAF" w:rsidRDefault="00DC0EAF" w:rsidP="00DC0EAF">
            <w:pPr>
              <w:pStyle w:val="ac"/>
              <w:rPr>
                <w:lang w:eastAsia="ar-SA"/>
              </w:rPr>
            </w:pPr>
            <w:r w:rsidRPr="00DC0EAF">
              <w:rPr>
                <w:lang w:eastAsia="ar-SA"/>
              </w:rPr>
              <w:t>Камбала-ерш, личинки</w:t>
            </w:r>
          </w:p>
        </w:tc>
        <w:tc>
          <w:tcPr>
            <w:tcW w:w="1844" w:type="pct"/>
            <w:tcBorders>
              <w:top w:val="nil"/>
              <w:left w:val="nil"/>
              <w:bottom w:val="single" w:sz="8" w:space="0" w:color="auto"/>
              <w:right w:val="single" w:sz="8" w:space="0" w:color="auto"/>
            </w:tcBorders>
            <w:shd w:val="clear" w:color="auto" w:fill="auto"/>
            <w:vAlign w:val="bottom"/>
          </w:tcPr>
          <w:p w14:paraId="624CE451" w14:textId="77777777" w:rsidR="00DC0EAF" w:rsidRPr="00DC0EAF" w:rsidRDefault="00DC0EAF" w:rsidP="00DC0EAF">
            <w:pPr>
              <w:pStyle w:val="ac"/>
              <w:rPr>
                <w:lang w:eastAsia="ar-SA"/>
              </w:rPr>
            </w:pPr>
            <w:r w:rsidRPr="00DC0EAF">
              <w:rPr>
                <w:lang w:eastAsia="ar-SA"/>
              </w:rPr>
              <w:t>0,016</w:t>
            </w:r>
          </w:p>
        </w:tc>
        <w:tc>
          <w:tcPr>
            <w:tcW w:w="589" w:type="pct"/>
            <w:tcBorders>
              <w:top w:val="nil"/>
              <w:left w:val="nil"/>
              <w:bottom w:val="single" w:sz="8" w:space="0" w:color="auto"/>
              <w:right w:val="single" w:sz="8" w:space="0" w:color="auto"/>
            </w:tcBorders>
            <w:shd w:val="clear" w:color="auto" w:fill="auto"/>
            <w:vAlign w:val="bottom"/>
          </w:tcPr>
          <w:p w14:paraId="3ADFE532" w14:textId="77777777" w:rsidR="00DC0EAF" w:rsidRPr="00DC0EAF" w:rsidRDefault="00DC0EAF" w:rsidP="00DC0EAF">
            <w:pPr>
              <w:pStyle w:val="ac"/>
              <w:rPr>
                <w:lang w:eastAsia="ar-SA"/>
              </w:rPr>
            </w:pPr>
            <w:r w:rsidRPr="00DC0EAF">
              <w:rPr>
                <w:lang w:eastAsia="ar-SA"/>
              </w:rPr>
              <w:t>0,008</w:t>
            </w:r>
          </w:p>
        </w:tc>
        <w:tc>
          <w:tcPr>
            <w:tcW w:w="962" w:type="pct"/>
            <w:tcBorders>
              <w:top w:val="nil"/>
              <w:left w:val="nil"/>
              <w:bottom w:val="single" w:sz="8" w:space="0" w:color="auto"/>
              <w:right w:val="single" w:sz="8" w:space="0" w:color="auto"/>
            </w:tcBorders>
            <w:shd w:val="clear" w:color="auto" w:fill="auto"/>
            <w:vAlign w:val="bottom"/>
          </w:tcPr>
          <w:p w14:paraId="3A688CFA" w14:textId="77777777" w:rsidR="00DC0EAF" w:rsidRPr="00DC0EAF" w:rsidRDefault="00DC0EAF" w:rsidP="00DC0EAF">
            <w:pPr>
              <w:pStyle w:val="ac"/>
              <w:rPr>
                <w:lang w:eastAsia="ar-SA"/>
              </w:rPr>
            </w:pPr>
            <w:r w:rsidRPr="00DC0EAF">
              <w:rPr>
                <w:lang w:eastAsia="ar-SA"/>
              </w:rPr>
              <w:t>336</w:t>
            </w:r>
          </w:p>
        </w:tc>
      </w:tr>
    </w:tbl>
    <w:p w14:paraId="7060C7DD" w14:textId="77777777" w:rsidR="00DC0EAF" w:rsidRDefault="00DC0EAF" w:rsidP="00DC0EAF">
      <w:pPr>
        <w:pStyle w:val="3"/>
      </w:pPr>
      <w:bookmarkStart w:id="122" w:name="_Toc445743692"/>
      <w:bookmarkEnd w:id="121"/>
      <w:r>
        <w:t>Бентос</w:t>
      </w:r>
      <w:bookmarkEnd w:id="122"/>
    </w:p>
    <w:p w14:paraId="4BE04B5E" w14:textId="77777777" w:rsidR="003B10C1" w:rsidRDefault="003B10C1" w:rsidP="003B10C1">
      <w:r>
        <w:t>Для моря Лаптевых известно 584 бентосных организмов, в Восточно-Сибирском море — 621.</w:t>
      </w:r>
    </w:p>
    <w:p w14:paraId="76B82625" w14:textId="77777777" w:rsidR="003B10C1" w:rsidRDefault="003B10C1" w:rsidP="003B10C1">
      <w:r>
        <w:t>Особый интерес представляет район Новосибирского мелководья, захватывающий в основном море Лаптевых и частью – Восточно-Сибирское море. Несмотря на то, что биомасса макробентоса Новосибирского мелководья на два порядка ниже, чем на шельфах южного Сахалина и Восточной Камчатки, значение его для нагула полупроходных сиговых рыб велико.</w:t>
      </w:r>
    </w:p>
    <w:p w14:paraId="119C40D8" w14:textId="77777777" w:rsidR="003B10C1" w:rsidRDefault="003B10C1" w:rsidP="003B10C1">
      <w:r>
        <w:t xml:space="preserve">В настоящее время непосредственно в Чукотском море известно 1435 видов беспозвоночных, и еще 29 видов найдены в Беринговом проливе. Первый список беспозвоночных Чукотского моря был представлен П. В. Ушаковым в 1952 г. в основном по материалам российских и советских экспедиций 1910-1938 </w:t>
      </w:r>
      <w:proofErr w:type="spellStart"/>
      <w:r>
        <w:t>гг</w:t>
      </w:r>
      <w:proofErr w:type="spellEnd"/>
      <w:r>
        <w:t>, а также зарубежных экспедиций на судах «</w:t>
      </w:r>
      <w:proofErr w:type="spellStart"/>
      <w:r>
        <w:t>Vega</w:t>
      </w:r>
      <w:proofErr w:type="spellEnd"/>
      <w:r>
        <w:t>» в 1878-1879 гг., «</w:t>
      </w:r>
      <w:proofErr w:type="spellStart"/>
      <w:r>
        <w:t>Maud</w:t>
      </w:r>
      <w:proofErr w:type="spellEnd"/>
      <w:r>
        <w:t xml:space="preserve">» в 1922 г., Американской полярной экспедиции к мысу Барроу в 1882-1883 гг. и Канадской арктической экспедиции в 1913 г. В 1963 г. Л. А. Зенкевич на основании новых работ расширил список бентоса, представленный Ушаковым [Экосистемы, 2009]. Еще через 30 лет в работах Сиренко и </w:t>
      </w:r>
      <w:proofErr w:type="spellStart"/>
      <w:r>
        <w:t>Пипенбург</w:t>
      </w:r>
      <w:proofErr w:type="spellEnd"/>
      <w:r>
        <w:t xml:space="preserve"> [</w:t>
      </w:r>
      <w:proofErr w:type="spellStart"/>
      <w:r>
        <w:t>Sirenko</w:t>
      </w:r>
      <w:proofErr w:type="spellEnd"/>
      <w:r>
        <w:t xml:space="preserve">, </w:t>
      </w:r>
      <w:proofErr w:type="spellStart"/>
      <w:r>
        <w:t>Piepenburg</w:t>
      </w:r>
      <w:proofErr w:type="spellEnd"/>
      <w:r>
        <w:t>, 1994] были описаны новые виды. Последний пересмотр числа видов сотрудниками учреждений России и Украины [</w:t>
      </w:r>
      <w:proofErr w:type="spellStart"/>
      <w:r>
        <w:t>Sirenko</w:t>
      </w:r>
      <w:proofErr w:type="spellEnd"/>
      <w:r>
        <w:t>, 2001], был выполнен преимущественно на основе материала, собранного экспедициями Зоологического института АН СССР на мыс Шмидта и о. Врангеля в 1976 г., экспедициями на НИС «Академик Королев» в 1988 г., НИС «Дмитрий Лаптев» в 1989 г., R/V «</w:t>
      </w:r>
      <w:proofErr w:type="spellStart"/>
      <w:r>
        <w:t>Alpha</w:t>
      </w:r>
      <w:proofErr w:type="spellEnd"/>
      <w:r>
        <w:t xml:space="preserve"> </w:t>
      </w:r>
      <w:proofErr w:type="spellStart"/>
      <w:r>
        <w:t>Helix</w:t>
      </w:r>
      <w:proofErr w:type="spellEnd"/>
      <w:r>
        <w:t xml:space="preserve">» в 1995 г., НИС «Профессор Хромов» в 2004 г., НИС «Север» в 2005 и 2006 гг. и НИС «Шуя» в 2006 г. (рис. 2-1). Кроме того, были использованы материалы прежних экспедиций в Чукотское море IXX и XX веков, хранящиеся в Зоологическом институте РАН. Наиболее значительные изменения в списке видов были сделаны в следующих группах: </w:t>
      </w:r>
      <w:proofErr w:type="spellStart"/>
      <w:r>
        <w:t>Foraminifera</w:t>
      </w:r>
      <w:proofErr w:type="spellEnd"/>
      <w:r>
        <w:t xml:space="preserve">. </w:t>
      </w:r>
      <w:proofErr w:type="spellStart"/>
      <w:r>
        <w:t>Hydrozoa</w:t>
      </w:r>
      <w:proofErr w:type="spellEnd"/>
      <w:r>
        <w:t xml:space="preserve">, </w:t>
      </w:r>
      <w:proofErr w:type="spellStart"/>
      <w:r>
        <w:t>Nemertea</w:t>
      </w:r>
      <w:proofErr w:type="spellEnd"/>
      <w:r>
        <w:t xml:space="preserve">, </w:t>
      </w:r>
      <w:proofErr w:type="spellStart"/>
      <w:r>
        <w:t>Nemathelmintes</w:t>
      </w:r>
      <w:proofErr w:type="spellEnd"/>
      <w:r>
        <w:t xml:space="preserve">, </w:t>
      </w:r>
      <w:proofErr w:type="spellStart"/>
      <w:r>
        <w:t>Polychaeta</w:t>
      </w:r>
      <w:proofErr w:type="spellEnd"/>
      <w:r>
        <w:t xml:space="preserve">, </w:t>
      </w:r>
      <w:proofErr w:type="spellStart"/>
      <w:r>
        <w:t>Pycnogonida</w:t>
      </w:r>
      <w:proofErr w:type="spellEnd"/>
      <w:r>
        <w:t xml:space="preserve">, </w:t>
      </w:r>
      <w:proofErr w:type="spellStart"/>
      <w:r>
        <w:t>Cirripedia</w:t>
      </w:r>
      <w:proofErr w:type="spellEnd"/>
      <w:r>
        <w:t xml:space="preserve">, </w:t>
      </w:r>
      <w:proofErr w:type="spellStart"/>
      <w:r>
        <w:t>Natantia</w:t>
      </w:r>
      <w:proofErr w:type="spellEnd"/>
      <w:r>
        <w:t xml:space="preserve">, </w:t>
      </w:r>
      <w:proofErr w:type="spellStart"/>
      <w:r>
        <w:t>Reptantia</w:t>
      </w:r>
      <w:proofErr w:type="spellEnd"/>
      <w:r>
        <w:t xml:space="preserve">, </w:t>
      </w:r>
      <w:proofErr w:type="spellStart"/>
      <w:r>
        <w:t>Gammaridea</w:t>
      </w:r>
      <w:proofErr w:type="spellEnd"/>
      <w:r>
        <w:t xml:space="preserve">, </w:t>
      </w:r>
      <w:proofErr w:type="spellStart"/>
      <w:r>
        <w:t>Caprellidea</w:t>
      </w:r>
      <w:proofErr w:type="spellEnd"/>
      <w:r>
        <w:t xml:space="preserve">, </w:t>
      </w:r>
      <w:proofErr w:type="spellStart"/>
      <w:r>
        <w:t>Cumacea</w:t>
      </w:r>
      <w:proofErr w:type="spellEnd"/>
      <w:r>
        <w:t xml:space="preserve">, </w:t>
      </w:r>
      <w:proofErr w:type="spellStart"/>
      <w:r>
        <w:t>Polyplacophora</w:t>
      </w:r>
      <w:proofErr w:type="spellEnd"/>
      <w:r>
        <w:t xml:space="preserve">, </w:t>
      </w:r>
      <w:proofErr w:type="spellStart"/>
      <w:r>
        <w:t>Gastropoda</w:t>
      </w:r>
      <w:proofErr w:type="spellEnd"/>
      <w:r>
        <w:t xml:space="preserve">, </w:t>
      </w:r>
      <w:proofErr w:type="spellStart"/>
      <w:r>
        <w:t>Bivalvia</w:t>
      </w:r>
      <w:proofErr w:type="spellEnd"/>
      <w:r>
        <w:t xml:space="preserve">, </w:t>
      </w:r>
      <w:proofErr w:type="spellStart"/>
      <w:r>
        <w:t>Bryozoa</w:t>
      </w:r>
      <w:proofErr w:type="spellEnd"/>
      <w:r>
        <w:t xml:space="preserve">, </w:t>
      </w:r>
      <w:proofErr w:type="spellStart"/>
      <w:r>
        <w:t>Ascidiacea</w:t>
      </w:r>
      <w:proofErr w:type="spellEnd"/>
      <w:r>
        <w:t xml:space="preserve">, причем изменения произошли как в сторону увеличения числа видов, так и в сторону их уменьшения, а в таких группах, как </w:t>
      </w:r>
      <w:proofErr w:type="spellStart"/>
      <w:r>
        <w:t>Natantia</w:t>
      </w:r>
      <w:proofErr w:type="spellEnd"/>
      <w:r>
        <w:t xml:space="preserve"> и </w:t>
      </w:r>
      <w:proofErr w:type="spellStart"/>
      <w:r>
        <w:t>Bivalvia</w:t>
      </w:r>
      <w:proofErr w:type="spellEnd"/>
      <w:r>
        <w:t xml:space="preserve">, число видов только уменьшилось, несмотря на то, что в последней группе найдены 3 новых для Чукотского моря вида [Экосистемы, 2009]. Самыми слабо изученными группами беспозвоночных оказываются </w:t>
      </w:r>
      <w:proofErr w:type="spellStart"/>
      <w:r>
        <w:t>Ciliophora</w:t>
      </w:r>
      <w:proofErr w:type="spellEnd"/>
      <w:r>
        <w:t xml:space="preserve">, </w:t>
      </w:r>
      <w:proofErr w:type="spellStart"/>
      <w:r>
        <w:t>Plathelminthcs</w:t>
      </w:r>
      <w:proofErr w:type="spellEnd"/>
      <w:r>
        <w:t xml:space="preserve">, </w:t>
      </w:r>
      <w:proofErr w:type="spellStart"/>
      <w:r>
        <w:t>Nemathclmintes</w:t>
      </w:r>
      <w:proofErr w:type="spellEnd"/>
      <w:r>
        <w:t xml:space="preserve">. </w:t>
      </w:r>
      <w:proofErr w:type="spellStart"/>
      <w:r>
        <w:t>Harpacticoida</w:t>
      </w:r>
      <w:proofErr w:type="spellEnd"/>
      <w:r>
        <w:t xml:space="preserve"> и др., для которых в Чукотском море </w:t>
      </w:r>
      <w:r>
        <w:lastRenderedPageBreak/>
        <w:t>известны несколько видов, в то время как для всех евразийских морей уже сейчас число видов превышает 200-300 [</w:t>
      </w:r>
      <w:proofErr w:type="spellStart"/>
      <w:r>
        <w:t>Sirenko</w:t>
      </w:r>
      <w:proofErr w:type="spellEnd"/>
      <w:r>
        <w:t>, 2001].</w:t>
      </w:r>
    </w:p>
    <w:p w14:paraId="32706B6C" w14:textId="77777777" w:rsidR="00DC0EAF" w:rsidRDefault="003B10C1" w:rsidP="003B10C1">
      <w:pPr>
        <w:ind w:firstLine="0"/>
        <w:jc w:val="center"/>
      </w:pPr>
      <w:r>
        <w:rPr>
          <w:noProof/>
        </w:rPr>
        <w:drawing>
          <wp:inline distT="0" distB="0" distL="0" distR="0" wp14:anchorId="0243A8F8" wp14:editId="78B5F5AD">
            <wp:extent cx="5046371" cy="3838354"/>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44535" cy="3836957"/>
                    </a:xfrm>
                    <a:prstGeom prst="rect">
                      <a:avLst/>
                    </a:prstGeom>
                    <a:noFill/>
                  </pic:spPr>
                </pic:pic>
              </a:graphicData>
            </a:graphic>
          </wp:inline>
        </w:drawing>
      </w:r>
    </w:p>
    <w:p w14:paraId="1DD5D69E" w14:textId="77777777" w:rsidR="00DC0EAF" w:rsidRDefault="003B10C1" w:rsidP="00D0746F">
      <w:pPr>
        <w:pStyle w:val="a2"/>
        <w:numPr>
          <w:ilvl w:val="8"/>
          <w:numId w:val="52"/>
        </w:numPr>
      </w:pPr>
      <w:r w:rsidRPr="003B10C1">
        <w:t>Расположение бентосных станций, выполненных с 1976 по 2006 гг.:</w:t>
      </w:r>
      <w:r>
        <w:br/>
      </w:r>
      <w:r w:rsidRPr="003B10C1">
        <w:t>в ходе экспедиций Зоологического института в 1976 г.,  на судах «Академик Королев» в 1988 г., «Дмитрий Лаптев» в 1989 г., «Георгий Максимов» в 1990 г., «</w:t>
      </w:r>
      <w:proofErr w:type="spellStart"/>
      <w:r w:rsidRPr="003B10C1">
        <w:t>Alpha</w:t>
      </w:r>
      <w:proofErr w:type="spellEnd"/>
      <w:r w:rsidRPr="003B10C1">
        <w:t xml:space="preserve"> </w:t>
      </w:r>
      <w:proofErr w:type="spellStart"/>
      <w:r w:rsidRPr="003B10C1">
        <w:t>Helix</w:t>
      </w:r>
      <w:proofErr w:type="spellEnd"/>
      <w:r w:rsidRPr="003B10C1">
        <w:t>» в 1995 г., «Профессор Хромов» в 2004 г., «Север» в 2005 и 2006 гг., «Шуя» в 2006 г. в Чукотском море</w:t>
      </w:r>
    </w:p>
    <w:p w14:paraId="2F9730B5" w14:textId="77777777" w:rsidR="003B10C1" w:rsidRDefault="003B10C1" w:rsidP="003B10C1">
      <w:r>
        <w:t>Количественные характеристики бентоса на акватории шельфа с глубинами более 10 м определены на основе целого ряда экспедиций (1932 г [Марков, 1937], 1935 г. [Ушаков, 1952], 1970-74 гг. [</w:t>
      </w:r>
      <w:proofErr w:type="spellStart"/>
      <w:r>
        <w:t>Stoker</w:t>
      </w:r>
      <w:proofErr w:type="spellEnd"/>
      <w:r>
        <w:t>, 1981], 1986-1987 гг. [</w:t>
      </w:r>
      <w:proofErr w:type="spellStart"/>
      <w:r>
        <w:t>Feder</w:t>
      </w:r>
      <w:proofErr w:type="spellEnd"/>
      <w:r>
        <w:t xml:space="preserve"> </w:t>
      </w:r>
      <w:proofErr w:type="spellStart"/>
      <w:r>
        <w:t>et</w:t>
      </w:r>
      <w:proofErr w:type="spellEnd"/>
      <w:r>
        <w:t xml:space="preserve"> </w:t>
      </w:r>
      <w:proofErr w:type="spellStart"/>
      <w:r>
        <w:t>al</w:t>
      </w:r>
      <w:proofErr w:type="spellEnd"/>
      <w:r>
        <w:t>. 1989, 1990] и [</w:t>
      </w:r>
      <w:proofErr w:type="spellStart"/>
      <w:r>
        <w:t>Feder</w:t>
      </w:r>
      <w:proofErr w:type="spellEnd"/>
      <w:r>
        <w:t xml:space="preserve"> </w:t>
      </w:r>
      <w:proofErr w:type="spellStart"/>
      <w:r>
        <w:t>et</w:t>
      </w:r>
      <w:proofErr w:type="spellEnd"/>
      <w:r>
        <w:t xml:space="preserve"> </w:t>
      </w:r>
      <w:proofErr w:type="spellStart"/>
      <w:r>
        <w:t>al</w:t>
      </w:r>
      <w:proofErr w:type="spellEnd"/>
      <w:r>
        <w:t xml:space="preserve">. 1994, 2007]). Существенным дополнением к изучению структуры бентосных сообществ являются статьи </w:t>
      </w:r>
      <w:proofErr w:type="spellStart"/>
      <w:r>
        <w:t>Гребмайер</w:t>
      </w:r>
      <w:proofErr w:type="spellEnd"/>
      <w:r>
        <w:t xml:space="preserve"> [</w:t>
      </w:r>
      <w:proofErr w:type="spellStart"/>
      <w:r>
        <w:t>Grebmeier</w:t>
      </w:r>
      <w:proofErr w:type="spellEnd"/>
      <w:r>
        <w:t xml:space="preserve"> </w:t>
      </w:r>
      <w:proofErr w:type="spellStart"/>
      <w:r>
        <w:t>et</w:t>
      </w:r>
      <w:proofErr w:type="spellEnd"/>
      <w:r>
        <w:t xml:space="preserve"> </w:t>
      </w:r>
      <w:proofErr w:type="spellStart"/>
      <w:r>
        <w:t>al</w:t>
      </w:r>
      <w:proofErr w:type="spellEnd"/>
      <w:r>
        <w:t xml:space="preserve">., 1989; </w:t>
      </w:r>
      <w:proofErr w:type="spellStart"/>
      <w:r>
        <w:t>Grebmeier</w:t>
      </w:r>
      <w:proofErr w:type="spellEnd"/>
      <w:r>
        <w:t>, 1993].</w:t>
      </w:r>
    </w:p>
    <w:p w14:paraId="56346A44" w14:textId="77777777" w:rsidR="003B10C1" w:rsidRDefault="003B10C1" w:rsidP="003B10C1">
      <w:r>
        <w:t xml:space="preserve">Прибрежная, мелководная часть Чукотского моря до 1976 г. оставалась неизученной. Первая в Чукотском море водолазная экспедиция Зоологического института АП СССР, предпринятая в 1976 г., исследовала прибрежные районы у мыса Шмидта и о. Врангеля, где были выполнены 42 станции. Продолжением этой экспедиции была VI Арктическая гидробиологическая экспедиция Зоологического института АН СССР в 1989 г. на борту ГС «Дмитрий Лаптев». В ходе этой экспедиции в открытой части моря были выполнены </w:t>
      </w:r>
      <w:proofErr w:type="spellStart"/>
      <w:r>
        <w:t>дночерпательные</w:t>
      </w:r>
      <w:proofErr w:type="spellEnd"/>
      <w:r>
        <w:t xml:space="preserve"> станции, а в </w:t>
      </w:r>
      <w:proofErr w:type="spellStart"/>
      <w:r>
        <w:t>Колючинской</w:t>
      </w:r>
      <w:proofErr w:type="spellEnd"/>
      <w:r>
        <w:t xml:space="preserve"> губе, у мыса Сердце-Камень, у р. Амгуэма и на банке Геральд на 34 станциях проведены водолазные работы </w:t>
      </w:r>
    </w:p>
    <w:p w14:paraId="33DD9CBA" w14:textId="77777777" w:rsidR="003B10C1" w:rsidRDefault="003B10C1" w:rsidP="003B10C1">
      <w:r>
        <w:t xml:space="preserve">Данные всех указанных выше исследований обобщены и проанализированы в работе Экосистемы и биоресурсы Чукотского моря [2009]. По данным 8 экспедиций 1988 – 2006 гг. на шельфе Чукотского моря на глубинах 11-104 м было выделено 20 сообществ: </w:t>
      </w:r>
      <w:r w:rsidRPr="003B10C1">
        <w:rPr>
          <w:i/>
        </w:rPr>
        <w:t xml:space="preserve">М. </w:t>
      </w:r>
      <w:proofErr w:type="spellStart"/>
      <w:r w:rsidRPr="003B10C1">
        <w:rPr>
          <w:i/>
        </w:rPr>
        <w:t>calcarea+Ennucula</w:t>
      </w:r>
      <w:proofErr w:type="spellEnd"/>
      <w:r w:rsidRPr="003B10C1">
        <w:rPr>
          <w:i/>
        </w:rPr>
        <w:t xml:space="preserve"> </w:t>
      </w:r>
      <w:proofErr w:type="spellStart"/>
      <w:r w:rsidRPr="003B10C1">
        <w:rPr>
          <w:i/>
        </w:rPr>
        <w:t>tenuis</w:t>
      </w:r>
      <w:proofErr w:type="spellEnd"/>
      <w:r w:rsidRPr="003B10C1">
        <w:rPr>
          <w:i/>
        </w:rPr>
        <w:t xml:space="preserve">, </w:t>
      </w:r>
      <w:proofErr w:type="spellStart"/>
      <w:r w:rsidRPr="003B10C1">
        <w:rPr>
          <w:i/>
        </w:rPr>
        <w:t>Maldane</w:t>
      </w:r>
      <w:proofErr w:type="spellEnd"/>
      <w:r w:rsidRPr="003B10C1">
        <w:rPr>
          <w:i/>
        </w:rPr>
        <w:t xml:space="preserve"> </w:t>
      </w:r>
      <w:proofErr w:type="spellStart"/>
      <w:r w:rsidRPr="003B10C1">
        <w:rPr>
          <w:i/>
        </w:rPr>
        <w:t>sarsi</w:t>
      </w:r>
      <w:proofErr w:type="spellEnd"/>
      <w:r w:rsidRPr="003B10C1">
        <w:rPr>
          <w:i/>
        </w:rPr>
        <w:t xml:space="preserve">, </w:t>
      </w:r>
      <w:proofErr w:type="spellStart"/>
      <w:r w:rsidRPr="003B10C1">
        <w:rPr>
          <w:i/>
        </w:rPr>
        <w:t>Golfingia</w:t>
      </w:r>
      <w:proofErr w:type="spellEnd"/>
      <w:r w:rsidRPr="003B10C1">
        <w:rPr>
          <w:i/>
        </w:rPr>
        <w:t xml:space="preserve"> </w:t>
      </w:r>
      <w:proofErr w:type="spellStart"/>
      <w:r w:rsidRPr="003B10C1">
        <w:rPr>
          <w:i/>
        </w:rPr>
        <w:t>margaritacea</w:t>
      </w:r>
      <w:proofErr w:type="spellEnd"/>
      <w:r w:rsidRPr="003B10C1">
        <w:rPr>
          <w:i/>
        </w:rPr>
        <w:t xml:space="preserve">, </w:t>
      </w:r>
      <w:proofErr w:type="spellStart"/>
      <w:r w:rsidRPr="003B10C1">
        <w:rPr>
          <w:i/>
        </w:rPr>
        <w:t>Nuculana</w:t>
      </w:r>
      <w:proofErr w:type="spellEnd"/>
      <w:r w:rsidRPr="003B10C1">
        <w:rPr>
          <w:i/>
        </w:rPr>
        <w:t xml:space="preserve"> </w:t>
      </w:r>
      <w:proofErr w:type="spellStart"/>
      <w:r w:rsidRPr="003B10C1">
        <w:rPr>
          <w:i/>
        </w:rPr>
        <w:t>radiata</w:t>
      </w:r>
      <w:proofErr w:type="spellEnd"/>
      <w:r w:rsidRPr="003B10C1">
        <w:rPr>
          <w:i/>
        </w:rPr>
        <w:t xml:space="preserve">, </w:t>
      </w:r>
      <w:proofErr w:type="spellStart"/>
      <w:r w:rsidRPr="003B10C1">
        <w:rPr>
          <w:i/>
        </w:rPr>
        <w:t>Yoldia</w:t>
      </w:r>
      <w:proofErr w:type="spellEnd"/>
      <w:r w:rsidRPr="003B10C1">
        <w:rPr>
          <w:i/>
        </w:rPr>
        <w:t xml:space="preserve"> </w:t>
      </w:r>
      <w:proofErr w:type="spellStart"/>
      <w:r w:rsidRPr="003B10C1">
        <w:rPr>
          <w:i/>
        </w:rPr>
        <w:t>hyperhorea</w:t>
      </w:r>
      <w:proofErr w:type="spellEnd"/>
      <w:r w:rsidRPr="003B10C1">
        <w:rPr>
          <w:i/>
        </w:rPr>
        <w:t xml:space="preserve">, </w:t>
      </w:r>
      <w:proofErr w:type="spellStart"/>
      <w:r w:rsidRPr="003B10C1">
        <w:rPr>
          <w:i/>
        </w:rPr>
        <w:t>Astarte</w:t>
      </w:r>
      <w:proofErr w:type="spellEnd"/>
      <w:r w:rsidRPr="003B10C1">
        <w:rPr>
          <w:i/>
        </w:rPr>
        <w:t xml:space="preserve"> </w:t>
      </w:r>
      <w:proofErr w:type="spellStart"/>
      <w:r w:rsidRPr="003B10C1">
        <w:rPr>
          <w:i/>
        </w:rPr>
        <w:t>borealis</w:t>
      </w:r>
      <w:proofErr w:type="spellEnd"/>
      <w:r w:rsidRPr="003B10C1">
        <w:rPr>
          <w:i/>
        </w:rPr>
        <w:t xml:space="preserve">, </w:t>
      </w:r>
      <w:proofErr w:type="spellStart"/>
      <w:r w:rsidRPr="003B10C1">
        <w:rPr>
          <w:i/>
        </w:rPr>
        <w:t>Balanus</w:t>
      </w:r>
      <w:proofErr w:type="spellEnd"/>
      <w:r w:rsidRPr="003B10C1">
        <w:rPr>
          <w:i/>
        </w:rPr>
        <w:t xml:space="preserve"> </w:t>
      </w:r>
      <w:proofErr w:type="spellStart"/>
      <w:r w:rsidRPr="003B10C1">
        <w:rPr>
          <w:i/>
        </w:rPr>
        <w:t>crenatus</w:t>
      </w:r>
      <w:proofErr w:type="spellEnd"/>
      <w:r w:rsidRPr="003B10C1">
        <w:rPr>
          <w:i/>
        </w:rPr>
        <w:t xml:space="preserve">, </w:t>
      </w:r>
      <w:proofErr w:type="spellStart"/>
      <w:r w:rsidRPr="003B10C1">
        <w:rPr>
          <w:i/>
        </w:rPr>
        <w:t>Strongylocentrotus</w:t>
      </w:r>
      <w:proofErr w:type="spellEnd"/>
      <w:r w:rsidRPr="003B10C1">
        <w:rPr>
          <w:i/>
        </w:rPr>
        <w:t xml:space="preserve"> </w:t>
      </w:r>
      <w:proofErr w:type="spellStart"/>
      <w:r w:rsidRPr="003B10C1">
        <w:rPr>
          <w:i/>
        </w:rPr>
        <w:t>pallidus</w:t>
      </w:r>
      <w:proofErr w:type="spellEnd"/>
      <w:r w:rsidRPr="003B10C1">
        <w:rPr>
          <w:i/>
        </w:rPr>
        <w:t xml:space="preserve">, </w:t>
      </w:r>
      <w:proofErr w:type="spellStart"/>
      <w:r w:rsidRPr="003B10C1">
        <w:rPr>
          <w:i/>
        </w:rPr>
        <w:t>Serripes</w:t>
      </w:r>
      <w:proofErr w:type="spellEnd"/>
      <w:r w:rsidRPr="003B10C1">
        <w:rPr>
          <w:i/>
        </w:rPr>
        <w:t xml:space="preserve"> </w:t>
      </w:r>
      <w:proofErr w:type="spellStart"/>
      <w:r w:rsidRPr="003B10C1">
        <w:rPr>
          <w:i/>
        </w:rPr>
        <w:lastRenderedPageBreak/>
        <w:t>groenlandicus</w:t>
      </w:r>
      <w:proofErr w:type="spellEnd"/>
      <w:r w:rsidRPr="003B10C1">
        <w:rPr>
          <w:i/>
        </w:rPr>
        <w:t xml:space="preserve">, </w:t>
      </w:r>
      <w:proofErr w:type="spellStart"/>
      <w:r w:rsidRPr="003B10C1">
        <w:rPr>
          <w:i/>
        </w:rPr>
        <w:t>Cyclocardia</w:t>
      </w:r>
      <w:proofErr w:type="spellEnd"/>
      <w:r w:rsidRPr="003B10C1">
        <w:rPr>
          <w:i/>
        </w:rPr>
        <w:t xml:space="preserve"> </w:t>
      </w:r>
      <w:proofErr w:type="spellStart"/>
      <w:r w:rsidRPr="003B10C1">
        <w:rPr>
          <w:i/>
        </w:rPr>
        <w:t>crebricostata</w:t>
      </w:r>
      <w:proofErr w:type="spellEnd"/>
      <w:r w:rsidRPr="003B10C1">
        <w:rPr>
          <w:i/>
        </w:rPr>
        <w:t xml:space="preserve">, </w:t>
      </w:r>
      <w:proofErr w:type="spellStart"/>
      <w:r w:rsidRPr="003B10C1">
        <w:rPr>
          <w:i/>
        </w:rPr>
        <w:t>Ctenodiscus</w:t>
      </w:r>
      <w:proofErr w:type="spellEnd"/>
      <w:r w:rsidRPr="003B10C1">
        <w:rPr>
          <w:i/>
        </w:rPr>
        <w:t xml:space="preserve"> </w:t>
      </w:r>
      <w:proofErr w:type="spellStart"/>
      <w:r w:rsidRPr="003B10C1">
        <w:rPr>
          <w:i/>
        </w:rPr>
        <w:t>crispatus</w:t>
      </w:r>
      <w:proofErr w:type="spellEnd"/>
      <w:r w:rsidRPr="003B10C1">
        <w:rPr>
          <w:i/>
        </w:rPr>
        <w:t xml:space="preserve">, </w:t>
      </w:r>
      <w:proofErr w:type="spellStart"/>
      <w:r w:rsidRPr="003B10C1">
        <w:rPr>
          <w:i/>
        </w:rPr>
        <w:t>Musculus</w:t>
      </w:r>
      <w:proofErr w:type="spellEnd"/>
      <w:r w:rsidRPr="003B10C1">
        <w:rPr>
          <w:i/>
        </w:rPr>
        <w:t xml:space="preserve"> </w:t>
      </w:r>
      <w:proofErr w:type="spellStart"/>
      <w:r w:rsidRPr="003B10C1">
        <w:rPr>
          <w:i/>
        </w:rPr>
        <w:t>niger</w:t>
      </w:r>
      <w:proofErr w:type="spellEnd"/>
      <w:r w:rsidRPr="003B10C1">
        <w:rPr>
          <w:i/>
        </w:rPr>
        <w:t xml:space="preserve">, </w:t>
      </w:r>
      <w:proofErr w:type="spellStart"/>
      <w:r w:rsidRPr="003B10C1">
        <w:rPr>
          <w:i/>
        </w:rPr>
        <w:t>Chelyosoma</w:t>
      </w:r>
      <w:proofErr w:type="spellEnd"/>
      <w:r w:rsidRPr="003B10C1">
        <w:rPr>
          <w:i/>
        </w:rPr>
        <w:t xml:space="preserve"> </w:t>
      </w:r>
      <w:proofErr w:type="spellStart"/>
      <w:r w:rsidRPr="003B10C1">
        <w:rPr>
          <w:i/>
        </w:rPr>
        <w:t>macleayanum+Styela</w:t>
      </w:r>
      <w:proofErr w:type="spellEnd"/>
      <w:r w:rsidRPr="003B10C1">
        <w:rPr>
          <w:i/>
        </w:rPr>
        <w:t xml:space="preserve"> </w:t>
      </w:r>
      <w:proofErr w:type="spellStart"/>
      <w:r w:rsidRPr="003B10C1">
        <w:rPr>
          <w:i/>
        </w:rPr>
        <w:t>coreacea</w:t>
      </w:r>
      <w:proofErr w:type="spellEnd"/>
      <w:r w:rsidRPr="003B10C1">
        <w:rPr>
          <w:i/>
        </w:rPr>
        <w:t xml:space="preserve">, </w:t>
      </w:r>
      <w:proofErr w:type="spellStart"/>
      <w:r w:rsidRPr="003B10C1">
        <w:rPr>
          <w:i/>
        </w:rPr>
        <w:t>Rhyzomolgula</w:t>
      </w:r>
      <w:proofErr w:type="spellEnd"/>
      <w:r w:rsidRPr="003B10C1">
        <w:rPr>
          <w:i/>
        </w:rPr>
        <w:t xml:space="preserve"> </w:t>
      </w:r>
      <w:proofErr w:type="spellStart"/>
      <w:r w:rsidRPr="003B10C1">
        <w:rPr>
          <w:i/>
        </w:rPr>
        <w:t>globularis</w:t>
      </w:r>
      <w:proofErr w:type="spellEnd"/>
      <w:r w:rsidRPr="003B10C1">
        <w:rPr>
          <w:i/>
        </w:rPr>
        <w:t xml:space="preserve">, </w:t>
      </w:r>
      <w:proofErr w:type="spellStart"/>
      <w:r w:rsidRPr="003B10C1">
        <w:rPr>
          <w:i/>
        </w:rPr>
        <w:t>Pelonaia</w:t>
      </w:r>
      <w:proofErr w:type="spellEnd"/>
      <w:r w:rsidRPr="003B10C1">
        <w:rPr>
          <w:i/>
        </w:rPr>
        <w:t xml:space="preserve"> </w:t>
      </w:r>
      <w:proofErr w:type="spellStart"/>
      <w:r w:rsidRPr="003B10C1">
        <w:rPr>
          <w:i/>
        </w:rPr>
        <w:t>corrugata</w:t>
      </w:r>
      <w:proofErr w:type="spellEnd"/>
      <w:r w:rsidRPr="003B10C1">
        <w:rPr>
          <w:i/>
        </w:rPr>
        <w:t xml:space="preserve">, </w:t>
      </w:r>
      <w:proofErr w:type="spellStart"/>
      <w:r w:rsidRPr="003B10C1">
        <w:rPr>
          <w:i/>
        </w:rPr>
        <w:t>Psolus</w:t>
      </w:r>
      <w:proofErr w:type="spellEnd"/>
      <w:r w:rsidRPr="003B10C1">
        <w:rPr>
          <w:i/>
        </w:rPr>
        <w:t xml:space="preserve"> </w:t>
      </w:r>
      <w:proofErr w:type="spellStart"/>
      <w:r w:rsidRPr="003B10C1">
        <w:rPr>
          <w:i/>
        </w:rPr>
        <w:t>sp</w:t>
      </w:r>
      <w:proofErr w:type="spellEnd"/>
      <w:r w:rsidRPr="003B10C1">
        <w:rPr>
          <w:i/>
        </w:rPr>
        <w:t xml:space="preserve">., </w:t>
      </w:r>
      <w:proofErr w:type="spellStart"/>
      <w:r w:rsidRPr="003B10C1">
        <w:rPr>
          <w:i/>
        </w:rPr>
        <w:t>Ennuculci</w:t>
      </w:r>
      <w:proofErr w:type="spellEnd"/>
      <w:r w:rsidRPr="003B10C1">
        <w:rPr>
          <w:i/>
        </w:rPr>
        <w:t xml:space="preserve"> </w:t>
      </w:r>
      <w:proofErr w:type="spellStart"/>
      <w:r w:rsidRPr="003B10C1">
        <w:rPr>
          <w:i/>
        </w:rPr>
        <w:t>tenuis+Nuculana</w:t>
      </w:r>
      <w:proofErr w:type="spellEnd"/>
      <w:r w:rsidRPr="003B10C1">
        <w:rPr>
          <w:i/>
        </w:rPr>
        <w:t xml:space="preserve"> </w:t>
      </w:r>
      <w:proofErr w:type="spellStart"/>
      <w:r w:rsidRPr="003B10C1">
        <w:rPr>
          <w:i/>
        </w:rPr>
        <w:t>radiata</w:t>
      </w:r>
      <w:proofErr w:type="spellEnd"/>
      <w:r w:rsidRPr="003B10C1">
        <w:rPr>
          <w:i/>
        </w:rPr>
        <w:t xml:space="preserve"> и </w:t>
      </w:r>
      <w:proofErr w:type="spellStart"/>
      <w:r w:rsidRPr="003B10C1">
        <w:rPr>
          <w:i/>
        </w:rPr>
        <w:t>Chiridota</w:t>
      </w:r>
      <w:proofErr w:type="spellEnd"/>
      <w:r w:rsidRPr="003B10C1">
        <w:rPr>
          <w:i/>
        </w:rPr>
        <w:t xml:space="preserve"> </w:t>
      </w:r>
      <w:proofErr w:type="spellStart"/>
      <w:r w:rsidRPr="003B10C1">
        <w:rPr>
          <w:i/>
        </w:rPr>
        <w:t>discolor</w:t>
      </w:r>
      <w:proofErr w:type="spellEnd"/>
      <w:r w:rsidRPr="003B10C1">
        <w:rPr>
          <w:i/>
        </w:rPr>
        <w:t xml:space="preserve">, </w:t>
      </w:r>
      <w:proofErr w:type="spellStart"/>
      <w:r w:rsidRPr="003B10C1">
        <w:rPr>
          <w:i/>
        </w:rPr>
        <w:t>Mya</w:t>
      </w:r>
      <w:proofErr w:type="spellEnd"/>
      <w:r w:rsidRPr="003B10C1">
        <w:rPr>
          <w:i/>
        </w:rPr>
        <w:t xml:space="preserve"> </w:t>
      </w:r>
      <w:proofErr w:type="spellStart"/>
      <w:r w:rsidRPr="003B10C1">
        <w:rPr>
          <w:i/>
        </w:rPr>
        <w:t>truncata</w:t>
      </w:r>
      <w:proofErr w:type="spellEnd"/>
      <w:r w:rsidRPr="003B10C1">
        <w:rPr>
          <w:i/>
        </w:rPr>
        <w:t xml:space="preserve">, </w:t>
      </w:r>
      <w:proofErr w:type="spellStart"/>
      <w:r w:rsidRPr="003B10C1">
        <w:rPr>
          <w:i/>
        </w:rPr>
        <w:t>Ophiura</w:t>
      </w:r>
      <w:proofErr w:type="spellEnd"/>
      <w:r w:rsidRPr="003B10C1">
        <w:rPr>
          <w:i/>
        </w:rPr>
        <w:t xml:space="preserve"> </w:t>
      </w:r>
      <w:proofErr w:type="spellStart"/>
      <w:r w:rsidRPr="003B10C1">
        <w:rPr>
          <w:i/>
        </w:rPr>
        <w:t>sarsi+Nephtys</w:t>
      </w:r>
      <w:proofErr w:type="spellEnd"/>
      <w:r w:rsidRPr="003B10C1">
        <w:rPr>
          <w:i/>
        </w:rPr>
        <w:t xml:space="preserve"> </w:t>
      </w:r>
      <w:proofErr w:type="spellStart"/>
      <w:r w:rsidRPr="003B10C1">
        <w:rPr>
          <w:i/>
        </w:rPr>
        <w:t>paradoxa</w:t>
      </w:r>
      <w:proofErr w:type="spellEnd"/>
      <w:r w:rsidRPr="003B10C1">
        <w:rPr>
          <w:i/>
        </w:rPr>
        <w:t>.</w:t>
      </w:r>
      <w:r>
        <w:t xml:space="preserve"> Первые восемь сообществ занимают достаточно обширные участки дна. Следующие четыре встречены на двух-трех станциях за съемку, а 8 последних отмечены единично. </w:t>
      </w:r>
    </w:p>
    <w:p w14:paraId="57D2663B" w14:textId="77777777" w:rsidR="003B10C1" w:rsidRDefault="003B10C1" w:rsidP="003B10C1">
      <w:r>
        <w:t>На основании всех имеющихся данных оказалось возможным составить карту по 12 основным донным сообществам, занимающим большие участки дна (рисунок.3.5-2).</w:t>
      </w:r>
    </w:p>
    <w:p w14:paraId="3DA8DD65" w14:textId="77777777" w:rsidR="003B10C1" w:rsidRDefault="003B10C1" w:rsidP="003B10C1">
      <w:pPr>
        <w:ind w:firstLine="0"/>
        <w:jc w:val="center"/>
      </w:pPr>
      <w:r>
        <w:rPr>
          <w:noProof/>
        </w:rPr>
        <w:drawing>
          <wp:inline distT="0" distB="0" distL="0" distR="0" wp14:anchorId="779EE7E8" wp14:editId="26339C01">
            <wp:extent cx="4661852" cy="4105286"/>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64663" cy="4107761"/>
                    </a:xfrm>
                    <a:prstGeom prst="rect">
                      <a:avLst/>
                    </a:prstGeom>
                    <a:noFill/>
                  </pic:spPr>
                </pic:pic>
              </a:graphicData>
            </a:graphic>
          </wp:inline>
        </w:drawing>
      </w:r>
    </w:p>
    <w:p w14:paraId="12423E1E" w14:textId="77777777" w:rsidR="003B10C1" w:rsidRDefault="003B10C1" w:rsidP="003B10C1">
      <w:pPr>
        <w:pStyle w:val="a2"/>
      </w:pPr>
      <w:r w:rsidRPr="003B10C1">
        <w:t>Распределение основных донных сообществ Чукотского моря</w:t>
      </w:r>
      <w:r>
        <w:br/>
      </w:r>
      <w:r w:rsidRPr="003B10C1">
        <w:t>по материалам экспедиций 1933-1935 гг. [Макаров, 1937; Ушаков, 1952], 1986-1987 гг. [</w:t>
      </w:r>
      <w:proofErr w:type="spellStart"/>
      <w:r w:rsidRPr="003B10C1">
        <w:t>Feder</w:t>
      </w:r>
      <w:proofErr w:type="spellEnd"/>
      <w:r w:rsidRPr="003B10C1">
        <w:t xml:space="preserve"> </w:t>
      </w:r>
      <w:proofErr w:type="spellStart"/>
      <w:r w:rsidRPr="003B10C1">
        <w:t>et</w:t>
      </w:r>
      <w:proofErr w:type="spellEnd"/>
      <w:r w:rsidRPr="003B10C1">
        <w:t xml:space="preserve">. </w:t>
      </w:r>
      <w:proofErr w:type="spellStart"/>
      <w:r w:rsidRPr="003B10C1">
        <w:t>al</w:t>
      </w:r>
      <w:proofErr w:type="spellEnd"/>
      <w:r w:rsidRPr="003B10C1">
        <w:t xml:space="preserve">., 1994, 2007] и 1988-2006 гг. [Экосистемы…, 2009]: 1 - </w:t>
      </w:r>
      <w:proofErr w:type="spellStart"/>
      <w:r w:rsidRPr="003B10C1">
        <w:rPr>
          <w:i/>
        </w:rPr>
        <w:t>Astarie</w:t>
      </w:r>
      <w:proofErr w:type="spellEnd"/>
      <w:r w:rsidRPr="003B10C1">
        <w:rPr>
          <w:i/>
        </w:rPr>
        <w:t xml:space="preserve"> </w:t>
      </w:r>
      <w:proofErr w:type="spellStart"/>
      <w:r w:rsidRPr="003B10C1">
        <w:rPr>
          <w:i/>
        </w:rPr>
        <w:t>borealis</w:t>
      </w:r>
      <w:proofErr w:type="spellEnd"/>
      <w:r w:rsidRPr="003B10C1">
        <w:t xml:space="preserve">, 2 - </w:t>
      </w:r>
      <w:proofErr w:type="spellStart"/>
      <w:r w:rsidRPr="003B10C1">
        <w:rPr>
          <w:i/>
        </w:rPr>
        <w:t>Масоmа</w:t>
      </w:r>
      <w:proofErr w:type="spellEnd"/>
      <w:r w:rsidRPr="003B10C1">
        <w:rPr>
          <w:i/>
        </w:rPr>
        <w:t xml:space="preserve"> </w:t>
      </w:r>
      <w:proofErr w:type="spellStart"/>
      <w:r w:rsidRPr="003B10C1">
        <w:rPr>
          <w:i/>
        </w:rPr>
        <w:t>calcarea</w:t>
      </w:r>
      <w:proofErr w:type="spellEnd"/>
      <w:r w:rsidRPr="003B10C1">
        <w:rPr>
          <w:i/>
        </w:rPr>
        <w:t xml:space="preserve"> + </w:t>
      </w:r>
      <w:proofErr w:type="spellStart"/>
      <w:r w:rsidRPr="003B10C1">
        <w:rPr>
          <w:i/>
        </w:rPr>
        <w:t>Ennucula</w:t>
      </w:r>
      <w:proofErr w:type="spellEnd"/>
      <w:r w:rsidRPr="003B10C1">
        <w:rPr>
          <w:i/>
        </w:rPr>
        <w:t xml:space="preserve"> </w:t>
      </w:r>
      <w:proofErr w:type="spellStart"/>
      <w:r w:rsidRPr="003B10C1">
        <w:rPr>
          <w:i/>
        </w:rPr>
        <w:t>tenuis</w:t>
      </w:r>
      <w:proofErr w:type="spellEnd"/>
      <w:r w:rsidRPr="003B10C1">
        <w:t xml:space="preserve">, 3 - </w:t>
      </w:r>
      <w:proofErr w:type="spellStart"/>
      <w:r w:rsidRPr="003B10C1">
        <w:rPr>
          <w:i/>
        </w:rPr>
        <w:t>Maldane</w:t>
      </w:r>
      <w:proofErr w:type="spellEnd"/>
      <w:r w:rsidRPr="003B10C1">
        <w:rPr>
          <w:i/>
        </w:rPr>
        <w:t xml:space="preserve"> </w:t>
      </w:r>
      <w:proofErr w:type="spellStart"/>
      <w:r w:rsidRPr="003B10C1">
        <w:rPr>
          <w:i/>
        </w:rPr>
        <w:t>sarsi</w:t>
      </w:r>
      <w:proofErr w:type="spellEnd"/>
      <w:r w:rsidRPr="003B10C1">
        <w:rPr>
          <w:i/>
        </w:rPr>
        <w:t xml:space="preserve"> + </w:t>
      </w:r>
      <w:proofErr w:type="spellStart"/>
      <w:r w:rsidRPr="003B10C1">
        <w:rPr>
          <w:i/>
        </w:rPr>
        <w:t>Goljingia</w:t>
      </w:r>
      <w:proofErr w:type="spellEnd"/>
      <w:r w:rsidRPr="003B10C1">
        <w:rPr>
          <w:i/>
        </w:rPr>
        <w:t xml:space="preserve"> </w:t>
      </w:r>
      <w:proofErr w:type="spellStart"/>
      <w:r w:rsidRPr="003B10C1">
        <w:rPr>
          <w:i/>
        </w:rPr>
        <w:t>margaritacea</w:t>
      </w:r>
      <w:proofErr w:type="spellEnd"/>
      <w:r w:rsidRPr="003B10C1">
        <w:t xml:space="preserve">, 4- </w:t>
      </w:r>
      <w:proofErr w:type="spellStart"/>
      <w:r w:rsidRPr="003B10C1">
        <w:rPr>
          <w:i/>
        </w:rPr>
        <w:t>Nuculana</w:t>
      </w:r>
      <w:proofErr w:type="spellEnd"/>
      <w:r w:rsidRPr="003B10C1">
        <w:rPr>
          <w:i/>
        </w:rPr>
        <w:t xml:space="preserve"> </w:t>
      </w:r>
      <w:proofErr w:type="spellStart"/>
      <w:r w:rsidRPr="003B10C1">
        <w:rPr>
          <w:i/>
        </w:rPr>
        <w:t>radiata</w:t>
      </w:r>
      <w:proofErr w:type="spellEnd"/>
      <w:r w:rsidRPr="003B10C1">
        <w:t xml:space="preserve">, 5 - </w:t>
      </w:r>
      <w:proofErr w:type="spellStart"/>
      <w:r w:rsidRPr="003B10C1">
        <w:rPr>
          <w:i/>
        </w:rPr>
        <w:t>Balanus</w:t>
      </w:r>
      <w:proofErr w:type="spellEnd"/>
      <w:r w:rsidRPr="003B10C1">
        <w:rPr>
          <w:i/>
        </w:rPr>
        <w:t xml:space="preserve"> </w:t>
      </w:r>
      <w:proofErr w:type="spellStart"/>
      <w:r w:rsidRPr="003B10C1">
        <w:rPr>
          <w:i/>
        </w:rPr>
        <w:t>crenatus</w:t>
      </w:r>
      <w:proofErr w:type="spellEnd"/>
      <w:r w:rsidRPr="003B10C1">
        <w:rPr>
          <w:i/>
        </w:rPr>
        <w:t xml:space="preserve"> + </w:t>
      </w:r>
      <w:proofErr w:type="spellStart"/>
      <w:r w:rsidRPr="003B10C1">
        <w:rPr>
          <w:i/>
        </w:rPr>
        <w:t>Chelyosoma</w:t>
      </w:r>
      <w:proofErr w:type="spellEnd"/>
      <w:r w:rsidRPr="003B10C1">
        <w:rPr>
          <w:i/>
        </w:rPr>
        <w:t xml:space="preserve"> </w:t>
      </w:r>
      <w:proofErr w:type="spellStart"/>
      <w:r w:rsidRPr="003B10C1">
        <w:rPr>
          <w:i/>
        </w:rPr>
        <w:t>macleyanum</w:t>
      </w:r>
      <w:proofErr w:type="spellEnd"/>
      <w:r w:rsidRPr="003B10C1">
        <w:t xml:space="preserve">, 6 - </w:t>
      </w:r>
      <w:proofErr w:type="spellStart"/>
      <w:r w:rsidRPr="003B10C1">
        <w:rPr>
          <w:i/>
        </w:rPr>
        <w:t>Pentamera</w:t>
      </w:r>
      <w:proofErr w:type="spellEnd"/>
      <w:r w:rsidRPr="003B10C1">
        <w:rPr>
          <w:i/>
        </w:rPr>
        <w:t xml:space="preserve"> </w:t>
      </w:r>
      <w:proofErr w:type="spellStart"/>
      <w:r w:rsidRPr="003B10C1">
        <w:rPr>
          <w:i/>
        </w:rPr>
        <w:t>calcigera</w:t>
      </w:r>
      <w:proofErr w:type="spellEnd"/>
      <w:r w:rsidRPr="003B10C1">
        <w:rPr>
          <w:i/>
        </w:rPr>
        <w:t xml:space="preserve"> + </w:t>
      </w:r>
      <w:proofErr w:type="spellStart"/>
      <w:r w:rsidRPr="003B10C1">
        <w:rPr>
          <w:i/>
        </w:rPr>
        <w:t>Chelyosonw</w:t>
      </w:r>
      <w:proofErr w:type="spellEnd"/>
      <w:r w:rsidRPr="003B10C1">
        <w:rPr>
          <w:i/>
        </w:rPr>
        <w:t xml:space="preserve"> </w:t>
      </w:r>
      <w:proofErr w:type="spellStart"/>
      <w:r w:rsidRPr="003B10C1">
        <w:rPr>
          <w:i/>
        </w:rPr>
        <w:t>macleyanum</w:t>
      </w:r>
      <w:proofErr w:type="spellEnd"/>
      <w:r w:rsidRPr="003B10C1">
        <w:t xml:space="preserve">, 7- </w:t>
      </w:r>
      <w:proofErr w:type="spellStart"/>
      <w:r w:rsidRPr="003B10C1">
        <w:rPr>
          <w:i/>
        </w:rPr>
        <w:t>Echinorachnius</w:t>
      </w:r>
      <w:proofErr w:type="spellEnd"/>
      <w:r w:rsidRPr="003B10C1">
        <w:rPr>
          <w:i/>
        </w:rPr>
        <w:t xml:space="preserve"> </w:t>
      </w:r>
      <w:proofErr w:type="spellStart"/>
      <w:r w:rsidRPr="003B10C1">
        <w:rPr>
          <w:i/>
        </w:rPr>
        <w:t>parma</w:t>
      </w:r>
      <w:proofErr w:type="spellEnd"/>
      <w:r w:rsidRPr="003B10C1">
        <w:t xml:space="preserve">, 8 — </w:t>
      </w:r>
      <w:proofErr w:type="spellStart"/>
      <w:r w:rsidRPr="003B10C1">
        <w:rPr>
          <w:i/>
        </w:rPr>
        <w:t>Ophiura</w:t>
      </w:r>
      <w:proofErr w:type="spellEnd"/>
      <w:r w:rsidRPr="003B10C1">
        <w:rPr>
          <w:i/>
        </w:rPr>
        <w:t xml:space="preserve"> </w:t>
      </w:r>
      <w:proofErr w:type="spellStart"/>
      <w:r w:rsidRPr="003B10C1">
        <w:rPr>
          <w:i/>
        </w:rPr>
        <w:t>sarsi</w:t>
      </w:r>
      <w:proofErr w:type="spellEnd"/>
      <w:r w:rsidRPr="003B10C1">
        <w:t xml:space="preserve">, 9- </w:t>
      </w:r>
      <w:proofErr w:type="spellStart"/>
      <w:r w:rsidRPr="003B10C1">
        <w:rPr>
          <w:i/>
        </w:rPr>
        <w:t>Yoldia</w:t>
      </w:r>
      <w:proofErr w:type="spellEnd"/>
      <w:r w:rsidRPr="003B10C1">
        <w:rPr>
          <w:i/>
        </w:rPr>
        <w:t xml:space="preserve"> </w:t>
      </w:r>
      <w:proofErr w:type="spellStart"/>
      <w:r w:rsidRPr="003B10C1">
        <w:rPr>
          <w:i/>
        </w:rPr>
        <w:t>hyperborea</w:t>
      </w:r>
      <w:proofErr w:type="spellEnd"/>
      <w:r w:rsidRPr="003B10C1">
        <w:t xml:space="preserve">, 10- </w:t>
      </w:r>
      <w:proofErr w:type="spellStart"/>
      <w:r w:rsidRPr="003B10C1">
        <w:rPr>
          <w:i/>
        </w:rPr>
        <w:t>Ctenodiscus</w:t>
      </w:r>
      <w:proofErr w:type="spellEnd"/>
      <w:r w:rsidRPr="003B10C1">
        <w:rPr>
          <w:i/>
        </w:rPr>
        <w:t xml:space="preserve"> </w:t>
      </w:r>
      <w:proofErr w:type="spellStart"/>
      <w:r w:rsidRPr="003B10C1">
        <w:rPr>
          <w:i/>
        </w:rPr>
        <w:t>crispatus</w:t>
      </w:r>
      <w:proofErr w:type="spellEnd"/>
      <w:r w:rsidRPr="003B10C1">
        <w:t xml:space="preserve">, 11- </w:t>
      </w:r>
      <w:proofErr w:type="spellStart"/>
      <w:r w:rsidRPr="003B10C1">
        <w:rPr>
          <w:i/>
        </w:rPr>
        <w:t>Slrongylocentrolus</w:t>
      </w:r>
      <w:proofErr w:type="spellEnd"/>
      <w:r w:rsidRPr="003B10C1">
        <w:rPr>
          <w:i/>
        </w:rPr>
        <w:t xml:space="preserve"> </w:t>
      </w:r>
      <w:proofErr w:type="spellStart"/>
      <w:r w:rsidRPr="003B10C1">
        <w:rPr>
          <w:i/>
        </w:rPr>
        <w:t>pallidas</w:t>
      </w:r>
      <w:proofErr w:type="spellEnd"/>
      <w:r w:rsidRPr="003B10C1">
        <w:t xml:space="preserve">, 12 - </w:t>
      </w:r>
      <w:proofErr w:type="spellStart"/>
      <w:r w:rsidRPr="003B10C1">
        <w:rPr>
          <w:i/>
        </w:rPr>
        <w:t>Sternaspis</w:t>
      </w:r>
      <w:proofErr w:type="spellEnd"/>
      <w:r w:rsidRPr="003B10C1">
        <w:rPr>
          <w:i/>
        </w:rPr>
        <w:t xml:space="preserve"> </w:t>
      </w:r>
      <w:proofErr w:type="spellStart"/>
      <w:r w:rsidRPr="003B10C1">
        <w:rPr>
          <w:i/>
        </w:rPr>
        <w:t>scutatus</w:t>
      </w:r>
      <w:proofErr w:type="spellEnd"/>
      <w:r w:rsidRPr="003B10C1">
        <w:t xml:space="preserve"> [Экосистемы, 2009]</w:t>
      </w:r>
    </w:p>
    <w:p w14:paraId="1255B0E2" w14:textId="77777777" w:rsidR="002F11EF" w:rsidRDefault="002F11EF" w:rsidP="002F11EF">
      <w:r>
        <w:t xml:space="preserve">Обращает на себя внимание значительная мозаичность в распределении бентосных сообществ в центральной и западной частях моря, в отличие от более однородного распределения донных сообществ в восточной его части. Можно отметить 2 сообщества: </w:t>
      </w:r>
      <w:proofErr w:type="spellStart"/>
      <w:r w:rsidRPr="002F11EF">
        <w:rPr>
          <w:i/>
        </w:rPr>
        <w:t>Масота</w:t>
      </w:r>
      <w:proofErr w:type="spellEnd"/>
      <w:r w:rsidRPr="002F11EF">
        <w:rPr>
          <w:i/>
        </w:rPr>
        <w:t xml:space="preserve"> </w:t>
      </w:r>
      <w:proofErr w:type="spellStart"/>
      <w:r w:rsidRPr="002F11EF">
        <w:rPr>
          <w:i/>
        </w:rPr>
        <w:t>calcarea</w:t>
      </w:r>
      <w:proofErr w:type="spellEnd"/>
      <w:r w:rsidRPr="002F11EF">
        <w:rPr>
          <w:i/>
        </w:rPr>
        <w:t xml:space="preserve"> + </w:t>
      </w:r>
      <w:proofErr w:type="spellStart"/>
      <w:r w:rsidRPr="002F11EF">
        <w:rPr>
          <w:i/>
        </w:rPr>
        <w:t>Ennucula</w:t>
      </w:r>
      <w:proofErr w:type="spellEnd"/>
      <w:r w:rsidRPr="002F11EF">
        <w:rPr>
          <w:i/>
        </w:rPr>
        <w:t xml:space="preserve"> </w:t>
      </w:r>
      <w:proofErr w:type="spellStart"/>
      <w:r w:rsidRPr="002F11EF">
        <w:rPr>
          <w:i/>
        </w:rPr>
        <w:t>tenuis</w:t>
      </w:r>
      <w:proofErr w:type="spellEnd"/>
      <w:r>
        <w:t xml:space="preserve"> и </w:t>
      </w:r>
      <w:proofErr w:type="spellStart"/>
      <w:r w:rsidRPr="002F11EF">
        <w:rPr>
          <w:i/>
        </w:rPr>
        <w:t>Maldane</w:t>
      </w:r>
      <w:proofErr w:type="spellEnd"/>
      <w:r w:rsidRPr="002F11EF">
        <w:rPr>
          <w:i/>
        </w:rPr>
        <w:t xml:space="preserve"> </w:t>
      </w:r>
      <w:proofErr w:type="spellStart"/>
      <w:r w:rsidRPr="002F11EF">
        <w:rPr>
          <w:i/>
        </w:rPr>
        <w:t>sarsi</w:t>
      </w:r>
      <w:proofErr w:type="spellEnd"/>
      <w:r w:rsidRPr="002F11EF">
        <w:rPr>
          <w:i/>
        </w:rPr>
        <w:t xml:space="preserve"> + </w:t>
      </w:r>
      <w:proofErr w:type="spellStart"/>
      <w:r w:rsidRPr="002F11EF">
        <w:rPr>
          <w:i/>
        </w:rPr>
        <w:t>Golfingia</w:t>
      </w:r>
      <w:proofErr w:type="spellEnd"/>
      <w:r w:rsidRPr="002F11EF">
        <w:rPr>
          <w:i/>
        </w:rPr>
        <w:t xml:space="preserve"> </w:t>
      </w:r>
      <w:proofErr w:type="spellStart"/>
      <w:r w:rsidRPr="002F11EF">
        <w:rPr>
          <w:i/>
        </w:rPr>
        <w:t>margaritacea</w:t>
      </w:r>
      <w:proofErr w:type="spellEnd"/>
      <w:r>
        <w:t>, занимающих более 70% изученной площади Чукотского моря. Первое из этих сообществ оказывается наиболее продуктивным и занимает участки с наиболее высокой первичной продукцией. Большинство других сообществ (</w:t>
      </w:r>
      <w:proofErr w:type="spellStart"/>
      <w:r w:rsidRPr="002F11EF">
        <w:rPr>
          <w:i/>
        </w:rPr>
        <w:t>Вalanus</w:t>
      </w:r>
      <w:proofErr w:type="spellEnd"/>
      <w:r w:rsidRPr="002F11EF">
        <w:rPr>
          <w:i/>
        </w:rPr>
        <w:t xml:space="preserve"> </w:t>
      </w:r>
      <w:proofErr w:type="spellStart"/>
      <w:r w:rsidRPr="002F11EF">
        <w:rPr>
          <w:i/>
        </w:rPr>
        <w:t>crenatus</w:t>
      </w:r>
      <w:proofErr w:type="spellEnd"/>
      <w:r w:rsidRPr="002F11EF">
        <w:rPr>
          <w:i/>
        </w:rPr>
        <w:t xml:space="preserve"> + </w:t>
      </w:r>
      <w:proofErr w:type="spellStart"/>
      <w:r w:rsidRPr="002F11EF">
        <w:rPr>
          <w:i/>
        </w:rPr>
        <w:t>Chelyosoma</w:t>
      </w:r>
      <w:proofErr w:type="spellEnd"/>
      <w:r w:rsidRPr="002F11EF">
        <w:rPr>
          <w:i/>
        </w:rPr>
        <w:t xml:space="preserve"> </w:t>
      </w:r>
      <w:proofErr w:type="spellStart"/>
      <w:r w:rsidRPr="002F11EF">
        <w:rPr>
          <w:i/>
        </w:rPr>
        <w:t>macleyanum</w:t>
      </w:r>
      <w:proofErr w:type="spellEnd"/>
      <w:r w:rsidRPr="002F11EF">
        <w:rPr>
          <w:i/>
        </w:rPr>
        <w:t xml:space="preserve">, </w:t>
      </w:r>
      <w:proofErr w:type="spellStart"/>
      <w:r w:rsidRPr="002F11EF">
        <w:rPr>
          <w:i/>
        </w:rPr>
        <w:t>Echinarachnius</w:t>
      </w:r>
      <w:proofErr w:type="spellEnd"/>
      <w:r w:rsidRPr="002F11EF">
        <w:rPr>
          <w:i/>
        </w:rPr>
        <w:t xml:space="preserve"> </w:t>
      </w:r>
      <w:proofErr w:type="spellStart"/>
      <w:r w:rsidRPr="002F11EF">
        <w:rPr>
          <w:i/>
        </w:rPr>
        <w:t>parma</w:t>
      </w:r>
      <w:proofErr w:type="spellEnd"/>
      <w:r w:rsidRPr="002F11EF">
        <w:rPr>
          <w:i/>
        </w:rPr>
        <w:t xml:space="preserve">, </w:t>
      </w:r>
      <w:proofErr w:type="spellStart"/>
      <w:r w:rsidRPr="002F11EF">
        <w:rPr>
          <w:i/>
        </w:rPr>
        <w:t>Sternaspis</w:t>
      </w:r>
      <w:proofErr w:type="spellEnd"/>
      <w:r w:rsidRPr="002F11EF">
        <w:rPr>
          <w:i/>
        </w:rPr>
        <w:t xml:space="preserve"> </w:t>
      </w:r>
      <w:proofErr w:type="spellStart"/>
      <w:r w:rsidRPr="002F11EF">
        <w:rPr>
          <w:i/>
        </w:rPr>
        <w:t>scutata</w:t>
      </w:r>
      <w:proofErr w:type="spellEnd"/>
      <w:r w:rsidRPr="002F11EF">
        <w:rPr>
          <w:i/>
        </w:rPr>
        <w:t xml:space="preserve">, </w:t>
      </w:r>
      <w:proofErr w:type="spellStart"/>
      <w:r w:rsidRPr="002F11EF">
        <w:rPr>
          <w:i/>
        </w:rPr>
        <w:t>Pentamera</w:t>
      </w:r>
      <w:proofErr w:type="spellEnd"/>
      <w:r w:rsidRPr="002F11EF">
        <w:rPr>
          <w:i/>
        </w:rPr>
        <w:t xml:space="preserve"> </w:t>
      </w:r>
      <w:proofErr w:type="spellStart"/>
      <w:r w:rsidRPr="002F11EF">
        <w:rPr>
          <w:i/>
        </w:rPr>
        <w:t>calcigera</w:t>
      </w:r>
      <w:proofErr w:type="spellEnd"/>
      <w:r w:rsidRPr="002F11EF">
        <w:rPr>
          <w:i/>
        </w:rPr>
        <w:t xml:space="preserve"> + </w:t>
      </w:r>
      <w:proofErr w:type="spellStart"/>
      <w:r w:rsidRPr="002F11EF">
        <w:rPr>
          <w:i/>
        </w:rPr>
        <w:t>Chelyosoma</w:t>
      </w:r>
      <w:proofErr w:type="spellEnd"/>
      <w:r w:rsidRPr="002F11EF">
        <w:rPr>
          <w:i/>
        </w:rPr>
        <w:t xml:space="preserve"> </w:t>
      </w:r>
      <w:proofErr w:type="spellStart"/>
      <w:r w:rsidRPr="002F11EF">
        <w:rPr>
          <w:i/>
        </w:rPr>
        <w:t>macleyanum</w:t>
      </w:r>
      <w:proofErr w:type="spellEnd"/>
      <w:r w:rsidRPr="002F11EF">
        <w:rPr>
          <w:i/>
        </w:rPr>
        <w:t xml:space="preserve">, </w:t>
      </w:r>
      <w:proofErr w:type="spellStart"/>
      <w:r w:rsidRPr="002F11EF">
        <w:rPr>
          <w:i/>
        </w:rPr>
        <w:t>Strongylocentrotus</w:t>
      </w:r>
      <w:proofErr w:type="spellEnd"/>
      <w:r w:rsidRPr="002F11EF">
        <w:rPr>
          <w:i/>
        </w:rPr>
        <w:t xml:space="preserve"> </w:t>
      </w:r>
      <w:proofErr w:type="spellStart"/>
      <w:r w:rsidRPr="002F11EF">
        <w:rPr>
          <w:i/>
        </w:rPr>
        <w:lastRenderedPageBreak/>
        <w:t>pallidus</w:t>
      </w:r>
      <w:proofErr w:type="spellEnd"/>
      <w:r w:rsidRPr="002F11EF">
        <w:rPr>
          <w:i/>
        </w:rPr>
        <w:t xml:space="preserve">, </w:t>
      </w:r>
      <w:proofErr w:type="spellStart"/>
      <w:r w:rsidRPr="002F11EF">
        <w:rPr>
          <w:i/>
        </w:rPr>
        <w:t>Astarte</w:t>
      </w:r>
      <w:proofErr w:type="spellEnd"/>
      <w:r w:rsidRPr="002F11EF">
        <w:rPr>
          <w:i/>
        </w:rPr>
        <w:t xml:space="preserve"> </w:t>
      </w:r>
      <w:proofErr w:type="spellStart"/>
      <w:r w:rsidRPr="002F11EF">
        <w:rPr>
          <w:i/>
        </w:rPr>
        <w:t>borealis</w:t>
      </w:r>
      <w:proofErr w:type="spellEnd"/>
      <w:r>
        <w:t>) занимает прибрежные участки моря, а 4 сообщества (</w:t>
      </w:r>
      <w:proofErr w:type="spellStart"/>
      <w:r w:rsidRPr="002F11EF">
        <w:rPr>
          <w:i/>
        </w:rPr>
        <w:t>Nuculana</w:t>
      </w:r>
      <w:proofErr w:type="spellEnd"/>
      <w:r w:rsidRPr="002F11EF">
        <w:rPr>
          <w:i/>
        </w:rPr>
        <w:t xml:space="preserve"> </w:t>
      </w:r>
      <w:proofErr w:type="spellStart"/>
      <w:r w:rsidRPr="002F11EF">
        <w:rPr>
          <w:i/>
        </w:rPr>
        <w:t>radiata</w:t>
      </w:r>
      <w:proofErr w:type="spellEnd"/>
      <w:r w:rsidRPr="002F11EF">
        <w:rPr>
          <w:i/>
        </w:rPr>
        <w:t xml:space="preserve"> + </w:t>
      </w:r>
      <w:proofErr w:type="spellStart"/>
      <w:r w:rsidRPr="002F11EF">
        <w:rPr>
          <w:i/>
        </w:rPr>
        <w:t>Ennucula</w:t>
      </w:r>
      <w:proofErr w:type="spellEnd"/>
      <w:r w:rsidRPr="002F11EF">
        <w:rPr>
          <w:i/>
        </w:rPr>
        <w:t xml:space="preserve"> </w:t>
      </w:r>
      <w:proofErr w:type="spellStart"/>
      <w:r w:rsidRPr="002F11EF">
        <w:rPr>
          <w:i/>
        </w:rPr>
        <w:t>tenuis</w:t>
      </w:r>
      <w:proofErr w:type="spellEnd"/>
      <w:r w:rsidRPr="002F11EF">
        <w:rPr>
          <w:i/>
        </w:rPr>
        <w:t xml:space="preserve">. </w:t>
      </w:r>
      <w:proofErr w:type="spellStart"/>
      <w:r w:rsidRPr="002F11EF">
        <w:rPr>
          <w:i/>
        </w:rPr>
        <w:t>Yoldia</w:t>
      </w:r>
      <w:proofErr w:type="spellEnd"/>
      <w:r w:rsidRPr="002F11EF">
        <w:rPr>
          <w:i/>
        </w:rPr>
        <w:t xml:space="preserve"> </w:t>
      </w:r>
      <w:proofErr w:type="spellStart"/>
      <w:r w:rsidRPr="002F11EF">
        <w:rPr>
          <w:i/>
        </w:rPr>
        <w:t>hyperborea</w:t>
      </w:r>
      <w:proofErr w:type="spellEnd"/>
      <w:r w:rsidRPr="002F11EF">
        <w:rPr>
          <w:i/>
        </w:rPr>
        <w:t xml:space="preserve">, </w:t>
      </w:r>
      <w:proofErr w:type="spellStart"/>
      <w:r w:rsidRPr="002F11EF">
        <w:rPr>
          <w:i/>
        </w:rPr>
        <w:t>Ophiura</w:t>
      </w:r>
      <w:proofErr w:type="spellEnd"/>
      <w:r w:rsidRPr="002F11EF">
        <w:rPr>
          <w:i/>
        </w:rPr>
        <w:t xml:space="preserve"> </w:t>
      </w:r>
      <w:proofErr w:type="spellStart"/>
      <w:r w:rsidRPr="002F11EF">
        <w:rPr>
          <w:i/>
        </w:rPr>
        <w:t>sarsi</w:t>
      </w:r>
      <w:proofErr w:type="spellEnd"/>
      <w:r>
        <w:t xml:space="preserve"> и </w:t>
      </w:r>
      <w:proofErr w:type="spellStart"/>
      <w:r w:rsidRPr="002F11EF">
        <w:rPr>
          <w:i/>
        </w:rPr>
        <w:t>Ctenodiscus</w:t>
      </w:r>
      <w:proofErr w:type="spellEnd"/>
      <w:r w:rsidRPr="002F11EF">
        <w:rPr>
          <w:i/>
        </w:rPr>
        <w:t xml:space="preserve"> </w:t>
      </w:r>
      <w:proofErr w:type="spellStart"/>
      <w:r w:rsidRPr="002F11EF">
        <w:rPr>
          <w:i/>
        </w:rPr>
        <w:t>crispatus</w:t>
      </w:r>
      <w:proofErr w:type="spellEnd"/>
      <w:r>
        <w:t>) вклиниваются в центральной части моря между участками, занятыми двумя самыми большими сообществами. На некоторых участках Чукотского моря распределение донных сообществ остается неясным либо из-за отсутствия там станций, либо из-за высокой мозаичности, как в случае с районами, расположенными на север и северо-восток от Берингова пролива.</w:t>
      </w:r>
    </w:p>
    <w:p w14:paraId="7C6F997A" w14:textId="77777777" w:rsidR="00DC0EAF" w:rsidRDefault="002F11EF" w:rsidP="002F11EF">
      <w:r>
        <w:t>Анализ имеющихся данных о биомассе бентоса по результатам отечественных и зарубежных исследований позволил построить карту обилия донных поселений (рис. 3.5-3).</w:t>
      </w:r>
    </w:p>
    <w:p w14:paraId="605FD32E" w14:textId="77777777" w:rsidR="003B10C1" w:rsidRDefault="002F11EF" w:rsidP="002F11EF">
      <w:pPr>
        <w:ind w:firstLine="0"/>
        <w:jc w:val="center"/>
      </w:pPr>
      <w:r>
        <w:rPr>
          <w:noProof/>
          <w:color w:val="000000"/>
        </w:rPr>
        <w:drawing>
          <wp:inline distT="0" distB="0" distL="0" distR="0" wp14:anchorId="24F49B6C" wp14:editId="56FB3588">
            <wp:extent cx="5018568" cy="432886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7">
                      <a:grayscl/>
                      <a:extLst>
                        <a:ext uri="{28A0092B-C50C-407E-A947-70E740481C1C}">
                          <a14:useLocalDpi xmlns:a14="http://schemas.microsoft.com/office/drawing/2010/main" val="0"/>
                        </a:ext>
                      </a:extLst>
                    </a:blip>
                    <a:srcRect l="10841" t="-620" r="10684" b="7700"/>
                    <a:stretch>
                      <a:fillRect/>
                    </a:stretch>
                  </pic:blipFill>
                  <pic:spPr bwMode="auto">
                    <a:xfrm>
                      <a:off x="0" y="0"/>
                      <a:ext cx="5018685" cy="4328968"/>
                    </a:xfrm>
                    <a:prstGeom prst="rect">
                      <a:avLst/>
                    </a:prstGeom>
                    <a:noFill/>
                    <a:ln>
                      <a:noFill/>
                    </a:ln>
                  </pic:spPr>
                </pic:pic>
              </a:graphicData>
            </a:graphic>
          </wp:inline>
        </w:drawing>
      </w:r>
    </w:p>
    <w:p w14:paraId="57358146" w14:textId="77777777" w:rsidR="003B10C1" w:rsidRDefault="002F11EF" w:rsidP="002F11EF">
      <w:pPr>
        <w:pStyle w:val="a2"/>
      </w:pPr>
      <w:r w:rsidRPr="002F11EF">
        <w:t>Биомасса зообентоса в Чукотском море по данным российских</w:t>
      </w:r>
      <w:r>
        <w:br/>
      </w:r>
      <w:r w:rsidRPr="002F11EF">
        <w:t>и американских исследований в 1986-2006 гг. (диаметр окружностей</w:t>
      </w:r>
      <w:r>
        <w:br/>
      </w:r>
      <w:r w:rsidRPr="002F11EF">
        <w:t>пропорционален величине биомассы), [Экосистемы, 2009]</w:t>
      </w:r>
    </w:p>
    <w:p w14:paraId="3AAD340B" w14:textId="77777777" w:rsidR="002F11EF" w:rsidRDefault="002F11EF" w:rsidP="002F11EF">
      <w:r>
        <w:t xml:space="preserve">В Чукотском море биомасса донных организмов распределена крайне неравномерно. Самый богатый по биомассе бентоса участок находится в юго-восточной части моря на северо-восток от м. Сердце-Камень. В этом районе расположено сообщество </w:t>
      </w:r>
      <w:proofErr w:type="spellStart"/>
      <w:r w:rsidRPr="002F11EF">
        <w:rPr>
          <w:i/>
        </w:rPr>
        <w:t>Масота</w:t>
      </w:r>
      <w:proofErr w:type="spellEnd"/>
      <w:r w:rsidRPr="002F11EF">
        <w:rPr>
          <w:i/>
        </w:rPr>
        <w:t xml:space="preserve"> </w:t>
      </w:r>
      <w:proofErr w:type="spellStart"/>
      <w:r w:rsidRPr="002F11EF">
        <w:rPr>
          <w:i/>
        </w:rPr>
        <w:t>calcarea</w:t>
      </w:r>
      <w:proofErr w:type="spellEnd"/>
      <w:r w:rsidRPr="002F11EF">
        <w:rPr>
          <w:i/>
        </w:rPr>
        <w:t xml:space="preserve"> + </w:t>
      </w:r>
      <w:proofErr w:type="spellStart"/>
      <w:r w:rsidRPr="002F11EF">
        <w:rPr>
          <w:i/>
        </w:rPr>
        <w:t>Ennucula</w:t>
      </w:r>
      <w:proofErr w:type="spellEnd"/>
      <w:r w:rsidRPr="002F11EF">
        <w:rPr>
          <w:i/>
        </w:rPr>
        <w:t xml:space="preserve"> </w:t>
      </w:r>
      <w:proofErr w:type="spellStart"/>
      <w:r w:rsidRPr="002F11EF">
        <w:rPr>
          <w:i/>
        </w:rPr>
        <w:t>tenuis</w:t>
      </w:r>
      <w:proofErr w:type="spellEnd"/>
      <w:r>
        <w:t>. В южной половине района, занятого этим сообществом, биомасса всего бентоса (по трем близко расположенным станциям разных лет), составляет в среднем 3 794,9 г/м² (от 3214,0 до 4231,7 г/м²). Относительно высокая биомасса характерна и для северной половины сообщества макомы (в среднем – 1460,5 г/м²).</w:t>
      </w:r>
    </w:p>
    <w:p w14:paraId="21B26D21" w14:textId="77777777" w:rsidR="003B10C1" w:rsidRDefault="002F11EF" w:rsidP="002F11EF">
      <w:r>
        <w:t xml:space="preserve">В остальных районах Чукотского моря биомасса бентоса ниже 1 000 г/м², а, как правило, и ниже 300 г/м². Обращает на себя внимание значительная разница в величинах биомасс юго-восточного района по сравнению со всей остальной акваторией Чукотского </w:t>
      </w:r>
      <w:r>
        <w:lastRenderedPageBreak/>
        <w:t xml:space="preserve">моря. В юго-восточном районе (и в особенности в сообществе макомы) сосредоточены основные биологические ресурсы моря, привлекающие сюда крупных </w:t>
      </w:r>
      <w:proofErr w:type="spellStart"/>
      <w:r>
        <w:t>бентосоядных</w:t>
      </w:r>
      <w:proofErr w:type="spellEnd"/>
      <w:r>
        <w:t xml:space="preserve"> млекопитающих. Стабильное существование этого сообщества в последние 70 лет обуславливается, скорее всего, за счет постоянно возникающих круговоротов воды в районах северо-западнее Берингова пролива [Ратманов, 1937]</w:t>
      </w:r>
    </w:p>
    <w:p w14:paraId="55114A60" w14:textId="77777777" w:rsidR="003B10C1" w:rsidRDefault="002F11EF" w:rsidP="002F11EF">
      <w:pPr>
        <w:pStyle w:val="3"/>
      </w:pPr>
      <w:bookmarkStart w:id="123" w:name="_Toc445743693"/>
      <w:r>
        <w:t>Ихтиофауна</w:t>
      </w:r>
      <w:bookmarkEnd w:id="123"/>
    </w:p>
    <w:p w14:paraId="135F3858" w14:textId="77777777" w:rsidR="00CC2F77" w:rsidRDefault="00CC2F77" w:rsidP="00CC2F77">
      <w:r>
        <w:t xml:space="preserve">Ихтиофауна Восточно-Сибирского и Чукотского морей изучена слабо. Рыбное население Чукотского моря представлено как холодолюбивыми арктическими видами, так и бореальной морской ихтиофауной, характерной для северной </w:t>
      </w:r>
      <w:proofErr w:type="spellStart"/>
      <w:r>
        <w:t>Пацифики</w:t>
      </w:r>
      <w:proofErr w:type="spellEnd"/>
      <w:r>
        <w:t xml:space="preserve">. В 2008 г. под руководством Андрияшева А.П. на основании изучения и обобщения материалов по ихтиофауне Чукотского моря был Черновой Н.В. уточнен фаунистический состав морских рыб региона – 110 видов рыб, относящихся к 67 родам 27 семейств [Андрияшев, Чернова, 2008]. Рыбы семейств </w:t>
      </w:r>
      <w:proofErr w:type="spellStart"/>
      <w:r>
        <w:t>Cottidae</w:t>
      </w:r>
      <w:proofErr w:type="spellEnd"/>
      <w:r>
        <w:t xml:space="preserve">, </w:t>
      </w:r>
      <w:proofErr w:type="spellStart"/>
      <w:r>
        <w:t>Zoarcidae</w:t>
      </w:r>
      <w:proofErr w:type="spellEnd"/>
      <w:r>
        <w:t xml:space="preserve"> и </w:t>
      </w:r>
      <w:proofErr w:type="spellStart"/>
      <w:r>
        <w:t>Pleuronectidae</w:t>
      </w:r>
      <w:proofErr w:type="spellEnd"/>
      <w:r>
        <w:t xml:space="preserve"> составляют около 45% всех видов, а вместе с представителями </w:t>
      </w:r>
      <w:proofErr w:type="spellStart"/>
      <w:r>
        <w:t>Agonidae</w:t>
      </w:r>
      <w:proofErr w:type="spellEnd"/>
      <w:r>
        <w:t xml:space="preserve">, </w:t>
      </w:r>
      <w:proofErr w:type="spellStart"/>
      <w:r>
        <w:t>Salmonidae</w:t>
      </w:r>
      <w:proofErr w:type="spellEnd"/>
      <w:r>
        <w:t xml:space="preserve"> и </w:t>
      </w:r>
      <w:proofErr w:type="spellStart"/>
      <w:r>
        <w:t>Gadidae</w:t>
      </w:r>
      <w:proofErr w:type="spellEnd"/>
      <w:r>
        <w:t xml:space="preserve"> они составляют почти 75% ихтиофауны. В регионе представлены разные группы рыб в отношении типа их жизненного цикла, батиметрического распространения, предпочтения температурных условий, грунтов и солености.</w:t>
      </w:r>
    </w:p>
    <w:p w14:paraId="470137EC" w14:textId="77777777" w:rsidR="002F11EF" w:rsidRDefault="00CC2F77" w:rsidP="00CC2F77">
      <w:r>
        <w:t>Почти все основные рыбные запасы бассейна Восточно-Сибирского моря, как и моря Чукотского, сосредоточены в крупных реках (Индигирка, Колыма, Алазея и др.), устьевых областях рек и заливах-эстуариях, а также в опресненной прибрежной зоне открытого шельфа — проходные и полупроходные рыбы (сибирский осётр, нельма, сибирская ряпушка, арктический, или ледовитоморский, омуль, муксун, чир, сиг-пыжьян, пелядь, азиатская корюшка и др.). Для р. Индигирка имеются некоторые данные статистического учета вылова основных видов рыб в конце 90-х и в 2000 г. [Фёдоров, 2003] (табл. 3.5-2).</w:t>
      </w:r>
    </w:p>
    <w:p w14:paraId="14CB3C2B" w14:textId="77777777" w:rsidR="002F11EF" w:rsidRDefault="00CC2F77" w:rsidP="00CC2F77">
      <w:pPr>
        <w:pStyle w:val="a1"/>
      </w:pPr>
      <w:r w:rsidRPr="00CC2F77">
        <w:t>Добыча (т) основных промысловых рыб в бассейне р. Индигирка в конце 90-х и в 2000 г.</w:t>
      </w:r>
    </w:p>
    <w:tbl>
      <w:tblPr>
        <w:tblW w:w="9427" w:type="dxa"/>
        <w:tblInd w:w="227" w:type="dxa"/>
        <w:tblCellMar>
          <w:left w:w="0" w:type="dxa"/>
          <w:right w:w="0" w:type="dxa"/>
        </w:tblCellMar>
        <w:tblLook w:val="0000" w:firstRow="0" w:lastRow="0" w:firstColumn="0" w:lastColumn="0" w:noHBand="0" w:noVBand="0"/>
      </w:tblPr>
      <w:tblGrid>
        <w:gridCol w:w="1988"/>
        <w:gridCol w:w="1232"/>
        <w:gridCol w:w="1232"/>
        <w:gridCol w:w="1232"/>
        <w:gridCol w:w="1232"/>
        <w:gridCol w:w="1232"/>
        <w:gridCol w:w="1279"/>
      </w:tblGrid>
      <w:tr w:rsidR="00CC2F77" w:rsidRPr="00CC2F77" w14:paraId="0FDD6CF2" w14:textId="77777777" w:rsidTr="00CC2F77">
        <w:trPr>
          <w:cantSplit/>
          <w:tblHeader/>
        </w:trPr>
        <w:tc>
          <w:tcPr>
            <w:tcW w:w="1988" w:type="dxa"/>
            <w:vMerge w:val="restart"/>
            <w:tcBorders>
              <w:top w:val="single" w:sz="4" w:space="0" w:color="auto"/>
              <w:left w:val="single" w:sz="4" w:space="0" w:color="auto"/>
              <w:right w:val="single" w:sz="4" w:space="0" w:color="auto"/>
            </w:tcBorders>
            <w:shd w:val="clear" w:color="auto" w:fill="E0E0E0"/>
            <w:noWrap/>
            <w:tcMar>
              <w:top w:w="15" w:type="dxa"/>
              <w:left w:w="15" w:type="dxa"/>
              <w:bottom w:w="0" w:type="dxa"/>
              <w:right w:w="15" w:type="dxa"/>
            </w:tcMar>
            <w:vAlign w:val="center"/>
          </w:tcPr>
          <w:p w14:paraId="53CFF285" w14:textId="77777777" w:rsidR="00CC2F77" w:rsidRPr="00CC2F77" w:rsidRDefault="00CC2F77" w:rsidP="00CC2F77">
            <w:pPr>
              <w:pStyle w:val="ad"/>
              <w:rPr>
                <w:lang w:eastAsia="ar-SA"/>
              </w:rPr>
            </w:pPr>
            <w:r w:rsidRPr="00CC2F77">
              <w:rPr>
                <w:lang w:eastAsia="ar-SA"/>
              </w:rPr>
              <w:t>Виды рыб</w:t>
            </w:r>
          </w:p>
        </w:tc>
        <w:tc>
          <w:tcPr>
            <w:tcW w:w="6160" w:type="dxa"/>
            <w:gridSpan w:val="5"/>
            <w:tcBorders>
              <w:top w:val="single" w:sz="4" w:space="0" w:color="auto"/>
              <w:left w:val="nil"/>
              <w:bottom w:val="single" w:sz="4" w:space="0" w:color="auto"/>
              <w:right w:val="single" w:sz="4" w:space="0" w:color="auto"/>
            </w:tcBorders>
            <w:shd w:val="clear" w:color="auto" w:fill="E0E0E0"/>
            <w:noWrap/>
            <w:tcMar>
              <w:top w:w="15" w:type="dxa"/>
              <w:left w:w="15" w:type="dxa"/>
              <w:bottom w:w="0" w:type="dxa"/>
              <w:right w:w="15" w:type="dxa"/>
            </w:tcMar>
            <w:vAlign w:val="center"/>
          </w:tcPr>
          <w:p w14:paraId="6B97BB4B" w14:textId="77777777" w:rsidR="00CC2F77" w:rsidRPr="00CC2F77" w:rsidRDefault="00CC2F77" w:rsidP="00CC2F77">
            <w:pPr>
              <w:pStyle w:val="ad"/>
              <w:rPr>
                <w:lang w:eastAsia="ar-SA"/>
              </w:rPr>
            </w:pPr>
            <w:r w:rsidRPr="00CC2F77">
              <w:rPr>
                <w:lang w:eastAsia="ar-SA"/>
              </w:rPr>
              <w:t>Годы</w:t>
            </w:r>
          </w:p>
        </w:tc>
        <w:tc>
          <w:tcPr>
            <w:tcW w:w="1279" w:type="dxa"/>
            <w:vMerge w:val="restart"/>
            <w:tcBorders>
              <w:top w:val="single" w:sz="4" w:space="0" w:color="auto"/>
              <w:left w:val="nil"/>
              <w:right w:val="single" w:sz="4" w:space="0" w:color="auto"/>
            </w:tcBorders>
            <w:shd w:val="clear" w:color="auto" w:fill="E0E0E0"/>
            <w:vAlign w:val="center"/>
          </w:tcPr>
          <w:p w14:paraId="36F92A6D" w14:textId="77777777" w:rsidR="00CC2F77" w:rsidRPr="00CC2F77" w:rsidRDefault="00CC2F77" w:rsidP="00CC2F77">
            <w:pPr>
              <w:pStyle w:val="ad"/>
              <w:rPr>
                <w:lang w:eastAsia="ar-SA"/>
              </w:rPr>
            </w:pPr>
            <w:r w:rsidRPr="00CC2F77">
              <w:rPr>
                <w:lang w:eastAsia="ar-SA"/>
              </w:rPr>
              <w:t xml:space="preserve">Средний </w:t>
            </w:r>
            <w:r w:rsidRPr="00CC2F77">
              <w:rPr>
                <w:lang w:eastAsia="ar-SA"/>
              </w:rPr>
              <w:br/>
              <w:t>вылов</w:t>
            </w:r>
          </w:p>
        </w:tc>
      </w:tr>
      <w:tr w:rsidR="00CC2F77" w:rsidRPr="00CC2F77" w14:paraId="0A2FBFFF" w14:textId="77777777" w:rsidTr="00CC2F77">
        <w:trPr>
          <w:cantSplit/>
          <w:tblHeader/>
        </w:trPr>
        <w:tc>
          <w:tcPr>
            <w:tcW w:w="0" w:type="auto"/>
            <w:vMerge/>
            <w:tcBorders>
              <w:left w:val="single" w:sz="4" w:space="0" w:color="auto"/>
              <w:bottom w:val="single" w:sz="4" w:space="0" w:color="auto"/>
              <w:right w:val="single" w:sz="4" w:space="0" w:color="auto"/>
            </w:tcBorders>
            <w:noWrap/>
            <w:tcMar>
              <w:top w:w="15" w:type="dxa"/>
              <w:left w:w="15" w:type="dxa"/>
              <w:bottom w:w="0" w:type="dxa"/>
              <w:right w:w="15" w:type="dxa"/>
            </w:tcMar>
            <w:vAlign w:val="center"/>
          </w:tcPr>
          <w:p w14:paraId="3CA92F1F" w14:textId="77777777" w:rsidR="00CC2F77" w:rsidRPr="00CC2F77" w:rsidRDefault="00CC2F77" w:rsidP="00CC2F77">
            <w:pPr>
              <w:pStyle w:val="ad"/>
              <w:rPr>
                <w:lang w:eastAsia="ar-SA"/>
              </w:rPr>
            </w:pPr>
          </w:p>
        </w:tc>
        <w:tc>
          <w:tcPr>
            <w:tcW w:w="0" w:type="auto"/>
            <w:tcBorders>
              <w:top w:val="nil"/>
              <w:left w:val="nil"/>
              <w:bottom w:val="single" w:sz="4" w:space="0" w:color="auto"/>
              <w:right w:val="single" w:sz="4" w:space="0" w:color="auto"/>
            </w:tcBorders>
            <w:shd w:val="clear" w:color="auto" w:fill="E0E0E0"/>
            <w:noWrap/>
            <w:tcMar>
              <w:top w:w="15" w:type="dxa"/>
              <w:left w:w="15" w:type="dxa"/>
              <w:bottom w:w="0" w:type="dxa"/>
              <w:right w:w="15" w:type="dxa"/>
            </w:tcMar>
            <w:vAlign w:val="center"/>
          </w:tcPr>
          <w:p w14:paraId="41817C5F" w14:textId="77777777" w:rsidR="00CC2F77" w:rsidRPr="00CC2F77" w:rsidRDefault="00CC2F77" w:rsidP="00CC2F77">
            <w:pPr>
              <w:pStyle w:val="ad"/>
              <w:rPr>
                <w:lang w:eastAsia="ar-SA"/>
              </w:rPr>
            </w:pPr>
            <w:r w:rsidRPr="00CC2F77">
              <w:rPr>
                <w:lang w:eastAsia="ar-SA"/>
              </w:rPr>
              <w:t>1996</w:t>
            </w:r>
          </w:p>
        </w:tc>
        <w:tc>
          <w:tcPr>
            <w:tcW w:w="0" w:type="auto"/>
            <w:tcBorders>
              <w:top w:val="nil"/>
              <w:left w:val="nil"/>
              <w:bottom w:val="single" w:sz="4" w:space="0" w:color="auto"/>
              <w:right w:val="single" w:sz="4" w:space="0" w:color="auto"/>
            </w:tcBorders>
            <w:shd w:val="clear" w:color="auto" w:fill="E0E0E0"/>
            <w:noWrap/>
            <w:tcMar>
              <w:top w:w="15" w:type="dxa"/>
              <w:left w:w="15" w:type="dxa"/>
              <w:bottom w:w="0" w:type="dxa"/>
              <w:right w:w="15" w:type="dxa"/>
            </w:tcMar>
            <w:vAlign w:val="center"/>
          </w:tcPr>
          <w:p w14:paraId="1F8D26A0" w14:textId="77777777" w:rsidR="00CC2F77" w:rsidRPr="00CC2F77" w:rsidRDefault="00CC2F77" w:rsidP="00CC2F77">
            <w:pPr>
              <w:pStyle w:val="ad"/>
              <w:rPr>
                <w:lang w:eastAsia="ar-SA"/>
              </w:rPr>
            </w:pPr>
            <w:r w:rsidRPr="00CC2F77">
              <w:rPr>
                <w:lang w:eastAsia="ar-SA"/>
              </w:rPr>
              <w:t>1997</w:t>
            </w:r>
          </w:p>
        </w:tc>
        <w:tc>
          <w:tcPr>
            <w:tcW w:w="0" w:type="auto"/>
            <w:tcBorders>
              <w:top w:val="nil"/>
              <w:left w:val="nil"/>
              <w:bottom w:val="single" w:sz="4" w:space="0" w:color="auto"/>
              <w:right w:val="single" w:sz="4" w:space="0" w:color="auto"/>
            </w:tcBorders>
            <w:shd w:val="clear" w:color="auto" w:fill="E0E0E0"/>
            <w:noWrap/>
            <w:tcMar>
              <w:top w:w="15" w:type="dxa"/>
              <w:left w:w="15" w:type="dxa"/>
              <w:bottom w:w="0" w:type="dxa"/>
              <w:right w:w="15" w:type="dxa"/>
            </w:tcMar>
            <w:vAlign w:val="center"/>
          </w:tcPr>
          <w:p w14:paraId="050F8100" w14:textId="77777777" w:rsidR="00CC2F77" w:rsidRPr="00CC2F77" w:rsidRDefault="00CC2F77" w:rsidP="00CC2F77">
            <w:pPr>
              <w:pStyle w:val="ad"/>
              <w:rPr>
                <w:lang w:eastAsia="ar-SA"/>
              </w:rPr>
            </w:pPr>
            <w:r w:rsidRPr="00CC2F77">
              <w:rPr>
                <w:lang w:eastAsia="ar-SA"/>
              </w:rPr>
              <w:t>1998</w:t>
            </w:r>
          </w:p>
        </w:tc>
        <w:tc>
          <w:tcPr>
            <w:tcW w:w="0" w:type="auto"/>
            <w:tcBorders>
              <w:top w:val="nil"/>
              <w:left w:val="nil"/>
              <w:bottom w:val="single" w:sz="4" w:space="0" w:color="auto"/>
              <w:right w:val="single" w:sz="4" w:space="0" w:color="auto"/>
            </w:tcBorders>
            <w:shd w:val="clear" w:color="auto" w:fill="E0E0E0"/>
            <w:noWrap/>
            <w:tcMar>
              <w:top w:w="15" w:type="dxa"/>
              <w:left w:w="15" w:type="dxa"/>
              <w:bottom w:w="0" w:type="dxa"/>
              <w:right w:w="15" w:type="dxa"/>
            </w:tcMar>
            <w:vAlign w:val="center"/>
          </w:tcPr>
          <w:p w14:paraId="3ED48B4E" w14:textId="77777777" w:rsidR="00CC2F77" w:rsidRPr="00CC2F77" w:rsidRDefault="00CC2F77" w:rsidP="00CC2F77">
            <w:pPr>
              <w:pStyle w:val="ad"/>
              <w:rPr>
                <w:lang w:eastAsia="ar-SA"/>
              </w:rPr>
            </w:pPr>
            <w:r w:rsidRPr="00CC2F77">
              <w:rPr>
                <w:lang w:eastAsia="ar-SA"/>
              </w:rPr>
              <w:t>1999</w:t>
            </w:r>
          </w:p>
        </w:tc>
        <w:tc>
          <w:tcPr>
            <w:tcW w:w="0" w:type="auto"/>
            <w:tcBorders>
              <w:top w:val="nil"/>
              <w:left w:val="nil"/>
              <w:bottom w:val="single" w:sz="4" w:space="0" w:color="auto"/>
              <w:right w:val="single" w:sz="4" w:space="0" w:color="auto"/>
            </w:tcBorders>
            <w:shd w:val="clear" w:color="auto" w:fill="E0E0E0"/>
            <w:noWrap/>
            <w:tcMar>
              <w:top w:w="15" w:type="dxa"/>
              <w:left w:w="15" w:type="dxa"/>
              <w:bottom w:w="0" w:type="dxa"/>
              <w:right w:w="15" w:type="dxa"/>
            </w:tcMar>
            <w:vAlign w:val="center"/>
          </w:tcPr>
          <w:p w14:paraId="7AF112EA" w14:textId="77777777" w:rsidR="00CC2F77" w:rsidRPr="00CC2F77" w:rsidRDefault="00CC2F77" w:rsidP="00CC2F77">
            <w:pPr>
              <w:pStyle w:val="ad"/>
              <w:rPr>
                <w:lang w:eastAsia="ar-SA"/>
              </w:rPr>
            </w:pPr>
            <w:r w:rsidRPr="00CC2F77">
              <w:rPr>
                <w:lang w:eastAsia="ar-SA"/>
              </w:rPr>
              <w:t>2000</w:t>
            </w:r>
          </w:p>
        </w:tc>
        <w:tc>
          <w:tcPr>
            <w:tcW w:w="1279" w:type="dxa"/>
            <w:vMerge/>
            <w:tcBorders>
              <w:left w:val="nil"/>
              <w:bottom w:val="single" w:sz="4" w:space="0" w:color="auto"/>
              <w:right w:val="single" w:sz="4" w:space="0" w:color="auto"/>
            </w:tcBorders>
            <w:vAlign w:val="center"/>
          </w:tcPr>
          <w:p w14:paraId="0D6F8436" w14:textId="77777777" w:rsidR="00CC2F77" w:rsidRPr="00CC2F77" w:rsidRDefault="00CC2F77" w:rsidP="00CC2F77">
            <w:pPr>
              <w:pStyle w:val="ad"/>
              <w:rPr>
                <w:lang w:eastAsia="ar-SA"/>
              </w:rPr>
            </w:pPr>
          </w:p>
        </w:tc>
      </w:tr>
      <w:tr w:rsidR="00CC2F77" w:rsidRPr="00CC2F77" w14:paraId="1B00F818"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4E54BD6" w14:textId="77777777" w:rsidR="00CC2F77" w:rsidRPr="00CC2F77" w:rsidRDefault="00CC2F77" w:rsidP="00CC2F77">
            <w:pPr>
              <w:pStyle w:val="ac"/>
              <w:rPr>
                <w:lang w:eastAsia="ar-SA"/>
              </w:rPr>
            </w:pPr>
            <w:r w:rsidRPr="00CC2F77">
              <w:rPr>
                <w:lang w:eastAsia="ar-SA"/>
              </w:rPr>
              <w:t>Сибирский осётр</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B9B4568" w14:textId="77777777" w:rsidR="00CC2F77" w:rsidRPr="00CC2F77" w:rsidRDefault="00CC2F77" w:rsidP="00CC2F77">
            <w:pPr>
              <w:pStyle w:val="ac"/>
              <w:rPr>
                <w:lang w:eastAsia="ar-S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EC27981" w14:textId="77777777" w:rsidR="00CC2F77" w:rsidRPr="00CC2F77" w:rsidRDefault="00CC2F77" w:rsidP="00CC2F77">
            <w:pPr>
              <w:pStyle w:val="ac"/>
              <w:rPr>
                <w:lang w:eastAsia="ar-S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5BC11B9" w14:textId="77777777" w:rsidR="00CC2F77" w:rsidRPr="00CC2F77" w:rsidRDefault="00CC2F77" w:rsidP="00CC2F77">
            <w:pPr>
              <w:pStyle w:val="ac"/>
              <w:rPr>
                <w:lang w:eastAsia="ar-S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B00A11A" w14:textId="77777777" w:rsidR="00CC2F77" w:rsidRPr="00CC2F77" w:rsidRDefault="00CC2F77" w:rsidP="00CC2F77">
            <w:pPr>
              <w:pStyle w:val="ac"/>
              <w:rPr>
                <w:lang w:eastAsia="ar-S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2313372" w14:textId="77777777" w:rsidR="00CC2F77" w:rsidRPr="00CC2F77" w:rsidRDefault="00CC2F77" w:rsidP="00CC2F77">
            <w:pPr>
              <w:pStyle w:val="ac"/>
              <w:rPr>
                <w:lang w:eastAsia="ar-SA"/>
              </w:rPr>
            </w:pPr>
          </w:p>
        </w:tc>
        <w:tc>
          <w:tcPr>
            <w:tcW w:w="1279" w:type="dxa"/>
            <w:tcBorders>
              <w:top w:val="nil"/>
              <w:left w:val="nil"/>
              <w:bottom w:val="single" w:sz="4" w:space="0" w:color="auto"/>
              <w:right w:val="single" w:sz="4" w:space="0" w:color="auto"/>
            </w:tcBorders>
            <w:vAlign w:val="center"/>
          </w:tcPr>
          <w:p w14:paraId="548F5D73" w14:textId="77777777" w:rsidR="00CC2F77" w:rsidRPr="00CC2F77" w:rsidRDefault="00CC2F77" w:rsidP="00CC2F77">
            <w:pPr>
              <w:pStyle w:val="ac"/>
              <w:rPr>
                <w:lang w:eastAsia="ar-SA"/>
              </w:rPr>
            </w:pPr>
          </w:p>
        </w:tc>
      </w:tr>
      <w:tr w:rsidR="00CC2F77" w:rsidRPr="00CC2F77" w14:paraId="07BB490F"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F3A791A" w14:textId="77777777" w:rsidR="00CC2F77" w:rsidRPr="00CC2F77" w:rsidRDefault="00CC2F77" w:rsidP="00CC2F77">
            <w:pPr>
              <w:pStyle w:val="ac"/>
              <w:rPr>
                <w:lang w:eastAsia="ar-SA"/>
              </w:rPr>
            </w:pPr>
            <w:r w:rsidRPr="00CC2F77">
              <w:rPr>
                <w:lang w:eastAsia="ar-SA"/>
              </w:rPr>
              <w:t>Нельма</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1449FC1" w14:textId="77777777" w:rsidR="00CC2F77" w:rsidRPr="00CC2F77" w:rsidRDefault="00CC2F77" w:rsidP="00CC2F77">
            <w:pPr>
              <w:pStyle w:val="ac"/>
              <w:rPr>
                <w:lang w:eastAsia="ar-SA"/>
              </w:rPr>
            </w:pPr>
            <w:r w:rsidRPr="00CC2F77">
              <w:rPr>
                <w:lang w:eastAsia="ar-SA"/>
              </w:rPr>
              <w:t>0,5</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0B189A0" w14:textId="77777777" w:rsidR="00CC2F77" w:rsidRPr="00CC2F77" w:rsidRDefault="00CC2F77" w:rsidP="00CC2F77">
            <w:pPr>
              <w:pStyle w:val="ac"/>
              <w:rPr>
                <w:lang w:eastAsia="ar-SA"/>
              </w:rPr>
            </w:pPr>
            <w:r w:rsidRPr="00CC2F77">
              <w:rPr>
                <w:lang w:eastAsia="ar-SA"/>
              </w:rPr>
              <w:t>0,5</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5F9A926" w14:textId="77777777" w:rsidR="00CC2F77" w:rsidRPr="00CC2F77" w:rsidRDefault="00CC2F77" w:rsidP="00CC2F77">
            <w:pPr>
              <w:pStyle w:val="ac"/>
              <w:rPr>
                <w:lang w:eastAsia="ar-SA"/>
              </w:rPr>
            </w:pPr>
            <w:r w:rsidRPr="00CC2F77">
              <w:rPr>
                <w:lang w:eastAsia="ar-SA"/>
              </w:rPr>
              <w:t>0,2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5DAF179" w14:textId="77777777" w:rsidR="00CC2F77" w:rsidRPr="00CC2F77" w:rsidRDefault="00CC2F77" w:rsidP="00CC2F77">
            <w:pPr>
              <w:pStyle w:val="ac"/>
              <w:rPr>
                <w:lang w:eastAsia="ar-SA"/>
              </w:rPr>
            </w:pPr>
            <w:r w:rsidRPr="00CC2F77">
              <w:rPr>
                <w:lang w:eastAsia="ar-SA"/>
              </w:rPr>
              <w:t>3,8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B6E5A32" w14:textId="77777777" w:rsidR="00CC2F77" w:rsidRPr="00CC2F77" w:rsidRDefault="00CC2F77" w:rsidP="00CC2F77">
            <w:pPr>
              <w:pStyle w:val="ac"/>
              <w:rPr>
                <w:lang w:eastAsia="ar-SA"/>
              </w:rPr>
            </w:pPr>
            <w:r w:rsidRPr="00CC2F77">
              <w:rPr>
                <w:lang w:eastAsia="ar-SA"/>
              </w:rPr>
              <w:t>5,9</w:t>
            </w:r>
          </w:p>
        </w:tc>
        <w:tc>
          <w:tcPr>
            <w:tcW w:w="1279" w:type="dxa"/>
            <w:tcBorders>
              <w:top w:val="nil"/>
              <w:left w:val="nil"/>
              <w:bottom w:val="single" w:sz="4" w:space="0" w:color="auto"/>
              <w:right w:val="single" w:sz="4" w:space="0" w:color="auto"/>
            </w:tcBorders>
            <w:vAlign w:val="center"/>
          </w:tcPr>
          <w:p w14:paraId="2386DC39" w14:textId="77777777" w:rsidR="00CC2F77" w:rsidRPr="00CC2F77" w:rsidRDefault="00CC2F77" w:rsidP="00CC2F77">
            <w:pPr>
              <w:pStyle w:val="ac"/>
              <w:rPr>
                <w:lang w:eastAsia="ar-SA"/>
              </w:rPr>
            </w:pPr>
            <w:r w:rsidRPr="00CC2F77">
              <w:rPr>
                <w:lang w:eastAsia="ar-SA"/>
              </w:rPr>
              <w:t>2,2</w:t>
            </w:r>
          </w:p>
        </w:tc>
      </w:tr>
      <w:tr w:rsidR="00CC2F77" w:rsidRPr="00CC2F77" w14:paraId="4A7D18F7"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6EE6977" w14:textId="77777777" w:rsidR="00CC2F77" w:rsidRPr="00CC2F77" w:rsidRDefault="00CC2F77" w:rsidP="00CC2F77">
            <w:pPr>
              <w:pStyle w:val="ac"/>
              <w:rPr>
                <w:lang w:eastAsia="ar-SA"/>
              </w:rPr>
            </w:pPr>
            <w:r w:rsidRPr="00CC2F77">
              <w:rPr>
                <w:lang w:eastAsia="ar-SA"/>
              </w:rPr>
              <w:t>Муксун</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350C9BA" w14:textId="77777777" w:rsidR="00CC2F77" w:rsidRPr="00CC2F77" w:rsidRDefault="00CC2F77" w:rsidP="00CC2F77">
            <w:pPr>
              <w:pStyle w:val="ac"/>
              <w:rPr>
                <w:lang w:eastAsia="ar-SA"/>
              </w:rPr>
            </w:pPr>
            <w:r w:rsidRPr="00CC2F77">
              <w:rPr>
                <w:lang w:eastAsia="ar-SA"/>
              </w:rPr>
              <w:t>5,2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D57DA0E" w14:textId="77777777" w:rsidR="00CC2F77" w:rsidRPr="00CC2F77" w:rsidRDefault="00CC2F77" w:rsidP="00CC2F77">
            <w:pPr>
              <w:pStyle w:val="ac"/>
              <w:rPr>
                <w:lang w:eastAsia="ar-SA"/>
              </w:rPr>
            </w:pPr>
            <w:r w:rsidRPr="00CC2F77">
              <w:rPr>
                <w:lang w:eastAsia="ar-SA"/>
              </w:rPr>
              <w:t>18,4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E554419" w14:textId="77777777" w:rsidR="00CC2F77" w:rsidRPr="00CC2F77" w:rsidRDefault="00CC2F77" w:rsidP="00CC2F77">
            <w:pPr>
              <w:pStyle w:val="ac"/>
              <w:rPr>
                <w:lang w:eastAsia="ar-SA"/>
              </w:rPr>
            </w:pPr>
            <w:r w:rsidRPr="00CC2F77">
              <w:rPr>
                <w:lang w:eastAsia="ar-SA"/>
              </w:rPr>
              <w:t>9,7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822340C" w14:textId="77777777" w:rsidR="00CC2F77" w:rsidRPr="00CC2F77" w:rsidRDefault="00CC2F77" w:rsidP="00CC2F77">
            <w:pPr>
              <w:pStyle w:val="ac"/>
              <w:rPr>
                <w:lang w:eastAsia="ar-SA"/>
              </w:rPr>
            </w:pPr>
            <w:r w:rsidRPr="00CC2F77">
              <w:rPr>
                <w:lang w:eastAsia="ar-SA"/>
              </w:rPr>
              <w:t>15,8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3337657" w14:textId="77777777" w:rsidR="00CC2F77" w:rsidRPr="00CC2F77" w:rsidRDefault="00CC2F77" w:rsidP="00CC2F77">
            <w:pPr>
              <w:pStyle w:val="ac"/>
              <w:rPr>
                <w:lang w:eastAsia="ar-SA"/>
              </w:rPr>
            </w:pPr>
            <w:r w:rsidRPr="00CC2F77">
              <w:rPr>
                <w:lang w:eastAsia="ar-SA"/>
              </w:rPr>
              <w:t>15,8</w:t>
            </w:r>
          </w:p>
        </w:tc>
        <w:tc>
          <w:tcPr>
            <w:tcW w:w="1279" w:type="dxa"/>
            <w:tcBorders>
              <w:top w:val="nil"/>
              <w:left w:val="nil"/>
              <w:bottom w:val="single" w:sz="4" w:space="0" w:color="auto"/>
              <w:right w:val="single" w:sz="4" w:space="0" w:color="auto"/>
            </w:tcBorders>
            <w:vAlign w:val="center"/>
          </w:tcPr>
          <w:p w14:paraId="184FDA79" w14:textId="77777777" w:rsidR="00CC2F77" w:rsidRPr="00CC2F77" w:rsidRDefault="00CC2F77" w:rsidP="00CC2F77">
            <w:pPr>
              <w:pStyle w:val="ac"/>
              <w:rPr>
                <w:lang w:eastAsia="ar-SA"/>
              </w:rPr>
            </w:pPr>
            <w:r w:rsidRPr="00CC2F77">
              <w:rPr>
                <w:lang w:eastAsia="ar-SA"/>
              </w:rPr>
              <w:t>13,0</w:t>
            </w:r>
          </w:p>
        </w:tc>
      </w:tr>
      <w:tr w:rsidR="00CC2F77" w:rsidRPr="00CC2F77" w14:paraId="107325EE"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3C33A0BC" w14:textId="77777777" w:rsidR="00CC2F77" w:rsidRPr="00CC2F77" w:rsidRDefault="00CC2F77" w:rsidP="00CC2F77">
            <w:pPr>
              <w:pStyle w:val="ac"/>
              <w:rPr>
                <w:lang w:eastAsia="ar-SA"/>
              </w:rPr>
            </w:pPr>
            <w:r w:rsidRPr="00CC2F77">
              <w:rPr>
                <w:lang w:eastAsia="ar-SA"/>
              </w:rPr>
              <w:t>Арктический омуль</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3AA2072" w14:textId="77777777" w:rsidR="00CC2F77" w:rsidRPr="00CC2F77" w:rsidRDefault="00CC2F77" w:rsidP="00CC2F77">
            <w:pPr>
              <w:pStyle w:val="ac"/>
              <w:rPr>
                <w:lang w:eastAsia="ar-SA"/>
              </w:rPr>
            </w:pPr>
            <w:r w:rsidRPr="00CC2F77">
              <w:rPr>
                <w:lang w:eastAsia="ar-SA"/>
              </w:rPr>
              <w:t>155,7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0AB6837" w14:textId="77777777" w:rsidR="00CC2F77" w:rsidRPr="00CC2F77" w:rsidRDefault="00CC2F77" w:rsidP="00CC2F77">
            <w:pPr>
              <w:pStyle w:val="ac"/>
              <w:rPr>
                <w:lang w:eastAsia="ar-SA"/>
              </w:rPr>
            </w:pPr>
            <w:r w:rsidRPr="00CC2F77">
              <w:rPr>
                <w:lang w:eastAsia="ar-SA"/>
              </w:rPr>
              <w:t>137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AC9E5AA" w14:textId="77777777" w:rsidR="00CC2F77" w:rsidRPr="00CC2F77" w:rsidRDefault="00CC2F77" w:rsidP="00CC2F77">
            <w:pPr>
              <w:pStyle w:val="ac"/>
              <w:rPr>
                <w:lang w:eastAsia="ar-SA"/>
              </w:rPr>
            </w:pPr>
            <w:r w:rsidRPr="00CC2F77">
              <w:rPr>
                <w:lang w:eastAsia="ar-SA"/>
              </w:rPr>
              <w:t>124,4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E7C82E0" w14:textId="77777777" w:rsidR="00CC2F77" w:rsidRPr="00CC2F77" w:rsidRDefault="00CC2F77" w:rsidP="00CC2F77">
            <w:pPr>
              <w:pStyle w:val="ac"/>
              <w:rPr>
                <w:lang w:eastAsia="ar-SA"/>
              </w:rPr>
            </w:pPr>
            <w:r w:rsidRPr="00CC2F77">
              <w:rPr>
                <w:lang w:eastAsia="ar-SA"/>
              </w:rPr>
              <w:t>250,8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9B5963A" w14:textId="77777777" w:rsidR="00CC2F77" w:rsidRPr="00CC2F77" w:rsidRDefault="00CC2F77" w:rsidP="00CC2F77">
            <w:pPr>
              <w:pStyle w:val="ac"/>
              <w:rPr>
                <w:lang w:eastAsia="ar-SA"/>
              </w:rPr>
            </w:pPr>
            <w:r w:rsidRPr="00CC2F77">
              <w:rPr>
                <w:lang w:eastAsia="ar-SA"/>
              </w:rPr>
              <w:t>424,3</w:t>
            </w:r>
          </w:p>
        </w:tc>
        <w:tc>
          <w:tcPr>
            <w:tcW w:w="1279" w:type="dxa"/>
            <w:tcBorders>
              <w:top w:val="nil"/>
              <w:left w:val="nil"/>
              <w:bottom w:val="single" w:sz="4" w:space="0" w:color="auto"/>
              <w:right w:val="single" w:sz="4" w:space="0" w:color="auto"/>
            </w:tcBorders>
            <w:vAlign w:val="center"/>
          </w:tcPr>
          <w:p w14:paraId="26511A85" w14:textId="77777777" w:rsidR="00CC2F77" w:rsidRPr="00CC2F77" w:rsidRDefault="00CC2F77" w:rsidP="00CC2F77">
            <w:pPr>
              <w:pStyle w:val="ac"/>
              <w:rPr>
                <w:lang w:eastAsia="ar-SA"/>
              </w:rPr>
            </w:pPr>
            <w:r w:rsidRPr="00CC2F77">
              <w:rPr>
                <w:lang w:eastAsia="ar-SA"/>
              </w:rPr>
              <w:t>218,4</w:t>
            </w:r>
          </w:p>
        </w:tc>
      </w:tr>
      <w:tr w:rsidR="00CC2F77" w:rsidRPr="00CC2F77" w14:paraId="0E29E960"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C82C51F" w14:textId="77777777" w:rsidR="00CC2F77" w:rsidRPr="00CC2F77" w:rsidRDefault="00CC2F77" w:rsidP="00CC2F77">
            <w:pPr>
              <w:pStyle w:val="ac"/>
              <w:rPr>
                <w:lang w:eastAsia="ar-SA"/>
              </w:rPr>
            </w:pPr>
            <w:r w:rsidRPr="00CC2F77">
              <w:rPr>
                <w:lang w:eastAsia="ar-SA"/>
              </w:rPr>
              <w:t>Сибирская ряпушка</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FD10FCD" w14:textId="77777777" w:rsidR="00CC2F77" w:rsidRPr="00CC2F77" w:rsidRDefault="00CC2F77" w:rsidP="00CC2F77">
            <w:pPr>
              <w:pStyle w:val="ac"/>
              <w:rPr>
                <w:lang w:eastAsia="ar-SA"/>
              </w:rPr>
            </w:pPr>
            <w:r w:rsidRPr="00CC2F77">
              <w:rPr>
                <w:lang w:eastAsia="ar-SA"/>
              </w:rPr>
              <w:t>41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25807A3" w14:textId="77777777" w:rsidR="00CC2F77" w:rsidRPr="00CC2F77" w:rsidRDefault="00CC2F77" w:rsidP="00CC2F77">
            <w:pPr>
              <w:pStyle w:val="ac"/>
              <w:rPr>
                <w:lang w:eastAsia="ar-SA"/>
              </w:rPr>
            </w:pPr>
            <w:r w:rsidRPr="00CC2F77">
              <w:rPr>
                <w:lang w:eastAsia="ar-SA"/>
              </w:rPr>
              <w:t>45,7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629BBBB" w14:textId="77777777" w:rsidR="00CC2F77" w:rsidRPr="00CC2F77" w:rsidRDefault="00CC2F77" w:rsidP="00CC2F77">
            <w:pPr>
              <w:pStyle w:val="ac"/>
              <w:rPr>
                <w:lang w:eastAsia="ar-SA"/>
              </w:rPr>
            </w:pPr>
            <w:r w:rsidRPr="00CC2F77">
              <w:rPr>
                <w:lang w:eastAsia="ar-SA"/>
              </w:rPr>
              <w:t>56,7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A139B4E" w14:textId="77777777" w:rsidR="00CC2F77" w:rsidRPr="00CC2F77" w:rsidRDefault="00CC2F77" w:rsidP="00CC2F77">
            <w:pPr>
              <w:pStyle w:val="ac"/>
              <w:rPr>
                <w:lang w:eastAsia="ar-SA"/>
              </w:rPr>
            </w:pPr>
            <w:r w:rsidRPr="00CC2F77">
              <w:rPr>
                <w:lang w:eastAsia="ar-SA"/>
              </w:rPr>
              <w:t>74,5</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D39A372" w14:textId="77777777" w:rsidR="00CC2F77" w:rsidRPr="00CC2F77" w:rsidRDefault="00CC2F77" w:rsidP="00CC2F77">
            <w:pPr>
              <w:pStyle w:val="ac"/>
              <w:rPr>
                <w:lang w:eastAsia="ar-SA"/>
              </w:rPr>
            </w:pPr>
            <w:r w:rsidRPr="00CC2F77">
              <w:rPr>
                <w:lang w:eastAsia="ar-SA"/>
              </w:rPr>
              <w:t>155,3</w:t>
            </w:r>
          </w:p>
        </w:tc>
        <w:tc>
          <w:tcPr>
            <w:tcW w:w="1279" w:type="dxa"/>
            <w:tcBorders>
              <w:top w:val="nil"/>
              <w:left w:val="nil"/>
              <w:bottom w:val="single" w:sz="4" w:space="0" w:color="auto"/>
              <w:right w:val="single" w:sz="4" w:space="0" w:color="auto"/>
            </w:tcBorders>
            <w:vAlign w:val="center"/>
          </w:tcPr>
          <w:p w14:paraId="174005C4" w14:textId="77777777" w:rsidR="00CC2F77" w:rsidRPr="00CC2F77" w:rsidRDefault="00CC2F77" w:rsidP="00CC2F77">
            <w:pPr>
              <w:pStyle w:val="ac"/>
              <w:rPr>
                <w:lang w:eastAsia="ar-SA"/>
              </w:rPr>
            </w:pPr>
            <w:r w:rsidRPr="00CC2F77">
              <w:rPr>
                <w:lang w:eastAsia="ar-SA"/>
              </w:rPr>
              <w:t>74,6</w:t>
            </w:r>
          </w:p>
        </w:tc>
      </w:tr>
      <w:tr w:rsidR="00CC2F77" w:rsidRPr="00CC2F77" w14:paraId="6BF64065"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8EAD20D" w14:textId="77777777" w:rsidR="00CC2F77" w:rsidRPr="00CC2F77" w:rsidRDefault="00CC2F77" w:rsidP="00CC2F77">
            <w:pPr>
              <w:pStyle w:val="ac"/>
              <w:rPr>
                <w:lang w:eastAsia="ar-SA"/>
              </w:rPr>
            </w:pPr>
            <w:r w:rsidRPr="00CC2F77">
              <w:rPr>
                <w:lang w:eastAsia="ar-SA"/>
              </w:rPr>
              <w:t>Чир</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389362E" w14:textId="77777777" w:rsidR="00CC2F77" w:rsidRPr="00CC2F77" w:rsidRDefault="00CC2F77" w:rsidP="00CC2F77">
            <w:pPr>
              <w:pStyle w:val="ac"/>
              <w:rPr>
                <w:lang w:eastAsia="ar-SA"/>
              </w:rPr>
            </w:pPr>
            <w:r w:rsidRPr="00CC2F77">
              <w:rPr>
                <w:lang w:eastAsia="ar-SA"/>
              </w:rPr>
              <w:t>119,5</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1F06D7C" w14:textId="77777777" w:rsidR="00CC2F77" w:rsidRPr="00CC2F77" w:rsidRDefault="00CC2F77" w:rsidP="00CC2F77">
            <w:pPr>
              <w:pStyle w:val="ac"/>
              <w:rPr>
                <w:lang w:eastAsia="ar-SA"/>
              </w:rPr>
            </w:pPr>
            <w:r w:rsidRPr="00CC2F77">
              <w:rPr>
                <w:lang w:eastAsia="ar-SA"/>
              </w:rPr>
              <w:t>281,2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FA501AB" w14:textId="77777777" w:rsidR="00CC2F77" w:rsidRPr="00CC2F77" w:rsidRDefault="00CC2F77" w:rsidP="00CC2F77">
            <w:pPr>
              <w:pStyle w:val="ac"/>
              <w:rPr>
                <w:lang w:eastAsia="ar-SA"/>
              </w:rPr>
            </w:pPr>
            <w:r w:rsidRPr="00CC2F77">
              <w:rPr>
                <w:lang w:eastAsia="ar-SA"/>
              </w:rPr>
              <w:t>124,4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83DCBE0" w14:textId="77777777" w:rsidR="00CC2F77" w:rsidRPr="00CC2F77" w:rsidRDefault="00CC2F77" w:rsidP="00CC2F77">
            <w:pPr>
              <w:pStyle w:val="ac"/>
              <w:rPr>
                <w:lang w:eastAsia="ar-SA"/>
              </w:rPr>
            </w:pPr>
            <w:r w:rsidRPr="00CC2F77">
              <w:rPr>
                <w:lang w:eastAsia="ar-SA"/>
              </w:rPr>
              <w:t>89,4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5C3002F" w14:textId="77777777" w:rsidR="00CC2F77" w:rsidRPr="00CC2F77" w:rsidRDefault="00CC2F77" w:rsidP="00CC2F77">
            <w:pPr>
              <w:pStyle w:val="ac"/>
              <w:rPr>
                <w:lang w:eastAsia="ar-SA"/>
              </w:rPr>
            </w:pPr>
            <w:r w:rsidRPr="00CC2F77">
              <w:rPr>
                <w:lang w:eastAsia="ar-SA"/>
              </w:rPr>
              <w:t>137,3</w:t>
            </w:r>
          </w:p>
        </w:tc>
        <w:tc>
          <w:tcPr>
            <w:tcW w:w="1279" w:type="dxa"/>
            <w:tcBorders>
              <w:top w:val="nil"/>
              <w:left w:val="nil"/>
              <w:bottom w:val="single" w:sz="4" w:space="0" w:color="auto"/>
              <w:right w:val="single" w:sz="4" w:space="0" w:color="auto"/>
            </w:tcBorders>
            <w:vAlign w:val="center"/>
          </w:tcPr>
          <w:p w14:paraId="74EABA34" w14:textId="77777777" w:rsidR="00CC2F77" w:rsidRPr="00CC2F77" w:rsidRDefault="00CC2F77" w:rsidP="00CC2F77">
            <w:pPr>
              <w:pStyle w:val="ac"/>
              <w:rPr>
                <w:lang w:eastAsia="ar-SA"/>
              </w:rPr>
            </w:pPr>
            <w:r w:rsidRPr="00CC2F77">
              <w:rPr>
                <w:lang w:eastAsia="ar-SA"/>
              </w:rPr>
              <w:t>150,4</w:t>
            </w:r>
          </w:p>
        </w:tc>
      </w:tr>
      <w:tr w:rsidR="00CC2F77" w:rsidRPr="00CC2F77" w14:paraId="0D3A32D8"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11144EC" w14:textId="77777777" w:rsidR="00CC2F77" w:rsidRPr="00CC2F77" w:rsidRDefault="00CC2F77" w:rsidP="00CC2F77">
            <w:pPr>
              <w:pStyle w:val="ac"/>
              <w:rPr>
                <w:lang w:eastAsia="ar-SA"/>
              </w:rPr>
            </w:pPr>
            <w:r w:rsidRPr="00CC2F77">
              <w:rPr>
                <w:lang w:eastAsia="ar-SA"/>
              </w:rPr>
              <w:t>Сиг-пыжьян</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E8DF0AA" w14:textId="77777777" w:rsidR="00CC2F77" w:rsidRPr="00CC2F77" w:rsidRDefault="00CC2F77" w:rsidP="00CC2F77">
            <w:pPr>
              <w:pStyle w:val="ac"/>
              <w:rPr>
                <w:lang w:eastAsia="ar-SA"/>
              </w:rPr>
            </w:pPr>
            <w:r w:rsidRPr="00CC2F77">
              <w:rPr>
                <w:lang w:eastAsia="ar-SA"/>
              </w:rPr>
              <w:t>30,7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656AF47" w14:textId="77777777" w:rsidR="00CC2F77" w:rsidRPr="00CC2F77" w:rsidRDefault="00CC2F77" w:rsidP="00CC2F77">
            <w:pPr>
              <w:pStyle w:val="ac"/>
              <w:rPr>
                <w:lang w:eastAsia="ar-SA"/>
              </w:rPr>
            </w:pPr>
            <w:r w:rsidRPr="00CC2F77">
              <w:rPr>
                <w:lang w:eastAsia="ar-SA"/>
              </w:rPr>
              <w:t>43,4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68F2B01" w14:textId="77777777" w:rsidR="00CC2F77" w:rsidRPr="00CC2F77" w:rsidRDefault="00CC2F77" w:rsidP="00CC2F77">
            <w:pPr>
              <w:pStyle w:val="ac"/>
              <w:rPr>
                <w:lang w:eastAsia="ar-SA"/>
              </w:rPr>
            </w:pPr>
            <w:r w:rsidRPr="00CC2F77">
              <w:rPr>
                <w:lang w:eastAsia="ar-SA"/>
              </w:rPr>
              <w:t>25,4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D71BB00" w14:textId="77777777" w:rsidR="00CC2F77" w:rsidRPr="00CC2F77" w:rsidRDefault="00CC2F77" w:rsidP="00CC2F77">
            <w:pPr>
              <w:pStyle w:val="ac"/>
              <w:rPr>
                <w:lang w:eastAsia="ar-SA"/>
              </w:rPr>
            </w:pPr>
            <w:r w:rsidRPr="00CC2F77">
              <w:rPr>
                <w:lang w:eastAsia="ar-SA"/>
              </w:rPr>
              <w:t>37,4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F1FCF96" w14:textId="77777777" w:rsidR="00CC2F77" w:rsidRPr="00CC2F77" w:rsidRDefault="00CC2F77" w:rsidP="00CC2F77">
            <w:pPr>
              <w:pStyle w:val="ac"/>
              <w:rPr>
                <w:lang w:eastAsia="ar-SA"/>
              </w:rPr>
            </w:pPr>
            <w:r w:rsidRPr="00CC2F77">
              <w:rPr>
                <w:lang w:eastAsia="ar-SA"/>
              </w:rPr>
              <w:t>39,4</w:t>
            </w:r>
          </w:p>
        </w:tc>
        <w:tc>
          <w:tcPr>
            <w:tcW w:w="1279" w:type="dxa"/>
            <w:tcBorders>
              <w:top w:val="nil"/>
              <w:left w:val="nil"/>
              <w:bottom w:val="single" w:sz="4" w:space="0" w:color="auto"/>
              <w:right w:val="single" w:sz="4" w:space="0" w:color="auto"/>
            </w:tcBorders>
            <w:vAlign w:val="center"/>
          </w:tcPr>
          <w:p w14:paraId="226B6624" w14:textId="77777777" w:rsidR="00CC2F77" w:rsidRPr="00CC2F77" w:rsidRDefault="00CC2F77" w:rsidP="00CC2F77">
            <w:pPr>
              <w:pStyle w:val="ac"/>
              <w:rPr>
                <w:lang w:eastAsia="ar-SA"/>
              </w:rPr>
            </w:pPr>
            <w:r w:rsidRPr="00CC2F77">
              <w:rPr>
                <w:lang w:eastAsia="ar-SA"/>
              </w:rPr>
              <w:t>35,3</w:t>
            </w:r>
          </w:p>
        </w:tc>
      </w:tr>
      <w:tr w:rsidR="00CC2F77" w:rsidRPr="00CC2F77" w14:paraId="6195BE39"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CBD520D" w14:textId="77777777" w:rsidR="00CC2F77" w:rsidRPr="00CC2F77" w:rsidRDefault="00CC2F77" w:rsidP="00CC2F77">
            <w:pPr>
              <w:pStyle w:val="ac"/>
              <w:rPr>
                <w:lang w:eastAsia="ar-SA"/>
              </w:rPr>
            </w:pPr>
            <w:r w:rsidRPr="00CC2F77">
              <w:rPr>
                <w:lang w:eastAsia="ar-SA"/>
              </w:rPr>
              <w:t>Пелядь</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6017E6F" w14:textId="77777777" w:rsidR="00CC2F77" w:rsidRPr="00CC2F77" w:rsidRDefault="00CC2F77" w:rsidP="00CC2F77">
            <w:pPr>
              <w:pStyle w:val="ac"/>
              <w:rPr>
                <w:lang w:eastAsia="ar-SA"/>
              </w:rPr>
            </w:pPr>
            <w:r w:rsidRPr="00CC2F77">
              <w:rPr>
                <w:lang w:eastAsia="ar-SA"/>
              </w:rPr>
              <w:t>12,3</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25C4DA1" w14:textId="77777777" w:rsidR="00CC2F77" w:rsidRPr="00CC2F77" w:rsidRDefault="00CC2F77" w:rsidP="00CC2F77">
            <w:pPr>
              <w:pStyle w:val="ac"/>
              <w:rPr>
                <w:lang w:eastAsia="ar-SA"/>
              </w:rPr>
            </w:pPr>
            <w:r w:rsidRPr="00CC2F77">
              <w:rPr>
                <w:lang w:eastAsia="ar-SA"/>
              </w:rPr>
              <w:t>25,9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A1AE324" w14:textId="77777777" w:rsidR="00CC2F77" w:rsidRPr="00CC2F77" w:rsidRDefault="00CC2F77" w:rsidP="00CC2F77">
            <w:pPr>
              <w:pStyle w:val="ac"/>
              <w:rPr>
                <w:lang w:eastAsia="ar-SA"/>
              </w:rPr>
            </w:pPr>
            <w:r w:rsidRPr="00CC2F77">
              <w:rPr>
                <w:lang w:eastAsia="ar-SA"/>
              </w:rPr>
              <w:t>4,7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488CB1E" w14:textId="77777777" w:rsidR="00CC2F77" w:rsidRPr="00CC2F77" w:rsidRDefault="00CC2F77" w:rsidP="00CC2F77">
            <w:pPr>
              <w:pStyle w:val="ac"/>
              <w:rPr>
                <w:lang w:eastAsia="ar-SA"/>
              </w:rPr>
            </w:pPr>
            <w:r w:rsidRPr="00CC2F77">
              <w:rPr>
                <w:lang w:eastAsia="ar-SA"/>
              </w:rPr>
              <w:t>13,6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EE54598" w14:textId="77777777" w:rsidR="00CC2F77" w:rsidRPr="00CC2F77" w:rsidRDefault="00CC2F77" w:rsidP="00CC2F77">
            <w:pPr>
              <w:pStyle w:val="ac"/>
              <w:rPr>
                <w:lang w:eastAsia="ar-SA"/>
              </w:rPr>
            </w:pPr>
            <w:r w:rsidRPr="00CC2F77">
              <w:rPr>
                <w:lang w:eastAsia="ar-SA"/>
              </w:rPr>
              <w:t>6,8</w:t>
            </w:r>
          </w:p>
        </w:tc>
        <w:tc>
          <w:tcPr>
            <w:tcW w:w="1279" w:type="dxa"/>
            <w:tcBorders>
              <w:top w:val="nil"/>
              <w:left w:val="nil"/>
              <w:bottom w:val="single" w:sz="4" w:space="0" w:color="auto"/>
              <w:right w:val="single" w:sz="4" w:space="0" w:color="auto"/>
            </w:tcBorders>
            <w:vAlign w:val="center"/>
          </w:tcPr>
          <w:p w14:paraId="7CABB042" w14:textId="77777777" w:rsidR="00CC2F77" w:rsidRPr="00CC2F77" w:rsidRDefault="00CC2F77" w:rsidP="00CC2F77">
            <w:pPr>
              <w:pStyle w:val="ac"/>
              <w:rPr>
                <w:lang w:eastAsia="ar-SA"/>
              </w:rPr>
            </w:pPr>
            <w:r w:rsidRPr="00CC2F77">
              <w:rPr>
                <w:lang w:eastAsia="ar-SA"/>
              </w:rPr>
              <w:t>12,7</w:t>
            </w:r>
          </w:p>
        </w:tc>
      </w:tr>
      <w:tr w:rsidR="00CC2F77" w:rsidRPr="00CC2F77" w14:paraId="305CC654"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48AF806D" w14:textId="77777777" w:rsidR="00CC2F77" w:rsidRPr="00CC2F77" w:rsidRDefault="00CC2F77" w:rsidP="00CC2F77">
            <w:pPr>
              <w:pStyle w:val="ac"/>
              <w:rPr>
                <w:lang w:eastAsia="ar-SA"/>
              </w:rPr>
            </w:pPr>
            <w:r w:rsidRPr="00CC2F77">
              <w:rPr>
                <w:lang w:eastAsia="ar-SA"/>
              </w:rPr>
              <w:t>Арктический голец</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FDEA8C5" w14:textId="77777777" w:rsidR="00CC2F77" w:rsidRPr="00CC2F77" w:rsidRDefault="00CC2F77" w:rsidP="00CC2F77">
            <w:pPr>
              <w:pStyle w:val="ac"/>
              <w:rPr>
                <w:lang w:eastAsia="ar-S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BFD58DE" w14:textId="77777777" w:rsidR="00CC2F77" w:rsidRPr="00CC2F77" w:rsidRDefault="00CC2F77" w:rsidP="00CC2F77">
            <w:pPr>
              <w:pStyle w:val="ac"/>
              <w:rPr>
                <w:lang w:eastAsia="ar-S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1472B8A" w14:textId="77777777" w:rsidR="00CC2F77" w:rsidRPr="00CC2F77" w:rsidRDefault="00CC2F77" w:rsidP="00CC2F77">
            <w:pPr>
              <w:pStyle w:val="ac"/>
              <w:rPr>
                <w:lang w:eastAsia="ar-S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25E46BE" w14:textId="77777777" w:rsidR="00CC2F77" w:rsidRPr="00CC2F77" w:rsidRDefault="00CC2F77" w:rsidP="00CC2F77">
            <w:pPr>
              <w:pStyle w:val="ac"/>
              <w:rPr>
                <w:lang w:eastAsia="ar-S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5CCB960" w14:textId="77777777" w:rsidR="00CC2F77" w:rsidRPr="00CC2F77" w:rsidRDefault="00CC2F77" w:rsidP="00CC2F77">
            <w:pPr>
              <w:pStyle w:val="ac"/>
              <w:rPr>
                <w:lang w:eastAsia="ar-SA"/>
              </w:rPr>
            </w:pPr>
          </w:p>
        </w:tc>
        <w:tc>
          <w:tcPr>
            <w:tcW w:w="1279" w:type="dxa"/>
            <w:tcBorders>
              <w:top w:val="nil"/>
              <w:left w:val="nil"/>
              <w:bottom w:val="single" w:sz="4" w:space="0" w:color="auto"/>
              <w:right w:val="single" w:sz="4" w:space="0" w:color="auto"/>
            </w:tcBorders>
            <w:vAlign w:val="center"/>
          </w:tcPr>
          <w:p w14:paraId="19F03CE4" w14:textId="77777777" w:rsidR="00CC2F77" w:rsidRPr="00CC2F77" w:rsidRDefault="00CC2F77" w:rsidP="00CC2F77">
            <w:pPr>
              <w:pStyle w:val="ac"/>
              <w:rPr>
                <w:lang w:eastAsia="ar-SA"/>
              </w:rPr>
            </w:pPr>
          </w:p>
        </w:tc>
      </w:tr>
      <w:tr w:rsidR="00CC2F77" w:rsidRPr="00CC2F77" w14:paraId="0F3FAAC7"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23153A3" w14:textId="77777777" w:rsidR="00CC2F77" w:rsidRPr="00CC2F77" w:rsidRDefault="00CC2F77" w:rsidP="00CC2F77">
            <w:pPr>
              <w:pStyle w:val="ac"/>
              <w:rPr>
                <w:lang w:eastAsia="ar-SA"/>
              </w:rPr>
            </w:pPr>
            <w:r w:rsidRPr="00CC2F77">
              <w:rPr>
                <w:lang w:eastAsia="ar-SA"/>
              </w:rPr>
              <w:t>Ленок</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9628D39" w14:textId="77777777" w:rsidR="00CC2F77" w:rsidRPr="00CC2F77" w:rsidRDefault="00CC2F77" w:rsidP="00CC2F77">
            <w:pPr>
              <w:pStyle w:val="ac"/>
              <w:rPr>
                <w:lang w:eastAsia="ar-S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4D0AB09" w14:textId="77777777" w:rsidR="00CC2F77" w:rsidRPr="00CC2F77" w:rsidRDefault="00CC2F77" w:rsidP="00CC2F77">
            <w:pPr>
              <w:pStyle w:val="ac"/>
              <w:rPr>
                <w:lang w:eastAsia="ar-S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43E3E40" w14:textId="77777777" w:rsidR="00CC2F77" w:rsidRPr="00CC2F77" w:rsidRDefault="00CC2F77" w:rsidP="00CC2F77">
            <w:pPr>
              <w:pStyle w:val="ac"/>
              <w:rPr>
                <w:lang w:eastAsia="ar-S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2E7101D" w14:textId="77777777" w:rsidR="00CC2F77" w:rsidRPr="00CC2F77" w:rsidRDefault="00CC2F77" w:rsidP="00CC2F77">
            <w:pPr>
              <w:pStyle w:val="ac"/>
              <w:rPr>
                <w:lang w:eastAsia="ar-S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56213D6" w14:textId="77777777" w:rsidR="00CC2F77" w:rsidRPr="00CC2F77" w:rsidRDefault="00CC2F77" w:rsidP="00CC2F77">
            <w:pPr>
              <w:pStyle w:val="ac"/>
              <w:rPr>
                <w:lang w:eastAsia="ar-SA"/>
              </w:rPr>
            </w:pPr>
          </w:p>
        </w:tc>
        <w:tc>
          <w:tcPr>
            <w:tcW w:w="1279" w:type="dxa"/>
            <w:tcBorders>
              <w:top w:val="nil"/>
              <w:left w:val="nil"/>
              <w:bottom w:val="single" w:sz="4" w:space="0" w:color="auto"/>
              <w:right w:val="single" w:sz="4" w:space="0" w:color="auto"/>
            </w:tcBorders>
            <w:vAlign w:val="center"/>
          </w:tcPr>
          <w:p w14:paraId="3E9FB06A" w14:textId="77777777" w:rsidR="00CC2F77" w:rsidRPr="00CC2F77" w:rsidRDefault="00CC2F77" w:rsidP="00CC2F77">
            <w:pPr>
              <w:pStyle w:val="ac"/>
              <w:rPr>
                <w:lang w:eastAsia="ar-SA"/>
              </w:rPr>
            </w:pPr>
          </w:p>
        </w:tc>
      </w:tr>
      <w:tr w:rsidR="00CC2F77" w:rsidRPr="00CC2F77" w14:paraId="70D366A4"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88746B9" w14:textId="77777777" w:rsidR="00CC2F77" w:rsidRPr="00CC2F77" w:rsidRDefault="00CC2F77" w:rsidP="00CC2F77">
            <w:pPr>
              <w:pStyle w:val="ac"/>
              <w:rPr>
                <w:lang w:eastAsia="ar-SA"/>
              </w:rPr>
            </w:pPr>
            <w:r w:rsidRPr="00CC2F77">
              <w:rPr>
                <w:lang w:eastAsia="ar-SA"/>
              </w:rPr>
              <w:t>Хариус</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8B0E40D" w14:textId="77777777" w:rsidR="00CC2F77" w:rsidRPr="00CC2F77" w:rsidRDefault="00CC2F77" w:rsidP="00CC2F77">
            <w:pPr>
              <w:pStyle w:val="ac"/>
              <w:rPr>
                <w:lang w:eastAsia="ar-SA"/>
              </w:rPr>
            </w:pPr>
            <w:r w:rsidRPr="00CC2F77">
              <w:rPr>
                <w:lang w:eastAsia="ar-SA"/>
              </w:rPr>
              <w:t>0,1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5298D14" w14:textId="77777777" w:rsidR="00CC2F77" w:rsidRPr="00CC2F77" w:rsidRDefault="00CC2F77" w:rsidP="00CC2F77">
            <w:pPr>
              <w:pStyle w:val="ac"/>
              <w:rPr>
                <w:lang w:eastAsia="ar-SA"/>
              </w:rPr>
            </w:pPr>
            <w:r w:rsidRPr="00CC2F77">
              <w:rPr>
                <w:lang w:eastAsia="ar-SA"/>
              </w:rPr>
              <w:t>0,1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616279C" w14:textId="77777777" w:rsidR="00CC2F77" w:rsidRPr="00CC2F77" w:rsidRDefault="00CC2F77" w:rsidP="00CC2F77">
            <w:pPr>
              <w:pStyle w:val="ac"/>
              <w:rPr>
                <w:lang w:eastAsia="ar-SA"/>
              </w:rPr>
            </w:pPr>
            <w:r w:rsidRPr="00CC2F77">
              <w:rPr>
                <w:lang w:eastAsia="ar-SA"/>
              </w:rPr>
              <w:t>0,6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AFA625E" w14:textId="77777777" w:rsidR="00CC2F77" w:rsidRPr="00CC2F77" w:rsidRDefault="00CC2F77" w:rsidP="00CC2F77">
            <w:pPr>
              <w:pStyle w:val="ac"/>
              <w:rPr>
                <w:lang w:eastAsia="ar-SA"/>
              </w:rPr>
            </w:pPr>
            <w:r w:rsidRPr="00CC2F77">
              <w:rPr>
                <w:lang w:eastAsia="ar-SA"/>
              </w:rPr>
              <w:t>—</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29C69B2" w14:textId="77777777" w:rsidR="00CC2F77" w:rsidRPr="00CC2F77" w:rsidRDefault="00CC2F77" w:rsidP="00CC2F77">
            <w:pPr>
              <w:pStyle w:val="ac"/>
              <w:rPr>
                <w:lang w:eastAsia="ar-SA"/>
              </w:rPr>
            </w:pPr>
            <w:r w:rsidRPr="00CC2F77">
              <w:rPr>
                <w:lang w:eastAsia="ar-SA"/>
              </w:rPr>
              <w:t>—</w:t>
            </w:r>
          </w:p>
        </w:tc>
        <w:tc>
          <w:tcPr>
            <w:tcW w:w="1279" w:type="dxa"/>
            <w:tcBorders>
              <w:top w:val="nil"/>
              <w:left w:val="nil"/>
              <w:bottom w:val="single" w:sz="4" w:space="0" w:color="auto"/>
              <w:right w:val="single" w:sz="4" w:space="0" w:color="auto"/>
            </w:tcBorders>
            <w:vAlign w:val="center"/>
          </w:tcPr>
          <w:p w14:paraId="058F9853" w14:textId="77777777" w:rsidR="00CC2F77" w:rsidRPr="00CC2F77" w:rsidRDefault="00CC2F77" w:rsidP="00CC2F77">
            <w:pPr>
              <w:pStyle w:val="ac"/>
              <w:rPr>
                <w:lang w:eastAsia="ar-SA"/>
              </w:rPr>
            </w:pPr>
            <w:r w:rsidRPr="00CC2F77">
              <w:rPr>
                <w:lang w:eastAsia="ar-SA"/>
              </w:rPr>
              <w:t>0,16</w:t>
            </w:r>
          </w:p>
        </w:tc>
      </w:tr>
      <w:tr w:rsidR="00CC2F77" w:rsidRPr="00CC2F77" w14:paraId="53133405"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9158E25" w14:textId="77777777" w:rsidR="00CC2F77" w:rsidRPr="00CC2F77" w:rsidRDefault="00CC2F77" w:rsidP="00CC2F77">
            <w:pPr>
              <w:pStyle w:val="ac"/>
              <w:rPr>
                <w:lang w:eastAsia="ar-SA"/>
              </w:rPr>
            </w:pPr>
            <w:r w:rsidRPr="00CC2F77">
              <w:rPr>
                <w:lang w:eastAsia="ar-SA"/>
              </w:rPr>
              <w:t>Щука</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AFB2949" w14:textId="77777777" w:rsidR="00CC2F77" w:rsidRPr="00CC2F77" w:rsidRDefault="00CC2F77" w:rsidP="00CC2F77">
            <w:pPr>
              <w:pStyle w:val="ac"/>
              <w:rPr>
                <w:lang w:eastAsia="ar-SA"/>
              </w:rPr>
            </w:pPr>
            <w:r w:rsidRPr="00CC2F77">
              <w:rPr>
                <w:lang w:eastAsia="ar-SA"/>
              </w:rPr>
              <w:t>18,1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06BBB80" w14:textId="77777777" w:rsidR="00CC2F77" w:rsidRPr="00CC2F77" w:rsidRDefault="00CC2F77" w:rsidP="00CC2F77">
            <w:pPr>
              <w:pStyle w:val="ac"/>
              <w:rPr>
                <w:lang w:eastAsia="ar-SA"/>
              </w:rPr>
            </w:pPr>
            <w:r w:rsidRPr="00CC2F77">
              <w:rPr>
                <w:lang w:eastAsia="ar-SA"/>
              </w:rPr>
              <w:t>12,4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004D924" w14:textId="77777777" w:rsidR="00CC2F77" w:rsidRPr="00CC2F77" w:rsidRDefault="00CC2F77" w:rsidP="00CC2F77">
            <w:pPr>
              <w:pStyle w:val="ac"/>
              <w:rPr>
                <w:lang w:eastAsia="ar-SA"/>
              </w:rPr>
            </w:pPr>
            <w:r w:rsidRPr="00CC2F77">
              <w:rPr>
                <w:lang w:eastAsia="ar-SA"/>
              </w:rPr>
              <w:t>26,2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50B2A66" w14:textId="77777777" w:rsidR="00CC2F77" w:rsidRPr="00CC2F77" w:rsidRDefault="00CC2F77" w:rsidP="00CC2F77">
            <w:pPr>
              <w:pStyle w:val="ac"/>
              <w:rPr>
                <w:lang w:eastAsia="ar-SA"/>
              </w:rPr>
            </w:pPr>
            <w:r w:rsidRPr="00CC2F77">
              <w:rPr>
                <w:lang w:eastAsia="ar-SA"/>
              </w:rPr>
              <w:t>7,2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08664940" w14:textId="77777777" w:rsidR="00CC2F77" w:rsidRPr="00CC2F77" w:rsidRDefault="00CC2F77" w:rsidP="00CC2F77">
            <w:pPr>
              <w:pStyle w:val="ac"/>
              <w:rPr>
                <w:lang w:eastAsia="ar-SA"/>
              </w:rPr>
            </w:pPr>
            <w:r w:rsidRPr="00CC2F77">
              <w:rPr>
                <w:lang w:eastAsia="ar-SA"/>
              </w:rPr>
              <w:t>16,3</w:t>
            </w:r>
          </w:p>
        </w:tc>
        <w:tc>
          <w:tcPr>
            <w:tcW w:w="1279" w:type="dxa"/>
            <w:tcBorders>
              <w:top w:val="nil"/>
              <w:left w:val="nil"/>
              <w:bottom w:val="single" w:sz="4" w:space="0" w:color="auto"/>
              <w:right w:val="single" w:sz="4" w:space="0" w:color="auto"/>
            </w:tcBorders>
            <w:vAlign w:val="center"/>
          </w:tcPr>
          <w:p w14:paraId="5714C695" w14:textId="77777777" w:rsidR="00CC2F77" w:rsidRPr="00CC2F77" w:rsidRDefault="00CC2F77" w:rsidP="00CC2F77">
            <w:pPr>
              <w:pStyle w:val="ac"/>
              <w:rPr>
                <w:lang w:eastAsia="ar-SA"/>
              </w:rPr>
            </w:pPr>
            <w:r w:rsidRPr="00CC2F77">
              <w:rPr>
                <w:lang w:eastAsia="ar-SA"/>
              </w:rPr>
              <w:t>16,0</w:t>
            </w:r>
          </w:p>
        </w:tc>
      </w:tr>
      <w:tr w:rsidR="00CC2F77" w:rsidRPr="00CC2F77" w14:paraId="1A5CC080"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2BF8141" w14:textId="77777777" w:rsidR="00CC2F77" w:rsidRPr="00CC2F77" w:rsidRDefault="00CC2F77" w:rsidP="00CC2F77">
            <w:pPr>
              <w:pStyle w:val="ac"/>
              <w:rPr>
                <w:lang w:eastAsia="ar-SA"/>
              </w:rPr>
            </w:pPr>
            <w:proofErr w:type="spellStart"/>
            <w:r w:rsidRPr="00CC2F77">
              <w:rPr>
                <w:lang w:eastAsia="ar-SA"/>
              </w:rPr>
              <w:lastRenderedPageBreak/>
              <w:t>Чукучан</w:t>
            </w:r>
            <w:proofErr w:type="spellEnd"/>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7CE617F" w14:textId="77777777" w:rsidR="00CC2F77" w:rsidRPr="00CC2F77" w:rsidRDefault="00CC2F77" w:rsidP="00CC2F77">
            <w:pPr>
              <w:pStyle w:val="ac"/>
              <w:rPr>
                <w:lang w:eastAsia="ar-SA"/>
              </w:rPr>
            </w:pPr>
            <w:r w:rsidRPr="00CC2F77">
              <w:rPr>
                <w:lang w:eastAsia="ar-SA"/>
              </w:rPr>
              <w:t>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37F1888" w14:textId="77777777" w:rsidR="00CC2F77" w:rsidRPr="00CC2F77" w:rsidRDefault="00CC2F77" w:rsidP="00CC2F77">
            <w:pPr>
              <w:pStyle w:val="ac"/>
              <w:rPr>
                <w:lang w:eastAsia="ar-SA"/>
              </w:rPr>
            </w:pPr>
            <w:r w:rsidRPr="00CC2F77">
              <w:rPr>
                <w:lang w:eastAsia="ar-SA"/>
              </w:rPr>
              <w:t>1,4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DDCF99E" w14:textId="77777777" w:rsidR="00CC2F77" w:rsidRPr="00CC2F77" w:rsidRDefault="00CC2F77" w:rsidP="00CC2F77">
            <w:pPr>
              <w:pStyle w:val="ac"/>
              <w:rPr>
                <w:lang w:eastAsia="ar-SA"/>
              </w:rPr>
            </w:pPr>
            <w:r w:rsidRPr="00CC2F77">
              <w:rPr>
                <w:lang w:eastAsia="ar-SA"/>
              </w:rPr>
              <w:t>5,2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160DE92" w14:textId="77777777" w:rsidR="00CC2F77" w:rsidRPr="00CC2F77" w:rsidRDefault="00CC2F77" w:rsidP="00CC2F77">
            <w:pPr>
              <w:pStyle w:val="ac"/>
              <w:rPr>
                <w:lang w:eastAsia="ar-SA"/>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C47350B" w14:textId="77777777" w:rsidR="00CC2F77" w:rsidRPr="00CC2F77" w:rsidRDefault="00CC2F77" w:rsidP="00CC2F77">
            <w:pPr>
              <w:pStyle w:val="ac"/>
              <w:rPr>
                <w:lang w:eastAsia="ar-SA"/>
              </w:rPr>
            </w:pPr>
            <w:r w:rsidRPr="00CC2F77">
              <w:rPr>
                <w:lang w:eastAsia="ar-SA"/>
              </w:rPr>
              <w:t>0,8</w:t>
            </w:r>
          </w:p>
        </w:tc>
        <w:tc>
          <w:tcPr>
            <w:tcW w:w="1279" w:type="dxa"/>
            <w:tcBorders>
              <w:top w:val="nil"/>
              <w:left w:val="nil"/>
              <w:bottom w:val="single" w:sz="4" w:space="0" w:color="auto"/>
              <w:right w:val="single" w:sz="4" w:space="0" w:color="auto"/>
            </w:tcBorders>
            <w:vAlign w:val="center"/>
          </w:tcPr>
          <w:p w14:paraId="62CAD510" w14:textId="77777777" w:rsidR="00CC2F77" w:rsidRPr="00CC2F77" w:rsidRDefault="00CC2F77" w:rsidP="00CC2F77">
            <w:pPr>
              <w:pStyle w:val="ac"/>
              <w:rPr>
                <w:lang w:eastAsia="ar-SA"/>
              </w:rPr>
            </w:pPr>
            <w:r w:rsidRPr="00CC2F77">
              <w:rPr>
                <w:lang w:eastAsia="ar-SA"/>
              </w:rPr>
              <w:t>2,3</w:t>
            </w:r>
          </w:p>
        </w:tc>
      </w:tr>
      <w:tr w:rsidR="00CC2F77" w:rsidRPr="00CC2F77" w14:paraId="34CFA582"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7351A160" w14:textId="77777777" w:rsidR="00CC2F77" w:rsidRPr="00CC2F77" w:rsidRDefault="00CC2F77" w:rsidP="00CC2F77">
            <w:pPr>
              <w:pStyle w:val="ac"/>
              <w:rPr>
                <w:lang w:eastAsia="ar-SA"/>
              </w:rPr>
            </w:pPr>
            <w:r w:rsidRPr="00CC2F77">
              <w:rPr>
                <w:lang w:eastAsia="ar-SA"/>
              </w:rPr>
              <w:t>Елец</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DA8C687" w14:textId="77777777" w:rsidR="00CC2F77" w:rsidRPr="00CC2F77" w:rsidRDefault="00CC2F77" w:rsidP="00CC2F77">
            <w:pPr>
              <w:pStyle w:val="ac"/>
              <w:rPr>
                <w:lang w:eastAsia="ar-SA"/>
              </w:rPr>
            </w:pPr>
            <w:r w:rsidRPr="00CC2F77">
              <w:rPr>
                <w:lang w:eastAsia="ar-SA"/>
              </w:rPr>
              <w:t>40,2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ED4FD2F" w14:textId="77777777" w:rsidR="00CC2F77" w:rsidRPr="00CC2F77" w:rsidRDefault="00CC2F77" w:rsidP="00CC2F77">
            <w:pPr>
              <w:pStyle w:val="ac"/>
              <w:rPr>
                <w:lang w:eastAsia="ar-SA"/>
              </w:rPr>
            </w:pPr>
            <w:r w:rsidRPr="00CC2F77">
              <w:rPr>
                <w:lang w:eastAsia="ar-SA"/>
              </w:rPr>
              <w:t>26,2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C01F399" w14:textId="77777777" w:rsidR="00CC2F77" w:rsidRPr="00CC2F77" w:rsidRDefault="00CC2F77" w:rsidP="00CC2F77">
            <w:pPr>
              <w:pStyle w:val="ac"/>
              <w:rPr>
                <w:lang w:eastAsia="ar-SA"/>
              </w:rPr>
            </w:pPr>
            <w:r w:rsidRPr="00CC2F77">
              <w:rPr>
                <w:lang w:eastAsia="ar-SA"/>
              </w:rPr>
              <w:t>33,7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1EB3AC7" w14:textId="77777777" w:rsidR="00CC2F77" w:rsidRPr="00CC2F77" w:rsidRDefault="00CC2F77" w:rsidP="00CC2F77">
            <w:pPr>
              <w:pStyle w:val="ac"/>
              <w:rPr>
                <w:lang w:eastAsia="ar-SA"/>
              </w:rPr>
            </w:pPr>
            <w:r w:rsidRPr="00CC2F77">
              <w:rPr>
                <w:lang w:eastAsia="ar-SA"/>
              </w:rPr>
              <w:t>37,7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83ACA6B" w14:textId="77777777" w:rsidR="00CC2F77" w:rsidRPr="00CC2F77" w:rsidRDefault="00CC2F77" w:rsidP="00CC2F77">
            <w:pPr>
              <w:pStyle w:val="ac"/>
              <w:rPr>
                <w:lang w:eastAsia="ar-SA"/>
              </w:rPr>
            </w:pPr>
            <w:r w:rsidRPr="00CC2F77">
              <w:rPr>
                <w:lang w:eastAsia="ar-SA"/>
              </w:rPr>
              <w:t>5</w:t>
            </w:r>
          </w:p>
        </w:tc>
        <w:tc>
          <w:tcPr>
            <w:tcW w:w="1279" w:type="dxa"/>
            <w:tcBorders>
              <w:top w:val="nil"/>
              <w:left w:val="nil"/>
              <w:bottom w:val="single" w:sz="4" w:space="0" w:color="auto"/>
              <w:right w:val="single" w:sz="4" w:space="0" w:color="auto"/>
            </w:tcBorders>
            <w:vAlign w:val="center"/>
          </w:tcPr>
          <w:p w14:paraId="32745AE4" w14:textId="77777777" w:rsidR="00CC2F77" w:rsidRPr="00CC2F77" w:rsidRDefault="00CC2F77" w:rsidP="00CC2F77">
            <w:pPr>
              <w:pStyle w:val="ac"/>
              <w:rPr>
                <w:lang w:eastAsia="ar-SA"/>
              </w:rPr>
            </w:pPr>
            <w:r w:rsidRPr="00CC2F77">
              <w:rPr>
                <w:lang w:eastAsia="ar-SA"/>
              </w:rPr>
              <w:t>28,6</w:t>
            </w:r>
          </w:p>
        </w:tc>
      </w:tr>
      <w:tr w:rsidR="00CC2F77" w:rsidRPr="00CC2F77" w14:paraId="52265E44"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1D0D4D69" w14:textId="77777777" w:rsidR="00CC2F77" w:rsidRPr="00CC2F77" w:rsidRDefault="00CC2F77" w:rsidP="00CC2F77">
            <w:pPr>
              <w:pStyle w:val="ac"/>
              <w:rPr>
                <w:lang w:eastAsia="ar-SA"/>
              </w:rPr>
            </w:pPr>
            <w:r w:rsidRPr="00CC2F77">
              <w:rPr>
                <w:lang w:eastAsia="ar-SA"/>
              </w:rPr>
              <w:t>Карась</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25F7F2D" w14:textId="77777777" w:rsidR="00CC2F77" w:rsidRPr="00CC2F77" w:rsidRDefault="00CC2F77" w:rsidP="00CC2F77">
            <w:pPr>
              <w:pStyle w:val="ac"/>
              <w:rPr>
                <w:lang w:eastAsia="ar-SA"/>
              </w:rPr>
            </w:pPr>
            <w:r w:rsidRPr="00CC2F77">
              <w:rPr>
                <w:lang w:eastAsia="ar-SA"/>
              </w:rPr>
              <w:t>0,4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49EA682" w14:textId="77777777" w:rsidR="00CC2F77" w:rsidRPr="00CC2F77" w:rsidRDefault="00CC2F77" w:rsidP="00CC2F77">
            <w:pPr>
              <w:pStyle w:val="ac"/>
              <w:rPr>
                <w:lang w:eastAsia="ar-SA"/>
              </w:rPr>
            </w:pPr>
            <w:r w:rsidRPr="00CC2F77">
              <w:rPr>
                <w:lang w:eastAsia="ar-SA"/>
              </w:rPr>
              <w:t>—</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56695CE" w14:textId="77777777" w:rsidR="00CC2F77" w:rsidRPr="00CC2F77" w:rsidRDefault="00CC2F77" w:rsidP="00CC2F77">
            <w:pPr>
              <w:pStyle w:val="ac"/>
              <w:rPr>
                <w:lang w:eastAsia="ar-SA"/>
              </w:rPr>
            </w:pPr>
            <w:r w:rsidRPr="00CC2F77">
              <w:rPr>
                <w:lang w:eastAsia="ar-SA"/>
              </w:rPr>
              <w:t>0,8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B8DCBBE" w14:textId="77777777" w:rsidR="00CC2F77" w:rsidRPr="00CC2F77" w:rsidRDefault="00CC2F77" w:rsidP="00CC2F77">
            <w:pPr>
              <w:pStyle w:val="ac"/>
              <w:rPr>
                <w:lang w:eastAsia="ar-SA"/>
              </w:rPr>
            </w:pPr>
            <w:r w:rsidRPr="00CC2F77">
              <w:rPr>
                <w:lang w:eastAsia="ar-SA"/>
              </w:rPr>
              <w:t>—</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9CDEB93" w14:textId="77777777" w:rsidR="00CC2F77" w:rsidRPr="00CC2F77" w:rsidRDefault="00CC2F77" w:rsidP="00CC2F77">
            <w:pPr>
              <w:pStyle w:val="ac"/>
              <w:rPr>
                <w:lang w:eastAsia="ar-SA"/>
              </w:rPr>
            </w:pPr>
            <w:r w:rsidRPr="00CC2F77">
              <w:rPr>
                <w:lang w:eastAsia="ar-SA"/>
              </w:rPr>
              <w:t>—</w:t>
            </w:r>
          </w:p>
        </w:tc>
        <w:tc>
          <w:tcPr>
            <w:tcW w:w="1279" w:type="dxa"/>
            <w:tcBorders>
              <w:top w:val="nil"/>
              <w:left w:val="nil"/>
              <w:bottom w:val="single" w:sz="4" w:space="0" w:color="auto"/>
              <w:right w:val="single" w:sz="4" w:space="0" w:color="auto"/>
            </w:tcBorders>
            <w:vAlign w:val="center"/>
          </w:tcPr>
          <w:p w14:paraId="5BD33F0B" w14:textId="77777777" w:rsidR="00CC2F77" w:rsidRPr="00CC2F77" w:rsidRDefault="00CC2F77" w:rsidP="00CC2F77">
            <w:pPr>
              <w:pStyle w:val="ac"/>
              <w:rPr>
                <w:lang w:eastAsia="ar-SA"/>
              </w:rPr>
            </w:pPr>
            <w:r w:rsidRPr="00CC2F77">
              <w:rPr>
                <w:lang w:eastAsia="ar-SA"/>
              </w:rPr>
              <w:t>0,24</w:t>
            </w:r>
          </w:p>
        </w:tc>
      </w:tr>
      <w:tr w:rsidR="00CC2F77" w:rsidRPr="00CC2F77" w14:paraId="73D6BB6A"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24FB254E" w14:textId="77777777" w:rsidR="00CC2F77" w:rsidRPr="00CC2F77" w:rsidRDefault="00CC2F77" w:rsidP="00CC2F77">
            <w:pPr>
              <w:pStyle w:val="ac"/>
              <w:rPr>
                <w:lang w:eastAsia="ar-SA"/>
              </w:rPr>
            </w:pPr>
            <w:r w:rsidRPr="00CC2F77">
              <w:rPr>
                <w:lang w:eastAsia="ar-SA"/>
              </w:rPr>
              <w:t>Налим</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1D2E991" w14:textId="77777777" w:rsidR="00CC2F77" w:rsidRPr="00CC2F77" w:rsidRDefault="00CC2F77" w:rsidP="00CC2F77">
            <w:pPr>
              <w:pStyle w:val="ac"/>
              <w:rPr>
                <w:lang w:eastAsia="ar-SA"/>
              </w:rPr>
            </w:pPr>
            <w:r w:rsidRPr="00CC2F77">
              <w:rPr>
                <w:lang w:eastAsia="ar-SA"/>
              </w:rPr>
              <w:t>92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23573D6A" w14:textId="77777777" w:rsidR="00CC2F77" w:rsidRPr="00CC2F77" w:rsidRDefault="00CC2F77" w:rsidP="00CC2F77">
            <w:pPr>
              <w:pStyle w:val="ac"/>
              <w:rPr>
                <w:lang w:eastAsia="ar-SA"/>
              </w:rPr>
            </w:pPr>
            <w:r w:rsidRPr="00CC2F77">
              <w:rPr>
                <w:lang w:eastAsia="ar-SA"/>
              </w:rPr>
              <w:t>16,9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4DBC7E6" w14:textId="77777777" w:rsidR="00CC2F77" w:rsidRPr="00CC2F77" w:rsidRDefault="00CC2F77" w:rsidP="00CC2F77">
            <w:pPr>
              <w:pStyle w:val="ac"/>
              <w:rPr>
                <w:lang w:eastAsia="ar-SA"/>
              </w:rPr>
            </w:pPr>
            <w:r w:rsidRPr="00CC2F77">
              <w:rPr>
                <w:lang w:eastAsia="ar-SA"/>
              </w:rPr>
              <w:t>15,9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5E90ABD4" w14:textId="77777777" w:rsidR="00CC2F77" w:rsidRPr="00CC2F77" w:rsidRDefault="00CC2F77" w:rsidP="00CC2F77">
            <w:pPr>
              <w:pStyle w:val="ac"/>
              <w:rPr>
                <w:lang w:eastAsia="ar-SA"/>
              </w:rPr>
            </w:pPr>
            <w:r w:rsidRPr="00CC2F77">
              <w:rPr>
                <w:lang w:eastAsia="ar-SA"/>
              </w:rPr>
              <w:t>1,5</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F1CC5B8" w14:textId="77777777" w:rsidR="00CC2F77" w:rsidRPr="00CC2F77" w:rsidRDefault="00CC2F77" w:rsidP="00CC2F77">
            <w:pPr>
              <w:pStyle w:val="ac"/>
              <w:rPr>
                <w:lang w:eastAsia="ar-SA"/>
              </w:rPr>
            </w:pPr>
            <w:r w:rsidRPr="00CC2F77">
              <w:rPr>
                <w:lang w:eastAsia="ar-SA"/>
              </w:rPr>
              <w:t>3,6</w:t>
            </w:r>
          </w:p>
        </w:tc>
        <w:tc>
          <w:tcPr>
            <w:tcW w:w="1279" w:type="dxa"/>
            <w:tcBorders>
              <w:top w:val="nil"/>
              <w:left w:val="nil"/>
              <w:bottom w:val="single" w:sz="4" w:space="0" w:color="auto"/>
              <w:right w:val="single" w:sz="4" w:space="0" w:color="auto"/>
            </w:tcBorders>
            <w:vAlign w:val="center"/>
          </w:tcPr>
          <w:p w14:paraId="3DDA1EA7" w14:textId="77777777" w:rsidR="00CC2F77" w:rsidRPr="00CC2F77" w:rsidRDefault="00CC2F77" w:rsidP="00CC2F77">
            <w:pPr>
              <w:pStyle w:val="ac"/>
              <w:rPr>
                <w:lang w:eastAsia="ar-SA"/>
              </w:rPr>
            </w:pPr>
            <w:r w:rsidRPr="00CC2F77">
              <w:rPr>
                <w:lang w:eastAsia="ar-SA"/>
              </w:rPr>
              <w:t>26,0</w:t>
            </w:r>
          </w:p>
        </w:tc>
      </w:tr>
      <w:tr w:rsidR="00CC2F77" w:rsidRPr="00CC2F77" w14:paraId="2144D249"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0FE0CE0B" w14:textId="77777777" w:rsidR="00CC2F77" w:rsidRPr="00CC2F77" w:rsidRDefault="00CC2F77" w:rsidP="00CC2F77">
            <w:pPr>
              <w:pStyle w:val="ac"/>
              <w:rPr>
                <w:lang w:eastAsia="ar-SA"/>
              </w:rPr>
            </w:pPr>
            <w:r w:rsidRPr="00CC2F77">
              <w:rPr>
                <w:lang w:eastAsia="ar-SA"/>
              </w:rPr>
              <w:t>Окунь</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E4D2B47" w14:textId="77777777" w:rsidR="00CC2F77" w:rsidRPr="00CC2F77" w:rsidRDefault="00CC2F77" w:rsidP="00CC2F77">
            <w:pPr>
              <w:pStyle w:val="ac"/>
              <w:rPr>
                <w:lang w:eastAsia="ar-SA"/>
              </w:rPr>
            </w:pPr>
            <w:r w:rsidRPr="00CC2F77">
              <w:rPr>
                <w:lang w:eastAsia="ar-SA"/>
              </w:rPr>
              <w:t>1,7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1820DDF" w14:textId="77777777" w:rsidR="00CC2F77" w:rsidRPr="00CC2F77" w:rsidRDefault="00CC2F77" w:rsidP="00CC2F77">
            <w:pPr>
              <w:pStyle w:val="ac"/>
              <w:rPr>
                <w:lang w:eastAsia="ar-SA"/>
              </w:rPr>
            </w:pPr>
            <w:r w:rsidRPr="00CC2F77">
              <w:rPr>
                <w:lang w:eastAsia="ar-SA"/>
              </w:rPr>
              <w:t>—</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55AFE00" w14:textId="77777777" w:rsidR="00CC2F77" w:rsidRPr="00CC2F77" w:rsidRDefault="00CC2F77" w:rsidP="00CC2F77">
            <w:pPr>
              <w:pStyle w:val="ac"/>
              <w:rPr>
                <w:lang w:eastAsia="ar-SA"/>
              </w:rPr>
            </w:pPr>
            <w:r w:rsidRPr="00CC2F77">
              <w:rPr>
                <w:lang w:eastAsia="ar-SA"/>
              </w:rPr>
              <w:t>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6ECF259B" w14:textId="77777777" w:rsidR="00CC2F77" w:rsidRPr="00CC2F77" w:rsidRDefault="00CC2F77" w:rsidP="00CC2F77">
            <w:pPr>
              <w:pStyle w:val="ac"/>
              <w:rPr>
                <w:lang w:eastAsia="ar-SA"/>
              </w:rPr>
            </w:pPr>
            <w:r w:rsidRPr="00CC2F77">
              <w:rPr>
                <w:lang w:eastAsia="ar-SA"/>
              </w:rPr>
              <w:t>0,6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BE2A2D2" w14:textId="77777777" w:rsidR="00CC2F77" w:rsidRPr="00CC2F77" w:rsidRDefault="00CC2F77" w:rsidP="00CC2F77">
            <w:pPr>
              <w:pStyle w:val="ac"/>
              <w:rPr>
                <w:lang w:eastAsia="ar-SA"/>
              </w:rPr>
            </w:pPr>
            <w:r w:rsidRPr="00CC2F77">
              <w:rPr>
                <w:lang w:eastAsia="ar-SA"/>
              </w:rPr>
              <w:t>0,4</w:t>
            </w:r>
          </w:p>
        </w:tc>
        <w:tc>
          <w:tcPr>
            <w:tcW w:w="1279" w:type="dxa"/>
            <w:tcBorders>
              <w:top w:val="nil"/>
              <w:left w:val="nil"/>
              <w:bottom w:val="single" w:sz="4" w:space="0" w:color="auto"/>
              <w:right w:val="single" w:sz="4" w:space="0" w:color="auto"/>
            </w:tcBorders>
            <w:vAlign w:val="center"/>
          </w:tcPr>
          <w:p w14:paraId="608D2156" w14:textId="77777777" w:rsidR="00CC2F77" w:rsidRPr="00CC2F77" w:rsidRDefault="00CC2F77" w:rsidP="00CC2F77">
            <w:pPr>
              <w:pStyle w:val="ac"/>
              <w:rPr>
                <w:lang w:eastAsia="ar-SA"/>
              </w:rPr>
            </w:pPr>
            <w:r w:rsidRPr="00CC2F77">
              <w:rPr>
                <w:lang w:eastAsia="ar-SA"/>
              </w:rPr>
              <w:t>1,02</w:t>
            </w:r>
          </w:p>
        </w:tc>
      </w:tr>
      <w:tr w:rsidR="00CC2F77" w:rsidRPr="00CC2F77" w14:paraId="50C87467" w14:textId="77777777" w:rsidTr="00CC2F77">
        <w:trPr>
          <w:trHeight w:val="300"/>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14:paraId="6843FF87" w14:textId="77777777" w:rsidR="00CC2F77" w:rsidRPr="00CC2F77" w:rsidRDefault="00CC2F77" w:rsidP="00CC2F77">
            <w:pPr>
              <w:pStyle w:val="ac"/>
              <w:rPr>
                <w:b/>
                <w:lang w:eastAsia="ar-SA"/>
              </w:rPr>
            </w:pPr>
            <w:r w:rsidRPr="00CC2F77">
              <w:rPr>
                <w:b/>
                <w:lang w:eastAsia="ar-SA"/>
              </w:rPr>
              <w:t>Всего</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3AEC30D" w14:textId="77777777" w:rsidR="00CC2F77" w:rsidRPr="00CC2F77" w:rsidRDefault="00CC2F77" w:rsidP="00CC2F77">
            <w:pPr>
              <w:pStyle w:val="ac"/>
              <w:rPr>
                <w:b/>
                <w:lang w:eastAsia="ar-SA"/>
              </w:rPr>
            </w:pPr>
            <w:r w:rsidRPr="00CC2F77">
              <w:rPr>
                <w:b/>
                <w:lang w:eastAsia="ar-SA"/>
              </w:rPr>
              <w:t>521,4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327D7781" w14:textId="77777777" w:rsidR="00CC2F77" w:rsidRPr="00CC2F77" w:rsidRDefault="00CC2F77" w:rsidP="00CC2F77">
            <w:pPr>
              <w:pStyle w:val="ac"/>
              <w:rPr>
                <w:b/>
                <w:lang w:eastAsia="ar-SA"/>
              </w:rPr>
            </w:pPr>
            <w:r w:rsidRPr="00CC2F77">
              <w:rPr>
                <w:b/>
                <w:lang w:eastAsia="ar-SA"/>
              </w:rPr>
              <w:t>609,1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125E6908" w14:textId="77777777" w:rsidR="00CC2F77" w:rsidRPr="00CC2F77" w:rsidRDefault="00CC2F77" w:rsidP="00CC2F77">
            <w:pPr>
              <w:pStyle w:val="ac"/>
              <w:rPr>
                <w:b/>
                <w:lang w:eastAsia="ar-SA"/>
              </w:rPr>
            </w:pPr>
            <w:r w:rsidRPr="00CC2F77">
              <w:rPr>
                <w:b/>
                <w:lang w:eastAsia="ar-SA"/>
              </w:rPr>
              <w:t>430,3</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4AF0113A" w14:textId="77777777" w:rsidR="00CC2F77" w:rsidRPr="00CC2F77" w:rsidRDefault="00CC2F77" w:rsidP="00CC2F77">
            <w:pPr>
              <w:pStyle w:val="ac"/>
              <w:rPr>
                <w:b/>
                <w:lang w:eastAsia="ar-SA"/>
              </w:rPr>
            </w:pPr>
            <w:r w:rsidRPr="00CC2F77">
              <w:rPr>
                <w:b/>
                <w:lang w:eastAsia="ar-SA"/>
              </w:rPr>
              <w:t>532,3</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tcPr>
          <w:p w14:paraId="76D1B62F" w14:textId="77777777" w:rsidR="00CC2F77" w:rsidRPr="00CC2F77" w:rsidRDefault="00CC2F77" w:rsidP="00CC2F77">
            <w:pPr>
              <w:pStyle w:val="ac"/>
              <w:rPr>
                <w:b/>
                <w:lang w:eastAsia="ar-SA"/>
              </w:rPr>
            </w:pPr>
            <w:r w:rsidRPr="00CC2F77">
              <w:rPr>
                <w:b/>
                <w:lang w:eastAsia="ar-SA"/>
              </w:rPr>
              <w:t>810,9</w:t>
            </w:r>
          </w:p>
        </w:tc>
        <w:tc>
          <w:tcPr>
            <w:tcW w:w="1279" w:type="dxa"/>
            <w:tcBorders>
              <w:top w:val="nil"/>
              <w:left w:val="nil"/>
              <w:bottom w:val="single" w:sz="4" w:space="0" w:color="auto"/>
              <w:right w:val="single" w:sz="4" w:space="0" w:color="auto"/>
            </w:tcBorders>
            <w:vAlign w:val="center"/>
          </w:tcPr>
          <w:p w14:paraId="66471A4A" w14:textId="77777777" w:rsidR="00CC2F77" w:rsidRPr="00CC2F77" w:rsidRDefault="00CC2F77" w:rsidP="00CC2F77">
            <w:pPr>
              <w:pStyle w:val="ac"/>
              <w:rPr>
                <w:b/>
                <w:lang w:eastAsia="ar-SA"/>
              </w:rPr>
            </w:pPr>
            <w:r w:rsidRPr="00CC2F77">
              <w:rPr>
                <w:b/>
                <w:lang w:eastAsia="ar-SA"/>
              </w:rPr>
              <w:t>580,8</w:t>
            </w:r>
          </w:p>
        </w:tc>
      </w:tr>
    </w:tbl>
    <w:p w14:paraId="3526865C" w14:textId="77777777" w:rsidR="00CC2F77" w:rsidRDefault="00CC2F77" w:rsidP="00CC2F77">
      <w:r>
        <w:t>По официальной статистике, общий вылов рыб в бассейне р. Индигирки за 5 лет с 1996 по 2000 г. составил 580,8 т, в том числе ценных видов проходных и полупроходных рыб — 506,5 т, или 87,2% от общего улова. Причем такие виды рыб, как осётр, голец и ленок, в отчётные данные не попадают, а по ряду других видов рыб цифры, вероятно, занижены.</w:t>
      </w:r>
    </w:p>
    <w:p w14:paraId="21FD4354" w14:textId="77777777" w:rsidR="00CC2F77" w:rsidRDefault="00CC2F77" w:rsidP="00CC2F77">
      <w:r>
        <w:t>Морская добыча рыб в Восточно-Сибирском и Чукотском морях в настоящее время не ведётся, в основном по экономическим причинам. Вылавливается только сайка — как прилов при добыче других видов рыб при её подходах в прибрежную зону.</w:t>
      </w:r>
    </w:p>
    <w:p w14:paraId="0C0CA112" w14:textId="77777777" w:rsidR="00CC2F77" w:rsidRDefault="00CC2F77" w:rsidP="00CC2F77">
      <w:r>
        <w:t>Основной район сейсморазведки расположен на удалении от берегов, поэтому работы практически никак не отразятся на условиях нагула и состоянии запасов обитающих летом в прибрежной зоне проходных и полупроходных рыб.</w:t>
      </w:r>
    </w:p>
    <w:p w14:paraId="5B8BE1D1" w14:textId="77777777" w:rsidR="00CC2F77" w:rsidRDefault="00CC2F77" w:rsidP="00CC2F77">
      <w:r>
        <w:t xml:space="preserve">Морская промысловая ихтиофауна Чукотского моря довольно скудна. Так, в уловах НПС «Сучан» в августе 1972 г. к северу от Берингова пролива встречено всего около полутора десятка видов, среди которых преобладали: тихоокеанская сельдь </w:t>
      </w:r>
      <w:proofErr w:type="spellStart"/>
      <w:r w:rsidRPr="00CC2F77">
        <w:rPr>
          <w:i/>
        </w:rPr>
        <w:t>Clupea</w:t>
      </w:r>
      <w:proofErr w:type="spellEnd"/>
      <w:r w:rsidRPr="00CC2F77">
        <w:rPr>
          <w:i/>
        </w:rPr>
        <w:t xml:space="preserve"> </w:t>
      </w:r>
      <w:proofErr w:type="spellStart"/>
      <w:r w:rsidRPr="00CC2F77">
        <w:rPr>
          <w:i/>
        </w:rPr>
        <w:t>pallasii</w:t>
      </w:r>
      <w:proofErr w:type="spellEnd"/>
      <w:r>
        <w:t xml:space="preserve">, дальневосточная мойва </w:t>
      </w:r>
      <w:proofErr w:type="spellStart"/>
      <w:r w:rsidRPr="00CC2F77">
        <w:rPr>
          <w:i/>
        </w:rPr>
        <w:t>Mallotus</w:t>
      </w:r>
      <w:proofErr w:type="spellEnd"/>
      <w:r w:rsidRPr="00CC2F77">
        <w:rPr>
          <w:i/>
        </w:rPr>
        <w:t xml:space="preserve"> </w:t>
      </w:r>
      <w:proofErr w:type="spellStart"/>
      <w:r w:rsidRPr="00CC2F77">
        <w:rPr>
          <w:i/>
        </w:rPr>
        <w:t>villosus</w:t>
      </w:r>
      <w:proofErr w:type="spellEnd"/>
      <w:r w:rsidRPr="00CC2F77">
        <w:rPr>
          <w:i/>
        </w:rPr>
        <w:t xml:space="preserve"> </w:t>
      </w:r>
      <w:proofErr w:type="spellStart"/>
      <w:r w:rsidRPr="00CC2F77">
        <w:rPr>
          <w:i/>
        </w:rPr>
        <w:t>socialis</w:t>
      </w:r>
      <w:proofErr w:type="spellEnd"/>
      <w:r>
        <w:t xml:space="preserve"> и сайка, которые в сумме давали 90—100% общих уловов рыб [Науменко, </w:t>
      </w:r>
      <w:proofErr w:type="spellStart"/>
      <w:r>
        <w:t>Джангильдин</w:t>
      </w:r>
      <w:proofErr w:type="spellEnd"/>
      <w:r>
        <w:t xml:space="preserve">, 1987]. </w:t>
      </w:r>
    </w:p>
    <w:p w14:paraId="2062E432" w14:textId="77777777" w:rsidR="00CC2F77" w:rsidRDefault="00CC2F77" w:rsidP="00CC2F77">
      <w:r>
        <w:t xml:space="preserve">Сайка была обнаружена на значительной части акватории, кроме крайней западной и юго-восточной областей моря. В первом случае температура воды у дна была, по-видимому, слишком низкой (менее 2°С), а во втором, наоборот, чрезмерно высокой — от 7,0 до 8,3°С. Относительно высокие уловы (5—10 тыс. экз. за 30 минут траления) были в середине «воронки», расположенной между полуостровом Аляска и Чукотским полуостровом (на восточной периферии циклонического круговорота). Сайка здесь тоже была представлена исключительно мальками длиной 2—4 см; половозрелые особи встречались единично и не крупнее 15 см. </w:t>
      </w:r>
    </w:p>
    <w:p w14:paraId="0CD920C4" w14:textId="77777777" w:rsidR="00CC2F77" w:rsidRDefault="00CC2F77" w:rsidP="00CC2F77">
      <w:r>
        <w:t>Уловы мойвы также были небольшими. В её распределении прослеживались те же особенности, что и у сайки. Температура в районах её нахождения была не ниже 1°С, а наибольшие уловы были при 5—6°С. Мойва ловилась мелкая — от 10,7 до 15,3 см, средняя длина 12,4 см. Масса рыб варьировала в пределах 9—19 г.</w:t>
      </w:r>
    </w:p>
    <w:p w14:paraId="00CAC770" w14:textId="77777777" w:rsidR="00CC2F77" w:rsidRDefault="00CC2F77" w:rsidP="00CC2F77">
      <w:r>
        <w:t>Сельдь была обнаружена только в восточной части «воронки» в верхнем 10-метровом слое при температуре 7,5—12,6°С. Размеры её были в пределах 17—27 см, в среднем составили 22,2 см (при средней массе 121,3 г). Размеры возрастали по мере движения с севера на юг.</w:t>
      </w:r>
    </w:p>
    <w:p w14:paraId="7E51CB0E" w14:textId="77777777" w:rsidR="00CC2F77" w:rsidRDefault="00CC2F77" w:rsidP="00CC2F77">
      <w:r>
        <w:t>Во всех случаях распределения пелагических рыб отмечено большое совпадение районов с наибольшими уловами пелагических рыб и высокими концентрациями зоопланктона.</w:t>
      </w:r>
    </w:p>
    <w:p w14:paraId="22E7E135" w14:textId="77777777" w:rsidR="00CC2F77" w:rsidRDefault="00CC2F77" w:rsidP="00CC2F77">
      <w:r>
        <w:lastRenderedPageBreak/>
        <w:t xml:space="preserve">По ряду морфологических признаков и </w:t>
      </w:r>
      <w:proofErr w:type="spellStart"/>
      <w:r>
        <w:t>меристических</w:t>
      </w:r>
      <w:proofErr w:type="spellEnd"/>
      <w:r>
        <w:t xml:space="preserve"> показателей сельдь Чукотского моря проявляет больше сходства с </w:t>
      </w:r>
      <w:proofErr w:type="spellStart"/>
      <w:r>
        <w:t>малопозвонковой</w:t>
      </w:r>
      <w:proofErr w:type="spellEnd"/>
      <w:r>
        <w:t xml:space="preserve"> беломорской сельдью (</w:t>
      </w:r>
      <w:proofErr w:type="spellStart"/>
      <w:r w:rsidRPr="00CC2F77">
        <w:rPr>
          <w:i/>
        </w:rPr>
        <w:t>Clupea</w:t>
      </w:r>
      <w:proofErr w:type="spellEnd"/>
      <w:r w:rsidRPr="00CC2F77">
        <w:rPr>
          <w:i/>
        </w:rPr>
        <w:t xml:space="preserve"> </w:t>
      </w:r>
      <w:proofErr w:type="spellStart"/>
      <w:r w:rsidRPr="00CC2F77">
        <w:rPr>
          <w:i/>
        </w:rPr>
        <w:t>pallasii</w:t>
      </w:r>
      <w:proofErr w:type="spellEnd"/>
      <w:r w:rsidRPr="00CC2F77">
        <w:rPr>
          <w:i/>
        </w:rPr>
        <w:t xml:space="preserve"> </w:t>
      </w:r>
      <w:proofErr w:type="spellStart"/>
      <w:r w:rsidRPr="00CC2F77">
        <w:rPr>
          <w:i/>
        </w:rPr>
        <w:t>marisalbi</w:t>
      </w:r>
      <w:proofErr w:type="spellEnd"/>
      <w:r>
        <w:t>) и сельдями из бассейна Северного Ледовитого океана, чем с тихоокеанской сельдью (</w:t>
      </w:r>
      <w:r w:rsidRPr="00CC2F77">
        <w:rPr>
          <w:i/>
        </w:rPr>
        <w:t xml:space="preserve">C. </w:t>
      </w:r>
      <w:proofErr w:type="spellStart"/>
      <w:r w:rsidRPr="00CC2F77">
        <w:rPr>
          <w:i/>
        </w:rPr>
        <w:t>pallasii</w:t>
      </w:r>
      <w:proofErr w:type="spellEnd"/>
      <w:r w:rsidRPr="00CC2F77">
        <w:rPr>
          <w:i/>
        </w:rPr>
        <w:t xml:space="preserve"> </w:t>
      </w:r>
      <w:proofErr w:type="spellStart"/>
      <w:r w:rsidRPr="00CC2F77">
        <w:rPr>
          <w:i/>
        </w:rPr>
        <w:t>pallasii</w:t>
      </w:r>
      <w:proofErr w:type="spellEnd"/>
      <w:r>
        <w:t xml:space="preserve">) — как западно-, так и восточно-беринговоморской. На этом основании предполагается наличие в Чукотском море самостоятельной локальной популяции сельди, родственной сельдям бассейна Северного Ледовитого океана [Науменко, </w:t>
      </w:r>
      <w:proofErr w:type="spellStart"/>
      <w:r>
        <w:t>Джангильдин</w:t>
      </w:r>
      <w:proofErr w:type="spellEnd"/>
      <w:r>
        <w:t xml:space="preserve">, 1987; Науменко, 2001]. </w:t>
      </w:r>
    </w:p>
    <w:p w14:paraId="34B77CB4" w14:textId="77777777" w:rsidR="00CC2F77" w:rsidRDefault="00CC2F77" w:rsidP="00CC2F77">
      <w:r>
        <w:t>По данным ФГУ «Россельхознадзор» по Чукотскому АО, в Чукотском море в зоне шельфа обитают следующие виды морских рыб: сайка, дальневосточная навага, тихоокеанская сельдь и минтай (в южной части моря встречается только молодь длиной до 20 см, заносимая течением из Берингова моря). Данные о рыбных запасах приводятся только для сайки. Максимальные концентрации сайки находятся в южной части Чукотского моря. В 1997 г. её биомасса здесь на площади 134,1 тыс. км² составила около 581 тыс. т. Живёт 10—12 лет, достигая в длину 27—40 см, половозрелой становится в 3—4 года при длине 19—20 см. Средняя длина сайки из траловых уловов 2001 г. составила 16,7 см (крайние значения длины — 4 и 31 см). Возраст — от 2 до 6 лет, около 90% рыб в возрасте 3—4 лет. Специализированный промысел сайки не ведётся, добывают её в качестве прилова.</w:t>
      </w:r>
    </w:p>
    <w:p w14:paraId="7E37E60B" w14:textId="77777777" w:rsidR="00CC2F77" w:rsidRDefault="00CC2F77" w:rsidP="00CC2F77">
      <w:r>
        <w:t xml:space="preserve">Сайка играет большую роль в структуре и функционировании морской экосистемы, местами образуя значительные скопления, как в северных, так и в южных районах моря Лаптевых, а также Карском, Восточно-Сибирском и Чукотском морях. </w:t>
      </w:r>
    </w:p>
    <w:p w14:paraId="41814056" w14:textId="77777777" w:rsidR="00CC2F77" w:rsidRDefault="00CC2F77" w:rsidP="00CC2F77">
      <w:r w:rsidRPr="00CC2F77">
        <w:rPr>
          <w:b/>
          <w:i/>
        </w:rPr>
        <w:t>Сайка</w:t>
      </w:r>
      <w:r>
        <w:t xml:space="preserve"> (</w:t>
      </w:r>
      <w:proofErr w:type="spellStart"/>
      <w:r w:rsidRPr="00CC2F77">
        <w:rPr>
          <w:i/>
        </w:rPr>
        <w:t>Boreogatus</w:t>
      </w:r>
      <w:proofErr w:type="spellEnd"/>
      <w:r w:rsidRPr="00CC2F77">
        <w:rPr>
          <w:i/>
        </w:rPr>
        <w:t xml:space="preserve"> </w:t>
      </w:r>
      <w:proofErr w:type="spellStart"/>
      <w:r w:rsidRPr="00CC2F77">
        <w:rPr>
          <w:i/>
        </w:rPr>
        <w:t>saida</w:t>
      </w:r>
      <w:proofErr w:type="spellEnd"/>
      <w:r>
        <w:t xml:space="preserve">) </w:t>
      </w:r>
      <w:proofErr w:type="spellStart"/>
      <w:r>
        <w:t>криопелагический</w:t>
      </w:r>
      <w:proofErr w:type="spellEnd"/>
      <w:r>
        <w:t>, арктический вид, являющийся постоянным обитателем льдов в бассейне Арктики. В открытых водах моря Лаптевых сайка ежегодно встречается среди разреженных плавучих льдов. Ранней весной она обнаружена у берегов в районе полярных станций бухты Марии Прончищевой и острова Андрея. У берегов острова Дуная (Северная часть устья р. Лены) сайка появляется почти ежегодно сразу по отрыву припая льда во второй половине июня и держится до августа-сентября [Пономаренко, 2000].</w:t>
      </w:r>
    </w:p>
    <w:p w14:paraId="168E0554" w14:textId="77777777" w:rsidR="00CC2F77" w:rsidRDefault="00CC2F77" w:rsidP="00CC2F77">
      <w:r>
        <w:t xml:space="preserve">В Восточно-Сибирском море сайка встречается летом в районе полярных станций на фарватере бухты Амбарчик (вблизи от устья р. Колыма, у берегов </w:t>
      </w:r>
      <w:proofErr w:type="spellStart"/>
      <w:r>
        <w:t>Раутау</w:t>
      </w:r>
      <w:proofErr w:type="spellEnd"/>
      <w:r>
        <w:t xml:space="preserve"> и Певек на выходе из Чаунской губы).</w:t>
      </w:r>
    </w:p>
    <w:p w14:paraId="616F1213" w14:textId="77777777" w:rsidR="00CC2F77" w:rsidRDefault="00CC2F77" w:rsidP="00CC2F77">
      <w:r>
        <w:t xml:space="preserve">Сайка занимает важное место в рационе белухи, тюленя, белого медведя и других арктических животных. Численность ее, видимо, велика, и, хотя держится она нередко маленькими стайками, во многих районах Арктики встречается временами в массовых количествах. </w:t>
      </w:r>
    </w:p>
    <w:p w14:paraId="7D154355" w14:textId="77777777" w:rsidR="00CC2F77" w:rsidRDefault="00CC2F77" w:rsidP="00CC2F77">
      <w:r>
        <w:t>Морская добыча рыб в Восточно-Сибирском море в настоящее время не ведется, в основном по экономическим причинам. Сайка вылавливается как прилов во время добычи других видов при её подходах в прибрежную зону.</w:t>
      </w:r>
    </w:p>
    <w:p w14:paraId="33C50B51" w14:textId="77777777" w:rsidR="00CC2F77" w:rsidRDefault="00CC2F77" w:rsidP="00CC2F77">
      <w:r w:rsidRPr="00DB16F9">
        <w:rPr>
          <w:b/>
          <w:i/>
        </w:rPr>
        <w:t>Осётр сибирский</w:t>
      </w:r>
      <w:r>
        <w:t xml:space="preserve"> (</w:t>
      </w:r>
      <w:proofErr w:type="spellStart"/>
      <w:r w:rsidRPr="00DB16F9">
        <w:rPr>
          <w:i/>
        </w:rPr>
        <w:t>Acipenser</w:t>
      </w:r>
      <w:proofErr w:type="spellEnd"/>
      <w:r w:rsidRPr="00DB16F9">
        <w:rPr>
          <w:i/>
        </w:rPr>
        <w:t xml:space="preserve"> </w:t>
      </w:r>
      <w:proofErr w:type="spellStart"/>
      <w:r w:rsidRPr="00DB16F9">
        <w:rPr>
          <w:i/>
        </w:rPr>
        <w:t>baeri</w:t>
      </w:r>
      <w:proofErr w:type="spellEnd"/>
      <w:r>
        <w:t>) обитает в бассейнах рек Оби, Енисея, Колымы, Лены, Индигирки. Достигает длины около 3 м и массы 200 кг — это самая крупная рыба в водоемах Красноярского края и Якутии. В Енисее осетр представлен двумя формами: жилой и проходной [</w:t>
      </w:r>
      <w:proofErr w:type="spellStart"/>
      <w:r>
        <w:t>Михалёв</w:t>
      </w:r>
      <w:proofErr w:type="spellEnd"/>
      <w:r>
        <w:t xml:space="preserve">, 1967]. Половозрелость осетра наступает поздно: по одним данным — на 11—20-м году жизни (в реках Восточной Сибири), по другим данным (в Енисее) — у самок на 20—25 году жизни при длине тела 85—100 см и массе 4,5—8,0 кг. Самцы созревают на 2—3 года раньше при достижении длины тела 75 см и массы более 3 кг. Абсолютная плодовитость от 20 до 400 тыс. икринок. Нерестовая миграция проходного осетра с нагульных площадей (дельты Енисея) начинается за год до нереста, обычно в июне, </w:t>
      </w:r>
      <w:r>
        <w:lastRenderedPageBreak/>
        <w:t>и заканчивается в районе нерестилищ средней части Енисея в сентябре [</w:t>
      </w:r>
      <w:proofErr w:type="spellStart"/>
      <w:r>
        <w:t>Заделёнов</w:t>
      </w:r>
      <w:proofErr w:type="spellEnd"/>
      <w:r>
        <w:t xml:space="preserve">, 2001]. Производители зимуют на глубоких местах — зимовальных ямах. На «ямах» скапливается большое количество особей, в этот период осетры находятся в малоподвижном состоянии, покрываются толстым слоем слизи, практически не питаются. Нерест происходит в июне—июле. Икра донная, клейкая откладывается на галечный грунт в местах с быстрым течением. Нерест не ежегодный, промежуток между икрометанием может составлять 4–5 лет. </w:t>
      </w:r>
      <w:proofErr w:type="spellStart"/>
      <w:r>
        <w:t>Выклюнувшаяся</w:t>
      </w:r>
      <w:proofErr w:type="spellEnd"/>
      <w:r>
        <w:t xml:space="preserve"> молодь от 2 до 6 лет (иногда более) проводит в реке, постепенно скатываясь в дельту и эстуарий Енисея.</w:t>
      </w:r>
    </w:p>
    <w:p w14:paraId="294FEA95" w14:textId="77777777" w:rsidR="00CC2F77" w:rsidRDefault="00CC2F77" w:rsidP="00CC2F77">
      <w:r>
        <w:t xml:space="preserve">В реке Лене осётр </w:t>
      </w:r>
      <w:proofErr w:type="spellStart"/>
      <w:r>
        <w:t>немногочисленен</w:t>
      </w:r>
      <w:proofErr w:type="spellEnd"/>
      <w:r>
        <w:t xml:space="preserve">. Имеет речные и озерно-речные формы, заселяет участок Лены от села </w:t>
      </w:r>
      <w:proofErr w:type="spellStart"/>
      <w:r>
        <w:t>Коршукова</w:t>
      </w:r>
      <w:proofErr w:type="spellEnd"/>
      <w:r>
        <w:t xml:space="preserve"> (ниже </w:t>
      </w:r>
      <w:proofErr w:type="spellStart"/>
      <w:r>
        <w:t>Керенска</w:t>
      </w:r>
      <w:proofErr w:type="spellEnd"/>
      <w:r>
        <w:t xml:space="preserve">) до взморья. Питается бентосом (личинки </w:t>
      </w:r>
      <w:proofErr w:type="spellStart"/>
      <w:r>
        <w:t>хирономид</w:t>
      </w:r>
      <w:proofErr w:type="spellEnd"/>
      <w:r>
        <w:t>, моллюски, полихеты, амфиподы) и рыбами (елец, плотва). Осетр не совершает дальних кормовых и нерестовых миграций. В р. Индигирке (Восточно-Сибирское море) отмечается явная тенденция к снижению численности сибирского осетра. Численность колымской популяции осетра всегда была низкой, вылов редко превышал 1—3 т.</w:t>
      </w:r>
    </w:p>
    <w:p w14:paraId="79E72CE5" w14:textId="77777777" w:rsidR="00CC2F77" w:rsidRDefault="00CC2F77" w:rsidP="00CC2F77">
      <w:r>
        <w:t>Осетр – ценный промысловый вид. В 50-е годы прошлого столетия в бассейне Енисея добывали до 400 т осетра. Вследствие интенсивного промысла, браконьерства и ухудшения среды обитания (гидростроительство, загрязнение и др.) запасы осетра были подорваны, численность его резко сократилась. Несмотря на периодически вводимые запреты на отлов осетра, ситуация не улучшилась. Запасы осетра восстанавливаются очень медленно. Этот вид нуждается в жесткой регламентации отлова. В Красноярском крае разработана система рыбоводных технологий по выращиванию и воспроизводству осетра в условиях тепловодных хозяйств. Популяция осетра в значительной мере может поддерживаться, благодаря рыбоводным мероприятиям. Молодь осетра выращивают и выпускают на Белоярском рыбоводном заводе и НПК ФГНУ «НИИЭРВ».</w:t>
      </w:r>
    </w:p>
    <w:p w14:paraId="34B23412" w14:textId="77777777" w:rsidR="00CC2F77" w:rsidRDefault="00CC2F77" w:rsidP="00CC2F77">
      <w:r w:rsidRPr="00FF0235">
        <w:rPr>
          <w:b/>
          <w:i/>
        </w:rPr>
        <w:t>Арктический омуль</w:t>
      </w:r>
      <w:r>
        <w:t xml:space="preserve"> (</w:t>
      </w:r>
      <w:proofErr w:type="spellStart"/>
      <w:r w:rsidRPr="00FF0235">
        <w:rPr>
          <w:i/>
        </w:rPr>
        <w:t>Coregonus</w:t>
      </w:r>
      <w:proofErr w:type="spellEnd"/>
      <w:r w:rsidRPr="00FF0235">
        <w:rPr>
          <w:i/>
        </w:rPr>
        <w:t xml:space="preserve"> </w:t>
      </w:r>
      <w:proofErr w:type="spellStart"/>
      <w:r w:rsidRPr="00FF0235">
        <w:rPr>
          <w:i/>
        </w:rPr>
        <w:t>autumnalis</w:t>
      </w:r>
      <w:proofErr w:type="spellEnd"/>
      <w:r>
        <w:t>). Распространен в реках бассейна Северного Ледовитого океана от р. Мезени (впадает в Мезенский залив Белого моря) до Чаунской губы Восточно-Сибирского моря. Относится к полупроходным видам. Нагул омуля происходит в прибрежных морских акваториях, предпочитает участки с солёностью до 5—10‰ [</w:t>
      </w:r>
      <w:proofErr w:type="spellStart"/>
      <w:r>
        <w:t>Криницын</w:t>
      </w:r>
      <w:proofErr w:type="spellEnd"/>
      <w:r>
        <w:t>, 1989]. Нерестится в реках; в крупных — на расстоянии до 1,5—2,0</w:t>
      </w:r>
      <w:r w:rsidR="002735BD">
        <w:t> </w:t>
      </w:r>
      <w:r>
        <w:t>тыс. км от устья (р. Обь, Енисей, Лена). Длина тела половозрелого омуля составляет около 50 см, масса — более 1 кг, средняя длина около 39 см, масса — 800 г. [Андриенко, Богданова, 2003]. Предельный возраст – 16 лет. Из всех сиговых — это наиболее северный вид, выдерживает соленость от 20—22% и выше. Омуль арктический — важный промысловый вид Енисея. Запасы омуля в настоящее время находятся в удовлетворительном состоянии. Вылов омуля в последние годы составляет около 140 т в год.</w:t>
      </w:r>
    </w:p>
    <w:p w14:paraId="33845927" w14:textId="77777777" w:rsidR="00CC2F77" w:rsidRDefault="00CC2F77" w:rsidP="00CC2F77">
      <w:r>
        <w:t xml:space="preserve">Ленская популяция омуля занимает южную часть шельфа моря Лаптевых от западных участков Оленекского залива до восточного побережья губы </w:t>
      </w:r>
      <w:proofErr w:type="spellStart"/>
      <w:r>
        <w:t>Буор</w:t>
      </w:r>
      <w:proofErr w:type="spellEnd"/>
      <w:r>
        <w:t xml:space="preserve">-Хая. Здесь он в августе питается </w:t>
      </w:r>
      <w:proofErr w:type="spellStart"/>
      <w:r>
        <w:t>мизидами</w:t>
      </w:r>
      <w:proofErr w:type="spellEnd"/>
      <w:r>
        <w:t xml:space="preserve">, бокоплавами, а в октябре полностью переходит на питание копеподами. В </w:t>
      </w:r>
      <w:proofErr w:type="spellStart"/>
      <w:r>
        <w:t>Хатангском</w:t>
      </w:r>
      <w:proofErr w:type="spellEnd"/>
      <w:r>
        <w:t xml:space="preserve"> заливе, по имеющимся данным [Лукьянчиков, 1967], различают два стада омуля — </w:t>
      </w:r>
      <w:proofErr w:type="spellStart"/>
      <w:r>
        <w:t>хетское</w:t>
      </w:r>
      <w:proofErr w:type="spellEnd"/>
      <w:r>
        <w:t xml:space="preserve"> (нерестится в р. Хете) и балахнинское (нерестится в р. Большой Балахне). Омуль р. Хеты нерестится в 450—600 км от устья реки на песчаных и песчано-галечных грунтах в конце сентября — октябре при температуре около 1°С. Производители скатываются сразу после нереста с ледоставом. Нагуливается в </w:t>
      </w:r>
      <w:proofErr w:type="spellStart"/>
      <w:r>
        <w:t>Хатангском</w:t>
      </w:r>
      <w:proofErr w:type="spellEnd"/>
      <w:r>
        <w:t xml:space="preserve"> заливе и в нижних участках </w:t>
      </w:r>
      <w:proofErr w:type="spellStart"/>
      <w:r>
        <w:t>Хатангской</w:t>
      </w:r>
      <w:proofErr w:type="spellEnd"/>
      <w:r>
        <w:t xml:space="preserve"> губы. Миграции в реки начинает в июне—июле. Питается бентосом — амфиподами, личинками </w:t>
      </w:r>
      <w:proofErr w:type="spellStart"/>
      <w:r>
        <w:t>хирономид</w:t>
      </w:r>
      <w:proofErr w:type="spellEnd"/>
      <w:r>
        <w:t xml:space="preserve"> (в реке), </w:t>
      </w:r>
      <w:proofErr w:type="spellStart"/>
      <w:r>
        <w:t>мизидами</w:t>
      </w:r>
      <w:proofErr w:type="spellEnd"/>
      <w:r>
        <w:t xml:space="preserve">. Балахнинский омуль обитает в </w:t>
      </w:r>
      <w:proofErr w:type="spellStart"/>
      <w:r>
        <w:t>Хатангском</w:t>
      </w:r>
      <w:proofErr w:type="spellEnd"/>
      <w:r>
        <w:t xml:space="preserve"> заливе, но никогда не заходит в </w:t>
      </w:r>
      <w:proofErr w:type="spellStart"/>
      <w:r>
        <w:t>Хатангскую</w:t>
      </w:r>
      <w:proofErr w:type="spellEnd"/>
      <w:r>
        <w:t xml:space="preserve"> губу и дельту. </w:t>
      </w:r>
      <w:r>
        <w:lastRenderedPageBreak/>
        <w:t xml:space="preserve">Размножается в реке Большой Балахне в 200—250 км от ее устья. Растет медленнее, чем </w:t>
      </w:r>
      <w:proofErr w:type="spellStart"/>
      <w:r>
        <w:t>хетский</w:t>
      </w:r>
      <w:proofErr w:type="spellEnd"/>
      <w:r>
        <w:t xml:space="preserve"> омуль. Нерест происходит в конце сентября — середине октября. </w:t>
      </w:r>
    </w:p>
    <w:p w14:paraId="775CF300" w14:textId="77777777" w:rsidR="00CC2F77" w:rsidRDefault="00CC2F77" w:rsidP="00CC2F77">
      <w:r w:rsidRPr="002735BD">
        <w:rPr>
          <w:b/>
          <w:i/>
        </w:rPr>
        <w:t>Муксун</w:t>
      </w:r>
      <w:r>
        <w:t xml:space="preserve"> (</w:t>
      </w:r>
      <w:proofErr w:type="spellStart"/>
      <w:r w:rsidRPr="002735BD">
        <w:rPr>
          <w:i/>
        </w:rPr>
        <w:t>Coregonus</w:t>
      </w:r>
      <w:proofErr w:type="spellEnd"/>
      <w:r w:rsidRPr="002735BD">
        <w:rPr>
          <w:i/>
        </w:rPr>
        <w:t xml:space="preserve"> </w:t>
      </w:r>
      <w:proofErr w:type="spellStart"/>
      <w:r w:rsidRPr="002735BD">
        <w:rPr>
          <w:i/>
        </w:rPr>
        <w:t>muksun</w:t>
      </w:r>
      <w:proofErr w:type="spellEnd"/>
      <w:r>
        <w:t xml:space="preserve">). Основной ареал вида в реках бассейна Северного Ледовитого океана простирается от реки Кары на западе до реки Колымы на востоке. Полупроходной вид, но в Норильских озерах образует озерную (жилую) форму. Нагуливается и зимует в морских заливах и губах. Достигает 60—70 см длины, массы 8 кг, обычно длина его не превышает 40–57 см, и масса — 1,5–2,5 кг. Максимальный возраст — не более 23 лет. Половая зрелость наступает в 12—13 лет (у самцов — в 11 лет, у самок на 2—3 года позднее). Муксун — одна из самых </w:t>
      </w:r>
      <w:proofErr w:type="spellStart"/>
      <w:r>
        <w:t>длинноцикловых</w:t>
      </w:r>
      <w:proofErr w:type="spellEnd"/>
      <w:r>
        <w:t xml:space="preserve"> рыб среди полупроходных сиговых и, кроме того, имеет относительно невысокую плодовитость, что в совокупности делает его популяцию особенно уязвимой для промысла.</w:t>
      </w:r>
    </w:p>
    <w:p w14:paraId="43E32BEE" w14:textId="77777777" w:rsidR="00CC2F77" w:rsidRDefault="00CC2F77" w:rsidP="00CC2F77">
      <w:r>
        <w:t xml:space="preserve">Нерест не ежегодный, интервал между икрометаниями составляет не менее двух лет. Нерест начинается обычно в октябре и заканчивается в ноябре, при температуре ниже 4°С. Абсолютная плодовитость 19—128 тыс. икринок. Основные нерестилища расположены в крупных реках, в среднем течении. Скат </w:t>
      </w:r>
      <w:proofErr w:type="spellStart"/>
      <w:r>
        <w:t>отнерестовавших</w:t>
      </w:r>
      <w:proofErr w:type="spellEnd"/>
      <w:r>
        <w:t xml:space="preserve"> рыб начинается сразу после нереста. </w:t>
      </w:r>
      <w:proofErr w:type="spellStart"/>
      <w:r>
        <w:t>Выклюнувшаяся</w:t>
      </w:r>
      <w:proofErr w:type="spellEnd"/>
      <w:r>
        <w:t xml:space="preserve"> молодь скатывается в низовья рек на первом году, где нагуливается, питаясь зообентосом в течение 6—10 лет, до наступления половой зрелости. Молодь в возрасте до 4 лет питается преимущественно зоопланктоном. В летний период на нагульных площадях устьевых областей рек, губ и заливов основную пищу муксуна составляют полихеты, моллюски, </w:t>
      </w:r>
      <w:proofErr w:type="spellStart"/>
      <w:r>
        <w:t>мизиды</w:t>
      </w:r>
      <w:proofErr w:type="spellEnd"/>
      <w:r>
        <w:t xml:space="preserve">. Часто в желудках встречаются зеленые и диатомовые водоросли, остатки </w:t>
      </w:r>
      <w:proofErr w:type="spellStart"/>
      <w:r>
        <w:t>макрофитов</w:t>
      </w:r>
      <w:proofErr w:type="spellEnd"/>
      <w:r>
        <w:t xml:space="preserve">, песок, ил. </w:t>
      </w:r>
    </w:p>
    <w:p w14:paraId="7D1916B5" w14:textId="77777777" w:rsidR="00CC2F77" w:rsidRDefault="00CC2F77" w:rsidP="00CC2F77">
      <w:r>
        <w:t xml:space="preserve">В дельте р. Лены различаются 4 расы муксуна. Полупроходной </w:t>
      </w:r>
      <w:proofErr w:type="spellStart"/>
      <w:r>
        <w:t>малотычинковый</w:t>
      </w:r>
      <w:proofErr w:type="spellEnd"/>
      <w:r>
        <w:t xml:space="preserve"> муксун осваивает нижние участки проток дельты. Летом, когда прибрежные морские воды разбавляются пресной ленской водой, он распределяется преимущественно в </w:t>
      </w:r>
      <w:proofErr w:type="spellStart"/>
      <w:r>
        <w:t>авандельте</w:t>
      </w:r>
      <w:proofErr w:type="spellEnd"/>
      <w:r>
        <w:t xml:space="preserve"> и на мелководьях вдоль морского побережья. В дельте преобладает в маловодных протоках в её северо-западной части. Круглый год питается бентосом. Полупроходной многотычинковый муксун наиболее многочислен в низовьях многоводных проток. В спектре питания основными являются организмы зоопланктона и зообентоса, но встречаются и рыбы. Дельтовый муксун населяет все протоки дельты. В периоды половодий, увеличения стока реки, выходит в опреснённую прибрежную зону моря. По характеру питания эврифаг, основу питания составляют </w:t>
      </w:r>
      <w:proofErr w:type="spellStart"/>
      <w:r>
        <w:t>мизиды</w:t>
      </w:r>
      <w:proofErr w:type="spellEnd"/>
      <w:r>
        <w:t xml:space="preserve">. </w:t>
      </w:r>
      <w:proofErr w:type="spellStart"/>
      <w:r>
        <w:t>Туводный</w:t>
      </w:r>
      <w:proofErr w:type="spellEnd"/>
      <w:r>
        <w:t xml:space="preserve"> муксун населяет главным образом верхний и средний участки дельты Лены, реже встречается в нижних участках проток дельты. Основу рациона составляет бентос, в спектре питания обычны детрит и насекомые. В ряде других рек южной части моря Лаптевых (Хатанга, Анабар, Яна) обитают свои популяции муксуна. В реке Оленёк он представлен преимущественно нагульной частью Ленской популяции и только незначительная часть улова состоит из оленёкской локальной популяции.</w:t>
      </w:r>
    </w:p>
    <w:p w14:paraId="4689285F" w14:textId="77777777" w:rsidR="00CC2F77" w:rsidRDefault="00CC2F77" w:rsidP="00CC2F77">
      <w:r>
        <w:t xml:space="preserve">Муксун — ценная промысловая рыба. Запасы его почти везде, кроме Ленской популяции, сильно подорваны, нуждаются в охране и воспроизводстве. Вид весьма перспективен для искусственного воспроизводства. По сравнению с сигом отличается в 3 раза большей средней массой производителей и более чем в 2 раза высокой плодовитостью самок. Выход продукции всех подращённых ранних стадий развития муксуна на одну самку намного выше, чем у сига и чира. </w:t>
      </w:r>
    </w:p>
    <w:p w14:paraId="16DE9FDA" w14:textId="77777777" w:rsidR="00CC2F77" w:rsidRDefault="00CC2F77" w:rsidP="00CC2F77">
      <w:r w:rsidRPr="002735BD">
        <w:rPr>
          <w:b/>
          <w:i/>
        </w:rPr>
        <w:t>Сиг-пыжьян, сибирский сиг</w:t>
      </w:r>
      <w:r>
        <w:t xml:space="preserve"> (</w:t>
      </w:r>
      <w:proofErr w:type="spellStart"/>
      <w:r w:rsidRPr="002735BD">
        <w:rPr>
          <w:i/>
        </w:rPr>
        <w:t>Coregonus</w:t>
      </w:r>
      <w:proofErr w:type="spellEnd"/>
      <w:r w:rsidRPr="002735BD">
        <w:rPr>
          <w:i/>
        </w:rPr>
        <w:t xml:space="preserve"> </w:t>
      </w:r>
      <w:proofErr w:type="spellStart"/>
      <w:r w:rsidRPr="002735BD">
        <w:rPr>
          <w:i/>
        </w:rPr>
        <w:t>pidshian</w:t>
      </w:r>
      <w:proofErr w:type="spellEnd"/>
      <w:r>
        <w:t>). В настоящее время считается подвидом обыкновенного сига (</w:t>
      </w:r>
      <w:r w:rsidRPr="002735BD">
        <w:rPr>
          <w:i/>
        </w:rPr>
        <w:t xml:space="preserve">C. </w:t>
      </w:r>
      <w:proofErr w:type="spellStart"/>
      <w:r w:rsidRPr="002735BD">
        <w:rPr>
          <w:i/>
        </w:rPr>
        <w:t>lavaretus</w:t>
      </w:r>
      <w:proofErr w:type="spellEnd"/>
      <w:r w:rsidRPr="002735BD">
        <w:rPr>
          <w:i/>
        </w:rPr>
        <w:t xml:space="preserve"> </w:t>
      </w:r>
      <w:proofErr w:type="spellStart"/>
      <w:r w:rsidRPr="002735BD">
        <w:rPr>
          <w:i/>
        </w:rPr>
        <w:t>pidshian</w:t>
      </w:r>
      <w:proofErr w:type="spellEnd"/>
      <w:r>
        <w:t xml:space="preserve">). Вид подразделяется на множество подвидов, которые образуют множество экологических форм. Распространен </w:t>
      </w:r>
      <w:proofErr w:type="spellStart"/>
      <w:r>
        <w:t>циркумполярно</w:t>
      </w:r>
      <w:proofErr w:type="spellEnd"/>
      <w:r>
        <w:t xml:space="preserve">, встречается повсеместно. Озерно-речная, озерная и речная рыба. Придерживается глубоких мест с небольшой скоростью течения. Летом выходит для нагула </w:t>
      </w:r>
      <w:r>
        <w:lastRenderedPageBreak/>
        <w:t xml:space="preserve">в морские заливы-эстуарии. Достигает длины тела 60—70 см и массы около 4,0 кг, редко до 7 кг. Половой зрелости достигает в 6–7 лет. Нерестится в реках осенью (в сентябре—октябре), в озерах — в октябре—декабре. Икру откладывает на песчаный грунт, на небольшой глубине (до 4 м). Нерестится не каждый год. Основу питания сига составляют донные организмы: моллюски, личинки </w:t>
      </w:r>
      <w:proofErr w:type="spellStart"/>
      <w:r>
        <w:t>хирономид</w:t>
      </w:r>
      <w:proofErr w:type="spellEnd"/>
      <w:r>
        <w:t xml:space="preserve">, ручейников, поденок, водоросли; поедает икру других видов рыб. Весьма прожорливая рыба. В морских заливах питается также ракообразными — бокоплавами, </w:t>
      </w:r>
      <w:proofErr w:type="spellStart"/>
      <w:r>
        <w:t>изоподами</w:t>
      </w:r>
      <w:proofErr w:type="spellEnd"/>
      <w:r>
        <w:t xml:space="preserve">, </w:t>
      </w:r>
      <w:proofErr w:type="spellStart"/>
      <w:r>
        <w:t>мизидами</w:t>
      </w:r>
      <w:proofErr w:type="spellEnd"/>
      <w:r>
        <w:t xml:space="preserve">. Ценный промысловый вид. В Енисее добывается около 160 т. Особенно много его в р. Лене. В водохранилищах Красноярского края численность сига после изменения гидрологического режима резко сократилась. </w:t>
      </w:r>
    </w:p>
    <w:p w14:paraId="75A731C7" w14:textId="77777777" w:rsidR="00CC2F77" w:rsidRDefault="00CC2F77" w:rsidP="00CC2F77">
      <w:r w:rsidRPr="002735BD">
        <w:rPr>
          <w:b/>
          <w:i/>
        </w:rPr>
        <w:t>Чир</w:t>
      </w:r>
      <w:r>
        <w:t xml:space="preserve"> (</w:t>
      </w:r>
      <w:proofErr w:type="spellStart"/>
      <w:r w:rsidRPr="002735BD">
        <w:rPr>
          <w:i/>
        </w:rPr>
        <w:t>Coregonus</w:t>
      </w:r>
      <w:proofErr w:type="spellEnd"/>
      <w:r w:rsidRPr="002735BD">
        <w:rPr>
          <w:i/>
        </w:rPr>
        <w:t xml:space="preserve"> </w:t>
      </w:r>
      <w:proofErr w:type="spellStart"/>
      <w:r w:rsidRPr="002735BD">
        <w:rPr>
          <w:i/>
        </w:rPr>
        <w:t>nasus</w:t>
      </w:r>
      <w:proofErr w:type="spellEnd"/>
      <w:r>
        <w:t xml:space="preserve">). Обитает главным образом за Полярным кругом, встречается во всех реках — от р. </w:t>
      </w:r>
      <w:proofErr w:type="spellStart"/>
      <w:r>
        <w:t>Волонги</w:t>
      </w:r>
      <w:proofErr w:type="spellEnd"/>
      <w:r>
        <w:t xml:space="preserve"> в </w:t>
      </w:r>
      <w:proofErr w:type="spellStart"/>
      <w:r>
        <w:t>Чёшской</w:t>
      </w:r>
      <w:proofErr w:type="spellEnd"/>
      <w:r>
        <w:t xml:space="preserve"> губе до Чукотки и Аляски, обитает также в р. Пенжина (северо-восток Охотского моря) и в р. Анадырь (северо-запад Берингова моря). Речная и озерно-речная рыба. Выходит в опресненные воды заливов-эстуариев, избегая вод морской солености. В протяженной с юга на север Обской губе Карского моря распространяется в опреснённых водах примерно до середины губы [</w:t>
      </w:r>
      <w:proofErr w:type="spellStart"/>
      <w:r>
        <w:t>Матковский</w:t>
      </w:r>
      <w:proofErr w:type="spellEnd"/>
      <w:r>
        <w:t xml:space="preserve">, Степанов, 2000]. На юге моря Лаптевых встречается в солоноватых водах дельты и </w:t>
      </w:r>
      <w:proofErr w:type="spellStart"/>
      <w:r>
        <w:t>авандельты</w:t>
      </w:r>
      <w:proofErr w:type="spellEnd"/>
      <w:r>
        <w:t xml:space="preserve"> р. Лены. Постоянно обитает преимущественно в реках. Из рек в озёра заходит на нагул. В пойменные озера весной для нагула поднимаются по системе проток в основном неполовозрелые особи, а при снижении уровня возвращаются в реки. Иногда часть зашедшей рыбы остается в озерах на длительный срок. Достигает длины тела 84 см и массы 10,9 кг (озера бассейна р. Турухана); обычные размеры — 48—56 см длина, и масса — 2,5—3,0 кг. Предельный возраст чира – 23 года. Половая зрелость наступает на 7—8 году жизни, очень редко в 5-летнем возрасте (оз. </w:t>
      </w:r>
      <w:proofErr w:type="spellStart"/>
      <w:r>
        <w:t>Мундуйское</w:t>
      </w:r>
      <w:proofErr w:type="spellEnd"/>
      <w:r>
        <w:t xml:space="preserve">). Нерест не ежегодный, в реках обычно в октябре–ноябре, в озерах — в декабре, при температуре воды 0–2°С. Основу питания чира составляют донные организмы: личинки </w:t>
      </w:r>
      <w:proofErr w:type="spellStart"/>
      <w:r>
        <w:t>хирономид</w:t>
      </w:r>
      <w:proofErr w:type="spellEnd"/>
      <w:r>
        <w:t>, моллюски, придонные ракообразные. Личинки ручейников, поденок, веснянок большого значения в питании чира не имеют. В период нереста питаться прекращает. Мигрировать вверх по реке на нерест начинает в начале августа. Чир — важный объект промысла.</w:t>
      </w:r>
    </w:p>
    <w:p w14:paraId="2A2D995A" w14:textId="77777777" w:rsidR="00CC2F77" w:rsidRDefault="00CC2F77" w:rsidP="00CC2F77">
      <w:r w:rsidRPr="002735BD">
        <w:rPr>
          <w:b/>
          <w:i/>
        </w:rPr>
        <w:t>Нельма</w:t>
      </w:r>
      <w:r>
        <w:t xml:space="preserve"> (</w:t>
      </w:r>
      <w:proofErr w:type="spellStart"/>
      <w:r w:rsidRPr="002735BD">
        <w:rPr>
          <w:i/>
        </w:rPr>
        <w:t>Stenodus</w:t>
      </w:r>
      <w:proofErr w:type="spellEnd"/>
      <w:r w:rsidRPr="002735BD">
        <w:rPr>
          <w:i/>
        </w:rPr>
        <w:t xml:space="preserve"> </w:t>
      </w:r>
      <w:proofErr w:type="spellStart"/>
      <w:r w:rsidRPr="002735BD">
        <w:rPr>
          <w:i/>
        </w:rPr>
        <w:t>leucichthys</w:t>
      </w:r>
      <w:proofErr w:type="spellEnd"/>
      <w:r w:rsidRPr="002735BD">
        <w:rPr>
          <w:i/>
        </w:rPr>
        <w:t xml:space="preserve"> </w:t>
      </w:r>
      <w:proofErr w:type="spellStart"/>
      <w:r w:rsidRPr="002735BD">
        <w:rPr>
          <w:i/>
        </w:rPr>
        <w:t>nelma</w:t>
      </w:r>
      <w:proofErr w:type="spellEnd"/>
      <w:r>
        <w:t>). Распространена от Белого и Печорского моря до Анадыря в России и до Юкона и Маккензи в Северной Америке [Решетников, 1980; Атлас…, 2002]. Основными местами ее обитания являются низовья и дельты рек, южные опресненные части заливов и опреснённые воды открытого шельфа арктических морей. В некоторых озёрах и реках обитают жилые формы. Крупная рыба с максимальной длиной тела до 120 см и массой 20 кг. Обычные размеры — 60—70 см и масса 3—5 кг, для нереста поднимается в крупных реках почти до самых верховий на расстояние до 1,5 тыс. км и более от мест нагула. Созревает в 8—14 лет. Самцы становятся половозрелыми несколько раньше самок. Взрослая нельма — хищник, основу ее питания составляет рыба: молодь сига, ерша, колюшки, хариуса, До достижения размеров около 30 см в ее рационе значительную часть составляют организмы зообентоса. В настоящее время промысловое значение нельмы невелико. Среди популяций рек, впадающих в наши арктические моря, только в реке Лене популяция нельмы находится в удовлетворительном состоянии. Но и в этой реке запасы нельмы незначительны, и оптимальной мерой по увеличению численности Ленской популяции могло бы стать искусственное разведение нельмы. Специализированный промысел нельмы запрещен с 1968</w:t>
      </w:r>
      <w:r w:rsidR="002735BD">
        <w:t> </w:t>
      </w:r>
      <w:r>
        <w:t>г., с 1974 г. разрешена её добыча в низовьях Енисея в пределах допустимого прилова при промысле других рыб, главным образом, муксуна. Популяция нельмы р. Чулым занесена в Приложение Красной книги Красноярского края.</w:t>
      </w:r>
    </w:p>
    <w:p w14:paraId="3260E77D" w14:textId="77777777" w:rsidR="00CC2F77" w:rsidRDefault="00CC2F77" w:rsidP="00CC2F77">
      <w:r w:rsidRPr="002735BD">
        <w:rPr>
          <w:b/>
          <w:i/>
        </w:rPr>
        <w:lastRenderedPageBreak/>
        <w:t>Сибирская ряпушка</w:t>
      </w:r>
      <w:r>
        <w:t xml:space="preserve"> (</w:t>
      </w:r>
      <w:proofErr w:type="spellStart"/>
      <w:r w:rsidRPr="002735BD">
        <w:rPr>
          <w:i/>
        </w:rPr>
        <w:t>Coregonus</w:t>
      </w:r>
      <w:proofErr w:type="spellEnd"/>
      <w:r w:rsidRPr="002735BD">
        <w:rPr>
          <w:i/>
        </w:rPr>
        <w:t xml:space="preserve"> </w:t>
      </w:r>
      <w:proofErr w:type="spellStart"/>
      <w:r w:rsidRPr="002735BD">
        <w:rPr>
          <w:i/>
        </w:rPr>
        <w:t>sardinella</w:t>
      </w:r>
      <w:proofErr w:type="spellEnd"/>
      <w:r>
        <w:t>). Распространена локальными популяциями во всех реках, впадающих в моря Печорское, Карское, Лаптевых, Восточно-Сибирское, Чукотское и встречается в морских водах при солёности до 28‰ и выше [Решетников, 2002]. Наряду с проходной ряпушкой известны и озерные формы не только в речных системах, но и на некоторых островах (</w:t>
      </w:r>
      <w:proofErr w:type="spellStart"/>
      <w:r>
        <w:t>Колгуев</w:t>
      </w:r>
      <w:proofErr w:type="spellEnd"/>
      <w:r>
        <w:t xml:space="preserve">, Новосибирские о-ва). Не имеет четко выраженных подвидов, хотя ряпушка западных популяций отличается от восточных (моря Лаптевых и Восточно-Сибирского), а ряпушка из Амгуэмы и Чукотки ближе к американским популяциям [Решетников, 1979, 1995; Атлас…, 2002]. Большую часть жизни проходная ряпушка проводит в заливах-эстуариях и устьевых областях рек и только для нереста поднимается в реки. Нагуливается и в опресненных водах открытой прибрежной зоны морей. На юго-западе моря Лаптевых </w:t>
      </w:r>
      <w:proofErr w:type="spellStart"/>
      <w:r>
        <w:t>хатангское</w:t>
      </w:r>
      <w:proofErr w:type="spellEnd"/>
      <w:r>
        <w:t xml:space="preserve"> стадо ряпушки обитает в </w:t>
      </w:r>
      <w:proofErr w:type="spellStart"/>
      <w:r>
        <w:t>Хатангском</w:t>
      </w:r>
      <w:proofErr w:type="spellEnd"/>
      <w:r>
        <w:t xml:space="preserve"> заливе и дельте р. Хатанги. Для нереста поднимается в р. Хету [Лукьянчиков, 1963]. Ряпушка рек Лены и Яны нагуливается летом в дельте р. Лены и в Янском заливе.</w:t>
      </w:r>
    </w:p>
    <w:p w14:paraId="4A9D7F6D" w14:textId="77777777" w:rsidR="00CC2F77" w:rsidRDefault="00CC2F77" w:rsidP="00CC2F77">
      <w:r>
        <w:t xml:space="preserve">Предельный возраст рыб — до 13 лет, средние размеры 21—25 см, хотя мигрирующие формы достигают 42—49 см длины и массы 800—1300 г. Половозрелыми становятся обычно в возрасте 3—5 лет при длине 20—26 см и массе около 200 г. На юге моря Лаптевых нерестовая миграция начинается в середине августа. Размножается осенью, плодовитость составляет от 2 до 110 тыс., в среднем 10—20 тыс. икринок. Нерестится в реках, откладывая икру на песчано-галечном грунте. Часть рыб после нереста погибает. Выклев личинок происходит в мае—июне, совпадает с </w:t>
      </w:r>
      <w:proofErr w:type="spellStart"/>
      <w:r>
        <w:t>распалением</w:t>
      </w:r>
      <w:proofErr w:type="spellEnd"/>
      <w:r>
        <w:t xml:space="preserve"> льда.</w:t>
      </w:r>
    </w:p>
    <w:p w14:paraId="172E4A59" w14:textId="77777777" w:rsidR="00CC2F77" w:rsidRDefault="00CC2F77" w:rsidP="00CC2F77">
      <w:r>
        <w:t xml:space="preserve">В питании ряпушки Енисея преобладает зоопланктон — копеподы, </w:t>
      </w:r>
      <w:proofErr w:type="spellStart"/>
      <w:r>
        <w:t>кладоцеры</w:t>
      </w:r>
      <w:proofErr w:type="spellEnd"/>
      <w:r>
        <w:t xml:space="preserve"> и др. Основу рациона </w:t>
      </w:r>
      <w:proofErr w:type="spellStart"/>
      <w:r>
        <w:t>карской</w:t>
      </w:r>
      <w:proofErr w:type="spellEnd"/>
      <w:r>
        <w:t xml:space="preserve"> ряпушки составляют </w:t>
      </w:r>
      <w:proofErr w:type="spellStart"/>
      <w:r>
        <w:t>мизиды</w:t>
      </w:r>
      <w:proofErr w:type="spellEnd"/>
      <w:r>
        <w:t xml:space="preserve">, в меньшей степени </w:t>
      </w:r>
      <w:proofErr w:type="spellStart"/>
      <w:r>
        <w:t>гаммарусы</w:t>
      </w:r>
      <w:proofErr w:type="spellEnd"/>
      <w:r>
        <w:t xml:space="preserve">, </w:t>
      </w:r>
      <w:proofErr w:type="spellStart"/>
      <w:r>
        <w:t>изоподы</w:t>
      </w:r>
      <w:proofErr w:type="spellEnd"/>
      <w:r>
        <w:t>, икра и рыба. Сходный рацион ряпушки и в море Лаптевых.</w:t>
      </w:r>
    </w:p>
    <w:p w14:paraId="65E6F253" w14:textId="77777777" w:rsidR="00CC2F77" w:rsidRDefault="00CC2F77" w:rsidP="00CC2F77">
      <w:r>
        <w:t xml:space="preserve">Сибирская ряпушка — ценный промысловый вид, часто занимает первое место по вылову среди сиговых рыб. </w:t>
      </w:r>
    </w:p>
    <w:p w14:paraId="67EB4A9E" w14:textId="77777777" w:rsidR="00CC2F77" w:rsidRDefault="00CC2F77" w:rsidP="00CC2F77">
      <w:r w:rsidRPr="002735BD">
        <w:rPr>
          <w:b/>
          <w:i/>
        </w:rPr>
        <w:t>Пелядь</w:t>
      </w:r>
      <w:r>
        <w:t xml:space="preserve"> (</w:t>
      </w:r>
      <w:proofErr w:type="spellStart"/>
      <w:r w:rsidRPr="002735BD">
        <w:rPr>
          <w:i/>
        </w:rPr>
        <w:t>Coregonus</w:t>
      </w:r>
      <w:proofErr w:type="spellEnd"/>
      <w:r w:rsidRPr="002735BD">
        <w:rPr>
          <w:i/>
        </w:rPr>
        <w:t xml:space="preserve"> </w:t>
      </w:r>
      <w:proofErr w:type="spellStart"/>
      <w:r w:rsidRPr="002735BD">
        <w:rPr>
          <w:i/>
        </w:rPr>
        <w:t>peled</w:t>
      </w:r>
      <w:proofErr w:type="spellEnd"/>
      <w:r>
        <w:t>). Озерная, озерно-речная и речная рыба. Обитает в реках и озерах от Мезенского залива Белого моря на западе до Колымы на востоке. Стайная рыба. Длина тела до 60 см, масса — до 3 кг. Созревает на 3–4 году жизни. Нерест в октябре–ноябре, в некоторых озерах в декабре на песчано-галечном грунте при температуре воды около 1</w:t>
      </w:r>
      <w:r w:rsidR="002735BD">
        <w:rPr>
          <w:rFonts w:ascii="Calibri" w:hAnsi="Calibri"/>
        </w:rPr>
        <w:t>°</w:t>
      </w:r>
      <w:r>
        <w:t xml:space="preserve">С. Летом пелядь выходит в устьевые области рек и опресненные воды заливов-эстуариев, где нагуливается в прибрежной зоне. В открытые морские воды обычно не выходит. Пища разнообразная: от личинок </w:t>
      </w:r>
      <w:proofErr w:type="spellStart"/>
      <w:r>
        <w:t>хирономид</w:t>
      </w:r>
      <w:proofErr w:type="spellEnd"/>
      <w:r>
        <w:t xml:space="preserve">, моллюсков и ракообразных до молоди других видов рыб. Пелядь — ценный промысловый вид. В последние годы ареал пеляди значительно расширился за счёт акклиматизационных работ, причём во многих новых местах созданы маточные стада или имеется естественный нерест этой рыбы [Атлас…, 2002]. Выращивается в прудовых хозяйствах и озерах Хакасии и юга Красноярского края. Акклиматизирована в Красноярском водохранилище, в озере Иткуль. </w:t>
      </w:r>
    </w:p>
    <w:p w14:paraId="489A81E3" w14:textId="77777777" w:rsidR="00CC2F77" w:rsidRDefault="00CC2F77" w:rsidP="00CC2F77">
      <w:r w:rsidRPr="002735BD">
        <w:rPr>
          <w:b/>
          <w:i/>
        </w:rPr>
        <w:t>Азиатская корюшка</w:t>
      </w:r>
      <w:r>
        <w:t xml:space="preserve">. Полупроходная рыба: летом держится преимущественно в прибрежной зоне, зимой входит в реки для нереста. Запасы корюшки значительны в Белом море, Чешской, </w:t>
      </w:r>
      <w:proofErr w:type="spellStart"/>
      <w:r>
        <w:t>Байдарацкой</w:t>
      </w:r>
      <w:proofErr w:type="spellEnd"/>
      <w:r>
        <w:t xml:space="preserve">, Обской, Тазовской, </w:t>
      </w:r>
      <w:proofErr w:type="spellStart"/>
      <w:r>
        <w:t>Гыданской</w:t>
      </w:r>
      <w:proofErr w:type="spellEnd"/>
      <w:r>
        <w:t xml:space="preserve"> губах, в Енисейском, </w:t>
      </w:r>
      <w:proofErr w:type="spellStart"/>
      <w:r>
        <w:t>Пясинском</w:t>
      </w:r>
      <w:proofErr w:type="spellEnd"/>
      <w:r>
        <w:t xml:space="preserve">, </w:t>
      </w:r>
      <w:proofErr w:type="spellStart"/>
      <w:r>
        <w:t>Хатангском</w:t>
      </w:r>
      <w:proofErr w:type="spellEnd"/>
      <w:r>
        <w:t xml:space="preserve"> заливах и, по-видимому, около устьев Лены, а также по побережью Чукотки, Камчатки и Охотского моря. Добыча корюшки в большинстве районов имеет сезонный характер, ловят ее весной в период нерестовых миграций (в марте–июне). Возможен лов и в осенне-зимний период (в октябре—феврале). Вылов может быть значительно увеличен. </w:t>
      </w:r>
    </w:p>
    <w:p w14:paraId="6A75D048" w14:textId="77777777" w:rsidR="00CC2F77" w:rsidRDefault="00CC2F77" w:rsidP="00CC2F77">
      <w:r w:rsidRPr="002735BD">
        <w:rPr>
          <w:b/>
          <w:i/>
        </w:rPr>
        <w:t>Тихоокеанская, восточная сельдь</w:t>
      </w:r>
      <w:r>
        <w:t xml:space="preserve">. Морская рыба, хотя имеются и озерные группировки (расы). Распространена вдоль всего азиатского побережья от моря Лаптевых, </w:t>
      </w:r>
      <w:r>
        <w:lastRenderedPageBreak/>
        <w:t xml:space="preserve">где встречается эпизодически, до Японского моря включительно. Водится и в озерах (Нерпичье, </w:t>
      </w:r>
      <w:proofErr w:type="spellStart"/>
      <w:r>
        <w:t>Вилючинское</w:t>
      </w:r>
      <w:proofErr w:type="spellEnd"/>
      <w:r>
        <w:t xml:space="preserve"> на Камчатке). Нерестится весной у берега, на каменистых участках с глубиной до 10–15 м, икру откладывает на </w:t>
      </w:r>
      <w:proofErr w:type="spellStart"/>
      <w:r>
        <w:t>макрофиты</w:t>
      </w:r>
      <w:proofErr w:type="spellEnd"/>
      <w:r>
        <w:t xml:space="preserve"> (</w:t>
      </w:r>
      <w:proofErr w:type="spellStart"/>
      <w:r>
        <w:t>зостеру</w:t>
      </w:r>
      <w:proofErr w:type="spellEnd"/>
      <w:r>
        <w:t xml:space="preserve">, </w:t>
      </w:r>
      <w:proofErr w:type="spellStart"/>
      <w:r>
        <w:t>филлоспадикс</w:t>
      </w:r>
      <w:proofErr w:type="spellEnd"/>
      <w:r>
        <w:t xml:space="preserve">) Так называемая «озерная сельдь» нерестится в озерах и опресненных заливах. Отнерестившись, отходит на глубину. Большие миграции редки. Делится на стаи по возрастным категориям. </w:t>
      </w:r>
      <w:proofErr w:type="spellStart"/>
      <w:r>
        <w:t>Зоопланктофаг</w:t>
      </w:r>
      <w:proofErr w:type="spellEnd"/>
      <w:r>
        <w:t>.</w:t>
      </w:r>
    </w:p>
    <w:p w14:paraId="44C44CCC" w14:textId="77777777" w:rsidR="001C6D12" w:rsidRDefault="005A1D45" w:rsidP="00D0746F">
      <w:pPr>
        <w:pStyle w:val="3"/>
        <w:numPr>
          <w:ilvl w:val="2"/>
          <w:numId w:val="5"/>
        </w:numPr>
        <w:ind w:left="709"/>
      </w:pPr>
      <w:bookmarkStart w:id="124" w:name="_Toc445743694"/>
      <w:r>
        <w:t>Морские млекопитающие</w:t>
      </w:r>
      <w:bookmarkEnd w:id="124"/>
    </w:p>
    <w:p w14:paraId="39C30481" w14:textId="77777777" w:rsidR="001C6D12" w:rsidRDefault="001C6D12" w:rsidP="001C6D12">
      <w:r>
        <w:t>Описание состояния биоты Северо-</w:t>
      </w:r>
      <w:proofErr w:type="spellStart"/>
      <w:r>
        <w:t>Врангелевского</w:t>
      </w:r>
      <w:proofErr w:type="spellEnd"/>
      <w:r>
        <w:t xml:space="preserve"> ЛУ дается по современным материалам мониторинга морских млекопитающих в прибрежных и открытых водах Восточно-Сибирского и Чукотского морей, отчетам многолетних исследований ФГУП «</w:t>
      </w:r>
      <w:proofErr w:type="spellStart"/>
      <w:r>
        <w:t>ЧукотТИНРО</w:t>
      </w:r>
      <w:proofErr w:type="spellEnd"/>
      <w:r>
        <w:t>» по всей акватории моря, а также данным из литературных источников. В акватории Восточно-Сибирского моря, в западной части Чукотского моря обитают или периодически встречаются 10 видов морских млекопитающих, которые относятся к 3 отрядам: ластоногие, китообразные, хищные. Ластоногие представлены 5 видами тюленей; китообразные (4 вида) представлены усатыми и зубатыми китами, хищные</w:t>
      </w:r>
      <w:r w:rsidR="005A1D45">
        <w:t xml:space="preserve"> – одним видом (белый медведь).</w:t>
      </w:r>
    </w:p>
    <w:p w14:paraId="09908CE7" w14:textId="77777777" w:rsidR="001C6D12" w:rsidRDefault="001C6D12" w:rsidP="001C6D12">
      <w:r>
        <w:t>Биология каждого из видов морских млекопитающих имеет свою специфику,</w:t>
      </w:r>
      <w:r w:rsidR="005A1D45">
        <w:t xml:space="preserve"> </w:t>
      </w:r>
      <w:r>
        <w:t>поэтому ареал обитания их в отдельные сезоны года может перекрываться и совпадать, но</w:t>
      </w:r>
      <w:r w:rsidR="005A1D45">
        <w:t xml:space="preserve"> </w:t>
      </w:r>
      <w:r>
        <w:t>чаще всего в их распределении по акватории моря есть различия. Численность видов</w:t>
      </w:r>
      <w:r w:rsidR="005A1D45">
        <w:t xml:space="preserve"> </w:t>
      </w:r>
      <w:r>
        <w:t>различается и может варьировать от десятков тысяч для промысловых видов (акиба, ларга,</w:t>
      </w:r>
      <w:r w:rsidR="005A1D45">
        <w:t xml:space="preserve"> </w:t>
      </w:r>
      <w:r>
        <w:t>лахтак, морж), до нескольких сотен особей (белуха) или десятков особей (гренландский кит).</w:t>
      </w:r>
    </w:p>
    <w:p w14:paraId="097A2AB3" w14:textId="77777777" w:rsidR="001C6D12" w:rsidRDefault="001C6D12" w:rsidP="001C6D12">
      <w:r>
        <w:t>Все виды морских млекопитающих ведут подвижный образ жизни и районы их</w:t>
      </w:r>
      <w:r w:rsidR="005A1D45">
        <w:t xml:space="preserve"> </w:t>
      </w:r>
      <w:r>
        <w:t>обитания во многом связаны с их биологией (репродукцией, трофическими отношениями,</w:t>
      </w:r>
      <w:r w:rsidR="005A1D45">
        <w:t xml:space="preserve"> </w:t>
      </w:r>
      <w:r>
        <w:t>линькой). Потому млекопитающим присущи сезонные миграции и их численность по районам кардинально меняется в зависимости от сезона. Каждый из перечисленных видов</w:t>
      </w:r>
      <w:r w:rsidR="005A1D45">
        <w:t xml:space="preserve"> </w:t>
      </w:r>
      <w:r>
        <w:t>может на момент проведения сейсморазведки присутствовать в данном районе.</w:t>
      </w:r>
    </w:p>
    <w:p w14:paraId="2EC4D205" w14:textId="77777777" w:rsidR="001C6D12" w:rsidRDefault="001C6D12" w:rsidP="001C6D12">
      <w:r>
        <w:t xml:space="preserve">Вероятность присутствия тех или других видов в районе работ сейсморазведки различна </w:t>
      </w:r>
      <w:proofErr w:type="spellStart"/>
      <w:r>
        <w:t>иво</w:t>
      </w:r>
      <w:proofErr w:type="spellEnd"/>
      <w:r>
        <w:t xml:space="preserve"> многом зависит от особенностей их биологии. Восточно-Сибирское море, западная часть Чукотского моря – важное место для</w:t>
      </w:r>
      <w:r w:rsidR="005A1D45">
        <w:t xml:space="preserve"> </w:t>
      </w:r>
      <w:r>
        <w:t>миграции и нагула серого, гренландского китов, белухи. Полыньи и разводья обеспечивают им возможность для миграций в летний период в арктические воды и вдоль побережья материка.</w:t>
      </w:r>
    </w:p>
    <w:p w14:paraId="4FB9DE1C" w14:textId="77777777" w:rsidR="001C6D12" w:rsidRPr="004B3186" w:rsidRDefault="001C6D12" w:rsidP="001C6D12">
      <w:r>
        <w:t>Исходя из проведенного анализа, для акватории Северо-</w:t>
      </w:r>
      <w:proofErr w:type="spellStart"/>
      <w:r>
        <w:t>Врангелевского</w:t>
      </w:r>
      <w:proofErr w:type="spellEnd"/>
      <w:r>
        <w:t xml:space="preserve"> ЛУ наиболее уязвимыми и значимыми морскими млекопитающими, к которым необходимо обратить пристальное внимание при проведении намечаемой деятельност</w:t>
      </w:r>
      <w:r w:rsidR="005A1D45">
        <w:t>и</w:t>
      </w:r>
      <w:r>
        <w:t>, являются: белый медведь, морж, белуха, кольчатая нерпа.</w:t>
      </w:r>
    </w:p>
    <w:p w14:paraId="288ABF46" w14:textId="77777777" w:rsidR="001C6D12" w:rsidRPr="004B3186" w:rsidRDefault="001C6D12" w:rsidP="001C6D12">
      <w:pPr>
        <w:rPr>
          <w:b/>
          <w:i/>
        </w:rPr>
      </w:pPr>
      <w:r w:rsidRPr="004B3186">
        <w:rPr>
          <w:b/>
          <w:i/>
        </w:rPr>
        <w:t>Краткая характеристика состояния популяций морских млекопитающих</w:t>
      </w:r>
    </w:p>
    <w:p w14:paraId="6DD8B7DE" w14:textId="77777777" w:rsidR="001C6D12" w:rsidRDefault="001C6D12" w:rsidP="001C6D12">
      <w:r w:rsidRPr="004B3186">
        <w:rPr>
          <w:i/>
        </w:rPr>
        <w:t>Кольчатая нерпа или акиба (</w:t>
      </w:r>
      <w:proofErr w:type="spellStart"/>
      <w:r w:rsidRPr="004B3186">
        <w:rPr>
          <w:i/>
        </w:rPr>
        <w:t>Pusa</w:t>
      </w:r>
      <w:proofErr w:type="spellEnd"/>
      <w:r w:rsidRPr="004B3186">
        <w:rPr>
          <w:i/>
        </w:rPr>
        <w:t xml:space="preserve"> </w:t>
      </w:r>
      <w:proofErr w:type="spellStart"/>
      <w:r w:rsidRPr="004B3186">
        <w:rPr>
          <w:i/>
        </w:rPr>
        <w:t>hispida</w:t>
      </w:r>
      <w:proofErr w:type="spellEnd"/>
      <w:r w:rsidRPr="004B3186">
        <w:rPr>
          <w:i/>
        </w:rPr>
        <w:t>)</w:t>
      </w:r>
      <w:r>
        <w:t xml:space="preserve"> – самый многочисленный вид среди ледовых форм тюленей на данном участке. Вид широко распространен в акватории Берингова, Чукотского, Восточно-Сибирского морей. Скопления образует в репродуктивный</w:t>
      </w:r>
      <w:r w:rsidRPr="004B3186">
        <w:t xml:space="preserve"> </w:t>
      </w:r>
      <w:r>
        <w:t xml:space="preserve">период, период весенней линьки, трофических миграций и нагула на скоплениях нерестовых рыб (мойва, сельдь, лососи). В летний период рассеяно держится в открытых водах. Но в основном откочевывает к границе дрейфующего льда. В сентябре—октябре идет массовая кочевка к побережью, вслед за новым ледовым покровом. Кольчатая нерпа лучше других ледовых форм тюленей адаптирована к жизни вне прибрежной зоны. Размножение животных происходит не только на льдах шельфа и континентального склона, но и во льдах </w:t>
      </w:r>
      <w:r>
        <w:lastRenderedPageBreak/>
        <w:t>глубоководной части моря на льдах толщиной  более 1 м [</w:t>
      </w:r>
      <w:proofErr w:type="spellStart"/>
      <w:r>
        <w:t>Fedoseev</w:t>
      </w:r>
      <w:proofErr w:type="spellEnd"/>
      <w:r>
        <w:t>, 2000], что и обеспечило такое широкое распространение тюленей в сравнительно бедных водах этой части Восточной Арктики. По данным из литературных источников, численность акибы в Восточно-Сибирском море составляет примерно 90 тыс. особей, а плотность зверей составляет около 0,10 особей на 1 км</w:t>
      </w:r>
      <w:r w:rsidR="005A1D45">
        <w:t>²</w:t>
      </w:r>
      <w:r>
        <w:t xml:space="preserve"> водной поверхности [</w:t>
      </w:r>
      <w:proofErr w:type="spellStart"/>
      <w:r>
        <w:t>Огнетов</w:t>
      </w:r>
      <w:proofErr w:type="spellEnd"/>
      <w:r>
        <w:t xml:space="preserve"> и др., 2003].</w:t>
      </w:r>
    </w:p>
    <w:p w14:paraId="2E12BEE1" w14:textId="77777777" w:rsidR="001C6D12" w:rsidRDefault="001C6D12" w:rsidP="001C6D12">
      <w:r w:rsidRPr="004B3186">
        <w:rPr>
          <w:i/>
        </w:rPr>
        <w:t>Крылатка или полосатый тюлень (</w:t>
      </w:r>
      <w:proofErr w:type="spellStart"/>
      <w:r w:rsidRPr="004B3186">
        <w:rPr>
          <w:i/>
        </w:rPr>
        <w:t>Histriophoca</w:t>
      </w:r>
      <w:proofErr w:type="spellEnd"/>
      <w:r w:rsidRPr="004B3186">
        <w:rPr>
          <w:i/>
        </w:rPr>
        <w:t xml:space="preserve"> </w:t>
      </w:r>
      <w:proofErr w:type="spellStart"/>
      <w:r w:rsidRPr="004B3186">
        <w:rPr>
          <w:i/>
        </w:rPr>
        <w:t>fasciata</w:t>
      </w:r>
      <w:proofErr w:type="spellEnd"/>
      <w:r w:rsidRPr="004B3186">
        <w:rPr>
          <w:i/>
        </w:rPr>
        <w:t>)</w:t>
      </w:r>
      <w:r>
        <w:t xml:space="preserve"> из-за тяжелой ледовой обстановки и отсутствия стаций для обитания практически не встречается в Восточно- Сибирском море и в западной части Чукотского моря, однако возможны единичные заплывы.</w:t>
      </w:r>
    </w:p>
    <w:p w14:paraId="203181B3" w14:textId="77777777" w:rsidR="001C6D12" w:rsidRDefault="001C6D12" w:rsidP="001C6D12">
      <w:r w:rsidRPr="004B3186">
        <w:rPr>
          <w:i/>
        </w:rPr>
        <w:t>Лахтак (</w:t>
      </w:r>
      <w:proofErr w:type="spellStart"/>
      <w:r w:rsidRPr="004B3186">
        <w:rPr>
          <w:i/>
        </w:rPr>
        <w:t>Erignathus</w:t>
      </w:r>
      <w:proofErr w:type="spellEnd"/>
      <w:r w:rsidRPr="004B3186">
        <w:rPr>
          <w:i/>
        </w:rPr>
        <w:t xml:space="preserve"> </w:t>
      </w:r>
      <w:proofErr w:type="spellStart"/>
      <w:r w:rsidRPr="004B3186">
        <w:rPr>
          <w:i/>
        </w:rPr>
        <w:t>barbatus</w:t>
      </w:r>
      <w:proofErr w:type="spellEnd"/>
      <w:r>
        <w:t>) – обитает преимущественно в шельфовой зоне арктических морей на льдах толщиной не более 60 см [</w:t>
      </w:r>
      <w:proofErr w:type="spellStart"/>
      <w:r>
        <w:t>Fedoseev</w:t>
      </w:r>
      <w:proofErr w:type="spellEnd"/>
      <w:r>
        <w:t xml:space="preserve">, 2000]. Ввиду того, что животное является исключительно </w:t>
      </w:r>
      <w:proofErr w:type="spellStart"/>
      <w:r>
        <w:t>бентофагом</w:t>
      </w:r>
      <w:proofErr w:type="spellEnd"/>
      <w:r>
        <w:t xml:space="preserve">, места обитания лахтака ограничены изобатой 200 м. </w:t>
      </w:r>
    </w:p>
    <w:p w14:paraId="26498034" w14:textId="77777777" w:rsidR="001C6D12" w:rsidRDefault="001C6D12" w:rsidP="001C6D12">
      <w:r w:rsidRPr="004B3186">
        <w:rPr>
          <w:i/>
        </w:rPr>
        <w:t>Пятнистый тюлень (ларга) (</w:t>
      </w:r>
      <w:proofErr w:type="spellStart"/>
      <w:r w:rsidRPr="004B3186">
        <w:rPr>
          <w:i/>
        </w:rPr>
        <w:t>Phoca</w:t>
      </w:r>
      <w:proofErr w:type="spellEnd"/>
      <w:r w:rsidRPr="004B3186">
        <w:rPr>
          <w:i/>
        </w:rPr>
        <w:t xml:space="preserve"> </w:t>
      </w:r>
      <w:proofErr w:type="spellStart"/>
      <w:r w:rsidRPr="004B3186">
        <w:rPr>
          <w:i/>
        </w:rPr>
        <w:t>vitulina</w:t>
      </w:r>
      <w:proofErr w:type="spellEnd"/>
      <w:r w:rsidRPr="004B3186">
        <w:rPr>
          <w:i/>
        </w:rPr>
        <w:t xml:space="preserve"> </w:t>
      </w:r>
      <w:proofErr w:type="spellStart"/>
      <w:r w:rsidRPr="004B3186">
        <w:rPr>
          <w:i/>
        </w:rPr>
        <w:t>largha</w:t>
      </w:r>
      <w:proofErr w:type="spellEnd"/>
      <w:r>
        <w:t>) – в Восточно-Сибирском море из-за тяжелой ледовой обстановки встречается изредка в виде заходов из Чукотского моря. Заселяет шельфовую зону, в зимний период со льдами может оказаться в глубоководных районах. В летний период держится в основном в прибрежных районах около устьев рек. С прекращением хода лососей мигрирует в открытые воды [Грачев и др., 2008; Грачев и др., 2010]. В питании основу составляют стайные рыбы – сельдь, минтай, треска, навага, корюшка, лососи. В меньшей степени камбала, бычки, ракообразные и головоногие моллюски. Современных данных, которые могут пролить свет на распределение популяции ларги в Восточно-Сибирском море, нет. По данным сотрудников ФГУП «</w:t>
      </w:r>
      <w:proofErr w:type="spellStart"/>
      <w:r>
        <w:t>ЧукотТИНРО</w:t>
      </w:r>
      <w:proofErr w:type="spellEnd"/>
      <w:r>
        <w:t>», все зарегистрированные лежбища расположены в устьях рек и узких проливах лагун и заполняются тюленями с середины июля до начала сентября [Итоговый отчет о работе лаборатории по изучению морских млекопитающих…, 2007]. Необходимо отметить, что</w:t>
      </w:r>
      <w:r w:rsidRPr="00895AC5">
        <w:t xml:space="preserve"> </w:t>
      </w:r>
      <w:r>
        <w:t>даже в годы с постоянным наличием льда в прибрежной акватории в течение лета тюлени не используют лед в качестве субстрата для отдыха. Исходя из личных наблюдений А.А. Кочнева (сотр. ФГУП «</w:t>
      </w:r>
      <w:proofErr w:type="spellStart"/>
      <w:r>
        <w:t>ЧукотТИНРО</w:t>
      </w:r>
      <w:proofErr w:type="spellEnd"/>
      <w:r>
        <w:t xml:space="preserve">»), опросов местного населения, распространение ларги на запад ограничивается Чаунской губой. Судя по литературным источникам, в годы с малой </w:t>
      </w:r>
      <w:proofErr w:type="spellStart"/>
      <w:r>
        <w:t>ледовитостью</w:t>
      </w:r>
      <w:proofErr w:type="spellEnd"/>
      <w:r>
        <w:t xml:space="preserve"> Восточно-Сибирского моря отдельные тюлени совершают дальние заходы вдоль якутского побережья вплоть до устья р. Индигирка [</w:t>
      </w:r>
      <w:proofErr w:type="spellStart"/>
      <w:r>
        <w:t>Рутилевкий</w:t>
      </w:r>
      <w:proofErr w:type="spellEnd"/>
      <w:r>
        <w:t>, 1962], а А.Ю. Гуков (1999) причисляет ларгу к редким обитателям Великой Сибирской полыньи.</w:t>
      </w:r>
    </w:p>
    <w:p w14:paraId="6CC80C00" w14:textId="77777777" w:rsidR="001C6D12" w:rsidRDefault="001C6D12" w:rsidP="001C6D12">
      <w:r w:rsidRPr="00895AC5">
        <w:rPr>
          <w:i/>
        </w:rPr>
        <w:t>Морж (</w:t>
      </w:r>
      <w:proofErr w:type="spellStart"/>
      <w:r w:rsidRPr="00895AC5">
        <w:rPr>
          <w:i/>
        </w:rPr>
        <w:t>Odobenus</w:t>
      </w:r>
      <w:proofErr w:type="spellEnd"/>
      <w:r w:rsidRPr="00895AC5">
        <w:rPr>
          <w:i/>
        </w:rPr>
        <w:t xml:space="preserve"> </w:t>
      </w:r>
      <w:proofErr w:type="spellStart"/>
      <w:r w:rsidRPr="00895AC5">
        <w:rPr>
          <w:i/>
        </w:rPr>
        <w:t>rosmarus</w:t>
      </w:r>
      <w:proofErr w:type="spellEnd"/>
      <w:r w:rsidRPr="00895AC5">
        <w:rPr>
          <w:i/>
        </w:rPr>
        <w:t xml:space="preserve">) </w:t>
      </w:r>
      <w:r>
        <w:t xml:space="preserve">– в районе о. Врангеля находится на северо-западной границе распространения тихоокеанского подвида. Прилегающая к острову акватория служит сосредоточением наиболее крупных скоплений моржей, преимущественно самок с молодняком, в летне-осенний период, а также путем их миграций вдоль кромки льдов. Животные концентрируются на кромке льдов, а при ее отступлении на север в летний период животные оказываются на глубинах, где они не могу достичь дна и нормально кормиться. Единственный выход – образование залежек на береговой линии. При этом в связи с высокой концентрацией животных в короткий период времени возникает чрезмерная нагрузка на кормовые ресурсы в данном районе. При недостатке кормов животные вынуждены уходить достаточно далеко от своего лежбища, что может сказаться на снижении их упитанности и даже на возрастании уровня общей смертности, при этом гибнут в основном ослабленные и молодые особи. Подобное явление наблюдалось в 2007 г. у о. Врангеля и в районе </w:t>
      </w:r>
      <w:proofErr w:type="spellStart"/>
      <w:r>
        <w:t>Колючинской</w:t>
      </w:r>
      <w:proofErr w:type="spellEnd"/>
      <w:r>
        <w:t xml:space="preserve"> губы, когда погибло в общей сложности более 1000 животных [Овсяников и др., 2008; </w:t>
      </w:r>
      <w:proofErr w:type="spellStart"/>
      <w:r>
        <w:t>Кавры</w:t>
      </w:r>
      <w:proofErr w:type="spellEnd"/>
      <w:r>
        <w:t xml:space="preserve"> и др., 2008].</w:t>
      </w:r>
    </w:p>
    <w:p w14:paraId="51815648" w14:textId="77777777" w:rsidR="001C6D12" w:rsidRDefault="001C6D12" w:rsidP="001C6D12">
      <w:r>
        <w:lastRenderedPageBreak/>
        <w:t xml:space="preserve">В связи с сокращением площади ледового покрова в Арктическом бассейне с недавнего времени возникло несколько новых лежбищ на береговой полосе западнее основных местообитаний тихоокеанской популяции – на м. Ванкарем, на о. </w:t>
      </w:r>
      <w:proofErr w:type="spellStart"/>
      <w:r>
        <w:t>Каркапко</w:t>
      </w:r>
      <w:proofErr w:type="spellEnd"/>
      <w:r>
        <w:t>, на м. Кожевникова [</w:t>
      </w:r>
      <w:proofErr w:type="spellStart"/>
      <w:r>
        <w:t>Кавры</w:t>
      </w:r>
      <w:proofErr w:type="spellEnd"/>
      <w:r>
        <w:t xml:space="preserve"> и др., 2008]. На о. Врангеля лежбища моржей располагаются в юго- восточной и юго-западной части острова, а также имеется группировка моржей на о. Геральд. Сроки нагула животных в этом районе составляют 75—95 дней, в зависимости от ледовой обстановки (в некоторые годы до первой декады октября).</w:t>
      </w:r>
    </w:p>
    <w:p w14:paraId="69D7F2C7" w14:textId="77777777" w:rsidR="001C6D12" w:rsidRDefault="001C6D12" w:rsidP="001C6D12">
      <w:r>
        <w:t xml:space="preserve">Современные данные о численности популяции моржей в этом районе фрагментарны и относятся в основном к акватории, прилегающей к о. Врангеля. На начало- середину 1990-х годов численность моржей на береговых лежбищах о-вов Врангеля и Геральд колебалась от 113 тыс. в 1990 г. до 21 </w:t>
      </w:r>
      <w:proofErr w:type="spellStart"/>
      <w:r>
        <w:t>тыс.особей</w:t>
      </w:r>
      <w:proofErr w:type="spellEnd"/>
      <w:r>
        <w:t xml:space="preserve"> в 1993 г. [Кочнев, 1999а]. В период с 2004 по 2011 г. максимальная численность популяции о. Врангеля колебалась от12000 (2007 г.) до 300 животных (2009 г.). В 2011 г. отмечали 1200 моржей на побережье  острова [Овсяников и др., 2012]. На эту цифру будет опираться оценка влияния сейсморазведочных работ на местную группировку моржей.</w:t>
      </w:r>
    </w:p>
    <w:p w14:paraId="1C89A858" w14:textId="77777777" w:rsidR="001C6D12" w:rsidRDefault="001C6D12" w:rsidP="001C6D12">
      <w:r w:rsidRPr="00895AC5">
        <w:rPr>
          <w:i/>
        </w:rPr>
        <w:t>Серые киты (</w:t>
      </w:r>
      <w:proofErr w:type="spellStart"/>
      <w:r w:rsidRPr="00895AC5">
        <w:rPr>
          <w:i/>
        </w:rPr>
        <w:t>Eschrichtius</w:t>
      </w:r>
      <w:proofErr w:type="spellEnd"/>
      <w:r w:rsidRPr="00895AC5">
        <w:rPr>
          <w:i/>
        </w:rPr>
        <w:t xml:space="preserve"> </w:t>
      </w:r>
      <w:proofErr w:type="spellStart"/>
      <w:r w:rsidRPr="00895AC5">
        <w:rPr>
          <w:i/>
        </w:rPr>
        <w:t>robustus</w:t>
      </w:r>
      <w:proofErr w:type="spellEnd"/>
      <w:r w:rsidRPr="00895AC5">
        <w:rPr>
          <w:i/>
        </w:rPr>
        <w:t>)</w:t>
      </w:r>
      <w:r>
        <w:t xml:space="preserve"> чукотско-калифорнийской популяции появляются у восточных берегов Чукотки в первой половине мая, однако в Восточно-Сибирское море и западную часть Чукотского моря проходит очень незначительная часть чукотской группировки. В своем распределении серый кит придерживается исключительно прибрежных вод и мелководий [Слепцов, 1952; Федосеев, 1979]. Северная граница распространения приводится на основе единичных заходов китов и включает в себя южную часть Чукотского моря от границы с Восточно-Сибирским морем, включая о. Врангеля, Чаунскую губу, устье р. Колыма [Дорошенко, 1981; Смирнов, 2001; Блохин и др., 2011]. Продолжительность пребывания китов у берегов Чукотки может достигать 6—7 месяцев [Блохин, 1988], но каких–либо сезонных скоплениях животные не образуют, так как встречаются лишь единично [</w:t>
      </w:r>
      <w:proofErr w:type="spellStart"/>
      <w:r>
        <w:t>Менюшина</w:t>
      </w:r>
      <w:proofErr w:type="spellEnd"/>
      <w:r>
        <w:t xml:space="preserve"> и др., 2012].</w:t>
      </w:r>
    </w:p>
    <w:p w14:paraId="680BE898" w14:textId="77777777" w:rsidR="001C6D12" w:rsidRDefault="001C6D12" w:rsidP="001C6D12">
      <w:r w:rsidRPr="00895AC5">
        <w:rPr>
          <w:i/>
        </w:rPr>
        <w:t>Полярные (гренландские) киты (</w:t>
      </w:r>
      <w:proofErr w:type="spellStart"/>
      <w:r w:rsidRPr="00895AC5">
        <w:rPr>
          <w:i/>
        </w:rPr>
        <w:t>Balaena</w:t>
      </w:r>
      <w:proofErr w:type="spellEnd"/>
      <w:r w:rsidRPr="00895AC5">
        <w:rPr>
          <w:i/>
        </w:rPr>
        <w:t xml:space="preserve"> </w:t>
      </w:r>
      <w:proofErr w:type="spellStart"/>
      <w:r w:rsidRPr="00895AC5">
        <w:rPr>
          <w:i/>
        </w:rPr>
        <w:t>mysticetus</w:t>
      </w:r>
      <w:proofErr w:type="spellEnd"/>
      <w:r w:rsidRPr="00895AC5">
        <w:rPr>
          <w:i/>
        </w:rPr>
        <w:t>)</w:t>
      </w:r>
      <w:r>
        <w:t xml:space="preserve"> – единственные представители усатых китов, которые проводят всю жизнь в арктических широтах. Пространственное распределение китов в разные годы меняется в зависимости от ледовой обстановки. Ж </w:t>
      </w:r>
      <w:proofErr w:type="spellStart"/>
      <w:r>
        <w:t>ивотные</w:t>
      </w:r>
      <w:proofErr w:type="spellEnd"/>
      <w:r>
        <w:t xml:space="preserve"> мигрируют при этом к западу, вплоть до о. Врангеля и траверза Чаунской губы, насколько позволяет ледовая кромка [</w:t>
      </w:r>
      <w:proofErr w:type="spellStart"/>
      <w:r>
        <w:t>Bogoslovskaya</w:t>
      </w:r>
      <w:proofErr w:type="spellEnd"/>
      <w:r>
        <w:t xml:space="preserve"> et.al., 1982; Беликов и др., 2002]. В отдельные годы животные продвигаются вплоть до Новосибирских островов [Гаврило и др., 2008]. О плотности распределения и о численности популяции в Восточно-Сибирском море и у о. Врангеля ничего не известно ввиду крайне редких встреч вида в этой части ареала [</w:t>
      </w:r>
      <w:proofErr w:type="spellStart"/>
      <w:r>
        <w:t>Менюшина</w:t>
      </w:r>
      <w:proofErr w:type="spellEnd"/>
      <w:r>
        <w:t xml:space="preserve"> и др., 2012]. Нарвал (</w:t>
      </w:r>
      <w:proofErr w:type="spellStart"/>
      <w:r>
        <w:t>Monodon</w:t>
      </w:r>
      <w:proofErr w:type="spellEnd"/>
      <w:r>
        <w:t xml:space="preserve"> </w:t>
      </w:r>
      <w:proofErr w:type="spellStart"/>
      <w:r>
        <w:t>monoceros</w:t>
      </w:r>
      <w:proofErr w:type="spellEnd"/>
      <w:r>
        <w:t xml:space="preserve">) является постоянным обитателем Северного ледовитого океана и прилегающих вод Чукотского и Восточно-Сибирского морей, включая о. Врангеля [Слепцов. 1955; Томилин, 1957; </w:t>
      </w:r>
      <w:proofErr w:type="spellStart"/>
      <w:r>
        <w:t>Гептнер</w:t>
      </w:r>
      <w:proofErr w:type="spellEnd"/>
      <w:r>
        <w:t xml:space="preserve"> и др., 1976; Богословская, 2003]. Однако достоверных наблюдений нарвалов в данном районе Восточно-Сибирского и Чукотского моря единицы, что говорит о случайном характере встреч. Киты придерживаются глубоких фьордов и проливом между островами. Ж </w:t>
      </w:r>
      <w:proofErr w:type="spellStart"/>
      <w:r>
        <w:t>ивотные</w:t>
      </w:r>
      <w:proofErr w:type="spellEnd"/>
      <w:r>
        <w:t xml:space="preserve"> в высшей степени приспособлены к жизни во льдах, в том числе 9—10 бальной сплоченности, пробивая отверстие для дыхания в молодом льду. Численность вида неизвестна.</w:t>
      </w:r>
    </w:p>
    <w:p w14:paraId="2BE70B00" w14:textId="77777777" w:rsidR="001C6D12" w:rsidRDefault="001C6D12" w:rsidP="001C6D12">
      <w:r w:rsidRPr="00895AC5">
        <w:rPr>
          <w:i/>
        </w:rPr>
        <w:t>Белуха (</w:t>
      </w:r>
      <w:proofErr w:type="spellStart"/>
      <w:r w:rsidRPr="00895AC5">
        <w:rPr>
          <w:i/>
        </w:rPr>
        <w:t>Delphinapterus</w:t>
      </w:r>
      <w:proofErr w:type="spellEnd"/>
      <w:r w:rsidRPr="00895AC5">
        <w:rPr>
          <w:i/>
        </w:rPr>
        <w:t xml:space="preserve"> </w:t>
      </w:r>
      <w:proofErr w:type="spellStart"/>
      <w:r w:rsidRPr="00895AC5">
        <w:rPr>
          <w:i/>
        </w:rPr>
        <w:t>leucas</w:t>
      </w:r>
      <w:proofErr w:type="spellEnd"/>
      <w:r w:rsidRPr="00895AC5">
        <w:rPr>
          <w:i/>
        </w:rPr>
        <w:t>) в Восточно-Сибирском</w:t>
      </w:r>
      <w:r>
        <w:t xml:space="preserve"> море заходит достаточно регулярно, однако количество животных ограничено и, возможно, эту часть Арктики</w:t>
      </w:r>
      <w:r w:rsidRPr="00895AC5">
        <w:t xml:space="preserve"> </w:t>
      </w:r>
      <w:r>
        <w:t xml:space="preserve">посещают лишь </w:t>
      </w:r>
      <w:proofErr w:type="spellStart"/>
      <w:r>
        <w:t>самцовые</w:t>
      </w:r>
      <w:proofErr w:type="spellEnd"/>
      <w:r>
        <w:t xml:space="preserve"> группы. Животные, скорее всего, относятся к </w:t>
      </w:r>
      <w:proofErr w:type="spellStart"/>
      <w:r>
        <w:t>берингово</w:t>
      </w:r>
      <w:proofErr w:type="spellEnd"/>
      <w:r>
        <w:t xml:space="preserve">-чукотско- </w:t>
      </w:r>
      <w:proofErr w:type="spellStart"/>
      <w:r>
        <w:t>бофортской</w:t>
      </w:r>
      <w:proofErr w:type="spellEnd"/>
      <w:r>
        <w:t xml:space="preserve"> популяции, и заходят сюда из Чукотского моря [</w:t>
      </w:r>
      <w:proofErr w:type="spellStart"/>
      <w:r>
        <w:t>Матишов</w:t>
      </w:r>
      <w:proofErr w:type="spellEnd"/>
      <w:r>
        <w:t xml:space="preserve"> и др., 2006]. А. Кочнев (</w:t>
      </w:r>
      <w:proofErr w:type="spellStart"/>
      <w:r>
        <w:t>лич.сообщение</w:t>
      </w:r>
      <w:proofErr w:type="spellEnd"/>
      <w:r>
        <w:t xml:space="preserve">) свидетельствует, что несмотря на разрыв в ареале нельзя полностью </w:t>
      </w:r>
      <w:r>
        <w:lastRenderedPageBreak/>
        <w:t>исключить возможность ее смешивания с западной (</w:t>
      </w:r>
      <w:proofErr w:type="spellStart"/>
      <w:r>
        <w:t>карской</w:t>
      </w:r>
      <w:proofErr w:type="spellEnd"/>
      <w:r>
        <w:t>) популяцией. Пребывание белух в восточной части Восточно-Сибирского моря – это результат перемещения животных из Чукотского моря, и, по-видимому, численность стада не превышает 300—500 особей. Период нахождения животных здесь в течение с августа по октябрь, когда морская акватория свободна ото льда.</w:t>
      </w:r>
    </w:p>
    <w:p w14:paraId="599DDB89" w14:textId="77777777" w:rsidR="001C6D12" w:rsidRDefault="001C6D12" w:rsidP="001C6D12">
      <w:r w:rsidRPr="00895AC5">
        <w:rPr>
          <w:i/>
        </w:rPr>
        <w:t>Белый медведь (</w:t>
      </w:r>
      <w:proofErr w:type="spellStart"/>
      <w:r w:rsidRPr="00895AC5">
        <w:rPr>
          <w:i/>
        </w:rPr>
        <w:t>Ursus</w:t>
      </w:r>
      <w:proofErr w:type="spellEnd"/>
      <w:r w:rsidRPr="00895AC5">
        <w:rPr>
          <w:i/>
        </w:rPr>
        <w:t xml:space="preserve"> </w:t>
      </w:r>
      <w:proofErr w:type="spellStart"/>
      <w:r w:rsidRPr="00895AC5">
        <w:rPr>
          <w:i/>
        </w:rPr>
        <w:t>maritimus</w:t>
      </w:r>
      <w:proofErr w:type="spellEnd"/>
      <w:r w:rsidRPr="00895AC5">
        <w:rPr>
          <w:i/>
        </w:rPr>
        <w:t xml:space="preserve">) </w:t>
      </w:r>
      <w:r>
        <w:t xml:space="preserve">– вид занесен в Красную Книгу РФ (4 категория). В пределах Чукотского АО обитает чукотско-аляскинская популяция вида, западная граница которой условно проходит в районе устья р. Колымы и Медвежьих островов. Местообитания медведей приурочены к ледовому покрову и побережью морей Полярного бассейна. В настоящее время численность популяции оценивается от 2000 до 5000 особей, из которых по причине достаточно бедного запаса тюленей в Восточно-Сибирском море может обитать несколько сотен животных. В российской части ареала популяция занимает Чукотское море, восточную часть Восточно-Сибирского и северную часть Берингова моря. </w:t>
      </w:r>
    </w:p>
    <w:p w14:paraId="17FBFD20" w14:textId="77777777" w:rsidR="001C6D12" w:rsidRPr="00895AC5" w:rsidRDefault="001C6D12" w:rsidP="001C6D12">
      <w:pPr>
        <w:rPr>
          <w:b/>
          <w:i/>
        </w:rPr>
      </w:pPr>
      <w:r w:rsidRPr="00895AC5">
        <w:rPr>
          <w:b/>
          <w:i/>
        </w:rPr>
        <w:t>Морская ор</w:t>
      </w:r>
      <w:r w:rsidR="005A1D45">
        <w:rPr>
          <w:b/>
          <w:i/>
        </w:rPr>
        <w:t>нитофауна лицензионного участка</w:t>
      </w:r>
    </w:p>
    <w:p w14:paraId="392A6CBF" w14:textId="77777777" w:rsidR="001C6D12" w:rsidRDefault="001C6D12" w:rsidP="001C6D12">
      <w:r>
        <w:t>Население морских птиц Восточно-Сибирского моря значительно беднее прилегающих районов Чукотского моря и моря Лаптевых и количественно, и качественно. Выровненные низменные побережья, на которых галечные пляжи лишь изредка прерываются скалистыми мысами, препятствуют развитию птичьих базаров. Из 77 видов морских птиц дальневосточных морей России в Восточно-</w:t>
      </w:r>
      <w:proofErr w:type="spellStart"/>
      <w:r>
        <w:t>Сибирскомморе</w:t>
      </w:r>
      <w:proofErr w:type="spellEnd"/>
      <w:r>
        <w:t xml:space="preserve"> в целом и в границах лицензионного участка в частности может быть встречен 21 вид. Для большинства тихоокеанских видов северной границей распространения является Берингов пролив. Водные птицы, которые здесь широко представлены, представляют собой обширную экологическую группу, неоднородную в систематическом плане. Среди птиц, обитающих на лицензионном участке «Северо-Врангелевский-2», есть истинно морские, которые питаются зоопланктоном и рыбой, добывают корм только в море и гнездятся, как правило, колониями (облигатно-колониальные виды) (толстоклювая кайра </w:t>
      </w:r>
      <w:proofErr w:type="spellStart"/>
      <w:r w:rsidRPr="00E052E3">
        <w:rPr>
          <w:i/>
        </w:rPr>
        <w:t>Uria</w:t>
      </w:r>
      <w:proofErr w:type="spellEnd"/>
      <w:r w:rsidRPr="00E052E3">
        <w:rPr>
          <w:i/>
        </w:rPr>
        <w:t xml:space="preserve"> </w:t>
      </w:r>
      <w:proofErr w:type="spellStart"/>
      <w:r w:rsidRPr="00E052E3">
        <w:rPr>
          <w:i/>
        </w:rPr>
        <w:t>lomvia</w:t>
      </w:r>
      <w:proofErr w:type="spellEnd"/>
      <w:r>
        <w:t xml:space="preserve">, полярный чистик </w:t>
      </w:r>
      <w:proofErr w:type="spellStart"/>
      <w:r w:rsidRPr="00E052E3">
        <w:rPr>
          <w:i/>
        </w:rPr>
        <w:t>Cepphus</w:t>
      </w:r>
      <w:proofErr w:type="spellEnd"/>
      <w:r w:rsidRPr="00E052E3">
        <w:rPr>
          <w:i/>
        </w:rPr>
        <w:t xml:space="preserve"> </w:t>
      </w:r>
      <w:proofErr w:type="spellStart"/>
      <w:r w:rsidRPr="00E052E3">
        <w:rPr>
          <w:i/>
        </w:rPr>
        <w:t>grylle</w:t>
      </w:r>
      <w:proofErr w:type="spellEnd"/>
      <w:r>
        <w:t xml:space="preserve">, моевка </w:t>
      </w:r>
      <w:proofErr w:type="spellStart"/>
      <w:r w:rsidRPr="00E052E3">
        <w:rPr>
          <w:i/>
        </w:rPr>
        <w:t>Rissa</w:t>
      </w:r>
      <w:proofErr w:type="spellEnd"/>
      <w:r w:rsidRPr="00E052E3">
        <w:rPr>
          <w:i/>
        </w:rPr>
        <w:t xml:space="preserve"> </w:t>
      </w:r>
      <w:proofErr w:type="spellStart"/>
      <w:r w:rsidRPr="00E052E3">
        <w:rPr>
          <w:i/>
        </w:rPr>
        <w:t>tridactyla</w:t>
      </w:r>
      <w:proofErr w:type="spellEnd"/>
      <w:r>
        <w:t xml:space="preserve">). Кроме того, здесь гнездятся и типичные представители северотихоокеанской морской авифауны – </w:t>
      </w:r>
      <w:proofErr w:type="spellStart"/>
      <w:r>
        <w:t>берингов</w:t>
      </w:r>
      <w:proofErr w:type="spellEnd"/>
      <w:r>
        <w:t xml:space="preserve"> баклан</w:t>
      </w:r>
      <w:r w:rsidR="00E052E3">
        <w:t xml:space="preserve"> </w:t>
      </w:r>
      <w:r>
        <w:t>(</w:t>
      </w:r>
      <w:proofErr w:type="spellStart"/>
      <w:r w:rsidRPr="00E052E3">
        <w:rPr>
          <w:i/>
        </w:rPr>
        <w:t>Phalacrocorax</w:t>
      </w:r>
      <w:proofErr w:type="spellEnd"/>
      <w:r w:rsidRPr="00E052E3">
        <w:rPr>
          <w:i/>
        </w:rPr>
        <w:t xml:space="preserve"> </w:t>
      </w:r>
      <w:proofErr w:type="spellStart"/>
      <w:r w:rsidRPr="00E052E3">
        <w:rPr>
          <w:i/>
        </w:rPr>
        <w:t>pelagicus</w:t>
      </w:r>
      <w:proofErr w:type="spellEnd"/>
      <w:r>
        <w:t>), ипатка (</w:t>
      </w:r>
      <w:proofErr w:type="spellStart"/>
      <w:r w:rsidRPr="00E052E3">
        <w:rPr>
          <w:i/>
        </w:rPr>
        <w:t>Fratercula</w:t>
      </w:r>
      <w:proofErr w:type="spellEnd"/>
      <w:r w:rsidRPr="00E052E3">
        <w:rPr>
          <w:i/>
        </w:rPr>
        <w:t xml:space="preserve"> </w:t>
      </w:r>
      <w:proofErr w:type="spellStart"/>
      <w:r w:rsidRPr="00E052E3">
        <w:rPr>
          <w:i/>
        </w:rPr>
        <w:t>corniculata</w:t>
      </w:r>
      <w:proofErr w:type="spellEnd"/>
      <w:r>
        <w:t xml:space="preserve">), </w:t>
      </w:r>
      <w:proofErr w:type="spellStart"/>
      <w:r>
        <w:t>топорок</w:t>
      </w:r>
      <w:proofErr w:type="spellEnd"/>
      <w:r>
        <w:t xml:space="preserve"> (</w:t>
      </w:r>
      <w:proofErr w:type="spellStart"/>
      <w:r w:rsidRPr="00E052E3">
        <w:rPr>
          <w:i/>
        </w:rPr>
        <w:t>Fratercula</w:t>
      </w:r>
      <w:proofErr w:type="spellEnd"/>
      <w:r w:rsidRPr="00E052E3">
        <w:rPr>
          <w:i/>
        </w:rPr>
        <w:t xml:space="preserve"> </w:t>
      </w:r>
      <w:proofErr w:type="spellStart"/>
      <w:r w:rsidRPr="00E052E3">
        <w:rPr>
          <w:i/>
        </w:rPr>
        <w:t>cirrhata</w:t>
      </w:r>
      <w:proofErr w:type="spellEnd"/>
      <w:r>
        <w:t>), а также тонкоклювая кайра (</w:t>
      </w:r>
      <w:proofErr w:type="spellStart"/>
      <w:r w:rsidRPr="00E052E3">
        <w:rPr>
          <w:i/>
        </w:rPr>
        <w:t>Uria</w:t>
      </w:r>
      <w:proofErr w:type="spellEnd"/>
      <w:r w:rsidRPr="00E052E3">
        <w:rPr>
          <w:i/>
        </w:rPr>
        <w:t xml:space="preserve"> </w:t>
      </w:r>
      <w:proofErr w:type="spellStart"/>
      <w:r w:rsidRPr="00E052E3">
        <w:rPr>
          <w:i/>
        </w:rPr>
        <w:t>aalge</w:t>
      </w:r>
      <w:proofErr w:type="spellEnd"/>
      <w:r>
        <w:t xml:space="preserve">). Обитают здесь и факультативно-колониальные птицы, а также морские утки, которые специализируются на поедании рыбы или морского бентоса </w:t>
      </w:r>
      <w:proofErr w:type="spellStart"/>
      <w:r>
        <w:t>впериод</w:t>
      </w:r>
      <w:proofErr w:type="spellEnd"/>
      <w:r>
        <w:t xml:space="preserve"> зимовок или сезонных миграций, гаги различных видов (гага-</w:t>
      </w:r>
      <w:proofErr w:type="spellStart"/>
      <w:r>
        <w:t>гребенушка</w:t>
      </w:r>
      <w:proofErr w:type="spellEnd"/>
      <w:r>
        <w:t xml:space="preserve"> </w:t>
      </w:r>
      <w:proofErr w:type="spellStart"/>
      <w:r w:rsidRPr="00E052E3">
        <w:rPr>
          <w:i/>
        </w:rPr>
        <w:t>Somateria</w:t>
      </w:r>
      <w:proofErr w:type="spellEnd"/>
      <w:r w:rsidRPr="00E052E3">
        <w:rPr>
          <w:i/>
        </w:rPr>
        <w:t xml:space="preserve"> </w:t>
      </w:r>
      <w:proofErr w:type="spellStart"/>
      <w:r w:rsidRPr="00E052E3">
        <w:rPr>
          <w:i/>
        </w:rPr>
        <w:t>spectabilis</w:t>
      </w:r>
      <w:proofErr w:type="spellEnd"/>
      <w:r>
        <w:t xml:space="preserve">, очковая гага </w:t>
      </w:r>
      <w:r w:rsidRPr="00E052E3">
        <w:rPr>
          <w:i/>
        </w:rPr>
        <w:t xml:space="preserve">S. </w:t>
      </w:r>
      <w:proofErr w:type="spellStart"/>
      <w:r w:rsidRPr="00E052E3">
        <w:rPr>
          <w:i/>
        </w:rPr>
        <w:t>fischeri</w:t>
      </w:r>
      <w:proofErr w:type="spellEnd"/>
      <w:r>
        <w:t xml:space="preserve">, стеллерова гага </w:t>
      </w:r>
      <w:proofErr w:type="spellStart"/>
      <w:r w:rsidRPr="00E052E3">
        <w:rPr>
          <w:i/>
        </w:rPr>
        <w:t>Polysticta</w:t>
      </w:r>
      <w:proofErr w:type="spellEnd"/>
      <w:r w:rsidRPr="00E052E3">
        <w:rPr>
          <w:i/>
        </w:rPr>
        <w:t xml:space="preserve"> </w:t>
      </w:r>
      <w:proofErr w:type="spellStart"/>
      <w:r w:rsidRPr="00E052E3">
        <w:rPr>
          <w:i/>
        </w:rPr>
        <w:t>stellery</w:t>
      </w:r>
      <w:proofErr w:type="spellEnd"/>
      <w:r>
        <w:t xml:space="preserve"> и тихоокеанский подвид обыкновенной гаги </w:t>
      </w:r>
      <w:r w:rsidRPr="00E052E3">
        <w:rPr>
          <w:i/>
        </w:rPr>
        <w:t xml:space="preserve">S. </w:t>
      </w:r>
      <w:proofErr w:type="spellStart"/>
      <w:r w:rsidRPr="00E052E3">
        <w:rPr>
          <w:i/>
        </w:rPr>
        <w:t>mollissima</w:t>
      </w:r>
      <w:proofErr w:type="spellEnd"/>
      <w:r w:rsidRPr="00E052E3">
        <w:rPr>
          <w:i/>
        </w:rPr>
        <w:t xml:space="preserve"> v-</w:t>
      </w:r>
      <w:proofErr w:type="spellStart"/>
      <w:r w:rsidRPr="00E052E3">
        <w:rPr>
          <w:i/>
        </w:rPr>
        <w:t>nigrum</w:t>
      </w:r>
      <w:proofErr w:type="spellEnd"/>
      <w:r w:rsidRPr="00E052E3">
        <w:rPr>
          <w:i/>
        </w:rPr>
        <w:t>,</w:t>
      </w:r>
      <w:r>
        <w:t xml:space="preserve"> которые практически всю свою жизнь, за исключением сезона размножения, проводят в море). Пищей гагам случат морские беспозвоночные, причем в летний период для откорма используют преимущественно морские мелководья.</w:t>
      </w:r>
    </w:p>
    <w:p w14:paraId="2B9AB71A" w14:textId="77777777" w:rsidR="001C6D12" w:rsidRDefault="001C6D12" w:rsidP="001C6D12">
      <w:r>
        <w:t xml:space="preserve">Морские колониальные птицы – важное связующее звено между морскими и береговыми экосистемами. Размещение их колоний определяется сочетанием благополучных </w:t>
      </w:r>
      <w:proofErr w:type="spellStart"/>
      <w:r>
        <w:t>биотопических</w:t>
      </w:r>
      <w:proofErr w:type="spellEnd"/>
      <w:r>
        <w:t xml:space="preserve">, защитных и кормовых условий. Большинство видов морских колониальных птиц Арктики гнездится на прибрежных скальных обрывах и осыпях, защищенных от наземных хищников. </w:t>
      </w:r>
    </w:p>
    <w:p w14:paraId="696F2082" w14:textId="77777777" w:rsidR="001C6D12" w:rsidRDefault="001C6D12" w:rsidP="001C6D12">
      <w:r>
        <w:t>В настоящее время известно, что колонии и их кормовые районы приурочены к районам с повышенной биологической продуктивностью. В свою очередь такие районы приурочены к фронтальным зонам и поддерживаются за счет усиления вертикальной циркуляции вод, которая поднимает богатые минеральными компонентами глубинные слои к поверхности. В Восточно-Сибирском море имеется фронтальная зона, связанная с бровкой континентального шельфа и материкового склона.</w:t>
      </w:r>
    </w:p>
    <w:p w14:paraId="673F00AD" w14:textId="77777777" w:rsidR="001C6D12" w:rsidRDefault="001C6D12" w:rsidP="001C6D12">
      <w:r>
        <w:lastRenderedPageBreak/>
        <w:t xml:space="preserve">Зона ледовой кромки с полыньями, прогалинами, разводьями, а также </w:t>
      </w:r>
      <w:proofErr w:type="spellStart"/>
      <w:r>
        <w:t>прикромочная</w:t>
      </w:r>
      <w:proofErr w:type="spellEnd"/>
      <w:r>
        <w:t xml:space="preserve"> зона дрейфующих льдов создают благоприятные условия для первичных продуцентов (фитопланктона и ледовых водорослей), зоопланктона, </w:t>
      </w:r>
      <w:proofErr w:type="spellStart"/>
      <w:r>
        <w:t>криофильной</w:t>
      </w:r>
      <w:proofErr w:type="spellEnd"/>
      <w:r>
        <w:t xml:space="preserve"> фауны (рачков-амфипод и </w:t>
      </w:r>
      <w:proofErr w:type="spellStart"/>
      <w:r>
        <w:t>планктоноядных</w:t>
      </w:r>
      <w:proofErr w:type="spellEnd"/>
      <w:r>
        <w:t xml:space="preserve"> рыб, в основном сайки </w:t>
      </w:r>
      <w:proofErr w:type="spellStart"/>
      <w:r w:rsidRPr="00E052E3">
        <w:rPr>
          <w:i/>
        </w:rPr>
        <w:t>Boreogadus</w:t>
      </w:r>
      <w:proofErr w:type="spellEnd"/>
      <w:r w:rsidRPr="00E052E3">
        <w:rPr>
          <w:i/>
        </w:rPr>
        <w:t xml:space="preserve"> </w:t>
      </w:r>
      <w:proofErr w:type="spellStart"/>
      <w:r w:rsidRPr="00E052E3">
        <w:rPr>
          <w:i/>
        </w:rPr>
        <w:t>saida</w:t>
      </w:r>
      <w:proofErr w:type="spellEnd"/>
      <w:r>
        <w:t>) [</w:t>
      </w:r>
      <w:proofErr w:type="spellStart"/>
      <w:r>
        <w:t>Mehlum</w:t>
      </w:r>
      <w:proofErr w:type="spellEnd"/>
      <w:r>
        <w:t xml:space="preserve">, 1997; Краснов и др., 2007]. В Восточно-Сибирском и Чукотском морях все крупные колонии, пути весенней миграции птиц и их кормовые участки в </w:t>
      </w:r>
      <w:proofErr w:type="spellStart"/>
      <w:r>
        <w:t>предгнездовый</w:t>
      </w:r>
      <w:proofErr w:type="spellEnd"/>
      <w:r>
        <w:t xml:space="preserve"> период приурочены к системам стационарных </w:t>
      </w:r>
      <w:proofErr w:type="spellStart"/>
      <w:r>
        <w:t>заприпайных</w:t>
      </w:r>
      <w:proofErr w:type="spellEnd"/>
      <w:r>
        <w:t xml:space="preserve"> полыней [Купецкий, 1958]. В Восточно-</w:t>
      </w:r>
      <w:proofErr w:type="spellStart"/>
      <w:r>
        <w:t>Сибирскомморе</w:t>
      </w:r>
      <w:proofErr w:type="spellEnd"/>
      <w:r>
        <w:t xml:space="preserve"> отмечают три </w:t>
      </w:r>
      <w:proofErr w:type="spellStart"/>
      <w:r>
        <w:t>заприпайные</w:t>
      </w:r>
      <w:proofErr w:type="spellEnd"/>
      <w:r>
        <w:t xml:space="preserve"> полыньи, формирование которых тесно связано с взаимодействием арктического и сибирского антициклонов. Однако ни одна из полыней не может быть отнесена к стационарным. В течение зимнего периода их среднемесячная повторяемость от 41 до 89%, что несколько ниже, чем в море Лаптевых. И только одна из полыней располагается непосредственно в районе предполагаемых сейсморазведочных работ (Северная </w:t>
      </w:r>
      <w:proofErr w:type="spellStart"/>
      <w:r>
        <w:t>Врангелевская</w:t>
      </w:r>
      <w:proofErr w:type="spellEnd"/>
      <w:r>
        <w:t>) [Атлас биологического разнообразия…, 2011].</w:t>
      </w:r>
    </w:p>
    <w:p w14:paraId="7709EACD" w14:textId="77777777" w:rsidR="001C6D12" w:rsidRDefault="001C6D12" w:rsidP="001C6D12">
      <w:r>
        <w:t xml:space="preserve">В период гнездования для морских птиц наиболее важны участки моря в пределах кормовых разлетов от колонии, что для большинства видов составляет не более 100 км от мест гнездования. Во </w:t>
      </w:r>
      <w:proofErr w:type="spellStart"/>
      <w:r>
        <w:t>внегнездовой</w:t>
      </w:r>
      <w:proofErr w:type="spellEnd"/>
      <w:r>
        <w:t xml:space="preserve"> период многие морские виды тяготеют к зонам c повышенной </w:t>
      </w:r>
      <w:proofErr w:type="spellStart"/>
      <w:r>
        <w:t>биопродуктивностью</w:t>
      </w:r>
      <w:proofErr w:type="spellEnd"/>
      <w:r>
        <w:t xml:space="preserve"> и близость берега их не лимитирует. Судя по расположению лицензионного участка, ни одна из его частей не располагается ближе, чем 100 км от береговой линии о. Врангеля, поэтому, значительного влияния на орнитофауну и китообразных в летний период не будет. По видовому составу и структуре населения колонии морских птиц Восточно- Сибирского моря относятся к обедненному варианту арктического и </w:t>
      </w:r>
      <w:proofErr w:type="spellStart"/>
      <w:r>
        <w:t>бореально</w:t>
      </w:r>
      <w:proofErr w:type="spellEnd"/>
      <w:r>
        <w:t>- тихоокеанского (ближе к Чукотскому морю) типов. Из арктического типа на птичьих базарах здесь доминируют толстоклювая кайра (</w:t>
      </w:r>
      <w:proofErr w:type="spellStart"/>
      <w:r w:rsidRPr="00CD0378">
        <w:rPr>
          <w:i/>
        </w:rPr>
        <w:t>Uria</w:t>
      </w:r>
      <w:proofErr w:type="spellEnd"/>
      <w:r w:rsidRPr="00CD0378">
        <w:rPr>
          <w:i/>
        </w:rPr>
        <w:t xml:space="preserve"> </w:t>
      </w:r>
      <w:proofErr w:type="spellStart"/>
      <w:r w:rsidRPr="00CD0378">
        <w:rPr>
          <w:i/>
        </w:rPr>
        <w:t>lomvia</w:t>
      </w:r>
      <w:proofErr w:type="spellEnd"/>
      <w:r>
        <w:t>), моевка (</w:t>
      </w:r>
      <w:proofErr w:type="spellStart"/>
      <w:r w:rsidRPr="00CD0378">
        <w:rPr>
          <w:i/>
        </w:rPr>
        <w:t>Rissa</w:t>
      </w:r>
      <w:proofErr w:type="spellEnd"/>
      <w:r w:rsidRPr="00CD0378">
        <w:rPr>
          <w:i/>
        </w:rPr>
        <w:t xml:space="preserve"> </w:t>
      </w:r>
      <w:proofErr w:type="spellStart"/>
      <w:r w:rsidRPr="00CD0378">
        <w:rPr>
          <w:i/>
        </w:rPr>
        <w:t>tridactyla</w:t>
      </w:r>
      <w:proofErr w:type="spellEnd"/>
      <w:r>
        <w:t>), бургомистр (</w:t>
      </w:r>
      <w:proofErr w:type="spellStart"/>
      <w:r w:rsidRPr="00CD0378">
        <w:rPr>
          <w:i/>
        </w:rPr>
        <w:t>Larus</w:t>
      </w:r>
      <w:proofErr w:type="spellEnd"/>
      <w:r w:rsidRPr="00CD0378">
        <w:rPr>
          <w:i/>
        </w:rPr>
        <w:t xml:space="preserve"> </w:t>
      </w:r>
      <w:proofErr w:type="spellStart"/>
      <w:r w:rsidRPr="00CD0378">
        <w:rPr>
          <w:i/>
        </w:rPr>
        <w:t>hyperboreus</w:t>
      </w:r>
      <w:proofErr w:type="spellEnd"/>
      <w:r>
        <w:t>); однако на о. Врангеля и на западной Чукотке здесь в незначительном количестве появляются виды, характерные для северной части Тихого океана (</w:t>
      </w:r>
      <w:proofErr w:type="spellStart"/>
      <w:r>
        <w:t>бореально</w:t>
      </w:r>
      <w:proofErr w:type="spellEnd"/>
      <w:r>
        <w:t xml:space="preserve">- тихоокеанский тип) – </w:t>
      </w:r>
      <w:proofErr w:type="spellStart"/>
      <w:r>
        <w:t>берингов</w:t>
      </w:r>
      <w:proofErr w:type="spellEnd"/>
      <w:r>
        <w:t xml:space="preserve"> баклан (</w:t>
      </w:r>
      <w:proofErr w:type="spellStart"/>
      <w:r w:rsidRPr="00CD0378">
        <w:rPr>
          <w:i/>
        </w:rPr>
        <w:t>Phalacrocorax</w:t>
      </w:r>
      <w:proofErr w:type="spellEnd"/>
      <w:r w:rsidRPr="00CD0378">
        <w:rPr>
          <w:i/>
        </w:rPr>
        <w:t xml:space="preserve"> </w:t>
      </w:r>
      <w:proofErr w:type="spellStart"/>
      <w:r w:rsidRPr="00CD0378">
        <w:rPr>
          <w:i/>
        </w:rPr>
        <w:t>pelagicus</w:t>
      </w:r>
      <w:proofErr w:type="spellEnd"/>
      <w:r>
        <w:t>), ипатка (</w:t>
      </w:r>
      <w:proofErr w:type="spellStart"/>
      <w:r w:rsidRPr="00CD0378">
        <w:rPr>
          <w:i/>
        </w:rPr>
        <w:t>Fratercula</w:t>
      </w:r>
      <w:proofErr w:type="spellEnd"/>
      <w:r w:rsidRPr="00CD0378">
        <w:rPr>
          <w:i/>
        </w:rPr>
        <w:t xml:space="preserve"> </w:t>
      </w:r>
      <w:proofErr w:type="spellStart"/>
      <w:r w:rsidRPr="00CD0378">
        <w:rPr>
          <w:i/>
        </w:rPr>
        <w:t>corniculata</w:t>
      </w:r>
      <w:proofErr w:type="spellEnd"/>
      <w:r>
        <w:t xml:space="preserve">), </w:t>
      </w:r>
      <w:proofErr w:type="spellStart"/>
      <w:r>
        <w:t>топорок</w:t>
      </w:r>
      <w:proofErr w:type="spellEnd"/>
      <w:r>
        <w:t xml:space="preserve"> (</w:t>
      </w:r>
      <w:proofErr w:type="spellStart"/>
      <w:r w:rsidRPr="00CD0378">
        <w:rPr>
          <w:i/>
        </w:rPr>
        <w:t>Fratercula</w:t>
      </w:r>
      <w:proofErr w:type="spellEnd"/>
      <w:r w:rsidRPr="00CD0378">
        <w:rPr>
          <w:i/>
        </w:rPr>
        <w:t xml:space="preserve"> </w:t>
      </w:r>
      <w:proofErr w:type="spellStart"/>
      <w:r w:rsidRPr="00CD0378">
        <w:rPr>
          <w:i/>
        </w:rPr>
        <w:t>cirrhata</w:t>
      </w:r>
      <w:proofErr w:type="spellEnd"/>
      <w:r>
        <w:t>), однако доминируют по прежнему моевка и толстоклювая кайра.</w:t>
      </w:r>
    </w:p>
    <w:p w14:paraId="5281A146" w14:textId="77777777" w:rsidR="001C6D12" w:rsidRDefault="001C6D12" w:rsidP="001C6D12">
      <w:r>
        <w:t xml:space="preserve">Лицензионный участок располагается относительно не далеко от ключевой орнитологической территории (КОТР), которая одновременно является особо охраняемой природоохранной территорией (ООПТ) – заповедник «Остров Врангеля», на территории которого нашли пристанище 169 видов птиц, большинство из которых залетные. Гнездование зарегистрировано для 62 видов, из которых 44 вида гнездится на островах регулярно, в том числе 8 видов морских птиц. Общее количество гнездящихся птиц на острове примерно 250—300 тыс. особей, и значительная часть из них принадлежит к морским видам, места кормежки которых располагаются в непосредственной близости от района проведения работ. На острове встречаются 15 видов птиц, занесённых в Красную книгу России, из них гнездятся 7 видов: чёрная казарка, белый гусь, малый лебедь, кречет, </w:t>
      </w:r>
      <w:proofErr w:type="spellStart"/>
      <w:r>
        <w:t>бэрдов</w:t>
      </w:r>
      <w:proofErr w:type="spellEnd"/>
      <w:r>
        <w:t xml:space="preserve"> песочник, канадский песочник и короткоклювый пыжик [Фауна и флора заповедника…, 1987; Стишов и др., 1991; Современное состояние…, 2011]. Гнездятся эндемичные подвиды исландского песочника и </w:t>
      </w:r>
      <w:proofErr w:type="spellStart"/>
      <w:r>
        <w:t>тулеса</w:t>
      </w:r>
      <w:proofErr w:type="spellEnd"/>
      <w:r>
        <w:t xml:space="preserve">, а также основная часть (ядро ареала) тихоокеанской популяции камнешарки. На территории КОТР гнездится крупнейшей в Азии колонии белых гусей (более 100 000 пар). На западном побережье о- </w:t>
      </w:r>
      <w:proofErr w:type="spellStart"/>
      <w:r>
        <w:t>ва</w:t>
      </w:r>
      <w:proofErr w:type="spellEnd"/>
      <w:r>
        <w:t xml:space="preserve"> Врангеля и на о-ве Геральд существуют многочисленные птичьи базары (более 50 000 пар толстоклювых кайр).</w:t>
      </w:r>
    </w:p>
    <w:p w14:paraId="5214DC5C" w14:textId="77777777" w:rsidR="001C6D12" w:rsidRDefault="001C6D12" w:rsidP="001C6D12">
      <w:r>
        <w:t xml:space="preserve">Птицы рассматриваемого участка относятся к 4 отрядам, из которых наиболее многочисленными в видовом отношении является </w:t>
      </w:r>
      <w:proofErr w:type="spellStart"/>
      <w:r>
        <w:t>Ржанкообразные</w:t>
      </w:r>
      <w:proofErr w:type="spellEnd"/>
      <w:r>
        <w:t xml:space="preserve"> (27 видов). Значительная часть из представленного списка морских околоводных птиц, и почти все </w:t>
      </w:r>
      <w:proofErr w:type="spellStart"/>
      <w:r>
        <w:t>гусеобразные</w:t>
      </w:r>
      <w:proofErr w:type="spellEnd"/>
      <w:r>
        <w:t xml:space="preserve"> </w:t>
      </w:r>
      <w:r>
        <w:lastRenderedPageBreak/>
        <w:t xml:space="preserve">проводят </w:t>
      </w:r>
      <w:proofErr w:type="spellStart"/>
      <w:r>
        <w:t>линный</w:t>
      </w:r>
      <w:proofErr w:type="spellEnd"/>
      <w:r>
        <w:t xml:space="preserve"> период в прибрежных водах, омывающих о. Врангеля, а также зимуют в незамерзающих полыньях этого района.</w:t>
      </w:r>
    </w:p>
    <w:p w14:paraId="05569EC6" w14:textId="77777777" w:rsidR="001C6D12" w:rsidRPr="00895AC5" w:rsidRDefault="001C6D12" w:rsidP="001C6D12">
      <w:pPr>
        <w:rPr>
          <w:b/>
          <w:i/>
        </w:rPr>
      </w:pPr>
      <w:r w:rsidRPr="00895AC5">
        <w:rPr>
          <w:b/>
          <w:i/>
        </w:rPr>
        <w:t>Гнездящиеся птицы островов Врангеля и Геральда</w:t>
      </w:r>
    </w:p>
    <w:p w14:paraId="6715D43D" w14:textId="77777777" w:rsidR="001C6D12" w:rsidRDefault="001C6D12" w:rsidP="001C6D12">
      <w:r>
        <w:t xml:space="preserve">Как уже отмечалось, лицензионный участок расположен относительно недалеко от острова Врангеля (федеральный заповедник), на котором расположены крупные колонии морских птиц и </w:t>
      </w:r>
      <w:proofErr w:type="spellStart"/>
      <w:r>
        <w:t>гусеобразных</w:t>
      </w:r>
      <w:proofErr w:type="spellEnd"/>
      <w:r>
        <w:t>.</w:t>
      </w:r>
    </w:p>
    <w:p w14:paraId="4B7C1ED9" w14:textId="77777777" w:rsidR="001C6D12" w:rsidRDefault="001C6D12" w:rsidP="001C6D12">
      <w:r>
        <w:t>Тихоокеанская чайка (</w:t>
      </w:r>
      <w:proofErr w:type="spellStart"/>
      <w:r w:rsidRPr="00CD0378">
        <w:rPr>
          <w:i/>
        </w:rPr>
        <w:t>Larus</w:t>
      </w:r>
      <w:proofErr w:type="spellEnd"/>
      <w:r w:rsidRPr="00CD0378">
        <w:rPr>
          <w:i/>
        </w:rPr>
        <w:t xml:space="preserve"> </w:t>
      </w:r>
      <w:proofErr w:type="spellStart"/>
      <w:r w:rsidRPr="00CD0378">
        <w:rPr>
          <w:i/>
        </w:rPr>
        <w:t>schistisagus</w:t>
      </w:r>
      <w:proofErr w:type="spellEnd"/>
      <w:r>
        <w:t xml:space="preserve">). Гнездится на отдельно стоящих </w:t>
      </w:r>
      <w:proofErr w:type="spellStart"/>
      <w:r>
        <w:t>кекурах</w:t>
      </w:r>
      <w:proofErr w:type="spellEnd"/>
      <w:r>
        <w:t xml:space="preserve">, не доступных с берега для наземных хищников. В целом гнездится около 900 пар этого вида. Разновозрастные неполовозрелые и кочующие особи тихоокеанской чайки в летний период могут быть встречены в любой точке Восточно-Сибирского и Чукотского морей. </w:t>
      </w:r>
    </w:p>
    <w:p w14:paraId="73B839E1" w14:textId="77777777" w:rsidR="001C6D12" w:rsidRDefault="001C6D12" w:rsidP="001C6D12">
      <w:r>
        <w:t>Бургомистр (</w:t>
      </w:r>
      <w:proofErr w:type="spellStart"/>
      <w:r w:rsidRPr="00CD0378">
        <w:rPr>
          <w:i/>
        </w:rPr>
        <w:t>Larus</w:t>
      </w:r>
      <w:proofErr w:type="spellEnd"/>
      <w:r w:rsidRPr="00CD0378">
        <w:rPr>
          <w:i/>
        </w:rPr>
        <w:t xml:space="preserve"> </w:t>
      </w:r>
      <w:proofErr w:type="spellStart"/>
      <w:r w:rsidRPr="00CD0378">
        <w:rPr>
          <w:i/>
        </w:rPr>
        <w:t>hyperboreus</w:t>
      </w:r>
      <w:proofErr w:type="spellEnd"/>
      <w:r>
        <w:t>), серебристая чайка (</w:t>
      </w:r>
      <w:proofErr w:type="spellStart"/>
      <w:r w:rsidRPr="00CD0378">
        <w:rPr>
          <w:i/>
        </w:rPr>
        <w:t>Larus</w:t>
      </w:r>
      <w:proofErr w:type="spellEnd"/>
      <w:r w:rsidRPr="00CD0378">
        <w:rPr>
          <w:i/>
        </w:rPr>
        <w:t xml:space="preserve"> </w:t>
      </w:r>
      <w:proofErr w:type="spellStart"/>
      <w:r w:rsidRPr="00CD0378">
        <w:rPr>
          <w:i/>
        </w:rPr>
        <w:t>argentatus</w:t>
      </w:r>
      <w:proofErr w:type="spellEnd"/>
      <w:r>
        <w:t xml:space="preserve">) – регулярно гнездящиеся виды на о-вах Врангеля и Геральда и их общая численность может достигать 500—800 пар. В зимнее время часть популяции может оставаться в прибрежной акватории, свободной ото льда, в незамерзающих полыньях. </w:t>
      </w:r>
    </w:p>
    <w:p w14:paraId="7D915EC7" w14:textId="77777777" w:rsidR="001C6D12" w:rsidRDefault="001C6D12" w:rsidP="001C6D12">
      <w:r>
        <w:t>Вилохвостая чайка (</w:t>
      </w:r>
      <w:proofErr w:type="spellStart"/>
      <w:r w:rsidRPr="00CD0378">
        <w:rPr>
          <w:i/>
        </w:rPr>
        <w:t>Xema</w:t>
      </w:r>
      <w:proofErr w:type="spellEnd"/>
      <w:r w:rsidRPr="00CD0378">
        <w:rPr>
          <w:i/>
        </w:rPr>
        <w:t xml:space="preserve"> </w:t>
      </w:r>
      <w:proofErr w:type="spellStart"/>
      <w:r w:rsidRPr="00CD0378">
        <w:rPr>
          <w:i/>
        </w:rPr>
        <w:t>sabini</w:t>
      </w:r>
      <w:proofErr w:type="spellEnd"/>
      <w:r>
        <w:t>) – регулярно гнездящийся малочисленный вид о. Врангеля. В зимний период совершает миграции вдоль берегов Чукотки в Берингово море. Вне сезона размножения ведет исключительно морской образ жизни.</w:t>
      </w:r>
    </w:p>
    <w:p w14:paraId="4CEDE3D1" w14:textId="77777777" w:rsidR="001C6D12" w:rsidRDefault="001C6D12" w:rsidP="001C6D12">
      <w:r>
        <w:t>Моевка (</w:t>
      </w:r>
      <w:proofErr w:type="spellStart"/>
      <w:r w:rsidRPr="00CD0378">
        <w:rPr>
          <w:i/>
        </w:rPr>
        <w:t>Rissa</w:t>
      </w:r>
      <w:proofErr w:type="spellEnd"/>
      <w:r w:rsidRPr="00CD0378">
        <w:rPr>
          <w:i/>
        </w:rPr>
        <w:t xml:space="preserve"> </w:t>
      </w:r>
      <w:proofErr w:type="spellStart"/>
      <w:r w:rsidRPr="00CD0378">
        <w:rPr>
          <w:i/>
        </w:rPr>
        <w:t>tridactyla</w:t>
      </w:r>
      <w:proofErr w:type="spellEnd"/>
      <w:r>
        <w:t>) – массовый гнездящийся на островах вид, численность которого может достигать до 200 тыс. особей. Кормиться птицы улетают в отрытое море, на зимовку покидают районы гнездования, мигрируют в открытую часть Берингова  Охотского морей.</w:t>
      </w:r>
    </w:p>
    <w:p w14:paraId="5D499593" w14:textId="77777777" w:rsidR="001C6D12" w:rsidRDefault="001C6D12" w:rsidP="001C6D12">
      <w:r>
        <w:t>Длиннохвостый поморник (</w:t>
      </w:r>
      <w:proofErr w:type="spellStart"/>
      <w:r w:rsidRPr="00CD0378">
        <w:rPr>
          <w:i/>
        </w:rPr>
        <w:t>Stercorarius</w:t>
      </w:r>
      <w:proofErr w:type="spellEnd"/>
      <w:r w:rsidRPr="00CD0378">
        <w:rPr>
          <w:i/>
        </w:rPr>
        <w:t xml:space="preserve"> </w:t>
      </w:r>
      <w:proofErr w:type="spellStart"/>
      <w:r w:rsidRPr="00CD0378">
        <w:rPr>
          <w:i/>
        </w:rPr>
        <w:t>longicaudus</w:t>
      </w:r>
      <w:proofErr w:type="spellEnd"/>
      <w:r>
        <w:t>), короткохвостый поморник (</w:t>
      </w:r>
      <w:r w:rsidRPr="00CD0378">
        <w:rPr>
          <w:i/>
        </w:rPr>
        <w:t xml:space="preserve">S. </w:t>
      </w:r>
      <w:proofErr w:type="spellStart"/>
      <w:r w:rsidRPr="00CD0378">
        <w:rPr>
          <w:i/>
        </w:rPr>
        <w:t>parasiticus</w:t>
      </w:r>
      <w:proofErr w:type="spellEnd"/>
      <w:r>
        <w:t>), средний поморник (</w:t>
      </w:r>
      <w:r w:rsidRPr="00CD0378">
        <w:rPr>
          <w:i/>
        </w:rPr>
        <w:t xml:space="preserve">S. </w:t>
      </w:r>
      <w:proofErr w:type="spellStart"/>
      <w:r w:rsidRPr="00CD0378">
        <w:rPr>
          <w:i/>
        </w:rPr>
        <w:t>pomarinus</w:t>
      </w:r>
      <w:proofErr w:type="spellEnd"/>
      <w:r>
        <w:t>) обычные гнездящиеся на островах виды.</w:t>
      </w:r>
    </w:p>
    <w:p w14:paraId="6AFC21A2" w14:textId="77777777" w:rsidR="001C6D12" w:rsidRDefault="001C6D12" w:rsidP="001C6D12">
      <w:r>
        <w:t>Численность каждого вида точно не известна, а плотность на некоторых участках тундры составляет несколько пар на 1 км</w:t>
      </w:r>
      <w:r w:rsidR="00CD0378">
        <w:t>²</w:t>
      </w:r>
      <w:r>
        <w:t>. В ледовый период основная часть популяции откочевывает в сторону Берингова моря, хотя отдельные птицы могут зимовать в незамерзающих полыньях. Берингов баклан (</w:t>
      </w:r>
      <w:proofErr w:type="spellStart"/>
      <w:r w:rsidRPr="00CD0378">
        <w:rPr>
          <w:i/>
        </w:rPr>
        <w:t>Phalacrocorax</w:t>
      </w:r>
      <w:proofErr w:type="spellEnd"/>
      <w:r w:rsidRPr="00CD0378">
        <w:rPr>
          <w:i/>
        </w:rPr>
        <w:t xml:space="preserve"> </w:t>
      </w:r>
      <w:proofErr w:type="spellStart"/>
      <w:r w:rsidRPr="00CD0378">
        <w:rPr>
          <w:i/>
        </w:rPr>
        <w:t>pelagicus</w:t>
      </w:r>
      <w:proofErr w:type="spellEnd"/>
      <w:r>
        <w:t xml:space="preserve">). На островах гнездится около тысячи пар этого вида. Как и другие бакланы, </w:t>
      </w:r>
      <w:proofErr w:type="spellStart"/>
      <w:r>
        <w:t>берингов</w:t>
      </w:r>
      <w:proofErr w:type="spellEnd"/>
      <w:r>
        <w:t xml:space="preserve"> баклан – прибрежная птица, тем не менее, отдельные птицы летом, и пролетные стаи осенью могут регистрироваться на море, в районе участка проведения работ.</w:t>
      </w:r>
    </w:p>
    <w:p w14:paraId="65A34001" w14:textId="77777777" w:rsidR="001C6D12" w:rsidRDefault="001C6D12" w:rsidP="001C6D12">
      <w:r>
        <w:t>Топорок (</w:t>
      </w:r>
      <w:proofErr w:type="spellStart"/>
      <w:r w:rsidRPr="00CD0378">
        <w:rPr>
          <w:i/>
        </w:rPr>
        <w:t>Fratercula</w:t>
      </w:r>
      <w:proofErr w:type="spellEnd"/>
      <w:r w:rsidRPr="00CD0378">
        <w:rPr>
          <w:i/>
        </w:rPr>
        <w:t xml:space="preserve"> </w:t>
      </w:r>
      <w:proofErr w:type="spellStart"/>
      <w:r w:rsidRPr="00CD0378">
        <w:rPr>
          <w:i/>
        </w:rPr>
        <w:t>cirrhata</w:t>
      </w:r>
      <w:proofErr w:type="spellEnd"/>
      <w:r>
        <w:t>). На островах расположены небольшие колонии, этого вида. В летний период птицы в значительных количествах (1—5 ос/км</w:t>
      </w:r>
      <w:r w:rsidR="00CD0378">
        <w:t>²</w:t>
      </w:r>
      <w:r>
        <w:t>) может встречаться в 100—150 милях от берега, в сентябре—октябре до 0,5 ос/км2 [Шунтов, 1998].</w:t>
      </w:r>
    </w:p>
    <w:p w14:paraId="42DB65D1" w14:textId="77777777" w:rsidR="001C6D12" w:rsidRDefault="001C6D12" w:rsidP="001C6D12">
      <w:r>
        <w:t>Ипатка (</w:t>
      </w:r>
      <w:proofErr w:type="spellStart"/>
      <w:r w:rsidRPr="00CD0378">
        <w:rPr>
          <w:i/>
        </w:rPr>
        <w:t>Fratercula</w:t>
      </w:r>
      <w:proofErr w:type="spellEnd"/>
      <w:r w:rsidRPr="00CD0378">
        <w:rPr>
          <w:i/>
        </w:rPr>
        <w:t xml:space="preserve"> </w:t>
      </w:r>
      <w:proofErr w:type="spellStart"/>
      <w:r w:rsidRPr="00CD0378">
        <w:rPr>
          <w:i/>
        </w:rPr>
        <w:t>corniculata</w:t>
      </w:r>
      <w:proofErr w:type="spellEnd"/>
      <w:r>
        <w:t>) – немногочисленный гнездящийся вид численностью около 200 особей. Кормится в летний период в прибрежных районах, на зиму мигрирует в Берингово и Охотское моря.</w:t>
      </w:r>
    </w:p>
    <w:p w14:paraId="75DDDBA3" w14:textId="77777777" w:rsidR="001C6D12" w:rsidRDefault="001C6D12" w:rsidP="001C6D12">
      <w:r>
        <w:t>Полярный чистик (</w:t>
      </w:r>
      <w:proofErr w:type="spellStart"/>
      <w:r w:rsidRPr="00CD0378">
        <w:rPr>
          <w:i/>
        </w:rPr>
        <w:t>Cepphus</w:t>
      </w:r>
      <w:proofErr w:type="spellEnd"/>
      <w:r w:rsidRPr="00CD0378">
        <w:rPr>
          <w:i/>
        </w:rPr>
        <w:t xml:space="preserve"> </w:t>
      </w:r>
      <w:proofErr w:type="spellStart"/>
      <w:r w:rsidRPr="00CD0378">
        <w:rPr>
          <w:i/>
        </w:rPr>
        <w:t>grylle</w:t>
      </w:r>
      <w:proofErr w:type="spellEnd"/>
      <w:r>
        <w:t>) – обычный гнездящийся вид для островов, численность около 15 тыс. особей. Зиму проводит на разводьях, полыньях и у кромки ледовых полей, нередко удаляясь от берегов [Артюхин и др., 1999].</w:t>
      </w:r>
    </w:p>
    <w:p w14:paraId="5B3FFED0" w14:textId="77777777" w:rsidR="001C6D12" w:rsidRDefault="001C6D12" w:rsidP="001C6D12">
      <w:r>
        <w:t>Тонкоклювая (</w:t>
      </w:r>
      <w:proofErr w:type="spellStart"/>
      <w:r w:rsidRPr="00CD0378">
        <w:rPr>
          <w:i/>
        </w:rPr>
        <w:t>Uria</w:t>
      </w:r>
      <w:proofErr w:type="spellEnd"/>
      <w:r w:rsidRPr="00CD0378">
        <w:rPr>
          <w:i/>
        </w:rPr>
        <w:t xml:space="preserve"> </w:t>
      </w:r>
      <w:proofErr w:type="spellStart"/>
      <w:r w:rsidRPr="00CD0378">
        <w:rPr>
          <w:i/>
        </w:rPr>
        <w:t>aalge</w:t>
      </w:r>
      <w:proofErr w:type="spellEnd"/>
      <w:r>
        <w:t xml:space="preserve">) и толстоклювая </w:t>
      </w:r>
      <w:r w:rsidRPr="00CD0378">
        <w:rPr>
          <w:i/>
        </w:rPr>
        <w:t xml:space="preserve">(U. </w:t>
      </w:r>
      <w:proofErr w:type="spellStart"/>
      <w:r w:rsidRPr="00CD0378">
        <w:rPr>
          <w:i/>
        </w:rPr>
        <w:t>lomvia</w:t>
      </w:r>
      <w:proofErr w:type="spellEnd"/>
      <w:r>
        <w:t xml:space="preserve">) кайры – наиболее многочисленные в акватории островов гнездящиеся виды морских птиц. Наряду с моевкой общая численность на островах достигает 250 тыс. особей. В летний период кормятся на мелководной акватории островов, в зимний период мигрируют в южную часть Берингова, Охотского морей, в Японское море. В случае островного положения колоний морских птиц, </w:t>
      </w:r>
      <w:r>
        <w:lastRenderedPageBreak/>
        <w:t>в том числе на о. Врангеля, имеет действие всех факторов островной биогеографии, стимулирующих вымирание популяций, т.к. количество мест их гнездования и кормовая база конечны. Только благоприятное сочетание – наличие убежищ, ледовые условия, гнездовые местообитания, а в ряде случаев – низкий пресс хищников и достаточность пищи дают оптимум для сохранения и восстановления популяций птиц. В Российской Арктике (особенно высокоширотной), где архипелаговая организация ареалов морских птиц, уязвимость их популяций существенно выше, чем на побережье или на материке.</w:t>
      </w:r>
    </w:p>
    <w:p w14:paraId="411F627B" w14:textId="77777777" w:rsidR="001C6D12" w:rsidRPr="00B07D00" w:rsidRDefault="001C6D12" w:rsidP="001C6D12">
      <w:pPr>
        <w:rPr>
          <w:b/>
          <w:i/>
        </w:rPr>
      </w:pPr>
      <w:r w:rsidRPr="00B07D00">
        <w:rPr>
          <w:b/>
          <w:i/>
        </w:rPr>
        <w:t>Редкие и охраняемые виды морских млекопитающих, водоплавающих и морских птиц</w:t>
      </w:r>
    </w:p>
    <w:p w14:paraId="6C11D841" w14:textId="77777777" w:rsidR="001C6D12" w:rsidRDefault="001C6D12" w:rsidP="001C6D12">
      <w:r>
        <w:t>На акватории Северо-</w:t>
      </w:r>
      <w:proofErr w:type="spellStart"/>
      <w:r>
        <w:t>Врангелевского</w:t>
      </w:r>
      <w:proofErr w:type="spellEnd"/>
      <w:r>
        <w:t xml:space="preserve"> ЛУ пристального внимания требуют 4 вида морских млекопитающих, занесенных в Красные книги различных уровней, включая белого медведя, и являющиеся редкими для России в целом и Чукотки в частности.</w:t>
      </w:r>
    </w:p>
    <w:p w14:paraId="03A23213" w14:textId="77777777" w:rsidR="001C6D12" w:rsidRDefault="001C6D12" w:rsidP="001C6D12">
      <w:r w:rsidRPr="00B07D00">
        <w:rPr>
          <w:i/>
        </w:rPr>
        <w:t>Гренландский кит (</w:t>
      </w:r>
      <w:proofErr w:type="spellStart"/>
      <w:r w:rsidRPr="00B07D00">
        <w:rPr>
          <w:i/>
        </w:rPr>
        <w:t>Eubalaena</w:t>
      </w:r>
      <w:proofErr w:type="spellEnd"/>
      <w:r w:rsidRPr="00B07D00">
        <w:rPr>
          <w:i/>
        </w:rPr>
        <w:t xml:space="preserve"> </w:t>
      </w:r>
      <w:proofErr w:type="spellStart"/>
      <w:r w:rsidRPr="00B07D00">
        <w:rPr>
          <w:i/>
        </w:rPr>
        <w:t>mysticetus</w:t>
      </w:r>
      <w:proofErr w:type="spellEnd"/>
      <w:r w:rsidRPr="00B07D00">
        <w:rPr>
          <w:i/>
        </w:rPr>
        <w:t>).</w:t>
      </w:r>
      <w:r>
        <w:t xml:space="preserve"> Вид занесен в Красную книгу Российской федерации, статус 1 категория как редкий вид, находящийся под угрозой исчезновения, Красную книгу Чукотского АО, 5 категория, Красную книгу МСОП. Периодически встречается в мористой части лицензионного участка.</w:t>
      </w:r>
    </w:p>
    <w:p w14:paraId="0067AB25" w14:textId="77777777" w:rsidR="001C6D12" w:rsidRDefault="001C6D12" w:rsidP="001C6D12">
      <w:r w:rsidRPr="00B07D00">
        <w:rPr>
          <w:i/>
        </w:rPr>
        <w:t>Серый кит (</w:t>
      </w:r>
      <w:proofErr w:type="spellStart"/>
      <w:r w:rsidRPr="00B07D00">
        <w:rPr>
          <w:i/>
        </w:rPr>
        <w:t>Eschrichtius</w:t>
      </w:r>
      <w:proofErr w:type="spellEnd"/>
      <w:r w:rsidRPr="00B07D00">
        <w:rPr>
          <w:i/>
        </w:rPr>
        <w:t xml:space="preserve"> </w:t>
      </w:r>
      <w:proofErr w:type="spellStart"/>
      <w:r w:rsidRPr="00B07D00">
        <w:rPr>
          <w:i/>
        </w:rPr>
        <w:t>robustus</w:t>
      </w:r>
      <w:proofErr w:type="spellEnd"/>
      <w:r w:rsidRPr="00B07D00">
        <w:rPr>
          <w:i/>
        </w:rPr>
        <w:t>)</w:t>
      </w:r>
      <w:r>
        <w:t>. Вид занесен в Красную книгу Российской федерации, статус 5 категория как вид, восстанавливающий свою численность, Красную книгу Чукотского АО, 4 категория, Красную книгу МСОП. Может встречаться как в мористой части, так и в прибрежной лицензионного участка.</w:t>
      </w:r>
    </w:p>
    <w:p w14:paraId="241D4C50" w14:textId="77777777" w:rsidR="001C6D12" w:rsidRDefault="001C6D12" w:rsidP="001C6D12">
      <w:r w:rsidRPr="00B07D00">
        <w:rPr>
          <w:i/>
        </w:rPr>
        <w:t>Нарвал (</w:t>
      </w:r>
      <w:proofErr w:type="spellStart"/>
      <w:r w:rsidRPr="00B07D00">
        <w:rPr>
          <w:i/>
        </w:rPr>
        <w:t>Monodon</w:t>
      </w:r>
      <w:proofErr w:type="spellEnd"/>
      <w:r w:rsidRPr="00B07D00">
        <w:rPr>
          <w:i/>
        </w:rPr>
        <w:t xml:space="preserve"> </w:t>
      </w:r>
      <w:proofErr w:type="spellStart"/>
      <w:r w:rsidRPr="00B07D00">
        <w:rPr>
          <w:i/>
        </w:rPr>
        <w:t>monoceros</w:t>
      </w:r>
      <w:proofErr w:type="spellEnd"/>
      <w:r w:rsidRPr="00B07D00">
        <w:rPr>
          <w:i/>
        </w:rPr>
        <w:t>).</w:t>
      </w:r>
      <w:r>
        <w:t xml:space="preserve"> Вид занесен в Красную книгу Российской федерации, статус 3 категория как повсеместно редкий вид, Красную Книгу Чукотского АО, 3 категория, Красную книгу МСОП. Периодически встречается в мористой части лицензионного участка.</w:t>
      </w:r>
    </w:p>
    <w:p w14:paraId="13055070" w14:textId="77777777" w:rsidR="001C6D12" w:rsidRDefault="001C6D12" w:rsidP="001C6D12">
      <w:r w:rsidRPr="00B07D00">
        <w:rPr>
          <w:i/>
        </w:rPr>
        <w:t>Белый медведь (</w:t>
      </w:r>
      <w:proofErr w:type="spellStart"/>
      <w:r w:rsidRPr="00B07D00">
        <w:rPr>
          <w:i/>
        </w:rPr>
        <w:t>Ursus</w:t>
      </w:r>
      <w:proofErr w:type="spellEnd"/>
      <w:r w:rsidRPr="00B07D00">
        <w:rPr>
          <w:i/>
        </w:rPr>
        <w:t xml:space="preserve"> </w:t>
      </w:r>
      <w:proofErr w:type="spellStart"/>
      <w:r w:rsidRPr="00B07D00">
        <w:rPr>
          <w:i/>
        </w:rPr>
        <w:t>maritimus</w:t>
      </w:r>
      <w:proofErr w:type="spellEnd"/>
      <w:r w:rsidRPr="00B07D00">
        <w:rPr>
          <w:i/>
        </w:rPr>
        <w:t>).</w:t>
      </w:r>
      <w:r>
        <w:t xml:space="preserve"> Вид занесен в Красную книгу Российской федерации, статус 4 категория как вид с неопределенным статусом популяции, Красную книгу Чукотского АО, 4 категория, Красную Книгу МСОП. Встречается как в мористой части лицензионного участка, так и на побережье. В акватории лицензионного участка встречается 6 видов редких и охраняемых видов морских птиц, образ жизни которых тесно связан с морской средой.</w:t>
      </w:r>
    </w:p>
    <w:p w14:paraId="4DEBA377" w14:textId="77777777" w:rsidR="001C6D12" w:rsidRDefault="001C6D12" w:rsidP="001C6D12">
      <w:r w:rsidRPr="00B07D00">
        <w:rPr>
          <w:i/>
        </w:rPr>
        <w:t>Сибирская гага (</w:t>
      </w:r>
      <w:proofErr w:type="spellStart"/>
      <w:r w:rsidRPr="00B07D00">
        <w:rPr>
          <w:i/>
        </w:rPr>
        <w:t>Polysticta</w:t>
      </w:r>
      <w:proofErr w:type="spellEnd"/>
      <w:r w:rsidRPr="00B07D00">
        <w:rPr>
          <w:i/>
        </w:rPr>
        <w:t xml:space="preserve"> </w:t>
      </w:r>
      <w:proofErr w:type="spellStart"/>
      <w:r w:rsidRPr="00B07D00">
        <w:rPr>
          <w:i/>
        </w:rPr>
        <w:t>stelleri</w:t>
      </w:r>
      <w:proofErr w:type="spellEnd"/>
      <w:r w:rsidRPr="00B07D00">
        <w:rPr>
          <w:i/>
        </w:rPr>
        <w:t>)</w:t>
      </w:r>
      <w:r>
        <w:t xml:space="preserve"> внесена в Красную книгу МСОП, Красную книгу Чукотского АО, 3 категория. На территории о. Врангеля и арктическом побережье Чукотки редкий, спорадично и нерегулярно гнездящийся вид. В весеннее и осеннее время встречается на путях миграции в морской акватории лицензионных участков.</w:t>
      </w:r>
    </w:p>
    <w:p w14:paraId="63EAF0B5" w14:textId="77777777" w:rsidR="001C6D12" w:rsidRDefault="001C6D12" w:rsidP="001C6D12">
      <w:r w:rsidRPr="00B07D00">
        <w:rPr>
          <w:i/>
        </w:rPr>
        <w:t>Очковая гага (</w:t>
      </w:r>
      <w:proofErr w:type="spellStart"/>
      <w:r w:rsidRPr="00B07D00">
        <w:rPr>
          <w:i/>
        </w:rPr>
        <w:t>Somateria</w:t>
      </w:r>
      <w:proofErr w:type="spellEnd"/>
      <w:r w:rsidRPr="00B07D00">
        <w:rPr>
          <w:i/>
        </w:rPr>
        <w:t xml:space="preserve"> </w:t>
      </w:r>
      <w:proofErr w:type="spellStart"/>
      <w:r w:rsidRPr="00B07D00">
        <w:rPr>
          <w:i/>
        </w:rPr>
        <w:t>fischeri</w:t>
      </w:r>
      <w:proofErr w:type="spellEnd"/>
      <w:r w:rsidRPr="00B07D00">
        <w:rPr>
          <w:i/>
        </w:rPr>
        <w:t>)</w:t>
      </w:r>
      <w:r>
        <w:t xml:space="preserve"> внесена в Красную книгу МСОП, в список</w:t>
      </w:r>
    </w:p>
    <w:p w14:paraId="47213FD9" w14:textId="77777777" w:rsidR="001C6D12" w:rsidRDefault="001C6D12" w:rsidP="001C6D12">
      <w:r>
        <w:t>угрожаемых видов Северной Америки, Красную книгу Чукотского АО, 3 категория. Редкий, спорадично и нерегулярно гнездящийся вид. В период сезонных миграций может встречаться на морской акватории.</w:t>
      </w:r>
    </w:p>
    <w:p w14:paraId="619B377B" w14:textId="77777777" w:rsidR="001C6D12" w:rsidRDefault="001C6D12" w:rsidP="001C6D12">
      <w:r w:rsidRPr="00B07D00">
        <w:rPr>
          <w:i/>
        </w:rPr>
        <w:t>Вилохвостая чайка (</w:t>
      </w:r>
      <w:proofErr w:type="spellStart"/>
      <w:r w:rsidRPr="00B07D00">
        <w:rPr>
          <w:i/>
        </w:rPr>
        <w:t>Xema</w:t>
      </w:r>
      <w:proofErr w:type="spellEnd"/>
      <w:r w:rsidRPr="00B07D00">
        <w:rPr>
          <w:i/>
        </w:rPr>
        <w:t xml:space="preserve"> </w:t>
      </w:r>
      <w:proofErr w:type="spellStart"/>
      <w:r w:rsidRPr="00B07D00">
        <w:rPr>
          <w:i/>
        </w:rPr>
        <w:t>sabini</w:t>
      </w:r>
      <w:proofErr w:type="spellEnd"/>
      <w:r w:rsidRPr="00B07D00">
        <w:rPr>
          <w:i/>
        </w:rPr>
        <w:t>)</w:t>
      </w:r>
      <w:r>
        <w:t xml:space="preserve"> внесена в Красную книгу Чукотского АО, 3 категория как гнездящийся перелетный малочисленный вид, спорадически распространенный обитатель побережья Арктики. Гнездится на о. Врангеля, встречается на сезонных пролетах в морской акватории лицензионных участков.</w:t>
      </w:r>
    </w:p>
    <w:p w14:paraId="1AAC46BF" w14:textId="77777777" w:rsidR="001C6D12" w:rsidRDefault="001C6D12" w:rsidP="001C6D12">
      <w:r w:rsidRPr="00B07D00">
        <w:rPr>
          <w:i/>
        </w:rPr>
        <w:t>Розовая чайка (</w:t>
      </w:r>
      <w:proofErr w:type="spellStart"/>
      <w:r w:rsidRPr="00B07D00">
        <w:rPr>
          <w:i/>
        </w:rPr>
        <w:t>Rhodostethia</w:t>
      </w:r>
      <w:proofErr w:type="spellEnd"/>
      <w:r w:rsidRPr="00B07D00">
        <w:rPr>
          <w:i/>
        </w:rPr>
        <w:t xml:space="preserve"> </w:t>
      </w:r>
      <w:proofErr w:type="spellStart"/>
      <w:r w:rsidRPr="00B07D00">
        <w:rPr>
          <w:i/>
        </w:rPr>
        <w:t>rosea</w:t>
      </w:r>
      <w:proofErr w:type="spellEnd"/>
      <w:r w:rsidRPr="00B07D00">
        <w:rPr>
          <w:i/>
        </w:rPr>
        <w:t>)</w:t>
      </w:r>
      <w:r>
        <w:t xml:space="preserve"> внесена в Красную книгу Чукотского АО (5 категория) как гнездящийся перелетный вид. В период сезонных кочевок регулярно появляется в акватории о. Врангеля.</w:t>
      </w:r>
    </w:p>
    <w:p w14:paraId="5E22D7CA" w14:textId="77777777" w:rsidR="001C6D12" w:rsidRDefault="001C6D12" w:rsidP="001C6D12">
      <w:r w:rsidRPr="00B07D00">
        <w:rPr>
          <w:i/>
        </w:rPr>
        <w:lastRenderedPageBreak/>
        <w:t>Белая чайка (</w:t>
      </w:r>
      <w:proofErr w:type="spellStart"/>
      <w:r w:rsidRPr="00B07D00">
        <w:rPr>
          <w:i/>
        </w:rPr>
        <w:t>Pagophila</w:t>
      </w:r>
      <w:proofErr w:type="spellEnd"/>
      <w:r w:rsidRPr="00B07D00">
        <w:rPr>
          <w:i/>
        </w:rPr>
        <w:t xml:space="preserve"> </w:t>
      </w:r>
      <w:proofErr w:type="spellStart"/>
      <w:r w:rsidRPr="00B07D00">
        <w:rPr>
          <w:i/>
        </w:rPr>
        <w:t>eburnea</w:t>
      </w:r>
      <w:proofErr w:type="spellEnd"/>
      <w:r w:rsidRPr="00B07D00">
        <w:rPr>
          <w:i/>
        </w:rPr>
        <w:t>)</w:t>
      </w:r>
      <w:r>
        <w:t xml:space="preserve"> внесена в Красную книгу Российской федерации, 3 категория, как редкий, спорадически распространенный вид, Красную книгу Чукотского АО (3 категория). В акватории о. Врангеля регулярно отмечается в период осенних миграций.</w:t>
      </w:r>
    </w:p>
    <w:p w14:paraId="79BD4861" w14:textId="77777777" w:rsidR="001C6D12" w:rsidRDefault="001C6D12" w:rsidP="001C6D12">
      <w:r w:rsidRPr="00B07D00">
        <w:rPr>
          <w:i/>
        </w:rPr>
        <w:t>Короткоклювый пыжик (</w:t>
      </w:r>
      <w:proofErr w:type="spellStart"/>
      <w:r w:rsidRPr="00B07D00">
        <w:rPr>
          <w:i/>
        </w:rPr>
        <w:t>Brachyramphus</w:t>
      </w:r>
      <w:proofErr w:type="spellEnd"/>
      <w:r w:rsidRPr="00B07D00">
        <w:rPr>
          <w:i/>
        </w:rPr>
        <w:t xml:space="preserve"> </w:t>
      </w:r>
      <w:proofErr w:type="spellStart"/>
      <w:r w:rsidRPr="00B07D00">
        <w:rPr>
          <w:i/>
        </w:rPr>
        <w:t>brevirostris</w:t>
      </w:r>
      <w:proofErr w:type="spellEnd"/>
      <w:r w:rsidRPr="00B07D00">
        <w:rPr>
          <w:i/>
        </w:rPr>
        <w:t xml:space="preserve">) </w:t>
      </w:r>
      <w:r>
        <w:t xml:space="preserve">включен в Красную книгу Российской федерации, 3 категория, как редкий, спорадически распространенный вид, в Красную книгу Чукотского АО (3 категория). На лицензионных участках птицы в </w:t>
      </w:r>
      <w:proofErr w:type="spellStart"/>
      <w:r>
        <w:t>периодосенних</w:t>
      </w:r>
      <w:proofErr w:type="spellEnd"/>
      <w:r>
        <w:t xml:space="preserve"> пролетов могут держаться среди битого льда.</w:t>
      </w:r>
    </w:p>
    <w:p w14:paraId="6D8EB5EF" w14:textId="77777777" w:rsidR="001C6D12" w:rsidRDefault="001C6D12" w:rsidP="00D0746F">
      <w:pPr>
        <w:pStyle w:val="2"/>
        <w:numPr>
          <w:ilvl w:val="1"/>
          <w:numId w:val="5"/>
        </w:numPr>
      </w:pPr>
      <w:bookmarkStart w:id="125" w:name="_Toc445743695"/>
      <w:r w:rsidRPr="00B07D00">
        <w:t>Особо охраняемые природные территории</w:t>
      </w:r>
      <w:bookmarkEnd w:id="125"/>
    </w:p>
    <w:p w14:paraId="16E6860A" w14:textId="77777777" w:rsidR="001C6D12" w:rsidRDefault="001C6D12" w:rsidP="00D0746F">
      <w:pPr>
        <w:pStyle w:val="3"/>
        <w:numPr>
          <w:ilvl w:val="2"/>
          <w:numId w:val="5"/>
        </w:numPr>
      </w:pPr>
      <w:bookmarkStart w:id="126" w:name="_Toc445743696"/>
      <w:r w:rsidRPr="00B07D00">
        <w:t>Общие положения</w:t>
      </w:r>
      <w:bookmarkEnd w:id="126"/>
    </w:p>
    <w:p w14:paraId="24B0FCFC" w14:textId="77777777" w:rsidR="001C6D12" w:rsidRDefault="001C6D12" w:rsidP="001C6D12">
      <w:r>
        <w:t>Осо</w:t>
      </w:r>
      <w:r w:rsidR="00CD0378">
        <w:t>б</w:t>
      </w:r>
      <w:r>
        <w:t>о охраняемые природные территории и акватории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Такие территории изъяты решениями органов государственной власти полностью или частично из хозяйственного использования и для них установлен режим особой охраны [Федеральный Закон РФ от 14.03.1995 г. №33-ФЗ «Об особо охраняемых природных территориях»]. К особо охраняемым природным территориям относят:</w:t>
      </w:r>
    </w:p>
    <w:p w14:paraId="34E610BC" w14:textId="77777777" w:rsidR="001C6D12" w:rsidRDefault="001C6D12" w:rsidP="001C6D12">
      <w:r>
        <w:t>- государственные природные заповедники;</w:t>
      </w:r>
    </w:p>
    <w:p w14:paraId="791CD72F" w14:textId="77777777" w:rsidR="001C6D12" w:rsidRDefault="001C6D12" w:rsidP="001C6D12">
      <w:r>
        <w:t>- национальные парки;</w:t>
      </w:r>
    </w:p>
    <w:p w14:paraId="62780C93" w14:textId="77777777" w:rsidR="001C6D12" w:rsidRDefault="001C6D12" w:rsidP="001C6D12">
      <w:r>
        <w:t>- природные парки;</w:t>
      </w:r>
    </w:p>
    <w:p w14:paraId="32874FD3" w14:textId="77777777" w:rsidR="001C6D12" w:rsidRDefault="001C6D12" w:rsidP="001C6D12">
      <w:r>
        <w:t>- государственные природные заказники;</w:t>
      </w:r>
    </w:p>
    <w:p w14:paraId="0C0E2520" w14:textId="77777777" w:rsidR="001C6D12" w:rsidRDefault="001C6D12" w:rsidP="001C6D12">
      <w:r>
        <w:t>- памятники природы;</w:t>
      </w:r>
    </w:p>
    <w:p w14:paraId="15B2FD71" w14:textId="77777777" w:rsidR="001C6D12" w:rsidRDefault="001C6D12" w:rsidP="001C6D12">
      <w:r>
        <w:t>- дендрологические парки и ботанические сады;</w:t>
      </w:r>
    </w:p>
    <w:p w14:paraId="0EB1901A" w14:textId="77777777" w:rsidR="001C6D12" w:rsidRPr="00F032F6" w:rsidRDefault="001C6D12" w:rsidP="001C6D12">
      <w:r>
        <w:t>- лечебно-оздоровительные местности и курорты.</w:t>
      </w:r>
    </w:p>
    <w:p w14:paraId="4CF1E3D3" w14:textId="77777777" w:rsidR="001C6D12" w:rsidRDefault="001C6D12" w:rsidP="001C6D12">
      <w:r>
        <w:t>Границы лицензионных участков примыкают к территории Чукотского автономного округа. На территории Чукотского автономного округа Саха функционирование системы ООПТ определяется Законом РФ №33-ФЗ «Об особо охраняемых природных территориях», а также Законом Чукотского автономного округа №7-ОЗ «О порядке определения особо охраняемых природных территорий местного значения в чукотском автономном округе». Всего на территории округа функционирует 28 ООПТ [Ежегодный доклад…, 2012]</w:t>
      </w:r>
    </w:p>
    <w:p w14:paraId="76BE0033" w14:textId="77777777" w:rsidR="001C6D12" w:rsidRDefault="001C6D12" w:rsidP="00D0746F">
      <w:pPr>
        <w:pStyle w:val="a1"/>
        <w:numPr>
          <w:ilvl w:val="7"/>
          <w:numId w:val="50"/>
        </w:numPr>
      </w:pPr>
      <w:r w:rsidRPr="00F032F6">
        <w:t>Особо охраняемые природные территории Чукотского автономного</w:t>
      </w:r>
      <w:r>
        <w:t xml:space="preserve"> округа</w:t>
      </w:r>
    </w:p>
    <w:tbl>
      <w:tblPr>
        <w:tblStyle w:val="af7"/>
        <w:tblW w:w="0" w:type="auto"/>
        <w:tblLook w:val="04A0" w:firstRow="1" w:lastRow="0" w:firstColumn="1" w:lastColumn="0" w:noHBand="0" w:noVBand="1"/>
      </w:tblPr>
      <w:tblGrid>
        <w:gridCol w:w="3284"/>
        <w:gridCol w:w="3285"/>
        <w:gridCol w:w="3285"/>
      </w:tblGrid>
      <w:tr w:rsidR="001C6D12" w14:paraId="2FE56BB0" w14:textId="77777777" w:rsidTr="00F15207">
        <w:tc>
          <w:tcPr>
            <w:tcW w:w="3284" w:type="dxa"/>
          </w:tcPr>
          <w:p w14:paraId="721A899A" w14:textId="77777777" w:rsidR="001C6D12" w:rsidRDefault="001C6D12" w:rsidP="00F15207">
            <w:pPr>
              <w:pStyle w:val="ad"/>
            </w:pPr>
            <w:r>
              <w:t>Категория</w:t>
            </w:r>
          </w:p>
        </w:tc>
        <w:tc>
          <w:tcPr>
            <w:tcW w:w="3285" w:type="dxa"/>
          </w:tcPr>
          <w:p w14:paraId="7F1DDA7E" w14:textId="77777777" w:rsidR="001C6D12" w:rsidRDefault="001C6D12" w:rsidP="00F15207">
            <w:pPr>
              <w:pStyle w:val="ad"/>
            </w:pPr>
            <w:r>
              <w:t xml:space="preserve">Статус </w:t>
            </w:r>
          </w:p>
        </w:tc>
        <w:tc>
          <w:tcPr>
            <w:tcW w:w="3285" w:type="dxa"/>
          </w:tcPr>
          <w:p w14:paraId="37541639" w14:textId="77777777" w:rsidR="001C6D12" w:rsidRDefault="001C6D12" w:rsidP="00F15207">
            <w:pPr>
              <w:pStyle w:val="ad"/>
            </w:pPr>
            <w:r>
              <w:t>Количество</w:t>
            </w:r>
          </w:p>
        </w:tc>
      </w:tr>
      <w:tr w:rsidR="001C6D12" w14:paraId="6566BA03" w14:textId="77777777" w:rsidTr="00F15207">
        <w:tc>
          <w:tcPr>
            <w:tcW w:w="3284" w:type="dxa"/>
          </w:tcPr>
          <w:p w14:paraId="0F6116C2" w14:textId="77777777" w:rsidR="001C6D12" w:rsidRDefault="001C6D12" w:rsidP="00F15207">
            <w:pPr>
              <w:pStyle w:val="ac"/>
            </w:pPr>
            <w:r>
              <w:t>Заповедники</w:t>
            </w:r>
          </w:p>
        </w:tc>
        <w:tc>
          <w:tcPr>
            <w:tcW w:w="3285" w:type="dxa"/>
          </w:tcPr>
          <w:p w14:paraId="1AB2BF76" w14:textId="77777777" w:rsidR="001C6D12" w:rsidRDefault="001C6D12" w:rsidP="00F15207">
            <w:pPr>
              <w:pStyle w:val="ac"/>
            </w:pPr>
            <w:r>
              <w:t>федеральный</w:t>
            </w:r>
          </w:p>
        </w:tc>
        <w:tc>
          <w:tcPr>
            <w:tcW w:w="3285" w:type="dxa"/>
          </w:tcPr>
          <w:p w14:paraId="5667C112" w14:textId="77777777" w:rsidR="001C6D12" w:rsidRDefault="001C6D12" w:rsidP="00F15207">
            <w:pPr>
              <w:pStyle w:val="ac"/>
            </w:pPr>
            <w:r>
              <w:t>1</w:t>
            </w:r>
          </w:p>
        </w:tc>
      </w:tr>
      <w:tr w:rsidR="001C6D12" w14:paraId="6B6561CE" w14:textId="77777777" w:rsidTr="00F15207">
        <w:tc>
          <w:tcPr>
            <w:tcW w:w="3284" w:type="dxa"/>
            <w:vMerge w:val="restart"/>
          </w:tcPr>
          <w:p w14:paraId="30FAE333" w14:textId="77777777" w:rsidR="001C6D12" w:rsidRDefault="001C6D12" w:rsidP="00F15207">
            <w:pPr>
              <w:pStyle w:val="ac"/>
            </w:pPr>
            <w:r>
              <w:t>Государственный природный заказник</w:t>
            </w:r>
          </w:p>
        </w:tc>
        <w:tc>
          <w:tcPr>
            <w:tcW w:w="3285" w:type="dxa"/>
          </w:tcPr>
          <w:p w14:paraId="23EAFAC3" w14:textId="77777777" w:rsidR="001C6D12" w:rsidRDefault="001C6D12" w:rsidP="00F15207">
            <w:pPr>
              <w:pStyle w:val="ac"/>
            </w:pPr>
            <w:r>
              <w:t>федеральный</w:t>
            </w:r>
          </w:p>
        </w:tc>
        <w:tc>
          <w:tcPr>
            <w:tcW w:w="3285" w:type="dxa"/>
          </w:tcPr>
          <w:p w14:paraId="08A2DF83" w14:textId="77777777" w:rsidR="001C6D12" w:rsidRDefault="001C6D12" w:rsidP="00F15207">
            <w:pPr>
              <w:pStyle w:val="ac"/>
            </w:pPr>
            <w:r>
              <w:t>1</w:t>
            </w:r>
          </w:p>
        </w:tc>
      </w:tr>
      <w:tr w:rsidR="001C6D12" w14:paraId="14CD698D" w14:textId="77777777" w:rsidTr="00F15207">
        <w:tc>
          <w:tcPr>
            <w:tcW w:w="3284" w:type="dxa"/>
            <w:vMerge/>
          </w:tcPr>
          <w:p w14:paraId="2B660509" w14:textId="77777777" w:rsidR="001C6D12" w:rsidRDefault="001C6D12" w:rsidP="00F15207">
            <w:pPr>
              <w:pStyle w:val="ac"/>
            </w:pPr>
          </w:p>
        </w:tc>
        <w:tc>
          <w:tcPr>
            <w:tcW w:w="3285" w:type="dxa"/>
          </w:tcPr>
          <w:p w14:paraId="03DC0503" w14:textId="77777777" w:rsidR="001C6D12" w:rsidRDefault="001C6D12" w:rsidP="00F15207">
            <w:pPr>
              <w:pStyle w:val="ac"/>
            </w:pPr>
            <w:r>
              <w:t xml:space="preserve">Региональный </w:t>
            </w:r>
          </w:p>
        </w:tc>
        <w:tc>
          <w:tcPr>
            <w:tcW w:w="3285" w:type="dxa"/>
          </w:tcPr>
          <w:p w14:paraId="2AB8F64B" w14:textId="77777777" w:rsidR="001C6D12" w:rsidRDefault="001C6D12" w:rsidP="00F15207">
            <w:pPr>
              <w:pStyle w:val="ac"/>
            </w:pPr>
            <w:r>
              <w:t>3</w:t>
            </w:r>
          </w:p>
        </w:tc>
      </w:tr>
      <w:tr w:rsidR="001C6D12" w14:paraId="072B30D6" w14:textId="77777777" w:rsidTr="00F15207">
        <w:tc>
          <w:tcPr>
            <w:tcW w:w="3284" w:type="dxa"/>
          </w:tcPr>
          <w:p w14:paraId="2756F295" w14:textId="77777777" w:rsidR="001C6D12" w:rsidRDefault="001C6D12" w:rsidP="00F15207">
            <w:pPr>
              <w:pStyle w:val="ac"/>
            </w:pPr>
            <w:r>
              <w:t>Природный парк</w:t>
            </w:r>
          </w:p>
        </w:tc>
        <w:tc>
          <w:tcPr>
            <w:tcW w:w="3285" w:type="dxa"/>
          </w:tcPr>
          <w:p w14:paraId="4DA505FC" w14:textId="77777777" w:rsidR="001C6D12" w:rsidRDefault="001C6D12" w:rsidP="00F15207">
            <w:pPr>
              <w:pStyle w:val="ac"/>
            </w:pPr>
            <w:r>
              <w:t xml:space="preserve">Региональный </w:t>
            </w:r>
          </w:p>
        </w:tc>
        <w:tc>
          <w:tcPr>
            <w:tcW w:w="3285" w:type="dxa"/>
          </w:tcPr>
          <w:p w14:paraId="4EE375CE" w14:textId="77777777" w:rsidR="001C6D12" w:rsidRDefault="001C6D12" w:rsidP="00F15207">
            <w:pPr>
              <w:pStyle w:val="ac"/>
            </w:pPr>
            <w:r>
              <w:t>1</w:t>
            </w:r>
          </w:p>
        </w:tc>
      </w:tr>
      <w:tr w:rsidR="001C6D12" w14:paraId="14CFBA8C" w14:textId="77777777" w:rsidTr="00F15207">
        <w:tc>
          <w:tcPr>
            <w:tcW w:w="3284" w:type="dxa"/>
          </w:tcPr>
          <w:p w14:paraId="1EFD42C8" w14:textId="77777777" w:rsidR="001C6D12" w:rsidRDefault="001C6D12" w:rsidP="00F15207">
            <w:pPr>
              <w:pStyle w:val="ac"/>
            </w:pPr>
            <w:r>
              <w:t>Памятник природы</w:t>
            </w:r>
          </w:p>
        </w:tc>
        <w:tc>
          <w:tcPr>
            <w:tcW w:w="3285" w:type="dxa"/>
          </w:tcPr>
          <w:p w14:paraId="74F7BF9B" w14:textId="77777777" w:rsidR="001C6D12" w:rsidRDefault="001C6D12" w:rsidP="00F15207">
            <w:pPr>
              <w:pStyle w:val="ac"/>
            </w:pPr>
            <w:r>
              <w:t xml:space="preserve">Региональный </w:t>
            </w:r>
          </w:p>
        </w:tc>
        <w:tc>
          <w:tcPr>
            <w:tcW w:w="3285" w:type="dxa"/>
          </w:tcPr>
          <w:p w14:paraId="5F7E8C0D" w14:textId="77777777" w:rsidR="001C6D12" w:rsidRDefault="001C6D12" w:rsidP="00F15207">
            <w:pPr>
              <w:pStyle w:val="ac"/>
            </w:pPr>
            <w:r>
              <w:t>22</w:t>
            </w:r>
          </w:p>
        </w:tc>
      </w:tr>
    </w:tbl>
    <w:p w14:paraId="00344EF3" w14:textId="77777777" w:rsidR="001C6D12" w:rsidRDefault="001C6D12" w:rsidP="00D0746F">
      <w:pPr>
        <w:pStyle w:val="3"/>
        <w:numPr>
          <w:ilvl w:val="2"/>
          <w:numId w:val="5"/>
        </w:numPr>
      </w:pPr>
      <w:bookmarkStart w:id="127" w:name="_Toc445743697"/>
      <w:r>
        <w:t>Особо охраняемые природные территории в районе работ</w:t>
      </w:r>
      <w:bookmarkEnd w:id="127"/>
      <w:r>
        <w:t xml:space="preserve"> </w:t>
      </w:r>
    </w:p>
    <w:p w14:paraId="71C57BB1" w14:textId="77777777" w:rsidR="001C6D12" w:rsidRDefault="001C6D12" w:rsidP="001C6D12">
      <w:r>
        <w:t xml:space="preserve">В восточной части </w:t>
      </w:r>
      <w:r w:rsidRPr="00F032F6">
        <w:t>Северо-</w:t>
      </w:r>
      <w:proofErr w:type="spellStart"/>
      <w:r w:rsidRPr="00F032F6">
        <w:t>Врангелевск</w:t>
      </w:r>
      <w:r>
        <w:t>ого</w:t>
      </w:r>
      <w:proofErr w:type="spellEnd"/>
      <w:r>
        <w:t xml:space="preserve"> ЛУ</w:t>
      </w:r>
      <w:r w:rsidRPr="00F032F6">
        <w:t xml:space="preserve"> </w:t>
      </w:r>
      <w:r>
        <w:t>расположены участки охранной зоны</w:t>
      </w:r>
    </w:p>
    <w:p w14:paraId="40273714" w14:textId="77777777" w:rsidR="001C6D12" w:rsidRDefault="001C6D12" w:rsidP="001C6D12">
      <w:r>
        <w:lastRenderedPageBreak/>
        <w:t>биосферного заповедника федерального уровня «Остров Врангеля». Заповедник имеет международный статус — является Объектом Всемирного природного наследия ЮНЕСКО.</w:t>
      </w:r>
    </w:p>
    <w:p w14:paraId="3B78D335" w14:textId="77777777" w:rsidR="001C6D12" w:rsidRDefault="001C6D12" w:rsidP="001C6D12">
      <w:r>
        <w:t>На побережье Чукотского автономного округа, южнее района работ расположены два памятника природы регионального значения: «Мыс Кожевникова» и «Мыс Ванкарем». Памятники природы представляют собой крупные лежбища тихоокеанских моржей. Для этих ООПТ на прилегающей 4-х километровой акватории действуют ограничения по обращению с отходами и использованием звуковых сигналов.</w:t>
      </w:r>
    </w:p>
    <w:p w14:paraId="254B6309" w14:textId="77777777" w:rsidR="001C6D12" w:rsidRDefault="001C6D12" w:rsidP="00D0746F">
      <w:pPr>
        <w:pStyle w:val="a1"/>
        <w:numPr>
          <w:ilvl w:val="7"/>
          <w:numId w:val="5"/>
        </w:numPr>
      </w:pPr>
      <w:r w:rsidRPr="00F032F6">
        <w:t>Карточка ООПТ: государственный природный заповедник «Остров</w:t>
      </w:r>
      <w:r>
        <w:t xml:space="preserve"> Врангеля»</w:t>
      </w:r>
    </w:p>
    <w:tbl>
      <w:tblPr>
        <w:tblStyle w:val="af7"/>
        <w:tblW w:w="0" w:type="auto"/>
        <w:tblLook w:val="04A0" w:firstRow="1" w:lastRow="0" w:firstColumn="1" w:lastColumn="0" w:noHBand="0" w:noVBand="1"/>
      </w:tblPr>
      <w:tblGrid>
        <w:gridCol w:w="2518"/>
        <w:gridCol w:w="7336"/>
      </w:tblGrid>
      <w:tr w:rsidR="001C6D12" w14:paraId="14A63D51" w14:textId="77777777" w:rsidTr="00F15207">
        <w:tc>
          <w:tcPr>
            <w:tcW w:w="2518" w:type="dxa"/>
          </w:tcPr>
          <w:p w14:paraId="58230E62" w14:textId="77777777" w:rsidR="001C6D12" w:rsidRDefault="001C6D12" w:rsidP="003B0D68">
            <w:pPr>
              <w:pStyle w:val="ac"/>
            </w:pPr>
            <w:r w:rsidRPr="00F032F6">
              <w:t>Название ООПТ</w:t>
            </w:r>
          </w:p>
        </w:tc>
        <w:tc>
          <w:tcPr>
            <w:tcW w:w="7336" w:type="dxa"/>
          </w:tcPr>
          <w:p w14:paraId="53EBB5B2" w14:textId="77777777" w:rsidR="001C6D12" w:rsidRDefault="001C6D12" w:rsidP="003B0D68">
            <w:pPr>
              <w:pStyle w:val="ac"/>
            </w:pPr>
            <w:r w:rsidRPr="00F032F6">
              <w:t>«Остров Врангеля»</w:t>
            </w:r>
          </w:p>
        </w:tc>
      </w:tr>
      <w:tr w:rsidR="001C6D12" w14:paraId="6011CD8B" w14:textId="77777777" w:rsidTr="00F15207">
        <w:tc>
          <w:tcPr>
            <w:tcW w:w="2518" w:type="dxa"/>
          </w:tcPr>
          <w:p w14:paraId="488B0320" w14:textId="77777777" w:rsidR="001C6D12" w:rsidRDefault="001C6D12" w:rsidP="003B0D68">
            <w:pPr>
              <w:pStyle w:val="ac"/>
            </w:pPr>
            <w:r w:rsidRPr="00F032F6">
              <w:t xml:space="preserve">Категория </w:t>
            </w:r>
          </w:p>
        </w:tc>
        <w:tc>
          <w:tcPr>
            <w:tcW w:w="7336" w:type="dxa"/>
          </w:tcPr>
          <w:p w14:paraId="1803AD08" w14:textId="77777777" w:rsidR="001C6D12" w:rsidRDefault="001C6D12" w:rsidP="003B0D68">
            <w:pPr>
              <w:pStyle w:val="ac"/>
            </w:pPr>
            <w:r w:rsidRPr="00F032F6">
              <w:t>Государственный природный заповедник</w:t>
            </w:r>
          </w:p>
        </w:tc>
      </w:tr>
      <w:tr w:rsidR="001C6D12" w14:paraId="5927BED6" w14:textId="77777777" w:rsidTr="00F15207">
        <w:tc>
          <w:tcPr>
            <w:tcW w:w="2518" w:type="dxa"/>
          </w:tcPr>
          <w:p w14:paraId="26072BD5" w14:textId="77777777" w:rsidR="001C6D12" w:rsidRDefault="001C6D12" w:rsidP="003B0D68">
            <w:pPr>
              <w:pStyle w:val="ac"/>
            </w:pPr>
            <w:r w:rsidRPr="00F032F6">
              <w:t xml:space="preserve">Профиль </w:t>
            </w:r>
          </w:p>
        </w:tc>
        <w:tc>
          <w:tcPr>
            <w:tcW w:w="7336" w:type="dxa"/>
          </w:tcPr>
          <w:p w14:paraId="7C295827" w14:textId="77777777" w:rsidR="001C6D12" w:rsidRDefault="001C6D12" w:rsidP="003B0D68">
            <w:pPr>
              <w:pStyle w:val="ac"/>
            </w:pPr>
            <w:r w:rsidRPr="00F032F6">
              <w:t>Комплексный</w:t>
            </w:r>
          </w:p>
        </w:tc>
      </w:tr>
      <w:tr w:rsidR="001C6D12" w14:paraId="4B909FE6" w14:textId="77777777" w:rsidTr="00F15207">
        <w:tc>
          <w:tcPr>
            <w:tcW w:w="2518" w:type="dxa"/>
          </w:tcPr>
          <w:p w14:paraId="64D0FC85" w14:textId="77777777" w:rsidR="001C6D12" w:rsidRDefault="001C6D12" w:rsidP="003B0D68">
            <w:pPr>
              <w:pStyle w:val="ac"/>
            </w:pPr>
            <w:r>
              <w:t xml:space="preserve">Статус </w:t>
            </w:r>
          </w:p>
        </w:tc>
        <w:tc>
          <w:tcPr>
            <w:tcW w:w="7336" w:type="dxa"/>
          </w:tcPr>
          <w:p w14:paraId="40745FEB" w14:textId="77777777" w:rsidR="001C6D12" w:rsidRDefault="001C6D12" w:rsidP="003B0D68">
            <w:pPr>
              <w:pStyle w:val="ac"/>
            </w:pPr>
            <w:r>
              <w:t>Федеральный, международный (Объект Всемирного культурного и природного наследия ЮНЕСКО)</w:t>
            </w:r>
          </w:p>
        </w:tc>
      </w:tr>
      <w:tr w:rsidR="001C6D12" w14:paraId="76CD3049" w14:textId="77777777" w:rsidTr="00F15207">
        <w:tc>
          <w:tcPr>
            <w:tcW w:w="2518" w:type="dxa"/>
          </w:tcPr>
          <w:p w14:paraId="0653191E" w14:textId="77777777" w:rsidR="001C6D12" w:rsidRDefault="001C6D12" w:rsidP="003B0D68">
            <w:pPr>
              <w:pStyle w:val="ac"/>
            </w:pPr>
            <w:r w:rsidRPr="00F032F6">
              <w:t xml:space="preserve">Год создания </w:t>
            </w:r>
          </w:p>
        </w:tc>
        <w:tc>
          <w:tcPr>
            <w:tcW w:w="7336" w:type="dxa"/>
          </w:tcPr>
          <w:p w14:paraId="3CF75037" w14:textId="77777777" w:rsidR="001C6D12" w:rsidRDefault="001C6D12" w:rsidP="003B0D68">
            <w:pPr>
              <w:pStyle w:val="ac"/>
            </w:pPr>
            <w:r w:rsidRPr="00F032F6">
              <w:t>1976</w:t>
            </w:r>
          </w:p>
        </w:tc>
      </w:tr>
      <w:tr w:rsidR="001C6D12" w14:paraId="40C22ECE" w14:textId="77777777" w:rsidTr="00F15207">
        <w:tc>
          <w:tcPr>
            <w:tcW w:w="2518" w:type="dxa"/>
          </w:tcPr>
          <w:p w14:paraId="38C24659" w14:textId="77777777" w:rsidR="001C6D12" w:rsidRDefault="001C6D12" w:rsidP="003B0D68">
            <w:pPr>
              <w:pStyle w:val="ac"/>
            </w:pPr>
            <w:r>
              <w:t xml:space="preserve">Общая площадь </w:t>
            </w:r>
          </w:p>
          <w:p w14:paraId="1011987B" w14:textId="77777777" w:rsidR="001C6D12" w:rsidRDefault="001C6D12" w:rsidP="003B0D68">
            <w:pPr>
              <w:pStyle w:val="ac"/>
            </w:pPr>
          </w:p>
        </w:tc>
        <w:tc>
          <w:tcPr>
            <w:tcW w:w="7336" w:type="dxa"/>
          </w:tcPr>
          <w:p w14:paraId="0E13597D" w14:textId="77777777" w:rsidR="001C6D12" w:rsidRDefault="001C6D12" w:rsidP="003B0D68">
            <w:pPr>
              <w:pStyle w:val="ac"/>
            </w:pPr>
            <w:r>
              <w:t>В состав заповедника входят о-в Врангеля и о-</w:t>
            </w:r>
            <w:proofErr w:type="spellStart"/>
            <w:r>
              <w:t>ов</w:t>
            </w:r>
            <w:proofErr w:type="spellEnd"/>
            <w:r>
              <w:t xml:space="preserve"> Геральд.</w:t>
            </w:r>
          </w:p>
          <w:p w14:paraId="175CC9BC" w14:textId="77777777" w:rsidR="001C6D12" w:rsidRDefault="001C6D12" w:rsidP="003B0D68">
            <w:pPr>
              <w:pStyle w:val="ac"/>
            </w:pPr>
            <w:r>
              <w:t>Общая площадь 2 225 650 га, площадь охраняемой морской акватории</w:t>
            </w:r>
          </w:p>
          <w:p w14:paraId="5DB3E30C" w14:textId="77777777" w:rsidR="001C6D12" w:rsidRDefault="001C6D12" w:rsidP="003B0D68">
            <w:pPr>
              <w:pStyle w:val="ac"/>
            </w:pPr>
            <w:r>
              <w:t>1 430 000 га, площадь охранной зоны 3 745 300 га (см. таблицу 6.6–3).</w:t>
            </w:r>
          </w:p>
          <w:p w14:paraId="591A3493" w14:textId="77777777" w:rsidR="001C6D12" w:rsidRDefault="001C6D12" w:rsidP="003B0D68">
            <w:pPr>
              <w:pStyle w:val="ac"/>
            </w:pPr>
            <w:r>
              <w:t>Три кластера: Остров Врангеля Западная часть, Остров Врангеля</w:t>
            </w:r>
          </w:p>
          <w:p w14:paraId="5D5FD6D9" w14:textId="77777777" w:rsidR="001C6D12" w:rsidRDefault="001C6D12" w:rsidP="003B0D68">
            <w:pPr>
              <w:pStyle w:val="ac"/>
            </w:pPr>
            <w:r>
              <w:t>Восточная часть и Остров Геральд.</w:t>
            </w:r>
          </w:p>
        </w:tc>
      </w:tr>
      <w:tr w:rsidR="001C6D12" w14:paraId="03532738" w14:textId="77777777" w:rsidTr="00F15207">
        <w:tc>
          <w:tcPr>
            <w:tcW w:w="2518" w:type="dxa"/>
          </w:tcPr>
          <w:p w14:paraId="748A64DB" w14:textId="77777777" w:rsidR="001C6D12" w:rsidRDefault="001C6D12" w:rsidP="003B0D68">
            <w:pPr>
              <w:pStyle w:val="ac"/>
            </w:pPr>
            <w:r>
              <w:t>Нормативно-</w:t>
            </w:r>
          </w:p>
          <w:p w14:paraId="7C4C2575" w14:textId="77777777" w:rsidR="001C6D12" w:rsidRDefault="001C6D12" w:rsidP="003B0D68">
            <w:pPr>
              <w:pStyle w:val="ac"/>
            </w:pPr>
            <w:r>
              <w:t>правовая основа</w:t>
            </w:r>
          </w:p>
          <w:p w14:paraId="1045FC1B" w14:textId="77777777" w:rsidR="001C6D12" w:rsidRDefault="001C6D12" w:rsidP="003B0D68">
            <w:pPr>
              <w:pStyle w:val="ac"/>
            </w:pPr>
            <w:r>
              <w:t>функционирования</w:t>
            </w:r>
          </w:p>
        </w:tc>
        <w:tc>
          <w:tcPr>
            <w:tcW w:w="7336" w:type="dxa"/>
          </w:tcPr>
          <w:p w14:paraId="67E5625C" w14:textId="77777777" w:rsidR="001C6D12" w:rsidRDefault="001C6D12" w:rsidP="003B0D68">
            <w:pPr>
              <w:pStyle w:val="ac"/>
            </w:pPr>
            <w:r>
              <w:t>Решение исполнительного комитета Магаданского областного Совета народных депутатов от 07.08.1975 №385</w:t>
            </w:r>
          </w:p>
          <w:p w14:paraId="65FB595B" w14:textId="77777777" w:rsidR="001C6D12" w:rsidRDefault="001C6D12" w:rsidP="003B0D68">
            <w:pPr>
              <w:pStyle w:val="ac"/>
            </w:pPr>
            <w:r>
              <w:t>Решение исполнительного комитета Магаданского областного Совета народных депутатов от 03.11.1975 №504</w:t>
            </w:r>
          </w:p>
          <w:p w14:paraId="769FF483" w14:textId="77777777" w:rsidR="001C6D12" w:rsidRDefault="001C6D12" w:rsidP="003B0D68">
            <w:pPr>
              <w:pStyle w:val="ac"/>
            </w:pPr>
            <w:r>
              <w:t xml:space="preserve">Постановление Совета Министров РСФСР от 23.03.1976 №189 Об организации государственного заповедника «Остров Врангеля" </w:t>
            </w:r>
            <w:proofErr w:type="spellStart"/>
            <w:r>
              <w:t>Главохоты</w:t>
            </w:r>
            <w:proofErr w:type="spellEnd"/>
            <w:r>
              <w:t xml:space="preserve"> РСФСР в Магаданской области»</w:t>
            </w:r>
          </w:p>
          <w:p w14:paraId="71743A7A" w14:textId="77777777" w:rsidR="001C6D12" w:rsidRDefault="001C6D12" w:rsidP="003B0D68">
            <w:pPr>
              <w:pStyle w:val="ac"/>
            </w:pPr>
            <w:r>
              <w:t>Приказ главного управления охотничьего хозяйства и заповедников при Совете Министров РСФСР от 20.04.1976 №155</w:t>
            </w:r>
          </w:p>
          <w:p w14:paraId="12F441F3" w14:textId="77777777" w:rsidR="001C6D12" w:rsidRDefault="001C6D12" w:rsidP="003B0D68">
            <w:pPr>
              <w:pStyle w:val="ac"/>
            </w:pPr>
            <w:r>
              <w:t>Приказ главного управления охотничьего хозяйства и заповедников при Совете Министров РСФСР от 30.08.1988 №203</w:t>
            </w:r>
          </w:p>
          <w:p w14:paraId="3F92C2D8" w14:textId="77777777" w:rsidR="001C6D12" w:rsidRDefault="001C6D12" w:rsidP="003B0D68">
            <w:pPr>
              <w:pStyle w:val="ac"/>
            </w:pPr>
            <w:r>
              <w:t>Распоряжение правительства Российской Федерации от 15.11.1997 №1623-р «Об отнесении 12-мильной зоны внутренних вод и</w:t>
            </w:r>
          </w:p>
          <w:p w14:paraId="7C49C1D1" w14:textId="77777777" w:rsidR="001C6D12" w:rsidRDefault="001C6D12" w:rsidP="003B0D68">
            <w:pPr>
              <w:pStyle w:val="ac"/>
            </w:pPr>
            <w:r>
              <w:t>территориального моря к территории государственного природного заповедника «Остров Врангеля»</w:t>
            </w:r>
          </w:p>
          <w:p w14:paraId="349D579A" w14:textId="77777777" w:rsidR="001C6D12" w:rsidRDefault="001C6D12" w:rsidP="003B0D68">
            <w:pPr>
              <w:pStyle w:val="ac"/>
            </w:pPr>
            <w:r>
              <w:t>Приказ государственного комитета Российской Федерации по охране окружающей среды от 04.12.1997 №540 «О расширении территории государственного природного заповедника «Остров Врангеля»</w:t>
            </w:r>
          </w:p>
          <w:p w14:paraId="13367F59" w14:textId="77777777" w:rsidR="001C6D12" w:rsidRDefault="001C6D12" w:rsidP="003B0D68">
            <w:pPr>
              <w:pStyle w:val="ac"/>
            </w:pPr>
            <w:r>
              <w:t>Постановление губернатора Чукотского автономного округа от</w:t>
            </w:r>
          </w:p>
          <w:p w14:paraId="2CC028FD" w14:textId="77777777" w:rsidR="001C6D12" w:rsidRDefault="001C6D12" w:rsidP="003B0D68">
            <w:pPr>
              <w:pStyle w:val="ac"/>
            </w:pPr>
            <w:r>
              <w:t>24.05.1999 №91 «О морской охранной зоне государственного природного заповедника «Остров Врангеля»</w:t>
            </w:r>
          </w:p>
          <w:p w14:paraId="62F13977" w14:textId="77777777" w:rsidR="001C6D12" w:rsidRDefault="001C6D12" w:rsidP="003B0D68">
            <w:pPr>
              <w:pStyle w:val="ac"/>
            </w:pPr>
            <w:r>
              <w:t>Приказ министерства природных ресурсов Российской Федерации от 05.01.2001 №1 «Об утверждении положений о государственных</w:t>
            </w:r>
          </w:p>
          <w:p w14:paraId="5B3675FA" w14:textId="77777777" w:rsidR="001C6D12" w:rsidRDefault="001C6D12" w:rsidP="003B0D68">
            <w:pPr>
              <w:pStyle w:val="ac"/>
            </w:pPr>
            <w:r>
              <w:t>природных заповедниках и национальных парках»</w:t>
            </w:r>
          </w:p>
          <w:p w14:paraId="5358D94D" w14:textId="77777777" w:rsidR="001C6D12" w:rsidRDefault="001C6D12" w:rsidP="003B0D68">
            <w:pPr>
              <w:pStyle w:val="ac"/>
            </w:pPr>
            <w:r>
              <w:t xml:space="preserve">Положение министерства природных ресурсов Российской Федерации от </w:t>
            </w:r>
            <w:r>
              <w:lastRenderedPageBreak/>
              <w:t>12.03.2001 «О государственном учреждении «Государственный</w:t>
            </w:r>
          </w:p>
          <w:p w14:paraId="129544E1" w14:textId="77777777" w:rsidR="001C6D12" w:rsidRDefault="001C6D12" w:rsidP="003B0D68">
            <w:pPr>
              <w:pStyle w:val="ac"/>
            </w:pPr>
            <w:r>
              <w:t>природный заповедник "Остров Врангеля»</w:t>
            </w:r>
          </w:p>
          <w:p w14:paraId="0380206B" w14:textId="77777777" w:rsidR="001C6D12" w:rsidRDefault="001C6D12" w:rsidP="003B0D68">
            <w:pPr>
              <w:pStyle w:val="ac"/>
            </w:pPr>
            <w:r>
              <w:t>Приказ министерства природных ресурсов Российской Федерации от 17.03.2005 №66 «О внесении изменений в положения о государственных природных заповедниках и национальных парках, находящихся в ведении федеральной службы по надзору в сфере природопользования»</w:t>
            </w:r>
          </w:p>
          <w:p w14:paraId="65685095" w14:textId="77777777" w:rsidR="001C6D12" w:rsidRDefault="001C6D12" w:rsidP="003B0D68">
            <w:pPr>
              <w:pStyle w:val="ac"/>
            </w:pPr>
            <w:r>
              <w:t>Распоряжение правительства Российской Федерации от 31.12.2008 №2055-р «Об утверждении перечня особо охраняемых природных территорий федерального значения, находящихся в ведении Минприроды России»</w:t>
            </w:r>
          </w:p>
          <w:p w14:paraId="6DE8484E" w14:textId="77777777" w:rsidR="001C6D12" w:rsidRDefault="001C6D12" w:rsidP="003B0D68">
            <w:pPr>
              <w:pStyle w:val="ac"/>
            </w:pPr>
            <w:r>
              <w:t>Приказ министерства природных ресурсов и экологии Российской Федерации от 27.02.2009 №48 «О внесении изменений в положения о государственных природных заповедниках и национальных парках, находящихся в ведении Министерства природных ресурсов и экологии</w:t>
            </w:r>
          </w:p>
          <w:p w14:paraId="032AD2EC" w14:textId="77777777" w:rsidR="001C6D12" w:rsidRDefault="001C6D12" w:rsidP="003B0D68">
            <w:pPr>
              <w:pStyle w:val="ac"/>
            </w:pPr>
            <w:r>
              <w:t>Российской Федерации» Постановление губернатора Чукотского автономного округа от</w:t>
            </w:r>
          </w:p>
          <w:p w14:paraId="1CEA6182" w14:textId="77777777" w:rsidR="001C6D12" w:rsidRDefault="001C6D12" w:rsidP="003B0D68">
            <w:pPr>
              <w:pStyle w:val="ac"/>
            </w:pPr>
            <w:r>
              <w:t>10.08.2009 №54 «О признании утратившим силу Постановления Губернатора Чукотского автономного округа от 24 мая 1999 года №91»</w:t>
            </w:r>
          </w:p>
          <w:p w14:paraId="66AB6D6D" w14:textId="77777777" w:rsidR="001C6D12" w:rsidRDefault="001C6D12" w:rsidP="003B0D68">
            <w:pPr>
              <w:pStyle w:val="ac"/>
            </w:pPr>
            <w:r>
              <w:t>Приказ министерства природных ресурсов и экологии Российской Федерации от 22.06.2011 №554 «Об утверждении символики государственного природного заповедника «Остров Врангеля»</w:t>
            </w:r>
          </w:p>
          <w:p w14:paraId="5991DE17" w14:textId="77777777" w:rsidR="001C6D12" w:rsidRDefault="001C6D12" w:rsidP="003B0D68">
            <w:pPr>
              <w:pStyle w:val="ac"/>
            </w:pPr>
            <w:r>
              <w:t>Распоряжение правительства Российской Федерации от 27.12.2012 №2559-р «Об образовании охранной зоны государственного природного заповедника «Остров Врангеля»</w:t>
            </w:r>
          </w:p>
          <w:p w14:paraId="4C01FCFC" w14:textId="77777777" w:rsidR="001C6D12" w:rsidRDefault="001C6D12" w:rsidP="003B0D68">
            <w:pPr>
              <w:pStyle w:val="ac"/>
            </w:pPr>
            <w:r>
              <w:t>Приказ МПР РФ от 01.07.2013 №215 «Об утверждении Положения об охранной зоне государственного природного заповедника «Остров Врангеля» представлен на регистрацию в Минюст РФ</w:t>
            </w:r>
          </w:p>
        </w:tc>
      </w:tr>
      <w:tr w:rsidR="001C6D12" w14:paraId="401663A8" w14:textId="77777777" w:rsidTr="00F15207">
        <w:tc>
          <w:tcPr>
            <w:tcW w:w="2518" w:type="dxa"/>
          </w:tcPr>
          <w:p w14:paraId="28143064" w14:textId="77777777" w:rsidR="001C6D12" w:rsidRDefault="001C6D12" w:rsidP="003B0D68">
            <w:pPr>
              <w:pStyle w:val="ac"/>
            </w:pPr>
            <w:r w:rsidRPr="003B69C4">
              <w:lastRenderedPageBreak/>
              <w:t>Цель создания</w:t>
            </w:r>
          </w:p>
        </w:tc>
        <w:tc>
          <w:tcPr>
            <w:tcW w:w="7336" w:type="dxa"/>
          </w:tcPr>
          <w:p w14:paraId="299123C7" w14:textId="77777777" w:rsidR="001C6D12" w:rsidRDefault="001C6D12" w:rsidP="003B0D68">
            <w:pPr>
              <w:pStyle w:val="ac"/>
            </w:pPr>
            <w:r>
              <w:t>Сохранение и изучение типичных и уникальных экосистем островной части Чукотки.</w:t>
            </w:r>
          </w:p>
        </w:tc>
      </w:tr>
      <w:tr w:rsidR="001C6D12" w14:paraId="782BECAE" w14:textId="77777777" w:rsidTr="00F15207">
        <w:tc>
          <w:tcPr>
            <w:tcW w:w="2518" w:type="dxa"/>
          </w:tcPr>
          <w:p w14:paraId="35FA001E" w14:textId="77777777" w:rsidR="001C6D12" w:rsidRDefault="001C6D12" w:rsidP="003B0D68">
            <w:pPr>
              <w:pStyle w:val="ac"/>
            </w:pPr>
            <w:r>
              <w:t>Основные объекты охраны</w:t>
            </w:r>
          </w:p>
        </w:tc>
        <w:tc>
          <w:tcPr>
            <w:tcW w:w="7336" w:type="dxa"/>
          </w:tcPr>
          <w:p w14:paraId="52E361CE" w14:textId="77777777" w:rsidR="001C6D12" w:rsidRDefault="001C6D12" w:rsidP="003B0D68">
            <w:pPr>
              <w:pStyle w:val="ac"/>
            </w:pPr>
            <w:r>
              <w:t xml:space="preserve">Арктические островные биоценозы островов Врангеля и Геральд: тундры - травяно-лишайниковые, </w:t>
            </w:r>
            <w:proofErr w:type="spellStart"/>
            <w:r>
              <w:t>дриадо</w:t>
            </w:r>
            <w:proofErr w:type="spellEnd"/>
            <w:r>
              <w:t xml:space="preserve">-травяно-лишайниковые, местами кустарничково-лишайниковые; реликтовые степные и </w:t>
            </w:r>
            <w:proofErr w:type="spellStart"/>
            <w:r>
              <w:t>тундро</w:t>
            </w:r>
            <w:proofErr w:type="spellEnd"/>
            <w:r>
              <w:t>- степные сообщества. Популяции овцебыка, белого медведя, лежбища моржей. Колонии морских птиц. Единственная в России гнездовая колония белого гуся.</w:t>
            </w:r>
          </w:p>
        </w:tc>
      </w:tr>
      <w:tr w:rsidR="001C6D12" w14:paraId="7A233257" w14:textId="77777777" w:rsidTr="00F15207">
        <w:tc>
          <w:tcPr>
            <w:tcW w:w="2518" w:type="dxa"/>
          </w:tcPr>
          <w:p w14:paraId="4823CF0A" w14:textId="77777777" w:rsidR="001C6D12" w:rsidRDefault="001C6D12" w:rsidP="003B0D68">
            <w:pPr>
              <w:pStyle w:val="ac"/>
            </w:pPr>
            <w:proofErr w:type="spellStart"/>
            <w:r>
              <w:t>Запрещ</w:t>
            </w:r>
            <w:proofErr w:type="spellEnd"/>
            <w:r>
              <w:t xml:space="preserve"> енные виды деятельности</w:t>
            </w:r>
          </w:p>
        </w:tc>
        <w:tc>
          <w:tcPr>
            <w:tcW w:w="7336" w:type="dxa"/>
          </w:tcPr>
          <w:p w14:paraId="20CA87FA" w14:textId="77777777" w:rsidR="001C6D12" w:rsidRDefault="001C6D12" w:rsidP="003B0D68">
            <w:pPr>
              <w:pStyle w:val="ac"/>
            </w:pPr>
            <w:r>
              <w:t>—Охота и рыболовство, иные виды пользования животным миром, в том числе морскими биоресурсами;</w:t>
            </w:r>
          </w:p>
          <w:p w14:paraId="14CF5764" w14:textId="77777777" w:rsidR="001C6D12" w:rsidRDefault="001C6D12" w:rsidP="003B0D68">
            <w:pPr>
              <w:pStyle w:val="ac"/>
            </w:pPr>
            <w:r>
              <w:t>—Нахождение, проход и проезд посторонних лиц и автотранспорта вне дорого и водных путей общего пользования;</w:t>
            </w:r>
          </w:p>
          <w:p w14:paraId="71585B6F" w14:textId="77777777" w:rsidR="001C6D12" w:rsidRDefault="001C6D12" w:rsidP="003B0D68">
            <w:pPr>
              <w:pStyle w:val="ac"/>
            </w:pPr>
            <w:r>
              <w:t>—Пролет самолетов и вертолетов ниже 2000 метров над заповедником без согласования с его администрацией, а также преодоление самолетами над территорией заповедника звукового барьера;</w:t>
            </w:r>
          </w:p>
          <w:p w14:paraId="65B8B5CC" w14:textId="77777777" w:rsidR="001C6D12" w:rsidRDefault="001C6D12" w:rsidP="003B0D68">
            <w:pPr>
              <w:pStyle w:val="ac"/>
            </w:pPr>
            <w:r>
              <w:t>—Иная деятельность, нарушающая естественное развитие природных процессов, угрожающая состоянию комплексов и объектов и их компонентов в результате антропогенного воздействия</w:t>
            </w:r>
          </w:p>
        </w:tc>
      </w:tr>
      <w:tr w:rsidR="001C6D12" w14:paraId="17CB2C96" w14:textId="77777777" w:rsidTr="00F15207">
        <w:tc>
          <w:tcPr>
            <w:tcW w:w="2518" w:type="dxa"/>
          </w:tcPr>
          <w:p w14:paraId="334F2EA4" w14:textId="77777777" w:rsidR="001C6D12" w:rsidRDefault="001C6D12" w:rsidP="003B0D68">
            <w:pPr>
              <w:pStyle w:val="ac"/>
            </w:pPr>
            <w:r>
              <w:t>Ведомственное</w:t>
            </w:r>
          </w:p>
          <w:p w14:paraId="7FBD06F1" w14:textId="77777777" w:rsidR="001C6D12" w:rsidRDefault="001C6D12" w:rsidP="003B0D68">
            <w:pPr>
              <w:pStyle w:val="ac"/>
            </w:pPr>
            <w:r>
              <w:t>подчинение</w:t>
            </w:r>
          </w:p>
        </w:tc>
        <w:tc>
          <w:tcPr>
            <w:tcW w:w="7336" w:type="dxa"/>
          </w:tcPr>
          <w:p w14:paraId="11C042B1" w14:textId="77777777" w:rsidR="001C6D12" w:rsidRDefault="001C6D12" w:rsidP="003B0D68">
            <w:pPr>
              <w:pStyle w:val="ac"/>
            </w:pPr>
            <w:r w:rsidRPr="003B69C4">
              <w:t xml:space="preserve">Министерство природных </w:t>
            </w:r>
            <w:proofErr w:type="spellStart"/>
            <w:r w:rsidRPr="003B69C4">
              <w:t>ресрсов</w:t>
            </w:r>
            <w:proofErr w:type="spellEnd"/>
            <w:r w:rsidRPr="003B69C4">
              <w:t xml:space="preserve"> и экологии РФ</w:t>
            </w:r>
          </w:p>
        </w:tc>
      </w:tr>
    </w:tbl>
    <w:p w14:paraId="687A3761" w14:textId="77777777" w:rsidR="001C6D12" w:rsidRDefault="001C6D12" w:rsidP="00D0746F">
      <w:pPr>
        <w:pStyle w:val="a1"/>
        <w:numPr>
          <w:ilvl w:val="7"/>
          <w:numId w:val="5"/>
        </w:numPr>
      </w:pPr>
      <w:r w:rsidRPr="003B69C4">
        <w:t>Карточка охранной зоны государственного природного заповедника</w:t>
      </w:r>
      <w:r>
        <w:t xml:space="preserve"> </w:t>
      </w:r>
      <w:r w:rsidRPr="003B69C4">
        <w:t>«Остров Врангеля»</w:t>
      </w:r>
    </w:p>
    <w:tbl>
      <w:tblPr>
        <w:tblStyle w:val="af7"/>
        <w:tblW w:w="0" w:type="auto"/>
        <w:tblLook w:val="04A0" w:firstRow="1" w:lastRow="0" w:firstColumn="1" w:lastColumn="0" w:noHBand="0" w:noVBand="1"/>
      </w:tblPr>
      <w:tblGrid>
        <w:gridCol w:w="2518"/>
        <w:gridCol w:w="7336"/>
      </w:tblGrid>
      <w:tr w:rsidR="001C6D12" w14:paraId="3069F138" w14:textId="77777777" w:rsidTr="00F15207">
        <w:tc>
          <w:tcPr>
            <w:tcW w:w="2518" w:type="dxa"/>
          </w:tcPr>
          <w:p w14:paraId="33AB699E" w14:textId="77777777" w:rsidR="001C6D12" w:rsidRDefault="001C6D12" w:rsidP="003B0D68">
            <w:pPr>
              <w:pStyle w:val="ac"/>
            </w:pPr>
            <w:r w:rsidRPr="003B69C4">
              <w:lastRenderedPageBreak/>
              <w:t>Название ООПТ</w:t>
            </w:r>
          </w:p>
        </w:tc>
        <w:tc>
          <w:tcPr>
            <w:tcW w:w="7336" w:type="dxa"/>
          </w:tcPr>
          <w:p w14:paraId="51FFA305" w14:textId="77777777" w:rsidR="001C6D12" w:rsidRDefault="001C6D12" w:rsidP="003B0D68">
            <w:pPr>
              <w:pStyle w:val="ac"/>
            </w:pPr>
            <w:r>
              <w:t>Охранная зона государственного природного заповедника «Остров</w:t>
            </w:r>
          </w:p>
          <w:p w14:paraId="571DE1BD" w14:textId="77777777" w:rsidR="001C6D12" w:rsidRDefault="001C6D12" w:rsidP="003B0D68">
            <w:pPr>
              <w:pStyle w:val="ac"/>
            </w:pPr>
            <w:r>
              <w:t>Врангеля»</w:t>
            </w:r>
          </w:p>
        </w:tc>
      </w:tr>
      <w:tr w:rsidR="001C6D12" w14:paraId="4EDF0FFC" w14:textId="77777777" w:rsidTr="00F15207">
        <w:tc>
          <w:tcPr>
            <w:tcW w:w="2518" w:type="dxa"/>
          </w:tcPr>
          <w:p w14:paraId="6B57B7D9" w14:textId="77777777" w:rsidR="001C6D12" w:rsidRDefault="001C6D12" w:rsidP="003B0D68">
            <w:pPr>
              <w:pStyle w:val="ac"/>
            </w:pPr>
            <w:r w:rsidRPr="003B69C4">
              <w:t xml:space="preserve">Категория </w:t>
            </w:r>
          </w:p>
        </w:tc>
        <w:tc>
          <w:tcPr>
            <w:tcW w:w="7336" w:type="dxa"/>
          </w:tcPr>
          <w:p w14:paraId="1F34FD1D" w14:textId="77777777" w:rsidR="001C6D12" w:rsidRDefault="001C6D12" w:rsidP="003B0D68">
            <w:pPr>
              <w:pStyle w:val="ac"/>
            </w:pPr>
            <w:r w:rsidRPr="003B69C4">
              <w:t>Охранная зона</w:t>
            </w:r>
          </w:p>
        </w:tc>
      </w:tr>
      <w:tr w:rsidR="001C6D12" w14:paraId="48BC25A8" w14:textId="77777777" w:rsidTr="00F15207">
        <w:tc>
          <w:tcPr>
            <w:tcW w:w="2518" w:type="dxa"/>
          </w:tcPr>
          <w:p w14:paraId="5E751734" w14:textId="77777777" w:rsidR="001C6D12" w:rsidRDefault="001C6D12" w:rsidP="003B0D68">
            <w:pPr>
              <w:pStyle w:val="ac"/>
            </w:pPr>
            <w:r w:rsidRPr="003B69C4">
              <w:t xml:space="preserve">Статус </w:t>
            </w:r>
          </w:p>
        </w:tc>
        <w:tc>
          <w:tcPr>
            <w:tcW w:w="7336" w:type="dxa"/>
          </w:tcPr>
          <w:p w14:paraId="4D080BDE" w14:textId="77777777" w:rsidR="001C6D12" w:rsidRDefault="001C6D12" w:rsidP="003B0D68">
            <w:pPr>
              <w:pStyle w:val="ac"/>
            </w:pPr>
            <w:r w:rsidRPr="003B69C4">
              <w:t>Федеральный</w:t>
            </w:r>
          </w:p>
        </w:tc>
      </w:tr>
      <w:tr w:rsidR="001C6D12" w14:paraId="4A689D4B" w14:textId="77777777" w:rsidTr="00F15207">
        <w:tc>
          <w:tcPr>
            <w:tcW w:w="2518" w:type="dxa"/>
          </w:tcPr>
          <w:p w14:paraId="74FD67FC" w14:textId="77777777" w:rsidR="001C6D12" w:rsidRDefault="001C6D12" w:rsidP="003B0D68">
            <w:pPr>
              <w:pStyle w:val="ac"/>
            </w:pPr>
            <w:r w:rsidRPr="003B69C4">
              <w:t xml:space="preserve">Год создания </w:t>
            </w:r>
          </w:p>
        </w:tc>
        <w:tc>
          <w:tcPr>
            <w:tcW w:w="7336" w:type="dxa"/>
          </w:tcPr>
          <w:p w14:paraId="388B131A" w14:textId="77777777" w:rsidR="001C6D12" w:rsidRDefault="001C6D12" w:rsidP="003B0D68">
            <w:pPr>
              <w:pStyle w:val="ac"/>
            </w:pPr>
            <w:r w:rsidRPr="003B69C4">
              <w:t>2012</w:t>
            </w:r>
          </w:p>
        </w:tc>
      </w:tr>
      <w:tr w:rsidR="001C6D12" w14:paraId="24E67B05" w14:textId="77777777" w:rsidTr="00F15207">
        <w:tc>
          <w:tcPr>
            <w:tcW w:w="2518" w:type="dxa"/>
          </w:tcPr>
          <w:p w14:paraId="2A671FB6" w14:textId="77777777" w:rsidR="001C6D12" w:rsidRDefault="001C6D12" w:rsidP="003B0D68">
            <w:pPr>
              <w:pStyle w:val="ac"/>
            </w:pPr>
            <w:r>
              <w:t>Общая площ</w:t>
            </w:r>
            <w:r w:rsidRPr="003B69C4">
              <w:t xml:space="preserve">адь </w:t>
            </w:r>
          </w:p>
        </w:tc>
        <w:tc>
          <w:tcPr>
            <w:tcW w:w="7336" w:type="dxa"/>
          </w:tcPr>
          <w:p w14:paraId="51385E4F" w14:textId="77777777" w:rsidR="001C6D12" w:rsidRDefault="001C6D12" w:rsidP="003B0D68">
            <w:pPr>
              <w:pStyle w:val="ac"/>
            </w:pPr>
            <w:r w:rsidRPr="003B69C4">
              <w:t>3 745 300 га</w:t>
            </w:r>
          </w:p>
          <w:p w14:paraId="7A86EAB1" w14:textId="77777777" w:rsidR="001C6D12" w:rsidRDefault="001C6D12" w:rsidP="003B0D68">
            <w:pPr>
              <w:pStyle w:val="ac"/>
            </w:pPr>
            <w:r>
              <w:t>образована в прилегающей к южному побережью острова Врангеля части 12-мильной зоны внутренних морских вод и территориального моря РФ на участке от устья р. Хищники до м. Гавайи и прилегающей к территориальному морю вокруг о-вов Врангеля и Геральд части исключительной экономической зоны РФ шириной 24 морские мили.</w:t>
            </w:r>
          </w:p>
        </w:tc>
      </w:tr>
      <w:tr w:rsidR="001C6D12" w14:paraId="0A1353F3" w14:textId="77777777" w:rsidTr="00F15207">
        <w:tc>
          <w:tcPr>
            <w:tcW w:w="2518" w:type="dxa"/>
          </w:tcPr>
          <w:p w14:paraId="390A25E4" w14:textId="77777777" w:rsidR="001C6D12" w:rsidRDefault="001C6D12" w:rsidP="003B0D68">
            <w:pPr>
              <w:pStyle w:val="ac"/>
            </w:pPr>
            <w:r>
              <w:t>Нормативно- правовая основа функционирования</w:t>
            </w:r>
          </w:p>
        </w:tc>
        <w:tc>
          <w:tcPr>
            <w:tcW w:w="7336" w:type="dxa"/>
          </w:tcPr>
          <w:p w14:paraId="555C62B6" w14:textId="77777777" w:rsidR="001C6D12" w:rsidRDefault="001C6D12" w:rsidP="003B0D68">
            <w:pPr>
              <w:pStyle w:val="ac"/>
            </w:pPr>
            <w:r>
              <w:t>Постановление губернатора Чукотского автономного округа от 24.05.1999 №91 «О морской охранной зоне государственного природного заповедника «Остров Врангеля»</w:t>
            </w:r>
          </w:p>
          <w:p w14:paraId="5443B383" w14:textId="77777777" w:rsidR="001C6D12" w:rsidRDefault="001C6D12" w:rsidP="003B0D68">
            <w:pPr>
              <w:pStyle w:val="ac"/>
            </w:pPr>
            <w:r>
              <w:t>Постановление губернатора Чукотского автономного округа от 10.08.2009 №54 «О признании утратившим силу Постановления Губернатора Чукотского автономного округа от 24 мая 1999 года №91»</w:t>
            </w:r>
          </w:p>
          <w:p w14:paraId="444A88CC" w14:textId="77777777" w:rsidR="001C6D12" w:rsidRDefault="001C6D12" w:rsidP="003B0D68">
            <w:pPr>
              <w:pStyle w:val="ac"/>
            </w:pPr>
            <w:r>
              <w:t xml:space="preserve">Распоряжение правительства Российской Федерации от 27.12.2012 №2559-р «Об образовании охранной зоны государственного природного заповедника «Остров Врангеля» </w:t>
            </w:r>
          </w:p>
          <w:p w14:paraId="7A6EDCA3" w14:textId="77777777" w:rsidR="001C6D12" w:rsidRDefault="001C6D12" w:rsidP="003B0D68">
            <w:pPr>
              <w:pStyle w:val="ac"/>
            </w:pPr>
            <w:r>
              <w:t>Приказ МПР РФ от 01.07.2013 №215 «Об утверждении Положения об охранной зоне государственного природного заповедника «Остров Врангеля» представлен на регистрацию в Минюст РФ</w:t>
            </w:r>
          </w:p>
        </w:tc>
      </w:tr>
      <w:tr w:rsidR="001C6D12" w14:paraId="496487AB" w14:textId="77777777" w:rsidTr="00F15207">
        <w:tc>
          <w:tcPr>
            <w:tcW w:w="2518" w:type="dxa"/>
          </w:tcPr>
          <w:p w14:paraId="22885923" w14:textId="77777777" w:rsidR="001C6D12" w:rsidRDefault="001C6D12" w:rsidP="003B0D68">
            <w:pPr>
              <w:pStyle w:val="ac"/>
            </w:pPr>
            <w:r w:rsidRPr="003B69C4">
              <w:t>Цель создания</w:t>
            </w:r>
          </w:p>
        </w:tc>
        <w:tc>
          <w:tcPr>
            <w:tcW w:w="7336" w:type="dxa"/>
          </w:tcPr>
          <w:p w14:paraId="63D04E9B" w14:textId="77777777" w:rsidR="001C6D12" w:rsidRDefault="001C6D12" w:rsidP="003B0D68">
            <w:pPr>
              <w:pStyle w:val="ac"/>
            </w:pPr>
            <w:r>
              <w:t>Защита уникальных природных комплексов особо охраняемой природной территории от неблагоприятных антропогенных воздействий, сохранения ключевых репродуктивных и кормовых местообитаний чукотско-аляскинской популяции белого медведя, морских млекопитающих и птиц, а также защиты млекопитающих и птиц во время миграций и размножения.</w:t>
            </w:r>
          </w:p>
        </w:tc>
      </w:tr>
      <w:tr w:rsidR="001C6D12" w14:paraId="10D66E3C" w14:textId="77777777" w:rsidTr="00F15207">
        <w:tc>
          <w:tcPr>
            <w:tcW w:w="2518" w:type="dxa"/>
          </w:tcPr>
          <w:p w14:paraId="30B59286" w14:textId="77777777" w:rsidR="001C6D12" w:rsidRDefault="001C6D12" w:rsidP="003B0D68">
            <w:pPr>
              <w:pStyle w:val="ac"/>
            </w:pPr>
            <w:r>
              <w:t>Основные объекты охраны</w:t>
            </w:r>
          </w:p>
        </w:tc>
        <w:tc>
          <w:tcPr>
            <w:tcW w:w="7336" w:type="dxa"/>
          </w:tcPr>
          <w:p w14:paraId="40C2EBA2" w14:textId="77777777" w:rsidR="001C6D12" w:rsidRDefault="001C6D12" w:rsidP="003B0D68">
            <w:pPr>
              <w:pStyle w:val="ac"/>
            </w:pPr>
            <w:r>
              <w:t>Ключевые кормовые и репродуктивные ледовые местообитания белого медведя, сезонные кормовые и защитные местообитания тихоокеанского моржа с высокой концентрацией животных на ледовых залежках, район обитания и высокой концентрации других морских млекопитающих (тюленей, китообразных), важные кормовые местообитания морских птиц, пути пролета мигрирующих птиц, коридор расселения молодняка тундровых видов животных после размножения на острове (песцы, белые совы, белые гуси, другие тундровые птицы, морские птицы)</w:t>
            </w:r>
          </w:p>
        </w:tc>
      </w:tr>
      <w:tr w:rsidR="001C6D12" w14:paraId="27AA43EC" w14:textId="77777777" w:rsidTr="00F15207">
        <w:tc>
          <w:tcPr>
            <w:tcW w:w="2518" w:type="dxa"/>
          </w:tcPr>
          <w:p w14:paraId="0D4FB91C" w14:textId="77777777" w:rsidR="001C6D12" w:rsidRDefault="001C6D12" w:rsidP="003B0D68">
            <w:pPr>
              <w:pStyle w:val="ac"/>
            </w:pPr>
            <w:proofErr w:type="spellStart"/>
            <w:r>
              <w:t>Запрещ</w:t>
            </w:r>
            <w:proofErr w:type="spellEnd"/>
            <w:r>
              <w:t xml:space="preserve"> енные виды деятельности</w:t>
            </w:r>
          </w:p>
        </w:tc>
        <w:tc>
          <w:tcPr>
            <w:tcW w:w="7336" w:type="dxa"/>
          </w:tcPr>
          <w:p w14:paraId="467D1B52" w14:textId="77777777" w:rsidR="001C6D12" w:rsidRDefault="001C6D12" w:rsidP="003B0D68">
            <w:pPr>
              <w:pStyle w:val="ac"/>
            </w:pPr>
            <w:r>
              <w:t>—Разведка и добыча полезных ископаемых</w:t>
            </w:r>
          </w:p>
          <w:p w14:paraId="488E02D0" w14:textId="77777777" w:rsidR="001C6D12" w:rsidRDefault="001C6D12" w:rsidP="003B0D68">
            <w:pPr>
              <w:pStyle w:val="ac"/>
            </w:pPr>
            <w:r>
              <w:t>—Слив нефтепродуктов (в том числе отработанных) с судов и других</w:t>
            </w:r>
          </w:p>
          <w:p w14:paraId="0B0EC03B" w14:textId="77777777" w:rsidR="001C6D12" w:rsidRDefault="001C6D12" w:rsidP="003B0D68">
            <w:pPr>
              <w:pStyle w:val="ac"/>
            </w:pPr>
            <w:r>
              <w:t>плавучих средств</w:t>
            </w:r>
          </w:p>
          <w:p w14:paraId="4FF142AB" w14:textId="77777777" w:rsidR="001C6D12" w:rsidRDefault="001C6D12" w:rsidP="003B0D68">
            <w:pPr>
              <w:pStyle w:val="ac"/>
            </w:pPr>
            <w:r>
              <w:t>—Сброс с судов, других плавучих средств, летательных аппаратов, искусственных установок и сооружений вредных веществ, отходов производства и потребления, нефтесодержащих, хозяйственно- бытовых и фекальных вод</w:t>
            </w:r>
          </w:p>
          <w:p w14:paraId="75976C8A" w14:textId="77777777" w:rsidR="001C6D12" w:rsidRDefault="001C6D12" w:rsidP="003B0D68">
            <w:pPr>
              <w:pStyle w:val="ac"/>
            </w:pPr>
            <w:r>
              <w:t>—Действия, ведущие к беспокойству диких животных, а также их привлечение и кормление</w:t>
            </w:r>
          </w:p>
          <w:p w14:paraId="4D2BE2D8" w14:textId="77777777" w:rsidR="001C6D12" w:rsidRDefault="001C6D12" w:rsidP="003B0D68">
            <w:pPr>
              <w:pStyle w:val="ac"/>
            </w:pPr>
            <w:r>
              <w:t>—Промысловая, спортивная и любительская охота</w:t>
            </w:r>
          </w:p>
        </w:tc>
      </w:tr>
      <w:tr w:rsidR="001C6D12" w14:paraId="3EAF6836" w14:textId="77777777" w:rsidTr="00F15207">
        <w:tc>
          <w:tcPr>
            <w:tcW w:w="2518" w:type="dxa"/>
          </w:tcPr>
          <w:p w14:paraId="49FC8B34" w14:textId="77777777" w:rsidR="001C6D12" w:rsidRDefault="001C6D12" w:rsidP="003B0D68">
            <w:pPr>
              <w:pStyle w:val="ac"/>
            </w:pPr>
            <w:r>
              <w:lastRenderedPageBreak/>
              <w:t>Ведомственное подчинение</w:t>
            </w:r>
          </w:p>
        </w:tc>
        <w:tc>
          <w:tcPr>
            <w:tcW w:w="7336" w:type="dxa"/>
          </w:tcPr>
          <w:p w14:paraId="787514E4" w14:textId="77777777" w:rsidR="001C6D12" w:rsidRDefault="001C6D12" w:rsidP="003B0D68">
            <w:pPr>
              <w:pStyle w:val="ac"/>
            </w:pPr>
            <w:r w:rsidRPr="007D655B">
              <w:t xml:space="preserve">Министерство природных </w:t>
            </w:r>
            <w:r w:rsidR="00FF7C82" w:rsidRPr="007D655B">
              <w:t>ресурсов</w:t>
            </w:r>
            <w:r w:rsidRPr="007D655B">
              <w:t xml:space="preserve"> и экологии РФ</w:t>
            </w:r>
          </w:p>
        </w:tc>
      </w:tr>
    </w:tbl>
    <w:p w14:paraId="6A3DC358" w14:textId="77777777" w:rsidR="001C6D12" w:rsidRPr="00F276D7" w:rsidRDefault="001C6D12" w:rsidP="00D0746F">
      <w:pPr>
        <w:pStyle w:val="2"/>
        <w:numPr>
          <w:ilvl w:val="1"/>
          <w:numId w:val="5"/>
        </w:numPr>
        <w:rPr>
          <w:highlight w:val="yellow"/>
        </w:rPr>
      </w:pPr>
      <w:bookmarkStart w:id="128" w:name="_Toc445743698"/>
      <w:r w:rsidRPr="00F276D7">
        <w:rPr>
          <w:highlight w:val="yellow"/>
        </w:rPr>
        <w:t>Характеристика современных социально-экономических условий</w:t>
      </w:r>
      <w:bookmarkEnd w:id="128"/>
    </w:p>
    <w:p w14:paraId="5E7BFE1A" w14:textId="77777777" w:rsidR="001C6D12" w:rsidRDefault="001C6D12" w:rsidP="00D0746F">
      <w:pPr>
        <w:pStyle w:val="3"/>
        <w:numPr>
          <w:ilvl w:val="2"/>
          <w:numId w:val="5"/>
        </w:numPr>
      </w:pPr>
      <w:bookmarkStart w:id="129" w:name="_Toc445743699"/>
      <w:r w:rsidRPr="007D655B">
        <w:t>Исходные данные</w:t>
      </w:r>
      <w:bookmarkEnd w:id="129"/>
    </w:p>
    <w:p w14:paraId="55D0244E" w14:textId="77777777" w:rsidR="001C6D12" w:rsidRDefault="001C6D12" w:rsidP="001C6D12">
      <w:r>
        <w:t>Для оценки состояния территориальной социально-экономической системы применяется методика региональной социально-экономической диагностики. Ее особенностью является максимальная диверсификация источников информации. Использованы следующие источники:</w:t>
      </w:r>
    </w:p>
    <w:p w14:paraId="2D0D9DA7" w14:textId="77777777" w:rsidR="001C6D12" w:rsidRDefault="001C6D12" w:rsidP="001C6D12">
      <w:r>
        <w:t>- официальные бюллетени и отчеты Территориального органа Федеральной службы государственной статистики по Чукотскому автономному округу;</w:t>
      </w:r>
    </w:p>
    <w:p w14:paraId="7E65D6EC" w14:textId="77777777" w:rsidR="001C6D12" w:rsidRDefault="001C6D12" w:rsidP="001C6D12">
      <w:r>
        <w:t>- официальные бюллетени и отчеты местных органов власти и управления.</w:t>
      </w:r>
    </w:p>
    <w:p w14:paraId="23F311F9" w14:textId="77777777" w:rsidR="001C6D12" w:rsidRDefault="001C6D12" w:rsidP="001C6D12">
      <w:r>
        <w:t>Система показателей, использованная при оценке современной ситуации, включает в себя набор общепринятых экономических, социальных и комплексных статистических показателей.</w:t>
      </w:r>
    </w:p>
    <w:p w14:paraId="3F054936" w14:textId="77777777" w:rsidR="001C6D12" w:rsidRDefault="001C6D12" w:rsidP="00D0746F">
      <w:pPr>
        <w:pStyle w:val="3"/>
        <w:numPr>
          <w:ilvl w:val="2"/>
          <w:numId w:val="5"/>
        </w:numPr>
      </w:pPr>
      <w:bookmarkStart w:id="130" w:name="_Toc445743700"/>
      <w:r w:rsidRPr="007D655B">
        <w:t>Административно-территориальное деление и система муниципального</w:t>
      </w:r>
      <w:r>
        <w:t xml:space="preserve"> управления</w:t>
      </w:r>
      <w:bookmarkEnd w:id="130"/>
      <w:r>
        <w:t xml:space="preserve"> </w:t>
      </w:r>
    </w:p>
    <w:p w14:paraId="48D66898" w14:textId="77777777" w:rsidR="001C6D12" w:rsidRDefault="001C6D12" w:rsidP="001C6D12">
      <w:r>
        <w:t>Ближайшими к району работ муниципальными образованием является «Иультинский муниципальный район» Чукотского автономного округа. Иультинский муниципальный район по своему расположению является приграничной территорией, для него в наибольшей степени характерны специфические особенности районов Крайнего Севера — низкая плотность расселения, удаленность, труднодоступность.</w:t>
      </w:r>
    </w:p>
    <w:p w14:paraId="64777019" w14:textId="77777777" w:rsidR="001C6D12" w:rsidRDefault="001C6D12" w:rsidP="001C6D12">
      <w:r>
        <w:t>Территория муниципального образования составляет 134,6 тыс. км</w:t>
      </w:r>
      <w:r w:rsidR="003B0D68">
        <w:t>²</w:t>
      </w:r>
      <w:r>
        <w:t xml:space="preserve"> [Официальный сайт Иультинского муниципального района]. По состоянию на 01.05.2012 г. в состав</w:t>
      </w:r>
      <w:r w:rsidR="003B0D68">
        <w:t xml:space="preserve"> </w:t>
      </w:r>
      <w:r>
        <w:t xml:space="preserve">Иультинского муниципального района в соответствии с Уставом </w:t>
      </w:r>
      <w:proofErr w:type="spellStart"/>
      <w:r>
        <w:t>муниципальногообразования</w:t>
      </w:r>
      <w:proofErr w:type="spellEnd"/>
      <w:r>
        <w:t xml:space="preserve"> входят:</w:t>
      </w:r>
    </w:p>
    <w:p w14:paraId="551469F7" w14:textId="77777777" w:rsidR="001C6D12" w:rsidRDefault="001C6D12" w:rsidP="001C6D12">
      <w:r>
        <w:t xml:space="preserve">- городские поселения — </w:t>
      </w:r>
      <w:proofErr w:type="spellStart"/>
      <w:r>
        <w:t>Эгвекинот</w:t>
      </w:r>
      <w:proofErr w:type="spellEnd"/>
      <w:r>
        <w:t>, Мыс Шмидта;</w:t>
      </w:r>
    </w:p>
    <w:p w14:paraId="0B31FE61" w14:textId="77777777" w:rsidR="001C6D12" w:rsidRDefault="001C6D12" w:rsidP="001C6D12">
      <w:r>
        <w:t xml:space="preserve">- сельские поселения — Амгуэма, Ванкарем, </w:t>
      </w:r>
      <w:proofErr w:type="spellStart"/>
      <w:r>
        <w:t>Конергино</w:t>
      </w:r>
      <w:proofErr w:type="spellEnd"/>
      <w:r>
        <w:t xml:space="preserve">, </w:t>
      </w:r>
      <w:proofErr w:type="spellStart"/>
      <w:r>
        <w:t>Рыркайпий</w:t>
      </w:r>
      <w:proofErr w:type="spellEnd"/>
      <w:r>
        <w:t xml:space="preserve"> и </w:t>
      </w:r>
      <w:proofErr w:type="spellStart"/>
      <w:r>
        <w:t>Уэлькаль</w:t>
      </w:r>
      <w:proofErr w:type="spellEnd"/>
      <w:r>
        <w:t>;</w:t>
      </w:r>
    </w:p>
    <w:p w14:paraId="17F873F5" w14:textId="77777777" w:rsidR="001C6D12" w:rsidRDefault="001C6D12" w:rsidP="001C6D12">
      <w:r>
        <w:t xml:space="preserve">- межселенная территория — поселки сельского типа (сёла) </w:t>
      </w:r>
      <w:proofErr w:type="spellStart"/>
      <w:r>
        <w:t>Нутэпэльмен</w:t>
      </w:r>
      <w:proofErr w:type="spellEnd"/>
      <w:r>
        <w:t xml:space="preserve"> и  Ушаковское (о. Врангеля) и находящийся в стадии ликвидации поселок городского типа Ленинградский.</w:t>
      </w:r>
    </w:p>
    <w:p w14:paraId="318531A1" w14:textId="77777777" w:rsidR="001C6D12" w:rsidRDefault="001C6D12" w:rsidP="001C6D12">
      <w:r>
        <w:t xml:space="preserve">Административным центром района является </w:t>
      </w:r>
      <w:proofErr w:type="spellStart"/>
      <w:r>
        <w:t>пгт</w:t>
      </w:r>
      <w:proofErr w:type="spellEnd"/>
      <w:r>
        <w:t xml:space="preserve">. </w:t>
      </w:r>
      <w:proofErr w:type="spellStart"/>
      <w:r>
        <w:t>Эгвекинот</w:t>
      </w:r>
      <w:proofErr w:type="spellEnd"/>
      <w:r>
        <w:t>.</w:t>
      </w:r>
    </w:p>
    <w:p w14:paraId="5DCDCD18" w14:textId="77777777" w:rsidR="001C6D12" w:rsidRDefault="001C6D12" w:rsidP="00D0746F">
      <w:pPr>
        <w:pStyle w:val="3"/>
        <w:numPr>
          <w:ilvl w:val="2"/>
          <w:numId w:val="5"/>
        </w:numPr>
      </w:pPr>
      <w:bookmarkStart w:id="131" w:name="_Toc445743701"/>
      <w:r w:rsidRPr="007D655B">
        <w:t>Социальная ситуация в районе исследования</w:t>
      </w:r>
      <w:bookmarkEnd w:id="131"/>
    </w:p>
    <w:p w14:paraId="3B42093B" w14:textId="77777777" w:rsidR="001C6D12" w:rsidRDefault="001C6D12" w:rsidP="001C6D12">
      <w:pPr>
        <w:rPr>
          <w:b/>
          <w:i/>
        </w:rPr>
      </w:pPr>
      <w:r w:rsidRPr="007D655B">
        <w:rPr>
          <w:b/>
          <w:i/>
        </w:rPr>
        <w:t>Демографическая характеристика</w:t>
      </w:r>
    </w:p>
    <w:p w14:paraId="6F68EB68" w14:textId="77777777" w:rsidR="001C6D12" w:rsidRDefault="001C6D12" w:rsidP="001C6D12">
      <w:r>
        <w:t>Среднегодовая численность населения Иультинского района в 2012 г. составила 5,2 тыс. чел., 60% от общего числа жителей составило городское население, 40% — сельское [Официальный сайт Иультинского муниципального района].</w:t>
      </w:r>
    </w:p>
    <w:p w14:paraId="271BDFDB" w14:textId="77777777" w:rsidR="001C6D12" w:rsidRDefault="001C6D12" w:rsidP="001C6D12">
      <w:r>
        <w:t>Демографическая ситуация характеризовалась естественной убылью населения (– 9 чел.), связанной с превышением смертности над рождаемостью. Основными причинами смертности являлись болезни системы кровообращения, а также несчастные случаи, отравления и травмы.</w:t>
      </w:r>
    </w:p>
    <w:p w14:paraId="73679DC3" w14:textId="77777777" w:rsidR="001C6D12" w:rsidRPr="007D655B" w:rsidRDefault="001C6D12" w:rsidP="001C6D12">
      <w:r>
        <w:lastRenderedPageBreak/>
        <w:t>На протяжении ряда лет в районе наблюдался миграционный отток населения, в 2012 г. он составил –201 чел..</w:t>
      </w:r>
    </w:p>
    <w:p w14:paraId="691C2D6F" w14:textId="77777777" w:rsidR="001C6D12" w:rsidRDefault="001C6D12" w:rsidP="001C6D12">
      <w:pPr>
        <w:rPr>
          <w:b/>
          <w:i/>
        </w:rPr>
      </w:pPr>
      <w:r w:rsidRPr="007D655B">
        <w:rPr>
          <w:b/>
          <w:i/>
        </w:rPr>
        <w:t>Доходы и занятость населения</w:t>
      </w:r>
    </w:p>
    <w:p w14:paraId="7907F53B" w14:textId="77777777" w:rsidR="001C6D12" w:rsidRDefault="001C6D12" w:rsidP="001C6D12">
      <w:r>
        <w:t>Численность экономически активного населения в районе на конец декабря 2012 г. составила 2 643 чел., из них 2 580 чел. или 97,6% заняты в экономике. Основным показателем уровня жизни населения являются его доходы, в которых главной составляющей остается оплата труда работников.</w:t>
      </w:r>
    </w:p>
    <w:p w14:paraId="4157C694" w14:textId="77777777" w:rsidR="001C6D12" w:rsidRPr="007D655B" w:rsidRDefault="001C6D12" w:rsidP="001C6D12">
      <w:r>
        <w:t>В таблице  представлена занятость населения по основным видам экономической деятельности и номинальная средняя заработная плата работников [Социально-экономическое положение…, 2013].</w:t>
      </w:r>
    </w:p>
    <w:p w14:paraId="5F69F634" w14:textId="77777777" w:rsidR="001C6D12" w:rsidRDefault="001C6D12" w:rsidP="00D0746F">
      <w:pPr>
        <w:pStyle w:val="a1"/>
        <w:numPr>
          <w:ilvl w:val="7"/>
          <w:numId w:val="5"/>
        </w:numPr>
      </w:pPr>
      <w:r w:rsidRPr="007D655B">
        <w:t>Занятость населения по основным видам экономической</w:t>
      </w:r>
      <w:r>
        <w:t xml:space="preserve"> </w:t>
      </w:r>
      <w:r w:rsidRPr="007D655B">
        <w:t>деятельности и номинальная средняя заработная плата работников крупных и средних</w:t>
      </w:r>
      <w:r>
        <w:t xml:space="preserve"> </w:t>
      </w:r>
      <w:r w:rsidRPr="007D655B">
        <w:t>предприятий в Иультинском районе</w:t>
      </w:r>
    </w:p>
    <w:tbl>
      <w:tblPr>
        <w:tblStyle w:val="af7"/>
        <w:tblW w:w="0" w:type="auto"/>
        <w:tblLook w:val="04A0" w:firstRow="1" w:lastRow="0" w:firstColumn="1" w:lastColumn="0" w:noHBand="0" w:noVBand="1"/>
      </w:tblPr>
      <w:tblGrid>
        <w:gridCol w:w="2463"/>
        <w:gridCol w:w="2463"/>
        <w:gridCol w:w="2464"/>
        <w:gridCol w:w="2464"/>
      </w:tblGrid>
      <w:tr w:rsidR="001C6D12" w14:paraId="7EA4AAA4" w14:textId="77777777" w:rsidTr="003B0D68">
        <w:trPr>
          <w:cantSplit/>
          <w:tblHeader/>
        </w:trPr>
        <w:tc>
          <w:tcPr>
            <w:tcW w:w="2463" w:type="dxa"/>
          </w:tcPr>
          <w:p w14:paraId="7F170BF1" w14:textId="77777777" w:rsidR="001C6D12" w:rsidRDefault="001C6D12" w:rsidP="00F15207">
            <w:pPr>
              <w:pStyle w:val="ad"/>
            </w:pPr>
            <w:r>
              <w:t>Вид экономической деятельности</w:t>
            </w:r>
          </w:p>
        </w:tc>
        <w:tc>
          <w:tcPr>
            <w:tcW w:w="2463" w:type="dxa"/>
          </w:tcPr>
          <w:p w14:paraId="323221B3" w14:textId="77777777" w:rsidR="001C6D12" w:rsidRDefault="001C6D12" w:rsidP="00F15207">
            <w:pPr>
              <w:pStyle w:val="ad"/>
            </w:pPr>
            <w:r>
              <w:t>Номинальная средняя заработная плата работников крупных и средних предприятий, руб. Январь-декабрь, 2012 г.</w:t>
            </w:r>
          </w:p>
        </w:tc>
        <w:tc>
          <w:tcPr>
            <w:tcW w:w="2464" w:type="dxa"/>
          </w:tcPr>
          <w:p w14:paraId="4843A153" w14:textId="77777777" w:rsidR="001C6D12" w:rsidRDefault="001C6D12" w:rsidP="00F15207">
            <w:pPr>
              <w:pStyle w:val="ad"/>
            </w:pPr>
            <w:r>
              <w:t>Среднесписочная численность работников, чел. Декабрь 2012 г.</w:t>
            </w:r>
          </w:p>
        </w:tc>
        <w:tc>
          <w:tcPr>
            <w:tcW w:w="2464" w:type="dxa"/>
          </w:tcPr>
          <w:p w14:paraId="6590CA10" w14:textId="77777777" w:rsidR="001C6D12" w:rsidRDefault="001C6D12" w:rsidP="00F15207">
            <w:pPr>
              <w:pStyle w:val="ad"/>
            </w:pPr>
            <w:r>
              <w:t>Среднесписочная численность работников, чел. Январь-декабрь, 2012 г.</w:t>
            </w:r>
          </w:p>
        </w:tc>
      </w:tr>
      <w:tr w:rsidR="001C6D12" w14:paraId="3F863DCA" w14:textId="77777777" w:rsidTr="00F15207">
        <w:tc>
          <w:tcPr>
            <w:tcW w:w="2463" w:type="dxa"/>
          </w:tcPr>
          <w:p w14:paraId="0E3345D3" w14:textId="77777777" w:rsidR="001C6D12" w:rsidRDefault="001C6D12" w:rsidP="00F15207">
            <w:pPr>
              <w:pStyle w:val="ac"/>
            </w:pPr>
            <w:r>
              <w:t>Сельское хозяйство, охота и лесное хозяйство</w:t>
            </w:r>
          </w:p>
        </w:tc>
        <w:tc>
          <w:tcPr>
            <w:tcW w:w="2463" w:type="dxa"/>
          </w:tcPr>
          <w:p w14:paraId="600A6706" w14:textId="77777777" w:rsidR="001C6D12" w:rsidRDefault="001C6D12" w:rsidP="00F15207">
            <w:pPr>
              <w:pStyle w:val="ac"/>
            </w:pPr>
            <w:r w:rsidRPr="007D655B">
              <w:t>29060,2</w:t>
            </w:r>
          </w:p>
        </w:tc>
        <w:tc>
          <w:tcPr>
            <w:tcW w:w="2464" w:type="dxa"/>
          </w:tcPr>
          <w:p w14:paraId="0A1F33F0" w14:textId="77777777" w:rsidR="001C6D12" w:rsidRDefault="001C6D12" w:rsidP="00F15207">
            <w:pPr>
              <w:pStyle w:val="ac"/>
            </w:pPr>
            <w:r>
              <w:t>156</w:t>
            </w:r>
          </w:p>
        </w:tc>
        <w:tc>
          <w:tcPr>
            <w:tcW w:w="2464" w:type="dxa"/>
          </w:tcPr>
          <w:p w14:paraId="6A184119" w14:textId="77777777" w:rsidR="001C6D12" w:rsidRDefault="001C6D12" w:rsidP="00F15207">
            <w:pPr>
              <w:pStyle w:val="ac"/>
            </w:pPr>
            <w:r>
              <w:t>161</w:t>
            </w:r>
          </w:p>
        </w:tc>
      </w:tr>
      <w:tr w:rsidR="001C6D12" w14:paraId="008EA1AB" w14:textId="77777777" w:rsidTr="00F15207">
        <w:tc>
          <w:tcPr>
            <w:tcW w:w="2463" w:type="dxa"/>
          </w:tcPr>
          <w:p w14:paraId="1BFD42D4" w14:textId="77777777" w:rsidR="001C6D12" w:rsidRDefault="001C6D12" w:rsidP="00F15207">
            <w:pPr>
              <w:pStyle w:val="ac"/>
            </w:pPr>
            <w:r>
              <w:t>Добыча полезных ископаемых, кроме топливно-энергетических</w:t>
            </w:r>
          </w:p>
        </w:tc>
        <w:tc>
          <w:tcPr>
            <w:tcW w:w="2463" w:type="dxa"/>
          </w:tcPr>
          <w:p w14:paraId="5DF98DB0" w14:textId="77777777" w:rsidR="001C6D12" w:rsidRDefault="001C6D12" w:rsidP="00F15207">
            <w:pPr>
              <w:pStyle w:val="ac"/>
            </w:pPr>
            <w:r w:rsidRPr="007D655B">
              <w:t>59321,5</w:t>
            </w:r>
          </w:p>
        </w:tc>
        <w:tc>
          <w:tcPr>
            <w:tcW w:w="2464" w:type="dxa"/>
          </w:tcPr>
          <w:p w14:paraId="49BD8E80" w14:textId="77777777" w:rsidR="001C6D12" w:rsidRDefault="001C6D12" w:rsidP="00F15207">
            <w:pPr>
              <w:pStyle w:val="ac"/>
            </w:pPr>
            <w:r>
              <w:t>118</w:t>
            </w:r>
          </w:p>
        </w:tc>
        <w:tc>
          <w:tcPr>
            <w:tcW w:w="2464" w:type="dxa"/>
          </w:tcPr>
          <w:p w14:paraId="08109E1E" w14:textId="77777777" w:rsidR="001C6D12" w:rsidRDefault="001C6D12" w:rsidP="00F15207">
            <w:pPr>
              <w:pStyle w:val="ac"/>
            </w:pPr>
            <w:r>
              <w:t>97</w:t>
            </w:r>
          </w:p>
        </w:tc>
      </w:tr>
      <w:tr w:rsidR="001C6D12" w14:paraId="60B00B7B" w14:textId="77777777" w:rsidTr="00F15207">
        <w:tc>
          <w:tcPr>
            <w:tcW w:w="2463" w:type="dxa"/>
          </w:tcPr>
          <w:p w14:paraId="7ADCDC82" w14:textId="77777777" w:rsidR="001C6D12" w:rsidRDefault="001C6D12" w:rsidP="00F15207">
            <w:pPr>
              <w:pStyle w:val="ac"/>
            </w:pPr>
            <w:r>
              <w:t>Обрабатывающие производства: целлюлозно- бумажное производство; издательская и полиграфическая деятельность</w:t>
            </w:r>
          </w:p>
        </w:tc>
        <w:tc>
          <w:tcPr>
            <w:tcW w:w="2463" w:type="dxa"/>
          </w:tcPr>
          <w:p w14:paraId="06045AB2" w14:textId="77777777" w:rsidR="001C6D12" w:rsidRDefault="001C6D12" w:rsidP="00F15207">
            <w:pPr>
              <w:pStyle w:val="ac"/>
            </w:pPr>
            <w:r w:rsidRPr="007D655B">
              <w:t>41831,9</w:t>
            </w:r>
          </w:p>
        </w:tc>
        <w:tc>
          <w:tcPr>
            <w:tcW w:w="2464" w:type="dxa"/>
          </w:tcPr>
          <w:p w14:paraId="70181A3B" w14:textId="77777777" w:rsidR="001C6D12" w:rsidRDefault="001C6D12" w:rsidP="00F15207">
            <w:pPr>
              <w:pStyle w:val="ac"/>
            </w:pPr>
            <w:r>
              <w:t>6</w:t>
            </w:r>
          </w:p>
        </w:tc>
        <w:tc>
          <w:tcPr>
            <w:tcW w:w="2464" w:type="dxa"/>
          </w:tcPr>
          <w:p w14:paraId="67B332C8" w14:textId="77777777" w:rsidR="001C6D12" w:rsidRDefault="001C6D12" w:rsidP="00F15207">
            <w:pPr>
              <w:pStyle w:val="ac"/>
            </w:pPr>
            <w:r>
              <w:t>6</w:t>
            </w:r>
          </w:p>
        </w:tc>
      </w:tr>
      <w:tr w:rsidR="001C6D12" w14:paraId="0AEC3FDF" w14:textId="77777777" w:rsidTr="00F15207">
        <w:tc>
          <w:tcPr>
            <w:tcW w:w="2463" w:type="dxa"/>
          </w:tcPr>
          <w:p w14:paraId="5CB54BF1" w14:textId="77777777" w:rsidR="001C6D12" w:rsidRDefault="001C6D12" w:rsidP="00F15207">
            <w:pPr>
              <w:pStyle w:val="ac"/>
            </w:pPr>
            <w:r>
              <w:t>Производство и распределение электроэнергии, газа и воды</w:t>
            </w:r>
          </w:p>
        </w:tc>
        <w:tc>
          <w:tcPr>
            <w:tcW w:w="2463" w:type="dxa"/>
          </w:tcPr>
          <w:p w14:paraId="322F49B9" w14:textId="77777777" w:rsidR="001C6D12" w:rsidRDefault="001C6D12" w:rsidP="00F15207">
            <w:pPr>
              <w:pStyle w:val="ac"/>
            </w:pPr>
            <w:r w:rsidRPr="007D655B">
              <w:t>48955,4</w:t>
            </w:r>
          </w:p>
        </w:tc>
        <w:tc>
          <w:tcPr>
            <w:tcW w:w="2464" w:type="dxa"/>
          </w:tcPr>
          <w:p w14:paraId="5B2C0AA2" w14:textId="77777777" w:rsidR="001C6D12" w:rsidRDefault="001C6D12" w:rsidP="00F15207">
            <w:pPr>
              <w:pStyle w:val="ac"/>
            </w:pPr>
            <w:r>
              <w:t>436</w:t>
            </w:r>
          </w:p>
        </w:tc>
        <w:tc>
          <w:tcPr>
            <w:tcW w:w="2464" w:type="dxa"/>
          </w:tcPr>
          <w:p w14:paraId="43A0CD2E" w14:textId="77777777" w:rsidR="001C6D12" w:rsidRDefault="001C6D12" w:rsidP="00F15207">
            <w:pPr>
              <w:pStyle w:val="ac"/>
            </w:pPr>
            <w:r>
              <w:t>441</w:t>
            </w:r>
          </w:p>
        </w:tc>
      </w:tr>
      <w:tr w:rsidR="001C6D12" w14:paraId="6603F14D" w14:textId="77777777" w:rsidTr="00F15207">
        <w:tc>
          <w:tcPr>
            <w:tcW w:w="2463" w:type="dxa"/>
          </w:tcPr>
          <w:p w14:paraId="245AFF8B" w14:textId="77777777" w:rsidR="001C6D12" w:rsidRDefault="001C6D12" w:rsidP="00F15207">
            <w:pPr>
              <w:pStyle w:val="ac"/>
            </w:pPr>
            <w:r w:rsidRPr="007D655B">
              <w:t>Строительство</w:t>
            </w:r>
          </w:p>
        </w:tc>
        <w:tc>
          <w:tcPr>
            <w:tcW w:w="2463" w:type="dxa"/>
          </w:tcPr>
          <w:p w14:paraId="520A2D72" w14:textId="77777777" w:rsidR="001C6D12" w:rsidRDefault="001C6D12" w:rsidP="00F15207">
            <w:pPr>
              <w:pStyle w:val="ac"/>
            </w:pPr>
            <w:r w:rsidRPr="007D655B">
              <w:t>76155,1</w:t>
            </w:r>
          </w:p>
        </w:tc>
        <w:tc>
          <w:tcPr>
            <w:tcW w:w="2464" w:type="dxa"/>
          </w:tcPr>
          <w:p w14:paraId="6B7E3FDC" w14:textId="77777777" w:rsidR="001C6D12" w:rsidRDefault="001C6D12" w:rsidP="00F15207">
            <w:pPr>
              <w:pStyle w:val="ac"/>
            </w:pPr>
            <w:r>
              <w:t>450</w:t>
            </w:r>
          </w:p>
        </w:tc>
        <w:tc>
          <w:tcPr>
            <w:tcW w:w="2464" w:type="dxa"/>
          </w:tcPr>
          <w:p w14:paraId="6564C5C5" w14:textId="77777777" w:rsidR="001C6D12" w:rsidRDefault="001C6D12" w:rsidP="00F15207">
            <w:pPr>
              <w:pStyle w:val="ac"/>
            </w:pPr>
            <w:r>
              <w:t>414</w:t>
            </w:r>
          </w:p>
        </w:tc>
      </w:tr>
      <w:tr w:rsidR="001C6D12" w14:paraId="67090829" w14:textId="77777777" w:rsidTr="00F15207">
        <w:tc>
          <w:tcPr>
            <w:tcW w:w="2463" w:type="dxa"/>
          </w:tcPr>
          <w:p w14:paraId="404D15E7" w14:textId="77777777" w:rsidR="001C6D12" w:rsidRDefault="001C6D12" w:rsidP="00F15207">
            <w:pPr>
              <w:pStyle w:val="ac"/>
            </w:pPr>
            <w:r>
              <w:t>Оптовая и розничная торговля; ремонт автотранспортных средств, мотоциклов, бытовых изделий и предметов личного пользования</w:t>
            </w:r>
          </w:p>
        </w:tc>
        <w:tc>
          <w:tcPr>
            <w:tcW w:w="2463" w:type="dxa"/>
          </w:tcPr>
          <w:p w14:paraId="684E0D37" w14:textId="77777777" w:rsidR="001C6D12" w:rsidRDefault="001C6D12" w:rsidP="00F15207">
            <w:pPr>
              <w:pStyle w:val="ac"/>
            </w:pPr>
            <w:r w:rsidRPr="007D655B">
              <w:t>55347,6</w:t>
            </w:r>
          </w:p>
        </w:tc>
        <w:tc>
          <w:tcPr>
            <w:tcW w:w="2464" w:type="dxa"/>
          </w:tcPr>
          <w:p w14:paraId="155DF011" w14:textId="77777777" w:rsidR="001C6D12" w:rsidRDefault="001C6D12" w:rsidP="00F15207">
            <w:pPr>
              <w:pStyle w:val="ac"/>
            </w:pPr>
            <w:r>
              <w:t>44</w:t>
            </w:r>
          </w:p>
        </w:tc>
        <w:tc>
          <w:tcPr>
            <w:tcW w:w="2464" w:type="dxa"/>
          </w:tcPr>
          <w:p w14:paraId="4FCF8408" w14:textId="77777777" w:rsidR="001C6D12" w:rsidRDefault="001C6D12" w:rsidP="00F15207">
            <w:pPr>
              <w:pStyle w:val="ac"/>
            </w:pPr>
            <w:r>
              <w:t>45</w:t>
            </w:r>
          </w:p>
        </w:tc>
      </w:tr>
      <w:tr w:rsidR="001C6D12" w14:paraId="5D9BC991" w14:textId="77777777" w:rsidTr="00F15207">
        <w:tc>
          <w:tcPr>
            <w:tcW w:w="2463" w:type="dxa"/>
          </w:tcPr>
          <w:p w14:paraId="608B0441" w14:textId="77777777" w:rsidR="001C6D12" w:rsidRDefault="001C6D12" w:rsidP="00F15207">
            <w:pPr>
              <w:pStyle w:val="ac"/>
            </w:pPr>
            <w:r>
              <w:lastRenderedPageBreak/>
              <w:t xml:space="preserve">Гостиницы и </w:t>
            </w:r>
            <w:r w:rsidRPr="007D655B">
              <w:t>рестораны</w:t>
            </w:r>
          </w:p>
        </w:tc>
        <w:tc>
          <w:tcPr>
            <w:tcW w:w="2463" w:type="dxa"/>
          </w:tcPr>
          <w:p w14:paraId="502F1903" w14:textId="77777777" w:rsidR="001C6D12" w:rsidRDefault="001C6D12" w:rsidP="00F15207">
            <w:pPr>
              <w:pStyle w:val="ac"/>
            </w:pPr>
            <w:r w:rsidRPr="007D655B">
              <w:t>26758,3</w:t>
            </w:r>
          </w:p>
        </w:tc>
        <w:tc>
          <w:tcPr>
            <w:tcW w:w="2464" w:type="dxa"/>
          </w:tcPr>
          <w:p w14:paraId="39DF7B68" w14:textId="77777777" w:rsidR="001C6D12" w:rsidRDefault="001C6D12" w:rsidP="00F15207">
            <w:pPr>
              <w:pStyle w:val="ac"/>
            </w:pPr>
            <w:r>
              <w:t>1</w:t>
            </w:r>
          </w:p>
        </w:tc>
        <w:tc>
          <w:tcPr>
            <w:tcW w:w="2464" w:type="dxa"/>
          </w:tcPr>
          <w:p w14:paraId="4D8E0D29" w14:textId="77777777" w:rsidR="001C6D12" w:rsidRDefault="001C6D12" w:rsidP="00F15207">
            <w:pPr>
              <w:pStyle w:val="ac"/>
            </w:pPr>
            <w:r>
              <w:t>1</w:t>
            </w:r>
          </w:p>
        </w:tc>
      </w:tr>
      <w:tr w:rsidR="001C6D12" w14:paraId="4E4D51C9" w14:textId="77777777" w:rsidTr="00F15207">
        <w:tc>
          <w:tcPr>
            <w:tcW w:w="2463" w:type="dxa"/>
          </w:tcPr>
          <w:p w14:paraId="3C909A31" w14:textId="77777777" w:rsidR="001C6D12" w:rsidRDefault="001C6D12" w:rsidP="00F15207">
            <w:pPr>
              <w:pStyle w:val="ac"/>
            </w:pPr>
            <w:r w:rsidRPr="007D655B">
              <w:t>Транспорт и связь</w:t>
            </w:r>
          </w:p>
        </w:tc>
        <w:tc>
          <w:tcPr>
            <w:tcW w:w="2463" w:type="dxa"/>
          </w:tcPr>
          <w:p w14:paraId="12780D77" w14:textId="77777777" w:rsidR="001C6D12" w:rsidRDefault="001C6D12" w:rsidP="00F15207">
            <w:pPr>
              <w:pStyle w:val="ac"/>
            </w:pPr>
            <w:r w:rsidRPr="007D655B">
              <w:t>56959,2</w:t>
            </w:r>
          </w:p>
        </w:tc>
        <w:tc>
          <w:tcPr>
            <w:tcW w:w="2464" w:type="dxa"/>
          </w:tcPr>
          <w:p w14:paraId="22A94288" w14:textId="77777777" w:rsidR="001C6D12" w:rsidRDefault="001C6D12" w:rsidP="00F15207">
            <w:pPr>
              <w:pStyle w:val="ac"/>
            </w:pPr>
            <w:r>
              <w:t>213</w:t>
            </w:r>
          </w:p>
        </w:tc>
        <w:tc>
          <w:tcPr>
            <w:tcW w:w="2464" w:type="dxa"/>
          </w:tcPr>
          <w:p w14:paraId="526A2D01" w14:textId="77777777" w:rsidR="001C6D12" w:rsidRDefault="001C6D12" w:rsidP="00F15207">
            <w:pPr>
              <w:pStyle w:val="ac"/>
            </w:pPr>
            <w:r>
              <w:t>219</w:t>
            </w:r>
          </w:p>
        </w:tc>
      </w:tr>
      <w:tr w:rsidR="001C6D12" w14:paraId="7E45DA67" w14:textId="77777777" w:rsidTr="00F15207">
        <w:tc>
          <w:tcPr>
            <w:tcW w:w="2463" w:type="dxa"/>
          </w:tcPr>
          <w:p w14:paraId="07475E5F" w14:textId="77777777" w:rsidR="001C6D12" w:rsidRDefault="001C6D12" w:rsidP="00F15207">
            <w:pPr>
              <w:pStyle w:val="ac"/>
            </w:pPr>
            <w:r>
              <w:t xml:space="preserve">Финансовая </w:t>
            </w:r>
            <w:r w:rsidRPr="007D655B">
              <w:t>деятельность</w:t>
            </w:r>
          </w:p>
        </w:tc>
        <w:tc>
          <w:tcPr>
            <w:tcW w:w="2463" w:type="dxa"/>
          </w:tcPr>
          <w:p w14:paraId="57FC0786" w14:textId="77777777" w:rsidR="001C6D12" w:rsidRDefault="001C6D12" w:rsidP="00F15207">
            <w:pPr>
              <w:pStyle w:val="ac"/>
            </w:pPr>
            <w:r w:rsidRPr="007D655B">
              <w:t>60307,5</w:t>
            </w:r>
          </w:p>
        </w:tc>
        <w:tc>
          <w:tcPr>
            <w:tcW w:w="2464" w:type="dxa"/>
          </w:tcPr>
          <w:p w14:paraId="7AB9958A" w14:textId="77777777" w:rsidR="001C6D12" w:rsidRDefault="001C6D12" w:rsidP="00F15207">
            <w:pPr>
              <w:pStyle w:val="ac"/>
            </w:pPr>
            <w:r>
              <w:t>9</w:t>
            </w:r>
          </w:p>
        </w:tc>
        <w:tc>
          <w:tcPr>
            <w:tcW w:w="2464" w:type="dxa"/>
          </w:tcPr>
          <w:p w14:paraId="3CAAC49F" w14:textId="77777777" w:rsidR="001C6D12" w:rsidRDefault="001C6D12" w:rsidP="00F15207">
            <w:pPr>
              <w:pStyle w:val="ac"/>
            </w:pPr>
            <w:r>
              <w:t>10</w:t>
            </w:r>
          </w:p>
        </w:tc>
      </w:tr>
      <w:tr w:rsidR="001C6D12" w14:paraId="66A671F6" w14:textId="77777777" w:rsidTr="00F15207">
        <w:tc>
          <w:tcPr>
            <w:tcW w:w="2463" w:type="dxa"/>
          </w:tcPr>
          <w:p w14:paraId="58D8AF08" w14:textId="77777777" w:rsidR="001C6D12" w:rsidRDefault="001C6D12" w:rsidP="00F15207">
            <w:pPr>
              <w:pStyle w:val="ac"/>
            </w:pPr>
            <w:r>
              <w:t>Операции с недвижимым имуществом, аренда и предоставление услуг</w:t>
            </w:r>
          </w:p>
        </w:tc>
        <w:tc>
          <w:tcPr>
            <w:tcW w:w="2463" w:type="dxa"/>
          </w:tcPr>
          <w:p w14:paraId="0BBFAB70" w14:textId="77777777" w:rsidR="001C6D12" w:rsidRDefault="001C6D12" w:rsidP="00F15207">
            <w:pPr>
              <w:pStyle w:val="ac"/>
            </w:pPr>
            <w:r w:rsidRPr="007D655B">
              <w:t>50191,4</w:t>
            </w:r>
          </w:p>
        </w:tc>
        <w:tc>
          <w:tcPr>
            <w:tcW w:w="2464" w:type="dxa"/>
          </w:tcPr>
          <w:p w14:paraId="53209FE2" w14:textId="77777777" w:rsidR="001C6D12" w:rsidRDefault="001C6D12" w:rsidP="00F15207">
            <w:pPr>
              <w:pStyle w:val="ac"/>
            </w:pPr>
            <w:r>
              <w:t>130</w:t>
            </w:r>
          </w:p>
        </w:tc>
        <w:tc>
          <w:tcPr>
            <w:tcW w:w="2464" w:type="dxa"/>
          </w:tcPr>
          <w:p w14:paraId="25A283C9" w14:textId="77777777" w:rsidR="001C6D12" w:rsidRDefault="001C6D12" w:rsidP="00F15207">
            <w:pPr>
              <w:pStyle w:val="ac"/>
            </w:pPr>
            <w:r>
              <w:t>141</w:t>
            </w:r>
          </w:p>
        </w:tc>
      </w:tr>
      <w:tr w:rsidR="001C6D12" w14:paraId="035A6C03" w14:textId="77777777" w:rsidTr="00F15207">
        <w:tc>
          <w:tcPr>
            <w:tcW w:w="2463" w:type="dxa"/>
          </w:tcPr>
          <w:p w14:paraId="1A6ED033" w14:textId="77777777" w:rsidR="001C6D12" w:rsidRDefault="001C6D12" w:rsidP="00F15207">
            <w:pPr>
              <w:pStyle w:val="ac"/>
            </w:pPr>
            <w:r>
              <w:t>Государственное управление и обеспечение военной безопасности; обязательное социальное обеспечение</w:t>
            </w:r>
          </w:p>
        </w:tc>
        <w:tc>
          <w:tcPr>
            <w:tcW w:w="2463" w:type="dxa"/>
          </w:tcPr>
          <w:p w14:paraId="2835E23C" w14:textId="77777777" w:rsidR="001C6D12" w:rsidRDefault="001C6D12" w:rsidP="00F15207">
            <w:pPr>
              <w:pStyle w:val="ac"/>
            </w:pPr>
            <w:r w:rsidRPr="007D655B">
              <w:t>71233,4</w:t>
            </w:r>
          </w:p>
        </w:tc>
        <w:tc>
          <w:tcPr>
            <w:tcW w:w="2464" w:type="dxa"/>
          </w:tcPr>
          <w:p w14:paraId="3634E9FE" w14:textId="77777777" w:rsidR="001C6D12" w:rsidRDefault="001C6D12" w:rsidP="00F15207">
            <w:pPr>
              <w:pStyle w:val="ac"/>
            </w:pPr>
            <w:r>
              <w:t>266</w:t>
            </w:r>
          </w:p>
        </w:tc>
        <w:tc>
          <w:tcPr>
            <w:tcW w:w="2464" w:type="dxa"/>
          </w:tcPr>
          <w:p w14:paraId="27019914" w14:textId="77777777" w:rsidR="001C6D12" w:rsidRDefault="001C6D12" w:rsidP="00F15207">
            <w:pPr>
              <w:pStyle w:val="ac"/>
            </w:pPr>
            <w:r>
              <w:t>260</w:t>
            </w:r>
          </w:p>
        </w:tc>
      </w:tr>
      <w:tr w:rsidR="001C6D12" w14:paraId="271A669F" w14:textId="77777777" w:rsidTr="00F15207">
        <w:tc>
          <w:tcPr>
            <w:tcW w:w="2463" w:type="dxa"/>
          </w:tcPr>
          <w:p w14:paraId="3EEE571A" w14:textId="77777777" w:rsidR="001C6D12" w:rsidRDefault="001C6D12" w:rsidP="00F15207">
            <w:pPr>
              <w:pStyle w:val="ac"/>
            </w:pPr>
            <w:r w:rsidRPr="007D655B">
              <w:t>Образование</w:t>
            </w:r>
          </w:p>
        </w:tc>
        <w:tc>
          <w:tcPr>
            <w:tcW w:w="2463" w:type="dxa"/>
          </w:tcPr>
          <w:p w14:paraId="58905A22" w14:textId="77777777" w:rsidR="001C6D12" w:rsidRDefault="001C6D12" w:rsidP="00F15207">
            <w:pPr>
              <w:pStyle w:val="ac"/>
            </w:pPr>
            <w:r w:rsidRPr="007D655B">
              <w:t>42572,0</w:t>
            </w:r>
          </w:p>
        </w:tc>
        <w:tc>
          <w:tcPr>
            <w:tcW w:w="2464" w:type="dxa"/>
          </w:tcPr>
          <w:p w14:paraId="34DEB473" w14:textId="77777777" w:rsidR="001C6D12" w:rsidRDefault="001C6D12" w:rsidP="00F15207">
            <w:pPr>
              <w:pStyle w:val="ac"/>
            </w:pPr>
            <w:r>
              <w:t>381</w:t>
            </w:r>
          </w:p>
        </w:tc>
        <w:tc>
          <w:tcPr>
            <w:tcW w:w="2464" w:type="dxa"/>
          </w:tcPr>
          <w:p w14:paraId="5EBD8168" w14:textId="77777777" w:rsidR="001C6D12" w:rsidRDefault="001C6D12" w:rsidP="00F15207">
            <w:pPr>
              <w:pStyle w:val="ac"/>
            </w:pPr>
            <w:r>
              <w:t>400</w:t>
            </w:r>
          </w:p>
        </w:tc>
      </w:tr>
      <w:tr w:rsidR="001C6D12" w14:paraId="76A858BC" w14:textId="77777777" w:rsidTr="00F15207">
        <w:tc>
          <w:tcPr>
            <w:tcW w:w="2463" w:type="dxa"/>
          </w:tcPr>
          <w:p w14:paraId="3ADFB48F" w14:textId="77777777" w:rsidR="001C6D12" w:rsidRDefault="001C6D12" w:rsidP="00F15207">
            <w:pPr>
              <w:pStyle w:val="ac"/>
            </w:pPr>
            <w:r>
              <w:t>Здравоохранение и предоставление социальных услуг</w:t>
            </w:r>
          </w:p>
        </w:tc>
        <w:tc>
          <w:tcPr>
            <w:tcW w:w="2463" w:type="dxa"/>
          </w:tcPr>
          <w:p w14:paraId="331EA0C6" w14:textId="77777777" w:rsidR="001C6D12" w:rsidRDefault="001C6D12" w:rsidP="00F15207">
            <w:pPr>
              <w:pStyle w:val="ac"/>
            </w:pPr>
            <w:r w:rsidRPr="007D655B">
              <w:t>38254,6</w:t>
            </w:r>
          </w:p>
        </w:tc>
        <w:tc>
          <w:tcPr>
            <w:tcW w:w="2464" w:type="dxa"/>
          </w:tcPr>
          <w:p w14:paraId="390AA911" w14:textId="77777777" w:rsidR="001C6D12" w:rsidRDefault="001C6D12" w:rsidP="00F15207">
            <w:pPr>
              <w:pStyle w:val="ac"/>
            </w:pPr>
            <w:r>
              <w:t>256</w:t>
            </w:r>
          </w:p>
        </w:tc>
        <w:tc>
          <w:tcPr>
            <w:tcW w:w="2464" w:type="dxa"/>
          </w:tcPr>
          <w:p w14:paraId="6904C28C" w14:textId="77777777" w:rsidR="001C6D12" w:rsidRDefault="001C6D12" w:rsidP="00F15207">
            <w:pPr>
              <w:pStyle w:val="ac"/>
            </w:pPr>
            <w:r>
              <w:t>252</w:t>
            </w:r>
          </w:p>
        </w:tc>
      </w:tr>
      <w:tr w:rsidR="001C6D12" w14:paraId="27294A2F" w14:textId="77777777" w:rsidTr="00F15207">
        <w:tc>
          <w:tcPr>
            <w:tcW w:w="2463" w:type="dxa"/>
          </w:tcPr>
          <w:p w14:paraId="3361295F" w14:textId="77777777" w:rsidR="001C6D12" w:rsidRDefault="001C6D12" w:rsidP="00F15207">
            <w:pPr>
              <w:pStyle w:val="ac"/>
            </w:pPr>
            <w:r>
              <w:t>Предоставление прочих коммунальных, социальных и персональных услуг</w:t>
            </w:r>
          </w:p>
        </w:tc>
        <w:tc>
          <w:tcPr>
            <w:tcW w:w="2463" w:type="dxa"/>
          </w:tcPr>
          <w:p w14:paraId="317CEBC4" w14:textId="77777777" w:rsidR="001C6D12" w:rsidRDefault="001C6D12" w:rsidP="00F15207">
            <w:pPr>
              <w:pStyle w:val="ac"/>
            </w:pPr>
            <w:r w:rsidRPr="007D655B">
              <w:t>32430,3</w:t>
            </w:r>
          </w:p>
        </w:tc>
        <w:tc>
          <w:tcPr>
            <w:tcW w:w="2464" w:type="dxa"/>
          </w:tcPr>
          <w:p w14:paraId="206D9845" w14:textId="77777777" w:rsidR="001C6D12" w:rsidRDefault="001C6D12" w:rsidP="00F15207">
            <w:pPr>
              <w:pStyle w:val="ac"/>
            </w:pPr>
            <w:r>
              <w:t>114</w:t>
            </w:r>
          </w:p>
        </w:tc>
        <w:tc>
          <w:tcPr>
            <w:tcW w:w="2464" w:type="dxa"/>
          </w:tcPr>
          <w:p w14:paraId="27774F48" w14:textId="77777777" w:rsidR="001C6D12" w:rsidRDefault="001C6D12" w:rsidP="00F15207">
            <w:pPr>
              <w:pStyle w:val="ac"/>
            </w:pPr>
            <w:r>
              <w:t>119</w:t>
            </w:r>
          </w:p>
        </w:tc>
      </w:tr>
    </w:tbl>
    <w:p w14:paraId="760FBC6C" w14:textId="77777777" w:rsidR="001C6D12" w:rsidRDefault="001C6D12" w:rsidP="001C6D12">
      <w:r>
        <w:t>Среднемесячная начисленная заработная плата одного работника крупных и средних предприятий в 2012 г. составила 50 680 руб., что в 4,2 раза выше уровня прожиточного минимума, установленного в Чукотском автономном округе.</w:t>
      </w:r>
    </w:p>
    <w:p w14:paraId="54BC62C9" w14:textId="77777777" w:rsidR="001C6D12" w:rsidRDefault="001C6D12" w:rsidP="001C6D12">
      <w:r>
        <w:t>Величина прожиточного минимума в расчете на душу населения за IV квартал</w:t>
      </w:r>
    </w:p>
    <w:p w14:paraId="5A26940E" w14:textId="77777777" w:rsidR="001C6D12" w:rsidRDefault="001C6D12" w:rsidP="001C6D12">
      <w:pPr>
        <w:ind w:firstLine="0"/>
      </w:pPr>
      <w:r>
        <w:t xml:space="preserve"> 2012 г. составила 12 157 руб., для трудоспособного населения — 12 401 руб., пенсионеров — 10 128 руб., детей — 12 100 руб.</w:t>
      </w:r>
    </w:p>
    <w:p w14:paraId="150AD187" w14:textId="77777777" w:rsidR="001C6D12" w:rsidRDefault="001C6D12" w:rsidP="001C6D12">
      <w:r>
        <w:t xml:space="preserve">Несмотря на наметившуюся в последние годы стабилизацию уровня жизни населения, растет число групп населения, подлежащего социальной защите, наиболее уязвимым социальным слоем являются пенсионеры. Неработающие пенсионеры, проживающие в </w:t>
      </w:r>
      <w:proofErr w:type="spellStart"/>
      <w:r>
        <w:t>Иультинком</w:t>
      </w:r>
      <w:proofErr w:type="spellEnd"/>
      <w:r>
        <w:t xml:space="preserve"> районе, получают ежемесячную региональную социальную доплату к пенсии до величины прожиточного минимума [Официальный сайт Иультинского муниципального района].</w:t>
      </w:r>
    </w:p>
    <w:p w14:paraId="5B14E5DC" w14:textId="77777777" w:rsidR="001C6D12" w:rsidRDefault="001C6D12" w:rsidP="001C6D12">
      <w:r>
        <w:t xml:space="preserve">На конец декабря 2012 г. по данным Управления занятости населения Чукотского автономного округа в Иультинском районе состояли на учете 85 чел., не занятых трудовой </w:t>
      </w:r>
      <w:r>
        <w:lastRenderedPageBreak/>
        <w:t>деятельностью, из них 78 чел. имели статус безработного, 63 безработным было назначено пособие по безработице. Заявленная предприятиями и организациями потребность в работниках составила 172 вакансии.</w:t>
      </w:r>
    </w:p>
    <w:p w14:paraId="4BC2FD24" w14:textId="77777777" w:rsidR="001C6D12" w:rsidRPr="00667F4B" w:rsidRDefault="001C6D12" w:rsidP="001C6D12">
      <w:pPr>
        <w:rPr>
          <w:b/>
          <w:i/>
        </w:rPr>
      </w:pPr>
      <w:r w:rsidRPr="00667F4B">
        <w:rPr>
          <w:b/>
          <w:i/>
        </w:rPr>
        <w:t>Жилищно-коммунальная сфера</w:t>
      </w:r>
    </w:p>
    <w:p w14:paraId="12762E37" w14:textId="77777777" w:rsidR="001C6D12" w:rsidRDefault="001C6D12" w:rsidP="001C6D12">
      <w:r>
        <w:t>Общая площадь жилых помещений, приходящаяся в среднем на одного жителя в Иультинском районе в 2012 г. составила 35,6 м</w:t>
      </w:r>
      <w:r w:rsidR="003B0D68">
        <w:t>²</w:t>
      </w:r>
      <w:r>
        <w:t>, в том числе введенная в действие за один год — 0,05 м</w:t>
      </w:r>
      <w:r w:rsidR="003B0D68">
        <w:t>²</w:t>
      </w:r>
      <w:r>
        <w:t xml:space="preserve">. </w:t>
      </w:r>
    </w:p>
    <w:p w14:paraId="5AD7A92E" w14:textId="77777777" w:rsidR="001C6D12" w:rsidRDefault="001C6D12" w:rsidP="001C6D12">
      <w:r>
        <w:t>В 2012 г. проводился капитальный ремонт жилищного фонда в рассматриваемом муниципальном образовании. Общие затраты на капитальный ремонт жилищного фонда составили более 37 696 тыс. руб. [Официальный сайт Иультинского муниципального района].</w:t>
      </w:r>
    </w:p>
    <w:p w14:paraId="1E822234" w14:textId="77777777" w:rsidR="001C6D12" w:rsidRDefault="001C6D12" w:rsidP="001C6D12">
      <w:r>
        <w:t>Жилищно-коммунальные услуги в Иультинском муниципальном районе предоставляются ГП ЧАО «</w:t>
      </w:r>
      <w:proofErr w:type="spellStart"/>
      <w:r>
        <w:t>Чукоткоммунхоз</w:t>
      </w:r>
      <w:proofErr w:type="spellEnd"/>
      <w:r>
        <w:t xml:space="preserve">» филиал «Иультинский». На территории </w:t>
      </w:r>
      <w:proofErr w:type="spellStart"/>
      <w:r>
        <w:t>пгт</w:t>
      </w:r>
      <w:proofErr w:type="spellEnd"/>
      <w:r>
        <w:t xml:space="preserve">. </w:t>
      </w:r>
      <w:proofErr w:type="spellStart"/>
      <w:r>
        <w:t>Эгвекинот</w:t>
      </w:r>
      <w:proofErr w:type="spellEnd"/>
      <w:r>
        <w:t xml:space="preserve"> эти услуги предоставляет ООО «</w:t>
      </w:r>
      <w:proofErr w:type="spellStart"/>
      <w:r>
        <w:t>ЧукотЖ</w:t>
      </w:r>
      <w:proofErr w:type="spellEnd"/>
      <w:r>
        <w:t xml:space="preserve"> </w:t>
      </w:r>
      <w:proofErr w:type="spellStart"/>
      <w:r>
        <w:t>илСервис-Эгвекинот</w:t>
      </w:r>
      <w:proofErr w:type="spellEnd"/>
      <w:r>
        <w:t>».</w:t>
      </w:r>
    </w:p>
    <w:p w14:paraId="0166EC3A" w14:textId="77777777" w:rsidR="001C6D12" w:rsidRPr="00667F4B" w:rsidRDefault="001C6D12" w:rsidP="001C6D12">
      <w:pPr>
        <w:rPr>
          <w:b/>
          <w:i/>
        </w:rPr>
      </w:pPr>
      <w:r w:rsidRPr="00667F4B">
        <w:rPr>
          <w:b/>
          <w:i/>
        </w:rPr>
        <w:t>Социальная инфраструктура</w:t>
      </w:r>
    </w:p>
    <w:p w14:paraId="64811D8C" w14:textId="77777777" w:rsidR="001C6D12" w:rsidRPr="00667F4B" w:rsidRDefault="001C6D12" w:rsidP="001C6D12">
      <w:pPr>
        <w:rPr>
          <w:i/>
        </w:rPr>
      </w:pPr>
      <w:r w:rsidRPr="00667F4B">
        <w:rPr>
          <w:i/>
        </w:rPr>
        <w:t>Здравоохранение</w:t>
      </w:r>
    </w:p>
    <w:p w14:paraId="485771B5" w14:textId="77777777" w:rsidR="001C6D12" w:rsidRDefault="001C6D12" w:rsidP="001C6D12">
      <w:r>
        <w:t>Лечебно-профилактическую помощь населению района в 2012 г. оказывали:</w:t>
      </w:r>
    </w:p>
    <w:p w14:paraId="5DB1F6A2" w14:textId="77777777" w:rsidR="001C6D12" w:rsidRDefault="001C6D12" w:rsidP="001C6D12">
      <w:r>
        <w:t>-Иультинская районная больница (на 47 коек),</w:t>
      </w:r>
    </w:p>
    <w:p w14:paraId="0F4F8271" w14:textId="77777777" w:rsidR="001C6D12" w:rsidRDefault="001C6D12" w:rsidP="001C6D12">
      <w:r>
        <w:t>-поликлиника (на 110 посещений в смену),</w:t>
      </w:r>
    </w:p>
    <w:p w14:paraId="784BD781" w14:textId="77777777" w:rsidR="001C6D12" w:rsidRDefault="001C6D12" w:rsidP="001C6D12">
      <w:r>
        <w:t xml:space="preserve">-участковые больницы с. Амгуэма (на 5 коек) и с. </w:t>
      </w:r>
      <w:proofErr w:type="spellStart"/>
      <w:r>
        <w:t>Рыркайпий</w:t>
      </w:r>
      <w:proofErr w:type="spellEnd"/>
      <w:r>
        <w:t xml:space="preserve"> (на 10 коек),</w:t>
      </w:r>
    </w:p>
    <w:p w14:paraId="10976162" w14:textId="77777777" w:rsidR="001C6D12" w:rsidRDefault="001C6D12" w:rsidP="001C6D12">
      <w:r>
        <w:t xml:space="preserve">-врачебная амбулатория с. </w:t>
      </w:r>
      <w:proofErr w:type="spellStart"/>
      <w:r>
        <w:t>Уэлькаль</w:t>
      </w:r>
      <w:proofErr w:type="spellEnd"/>
      <w:r>
        <w:t>,</w:t>
      </w:r>
    </w:p>
    <w:p w14:paraId="1A7FA746" w14:textId="77777777" w:rsidR="001C6D12" w:rsidRDefault="001C6D12" w:rsidP="001C6D12">
      <w:r>
        <w:t xml:space="preserve">-фельдшерско-акушерские пункты сел </w:t>
      </w:r>
      <w:proofErr w:type="spellStart"/>
      <w:r>
        <w:t>Конергино</w:t>
      </w:r>
      <w:proofErr w:type="spellEnd"/>
      <w:r>
        <w:t xml:space="preserve">, Ванкарем, </w:t>
      </w:r>
      <w:proofErr w:type="spellStart"/>
      <w:r>
        <w:t>Нутэпэльмен</w:t>
      </w:r>
      <w:proofErr w:type="spellEnd"/>
      <w:r>
        <w:t>.</w:t>
      </w:r>
    </w:p>
    <w:p w14:paraId="2E40E486" w14:textId="77777777" w:rsidR="001C6D12" w:rsidRDefault="001C6D12" w:rsidP="001C6D12">
      <w:r>
        <w:t>Общая коечная мощность района составила 62 койки.</w:t>
      </w:r>
    </w:p>
    <w:p w14:paraId="0A8BB616" w14:textId="77777777" w:rsidR="001C6D12" w:rsidRDefault="001C6D12" w:rsidP="001C6D12">
      <w:r>
        <w:t>В районе работают 29 врачей на 58 штатных единицах, 83 средних медработника на 140 штатных единицах. Обеспеченность района медицинскими кадрами составляет: врачи — 58%, средний медперсонал — 68,4% [Официальный сайт Иультинского муниципального района].</w:t>
      </w:r>
    </w:p>
    <w:p w14:paraId="2CD50F75" w14:textId="77777777" w:rsidR="001C6D12" w:rsidRPr="00667F4B" w:rsidRDefault="001C6D12" w:rsidP="001C6D12">
      <w:pPr>
        <w:rPr>
          <w:i/>
        </w:rPr>
      </w:pPr>
      <w:r w:rsidRPr="00667F4B">
        <w:rPr>
          <w:i/>
        </w:rPr>
        <w:t>Образование</w:t>
      </w:r>
    </w:p>
    <w:p w14:paraId="04BECE74" w14:textId="77777777" w:rsidR="001C6D12" w:rsidRDefault="001C6D12" w:rsidP="001C6D12">
      <w:r>
        <w:t>На территории Иультинского муниципального района в 2012 г. осуществляли образовательную деятельность 11 учреждений образования, в том числе:</w:t>
      </w:r>
    </w:p>
    <w:p w14:paraId="2702EE8A" w14:textId="77777777" w:rsidR="001C6D12" w:rsidRDefault="001C6D12" w:rsidP="001C6D12">
      <w:r>
        <w:t>-1 средняя общеобразовательная школа,</w:t>
      </w:r>
    </w:p>
    <w:p w14:paraId="3685F907" w14:textId="77777777" w:rsidR="001C6D12" w:rsidRDefault="001C6D12" w:rsidP="001C6D12">
      <w:r>
        <w:t>-1 основная общеобразовательная школа,</w:t>
      </w:r>
    </w:p>
    <w:p w14:paraId="4CAF53AA" w14:textId="77777777" w:rsidR="001C6D12" w:rsidRDefault="001C6D12" w:rsidP="001C6D12">
      <w:r>
        <w:t>-2 учреждения «начальная школа — детский сад»,</w:t>
      </w:r>
    </w:p>
    <w:p w14:paraId="7D297D97" w14:textId="77777777" w:rsidR="001C6D12" w:rsidRDefault="001C6D12" w:rsidP="001C6D12">
      <w:r>
        <w:t>-1 коррекционная школа-интернат,</w:t>
      </w:r>
    </w:p>
    <w:p w14:paraId="3BC40C15" w14:textId="77777777" w:rsidR="001C6D12" w:rsidRDefault="001C6D12" w:rsidP="001C6D12">
      <w:r>
        <w:t>-3 центра образования,</w:t>
      </w:r>
    </w:p>
    <w:p w14:paraId="6B104FC7" w14:textId="77777777" w:rsidR="001C6D12" w:rsidRDefault="001C6D12" w:rsidP="001C6D12">
      <w:r>
        <w:t>-1 дошкольное образовательное учреждение,</w:t>
      </w:r>
    </w:p>
    <w:p w14:paraId="6BD17070" w14:textId="77777777" w:rsidR="001C6D12" w:rsidRDefault="001C6D12" w:rsidP="001C6D12">
      <w:r>
        <w:t>-1 центр дополнительного образования,</w:t>
      </w:r>
    </w:p>
    <w:p w14:paraId="5CD36F4C" w14:textId="77777777" w:rsidR="001C6D12" w:rsidRDefault="001C6D12" w:rsidP="001C6D12">
      <w:r>
        <w:t>-1 детская школа искусств.</w:t>
      </w:r>
    </w:p>
    <w:p w14:paraId="3661A521" w14:textId="77777777" w:rsidR="001C6D12" w:rsidRDefault="001C6D12" w:rsidP="001C6D12">
      <w:r>
        <w:lastRenderedPageBreak/>
        <w:t>Численность детей, получающих образование в Иультинском районе в 2012 г. составила 1 183 чел. Образование для детей с ограниченными возможностями здоровья получали 56 чел. Дошкольным образованием было охвачено 377 чел., очередь в детский сад и на дошкольные отделения в районе отсутствует. Осваивали программы общего образования 750 чел. Дополнительным образованием было охвачено 700 детей и подростков [Официальный сайт Иультинского муниципального района].</w:t>
      </w:r>
    </w:p>
    <w:p w14:paraId="5B08B9C1" w14:textId="77777777" w:rsidR="001C6D12" w:rsidRPr="00667F4B" w:rsidRDefault="001C6D12" w:rsidP="001C6D12">
      <w:pPr>
        <w:rPr>
          <w:i/>
        </w:rPr>
      </w:pPr>
      <w:r w:rsidRPr="00667F4B">
        <w:rPr>
          <w:i/>
        </w:rPr>
        <w:t>Культура</w:t>
      </w:r>
    </w:p>
    <w:p w14:paraId="78CB07FD" w14:textId="77777777" w:rsidR="001C6D12" w:rsidRDefault="001C6D12" w:rsidP="001C6D12">
      <w:r>
        <w:t>В Иультинском районе в 2012 г. функционировали 3 бюджетных учреждения культуры: учреждение музейного типа, библиотечная система и учреждение культурно- досугового типа. В рассматриваемом муниципальном образовании в 2012 г. было проведено 915 массовых мероприятий.</w:t>
      </w:r>
    </w:p>
    <w:p w14:paraId="1FFE5DD0" w14:textId="77777777" w:rsidR="001C6D12" w:rsidRDefault="001C6D12" w:rsidP="001C6D12">
      <w:r>
        <w:t>В учреждениях культуры работают 86 чел., среди них 15,4% составляют специалисты с высшим образованием.</w:t>
      </w:r>
    </w:p>
    <w:p w14:paraId="7C61B36D" w14:textId="77777777" w:rsidR="003B0D68" w:rsidRDefault="001C6D12" w:rsidP="001C6D12">
      <w:r>
        <w:t>В целях создания условий для развития местного традиционного народного художественного творчества, сохранения исторических традиций коренных малочисленных народов Севера на базе учреждений культуры функционируют 70 клубных формирований с общей численностью занимающихся 1 002 чел. В 2012 г. 5 коллективов самодеятельного народного творчества подтвердили звание «Народный коллектив», 2 из них — «</w:t>
      </w:r>
      <w:proofErr w:type="spellStart"/>
      <w:r>
        <w:t>Имля</w:t>
      </w:r>
      <w:proofErr w:type="spellEnd"/>
      <w:r>
        <w:t>» и «</w:t>
      </w:r>
      <w:proofErr w:type="spellStart"/>
      <w:r>
        <w:t>Ергын</w:t>
      </w:r>
      <w:proofErr w:type="spellEnd"/>
      <w:r>
        <w:t>» являются национальными творческими коллективами [Официальный сайт Иультинского муниципального района].</w:t>
      </w:r>
    </w:p>
    <w:p w14:paraId="4B2D45A6" w14:textId="77777777" w:rsidR="001C6D12" w:rsidRDefault="001C6D12" w:rsidP="00D0746F">
      <w:pPr>
        <w:pStyle w:val="3"/>
        <w:numPr>
          <w:ilvl w:val="2"/>
          <w:numId w:val="5"/>
        </w:numPr>
      </w:pPr>
      <w:bookmarkStart w:id="132" w:name="_Toc445743702"/>
      <w:r>
        <w:t>Экономические условия</w:t>
      </w:r>
      <w:bookmarkEnd w:id="132"/>
    </w:p>
    <w:p w14:paraId="22D5BE42" w14:textId="77777777" w:rsidR="001C6D12" w:rsidRPr="00667F4B" w:rsidRDefault="001C6D12" w:rsidP="001C6D12">
      <w:pPr>
        <w:rPr>
          <w:b/>
          <w:i/>
        </w:rPr>
      </w:pPr>
      <w:r w:rsidRPr="00667F4B">
        <w:rPr>
          <w:b/>
          <w:i/>
        </w:rPr>
        <w:t>Промышленность</w:t>
      </w:r>
    </w:p>
    <w:p w14:paraId="7CF0B25B" w14:textId="77777777" w:rsidR="001C6D12" w:rsidRDefault="001C6D12" w:rsidP="001C6D12">
      <w:r>
        <w:t>Основными видами деятельности промышленного комплекса района являются добыча полезных ископаемых (золотодобыча) и производство и реализация тепло- и электроэнергии. Объем отгруженных товаров собственного производства за 2012 г. составил 2 502,3 млн. руб., 107,1% к уровню 2011 г.</w:t>
      </w:r>
    </w:p>
    <w:p w14:paraId="38F738BB" w14:textId="77777777" w:rsidR="001C6D12" w:rsidRPr="00667F4B" w:rsidRDefault="001C6D12" w:rsidP="001C6D12">
      <w:pPr>
        <w:rPr>
          <w:i/>
        </w:rPr>
      </w:pPr>
      <w:r w:rsidRPr="00667F4B">
        <w:rPr>
          <w:i/>
        </w:rPr>
        <w:t>Электроэнергетика</w:t>
      </w:r>
    </w:p>
    <w:p w14:paraId="7F483885" w14:textId="77777777" w:rsidR="001C6D12" w:rsidRDefault="001C6D12" w:rsidP="003B0D68">
      <w:r>
        <w:t>Ведущее место в структуре промышленности занимает энергетика, обеспечивающая потребности района в электрической и тепловой энергии. Энергетика</w:t>
      </w:r>
      <w:r w:rsidR="003B0D68">
        <w:t xml:space="preserve"> п</w:t>
      </w:r>
      <w:r>
        <w:t xml:space="preserve">редставлена турбинной электростанцией в райцентре (филиал </w:t>
      </w:r>
      <w:proofErr w:type="spellStart"/>
      <w:r>
        <w:t>Эгвекинотская</w:t>
      </w:r>
      <w:proofErr w:type="spellEnd"/>
      <w:r>
        <w:t xml:space="preserve"> ГРЭС ОАО «</w:t>
      </w:r>
      <w:proofErr w:type="spellStart"/>
      <w:r>
        <w:t>Чукотэнерго</w:t>
      </w:r>
      <w:proofErr w:type="spellEnd"/>
      <w:r>
        <w:t>») и дизельными электростанциями в селах.</w:t>
      </w:r>
    </w:p>
    <w:p w14:paraId="10AD3750" w14:textId="77777777" w:rsidR="001C6D12" w:rsidRDefault="001C6D12" w:rsidP="001C6D12">
      <w:r>
        <w:t>В 2012 г. выработка теплоэнергии составила 177,9 тыс. Гкал, электроэнергии — 70 млн. кВт [Социально-экономическое положение…, 2013].</w:t>
      </w:r>
    </w:p>
    <w:p w14:paraId="602FA83D" w14:textId="77777777" w:rsidR="001C6D12" w:rsidRPr="00667F4B" w:rsidRDefault="001C6D12" w:rsidP="001C6D12">
      <w:pPr>
        <w:rPr>
          <w:i/>
        </w:rPr>
      </w:pPr>
      <w:r w:rsidRPr="00667F4B">
        <w:rPr>
          <w:i/>
        </w:rPr>
        <w:t>Добыча полезных ископаемых</w:t>
      </w:r>
    </w:p>
    <w:p w14:paraId="1F56247F" w14:textId="77777777" w:rsidR="001C6D12" w:rsidRDefault="001C6D12" w:rsidP="001C6D12">
      <w:r>
        <w:t>На территории Иультинского муниципального района в 2012 г. золотодобычу осуществляли 4 предприятия:</w:t>
      </w:r>
    </w:p>
    <w:p w14:paraId="46C2EB09" w14:textId="77777777" w:rsidR="001C6D12" w:rsidRDefault="001C6D12" w:rsidP="001C6D12">
      <w:r>
        <w:t>- ЗАО «Чукотская торговая компания» — добыто 45 кг металла;</w:t>
      </w:r>
    </w:p>
    <w:p w14:paraId="3EBF9C60" w14:textId="77777777" w:rsidR="001C6D12" w:rsidRDefault="001C6D12" w:rsidP="001C6D12">
      <w:r>
        <w:t>- ООО «Артель старателей «Шахтер» — добыто 829,9 кг золота (на протяжении ряда лет лучший результат среди предприятий Чукотского автономного округа, отрабатывающих россыпные месторождения);</w:t>
      </w:r>
    </w:p>
    <w:p w14:paraId="57DEDC20" w14:textId="77777777" w:rsidR="001C6D12" w:rsidRDefault="001C6D12" w:rsidP="001C6D12">
      <w:r>
        <w:t>- ООО «Артель старателей «Полярная» — добыто 173,2 кг золота;</w:t>
      </w:r>
    </w:p>
    <w:p w14:paraId="1BAF9BE2" w14:textId="77777777" w:rsidR="001C6D12" w:rsidRDefault="001C6D12" w:rsidP="001C6D12">
      <w:r>
        <w:t>- ООО «Артель старателей «Арктика» — добыто 41,4 кг золота.</w:t>
      </w:r>
    </w:p>
    <w:p w14:paraId="3AFBE1ED" w14:textId="77777777" w:rsidR="001C6D12" w:rsidRDefault="001C6D12" w:rsidP="001C6D12">
      <w:r>
        <w:lastRenderedPageBreak/>
        <w:t>Всего добыто 1 089,5 кг россыпного золота.</w:t>
      </w:r>
    </w:p>
    <w:p w14:paraId="6C171D1B" w14:textId="77777777" w:rsidR="001C6D12" w:rsidRPr="00667F4B" w:rsidRDefault="001C6D12" w:rsidP="001C6D12">
      <w:pPr>
        <w:rPr>
          <w:i/>
        </w:rPr>
      </w:pPr>
      <w:r w:rsidRPr="00667F4B">
        <w:rPr>
          <w:i/>
        </w:rPr>
        <w:t>Пищевая промышленность</w:t>
      </w:r>
    </w:p>
    <w:p w14:paraId="4DC4971C" w14:textId="77777777" w:rsidR="001C6D12" w:rsidRDefault="001C6D12" w:rsidP="001C6D12">
      <w:r>
        <w:t>В пищевой промышленности объем отгруженных товаров собственного производства в 2012 г. составил 34,2 млн. руб. Выпуск продукции оставался на уровне, обеспечивающем потребности населения района. Показатели производства основных видов продукции в натуральном выражении в 2012 г. составили:</w:t>
      </w:r>
    </w:p>
    <w:p w14:paraId="09E5E238" w14:textId="77777777" w:rsidR="001C6D12" w:rsidRDefault="001C6D12" w:rsidP="001C6D12">
      <w:r>
        <w:t>- хлеб и хлебобулочные изделия — 244,1 т;</w:t>
      </w:r>
    </w:p>
    <w:p w14:paraId="5324380A" w14:textId="77777777" w:rsidR="001C6D12" w:rsidRDefault="001C6D12" w:rsidP="001C6D12">
      <w:r>
        <w:t>- молоко и кисломолочные продукты — 56,1 т.</w:t>
      </w:r>
    </w:p>
    <w:p w14:paraId="2F86AC3A" w14:textId="77777777" w:rsidR="001C6D12" w:rsidRPr="00667F4B" w:rsidRDefault="001C6D12" w:rsidP="001C6D12">
      <w:pPr>
        <w:rPr>
          <w:b/>
          <w:i/>
        </w:rPr>
      </w:pPr>
      <w:r w:rsidRPr="00667F4B">
        <w:rPr>
          <w:b/>
          <w:i/>
        </w:rPr>
        <w:t>Агропромышленный комплекс</w:t>
      </w:r>
    </w:p>
    <w:p w14:paraId="5C8A09AE" w14:textId="77777777" w:rsidR="001C6D12" w:rsidRDefault="001C6D12" w:rsidP="001C6D12">
      <w:r>
        <w:t>В сельском хозяйстве основными видами деятельности являются оленеводство, морской зверобойный промысел и рыболовство. На территории района осуществляют свою деятельность 3 оленеводческих хозяйства:</w:t>
      </w:r>
    </w:p>
    <w:p w14:paraId="36A24588" w14:textId="77777777" w:rsidR="001C6D12" w:rsidRDefault="001C6D12" w:rsidP="001C6D12">
      <w:r>
        <w:t>-МУП СХП «Пионер» (имеет статус племенного хозяйства, 9 оленеводческих бригад, поголовье оленей на 01.01.2013 г. составило 21 035 голов);</w:t>
      </w:r>
    </w:p>
    <w:p w14:paraId="0A524CC6" w14:textId="77777777" w:rsidR="001C6D12" w:rsidRDefault="001C6D12" w:rsidP="001C6D12">
      <w:r>
        <w:t>-МУП СХП «Амгуэма» (6 оленеводческих бригад, поголовье оленей на 01.01.2013 г. — 17 470 голов);</w:t>
      </w:r>
    </w:p>
    <w:p w14:paraId="1257FDA8" w14:textId="77777777" w:rsidR="001C6D12" w:rsidRDefault="001C6D12" w:rsidP="001C6D12">
      <w:r>
        <w:t>- МУСХП «Возрождение» (имеет статус племенного хозяйства, 3 оленеводческие бригады, поголовье оленей на 01.01.2013 г. — 9 326 голов).</w:t>
      </w:r>
    </w:p>
    <w:p w14:paraId="54AAD293" w14:textId="77777777" w:rsidR="001C6D12" w:rsidRDefault="001C6D12" w:rsidP="001C6D12">
      <w:r>
        <w:t>На базе МУП СХП «Амгуэма» в с. Амгуэма функционирует высокотехнологичный комплекс по убою северных оленей, где производится мясо оленя, соответствующее европейским стандартам.</w:t>
      </w:r>
    </w:p>
    <w:p w14:paraId="385D2240" w14:textId="77777777" w:rsidR="001C6D12" w:rsidRDefault="001C6D12" w:rsidP="001C6D12">
      <w:r>
        <w:t>Морской зверобойный промысел в районе ведет Территориально-соседская община коренных малочисленных народов Севера «</w:t>
      </w:r>
      <w:proofErr w:type="spellStart"/>
      <w:r>
        <w:t>Анкальыт</w:t>
      </w:r>
      <w:proofErr w:type="spellEnd"/>
      <w:r>
        <w:t xml:space="preserve">» (морской народ). Промысел ведется в национальных селах </w:t>
      </w:r>
      <w:proofErr w:type="spellStart"/>
      <w:r>
        <w:t>Нутэпэльмен</w:t>
      </w:r>
      <w:proofErr w:type="spellEnd"/>
      <w:r>
        <w:t xml:space="preserve">, Ванкарем, </w:t>
      </w:r>
      <w:proofErr w:type="spellStart"/>
      <w:r>
        <w:t>Уэлькаль</w:t>
      </w:r>
      <w:proofErr w:type="spellEnd"/>
      <w:r>
        <w:t xml:space="preserve">, </w:t>
      </w:r>
      <w:proofErr w:type="spellStart"/>
      <w:r>
        <w:t>Конергино</w:t>
      </w:r>
      <w:proofErr w:type="spellEnd"/>
      <w:r>
        <w:t>. На участках общины смонтированы технологические и бытовые модули, обеспеченные всем необходимым оборудованием, инвентарем, спецодеждой и средствами связи для добычи мяса млекопитающих и обеспечения жителей национальных сел традиционными продуктами питания. В районе улучшаются условия для развития традиционных промыслов (не ограничены квоты на добычу рыбы и морских млекопитающих для собственных нужд коренных малочисленных народов Чукотки).</w:t>
      </w:r>
    </w:p>
    <w:p w14:paraId="67F7CAB6" w14:textId="77777777" w:rsidR="001C6D12" w:rsidRDefault="001C6D12" w:rsidP="001C6D12">
      <w:r>
        <w:t>В таблице представлена информация по производству продукции предприятиями агропромышленного комплекса Иультинского муниципального района в 2012 г. [Официальный сайт Иультинского муниципального района].</w:t>
      </w:r>
    </w:p>
    <w:p w14:paraId="2828A3AD" w14:textId="77777777" w:rsidR="001C6D12" w:rsidRPr="00667F4B" w:rsidRDefault="001C6D12" w:rsidP="00D0746F">
      <w:pPr>
        <w:pStyle w:val="a1"/>
        <w:numPr>
          <w:ilvl w:val="7"/>
          <w:numId w:val="5"/>
        </w:numPr>
      </w:pPr>
      <w:r w:rsidRPr="00667F4B">
        <w:t>Производство продукции предприятиями АПК Иультинского</w:t>
      </w:r>
      <w:r>
        <w:t xml:space="preserve"> </w:t>
      </w:r>
      <w:r w:rsidRPr="003D7567">
        <w:t>муниципального района в 2012 году по состоянию на 01.01.2013 г.</w:t>
      </w:r>
    </w:p>
    <w:tbl>
      <w:tblPr>
        <w:tblStyle w:val="af7"/>
        <w:tblW w:w="0" w:type="auto"/>
        <w:tblLook w:val="04A0" w:firstRow="1" w:lastRow="0" w:firstColumn="1" w:lastColumn="0" w:noHBand="0" w:noVBand="1"/>
      </w:tblPr>
      <w:tblGrid>
        <w:gridCol w:w="3284"/>
        <w:gridCol w:w="3285"/>
        <w:gridCol w:w="3285"/>
      </w:tblGrid>
      <w:tr w:rsidR="001C6D12" w14:paraId="0D8A8EC5" w14:textId="77777777" w:rsidTr="00FF7C82">
        <w:trPr>
          <w:cantSplit/>
          <w:tblHeader/>
        </w:trPr>
        <w:tc>
          <w:tcPr>
            <w:tcW w:w="3284" w:type="dxa"/>
          </w:tcPr>
          <w:p w14:paraId="3A1BEB7B" w14:textId="77777777" w:rsidR="001C6D12" w:rsidRDefault="001C6D12" w:rsidP="00F15207">
            <w:pPr>
              <w:pStyle w:val="ad"/>
            </w:pPr>
            <w:r>
              <w:t xml:space="preserve">Именование </w:t>
            </w:r>
            <w:r w:rsidRPr="003D7567">
              <w:t>предприятия</w:t>
            </w:r>
          </w:p>
        </w:tc>
        <w:tc>
          <w:tcPr>
            <w:tcW w:w="3285" w:type="dxa"/>
          </w:tcPr>
          <w:p w14:paraId="5C259A09" w14:textId="77777777" w:rsidR="001C6D12" w:rsidRDefault="001C6D12" w:rsidP="00F15207">
            <w:pPr>
              <w:pStyle w:val="ad"/>
            </w:pPr>
            <w:r>
              <w:t xml:space="preserve">Наименование </w:t>
            </w:r>
            <w:r w:rsidRPr="003D7567">
              <w:t>продукции</w:t>
            </w:r>
          </w:p>
        </w:tc>
        <w:tc>
          <w:tcPr>
            <w:tcW w:w="3285" w:type="dxa"/>
          </w:tcPr>
          <w:p w14:paraId="299328A2" w14:textId="77777777" w:rsidR="001C6D12" w:rsidRDefault="001C6D12" w:rsidP="00F15207">
            <w:pPr>
              <w:pStyle w:val="ad"/>
            </w:pPr>
            <w:r w:rsidRPr="003D7567">
              <w:t>Количество, т</w:t>
            </w:r>
          </w:p>
        </w:tc>
      </w:tr>
      <w:tr w:rsidR="001C6D12" w14:paraId="09A42888" w14:textId="77777777" w:rsidTr="00FF7C82">
        <w:trPr>
          <w:cantSplit/>
        </w:trPr>
        <w:tc>
          <w:tcPr>
            <w:tcW w:w="3284" w:type="dxa"/>
          </w:tcPr>
          <w:p w14:paraId="1793CCB9" w14:textId="77777777" w:rsidR="001C6D12" w:rsidRDefault="001C6D12" w:rsidP="00F15207">
            <w:pPr>
              <w:pStyle w:val="ac"/>
            </w:pPr>
            <w:r w:rsidRPr="003D7567">
              <w:t>МУП СХП «Пионер»</w:t>
            </w:r>
          </w:p>
        </w:tc>
        <w:tc>
          <w:tcPr>
            <w:tcW w:w="3285" w:type="dxa"/>
          </w:tcPr>
          <w:p w14:paraId="1C218EAE" w14:textId="77777777" w:rsidR="001C6D12" w:rsidRDefault="001C6D12" w:rsidP="00F15207">
            <w:pPr>
              <w:pStyle w:val="ac"/>
            </w:pPr>
            <w:r w:rsidRPr="003D7567">
              <w:t>Мясо оленя, убойный вес</w:t>
            </w:r>
          </w:p>
        </w:tc>
        <w:tc>
          <w:tcPr>
            <w:tcW w:w="3285" w:type="dxa"/>
          </w:tcPr>
          <w:p w14:paraId="4E6B68E6" w14:textId="77777777" w:rsidR="001C6D12" w:rsidRDefault="001C6D12" w:rsidP="00F15207">
            <w:pPr>
              <w:pStyle w:val="ac"/>
            </w:pPr>
            <w:r>
              <w:t>85,5</w:t>
            </w:r>
          </w:p>
        </w:tc>
      </w:tr>
      <w:tr w:rsidR="001C6D12" w14:paraId="17917DA4" w14:textId="77777777" w:rsidTr="00FF7C82">
        <w:trPr>
          <w:cantSplit/>
        </w:trPr>
        <w:tc>
          <w:tcPr>
            <w:tcW w:w="3284" w:type="dxa"/>
          </w:tcPr>
          <w:p w14:paraId="79B3AF3C" w14:textId="77777777" w:rsidR="001C6D12" w:rsidRDefault="001C6D12" w:rsidP="00F15207">
            <w:pPr>
              <w:pStyle w:val="ac"/>
            </w:pPr>
            <w:r w:rsidRPr="003D7567">
              <w:t>МУП СХП «Амгуэма»</w:t>
            </w:r>
          </w:p>
        </w:tc>
        <w:tc>
          <w:tcPr>
            <w:tcW w:w="3285" w:type="dxa"/>
          </w:tcPr>
          <w:p w14:paraId="7D569C16" w14:textId="77777777" w:rsidR="001C6D12" w:rsidRDefault="001C6D12" w:rsidP="00F15207">
            <w:pPr>
              <w:pStyle w:val="ac"/>
            </w:pPr>
            <w:r w:rsidRPr="003D7567">
              <w:t>Мясо оленя, убойный вес</w:t>
            </w:r>
          </w:p>
        </w:tc>
        <w:tc>
          <w:tcPr>
            <w:tcW w:w="3285" w:type="dxa"/>
          </w:tcPr>
          <w:p w14:paraId="7EAEEB9A" w14:textId="77777777" w:rsidR="001C6D12" w:rsidRDefault="001C6D12" w:rsidP="00F15207">
            <w:pPr>
              <w:pStyle w:val="ac"/>
            </w:pPr>
            <w:r>
              <w:t>185</w:t>
            </w:r>
          </w:p>
        </w:tc>
      </w:tr>
      <w:tr w:rsidR="001C6D12" w14:paraId="0E69B296" w14:textId="77777777" w:rsidTr="00FF7C82">
        <w:trPr>
          <w:cantSplit/>
        </w:trPr>
        <w:tc>
          <w:tcPr>
            <w:tcW w:w="3284" w:type="dxa"/>
          </w:tcPr>
          <w:p w14:paraId="438DB872" w14:textId="77777777" w:rsidR="001C6D12" w:rsidRDefault="001C6D12" w:rsidP="00F15207">
            <w:pPr>
              <w:pStyle w:val="ac"/>
            </w:pPr>
            <w:r w:rsidRPr="003D7567">
              <w:t>МУСХП «Возрождение»</w:t>
            </w:r>
          </w:p>
        </w:tc>
        <w:tc>
          <w:tcPr>
            <w:tcW w:w="3285" w:type="dxa"/>
          </w:tcPr>
          <w:p w14:paraId="2EE9CC46" w14:textId="77777777" w:rsidR="001C6D12" w:rsidRDefault="001C6D12" w:rsidP="00F15207">
            <w:pPr>
              <w:pStyle w:val="ac"/>
            </w:pPr>
            <w:r w:rsidRPr="003D7567">
              <w:t>Мясо оленя, убойный вес</w:t>
            </w:r>
          </w:p>
        </w:tc>
        <w:tc>
          <w:tcPr>
            <w:tcW w:w="3285" w:type="dxa"/>
          </w:tcPr>
          <w:p w14:paraId="5A4E719E" w14:textId="77777777" w:rsidR="001C6D12" w:rsidRDefault="001C6D12" w:rsidP="00F15207">
            <w:pPr>
              <w:pStyle w:val="ac"/>
            </w:pPr>
            <w:r>
              <w:t>38,1</w:t>
            </w:r>
          </w:p>
        </w:tc>
      </w:tr>
      <w:tr w:rsidR="001C6D12" w14:paraId="39BF97F1" w14:textId="77777777" w:rsidTr="00FF7C82">
        <w:trPr>
          <w:cantSplit/>
        </w:trPr>
        <w:tc>
          <w:tcPr>
            <w:tcW w:w="3284" w:type="dxa"/>
          </w:tcPr>
          <w:p w14:paraId="07F4E575" w14:textId="77777777" w:rsidR="001C6D12" w:rsidRDefault="001C6D12" w:rsidP="00F15207">
            <w:pPr>
              <w:pStyle w:val="ac"/>
            </w:pPr>
            <w:r>
              <w:lastRenderedPageBreak/>
              <w:t>Территориально-соседская община морских зверобоев «</w:t>
            </w:r>
            <w:proofErr w:type="spellStart"/>
            <w:r>
              <w:t>Анкальыт</w:t>
            </w:r>
            <w:proofErr w:type="spellEnd"/>
            <w:r>
              <w:t>»</w:t>
            </w:r>
          </w:p>
        </w:tc>
        <w:tc>
          <w:tcPr>
            <w:tcW w:w="3285" w:type="dxa"/>
          </w:tcPr>
          <w:p w14:paraId="59137F7C" w14:textId="77777777" w:rsidR="001C6D12" w:rsidRDefault="001C6D12" w:rsidP="00F15207">
            <w:pPr>
              <w:pStyle w:val="ac"/>
            </w:pPr>
            <w:r w:rsidRPr="003D7567">
              <w:t>Мясо морского зверя</w:t>
            </w:r>
          </w:p>
        </w:tc>
        <w:tc>
          <w:tcPr>
            <w:tcW w:w="3285" w:type="dxa"/>
          </w:tcPr>
          <w:p w14:paraId="5C0EAAE9" w14:textId="77777777" w:rsidR="001C6D12" w:rsidRDefault="001C6D12" w:rsidP="00F15207">
            <w:pPr>
              <w:pStyle w:val="ac"/>
            </w:pPr>
            <w:r>
              <w:t>97</w:t>
            </w:r>
          </w:p>
        </w:tc>
      </w:tr>
      <w:tr w:rsidR="001C6D12" w14:paraId="0AB102E9" w14:textId="77777777" w:rsidTr="00FF7C82">
        <w:trPr>
          <w:cantSplit/>
        </w:trPr>
        <w:tc>
          <w:tcPr>
            <w:tcW w:w="3284" w:type="dxa"/>
          </w:tcPr>
          <w:p w14:paraId="0634D697" w14:textId="77777777" w:rsidR="001C6D12" w:rsidRDefault="001C6D12" w:rsidP="00F15207">
            <w:pPr>
              <w:pStyle w:val="ac"/>
            </w:pPr>
            <w:r>
              <w:t>Территориально-соседская община морских зверобоев «</w:t>
            </w:r>
            <w:proofErr w:type="spellStart"/>
            <w:r>
              <w:t>Анкальыт</w:t>
            </w:r>
            <w:proofErr w:type="spellEnd"/>
            <w:r>
              <w:t>»</w:t>
            </w:r>
          </w:p>
        </w:tc>
        <w:tc>
          <w:tcPr>
            <w:tcW w:w="3285" w:type="dxa"/>
          </w:tcPr>
          <w:p w14:paraId="341910C2" w14:textId="77777777" w:rsidR="001C6D12" w:rsidRDefault="001C6D12" w:rsidP="00F15207">
            <w:pPr>
              <w:pStyle w:val="ac"/>
            </w:pPr>
            <w:r w:rsidRPr="003D7567">
              <w:t>Рыба</w:t>
            </w:r>
          </w:p>
        </w:tc>
        <w:tc>
          <w:tcPr>
            <w:tcW w:w="3285" w:type="dxa"/>
          </w:tcPr>
          <w:p w14:paraId="40A4BB44" w14:textId="77777777" w:rsidR="001C6D12" w:rsidRDefault="001C6D12" w:rsidP="00F15207">
            <w:pPr>
              <w:pStyle w:val="ac"/>
            </w:pPr>
            <w:r>
              <w:t>3,5</w:t>
            </w:r>
          </w:p>
        </w:tc>
      </w:tr>
      <w:tr w:rsidR="001C6D12" w14:paraId="4AA01F4D" w14:textId="77777777" w:rsidTr="00FF7C82">
        <w:trPr>
          <w:cantSplit/>
        </w:trPr>
        <w:tc>
          <w:tcPr>
            <w:tcW w:w="3284" w:type="dxa"/>
          </w:tcPr>
          <w:p w14:paraId="43C96B01" w14:textId="77777777" w:rsidR="001C6D12" w:rsidRDefault="001C6D12" w:rsidP="00F15207">
            <w:pPr>
              <w:pStyle w:val="ac"/>
            </w:pPr>
            <w:r w:rsidRPr="003D7567">
              <w:t>ИП Шишов</w:t>
            </w:r>
          </w:p>
        </w:tc>
        <w:tc>
          <w:tcPr>
            <w:tcW w:w="3285" w:type="dxa"/>
          </w:tcPr>
          <w:p w14:paraId="211ACE58" w14:textId="77777777" w:rsidR="001C6D12" w:rsidRDefault="001C6D12" w:rsidP="00F15207">
            <w:pPr>
              <w:pStyle w:val="ac"/>
            </w:pPr>
            <w:r w:rsidRPr="003D7567">
              <w:t>Рыба</w:t>
            </w:r>
          </w:p>
        </w:tc>
        <w:tc>
          <w:tcPr>
            <w:tcW w:w="3285" w:type="dxa"/>
          </w:tcPr>
          <w:p w14:paraId="1C6ADCAA" w14:textId="77777777" w:rsidR="001C6D12" w:rsidRDefault="001C6D12" w:rsidP="00F15207">
            <w:pPr>
              <w:pStyle w:val="ac"/>
            </w:pPr>
            <w:r>
              <w:t>14,5</w:t>
            </w:r>
          </w:p>
        </w:tc>
      </w:tr>
    </w:tbl>
    <w:p w14:paraId="7BDDB9FD" w14:textId="77777777" w:rsidR="001C6D12" w:rsidRPr="003D7567" w:rsidRDefault="003B0D68" w:rsidP="001C6D12">
      <w:pPr>
        <w:rPr>
          <w:i/>
        </w:rPr>
      </w:pPr>
      <w:r>
        <w:rPr>
          <w:i/>
        </w:rPr>
        <w:t>Транспорт</w:t>
      </w:r>
    </w:p>
    <w:p w14:paraId="04352A22" w14:textId="77777777" w:rsidR="001C6D12" w:rsidRDefault="001C6D12" w:rsidP="001C6D12">
      <w:r>
        <w:t xml:space="preserve">Основным транспортным предприятием района является ОАО «Морской порт </w:t>
      </w:r>
      <w:proofErr w:type="spellStart"/>
      <w:r>
        <w:t>Эгвекинот</w:t>
      </w:r>
      <w:proofErr w:type="spellEnd"/>
      <w:r>
        <w:t>». Морской порт способен принимать и обрабатывать морские суда любой грузоподъемности и осадки. В навигацию—2012 морской порт обработал 37 судов. Получатели генеральных грузов — артели старателей «Полярная», «Шахтер», ООО «Рудник Валунистый», а также предприятия района и все коммерческие структуры.</w:t>
      </w:r>
    </w:p>
    <w:p w14:paraId="069DFA5A" w14:textId="77777777" w:rsidR="001C6D12" w:rsidRDefault="001C6D12" w:rsidP="001C6D12">
      <w:r>
        <w:t>В 2012 г. грузооборот порта составил 97,2 тыс. т.</w:t>
      </w:r>
    </w:p>
    <w:p w14:paraId="7599F14F" w14:textId="77777777" w:rsidR="001C6D12" w:rsidRDefault="001C6D12" w:rsidP="001C6D12">
      <w:r>
        <w:t xml:space="preserve">Аэропорт «Залив Креста» имеет статус регионального, расположен вблизи </w:t>
      </w:r>
      <w:proofErr w:type="spellStart"/>
      <w:r>
        <w:t>пгт</w:t>
      </w:r>
      <w:proofErr w:type="spellEnd"/>
      <w:r>
        <w:t xml:space="preserve">. </w:t>
      </w:r>
      <w:proofErr w:type="spellStart"/>
      <w:r>
        <w:t>Эгвекинот</w:t>
      </w:r>
      <w:proofErr w:type="spellEnd"/>
      <w:r>
        <w:t>. В 2012 г. было выполнено 260 вылетов, перевезено более 8 тыс. пассажиров, принято и отправлено более 70 т почты, переработано 113,4 т грузов. Протяженность автомобильных дорог общего пользования (автомобильных дорог  местного значения) в Иультинском муниципальном районе составляет 400,4 км, из них</w:t>
      </w:r>
      <w:r w:rsidRPr="003D7567">
        <w:t xml:space="preserve"> </w:t>
      </w:r>
      <w:r>
        <w:t xml:space="preserve">364 км составляют 2 муниципальных «зимника», по которым осуществляется завоз ГСМ, продовольствия, материально-технических ресурсов в национальные села Ванкарем и </w:t>
      </w:r>
      <w:proofErr w:type="spellStart"/>
      <w:r>
        <w:t>Нутэпэльмен</w:t>
      </w:r>
      <w:proofErr w:type="spellEnd"/>
      <w:r>
        <w:t xml:space="preserve"> [Официальный сайт Иультинского муниципального района].</w:t>
      </w:r>
    </w:p>
    <w:p w14:paraId="2DCB60C2" w14:textId="77777777" w:rsidR="001C6D12" w:rsidRDefault="001C6D12" w:rsidP="00D0746F">
      <w:pPr>
        <w:pStyle w:val="3"/>
        <w:numPr>
          <w:ilvl w:val="2"/>
          <w:numId w:val="5"/>
        </w:numPr>
      </w:pPr>
      <w:bookmarkStart w:id="133" w:name="_Toc445743703"/>
      <w:r w:rsidRPr="003D7567">
        <w:t>Бюджетные доходы и расходы</w:t>
      </w:r>
      <w:bookmarkEnd w:id="133"/>
    </w:p>
    <w:p w14:paraId="6E4BAC18" w14:textId="77777777" w:rsidR="001C6D12" w:rsidRDefault="001C6D12" w:rsidP="001C6D12">
      <w:r>
        <w:t>Консолидированный бюджет за 2012 г. в Иультинском муниципальном районе исполнен по доходам на 98,2% (утверждено 1 650 млн. руб., исполнено — 1 621 млн. руб.).</w:t>
      </w:r>
    </w:p>
    <w:p w14:paraId="681608B5" w14:textId="77777777" w:rsidR="001C6D12" w:rsidRDefault="001C6D12" w:rsidP="001C6D12">
      <w:r>
        <w:t>Собственных доходов фактически получено 134 млн. руб. Доля собственных доходов в общем объеме доходов консолидированного бюджета составляет 8,3%, безвозмездные поступления из бюджетов других уровней — 91,7%.</w:t>
      </w:r>
    </w:p>
    <w:p w14:paraId="3058E87D" w14:textId="77777777" w:rsidR="001C6D12" w:rsidRDefault="001C6D12" w:rsidP="001C6D12">
      <w:r>
        <w:t>В общем объеме поступлений собственных доходов бюджета основную долю составляет налог на доходы физических лиц — 72,4%, неналоговые доходы — 13,3%, налог на совокупный доход — 13,4%.</w:t>
      </w:r>
    </w:p>
    <w:p w14:paraId="5DDBC9FE" w14:textId="77777777" w:rsidR="001C6D12" w:rsidRDefault="001C6D12" w:rsidP="001C6D12">
      <w:r>
        <w:t>Расходы консолидированного бюджета за 2012 г. составили 1 637 млн. руб. или 96,7% от утвержденных назначений 1 692 млн. руб.</w:t>
      </w:r>
    </w:p>
    <w:p w14:paraId="53E0F328" w14:textId="77777777" w:rsidR="001C6D12" w:rsidRDefault="001C6D12" w:rsidP="001C6D12">
      <w:r>
        <w:t>В структуре расходов бюджета района за 2012 г. компенсации выпадающих доходов организациям, предоставляющим услуги Ж КХ населению, составляют 37,9%, расходы на образование — 33%, общегосударственные расходы — 9%, экономику — 8,6%, культуру — 5,2%, социальную политику — 4,7%, физкультуру и спорт — 1,5%.</w:t>
      </w:r>
    </w:p>
    <w:p w14:paraId="77DD3638" w14:textId="77777777" w:rsidR="00FF7C82" w:rsidRDefault="001C6D12" w:rsidP="001C6D12">
      <w:r>
        <w:t>Основную долю расходов в бюджете муниципального района составили расходы на содержание социально-культурной сферы и жилищно-коммунальное хозяйство [Официальный сайт Иультинского муниципального района].</w:t>
      </w:r>
    </w:p>
    <w:p w14:paraId="7C7609BC" w14:textId="77777777" w:rsidR="00FF7C82" w:rsidRDefault="00FF7C82">
      <w:pPr>
        <w:keepNext w:val="0"/>
        <w:suppressAutoHyphens w:val="0"/>
        <w:spacing w:before="0"/>
        <w:ind w:firstLine="0"/>
        <w:jc w:val="left"/>
      </w:pPr>
      <w:r>
        <w:br w:type="page"/>
      </w:r>
    </w:p>
    <w:p w14:paraId="57607A31" w14:textId="77777777" w:rsidR="001C6D12" w:rsidRDefault="001C6D12" w:rsidP="00D0746F">
      <w:pPr>
        <w:pStyle w:val="3"/>
        <w:numPr>
          <w:ilvl w:val="2"/>
          <w:numId w:val="5"/>
        </w:numPr>
      </w:pPr>
      <w:bookmarkStart w:id="134" w:name="_Toc445743704"/>
      <w:r w:rsidRPr="003D7567">
        <w:lastRenderedPageBreak/>
        <w:t>Коренные малочисленные народы РФ</w:t>
      </w:r>
      <w:bookmarkEnd w:id="134"/>
    </w:p>
    <w:p w14:paraId="2B3C7E3F" w14:textId="77777777" w:rsidR="001C6D12" w:rsidRDefault="001C6D12" w:rsidP="001C6D12">
      <w:r>
        <w:t>К коренным малочисленным народам в соответствии с Федеральным Законом от 20 июля 2000 г. N104-ФЗ «Об общих принципах организации общин коренных малочисленных народов Севера, Сибири и Дальнего Востока Российской Федерации» относят народы, проживающие в районах Севера, Сибири и Дальнего Востока на территориях традиционного расселения своих предков, сохраняющие традиционные образ жизни, хозяйствование и промыслы, насчитывающие менее 50 тыс. человек и осознающие себя самостоятельными этническими общностями.</w:t>
      </w:r>
    </w:p>
    <w:p w14:paraId="4AC40590" w14:textId="77777777" w:rsidR="001C6D12" w:rsidRDefault="001C6D12" w:rsidP="001C6D12">
      <w:r>
        <w:t xml:space="preserve">Перечень видов традиционной хозяйственной деятельности </w:t>
      </w:r>
      <w:proofErr w:type="spellStart"/>
      <w:r>
        <w:t>коренныхмалочисленных</w:t>
      </w:r>
      <w:proofErr w:type="spellEnd"/>
      <w:r>
        <w:t xml:space="preserve"> народов РФ:</w:t>
      </w:r>
    </w:p>
    <w:p w14:paraId="5D163483" w14:textId="77777777" w:rsidR="001C6D12" w:rsidRDefault="001C6D12" w:rsidP="001C6D12">
      <w:r>
        <w:t xml:space="preserve">1) Животноводство, в том числе кочевое (оленеводство, коневодство, </w:t>
      </w:r>
      <w:proofErr w:type="spellStart"/>
      <w:r>
        <w:t>яководство</w:t>
      </w:r>
      <w:proofErr w:type="spellEnd"/>
      <w:r>
        <w:t>, овцеводство).</w:t>
      </w:r>
    </w:p>
    <w:p w14:paraId="37E95F34" w14:textId="77777777" w:rsidR="001C6D12" w:rsidRDefault="001C6D12" w:rsidP="001C6D12">
      <w:r>
        <w:t>2) Переработка продукции животноводства, включая сбор, заготовку и выделку шкур, шерсти, волоса, окостенелых рогов, копыт, пантов, костей, эндокринных желез, мяса, субпродуктов.</w:t>
      </w:r>
    </w:p>
    <w:p w14:paraId="0EF63106" w14:textId="77777777" w:rsidR="001C6D12" w:rsidRDefault="003B0D68" w:rsidP="001C6D12">
      <w:r>
        <w:t>3</w:t>
      </w:r>
      <w:r w:rsidR="001C6D12">
        <w:t xml:space="preserve">) Собаководство (разведение </w:t>
      </w:r>
      <w:proofErr w:type="spellStart"/>
      <w:r w:rsidR="001C6D12">
        <w:t>оленегонных</w:t>
      </w:r>
      <w:proofErr w:type="spellEnd"/>
      <w:r w:rsidR="001C6D12">
        <w:t>, ездовых и охотничьих собак).</w:t>
      </w:r>
    </w:p>
    <w:p w14:paraId="15C37292" w14:textId="77777777" w:rsidR="001C6D12" w:rsidRDefault="003B0D68" w:rsidP="001C6D12">
      <w:r>
        <w:t>4</w:t>
      </w:r>
      <w:r w:rsidR="001C6D12">
        <w:t>) Разведение зверей, переработка и реализация продукции звероводства.</w:t>
      </w:r>
    </w:p>
    <w:p w14:paraId="060F1825" w14:textId="77777777" w:rsidR="001C6D12" w:rsidRDefault="003B0D68" w:rsidP="001C6D12">
      <w:r>
        <w:t>5</w:t>
      </w:r>
      <w:r w:rsidR="001C6D12">
        <w:t>) Бортничество, пчеловодство.</w:t>
      </w:r>
    </w:p>
    <w:p w14:paraId="0C1DF366" w14:textId="77777777" w:rsidR="001C6D12" w:rsidRDefault="003B0D68" w:rsidP="001C6D12">
      <w:r>
        <w:t>6</w:t>
      </w:r>
      <w:r w:rsidR="001C6D12">
        <w:t>) Рыболовство (в том числе морской зверобойный промысел) и реализация водных биологических ресурсов.</w:t>
      </w:r>
    </w:p>
    <w:p w14:paraId="740F4D1E" w14:textId="77777777" w:rsidR="001C6D12" w:rsidRDefault="003B0D68" w:rsidP="001C6D12">
      <w:r>
        <w:t>7</w:t>
      </w:r>
      <w:r w:rsidR="001C6D12">
        <w:t>) Промысловая охота, переработка и реализация охотничьей продукции.</w:t>
      </w:r>
    </w:p>
    <w:p w14:paraId="0A0E7987" w14:textId="77777777" w:rsidR="001C6D12" w:rsidRDefault="003B0D68" w:rsidP="001C6D12">
      <w:r>
        <w:t>8</w:t>
      </w:r>
      <w:r w:rsidR="001C6D12">
        <w:t>) Земледелие (огородничество), а также разведение и переработка ценных в лекарственном отношении растений.</w:t>
      </w:r>
    </w:p>
    <w:p w14:paraId="6858ECCF" w14:textId="77777777" w:rsidR="001C6D12" w:rsidRDefault="003B0D68" w:rsidP="001C6D12">
      <w:r>
        <w:t>9</w:t>
      </w:r>
      <w:r w:rsidR="001C6D12">
        <w:t xml:space="preserve">) Заготовка древесины и </w:t>
      </w:r>
      <w:proofErr w:type="spellStart"/>
      <w:r w:rsidR="001C6D12">
        <w:t>недревесных</w:t>
      </w:r>
      <w:proofErr w:type="spellEnd"/>
      <w:r w:rsidR="001C6D12">
        <w:t xml:space="preserve"> лесных ресурсов для собственных нужд.</w:t>
      </w:r>
    </w:p>
    <w:p w14:paraId="3681A6F4" w14:textId="77777777" w:rsidR="001C6D12" w:rsidRDefault="003B0D68" w:rsidP="001C6D12">
      <w:r>
        <w:t>10</w:t>
      </w:r>
      <w:r w:rsidR="001C6D12">
        <w:t>) Собирательство (заготовка, переработка и реализация пищевых лесных ресурсов, сбор лекарственных растений).</w:t>
      </w:r>
    </w:p>
    <w:p w14:paraId="26EEABBE" w14:textId="77777777" w:rsidR="001C6D12" w:rsidRDefault="003B0D68" w:rsidP="001C6D12">
      <w:r>
        <w:t>11</w:t>
      </w:r>
      <w:r w:rsidR="001C6D12">
        <w:t>) Добыча и переработка общераспространенных полезных ископаемых для собственных нужд.</w:t>
      </w:r>
    </w:p>
    <w:p w14:paraId="2D3F6E58" w14:textId="77777777" w:rsidR="001C6D12" w:rsidRDefault="003B0D68" w:rsidP="001C6D12">
      <w:r>
        <w:t>12</w:t>
      </w:r>
      <w:r w:rsidR="001C6D12">
        <w:t>) Художественные промыслы и народные ремесла (кузнечное и железоделательное ремесло, изготовление утвари, инвентаря, лодок, нарт, иных традиционных средств передвижения, музыкальных инструментов, берестяных изделий, чучел промысловых зверей и птиц, сувениров из меха оленей и промысловых зверей и птиц, иных материалов, плетение из трав и иных растений, вязание сетей, резьба по кости, резьба по дереву, пошив национальной одежды и другие виды промыслов и ремесел, связанные с обработкой меха, кожи, кости и других материалов).</w:t>
      </w:r>
    </w:p>
    <w:p w14:paraId="7578E308" w14:textId="77777777" w:rsidR="001C6D12" w:rsidRDefault="003B0D68" w:rsidP="001C6D12">
      <w:r>
        <w:t>13</w:t>
      </w:r>
      <w:r w:rsidR="001C6D12">
        <w:t>) Строительство национальных традиционных жилищ и других построек, необходимых для осуществления традиционных видов хозяйственной деятельности.</w:t>
      </w:r>
    </w:p>
    <w:p w14:paraId="39AAAB88" w14:textId="77777777" w:rsidR="001C6D12" w:rsidRDefault="001C6D12" w:rsidP="001C6D12">
      <w:r>
        <w:t>В соответствии с Распоряжением Правительства РФ от 08.05.2009 г. № 631-р Иультинский муниципальный район не включен в перечень мест традиционного проживания и традиционной хозяйственной деятельности коренных малочисленных народов РФ.</w:t>
      </w:r>
    </w:p>
    <w:p w14:paraId="63836389" w14:textId="77777777" w:rsidR="001C6D12" w:rsidRDefault="001C6D12" w:rsidP="001C6D12">
      <w:r>
        <w:lastRenderedPageBreak/>
        <w:t>В таблице представлена численность коренных малочисленных народов Чукотки, проживающих в Иультинском муниципальном районе на 01.01.2013 г. (Данные предоставлены Администрацией Иультинского района).</w:t>
      </w:r>
    </w:p>
    <w:p w14:paraId="428E6486" w14:textId="77777777" w:rsidR="001C6D12" w:rsidRDefault="001C6D12" w:rsidP="00D0746F">
      <w:pPr>
        <w:pStyle w:val="a1"/>
        <w:numPr>
          <w:ilvl w:val="7"/>
          <w:numId w:val="5"/>
        </w:numPr>
      </w:pPr>
      <w:r w:rsidRPr="003D7567">
        <w:t>Численность коренных малочисленных народов Чукотки, проживающих в Иультинском муниципальном районе на 01.01.2013 г.</w:t>
      </w:r>
    </w:p>
    <w:tbl>
      <w:tblPr>
        <w:tblStyle w:val="af7"/>
        <w:tblW w:w="0" w:type="auto"/>
        <w:tblLook w:val="04A0" w:firstRow="1" w:lastRow="0" w:firstColumn="1" w:lastColumn="0" w:noHBand="0" w:noVBand="1"/>
      </w:tblPr>
      <w:tblGrid>
        <w:gridCol w:w="4927"/>
        <w:gridCol w:w="4927"/>
      </w:tblGrid>
      <w:tr w:rsidR="001C6D12" w14:paraId="3D28A6E3" w14:textId="77777777" w:rsidTr="00F15207">
        <w:tc>
          <w:tcPr>
            <w:tcW w:w="4927" w:type="dxa"/>
          </w:tcPr>
          <w:p w14:paraId="6BB335C7" w14:textId="77777777" w:rsidR="001C6D12" w:rsidRDefault="001C6D12" w:rsidP="00F15207">
            <w:pPr>
              <w:pStyle w:val="ad"/>
            </w:pPr>
            <w:r w:rsidRPr="003D7567">
              <w:t>Наименование населенного пункта</w:t>
            </w:r>
          </w:p>
        </w:tc>
        <w:tc>
          <w:tcPr>
            <w:tcW w:w="4927" w:type="dxa"/>
          </w:tcPr>
          <w:p w14:paraId="55230FF9" w14:textId="77777777" w:rsidR="001C6D12" w:rsidRDefault="001C6D12" w:rsidP="00F15207">
            <w:pPr>
              <w:pStyle w:val="ad"/>
            </w:pPr>
            <w:r w:rsidRPr="003D7567">
              <w:t>Численность КМНЧ, чел.</w:t>
            </w:r>
          </w:p>
        </w:tc>
      </w:tr>
      <w:tr w:rsidR="001C6D12" w14:paraId="1EA7C80A" w14:textId="77777777" w:rsidTr="00F15207">
        <w:tc>
          <w:tcPr>
            <w:tcW w:w="4927" w:type="dxa"/>
          </w:tcPr>
          <w:p w14:paraId="5B972DBA" w14:textId="77777777" w:rsidR="001C6D12" w:rsidRDefault="001C6D12" w:rsidP="00F15207">
            <w:pPr>
              <w:pStyle w:val="ac"/>
            </w:pPr>
            <w:proofErr w:type="spellStart"/>
            <w:r w:rsidRPr="003D7567">
              <w:t>Эгвекинот</w:t>
            </w:r>
            <w:proofErr w:type="spellEnd"/>
          </w:p>
        </w:tc>
        <w:tc>
          <w:tcPr>
            <w:tcW w:w="4927" w:type="dxa"/>
          </w:tcPr>
          <w:p w14:paraId="51C21B8D" w14:textId="77777777" w:rsidR="001C6D12" w:rsidRDefault="001C6D12" w:rsidP="00F15207">
            <w:pPr>
              <w:pStyle w:val="ac"/>
            </w:pPr>
            <w:r>
              <w:t>321</w:t>
            </w:r>
          </w:p>
        </w:tc>
      </w:tr>
      <w:tr w:rsidR="001C6D12" w14:paraId="7774386F" w14:textId="77777777" w:rsidTr="00F15207">
        <w:tc>
          <w:tcPr>
            <w:tcW w:w="4927" w:type="dxa"/>
          </w:tcPr>
          <w:p w14:paraId="25B1FCFA" w14:textId="77777777" w:rsidR="001C6D12" w:rsidRDefault="001C6D12" w:rsidP="00F15207">
            <w:pPr>
              <w:pStyle w:val="ac"/>
            </w:pPr>
            <w:r w:rsidRPr="003D7567">
              <w:t>Амгуэма</w:t>
            </w:r>
          </w:p>
        </w:tc>
        <w:tc>
          <w:tcPr>
            <w:tcW w:w="4927" w:type="dxa"/>
          </w:tcPr>
          <w:p w14:paraId="3842D864" w14:textId="77777777" w:rsidR="001C6D12" w:rsidRDefault="001C6D12" w:rsidP="00F15207">
            <w:pPr>
              <w:pStyle w:val="ac"/>
            </w:pPr>
            <w:r>
              <w:t>409</w:t>
            </w:r>
          </w:p>
        </w:tc>
      </w:tr>
      <w:tr w:rsidR="001C6D12" w14:paraId="3D827FA3" w14:textId="77777777" w:rsidTr="00F15207">
        <w:tc>
          <w:tcPr>
            <w:tcW w:w="4927" w:type="dxa"/>
          </w:tcPr>
          <w:p w14:paraId="40A5FECC" w14:textId="77777777" w:rsidR="001C6D12" w:rsidRDefault="001C6D12" w:rsidP="00F15207">
            <w:pPr>
              <w:pStyle w:val="ac"/>
            </w:pPr>
            <w:proofErr w:type="spellStart"/>
            <w:r w:rsidRPr="003D7567">
              <w:t>Конергино</w:t>
            </w:r>
            <w:proofErr w:type="spellEnd"/>
          </w:p>
        </w:tc>
        <w:tc>
          <w:tcPr>
            <w:tcW w:w="4927" w:type="dxa"/>
          </w:tcPr>
          <w:p w14:paraId="3B2CB758" w14:textId="77777777" w:rsidR="001C6D12" w:rsidRDefault="001C6D12" w:rsidP="00F15207">
            <w:pPr>
              <w:pStyle w:val="ac"/>
            </w:pPr>
            <w:r>
              <w:t>369</w:t>
            </w:r>
          </w:p>
        </w:tc>
      </w:tr>
      <w:tr w:rsidR="001C6D12" w14:paraId="4886EDA7" w14:textId="77777777" w:rsidTr="00F15207">
        <w:tc>
          <w:tcPr>
            <w:tcW w:w="4927" w:type="dxa"/>
          </w:tcPr>
          <w:p w14:paraId="526773CB" w14:textId="77777777" w:rsidR="001C6D12" w:rsidRDefault="001C6D12" w:rsidP="00F15207">
            <w:pPr>
              <w:pStyle w:val="ac"/>
            </w:pPr>
            <w:proofErr w:type="spellStart"/>
            <w:r w:rsidRPr="003D7567">
              <w:t>Уэлькаль</w:t>
            </w:r>
            <w:proofErr w:type="spellEnd"/>
          </w:p>
        </w:tc>
        <w:tc>
          <w:tcPr>
            <w:tcW w:w="4927" w:type="dxa"/>
          </w:tcPr>
          <w:p w14:paraId="65D21BF2" w14:textId="77777777" w:rsidR="001C6D12" w:rsidRDefault="001C6D12" w:rsidP="00F15207">
            <w:pPr>
              <w:pStyle w:val="ac"/>
            </w:pPr>
            <w:r>
              <w:t>170</w:t>
            </w:r>
          </w:p>
        </w:tc>
      </w:tr>
      <w:tr w:rsidR="001C6D12" w14:paraId="006D65E2" w14:textId="77777777" w:rsidTr="00F15207">
        <w:tc>
          <w:tcPr>
            <w:tcW w:w="4927" w:type="dxa"/>
          </w:tcPr>
          <w:p w14:paraId="7B57F83B" w14:textId="77777777" w:rsidR="001C6D12" w:rsidRDefault="001C6D12" w:rsidP="00F15207">
            <w:pPr>
              <w:pStyle w:val="ac"/>
            </w:pPr>
            <w:r w:rsidRPr="003D7567">
              <w:t>Ванкарем</w:t>
            </w:r>
          </w:p>
        </w:tc>
        <w:tc>
          <w:tcPr>
            <w:tcW w:w="4927" w:type="dxa"/>
          </w:tcPr>
          <w:p w14:paraId="78DAE418" w14:textId="77777777" w:rsidR="001C6D12" w:rsidRDefault="001C6D12" w:rsidP="00F15207">
            <w:pPr>
              <w:pStyle w:val="ac"/>
            </w:pPr>
            <w:r>
              <w:t>189</w:t>
            </w:r>
          </w:p>
        </w:tc>
      </w:tr>
      <w:tr w:rsidR="001C6D12" w14:paraId="642DBE94" w14:textId="77777777" w:rsidTr="00F15207">
        <w:tc>
          <w:tcPr>
            <w:tcW w:w="4927" w:type="dxa"/>
          </w:tcPr>
          <w:p w14:paraId="7FEA37A2" w14:textId="77777777" w:rsidR="001C6D12" w:rsidRDefault="001C6D12" w:rsidP="00F15207">
            <w:pPr>
              <w:pStyle w:val="ac"/>
            </w:pPr>
            <w:proofErr w:type="spellStart"/>
            <w:r w:rsidRPr="003D7567">
              <w:t>Нутэпэльмен</w:t>
            </w:r>
            <w:proofErr w:type="spellEnd"/>
          </w:p>
        </w:tc>
        <w:tc>
          <w:tcPr>
            <w:tcW w:w="4927" w:type="dxa"/>
          </w:tcPr>
          <w:p w14:paraId="57654C52" w14:textId="77777777" w:rsidR="001C6D12" w:rsidRDefault="001C6D12" w:rsidP="00F15207">
            <w:pPr>
              <w:pStyle w:val="ac"/>
            </w:pPr>
            <w:r>
              <w:t>163</w:t>
            </w:r>
          </w:p>
        </w:tc>
      </w:tr>
      <w:tr w:rsidR="001C6D12" w14:paraId="584E5EE8" w14:textId="77777777" w:rsidTr="00F15207">
        <w:tc>
          <w:tcPr>
            <w:tcW w:w="4927" w:type="dxa"/>
          </w:tcPr>
          <w:p w14:paraId="49F516F8" w14:textId="77777777" w:rsidR="001C6D12" w:rsidRDefault="001C6D12" w:rsidP="00F15207">
            <w:pPr>
              <w:pStyle w:val="ac"/>
            </w:pPr>
            <w:r w:rsidRPr="003D7567">
              <w:t>Мыс Шмидта</w:t>
            </w:r>
          </w:p>
        </w:tc>
        <w:tc>
          <w:tcPr>
            <w:tcW w:w="4927" w:type="dxa"/>
          </w:tcPr>
          <w:p w14:paraId="5A7F14D0" w14:textId="77777777" w:rsidR="001C6D12" w:rsidRDefault="001C6D12" w:rsidP="00F15207">
            <w:pPr>
              <w:pStyle w:val="ac"/>
            </w:pPr>
            <w:r>
              <w:t>21</w:t>
            </w:r>
          </w:p>
        </w:tc>
      </w:tr>
      <w:tr w:rsidR="001C6D12" w14:paraId="3F800CCE" w14:textId="77777777" w:rsidTr="00F15207">
        <w:tc>
          <w:tcPr>
            <w:tcW w:w="4927" w:type="dxa"/>
          </w:tcPr>
          <w:p w14:paraId="519BC0F9" w14:textId="77777777" w:rsidR="001C6D12" w:rsidRDefault="001C6D12" w:rsidP="00F15207">
            <w:pPr>
              <w:pStyle w:val="ac"/>
            </w:pPr>
            <w:proofErr w:type="spellStart"/>
            <w:r w:rsidRPr="003D7567">
              <w:t>Рыркайпий</w:t>
            </w:r>
            <w:proofErr w:type="spellEnd"/>
          </w:p>
        </w:tc>
        <w:tc>
          <w:tcPr>
            <w:tcW w:w="4927" w:type="dxa"/>
          </w:tcPr>
          <w:p w14:paraId="5F46F05D" w14:textId="77777777" w:rsidR="001C6D12" w:rsidRDefault="001C6D12" w:rsidP="00F15207">
            <w:pPr>
              <w:pStyle w:val="ac"/>
            </w:pPr>
            <w:r>
              <w:t>459</w:t>
            </w:r>
          </w:p>
        </w:tc>
      </w:tr>
      <w:tr w:rsidR="001C6D12" w14:paraId="19E24FA3" w14:textId="77777777" w:rsidTr="00F15207">
        <w:tc>
          <w:tcPr>
            <w:tcW w:w="4927" w:type="dxa"/>
          </w:tcPr>
          <w:p w14:paraId="2E781FB1" w14:textId="77777777" w:rsidR="001C6D12" w:rsidRDefault="001C6D12" w:rsidP="00F15207">
            <w:pPr>
              <w:pStyle w:val="ac"/>
            </w:pPr>
            <w:r w:rsidRPr="003D7567">
              <w:t>Ушаковское</w:t>
            </w:r>
          </w:p>
        </w:tc>
        <w:tc>
          <w:tcPr>
            <w:tcW w:w="4927" w:type="dxa"/>
          </w:tcPr>
          <w:p w14:paraId="51648F82" w14:textId="77777777" w:rsidR="001C6D12" w:rsidRDefault="001C6D12" w:rsidP="00F15207">
            <w:pPr>
              <w:pStyle w:val="ac"/>
            </w:pPr>
            <w:r>
              <w:t>3</w:t>
            </w:r>
          </w:p>
        </w:tc>
      </w:tr>
      <w:tr w:rsidR="001C6D12" w14:paraId="1F04906A" w14:textId="77777777" w:rsidTr="00F15207">
        <w:tc>
          <w:tcPr>
            <w:tcW w:w="4927" w:type="dxa"/>
          </w:tcPr>
          <w:p w14:paraId="1A15D8CA" w14:textId="77777777" w:rsidR="001C6D12" w:rsidRDefault="001C6D12" w:rsidP="00F15207">
            <w:pPr>
              <w:pStyle w:val="ac"/>
            </w:pPr>
            <w:r w:rsidRPr="003D7567">
              <w:t>ИТОГО</w:t>
            </w:r>
          </w:p>
        </w:tc>
        <w:tc>
          <w:tcPr>
            <w:tcW w:w="4927" w:type="dxa"/>
          </w:tcPr>
          <w:p w14:paraId="532A762D" w14:textId="77777777" w:rsidR="001C6D12" w:rsidRDefault="001C6D12" w:rsidP="00F15207">
            <w:pPr>
              <w:pStyle w:val="ac"/>
            </w:pPr>
            <w:r>
              <w:t>2104</w:t>
            </w:r>
          </w:p>
        </w:tc>
      </w:tr>
    </w:tbl>
    <w:p w14:paraId="0D24F3D9" w14:textId="77777777" w:rsidR="001C6D12" w:rsidRDefault="001C6D12" w:rsidP="001C6D12">
      <w:r>
        <w:t>Коренное население представлено следующими национальностями:</w:t>
      </w:r>
    </w:p>
    <w:p w14:paraId="5DAB8E4B" w14:textId="77777777" w:rsidR="001C6D12" w:rsidRDefault="001C6D12" w:rsidP="001C6D12">
      <w:r>
        <w:t>- Чукчи — 1807 чел.;</w:t>
      </w:r>
    </w:p>
    <w:p w14:paraId="197EB182" w14:textId="77777777" w:rsidR="001C6D12" w:rsidRDefault="001C6D12" w:rsidP="001C6D12">
      <w:r>
        <w:t xml:space="preserve">- </w:t>
      </w:r>
      <w:proofErr w:type="spellStart"/>
      <w:r>
        <w:t>Чуванцы</w:t>
      </w:r>
      <w:proofErr w:type="spellEnd"/>
      <w:r>
        <w:t xml:space="preserve"> — 18 чел.;</w:t>
      </w:r>
    </w:p>
    <w:p w14:paraId="2C6C8F09" w14:textId="77777777" w:rsidR="001C6D12" w:rsidRDefault="001C6D12" w:rsidP="001C6D12">
      <w:r>
        <w:t>- Эвены — 16 чел.;</w:t>
      </w:r>
    </w:p>
    <w:p w14:paraId="5BB818B2" w14:textId="77777777" w:rsidR="001C6D12" w:rsidRDefault="001C6D12" w:rsidP="001C6D12">
      <w:r>
        <w:t>- Ламуты — 6 чел.;</w:t>
      </w:r>
    </w:p>
    <w:p w14:paraId="409848FE" w14:textId="77777777" w:rsidR="001C6D12" w:rsidRDefault="001C6D12" w:rsidP="001C6D12">
      <w:r>
        <w:t>- Манси — 1 чел.;</w:t>
      </w:r>
    </w:p>
    <w:p w14:paraId="2D351A6E" w14:textId="77777777" w:rsidR="001C6D12" w:rsidRDefault="001C6D12" w:rsidP="001C6D12">
      <w:r>
        <w:t>- Эвенки — 17 чел.;</w:t>
      </w:r>
    </w:p>
    <w:p w14:paraId="6943C5DA" w14:textId="77777777" w:rsidR="001C6D12" w:rsidRDefault="001C6D12" w:rsidP="001C6D12">
      <w:r>
        <w:t>- Эскимосы — 234 чел.;</w:t>
      </w:r>
    </w:p>
    <w:p w14:paraId="680A1881" w14:textId="77777777" w:rsidR="001C6D12" w:rsidRDefault="001C6D12" w:rsidP="001C6D12">
      <w:r>
        <w:t>- Камчадалы — 2 чел.;</w:t>
      </w:r>
    </w:p>
    <w:p w14:paraId="665B04AC" w14:textId="77777777" w:rsidR="001C6D12" w:rsidRDefault="001C6D12" w:rsidP="001C6D12">
      <w:r>
        <w:t>- Орочи — 3 чел.</w:t>
      </w:r>
    </w:p>
    <w:p w14:paraId="4CCF2555" w14:textId="77777777" w:rsidR="001C6D12" w:rsidRDefault="001C6D12" w:rsidP="001C6D12">
      <w:r>
        <w:t>Демографическая ситуация среди коренного населения района в 2012 г. характеризовалась естественным приростом населения (+5).</w:t>
      </w:r>
    </w:p>
    <w:p w14:paraId="41D80878" w14:textId="77777777" w:rsidR="001C6D12" w:rsidRDefault="001C6D12" w:rsidP="001C6D12">
      <w:r>
        <w:t xml:space="preserve">В Российской Федерации в целом создана правовая база в сфере защиты прав и традиционного образа жизни малочисленных народов Севера. Меры государственной поддержки (в виде льгот, субсидий, квот на использование биологических ресурсов) также законодательно закреплены. Значительным достижением стало формирование финансовых инструментов государственной поддержки социально-экономического развития малочисленных народов Севера. За последние 15 лет в Российской Федерации были реализованы 3 федеральные целевые программы, а также многочисленные региональные целевые программы и подпрограммы по социально-экономическому развитию малочисленных народов Севера, призванные сформировать условия для их устойчивого развития за счет средств федерального бюджета, бюджетов субъектов Российской Федерации и внебюджетных источников. За счет средств федерального бюджета были </w:t>
      </w:r>
      <w:r>
        <w:lastRenderedPageBreak/>
        <w:t>предусмотрены субсидии бюджетам субъектов Российской Федерации на поддержку северного оленеводства и племенного животноводства.</w:t>
      </w:r>
    </w:p>
    <w:p w14:paraId="17C9AE3A" w14:textId="77777777" w:rsidR="001C6D12" w:rsidRDefault="001C6D12" w:rsidP="001C6D12">
      <w:r>
        <w:t>Вместе с тем, несмотря на предпринимаемые меры, положение малочисленных народов Севера в последние десятилетия осложнено неприспособленностью их традиционного образа жизни к современным экономическим условиям. Низкая конкурентоспособность традиционных видов хозяйственной деятельности обусловлена малыми объемами производства, высокими транспортными издержками, отсутствием современных предприятий и технологий по комплексной переработке сырья и биологических ресурсов.</w:t>
      </w:r>
    </w:p>
    <w:p w14:paraId="2F2D9740" w14:textId="77777777" w:rsidR="001C6D12" w:rsidRDefault="001C6D12" w:rsidP="001C6D12">
      <w:r>
        <w:t>Кризисное состояние традиционных видов хозяйственной деятельности привело к обострению социальных проблем. Уровень жизни значительной части граждан из числа малочисленных народов Севера, проживающих в сельской местности или ведущих кочевой образ жизни, ниже среднероссийского. Уровень безработицы в районах Севера, где проживают малочисленные народы Севера, в 1.5 –- 2 раза превышает средний по Российской Федерации.</w:t>
      </w:r>
    </w:p>
    <w:p w14:paraId="0310443A" w14:textId="77777777" w:rsidR="001C6D12" w:rsidRDefault="001C6D12" w:rsidP="001C6D12">
      <w:r>
        <w:t>Количество безработных среди коренного населения Иультинского муниципального района на 01.01.2013 г. составило 50 чел. (Данные предоставлены Администрацией Иультинского района).</w:t>
      </w:r>
    </w:p>
    <w:p w14:paraId="22160D9C" w14:textId="77777777" w:rsidR="000E5C72" w:rsidRPr="00206D57" w:rsidRDefault="000E5C72" w:rsidP="000E5C72">
      <w:pPr>
        <w:pStyle w:val="2"/>
      </w:pPr>
      <w:bookmarkStart w:id="135" w:name="_Toc445743705"/>
      <w:r w:rsidRPr="00206D57">
        <w:t>Факторы, ограничивающие проведение сейсморазведки</w:t>
      </w:r>
      <w:bookmarkEnd w:id="64"/>
      <w:bookmarkEnd w:id="135"/>
    </w:p>
    <w:p w14:paraId="4314D76A" w14:textId="77777777" w:rsidR="000E5C72" w:rsidRPr="000E5C72" w:rsidRDefault="00C12D38" w:rsidP="000E5C72">
      <w:r>
        <w:t>Факторов, ограничивающих проведение сейсморазведки, за исключением изложенных в разделах</w:t>
      </w:r>
      <w:r w:rsidR="00B4199B">
        <w:t xml:space="preserve"> </w:t>
      </w:r>
      <w:r>
        <w:t>3.</w:t>
      </w:r>
      <w:r w:rsidR="00C3222C">
        <w:t>3</w:t>
      </w:r>
      <w:r>
        <w:t xml:space="preserve"> и 3.</w:t>
      </w:r>
      <w:r w:rsidR="00C3222C">
        <w:t>6</w:t>
      </w:r>
      <w:r>
        <w:t xml:space="preserve"> не выявлено.</w:t>
      </w:r>
    </w:p>
    <w:p w14:paraId="1198E1C4" w14:textId="77777777" w:rsidR="00E64146" w:rsidRPr="009F0B8C" w:rsidRDefault="00DE785C" w:rsidP="009F0B8C">
      <w:pPr>
        <w:pStyle w:val="1"/>
      </w:pPr>
      <w:bookmarkStart w:id="136" w:name="_Toc374489008"/>
      <w:bookmarkStart w:id="137" w:name="_Toc445743706"/>
      <w:r w:rsidRPr="009F0B8C">
        <w:rPr>
          <w:caps w:val="0"/>
        </w:rPr>
        <w:lastRenderedPageBreak/>
        <w:t>ОЦЕНКА ВОЗДЕЙСТВИЯ НА ОКРУЖАЮЩУЮ СРЕДУ</w:t>
      </w:r>
      <w:bookmarkEnd w:id="136"/>
      <w:bookmarkEnd w:id="137"/>
    </w:p>
    <w:p w14:paraId="3119D107" w14:textId="77777777" w:rsidR="007A3E55" w:rsidRPr="00F96D50" w:rsidRDefault="007A3E55" w:rsidP="00D0746F">
      <w:pPr>
        <w:pStyle w:val="2"/>
        <w:numPr>
          <w:ilvl w:val="1"/>
          <w:numId w:val="14"/>
        </w:numPr>
      </w:pPr>
      <w:bookmarkStart w:id="138" w:name="_Toc374489009"/>
      <w:bookmarkStart w:id="139" w:name="_Toc445743707"/>
      <w:r w:rsidRPr="00F96D50">
        <w:t>Методология проведения оценки воздействия на окружающую среду</w:t>
      </w:r>
      <w:bookmarkEnd w:id="138"/>
      <w:bookmarkEnd w:id="139"/>
    </w:p>
    <w:p w14:paraId="4674D58E" w14:textId="77777777" w:rsidR="007A3E55" w:rsidRPr="00F96D50" w:rsidRDefault="007A3E55" w:rsidP="00D0746F">
      <w:pPr>
        <w:pStyle w:val="3"/>
        <w:numPr>
          <w:ilvl w:val="2"/>
          <w:numId w:val="13"/>
        </w:numPr>
        <w:ind w:left="709"/>
      </w:pPr>
      <w:bookmarkStart w:id="140" w:name="_Toc63182502"/>
      <w:bookmarkStart w:id="141" w:name="_Toc100729243"/>
      <w:bookmarkStart w:id="142" w:name="_Toc153942478"/>
      <w:bookmarkStart w:id="143" w:name="_Toc160349500"/>
      <w:bookmarkStart w:id="144" w:name="_Toc161639403"/>
      <w:bookmarkStart w:id="145" w:name="_Toc227728290"/>
      <w:bookmarkStart w:id="146" w:name="_Toc244924331"/>
      <w:bookmarkStart w:id="147" w:name="_Toc300655455"/>
      <w:bookmarkStart w:id="148" w:name="_Toc374489010"/>
      <w:bookmarkStart w:id="149" w:name="_Toc445743708"/>
      <w:r w:rsidRPr="00446570">
        <w:t xml:space="preserve">Цели и </w:t>
      </w:r>
      <w:r w:rsidRPr="009F0B8C">
        <w:t>задачи</w:t>
      </w:r>
      <w:r w:rsidRPr="00446570">
        <w:t xml:space="preserve"> ОВОС</w:t>
      </w:r>
      <w:bookmarkEnd w:id="140"/>
      <w:bookmarkEnd w:id="141"/>
      <w:bookmarkEnd w:id="142"/>
      <w:bookmarkEnd w:id="143"/>
      <w:bookmarkEnd w:id="144"/>
      <w:bookmarkEnd w:id="145"/>
      <w:bookmarkEnd w:id="146"/>
      <w:bookmarkEnd w:id="147"/>
      <w:bookmarkEnd w:id="148"/>
      <w:bookmarkEnd w:id="149"/>
    </w:p>
    <w:p w14:paraId="0B318487" w14:textId="2B7D5194" w:rsidR="007A3E55" w:rsidRDefault="007A3E55" w:rsidP="009F0B8C">
      <w:r>
        <w:t xml:space="preserve">Основная цель проведения ОВОС заключается в предотвращении или минимизации воздействий, которые могут возникнуть при реализации Проекта </w:t>
      </w:r>
      <w:r w:rsidR="00F276D7">
        <w:t>геологоразведочных работ в границах Северо-</w:t>
      </w:r>
      <w:proofErr w:type="spellStart"/>
      <w:r w:rsidR="00F276D7">
        <w:t>Вренгелевского</w:t>
      </w:r>
      <w:proofErr w:type="spellEnd"/>
      <w:r w:rsidR="00F276D7">
        <w:t xml:space="preserve"> лицензионного участка </w:t>
      </w:r>
      <w:r>
        <w:t>на окружающую среду и связанных с этим социальных, экономических и иных последствий.</w:t>
      </w:r>
    </w:p>
    <w:p w14:paraId="05B5DDA7" w14:textId="77777777" w:rsidR="007A3E55" w:rsidRDefault="007A3E55" w:rsidP="009F0B8C">
      <w:r>
        <w:t>Для достижения указанной цели при проведении ОВОС на данном этапе подготовки документации были поставлены и решены следующие задачи:</w:t>
      </w:r>
    </w:p>
    <w:p w14:paraId="2D050265" w14:textId="77777777" w:rsidR="007A3E55" w:rsidRDefault="007A3E55" w:rsidP="009F0B8C">
      <w:r>
        <w:t xml:space="preserve">1. Выполнена оценка современного состояния компонентов окружающей среды в районах </w:t>
      </w:r>
      <w:r w:rsidR="00BF19AA">
        <w:t>производства работ</w:t>
      </w:r>
      <w:r>
        <w:t xml:space="preserve">, включая состояние атмосферного воздуха, водных ресурсов, а также растительности, ресурсов животного мира, рыбных запасов. Описаны климатические, геологические, гидрологические, социально-экономические условия на территории предполагаемой зоны влияния проектируемых объектов. Выполнена оценка современного состояния здоровья населения в предполагаемой зоне влияния </w:t>
      </w:r>
      <w:r w:rsidR="00BF19AA">
        <w:t>работ</w:t>
      </w:r>
      <w:r>
        <w:t>, социально-экономическая характеристика территории.</w:t>
      </w:r>
    </w:p>
    <w:p w14:paraId="3439B568" w14:textId="77777777" w:rsidR="007A3E55" w:rsidRDefault="007A3E55" w:rsidP="009F0B8C">
      <w:r>
        <w:t>2. Дана характеристика видов и степени в</w:t>
      </w:r>
      <w:r w:rsidR="00BF19AA">
        <w:t>оздействия на окружающую среду сейсмической съемки</w:t>
      </w:r>
      <w:r>
        <w:t xml:space="preserve">. Проведена прогнозная оценка планируемого воздействия на окружающую среду. Рассмотрены факторы негативного воздействия на природную среду, определены количественные характеристики воздействий при </w:t>
      </w:r>
      <w:r w:rsidR="00BF19AA">
        <w:t>выполнении сейсморазведочных работ</w:t>
      </w:r>
      <w:r>
        <w:t>.</w:t>
      </w:r>
    </w:p>
    <w:p w14:paraId="24F13305" w14:textId="77777777" w:rsidR="007A3E55" w:rsidRDefault="007A3E55" w:rsidP="009F0B8C">
      <w:r>
        <w:t xml:space="preserve">3. Предложены мероприятия по предотвращению и снижению возможного негативного воздействия на окружающую среду, за счет </w:t>
      </w:r>
      <w:r w:rsidR="00645841">
        <w:t xml:space="preserve">применения </w:t>
      </w:r>
      <w:r>
        <w:t>технологических процессов и оборудования, соответствующих лучшему мировому научно-техническому уровню.</w:t>
      </w:r>
    </w:p>
    <w:p w14:paraId="543F114B" w14:textId="77777777" w:rsidR="007A3E55" w:rsidRDefault="007A3E55" w:rsidP="009F0B8C">
      <w:r>
        <w:t xml:space="preserve">4. Предложены рекомендации по проведению экологического мониторинга при проведении сейсморазведочных работ </w:t>
      </w:r>
      <w:r w:rsidR="001623EF">
        <w:t>на</w:t>
      </w:r>
      <w:r>
        <w:t xml:space="preserve"> акватории.</w:t>
      </w:r>
    </w:p>
    <w:p w14:paraId="12875938" w14:textId="77777777" w:rsidR="007A3E55" w:rsidRDefault="007A3E55" w:rsidP="00787159">
      <w:pPr>
        <w:pStyle w:val="3"/>
      </w:pPr>
      <w:bookmarkStart w:id="150" w:name="_Toc63182503"/>
      <w:bookmarkStart w:id="151" w:name="_Toc100729244"/>
      <w:bookmarkStart w:id="152" w:name="_Toc153942479"/>
      <w:bookmarkStart w:id="153" w:name="_Toc160349501"/>
      <w:bookmarkStart w:id="154" w:name="_Toc161639404"/>
      <w:bookmarkStart w:id="155" w:name="_Toc227728291"/>
      <w:bookmarkStart w:id="156" w:name="_Toc244924332"/>
      <w:bookmarkStart w:id="157" w:name="_Toc300655456"/>
      <w:bookmarkStart w:id="158" w:name="_Toc374489011"/>
      <w:bookmarkStart w:id="159" w:name="_Toc445743709"/>
      <w:r w:rsidRPr="00446570">
        <w:t>Принципы проведения ОВОС</w:t>
      </w:r>
      <w:bookmarkEnd w:id="150"/>
      <w:bookmarkEnd w:id="151"/>
      <w:bookmarkEnd w:id="152"/>
      <w:bookmarkEnd w:id="153"/>
      <w:bookmarkEnd w:id="154"/>
      <w:bookmarkEnd w:id="155"/>
      <w:bookmarkEnd w:id="156"/>
      <w:bookmarkEnd w:id="157"/>
      <w:bookmarkEnd w:id="158"/>
      <w:bookmarkEnd w:id="159"/>
    </w:p>
    <w:p w14:paraId="6D766D31" w14:textId="77777777" w:rsidR="007A3E55" w:rsidRDefault="007A3E55" w:rsidP="009F0B8C">
      <w:r>
        <w:t>При проведении ОВОС разработчики руководствовались следующими основными принципами:</w:t>
      </w:r>
    </w:p>
    <w:p w14:paraId="7347E550" w14:textId="77777777" w:rsidR="007A3E55" w:rsidRPr="009F0B8C" w:rsidRDefault="007A3E55" w:rsidP="009F0B8C">
      <w:pPr>
        <w:pStyle w:val="11"/>
      </w:pPr>
      <w:r w:rsidRPr="009F0B8C">
        <w:t>открытости экологической информации – при подготовке решений о реализации хозяйственной деятельности используемая экологическая информация была доступна для всех заинтересованных сторон;</w:t>
      </w:r>
    </w:p>
    <w:p w14:paraId="28351949" w14:textId="77777777" w:rsidR="007A3E55" w:rsidRPr="009F0B8C" w:rsidRDefault="007A3E55" w:rsidP="009F0B8C">
      <w:pPr>
        <w:pStyle w:val="11"/>
      </w:pPr>
      <w:r w:rsidRPr="009F0B8C">
        <w:t>упреждения – процесс ОВОС проводился, начиная с ранних стадий подготовки технических заданий и решений по объекту вплоть до их принятия;</w:t>
      </w:r>
    </w:p>
    <w:p w14:paraId="1817DCAA" w14:textId="77777777" w:rsidR="007A3E55" w:rsidRPr="009F0B8C" w:rsidRDefault="007A3E55" w:rsidP="009F0B8C">
      <w:pPr>
        <w:pStyle w:val="11"/>
      </w:pPr>
      <w:r w:rsidRPr="009F0B8C">
        <w:t>интеграции – аспекты осуществления намечаемой деятельности (социальные, экономические, медико-биологические, демографические, технологические, технические, природно-климатические, нравственные, природоохранные и др.) рассматривались во взаимосвязи;</w:t>
      </w:r>
    </w:p>
    <w:p w14:paraId="667922BF" w14:textId="77777777" w:rsidR="007A3E55" w:rsidRPr="009F0B8C" w:rsidRDefault="007A3E55" w:rsidP="009F0B8C">
      <w:pPr>
        <w:pStyle w:val="11"/>
      </w:pPr>
      <w:r w:rsidRPr="009F0B8C">
        <w:lastRenderedPageBreak/>
        <w:t>минимальной и достаточной детализации – исследования в рамках ОВОС проводились с такой степенью детализации, которая соответствует значимости возможных неблагоприятных последствий реализации проекта, а также возможностям получения нужной информации;</w:t>
      </w:r>
    </w:p>
    <w:p w14:paraId="5036F40B" w14:textId="77777777" w:rsidR="007A3E55" w:rsidRPr="009F0B8C" w:rsidRDefault="007A3E55" w:rsidP="009F0B8C">
      <w:pPr>
        <w:pStyle w:val="11"/>
      </w:pPr>
      <w:r w:rsidRPr="009F0B8C">
        <w:t>последовательности действий – при проведении ОВОС строго выполнялась последовательность действий в осуществлении этапов, процедур и операций, предписанных законодательством РФ и международным правом.</w:t>
      </w:r>
    </w:p>
    <w:p w14:paraId="673D3118" w14:textId="77777777" w:rsidR="007A3E55" w:rsidRDefault="007A3E55" w:rsidP="00787159">
      <w:pPr>
        <w:pStyle w:val="3"/>
      </w:pPr>
      <w:bookmarkStart w:id="160" w:name="_Toc63182504"/>
      <w:bookmarkStart w:id="161" w:name="_Toc100729245"/>
      <w:bookmarkStart w:id="162" w:name="_Toc153942480"/>
      <w:bookmarkStart w:id="163" w:name="_Toc160349502"/>
      <w:bookmarkStart w:id="164" w:name="_Toc161639405"/>
      <w:bookmarkStart w:id="165" w:name="_Toc227728292"/>
      <w:bookmarkStart w:id="166" w:name="_Toc244924333"/>
      <w:bookmarkStart w:id="167" w:name="_Toc300655457"/>
      <w:bookmarkStart w:id="168" w:name="_Toc374489012"/>
      <w:bookmarkStart w:id="169" w:name="_Toc445743710"/>
      <w:r w:rsidRPr="00446570">
        <w:t>Законодательные требования к ОВОС</w:t>
      </w:r>
      <w:bookmarkEnd w:id="160"/>
      <w:bookmarkEnd w:id="161"/>
      <w:bookmarkEnd w:id="162"/>
      <w:bookmarkEnd w:id="163"/>
      <w:bookmarkEnd w:id="164"/>
      <w:bookmarkEnd w:id="165"/>
      <w:bookmarkEnd w:id="166"/>
      <w:bookmarkEnd w:id="167"/>
      <w:bookmarkEnd w:id="168"/>
      <w:bookmarkEnd w:id="169"/>
    </w:p>
    <w:p w14:paraId="31916386" w14:textId="77777777" w:rsidR="007A3E55" w:rsidRDefault="007A3E55" w:rsidP="009F0B8C">
      <w:r>
        <w:t xml:space="preserve">В законе РФ «Об охране окружающей среды» (ст. 1) ОВОС определяется как «…вид деятельности по выявлению, анализу и учету прямых, косвенных и иных последствий воздействия на окружающую среду планируемой хозяйственной и иной деятельности в целях принятия решения о возможности или невозможности ее осуществления». Закон (ст.3) предписывает обязательность ОВОС при принятии решений об осуществлении хозяйственной и иной деятельности и обязательность проведения государственной экологической экспертизы проектов и иной документации, обосновывающих хозяйственную и иную деятельность, которая может оказать негативное воздействие на окружающую среду, создать угрозу жизни, здоровью и имуществу граждан. </w:t>
      </w:r>
    </w:p>
    <w:p w14:paraId="31A3E48C" w14:textId="77777777" w:rsidR="007A3E55" w:rsidRDefault="007A3E55" w:rsidP="009F0B8C">
      <w:r>
        <w:t xml:space="preserve">Порядок проведения ОВОС и состав материалов регламентируется Положением об оценке воздействия намечаемой хозяйственной и иной деятельности (Приказ </w:t>
      </w:r>
      <w:proofErr w:type="spellStart"/>
      <w:r>
        <w:t>Госкомэкологии</w:t>
      </w:r>
      <w:proofErr w:type="spellEnd"/>
      <w:r>
        <w:t xml:space="preserve"> РФ от 16 мая 2000 г. №372). Согласно Положению, при проведении оценки воздействия на окружающую среду, заказчик (исполнитель) обеспечивает использование полной и достоверной исходной информации, средств и методов измерения, расчетов, оценок в соответствии с законодательством РФ, а специально уполномоченные государственные органы в области охраны окружающей среды (МПР и их территориальные подразделения) предоставляют имеющуюся в их распоряжении информацию по экологическому состоянию территорий и воздействию аналогичной деятельности на окружающую среду заказчику (исполнителю) для проведения оценки воздействия на окружающую среду.</w:t>
      </w:r>
    </w:p>
    <w:p w14:paraId="778392AB" w14:textId="77777777" w:rsidR="007A3E55" w:rsidRDefault="007A3E55" w:rsidP="009F0B8C">
      <w:r>
        <w:t xml:space="preserve">Масштабность области рассмотрения ОВОС и степень ее детализации определяются исходя из особенностей намечаемой хозяйственной и иной деятельности, и должны быть достаточными для определения и оценки возможных экологических последствий, а также связанными с ними социальными, экономическими и иными последствиями реализации намечаемой деятельности. </w:t>
      </w:r>
    </w:p>
    <w:p w14:paraId="0D9E92B9" w14:textId="77777777" w:rsidR="007A3E55" w:rsidRDefault="007A3E55" w:rsidP="009F0B8C">
      <w:r>
        <w:t>При выполнении ОВОС разработчики учитывали международные и национальные нормы и правила области охраны окружающей среды, здоровья населения, природопользования, инвестиционного проектирования. В разделе 2 настоящего отчета представлен подробный анализ нормативно-правовых требований к намечаемой деятельности.</w:t>
      </w:r>
    </w:p>
    <w:p w14:paraId="176F8C91" w14:textId="77777777" w:rsidR="007A3E55" w:rsidRDefault="007A3E55" w:rsidP="00787159">
      <w:pPr>
        <w:pStyle w:val="3"/>
      </w:pPr>
      <w:bookmarkStart w:id="170" w:name="_Toc227728293"/>
      <w:bookmarkStart w:id="171" w:name="_Toc244924334"/>
      <w:bookmarkStart w:id="172" w:name="_Toc300655458"/>
      <w:bookmarkStart w:id="173" w:name="_Toc374489013"/>
      <w:bookmarkStart w:id="174" w:name="_Toc445743711"/>
      <w:r w:rsidRPr="00446570">
        <w:t>Методология и методы, использованные в ОВОС</w:t>
      </w:r>
      <w:bookmarkEnd w:id="170"/>
      <w:bookmarkEnd w:id="171"/>
      <w:bookmarkEnd w:id="172"/>
      <w:bookmarkEnd w:id="173"/>
      <w:bookmarkEnd w:id="174"/>
    </w:p>
    <w:p w14:paraId="2D70437C" w14:textId="77777777" w:rsidR="007A3E55" w:rsidRDefault="007A3E55" w:rsidP="009F0B8C">
      <w:r>
        <w:t xml:space="preserve">При выполнении ОВОС разработчики руководствовались как российскими методическими рекомендациями, инструкциями и пособиями по экологической оценке, оценке рисков здоровью населения, так и международными директивами. </w:t>
      </w:r>
    </w:p>
    <w:p w14:paraId="46D9B75A" w14:textId="77777777" w:rsidR="007A3E55" w:rsidRDefault="007A3E55" w:rsidP="009F0B8C">
      <w:r>
        <w:t>Для организации процесса общественного участия в процедуре ОВОС использовали следующие методы:</w:t>
      </w:r>
    </w:p>
    <w:p w14:paraId="295BC03A" w14:textId="77777777" w:rsidR="007A3E55" w:rsidRPr="009F0B8C" w:rsidRDefault="007A3E55" w:rsidP="009F0B8C">
      <w:pPr>
        <w:pStyle w:val="11"/>
      </w:pPr>
      <w:r w:rsidRPr="009F0B8C">
        <w:lastRenderedPageBreak/>
        <w:t>информирование через местные газеты, библиотеки;</w:t>
      </w:r>
    </w:p>
    <w:p w14:paraId="3FEA4451" w14:textId="77777777" w:rsidR="007A3E55" w:rsidRPr="009F0B8C" w:rsidRDefault="007A3E55" w:rsidP="009F0B8C">
      <w:pPr>
        <w:pStyle w:val="11"/>
      </w:pPr>
      <w:r w:rsidRPr="009F0B8C">
        <w:t>встречи с общественностью.</w:t>
      </w:r>
    </w:p>
    <w:p w14:paraId="194BA9B3" w14:textId="77777777" w:rsidR="007A3E55" w:rsidRDefault="007A3E55" w:rsidP="009F0B8C">
      <w:r>
        <w:t>Для прогнозной оценки воздействия планируемых объектов на окружающую среду использованы методы системного анализа и математического моделирования:</w:t>
      </w:r>
    </w:p>
    <w:p w14:paraId="06B9FC71" w14:textId="77777777" w:rsidR="007A3E55" w:rsidRPr="009F0B8C" w:rsidRDefault="007A3E55" w:rsidP="009F0B8C">
      <w:pPr>
        <w:pStyle w:val="11"/>
      </w:pPr>
      <w:r w:rsidRPr="009F0B8C">
        <w:t>метод аналоговых оценок и сравнение с универсальными стандартами;</w:t>
      </w:r>
    </w:p>
    <w:p w14:paraId="2816284F" w14:textId="77777777" w:rsidR="007A3E55" w:rsidRPr="009F0B8C" w:rsidRDefault="007A3E55" w:rsidP="009F0B8C">
      <w:pPr>
        <w:pStyle w:val="11"/>
      </w:pPr>
      <w:r w:rsidRPr="009F0B8C">
        <w:t>метод экспертных оценок для оценки воздействий, не поддающихся непосредственному измерению;</w:t>
      </w:r>
    </w:p>
    <w:p w14:paraId="75152D72" w14:textId="77777777" w:rsidR="007A3E55" w:rsidRPr="009F0B8C" w:rsidRDefault="007A3E55" w:rsidP="009F0B8C">
      <w:pPr>
        <w:pStyle w:val="11"/>
      </w:pPr>
      <w:r w:rsidRPr="009F0B8C">
        <w:t xml:space="preserve">«метод списка» и «метод матриц» для выявления значимых воздействий; </w:t>
      </w:r>
    </w:p>
    <w:p w14:paraId="487D6AF2" w14:textId="77777777" w:rsidR="007A3E55" w:rsidRPr="009F0B8C" w:rsidRDefault="007A3E55" w:rsidP="009F0B8C">
      <w:pPr>
        <w:pStyle w:val="11"/>
      </w:pPr>
      <w:r w:rsidRPr="009F0B8C">
        <w:t>метод причинно-следственных связей для анализа непрямых воздействий;</w:t>
      </w:r>
    </w:p>
    <w:p w14:paraId="0E7C9B8F" w14:textId="77777777" w:rsidR="007A3E55" w:rsidRPr="009F0B8C" w:rsidRDefault="007A3E55" w:rsidP="009F0B8C">
      <w:pPr>
        <w:pStyle w:val="11"/>
      </w:pPr>
      <w:r w:rsidRPr="009F0B8C">
        <w:t xml:space="preserve">методы оценки рисков (метод индивидуальных оценок, метод средних величин, метод процентов, анализ линейных трендов, метод оценки статистической вероятности); </w:t>
      </w:r>
    </w:p>
    <w:p w14:paraId="5D688807" w14:textId="77777777" w:rsidR="007A3E55" w:rsidRPr="009F0B8C" w:rsidRDefault="007A3E55" w:rsidP="009F0B8C">
      <w:pPr>
        <w:pStyle w:val="11"/>
      </w:pPr>
      <w:r w:rsidRPr="009F0B8C">
        <w:t>метод математического моделирования на основе автокорреляционного, корреляционно-регрессионного и дисперсионного анализов;</w:t>
      </w:r>
    </w:p>
    <w:p w14:paraId="0E374E89" w14:textId="77777777" w:rsidR="007A3E55" w:rsidRPr="009F0B8C" w:rsidRDefault="007A3E55" w:rsidP="009F0B8C">
      <w:pPr>
        <w:pStyle w:val="11"/>
      </w:pPr>
      <w:r w:rsidRPr="009F0B8C">
        <w:t>расчетные методы определения прогнозируемых выбросов, сбросов и норм образования отходов.</w:t>
      </w:r>
    </w:p>
    <w:p w14:paraId="7ACC9703" w14:textId="77777777" w:rsidR="007A3E55" w:rsidRPr="001F2B7B" w:rsidRDefault="001F2B7B" w:rsidP="009F0B8C">
      <w:pPr>
        <w:pStyle w:val="2"/>
      </w:pPr>
      <w:bookmarkStart w:id="175" w:name="_Toc374489014"/>
      <w:bookmarkStart w:id="176" w:name="_Toc445743712"/>
      <w:r w:rsidRPr="001F2B7B">
        <w:t>Воздействие на атмосферный воздух</w:t>
      </w:r>
      <w:bookmarkEnd w:id="175"/>
      <w:bookmarkEnd w:id="176"/>
    </w:p>
    <w:p w14:paraId="15CA459A" w14:textId="77777777" w:rsidR="007A3E55" w:rsidRPr="004B14CC" w:rsidRDefault="00D57D96" w:rsidP="00C92593">
      <w:pPr>
        <w:pStyle w:val="3"/>
      </w:pPr>
      <w:bookmarkStart w:id="177" w:name="_Toc445743713"/>
      <w:r>
        <w:t>Источники и виды воздействия</w:t>
      </w:r>
      <w:bookmarkEnd w:id="177"/>
    </w:p>
    <w:p w14:paraId="0BDCF400" w14:textId="77777777" w:rsidR="000E5C72" w:rsidRDefault="000E5C72" w:rsidP="000E5C72">
      <w:r>
        <w:t>Для выполнения сейсморазведочных работ предусматривается использовать такие типы судов, как:</w:t>
      </w:r>
    </w:p>
    <w:p w14:paraId="36894951" w14:textId="1DFFB11F" w:rsidR="000E5C72" w:rsidRPr="009F0B8C" w:rsidRDefault="000E5C72" w:rsidP="00BF052D">
      <w:pPr>
        <w:pStyle w:val="11"/>
      </w:pPr>
      <w:r w:rsidRPr="009F0B8C">
        <w:t>сейсмическ</w:t>
      </w:r>
      <w:r w:rsidR="00457A83">
        <w:t>ие</w:t>
      </w:r>
      <w:r w:rsidRPr="009F0B8C">
        <w:t xml:space="preserve"> суд</w:t>
      </w:r>
      <w:r w:rsidR="00457A83">
        <w:t>а</w:t>
      </w:r>
      <w:r w:rsidRPr="009F0B8C">
        <w:t xml:space="preserve"> </w:t>
      </w:r>
      <w:r w:rsidR="00A81900">
        <w:t>НИС «</w:t>
      </w:r>
      <w:r w:rsidR="00CE6F5F">
        <w:t>Иван Губкин</w:t>
      </w:r>
      <w:r w:rsidR="00A81900">
        <w:t xml:space="preserve">», НИС «Николай </w:t>
      </w:r>
      <w:proofErr w:type="spellStart"/>
      <w:r w:rsidR="00A81900">
        <w:t>Трубятчинский</w:t>
      </w:r>
      <w:proofErr w:type="spellEnd"/>
      <w:r w:rsidR="00A81900">
        <w:t>»</w:t>
      </w:r>
      <w:r w:rsidR="00457A83">
        <w:t xml:space="preserve"> </w:t>
      </w:r>
      <w:r w:rsidRPr="009F0B8C">
        <w:t>или суд</w:t>
      </w:r>
      <w:r w:rsidR="00457A83">
        <w:t>а</w:t>
      </w:r>
      <w:r w:rsidRPr="009F0B8C">
        <w:t>, имеющ</w:t>
      </w:r>
      <w:r w:rsidR="00457A83">
        <w:t>и</w:t>
      </w:r>
      <w:r w:rsidRPr="009F0B8C">
        <w:t xml:space="preserve">е аналогичные характеристики и оборудование – проведение </w:t>
      </w:r>
      <w:r w:rsidR="00583E2F">
        <w:t>2</w:t>
      </w:r>
      <w:r w:rsidR="00567D56">
        <w:t>Д</w:t>
      </w:r>
      <w:r w:rsidRPr="009F0B8C">
        <w:t xml:space="preserve"> </w:t>
      </w:r>
      <w:r w:rsidR="00CE6F5F">
        <w:t xml:space="preserve">и 3Д </w:t>
      </w:r>
      <w:r w:rsidRPr="009F0B8C">
        <w:t>съемки на глубоководной части;</w:t>
      </w:r>
    </w:p>
    <w:p w14:paraId="4BCE6D6F" w14:textId="30163156" w:rsidR="000E5C72" w:rsidRPr="009F0B8C" w:rsidRDefault="00CE6F5F" w:rsidP="00BF052D">
      <w:pPr>
        <w:pStyle w:val="11"/>
      </w:pPr>
      <w:r>
        <w:t>суда сопровождения/ обеспечения НИС «Геофизик», НИС «Фёдор Ковров», МБ «Алмаз»</w:t>
      </w:r>
      <w:r w:rsidR="000E5C72" w:rsidRPr="009F0B8C">
        <w:t>;</w:t>
      </w:r>
    </w:p>
    <w:p w14:paraId="047C93E8" w14:textId="77777777" w:rsidR="00CE6F5F" w:rsidRDefault="00CE6F5F" w:rsidP="00BF052D">
      <w:pPr>
        <w:pStyle w:val="11"/>
      </w:pPr>
      <w:r>
        <w:t>для выполнения инженерно-гидрографических, инженерно-</w:t>
      </w:r>
      <w:proofErr w:type="spellStart"/>
      <w:r>
        <w:t>геофизичесих</w:t>
      </w:r>
      <w:proofErr w:type="spellEnd"/>
      <w:r>
        <w:t xml:space="preserve"> работ планируется использовать НИС «Геолог Дмитрий Наливкин»;</w:t>
      </w:r>
    </w:p>
    <w:p w14:paraId="7963FCCF" w14:textId="77777777" w:rsidR="00CE6F5F" w:rsidRDefault="00CE6F5F" w:rsidP="00BF052D">
      <w:pPr>
        <w:pStyle w:val="11"/>
      </w:pPr>
      <w:r>
        <w:t>для выполнения инженерно-геофизических работ планируется использовать ИС «Аквамарин»;</w:t>
      </w:r>
    </w:p>
    <w:p w14:paraId="49492054" w14:textId="44BE8266" w:rsidR="000E5C72" w:rsidRPr="009F0B8C" w:rsidRDefault="00CE6F5F" w:rsidP="00BF052D">
      <w:pPr>
        <w:pStyle w:val="11"/>
      </w:pPr>
      <w:r>
        <w:t>для выполнения инженерно-геологических работ планируется использовать судно ИС «Сапфир» (резервное судно НИС «Кимберлит»).</w:t>
      </w:r>
    </w:p>
    <w:p w14:paraId="156A0AAA" w14:textId="77777777" w:rsidR="000E5C72" w:rsidRPr="0043202E" w:rsidRDefault="000E5C72" w:rsidP="000E5C72">
      <w:r w:rsidRPr="0043202E">
        <w:t>График проведения работ представлен в разделе 1.</w:t>
      </w:r>
      <w:r w:rsidR="00457A83">
        <w:t>3</w:t>
      </w:r>
      <w:r w:rsidRPr="0043202E">
        <w:t xml:space="preserve"> настоящего тома. Режим полевых работ </w:t>
      </w:r>
      <w:r>
        <w:t>круглосуточный</w:t>
      </w:r>
      <w:r w:rsidRPr="0043202E">
        <w:t>.</w:t>
      </w:r>
    </w:p>
    <w:p w14:paraId="2027CE90" w14:textId="569BD2F1" w:rsidR="000E5C72" w:rsidRDefault="000E5C72" w:rsidP="000E5C72">
      <w:r>
        <w:t xml:space="preserve">При реализации Проекта </w:t>
      </w:r>
      <w:r w:rsidR="00CE6F5F">
        <w:t>геологоразведочных работ</w:t>
      </w:r>
      <w:r>
        <w:t xml:space="preserve"> на </w:t>
      </w:r>
      <w:r w:rsidR="00A81900">
        <w:t>акватории</w:t>
      </w:r>
      <w:r w:rsidR="001D6463">
        <w:t xml:space="preserve"> </w:t>
      </w:r>
      <w:r>
        <w:t>источниками выделения ЗВ в атмосферный воздух являются:</w:t>
      </w:r>
    </w:p>
    <w:p w14:paraId="322C23A2" w14:textId="77777777" w:rsidR="000E5C72" w:rsidRPr="001C1565" w:rsidRDefault="000E5C72" w:rsidP="00C92593">
      <w:pPr>
        <w:numPr>
          <w:ilvl w:val="0"/>
          <w:numId w:val="1"/>
        </w:numPr>
        <w:ind w:left="1491" w:hanging="357"/>
      </w:pPr>
      <w:r w:rsidRPr="001C1565">
        <w:t>дизельные двигатели судов;</w:t>
      </w:r>
    </w:p>
    <w:p w14:paraId="625FD5F7" w14:textId="77777777" w:rsidR="000E5C72" w:rsidRPr="001C1565" w:rsidRDefault="000E5C72" w:rsidP="00C92593">
      <w:pPr>
        <w:numPr>
          <w:ilvl w:val="0"/>
          <w:numId w:val="1"/>
        </w:numPr>
        <w:ind w:left="1491" w:hanging="357"/>
      </w:pPr>
      <w:r w:rsidRPr="001C1565">
        <w:lastRenderedPageBreak/>
        <w:t>вспомогательные дизель-генераторы, использующиеся для вырабатывания электроэнергии на судах, для обеспечения жизнедеятельности персонала и работы палубного оборудования;</w:t>
      </w:r>
    </w:p>
    <w:p w14:paraId="11A055F3" w14:textId="77777777" w:rsidR="000E5C72" w:rsidRDefault="000E5C72" w:rsidP="00C92593">
      <w:pPr>
        <w:numPr>
          <w:ilvl w:val="0"/>
          <w:numId w:val="1"/>
        </w:numPr>
        <w:ind w:left="1491" w:hanging="357"/>
      </w:pPr>
      <w:r w:rsidRPr="001C1565">
        <w:t xml:space="preserve">судовые </w:t>
      </w:r>
      <w:proofErr w:type="spellStart"/>
      <w:r w:rsidRPr="001C1565">
        <w:t>ин</w:t>
      </w:r>
      <w:r w:rsidR="00457A83">
        <w:t>синераторы</w:t>
      </w:r>
      <w:proofErr w:type="spellEnd"/>
      <w:r w:rsidR="00457A83">
        <w:t xml:space="preserve"> для сжигания отходов;</w:t>
      </w:r>
    </w:p>
    <w:p w14:paraId="4F0E105C" w14:textId="77777777" w:rsidR="00457A83" w:rsidRPr="001C1565" w:rsidRDefault="00457A83" w:rsidP="00C92593">
      <w:pPr>
        <w:numPr>
          <w:ilvl w:val="0"/>
          <w:numId w:val="1"/>
        </w:numPr>
        <w:ind w:left="1491" w:hanging="357"/>
      </w:pPr>
      <w:r>
        <w:t>бункеровочные операции.</w:t>
      </w:r>
    </w:p>
    <w:p w14:paraId="69968564" w14:textId="77777777" w:rsidR="000E5C72" w:rsidRDefault="000E5C72" w:rsidP="000E5C72">
      <w:r>
        <w:t>Расчет количества выбрасываемых ЗВ при проведении сейсморазведочных работ выполнен с использованием:</w:t>
      </w:r>
    </w:p>
    <w:p w14:paraId="4E8843B7" w14:textId="77777777" w:rsidR="000E5C72" w:rsidRPr="009F0B8C" w:rsidRDefault="00457A83" w:rsidP="000E5C72">
      <w:pPr>
        <w:pStyle w:val="11"/>
      </w:pPr>
      <w:r w:rsidRPr="009F0B8C">
        <w:t xml:space="preserve"> </w:t>
      </w:r>
      <w:r w:rsidR="000E5C72" w:rsidRPr="009F0B8C">
        <w:t>«Методического пособия по расчету, нормированию и контролю выбросов загрязняющих веществ в атмосферный воздух», разработанного НИИ Атмосферы, С.-Петербург, 2012г.;</w:t>
      </w:r>
    </w:p>
    <w:p w14:paraId="5C9A9D05" w14:textId="77777777" w:rsidR="000E5C72" w:rsidRPr="009F0B8C" w:rsidRDefault="000E5C72" w:rsidP="000E5C72">
      <w:pPr>
        <w:pStyle w:val="11"/>
      </w:pPr>
      <w:r w:rsidRPr="009F0B8C">
        <w:t>«Методики расчета выделений загрязняющих веществ в атмосферу от стационарных дизельных установок», НИИ Атмосфера, С.-Петербург, 2001 г.;</w:t>
      </w:r>
    </w:p>
    <w:p w14:paraId="3286A4FB" w14:textId="77777777" w:rsidR="000E5C72" w:rsidRPr="008607C1" w:rsidRDefault="00417E9E" w:rsidP="008607C1">
      <w:pPr>
        <w:pStyle w:val="11"/>
      </w:pPr>
      <w:r w:rsidRPr="008607C1">
        <w:t>Методические указания по определению выбросов загрязняющих веществ в атмосферу из резервуаров. Новополоцк, 1997 (кроме Приложения 4)</w:t>
      </w:r>
      <w:r w:rsidR="000E5C72" w:rsidRPr="008607C1">
        <w:t>.;</w:t>
      </w:r>
    </w:p>
    <w:p w14:paraId="7273F4B1" w14:textId="77777777" w:rsidR="00417E9E" w:rsidRPr="008607C1" w:rsidRDefault="00417E9E" w:rsidP="000E5C72">
      <w:pPr>
        <w:pStyle w:val="11"/>
      </w:pPr>
      <w:r w:rsidRPr="008607C1">
        <w:t>Дополнение к «Методическим указаниям по определению выбросов загрязняющих веществ в атмосферу из резервуаров (Новополоцк,1997)». СПб., 1999;</w:t>
      </w:r>
    </w:p>
    <w:p w14:paraId="657F1D64" w14:textId="77777777" w:rsidR="000E5C72" w:rsidRPr="008607C1" w:rsidRDefault="000E5C72" w:rsidP="000E5C72">
      <w:pPr>
        <w:pStyle w:val="11"/>
      </w:pPr>
      <w:r w:rsidRPr="008607C1">
        <w:t xml:space="preserve">«Методических указаний по расчету выбросов загрязняющих веществ в атмосферу от установок малой производительности по термической переработке твердых бытовых отходов и </w:t>
      </w:r>
      <w:proofErr w:type="spellStart"/>
      <w:r w:rsidRPr="008607C1">
        <w:t>промотходов</w:t>
      </w:r>
      <w:proofErr w:type="spellEnd"/>
      <w:r w:rsidRPr="008607C1">
        <w:t>», Москва, ВНИИГАЗ, 199</w:t>
      </w:r>
      <w:r w:rsidR="00417E9E" w:rsidRPr="008607C1">
        <w:t>9</w:t>
      </w:r>
      <w:r w:rsidRPr="008607C1">
        <w:t xml:space="preserve"> г.;</w:t>
      </w:r>
    </w:p>
    <w:p w14:paraId="58975F2A" w14:textId="77777777" w:rsidR="000E5C72" w:rsidRDefault="000E5C72" w:rsidP="000E5C72">
      <w:r>
        <w:t>а также с учетом технологии производства сейсморазведочных работ, технических характеристик применяемой техники и календарного графика.</w:t>
      </w:r>
    </w:p>
    <w:p w14:paraId="422AC64B" w14:textId="77777777" w:rsidR="000E5C72" w:rsidRPr="00FE12FF" w:rsidRDefault="000E5C72" w:rsidP="000E5C72">
      <w:r w:rsidRPr="00FE12FF">
        <w:t>Коды и значения предельно допустимых концентраций (ПДК) вредных веществ в атмосферном воздухе населенных мест приняты в соответствии с «Перечнем и кодами веществ, загрязняющих атмосферный воздух» (</w:t>
      </w:r>
      <w:r w:rsidRPr="00FE12FF">
        <w:rPr>
          <w:i/>
          <w:iCs/>
        </w:rPr>
        <w:t xml:space="preserve">Предельно допустимые концентрации (ПДК) загрязняющих веществ в атмосферном воздухе населенных мест. Гигиенические нормативы. ГН 2.1.6.1338-03, ГН 2.1.6.1765-03 Дополнение N 1, ГН 2.1.6.1984-05 Дополнение N 2, ГН 2.1.6.1985-06 Дополнение N 3, ГН 2.1.6.2326-08 Дополнение N 4, ГН 2.1.6.2416-08 Дополнение N 5, ГН 2.1.6.2450-09 Дополнение N 6, ГН 2.1.6.2498-09 Дополнение N 7, ГН 2.1.6.2604-10 Дополнение N 8 , Ориентировочные безопасные уровни воздействия (ОБУВ) загрязняющих веществ в атмосферном воздухе населенных мест. Гигиенические нормативы. ГН 2.1.6.2309-07, ГН 2.1.6.2328-08 Дополнение N 1, ГН 2.1.6.2414-08 Дополнение N 2, ГН 2.1.6.2451-09 Дополнение N 3, ГН 2.1.6.2505-09 Дополнение N 4, ГН 2.1.6.2577-10 Дополнение N 5, ГН 2.1.6.2703-10 Дополнение N 6, Письмо «НИИ Атмосфера» №1-1073/090-1 от 23.06.2009 г. О присвоении кодов для загрязняющих веществ, Письмо «НИИ Атмосфера» №07-2-409/10-0 от 05.05.2010 г. О нормировании углеводородов предельных С1-С5 и С6-С10, Письмо «НИИ Атмосфера» №1-1465/10-0-1 от 29.06.2010 г. О дополнениях в перечне и кодах веществ, загрязняющих атмосферный воздух, Письмо «НИИ Атмосфера» №1-2104/10-0-1 от 05.10.2010 г. О дополнениях к </w:t>
      </w:r>
      <w:r w:rsidR="005C5E29">
        <w:rPr>
          <w:i/>
          <w:iCs/>
        </w:rPr>
        <w:t>«</w:t>
      </w:r>
      <w:r w:rsidRPr="00FE12FF">
        <w:rPr>
          <w:i/>
          <w:iCs/>
        </w:rPr>
        <w:t>Перечню и кодам веществ, загрязняющих атмосферный воздух</w:t>
      </w:r>
      <w:r w:rsidR="005C5E29">
        <w:rPr>
          <w:i/>
          <w:iCs/>
        </w:rPr>
        <w:t>»</w:t>
      </w:r>
      <w:r w:rsidRPr="00FE12FF">
        <w:rPr>
          <w:i/>
          <w:iCs/>
        </w:rPr>
        <w:t xml:space="preserve"> 2010 года</w:t>
      </w:r>
      <w:r w:rsidRPr="00FE12FF">
        <w:t>).</w:t>
      </w:r>
    </w:p>
    <w:p w14:paraId="7E0604A2" w14:textId="77777777" w:rsidR="000E5C72" w:rsidRDefault="000E5C72" w:rsidP="000E5C72">
      <w:r>
        <w:t xml:space="preserve">В таблице 4.2-1 представлена характеристика судовых установок, с указанием количества, типа двигателя и мощности, а также время работы в сутках для каждого </w:t>
      </w:r>
      <w:r>
        <w:lastRenderedPageBreak/>
        <w:t xml:space="preserve">варианта проведения </w:t>
      </w:r>
      <w:r w:rsidR="00457A83">
        <w:t>сейсмоакустических</w:t>
      </w:r>
      <w:r>
        <w:t xml:space="preserve"> </w:t>
      </w:r>
      <w:r w:rsidR="00457A83">
        <w:t>исследований</w:t>
      </w:r>
      <w:r>
        <w:t xml:space="preserve"> с целью последующего использования при расчетах выбросов загрязняющих веществ в атмосферный воздух.</w:t>
      </w:r>
    </w:p>
    <w:p w14:paraId="47ECAF71" w14:textId="77777777" w:rsidR="00BF052D" w:rsidRDefault="00BF052D" w:rsidP="009F0B8C"/>
    <w:p w14:paraId="5E134DCD" w14:textId="77777777" w:rsidR="00BF052D" w:rsidRDefault="00BF052D" w:rsidP="009F0B8C">
      <w:pPr>
        <w:sectPr w:rsidR="00BF052D" w:rsidSect="00BF052D">
          <w:headerReference w:type="default" r:id="rId48"/>
          <w:footerReference w:type="default" r:id="rId49"/>
          <w:pgSz w:w="11907" w:h="16839" w:code="9"/>
          <w:pgMar w:top="1098" w:right="851" w:bottom="851" w:left="1418" w:header="567" w:footer="440" w:gutter="0"/>
          <w:cols w:space="708"/>
          <w:docGrid w:linePitch="360"/>
        </w:sectPr>
      </w:pPr>
    </w:p>
    <w:p w14:paraId="259CA3D1" w14:textId="77777777" w:rsidR="007B5A72" w:rsidRDefault="00B124C6" w:rsidP="00D0746F">
      <w:pPr>
        <w:pStyle w:val="a1"/>
        <w:numPr>
          <w:ilvl w:val="7"/>
          <w:numId w:val="31"/>
        </w:numPr>
      </w:pPr>
      <w:r>
        <w:lastRenderedPageBreak/>
        <w:t xml:space="preserve">Исходные данные для расчета </w:t>
      </w:r>
      <w:r w:rsidRPr="009F0B8C">
        <w:t>выбросов</w:t>
      </w:r>
      <w:r>
        <w:t xml:space="preserve"> загрязняющих веществ в атмосферный воздух</w:t>
      </w:r>
    </w:p>
    <w:tbl>
      <w:tblPr>
        <w:tblW w:w="5000" w:type="pct"/>
        <w:tblLook w:val="04A0" w:firstRow="1" w:lastRow="0" w:firstColumn="1" w:lastColumn="0" w:noHBand="0" w:noVBand="1"/>
      </w:tblPr>
      <w:tblGrid>
        <w:gridCol w:w="1387"/>
        <w:gridCol w:w="1857"/>
        <w:gridCol w:w="1014"/>
        <w:gridCol w:w="567"/>
        <w:gridCol w:w="1300"/>
        <w:gridCol w:w="1646"/>
        <w:gridCol w:w="1000"/>
        <w:gridCol w:w="1375"/>
        <w:gridCol w:w="1240"/>
        <w:gridCol w:w="1240"/>
        <w:gridCol w:w="1240"/>
        <w:gridCol w:w="1240"/>
      </w:tblGrid>
      <w:tr w:rsidR="00A91B15" w:rsidRPr="00FD1768" w14:paraId="2F1100BA" w14:textId="77777777" w:rsidTr="00A91B15">
        <w:trPr>
          <w:trHeight w:val="735"/>
          <w:tblHeader/>
        </w:trPr>
        <w:tc>
          <w:tcPr>
            <w:tcW w:w="21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F26FC9" w14:textId="77777777" w:rsidR="00A91B15" w:rsidRPr="00FD1768" w:rsidRDefault="00A91B15" w:rsidP="00A91B15">
            <w:pPr>
              <w:pStyle w:val="ad"/>
            </w:pPr>
            <w:r w:rsidRPr="00FD1768">
              <w:t>Тип судна / высота источника</w:t>
            </w:r>
          </w:p>
        </w:tc>
        <w:tc>
          <w:tcPr>
            <w:tcW w:w="2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B7324F" w14:textId="77777777" w:rsidR="00A91B15" w:rsidRPr="00FD1768" w:rsidRDefault="00A91B15" w:rsidP="00A91B15">
            <w:pPr>
              <w:pStyle w:val="ad"/>
            </w:pPr>
            <w:r w:rsidRPr="00FD1768">
              <w:t>Характеристика оборудования</w:t>
            </w:r>
          </w:p>
        </w:tc>
        <w:tc>
          <w:tcPr>
            <w:tcW w:w="13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11D4B2" w14:textId="77777777" w:rsidR="00A91B15" w:rsidRPr="00FD1768" w:rsidRDefault="00A91B15" w:rsidP="00A91B15">
            <w:pPr>
              <w:pStyle w:val="ad"/>
            </w:pPr>
            <w:r w:rsidRPr="00FD1768">
              <w:t>Мощность одного ИВ, кВт</w:t>
            </w:r>
          </w:p>
        </w:tc>
        <w:tc>
          <w:tcPr>
            <w:tcW w:w="9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197BE4" w14:textId="77777777" w:rsidR="00A91B15" w:rsidRPr="00FD1768" w:rsidRDefault="00A91B15" w:rsidP="00A91B15">
            <w:pPr>
              <w:pStyle w:val="ad"/>
            </w:pPr>
            <w:r w:rsidRPr="00FD1768">
              <w:t>Кол-во ИВ</w:t>
            </w:r>
          </w:p>
        </w:tc>
        <w:tc>
          <w:tcPr>
            <w:tcW w:w="3780" w:type="dxa"/>
            <w:gridSpan w:val="2"/>
            <w:tcBorders>
              <w:top w:val="single" w:sz="4" w:space="0" w:color="auto"/>
              <w:left w:val="nil"/>
              <w:bottom w:val="single" w:sz="4" w:space="0" w:color="auto"/>
              <w:right w:val="single" w:sz="4" w:space="0" w:color="auto"/>
            </w:tcBorders>
            <w:shd w:val="clear" w:color="auto" w:fill="auto"/>
            <w:vAlign w:val="center"/>
            <w:hideMark/>
          </w:tcPr>
          <w:p w14:paraId="2CB2C1C1" w14:textId="77777777" w:rsidR="00A91B15" w:rsidRPr="00FD1768" w:rsidRDefault="00A91B15" w:rsidP="00A91B15">
            <w:pPr>
              <w:pStyle w:val="ad"/>
            </w:pPr>
            <w:r w:rsidRPr="00FD1768">
              <w:t xml:space="preserve">Режим работы, </w:t>
            </w:r>
            <w:proofErr w:type="spellStart"/>
            <w:r w:rsidRPr="00FD1768">
              <w:t>сут</w:t>
            </w:r>
            <w:proofErr w:type="spellEnd"/>
            <w:r w:rsidRPr="00FD1768">
              <w:t>.</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FE07A" w14:textId="77777777" w:rsidR="00A91B15" w:rsidRPr="00FD1768" w:rsidRDefault="00A91B15" w:rsidP="00A91B15">
            <w:pPr>
              <w:pStyle w:val="ad"/>
            </w:pPr>
            <w:r w:rsidRPr="00FD1768">
              <w:t>№№ ИВ</w:t>
            </w:r>
          </w:p>
        </w:tc>
        <w:tc>
          <w:tcPr>
            <w:tcW w:w="17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C13A095" w14:textId="77777777" w:rsidR="00A91B15" w:rsidRPr="00FD1768" w:rsidRDefault="00A91B15" w:rsidP="00A91B15">
            <w:pPr>
              <w:pStyle w:val="ad"/>
            </w:pPr>
            <w:proofErr w:type="spellStart"/>
            <w:r w:rsidRPr="00FD1768">
              <w:t>Одновре-менность</w:t>
            </w:r>
            <w:proofErr w:type="spellEnd"/>
            <w:r w:rsidRPr="00FD1768">
              <w:t xml:space="preserve"> работы оборудования</w:t>
            </w:r>
          </w:p>
        </w:tc>
        <w:tc>
          <w:tcPr>
            <w:tcW w:w="15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43C0F" w14:textId="77777777" w:rsidR="00A91B15" w:rsidRPr="00FD1768" w:rsidRDefault="00A91B15" w:rsidP="00A91B15">
            <w:pPr>
              <w:pStyle w:val="ad"/>
            </w:pPr>
            <w:r w:rsidRPr="00FD1768">
              <w:t>№№ ИЗАВ</w:t>
            </w:r>
          </w:p>
        </w:tc>
        <w:tc>
          <w:tcPr>
            <w:tcW w:w="4740" w:type="dxa"/>
            <w:gridSpan w:val="3"/>
            <w:tcBorders>
              <w:top w:val="single" w:sz="4" w:space="0" w:color="auto"/>
              <w:left w:val="nil"/>
              <w:bottom w:val="single" w:sz="4" w:space="0" w:color="auto"/>
              <w:right w:val="single" w:sz="4" w:space="0" w:color="auto"/>
            </w:tcBorders>
            <w:shd w:val="clear" w:color="auto" w:fill="auto"/>
            <w:noWrap/>
            <w:vAlign w:val="center"/>
            <w:hideMark/>
          </w:tcPr>
          <w:p w14:paraId="3580F3AD" w14:textId="77777777" w:rsidR="00A91B15" w:rsidRPr="00FD1768" w:rsidRDefault="00A91B15" w:rsidP="00A91B15">
            <w:pPr>
              <w:pStyle w:val="ad"/>
            </w:pPr>
            <w:r w:rsidRPr="00FD1768">
              <w:t>Потребность в дизельном топливе</w:t>
            </w:r>
          </w:p>
        </w:tc>
      </w:tr>
      <w:tr w:rsidR="00A91B15" w:rsidRPr="00FD1768" w14:paraId="5B619F2F" w14:textId="77777777" w:rsidTr="00A91B15">
        <w:trPr>
          <w:trHeight w:val="1620"/>
          <w:tblHeader/>
        </w:trPr>
        <w:tc>
          <w:tcPr>
            <w:tcW w:w="2180" w:type="dxa"/>
            <w:vMerge/>
            <w:tcBorders>
              <w:top w:val="single" w:sz="4" w:space="0" w:color="auto"/>
              <w:left w:val="single" w:sz="4" w:space="0" w:color="auto"/>
              <w:bottom w:val="single" w:sz="4" w:space="0" w:color="auto"/>
              <w:right w:val="single" w:sz="4" w:space="0" w:color="auto"/>
            </w:tcBorders>
            <w:vAlign w:val="center"/>
            <w:hideMark/>
          </w:tcPr>
          <w:p w14:paraId="3A55A0FC" w14:textId="77777777" w:rsidR="00A91B15" w:rsidRPr="00FD1768" w:rsidRDefault="00A91B15" w:rsidP="00A91B15">
            <w:pPr>
              <w:pStyle w:val="ad"/>
            </w:pPr>
          </w:p>
        </w:tc>
        <w:tc>
          <w:tcPr>
            <w:tcW w:w="2540" w:type="dxa"/>
            <w:vMerge/>
            <w:tcBorders>
              <w:top w:val="single" w:sz="4" w:space="0" w:color="auto"/>
              <w:left w:val="single" w:sz="4" w:space="0" w:color="auto"/>
              <w:bottom w:val="single" w:sz="4" w:space="0" w:color="auto"/>
              <w:right w:val="single" w:sz="4" w:space="0" w:color="auto"/>
            </w:tcBorders>
            <w:vAlign w:val="center"/>
            <w:hideMark/>
          </w:tcPr>
          <w:p w14:paraId="020DACFB" w14:textId="77777777" w:rsidR="00A91B15" w:rsidRPr="00FD1768" w:rsidRDefault="00A91B15" w:rsidP="00A91B15">
            <w:pPr>
              <w:pStyle w:val="ad"/>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61B1CCF5" w14:textId="77777777" w:rsidR="00A91B15" w:rsidRPr="00FD1768" w:rsidRDefault="00A91B15" w:rsidP="00A91B15">
            <w:pPr>
              <w:pStyle w:val="ad"/>
            </w:pPr>
          </w:p>
        </w:tc>
        <w:tc>
          <w:tcPr>
            <w:tcW w:w="980" w:type="dxa"/>
            <w:vMerge/>
            <w:tcBorders>
              <w:top w:val="single" w:sz="4" w:space="0" w:color="auto"/>
              <w:left w:val="single" w:sz="4" w:space="0" w:color="auto"/>
              <w:bottom w:val="single" w:sz="4" w:space="0" w:color="auto"/>
              <w:right w:val="single" w:sz="4" w:space="0" w:color="auto"/>
            </w:tcBorders>
            <w:vAlign w:val="center"/>
            <w:hideMark/>
          </w:tcPr>
          <w:p w14:paraId="7D10C08C" w14:textId="77777777" w:rsidR="00A91B15" w:rsidRPr="00FD1768" w:rsidRDefault="00A91B15" w:rsidP="00A91B15">
            <w:pPr>
              <w:pStyle w:val="ad"/>
            </w:pPr>
          </w:p>
        </w:tc>
        <w:tc>
          <w:tcPr>
            <w:tcW w:w="1660" w:type="dxa"/>
            <w:tcBorders>
              <w:top w:val="nil"/>
              <w:left w:val="nil"/>
              <w:bottom w:val="single" w:sz="4" w:space="0" w:color="auto"/>
              <w:right w:val="single" w:sz="4" w:space="0" w:color="auto"/>
            </w:tcBorders>
            <w:shd w:val="clear" w:color="auto" w:fill="auto"/>
            <w:vAlign w:val="center"/>
            <w:hideMark/>
          </w:tcPr>
          <w:p w14:paraId="06B7C122" w14:textId="77777777" w:rsidR="00A91B15" w:rsidRPr="00FD1768" w:rsidRDefault="00A91B15" w:rsidP="00A91B15">
            <w:pPr>
              <w:pStyle w:val="ad"/>
            </w:pPr>
            <w:r w:rsidRPr="00FD1768">
              <w:t xml:space="preserve">Переходы, </w:t>
            </w:r>
            <w:proofErr w:type="spellStart"/>
            <w:r w:rsidRPr="00FD1768">
              <w:t>сут</w:t>
            </w:r>
            <w:proofErr w:type="spellEnd"/>
            <w:r w:rsidRPr="00FD1768">
              <w:t>.</w:t>
            </w:r>
          </w:p>
        </w:tc>
        <w:tc>
          <w:tcPr>
            <w:tcW w:w="2120" w:type="dxa"/>
            <w:tcBorders>
              <w:top w:val="nil"/>
              <w:left w:val="nil"/>
              <w:bottom w:val="single" w:sz="4" w:space="0" w:color="auto"/>
              <w:right w:val="single" w:sz="4" w:space="0" w:color="auto"/>
            </w:tcBorders>
            <w:shd w:val="clear" w:color="auto" w:fill="auto"/>
            <w:vAlign w:val="center"/>
            <w:hideMark/>
          </w:tcPr>
          <w:p w14:paraId="5278FC02" w14:textId="77777777" w:rsidR="00A91B15" w:rsidRPr="00FD1768" w:rsidRDefault="00A91B15" w:rsidP="00A91B15">
            <w:pPr>
              <w:pStyle w:val="ad"/>
            </w:pPr>
            <w:r w:rsidRPr="00FD1768">
              <w:t xml:space="preserve">Чистое время работы, ОМР, простои по непогоде, бункеровки, </w:t>
            </w:r>
            <w:proofErr w:type="spellStart"/>
            <w:r w:rsidRPr="00FD1768">
              <w:t>сут</w:t>
            </w:r>
            <w:proofErr w:type="spellEnd"/>
            <w:r w:rsidRPr="00FD1768">
              <w:t>.</w:t>
            </w: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0668BD95" w14:textId="77777777" w:rsidR="00A91B15" w:rsidRPr="00FD1768" w:rsidRDefault="00A91B15" w:rsidP="00A91B15">
            <w:pPr>
              <w:pStyle w:val="ad"/>
            </w:pPr>
          </w:p>
        </w:tc>
        <w:tc>
          <w:tcPr>
            <w:tcW w:w="1760" w:type="dxa"/>
            <w:vMerge/>
            <w:tcBorders>
              <w:top w:val="single" w:sz="4" w:space="0" w:color="auto"/>
              <w:left w:val="single" w:sz="4" w:space="0" w:color="auto"/>
              <w:bottom w:val="single" w:sz="4" w:space="0" w:color="000000"/>
              <w:right w:val="single" w:sz="4" w:space="0" w:color="auto"/>
            </w:tcBorders>
            <w:vAlign w:val="center"/>
            <w:hideMark/>
          </w:tcPr>
          <w:p w14:paraId="7B3DC355" w14:textId="77777777" w:rsidR="00A91B15" w:rsidRPr="00FD1768" w:rsidRDefault="00A91B15" w:rsidP="00A91B15">
            <w:pPr>
              <w:pStyle w:val="ad"/>
            </w:pP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0B7B9BA7" w14:textId="77777777" w:rsidR="00A91B15" w:rsidRPr="00FD1768" w:rsidRDefault="00A91B15" w:rsidP="00A91B15">
            <w:pPr>
              <w:pStyle w:val="ad"/>
            </w:pPr>
          </w:p>
        </w:tc>
        <w:tc>
          <w:tcPr>
            <w:tcW w:w="1580" w:type="dxa"/>
            <w:tcBorders>
              <w:top w:val="nil"/>
              <w:left w:val="nil"/>
              <w:bottom w:val="single" w:sz="4" w:space="0" w:color="auto"/>
              <w:right w:val="single" w:sz="4" w:space="0" w:color="auto"/>
            </w:tcBorders>
            <w:shd w:val="clear" w:color="auto" w:fill="auto"/>
            <w:vAlign w:val="center"/>
            <w:hideMark/>
          </w:tcPr>
          <w:p w14:paraId="200F0E3E" w14:textId="77777777" w:rsidR="00A91B15" w:rsidRPr="00FD1768" w:rsidRDefault="00A91B15" w:rsidP="00A91B15">
            <w:pPr>
              <w:pStyle w:val="ad"/>
            </w:pPr>
            <w:r w:rsidRPr="00FD1768">
              <w:t>г/кВт*ч,</w:t>
            </w:r>
            <w:r w:rsidRPr="00FD1768">
              <w:br/>
              <w:t>на 1 ед./</w:t>
            </w:r>
            <w:r w:rsidRPr="00FD1768">
              <w:br/>
              <w:t>кг/час</w:t>
            </w:r>
          </w:p>
        </w:tc>
        <w:tc>
          <w:tcPr>
            <w:tcW w:w="1580" w:type="dxa"/>
            <w:tcBorders>
              <w:top w:val="nil"/>
              <w:left w:val="nil"/>
              <w:bottom w:val="single" w:sz="4" w:space="0" w:color="auto"/>
              <w:right w:val="single" w:sz="4" w:space="0" w:color="auto"/>
            </w:tcBorders>
            <w:shd w:val="clear" w:color="auto" w:fill="auto"/>
            <w:vAlign w:val="center"/>
            <w:hideMark/>
          </w:tcPr>
          <w:p w14:paraId="7CA21951" w14:textId="77777777" w:rsidR="00A91B15" w:rsidRPr="00FD1768" w:rsidRDefault="00A91B15" w:rsidP="00A91B15">
            <w:pPr>
              <w:pStyle w:val="ad"/>
            </w:pPr>
            <w:r w:rsidRPr="00FD1768">
              <w:t>т/</w:t>
            </w:r>
            <w:proofErr w:type="spellStart"/>
            <w:r w:rsidRPr="00FD1768">
              <w:t>сут</w:t>
            </w:r>
            <w:proofErr w:type="spellEnd"/>
            <w:r w:rsidRPr="00FD1768">
              <w:t>.,</w:t>
            </w:r>
            <w:r w:rsidRPr="00FD1768">
              <w:br/>
              <w:t>на 1 ед.*</w:t>
            </w:r>
          </w:p>
        </w:tc>
        <w:tc>
          <w:tcPr>
            <w:tcW w:w="1580" w:type="dxa"/>
            <w:tcBorders>
              <w:top w:val="nil"/>
              <w:left w:val="nil"/>
              <w:bottom w:val="single" w:sz="4" w:space="0" w:color="auto"/>
              <w:right w:val="single" w:sz="4" w:space="0" w:color="auto"/>
            </w:tcBorders>
            <w:shd w:val="clear" w:color="auto" w:fill="auto"/>
            <w:vAlign w:val="center"/>
            <w:hideMark/>
          </w:tcPr>
          <w:p w14:paraId="71B22C7D" w14:textId="77777777" w:rsidR="00A91B15" w:rsidRPr="00FD1768" w:rsidRDefault="00A91B15" w:rsidP="00A91B15">
            <w:pPr>
              <w:pStyle w:val="ad"/>
            </w:pPr>
            <w:r w:rsidRPr="00FD1768">
              <w:t>т/период</w:t>
            </w:r>
            <w:r w:rsidRPr="00FD1768">
              <w:br/>
              <w:t>на 1 ед.</w:t>
            </w:r>
          </w:p>
        </w:tc>
      </w:tr>
      <w:tr w:rsidR="00A91B15" w:rsidRPr="00FD1768" w14:paraId="140E8DDC" w14:textId="77777777" w:rsidTr="00A91B15">
        <w:trPr>
          <w:trHeight w:val="330"/>
          <w:tblHeader/>
        </w:trPr>
        <w:tc>
          <w:tcPr>
            <w:tcW w:w="2180" w:type="dxa"/>
            <w:tcBorders>
              <w:top w:val="nil"/>
              <w:left w:val="single" w:sz="4" w:space="0" w:color="auto"/>
              <w:bottom w:val="single" w:sz="4" w:space="0" w:color="auto"/>
              <w:right w:val="single" w:sz="4" w:space="0" w:color="auto"/>
            </w:tcBorders>
            <w:shd w:val="clear" w:color="auto" w:fill="auto"/>
            <w:vAlign w:val="center"/>
            <w:hideMark/>
          </w:tcPr>
          <w:p w14:paraId="4B24BDF1" w14:textId="77777777" w:rsidR="00A91B15" w:rsidRPr="00FD1768" w:rsidRDefault="00A91B15" w:rsidP="00A91B15">
            <w:pPr>
              <w:pStyle w:val="ad"/>
            </w:pPr>
            <w:r w:rsidRPr="00FD1768">
              <w:t>1</w:t>
            </w:r>
          </w:p>
        </w:tc>
        <w:tc>
          <w:tcPr>
            <w:tcW w:w="2540" w:type="dxa"/>
            <w:tcBorders>
              <w:top w:val="nil"/>
              <w:left w:val="nil"/>
              <w:bottom w:val="single" w:sz="4" w:space="0" w:color="auto"/>
              <w:right w:val="single" w:sz="4" w:space="0" w:color="auto"/>
            </w:tcBorders>
            <w:shd w:val="clear" w:color="auto" w:fill="auto"/>
            <w:vAlign w:val="center"/>
            <w:hideMark/>
          </w:tcPr>
          <w:p w14:paraId="5B97A7A8" w14:textId="77777777" w:rsidR="00A91B15" w:rsidRPr="00FD1768" w:rsidRDefault="00A91B15" w:rsidP="00A91B15">
            <w:pPr>
              <w:pStyle w:val="ad"/>
            </w:pPr>
            <w:r w:rsidRPr="00FD1768">
              <w:t>2</w:t>
            </w:r>
          </w:p>
        </w:tc>
        <w:tc>
          <w:tcPr>
            <w:tcW w:w="1380" w:type="dxa"/>
            <w:tcBorders>
              <w:top w:val="nil"/>
              <w:left w:val="nil"/>
              <w:bottom w:val="single" w:sz="4" w:space="0" w:color="auto"/>
              <w:right w:val="single" w:sz="4" w:space="0" w:color="auto"/>
            </w:tcBorders>
            <w:shd w:val="clear" w:color="auto" w:fill="auto"/>
            <w:vAlign w:val="center"/>
            <w:hideMark/>
          </w:tcPr>
          <w:p w14:paraId="6407C174" w14:textId="77777777" w:rsidR="00A91B15" w:rsidRPr="00FD1768" w:rsidRDefault="00A91B15" w:rsidP="00A91B15">
            <w:pPr>
              <w:pStyle w:val="ad"/>
            </w:pPr>
            <w:r w:rsidRPr="00FD1768">
              <w:t>3</w:t>
            </w:r>
          </w:p>
        </w:tc>
        <w:tc>
          <w:tcPr>
            <w:tcW w:w="980" w:type="dxa"/>
            <w:tcBorders>
              <w:top w:val="nil"/>
              <w:left w:val="nil"/>
              <w:bottom w:val="single" w:sz="4" w:space="0" w:color="auto"/>
              <w:right w:val="single" w:sz="4" w:space="0" w:color="auto"/>
            </w:tcBorders>
            <w:shd w:val="clear" w:color="auto" w:fill="auto"/>
            <w:vAlign w:val="center"/>
            <w:hideMark/>
          </w:tcPr>
          <w:p w14:paraId="18956EC9" w14:textId="77777777" w:rsidR="00A91B15" w:rsidRPr="00FD1768" w:rsidRDefault="00A91B15" w:rsidP="00A91B15">
            <w:pPr>
              <w:pStyle w:val="ad"/>
            </w:pPr>
            <w:r w:rsidRPr="00FD1768">
              <w:t>4</w:t>
            </w:r>
          </w:p>
        </w:tc>
        <w:tc>
          <w:tcPr>
            <w:tcW w:w="1660" w:type="dxa"/>
            <w:tcBorders>
              <w:top w:val="nil"/>
              <w:left w:val="nil"/>
              <w:bottom w:val="single" w:sz="4" w:space="0" w:color="auto"/>
              <w:right w:val="single" w:sz="4" w:space="0" w:color="auto"/>
            </w:tcBorders>
            <w:shd w:val="clear" w:color="auto" w:fill="auto"/>
            <w:vAlign w:val="center"/>
            <w:hideMark/>
          </w:tcPr>
          <w:p w14:paraId="37C7E139" w14:textId="77777777" w:rsidR="00A91B15" w:rsidRPr="00FD1768" w:rsidRDefault="00A91B15" w:rsidP="00A91B15">
            <w:pPr>
              <w:pStyle w:val="ad"/>
            </w:pPr>
            <w:r w:rsidRPr="00FD1768">
              <w:t>5</w:t>
            </w:r>
          </w:p>
        </w:tc>
        <w:tc>
          <w:tcPr>
            <w:tcW w:w="2120" w:type="dxa"/>
            <w:tcBorders>
              <w:top w:val="nil"/>
              <w:left w:val="nil"/>
              <w:bottom w:val="single" w:sz="4" w:space="0" w:color="auto"/>
              <w:right w:val="single" w:sz="4" w:space="0" w:color="auto"/>
            </w:tcBorders>
            <w:shd w:val="clear" w:color="auto" w:fill="auto"/>
            <w:vAlign w:val="center"/>
            <w:hideMark/>
          </w:tcPr>
          <w:p w14:paraId="0A181722" w14:textId="77777777" w:rsidR="00A91B15" w:rsidRPr="00FD1768" w:rsidRDefault="00A91B15" w:rsidP="00A91B15">
            <w:pPr>
              <w:pStyle w:val="ad"/>
            </w:pPr>
            <w:r w:rsidRPr="00FD1768">
              <w:t>6</w:t>
            </w:r>
          </w:p>
        </w:tc>
        <w:tc>
          <w:tcPr>
            <w:tcW w:w="1260" w:type="dxa"/>
            <w:tcBorders>
              <w:top w:val="nil"/>
              <w:left w:val="nil"/>
              <w:bottom w:val="single" w:sz="4" w:space="0" w:color="auto"/>
              <w:right w:val="single" w:sz="4" w:space="0" w:color="auto"/>
            </w:tcBorders>
            <w:shd w:val="clear" w:color="auto" w:fill="auto"/>
            <w:noWrap/>
            <w:vAlign w:val="center"/>
            <w:hideMark/>
          </w:tcPr>
          <w:p w14:paraId="593C3B82" w14:textId="77777777" w:rsidR="00A91B15" w:rsidRPr="00FD1768" w:rsidRDefault="00A91B15" w:rsidP="00A91B15">
            <w:pPr>
              <w:pStyle w:val="ad"/>
            </w:pPr>
            <w:r w:rsidRPr="00FD1768">
              <w:t>7</w:t>
            </w:r>
          </w:p>
        </w:tc>
        <w:tc>
          <w:tcPr>
            <w:tcW w:w="1760" w:type="dxa"/>
            <w:tcBorders>
              <w:top w:val="nil"/>
              <w:left w:val="nil"/>
              <w:bottom w:val="single" w:sz="4" w:space="0" w:color="auto"/>
              <w:right w:val="single" w:sz="4" w:space="0" w:color="auto"/>
            </w:tcBorders>
            <w:shd w:val="clear" w:color="auto" w:fill="auto"/>
            <w:vAlign w:val="center"/>
            <w:hideMark/>
          </w:tcPr>
          <w:p w14:paraId="76C3C0FE" w14:textId="77777777" w:rsidR="00A91B15" w:rsidRPr="00FD1768" w:rsidRDefault="00A91B15" w:rsidP="00A91B15">
            <w:pPr>
              <w:pStyle w:val="ad"/>
            </w:pPr>
            <w:r w:rsidRPr="00FD1768">
              <w:t>8</w:t>
            </w:r>
          </w:p>
        </w:tc>
        <w:tc>
          <w:tcPr>
            <w:tcW w:w="1580" w:type="dxa"/>
            <w:tcBorders>
              <w:top w:val="nil"/>
              <w:left w:val="nil"/>
              <w:bottom w:val="single" w:sz="4" w:space="0" w:color="auto"/>
              <w:right w:val="single" w:sz="4" w:space="0" w:color="auto"/>
            </w:tcBorders>
            <w:shd w:val="clear" w:color="auto" w:fill="auto"/>
            <w:noWrap/>
            <w:vAlign w:val="center"/>
            <w:hideMark/>
          </w:tcPr>
          <w:p w14:paraId="4ECFB726" w14:textId="77777777" w:rsidR="00A91B15" w:rsidRPr="00FD1768" w:rsidRDefault="00A91B15" w:rsidP="00A91B15">
            <w:pPr>
              <w:pStyle w:val="ad"/>
            </w:pPr>
            <w:r w:rsidRPr="00FD1768">
              <w:t>9</w:t>
            </w:r>
          </w:p>
        </w:tc>
        <w:tc>
          <w:tcPr>
            <w:tcW w:w="1580" w:type="dxa"/>
            <w:tcBorders>
              <w:top w:val="nil"/>
              <w:left w:val="nil"/>
              <w:bottom w:val="single" w:sz="4" w:space="0" w:color="auto"/>
              <w:right w:val="single" w:sz="4" w:space="0" w:color="auto"/>
            </w:tcBorders>
            <w:shd w:val="clear" w:color="auto" w:fill="auto"/>
            <w:vAlign w:val="center"/>
            <w:hideMark/>
          </w:tcPr>
          <w:p w14:paraId="11B215C8" w14:textId="77777777" w:rsidR="00A91B15" w:rsidRPr="00FD1768" w:rsidRDefault="00A91B15" w:rsidP="00A91B15">
            <w:pPr>
              <w:pStyle w:val="ad"/>
            </w:pPr>
            <w:r w:rsidRPr="00FD1768">
              <w:t>10</w:t>
            </w:r>
          </w:p>
        </w:tc>
        <w:tc>
          <w:tcPr>
            <w:tcW w:w="1580" w:type="dxa"/>
            <w:tcBorders>
              <w:top w:val="nil"/>
              <w:left w:val="nil"/>
              <w:bottom w:val="single" w:sz="4" w:space="0" w:color="auto"/>
              <w:right w:val="single" w:sz="4" w:space="0" w:color="auto"/>
            </w:tcBorders>
            <w:shd w:val="clear" w:color="auto" w:fill="auto"/>
            <w:vAlign w:val="center"/>
            <w:hideMark/>
          </w:tcPr>
          <w:p w14:paraId="77FA5F7D" w14:textId="77777777" w:rsidR="00A91B15" w:rsidRPr="00FD1768" w:rsidRDefault="00A91B15" w:rsidP="00A91B15">
            <w:pPr>
              <w:pStyle w:val="ad"/>
            </w:pPr>
            <w:r w:rsidRPr="00FD1768">
              <w:t>11</w:t>
            </w:r>
          </w:p>
        </w:tc>
        <w:tc>
          <w:tcPr>
            <w:tcW w:w="1580" w:type="dxa"/>
            <w:tcBorders>
              <w:top w:val="nil"/>
              <w:left w:val="nil"/>
              <w:bottom w:val="single" w:sz="4" w:space="0" w:color="auto"/>
              <w:right w:val="single" w:sz="4" w:space="0" w:color="auto"/>
            </w:tcBorders>
            <w:shd w:val="clear" w:color="auto" w:fill="auto"/>
            <w:vAlign w:val="center"/>
            <w:hideMark/>
          </w:tcPr>
          <w:p w14:paraId="5B2E2356" w14:textId="77777777" w:rsidR="00A91B15" w:rsidRPr="00FD1768" w:rsidRDefault="00A91B15" w:rsidP="00A91B15">
            <w:pPr>
              <w:pStyle w:val="ad"/>
            </w:pPr>
            <w:r w:rsidRPr="00FD1768">
              <w:t>12</w:t>
            </w:r>
          </w:p>
        </w:tc>
      </w:tr>
      <w:tr w:rsidR="00A91B15" w:rsidRPr="00FD1768" w14:paraId="742A7CBF" w14:textId="77777777" w:rsidTr="00A91B15">
        <w:trPr>
          <w:trHeight w:val="330"/>
        </w:trPr>
        <w:tc>
          <w:tcPr>
            <w:tcW w:w="2020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0D64EED1" w14:textId="77777777" w:rsidR="00A91B15" w:rsidRPr="00FD1768" w:rsidRDefault="00A91B15" w:rsidP="00A91B15">
            <w:pPr>
              <w:pStyle w:val="ac"/>
            </w:pPr>
            <w:r w:rsidRPr="00FD1768">
              <w:t>2021 год</w:t>
            </w:r>
          </w:p>
        </w:tc>
      </w:tr>
      <w:tr w:rsidR="00A91B15" w:rsidRPr="00FD1768" w14:paraId="3E16EDC7" w14:textId="77777777" w:rsidTr="00A91B15">
        <w:trPr>
          <w:trHeight w:val="33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1D00ADC4" w14:textId="77777777" w:rsidR="00A91B15" w:rsidRPr="00FD1768" w:rsidRDefault="00A91B15" w:rsidP="00A91B15">
            <w:pPr>
              <w:pStyle w:val="ac"/>
            </w:pPr>
            <w:r w:rsidRPr="00FD1768">
              <w:t>Инженерно-геофизические изыскания (МОГТ 3D)</w:t>
            </w:r>
          </w:p>
        </w:tc>
      </w:tr>
      <w:tr w:rsidR="00A91B15" w:rsidRPr="00FD1768" w14:paraId="04F39577" w14:textId="77777777" w:rsidTr="00A91B15">
        <w:trPr>
          <w:trHeight w:val="87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10ACC044" w14:textId="77777777" w:rsidR="00A91B15" w:rsidRPr="00FD1768" w:rsidRDefault="00A91B15" w:rsidP="00A91B15">
            <w:pPr>
              <w:pStyle w:val="ac"/>
            </w:pPr>
            <w:r w:rsidRPr="00FD1768">
              <w:t>НИС «Иван Губкин» h= 9 м</w:t>
            </w:r>
          </w:p>
        </w:tc>
        <w:tc>
          <w:tcPr>
            <w:tcW w:w="2540" w:type="dxa"/>
            <w:tcBorders>
              <w:top w:val="nil"/>
              <w:left w:val="nil"/>
              <w:bottom w:val="single" w:sz="4" w:space="0" w:color="auto"/>
              <w:right w:val="single" w:sz="4" w:space="0" w:color="auto"/>
            </w:tcBorders>
            <w:shd w:val="clear" w:color="000000" w:fill="EBF1DE"/>
            <w:vAlign w:val="center"/>
            <w:hideMark/>
          </w:tcPr>
          <w:p w14:paraId="4E58A36E" w14:textId="77777777" w:rsidR="00A91B15" w:rsidRPr="00FD1768" w:rsidRDefault="00A91B15" w:rsidP="00A91B15">
            <w:pPr>
              <w:pStyle w:val="ac"/>
            </w:pPr>
            <w:r w:rsidRPr="00FD1768">
              <w:t xml:space="preserve">Главный двигатель </w:t>
            </w:r>
            <w:proofErr w:type="spellStart"/>
            <w:r w:rsidRPr="00FD1768">
              <w:t>Wartsila</w:t>
            </w:r>
            <w:proofErr w:type="spellEnd"/>
            <w:r w:rsidRPr="00FD1768">
              <w:t xml:space="preserve"> W9L26D2</w:t>
            </w:r>
          </w:p>
        </w:tc>
        <w:tc>
          <w:tcPr>
            <w:tcW w:w="1380" w:type="dxa"/>
            <w:tcBorders>
              <w:top w:val="nil"/>
              <w:left w:val="nil"/>
              <w:bottom w:val="single" w:sz="4" w:space="0" w:color="auto"/>
              <w:right w:val="single" w:sz="4" w:space="0" w:color="auto"/>
            </w:tcBorders>
            <w:shd w:val="clear" w:color="000000" w:fill="EBF1DE"/>
            <w:vAlign w:val="center"/>
            <w:hideMark/>
          </w:tcPr>
          <w:p w14:paraId="39828BAD" w14:textId="77777777" w:rsidR="00A91B15" w:rsidRPr="00FD1768" w:rsidRDefault="00A91B15" w:rsidP="00A91B15">
            <w:pPr>
              <w:pStyle w:val="ac"/>
            </w:pPr>
            <w:r w:rsidRPr="00FD1768">
              <w:t>3060</w:t>
            </w:r>
          </w:p>
        </w:tc>
        <w:tc>
          <w:tcPr>
            <w:tcW w:w="980" w:type="dxa"/>
            <w:tcBorders>
              <w:top w:val="nil"/>
              <w:left w:val="nil"/>
              <w:bottom w:val="single" w:sz="4" w:space="0" w:color="auto"/>
              <w:right w:val="single" w:sz="4" w:space="0" w:color="auto"/>
            </w:tcBorders>
            <w:shd w:val="clear" w:color="000000" w:fill="EBF1DE"/>
            <w:vAlign w:val="center"/>
            <w:hideMark/>
          </w:tcPr>
          <w:p w14:paraId="60354815"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noWrap/>
            <w:vAlign w:val="center"/>
            <w:hideMark/>
          </w:tcPr>
          <w:p w14:paraId="771B3E78" w14:textId="77777777" w:rsidR="00A91B15" w:rsidRPr="00FD1768" w:rsidRDefault="00A91B15" w:rsidP="00A91B15">
            <w:pPr>
              <w:pStyle w:val="ac"/>
            </w:pPr>
            <w:r w:rsidRPr="00FD1768">
              <w:t>50</w:t>
            </w:r>
          </w:p>
        </w:tc>
        <w:tc>
          <w:tcPr>
            <w:tcW w:w="2120" w:type="dxa"/>
            <w:tcBorders>
              <w:top w:val="nil"/>
              <w:left w:val="nil"/>
              <w:bottom w:val="single" w:sz="4" w:space="0" w:color="auto"/>
              <w:right w:val="single" w:sz="4" w:space="0" w:color="auto"/>
            </w:tcBorders>
            <w:shd w:val="clear" w:color="000000" w:fill="EBF1DE"/>
            <w:noWrap/>
            <w:vAlign w:val="center"/>
            <w:hideMark/>
          </w:tcPr>
          <w:p w14:paraId="6B38708F" w14:textId="77777777" w:rsidR="00A91B15" w:rsidRPr="00FD1768" w:rsidRDefault="00A91B15" w:rsidP="00A91B15">
            <w:pPr>
              <w:pStyle w:val="ac"/>
            </w:pPr>
            <w:r w:rsidRPr="00FD1768">
              <w:t>104</w:t>
            </w:r>
          </w:p>
        </w:tc>
        <w:tc>
          <w:tcPr>
            <w:tcW w:w="1260" w:type="dxa"/>
            <w:tcBorders>
              <w:top w:val="nil"/>
              <w:left w:val="nil"/>
              <w:bottom w:val="single" w:sz="4" w:space="0" w:color="auto"/>
              <w:right w:val="single" w:sz="4" w:space="0" w:color="auto"/>
            </w:tcBorders>
            <w:shd w:val="clear" w:color="000000" w:fill="EBF1DE"/>
            <w:vAlign w:val="center"/>
            <w:hideMark/>
          </w:tcPr>
          <w:p w14:paraId="6F431E99" w14:textId="77777777" w:rsidR="00A91B15" w:rsidRPr="00FD1768" w:rsidRDefault="00A91B15" w:rsidP="00A91B15">
            <w:pPr>
              <w:pStyle w:val="ac"/>
            </w:pPr>
            <w:r w:rsidRPr="00FD1768">
              <w:t>1-2</w:t>
            </w:r>
          </w:p>
        </w:tc>
        <w:tc>
          <w:tcPr>
            <w:tcW w:w="1760" w:type="dxa"/>
            <w:tcBorders>
              <w:top w:val="nil"/>
              <w:left w:val="nil"/>
              <w:bottom w:val="single" w:sz="4" w:space="0" w:color="auto"/>
              <w:right w:val="single" w:sz="4" w:space="0" w:color="auto"/>
            </w:tcBorders>
            <w:shd w:val="clear" w:color="000000" w:fill="EBF1DE"/>
            <w:vAlign w:val="center"/>
            <w:hideMark/>
          </w:tcPr>
          <w:p w14:paraId="7CF9CF23" w14:textId="77777777" w:rsidR="00A91B15" w:rsidRPr="00FD1768" w:rsidRDefault="00A91B15" w:rsidP="00A91B15">
            <w:pPr>
              <w:pStyle w:val="ac"/>
            </w:pPr>
            <w:r w:rsidRPr="00FD1768">
              <w:t>1-3</w:t>
            </w:r>
          </w:p>
        </w:tc>
        <w:tc>
          <w:tcPr>
            <w:tcW w:w="15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168C5FCA" w14:textId="77777777" w:rsidR="00A91B15" w:rsidRPr="00FD1768" w:rsidRDefault="00A91B15" w:rsidP="00A91B15">
            <w:pPr>
              <w:pStyle w:val="ac"/>
            </w:pPr>
            <w:r w:rsidRPr="00FD1768">
              <w:t>6001</w:t>
            </w:r>
          </w:p>
        </w:tc>
        <w:tc>
          <w:tcPr>
            <w:tcW w:w="1580" w:type="dxa"/>
            <w:tcBorders>
              <w:top w:val="nil"/>
              <w:left w:val="nil"/>
              <w:bottom w:val="single" w:sz="4" w:space="0" w:color="auto"/>
              <w:right w:val="single" w:sz="4" w:space="0" w:color="auto"/>
            </w:tcBorders>
            <w:shd w:val="clear" w:color="000000" w:fill="EBF1DE"/>
            <w:vAlign w:val="center"/>
            <w:hideMark/>
          </w:tcPr>
          <w:p w14:paraId="2243756B" w14:textId="77777777" w:rsidR="00A91B15" w:rsidRPr="00FD1768" w:rsidRDefault="00A91B15" w:rsidP="00A91B15">
            <w:pPr>
              <w:pStyle w:val="ac"/>
            </w:pPr>
            <w:r w:rsidRPr="00FD1768">
              <w:t>192</w:t>
            </w:r>
          </w:p>
        </w:tc>
        <w:tc>
          <w:tcPr>
            <w:tcW w:w="1580" w:type="dxa"/>
            <w:tcBorders>
              <w:top w:val="nil"/>
              <w:left w:val="nil"/>
              <w:bottom w:val="single" w:sz="4" w:space="0" w:color="auto"/>
              <w:right w:val="single" w:sz="4" w:space="0" w:color="auto"/>
            </w:tcBorders>
            <w:shd w:val="clear" w:color="000000" w:fill="EBF1DE"/>
            <w:noWrap/>
            <w:vAlign w:val="center"/>
            <w:hideMark/>
          </w:tcPr>
          <w:p w14:paraId="10FC43B8" w14:textId="77777777" w:rsidR="00A91B15" w:rsidRPr="00FD1768" w:rsidRDefault="00A91B15" w:rsidP="00A91B15">
            <w:pPr>
              <w:pStyle w:val="ac"/>
            </w:pPr>
            <w:r w:rsidRPr="00FD1768">
              <w:t>14,100</w:t>
            </w:r>
          </w:p>
        </w:tc>
        <w:tc>
          <w:tcPr>
            <w:tcW w:w="1580" w:type="dxa"/>
            <w:tcBorders>
              <w:top w:val="nil"/>
              <w:left w:val="nil"/>
              <w:bottom w:val="single" w:sz="4" w:space="0" w:color="auto"/>
              <w:right w:val="single" w:sz="4" w:space="0" w:color="auto"/>
            </w:tcBorders>
            <w:shd w:val="clear" w:color="000000" w:fill="EBF1DE"/>
            <w:noWrap/>
            <w:vAlign w:val="center"/>
            <w:hideMark/>
          </w:tcPr>
          <w:p w14:paraId="38BEA603" w14:textId="77777777" w:rsidR="00A91B15" w:rsidRPr="00FD1768" w:rsidRDefault="00A91B15" w:rsidP="00A91B15">
            <w:pPr>
              <w:pStyle w:val="ac"/>
            </w:pPr>
            <w:r w:rsidRPr="00FD1768">
              <w:t>1 193,800</w:t>
            </w:r>
          </w:p>
        </w:tc>
      </w:tr>
      <w:tr w:rsidR="00A91B15" w:rsidRPr="00FD1768" w14:paraId="0A2F1DCC"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0FB99794"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DF8B5B9" w14:textId="77777777" w:rsidR="00A91B15" w:rsidRPr="00FD1768" w:rsidRDefault="00A91B15" w:rsidP="00A91B15">
            <w:pPr>
              <w:pStyle w:val="ac"/>
            </w:pPr>
            <w:r w:rsidRPr="00FD1768">
              <w:t xml:space="preserve">Главный двигатель </w:t>
            </w:r>
            <w:proofErr w:type="spellStart"/>
            <w:r w:rsidRPr="00FD1768">
              <w:t>Wartsila</w:t>
            </w:r>
            <w:proofErr w:type="spellEnd"/>
            <w:r w:rsidRPr="00FD1768">
              <w:t xml:space="preserve"> W9L20</w:t>
            </w:r>
          </w:p>
        </w:tc>
        <w:tc>
          <w:tcPr>
            <w:tcW w:w="1380" w:type="dxa"/>
            <w:tcBorders>
              <w:top w:val="nil"/>
              <w:left w:val="nil"/>
              <w:bottom w:val="single" w:sz="4" w:space="0" w:color="auto"/>
              <w:right w:val="single" w:sz="4" w:space="0" w:color="auto"/>
            </w:tcBorders>
            <w:shd w:val="clear" w:color="000000" w:fill="EBF1DE"/>
            <w:vAlign w:val="center"/>
            <w:hideMark/>
          </w:tcPr>
          <w:p w14:paraId="29605373" w14:textId="77777777" w:rsidR="00A91B15" w:rsidRPr="00FD1768" w:rsidRDefault="00A91B15" w:rsidP="00A91B15">
            <w:pPr>
              <w:pStyle w:val="ac"/>
            </w:pPr>
            <w:r w:rsidRPr="00FD1768">
              <w:t>1800</w:t>
            </w:r>
          </w:p>
        </w:tc>
        <w:tc>
          <w:tcPr>
            <w:tcW w:w="980" w:type="dxa"/>
            <w:tcBorders>
              <w:top w:val="nil"/>
              <w:left w:val="nil"/>
              <w:bottom w:val="single" w:sz="4" w:space="0" w:color="auto"/>
              <w:right w:val="single" w:sz="4" w:space="0" w:color="auto"/>
            </w:tcBorders>
            <w:shd w:val="clear" w:color="000000" w:fill="EBF1DE"/>
            <w:vAlign w:val="center"/>
            <w:hideMark/>
          </w:tcPr>
          <w:p w14:paraId="6F6E2310" w14:textId="77777777" w:rsidR="00A91B15" w:rsidRPr="00FD1768" w:rsidRDefault="00A91B15" w:rsidP="00A91B15">
            <w:pPr>
              <w:pStyle w:val="ac"/>
            </w:pPr>
            <w:r w:rsidRPr="00FD1768">
              <w:t>4</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6F44172B" w14:textId="77777777" w:rsidR="00A91B15" w:rsidRPr="00FD1768" w:rsidRDefault="00A91B15" w:rsidP="00A91B15">
            <w:pPr>
              <w:pStyle w:val="ac"/>
            </w:pPr>
            <w:r w:rsidRPr="00FD1768">
              <w:t>154</w:t>
            </w:r>
          </w:p>
        </w:tc>
        <w:tc>
          <w:tcPr>
            <w:tcW w:w="1260" w:type="dxa"/>
            <w:tcBorders>
              <w:top w:val="nil"/>
              <w:left w:val="nil"/>
              <w:bottom w:val="single" w:sz="4" w:space="0" w:color="auto"/>
              <w:right w:val="single" w:sz="4" w:space="0" w:color="auto"/>
            </w:tcBorders>
            <w:shd w:val="clear" w:color="000000" w:fill="EBF1DE"/>
            <w:vAlign w:val="center"/>
            <w:hideMark/>
          </w:tcPr>
          <w:p w14:paraId="2239BE4A" w14:textId="77777777" w:rsidR="00A91B15" w:rsidRPr="00FD1768" w:rsidRDefault="00A91B15" w:rsidP="00A91B15">
            <w:pPr>
              <w:pStyle w:val="ac"/>
            </w:pPr>
            <w:r w:rsidRPr="00FD1768">
              <w:t>3-6</w:t>
            </w:r>
          </w:p>
        </w:tc>
        <w:tc>
          <w:tcPr>
            <w:tcW w:w="1760" w:type="dxa"/>
            <w:tcBorders>
              <w:top w:val="nil"/>
              <w:left w:val="nil"/>
              <w:bottom w:val="single" w:sz="4" w:space="0" w:color="auto"/>
              <w:right w:val="single" w:sz="4" w:space="0" w:color="auto"/>
            </w:tcBorders>
            <w:shd w:val="clear" w:color="000000" w:fill="EBF1DE"/>
            <w:vAlign w:val="center"/>
            <w:hideMark/>
          </w:tcPr>
          <w:p w14:paraId="1C45E57E" w14:textId="77777777" w:rsidR="00A91B15" w:rsidRPr="00FD1768" w:rsidRDefault="00A91B15" w:rsidP="00A91B15">
            <w:pPr>
              <w:pStyle w:val="ac"/>
            </w:pPr>
            <w:r w:rsidRPr="00FD1768">
              <w:t>3-7</w:t>
            </w:r>
          </w:p>
        </w:tc>
        <w:tc>
          <w:tcPr>
            <w:tcW w:w="1580" w:type="dxa"/>
            <w:vMerge/>
            <w:tcBorders>
              <w:top w:val="nil"/>
              <w:left w:val="single" w:sz="4" w:space="0" w:color="auto"/>
              <w:bottom w:val="single" w:sz="4" w:space="0" w:color="000000"/>
              <w:right w:val="single" w:sz="4" w:space="0" w:color="auto"/>
            </w:tcBorders>
            <w:vAlign w:val="center"/>
            <w:hideMark/>
          </w:tcPr>
          <w:p w14:paraId="4081C6A0"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4DADB646" w14:textId="77777777" w:rsidR="00A91B15" w:rsidRPr="00FD1768" w:rsidRDefault="00A91B15" w:rsidP="00A91B15">
            <w:pPr>
              <w:pStyle w:val="ac"/>
            </w:pPr>
            <w:r w:rsidRPr="00FD1768">
              <w:t>195</w:t>
            </w:r>
          </w:p>
        </w:tc>
        <w:tc>
          <w:tcPr>
            <w:tcW w:w="1580" w:type="dxa"/>
            <w:tcBorders>
              <w:top w:val="nil"/>
              <w:left w:val="nil"/>
              <w:bottom w:val="single" w:sz="4" w:space="0" w:color="auto"/>
              <w:right w:val="single" w:sz="4" w:space="0" w:color="auto"/>
            </w:tcBorders>
            <w:shd w:val="clear" w:color="000000" w:fill="EBF1DE"/>
            <w:noWrap/>
            <w:vAlign w:val="center"/>
            <w:hideMark/>
          </w:tcPr>
          <w:p w14:paraId="1C368694" w14:textId="77777777" w:rsidR="00A91B15" w:rsidRPr="00FD1768" w:rsidRDefault="00A91B15" w:rsidP="00A91B15">
            <w:pPr>
              <w:pStyle w:val="ac"/>
            </w:pPr>
            <w:r w:rsidRPr="00FD1768">
              <w:t>8,424</w:t>
            </w:r>
          </w:p>
        </w:tc>
        <w:tc>
          <w:tcPr>
            <w:tcW w:w="1580" w:type="dxa"/>
            <w:tcBorders>
              <w:top w:val="nil"/>
              <w:left w:val="nil"/>
              <w:bottom w:val="single" w:sz="4" w:space="0" w:color="auto"/>
              <w:right w:val="single" w:sz="4" w:space="0" w:color="auto"/>
            </w:tcBorders>
            <w:shd w:val="clear" w:color="000000" w:fill="EBF1DE"/>
            <w:noWrap/>
            <w:vAlign w:val="center"/>
            <w:hideMark/>
          </w:tcPr>
          <w:p w14:paraId="72D5ABDC" w14:textId="77777777" w:rsidR="00A91B15" w:rsidRPr="00FD1768" w:rsidRDefault="00A91B15" w:rsidP="00A91B15">
            <w:pPr>
              <w:pStyle w:val="ac"/>
            </w:pPr>
            <w:r w:rsidRPr="00FD1768">
              <w:t>1 297,296</w:t>
            </w:r>
          </w:p>
        </w:tc>
      </w:tr>
      <w:tr w:rsidR="00A91B15" w:rsidRPr="00FD1768" w14:paraId="78C126F7"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4C96CCC9"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03B2544" w14:textId="77777777" w:rsidR="00A91B15" w:rsidRPr="00FD1768" w:rsidRDefault="00A91B15" w:rsidP="00A91B15">
            <w:pPr>
              <w:pStyle w:val="ac"/>
            </w:pPr>
            <w:r w:rsidRPr="00FD1768">
              <w:t xml:space="preserve">Аварийный дизель – генератор </w:t>
            </w:r>
            <w:proofErr w:type="spellStart"/>
            <w:r w:rsidRPr="00FD1768">
              <w:t>Caterpillar</w:t>
            </w:r>
            <w:proofErr w:type="spellEnd"/>
            <w:r w:rsidRPr="00FD1768">
              <w:t xml:space="preserve"> 3406 DITA</w:t>
            </w:r>
          </w:p>
        </w:tc>
        <w:tc>
          <w:tcPr>
            <w:tcW w:w="1380" w:type="dxa"/>
            <w:tcBorders>
              <w:top w:val="nil"/>
              <w:left w:val="nil"/>
              <w:bottom w:val="single" w:sz="4" w:space="0" w:color="auto"/>
              <w:right w:val="single" w:sz="4" w:space="0" w:color="auto"/>
            </w:tcBorders>
            <w:shd w:val="clear" w:color="000000" w:fill="EBF1DE"/>
            <w:vAlign w:val="center"/>
            <w:hideMark/>
          </w:tcPr>
          <w:p w14:paraId="08119146" w14:textId="77777777" w:rsidR="00A91B15" w:rsidRPr="00FD1768" w:rsidRDefault="00A91B15" w:rsidP="00A91B15">
            <w:pPr>
              <w:pStyle w:val="ac"/>
            </w:pPr>
            <w:r w:rsidRPr="00FD1768">
              <w:t>260</w:t>
            </w:r>
          </w:p>
        </w:tc>
        <w:tc>
          <w:tcPr>
            <w:tcW w:w="980" w:type="dxa"/>
            <w:tcBorders>
              <w:top w:val="nil"/>
              <w:left w:val="nil"/>
              <w:bottom w:val="single" w:sz="4" w:space="0" w:color="auto"/>
              <w:right w:val="single" w:sz="4" w:space="0" w:color="auto"/>
            </w:tcBorders>
            <w:shd w:val="clear" w:color="000000" w:fill="EBF1DE"/>
            <w:vAlign w:val="center"/>
            <w:hideMark/>
          </w:tcPr>
          <w:p w14:paraId="24FEEFAA"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633D204D"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3B0D181E"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00631131"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7397338E" w14:textId="77777777" w:rsidR="00A91B15" w:rsidRPr="00FD1768" w:rsidRDefault="00A91B15" w:rsidP="00A91B15">
            <w:pPr>
              <w:pStyle w:val="ac"/>
            </w:pPr>
            <w:r w:rsidRPr="00FD1768">
              <w:t>211</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0AA1B59E" w14:textId="77777777" w:rsidR="00A91B15" w:rsidRPr="00FD1768" w:rsidRDefault="00A91B15" w:rsidP="00A91B15">
            <w:pPr>
              <w:pStyle w:val="ac"/>
            </w:pPr>
            <w:r w:rsidRPr="00FD1768">
              <w:t>-</w:t>
            </w:r>
          </w:p>
        </w:tc>
      </w:tr>
      <w:tr w:rsidR="00A91B15" w:rsidRPr="00FD1768" w14:paraId="0E5F3FBA"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2500D741" w14:textId="77777777" w:rsidR="00A91B15" w:rsidRPr="00FD1768" w:rsidRDefault="00A91B15" w:rsidP="00A91B15">
            <w:pPr>
              <w:pStyle w:val="ac"/>
            </w:pPr>
          </w:p>
        </w:tc>
        <w:tc>
          <w:tcPr>
            <w:tcW w:w="2540" w:type="dxa"/>
            <w:vMerge w:val="restart"/>
            <w:tcBorders>
              <w:top w:val="nil"/>
              <w:left w:val="single" w:sz="4" w:space="0" w:color="auto"/>
              <w:bottom w:val="single" w:sz="4" w:space="0" w:color="auto"/>
              <w:right w:val="single" w:sz="4" w:space="0" w:color="auto"/>
            </w:tcBorders>
            <w:shd w:val="clear" w:color="000000" w:fill="EBF1DE"/>
            <w:vAlign w:val="center"/>
            <w:hideMark/>
          </w:tcPr>
          <w:p w14:paraId="2C4EA677" w14:textId="77777777" w:rsidR="00A91B15" w:rsidRPr="00FD1768" w:rsidRDefault="00A91B15" w:rsidP="00A91B15">
            <w:pPr>
              <w:pStyle w:val="ac"/>
            </w:pPr>
            <w:proofErr w:type="spellStart"/>
            <w:r w:rsidRPr="00FD1768">
              <w:t>Инсинератор</w:t>
            </w:r>
            <w:proofErr w:type="spellEnd"/>
            <w:r w:rsidRPr="00FD1768">
              <w:br/>
            </w:r>
            <w:proofErr w:type="spellStart"/>
            <w:r w:rsidRPr="00FD1768">
              <w:t>TEAMTec</w:t>
            </w:r>
            <w:proofErr w:type="spellEnd"/>
            <w:r w:rsidRPr="00FD1768">
              <w:t xml:space="preserve"> AS OG200C</w:t>
            </w:r>
          </w:p>
        </w:tc>
        <w:tc>
          <w:tcPr>
            <w:tcW w:w="13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6054F281" w14:textId="77777777" w:rsidR="00A91B15" w:rsidRPr="00FD1768" w:rsidRDefault="00A91B15" w:rsidP="00A91B15">
            <w:pPr>
              <w:pStyle w:val="ac"/>
            </w:pPr>
            <w:r w:rsidRPr="00FD1768">
              <w:t>465</w:t>
            </w:r>
          </w:p>
        </w:tc>
        <w:tc>
          <w:tcPr>
            <w:tcW w:w="9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35E81F72"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250B376D"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3A5A105D" w14:textId="77777777" w:rsidR="00A91B15" w:rsidRPr="00FD1768" w:rsidRDefault="00A91B15" w:rsidP="00A91B15">
            <w:pPr>
              <w:pStyle w:val="ac"/>
            </w:pPr>
            <w:r w:rsidRPr="00FD1768">
              <w:t>7</w:t>
            </w:r>
          </w:p>
        </w:tc>
        <w:tc>
          <w:tcPr>
            <w:tcW w:w="1760" w:type="dxa"/>
            <w:tcBorders>
              <w:top w:val="nil"/>
              <w:left w:val="nil"/>
              <w:bottom w:val="single" w:sz="4" w:space="0" w:color="auto"/>
              <w:right w:val="single" w:sz="4" w:space="0" w:color="auto"/>
            </w:tcBorders>
            <w:shd w:val="clear" w:color="000000" w:fill="EBF1DE"/>
            <w:vAlign w:val="center"/>
            <w:hideMark/>
          </w:tcPr>
          <w:p w14:paraId="2C32895E" w14:textId="77777777" w:rsidR="00A91B15" w:rsidRPr="00FD1768" w:rsidRDefault="00A91B15" w:rsidP="00A91B15">
            <w:pPr>
              <w:pStyle w:val="ac"/>
            </w:pPr>
            <w:r w:rsidRPr="00FD1768">
              <w:t>46</w:t>
            </w:r>
          </w:p>
        </w:tc>
        <w:tc>
          <w:tcPr>
            <w:tcW w:w="1580" w:type="dxa"/>
            <w:vMerge/>
            <w:tcBorders>
              <w:top w:val="nil"/>
              <w:left w:val="single" w:sz="4" w:space="0" w:color="auto"/>
              <w:bottom w:val="single" w:sz="4" w:space="0" w:color="000000"/>
              <w:right w:val="single" w:sz="4" w:space="0" w:color="auto"/>
            </w:tcBorders>
            <w:vAlign w:val="center"/>
            <w:hideMark/>
          </w:tcPr>
          <w:p w14:paraId="29CC9CDD"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29AA893A"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0,090 т дизельного топлива. Для </w:t>
            </w:r>
            <w:proofErr w:type="spellStart"/>
            <w:r w:rsidRPr="00FD1768">
              <w:t>единакратного</w:t>
            </w:r>
            <w:proofErr w:type="spellEnd"/>
            <w:r w:rsidRPr="00FD1768">
              <w:t xml:space="preserve"> розжига необходимо </w:t>
            </w:r>
            <w:r w:rsidRPr="00FD1768">
              <w:lastRenderedPageBreak/>
              <w:t xml:space="preserve">примерно 5 литров </w:t>
            </w:r>
            <w:proofErr w:type="spellStart"/>
            <w:r w:rsidRPr="00FD1768">
              <w:t>дизеьнго</w:t>
            </w:r>
            <w:proofErr w:type="spellEnd"/>
            <w:r w:rsidRPr="00FD1768">
              <w:t xml:space="preserve"> топлива</w:t>
            </w:r>
          </w:p>
        </w:tc>
      </w:tr>
      <w:tr w:rsidR="00A91B15" w:rsidRPr="00FD1768" w14:paraId="7A427067"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771C8B3F" w14:textId="77777777" w:rsidR="00A91B15" w:rsidRPr="00FD1768" w:rsidRDefault="00A91B15" w:rsidP="00A91B15">
            <w:pPr>
              <w:pStyle w:val="ac"/>
            </w:pPr>
          </w:p>
        </w:tc>
        <w:tc>
          <w:tcPr>
            <w:tcW w:w="2540" w:type="dxa"/>
            <w:vMerge/>
            <w:tcBorders>
              <w:top w:val="nil"/>
              <w:left w:val="single" w:sz="4" w:space="0" w:color="auto"/>
              <w:bottom w:val="single" w:sz="4" w:space="0" w:color="auto"/>
              <w:right w:val="single" w:sz="4" w:space="0" w:color="auto"/>
            </w:tcBorders>
            <w:vAlign w:val="center"/>
            <w:hideMark/>
          </w:tcPr>
          <w:p w14:paraId="1D16F76F" w14:textId="77777777" w:rsidR="00A91B15" w:rsidRPr="00FD1768" w:rsidRDefault="00A91B15" w:rsidP="00A91B15">
            <w:pPr>
              <w:pStyle w:val="ac"/>
            </w:pPr>
          </w:p>
        </w:tc>
        <w:tc>
          <w:tcPr>
            <w:tcW w:w="1380" w:type="dxa"/>
            <w:vMerge/>
            <w:tcBorders>
              <w:top w:val="nil"/>
              <w:left w:val="single" w:sz="4" w:space="0" w:color="auto"/>
              <w:bottom w:val="single" w:sz="4" w:space="0" w:color="auto"/>
              <w:right w:val="single" w:sz="4" w:space="0" w:color="auto"/>
            </w:tcBorders>
            <w:vAlign w:val="center"/>
            <w:hideMark/>
          </w:tcPr>
          <w:p w14:paraId="151F276E" w14:textId="77777777" w:rsidR="00A91B15" w:rsidRPr="00FD1768" w:rsidRDefault="00A91B15" w:rsidP="00A91B15">
            <w:pPr>
              <w:pStyle w:val="ac"/>
            </w:pPr>
          </w:p>
        </w:tc>
        <w:tc>
          <w:tcPr>
            <w:tcW w:w="980" w:type="dxa"/>
            <w:vMerge/>
            <w:tcBorders>
              <w:top w:val="nil"/>
              <w:left w:val="single" w:sz="4" w:space="0" w:color="auto"/>
              <w:bottom w:val="single" w:sz="4" w:space="0" w:color="auto"/>
              <w:right w:val="single" w:sz="4" w:space="0" w:color="auto"/>
            </w:tcBorders>
            <w:vAlign w:val="center"/>
            <w:hideMark/>
          </w:tcPr>
          <w:p w14:paraId="67387316"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7BA401CF" w14:textId="77777777" w:rsidR="00A91B15" w:rsidRPr="00FD1768" w:rsidRDefault="00A91B15" w:rsidP="00A91B15">
            <w:pPr>
              <w:pStyle w:val="ac"/>
            </w:pPr>
            <w:r w:rsidRPr="00FD1768">
              <w:t>#ССЫЛКА!</w:t>
            </w:r>
          </w:p>
        </w:tc>
        <w:tc>
          <w:tcPr>
            <w:tcW w:w="1260" w:type="dxa"/>
            <w:tcBorders>
              <w:top w:val="nil"/>
              <w:left w:val="nil"/>
              <w:bottom w:val="single" w:sz="4" w:space="0" w:color="auto"/>
              <w:right w:val="single" w:sz="4" w:space="0" w:color="auto"/>
            </w:tcBorders>
            <w:shd w:val="clear" w:color="000000" w:fill="EBF1DE"/>
            <w:vAlign w:val="center"/>
            <w:hideMark/>
          </w:tcPr>
          <w:p w14:paraId="5DE654D7" w14:textId="77777777" w:rsidR="00A91B15" w:rsidRPr="00FD1768" w:rsidRDefault="00A91B15" w:rsidP="00A91B15">
            <w:pPr>
              <w:pStyle w:val="ac"/>
            </w:pPr>
            <w:r w:rsidRPr="00FD1768">
              <w:t>8</w:t>
            </w:r>
          </w:p>
        </w:tc>
        <w:tc>
          <w:tcPr>
            <w:tcW w:w="1760" w:type="dxa"/>
            <w:tcBorders>
              <w:top w:val="nil"/>
              <w:left w:val="nil"/>
              <w:bottom w:val="single" w:sz="4" w:space="0" w:color="auto"/>
              <w:right w:val="single" w:sz="4" w:space="0" w:color="auto"/>
            </w:tcBorders>
            <w:shd w:val="clear" w:color="000000" w:fill="EBF1DE"/>
            <w:vAlign w:val="center"/>
            <w:hideMark/>
          </w:tcPr>
          <w:p w14:paraId="685192A5" w14:textId="77777777" w:rsidR="00A91B15" w:rsidRPr="00FD1768" w:rsidRDefault="00A91B15" w:rsidP="00A91B15">
            <w:pPr>
              <w:pStyle w:val="ac"/>
            </w:pPr>
            <w:r w:rsidRPr="00FD1768">
              <w:t>47</w:t>
            </w:r>
          </w:p>
        </w:tc>
        <w:tc>
          <w:tcPr>
            <w:tcW w:w="1580" w:type="dxa"/>
            <w:vMerge/>
            <w:tcBorders>
              <w:top w:val="nil"/>
              <w:left w:val="single" w:sz="4" w:space="0" w:color="auto"/>
              <w:bottom w:val="single" w:sz="4" w:space="0" w:color="000000"/>
              <w:right w:val="single" w:sz="4" w:space="0" w:color="auto"/>
            </w:tcBorders>
            <w:vAlign w:val="center"/>
            <w:hideMark/>
          </w:tcPr>
          <w:p w14:paraId="1C73BC47"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1F0ABEB2"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52 кг/</w:t>
            </w:r>
            <w:proofErr w:type="spellStart"/>
            <w:r w:rsidRPr="00FD1768">
              <w:t>сут</w:t>
            </w:r>
            <w:proofErr w:type="spellEnd"/>
            <w:r w:rsidRPr="00FD1768">
              <w:t>.,</w:t>
            </w:r>
            <w:r w:rsidRPr="00FD1768">
              <w:br/>
              <w:t>время работы 166 часов или 21 суток (по 8 часов в день)</w:t>
            </w:r>
          </w:p>
        </w:tc>
      </w:tr>
      <w:tr w:rsidR="00A91B15" w:rsidRPr="00FD1768" w14:paraId="25BC937F" w14:textId="77777777" w:rsidTr="00A91B15">
        <w:trPr>
          <w:trHeight w:val="1230"/>
        </w:trPr>
        <w:tc>
          <w:tcPr>
            <w:tcW w:w="2180" w:type="dxa"/>
            <w:vMerge/>
            <w:tcBorders>
              <w:top w:val="nil"/>
              <w:left w:val="single" w:sz="4" w:space="0" w:color="auto"/>
              <w:bottom w:val="single" w:sz="4" w:space="0" w:color="000000"/>
              <w:right w:val="single" w:sz="4" w:space="0" w:color="auto"/>
            </w:tcBorders>
            <w:vAlign w:val="center"/>
            <w:hideMark/>
          </w:tcPr>
          <w:p w14:paraId="61DF1308"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45E9FE3C" w14:textId="77777777" w:rsidR="00A91B15" w:rsidRPr="00A91B15" w:rsidRDefault="00A91B15" w:rsidP="00A91B15">
            <w:pPr>
              <w:pStyle w:val="ac"/>
              <w:rPr>
                <w:lang w:val="en-US"/>
              </w:rPr>
            </w:pPr>
            <w:proofErr w:type="spellStart"/>
            <w:r w:rsidRPr="00A91B15">
              <w:rPr>
                <w:lang w:val="en-US"/>
              </w:rPr>
              <w:t>Gertsen</w:t>
            </w:r>
            <w:proofErr w:type="spellEnd"/>
            <w:r w:rsidRPr="00A91B15">
              <w:rPr>
                <w:lang w:val="en-US"/>
              </w:rPr>
              <w:t xml:space="preserve"> &amp; Olufsen A/S</w:t>
            </w:r>
            <w:r w:rsidRPr="00A91B15">
              <w:rPr>
                <w:lang w:val="en-US"/>
              </w:rPr>
              <w:br/>
              <w:t>BR011100</w:t>
            </w:r>
          </w:p>
        </w:tc>
        <w:tc>
          <w:tcPr>
            <w:tcW w:w="1380" w:type="dxa"/>
            <w:tcBorders>
              <w:top w:val="nil"/>
              <w:left w:val="nil"/>
              <w:bottom w:val="single" w:sz="4" w:space="0" w:color="auto"/>
              <w:right w:val="single" w:sz="4" w:space="0" w:color="auto"/>
            </w:tcBorders>
            <w:shd w:val="clear" w:color="000000" w:fill="EBF1DE"/>
            <w:vAlign w:val="center"/>
            <w:hideMark/>
          </w:tcPr>
          <w:p w14:paraId="3CCB25F4"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EBF1DE"/>
            <w:vAlign w:val="center"/>
            <w:hideMark/>
          </w:tcPr>
          <w:p w14:paraId="587BD988"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225512B8"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EBF1DE"/>
            <w:vAlign w:val="center"/>
            <w:hideMark/>
          </w:tcPr>
          <w:p w14:paraId="34BBEE4B" w14:textId="77777777" w:rsidR="00A91B15" w:rsidRPr="00FD1768" w:rsidRDefault="00A91B15" w:rsidP="00A91B15">
            <w:pPr>
              <w:pStyle w:val="ac"/>
            </w:pPr>
            <w:r w:rsidRPr="00FD1768">
              <w:t>9</w:t>
            </w:r>
          </w:p>
        </w:tc>
        <w:tc>
          <w:tcPr>
            <w:tcW w:w="1760" w:type="dxa"/>
            <w:tcBorders>
              <w:top w:val="nil"/>
              <w:left w:val="nil"/>
              <w:bottom w:val="single" w:sz="4" w:space="0" w:color="auto"/>
              <w:right w:val="single" w:sz="4" w:space="0" w:color="auto"/>
            </w:tcBorders>
            <w:shd w:val="clear" w:color="000000" w:fill="EBF1DE"/>
            <w:vAlign w:val="center"/>
            <w:hideMark/>
          </w:tcPr>
          <w:p w14:paraId="28B177BB" w14:textId="77777777" w:rsidR="00A91B15" w:rsidRPr="00FD1768" w:rsidRDefault="00A91B15" w:rsidP="00A91B15">
            <w:pPr>
              <w:pStyle w:val="ac"/>
            </w:pPr>
            <w:r w:rsidRPr="00FD1768">
              <w:t>78</w:t>
            </w:r>
          </w:p>
        </w:tc>
        <w:tc>
          <w:tcPr>
            <w:tcW w:w="1580" w:type="dxa"/>
            <w:vMerge/>
            <w:tcBorders>
              <w:top w:val="nil"/>
              <w:left w:val="single" w:sz="4" w:space="0" w:color="auto"/>
              <w:bottom w:val="single" w:sz="4" w:space="0" w:color="000000"/>
              <w:right w:val="single" w:sz="4" w:space="0" w:color="auto"/>
            </w:tcBorders>
            <w:vAlign w:val="center"/>
            <w:hideMark/>
          </w:tcPr>
          <w:p w14:paraId="3B4B1B86"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4B6BAE4F" w14:textId="77777777" w:rsidR="00A91B15" w:rsidRPr="00FD1768" w:rsidRDefault="00A91B15" w:rsidP="00A91B15">
            <w:pPr>
              <w:pStyle w:val="ac"/>
            </w:pPr>
            <w:r w:rsidRPr="00FD1768">
              <w:t>211</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7D0AE33D" w14:textId="77777777" w:rsidR="00A91B15" w:rsidRPr="00FD1768" w:rsidRDefault="00A91B15" w:rsidP="00A91B15">
            <w:pPr>
              <w:pStyle w:val="ac"/>
            </w:pPr>
            <w:r w:rsidRPr="00FD1768">
              <w:t>-</w:t>
            </w:r>
          </w:p>
        </w:tc>
      </w:tr>
      <w:tr w:rsidR="00A91B15" w:rsidRPr="00FD1768" w14:paraId="1BE525CA" w14:textId="77777777" w:rsidTr="00A91B15">
        <w:trPr>
          <w:trHeight w:val="116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4E733E2F" w14:textId="77777777" w:rsidR="00A91B15" w:rsidRPr="00FD1768" w:rsidRDefault="00A91B15" w:rsidP="00A91B15">
            <w:pPr>
              <w:pStyle w:val="ac"/>
            </w:pPr>
            <w:r w:rsidRPr="00FD1768">
              <w:t>НИС «Геофизик» h=10 м</w:t>
            </w:r>
          </w:p>
        </w:tc>
        <w:tc>
          <w:tcPr>
            <w:tcW w:w="2540" w:type="dxa"/>
            <w:tcBorders>
              <w:top w:val="nil"/>
              <w:left w:val="nil"/>
              <w:bottom w:val="single" w:sz="4" w:space="0" w:color="auto"/>
              <w:right w:val="single" w:sz="4" w:space="0" w:color="auto"/>
            </w:tcBorders>
            <w:shd w:val="clear" w:color="000000" w:fill="EBF1DE"/>
            <w:vAlign w:val="center"/>
            <w:hideMark/>
          </w:tcPr>
          <w:p w14:paraId="3625831E" w14:textId="77777777" w:rsidR="00A91B15" w:rsidRPr="00FD1768" w:rsidRDefault="00A91B15" w:rsidP="00A91B15">
            <w:pPr>
              <w:pStyle w:val="ac"/>
            </w:pPr>
            <w:r w:rsidRPr="00FD1768">
              <w:t xml:space="preserve">Главный двигатель VEB </w:t>
            </w:r>
            <w:proofErr w:type="spellStart"/>
            <w:r w:rsidRPr="00FD1768">
              <w:t>Schwermaschinenbau</w:t>
            </w:r>
            <w:proofErr w:type="spellEnd"/>
            <w:r w:rsidRPr="00FD1768">
              <w:t xml:space="preserve"> «</w:t>
            </w:r>
            <w:proofErr w:type="spellStart"/>
            <w:r w:rsidRPr="00FD1768">
              <w:t>Karl</w:t>
            </w:r>
            <w:proofErr w:type="spellEnd"/>
            <w:r w:rsidRPr="00FD1768">
              <w:t xml:space="preserve"> </w:t>
            </w:r>
            <w:proofErr w:type="spellStart"/>
            <w:r w:rsidRPr="00FD1768">
              <w:t>Liebknecht</w:t>
            </w:r>
            <w:proofErr w:type="spellEnd"/>
            <w:r w:rsidRPr="00FD1768">
              <w:t>»</w:t>
            </w:r>
            <w:r w:rsidRPr="00FD1768">
              <w:br/>
              <w:t>6 NVD 48 A-2U</w:t>
            </w:r>
          </w:p>
        </w:tc>
        <w:tc>
          <w:tcPr>
            <w:tcW w:w="1380" w:type="dxa"/>
            <w:tcBorders>
              <w:top w:val="nil"/>
              <w:left w:val="nil"/>
              <w:bottom w:val="single" w:sz="4" w:space="0" w:color="auto"/>
              <w:right w:val="single" w:sz="4" w:space="0" w:color="auto"/>
            </w:tcBorders>
            <w:shd w:val="clear" w:color="000000" w:fill="EBF1DE"/>
            <w:vAlign w:val="center"/>
            <w:hideMark/>
          </w:tcPr>
          <w:p w14:paraId="5823DAE8" w14:textId="77777777" w:rsidR="00A91B15" w:rsidRPr="00FD1768" w:rsidRDefault="00A91B15" w:rsidP="00A91B15">
            <w:pPr>
              <w:pStyle w:val="ac"/>
            </w:pPr>
            <w:r w:rsidRPr="00FD1768">
              <w:t>736</w:t>
            </w:r>
          </w:p>
        </w:tc>
        <w:tc>
          <w:tcPr>
            <w:tcW w:w="980" w:type="dxa"/>
            <w:tcBorders>
              <w:top w:val="nil"/>
              <w:left w:val="nil"/>
              <w:bottom w:val="single" w:sz="4" w:space="0" w:color="auto"/>
              <w:right w:val="single" w:sz="4" w:space="0" w:color="auto"/>
            </w:tcBorders>
            <w:shd w:val="clear" w:color="000000" w:fill="EBF1DE"/>
            <w:vAlign w:val="center"/>
            <w:hideMark/>
          </w:tcPr>
          <w:p w14:paraId="7291DB48"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609653AA"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noWrap/>
            <w:vAlign w:val="center"/>
            <w:hideMark/>
          </w:tcPr>
          <w:p w14:paraId="02147A00" w14:textId="77777777" w:rsidR="00A91B15" w:rsidRPr="00FD1768" w:rsidRDefault="00A91B15" w:rsidP="00A91B15">
            <w:pPr>
              <w:pStyle w:val="ac"/>
            </w:pPr>
            <w:r w:rsidRPr="00FD1768">
              <w:t>47</w:t>
            </w:r>
          </w:p>
        </w:tc>
        <w:tc>
          <w:tcPr>
            <w:tcW w:w="1260" w:type="dxa"/>
            <w:tcBorders>
              <w:top w:val="nil"/>
              <w:left w:val="nil"/>
              <w:bottom w:val="single" w:sz="4" w:space="0" w:color="auto"/>
              <w:right w:val="single" w:sz="4" w:space="0" w:color="auto"/>
            </w:tcBorders>
            <w:shd w:val="clear" w:color="000000" w:fill="EBF1DE"/>
            <w:noWrap/>
            <w:vAlign w:val="center"/>
            <w:hideMark/>
          </w:tcPr>
          <w:p w14:paraId="66991249" w14:textId="77777777" w:rsidR="00A91B15" w:rsidRPr="00FD1768" w:rsidRDefault="00A91B15" w:rsidP="00A91B15">
            <w:pPr>
              <w:pStyle w:val="ac"/>
            </w:pPr>
            <w:r w:rsidRPr="00FD1768">
              <w:t>10</w:t>
            </w:r>
          </w:p>
        </w:tc>
        <w:tc>
          <w:tcPr>
            <w:tcW w:w="1760" w:type="dxa"/>
            <w:tcBorders>
              <w:top w:val="nil"/>
              <w:left w:val="nil"/>
              <w:bottom w:val="single" w:sz="4" w:space="0" w:color="auto"/>
              <w:right w:val="single" w:sz="4" w:space="0" w:color="auto"/>
            </w:tcBorders>
            <w:shd w:val="clear" w:color="000000" w:fill="EBF1DE"/>
            <w:noWrap/>
            <w:vAlign w:val="center"/>
            <w:hideMark/>
          </w:tcPr>
          <w:p w14:paraId="195F74E2" w14:textId="77777777" w:rsidR="00A91B15" w:rsidRPr="00FD1768" w:rsidRDefault="00A91B15" w:rsidP="00A91B15">
            <w:pPr>
              <w:pStyle w:val="ac"/>
            </w:pPr>
            <w:r w:rsidRPr="00FD1768">
              <w:t>1</w:t>
            </w:r>
          </w:p>
        </w:tc>
        <w:tc>
          <w:tcPr>
            <w:tcW w:w="1580" w:type="dxa"/>
            <w:vMerge w:val="restart"/>
            <w:tcBorders>
              <w:top w:val="nil"/>
              <w:left w:val="single" w:sz="4" w:space="0" w:color="auto"/>
              <w:bottom w:val="single" w:sz="4" w:space="0" w:color="auto"/>
              <w:right w:val="single" w:sz="4" w:space="0" w:color="auto"/>
            </w:tcBorders>
            <w:shd w:val="clear" w:color="000000" w:fill="EBF1DE"/>
            <w:noWrap/>
            <w:vAlign w:val="center"/>
            <w:hideMark/>
          </w:tcPr>
          <w:p w14:paraId="7E13BDF7" w14:textId="77777777" w:rsidR="00A91B15" w:rsidRPr="00FD1768" w:rsidRDefault="00A91B15" w:rsidP="00A91B15">
            <w:pPr>
              <w:pStyle w:val="ac"/>
            </w:pPr>
            <w:r w:rsidRPr="00FD1768">
              <w:t>6002</w:t>
            </w:r>
          </w:p>
        </w:tc>
        <w:tc>
          <w:tcPr>
            <w:tcW w:w="1580" w:type="dxa"/>
            <w:tcBorders>
              <w:top w:val="nil"/>
              <w:left w:val="nil"/>
              <w:bottom w:val="single" w:sz="4" w:space="0" w:color="auto"/>
              <w:right w:val="single" w:sz="4" w:space="0" w:color="auto"/>
            </w:tcBorders>
            <w:shd w:val="clear" w:color="000000" w:fill="EBF1DE"/>
            <w:noWrap/>
            <w:vAlign w:val="center"/>
            <w:hideMark/>
          </w:tcPr>
          <w:p w14:paraId="566BB1F4" w14:textId="77777777" w:rsidR="00A91B15" w:rsidRPr="00FD1768" w:rsidRDefault="00A91B15" w:rsidP="00A91B15">
            <w:pPr>
              <w:pStyle w:val="ac"/>
            </w:pPr>
            <w:r w:rsidRPr="00FD1768">
              <w:t>168</w:t>
            </w:r>
          </w:p>
        </w:tc>
        <w:tc>
          <w:tcPr>
            <w:tcW w:w="1580" w:type="dxa"/>
            <w:tcBorders>
              <w:top w:val="nil"/>
              <w:left w:val="nil"/>
              <w:bottom w:val="single" w:sz="4" w:space="0" w:color="auto"/>
              <w:right w:val="single" w:sz="4" w:space="0" w:color="auto"/>
            </w:tcBorders>
            <w:shd w:val="clear" w:color="000000" w:fill="EBF1DE"/>
            <w:noWrap/>
            <w:vAlign w:val="center"/>
            <w:hideMark/>
          </w:tcPr>
          <w:p w14:paraId="7C96B5FA" w14:textId="77777777" w:rsidR="00A91B15" w:rsidRPr="00FD1768" w:rsidRDefault="00A91B15" w:rsidP="00A91B15">
            <w:pPr>
              <w:pStyle w:val="ac"/>
            </w:pPr>
            <w:r w:rsidRPr="00FD1768">
              <w:t>2,968</w:t>
            </w:r>
          </w:p>
        </w:tc>
        <w:tc>
          <w:tcPr>
            <w:tcW w:w="1580" w:type="dxa"/>
            <w:tcBorders>
              <w:top w:val="nil"/>
              <w:left w:val="nil"/>
              <w:bottom w:val="single" w:sz="4" w:space="0" w:color="auto"/>
              <w:right w:val="single" w:sz="4" w:space="0" w:color="auto"/>
            </w:tcBorders>
            <w:shd w:val="clear" w:color="000000" w:fill="EBF1DE"/>
            <w:noWrap/>
            <w:vAlign w:val="center"/>
            <w:hideMark/>
          </w:tcPr>
          <w:p w14:paraId="3CD03DF1" w14:textId="77777777" w:rsidR="00A91B15" w:rsidRPr="00FD1768" w:rsidRDefault="00A91B15" w:rsidP="00A91B15">
            <w:pPr>
              <w:pStyle w:val="ac"/>
            </w:pPr>
            <w:r w:rsidRPr="00FD1768">
              <w:t>165,219</w:t>
            </w:r>
          </w:p>
        </w:tc>
      </w:tr>
      <w:tr w:rsidR="00A91B15" w:rsidRPr="00FD1768" w14:paraId="526A8941" w14:textId="77777777" w:rsidTr="00A91B15">
        <w:trPr>
          <w:trHeight w:val="1020"/>
        </w:trPr>
        <w:tc>
          <w:tcPr>
            <w:tcW w:w="2180" w:type="dxa"/>
            <w:vMerge/>
            <w:tcBorders>
              <w:top w:val="nil"/>
              <w:left w:val="single" w:sz="4" w:space="0" w:color="auto"/>
              <w:bottom w:val="single" w:sz="4" w:space="0" w:color="auto"/>
              <w:right w:val="single" w:sz="4" w:space="0" w:color="auto"/>
            </w:tcBorders>
            <w:vAlign w:val="center"/>
            <w:hideMark/>
          </w:tcPr>
          <w:p w14:paraId="40E764B0"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080E9785" w14:textId="77777777" w:rsidR="00A91B15" w:rsidRPr="00FD1768" w:rsidRDefault="00A91B15" w:rsidP="00A91B15">
            <w:pPr>
              <w:pStyle w:val="ac"/>
            </w:pPr>
            <w:r w:rsidRPr="00FD1768">
              <w:t>Дизель-генератор CUMMINS</w:t>
            </w:r>
            <w:r w:rsidRPr="00FD1768">
              <w:br/>
            </w:r>
            <w:r w:rsidRPr="00FD1768">
              <w:lastRenderedPageBreak/>
              <w:t>NTA 855-DM</w:t>
            </w:r>
          </w:p>
        </w:tc>
        <w:tc>
          <w:tcPr>
            <w:tcW w:w="1380" w:type="dxa"/>
            <w:tcBorders>
              <w:top w:val="nil"/>
              <w:left w:val="nil"/>
              <w:bottom w:val="single" w:sz="4" w:space="0" w:color="auto"/>
              <w:right w:val="single" w:sz="4" w:space="0" w:color="auto"/>
            </w:tcBorders>
            <w:shd w:val="clear" w:color="000000" w:fill="EBF1DE"/>
            <w:vAlign w:val="center"/>
            <w:hideMark/>
          </w:tcPr>
          <w:p w14:paraId="32D78C27" w14:textId="77777777" w:rsidR="00A91B15" w:rsidRPr="00FD1768" w:rsidRDefault="00A91B15" w:rsidP="00A91B15">
            <w:pPr>
              <w:pStyle w:val="ac"/>
            </w:pPr>
            <w:r w:rsidRPr="00FD1768">
              <w:lastRenderedPageBreak/>
              <w:t>240</w:t>
            </w:r>
          </w:p>
        </w:tc>
        <w:tc>
          <w:tcPr>
            <w:tcW w:w="980" w:type="dxa"/>
            <w:tcBorders>
              <w:top w:val="nil"/>
              <w:left w:val="nil"/>
              <w:bottom w:val="single" w:sz="4" w:space="0" w:color="auto"/>
              <w:right w:val="single" w:sz="4" w:space="0" w:color="auto"/>
            </w:tcBorders>
            <w:shd w:val="clear" w:color="000000" w:fill="EBF1DE"/>
            <w:vAlign w:val="center"/>
            <w:hideMark/>
          </w:tcPr>
          <w:p w14:paraId="12288EE9"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38FF32D9" w14:textId="77777777" w:rsidR="00A91B15" w:rsidRPr="00FD1768" w:rsidRDefault="00A91B15" w:rsidP="00A91B15">
            <w:pPr>
              <w:pStyle w:val="ac"/>
            </w:pPr>
            <w:r w:rsidRPr="00FD1768">
              <w:t>87</w:t>
            </w:r>
          </w:p>
        </w:tc>
        <w:tc>
          <w:tcPr>
            <w:tcW w:w="1260" w:type="dxa"/>
            <w:tcBorders>
              <w:top w:val="nil"/>
              <w:left w:val="nil"/>
              <w:bottom w:val="single" w:sz="4" w:space="0" w:color="auto"/>
              <w:right w:val="single" w:sz="4" w:space="0" w:color="auto"/>
            </w:tcBorders>
            <w:shd w:val="clear" w:color="000000" w:fill="EBF1DE"/>
            <w:noWrap/>
            <w:vAlign w:val="center"/>
            <w:hideMark/>
          </w:tcPr>
          <w:p w14:paraId="314E7D22" w14:textId="77777777" w:rsidR="00A91B15" w:rsidRPr="00FD1768" w:rsidRDefault="00A91B15" w:rsidP="00A91B15">
            <w:pPr>
              <w:pStyle w:val="ac"/>
            </w:pPr>
            <w:r w:rsidRPr="00FD1768">
              <w:t>11-13</w:t>
            </w:r>
          </w:p>
        </w:tc>
        <w:tc>
          <w:tcPr>
            <w:tcW w:w="1760" w:type="dxa"/>
            <w:tcBorders>
              <w:top w:val="nil"/>
              <w:left w:val="nil"/>
              <w:bottom w:val="single" w:sz="4" w:space="0" w:color="auto"/>
              <w:right w:val="single" w:sz="4" w:space="0" w:color="auto"/>
            </w:tcBorders>
            <w:shd w:val="clear" w:color="000000" w:fill="EBF1DE"/>
            <w:noWrap/>
            <w:vAlign w:val="center"/>
            <w:hideMark/>
          </w:tcPr>
          <w:p w14:paraId="2B235413" w14:textId="77777777" w:rsidR="00A91B15" w:rsidRPr="00FD1768" w:rsidRDefault="00A91B15" w:rsidP="00A91B15">
            <w:pPr>
              <w:pStyle w:val="ac"/>
            </w:pPr>
            <w:r w:rsidRPr="00FD1768">
              <w:t>2-3</w:t>
            </w:r>
          </w:p>
        </w:tc>
        <w:tc>
          <w:tcPr>
            <w:tcW w:w="1580" w:type="dxa"/>
            <w:vMerge/>
            <w:tcBorders>
              <w:top w:val="nil"/>
              <w:left w:val="single" w:sz="4" w:space="0" w:color="auto"/>
              <w:bottom w:val="single" w:sz="4" w:space="0" w:color="auto"/>
              <w:right w:val="single" w:sz="4" w:space="0" w:color="auto"/>
            </w:tcBorders>
            <w:vAlign w:val="center"/>
            <w:hideMark/>
          </w:tcPr>
          <w:p w14:paraId="055D24C3"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615807BB" w14:textId="77777777" w:rsidR="00A91B15" w:rsidRPr="00FD1768" w:rsidRDefault="00A91B15" w:rsidP="00A91B15">
            <w:pPr>
              <w:pStyle w:val="ac"/>
            </w:pPr>
            <w:r w:rsidRPr="00FD1768">
              <w:t>215</w:t>
            </w:r>
          </w:p>
        </w:tc>
        <w:tc>
          <w:tcPr>
            <w:tcW w:w="1580" w:type="dxa"/>
            <w:tcBorders>
              <w:top w:val="nil"/>
              <w:left w:val="nil"/>
              <w:bottom w:val="single" w:sz="4" w:space="0" w:color="auto"/>
              <w:right w:val="single" w:sz="4" w:space="0" w:color="auto"/>
            </w:tcBorders>
            <w:shd w:val="clear" w:color="000000" w:fill="EBF1DE"/>
            <w:noWrap/>
            <w:vAlign w:val="center"/>
            <w:hideMark/>
          </w:tcPr>
          <w:p w14:paraId="092D884C" w14:textId="77777777" w:rsidR="00A91B15" w:rsidRPr="00FD1768" w:rsidRDefault="00A91B15" w:rsidP="00A91B15">
            <w:pPr>
              <w:pStyle w:val="ac"/>
            </w:pPr>
            <w:r w:rsidRPr="00FD1768">
              <w:t>1,238</w:t>
            </w:r>
          </w:p>
        </w:tc>
        <w:tc>
          <w:tcPr>
            <w:tcW w:w="1580" w:type="dxa"/>
            <w:tcBorders>
              <w:top w:val="nil"/>
              <w:left w:val="nil"/>
              <w:bottom w:val="single" w:sz="4" w:space="0" w:color="auto"/>
              <w:right w:val="single" w:sz="4" w:space="0" w:color="auto"/>
            </w:tcBorders>
            <w:shd w:val="clear" w:color="000000" w:fill="EBF1DE"/>
            <w:noWrap/>
            <w:vAlign w:val="center"/>
            <w:hideMark/>
          </w:tcPr>
          <w:p w14:paraId="32D28CA6" w14:textId="77777777" w:rsidR="00A91B15" w:rsidRPr="00FD1768" w:rsidRDefault="00A91B15" w:rsidP="00A91B15">
            <w:pPr>
              <w:pStyle w:val="ac"/>
            </w:pPr>
            <w:r w:rsidRPr="00FD1768">
              <w:t>107,706</w:t>
            </w:r>
          </w:p>
        </w:tc>
      </w:tr>
      <w:tr w:rsidR="00A91B15" w:rsidRPr="00FD1768" w14:paraId="61BE833C" w14:textId="77777777" w:rsidTr="00A91B15">
        <w:trPr>
          <w:trHeight w:val="1550"/>
        </w:trPr>
        <w:tc>
          <w:tcPr>
            <w:tcW w:w="2180" w:type="dxa"/>
            <w:vMerge/>
            <w:tcBorders>
              <w:top w:val="nil"/>
              <w:left w:val="single" w:sz="4" w:space="0" w:color="auto"/>
              <w:bottom w:val="single" w:sz="4" w:space="0" w:color="auto"/>
              <w:right w:val="single" w:sz="4" w:space="0" w:color="auto"/>
            </w:tcBorders>
            <w:vAlign w:val="center"/>
            <w:hideMark/>
          </w:tcPr>
          <w:p w14:paraId="5C20715B"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63A99BBB" w14:textId="77777777" w:rsidR="00A91B15" w:rsidRPr="00FD1768" w:rsidRDefault="00A91B15" w:rsidP="00A91B15">
            <w:pPr>
              <w:pStyle w:val="ac"/>
            </w:pPr>
            <w:r w:rsidRPr="00FD1768">
              <w:t>Аварийный дизель – генератор «</w:t>
            </w:r>
            <w:proofErr w:type="spellStart"/>
            <w:r w:rsidRPr="00FD1768">
              <w:t>Юждизельмаш</w:t>
            </w:r>
            <w:proofErr w:type="spellEnd"/>
            <w:r w:rsidRPr="00FD1768">
              <w:t>»</w:t>
            </w:r>
            <w:r w:rsidRPr="00FD1768">
              <w:br/>
              <w:t>6ЧH 12/24</w:t>
            </w:r>
            <w:r w:rsidRPr="00FD1768">
              <w:br/>
              <w:t>(K-268M3)</w:t>
            </w:r>
          </w:p>
        </w:tc>
        <w:tc>
          <w:tcPr>
            <w:tcW w:w="1380" w:type="dxa"/>
            <w:tcBorders>
              <w:top w:val="nil"/>
              <w:left w:val="nil"/>
              <w:bottom w:val="single" w:sz="4" w:space="0" w:color="auto"/>
              <w:right w:val="single" w:sz="4" w:space="0" w:color="auto"/>
            </w:tcBorders>
            <w:shd w:val="clear" w:color="000000" w:fill="EBF1DE"/>
            <w:vAlign w:val="center"/>
            <w:hideMark/>
          </w:tcPr>
          <w:p w14:paraId="7CC82F72"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26D11271"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3DBD2D6D"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1D84872A"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00422490"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048154AD"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709A1257" w14:textId="77777777" w:rsidR="00A91B15" w:rsidRPr="00FD1768" w:rsidRDefault="00A91B15" w:rsidP="00A91B15">
            <w:pPr>
              <w:pStyle w:val="ac"/>
            </w:pPr>
            <w:r w:rsidRPr="00FD1768">
              <w:t>-</w:t>
            </w:r>
          </w:p>
        </w:tc>
      </w:tr>
      <w:tr w:rsidR="00A91B15" w:rsidRPr="00FD1768" w14:paraId="4CFDA500" w14:textId="77777777" w:rsidTr="00A91B15">
        <w:trPr>
          <w:trHeight w:val="375"/>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64BD7095" w14:textId="77777777" w:rsidR="00A91B15" w:rsidRPr="00FD1768" w:rsidRDefault="00A91B15" w:rsidP="00A91B15">
            <w:pPr>
              <w:pStyle w:val="ac"/>
            </w:pPr>
            <w:r w:rsidRPr="00FD1768">
              <w:t>НИС «Фёдор Ковров» h=7,1 м</w:t>
            </w:r>
          </w:p>
        </w:tc>
        <w:tc>
          <w:tcPr>
            <w:tcW w:w="2540" w:type="dxa"/>
            <w:tcBorders>
              <w:top w:val="nil"/>
              <w:left w:val="nil"/>
              <w:bottom w:val="single" w:sz="4" w:space="0" w:color="auto"/>
              <w:right w:val="single" w:sz="4" w:space="0" w:color="auto"/>
            </w:tcBorders>
            <w:shd w:val="clear" w:color="000000" w:fill="EBF1DE"/>
            <w:vAlign w:val="center"/>
            <w:hideMark/>
          </w:tcPr>
          <w:p w14:paraId="5294F186" w14:textId="77777777" w:rsidR="00A91B15" w:rsidRPr="00FD1768" w:rsidRDefault="00A91B15" w:rsidP="00A91B15">
            <w:pPr>
              <w:pStyle w:val="ac"/>
            </w:pPr>
            <w:r w:rsidRPr="00FD1768">
              <w:t xml:space="preserve">Главный двигатель  </w:t>
            </w:r>
            <w:proofErr w:type="spellStart"/>
            <w:r w:rsidRPr="00FD1768">
              <w:t>Bergen</w:t>
            </w:r>
            <w:proofErr w:type="spellEnd"/>
            <w:r w:rsidRPr="00FD1768">
              <w:t xml:space="preserve"> </w:t>
            </w:r>
            <w:proofErr w:type="spellStart"/>
            <w:r w:rsidRPr="00FD1768">
              <w:t>Diesel</w:t>
            </w:r>
            <w:proofErr w:type="spellEnd"/>
            <w:r w:rsidRPr="00FD1768">
              <w:t xml:space="preserve"> BRM 6 9035</w:t>
            </w:r>
          </w:p>
        </w:tc>
        <w:tc>
          <w:tcPr>
            <w:tcW w:w="1380" w:type="dxa"/>
            <w:tcBorders>
              <w:top w:val="nil"/>
              <w:left w:val="nil"/>
              <w:bottom w:val="single" w:sz="4" w:space="0" w:color="auto"/>
              <w:right w:val="single" w:sz="4" w:space="0" w:color="auto"/>
            </w:tcBorders>
            <w:shd w:val="clear" w:color="000000" w:fill="EBF1DE"/>
            <w:vAlign w:val="center"/>
            <w:hideMark/>
          </w:tcPr>
          <w:p w14:paraId="37028303" w14:textId="77777777" w:rsidR="00A91B15" w:rsidRPr="00FD1768" w:rsidRDefault="00A91B15" w:rsidP="00A91B15">
            <w:pPr>
              <w:pStyle w:val="ac"/>
            </w:pPr>
            <w:r w:rsidRPr="00FD1768">
              <w:t>2438</w:t>
            </w:r>
          </w:p>
        </w:tc>
        <w:tc>
          <w:tcPr>
            <w:tcW w:w="980" w:type="dxa"/>
            <w:tcBorders>
              <w:top w:val="nil"/>
              <w:left w:val="nil"/>
              <w:bottom w:val="single" w:sz="4" w:space="0" w:color="auto"/>
              <w:right w:val="single" w:sz="4" w:space="0" w:color="auto"/>
            </w:tcBorders>
            <w:shd w:val="clear" w:color="000000" w:fill="EBF1DE"/>
            <w:vAlign w:val="center"/>
            <w:hideMark/>
          </w:tcPr>
          <w:p w14:paraId="7668E20D"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vAlign w:val="center"/>
            <w:hideMark/>
          </w:tcPr>
          <w:p w14:paraId="30B5165E"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vAlign w:val="center"/>
            <w:hideMark/>
          </w:tcPr>
          <w:p w14:paraId="2E27E18D" w14:textId="77777777" w:rsidR="00A91B15" w:rsidRPr="00FD1768" w:rsidRDefault="00A91B15" w:rsidP="00A91B15">
            <w:pPr>
              <w:pStyle w:val="ac"/>
            </w:pPr>
            <w:r w:rsidRPr="00FD1768">
              <w:t>29</w:t>
            </w:r>
          </w:p>
        </w:tc>
        <w:tc>
          <w:tcPr>
            <w:tcW w:w="1260" w:type="dxa"/>
            <w:tcBorders>
              <w:top w:val="nil"/>
              <w:left w:val="nil"/>
              <w:bottom w:val="single" w:sz="4" w:space="0" w:color="auto"/>
              <w:right w:val="single" w:sz="4" w:space="0" w:color="auto"/>
            </w:tcBorders>
            <w:shd w:val="clear" w:color="000000" w:fill="EBF1DE"/>
            <w:vAlign w:val="center"/>
            <w:hideMark/>
          </w:tcPr>
          <w:p w14:paraId="4B04AA0D" w14:textId="77777777" w:rsidR="00A91B15" w:rsidRPr="00FD1768" w:rsidRDefault="00A91B15" w:rsidP="00A91B15">
            <w:pPr>
              <w:pStyle w:val="ac"/>
            </w:pPr>
            <w:r w:rsidRPr="00FD1768">
              <w:t>14-15</w:t>
            </w:r>
          </w:p>
        </w:tc>
        <w:tc>
          <w:tcPr>
            <w:tcW w:w="1760" w:type="dxa"/>
            <w:tcBorders>
              <w:top w:val="nil"/>
              <w:left w:val="nil"/>
              <w:bottom w:val="single" w:sz="4" w:space="0" w:color="auto"/>
              <w:right w:val="single" w:sz="4" w:space="0" w:color="auto"/>
            </w:tcBorders>
            <w:shd w:val="clear" w:color="000000" w:fill="EBF1DE"/>
            <w:vAlign w:val="center"/>
            <w:hideMark/>
          </w:tcPr>
          <w:p w14:paraId="0CFC87AC" w14:textId="77777777" w:rsidR="00A91B15" w:rsidRPr="00FD1768" w:rsidRDefault="00A91B15" w:rsidP="00A91B15">
            <w:pPr>
              <w:pStyle w:val="ac"/>
            </w:pPr>
            <w:r w:rsidRPr="00FD1768">
              <w:t>48</w:t>
            </w:r>
          </w:p>
        </w:tc>
        <w:tc>
          <w:tcPr>
            <w:tcW w:w="15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4EED87E2" w14:textId="77777777" w:rsidR="00A91B15" w:rsidRPr="00FD1768" w:rsidRDefault="00A91B15" w:rsidP="00A91B15">
            <w:pPr>
              <w:pStyle w:val="ac"/>
            </w:pPr>
            <w:r w:rsidRPr="00FD1768">
              <w:t>6004</w:t>
            </w:r>
          </w:p>
        </w:tc>
        <w:tc>
          <w:tcPr>
            <w:tcW w:w="1580" w:type="dxa"/>
            <w:tcBorders>
              <w:top w:val="nil"/>
              <w:left w:val="nil"/>
              <w:bottom w:val="single" w:sz="4" w:space="0" w:color="auto"/>
              <w:right w:val="single" w:sz="4" w:space="0" w:color="auto"/>
            </w:tcBorders>
            <w:shd w:val="clear" w:color="000000" w:fill="EBF1DE"/>
            <w:noWrap/>
            <w:vAlign w:val="center"/>
            <w:hideMark/>
          </w:tcPr>
          <w:p w14:paraId="0982BE00" w14:textId="77777777" w:rsidR="00A91B15" w:rsidRPr="00FD1768" w:rsidRDefault="00A91B15" w:rsidP="00A91B15">
            <w:pPr>
              <w:pStyle w:val="ac"/>
            </w:pPr>
            <w:r w:rsidRPr="00FD1768">
              <w:t>200</w:t>
            </w:r>
          </w:p>
        </w:tc>
        <w:tc>
          <w:tcPr>
            <w:tcW w:w="1580" w:type="dxa"/>
            <w:tcBorders>
              <w:top w:val="nil"/>
              <w:left w:val="nil"/>
              <w:bottom w:val="single" w:sz="4" w:space="0" w:color="auto"/>
              <w:right w:val="single" w:sz="4" w:space="0" w:color="auto"/>
            </w:tcBorders>
            <w:shd w:val="clear" w:color="000000" w:fill="EBF1DE"/>
            <w:noWrap/>
            <w:vAlign w:val="center"/>
            <w:hideMark/>
          </w:tcPr>
          <w:p w14:paraId="77BFB1C1" w14:textId="77777777" w:rsidR="00A91B15" w:rsidRPr="00FD1768" w:rsidRDefault="00A91B15" w:rsidP="00A91B15">
            <w:pPr>
              <w:pStyle w:val="ac"/>
            </w:pPr>
            <w:r w:rsidRPr="00FD1768">
              <w:t>11,702</w:t>
            </w:r>
          </w:p>
        </w:tc>
        <w:tc>
          <w:tcPr>
            <w:tcW w:w="1580" w:type="dxa"/>
            <w:tcBorders>
              <w:top w:val="nil"/>
              <w:left w:val="nil"/>
              <w:bottom w:val="single" w:sz="4" w:space="0" w:color="auto"/>
              <w:right w:val="single" w:sz="4" w:space="0" w:color="auto"/>
            </w:tcBorders>
            <w:shd w:val="clear" w:color="000000" w:fill="EBF1DE"/>
            <w:noWrap/>
            <w:vAlign w:val="center"/>
            <w:hideMark/>
          </w:tcPr>
          <w:p w14:paraId="10133C51" w14:textId="77777777" w:rsidR="00A91B15" w:rsidRPr="00FD1768" w:rsidRDefault="00A91B15" w:rsidP="00A91B15">
            <w:pPr>
              <w:pStyle w:val="ac"/>
            </w:pPr>
            <w:r w:rsidRPr="00FD1768">
              <w:t>581,199</w:t>
            </w:r>
          </w:p>
        </w:tc>
      </w:tr>
      <w:tr w:rsidR="00A91B15" w:rsidRPr="00FD1768" w14:paraId="563327F7" w14:textId="77777777" w:rsidTr="00A91B15">
        <w:trPr>
          <w:trHeight w:val="1160"/>
        </w:trPr>
        <w:tc>
          <w:tcPr>
            <w:tcW w:w="2180" w:type="dxa"/>
            <w:vMerge/>
            <w:tcBorders>
              <w:top w:val="nil"/>
              <w:left w:val="single" w:sz="4" w:space="0" w:color="auto"/>
              <w:bottom w:val="single" w:sz="4" w:space="0" w:color="auto"/>
              <w:right w:val="single" w:sz="4" w:space="0" w:color="auto"/>
            </w:tcBorders>
            <w:vAlign w:val="center"/>
            <w:hideMark/>
          </w:tcPr>
          <w:p w14:paraId="39AFC5F8"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74A942F" w14:textId="77777777" w:rsidR="00A91B15" w:rsidRPr="00FD1768" w:rsidRDefault="00A91B15" w:rsidP="00A91B15">
            <w:pPr>
              <w:pStyle w:val="ac"/>
            </w:pPr>
            <w:r w:rsidRPr="00FD1768">
              <w:t xml:space="preserve">Дизель-генератор </w:t>
            </w:r>
            <w:proofErr w:type="spellStart"/>
            <w:r w:rsidRPr="00FD1768">
              <w:t>Caterpillar</w:t>
            </w:r>
            <w:proofErr w:type="spellEnd"/>
            <w:r w:rsidRPr="00FD1768">
              <w:t xml:space="preserve"> 3406C</w:t>
            </w:r>
          </w:p>
        </w:tc>
        <w:tc>
          <w:tcPr>
            <w:tcW w:w="1380" w:type="dxa"/>
            <w:tcBorders>
              <w:top w:val="nil"/>
              <w:left w:val="nil"/>
              <w:bottom w:val="single" w:sz="4" w:space="0" w:color="auto"/>
              <w:right w:val="single" w:sz="4" w:space="0" w:color="auto"/>
            </w:tcBorders>
            <w:shd w:val="clear" w:color="000000" w:fill="EBF1DE"/>
            <w:vAlign w:val="center"/>
            <w:hideMark/>
          </w:tcPr>
          <w:p w14:paraId="7323A7C9" w14:textId="77777777" w:rsidR="00A91B15" w:rsidRPr="00FD1768" w:rsidRDefault="00A91B15" w:rsidP="00A91B15">
            <w:pPr>
              <w:pStyle w:val="ac"/>
            </w:pPr>
            <w:r w:rsidRPr="00FD1768">
              <w:t>400</w:t>
            </w:r>
          </w:p>
        </w:tc>
        <w:tc>
          <w:tcPr>
            <w:tcW w:w="980" w:type="dxa"/>
            <w:tcBorders>
              <w:top w:val="nil"/>
              <w:left w:val="nil"/>
              <w:bottom w:val="single" w:sz="4" w:space="0" w:color="auto"/>
              <w:right w:val="single" w:sz="4" w:space="0" w:color="auto"/>
            </w:tcBorders>
            <w:shd w:val="clear" w:color="000000" w:fill="EBF1DE"/>
            <w:vAlign w:val="center"/>
            <w:hideMark/>
          </w:tcPr>
          <w:p w14:paraId="39E8CC9F"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32FEBA51" w14:textId="77777777" w:rsidR="00A91B15" w:rsidRPr="00FD1768" w:rsidRDefault="00A91B15" w:rsidP="00A91B15">
            <w:pPr>
              <w:pStyle w:val="ac"/>
            </w:pPr>
            <w:r w:rsidRPr="00FD1768">
              <w:t>69</w:t>
            </w:r>
          </w:p>
        </w:tc>
        <w:tc>
          <w:tcPr>
            <w:tcW w:w="1260" w:type="dxa"/>
            <w:tcBorders>
              <w:top w:val="nil"/>
              <w:left w:val="nil"/>
              <w:bottom w:val="single" w:sz="4" w:space="0" w:color="auto"/>
              <w:right w:val="single" w:sz="4" w:space="0" w:color="auto"/>
            </w:tcBorders>
            <w:shd w:val="clear" w:color="000000" w:fill="EBF1DE"/>
            <w:vAlign w:val="center"/>
            <w:hideMark/>
          </w:tcPr>
          <w:p w14:paraId="713E84FF" w14:textId="77777777" w:rsidR="00A91B15" w:rsidRPr="00FD1768" w:rsidRDefault="00A91B15" w:rsidP="00A91B15">
            <w:pPr>
              <w:pStyle w:val="ac"/>
            </w:pPr>
            <w:r w:rsidRPr="00FD1768">
              <w:t>16-17</w:t>
            </w:r>
          </w:p>
        </w:tc>
        <w:tc>
          <w:tcPr>
            <w:tcW w:w="1760" w:type="dxa"/>
            <w:tcBorders>
              <w:top w:val="nil"/>
              <w:left w:val="nil"/>
              <w:bottom w:val="single" w:sz="4" w:space="0" w:color="auto"/>
              <w:right w:val="single" w:sz="4" w:space="0" w:color="auto"/>
            </w:tcBorders>
            <w:shd w:val="clear" w:color="000000" w:fill="EBF1DE"/>
            <w:vAlign w:val="center"/>
            <w:hideMark/>
          </w:tcPr>
          <w:p w14:paraId="06812719" w14:textId="77777777" w:rsidR="00A91B15" w:rsidRPr="00FD1768" w:rsidRDefault="00A91B15" w:rsidP="00A91B15">
            <w:pPr>
              <w:pStyle w:val="ac"/>
            </w:pPr>
            <w:r w:rsidRPr="00FD1768">
              <w:t>50</w:t>
            </w:r>
          </w:p>
        </w:tc>
        <w:tc>
          <w:tcPr>
            <w:tcW w:w="1580" w:type="dxa"/>
            <w:vMerge/>
            <w:tcBorders>
              <w:top w:val="nil"/>
              <w:left w:val="single" w:sz="4" w:space="0" w:color="auto"/>
              <w:bottom w:val="single" w:sz="4" w:space="0" w:color="auto"/>
              <w:right w:val="single" w:sz="4" w:space="0" w:color="auto"/>
            </w:tcBorders>
            <w:vAlign w:val="center"/>
            <w:hideMark/>
          </w:tcPr>
          <w:p w14:paraId="23C59252"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6D8B1C04" w14:textId="77777777" w:rsidR="00A91B15" w:rsidRPr="00FD1768" w:rsidRDefault="00A91B15" w:rsidP="00A91B15">
            <w:pPr>
              <w:pStyle w:val="ac"/>
            </w:pPr>
            <w:r w:rsidRPr="00FD1768">
              <w:t>171</w:t>
            </w:r>
          </w:p>
        </w:tc>
        <w:tc>
          <w:tcPr>
            <w:tcW w:w="1580" w:type="dxa"/>
            <w:tcBorders>
              <w:top w:val="nil"/>
              <w:left w:val="nil"/>
              <w:bottom w:val="single" w:sz="4" w:space="0" w:color="auto"/>
              <w:right w:val="single" w:sz="4" w:space="0" w:color="auto"/>
            </w:tcBorders>
            <w:shd w:val="clear" w:color="000000" w:fill="EBF1DE"/>
            <w:noWrap/>
            <w:vAlign w:val="center"/>
            <w:hideMark/>
          </w:tcPr>
          <w:p w14:paraId="0CBEC98E" w14:textId="77777777" w:rsidR="00A91B15" w:rsidRPr="00FD1768" w:rsidRDefault="00A91B15" w:rsidP="00A91B15">
            <w:pPr>
              <w:pStyle w:val="ac"/>
            </w:pPr>
            <w:r w:rsidRPr="00FD1768">
              <w:t>1,642</w:t>
            </w:r>
          </w:p>
        </w:tc>
        <w:tc>
          <w:tcPr>
            <w:tcW w:w="1580" w:type="dxa"/>
            <w:tcBorders>
              <w:top w:val="nil"/>
              <w:left w:val="nil"/>
              <w:bottom w:val="single" w:sz="4" w:space="0" w:color="auto"/>
              <w:right w:val="single" w:sz="4" w:space="0" w:color="auto"/>
            </w:tcBorders>
            <w:shd w:val="clear" w:color="000000" w:fill="EBF1DE"/>
            <w:noWrap/>
            <w:vAlign w:val="center"/>
            <w:hideMark/>
          </w:tcPr>
          <w:p w14:paraId="0E47090E" w14:textId="77777777" w:rsidR="00A91B15" w:rsidRPr="00FD1768" w:rsidRDefault="00A91B15" w:rsidP="00A91B15">
            <w:pPr>
              <w:pStyle w:val="ac"/>
            </w:pPr>
            <w:r w:rsidRPr="00FD1768">
              <w:t>113,298</w:t>
            </w:r>
          </w:p>
        </w:tc>
      </w:tr>
      <w:tr w:rsidR="00A91B15" w:rsidRPr="00FD1768" w14:paraId="1B3526CD" w14:textId="77777777" w:rsidTr="00A91B15">
        <w:trPr>
          <w:trHeight w:val="1020"/>
        </w:trPr>
        <w:tc>
          <w:tcPr>
            <w:tcW w:w="2180" w:type="dxa"/>
            <w:vMerge/>
            <w:tcBorders>
              <w:top w:val="nil"/>
              <w:left w:val="single" w:sz="4" w:space="0" w:color="auto"/>
              <w:bottom w:val="single" w:sz="4" w:space="0" w:color="auto"/>
              <w:right w:val="single" w:sz="4" w:space="0" w:color="auto"/>
            </w:tcBorders>
            <w:vAlign w:val="center"/>
            <w:hideMark/>
          </w:tcPr>
          <w:p w14:paraId="03910C52"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6E92543E" w14:textId="77777777" w:rsidR="00A91B15" w:rsidRPr="00FD1768" w:rsidRDefault="00A91B15" w:rsidP="00A91B15">
            <w:pPr>
              <w:pStyle w:val="ac"/>
            </w:pPr>
            <w:r w:rsidRPr="00FD1768">
              <w:t>Аварийный дизель – генератор</w:t>
            </w:r>
            <w:r w:rsidRPr="00FD1768">
              <w:br/>
              <w:t xml:space="preserve"> </w:t>
            </w:r>
            <w:proofErr w:type="spellStart"/>
            <w:r w:rsidRPr="00FD1768">
              <w:t>Cummins</w:t>
            </w:r>
            <w:proofErr w:type="spellEnd"/>
            <w:r w:rsidRPr="00FD1768">
              <w:t xml:space="preserve"> 4B3,9M</w:t>
            </w:r>
          </w:p>
        </w:tc>
        <w:tc>
          <w:tcPr>
            <w:tcW w:w="1380" w:type="dxa"/>
            <w:tcBorders>
              <w:top w:val="nil"/>
              <w:left w:val="nil"/>
              <w:bottom w:val="single" w:sz="4" w:space="0" w:color="auto"/>
              <w:right w:val="single" w:sz="4" w:space="0" w:color="auto"/>
            </w:tcBorders>
            <w:shd w:val="clear" w:color="000000" w:fill="EBF1DE"/>
            <w:vAlign w:val="center"/>
            <w:hideMark/>
          </w:tcPr>
          <w:p w14:paraId="7EB6C009" w14:textId="77777777" w:rsidR="00A91B15" w:rsidRPr="00FD1768" w:rsidRDefault="00A91B15" w:rsidP="00A91B15">
            <w:pPr>
              <w:pStyle w:val="ac"/>
            </w:pPr>
            <w:r w:rsidRPr="00FD1768">
              <w:t>25</w:t>
            </w:r>
          </w:p>
        </w:tc>
        <w:tc>
          <w:tcPr>
            <w:tcW w:w="980" w:type="dxa"/>
            <w:tcBorders>
              <w:top w:val="nil"/>
              <w:left w:val="nil"/>
              <w:bottom w:val="single" w:sz="4" w:space="0" w:color="auto"/>
              <w:right w:val="single" w:sz="4" w:space="0" w:color="auto"/>
            </w:tcBorders>
            <w:shd w:val="clear" w:color="000000" w:fill="EBF1DE"/>
            <w:vAlign w:val="center"/>
            <w:hideMark/>
          </w:tcPr>
          <w:p w14:paraId="43F220AA"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3ADBFC4A"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246A7741"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236DC052"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4477DD1C" w14:textId="77777777" w:rsidR="00A91B15" w:rsidRPr="00FD1768" w:rsidRDefault="00A91B15" w:rsidP="00A91B15">
            <w:pPr>
              <w:pStyle w:val="ac"/>
            </w:pPr>
            <w:r w:rsidRPr="00FD1768">
              <w:t>159</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456A5469" w14:textId="77777777" w:rsidR="00A91B15" w:rsidRPr="00FD1768" w:rsidRDefault="00A91B15" w:rsidP="00A91B15">
            <w:pPr>
              <w:pStyle w:val="ac"/>
            </w:pPr>
            <w:r w:rsidRPr="00FD1768">
              <w:t>-</w:t>
            </w:r>
          </w:p>
        </w:tc>
      </w:tr>
      <w:tr w:rsidR="00A91B15" w:rsidRPr="00FD1768" w14:paraId="6530BDC4" w14:textId="77777777" w:rsidTr="00A91B15">
        <w:trPr>
          <w:trHeight w:val="1590"/>
        </w:trPr>
        <w:tc>
          <w:tcPr>
            <w:tcW w:w="2180" w:type="dxa"/>
            <w:vMerge w:val="restart"/>
            <w:tcBorders>
              <w:top w:val="nil"/>
              <w:left w:val="single" w:sz="4" w:space="0" w:color="auto"/>
              <w:bottom w:val="nil"/>
              <w:right w:val="single" w:sz="4" w:space="0" w:color="auto"/>
            </w:tcBorders>
            <w:shd w:val="clear" w:color="000000" w:fill="EBF1DE"/>
            <w:vAlign w:val="center"/>
            <w:hideMark/>
          </w:tcPr>
          <w:p w14:paraId="611E341A" w14:textId="77777777" w:rsidR="00A91B15" w:rsidRPr="00FD1768" w:rsidRDefault="00A91B15" w:rsidP="00A91B15">
            <w:pPr>
              <w:pStyle w:val="ac"/>
            </w:pPr>
            <w:r w:rsidRPr="00FD1768">
              <w:t>МБ «Алмаз»</w:t>
            </w:r>
            <w:r w:rsidRPr="00FD1768">
              <w:br/>
              <w:t>h= 8 м</w:t>
            </w:r>
          </w:p>
        </w:tc>
        <w:tc>
          <w:tcPr>
            <w:tcW w:w="2540" w:type="dxa"/>
            <w:tcBorders>
              <w:top w:val="nil"/>
              <w:left w:val="nil"/>
              <w:bottom w:val="single" w:sz="4" w:space="0" w:color="auto"/>
              <w:right w:val="single" w:sz="4" w:space="0" w:color="auto"/>
            </w:tcBorders>
            <w:shd w:val="clear" w:color="000000" w:fill="EBF1DE"/>
            <w:vAlign w:val="center"/>
            <w:hideMark/>
          </w:tcPr>
          <w:p w14:paraId="5EC1BB09" w14:textId="77777777" w:rsidR="00A91B15" w:rsidRPr="00FD1768" w:rsidRDefault="00A91B15" w:rsidP="00A91B15">
            <w:pPr>
              <w:pStyle w:val="ac"/>
            </w:pPr>
            <w:r w:rsidRPr="00FD1768">
              <w:t xml:space="preserve">Главный двигатель  </w:t>
            </w:r>
            <w:proofErr w:type="spellStart"/>
            <w:r w:rsidRPr="00FD1768">
              <w:t>Caterpillar</w:t>
            </w:r>
            <w:proofErr w:type="spellEnd"/>
            <w:r w:rsidRPr="00FD1768">
              <w:t xml:space="preserve"> 3616 DITA</w:t>
            </w:r>
          </w:p>
        </w:tc>
        <w:tc>
          <w:tcPr>
            <w:tcW w:w="1380" w:type="dxa"/>
            <w:tcBorders>
              <w:top w:val="nil"/>
              <w:left w:val="nil"/>
              <w:bottom w:val="single" w:sz="4" w:space="0" w:color="auto"/>
              <w:right w:val="single" w:sz="4" w:space="0" w:color="auto"/>
            </w:tcBorders>
            <w:shd w:val="clear" w:color="000000" w:fill="EBF1DE"/>
            <w:vAlign w:val="center"/>
            <w:hideMark/>
          </w:tcPr>
          <w:p w14:paraId="49313032" w14:textId="77777777" w:rsidR="00A91B15" w:rsidRPr="00FD1768" w:rsidRDefault="00A91B15" w:rsidP="00A91B15">
            <w:pPr>
              <w:pStyle w:val="ac"/>
            </w:pPr>
            <w:r w:rsidRPr="00FD1768">
              <w:t>5420</w:t>
            </w:r>
          </w:p>
        </w:tc>
        <w:tc>
          <w:tcPr>
            <w:tcW w:w="980" w:type="dxa"/>
            <w:tcBorders>
              <w:top w:val="nil"/>
              <w:left w:val="nil"/>
              <w:bottom w:val="single" w:sz="4" w:space="0" w:color="auto"/>
              <w:right w:val="single" w:sz="4" w:space="0" w:color="auto"/>
            </w:tcBorders>
            <w:shd w:val="clear" w:color="000000" w:fill="EBF1DE"/>
            <w:vAlign w:val="center"/>
            <w:hideMark/>
          </w:tcPr>
          <w:p w14:paraId="7F12C587"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vAlign w:val="center"/>
            <w:hideMark/>
          </w:tcPr>
          <w:p w14:paraId="0E30C44E"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vAlign w:val="center"/>
            <w:hideMark/>
          </w:tcPr>
          <w:p w14:paraId="7FE7AC57" w14:textId="77777777" w:rsidR="00A91B15" w:rsidRPr="00FD1768" w:rsidRDefault="00A91B15" w:rsidP="00A91B15">
            <w:pPr>
              <w:pStyle w:val="ac"/>
            </w:pPr>
            <w:r w:rsidRPr="00FD1768">
              <w:t>29</w:t>
            </w:r>
          </w:p>
        </w:tc>
        <w:tc>
          <w:tcPr>
            <w:tcW w:w="1260" w:type="dxa"/>
            <w:tcBorders>
              <w:top w:val="nil"/>
              <w:left w:val="nil"/>
              <w:bottom w:val="single" w:sz="4" w:space="0" w:color="auto"/>
              <w:right w:val="single" w:sz="4" w:space="0" w:color="auto"/>
            </w:tcBorders>
            <w:shd w:val="clear" w:color="000000" w:fill="EBF1DE"/>
            <w:vAlign w:val="center"/>
            <w:hideMark/>
          </w:tcPr>
          <w:p w14:paraId="75CB74CC" w14:textId="77777777" w:rsidR="00A91B15" w:rsidRPr="00FD1768" w:rsidRDefault="00A91B15" w:rsidP="00A91B15">
            <w:pPr>
              <w:pStyle w:val="ac"/>
            </w:pPr>
            <w:r w:rsidRPr="00FD1768">
              <w:t>18-19</w:t>
            </w:r>
          </w:p>
        </w:tc>
        <w:tc>
          <w:tcPr>
            <w:tcW w:w="1760" w:type="dxa"/>
            <w:tcBorders>
              <w:top w:val="nil"/>
              <w:left w:val="nil"/>
              <w:bottom w:val="single" w:sz="4" w:space="0" w:color="auto"/>
              <w:right w:val="single" w:sz="4" w:space="0" w:color="auto"/>
            </w:tcBorders>
            <w:shd w:val="clear" w:color="000000" w:fill="EBF1DE"/>
            <w:vAlign w:val="center"/>
            <w:hideMark/>
          </w:tcPr>
          <w:p w14:paraId="194CA53B" w14:textId="77777777" w:rsidR="00A91B15" w:rsidRPr="00FD1768" w:rsidRDefault="00A91B15" w:rsidP="00A91B15">
            <w:pPr>
              <w:pStyle w:val="ac"/>
            </w:pPr>
            <w:r w:rsidRPr="00FD1768">
              <w:t>73</w:t>
            </w:r>
          </w:p>
        </w:tc>
        <w:tc>
          <w:tcPr>
            <w:tcW w:w="1580" w:type="dxa"/>
            <w:vMerge w:val="restart"/>
            <w:tcBorders>
              <w:top w:val="nil"/>
              <w:left w:val="single" w:sz="4" w:space="0" w:color="auto"/>
              <w:bottom w:val="nil"/>
              <w:right w:val="single" w:sz="4" w:space="0" w:color="auto"/>
            </w:tcBorders>
            <w:shd w:val="clear" w:color="000000" w:fill="EBF1DE"/>
            <w:vAlign w:val="center"/>
            <w:hideMark/>
          </w:tcPr>
          <w:p w14:paraId="2C6B8A4C" w14:textId="77777777" w:rsidR="00A91B15" w:rsidRPr="00FD1768" w:rsidRDefault="00A91B15" w:rsidP="00A91B15">
            <w:pPr>
              <w:pStyle w:val="ac"/>
            </w:pPr>
            <w:r w:rsidRPr="00FD1768">
              <w:t>6005</w:t>
            </w:r>
          </w:p>
        </w:tc>
        <w:tc>
          <w:tcPr>
            <w:tcW w:w="1580" w:type="dxa"/>
            <w:tcBorders>
              <w:top w:val="nil"/>
              <w:left w:val="nil"/>
              <w:bottom w:val="single" w:sz="4" w:space="0" w:color="auto"/>
              <w:right w:val="single" w:sz="4" w:space="0" w:color="auto"/>
            </w:tcBorders>
            <w:shd w:val="clear" w:color="000000" w:fill="EBF1DE"/>
            <w:vAlign w:val="center"/>
            <w:hideMark/>
          </w:tcPr>
          <w:p w14:paraId="34A5527D" w14:textId="77777777" w:rsidR="00A91B15" w:rsidRPr="00FD1768" w:rsidRDefault="00A91B15" w:rsidP="00A91B15">
            <w:pPr>
              <w:pStyle w:val="ac"/>
            </w:pPr>
            <w:r w:rsidRPr="00FD1768">
              <w:t>199</w:t>
            </w:r>
          </w:p>
        </w:tc>
        <w:tc>
          <w:tcPr>
            <w:tcW w:w="1580" w:type="dxa"/>
            <w:tcBorders>
              <w:top w:val="nil"/>
              <w:left w:val="nil"/>
              <w:bottom w:val="single" w:sz="4" w:space="0" w:color="auto"/>
              <w:right w:val="single" w:sz="4" w:space="0" w:color="auto"/>
            </w:tcBorders>
            <w:shd w:val="clear" w:color="000000" w:fill="EBF1DE"/>
            <w:noWrap/>
            <w:vAlign w:val="center"/>
            <w:hideMark/>
          </w:tcPr>
          <w:p w14:paraId="455A46D3" w14:textId="77777777" w:rsidR="00A91B15" w:rsidRPr="00FD1768" w:rsidRDefault="00A91B15" w:rsidP="00A91B15">
            <w:pPr>
              <w:pStyle w:val="ac"/>
            </w:pPr>
            <w:r w:rsidRPr="00FD1768">
              <w:t>25,886</w:t>
            </w:r>
          </w:p>
        </w:tc>
        <w:tc>
          <w:tcPr>
            <w:tcW w:w="1580" w:type="dxa"/>
            <w:tcBorders>
              <w:top w:val="nil"/>
              <w:left w:val="nil"/>
              <w:bottom w:val="single" w:sz="4" w:space="0" w:color="auto"/>
              <w:right w:val="single" w:sz="4" w:space="0" w:color="auto"/>
            </w:tcBorders>
            <w:shd w:val="clear" w:color="000000" w:fill="EBF1DE"/>
            <w:noWrap/>
            <w:vAlign w:val="center"/>
            <w:hideMark/>
          </w:tcPr>
          <w:p w14:paraId="335BD615" w14:textId="77777777" w:rsidR="00A91B15" w:rsidRPr="00FD1768" w:rsidRDefault="00A91B15" w:rsidP="00A91B15">
            <w:pPr>
              <w:pStyle w:val="ac"/>
            </w:pPr>
            <w:r w:rsidRPr="00FD1768">
              <w:t>1 285,671</w:t>
            </w:r>
          </w:p>
        </w:tc>
      </w:tr>
      <w:tr w:rsidR="00A91B15" w:rsidRPr="00FD1768" w14:paraId="5730BE2A" w14:textId="77777777" w:rsidTr="00A91B15">
        <w:trPr>
          <w:trHeight w:val="870"/>
        </w:trPr>
        <w:tc>
          <w:tcPr>
            <w:tcW w:w="2180" w:type="dxa"/>
            <w:vMerge/>
            <w:tcBorders>
              <w:top w:val="nil"/>
              <w:left w:val="single" w:sz="4" w:space="0" w:color="auto"/>
              <w:bottom w:val="nil"/>
              <w:right w:val="single" w:sz="4" w:space="0" w:color="auto"/>
            </w:tcBorders>
            <w:vAlign w:val="center"/>
            <w:hideMark/>
          </w:tcPr>
          <w:p w14:paraId="19ECF5C0"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29C8FA8" w14:textId="77777777" w:rsidR="00A91B15" w:rsidRPr="00FD1768" w:rsidRDefault="00A91B15" w:rsidP="00A91B15">
            <w:pPr>
              <w:pStyle w:val="ac"/>
            </w:pPr>
            <w:r w:rsidRPr="00FD1768">
              <w:t xml:space="preserve">Дизель-генератор </w:t>
            </w:r>
            <w:proofErr w:type="spellStart"/>
            <w:r w:rsidRPr="00FD1768">
              <w:t>Caterpillar</w:t>
            </w:r>
            <w:proofErr w:type="spellEnd"/>
            <w:r w:rsidRPr="00FD1768">
              <w:t xml:space="preserve"> 3406C</w:t>
            </w:r>
          </w:p>
        </w:tc>
        <w:tc>
          <w:tcPr>
            <w:tcW w:w="1380" w:type="dxa"/>
            <w:tcBorders>
              <w:top w:val="nil"/>
              <w:left w:val="nil"/>
              <w:bottom w:val="single" w:sz="4" w:space="0" w:color="auto"/>
              <w:right w:val="single" w:sz="4" w:space="0" w:color="auto"/>
            </w:tcBorders>
            <w:shd w:val="clear" w:color="000000" w:fill="EBF1DE"/>
            <w:vAlign w:val="center"/>
            <w:hideMark/>
          </w:tcPr>
          <w:p w14:paraId="3B3FEFC1" w14:textId="77777777" w:rsidR="00A91B15" w:rsidRPr="00FD1768" w:rsidRDefault="00A91B15" w:rsidP="00A91B15">
            <w:pPr>
              <w:pStyle w:val="ac"/>
            </w:pPr>
            <w:r w:rsidRPr="00FD1768">
              <w:t>275</w:t>
            </w:r>
          </w:p>
        </w:tc>
        <w:tc>
          <w:tcPr>
            <w:tcW w:w="980" w:type="dxa"/>
            <w:tcBorders>
              <w:top w:val="nil"/>
              <w:left w:val="nil"/>
              <w:bottom w:val="single" w:sz="4" w:space="0" w:color="auto"/>
              <w:right w:val="single" w:sz="4" w:space="0" w:color="auto"/>
            </w:tcBorders>
            <w:shd w:val="clear" w:color="000000" w:fill="EBF1DE"/>
            <w:vAlign w:val="center"/>
            <w:hideMark/>
          </w:tcPr>
          <w:p w14:paraId="1EDDA325"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37C888BA" w14:textId="77777777" w:rsidR="00A91B15" w:rsidRPr="00FD1768" w:rsidRDefault="00A91B15" w:rsidP="00A91B15">
            <w:pPr>
              <w:pStyle w:val="ac"/>
            </w:pPr>
            <w:r w:rsidRPr="00FD1768">
              <w:t>69</w:t>
            </w:r>
          </w:p>
        </w:tc>
        <w:tc>
          <w:tcPr>
            <w:tcW w:w="1260" w:type="dxa"/>
            <w:tcBorders>
              <w:top w:val="nil"/>
              <w:left w:val="nil"/>
              <w:bottom w:val="single" w:sz="4" w:space="0" w:color="auto"/>
              <w:right w:val="single" w:sz="4" w:space="0" w:color="auto"/>
            </w:tcBorders>
            <w:shd w:val="clear" w:color="000000" w:fill="EBF1DE"/>
            <w:vAlign w:val="center"/>
            <w:hideMark/>
          </w:tcPr>
          <w:p w14:paraId="23320996" w14:textId="77777777" w:rsidR="00A91B15" w:rsidRPr="00FD1768" w:rsidRDefault="00A91B15" w:rsidP="00A91B15">
            <w:pPr>
              <w:pStyle w:val="ac"/>
            </w:pPr>
            <w:r w:rsidRPr="00FD1768">
              <w:t>20-21</w:t>
            </w:r>
          </w:p>
        </w:tc>
        <w:tc>
          <w:tcPr>
            <w:tcW w:w="1760" w:type="dxa"/>
            <w:tcBorders>
              <w:top w:val="nil"/>
              <w:left w:val="nil"/>
              <w:bottom w:val="single" w:sz="4" w:space="0" w:color="auto"/>
              <w:right w:val="single" w:sz="4" w:space="0" w:color="auto"/>
            </w:tcBorders>
            <w:shd w:val="clear" w:color="000000" w:fill="EBF1DE"/>
            <w:vAlign w:val="center"/>
            <w:hideMark/>
          </w:tcPr>
          <w:p w14:paraId="51A673F1" w14:textId="77777777" w:rsidR="00A91B15" w:rsidRPr="00FD1768" w:rsidRDefault="00A91B15" w:rsidP="00A91B15">
            <w:pPr>
              <w:pStyle w:val="ac"/>
            </w:pPr>
            <w:r w:rsidRPr="00FD1768">
              <w:t>75</w:t>
            </w:r>
          </w:p>
        </w:tc>
        <w:tc>
          <w:tcPr>
            <w:tcW w:w="1580" w:type="dxa"/>
            <w:vMerge/>
            <w:tcBorders>
              <w:top w:val="nil"/>
              <w:left w:val="single" w:sz="4" w:space="0" w:color="auto"/>
              <w:bottom w:val="nil"/>
              <w:right w:val="single" w:sz="4" w:space="0" w:color="auto"/>
            </w:tcBorders>
            <w:vAlign w:val="center"/>
            <w:hideMark/>
          </w:tcPr>
          <w:p w14:paraId="79BAC415"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0D014A2D" w14:textId="77777777" w:rsidR="00A91B15" w:rsidRPr="00FD1768" w:rsidRDefault="00A91B15" w:rsidP="00A91B15">
            <w:pPr>
              <w:pStyle w:val="ac"/>
            </w:pPr>
            <w:r w:rsidRPr="00FD1768">
              <w:t>249</w:t>
            </w:r>
          </w:p>
        </w:tc>
        <w:tc>
          <w:tcPr>
            <w:tcW w:w="1580" w:type="dxa"/>
            <w:tcBorders>
              <w:top w:val="nil"/>
              <w:left w:val="nil"/>
              <w:bottom w:val="single" w:sz="4" w:space="0" w:color="auto"/>
              <w:right w:val="single" w:sz="4" w:space="0" w:color="auto"/>
            </w:tcBorders>
            <w:shd w:val="clear" w:color="000000" w:fill="EBF1DE"/>
            <w:noWrap/>
            <w:vAlign w:val="center"/>
            <w:hideMark/>
          </w:tcPr>
          <w:p w14:paraId="05874D3C" w14:textId="77777777" w:rsidR="00A91B15" w:rsidRPr="00FD1768" w:rsidRDefault="00A91B15" w:rsidP="00A91B15">
            <w:pPr>
              <w:pStyle w:val="ac"/>
            </w:pPr>
            <w:r w:rsidRPr="00FD1768">
              <w:t>1,643</w:t>
            </w:r>
          </w:p>
        </w:tc>
        <w:tc>
          <w:tcPr>
            <w:tcW w:w="1580" w:type="dxa"/>
            <w:tcBorders>
              <w:top w:val="nil"/>
              <w:left w:val="nil"/>
              <w:bottom w:val="single" w:sz="4" w:space="0" w:color="auto"/>
              <w:right w:val="single" w:sz="4" w:space="0" w:color="auto"/>
            </w:tcBorders>
            <w:shd w:val="clear" w:color="000000" w:fill="EBF1DE"/>
            <w:noWrap/>
            <w:vAlign w:val="center"/>
            <w:hideMark/>
          </w:tcPr>
          <w:p w14:paraId="32AAA2B5" w14:textId="77777777" w:rsidR="00A91B15" w:rsidRPr="00FD1768" w:rsidRDefault="00A91B15" w:rsidP="00A91B15">
            <w:pPr>
              <w:pStyle w:val="ac"/>
            </w:pPr>
            <w:r w:rsidRPr="00FD1768">
              <w:t>113,367</w:t>
            </w:r>
          </w:p>
        </w:tc>
      </w:tr>
      <w:tr w:rsidR="00A91B15" w:rsidRPr="00FD1768" w14:paraId="4FA465A1" w14:textId="77777777" w:rsidTr="00A91B15">
        <w:trPr>
          <w:trHeight w:val="870"/>
        </w:trPr>
        <w:tc>
          <w:tcPr>
            <w:tcW w:w="2180" w:type="dxa"/>
            <w:vMerge/>
            <w:tcBorders>
              <w:top w:val="nil"/>
              <w:left w:val="single" w:sz="4" w:space="0" w:color="auto"/>
              <w:bottom w:val="nil"/>
              <w:right w:val="single" w:sz="4" w:space="0" w:color="auto"/>
            </w:tcBorders>
            <w:vAlign w:val="center"/>
            <w:hideMark/>
          </w:tcPr>
          <w:p w14:paraId="03FC24E2"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7B1F9A7C" w14:textId="77777777" w:rsidR="00A91B15" w:rsidRPr="00A91B15" w:rsidRDefault="00A91B15" w:rsidP="00A91B15">
            <w:pPr>
              <w:pStyle w:val="ac"/>
              <w:rPr>
                <w:lang w:val="en-US"/>
              </w:rPr>
            </w:pPr>
            <w:r w:rsidRPr="00FD1768">
              <w:t>Аварийный</w:t>
            </w:r>
            <w:r w:rsidRPr="00A91B15">
              <w:rPr>
                <w:lang w:val="en-US"/>
              </w:rPr>
              <w:t xml:space="preserve"> </w:t>
            </w:r>
            <w:r w:rsidRPr="00FD1768">
              <w:t>дизель</w:t>
            </w:r>
            <w:r w:rsidRPr="00A91B15">
              <w:rPr>
                <w:lang w:val="en-US"/>
              </w:rPr>
              <w:t xml:space="preserve"> – </w:t>
            </w:r>
            <w:r w:rsidRPr="00FD1768">
              <w:t>генератор</w:t>
            </w:r>
            <w:r w:rsidRPr="00A91B15">
              <w:rPr>
                <w:lang w:val="en-US"/>
              </w:rPr>
              <w:t xml:space="preserve"> Caterpillar 3304 Marine Engine</w:t>
            </w:r>
          </w:p>
        </w:tc>
        <w:tc>
          <w:tcPr>
            <w:tcW w:w="1380" w:type="dxa"/>
            <w:tcBorders>
              <w:top w:val="nil"/>
              <w:left w:val="nil"/>
              <w:bottom w:val="single" w:sz="4" w:space="0" w:color="auto"/>
              <w:right w:val="single" w:sz="4" w:space="0" w:color="auto"/>
            </w:tcBorders>
            <w:shd w:val="clear" w:color="000000" w:fill="EBF1DE"/>
            <w:vAlign w:val="center"/>
            <w:hideMark/>
          </w:tcPr>
          <w:p w14:paraId="06768395" w14:textId="77777777" w:rsidR="00A91B15" w:rsidRPr="00FD1768" w:rsidRDefault="00A91B15" w:rsidP="00A91B15">
            <w:pPr>
              <w:pStyle w:val="ac"/>
            </w:pPr>
            <w:r w:rsidRPr="00FD1768">
              <w:t>147</w:t>
            </w:r>
          </w:p>
        </w:tc>
        <w:tc>
          <w:tcPr>
            <w:tcW w:w="980" w:type="dxa"/>
            <w:tcBorders>
              <w:top w:val="nil"/>
              <w:left w:val="nil"/>
              <w:bottom w:val="single" w:sz="4" w:space="0" w:color="auto"/>
              <w:right w:val="single" w:sz="4" w:space="0" w:color="auto"/>
            </w:tcBorders>
            <w:shd w:val="clear" w:color="000000" w:fill="EBF1DE"/>
            <w:vAlign w:val="center"/>
            <w:hideMark/>
          </w:tcPr>
          <w:p w14:paraId="0BA29A6A"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780A7938"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44D959B2" w14:textId="77777777" w:rsidR="00A91B15" w:rsidRPr="00FD1768" w:rsidRDefault="00A91B15" w:rsidP="00A91B15">
            <w:pPr>
              <w:pStyle w:val="ac"/>
            </w:pPr>
            <w:r w:rsidRPr="00FD1768">
              <w:t>-</w:t>
            </w:r>
          </w:p>
        </w:tc>
        <w:tc>
          <w:tcPr>
            <w:tcW w:w="1580" w:type="dxa"/>
            <w:vMerge/>
            <w:tcBorders>
              <w:top w:val="nil"/>
              <w:left w:val="single" w:sz="4" w:space="0" w:color="auto"/>
              <w:bottom w:val="nil"/>
              <w:right w:val="single" w:sz="4" w:space="0" w:color="auto"/>
            </w:tcBorders>
            <w:vAlign w:val="center"/>
            <w:hideMark/>
          </w:tcPr>
          <w:p w14:paraId="6152E159"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single" w:sz="4" w:space="0" w:color="auto"/>
            </w:tcBorders>
            <w:shd w:val="clear" w:color="000000" w:fill="EBF1DE"/>
            <w:vAlign w:val="center"/>
            <w:hideMark/>
          </w:tcPr>
          <w:p w14:paraId="439BEB73" w14:textId="77777777" w:rsidR="00A91B15" w:rsidRPr="00FD1768" w:rsidRDefault="00A91B15" w:rsidP="00A91B15">
            <w:pPr>
              <w:pStyle w:val="ac"/>
            </w:pPr>
            <w:r w:rsidRPr="00FD1768">
              <w:t>-</w:t>
            </w:r>
          </w:p>
        </w:tc>
      </w:tr>
      <w:tr w:rsidR="00A91B15" w:rsidRPr="00FD1768" w14:paraId="38EC08CC" w14:textId="77777777" w:rsidTr="00A91B15">
        <w:trPr>
          <w:trHeight w:val="33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70DBBCEF" w14:textId="77777777" w:rsidR="00A91B15" w:rsidRPr="00FD1768" w:rsidRDefault="00A91B15" w:rsidP="00A91B15">
            <w:pPr>
              <w:pStyle w:val="ac"/>
            </w:pPr>
            <w:r w:rsidRPr="00FD1768">
              <w:t>Инженерно-геофизические изыскания (МОГТ 2D)</w:t>
            </w:r>
          </w:p>
        </w:tc>
      </w:tr>
      <w:tr w:rsidR="00A91B15" w:rsidRPr="00FD1768" w14:paraId="3DABF276" w14:textId="77777777" w:rsidTr="00A91B15">
        <w:trPr>
          <w:trHeight w:val="87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521A4A35" w14:textId="77777777" w:rsidR="00A91B15" w:rsidRPr="00FD1768" w:rsidRDefault="00A91B15" w:rsidP="00A91B15">
            <w:pPr>
              <w:pStyle w:val="ac"/>
            </w:pPr>
            <w:r w:rsidRPr="00FD1768">
              <w:lastRenderedPageBreak/>
              <w:t xml:space="preserve">НИС «Николай </w:t>
            </w:r>
            <w:proofErr w:type="spellStart"/>
            <w:r w:rsidRPr="00FD1768">
              <w:t>Трубятчинский</w:t>
            </w:r>
            <w:proofErr w:type="spellEnd"/>
            <w:r w:rsidRPr="00FD1768">
              <w:t>» h=8,47 м+A80:M88</w:t>
            </w:r>
          </w:p>
        </w:tc>
        <w:tc>
          <w:tcPr>
            <w:tcW w:w="2540" w:type="dxa"/>
            <w:tcBorders>
              <w:top w:val="nil"/>
              <w:left w:val="nil"/>
              <w:bottom w:val="single" w:sz="4" w:space="0" w:color="auto"/>
              <w:right w:val="single" w:sz="4" w:space="0" w:color="auto"/>
            </w:tcBorders>
            <w:shd w:val="clear" w:color="000000" w:fill="EBF1DE"/>
            <w:vAlign w:val="center"/>
            <w:hideMark/>
          </w:tcPr>
          <w:p w14:paraId="559DB3C3" w14:textId="77777777" w:rsidR="00A91B15" w:rsidRPr="00A91B15" w:rsidRDefault="00A91B15" w:rsidP="00A91B15">
            <w:pPr>
              <w:pStyle w:val="ac"/>
              <w:rPr>
                <w:lang w:val="en-US"/>
              </w:rPr>
            </w:pPr>
            <w:r w:rsidRPr="00FD1768">
              <w:t>Главный</w:t>
            </w:r>
            <w:r w:rsidRPr="00A91B15">
              <w:rPr>
                <w:lang w:val="en-US"/>
              </w:rPr>
              <w:t xml:space="preserve"> </w:t>
            </w:r>
            <w:r w:rsidRPr="00FD1768">
              <w:t>двигатель</w:t>
            </w:r>
            <w:r w:rsidRPr="00A91B15">
              <w:rPr>
                <w:lang w:val="en-US"/>
              </w:rPr>
              <w:t xml:space="preserve"> WARTSILA WICHMANN DIESEL A/S 10V28A</w:t>
            </w:r>
          </w:p>
        </w:tc>
        <w:tc>
          <w:tcPr>
            <w:tcW w:w="1380" w:type="dxa"/>
            <w:tcBorders>
              <w:top w:val="nil"/>
              <w:left w:val="nil"/>
              <w:bottom w:val="single" w:sz="4" w:space="0" w:color="auto"/>
              <w:right w:val="single" w:sz="4" w:space="0" w:color="auto"/>
            </w:tcBorders>
            <w:shd w:val="clear" w:color="000000" w:fill="EBF1DE"/>
            <w:vAlign w:val="center"/>
            <w:hideMark/>
          </w:tcPr>
          <w:p w14:paraId="1E0617E2" w14:textId="77777777" w:rsidR="00A91B15" w:rsidRPr="00FD1768" w:rsidRDefault="00A91B15" w:rsidP="00A91B15">
            <w:pPr>
              <w:pStyle w:val="ac"/>
            </w:pPr>
            <w:r w:rsidRPr="00FD1768">
              <w:t>3000</w:t>
            </w:r>
          </w:p>
        </w:tc>
        <w:tc>
          <w:tcPr>
            <w:tcW w:w="980" w:type="dxa"/>
            <w:tcBorders>
              <w:top w:val="nil"/>
              <w:left w:val="nil"/>
              <w:bottom w:val="single" w:sz="4" w:space="0" w:color="auto"/>
              <w:right w:val="single" w:sz="4" w:space="0" w:color="auto"/>
            </w:tcBorders>
            <w:shd w:val="clear" w:color="000000" w:fill="EBF1DE"/>
            <w:vAlign w:val="center"/>
            <w:hideMark/>
          </w:tcPr>
          <w:p w14:paraId="6ACEFCFC"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vAlign w:val="center"/>
            <w:hideMark/>
          </w:tcPr>
          <w:p w14:paraId="21CC3F1E" w14:textId="77777777" w:rsidR="00A91B15" w:rsidRPr="00FD1768" w:rsidRDefault="00A91B15" w:rsidP="00A91B15">
            <w:pPr>
              <w:pStyle w:val="ac"/>
            </w:pPr>
            <w:r w:rsidRPr="00FD1768">
              <w:t>31</w:t>
            </w:r>
          </w:p>
        </w:tc>
        <w:tc>
          <w:tcPr>
            <w:tcW w:w="2120" w:type="dxa"/>
            <w:tcBorders>
              <w:top w:val="nil"/>
              <w:left w:val="nil"/>
              <w:bottom w:val="single" w:sz="4" w:space="0" w:color="auto"/>
              <w:right w:val="single" w:sz="4" w:space="0" w:color="auto"/>
            </w:tcBorders>
            <w:shd w:val="clear" w:color="000000" w:fill="EBF1DE"/>
            <w:vAlign w:val="center"/>
            <w:hideMark/>
          </w:tcPr>
          <w:p w14:paraId="339E2735" w14:textId="77777777" w:rsidR="00A91B15" w:rsidRPr="00FD1768" w:rsidRDefault="00A91B15" w:rsidP="00A91B15">
            <w:pPr>
              <w:pStyle w:val="ac"/>
            </w:pPr>
            <w:r w:rsidRPr="00FD1768">
              <w:t>5</w:t>
            </w:r>
          </w:p>
        </w:tc>
        <w:tc>
          <w:tcPr>
            <w:tcW w:w="1260" w:type="dxa"/>
            <w:tcBorders>
              <w:top w:val="nil"/>
              <w:left w:val="nil"/>
              <w:bottom w:val="single" w:sz="4" w:space="0" w:color="auto"/>
              <w:right w:val="single" w:sz="4" w:space="0" w:color="auto"/>
            </w:tcBorders>
            <w:shd w:val="clear" w:color="000000" w:fill="EBF1DE"/>
            <w:vAlign w:val="center"/>
            <w:hideMark/>
          </w:tcPr>
          <w:p w14:paraId="5552F6C4" w14:textId="77777777" w:rsidR="00A91B15" w:rsidRPr="00FD1768" w:rsidRDefault="00A91B15" w:rsidP="00A91B15">
            <w:pPr>
              <w:pStyle w:val="ac"/>
            </w:pPr>
            <w:r w:rsidRPr="00FD1768">
              <w:t>2</w:t>
            </w:r>
          </w:p>
        </w:tc>
        <w:tc>
          <w:tcPr>
            <w:tcW w:w="1760" w:type="dxa"/>
            <w:tcBorders>
              <w:top w:val="nil"/>
              <w:left w:val="nil"/>
              <w:bottom w:val="single" w:sz="4" w:space="0" w:color="auto"/>
              <w:right w:val="single" w:sz="4" w:space="0" w:color="auto"/>
            </w:tcBorders>
            <w:shd w:val="clear" w:color="000000" w:fill="EBF1DE"/>
            <w:vAlign w:val="center"/>
            <w:hideMark/>
          </w:tcPr>
          <w:p w14:paraId="6AD1A739" w14:textId="77777777" w:rsidR="00A91B15" w:rsidRPr="00FD1768" w:rsidRDefault="00A91B15" w:rsidP="00A91B15">
            <w:pPr>
              <w:pStyle w:val="ac"/>
            </w:pPr>
            <w:r w:rsidRPr="00FD1768">
              <w:t>64</w:t>
            </w:r>
          </w:p>
        </w:tc>
        <w:tc>
          <w:tcPr>
            <w:tcW w:w="15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080936BD" w14:textId="77777777" w:rsidR="00A91B15" w:rsidRPr="00FD1768" w:rsidRDefault="00A91B15" w:rsidP="00A91B15">
            <w:pPr>
              <w:pStyle w:val="ac"/>
            </w:pPr>
            <w:r w:rsidRPr="00FD1768">
              <w:t>6006</w:t>
            </w:r>
          </w:p>
        </w:tc>
        <w:tc>
          <w:tcPr>
            <w:tcW w:w="1580" w:type="dxa"/>
            <w:tcBorders>
              <w:top w:val="nil"/>
              <w:left w:val="nil"/>
              <w:bottom w:val="single" w:sz="4" w:space="0" w:color="auto"/>
              <w:right w:val="single" w:sz="4" w:space="0" w:color="auto"/>
            </w:tcBorders>
            <w:shd w:val="clear" w:color="000000" w:fill="EBF1DE"/>
            <w:vAlign w:val="center"/>
            <w:hideMark/>
          </w:tcPr>
          <w:p w14:paraId="64859C0B" w14:textId="77777777" w:rsidR="00A91B15" w:rsidRPr="00FD1768" w:rsidRDefault="00A91B15" w:rsidP="00A91B15">
            <w:pPr>
              <w:pStyle w:val="ac"/>
            </w:pPr>
            <w:r w:rsidRPr="00FD1768">
              <w:t>204</w:t>
            </w:r>
          </w:p>
        </w:tc>
        <w:tc>
          <w:tcPr>
            <w:tcW w:w="1580" w:type="dxa"/>
            <w:tcBorders>
              <w:top w:val="nil"/>
              <w:left w:val="nil"/>
              <w:bottom w:val="single" w:sz="4" w:space="0" w:color="auto"/>
              <w:right w:val="single" w:sz="4" w:space="0" w:color="auto"/>
            </w:tcBorders>
            <w:shd w:val="clear" w:color="000000" w:fill="EBF1DE"/>
            <w:noWrap/>
            <w:vAlign w:val="center"/>
            <w:hideMark/>
          </w:tcPr>
          <w:p w14:paraId="74C0325A" w14:textId="77777777" w:rsidR="00A91B15" w:rsidRPr="00FD1768" w:rsidRDefault="00A91B15" w:rsidP="00A91B15">
            <w:pPr>
              <w:pStyle w:val="ac"/>
            </w:pPr>
            <w:r w:rsidRPr="00FD1768">
              <w:t>14,688</w:t>
            </w:r>
          </w:p>
        </w:tc>
        <w:tc>
          <w:tcPr>
            <w:tcW w:w="1580" w:type="dxa"/>
            <w:tcBorders>
              <w:top w:val="nil"/>
              <w:left w:val="nil"/>
              <w:bottom w:val="single" w:sz="4" w:space="0" w:color="auto"/>
              <w:right w:val="single" w:sz="4" w:space="0" w:color="auto"/>
            </w:tcBorders>
            <w:shd w:val="clear" w:color="000000" w:fill="EBF1DE"/>
            <w:noWrap/>
            <w:vAlign w:val="center"/>
            <w:hideMark/>
          </w:tcPr>
          <w:p w14:paraId="0C58972B" w14:textId="77777777" w:rsidR="00A91B15" w:rsidRPr="00FD1768" w:rsidRDefault="00A91B15" w:rsidP="00A91B15">
            <w:pPr>
              <w:pStyle w:val="ac"/>
            </w:pPr>
            <w:r w:rsidRPr="00FD1768">
              <w:t>479,808</w:t>
            </w:r>
          </w:p>
        </w:tc>
      </w:tr>
      <w:tr w:rsidR="00A91B15" w:rsidRPr="00FD1768" w14:paraId="32149F90" w14:textId="77777777" w:rsidTr="00A91B15">
        <w:trPr>
          <w:trHeight w:val="1230"/>
        </w:trPr>
        <w:tc>
          <w:tcPr>
            <w:tcW w:w="2180" w:type="dxa"/>
            <w:vMerge/>
            <w:tcBorders>
              <w:top w:val="nil"/>
              <w:left w:val="single" w:sz="4" w:space="0" w:color="auto"/>
              <w:bottom w:val="single" w:sz="4" w:space="0" w:color="000000"/>
              <w:right w:val="single" w:sz="4" w:space="0" w:color="auto"/>
            </w:tcBorders>
            <w:vAlign w:val="center"/>
            <w:hideMark/>
          </w:tcPr>
          <w:p w14:paraId="0881684B"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678ACD66" w14:textId="77777777" w:rsidR="00A91B15" w:rsidRPr="00FD1768" w:rsidRDefault="00A91B15" w:rsidP="00A91B15">
            <w:pPr>
              <w:pStyle w:val="ac"/>
            </w:pPr>
            <w:r w:rsidRPr="00FD1768">
              <w:t>Дизель-генератор</w:t>
            </w:r>
            <w:r w:rsidRPr="00FD1768">
              <w:br/>
              <w:t xml:space="preserve">  </w:t>
            </w:r>
            <w:proofErr w:type="spellStart"/>
            <w:r w:rsidRPr="00FD1768">
              <w:t>Caterpillar</w:t>
            </w:r>
            <w:proofErr w:type="spellEnd"/>
            <w:r w:rsidRPr="00FD1768">
              <w:t xml:space="preserve"> 3512В</w:t>
            </w:r>
          </w:p>
        </w:tc>
        <w:tc>
          <w:tcPr>
            <w:tcW w:w="1380" w:type="dxa"/>
            <w:tcBorders>
              <w:top w:val="nil"/>
              <w:left w:val="nil"/>
              <w:bottom w:val="single" w:sz="4" w:space="0" w:color="auto"/>
              <w:right w:val="single" w:sz="4" w:space="0" w:color="auto"/>
            </w:tcBorders>
            <w:shd w:val="clear" w:color="000000" w:fill="EBF1DE"/>
            <w:vAlign w:val="center"/>
            <w:hideMark/>
          </w:tcPr>
          <w:p w14:paraId="52F6BF2F" w14:textId="77777777" w:rsidR="00A91B15" w:rsidRPr="00FD1768" w:rsidRDefault="00A91B15" w:rsidP="00A91B15">
            <w:pPr>
              <w:pStyle w:val="ac"/>
            </w:pPr>
            <w:r w:rsidRPr="00FD1768">
              <w:t>1230</w:t>
            </w:r>
          </w:p>
        </w:tc>
        <w:tc>
          <w:tcPr>
            <w:tcW w:w="980" w:type="dxa"/>
            <w:tcBorders>
              <w:top w:val="nil"/>
              <w:left w:val="nil"/>
              <w:bottom w:val="single" w:sz="4" w:space="0" w:color="auto"/>
              <w:right w:val="single" w:sz="4" w:space="0" w:color="auto"/>
            </w:tcBorders>
            <w:shd w:val="clear" w:color="000000" w:fill="EBF1DE"/>
            <w:vAlign w:val="center"/>
            <w:hideMark/>
          </w:tcPr>
          <w:p w14:paraId="5F1154F3"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36F4D72E" w14:textId="77777777" w:rsidR="00A91B15" w:rsidRPr="00FD1768" w:rsidRDefault="00A91B15" w:rsidP="00A91B15">
            <w:pPr>
              <w:pStyle w:val="ac"/>
            </w:pPr>
            <w:r w:rsidRPr="00FD1768">
              <w:t>36</w:t>
            </w:r>
          </w:p>
        </w:tc>
        <w:tc>
          <w:tcPr>
            <w:tcW w:w="1260" w:type="dxa"/>
            <w:tcBorders>
              <w:top w:val="nil"/>
              <w:left w:val="nil"/>
              <w:bottom w:val="single" w:sz="4" w:space="0" w:color="auto"/>
              <w:right w:val="single" w:sz="4" w:space="0" w:color="auto"/>
            </w:tcBorders>
            <w:shd w:val="clear" w:color="000000" w:fill="EBF1DE"/>
            <w:vAlign w:val="center"/>
            <w:hideMark/>
          </w:tcPr>
          <w:p w14:paraId="69EFBE93" w14:textId="77777777" w:rsidR="00A91B15" w:rsidRPr="00FD1768" w:rsidRDefault="00A91B15" w:rsidP="00A91B15">
            <w:pPr>
              <w:pStyle w:val="ac"/>
            </w:pPr>
            <w:r w:rsidRPr="00FD1768">
              <w:t>23-24</w:t>
            </w:r>
          </w:p>
        </w:tc>
        <w:tc>
          <w:tcPr>
            <w:tcW w:w="1760" w:type="dxa"/>
            <w:tcBorders>
              <w:top w:val="nil"/>
              <w:left w:val="nil"/>
              <w:bottom w:val="single" w:sz="4" w:space="0" w:color="auto"/>
              <w:right w:val="single" w:sz="4" w:space="0" w:color="auto"/>
            </w:tcBorders>
            <w:shd w:val="clear" w:color="000000" w:fill="EBF1DE"/>
            <w:vAlign w:val="center"/>
            <w:hideMark/>
          </w:tcPr>
          <w:p w14:paraId="2D6EF674" w14:textId="77777777" w:rsidR="00A91B15" w:rsidRPr="00FD1768" w:rsidRDefault="00A91B15" w:rsidP="00A91B15">
            <w:pPr>
              <w:pStyle w:val="ac"/>
            </w:pPr>
            <w:r w:rsidRPr="00FD1768">
              <w:t>65</w:t>
            </w:r>
          </w:p>
        </w:tc>
        <w:tc>
          <w:tcPr>
            <w:tcW w:w="1580" w:type="dxa"/>
            <w:vMerge/>
            <w:tcBorders>
              <w:top w:val="nil"/>
              <w:left w:val="single" w:sz="4" w:space="0" w:color="auto"/>
              <w:bottom w:val="single" w:sz="4" w:space="0" w:color="000000"/>
              <w:right w:val="single" w:sz="4" w:space="0" w:color="auto"/>
            </w:tcBorders>
            <w:vAlign w:val="center"/>
            <w:hideMark/>
          </w:tcPr>
          <w:p w14:paraId="14F18CF2"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11B8DA5C" w14:textId="77777777" w:rsidR="00A91B15" w:rsidRPr="00FD1768" w:rsidRDefault="00A91B15" w:rsidP="00A91B15">
            <w:pPr>
              <w:pStyle w:val="ac"/>
            </w:pPr>
            <w:r w:rsidRPr="00FD1768">
              <w:t>230</w:t>
            </w:r>
          </w:p>
        </w:tc>
        <w:tc>
          <w:tcPr>
            <w:tcW w:w="1580" w:type="dxa"/>
            <w:tcBorders>
              <w:top w:val="nil"/>
              <w:left w:val="nil"/>
              <w:bottom w:val="single" w:sz="4" w:space="0" w:color="auto"/>
              <w:right w:val="single" w:sz="4" w:space="0" w:color="auto"/>
            </w:tcBorders>
            <w:shd w:val="clear" w:color="000000" w:fill="EBF1DE"/>
            <w:noWrap/>
            <w:vAlign w:val="center"/>
            <w:hideMark/>
          </w:tcPr>
          <w:p w14:paraId="7B9DC8F8" w14:textId="77777777" w:rsidR="00A91B15" w:rsidRPr="00FD1768" w:rsidRDefault="00A91B15" w:rsidP="00A91B15">
            <w:pPr>
              <w:pStyle w:val="ac"/>
            </w:pPr>
            <w:r w:rsidRPr="00FD1768">
              <w:t>6,790</w:t>
            </w:r>
          </w:p>
        </w:tc>
        <w:tc>
          <w:tcPr>
            <w:tcW w:w="1580" w:type="dxa"/>
            <w:tcBorders>
              <w:top w:val="nil"/>
              <w:left w:val="nil"/>
              <w:bottom w:val="single" w:sz="4" w:space="0" w:color="auto"/>
              <w:right w:val="single" w:sz="4" w:space="0" w:color="auto"/>
            </w:tcBorders>
            <w:shd w:val="clear" w:color="000000" w:fill="EBF1DE"/>
            <w:noWrap/>
            <w:vAlign w:val="center"/>
            <w:hideMark/>
          </w:tcPr>
          <w:p w14:paraId="6F33D238" w14:textId="77777777" w:rsidR="00A91B15" w:rsidRPr="00FD1768" w:rsidRDefault="00A91B15" w:rsidP="00A91B15">
            <w:pPr>
              <w:pStyle w:val="ac"/>
            </w:pPr>
            <w:r w:rsidRPr="00FD1768">
              <w:t>244,440</w:t>
            </w:r>
          </w:p>
        </w:tc>
      </w:tr>
      <w:tr w:rsidR="00A91B15" w:rsidRPr="00FD1768" w14:paraId="43AC0981" w14:textId="77777777" w:rsidTr="00A91B15">
        <w:trPr>
          <w:trHeight w:val="1230"/>
        </w:trPr>
        <w:tc>
          <w:tcPr>
            <w:tcW w:w="2180" w:type="dxa"/>
            <w:vMerge/>
            <w:tcBorders>
              <w:top w:val="nil"/>
              <w:left w:val="single" w:sz="4" w:space="0" w:color="auto"/>
              <w:bottom w:val="single" w:sz="4" w:space="0" w:color="000000"/>
              <w:right w:val="single" w:sz="4" w:space="0" w:color="auto"/>
            </w:tcBorders>
            <w:vAlign w:val="center"/>
            <w:hideMark/>
          </w:tcPr>
          <w:p w14:paraId="5C3A1C78"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C631A89" w14:textId="77777777" w:rsidR="00A91B15" w:rsidRPr="00FD1768" w:rsidRDefault="00A91B15" w:rsidP="00A91B15">
            <w:pPr>
              <w:pStyle w:val="ac"/>
            </w:pPr>
            <w:r w:rsidRPr="00FD1768">
              <w:t>Аварийный дизель – генератор</w:t>
            </w:r>
            <w:r w:rsidRPr="00FD1768">
              <w:br/>
            </w:r>
            <w:proofErr w:type="spellStart"/>
            <w:r w:rsidRPr="00FD1768">
              <w:t>Caterpillar</w:t>
            </w:r>
            <w:proofErr w:type="spellEnd"/>
            <w:r w:rsidRPr="00FD1768">
              <w:t xml:space="preserve"> C-3412</w:t>
            </w:r>
          </w:p>
        </w:tc>
        <w:tc>
          <w:tcPr>
            <w:tcW w:w="1380" w:type="dxa"/>
            <w:tcBorders>
              <w:top w:val="nil"/>
              <w:left w:val="nil"/>
              <w:bottom w:val="single" w:sz="4" w:space="0" w:color="auto"/>
              <w:right w:val="single" w:sz="4" w:space="0" w:color="auto"/>
            </w:tcBorders>
            <w:shd w:val="clear" w:color="000000" w:fill="EBF1DE"/>
            <w:vAlign w:val="center"/>
            <w:hideMark/>
          </w:tcPr>
          <w:p w14:paraId="40FDC5AC" w14:textId="77777777" w:rsidR="00A91B15" w:rsidRPr="00FD1768" w:rsidRDefault="00A91B15" w:rsidP="00A91B15">
            <w:pPr>
              <w:pStyle w:val="ac"/>
            </w:pPr>
            <w:r w:rsidRPr="00FD1768">
              <w:t>524</w:t>
            </w:r>
          </w:p>
        </w:tc>
        <w:tc>
          <w:tcPr>
            <w:tcW w:w="980" w:type="dxa"/>
            <w:tcBorders>
              <w:top w:val="nil"/>
              <w:left w:val="nil"/>
              <w:bottom w:val="single" w:sz="4" w:space="0" w:color="auto"/>
              <w:right w:val="single" w:sz="4" w:space="0" w:color="auto"/>
            </w:tcBorders>
            <w:shd w:val="clear" w:color="000000" w:fill="EBF1DE"/>
            <w:vAlign w:val="center"/>
            <w:hideMark/>
          </w:tcPr>
          <w:p w14:paraId="62953166"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1094EEB3"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3C95F7EF"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60555A6C"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457ACFD4" w14:textId="77777777" w:rsidR="00A91B15" w:rsidRPr="00FD1768" w:rsidRDefault="00A91B15" w:rsidP="00A91B15">
            <w:pPr>
              <w:pStyle w:val="ac"/>
            </w:pPr>
            <w:r w:rsidRPr="00FD1768">
              <w:t>293</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1383D5C1" w14:textId="77777777" w:rsidR="00A91B15" w:rsidRPr="00FD1768" w:rsidRDefault="00A91B15" w:rsidP="00A91B15">
            <w:pPr>
              <w:pStyle w:val="ac"/>
            </w:pPr>
            <w:r w:rsidRPr="00FD1768">
              <w:t>-</w:t>
            </w:r>
          </w:p>
        </w:tc>
      </w:tr>
      <w:tr w:rsidR="00A91B15" w:rsidRPr="00FD1768" w14:paraId="66453D93" w14:textId="77777777" w:rsidTr="00A91B15">
        <w:trPr>
          <w:trHeight w:val="330"/>
        </w:trPr>
        <w:tc>
          <w:tcPr>
            <w:tcW w:w="2180" w:type="dxa"/>
            <w:vMerge/>
            <w:tcBorders>
              <w:top w:val="nil"/>
              <w:left w:val="single" w:sz="4" w:space="0" w:color="auto"/>
              <w:bottom w:val="single" w:sz="4" w:space="0" w:color="000000"/>
              <w:right w:val="single" w:sz="4" w:space="0" w:color="auto"/>
            </w:tcBorders>
            <w:vAlign w:val="center"/>
            <w:hideMark/>
          </w:tcPr>
          <w:p w14:paraId="39F58323" w14:textId="77777777" w:rsidR="00A91B15" w:rsidRPr="00FD1768" w:rsidRDefault="00A91B15" w:rsidP="00A91B15">
            <w:pPr>
              <w:pStyle w:val="ac"/>
            </w:pPr>
          </w:p>
        </w:tc>
        <w:tc>
          <w:tcPr>
            <w:tcW w:w="2540" w:type="dxa"/>
            <w:vMerge w:val="restart"/>
            <w:tcBorders>
              <w:top w:val="nil"/>
              <w:left w:val="single" w:sz="4" w:space="0" w:color="auto"/>
              <w:bottom w:val="single" w:sz="4" w:space="0" w:color="auto"/>
              <w:right w:val="single" w:sz="4" w:space="0" w:color="auto"/>
            </w:tcBorders>
            <w:shd w:val="clear" w:color="000000" w:fill="EBF1DE"/>
            <w:vAlign w:val="center"/>
            <w:hideMark/>
          </w:tcPr>
          <w:p w14:paraId="1AB4B76D" w14:textId="77777777" w:rsidR="00A91B15" w:rsidRPr="00FD1768" w:rsidRDefault="00A91B15" w:rsidP="00A91B15">
            <w:pPr>
              <w:pStyle w:val="ac"/>
            </w:pPr>
            <w:proofErr w:type="spellStart"/>
            <w:r w:rsidRPr="00FD1768">
              <w:t>Инсинератор</w:t>
            </w:r>
            <w:proofErr w:type="spellEnd"/>
            <w:r w:rsidRPr="00FD1768">
              <w:br/>
            </w:r>
            <w:proofErr w:type="spellStart"/>
            <w:r w:rsidRPr="00FD1768">
              <w:t>TEAMTec</w:t>
            </w:r>
            <w:proofErr w:type="spellEnd"/>
            <w:r w:rsidRPr="00FD1768">
              <w:t xml:space="preserve"> AS OG200C</w:t>
            </w:r>
          </w:p>
        </w:tc>
        <w:tc>
          <w:tcPr>
            <w:tcW w:w="13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21ED7EAE" w14:textId="77777777" w:rsidR="00A91B15" w:rsidRPr="00FD1768" w:rsidRDefault="00A91B15" w:rsidP="00A91B15">
            <w:pPr>
              <w:pStyle w:val="ac"/>
            </w:pPr>
            <w:r w:rsidRPr="00FD1768">
              <w:t>465</w:t>
            </w:r>
          </w:p>
        </w:tc>
        <w:tc>
          <w:tcPr>
            <w:tcW w:w="9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2F21A7E3"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39327EAA"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6132195F" w14:textId="77777777" w:rsidR="00A91B15" w:rsidRPr="00FD1768" w:rsidRDefault="00A91B15" w:rsidP="00A91B15">
            <w:pPr>
              <w:pStyle w:val="ac"/>
            </w:pPr>
            <w:r w:rsidRPr="00FD1768">
              <w:t>25</w:t>
            </w:r>
          </w:p>
        </w:tc>
        <w:tc>
          <w:tcPr>
            <w:tcW w:w="1760" w:type="dxa"/>
            <w:tcBorders>
              <w:top w:val="nil"/>
              <w:left w:val="nil"/>
              <w:bottom w:val="single" w:sz="4" w:space="0" w:color="auto"/>
              <w:right w:val="single" w:sz="4" w:space="0" w:color="auto"/>
            </w:tcBorders>
            <w:shd w:val="clear" w:color="000000" w:fill="EBF1DE"/>
            <w:vAlign w:val="center"/>
            <w:hideMark/>
          </w:tcPr>
          <w:p w14:paraId="5A0434A4" w14:textId="77777777" w:rsidR="00A91B15" w:rsidRPr="00FD1768" w:rsidRDefault="00A91B15" w:rsidP="00A91B15">
            <w:pPr>
              <w:pStyle w:val="ac"/>
            </w:pPr>
            <w:r w:rsidRPr="00FD1768">
              <w:t>67</w:t>
            </w:r>
          </w:p>
        </w:tc>
        <w:tc>
          <w:tcPr>
            <w:tcW w:w="1580" w:type="dxa"/>
            <w:vMerge/>
            <w:tcBorders>
              <w:top w:val="nil"/>
              <w:left w:val="single" w:sz="4" w:space="0" w:color="auto"/>
              <w:bottom w:val="single" w:sz="4" w:space="0" w:color="000000"/>
              <w:right w:val="single" w:sz="4" w:space="0" w:color="auto"/>
            </w:tcBorders>
            <w:vAlign w:val="center"/>
            <w:hideMark/>
          </w:tcPr>
          <w:p w14:paraId="6E645D54"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1B5D52FC"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0,103 т дизельного топлива. Для </w:t>
            </w:r>
            <w:proofErr w:type="spellStart"/>
            <w:r w:rsidRPr="00FD1768">
              <w:t>единакратного</w:t>
            </w:r>
            <w:proofErr w:type="spellEnd"/>
            <w:r w:rsidRPr="00FD1768">
              <w:t xml:space="preserve"> розжига необходимо примерно 5 литров </w:t>
            </w:r>
            <w:proofErr w:type="spellStart"/>
            <w:r w:rsidRPr="00FD1768">
              <w:t>дизеьнго</w:t>
            </w:r>
            <w:proofErr w:type="spellEnd"/>
            <w:r w:rsidRPr="00FD1768">
              <w:t xml:space="preserve"> топлива.</w:t>
            </w:r>
          </w:p>
        </w:tc>
      </w:tr>
      <w:tr w:rsidR="00A91B15" w:rsidRPr="00FD1768" w14:paraId="6619AA03" w14:textId="77777777" w:rsidTr="00A91B15">
        <w:trPr>
          <w:trHeight w:val="375"/>
        </w:trPr>
        <w:tc>
          <w:tcPr>
            <w:tcW w:w="2180" w:type="dxa"/>
            <w:vMerge/>
            <w:tcBorders>
              <w:top w:val="nil"/>
              <w:left w:val="single" w:sz="4" w:space="0" w:color="auto"/>
              <w:bottom w:val="single" w:sz="4" w:space="0" w:color="000000"/>
              <w:right w:val="single" w:sz="4" w:space="0" w:color="auto"/>
            </w:tcBorders>
            <w:vAlign w:val="center"/>
            <w:hideMark/>
          </w:tcPr>
          <w:p w14:paraId="09581ACE" w14:textId="77777777" w:rsidR="00A91B15" w:rsidRPr="00FD1768" w:rsidRDefault="00A91B15" w:rsidP="00A91B15">
            <w:pPr>
              <w:pStyle w:val="ac"/>
            </w:pPr>
          </w:p>
        </w:tc>
        <w:tc>
          <w:tcPr>
            <w:tcW w:w="2540" w:type="dxa"/>
            <w:vMerge/>
            <w:tcBorders>
              <w:top w:val="nil"/>
              <w:left w:val="single" w:sz="4" w:space="0" w:color="auto"/>
              <w:bottom w:val="single" w:sz="4" w:space="0" w:color="auto"/>
              <w:right w:val="single" w:sz="4" w:space="0" w:color="auto"/>
            </w:tcBorders>
            <w:vAlign w:val="center"/>
            <w:hideMark/>
          </w:tcPr>
          <w:p w14:paraId="1409019E" w14:textId="77777777" w:rsidR="00A91B15" w:rsidRPr="00FD1768" w:rsidRDefault="00A91B15" w:rsidP="00A91B15">
            <w:pPr>
              <w:pStyle w:val="ac"/>
            </w:pPr>
          </w:p>
        </w:tc>
        <w:tc>
          <w:tcPr>
            <w:tcW w:w="1380" w:type="dxa"/>
            <w:vMerge/>
            <w:tcBorders>
              <w:top w:val="nil"/>
              <w:left w:val="single" w:sz="4" w:space="0" w:color="auto"/>
              <w:bottom w:val="single" w:sz="4" w:space="0" w:color="auto"/>
              <w:right w:val="single" w:sz="4" w:space="0" w:color="auto"/>
            </w:tcBorders>
            <w:vAlign w:val="center"/>
            <w:hideMark/>
          </w:tcPr>
          <w:p w14:paraId="388FC764" w14:textId="77777777" w:rsidR="00A91B15" w:rsidRPr="00FD1768" w:rsidRDefault="00A91B15" w:rsidP="00A91B15">
            <w:pPr>
              <w:pStyle w:val="ac"/>
            </w:pPr>
          </w:p>
        </w:tc>
        <w:tc>
          <w:tcPr>
            <w:tcW w:w="980" w:type="dxa"/>
            <w:vMerge/>
            <w:tcBorders>
              <w:top w:val="nil"/>
              <w:left w:val="single" w:sz="4" w:space="0" w:color="auto"/>
              <w:bottom w:val="single" w:sz="4" w:space="0" w:color="auto"/>
              <w:right w:val="single" w:sz="4" w:space="0" w:color="auto"/>
            </w:tcBorders>
            <w:vAlign w:val="center"/>
            <w:hideMark/>
          </w:tcPr>
          <w:p w14:paraId="7EE11B9E"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1CED89DE" w14:textId="77777777" w:rsidR="00A91B15" w:rsidRPr="00FD1768" w:rsidRDefault="00A91B15" w:rsidP="00A91B15">
            <w:pPr>
              <w:pStyle w:val="ac"/>
            </w:pPr>
            <w:r w:rsidRPr="00FD1768">
              <w:t>#ССЫЛКА!</w:t>
            </w:r>
          </w:p>
        </w:tc>
        <w:tc>
          <w:tcPr>
            <w:tcW w:w="1260" w:type="dxa"/>
            <w:tcBorders>
              <w:top w:val="nil"/>
              <w:left w:val="nil"/>
              <w:bottom w:val="single" w:sz="4" w:space="0" w:color="auto"/>
              <w:right w:val="single" w:sz="4" w:space="0" w:color="auto"/>
            </w:tcBorders>
            <w:shd w:val="clear" w:color="000000" w:fill="EBF1DE"/>
            <w:vAlign w:val="center"/>
            <w:hideMark/>
          </w:tcPr>
          <w:p w14:paraId="5FCEBABA" w14:textId="77777777" w:rsidR="00A91B15" w:rsidRPr="00FD1768" w:rsidRDefault="00A91B15" w:rsidP="00A91B15">
            <w:pPr>
              <w:pStyle w:val="ac"/>
            </w:pPr>
            <w:r w:rsidRPr="00FD1768">
              <w:t>26</w:t>
            </w:r>
          </w:p>
        </w:tc>
        <w:tc>
          <w:tcPr>
            <w:tcW w:w="1760" w:type="dxa"/>
            <w:tcBorders>
              <w:top w:val="nil"/>
              <w:left w:val="nil"/>
              <w:bottom w:val="single" w:sz="4" w:space="0" w:color="auto"/>
              <w:right w:val="single" w:sz="4" w:space="0" w:color="auto"/>
            </w:tcBorders>
            <w:shd w:val="clear" w:color="000000" w:fill="EBF1DE"/>
            <w:vAlign w:val="center"/>
            <w:hideMark/>
          </w:tcPr>
          <w:p w14:paraId="18DE4A70" w14:textId="77777777" w:rsidR="00A91B15" w:rsidRPr="00FD1768" w:rsidRDefault="00A91B15" w:rsidP="00A91B15">
            <w:pPr>
              <w:pStyle w:val="ac"/>
            </w:pPr>
            <w:r w:rsidRPr="00FD1768">
              <w:t>68</w:t>
            </w:r>
          </w:p>
        </w:tc>
        <w:tc>
          <w:tcPr>
            <w:tcW w:w="1580" w:type="dxa"/>
            <w:vMerge/>
            <w:tcBorders>
              <w:top w:val="nil"/>
              <w:left w:val="single" w:sz="4" w:space="0" w:color="auto"/>
              <w:bottom w:val="single" w:sz="4" w:space="0" w:color="000000"/>
              <w:right w:val="single" w:sz="4" w:space="0" w:color="auto"/>
            </w:tcBorders>
            <w:vAlign w:val="center"/>
            <w:hideMark/>
          </w:tcPr>
          <w:p w14:paraId="22DA6E80"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30CDE6BD"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52 кг/</w:t>
            </w:r>
            <w:proofErr w:type="spellStart"/>
            <w:r w:rsidRPr="00FD1768">
              <w:t>сут</w:t>
            </w:r>
            <w:proofErr w:type="spellEnd"/>
            <w:r w:rsidRPr="00FD1768">
              <w:t>.,</w:t>
            </w:r>
            <w:r w:rsidRPr="00FD1768">
              <w:br/>
              <w:t>время работы 187 часов или 23 суток (по 8 часов в день)</w:t>
            </w:r>
          </w:p>
        </w:tc>
      </w:tr>
      <w:tr w:rsidR="00A91B15" w:rsidRPr="00FD1768" w14:paraId="447EA39E" w14:textId="77777777" w:rsidTr="00A91B15">
        <w:trPr>
          <w:trHeight w:val="1140"/>
        </w:trPr>
        <w:tc>
          <w:tcPr>
            <w:tcW w:w="2180" w:type="dxa"/>
            <w:vMerge/>
            <w:tcBorders>
              <w:top w:val="nil"/>
              <w:left w:val="single" w:sz="4" w:space="0" w:color="auto"/>
              <w:bottom w:val="single" w:sz="4" w:space="0" w:color="000000"/>
              <w:right w:val="single" w:sz="4" w:space="0" w:color="auto"/>
            </w:tcBorders>
            <w:vAlign w:val="center"/>
            <w:hideMark/>
          </w:tcPr>
          <w:p w14:paraId="019C2EA1"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FB57B6D" w14:textId="77777777" w:rsidR="00A91B15" w:rsidRPr="00A91B15" w:rsidRDefault="00A91B15" w:rsidP="00A91B15">
            <w:pPr>
              <w:pStyle w:val="ac"/>
              <w:rPr>
                <w:lang w:val="en-US"/>
              </w:rPr>
            </w:pPr>
            <w:r w:rsidRPr="00A91B15">
              <w:rPr>
                <w:lang w:val="en-US"/>
              </w:rPr>
              <w:t>Type II, Model ORCA IIA-24</w:t>
            </w:r>
          </w:p>
        </w:tc>
        <w:tc>
          <w:tcPr>
            <w:tcW w:w="1380" w:type="dxa"/>
            <w:tcBorders>
              <w:top w:val="nil"/>
              <w:left w:val="nil"/>
              <w:bottom w:val="single" w:sz="4" w:space="0" w:color="auto"/>
              <w:right w:val="single" w:sz="4" w:space="0" w:color="auto"/>
            </w:tcBorders>
            <w:shd w:val="clear" w:color="000000" w:fill="EBF1DE"/>
            <w:vAlign w:val="center"/>
            <w:hideMark/>
          </w:tcPr>
          <w:p w14:paraId="504CF37E"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EBF1DE"/>
            <w:vAlign w:val="center"/>
            <w:hideMark/>
          </w:tcPr>
          <w:p w14:paraId="3326077C"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54F9EA4D"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EBF1DE"/>
            <w:vAlign w:val="center"/>
            <w:hideMark/>
          </w:tcPr>
          <w:p w14:paraId="129E660A" w14:textId="77777777" w:rsidR="00A91B15" w:rsidRPr="00FD1768" w:rsidRDefault="00A91B15" w:rsidP="00A91B15">
            <w:pPr>
              <w:pStyle w:val="ac"/>
            </w:pPr>
            <w:r w:rsidRPr="00FD1768">
              <w:t>27</w:t>
            </w:r>
          </w:p>
        </w:tc>
        <w:tc>
          <w:tcPr>
            <w:tcW w:w="1760" w:type="dxa"/>
            <w:tcBorders>
              <w:top w:val="nil"/>
              <w:left w:val="nil"/>
              <w:bottom w:val="nil"/>
              <w:right w:val="single" w:sz="4" w:space="0" w:color="auto"/>
            </w:tcBorders>
            <w:shd w:val="clear" w:color="000000" w:fill="EBF1DE"/>
            <w:vAlign w:val="center"/>
            <w:hideMark/>
          </w:tcPr>
          <w:p w14:paraId="61BD4DD8" w14:textId="77777777" w:rsidR="00A91B15" w:rsidRPr="00FD1768" w:rsidRDefault="00A91B15" w:rsidP="00A91B15">
            <w:pPr>
              <w:pStyle w:val="ac"/>
            </w:pPr>
            <w:r w:rsidRPr="00FD1768">
              <w:t>-</w:t>
            </w:r>
          </w:p>
        </w:tc>
        <w:tc>
          <w:tcPr>
            <w:tcW w:w="1580" w:type="dxa"/>
            <w:tcBorders>
              <w:top w:val="nil"/>
              <w:left w:val="nil"/>
              <w:bottom w:val="nil"/>
              <w:right w:val="single" w:sz="4" w:space="0" w:color="auto"/>
            </w:tcBorders>
            <w:shd w:val="clear" w:color="000000" w:fill="EBF1DE"/>
            <w:vAlign w:val="center"/>
            <w:hideMark/>
          </w:tcPr>
          <w:p w14:paraId="36604ADC" w14:textId="77777777" w:rsidR="00A91B15" w:rsidRPr="00FD1768" w:rsidRDefault="00A91B15" w:rsidP="00A91B15">
            <w:pPr>
              <w:pStyle w:val="ac"/>
            </w:pPr>
            <w:r w:rsidRPr="00FD1768">
              <w:t> </w:t>
            </w:r>
          </w:p>
        </w:tc>
        <w:tc>
          <w:tcPr>
            <w:tcW w:w="4740" w:type="dxa"/>
            <w:gridSpan w:val="3"/>
            <w:tcBorders>
              <w:top w:val="single" w:sz="4" w:space="0" w:color="auto"/>
              <w:left w:val="nil"/>
              <w:bottom w:val="single" w:sz="4" w:space="0" w:color="auto"/>
              <w:right w:val="nil"/>
            </w:tcBorders>
            <w:shd w:val="clear" w:color="000000" w:fill="EBF1DE"/>
            <w:vAlign w:val="center"/>
            <w:hideMark/>
          </w:tcPr>
          <w:p w14:paraId="2724A946" w14:textId="77777777" w:rsidR="00A91B15" w:rsidRPr="00FD1768" w:rsidRDefault="00A91B15" w:rsidP="00A91B15">
            <w:pPr>
              <w:pStyle w:val="ac"/>
            </w:pPr>
            <w:r w:rsidRPr="00FD1768">
              <w:t>-</w:t>
            </w:r>
          </w:p>
        </w:tc>
      </w:tr>
      <w:tr w:rsidR="00A91B15" w:rsidRPr="00FD1768" w14:paraId="5D65B19E" w14:textId="77777777" w:rsidTr="00A91B15">
        <w:trPr>
          <w:trHeight w:val="102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4957BF49" w14:textId="77777777" w:rsidR="00A91B15" w:rsidRPr="00FD1768" w:rsidRDefault="00A91B15" w:rsidP="00A91B15">
            <w:pPr>
              <w:pStyle w:val="ac"/>
            </w:pPr>
            <w:r w:rsidRPr="00FD1768">
              <w:t>НИС «Геофизик» h=10 м</w:t>
            </w:r>
          </w:p>
        </w:tc>
        <w:tc>
          <w:tcPr>
            <w:tcW w:w="2540" w:type="dxa"/>
            <w:tcBorders>
              <w:top w:val="nil"/>
              <w:left w:val="nil"/>
              <w:bottom w:val="single" w:sz="4" w:space="0" w:color="auto"/>
              <w:right w:val="single" w:sz="4" w:space="0" w:color="auto"/>
            </w:tcBorders>
            <w:shd w:val="clear" w:color="000000" w:fill="EBF1DE"/>
            <w:vAlign w:val="center"/>
            <w:hideMark/>
          </w:tcPr>
          <w:p w14:paraId="46523A05" w14:textId="77777777" w:rsidR="00A91B15" w:rsidRPr="00FD1768" w:rsidRDefault="00A91B15" w:rsidP="00A91B15">
            <w:pPr>
              <w:pStyle w:val="ac"/>
            </w:pPr>
            <w:r w:rsidRPr="00FD1768">
              <w:t xml:space="preserve">Главный двигатель VEB </w:t>
            </w:r>
            <w:proofErr w:type="spellStart"/>
            <w:r w:rsidRPr="00FD1768">
              <w:t>Schwermaschinenbau</w:t>
            </w:r>
            <w:proofErr w:type="spellEnd"/>
            <w:r w:rsidRPr="00FD1768">
              <w:t xml:space="preserve"> «</w:t>
            </w:r>
            <w:proofErr w:type="spellStart"/>
            <w:r w:rsidRPr="00FD1768">
              <w:t>Karl</w:t>
            </w:r>
            <w:proofErr w:type="spellEnd"/>
            <w:r w:rsidRPr="00FD1768">
              <w:t xml:space="preserve"> </w:t>
            </w:r>
            <w:proofErr w:type="spellStart"/>
            <w:r w:rsidRPr="00FD1768">
              <w:t>Liebknecht</w:t>
            </w:r>
            <w:proofErr w:type="spellEnd"/>
            <w:r w:rsidRPr="00FD1768">
              <w:t>»</w:t>
            </w:r>
            <w:r w:rsidRPr="00FD1768">
              <w:br/>
              <w:t>6 NVD 48 A-2U</w:t>
            </w:r>
          </w:p>
        </w:tc>
        <w:tc>
          <w:tcPr>
            <w:tcW w:w="1380" w:type="dxa"/>
            <w:tcBorders>
              <w:top w:val="nil"/>
              <w:left w:val="nil"/>
              <w:bottom w:val="single" w:sz="4" w:space="0" w:color="auto"/>
              <w:right w:val="single" w:sz="4" w:space="0" w:color="auto"/>
            </w:tcBorders>
            <w:shd w:val="clear" w:color="000000" w:fill="EBF1DE"/>
            <w:vAlign w:val="center"/>
            <w:hideMark/>
          </w:tcPr>
          <w:p w14:paraId="5B88BE3C" w14:textId="77777777" w:rsidR="00A91B15" w:rsidRPr="00FD1768" w:rsidRDefault="00A91B15" w:rsidP="00A91B15">
            <w:pPr>
              <w:pStyle w:val="ac"/>
            </w:pPr>
            <w:r w:rsidRPr="00FD1768">
              <w:t>736</w:t>
            </w:r>
          </w:p>
        </w:tc>
        <w:tc>
          <w:tcPr>
            <w:tcW w:w="980" w:type="dxa"/>
            <w:tcBorders>
              <w:top w:val="nil"/>
              <w:left w:val="nil"/>
              <w:bottom w:val="single" w:sz="4" w:space="0" w:color="auto"/>
              <w:right w:val="single" w:sz="4" w:space="0" w:color="auto"/>
            </w:tcBorders>
            <w:shd w:val="clear" w:color="000000" w:fill="EBF1DE"/>
            <w:vAlign w:val="center"/>
            <w:hideMark/>
          </w:tcPr>
          <w:p w14:paraId="27F6FDA2"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496CF0AA" w14:textId="77777777" w:rsidR="00A91B15" w:rsidRPr="00FD1768" w:rsidRDefault="00A91B15" w:rsidP="00A91B15">
            <w:pPr>
              <w:pStyle w:val="ac"/>
            </w:pPr>
            <w:r w:rsidRPr="00FD1768">
              <w:t>-</w:t>
            </w:r>
          </w:p>
        </w:tc>
        <w:tc>
          <w:tcPr>
            <w:tcW w:w="2120" w:type="dxa"/>
            <w:tcBorders>
              <w:top w:val="nil"/>
              <w:left w:val="nil"/>
              <w:bottom w:val="single" w:sz="4" w:space="0" w:color="auto"/>
              <w:right w:val="single" w:sz="4" w:space="0" w:color="auto"/>
            </w:tcBorders>
            <w:shd w:val="clear" w:color="000000" w:fill="EBF1DE"/>
            <w:noWrap/>
            <w:vAlign w:val="center"/>
            <w:hideMark/>
          </w:tcPr>
          <w:p w14:paraId="7359882A" w14:textId="77777777" w:rsidR="00A91B15" w:rsidRPr="00FD1768" w:rsidRDefault="00A91B15" w:rsidP="00A91B15">
            <w:pPr>
              <w:pStyle w:val="ac"/>
            </w:pPr>
            <w:r w:rsidRPr="00FD1768">
              <w:t>5</w:t>
            </w:r>
          </w:p>
        </w:tc>
        <w:tc>
          <w:tcPr>
            <w:tcW w:w="1260" w:type="dxa"/>
            <w:tcBorders>
              <w:top w:val="nil"/>
              <w:left w:val="nil"/>
              <w:bottom w:val="single" w:sz="4" w:space="0" w:color="auto"/>
              <w:right w:val="single" w:sz="4" w:space="0" w:color="auto"/>
            </w:tcBorders>
            <w:shd w:val="clear" w:color="000000" w:fill="EBF1DE"/>
            <w:noWrap/>
            <w:vAlign w:val="center"/>
            <w:hideMark/>
          </w:tcPr>
          <w:p w14:paraId="4CC9AE5D" w14:textId="77777777" w:rsidR="00A91B15" w:rsidRPr="00FD1768" w:rsidRDefault="00A91B15" w:rsidP="00A91B15">
            <w:pPr>
              <w:pStyle w:val="ac"/>
            </w:pPr>
            <w:r w:rsidRPr="00FD1768">
              <w:t>28</w:t>
            </w:r>
          </w:p>
        </w:tc>
        <w:tc>
          <w:tcPr>
            <w:tcW w:w="1760" w:type="dxa"/>
            <w:tcBorders>
              <w:top w:val="single" w:sz="4" w:space="0" w:color="auto"/>
              <w:left w:val="nil"/>
              <w:bottom w:val="single" w:sz="4" w:space="0" w:color="auto"/>
              <w:right w:val="single" w:sz="4" w:space="0" w:color="auto"/>
            </w:tcBorders>
            <w:shd w:val="clear" w:color="000000" w:fill="EBF1DE"/>
            <w:noWrap/>
            <w:vAlign w:val="center"/>
            <w:hideMark/>
          </w:tcPr>
          <w:p w14:paraId="70331068" w14:textId="77777777" w:rsidR="00A91B15" w:rsidRPr="00FD1768" w:rsidRDefault="00A91B15" w:rsidP="00A91B15">
            <w:pPr>
              <w:pStyle w:val="ac"/>
            </w:pPr>
            <w:r w:rsidRPr="00FD1768">
              <w:t>69</w:t>
            </w:r>
          </w:p>
        </w:tc>
        <w:tc>
          <w:tcPr>
            <w:tcW w:w="1580" w:type="dxa"/>
            <w:vMerge w:val="restart"/>
            <w:tcBorders>
              <w:top w:val="single" w:sz="4" w:space="0" w:color="auto"/>
              <w:left w:val="single" w:sz="4" w:space="0" w:color="auto"/>
              <w:bottom w:val="single" w:sz="4" w:space="0" w:color="auto"/>
              <w:right w:val="single" w:sz="4" w:space="0" w:color="auto"/>
            </w:tcBorders>
            <w:shd w:val="clear" w:color="000000" w:fill="EBF1DE"/>
            <w:noWrap/>
            <w:vAlign w:val="center"/>
            <w:hideMark/>
          </w:tcPr>
          <w:p w14:paraId="720951D3" w14:textId="77777777" w:rsidR="00A91B15" w:rsidRPr="00FD1768" w:rsidRDefault="00A91B15" w:rsidP="00A91B15">
            <w:pPr>
              <w:pStyle w:val="ac"/>
            </w:pPr>
            <w:r w:rsidRPr="00FD1768">
              <w:t>6007</w:t>
            </w:r>
          </w:p>
        </w:tc>
        <w:tc>
          <w:tcPr>
            <w:tcW w:w="1580" w:type="dxa"/>
            <w:tcBorders>
              <w:top w:val="nil"/>
              <w:left w:val="nil"/>
              <w:bottom w:val="single" w:sz="4" w:space="0" w:color="auto"/>
              <w:right w:val="single" w:sz="4" w:space="0" w:color="auto"/>
            </w:tcBorders>
            <w:shd w:val="clear" w:color="000000" w:fill="EBF1DE"/>
            <w:noWrap/>
            <w:vAlign w:val="center"/>
            <w:hideMark/>
          </w:tcPr>
          <w:p w14:paraId="6A950928" w14:textId="77777777" w:rsidR="00A91B15" w:rsidRPr="00FD1768" w:rsidRDefault="00A91B15" w:rsidP="00A91B15">
            <w:pPr>
              <w:pStyle w:val="ac"/>
            </w:pPr>
            <w:r w:rsidRPr="00FD1768">
              <w:t>168</w:t>
            </w:r>
          </w:p>
        </w:tc>
        <w:tc>
          <w:tcPr>
            <w:tcW w:w="1580" w:type="dxa"/>
            <w:tcBorders>
              <w:top w:val="nil"/>
              <w:left w:val="nil"/>
              <w:bottom w:val="single" w:sz="4" w:space="0" w:color="auto"/>
              <w:right w:val="single" w:sz="4" w:space="0" w:color="auto"/>
            </w:tcBorders>
            <w:shd w:val="clear" w:color="000000" w:fill="EBF1DE"/>
            <w:noWrap/>
            <w:vAlign w:val="center"/>
            <w:hideMark/>
          </w:tcPr>
          <w:p w14:paraId="728D26F5" w14:textId="77777777" w:rsidR="00A91B15" w:rsidRPr="00FD1768" w:rsidRDefault="00A91B15" w:rsidP="00A91B15">
            <w:pPr>
              <w:pStyle w:val="ac"/>
            </w:pPr>
            <w:r w:rsidRPr="00FD1768">
              <w:t>2,968</w:t>
            </w:r>
          </w:p>
        </w:tc>
        <w:tc>
          <w:tcPr>
            <w:tcW w:w="1580" w:type="dxa"/>
            <w:tcBorders>
              <w:top w:val="nil"/>
              <w:left w:val="nil"/>
              <w:bottom w:val="single" w:sz="4" w:space="0" w:color="auto"/>
              <w:right w:val="single" w:sz="4" w:space="0" w:color="auto"/>
            </w:tcBorders>
            <w:shd w:val="clear" w:color="000000" w:fill="EBF1DE"/>
            <w:noWrap/>
            <w:vAlign w:val="center"/>
            <w:hideMark/>
          </w:tcPr>
          <w:p w14:paraId="2C1C86A2" w14:textId="77777777" w:rsidR="00A91B15" w:rsidRPr="00FD1768" w:rsidRDefault="00A91B15" w:rsidP="00A91B15">
            <w:pPr>
              <w:pStyle w:val="ac"/>
            </w:pPr>
            <w:r w:rsidRPr="00FD1768">
              <w:t>7,915</w:t>
            </w:r>
          </w:p>
        </w:tc>
      </w:tr>
      <w:tr w:rsidR="00A91B15" w:rsidRPr="00FD1768" w14:paraId="4FD14C65" w14:textId="77777777" w:rsidTr="00A91B15">
        <w:trPr>
          <w:trHeight w:val="1470"/>
        </w:trPr>
        <w:tc>
          <w:tcPr>
            <w:tcW w:w="2180" w:type="dxa"/>
            <w:vMerge/>
            <w:tcBorders>
              <w:top w:val="nil"/>
              <w:left w:val="single" w:sz="4" w:space="0" w:color="auto"/>
              <w:bottom w:val="single" w:sz="4" w:space="0" w:color="auto"/>
              <w:right w:val="single" w:sz="4" w:space="0" w:color="auto"/>
            </w:tcBorders>
            <w:vAlign w:val="center"/>
            <w:hideMark/>
          </w:tcPr>
          <w:p w14:paraId="215BE027"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CB30545" w14:textId="77777777" w:rsidR="00A91B15" w:rsidRPr="00FD1768" w:rsidRDefault="00A91B15" w:rsidP="00A91B15">
            <w:pPr>
              <w:pStyle w:val="ac"/>
            </w:pPr>
            <w:r w:rsidRPr="00FD1768">
              <w:t>Дизель-генератор CUMMINS</w:t>
            </w:r>
            <w:r w:rsidRPr="00FD1768">
              <w:br/>
              <w:t>NTA 855-DM</w:t>
            </w:r>
          </w:p>
        </w:tc>
        <w:tc>
          <w:tcPr>
            <w:tcW w:w="1380" w:type="dxa"/>
            <w:tcBorders>
              <w:top w:val="nil"/>
              <w:left w:val="nil"/>
              <w:bottom w:val="single" w:sz="4" w:space="0" w:color="auto"/>
              <w:right w:val="single" w:sz="4" w:space="0" w:color="auto"/>
            </w:tcBorders>
            <w:shd w:val="clear" w:color="000000" w:fill="EBF1DE"/>
            <w:vAlign w:val="center"/>
            <w:hideMark/>
          </w:tcPr>
          <w:p w14:paraId="5ADDFE62" w14:textId="77777777" w:rsidR="00A91B15" w:rsidRPr="00FD1768" w:rsidRDefault="00A91B15" w:rsidP="00A91B15">
            <w:pPr>
              <w:pStyle w:val="ac"/>
            </w:pPr>
            <w:r w:rsidRPr="00FD1768">
              <w:t>240</w:t>
            </w:r>
          </w:p>
        </w:tc>
        <w:tc>
          <w:tcPr>
            <w:tcW w:w="980" w:type="dxa"/>
            <w:tcBorders>
              <w:top w:val="nil"/>
              <w:left w:val="nil"/>
              <w:bottom w:val="single" w:sz="4" w:space="0" w:color="auto"/>
              <w:right w:val="single" w:sz="4" w:space="0" w:color="auto"/>
            </w:tcBorders>
            <w:shd w:val="clear" w:color="000000" w:fill="EBF1DE"/>
            <w:vAlign w:val="center"/>
            <w:hideMark/>
          </w:tcPr>
          <w:p w14:paraId="1174D909"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4AB6E32B" w14:textId="77777777" w:rsidR="00A91B15" w:rsidRPr="00FD1768" w:rsidRDefault="00A91B15" w:rsidP="00A91B15">
            <w:pPr>
              <w:pStyle w:val="ac"/>
            </w:pPr>
            <w:r w:rsidRPr="00FD1768">
              <w:t>5</w:t>
            </w:r>
          </w:p>
        </w:tc>
        <w:tc>
          <w:tcPr>
            <w:tcW w:w="1260" w:type="dxa"/>
            <w:tcBorders>
              <w:top w:val="nil"/>
              <w:left w:val="nil"/>
              <w:bottom w:val="single" w:sz="4" w:space="0" w:color="auto"/>
              <w:right w:val="single" w:sz="4" w:space="0" w:color="auto"/>
            </w:tcBorders>
            <w:shd w:val="clear" w:color="000000" w:fill="EBF1DE"/>
            <w:noWrap/>
            <w:vAlign w:val="center"/>
            <w:hideMark/>
          </w:tcPr>
          <w:p w14:paraId="6535CB99" w14:textId="77777777" w:rsidR="00A91B15" w:rsidRPr="00FD1768" w:rsidRDefault="00A91B15" w:rsidP="00A91B15">
            <w:pPr>
              <w:pStyle w:val="ac"/>
            </w:pPr>
            <w:r w:rsidRPr="00FD1768">
              <w:t>29-31</w:t>
            </w:r>
          </w:p>
        </w:tc>
        <w:tc>
          <w:tcPr>
            <w:tcW w:w="1760" w:type="dxa"/>
            <w:tcBorders>
              <w:top w:val="nil"/>
              <w:left w:val="nil"/>
              <w:bottom w:val="single" w:sz="4" w:space="0" w:color="auto"/>
              <w:right w:val="single" w:sz="4" w:space="0" w:color="auto"/>
            </w:tcBorders>
            <w:shd w:val="clear" w:color="000000" w:fill="EBF1DE"/>
            <w:noWrap/>
            <w:vAlign w:val="center"/>
            <w:hideMark/>
          </w:tcPr>
          <w:p w14:paraId="5BD0AAC3" w14:textId="77777777" w:rsidR="00A91B15" w:rsidRPr="00FD1768" w:rsidRDefault="00A91B15" w:rsidP="00A91B15">
            <w:pPr>
              <w:pStyle w:val="ac"/>
            </w:pPr>
            <w:r w:rsidRPr="00FD1768">
              <w:t>70-71</w:t>
            </w: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6F33D02E"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31C670A5" w14:textId="77777777" w:rsidR="00A91B15" w:rsidRPr="00FD1768" w:rsidRDefault="00A91B15" w:rsidP="00A91B15">
            <w:pPr>
              <w:pStyle w:val="ac"/>
            </w:pPr>
            <w:r w:rsidRPr="00FD1768">
              <w:t>215</w:t>
            </w:r>
          </w:p>
        </w:tc>
        <w:tc>
          <w:tcPr>
            <w:tcW w:w="1580" w:type="dxa"/>
            <w:tcBorders>
              <w:top w:val="nil"/>
              <w:left w:val="nil"/>
              <w:bottom w:val="single" w:sz="4" w:space="0" w:color="auto"/>
              <w:right w:val="single" w:sz="4" w:space="0" w:color="auto"/>
            </w:tcBorders>
            <w:shd w:val="clear" w:color="000000" w:fill="EBF1DE"/>
            <w:noWrap/>
            <w:vAlign w:val="center"/>
            <w:hideMark/>
          </w:tcPr>
          <w:p w14:paraId="24DC2E34" w14:textId="77777777" w:rsidR="00A91B15" w:rsidRPr="00FD1768" w:rsidRDefault="00A91B15" w:rsidP="00A91B15">
            <w:pPr>
              <w:pStyle w:val="ac"/>
            </w:pPr>
            <w:r w:rsidRPr="00FD1768">
              <w:t>1,238</w:t>
            </w:r>
          </w:p>
        </w:tc>
        <w:tc>
          <w:tcPr>
            <w:tcW w:w="1580" w:type="dxa"/>
            <w:tcBorders>
              <w:top w:val="nil"/>
              <w:left w:val="nil"/>
              <w:bottom w:val="single" w:sz="4" w:space="0" w:color="auto"/>
              <w:right w:val="single" w:sz="4" w:space="0" w:color="auto"/>
            </w:tcBorders>
            <w:shd w:val="clear" w:color="000000" w:fill="EBF1DE"/>
            <w:noWrap/>
            <w:vAlign w:val="center"/>
            <w:hideMark/>
          </w:tcPr>
          <w:p w14:paraId="2DE54693" w14:textId="77777777" w:rsidR="00A91B15" w:rsidRPr="00FD1768" w:rsidRDefault="00A91B15" w:rsidP="00A91B15">
            <w:pPr>
              <w:pStyle w:val="ac"/>
            </w:pPr>
            <w:r w:rsidRPr="00FD1768">
              <w:t>6,190</w:t>
            </w:r>
          </w:p>
        </w:tc>
      </w:tr>
      <w:tr w:rsidR="00A91B15" w:rsidRPr="00FD1768" w14:paraId="4B11CF36" w14:textId="77777777" w:rsidTr="00A91B15">
        <w:trPr>
          <w:trHeight w:val="375"/>
        </w:trPr>
        <w:tc>
          <w:tcPr>
            <w:tcW w:w="2180" w:type="dxa"/>
            <w:vMerge/>
            <w:tcBorders>
              <w:top w:val="nil"/>
              <w:left w:val="single" w:sz="4" w:space="0" w:color="auto"/>
              <w:bottom w:val="single" w:sz="4" w:space="0" w:color="auto"/>
              <w:right w:val="single" w:sz="4" w:space="0" w:color="auto"/>
            </w:tcBorders>
            <w:vAlign w:val="center"/>
            <w:hideMark/>
          </w:tcPr>
          <w:p w14:paraId="2B6C941C"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7F7AD2B4" w14:textId="77777777" w:rsidR="00A91B15" w:rsidRPr="00FD1768" w:rsidRDefault="00A91B15" w:rsidP="00A91B15">
            <w:pPr>
              <w:pStyle w:val="ac"/>
            </w:pPr>
            <w:r w:rsidRPr="00FD1768">
              <w:t xml:space="preserve">Аварийный дизель – </w:t>
            </w:r>
            <w:r w:rsidRPr="00FD1768">
              <w:lastRenderedPageBreak/>
              <w:t>генератор «</w:t>
            </w:r>
            <w:proofErr w:type="spellStart"/>
            <w:r w:rsidRPr="00FD1768">
              <w:t>Юждизельмаш</w:t>
            </w:r>
            <w:proofErr w:type="spellEnd"/>
            <w:r w:rsidRPr="00FD1768">
              <w:t>»</w:t>
            </w:r>
            <w:r w:rsidRPr="00FD1768">
              <w:br w:type="page"/>
              <w:t>6ЧH 12/24</w:t>
            </w:r>
            <w:r w:rsidRPr="00FD1768">
              <w:br w:type="page"/>
              <w:t>(K-268M3)</w:t>
            </w:r>
          </w:p>
        </w:tc>
        <w:tc>
          <w:tcPr>
            <w:tcW w:w="1380" w:type="dxa"/>
            <w:tcBorders>
              <w:top w:val="nil"/>
              <w:left w:val="nil"/>
              <w:bottom w:val="single" w:sz="4" w:space="0" w:color="auto"/>
              <w:right w:val="single" w:sz="4" w:space="0" w:color="auto"/>
            </w:tcBorders>
            <w:shd w:val="clear" w:color="000000" w:fill="EBF1DE"/>
            <w:vAlign w:val="center"/>
            <w:hideMark/>
          </w:tcPr>
          <w:p w14:paraId="25F2501C" w14:textId="77777777" w:rsidR="00A91B15" w:rsidRPr="00FD1768" w:rsidRDefault="00A91B15" w:rsidP="00A91B15">
            <w:pPr>
              <w:pStyle w:val="ac"/>
            </w:pPr>
            <w:r w:rsidRPr="00FD1768">
              <w:lastRenderedPageBreak/>
              <w:t>50</w:t>
            </w:r>
          </w:p>
        </w:tc>
        <w:tc>
          <w:tcPr>
            <w:tcW w:w="980" w:type="dxa"/>
            <w:tcBorders>
              <w:top w:val="nil"/>
              <w:left w:val="nil"/>
              <w:bottom w:val="single" w:sz="4" w:space="0" w:color="auto"/>
              <w:right w:val="single" w:sz="4" w:space="0" w:color="auto"/>
            </w:tcBorders>
            <w:shd w:val="clear" w:color="000000" w:fill="EBF1DE"/>
            <w:vAlign w:val="center"/>
            <w:hideMark/>
          </w:tcPr>
          <w:p w14:paraId="5BF7FA71"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534FAAB3" w14:textId="77777777" w:rsidR="00A91B15" w:rsidRPr="00FD1768" w:rsidRDefault="00A91B15" w:rsidP="00A91B15">
            <w:pPr>
              <w:pStyle w:val="ac"/>
            </w:pPr>
            <w:r w:rsidRPr="00FD1768">
              <w:t xml:space="preserve">Работает в случае отказа главных </w:t>
            </w:r>
            <w:r w:rsidRPr="00FD1768">
              <w:lastRenderedPageBreak/>
              <w:t>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32547337" w14:textId="77777777" w:rsidR="00A91B15" w:rsidRPr="00FD1768" w:rsidRDefault="00A91B15" w:rsidP="00A91B15">
            <w:pPr>
              <w:pStyle w:val="ac"/>
            </w:pPr>
            <w:r w:rsidRPr="00FD1768">
              <w:lastRenderedPageBreak/>
              <w:t>-</w:t>
            </w: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6CD4C4D1"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398F7CD6"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50B501C5" w14:textId="77777777" w:rsidR="00A91B15" w:rsidRPr="00FD1768" w:rsidRDefault="00A91B15" w:rsidP="00A91B15">
            <w:pPr>
              <w:pStyle w:val="ac"/>
            </w:pPr>
            <w:r w:rsidRPr="00FD1768">
              <w:t>-</w:t>
            </w:r>
          </w:p>
        </w:tc>
      </w:tr>
      <w:tr w:rsidR="00A91B15" w:rsidRPr="00FD1768" w14:paraId="177C1517" w14:textId="77777777" w:rsidTr="00A91B15">
        <w:trPr>
          <w:trHeight w:val="460"/>
        </w:trPr>
        <w:tc>
          <w:tcPr>
            <w:tcW w:w="2020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054732FF" w14:textId="77777777" w:rsidR="00A91B15" w:rsidRPr="00FD1768" w:rsidRDefault="00A91B15" w:rsidP="00A91B15">
            <w:pPr>
              <w:pStyle w:val="ac"/>
            </w:pPr>
            <w:r w:rsidRPr="00FD1768">
              <w:t>2022 год</w:t>
            </w:r>
          </w:p>
        </w:tc>
      </w:tr>
      <w:tr w:rsidR="00A91B15" w:rsidRPr="00FD1768" w14:paraId="0D50213A" w14:textId="77777777" w:rsidTr="00A91B15">
        <w:trPr>
          <w:trHeight w:val="36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0E41CC87" w14:textId="77777777" w:rsidR="00A91B15" w:rsidRPr="00FD1768" w:rsidRDefault="00A91B15" w:rsidP="00A91B15">
            <w:pPr>
              <w:pStyle w:val="ac"/>
            </w:pPr>
            <w:r w:rsidRPr="00FD1768">
              <w:t>Инженерно-геофизические изыскания (МОГТ 3D)</w:t>
            </w:r>
          </w:p>
        </w:tc>
      </w:tr>
      <w:tr w:rsidR="00A91B15" w:rsidRPr="00FD1768" w14:paraId="1923771A" w14:textId="77777777" w:rsidTr="00A91B15">
        <w:trPr>
          <w:trHeight w:val="165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56175ACD" w14:textId="77777777" w:rsidR="00A91B15" w:rsidRPr="00FD1768" w:rsidRDefault="00A91B15" w:rsidP="00A91B15">
            <w:pPr>
              <w:pStyle w:val="ac"/>
            </w:pPr>
            <w:r w:rsidRPr="00FD1768">
              <w:t>НИС «Иван Губкин» h= 9 м</w:t>
            </w:r>
          </w:p>
        </w:tc>
        <w:tc>
          <w:tcPr>
            <w:tcW w:w="2540" w:type="dxa"/>
            <w:tcBorders>
              <w:top w:val="nil"/>
              <w:left w:val="nil"/>
              <w:bottom w:val="single" w:sz="4" w:space="0" w:color="auto"/>
              <w:right w:val="single" w:sz="4" w:space="0" w:color="auto"/>
            </w:tcBorders>
            <w:shd w:val="clear" w:color="000000" w:fill="EBF1DE"/>
            <w:vAlign w:val="center"/>
            <w:hideMark/>
          </w:tcPr>
          <w:p w14:paraId="5903552B" w14:textId="77777777" w:rsidR="00A91B15" w:rsidRPr="00FD1768" w:rsidRDefault="00A91B15" w:rsidP="00A91B15">
            <w:pPr>
              <w:pStyle w:val="ac"/>
            </w:pPr>
            <w:r w:rsidRPr="00FD1768">
              <w:t xml:space="preserve">Главный двигатель </w:t>
            </w:r>
            <w:proofErr w:type="spellStart"/>
            <w:r w:rsidRPr="00FD1768">
              <w:t>Wartsila</w:t>
            </w:r>
            <w:proofErr w:type="spellEnd"/>
            <w:r w:rsidRPr="00FD1768">
              <w:t xml:space="preserve"> W9L26D2</w:t>
            </w:r>
          </w:p>
        </w:tc>
        <w:tc>
          <w:tcPr>
            <w:tcW w:w="1380" w:type="dxa"/>
            <w:tcBorders>
              <w:top w:val="nil"/>
              <w:left w:val="nil"/>
              <w:bottom w:val="single" w:sz="4" w:space="0" w:color="auto"/>
              <w:right w:val="single" w:sz="4" w:space="0" w:color="auto"/>
            </w:tcBorders>
            <w:shd w:val="clear" w:color="000000" w:fill="EBF1DE"/>
            <w:vAlign w:val="center"/>
            <w:hideMark/>
          </w:tcPr>
          <w:p w14:paraId="6FE745A2" w14:textId="77777777" w:rsidR="00A91B15" w:rsidRPr="00FD1768" w:rsidRDefault="00A91B15" w:rsidP="00A91B15">
            <w:pPr>
              <w:pStyle w:val="ac"/>
            </w:pPr>
            <w:r w:rsidRPr="00FD1768">
              <w:t>3060</w:t>
            </w:r>
          </w:p>
        </w:tc>
        <w:tc>
          <w:tcPr>
            <w:tcW w:w="980" w:type="dxa"/>
            <w:tcBorders>
              <w:top w:val="nil"/>
              <w:left w:val="nil"/>
              <w:bottom w:val="single" w:sz="4" w:space="0" w:color="auto"/>
              <w:right w:val="single" w:sz="4" w:space="0" w:color="auto"/>
            </w:tcBorders>
            <w:shd w:val="clear" w:color="000000" w:fill="EBF1DE"/>
            <w:vAlign w:val="center"/>
            <w:hideMark/>
          </w:tcPr>
          <w:p w14:paraId="16675117"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noWrap/>
            <w:vAlign w:val="center"/>
            <w:hideMark/>
          </w:tcPr>
          <w:p w14:paraId="149E8EF0" w14:textId="77777777" w:rsidR="00A91B15" w:rsidRPr="00FD1768" w:rsidRDefault="00A91B15" w:rsidP="00A91B15">
            <w:pPr>
              <w:pStyle w:val="ac"/>
            </w:pPr>
            <w:r w:rsidRPr="00FD1768">
              <w:t>50</w:t>
            </w:r>
          </w:p>
        </w:tc>
        <w:tc>
          <w:tcPr>
            <w:tcW w:w="2120" w:type="dxa"/>
            <w:tcBorders>
              <w:top w:val="nil"/>
              <w:left w:val="nil"/>
              <w:bottom w:val="single" w:sz="4" w:space="0" w:color="auto"/>
              <w:right w:val="single" w:sz="4" w:space="0" w:color="auto"/>
            </w:tcBorders>
            <w:shd w:val="clear" w:color="000000" w:fill="EBF1DE"/>
            <w:noWrap/>
            <w:vAlign w:val="center"/>
            <w:hideMark/>
          </w:tcPr>
          <w:p w14:paraId="21DE4DC7" w14:textId="77777777" w:rsidR="00A91B15" w:rsidRPr="00FD1768" w:rsidRDefault="00A91B15" w:rsidP="00A91B15">
            <w:pPr>
              <w:pStyle w:val="ac"/>
            </w:pPr>
            <w:r w:rsidRPr="00FD1768">
              <w:t>66</w:t>
            </w:r>
          </w:p>
        </w:tc>
        <w:tc>
          <w:tcPr>
            <w:tcW w:w="1260" w:type="dxa"/>
            <w:tcBorders>
              <w:top w:val="nil"/>
              <w:left w:val="nil"/>
              <w:bottom w:val="single" w:sz="4" w:space="0" w:color="auto"/>
              <w:right w:val="single" w:sz="4" w:space="0" w:color="auto"/>
            </w:tcBorders>
            <w:shd w:val="clear" w:color="000000" w:fill="EBF1DE"/>
            <w:vAlign w:val="center"/>
            <w:hideMark/>
          </w:tcPr>
          <w:p w14:paraId="685A94CC" w14:textId="77777777" w:rsidR="00A91B15" w:rsidRPr="00FD1768" w:rsidRDefault="00A91B15" w:rsidP="00A91B15">
            <w:pPr>
              <w:pStyle w:val="ac"/>
            </w:pPr>
            <w:r w:rsidRPr="00FD1768">
              <w:t>32-33</w:t>
            </w:r>
          </w:p>
        </w:tc>
        <w:tc>
          <w:tcPr>
            <w:tcW w:w="1760" w:type="dxa"/>
            <w:tcBorders>
              <w:top w:val="nil"/>
              <w:left w:val="nil"/>
              <w:bottom w:val="single" w:sz="4" w:space="0" w:color="auto"/>
              <w:right w:val="single" w:sz="4" w:space="0" w:color="auto"/>
            </w:tcBorders>
            <w:shd w:val="clear" w:color="000000" w:fill="EBF1DE"/>
            <w:vAlign w:val="center"/>
            <w:hideMark/>
          </w:tcPr>
          <w:p w14:paraId="760B3737" w14:textId="77777777" w:rsidR="00A91B15" w:rsidRPr="00FD1768" w:rsidRDefault="00A91B15" w:rsidP="00A91B15">
            <w:pPr>
              <w:pStyle w:val="ac"/>
            </w:pPr>
            <w:r w:rsidRPr="00FD1768">
              <w:t>40</w:t>
            </w:r>
          </w:p>
        </w:tc>
        <w:tc>
          <w:tcPr>
            <w:tcW w:w="15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27522268" w14:textId="77777777" w:rsidR="00A91B15" w:rsidRPr="00FD1768" w:rsidRDefault="00A91B15" w:rsidP="00A91B15">
            <w:pPr>
              <w:pStyle w:val="ac"/>
            </w:pPr>
            <w:r w:rsidRPr="00FD1768">
              <w:t>6008</w:t>
            </w:r>
          </w:p>
        </w:tc>
        <w:tc>
          <w:tcPr>
            <w:tcW w:w="1580" w:type="dxa"/>
            <w:tcBorders>
              <w:top w:val="nil"/>
              <w:left w:val="nil"/>
              <w:bottom w:val="single" w:sz="4" w:space="0" w:color="auto"/>
              <w:right w:val="single" w:sz="4" w:space="0" w:color="auto"/>
            </w:tcBorders>
            <w:shd w:val="clear" w:color="000000" w:fill="EBF1DE"/>
            <w:vAlign w:val="center"/>
            <w:hideMark/>
          </w:tcPr>
          <w:p w14:paraId="14FEB924" w14:textId="77777777" w:rsidR="00A91B15" w:rsidRPr="00FD1768" w:rsidRDefault="00A91B15" w:rsidP="00A91B15">
            <w:pPr>
              <w:pStyle w:val="ac"/>
            </w:pPr>
            <w:r w:rsidRPr="00FD1768">
              <w:t>192</w:t>
            </w:r>
          </w:p>
        </w:tc>
        <w:tc>
          <w:tcPr>
            <w:tcW w:w="1580" w:type="dxa"/>
            <w:tcBorders>
              <w:top w:val="nil"/>
              <w:left w:val="nil"/>
              <w:bottom w:val="single" w:sz="4" w:space="0" w:color="auto"/>
              <w:right w:val="single" w:sz="4" w:space="0" w:color="auto"/>
            </w:tcBorders>
            <w:shd w:val="clear" w:color="000000" w:fill="EBF1DE"/>
            <w:noWrap/>
            <w:vAlign w:val="center"/>
            <w:hideMark/>
          </w:tcPr>
          <w:p w14:paraId="0B1146E4" w14:textId="77777777" w:rsidR="00A91B15" w:rsidRPr="00FD1768" w:rsidRDefault="00A91B15" w:rsidP="00A91B15">
            <w:pPr>
              <w:pStyle w:val="ac"/>
            </w:pPr>
            <w:r w:rsidRPr="00FD1768">
              <w:t>14,100</w:t>
            </w:r>
          </w:p>
        </w:tc>
        <w:tc>
          <w:tcPr>
            <w:tcW w:w="1580" w:type="dxa"/>
            <w:tcBorders>
              <w:top w:val="nil"/>
              <w:left w:val="nil"/>
              <w:bottom w:val="single" w:sz="4" w:space="0" w:color="auto"/>
              <w:right w:val="single" w:sz="4" w:space="0" w:color="auto"/>
            </w:tcBorders>
            <w:shd w:val="clear" w:color="000000" w:fill="EBF1DE"/>
            <w:noWrap/>
            <w:vAlign w:val="center"/>
            <w:hideMark/>
          </w:tcPr>
          <w:p w14:paraId="30D93DC5" w14:textId="77777777" w:rsidR="00A91B15" w:rsidRPr="00FD1768" w:rsidRDefault="00A91B15" w:rsidP="00A91B15">
            <w:pPr>
              <w:pStyle w:val="ac"/>
            </w:pPr>
            <w:r w:rsidRPr="00FD1768">
              <w:t>1 015,200</w:t>
            </w:r>
          </w:p>
        </w:tc>
      </w:tr>
      <w:tr w:rsidR="00A91B15" w:rsidRPr="00FD1768" w14:paraId="0EE7983A"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009CCD55"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1A7DE1CA" w14:textId="77777777" w:rsidR="00A91B15" w:rsidRPr="00FD1768" w:rsidRDefault="00A91B15" w:rsidP="00A91B15">
            <w:pPr>
              <w:pStyle w:val="ac"/>
            </w:pPr>
            <w:r w:rsidRPr="00FD1768">
              <w:t xml:space="preserve">Главный двигатель </w:t>
            </w:r>
            <w:proofErr w:type="spellStart"/>
            <w:r w:rsidRPr="00FD1768">
              <w:t>Wartsila</w:t>
            </w:r>
            <w:proofErr w:type="spellEnd"/>
            <w:r w:rsidRPr="00FD1768">
              <w:t xml:space="preserve"> W9L20</w:t>
            </w:r>
          </w:p>
        </w:tc>
        <w:tc>
          <w:tcPr>
            <w:tcW w:w="1380" w:type="dxa"/>
            <w:tcBorders>
              <w:top w:val="nil"/>
              <w:left w:val="nil"/>
              <w:bottom w:val="single" w:sz="4" w:space="0" w:color="auto"/>
              <w:right w:val="single" w:sz="4" w:space="0" w:color="auto"/>
            </w:tcBorders>
            <w:shd w:val="clear" w:color="000000" w:fill="EBF1DE"/>
            <w:vAlign w:val="center"/>
            <w:hideMark/>
          </w:tcPr>
          <w:p w14:paraId="6A4BC6CB" w14:textId="77777777" w:rsidR="00A91B15" w:rsidRPr="00FD1768" w:rsidRDefault="00A91B15" w:rsidP="00A91B15">
            <w:pPr>
              <w:pStyle w:val="ac"/>
            </w:pPr>
            <w:r w:rsidRPr="00FD1768">
              <w:t>1800</w:t>
            </w:r>
          </w:p>
        </w:tc>
        <w:tc>
          <w:tcPr>
            <w:tcW w:w="980" w:type="dxa"/>
            <w:tcBorders>
              <w:top w:val="nil"/>
              <w:left w:val="nil"/>
              <w:bottom w:val="single" w:sz="4" w:space="0" w:color="auto"/>
              <w:right w:val="single" w:sz="4" w:space="0" w:color="auto"/>
            </w:tcBorders>
            <w:shd w:val="clear" w:color="000000" w:fill="EBF1DE"/>
            <w:vAlign w:val="center"/>
            <w:hideMark/>
          </w:tcPr>
          <w:p w14:paraId="781638DD" w14:textId="77777777" w:rsidR="00A91B15" w:rsidRPr="00FD1768" w:rsidRDefault="00A91B15" w:rsidP="00A91B15">
            <w:pPr>
              <w:pStyle w:val="ac"/>
            </w:pPr>
            <w:r w:rsidRPr="00FD1768">
              <w:t>4</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07907A03" w14:textId="77777777" w:rsidR="00A91B15" w:rsidRPr="00FD1768" w:rsidRDefault="00A91B15" w:rsidP="00A91B15">
            <w:pPr>
              <w:pStyle w:val="ac"/>
            </w:pPr>
            <w:r w:rsidRPr="00FD1768">
              <w:t>116</w:t>
            </w:r>
          </w:p>
        </w:tc>
        <w:tc>
          <w:tcPr>
            <w:tcW w:w="1260" w:type="dxa"/>
            <w:tcBorders>
              <w:top w:val="nil"/>
              <w:left w:val="nil"/>
              <w:bottom w:val="single" w:sz="4" w:space="0" w:color="auto"/>
              <w:right w:val="single" w:sz="4" w:space="0" w:color="auto"/>
            </w:tcBorders>
            <w:shd w:val="clear" w:color="000000" w:fill="EBF1DE"/>
            <w:vAlign w:val="center"/>
            <w:hideMark/>
          </w:tcPr>
          <w:p w14:paraId="4CA58527" w14:textId="77777777" w:rsidR="00A91B15" w:rsidRPr="00FD1768" w:rsidRDefault="00A91B15" w:rsidP="00A91B15">
            <w:pPr>
              <w:pStyle w:val="ac"/>
            </w:pPr>
            <w:r w:rsidRPr="00FD1768">
              <w:t>34-37</w:t>
            </w:r>
          </w:p>
        </w:tc>
        <w:tc>
          <w:tcPr>
            <w:tcW w:w="1760" w:type="dxa"/>
            <w:tcBorders>
              <w:top w:val="nil"/>
              <w:left w:val="nil"/>
              <w:bottom w:val="single" w:sz="4" w:space="0" w:color="auto"/>
              <w:right w:val="single" w:sz="4" w:space="0" w:color="auto"/>
            </w:tcBorders>
            <w:shd w:val="clear" w:color="000000" w:fill="EBF1DE"/>
            <w:vAlign w:val="center"/>
            <w:hideMark/>
          </w:tcPr>
          <w:p w14:paraId="04F20EA0" w14:textId="77777777" w:rsidR="00A91B15" w:rsidRPr="00FD1768" w:rsidRDefault="00A91B15" w:rsidP="00A91B15">
            <w:pPr>
              <w:pStyle w:val="ac"/>
            </w:pPr>
            <w:r w:rsidRPr="00FD1768">
              <w:t>42-43</w:t>
            </w:r>
          </w:p>
        </w:tc>
        <w:tc>
          <w:tcPr>
            <w:tcW w:w="1580" w:type="dxa"/>
            <w:vMerge/>
            <w:tcBorders>
              <w:top w:val="nil"/>
              <w:left w:val="single" w:sz="4" w:space="0" w:color="auto"/>
              <w:bottom w:val="single" w:sz="4" w:space="0" w:color="000000"/>
              <w:right w:val="single" w:sz="4" w:space="0" w:color="auto"/>
            </w:tcBorders>
            <w:vAlign w:val="center"/>
            <w:hideMark/>
          </w:tcPr>
          <w:p w14:paraId="5527C15A"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7131807F" w14:textId="77777777" w:rsidR="00A91B15" w:rsidRPr="00FD1768" w:rsidRDefault="00A91B15" w:rsidP="00A91B15">
            <w:pPr>
              <w:pStyle w:val="ac"/>
            </w:pPr>
            <w:r w:rsidRPr="00FD1768">
              <w:t>195</w:t>
            </w:r>
          </w:p>
        </w:tc>
        <w:tc>
          <w:tcPr>
            <w:tcW w:w="1580" w:type="dxa"/>
            <w:tcBorders>
              <w:top w:val="nil"/>
              <w:left w:val="nil"/>
              <w:bottom w:val="single" w:sz="4" w:space="0" w:color="auto"/>
              <w:right w:val="single" w:sz="4" w:space="0" w:color="auto"/>
            </w:tcBorders>
            <w:shd w:val="clear" w:color="000000" w:fill="EBF1DE"/>
            <w:noWrap/>
            <w:vAlign w:val="center"/>
            <w:hideMark/>
          </w:tcPr>
          <w:p w14:paraId="131B6A12" w14:textId="77777777" w:rsidR="00A91B15" w:rsidRPr="00FD1768" w:rsidRDefault="00A91B15" w:rsidP="00A91B15">
            <w:pPr>
              <w:pStyle w:val="ac"/>
            </w:pPr>
            <w:r w:rsidRPr="00FD1768">
              <w:t>8,424</w:t>
            </w:r>
          </w:p>
        </w:tc>
        <w:tc>
          <w:tcPr>
            <w:tcW w:w="1580" w:type="dxa"/>
            <w:tcBorders>
              <w:top w:val="nil"/>
              <w:left w:val="nil"/>
              <w:bottom w:val="single" w:sz="4" w:space="0" w:color="auto"/>
              <w:right w:val="single" w:sz="4" w:space="0" w:color="auto"/>
            </w:tcBorders>
            <w:shd w:val="clear" w:color="000000" w:fill="EBF1DE"/>
            <w:noWrap/>
            <w:vAlign w:val="center"/>
            <w:hideMark/>
          </w:tcPr>
          <w:p w14:paraId="1DC0F79A" w14:textId="77777777" w:rsidR="00A91B15" w:rsidRPr="00FD1768" w:rsidRDefault="00A91B15" w:rsidP="00A91B15">
            <w:pPr>
              <w:pStyle w:val="ac"/>
            </w:pPr>
            <w:r w:rsidRPr="00FD1768">
              <w:t>977,184</w:t>
            </w:r>
          </w:p>
        </w:tc>
      </w:tr>
      <w:tr w:rsidR="00A91B15" w:rsidRPr="00FD1768" w14:paraId="5C28E3CF"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65C7B545"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9820DDB" w14:textId="77777777" w:rsidR="00A91B15" w:rsidRPr="00FD1768" w:rsidRDefault="00A91B15" w:rsidP="00A91B15">
            <w:pPr>
              <w:pStyle w:val="ac"/>
            </w:pPr>
            <w:r w:rsidRPr="00FD1768">
              <w:t xml:space="preserve">Аварийный дизель – генератор </w:t>
            </w:r>
            <w:proofErr w:type="spellStart"/>
            <w:r w:rsidRPr="00FD1768">
              <w:t>Caterpillar</w:t>
            </w:r>
            <w:proofErr w:type="spellEnd"/>
            <w:r w:rsidRPr="00FD1768">
              <w:t xml:space="preserve"> 3406 DITA</w:t>
            </w:r>
          </w:p>
        </w:tc>
        <w:tc>
          <w:tcPr>
            <w:tcW w:w="1380" w:type="dxa"/>
            <w:tcBorders>
              <w:top w:val="nil"/>
              <w:left w:val="nil"/>
              <w:bottom w:val="single" w:sz="4" w:space="0" w:color="auto"/>
              <w:right w:val="single" w:sz="4" w:space="0" w:color="auto"/>
            </w:tcBorders>
            <w:shd w:val="clear" w:color="000000" w:fill="EBF1DE"/>
            <w:vAlign w:val="center"/>
            <w:hideMark/>
          </w:tcPr>
          <w:p w14:paraId="4D5A52B7" w14:textId="77777777" w:rsidR="00A91B15" w:rsidRPr="00FD1768" w:rsidRDefault="00A91B15" w:rsidP="00A91B15">
            <w:pPr>
              <w:pStyle w:val="ac"/>
            </w:pPr>
            <w:r w:rsidRPr="00FD1768">
              <w:t>260</w:t>
            </w:r>
          </w:p>
        </w:tc>
        <w:tc>
          <w:tcPr>
            <w:tcW w:w="980" w:type="dxa"/>
            <w:tcBorders>
              <w:top w:val="nil"/>
              <w:left w:val="nil"/>
              <w:bottom w:val="single" w:sz="4" w:space="0" w:color="auto"/>
              <w:right w:val="single" w:sz="4" w:space="0" w:color="auto"/>
            </w:tcBorders>
            <w:shd w:val="clear" w:color="000000" w:fill="EBF1DE"/>
            <w:vAlign w:val="center"/>
            <w:hideMark/>
          </w:tcPr>
          <w:p w14:paraId="1D240D40"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0B1D10C4"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7518F1BD"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58FEC4E3"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40D42197" w14:textId="77777777" w:rsidR="00A91B15" w:rsidRPr="00FD1768" w:rsidRDefault="00A91B15" w:rsidP="00A91B15">
            <w:pPr>
              <w:pStyle w:val="ac"/>
            </w:pPr>
            <w:r w:rsidRPr="00FD1768">
              <w:t>211</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251971A1" w14:textId="77777777" w:rsidR="00A91B15" w:rsidRPr="00FD1768" w:rsidRDefault="00A91B15" w:rsidP="00A91B15">
            <w:pPr>
              <w:pStyle w:val="ac"/>
            </w:pPr>
            <w:r w:rsidRPr="00FD1768">
              <w:t>-</w:t>
            </w:r>
          </w:p>
        </w:tc>
      </w:tr>
      <w:tr w:rsidR="00A91B15" w:rsidRPr="00FD1768" w14:paraId="6C393B60"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27B8707D" w14:textId="77777777" w:rsidR="00A91B15" w:rsidRPr="00FD1768" w:rsidRDefault="00A91B15" w:rsidP="00A91B15">
            <w:pPr>
              <w:pStyle w:val="ac"/>
            </w:pPr>
          </w:p>
        </w:tc>
        <w:tc>
          <w:tcPr>
            <w:tcW w:w="2540" w:type="dxa"/>
            <w:vMerge w:val="restart"/>
            <w:tcBorders>
              <w:top w:val="nil"/>
              <w:left w:val="single" w:sz="4" w:space="0" w:color="auto"/>
              <w:bottom w:val="single" w:sz="4" w:space="0" w:color="auto"/>
              <w:right w:val="single" w:sz="4" w:space="0" w:color="auto"/>
            </w:tcBorders>
            <w:shd w:val="clear" w:color="000000" w:fill="EBF1DE"/>
            <w:vAlign w:val="center"/>
            <w:hideMark/>
          </w:tcPr>
          <w:p w14:paraId="69C041A7" w14:textId="77777777" w:rsidR="00A91B15" w:rsidRPr="00FD1768" w:rsidRDefault="00A91B15" w:rsidP="00A91B15">
            <w:pPr>
              <w:pStyle w:val="ac"/>
            </w:pPr>
            <w:proofErr w:type="spellStart"/>
            <w:r w:rsidRPr="00FD1768">
              <w:t>Инсинератор</w:t>
            </w:r>
            <w:proofErr w:type="spellEnd"/>
            <w:r w:rsidRPr="00FD1768">
              <w:br/>
            </w:r>
            <w:proofErr w:type="spellStart"/>
            <w:r w:rsidRPr="00FD1768">
              <w:t>TEAMTec</w:t>
            </w:r>
            <w:proofErr w:type="spellEnd"/>
            <w:r w:rsidRPr="00FD1768">
              <w:t xml:space="preserve"> AS OG200C</w:t>
            </w:r>
          </w:p>
        </w:tc>
        <w:tc>
          <w:tcPr>
            <w:tcW w:w="13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0FA38022" w14:textId="77777777" w:rsidR="00A91B15" w:rsidRPr="00FD1768" w:rsidRDefault="00A91B15" w:rsidP="00A91B15">
            <w:pPr>
              <w:pStyle w:val="ac"/>
            </w:pPr>
            <w:r w:rsidRPr="00FD1768">
              <w:t>465</w:t>
            </w:r>
          </w:p>
        </w:tc>
        <w:tc>
          <w:tcPr>
            <w:tcW w:w="9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0E775160"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12798C1F"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5C01363C" w14:textId="77777777" w:rsidR="00A91B15" w:rsidRPr="00FD1768" w:rsidRDefault="00A91B15" w:rsidP="00A91B15">
            <w:pPr>
              <w:pStyle w:val="ac"/>
            </w:pPr>
            <w:r w:rsidRPr="00FD1768">
              <w:t>38</w:t>
            </w:r>
          </w:p>
        </w:tc>
        <w:tc>
          <w:tcPr>
            <w:tcW w:w="1760" w:type="dxa"/>
            <w:tcBorders>
              <w:top w:val="nil"/>
              <w:left w:val="nil"/>
              <w:bottom w:val="single" w:sz="4" w:space="0" w:color="auto"/>
              <w:right w:val="single" w:sz="4" w:space="0" w:color="auto"/>
            </w:tcBorders>
            <w:shd w:val="clear" w:color="000000" w:fill="EBF1DE"/>
            <w:vAlign w:val="center"/>
            <w:hideMark/>
          </w:tcPr>
          <w:p w14:paraId="358A85BF" w14:textId="77777777" w:rsidR="00A91B15" w:rsidRPr="00FD1768" w:rsidRDefault="00A91B15" w:rsidP="00A91B15">
            <w:pPr>
              <w:pStyle w:val="ac"/>
            </w:pPr>
            <w:r w:rsidRPr="00FD1768">
              <w:t>46</w:t>
            </w:r>
          </w:p>
        </w:tc>
        <w:tc>
          <w:tcPr>
            <w:tcW w:w="1580" w:type="dxa"/>
            <w:vMerge/>
            <w:tcBorders>
              <w:top w:val="nil"/>
              <w:left w:val="single" w:sz="4" w:space="0" w:color="auto"/>
              <w:bottom w:val="single" w:sz="4" w:space="0" w:color="000000"/>
              <w:right w:val="single" w:sz="4" w:space="0" w:color="auto"/>
            </w:tcBorders>
            <w:vAlign w:val="center"/>
            <w:hideMark/>
          </w:tcPr>
          <w:p w14:paraId="1E39C416"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29242F59"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0,090 т дизельного топлива. Для </w:t>
            </w:r>
            <w:proofErr w:type="spellStart"/>
            <w:r w:rsidRPr="00FD1768">
              <w:t>единакратного</w:t>
            </w:r>
            <w:proofErr w:type="spellEnd"/>
            <w:r w:rsidRPr="00FD1768">
              <w:t xml:space="preserve"> розжига необходимо примерно 5 литров </w:t>
            </w:r>
            <w:proofErr w:type="spellStart"/>
            <w:r w:rsidRPr="00FD1768">
              <w:t>дизеьнго</w:t>
            </w:r>
            <w:proofErr w:type="spellEnd"/>
            <w:r w:rsidRPr="00FD1768">
              <w:t xml:space="preserve"> топлива</w:t>
            </w:r>
          </w:p>
        </w:tc>
      </w:tr>
      <w:tr w:rsidR="00A91B15" w:rsidRPr="00FD1768" w14:paraId="34E03ED7" w14:textId="77777777" w:rsidTr="00A91B15">
        <w:trPr>
          <w:trHeight w:val="1290"/>
        </w:trPr>
        <w:tc>
          <w:tcPr>
            <w:tcW w:w="2180" w:type="dxa"/>
            <w:vMerge/>
            <w:tcBorders>
              <w:top w:val="nil"/>
              <w:left w:val="single" w:sz="4" w:space="0" w:color="auto"/>
              <w:bottom w:val="single" w:sz="4" w:space="0" w:color="000000"/>
              <w:right w:val="single" w:sz="4" w:space="0" w:color="auto"/>
            </w:tcBorders>
            <w:vAlign w:val="center"/>
            <w:hideMark/>
          </w:tcPr>
          <w:p w14:paraId="6AA7CE1B" w14:textId="77777777" w:rsidR="00A91B15" w:rsidRPr="00FD1768" w:rsidRDefault="00A91B15" w:rsidP="00A91B15">
            <w:pPr>
              <w:pStyle w:val="ac"/>
            </w:pPr>
          </w:p>
        </w:tc>
        <w:tc>
          <w:tcPr>
            <w:tcW w:w="2540" w:type="dxa"/>
            <w:vMerge/>
            <w:tcBorders>
              <w:top w:val="nil"/>
              <w:left w:val="single" w:sz="4" w:space="0" w:color="auto"/>
              <w:bottom w:val="single" w:sz="4" w:space="0" w:color="auto"/>
              <w:right w:val="single" w:sz="4" w:space="0" w:color="auto"/>
            </w:tcBorders>
            <w:vAlign w:val="center"/>
            <w:hideMark/>
          </w:tcPr>
          <w:p w14:paraId="429AC1F1" w14:textId="77777777" w:rsidR="00A91B15" w:rsidRPr="00FD1768" w:rsidRDefault="00A91B15" w:rsidP="00A91B15">
            <w:pPr>
              <w:pStyle w:val="ac"/>
            </w:pPr>
          </w:p>
        </w:tc>
        <w:tc>
          <w:tcPr>
            <w:tcW w:w="1380" w:type="dxa"/>
            <w:vMerge/>
            <w:tcBorders>
              <w:top w:val="nil"/>
              <w:left w:val="single" w:sz="4" w:space="0" w:color="auto"/>
              <w:bottom w:val="single" w:sz="4" w:space="0" w:color="auto"/>
              <w:right w:val="single" w:sz="4" w:space="0" w:color="auto"/>
            </w:tcBorders>
            <w:vAlign w:val="center"/>
            <w:hideMark/>
          </w:tcPr>
          <w:p w14:paraId="460F161D" w14:textId="77777777" w:rsidR="00A91B15" w:rsidRPr="00FD1768" w:rsidRDefault="00A91B15" w:rsidP="00A91B15">
            <w:pPr>
              <w:pStyle w:val="ac"/>
            </w:pPr>
          </w:p>
        </w:tc>
        <w:tc>
          <w:tcPr>
            <w:tcW w:w="980" w:type="dxa"/>
            <w:vMerge/>
            <w:tcBorders>
              <w:top w:val="nil"/>
              <w:left w:val="single" w:sz="4" w:space="0" w:color="auto"/>
              <w:bottom w:val="single" w:sz="4" w:space="0" w:color="auto"/>
              <w:right w:val="single" w:sz="4" w:space="0" w:color="auto"/>
            </w:tcBorders>
            <w:vAlign w:val="center"/>
            <w:hideMark/>
          </w:tcPr>
          <w:p w14:paraId="4BD02F06"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0CA8E6E1" w14:textId="77777777" w:rsidR="00A91B15" w:rsidRPr="00FD1768" w:rsidRDefault="00A91B15" w:rsidP="00A91B15">
            <w:pPr>
              <w:pStyle w:val="ac"/>
            </w:pPr>
            <w:r w:rsidRPr="00FD1768">
              <w:t>#ССЫЛКА!</w:t>
            </w:r>
          </w:p>
        </w:tc>
        <w:tc>
          <w:tcPr>
            <w:tcW w:w="1260" w:type="dxa"/>
            <w:tcBorders>
              <w:top w:val="nil"/>
              <w:left w:val="nil"/>
              <w:bottom w:val="single" w:sz="4" w:space="0" w:color="auto"/>
              <w:right w:val="single" w:sz="4" w:space="0" w:color="auto"/>
            </w:tcBorders>
            <w:shd w:val="clear" w:color="000000" w:fill="EBF1DE"/>
            <w:vAlign w:val="center"/>
            <w:hideMark/>
          </w:tcPr>
          <w:p w14:paraId="46ADF638" w14:textId="77777777" w:rsidR="00A91B15" w:rsidRPr="00FD1768" w:rsidRDefault="00A91B15" w:rsidP="00A91B15">
            <w:pPr>
              <w:pStyle w:val="ac"/>
            </w:pPr>
            <w:r w:rsidRPr="00FD1768">
              <w:t>39</w:t>
            </w:r>
          </w:p>
        </w:tc>
        <w:tc>
          <w:tcPr>
            <w:tcW w:w="1760" w:type="dxa"/>
            <w:tcBorders>
              <w:top w:val="nil"/>
              <w:left w:val="nil"/>
              <w:bottom w:val="single" w:sz="4" w:space="0" w:color="auto"/>
              <w:right w:val="single" w:sz="4" w:space="0" w:color="auto"/>
            </w:tcBorders>
            <w:shd w:val="clear" w:color="000000" w:fill="EBF1DE"/>
            <w:vAlign w:val="center"/>
            <w:hideMark/>
          </w:tcPr>
          <w:p w14:paraId="1ACB89D4" w14:textId="77777777" w:rsidR="00A91B15" w:rsidRPr="00FD1768" w:rsidRDefault="00A91B15" w:rsidP="00A91B15">
            <w:pPr>
              <w:pStyle w:val="ac"/>
            </w:pPr>
            <w:r w:rsidRPr="00FD1768">
              <w:t>47</w:t>
            </w:r>
          </w:p>
        </w:tc>
        <w:tc>
          <w:tcPr>
            <w:tcW w:w="1580" w:type="dxa"/>
            <w:vMerge/>
            <w:tcBorders>
              <w:top w:val="nil"/>
              <w:left w:val="single" w:sz="4" w:space="0" w:color="auto"/>
              <w:bottom w:val="single" w:sz="4" w:space="0" w:color="000000"/>
              <w:right w:val="single" w:sz="4" w:space="0" w:color="auto"/>
            </w:tcBorders>
            <w:vAlign w:val="center"/>
            <w:hideMark/>
          </w:tcPr>
          <w:p w14:paraId="0D73486F"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1AAE8991"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52 кг/</w:t>
            </w:r>
            <w:proofErr w:type="spellStart"/>
            <w:r w:rsidRPr="00FD1768">
              <w:t>сут</w:t>
            </w:r>
            <w:proofErr w:type="spellEnd"/>
            <w:r w:rsidRPr="00FD1768">
              <w:t>.,</w:t>
            </w:r>
            <w:r w:rsidRPr="00FD1768">
              <w:br/>
              <w:t>время работы 166 часов или 21 суток (по 8 часов в день)</w:t>
            </w:r>
          </w:p>
        </w:tc>
      </w:tr>
      <w:tr w:rsidR="00A91B15" w:rsidRPr="00FD1768" w14:paraId="64E4A45F" w14:textId="77777777" w:rsidTr="00A91B15">
        <w:trPr>
          <w:trHeight w:val="1230"/>
        </w:trPr>
        <w:tc>
          <w:tcPr>
            <w:tcW w:w="2180" w:type="dxa"/>
            <w:vMerge/>
            <w:tcBorders>
              <w:top w:val="nil"/>
              <w:left w:val="single" w:sz="4" w:space="0" w:color="auto"/>
              <w:bottom w:val="single" w:sz="4" w:space="0" w:color="000000"/>
              <w:right w:val="single" w:sz="4" w:space="0" w:color="auto"/>
            </w:tcBorders>
            <w:vAlign w:val="center"/>
            <w:hideMark/>
          </w:tcPr>
          <w:p w14:paraId="19D79CAB"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7FA2086F" w14:textId="77777777" w:rsidR="00A91B15" w:rsidRPr="00A91B15" w:rsidRDefault="00A91B15" w:rsidP="00A91B15">
            <w:pPr>
              <w:pStyle w:val="ac"/>
              <w:rPr>
                <w:lang w:val="en-US"/>
              </w:rPr>
            </w:pPr>
            <w:proofErr w:type="spellStart"/>
            <w:r w:rsidRPr="00A91B15">
              <w:rPr>
                <w:lang w:val="en-US"/>
              </w:rPr>
              <w:t>Gertsen</w:t>
            </w:r>
            <w:proofErr w:type="spellEnd"/>
            <w:r w:rsidRPr="00A91B15">
              <w:rPr>
                <w:lang w:val="en-US"/>
              </w:rPr>
              <w:t xml:space="preserve"> &amp; Olufsen A/S</w:t>
            </w:r>
            <w:r w:rsidRPr="00A91B15">
              <w:rPr>
                <w:lang w:val="en-US"/>
              </w:rPr>
              <w:br/>
              <w:t>BR011100</w:t>
            </w:r>
          </w:p>
        </w:tc>
        <w:tc>
          <w:tcPr>
            <w:tcW w:w="1380" w:type="dxa"/>
            <w:tcBorders>
              <w:top w:val="nil"/>
              <w:left w:val="nil"/>
              <w:bottom w:val="single" w:sz="4" w:space="0" w:color="auto"/>
              <w:right w:val="single" w:sz="4" w:space="0" w:color="auto"/>
            </w:tcBorders>
            <w:shd w:val="clear" w:color="000000" w:fill="EBF1DE"/>
            <w:vAlign w:val="center"/>
            <w:hideMark/>
          </w:tcPr>
          <w:p w14:paraId="062A92FF"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EBF1DE"/>
            <w:vAlign w:val="center"/>
            <w:hideMark/>
          </w:tcPr>
          <w:p w14:paraId="2A56001A"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404EB984"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EBF1DE"/>
            <w:vAlign w:val="center"/>
            <w:hideMark/>
          </w:tcPr>
          <w:p w14:paraId="272FCF27" w14:textId="77777777" w:rsidR="00A91B15" w:rsidRPr="00FD1768" w:rsidRDefault="00A91B15" w:rsidP="00A91B15">
            <w:pPr>
              <w:pStyle w:val="ac"/>
            </w:pPr>
            <w:r w:rsidRPr="00FD1768">
              <w:t>40</w:t>
            </w:r>
          </w:p>
        </w:tc>
        <w:tc>
          <w:tcPr>
            <w:tcW w:w="1760" w:type="dxa"/>
            <w:tcBorders>
              <w:top w:val="nil"/>
              <w:left w:val="nil"/>
              <w:bottom w:val="single" w:sz="4" w:space="0" w:color="auto"/>
              <w:right w:val="single" w:sz="4" w:space="0" w:color="auto"/>
            </w:tcBorders>
            <w:shd w:val="clear" w:color="000000" w:fill="EBF1DE"/>
            <w:vAlign w:val="center"/>
            <w:hideMark/>
          </w:tcPr>
          <w:p w14:paraId="702AC89B" w14:textId="77777777" w:rsidR="00A91B15" w:rsidRPr="00FD1768" w:rsidRDefault="00A91B15" w:rsidP="00A91B15">
            <w:pPr>
              <w:pStyle w:val="ac"/>
            </w:pPr>
            <w:r w:rsidRPr="00FD1768">
              <w:t>78</w:t>
            </w:r>
          </w:p>
        </w:tc>
        <w:tc>
          <w:tcPr>
            <w:tcW w:w="1580" w:type="dxa"/>
            <w:vMerge/>
            <w:tcBorders>
              <w:top w:val="nil"/>
              <w:left w:val="single" w:sz="4" w:space="0" w:color="auto"/>
              <w:bottom w:val="single" w:sz="4" w:space="0" w:color="000000"/>
              <w:right w:val="single" w:sz="4" w:space="0" w:color="auto"/>
            </w:tcBorders>
            <w:vAlign w:val="center"/>
            <w:hideMark/>
          </w:tcPr>
          <w:p w14:paraId="345EE06A"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36D410F5" w14:textId="77777777" w:rsidR="00A91B15" w:rsidRPr="00FD1768" w:rsidRDefault="00A91B15" w:rsidP="00A91B15">
            <w:pPr>
              <w:pStyle w:val="ac"/>
            </w:pPr>
            <w:r w:rsidRPr="00FD1768">
              <w:t>211</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009B67AA" w14:textId="77777777" w:rsidR="00A91B15" w:rsidRPr="00FD1768" w:rsidRDefault="00A91B15" w:rsidP="00A91B15">
            <w:pPr>
              <w:pStyle w:val="ac"/>
            </w:pPr>
            <w:r w:rsidRPr="00FD1768">
              <w:t>-</w:t>
            </w:r>
          </w:p>
        </w:tc>
      </w:tr>
      <w:tr w:rsidR="00A91B15" w:rsidRPr="00FD1768" w14:paraId="198693C6" w14:textId="77777777" w:rsidTr="00A91B15">
        <w:trPr>
          <w:trHeight w:val="33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3282B285" w14:textId="77777777" w:rsidR="00A91B15" w:rsidRPr="00FD1768" w:rsidRDefault="00A91B15" w:rsidP="00A91B15">
            <w:pPr>
              <w:pStyle w:val="ac"/>
            </w:pPr>
            <w:r w:rsidRPr="00FD1768">
              <w:t>НИС «Геофизик» h=10 м</w:t>
            </w:r>
          </w:p>
        </w:tc>
        <w:tc>
          <w:tcPr>
            <w:tcW w:w="2540" w:type="dxa"/>
            <w:tcBorders>
              <w:top w:val="nil"/>
              <w:left w:val="nil"/>
              <w:bottom w:val="single" w:sz="4" w:space="0" w:color="auto"/>
              <w:right w:val="single" w:sz="4" w:space="0" w:color="auto"/>
            </w:tcBorders>
            <w:shd w:val="clear" w:color="000000" w:fill="EBF1DE"/>
            <w:vAlign w:val="center"/>
            <w:hideMark/>
          </w:tcPr>
          <w:p w14:paraId="5B076DBC" w14:textId="77777777" w:rsidR="00A91B15" w:rsidRPr="00FD1768" w:rsidRDefault="00A91B15" w:rsidP="00A91B15">
            <w:pPr>
              <w:pStyle w:val="ac"/>
            </w:pPr>
            <w:r w:rsidRPr="00FD1768">
              <w:t xml:space="preserve">Главный двигатель VEB </w:t>
            </w:r>
            <w:proofErr w:type="spellStart"/>
            <w:r w:rsidRPr="00FD1768">
              <w:t>Schwermaschinenbau</w:t>
            </w:r>
            <w:proofErr w:type="spellEnd"/>
            <w:r w:rsidRPr="00FD1768">
              <w:t xml:space="preserve"> «</w:t>
            </w:r>
            <w:proofErr w:type="spellStart"/>
            <w:r w:rsidRPr="00FD1768">
              <w:t>Karl</w:t>
            </w:r>
            <w:proofErr w:type="spellEnd"/>
            <w:r w:rsidRPr="00FD1768">
              <w:t xml:space="preserve"> </w:t>
            </w:r>
            <w:proofErr w:type="spellStart"/>
            <w:r w:rsidRPr="00FD1768">
              <w:t>Liebknecht</w:t>
            </w:r>
            <w:proofErr w:type="spellEnd"/>
            <w:r w:rsidRPr="00FD1768">
              <w:t>»</w:t>
            </w:r>
            <w:r w:rsidRPr="00FD1768">
              <w:br w:type="page"/>
              <w:t>6 NVD 48 A-2U</w:t>
            </w:r>
          </w:p>
        </w:tc>
        <w:tc>
          <w:tcPr>
            <w:tcW w:w="1380" w:type="dxa"/>
            <w:tcBorders>
              <w:top w:val="nil"/>
              <w:left w:val="nil"/>
              <w:bottom w:val="single" w:sz="4" w:space="0" w:color="auto"/>
              <w:right w:val="single" w:sz="4" w:space="0" w:color="auto"/>
            </w:tcBorders>
            <w:shd w:val="clear" w:color="000000" w:fill="EBF1DE"/>
            <w:vAlign w:val="center"/>
            <w:hideMark/>
          </w:tcPr>
          <w:p w14:paraId="4709A1D5" w14:textId="77777777" w:rsidR="00A91B15" w:rsidRPr="00FD1768" w:rsidRDefault="00A91B15" w:rsidP="00A91B15">
            <w:pPr>
              <w:pStyle w:val="ac"/>
            </w:pPr>
            <w:r w:rsidRPr="00FD1768">
              <w:t>736</w:t>
            </w:r>
          </w:p>
        </w:tc>
        <w:tc>
          <w:tcPr>
            <w:tcW w:w="980" w:type="dxa"/>
            <w:tcBorders>
              <w:top w:val="nil"/>
              <w:left w:val="nil"/>
              <w:bottom w:val="single" w:sz="4" w:space="0" w:color="auto"/>
              <w:right w:val="single" w:sz="4" w:space="0" w:color="auto"/>
            </w:tcBorders>
            <w:shd w:val="clear" w:color="000000" w:fill="EBF1DE"/>
            <w:vAlign w:val="center"/>
            <w:hideMark/>
          </w:tcPr>
          <w:p w14:paraId="57924EBB"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22E33A6C"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noWrap/>
            <w:vAlign w:val="center"/>
            <w:hideMark/>
          </w:tcPr>
          <w:p w14:paraId="0244F696" w14:textId="77777777" w:rsidR="00A91B15" w:rsidRPr="00FD1768" w:rsidRDefault="00A91B15" w:rsidP="00A91B15">
            <w:pPr>
              <w:pStyle w:val="ac"/>
            </w:pPr>
            <w:r w:rsidRPr="00FD1768">
              <w:t>25</w:t>
            </w:r>
          </w:p>
        </w:tc>
        <w:tc>
          <w:tcPr>
            <w:tcW w:w="1260" w:type="dxa"/>
            <w:tcBorders>
              <w:top w:val="nil"/>
              <w:left w:val="nil"/>
              <w:bottom w:val="single" w:sz="4" w:space="0" w:color="auto"/>
              <w:right w:val="single" w:sz="4" w:space="0" w:color="auto"/>
            </w:tcBorders>
            <w:shd w:val="clear" w:color="000000" w:fill="EBF1DE"/>
            <w:noWrap/>
            <w:vAlign w:val="center"/>
            <w:hideMark/>
          </w:tcPr>
          <w:p w14:paraId="2AB4988F" w14:textId="77777777" w:rsidR="00A91B15" w:rsidRPr="00FD1768" w:rsidRDefault="00A91B15" w:rsidP="00A91B15">
            <w:pPr>
              <w:pStyle w:val="ac"/>
            </w:pPr>
            <w:r w:rsidRPr="00FD1768">
              <w:t>41</w:t>
            </w:r>
          </w:p>
        </w:tc>
        <w:tc>
          <w:tcPr>
            <w:tcW w:w="1760" w:type="dxa"/>
            <w:tcBorders>
              <w:top w:val="nil"/>
              <w:left w:val="nil"/>
              <w:bottom w:val="single" w:sz="4" w:space="0" w:color="auto"/>
              <w:right w:val="single" w:sz="4" w:space="0" w:color="auto"/>
            </w:tcBorders>
            <w:shd w:val="clear" w:color="000000" w:fill="EBF1DE"/>
            <w:noWrap/>
            <w:vAlign w:val="center"/>
            <w:hideMark/>
          </w:tcPr>
          <w:p w14:paraId="6D4D650A" w14:textId="77777777" w:rsidR="00A91B15" w:rsidRPr="00FD1768" w:rsidRDefault="00A91B15" w:rsidP="00A91B15">
            <w:pPr>
              <w:pStyle w:val="ac"/>
            </w:pPr>
            <w:r w:rsidRPr="00FD1768">
              <w:t>1</w:t>
            </w:r>
          </w:p>
        </w:tc>
        <w:tc>
          <w:tcPr>
            <w:tcW w:w="1580" w:type="dxa"/>
            <w:vMerge w:val="restart"/>
            <w:tcBorders>
              <w:top w:val="nil"/>
              <w:left w:val="single" w:sz="4" w:space="0" w:color="auto"/>
              <w:bottom w:val="single" w:sz="4" w:space="0" w:color="auto"/>
              <w:right w:val="single" w:sz="4" w:space="0" w:color="auto"/>
            </w:tcBorders>
            <w:shd w:val="clear" w:color="000000" w:fill="EBF1DE"/>
            <w:noWrap/>
            <w:vAlign w:val="center"/>
            <w:hideMark/>
          </w:tcPr>
          <w:p w14:paraId="4D2A1F3A" w14:textId="77777777" w:rsidR="00A91B15" w:rsidRPr="00FD1768" w:rsidRDefault="00A91B15" w:rsidP="00A91B15">
            <w:pPr>
              <w:pStyle w:val="ac"/>
            </w:pPr>
            <w:r w:rsidRPr="00FD1768">
              <w:t>6009</w:t>
            </w:r>
          </w:p>
        </w:tc>
        <w:tc>
          <w:tcPr>
            <w:tcW w:w="1580" w:type="dxa"/>
            <w:tcBorders>
              <w:top w:val="nil"/>
              <w:left w:val="nil"/>
              <w:bottom w:val="single" w:sz="4" w:space="0" w:color="auto"/>
              <w:right w:val="single" w:sz="4" w:space="0" w:color="auto"/>
            </w:tcBorders>
            <w:shd w:val="clear" w:color="000000" w:fill="EBF1DE"/>
            <w:noWrap/>
            <w:vAlign w:val="center"/>
            <w:hideMark/>
          </w:tcPr>
          <w:p w14:paraId="63FCD1CE" w14:textId="77777777" w:rsidR="00A91B15" w:rsidRPr="00FD1768" w:rsidRDefault="00A91B15" w:rsidP="00A91B15">
            <w:pPr>
              <w:pStyle w:val="ac"/>
            </w:pPr>
            <w:r w:rsidRPr="00FD1768">
              <w:t>168</w:t>
            </w:r>
          </w:p>
        </w:tc>
        <w:tc>
          <w:tcPr>
            <w:tcW w:w="1580" w:type="dxa"/>
            <w:tcBorders>
              <w:top w:val="nil"/>
              <w:left w:val="nil"/>
              <w:bottom w:val="single" w:sz="4" w:space="0" w:color="auto"/>
              <w:right w:val="single" w:sz="4" w:space="0" w:color="auto"/>
            </w:tcBorders>
            <w:shd w:val="clear" w:color="000000" w:fill="EBF1DE"/>
            <w:noWrap/>
            <w:vAlign w:val="center"/>
            <w:hideMark/>
          </w:tcPr>
          <w:p w14:paraId="7509AE97" w14:textId="77777777" w:rsidR="00A91B15" w:rsidRPr="00FD1768" w:rsidRDefault="00A91B15" w:rsidP="00A91B15">
            <w:pPr>
              <w:pStyle w:val="ac"/>
            </w:pPr>
            <w:r w:rsidRPr="00FD1768">
              <w:t>2,968</w:t>
            </w:r>
          </w:p>
        </w:tc>
        <w:tc>
          <w:tcPr>
            <w:tcW w:w="1580" w:type="dxa"/>
            <w:tcBorders>
              <w:top w:val="nil"/>
              <w:left w:val="nil"/>
              <w:bottom w:val="single" w:sz="4" w:space="0" w:color="auto"/>
              <w:right w:val="single" w:sz="4" w:space="0" w:color="auto"/>
            </w:tcBorders>
            <w:shd w:val="clear" w:color="000000" w:fill="EBF1DE"/>
            <w:noWrap/>
            <w:vAlign w:val="center"/>
            <w:hideMark/>
          </w:tcPr>
          <w:p w14:paraId="0F7BC022" w14:textId="77777777" w:rsidR="00A91B15" w:rsidRPr="00FD1768" w:rsidRDefault="00A91B15" w:rsidP="00A91B15">
            <w:pPr>
              <w:pStyle w:val="ac"/>
            </w:pPr>
            <w:r w:rsidRPr="00FD1768">
              <w:t>143,453</w:t>
            </w:r>
          </w:p>
        </w:tc>
      </w:tr>
      <w:tr w:rsidR="00A91B15" w:rsidRPr="00FD1768" w14:paraId="167F11E8" w14:textId="77777777" w:rsidTr="00A91B15">
        <w:trPr>
          <w:trHeight w:val="375"/>
        </w:trPr>
        <w:tc>
          <w:tcPr>
            <w:tcW w:w="2180" w:type="dxa"/>
            <w:vMerge/>
            <w:tcBorders>
              <w:top w:val="nil"/>
              <w:left w:val="single" w:sz="4" w:space="0" w:color="auto"/>
              <w:bottom w:val="single" w:sz="4" w:space="0" w:color="auto"/>
              <w:right w:val="single" w:sz="4" w:space="0" w:color="auto"/>
            </w:tcBorders>
            <w:vAlign w:val="center"/>
            <w:hideMark/>
          </w:tcPr>
          <w:p w14:paraId="5ADFC7FA"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607B2BC" w14:textId="77777777" w:rsidR="00A91B15" w:rsidRPr="00FD1768" w:rsidRDefault="00A91B15" w:rsidP="00A91B15">
            <w:pPr>
              <w:pStyle w:val="ac"/>
            </w:pPr>
            <w:r w:rsidRPr="00FD1768">
              <w:t>Дизель-</w:t>
            </w:r>
            <w:r w:rsidRPr="00FD1768">
              <w:lastRenderedPageBreak/>
              <w:t>генератор CUMMINS</w:t>
            </w:r>
            <w:r w:rsidRPr="00FD1768">
              <w:br/>
              <w:t>NTA 855-DM</w:t>
            </w:r>
          </w:p>
        </w:tc>
        <w:tc>
          <w:tcPr>
            <w:tcW w:w="1380" w:type="dxa"/>
            <w:tcBorders>
              <w:top w:val="nil"/>
              <w:left w:val="nil"/>
              <w:bottom w:val="single" w:sz="4" w:space="0" w:color="auto"/>
              <w:right w:val="single" w:sz="4" w:space="0" w:color="auto"/>
            </w:tcBorders>
            <w:shd w:val="clear" w:color="000000" w:fill="EBF1DE"/>
            <w:vAlign w:val="center"/>
            <w:hideMark/>
          </w:tcPr>
          <w:p w14:paraId="0060CC3D" w14:textId="77777777" w:rsidR="00A91B15" w:rsidRPr="00FD1768" w:rsidRDefault="00A91B15" w:rsidP="00A91B15">
            <w:pPr>
              <w:pStyle w:val="ac"/>
            </w:pPr>
            <w:r w:rsidRPr="00FD1768">
              <w:lastRenderedPageBreak/>
              <w:t>240</w:t>
            </w:r>
          </w:p>
        </w:tc>
        <w:tc>
          <w:tcPr>
            <w:tcW w:w="980" w:type="dxa"/>
            <w:tcBorders>
              <w:top w:val="nil"/>
              <w:left w:val="nil"/>
              <w:bottom w:val="single" w:sz="4" w:space="0" w:color="auto"/>
              <w:right w:val="single" w:sz="4" w:space="0" w:color="auto"/>
            </w:tcBorders>
            <w:shd w:val="clear" w:color="000000" w:fill="EBF1DE"/>
            <w:vAlign w:val="center"/>
            <w:hideMark/>
          </w:tcPr>
          <w:p w14:paraId="1C87EFE4"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260ACC5B" w14:textId="77777777" w:rsidR="00A91B15" w:rsidRPr="00FD1768" w:rsidRDefault="00A91B15" w:rsidP="00A91B15">
            <w:pPr>
              <w:pStyle w:val="ac"/>
            </w:pPr>
            <w:r w:rsidRPr="00FD1768">
              <w:t>65</w:t>
            </w:r>
          </w:p>
        </w:tc>
        <w:tc>
          <w:tcPr>
            <w:tcW w:w="1260" w:type="dxa"/>
            <w:tcBorders>
              <w:top w:val="nil"/>
              <w:left w:val="nil"/>
              <w:bottom w:val="single" w:sz="4" w:space="0" w:color="auto"/>
              <w:right w:val="single" w:sz="4" w:space="0" w:color="auto"/>
            </w:tcBorders>
            <w:shd w:val="clear" w:color="000000" w:fill="EBF1DE"/>
            <w:noWrap/>
            <w:vAlign w:val="center"/>
            <w:hideMark/>
          </w:tcPr>
          <w:p w14:paraId="074E8EB6" w14:textId="77777777" w:rsidR="00A91B15" w:rsidRPr="00FD1768" w:rsidRDefault="00A91B15" w:rsidP="00A91B15">
            <w:pPr>
              <w:pStyle w:val="ac"/>
            </w:pPr>
            <w:r w:rsidRPr="00FD1768">
              <w:t>42-44</w:t>
            </w:r>
          </w:p>
        </w:tc>
        <w:tc>
          <w:tcPr>
            <w:tcW w:w="1760" w:type="dxa"/>
            <w:tcBorders>
              <w:top w:val="nil"/>
              <w:left w:val="nil"/>
              <w:bottom w:val="single" w:sz="4" w:space="0" w:color="auto"/>
              <w:right w:val="single" w:sz="4" w:space="0" w:color="auto"/>
            </w:tcBorders>
            <w:shd w:val="clear" w:color="000000" w:fill="EBF1DE"/>
            <w:noWrap/>
            <w:vAlign w:val="center"/>
            <w:hideMark/>
          </w:tcPr>
          <w:p w14:paraId="6BC592D0" w14:textId="77777777" w:rsidR="00A91B15" w:rsidRPr="00FD1768" w:rsidRDefault="00A91B15" w:rsidP="00A91B15">
            <w:pPr>
              <w:pStyle w:val="ac"/>
            </w:pPr>
            <w:r w:rsidRPr="00FD1768">
              <w:t>2-3</w:t>
            </w:r>
          </w:p>
        </w:tc>
        <w:tc>
          <w:tcPr>
            <w:tcW w:w="1580" w:type="dxa"/>
            <w:vMerge/>
            <w:tcBorders>
              <w:top w:val="nil"/>
              <w:left w:val="single" w:sz="4" w:space="0" w:color="auto"/>
              <w:bottom w:val="single" w:sz="4" w:space="0" w:color="auto"/>
              <w:right w:val="single" w:sz="4" w:space="0" w:color="auto"/>
            </w:tcBorders>
            <w:vAlign w:val="center"/>
            <w:hideMark/>
          </w:tcPr>
          <w:p w14:paraId="159E2655"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6F314C97" w14:textId="77777777" w:rsidR="00A91B15" w:rsidRPr="00FD1768" w:rsidRDefault="00A91B15" w:rsidP="00A91B15">
            <w:pPr>
              <w:pStyle w:val="ac"/>
            </w:pPr>
            <w:r w:rsidRPr="00FD1768">
              <w:t>215</w:t>
            </w:r>
          </w:p>
        </w:tc>
        <w:tc>
          <w:tcPr>
            <w:tcW w:w="1580" w:type="dxa"/>
            <w:tcBorders>
              <w:top w:val="nil"/>
              <w:left w:val="nil"/>
              <w:bottom w:val="single" w:sz="4" w:space="0" w:color="auto"/>
              <w:right w:val="single" w:sz="4" w:space="0" w:color="auto"/>
            </w:tcBorders>
            <w:shd w:val="clear" w:color="000000" w:fill="EBF1DE"/>
            <w:noWrap/>
            <w:vAlign w:val="center"/>
            <w:hideMark/>
          </w:tcPr>
          <w:p w14:paraId="51542228" w14:textId="77777777" w:rsidR="00A91B15" w:rsidRPr="00FD1768" w:rsidRDefault="00A91B15" w:rsidP="00A91B15">
            <w:pPr>
              <w:pStyle w:val="ac"/>
            </w:pPr>
            <w:r w:rsidRPr="00FD1768">
              <w:t>1,238</w:t>
            </w:r>
          </w:p>
        </w:tc>
        <w:tc>
          <w:tcPr>
            <w:tcW w:w="1580" w:type="dxa"/>
            <w:tcBorders>
              <w:top w:val="nil"/>
              <w:left w:val="nil"/>
              <w:bottom w:val="single" w:sz="4" w:space="0" w:color="auto"/>
              <w:right w:val="single" w:sz="4" w:space="0" w:color="auto"/>
            </w:tcBorders>
            <w:shd w:val="clear" w:color="000000" w:fill="EBF1DE"/>
            <w:noWrap/>
            <w:vAlign w:val="center"/>
            <w:hideMark/>
          </w:tcPr>
          <w:p w14:paraId="23AF488D" w14:textId="77777777" w:rsidR="00A91B15" w:rsidRPr="00FD1768" w:rsidRDefault="00A91B15" w:rsidP="00A91B15">
            <w:pPr>
              <w:pStyle w:val="ac"/>
            </w:pPr>
            <w:r w:rsidRPr="00FD1768">
              <w:t>80,470</w:t>
            </w:r>
          </w:p>
        </w:tc>
      </w:tr>
      <w:tr w:rsidR="00A91B15" w:rsidRPr="00FD1768" w14:paraId="75A23DFD" w14:textId="77777777" w:rsidTr="00A91B15">
        <w:trPr>
          <w:trHeight w:val="1200"/>
        </w:trPr>
        <w:tc>
          <w:tcPr>
            <w:tcW w:w="2180" w:type="dxa"/>
            <w:vMerge/>
            <w:tcBorders>
              <w:top w:val="nil"/>
              <w:left w:val="single" w:sz="4" w:space="0" w:color="auto"/>
              <w:bottom w:val="single" w:sz="4" w:space="0" w:color="auto"/>
              <w:right w:val="single" w:sz="4" w:space="0" w:color="auto"/>
            </w:tcBorders>
            <w:vAlign w:val="center"/>
            <w:hideMark/>
          </w:tcPr>
          <w:p w14:paraId="23DEAC1A"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07D2B7A" w14:textId="77777777" w:rsidR="00A91B15" w:rsidRPr="00FD1768" w:rsidRDefault="00A91B15" w:rsidP="00A91B15">
            <w:pPr>
              <w:pStyle w:val="ac"/>
            </w:pPr>
            <w:r w:rsidRPr="00FD1768">
              <w:t>Аварийный дизель – генератор «</w:t>
            </w:r>
            <w:proofErr w:type="spellStart"/>
            <w:r w:rsidRPr="00FD1768">
              <w:t>Юждизельмаш</w:t>
            </w:r>
            <w:proofErr w:type="spellEnd"/>
            <w:r w:rsidRPr="00FD1768">
              <w:t>»</w:t>
            </w:r>
            <w:r w:rsidRPr="00FD1768">
              <w:br/>
              <w:t>6ЧH 12/24</w:t>
            </w:r>
            <w:r w:rsidRPr="00FD1768">
              <w:br/>
              <w:t>(K-268M3)</w:t>
            </w:r>
          </w:p>
        </w:tc>
        <w:tc>
          <w:tcPr>
            <w:tcW w:w="1380" w:type="dxa"/>
            <w:tcBorders>
              <w:top w:val="nil"/>
              <w:left w:val="nil"/>
              <w:bottom w:val="single" w:sz="4" w:space="0" w:color="auto"/>
              <w:right w:val="single" w:sz="4" w:space="0" w:color="auto"/>
            </w:tcBorders>
            <w:shd w:val="clear" w:color="000000" w:fill="EBF1DE"/>
            <w:vAlign w:val="center"/>
            <w:hideMark/>
          </w:tcPr>
          <w:p w14:paraId="4CF9AC7B"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215AB743"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3035513E"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087A9171"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612A4E53"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2F0BC1C9"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71160A9E" w14:textId="77777777" w:rsidR="00A91B15" w:rsidRPr="00FD1768" w:rsidRDefault="00A91B15" w:rsidP="00A91B15">
            <w:pPr>
              <w:pStyle w:val="ac"/>
            </w:pPr>
            <w:r w:rsidRPr="00FD1768">
              <w:t>-</w:t>
            </w:r>
          </w:p>
        </w:tc>
      </w:tr>
      <w:tr w:rsidR="00A91B15" w:rsidRPr="00FD1768" w14:paraId="06315AC9" w14:textId="77777777" w:rsidTr="00A91B15">
        <w:trPr>
          <w:trHeight w:val="102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6C311702" w14:textId="77777777" w:rsidR="00A91B15" w:rsidRPr="00FD1768" w:rsidRDefault="00A91B15" w:rsidP="00A91B15">
            <w:pPr>
              <w:pStyle w:val="ac"/>
            </w:pPr>
            <w:r w:rsidRPr="00FD1768">
              <w:t>НИС «Фёдор Ковров» h=7,1 м</w:t>
            </w:r>
          </w:p>
        </w:tc>
        <w:tc>
          <w:tcPr>
            <w:tcW w:w="2540" w:type="dxa"/>
            <w:tcBorders>
              <w:top w:val="nil"/>
              <w:left w:val="nil"/>
              <w:bottom w:val="single" w:sz="4" w:space="0" w:color="auto"/>
              <w:right w:val="single" w:sz="4" w:space="0" w:color="auto"/>
            </w:tcBorders>
            <w:shd w:val="clear" w:color="000000" w:fill="EBF1DE"/>
            <w:vAlign w:val="center"/>
            <w:hideMark/>
          </w:tcPr>
          <w:p w14:paraId="324C8A8F" w14:textId="77777777" w:rsidR="00A91B15" w:rsidRPr="00FD1768" w:rsidRDefault="00A91B15" w:rsidP="00A91B15">
            <w:pPr>
              <w:pStyle w:val="ac"/>
            </w:pPr>
            <w:r w:rsidRPr="00FD1768">
              <w:t xml:space="preserve">Главный двигатель  </w:t>
            </w:r>
            <w:proofErr w:type="spellStart"/>
            <w:r w:rsidRPr="00FD1768">
              <w:t>Bergen</w:t>
            </w:r>
            <w:proofErr w:type="spellEnd"/>
            <w:r w:rsidRPr="00FD1768">
              <w:t xml:space="preserve"> </w:t>
            </w:r>
            <w:proofErr w:type="spellStart"/>
            <w:r w:rsidRPr="00FD1768">
              <w:t>Diesel</w:t>
            </w:r>
            <w:proofErr w:type="spellEnd"/>
            <w:r w:rsidRPr="00FD1768">
              <w:t xml:space="preserve"> BRM 6 9035</w:t>
            </w:r>
          </w:p>
        </w:tc>
        <w:tc>
          <w:tcPr>
            <w:tcW w:w="1380" w:type="dxa"/>
            <w:tcBorders>
              <w:top w:val="nil"/>
              <w:left w:val="nil"/>
              <w:bottom w:val="single" w:sz="4" w:space="0" w:color="auto"/>
              <w:right w:val="single" w:sz="4" w:space="0" w:color="auto"/>
            </w:tcBorders>
            <w:shd w:val="clear" w:color="000000" w:fill="EBF1DE"/>
            <w:vAlign w:val="center"/>
            <w:hideMark/>
          </w:tcPr>
          <w:p w14:paraId="3D6C59E7" w14:textId="77777777" w:rsidR="00A91B15" w:rsidRPr="00FD1768" w:rsidRDefault="00A91B15" w:rsidP="00A91B15">
            <w:pPr>
              <w:pStyle w:val="ac"/>
            </w:pPr>
            <w:r w:rsidRPr="00FD1768">
              <w:t>2438</w:t>
            </w:r>
          </w:p>
        </w:tc>
        <w:tc>
          <w:tcPr>
            <w:tcW w:w="980" w:type="dxa"/>
            <w:tcBorders>
              <w:top w:val="nil"/>
              <w:left w:val="nil"/>
              <w:bottom w:val="single" w:sz="4" w:space="0" w:color="auto"/>
              <w:right w:val="single" w:sz="4" w:space="0" w:color="auto"/>
            </w:tcBorders>
            <w:shd w:val="clear" w:color="000000" w:fill="EBF1DE"/>
            <w:vAlign w:val="center"/>
            <w:hideMark/>
          </w:tcPr>
          <w:p w14:paraId="00C1D77A"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vAlign w:val="center"/>
            <w:hideMark/>
          </w:tcPr>
          <w:p w14:paraId="27740DA8"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vAlign w:val="center"/>
            <w:hideMark/>
          </w:tcPr>
          <w:p w14:paraId="2A3CB190" w14:textId="77777777" w:rsidR="00A91B15" w:rsidRPr="00FD1768" w:rsidRDefault="00A91B15" w:rsidP="00A91B15">
            <w:pPr>
              <w:pStyle w:val="ac"/>
            </w:pPr>
            <w:r w:rsidRPr="00FD1768">
              <w:t>20</w:t>
            </w:r>
          </w:p>
        </w:tc>
        <w:tc>
          <w:tcPr>
            <w:tcW w:w="1260" w:type="dxa"/>
            <w:tcBorders>
              <w:top w:val="nil"/>
              <w:left w:val="nil"/>
              <w:bottom w:val="single" w:sz="4" w:space="0" w:color="auto"/>
              <w:right w:val="single" w:sz="4" w:space="0" w:color="auto"/>
            </w:tcBorders>
            <w:shd w:val="clear" w:color="000000" w:fill="EBF1DE"/>
            <w:vAlign w:val="center"/>
            <w:hideMark/>
          </w:tcPr>
          <w:p w14:paraId="7574A3E2" w14:textId="77777777" w:rsidR="00A91B15" w:rsidRPr="00FD1768" w:rsidRDefault="00A91B15" w:rsidP="00A91B15">
            <w:pPr>
              <w:pStyle w:val="ac"/>
            </w:pPr>
            <w:r w:rsidRPr="00FD1768">
              <w:t>45-46</w:t>
            </w:r>
          </w:p>
        </w:tc>
        <w:tc>
          <w:tcPr>
            <w:tcW w:w="1760" w:type="dxa"/>
            <w:tcBorders>
              <w:top w:val="nil"/>
              <w:left w:val="nil"/>
              <w:bottom w:val="single" w:sz="4" w:space="0" w:color="auto"/>
              <w:right w:val="single" w:sz="4" w:space="0" w:color="auto"/>
            </w:tcBorders>
            <w:shd w:val="clear" w:color="000000" w:fill="EBF1DE"/>
            <w:vAlign w:val="center"/>
            <w:hideMark/>
          </w:tcPr>
          <w:p w14:paraId="16C01100" w14:textId="77777777" w:rsidR="00A91B15" w:rsidRPr="00FD1768" w:rsidRDefault="00A91B15" w:rsidP="00A91B15">
            <w:pPr>
              <w:pStyle w:val="ac"/>
            </w:pPr>
            <w:r w:rsidRPr="00FD1768">
              <w:t>48</w:t>
            </w:r>
          </w:p>
        </w:tc>
        <w:tc>
          <w:tcPr>
            <w:tcW w:w="15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6158DA7B" w14:textId="77777777" w:rsidR="00A91B15" w:rsidRPr="00FD1768" w:rsidRDefault="00A91B15" w:rsidP="00A91B15">
            <w:pPr>
              <w:pStyle w:val="ac"/>
            </w:pPr>
            <w:r w:rsidRPr="00FD1768">
              <w:t>6010</w:t>
            </w:r>
          </w:p>
        </w:tc>
        <w:tc>
          <w:tcPr>
            <w:tcW w:w="1580" w:type="dxa"/>
            <w:tcBorders>
              <w:top w:val="nil"/>
              <w:left w:val="nil"/>
              <w:bottom w:val="single" w:sz="4" w:space="0" w:color="auto"/>
              <w:right w:val="single" w:sz="4" w:space="0" w:color="auto"/>
            </w:tcBorders>
            <w:shd w:val="clear" w:color="000000" w:fill="EBF1DE"/>
            <w:noWrap/>
            <w:vAlign w:val="center"/>
            <w:hideMark/>
          </w:tcPr>
          <w:p w14:paraId="28C28457" w14:textId="77777777" w:rsidR="00A91B15" w:rsidRPr="00FD1768" w:rsidRDefault="00A91B15" w:rsidP="00A91B15">
            <w:pPr>
              <w:pStyle w:val="ac"/>
            </w:pPr>
            <w:r w:rsidRPr="00FD1768">
              <w:t>200</w:t>
            </w:r>
          </w:p>
        </w:tc>
        <w:tc>
          <w:tcPr>
            <w:tcW w:w="1580" w:type="dxa"/>
            <w:tcBorders>
              <w:top w:val="nil"/>
              <w:left w:val="nil"/>
              <w:bottom w:val="single" w:sz="4" w:space="0" w:color="auto"/>
              <w:right w:val="single" w:sz="4" w:space="0" w:color="auto"/>
            </w:tcBorders>
            <w:shd w:val="clear" w:color="000000" w:fill="EBF1DE"/>
            <w:noWrap/>
            <w:vAlign w:val="center"/>
            <w:hideMark/>
          </w:tcPr>
          <w:p w14:paraId="495BC769" w14:textId="77777777" w:rsidR="00A91B15" w:rsidRPr="00FD1768" w:rsidRDefault="00A91B15" w:rsidP="00A91B15">
            <w:pPr>
              <w:pStyle w:val="ac"/>
            </w:pPr>
            <w:r w:rsidRPr="00FD1768">
              <w:t>11,702</w:t>
            </w:r>
          </w:p>
        </w:tc>
        <w:tc>
          <w:tcPr>
            <w:tcW w:w="1580" w:type="dxa"/>
            <w:tcBorders>
              <w:top w:val="nil"/>
              <w:left w:val="nil"/>
              <w:bottom w:val="single" w:sz="4" w:space="0" w:color="auto"/>
              <w:right w:val="single" w:sz="4" w:space="0" w:color="auto"/>
            </w:tcBorders>
            <w:shd w:val="clear" w:color="000000" w:fill="EBF1DE"/>
            <w:noWrap/>
            <w:vAlign w:val="center"/>
            <w:hideMark/>
          </w:tcPr>
          <w:p w14:paraId="60FDDDC3" w14:textId="77777777" w:rsidR="00A91B15" w:rsidRPr="00FD1768" w:rsidRDefault="00A91B15" w:rsidP="00A91B15">
            <w:pPr>
              <w:pStyle w:val="ac"/>
            </w:pPr>
            <w:r w:rsidRPr="00FD1768">
              <w:t>546,093</w:t>
            </w:r>
          </w:p>
        </w:tc>
      </w:tr>
      <w:tr w:rsidR="00A91B15" w:rsidRPr="00FD1768" w14:paraId="2C9CA0D8" w14:textId="77777777" w:rsidTr="00A91B15">
        <w:trPr>
          <w:trHeight w:val="1545"/>
        </w:trPr>
        <w:tc>
          <w:tcPr>
            <w:tcW w:w="2180" w:type="dxa"/>
            <w:vMerge/>
            <w:tcBorders>
              <w:top w:val="nil"/>
              <w:left w:val="single" w:sz="4" w:space="0" w:color="auto"/>
              <w:bottom w:val="single" w:sz="4" w:space="0" w:color="auto"/>
              <w:right w:val="single" w:sz="4" w:space="0" w:color="auto"/>
            </w:tcBorders>
            <w:vAlign w:val="center"/>
            <w:hideMark/>
          </w:tcPr>
          <w:p w14:paraId="2E747570"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44CA07CE" w14:textId="77777777" w:rsidR="00A91B15" w:rsidRPr="00FD1768" w:rsidRDefault="00A91B15" w:rsidP="00A91B15">
            <w:pPr>
              <w:pStyle w:val="ac"/>
            </w:pPr>
            <w:r w:rsidRPr="00FD1768">
              <w:t xml:space="preserve">Дизель-генератор </w:t>
            </w:r>
            <w:proofErr w:type="spellStart"/>
            <w:r w:rsidRPr="00FD1768">
              <w:t>Caterpillar</w:t>
            </w:r>
            <w:proofErr w:type="spellEnd"/>
            <w:r w:rsidRPr="00FD1768">
              <w:t xml:space="preserve"> 3406C</w:t>
            </w:r>
          </w:p>
        </w:tc>
        <w:tc>
          <w:tcPr>
            <w:tcW w:w="1380" w:type="dxa"/>
            <w:tcBorders>
              <w:top w:val="nil"/>
              <w:left w:val="nil"/>
              <w:bottom w:val="single" w:sz="4" w:space="0" w:color="auto"/>
              <w:right w:val="single" w:sz="4" w:space="0" w:color="auto"/>
            </w:tcBorders>
            <w:shd w:val="clear" w:color="000000" w:fill="EBF1DE"/>
            <w:vAlign w:val="center"/>
            <w:hideMark/>
          </w:tcPr>
          <w:p w14:paraId="159A3391" w14:textId="77777777" w:rsidR="00A91B15" w:rsidRPr="00FD1768" w:rsidRDefault="00A91B15" w:rsidP="00A91B15">
            <w:pPr>
              <w:pStyle w:val="ac"/>
            </w:pPr>
            <w:r w:rsidRPr="00FD1768">
              <w:t>400</w:t>
            </w:r>
          </w:p>
        </w:tc>
        <w:tc>
          <w:tcPr>
            <w:tcW w:w="980" w:type="dxa"/>
            <w:tcBorders>
              <w:top w:val="nil"/>
              <w:left w:val="nil"/>
              <w:bottom w:val="single" w:sz="4" w:space="0" w:color="auto"/>
              <w:right w:val="single" w:sz="4" w:space="0" w:color="auto"/>
            </w:tcBorders>
            <w:shd w:val="clear" w:color="000000" w:fill="EBF1DE"/>
            <w:vAlign w:val="center"/>
            <w:hideMark/>
          </w:tcPr>
          <w:p w14:paraId="57B91153"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71DA7A36" w14:textId="77777777" w:rsidR="00A91B15" w:rsidRPr="00FD1768" w:rsidRDefault="00A91B15" w:rsidP="00A91B15">
            <w:pPr>
              <w:pStyle w:val="ac"/>
            </w:pPr>
            <w:r w:rsidRPr="00FD1768">
              <w:t>60</w:t>
            </w:r>
          </w:p>
        </w:tc>
        <w:tc>
          <w:tcPr>
            <w:tcW w:w="1260" w:type="dxa"/>
            <w:tcBorders>
              <w:top w:val="nil"/>
              <w:left w:val="nil"/>
              <w:bottom w:val="single" w:sz="4" w:space="0" w:color="auto"/>
              <w:right w:val="single" w:sz="4" w:space="0" w:color="auto"/>
            </w:tcBorders>
            <w:shd w:val="clear" w:color="000000" w:fill="EBF1DE"/>
            <w:vAlign w:val="center"/>
            <w:hideMark/>
          </w:tcPr>
          <w:p w14:paraId="658F5A62" w14:textId="77777777" w:rsidR="00A91B15" w:rsidRPr="00FD1768" w:rsidRDefault="00A91B15" w:rsidP="00A91B15">
            <w:pPr>
              <w:pStyle w:val="ac"/>
            </w:pPr>
            <w:r w:rsidRPr="00FD1768">
              <w:t>47-48</w:t>
            </w:r>
          </w:p>
        </w:tc>
        <w:tc>
          <w:tcPr>
            <w:tcW w:w="1760" w:type="dxa"/>
            <w:tcBorders>
              <w:top w:val="nil"/>
              <w:left w:val="nil"/>
              <w:bottom w:val="single" w:sz="4" w:space="0" w:color="auto"/>
              <w:right w:val="single" w:sz="4" w:space="0" w:color="auto"/>
            </w:tcBorders>
            <w:shd w:val="clear" w:color="000000" w:fill="EBF1DE"/>
            <w:vAlign w:val="center"/>
            <w:hideMark/>
          </w:tcPr>
          <w:p w14:paraId="478B49AD" w14:textId="77777777" w:rsidR="00A91B15" w:rsidRPr="00FD1768" w:rsidRDefault="00A91B15" w:rsidP="00A91B15">
            <w:pPr>
              <w:pStyle w:val="ac"/>
            </w:pPr>
            <w:r w:rsidRPr="00FD1768">
              <w:t>50</w:t>
            </w:r>
          </w:p>
        </w:tc>
        <w:tc>
          <w:tcPr>
            <w:tcW w:w="1580" w:type="dxa"/>
            <w:vMerge/>
            <w:tcBorders>
              <w:top w:val="nil"/>
              <w:left w:val="single" w:sz="4" w:space="0" w:color="auto"/>
              <w:bottom w:val="single" w:sz="4" w:space="0" w:color="auto"/>
              <w:right w:val="single" w:sz="4" w:space="0" w:color="auto"/>
            </w:tcBorders>
            <w:vAlign w:val="center"/>
            <w:hideMark/>
          </w:tcPr>
          <w:p w14:paraId="45965727"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339A3CD3" w14:textId="77777777" w:rsidR="00A91B15" w:rsidRPr="00FD1768" w:rsidRDefault="00A91B15" w:rsidP="00A91B15">
            <w:pPr>
              <w:pStyle w:val="ac"/>
            </w:pPr>
            <w:r w:rsidRPr="00FD1768">
              <w:t>171</w:t>
            </w:r>
          </w:p>
        </w:tc>
        <w:tc>
          <w:tcPr>
            <w:tcW w:w="1580" w:type="dxa"/>
            <w:tcBorders>
              <w:top w:val="nil"/>
              <w:left w:val="nil"/>
              <w:bottom w:val="single" w:sz="4" w:space="0" w:color="auto"/>
              <w:right w:val="single" w:sz="4" w:space="0" w:color="auto"/>
            </w:tcBorders>
            <w:shd w:val="clear" w:color="000000" w:fill="EBF1DE"/>
            <w:noWrap/>
            <w:vAlign w:val="center"/>
            <w:hideMark/>
          </w:tcPr>
          <w:p w14:paraId="3F1C3355" w14:textId="77777777" w:rsidR="00A91B15" w:rsidRPr="00FD1768" w:rsidRDefault="00A91B15" w:rsidP="00A91B15">
            <w:pPr>
              <w:pStyle w:val="ac"/>
            </w:pPr>
            <w:r w:rsidRPr="00FD1768">
              <w:t>1,642</w:t>
            </w:r>
          </w:p>
        </w:tc>
        <w:tc>
          <w:tcPr>
            <w:tcW w:w="1580" w:type="dxa"/>
            <w:tcBorders>
              <w:top w:val="nil"/>
              <w:left w:val="nil"/>
              <w:bottom w:val="single" w:sz="4" w:space="0" w:color="auto"/>
              <w:right w:val="single" w:sz="4" w:space="0" w:color="auto"/>
            </w:tcBorders>
            <w:shd w:val="clear" w:color="000000" w:fill="EBF1DE"/>
            <w:noWrap/>
            <w:vAlign w:val="center"/>
            <w:hideMark/>
          </w:tcPr>
          <w:p w14:paraId="37EA2510" w14:textId="77777777" w:rsidR="00A91B15" w:rsidRPr="00FD1768" w:rsidRDefault="00A91B15" w:rsidP="00A91B15">
            <w:pPr>
              <w:pStyle w:val="ac"/>
            </w:pPr>
            <w:r w:rsidRPr="00FD1768">
              <w:t>98,520</w:t>
            </w:r>
          </w:p>
        </w:tc>
      </w:tr>
      <w:tr w:rsidR="00A91B15" w:rsidRPr="00FD1768" w14:paraId="596BE809" w14:textId="77777777" w:rsidTr="00A91B15">
        <w:trPr>
          <w:trHeight w:val="375"/>
        </w:trPr>
        <w:tc>
          <w:tcPr>
            <w:tcW w:w="2180" w:type="dxa"/>
            <w:vMerge/>
            <w:tcBorders>
              <w:top w:val="nil"/>
              <w:left w:val="single" w:sz="4" w:space="0" w:color="auto"/>
              <w:bottom w:val="single" w:sz="4" w:space="0" w:color="auto"/>
              <w:right w:val="single" w:sz="4" w:space="0" w:color="auto"/>
            </w:tcBorders>
            <w:vAlign w:val="center"/>
            <w:hideMark/>
          </w:tcPr>
          <w:p w14:paraId="0FD343A1"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6D64411" w14:textId="77777777" w:rsidR="00A91B15" w:rsidRPr="00FD1768" w:rsidRDefault="00A91B15" w:rsidP="00A91B15">
            <w:pPr>
              <w:pStyle w:val="ac"/>
            </w:pPr>
            <w:r w:rsidRPr="00FD1768">
              <w:t>Аварийный дизель – генератор</w:t>
            </w:r>
            <w:r w:rsidRPr="00FD1768">
              <w:br/>
            </w:r>
            <w:r w:rsidRPr="00FD1768">
              <w:lastRenderedPageBreak/>
              <w:t xml:space="preserve"> </w:t>
            </w:r>
            <w:proofErr w:type="spellStart"/>
            <w:r w:rsidRPr="00FD1768">
              <w:t>Cummins</w:t>
            </w:r>
            <w:proofErr w:type="spellEnd"/>
            <w:r w:rsidRPr="00FD1768">
              <w:t xml:space="preserve"> 4B3,9M</w:t>
            </w:r>
          </w:p>
        </w:tc>
        <w:tc>
          <w:tcPr>
            <w:tcW w:w="1380" w:type="dxa"/>
            <w:tcBorders>
              <w:top w:val="nil"/>
              <w:left w:val="nil"/>
              <w:bottom w:val="single" w:sz="4" w:space="0" w:color="auto"/>
              <w:right w:val="single" w:sz="4" w:space="0" w:color="auto"/>
            </w:tcBorders>
            <w:shd w:val="clear" w:color="000000" w:fill="EBF1DE"/>
            <w:vAlign w:val="center"/>
            <w:hideMark/>
          </w:tcPr>
          <w:p w14:paraId="54FE0C14" w14:textId="77777777" w:rsidR="00A91B15" w:rsidRPr="00FD1768" w:rsidRDefault="00A91B15" w:rsidP="00A91B15">
            <w:pPr>
              <w:pStyle w:val="ac"/>
            </w:pPr>
            <w:r w:rsidRPr="00FD1768">
              <w:lastRenderedPageBreak/>
              <w:t>25</w:t>
            </w:r>
          </w:p>
        </w:tc>
        <w:tc>
          <w:tcPr>
            <w:tcW w:w="980" w:type="dxa"/>
            <w:tcBorders>
              <w:top w:val="nil"/>
              <w:left w:val="nil"/>
              <w:bottom w:val="single" w:sz="4" w:space="0" w:color="auto"/>
              <w:right w:val="single" w:sz="4" w:space="0" w:color="auto"/>
            </w:tcBorders>
            <w:shd w:val="clear" w:color="000000" w:fill="EBF1DE"/>
            <w:vAlign w:val="center"/>
            <w:hideMark/>
          </w:tcPr>
          <w:p w14:paraId="3122352E"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085EFE5B"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3F5097F7"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11E2AD55"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40205E1C" w14:textId="77777777" w:rsidR="00A91B15" w:rsidRPr="00FD1768" w:rsidRDefault="00A91B15" w:rsidP="00A91B15">
            <w:pPr>
              <w:pStyle w:val="ac"/>
            </w:pPr>
            <w:r w:rsidRPr="00FD1768">
              <w:t>159</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34C735E8" w14:textId="77777777" w:rsidR="00A91B15" w:rsidRPr="00FD1768" w:rsidRDefault="00A91B15" w:rsidP="00A91B15">
            <w:pPr>
              <w:pStyle w:val="ac"/>
            </w:pPr>
            <w:r w:rsidRPr="00FD1768">
              <w:t>-</w:t>
            </w:r>
          </w:p>
        </w:tc>
      </w:tr>
      <w:tr w:rsidR="00A91B15" w:rsidRPr="00FD1768" w14:paraId="14D23905" w14:textId="77777777" w:rsidTr="00A91B15">
        <w:trPr>
          <w:trHeight w:val="1220"/>
        </w:trPr>
        <w:tc>
          <w:tcPr>
            <w:tcW w:w="2180" w:type="dxa"/>
            <w:vMerge w:val="restart"/>
            <w:tcBorders>
              <w:top w:val="nil"/>
              <w:left w:val="single" w:sz="4" w:space="0" w:color="auto"/>
              <w:bottom w:val="nil"/>
              <w:right w:val="single" w:sz="4" w:space="0" w:color="auto"/>
            </w:tcBorders>
            <w:shd w:val="clear" w:color="000000" w:fill="EBF1DE"/>
            <w:vAlign w:val="center"/>
            <w:hideMark/>
          </w:tcPr>
          <w:p w14:paraId="1BB18A8C" w14:textId="77777777" w:rsidR="00A91B15" w:rsidRPr="00FD1768" w:rsidRDefault="00A91B15" w:rsidP="00A91B15">
            <w:pPr>
              <w:pStyle w:val="ac"/>
            </w:pPr>
            <w:r w:rsidRPr="00FD1768">
              <w:t>МБ «Алмаз»</w:t>
            </w:r>
            <w:r w:rsidRPr="00FD1768">
              <w:br/>
              <w:t>h= 8 м</w:t>
            </w:r>
          </w:p>
        </w:tc>
        <w:tc>
          <w:tcPr>
            <w:tcW w:w="2540" w:type="dxa"/>
            <w:tcBorders>
              <w:top w:val="nil"/>
              <w:left w:val="nil"/>
              <w:bottom w:val="single" w:sz="4" w:space="0" w:color="auto"/>
              <w:right w:val="single" w:sz="4" w:space="0" w:color="auto"/>
            </w:tcBorders>
            <w:shd w:val="clear" w:color="000000" w:fill="EBF1DE"/>
            <w:vAlign w:val="center"/>
            <w:hideMark/>
          </w:tcPr>
          <w:p w14:paraId="051CD835" w14:textId="77777777" w:rsidR="00A91B15" w:rsidRPr="00FD1768" w:rsidRDefault="00A91B15" w:rsidP="00A91B15">
            <w:pPr>
              <w:pStyle w:val="ac"/>
            </w:pPr>
            <w:r w:rsidRPr="00FD1768">
              <w:t xml:space="preserve">Главный двигатель  </w:t>
            </w:r>
            <w:proofErr w:type="spellStart"/>
            <w:r w:rsidRPr="00FD1768">
              <w:t>Caterpillar</w:t>
            </w:r>
            <w:proofErr w:type="spellEnd"/>
            <w:r w:rsidRPr="00FD1768">
              <w:t xml:space="preserve"> 3616 DITA</w:t>
            </w:r>
          </w:p>
        </w:tc>
        <w:tc>
          <w:tcPr>
            <w:tcW w:w="1380" w:type="dxa"/>
            <w:tcBorders>
              <w:top w:val="nil"/>
              <w:left w:val="nil"/>
              <w:bottom w:val="single" w:sz="4" w:space="0" w:color="auto"/>
              <w:right w:val="single" w:sz="4" w:space="0" w:color="auto"/>
            </w:tcBorders>
            <w:shd w:val="clear" w:color="000000" w:fill="EBF1DE"/>
            <w:vAlign w:val="center"/>
            <w:hideMark/>
          </w:tcPr>
          <w:p w14:paraId="3E9F1756" w14:textId="77777777" w:rsidR="00A91B15" w:rsidRPr="00FD1768" w:rsidRDefault="00A91B15" w:rsidP="00A91B15">
            <w:pPr>
              <w:pStyle w:val="ac"/>
            </w:pPr>
            <w:r w:rsidRPr="00FD1768">
              <w:t>5420</w:t>
            </w:r>
          </w:p>
        </w:tc>
        <w:tc>
          <w:tcPr>
            <w:tcW w:w="980" w:type="dxa"/>
            <w:tcBorders>
              <w:top w:val="nil"/>
              <w:left w:val="nil"/>
              <w:bottom w:val="single" w:sz="4" w:space="0" w:color="auto"/>
              <w:right w:val="single" w:sz="4" w:space="0" w:color="auto"/>
            </w:tcBorders>
            <w:shd w:val="clear" w:color="000000" w:fill="EBF1DE"/>
            <w:vAlign w:val="center"/>
            <w:hideMark/>
          </w:tcPr>
          <w:p w14:paraId="784F0CEA"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vAlign w:val="center"/>
            <w:hideMark/>
          </w:tcPr>
          <w:p w14:paraId="0BAF6293"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vAlign w:val="center"/>
            <w:hideMark/>
          </w:tcPr>
          <w:p w14:paraId="626554BA" w14:textId="77777777" w:rsidR="00A91B15" w:rsidRPr="00FD1768" w:rsidRDefault="00A91B15" w:rsidP="00A91B15">
            <w:pPr>
              <w:pStyle w:val="ac"/>
            </w:pPr>
            <w:r w:rsidRPr="00FD1768">
              <w:t>20</w:t>
            </w:r>
          </w:p>
        </w:tc>
        <w:tc>
          <w:tcPr>
            <w:tcW w:w="1260" w:type="dxa"/>
            <w:tcBorders>
              <w:top w:val="nil"/>
              <w:left w:val="nil"/>
              <w:bottom w:val="single" w:sz="4" w:space="0" w:color="auto"/>
              <w:right w:val="single" w:sz="4" w:space="0" w:color="auto"/>
            </w:tcBorders>
            <w:shd w:val="clear" w:color="000000" w:fill="EBF1DE"/>
            <w:vAlign w:val="center"/>
            <w:hideMark/>
          </w:tcPr>
          <w:p w14:paraId="64704DAB" w14:textId="77777777" w:rsidR="00A91B15" w:rsidRPr="00FD1768" w:rsidRDefault="00A91B15" w:rsidP="00A91B15">
            <w:pPr>
              <w:pStyle w:val="ac"/>
            </w:pPr>
            <w:r w:rsidRPr="00FD1768">
              <w:t>49-50</w:t>
            </w:r>
          </w:p>
        </w:tc>
        <w:tc>
          <w:tcPr>
            <w:tcW w:w="1760" w:type="dxa"/>
            <w:tcBorders>
              <w:top w:val="nil"/>
              <w:left w:val="nil"/>
              <w:bottom w:val="single" w:sz="4" w:space="0" w:color="auto"/>
              <w:right w:val="single" w:sz="4" w:space="0" w:color="auto"/>
            </w:tcBorders>
            <w:shd w:val="clear" w:color="000000" w:fill="EBF1DE"/>
            <w:vAlign w:val="center"/>
            <w:hideMark/>
          </w:tcPr>
          <w:p w14:paraId="43607AC1" w14:textId="77777777" w:rsidR="00A91B15" w:rsidRPr="00FD1768" w:rsidRDefault="00A91B15" w:rsidP="00A91B15">
            <w:pPr>
              <w:pStyle w:val="ac"/>
            </w:pPr>
            <w:r w:rsidRPr="00FD1768">
              <w:t>73</w:t>
            </w:r>
          </w:p>
        </w:tc>
        <w:tc>
          <w:tcPr>
            <w:tcW w:w="1580" w:type="dxa"/>
            <w:vMerge w:val="restart"/>
            <w:tcBorders>
              <w:top w:val="nil"/>
              <w:left w:val="single" w:sz="4" w:space="0" w:color="auto"/>
              <w:bottom w:val="nil"/>
              <w:right w:val="single" w:sz="4" w:space="0" w:color="auto"/>
            </w:tcBorders>
            <w:shd w:val="clear" w:color="000000" w:fill="EBF1DE"/>
            <w:vAlign w:val="center"/>
            <w:hideMark/>
          </w:tcPr>
          <w:p w14:paraId="67520B96" w14:textId="77777777" w:rsidR="00A91B15" w:rsidRPr="00FD1768" w:rsidRDefault="00A91B15" w:rsidP="00A91B15">
            <w:pPr>
              <w:pStyle w:val="ac"/>
            </w:pPr>
            <w:r w:rsidRPr="00FD1768">
              <w:t>6011</w:t>
            </w:r>
          </w:p>
        </w:tc>
        <w:tc>
          <w:tcPr>
            <w:tcW w:w="1580" w:type="dxa"/>
            <w:tcBorders>
              <w:top w:val="nil"/>
              <w:left w:val="nil"/>
              <w:bottom w:val="single" w:sz="4" w:space="0" w:color="auto"/>
              <w:right w:val="single" w:sz="4" w:space="0" w:color="auto"/>
            </w:tcBorders>
            <w:shd w:val="clear" w:color="000000" w:fill="EBF1DE"/>
            <w:vAlign w:val="center"/>
            <w:hideMark/>
          </w:tcPr>
          <w:p w14:paraId="519372A7" w14:textId="77777777" w:rsidR="00A91B15" w:rsidRPr="00FD1768" w:rsidRDefault="00A91B15" w:rsidP="00A91B15">
            <w:pPr>
              <w:pStyle w:val="ac"/>
            </w:pPr>
            <w:r w:rsidRPr="00FD1768">
              <w:t>199</w:t>
            </w:r>
          </w:p>
        </w:tc>
        <w:tc>
          <w:tcPr>
            <w:tcW w:w="1580" w:type="dxa"/>
            <w:tcBorders>
              <w:top w:val="nil"/>
              <w:left w:val="nil"/>
              <w:bottom w:val="single" w:sz="4" w:space="0" w:color="auto"/>
              <w:right w:val="single" w:sz="4" w:space="0" w:color="auto"/>
            </w:tcBorders>
            <w:shd w:val="clear" w:color="000000" w:fill="EBF1DE"/>
            <w:noWrap/>
            <w:vAlign w:val="center"/>
            <w:hideMark/>
          </w:tcPr>
          <w:p w14:paraId="20A23F7F" w14:textId="77777777" w:rsidR="00A91B15" w:rsidRPr="00FD1768" w:rsidRDefault="00A91B15" w:rsidP="00A91B15">
            <w:pPr>
              <w:pStyle w:val="ac"/>
            </w:pPr>
            <w:r w:rsidRPr="00FD1768">
              <w:t>25,886</w:t>
            </w:r>
          </w:p>
        </w:tc>
        <w:tc>
          <w:tcPr>
            <w:tcW w:w="1580" w:type="dxa"/>
            <w:tcBorders>
              <w:top w:val="nil"/>
              <w:left w:val="nil"/>
              <w:bottom w:val="single" w:sz="4" w:space="0" w:color="auto"/>
              <w:right w:val="single" w:sz="4" w:space="0" w:color="auto"/>
            </w:tcBorders>
            <w:shd w:val="clear" w:color="000000" w:fill="EBF1DE"/>
            <w:noWrap/>
            <w:vAlign w:val="center"/>
            <w:hideMark/>
          </w:tcPr>
          <w:p w14:paraId="0B6AA1EA" w14:textId="77777777" w:rsidR="00A91B15" w:rsidRPr="00FD1768" w:rsidRDefault="00A91B15" w:rsidP="00A91B15">
            <w:pPr>
              <w:pStyle w:val="ac"/>
            </w:pPr>
            <w:r w:rsidRPr="00FD1768">
              <w:t>1 208,013</w:t>
            </w:r>
          </w:p>
        </w:tc>
      </w:tr>
      <w:tr w:rsidR="00A91B15" w:rsidRPr="00FD1768" w14:paraId="720A0198" w14:textId="77777777" w:rsidTr="00A91B15">
        <w:trPr>
          <w:trHeight w:val="1020"/>
        </w:trPr>
        <w:tc>
          <w:tcPr>
            <w:tcW w:w="2180" w:type="dxa"/>
            <w:vMerge/>
            <w:tcBorders>
              <w:top w:val="nil"/>
              <w:left w:val="single" w:sz="4" w:space="0" w:color="auto"/>
              <w:bottom w:val="nil"/>
              <w:right w:val="single" w:sz="4" w:space="0" w:color="auto"/>
            </w:tcBorders>
            <w:vAlign w:val="center"/>
            <w:hideMark/>
          </w:tcPr>
          <w:p w14:paraId="5FE23255"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03B1C598" w14:textId="77777777" w:rsidR="00A91B15" w:rsidRPr="00FD1768" w:rsidRDefault="00A91B15" w:rsidP="00A91B15">
            <w:pPr>
              <w:pStyle w:val="ac"/>
            </w:pPr>
            <w:r w:rsidRPr="00FD1768">
              <w:t xml:space="preserve">Дизель-генератор </w:t>
            </w:r>
            <w:proofErr w:type="spellStart"/>
            <w:r w:rsidRPr="00FD1768">
              <w:t>Caterpillar</w:t>
            </w:r>
            <w:proofErr w:type="spellEnd"/>
            <w:r w:rsidRPr="00FD1768">
              <w:t xml:space="preserve"> 3406C</w:t>
            </w:r>
          </w:p>
        </w:tc>
        <w:tc>
          <w:tcPr>
            <w:tcW w:w="1380" w:type="dxa"/>
            <w:tcBorders>
              <w:top w:val="nil"/>
              <w:left w:val="nil"/>
              <w:bottom w:val="single" w:sz="4" w:space="0" w:color="auto"/>
              <w:right w:val="single" w:sz="4" w:space="0" w:color="auto"/>
            </w:tcBorders>
            <w:shd w:val="clear" w:color="000000" w:fill="EBF1DE"/>
            <w:vAlign w:val="center"/>
            <w:hideMark/>
          </w:tcPr>
          <w:p w14:paraId="55F5FC1C" w14:textId="77777777" w:rsidR="00A91B15" w:rsidRPr="00FD1768" w:rsidRDefault="00A91B15" w:rsidP="00A91B15">
            <w:pPr>
              <w:pStyle w:val="ac"/>
            </w:pPr>
            <w:r w:rsidRPr="00FD1768">
              <w:t>275</w:t>
            </w:r>
          </w:p>
        </w:tc>
        <w:tc>
          <w:tcPr>
            <w:tcW w:w="980" w:type="dxa"/>
            <w:tcBorders>
              <w:top w:val="nil"/>
              <w:left w:val="nil"/>
              <w:bottom w:val="single" w:sz="4" w:space="0" w:color="auto"/>
              <w:right w:val="single" w:sz="4" w:space="0" w:color="auto"/>
            </w:tcBorders>
            <w:shd w:val="clear" w:color="000000" w:fill="EBF1DE"/>
            <w:vAlign w:val="center"/>
            <w:hideMark/>
          </w:tcPr>
          <w:p w14:paraId="58D5983C"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153E1C60" w14:textId="77777777" w:rsidR="00A91B15" w:rsidRPr="00FD1768" w:rsidRDefault="00A91B15" w:rsidP="00A91B15">
            <w:pPr>
              <w:pStyle w:val="ac"/>
            </w:pPr>
            <w:r w:rsidRPr="00FD1768">
              <w:t>60</w:t>
            </w:r>
          </w:p>
        </w:tc>
        <w:tc>
          <w:tcPr>
            <w:tcW w:w="1260" w:type="dxa"/>
            <w:tcBorders>
              <w:top w:val="nil"/>
              <w:left w:val="nil"/>
              <w:bottom w:val="single" w:sz="4" w:space="0" w:color="auto"/>
              <w:right w:val="single" w:sz="4" w:space="0" w:color="auto"/>
            </w:tcBorders>
            <w:shd w:val="clear" w:color="000000" w:fill="EBF1DE"/>
            <w:vAlign w:val="center"/>
            <w:hideMark/>
          </w:tcPr>
          <w:p w14:paraId="0AD35BE8" w14:textId="77777777" w:rsidR="00A91B15" w:rsidRPr="00FD1768" w:rsidRDefault="00A91B15" w:rsidP="00A91B15">
            <w:pPr>
              <w:pStyle w:val="ac"/>
            </w:pPr>
            <w:r w:rsidRPr="00FD1768">
              <w:t>51-52</w:t>
            </w:r>
          </w:p>
        </w:tc>
        <w:tc>
          <w:tcPr>
            <w:tcW w:w="1760" w:type="dxa"/>
            <w:tcBorders>
              <w:top w:val="nil"/>
              <w:left w:val="nil"/>
              <w:bottom w:val="single" w:sz="4" w:space="0" w:color="auto"/>
              <w:right w:val="single" w:sz="4" w:space="0" w:color="auto"/>
            </w:tcBorders>
            <w:shd w:val="clear" w:color="000000" w:fill="EBF1DE"/>
            <w:vAlign w:val="center"/>
            <w:hideMark/>
          </w:tcPr>
          <w:p w14:paraId="69797C44" w14:textId="77777777" w:rsidR="00A91B15" w:rsidRPr="00FD1768" w:rsidRDefault="00A91B15" w:rsidP="00A91B15">
            <w:pPr>
              <w:pStyle w:val="ac"/>
            </w:pPr>
            <w:r w:rsidRPr="00FD1768">
              <w:t>75</w:t>
            </w:r>
          </w:p>
        </w:tc>
        <w:tc>
          <w:tcPr>
            <w:tcW w:w="1580" w:type="dxa"/>
            <w:vMerge/>
            <w:tcBorders>
              <w:top w:val="nil"/>
              <w:left w:val="single" w:sz="4" w:space="0" w:color="auto"/>
              <w:bottom w:val="nil"/>
              <w:right w:val="single" w:sz="4" w:space="0" w:color="auto"/>
            </w:tcBorders>
            <w:vAlign w:val="center"/>
            <w:hideMark/>
          </w:tcPr>
          <w:p w14:paraId="74A12440"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64F8AC80" w14:textId="77777777" w:rsidR="00A91B15" w:rsidRPr="00FD1768" w:rsidRDefault="00A91B15" w:rsidP="00A91B15">
            <w:pPr>
              <w:pStyle w:val="ac"/>
            </w:pPr>
            <w:r w:rsidRPr="00FD1768">
              <w:t>249</w:t>
            </w:r>
          </w:p>
        </w:tc>
        <w:tc>
          <w:tcPr>
            <w:tcW w:w="1580" w:type="dxa"/>
            <w:tcBorders>
              <w:top w:val="nil"/>
              <w:left w:val="nil"/>
              <w:bottom w:val="single" w:sz="4" w:space="0" w:color="auto"/>
              <w:right w:val="single" w:sz="4" w:space="0" w:color="auto"/>
            </w:tcBorders>
            <w:shd w:val="clear" w:color="000000" w:fill="EBF1DE"/>
            <w:noWrap/>
            <w:vAlign w:val="center"/>
            <w:hideMark/>
          </w:tcPr>
          <w:p w14:paraId="32FE9114" w14:textId="77777777" w:rsidR="00A91B15" w:rsidRPr="00FD1768" w:rsidRDefault="00A91B15" w:rsidP="00A91B15">
            <w:pPr>
              <w:pStyle w:val="ac"/>
            </w:pPr>
            <w:r w:rsidRPr="00FD1768">
              <w:t>1,643</w:t>
            </w:r>
          </w:p>
        </w:tc>
        <w:tc>
          <w:tcPr>
            <w:tcW w:w="1580" w:type="dxa"/>
            <w:tcBorders>
              <w:top w:val="nil"/>
              <w:left w:val="nil"/>
              <w:bottom w:val="single" w:sz="4" w:space="0" w:color="auto"/>
              <w:right w:val="single" w:sz="4" w:space="0" w:color="auto"/>
            </w:tcBorders>
            <w:shd w:val="clear" w:color="000000" w:fill="EBF1DE"/>
            <w:noWrap/>
            <w:vAlign w:val="center"/>
            <w:hideMark/>
          </w:tcPr>
          <w:p w14:paraId="6B10794A" w14:textId="77777777" w:rsidR="00A91B15" w:rsidRPr="00FD1768" w:rsidRDefault="00A91B15" w:rsidP="00A91B15">
            <w:pPr>
              <w:pStyle w:val="ac"/>
            </w:pPr>
            <w:r w:rsidRPr="00FD1768">
              <w:t>98,580</w:t>
            </w:r>
          </w:p>
        </w:tc>
      </w:tr>
      <w:tr w:rsidR="00A91B15" w:rsidRPr="00FD1768" w14:paraId="27AA9165" w14:textId="77777777" w:rsidTr="00A91B15">
        <w:trPr>
          <w:trHeight w:val="1575"/>
        </w:trPr>
        <w:tc>
          <w:tcPr>
            <w:tcW w:w="2180" w:type="dxa"/>
            <w:vMerge/>
            <w:tcBorders>
              <w:top w:val="nil"/>
              <w:left w:val="single" w:sz="4" w:space="0" w:color="auto"/>
              <w:bottom w:val="nil"/>
              <w:right w:val="single" w:sz="4" w:space="0" w:color="auto"/>
            </w:tcBorders>
            <w:vAlign w:val="center"/>
            <w:hideMark/>
          </w:tcPr>
          <w:p w14:paraId="04EC0BD9"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6E8F3F66" w14:textId="77777777" w:rsidR="00A91B15" w:rsidRPr="00A91B15" w:rsidRDefault="00A91B15" w:rsidP="00A91B15">
            <w:pPr>
              <w:pStyle w:val="ac"/>
              <w:rPr>
                <w:lang w:val="en-US"/>
              </w:rPr>
            </w:pPr>
            <w:r w:rsidRPr="00FD1768">
              <w:t>Аварийный</w:t>
            </w:r>
            <w:r w:rsidRPr="00A91B15">
              <w:rPr>
                <w:lang w:val="en-US"/>
              </w:rPr>
              <w:t xml:space="preserve"> </w:t>
            </w:r>
            <w:r w:rsidRPr="00FD1768">
              <w:t>дизель</w:t>
            </w:r>
            <w:r w:rsidRPr="00A91B15">
              <w:rPr>
                <w:lang w:val="en-US"/>
              </w:rPr>
              <w:t xml:space="preserve"> – </w:t>
            </w:r>
            <w:r w:rsidRPr="00FD1768">
              <w:t>генератор</w:t>
            </w:r>
            <w:r w:rsidRPr="00A91B15">
              <w:rPr>
                <w:lang w:val="en-US"/>
              </w:rPr>
              <w:t xml:space="preserve"> Caterpillar 3304 Marine Engine</w:t>
            </w:r>
          </w:p>
        </w:tc>
        <w:tc>
          <w:tcPr>
            <w:tcW w:w="1380" w:type="dxa"/>
            <w:tcBorders>
              <w:top w:val="nil"/>
              <w:left w:val="nil"/>
              <w:bottom w:val="single" w:sz="4" w:space="0" w:color="auto"/>
              <w:right w:val="single" w:sz="4" w:space="0" w:color="auto"/>
            </w:tcBorders>
            <w:shd w:val="clear" w:color="000000" w:fill="EBF1DE"/>
            <w:vAlign w:val="center"/>
            <w:hideMark/>
          </w:tcPr>
          <w:p w14:paraId="08801568" w14:textId="77777777" w:rsidR="00A91B15" w:rsidRPr="00FD1768" w:rsidRDefault="00A91B15" w:rsidP="00A91B15">
            <w:pPr>
              <w:pStyle w:val="ac"/>
            </w:pPr>
            <w:r w:rsidRPr="00FD1768">
              <w:t>147</w:t>
            </w:r>
          </w:p>
        </w:tc>
        <w:tc>
          <w:tcPr>
            <w:tcW w:w="980" w:type="dxa"/>
            <w:tcBorders>
              <w:top w:val="nil"/>
              <w:left w:val="nil"/>
              <w:bottom w:val="single" w:sz="4" w:space="0" w:color="auto"/>
              <w:right w:val="single" w:sz="4" w:space="0" w:color="auto"/>
            </w:tcBorders>
            <w:shd w:val="clear" w:color="000000" w:fill="EBF1DE"/>
            <w:vAlign w:val="center"/>
            <w:hideMark/>
          </w:tcPr>
          <w:p w14:paraId="34C1F93E"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10839DC9"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2448EED4" w14:textId="77777777" w:rsidR="00A91B15" w:rsidRPr="00FD1768" w:rsidRDefault="00A91B15" w:rsidP="00A91B15">
            <w:pPr>
              <w:pStyle w:val="ac"/>
            </w:pPr>
            <w:r w:rsidRPr="00FD1768">
              <w:t>-</w:t>
            </w:r>
          </w:p>
        </w:tc>
        <w:tc>
          <w:tcPr>
            <w:tcW w:w="1580" w:type="dxa"/>
            <w:vMerge/>
            <w:tcBorders>
              <w:top w:val="nil"/>
              <w:left w:val="single" w:sz="4" w:space="0" w:color="auto"/>
              <w:bottom w:val="nil"/>
              <w:right w:val="single" w:sz="4" w:space="0" w:color="auto"/>
            </w:tcBorders>
            <w:vAlign w:val="center"/>
            <w:hideMark/>
          </w:tcPr>
          <w:p w14:paraId="1CFF0772"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single" w:sz="4" w:space="0" w:color="auto"/>
            </w:tcBorders>
            <w:shd w:val="clear" w:color="000000" w:fill="EBF1DE"/>
            <w:vAlign w:val="center"/>
            <w:hideMark/>
          </w:tcPr>
          <w:p w14:paraId="7ECD5E60" w14:textId="77777777" w:rsidR="00A91B15" w:rsidRPr="00FD1768" w:rsidRDefault="00A91B15" w:rsidP="00A91B15">
            <w:pPr>
              <w:pStyle w:val="ac"/>
            </w:pPr>
            <w:r w:rsidRPr="00FD1768">
              <w:t>-</w:t>
            </w:r>
          </w:p>
        </w:tc>
      </w:tr>
      <w:tr w:rsidR="00A91B15" w:rsidRPr="00FD1768" w14:paraId="5C679B2E" w14:textId="77777777" w:rsidTr="00A91B15">
        <w:trPr>
          <w:trHeight w:val="87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5598A7BB" w14:textId="77777777" w:rsidR="00A91B15" w:rsidRPr="00FD1768" w:rsidRDefault="00A91B15" w:rsidP="00A91B15">
            <w:pPr>
              <w:pStyle w:val="ac"/>
            </w:pPr>
            <w:r w:rsidRPr="00FD1768">
              <w:t>Инженерно-геофизические изыскания (МОГТ 2D)</w:t>
            </w:r>
          </w:p>
        </w:tc>
      </w:tr>
      <w:tr w:rsidR="00A91B15" w:rsidRPr="00FD1768" w14:paraId="3BFF8003" w14:textId="77777777" w:rsidTr="00A91B15">
        <w:trPr>
          <w:trHeight w:val="87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0DB92348" w14:textId="77777777" w:rsidR="00A91B15" w:rsidRPr="00FD1768" w:rsidRDefault="00A91B15" w:rsidP="00A91B15">
            <w:pPr>
              <w:pStyle w:val="ac"/>
            </w:pPr>
            <w:r w:rsidRPr="00FD1768">
              <w:lastRenderedPageBreak/>
              <w:t xml:space="preserve">НИС «Николай </w:t>
            </w:r>
            <w:proofErr w:type="spellStart"/>
            <w:r w:rsidRPr="00FD1768">
              <w:t>Трубятчинский</w:t>
            </w:r>
            <w:proofErr w:type="spellEnd"/>
            <w:r w:rsidRPr="00FD1768">
              <w:t>» h=8,47 м+A80:M88</w:t>
            </w:r>
          </w:p>
        </w:tc>
        <w:tc>
          <w:tcPr>
            <w:tcW w:w="2540" w:type="dxa"/>
            <w:tcBorders>
              <w:top w:val="nil"/>
              <w:left w:val="nil"/>
              <w:bottom w:val="single" w:sz="4" w:space="0" w:color="auto"/>
              <w:right w:val="single" w:sz="4" w:space="0" w:color="auto"/>
            </w:tcBorders>
            <w:shd w:val="clear" w:color="000000" w:fill="EBF1DE"/>
            <w:vAlign w:val="center"/>
            <w:hideMark/>
          </w:tcPr>
          <w:p w14:paraId="128B4665" w14:textId="77777777" w:rsidR="00A91B15" w:rsidRPr="00A91B15" w:rsidRDefault="00A91B15" w:rsidP="00A91B15">
            <w:pPr>
              <w:pStyle w:val="ac"/>
              <w:rPr>
                <w:lang w:val="en-US"/>
              </w:rPr>
            </w:pPr>
            <w:r w:rsidRPr="00FD1768">
              <w:t>Главный</w:t>
            </w:r>
            <w:r w:rsidRPr="00A91B15">
              <w:rPr>
                <w:lang w:val="en-US"/>
              </w:rPr>
              <w:t xml:space="preserve"> </w:t>
            </w:r>
            <w:r w:rsidRPr="00FD1768">
              <w:t>двигатель</w:t>
            </w:r>
            <w:r w:rsidRPr="00A91B15">
              <w:rPr>
                <w:lang w:val="en-US"/>
              </w:rPr>
              <w:t xml:space="preserve"> WARTSILA WICHMANN DIESEL A/S 10V28A</w:t>
            </w:r>
          </w:p>
        </w:tc>
        <w:tc>
          <w:tcPr>
            <w:tcW w:w="1380" w:type="dxa"/>
            <w:tcBorders>
              <w:top w:val="nil"/>
              <w:left w:val="nil"/>
              <w:bottom w:val="single" w:sz="4" w:space="0" w:color="auto"/>
              <w:right w:val="single" w:sz="4" w:space="0" w:color="auto"/>
            </w:tcBorders>
            <w:shd w:val="clear" w:color="000000" w:fill="EBF1DE"/>
            <w:vAlign w:val="center"/>
            <w:hideMark/>
          </w:tcPr>
          <w:p w14:paraId="04183DE1" w14:textId="77777777" w:rsidR="00A91B15" w:rsidRPr="00FD1768" w:rsidRDefault="00A91B15" w:rsidP="00A91B15">
            <w:pPr>
              <w:pStyle w:val="ac"/>
            </w:pPr>
            <w:r w:rsidRPr="00FD1768">
              <w:t>3000</w:t>
            </w:r>
          </w:p>
        </w:tc>
        <w:tc>
          <w:tcPr>
            <w:tcW w:w="980" w:type="dxa"/>
            <w:tcBorders>
              <w:top w:val="nil"/>
              <w:left w:val="nil"/>
              <w:bottom w:val="single" w:sz="4" w:space="0" w:color="auto"/>
              <w:right w:val="single" w:sz="4" w:space="0" w:color="auto"/>
            </w:tcBorders>
            <w:shd w:val="clear" w:color="000000" w:fill="EBF1DE"/>
            <w:vAlign w:val="center"/>
            <w:hideMark/>
          </w:tcPr>
          <w:p w14:paraId="310A8228"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vAlign w:val="center"/>
            <w:hideMark/>
          </w:tcPr>
          <w:p w14:paraId="7B3012D1" w14:textId="77777777" w:rsidR="00A91B15" w:rsidRPr="00FD1768" w:rsidRDefault="00A91B15" w:rsidP="00A91B15">
            <w:pPr>
              <w:pStyle w:val="ac"/>
            </w:pPr>
            <w:r w:rsidRPr="00FD1768">
              <w:t>31</w:t>
            </w:r>
          </w:p>
        </w:tc>
        <w:tc>
          <w:tcPr>
            <w:tcW w:w="2120" w:type="dxa"/>
            <w:tcBorders>
              <w:top w:val="nil"/>
              <w:left w:val="nil"/>
              <w:bottom w:val="single" w:sz="4" w:space="0" w:color="auto"/>
              <w:right w:val="single" w:sz="4" w:space="0" w:color="auto"/>
            </w:tcBorders>
            <w:shd w:val="clear" w:color="000000" w:fill="EBF1DE"/>
            <w:vAlign w:val="center"/>
            <w:hideMark/>
          </w:tcPr>
          <w:p w14:paraId="7E4ED767" w14:textId="77777777" w:rsidR="00A91B15" w:rsidRPr="00FD1768" w:rsidRDefault="00A91B15" w:rsidP="00A91B15">
            <w:pPr>
              <w:pStyle w:val="ac"/>
            </w:pPr>
            <w:r w:rsidRPr="00FD1768">
              <w:t>8</w:t>
            </w:r>
          </w:p>
        </w:tc>
        <w:tc>
          <w:tcPr>
            <w:tcW w:w="1260" w:type="dxa"/>
            <w:tcBorders>
              <w:top w:val="nil"/>
              <w:left w:val="nil"/>
              <w:bottom w:val="single" w:sz="4" w:space="0" w:color="auto"/>
              <w:right w:val="single" w:sz="4" w:space="0" w:color="auto"/>
            </w:tcBorders>
            <w:shd w:val="clear" w:color="000000" w:fill="EBF1DE"/>
            <w:vAlign w:val="center"/>
            <w:hideMark/>
          </w:tcPr>
          <w:p w14:paraId="31AA97CF" w14:textId="77777777" w:rsidR="00A91B15" w:rsidRPr="00FD1768" w:rsidRDefault="00A91B15" w:rsidP="00A91B15">
            <w:pPr>
              <w:pStyle w:val="ac"/>
            </w:pPr>
            <w:r w:rsidRPr="00FD1768">
              <w:t>53</w:t>
            </w:r>
          </w:p>
        </w:tc>
        <w:tc>
          <w:tcPr>
            <w:tcW w:w="1760" w:type="dxa"/>
            <w:tcBorders>
              <w:top w:val="nil"/>
              <w:left w:val="nil"/>
              <w:bottom w:val="single" w:sz="4" w:space="0" w:color="auto"/>
              <w:right w:val="single" w:sz="4" w:space="0" w:color="auto"/>
            </w:tcBorders>
            <w:shd w:val="clear" w:color="000000" w:fill="EBF1DE"/>
            <w:vAlign w:val="center"/>
            <w:hideMark/>
          </w:tcPr>
          <w:p w14:paraId="788EB0BE" w14:textId="77777777" w:rsidR="00A91B15" w:rsidRPr="00FD1768" w:rsidRDefault="00A91B15" w:rsidP="00A91B15">
            <w:pPr>
              <w:pStyle w:val="ac"/>
            </w:pPr>
            <w:r w:rsidRPr="00FD1768">
              <w:t>64</w:t>
            </w:r>
          </w:p>
        </w:tc>
        <w:tc>
          <w:tcPr>
            <w:tcW w:w="15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151F7358" w14:textId="77777777" w:rsidR="00A91B15" w:rsidRPr="00FD1768" w:rsidRDefault="00A91B15" w:rsidP="00A91B15">
            <w:pPr>
              <w:pStyle w:val="ac"/>
            </w:pPr>
            <w:r w:rsidRPr="00FD1768">
              <w:t>6012</w:t>
            </w:r>
          </w:p>
        </w:tc>
        <w:tc>
          <w:tcPr>
            <w:tcW w:w="1580" w:type="dxa"/>
            <w:tcBorders>
              <w:top w:val="nil"/>
              <w:left w:val="nil"/>
              <w:bottom w:val="single" w:sz="4" w:space="0" w:color="auto"/>
              <w:right w:val="single" w:sz="4" w:space="0" w:color="auto"/>
            </w:tcBorders>
            <w:shd w:val="clear" w:color="000000" w:fill="EBF1DE"/>
            <w:vAlign w:val="center"/>
            <w:hideMark/>
          </w:tcPr>
          <w:p w14:paraId="7298B66E" w14:textId="77777777" w:rsidR="00A91B15" w:rsidRPr="00FD1768" w:rsidRDefault="00A91B15" w:rsidP="00A91B15">
            <w:pPr>
              <w:pStyle w:val="ac"/>
            </w:pPr>
            <w:r w:rsidRPr="00FD1768">
              <w:t>204</w:t>
            </w:r>
          </w:p>
        </w:tc>
        <w:tc>
          <w:tcPr>
            <w:tcW w:w="1580" w:type="dxa"/>
            <w:tcBorders>
              <w:top w:val="nil"/>
              <w:left w:val="nil"/>
              <w:bottom w:val="single" w:sz="4" w:space="0" w:color="auto"/>
              <w:right w:val="single" w:sz="4" w:space="0" w:color="auto"/>
            </w:tcBorders>
            <w:shd w:val="clear" w:color="000000" w:fill="EBF1DE"/>
            <w:noWrap/>
            <w:vAlign w:val="center"/>
            <w:hideMark/>
          </w:tcPr>
          <w:p w14:paraId="679B9464" w14:textId="77777777" w:rsidR="00A91B15" w:rsidRPr="00FD1768" w:rsidRDefault="00A91B15" w:rsidP="00A91B15">
            <w:pPr>
              <w:pStyle w:val="ac"/>
            </w:pPr>
            <w:r w:rsidRPr="00FD1768">
              <w:t>14,688</w:t>
            </w:r>
          </w:p>
        </w:tc>
        <w:tc>
          <w:tcPr>
            <w:tcW w:w="1580" w:type="dxa"/>
            <w:tcBorders>
              <w:top w:val="nil"/>
              <w:left w:val="nil"/>
              <w:bottom w:val="single" w:sz="4" w:space="0" w:color="auto"/>
              <w:right w:val="single" w:sz="4" w:space="0" w:color="auto"/>
            </w:tcBorders>
            <w:shd w:val="clear" w:color="000000" w:fill="EBF1DE"/>
            <w:noWrap/>
            <w:vAlign w:val="center"/>
            <w:hideMark/>
          </w:tcPr>
          <w:p w14:paraId="5698B909" w14:textId="77777777" w:rsidR="00A91B15" w:rsidRPr="00FD1768" w:rsidRDefault="00A91B15" w:rsidP="00A91B15">
            <w:pPr>
              <w:pStyle w:val="ac"/>
            </w:pPr>
            <w:r w:rsidRPr="00FD1768">
              <w:t>494,496</w:t>
            </w:r>
          </w:p>
        </w:tc>
      </w:tr>
      <w:tr w:rsidR="00A91B15" w:rsidRPr="00FD1768" w14:paraId="7D20E5F6"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53DEC296"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3DBE9FB" w14:textId="77777777" w:rsidR="00A91B15" w:rsidRPr="00FD1768" w:rsidRDefault="00A91B15" w:rsidP="00A91B15">
            <w:pPr>
              <w:pStyle w:val="ac"/>
            </w:pPr>
            <w:r w:rsidRPr="00FD1768">
              <w:t>Дизель-генератор</w:t>
            </w:r>
            <w:r w:rsidRPr="00FD1768">
              <w:br/>
              <w:t xml:space="preserve">  </w:t>
            </w:r>
            <w:proofErr w:type="spellStart"/>
            <w:r w:rsidRPr="00FD1768">
              <w:t>Caterpillar</w:t>
            </w:r>
            <w:proofErr w:type="spellEnd"/>
            <w:r w:rsidRPr="00FD1768">
              <w:t xml:space="preserve"> 3512В</w:t>
            </w:r>
          </w:p>
        </w:tc>
        <w:tc>
          <w:tcPr>
            <w:tcW w:w="1380" w:type="dxa"/>
            <w:tcBorders>
              <w:top w:val="nil"/>
              <w:left w:val="nil"/>
              <w:bottom w:val="single" w:sz="4" w:space="0" w:color="auto"/>
              <w:right w:val="single" w:sz="4" w:space="0" w:color="auto"/>
            </w:tcBorders>
            <w:shd w:val="clear" w:color="000000" w:fill="EBF1DE"/>
            <w:vAlign w:val="center"/>
            <w:hideMark/>
          </w:tcPr>
          <w:p w14:paraId="46AC14D4" w14:textId="77777777" w:rsidR="00A91B15" w:rsidRPr="00FD1768" w:rsidRDefault="00A91B15" w:rsidP="00A91B15">
            <w:pPr>
              <w:pStyle w:val="ac"/>
            </w:pPr>
            <w:r w:rsidRPr="00FD1768">
              <w:t>1230</w:t>
            </w:r>
          </w:p>
        </w:tc>
        <w:tc>
          <w:tcPr>
            <w:tcW w:w="980" w:type="dxa"/>
            <w:tcBorders>
              <w:top w:val="nil"/>
              <w:left w:val="nil"/>
              <w:bottom w:val="single" w:sz="4" w:space="0" w:color="auto"/>
              <w:right w:val="single" w:sz="4" w:space="0" w:color="auto"/>
            </w:tcBorders>
            <w:shd w:val="clear" w:color="000000" w:fill="EBF1DE"/>
            <w:vAlign w:val="center"/>
            <w:hideMark/>
          </w:tcPr>
          <w:p w14:paraId="52A7F044"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0FB94616" w14:textId="77777777" w:rsidR="00A91B15" w:rsidRPr="00FD1768" w:rsidRDefault="00A91B15" w:rsidP="00A91B15">
            <w:pPr>
              <w:pStyle w:val="ac"/>
            </w:pPr>
            <w:r w:rsidRPr="00FD1768">
              <w:t>39</w:t>
            </w:r>
          </w:p>
        </w:tc>
        <w:tc>
          <w:tcPr>
            <w:tcW w:w="1260" w:type="dxa"/>
            <w:tcBorders>
              <w:top w:val="nil"/>
              <w:left w:val="nil"/>
              <w:bottom w:val="single" w:sz="4" w:space="0" w:color="auto"/>
              <w:right w:val="single" w:sz="4" w:space="0" w:color="auto"/>
            </w:tcBorders>
            <w:shd w:val="clear" w:color="000000" w:fill="EBF1DE"/>
            <w:vAlign w:val="center"/>
            <w:hideMark/>
          </w:tcPr>
          <w:p w14:paraId="51C26440" w14:textId="77777777" w:rsidR="00A91B15" w:rsidRPr="00FD1768" w:rsidRDefault="00A91B15" w:rsidP="00A91B15">
            <w:pPr>
              <w:pStyle w:val="ac"/>
            </w:pPr>
            <w:r w:rsidRPr="00FD1768">
              <w:t>54-55</w:t>
            </w:r>
          </w:p>
        </w:tc>
        <w:tc>
          <w:tcPr>
            <w:tcW w:w="1760" w:type="dxa"/>
            <w:tcBorders>
              <w:top w:val="nil"/>
              <w:left w:val="nil"/>
              <w:bottom w:val="single" w:sz="4" w:space="0" w:color="auto"/>
              <w:right w:val="single" w:sz="4" w:space="0" w:color="auto"/>
            </w:tcBorders>
            <w:shd w:val="clear" w:color="000000" w:fill="EBF1DE"/>
            <w:vAlign w:val="center"/>
            <w:hideMark/>
          </w:tcPr>
          <w:p w14:paraId="298CD62D" w14:textId="77777777" w:rsidR="00A91B15" w:rsidRPr="00FD1768" w:rsidRDefault="00A91B15" w:rsidP="00A91B15">
            <w:pPr>
              <w:pStyle w:val="ac"/>
            </w:pPr>
            <w:r w:rsidRPr="00FD1768">
              <w:t>65</w:t>
            </w:r>
          </w:p>
        </w:tc>
        <w:tc>
          <w:tcPr>
            <w:tcW w:w="1580" w:type="dxa"/>
            <w:vMerge/>
            <w:tcBorders>
              <w:top w:val="nil"/>
              <w:left w:val="single" w:sz="4" w:space="0" w:color="auto"/>
              <w:bottom w:val="single" w:sz="4" w:space="0" w:color="000000"/>
              <w:right w:val="single" w:sz="4" w:space="0" w:color="auto"/>
            </w:tcBorders>
            <w:vAlign w:val="center"/>
            <w:hideMark/>
          </w:tcPr>
          <w:p w14:paraId="1B01378B"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18BC9602" w14:textId="77777777" w:rsidR="00A91B15" w:rsidRPr="00FD1768" w:rsidRDefault="00A91B15" w:rsidP="00A91B15">
            <w:pPr>
              <w:pStyle w:val="ac"/>
            </w:pPr>
            <w:r w:rsidRPr="00FD1768">
              <w:t>230</w:t>
            </w:r>
          </w:p>
        </w:tc>
        <w:tc>
          <w:tcPr>
            <w:tcW w:w="1580" w:type="dxa"/>
            <w:tcBorders>
              <w:top w:val="nil"/>
              <w:left w:val="nil"/>
              <w:bottom w:val="single" w:sz="4" w:space="0" w:color="auto"/>
              <w:right w:val="single" w:sz="4" w:space="0" w:color="auto"/>
            </w:tcBorders>
            <w:shd w:val="clear" w:color="000000" w:fill="EBF1DE"/>
            <w:noWrap/>
            <w:vAlign w:val="center"/>
            <w:hideMark/>
          </w:tcPr>
          <w:p w14:paraId="15D37B48" w14:textId="77777777" w:rsidR="00A91B15" w:rsidRPr="00FD1768" w:rsidRDefault="00A91B15" w:rsidP="00A91B15">
            <w:pPr>
              <w:pStyle w:val="ac"/>
            </w:pPr>
            <w:r w:rsidRPr="00FD1768">
              <w:t>6,790</w:t>
            </w:r>
          </w:p>
        </w:tc>
        <w:tc>
          <w:tcPr>
            <w:tcW w:w="1580" w:type="dxa"/>
            <w:tcBorders>
              <w:top w:val="nil"/>
              <w:left w:val="nil"/>
              <w:bottom w:val="single" w:sz="4" w:space="0" w:color="auto"/>
              <w:right w:val="single" w:sz="4" w:space="0" w:color="auto"/>
            </w:tcBorders>
            <w:shd w:val="clear" w:color="000000" w:fill="EBF1DE"/>
            <w:noWrap/>
            <w:vAlign w:val="center"/>
            <w:hideMark/>
          </w:tcPr>
          <w:p w14:paraId="6D2D479B" w14:textId="77777777" w:rsidR="00A91B15" w:rsidRPr="00FD1768" w:rsidRDefault="00A91B15" w:rsidP="00A91B15">
            <w:pPr>
              <w:pStyle w:val="ac"/>
            </w:pPr>
            <w:r w:rsidRPr="00FD1768">
              <w:t>264,810</w:t>
            </w:r>
          </w:p>
        </w:tc>
      </w:tr>
      <w:tr w:rsidR="00A91B15" w:rsidRPr="00FD1768" w14:paraId="25E4B2A8" w14:textId="77777777" w:rsidTr="00A91B15">
        <w:trPr>
          <w:trHeight w:val="1153"/>
        </w:trPr>
        <w:tc>
          <w:tcPr>
            <w:tcW w:w="2180" w:type="dxa"/>
            <w:vMerge/>
            <w:tcBorders>
              <w:top w:val="nil"/>
              <w:left w:val="single" w:sz="4" w:space="0" w:color="auto"/>
              <w:bottom w:val="single" w:sz="4" w:space="0" w:color="000000"/>
              <w:right w:val="single" w:sz="4" w:space="0" w:color="auto"/>
            </w:tcBorders>
            <w:vAlign w:val="center"/>
            <w:hideMark/>
          </w:tcPr>
          <w:p w14:paraId="72231ADB"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47CA3394" w14:textId="77777777" w:rsidR="00A91B15" w:rsidRPr="00FD1768" w:rsidRDefault="00A91B15" w:rsidP="00A91B15">
            <w:pPr>
              <w:pStyle w:val="ac"/>
            </w:pPr>
            <w:r w:rsidRPr="00FD1768">
              <w:t>Аварийный дизель – генератор</w:t>
            </w:r>
            <w:r w:rsidRPr="00FD1768">
              <w:br/>
            </w:r>
            <w:proofErr w:type="spellStart"/>
            <w:r w:rsidRPr="00FD1768">
              <w:t>Caterpillar</w:t>
            </w:r>
            <w:proofErr w:type="spellEnd"/>
            <w:r w:rsidRPr="00FD1768">
              <w:t xml:space="preserve"> C-3412</w:t>
            </w:r>
          </w:p>
        </w:tc>
        <w:tc>
          <w:tcPr>
            <w:tcW w:w="1380" w:type="dxa"/>
            <w:tcBorders>
              <w:top w:val="nil"/>
              <w:left w:val="nil"/>
              <w:bottom w:val="single" w:sz="4" w:space="0" w:color="auto"/>
              <w:right w:val="single" w:sz="4" w:space="0" w:color="auto"/>
            </w:tcBorders>
            <w:shd w:val="clear" w:color="000000" w:fill="EBF1DE"/>
            <w:vAlign w:val="center"/>
            <w:hideMark/>
          </w:tcPr>
          <w:p w14:paraId="33297D86" w14:textId="77777777" w:rsidR="00A91B15" w:rsidRPr="00FD1768" w:rsidRDefault="00A91B15" w:rsidP="00A91B15">
            <w:pPr>
              <w:pStyle w:val="ac"/>
            </w:pPr>
            <w:r w:rsidRPr="00FD1768">
              <w:t>524</w:t>
            </w:r>
          </w:p>
        </w:tc>
        <w:tc>
          <w:tcPr>
            <w:tcW w:w="980" w:type="dxa"/>
            <w:tcBorders>
              <w:top w:val="nil"/>
              <w:left w:val="nil"/>
              <w:bottom w:val="single" w:sz="4" w:space="0" w:color="auto"/>
              <w:right w:val="single" w:sz="4" w:space="0" w:color="auto"/>
            </w:tcBorders>
            <w:shd w:val="clear" w:color="000000" w:fill="EBF1DE"/>
            <w:vAlign w:val="center"/>
            <w:hideMark/>
          </w:tcPr>
          <w:p w14:paraId="59C13F77"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65ACA480"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2B2FAE66"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5F42481C"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0CD537D6" w14:textId="77777777" w:rsidR="00A91B15" w:rsidRPr="00FD1768" w:rsidRDefault="00A91B15" w:rsidP="00A91B15">
            <w:pPr>
              <w:pStyle w:val="ac"/>
            </w:pPr>
            <w:r w:rsidRPr="00FD1768">
              <w:t>293</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6ACBC22A" w14:textId="77777777" w:rsidR="00A91B15" w:rsidRPr="00FD1768" w:rsidRDefault="00A91B15" w:rsidP="00A91B15">
            <w:pPr>
              <w:pStyle w:val="ac"/>
            </w:pPr>
            <w:r w:rsidRPr="00FD1768">
              <w:t>-</w:t>
            </w:r>
          </w:p>
        </w:tc>
      </w:tr>
      <w:tr w:rsidR="00A91B15" w:rsidRPr="00FD1768" w14:paraId="32B3C5D9" w14:textId="77777777" w:rsidTr="00A91B15">
        <w:trPr>
          <w:trHeight w:val="1230"/>
        </w:trPr>
        <w:tc>
          <w:tcPr>
            <w:tcW w:w="2180" w:type="dxa"/>
            <w:vMerge/>
            <w:tcBorders>
              <w:top w:val="nil"/>
              <w:left w:val="single" w:sz="4" w:space="0" w:color="auto"/>
              <w:bottom w:val="single" w:sz="4" w:space="0" w:color="000000"/>
              <w:right w:val="single" w:sz="4" w:space="0" w:color="auto"/>
            </w:tcBorders>
            <w:vAlign w:val="center"/>
            <w:hideMark/>
          </w:tcPr>
          <w:p w14:paraId="51A69200" w14:textId="77777777" w:rsidR="00A91B15" w:rsidRPr="00FD1768" w:rsidRDefault="00A91B15" w:rsidP="00A91B15">
            <w:pPr>
              <w:pStyle w:val="ac"/>
            </w:pPr>
          </w:p>
        </w:tc>
        <w:tc>
          <w:tcPr>
            <w:tcW w:w="2540" w:type="dxa"/>
            <w:vMerge w:val="restart"/>
            <w:tcBorders>
              <w:top w:val="nil"/>
              <w:left w:val="single" w:sz="4" w:space="0" w:color="auto"/>
              <w:bottom w:val="single" w:sz="4" w:space="0" w:color="auto"/>
              <w:right w:val="single" w:sz="4" w:space="0" w:color="auto"/>
            </w:tcBorders>
            <w:shd w:val="clear" w:color="000000" w:fill="EBF1DE"/>
            <w:vAlign w:val="center"/>
            <w:hideMark/>
          </w:tcPr>
          <w:p w14:paraId="7E3BE1F6" w14:textId="77777777" w:rsidR="00A91B15" w:rsidRPr="00FD1768" w:rsidRDefault="00A91B15" w:rsidP="00A91B15">
            <w:pPr>
              <w:pStyle w:val="ac"/>
            </w:pPr>
            <w:proofErr w:type="spellStart"/>
            <w:r w:rsidRPr="00FD1768">
              <w:t>Инсинератор</w:t>
            </w:r>
            <w:proofErr w:type="spellEnd"/>
            <w:r w:rsidRPr="00FD1768">
              <w:br/>
            </w:r>
            <w:proofErr w:type="spellStart"/>
            <w:r w:rsidRPr="00FD1768">
              <w:t>TEAMTec</w:t>
            </w:r>
            <w:proofErr w:type="spellEnd"/>
            <w:r w:rsidRPr="00FD1768">
              <w:t xml:space="preserve"> AS OG200C</w:t>
            </w:r>
          </w:p>
        </w:tc>
        <w:tc>
          <w:tcPr>
            <w:tcW w:w="13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5A58A402" w14:textId="77777777" w:rsidR="00A91B15" w:rsidRPr="00FD1768" w:rsidRDefault="00A91B15" w:rsidP="00A91B15">
            <w:pPr>
              <w:pStyle w:val="ac"/>
            </w:pPr>
            <w:r w:rsidRPr="00FD1768">
              <w:t>465</w:t>
            </w:r>
          </w:p>
        </w:tc>
        <w:tc>
          <w:tcPr>
            <w:tcW w:w="9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1598D47E"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231CB19A"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1ED633E5" w14:textId="77777777" w:rsidR="00A91B15" w:rsidRPr="00FD1768" w:rsidRDefault="00A91B15" w:rsidP="00A91B15">
            <w:pPr>
              <w:pStyle w:val="ac"/>
            </w:pPr>
            <w:r w:rsidRPr="00FD1768">
              <w:t>56</w:t>
            </w:r>
          </w:p>
        </w:tc>
        <w:tc>
          <w:tcPr>
            <w:tcW w:w="1760" w:type="dxa"/>
            <w:tcBorders>
              <w:top w:val="nil"/>
              <w:left w:val="nil"/>
              <w:bottom w:val="single" w:sz="4" w:space="0" w:color="auto"/>
              <w:right w:val="single" w:sz="4" w:space="0" w:color="auto"/>
            </w:tcBorders>
            <w:shd w:val="clear" w:color="000000" w:fill="EBF1DE"/>
            <w:vAlign w:val="center"/>
            <w:hideMark/>
          </w:tcPr>
          <w:p w14:paraId="1A918E98" w14:textId="77777777" w:rsidR="00A91B15" w:rsidRPr="00FD1768" w:rsidRDefault="00A91B15" w:rsidP="00A91B15">
            <w:pPr>
              <w:pStyle w:val="ac"/>
            </w:pPr>
            <w:r w:rsidRPr="00FD1768">
              <w:t>67</w:t>
            </w:r>
          </w:p>
        </w:tc>
        <w:tc>
          <w:tcPr>
            <w:tcW w:w="1580" w:type="dxa"/>
            <w:vMerge/>
            <w:tcBorders>
              <w:top w:val="nil"/>
              <w:left w:val="single" w:sz="4" w:space="0" w:color="auto"/>
              <w:bottom w:val="single" w:sz="4" w:space="0" w:color="000000"/>
              <w:right w:val="single" w:sz="4" w:space="0" w:color="auto"/>
            </w:tcBorders>
            <w:vAlign w:val="center"/>
            <w:hideMark/>
          </w:tcPr>
          <w:p w14:paraId="5D180BBF"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7E8796DE"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0,103 т дизельного топлива. Для </w:t>
            </w:r>
            <w:proofErr w:type="spellStart"/>
            <w:r w:rsidRPr="00FD1768">
              <w:t>единакратного</w:t>
            </w:r>
            <w:proofErr w:type="spellEnd"/>
            <w:r w:rsidRPr="00FD1768">
              <w:t xml:space="preserve"> розжига необходимо примерно 5 литров </w:t>
            </w:r>
            <w:proofErr w:type="spellStart"/>
            <w:r w:rsidRPr="00FD1768">
              <w:t>дизеьнго</w:t>
            </w:r>
            <w:proofErr w:type="spellEnd"/>
            <w:r w:rsidRPr="00FD1768">
              <w:t xml:space="preserve"> топлива.</w:t>
            </w:r>
          </w:p>
        </w:tc>
      </w:tr>
      <w:tr w:rsidR="00A91B15" w:rsidRPr="00FD1768" w14:paraId="1C3D7961" w14:textId="77777777" w:rsidTr="00A91B15">
        <w:trPr>
          <w:trHeight w:val="375"/>
        </w:trPr>
        <w:tc>
          <w:tcPr>
            <w:tcW w:w="2180" w:type="dxa"/>
            <w:vMerge/>
            <w:tcBorders>
              <w:top w:val="nil"/>
              <w:left w:val="single" w:sz="4" w:space="0" w:color="auto"/>
              <w:bottom w:val="single" w:sz="4" w:space="0" w:color="000000"/>
              <w:right w:val="single" w:sz="4" w:space="0" w:color="auto"/>
            </w:tcBorders>
            <w:vAlign w:val="center"/>
            <w:hideMark/>
          </w:tcPr>
          <w:p w14:paraId="35B9F1C5" w14:textId="77777777" w:rsidR="00A91B15" w:rsidRPr="00FD1768" w:rsidRDefault="00A91B15" w:rsidP="00A91B15">
            <w:pPr>
              <w:pStyle w:val="ac"/>
            </w:pPr>
          </w:p>
        </w:tc>
        <w:tc>
          <w:tcPr>
            <w:tcW w:w="2540" w:type="dxa"/>
            <w:vMerge/>
            <w:tcBorders>
              <w:top w:val="nil"/>
              <w:left w:val="single" w:sz="4" w:space="0" w:color="auto"/>
              <w:bottom w:val="single" w:sz="4" w:space="0" w:color="auto"/>
              <w:right w:val="single" w:sz="4" w:space="0" w:color="auto"/>
            </w:tcBorders>
            <w:vAlign w:val="center"/>
            <w:hideMark/>
          </w:tcPr>
          <w:p w14:paraId="397CE789" w14:textId="77777777" w:rsidR="00A91B15" w:rsidRPr="00FD1768" w:rsidRDefault="00A91B15" w:rsidP="00A91B15">
            <w:pPr>
              <w:pStyle w:val="ac"/>
            </w:pPr>
          </w:p>
        </w:tc>
        <w:tc>
          <w:tcPr>
            <w:tcW w:w="1380" w:type="dxa"/>
            <w:vMerge/>
            <w:tcBorders>
              <w:top w:val="nil"/>
              <w:left w:val="single" w:sz="4" w:space="0" w:color="auto"/>
              <w:bottom w:val="single" w:sz="4" w:space="0" w:color="auto"/>
              <w:right w:val="single" w:sz="4" w:space="0" w:color="auto"/>
            </w:tcBorders>
            <w:vAlign w:val="center"/>
            <w:hideMark/>
          </w:tcPr>
          <w:p w14:paraId="07CB4BDD" w14:textId="77777777" w:rsidR="00A91B15" w:rsidRPr="00FD1768" w:rsidRDefault="00A91B15" w:rsidP="00A91B15">
            <w:pPr>
              <w:pStyle w:val="ac"/>
            </w:pPr>
          </w:p>
        </w:tc>
        <w:tc>
          <w:tcPr>
            <w:tcW w:w="980" w:type="dxa"/>
            <w:vMerge/>
            <w:tcBorders>
              <w:top w:val="nil"/>
              <w:left w:val="single" w:sz="4" w:space="0" w:color="auto"/>
              <w:bottom w:val="single" w:sz="4" w:space="0" w:color="auto"/>
              <w:right w:val="single" w:sz="4" w:space="0" w:color="auto"/>
            </w:tcBorders>
            <w:vAlign w:val="center"/>
            <w:hideMark/>
          </w:tcPr>
          <w:p w14:paraId="1D2A0FA4"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71A6BC73" w14:textId="77777777" w:rsidR="00A91B15" w:rsidRPr="00FD1768" w:rsidRDefault="00A91B15" w:rsidP="00A91B15">
            <w:pPr>
              <w:pStyle w:val="ac"/>
            </w:pPr>
            <w:r w:rsidRPr="00FD1768">
              <w:t>#ССЫЛКА!</w:t>
            </w:r>
          </w:p>
        </w:tc>
        <w:tc>
          <w:tcPr>
            <w:tcW w:w="1260" w:type="dxa"/>
            <w:tcBorders>
              <w:top w:val="nil"/>
              <w:left w:val="nil"/>
              <w:bottom w:val="single" w:sz="4" w:space="0" w:color="auto"/>
              <w:right w:val="single" w:sz="4" w:space="0" w:color="auto"/>
            </w:tcBorders>
            <w:shd w:val="clear" w:color="000000" w:fill="EBF1DE"/>
            <w:vAlign w:val="center"/>
            <w:hideMark/>
          </w:tcPr>
          <w:p w14:paraId="2498789F" w14:textId="77777777" w:rsidR="00A91B15" w:rsidRPr="00FD1768" w:rsidRDefault="00A91B15" w:rsidP="00A91B15">
            <w:pPr>
              <w:pStyle w:val="ac"/>
            </w:pPr>
            <w:r w:rsidRPr="00FD1768">
              <w:t>57</w:t>
            </w:r>
          </w:p>
        </w:tc>
        <w:tc>
          <w:tcPr>
            <w:tcW w:w="1760" w:type="dxa"/>
            <w:tcBorders>
              <w:top w:val="nil"/>
              <w:left w:val="nil"/>
              <w:bottom w:val="single" w:sz="4" w:space="0" w:color="auto"/>
              <w:right w:val="single" w:sz="4" w:space="0" w:color="auto"/>
            </w:tcBorders>
            <w:shd w:val="clear" w:color="000000" w:fill="EBF1DE"/>
            <w:vAlign w:val="center"/>
            <w:hideMark/>
          </w:tcPr>
          <w:p w14:paraId="08583485" w14:textId="77777777" w:rsidR="00A91B15" w:rsidRPr="00FD1768" w:rsidRDefault="00A91B15" w:rsidP="00A91B15">
            <w:pPr>
              <w:pStyle w:val="ac"/>
            </w:pPr>
            <w:r w:rsidRPr="00FD1768">
              <w:t>68</w:t>
            </w:r>
          </w:p>
        </w:tc>
        <w:tc>
          <w:tcPr>
            <w:tcW w:w="1580" w:type="dxa"/>
            <w:vMerge/>
            <w:tcBorders>
              <w:top w:val="nil"/>
              <w:left w:val="single" w:sz="4" w:space="0" w:color="auto"/>
              <w:bottom w:val="single" w:sz="4" w:space="0" w:color="000000"/>
              <w:right w:val="single" w:sz="4" w:space="0" w:color="auto"/>
            </w:tcBorders>
            <w:vAlign w:val="center"/>
            <w:hideMark/>
          </w:tcPr>
          <w:p w14:paraId="3AE3941B"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47B595B7"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52 кг/</w:t>
            </w:r>
            <w:proofErr w:type="spellStart"/>
            <w:r w:rsidRPr="00FD1768">
              <w:t>сут</w:t>
            </w:r>
            <w:proofErr w:type="spellEnd"/>
            <w:r w:rsidRPr="00FD1768">
              <w:t>.,</w:t>
            </w:r>
            <w:r w:rsidRPr="00FD1768">
              <w:br/>
              <w:t>время работы 187 часов или 23 суток (по 8 часов в день)</w:t>
            </w:r>
          </w:p>
        </w:tc>
      </w:tr>
      <w:tr w:rsidR="00A91B15" w:rsidRPr="00FD1768" w14:paraId="3FD82B9C"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7D66474A"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7C9E5E8" w14:textId="77777777" w:rsidR="00A91B15" w:rsidRPr="00A91B15" w:rsidRDefault="00A91B15" w:rsidP="00A91B15">
            <w:pPr>
              <w:pStyle w:val="ac"/>
              <w:rPr>
                <w:lang w:val="en-US"/>
              </w:rPr>
            </w:pPr>
            <w:r w:rsidRPr="00A91B15">
              <w:rPr>
                <w:lang w:val="en-US"/>
              </w:rPr>
              <w:t>Type II, Model ORCA IIA-24</w:t>
            </w:r>
          </w:p>
        </w:tc>
        <w:tc>
          <w:tcPr>
            <w:tcW w:w="1380" w:type="dxa"/>
            <w:tcBorders>
              <w:top w:val="nil"/>
              <w:left w:val="nil"/>
              <w:bottom w:val="single" w:sz="4" w:space="0" w:color="auto"/>
              <w:right w:val="single" w:sz="4" w:space="0" w:color="auto"/>
            </w:tcBorders>
            <w:shd w:val="clear" w:color="000000" w:fill="EBF1DE"/>
            <w:vAlign w:val="center"/>
            <w:hideMark/>
          </w:tcPr>
          <w:p w14:paraId="7785D137"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EBF1DE"/>
            <w:vAlign w:val="center"/>
            <w:hideMark/>
          </w:tcPr>
          <w:p w14:paraId="63B82650"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2AA2A44E"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EBF1DE"/>
            <w:vAlign w:val="center"/>
            <w:hideMark/>
          </w:tcPr>
          <w:p w14:paraId="3C8604A0" w14:textId="77777777" w:rsidR="00A91B15" w:rsidRPr="00FD1768" w:rsidRDefault="00A91B15" w:rsidP="00A91B15">
            <w:pPr>
              <w:pStyle w:val="ac"/>
            </w:pPr>
            <w:r w:rsidRPr="00FD1768">
              <w:t>58</w:t>
            </w:r>
          </w:p>
        </w:tc>
        <w:tc>
          <w:tcPr>
            <w:tcW w:w="1760" w:type="dxa"/>
            <w:tcBorders>
              <w:top w:val="nil"/>
              <w:left w:val="nil"/>
              <w:bottom w:val="nil"/>
              <w:right w:val="single" w:sz="4" w:space="0" w:color="auto"/>
            </w:tcBorders>
            <w:shd w:val="clear" w:color="000000" w:fill="EBF1DE"/>
            <w:vAlign w:val="center"/>
            <w:hideMark/>
          </w:tcPr>
          <w:p w14:paraId="7C6C421E" w14:textId="77777777" w:rsidR="00A91B15" w:rsidRPr="00FD1768" w:rsidRDefault="00A91B15" w:rsidP="00A91B15">
            <w:pPr>
              <w:pStyle w:val="ac"/>
            </w:pPr>
            <w:r w:rsidRPr="00FD1768">
              <w:t>-</w:t>
            </w:r>
          </w:p>
        </w:tc>
        <w:tc>
          <w:tcPr>
            <w:tcW w:w="1580" w:type="dxa"/>
            <w:tcBorders>
              <w:top w:val="nil"/>
              <w:left w:val="nil"/>
              <w:bottom w:val="nil"/>
              <w:right w:val="single" w:sz="4" w:space="0" w:color="auto"/>
            </w:tcBorders>
            <w:shd w:val="clear" w:color="000000" w:fill="EBF1DE"/>
            <w:vAlign w:val="center"/>
            <w:hideMark/>
          </w:tcPr>
          <w:p w14:paraId="60316A7D" w14:textId="77777777" w:rsidR="00A91B15" w:rsidRPr="00FD1768" w:rsidRDefault="00A91B15" w:rsidP="00A91B15">
            <w:pPr>
              <w:pStyle w:val="ac"/>
            </w:pPr>
            <w:r w:rsidRPr="00FD1768">
              <w:t> </w:t>
            </w:r>
          </w:p>
        </w:tc>
        <w:tc>
          <w:tcPr>
            <w:tcW w:w="4740" w:type="dxa"/>
            <w:gridSpan w:val="3"/>
            <w:tcBorders>
              <w:top w:val="single" w:sz="4" w:space="0" w:color="auto"/>
              <w:left w:val="nil"/>
              <w:bottom w:val="single" w:sz="4" w:space="0" w:color="auto"/>
              <w:right w:val="nil"/>
            </w:tcBorders>
            <w:shd w:val="clear" w:color="000000" w:fill="EBF1DE"/>
            <w:vAlign w:val="center"/>
            <w:hideMark/>
          </w:tcPr>
          <w:p w14:paraId="62CF2555" w14:textId="77777777" w:rsidR="00A91B15" w:rsidRPr="00FD1768" w:rsidRDefault="00A91B15" w:rsidP="00A91B15">
            <w:pPr>
              <w:pStyle w:val="ac"/>
            </w:pPr>
            <w:r w:rsidRPr="00FD1768">
              <w:t>-</w:t>
            </w:r>
          </w:p>
        </w:tc>
      </w:tr>
      <w:tr w:rsidR="00A91B15" w:rsidRPr="00FD1768" w14:paraId="70A30F0A" w14:textId="77777777" w:rsidTr="00A91B15">
        <w:trPr>
          <w:trHeight w:val="87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630DD191" w14:textId="77777777" w:rsidR="00A91B15" w:rsidRPr="00FD1768" w:rsidRDefault="00A91B15" w:rsidP="00A91B15">
            <w:pPr>
              <w:pStyle w:val="ac"/>
            </w:pPr>
            <w:r w:rsidRPr="00FD1768">
              <w:t>НИС «Геофизик» h=10 м</w:t>
            </w:r>
          </w:p>
        </w:tc>
        <w:tc>
          <w:tcPr>
            <w:tcW w:w="2540" w:type="dxa"/>
            <w:tcBorders>
              <w:top w:val="nil"/>
              <w:left w:val="nil"/>
              <w:bottom w:val="single" w:sz="4" w:space="0" w:color="auto"/>
              <w:right w:val="single" w:sz="4" w:space="0" w:color="auto"/>
            </w:tcBorders>
            <w:shd w:val="clear" w:color="000000" w:fill="EBF1DE"/>
            <w:vAlign w:val="center"/>
            <w:hideMark/>
          </w:tcPr>
          <w:p w14:paraId="242D95F9" w14:textId="77777777" w:rsidR="00A91B15" w:rsidRPr="00FD1768" w:rsidRDefault="00A91B15" w:rsidP="00A91B15">
            <w:pPr>
              <w:pStyle w:val="ac"/>
            </w:pPr>
            <w:r w:rsidRPr="00FD1768">
              <w:t xml:space="preserve">Главный двигатель VEB </w:t>
            </w:r>
            <w:proofErr w:type="spellStart"/>
            <w:r w:rsidRPr="00FD1768">
              <w:t>Schwermaschinenbau</w:t>
            </w:r>
            <w:proofErr w:type="spellEnd"/>
            <w:r w:rsidRPr="00FD1768">
              <w:t xml:space="preserve"> «</w:t>
            </w:r>
            <w:proofErr w:type="spellStart"/>
            <w:r w:rsidRPr="00FD1768">
              <w:t>Karl</w:t>
            </w:r>
            <w:proofErr w:type="spellEnd"/>
            <w:r w:rsidRPr="00FD1768">
              <w:t xml:space="preserve"> </w:t>
            </w:r>
            <w:proofErr w:type="spellStart"/>
            <w:r w:rsidRPr="00FD1768">
              <w:t>Liebknecht</w:t>
            </w:r>
            <w:proofErr w:type="spellEnd"/>
            <w:r w:rsidRPr="00FD1768">
              <w:t>»</w:t>
            </w:r>
            <w:r w:rsidRPr="00FD1768">
              <w:br/>
              <w:t>6 NVD 48 A-2U</w:t>
            </w:r>
          </w:p>
        </w:tc>
        <w:tc>
          <w:tcPr>
            <w:tcW w:w="1380" w:type="dxa"/>
            <w:tcBorders>
              <w:top w:val="nil"/>
              <w:left w:val="nil"/>
              <w:bottom w:val="single" w:sz="4" w:space="0" w:color="auto"/>
              <w:right w:val="single" w:sz="4" w:space="0" w:color="auto"/>
            </w:tcBorders>
            <w:shd w:val="clear" w:color="000000" w:fill="EBF1DE"/>
            <w:vAlign w:val="center"/>
            <w:hideMark/>
          </w:tcPr>
          <w:p w14:paraId="03DF3353" w14:textId="77777777" w:rsidR="00A91B15" w:rsidRPr="00FD1768" w:rsidRDefault="00A91B15" w:rsidP="00A91B15">
            <w:pPr>
              <w:pStyle w:val="ac"/>
            </w:pPr>
            <w:r w:rsidRPr="00FD1768">
              <w:t>736</w:t>
            </w:r>
          </w:p>
        </w:tc>
        <w:tc>
          <w:tcPr>
            <w:tcW w:w="980" w:type="dxa"/>
            <w:tcBorders>
              <w:top w:val="nil"/>
              <w:left w:val="nil"/>
              <w:bottom w:val="single" w:sz="4" w:space="0" w:color="auto"/>
              <w:right w:val="single" w:sz="4" w:space="0" w:color="auto"/>
            </w:tcBorders>
            <w:shd w:val="clear" w:color="000000" w:fill="EBF1DE"/>
            <w:vAlign w:val="center"/>
            <w:hideMark/>
          </w:tcPr>
          <w:p w14:paraId="24C09DAB"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0C6D6A89" w14:textId="77777777" w:rsidR="00A91B15" w:rsidRPr="00FD1768" w:rsidRDefault="00A91B15" w:rsidP="00A91B15">
            <w:pPr>
              <w:pStyle w:val="ac"/>
            </w:pPr>
            <w:r w:rsidRPr="00FD1768">
              <w:t>-</w:t>
            </w:r>
          </w:p>
        </w:tc>
        <w:tc>
          <w:tcPr>
            <w:tcW w:w="2120" w:type="dxa"/>
            <w:tcBorders>
              <w:top w:val="nil"/>
              <w:left w:val="nil"/>
              <w:bottom w:val="single" w:sz="4" w:space="0" w:color="auto"/>
              <w:right w:val="single" w:sz="4" w:space="0" w:color="auto"/>
            </w:tcBorders>
            <w:shd w:val="clear" w:color="000000" w:fill="EBF1DE"/>
            <w:noWrap/>
            <w:vAlign w:val="center"/>
            <w:hideMark/>
          </w:tcPr>
          <w:p w14:paraId="5C9CD333" w14:textId="77777777" w:rsidR="00A91B15" w:rsidRPr="00FD1768" w:rsidRDefault="00A91B15" w:rsidP="00A91B15">
            <w:pPr>
              <w:pStyle w:val="ac"/>
            </w:pPr>
            <w:r w:rsidRPr="00FD1768">
              <w:t>8</w:t>
            </w:r>
          </w:p>
        </w:tc>
        <w:tc>
          <w:tcPr>
            <w:tcW w:w="1260" w:type="dxa"/>
            <w:tcBorders>
              <w:top w:val="nil"/>
              <w:left w:val="nil"/>
              <w:bottom w:val="single" w:sz="4" w:space="0" w:color="auto"/>
              <w:right w:val="single" w:sz="4" w:space="0" w:color="auto"/>
            </w:tcBorders>
            <w:shd w:val="clear" w:color="000000" w:fill="EBF1DE"/>
            <w:noWrap/>
            <w:vAlign w:val="center"/>
            <w:hideMark/>
          </w:tcPr>
          <w:p w14:paraId="075F25AB" w14:textId="77777777" w:rsidR="00A91B15" w:rsidRPr="00FD1768" w:rsidRDefault="00A91B15" w:rsidP="00A91B15">
            <w:pPr>
              <w:pStyle w:val="ac"/>
            </w:pPr>
            <w:r w:rsidRPr="00FD1768">
              <w:t>59</w:t>
            </w:r>
          </w:p>
        </w:tc>
        <w:tc>
          <w:tcPr>
            <w:tcW w:w="1760" w:type="dxa"/>
            <w:tcBorders>
              <w:top w:val="single" w:sz="4" w:space="0" w:color="auto"/>
              <w:left w:val="nil"/>
              <w:bottom w:val="single" w:sz="4" w:space="0" w:color="auto"/>
              <w:right w:val="single" w:sz="4" w:space="0" w:color="auto"/>
            </w:tcBorders>
            <w:shd w:val="clear" w:color="000000" w:fill="EBF1DE"/>
            <w:noWrap/>
            <w:vAlign w:val="center"/>
            <w:hideMark/>
          </w:tcPr>
          <w:p w14:paraId="6834D84D" w14:textId="77777777" w:rsidR="00A91B15" w:rsidRPr="00FD1768" w:rsidRDefault="00A91B15" w:rsidP="00A91B15">
            <w:pPr>
              <w:pStyle w:val="ac"/>
            </w:pPr>
            <w:r w:rsidRPr="00FD1768">
              <w:t>69</w:t>
            </w:r>
          </w:p>
        </w:tc>
        <w:tc>
          <w:tcPr>
            <w:tcW w:w="1580" w:type="dxa"/>
            <w:vMerge w:val="restart"/>
            <w:tcBorders>
              <w:top w:val="single" w:sz="4" w:space="0" w:color="auto"/>
              <w:left w:val="single" w:sz="4" w:space="0" w:color="auto"/>
              <w:bottom w:val="single" w:sz="4" w:space="0" w:color="auto"/>
              <w:right w:val="single" w:sz="4" w:space="0" w:color="auto"/>
            </w:tcBorders>
            <w:shd w:val="clear" w:color="000000" w:fill="EBF1DE"/>
            <w:noWrap/>
            <w:vAlign w:val="center"/>
            <w:hideMark/>
          </w:tcPr>
          <w:p w14:paraId="4E5AF13E" w14:textId="77777777" w:rsidR="00A91B15" w:rsidRPr="00FD1768" w:rsidRDefault="00A91B15" w:rsidP="00A91B15">
            <w:pPr>
              <w:pStyle w:val="ac"/>
            </w:pPr>
            <w:r w:rsidRPr="00FD1768">
              <w:t>6013</w:t>
            </w:r>
          </w:p>
        </w:tc>
        <w:tc>
          <w:tcPr>
            <w:tcW w:w="1580" w:type="dxa"/>
            <w:tcBorders>
              <w:top w:val="nil"/>
              <w:left w:val="nil"/>
              <w:bottom w:val="single" w:sz="4" w:space="0" w:color="auto"/>
              <w:right w:val="single" w:sz="4" w:space="0" w:color="auto"/>
            </w:tcBorders>
            <w:shd w:val="clear" w:color="000000" w:fill="EBF1DE"/>
            <w:noWrap/>
            <w:vAlign w:val="center"/>
            <w:hideMark/>
          </w:tcPr>
          <w:p w14:paraId="11E5A740" w14:textId="77777777" w:rsidR="00A91B15" w:rsidRPr="00FD1768" w:rsidRDefault="00A91B15" w:rsidP="00A91B15">
            <w:pPr>
              <w:pStyle w:val="ac"/>
            </w:pPr>
            <w:r w:rsidRPr="00FD1768">
              <w:t>168</w:t>
            </w:r>
          </w:p>
        </w:tc>
        <w:tc>
          <w:tcPr>
            <w:tcW w:w="1580" w:type="dxa"/>
            <w:tcBorders>
              <w:top w:val="nil"/>
              <w:left w:val="nil"/>
              <w:bottom w:val="single" w:sz="4" w:space="0" w:color="auto"/>
              <w:right w:val="single" w:sz="4" w:space="0" w:color="auto"/>
            </w:tcBorders>
            <w:shd w:val="clear" w:color="000000" w:fill="EBF1DE"/>
            <w:noWrap/>
            <w:vAlign w:val="center"/>
            <w:hideMark/>
          </w:tcPr>
          <w:p w14:paraId="324DFFEB" w14:textId="77777777" w:rsidR="00A91B15" w:rsidRPr="00FD1768" w:rsidRDefault="00A91B15" w:rsidP="00A91B15">
            <w:pPr>
              <w:pStyle w:val="ac"/>
            </w:pPr>
            <w:r w:rsidRPr="00FD1768">
              <w:t>2,968</w:t>
            </w:r>
          </w:p>
        </w:tc>
        <w:tc>
          <w:tcPr>
            <w:tcW w:w="1580" w:type="dxa"/>
            <w:tcBorders>
              <w:top w:val="nil"/>
              <w:left w:val="nil"/>
              <w:bottom w:val="single" w:sz="4" w:space="0" w:color="auto"/>
              <w:right w:val="single" w:sz="4" w:space="0" w:color="auto"/>
            </w:tcBorders>
            <w:shd w:val="clear" w:color="000000" w:fill="EBF1DE"/>
            <w:noWrap/>
            <w:vAlign w:val="center"/>
            <w:hideMark/>
          </w:tcPr>
          <w:p w14:paraId="755FA0A7" w14:textId="77777777" w:rsidR="00A91B15" w:rsidRPr="00FD1768" w:rsidRDefault="00A91B15" w:rsidP="00A91B15">
            <w:pPr>
              <w:pStyle w:val="ac"/>
            </w:pPr>
            <w:r w:rsidRPr="00FD1768">
              <w:t>10,883</w:t>
            </w:r>
          </w:p>
        </w:tc>
      </w:tr>
      <w:tr w:rsidR="00A91B15" w:rsidRPr="00FD1768" w14:paraId="38348DA9" w14:textId="77777777" w:rsidTr="00A91B15">
        <w:trPr>
          <w:trHeight w:val="870"/>
        </w:trPr>
        <w:tc>
          <w:tcPr>
            <w:tcW w:w="2180" w:type="dxa"/>
            <w:vMerge/>
            <w:tcBorders>
              <w:top w:val="nil"/>
              <w:left w:val="single" w:sz="4" w:space="0" w:color="auto"/>
              <w:bottom w:val="single" w:sz="4" w:space="0" w:color="auto"/>
              <w:right w:val="single" w:sz="4" w:space="0" w:color="auto"/>
            </w:tcBorders>
            <w:vAlign w:val="center"/>
            <w:hideMark/>
          </w:tcPr>
          <w:p w14:paraId="3A84F3E3"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198D0BAE" w14:textId="77777777" w:rsidR="00A91B15" w:rsidRPr="00FD1768" w:rsidRDefault="00A91B15" w:rsidP="00A91B15">
            <w:pPr>
              <w:pStyle w:val="ac"/>
            </w:pPr>
            <w:r w:rsidRPr="00FD1768">
              <w:t>Дизель-генератор CUMMINS</w:t>
            </w:r>
            <w:r w:rsidRPr="00FD1768">
              <w:br/>
              <w:t>NTA 855-DM</w:t>
            </w:r>
          </w:p>
        </w:tc>
        <w:tc>
          <w:tcPr>
            <w:tcW w:w="1380" w:type="dxa"/>
            <w:tcBorders>
              <w:top w:val="nil"/>
              <w:left w:val="nil"/>
              <w:bottom w:val="single" w:sz="4" w:space="0" w:color="auto"/>
              <w:right w:val="single" w:sz="4" w:space="0" w:color="auto"/>
            </w:tcBorders>
            <w:shd w:val="clear" w:color="000000" w:fill="EBF1DE"/>
            <w:vAlign w:val="center"/>
            <w:hideMark/>
          </w:tcPr>
          <w:p w14:paraId="5305DF3D" w14:textId="77777777" w:rsidR="00A91B15" w:rsidRPr="00FD1768" w:rsidRDefault="00A91B15" w:rsidP="00A91B15">
            <w:pPr>
              <w:pStyle w:val="ac"/>
            </w:pPr>
            <w:r w:rsidRPr="00FD1768">
              <w:t>240</w:t>
            </w:r>
          </w:p>
        </w:tc>
        <w:tc>
          <w:tcPr>
            <w:tcW w:w="980" w:type="dxa"/>
            <w:tcBorders>
              <w:top w:val="nil"/>
              <w:left w:val="nil"/>
              <w:bottom w:val="single" w:sz="4" w:space="0" w:color="auto"/>
              <w:right w:val="single" w:sz="4" w:space="0" w:color="auto"/>
            </w:tcBorders>
            <w:shd w:val="clear" w:color="000000" w:fill="EBF1DE"/>
            <w:vAlign w:val="center"/>
            <w:hideMark/>
          </w:tcPr>
          <w:p w14:paraId="2351F683"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1A6AC0C8" w14:textId="77777777" w:rsidR="00A91B15" w:rsidRPr="00FD1768" w:rsidRDefault="00A91B15" w:rsidP="00A91B15">
            <w:pPr>
              <w:pStyle w:val="ac"/>
            </w:pPr>
            <w:r w:rsidRPr="00FD1768">
              <w:t>8</w:t>
            </w:r>
          </w:p>
        </w:tc>
        <w:tc>
          <w:tcPr>
            <w:tcW w:w="1260" w:type="dxa"/>
            <w:tcBorders>
              <w:top w:val="nil"/>
              <w:left w:val="nil"/>
              <w:bottom w:val="single" w:sz="4" w:space="0" w:color="auto"/>
              <w:right w:val="single" w:sz="4" w:space="0" w:color="auto"/>
            </w:tcBorders>
            <w:shd w:val="clear" w:color="000000" w:fill="EBF1DE"/>
            <w:noWrap/>
            <w:vAlign w:val="center"/>
            <w:hideMark/>
          </w:tcPr>
          <w:p w14:paraId="0C726D2F" w14:textId="77777777" w:rsidR="00A91B15" w:rsidRPr="00FD1768" w:rsidRDefault="00A91B15" w:rsidP="00A91B15">
            <w:pPr>
              <w:pStyle w:val="ac"/>
            </w:pPr>
            <w:r w:rsidRPr="00FD1768">
              <w:t>60-62</w:t>
            </w:r>
          </w:p>
        </w:tc>
        <w:tc>
          <w:tcPr>
            <w:tcW w:w="1760" w:type="dxa"/>
            <w:tcBorders>
              <w:top w:val="nil"/>
              <w:left w:val="nil"/>
              <w:bottom w:val="single" w:sz="4" w:space="0" w:color="auto"/>
              <w:right w:val="single" w:sz="4" w:space="0" w:color="auto"/>
            </w:tcBorders>
            <w:shd w:val="clear" w:color="000000" w:fill="EBF1DE"/>
            <w:noWrap/>
            <w:vAlign w:val="center"/>
            <w:hideMark/>
          </w:tcPr>
          <w:p w14:paraId="1CD36437" w14:textId="77777777" w:rsidR="00A91B15" w:rsidRPr="00FD1768" w:rsidRDefault="00A91B15" w:rsidP="00A91B15">
            <w:pPr>
              <w:pStyle w:val="ac"/>
            </w:pPr>
            <w:r w:rsidRPr="00FD1768">
              <w:t>70-71</w:t>
            </w: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74B85809"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5F164B1A" w14:textId="77777777" w:rsidR="00A91B15" w:rsidRPr="00FD1768" w:rsidRDefault="00A91B15" w:rsidP="00A91B15">
            <w:pPr>
              <w:pStyle w:val="ac"/>
            </w:pPr>
            <w:r w:rsidRPr="00FD1768">
              <w:t>215</w:t>
            </w:r>
          </w:p>
        </w:tc>
        <w:tc>
          <w:tcPr>
            <w:tcW w:w="1580" w:type="dxa"/>
            <w:tcBorders>
              <w:top w:val="nil"/>
              <w:left w:val="nil"/>
              <w:bottom w:val="single" w:sz="4" w:space="0" w:color="auto"/>
              <w:right w:val="single" w:sz="4" w:space="0" w:color="auto"/>
            </w:tcBorders>
            <w:shd w:val="clear" w:color="000000" w:fill="EBF1DE"/>
            <w:noWrap/>
            <w:vAlign w:val="center"/>
            <w:hideMark/>
          </w:tcPr>
          <w:p w14:paraId="754C0BC5" w14:textId="77777777" w:rsidR="00A91B15" w:rsidRPr="00FD1768" w:rsidRDefault="00A91B15" w:rsidP="00A91B15">
            <w:pPr>
              <w:pStyle w:val="ac"/>
            </w:pPr>
            <w:r w:rsidRPr="00FD1768">
              <w:t>1,238</w:t>
            </w:r>
          </w:p>
        </w:tc>
        <w:tc>
          <w:tcPr>
            <w:tcW w:w="1580" w:type="dxa"/>
            <w:tcBorders>
              <w:top w:val="nil"/>
              <w:left w:val="nil"/>
              <w:bottom w:val="single" w:sz="4" w:space="0" w:color="auto"/>
              <w:right w:val="single" w:sz="4" w:space="0" w:color="auto"/>
            </w:tcBorders>
            <w:shd w:val="clear" w:color="000000" w:fill="EBF1DE"/>
            <w:noWrap/>
            <w:vAlign w:val="center"/>
            <w:hideMark/>
          </w:tcPr>
          <w:p w14:paraId="016C70EB" w14:textId="77777777" w:rsidR="00A91B15" w:rsidRPr="00FD1768" w:rsidRDefault="00A91B15" w:rsidP="00A91B15">
            <w:pPr>
              <w:pStyle w:val="ac"/>
            </w:pPr>
            <w:r w:rsidRPr="00FD1768">
              <w:t>9,904</w:t>
            </w:r>
          </w:p>
        </w:tc>
      </w:tr>
      <w:tr w:rsidR="00A91B15" w:rsidRPr="00FD1768" w14:paraId="0542EED5" w14:textId="77777777" w:rsidTr="00A91B15">
        <w:trPr>
          <w:trHeight w:val="870"/>
        </w:trPr>
        <w:tc>
          <w:tcPr>
            <w:tcW w:w="2180" w:type="dxa"/>
            <w:vMerge/>
            <w:tcBorders>
              <w:top w:val="nil"/>
              <w:left w:val="single" w:sz="4" w:space="0" w:color="auto"/>
              <w:bottom w:val="single" w:sz="4" w:space="0" w:color="auto"/>
              <w:right w:val="single" w:sz="4" w:space="0" w:color="auto"/>
            </w:tcBorders>
            <w:vAlign w:val="center"/>
            <w:hideMark/>
          </w:tcPr>
          <w:p w14:paraId="532B5F44"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41F294F6" w14:textId="77777777" w:rsidR="00A91B15" w:rsidRPr="00FD1768" w:rsidRDefault="00A91B15" w:rsidP="00A91B15">
            <w:pPr>
              <w:pStyle w:val="ac"/>
            </w:pPr>
            <w:r w:rsidRPr="00FD1768">
              <w:t>Аварийный дизель – генератор «</w:t>
            </w:r>
            <w:proofErr w:type="spellStart"/>
            <w:r w:rsidRPr="00FD1768">
              <w:t>Юждизельмаш</w:t>
            </w:r>
            <w:proofErr w:type="spellEnd"/>
            <w:r w:rsidRPr="00FD1768">
              <w:t>»</w:t>
            </w:r>
            <w:r w:rsidRPr="00FD1768">
              <w:br/>
            </w:r>
            <w:r w:rsidRPr="00FD1768">
              <w:lastRenderedPageBreak/>
              <w:t>6ЧH 12/24</w:t>
            </w:r>
            <w:r w:rsidRPr="00FD1768">
              <w:br/>
              <w:t>(K-268M3)</w:t>
            </w:r>
          </w:p>
        </w:tc>
        <w:tc>
          <w:tcPr>
            <w:tcW w:w="1380" w:type="dxa"/>
            <w:tcBorders>
              <w:top w:val="nil"/>
              <w:left w:val="nil"/>
              <w:bottom w:val="single" w:sz="4" w:space="0" w:color="auto"/>
              <w:right w:val="single" w:sz="4" w:space="0" w:color="auto"/>
            </w:tcBorders>
            <w:shd w:val="clear" w:color="000000" w:fill="EBF1DE"/>
            <w:vAlign w:val="center"/>
            <w:hideMark/>
          </w:tcPr>
          <w:p w14:paraId="1249725E" w14:textId="77777777" w:rsidR="00A91B15" w:rsidRPr="00FD1768" w:rsidRDefault="00A91B15" w:rsidP="00A91B15">
            <w:pPr>
              <w:pStyle w:val="ac"/>
            </w:pPr>
            <w:r w:rsidRPr="00FD1768">
              <w:lastRenderedPageBreak/>
              <w:t>50</w:t>
            </w:r>
          </w:p>
        </w:tc>
        <w:tc>
          <w:tcPr>
            <w:tcW w:w="980" w:type="dxa"/>
            <w:tcBorders>
              <w:top w:val="nil"/>
              <w:left w:val="nil"/>
              <w:bottom w:val="single" w:sz="4" w:space="0" w:color="auto"/>
              <w:right w:val="single" w:sz="4" w:space="0" w:color="auto"/>
            </w:tcBorders>
            <w:shd w:val="clear" w:color="000000" w:fill="EBF1DE"/>
            <w:vAlign w:val="center"/>
            <w:hideMark/>
          </w:tcPr>
          <w:p w14:paraId="26B54130"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12929B64"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1D6013B6" w14:textId="77777777" w:rsidR="00A91B15" w:rsidRPr="00FD1768" w:rsidRDefault="00A91B15" w:rsidP="00A91B15">
            <w:pPr>
              <w:pStyle w:val="ac"/>
            </w:pPr>
            <w:r w:rsidRPr="00FD1768">
              <w:t>-</w:t>
            </w: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09E0F26E"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15C11A1D"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2C138E32" w14:textId="77777777" w:rsidR="00A91B15" w:rsidRPr="00FD1768" w:rsidRDefault="00A91B15" w:rsidP="00A91B15">
            <w:pPr>
              <w:pStyle w:val="ac"/>
            </w:pPr>
            <w:r w:rsidRPr="00FD1768">
              <w:t>-</w:t>
            </w:r>
          </w:p>
        </w:tc>
      </w:tr>
      <w:tr w:rsidR="00A91B15" w:rsidRPr="00FD1768" w14:paraId="35DDB575" w14:textId="77777777" w:rsidTr="00A91B15">
        <w:trPr>
          <w:trHeight w:val="57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73D10C9C" w14:textId="77777777" w:rsidR="00A91B15" w:rsidRPr="00FD1768" w:rsidRDefault="00A91B15" w:rsidP="00A91B15">
            <w:pPr>
              <w:pStyle w:val="ac"/>
            </w:pPr>
            <w:r w:rsidRPr="00FD1768">
              <w:t>Инженерно-гидрографические, инженерно-геофизические работы (МОВ ОГТ)</w:t>
            </w:r>
          </w:p>
        </w:tc>
      </w:tr>
      <w:tr w:rsidR="00A91B15" w:rsidRPr="00FD1768" w14:paraId="490B2943" w14:textId="77777777" w:rsidTr="00A91B15">
        <w:trPr>
          <w:trHeight w:val="87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15871BDA" w14:textId="77777777" w:rsidR="00A91B15" w:rsidRPr="00FD1768" w:rsidRDefault="00A91B15" w:rsidP="00A91B15">
            <w:pPr>
              <w:pStyle w:val="ac"/>
            </w:pPr>
            <w:r w:rsidRPr="00FD1768">
              <w:t>НИС «Геолог Дмитрий Наливкин»</w:t>
            </w:r>
            <w:r w:rsidRPr="00FD1768">
              <w:br/>
              <w:t>h=12 м</w:t>
            </w:r>
          </w:p>
        </w:tc>
        <w:tc>
          <w:tcPr>
            <w:tcW w:w="2540" w:type="dxa"/>
            <w:tcBorders>
              <w:top w:val="nil"/>
              <w:left w:val="nil"/>
              <w:bottom w:val="single" w:sz="4" w:space="0" w:color="auto"/>
              <w:right w:val="single" w:sz="4" w:space="0" w:color="auto"/>
            </w:tcBorders>
            <w:shd w:val="clear" w:color="000000" w:fill="EBF1DE"/>
            <w:vAlign w:val="center"/>
            <w:hideMark/>
          </w:tcPr>
          <w:p w14:paraId="7B444592" w14:textId="77777777" w:rsidR="00A91B15" w:rsidRPr="00FD1768" w:rsidRDefault="00A91B15" w:rsidP="00A91B15">
            <w:pPr>
              <w:pStyle w:val="ac"/>
            </w:pPr>
            <w:r w:rsidRPr="00FD1768">
              <w:t>Главный двигатель</w:t>
            </w:r>
            <w:r w:rsidRPr="00FD1768">
              <w:br/>
              <w:t>6ЧРПН 36/45</w:t>
            </w:r>
          </w:p>
        </w:tc>
        <w:tc>
          <w:tcPr>
            <w:tcW w:w="1380" w:type="dxa"/>
            <w:tcBorders>
              <w:top w:val="nil"/>
              <w:left w:val="nil"/>
              <w:bottom w:val="single" w:sz="4" w:space="0" w:color="auto"/>
              <w:right w:val="single" w:sz="4" w:space="0" w:color="auto"/>
            </w:tcBorders>
            <w:shd w:val="clear" w:color="000000" w:fill="EBF1DE"/>
            <w:vAlign w:val="center"/>
            <w:hideMark/>
          </w:tcPr>
          <w:p w14:paraId="052DE7E8" w14:textId="77777777" w:rsidR="00A91B15" w:rsidRPr="00FD1768" w:rsidRDefault="00A91B15" w:rsidP="00A91B15">
            <w:pPr>
              <w:pStyle w:val="ac"/>
            </w:pPr>
            <w:r w:rsidRPr="00FD1768">
              <w:t>1 147</w:t>
            </w:r>
          </w:p>
        </w:tc>
        <w:tc>
          <w:tcPr>
            <w:tcW w:w="980" w:type="dxa"/>
            <w:tcBorders>
              <w:top w:val="nil"/>
              <w:left w:val="nil"/>
              <w:bottom w:val="single" w:sz="4" w:space="0" w:color="auto"/>
              <w:right w:val="single" w:sz="4" w:space="0" w:color="auto"/>
            </w:tcBorders>
            <w:shd w:val="clear" w:color="000000" w:fill="EBF1DE"/>
            <w:vAlign w:val="center"/>
            <w:hideMark/>
          </w:tcPr>
          <w:p w14:paraId="4D26581E"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noWrap/>
            <w:vAlign w:val="center"/>
            <w:hideMark/>
          </w:tcPr>
          <w:p w14:paraId="530F5083" w14:textId="77777777" w:rsidR="00A91B15" w:rsidRPr="00FD1768" w:rsidRDefault="00A91B15" w:rsidP="00A91B15">
            <w:pPr>
              <w:pStyle w:val="ac"/>
            </w:pPr>
            <w:r w:rsidRPr="00FD1768">
              <w:t>43</w:t>
            </w:r>
          </w:p>
        </w:tc>
        <w:tc>
          <w:tcPr>
            <w:tcW w:w="2120" w:type="dxa"/>
            <w:tcBorders>
              <w:top w:val="nil"/>
              <w:left w:val="nil"/>
              <w:bottom w:val="single" w:sz="4" w:space="0" w:color="auto"/>
              <w:right w:val="single" w:sz="4" w:space="0" w:color="auto"/>
            </w:tcBorders>
            <w:shd w:val="clear" w:color="000000" w:fill="EBF1DE"/>
            <w:noWrap/>
            <w:vAlign w:val="center"/>
            <w:hideMark/>
          </w:tcPr>
          <w:p w14:paraId="0D9094B9" w14:textId="77777777" w:rsidR="00A91B15" w:rsidRPr="00FD1768" w:rsidRDefault="00A91B15" w:rsidP="00A91B15">
            <w:pPr>
              <w:pStyle w:val="ac"/>
            </w:pPr>
            <w:r w:rsidRPr="00FD1768">
              <w:t>12</w:t>
            </w:r>
          </w:p>
        </w:tc>
        <w:tc>
          <w:tcPr>
            <w:tcW w:w="1260" w:type="dxa"/>
            <w:tcBorders>
              <w:top w:val="nil"/>
              <w:left w:val="nil"/>
              <w:bottom w:val="single" w:sz="4" w:space="0" w:color="auto"/>
              <w:right w:val="single" w:sz="4" w:space="0" w:color="auto"/>
            </w:tcBorders>
            <w:shd w:val="clear" w:color="000000" w:fill="EBF1DE"/>
            <w:noWrap/>
            <w:vAlign w:val="center"/>
            <w:hideMark/>
          </w:tcPr>
          <w:p w14:paraId="7EA63C98" w14:textId="77777777" w:rsidR="00A91B15" w:rsidRPr="00FD1768" w:rsidRDefault="00A91B15" w:rsidP="00A91B15">
            <w:pPr>
              <w:pStyle w:val="ac"/>
            </w:pPr>
            <w:r w:rsidRPr="00FD1768">
              <w:t>63-64</w:t>
            </w:r>
          </w:p>
        </w:tc>
        <w:tc>
          <w:tcPr>
            <w:tcW w:w="1760" w:type="dxa"/>
            <w:tcBorders>
              <w:top w:val="nil"/>
              <w:left w:val="nil"/>
              <w:bottom w:val="single" w:sz="4" w:space="0" w:color="auto"/>
              <w:right w:val="single" w:sz="4" w:space="0" w:color="auto"/>
            </w:tcBorders>
            <w:shd w:val="clear" w:color="000000" w:fill="EBF1DE"/>
            <w:noWrap/>
            <w:vAlign w:val="center"/>
            <w:hideMark/>
          </w:tcPr>
          <w:p w14:paraId="4A6F86AF" w14:textId="77777777" w:rsidR="00A91B15" w:rsidRPr="00FD1768" w:rsidRDefault="00A91B15" w:rsidP="00A91B15">
            <w:pPr>
              <w:pStyle w:val="ac"/>
            </w:pPr>
            <w:r w:rsidRPr="00FD1768">
              <w:t>1</w:t>
            </w:r>
          </w:p>
        </w:tc>
        <w:tc>
          <w:tcPr>
            <w:tcW w:w="1580" w:type="dxa"/>
            <w:vMerge w:val="restart"/>
            <w:tcBorders>
              <w:top w:val="nil"/>
              <w:left w:val="single" w:sz="4" w:space="0" w:color="auto"/>
              <w:bottom w:val="single" w:sz="4" w:space="0" w:color="000000"/>
              <w:right w:val="single" w:sz="4" w:space="0" w:color="auto"/>
            </w:tcBorders>
            <w:shd w:val="clear" w:color="000000" w:fill="EBF1DE"/>
            <w:noWrap/>
            <w:vAlign w:val="center"/>
            <w:hideMark/>
          </w:tcPr>
          <w:p w14:paraId="338EBDF8" w14:textId="77777777" w:rsidR="00A91B15" w:rsidRPr="00FD1768" w:rsidRDefault="00A91B15" w:rsidP="00A91B15">
            <w:pPr>
              <w:pStyle w:val="ac"/>
            </w:pPr>
            <w:r w:rsidRPr="00FD1768">
              <w:t>6014</w:t>
            </w:r>
          </w:p>
        </w:tc>
        <w:tc>
          <w:tcPr>
            <w:tcW w:w="1580" w:type="dxa"/>
            <w:tcBorders>
              <w:top w:val="nil"/>
              <w:left w:val="nil"/>
              <w:bottom w:val="single" w:sz="4" w:space="0" w:color="auto"/>
              <w:right w:val="single" w:sz="4" w:space="0" w:color="auto"/>
            </w:tcBorders>
            <w:shd w:val="clear" w:color="000000" w:fill="EBF1DE"/>
            <w:noWrap/>
            <w:vAlign w:val="center"/>
            <w:hideMark/>
          </w:tcPr>
          <w:p w14:paraId="061A9722" w14:textId="77777777" w:rsidR="00A91B15" w:rsidRPr="00FD1768" w:rsidRDefault="00A91B15" w:rsidP="00A91B15">
            <w:pPr>
              <w:pStyle w:val="ac"/>
            </w:pPr>
            <w:r w:rsidRPr="00FD1768">
              <w:t>222</w:t>
            </w:r>
          </w:p>
        </w:tc>
        <w:tc>
          <w:tcPr>
            <w:tcW w:w="1580" w:type="dxa"/>
            <w:tcBorders>
              <w:top w:val="nil"/>
              <w:left w:val="nil"/>
              <w:bottom w:val="single" w:sz="4" w:space="0" w:color="auto"/>
              <w:right w:val="single" w:sz="4" w:space="0" w:color="auto"/>
            </w:tcBorders>
            <w:shd w:val="clear" w:color="000000" w:fill="EBF1DE"/>
            <w:noWrap/>
            <w:vAlign w:val="center"/>
            <w:hideMark/>
          </w:tcPr>
          <w:p w14:paraId="4524A421" w14:textId="77777777" w:rsidR="00A91B15" w:rsidRPr="00FD1768" w:rsidRDefault="00A91B15" w:rsidP="00A91B15">
            <w:pPr>
              <w:pStyle w:val="ac"/>
            </w:pPr>
            <w:r w:rsidRPr="00FD1768">
              <w:t>6,111</w:t>
            </w:r>
          </w:p>
        </w:tc>
        <w:tc>
          <w:tcPr>
            <w:tcW w:w="1580" w:type="dxa"/>
            <w:tcBorders>
              <w:top w:val="nil"/>
              <w:left w:val="nil"/>
              <w:bottom w:val="single" w:sz="4" w:space="0" w:color="auto"/>
              <w:right w:val="single" w:sz="4" w:space="0" w:color="auto"/>
            </w:tcBorders>
            <w:shd w:val="clear" w:color="000000" w:fill="EBF1DE"/>
            <w:noWrap/>
            <w:vAlign w:val="center"/>
            <w:hideMark/>
          </w:tcPr>
          <w:p w14:paraId="29B96958" w14:textId="77777777" w:rsidR="00A91B15" w:rsidRPr="00FD1768" w:rsidRDefault="00A91B15" w:rsidP="00A91B15">
            <w:pPr>
              <w:pStyle w:val="ac"/>
            </w:pPr>
            <w:r w:rsidRPr="00FD1768">
              <w:t>287,217</w:t>
            </w:r>
          </w:p>
        </w:tc>
      </w:tr>
      <w:tr w:rsidR="00A91B15" w:rsidRPr="00FD1768" w14:paraId="08D8581B" w14:textId="77777777" w:rsidTr="00A91B15">
        <w:trPr>
          <w:trHeight w:val="830"/>
        </w:trPr>
        <w:tc>
          <w:tcPr>
            <w:tcW w:w="2180" w:type="dxa"/>
            <w:vMerge/>
            <w:tcBorders>
              <w:top w:val="nil"/>
              <w:left w:val="single" w:sz="4" w:space="0" w:color="auto"/>
              <w:bottom w:val="single" w:sz="4" w:space="0" w:color="000000"/>
              <w:right w:val="single" w:sz="4" w:space="0" w:color="auto"/>
            </w:tcBorders>
            <w:vAlign w:val="center"/>
            <w:hideMark/>
          </w:tcPr>
          <w:p w14:paraId="4C3AD671"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0841847F" w14:textId="77777777" w:rsidR="00A91B15" w:rsidRPr="00FD1768" w:rsidRDefault="00A91B15" w:rsidP="00A91B15">
            <w:pPr>
              <w:pStyle w:val="ac"/>
            </w:pPr>
            <w:r w:rsidRPr="00FD1768">
              <w:t>Дизель-генератор</w:t>
            </w:r>
            <w:r w:rsidRPr="00FD1768">
              <w:br/>
              <w:t>D16C-AMG</w:t>
            </w:r>
            <w:r w:rsidRPr="00FD1768">
              <w:br/>
              <w:t>AB VOLVO PENTA</w:t>
            </w:r>
          </w:p>
        </w:tc>
        <w:tc>
          <w:tcPr>
            <w:tcW w:w="1380" w:type="dxa"/>
            <w:tcBorders>
              <w:top w:val="nil"/>
              <w:left w:val="nil"/>
              <w:bottom w:val="single" w:sz="4" w:space="0" w:color="auto"/>
              <w:right w:val="single" w:sz="4" w:space="0" w:color="auto"/>
            </w:tcBorders>
            <w:shd w:val="clear" w:color="000000" w:fill="EBF1DE"/>
            <w:vAlign w:val="center"/>
            <w:hideMark/>
          </w:tcPr>
          <w:p w14:paraId="5484AEA3" w14:textId="77777777" w:rsidR="00A91B15" w:rsidRPr="00FD1768" w:rsidRDefault="00A91B15" w:rsidP="00A91B15">
            <w:pPr>
              <w:pStyle w:val="ac"/>
            </w:pPr>
            <w:r w:rsidRPr="00FD1768">
              <w:t>450</w:t>
            </w:r>
          </w:p>
        </w:tc>
        <w:tc>
          <w:tcPr>
            <w:tcW w:w="980" w:type="dxa"/>
            <w:tcBorders>
              <w:top w:val="nil"/>
              <w:left w:val="nil"/>
              <w:bottom w:val="single" w:sz="4" w:space="0" w:color="auto"/>
              <w:right w:val="single" w:sz="4" w:space="0" w:color="auto"/>
            </w:tcBorders>
            <w:shd w:val="clear" w:color="000000" w:fill="EBF1DE"/>
            <w:vAlign w:val="center"/>
            <w:hideMark/>
          </w:tcPr>
          <w:p w14:paraId="012C8D64"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2538F791" w14:textId="77777777" w:rsidR="00A91B15" w:rsidRPr="00FD1768" w:rsidRDefault="00A91B15" w:rsidP="00A91B15">
            <w:pPr>
              <w:pStyle w:val="ac"/>
            </w:pPr>
            <w:r w:rsidRPr="00FD1768">
              <w:t>55</w:t>
            </w:r>
          </w:p>
        </w:tc>
        <w:tc>
          <w:tcPr>
            <w:tcW w:w="1260" w:type="dxa"/>
            <w:tcBorders>
              <w:top w:val="nil"/>
              <w:left w:val="nil"/>
              <w:bottom w:val="single" w:sz="4" w:space="0" w:color="auto"/>
              <w:right w:val="single" w:sz="4" w:space="0" w:color="auto"/>
            </w:tcBorders>
            <w:shd w:val="clear" w:color="000000" w:fill="EBF1DE"/>
            <w:noWrap/>
            <w:vAlign w:val="center"/>
            <w:hideMark/>
          </w:tcPr>
          <w:p w14:paraId="157E3F09" w14:textId="77777777" w:rsidR="00A91B15" w:rsidRPr="00FD1768" w:rsidRDefault="00A91B15" w:rsidP="00A91B15">
            <w:pPr>
              <w:pStyle w:val="ac"/>
            </w:pPr>
            <w:r w:rsidRPr="00FD1768">
              <w:t>65-67</w:t>
            </w:r>
          </w:p>
        </w:tc>
        <w:tc>
          <w:tcPr>
            <w:tcW w:w="1760" w:type="dxa"/>
            <w:tcBorders>
              <w:top w:val="nil"/>
              <w:left w:val="nil"/>
              <w:bottom w:val="single" w:sz="4" w:space="0" w:color="auto"/>
              <w:right w:val="single" w:sz="4" w:space="0" w:color="auto"/>
            </w:tcBorders>
            <w:shd w:val="clear" w:color="000000" w:fill="EBF1DE"/>
            <w:noWrap/>
            <w:vAlign w:val="center"/>
            <w:hideMark/>
          </w:tcPr>
          <w:p w14:paraId="2744F494" w14:textId="77777777" w:rsidR="00A91B15" w:rsidRPr="00FD1768" w:rsidRDefault="00A91B15" w:rsidP="00A91B15">
            <w:pPr>
              <w:pStyle w:val="ac"/>
            </w:pPr>
            <w:r w:rsidRPr="00FD1768">
              <w:t>3-4</w:t>
            </w:r>
          </w:p>
        </w:tc>
        <w:tc>
          <w:tcPr>
            <w:tcW w:w="1580" w:type="dxa"/>
            <w:vMerge/>
            <w:tcBorders>
              <w:top w:val="nil"/>
              <w:left w:val="single" w:sz="4" w:space="0" w:color="auto"/>
              <w:bottom w:val="single" w:sz="4" w:space="0" w:color="000000"/>
              <w:right w:val="single" w:sz="4" w:space="0" w:color="auto"/>
            </w:tcBorders>
            <w:vAlign w:val="center"/>
            <w:hideMark/>
          </w:tcPr>
          <w:p w14:paraId="1B67ABB8"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73337AC9" w14:textId="77777777" w:rsidR="00A91B15" w:rsidRPr="00FD1768" w:rsidRDefault="00A91B15" w:rsidP="00A91B15">
            <w:pPr>
              <w:pStyle w:val="ac"/>
            </w:pPr>
            <w:r w:rsidRPr="00FD1768">
              <w:t>203</w:t>
            </w:r>
          </w:p>
        </w:tc>
        <w:tc>
          <w:tcPr>
            <w:tcW w:w="1580" w:type="dxa"/>
            <w:tcBorders>
              <w:top w:val="nil"/>
              <w:left w:val="nil"/>
              <w:bottom w:val="single" w:sz="4" w:space="0" w:color="auto"/>
              <w:right w:val="single" w:sz="4" w:space="0" w:color="auto"/>
            </w:tcBorders>
            <w:shd w:val="clear" w:color="000000" w:fill="EBF1DE"/>
            <w:noWrap/>
            <w:vAlign w:val="center"/>
            <w:hideMark/>
          </w:tcPr>
          <w:p w14:paraId="18FA5769" w14:textId="77777777" w:rsidR="00A91B15" w:rsidRPr="00FD1768" w:rsidRDefault="00A91B15" w:rsidP="00A91B15">
            <w:pPr>
              <w:pStyle w:val="ac"/>
            </w:pPr>
            <w:r w:rsidRPr="00FD1768">
              <w:t>2,192</w:t>
            </w:r>
          </w:p>
        </w:tc>
        <w:tc>
          <w:tcPr>
            <w:tcW w:w="1580" w:type="dxa"/>
            <w:tcBorders>
              <w:top w:val="nil"/>
              <w:left w:val="nil"/>
              <w:bottom w:val="single" w:sz="4" w:space="0" w:color="auto"/>
              <w:right w:val="single" w:sz="4" w:space="0" w:color="auto"/>
            </w:tcBorders>
            <w:shd w:val="clear" w:color="000000" w:fill="EBF1DE"/>
            <w:noWrap/>
            <w:vAlign w:val="center"/>
            <w:hideMark/>
          </w:tcPr>
          <w:p w14:paraId="56F8260B" w14:textId="77777777" w:rsidR="00A91B15" w:rsidRPr="00FD1768" w:rsidRDefault="00A91B15" w:rsidP="00A91B15">
            <w:pPr>
              <w:pStyle w:val="ac"/>
            </w:pPr>
            <w:r w:rsidRPr="00FD1768">
              <w:t>120,560</w:t>
            </w:r>
          </w:p>
        </w:tc>
      </w:tr>
      <w:tr w:rsidR="00A91B15" w:rsidRPr="00FD1768" w14:paraId="1D84CCE7"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6EB8AAB2"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D7952EB" w14:textId="77777777" w:rsidR="00A91B15" w:rsidRPr="00FD1768" w:rsidRDefault="00A91B15" w:rsidP="00A91B15">
            <w:pPr>
              <w:pStyle w:val="ac"/>
            </w:pPr>
            <w:r w:rsidRPr="00FD1768">
              <w:t>Технологический</w:t>
            </w:r>
            <w:r w:rsidRPr="00FD1768">
              <w:br/>
              <w:t xml:space="preserve">дизель-генератор </w:t>
            </w:r>
            <w:proofErr w:type="spellStart"/>
            <w:r w:rsidRPr="00FD1768">
              <w:t>Mitsubishi</w:t>
            </w:r>
            <w:proofErr w:type="spellEnd"/>
            <w:r w:rsidRPr="00FD1768">
              <w:t xml:space="preserve"> S12R-PTA</w:t>
            </w:r>
          </w:p>
        </w:tc>
        <w:tc>
          <w:tcPr>
            <w:tcW w:w="1380" w:type="dxa"/>
            <w:tcBorders>
              <w:top w:val="nil"/>
              <w:left w:val="nil"/>
              <w:bottom w:val="single" w:sz="4" w:space="0" w:color="auto"/>
              <w:right w:val="single" w:sz="4" w:space="0" w:color="auto"/>
            </w:tcBorders>
            <w:shd w:val="clear" w:color="000000" w:fill="EBF1DE"/>
            <w:vAlign w:val="center"/>
            <w:hideMark/>
          </w:tcPr>
          <w:p w14:paraId="726EDCB5" w14:textId="77777777" w:rsidR="00A91B15" w:rsidRPr="00FD1768" w:rsidRDefault="00A91B15" w:rsidP="00A91B15">
            <w:pPr>
              <w:pStyle w:val="ac"/>
            </w:pPr>
            <w:r w:rsidRPr="00FD1768">
              <w:t>1 080</w:t>
            </w:r>
          </w:p>
        </w:tc>
        <w:tc>
          <w:tcPr>
            <w:tcW w:w="980" w:type="dxa"/>
            <w:tcBorders>
              <w:top w:val="nil"/>
              <w:left w:val="nil"/>
              <w:bottom w:val="single" w:sz="4" w:space="0" w:color="auto"/>
              <w:right w:val="single" w:sz="4" w:space="0" w:color="auto"/>
            </w:tcBorders>
            <w:shd w:val="clear" w:color="000000" w:fill="EBF1DE"/>
            <w:vAlign w:val="center"/>
            <w:hideMark/>
          </w:tcPr>
          <w:p w14:paraId="2215F5B4"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3F7FCE3C" w14:textId="77777777" w:rsidR="00A91B15" w:rsidRPr="00FD1768" w:rsidRDefault="00A91B15" w:rsidP="00A91B15">
            <w:pPr>
              <w:pStyle w:val="ac"/>
            </w:pPr>
            <w:r w:rsidRPr="00FD1768">
              <w:t>55</w:t>
            </w:r>
          </w:p>
        </w:tc>
        <w:tc>
          <w:tcPr>
            <w:tcW w:w="1260" w:type="dxa"/>
            <w:tcBorders>
              <w:top w:val="nil"/>
              <w:left w:val="nil"/>
              <w:bottom w:val="single" w:sz="4" w:space="0" w:color="auto"/>
              <w:right w:val="single" w:sz="4" w:space="0" w:color="auto"/>
            </w:tcBorders>
            <w:shd w:val="clear" w:color="000000" w:fill="EBF1DE"/>
            <w:noWrap/>
            <w:vAlign w:val="center"/>
            <w:hideMark/>
          </w:tcPr>
          <w:p w14:paraId="2517B774" w14:textId="77777777" w:rsidR="00A91B15" w:rsidRPr="00FD1768" w:rsidRDefault="00A91B15" w:rsidP="00A91B15">
            <w:pPr>
              <w:pStyle w:val="ac"/>
            </w:pPr>
            <w:r w:rsidRPr="00FD1768">
              <w:t>68</w:t>
            </w:r>
          </w:p>
        </w:tc>
        <w:tc>
          <w:tcPr>
            <w:tcW w:w="1760" w:type="dxa"/>
            <w:tcBorders>
              <w:top w:val="nil"/>
              <w:left w:val="nil"/>
              <w:bottom w:val="single" w:sz="4" w:space="0" w:color="auto"/>
              <w:right w:val="single" w:sz="4" w:space="0" w:color="auto"/>
            </w:tcBorders>
            <w:shd w:val="clear" w:color="000000" w:fill="EBF1DE"/>
            <w:vAlign w:val="center"/>
            <w:hideMark/>
          </w:tcPr>
          <w:p w14:paraId="19E5A6F3" w14:textId="77777777" w:rsidR="00A91B15" w:rsidRPr="00FD1768" w:rsidRDefault="00A91B15" w:rsidP="00A91B15">
            <w:pPr>
              <w:pStyle w:val="ac"/>
            </w:pPr>
            <w:r w:rsidRPr="00FD1768">
              <w:t>6</w:t>
            </w:r>
          </w:p>
        </w:tc>
        <w:tc>
          <w:tcPr>
            <w:tcW w:w="1580" w:type="dxa"/>
            <w:vMerge/>
            <w:tcBorders>
              <w:top w:val="nil"/>
              <w:left w:val="single" w:sz="4" w:space="0" w:color="auto"/>
              <w:bottom w:val="single" w:sz="4" w:space="0" w:color="000000"/>
              <w:right w:val="single" w:sz="4" w:space="0" w:color="auto"/>
            </w:tcBorders>
            <w:vAlign w:val="center"/>
            <w:hideMark/>
          </w:tcPr>
          <w:p w14:paraId="1A426889"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00B1025A" w14:textId="77777777" w:rsidR="00A91B15" w:rsidRPr="00FD1768" w:rsidRDefault="00A91B15" w:rsidP="00A91B15">
            <w:pPr>
              <w:pStyle w:val="ac"/>
            </w:pPr>
            <w:r w:rsidRPr="00FD1768">
              <w:t>205</w:t>
            </w:r>
          </w:p>
        </w:tc>
        <w:tc>
          <w:tcPr>
            <w:tcW w:w="1580" w:type="dxa"/>
            <w:tcBorders>
              <w:top w:val="nil"/>
              <w:left w:val="nil"/>
              <w:bottom w:val="single" w:sz="4" w:space="0" w:color="auto"/>
              <w:right w:val="single" w:sz="4" w:space="0" w:color="auto"/>
            </w:tcBorders>
            <w:shd w:val="clear" w:color="000000" w:fill="EBF1DE"/>
            <w:noWrap/>
            <w:vAlign w:val="center"/>
            <w:hideMark/>
          </w:tcPr>
          <w:p w14:paraId="21B3DB1D" w14:textId="77777777" w:rsidR="00A91B15" w:rsidRPr="00FD1768" w:rsidRDefault="00A91B15" w:rsidP="00A91B15">
            <w:pPr>
              <w:pStyle w:val="ac"/>
            </w:pPr>
            <w:r w:rsidRPr="00FD1768">
              <w:t>5,314</w:t>
            </w:r>
          </w:p>
        </w:tc>
        <w:tc>
          <w:tcPr>
            <w:tcW w:w="1580" w:type="dxa"/>
            <w:tcBorders>
              <w:top w:val="nil"/>
              <w:left w:val="nil"/>
              <w:bottom w:val="single" w:sz="4" w:space="0" w:color="auto"/>
              <w:right w:val="single" w:sz="4" w:space="0" w:color="auto"/>
            </w:tcBorders>
            <w:shd w:val="clear" w:color="000000" w:fill="EBF1DE"/>
            <w:noWrap/>
            <w:vAlign w:val="center"/>
            <w:hideMark/>
          </w:tcPr>
          <w:p w14:paraId="0BE9A5A8" w14:textId="77777777" w:rsidR="00A91B15" w:rsidRPr="00FD1768" w:rsidRDefault="00A91B15" w:rsidP="00A91B15">
            <w:pPr>
              <w:pStyle w:val="ac"/>
            </w:pPr>
            <w:r w:rsidRPr="00FD1768">
              <w:t>292,270</w:t>
            </w:r>
          </w:p>
        </w:tc>
      </w:tr>
      <w:tr w:rsidR="00A91B15" w:rsidRPr="00FD1768" w14:paraId="2BF4DD83"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0AB571DB"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6DDD95AA" w14:textId="77777777" w:rsidR="00A91B15" w:rsidRPr="00FD1768" w:rsidRDefault="00A91B15" w:rsidP="00A91B15">
            <w:pPr>
              <w:pStyle w:val="ac"/>
            </w:pPr>
            <w:r w:rsidRPr="00FD1768">
              <w:t>Аварийный</w:t>
            </w:r>
            <w:r w:rsidRPr="00FD1768">
              <w:br/>
              <w:t>дизель-генератор 6Ч12/14</w:t>
            </w:r>
          </w:p>
        </w:tc>
        <w:tc>
          <w:tcPr>
            <w:tcW w:w="1380" w:type="dxa"/>
            <w:tcBorders>
              <w:top w:val="nil"/>
              <w:left w:val="nil"/>
              <w:bottom w:val="single" w:sz="4" w:space="0" w:color="auto"/>
              <w:right w:val="single" w:sz="4" w:space="0" w:color="auto"/>
            </w:tcBorders>
            <w:shd w:val="clear" w:color="000000" w:fill="EBF1DE"/>
            <w:vAlign w:val="center"/>
            <w:hideMark/>
          </w:tcPr>
          <w:p w14:paraId="68C39EAB"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33AAEAC0"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3EFC9F6B"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7C7C9346"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522AE89A"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532A45AB"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17BF9647" w14:textId="77777777" w:rsidR="00A91B15" w:rsidRPr="00FD1768" w:rsidRDefault="00A91B15" w:rsidP="00A91B15">
            <w:pPr>
              <w:pStyle w:val="ac"/>
            </w:pPr>
            <w:r w:rsidRPr="00FD1768">
              <w:t>-</w:t>
            </w:r>
          </w:p>
        </w:tc>
      </w:tr>
      <w:tr w:rsidR="00A91B15" w:rsidRPr="00FD1768" w14:paraId="5E697AEB"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6BE2BB83" w14:textId="77777777" w:rsidR="00A91B15" w:rsidRPr="00FD1768" w:rsidRDefault="00A91B15" w:rsidP="00A91B15">
            <w:pPr>
              <w:pStyle w:val="ac"/>
            </w:pPr>
          </w:p>
        </w:tc>
        <w:tc>
          <w:tcPr>
            <w:tcW w:w="254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74407105" w14:textId="77777777" w:rsidR="00A91B15" w:rsidRPr="00FD1768" w:rsidRDefault="00A91B15" w:rsidP="00A91B15">
            <w:pPr>
              <w:pStyle w:val="ac"/>
            </w:pPr>
            <w:proofErr w:type="spellStart"/>
            <w:r w:rsidRPr="00FD1768">
              <w:t>Инсинератор</w:t>
            </w:r>
            <w:proofErr w:type="spellEnd"/>
            <w:r w:rsidRPr="00FD1768">
              <w:br/>
              <w:t>ATLAS 200SL SWP</w:t>
            </w:r>
          </w:p>
        </w:tc>
        <w:tc>
          <w:tcPr>
            <w:tcW w:w="13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673CC453" w14:textId="77777777" w:rsidR="00A91B15" w:rsidRPr="00FD1768" w:rsidRDefault="00A91B15" w:rsidP="00A91B15">
            <w:pPr>
              <w:pStyle w:val="ac"/>
            </w:pPr>
            <w:r w:rsidRPr="00FD1768">
              <w:t>209</w:t>
            </w:r>
          </w:p>
        </w:tc>
        <w:tc>
          <w:tcPr>
            <w:tcW w:w="9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21449991"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5FC41B5A"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015A3712" w14:textId="77777777" w:rsidR="00A91B15" w:rsidRPr="00FD1768" w:rsidRDefault="00A91B15" w:rsidP="00A91B15">
            <w:pPr>
              <w:pStyle w:val="ac"/>
            </w:pPr>
            <w:r w:rsidRPr="00FD1768">
              <w:t>69</w:t>
            </w:r>
          </w:p>
        </w:tc>
        <w:tc>
          <w:tcPr>
            <w:tcW w:w="1760" w:type="dxa"/>
            <w:tcBorders>
              <w:top w:val="nil"/>
              <w:left w:val="nil"/>
              <w:bottom w:val="single" w:sz="4" w:space="0" w:color="auto"/>
              <w:right w:val="single" w:sz="4" w:space="0" w:color="auto"/>
            </w:tcBorders>
            <w:shd w:val="clear" w:color="000000" w:fill="EBF1DE"/>
            <w:vAlign w:val="center"/>
            <w:hideMark/>
          </w:tcPr>
          <w:p w14:paraId="7CFF6C2D"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6DE5F4DB"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29EF5A57"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0,022 т дизельного топлива. Для </w:t>
            </w:r>
            <w:proofErr w:type="spellStart"/>
            <w:r w:rsidRPr="00FD1768">
              <w:t>единакратного</w:t>
            </w:r>
            <w:proofErr w:type="spellEnd"/>
            <w:r w:rsidRPr="00FD1768">
              <w:t xml:space="preserve"> розжига необходимо примерно 5 литров </w:t>
            </w:r>
            <w:proofErr w:type="spellStart"/>
            <w:r w:rsidRPr="00FD1768">
              <w:t>дизельнго</w:t>
            </w:r>
            <w:proofErr w:type="spellEnd"/>
            <w:r w:rsidRPr="00FD1768">
              <w:t xml:space="preserve"> топлива</w:t>
            </w:r>
          </w:p>
        </w:tc>
      </w:tr>
      <w:tr w:rsidR="00A91B15" w:rsidRPr="00FD1768" w14:paraId="30088C5A"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0F9D75DF" w14:textId="77777777" w:rsidR="00A91B15" w:rsidRPr="00FD1768" w:rsidRDefault="00A91B15" w:rsidP="00A91B15">
            <w:pPr>
              <w:pStyle w:val="ac"/>
            </w:pPr>
          </w:p>
        </w:tc>
        <w:tc>
          <w:tcPr>
            <w:tcW w:w="2540" w:type="dxa"/>
            <w:vMerge/>
            <w:tcBorders>
              <w:top w:val="nil"/>
              <w:left w:val="single" w:sz="4" w:space="0" w:color="auto"/>
              <w:bottom w:val="single" w:sz="4" w:space="0" w:color="000000"/>
              <w:right w:val="single" w:sz="4" w:space="0" w:color="auto"/>
            </w:tcBorders>
            <w:vAlign w:val="center"/>
            <w:hideMark/>
          </w:tcPr>
          <w:p w14:paraId="26BFA017" w14:textId="77777777" w:rsidR="00A91B15" w:rsidRPr="00FD1768" w:rsidRDefault="00A91B15" w:rsidP="00A91B15">
            <w:pPr>
              <w:pStyle w:val="ac"/>
            </w:pPr>
          </w:p>
        </w:tc>
        <w:tc>
          <w:tcPr>
            <w:tcW w:w="1380" w:type="dxa"/>
            <w:vMerge/>
            <w:tcBorders>
              <w:top w:val="nil"/>
              <w:left w:val="single" w:sz="4" w:space="0" w:color="auto"/>
              <w:bottom w:val="single" w:sz="4" w:space="0" w:color="000000"/>
              <w:right w:val="single" w:sz="4" w:space="0" w:color="auto"/>
            </w:tcBorders>
            <w:vAlign w:val="center"/>
            <w:hideMark/>
          </w:tcPr>
          <w:p w14:paraId="206D4F0D" w14:textId="77777777" w:rsidR="00A91B15" w:rsidRPr="00FD1768" w:rsidRDefault="00A91B15" w:rsidP="00A91B15">
            <w:pPr>
              <w:pStyle w:val="ac"/>
            </w:pPr>
          </w:p>
        </w:tc>
        <w:tc>
          <w:tcPr>
            <w:tcW w:w="980" w:type="dxa"/>
            <w:vMerge/>
            <w:tcBorders>
              <w:top w:val="nil"/>
              <w:left w:val="single" w:sz="4" w:space="0" w:color="auto"/>
              <w:bottom w:val="single" w:sz="4" w:space="0" w:color="000000"/>
              <w:right w:val="single" w:sz="4" w:space="0" w:color="auto"/>
            </w:tcBorders>
            <w:vAlign w:val="center"/>
            <w:hideMark/>
          </w:tcPr>
          <w:p w14:paraId="1C7E5E25"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36EE82AA" w14:textId="77777777" w:rsidR="00A91B15" w:rsidRPr="00FD1768" w:rsidRDefault="00A91B15" w:rsidP="00A91B15">
            <w:pPr>
              <w:pStyle w:val="ac"/>
            </w:pPr>
            <w:r w:rsidRPr="00FD1768">
              <w:t>5</w:t>
            </w:r>
          </w:p>
        </w:tc>
        <w:tc>
          <w:tcPr>
            <w:tcW w:w="1260" w:type="dxa"/>
            <w:tcBorders>
              <w:top w:val="nil"/>
              <w:left w:val="nil"/>
              <w:bottom w:val="single" w:sz="4" w:space="0" w:color="auto"/>
              <w:right w:val="single" w:sz="4" w:space="0" w:color="auto"/>
            </w:tcBorders>
            <w:shd w:val="clear" w:color="000000" w:fill="EBF1DE"/>
            <w:vAlign w:val="center"/>
            <w:hideMark/>
          </w:tcPr>
          <w:p w14:paraId="771789B3" w14:textId="77777777" w:rsidR="00A91B15" w:rsidRPr="00FD1768" w:rsidRDefault="00A91B15" w:rsidP="00A91B15">
            <w:pPr>
              <w:pStyle w:val="ac"/>
            </w:pPr>
            <w:r w:rsidRPr="00FD1768">
              <w:t>70</w:t>
            </w:r>
          </w:p>
        </w:tc>
        <w:tc>
          <w:tcPr>
            <w:tcW w:w="1760" w:type="dxa"/>
            <w:tcBorders>
              <w:top w:val="nil"/>
              <w:left w:val="nil"/>
              <w:bottom w:val="single" w:sz="4" w:space="0" w:color="auto"/>
              <w:right w:val="single" w:sz="4" w:space="0" w:color="auto"/>
            </w:tcBorders>
            <w:shd w:val="clear" w:color="000000" w:fill="EBF1DE"/>
            <w:vAlign w:val="center"/>
            <w:hideMark/>
          </w:tcPr>
          <w:p w14:paraId="5D0A7EFA" w14:textId="77777777" w:rsidR="00A91B15" w:rsidRPr="00FD1768" w:rsidRDefault="00A91B15" w:rsidP="00A91B15">
            <w:pPr>
              <w:pStyle w:val="ac"/>
            </w:pPr>
            <w:r w:rsidRPr="00FD1768">
              <w:t>8</w:t>
            </w:r>
          </w:p>
        </w:tc>
        <w:tc>
          <w:tcPr>
            <w:tcW w:w="1580" w:type="dxa"/>
            <w:vMerge/>
            <w:tcBorders>
              <w:top w:val="nil"/>
              <w:left w:val="single" w:sz="4" w:space="0" w:color="auto"/>
              <w:bottom w:val="single" w:sz="4" w:space="0" w:color="000000"/>
              <w:right w:val="single" w:sz="4" w:space="0" w:color="auto"/>
            </w:tcBorders>
            <w:vAlign w:val="center"/>
            <w:hideMark/>
          </w:tcPr>
          <w:p w14:paraId="76B62CD6"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45E2FCC9"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40 кг/час,</w:t>
            </w:r>
            <w:r w:rsidRPr="00FD1768">
              <w:br/>
              <w:t>время работы 38 часов или 5 суток (по 8 часов в день)</w:t>
            </w:r>
          </w:p>
        </w:tc>
      </w:tr>
      <w:tr w:rsidR="00A91B15" w:rsidRPr="00FD1768" w14:paraId="5640A6AC" w14:textId="77777777" w:rsidTr="00A91B15">
        <w:trPr>
          <w:trHeight w:val="45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52FD30A9" w14:textId="77777777" w:rsidR="00A91B15" w:rsidRPr="00FD1768" w:rsidRDefault="00A91B15" w:rsidP="00A91B15">
            <w:pPr>
              <w:pStyle w:val="ac"/>
            </w:pPr>
            <w:r w:rsidRPr="00FD1768">
              <w:t>Инженерно-геофизические работы (ВЧ НСАП. НЧ НСАП, ГЛБО, МАГ, МЛЭ)</w:t>
            </w:r>
          </w:p>
        </w:tc>
      </w:tr>
      <w:tr w:rsidR="00A91B15" w:rsidRPr="00FD1768" w14:paraId="1E8BF975" w14:textId="77777777" w:rsidTr="00A91B15">
        <w:trPr>
          <w:trHeight w:val="795"/>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0947082D" w14:textId="77777777" w:rsidR="00A91B15" w:rsidRPr="00FD1768" w:rsidRDefault="00A91B15" w:rsidP="00A91B15">
            <w:pPr>
              <w:pStyle w:val="ac"/>
            </w:pPr>
            <w:r w:rsidRPr="00FD1768">
              <w:t>ИС «Аквамарин»</w:t>
            </w:r>
            <w:r w:rsidRPr="00FD1768">
              <w:br/>
              <w:t>h=5 м</w:t>
            </w:r>
            <w:r w:rsidRPr="00FD1768">
              <w:br/>
              <w:t>(пробоотбо</w:t>
            </w:r>
            <w:r w:rsidRPr="00FD1768">
              <w:lastRenderedPageBreak/>
              <w:t>р до 4 м)</w:t>
            </w:r>
          </w:p>
        </w:tc>
        <w:tc>
          <w:tcPr>
            <w:tcW w:w="2540" w:type="dxa"/>
            <w:tcBorders>
              <w:top w:val="nil"/>
              <w:left w:val="nil"/>
              <w:bottom w:val="single" w:sz="4" w:space="0" w:color="auto"/>
              <w:right w:val="single" w:sz="4" w:space="0" w:color="auto"/>
            </w:tcBorders>
            <w:shd w:val="clear" w:color="000000" w:fill="EBF1DE"/>
            <w:vAlign w:val="center"/>
            <w:hideMark/>
          </w:tcPr>
          <w:p w14:paraId="05116B36" w14:textId="77777777" w:rsidR="00A91B15" w:rsidRPr="00A91B15" w:rsidRDefault="00A91B15" w:rsidP="00A91B15">
            <w:pPr>
              <w:pStyle w:val="ac"/>
              <w:rPr>
                <w:lang w:val="en-US"/>
              </w:rPr>
            </w:pPr>
            <w:r w:rsidRPr="00FD1768">
              <w:lastRenderedPageBreak/>
              <w:t>Главный</w:t>
            </w:r>
            <w:r w:rsidRPr="00A91B15">
              <w:rPr>
                <w:lang w:val="en-US"/>
              </w:rPr>
              <w:t xml:space="preserve"> </w:t>
            </w:r>
            <w:r w:rsidRPr="00FD1768">
              <w:t>двигатель</w:t>
            </w:r>
            <w:r w:rsidRPr="00A91B15">
              <w:rPr>
                <w:lang w:val="en-US"/>
              </w:rPr>
              <w:br/>
              <w:t>LDM 8</w:t>
            </w:r>
            <w:r w:rsidRPr="00A91B15">
              <w:rPr>
                <w:lang w:val="en-US"/>
              </w:rPr>
              <w:br/>
              <w:t>Bergen Diesel NORMO</w:t>
            </w:r>
          </w:p>
        </w:tc>
        <w:tc>
          <w:tcPr>
            <w:tcW w:w="1380" w:type="dxa"/>
            <w:tcBorders>
              <w:top w:val="nil"/>
              <w:left w:val="nil"/>
              <w:bottom w:val="single" w:sz="4" w:space="0" w:color="auto"/>
              <w:right w:val="single" w:sz="4" w:space="0" w:color="auto"/>
            </w:tcBorders>
            <w:shd w:val="clear" w:color="000000" w:fill="EBF1DE"/>
            <w:vAlign w:val="center"/>
            <w:hideMark/>
          </w:tcPr>
          <w:p w14:paraId="084AA753" w14:textId="77777777" w:rsidR="00A91B15" w:rsidRPr="00FD1768" w:rsidRDefault="00A91B15" w:rsidP="00A91B15">
            <w:pPr>
              <w:pStyle w:val="ac"/>
            </w:pPr>
            <w:r w:rsidRPr="00FD1768">
              <w:t>1 010</w:t>
            </w:r>
          </w:p>
        </w:tc>
        <w:tc>
          <w:tcPr>
            <w:tcW w:w="980" w:type="dxa"/>
            <w:tcBorders>
              <w:top w:val="nil"/>
              <w:left w:val="nil"/>
              <w:bottom w:val="single" w:sz="4" w:space="0" w:color="auto"/>
              <w:right w:val="single" w:sz="4" w:space="0" w:color="auto"/>
            </w:tcBorders>
            <w:shd w:val="clear" w:color="000000" w:fill="EBF1DE"/>
            <w:vAlign w:val="center"/>
            <w:hideMark/>
          </w:tcPr>
          <w:p w14:paraId="3301D12D"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67C283C3" w14:textId="77777777" w:rsidR="00A91B15" w:rsidRPr="00FD1768" w:rsidRDefault="00A91B15" w:rsidP="00A91B15">
            <w:pPr>
              <w:pStyle w:val="ac"/>
            </w:pPr>
            <w:r w:rsidRPr="00FD1768">
              <w:t>42</w:t>
            </w:r>
          </w:p>
        </w:tc>
        <w:tc>
          <w:tcPr>
            <w:tcW w:w="2120" w:type="dxa"/>
            <w:tcBorders>
              <w:top w:val="nil"/>
              <w:left w:val="nil"/>
              <w:bottom w:val="single" w:sz="4" w:space="0" w:color="auto"/>
              <w:right w:val="single" w:sz="4" w:space="0" w:color="auto"/>
            </w:tcBorders>
            <w:shd w:val="clear" w:color="000000" w:fill="EBF1DE"/>
            <w:noWrap/>
            <w:vAlign w:val="center"/>
            <w:hideMark/>
          </w:tcPr>
          <w:p w14:paraId="2C45B691" w14:textId="77777777" w:rsidR="00A91B15" w:rsidRPr="00FD1768" w:rsidRDefault="00A91B15" w:rsidP="00A91B15">
            <w:pPr>
              <w:pStyle w:val="ac"/>
            </w:pPr>
            <w:r w:rsidRPr="00FD1768">
              <w:t>12</w:t>
            </w:r>
          </w:p>
        </w:tc>
        <w:tc>
          <w:tcPr>
            <w:tcW w:w="1260" w:type="dxa"/>
            <w:tcBorders>
              <w:top w:val="nil"/>
              <w:left w:val="nil"/>
              <w:bottom w:val="single" w:sz="4" w:space="0" w:color="auto"/>
              <w:right w:val="single" w:sz="4" w:space="0" w:color="auto"/>
            </w:tcBorders>
            <w:shd w:val="clear" w:color="000000" w:fill="EBF1DE"/>
            <w:noWrap/>
            <w:vAlign w:val="center"/>
            <w:hideMark/>
          </w:tcPr>
          <w:p w14:paraId="0979B3A4" w14:textId="77777777" w:rsidR="00A91B15" w:rsidRPr="00FD1768" w:rsidRDefault="00A91B15" w:rsidP="00A91B15">
            <w:pPr>
              <w:pStyle w:val="ac"/>
            </w:pPr>
            <w:r w:rsidRPr="00FD1768">
              <w:t>71</w:t>
            </w:r>
          </w:p>
        </w:tc>
        <w:tc>
          <w:tcPr>
            <w:tcW w:w="1760" w:type="dxa"/>
            <w:tcBorders>
              <w:top w:val="nil"/>
              <w:left w:val="nil"/>
              <w:bottom w:val="single" w:sz="4" w:space="0" w:color="auto"/>
              <w:right w:val="single" w:sz="4" w:space="0" w:color="auto"/>
            </w:tcBorders>
            <w:shd w:val="clear" w:color="000000" w:fill="EBF1DE"/>
            <w:noWrap/>
            <w:vAlign w:val="center"/>
            <w:hideMark/>
          </w:tcPr>
          <w:p w14:paraId="1CED61B0" w14:textId="77777777" w:rsidR="00A91B15" w:rsidRPr="00FD1768" w:rsidRDefault="00A91B15" w:rsidP="00A91B15">
            <w:pPr>
              <w:pStyle w:val="ac"/>
            </w:pPr>
            <w:r w:rsidRPr="00FD1768">
              <w:t>33</w:t>
            </w:r>
          </w:p>
        </w:tc>
        <w:tc>
          <w:tcPr>
            <w:tcW w:w="1580" w:type="dxa"/>
            <w:vMerge w:val="restart"/>
            <w:tcBorders>
              <w:top w:val="nil"/>
              <w:left w:val="single" w:sz="4" w:space="0" w:color="auto"/>
              <w:bottom w:val="single" w:sz="4" w:space="0" w:color="auto"/>
              <w:right w:val="single" w:sz="4" w:space="0" w:color="auto"/>
            </w:tcBorders>
            <w:shd w:val="clear" w:color="000000" w:fill="EBF1DE"/>
            <w:noWrap/>
            <w:vAlign w:val="center"/>
            <w:hideMark/>
          </w:tcPr>
          <w:p w14:paraId="59C95EE0" w14:textId="77777777" w:rsidR="00A91B15" w:rsidRPr="00FD1768" w:rsidRDefault="00A91B15" w:rsidP="00A91B15">
            <w:pPr>
              <w:pStyle w:val="ac"/>
            </w:pPr>
            <w:r w:rsidRPr="00FD1768">
              <w:t>6015</w:t>
            </w:r>
          </w:p>
        </w:tc>
        <w:tc>
          <w:tcPr>
            <w:tcW w:w="1580" w:type="dxa"/>
            <w:tcBorders>
              <w:top w:val="nil"/>
              <w:left w:val="nil"/>
              <w:bottom w:val="single" w:sz="4" w:space="0" w:color="auto"/>
              <w:right w:val="single" w:sz="4" w:space="0" w:color="auto"/>
            </w:tcBorders>
            <w:shd w:val="clear" w:color="000000" w:fill="EBF1DE"/>
            <w:noWrap/>
            <w:vAlign w:val="center"/>
            <w:hideMark/>
          </w:tcPr>
          <w:p w14:paraId="1D498B39" w14:textId="77777777" w:rsidR="00A91B15" w:rsidRPr="00FD1768" w:rsidRDefault="00A91B15" w:rsidP="00A91B15">
            <w:pPr>
              <w:pStyle w:val="ac"/>
            </w:pPr>
            <w:r w:rsidRPr="00FD1768">
              <w:t>190</w:t>
            </w:r>
          </w:p>
        </w:tc>
        <w:tc>
          <w:tcPr>
            <w:tcW w:w="1580" w:type="dxa"/>
            <w:tcBorders>
              <w:top w:val="nil"/>
              <w:left w:val="nil"/>
              <w:bottom w:val="single" w:sz="4" w:space="0" w:color="auto"/>
              <w:right w:val="single" w:sz="4" w:space="0" w:color="auto"/>
            </w:tcBorders>
            <w:shd w:val="clear" w:color="000000" w:fill="EBF1DE"/>
            <w:noWrap/>
            <w:vAlign w:val="center"/>
            <w:hideMark/>
          </w:tcPr>
          <w:p w14:paraId="296EC700" w14:textId="77777777" w:rsidR="00A91B15" w:rsidRPr="00FD1768" w:rsidRDefault="00A91B15" w:rsidP="00A91B15">
            <w:pPr>
              <w:pStyle w:val="ac"/>
            </w:pPr>
            <w:r w:rsidRPr="00FD1768">
              <w:t>4,606</w:t>
            </w:r>
          </w:p>
        </w:tc>
        <w:tc>
          <w:tcPr>
            <w:tcW w:w="1580" w:type="dxa"/>
            <w:tcBorders>
              <w:top w:val="nil"/>
              <w:left w:val="nil"/>
              <w:bottom w:val="single" w:sz="4" w:space="0" w:color="auto"/>
              <w:right w:val="single" w:sz="4" w:space="0" w:color="auto"/>
            </w:tcBorders>
            <w:shd w:val="clear" w:color="000000" w:fill="EBF1DE"/>
            <w:noWrap/>
            <w:vAlign w:val="center"/>
            <w:hideMark/>
          </w:tcPr>
          <w:p w14:paraId="19D514CF" w14:textId="77777777" w:rsidR="00A91B15" w:rsidRPr="00FD1768" w:rsidRDefault="00A91B15" w:rsidP="00A91B15">
            <w:pPr>
              <w:pStyle w:val="ac"/>
            </w:pPr>
            <w:r w:rsidRPr="00FD1768">
              <w:t>211,876</w:t>
            </w:r>
          </w:p>
        </w:tc>
      </w:tr>
      <w:tr w:rsidR="00A91B15" w:rsidRPr="00FD1768" w14:paraId="0AC321DA" w14:textId="77777777" w:rsidTr="00A91B15">
        <w:trPr>
          <w:trHeight w:val="1230"/>
        </w:trPr>
        <w:tc>
          <w:tcPr>
            <w:tcW w:w="2180" w:type="dxa"/>
            <w:vMerge/>
            <w:tcBorders>
              <w:top w:val="nil"/>
              <w:left w:val="single" w:sz="4" w:space="0" w:color="auto"/>
              <w:bottom w:val="single" w:sz="4" w:space="0" w:color="auto"/>
              <w:right w:val="single" w:sz="4" w:space="0" w:color="auto"/>
            </w:tcBorders>
            <w:vAlign w:val="center"/>
            <w:hideMark/>
          </w:tcPr>
          <w:p w14:paraId="7AEDB014"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0B88E069" w14:textId="77777777" w:rsidR="00A91B15" w:rsidRPr="00A91B15" w:rsidRDefault="00A91B15" w:rsidP="00A91B15">
            <w:pPr>
              <w:pStyle w:val="ac"/>
              <w:rPr>
                <w:lang w:val="en-US"/>
              </w:rPr>
            </w:pPr>
            <w:r w:rsidRPr="00FD1768">
              <w:t>Дизель</w:t>
            </w:r>
            <w:r w:rsidRPr="00A91B15">
              <w:rPr>
                <w:lang w:val="en-US"/>
              </w:rPr>
              <w:t>-</w:t>
            </w:r>
            <w:r w:rsidRPr="00FD1768">
              <w:t>генератор</w:t>
            </w:r>
            <w:r w:rsidRPr="00A91B15">
              <w:rPr>
                <w:lang w:val="en-US"/>
              </w:rPr>
              <w:br/>
              <w:t>TDM 100A</w:t>
            </w:r>
            <w:r w:rsidRPr="00A91B15">
              <w:rPr>
                <w:lang w:val="en-US"/>
              </w:rPr>
              <w:br/>
              <w:t>AB VOLVO PENTA</w:t>
            </w:r>
          </w:p>
        </w:tc>
        <w:tc>
          <w:tcPr>
            <w:tcW w:w="1380" w:type="dxa"/>
            <w:tcBorders>
              <w:top w:val="nil"/>
              <w:left w:val="nil"/>
              <w:bottom w:val="single" w:sz="4" w:space="0" w:color="auto"/>
              <w:right w:val="single" w:sz="4" w:space="0" w:color="auto"/>
            </w:tcBorders>
            <w:shd w:val="clear" w:color="000000" w:fill="EBF1DE"/>
            <w:vAlign w:val="center"/>
            <w:hideMark/>
          </w:tcPr>
          <w:p w14:paraId="1D15DA6A" w14:textId="77777777" w:rsidR="00A91B15" w:rsidRPr="00FD1768" w:rsidRDefault="00A91B15" w:rsidP="00A91B15">
            <w:pPr>
              <w:pStyle w:val="ac"/>
            </w:pPr>
            <w:r w:rsidRPr="00FD1768">
              <w:t>180</w:t>
            </w:r>
          </w:p>
        </w:tc>
        <w:tc>
          <w:tcPr>
            <w:tcW w:w="980" w:type="dxa"/>
            <w:tcBorders>
              <w:top w:val="nil"/>
              <w:left w:val="nil"/>
              <w:bottom w:val="single" w:sz="4" w:space="0" w:color="auto"/>
              <w:right w:val="single" w:sz="4" w:space="0" w:color="auto"/>
            </w:tcBorders>
            <w:shd w:val="clear" w:color="000000" w:fill="EBF1DE"/>
            <w:vAlign w:val="center"/>
            <w:hideMark/>
          </w:tcPr>
          <w:p w14:paraId="6A68C5CF"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507983F8" w14:textId="77777777" w:rsidR="00A91B15" w:rsidRPr="00FD1768" w:rsidRDefault="00A91B15" w:rsidP="00A91B15">
            <w:pPr>
              <w:pStyle w:val="ac"/>
            </w:pPr>
            <w:r w:rsidRPr="00FD1768">
              <w:t>54</w:t>
            </w:r>
          </w:p>
        </w:tc>
        <w:tc>
          <w:tcPr>
            <w:tcW w:w="1260" w:type="dxa"/>
            <w:tcBorders>
              <w:top w:val="nil"/>
              <w:left w:val="nil"/>
              <w:bottom w:val="single" w:sz="4" w:space="0" w:color="auto"/>
              <w:right w:val="single" w:sz="4" w:space="0" w:color="auto"/>
            </w:tcBorders>
            <w:shd w:val="clear" w:color="000000" w:fill="EBF1DE"/>
            <w:noWrap/>
            <w:vAlign w:val="center"/>
            <w:hideMark/>
          </w:tcPr>
          <w:p w14:paraId="60C89EE7" w14:textId="77777777" w:rsidR="00A91B15" w:rsidRPr="00FD1768" w:rsidRDefault="00A91B15" w:rsidP="00A91B15">
            <w:pPr>
              <w:pStyle w:val="ac"/>
            </w:pPr>
            <w:r w:rsidRPr="00FD1768">
              <w:t>72-73</w:t>
            </w:r>
          </w:p>
        </w:tc>
        <w:tc>
          <w:tcPr>
            <w:tcW w:w="1760" w:type="dxa"/>
            <w:tcBorders>
              <w:top w:val="nil"/>
              <w:left w:val="nil"/>
              <w:bottom w:val="single" w:sz="4" w:space="0" w:color="auto"/>
              <w:right w:val="single" w:sz="4" w:space="0" w:color="auto"/>
            </w:tcBorders>
            <w:shd w:val="clear" w:color="000000" w:fill="EBF1DE"/>
            <w:noWrap/>
            <w:vAlign w:val="center"/>
            <w:hideMark/>
          </w:tcPr>
          <w:p w14:paraId="0B84EDA5" w14:textId="77777777" w:rsidR="00A91B15" w:rsidRPr="00FD1768" w:rsidRDefault="00A91B15" w:rsidP="00A91B15">
            <w:pPr>
              <w:pStyle w:val="ac"/>
            </w:pPr>
            <w:r w:rsidRPr="00FD1768">
              <w:t>34</w:t>
            </w:r>
          </w:p>
        </w:tc>
        <w:tc>
          <w:tcPr>
            <w:tcW w:w="1580" w:type="dxa"/>
            <w:vMerge/>
            <w:tcBorders>
              <w:top w:val="nil"/>
              <w:left w:val="single" w:sz="4" w:space="0" w:color="auto"/>
              <w:bottom w:val="single" w:sz="4" w:space="0" w:color="auto"/>
              <w:right w:val="single" w:sz="4" w:space="0" w:color="auto"/>
            </w:tcBorders>
            <w:vAlign w:val="center"/>
            <w:hideMark/>
          </w:tcPr>
          <w:p w14:paraId="059D91BC"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08EC9505" w14:textId="77777777" w:rsidR="00A91B15" w:rsidRPr="00FD1768" w:rsidRDefault="00A91B15" w:rsidP="00A91B15">
            <w:pPr>
              <w:pStyle w:val="ac"/>
            </w:pPr>
            <w:r w:rsidRPr="00FD1768">
              <w:t>187</w:t>
            </w:r>
          </w:p>
        </w:tc>
        <w:tc>
          <w:tcPr>
            <w:tcW w:w="1580" w:type="dxa"/>
            <w:tcBorders>
              <w:top w:val="nil"/>
              <w:left w:val="nil"/>
              <w:bottom w:val="single" w:sz="4" w:space="0" w:color="auto"/>
              <w:right w:val="single" w:sz="4" w:space="0" w:color="auto"/>
            </w:tcBorders>
            <w:shd w:val="clear" w:color="000000" w:fill="EBF1DE"/>
            <w:noWrap/>
            <w:vAlign w:val="center"/>
            <w:hideMark/>
          </w:tcPr>
          <w:p w14:paraId="771D8B5F" w14:textId="77777777" w:rsidR="00A91B15" w:rsidRPr="00FD1768" w:rsidRDefault="00A91B15" w:rsidP="00A91B15">
            <w:pPr>
              <w:pStyle w:val="ac"/>
            </w:pPr>
            <w:r w:rsidRPr="00FD1768">
              <w:t>0,808</w:t>
            </w:r>
          </w:p>
        </w:tc>
        <w:tc>
          <w:tcPr>
            <w:tcW w:w="1580" w:type="dxa"/>
            <w:tcBorders>
              <w:top w:val="nil"/>
              <w:left w:val="nil"/>
              <w:bottom w:val="single" w:sz="4" w:space="0" w:color="auto"/>
              <w:right w:val="single" w:sz="4" w:space="0" w:color="auto"/>
            </w:tcBorders>
            <w:shd w:val="clear" w:color="000000" w:fill="EBF1DE"/>
            <w:noWrap/>
            <w:vAlign w:val="center"/>
            <w:hideMark/>
          </w:tcPr>
          <w:p w14:paraId="4378C24F" w14:textId="77777777" w:rsidR="00A91B15" w:rsidRPr="00FD1768" w:rsidRDefault="00A91B15" w:rsidP="00A91B15">
            <w:pPr>
              <w:pStyle w:val="ac"/>
            </w:pPr>
            <w:r w:rsidRPr="00FD1768">
              <w:t>43,632</w:t>
            </w:r>
          </w:p>
        </w:tc>
      </w:tr>
      <w:tr w:rsidR="00A91B15" w:rsidRPr="00FD1768" w14:paraId="7E6CEB04" w14:textId="77777777" w:rsidTr="00A91B15">
        <w:trPr>
          <w:trHeight w:val="870"/>
        </w:trPr>
        <w:tc>
          <w:tcPr>
            <w:tcW w:w="2180" w:type="dxa"/>
            <w:vMerge/>
            <w:tcBorders>
              <w:top w:val="nil"/>
              <w:left w:val="single" w:sz="4" w:space="0" w:color="auto"/>
              <w:bottom w:val="single" w:sz="4" w:space="0" w:color="auto"/>
              <w:right w:val="single" w:sz="4" w:space="0" w:color="auto"/>
            </w:tcBorders>
            <w:vAlign w:val="center"/>
            <w:hideMark/>
          </w:tcPr>
          <w:p w14:paraId="7AF650CE"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686D9E8" w14:textId="77777777" w:rsidR="00A91B15" w:rsidRPr="00FD1768" w:rsidRDefault="00A91B15" w:rsidP="00A91B15">
            <w:pPr>
              <w:pStyle w:val="ac"/>
            </w:pPr>
            <w:r w:rsidRPr="00FD1768">
              <w:t>Аварийный</w:t>
            </w:r>
            <w:r w:rsidRPr="00FD1768">
              <w:br w:type="page"/>
              <w:t>дизель-генератор 6Ч12/14</w:t>
            </w:r>
          </w:p>
        </w:tc>
        <w:tc>
          <w:tcPr>
            <w:tcW w:w="1380" w:type="dxa"/>
            <w:tcBorders>
              <w:top w:val="nil"/>
              <w:left w:val="nil"/>
              <w:bottom w:val="single" w:sz="4" w:space="0" w:color="auto"/>
              <w:right w:val="single" w:sz="4" w:space="0" w:color="auto"/>
            </w:tcBorders>
            <w:shd w:val="clear" w:color="000000" w:fill="EBF1DE"/>
            <w:vAlign w:val="center"/>
            <w:hideMark/>
          </w:tcPr>
          <w:p w14:paraId="0E6288DA"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7528D86D"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3B03C782"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1B098E16"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589C9CE2"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0B3B8177"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04E27346" w14:textId="77777777" w:rsidR="00A91B15" w:rsidRPr="00FD1768" w:rsidRDefault="00A91B15" w:rsidP="00A91B15">
            <w:pPr>
              <w:pStyle w:val="ac"/>
            </w:pPr>
            <w:r w:rsidRPr="00FD1768">
              <w:t>-</w:t>
            </w:r>
          </w:p>
        </w:tc>
      </w:tr>
      <w:tr w:rsidR="00A91B15" w:rsidRPr="00FD1768" w14:paraId="733254FC" w14:textId="77777777" w:rsidTr="00A91B15">
        <w:trPr>
          <w:trHeight w:val="45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3380E733" w14:textId="77777777" w:rsidR="00A91B15" w:rsidRPr="00FD1768" w:rsidRDefault="00A91B15" w:rsidP="00A91B15">
            <w:pPr>
              <w:pStyle w:val="ac"/>
            </w:pPr>
            <w:r w:rsidRPr="00FD1768">
              <w:t>Инженерно-геологические изыскания</w:t>
            </w:r>
          </w:p>
        </w:tc>
      </w:tr>
      <w:tr w:rsidR="00A91B15" w:rsidRPr="00FD1768" w14:paraId="77548D8B" w14:textId="77777777" w:rsidTr="00A91B15">
        <w:trPr>
          <w:trHeight w:val="107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6CF32FFF" w14:textId="77777777" w:rsidR="00A91B15" w:rsidRPr="00FD1768" w:rsidRDefault="00A91B15" w:rsidP="00A91B15">
            <w:pPr>
              <w:pStyle w:val="ac"/>
            </w:pPr>
            <w:r w:rsidRPr="00FD1768">
              <w:t>ИС «Сапфир»</w:t>
            </w:r>
            <w:r w:rsidRPr="00FD1768">
              <w:br/>
              <w:t>h=4 м</w:t>
            </w:r>
          </w:p>
        </w:tc>
        <w:tc>
          <w:tcPr>
            <w:tcW w:w="2540" w:type="dxa"/>
            <w:tcBorders>
              <w:top w:val="nil"/>
              <w:left w:val="nil"/>
              <w:bottom w:val="single" w:sz="4" w:space="0" w:color="auto"/>
              <w:right w:val="single" w:sz="4" w:space="0" w:color="auto"/>
            </w:tcBorders>
            <w:shd w:val="clear" w:color="000000" w:fill="EBF1DE"/>
            <w:vAlign w:val="center"/>
            <w:hideMark/>
          </w:tcPr>
          <w:p w14:paraId="48852B91" w14:textId="77777777" w:rsidR="00A91B15" w:rsidRPr="00FD1768" w:rsidRDefault="00A91B15" w:rsidP="00A91B15">
            <w:pPr>
              <w:pStyle w:val="ac"/>
            </w:pPr>
            <w:r w:rsidRPr="00FD1768">
              <w:t>Главный двигатель</w:t>
            </w:r>
            <w:r w:rsidRPr="00FD1768">
              <w:br/>
              <w:t>W 6L 26</w:t>
            </w:r>
            <w:r w:rsidRPr="00FD1768">
              <w:br/>
              <w:t>WARTSILA NETHERLANDS B.V.</w:t>
            </w:r>
          </w:p>
        </w:tc>
        <w:tc>
          <w:tcPr>
            <w:tcW w:w="1380" w:type="dxa"/>
            <w:tcBorders>
              <w:top w:val="nil"/>
              <w:left w:val="nil"/>
              <w:bottom w:val="single" w:sz="4" w:space="0" w:color="auto"/>
              <w:right w:val="single" w:sz="4" w:space="0" w:color="auto"/>
            </w:tcBorders>
            <w:shd w:val="clear" w:color="000000" w:fill="EBF1DE"/>
            <w:vAlign w:val="center"/>
            <w:hideMark/>
          </w:tcPr>
          <w:p w14:paraId="37E5431A" w14:textId="77777777" w:rsidR="00A91B15" w:rsidRPr="00FD1768" w:rsidRDefault="00A91B15" w:rsidP="00A91B15">
            <w:pPr>
              <w:pStyle w:val="ac"/>
            </w:pPr>
            <w:r w:rsidRPr="00FD1768">
              <w:t>1 950</w:t>
            </w:r>
          </w:p>
        </w:tc>
        <w:tc>
          <w:tcPr>
            <w:tcW w:w="980" w:type="dxa"/>
            <w:tcBorders>
              <w:top w:val="nil"/>
              <w:left w:val="nil"/>
              <w:bottom w:val="single" w:sz="4" w:space="0" w:color="auto"/>
              <w:right w:val="single" w:sz="4" w:space="0" w:color="auto"/>
            </w:tcBorders>
            <w:shd w:val="clear" w:color="000000" w:fill="EBF1DE"/>
            <w:vAlign w:val="center"/>
            <w:hideMark/>
          </w:tcPr>
          <w:p w14:paraId="714C05B9"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noWrap/>
            <w:vAlign w:val="center"/>
            <w:hideMark/>
          </w:tcPr>
          <w:p w14:paraId="0C847CC7" w14:textId="77777777" w:rsidR="00A91B15" w:rsidRPr="00FD1768" w:rsidRDefault="00A91B15" w:rsidP="00A91B15">
            <w:pPr>
              <w:pStyle w:val="ac"/>
            </w:pPr>
            <w:r w:rsidRPr="00FD1768">
              <w:t>42</w:t>
            </w:r>
          </w:p>
        </w:tc>
        <w:tc>
          <w:tcPr>
            <w:tcW w:w="2120" w:type="dxa"/>
            <w:tcBorders>
              <w:top w:val="nil"/>
              <w:left w:val="nil"/>
              <w:bottom w:val="single" w:sz="4" w:space="0" w:color="auto"/>
              <w:right w:val="single" w:sz="4" w:space="0" w:color="auto"/>
            </w:tcBorders>
            <w:shd w:val="clear" w:color="000000" w:fill="EBF1DE"/>
            <w:noWrap/>
            <w:vAlign w:val="center"/>
            <w:hideMark/>
          </w:tcPr>
          <w:p w14:paraId="51B3876E" w14:textId="77777777" w:rsidR="00A91B15" w:rsidRPr="00FD1768" w:rsidRDefault="00A91B15" w:rsidP="00A91B15">
            <w:pPr>
              <w:pStyle w:val="ac"/>
            </w:pPr>
            <w:r w:rsidRPr="00FD1768">
              <w:t>12</w:t>
            </w:r>
          </w:p>
        </w:tc>
        <w:tc>
          <w:tcPr>
            <w:tcW w:w="1260" w:type="dxa"/>
            <w:tcBorders>
              <w:top w:val="nil"/>
              <w:left w:val="nil"/>
              <w:bottom w:val="single" w:sz="4" w:space="0" w:color="auto"/>
              <w:right w:val="single" w:sz="4" w:space="0" w:color="auto"/>
            </w:tcBorders>
            <w:shd w:val="clear" w:color="000000" w:fill="EBF1DE"/>
            <w:noWrap/>
            <w:vAlign w:val="center"/>
            <w:hideMark/>
          </w:tcPr>
          <w:p w14:paraId="6F5F5615" w14:textId="77777777" w:rsidR="00A91B15" w:rsidRPr="00FD1768" w:rsidRDefault="00A91B15" w:rsidP="00A91B15">
            <w:pPr>
              <w:pStyle w:val="ac"/>
            </w:pPr>
            <w:r w:rsidRPr="00FD1768">
              <w:t>74-75</w:t>
            </w:r>
          </w:p>
        </w:tc>
        <w:tc>
          <w:tcPr>
            <w:tcW w:w="1760" w:type="dxa"/>
            <w:tcBorders>
              <w:top w:val="nil"/>
              <w:left w:val="nil"/>
              <w:bottom w:val="single" w:sz="4" w:space="0" w:color="auto"/>
              <w:right w:val="single" w:sz="4" w:space="0" w:color="auto"/>
            </w:tcBorders>
            <w:shd w:val="clear" w:color="000000" w:fill="EBF1DE"/>
            <w:noWrap/>
            <w:vAlign w:val="center"/>
            <w:hideMark/>
          </w:tcPr>
          <w:p w14:paraId="37765CA4" w14:textId="77777777" w:rsidR="00A91B15" w:rsidRPr="00FD1768" w:rsidRDefault="00A91B15" w:rsidP="00A91B15">
            <w:pPr>
              <w:pStyle w:val="ac"/>
            </w:pPr>
            <w:r w:rsidRPr="00FD1768">
              <w:t>15</w:t>
            </w:r>
          </w:p>
        </w:tc>
        <w:tc>
          <w:tcPr>
            <w:tcW w:w="1580" w:type="dxa"/>
            <w:vMerge w:val="restart"/>
            <w:tcBorders>
              <w:top w:val="nil"/>
              <w:left w:val="single" w:sz="4" w:space="0" w:color="auto"/>
              <w:bottom w:val="single" w:sz="4" w:space="0" w:color="auto"/>
              <w:right w:val="single" w:sz="4" w:space="0" w:color="auto"/>
            </w:tcBorders>
            <w:shd w:val="clear" w:color="000000" w:fill="EBF1DE"/>
            <w:noWrap/>
            <w:vAlign w:val="center"/>
            <w:hideMark/>
          </w:tcPr>
          <w:p w14:paraId="52CCC08A" w14:textId="77777777" w:rsidR="00A91B15" w:rsidRPr="00FD1768" w:rsidRDefault="00A91B15" w:rsidP="00A91B15">
            <w:pPr>
              <w:pStyle w:val="ac"/>
            </w:pPr>
            <w:r w:rsidRPr="00FD1768">
              <w:t>6016</w:t>
            </w:r>
          </w:p>
        </w:tc>
        <w:tc>
          <w:tcPr>
            <w:tcW w:w="1580" w:type="dxa"/>
            <w:tcBorders>
              <w:top w:val="nil"/>
              <w:left w:val="nil"/>
              <w:bottom w:val="single" w:sz="4" w:space="0" w:color="auto"/>
              <w:right w:val="single" w:sz="4" w:space="0" w:color="auto"/>
            </w:tcBorders>
            <w:shd w:val="clear" w:color="000000" w:fill="EBF1DE"/>
            <w:noWrap/>
            <w:vAlign w:val="center"/>
            <w:hideMark/>
          </w:tcPr>
          <w:p w14:paraId="14035A7B" w14:textId="77777777" w:rsidR="00A91B15" w:rsidRPr="00FD1768" w:rsidRDefault="00A91B15" w:rsidP="00A91B15">
            <w:pPr>
              <w:pStyle w:val="ac"/>
            </w:pPr>
            <w:r w:rsidRPr="00FD1768">
              <w:t>206</w:t>
            </w:r>
          </w:p>
        </w:tc>
        <w:tc>
          <w:tcPr>
            <w:tcW w:w="1580" w:type="dxa"/>
            <w:tcBorders>
              <w:top w:val="nil"/>
              <w:left w:val="nil"/>
              <w:bottom w:val="single" w:sz="4" w:space="0" w:color="auto"/>
              <w:right w:val="single" w:sz="4" w:space="0" w:color="auto"/>
            </w:tcBorders>
            <w:shd w:val="clear" w:color="000000" w:fill="EBF1DE"/>
            <w:noWrap/>
            <w:vAlign w:val="center"/>
            <w:hideMark/>
          </w:tcPr>
          <w:p w14:paraId="5FB2ED2F" w14:textId="77777777" w:rsidR="00A91B15" w:rsidRPr="00FD1768" w:rsidRDefault="00A91B15" w:rsidP="00A91B15">
            <w:pPr>
              <w:pStyle w:val="ac"/>
            </w:pPr>
            <w:r w:rsidRPr="00FD1768">
              <w:t>9,641</w:t>
            </w:r>
          </w:p>
        </w:tc>
        <w:tc>
          <w:tcPr>
            <w:tcW w:w="1580" w:type="dxa"/>
            <w:tcBorders>
              <w:top w:val="nil"/>
              <w:left w:val="nil"/>
              <w:bottom w:val="single" w:sz="4" w:space="0" w:color="auto"/>
              <w:right w:val="single" w:sz="4" w:space="0" w:color="auto"/>
            </w:tcBorders>
            <w:shd w:val="clear" w:color="000000" w:fill="EBF1DE"/>
            <w:noWrap/>
            <w:vAlign w:val="center"/>
            <w:hideMark/>
          </w:tcPr>
          <w:p w14:paraId="6E420F5E" w14:textId="77777777" w:rsidR="00A91B15" w:rsidRPr="00FD1768" w:rsidRDefault="00A91B15" w:rsidP="00A91B15">
            <w:pPr>
              <w:pStyle w:val="ac"/>
            </w:pPr>
            <w:r w:rsidRPr="00FD1768">
              <w:t>443,486</w:t>
            </w:r>
          </w:p>
        </w:tc>
      </w:tr>
      <w:tr w:rsidR="00A91B15" w:rsidRPr="00FD1768" w14:paraId="0F9CF21E" w14:textId="77777777" w:rsidTr="00A91B15">
        <w:trPr>
          <w:trHeight w:val="870"/>
        </w:trPr>
        <w:tc>
          <w:tcPr>
            <w:tcW w:w="2180" w:type="dxa"/>
            <w:vMerge/>
            <w:tcBorders>
              <w:top w:val="nil"/>
              <w:left w:val="single" w:sz="4" w:space="0" w:color="auto"/>
              <w:bottom w:val="single" w:sz="4" w:space="0" w:color="auto"/>
              <w:right w:val="single" w:sz="4" w:space="0" w:color="auto"/>
            </w:tcBorders>
            <w:vAlign w:val="center"/>
            <w:hideMark/>
          </w:tcPr>
          <w:p w14:paraId="01C70C34"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4C2BE05C" w14:textId="77777777" w:rsidR="00A91B15" w:rsidRPr="00FD1768" w:rsidRDefault="00A91B15" w:rsidP="00A91B15">
            <w:pPr>
              <w:pStyle w:val="ac"/>
            </w:pPr>
            <w:r w:rsidRPr="00FD1768">
              <w:t xml:space="preserve">Вспомогательный дизель-генератор </w:t>
            </w:r>
            <w:proofErr w:type="spellStart"/>
            <w:r w:rsidRPr="00FD1768">
              <w:t>Cummins</w:t>
            </w:r>
            <w:proofErr w:type="spellEnd"/>
            <w:r w:rsidRPr="00FD1768">
              <w:t xml:space="preserve"> NT855-G6</w:t>
            </w:r>
          </w:p>
        </w:tc>
        <w:tc>
          <w:tcPr>
            <w:tcW w:w="1380" w:type="dxa"/>
            <w:tcBorders>
              <w:top w:val="nil"/>
              <w:left w:val="nil"/>
              <w:bottom w:val="single" w:sz="4" w:space="0" w:color="auto"/>
              <w:right w:val="single" w:sz="4" w:space="0" w:color="auto"/>
            </w:tcBorders>
            <w:shd w:val="clear" w:color="000000" w:fill="EBF1DE"/>
            <w:vAlign w:val="center"/>
            <w:hideMark/>
          </w:tcPr>
          <w:p w14:paraId="4A4B0F7A" w14:textId="77777777" w:rsidR="00A91B15" w:rsidRPr="00FD1768" w:rsidRDefault="00A91B15" w:rsidP="00A91B15">
            <w:pPr>
              <w:pStyle w:val="ac"/>
            </w:pPr>
            <w:r w:rsidRPr="00FD1768">
              <w:t>280</w:t>
            </w:r>
          </w:p>
        </w:tc>
        <w:tc>
          <w:tcPr>
            <w:tcW w:w="980" w:type="dxa"/>
            <w:tcBorders>
              <w:top w:val="nil"/>
              <w:left w:val="nil"/>
              <w:bottom w:val="single" w:sz="4" w:space="0" w:color="auto"/>
              <w:right w:val="single" w:sz="4" w:space="0" w:color="auto"/>
            </w:tcBorders>
            <w:shd w:val="clear" w:color="000000" w:fill="EBF1DE"/>
            <w:vAlign w:val="center"/>
            <w:hideMark/>
          </w:tcPr>
          <w:p w14:paraId="3C9D94EF"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046777F5" w14:textId="77777777" w:rsidR="00A91B15" w:rsidRPr="00FD1768" w:rsidRDefault="00A91B15" w:rsidP="00A91B15">
            <w:pPr>
              <w:pStyle w:val="ac"/>
            </w:pPr>
            <w:r w:rsidRPr="00FD1768">
              <w:t>54</w:t>
            </w:r>
          </w:p>
        </w:tc>
        <w:tc>
          <w:tcPr>
            <w:tcW w:w="1260" w:type="dxa"/>
            <w:tcBorders>
              <w:top w:val="nil"/>
              <w:left w:val="nil"/>
              <w:bottom w:val="single" w:sz="4" w:space="0" w:color="auto"/>
              <w:right w:val="single" w:sz="4" w:space="0" w:color="auto"/>
            </w:tcBorders>
            <w:shd w:val="clear" w:color="000000" w:fill="EBF1DE"/>
            <w:noWrap/>
            <w:vAlign w:val="center"/>
            <w:hideMark/>
          </w:tcPr>
          <w:p w14:paraId="1071B165" w14:textId="77777777" w:rsidR="00A91B15" w:rsidRPr="00FD1768" w:rsidRDefault="00A91B15" w:rsidP="00A91B15">
            <w:pPr>
              <w:pStyle w:val="ac"/>
            </w:pPr>
            <w:r w:rsidRPr="00FD1768">
              <w:t>76-77</w:t>
            </w:r>
          </w:p>
        </w:tc>
        <w:tc>
          <w:tcPr>
            <w:tcW w:w="1760" w:type="dxa"/>
            <w:tcBorders>
              <w:top w:val="nil"/>
              <w:left w:val="nil"/>
              <w:bottom w:val="single" w:sz="4" w:space="0" w:color="auto"/>
              <w:right w:val="single" w:sz="4" w:space="0" w:color="auto"/>
            </w:tcBorders>
            <w:shd w:val="clear" w:color="000000" w:fill="EBF1DE"/>
            <w:noWrap/>
            <w:vAlign w:val="center"/>
            <w:hideMark/>
          </w:tcPr>
          <w:p w14:paraId="74AF3CCA" w14:textId="77777777" w:rsidR="00A91B15" w:rsidRPr="00FD1768" w:rsidRDefault="00A91B15" w:rsidP="00A91B15">
            <w:pPr>
              <w:pStyle w:val="ac"/>
            </w:pPr>
            <w:r w:rsidRPr="00FD1768">
              <w:t>17</w:t>
            </w:r>
          </w:p>
        </w:tc>
        <w:tc>
          <w:tcPr>
            <w:tcW w:w="1580" w:type="dxa"/>
            <w:vMerge/>
            <w:tcBorders>
              <w:top w:val="nil"/>
              <w:left w:val="single" w:sz="4" w:space="0" w:color="auto"/>
              <w:bottom w:val="single" w:sz="4" w:space="0" w:color="auto"/>
              <w:right w:val="single" w:sz="4" w:space="0" w:color="auto"/>
            </w:tcBorders>
            <w:vAlign w:val="center"/>
            <w:hideMark/>
          </w:tcPr>
          <w:p w14:paraId="01BC0E11"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26745F3F" w14:textId="77777777" w:rsidR="00A91B15" w:rsidRPr="00FD1768" w:rsidRDefault="00A91B15" w:rsidP="00A91B15">
            <w:pPr>
              <w:pStyle w:val="ac"/>
            </w:pPr>
            <w:r w:rsidRPr="00FD1768">
              <w:t>192</w:t>
            </w:r>
          </w:p>
        </w:tc>
        <w:tc>
          <w:tcPr>
            <w:tcW w:w="1580" w:type="dxa"/>
            <w:tcBorders>
              <w:top w:val="nil"/>
              <w:left w:val="nil"/>
              <w:bottom w:val="single" w:sz="4" w:space="0" w:color="auto"/>
              <w:right w:val="single" w:sz="4" w:space="0" w:color="auto"/>
            </w:tcBorders>
            <w:shd w:val="clear" w:color="000000" w:fill="EBF1DE"/>
            <w:noWrap/>
            <w:vAlign w:val="center"/>
            <w:hideMark/>
          </w:tcPr>
          <w:p w14:paraId="5976A8CA" w14:textId="77777777" w:rsidR="00A91B15" w:rsidRPr="00FD1768" w:rsidRDefault="00A91B15" w:rsidP="00A91B15">
            <w:pPr>
              <w:pStyle w:val="ac"/>
            </w:pPr>
            <w:r w:rsidRPr="00FD1768">
              <w:t>1,290</w:t>
            </w:r>
          </w:p>
        </w:tc>
        <w:tc>
          <w:tcPr>
            <w:tcW w:w="1580" w:type="dxa"/>
            <w:tcBorders>
              <w:top w:val="nil"/>
              <w:left w:val="nil"/>
              <w:bottom w:val="single" w:sz="4" w:space="0" w:color="auto"/>
              <w:right w:val="single" w:sz="4" w:space="0" w:color="auto"/>
            </w:tcBorders>
            <w:shd w:val="clear" w:color="000000" w:fill="EBF1DE"/>
            <w:noWrap/>
            <w:vAlign w:val="center"/>
            <w:hideMark/>
          </w:tcPr>
          <w:p w14:paraId="38362101" w14:textId="77777777" w:rsidR="00A91B15" w:rsidRPr="00FD1768" w:rsidRDefault="00A91B15" w:rsidP="00A91B15">
            <w:pPr>
              <w:pStyle w:val="ac"/>
            </w:pPr>
            <w:r w:rsidRPr="00FD1768">
              <w:t>69,660</w:t>
            </w:r>
          </w:p>
        </w:tc>
      </w:tr>
      <w:tr w:rsidR="00A91B15" w:rsidRPr="00FD1768" w14:paraId="21900C68" w14:textId="77777777" w:rsidTr="00A91B15">
        <w:trPr>
          <w:trHeight w:val="540"/>
        </w:trPr>
        <w:tc>
          <w:tcPr>
            <w:tcW w:w="2180" w:type="dxa"/>
            <w:vMerge/>
            <w:tcBorders>
              <w:top w:val="nil"/>
              <w:left w:val="single" w:sz="4" w:space="0" w:color="auto"/>
              <w:bottom w:val="single" w:sz="4" w:space="0" w:color="auto"/>
              <w:right w:val="single" w:sz="4" w:space="0" w:color="auto"/>
            </w:tcBorders>
            <w:vAlign w:val="center"/>
            <w:hideMark/>
          </w:tcPr>
          <w:p w14:paraId="130118B5"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C1D86E3" w14:textId="77777777" w:rsidR="00A91B15" w:rsidRPr="00FD1768" w:rsidRDefault="00A91B15" w:rsidP="00A91B15">
            <w:pPr>
              <w:pStyle w:val="ac"/>
            </w:pPr>
            <w:r w:rsidRPr="00FD1768">
              <w:t xml:space="preserve">Аварийный дизель-генератор </w:t>
            </w:r>
            <w:proofErr w:type="spellStart"/>
            <w:r w:rsidRPr="00FD1768">
              <w:t>Cummins</w:t>
            </w:r>
            <w:proofErr w:type="spellEnd"/>
            <w:r w:rsidRPr="00FD1768">
              <w:t xml:space="preserve"> 6CTA8.3-D(M)</w:t>
            </w:r>
          </w:p>
        </w:tc>
        <w:tc>
          <w:tcPr>
            <w:tcW w:w="1380" w:type="dxa"/>
            <w:tcBorders>
              <w:top w:val="nil"/>
              <w:left w:val="nil"/>
              <w:bottom w:val="single" w:sz="4" w:space="0" w:color="auto"/>
              <w:right w:val="single" w:sz="4" w:space="0" w:color="auto"/>
            </w:tcBorders>
            <w:shd w:val="clear" w:color="000000" w:fill="EBF1DE"/>
            <w:vAlign w:val="center"/>
            <w:hideMark/>
          </w:tcPr>
          <w:p w14:paraId="03CC6F9C" w14:textId="77777777" w:rsidR="00A91B15" w:rsidRPr="00FD1768" w:rsidRDefault="00A91B15" w:rsidP="00A91B15">
            <w:pPr>
              <w:pStyle w:val="ac"/>
            </w:pPr>
            <w:r w:rsidRPr="00FD1768">
              <w:t>180</w:t>
            </w:r>
          </w:p>
        </w:tc>
        <w:tc>
          <w:tcPr>
            <w:tcW w:w="980" w:type="dxa"/>
            <w:tcBorders>
              <w:top w:val="nil"/>
              <w:left w:val="nil"/>
              <w:bottom w:val="single" w:sz="4" w:space="0" w:color="auto"/>
              <w:right w:val="single" w:sz="4" w:space="0" w:color="auto"/>
            </w:tcBorders>
            <w:shd w:val="clear" w:color="000000" w:fill="EBF1DE"/>
            <w:vAlign w:val="center"/>
            <w:hideMark/>
          </w:tcPr>
          <w:p w14:paraId="54E26F8A"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0DDDDFFF"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13E6EB78"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1CE4060E"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72C9080C" w14:textId="77777777" w:rsidR="00A91B15" w:rsidRPr="00FD1768" w:rsidRDefault="00A91B15" w:rsidP="00A91B15">
            <w:pPr>
              <w:pStyle w:val="ac"/>
            </w:pPr>
            <w:r w:rsidRPr="00FD1768">
              <w:t>216</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2546A0B5" w14:textId="77777777" w:rsidR="00A91B15" w:rsidRPr="00FD1768" w:rsidRDefault="00A91B15" w:rsidP="00A91B15">
            <w:pPr>
              <w:pStyle w:val="ac"/>
            </w:pPr>
            <w:r w:rsidRPr="00FD1768">
              <w:t>-</w:t>
            </w:r>
          </w:p>
        </w:tc>
      </w:tr>
      <w:tr w:rsidR="00A91B15" w:rsidRPr="00FD1768" w14:paraId="0368692A" w14:textId="77777777" w:rsidTr="00A91B15">
        <w:trPr>
          <w:trHeight w:val="1275"/>
        </w:trPr>
        <w:tc>
          <w:tcPr>
            <w:tcW w:w="2180"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2E38C4A7" w14:textId="77777777" w:rsidR="00A91B15" w:rsidRPr="00FD1768" w:rsidRDefault="00A91B15" w:rsidP="00A91B15">
            <w:pPr>
              <w:pStyle w:val="ac"/>
            </w:pPr>
            <w:r w:rsidRPr="00FD1768">
              <w:t xml:space="preserve">НИС «Кимберлит» </w:t>
            </w:r>
            <w:r w:rsidRPr="00FD1768">
              <w:br/>
              <w:t>h=10,2 м</w:t>
            </w:r>
          </w:p>
        </w:tc>
        <w:tc>
          <w:tcPr>
            <w:tcW w:w="2540" w:type="dxa"/>
            <w:tcBorders>
              <w:top w:val="nil"/>
              <w:left w:val="nil"/>
              <w:bottom w:val="single" w:sz="4" w:space="0" w:color="auto"/>
              <w:right w:val="single" w:sz="4" w:space="0" w:color="auto"/>
            </w:tcBorders>
            <w:shd w:val="clear" w:color="000000" w:fill="D9D9D9"/>
            <w:vAlign w:val="center"/>
            <w:hideMark/>
          </w:tcPr>
          <w:p w14:paraId="52DD1076" w14:textId="77777777" w:rsidR="00A91B15" w:rsidRPr="00FD1768" w:rsidRDefault="00A91B15" w:rsidP="00A91B15">
            <w:pPr>
              <w:pStyle w:val="ac"/>
            </w:pPr>
            <w:r w:rsidRPr="00FD1768">
              <w:t xml:space="preserve">Главный двигатель ГДР. SKL </w:t>
            </w:r>
            <w:proofErr w:type="spellStart"/>
            <w:r w:rsidRPr="00FD1768">
              <w:t>Motor</w:t>
            </w:r>
            <w:proofErr w:type="spellEnd"/>
            <w:r w:rsidRPr="00FD1768">
              <w:t xml:space="preserve"> </w:t>
            </w:r>
            <w:proofErr w:type="spellStart"/>
            <w:r w:rsidRPr="00FD1768">
              <w:t>GmbH</w:t>
            </w:r>
            <w:proofErr w:type="spellEnd"/>
            <w:r w:rsidRPr="00FD1768">
              <w:br/>
              <w:t>8 NVD 48 A-2U</w:t>
            </w:r>
          </w:p>
        </w:tc>
        <w:tc>
          <w:tcPr>
            <w:tcW w:w="1380" w:type="dxa"/>
            <w:tcBorders>
              <w:top w:val="nil"/>
              <w:left w:val="nil"/>
              <w:bottom w:val="single" w:sz="4" w:space="0" w:color="auto"/>
              <w:right w:val="single" w:sz="4" w:space="0" w:color="auto"/>
            </w:tcBorders>
            <w:shd w:val="clear" w:color="000000" w:fill="D9D9D9"/>
            <w:vAlign w:val="center"/>
            <w:hideMark/>
          </w:tcPr>
          <w:p w14:paraId="05CD57E3" w14:textId="77777777" w:rsidR="00A91B15" w:rsidRPr="00FD1768" w:rsidRDefault="00A91B15" w:rsidP="00A91B15">
            <w:pPr>
              <w:pStyle w:val="ac"/>
            </w:pPr>
            <w:r w:rsidRPr="00FD1768">
              <w:t>970</w:t>
            </w:r>
          </w:p>
        </w:tc>
        <w:tc>
          <w:tcPr>
            <w:tcW w:w="980" w:type="dxa"/>
            <w:tcBorders>
              <w:top w:val="nil"/>
              <w:left w:val="nil"/>
              <w:bottom w:val="single" w:sz="4" w:space="0" w:color="auto"/>
              <w:right w:val="single" w:sz="4" w:space="0" w:color="auto"/>
            </w:tcBorders>
            <w:shd w:val="clear" w:color="000000" w:fill="D9D9D9"/>
            <w:vAlign w:val="center"/>
            <w:hideMark/>
          </w:tcPr>
          <w:p w14:paraId="31B14AD9"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D9D9D9"/>
            <w:noWrap/>
            <w:vAlign w:val="center"/>
            <w:hideMark/>
          </w:tcPr>
          <w:p w14:paraId="79914730" w14:textId="77777777" w:rsidR="00A91B15" w:rsidRPr="00FD1768" w:rsidRDefault="00A91B15" w:rsidP="00A91B15">
            <w:pPr>
              <w:pStyle w:val="ac"/>
            </w:pPr>
            <w:r w:rsidRPr="00FD1768">
              <w:t>42</w:t>
            </w:r>
          </w:p>
        </w:tc>
        <w:tc>
          <w:tcPr>
            <w:tcW w:w="2120" w:type="dxa"/>
            <w:tcBorders>
              <w:top w:val="nil"/>
              <w:left w:val="nil"/>
              <w:bottom w:val="single" w:sz="4" w:space="0" w:color="auto"/>
              <w:right w:val="single" w:sz="4" w:space="0" w:color="auto"/>
            </w:tcBorders>
            <w:shd w:val="clear" w:color="000000" w:fill="D9D9D9"/>
            <w:noWrap/>
            <w:vAlign w:val="center"/>
            <w:hideMark/>
          </w:tcPr>
          <w:p w14:paraId="5564ECE7" w14:textId="77777777" w:rsidR="00A91B15" w:rsidRPr="00FD1768" w:rsidRDefault="00A91B15" w:rsidP="00A91B15">
            <w:pPr>
              <w:pStyle w:val="ac"/>
            </w:pPr>
            <w:r w:rsidRPr="00FD1768">
              <w:t>12</w:t>
            </w:r>
          </w:p>
        </w:tc>
        <w:tc>
          <w:tcPr>
            <w:tcW w:w="1260" w:type="dxa"/>
            <w:tcBorders>
              <w:top w:val="nil"/>
              <w:left w:val="nil"/>
              <w:bottom w:val="single" w:sz="4" w:space="0" w:color="auto"/>
              <w:right w:val="single" w:sz="4" w:space="0" w:color="auto"/>
            </w:tcBorders>
            <w:shd w:val="clear" w:color="000000" w:fill="D9D9D9"/>
            <w:vAlign w:val="center"/>
            <w:hideMark/>
          </w:tcPr>
          <w:p w14:paraId="1BE14C7C" w14:textId="77777777" w:rsidR="00A91B15" w:rsidRPr="00FD1768" w:rsidRDefault="00A91B15" w:rsidP="00A91B15">
            <w:pPr>
              <w:pStyle w:val="ac"/>
            </w:pPr>
            <w:r w:rsidRPr="00FD1768">
              <w:t>78</w:t>
            </w:r>
          </w:p>
        </w:tc>
        <w:tc>
          <w:tcPr>
            <w:tcW w:w="1760" w:type="dxa"/>
            <w:tcBorders>
              <w:top w:val="nil"/>
              <w:left w:val="nil"/>
              <w:bottom w:val="single" w:sz="4" w:space="0" w:color="auto"/>
              <w:right w:val="single" w:sz="4" w:space="0" w:color="auto"/>
            </w:tcBorders>
            <w:shd w:val="clear" w:color="000000" w:fill="D9D9D9"/>
            <w:vAlign w:val="center"/>
            <w:hideMark/>
          </w:tcPr>
          <w:p w14:paraId="2D400079" w14:textId="77777777" w:rsidR="00A91B15" w:rsidRPr="00FD1768" w:rsidRDefault="00A91B15" w:rsidP="00A91B15">
            <w:pPr>
              <w:pStyle w:val="ac"/>
            </w:pPr>
            <w:r w:rsidRPr="00FD1768">
              <w:t>-</w:t>
            </w:r>
          </w:p>
        </w:tc>
        <w:tc>
          <w:tcPr>
            <w:tcW w:w="1580" w:type="dxa"/>
            <w:vMerge w:val="restart"/>
            <w:tcBorders>
              <w:top w:val="nil"/>
              <w:left w:val="single" w:sz="4" w:space="0" w:color="auto"/>
              <w:bottom w:val="nil"/>
              <w:right w:val="single" w:sz="4" w:space="0" w:color="auto"/>
            </w:tcBorders>
            <w:shd w:val="clear" w:color="000000" w:fill="D9D9D9"/>
            <w:vAlign w:val="center"/>
            <w:hideMark/>
          </w:tcPr>
          <w:p w14:paraId="0B5EEA1E" w14:textId="77777777" w:rsidR="00A91B15" w:rsidRPr="00FD1768" w:rsidRDefault="00A91B15" w:rsidP="00A91B15">
            <w:pPr>
              <w:pStyle w:val="ac"/>
            </w:pPr>
            <w:r w:rsidRPr="00FD1768">
              <w:t>6017</w:t>
            </w:r>
          </w:p>
        </w:tc>
        <w:tc>
          <w:tcPr>
            <w:tcW w:w="1580" w:type="dxa"/>
            <w:tcBorders>
              <w:top w:val="nil"/>
              <w:left w:val="nil"/>
              <w:bottom w:val="single" w:sz="4" w:space="0" w:color="auto"/>
              <w:right w:val="single" w:sz="4" w:space="0" w:color="auto"/>
            </w:tcBorders>
            <w:shd w:val="clear" w:color="000000" w:fill="D9D9D9"/>
            <w:vAlign w:val="center"/>
            <w:hideMark/>
          </w:tcPr>
          <w:p w14:paraId="5348314D" w14:textId="77777777" w:rsidR="00A91B15" w:rsidRPr="00FD1768" w:rsidRDefault="00A91B15" w:rsidP="00A91B15">
            <w:pPr>
              <w:pStyle w:val="ac"/>
            </w:pPr>
            <w:r w:rsidRPr="00FD1768">
              <w:t>229</w:t>
            </w:r>
          </w:p>
        </w:tc>
        <w:tc>
          <w:tcPr>
            <w:tcW w:w="1580" w:type="dxa"/>
            <w:tcBorders>
              <w:top w:val="nil"/>
              <w:left w:val="nil"/>
              <w:bottom w:val="single" w:sz="4" w:space="0" w:color="auto"/>
              <w:right w:val="single" w:sz="4" w:space="0" w:color="auto"/>
            </w:tcBorders>
            <w:shd w:val="clear" w:color="000000" w:fill="D9D9D9"/>
            <w:noWrap/>
            <w:vAlign w:val="center"/>
            <w:hideMark/>
          </w:tcPr>
          <w:p w14:paraId="13983DDA" w14:textId="77777777" w:rsidR="00A91B15" w:rsidRPr="00FD1768" w:rsidRDefault="00A91B15" w:rsidP="00A91B15">
            <w:pPr>
              <w:pStyle w:val="ac"/>
            </w:pPr>
            <w:r w:rsidRPr="00FD1768">
              <w:t>5,331</w:t>
            </w:r>
          </w:p>
        </w:tc>
        <w:tc>
          <w:tcPr>
            <w:tcW w:w="1580" w:type="dxa"/>
            <w:tcBorders>
              <w:top w:val="nil"/>
              <w:left w:val="nil"/>
              <w:bottom w:val="single" w:sz="4" w:space="0" w:color="auto"/>
              <w:right w:val="single" w:sz="4" w:space="0" w:color="auto"/>
            </w:tcBorders>
            <w:shd w:val="clear" w:color="000000" w:fill="D9D9D9"/>
            <w:noWrap/>
            <w:vAlign w:val="center"/>
            <w:hideMark/>
          </w:tcPr>
          <w:p w14:paraId="528996BB" w14:textId="77777777" w:rsidR="00A91B15" w:rsidRPr="00FD1768" w:rsidRDefault="00A91B15" w:rsidP="00A91B15">
            <w:pPr>
              <w:pStyle w:val="ac"/>
            </w:pPr>
            <w:r w:rsidRPr="00FD1768">
              <w:t>245,226</w:t>
            </w:r>
          </w:p>
        </w:tc>
      </w:tr>
      <w:tr w:rsidR="00A91B15" w:rsidRPr="00FD1768" w14:paraId="09D9A3AE"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579732F1"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5E8A3AB7" w14:textId="77777777" w:rsidR="00A91B15" w:rsidRPr="00FD1768" w:rsidRDefault="00A91B15" w:rsidP="00A91B15">
            <w:pPr>
              <w:pStyle w:val="ac"/>
            </w:pPr>
            <w:r w:rsidRPr="00FD1768">
              <w:t>Дизель-генератор Завод «</w:t>
            </w:r>
            <w:proofErr w:type="spellStart"/>
            <w:r w:rsidRPr="00FD1768">
              <w:t>Дальдизель</w:t>
            </w:r>
            <w:proofErr w:type="spellEnd"/>
            <w:r w:rsidRPr="00FD1768">
              <w:t xml:space="preserve">» </w:t>
            </w:r>
            <w:r w:rsidRPr="00FD1768">
              <w:br/>
              <w:t>6 ЧН 18/22</w:t>
            </w:r>
          </w:p>
        </w:tc>
        <w:tc>
          <w:tcPr>
            <w:tcW w:w="1380" w:type="dxa"/>
            <w:tcBorders>
              <w:top w:val="nil"/>
              <w:left w:val="nil"/>
              <w:bottom w:val="single" w:sz="4" w:space="0" w:color="auto"/>
              <w:right w:val="single" w:sz="4" w:space="0" w:color="auto"/>
            </w:tcBorders>
            <w:shd w:val="clear" w:color="000000" w:fill="D9D9D9"/>
            <w:vAlign w:val="center"/>
            <w:hideMark/>
          </w:tcPr>
          <w:p w14:paraId="77FB5F49" w14:textId="77777777" w:rsidR="00A91B15" w:rsidRPr="00FD1768" w:rsidRDefault="00A91B15" w:rsidP="00A91B15">
            <w:pPr>
              <w:pStyle w:val="ac"/>
            </w:pPr>
            <w:r w:rsidRPr="00FD1768">
              <w:t>165</w:t>
            </w:r>
          </w:p>
        </w:tc>
        <w:tc>
          <w:tcPr>
            <w:tcW w:w="980" w:type="dxa"/>
            <w:tcBorders>
              <w:top w:val="nil"/>
              <w:left w:val="nil"/>
              <w:bottom w:val="single" w:sz="4" w:space="0" w:color="auto"/>
              <w:right w:val="single" w:sz="4" w:space="0" w:color="auto"/>
            </w:tcBorders>
            <w:shd w:val="clear" w:color="000000" w:fill="D9D9D9"/>
            <w:vAlign w:val="center"/>
            <w:hideMark/>
          </w:tcPr>
          <w:p w14:paraId="01836770"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2923E72A" w14:textId="77777777" w:rsidR="00A91B15" w:rsidRPr="00FD1768" w:rsidRDefault="00A91B15" w:rsidP="00A91B15">
            <w:pPr>
              <w:pStyle w:val="ac"/>
            </w:pPr>
            <w:r w:rsidRPr="00FD1768">
              <w:t>54</w:t>
            </w:r>
          </w:p>
        </w:tc>
        <w:tc>
          <w:tcPr>
            <w:tcW w:w="1260" w:type="dxa"/>
            <w:tcBorders>
              <w:top w:val="nil"/>
              <w:left w:val="nil"/>
              <w:bottom w:val="single" w:sz="4" w:space="0" w:color="auto"/>
              <w:right w:val="single" w:sz="4" w:space="0" w:color="auto"/>
            </w:tcBorders>
            <w:shd w:val="clear" w:color="000000" w:fill="D9D9D9"/>
            <w:vAlign w:val="center"/>
            <w:hideMark/>
          </w:tcPr>
          <w:p w14:paraId="616807EE" w14:textId="77777777" w:rsidR="00A91B15" w:rsidRPr="00FD1768" w:rsidRDefault="00A91B15" w:rsidP="00A91B15">
            <w:pPr>
              <w:pStyle w:val="ac"/>
            </w:pPr>
            <w:r w:rsidRPr="00FD1768">
              <w:t>79-81</w:t>
            </w:r>
          </w:p>
        </w:tc>
        <w:tc>
          <w:tcPr>
            <w:tcW w:w="1760" w:type="dxa"/>
            <w:tcBorders>
              <w:top w:val="nil"/>
              <w:left w:val="nil"/>
              <w:bottom w:val="single" w:sz="4" w:space="0" w:color="auto"/>
              <w:right w:val="single" w:sz="4" w:space="0" w:color="auto"/>
            </w:tcBorders>
            <w:shd w:val="clear" w:color="000000" w:fill="D9D9D9"/>
            <w:vAlign w:val="center"/>
            <w:hideMark/>
          </w:tcPr>
          <w:p w14:paraId="6F051A59" w14:textId="77777777" w:rsidR="00A91B15" w:rsidRPr="00FD1768" w:rsidRDefault="00A91B15" w:rsidP="00A91B15">
            <w:pPr>
              <w:pStyle w:val="ac"/>
            </w:pPr>
            <w:r w:rsidRPr="00FD1768">
              <w:t>10-11</w:t>
            </w:r>
          </w:p>
        </w:tc>
        <w:tc>
          <w:tcPr>
            <w:tcW w:w="1580" w:type="dxa"/>
            <w:vMerge/>
            <w:tcBorders>
              <w:top w:val="nil"/>
              <w:left w:val="single" w:sz="4" w:space="0" w:color="auto"/>
              <w:bottom w:val="nil"/>
              <w:right w:val="single" w:sz="4" w:space="0" w:color="auto"/>
            </w:tcBorders>
            <w:vAlign w:val="center"/>
            <w:hideMark/>
          </w:tcPr>
          <w:p w14:paraId="31D0CB9C"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D9D9D9"/>
            <w:vAlign w:val="center"/>
            <w:hideMark/>
          </w:tcPr>
          <w:p w14:paraId="321FDC24" w14:textId="77777777" w:rsidR="00A91B15" w:rsidRPr="00FD1768" w:rsidRDefault="00A91B15" w:rsidP="00A91B15">
            <w:pPr>
              <w:pStyle w:val="ac"/>
            </w:pPr>
            <w:r w:rsidRPr="00FD1768">
              <w:t>229</w:t>
            </w:r>
          </w:p>
        </w:tc>
        <w:tc>
          <w:tcPr>
            <w:tcW w:w="1580" w:type="dxa"/>
            <w:tcBorders>
              <w:top w:val="nil"/>
              <w:left w:val="nil"/>
              <w:bottom w:val="single" w:sz="4" w:space="0" w:color="auto"/>
              <w:right w:val="single" w:sz="4" w:space="0" w:color="auto"/>
            </w:tcBorders>
            <w:shd w:val="clear" w:color="000000" w:fill="D9D9D9"/>
            <w:noWrap/>
            <w:vAlign w:val="center"/>
            <w:hideMark/>
          </w:tcPr>
          <w:p w14:paraId="0B4D1AF6" w14:textId="77777777" w:rsidR="00A91B15" w:rsidRPr="00FD1768" w:rsidRDefault="00A91B15" w:rsidP="00A91B15">
            <w:pPr>
              <w:pStyle w:val="ac"/>
            </w:pPr>
            <w:r w:rsidRPr="00FD1768">
              <w:t>0,907</w:t>
            </w:r>
          </w:p>
        </w:tc>
        <w:tc>
          <w:tcPr>
            <w:tcW w:w="1580" w:type="dxa"/>
            <w:tcBorders>
              <w:top w:val="nil"/>
              <w:left w:val="nil"/>
              <w:bottom w:val="single" w:sz="4" w:space="0" w:color="auto"/>
              <w:right w:val="single" w:sz="4" w:space="0" w:color="auto"/>
            </w:tcBorders>
            <w:shd w:val="clear" w:color="000000" w:fill="D9D9D9"/>
            <w:noWrap/>
            <w:vAlign w:val="center"/>
            <w:hideMark/>
          </w:tcPr>
          <w:p w14:paraId="28100697" w14:textId="77777777" w:rsidR="00A91B15" w:rsidRPr="00FD1768" w:rsidRDefault="00A91B15" w:rsidP="00A91B15">
            <w:pPr>
              <w:pStyle w:val="ac"/>
            </w:pPr>
            <w:r w:rsidRPr="00FD1768">
              <w:t>48,978</w:t>
            </w:r>
          </w:p>
        </w:tc>
      </w:tr>
      <w:tr w:rsidR="00A91B15" w:rsidRPr="00FD1768" w14:paraId="0D14E48F"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7D68EEFF"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3DA5B3F5" w14:textId="77777777" w:rsidR="00A91B15" w:rsidRPr="00FD1768" w:rsidRDefault="00A91B15" w:rsidP="00A91B15">
            <w:pPr>
              <w:pStyle w:val="ac"/>
            </w:pPr>
            <w:r w:rsidRPr="00FD1768">
              <w:t>Буровая установка  ЗИФ-1200</w:t>
            </w:r>
          </w:p>
        </w:tc>
        <w:tc>
          <w:tcPr>
            <w:tcW w:w="1380" w:type="dxa"/>
            <w:tcBorders>
              <w:top w:val="nil"/>
              <w:left w:val="nil"/>
              <w:bottom w:val="single" w:sz="4" w:space="0" w:color="auto"/>
              <w:right w:val="single" w:sz="4" w:space="0" w:color="auto"/>
            </w:tcBorders>
            <w:shd w:val="clear" w:color="000000" w:fill="D9D9D9"/>
            <w:vAlign w:val="center"/>
            <w:hideMark/>
          </w:tcPr>
          <w:p w14:paraId="18F599A5" w14:textId="77777777" w:rsidR="00A91B15" w:rsidRPr="00FD1768" w:rsidRDefault="00A91B15" w:rsidP="00A91B15">
            <w:pPr>
              <w:pStyle w:val="ac"/>
            </w:pPr>
            <w:r w:rsidRPr="00FD1768">
              <w:t>55</w:t>
            </w:r>
          </w:p>
        </w:tc>
        <w:tc>
          <w:tcPr>
            <w:tcW w:w="980" w:type="dxa"/>
            <w:tcBorders>
              <w:top w:val="nil"/>
              <w:left w:val="nil"/>
              <w:bottom w:val="single" w:sz="4" w:space="0" w:color="auto"/>
              <w:right w:val="single" w:sz="4" w:space="0" w:color="auto"/>
            </w:tcBorders>
            <w:shd w:val="clear" w:color="000000" w:fill="D9D9D9"/>
            <w:vAlign w:val="center"/>
            <w:hideMark/>
          </w:tcPr>
          <w:p w14:paraId="2114080A"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D9D9D9"/>
            <w:vAlign w:val="center"/>
            <w:hideMark/>
          </w:tcPr>
          <w:p w14:paraId="18852AD9" w14:textId="77777777" w:rsidR="00A91B15" w:rsidRPr="00FD1768" w:rsidRDefault="00A91B15" w:rsidP="00A91B15">
            <w:pPr>
              <w:pStyle w:val="ac"/>
            </w:pPr>
            <w:r w:rsidRPr="00FD1768">
              <w:t>10</w:t>
            </w:r>
          </w:p>
        </w:tc>
        <w:tc>
          <w:tcPr>
            <w:tcW w:w="1260" w:type="dxa"/>
            <w:tcBorders>
              <w:top w:val="nil"/>
              <w:left w:val="nil"/>
              <w:bottom w:val="single" w:sz="4" w:space="0" w:color="auto"/>
              <w:right w:val="single" w:sz="4" w:space="0" w:color="auto"/>
            </w:tcBorders>
            <w:shd w:val="clear" w:color="000000" w:fill="D9D9D9"/>
            <w:vAlign w:val="center"/>
            <w:hideMark/>
          </w:tcPr>
          <w:p w14:paraId="47C977AF" w14:textId="77777777" w:rsidR="00A91B15" w:rsidRPr="00FD1768" w:rsidRDefault="00A91B15" w:rsidP="00A91B15">
            <w:pPr>
              <w:pStyle w:val="ac"/>
            </w:pPr>
            <w:r w:rsidRPr="00FD1768">
              <w:t>82</w:t>
            </w:r>
          </w:p>
        </w:tc>
        <w:tc>
          <w:tcPr>
            <w:tcW w:w="1760" w:type="dxa"/>
            <w:tcBorders>
              <w:top w:val="nil"/>
              <w:left w:val="nil"/>
              <w:bottom w:val="single" w:sz="4" w:space="0" w:color="auto"/>
              <w:right w:val="single" w:sz="4" w:space="0" w:color="auto"/>
            </w:tcBorders>
            <w:shd w:val="clear" w:color="000000" w:fill="D9D9D9"/>
            <w:vAlign w:val="center"/>
            <w:hideMark/>
          </w:tcPr>
          <w:p w14:paraId="17015EE6" w14:textId="77777777" w:rsidR="00A91B15" w:rsidRPr="00FD1768" w:rsidRDefault="00A91B15" w:rsidP="00A91B15">
            <w:pPr>
              <w:pStyle w:val="ac"/>
            </w:pPr>
            <w:r w:rsidRPr="00FD1768">
              <w:t>13</w:t>
            </w:r>
          </w:p>
        </w:tc>
        <w:tc>
          <w:tcPr>
            <w:tcW w:w="1580" w:type="dxa"/>
            <w:vMerge/>
            <w:tcBorders>
              <w:top w:val="nil"/>
              <w:left w:val="single" w:sz="4" w:space="0" w:color="auto"/>
              <w:bottom w:val="nil"/>
              <w:right w:val="single" w:sz="4" w:space="0" w:color="auto"/>
            </w:tcBorders>
            <w:vAlign w:val="center"/>
            <w:hideMark/>
          </w:tcPr>
          <w:p w14:paraId="2AA26DBB"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D9D9D9"/>
            <w:vAlign w:val="center"/>
            <w:hideMark/>
          </w:tcPr>
          <w:p w14:paraId="3458600C" w14:textId="77777777" w:rsidR="00A91B15" w:rsidRPr="00FD1768" w:rsidRDefault="00A91B15" w:rsidP="00A91B15">
            <w:pPr>
              <w:pStyle w:val="ac"/>
            </w:pPr>
            <w:r w:rsidRPr="00FD1768">
              <w:t>185</w:t>
            </w:r>
          </w:p>
        </w:tc>
        <w:tc>
          <w:tcPr>
            <w:tcW w:w="1580" w:type="dxa"/>
            <w:tcBorders>
              <w:top w:val="nil"/>
              <w:left w:val="nil"/>
              <w:bottom w:val="single" w:sz="4" w:space="0" w:color="auto"/>
              <w:right w:val="single" w:sz="4" w:space="0" w:color="auto"/>
            </w:tcBorders>
            <w:shd w:val="clear" w:color="000000" w:fill="D9D9D9"/>
            <w:noWrap/>
            <w:vAlign w:val="center"/>
            <w:hideMark/>
          </w:tcPr>
          <w:p w14:paraId="3D698048" w14:textId="77777777" w:rsidR="00A91B15" w:rsidRPr="00FD1768" w:rsidRDefault="00A91B15" w:rsidP="00A91B15">
            <w:pPr>
              <w:pStyle w:val="ac"/>
            </w:pPr>
            <w:r w:rsidRPr="00FD1768">
              <w:t>0,244</w:t>
            </w:r>
          </w:p>
        </w:tc>
        <w:tc>
          <w:tcPr>
            <w:tcW w:w="1580" w:type="dxa"/>
            <w:tcBorders>
              <w:top w:val="nil"/>
              <w:left w:val="nil"/>
              <w:bottom w:val="single" w:sz="4" w:space="0" w:color="auto"/>
              <w:right w:val="single" w:sz="4" w:space="0" w:color="auto"/>
            </w:tcBorders>
            <w:shd w:val="clear" w:color="000000" w:fill="D9D9D9"/>
            <w:noWrap/>
            <w:vAlign w:val="center"/>
            <w:hideMark/>
          </w:tcPr>
          <w:p w14:paraId="136B0E6B" w14:textId="77777777" w:rsidR="00A91B15" w:rsidRPr="00FD1768" w:rsidRDefault="00A91B15" w:rsidP="00A91B15">
            <w:pPr>
              <w:pStyle w:val="ac"/>
            </w:pPr>
            <w:r w:rsidRPr="00FD1768">
              <w:t>2,440</w:t>
            </w:r>
          </w:p>
        </w:tc>
      </w:tr>
      <w:tr w:rsidR="00A91B15" w:rsidRPr="00FD1768" w14:paraId="00273550" w14:textId="77777777" w:rsidTr="00A91B15">
        <w:trPr>
          <w:trHeight w:val="870"/>
        </w:trPr>
        <w:tc>
          <w:tcPr>
            <w:tcW w:w="2180" w:type="dxa"/>
            <w:vMerge/>
            <w:tcBorders>
              <w:top w:val="nil"/>
              <w:left w:val="single" w:sz="4" w:space="0" w:color="auto"/>
              <w:bottom w:val="single" w:sz="4" w:space="0" w:color="000000"/>
              <w:right w:val="single" w:sz="4" w:space="0" w:color="auto"/>
            </w:tcBorders>
            <w:vAlign w:val="center"/>
            <w:hideMark/>
          </w:tcPr>
          <w:p w14:paraId="7590F293"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54B6ED2F" w14:textId="77777777" w:rsidR="00A91B15" w:rsidRPr="00FD1768" w:rsidRDefault="00A91B15" w:rsidP="00A91B15">
            <w:pPr>
              <w:pStyle w:val="ac"/>
            </w:pPr>
            <w:r w:rsidRPr="00FD1768">
              <w:t xml:space="preserve">Аварийный дизель – генератор  Токмакский завод им. </w:t>
            </w:r>
            <w:proofErr w:type="spellStart"/>
            <w:r w:rsidRPr="00FD1768">
              <w:lastRenderedPageBreak/>
              <w:t>Е.М.Кирова</w:t>
            </w:r>
            <w:proofErr w:type="spellEnd"/>
            <w:r w:rsidRPr="00FD1768">
              <w:t xml:space="preserve"> 6ЧH 12/14</w:t>
            </w:r>
          </w:p>
        </w:tc>
        <w:tc>
          <w:tcPr>
            <w:tcW w:w="1380" w:type="dxa"/>
            <w:tcBorders>
              <w:top w:val="nil"/>
              <w:left w:val="nil"/>
              <w:bottom w:val="single" w:sz="4" w:space="0" w:color="auto"/>
              <w:right w:val="single" w:sz="4" w:space="0" w:color="auto"/>
            </w:tcBorders>
            <w:shd w:val="clear" w:color="000000" w:fill="D9D9D9"/>
            <w:vAlign w:val="center"/>
            <w:hideMark/>
          </w:tcPr>
          <w:p w14:paraId="08B6009D" w14:textId="77777777" w:rsidR="00A91B15" w:rsidRPr="00FD1768" w:rsidRDefault="00A91B15" w:rsidP="00A91B15">
            <w:pPr>
              <w:pStyle w:val="ac"/>
            </w:pPr>
            <w:r w:rsidRPr="00FD1768">
              <w:lastRenderedPageBreak/>
              <w:t>59</w:t>
            </w:r>
          </w:p>
        </w:tc>
        <w:tc>
          <w:tcPr>
            <w:tcW w:w="980" w:type="dxa"/>
            <w:tcBorders>
              <w:top w:val="nil"/>
              <w:left w:val="nil"/>
              <w:bottom w:val="single" w:sz="4" w:space="0" w:color="auto"/>
              <w:right w:val="single" w:sz="4" w:space="0" w:color="auto"/>
            </w:tcBorders>
            <w:shd w:val="clear" w:color="000000" w:fill="D9D9D9"/>
            <w:vAlign w:val="center"/>
            <w:hideMark/>
          </w:tcPr>
          <w:p w14:paraId="49424706"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D9D9D9"/>
            <w:vAlign w:val="center"/>
            <w:hideMark/>
          </w:tcPr>
          <w:p w14:paraId="0EAB8FAB"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D9D9D9"/>
            <w:vAlign w:val="center"/>
            <w:hideMark/>
          </w:tcPr>
          <w:p w14:paraId="66B34878" w14:textId="77777777" w:rsidR="00A91B15" w:rsidRPr="00FD1768" w:rsidRDefault="00A91B15" w:rsidP="00A91B15">
            <w:pPr>
              <w:pStyle w:val="ac"/>
            </w:pPr>
            <w:r w:rsidRPr="00FD1768">
              <w:t>-</w:t>
            </w:r>
          </w:p>
        </w:tc>
        <w:tc>
          <w:tcPr>
            <w:tcW w:w="1580" w:type="dxa"/>
            <w:vMerge/>
            <w:tcBorders>
              <w:top w:val="nil"/>
              <w:left w:val="single" w:sz="4" w:space="0" w:color="auto"/>
              <w:bottom w:val="nil"/>
              <w:right w:val="single" w:sz="4" w:space="0" w:color="auto"/>
            </w:tcBorders>
            <w:vAlign w:val="center"/>
            <w:hideMark/>
          </w:tcPr>
          <w:p w14:paraId="06F00A06"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D9D9D9"/>
            <w:vAlign w:val="center"/>
            <w:hideMark/>
          </w:tcPr>
          <w:p w14:paraId="41BD4745" w14:textId="77777777" w:rsidR="00A91B15" w:rsidRPr="00FD1768" w:rsidRDefault="00A91B15" w:rsidP="00A91B15">
            <w:pPr>
              <w:pStyle w:val="ac"/>
            </w:pPr>
            <w:r w:rsidRPr="00FD1768">
              <w:t>-</w:t>
            </w:r>
          </w:p>
        </w:tc>
        <w:tc>
          <w:tcPr>
            <w:tcW w:w="1580" w:type="dxa"/>
            <w:tcBorders>
              <w:top w:val="nil"/>
              <w:left w:val="nil"/>
              <w:bottom w:val="single" w:sz="4" w:space="0" w:color="auto"/>
              <w:right w:val="single" w:sz="4" w:space="0" w:color="auto"/>
            </w:tcBorders>
            <w:shd w:val="clear" w:color="000000" w:fill="D9D9D9"/>
            <w:vAlign w:val="center"/>
            <w:hideMark/>
          </w:tcPr>
          <w:p w14:paraId="1563F9A9" w14:textId="77777777" w:rsidR="00A91B15" w:rsidRPr="00FD1768" w:rsidRDefault="00A91B15" w:rsidP="00A91B15">
            <w:pPr>
              <w:pStyle w:val="ac"/>
            </w:pPr>
            <w:r w:rsidRPr="00FD1768">
              <w:t> </w:t>
            </w:r>
          </w:p>
        </w:tc>
        <w:tc>
          <w:tcPr>
            <w:tcW w:w="1580" w:type="dxa"/>
            <w:tcBorders>
              <w:top w:val="nil"/>
              <w:left w:val="nil"/>
              <w:bottom w:val="single" w:sz="4" w:space="0" w:color="auto"/>
              <w:right w:val="single" w:sz="4" w:space="0" w:color="auto"/>
            </w:tcBorders>
            <w:shd w:val="clear" w:color="000000" w:fill="D9D9D9"/>
            <w:vAlign w:val="center"/>
            <w:hideMark/>
          </w:tcPr>
          <w:p w14:paraId="376D88D5" w14:textId="77777777" w:rsidR="00A91B15" w:rsidRPr="00FD1768" w:rsidRDefault="00A91B15" w:rsidP="00A91B15">
            <w:pPr>
              <w:pStyle w:val="ac"/>
            </w:pPr>
            <w:r w:rsidRPr="00FD1768">
              <w:t> </w:t>
            </w:r>
          </w:p>
        </w:tc>
      </w:tr>
      <w:tr w:rsidR="00A91B15" w:rsidRPr="00FD1768" w14:paraId="47217190" w14:textId="77777777" w:rsidTr="00A91B15">
        <w:trPr>
          <w:trHeight w:val="820"/>
        </w:trPr>
        <w:tc>
          <w:tcPr>
            <w:tcW w:w="2180" w:type="dxa"/>
            <w:vMerge/>
            <w:tcBorders>
              <w:top w:val="nil"/>
              <w:left w:val="single" w:sz="4" w:space="0" w:color="auto"/>
              <w:bottom w:val="single" w:sz="4" w:space="0" w:color="000000"/>
              <w:right w:val="single" w:sz="4" w:space="0" w:color="auto"/>
            </w:tcBorders>
            <w:vAlign w:val="center"/>
            <w:hideMark/>
          </w:tcPr>
          <w:p w14:paraId="7B35010C"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3B761209" w14:textId="77777777" w:rsidR="00A91B15" w:rsidRPr="00FD1768" w:rsidRDefault="00A91B15" w:rsidP="00A91B15">
            <w:pPr>
              <w:pStyle w:val="ac"/>
            </w:pPr>
            <w:r w:rsidRPr="00A91B15">
              <w:rPr>
                <w:lang w:val="en-US"/>
              </w:rPr>
              <w:t>ORCA IIA-24</w:t>
            </w:r>
            <w:r w:rsidRPr="00A91B15">
              <w:rPr>
                <w:lang w:val="en-US"/>
              </w:rPr>
              <w:br/>
              <w:t xml:space="preserve">EVAC NORTH AMERICA Inc. </w:t>
            </w:r>
            <w:r w:rsidRPr="00FD1768">
              <w:t>USA</w:t>
            </w:r>
          </w:p>
        </w:tc>
        <w:tc>
          <w:tcPr>
            <w:tcW w:w="1380" w:type="dxa"/>
            <w:tcBorders>
              <w:top w:val="nil"/>
              <w:left w:val="nil"/>
              <w:bottom w:val="single" w:sz="4" w:space="0" w:color="auto"/>
              <w:right w:val="single" w:sz="4" w:space="0" w:color="auto"/>
            </w:tcBorders>
            <w:shd w:val="clear" w:color="000000" w:fill="D9D9D9"/>
            <w:vAlign w:val="center"/>
            <w:hideMark/>
          </w:tcPr>
          <w:p w14:paraId="3B9EC20E"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D9D9D9"/>
            <w:vAlign w:val="center"/>
            <w:hideMark/>
          </w:tcPr>
          <w:p w14:paraId="5487644F"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D9D9D9"/>
            <w:vAlign w:val="center"/>
            <w:hideMark/>
          </w:tcPr>
          <w:p w14:paraId="692000A4"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D9D9D9"/>
            <w:vAlign w:val="center"/>
            <w:hideMark/>
          </w:tcPr>
          <w:p w14:paraId="0BC57A88" w14:textId="77777777" w:rsidR="00A91B15" w:rsidRPr="00FD1768" w:rsidRDefault="00A91B15" w:rsidP="00A91B15">
            <w:pPr>
              <w:pStyle w:val="ac"/>
            </w:pPr>
            <w:r w:rsidRPr="00FD1768">
              <w:t>83</w:t>
            </w:r>
          </w:p>
        </w:tc>
        <w:tc>
          <w:tcPr>
            <w:tcW w:w="1760" w:type="dxa"/>
            <w:tcBorders>
              <w:top w:val="nil"/>
              <w:left w:val="nil"/>
              <w:bottom w:val="single" w:sz="4" w:space="0" w:color="auto"/>
              <w:right w:val="single" w:sz="4" w:space="0" w:color="auto"/>
            </w:tcBorders>
            <w:shd w:val="clear" w:color="000000" w:fill="D9D9D9"/>
            <w:vAlign w:val="center"/>
            <w:hideMark/>
          </w:tcPr>
          <w:p w14:paraId="31FA7CE9" w14:textId="77777777" w:rsidR="00A91B15" w:rsidRPr="00FD1768" w:rsidRDefault="00A91B15" w:rsidP="00A91B15">
            <w:pPr>
              <w:pStyle w:val="ac"/>
            </w:pPr>
            <w:r w:rsidRPr="00FD1768">
              <w:t>-</w:t>
            </w:r>
          </w:p>
        </w:tc>
        <w:tc>
          <w:tcPr>
            <w:tcW w:w="1580" w:type="dxa"/>
            <w:tcBorders>
              <w:top w:val="nil"/>
              <w:left w:val="nil"/>
              <w:bottom w:val="nil"/>
              <w:right w:val="single" w:sz="4" w:space="0" w:color="auto"/>
            </w:tcBorders>
            <w:shd w:val="clear" w:color="000000" w:fill="D9D9D9"/>
            <w:vAlign w:val="center"/>
            <w:hideMark/>
          </w:tcPr>
          <w:p w14:paraId="7196D7C0" w14:textId="77777777" w:rsidR="00A91B15" w:rsidRPr="00FD1768" w:rsidRDefault="00A91B15" w:rsidP="00A91B15">
            <w:pPr>
              <w:pStyle w:val="ac"/>
            </w:pPr>
            <w:r w:rsidRPr="00FD1768">
              <w:t> </w:t>
            </w:r>
          </w:p>
        </w:tc>
        <w:tc>
          <w:tcPr>
            <w:tcW w:w="1580" w:type="dxa"/>
            <w:tcBorders>
              <w:top w:val="nil"/>
              <w:left w:val="nil"/>
              <w:bottom w:val="single" w:sz="4" w:space="0" w:color="auto"/>
              <w:right w:val="single" w:sz="4" w:space="0" w:color="auto"/>
            </w:tcBorders>
            <w:shd w:val="clear" w:color="000000" w:fill="D9D9D9"/>
            <w:vAlign w:val="center"/>
            <w:hideMark/>
          </w:tcPr>
          <w:p w14:paraId="42DFCA2D" w14:textId="77777777" w:rsidR="00A91B15" w:rsidRPr="00FD1768" w:rsidRDefault="00A91B15" w:rsidP="00A91B15">
            <w:pPr>
              <w:pStyle w:val="ac"/>
            </w:pPr>
            <w:r w:rsidRPr="00FD1768">
              <w:t>245+9%</w:t>
            </w:r>
          </w:p>
        </w:tc>
        <w:tc>
          <w:tcPr>
            <w:tcW w:w="3160" w:type="dxa"/>
            <w:gridSpan w:val="2"/>
            <w:tcBorders>
              <w:top w:val="single" w:sz="4" w:space="0" w:color="auto"/>
              <w:left w:val="nil"/>
              <w:bottom w:val="single" w:sz="4" w:space="0" w:color="auto"/>
              <w:right w:val="nil"/>
            </w:tcBorders>
            <w:shd w:val="clear" w:color="000000" w:fill="D9D9D9"/>
            <w:vAlign w:val="center"/>
            <w:hideMark/>
          </w:tcPr>
          <w:p w14:paraId="1E5BE9B4" w14:textId="77777777" w:rsidR="00A91B15" w:rsidRPr="00FD1768" w:rsidRDefault="00A91B15" w:rsidP="00A91B15">
            <w:pPr>
              <w:pStyle w:val="ac"/>
            </w:pPr>
            <w:r w:rsidRPr="00FD1768">
              <w:t>-</w:t>
            </w:r>
          </w:p>
        </w:tc>
      </w:tr>
      <w:tr w:rsidR="00A91B15" w:rsidRPr="00FD1768" w14:paraId="6969B1ED" w14:textId="77777777" w:rsidTr="00A91B15">
        <w:trPr>
          <w:trHeight w:val="820"/>
        </w:trPr>
        <w:tc>
          <w:tcPr>
            <w:tcW w:w="2020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690E6C9D" w14:textId="77777777" w:rsidR="00A91B15" w:rsidRPr="00FD1768" w:rsidRDefault="00A91B15" w:rsidP="00A91B15">
            <w:pPr>
              <w:pStyle w:val="ac"/>
            </w:pPr>
            <w:r w:rsidRPr="00FD1768">
              <w:t>2023 год</w:t>
            </w:r>
          </w:p>
        </w:tc>
      </w:tr>
      <w:tr w:rsidR="00A91B15" w:rsidRPr="00FD1768" w14:paraId="08FC5407" w14:textId="77777777" w:rsidTr="00A91B15">
        <w:trPr>
          <w:trHeight w:val="82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16DBCAB6" w14:textId="77777777" w:rsidR="00A91B15" w:rsidRPr="00FD1768" w:rsidRDefault="00A91B15" w:rsidP="00A91B15">
            <w:pPr>
              <w:pStyle w:val="ac"/>
            </w:pPr>
            <w:r w:rsidRPr="00FD1768">
              <w:t>Инженерно-геофизические изыскания (МОГТ 3D)</w:t>
            </w:r>
          </w:p>
        </w:tc>
      </w:tr>
      <w:tr w:rsidR="00A91B15" w:rsidRPr="00FD1768" w14:paraId="2CBAD7DA" w14:textId="77777777" w:rsidTr="00A91B15">
        <w:trPr>
          <w:trHeight w:val="82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533054F4" w14:textId="77777777" w:rsidR="00A91B15" w:rsidRPr="00FD1768" w:rsidRDefault="00A91B15" w:rsidP="00A91B15">
            <w:pPr>
              <w:pStyle w:val="ac"/>
            </w:pPr>
            <w:r w:rsidRPr="00FD1768">
              <w:t>НИС «Иван Губкин» h= 9 м</w:t>
            </w:r>
          </w:p>
        </w:tc>
        <w:tc>
          <w:tcPr>
            <w:tcW w:w="2540" w:type="dxa"/>
            <w:tcBorders>
              <w:top w:val="nil"/>
              <w:left w:val="nil"/>
              <w:bottom w:val="single" w:sz="4" w:space="0" w:color="auto"/>
              <w:right w:val="single" w:sz="4" w:space="0" w:color="auto"/>
            </w:tcBorders>
            <w:shd w:val="clear" w:color="000000" w:fill="EBF1DE"/>
            <w:vAlign w:val="center"/>
            <w:hideMark/>
          </w:tcPr>
          <w:p w14:paraId="0037E844" w14:textId="77777777" w:rsidR="00A91B15" w:rsidRPr="00FD1768" w:rsidRDefault="00A91B15" w:rsidP="00A91B15">
            <w:pPr>
              <w:pStyle w:val="ac"/>
            </w:pPr>
            <w:r w:rsidRPr="00FD1768">
              <w:t xml:space="preserve">Главный двигатель </w:t>
            </w:r>
            <w:proofErr w:type="spellStart"/>
            <w:r w:rsidRPr="00FD1768">
              <w:t>Wartsila</w:t>
            </w:r>
            <w:proofErr w:type="spellEnd"/>
            <w:r w:rsidRPr="00FD1768">
              <w:t xml:space="preserve"> W9L26D2</w:t>
            </w:r>
          </w:p>
        </w:tc>
        <w:tc>
          <w:tcPr>
            <w:tcW w:w="1380" w:type="dxa"/>
            <w:tcBorders>
              <w:top w:val="nil"/>
              <w:left w:val="nil"/>
              <w:bottom w:val="single" w:sz="4" w:space="0" w:color="auto"/>
              <w:right w:val="single" w:sz="4" w:space="0" w:color="auto"/>
            </w:tcBorders>
            <w:shd w:val="clear" w:color="000000" w:fill="EBF1DE"/>
            <w:vAlign w:val="center"/>
            <w:hideMark/>
          </w:tcPr>
          <w:p w14:paraId="7BD62116" w14:textId="77777777" w:rsidR="00A91B15" w:rsidRPr="00FD1768" w:rsidRDefault="00A91B15" w:rsidP="00A91B15">
            <w:pPr>
              <w:pStyle w:val="ac"/>
            </w:pPr>
            <w:r w:rsidRPr="00FD1768">
              <w:t>3060</w:t>
            </w:r>
          </w:p>
        </w:tc>
        <w:tc>
          <w:tcPr>
            <w:tcW w:w="980" w:type="dxa"/>
            <w:tcBorders>
              <w:top w:val="nil"/>
              <w:left w:val="nil"/>
              <w:bottom w:val="single" w:sz="4" w:space="0" w:color="auto"/>
              <w:right w:val="single" w:sz="4" w:space="0" w:color="auto"/>
            </w:tcBorders>
            <w:shd w:val="clear" w:color="000000" w:fill="EBF1DE"/>
            <w:vAlign w:val="center"/>
            <w:hideMark/>
          </w:tcPr>
          <w:p w14:paraId="60C04586"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noWrap/>
            <w:vAlign w:val="center"/>
            <w:hideMark/>
          </w:tcPr>
          <w:p w14:paraId="4B38098F" w14:textId="77777777" w:rsidR="00A91B15" w:rsidRPr="00FD1768" w:rsidRDefault="00A91B15" w:rsidP="00A91B15">
            <w:pPr>
              <w:pStyle w:val="ac"/>
            </w:pPr>
            <w:r w:rsidRPr="00FD1768">
              <w:t>50</w:t>
            </w:r>
          </w:p>
        </w:tc>
        <w:tc>
          <w:tcPr>
            <w:tcW w:w="2120" w:type="dxa"/>
            <w:tcBorders>
              <w:top w:val="nil"/>
              <w:left w:val="nil"/>
              <w:bottom w:val="single" w:sz="4" w:space="0" w:color="auto"/>
              <w:right w:val="single" w:sz="4" w:space="0" w:color="auto"/>
            </w:tcBorders>
            <w:shd w:val="clear" w:color="000000" w:fill="EBF1DE"/>
            <w:noWrap/>
            <w:vAlign w:val="center"/>
            <w:hideMark/>
          </w:tcPr>
          <w:p w14:paraId="3FD391A9" w14:textId="77777777" w:rsidR="00A91B15" w:rsidRPr="00FD1768" w:rsidRDefault="00A91B15" w:rsidP="00A91B15">
            <w:pPr>
              <w:pStyle w:val="ac"/>
            </w:pPr>
            <w:r w:rsidRPr="00FD1768">
              <w:t>29</w:t>
            </w:r>
          </w:p>
        </w:tc>
        <w:tc>
          <w:tcPr>
            <w:tcW w:w="1260" w:type="dxa"/>
            <w:tcBorders>
              <w:top w:val="nil"/>
              <w:left w:val="nil"/>
              <w:bottom w:val="single" w:sz="4" w:space="0" w:color="auto"/>
              <w:right w:val="single" w:sz="4" w:space="0" w:color="auto"/>
            </w:tcBorders>
            <w:shd w:val="clear" w:color="000000" w:fill="EBF1DE"/>
            <w:vAlign w:val="center"/>
            <w:hideMark/>
          </w:tcPr>
          <w:p w14:paraId="3287CAA6" w14:textId="77777777" w:rsidR="00A91B15" w:rsidRPr="00FD1768" w:rsidRDefault="00A91B15" w:rsidP="00A91B15">
            <w:pPr>
              <w:pStyle w:val="ac"/>
            </w:pPr>
            <w:r w:rsidRPr="00FD1768">
              <w:t>84-85</w:t>
            </w:r>
          </w:p>
        </w:tc>
        <w:tc>
          <w:tcPr>
            <w:tcW w:w="1760" w:type="dxa"/>
            <w:tcBorders>
              <w:top w:val="nil"/>
              <w:left w:val="nil"/>
              <w:bottom w:val="single" w:sz="4" w:space="0" w:color="auto"/>
              <w:right w:val="single" w:sz="4" w:space="0" w:color="auto"/>
            </w:tcBorders>
            <w:shd w:val="clear" w:color="000000" w:fill="EBF1DE"/>
            <w:vAlign w:val="center"/>
            <w:hideMark/>
          </w:tcPr>
          <w:p w14:paraId="1E761C5F" w14:textId="77777777" w:rsidR="00A91B15" w:rsidRPr="00FD1768" w:rsidRDefault="00A91B15" w:rsidP="00A91B15">
            <w:pPr>
              <w:pStyle w:val="ac"/>
            </w:pPr>
            <w:r w:rsidRPr="00FD1768">
              <w:t>40</w:t>
            </w:r>
          </w:p>
        </w:tc>
        <w:tc>
          <w:tcPr>
            <w:tcW w:w="15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342B28BA" w14:textId="77777777" w:rsidR="00A91B15" w:rsidRPr="00FD1768" w:rsidRDefault="00A91B15" w:rsidP="00A91B15">
            <w:pPr>
              <w:pStyle w:val="ac"/>
            </w:pPr>
            <w:r w:rsidRPr="00FD1768">
              <w:t>6018</w:t>
            </w:r>
          </w:p>
        </w:tc>
        <w:tc>
          <w:tcPr>
            <w:tcW w:w="1580" w:type="dxa"/>
            <w:tcBorders>
              <w:top w:val="nil"/>
              <w:left w:val="nil"/>
              <w:bottom w:val="single" w:sz="4" w:space="0" w:color="auto"/>
              <w:right w:val="single" w:sz="4" w:space="0" w:color="auto"/>
            </w:tcBorders>
            <w:shd w:val="clear" w:color="000000" w:fill="EBF1DE"/>
            <w:vAlign w:val="center"/>
            <w:hideMark/>
          </w:tcPr>
          <w:p w14:paraId="76C63498" w14:textId="77777777" w:rsidR="00A91B15" w:rsidRPr="00FD1768" w:rsidRDefault="00A91B15" w:rsidP="00A91B15">
            <w:pPr>
              <w:pStyle w:val="ac"/>
            </w:pPr>
            <w:r w:rsidRPr="00FD1768">
              <w:t>192</w:t>
            </w:r>
          </w:p>
        </w:tc>
        <w:tc>
          <w:tcPr>
            <w:tcW w:w="1580" w:type="dxa"/>
            <w:tcBorders>
              <w:top w:val="nil"/>
              <w:left w:val="nil"/>
              <w:bottom w:val="single" w:sz="4" w:space="0" w:color="auto"/>
              <w:right w:val="single" w:sz="4" w:space="0" w:color="auto"/>
            </w:tcBorders>
            <w:shd w:val="clear" w:color="000000" w:fill="EBF1DE"/>
            <w:noWrap/>
            <w:vAlign w:val="center"/>
            <w:hideMark/>
          </w:tcPr>
          <w:p w14:paraId="2CDCA0EF" w14:textId="77777777" w:rsidR="00A91B15" w:rsidRPr="00FD1768" w:rsidRDefault="00A91B15" w:rsidP="00A91B15">
            <w:pPr>
              <w:pStyle w:val="ac"/>
            </w:pPr>
            <w:r w:rsidRPr="00FD1768">
              <w:t>14,100</w:t>
            </w:r>
          </w:p>
        </w:tc>
        <w:tc>
          <w:tcPr>
            <w:tcW w:w="1580" w:type="dxa"/>
            <w:tcBorders>
              <w:top w:val="nil"/>
              <w:left w:val="nil"/>
              <w:bottom w:val="single" w:sz="4" w:space="0" w:color="auto"/>
              <w:right w:val="single" w:sz="4" w:space="0" w:color="auto"/>
            </w:tcBorders>
            <w:shd w:val="clear" w:color="000000" w:fill="EBF1DE"/>
            <w:noWrap/>
            <w:vAlign w:val="center"/>
            <w:hideMark/>
          </w:tcPr>
          <w:p w14:paraId="2716B217" w14:textId="77777777" w:rsidR="00A91B15" w:rsidRPr="00FD1768" w:rsidRDefault="00A91B15" w:rsidP="00A91B15">
            <w:pPr>
              <w:pStyle w:val="ac"/>
            </w:pPr>
            <w:r w:rsidRPr="00FD1768">
              <w:t>841,300</w:t>
            </w:r>
          </w:p>
        </w:tc>
      </w:tr>
      <w:tr w:rsidR="00A91B15" w:rsidRPr="00FD1768" w14:paraId="2F03E389" w14:textId="77777777" w:rsidTr="00A91B15">
        <w:trPr>
          <w:trHeight w:val="820"/>
        </w:trPr>
        <w:tc>
          <w:tcPr>
            <w:tcW w:w="2180" w:type="dxa"/>
            <w:vMerge/>
            <w:tcBorders>
              <w:top w:val="nil"/>
              <w:left w:val="single" w:sz="4" w:space="0" w:color="auto"/>
              <w:bottom w:val="single" w:sz="4" w:space="0" w:color="000000"/>
              <w:right w:val="single" w:sz="4" w:space="0" w:color="auto"/>
            </w:tcBorders>
            <w:vAlign w:val="center"/>
            <w:hideMark/>
          </w:tcPr>
          <w:p w14:paraId="16F78237"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04B3E6A" w14:textId="77777777" w:rsidR="00A91B15" w:rsidRPr="00FD1768" w:rsidRDefault="00A91B15" w:rsidP="00A91B15">
            <w:pPr>
              <w:pStyle w:val="ac"/>
            </w:pPr>
            <w:r w:rsidRPr="00FD1768">
              <w:t xml:space="preserve">Главный двигатель </w:t>
            </w:r>
            <w:proofErr w:type="spellStart"/>
            <w:r w:rsidRPr="00FD1768">
              <w:t>Wartsila</w:t>
            </w:r>
            <w:proofErr w:type="spellEnd"/>
            <w:r w:rsidRPr="00FD1768">
              <w:t xml:space="preserve"> W9L20</w:t>
            </w:r>
          </w:p>
        </w:tc>
        <w:tc>
          <w:tcPr>
            <w:tcW w:w="1380" w:type="dxa"/>
            <w:tcBorders>
              <w:top w:val="nil"/>
              <w:left w:val="nil"/>
              <w:bottom w:val="single" w:sz="4" w:space="0" w:color="auto"/>
              <w:right w:val="single" w:sz="4" w:space="0" w:color="auto"/>
            </w:tcBorders>
            <w:shd w:val="clear" w:color="000000" w:fill="EBF1DE"/>
            <w:vAlign w:val="center"/>
            <w:hideMark/>
          </w:tcPr>
          <w:p w14:paraId="51A63875" w14:textId="77777777" w:rsidR="00A91B15" w:rsidRPr="00FD1768" w:rsidRDefault="00A91B15" w:rsidP="00A91B15">
            <w:pPr>
              <w:pStyle w:val="ac"/>
            </w:pPr>
            <w:r w:rsidRPr="00FD1768">
              <w:t>1800</w:t>
            </w:r>
          </w:p>
        </w:tc>
        <w:tc>
          <w:tcPr>
            <w:tcW w:w="980" w:type="dxa"/>
            <w:tcBorders>
              <w:top w:val="nil"/>
              <w:left w:val="nil"/>
              <w:bottom w:val="single" w:sz="4" w:space="0" w:color="auto"/>
              <w:right w:val="single" w:sz="4" w:space="0" w:color="auto"/>
            </w:tcBorders>
            <w:shd w:val="clear" w:color="000000" w:fill="EBF1DE"/>
            <w:vAlign w:val="center"/>
            <w:hideMark/>
          </w:tcPr>
          <w:p w14:paraId="70D0B312" w14:textId="77777777" w:rsidR="00A91B15" w:rsidRPr="00FD1768" w:rsidRDefault="00A91B15" w:rsidP="00A91B15">
            <w:pPr>
              <w:pStyle w:val="ac"/>
            </w:pPr>
            <w:r w:rsidRPr="00FD1768">
              <w:t>4</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1172C030" w14:textId="77777777" w:rsidR="00A91B15" w:rsidRPr="00FD1768" w:rsidRDefault="00A91B15" w:rsidP="00A91B15">
            <w:pPr>
              <w:pStyle w:val="ac"/>
            </w:pPr>
            <w:r w:rsidRPr="00FD1768">
              <w:t>79</w:t>
            </w:r>
          </w:p>
        </w:tc>
        <w:tc>
          <w:tcPr>
            <w:tcW w:w="1260" w:type="dxa"/>
            <w:tcBorders>
              <w:top w:val="nil"/>
              <w:left w:val="nil"/>
              <w:bottom w:val="single" w:sz="4" w:space="0" w:color="auto"/>
              <w:right w:val="single" w:sz="4" w:space="0" w:color="auto"/>
            </w:tcBorders>
            <w:shd w:val="clear" w:color="000000" w:fill="EBF1DE"/>
            <w:vAlign w:val="center"/>
            <w:hideMark/>
          </w:tcPr>
          <w:p w14:paraId="7A43B4A5" w14:textId="77777777" w:rsidR="00A91B15" w:rsidRPr="00FD1768" w:rsidRDefault="00A91B15" w:rsidP="00A91B15">
            <w:pPr>
              <w:pStyle w:val="ac"/>
            </w:pPr>
            <w:r w:rsidRPr="00FD1768">
              <w:t>86-89</w:t>
            </w:r>
          </w:p>
        </w:tc>
        <w:tc>
          <w:tcPr>
            <w:tcW w:w="1760" w:type="dxa"/>
            <w:tcBorders>
              <w:top w:val="nil"/>
              <w:left w:val="nil"/>
              <w:bottom w:val="single" w:sz="4" w:space="0" w:color="auto"/>
              <w:right w:val="single" w:sz="4" w:space="0" w:color="auto"/>
            </w:tcBorders>
            <w:shd w:val="clear" w:color="000000" w:fill="EBF1DE"/>
            <w:vAlign w:val="center"/>
            <w:hideMark/>
          </w:tcPr>
          <w:p w14:paraId="12761B86" w14:textId="77777777" w:rsidR="00A91B15" w:rsidRPr="00FD1768" w:rsidRDefault="00A91B15" w:rsidP="00A91B15">
            <w:pPr>
              <w:pStyle w:val="ac"/>
            </w:pPr>
            <w:r w:rsidRPr="00FD1768">
              <w:t>42-43</w:t>
            </w:r>
          </w:p>
        </w:tc>
        <w:tc>
          <w:tcPr>
            <w:tcW w:w="1580" w:type="dxa"/>
            <w:vMerge/>
            <w:tcBorders>
              <w:top w:val="nil"/>
              <w:left w:val="single" w:sz="4" w:space="0" w:color="auto"/>
              <w:bottom w:val="single" w:sz="4" w:space="0" w:color="000000"/>
              <w:right w:val="single" w:sz="4" w:space="0" w:color="auto"/>
            </w:tcBorders>
            <w:vAlign w:val="center"/>
            <w:hideMark/>
          </w:tcPr>
          <w:p w14:paraId="580AA7A3"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2BCE0EC1" w14:textId="77777777" w:rsidR="00A91B15" w:rsidRPr="00FD1768" w:rsidRDefault="00A91B15" w:rsidP="00A91B15">
            <w:pPr>
              <w:pStyle w:val="ac"/>
            </w:pPr>
            <w:r w:rsidRPr="00FD1768">
              <w:t>195</w:t>
            </w:r>
          </w:p>
        </w:tc>
        <w:tc>
          <w:tcPr>
            <w:tcW w:w="1580" w:type="dxa"/>
            <w:tcBorders>
              <w:top w:val="nil"/>
              <w:left w:val="nil"/>
              <w:bottom w:val="single" w:sz="4" w:space="0" w:color="auto"/>
              <w:right w:val="single" w:sz="4" w:space="0" w:color="auto"/>
            </w:tcBorders>
            <w:shd w:val="clear" w:color="000000" w:fill="EBF1DE"/>
            <w:noWrap/>
            <w:vAlign w:val="center"/>
            <w:hideMark/>
          </w:tcPr>
          <w:p w14:paraId="1B18C33B" w14:textId="77777777" w:rsidR="00A91B15" w:rsidRPr="00FD1768" w:rsidRDefault="00A91B15" w:rsidP="00A91B15">
            <w:pPr>
              <w:pStyle w:val="ac"/>
            </w:pPr>
            <w:r w:rsidRPr="00FD1768">
              <w:t>8,424</w:t>
            </w:r>
          </w:p>
        </w:tc>
        <w:tc>
          <w:tcPr>
            <w:tcW w:w="1580" w:type="dxa"/>
            <w:tcBorders>
              <w:top w:val="nil"/>
              <w:left w:val="nil"/>
              <w:bottom w:val="single" w:sz="4" w:space="0" w:color="auto"/>
              <w:right w:val="single" w:sz="4" w:space="0" w:color="auto"/>
            </w:tcBorders>
            <w:shd w:val="clear" w:color="000000" w:fill="EBF1DE"/>
            <w:noWrap/>
            <w:vAlign w:val="center"/>
            <w:hideMark/>
          </w:tcPr>
          <w:p w14:paraId="20065BFE" w14:textId="77777777" w:rsidR="00A91B15" w:rsidRPr="00FD1768" w:rsidRDefault="00A91B15" w:rsidP="00A91B15">
            <w:pPr>
              <w:pStyle w:val="ac"/>
            </w:pPr>
            <w:r w:rsidRPr="00FD1768">
              <w:t>665,496</w:t>
            </w:r>
          </w:p>
        </w:tc>
      </w:tr>
      <w:tr w:rsidR="00A91B15" w:rsidRPr="00FD1768" w14:paraId="752EDCF6" w14:textId="77777777" w:rsidTr="00A91B15">
        <w:trPr>
          <w:trHeight w:val="1230"/>
        </w:trPr>
        <w:tc>
          <w:tcPr>
            <w:tcW w:w="2180" w:type="dxa"/>
            <w:vMerge/>
            <w:tcBorders>
              <w:top w:val="nil"/>
              <w:left w:val="single" w:sz="4" w:space="0" w:color="auto"/>
              <w:bottom w:val="single" w:sz="4" w:space="0" w:color="000000"/>
              <w:right w:val="single" w:sz="4" w:space="0" w:color="auto"/>
            </w:tcBorders>
            <w:vAlign w:val="center"/>
            <w:hideMark/>
          </w:tcPr>
          <w:p w14:paraId="433CC474"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0D496D23" w14:textId="77777777" w:rsidR="00A91B15" w:rsidRPr="00FD1768" w:rsidRDefault="00A91B15" w:rsidP="00A91B15">
            <w:pPr>
              <w:pStyle w:val="ac"/>
            </w:pPr>
            <w:r w:rsidRPr="00FD1768">
              <w:t xml:space="preserve">Аварийный дизель – генератор </w:t>
            </w:r>
            <w:proofErr w:type="spellStart"/>
            <w:r w:rsidRPr="00FD1768">
              <w:t>Caterpillar</w:t>
            </w:r>
            <w:proofErr w:type="spellEnd"/>
            <w:r w:rsidRPr="00FD1768">
              <w:t xml:space="preserve"> 3406 DITA</w:t>
            </w:r>
          </w:p>
        </w:tc>
        <w:tc>
          <w:tcPr>
            <w:tcW w:w="1380" w:type="dxa"/>
            <w:tcBorders>
              <w:top w:val="nil"/>
              <w:left w:val="nil"/>
              <w:bottom w:val="single" w:sz="4" w:space="0" w:color="auto"/>
              <w:right w:val="single" w:sz="4" w:space="0" w:color="auto"/>
            </w:tcBorders>
            <w:shd w:val="clear" w:color="000000" w:fill="EBF1DE"/>
            <w:vAlign w:val="center"/>
            <w:hideMark/>
          </w:tcPr>
          <w:p w14:paraId="54EC86C5" w14:textId="77777777" w:rsidR="00A91B15" w:rsidRPr="00FD1768" w:rsidRDefault="00A91B15" w:rsidP="00A91B15">
            <w:pPr>
              <w:pStyle w:val="ac"/>
            </w:pPr>
            <w:r w:rsidRPr="00FD1768">
              <w:t>260</w:t>
            </w:r>
          </w:p>
        </w:tc>
        <w:tc>
          <w:tcPr>
            <w:tcW w:w="980" w:type="dxa"/>
            <w:tcBorders>
              <w:top w:val="nil"/>
              <w:left w:val="nil"/>
              <w:bottom w:val="single" w:sz="4" w:space="0" w:color="auto"/>
              <w:right w:val="single" w:sz="4" w:space="0" w:color="auto"/>
            </w:tcBorders>
            <w:shd w:val="clear" w:color="000000" w:fill="EBF1DE"/>
            <w:vAlign w:val="center"/>
            <w:hideMark/>
          </w:tcPr>
          <w:p w14:paraId="10FB101B"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0AA59BCD"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0E56BF99"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310105EF"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0F4D61E4" w14:textId="77777777" w:rsidR="00A91B15" w:rsidRPr="00FD1768" w:rsidRDefault="00A91B15" w:rsidP="00A91B15">
            <w:pPr>
              <w:pStyle w:val="ac"/>
            </w:pPr>
            <w:r w:rsidRPr="00FD1768">
              <w:t>211</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26B126EB" w14:textId="77777777" w:rsidR="00A91B15" w:rsidRPr="00FD1768" w:rsidRDefault="00A91B15" w:rsidP="00A91B15">
            <w:pPr>
              <w:pStyle w:val="ac"/>
            </w:pPr>
            <w:r w:rsidRPr="00FD1768">
              <w:t>-</w:t>
            </w:r>
          </w:p>
        </w:tc>
      </w:tr>
      <w:tr w:rsidR="00A91B15" w:rsidRPr="00FD1768" w14:paraId="74C8ABCC" w14:textId="77777777" w:rsidTr="00A91B15">
        <w:trPr>
          <w:trHeight w:val="1280"/>
        </w:trPr>
        <w:tc>
          <w:tcPr>
            <w:tcW w:w="2180" w:type="dxa"/>
            <w:vMerge/>
            <w:tcBorders>
              <w:top w:val="nil"/>
              <w:left w:val="single" w:sz="4" w:space="0" w:color="auto"/>
              <w:bottom w:val="single" w:sz="4" w:space="0" w:color="000000"/>
              <w:right w:val="single" w:sz="4" w:space="0" w:color="auto"/>
            </w:tcBorders>
            <w:vAlign w:val="center"/>
            <w:hideMark/>
          </w:tcPr>
          <w:p w14:paraId="21DFB02C" w14:textId="77777777" w:rsidR="00A91B15" w:rsidRPr="00FD1768" w:rsidRDefault="00A91B15" w:rsidP="00A91B15">
            <w:pPr>
              <w:pStyle w:val="ac"/>
            </w:pPr>
          </w:p>
        </w:tc>
        <w:tc>
          <w:tcPr>
            <w:tcW w:w="2540" w:type="dxa"/>
            <w:vMerge w:val="restart"/>
            <w:tcBorders>
              <w:top w:val="nil"/>
              <w:left w:val="single" w:sz="4" w:space="0" w:color="auto"/>
              <w:bottom w:val="single" w:sz="4" w:space="0" w:color="auto"/>
              <w:right w:val="single" w:sz="4" w:space="0" w:color="auto"/>
            </w:tcBorders>
            <w:shd w:val="clear" w:color="000000" w:fill="EBF1DE"/>
            <w:vAlign w:val="center"/>
            <w:hideMark/>
          </w:tcPr>
          <w:p w14:paraId="1D76438E" w14:textId="77777777" w:rsidR="00A91B15" w:rsidRPr="00FD1768" w:rsidRDefault="00A91B15" w:rsidP="00A91B15">
            <w:pPr>
              <w:pStyle w:val="ac"/>
            </w:pPr>
            <w:proofErr w:type="spellStart"/>
            <w:r w:rsidRPr="00FD1768">
              <w:t>Инсинератор</w:t>
            </w:r>
            <w:proofErr w:type="spellEnd"/>
            <w:r w:rsidRPr="00FD1768">
              <w:br w:type="page"/>
            </w:r>
            <w:proofErr w:type="spellStart"/>
            <w:r w:rsidRPr="00FD1768">
              <w:t>TEAMTec</w:t>
            </w:r>
            <w:proofErr w:type="spellEnd"/>
            <w:r w:rsidRPr="00FD1768">
              <w:t xml:space="preserve"> AS OG200C</w:t>
            </w:r>
          </w:p>
        </w:tc>
        <w:tc>
          <w:tcPr>
            <w:tcW w:w="13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5D0A6192" w14:textId="77777777" w:rsidR="00A91B15" w:rsidRPr="00FD1768" w:rsidRDefault="00A91B15" w:rsidP="00A91B15">
            <w:pPr>
              <w:pStyle w:val="ac"/>
            </w:pPr>
            <w:r w:rsidRPr="00FD1768">
              <w:t>465</w:t>
            </w:r>
          </w:p>
        </w:tc>
        <w:tc>
          <w:tcPr>
            <w:tcW w:w="9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724E06B6"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36646ACE"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45622FE3" w14:textId="77777777" w:rsidR="00A91B15" w:rsidRPr="00FD1768" w:rsidRDefault="00A91B15" w:rsidP="00A91B15">
            <w:pPr>
              <w:pStyle w:val="ac"/>
            </w:pPr>
            <w:r w:rsidRPr="00FD1768">
              <w:t>90</w:t>
            </w:r>
          </w:p>
        </w:tc>
        <w:tc>
          <w:tcPr>
            <w:tcW w:w="1760" w:type="dxa"/>
            <w:tcBorders>
              <w:top w:val="nil"/>
              <w:left w:val="nil"/>
              <w:bottom w:val="single" w:sz="4" w:space="0" w:color="auto"/>
              <w:right w:val="single" w:sz="4" w:space="0" w:color="auto"/>
            </w:tcBorders>
            <w:shd w:val="clear" w:color="000000" w:fill="EBF1DE"/>
            <w:vAlign w:val="center"/>
            <w:hideMark/>
          </w:tcPr>
          <w:p w14:paraId="62D3E324" w14:textId="77777777" w:rsidR="00A91B15" w:rsidRPr="00FD1768" w:rsidRDefault="00A91B15" w:rsidP="00A91B15">
            <w:pPr>
              <w:pStyle w:val="ac"/>
            </w:pPr>
            <w:r w:rsidRPr="00FD1768">
              <w:t>46</w:t>
            </w:r>
          </w:p>
        </w:tc>
        <w:tc>
          <w:tcPr>
            <w:tcW w:w="1580" w:type="dxa"/>
            <w:vMerge/>
            <w:tcBorders>
              <w:top w:val="nil"/>
              <w:left w:val="single" w:sz="4" w:space="0" w:color="auto"/>
              <w:bottom w:val="single" w:sz="4" w:space="0" w:color="000000"/>
              <w:right w:val="single" w:sz="4" w:space="0" w:color="auto"/>
            </w:tcBorders>
            <w:vAlign w:val="center"/>
            <w:hideMark/>
          </w:tcPr>
          <w:p w14:paraId="75BDC773"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0C996BC9"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0,090 т дизельного топлива. Для </w:t>
            </w:r>
            <w:proofErr w:type="spellStart"/>
            <w:r w:rsidRPr="00FD1768">
              <w:t>единакратного</w:t>
            </w:r>
            <w:proofErr w:type="spellEnd"/>
            <w:r w:rsidRPr="00FD1768">
              <w:t xml:space="preserve"> розжига необходимо примерно 5 литров </w:t>
            </w:r>
            <w:proofErr w:type="spellStart"/>
            <w:r w:rsidRPr="00FD1768">
              <w:t>дизеьнго</w:t>
            </w:r>
            <w:proofErr w:type="spellEnd"/>
            <w:r w:rsidRPr="00FD1768">
              <w:t xml:space="preserve"> топлива</w:t>
            </w:r>
          </w:p>
        </w:tc>
      </w:tr>
      <w:tr w:rsidR="00A91B15" w:rsidRPr="00FD1768" w14:paraId="7D53040D" w14:textId="77777777" w:rsidTr="00A91B15">
        <w:trPr>
          <w:trHeight w:val="1020"/>
        </w:trPr>
        <w:tc>
          <w:tcPr>
            <w:tcW w:w="2180" w:type="dxa"/>
            <w:vMerge/>
            <w:tcBorders>
              <w:top w:val="nil"/>
              <w:left w:val="single" w:sz="4" w:space="0" w:color="auto"/>
              <w:bottom w:val="single" w:sz="4" w:space="0" w:color="000000"/>
              <w:right w:val="single" w:sz="4" w:space="0" w:color="auto"/>
            </w:tcBorders>
            <w:vAlign w:val="center"/>
            <w:hideMark/>
          </w:tcPr>
          <w:p w14:paraId="5173B0A3" w14:textId="77777777" w:rsidR="00A91B15" w:rsidRPr="00FD1768" w:rsidRDefault="00A91B15" w:rsidP="00A91B15">
            <w:pPr>
              <w:pStyle w:val="ac"/>
            </w:pPr>
          </w:p>
        </w:tc>
        <w:tc>
          <w:tcPr>
            <w:tcW w:w="2540" w:type="dxa"/>
            <w:vMerge/>
            <w:tcBorders>
              <w:top w:val="nil"/>
              <w:left w:val="single" w:sz="4" w:space="0" w:color="auto"/>
              <w:bottom w:val="single" w:sz="4" w:space="0" w:color="auto"/>
              <w:right w:val="single" w:sz="4" w:space="0" w:color="auto"/>
            </w:tcBorders>
            <w:vAlign w:val="center"/>
            <w:hideMark/>
          </w:tcPr>
          <w:p w14:paraId="5E4C3D0C" w14:textId="77777777" w:rsidR="00A91B15" w:rsidRPr="00FD1768" w:rsidRDefault="00A91B15" w:rsidP="00A91B15">
            <w:pPr>
              <w:pStyle w:val="ac"/>
            </w:pPr>
          </w:p>
        </w:tc>
        <w:tc>
          <w:tcPr>
            <w:tcW w:w="1380" w:type="dxa"/>
            <w:vMerge/>
            <w:tcBorders>
              <w:top w:val="nil"/>
              <w:left w:val="single" w:sz="4" w:space="0" w:color="auto"/>
              <w:bottom w:val="single" w:sz="4" w:space="0" w:color="auto"/>
              <w:right w:val="single" w:sz="4" w:space="0" w:color="auto"/>
            </w:tcBorders>
            <w:vAlign w:val="center"/>
            <w:hideMark/>
          </w:tcPr>
          <w:p w14:paraId="2DCEDB6A" w14:textId="77777777" w:rsidR="00A91B15" w:rsidRPr="00FD1768" w:rsidRDefault="00A91B15" w:rsidP="00A91B15">
            <w:pPr>
              <w:pStyle w:val="ac"/>
            </w:pPr>
          </w:p>
        </w:tc>
        <w:tc>
          <w:tcPr>
            <w:tcW w:w="980" w:type="dxa"/>
            <w:vMerge/>
            <w:tcBorders>
              <w:top w:val="nil"/>
              <w:left w:val="single" w:sz="4" w:space="0" w:color="auto"/>
              <w:bottom w:val="single" w:sz="4" w:space="0" w:color="auto"/>
              <w:right w:val="single" w:sz="4" w:space="0" w:color="auto"/>
            </w:tcBorders>
            <w:vAlign w:val="center"/>
            <w:hideMark/>
          </w:tcPr>
          <w:p w14:paraId="73C4341E"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49104F18" w14:textId="77777777" w:rsidR="00A91B15" w:rsidRPr="00FD1768" w:rsidRDefault="00A91B15" w:rsidP="00A91B15">
            <w:pPr>
              <w:pStyle w:val="ac"/>
            </w:pPr>
            <w:r w:rsidRPr="00FD1768">
              <w:t>#ССЫЛКА!</w:t>
            </w:r>
          </w:p>
        </w:tc>
        <w:tc>
          <w:tcPr>
            <w:tcW w:w="1260" w:type="dxa"/>
            <w:tcBorders>
              <w:top w:val="nil"/>
              <w:left w:val="nil"/>
              <w:bottom w:val="single" w:sz="4" w:space="0" w:color="auto"/>
              <w:right w:val="single" w:sz="4" w:space="0" w:color="auto"/>
            </w:tcBorders>
            <w:shd w:val="clear" w:color="000000" w:fill="EBF1DE"/>
            <w:vAlign w:val="center"/>
            <w:hideMark/>
          </w:tcPr>
          <w:p w14:paraId="11B730A6" w14:textId="77777777" w:rsidR="00A91B15" w:rsidRPr="00FD1768" w:rsidRDefault="00A91B15" w:rsidP="00A91B15">
            <w:pPr>
              <w:pStyle w:val="ac"/>
            </w:pPr>
            <w:r w:rsidRPr="00FD1768">
              <w:t>91</w:t>
            </w:r>
          </w:p>
        </w:tc>
        <w:tc>
          <w:tcPr>
            <w:tcW w:w="1760" w:type="dxa"/>
            <w:tcBorders>
              <w:top w:val="nil"/>
              <w:left w:val="nil"/>
              <w:bottom w:val="single" w:sz="4" w:space="0" w:color="auto"/>
              <w:right w:val="single" w:sz="4" w:space="0" w:color="auto"/>
            </w:tcBorders>
            <w:shd w:val="clear" w:color="000000" w:fill="EBF1DE"/>
            <w:vAlign w:val="center"/>
            <w:hideMark/>
          </w:tcPr>
          <w:p w14:paraId="3BD21D7B" w14:textId="77777777" w:rsidR="00A91B15" w:rsidRPr="00FD1768" w:rsidRDefault="00A91B15" w:rsidP="00A91B15">
            <w:pPr>
              <w:pStyle w:val="ac"/>
            </w:pPr>
            <w:r w:rsidRPr="00FD1768">
              <w:t>47</w:t>
            </w:r>
          </w:p>
        </w:tc>
        <w:tc>
          <w:tcPr>
            <w:tcW w:w="1580" w:type="dxa"/>
            <w:vMerge/>
            <w:tcBorders>
              <w:top w:val="nil"/>
              <w:left w:val="single" w:sz="4" w:space="0" w:color="auto"/>
              <w:bottom w:val="single" w:sz="4" w:space="0" w:color="000000"/>
              <w:right w:val="single" w:sz="4" w:space="0" w:color="auto"/>
            </w:tcBorders>
            <w:vAlign w:val="center"/>
            <w:hideMark/>
          </w:tcPr>
          <w:p w14:paraId="06C1D4F9"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55140D67"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52 кг/</w:t>
            </w:r>
            <w:proofErr w:type="spellStart"/>
            <w:r w:rsidRPr="00FD1768">
              <w:t>сут</w:t>
            </w:r>
            <w:proofErr w:type="spellEnd"/>
            <w:r w:rsidRPr="00FD1768">
              <w:t>.,</w:t>
            </w:r>
            <w:r w:rsidRPr="00FD1768">
              <w:br/>
              <w:t>время работы 166 часов или 21 суток (по 8 часов в день)</w:t>
            </w:r>
          </w:p>
        </w:tc>
      </w:tr>
      <w:tr w:rsidR="00A91B15" w:rsidRPr="00FD1768" w14:paraId="50A54E29" w14:textId="77777777" w:rsidTr="00A91B15">
        <w:trPr>
          <w:trHeight w:val="1490"/>
        </w:trPr>
        <w:tc>
          <w:tcPr>
            <w:tcW w:w="2180" w:type="dxa"/>
            <w:vMerge/>
            <w:tcBorders>
              <w:top w:val="nil"/>
              <w:left w:val="single" w:sz="4" w:space="0" w:color="auto"/>
              <w:bottom w:val="single" w:sz="4" w:space="0" w:color="000000"/>
              <w:right w:val="single" w:sz="4" w:space="0" w:color="auto"/>
            </w:tcBorders>
            <w:vAlign w:val="center"/>
            <w:hideMark/>
          </w:tcPr>
          <w:p w14:paraId="74CF6C8B"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483FA38" w14:textId="77777777" w:rsidR="00A91B15" w:rsidRPr="00A91B15" w:rsidRDefault="00A91B15" w:rsidP="00A91B15">
            <w:pPr>
              <w:pStyle w:val="ac"/>
              <w:rPr>
                <w:lang w:val="en-US"/>
              </w:rPr>
            </w:pPr>
            <w:proofErr w:type="spellStart"/>
            <w:r w:rsidRPr="00A91B15">
              <w:rPr>
                <w:lang w:val="en-US"/>
              </w:rPr>
              <w:t>Gertsen</w:t>
            </w:r>
            <w:proofErr w:type="spellEnd"/>
            <w:r w:rsidRPr="00A91B15">
              <w:rPr>
                <w:lang w:val="en-US"/>
              </w:rPr>
              <w:t xml:space="preserve"> &amp; Olufsen A/S</w:t>
            </w:r>
            <w:r w:rsidRPr="00A91B15">
              <w:rPr>
                <w:lang w:val="en-US"/>
              </w:rPr>
              <w:br/>
              <w:t>BR011100</w:t>
            </w:r>
          </w:p>
        </w:tc>
        <w:tc>
          <w:tcPr>
            <w:tcW w:w="1380" w:type="dxa"/>
            <w:tcBorders>
              <w:top w:val="nil"/>
              <w:left w:val="nil"/>
              <w:bottom w:val="single" w:sz="4" w:space="0" w:color="auto"/>
              <w:right w:val="single" w:sz="4" w:space="0" w:color="auto"/>
            </w:tcBorders>
            <w:shd w:val="clear" w:color="000000" w:fill="EBF1DE"/>
            <w:vAlign w:val="center"/>
            <w:hideMark/>
          </w:tcPr>
          <w:p w14:paraId="66231B92"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EBF1DE"/>
            <w:vAlign w:val="center"/>
            <w:hideMark/>
          </w:tcPr>
          <w:p w14:paraId="6BE59916"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622ED428"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EBF1DE"/>
            <w:vAlign w:val="center"/>
            <w:hideMark/>
          </w:tcPr>
          <w:p w14:paraId="398DE36A" w14:textId="77777777" w:rsidR="00A91B15" w:rsidRPr="00FD1768" w:rsidRDefault="00A91B15" w:rsidP="00A91B15">
            <w:pPr>
              <w:pStyle w:val="ac"/>
            </w:pPr>
            <w:r w:rsidRPr="00FD1768">
              <w:t>92</w:t>
            </w:r>
          </w:p>
        </w:tc>
        <w:tc>
          <w:tcPr>
            <w:tcW w:w="1760" w:type="dxa"/>
            <w:tcBorders>
              <w:top w:val="nil"/>
              <w:left w:val="nil"/>
              <w:bottom w:val="single" w:sz="4" w:space="0" w:color="auto"/>
              <w:right w:val="single" w:sz="4" w:space="0" w:color="auto"/>
            </w:tcBorders>
            <w:shd w:val="clear" w:color="000000" w:fill="EBF1DE"/>
            <w:vAlign w:val="center"/>
            <w:hideMark/>
          </w:tcPr>
          <w:p w14:paraId="135A2E08" w14:textId="77777777" w:rsidR="00A91B15" w:rsidRPr="00FD1768" w:rsidRDefault="00A91B15" w:rsidP="00A91B15">
            <w:pPr>
              <w:pStyle w:val="ac"/>
            </w:pPr>
            <w:r w:rsidRPr="00FD1768">
              <w:t>78</w:t>
            </w:r>
          </w:p>
        </w:tc>
        <w:tc>
          <w:tcPr>
            <w:tcW w:w="1580" w:type="dxa"/>
            <w:vMerge/>
            <w:tcBorders>
              <w:top w:val="nil"/>
              <w:left w:val="single" w:sz="4" w:space="0" w:color="auto"/>
              <w:bottom w:val="single" w:sz="4" w:space="0" w:color="000000"/>
              <w:right w:val="single" w:sz="4" w:space="0" w:color="auto"/>
            </w:tcBorders>
            <w:vAlign w:val="center"/>
            <w:hideMark/>
          </w:tcPr>
          <w:p w14:paraId="05A49831"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166F3485" w14:textId="77777777" w:rsidR="00A91B15" w:rsidRPr="00FD1768" w:rsidRDefault="00A91B15" w:rsidP="00A91B15">
            <w:pPr>
              <w:pStyle w:val="ac"/>
            </w:pPr>
            <w:r w:rsidRPr="00FD1768">
              <w:t>211</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433E85F1" w14:textId="77777777" w:rsidR="00A91B15" w:rsidRPr="00FD1768" w:rsidRDefault="00A91B15" w:rsidP="00A91B15">
            <w:pPr>
              <w:pStyle w:val="ac"/>
            </w:pPr>
            <w:r w:rsidRPr="00FD1768">
              <w:t>-</w:t>
            </w:r>
          </w:p>
        </w:tc>
      </w:tr>
      <w:tr w:rsidR="00A91B15" w:rsidRPr="00FD1768" w14:paraId="5F73BE4A" w14:textId="77777777" w:rsidTr="00A91B15">
        <w:trPr>
          <w:trHeight w:val="87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70B44C0A" w14:textId="77777777" w:rsidR="00A91B15" w:rsidRPr="00FD1768" w:rsidRDefault="00A91B15" w:rsidP="00A91B15">
            <w:pPr>
              <w:pStyle w:val="ac"/>
            </w:pPr>
            <w:r w:rsidRPr="00FD1768">
              <w:lastRenderedPageBreak/>
              <w:t>НИС «Геофизик» h=10 м</w:t>
            </w:r>
          </w:p>
        </w:tc>
        <w:tc>
          <w:tcPr>
            <w:tcW w:w="2540" w:type="dxa"/>
            <w:tcBorders>
              <w:top w:val="nil"/>
              <w:left w:val="nil"/>
              <w:bottom w:val="single" w:sz="4" w:space="0" w:color="auto"/>
              <w:right w:val="single" w:sz="4" w:space="0" w:color="auto"/>
            </w:tcBorders>
            <w:shd w:val="clear" w:color="000000" w:fill="EBF1DE"/>
            <w:vAlign w:val="center"/>
            <w:hideMark/>
          </w:tcPr>
          <w:p w14:paraId="4FD610F8" w14:textId="77777777" w:rsidR="00A91B15" w:rsidRPr="00FD1768" w:rsidRDefault="00A91B15" w:rsidP="00A91B15">
            <w:pPr>
              <w:pStyle w:val="ac"/>
            </w:pPr>
            <w:r w:rsidRPr="00FD1768">
              <w:t xml:space="preserve">Главный двигатель VEB </w:t>
            </w:r>
            <w:proofErr w:type="spellStart"/>
            <w:r w:rsidRPr="00FD1768">
              <w:t>Schwermaschinenbau</w:t>
            </w:r>
            <w:proofErr w:type="spellEnd"/>
            <w:r w:rsidRPr="00FD1768">
              <w:t xml:space="preserve"> «</w:t>
            </w:r>
            <w:proofErr w:type="spellStart"/>
            <w:r w:rsidRPr="00FD1768">
              <w:t>Karl</w:t>
            </w:r>
            <w:proofErr w:type="spellEnd"/>
            <w:r w:rsidRPr="00FD1768">
              <w:t xml:space="preserve"> </w:t>
            </w:r>
            <w:proofErr w:type="spellStart"/>
            <w:r w:rsidRPr="00FD1768">
              <w:t>Liebknecht</w:t>
            </w:r>
            <w:proofErr w:type="spellEnd"/>
            <w:r w:rsidRPr="00FD1768">
              <w:t>»</w:t>
            </w:r>
            <w:r w:rsidRPr="00FD1768">
              <w:br/>
              <w:t>6 NVD 48 A-2U</w:t>
            </w:r>
          </w:p>
        </w:tc>
        <w:tc>
          <w:tcPr>
            <w:tcW w:w="1380" w:type="dxa"/>
            <w:tcBorders>
              <w:top w:val="nil"/>
              <w:left w:val="nil"/>
              <w:bottom w:val="single" w:sz="4" w:space="0" w:color="auto"/>
              <w:right w:val="single" w:sz="4" w:space="0" w:color="auto"/>
            </w:tcBorders>
            <w:shd w:val="clear" w:color="000000" w:fill="EBF1DE"/>
            <w:vAlign w:val="center"/>
            <w:hideMark/>
          </w:tcPr>
          <w:p w14:paraId="6255E550" w14:textId="77777777" w:rsidR="00A91B15" w:rsidRPr="00FD1768" w:rsidRDefault="00A91B15" w:rsidP="00A91B15">
            <w:pPr>
              <w:pStyle w:val="ac"/>
            </w:pPr>
            <w:r w:rsidRPr="00FD1768">
              <w:t>736</w:t>
            </w:r>
          </w:p>
        </w:tc>
        <w:tc>
          <w:tcPr>
            <w:tcW w:w="980" w:type="dxa"/>
            <w:tcBorders>
              <w:top w:val="nil"/>
              <w:left w:val="nil"/>
              <w:bottom w:val="single" w:sz="4" w:space="0" w:color="auto"/>
              <w:right w:val="single" w:sz="4" w:space="0" w:color="auto"/>
            </w:tcBorders>
            <w:shd w:val="clear" w:color="000000" w:fill="EBF1DE"/>
            <w:vAlign w:val="center"/>
            <w:hideMark/>
          </w:tcPr>
          <w:p w14:paraId="144B2B7F"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22D05D2A"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noWrap/>
            <w:vAlign w:val="center"/>
            <w:hideMark/>
          </w:tcPr>
          <w:p w14:paraId="2E92C650" w14:textId="77777777" w:rsidR="00A91B15" w:rsidRPr="00FD1768" w:rsidRDefault="00A91B15" w:rsidP="00A91B15">
            <w:pPr>
              <w:pStyle w:val="ac"/>
            </w:pPr>
            <w:r w:rsidRPr="00FD1768">
              <w:t>12</w:t>
            </w:r>
          </w:p>
        </w:tc>
        <w:tc>
          <w:tcPr>
            <w:tcW w:w="1260" w:type="dxa"/>
            <w:tcBorders>
              <w:top w:val="nil"/>
              <w:left w:val="nil"/>
              <w:bottom w:val="single" w:sz="4" w:space="0" w:color="auto"/>
              <w:right w:val="single" w:sz="4" w:space="0" w:color="auto"/>
            </w:tcBorders>
            <w:shd w:val="clear" w:color="000000" w:fill="EBF1DE"/>
            <w:noWrap/>
            <w:vAlign w:val="center"/>
            <w:hideMark/>
          </w:tcPr>
          <w:p w14:paraId="4FCEAB6D" w14:textId="77777777" w:rsidR="00A91B15" w:rsidRPr="00FD1768" w:rsidRDefault="00A91B15" w:rsidP="00A91B15">
            <w:pPr>
              <w:pStyle w:val="ac"/>
            </w:pPr>
            <w:r w:rsidRPr="00FD1768">
              <w:t>93</w:t>
            </w:r>
          </w:p>
        </w:tc>
        <w:tc>
          <w:tcPr>
            <w:tcW w:w="1760" w:type="dxa"/>
            <w:tcBorders>
              <w:top w:val="nil"/>
              <w:left w:val="nil"/>
              <w:bottom w:val="single" w:sz="4" w:space="0" w:color="auto"/>
              <w:right w:val="single" w:sz="4" w:space="0" w:color="auto"/>
            </w:tcBorders>
            <w:shd w:val="clear" w:color="000000" w:fill="EBF1DE"/>
            <w:noWrap/>
            <w:vAlign w:val="center"/>
            <w:hideMark/>
          </w:tcPr>
          <w:p w14:paraId="46934F8F" w14:textId="77777777" w:rsidR="00A91B15" w:rsidRPr="00FD1768" w:rsidRDefault="00A91B15" w:rsidP="00A91B15">
            <w:pPr>
              <w:pStyle w:val="ac"/>
            </w:pPr>
            <w:r w:rsidRPr="00FD1768">
              <w:t>1</w:t>
            </w:r>
          </w:p>
        </w:tc>
        <w:tc>
          <w:tcPr>
            <w:tcW w:w="1580" w:type="dxa"/>
            <w:vMerge w:val="restart"/>
            <w:tcBorders>
              <w:top w:val="nil"/>
              <w:left w:val="single" w:sz="4" w:space="0" w:color="auto"/>
              <w:bottom w:val="single" w:sz="4" w:space="0" w:color="auto"/>
              <w:right w:val="single" w:sz="4" w:space="0" w:color="auto"/>
            </w:tcBorders>
            <w:shd w:val="clear" w:color="000000" w:fill="EBF1DE"/>
            <w:noWrap/>
            <w:vAlign w:val="center"/>
            <w:hideMark/>
          </w:tcPr>
          <w:p w14:paraId="1C600E6C" w14:textId="77777777" w:rsidR="00A91B15" w:rsidRPr="00FD1768" w:rsidRDefault="00A91B15" w:rsidP="00A91B15">
            <w:pPr>
              <w:pStyle w:val="ac"/>
            </w:pPr>
            <w:r w:rsidRPr="00FD1768">
              <w:t>6019</w:t>
            </w:r>
          </w:p>
        </w:tc>
        <w:tc>
          <w:tcPr>
            <w:tcW w:w="1580" w:type="dxa"/>
            <w:tcBorders>
              <w:top w:val="nil"/>
              <w:left w:val="nil"/>
              <w:bottom w:val="single" w:sz="4" w:space="0" w:color="auto"/>
              <w:right w:val="single" w:sz="4" w:space="0" w:color="auto"/>
            </w:tcBorders>
            <w:shd w:val="clear" w:color="000000" w:fill="EBF1DE"/>
            <w:noWrap/>
            <w:vAlign w:val="center"/>
            <w:hideMark/>
          </w:tcPr>
          <w:p w14:paraId="2C16072C" w14:textId="77777777" w:rsidR="00A91B15" w:rsidRPr="00FD1768" w:rsidRDefault="00A91B15" w:rsidP="00A91B15">
            <w:pPr>
              <w:pStyle w:val="ac"/>
            </w:pPr>
            <w:r w:rsidRPr="00FD1768">
              <w:t>168</w:t>
            </w:r>
          </w:p>
        </w:tc>
        <w:tc>
          <w:tcPr>
            <w:tcW w:w="1580" w:type="dxa"/>
            <w:tcBorders>
              <w:top w:val="nil"/>
              <w:left w:val="nil"/>
              <w:bottom w:val="single" w:sz="4" w:space="0" w:color="auto"/>
              <w:right w:val="single" w:sz="4" w:space="0" w:color="auto"/>
            </w:tcBorders>
            <w:shd w:val="clear" w:color="000000" w:fill="EBF1DE"/>
            <w:noWrap/>
            <w:vAlign w:val="center"/>
            <w:hideMark/>
          </w:tcPr>
          <w:p w14:paraId="641DF6D4" w14:textId="77777777" w:rsidR="00A91B15" w:rsidRPr="00FD1768" w:rsidRDefault="00A91B15" w:rsidP="00A91B15">
            <w:pPr>
              <w:pStyle w:val="ac"/>
            </w:pPr>
            <w:r w:rsidRPr="00FD1768">
              <w:t>2,968</w:t>
            </w:r>
          </w:p>
        </w:tc>
        <w:tc>
          <w:tcPr>
            <w:tcW w:w="1580" w:type="dxa"/>
            <w:tcBorders>
              <w:top w:val="nil"/>
              <w:left w:val="nil"/>
              <w:bottom w:val="single" w:sz="4" w:space="0" w:color="auto"/>
              <w:right w:val="single" w:sz="4" w:space="0" w:color="auto"/>
            </w:tcBorders>
            <w:shd w:val="clear" w:color="000000" w:fill="EBF1DE"/>
            <w:noWrap/>
            <w:vAlign w:val="center"/>
            <w:hideMark/>
          </w:tcPr>
          <w:p w14:paraId="6C9306AB" w14:textId="77777777" w:rsidR="00A91B15" w:rsidRPr="00FD1768" w:rsidRDefault="00A91B15" w:rsidP="00A91B15">
            <w:pPr>
              <w:pStyle w:val="ac"/>
            </w:pPr>
            <w:r w:rsidRPr="00FD1768">
              <w:t>130,592</w:t>
            </w:r>
          </w:p>
        </w:tc>
      </w:tr>
      <w:tr w:rsidR="00A91B15" w:rsidRPr="00FD1768" w14:paraId="285DCFC4" w14:textId="77777777" w:rsidTr="00A91B15">
        <w:trPr>
          <w:trHeight w:val="870"/>
        </w:trPr>
        <w:tc>
          <w:tcPr>
            <w:tcW w:w="2180" w:type="dxa"/>
            <w:vMerge/>
            <w:tcBorders>
              <w:top w:val="nil"/>
              <w:left w:val="single" w:sz="4" w:space="0" w:color="auto"/>
              <w:bottom w:val="single" w:sz="4" w:space="0" w:color="auto"/>
              <w:right w:val="single" w:sz="4" w:space="0" w:color="auto"/>
            </w:tcBorders>
            <w:vAlign w:val="center"/>
            <w:hideMark/>
          </w:tcPr>
          <w:p w14:paraId="7657F392"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7282E50" w14:textId="77777777" w:rsidR="00A91B15" w:rsidRPr="00FD1768" w:rsidRDefault="00A91B15" w:rsidP="00A91B15">
            <w:pPr>
              <w:pStyle w:val="ac"/>
            </w:pPr>
            <w:r w:rsidRPr="00FD1768">
              <w:t>Дизель-генератор CUMMINS</w:t>
            </w:r>
            <w:r w:rsidRPr="00FD1768">
              <w:br/>
              <w:t>NTA 855-DM</w:t>
            </w:r>
          </w:p>
        </w:tc>
        <w:tc>
          <w:tcPr>
            <w:tcW w:w="1380" w:type="dxa"/>
            <w:tcBorders>
              <w:top w:val="nil"/>
              <w:left w:val="nil"/>
              <w:bottom w:val="single" w:sz="4" w:space="0" w:color="auto"/>
              <w:right w:val="single" w:sz="4" w:space="0" w:color="auto"/>
            </w:tcBorders>
            <w:shd w:val="clear" w:color="000000" w:fill="EBF1DE"/>
            <w:vAlign w:val="center"/>
            <w:hideMark/>
          </w:tcPr>
          <w:p w14:paraId="4B8579B8" w14:textId="77777777" w:rsidR="00A91B15" w:rsidRPr="00FD1768" w:rsidRDefault="00A91B15" w:rsidP="00A91B15">
            <w:pPr>
              <w:pStyle w:val="ac"/>
            </w:pPr>
            <w:r w:rsidRPr="00FD1768">
              <w:t>240</w:t>
            </w:r>
          </w:p>
        </w:tc>
        <w:tc>
          <w:tcPr>
            <w:tcW w:w="980" w:type="dxa"/>
            <w:tcBorders>
              <w:top w:val="nil"/>
              <w:left w:val="nil"/>
              <w:bottom w:val="single" w:sz="4" w:space="0" w:color="auto"/>
              <w:right w:val="single" w:sz="4" w:space="0" w:color="auto"/>
            </w:tcBorders>
            <w:shd w:val="clear" w:color="000000" w:fill="EBF1DE"/>
            <w:vAlign w:val="center"/>
            <w:hideMark/>
          </w:tcPr>
          <w:p w14:paraId="5A9B6CB2"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17A5D53D" w14:textId="77777777" w:rsidR="00A91B15" w:rsidRPr="00FD1768" w:rsidRDefault="00A91B15" w:rsidP="00A91B15">
            <w:pPr>
              <w:pStyle w:val="ac"/>
            </w:pPr>
            <w:r w:rsidRPr="00FD1768">
              <w:t>52</w:t>
            </w:r>
          </w:p>
        </w:tc>
        <w:tc>
          <w:tcPr>
            <w:tcW w:w="1260" w:type="dxa"/>
            <w:tcBorders>
              <w:top w:val="nil"/>
              <w:left w:val="nil"/>
              <w:bottom w:val="single" w:sz="4" w:space="0" w:color="auto"/>
              <w:right w:val="single" w:sz="4" w:space="0" w:color="auto"/>
            </w:tcBorders>
            <w:shd w:val="clear" w:color="000000" w:fill="EBF1DE"/>
            <w:noWrap/>
            <w:vAlign w:val="center"/>
            <w:hideMark/>
          </w:tcPr>
          <w:p w14:paraId="4FF24034" w14:textId="77777777" w:rsidR="00A91B15" w:rsidRPr="00FD1768" w:rsidRDefault="00A91B15" w:rsidP="00A91B15">
            <w:pPr>
              <w:pStyle w:val="ac"/>
            </w:pPr>
            <w:r w:rsidRPr="00FD1768">
              <w:t>94-96</w:t>
            </w:r>
          </w:p>
        </w:tc>
        <w:tc>
          <w:tcPr>
            <w:tcW w:w="1760" w:type="dxa"/>
            <w:tcBorders>
              <w:top w:val="nil"/>
              <w:left w:val="nil"/>
              <w:bottom w:val="single" w:sz="4" w:space="0" w:color="auto"/>
              <w:right w:val="single" w:sz="4" w:space="0" w:color="auto"/>
            </w:tcBorders>
            <w:shd w:val="clear" w:color="000000" w:fill="EBF1DE"/>
            <w:noWrap/>
            <w:vAlign w:val="center"/>
            <w:hideMark/>
          </w:tcPr>
          <w:p w14:paraId="1B95E9D4" w14:textId="77777777" w:rsidR="00A91B15" w:rsidRPr="00FD1768" w:rsidRDefault="00A91B15" w:rsidP="00A91B15">
            <w:pPr>
              <w:pStyle w:val="ac"/>
            </w:pPr>
            <w:r w:rsidRPr="00FD1768">
              <w:t>2-3</w:t>
            </w:r>
          </w:p>
        </w:tc>
        <w:tc>
          <w:tcPr>
            <w:tcW w:w="1580" w:type="dxa"/>
            <w:vMerge/>
            <w:tcBorders>
              <w:top w:val="nil"/>
              <w:left w:val="single" w:sz="4" w:space="0" w:color="auto"/>
              <w:bottom w:val="single" w:sz="4" w:space="0" w:color="auto"/>
              <w:right w:val="single" w:sz="4" w:space="0" w:color="auto"/>
            </w:tcBorders>
            <w:vAlign w:val="center"/>
            <w:hideMark/>
          </w:tcPr>
          <w:p w14:paraId="613822CF"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419C5343" w14:textId="77777777" w:rsidR="00A91B15" w:rsidRPr="00FD1768" w:rsidRDefault="00A91B15" w:rsidP="00A91B15">
            <w:pPr>
              <w:pStyle w:val="ac"/>
            </w:pPr>
            <w:r w:rsidRPr="00FD1768">
              <w:t>215</w:t>
            </w:r>
          </w:p>
        </w:tc>
        <w:tc>
          <w:tcPr>
            <w:tcW w:w="1580" w:type="dxa"/>
            <w:tcBorders>
              <w:top w:val="nil"/>
              <w:left w:val="nil"/>
              <w:bottom w:val="single" w:sz="4" w:space="0" w:color="auto"/>
              <w:right w:val="single" w:sz="4" w:space="0" w:color="auto"/>
            </w:tcBorders>
            <w:shd w:val="clear" w:color="000000" w:fill="EBF1DE"/>
            <w:noWrap/>
            <w:vAlign w:val="center"/>
            <w:hideMark/>
          </w:tcPr>
          <w:p w14:paraId="2533190B" w14:textId="77777777" w:rsidR="00A91B15" w:rsidRPr="00FD1768" w:rsidRDefault="00A91B15" w:rsidP="00A91B15">
            <w:pPr>
              <w:pStyle w:val="ac"/>
            </w:pPr>
            <w:r w:rsidRPr="00FD1768">
              <w:t>1,238</w:t>
            </w:r>
          </w:p>
        </w:tc>
        <w:tc>
          <w:tcPr>
            <w:tcW w:w="1580" w:type="dxa"/>
            <w:tcBorders>
              <w:top w:val="nil"/>
              <w:left w:val="nil"/>
              <w:bottom w:val="single" w:sz="4" w:space="0" w:color="auto"/>
              <w:right w:val="single" w:sz="4" w:space="0" w:color="auto"/>
            </w:tcBorders>
            <w:shd w:val="clear" w:color="000000" w:fill="EBF1DE"/>
            <w:noWrap/>
            <w:vAlign w:val="center"/>
            <w:hideMark/>
          </w:tcPr>
          <w:p w14:paraId="34547D75" w14:textId="77777777" w:rsidR="00A91B15" w:rsidRPr="00FD1768" w:rsidRDefault="00A91B15" w:rsidP="00A91B15">
            <w:pPr>
              <w:pStyle w:val="ac"/>
            </w:pPr>
            <w:r w:rsidRPr="00FD1768">
              <w:t>64,376</w:t>
            </w:r>
          </w:p>
        </w:tc>
      </w:tr>
      <w:tr w:rsidR="00A91B15" w:rsidRPr="00FD1768" w14:paraId="0E7C2756" w14:textId="77777777" w:rsidTr="00A91B15">
        <w:trPr>
          <w:trHeight w:val="870"/>
        </w:trPr>
        <w:tc>
          <w:tcPr>
            <w:tcW w:w="2180" w:type="dxa"/>
            <w:vMerge/>
            <w:tcBorders>
              <w:top w:val="nil"/>
              <w:left w:val="single" w:sz="4" w:space="0" w:color="auto"/>
              <w:bottom w:val="single" w:sz="4" w:space="0" w:color="auto"/>
              <w:right w:val="single" w:sz="4" w:space="0" w:color="auto"/>
            </w:tcBorders>
            <w:vAlign w:val="center"/>
            <w:hideMark/>
          </w:tcPr>
          <w:p w14:paraId="31F85903"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1F7B9485" w14:textId="77777777" w:rsidR="00A91B15" w:rsidRPr="00FD1768" w:rsidRDefault="00A91B15" w:rsidP="00A91B15">
            <w:pPr>
              <w:pStyle w:val="ac"/>
            </w:pPr>
            <w:r w:rsidRPr="00FD1768">
              <w:t>Аварийный дизель – генератор «</w:t>
            </w:r>
            <w:proofErr w:type="spellStart"/>
            <w:r w:rsidRPr="00FD1768">
              <w:t>Юждизельмаш</w:t>
            </w:r>
            <w:proofErr w:type="spellEnd"/>
            <w:r w:rsidRPr="00FD1768">
              <w:t>»</w:t>
            </w:r>
            <w:r w:rsidRPr="00FD1768">
              <w:br/>
              <w:t>6ЧH 12/24</w:t>
            </w:r>
            <w:r w:rsidRPr="00FD1768">
              <w:br/>
              <w:t>(K-268M3)</w:t>
            </w:r>
          </w:p>
        </w:tc>
        <w:tc>
          <w:tcPr>
            <w:tcW w:w="1380" w:type="dxa"/>
            <w:tcBorders>
              <w:top w:val="nil"/>
              <w:left w:val="nil"/>
              <w:bottom w:val="single" w:sz="4" w:space="0" w:color="auto"/>
              <w:right w:val="single" w:sz="4" w:space="0" w:color="auto"/>
            </w:tcBorders>
            <w:shd w:val="clear" w:color="000000" w:fill="EBF1DE"/>
            <w:vAlign w:val="center"/>
            <w:hideMark/>
          </w:tcPr>
          <w:p w14:paraId="62FD7048"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2FC95C50"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5AE740F4"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74B3ACF3"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2BFEDE17"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6B9ADCEA"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2F19DE91" w14:textId="77777777" w:rsidR="00A91B15" w:rsidRPr="00FD1768" w:rsidRDefault="00A91B15" w:rsidP="00A91B15">
            <w:pPr>
              <w:pStyle w:val="ac"/>
            </w:pPr>
            <w:r w:rsidRPr="00FD1768">
              <w:t>-</w:t>
            </w:r>
          </w:p>
        </w:tc>
      </w:tr>
      <w:tr w:rsidR="00A91B15" w:rsidRPr="00FD1768" w14:paraId="3F73DC2D" w14:textId="77777777" w:rsidTr="00A91B15">
        <w:trPr>
          <w:trHeight w:val="87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4BFDCCBB" w14:textId="77777777" w:rsidR="00A91B15" w:rsidRPr="00FD1768" w:rsidRDefault="00A91B15" w:rsidP="00A91B15">
            <w:pPr>
              <w:pStyle w:val="ac"/>
            </w:pPr>
            <w:r w:rsidRPr="00FD1768">
              <w:t>НИС «Фёдор Ковров» h=7,1 м</w:t>
            </w:r>
          </w:p>
        </w:tc>
        <w:tc>
          <w:tcPr>
            <w:tcW w:w="2540" w:type="dxa"/>
            <w:tcBorders>
              <w:top w:val="nil"/>
              <w:left w:val="nil"/>
              <w:bottom w:val="single" w:sz="4" w:space="0" w:color="auto"/>
              <w:right w:val="single" w:sz="4" w:space="0" w:color="auto"/>
            </w:tcBorders>
            <w:shd w:val="clear" w:color="000000" w:fill="EBF1DE"/>
            <w:vAlign w:val="center"/>
            <w:hideMark/>
          </w:tcPr>
          <w:p w14:paraId="62A40E81" w14:textId="77777777" w:rsidR="00A91B15" w:rsidRPr="00FD1768" w:rsidRDefault="00A91B15" w:rsidP="00A91B15">
            <w:pPr>
              <w:pStyle w:val="ac"/>
            </w:pPr>
            <w:r w:rsidRPr="00FD1768">
              <w:t xml:space="preserve">Главный двигатель  </w:t>
            </w:r>
            <w:proofErr w:type="spellStart"/>
            <w:r w:rsidRPr="00FD1768">
              <w:t>Bergen</w:t>
            </w:r>
            <w:proofErr w:type="spellEnd"/>
            <w:r w:rsidRPr="00FD1768">
              <w:t xml:space="preserve"> </w:t>
            </w:r>
            <w:proofErr w:type="spellStart"/>
            <w:r w:rsidRPr="00FD1768">
              <w:t>Diesel</w:t>
            </w:r>
            <w:proofErr w:type="spellEnd"/>
            <w:r w:rsidRPr="00FD1768">
              <w:t xml:space="preserve"> BRM 6 9035</w:t>
            </w:r>
          </w:p>
        </w:tc>
        <w:tc>
          <w:tcPr>
            <w:tcW w:w="1380" w:type="dxa"/>
            <w:tcBorders>
              <w:top w:val="nil"/>
              <w:left w:val="nil"/>
              <w:bottom w:val="single" w:sz="4" w:space="0" w:color="auto"/>
              <w:right w:val="single" w:sz="4" w:space="0" w:color="auto"/>
            </w:tcBorders>
            <w:shd w:val="clear" w:color="000000" w:fill="EBF1DE"/>
            <w:vAlign w:val="center"/>
            <w:hideMark/>
          </w:tcPr>
          <w:p w14:paraId="4ACD4C45" w14:textId="77777777" w:rsidR="00A91B15" w:rsidRPr="00FD1768" w:rsidRDefault="00A91B15" w:rsidP="00A91B15">
            <w:pPr>
              <w:pStyle w:val="ac"/>
            </w:pPr>
            <w:r w:rsidRPr="00FD1768">
              <w:t>2438</w:t>
            </w:r>
          </w:p>
        </w:tc>
        <w:tc>
          <w:tcPr>
            <w:tcW w:w="980" w:type="dxa"/>
            <w:tcBorders>
              <w:top w:val="nil"/>
              <w:left w:val="nil"/>
              <w:bottom w:val="single" w:sz="4" w:space="0" w:color="auto"/>
              <w:right w:val="single" w:sz="4" w:space="0" w:color="auto"/>
            </w:tcBorders>
            <w:shd w:val="clear" w:color="000000" w:fill="EBF1DE"/>
            <w:vAlign w:val="center"/>
            <w:hideMark/>
          </w:tcPr>
          <w:p w14:paraId="40F3D200"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vAlign w:val="center"/>
            <w:hideMark/>
          </w:tcPr>
          <w:p w14:paraId="64CC2928"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vAlign w:val="center"/>
            <w:hideMark/>
          </w:tcPr>
          <w:p w14:paraId="0753D799" w14:textId="77777777" w:rsidR="00A91B15" w:rsidRPr="00FD1768" w:rsidRDefault="00A91B15" w:rsidP="00A91B15">
            <w:pPr>
              <w:pStyle w:val="ac"/>
            </w:pPr>
            <w:r w:rsidRPr="00FD1768">
              <w:t>8</w:t>
            </w:r>
          </w:p>
        </w:tc>
        <w:tc>
          <w:tcPr>
            <w:tcW w:w="1260" w:type="dxa"/>
            <w:tcBorders>
              <w:top w:val="nil"/>
              <w:left w:val="nil"/>
              <w:bottom w:val="single" w:sz="4" w:space="0" w:color="auto"/>
              <w:right w:val="single" w:sz="4" w:space="0" w:color="auto"/>
            </w:tcBorders>
            <w:shd w:val="clear" w:color="000000" w:fill="EBF1DE"/>
            <w:vAlign w:val="center"/>
            <w:hideMark/>
          </w:tcPr>
          <w:p w14:paraId="3682C9EC" w14:textId="77777777" w:rsidR="00A91B15" w:rsidRPr="00FD1768" w:rsidRDefault="00A91B15" w:rsidP="00A91B15">
            <w:pPr>
              <w:pStyle w:val="ac"/>
            </w:pPr>
            <w:r w:rsidRPr="00FD1768">
              <w:t>97-98</w:t>
            </w:r>
          </w:p>
        </w:tc>
        <w:tc>
          <w:tcPr>
            <w:tcW w:w="1760" w:type="dxa"/>
            <w:tcBorders>
              <w:top w:val="nil"/>
              <w:left w:val="nil"/>
              <w:bottom w:val="single" w:sz="4" w:space="0" w:color="auto"/>
              <w:right w:val="single" w:sz="4" w:space="0" w:color="auto"/>
            </w:tcBorders>
            <w:shd w:val="clear" w:color="000000" w:fill="EBF1DE"/>
            <w:vAlign w:val="center"/>
            <w:hideMark/>
          </w:tcPr>
          <w:p w14:paraId="52892532" w14:textId="77777777" w:rsidR="00A91B15" w:rsidRPr="00FD1768" w:rsidRDefault="00A91B15" w:rsidP="00A91B15">
            <w:pPr>
              <w:pStyle w:val="ac"/>
            </w:pPr>
            <w:r w:rsidRPr="00FD1768">
              <w:t>48</w:t>
            </w:r>
          </w:p>
        </w:tc>
        <w:tc>
          <w:tcPr>
            <w:tcW w:w="15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7264CD6C" w14:textId="77777777" w:rsidR="00A91B15" w:rsidRPr="00FD1768" w:rsidRDefault="00A91B15" w:rsidP="00A91B15">
            <w:pPr>
              <w:pStyle w:val="ac"/>
            </w:pPr>
            <w:r w:rsidRPr="00FD1768">
              <w:t>6020</w:t>
            </w:r>
          </w:p>
        </w:tc>
        <w:tc>
          <w:tcPr>
            <w:tcW w:w="1580" w:type="dxa"/>
            <w:tcBorders>
              <w:top w:val="nil"/>
              <w:left w:val="nil"/>
              <w:bottom w:val="single" w:sz="4" w:space="0" w:color="auto"/>
              <w:right w:val="single" w:sz="4" w:space="0" w:color="auto"/>
            </w:tcBorders>
            <w:shd w:val="clear" w:color="000000" w:fill="EBF1DE"/>
            <w:noWrap/>
            <w:vAlign w:val="center"/>
            <w:hideMark/>
          </w:tcPr>
          <w:p w14:paraId="20299568" w14:textId="77777777" w:rsidR="00A91B15" w:rsidRPr="00FD1768" w:rsidRDefault="00A91B15" w:rsidP="00A91B15">
            <w:pPr>
              <w:pStyle w:val="ac"/>
            </w:pPr>
            <w:r w:rsidRPr="00FD1768">
              <w:t>200</w:t>
            </w:r>
          </w:p>
        </w:tc>
        <w:tc>
          <w:tcPr>
            <w:tcW w:w="1580" w:type="dxa"/>
            <w:tcBorders>
              <w:top w:val="nil"/>
              <w:left w:val="nil"/>
              <w:bottom w:val="single" w:sz="4" w:space="0" w:color="auto"/>
              <w:right w:val="single" w:sz="4" w:space="0" w:color="auto"/>
            </w:tcBorders>
            <w:shd w:val="clear" w:color="000000" w:fill="EBF1DE"/>
            <w:noWrap/>
            <w:vAlign w:val="center"/>
            <w:hideMark/>
          </w:tcPr>
          <w:p w14:paraId="76558348" w14:textId="77777777" w:rsidR="00A91B15" w:rsidRPr="00FD1768" w:rsidRDefault="00A91B15" w:rsidP="00A91B15">
            <w:pPr>
              <w:pStyle w:val="ac"/>
            </w:pPr>
            <w:r w:rsidRPr="00FD1768">
              <w:t>11,702</w:t>
            </w:r>
          </w:p>
        </w:tc>
        <w:tc>
          <w:tcPr>
            <w:tcW w:w="1580" w:type="dxa"/>
            <w:tcBorders>
              <w:top w:val="nil"/>
              <w:left w:val="nil"/>
              <w:bottom w:val="single" w:sz="4" w:space="0" w:color="auto"/>
              <w:right w:val="single" w:sz="4" w:space="0" w:color="auto"/>
            </w:tcBorders>
            <w:shd w:val="clear" w:color="000000" w:fill="EBF1DE"/>
            <w:noWrap/>
            <w:vAlign w:val="center"/>
            <w:hideMark/>
          </w:tcPr>
          <w:p w14:paraId="499A4C74" w14:textId="77777777" w:rsidR="00A91B15" w:rsidRPr="00FD1768" w:rsidRDefault="00A91B15" w:rsidP="00A91B15">
            <w:pPr>
              <w:pStyle w:val="ac"/>
            </w:pPr>
            <w:r w:rsidRPr="00FD1768">
              <w:t>499,285</w:t>
            </w:r>
          </w:p>
        </w:tc>
      </w:tr>
      <w:tr w:rsidR="00A91B15" w:rsidRPr="00FD1768" w14:paraId="4EB74990" w14:textId="77777777" w:rsidTr="00A91B15">
        <w:trPr>
          <w:trHeight w:val="870"/>
        </w:trPr>
        <w:tc>
          <w:tcPr>
            <w:tcW w:w="2180" w:type="dxa"/>
            <w:vMerge/>
            <w:tcBorders>
              <w:top w:val="nil"/>
              <w:left w:val="single" w:sz="4" w:space="0" w:color="auto"/>
              <w:bottom w:val="single" w:sz="4" w:space="0" w:color="auto"/>
              <w:right w:val="single" w:sz="4" w:space="0" w:color="auto"/>
            </w:tcBorders>
            <w:vAlign w:val="center"/>
            <w:hideMark/>
          </w:tcPr>
          <w:p w14:paraId="5AD2829D"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8E999D3" w14:textId="77777777" w:rsidR="00A91B15" w:rsidRPr="00FD1768" w:rsidRDefault="00A91B15" w:rsidP="00A91B15">
            <w:pPr>
              <w:pStyle w:val="ac"/>
            </w:pPr>
            <w:r w:rsidRPr="00FD1768">
              <w:t xml:space="preserve">Дизель-генератор </w:t>
            </w:r>
            <w:proofErr w:type="spellStart"/>
            <w:r w:rsidRPr="00FD1768">
              <w:t>Caterpillar</w:t>
            </w:r>
            <w:proofErr w:type="spellEnd"/>
            <w:r w:rsidRPr="00FD1768">
              <w:t xml:space="preserve"> 3406C</w:t>
            </w:r>
          </w:p>
        </w:tc>
        <w:tc>
          <w:tcPr>
            <w:tcW w:w="1380" w:type="dxa"/>
            <w:tcBorders>
              <w:top w:val="nil"/>
              <w:left w:val="nil"/>
              <w:bottom w:val="single" w:sz="4" w:space="0" w:color="auto"/>
              <w:right w:val="single" w:sz="4" w:space="0" w:color="auto"/>
            </w:tcBorders>
            <w:shd w:val="clear" w:color="000000" w:fill="EBF1DE"/>
            <w:vAlign w:val="center"/>
            <w:hideMark/>
          </w:tcPr>
          <w:p w14:paraId="14BF16DC" w14:textId="77777777" w:rsidR="00A91B15" w:rsidRPr="00FD1768" w:rsidRDefault="00A91B15" w:rsidP="00A91B15">
            <w:pPr>
              <w:pStyle w:val="ac"/>
            </w:pPr>
            <w:r w:rsidRPr="00FD1768">
              <w:t>400</w:t>
            </w:r>
          </w:p>
        </w:tc>
        <w:tc>
          <w:tcPr>
            <w:tcW w:w="980" w:type="dxa"/>
            <w:tcBorders>
              <w:top w:val="nil"/>
              <w:left w:val="nil"/>
              <w:bottom w:val="single" w:sz="4" w:space="0" w:color="auto"/>
              <w:right w:val="single" w:sz="4" w:space="0" w:color="auto"/>
            </w:tcBorders>
            <w:shd w:val="clear" w:color="000000" w:fill="EBF1DE"/>
            <w:vAlign w:val="center"/>
            <w:hideMark/>
          </w:tcPr>
          <w:p w14:paraId="01DCBC49"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0C2FDF24" w14:textId="77777777" w:rsidR="00A91B15" w:rsidRPr="00FD1768" w:rsidRDefault="00A91B15" w:rsidP="00A91B15">
            <w:pPr>
              <w:pStyle w:val="ac"/>
            </w:pPr>
            <w:r w:rsidRPr="00FD1768">
              <w:t>48</w:t>
            </w:r>
          </w:p>
        </w:tc>
        <w:tc>
          <w:tcPr>
            <w:tcW w:w="1260" w:type="dxa"/>
            <w:tcBorders>
              <w:top w:val="nil"/>
              <w:left w:val="nil"/>
              <w:bottom w:val="single" w:sz="4" w:space="0" w:color="auto"/>
              <w:right w:val="single" w:sz="4" w:space="0" w:color="auto"/>
            </w:tcBorders>
            <w:shd w:val="clear" w:color="000000" w:fill="EBF1DE"/>
            <w:vAlign w:val="center"/>
            <w:hideMark/>
          </w:tcPr>
          <w:p w14:paraId="23901869" w14:textId="77777777" w:rsidR="00A91B15" w:rsidRPr="00FD1768" w:rsidRDefault="00A91B15" w:rsidP="00A91B15">
            <w:pPr>
              <w:pStyle w:val="ac"/>
            </w:pPr>
            <w:r w:rsidRPr="00FD1768">
              <w:t>99-100</w:t>
            </w:r>
          </w:p>
        </w:tc>
        <w:tc>
          <w:tcPr>
            <w:tcW w:w="1760" w:type="dxa"/>
            <w:tcBorders>
              <w:top w:val="nil"/>
              <w:left w:val="nil"/>
              <w:bottom w:val="single" w:sz="4" w:space="0" w:color="auto"/>
              <w:right w:val="single" w:sz="4" w:space="0" w:color="auto"/>
            </w:tcBorders>
            <w:shd w:val="clear" w:color="000000" w:fill="EBF1DE"/>
            <w:vAlign w:val="center"/>
            <w:hideMark/>
          </w:tcPr>
          <w:p w14:paraId="6A0544AE" w14:textId="77777777" w:rsidR="00A91B15" w:rsidRPr="00FD1768" w:rsidRDefault="00A91B15" w:rsidP="00A91B15">
            <w:pPr>
              <w:pStyle w:val="ac"/>
            </w:pPr>
            <w:r w:rsidRPr="00FD1768">
              <w:t>50</w:t>
            </w:r>
          </w:p>
        </w:tc>
        <w:tc>
          <w:tcPr>
            <w:tcW w:w="1580" w:type="dxa"/>
            <w:vMerge/>
            <w:tcBorders>
              <w:top w:val="nil"/>
              <w:left w:val="single" w:sz="4" w:space="0" w:color="auto"/>
              <w:bottom w:val="single" w:sz="4" w:space="0" w:color="auto"/>
              <w:right w:val="single" w:sz="4" w:space="0" w:color="auto"/>
            </w:tcBorders>
            <w:vAlign w:val="center"/>
            <w:hideMark/>
          </w:tcPr>
          <w:p w14:paraId="6728C247"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21B21814" w14:textId="77777777" w:rsidR="00A91B15" w:rsidRPr="00FD1768" w:rsidRDefault="00A91B15" w:rsidP="00A91B15">
            <w:pPr>
              <w:pStyle w:val="ac"/>
            </w:pPr>
            <w:r w:rsidRPr="00FD1768">
              <w:t>171</w:t>
            </w:r>
          </w:p>
        </w:tc>
        <w:tc>
          <w:tcPr>
            <w:tcW w:w="1580" w:type="dxa"/>
            <w:tcBorders>
              <w:top w:val="nil"/>
              <w:left w:val="nil"/>
              <w:bottom w:val="single" w:sz="4" w:space="0" w:color="auto"/>
              <w:right w:val="single" w:sz="4" w:space="0" w:color="auto"/>
            </w:tcBorders>
            <w:shd w:val="clear" w:color="000000" w:fill="EBF1DE"/>
            <w:noWrap/>
            <w:vAlign w:val="center"/>
            <w:hideMark/>
          </w:tcPr>
          <w:p w14:paraId="48527B86" w14:textId="77777777" w:rsidR="00A91B15" w:rsidRPr="00FD1768" w:rsidRDefault="00A91B15" w:rsidP="00A91B15">
            <w:pPr>
              <w:pStyle w:val="ac"/>
            </w:pPr>
            <w:r w:rsidRPr="00FD1768">
              <w:t>1,642</w:t>
            </w:r>
          </w:p>
        </w:tc>
        <w:tc>
          <w:tcPr>
            <w:tcW w:w="1580" w:type="dxa"/>
            <w:tcBorders>
              <w:top w:val="nil"/>
              <w:left w:val="nil"/>
              <w:bottom w:val="single" w:sz="4" w:space="0" w:color="auto"/>
              <w:right w:val="single" w:sz="4" w:space="0" w:color="auto"/>
            </w:tcBorders>
            <w:shd w:val="clear" w:color="000000" w:fill="EBF1DE"/>
            <w:noWrap/>
            <w:vAlign w:val="center"/>
            <w:hideMark/>
          </w:tcPr>
          <w:p w14:paraId="1F59AFBB" w14:textId="77777777" w:rsidR="00A91B15" w:rsidRPr="00FD1768" w:rsidRDefault="00A91B15" w:rsidP="00A91B15">
            <w:pPr>
              <w:pStyle w:val="ac"/>
            </w:pPr>
            <w:r w:rsidRPr="00FD1768">
              <w:t>78,816</w:t>
            </w:r>
          </w:p>
        </w:tc>
      </w:tr>
      <w:tr w:rsidR="00A91B15" w:rsidRPr="00FD1768" w14:paraId="07785994" w14:textId="77777777" w:rsidTr="00A91B15">
        <w:trPr>
          <w:trHeight w:val="870"/>
        </w:trPr>
        <w:tc>
          <w:tcPr>
            <w:tcW w:w="2180" w:type="dxa"/>
            <w:vMerge/>
            <w:tcBorders>
              <w:top w:val="nil"/>
              <w:left w:val="single" w:sz="4" w:space="0" w:color="auto"/>
              <w:bottom w:val="single" w:sz="4" w:space="0" w:color="auto"/>
              <w:right w:val="single" w:sz="4" w:space="0" w:color="auto"/>
            </w:tcBorders>
            <w:vAlign w:val="center"/>
            <w:hideMark/>
          </w:tcPr>
          <w:p w14:paraId="688DEEBB"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80C5879" w14:textId="77777777" w:rsidR="00A91B15" w:rsidRPr="00FD1768" w:rsidRDefault="00A91B15" w:rsidP="00A91B15">
            <w:pPr>
              <w:pStyle w:val="ac"/>
            </w:pPr>
            <w:r w:rsidRPr="00FD1768">
              <w:t>Аварийный дизель – генератор</w:t>
            </w:r>
            <w:r w:rsidRPr="00FD1768">
              <w:br/>
              <w:t xml:space="preserve"> </w:t>
            </w:r>
            <w:proofErr w:type="spellStart"/>
            <w:r w:rsidRPr="00FD1768">
              <w:t>Cummins</w:t>
            </w:r>
            <w:proofErr w:type="spellEnd"/>
            <w:r w:rsidRPr="00FD1768">
              <w:t xml:space="preserve"> 4B3,9M</w:t>
            </w:r>
          </w:p>
        </w:tc>
        <w:tc>
          <w:tcPr>
            <w:tcW w:w="1380" w:type="dxa"/>
            <w:tcBorders>
              <w:top w:val="nil"/>
              <w:left w:val="nil"/>
              <w:bottom w:val="single" w:sz="4" w:space="0" w:color="auto"/>
              <w:right w:val="single" w:sz="4" w:space="0" w:color="auto"/>
            </w:tcBorders>
            <w:shd w:val="clear" w:color="000000" w:fill="EBF1DE"/>
            <w:vAlign w:val="center"/>
            <w:hideMark/>
          </w:tcPr>
          <w:p w14:paraId="7CAAD9F1" w14:textId="77777777" w:rsidR="00A91B15" w:rsidRPr="00FD1768" w:rsidRDefault="00A91B15" w:rsidP="00A91B15">
            <w:pPr>
              <w:pStyle w:val="ac"/>
            </w:pPr>
            <w:r w:rsidRPr="00FD1768">
              <w:t>25</w:t>
            </w:r>
          </w:p>
        </w:tc>
        <w:tc>
          <w:tcPr>
            <w:tcW w:w="980" w:type="dxa"/>
            <w:tcBorders>
              <w:top w:val="nil"/>
              <w:left w:val="nil"/>
              <w:bottom w:val="single" w:sz="4" w:space="0" w:color="auto"/>
              <w:right w:val="single" w:sz="4" w:space="0" w:color="auto"/>
            </w:tcBorders>
            <w:shd w:val="clear" w:color="000000" w:fill="EBF1DE"/>
            <w:vAlign w:val="center"/>
            <w:hideMark/>
          </w:tcPr>
          <w:p w14:paraId="4177F766"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325ADFD8"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634A2880"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2F0097D5"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44CD9E58" w14:textId="77777777" w:rsidR="00A91B15" w:rsidRPr="00FD1768" w:rsidRDefault="00A91B15" w:rsidP="00A91B15">
            <w:pPr>
              <w:pStyle w:val="ac"/>
            </w:pPr>
            <w:r w:rsidRPr="00FD1768">
              <w:t>159</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1F407940" w14:textId="77777777" w:rsidR="00A91B15" w:rsidRPr="00FD1768" w:rsidRDefault="00A91B15" w:rsidP="00A91B15">
            <w:pPr>
              <w:pStyle w:val="ac"/>
            </w:pPr>
            <w:r w:rsidRPr="00FD1768">
              <w:t>-</w:t>
            </w:r>
          </w:p>
        </w:tc>
      </w:tr>
      <w:tr w:rsidR="00A91B15" w:rsidRPr="00FD1768" w14:paraId="3A1C8518" w14:textId="77777777" w:rsidTr="00A91B15">
        <w:trPr>
          <w:trHeight w:val="840"/>
        </w:trPr>
        <w:tc>
          <w:tcPr>
            <w:tcW w:w="2180" w:type="dxa"/>
            <w:vMerge w:val="restart"/>
            <w:tcBorders>
              <w:top w:val="nil"/>
              <w:left w:val="single" w:sz="4" w:space="0" w:color="auto"/>
              <w:bottom w:val="nil"/>
              <w:right w:val="single" w:sz="4" w:space="0" w:color="auto"/>
            </w:tcBorders>
            <w:shd w:val="clear" w:color="000000" w:fill="EBF1DE"/>
            <w:vAlign w:val="center"/>
            <w:hideMark/>
          </w:tcPr>
          <w:p w14:paraId="2F1147A0" w14:textId="77777777" w:rsidR="00A91B15" w:rsidRPr="00FD1768" w:rsidRDefault="00A91B15" w:rsidP="00A91B15">
            <w:pPr>
              <w:pStyle w:val="ac"/>
            </w:pPr>
            <w:r w:rsidRPr="00FD1768">
              <w:t>МБ «Алмаз»</w:t>
            </w:r>
            <w:r w:rsidRPr="00FD1768">
              <w:br/>
              <w:t>h= 8 м</w:t>
            </w:r>
          </w:p>
        </w:tc>
        <w:tc>
          <w:tcPr>
            <w:tcW w:w="2540" w:type="dxa"/>
            <w:tcBorders>
              <w:top w:val="nil"/>
              <w:left w:val="nil"/>
              <w:bottom w:val="single" w:sz="4" w:space="0" w:color="auto"/>
              <w:right w:val="single" w:sz="4" w:space="0" w:color="auto"/>
            </w:tcBorders>
            <w:shd w:val="clear" w:color="000000" w:fill="EBF1DE"/>
            <w:vAlign w:val="center"/>
            <w:hideMark/>
          </w:tcPr>
          <w:p w14:paraId="44F59C31" w14:textId="77777777" w:rsidR="00A91B15" w:rsidRPr="00FD1768" w:rsidRDefault="00A91B15" w:rsidP="00A91B15">
            <w:pPr>
              <w:pStyle w:val="ac"/>
            </w:pPr>
            <w:r w:rsidRPr="00FD1768">
              <w:t xml:space="preserve">Главный двигатель  </w:t>
            </w:r>
            <w:proofErr w:type="spellStart"/>
            <w:r w:rsidRPr="00FD1768">
              <w:t>Caterpillar</w:t>
            </w:r>
            <w:proofErr w:type="spellEnd"/>
            <w:r w:rsidRPr="00FD1768">
              <w:t xml:space="preserve"> 3616 DITA</w:t>
            </w:r>
          </w:p>
        </w:tc>
        <w:tc>
          <w:tcPr>
            <w:tcW w:w="1380" w:type="dxa"/>
            <w:tcBorders>
              <w:top w:val="nil"/>
              <w:left w:val="nil"/>
              <w:bottom w:val="single" w:sz="4" w:space="0" w:color="auto"/>
              <w:right w:val="single" w:sz="4" w:space="0" w:color="auto"/>
            </w:tcBorders>
            <w:shd w:val="clear" w:color="000000" w:fill="EBF1DE"/>
            <w:vAlign w:val="center"/>
            <w:hideMark/>
          </w:tcPr>
          <w:p w14:paraId="1D75E031" w14:textId="77777777" w:rsidR="00A91B15" w:rsidRPr="00FD1768" w:rsidRDefault="00A91B15" w:rsidP="00A91B15">
            <w:pPr>
              <w:pStyle w:val="ac"/>
            </w:pPr>
            <w:r w:rsidRPr="00FD1768">
              <w:t>5420</w:t>
            </w:r>
          </w:p>
        </w:tc>
        <w:tc>
          <w:tcPr>
            <w:tcW w:w="980" w:type="dxa"/>
            <w:tcBorders>
              <w:top w:val="nil"/>
              <w:left w:val="nil"/>
              <w:bottom w:val="single" w:sz="4" w:space="0" w:color="auto"/>
              <w:right w:val="single" w:sz="4" w:space="0" w:color="auto"/>
            </w:tcBorders>
            <w:shd w:val="clear" w:color="000000" w:fill="EBF1DE"/>
            <w:vAlign w:val="center"/>
            <w:hideMark/>
          </w:tcPr>
          <w:p w14:paraId="4E2669DA"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vAlign w:val="center"/>
            <w:hideMark/>
          </w:tcPr>
          <w:p w14:paraId="32B7B6EC"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vAlign w:val="center"/>
            <w:hideMark/>
          </w:tcPr>
          <w:p w14:paraId="4CF156B2" w14:textId="77777777" w:rsidR="00A91B15" w:rsidRPr="00FD1768" w:rsidRDefault="00A91B15" w:rsidP="00A91B15">
            <w:pPr>
              <w:pStyle w:val="ac"/>
            </w:pPr>
            <w:r w:rsidRPr="00FD1768">
              <w:t>8</w:t>
            </w:r>
          </w:p>
        </w:tc>
        <w:tc>
          <w:tcPr>
            <w:tcW w:w="1260" w:type="dxa"/>
            <w:tcBorders>
              <w:top w:val="nil"/>
              <w:left w:val="nil"/>
              <w:bottom w:val="single" w:sz="4" w:space="0" w:color="auto"/>
              <w:right w:val="single" w:sz="4" w:space="0" w:color="auto"/>
            </w:tcBorders>
            <w:shd w:val="clear" w:color="000000" w:fill="EBF1DE"/>
            <w:vAlign w:val="center"/>
            <w:hideMark/>
          </w:tcPr>
          <w:p w14:paraId="6197D822" w14:textId="77777777" w:rsidR="00A91B15" w:rsidRPr="00FD1768" w:rsidRDefault="00A91B15" w:rsidP="00A91B15">
            <w:pPr>
              <w:pStyle w:val="ac"/>
            </w:pPr>
            <w:r w:rsidRPr="00FD1768">
              <w:t>101-102</w:t>
            </w:r>
          </w:p>
        </w:tc>
        <w:tc>
          <w:tcPr>
            <w:tcW w:w="1760" w:type="dxa"/>
            <w:tcBorders>
              <w:top w:val="nil"/>
              <w:left w:val="nil"/>
              <w:bottom w:val="single" w:sz="4" w:space="0" w:color="auto"/>
              <w:right w:val="single" w:sz="4" w:space="0" w:color="auto"/>
            </w:tcBorders>
            <w:shd w:val="clear" w:color="000000" w:fill="EBF1DE"/>
            <w:vAlign w:val="center"/>
            <w:hideMark/>
          </w:tcPr>
          <w:p w14:paraId="194B78A8" w14:textId="77777777" w:rsidR="00A91B15" w:rsidRPr="00FD1768" w:rsidRDefault="00A91B15" w:rsidP="00A91B15">
            <w:pPr>
              <w:pStyle w:val="ac"/>
            </w:pPr>
            <w:r w:rsidRPr="00FD1768">
              <w:t>73</w:t>
            </w:r>
          </w:p>
        </w:tc>
        <w:tc>
          <w:tcPr>
            <w:tcW w:w="1580" w:type="dxa"/>
            <w:vMerge w:val="restart"/>
            <w:tcBorders>
              <w:top w:val="nil"/>
              <w:left w:val="single" w:sz="4" w:space="0" w:color="auto"/>
              <w:bottom w:val="nil"/>
              <w:right w:val="single" w:sz="4" w:space="0" w:color="auto"/>
            </w:tcBorders>
            <w:shd w:val="clear" w:color="000000" w:fill="EBF1DE"/>
            <w:vAlign w:val="center"/>
            <w:hideMark/>
          </w:tcPr>
          <w:p w14:paraId="7F607282" w14:textId="77777777" w:rsidR="00A91B15" w:rsidRPr="00FD1768" w:rsidRDefault="00A91B15" w:rsidP="00A91B15">
            <w:pPr>
              <w:pStyle w:val="ac"/>
            </w:pPr>
            <w:r w:rsidRPr="00FD1768">
              <w:t>6021</w:t>
            </w:r>
          </w:p>
        </w:tc>
        <w:tc>
          <w:tcPr>
            <w:tcW w:w="1580" w:type="dxa"/>
            <w:tcBorders>
              <w:top w:val="nil"/>
              <w:left w:val="nil"/>
              <w:bottom w:val="single" w:sz="4" w:space="0" w:color="auto"/>
              <w:right w:val="single" w:sz="4" w:space="0" w:color="auto"/>
            </w:tcBorders>
            <w:shd w:val="clear" w:color="000000" w:fill="EBF1DE"/>
            <w:vAlign w:val="center"/>
            <w:hideMark/>
          </w:tcPr>
          <w:p w14:paraId="3215EF3F" w14:textId="77777777" w:rsidR="00A91B15" w:rsidRPr="00FD1768" w:rsidRDefault="00A91B15" w:rsidP="00A91B15">
            <w:pPr>
              <w:pStyle w:val="ac"/>
            </w:pPr>
            <w:r w:rsidRPr="00FD1768">
              <w:t>199</w:t>
            </w:r>
          </w:p>
        </w:tc>
        <w:tc>
          <w:tcPr>
            <w:tcW w:w="1580" w:type="dxa"/>
            <w:tcBorders>
              <w:top w:val="nil"/>
              <w:left w:val="nil"/>
              <w:bottom w:val="single" w:sz="4" w:space="0" w:color="auto"/>
              <w:right w:val="single" w:sz="4" w:space="0" w:color="auto"/>
            </w:tcBorders>
            <w:shd w:val="clear" w:color="000000" w:fill="EBF1DE"/>
            <w:noWrap/>
            <w:vAlign w:val="center"/>
            <w:hideMark/>
          </w:tcPr>
          <w:p w14:paraId="0E880DD8" w14:textId="77777777" w:rsidR="00A91B15" w:rsidRPr="00FD1768" w:rsidRDefault="00A91B15" w:rsidP="00A91B15">
            <w:pPr>
              <w:pStyle w:val="ac"/>
            </w:pPr>
            <w:r w:rsidRPr="00FD1768">
              <w:t>25,886</w:t>
            </w:r>
          </w:p>
        </w:tc>
        <w:tc>
          <w:tcPr>
            <w:tcW w:w="1580" w:type="dxa"/>
            <w:tcBorders>
              <w:top w:val="nil"/>
              <w:left w:val="nil"/>
              <w:bottom w:val="single" w:sz="4" w:space="0" w:color="auto"/>
              <w:right w:val="single" w:sz="4" w:space="0" w:color="auto"/>
            </w:tcBorders>
            <w:shd w:val="clear" w:color="000000" w:fill="EBF1DE"/>
            <w:noWrap/>
            <w:vAlign w:val="center"/>
            <w:hideMark/>
          </w:tcPr>
          <w:p w14:paraId="1487D5AA" w14:textId="77777777" w:rsidR="00A91B15" w:rsidRPr="00FD1768" w:rsidRDefault="00A91B15" w:rsidP="00A91B15">
            <w:pPr>
              <w:pStyle w:val="ac"/>
            </w:pPr>
            <w:r w:rsidRPr="00FD1768">
              <w:t>1 104,469</w:t>
            </w:r>
          </w:p>
        </w:tc>
      </w:tr>
      <w:tr w:rsidR="00A91B15" w:rsidRPr="00FD1768" w14:paraId="366EE7B3" w14:textId="77777777" w:rsidTr="00A91B15">
        <w:trPr>
          <w:trHeight w:val="560"/>
        </w:trPr>
        <w:tc>
          <w:tcPr>
            <w:tcW w:w="2180" w:type="dxa"/>
            <w:vMerge/>
            <w:tcBorders>
              <w:top w:val="nil"/>
              <w:left w:val="single" w:sz="4" w:space="0" w:color="auto"/>
              <w:bottom w:val="nil"/>
              <w:right w:val="single" w:sz="4" w:space="0" w:color="auto"/>
            </w:tcBorders>
            <w:vAlign w:val="center"/>
            <w:hideMark/>
          </w:tcPr>
          <w:p w14:paraId="732AB53E"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48780F52" w14:textId="77777777" w:rsidR="00A91B15" w:rsidRPr="00FD1768" w:rsidRDefault="00A91B15" w:rsidP="00A91B15">
            <w:pPr>
              <w:pStyle w:val="ac"/>
            </w:pPr>
            <w:r w:rsidRPr="00FD1768">
              <w:t xml:space="preserve">Дизель-генератор </w:t>
            </w:r>
            <w:proofErr w:type="spellStart"/>
            <w:r w:rsidRPr="00FD1768">
              <w:t>Caterpillar</w:t>
            </w:r>
            <w:proofErr w:type="spellEnd"/>
            <w:r w:rsidRPr="00FD1768">
              <w:t xml:space="preserve"> 3406C</w:t>
            </w:r>
          </w:p>
        </w:tc>
        <w:tc>
          <w:tcPr>
            <w:tcW w:w="1380" w:type="dxa"/>
            <w:tcBorders>
              <w:top w:val="nil"/>
              <w:left w:val="nil"/>
              <w:bottom w:val="single" w:sz="4" w:space="0" w:color="auto"/>
              <w:right w:val="single" w:sz="4" w:space="0" w:color="auto"/>
            </w:tcBorders>
            <w:shd w:val="clear" w:color="000000" w:fill="EBF1DE"/>
            <w:vAlign w:val="center"/>
            <w:hideMark/>
          </w:tcPr>
          <w:p w14:paraId="40F0AA1C" w14:textId="77777777" w:rsidR="00A91B15" w:rsidRPr="00FD1768" w:rsidRDefault="00A91B15" w:rsidP="00A91B15">
            <w:pPr>
              <w:pStyle w:val="ac"/>
            </w:pPr>
            <w:r w:rsidRPr="00FD1768">
              <w:t>275</w:t>
            </w:r>
          </w:p>
        </w:tc>
        <w:tc>
          <w:tcPr>
            <w:tcW w:w="980" w:type="dxa"/>
            <w:tcBorders>
              <w:top w:val="nil"/>
              <w:left w:val="nil"/>
              <w:bottom w:val="single" w:sz="4" w:space="0" w:color="auto"/>
              <w:right w:val="single" w:sz="4" w:space="0" w:color="auto"/>
            </w:tcBorders>
            <w:shd w:val="clear" w:color="000000" w:fill="EBF1DE"/>
            <w:vAlign w:val="center"/>
            <w:hideMark/>
          </w:tcPr>
          <w:p w14:paraId="6BBACE88"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789239DA" w14:textId="77777777" w:rsidR="00A91B15" w:rsidRPr="00FD1768" w:rsidRDefault="00A91B15" w:rsidP="00A91B15">
            <w:pPr>
              <w:pStyle w:val="ac"/>
            </w:pPr>
            <w:r w:rsidRPr="00FD1768">
              <w:t>48</w:t>
            </w:r>
          </w:p>
        </w:tc>
        <w:tc>
          <w:tcPr>
            <w:tcW w:w="1260" w:type="dxa"/>
            <w:tcBorders>
              <w:top w:val="nil"/>
              <w:left w:val="nil"/>
              <w:bottom w:val="single" w:sz="4" w:space="0" w:color="auto"/>
              <w:right w:val="single" w:sz="4" w:space="0" w:color="auto"/>
            </w:tcBorders>
            <w:shd w:val="clear" w:color="000000" w:fill="EBF1DE"/>
            <w:vAlign w:val="center"/>
            <w:hideMark/>
          </w:tcPr>
          <w:p w14:paraId="1CC2698B" w14:textId="77777777" w:rsidR="00A91B15" w:rsidRPr="00FD1768" w:rsidRDefault="00A91B15" w:rsidP="00A91B15">
            <w:pPr>
              <w:pStyle w:val="ac"/>
            </w:pPr>
            <w:r w:rsidRPr="00FD1768">
              <w:t>103-104</w:t>
            </w:r>
          </w:p>
        </w:tc>
        <w:tc>
          <w:tcPr>
            <w:tcW w:w="1760" w:type="dxa"/>
            <w:tcBorders>
              <w:top w:val="nil"/>
              <w:left w:val="nil"/>
              <w:bottom w:val="single" w:sz="4" w:space="0" w:color="auto"/>
              <w:right w:val="single" w:sz="4" w:space="0" w:color="auto"/>
            </w:tcBorders>
            <w:shd w:val="clear" w:color="000000" w:fill="EBF1DE"/>
            <w:vAlign w:val="center"/>
            <w:hideMark/>
          </w:tcPr>
          <w:p w14:paraId="6957AB06" w14:textId="77777777" w:rsidR="00A91B15" w:rsidRPr="00FD1768" w:rsidRDefault="00A91B15" w:rsidP="00A91B15">
            <w:pPr>
              <w:pStyle w:val="ac"/>
            </w:pPr>
            <w:r w:rsidRPr="00FD1768">
              <w:t>75</w:t>
            </w:r>
          </w:p>
        </w:tc>
        <w:tc>
          <w:tcPr>
            <w:tcW w:w="1580" w:type="dxa"/>
            <w:vMerge/>
            <w:tcBorders>
              <w:top w:val="nil"/>
              <w:left w:val="single" w:sz="4" w:space="0" w:color="auto"/>
              <w:bottom w:val="nil"/>
              <w:right w:val="single" w:sz="4" w:space="0" w:color="auto"/>
            </w:tcBorders>
            <w:vAlign w:val="center"/>
            <w:hideMark/>
          </w:tcPr>
          <w:p w14:paraId="6348E17D"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7DFF7038" w14:textId="77777777" w:rsidR="00A91B15" w:rsidRPr="00FD1768" w:rsidRDefault="00A91B15" w:rsidP="00A91B15">
            <w:pPr>
              <w:pStyle w:val="ac"/>
            </w:pPr>
            <w:r w:rsidRPr="00FD1768">
              <w:t>249</w:t>
            </w:r>
          </w:p>
        </w:tc>
        <w:tc>
          <w:tcPr>
            <w:tcW w:w="1580" w:type="dxa"/>
            <w:tcBorders>
              <w:top w:val="nil"/>
              <w:left w:val="nil"/>
              <w:bottom w:val="single" w:sz="4" w:space="0" w:color="auto"/>
              <w:right w:val="single" w:sz="4" w:space="0" w:color="auto"/>
            </w:tcBorders>
            <w:shd w:val="clear" w:color="000000" w:fill="EBF1DE"/>
            <w:noWrap/>
            <w:vAlign w:val="center"/>
            <w:hideMark/>
          </w:tcPr>
          <w:p w14:paraId="4B80FF31" w14:textId="77777777" w:rsidR="00A91B15" w:rsidRPr="00FD1768" w:rsidRDefault="00A91B15" w:rsidP="00A91B15">
            <w:pPr>
              <w:pStyle w:val="ac"/>
            </w:pPr>
            <w:r w:rsidRPr="00FD1768">
              <w:t>1,643</w:t>
            </w:r>
          </w:p>
        </w:tc>
        <w:tc>
          <w:tcPr>
            <w:tcW w:w="1580" w:type="dxa"/>
            <w:tcBorders>
              <w:top w:val="nil"/>
              <w:left w:val="nil"/>
              <w:bottom w:val="single" w:sz="4" w:space="0" w:color="auto"/>
              <w:right w:val="single" w:sz="4" w:space="0" w:color="auto"/>
            </w:tcBorders>
            <w:shd w:val="clear" w:color="000000" w:fill="EBF1DE"/>
            <w:noWrap/>
            <w:vAlign w:val="center"/>
            <w:hideMark/>
          </w:tcPr>
          <w:p w14:paraId="2ECAD58A" w14:textId="77777777" w:rsidR="00A91B15" w:rsidRPr="00FD1768" w:rsidRDefault="00A91B15" w:rsidP="00A91B15">
            <w:pPr>
              <w:pStyle w:val="ac"/>
            </w:pPr>
            <w:r w:rsidRPr="00FD1768">
              <w:t>78,864</w:t>
            </w:r>
          </w:p>
        </w:tc>
      </w:tr>
      <w:tr w:rsidR="00A91B15" w:rsidRPr="00FD1768" w14:paraId="69745A53" w14:textId="77777777" w:rsidTr="00A91B15">
        <w:trPr>
          <w:trHeight w:val="840"/>
        </w:trPr>
        <w:tc>
          <w:tcPr>
            <w:tcW w:w="2180" w:type="dxa"/>
            <w:vMerge/>
            <w:tcBorders>
              <w:top w:val="nil"/>
              <w:left w:val="single" w:sz="4" w:space="0" w:color="auto"/>
              <w:bottom w:val="nil"/>
              <w:right w:val="single" w:sz="4" w:space="0" w:color="auto"/>
            </w:tcBorders>
            <w:vAlign w:val="center"/>
            <w:hideMark/>
          </w:tcPr>
          <w:p w14:paraId="57BB8C54"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103453C" w14:textId="77777777" w:rsidR="00A91B15" w:rsidRPr="00A91B15" w:rsidRDefault="00A91B15" w:rsidP="00A91B15">
            <w:pPr>
              <w:pStyle w:val="ac"/>
              <w:rPr>
                <w:lang w:val="en-US"/>
              </w:rPr>
            </w:pPr>
            <w:r w:rsidRPr="00FD1768">
              <w:t>Аварийный</w:t>
            </w:r>
            <w:r w:rsidRPr="00A91B15">
              <w:rPr>
                <w:lang w:val="en-US"/>
              </w:rPr>
              <w:t xml:space="preserve"> </w:t>
            </w:r>
            <w:r w:rsidRPr="00FD1768">
              <w:t>дизель</w:t>
            </w:r>
            <w:r w:rsidRPr="00A91B15">
              <w:rPr>
                <w:lang w:val="en-US"/>
              </w:rPr>
              <w:t xml:space="preserve"> – </w:t>
            </w:r>
            <w:r w:rsidRPr="00FD1768">
              <w:t>генератор</w:t>
            </w:r>
            <w:r w:rsidRPr="00A91B15">
              <w:rPr>
                <w:lang w:val="en-US"/>
              </w:rPr>
              <w:t xml:space="preserve"> Caterpillar 3304 Marine Engine</w:t>
            </w:r>
          </w:p>
        </w:tc>
        <w:tc>
          <w:tcPr>
            <w:tcW w:w="1380" w:type="dxa"/>
            <w:tcBorders>
              <w:top w:val="nil"/>
              <w:left w:val="nil"/>
              <w:bottom w:val="single" w:sz="4" w:space="0" w:color="auto"/>
              <w:right w:val="single" w:sz="4" w:space="0" w:color="auto"/>
            </w:tcBorders>
            <w:shd w:val="clear" w:color="000000" w:fill="EBF1DE"/>
            <w:vAlign w:val="center"/>
            <w:hideMark/>
          </w:tcPr>
          <w:p w14:paraId="0583FD05" w14:textId="77777777" w:rsidR="00A91B15" w:rsidRPr="00FD1768" w:rsidRDefault="00A91B15" w:rsidP="00A91B15">
            <w:pPr>
              <w:pStyle w:val="ac"/>
            </w:pPr>
            <w:r w:rsidRPr="00FD1768">
              <w:t>147</w:t>
            </w:r>
          </w:p>
        </w:tc>
        <w:tc>
          <w:tcPr>
            <w:tcW w:w="980" w:type="dxa"/>
            <w:tcBorders>
              <w:top w:val="nil"/>
              <w:left w:val="nil"/>
              <w:bottom w:val="single" w:sz="4" w:space="0" w:color="auto"/>
              <w:right w:val="single" w:sz="4" w:space="0" w:color="auto"/>
            </w:tcBorders>
            <w:shd w:val="clear" w:color="000000" w:fill="EBF1DE"/>
            <w:vAlign w:val="center"/>
            <w:hideMark/>
          </w:tcPr>
          <w:p w14:paraId="338E63B6"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78940E1D"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62EE55EF" w14:textId="77777777" w:rsidR="00A91B15" w:rsidRPr="00FD1768" w:rsidRDefault="00A91B15" w:rsidP="00A91B15">
            <w:pPr>
              <w:pStyle w:val="ac"/>
            </w:pPr>
            <w:r w:rsidRPr="00FD1768">
              <w:t>-</w:t>
            </w:r>
          </w:p>
        </w:tc>
        <w:tc>
          <w:tcPr>
            <w:tcW w:w="1580" w:type="dxa"/>
            <w:vMerge/>
            <w:tcBorders>
              <w:top w:val="nil"/>
              <w:left w:val="single" w:sz="4" w:space="0" w:color="auto"/>
              <w:bottom w:val="nil"/>
              <w:right w:val="single" w:sz="4" w:space="0" w:color="auto"/>
            </w:tcBorders>
            <w:vAlign w:val="center"/>
            <w:hideMark/>
          </w:tcPr>
          <w:p w14:paraId="6C63A523"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single" w:sz="4" w:space="0" w:color="auto"/>
            </w:tcBorders>
            <w:shd w:val="clear" w:color="000000" w:fill="EBF1DE"/>
            <w:vAlign w:val="center"/>
            <w:hideMark/>
          </w:tcPr>
          <w:p w14:paraId="45C31E75" w14:textId="77777777" w:rsidR="00A91B15" w:rsidRPr="00FD1768" w:rsidRDefault="00A91B15" w:rsidP="00A91B15">
            <w:pPr>
              <w:pStyle w:val="ac"/>
            </w:pPr>
            <w:r w:rsidRPr="00FD1768">
              <w:t>-</w:t>
            </w:r>
          </w:p>
        </w:tc>
      </w:tr>
      <w:tr w:rsidR="00A91B15" w:rsidRPr="00FD1768" w14:paraId="0F3597BB"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2FBA0A9B" w14:textId="77777777" w:rsidR="00A91B15" w:rsidRPr="00FD1768" w:rsidRDefault="00A91B15" w:rsidP="00A91B15">
            <w:pPr>
              <w:pStyle w:val="ac"/>
            </w:pPr>
            <w:r w:rsidRPr="00FD1768">
              <w:lastRenderedPageBreak/>
              <w:t>Инженерно-геофизические изыскания (МОГТ 2D)</w:t>
            </w:r>
          </w:p>
        </w:tc>
      </w:tr>
      <w:tr w:rsidR="00A91B15" w:rsidRPr="00FD1768" w14:paraId="0FC1FA39" w14:textId="77777777" w:rsidTr="00A91B15">
        <w:trPr>
          <w:trHeight w:val="84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160A95FC" w14:textId="77777777" w:rsidR="00A91B15" w:rsidRPr="00FD1768" w:rsidRDefault="00A91B15" w:rsidP="00A91B15">
            <w:pPr>
              <w:pStyle w:val="ac"/>
            </w:pPr>
            <w:r w:rsidRPr="00FD1768">
              <w:t xml:space="preserve">НИС «Николай </w:t>
            </w:r>
            <w:proofErr w:type="spellStart"/>
            <w:r w:rsidRPr="00FD1768">
              <w:t>Трубятчинский</w:t>
            </w:r>
            <w:proofErr w:type="spellEnd"/>
            <w:r w:rsidRPr="00FD1768">
              <w:t>» h=8,47 м+A80:M88</w:t>
            </w:r>
          </w:p>
        </w:tc>
        <w:tc>
          <w:tcPr>
            <w:tcW w:w="2540" w:type="dxa"/>
            <w:tcBorders>
              <w:top w:val="nil"/>
              <w:left w:val="nil"/>
              <w:bottom w:val="single" w:sz="4" w:space="0" w:color="auto"/>
              <w:right w:val="single" w:sz="4" w:space="0" w:color="auto"/>
            </w:tcBorders>
            <w:shd w:val="clear" w:color="000000" w:fill="EBF1DE"/>
            <w:vAlign w:val="center"/>
            <w:hideMark/>
          </w:tcPr>
          <w:p w14:paraId="2F28AF1A" w14:textId="77777777" w:rsidR="00A91B15" w:rsidRPr="00A91B15" w:rsidRDefault="00A91B15" w:rsidP="00A91B15">
            <w:pPr>
              <w:pStyle w:val="ac"/>
              <w:rPr>
                <w:lang w:val="en-US"/>
              </w:rPr>
            </w:pPr>
            <w:r w:rsidRPr="00FD1768">
              <w:t>Главный</w:t>
            </w:r>
            <w:r w:rsidRPr="00A91B15">
              <w:rPr>
                <w:lang w:val="en-US"/>
              </w:rPr>
              <w:t xml:space="preserve"> </w:t>
            </w:r>
            <w:r w:rsidRPr="00FD1768">
              <w:t>двигатель</w:t>
            </w:r>
            <w:r w:rsidRPr="00A91B15">
              <w:rPr>
                <w:lang w:val="en-US"/>
              </w:rPr>
              <w:t xml:space="preserve"> WARTSILA WICHMANN DIESEL A/S 10V28A</w:t>
            </w:r>
          </w:p>
        </w:tc>
        <w:tc>
          <w:tcPr>
            <w:tcW w:w="1380" w:type="dxa"/>
            <w:tcBorders>
              <w:top w:val="nil"/>
              <w:left w:val="nil"/>
              <w:bottom w:val="single" w:sz="4" w:space="0" w:color="auto"/>
              <w:right w:val="single" w:sz="4" w:space="0" w:color="auto"/>
            </w:tcBorders>
            <w:shd w:val="clear" w:color="000000" w:fill="EBF1DE"/>
            <w:vAlign w:val="center"/>
            <w:hideMark/>
          </w:tcPr>
          <w:p w14:paraId="46D24805" w14:textId="77777777" w:rsidR="00A91B15" w:rsidRPr="00FD1768" w:rsidRDefault="00A91B15" w:rsidP="00A91B15">
            <w:pPr>
              <w:pStyle w:val="ac"/>
            </w:pPr>
            <w:r w:rsidRPr="00FD1768">
              <w:t>3000</w:t>
            </w:r>
          </w:p>
        </w:tc>
        <w:tc>
          <w:tcPr>
            <w:tcW w:w="980" w:type="dxa"/>
            <w:tcBorders>
              <w:top w:val="nil"/>
              <w:left w:val="nil"/>
              <w:bottom w:val="single" w:sz="4" w:space="0" w:color="auto"/>
              <w:right w:val="single" w:sz="4" w:space="0" w:color="auto"/>
            </w:tcBorders>
            <w:shd w:val="clear" w:color="000000" w:fill="EBF1DE"/>
            <w:vAlign w:val="center"/>
            <w:hideMark/>
          </w:tcPr>
          <w:p w14:paraId="0C21BDEA"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vAlign w:val="center"/>
            <w:hideMark/>
          </w:tcPr>
          <w:p w14:paraId="057F622C" w14:textId="77777777" w:rsidR="00A91B15" w:rsidRPr="00FD1768" w:rsidRDefault="00A91B15" w:rsidP="00A91B15">
            <w:pPr>
              <w:pStyle w:val="ac"/>
            </w:pPr>
            <w:r w:rsidRPr="00FD1768">
              <w:t>31</w:t>
            </w:r>
          </w:p>
        </w:tc>
        <w:tc>
          <w:tcPr>
            <w:tcW w:w="2120" w:type="dxa"/>
            <w:tcBorders>
              <w:top w:val="nil"/>
              <w:left w:val="nil"/>
              <w:bottom w:val="single" w:sz="4" w:space="0" w:color="auto"/>
              <w:right w:val="single" w:sz="4" w:space="0" w:color="auto"/>
            </w:tcBorders>
            <w:shd w:val="clear" w:color="000000" w:fill="EBF1DE"/>
            <w:vAlign w:val="center"/>
            <w:hideMark/>
          </w:tcPr>
          <w:p w14:paraId="02E5F340" w14:textId="77777777" w:rsidR="00A91B15" w:rsidRPr="00FD1768" w:rsidRDefault="00A91B15" w:rsidP="00A91B15">
            <w:pPr>
              <w:pStyle w:val="ac"/>
            </w:pPr>
            <w:r w:rsidRPr="00FD1768">
              <w:t>50</w:t>
            </w:r>
          </w:p>
        </w:tc>
        <w:tc>
          <w:tcPr>
            <w:tcW w:w="1260" w:type="dxa"/>
            <w:tcBorders>
              <w:top w:val="nil"/>
              <w:left w:val="nil"/>
              <w:bottom w:val="single" w:sz="4" w:space="0" w:color="auto"/>
              <w:right w:val="single" w:sz="4" w:space="0" w:color="auto"/>
            </w:tcBorders>
            <w:shd w:val="clear" w:color="000000" w:fill="EBF1DE"/>
            <w:vAlign w:val="center"/>
            <w:hideMark/>
          </w:tcPr>
          <w:p w14:paraId="4AB199BE" w14:textId="77777777" w:rsidR="00A91B15" w:rsidRPr="00FD1768" w:rsidRDefault="00A91B15" w:rsidP="00A91B15">
            <w:pPr>
              <w:pStyle w:val="ac"/>
            </w:pPr>
            <w:r w:rsidRPr="00FD1768">
              <w:t>105</w:t>
            </w:r>
          </w:p>
        </w:tc>
        <w:tc>
          <w:tcPr>
            <w:tcW w:w="1760" w:type="dxa"/>
            <w:tcBorders>
              <w:top w:val="nil"/>
              <w:left w:val="nil"/>
              <w:bottom w:val="single" w:sz="4" w:space="0" w:color="auto"/>
              <w:right w:val="single" w:sz="4" w:space="0" w:color="auto"/>
            </w:tcBorders>
            <w:shd w:val="clear" w:color="000000" w:fill="EBF1DE"/>
            <w:vAlign w:val="center"/>
            <w:hideMark/>
          </w:tcPr>
          <w:p w14:paraId="1A63F069" w14:textId="77777777" w:rsidR="00A91B15" w:rsidRPr="00FD1768" w:rsidRDefault="00A91B15" w:rsidP="00A91B15">
            <w:pPr>
              <w:pStyle w:val="ac"/>
            </w:pPr>
            <w:r w:rsidRPr="00FD1768">
              <w:t>64</w:t>
            </w:r>
          </w:p>
        </w:tc>
        <w:tc>
          <w:tcPr>
            <w:tcW w:w="15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070AA338" w14:textId="77777777" w:rsidR="00A91B15" w:rsidRPr="00FD1768" w:rsidRDefault="00A91B15" w:rsidP="00A91B15">
            <w:pPr>
              <w:pStyle w:val="ac"/>
            </w:pPr>
            <w:r w:rsidRPr="00FD1768">
              <w:t>6022</w:t>
            </w:r>
          </w:p>
        </w:tc>
        <w:tc>
          <w:tcPr>
            <w:tcW w:w="1580" w:type="dxa"/>
            <w:tcBorders>
              <w:top w:val="nil"/>
              <w:left w:val="nil"/>
              <w:bottom w:val="single" w:sz="4" w:space="0" w:color="auto"/>
              <w:right w:val="single" w:sz="4" w:space="0" w:color="auto"/>
            </w:tcBorders>
            <w:shd w:val="clear" w:color="000000" w:fill="EBF1DE"/>
            <w:vAlign w:val="center"/>
            <w:hideMark/>
          </w:tcPr>
          <w:p w14:paraId="3E24623A" w14:textId="77777777" w:rsidR="00A91B15" w:rsidRPr="00FD1768" w:rsidRDefault="00A91B15" w:rsidP="00A91B15">
            <w:pPr>
              <w:pStyle w:val="ac"/>
            </w:pPr>
            <w:r w:rsidRPr="00FD1768">
              <w:t>204</w:t>
            </w:r>
          </w:p>
        </w:tc>
        <w:tc>
          <w:tcPr>
            <w:tcW w:w="1580" w:type="dxa"/>
            <w:tcBorders>
              <w:top w:val="nil"/>
              <w:left w:val="nil"/>
              <w:bottom w:val="single" w:sz="4" w:space="0" w:color="auto"/>
              <w:right w:val="single" w:sz="4" w:space="0" w:color="auto"/>
            </w:tcBorders>
            <w:shd w:val="clear" w:color="000000" w:fill="EBF1DE"/>
            <w:noWrap/>
            <w:vAlign w:val="center"/>
            <w:hideMark/>
          </w:tcPr>
          <w:p w14:paraId="14D91E78" w14:textId="77777777" w:rsidR="00A91B15" w:rsidRPr="00FD1768" w:rsidRDefault="00A91B15" w:rsidP="00A91B15">
            <w:pPr>
              <w:pStyle w:val="ac"/>
            </w:pPr>
            <w:r w:rsidRPr="00FD1768">
              <w:t>14,688</w:t>
            </w:r>
          </w:p>
        </w:tc>
        <w:tc>
          <w:tcPr>
            <w:tcW w:w="1580" w:type="dxa"/>
            <w:tcBorders>
              <w:top w:val="nil"/>
              <w:left w:val="nil"/>
              <w:bottom w:val="single" w:sz="4" w:space="0" w:color="auto"/>
              <w:right w:val="single" w:sz="4" w:space="0" w:color="auto"/>
            </w:tcBorders>
            <w:shd w:val="clear" w:color="000000" w:fill="EBF1DE"/>
            <w:noWrap/>
            <w:vAlign w:val="center"/>
            <w:hideMark/>
          </w:tcPr>
          <w:p w14:paraId="68729B70" w14:textId="77777777" w:rsidR="00A91B15" w:rsidRPr="00FD1768" w:rsidRDefault="00A91B15" w:rsidP="00A91B15">
            <w:pPr>
              <w:pStyle w:val="ac"/>
            </w:pPr>
            <w:r w:rsidRPr="00FD1768">
              <w:t>700,128</w:t>
            </w:r>
          </w:p>
        </w:tc>
      </w:tr>
      <w:tr w:rsidR="00A91B15" w:rsidRPr="00FD1768" w14:paraId="0D9A46FD" w14:textId="77777777" w:rsidTr="00A91B15">
        <w:trPr>
          <w:trHeight w:val="285"/>
        </w:trPr>
        <w:tc>
          <w:tcPr>
            <w:tcW w:w="2180" w:type="dxa"/>
            <w:vMerge/>
            <w:tcBorders>
              <w:top w:val="nil"/>
              <w:left w:val="single" w:sz="4" w:space="0" w:color="auto"/>
              <w:bottom w:val="single" w:sz="4" w:space="0" w:color="000000"/>
              <w:right w:val="single" w:sz="4" w:space="0" w:color="auto"/>
            </w:tcBorders>
            <w:vAlign w:val="center"/>
            <w:hideMark/>
          </w:tcPr>
          <w:p w14:paraId="1FA90AB7"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30CD630" w14:textId="77777777" w:rsidR="00A91B15" w:rsidRPr="00FD1768" w:rsidRDefault="00A91B15" w:rsidP="00A91B15">
            <w:pPr>
              <w:pStyle w:val="ac"/>
            </w:pPr>
            <w:r w:rsidRPr="00FD1768">
              <w:t>Дизель-генератор</w:t>
            </w:r>
            <w:r w:rsidRPr="00FD1768">
              <w:br/>
              <w:t xml:space="preserve">  </w:t>
            </w:r>
            <w:proofErr w:type="spellStart"/>
            <w:r w:rsidRPr="00FD1768">
              <w:t>Caterpillar</w:t>
            </w:r>
            <w:proofErr w:type="spellEnd"/>
            <w:r w:rsidRPr="00FD1768">
              <w:t xml:space="preserve"> 3512В</w:t>
            </w:r>
          </w:p>
        </w:tc>
        <w:tc>
          <w:tcPr>
            <w:tcW w:w="1380" w:type="dxa"/>
            <w:tcBorders>
              <w:top w:val="nil"/>
              <w:left w:val="nil"/>
              <w:bottom w:val="single" w:sz="4" w:space="0" w:color="auto"/>
              <w:right w:val="single" w:sz="4" w:space="0" w:color="auto"/>
            </w:tcBorders>
            <w:shd w:val="clear" w:color="000000" w:fill="EBF1DE"/>
            <w:vAlign w:val="center"/>
            <w:hideMark/>
          </w:tcPr>
          <w:p w14:paraId="0E81C2C3" w14:textId="77777777" w:rsidR="00A91B15" w:rsidRPr="00FD1768" w:rsidRDefault="00A91B15" w:rsidP="00A91B15">
            <w:pPr>
              <w:pStyle w:val="ac"/>
            </w:pPr>
            <w:r w:rsidRPr="00FD1768">
              <w:t>1230</w:t>
            </w:r>
          </w:p>
        </w:tc>
        <w:tc>
          <w:tcPr>
            <w:tcW w:w="980" w:type="dxa"/>
            <w:tcBorders>
              <w:top w:val="nil"/>
              <w:left w:val="nil"/>
              <w:bottom w:val="single" w:sz="4" w:space="0" w:color="auto"/>
              <w:right w:val="single" w:sz="4" w:space="0" w:color="auto"/>
            </w:tcBorders>
            <w:shd w:val="clear" w:color="000000" w:fill="EBF1DE"/>
            <w:vAlign w:val="center"/>
            <w:hideMark/>
          </w:tcPr>
          <w:p w14:paraId="231965B8"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20600422" w14:textId="77777777" w:rsidR="00A91B15" w:rsidRPr="00FD1768" w:rsidRDefault="00A91B15" w:rsidP="00A91B15">
            <w:pPr>
              <w:pStyle w:val="ac"/>
            </w:pPr>
            <w:r w:rsidRPr="00FD1768">
              <w:t>81</w:t>
            </w:r>
          </w:p>
        </w:tc>
        <w:tc>
          <w:tcPr>
            <w:tcW w:w="1260" w:type="dxa"/>
            <w:tcBorders>
              <w:top w:val="nil"/>
              <w:left w:val="nil"/>
              <w:bottom w:val="single" w:sz="4" w:space="0" w:color="auto"/>
              <w:right w:val="single" w:sz="4" w:space="0" w:color="auto"/>
            </w:tcBorders>
            <w:shd w:val="clear" w:color="000000" w:fill="EBF1DE"/>
            <w:vAlign w:val="center"/>
            <w:hideMark/>
          </w:tcPr>
          <w:p w14:paraId="1E8B6059" w14:textId="77777777" w:rsidR="00A91B15" w:rsidRPr="00FD1768" w:rsidRDefault="00A91B15" w:rsidP="00A91B15">
            <w:pPr>
              <w:pStyle w:val="ac"/>
            </w:pPr>
            <w:r w:rsidRPr="00FD1768">
              <w:t>106-107</w:t>
            </w:r>
          </w:p>
        </w:tc>
        <w:tc>
          <w:tcPr>
            <w:tcW w:w="1760" w:type="dxa"/>
            <w:tcBorders>
              <w:top w:val="nil"/>
              <w:left w:val="nil"/>
              <w:bottom w:val="single" w:sz="4" w:space="0" w:color="auto"/>
              <w:right w:val="single" w:sz="4" w:space="0" w:color="auto"/>
            </w:tcBorders>
            <w:shd w:val="clear" w:color="000000" w:fill="EBF1DE"/>
            <w:vAlign w:val="center"/>
            <w:hideMark/>
          </w:tcPr>
          <w:p w14:paraId="63FC018F" w14:textId="77777777" w:rsidR="00A91B15" w:rsidRPr="00FD1768" w:rsidRDefault="00A91B15" w:rsidP="00A91B15">
            <w:pPr>
              <w:pStyle w:val="ac"/>
            </w:pPr>
            <w:r w:rsidRPr="00FD1768">
              <w:t>65</w:t>
            </w:r>
          </w:p>
        </w:tc>
        <w:tc>
          <w:tcPr>
            <w:tcW w:w="1580" w:type="dxa"/>
            <w:vMerge/>
            <w:tcBorders>
              <w:top w:val="nil"/>
              <w:left w:val="single" w:sz="4" w:space="0" w:color="auto"/>
              <w:bottom w:val="single" w:sz="4" w:space="0" w:color="000000"/>
              <w:right w:val="single" w:sz="4" w:space="0" w:color="auto"/>
            </w:tcBorders>
            <w:vAlign w:val="center"/>
            <w:hideMark/>
          </w:tcPr>
          <w:p w14:paraId="55D4B2E0"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5BDF12BD" w14:textId="77777777" w:rsidR="00A91B15" w:rsidRPr="00FD1768" w:rsidRDefault="00A91B15" w:rsidP="00A91B15">
            <w:pPr>
              <w:pStyle w:val="ac"/>
            </w:pPr>
            <w:r w:rsidRPr="00FD1768">
              <w:t>230</w:t>
            </w:r>
          </w:p>
        </w:tc>
        <w:tc>
          <w:tcPr>
            <w:tcW w:w="1580" w:type="dxa"/>
            <w:tcBorders>
              <w:top w:val="nil"/>
              <w:left w:val="nil"/>
              <w:bottom w:val="single" w:sz="4" w:space="0" w:color="auto"/>
              <w:right w:val="single" w:sz="4" w:space="0" w:color="auto"/>
            </w:tcBorders>
            <w:shd w:val="clear" w:color="000000" w:fill="EBF1DE"/>
            <w:noWrap/>
            <w:vAlign w:val="center"/>
            <w:hideMark/>
          </w:tcPr>
          <w:p w14:paraId="17DED4EC" w14:textId="77777777" w:rsidR="00A91B15" w:rsidRPr="00FD1768" w:rsidRDefault="00A91B15" w:rsidP="00A91B15">
            <w:pPr>
              <w:pStyle w:val="ac"/>
            </w:pPr>
            <w:r w:rsidRPr="00FD1768">
              <w:t>6,790</w:t>
            </w:r>
          </w:p>
        </w:tc>
        <w:tc>
          <w:tcPr>
            <w:tcW w:w="1580" w:type="dxa"/>
            <w:tcBorders>
              <w:top w:val="nil"/>
              <w:left w:val="nil"/>
              <w:bottom w:val="single" w:sz="4" w:space="0" w:color="auto"/>
              <w:right w:val="single" w:sz="4" w:space="0" w:color="auto"/>
            </w:tcBorders>
            <w:shd w:val="clear" w:color="000000" w:fill="EBF1DE"/>
            <w:noWrap/>
            <w:vAlign w:val="center"/>
            <w:hideMark/>
          </w:tcPr>
          <w:p w14:paraId="5A9B29AA" w14:textId="77777777" w:rsidR="00A91B15" w:rsidRPr="00FD1768" w:rsidRDefault="00A91B15" w:rsidP="00A91B15">
            <w:pPr>
              <w:pStyle w:val="ac"/>
            </w:pPr>
            <w:r w:rsidRPr="00FD1768">
              <w:t>549,990</w:t>
            </w:r>
          </w:p>
        </w:tc>
      </w:tr>
      <w:tr w:rsidR="00A91B15" w:rsidRPr="00FD1768" w14:paraId="6335D5D7"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72A1FE6C"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4BAA5D02" w14:textId="77777777" w:rsidR="00A91B15" w:rsidRPr="00FD1768" w:rsidRDefault="00A91B15" w:rsidP="00A91B15">
            <w:pPr>
              <w:pStyle w:val="ac"/>
            </w:pPr>
            <w:r w:rsidRPr="00FD1768">
              <w:t>Аварийный дизель – генератор</w:t>
            </w:r>
            <w:r w:rsidRPr="00FD1768">
              <w:br/>
            </w:r>
            <w:proofErr w:type="spellStart"/>
            <w:r w:rsidRPr="00FD1768">
              <w:t>Caterpillar</w:t>
            </w:r>
            <w:proofErr w:type="spellEnd"/>
            <w:r w:rsidRPr="00FD1768">
              <w:t xml:space="preserve"> C-3412</w:t>
            </w:r>
          </w:p>
        </w:tc>
        <w:tc>
          <w:tcPr>
            <w:tcW w:w="1380" w:type="dxa"/>
            <w:tcBorders>
              <w:top w:val="nil"/>
              <w:left w:val="nil"/>
              <w:bottom w:val="single" w:sz="4" w:space="0" w:color="auto"/>
              <w:right w:val="single" w:sz="4" w:space="0" w:color="auto"/>
            </w:tcBorders>
            <w:shd w:val="clear" w:color="000000" w:fill="EBF1DE"/>
            <w:vAlign w:val="center"/>
            <w:hideMark/>
          </w:tcPr>
          <w:p w14:paraId="61BF0598" w14:textId="77777777" w:rsidR="00A91B15" w:rsidRPr="00FD1768" w:rsidRDefault="00A91B15" w:rsidP="00A91B15">
            <w:pPr>
              <w:pStyle w:val="ac"/>
            </w:pPr>
            <w:r w:rsidRPr="00FD1768">
              <w:t>524</w:t>
            </w:r>
          </w:p>
        </w:tc>
        <w:tc>
          <w:tcPr>
            <w:tcW w:w="980" w:type="dxa"/>
            <w:tcBorders>
              <w:top w:val="nil"/>
              <w:left w:val="nil"/>
              <w:bottom w:val="single" w:sz="4" w:space="0" w:color="auto"/>
              <w:right w:val="single" w:sz="4" w:space="0" w:color="auto"/>
            </w:tcBorders>
            <w:shd w:val="clear" w:color="000000" w:fill="EBF1DE"/>
            <w:vAlign w:val="center"/>
            <w:hideMark/>
          </w:tcPr>
          <w:p w14:paraId="78467953"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42A94E94"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74384D1E"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2EF3716F"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4C537AC7" w14:textId="77777777" w:rsidR="00A91B15" w:rsidRPr="00FD1768" w:rsidRDefault="00A91B15" w:rsidP="00A91B15">
            <w:pPr>
              <w:pStyle w:val="ac"/>
            </w:pPr>
            <w:r w:rsidRPr="00FD1768">
              <w:t>293</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3999FAC3" w14:textId="77777777" w:rsidR="00A91B15" w:rsidRPr="00FD1768" w:rsidRDefault="00A91B15" w:rsidP="00A91B15">
            <w:pPr>
              <w:pStyle w:val="ac"/>
            </w:pPr>
            <w:r w:rsidRPr="00FD1768">
              <w:t>-</w:t>
            </w:r>
          </w:p>
        </w:tc>
      </w:tr>
      <w:tr w:rsidR="00A91B15" w:rsidRPr="00FD1768" w14:paraId="55CEABE5"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2359927E" w14:textId="77777777" w:rsidR="00A91B15" w:rsidRPr="00FD1768" w:rsidRDefault="00A91B15" w:rsidP="00A91B15">
            <w:pPr>
              <w:pStyle w:val="ac"/>
            </w:pPr>
          </w:p>
        </w:tc>
        <w:tc>
          <w:tcPr>
            <w:tcW w:w="2540" w:type="dxa"/>
            <w:vMerge w:val="restart"/>
            <w:tcBorders>
              <w:top w:val="nil"/>
              <w:left w:val="single" w:sz="4" w:space="0" w:color="auto"/>
              <w:bottom w:val="single" w:sz="4" w:space="0" w:color="auto"/>
              <w:right w:val="single" w:sz="4" w:space="0" w:color="auto"/>
            </w:tcBorders>
            <w:shd w:val="clear" w:color="000000" w:fill="EBF1DE"/>
            <w:vAlign w:val="center"/>
            <w:hideMark/>
          </w:tcPr>
          <w:p w14:paraId="3E55A924" w14:textId="77777777" w:rsidR="00A91B15" w:rsidRPr="00FD1768" w:rsidRDefault="00A91B15" w:rsidP="00A91B15">
            <w:pPr>
              <w:pStyle w:val="ac"/>
            </w:pPr>
            <w:proofErr w:type="spellStart"/>
            <w:r w:rsidRPr="00FD1768">
              <w:t>Инсинератор</w:t>
            </w:r>
            <w:proofErr w:type="spellEnd"/>
            <w:r w:rsidRPr="00FD1768">
              <w:br/>
            </w:r>
            <w:proofErr w:type="spellStart"/>
            <w:r w:rsidRPr="00FD1768">
              <w:t>TEAMTec</w:t>
            </w:r>
            <w:proofErr w:type="spellEnd"/>
            <w:r w:rsidRPr="00FD1768">
              <w:t xml:space="preserve"> AS OG200C</w:t>
            </w:r>
          </w:p>
        </w:tc>
        <w:tc>
          <w:tcPr>
            <w:tcW w:w="13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77469AD9" w14:textId="77777777" w:rsidR="00A91B15" w:rsidRPr="00FD1768" w:rsidRDefault="00A91B15" w:rsidP="00A91B15">
            <w:pPr>
              <w:pStyle w:val="ac"/>
            </w:pPr>
            <w:r w:rsidRPr="00FD1768">
              <w:t>465</w:t>
            </w:r>
          </w:p>
        </w:tc>
        <w:tc>
          <w:tcPr>
            <w:tcW w:w="9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6AAF6FB0"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675CB2B0"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6A3FFE86" w14:textId="77777777" w:rsidR="00A91B15" w:rsidRPr="00FD1768" w:rsidRDefault="00A91B15" w:rsidP="00A91B15">
            <w:pPr>
              <w:pStyle w:val="ac"/>
            </w:pPr>
            <w:r w:rsidRPr="00FD1768">
              <w:t>108</w:t>
            </w:r>
          </w:p>
        </w:tc>
        <w:tc>
          <w:tcPr>
            <w:tcW w:w="1760" w:type="dxa"/>
            <w:tcBorders>
              <w:top w:val="nil"/>
              <w:left w:val="nil"/>
              <w:bottom w:val="single" w:sz="4" w:space="0" w:color="auto"/>
              <w:right w:val="single" w:sz="4" w:space="0" w:color="auto"/>
            </w:tcBorders>
            <w:shd w:val="clear" w:color="000000" w:fill="EBF1DE"/>
            <w:vAlign w:val="center"/>
            <w:hideMark/>
          </w:tcPr>
          <w:p w14:paraId="34144CCC" w14:textId="77777777" w:rsidR="00A91B15" w:rsidRPr="00FD1768" w:rsidRDefault="00A91B15" w:rsidP="00A91B15">
            <w:pPr>
              <w:pStyle w:val="ac"/>
            </w:pPr>
            <w:r w:rsidRPr="00FD1768">
              <w:t>67</w:t>
            </w:r>
          </w:p>
        </w:tc>
        <w:tc>
          <w:tcPr>
            <w:tcW w:w="1580" w:type="dxa"/>
            <w:vMerge/>
            <w:tcBorders>
              <w:top w:val="nil"/>
              <w:left w:val="single" w:sz="4" w:space="0" w:color="auto"/>
              <w:bottom w:val="single" w:sz="4" w:space="0" w:color="000000"/>
              <w:right w:val="single" w:sz="4" w:space="0" w:color="auto"/>
            </w:tcBorders>
            <w:vAlign w:val="center"/>
            <w:hideMark/>
          </w:tcPr>
          <w:p w14:paraId="09D2FA17"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7DD0FEDF"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0,103 т дизельного топлива. Для </w:t>
            </w:r>
            <w:proofErr w:type="spellStart"/>
            <w:r w:rsidRPr="00FD1768">
              <w:t>единакратного</w:t>
            </w:r>
            <w:proofErr w:type="spellEnd"/>
            <w:r w:rsidRPr="00FD1768">
              <w:t xml:space="preserve"> розжига необходимо примерно 5 литров </w:t>
            </w:r>
            <w:proofErr w:type="spellStart"/>
            <w:r w:rsidRPr="00FD1768">
              <w:t>дизеьнго</w:t>
            </w:r>
            <w:proofErr w:type="spellEnd"/>
            <w:r w:rsidRPr="00FD1768">
              <w:t xml:space="preserve"> </w:t>
            </w:r>
            <w:r w:rsidRPr="00FD1768">
              <w:lastRenderedPageBreak/>
              <w:t>топлива.</w:t>
            </w:r>
          </w:p>
        </w:tc>
      </w:tr>
      <w:tr w:rsidR="00A91B15" w:rsidRPr="00FD1768" w14:paraId="07CBB12E"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74A545D5" w14:textId="77777777" w:rsidR="00A91B15" w:rsidRPr="00FD1768" w:rsidRDefault="00A91B15" w:rsidP="00A91B15">
            <w:pPr>
              <w:pStyle w:val="ac"/>
            </w:pPr>
          </w:p>
        </w:tc>
        <w:tc>
          <w:tcPr>
            <w:tcW w:w="2540" w:type="dxa"/>
            <w:vMerge/>
            <w:tcBorders>
              <w:top w:val="nil"/>
              <w:left w:val="single" w:sz="4" w:space="0" w:color="auto"/>
              <w:bottom w:val="single" w:sz="4" w:space="0" w:color="auto"/>
              <w:right w:val="single" w:sz="4" w:space="0" w:color="auto"/>
            </w:tcBorders>
            <w:vAlign w:val="center"/>
            <w:hideMark/>
          </w:tcPr>
          <w:p w14:paraId="0374EDD3" w14:textId="77777777" w:rsidR="00A91B15" w:rsidRPr="00FD1768" w:rsidRDefault="00A91B15" w:rsidP="00A91B15">
            <w:pPr>
              <w:pStyle w:val="ac"/>
            </w:pPr>
          </w:p>
        </w:tc>
        <w:tc>
          <w:tcPr>
            <w:tcW w:w="1380" w:type="dxa"/>
            <w:vMerge/>
            <w:tcBorders>
              <w:top w:val="nil"/>
              <w:left w:val="single" w:sz="4" w:space="0" w:color="auto"/>
              <w:bottom w:val="single" w:sz="4" w:space="0" w:color="auto"/>
              <w:right w:val="single" w:sz="4" w:space="0" w:color="auto"/>
            </w:tcBorders>
            <w:vAlign w:val="center"/>
            <w:hideMark/>
          </w:tcPr>
          <w:p w14:paraId="37D46B6E" w14:textId="77777777" w:rsidR="00A91B15" w:rsidRPr="00FD1768" w:rsidRDefault="00A91B15" w:rsidP="00A91B15">
            <w:pPr>
              <w:pStyle w:val="ac"/>
            </w:pPr>
          </w:p>
        </w:tc>
        <w:tc>
          <w:tcPr>
            <w:tcW w:w="980" w:type="dxa"/>
            <w:vMerge/>
            <w:tcBorders>
              <w:top w:val="nil"/>
              <w:left w:val="single" w:sz="4" w:space="0" w:color="auto"/>
              <w:bottom w:val="single" w:sz="4" w:space="0" w:color="auto"/>
              <w:right w:val="single" w:sz="4" w:space="0" w:color="auto"/>
            </w:tcBorders>
            <w:vAlign w:val="center"/>
            <w:hideMark/>
          </w:tcPr>
          <w:p w14:paraId="6B2A2224"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4A6CAE59" w14:textId="77777777" w:rsidR="00A91B15" w:rsidRPr="00FD1768" w:rsidRDefault="00A91B15" w:rsidP="00A91B15">
            <w:pPr>
              <w:pStyle w:val="ac"/>
            </w:pPr>
            <w:r w:rsidRPr="00FD1768">
              <w:t>#ССЫЛКА!</w:t>
            </w:r>
          </w:p>
        </w:tc>
        <w:tc>
          <w:tcPr>
            <w:tcW w:w="1260" w:type="dxa"/>
            <w:tcBorders>
              <w:top w:val="nil"/>
              <w:left w:val="nil"/>
              <w:bottom w:val="single" w:sz="4" w:space="0" w:color="auto"/>
              <w:right w:val="single" w:sz="4" w:space="0" w:color="auto"/>
            </w:tcBorders>
            <w:shd w:val="clear" w:color="000000" w:fill="EBF1DE"/>
            <w:vAlign w:val="center"/>
            <w:hideMark/>
          </w:tcPr>
          <w:p w14:paraId="46695C21" w14:textId="77777777" w:rsidR="00A91B15" w:rsidRPr="00FD1768" w:rsidRDefault="00A91B15" w:rsidP="00A91B15">
            <w:pPr>
              <w:pStyle w:val="ac"/>
            </w:pPr>
            <w:r w:rsidRPr="00FD1768">
              <w:t>109</w:t>
            </w:r>
          </w:p>
        </w:tc>
        <w:tc>
          <w:tcPr>
            <w:tcW w:w="1760" w:type="dxa"/>
            <w:tcBorders>
              <w:top w:val="nil"/>
              <w:left w:val="nil"/>
              <w:bottom w:val="single" w:sz="4" w:space="0" w:color="auto"/>
              <w:right w:val="single" w:sz="4" w:space="0" w:color="auto"/>
            </w:tcBorders>
            <w:shd w:val="clear" w:color="000000" w:fill="EBF1DE"/>
            <w:vAlign w:val="center"/>
            <w:hideMark/>
          </w:tcPr>
          <w:p w14:paraId="530048FC" w14:textId="77777777" w:rsidR="00A91B15" w:rsidRPr="00FD1768" w:rsidRDefault="00A91B15" w:rsidP="00A91B15">
            <w:pPr>
              <w:pStyle w:val="ac"/>
            </w:pPr>
            <w:r w:rsidRPr="00FD1768">
              <w:t>68</w:t>
            </w:r>
          </w:p>
        </w:tc>
        <w:tc>
          <w:tcPr>
            <w:tcW w:w="1580" w:type="dxa"/>
            <w:vMerge/>
            <w:tcBorders>
              <w:top w:val="nil"/>
              <w:left w:val="single" w:sz="4" w:space="0" w:color="auto"/>
              <w:bottom w:val="single" w:sz="4" w:space="0" w:color="000000"/>
              <w:right w:val="single" w:sz="4" w:space="0" w:color="auto"/>
            </w:tcBorders>
            <w:vAlign w:val="center"/>
            <w:hideMark/>
          </w:tcPr>
          <w:p w14:paraId="4CFCD412"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1A609F4B"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52 кг/</w:t>
            </w:r>
            <w:proofErr w:type="spellStart"/>
            <w:r w:rsidRPr="00FD1768">
              <w:t>сут</w:t>
            </w:r>
            <w:proofErr w:type="spellEnd"/>
            <w:r w:rsidRPr="00FD1768">
              <w:t>.,</w:t>
            </w:r>
            <w:r w:rsidRPr="00FD1768">
              <w:br/>
              <w:t>время работы 187 часов или 23 суток (по 8 часов в день)</w:t>
            </w:r>
          </w:p>
        </w:tc>
      </w:tr>
      <w:tr w:rsidR="00A91B15" w:rsidRPr="00FD1768" w14:paraId="73350D69" w14:textId="77777777" w:rsidTr="00A91B15">
        <w:trPr>
          <w:trHeight w:val="560"/>
        </w:trPr>
        <w:tc>
          <w:tcPr>
            <w:tcW w:w="2180" w:type="dxa"/>
            <w:vMerge/>
            <w:tcBorders>
              <w:top w:val="nil"/>
              <w:left w:val="single" w:sz="4" w:space="0" w:color="auto"/>
              <w:bottom w:val="single" w:sz="4" w:space="0" w:color="000000"/>
              <w:right w:val="single" w:sz="4" w:space="0" w:color="auto"/>
            </w:tcBorders>
            <w:vAlign w:val="center"/>
            <w:hideMark/>
          </w:tcPr>
          <w:p w14:paraId="2C58D647"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67212DD8" w14:textId="77777777" w:rsidR="00A91B15" w:rsidRPr="00A91B15" w:rsidRDefault="00A91B15" w:rsidP="00A91B15">
            <w:pPr>
              <w:pStyle w:val="ac"/>
              <w:rPr>
                <w:lang w:val="en-US"/>
              </w:rPr>
            </w:pPr>
            <w:r w:rsidRPr="00A91B15">
              <w:rPr>
                <w:lang w:val="en-US"/>
              </w:rPr>
              <w:t>Type II, Model ORCA IIA-24</w:t>
            </w:r>
          </w:p>
        </w:tc>
        <w:tc>
          <w:tcPr>
            <w:tcW w:w="1380" w:type="dxa"/>
            <w:tcBorders>
              <w:top w:val="nil"/>
              <w:left w:val="nil"/>
              <w:bottom w:val="single" w:sz="4" w:space="0" w:color="auto"/>
              <w:right w:val="single" w:sz="4" w:space="0" w:color="auto"/>
            </w:tcBorders>
            <w:shd w:val="clear" w:color="000000" w:fill="EBF1DE"/>
            <w:vAlign w:val="center"/>
            <w:hideMark/>
          </w:tcPr>
          <w:p w14:paraId="7EE89F51"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EBF1DE"/>
            <w:vAlign w:val="center"/>
            <w:hideMark/>
          </w:tcPr>
          <w:p w14:paraId="3D34DD30"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30165088"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EBF1DE"/>
            <w:vAlign w:val="center"/>
            <w:hideMark/>
          </w:tcPr>
          <w:p w14:paraId="631C3FEE" w14:textId="77777777" w:rsidR="00A91B15" w:rsidRPr="00FD1768" w:rsidRDefault="00A91B15" w:rsidP="00A91B15">
            <w:pPr>
              <w:pStyle w:val="ac"/>
            </w:pPr>
            <w:r w:rsidRPr="00FD1768">
              <w:t>110</w:t>
            </w:r>
          </w:p>
        </w:tc>
        <w:tc>
          <w:tcPr>
            <w:tcW w:w="1760" w:type="dxa"/>
            <w:tcBorders>
              <w:top w:val="nil"/>
              <w:left w:val="nil"/>
              <w:bottom w:val="nil"/>
              <w:right w:val="single" w:sz="4" w:space="0" w:color="auto"/>
            </w:tcBorders>
            <w:shd w:val="clear" w:color="000000" w:fill="EBF1DE"/>
            <w:vAlign w:val="center"/>
            <w:hideMark/>
          </w:tcPr>
          <w:p w14:paraId="4DCD7516" w14:textId="77777777" w:rsidR="00A91B15" w:rsidRPr="00FD1768" w:rsidRDefault="00A91B15" w:rsidP="00A91B15">
            <w:pPr>
              <w:pStyle w:val="ac"/>
            </w:pPr>
            <w:r w:rsidRPr="00FD1768">
              <w:t>-</w:t>
            </w:r>
          </w:p>
        </w:tc>
        <w:tc>
          <w:tcPr>
            <w:tcW w:w="1580" w:type="dxa"/>
            <w:tcBorders>
              <w:top w:val="nil"/>
              <w:left w:val="nil"/>
              <w:bottom w:val="nil"/>
              <w:right w:val="single" w:sz="4" w:space="0" w:color="auto"/>
            </w:tcBorders>
            <w:shd w:val="clear" w:color="000000" w:fill="EBF1DE"/>
            <w:vAlign w:val="center"/>
            <w:hideMark/>
          </w:tcPr>
          <w:p w14:paraId="5E11AED9" w14:textId="77777777" w:rsidR="00A91B15" w:rsidRPr="00FD1768" w:rsidRDefault="00A91B15" w:rsidP="00A91B15">
            <w:pPr>
              <w:pStyle w:val="ac"/>
            </w:pPr>
            <w:r w:rsidRPr="00FD1768">
              <w:t> </w:t>
            </w:r>
          </w:p>
        </w:tc>
        <w:tc>
          <w:tcPr>
            <w:tcW w:w="4740" w:type="dxa"/>
            <w:gridSpan w:val="3"/>
            <w:tcBorders>
              <w:top w:val="single" w:sz="4" w:space="0" w:color="auto"/>
              <w:left w:val="nil"/>
              <w:bottom w:val="single" w:sz="4" w:space="0" w:color="auto"/>
              <w:right w:val="nil"/>
            </w:tcBorders>
            <w:shd w:val="clear" w:color="000000" w:fill="EBF1DE"/>
            <w:vAlign w:val="center"/>
            <w:hideMark/>
          </w:tcPr>
          <w:p w14:paraId="676D9D36" w14:textId="77777777" w:rsidR="00A91B15" w:rsidRPr="00FD1768" w:rsidRDefault="00A91B15" w:rsidP="00A91B15">
            <w:pPr>
              <w:pStyle w:val="ac"/>
            </w:pPr>
            <w:r w:rsidRPr="00FD1768">
              <w:t>-</w:t>
            </w:r>
          </w:p>
        </w:tc>
      </w:tr>
      <w:tr w:rsidR="00A91B15" w:rsidRPr="00FD1768" w14:paraId="69CFD1BF" w14:textId="77777777" w:rsidTr="00A91B15">
        <w:trPr>
          <w:trHeight w:val="112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55506B75" w14:textId="77777777" w:rsidR="00A91B15" w:rsidRPr="00FD1768" w:rsidRDefault="00A91B15" w:rsidP="00A91B15">
            <w:pPr>
              <w:pStyle w:val="ac"/>
            </w:pPr>
            <w:r w:rsidRPr="00FD1768">
              <w:t>НИС «Геофизик» h=10 м</w:t>
            </w:r>
          </w:p>
        </w:tc>
        <w:tc>
          <w:tcPr>
            <w:tcW w:w="2540" w:type="dxa"/>
            <w:tcBorders>
              <w:top w:val="nil"/>
              <w:left w:val="nil"/>
              <w:bottom w:val="single" w:sz="4" w:space="0" w:color="auto"/>
              <w:right w:val="single" w:sz="4" w:space="0" w:color="auto"/>
            </w:tcBorders>
            <w:shd w:val="clear" w:color="000000" w:fill="EBF1DE"/>
            <w:vAlign w:val="center"/>
            <w:hideMark/>
          </w:tcPr>
          <w:p w14:paraId="09373A27" w14:textId="77777777" w:rsidR="00A91B15" w:rsidRPr="00FD1768" w:rsidRDefault="00A91B15" w:rsidP="00A91B15">
            <w:pPr>
              <w:pStyle w:val="ac"/>
            </w:pPr>
            <w:r w:rsidRPr="00FD1768">
              <w:t xml:space="preserve">Главный двигатель VEB </w:t>
            </w:r>
            <w:proofErr w:type="spellStart"/>
            <w:r w:rsidRPr="00FD1768">
              <w:t>Schwermaschinenbau</w:t>
            </w:r>
            <w:proofErr w:type="spellEnd"/>
            <w:r w:rsidRPr="00FD1768">
              <w:t xml:space="preserve"> «</w:t>
            </w:r>
            <w:proofErr w:type="spellStart"/>
            <w:r w:rsidRPr="00FD1768">
              <w:t>Karl</w:t>
            </w:r>
            <w:proofErr w:type="spellEnd"/>
            <w:r w:rsidRPr="00FD1768">
              <w:t xml:space="preserve"> </w:t>
            </w:r>
            <w:proofErr w:type="spellStart"/>
            <w:r w:rsidRPr="00FD1768">
              <w:t>Liebknecht</w:t>
            </w:r>
            <w:proofErr w:type="spellEnd"/>
            <w:r w:rsidRPr="00FD1768">
              <w:t>»</w:t>
            </w:r>
            <w:r w:rsidRPr="00FD1768">
              <w:br/>
              <w:t>6 NVD 48 A-2U</w:t>
            </w:r>
          </w:p>
        </w:tc>
        <w:tc>
          <w:tcPr>
            <w:tcW w:w="1380" w:type="dxa"/>
            <w:tcBorders>
              <w:top w:val="nil"/>
              <w:left w:val="nil"/>
              <w:bottom w:val="single" w:sz="4" w:space="0" w:color="auto"/>
              <w:right w:val="single" w:sz="4" w:space="0" w:color="auto"/>
            </w:tcBorders>
            <w:shd w:val="clear" w:color="000000" w:fill="EBF1DE"/>
            <w:vAlign w:val="center"/>
            <w:hideMark/>
          </w:tcPr>
          <w:p w14:paraId="26BEAB0F" w14:textId="77777777" w:rsidR="00A91B15" w:rsidRPr="00FD1768" w:rsidRDefault="00A91B15" w:rsidP="00A91B15">
            <w:pPr>
              <w:pStyle w:val="ac"/>
            </w:pPr>
            <w:r w:rsidRPr="00FD1768">
              <w:t>736</w:t>
            </w:r>
          </w:p>
        </w:tc>
        <w:tc>
          <w:tcPr>
            <w:tcW w:w="980" w:type="dxa"/>
            <w:tcBorders>
              <w:top w:val="nil"/>
              <w:left w:val="nil"/>
              <w:bottom w:val="single" w:sz="4" w:space="0" w:color="auto"/>
              <w:right w:val="single" w:sz="4" w:space="0" w:color="auto"/>
            </w:tcBorders>
            <w:shd w:val="clear" w:color="000000" w:fill="EBF1DE"/>
            <w:vAlign w:val="center"/>
            <w:hideMark/>
          </w:tcPr>
          <w:p w14:paraId="7BB51D76"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6E382EDA" w14:textId="77777777" w:rsidR="00A91B15" w:rsidRPr="00FD1768" w:rsidRDefault="00A91B15" w:rsidP="00A91B15">
            <w:pPr>
              <w:pStyle w:val="ac"/>
            </w:pPr>
            <w:r w:rsidRPr="00FD1768">
              <w:t>-</w:t>
            </w:r>
          </w:p>
        </w:tc>
        <w:tc>
          <w:tcPr>
            <w:tcW w:w="2120" w:type="dxa"/>
            <w:tcBorders>
              <w:top w:val="nil"/>
              <w:left w:val="nil"/>
              <w:bottom w:val="single" w:sz="4" w:space="0" w:color="auto"/>
              <w:right w:val="single" w:sz="4" w:space="0" w:color="auto"/>
            </w:tcBorders>
            <w:shd w:val="clear" w:color="000000" w:fill="EBF1DE"/>
            <w:noWrap/>
            <w:vAlign w:val="center"/>
            <w:hideMark/>
          </w:tcPr>
          <w:p w14:paraId="7C6A4C1D" w14:textId="77777777" w:rsidR="00A91B15" w:rsidRPr="00FD1768" w:rsidRDefault="00A91B15" w:rsidP="00A91B15">
            <w:pPr>
              <w:pStyle w:val="ac"/>
            </w:pPr>
            <w:r w:rsidRPr="00FD1768">
              <w:t>50</w:t>
            </w:r>
          </w:p>
        </w:tc>
        <w:tc>
          <w:tcPr>
            <w:tcW w:w="1260" w:type="dxa"/>
            <w:tcBorders>
              <w:top w:val="nil"/>
              <w:left w:val="nil"/>
              <w:bottom w:val="single" w:sz="4" w:space="0" w:color="auto"/>
              <w:right w:val="single" w:sz="4" w:space="0" w:color="auto"/>
            </w:tcBorders>
            <w:shd w:val="clear" w:color="000000" w:fill="EBF1DE"/>
            <w:noWrap/>
            <w:vAlign w:val="center"/>
            <w:hideMark/>
          </w:tcPr>
          <w:p w14:paraId="14F6FC88" w14:textId="77777777" w:rsidR="00A91B15" w:rsidRPr="00FD1768" w:rsidRDefault="00A91B15" w:rsidP="00A91B15">
            <w:pPr>
              <w:pStyle w:val="ac"/>
            </w:pPr>
            <w:r w:rsidRPr="00FD1768">
              <w:t>111</w:t>
            </w:r>
          </w:p>
        </w:tc>
        <w:tc>
          <w:tcPr>
            <w:tcW w:w="1760" w:type="dxa"/>
            <w:tcBorders>
              <w:top w:val="single" w:sz="4" w:space="0" w:color="auto"/>
              <w:left w:val="nil"/>
              <w:bottom w:val="single" w:sz="4" w:space="0" w:color="auto"/>
              <w:right w:val="single" w:sz="4" w:space="0" w:color="auto"/>
            </w:tcBorders>
            <w:shd w:val="clear" w:color="000000" w:fill="EBF1DE"/>
            <w:noWrap/>
            <w:vAlign w:val="center"/>
            <w:hideMark/>
          </w:tcPr>
          <w:p w14:paraId="6242BAF5" w14:textId="77777777" w:rsidR="00A91B15" w:rsidRPr="00FD1768" w:rsidRDefault="00A91B15" w:rsidP="00A91B15">
            <w:pPr>
              <w:pStyle w:val="ac"/>
            </w:pPr>
            <w:r w:rsidRPr="00FD1768">
              <w:t>69</w:t>
            </w:r>
          </w:p>
        </w:tc>
        <w:tc>
          <w:tcPr>
            <w:tcW w:w="1580" w:type="dxa"/>
            <w:vMerge w:val="restart"/>
            <w:tcBorders>
              <w:top w:val="single" w:sz="4" w:space="0" w:color="auto"/>
              <w:left w:val="single" w:sz="4" w:space="0" w:color="auto"/>
              <w:bottom w:val="single" w:sz="4" w:space="0" w:color="auto"/>
              <w:right w:val="single" w:sz="4" w:space="0" w:color="auto"/>
            </w:tcBorders>
            <w:shd w:val="clear" w:color="000000" w:fill="EBF1DE"/>
            <w:noWrap/>
            <w:vAlign w:val="center"/>
            <w:hideMark/>
          </w:tcPr>
          <w:p w14:paraId="350B22C5" w14:textId="77777777" w:rsidR="00A91B15" w:rsidRPr="00FD1768" w:rsidRDefault="00A91B15" w:rsidP="00A91B15">
            <w:pPr>
              <w:pStyle w:val="ac"/>
            </w:pPr>
            <w:r w:rsidRPr="00FD1768">
              <w:t>6023</w:t>
            </w:r>
          </w:p>
        </w:tc>
        <w:tc>
          <w:tcPr>
            <w:tcW w:w="1580" w:type="dxa"/>
            <w:tcBorders>
              <w:top w:val="nil"/>
              <w:left w:val="nil"/>
              <w:bottom w:val="single" w:sz="4" w:space="0" w:color="auto"/>
              <w:right w:val="single" w:sz="4" w:space="0" w:color="auto"/>
            </w:tcBorders>
            <w:shd w:val="clear" w:color="000000" w:fill="EBF1DE"/>
            <w:noWrap/>
            <w:vAlign w:val="center"/>
            <w:hideMark/>
          </w:tcPr>
          <w:p w14:paraId="0741AA46" w14:textId="77777777" w:rsidR="00A91B15" w:rsidRPr="00FD1768" w:rsidRDefault="00A91B15" w:rsidP="00A91B15">
            <w:pPr>
              <w:pStyle w:val="ac"/>
            </w:pPr>
            <w:r w:rsidRPr="00FD1768">
              <w:t>168</w:t>
            </w:r>
          </w:p>
        </w:tc>
        <w:tc>
          <w:tcPr>
            <w:tcW w:w="1580" w:type="dxa"/>
            <w:tcBorders>
              <w:top w:val="nil"/>
              <w:left w:val="nil"/>
              <w:bottom w:val="single" w:sz="4" w:space="0" w:color="auto"/>
              <w:right w:val="single" w:sz="4" w:space="0" w:color="auto"/>
            </w:tcBorders>
            <w:shd w:val="clear" w:color="000000" w:fill="EBF1DE"/>
            <w:noWrap/>
            <w:vAlign w:val="center"/>
            <w:hideMark/>
          </w:tcPr>
          <w:p w14:paraId="7D2DF693" w14:textId="77777777" w:rsidR="00A91B15" w:rsidRPr="00FD1768" w:rsidRDefault="00A91B15" w:rsidP="00A91B15">
            <w:pPr>
              <w:pStyle w:val="ac"/>
            </w:pPr>
            <w:r w:rsidRPr="00FD1768">
              <w:t>2,968</w:t>
            </w:r>
          </w:p>
        </w:tc>
        <w:tc>
          <w:tcPr>
            <w:tcW w:w="1580" w:type="dxa"/>
            <w:tcBorders>
              <w:top w:val="nil"/>
              <w:left w:val="nil"/>
              <w:bottom w:val="single" w:sz="4" w:space="0" w:color="auto"/>
              <w:right w:val="single" w:sz="4" w:space="0" w:color="auto"/>
            </w:tcBorders>
            <w:shd w:val="clear" w:color="000000" w:fill="EBF1DE"/>
            <w:noWrap/>
            <w:vAlign w:val="center"/>
            <w:hideMark/>
          </w:tcPr>
          <w:p w14:paraId="6759599D" w14:textId="77777777" w:rsidR="00A91B15" w:rsidRPr="00FD1768" w:rsidRDefault="00A91B15" w:rsidP="00A91B15">
            <w:pPr>
              <w:pStyle w:val="ac"/>
            </w:pPr>
            <w:r w:rsidRPr="00FD1768">
              <w:t>52,435</w:t>
            </w:r>
          </w:p>
        </w:tc>
      </w:tr>
      <w:tr w:rsidR="00A91B15" w:rsidRPr="00FD1768" w14:paraId="0725FC95"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64AE73F0"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13A29914" w14:textId="77777777" w:rsidR="00A91B15" w:rsidRPr="00FD1768" w:rsidRDefault="00A91B15" w:rsidP="00A91B15">
            <w:pPr>
              <w:pStyle w:val="ac"/>
            </w:pPr>
            <w:r w:rsidRPr="00FD1768">
              <w:t>Дизель-генератор CUMMINS</w:t>
            </w:r>
            <w:r w:rsidRPr="00FD1768">
              <w:br/>
              <w:t>NTA 855-DM</w:t>
            </w:r>
          </w:p>
        </w:tc>
        <w:tc>
          <w:tcPr>
            <w:tcW w:w="1380" w:type="dxa"/>
            <w:tcBorders>
              <w:top w:val="nil"/>
              <w:left w:val="nil"/>
              <w:bottom w:val="single" w:sz="4" w:space="0" w:color="auto"/>
              <w:right w:val="single" w:sz="4" w:space="0" w:color="auto"/>
            </w:tcBorders>
            <w:shd w:val="clear" w:color="000000" w:fill="EBF1DE"/>
            <w:vAlign w:val="center"/>
            <w:hideMark/>
          </w:tcPr>
          <w:p w14:paraId="5FD75467" w14:textId="77777777" w:rsidR="00A91B15" w:rsidRPr="00FD1768" w:rsidRDefault="00A91B15" w:rsidP="00A91B15">
            <w:pPr>
              <w:pStyle w:val="ac"/>
            </w:pPr>
            <w:r w:rsidRPr="00FD1768">
              <w:t>240</w:t>
            </w:r>
          </w:p>
        </w:tc>
        <w:tc>
          <w:tcPr>
            <w:tcW w:w="980" w:type="dxa"/>
            <w:tcBorders>
              <w:top w:val="nil"/>
              <w:left w:val="nil"/>
              <w:bottom w:val="single" w:sz="4" w:space="0" w:color="auto"/>
              <w:right w:val="single" w:sz="4" w:space="0" w:color="auto"/>
            </w:tcBorders>
            <w:shd w:val="clear" w:color="000000" w:fill="EBF1DE"/>
            <w:vAlign w:val="center"/>
            <w:hideMark/>
          </w:tcPr>
          <w:p w14:paraId="62CDDFD6"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0F110E94" w14:textId="77777777" w:rsidR="00A91B15" w:rsidRPr="00FD1768" w:rsidRDefault="00A91B15" w:rsidP="00A91B15">
            <w:pPr>
              <w:pStyle w:val="ac"/>
            </w:pPr>
            <w:r w:rsidRPr="00FD1768">
              <w:t>50</w:t>
            </w:r>
          </w:p>
        </w:tc>
        <w:tc>
          <w:tcPr>
            <w:tcW w:w="1260" w:type="dxa"/>
            <w:tcBorders>
              <w:top w:val="nil"/>
              <w:left w:val="nil"/>
              <w:bottom w:val="single" w:sz="4" w:space="0" w:color="auto"/>
              <w:right w:val="single" w:sz="4" w:space="0" w:color="auto"/>
            </w:tcBorders>
            <w:shd w:val="clear" w:color="000000" w:fill="EBF1DE"/>
            <w:noWrap/>
            <w:vAlign w:val="center"/>
            <w:hideMark/>
          </w:tcPr>
          <w:p w14:paraId="1C690495" w14:textId="77777777" w:rsidR="00A91B15" w:rsidRPr="00FD1768" w:rsidRDefault="00A91B15" w:rsidP="00A91B15">
            <w:pPr>
              <w:pStyle w:val="ac"/>
            </w:pPr>
            <w:r w:rsidRPr="00FD1768">
              <w:t>112-114</w:t>
            </w:r>
          </w:p>
        </w:tc>
        <w:tc>
          <w:tcPr>
            <w:tcW w:w="1760" w:type="dxa"/>
            <w:tcBorders>
              <w:top w:val="nil"/>
              <w:left w:val="nil"/>
              <w:bottom w:val="single" w:sz="4" w:space="0" w:color="auto"/>
              <w:right w:val="single" w:sz="4" w:space="0" w:color="auto"/>
            </w:tcBorders>
            <w:shd w:val="clear" w:color="000000" w:fill="EBF1DE"/>
            <w:noWrap/>
            <w:vAlign w:val="center"/>
            <w:hideMark/>
          </w:tcPr>
          <w:p w14:paraId="03E1802E" w14:textId="77777777" w:rsidR="00A91B15" w:rsidRPr="00FD1768" w:rsidRDefault="00A91B15" w:rsidP="00A91B15">
            <w:pPr>
              <w:pStyle w:val="ac"/>
            </w:pPr>
            <w:r w:rsidRPr="00FD1768">
              <w:t>70-71</w:t>
            </w: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7CFF1317"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608C43E7" w14:textId="77777777" w:rsidR="00A91B15" w:rsidRPr="00FD1768" w:rsidRDefault="00A91B15" w:rsidP="00A91B15">
            <w:pPr>
              <w:pStyle w:val="ac"/>
            </w:pPr>
            <w:r w:rsidRPr="00FD1768">
              <w:t>215</w:t>
            </w:r>
          </w:p>
        </w:tc>
        <w:tc>
          <w:tcPr>
            <w:tcW w:w="1580" w:type="dxa"/>
            <w:tcBorders>
              <w:top w:val="nil"/>
              <w:left w:val="nil"/>
              <w:bottom w:val="single" w:sz="4" w:space="0" w:color="auto"/>
              <w:right w:val="single" w:sz="4" w:space="0" w:color="auto"/>
            </w:tcBorders>
            <w:shd w:val="clear" w:color="000000" w:fill="EBF1DE"/>
            <w:noWrap/>
            <w:vAlign w:val="center"/>
            <w:hideMark/>
          </w:tcPr>
          <w:p w14:paraId="0015DA26" w14:textId="77777777" w:rsidR="00A91B15" w:rsidRPr="00FD1768" w:rsidRDefault="00A91B15" w:rsidP="00A91B15">
            <w:pPr>
              <w:pStyle w:val="ac"/>
            </w:pPr>
            <w:r w:rsidRPr="00FD1768">
              <w:t>1,238</w:t>
            </w:r>
          </w:p>
        </w:tc>
        <w:tc>
          <w:tcPr>
            <w:tcW w:w="1580" w:type="dxa"/>
            <w:tcBorders>
              <w:top w:val="nil"/>
              <w:left w:val="nil"/>
              <w:bottom w:val="single" w:sz="4" w:space="0" w:color="auto"/>
              <w:right w:val="single" w:sz="4" w:space="0" w:color="auto"/>
            </w:tcBorders>
            <w:shd w:val="clear" w:color="000000" w:fill="EBF1DE"/>
            <w:noWrap/>
            <w:vAlign w:val="center"/>
            <w:hideMark/>
          </w:tcPr>
          <w:p w14:paraId="615EA67D" w14:textId="77777777" w:rsidR="00A91B15" w:rsidRPr="00FD1768" w:rsidRDefault="00A91B15" w:rsidP="00A91B15">
            <w:pPr>
              <w:pStyle w:val="ac"/>
            </w:pPr>
            <w:r w:rsidRPr="00FD1768">
              <w:t>61,900</w:t>
            </w:r>
          </w:p>
        </w:tc>
      </w:tr>
      <w:tr w:rsidR="00A91B15" w:rsidRPr="00FD1768" w14:paraId="2FF222B0" w14:textId="77777777" w:rsidTr="00A91B15">
        <w:trPr>
          <w:trHeight w:val="1400"/>
        </w:trPr>
        <w:tc>
          <w:tcPr>
            <w:tcW w:w="2180" w:type="dxa"/>
            <w:vMerge/>
            <w:tcBorders>
              <w:top w:val="nil"/>
              <w:left w:val="single" w:sz="4" w:space="0" w:color="auto"/>
              <w:bottom w:val="single" w:sz="4" w:space="0" w:color="auto"/>
              <w:right w:val="single" w:sz="4" w:space="0" w:color="auto"/>
            </w:tcBorders>
            <w:vAlign w:val="center"/>
            <w:hideMark/>
          </w:tcPr>
          <w:p w14:paraId="575781D8"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31D31A1" w14:textId="77777777" w:rsidR="00A91B15" w:rsidRPr="00FD1768" w:rsidRDefault="00A91B15" w:rsidP="00A91B15">
            <w:pPr>
              <w:pStyle w:val="ac"/>
            </w:pPr>
            <w:r w:rsidRPr="00FD1768">
              <w:t>Аварийный дизель – генератор «</w:t>
            </w:r>
            <w:proofErr w:type="spellStart"/>
            <w:r w:rsidRPr="00FD1768">
              <w:t>Юждизельмаш</w:t>
            </w:r>
            <w:proofErr w:type="spellEnd"/>
            <w:r w:rsidRPr="00FD1768">
              <w:t>»</w:t>
            </w:r>
            <w:r w:rsidRPr="00FD1768">
              <w:br/>
              <w:t>6ЧH 12/24</w:t>
            </w:r>
            <w:r w:rsidRPr="00FD1768">
              <w:br/>
              <w:t>(K-268M3)</w:t>
            </w:r>
          </w:p>
        </w:tc>
        <w:tc>
          <w:tcPr>
            <w:tcW w:w="1380" w:type="dxa"/>
            <w:tcBorders>
              <w:top w:val="nil"/>
              <w:left w:val="nil"/>
              <w:bottom w:val="single" w:sz="4" w:space="0" w:color="auto"/>
              <w:right w:val="single" w:sz="4" w:space="0" w:color="auto"/>
            </w:tcBorders>
            <w:shd w:val="clear" w:color="000000" w:fill="EBF1DE"/>
            <w:vAlign w:val="center"/>
            <w:hideMark/>
          </w:tcPr>
          <w:p w14:paraId="2205D87D"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554EF592"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512FCACA"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31837EAD" w14:textId="77777777" w:rsidR="00A91B15" w:rsidRPr="00FD1768" w:rsidRDefault="00A91B15" w:rsidP="00A91B15">
            <w:pPr>
              <w:pStyle w:val="ac"/>
            </w:pPr>
            <w:r w:rsidRPr="00FD1768">
              <w:t>-</w:t>
            </w: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1C9F7DC7"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2DA90759"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488BA2D2" w14:textId="77777777" w:rsidR="00A91B15" w:rsidRPr="00FD1768" w:rsidRDefault="00A91B15" w:rsidP="00A91B15">
            <w:pPr>
              <w:pStyle w:val="ac"/>
            </w:pPr>
            <w:r w:rsidRPr="00FD1768">
              <w:t>-</w:t>
            </w:r>
          </w:p>
        </w:tc>
      </w:tr>
      <w:tr w:rsidR="00A91B15" w:rsidRPr="00FD1768" w14:paraId="10847190"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77298FF4" w14:textId="77777777" w:rsidR="00A91B15" w:rsidRPr="00FD1768" w:rsidRDefault="00A91B15" w:rsidP="00A91B15">
            <w:pPr>
              <w:pStyle w:val="ac"/>
            </w:pPr>
            <w:r w:rsidRPr="00FD1768">
              <w:t>Инженерно-гидрографические, инженерно-геофизические работы (МОВ ОГТ)</w:t>
            </w:r>
          </w:p>
        </w:tc>
      </w:tr>
      <w:tr w:rsidR="00A91B15" w:rsidRPr="00FD1768" w14:paraId="61E60C8E" w14:textId="77777777" w:rsidTr="00A91B15">
        <w:trPr>
          <w:trHeight w:val="56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440566C5" w14:textId="77777777" w:rsidR="00A91B15" w:rsidRPr="00FD1768" w:rsidRDefault="00A91B15" w:rsidP="00A91B15">
            <w:pPr>
              <w:pStyle w:val="ac"/>
            </w:pPr>
            <w:r w:rsidRPr="00FD1768">
              <w:t>НИС «Геолог Дмитрий Наливкин»</w:t>
            </w:r>
            <w:r w:rsidRPr="00FD1768">
              <w:br/>
              <w:t>h=12 м</w:t>
            </w:r>
          </w:p>
        </w:tc>
        <w:tc>
          <w:tcPr>
            <w:tcW w:w="2540" w:type="dxa"/>
            <w:tcBorders>
              <w:top w:val="nil"/>
              <w:left w:val="nil"/>
              <w:bottom w:val="single" w:sz="4" w:space="0" w:color="auto"/>
              <w:right w:val="single" w:sz="4" w:space="0" w:color="auto"/>
            </w:tcBorders>
            <w:shd w:val="clear" w:color="000000" w:fill="EBF1DE"/>
            <w:vAlign w:val="center"/>
            <w:hideMark/>
          </w:tcPr>
          <w:p w14:paraId="1E447C05" w14:textId="77777777" w:rsidR="00A91B15" w:rsidRPr="00FD1768" w:rsidRDefault="00A91B15" w:rsidP="00A91B15">
            <w:pPr>
              <w:pStyle w:val="ac"/>
            </w:pPr>
            <w:r w:rsidRPr="00FD1768">
              <w:t>Главный двигатель</w:t>
            </w:r>
            <w:r w:rsidRPr="00FD1768">
              <w:br/>
              <w:t>6ЧРПН 36/45</w:t>
            </w:r>
          </w:p>
        </w:tc>
        <w:tc>
          <w:tcPr>
            <w:tcW w:w="1380" w:type="dxa"/>
            <w:tcBorders>
              <w:top w:val="nil"/>
              <w:left w:val="nil"/>
              <w:bottom w:val="single" w:sz="4" w:space="0" w:color="auto"/>
              <w:right w:val="single" w:sz="4" w:space="0" w:color="auto"/>
            </w:tcBorders>
            <w:shd w:val="clear" w:color="000000" w:fill="EBF1DE"/>
            <w:vAlign w:val="center"/>
            <w:hideMark/>
          </w:tcPr>
          <w:p w14:paraId="4456873C" w14:textId="77777777" w:rsidR="00A91B15" w:rsidRPr="00FD1768" w:rsidRDefault="00A91B15" w:rsidP="00A91B15">
            <w:pPr>
              <w:pStyle w:val="ac"/>
            </w:pPr>
            <w:r w:rsidRPr="00FD1768">
              <w:t>1 147</w:t>
            </w:r>
          </w:p>
        </w:tc>
        <w:tc>
          <w:tcPr>
            <w:tcW w:w="980" w:type="dxa"/>
            <w:tcBorders>
              <w:top w:val="nil"/>
              <w:left w:val="nil"/>
              <w:bottom w:val="single" w:sz="4" w:space="0" w:color="auto"/>
              <w:right w:val="single" w:sz="4" w:space="0" w:color="auto"/>
            </w:tcBorders>
            <w:shd w:val="clear" w:color="000000" w:fill="EBF1DE"/>
            <w:vAlign w:val="center"/>
            <w:hideMark/>
          </w:tcPr>
          <w:p w14:paraId="468EE436"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noWrap/>
            <w:vAlign w:val="center"/>
            <w:hideMark/>
          </w:tcPr>
          <w:p w14:paraId="72D5B62B" w14:textId="77777777" w:rsidR="00A91B15" w:rsidRPr="00FD1768" w:rsidRDefault="00A91B15" w:rsidP="00A91B15">
            <w:pPr>
              <w:pStyle w:val="ac"/>
            </w:pPr>
            <w:r w:rsidRPr="00FD1768">
              <w:t>43</w:t>
            </w:r>
          </w:p>
        </w:tc>
        <w:tc>
          <w:tcPr>
            <w:tcW w:w="2120" w:type="dxa"/>
            <w:tcBorders>
              <w:top w:val="nil"/>
              <w:left w:val="nil"/>
              <w:bottom w:val="single" w:sz="4" w:space="0" w:color="auto"/>
              <w:right w:val="single" w:sz="4" w:space="0" w:color="auto"/>
            </w:tcBorders>
            <w:shd w:val="clear" w:color="000000" w:fill="EBF1DE"/>
            <w:noWrap/>
            <w:vAlign w:val="center"/>
            <w:hideMark/>
          </w:tcPr>
          <w:p w14:paraId="0BBA8590" w14:textId="77777777" w:rsidR="00A91B15" w:rsidRPr="00FD1768" w:rsidRDefault="00A91B15" w:rsidP="00A91B15">
            <w:pPr>
              <w:pStyle w:val="ac"/>
            </w:pPr>
            <w:r w:rsidRPr="00FD1768">
              <w:t>12</w:t>
            </w:r>
          </w:p>
        </w:tc>
        <w:tc>
          <w:tcPr>
            <w:tcW w:w="1260" w:type="dxa"/>
            <w:tcBorders>
              <w:top w:val="nil"/>
              <w:left w:val="nil"/>
              <w:bottom w:val="single" w:sz="4" w:space="0" w:color="auto"/>
              <w:right w:val="single" w:sz="4" w:space="0" w:color="auto"/>
            </w:tcBorders>
            <w:shd w:val="clear" w:color="000000" w:fill="EBF1DE"/>
            <w:noWrap/>
            <w:vAlign w:val="center"/>
            <w:hideMark/>
          </w:tcPr>
          <w:p w14:paraId="0DA29532" w14:textId="77777777" w:rsidR="00A91B15" w:rsidRPr="00FD1768" w:rsidRDefault="00A91B15" w:rsidP="00A91B15">
            <w:pPr>
              <w:pStyle w:val="ac"/>
            </w:pPr>
            <w:r w:rsidRPr="00FD1768">
              <w:t>115-116</w:t>
            </w:r>
          </w:p>
        </w:tc>
        <w:tc>
          <w:tcPr>
            <w:tcW w:w="1760" w:type="dxa"/>
            <w:tcBorders>
              <w:top w:val="nil"/>
              <w:left w:val="nil"/>
              <w:bottom w:val="single" w:sz="4" w:space="0" w:color="auto"/>
              <w:right w:val="single" w:sz="4" w:space="0" w:color="auto"/>
            </w:tcBorders>
            <w:shd w:val="clear" w:color="000000" w:fill="EBF1DE"/>
            <w:noWrap/>
            <w:vAlign w:val="center"/>
            <w:hideMark/>
          </w:tcPr>
          <w:p w14:paraId="31425543" w14:textId="77777777" w:rsidR="00A91B15" w:rsidRPr="00FD1768" w:rsidRDefault="00A91B15" w:rsidP="00A91B15">
            <w:pPr>
              <w:pStyle w:val="ac"/>
            </w:pPr>
            <w:r w:rsidRPr="00FD1768">
              <w:t>1</w:t>
            </w:r>
          </w:p>
        </w:tc>
        <w:tc>
          <w:tcPr>
            <w:tcW w:w="1580" w:type="dxa"/>
            <w:vMerge w:val="restart"/>
            <w:tcBorders>
              <w:top w:val="nil"/>
              <w:left w:val="single" w:sz="4" w:space="0" w:color="auto"/>
              <w:bottom w:val="single" w:sz="4" w:space="0" w:color="000000"/>
              <w:right w:val="single" w:sz="4" w:space="0" w:color="auto"/>
            </w:tcBorders>
            <w:shd w:val="clear" w:color="000000" w:fill="EBF1DE"/>
            <w:noWrap/>
            <w:vAlign w:val="center"/>
            <w:hideMark/>
          </w:tcPr>
          <w:p w14:paraId="58CDCAB9" w14:textId="77777777" w:rsidR="00A91B15" w:rsidRPr="00FD1768" w:rsidRDefault="00A91B15" w:rsidP="00A91B15">
            <w:pPr>
              <w:pStyle w:val="ac"/>
            </w:pPr>
            <w:r w:rsidRPr="00FD1768">
              <w:t>6024</w:t>
            </w:r>
          </w:p>
        </w:tc>
        <w:tc>
          <w:tcPr>
            <w:tcW w:w="1580" w:type="dxa"/>
            <w:tcBorders>
              <w:top w:val="nil"/>
              <w:left w:val="nil"/>
              <w:bottom w:val="single" w:sz="4" w:space="0" w:color="auto"/>
              <w:right w:val="single" w:sz="4" w:space="0" w:color="auto"/>
            </w:tcBorders>
            <w:shd w:val="clear" w:color="000000" w:fill="EBF1DE"/>
            <w:noWrap/>
            <w:vAlign w:val="center"/>
            <w:hideMark/>
          </w:tcPr>
          <w:p w14:paraId="69E6FDCF" w14:textId="77777777" w:rsidR="00A91B15" w:rsidRPr="00FD1768" w:rsidRDefault="00A91B15" w:rsidP="00A91B15">
            <w:pPr>
              <w:pStyle w:val="ac"/>
            </w:pPr>
            <w:r w:rsidRPr="00FD1768">
              <w:t>222</w:t>
            </w:r>
          </w:p>
        </w:tc>
        <w:tc>
          <w:tcPr>
            <w:tcW w:w="1580" w:type="dxa"/>
            <w:tcBorders>
              <w:top w:val="nil"/>
              <w:left w:val="nil"/>
              <w:bottom w:val="single" w:sz="4" w:space="0" w:color="auto"/>
              <w:right w:val="single" w:sz="4" w:space="0" w:color="auto"/>
            </w:tcBorders>
            <w:shd w:val="clear" w:color="000000" w:fill="EBF1DE"/>
            <w:noWrap/>
            <w:vAlign w:val="center"/>
            <w:hideMark/>
          </w:tcPr>
          <w:p w14:paraId="5DA3EFE6" w14:textId="77777777" w:rsidR="00A91B15" w:rsidRPr="00FD1768" w:rsidRDefault="00A91B15" w:rsidP="00A91B15">
            <w:pPr>
              <w:pStyle w:val="ac"/>
            </w:pPr>
            <w:r w:rsidRPr="00FD1768">
              <w:t>6,111</w:t>
            </w:r>
          </w:p>
        </w:tc>
        <w:tc>
          <w:tcPr>
            <w:tcW w:w="1580" w:type="dxa"/>
            <w:tcBorders>
              <w:top w:val="nil"/>
              <w:left w:val="nil"/>
              <w:bottom w:val="single" w:sz="4" w:space="0" w:color="auto"/>
              <w:right w:val="single" w:sz="4" w:space="0" w:color="auto"/>
            </w:tcBorders>
            <w:shd w:val="clear" w:color="000000" w:fill="EBF1DE"/>
            <w:noWrap/>
            <w:vAlign w:val="center"/>
            <w:hideMark/>
          </w:tcPr>
          <w:p w14:paraId="75373480" w14:textId="77777777" w:rsidR="00A91B15" w:rsidRPr="00FD1768" w:rsidRDefault="00A91B15" w:rsidP="00A91B15">
            <w:pPr>
              <w:pStyle w:val="ac"/>
            </w:pPr>
            <w:r w:rsidRPr="00FD1768">
              <w:t>287,217</w:t>
            </w:r>
          </w:p>
        </w:tc>
      </w:tr>
      <w:tr w:rsidR="00A91B15" w:rsidRPr="00FD1768" w14:paraId="0AB9D6D3"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517C9FBE"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509150A" w14:textId="77777777" w:rsidR="00A91B15" w:rsidRPr="00FD1768" w:rsidRDefault="00A91B15" w:rsidP="00A91B15">
            <w:pPr>
              <w:pStyle w:val="ac"/>
            </w:pPr>
            <w:r w:rsidRPr="00FD1768">
              <w:t>Дизель-генератор</w:t>
            </w:r>
            <w:r w:rsidRPr="00FD1768">
              <w:br/>
              <w:t>D16C-AMG</w:t>
            </w:r>
            <w:r w:rsidRPr="00FD1768">
              <w:br/>
              <w:t>AB VOLVO PENTA</w:t>
            </w:r>
          </w:p>
        </w:tc>
        <w:tc>
          <w:tcPr>
            <w:tcW w:w="1380" w:type="dxa"/>
            <w:tcBorders>
              <w:top w:val="nil"/>
              <w:left w:val="nil"/>
              <w:bottom w:val="single" w:sz="4" w:space="0" w:color="auto"/>
              <w:right w:val="single" w:sz="4" w:space="0" w:color="auto"/>
            </w:tcBorders>
            <w:shd w:val="clear" w:color="000000" w:fill="EBF1DE"/>
            <w:vAlign w:val="center"/>
            <w:hideMark/>
          </w:tcPr>
          <w:p w14:paraId="3878F261" w14:textId="77777777" w:rsidR="00A91B15" w:rsidRPr="00FD1768" w:rsidRDefault="00A91B15" w:rsidP="00A91B15">
            <w:pPr>
              <w:pStyle w:val="ac"/>
            </w:pPr>
            <w:r w:rsidRPr="00FD1768">
              <w:t>450</w:t>
            </w:r>
          </w:p>
        </w:tc>
        <w:tc>
          <w:tcPr>
            <w:tcW w:w="980" w:type="dxa"/>
            <w:tcBorders>
              <w:top w:val="nil"/>
              <w:left w:val="nil"/>
              <w:bottom w:val="single" w:sz="4" w:space="0" w:color="auto"/>
              <w:right w:val="single" w:sz="4" w:space="0" w:color="auto"/>
            </w:tcBorders>
            <w:shd w:val="clear" w:color="000000" w:fill="EBF1DE"/>
            <w:vAlign w:val="center"/>
            <w:hideMark/>
          </w:tcPr>
          <w:p w14:paraId="12F75399"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354EDEB0" w14:textId="77777777" w:rsidR="00A91B15" w:rsidRPr="00FD1768" w:rsidRDefault="00A91B15" w:rsidP="00A91B15">
            <w:pPr>
              <w:pStyle w:val="ac"/>
            </w:pPr>
            <w:r w:rsidRPr="00FD1768">
              <w:t>55</w:t>
            </w:r>
          </w:p>
        </w:tc>
        <w:tc>
          <w:tcPr>
            <w:tcW w:w="1260" w:type="dxa"/>
            <w:tcBorders>
              <w:top w:val="nil"/>
              <w:left w:val="nil"/>
              <w:bottom w:val="single" w:sz="4" w:space="0" w:color="auto"/>
              <w:right w:val="single" w:sz="4" w:space="0" w:color="auto"/>
            </w:tcBorders>
            <w:shd w:val="clear" w:color="000000" w:fill="EBF1DE"/>
            <w:noWrap/>
            <w:vAlign w:val="center"/>
            <w:hideMark/>
          </w:tcPr>
          <w:p w14:paraId="2DC1D211" w14:textId="77777777" w:rsidR="00A91B15" w:rsidRPr="00FD1768" w:rsidRDefault="00A91B15" w:rsidP="00A91B15">
            <w:pPr>
              <w:pStyle w:val="ac"/>
            </w:pPr>
            <w:r w:rsidRPr="00FD1768">
              <w:t>117-119</w:t>
            </w:r>
          </w:p>
        </w:tc>
        <w:tc>
          <w:tcPr>
            <w:tcW w:w="1760" w:type="dxa"/>
            <w:tcBorders>
              <w:top w:val="nil"/>
              <w:left w:val="nil"/>
              <w:bottom w:val="single" w:sz="4" w:space="0" w:color="auto"/>
              <w:right w:val="single" w:sz="4" w:space="0" w:color="auto"/>
            </w:tcBorders>
            <w:shd w:val="clear" w:color="000000" w:fill="EBF1DE"/>
            <w:noWrap/>
            <w:vAlign w:val="center"/>
            <w:hideMark/>
          </w:tcPr>
          <w:p w14:paraId="7FA49EA1" w14:textId="77777777" w:rsidR="00A91B15" w:rsidRPr="00FD1768" w:rsidRDefault="00A91B15" w:rsidP="00A91B15">
            <w:pPr>
              <w:pStyle w:val="ac"/>
            </w:pPr>
            <w:r w:rsidRPr="00FD1768">
              <w:t>3-4</w:t>
            </w:r>
          </w:p>
        </w:tc>
        <w:tc>
          <w:tcPr>
            <w:tcW w:w="1580" w:type="dxa"/>
            <w:vMerge/>
            <w:tcBorders>
              <w:top w:val="nil"/>
              <w:left w:val="single" w:sz="4" w:space="0" w:color="auto"/>
              <w:bottom w:val="single" w:sz="4" w:space="0" w:color="000000"/>
              <w:right w:val="single" w:sz="4" w:space="0" w:color="auto"/>
            </w:tcBorders>
            <w:vAlign w:val="center"/>
            <w:hideMark/>
          </w:tcPr>
          <w:p w14:paraId="69667920"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1B41BD88" w14:textId="77777777" w:rsidR="00A91B15" w:rsidRPr="00FD1768" w:rsidRDefault="00A91B15" w:rsidP="00A91B15">
            <w:pPr>
              <w:pStyle w:val="ac"/>
            </w:pPr>
            <w:r w:rsidRPr="00FD1768">
              <w:t>203</w:t>
            </w:r>
          </w:p>
        </w:tc>
        <w:tc>
          <w:tcPr>
            <w:tcW w:w="1580" w:type="dxa"/>
            <w:tcBorders>
              <w:top w:val="nil"/>
              <w:left w:val="nil"/>
              <w:bottom w:val="single" w:sz="4" w:space="0" w:color="auto"/>
              <w:right w:val="single" w:sz="4" w:space="0" w:color="auto"/>
            </w:tcBorders>
            <w:shd w:val="clear" w:color="000000" w:fill="EBF1DE"/>
            <w:noWrap/>
            <w:vAlign w:val="center"/>
            <w:hideMark/>
          </w:tcPr>
          <w:p w14:paraId="4410DC61" w14:textId="77777777" w:rsidR="00A91B15" w:rsidRPr="00FD1768" w:rsidRDefault="00A91B15" w:rsidP="00A91B15">
            <w:pPr>
              <w:pStyle w:val="ac"/>
            </w:pPr>
            <w:r w:rsidRPr="00FD1768">
              <w:t>2,192</w:t>
            </w:r>
          </w:p>
        </w:tc>
        <w:tc>
          <w:tcPr>
            <w:tcW w:w="1580" w:type="dxa"/>
            <w:tcBorders>
              <w:top w:val="nil"/>
              <w:left w:val="nil"/>
              <w:bottom w:val="single" w:sz="4" w:space="0" w:color="auto"/>
              <w:right w:val="single" w:sz="4" w:space="0" w:color="auto"/>
            </w:tcBorders>
            <w:shd w:val="clear" w:color="000000" w:fill="EBF1DE"/>
            <w:noWrap/>
            <w:vAlign w:val="center"/>
            <w:hideMark/>
          </w:tcPr>
          <w:p w14:paraId="55E34423" w14:textId="77777777" w:rsidR="00A91B15" w:rsidRPr="00FD1768" w:rsidRDefault="00A91B15" w:rsidP="00A91B15">
            <w:pPr>
              <w:pStyle w:val="ac"/>
            </w:pPr>
            <w:r w:rsidRPr="00FD1768">
              <w:t>120,560</w:t>
            </w:r>
          </w:p>
        </w:tc>
      </w:tr>
      <w:tr w:rsidR="00A91B15" w:rsidRPr="00FD1768" w14:paraId="09780557"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1673038B"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55BA963" w14:textId="77777777" w:rsidR="00A91B15" w:rsidRPr="00FD1768" w:rsidRDefault="00A91B15" w:rsidP="00A91B15">
            <w:pPr>
              <w:pStyle w:val="ac"/>
            </w:pPr>
            <w:r w:rsidRPr="00FD1768">
              <w:t>Технологический</w:t>
            </w:r>
            <w:r w:rsidRPr="00FD1768">
              <w:br/>
              <w:t xml:space="preserve">дизель-генератор </w:t>
            </w:r>
            <w:proofErr w:type="spellStart"/>
            <w:r w:rsidRPr="00FD1768">
              <w:t>Mitsubishi</w:t>
            </w:r>
            <w:proofErr w:type="spellEnd"/>
            <w:r w:rsidRPr="00FD1768">
              <w:t xml:space="preserve"> S12R-PTA</w:t>
            </w:r>
          </w:p>
        </w:tc>
        <w:tc>
          <w:tcPr>
            <w:tcW w:w="1380" w:type="dxa"/>
            <w:tcBorders>
              <w:top w:val="nil"/>
              <w:left w:val="nil"/>
              <w:bottom w:val="single" w:sz="4" w:space="0" w:color="auto"/>
              <w:right w:val="single" w:sz="4" w:space="0" w:color="auto"/>
            </w:tcBorders>
            <w:shd w:val="clear" w:color="000000" w:fill="EBF1DE"/>
            <w:vAlign w:val="center"/>
            <w:hideMark/>
          </w:tcPr>
          <w:p w14:paraId="387E1627" w14:textId="77777777" w:rsidR="00A91B15" w:rsidRPr="00FD1768" w:rsidRDefault="00A91B15" w:rsidP="00A91B15">
            <w:pPr>
              <w:pStyle w:val="ac"/>
            </w:pPr>
            <w:r w:rsidRPr="00FD1768">
              <w:t>1 080</w:t>
            </w:r>
          </w:p>
        </w:tc>
        <w:tc>
          <w:tcPr>
            <w:tcW w:w="980" w:type="dxa"/>
            <w:tcBorders>
              <w:top w:val="nil"/>
              <w:left w:val="nil"/>
              <w:bottom w:val="single" w:sz="4" w:space="0" w:color="auto"/>
              <w:right w:val="single" w:sz="4" w:space="0" w:color="auto"/>
            </w:tcBorders>
            <w:shd w:val="clear" w:color="000000" w:fill="EBF1DE"/>
            <w:vAlign w:val="center"/>
            <w:hideMark/>
          </w:tcPr>
          <w:p w14:paraId="5824B22E"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12D46AA7" w14:textId="77777777" w:rsidR="00A91B15" w:rsidRPr="00FD1768" w:rsidRDefault="00A91B15" w:rsidP="00A91B15">
            <w:pPr>
              <w:pStyle w:val="ac"/>
            </w:pPr>
            <w:r w:rsidRPr="00FD1768">
              <w:t>55</w:t>
            </w:r>
          </w:p>
        </w:tc>
        <w:tc>
          <w:tcPr>
            <w:tcW w:w="1260" w:type="dxa"/>
            <w:tcBorders>
              <w:top w:val="nil"/>
              <w:left w:val="nil"/>
              <w:bottom w:val="single" w:sz="4" w:space="0" w:color="auto"/>
              <w:right w:val="single" w:sz="4" w:space="0" w:color="auto"/>
            </w:tcBorders>
            <w:shd w:val="clear" w:color="000000" w:fill="EBF1DE"/>
            <w:noWrap/>
            <w:vAlign w:val="center"/>
            <w:hideMark/>
          </w:tcPr>
          <w:p w14:paraId="7A0C3745" w14:textId="77777777" w:rsidR="00A91B15" w:rsidRPr="00FD1768" w:rsidRDefault="00A91B15" w:rsidP="00A91B15">
            <w:pPr>
              <w:pStyle w:val="ac"/>
            </w:pPr>
            <w:r w:rsidRPr="00FD1768">
              <w:t>120</w:t>
            </w:r>
          </w:p>
        </w:tc>
        <w:tc>
          <w:tcPr>
            <w:tcW w:w="1760" w:type="dxa"/>
            <w:tcBorders>
              <w:top w:val="nil"/>
              <w:left w:val="nil"/>
              <w:bottom w:val="single" w:sz="4" w:space="0" w:color="auto"/>
              <w:right w:val="single" w:sz="4" w:space="0" w:color="auto"/>
            </w:tcBorders>
            <w:shd w:val="clear" w:color="000000" w:fill="EBF1DE"/>
            <w:vAlign w:val="center"/>
            <w:hideMark/>
          </w:tcPr>
          <w:p w14:paraId="41B15185" w14:textId="77777777" w:rsidR="00A91B15" w:rsidRPr="00FD1768" w:rsidRDefault="00A91B15" w:rsidP="00A91B15">
            <w:pPr>
              <w:pStyle w:val="ac"/>
            </w:pPr>
            <w:r w:rsidRPr="00FD1768">
              <w:t>6</w:t>
            </w:r>
          </w:p>
        </w:tc>
        <w:tc>
          <w:tcPr>
            <w:tcW w:w="1580" w:type="dxa"/>
            <w:vMerge/>
            <w:tcBorders>
              <w:top w:val="nil"/>
              <w:left w:val="single" w:sz="4" w:space="0" w:color="auto"/>
              <w:bottom w:val="single" w:sz="4" w:space="0" w:color="000000"/>
              <w:right w:val="single" w:sz="4" w:space="0" w:color="auto"/>
            </w:tcBorders>
            <w:vAlign w:val="center"/>
            <w:hideMark/>
          </w:tcPr>
          <w:p w14:paraId="4A91341B"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3F88D304" w14:textId="77777777" w:rsidR="00A91B15" w:rsidRPr="00FD1768" w:rsidRDefault="00A91B15" w:rsidP="00A91B15">
            <w:pPr>
              <w:pStyle w:val="ac"/>
            </w:pPr>
            <w:r w:rsidRPr="00FD1768">
              <w:t>205</w:t>
            </w:r>
          </w:p>
        </w:tc>
        <w:tc>
          <w:tcPr>
            <w:tcW w:w="1580" w:type="dxa"/>
            <w:tcBorders>
              <w:top w:val="nil"/>
              <w:left w:val="nil"/>
              <w:bottom w:val="single" w:sz="4" w:space="0" w:color="auto"/>
              <w:right w:val="single" w:sz="4" w:space="0" w:color="auto"/>
            </w:tcBorders>
            <w:shd w:val="clear" w:color="000000" w:fill="EBF1DE"/>
            <w:noWrap/>
            <w:vAlign w:val="center"/>
            <w:hideMark/>
          </w:tcPr>
          <w:p w14:paraId="7F1406CF" w14:textId="77777777" w:rsidR="00A91B15" w:rsidRPr="00FD1768" w:rsidRDefault="00A91B15" w:rsidP="00A91B15">
            <w:pPr>
              <w:pStyle w:val="ac"/>
            </w:pPr>
            <w:r w:rsidRPr="00FD1768">
              <w:t>5,314</w:t>
            </w:r>
          </w:p>
        </w:tc>
        <w:tc>
          <w:tcPr>
            <w:tcW w:w="1580" w:type="dxa"/>
            <w:tcBorders>
              <w:top w:val="nil"/>
              <w:left w:val="nil"/>
              <w:bottom w:val="single" w:sz="4" w:space="0" w:color="auto"/>
              <w:right w:val="single" w:sz="4" w:space="0" w:color="auto"/>
            </w:tcBorders>
            <w:shd w:val="clear" w:color="000000" w:fill="EBF1DE"/>
            <w:noWrap/>
            <w:vAlign w:val="center"/>
            <w:hideMark/>
          </w:tcPr>
          <w:p w14:paraId="3E56228B" w14:textId="77777777" w:rsidR="00A91B15" w:rsidRPr="00FD1768" w:rsidRDefault="00A91B15" w:rsidP="00A91B15">
            <w:pPr>
              <w:pStyle w:val="ac"/>
            </w:pPr>
            <w:r w:rsidRPr="00FD1768">
              <w:t>292,270</w:t>
            </w:r>
          </w:p>
        </w:tc>
      </w:tr>
      <w:tr w:rsidR="00A91B15" w:rsidRPr="00FD1768" w14:paraId="7F1EC010"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5C71A216"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0E640AC6" w14:textId="77777777" w:rsidR="00A91B15" w:rsidRPr="00FD1768" w:rsidRDefault="00A91B15" w:rsidP="00A91B15">
            <w:pPr>
              <w:pStyle w:val="ac"/>
            </w:pPr>
            <w:r w:rsidRPr="00FD1768">
              <w:t>Аварийный</w:t>
            </w:r>
            <w:r w:rsidRPr="00FD1768">
              <w:br/>
              <w:t>дизель-генератор 6Ч12/14</w:t>
            </w:r>
          </w:p>
        </w:tc>
        <w:tc>
          <w:tcPr>
            <w:tcW w:w="1380" w:type="dxa"/>
            <w:tcBorders>
              <w:top w:val="nil"/>
              <w:left w:val="nil"/>
              <w:bottom w:val="single" w:sz="4" w:space="0" w:color="auto"/>
              <w:right w:val="single" w:sz="4" w:space="0" w:color="auto"/>
            </w:tcBorders>
            <w:shd w:val="clear" w:color="000000" w:fill="EBF1DE"/>
            <w:vAlign w:val="center"/>
            <w:hideMark/>
          </w:tcPr>
          <w:p w14:paraId="2EFE0D2C"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634C1026"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7814605C"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40C1B277"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61E8619C"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2AF58A78"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28CDED8B" w14:textId="77777777" w:rsidR="00A91B15" w:rsidRPr="00FD1768" w:rsidRDefault="00A91B15" w:rsidP="00A91B15">
            <w:pPr>
              <w:pStyle w:val="ac"/>
            </w:pPr>
            <w:r w:rsidRPr="00FD1768">
              <w:t>-</w:t>
            </w:r>
          </w:p>
        </w:tc>
      </w:tr>
      <w:tr w:rsidR="00A91B15" w:rsidRPr="00FD1768" w14:paraId="12D81E39"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59BB2C75" w14:textId="77777777" w:rsidR="00A91B15" w:rsidRPr="00FD1768" w:rsidRDefault="00A91B15" w:rsidP="00A91B15">
            <w:pPr>
              <w:pStyle w:val="ac"/>
            </w:pPr>
          </w:p>
        </w:tc>
        <w:tc>
          <w:tcPr>
            <w:tcW w:w="254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7CA56E13" w14:textId="77777777" w:rsidR="00A91B15" w:rsidRPr="00FD1768" w:rsidRDefault="00A91B15" w:rsidP="00A91B15">
            <w:pPr>
              <w:pStyle w:val="ac"/>
            </w:pPr>
            <w:proofErr w:type="spellStart"/>
            <w:r w:rsidRPr="00FD1768">
              <w:t>Инсинератор</w:t>
            </w:r>
            <w:proofErr w:type="spellEnd"/>
            <w:r w:rsidRPr="00FD1768">
              <w:br/>
              <w:t>ATLAS 200SL SWP</w:t>
            </w:r>
          </w:p>
        </w:tc>
        <w:tc>
          <w:tcPr>
            <w:tcW w:w="13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717CCC7B" w14:textId="77777777" w:rsidR="00A91B15" w:rsidRPr="00FD1768" w:rsidRDefault="00A91B15" w:rsidP="00A91B15">
            <w:pPr>
              <w:pStyle w:val="ac"/>
            </w:pPr>
            <w:r w:rsidRPr="00FD1768">
              <w:t>209</w:t>
            </w:r>
          </w:p>
        </w:tc>
        <w:tc>
          <w:tcPr>
            <w:tcW w:w="9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5BBD7501"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0E3E9DFA"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133F47E8" w14:textId="77777777" w:rsidR="00A91B15" w:rsidRPr="00FD1768" w:rsidRDefault="00A91B15" w:rsidP="00A91B15">
            <w:pPr>
              <w:pStyle w:val="ac"/>
            </w:pPr>
            <w:r w:rsidRPr="00FD1768">
              <w:t>121</w:t>
            </w:r>
          </w:p>
        </w:tc>
        <w:tc>
          <w:tcPr>
            <w:tcW w:w="1760" w:type="dxa"/>
            <w:tcBorders>
              <w:top w:val="nil"/>
              <w:left w:val="nil"/>
              <w:bottom w:val="single" w:sz="4" w:space="0" w:color="auto"/>
              <w:right w:val="single" w:sz="4" w:space="0" w:color="auto"/>
            </w:tcBorders>
            <w:shd w:val="clear" w:color="000000" w:fill="EBF1DE"/>
            <w:vAlign w:val="center"/>
            <w:hideMark/>
          </w:tcPr>
          <w:p w14:paraId="7DB638B7"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52AAAF7A"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791AC3D8"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0,022 т дизельного топлива. Для </w:t>
            </w:r>
            <w:proofErr w:type="spellStart"/>
            <w:r w:rsidRPr="00FD1768">
              <w:t>единакратного</w:t>
            </w:r>
            <w:proofErr w:type="spellEnd"/>
            <w:r w:rsidRPr="00FD1768">
              <w:t xml:space="preserve"> розжига необходимо примерно 5 литров </w:t>
            </w:r>
            <w:proofErr w:type="spellStart"/>
            <w:r w:rsidRPr="00FD1768">
              <w:t>дизельнго</w:t>
            </w:r>
            <w:proofErr w:type="spellEnd"/>
            <w:r w:rsidRPr="00FD1768">
              <w:t xml:space="preserve"> топлива</w:t>
            </w:r>
          </w:p>
        </w:tc>
      </w:tr>
      <w:tr w:rsidR="00A91B15" w:rsidRPr="00FD1768" w14:paraId="7E53587C"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080C21CA" w14:textId="77777777" w:rsidR="00A91B15" w:rsidRPr="00FD1768" w:rsidRDefault="00A91B15" w:rsidP="00A91B15">
            <w:pPr>
              <w:pStyle w:val="ac"/>
            </w:pPr>
          </w:p>
        </w:tc>
        <w:tc>
          <w:tcPr>
            <w:tcW w:w="2540" w:type="dxa"/>
            <w:vMerge/>
            <w:tcBorders>
              <w:top w:val="nil"/>
              <w:left w:val="single" w:sz="4" w:space="0" w:color="auto"/>
              <w:bottom w:val="single" w:sz="4" w:space="0" w:color="000000"/>
              <w:right w:val="single" w:sz="4" w:space="0" w:color="auto"/>
            </w:tcBorders>
            <w:vAlign w:val="center"/>
            <w:hideMark/>
          </w:tcPr>
          <w:p w14:paraId="5478F4E2" w14:textId="77777777" w:rsidR="00A91B15" w:rsidRPr="00FD1768" w:rsidRDefault="00A91B15" w:rsidP="00A91B15">
            <w:pPr>
              <w:pStyle w:val="ac"/>
            </w:pPr>
          </w:p>
        </w:tc>
        <w:tc>
          <w:tcPr>
            <w:tcW w:w="1380" w:type="dxa"/>
            <w:vMerge/>
            <w:tcBorders>
              <w:top w:val="nil"/>
              <w:left w:val="single" w:sz="4" w:space="0" w:color="auto"/>
              <w:bottom w:val="single" w:sz="4" w:space="0" w:color="000000"/>
              <w:right w:val="single" w:sz="4" w:space="0" w:color="auto"/>
            </w:tcBorders>
            <w:vAlign w:val="center"/>
            <w:hideMark/>
          </w:tcPr>
          <w:p w14:paraId="3F576C46" w14:textId="77777777" w:rsidR="00A91B15" w:rsidRPr="00FD1768" w:rsidRDefault="00A91B15" w:rsidP="00A91B15">
            <w:pPr>
              <w:pStyle w:val="ac"/>
            </w:pPr>
          </w:p>
        </w:tc>
        <w:tc>
          <w:tcPr>
            <w:tcW w:w="980" w:type="dxa"/>
            <w:vMerge/>
            <w:tcBorders>
              <w:top w:val="nil"/>
              <w:left w:val="single" w:sz="4" w:space="0" w:color="auto"/>
              <w:bottom w:val="single" w:sz="4" w:space="0" w:color="000000"/>
              <w:right w:val="single" w:sz="4" w:space="0" w:color="auto"/>
            </w:tcBorders>
            <w:vAlign w:val="center"/>
            <w:hideMark/>
          </w:tcPr>
          <w:p w14:paraId="17E1A208"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4611D643" w14:textId="77777777" w:rsidR="00A91B15" w:rsidRPr="00FD1768" w:rsidRDefault="00A91B15" w:rsidP="00A91B15">
            <w:pPr>
              <w:pStyle w:val="ac"/>
            </w:pPr>
            <w:r w:rsidRPr="00FD1768">
              <w:t>5</w:t>
            </w:r>
          </w:p>
        </w:tc>
        <w:tc>
          <w:tcPr>
            <w:tcW w:w="1260" w:type="dxa"/>
            <w:tcBorders>
              <w:top w:val="nil"/>
              <w:left w:val="nil"/>
              <w:bottom w:val="single" w:sz="4" w:space="0" w:color="auto"/>
              <w:right w:val="single" w:sz="4" w:space="0" w:color="auto"/>
            </w:tcBorders>
            <w:shd w:val="clear" w:color="000000" w:fill="EBF1DE"/>
            <w:vAlign w:val="center"/>
            <w:hideMark/>
          </w:tcPr>
          <w:p w14:paraId="35559B83" w14:textId="77777777" w:rsidR="00A91B15" w:rsidRPr="00FD1768" w:rsidRDefault="00A91B15" w:rsidP="00A91B15">
            <w:pPr>
              <w:pStyle w:val="ac"/>
            </w:pPr>
            <w:r w:rsidRPr="00FD1768">
              <w:t>122</w:t>
            </w:r>
          </w:p>
        </w:tc>
        <w:tc>
          <w:tcPr>
            <w:tcW w:w="1760" w:type="dxa"/>
            <w:tcBorders>
              <w:top w:val="nil"/>
              <w:left w:val="nil"/>
              <w:bottom w:val="single" w:sz="4" w:space="0" w:color="auto"/>
              <w:right w:val="single" w:sz="4" w:space="0" w:color="auto"/>
            </w:tcBorders>
            <w:shd w:val="clear" w:color="000000" w:fill="EBF1DE"/>
            <w:vAlign w:val="center"/>
            <w:hideMark/>
          </w:tcPr>
          <w:p w14:paraId="303BBBE5" w14:textId="77777777" w:rsidR="00A91B15" w:rsidRPr="00FD1768" w:rsidRDefault="00A91B15" w:rsidP="00A91B15">
            <w:pPr>
              <w:pStyle w:val="ac"/>
            </w:pPr>
            <w:r w:rsidRPr="00FD1768">
              <w:t>8</w:t>
            </w:r>
          </w:p>
        </w:tc>
        <w:tc>
          <w:tcPr>
            <w:tcW w:w="1580" w:type="dxa"/>
            <w:vMerge/>
            <w:tcBorders>
              <w:top w:val="nil"/>
              <w:left w:val="single" w:sz="4" w:space="0" w:color="auto"/>
              <w:bottom w:val="single" w:sz="4" w:space="0" w:color="000000"/>
              <w:right w:val="single" w:sz="4" w:space="0" w:color="auto"/>
            </w:tcBorders>
            <w:vAlign w:val="center"/>
            <w:hideMark/>
          </w:tcPr>
          <w:p w14:paraId="7EA408B8"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75EF7473"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40 кг/час,</w:t>
            </w:r>
            <w:r w:rsidRPr="00FD1768">
              <w:br/>
              <w:t>время работы 38 часов или 5 суток (по 8 часов в день)</w:t>
            </w:r>
          </w:p>
        </w:tc>
      </w:tr>
      <w:tr w:rsidR="00A91B15" w:rsidRPr="00FD1768" w14:paraId="02EDBAD5"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5E767EDD" w14:textId="77777777" w:rsidR="00A91B15" w:rsidRPr="00FD1768" w:rsidRDefault="00A91B15" w:rsidP="00A91B15">
            <w:pPr>
              <w:pStyle w:val="ac"/>
            </w:pPr>
            <w:r w:rsidRPr="00FD1768">
              <w:t>Инженерно-геофизические работы (ВЧ НСАП. НЧ НСАП, ГЛБО, МАГ, МЛЭ)</w:t>
            </w:r>
          </w:p>
        </w:tc>
      </w:tr>
      <w:tr w:rsidR="00A91B15" w:rsidRPr="00FD1768" w14:paraId="39D632DE" w14:textId="77777777" w:rsidTr="00A91B15">
        <w:trPr>
          <w:trHeight w:val="84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752528FC" w14:textId="77777777" w:rsidR="00A91B15" w:rsidRPr="00FD1768" w:rsidRDefault="00A91B15" w:rsidP="00A91B15">
            <w:pPr>
              <w:pStyle w:val="ac"/>
            </w:pPr>
            <w:r w:rsidRPr="00FD1768">
              <w:t>ИС «Аквамарин»</w:t>
            </w:r>
            <w:r w:rsidRPr="00FD1768">
              <w:br/>
              <w:t>h=5 м</w:t>
            </w:r>
            <w:r w:rsidRPr="00FD1768">
              <w:br/>
              <w:t>(пробоотбо</w:t>
            </w:r>
            <w:r w:rsidRPr="00FD1768">
              <w:lastRenderedPageBreak/>
              <w:t>р до 4 м)</w:t>
            </w:r>
          </w:p>
        </w:tc>
        <w:tc>
          <w:tcPr>
            <w:tcW w:w="2540" w:type="dxa"/>
            <w:tcBorders>
              <w:top w:val="nil"/>
              <w:left w:val="nil"/>
              <w:bottom w:val="single" w:sz="4" w:space="0" w:color="auto"/>
              <w:right w:val="single" w:sz="4" w:space="0" w:color="auto"/>
            </w:tcBorders>
            <w:shd w:val="clear" w:color="000000" w:fill="EBF1DE"/>
            <w:vAlign w:val="center"/>
            <w:hideMark/>
          </w:tcPr>
          <w:p w14:paraId="2DA240D0" w14:textId="77777777" w:rsidR="00A91B15" w:rsidRPr="00A91B15" w:rsidRDefault="00A91B15" w:rsidP="00A91B15">
            <w:pPr>
              <w:pStyle w:val="ac"/>
              <w:rPr>
                <w:lang w:val="en-US"/>
              </w:rPr>
            </w:pPr>
            <w:r w:rsidRPr="00FD1768">
              <w:lastRenderedPageBreak/>
              <w:t>Главный</w:t>
            </w:r>
            <w:r w:rsidRPr="00A91B15">
              <w:rPr>
                <w:lang w:val="en-US"/>
              </w:rPr>
              <w:t xml:space="preserve"> </w:t>
            </w:r>
            <w:r w:rsidRPr="00FD1768">
              <w:t>двигатель</w:t>
            </w:r>
            <w:r w:rsidRPr="00A91B15">
              <w:rPr>
                <w:lang w:val="en-US"/>
              </w:rPr>
              <w:br/>
              <w:t>LDM 8</w:t>
            </w:r>
            <w:r w:rsidRPr="00A91B15">
              <w:rPr>
                <w:lang w:val="en-US"/>
              </w:rPr>
              <w:br/>
              <w:t>Bergen Diesel NORMO</w:t>
            </w:r>
          </w:p>
        </w:tc>
        <w:tc>
          <w:tcPr>
            <w:tcW w:w="1380" w:type="dxa"/>
            <w:tcBorders>
              <w:top w:val="nil"/>
              <w:left w:val="nil"/>
              <w:bottom w:val="single" w:sz="4" w:space="0" w:color="auto"/>
              <w:right w:val="single" w:sz="4" w:space="0" w:color="auto"/>
            </w:tcBorders>
            <w:shd w:val="clear" w:color="000000" w:fill="EBF1DE"/>
            <w:vAlign w:val="center"/>
            <w:hideMark/>
          </w:tcPr>
          <w:p w14:paraId="449D404E" w14:textId="77777777" w:rsidR="00A91B15" w:rsidRPr="00FD1768" w:rsidRDefault="00A91B15" w:rsidP="00A91B15">
            <w:pPr>
              <w:pStyle w:val="ac"/>
            </w:pPr>
            <w:r w:rsidRPr="00FD1768">
              <w:t>1 010</w:t>
            </w:r>
          </w:p>
        </w:tc>
        <w:tc>
          <w:tcPr>
            <w:tcW w:w="980" w:type="dxa"/>
            <w:tcBorders>
              <w:top w:val="nil"/>
              <w:left w:val="nil"/>
              <w:bottom w:val="single" w:sz="4" w:space="0" w:color="auto"/>
              <w:right w:val="single" w:sz="4" w:space="0" w:color="auto"/>
            </w:tcBorders>
            <w:shd w:val="clear" w:color="000000" w:fill="EBF1DE"/>
            <w:vAlign w:val="center"/>
            <w:hideMark/>
          </w:tcPr>
          <w:p w14:paraId="5FB8DAE2"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51B1F52E" w14:textId="77777777" w:rsidR="00A91B15" w:rsidRPr="00FD1768" w:rsidRDefault="00A91B15" w:rsidP="00A91B15">
            <w:pPr>
              <w:pStyle w:val="ac"/>
            </w:pPr>
            <w:r w:rsidRPr="00FD1768">
              <w:t>42</w:t>
            </w:r>
          </w:p>
        </w:tc>
        <w:tc>
          <w:tcPr>
            <w:tcW w:w="2120" w:type="dxa"/>
            <w:tcBorders>
              <w:top w:val="nil"/>
              <w:left w:val="nil"/>
              <w:bottom w:val="single" w:sz="4" w:space="0" w:color="auto"/>
              <w:right w:val="single" w:sz="4" w:space="0" w:color="auto"/>
            </w:tcBorders>
            <w:shd w:val="clear" w:color="000000" w:fill="EBF1DE"/>
            <w:noWrap/>
            <w:vAlign w:val="center"/>
            <w:hideMark/>
          </w:tcPr>
          <w:p w14:paraId="3317C0D3" w14:textId="77777777" w:rsidR="00A91B15" w:rsidRPr="00FD1768" w:rsidRDefault="00A91B15" w:rsidP="00A91B15">
            <w:pPr>
              <w:pStyle w:val="ac"/>
            </w:pPr>
            <w:r w:rsidRPr="00FD1768">
              <w:t>12</w:t>
            </w:r>
          </w:p>
        </w:tc>
        <w:tc>
          <w:tcPr>
            <w:tcW w:w="1260" w:type="dxa"/>
            <w:tcBorders>
              <w:top w:val="nil"/>
              <w:left w:val="nil"/>
              <w:bottom w:val="single" w:sz="4" w:space="0" w:color="auto"/>
              <w:right w:val="single" w:sz="4" w:space="0" w:color="auto"/>
            </w:tcBorders>
            <w:shd w:val="clear" w:color="000000" w:fill="EBF1DE"/>
            <w:noWrap/>
            <w:vAlign w:val="center"/>
            <w:hideMark/>
          </w:tcPr>
          <w:p w14:paraId="314D33B2" w14:textId="77777777" w:rsidR="00A91B15" w:rsidRPr="00FD1768" w:rsidRDefault="00A91B15" w:rsidP="00A91B15">
            <w:pPr>
              <w:pStyle w:val="ac"/>
            </w:pPr>
            <w:r w:rsidRPr="00FD1768">
              <w:t>123</w:t>
            </w:r>
          </w:p>
        </w:tc>
        <w:tc>
          <w:tcPr>
            <w:tcW w:w="1760" w:type="dxa"/>
            <w:tcBorders>
              <w:top w:val="nil"/>
              <w:left w:val="nil"/>
              <w:bottom w:val="single" w:sz="4" w:space="0" w:color="auto"/>
              <w:right w:val="single" w:sz="4" w:space="0" w:color="auto"/>
            </w:tcBorders>
            <w:shd w:val="clear" w:color="000000" w:fill="EBF1DE"/>
            <w:noWrap/>
            <w:vAlign w:val="center"/>
            <w:hideMark/>
          </w:tcPr>
          <w:p w14:paraId="79C513B8" w14:textId="77777777" w:rsidR="00A91B15" w:rsidRPr="00FD1768" w:rsidRDefault="00A91B15" w:rsidP="00A91B15">
            <w:pPr>
              <w:pStyle w:val="ac"/>
            </w:pPr>
            <w:r w:rsidRPr="00FD1768">
              <w:t>33</w:t>
            </w:r>
          </w:p>
        </w:tc>
        <w:tc>
          <w:tcPr>
            <w:tcW w:w="1580" w:type="dxa"/>
            <w:vMerge w:val="restart"/>
            <w:tcBorders>
              <w:top w:val="nil"/>
              <w:left w:val="single" w:sz="4" w:space="0" w:color="auto"/>
              <w:bottom w:val="single" w:sz="4" w:space="0" w:color="auto"/>
              <w:right w:val="single" w:sz="4" w:space="0" w:color="auto"/>
            </w:tcBorders>
            <w:shd w:val="clear" w:color="000000" w:fill="EBF1DE"/>
            <w:noWrap/>
            <w:vAlign w:val="center"/>
            <w:hideMark/>
          </w:tcPr>
          <w:p w14:paraId="189274CE" w14:textId="77777777" w:rsidR="00A91B15" w:rsidRPr="00FD1768" w:rsidRDefault="00A91B15" w:rsidP="00A91B15">
            <w:pPr>
              <w:pStyle w:val="ac"/>
            </w:pPr>
            <w:r w:rsidRPr="00FD1768">
              <w:t>6025</w:t>
            </w:r>
          </w:p>
        </w:tc>
        <w:tc>
          <w:tcPr>
            <w:tcW w:w="1580" w:type="dxa"/>
            <w:tcBorders>
              <w:top w:val="nil"/>
              <w:left w:val="nil"/>
              <w:bottom w:val="single" w:sz="4" w:space="0" w:color="auto"/>
              <w:right w:val="single" w:sz="4" w:space="0" w:color="auto"/>
            </w:tcBorders>
            <w:shd w:val="clear" w:color="000000" w:fill="EBF1DE"/>
            <w:noWrap/>
            <w:vAlign w:val="center"/>
            <w:hideMark/>
          </w:tcPr>
          <w:p w14:paraId="4597B929" w14:textId="77777777" w:rsidR="00A91B15" w:rsidRPr="00FD1768" w:rsidRDefault="00A91B15" w:rsidP="00A91B15">
            <w:pPr>
              <w:pStyle w:val="ac"/>
            </w:pPr>
            <w:r w:rsidRPr="00FD1768">
              <w:t>190</w:t>
            </w:r>
          </w:p>
        </w:tc>
        <w:tc>
          <w:tcPr>
            <w:tcW w:w="1580" w:type="dxa"/>
            <w:tcBorders>
              <w:top w:val="nil"/>
              <w:left w:val="nil"/>
              <w:bottom w:val="single" w:sz="4" w:space="0" w:color="auto"/>
              <w:right w:val="single" w:sz="4" w:space="0" w:color="auto"/>
            </w:tcBorders>
            <w:shd w:val="clear" w:color="000000" w:fill="EBF1DE"/>
            <w:noWrap/>
            <w:vAlign w:val="center"/>
            <w:hideMark/>
          </w:tcPr>
          <w:p w14:paraId="68A727D1" w14:textId="77777777" w:rsidR="00A91B15" w:rsidRPr="00FD1768" w:rsidRDefault="00A91B15" w:rsidP="00A91B15">
            <w:pPr>
              <w:pStyle w:val="ac"/>
            </w:pPr>
            <w:r w:rsidRPr="00FD1768">
              <w:t>4,606</w:t>
            </w:r>
          </w:p>
        </w:tc>
        <w:tc>
          <w:tcPr>
            <w:tcW w:w="1580" w:type="dxa"/>
            <w:tcBorders>
              <w:top w:val="nil"/>
              <w:left w:val="nil"/>
              <w:bottom w:val="single" w:sz="4" w:space="0" w:color="auto"/>
              <w:right w:val="single" w:sz="4" w:space="0" w:color="auto"/>
            </w:tcBorders>
            <w:shd w:val="clear" w:color="000000" w:fill="EBF1DE"/>
            <w:noWrap/>
            <w:vAlign w:val="center"/>
            <w:hideMark/>
          </w:tcPr>
          <w:p w14:paraId="6FAF7987" w14:textId="77777777" w:rsidR="00A91B15" w:rsidRPr="00FD1768" w:rsidRDefault="00A91B15" w:rsidP="00A91B15">
            <w:pPr>
              <w:pStyle w:val="ac"/>
            </w:pPr>
            <w:r w:rsidRPr="00FD1768">
              <w:t>211,876</w:t>
            </w:r>
          </w:p>
        </w:tc>
      </w:tr>
      <w:tr w:rsidR="00A91B15" w:rsidRPr="00FD1768" w14:paraId="46B29C97"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696A4E2E"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E462B41" w14:textId="77777777" w:rsidR="00A91B15" w:rsidRPr="00A91B15" w:rsidRDefault="00A91B15" w:rsidP="00A91B15">
            <w:pPr>
              <w:pStyle w:val="ac"/>
              <w:rPr>
                <w:lang w:val="en-US"/>
              </w:rPr>
            </w:pPr>
            <w:r w:rsidRPr="00FD1768">
              <w:t>Дизель</w:t>
            </w:r>
            <w:r w:rsidRPr="00A91B15">
              <w:rPr>
                <w:lang w:val="en-US"/>
              </w:rPr>
              <w:t>-</w:t>
            </w:r>
            <w:r w:rsidRPr="00FD1768">
              <w:t>генератор</w:t>
            </w:r>
            <w:r w:rsidRPr="00A91B15">
              <w:rPr>
                <w:lang w:val="en-US"/>
              </w:rPr>
              <w:br/>
              <w:t>TDM 100A</w:t>
            </w:r>
            <w:r w:rsidRPr="00A91B15">
              <w:rPr>
                <w:lang w:val="en-US"/>
              </w:rPr>
              <w:br/>
              <w:t>AB VOLVO PENTA</w:t>
            </w:r>
          </w:p>
        </w:tc>
        <w:tc>
          <w:tcPr>
            <w:tcW w:w="1380" w:type="dxa"/>
            <w:tcBorders>
              <w:top w:val="nil"/>
              <w:left w:val="nil"/>
              <w:bottom w:val="single" w:sz="4" w:space="0" w:color="auto"/>
              <w:right w:val="single" w:sz="4" w:space="0" w:color="auto"/>
            </w:tcBorders>
            <w:shd w:val="clear" w:color="000000" w:fill="EBF1DE"/>
            <w:vAlign w:val="center"/>
            <w:hideMark/>
          </w:tcPr>
          <w:p w14:paraId="54F62FB5" w14:textId="77777777" w:rsidR="00A91B15" w:rsidRPr="00FD1768" w:rsidRDefault="00A91B15" w:rsidP="00A91B15">
            <w:pPr>
              <w:pStyle w:val="ac"/>
            </w:pPr>
            <w:r w:rsidRPr="00FD1768">
              <w:t>180</w:t>
            </w:r>
          </w:p>
        </w:tc>
        <w:tc>
          <w:tcPr>
            <w:tcW w:w="980" w:type="dxa"/>
            <w:tcBorders>
              <w:top w:val="nil"/>
              <w:left w:val="nil"/>
              <w:bottom w:val="single" w:sz="4" w:space="0" w:color="auto"/>
              <w:right w:val="single" w:sz="4" w:space="0" w:color="auto"/>
            </w:tcBorders>
            <w:shd w:val="clear" w:color="000000" w:fill="EBF1DE"/>
            <w:vAlign w:val="center"/>
            <w:hideMark/>
          </w:tcPr>
          <w:p w14:paraId="03911D75"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7123B7CA" w14:textId="77777777" w:rsidR="00A91B15" w:rsidRPr="00FD1768" w:rsidRDefault="00A91B15" w:rsidP="00A91B15">
            <w:pPr>
              <w:pStyle w:val="ac"/>
            </w:pPr>
            <w:r w:rsidRPr="00FD1768">
              <w:t>54</w:t>
            </w:r>
          </w:p>
        </w:tc>
        <w:tc>
          <w:tcPr>
            <w:tcW w:w="1260" w:type="dxa"/>
            <w:tcBorders>
              <w:top w:val="nil"/>
              <w:left w:val="nil"/>
              <w:bottom w:val="single" w:sz="4" w:space="0" w:color="auto"/>
              <w:right w:val="single" w:sz="4" w:space="0" w:color="auto"/>
            </w:tcBorders>
            <w:shd w:val="clear" w:color="000000" w:fill="EBF1DE"/>
            <w:noWrap/>
            <w:vAlign w:val="center"/>
            <w:hideMark/>
          </w:tcPr>
          <w:p w14:paraId="024EB99F" w14:textId="77777777" w:rsidR="00A91B15" w:rsidRPr="00FD1768" w:rsidRDefault="00A91B15" w:rsidP="00A91B15">
            <w:pPr>
              <w:pStyle w:val="ac"/>
            </w:pPr>
            <w:r w:rsidRPr="00FD1768">
              <w:t>124-125</w:t>
            </w:r>
          </w:p>
        </w:tc>
        <w:tc>
          <w:tcPr>
            <w:tcW w:w="1760" w:type="dxa"/>
            <w:tcBorders>
              <w:top w:val="nil"/>
              <w:left w:val="nil"/>
              <w:bottom w:val="single" w:sz="4" w:space="0" w:color="auto"/>
              <w:right w:val="single" w:sz="4" w:space="0" w:color="auto"/>
            </w:tcBorders>
            <w:shd w:val="clear" w:color="000000" w:fill="EBF1DE"/>
            <w:noWrap/>
            <w:vAlign w:val="center"/>
            <w:hideMark/>
          </w:tcPr>
          <w:p w14:paraId="2133B858" w14:textId="77777777" w:rsidR="00A91B15" w:rsidRPr="00FD1768" w:rsidRDefault="00A91B15" w:rsidP="00A91B15">
            <w:pPr>
              <w:pStyle w:val="ac"/>
            </w:pPr>
            <w:r w:rsidRPr="00FD1768">
              <w:t>34</w:t>
            </w:r>
          </w:p>
        </w:tc>
        <w:tc>
          <w:tcPr>
            <w:tcW w:w="1580" w:type="dxa"/>
            <w:vMerge/>
            <w:tcBorders>
              <w:top w:val="nil"/>
              <w:left w:val="single" w:sz="4" w:space="0" w:color="auto"/>
              <w:bottom w:val="single" w:sz="4" w:space="0" w:color="auto"/>
              <w:right w:val="single" w:sz="4" w:space="0" w:color="auto"/>
            </w:tcBorders>
            <w:vAlign w:val="center"/>
            <w:hideMark/>
          </w:tcPr>
          <w:p w14:paraId="5833C88F"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55A1F675" w14:textId="77777777" w:rsidR="00A91B15" w:rsidRPr="00FD1768" w:rsidRDefault="00A91B15" w:rsidP="00A91B15">
            <w:pPr>
              <w:pStyle w:val="ac"/>
            </w:pPr>
            <w:r w:rsidRPr="00FD1768">
              <w:t>187</w:t>
            </w:r>
          </w:p>
        </w:tc>
        <w:tc>
          <w:tcPr>
            <w:tcW w:w="1580" w:type="dxa"/>
            <w:tcBorders>
              <w:top w:val="nil"/>
              <w:left w:val="nil"/>
              <w:bottom w:val="single" w:sz="4" w:space="0" w:color="auto"/>
              <w:right w:val="single" w:sz="4" w:space="0" w:color="auto"/>
            </w:tcBorders>
            <w:shd w:val="clear" w:color="000000" w:fill="EBF1DE"/>
            <w:noWrap/>
            <w:vAlign w:val="center"/>
            <w:hideMark/>
          </w:tcPr>
          <w:p w14:paraId="4178BE8B" w14:textId="77777777" w:rsidR="00A91B15" w:rsidRPr="00FD1768" w:rsidRDefault="00A91B15" w:rsidP="00A91B15">
            <w:pPr>
              <w:pStyle w:val="ac"/>
            </w:pPr>
            <w:r w:rsidRPr="00FD1768">
              <w:t>0,808</w:t>
            </w:r>
          </w:p>
        </w:tc>
        <w:tc>
          <w:tcPr>
            <w:tcW w:w="1580" w:type="dxa"/>
            <w:tcBorders>
              <w:top w:val="nil"/>
              <w:left w:val="nil"/>
              <w:bottom w:val="single" w:sz="4" w:space="0" w:color="auto"/>
              <w:right w:val="single" w:sz="4" w:space="0" w:color="auto"/>
            </w:tcBorders>
            <w:shd w:val="clear" w:color="000000" w:fill="EBF1DE"/>
            <w:noWrap/>
            <w:vAlign w:val="center"/>
            <w:hideMark/>
          </w:tcPr>
          <w:p w14:paraId="5032C4BE" w14:textId="77777777" w:rsidR="00A91B15" w:rsidRPr="00FD1768" w:rsidRDefault="00A91B15" w:rsidP="00A91B15">
            <w:pPr>
              <w:pStyle w:val="ac"/>
            </w:pPr>
            <w:r w:rsidRPr="00FD1768">
              <w:t>43,632</w:t>
            </w:r>
          </w:p>
        </w:tc>
      </w:tr>
      <w:tr w:rsidR="00A91B15" w:rsidRPr="00FD1768" w14:paraId="1E2DB8C3"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4D2E3874"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01388DB1" w14:textId="77777777" w:rsidR="00A91B15" w:rsidRPr="00FD1768" w:rsidRDefault="00A91B15" w:rsidP="00A91B15">
            <w:pPr>
              <w:pStyle w:val="ac"/>
            </w:pPr>
            <w:r w:rsidRPr="00FD1768">
              <w:t>Аварийный</w:t>
            </w:r>
            <w:r w:rsidRPr="00FD1768">
              <w:br/>
              <w:t>дизель-генератор 6Ч12/14</w:t>
            </w:r>
          </w:p>
        </w:tc>
        <w:tc>
          <w:tcPr>
            <w:tcW w:w="1380" w:type="dxa"/>
            <w:tcBorders>
              <w:top w:val="nil"/>
              <w:left w:val="nil"/>
              <w:bottom w:val="single" w:sz="4" w:space="0" w:color="auto"/>
              <w:right w:val="single" w:sz="4" w:space="0" w:color="auto"/>
            </w:tcBorders>
            <w:shd w:val="clear" w:color="000000" w:fill="EBF1DE"/>
            <w:vAlign w:val="center"/>
            <w:hideMark/>
          </w:tcPr>
          <w:p w14:paraId="71A060B7"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30AB4D23"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36BAF216"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3CE5FC93"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5E177149"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4461EE36"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7BFC6EA5" w14:textId="77777777" w:rsidR="00A91B15" w:rsidRPr="00FD1768" w:rsidRDefault="00A91B15" w:rsidP="00A91B15">
            <w:pPr>
              <w:pStyle w:val="ac"/>
            </w:pPr>
            <w:r w:rsidRPr="00FD1768">
              <w:t>-</w:t>
            </w:r>
          </w:p>
        </w:tc>
      </w:tr>
      <w:tr w:rsidR="00A91B15" w:rsidRPr="00FD1768" w14:paraId="71017C17"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5B15DE64" w14:textId="77777777" w:rsidR="00A91B15" w:rsidRPr="00FD1768" w:rsidRDefault="00A91B15" w:rsidP="00A91B15">
            <w:pPr>
              <w:pStyle w:val="ac"/>
            </w:pPr>
            <w:r w:rsidRPr="00FD1768">
              <w:t>Инженерно-геологические изыскания</w:t>
            </w:r>
          </w:p>
        </w:tc>
      </w:tr>
      <w:tr w:rsidR="00A91B15" w:rsidRPr="00FD1768" w14:paraId="4EDC26DA" w14:textId="77777777" w:rsidTr="00A91B15">
        <w:trPr>
          <w:trHeight w:val="112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61026F6C" w14:textId="77777777" w:rsidR="00A91B15" w:rsidRPr="00FD1768" w:rsidRDefault="00A91B15" w:rsidP="00A91B15">
            <w:pPr>
              <w:pStyle w:val="ac"/>
            </w:pPr>
            <w:r w:rsidRPr="00FD1768">
              <w:t>ИС «Сапфир»</w:t>
            </w:r>
            <w:r w:rsidRPr="00FD1768">
              <w:br/>
              <w:t>h=4 м</w:t>
            </w:r>
          </w:p>
        </w:tc>
        <w:tc>
          <w:tcPr>
            <w:tcW w:w="2540" w:type="dxa"/>
            <w:tcBorders>
              <w:top w:val="nil"/>
              <w:left w:val="nil"/>
              <w:bottom w:val="single" w:sz="4" w:space="0" w:color="auto"/>
              <w:right w:val="single" w:sz="4" w:space="0" w:color="auto"/>
            </w:tcBorders>
            <w:shd w:val="clear" w:color="000000" w:fill="EBF1DE"/>
            <w:vAlign w:val="center"/>
            <w:hideMark/>
          </w:tcPr>
          <w:p w14:paraId="35795FD2" w14:textId="77777777" w:rsidR="00A91B15" w:rsidRPr="00FD1768" w:rsidRDefault="00A91B15" w:rsidP="00A91B15">
            <w:pPr>
              <w:pStyle w:val="ac"/>
            </w:pPr>
            <w:r w:rsidRPr="00FD1768">
              <w:t>Главный двигатель</w:t>
            </w:r>
            <w:r w:rsidRPr="00FD1768">
              <w:br/>
              <w:t>W 6L 26</w:t>
            </w:r>
            <w:r w:rsidRPr="00FD1768">
              <w:br/>
              <w:t>WARTSILA NETHERLANDS B.V.</w:t>
            </w:r>
          </w:p>
        </w:tc>
        <w:tc>
          <w:tcPr>
            <w:tcW w:w="1380" w:type="dxa"/>
            <w:tcBorders>
              <w:top w:val="nil"/>
              <w:left w:val="nil"/>
              <w:bottom w:val="single" w:sz="4" w:space="0" w:color="auto"/>
              <w:right w:val="single" w:sz="4" w:space="0" w:color="auto"/>
            </w:tcBorders>
            <w:shd w:val="clear" w:color="000000" w:fill="EBF1DE"/>
            <w:vAlign w:val="center"/>
            <w:hideMark/>
          </w:tcPr>
          <w:p w14:paraId="0C5DD01D" w14:textId="77777777" w:rsidR="00A91B15" w:rsidRPr="00FD1768" w:rsidRDefault="00A91B15" w:rsidP="00A91B15">
            <w:pPr>
              <w:pStyle w:val="ac"/>
            </w:pPr>
            <w:r w:rsidRPr="00FD1768">
              <w:t>1 950</w:t>
            </w:r>
          </w:p>
        </w:tc>
        <w:tc>
          <w:tcPr>
            <w:tcW w:w="980" w:type="dxa"/>
            <w:tcBorders>
              <w:top w:val="nil"/>
              <w:left w:val="nil"/>
              <w:bottom w:val="single" w:sz="4" w:space="0" w:color="auto"/>
              <w:right w:val="single" w:sz="4" w:space="0" w:color="auto"/>
            </w:tcBorders>
            <w:shd w:val="clear" w:color="000000" w:fill="EBF1DE"/>
            <w:vAlign w:val="center"/>
            <w:hideMark/>
          </w:tcPr>
          <w:p w14:paraId="06058D54"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noWrap/>
            <w:vAlign w:val="center"/>
            <w:hideMark/>
          </w:tcPr>
          <w:p w14:paraId="1E0B8A1D" w14:textId="77777777" w:rsidR="00A91B15" w:rsidRPr="00FD1768" w:rsidRDefault="00A91B15" w:rsidP="00A91B15">
            <w:pPr>
              <w:pStyle w:val="ac"/>
            </w:pPr>
            <w:r w:rsidRPr="00FD1768">
              <w:t>42</w:t>
            </w:r>
          </w:p>
        </w:tc>
        <w:tc>
          <w:tcPr>
            <w:tcW w:w="2120" w:type="dxa"/>
            <w:tcBorders>
              <w:top w:val="nil"/>
              <w:left w:val="nil"/>
              <w:bottom w:val="single" w:sz="4" w:space="0" w:color="auto"/>
              <w:right w:val="single" w:sz="4" w:space="0" w:color="auto"/>
            </w:tcBorders>
            <w:shd w:val="clear" w:color="000000" w:fill="EBF1DE"/>
            <w:noWrap/>
            <w:vAlign w:val="center"/>
            <w:hideMark/>
          </w:tcPr>
          <w:p w14:paraId="3BBE2FA9" w14:textId="77777777" w:rsidR="00A91B15" w:rsidRPr="00FD1768" w:rsidRDefault="00A91B15" w:rsidP="00A91B15">
            <w:pPr>
              <w:pStyle w:val="ac"/>
            </w:pPr>
            <w:r w:rsidRPr="00FD1768">
              <w:t>30</w:t>
            </w:r>
          </w:p>
        </w:tc>
        <w:tc>
          <w:tcPr>
            <w:tcW w:w="1260" w:type="dxa"/>
            <w:tcBorders>
              <w:top w:val="nil"/>
              <w:left w:val="nil"/>
              <w:bottom w:val="single" w:sz="4" w:space="0" w:color="auto"/>
              <w:right w:val="single" w:sz="4" w:space="0" w:color="auto"/>
            </w:tcBorders>
            <w:shd w:val="clear" w:color="000000" w:fill="EBF1DE"/>
            <w:noWrap/>
            <w:vAlign w:val="center"/>
            <w:hideMark/>
          </w:tcPr>
          <w:p w14:paraId="0A3737EC" w14:textId="77777777" w:rsidR="00A91B15" w:rsidRPr="00FD1768" w:rsidRDefault="00A91B15" w:rsidP="00A91B15">
            <w:pPr>
              <w:pStyle w:val="ac"/>
            </w:pPr>
            <w:r w:rsidRPr="00FD1768">
              <w:t>126-127</w:t>
            </w:r>
          </w:p>
        </w:tc>
        <w:tc>
          <w:tcPr>
            <w:tcW w:w="1760" w:type="dxa"/>
            <w:tcBorders>
              <w:top w:val="nil"/>
              <w:left w:val="nil"/>
              <w:bottom w:val="single" w:sz="4" w:space="0" w:color="auto"/>
              <w:right w:val="single" w:sz="4" w:space="0" w:color="auto"/>
            </w:tcBorders>
            <w:shd w:val="clear" w:color="000000" w:fill="EBF1DE"/>
            <w:noWrap/>
            <w:vAlign w:val="center"/>
            <w:hideMark/>
          </w:tcPr>
          <w:p w14:paraId="0368FDD4" w14:textId="77777777" w:rsidR="00A91B15" w:rsidRPr="00FD1768" w:rsidRDefault="00A91B15" w:rsidP="00A91B15">
            <w:pPr>
              <w:pStyle w:val="ac"/>
            </w:pPr>
            <w:r w:rsidRPr="00FD1768">
              <w:t>15</w:t>
            </w:r>
          </w:p>
        </w:tc>
        <w:tc>
          <w:tcPr>
            <w:tcW w:w="1580" w:type="dxa"/>
            <w:vMerge w:val="restart"/>
            <w:tcBorders>
              <w:top w:val="nil"/>
              <w:left w:val="single" w:sz="4" w:space="0" w:color="auto"/>
              <w:bottom w:val="single" w:sz="4" w:space="0" w:color="auto"/>
              <w:right w:val="single" w:sz="4" w:space="0" w:color="auto"/>
            </w:tcBorders>
            <w:shd w:val="clear" w:color="000000" w:fill="EBF1DE"/>
            <w:noWrap/>
            <w:vAlign w:val="center"/>
            <w:hideMark/>
          </w:tcPr>
          <w:p w14:paraId="6DDE5E1E" w14:textId="77777777" w:rsidR="00A91B15" w:rsidRPr="00FD1768" w:rsidRDefault="00A91B15" w:rsidP="00A91B15">
            <w:pPr>
              <w:pStyle w:val="ac"/>
            </w:pPr>
            <w:r w:rsidRPr="00FD1768">
              <w:t>6026</w:t>
            </w:r>
          </w:p>
        </w:tc>
        <w:tc>
          <w:tcPr>
            <w:tcW w:w="1580" w:type="dxa"/>
            <w:tcBorders>
              <w:top w:val="nil"/>
              <w:left w:val="nil"/>
              <w:bottom w:val="single" w:sz="4" w:space="0" w:color="auto"/>
              <w:right w:val="single" w:sz="4" w:space="0" w:color="auto"/>
            </w:tcBorders>
            <w:shd w:val="clear" w:color="000000" w:fill="EBF1DE"/>
            <w:noWrap/>
            <w:vAlign w:val="center"/>
            <w:hideMark/>
          </w:tcPr>
          <w:p w14:paraId="06CD9645" w14:textId="77777777" w:rsidR="00A91B15" w:rsidRPr="00FD1768" w:rsidRDefault="00A91B15" w:rsidP="00A91B15">
            <w:pPr>
              <w:pStyle w:val="ac"/>
            </w:pPr>
            <w:r w:rsidRPr="00FD1768">
              <w:t>206</w:t>
            </w:r>
          </w:p>
        </w:tc>
        <w:tc>
          <w:tcPr>
            <w:tcW w:w="1580" w:type="dxa"/>
            <w:tcBorders>
              <w:top w:val="nil"/>
              <w:left w:val="nil"/>
              <w:bottom w:val="single" w:sz="4" w:space="0" w:color="auto"/>
              <w:right w:val="single" w:sz="4" w:space="0" w:color="auto"/>
            </w:tcBorders>
            <w:shd w:val="clear" w:color="000000" w:fill="EBF1DE"/>
            <w:noWrap/>
            <w:vAlign w:val="center"/>
            <w:hideMark/>
          </w:tcPr>
          <w:p w14:paraId="180A81CD" w14:textId="77777777" w:rsidR="00A91B15" w:rsidRPr="00FD1768" w:rsidRDefault="00A91B15" w:rsidP="00A91B15">
            <w:pPr>
              <w:pStyle w:val="ac"/>
            </w:pPr>
            <w:r w:rsidRPr="00FD1768">
              <w:t>9,641</w:t>
            </w:r>
          </w:p>
        </w:tc>
        <w:tc>
          <w:tcPr>
            <w:tcW w:w="1580" w:type="dxa"/>
            <w:tcBorders>
              <w:top w:val="nil"/>
              <w:left w:val="nil"/>
              <w:bottom w:val="single" w:sz="4" w:space="0" w:color="auto"/>
              <w:right w:val="single" w:sz="4" w:space="0" w:color="auto"/>
            </w:tcBorders>
            <w:shd w:val="clear" w:color="000000" w:fill="EBF1DE"/>
            <w:noWrap/>
            <w:vAlign w:val="center"/>
            <w:hideMark/>
          </w:tcPr>
          <w:p w14:paraId="662259CE" w14:textId="77777777" w:rsidR="00A91B15" w:rsidRPr="00FD1768" w:rsidRDefault="00A91B15" w:rsidP="00A91B15">
            <w:pPr>
              <w:pStyle w:val="ac"/>
            </w:pPr>
            <w:r w:rsidRPr="00FD1768">
              <w:t>501,332</w:t>
            </w:r>
          </w:p>
        </w:tc>
      </w:tr>
      <w:tr w:rsidR="00A91B15" w:rsidRPr="00FD1768" w14:paraId="5A6C1427"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6ECB4C10"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0831FDF9" w14:textId="77777777" w:rsidR="00A91B15" w:rsidRPr="00FD1768" w:rsidRDefault="00A91B15" w:rsidP="00A91B15">
            <w:pPr>
              <w:pStyle w:val="ac"/>
            </w:pPr>
            <w:r w:rsidRPr="00FD1768">
              <w:t xml:space="preserve">Вспомогательный дизель-генератор </w:t>
            </w:r>
            <w:proofErr w:type="spellStart"/>
            <w:r w:rsidRPr="00FD1768">
              <w:t>Cummins</w:t>
            </w:r>
            <w:proofErr w:type="spellEnd"/>
            <w:r w:rsidRPr="00FD1768">
              <w:t xml:space="preserve"> NT855-G6</w:t>
            </w:r>
          </w:p>
        </w:tc>
        <w:tc>
          <w:tcPr>
            <w:tcW w:w="1380" w:type="dxa"/>
            <w:tcBorders>
              <w:top w:val="nil"/>
              <w:left w:val="nil"/>
              <w:bottom w:val="single" w:sz="4" w:space="0" w:color="auto"/>
              <w:right w:val="single" w:sz="4" w:space="0" w:color="auto"/>
            </w:tcBorders>
            <w:shd w:val="clear" w:color="000000" w:fill="EBF1DE"/>
            <w:vAlign w:val="center"/>
            <w:hideMark/>
          </w:tcPr>
          <w:p w14:paraId="00E8EC30" w14:textId="77777777" w:rsidR="00A91B15" w:rsidRPr="00FD1768" w:rsidRDefault="00A91B15" w:rsidP="00A91B15">
            <w:pPr>
              <w:pStyle w:val="ac"/>
            </w:pPr>
            <w:r w:rsidRPr="00FD1768">
              <w:t>280</w:t>
            </w:r>
          </w:p>
        </w:tc>
        <w:tc>
          <w:tcPr>
            <w:tcW w:w="980" w:type="dxa"/>
            <w:tcBorders>
              <w:top w:val="nil"/>
              <w:left w:val="nil"/>
              <w:bottom w:val="single" w:sz="4" w:space="0" w:color="auto"/>
              <w:right w:val="single" w:sz="4" w:space="0" w:color="auto"/>
            </w:tcBorders>
            <w:shd w:val="clear" w:color="000000" w:fill="EBF1DE"/>
            <w:vAlign w:val="center"/>
            <w:hideMark/>
          </w:tcPr>
          <w:p w14:paraId="02B99FCB"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2633E49F" w14:textId="77777777" w:rsidR="00A91B15" w:rsidRPr="00FD1768" w:rsidRDefault="00A91B15" w:rsidP="00A91B15">
            <w:pPr>
              <w:pStyle w:val="ac"/>
            </w:pPr>
            <w:r w:rsidRPr="00FD1768">
              <w:t>72</w:t>
            </w:r>
          </w:p>
        </w:tc>
        <w:tc>
          <w:tcPr>
            <w:tcW w:w="1260" w:type="dxa"/>
            <w:tcBorders>
              <w:top w:val="nil"/>
              <w:left w:val="nil"/>
              <w:bottom w:val="single" w:sz="4" w:space="0" w:color="auto"/>
              <w:right w:val="single" w:sz="4" w:space="0" w:color="auto"/>
            </w:tcBorders>
            <w:shd w:val="clear" w:color="000000" w:fill="EBF1DE"/>
            <w:noWrap/>
            <w:vAlign w:val="center"/>
            <w:hideMark/>
          </w:tcPr>
          <w:p w14:paraId="2FD67DBE" w14:textId="77777777" w:rsidR="00A91B15" w:rsidRPr="00FD1768" w:rsidRDefault="00A91B15" w:rsidP="00A91B15">
            <w:pPr>
              <w:pStyle w:val="ac"/>
            </w:pPr>
            <w:r w:rsidRPr="00FD1768">
              <w:t>128-129</w:t>
            </w:r>
          </w:p>
        </w:tc>
        <w:tc>
          <w:tcPr>
            <w:tcW w:w="1760" w:type="dxa"/>
            <w:tcBorders>
              <w:top w:val="nil"/>
              <w:left w:val="nil"/>
              <w:bottom w:val="single" w:sz="4" w:space="0" w:color="auto"/>
              <w:right w:val="single" w:sz="4" w:space="0" w:color="auto"/>
            </w:tcBorders>
            <w:shd w:val="clear" w:color="000000" w:fill="EBF1DE"/>
            <w:noWrap/>
            <w:vAlign w:val="center"/>
            <w:hideMark/>
          </w:tcPr>
          <w:p w14:paraId="52A2A246" w14:textId="77777777" w:rsidR="00A91B15" w:rsidRPr="00FD1768" w:rsidRDefault="00A91B15" w:rsidP="00A91B15">
            <w:pPr>
              <w:pStyle w:val="ac"/>
            </w:pPr>
            <w:r w:rsidRPr="00FD1768">
              <w:t>17</w:t>
            </w:r>
          </w:p>
        </w:tc>
        <w:tc>
          <w:tcPr>
            <w:tcW w:w="1580" w:type="dxa"/>
            <w:vMerge/>
            <w:tcBorders>
              <w:top w:val="nil"/>
              <w:left w:val="single" w:sz="4" w:space="0" w:color="auto"/>
              <w:bottom w:val="single" w:sz="4" w:space="0" w:color="auto"/>
              <w:right w:val="single" w:sz="4" w:space="0" w:color="auto"/>
            </w:tcBorders>
            <w:vAlign w:val="center"/>
            <w:hideMark/>
          </w:tcPr>
          <w:p w14:paraId="44383B1F"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3C40F4C5" w14:textId="77777777" w:rsidR="00A91B15" w:rsidRPr="00FD1768" w:rsidRDefault="00A91B15" w:rsidP="00A91B15">
            <w:pPr>
              <w:pStyle w:val="ac"/>
            </w:pPr>
            <w:r w:rsidRPr="00FD1768">
              <w:t>192</w:t>
            </w:r>
          </w:p>
        </w:tc>
        <w:tc>
          <w:tcPr>
            <w:tcW w:w="1580" w:type="dxa"/>
            <w:tcBorders>
              <w:top w:val="nil"/>
              <w:left w:val="nil"/>
              <w:bottom w:val="single" w:sz="4" w:space="0" w:color="auto"/>
              <w:right w:val="single" w:sz="4" w:space="0" w:color="auto"/>
            </w:tcBorders>
            <w:shd w:val="clear" w:color="000000" w:fill="EBF1DE"/>
            <w:noWrap/>
            <w:vAlign w:val="center"/>
            <w:hideMark/>
          </w:tcPr>
          <w:p w14:paraId="22FB019C" w14:textId="77777777" w:rsidR="00A91B15" w:rsidRPr="00FD1768" w:rsidRDefault="00A91B15" w:rsidP="00A91B15">
            <w:pPr>
              <w:pStyle w:val="ac"/>
            </w:pPr>
            <w:r w:rsidRPr="00FD1768">
              <w:t>1,290</w:t>
            </w:r>
          </w:p>
        </w:tc>
        <w:tc>
          <w:tcPr>
            <w:tcW w:w="1580" w:type="dxa"/>
            <w:tcBorders>
              <w:top w:val="nil"/>
              <w:left w:val="nil"/>
              <w:bottom w:val="single" w:sz="4" w:space="0" w:color="auto"/>
              <w:right w:val="single" w:sz="4" w:space="0" w:color="auto"/>
            </w:tcBorders>
            <w:shd w:val="clear" w:color="000000" w:fill="EBF1DE"/>
            <w:noWrap/>
            <w:vAlign w:val="center"/>
            <w:hideMark/>
          </w:tcPr>
          <w:p w14:paraId="1279818F" w14:textId="77777777" w:rsidR="00A91B15" w:rsidRPr="00FD1768" w:rsidRDefault="00A91B15" w:rsidP="00A91B15">
            <w:pPr>
              <w:pStyle w:val="ac"/>
            </w:pPr>
            <w:r w:rsidRPr="00FD1768">
              <w:t>92,880</w:t>
            </w:r>
          </w:p>
        </w:tc>
      </w:tr>
      <w:tr w:rsidR="00A91B15" w:rsidRPr="00FD1768" w14:paraId="22C3ADAF"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7F4E07C3"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6F8CBDBF" w14:textId="77777777" w:rsidR="00A91B15" w:rsidRPr="00FD1768" w:rsidRDefault="00A91B15" w:rsidP="00A91B15">
            <w:pPr>
              <w:pStyle w:val="ac"/>
            </w:pPr>
            <w:r w:rsidRPr="00FD1768">
              <w:t xml:space="preserve">Аварийный дизель-генератор </w:t>
            </w:r>
            <w:proofErr w:type="spellStart"/>
            <w:r w:rsidRPr="00FD1768">
              <w:t>Cummins</w:t>
            </w:r>
            <w:proofErr w:type="spellEnd"/>
            <w:r w:rsidRPr="00FD1768">
              <w:t xml:space="preserve"> 6CTA8.3-D(M)</w:t>
            </w:r>
          </w:p>
        </w:tc>
        <w:tc>
          <w:tcPr>
            <w:tcW w:w="1380" w:type="dxa"/>
            <w:tcBorders>
              <w:top w:val="nil"/>
              <w:left w:val="nil"/>
              <w:bottom w:val="single" w:sz="4" w:space="0" w:color="auto"/>
              <w:right w:val="single" w:sz="4" w:space="0" w:color="auto"/>
            </w:tcBorders>
            <w:shd w:val="clear" w:color="000000" w:fill="EBF1DE"/>
            <w:vAlign w:val="center"/>
            <w:hideMark/>
          </w:tcPr>
          <w:p w14:paraId="0558369C" w14:textId="77777777" w:rsidR="00A91B15" w:rsidRPr="00FD1768" w:rsidRDefault="00A91B15" w:rsidP="00A91B15">
            <w:pPr>
              <w:pStyle w:val="ac"/>
            </w:pPr>
            <w:r w:rsidRPr="00FD1768">
              <w:t>180</w:t>
            </w:r>
          </w:p>
        </w:tc>
        <w:tc>
          <w:tcPr>
            <w:tcW w:w="980" w:type="dxa"/>
            <w:tcBorders>
              <w:top w:val="nil"/>
              <w:left w:val="nil"/>
              <w:bottom w:val="single" w:sz="4" w:space="0" w:color="auto"/>
              <w:right w:val="single" w:sz="4" w:space="0" w:color="auto"/>
            </w:tcBorders>
            <w:shd w:val="clear" w:color="000000" w:fill="EBF1DE"/>
            <w:vAlign w:val="center"/>
            <w:hideMark/>
          </w:tcPr>
          <w:p w14:paraId="2433B9A4"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6F65A08B"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28CCD7C7"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557EBAB1"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79CD0A7D" w14:textId="77777777" w:rsidR="00A91B15" w:rsidRPr="00FD1768" w:rsidRDefault="00A91B15" w:rsidP="00A91B15">
            <w:pPr>
              <w:pStyle w:val="ac"/>
            </w:pPr>
            <w:r w:rsidRPr="00FD1768">
              <w:t>216</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4A1856B8" w14:textId="77777777" w:rsidR="00A91B15" w:rsidRPr="00FD1768" w:rsidRDefault="00A91B15" w:rsidP="00A91B15">
            <w:pPr>
              <w:pStyle w:val="ac"/>
            </w:pPr>
            <w:r w:rsidRPr="00FD1768">
              <w:t>-</w:t>
            </w:r>
          </w:p>
        </w:tc>
      </w:tr>
      <w:tr w:rsidR="00A91B15" w:rsidRPr="00FD1768" w14:paraId="1F7E1AB6" w14:textId="77777777" w:rsidTr="00A91B15">
        <w:trPr>
          <w:trHeight w:val="840"/>
        </w:trPr>
        <w:tc>
          <w:tcPr>
            <w:tcW w:w="2180"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47EAC813" w14:textId="77777777" w:rsidR="00A91B15" w:rsidRPr="00FD1768" w:rsidRDefault="00A91B15" w:rsidP="00A91B15">
            <w:pPr>
              <w:pStyle w:val="ac"/>
            </w:pPr>
            <w:r w:rsidRPr="00FD1768">
              <w:t xml:space="preserve">НИС «Кимберлит» </w:t>
            </w:r>
            <w:r w:rsidRPr="00FD1768">
              <w:br/>
              <w:t>h=10,2 м</w:t>
            </w:r>
          </w:p>
        </w:tc>
        <w:tc>
          <w:tcPr>
            <w:tcW w:w="2540" w:type="dxa"/>
            <w:tcBorders>
              <w:top w:val="nil"/>
              <w:left w:val="nil"/>
              <w:bottom w:val="single" w:sz="4" w:space="0" w:color="auto"/>
              <w:right w:val="single" w:sz="4" w:space="0" w:color="auto"/>
            </w:tcBorders>
            <w:shd w:val="clear" w:color="000000" w:fill="D9D9D9"/>
            <w:vAlign w:val="center"/>
            <w:hideMark/>
          </w:tcPr>
          <w:p w14:paraId="150A4EE8" w14:textId="77777777" w:rsidR="00A91B15" w:rsidRPr="00FD1768" w:rsidRDefault="00A91B15" w:rsidP="00A91B15">
            <w:pPr>
              <w:pStyle w:val="ac"/>
            </w:pPr>
            <w:r w:rsidRPr="00FD1768">
              <w:t xml:space="preserve">Главный двигатель ГДР. SKL </w:t>
            </w:r>
            <w:proofErr w:type="spellStart"/>
            <w:r w:rsidRPr="00FD1768">
              <w:t>Motor</w:t>
            </w:r>
            <w:proofErr w:type="spellEnd"/>
            <w:r w:rsidRPr="00FD1768">
              <w:t xml:space="preserve"> </w:t>
            </w:r>
            <w:proofErr w:type="spellStart"/>
            <w:r w:rsidRPr="00FD1768">
              <w:t>GmbH</w:t>
            </w:r>
            <w:proofErr w:type="spellEnd"/>
            <w:r w:rsidRPr="00FD1768">
              <w:br/>
              <w:t>8 NVD 48 A-2U</w:t>
            </w:r>
          </w:p>
        </w:tc>
        <w:tc>
          <w:tcPr>
            <w:tcW w:w="1380" w:type="dxa"/>
            <w:tcBorders>
              <w:top w:val="nil"/>
              <w:left w:val="nil"/>
              <w:bottom w:val="single" w:sz="4" w:space="0" w:color="auto"/>
              <w:right w:val="single" w:sz="4" w:space="0" w:color="auto"/>
            </w:tcBorders>
            <w:shd w:val="clear" w:color="000000" w:fill="D9D9D9"/>
            <w:vAlign w:val="center"/>
            <w:hideMark/>
          </w:tcPr>
          <w:p w14:paraId="4781D121" w14:textId="77777777" w:rsidR="00A91B15" w:rsidRPr="00FD1768" w:rsidRDefault="00A91B15" w:rsidP="00A91B15">
            <w:pPr>
              <w:pStyle w:val="ac"/>
            </w:pPr>
            <w:r w:rsidRPr="00FD1768">
              <w:t>970</w:t>
            </w:r>
          </w:p>
        </w:tc>
        <w:tc>
          <w:tcPr>
            <w:tcW w:w="980" w:type="dxa"/>
            <w:tcBorders>
              <w:top w:val="nil"/>
              <w:left w:val="nil"/>
              <w:bottom w:val="single" w:sz="4" w:space="0" w:color="auto"/>
              <w:right w:val="single" w:sz="4" w:space="0" w:color="auto"/>
            </w:tcBorders>
            <w:shd w:val="clear" w:color="000000" w:fill="D9D9D9"/>
            <w:vAlign w:val="center"/>
            <w:hideMark/>
          </w:tcPr>
          <w:p w14:paraId="5A40B754"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D9D9D9"/>
            <w:noWrap/>
            <w:vAlign w:val="center"/>
            <w:hideMark/>
          </w:tcPr>
          <w:p w14:paraId="7FC5F145" w14:textId="77777777" w:rsidR="00A91B15" w:rsidRPr="00FD1768" w:rsidRDefault="00A91B15" w:rsidP="00A91B15">
            <w:pPr>
              <w:pStyle w:val="ac"/>
            </w:pPr>
            <w:r w:rsidRPr="00FD1768">
              <w:t>42</w:t>
            </w:r>
          </w:p>
        </w:tc>
        <w:tc>
          <w:tcPr>
            <w:tcW w:w="2120" w:type="dxa"/>
            <w:tcBorders>
              <w:top w:val="nil"/>
              <w:left w:val="nil"/>
              <w:bottom w:val="single" w:sz="4" w:space="0" w:color="auto"/>
              <w:right w:val="single" w:sz="4" w:space="0" w:color="auto"/>
            </w:tcBorders>
            <w:shd w:val="clear" w:color="000000" w:fill="D9D9D9"/>
            <w:noWrap/>
            <w:vAlign w:val="center"/>
            <w:hideMark/>
          </w:tcPr>
          <w:p w14:paraId="67C5E983" w14:textId="77777777" w:rsidR="00A91B15" w:rsidRPr="00FD1768" w:rsidRDefault="00A91B15" w:rsidP="00A91B15">
            <w:pPr>
              <w:pStyle w:val="ac"/>
            </w:pPr>
            <w:r w:rsidRPr="00FD1768">
              <w:t>30</w:t>
            </w:r>
          </w:p>
        </w:tc>
        <w:tc>
          <w:tcPr>
            <w:tcW w:w="1260" w:type="dxa"/>
            <w:tcBorders>
              <w:top w:val="nil"/>
              <w:left w:val="nil"/>
              <w:bottom w:val="single" w:sz="4" w:space="0" w:color="auto"/>
              <w:right w:val="single" w:sz="4" w:space="0" w:color="auto"/>
            </w:tcBorders>
            <w:shd w:val="clear" w:color="000000" w:fill="D9D9D9"/>
            <w:vAlign w:val="center"/>
            <w:hideMark/>
          </w:tcPr>
          <w:p w14:paraId="2E9C33C3" w14:textId="77777777" w:rsidR="00A91B15" w:rsidRPr="00FD1768" w:rsidRDefault="00A91B15" w:rsidP="00A91B15">
            <w:pPr>
              <w:pStyle w:val="ac"/>
            </w:pPr>
            <w:r w:rsidRPr="00FD1768">
              <w:t>130</w:t>
            </w:r>
          </w:p>
        </w:tc>
        <w:tc>
          <w:tcPr>
            <w:tcW w:w="1760" w:type="dxa"/>
            <w:tcBorders>
              <w:top w:val="nil"/>
              <w:left w:val="nil"/>
              <w:bottom w:val="single" w:sz="4" w:space="0" w:color="auto"/>
              <w:right w:val="single" w:sz="4" w:space="0" w:color="auto"/>
            </w:tcBorders>
            <w:shd w:val="clear" w:color="000000" w:fill="D9D9D9"/>
            <w:vAlign w:val="center"/>
            <w:hideMark/>
          </w:tcPr>
          <w:p w14:paraId="397A8C44" w14:textId="77777777" w:rsidR="00A91B15" w:rsidRPr="00FD1768" w:rsidRDefault="00A91B15" w:rsidP="00A91B15">
            <w:pPr>
              <w:pStyle w:val="ac"/>
            </w:pPr>
            <w:r w:rsidRPr="00FD1768">
              <w:t>-</w:t>
            </w:r>
          </w:p>
        </w:tc>
        <w:tc>
          <w:tcPr>
            <w:tcW w:w="1580" w:type="dxa"/>
            <w:vMerge w:val="restart"/>
            <w:tcBorders>
              <w:top w:val="nil"/>
              <w:left w:val="single" w:sz="4" w:space="0" w:color="auto"/>
              <w:bottom w:val="nil"/>
              <w:right w:val="single" w:sz="4" w:space="0" w:color="auto"/>
            </w:tcBorders>
            <w:shd w:val="clear" w:color="000000" w:fill="D9D9D9"/>
            <w:vAlign w:val="center"/>
            <w:hideMark/>
          </w:tcPr>
          <w:p w14:paraId="2D63F109" w14:textId="77777777" w:rsidR="00A91B15" w:rsidRPr="00FD1768" w:rsidRDefault="00A91B15" w:rsidP="00A91B15">
            <w:pPr>
              <w:pStyle w:val="ac"/>
            </w:pPr>
            <w:r w:rsidRPr="00FD1768">
              <w:t>6027</w:t>
            </w:r>
          </w:p>
        </w:tc>
        <w:tc>
          <w:tcPr>
            <w:tcW w:w="1580" w:type="dxa"/>
            <w:tcBorders>
              <w:top w:val="nil"/>
              <w:left w:val="nil"/>
              <w:bottom w:val="single" w:sz="4" w:space="0" w:color="auto"/>
              <w:right w:val="single" w:sz="4" w:space="0" w:color="auto"/>
            </w:tcBorders>
            <w:shd w:val="clear" w:color="000000" w:fill="D9D9D9"/>
            <w:vAlign w:val="center"/>
            <w:hideMark/>
          </w:tcPr>
          <w:p w14:paraId="6E22A20F" w14:textId="77777777" w:rsidR="00A91B15" w:rsidRPr="00FD1768" w:rsidRDefault="00A91B15" w:rsidP="00A91B15">
            <w:pPr>
              <w:pStyle w:val="ac"/>
            </w:pPr>
            <w:r w:rsidRPr="00FD1768">
              <w:t>229</w:t>
            </w:r>
          </w:p>
        </w:tc>
        <w:tc>
          <w:tcPr>
            <w:tcW w:w="1580" w:type="dxa"/>
            <w:tcBorders>
              <w:top w:val="nil"/>
              <w:left w:val="nil"/>
              <w:bottom w:val="single" w:sz="4" w:space="0" w:color="auto"/>
              <w:right w:val="single" w:sz="4" w:space="0" w:color="auto"/>
            </w:tcBorders>
            <w:shd w:val="clear" w:color="000000" w:fill="D9D9D9"/>
            <w:noWrap/>
            <w:vAlign w:val="center"/>
            <w:hideMark/>
          </w:tcPr>
          <w:p w14:paraId="41B017B4" w14:textId="77777777" w:rsidR="00A91B15" w:rsidRPr="00FD1768" w:rsidRDefault="00A91B15" w:rsidP="00A91B15">
            <w:pPr>
              <w:pStyle w:val="ac"/>
            </w:pPr>
            <w:r w:rsidRPr="00FD1768">
              <w:t>5,331</w:t>
            </w:r>
          </w:p>
        </w:tc>
        <w:tc>
          <w:tcPr>
            <w:tcW w:w="1580" w:type="dxa"/>
            <w:tcBorders>
              <w:top w:val="nil"/>
              <w:left w:val="nil"/>
              <w:bottom w:val="single" w:sz="4" w:space="0" w:color="auto"/>
              <w:right w:val="single" w:sz="4" w:space="0" w:color="auto"/>
            </w:tcBorders>
            <w:shd w:val="clear" w:color="000000" w:fill="D9D9D9"/>
            <w:noWrap/>
            <w:vAlign w:val="center"/>
            <w:hideMark/>
          </w:tcPr>
          <w:p w14:paraId="1B8A30C8" w14:textId="77777777" w:rsidR="00A91B15" w:rsidRPr="00FD1768" w:rsidRDefault="00A91B15" w:rsidP="00A91B15">
            <w:pPr>
              <w:pStyle w:val="ac"/>
            </w:pPr>
            <w:r w:rsidRPr="00FD1768">
              <w:t>277,212</w:t>
            </w:r>
          </w:p>
        </w:tc>
      </w:tr>
      <w:tr w:rsidR="00A91B15" w:rsidRPr="00FD1768" w14:paraId="06E4EA7C"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43D3787B"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22C1E1A6" w14:textId="77777777" w:rsidR="00A91B15" w:rsidRPr="00FD1768" w:rsidRDefault="00A91B15" w:rsidP="00A91B15">
            <w:pPr>
              <w:pStyle w:val="ac"/>
            </w:pPr>
            <w:r w:rsidRPr="00FD1768">
              <w:t>Дизель-генератор Завод «</w:t>
            </w:r>
            <w:proofErr w:type="spellStart"/>
            <w:r w:rsidRPr="00FD1768">
              <w:t>Дальдизель</w:t>
            </w:r>
            <w:proofErr w:type="spellEnd"/>
            <w:r w:rsidRPr="00FD1768">
              <w:t xml:space="preserve">» </w:t>
            </w:r>
            <w:r w:rsidRPr="00FD1768">
              <w:br/>
              <w:t>6 ЧН 18/22</w:t>
            </w:r>
          </w:p>
        </w:tc>
        <w:tc>
          <w:tcPr>
            <w:tcW w:w="1380" w:type="dxa"/>
            <w:tcBorders>
              <w:top w:val="nil"/>
              <w:left w:val="nil"/>
              <w:bottom w:val="single" w:sz="4" w:space="0" w:color="auto"/>
              <w:right w:val="single" w:sz="4" w:space="0" w:color="auto"/>
            </w:tcBorders>
            <w:shd w:val="clear" w:color="000000" w:fill="D9D9D9"/>
            <w:vAlign w:val="center"/>
            <w:hideMark/>
          </w:tcPr>
          <w:p w14:paraId="02FA646A" w14:textId="77777777" w:rsidR="00A91B15" w:rsidRPr="00FD1768" w:rsidRDefault="00A91B15" w:rsidP="00A91B15">
            <w:pPr>
              <w:pStyle w:val="ac"/>
            </w:pPr>
            <w:r w:rsidRPr="00FD1768">
              <w:t>165</w:t>
            </w:r>
          </w:p>
        </w:tc>
        <w:tc>
          <w:tcPr>
            <w:tcW w:w="980" w:type="dxa"/>
            <w:tcBorders>
              <w:top w:val="nil"/>
              <w:left w:val="nil"/>
              <w:bottom w:val="single" w:sz="4" w:space="0" w:color="auto"/>
              <w:right w:val="single" w:sz="4" w:space="0" w:color="auto"/>
            </w:tcBorders>
            <w:shd w:val="clear" w:color="000000" w:fill="D9D9D9"/>
            <w:vAlign w:val="center"/>
            <w:hideMark/>
          </w:tcPr>
          <w:p w14:paraId="5AEAF872"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034A0144" w14:textId="77777777" w:rsidR="00A91B15" w:rsidRPr="00FD1768" w:rsidRDefault="00A91B15" w:rsidP="00A91B15">
            <w:pPr>
              <w:pStyle w:val="ac"/>
            </w:pPr>
            <w:r w:rsidRPr="00FD1768">
              <w:t>72</w:t>
            </w:r>
          </w:p>
        </w:tc>
        <w:tc>
          <w:tcPr>
            <w:tcW w:w="1260" w:type="dxa"/>
            <w:tcBorders>
              <w:top w:val="nil"/>
              <w:left w:val="nil"/>
              <w:bottom w:val="single" w:sz="4" w:space="0" w:color="auto"/>
              <w:right w:val="single" w:sz="4" w:space="0" w:color="auto"/>
            </w:tcBorders>
            <w:shd w:val="clear" w:color="000000" w:fill="D9D9D9"/>
            <w:vAlign w:val="center"/>
            <w:hideMark/>
          </w:tcPr>
          <w:p w14:paraId="491F3BA2" w14:textId="77777777" w:rsidR="00A91B15" w:rsidRPr="00FD1768" w:rsidRDefault="00A91B15" w:rsidP="00A91B15">
            <w:pPr>
              <w:pStyle w:val="ac"/>
            </w:pPr>
            <w:r w:rsidRPr="00FD1768">
              <w:t>131-133</w:t>
            </w:r>
          </w:p>
        </w:tc>
        <w:tc>
          <w:tcPr>
            <w:tcW w:w="1760" w:type="dxa"/>
            <w:tcBorders>
              <w:top w:val="nil"/>
              <w:left w:val="nil"/>
              <w:bottom w:val="single" w:sz="4" w:space="0" w:color="auto"/>
              <w:right w:val="single" w:sz="4" w:space="0" w:color="auto"/>
            </w:tcBorders>
            <w:shd w:val="clear" w:color="000000" w:fill="D9D9D9"/>
            <w:vAlign w:val="center"/>
            <w:hideMark/>
          </w:tcPr>
          <w:p w14:paraId="4E3F9CF4" w14:textId="77777777" w:rsidR="00A91B15" w:rsidRPr="00FD1768" w:rsidRDefault="00A91B15" w:rsidP="00A91B15">
            <w:pPr>
              <w:pStyle w:val="ac"/>
            </w:pPr>
            <w:r w:rsidRPr="00FD1768">
              <w:t>10-11</w:t>
            </w:r>
          </w:p>
        </w:tc>
        <w:tc>
          <w:tcPr>
            <w:tcW w:w="1580" w:type="dxa"/>
            <w:vMerge/>
            <w:tcBorders>
              <w:top w:val="nil"/>
              <w:left w:val="single" w:sz="4" w:space="0" w:color="auto"/>
              <w:bottom w:val="nil"/>
              <w:right w:val="single" w:sz="4" w:space="0" w:color="auto"/>
            </w:tcBorders>
            <w:vAlign w:val="center"/>
            <w:hideMark/>
          </w:tcPr>
          <w:p w14:paraId="79752B15"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D9D9D9"/>
            <w:vAlign w:val="center"/>
            <w:hideMark/>
          </w:tcPr>
          <w:p w14:paraId="1F02BACB" w14:textId="77777777" w:rsidR="00A91B15" w:rsidRPr="00FD1768" w:rsidRDefault="00A91B15" w:rsidP="00A91B15">
            <w:pPr>
              <w:pStyle w:val="ac"/>
            </w:pPr>
            <w:r w:rsidRPr="00FD1768">
              <w:t>229</w:t>
            </w:r>
          </w:p>
        </w:tc>
        <w:tc>
          <w:tcPr>
            <w:tcW w:w="1580" w:type="dxa"/>
            <w:tcBorders>
              <w:top w:val="nil"/>
              <w:left w:val="nil"/>
              <w:bottom w:val="single" w:sz="4" w:space="0" w:color="auto"/>
              <w:right w:val="single" w:sz="4" w:space="0" w:color="auto"/>
            </w:tcBorders>
            <w:shd w:val="clear" w:color="000000" w:fill="D9D9D9"/>
            <w:noWrap/>
            <w:vAlign w:val="center"/>
            <w:hideMark/>
          </w:tcPr>
          <w:p w14:paraId="46C4C275" w14:textId="77777777" w:rsidR="00A91B15" w:rsidRPr="00FD1768" w:rsidRDefault="00A91B15" w:rsidP="00A91B15">
            <w:pPr>
              <w:pStyle w:val="ac"/>
            </w:pPr>
            <w:r w:rsidRPr="00FD1768">
              <w:t>0,907</w:t>
            </w:r>
          </w:p>
        </w:tc>
        <w:tc>
          <w:tcPr>
            <w:tcW w:w="1580" w:type="dxa"/>
            <w:tcBorders>
              <w:top w:val="nil"/>
              <w:left w:val="nil"/>
              <w:bottom w:val="single" w:sz="4" w:space="0" w:color="auto"/>
              <w:right w:val="single" w:sz="4" w:space="0" w:color="auto"/>
            </w:tcBorders>
            <w:shd w:val="clear" w:color="000000" w:fill="D9D9D9"/>
            <w:noWrap/>
            <w:vAlign w:val="center"/>
            <w:hideMark/>
          </w:tcPr>
          <w:p w14:paraId="0564CBA3" w14:textId="77777777" w:rsidR="00A91B15" w:rsidRPr="00FD1768" w:rsidRDefault="00A91B15" w:rsidP="00A91B15">
            <w:pPr>
              <w:pStyle w:val="ac"/>
            </w:pPr>
            <w:r w:rsidRPr="00FD1768">
              <w:t>65,304</w:t>
            </w:r>
          </w:p>
        </w:tc>
      </w:tr>
      <w:tr w:rsidR="00A91B15" w:rsidRPr="00FD1768" w14:paraId="09818508" w14:textId="77777777" w:rsidTr="00A91B15">
        <w:trPr>
          <w:trHeight w:val="560"/>
        </w:trPr>
        <w:tc>
          <w:tcPr>
            <w:tcW w:w="2180" w:type="dxa"/>
            <w:vMerge/>
            <w:tcBorders>
              <w:top w:val="nil"/>
              <w:left w:val="single" w:sz="4" w:space="0" w:color="auto"/>
              <w:bottom w:val="single" w:sz="4" w:space="0" w:color="000000"/>
              <w:right w:val="single" w:sz="4" w:space="0" w:color="auto"/>
            </w:tcBorders>
            <w:vAlign w:val="center"/>
            <w:hideMark/>
          </w:tcPr>
          <w:p w14:paraId="1704485A"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1A586C1B" w14:textId="77777777" w:rsidR="00A91B15" w:rsidRPr="00FD1768" w:rsidRDefault="00A91B15" w:rsidP="00A91B15">
            <w:pPr>
              <w:pStyle w:val="ac"/>
            </w:pPr>
            <w:r w:rsidRPr="00FD1768">
              <w:t>Буровая установка  ЗИФ-1200</w:t>
            </w:r>
          </w:p>
        </w:tc>
        <w:tc>
          <w:tcPr>
            <w:tcW w:w="1380" w:type="dxa"/>
            <w:tcBorders>
              <w:top w:val="nil"/>
              <w:left w:val="nil"/>
              <w:bottom w:val="single" w:sz="4" w:space="0" w:color="auto"/>
              <w:right w:val="single" w:sz="4" w:space="0" w:color="auto"/>
            </w:tcBorders>
            <w:shd w:val="clear" w:color="000000" w:fill="D9D9D9"/>
            <w:vAlign w:val="center"/>
            <w:hideMark/>
          </w:tcPr>
          <w:p w14:paraId="4D37FF41" w14:textId="77777777" w:rsidR="00A91B15" w:rsidRPr="00FD1768" w:rsidRDefault="00A91B15" w:rsidP="00A91B15">
            <w:pPr>
              <w:pStyle w:val="ac"/>
            </w:pPr>
            <w:r w:rsidRPr="00FD1768">
              <w:t>55</w:t>
            </w:r>
          </w:p>
        </w:tc>
        <w:tc>
          <w:tcPr>
            <w:tcW w:w="980" w:type="dxa"/>
            <w:tcBorders>
              <w:top w:val="nil"/>
              <w:left w:val="nil"/>
              <w:bottom w:val="single" w:sz="4" w:space="0" w:color="auto"/>
              <w:right w:val="single" w:sz="4" w:space="0" w:color="auto"/>
            </w:tcBorders>
            <w:shd w:val="clear" w:color="000000" w:fill="D9D9D9"/>
            <w:vAlign w:val="center"/>
            <w:hideMark/>
          </w:tcPr>
          <w:p w14:paraId="78484A56"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D9D9D9"/>
            <w:vAlign w:val="center"/>
            <w:hideMark/>
          </w:tcPr>
          <w:p w14:paraId="0858AA66" w14:textId="77777777" w:rsidR="00A91B15" w:rsidRPr="00FD1768" w:rsidRDefault="00A91B15" w:rsidP="00A91B15">
            <w:pPr>
              <w:pStyle w:val="ac"/>
            </w:pPr>
            <w:r w:rsidRPr="00FD1768">
              <w:t>10</w:t>
            </w:r>
          </w:p>
        </w:tc>
        <w:tc>
          <w:tcPr>
            <w:tcW w:w="1260" w:type="dxa"/>
            <w:tcBorders>
              <w:top w:val="nil"/>
              <w:left w:val="nil"/>
              <w:bottom w:val="single" w:sz="4" w:space="0" w:color="auto"/>
              <w:right w:val="single" w:sz="4" w:space="0" w:color="auto"/>
            </w:tcBorders>
            <w:shd w:val="clear" w:color="000000" w:fill="D9D9D9"/>
            <w:vAlign w:val="center"/>
            <w:hideMark/>
          </w:tcPr>
          <w:p w14:paraId="4C8DC6EC" w14:textId="77777777" w:rsidR="00A91B15" w:rsidRPr="00FD1768" w:rsidRDefault="00A91B15" w:rsidP="00A91B15">
            <w:pPr>
              <w:pStyle w:val="ac"/>
            </w:pPr>
            <w:r w:rsidRPr="00FD1768">
              <w:t>134</w:t>
            </w:r>
          </w:p>
        </w:tc>
        <w:tc>
          <w:tcPr>
            <w:tcW w:w="1760" w:type="dxa"/>
            <w:tcBorders>
              <w:top w:val="nil"/>
              <w:left w:val="nil"/>
              <w:bottom w:val="single" w:sz="4" w:space="0" w:color="auto"/>
              <w:right w:val="single" w:sz="4" w:space="0" w:color="auto"/>
            </w:tcBorders>
            <w:shd w:val="clear" w:color="000000" w:fill="D9D9D9"/>
            <w:vAlign w:val="center"/>
            <w:hideMark/>
          </w:tcPr>
          <w:p w14:paraId="76152A97" w14:textId="77777777" w:rsidR="00A91B15" w:rsidRPr="00FD1768" w:rsidRDefault="00A91B15" w:rsidP="00A91B15">
            <w:pPr>
              <w:pStyle w:val="ac"/>
            </w:pPr>
            <w:r w:rsidRPr="00FD1768">
              <w:t>13</w:t>
            </w:r>
          </w:p>
        </w:tc>
        <w:tc>
          <w:tcPr>
            <w:tcW w:w="1580" w:type="dxa"/>
            <w:vMerge/>
            <w:tcBorders>
              <w:top w:val="nil"/>
              <w:left w:val="single" w:sz="4" w:space="0" w:color="auto"/>
              <w:bottom w:val="nil"/>
              <w:right w:val="single" w:sz="4" w:space="0" w:color="auto"/>
            </w:tcBorders>
            <w:vAlign w:val="center"/>
            <w:hideMark/>
          </w:tcPr>
          <w:p w14:paraId="250FE169"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D9D9D9"/>
            <w:vAlign w:val="center"/>
            <w:hideMark/>
          </w:tcPr>
          <w:p w14:paraId="6D474B0A" w14:textId="77777777" w:rsidR="00A91B15" w:rsidRPr="00FD1768" w:rsidRDefault="00A91B15" w:rsidP="00A91B15">
            <w:pPr>
              <w:pStyle w:val="ac"/>
            </w:pPr>
            <w:r w:rsidRPr="00FD1768">
              <w:t>185</w:t>
            </w:r>
          </w:p>
        </w:tc>
        <w:tc>
          <w:tcPr>
            <w:tcW w:w="1580" w:type="dxa"/>
            <w:tcBorders>
              <w:top w:val="nil"/>
              <w:left w:val="nil"/>
              <w:bottom w:val="single" w:sz="4" w:space="0" w:color="auto"/>
              <w:right w:val="single" w:sz="4" w:space="0" w:color="auto"/>
            </w:tcBorders>
            <w:shd w:val="clear" w:color="000000" w:fill="D9D9D9"/>
            <w:noWrap/>
            <w:vAlign w:val="center"/>
            <w:hideMark/>
          </w:tcPr>
          <w:p w14:paraId="6316ACED" w14:textId="77777777" w:rsidR="00A91B15" w:rsidRPr="00FD1768" w:rsidRDefault="00A91B15" w:rsidP="00A91B15">
            <w:pPr>
              <w:pStyle w:val="ac"/>
            </w:pPr>
            <w:r w:rsidRPr="00FD1768">
              <w:t>0,244</w:t>
            </w:r>
          </w:p>
        </w:tc>
        <w:tc>
          <w:tcPr>
            <w:tcW w:w="1580" w:type="dxa"/>
            <w:tcBorders>
              <w:top w:val="nil"/>
              <w:left w:val="nil"/>
              <w:bottom w:val="single" w:sz="4" w:space="0" w:color="auto"/>
              <w:right w:val="single" w:sz="4" w:space="0" w:color="auto"/>
            </w:tcBorders>
            <w:shd w:val="clear" w:color="000000" w:fill="D9D9D9"/>
            <w:noWrap/>
            <w:vAlign w:val="center"/>
            <w:hideMark/>
          </w:tcPr>
          <w:p w14:paraId="77F4E852" w14:textId="77777777" w:rsidR="00A91B15" w:rsidRPr="00FD1768" w:rsidRDefault="00A91B15" w:rsidP="00A91B15">
            <w:pPr>
              <w:pStyle w:val="ac"/>
            </w:pPr>
            <w:r w:rsidRPr="00FD1768">
              <w:t>2,440</w:t>
            </w:r>
          </w:p>
        </w:tc>
      </w:tr>
      <w:tr w:rsidR="00A91B15" w:rsidRPr="00FD1768" w14:paraId="27326530" w14:textId="77777777" w:rsidTr="00A91B15">
        <w:trPr>
          <w:trHeight w:val="1120"/>
        </w:trPr>
        <w:tc>
          <w:tcPr>
            <w:tcW w:w="2180" w:type="dxa"/>
            <w:vMerge/>
            <w:tcBorders>
              <w:top w:val="nil"/>
              <w:left w:val="single" w:sz="4" w:space="0" w:color="auto"/>
              <w:bottom w:val="single" w:sz="4" w:space="0" w:color="000000"/>
              <w:right w:val="single" w:sz="4" w:space="0" w:color="auto"/>
            </w:tcBorders>
            <w:vAlign w:val="center"/>
            <w:hideMark/>
          </w:tcPr>
          <w:p w14:paraId="48D94578"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524AE3F6" w14:textId="77777777" w:rsidR="00A91B15" w:rsidRPr="00FD1768" w:rsidRDefault="00A91B15" w:rsidP="00A91B15">
            <w:pPr>
              <w:pStyle w:val="ac"/>
            </w:pPr>
            <w:r w:rsidRPr="00FD1768">
              <w:t xml:space="preserve">Аварийный дизель – генератор  Токмакский завод им. </w:t>
            </w:r>
            <w:proofErr w:type="spellStart"/>
            <w:r w:rsidRPr="00FD1768">
              <w:lastRenderedPageBreak/>
              <w:t>Е.М.Кирова</w:t>
            </w:r>
            <w:proofErr w:type="spellEnd"/>
            <w:r w:rsidRPr="00FD1768">
              <w:t xml:space="preserve"> 6ЧH 12/14</w:t>
            </w:r>
          </w:p>
        </w:tc>
        <w:tc>
          <w:tcPr>
            <w:tcW w:w="1380" w:type="dxa"/>
            <w:tcBorders>
              <w:top w:val="nil"/>
              <w:left w:val="nil"/>
              <w:bottom w:val="single" w:sz="4" w:space="0" w:color="auto"/>
              <w:right w:val="single" w:sz="4" w:space="0" w:color="auto"/>
            </w:tcBorders>
            <w:shd w:val="clear" w:color="000000" w:fill="D9D9D9"/>
            <w:vAlign w:val="center"/>
            <w:hideMark/>
          </w:tcPr>
          <w:p w14:paraId="1E182644" w14:textId="77777777" w:rsidR="00A91B15" w:rsidRPr="00FD1768" w:rsidRDefault="00A91B15" w:rsidP="00A91B15">
            <w:pPr>
              <w:pStyle w:val="ac"/>
            </w:pPr>
            <w:r w:rsidRPr="00FD1768">
              <w:lastRenderedPageBreak/>
              <w:t>59</w:t>
            </w:r>
          </w:p>
        </w:tc>
        <w:tc>
          <w:tcPr>
            <w:tcW w:w="980" w:type="dxa"/>
            <w:tcBorders>
              <w:top w:val="nil"/>
              <w:left w:val="nil"/>
              <w:bottom w:val="single" w:sz="4" w:space="0" w:color="auto"/>
              <w:right w:val="single" w:sz="4" w:space="0" w:color="auto"/>
            </w:tcBorders>
            <w:shd w:val="clear" w:color="000000" w:fill="D9D9D9"/>
            <w:vAlign w:val="center"/>
            <w:hideMark/>
          </w:tcPr>
          <w:p w14:paraId="1F80C6A3"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D9D9D9"/>
            <w:vAlign w:val="center"/>
            <w:hideMark/>
          </w:tcPr>
          <w:p w14:paraId="2A511D14"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D9D9D9"/>
            <w:vAlign w:val="center"/>
            <w:hideMark/>
          </w:tcPr>
          <w:p w14:paraId="04D55525" w14:textId="77777777" w:rsidR="00A91B15" w:rsidRPr="00FD1768" w:rsidRDefault="00A91B15" w:rsidP="00A91B15">
            <w:pPr>
              <w:pStyle w:val="ac"/>
            </w:pPr>
            <w:r w:rsidRPr="00FD1768">
              <w:t>-</w:t>
            </w:r>
          </w:p>
        </w:tc>
        <w:tc>
          <w:tcPr>
            <w:tcW w:w="1580" w:type="dxa"/>
            <w:vMerge/>
            <w:tcBorders>
              <w:top w:val="nil"/>
              <w:left w:val="single" w:sz="4" w:space="0" w:color="auto"/>
              <w:bottom w:val="nil"/>
              <w:right w:val="single" w:sz="4" w:space="0" w:color="auto"/>
            </w:tcBorders>
            <w:vAlign w:val="center"/>
            <w:hideMark/>
          </w:tcPr>
          <w:p w14:paraId="07302DDC"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D9D9D9"/>
            <w:vAlign w:val="center"/>
            <w:hideMark/>
          </w:tcPr>
          <w:p w14:paraId="5E5BF3FD" w14:textId="77777777" w:rsidR="00A91B15" w:rsidRPr="00FD1768" w:rsidRDefault="00A91B15" w:rsidP="00A91B15">
            <w:pPr>
              <w:pStyle w:val="ac"/>
            </w:pPr>
            <w:r w:rsidRPr="00FD1768">
              <w:t>-</w:t>
            </w:r>
          </w:p>
        </w:tc>
        <w:tc>
          <w:tcPr>
            <w:tcW w:w="1580" w:type="dxa"/>
            <w:tcBorders>
              <w:top w:val="nil"/>
              <w:left w:val="nil"/>
              <w:bottom w:val="single" w:sz="4" w:space="0" w:color="auto"/>
              <w:right w:val="single" w:sz="4" w:space="0" w:color="auto"/>
            </w:tcBorders>
            <w:shd w:val="clear" w:color="000000" w:fill="D9D9D9"/>
            <w:vAlign w:val="center"/>
            <w:hideMark/>
          </w:tcPr>
          <w:p w14:paraId="08AC0B0D" w14:textId="77777777" w:rsidR="00A91B15" w:rsidRPr="00FD1768" w:rsidRDefault="00A91B15" w:rsidP="00A91B15">
            <w:pPr>
              <w:pStyle w:val="ac"/>
            </w:pPr>
            <w:r w:rsidRPr="00FD1768">
              <w:t> </w:t>
            </w:r>
          </w:p>
        </w:tc>
        <w:tc>
          <w:tcPr>
            <w:tcW w:w="1580" w:type="dxa"/>
            <w:tcBorders>
              <w:top w:val="nil"/>
              <w:left w:val="nil"/>
              <w:bottom w:val="single" w:sz="4" w:space="0" w:color="auto"/>
              <w:right w:val="single" w:sz="4" w:space="0" w:color="auto"/>
            </w:tcBorders>
            <w:shd w:val="clear" w:color="000000" w:fill="D9D9D9"/>
            <w:vAlign w:val="center"/>
            <w:hideMark/>
          </w:tcPr>
          <w:p w14:paraId="4B30B8E7" w14:textId="77777777" w:rsidR="00A91B15" w:rsidRPr="00FD1768" w:rsidRDefault="00A91B15" w:rsidP="00A91B15">
            <w:pPr>
              <w:pStyle w:val="ac"/>
            </w:pPr>
            <w:r w:rsidRPr="00FD1768">
              <w:t> </w:t>
            </w:r>
          </w:p>
        </w:tc>
      </w:tr>
      <w:tr w:rsidR="00A91B15" w:rsidRPr="00FD1768" w14:paraId="3C339927"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5360B229"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3F9FB2ED" w14:textId="77777777" w:rsidR="00A91B15" w:rsidRPr="00FD1768" w:rsidRDefault="00A91B15" w:rsidP="00A91B15">
            <w:pPr>
              <w:pStyle w:val="ac"/>
            </w:pPr>
            <w:r w:rsidRPr="00A91B15">
              <w:rPr>
                <w:lang w:val="en-US"/>
              </w:rPr>
              <w:t>ORCA IIA-24</w:t>
            </w:r>
            <w:r w:rsidRPr="00A91B15">
              <w:rPr>
                <w:lang w:val="en-US"/>
              </w:rPr>
              <w:br/>
              <w:t xml:space="preserve">EVAC NORTH AMERICA Inc. </w:t>
            </w:r>
            <w:r w:rsidRPr="00FD1768">
              <w:t>USA</w:t>
            </w:r>
          </w:p>
        </w:tc>
        <w:tc>
          <w:tcPr>
            <w:tcW w:w="1380" w:type="dxa"/>
            <w:tcBorders>
              <w:top w:val="nil"/>
              <w:left w:val="nil"/>
              <w:bottom w:val="single" w:sz="4" w:space="0" w:color="auto"/>
              <w:right w:val="single" w:sz="4" w:space="0" w:color="auto"/>
            </w:tcBorders>
            <w:shd w:val="clear" w:color="000000" w:fill="D9D9D9"/>
            <w:vAlign w:val="center"/>
            <w:hideMark/>
          </w:tcPr>
          <w:p w14:paraId="6C9FF461"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D9D9D9"/>
            <w:vAlign w:val="center"/>
            <w:hideMark/>
          </w:tcPr>
          <w:p w14:paraId="4F6F159D"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D9D9D9"/>
            <w:vAlign w:val="center"/>
            <w:hideMark/>
          </w:tcPr>
          <w:p w14:paraId="739D02EC"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D9D9D9"/>
            <w:vAlign w:val="center"/>
            <w:hideMark/>
          </w:tcPr>
          <w:p w14:paraId="6985FE3C" w14:textId="77777777" w:rsidR="00A91B15" w:rsidRPr="00FD1768" w:rsidRDefault="00A91B15" w:rsidP="00A91B15">
            <w:pPr>
              <w:pStyle w:val="ac"/>
            </w:pPr>
            <w:r w:rsidRPr="00FD1768">
              <w:t>135</w:t>
            </w:r>
          </w:p>
        </w:tc>
        <w:tc>
          <w:tcPr>
            <w:tcW w:w="1760" w:type="dxa"/>
            <w:tcBorders>
              <w:top w:val="nil"/>
              <w:left w:val="nil"/>
              <w:bottom w:val="single" w:sz="4" w:space="0" w:color="auto"/>
              <w:right w:val="single" w:sz="4" w:space="0" w:color="auto"/>
            </w:tcBorders>
            <w:shd w:val="clear" w:color="000000" w:fill="D9D9D9"/>
            <w:vAlign w:val="center"/>
            <w:hideMark/>
          </w:tcPr>
          <w:p w14:paraId="54773038" w14:textId="77777777" w:rsidR="00A91B15" w:rsidRPr="00FD1768" w:rsidRDefault="00A91B15" w:rsidP="00A91B15">
            <w:pPr>
              <w:pStyle w:val="ac"/>
            </w:pPr>
            <w:r w:rsidRPr="00FD1768">
              <w:t>-</w:t>
            </w:r>
          </w:p>
        </w:tc>
        <w:tc>
          <w:tcPr>
            <w:tcW w:w="1580" w:type="dxa"/>
            <w:tcBorders>
              <w:top w:val="nil"/>
              <w:left w:val="nil"/>
              <w:bottom w:val="nil"/>
              <w:right w:val="single" w:sz="4" w:space="0" w:color="auto"/>
            </w:tcBorders>
            <w:shd w:val="clear" w:color="000000" w:fill="D9D9D9"/>
            <w:vAlign w:val="center"/>
            <w:hideMark/>
          </w:tcPr>
          <w:p w14:paraId="7B81A7D0" w14:textId="77777777" w:rsidR="00A91B15" w:rsidRPr="00FD1768" w:rsidRDefault="00A91B15" w:rsidP="00A91B15">
            <w:pPr>
              <w:pStyle w:val="ac"/>
            </w:pPr>
            <w:r w:rsidRPr="00FD1768">
              <w:t> </w:t>
            </w:r>
          </w:p>
        </w:tc>
        <w:tc>
          <w:tcPr>
            <w:tcW w:w="1580" w:type="dxa"/>
            <w:tcBorders>
              <w:top w:val="nil"/>
              <w:left w:val="nil"/>
              <w:bottom w:val="single" w:sz="4" w:space="0" w:color="auto"/>
              <w:right w:val="single" w:sz="4" w:space="0" w:color="auto"/>
            </w:tcBorders>
            <w:shd w:val="clear" w:color="000000" w:fill="D9D9D9"/>
            <w:vAlign w:val="center"/>
            <w:hideMark/>
          </w:tcPr>
          <w:p w14:paraId="380FBDBD" w14:textId="77777777" w:rsidR="00A91B15" w:rsidRPr="00FD1768" w:rsidRDefault="00A91B15" w:rsidP="00A91B15">
            <w:pPr>
              <w:pStyle w:val="ac"/>
            </w:pPr>
            <w:r w:rsidRPr="00FD1768">
              <w:t>245+9%</w:t>
            </w:r>
          </w:p>
        </w:tc>
        <w:tc>
          <w:tcPr>
            <w:tcW w:w="3160" w:type="dxa"/>
            <w:gridSpan w:val="2"/>
            <w:tcBorders>
              <w:top w:val="single" w:sz="4" w:space="0" w:color="auto"/>
              <w:left w:val="nil"/>
              <w:bottom w:val="single" w:sz="4" w:space="0" w:color="auto"/>
              <w:right w:val="nil"/>
            </w:tcBorders>
            <w:shd w:val="clear" w:color="000000" w:fill="D9D9D9"/>
            <w:vAlign w:val="center"/>
            <w:hideMark/>
          </w:tcPr>
          <w:p w14:paraId="4EEEDA25" w14:textId="77777777" w:rsidR="00A91B15" w:rsidRPr="00FD1768" w:rsidRDefault="00A91B15" w:rsidP="00A91B15">
            <w:pPr>
              <w:pStyle w:val="ac"/>
            </w:pPr>
            <w:r w:rsidRPr="00FD1768">
              <w:t>-</w:t>
            </w:r>
          </w:p>
        </w:tc>
      </w:tr>
      <w:tr w:rsidR="00A91B15" w:rsidRPr="00FD1768" w14:paraId="3C9ED3AC"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22875399" w14:textId="77777777" w:rsidR="00A91B15" w:rsidRPr="00FD1768" w:rsidRDefault="00A91B15" w:rsidP="00A91B15">
            <w:pPr>
              <w:pStyle w:val="ac"/>
            </w:pPr>
            <w:r w:rsidRPr="00FD1768">
              <w:t>2024 год</w:t>
            </w:r>
          </w:p>
        </w:tc>
      </w:tr>
      <w:tr w:rsidR="00A91B15" w:rsidRPr="00FD1768" w14:paraId="7B05D0B3"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342B4514" w14:textId="77777777" w:rsidR="00A91B15" w:rsidRPr="00FD1768" w:rsidRDefault="00A91B15" w:rsidP="00A91B15">
            <w:pPr>
              <w:pStyle w:val="ac"/>
            </w:pPr>
            <w:r w:rsidRPr="00FD1768">
              <w:t>Инженерно-геофизические изыскания (МОГТ 3D)</w:t>
            </w:r>
          </w:p>
        </w:tc>
      </w:tr>
      <w:tr w:rsidR="00A91B15" w:rsidRPr="00FD1768" w14:paraId="5E25DC26" w14:textId="77777777" w:rsidTr="00A91B15">
        <w:trPr>
          <w:trHeight w:val="56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29246B53" w14:textId="77777777" w:rsidR="00A91B15" w:rsidRPr="00FD1768" w:rsidRDefault="00A91B15" w:rsidP="00A91B15">
            <w:pPr>
              <w:pStyle w:val="ac"/>
            </w:pPr>
            <w:r w:rsidRPr="00FD1768">
              <w:t>НИС «Иван Губкин» h= 9 м</w:t>
            </w:r>
          </w:p>
        </w:tc>
        <w:tc>
          <w:tcPr>
            <w:tcW w:w="2540" w:type="dxa"/>
            <w:tcBorders>
              <w:top w:val="nil"/>
              <w:left w:val="nil"/>
              <w:bottom w:val="single" w:sz="4" w:space="0" w:color="auto"/>
              <w:right w:val="single" w:sz="4" w:space="0" w:color="auto"/>
            </w:tcBorders>
            <w:shd w:val="clear" w:color="000000" w:fill="EBF1DE"/>
            <w:vAlign w:val="center"/>
            <w:hideMark/>
          </w:tcPr>
          <w:p w14:paraId="75361236" w14:textId="77777777" w:rsidR="00A91B15" w:rsidRPr="00FD1768" w:rsidRDefault="00A91B15" w:rsidP="00A91B15">
            <w:pPr>
              <w:pStyle w:val="ac"/>
            </w:pPr>
            <w:r w:rsidRPr="00FD1768">
              <w:t xml:space="preserve">Главный двигатель </w:t>
            </w:r>
            <w:proofErr w:type="spellStart"/>
            <w:r w:rsidRPr="00FD1768">
              <w:t>Wartsila</w:t>
            </w:r>
            <w:proofErr w:type="spellEnd"/>
            <w:r w:rsidRPr="00FD1768">
              <w:t xml:space="preserve"> W9L26D2</w:t>
            </w:r>
          </w:p>
        </w:tc>
        <w:tc>
          <w:tcPr>
            <w:tcW w:w="1380" w:type="dxa"/>
            <w:tcBorders>
              <w:top w:val="nil"/>
              <w:left w:val="nil"/>
              <w:bottom w:val="single" w:sz="4" w:space="0" w:color="auto"/>
              <w:right w:val="single" w:sz="4" w:space="0" w:color="auto"/>
            </w:tcBorders>
            <w:shd w:val="clear" w:color="000000" w:fill="EBF1DE"/>
            <w:vAlign w:val="center"/>
            <w:hideMark/>
          </w:tcPr>
          <w:p w14:paraId="36659143" w14:textId="77777777" w:rsidR="00A91B15" w:rsidRPr="00FD1768" w:rsidRDefault="00A91B15" w:rsidP="00A91B15">
            <w:pPr>
              <w:pStyle w:val="ac"/>
            </w:pPr>
            <w:r w:rsidRPr="00FD1768">
              <w:t>3060</w:t>
            </w:r>
          </w:p>
        </w:tc>
        <w:tc>
          <w:tcPr>
            <w:tcW w:w="980" w:type="dxa"/>
            <w:tcBorders>
              <w:top w:val="nil"/>
              <w:left w:val="nil"/>
              <w:bottom w:val="single" w:sz="4" w:space="0" w:color="auto"/>
              <w:right w:val="single" w:sz="4" w:space="0" w:color="auto"/>
            </w:tcBorders>
            <w:shd w:val="clear" w:color="000000" w:fill="EBF1DE"/>
            <w:vAlign w:val="center"/>
            <w:hideMark/>
          </w:tcPr>
          <w:p w14:paraId="718283B0"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noWrap/>
            <w:vAlign w:val="center"/>
            <w:hideMark/>
          </w:tcPr>
          <w:p w14:paraId="3702FAAA" w14:textId="77777777" w:rsidR="00A91B15" w:rsidRPr="00FD1768" w:rsidRDefault="00A91B15" w:rsidP="00A91B15">
            <w:pPr>
              <w:pStyle w:val="ac"/>
            </w:pPr>
            <w:r w:rsidRPr="00FD1768">
              <w:t>50</w:t>
            </w:r>
          </w:p>
        </w:tc>
        <w:tc>
          <w:tcPr>
            <w:tcW w:w="2120" w:type="dxa"/>
            <w:tcBorders>
              <w:top w:val="nil"/>
              <w:left w:val="nil"/>
              <w:bottom w:val="single" w:sz="4" w:space="0" w:color="auto"/>
              <w:right w:val="single" w:sz="4" w:space="0" w:color="auto"/>
            </w:tcBorders>
            <w:shd w:val="clear" w:color="000000" w:fill="EBF1DE"/>
            <w:noWrap/>
            <w:vAlign w:val="center"/>
            <w:hideMark/>
          </w:tcPr>
          <w:p w14:paraId="08570BD3" w14:textId="77777777" w:rsidR="00A91B15" w:rsidRPr="00FD1768" w:rsidRDefault="00A91B15" w:rsidP="00A91B15">
            <w:pPr>
              <w:pStyle w:val="ac"/>
            </w:pPr>
            <w:r w:rsidRPr="00FD1768">
              <w:t>17</w:t>
            </w:r>
          </w:p>
        </w:tc>
        <w:tc>
          <w:tcPr>
            <w:tcW w:w="1260" w:type="dxa"/>
            <w:tcBorders>
              <w:top w:val="nil"/>
              <w:left w:val="nil"/>
              <w:bottom w:val="single" w:sz="4" w:space="0" w:color="auto"/>
              <w:right w:val="single" w:sz="4" w:space="0" w:color="auto"/>
            </w:tcBorders>
            <w:shd w:val="clear" w:color="000000" w:fill="EBF1DE"/>
            <w:vAlign w:val="center"/>
            <w:hideMark/>
          </w:tcPr>
          <w:p w14:paraId="0E6D5CBF" w14:textId="77777777" w:rsidR="00A91B15" w:rsidRPr="00FD1768" w:rsidRDefault="00A91B15" w:rsidP="00A91B15">
            <w:pPr>
              <w:pStyle w:val="ac"/>
            </w:pPr>
            <w:r w:rsidRPr="00FD1768">
              <w:t>136-137</w:t>
            </w:r>
          </w:p>
        </w:tc>
        <w:tc>
          <w:tcPr>
            <w:tcW w:w="1760" w:type="dxa"/>
            <w:tcBorders>
              <w:top w:val="nil"/>
              <w:left w:val="nil"/>
              <w:bottom w:val="single" w:sz="4" w:space="0" w:color="auto"/>
              <w:right w:val="single" w:sz="4" w:space="0" w:color="auto"/>
            </w:tcBorders>
            <w:shd w:val="clear" w:color="000000" w:fill="EBF1DE"/>
            <w:vAlign w:val="center"/>
            <w:hideMark/>
          </w:tcPr>
          <w:p w14:paraId="148BBC9E" w14:textId="77777777" w:rsidR="00A91B15" w:rsidRPr="00FD1768" w:rsidRDefault="00A91B15" w:rsidP="00A91B15">
            <w:pPr>
              <w:pStyle w:val="ac"/>
            </w:pPr>
            <w:r w:rsidRPr="00FD1768">
              <w:t>40</w:t>
            </w:r>
          </w:p>
        </w:tc>
        <w:tc>
          <w:tcPr>
            <w:tcW w:w="15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4FCFB9D6" w14:textId="77777777" w:rsidR="00A91B15" w:rsidRPr="00FD1768" w:rsidRDefault="00A91B15" w:rsidP="00A91B15">
            <w:pPr>
              <w:pStyle w:val="ac"/>
            </w:pPr>
            <w:r w:rsidRPr="00FD1768">
              <w:t>6028</w:t>
            </w:r>
          </w:p>
        </w:tc>
        <w:tc>
          <w:tcPr>
            <w:tcW w:w="1580" w:type="dxa"/>
            <w:tcBorders>
              <w:top w:val="nil"/>
              <w:left w:val="nil"/>
              <w:bottom w:val="single" w:sz="4" w:space="0" w:color="auto"/>
              <w:right w:val="single" w:sz="4" w:space="0" w:color="auto"/>
            </w:tcBorders>
            <w:shd w:val="clear" w:color="000000" w:fill="EBF1DE"/>
            <w:vAlign w:val="center"/>
            <w:hideMark/>
          </w:tcPr>
          <w:p w14:paraId="6F1928AC" w14:textId="77777777" w:rsidR="00A91B15" w:rsidRPr="00FD1768" w:rsidRDefault="00A91B15" w:rsidP="00A91B15">
            <w:pPr>
              <w:pStyle w:val="ac"/>
            </w:pPr>
            <w:r w:rsidRPr="00FD1768">
              <w:t>192</w:t>
            </w:r>
          </w:p>
        </w:tc>
        <w:tc>
          <w:tcPr>
            <w:tcW w:w="1580" w:type="dxa"/>
            <w:tcBorders>
              <w:top w:val="nil"/>
              <w:left w:val="nil"/>
              <w:bottom w:val="single" w:sz="4" w:space="0" w:color="auto"/>
              <w:right w:val="single" w:sz="4" w:space="0" w:color="auto"/>
            </w:tcBorders>
            <w:shd w:val="clear" w:color="000000" w:fill="EBF1DE"/>
            <w:noWrap/>
            <w:vAlign w:val="center"/>
            <w:hideMark/>
          </w:tcPr>
          <w:p w14:paraId="333A37D6" w14:textId="77777777" w:rsidR="00A91B15" w:rsidRPr="00FD1768" w:rsidRDefault="00A91B15" w:rsidP="00A91B15">
            <w:pPr>
              <w:pStyle w:val="ac"/>
            </w:pPr>
            <w:r w:rsidRPr="00FD1768">
              <w:t>14,100</w:t>
            </w:r>
          </w:p>
        </w:tc>
        <w:tc>
          <w:tcPr>
            <w:tcW w:w="1580" w:type="dxa"/>
            <w:tcBorders>
              <w:top w:val="nil"/>
              <w:left w:val="nil"/>
              <w:bottom w:val="single" w:sz="4" w:space="0" w:color="auto"/>
              <w:right w:val="single" w:sz="4" w:space="0" w:color="auto"/>
            </w:tcBorders>
            <w:shd w:val="clear" w:color="000000" w:fill="EBF1DE"/>
            <w:noWrap/>
            <w:vAlign w:val="center"/>
            <w:hideMark/>
          </w:tcPr>
          <w:p w14:paraId="5B7CCF34" w14:textId="77777777" w:rsidR="00A91B15" w:rsidRPr="00FD1768" w:rsidRDefault="00A91B15" w:rsidP="00A91B15">
            <w:pPr>
              <w:pStyle w:val="ac"/>
            </w:pPr>
            <w:r w:rsidRPr="00FD1768">
              <w:t>784,900</w:t>
            </w:r>
          </w:p>
        </w:tc>
      </w:tr>
      <w:tr w:rsidR="00A91B15" w:rsidRPr="00FD1768" w14:paraId="4AC0810E" w14:textId="77777777" w:rsidTr="00A91B15">
        <w:trPr>
          <w:trHeight w:val="560"/>
        </w:trPr>
        <w:tc>
          <w:tcPr>
            <w:tcW w:w="2180" w:type="dxa"/>
            <w:vMerge/>
            <w:tcBorders>
              <w:top w:val="nil"/>
              <w:left w:val="single" w:sz="4" w:space="0" w:color="auto"/>
              <w:bottom w:val="single" w:sz="4" w:space="0" w:color="000000"/>
              <w:right w:val="single" w:sz="4" w:space="0" w:color="auto"/>
            </w:tcBorders>
            <w:vAlign w:val="center"/>
            <w:hideMark/>
          </w:tcPr>
          <w:p w14:paraId="6D7B8AF9"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78F653F" w14:textId="77777777" w:rsidR="00A91B15" w:rsidRPr="00FD1768" w:rsidRDefault="00A91B15" w:rsidP="00A91B15">
            <w:pPr>
              <w:pStyle w:val="ac"/>
            </w:pPr>
            <w:r w:rsidRPr="00FD1768">
              <w:t xml:space="preserve">Главный двигатель </w:t>
            </w:r>
            <w:proofErr w:type="spellStart"/>
            <w:r w:rsidRPr="00FD1768">
              <w:t>Wartsila</w:t>
            </w:r>
            <w:proofErr w:type="spellEnd"/>
            <w:r w:rsidRPr="00FD1768">
              <w:t xml:space="preserve"> W9L20</w:t>
            </w:r>
          </w:p>
        </w:tc>
        <w:tc>
          <w:tcPr>
            <w:tcW w:w="1380" w:type="dxa"/>
            <w:tcBorders>
              <w:top w:val="nil"/>
              <w:left w:val="nil"/>
              <w:bottom w:val="single" w:sz="4" w:space="0" w:color="auto"/>
              <w:right w:val="single" w:sz="4" w:space="0" w:color="auto"/>
            </w:tcBorders>
            <w:shd w:val="clear" w:color="000000" w:fill="EBF1DE"/>
            <w:vAlign w:val="center"/>
            <w:hideMark/>
          </w:tcPr>
          <w:p w14:paraId="132C0638" w14:textId="77777777" w:rsidR="00A91B15" w:rsidRPr="00FD1768" w:rsidRDefault="00A91B15" w:rsidP="00A91B15">
            <w:pPr>
              <w:pStyle w:val="ac"/>
            </w:pPr>
            <w:r w:rsidRPr="00FD1768">
              <w:t>1800</w:t>
            </w:r>
          </w:p>
        </w:tc>
        <w:tc>
          <w:tcPr>
            <w:tcW w:w="980" w:type="dxa"/>
            <w:tcBorders>
              <w:top w:val="nil"/>
              <w:left w:val="nil"/>
              <w:bottom w:val="single" w:sz="4" w:space="0" w:color="auto"/>
              <w:right w:val="single" w:sz="4" w:space="0" w:color="auto"/>
            </w:tcBorders>
            <w:shd w:val="clear" w:color="000000" w:fill="EBF1DE"/>
            <w:vAlign w:val="center"/>
            <w:hideMark/>
          </w:tcPr>
          <w:p w14:paraId="1AF74E24" w14:textId="77777777" w:rsidR="00A91B15" w:rsidRPr="00FD1768" w:rsidRDefault="00A91B15" w:rsidP="00A91B15">
            <w:pPr>
              <w:pStyle w:val="ac"/>
            </w:pPr>
            <w:r w:rsidRPr="00FD1768">
              <w:t>4</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1C7D6C9C" w14:textId="77777777" w:rsidR="00A91B15" w:rsidRPr="00FD1768" w:rsidRDefault="00A91B15" w:rsidP="00A91B15">
            <w:pPr>
              <w:pStyle w:val="ac"/>
            </w:pPr>
            <w:r w:rsidRPr="00FD1768">
              <w:t>67</w:t>
            </w:r>
          </w:p>
        </w:tc>
        <w:tc>
          <w:tcPr>
            <w:tcW w:w="1260" w:type="dxa"/>
            <w:tcBorders>
              <w:top w:val="nil"/>
              <w:left w:val="nil"/>
              <w:bottom w:val="single" w:sz="4" w:space="0" w:color="auto"/>
              <w:right w:val="single" w:sz="4" w:space="0" w:color="auto"/>
            </w:tcBorders>
            <w:shd w:val="clear" w:color="000000" w:fill="EBF1DE"/>
            <w:vAlign w:val="center"/>
            <w:hideMark/>
          </w:tcPr>
          <w:p w14:paraId="12BC52A0" w14:textId="77777777" w:rsidR="00A91B15" w:rsidRPr="00FD1768" w:rsidRDefault="00A91B15" w:rsidP="00A91B15">
            <w:pPr>
              <w:pStyle w:val="ac"/>
            </w:pPr>
            <w:r w:rsidRPr="00FD1768">
              <w:t>138-141</w:t>
            </w:r>
          </w:p>
        </w:tc>
        <w:tc>
          <w:tcPr>
            <w:tcW w:w="1760" w:type="dxa"/>
            <w:tcBorders>
              <w:top w:val="nil"/>
              <w:left w:val="nil"/>
              <w:bottom w:val="single" w:sz="4" w:space="0" w:color="auto"/>
              <w:right w:val="single" w:sz="4" w:space="0" w:color="auto"/>
            </w:tcBorders>
            <w:shd w:val="clear" w:color="000000" w:fill="EBF1DE"/>
            <w:vAlign w:val="center"/>
            <w:hideMark/>
          </w:tcPr>
          <w:p w14:paraId="5DBA6F35" w14:textId="77777777" w:rsidR="00A91B15" w:rsidRPr="00FD1768" w:rsidRDefault="00A91B15" w:rsidP="00A91B15">
            <w:pPr>
              <w:pStyle w:val="ac"/>
            </w:pPr>
            <w:r w:rsidRPr="00FD1768">
              <w:t>42-43</w:t>
            </w:r>
          </w:p>
        </w:tc>
        <w:tc>
          <w:tcPr>
            <w:tcW w:w="1580" w:type="dxa"/>
            <w:vMerge/>
            <w:tcBorders>
              <w:top w:val="nil"/>
              <w:left w:val="single" w:sz="4" w:space="0" w:color="auto"/>
              <w:bottom w:val="single" w:sz="4" w:space="0" w:color="000000"/>
              <w:right w:val="single" w:sz="4" w:space="0" w:color="auto"/>
            </w:tcBorders>
            <w:vAlign w:val="center"/>
            <w:hideMark/>
          </w:tcPr>
          <w:p w14:paraId="54492F1A"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16A0D309" w14:textId="77777777" w:rsidR="00A91B15" w:rsidRPr="00FD1768" w:rsidRDefault="00A91B15" w:rsidP="00A91B15">
            <w:pPr>
              <w:pStyle w:val="ac"/>
            </w:pPr>
            <w:r w:rsidRPr="00FD1768">
              <w:t>195</w:t>
            </w:r>
          </w:p>
        </w:tc>
        <w:tc>
          <w:tcPr>
            <w:tcW w:w="1580" w:type="dxa"/>
            <w:tcBorders>
              <w:top w:val="nil"/>
              <w:left w:val="nil"/>
              <w:bottom w:val="single" w:sz="4" w:space="0" w:color="auto"/>
              <w:right w:val="single" w:sz="4" w:space="0" w:color="auto"/>
            </w:tcBorders>
            <w:shd w:val="clear" w:color="000000" w:fill="EBF1DE"/>
            <w:noWrap/>
            <w:vAlign w:val="center"/>
            <w:hideMark/>
          </w:tcPr>
          <w:p w14:paraId="32CCCAE6" w14:textId="77777777" w:rsidR="00A91B15" w:rsidRPr="00FD1768" w:rsidRDefault="00A91B15" w:rsidP="00A91B15">
            <w:pPr>
              <w:pStyle w:val="ac"/>
            </w:pPr>
            <w:r w:rsidRPr="00FD1768">
              <w:t>8,424</w:t>
            </w:r>
          </w:p>
        </w:tc>
        <w:tc>
          <w:tcPr>
            <w:tcW w:w="1580" w:type="dxa"/>
            <w:tcBorders>
              <w:top w:val="nil"/>
              <w:left w:val="nil"/>
              <w:bottom w:val="single" w:sz="4" w:space="0" w:color="auto"/>
              <w:right w:val="single" w:sz="4" w:space="0" w:color="auto"/>
            </w:tcBorders>
            <w:shd w:val="clear" w:color="000000" w:fill="EBF1DE"/>
            <w:noWrap/>
            <w:vAlign w:val="center"/>
            <w:hideMark/>
          </w:tcPr>
          <w:p w14:paraId="7590B018" w14:textId="77777777" w:rsidR="00A91B15" w:rsidRPr="00FD1768" w:rsidRDefault="00A91B15" w:rsidP="00A91B15">
            <w:pPr>
              <w:pStyle w:val="ac"/>
            </w:pPr>
            <w:r w:rsidRPr="00FD1768">
              <w:t>564,408</w:t>
            </w:r>
          </w:p>
        </w:tc>
      </w:tr>
      <w:tr w:rsidR="00A91B15" w:rsidRPr="00FD1768" w14:paraId="7B5B8EF0"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5623C522"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54E9B65" w14:textId="77777777" w:rsidR="00A91B15" w:rsidRPr="00FD1768" w:rsidRDefault="00A91B15" w:rsidP="00A91B15">
            <w:pPr>
              <w:pStyle w:val="ac"/>
            </w:pPr>
            <w:r w:rsidRPr="00FD1768">
              <w:t xml:space="preserve">Аварийный дизель – генератор </w:t>
            </w:r>
            <w:proofErr w:type="spellStart"/>
            <w:r w:rsidRPr="00FD1768">
              <w:lastRenderedPageBreak/>
              <w:t>Caterpillar</w:t>
            </w:r>
            <w:proofErr w:type="spellEnd"/>
            <w:r w:rsidRPr="00FD1768">
              <w:t xml:space="preserve"> 3406 DITA</w:t>
            </w:r>
          </w:p>
        </w:tc>
        <w:tc>
          <w:tcPr>
            <w:tcW w:w="1380" w:type="dxa"/>
            <w:tcBorders>
              <w:top w:val="nil"/>
              <w:left w:val="nil"/>
              <w:bottom w:val="single" w:sz="4" w:space="0" w:color="auto"/>
              <w:right w:val="single" w:sz="4" w:space="0" w:color="auto"/>
            </w:tcBorders>
            <w:shd w:val="clear" w:color="000000" w:fill="EBF1DE"/>
            <w:vAlign w:val="center"/>
            <w:hideMark/>
          </w:tcPr>
          <w:p w14:paraId="23AC36B4" w14:textId="77777777" w:rsidR="00A91B15" w:rsidRPr="00FD1768" w:rsidRDefault="00A91B15" w:rsidP="00A91B15">
            <w:pPr>
              <w:pStyle w:val="ac"/>
            </w:pPr>
            <w:r w:rsidRPr="00FD1768">
              <w:lastRenderedPageBreak/>
              <w:t>260</w:t>
            </w:r>
          </w:p>
        </w:tc>
        <w:tc>
          <w:tcPr>
            <w:tcW w:w="980" w:type="dxa"/>
            <w:tcBorders>
              <w:top w:val="nil"/>
              <w:left w:val="nil"/>
              <w:bottom w:val="single" w:sz="4" w:space="0" w:color="auto"/>
              <w:right w:val="single" w:sz="4" w:space="0" w:color="auto"/>
            </w:tcBorders>
            <w:shd w:val="clear" w:color="000000" w:fill="EBF1DE"/>
            <w:vAlign w:val="center"/>
            <w:hideMark/>
          </w:tcPr>
          <w:p w14:paraId="20BB5608"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4DE0450D"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2FC5DCE3"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54B7D026"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2AB919EC" w14:textId="77777777" w:rsidR="00A91B15" w:rsidRPr="00FD1768" w:rsidRDefault="00A91B15" w:rsidP="00A91B15">
            <w:pPr>
              <w:pStyle w:val="ac"/>
            </w:pPr>
            <w:r w:rsidRPr="00FD1768">
              <w:t>211</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1A243D97" w14:textId="77777777" w:rsidR="00A91B15" w:rsidRPr="00FD1768" w:rsidRDefault="00A91B15" w:rsidP="00A91B15">
            <w:pPr>
              <w:pStyle w:val="ac"/>
            </w:pPr>
            <w:r w:rsidRPr="00FD1768">
              <w:t>-</w:t>
            </w:r>
          </w:p>
        </w:tc>
      </w:tr>
      <w:tr w:rsidR="00A91B15" w:rsidRPr="00FD1768" w14:paraId="6E0D3F29"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0287792A" w14:textId="77777777" w:rsidR="00A91B15" w:rsidRPr="00FD1768" w:rsidRDefault="00A91B15" w:rsidP="00A91B15">
            <w:pPr>
              <w:pStyle w:val="ac"/>
            </w:pPr>
          </w:p>
        </w:tc>
        <w:tc>
          <w:tcPr>
            <w:tcW w:w="2540" w:type="dxa"/>
            <w:vMerge w:val="restart"/>
            <w:tcBorders>
              <w:top w:val="nil"/>
              <w:left w:val="single" w:sz="4" w:space="0" w:color="auto"/>
              <w:bottom w:val="single" w:sz="4" w:space="0" w:color="auto"/>
              <w:right w:val="single" w:sz="4" w:space="0" w:color="auto"/>
            </w:tcBorders>
            <w:shd w:val="clear" w:color="000000" w:fill="EBF1DE"/>
            <w:vAlign w:val="center"/>
            <w:hideMark/>
          </w:tcPr>
          <w:p w14:paraId="223FE9FF" w14:textId="77777777" w:rsidR="00A91B15" w:rsidRPr="00FD1768" w:rsidRDefault="00A91B15" w:rsidP="00A91B15">
            <w:pPr>
              <w:pStyle w:val="ac"/>
            </w:pPr>
            <w:proofErr w:type="spellStart"/>
            <w:r w:rsidRPr="00FD1768">
              <w:t>Инсинератор</w:t>
            </w:r>
            <w:proofErr w:type="spellEnd"/>
            <w:r w:rsidRPr="00FD1768">
              <w:br/>
            </w:r>
            <w:proofErr w:type="spellStart"/>
            <w:r w:rsidRPr="00FD1768">
              <w:t>TEAMTec</w:t>
            </w:r>
            <w:proofErr w:type="spellEnd"/>
            <w:r w:rsidRPr="00FD1768">
              <w:t xml:space="preserve"> AS OG200C</w:t>
            </w:r>
          </w:p>
        </w:tc>
        <w:tc>
          <w:tcPr>
            <w:tcW w:w="13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090095C9" w14:textId="77777777" w:rsidR="00A91B15" w:rsidRPr="00FD1768" w:rsidRDefault="00A91B15" w:rsidP="00A91B15">
            <w:pPr>
              <w:pStyle w:val="ac"/>
            </w:pPr>
            <w:r w:rsidRPr="00FD1768">
              <w:t>465</w:t>
            </w:r>
          </w:p>
        </w:tc>
        <w:tc>
          <w:tcPr>
            <w:tcW w:w="9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767F08B2"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027D9C37"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27DE8DB9" w14:textId="77777777" w:rsidR="00A91B15" w:rsidRPr="00FD1768" w:rsidRDefault="00A91B15" w:rsidP="00A91B15">
            <w:pPr>
              <w:pStyle w:val="ac"/>
            </w:pPr>
            <w:r w:rsidRPr="00FD1768">
              <w:t>142</w:t>
            </w:r>
          </w:p>
        </w:tc>
        <w:tc>
          <w:tcPr>
            <w:tcW w:w="1760" w:type="dxa"/>
            <w:tcBorders>
              <w:top w:val="nil"/>
              <w:left w:val="nil"/>
              <w:bottom w:val="single" w:sz="4" w:space="0" w:color="auto"/>
              <w:right w:val="single" w:sz="4" w:space="0" w:color="auto"/>
            </w:tcBorders>
            <w:shd w:val="clear" w:color="000000" w:fill="EBF1DE"/>
            <w:vAlign w:val="center"/>
            <w:hideMark/>
          </w:tcPr>
          <w:p w14:paraId="1FEFBE57" w14:textId="77777777" w:rsidR="00A91B15" w:rsidRPr="00FD1768" w:rsidRDefault="00A91B15" w:rsidP="00A91B15">
            <w:pPr>
              <w:pStyle w:val="ac"/>
            </w:pPr>
            <w:r w:rsidRPr="00FD1768">
              <w:t>46</w:t>
            </w:r>
          </w:p>
        </w:tc>
        <w:tc>
          <w:tcPr>
            <w:tcW w:w="1580" w:type="dxa"/>
            <w:vMerge/>
            <w:tcBorders>
              <w:top w:val="nil"/>
              <w:left w:val="single" w:sz="4" w:space="0" w:color="auto"/>
              <w:bottom w:val="single" w:sz="4" w:space="0" w:color="000000"/>
              <w:right w:val="single" w:sz="4" w:space="0" w:color="auto"/>
            </w:tcBorders>
            <w:vAlign w:val="center"/>
            <w:hideMark/>
          </w:tcPr>
          <w:p w14:paraId="4B65C8B3"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1AD1649B"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0,090 т дизельного топлива. Для </w:t>
            </w:r>
            <w:proofErr w:type="spellStart"/>
            <w:r w:rsidRPr="00FD1768">
              <w:t>единакратного</w:t>
            </w:r>
            <w:proofErr w:type="spellEnd"/>
            <w:r w:rsidRPr="00FD1768">
              <w:t xml:space="preserve"> розжига необходимо примерно 5 литров </w:t>
            </w:r>
            <w:proofErr w:type="spellStart"/>
            <w:r w:rsidRPr="00FD1768">
              <w:t>дизеьнго</w:t>
            </w:r>
            <w:proofErr w:type="spellEnd"/>
            <w:r w:rsidRPr="00FD1768">
              <w:t xml:space="preserve"> топлива</w:t>
            </w:r>
          </w:p>
        </w:tc>
      </w:tr>
      <w:tr w:rsidR="00A91B15" w:rsidRPr="00FD1768" w14:paraId="065E4C2C"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0D3CF239" w14:textId="77777777" w:rsidR="00A91B15" w:rsidRPr="00FD1768" w:rsidRDefault="00A91B15" w:rsidP="00A91B15">
            <w:pPr>
              <w:pStyle w:val="ac"/>
            </w:pPr>
          </w:p>
        </w:tc>
        <w:tc>
          <w:tcPr>
            <w:tcW w:w="2540" w:type="dxa"/>
            <w:vMerge/>
            <w:tcBorders>
              <w:top w:val="nil"/>
              <w:left w:val="single" w:sz="4" w:space="0" w:color="auto"/>
              <w:bottom w:val="single" w:sz="4" w:space="0" w:color="auto"/>
              <w:right w:val="single" w:sz="4" w:space="0" w:color="auto"/>
            </w:tcBorders>
            <w:vAlign w:val="center"/>
            <w:hideMark/>
          </w:tcPr>
          <w:p w14:paraId="76251E97" w14:textId="77777777" w:rsidR="00A91B15" w:rsidRPr="00FD1768" w:rsidRDefault="00A91B15" w:rsidP="00A91B15">
            <w:pPr>
              <w:pStyle w:val="ac"/>
            </w:pPr>
          </w:p>
        </w:tc>
        <w:tc>
          <w:tcPr>
            <w:tcW w:w="1380" w:type="dxa"/>
            <w:vMerge/>
            <w:tcBorders>
              <w:top w:val="nil"/>
              <w:left w:val="single" w:sz="4" w:space="0" w:color="auto"/>
              <w:bottom w:val="single" w:sz="4" w:space="0" w:color="auto"/>
              <w:right w:val="single" w:sz="4" w:space="0" w:color="auto"/>
            </w:tcBorders>
            <w:vAlign w:val="center"/>
            <w:hideMark/>
          </w:tcPr>
          <w:p w14:paraId="0913754E" w14:textId="77777777" w:rsidR="00A91B15" w:rsidRPr="00FD1768" w:rsidRDefault="00A91B15" w:rsidP="00A91B15">
            <w:pPr>
              <w:pStyle w:val="ac"/>
            </w:pPr>
          </w:p>
        </w:tc>
        <w:tc>
          <w:tcPr>
            <w:tcW w:w="980" w:type="dxa"/>
            <w:vMerge/>
            <w:tcBorders>
              <w:top w:val="nil"/>
              <w:left w:val="single" w:sz="4" w:space="0" w:color="auto"/>
              <w:bottom w:val="single" w:sz="4" w:space="0" w:color="auto"/>
              <w:right w:val="single" w:sz="4" w:space="0" w:color="auto"/>
            </w:tcBorders>
            <w:vAlign w:val="center"/>
            <w:hideMark/>
          </w:tcPr>
          <w:p w14:paraId="4A87DAEC"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58E6624E" w14:textId="77777777" w:rsidR="00A91B15" w:rsidRPr="00FD1768" w:rsidRDefault="00A91B15" w:rsidP="00A91B15">
            <w:pPr>
              <w:pStyle w:val="ac"/>
            </w:pPr>
            <w:r w:rsidRPr="00FD1768">
              <w:t>#ССЫЛКА!</w:t>
            </w:r>
          </w:p>
        </w:tc>
        <w:tc>
          <w:tcPr>
            <w:tcW w:w="1260" w:type="dxa"/>
            <w:tcBorders>
              <w:top w:val="nil"/>
              <w:left w:val="nil"/>
              <w:bottom w:val="single" w:sz="4" w:space="0" w:color="auto"/>
              <w:right w:val="single" w:sz="4" w:space="0" w:color="auto"/>
            </w:tcBorders>
            <w:shd w:val="clear" w:color="000000" w:fill="EBF1DE"/>
            <w:vAlign w:val="center"/>
            <w:hideMark/>
          </w:tcPr>
          <w:p w14:paraId="19562A9F" w14:textId="77777777" w:rsidR="00A91B15" w:rsidRPr="00FD1768" w:rsidRDefault="00A91B15" w:rsidP="00A91B15">
            <w:pPr>
              <w:pStyle w:val="ac"/>
            </w:pPr>
            <w:r w:rsidRPr="00FD1768">
              <w:t>143</w:t>
            </w:r>
          </w:p>
        </w:tc>
        <w:tc>
          <w:tcPr>
            <w:tcW w:w="1760" w:type="dxa"/>
            <w:tcBorders>
              <w:top w:val="nil"/>
              <w:left w:val="nil"/>
              <w:bottom w:val="single" w:sz="4" w:space="0" w:color="auto"/>
              <w:right w:val="single" w:sz="4" w:space="0" w:color="auto"/>
            </w:tcBorders>
            <w:shd w:val="clear" w:color="000000" w:fill="EBF1DE"/>
            <w:vAlign w:val="center"/>
            <w:hideMark/>
          </w:tcPr>
          <w:p w14:paraId="19ADD8E6" w14:textId="77777777" w:rsidR="00A91B15" w:rsidRPr="00FD1768" w:rsidRDefault="00A91B15" w:rsidP="00A91B15">
            <w:pPr>
              <w:pStyle w:val="ac"/>
            </w:pPr>
            <w:r w:rsidRPr="00FD1768">
              <w:t>47</w:t>
            </w:r>
          </w:p>
        </w:tc>
        <w:tc>
          <w:tcPr>
            <w:tcW w:w="1580" w:type="dxa"/>
            <w:vMerge/>
            <w:tcBorders>
              <w:top w:val="nil"/>
              <w:left w:val="single" w:sz="4" w:space="0" w:color="auto"/>
              <w:bottom w:val="single" w:sz="4" w:space="0" w:color="000000"/>
              <w:right w:val="single" w:sz="4" w:space="0" w:color="auto"/>
            </w:tcBorders>
            <w:vAlign w:val="center"/>
            <w:hideMark/>
          </w:tcPr>
          <w:p w14:paraId="3D66BFCE"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29D909EB"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52 кг/</w:t>
            </w:r>
            <w:proofErr w:type="spellStart"/>
            <w:r w:rsidRPr="00FD1768">
              <w:t>сут</w:t>
            </w:r>
            <w:proofErr w:type="spellEnd"/>
            <w:r w:rsidRPr="00FD1768">
              <w:t>.,</w:t>
            </w:r>
            <w:r w:rsidRPr="00FD1768">
              <w:br/>
              <w:t>время работы 166 часов или 21 суток (по 8 часов в день)</w:t>
            </w:r>
          </w:p>
        </w:tc>
      </w:tr>
      <w:tr w:rsidR="00A91B15" w:rsidRPr="00FD1768" w14:paraId="42DF85CB" w14:textId="77777777" w:rsidTr="00A91B15">
        <w:trPr>
          <w:trHeight w:val="560"/>
        </w:trPr>
        <w:tc>
          <w:tcPr>
            <w:tcW w:w="2180" w:type="dxa"/>
            <w:vMerge/>
            <w:tcBorders>
              <w:top w:val="nil"/>
              <w:left w:val="single" w:sz="4" w:space="0" w:color="auto"/>
              <w:bottom w:val="single" w:sz="4" w:space="0" w:color="000000"/>
              <w:right w:val="single" w:sz="4" w:space="0" w:color="auto"/>
            </w:tcBorders>
            <w:vAlign w:val="center"/>
            <w:hideMark/>
          </w:tcPr>
          <w:p w14:paraId="6A9CF89E"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2FAADED" w14:textId="77777777" w:rsidR="00A91B15" w:rsidRPr="00A91B15" w:rsidRDefault="00A91B15" w:rsidP="00A91B15">
            <w:pPr>
              <w:pStyle w:val="ac"/>
              <w:rPr>
                <w:lang w:val="en-US"/>
              </w:rPr>
            </w:pPr>
            <w:proofErr w:type="spellStart"/>
            <w:r w:rsidRPr="00A91B15">
              <w:rPr>
                <w:lang w:val="en-US"/>
              </w:rPr>
              <w:t>Gertsen</w:t>
            </w:r>
            <w:proofErr w:type="spellEnd"/>
            <w:r w:rsidRPr="00A91B15">
              <w:rPr>
                <w:lang w:val="en-US"/>
              </w:rPr>
              <w:t xml:space="preserve"> &amp; Olufsen A/S</w:t>
            </w:r>
            <w:r w:rsidRPr="00A91B15">
              <w:rPr>
                <w:lang w:val="en-US"/>
              </w:rPr>
              <w:br/>
              <w:t>BR011100</w:t>
            </w:r>
          </w:p>
        </w:tc>
        <w:tc>
          <w:tcPr>
            <w:tcW w:w="1380" w:type="dxa"/>
            <w:tcBorders>
              <w:top w:val="nil"/>
              <w:left w:val="nil"/>
              <w:bottom w:val="single" w:sz="4" w:space="0" w:color="auto"/>
              <w:right w:val="single" w:sz="4" w:space="0" w:color="auto"/>
            </w:tcBorders>
            <w:shd w:val="clear" w:color="000000" w:fill="EBF1DE"/>
            <w:vAlign w:val="center"/>
            <w:hideMark/>
          </w:tcPr>
          <w:p w14:paraId="05EF1F7D"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EBF1DE"/>
            <w:vAlign w:val="center"/>
            <w:hideMark/>
          </w:tcPr>
          <w:p w14:paraId="4197AF57"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732E6788"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EBF1DE"/>
            <w:vAlign w:val="center"/>
            <w:hideMark/>
          </w:tcPr>
          <w:p w14:paraId="5646BED2" w14:textId="77777777" w:rsidR="00A91B15" w:rsidRPr="00FD1768" w:rsidRDefault="00A91B15" w:rsidP="00A91B15">
            <w:pPr>
              <w:pStyle w:val="ac"/>
            </w:pPr>
            <w:r w:rsidRPr="00FD1768">
              <w:t>144</w:t>
            </w:r>
          </w:p>
        </w:tc>
        <w:tc>
          <w:tcPr>
            <w:tcW w:w="1760" w:type="dxa"/>
            <w:tcBorders>
              <w:top w:val="nil"/>
              <w:left w:val="nil"/>
              <w:bottom w:val="single" w:sz="4" w:space="0" w:color="auto"/>
              <w:right w:val="single" w:sz="4" w:space="0" w:color="auto"/>
            </w:tcBorders>
            <w:shd w:val="clear" w:color="000000" w:fill="EBF1DE"/>
            <w:vAlign w:val="center"/>
            <w:hideMark/>
          </w:tcPr>
          <w:p w14:paraId="73136636" w14:textId="77777777" w:rsidR="00A91B15" w:rsidRPr="00FD1768" w:rsidRDefault="00A91B15" w:rsidP="00A91B15">
            <w:pPr>
              <w:pStyle w:val="ac"/>
            </w:pPr>
            <w:r w:rsidRPr="00FD1768">
              <w:t>78</w:t>
            </w:r>
          </w:p>
        </w:tc>
        <w:tc>
          <w:tcPr>
            <w:tcW w:w="1580" w:type="dxa"/>
            <w:vMerge/>
            <w:tcBorders>
              <w:top w:val="nil"/>
              <w:left w:val="single" w:sz="4" w:space="0" w:color="auto"/>
              <w:bottom w:val="single" w:sz="4" w:space="0" w:color="000000"/>
              <w:right w:val="single" w:sz="4" w:space="0" w:color="auto"/>
            </w:tcBorders>
            <w:vAlign w:val="center"/>
            <w:hideMark/>
          </w:tcPr>
          <w:p w14:paraId="4A452359"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5969DF61" w14:textId="77777777" w:rsidR="00A91B15" w:rsidRPr="00FD1768" w:rsidRDefault="00A91B15" w:rsidP="00A91B15">
            <w:pPr>
              <w:pStyle w:val="ac"/>
            </w:pPr>
            <w:r w:rsidRPr="00FD1768">
              <w:t>211</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4DAB621B" w14:textId="77777777" w:rsidR="00A91B15" w:rsidRPr="00FD1768" w:rsidRDefault="00A91B15" w:rsidP="00A91B15">
            <w:pPr>
              <w:pStyle w:val="ac"/>
            </w:pPr>
            <w:r w:rsidRPr="00FD1768">
              <w:t>-</w:t>
            </w:r>
          </w:p>
        </w:tc>
      </w:tr>
      <w:tr w:rsidR="00A91B15" w:rsidRPr="00FD1768" w14:paraId="0AE73C3C" w14:textId="77777777" w:rsidTr="00A91B15">
        <w:trPr>
          <w:trHeight w:val="112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141C8A60" w14:textId="77777777" w:rsidR="00A91B15" w:rsidRPr="00FD1768" w:rsidRDefault="00A91B15" w:rsidP="00A91B15">
            <w:pPr>
              <w:pStyle w:val="ac"/>
            </w:pPr>
            <w:r w:rsidRPr="00FD1768">
              <w:t>НИС «Геофизик» h=10 м</w:t>
            </w:r>
          </w:p>
        </w:tc>
        <w:tc>
          <w:tcPr>
            <w:tcW w:w="2540" w:type="dxa"/>
            <w:tcBorders>
              <w:top w:val="nil"/>
              <w:left w:val="nil"/>
              <w:bottom w:val="single" w:sz="4" w:space="0" w:color="auto"/>
              <w:right w:val="single" w:sz="4" w:space="0" w:color="auto"/>
            </w:tcBorders>
            <w:shd w:val="clear" w:color="000000" w:fill="EBF1DE"/>
            <w:vAlign w:val="center"/>
            <w:hideMark/>
          </w:tcPr>
          <w:p w14:paraId="25F53F3F" w14:textId="77777777" w:rsidR="00A91B15" w:rsidRPr="00FD1768" w:rsidRDefault="00A91B15" w:rsidP="00A91B15">
            <w:pPr>
              <w:pStyle w:val="ac"/>
            </w:pPr>
            <w:r w:rsidRPr="00FD1768">
              <w:t xml:space="preserve">Главный двигатель VEB </w:t>
            </w:r>
            <w:proofErr w:type="spellStart"/>
            <w:r w:rsidRPr="00FD1768">
              <w:t>Schwermaschinenbau</w:t>
            </w:r>
            <w:proofErr w:type="spellEnd"/>
            <w:r w:rsidRPr="00FD1768">
              <w:t xml:space="preserve"> «</w:t>
            </w:r>
            <w:proofErr w:type="spellStart"/>
            <w:r w:rsidRPr="00FD1768">
              <w:t>Karl</w:t>
            </w:r>
            <w:proofErr w:type="spellEnd"/>
            <w:r w:rsidRPr="00FD1768">
              <w:t xml:space="preserve"> </w:t>
            </w:r>
            <w:proofErr w:type="spellStart"/>
            <w:r w:rsidRPr="00FD1768">
              <w:t>Liebknecht</w:t>
            </w:r>
            <w:proofErr w:type="spellEnd"/>
            <w:r w:rsidRPr="00FD1768">
              <w:t>»</w:t>
            </w:r>
            <w:r w:rsidRPr="00FD1768">
              <w:br/>
              <w:t>6 NVD 48 A-2U</w:t>
            </w:r>
          </w:p>
        </w:tc>
        <w:tc>
          <w:tcPr>
            <w:tcW w:w="1380" w:type="dxa"/>
            <w:tcBorders>
              <w:top w:val="nil"/>
              <w:left w:val="nil"/>
              <w:bottom w:val="single" w:sz="4" w:space="0" w:color="auto"/>
              <w:right w:val="single" w:sz="4" w:space="0" w:color="auto"/>
            </w:tcBorders>
            <w:shd w:val="clear" w:color="000000" w:fill="EBF1DE"/>
            <w:vAlign w:val="center"/>
            <w:hideMark/>
          </w:tcPr>
          <w:p w14:paraId="4C881A78" w14:textId="77777777" w:rsidR="00A91B15" w:rsidRPr="00FD1768" w:rsidRDefault="00A91B15" w:rsidP="00A91B15">
            <w:pPr>
              <w:pStyle w:val="ac"/>
            </w:pPr>
            <w:r w:rsidRPr="00FD1768">
              <w:t>736</w:t>
            </w:r>
          </w:p>
        </w:tc>
        <w:tc>
          <w:tcPr>
            <w:tcW w:w="980" w:type="dxa"/>
            <w:tcBorders>
              <w:top w:val="nil"/>
              <w:left w:val="nil"/>
              <w:bottom w:val="single" w:sz="4" w:space="0" w:color="auto"/>
              <w:right w:val="single" w:sz="4" w:space="0" w:color="auto"/>
            </w:tcBorders>
            <w:shd w:val="clear" w:color="000000" w:fill="EBF1DE"/>
            <w:vAlign w:val="center"/>
            <w:hideMark/>
          </w:tcPr>
          <w:p w14:paraId="1C6C4B7B"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01987804"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noWrap/>
            <w:vAlign w:val="center"/>
            <w:hideMark/>
          </w:tcPr>
          <w:p w14:paraId="5140EC1F" w14:textId="77777777" w:rsidR="00A91B15" w:rsidRPr="00FD1768" w:rsidRDefault="00A91B15" w:rsidP="00A91B15">
            <w:pPr>
              <w:pStyle w:val="ac"/>
            </w:pPr>
            <w:r w:rsidRPr="00FD1768">
              <w:t>5</w:t>
            </w:r>
          </w:p>
        </w:tc>
        <w:tc>
          <w:tcPr>
            <w:tcW w:w="1260" w:type="dxa"/>
            <w:tcBorders>
              <w:top w:val="nil"/>
              <w:left w:val="nil"/>
              <w:bottom w:val="single" w:sz="4" w:space="0" w:color="auto"/>
              <w:right w:val="single" w:sz="4" w:space="0" w:color="auto"/>
            </w:tcBorders>
            <w:shd w:val="clear" w:color="000000" w:fill="EBF1DE"/>
            <w:noWrap/>
            <w:vAlign w:val="center"/>
            <w:hideMark/>
          </w:tcPr>
          <w:p w14:paraId="42AF43B8" w14:textId="77777777" w:rsidR="00A91B15" w:rsidRPr="00FD1768" w:rsidRDefault="00A91B15" w:rsidP="00A91B15">
            <w:pPr>
              <w:pStyle w:val="ac"/>
            </w:pPr>
            <w:r w:rsidRPr="00FD1768">
              <w:t>145</w:t>
            </w:r>
          </w:p>
        </w:tc>
        <w:tc>
          <w:tcPr>
            <w:tcW w:w="1760" w:type="dxa"/>
            <w:tcBorders>
              <w:top w:val="nil"/>
              <w:left w:val="nil"/>
              <w:bottom w:val="single" w:sz="4" w:space="0" w:color="auto"/>
              <w:right w:val="single" w:sz="4" w:space="0" w:color="auto"/>
            </w:tcBorders>
            <w:shd w:val="clear" w:color="000000" w:fill="EBF1DE"/>
            <w:noWrap/>
            <w:vAlign w:val="center"/>
            <w:hideMark/>
          </w:tcPr>
          <w:p w14:paraId="58C5C2B5" w14:textId="77777777" w:rsidR="00A91B15" w:rsidRPr="00FD1768" w:rsidRDefault="00A91B15" w:rsidP="00A91B15">
            <w:pPr>
              <w:pStyle w:val="ac"/>
            </w:pPr>
            <w:r w:rsidRPr="00FD1768">
              <w:t>1</w:t>
            </w:r>
          </w:p>
        </w:tc>
        <w:tc>
          <w:tcPr>
            <w:tcW w:w="1580" w:type="dxa"/>
            <w:vMerge w:val="restart"/>
            <w:tcBorders>
              <w:top w:val="nil"/>
              <w:left w:val="single" w:sz="4" w:space="0" w:color="auto"/>
              <w:bottom w:val="single" w:sz="4" w:space="0" w:color="auto"/>
              <w:right w:val="single" w:sz="4" w:space="0" w:color="auto"/>
            </w:tcBorders>
            <w:shd w:val="clear" w:color="000000" w:fill="EBF1DE"/>
            <w:noWrap/>
            <w:vAlign w:val="center"/>
            <w:hideMark/>
          </w:tcPr>
          <w:p w14:paraId="35CB83EE" w14:textId="77777777" w:rsidR="00A91B15" w:rsidRPr="00FD1768" w:rsidRDefault="00A91B15" w:rsidP="00A91B15">
            <w:pPr>
              <w:pStyle w:val="ac"/>
            </w:pPr>
            <w:r w:rsidRPr="00FD1768">
              <w:t>6029</w:t>
            </w:r>
          </w:p>
        </w:tc>
        <w:tc>
          <w:tcPr>
            <w:tcW w:w="1580" w:type="dxa"/>
            <w:tcBorders>
              <w:top w:val="nil"/>
              <w:left w:val="nil"/>
              <w:bottom w:val="single" w:sz="4" w:space="0" w:color="auto"/>
              <w:right w:val="single" w:sz="4" w:space="0" w:color="auto"/>
            </w:tcBorders>
            <w:shd w:val="clear" w:color="000000" w:fill="EBF1DE"/>
            <w:noWrap/>
            <w:vAlign w:val="center"/>
            <w:hideMark/>
          </w:tcPr>
          <w:p w14:paraId="5B9103B2" w14:textId="77777777" w:rsidR="00A91B15" w:rsidRPr="00FD1768" w:rsidRDefault="00A91B15" w:rsidP="00A91B15">
            <w:pPr>
              <w:pStyle w:val="ac"/>
            </w:pPr>
            <w:r w:rsidRPr="00FD1768">
              <w:t>168</w:t>
            </w:r>
          </w:p>
        </w:tc>
        <w:tc>
          <w:tcPr>
            <w:tcW w:w="1580" w:type="dxa"/>
            <w:tcBorders>
              <w:top w:val="nil"/>
              <w:left w:val="nil"/>
              <w:bottom w:val="single" w:sz="4" w:space="0" w:color="auto"/>
              <w:right w:val="single" w:sz="4" w:space="0" w:color="auto"/>
            </w:tcBorders>
            <w:shd w:val="clear" w:color="000000" w:fill="EBF1DE"/>
            <w:noWrap/>
            <w:vAlign w:val="center"/>
            <w:hideMark/>
          </w:tcPr>
          <w:p w14:paraId="6547B361" w14:textId="77777777" w:rsidR="00A91B15" w:rsidRPr="00FD1768" w:rsidRDefault="00A91B15" w:rsidP="00A91B15">
            <w:pPr>
              <w:pStyle w:val="ac"/>
            </w:pPr>
            <w:r w:rsidRPr="00FD1768">
              <w:t>2,968</w:t>
            </w:r>
          </w:p>
        </w:tc>
        <w:tc>
          <w:tcPr>
            <w:tcW w:w="1580" w:type="dxa"/>
            <w:tcBorders>
              <w:top w:val="nil"/>
              <w:left w:val="nil"/>
              <w:bottom w:val="single" w:sz="4" w:space="0" w:color="auto"/>
              <w:right w:val="single" w:sz="4" w:space="0" w:color="auto"/>
            </w:tcBorders>
            <w:shd w:val="clear" w:color="000000" w:fill="EBF1DE"/>
            <w:noWrap/>
            <w:vAlign w:val="center"/>
            <w:hideMark/>
          </w:tcPr>
          <w:p w14:paraId="0AB989C7" w14:textId="77777777" w:rsidR="00A91B15" w:rsidRPr="00FD1768" w:rsidRDefault="00A91B15" w:rsidP="00A91B15">
            <w:pPr>
              <w:pStyle w:val="ac"/>
            </w:pPr>
            <w:r w:rsidRPr="00FD1768">
              <w:t>123,667</w:t>
            </w:r>
          </w:p>
        </w:tc>
      </w:tr>
      <w:tr w:rsidR="00A91B15" w:rsidRPr="00FD1768" w14:paraId="5C9B429E"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63FE9253"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84073C3" w14:textId="77777777" w:rsidR="00A91B15" w:rsidRPr="00FD1768" w:rsidRDefault="00A91B15" w:rsidP="00A91B15">
            <w:pPr>
              <w:pStyle w:val="ac"/>
            </w:pPr>
            <w:r w:rsidRPr="00FD1768">
              <w:t>Дизель-генератор CUMMINS</w:t>
            </w:r>
            <w:r w:rsidRPr="00FD1768">
              <w:br/>
              <w:t>NTA 855-DM</w:t>
            </w:r>
          </w:p>
        </w:tc>
        <w:tc>
          <w:tcPr>
            <w:tcW w:w="1380" w:type="dxa"/>
            <w:tcBorders>
              <w:top w:val="nil"/>
              <w:left w:val="nil"/>
              <w:bottom w:val="single" w:sz="4" w:space="0" w:color="auto"/>
              <w:right w:val="single" w:sz="4" w:space="0" w:color="auto"/>
            </w:tcBorders>
            <w:shd w:val="clear" w:color="000000" w:fill="EBF1DE"/>
            <w:vAlign w:val="center"/>
            <w:hideMark/>
          </w:tcPr>
          <w:p w14:paraId="1BA5D21D" w14:textId="77777777" w:rsidR="00A91B15" w:rsidRPr="00FD1768" w:rsidRDefault="00A91B15" w:rsidP="00A91B15">
            <w:pPr>
              <w:pStyle w:val="ac"/>
            </w:pPr>
            <w:r w:rsidRPr="00FD1768">
              <w:t>240</w:t>
            </w:r>
          </w:p>
        </w:tc>
        <w:tc>
          <w:tcPr>
            <w:tcW w:w="980" w:type="dxa"/>
            <w:tcBorders>
              <w:top w:val="nil"/>
              <w:left w:val="nil"/>
              <w:bottom w:val="single" w:sz="4" w:space="0" w:color="auto"/>
              <w:right w:val="single" w:sz="4" w:space="0" w:color="auto"/>
            </w:tcBorders>
            <w:shd w:val="clear" w:color="000000" w:fill="EBF1DE"/>
            <w:vAlign w:val="center"/>
            <w:hideMark/>
          </w:tcPr>
          <w:p w14:paraId="437A66F2"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49CC2589" w14:textId="77777777" w:rsidR="00A91B15" w:rsidRPr="00FD1768" w:rsidRDefault="00A91B15" w:rsidP="00A91B15">
            <w:pPr>
              <w:pStyle w:val="ac"/>
            </w:pPr>
            <w:r w:rsidRPr="00FD1768">
              <w:t>45</w:t>
            </w:r>
          </w:p>
        </w:tc>
        <w:tc>
          <w:tcPr>
            <w:tcW w:w="1260" w:type="dxa"/>
            <w:tcBorders>
              <w:top w:val="nil"/>
              <w:left w:val="nil"/>
              <w:bottom w:val="single" w:sz="4" w:space="0" w:color="auto"/>
              <w:right w:val="single" w:sz="4" w:space="0" w:color="auto"/>
            </w:tcBorders>
            <w:shd w:val="clear" w:color="000000" w:fill="EBF1DE"/>
            <w:noWrap/>
            <w:vAlign w:val="center"/>
            <w:hideMark/>
          </w:tcPr>
          <w:p w14:paraId="37C8C785" w14:textId="77777777" w:rsidR="00A91B15" w:rsidRPr="00FD1768" w:rsidRDefault="00A91B15" w:rsidP="00A91B15">
            <w:pPr>
              <w:pStyle w:val="ac"/>
            </w:pPr>
            <w:r w:rsidRPr="00FD1768">
              <w:t>146-148</w:t>
            </w:r>
          </w:p>
        </w:tc>
        <w:tc>
          <w:tcPr>
            <w:tcW w:w="1760" w:type="dxa"/>
            <w:tcBorders>
              <w:top w:val="nil"/>
              <w:left w:val="nil"/>
              <w:bottom w:val="single" w:sz="4" w:space="0" w:color="auto"/>
              <w:right w:val="single" w:sz="4" w:space="0" w:color="auto"/>
            </w:tcBorders>
            <w:shd w:val="clear" w:color="000000" w:fill="EBF1DE"/>
            <w:noWrap/>
            <w:vAlign w:val="center"/>
            <w:hideMark/>
          </w:tcPr>
          <w:p w14:paraId="2C9B0F7C" w14:textId="77777777" w:rsidR="00A91B15" w:rsidRPr="00FD1768" w:rsidRDefault="00A91B15" w:rsidP="00A91B15">
            <w:pPr>
              <w:pStyle w:val="ac"/>
            </w:pPr>
            <w:r w:rsidRPr="00FD1768">
              <w:t>2-3</w:t>
            </w:r>
          </w:p>
        </w:tc>
        <w:tc>
          <w:tcPr>
            <w:tcW w:w="1580" w:type="dxa"/>
            <w:vMerge/>
            <w:tcBorders>
              <w:top w:val="nil"/>
              <w:left w:val="single" w:sz="4" w:space="0" w:color="auto"/>
              <w:bottom w:val="single" w:sz="4" w:space="0" w:color="auto"/>
              <w:right w:val="single" w:sz="4" w:space="0" w:color="auto"/>
            </w:tcBorders>
            <w:vAlign w:val="center"/>
            <w:hideMark/>
          </w:tcPr>
          <w:p w14:paraId="53ADDD8A"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5018DAA3" w14:textId="77777777" w:rsidR="00A91B15" w:rsidRPr="00FD1768" w:rsidRDefault="00A91B15" w:rsidP="00A91B15">
            <w:pPr>
              <w:pStyle w:val="ac"/>
            </w:pPr>
            <w:r w:rsidRPr="00FD1768">
              <w:t>215</w:t>
            </w:r>
          </w:p>
        </w:tc>
        <w:tc>
          <w:tcPr>
            <w:tcW w:w="1580" w:type="dxa"/>
            <w:tcBorders>
              <w:top w:val="nil"/>
              <w:left w:val="nil"/>
              <w:bottom w:val="single" w:sz="4" w:space="0" w:color="auto"/>
              <w:right w:val="single" w:sz="4" w:space="0" w:color="auto"/>
            </w:tcBorders>
            <w:shd w:val="clear" w:color="000000" w:fill="EBF1DE"/>
            <w:noWrap/>
            <w:vAlign w:val="center"/>
            <w:hideMark/>
          </w:tcPr>
          <w:p w14:paraId="64888172" w14:textId="77777777" w:rsidR="00A91B15" w:rsidRPr="00FD1768" w:rsidRDefault="00A91B15" w:rsidP="00A91B15">
            <w:pPr>
              <w:pStyle w:val="ac"/>
            </w:pPr>
            <w:r w:rsidRPr="00FD1768">
              <w:t>1,238</w:t>
            </w:r>
          </w:p>
        </w:tc>
        <w:tc>
          <w:tcPr>
            <w:tcW w:w="1580" w:type="dxa"/>
            <w:tcBorders>
              <w:top w:val="nil"/>
              <w:left w:val="nil"/>
              <w:bottom w:val="single" w:sz="4" w:space="0" w:color="auto"/>
              <w:right w:val="single" w:sz="4" w:space="0" w:color="auto"/>
            </w:tcBorders>
            <w:shd w:val="clear" w:color="000000" w:fill="EBF1DE"/>
            <w:noWrap/>
            <w:vAlign w:val="center"/>
            <w:hideMark/>
          </w:tcPr>
          <w:p w14:paraId="63DAD145" w14:textId="77777777" w:rsidR="00A91B15" w:rsidRPr="00FD1768" w:rsidRDefault="00A91B15" w:rsidP="00A91B15">
            <w:pPr>
              <w:pStyle w:val="ac"/>
            </w:pPr>
            <w:r w:rsidRPr="00FD1768">
              <w:t>55,710</w:t>
            </w:r>
          </w:p>
        </w:tc>
      </w:tr>
      <w:tr w:rsidR="00A91B15" w:rsidRPr="00FD1768" w14:paraId="2DD7A450" w14:textId="77777777" w:rsidTr="00A91B15">
        <w:trPr>
          <w:trHeight w:val="1400"/>
        </w:trPr>
        <w:tc>
          <w:tcPr>
            <w:tcW w:w="2180" w:type="dxa"/>
            <w:vMerge/>
            <w:tcBorders>
              <w:top w:val="nil"/>
              <w:left w:val="single" w:sz="4" w:space="0" w:color="auto"/>
              <w:bottom w:val="single" w:sz="4" w:space="0" w:color="auto"/>
              <w:right w:val="single" w:sz="4" w:space="0" w:color="auto"/>
            </w:tcBorders>
            <w:vAlign w:val="center"/>
            <w:hideMark/>
          </w:tcPr>
          <w:p w14:paraId="4B579F95"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7B91FE74" w14:textId="77777777" w:rsidR="00A91B15" w:rsidRPr="00FD1768" w:rsidRDefault="00A91B15" w:rsidP="00A91B15">
            <w:pPr>
              <w:pStyle w:val="ac"/>
            </w:pPr>
            <w:r w:rsidRPr="00FD1768">
              <w:t>Аварийный дизель – генератор «</w:t>
            </w:r>
            <w:proofErr w:type="spellStart"/>
            <w:r w:rsidRPr="00FD1768">
              <w:t>Юждизельмаш</w:t>
            </w:r>
            <w:proofErr w:type="spellEnd"/>
            <w:r w:rsidRPr="00FD1768">
              <w:t>»</w:t>
            </w:r>
            <w:r w:rsidRPr="00FD1768">
              <w:br/>
              <w:t>6ЧH 12/24</w:t>
            </w:r>
            <w:r w:rsidRPr="00FD1768">
              <w:br/>
              <w:t>(K-268M3)</w:t>
            </w:r>
          </w:p>
        </w:tc>
        <w:tc>
          <w:tcPr>
            <w:tcW w:w="1380" w:type="dxa"/>
            <w:tcBorders>
              <w:top w:val="nil"/>
              <w:left w:val="nil"/>
              <w:bottom w:val="single" w:sz="4" w:space="0" w:color="auto"/>
              <w:right w:val="single" w:sz="4" w:space="0" w:color="auto"/>
            </w:tcBorders>
            <w:shd w:val="clear" w:color="000000" w:fill="EBF1DE"/>
            <w:vAlign w:val="center"/>
            <w:hideMark/>
          </w:tcPr>
          <w:p w14:paraId="2ADB947D"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44DC4C10"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525ED4AF"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1B12135F"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1F7DD62A"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398DDB01"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121795B9" w14:textId="77777777" w:rsidR="00A91B15" w:rsidRPr="00FD1768" w:rsidRDefault="00A91B15" w:rsidP="00A91B15">
            <w:pPr>
              <w:pStyle w:val="ac"/>
            </w:pPr>
            <w:r w:rsidRPr="00FD1768">
              <w:t>-</w:t>
            </w:r>
          </w:p>
        </w:tc>
      </w:tr>
      <w:tr w:rsidR="00A91B15" w:rsidRPr="00FD1768" w14:paraId="378796F7" w14:textId="77777777" w:rsidTr="00A91B15">
        <w:trPr>
          <w:trHeight w:val="84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44C75D31" w14:textId="77777777" w:rsidR="00A91B15" w:rsidRPr="00FD1768" w:rsidRDefault="00A91B15" w:rsidP="00A91B15">
            <w:pPr>
              <w:pStyle w:val="ac"/>
            </w:pPr>
            <w:r w:rsidRPr="00FD1768">
              <w:t>НИС «Фёдор Ковров» h=7,1 м</w:t>
            </w:r>
          </w:p>
        </w:tc>
        <w:tc>
          <w:tcPr>
            <w:tcW w:w="2540" w:type="dxa"/>
            <w:tcBorders>
              <w:top w:val="nil"/>
              <w:left w:val="nil"/>
              <w:bottom w:val="single" w:sz="4" w:space="0" w:color="auto"/>
              <w:right w:val="single" w:sz="4" w:space="0" w:color="auto"/>
            </w:tcBorders>
            <w:shd w:val="clear" w:color="000000" w:fill="EBF1DE"/>
            <w:vAlign w:val="center"/>
            <w:hideMark/>
          </w:tcPr>
          <w:p w14:paraId="2F4EE942" w14:textId="77777777" w:rsidR="00A91B15" w:rsidRPr="00FD1768" w:rsidRDefault="00A91B15" w:rsidP="00A91B15">
            <w:pPr>
              <w:pStyle w:val="ac"/>
            </w:pPr>
            <w:r w:rsidRPr="00FD1768">
              <w:t xml:space="preserve">Главный двигатель  </w:t>
            </w:r>
            <w:proofErr w:type="spellStart"/>
            <w:r w:rsidRPr="00FD1768">
              <w:t>Bergen</w:t>
            </w:r>
            <w:proofErr w:type="spellEnd"/>
            <w:r w:rsidRPr="00FD1768">
              <w:t xml:space="preserve"> </w:t>
            </w:r>
            <w:proofErr w:type="spellStart"/>
            <w:r w:rsidRPr="00FD1768">
              <w:t>Diesel</w:t>
            </w:r>
            <w:proofErr w:type="spellEnd"/>
            <w:r w:rsidRPr="00FD1768">
              <w:t xml:space="preserve"> BRM 6 9035</w:t>
            </w:r>
          </w:p>
        </w:tc>
        <w:tc>
          <w:tcPr>
            <w:tcW w:w="1380" w:type="dxa"/>
            <w:tcBorders>
              <w:top w:val="nil"/>
              <w:left w:val="nil"/>
              <w:bottom w:val="single" w:sz="4" w:space="0" w:color="auto"/>
              <w:right w:val="single" w:sz="4" w:space="0" w:color="auto"/>
            </w:tcBorders>
            <w:shd w:val="clear" w:color="000000" w:fill="EBF1DE"/>
            <w:vAlign w:val="center"/>
            <w:hideMark/>
          </w:tcPr>
          <w:p w14:paraId="01575542" w14:textId="77777777" w:rsidR="00A91B15" w:rsidRPr="00FD1768" w:rsidRDefault="00A91B15" w:rsidP="00A91B15">
            <w:pPr>
              <w:pStyle w:val="ac"/>
            </w:pPr>
            <w:r w:rsidRPr="00FD1768">
              <w:t>2438</w:t>
            </w:r>
          </w:p>
        </w:tc>
        <w:tc>
          <w:tcPr>
            <w:tcW w:w="980" w:type="dxa"/>
            <w:tcBorders>
              <w:top w:val="nil"/>
              <w:left w:val="nil"/>
              <w:bottom w:val="single" w:sz="4" w:space="0" w:color="auto"/>
              <w:right w:val="single" w:sz="4" w:space="0" w:color="auto"/>
            </w:tcBorders>
            <w:shd w:val="clear" w:color="000000" w:fill="EBF1DE"/>
            <w:vAlign w:val="center"/>
            <w:hideMark/>
          </w:tcPr>
          <w:p w14:paraId="0E6E7502"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vAlign w:val="center"/>
            <w:hideMark/>
          </w:tcPr>
          <w:p w14:paraId="3E8B91C3"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vAlign w:val="center"/>
            <w:hideMark/>
          </w:tcPr>
          <w:p w14:paraId="0B63C87D" w14:textId="77777777" w:rsidR="00A91B15" w:rsidRPr="00FD1768" w:rsidRDefault="00A91B15" w:rsidP="00A91B15">
            <w:pPr>
              <w:pStyle w:val="ac"/>
            </w:pPr>
            <w:r w:rsidRPr="00FD1768">
              <w:t>6</w:t>
            </w:r>
          </w:p>
        </w:tc>
        <w:tc>
          <w:tcPr>
            <w:tcW w:w="1260" w:type="dxa"/>
            <w:tcBorders>
              <w:top w:val="nil"/>
              <w:left w:val="nil"/>
              <w:bottom w:val="single" w:sz="4" w:space="0" w:color="auto"/>
              <w:right w:val="single" w:sz="4" w:space="0" w:color="auto"/>
            </w:tcBorders>
            <w:shd w:val="clear" w:color="000000" w:fill="EBF1DE"/>
            <w:vAlign w:val="center"/>
            <w:hideMark/>
          </w:tcPr>
          <w:p w14:paraId="0E0F08BA" w14:textId="77777777" w:rsidR="00A91B15" w:rsidRPr="00FD1768" w:rsidRDefault="00A91B15" w:rsidP="00A91B15">
            <w:pPr>
              <w:pStyle w:val="ac"/>
            </w:pPr>
            <w:r w:rsidRPr="00FD1768">
              <w:t>149-150</w:t>
            </w:r>
          </w:p>
        </w:tc>
        <w:tc>
          <w:tcPr>
            <w:tcW w:w="1760" w:type="dxa"/>
            <w:tcBorders>
              <w:top w:val="nil"/>
              <w:left w:val="nil"/>
              <w:bottom w:val="single" w:sz="4" w:space="0" w:color="auto"/>
              <w:right w:val="single" w:sz="4" w:space="0" w:color="auto"/>
            </w:tcBorders>
            <w:shd w:val="clear" w:color="000000" w:fill="EBF1DE"/>
            <w:vAlign w:val="center"/>
            <w:hideMark/>
          </w:tcPr>
          <w:p w14:paraId="71CE8C94" w14:textId="77777777" w:rsidR="00A91B15" w:rsidRPr="00FD1768" w:rsidRDefault="00A91B15" w:rsidP="00A91B15">
            <w:pPr>
              <w:pStyle w:val="ac"/>
            </w:pPr>
            <w:r w:rsidRPr="00FD1768">
              <w:t>48</w:t>
            </w:r>
          </w:p>
        </w:tc>
        <w:tc>
          <w:tcPr>
            <w:tcW w:w="15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1BF3EEC6" w14:textId="77777777" w:rsidR="00A91B15" w:rsidRPr="00FD1768" w:rsidRDefault="00A91B15" w:rsidP="00A91B15">
            <w:pPr>
              <w:pStyle w:val="ac"/>
            </w:pPr>
            <w:r w:rsidRPr="00FD1768">
              <w:t>6030</w:t>
            </w:r>
          </w:p>
        </w:tc>
        <w:tc>
          <w:tcPr>
            <w:tcW w:w="1580" w:type="dxa"/>
            <w:tcBorders>
              <w:top w:val="nil"/>
              <w:left w:val="nil"/>
              <w:bottom w:val="single" w:sz="4" w:space="0" w:color="auto"/>
              <w:right w:val="single" w:sz="4" w:space="0" w:color="auto"/>
            </w:tcBorders>
            <w:shd w:val="clear" w:color="000000" w:fill="EBF1DE"/>
            <w:noWrap/>
            <w:vAlign w:val="center"/>
            <w:hideMark/>
          </w:tcPr>
          <w:p w14:paraId="781BCFB5" w14:textId="77777777" w:rsidR="00A91B15" w:rsidRPr="00FD1768" w:rsidRDefault="00A91B15" w:rsidP="00A91B15">
            <w:pPr>
              <w:pStyle w:val="ac"/>
            </w:pPr>
            <w:r w:rsidRPr="00FD1768">
              <w:t>200</w:t>
            </w:r>
          </w:p>
        </w:tc>
        <w:tc>
          <w:tcPr>
            <w:tcW w:w="1580" w:type="dxa"/>
            <w:tcBorders>
              <w:top w:val="nil"/>
              <w:left w:val="nil"/>
              <w:bottom w:val="single" w:sz="4" w:space="0" w:color="auto"/>
              <w:right w:val="single" w:sz="4" w:space="0" w:color="auto"/>
            </w:tcBorders>
            <w:shd w:val="clear" w:color="000000" w:fill="EBF1DE"/>
            <w:noWrap/>
            <w:vAlign w:val="center"/>
            <w:hideMark/>
          </w:tcPr>
          <w:p w14:paraId="5DFC5248" w14:textId="77777777" w:rsidR="00A91B15" w:rsidRPr="00FD1768" w:rsidRDefault="00A91B15" w:rsidP="00A91B15">
            <w:pPr>
              <w:pStyle w:val="ac"/>
            </w:pPr>
            <w:r w:rsidRPr="00FD1768">
              <w:t>11,702</w:t>
            </w:r>
          </w:p>
        </w:tc>
        <w:tc>
          <w:tcPr>
            <w:tcW w:w="1580" w:type="dxa"/>
            <w:tcBorders>
              <w:top w:val="nil"/>
              <w:left w:val="nil"/>
              <w:bottom w:val="single" w:sz="4" w:space="0" w:color="auto"/>
              <w:right w:val="single" w:sz="4" w:space="0" w:color="auto"/>
            </w:tcBorders>
            <w:shd w:val="clear" w:color="000000" w:fill="EBF1DE"/>
            <w:noWrap/>
            <w:vAlign w:val="center"/>
            <w:hideMark/>
          </w:tcPr>
          <w:p w14:paraId="33ED73FE" w14:textId="77777777" w:rsidR="00A91B15" w:rsidRPr="00FD1768" w:rsidRDefault="00A91B15" w:rsidP="00A91B15">
            <w:pPr>
              <w:pStyle w:val="ac"/>
            </w:pPr>
            <w:r w:rsidRPr="00FD1768">
              <w:t>491,484</w:t>
            </w:r>
          </w:p>
        </w:tc>
      </w:tr>
      <w:tr w:rsidR="00A91B15" w:rsidRPr="00FD1768" w14:paraId="5D307630" w14:textId="77777777" w:rsidTr="00A91B15">
        <w:trPr>
          <w:trHeight w:val="560"/>
        </w:trPr>
        <w:tc>
          <w:tcPr>
            <w:tcW w:w="2180" w:type="dxa"/>
            <w:vMerge/>
            <w:tcBorders>
              <w:top w:val="nil"/>
              <w:left w:val="single" w:sz="4" w:space="0" w:color="auto"/>
              <w:bottom w:val="single" w:sz="4" w:space="0" w:color="auto"/>
              <w:right w:val="single" w:sz="4" w:space="0" w:color="auto"/>
            </w:tcBorders>
            <w:vAlign w:val="center"/>
            <w:hideMark/>
          </w:tcPr>
          <w:p w14:paraId="67B74457"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7CC5A9CC" w14:textId="77777777" w:rsidR="00A91B15" w:rsidRPr="00FD1768" w:rsidRDefault="00A91B15" w:rsidP="00A91B15">
            <w:pPr>
              <w:pStyle w:val="ac"/>
            </w:pPr>
            <w:r w:rsidRPr="00FD1768">
              <w:t xml:space="preserve">Дизель-генератор </w:t>
            </w:r>
            <w:proofErr w:type="spellStart"/>
            <w:r w:rsidRPr="00FD1768">
              <w:t>Caterpillar</w:t>
            </w:r>
            <w:proofErr w:type="spellEnd"/>
            <w:r w:rsidRPr="00FD1768">
              <w:t xml:space="preserve"> 3406C</w:t>
            </w:r>
          </w:p>
        </w:tc>
        <w:tc>
          <w:tcPr>
            <w:tcW w:w="1380" w:type="dxa"/>
            <w:tcBorders>
              <w:top w:val="nil"/>
              <w:left w:val="nil"/>
              <w:bottom w:val="single" w:sz="4" w:space="0" w:color="auto"/>
              <w:right w:val="single" w:sz="4" w:space="0" w:color="auto"/>
            </w:tcBorders>
            <w:shd w:val="clear" w:color="000000" w:fill="EBF1DE"/>
            <w:vAlign w:val="center"/>
            <w:hideMark/>
          </w:tcPr>
          <w:p w14:paraId="46100267" w14:textId="77777777" w:rsidR="00A91B15" w:rsidRPr="00FD1768" w:rsidRDefault="00A91B15" w:rsidP="00A91B15">
            <w:pPr>
              <w:pStyle w:val="ac"/>
            </w:pPr>
            <w:r w:rsidRPr="00FD1768">
              <w:t>400</w:t>
            </w:r>
          </w:p>
        </w:tc>
        <w:tc>
          <w:tcPr>
            <w:tcW w:w="980" w:type="dxa"/>
            <w:tcBorders>
              <w:top w:val="nil"/>
              <w:left w:val="nil"/>
              <w:bottom w:val="single" w:sz="4" w:space="0" w:color="auto"/>
              <w:right w:val="single" w:sz="4" w:space="0" w:color="auto"/>
            </w:tcBorders>
            <w:shd w:val="clear" w:color="000000" w:fill="EBF1DE"/>
            <w:vAlign w:val="center"/>
            <w:hideMark/>
          </w:tcPr>
          <w:p w14:paraId="6F38F6AB"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775BE25F" w14:textId="77777777" w:rsidR="00A91B15" w:rsidRPr="00FD1768" w:rsidRDefault="00A91B15" w:rsidP="00A91B15">
            <w:pPr>
              <w:pStyle w:val="ac"/>
            </w:pPr>
            <w:r w:rsidRPr="00FD1768">
              <w:t>46</w:t>
            </w:r>
          </w:p>
        </w:tc>
        <w:tc>
          <w:tcPr>
            <w:tcW w:w="1260" w:type="dxa"/>
            <w:tcBorders>
              <w:top w:val="nil"/>
              <w:left w:val="nil"/>
              <w:bottom w:val="single" w:sz="4" w:space="0" w:color="auto"/>
              <w:right w:val="single" w:sz="4" w:space="0" w:color="auto"/>
            </w:tcBorders>
            <w:shd w:val="clear" w:color="000000" w:fill="EBF1DE"/>
            <w:vAlign w:val="center"/>
            <w:hideMark/>
          </w:tcPr>
          <w:p w14:paraId="1B085837" w14:textId="77777777" w:rsidR="00A91B15" w:rsidRPr="00FD1768" w:rsidRDefault="00A91B15" w:rsidP="00A91B15">
            <w:pPr>
              <w:pStyle w:val="ac"/>
            </w:pPr>
            <w:r w:rsidRPr="00FD1768">
              <w:t>151-152</w:t>
            </w:r>
          </w:p>
        </w:tc>
        <w:tc>
          <w:tcPr>
            <w:tcW w:w="1760" w:type="dxa"/>
            <w:tcBorders>
              <w:top w:val="nil"/>
              <w:left w:val="nil"/>
              <w:bottom w:val="single" w:sz="4" w:space="0" w:color="auto"/>
              <w:right w:val="single" w:sz="4" w:space="0" w:color="auto"/>
            </w:tcBorders>
            <w:shd w:val="clear" w:color="000000" w:fill="EBF1DE"/>
            <w:vAlign w:val="center"/>
            <w:hideMark/>
          </w:tcPr>
          <w:p w14:paraId="2A2CF9A4" w14:textId="77777777" w:rsidR="00A91B15" w:rsidRPr="00FD1768" w:rsidRDefault="00A91B15" w:rsidP="00A91B15">
            <w:pPr>
              <w:pStyle w:val="ac"/>
            </w:pPr>
            <w:r w:rsidRPr="00FD1768">
              <w:t>50</w:t>
            </w:r>
          </w:p>
        </w:tc>
        <w:tc>
          <w:tcPr>
            <w:tcW w:w="1580" w:type="dxa"/>
            <w:vMerge/>
            <w:tcBorders>
              <w:top w:val="nil"/>
              <w:left w:val="single" w:sz="4" w:space="0" w:color="auto"/>
              <w:bottom w:val="single" w:sz="4" w:space="0" w:color="auto"/>
              <w:right w:val="single" w:sz="4" w:space="0" w:color="auto"/>
            </w:tcBorders>
            <w:vAlign w:val="center"/>
            <w:hideMark/>
          </w:tcPr>
          <w:p w14:paraId="1A71E33E"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1E27931F" w14:textId="77777777" w:rsidR="00A91B15" w:rsidRPr="00FD1768" w:rsidRDefault="00A91B15" w:rsidP="00A91B15">
            <w:pPr>
              <w:pStyle w:val="ac"/>
            </w:pPr>
            <w:r w:rsidRPr="00FD1768">
              <w:t>171</w:t>
            </w:r>
          </w:p>
        </w:tc>
        <w:tc>
          <w:tcPr>
            <w:tcW w:w="1580" w:type="dxa"/>
            <w:tcBorders>
              <w:top w:val="nil"/>
              <w:left w:val="nil"/>
              <w:bottom w:val="single" w:sz="4" w:space="0" w:color="auto"/>
              <w:right w:val="single" w:sz="4" w:space="0" w:color="auto"/>
            </w:tcBorders>
            <w:shd w:val="clear" w:color="000000" w:fill="EBF1DE"/>
            <w:noWrap/>
            <w:vAlign w:val="center"/>
            <w:hideMark/>
          </w:tcPr>
          <w:p w14:paraId="6F43DEAE" w14:textId="77777777" w:rsidR="00A91B15" w:rsidRPr="00FD1768" w:rsidRDefault="00A91B15" w:rsidP="00A91B15">
            <w:pPr>
              <w:pStyle w:val="ac"/>
            </w:pPr>
            <w:r w:rsidRPr="00FD1768">
              <w:t>1,642</w:t>
            </w:r>
          </w:p>
        </w:tc>
        <w:tc>
          <w:tcPr>
            <w:tcW w:w="1580" w:type="dxa"/>
            <w:tcBorders>
              <w:top w:val="nil"/>
              <w:left w:val="nil"/>
              <w:bottom w:val="single" w:sz="4" w:space="0" w:color="auto"/>
              <w:right w:val="single" w:sz="4" w:space="0" w:color="auto"/>
            </w:tcBorders>
            <w:shd w:val="clear" w:color="000000" w:fill="EBF1DE"/>
            <w:noWrap/>
            <w:vAlign w:val="center"/>
            <w:hideMark/>
          </w:tcPr>
          <w:p w14:paraId="19C2B1EC" w14:textId="77777777" w:rsidR="00A91B15" w:rsidRPr="00FD1768" w:rsidRDefault="00A91B15" w:rsidP="00A91B15">
            <w:pPr>
              <w:pStyle w:val="ac"/>
            </w:pPr>
            <w:r w:rsidRPr="00FD1768">
              <w:t>75,532</w:t>
            </w:r>
          </w:p>
        </w:tc>
      </w:tr>
      <w:tr w:rsidR="00A91B15" w:rsidRPr="00FD1768" w14:paraId="09267E75"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2732E5E8"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66AAC048" w14:textId="77777777" w:rsidR="00A91B15" w:rsidRPr="00FD1768" w:rsidRDefault="00A91B15" w:rsidP="00A91B15">
            <w:pPr>
              <w:pStyle w:val="ac"/>
            </w:pPr>
            <w:r w:rsidRPr="00FD1768">
              <w:t>Аварийный дизель – генератор</w:t>
            </w:r>
            <w:r w:rsidRPr="00FD1768">
              <w:br/>
              <w:t xml:space="preserve"> </w:t>
            </w:r>
            <w:proofErr w:type="spellStart"/>
            <w:r w:rsidRPr="00FD1768">
              <w:t>Cummins</w:t>
            </w:r>
            <w:proofErr w:type="spellEnd"/>
            <w:r w:rsidRPr="00FD1768">
              <w:t xml:space="preserve"> </w:t>
            </w:r>
            <w:r w:rsidRPr="00FD1768">
              <w:lastRenderedPageBreak/>
              <w:t>4B3,9M</w:t>
            </w:r>
          </w:p>
        </w:tc>
        <w:tc>
          <w:tcPr>
            <w:tcW w:w="1380" w:type="dxa"/>
            <w:tcBorders>
              <w:top w:val="nil"/>
              <w:left w:val="nil"/>
              <w:bottom w:val="single" w:sz="4" w:space="0" w:color="auto"/>
              <w:right w:val="single" w:sz="4" w:space="0" w:color="auto"/>
            </w:tcBorders>
            <w:shd w:val="clear" w:color="000000" w:fill="EBF1DE"/>
            <w:vAlign w:val="center"/>
            <w:hideMark/>
          </w:tcPr>
          <w:p w14:paraId="3F9F838A" w14:textId="77777777" w:rsidR="00A91B15" w:rsidRPr="00FD1768" w:rsidRDefault="00A91B15" w:rsidP="00A91B15">
            <w:pPr>
              <w:pStyle w:val="ac"/>
            </w:pPr>
            <w:r w:rsidRPr="00FD1768">
              <w:lastRenderedPageBreak/>
              <w:t>25</w:t>
            </w:r>
          </w:p>
        </w:tc>
        <w:tc>
          <w:tcPr>
            <w:tcW w:w="980" w:type="dxa"/>
            <w:tcBorders>
              <w:top w:val="nil"/>
              <w:left w:val="nil"/>
              <w:bottom w:val="single" w:sz="4" w:space="0" w:color="auto"/>
              <w:right w:val="single" w:sz="4" w:space="0" w:color="auto"/>
            </w:tcBorders>
            <w:shd w:val="clear" w:color="000000" w:fill="EBF1DE"/>
            <w:vAlign w:val="center"/>
            <w:hideMark/>
          </w:tcPr>
          <w:p w14:paraId="658628DC"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66DA770E"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66164CF1"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0092B93C"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17D8D3B1" w14:textId="77777777" w:rsidR="00A91B15" w:rsidRPr="00FD1768" w:rsidRDefault="00A91B15" w:rsidP="00A91B15">
            <w:pPr>
              <w:pStyle w:val="ac"/>
            </w:pPr>
            <w:r w:rsidRPr="00FD1768">
              <w:t>159</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743DFD2C" w14:textId="77777777" w:rsidR="00A91B15" w:rsidRPr="00FD1768" w:rsidRDefault="00A91B15" w:rsidP="00A91B15">
            <w:pPr>
              <w:pStyle w:val="ac"/>
            </w:pPr>
            <w:r w:rsidRPr="00FD1768">
              <w:t>-</w:t>
            </w:r>
          </w:p>
        </w:tc>
      </w:tr>
      <w:tr w:rsidR="00A91B15" w:rsidRPr="00FD1768" w14:paraId="13CB3F76" w14:textId="77777777" w:rsidTr="00A91B15">
        <w:trPr>
          <w:trHeight w:val="560"/>
        </w:trPr>
        <w:tc>
          <w:tcPr>
            <w:tcW w:w="2180" w:type="dxa"/>
            <w:vMerge w:val="restart"/>
            <w:tcBorders>
              <w:top w:val="nil"/>
              <w:left w:val="single" w:sz="4" w:space="0" w:color="auto"/>
              <w:bottom w:val="nil"/>
              <w:right w:val="single" w:sz="4" w:space="0" w:color="auto"/>
            </w:tcBorders>
            <w:shd w:val="clear" w:color="000000" w:fill="EBF1DE"/>
            <w:vAlign w:val="center"/>
            <w:hideMark/>
          </w:tcPr>
          <w:p w14:paraId="24CDF4F2" w14:textId="77777777" w:rsidR="00A91B15" w:rsidRPr="00FD1768" w:rsidRDefault="00A91B15" w:rsidP="00A91B15">
            <w:pPr>
              <w:pStyle w:val="ac"/>
            </w:pPr>
            <w:r w:rsidRPr="00FD1768">
              <w:t>МБ «Алмаз»</w:t>
            </w:r>
            <w:r w:rsidRPr="00FD1768">
              <w:br/>
              <w:t>h= 8 м</w:t>
            </w:r>
          </w:p>
        </w:tc>
        <w:tc>
          <w:tcPr>
            <w:tcW w:w="2540" w:type="dxa"/>
            <w:tcBorders>
              <w:top w:val="nil"/>
              <w:left w:val="nil"/>
              <w:bottom w:val="single" w:sz="4" w:space="0" w:color="auto"/>
              <w:right w:val="single" w:sz="4" w:space="0" w:color="auto"/>
            </w:tcBorders>
            <w:shd w:val="clear" w:color="000000" w:fill="EBF1DE"/>
            <w:vAlign w:val="center"/>
            <w:hideMark/>
          </w:tcPr>
          <w:p w14:paraId="0C3AA25D" w14:textId="77777777" w:rsidR="00A91B15" w:rsidRPr="00FD1768" w:rsidRDefault="00A91B15" w:rsidP="00A91B15">
            <w:pPr>
              <w:pStyle w:val="ac"/>
            </w:pPr>
            <w:r w:rsidRPr="00FD1768">
              <w:t xml:space="preserve">Главный двигатель  </w:t>
            </w:r>
            <w:proofErr w:type="spellStart"/>
            <w:r w:rsidRPr="00FD1768">
              <w:t>Caterpillar</w:t>
            </w:r>
            <w:proofErr w:type="spellEnd"/>
            <w:r w:rsidRPr="00FD1768">
              <w:t xml:space="preserve"> 3616 DITA</w:t>
            </w:r>
          </w:p>
        </w:tc>
        <w:tc>
          <w:tcPr>
            <w:tcW w:w="1380" w:type="dxa"/>
            <w:tcBorders>
              <w:top w:val="nil"/>
              <w:left w:val="nil"/>
              <w:bottom w:val="single" w:sz="4" w:space="0" w:color="auto"/>
              <w:right w:val="single" w:sz="4" w:space="0" w:color="auto"/>
            </w:tcBorders>
            <w:shd w:val="clear" w:color="000000" w:fill="EBF1DE"/>
            <w:vAlign w:val="center"/>
            <w:hideMark/>
          </w:tcPr>
          <w:p w14:paraId="407370F9" w14:textId="77777777" w:rsidR="00A91B15" w:rsidRPr="00FD1768" w:rsidRDefault="00A91B15" w:rsidP="00A91B15">
            <w:pPr>
              <w:pStyle w:val="ac"/>
            </w:pPr>
            <w:r w:rsidRPr="00FD1768">
              <w:t>5420</w:t>
            </w:r>
          </w:p>
        </w:tc>
        <w:tc>
          <w:tcPr>
            <w:tcW w:w="980" w:type="dxa"/>
            <w:tcBorders>
              <w:top w:val="nil"/>
              <w:left w:val="nil"/>
              <w:bottom w:val="single" w:sz="4" w:space="0" w:color="auto"/>
              <w:right w:val="single" w:sz="4" w:space="0" w:color="auto"/>
            </w:tcBorders>
            <w:shd w:val="clear" w:color="000000" w:fill="EBF1DE"/>
            <w:vAlign w:val="center"/>
            <w:hideMark/>
          </w:tcPr>
          <w:p w14:paraId="27C1DA39"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vAlign w:val="center"/>
            <w:hideMark/>
          </w:tcPr>
          <w:p w14:paraId="52DD8769"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vAlign w:val="center"/>
            <w:hideMark/>
          </w:tcPr>
          <w:p w14:paraId="17A0A4A8" w14:textId="77777777" w:rsidR="00A91B15" w:rsidRPr="00FD1768" w:rsidRDefault="00A91B15" w:rsidP="00A91B15">
            <w:pPr>
              <w:pStyle w:val="ac"/>
            </w:pPr>
            <w:r w:rsidRPr="00FD1768">
              <w:t>6</w:t>
            </w:r>
          </w:p>
        </w:tc>
        <w:tc>
          <w:tcPr>
            <w:tcW w:w="1260" w:type="dxa"/>
            <w:tcBorders>
              <w:top w:val="nil"/>
              <w:left w:val="nil"/>
              <w:bottom w:val="single" w:sz="4" w:space="0" w:color="auto"/>
              <w:right w:val="single" w:sz="4" w:space="0" w:color="auto"/>
            </w:tcBorders>
            <w:shd w:val="clear" w:color="000000" w:fill="EBF1DE"/>
            <w:vAlign w:val="center"/>
            <w:hideMark/>
          </w:tcPr>
          <w:p w14:paraId="08D98EE3" w14:textId="77777777" w:rsidR="00A91B15" w:rsidRPr="00FD1768" w:rsidRDefault="00A91B15" w:rsidP="00A91B15">
            <w:pPr>
              <w:pStyle w:val="ac"/>
            </w:pPr>
            <w:r w:rsidRPr="00FD1768">
              <w:t>153-154</w:t>
            </w:r>
          </w:p>
        </w:tc>
        <w:tc>
          <w:tcPr>
            <w:tcW w:w="1760" w:type="dxa"/>
            <w:tcBorders>
              <w:top w:val="nil"/>
              <w:left w:val="nil"/>
              <w:bottom w:val="single" w:sz="4" w:space="0" w:color="auto"/>
              <w:right w:val="single" w:sz="4" w:space="0" w:color="auto"/>
            </w:tcBorders>
            <w:shd w:val="clear" w:color="000000" w:fill="EBF1DE"/>
            <w:vAlign w:val="center"/>
            <w:hideMark/>
          </w:tcPr>
          <w:p w14:paraId="1D4B4361" w14:textId="77777777" w:rsidR="00A91B15" w:rsidRPr="00FD1768" w:rsidRDefault="00A91B15" w:rsidP="00A91B15">
            <w:pPr>
              <w:pStyle w:val="ac"/>
            </w:pPr>
            <w:r w:rsidRPr="00FD1768">
              <w:t>73</w:t>
            </w:r>
          </w:p>
        </w:tc>
        <w:tc>
          <w:tcPr>
            <w:tcW w:w="1580" w:type="dxa"/>
            <w:vMerge w:val="restart"/>
            <w:tcBorders>
              <w:top w:val="nil"/>
              <w:left w:val="single" w:sz="4" w:space="0" w:color="auto"/>
              <w:bottom w:val="nil"/>
              <w:right w:val="single" w:sz="4" w:space="0" w:color="auto"/>
            </w:tcBorders>
            <w:shd w:val="clear" w:color="000000" w:fill="EBF1DE"/>
            <w:vAlign w:val="center"/>
            <w:hideMark/>
          </w:tcPr>
          <w:p w14:paraId="6B649A75" w14:textId="77777777" w:rsidR="00A91B15" w:rsidRPr="00FD1768" w:rsidRDefault="00A91B15" w:rsidP="00A91B15">
            <w:pPr>
              <w:pStyle w:val="ac"/>
            </w:pPr>
            <w:r w:rsidRPr="00FD1768">
              <w:t>6031</w:t>
            </w:r>
          </w:p>
        </w:tc>
        <w:tc>
          <w:tcPr>
            <w:tcW w:w="1580" w:type="dxa"/>
            <w:tcBorders>
              <w:top w:val="nil"/>
              <w:left w:val="nil"/>
              <w:bottom w:val="single" w:sz="4" w:space="0" w:color="auto"/>
              <w:right w:val="single" w:sz="4" w:space="0" w:color="auto"/>
            </w:tcBorders>
            <w:shd w:val="clear" w:color="000000" w:fill="EBF1DE"/>
            <w:vAlign w:val="center"/>
            <w:hideMark/>
          </w:tcPr>
          <w:p w14:paraId="0D865984" w14:textId="77777777" w:rsidR="00A91B15" w:rsidRPr="00FD1768" w:rsidRDefault="00A91B15" w:rsidP="00A91B15">
            <w:pPr>
              <w:pStyle w:val="ac"/>
            </w:pPr>
            <w:r w:rsidRPr="00FD1768">
              <w:t>199</w:t>
            </w:r>
          </w:p>
        </w:tc>
        <w:tc>
          <w:tcPr>
            <w:tcW w:w="1580" w:type="dxa"/>
            <w:tcBorders>
              <w:top w:val="nil"/>
              <w:left w:val="nil"/>
              <w:bottom w:val="single" w:sz="4" w:space="0" w:color="auto"/>
              <w:right w:val="single" w:sz="4" w:space="0" w:color="auto"/>
            </w:tcBorders>
            <w:shd w:val="clear" w:color="000000" w:fill="EBF1DE"/>
            <w:noWrap/>
            <w:vAlign w:val="center"/>
            <w:hideMark/>
          </w:tcPr>
          <w:p w14:paraId="7624DCB7" w14:textId="77777777" w:rsidR="00A91B15" w:rsidRPr="00FD1768" w:rsidRDefault="00A91B15" w:rsidP="00A91B15">
            <w:pPr>
              <w:pStyle w:val="ac"/>
            </w:pPr>
            <w:r w:rsidRPr="00FD1768">
              <w:t>25,886</w:t>
            </w:r>
          </w:p>
        </w:tc>
        <w:tc>
          <w:tcPr>
            <w:tcW w:w="1580" w:type="dxa"/>
            <w:tcBorders>
              <w:top w:val="nil"/>
              <w:left w:val="nil"/>
              <w:bottom w:val="single" w:sz="4" w:space="0" w:color="auto"/>
              <w:right w:val="single" w:sz="4" w:space="0" w:color="auto"/>
            </w:tcBorders>
            <w:shd w:val="clear" w:color="000000" w:fill="EBF1DE"/>
            <w:noWrap/>
            <w:vAlign w:val="center"/>
            <w:hideMark/>
          </w:tcPr>
          <w:p w14:paraId="7F34486B" w14:textId="77777777" w:rsidR="00A91B15" w:rsidRPr="00FD1768" w:rsidRDefault="00A91B15" w:rsidP="00A91B15">
            <w:pPr>
              <w:pStyle w:val="ac"/>
            </w:pPr>
            <w:r w:rsidRPr="00FD1768">
              <w:t>1 087,212</w:t>
            </w:r>
          </w:p>
        </w:tc>
      </w:tr>
      <w:tr w:rsidR="00A91B15" w:rsidRPr="00FD1768" w14:paraId="08DC3A0D" w14:textId="77777777" w:rsidTr="00A91B15">
        <w:trPr>
          <w:trHeight w:val="560"/>
        </w:trPr>
        <w:tc>
          <w:tcPr>
            <w:tcW w:w="2180" w:type="dxa"/>
            <w:vMerge/>
            <w:tcBorders>
              <w:top w:val="nil"/>
              <w:left w:val="single" w:sz="4" w:space="0" w:color="auto"/>
              <w:bottom w:val="nil"/>
              <w:right w:val="single" w:sz="4" w:space="0" w:color="auto"/>
            </w:tcBorders>
            <w:vAlign w:val="center"/>
            <w:hideMark/>
          </w:tcPr>
          <w:p w14:paraId="774E5ED1"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149866AC" w14:textId="77777777" w:rsidR="00A91B15" w:rsidRPr="00FD1768" w:rsidRDefault="00A91B15" w:rsidP="00A91B15">
            <w:pPr>
              <w:pStyle w:val="ac"/>
            </w:pPr>
            <w:r w:rsidRPr="00FD1768">
              <w:t xml:space="preserve">Дизель-генератор </w:t>
            </w:r>
            <w:proofErr w:type="spellStart"/>
            <w:r w:rsidRPr="00FD1768">
              <w:t>Caterpillar</w:t>
            </w:r>
            <w:proofErr w:type="spellEnd"/>
            <w:r w:rsidRPr="00FD1768">
              <w:t xml:space="preserve"> 3406C</w:t>
            </w:r>
          </w:p>
        </w:tc>
        <w:tc>
          <w:tcPr>
            <w:tcW w:w="1380" w:type="dxa"/>
            <w:tcBorders>
              <w:top w:val="nil"/>
              <w:left w:val="nil"/>
              <w:bottom w:val="single" w:sz="4" w:space="0" w:color="auto"/>
              <w:right w:val="single" w:sz="4" w:space="0" w:color="auto"/>
            </w:tcBorders>
            <w:shd w:val="clear" w:color="000000" w:fill="EBF1DE"/>
            <w:vAlign w:val="center"/>
            <w:hideMark/>
          </w:tcPr>
          <w:p w14:paraId="35A799F2" w14:textId="77777777" w:rsidR="00A91B15" w:rsidRPr="00FD1768" w:rsidRDefault="00A91B15" w:rsidP="00A91B15">
            <w:pPr>
              <w:pStyle w:val="ac"/>
            </w:pPr>
            <w:r w:rsidRPr="00FD1768">
              <w:t>275</w:t>
            </w:r>
          </w:p>
        </w:tc>
        <w:tc>
          <w:tcPr>
            <w:tcW w:w="980" w:type="dxa"/>
            <w:tcBorders>
              <w:top w:val="nil"/>
              <w:left w:val="nil"/>
              <w:bottom w:val="single" w:sz="4" w:space="0" w:color="auto"/>
              <w:right w:val="single" w:sz="4" w:space="0" w:color="auto"/>
            </w:tcBorders>
            <w:shd w:val="clear" w:color="000000" w:fill="EBF1DE"/>
            <w:vAlign w:val="center"/>
            <w:hideMark/>
          </w:tcPr>
          <w:p w14:paraId="79C99AFF"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464C30C8" w14:textId="77777777" w:rsidR="00A91B15" w:rsidRPr="00FD1768" w:rsidRDefault="00A91B15" w:rsidP="00A91B15">
            <w:pPr>
              <w:pStyle w:val="ac"/>
            </w:pPr>
            <w:r w:rsidRPr="00FD1768">
              <w:t>46</w:t>
            </w:r>
          </w:p>
        </w:tc>
        <w:tc>
          <w:tcPr>
            <w:tcW w:w="1260" w:type="dxa"/>
            <w:tcBorders>
              <w:top w:val="nil"/>
              <w:left w:val="nil"/>
              <w:bottom w:val="single" w:sz="4" w:space="0" w:color="auto"/>
              <w:right w:val="single" w:sz="4" w:space="0" w:color="auto"/>
            </w:tcBorders>
            <w:shd w:val="clear" w:color="000000" w:fill="EBF1DE"/>
            <w:vAlign w:val="center"/>
            <w:hideMark/>
          </w:tcPr>
          <w:p w14:paraId="73F84424" w14:textId="77777777" w:rsidR="00A91B15" w:rsidRPr="00FD1768" w:rsidRDefault="00A91B15" w:rsidP="00A91B15">
            <w:pPr>
              <w:pStyle w:val="ac"/>
            </w:pPr>
            <w:r w:rsidRPr="00FD1768">
              <w:t>155-156</w:t>
            </w:r>
          </w:p>
        </w:tc>
        <w:tc>
          <w:tcPr>
            <w:tcW w:w="1760" w:type="dxa"/>
            <w:tcBorders>
              <w:top w:val="nil"/>
              <w:left w:val="nil"/>
              <w:bottom w:val="single" w:sz="4" w:space="0" w:color="auto"/>
              <w:right w:val="single" w:sz="4" w:space="0" w:color="auto"/>
            </w:tcBorders>
            <w:shd w:val="clear" w:color="000000" w:fill="EBF1DE"/>
            <w:vAlign w:val="center"/>
            <w:hideMark/>
          </w:tcPr>
          <w:p w14:paraId="165B10F7" w14:textId="77777777" w:rsidR="00A91B15" w:rsidRPr="00FD1768" w:rsidRDefault="00A91B15" w:rsidP="00A91B15">
            <w:pPr>
              <w:pStyle w:val="ac"/>
            </w:pPr>
            <w:r w:rsidRPr="00FD1768">
              <w:t>75</w:t>
            </w:r>
          </w:p>
        </w:tc>
        <w:tc>
          <w:tcPr>
            <w:tcW w:w="1580" w:type="dxa"/>
            <w:vMerge/>
            <w:tcBorders>
              <w:top w:val="nil"/>
              <w:left w:val="single" w:sz="4" w:space="0" w:color="auto"/>
              <w:bottom w:val="nil"/>
              <w:right w:val="single" w:sz="4" w:space="0" w:color="auto"/>
            </w:tcBorders>
            <w:vAlign w:val="center"/>
            <w:hideMark/>
          </w:tcPr>
          <w:p w14:paraId="3EA69F2F"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1935A48B" w14:textId="77777777" w:rsidR="00A91B15" w:rsidRPr="00FD1768" w:rsidRDefault="00A91B15" w:rsidP="00A91B15">
            <w:pPr>
              <w:pStyle w:val="ac"/>
            </w:pPr>
            <w:r w:rsidRPr="00FD1768">
              <w:t>249</w:t>
            </w:r>
          </w:p>
        </w:tc>
        <w:tc>
          <w:tcPr>
            <w:tcW w:w="1580" w:type="dxa"/>
            <w:tcBorders>
              <w:top w:val="nil"/>
              <w:left w:val="nil"/>
              <w:bottom w:val="single" w:sz="4" w:space="0" w:color="auto"/>
              <w:right w:val="single" w:sz="4" w:space="0" w:color="auto"/>
            </w:tcBorders>
            <w:shd w:val="clear" w:color="000000" w:fill="EBF1DE"/>
            <w:noWrap/>
            <w:vAlign w:val="center"/>
            <w:hideMark/>
          </w:tcPr>
          <w:p w14:paraId="39F63380" w14:textId="77777777" w:rsidR="00A91B15" w:rsidRPr="00FD1768" w:rsidRDefault="00A91B15" w:rsidP="00A91B15">
            <w:pPr>
              <w:pStyle w:val="ac"/>
            </w:pPr>
            <w:r w:rsidRPr="00FD1768">
              <w:t>1,643</w:t>
            </w:r>
          </w:p>
        </w:tc>
        <w:tc>
          <w:tcPr>
            <w:tcW w:w="1580" w:type="dxa"/>
            <w:tcBorders>
              <w:top w:val="nil"/>
              <w:left w:val="nil"/>
              <w:bottom w:val="single" w:sz="4" w:space="0" w:color="auto"/>
              <w:right w:val="single" w:sz="4" w:space="0" w:color="auto"/>
            </w:tcBorders>
            <w:shd w:val="clear" w:color="000000" w:fill="EBF1DE"/>
            <w:noWrap/>
            <w:vAlign w:val="center"/>
            <w:hideMark/>
          </w:tcPr>
          <w:p w14:paraId="35228886" w14:textId="77777777" w:rsidR="00A91B15" w:rsidRPr="00FD1768" w:rsidRDefault="00A91B15" w:rsidP="00A91B15">
            <w:pPr>
              <w:pStyle w:val="ac"/>
            </w:pPr>
            <w:r w:rsidRPr="00FD1768">
              <w:t>75,578</w:t>
            </w:r>
          </w:p>
        </w:tc>
      </w:tr>
      <w:tr w:rsidR="00A91B15" w:rsidRPr="00FD1768" w14:paraId="418D70DA" w14:textId="77777777" w:rsidTr="00A91B15">
        <w:trPr>
          <w:trHeight w:val="840"/>
        </w:trPr>
        <w:tc>
          <w:tcPr>
            <w:tcW w:w="2180" w:type="dxa"/>
            <w:vMerge/>
            <w:tcBorders>
              <w:top w:val="nil"/>
              <w:left w:val="single" w:sz="4" w:space="0" w:color="auto"/>
              <w:bottom w:val="nil"/>
              <w:right w:val="single" w:sz="4" w:space="0" w:color="auto"/>
            </w:tcBorders>
            <w:vAlign w:val="center"/>
            <w:hideMark/>
          </w:tcPr>
          <w:p w14:paraId="03ABAF23"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6C6A7DD8" w14:textId="77777777" w:rsidR="00A91B15" w:rsidRPr="00A91B15" w:rsidRDefault="00A91B15" w:rsidP="00A91B15">
            <w:pPr>
              <w:pStyle w:val="ac"/>
              <w:rPr>
                <w:lang w:val="en-US"/>
              </w:rPr>
            </w:pPr>
            <w:r w:rsidRPr="00FD1768">
              <w:t>Аварийный</w:t>
            </w:r>
            <w:r w:rsidRPr="00A91B15">
              <w:rPr>
                <w:lang w:val="en-US"/>
              </w:rPr>
              <w:t xml:space="preserve"> </w:t>
            </w:r>
            <w:r w:rsidRPr="00FD1768">
              <w:t>дизель</w:t>
            </w:r>
            <w:r w:rsidRPr="00A91B15">
              <w:rPr>
                <w:lang w:val="en-US"/>
              </w:rPr>
              <w:t xml:space="preserve"> – </w:t>
            </w:r>
            <w:r w:rsidRPr="00FD1768">
              <w:t>генератор</w:t>
            </w:r>
            <w:r w:rsidRPr="00A91B15">
              <w:rPr>
                <w:lang w:val="en-US"/>
              </w:rPr>
              <w:t xml:space="preserve"> Caterpillar 3304 Marine Engine</w:t>
            </w:r>
          </w:p>
        </w:tc>
        <w:tc>
          <w:tcPr>
            <w:tcW w:w="1380" w:type="dxa"/>
            <w:tcBorders>
              <w:top w:val="nil"/>
              <w:left w:val="nil"/>
              <w:bottom w:val="single" w:sz="4" w:space="0" w:color="auto"/>
              <w:right w:val="single" w:sz="4" w:space="0" w:color="auto"/>
            </w:tcBorders>
            <w:shd w:val="clear" w:color="000000" w:fill="EBF1DE"/>
            <w:vAlign w:val="center"/>
            <w:hideMark/>
          </w:tcPr>
          <w:p w14:paraId="4C6AC725" w14:textId="77777777" w:rsidR="00A91B15" w:rsidRPr="00FD1768" w:rsidRDefault="00A91B15" w:rsidP="00A91B15">
            <w:pPr>
              <w:pStyle w:val="ac"/>
            </w:pPr>
            <w:r w:rsidRPr="00FD1768">
              <w:t>147</w:t>
            </w:r>
          </w:p>
        </w:tc>
        <w:tc>
          <w:tcPr>
            <w:tcW w:w="980" w:type="dxa"/>
            <w:tcBorders>
              <w:top w:val="nil"/>
              <w:left w:val="nil"/>
              <w:bottom w:val="single" w:sz="4" w:space="0" w:color="auto"/>
              <w:right w:val="single" w:sz="4" w:space="0" w:color="auto"/>
            </w:tcBorders>
            <w:shd w:val="clear" w:color="000000" w:fill="EBF1DE"/>
            <w:vAlign w:val="center"/>
            <w:hideMark/>
          </w:tcPr>
          <w:p w14:paraId="3766C410"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7C7C69AF"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4BEF508A" w14:textId="77777777" w:rsidR="00A91B15" w:rsidRPr="00FD1768" w:rsidRDefault="00A91B15" w:rsidP="00A91B15">
            <w:pPr>
              <w:pStyle w:val="ac"/>
            </w:pPr>
            <w:r w:rsidRPr="00FD1768">
              <w:t>-</w:t>
            </w:r>
          </w:p>
        </w:tc>
        <w:tc>
          <w:tcPr>
            <w:tcW w:w="1580" w:type="dxa"/>
            <w:vMerge/>
            <w:tcBorders>
              <w:top w:val="nil"/>
              <w:left w:val="single" w:sz="4" w:space="0" w:color="auto"/>
              <w:bottom w:val="nil"/>
              <w:right w:val="single" w:sz="4" w:space="0" w:color="auto"/>
            </w:tcBorders>
            <w:vAlign w:val="center"/>
            <w:hideMark/>
          </w:tcPr>
          <w:p w14:paraId="36F1A29D"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single" w:sz="4" w:space="0" w:color="auto"/>
            </w:tcBorders>
            <w:shd w:val="clear" w:color="000000" w:fill="EBF1DE"/>
            <w:vAlign w:val="center"/>
            <w:hideMark/>
          </w:tcPr>
          <w:p w14:paraId="6EF82AC3" w14:textId="77777777" w:rsidR="00A91B15" w:rsidRPr="00FD1768" w:rsidRDefault="00A91B15" w:rsidP="00A91B15">
            <w:pPr>
              <w:pStyle w:val="ac"/>
            </w:pPr>
            <w:r w:rsidRPr="00FD1768">
              <w:t>-</w:t>
            </w:r>
          </w:p>
        </w:tc>
      </w:tr>
      <w:tr w:rsidR="00A91B15" w:rsidRPr="00FD1768" w14:paraId="3090E641"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6A2F3854" w14:textId="77777777" w:rsidR="00A91B15" w:rsidRPr="00FD1768" w:rsidRDefault="00A91B15" w:rsidP="00A91B15">
            <w:pPr>
              <w:pStyle w:val="ac"/>
            </w:pPr>
            <w:r w:rsidRPr="00FD1768">
              <w:t>Инженерно-геофизические изыскания (МОГТ 2D)</w:t>
            </w:r>
          </w:p>
        </w:tc>
      </w:tr>
      <w:tr w:rsidR="00A91B15" w:rsidRPr="00FD1768" w14:paraId="2F6D98CB" w14:textId="77777777" w:rsidTr="00A91B15">
        <w:trPr>
          <w:trHeight w:val="84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41DE0921" w14:textId="77777777" w:rsidR="00A91B15" w:rsidRPr="00FD1768" w:rsidRDefault="00A91B15" w:rsidP="00A91B15">
            <w:pPr>
              <w:pStyle w:val="ac"/>
            </w:pPr>
            <w:r w:rsidRPr="00FD1768">
              <w:t xml:space="preserve">НИС «Николай </w:t>
            </w:r>
            <w:proofErr w:type="spellStart"/>
            <w:r w:rsidRPr="00FD1768">
              <w:t>Трубятчинский</w:t>
            </w:r>
            <w:proofErr w:type="spellEnd"/>
            <w:r w:rsidRPr="00FD1768">
              <w:t xml:space="preserve">» h=8,47 </w:t>
            </w:r>
            <w:r w:rsidRPr="00FD1768">
              <w:lastRenderedPageBreak/>
              <w:t>м+A80:M88</w:t>
            </w:r>
          </w:p>
        </w:tc>
        <w:tc>
          <w:tcPr>
            <w:tcW w:w="2540" w:type="dxa"/>
            <w:tcBorders>
              <w:top w:val="nil"/>
              <w:left w:val="nil"/>
              <w:bottom w:val="single" w:sz="4" w:space="0" w:color="auto"/>
              <w:right w:val="single" w:sz="4" w:space="0" w:color="auto"/>
            </w:tcBorders>
            <w:shd w:val="clear" w:color="000000" w:fill="EBF1DE"/>
            <w:vAlign w:val="center"/>
            <w:hideMark/>
          </w:tcPr>
          <w:p w14:paraId="7E1115B2" w14:textId="77777777" w:rsidR="00A91B15" w:rsidRPr="00A91B15" w:rsidRDefault="00A91B15" w:rsidP="00A91B15">
            <w:pPr>
              <w:pStyle w:val="ac"/>
              <w:rPr>
                <w:lang w:val="en-US"/>
              </w:rPr>
            </w:pPr>
            <w:r w:rsidRPr="00FD1768">
              <w:lastRenderedPageBreak/>
              <w:t>Главный</w:t>
            </w:r>
            <w:r w:rsidRPr="00A91B15">
              <w:rPr>
                <w:lang w:val="en-US"/>
              </w:rPr>
              <w:t xml:space="preserve"> </w:t>
            </w:r>
            <w:r w:rsidRPr="00FD1768">
              <w:t>двигатель</w:t>
            </w:r>
            <w:r w:rsidRPr="00A91B15">
              <w:rPr>
                <w:lang w:val="en-US"/>
              </w:rPr>
              <w:t xml:space="preserve"> WARTSILA WICHMANN DIESEL A/S </w:t>
            </w:r>
            <w:r w:rsidRPr="00A91B15">
              <w:rPr>
                <w:lang w:val="en-US"/>
              </w:rPr>
              <w:lastRenderedPageBreak/>
              <w:t>10V28A</w:t>
            </w:r>
          </w:p>
        </w:tc>
        <w:tc>
          <w:tcPr>
            <w:tcW w:w="1380" w:type="dxa"/>
            <w:tcBorders>
              <w:top w:val="nil"/>
              <w:left w:val="nil"/>
              <w:bottom w:val="single" w:sz="4" w:space="0" w:color="auto"/>
              <w:right w:val="single" w:sz="4" w:space="0" w:color="auto"/>
            </w:tcBorders>
            <w:shd w:val="clear" w:color="000000" w:fill="EBF1DE"/>
            <w:vAlign w:val="center"/>
            <w:hideMark/>
          </w:tcPr>
          <w:p w14:paraId="707A3E47" w14:textId="77777777" w:rsidR="00A91B15" w:rsidRPr="00FD1768" w:rsidRDefault="00A91B15" w:rsidP="00A91B15">
            <w:pPr>
              <w:pStyle w:val="ac"/>
            </w:pPr>
            <w:r w:rsidRPr="00FD1768">
              <w:lastRenderedPageBreak/>
              <w:t>3000</w:t>
            </w:r>
          </w:p>
        </w:tc>
        <w:tc>
          <w:tcPr>
            <w:tcW w:w="980" w:type="dxa"/>
            <w:tcBorders>
              <w:top w:val="nil"/>
              <w:left w:val="nil"/>
              <w:bottom w:val="single" w:sz="4" w:space="0" w:color="auto"/>
              <w:right w:val="single" w:sz="4" w:space="0" w:color="auto"/>
            </w:tcBorders>
            <w:shd w:val="clear" w:color="000000" w:fill="EBF1DE"/>
            <w:vAlign w:val="center"/>
            <w:hideMark/>
          </w:tcPr>
          <w:p w14:paraId="1CB42A4C"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vAlign w:val="center"/>
            <w:hideMark/>
          </w:tcPr>
          <w:p w14:paraId="46C76CDE" w14:textId="77777777" w:rsidR="00A91B15" w:rsidRPr="00FD1768" w:rsidRDefault="00A91B15" w:rsidP="00A91B15">
            <w:pPr>
              <w:pStyle w:val="ac"/>
            </w:pPr>
            <w:r w:rsidRPr="00FD1768">
              <w:t>31</w:t>
            </w:r>
          </w:p>
        </w:tc>
        <w:tc>
          <w:tcPr>
            <w:tcW w:w="2120" w:type="dxa"/>
            <w:tcBorders>
              <w:top w:val="nil"/>
              <w:left w:val="nil"/>
              <w:bottom w:val="single" w:sz="4" w:space="0" w:color="auto"/>
              <w:right w:val="single" w:sz="4" w:space="0" w:color="auto"/>
            </w:tcBorders>
            <w:shd w:val="clear" w:color="000000" w:fill="EBF1DE"/>
            <w:vAlign w:val="center"/>
            <w:hideMark/>
          </w:tcPr>
          <w:p w14:paraId="6BA85085" w14:textId="77777777" w:rsidR="00A91B15" w:rsidRPr="00FD1768" w:rsidRDefault="00A91B15" w:rsidP="00A91B15">
            <w:pPr>
              <w:pStyle w:val="ac"/>
            </w:pPr>
            <w:r w:rsidRPr="00FD1768">
              <w:t>84</w:t>
            </w:r>
          </w:p>
        </w:tc>
        <w:tc>
          <w:tcPr>
            <w:tcW w:w="1260" w:type="dxa"/>
            <w:tcBorders>
              <w:top w:val="nil"/>
              <w:left w:val="nil"/>
              <w:bottom w:val="single" w:sz="4" w:space="0" w:color="auto"/>
              <w:right w:val="single" w:sz="4" w:space="0" w:color="auto"/>
            </w:tcBorders>
            <w:shd w:val="clear" w:color="000000" w:fill="EBF1DE"/>
            <w:vAlign w:val="center"/>
            <w:hideMark/>
          </w:tcPr>
          <w:p w14:paraId="3325F049" w14:textId="77777777" w:rsidR="00A91B15" w:rsidRPr="00FD1768" w:rsidRDefault="00A91B15" w:rsidP="00A91B15">
            <w:pPr>
              <w:pStyle w:val="ac"/>
            </w:pPr>
            <w:r w:rsidRPr="00FD1768">
              <w:t>157</w:t>
            </w:r>
          </w:p>
        </w:tc>
        <w:tc>
          <w:tcPr>
            <w:tcW w:w="1760" w:type="dxa"/>
            <w:tcBorders>
              <w:top w:val="nil"/>
              <w:left w:val="nil"/>
              <w:bottom w:val="single" w:sz="4" w:space="0" w:color="auto"/>
              <w:right w:val="single" w:sz="4" w:space="0" w:color="auto"/>
            </w:tcBorders>
            <w:shd w:val="clear" w:color="000000" w:fill="EBF1DE"/>
            <w:vAlign w:val="center"/>
            <w:hideMark/>
          </w:tcPr>
          <w:p w14:paraId="517FDEA2" w14:textId="77777777" w:rsidR="00A91B15" w:rsidRPr="00FD1768" w:rsidRDefault="00A91B15" w:rsidP="00A91B15">
            <w:pPr>
              <w:pStyle w:val="ac"/>
            </w:pPr>
            <w:r w:rsidRPr="00FD1768">
              <w:t>64</w:t>
            </w:r>
          </w:p>
        </w:tc>
        <w:tc>
          <w:tcPr>
            <w:tcW w:w="15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318CDCF2" w14:textId="77777777" w:rsidR="00A91B15" w:rsidRPr="00FD1768" w:rsidRDefault="00A91B15" w:rsidP="00A91B15">
            <w:pPr>
              <w:pStyle w:val="ac"/>
            </w:pPr>
            <w:r w:rsidRPr="00FD1768">
              <w:t>6032</w:t>
            </w:r>
          </w:p>
        </w:tc>
        <w:tc>
          <w:tcPr>
            <w:tcW w:w="1580" w:type="dxa"/>
            <w:tcBorders>
              <w:top w:val="nil"/>
              <w:left w:val="nil"/>
              <w:bottom w:val="single" w:sz="4" w:space="0" w:color="auto"/>
              <w:right w:val="single" w:sz="4" w:space="0" w:color="auto"/>
            </w:tcBorders>
            <w:shd w:val="clear" w:color="000000" w:fill="EBF1DE"/>
            <w:vAlign w:val="center"/>
            <w:hideMark/>
          </w:tcPr>
          <w:p w14:paraId="0404FF91" w14:textId="77777777" w:rsidR="00A91B15" w:rsidRPr="00FD1768" w:rsidRDefault="00A91B15" w:rsidP="00A91B15">
            <w:pPr>
              <w:pStyle w:val="ac"/>
            </w:pPr>
            <w:r w:rsidRPr="00FD1768">
              <w:t>204</w:t>
            </w:r>
          </w:p>
        </w:tc>
        <w:tc>
          <w:tcPr>
            <w:tcW w:w="1580" w:type="dxa"/>
            <w:tcBorders>
              <w:top w:val="nil"/>
              <w:left w:val="nil"/>
              <w:bottom w:val="single" w:sz="4" w:space="0" w:color="auto"/>
              <w:right w:val="single" w:sz="4" w:space="0" w:color="auto"/>
            </w:tcBorders>
            <w:shd w:val="clear" w:color="000000" w:fill="EBF1DE"/>
            <w:noWrap/>
            <w:vAlign w:val="center"/>
            <w:hideMark/>
          </w:tcPr>
          <w:p w14:paraId="4ECD145F" w14:textId="77777777" w:rsidR="00A91B15" w:rsidRPr="00FD1768" w:rsidRDefault="00A91B15" w:rsidP="00A91B15">
            <w:pPr>
              <w:pStyle w:val="ac"/>
            </w:pPr>
            <w:r w:rsidRPr="00FD1768">
              <w:t>14,688</w:t>
            </w:r>
          </w:p>
        </w:tc>
        <w:tc>
          <w:tcPr>
            <w:tcW w:w="1580" w:type="dxa"/>
            <w:tcBorders>
              <w:top w:val="nil"/>
              <w:left w:val="nil"/>
              <w:bottom w:val="single" w:sz="4" w:space="0" w:color="auto"/>
              <w:right w:val="single" w:sz="4" w:space="0" w:color="auto"/>
            </w:tcBorders>
            <w:shd w:val="clear" w:color="000000" w:fill="EBF1DE"/>
            <w:noWrap/>
            <w:vAlign w:val="center"/>
            <w:hideMark/>
          </w:tcPr>
          <w:p w14:paraId="2C937148" w14:textId="77777777" w:rsidR="00A91B15" w:rsidRPr="00FD1768" w:rsidRDefault="00A91B15" w:rsidP="00A91B15">
            <w:pPr>
              <w:pStyle w:val="ac"/>
            </w:pPr>
            <w:r w:rsidRPr="00FD1768">
              <w:t>866,592</w:t>
            </w:r>
          </w:p>
        </w:tc>
      </w:tr>
      <w:tr w:rsidR="00A91B15" w:rsidRPr="00FD1768" w14:paraId="6E262929" w14:textId="77777777" w:rsidTr="00A91B15">
        <w:trPr>
          <w:trHeight w:val="560"/>
        </w:trPr>
        <w:tc>
          <w:tcPr>
            <w:tcW w:w="2180" w:type="dxa"/>
            <w:vMerge/>
            <w:tcBorders>
              <w:top w:val="nil"/>
              <w:left w:val="single" w:sz="4" w:space="0" w:color="auto"/>
              <w:bottom w:val="single" w:sz="4" w:space="0" w:color="000000"/>
              <w:right w:val="single" w:sz="4" w:space="0" w:color="auto"/>
            </w:tcBorders>
            <w:vAlign w:val="center"/>
            <w:hideMark/>
          </w:tcPr>
          <w:p w14:paraId="1A8B8215"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750A2D67" w14:textId="77777777" w:rsidR="00A91B15" w:rsidRPr="00FD1768" w:rsidRDefault="00A91B15" w:rsidP="00A91B15">
            <w:pPr>
              <w:pStyle w:val="ac"/>
            </w:pPr>
            <w:r w:rsidRPr="00FD1768">
              <w:t>Дизель-генератор</w:t>
            </w:r>
            <w:r w:rsidRPr="00FD1768">
              <w:br/>
              <w:t xml:space="preserve">  </w:t>
            </w:r>
            <w:proofErr w:type="spellStart"/>
            <w:r w:rsidRPr="00FD1768">
              <w:t>Caterpillar</w:t>
            </w:r>
            <w:proofErr w:type="spellEnd"/>
            <w:r w:rsidRPr="00FD1768">
              <w:t xml:space="preserve"> 3512В</w:t>
            </w:r>
          </w:p>
        </w:tc>
        <w:tc>
          <w:tcPr>
            <w:tcW w:w="1380" w:type="dxa"/>
            <w:tcBorders>
              <w:top w:val="nil"/>
              <w:left w:val="nil"/>
              <w:bottom w:val="single" w:sz="4" w:space="0" w:color="auto"/>
              <w:right w:val="single" w:sz="4" w:space="0" w:color="auto"/>
            </w:tcBorders>
            <w:shd w:val="clear" w:color="000000" w:fill="EBF1DE"/>
            <w:vAlign w:val="center"/>
            <w:hideMark/>
          </w:tcPr>
          <w:p w14:paraId="227CB717" w14:textId="77777777" w:rsidR="00A91B15" w:rsidRPr="00FD1768" w:rsidRDefault="00A91B15" w:rsidP="00A91B15">
            <w:pPr>
              <w:pStyle w:val="ac"/>
            </w:pPr>
            <w:r w:rsidRPr="00FD1768">
              <w:t>1230</w:t>
            </w:r>
          </w:p>
        </w:tc>
        <w:tc>
          <w:tcPr>
            <w:tcW w:w="980" w:type="dxa"/>
            <w:tcBorders>
              <w:top w:val="nil"/>
              <w:left w:val="nil"/>
              <w:bottom w:val="single" w:sz="4" w:space="0" w:color="auto"/>
              <w:right w:val="single" w:sz="4" w:space="0" w:color="auto"/>
            </w:tcBorders>
            <w:shd w:val="clear" w:color="000000" w:fill="EBF1DE"/>
            <w:vAlign w:val="center"/>
            <w:hideMark/>
          </w:tcPr>
          <w:p w14:paraId="2588ABC6"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07328A2C" w14:textId="77777777" w:rsidR="00A91B15" w:rsidRPr="00FD1768" w:rsidRDefault="00A91B15" w:rsidP="00A91B15">
            <w:pPr>
              <w:pStyle w:val="ac"/>
            </w:pPr>
            <w:r w:rsidRPr="00FD1768">
              <w:t>115</w:t>
            </w:r>
          </w:p>
        </w:tc>
        <w:tc>
          <w:tcPr>
            <w:tcW w:w="1260" w:type="dxa"/>
            <w:tcBorders>
              <w:top w:val="nil"/>
              <w:left w:val="nil"/>
              <w:bottom w:val="single" w:sz="4" w:space="0" w:color="auto"/>
              <w:right w:val="single" w:sz="4" w:space="0" w:color="auto"/>
            </w:tcBorders>
            <w:shd w:val="clear" w:color="000000" w:fill="EBF1DE"/>
            <w:vAlign w:val="center"/>
            <w:hideMark/>
          </w:tcPr>
          <w:p w14:paraId="38EB7926" w14:textId="77777777" w:rsidR="00A91B15" w:rsidRPr="00FD1768" w:rsidRDefault="00A91B15" w:rsidP="00A91B15">
            <w:pPr>
              <w:pStyle w:val="ac"/>
            </w:pPr>
            <w:r w:rsidRPr="00FD1768">
              <w:t>158-159</w:t>
            </w:r>
          </w:p>
        </w:tc>
        <w:tc>
          <w:tcPr>
            <w:tcW w:w="1760" w:type="dxa"/>
            <w:tcBorders>
              <w:top w:val="nil"/>
              <w:left w:val="nil"/>
              <w:bottom w:val="single" w:sz="4" w:space="0" w:color="auto"/>
              <w:right w:val="single" w:sz="4" w:space="0" w:color="auto"/>
            </w:tcBorders>
            <w:shd w:val="clear" w:color="000000" w:fill="EBF1DE"/>
            <w:vAlign w:val="center"/>
            <w:hideMark/>
          </w:tcPr>
          <w:p w14:paraId="3C93855D" w14:textId="77777777" w:rsidR="00A91B15" w:rsidRPr="00FD1768" w:rsidRDefault="00A91B15" w:rsidP="00A91B15">
            <w:pPr>
              <w:pStyle w:val="ac"/>
            </w:pPr>
            <w:r w:rsidRPr="00FD1768">
              <w:t>65</w:t>
            </w:r>
          </w:p>
        </w:tc>
        <w:tc>
          <w:tcPr>
            <w:tcW w:w="1580" w:type="dxa"/>
            <w:vMerge/>
            <w:tcBorders>
              <w:top w:val="nil"/>
              <w:left w:val="single" w:sz="4" w:space="0" w:color="auto"/>
              <w:bottom w:val="single" w:sz="4" w:space="0" w:color="000000"/>
              <w:right w:val="single" w:sz="4" w:space="0" w:color="auto"/>
            </w:tcBorders>
            <w:vAlign w:val="center"/>
            <w:hideMark/>
          </w:tcPr>
          <w:p w14:paraId="02702378"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230D6E8A" w14:textId="77777777" w:rsidR="00A91B15" w:rsidRPr="00FD1768" w:rsidRDefault="00A91B15" w:rsidP="00A91B15">
            <w:pPr>
              <w:pStyle w:val="ac"/>
            </w:pPr>
            <w:r w:rsidRPr="00FD1768">
              <w:t>230</w:t>
            </w:r>
          </w:p>
        </w:tc>
        <w:tc>
          <w:tcPr>
            <w:tcW w:w="1580" w:type="dxa"/>
            <w:tcBorders>
              <w:top w:val="nil"/>
              <w:left w:val="nil"/>
              <w:bottom w:val="single" w:sz="4" w:space="0" w:color="auto"/>
              <w:right w:val="single" w:sz="4" w:space="0" w:color="auto"/>
            </w:tcBorders>
            <w:shd w:val="clear" w:color="000000" w:fill="EBF1DE"/>
            <w:noWrap/>
            <w:vAlign w:val="center"/>
            <w:hideMark/>
          </w:tcPr>
          <w:p w14:paraId="55566399" w14:textId="77777777" w:rsidR="00A91B15" w:rsidRPr="00FD1768" w:rsidRDefault="00A91B15" w:rsidP="00A91B15">
            <w:pPr>
              <w:pStyle w:val="ac"/>
            </w:pPr>
            <w:r w:rsidRPr="00FD1768">
              <w:t>6,790</w:t>
            </w:r>
          </w:p>
        </w:tc>
        <w:tc>
          <w:tcPr>
            <w:tcW w:w="1580" w:type="dxa"/>
            <w:tcBorders>
              <w:top w:val="nil"/>
              <w:left w:val="nil"/>
              <w:bottom w:val="single" w:sz="4" w:space="0" w:color="auto"/>
              <w:right w:val="single" w:sz="4" w:space="0" w:color="auto"/>
            </w:tcBorders>
            <w:shd w:val="clear" w:color="000000" w:fill="EBF1DE"/>
            <w:noWrap/>
            <w:vAlign w:val="center"/>
            <w:hideMark/>
          </w:tcPr>
          <w:p w14:paraId="6E37CFA7" w14:textId="77777777" w:rsidR="00A91B15" w:rsidRPr="00FD1768" w:rsidRDefault="00A91B15" w:rsidP="00A91B15">
            <w:pPr>
              <w:pStyle w:val="ac"/>
            </w:pPr>
            <w:r w:rsidRPr="00FD1768">
              <w:t>780,850</w:t>
            </w:r>
          </w:p>
        </w:tc>
      </w:tr>
      <w:tr w:rsidR="00A91B15" w:rsidRPr="00FD1768" w14:paraId="0B4A11BC"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4905EE86"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039C626D" w14:textId="77777777" w:rsidR="00A91B15" w:rsidRPr="00FD1768" w:rsidRDefault="00A91B15" w:rsidP="00A91B15">
            <w:pPr>
              <w:pStyle w:val="ac"/>
            </w:pPr>
            <w:r w:rsidRPr="00FD1768">
              <w:t>Аварийный дизель – генератор</w:t>
            </w:r>
            <w:r w:rsidRPr="00FD1768">
              <w:br/>
            </w:r>
            <w:proofErr w:type="spellStart"/>
            <w:r w:rsidRPr="00FD1768">
              <w:t>Caterpillar</w:t>
            </w:r>
            <w:proofErr w:type="spellEnd"/>
            <w:r w:rsidRPr="00FD1768">
              <w:t xml:space="preserve"> C-3412</w:t>
            </w:r>
          </w:p>
        </w:tc>
        <w:tc>
          <w:tcPr>
            <w:tcW w:w="1380" w:type="dxa"/>
            <w:tcBorders>
              <w:top w:val="nil"/>
              <w:left w:val="nil"/>
              <w:bottom w:val="single" w:sz="4" w:space="0" w:color="auto"/>
              <w:right w:val="single" w:sz="4" w:space="0" w:color="auto"/>
            </w:tcBorders>
            <w:shd w:val="clear" w:color="000000" w:fill="EBF1DE"/>
            <w:vAlign w:val="center"/>
            <w:hideMark/>
          </w:tcPr>
          <w:p w14:paraId="2178979D" w14:textId="77777777" w:rsidR="00A91B15" w:rsidRPr="00FD1768" w:rsidRDefault="00A91B15" w:rsidP="00A91B15">
            <w:pPr>
              <w:pStyle w:val="ac"/>
            </w:pPr>
            <w:r w:rsidRPr="00FD1768">
              <w:t>524</w:t>
            </w:r>
          </w:p>
        </w:tc>
        <w:tc>
          <w:tcPr>
            <w:tcW w:w="980" w:type="dxa"/>
            <w:tcBorders>
              <w:top w:val="nil"/>
              <w:left w:val="nil"/>
              <w:bottom w:val="single" w:sz="4" w:space="0" w:color="auto"/>
              <w:right w:val="single" w:sz="4" w:space="0" w:color="auto"/>
            </w:tcBorders>
            <w:shd w:val="clear" w:color="000000" w:fill="EBF1DE"/>
            <w:vAlign w:val="center"/>
            <w:hideMark/>
          </w:tcPr>
          <w:p w14:paraId="2A5D155D"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50095485"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10FC53F3"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3B2D5EC1"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5698E4E8" w14:textId="77777777" w:rsidR="00A91B15" w:rsidRPr="00FD1768" w:rsidRDefault="00A91B15" w:rsidP="00A91B15">
            <w:pPr>
              <w:pStyle w:val="ac"/>
            </w:pPr>
            <w:r w:rsidRPr="00FD1768">
              <w:t>293</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42928D78" w14:textId="77777777" w:rsidR="00A91B15" w:rsidRPr="00FD1768" w:rsidRDefault="00A91B15" w:rsidP="00A91B15">
            <w:pPr>
              <w:pStyle w:val="ac"/>
            </w:pPr>
            <w:r w:rsidRPr="00FD1768">
              <w:t>-</w:t>
            </w:r>
          </w:p>
        </w:tc>
      </w:tr>
      <w:tr w:rsidR="00A91B15" w:rsidRPr="00FD1768" w14:paraId="7171DFA2"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3397044F" w14:textId="77777777" w:rsidR="00A91B15" w:rsidRPr="00FD1768" w:rsidRDefault="00A91B15" w:rsidP="00A91B15">
            <w:pPr>
              <w:pStyle w:val="ac"/>
            </w:pPr>
          </w:p>
        </w:tc>
        <w:tc>
          <w:tcPr>
            <w:tcW w:w="2540" w:type="dxa"/>
            <w:vMerge w:val="restart"/>
            <w:tcBorders>
              <w:top w:val="nil"/>
              <w:left w:val="single" w:sz="4" w:space="0" w:color="auto"/>
              <w:bottom w:val="single" w:sz="4" w:space="0" w:color="auto"/>
              <w:right w:val="single" w:sz="4" w:space="0" w:color="auto"/>
            </w:tcBorders>
            <w:shd w:val="clear" w:color="000000" w:fill="EBF1DE"/>
            <w:vAlign w:val="center"/>
            <w:hideMark/>
          </w:tcPr>
          <w:p w14:paraId="438D0837" w14:textId="77777777" w:rsidR="00A91B15" w:rsidRPr="00FD1768" w:rsidRDefault="00A91B15" w:rsidP="00A91B15">
            <w:pPr>
              <w:pStyle w:val="ac"/>
            </w:pPr>
            <w:proofErr w:type="spellStart"/>
            <w:r w:rsidRPr="00FD1768">
              <w:t>Инсинератор</w:t>
            </w:r>
            <w:proofErr w:type="spellEnd"/>
            <w:r w:rsidRPr="00FD1768">
              <w:br/>
            </w:r>
            <w:proofErr w:type="spellStart"/>
            <w:r w:rsidRPr="00FD1768">
              <w:t>TEAMTec</w:t>
            </w:r>
            <w:proofErr w:type="spellEnd"/>
            <w:r w:rsidRPr="00FD1768">
              <w:t xml:space="preserve"> AS OG200C</w:t>
            </w:r>
          </w:p>
        </w:tc>
        <w:tc>
          <w:tcPr>
            <w:tcW w:w="13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148104B1" w14:textId="77777777" w:rsidR="00A91B15" w:rsidRPr="00FD1768" w:rsidRDefault="00A91B15" w:rsidP="00A91B15">
            <w:pPr>
              <w:pStyle w:val="ac"/>
            </w:pPr>
            <w:r w:rsidRPr="00FD1768">
              <w:t>465</w:t>
            </w:r>
          </w:p>
        </w:tc>
        <w:tc>
          <w:tcPr>
            <w:tcW w:w="9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349DC48E"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238A55A7"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0D04A7E3" w14:textId="77777777" w:rsidR="00A91B15" w:rsidRPr="00FD1768" w:rsidRDefault="00A91B15" w:rsidP="00A91B15">
            <w:pPr>
              <w:pStyle w:val="ac"/>
            </w:pPr>
            <w:r w:rsidRPr="00FD1768">
              <w:t>160</w:t>
            </w:r>
          </w:p>
        </w:tc>
        <w:tc>
          <w:tcPr>
            <w:tcW w:w="1760" w:type="dxa"/>
            <w:tcBorders>
              <w:top w:val="nil"/>
              <w:left w:val="nil"/>
              <w:bottom w:val="single" w:sz="4" w:space="0" w:color="auto"/>
              <w:right w:val="single" w:sz="4" w:space="0" w:color="auto"/>
            </w:tcBorders>
            <w:shd w:val="clear" w:color="000000" w:fill="EBF1DE"/>
            <w:vAlign w:val="center"/>
            <w:hideMark/>
          </w:tcPr>
          <w:p w14:paraId="06A95622" w14:textId="77777777" w:rsidR="00A91B15" w:rsidRPr="00FD1768" w:rsidRDefault="00A91B15" w:rsidP="00A91B15">
            <w:pPr>
              <w:pStyle w:val="ac"/>
            </w:pPr>
            <w:r w:rsidRPr="00FD1768">
              <w:t>67</w:t>
            </w:r>
          </w:p>
        </w:tc>
        <w:tc>
          <w:tcPr>
            <w:tcW w:w="1580" w:type="dxa"/>
            <w:vMerge/>
            <w:tcBorders>
              <w:top w:val="nil"/>
              <w:left w:val="single" w:sz="4" w:space="0" w:color="auto"/>
              <w:bottom w:val="single" w:sz="4" w:space="0" w:color="000000"/>
              <w:right w:val="single" w:sz="4" w:space="0" w:color="auto"/>
            </w:tcBorders>
            <w:vAlign w:val="center"/>
            <w:hideMark/>
          </w:tcPr>
          <w:p w14:paraId="2959FF57"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7CA56DCA"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0,103 т дизельного топлива. Для </w:t>
            </w:r>
            <w:proofErr w:type="spellStart"/>
            <w:r w:rsidRPr="00FD1768">
              <w:t>единакратного</w:t>
            </w:r>
            <w:proofErr w:type="spellEnd"/>
            <w:r w:rsidRPr="00FD1768">
              <w:t xml:space="preserve"> розжига необходимо примерно 5 литров </w:t>
            </w:r>
            <w:proofErr w:type="spellStart"/>
            <w:r w:rsidRPr="00FD1768">
              <w:t>дизеьнго</w:t>
            </w:r>
            <w:proofErr w:type="spellEnd"/>
            <w:r w:rsidRPr="00FD1768">
              <w:t xml:space="preserve"> топлива.</w:t>
            </w:r>
          </w:p>
        </w:tc>
      </w:tr>
      <w:tr w:rsidR="00A91B15" w:rsidRPr="00FD1768" w14:paraId="463BA2BE"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389D306E" w14:textId="77777777" w:rsidR="00A91B15" w:rsidRPr="00FD1768" w:rsidRDefault="00A91B15" w:rsidP="00A91B15">
            <w:pPr>
              <w:pStyle w:val="ac"/>
            </w:pPr>
          </w:p>
        </w:tc>
        <w:tc>
          <w:tcPr>
            <w:tcW w:w="2540" w:type="dxa"/>
            <w:vMerge/>
            <w:tcBorders>
              <w:top w:val="nil"/>
              <w:left w:val="single" w:sz="4" w:space="0" w:color="auto"/>
              <w:bottom w:val="single" w:sz="4" w:space="0" w:color="auto"/>
              <w:right w:val="single" w:sz="4" w:space="0" w:color="auto"/>
            </w:tcBorders>
            <w:vAlign w:val="center"/>
            <w:hideMark/>
          </w:tcPr>
          <w:p w14:paraId="0157B911" w14:textId="77777777" w:rsidR="00A91B15" w:rsidRPr="00FD1768" w:rsidRDefault="00A91B15" w:rsidP="00A91B15">
            <w:pPr>
              <w:pStyle w:val="ac"/>
            </w:pPr>
          </w:p>
        </w:tc>
        <w:tc>
          <w:tcPr>
            <w:tcW w:w="1380" w:type="dxa"/>
            <w:vMerge/>
            <w:tcBorders>
              <w:top w:val="nil"/>
              <w:left w:val="single" w:sz="4" w:space="0" w:color="auto"/>
              <w:bottom w:val="single" w:sz="4" w:space="0" w:color="auto"/>
              <w:right w:val="single" w:sz="4" w:space="0" w:color="auto"/>
            </w:tcBorders>
            <w:vAlign w:val="center"/>
            <w:hideMark/>
          </w:tcPr>
          <w:p w14:paraId="1D637122" w14:textId="77777777" w:rsidR="00A91B15" w:rsidRPr="00FD1768" w:rsidRDefault="00A91B15" w:rsidP="00A91B15">
            <w:pPr>
              <w:pStyle w:val="ac"/>
            </w:pPr>
          </w:p>
        </w:tc>
        <w:tc>
          <w:tcPr>
            <w:tcW w:w="980" w:type="dxa"/>
            <w:vMerge/>
            <w:tcBorders>
              <w:top w:val="nil"/>
              <w:left w:val="single" w:sz="4" w:space="0" w:color="auto"/>
              <w:bottom w:val="single" w:sz="4" w:space="0" w:color="auto"/>
              <w:right w:val="single" w:sz="4" w:space="0" w:color="auto"/>
            </w:tcBorders>
            <w:vAlign w:val="center"/>
            <w:hideMark/>
          </w:tcPr>
          <w:p w14:paraId="0AF7E26C"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62B609A2" w14:textId="77777777" w:rsidR="00A91B15" w:rsidRPr="00FD1768" w:rsidRDefault="00A91B15" w:rsidP="00A91B15">
            <w:pPr>
              <w:pStyle w:val="ac"/>
            </w:pPr>
            <w:r w:rsidRPr="00FD1768">
              <w:t>#ССЫЛКА!</w:t>
            </w:r>
          </w:p>
        </w:tc>
        <w:tc>
          <w:tcPr>
            <w:tcW w:w="1260" w:type="dxa"/>
            <w:tcBorders>
              <w:top w:val="nil"/>
              <w:left w:val="nil"/>
              <w:bottom w:val="single" w:sz="4" w:space="0" w:color="auto"/>
              <w:right w:val="single" w:sz="4" w:space="0" w:color="auto"/>
            </w:tcBorders>
            <w:shd w:val="clear" w:color="000000" w:fill="EBF1DE"/>
            <w:vAlign w:val="center"/>
            <w:hideMark/>
          </w:tcPr>
          <w:p w14:paraId="7C9C7D7A" w14:textId="77777777" w:rsidR="00A91B15" w:rsidRPr="00FD1768" w:rsidRDefault="00A91B15" w:rsidP="00A91B15">
            <w:pPr>
              <w:pStyle w:val="ac"/>
            </w:pPr>
            <w:r w:rsidRPr="00FD1768">
              <w:t>161</w:t>
            </w:r>
          </w:p>
        </w:tc>
        <w:tc>
          <w:tcPr>
            <w:tcW w:w="1760" w:type="dxa"/>
            <w:tcBorders>
              <w:top w:val="nil"/>
              <w:left w:val="nil"/>
              <w:bottom w:val="single" w:sz="4" w:space="0" w:color="auto"/>
              <w:right w:val="single" w:sz="4" w:space="0" w:color="auto"/>
            </w:tcBorders>
            <w:shd w:val="clear" w:color="000000" w:fill="EBF1DE"/>
            <w:vAlign w:val="center"/>
            <w:hideMark/>
          </w:tcPr>
          <w:p w14:paraId="1A86AFF4" w14:textId="77777777" w:rsidR="00A91B15" w:rsidRPr="00FD1768" w:rsidRDefault="00A91B15" w:rsidP="00A91B15">
            <w:pPr>
              <w:pStyle w:val="ac"/>
            </w:pPr>
            <w:r w:rsidRPr="00FD1768">
              <w:t>68</w:t>
            </w:r>
          </w:p>
        </w:tc>
        <w:tc>
          <w:tcPr>
            <w:tcW w:w="1580" w:type="dxa"/>
            <w:vMerge/>
            <w:tcBorders>
              <w:top w:val="nil"/>
              <w:left w:val="single" w:sz="4" w:space="0" w:color="auto"/>
              <w:bottom w:val="single" w:sz="4" w:space="0" w:color="000000"/>
              <w:right w:val="single" w:sz="4" w:space="0" w:color="auto"/>
            </w:tcBorders>
            <w:vAlign w:val="center"/>
            <w:hideMark/>
          </w:tcPr>
          <w:p w14:paraId="3C18D638"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1FDEED20"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52 кг/</w:t>
            </w:r>
            <w:proofErr w:type="spellStart"/>
            <w:r w:rsidRPr="00FD1768">
              <w:t>сут</w:t>
            </w:r>
            <w:proofErr w:type="spellEnd"/>
            <w:r w:rsidRPr="00FD1768">
              <w:t>.,</w:t>
            </w:r>
            <w:r w:rsidRPr="00FD1768">
              <w:br/>
              <w:t xml:space="preserve">время работы 187 часов или 23 суток </w:t>
            </w:r>
            <w:r w:rsidRPr="00FD1768">
              <w:lastRenderedPageBreak/>
              <w:t>(по 8 часов в день)</w:t>
            </w:r>
          </w:p>
        </w:tc>
      </w:tr>
      <w:tr w:rsidR="00A91B15" w:rsidRPr="00FD1768" w14:paraId="19B6D130" w14:textId="77777777" w:rsidTr="00A91B15">
        <w:trPr>
          <w:trHeight w:val="560"/>
        </w:trPr>
        <w:tc>
          <w:tcPr>
            <w:tcW w:w="2180" w:type="dxa"/>
            <w:vMerge/>
            <w:tcBorders>
              <w:top w:val="nil"/>
              <w:left w:val="single" w:sz="4" w:space="0" w:color="auto"/>
              <w:bottom w:val="single" w:sz="4" w:space="0" w:color="000000"/>
              <w:right w:val="single" w:sz="4" w:space="0" w:color="auto"/>
            </w:tcBorders>
            <w:vAlign w:val="center"/>
            <w:hideMark/>
          </w:tcPr>
          <w:p w14:paraId="78DF1CC0"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25EE7C4" w14:textId="77777777" w:rsidR="00A91B15" w:rsidRPr="00A91B15" w:rsidRDefault="00A91B15" w:rsidP="00A91B15">
            <w:pPr>
              <w:pStyle w:val="ac"/>
              <w:rPr>
                <w:lang w:val="en-US"/>
              </w:rPr>
            </w:pPr>
            <w:r w:rsidRPr="00A91B15">
              <w:rPr>
                <w:lang w:val="en-US"/>
              </w:rPr>
              <w:t>Type II, Model ORCA IIA-24</w:t>
            </w:r>
          </w:p>
        </w:tc>
        <w:tc>
          <w:tcPr>
            <w:tcW w:w="1380" w:type="dxa"/>
            <w:tcBorders>
              <w:top w:val="nil"/>
              <w:left w:val="nil"/>
              <w:bottom w:val="single" w:sz="4" w:space="0" w:color="auto"/>
              <w:right w:val="single" w:sz="4" w:space="0" w:color="auto"/>
            </w:tcBorders>
            <w:shd w:val="clear" w:color="000000" w:fill="EBF1DE"/>
            <w:vAlign w:val="center"/>
            <w:hideMark/>
          </w:tcPr>
          <w:p w14:paraId="2DEE00FA"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EBF1DE"/>
            <w:vAlign w:val="center"/>
            <w:hideMark/>
          </w:tcPr>
          <w:p w14:paraId="1EA84832"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38E663AE"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EBF1DE"/>
            <w:vAlign w:val="center"/>
            <w:hideMark/>
          </w:tcPr>
          <w:p w14:paraId="798AE8EB" w14:textId="77777777" w:rsidR="00A91B15" w:rsidRPr="00FD1768" w:rsidRDefault="00A91B15" w:rsidP="00A91B15">
            <w:pPr>
              <w:pStyle w:val="ac"/>
            </w:pPr>
            <w:r w:rsidRPr="00FD1768">
              <w:t>162</w:t>
            </w:r>
          </w:p>
        </w:tc>
        <w:tc>
          <w:tcPr>
            <w:tcW w:w="1760" w:type="dxa"/>
            <w:tcBorders>
              <w:top w:val="nil"/>
              <w:left w:val="nil"/>
              <w:bottom w:val="nil"/>
              <w:right w:val="single" w:sz="4" w:space="0" w:color="auto"/>
            </w:tcBorders>
            <w:shd w:val="clear" w:color="000000" w:fill="EBF1DE"/>
            <w:vAlign w:val="center"/>
            <w:hideMark/>
          </w:tcPr>
          <w:p w14:paraId="61166FFD" w14:textId="77777777" w:rsidR="00A91B15" w:rsidRPr="00FD1768" w:rsidRDefault="00A91B15" w:rsidP="00A91B15">
            <w:pPr>
              <w:pStyle w:val="ac"/>
            </w:pPr>
            <w:r w:rsidRPr="00FD1768">
              <w:t>-</w:t>
            </w:r>
          </w:p>
        </w:tc>
        <w:tc>
          <w:tcPr>
            <w:tcW w:w="1580" w:type="dxa"/>
            <w:tcBorders>
              <w:top w:val="nil"/>
              <w:left w:val="nil"/>
              <w:bottom w:val="nil"/>
              <w:right w:val="single" w:sz="4" w:space="0" w:color="auto"/>
            </w:tcBorders>
            <w:shd w:val="clear" w:color="000000" w:fill="EBF1DE"/>
            <w:vAlign w:val="center"/>
            <w:hideMark/>
          </w:tcPr>
          <w:p w14:paraId="34D3170D" w14:textId="77777777" w:rsidR="00A91B15" w:rsidRPr="00FD1768" w:rsidRDefault="00A91B15" w:rsidP="00A91B15">
            <w:pPr>
              <w:pStyle w:val="ac"/>
            </w:pPr>
            <w:r w:rsidRPr="00FD1768">
              <w:t> </w:t>
            </w:r>
          </w:p>
        </w:tc>
        <w:tc>
          <w:tcPr>
            <w:tcW w:w="4740" w:type="dxa"/>
            <w:gridSpan w:val="3"/>
            <w:tcBorders>
              <w:top w:val="single" w:sz="4" w:space="0" w:color="auto"/>
              <w:left w:val="nil"/>
              <w:bottom w:val="single" w:sz="4" w:space="0" w:color="auto"/>
              <w:right w:val="nil"/>
            </w:tcBorders>
            <w:shd w:val="clear" w:color="000000" w:fill="EBF1DE"/>
            <w:vAlign w:val="center"/>
            <w:hideMark/>
          </w:tcPr>
          <w:p w14:paraId="212814E8" w14:textId="77777777" w:rsidR="00A91B15" w:rsidRPr="00FD1768" w:rsidRDefault="00A91B15" w:rsidP="00A91B15">
            <w:pPr>
              <w:pStyle w:val="ac"/>
            </w:pPr>
            <w:r w:rsidRPr="00FD1768">
              <w:t>-</w:t>
            </w:r>
          </w:p>
        </w:tc>
      </w:tr>
      <w:tr w:rsidR="00A91B15" w:rsidRPr="00FD1768" w14:paraId="11481277" w14:textId="77777777" w:rsidTr="00A91B15">
        <w:trPr>
          <w:trHeight w:val="112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1583EE2A" w14:textId="77777777" w:rsidR="00A91B15" w:rsidRPr="00FD1768" w:rsidRDefault="00A91B15" w:rsidP="00A91B15">
            <w:pPr>
              <w:pStyle w:val="ac"/>
            </w:pPr>
            <w:r w:rsidRPr="00FD1768">
              <w:t>НИС «Геофизик» h=10 м</w:t>
            </w:r>
          </w:p>
        </w:tc>
        <w:tc>
          <w:tcPr>
            <w:tcW w:w="2540" w:type="dxa"/>
            <w:tcBorders>
              <w:top w:val="nil"/>
              <w:left w:val="nil"/>
              <w:bottom w:val="single" w:sz="4" w:space="0" w:color="auto"/>
              <w:right w:val="single" w:sz="4" w:space="0" w:color="auto"/>
            </w:tcBorders>
            <w:shd w:val="clear" w:color="000000" w:fill="EBF1DE"/>
            <w:vAlign w:val="center"/>
            <w:hideMark/>
          </w:tcPr>
          <w:p w14:paraId="01547EEE" w14:textId="77777777" w:rsidR="00A91B15" w:rsidRPr="00FD1768" w:rsidRDefault="00A91B15" w:rsidP="00A91B15">
            <w:pPr>
              <w:pStyle w:val="ac"/>
            </w:pPr>
            <w:r w:rsidRPr="00FD1768">
              <w:t xml:space="preserve">Главный двигатель VEB </w:t>
            </w:r>
            <w:proofErr w:type="spellStart"/>
            <w:r w:rsidRPr="00FD1768">
              <w:t>Schwermaschinenbau</w:t>
            </w:r>
            <w:proofErr w:type="spellEnd"/>
            <w:r w:rsidRPr="00FD1768">
              <w:t xml:space="preserve"> «</w:t>
            </w:r>
            <w:proofErr w:type="spellStart"/>
            <w:r w:rsidRPr="00FD1768">
              <w:t>Karl</w:t>
            </w:r>
            <w:proofErr w:type="spellEnd"/>
            <w:r w:rsidRPr="00FD1768">
              <w:t xml:space="preserve"> </w:t>
            </w:r>
            <w:proofErr w:type="spellStart"/>
            <w:r w:rsidRPr="00FD1768">
              <w:t>Liebknecht</w:t>
            </w:r>
            <w:proofErr w:type="spellEnd"/>
            <w:r w:rsidRPr="00FD1768">
              <w:t>»</w:t>
            </w:r>
            <w:r w:rsidRPr="00FD1768">
              <w:br/>
              <w:t>6 NVD 48 A-2U</w:t>
            </w:r>
          </w:p>
        </w:tc>
        <w:tc>
          <w:tcPr>
            <w:tcW w:w="1380" w:type="dxa"/>
            <w:tcBorders>
              <w:top w:val="nil"/>
              <w:left w:val="nil"/>
              <w:bottom w:val="single" w:sz="4" w:space="0" w:color="auto"/>
              <w:right w:val="single" w:sz="4" w:space="0" w:color="auto"/>
            </w:tcBorders>
            <w:shd w:val="clear" w:color="000000" w:fill="EBF1DE"/>
            <w:vAlign w:val="center"/>
            <w:hideMark/>
          </w:tcPr>
          <w:p w14:paraId="21961062" w14:textId="77777777" w:rsidR="00A91B15" w:rsidRPr="00FD1768" w:rsidRDefault="00A91B15" w:rsidP="00A91B15">
            <w:pPr>
              <w:pStyle w:val="ac"/>
            </w:pPr>
            <w:r w:rsidRPr="00FD1768">
              <w:t>736</w:t>
            </w:r>
          </w:p>
        </w:tc>
        <w:tc>
          <w:tcPr>
            <w:tcW w:w="980" w:type="dxa"/>
            <w:tcBorders>
              <w:top w:val="nil"/>
              <w:left w:val="nil"/>
              <w:bottom w:val="single" w:sz="4" w:space="0" w:color="auto"/>
              <w:right w:val="single" w:sz="4" w:space="0" w:color="auto"/>
            </w:tcBorders>
            <w:shd w:val="clear" w:color="000000" w:fill="EBF1DE"/>
            <w:vAlign w:val="center"/>
            <w:hideMark/>
          </w:tcPr>
          <w:p w14:paraId="14FF419E"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1F850A5A" w14:textId="77777777" w:rsidR="00A91B15" w:rsidRPr="00FD1768" w:rsidRDefault="00A91B15" w:rsidP="00A91B15">
            <w:pPr>
              <w:pStyle w:val="ac"/>
            </w:pPr>
            <w:r w:rsidRPr="00FD1768">
              <w:t>-</w:t>
            </w:r>
          </w:p>
        </w:tc>
        <w:tc>
          <w:tcPr>
            <w:tcW w:w="2120" w:type="dxa"/>
            <w:tcBorders>
              <w:top w:val="nil"/>
              <w:left w:val="nil"/>
              <w:bottom w:val="single" w:sz="4" w:space="0" w:color="auto"/>
              <w:right w:val="single" w:sz="4" w:space="0" w:color="auto"/>
            </w:tcBorders>
            <w:shd w:val="clear" w:color="000000" w:fill="EBF1DE"/>
            <w:noWrap/>
            <w:vAlign w:val="center"/>
            <w:hideMark/>
          </w:tcPr>
          <w:p w14:paraId="4DEAE683" w14:textId="77777777" w:rsidR="00A91B15" w:rsidRPr="00FD1768" w:rsidRDefault="00A91B15" w:rsidP="00A91B15">
            <w:pPr>
              <w:pStyle w:val="ac"/>
            </w:pPr>
            <w:r w:rsidRPr="00FD1768">
              <w:t>84</w:t>
            </w:r>
          </w:p>
        </w:tc>
        <w:tc>
          <w:tcPr>
            <w:tcW w:w="1260" w:type="dxa"/>
            <w:tcBorders>
              <w:top w:val="nil"/>
              <w:left w:val="nil"/>
              <w:bottom w:val="single" w:sz="4" w:space="0" w:color="auto"/>
              <w:right w:val="single" w:sz="4" w:space="0" w:color="auto"/>
            </w:tcBorders>
            <w:shd w:val="clear" w:color="000000" w:fill="EBF1DE"/>
            <w:noWrap/>
            <w:vAlign w:val="center"/>
            <w:hideMark/>
          </w:tcPr>
          <w:p w14:paraId="479A208B" w14:textId="77777777" w:rsidR="00A91B15" w:rsidRPr="00FD1768" w:rsidRDefault="00A91B15" w:rsidP="00A91B15">
            <w:pPr>
              <w:pStyle w:val="ac"/>
            </w:pPr>
            <w:r w:rsidRPr="00FD1768">
              <w:t>163</w:t>
            </w:r>
          </w:p>
        </w:tc>
        <w:tc>
          <w:tcPr>
            <w:tcW w:w="1760" w:type="dxa"/>
            <w:tcBorders>
              <w:top w:val="single" w:sz="4" w:space="0" w:color="auto"/>
              <w:left w:val="nil"/>
              <w:bottom w:val="single" w:sz="4" w:space="0" w:color="auto"/>
              <w:right w:val="single" w:sz="4" w:space="0" w:color="auto"/>
            </w:tcBorders>
            <w:shd w:val="clear" w:color="000000" w:fill="EBF1DE"/>
            <w:noWrap/>
            <w:vAlign w:val="center"/>
            <w:hideMark/>
          </w:tcPr>
          <w:p w14:paraId="7EDF5AB2" w14:textId="77777777" w:rsidR="00A91B15" w:rsidRPr="00FD1768" w:rsidRDefault="00A91B15" w:rsidP="00A91B15">
            <w:pPr>
              <w:pStyle w:val="ac"/>
            </w:pPr>
            <w:r w:rsidRPr="00FD1768">
              <w:t>69</w:t>
            </w:r>
          </w:p>
        </w:tc>
        <w:tc>
          <w:tcPr>
            <w:tcW w:w="1580" w:type="dxa"/>
            <w:vMerge w:val="restart"/>
            <w:tcBorders>
              <w:top w:val="single" w:sz="4" w:space="0" w:color="auto"/>
              <w:left w:val="single" w:sz="4" w:space="0" w:color="auto"/>
              <w:bottom w:val="single" w:sz="4" w:space="0" w:color="auto"/>
              <w:right w:val="single" w:sz="4" w:space="0" w:color="auto"/>
            </w:tcBorders>
            <w:shd w:val="clear" w:color="000000" w:fill="EBF1DE"/>
            <w:noWrap/>
            <w:vAlign w:val="center"/>
            <w:hideMark/>
          </w:tcPr>
          <w:p w14:paraId="59A75593" w14:textId="77777777" w:rsidR="00A91B15" w:rsidRPr="00FD1768" w:rsidRDefault="00A91B15" w:rsidP="00A91B15">
            <w:pPr>
              <w:pStyle w:val="ac"/>
            </w:pPr>
            <w:r w:rsidRPr="00FD1768">
              <w:t>6033</w:t>
            </w:r>
          </w:p>
        </w:tc>
        <w:tc>
          <w:tcPr>
            <w:tcW w:w="1580" w:type="dxa"/>
            <w:tcBorders>
              <w:top w:val="nil"/>
              <w:left w:val="nil"/>
              <w:bottom w:val="single" w:sz="4" w:space="0" w:color="auto"/>
              <w:right w:val="single" w:sz="4" w:space="0" w:color="auto"/>
            </w:tcBorders>
            <w:shd w:val="clear" w:color="000000" w:fill="EBF1DE"/>
            <w:noWrap/>
            <w:vAlign w:val="center"/>
            <w:hideMark/>
          </w:tcPr>
          <w:p w14:paraId="038ACC70" w14:textId="77777777" w:rsidR="00A91B15" w:rsidRPr="00FD1768" w:rsidRDefault="00A91B15" w:rsidP="00A91B15">
            <w:pPr>
              <w:pStyle w:val="ac"/>
            </w:pPr>
            <w:r w:rsidRPr="00FD1768">
              <w:t>168</w:t>
            </w:r>
          </w:p>
        </w:tc>
        <w:tc>
          <w:tcPr>
            <w:tcW w:w="1580" w:type="dxa"/>
            <w:tcBorders>
              <w:top w:val="nil"/>
              <w:left w:val="nil"/>
              <w:bottom w:val="single" w:sz="4" w:space="0" w:color="auto"/>
              <w:right w:val="single" w:sz="4" w:space="0" w:color="auto"/>
            </w:tcBorders>
            <w:shd w:val="clear" w:color="000000" w:fill="EBF1DE"/>
            <w:noWrap/>
            <w:vAlign w:val="center"/>
            <w:hideMark/>
          </w:tcPr>
          <w:p w14:paraId="7ED1849A" w14:textId="77777777" w:rsidR="00A91B15" w:rsidRPr="00FD1768" w:rsidRDefault="00A91B15" w:rsidP="00A91B15">
            <w:pPr>
              <w:pStyle w:val="ac"/>
            </w:pPr>
            <w:r w:rsidRPr="00FD1768">
              <w:t>2,968</w:t>
            </w:r>
          </w:p>
        </w:tc>
        <w:tc>
          <w:tcPr>
            <w:tcW w:w="1580" w:type="dxa"/>
            <w:tcBorders>
              <w:top w:val="nil"/>
              <w:left w:val="nil"/>
              <w:bottom w:val="single" w:sz="4" w:space="0" w:color="auto"/>
              <w:right w:val="single" w:sz="4" w:space="0" w:color="auto"/>
            </w:tcBorders>
            <w:shd w:val="clear" w:color="000000" w:fill="EBF1DE"/>
            <w:noWrap/>
            <w:vAlign w:val="center"/>
            <w:hideMark/>
          </w:tcPr>
          <w:p w14:paraId="46D916AF" w14:textId="77777777" w:rsidR="00A91B15" w:rsidRPr="00FD1768" w:rsidRDefault="00A91B15" w:rsidP="00A91B15">
            <w:pPr>
              <w:pStyle w:val="ac"/>
            </w:pPr>
            <w:r w:rsidRPr="00FD1768">
              <w:t>86,072</w:t>
            </w:r>
          </w:p>
        </w:tc>
      </w:tr>
      <w:tr w:rsidR="00A91B15" w:rsidRPr="00FD1768" w14:paraId="2BE1420E"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14F91F5F"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4354592" w14:textId="77777777" w:rsidR="00A91B15" w:rsidRPr="00FD1768" w:rsidRDefault="00A91B15" w:rsidP="00A91B15">
            <w:pPr>
              <w:pStyle w:val="ac"/>
            </w:pPr>
            <w:r w:rsidRPr="00FD1768">
              <w:t>Дизель-генератор CUMMINS</w:t>
            </w:r>
            <w:r w:rsidRPr="00FD1768">
              <w:br/>
              <w:t>NTA 855-DM</w:t>
            </w:r>
          </w:p>
        </w:tc>
        <w:tc>
          <w:tcPr>
            <w:tcW w:w="1380" w:type="dxa"/>
            <w:tcBorders>
              <w:top w:val="nil"/>
              <w:left w:val="nil"/>
              <w:bottom w:val="single" w:sz="4" w:space="0" w:color="auto"/>
              <w:right w:val="single" w:sz="4" w:space="0" w:color="auto"/>
            </w:tcBorders>
            <w:shd w:val="clear" w:color="000000" w:fill="EBF1DE"/>
            <w:vAlign w:val="center"/>
            <w:hideMark/>
          </w:tcPr>
          <w:p w14:paraId="7ABAC582" w14:textId="77777777" w:rsidR="00A91B15" w:rsidRPr="00FD1768" w:rsidRDefault="00A91B15" w:rsidP="00A91B15">
            <w:pPr>
              <w:pStyle w:val="ac"/>
            </w:pPr>
            <w:r w:rsidRPr="00FD1768">
              <w:t>240</w:t>
            </w:r>
          </w:p>
        </w:tc>
        <w:tc>
          <w:tcPr>
            <w:tcW w:w="980" w:type="dxa"/>
            <w:tcBorders>
              <w:top w:val="nil"/>
              <w:left w:val="nil"/>
              <w:bottom w:val="single" w:sz="4" w:space="0" w:color="auto"/>
              <w:right w:val="single" w:sz="4" w:space="0" w:color="auto"/>
            </w:tcBorders>
            <w:shd w:val="clear" w:color="000000" w:fill="EBF1DE"/>
            <w:vAlign w:val="center"/>
            <w:hideMark/>
          </w:tcPr>
          <w:p w14:paraId="6A37F367"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7F8194E6" w14:textId="77777777" w:rsidR="00A91B15" w:rsidRPr="00FD1768" w:rsidRDefault="00A91B15" w:rsidP="00A91B15">
            <w:pPr>
              <w:pStyle w:val="ac"/>
            </w:pPr>
            <w:r w:rsidRPr="00FD1768">
              <w:t>84</w:t>
            </w:r>
          </w:p>
        </w:tc>
        <w:tc>
          <w:tcPr>
            <w:tcW w:w="1260" w:type="dxa"/>
            <w:tcBorders>
              <w:top w:val="nil"/>
              <w:left w:val="nil"/>
              <w:bottom w:val="single" w:sz="4" w:space="0" w:color="auto"/>
              <w:right w:val="single" w:sz="4" w:space="0" w:color="auto"/>
            </w:tcBorders>
            <w:shd w:val="clear" w:color="000000" w:fill="EBF1DE"/>
            <w:noWrap/>
            <w:vAlign w:val="center"/>
            <w:hideMark/>
          </w:tcPr>
          <w:p w14:paraId="293A3DA2" w14:textId="77777777" w:rsidR="00A91B15" w:rsidRPr="00FD1768" w:rsidRDefault="00A91B15" w:rsidP="00A91B15">
            <w:pPr>
              <w:pStyle w:val="ac"/>
            </w:pPr>
            <w:r w:rsidRPr="00FD1768">
              <w:t>164-166</w:t>
            </w:r>
          </w:p>
        </w:tc>
        <w:tc>
          <w:tcPr>
            <w:tcW w:w="1760" w:type="dxa"/>
            <w:tcBorders>
              <w:top w:val="nil"/>
              <w:left w:val="nil"/>
              <w:bottom w:val="single" w:sz="4" w:space="0" w:color="auto"/>
              <w:right w:val="single" w:sz="4" w:space="0" w:color="auto"/>
            </w:tcBorders>
            <w:shd w:val="clear" w:color="000000" w:fill="EBF1DE"/>
            <w:noWrap/>
            <w:vAlign w:val="center"/>
            <w:hideMark/>
          </w:tcPr>
          <w:p w14:paraId="3A5B2FEA" w14:textId="77777777" w:rsidR="00A91B15" w:rsidRPr="00FD1768" w:rsidRDefault="00A91B15" w:rsidP="00A91B15">
            <w:pPr>
              <w:pStyle w:val="ac"/>
            </w:pPr>
            <w:r w:rsidRPr="00FD1768">
              <w:t>70-71</w:t>
            </w: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574A0976"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4E59CB75" w14:textId="77777777" w:rsidR="00A91B15" w:rsidRPr="00FD1768" w:rsidRDefault="00A91B15" w:rsidP="00A91B15">
            <w:pPr>
              <w:pStyle w:val="ac"/>
            </w:pPr>
            <w:r w:rsidRPr="00FD1768">
              <w:t>215</w:t>
            </w:r>
          </w:p>
        </w:tc>
        <w:tc>
          <w:tcPr>
            <w:tcW w:w="1580" w:type="dxa"/>
            <w:tcBorders>
              <w:top w:val="nil"/>
              <w:left w:val="nil"/>
              <w:bottom w:val="single" w:sz="4" w:space="0" w:color="auto"/>
              <w:right w:val="single" w:sz="4" w:space="0" w:color="auto"/>
            </w:tcBorders>
            <w:shd w:val="clear" w:color="000000" w:fill="EBF1DE"/>
            <w:noWrap/>
            <w:vAlign w:val="center"/>
            <w:hideMark/>
          </w:tcPr>
          <w:p w14:paraId="65DF2E4E" w14:textId="77777777" w:rsidR="00A91B15" w:rsidRPr="00FD1768" w:rsidRDefault="00A91B15" w:rsidP="00A91B15">
            <w:pPr>
              <w:pStyle w:val="ac"/>
            </w:pPr>
            <w:r w:rsidRPr="00FD1768">
              <w:t>1,238</w:t>
            </w:r>
          </w:p>
        </w:tc>
        <w:tc>
          <w:tcPr>
            <w:tcW w:w="1580" w:type="dxa"/>
            <w:tcBorders>
              <w:top w:val="nil"/>
              <w:left w:val="nil"/>
              <w:bottom w:val="single" w:sz="4" w:space="0" w:color="auto"/>
              <w:right w:val="single" w:sz="4" w:space="0" w:color="auto"/>
            </w:tcBorders>
            <w:shd w:val="clear" w:color="000000" w:fill="EBF1DE"/>
            <w:noWrap/>
            <w:vAlign w:val="center"/>
            <w:hideMark/>
          </w:tcPr>
          <w:p w14:paraId="3E004845" w14:textId="77777777" w:rsidR="00A91B15" w:rsidRPr="00FD1768" w:rsidRDefault="00A91B15" w:rsidP="00A91B15">
            <w:pPr>
              <w:pStyle w:val="ac"/>
            </w:pPr>
            <w:r w:rsidRPr="00FD1768">
              <w:t>103,992</w:t>
            </w:r>
          </w:p>
        </w:tc>
      </w:tr>
      <w:tr w:rsidR="00A91B15" w:rsidRPr="00FD1768" w14:paraId="301ADED3" w14:textId="77777777" w:rsidTr="00A91B15">
        <w:trPr>
          <w:trHeight w:val="1400"/>
        </w:trPr>
        <w:tc>
          <w:tcPr>
            <w:tcW w:w="2180" w:type="dxa"/>
            <w:vMerge/>
            <w:tcBorders>
              <w:top w:val="nil"/>
              <w:left w:val="single" w:sz="4" w:space="0" w:color="auto"/>
              <w:bottom w:val="single" w:sz="4" w:space="0" w:color="auto"/>
              <w:right w:val="single" w:sz="4" w:space="0" w:color="auto"/>
            </w:tcBorders>
            <w:vAlign w:val="center"/>
            <w:hideMark/>
          </w:tcPr>
          <w:p w14:paraId="7BAFD565"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39A7A61" w14:textId="77777777" w:rsidR="00A91B15" w:rsidRPr="00FD1768" w:rsidRDefault="00A91B15" w:rsidP="00A91B15">
            <w:pPr>
              <w:pStyle w:val="ac"/>
            </w:pPr>
            <w:r w:rsidRPr="00FD1768">
              <w:t>Аварийный дизель – генератор «</w:t>
            </w:r>
            <w:proofErr w:type="spellStart"/>
            <w:r w:rsidRPr="00FD1768">
              <w:t>Юждизельмаш</w:t>
            </w:r>
            <w:proofErr w:type="spellEnd"/>
            <w:r w:rsidRPr="00FD1768">
              <w:t>»</w:t>
            </w:r>
            <w:r w:rsidRPr="00FD1768">
              <w:br/>
              <w:t>6ЧH 12/24</w:t>
            </w:r>
            <w:r w:rsidRPr="00FD1768">
              <w:br/>
              <w:t>(K-268M3)</w:t>
            </w:r>
          </w:p>
        </w:tc>
        <w:tc>
          <w:tcPr>
            <w:tcW w:w="1380" w:type="dxa"/>
            <w:tcBorders>
              <w:top w:val="nil"/>
              <w:left w:val="nil"/>
              <w:bottom w:val="single" w:sz="4" w:space="0" w:color="auto"/>
              <w:right w:val="single" w:sz="4" w:space="0" w:color="auto"/>
            </w:tcBorders>
            <w:shd w:val="clear" w:color="000000" w:fill="EBF1DE"/>
            <w:vAlign w:val="center"/>
            <w:hideMark/>
          </w:tcPr>
          <w:p w14:paraId="7855AA49"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0972A490"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0E1FED7A"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79E60788" w14:textId="77777777" w:rsidR="00A91B15" w:rsidRPr="00FD1768" w:rsidRDefault="00A91B15" w:rsidP="00A91B15">
            <w:pPr>
              <w:pStyle w:val="ac"/>
            </w:pPr>
            <w:r w:rsidRPr="00FD1768">
              <w:t>-</w:t>
            </w: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08BBDEAD"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2A5A467A"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644E6F90" w14:textId="77777777" w:rsidR="00A91B15" w:rsidRPr="00FD1768" w:rsidRDefault="00A91B15" w:rsidP="00A91B15">
            <w:pPr>
              <w:pStyle w:val="ac"/>
            </w:pPr>
            <w:r w:rsidRPr="00FD1768">
              <w:t>-</w:t>
            </w:r>
          </w:p>
        </w:tc>
      </w:tr>
      <w:tr w:rsidR="00A91B15" w:rsidRPr="00FD1768" w14:paraId="4F74CC32"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11E313A1" w14:textId="77777777" w:rsidR="00A91B15" w:rsidRPr="00FD1768" w:rsidRDefault="00A91B15" w:rsidP="00A91B15">
            <w:pPr>
              <w:pStyle w:val="ac"/>
            </w:pPr>
            <w:r w:rsidRPr="00FD1768">
              <w:t>Инженерно-гидрографические, инженерно-геофизические работы (МОВ ОГТ)</w:t>
            </w:r>
          </w:p>
        </w:tc>
      </w:tr>
      <w:tr w:rsidR="00A91B15" w:rsidRPr="00FD1768" w14:paraId="5AEB656C" w14:textId="77777777" w:rsidTr="00A91B15">
        <w:trPr>
          <w:trHeight w:val="56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4ECA89A8" w14:textId="77777777" w:rsidR="00A91B15" w:rsidRPr="00FD1768" w:rsidRDefault="00A91B15" w:rsidP="00A91B15">
            <w:pPr>
              <w:pStyle w:val="ac"/>
            </w:pPr>
            <w:r w:rsidRPr="00FD1768">
              <w:lastRenderedPageBreak/>
              <w:t>НИС «Геолог Дмитрий Наливкин»</w:t>
            </w:r>
            <w:r w:rsidRPr="00FD1768">
              <w:br/>
              <w:t>h=12 м</w:t>
            </w:r>
          </w:p>
        </w:tc>
        <w:tc>
          <w:tcPr>
            <w:tcW w:w="2540" w:type="dxa"/>
            <w:tcBorders>
              <w:top w:val="nil"/>
              <w:left w:val="nil"/>
              <w:bottom w:val="single" w:sz="4" w:space="0" w:color="auto"/>
              <w:right w:val="single" w:sz="4" w:space="0" w:color="auto"/>
            </w:tcBorders>
            <w:shd w:val="clear" w:color="000000" w:fill="EBF1DE"/>
            <w:vAlign w:val="center"/>
            <w:hideMark/>
          </w:tcPr>
          <w:p w14:paraId="4B0FD6A9" w14:textId="77777777" w:rsidR="00A91B15" w:rsidRPr="00FD1768" w:rsidRDefault="00A91B15" w:rsidP="00A91B15">
            <w:pPr>
              <w:pStyle w:val="ac"/>
            </w:pPr>
            <w:r w:rsidRPr="00FD1768">
              <w:t>Главный двигатель</w:t>
            </w:r>
            <w:r w:rsidRPr="00FD1768">
              <w:br/>
              <w:t>6ЧРПН 36/45</w:t>
            </w:r>
          </w:p>
        </w:tc>
        <w:tc>
          <w:tcPr>
            <w:tcW w:w="1380" w:type="dxa"/>
            <w:tcBorders>
              <w:top w:val="nil"/>
              <w:left w:val="nil"/>
              <w:bottom w:val="single" w:sz="4" w:space="0" w:color="auto"/>
              <w:right w:val="single" w:sz="4" w:space="0" w:color="auto"/>
            </w:tcBorders>
            <w:shd w:val="clear" w:color="000000" w:fill="EBF1DE"/>
            <w:vAlign w:val="center"/>
            <w:hideMark/>
          </w:tcPr>
          <w:p w14:paraId="39AAE910" w14:textId="77777777" w:rsidR="00A91B15" w:rsidRPr="00FD1768" w:rsidRDefault="00A91B15" w:rsidP="00A91B15">
            <w:pPr>
              <w:pStyle w:val="ac"/>
            </w:pPr>
            <w:r w:rsidRPr="00FD1768">
              <w:t>1 147</w:t>
            </w:r>
          </w:p>
        </w:tc>
        <w:tc>
          <w:tcPr>
            <w:tcW w:w="980" w:type="dxa"/>
            <w:tcBorders>
              <w:top w:val="nil"/>
              <w:left w:val="nil"/>
              <w:bottom w:val="single" w:sz="4" w:space="0" w:color="auto"/>
              <w:right w:val="single" w:sz="4" w:space="0" w:color="auto"/>
            </w:tcBorders>
            <w:shd w:val="clear" w:color="000000" w:fill="EBF1DE"/>
            <w:vAlign w:val="center"/>
            <w:hideMark/>
          </w:tcPr>
          <w:p w14:paraId="6CBBD237"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noWrap/>
            <w:vAlign w:val="center"/>
            <w:hideMark/>
          </w:tcPr>
          <w:p w14:paraId="7C7C8C27" w14:textId="77777777" w:rsidR="00A91B15" w:rsidRPr="00FD1768" w:rsidRDefault="00A91B15" w:rsidP="00A91B15">
            <w:pPr>
              <w:pStyle w:val="ac"/>
            </w:pPr>
            <w:r w:rsidRPr="00FD1768">
              <w:t>43</w:t>
            </w:r>
          </w:p>
        </w:tc>
        <w:tc>
          <w:tcPr>
            <w:tcW w:w="2120" w:type="dxa"/>
            <w:tcBorders>
              <w:top w:val="nil"/>
              <w:left w:val="nil"/>
              <w:bottom w:val="single" w:sz="4" w:space="0" w:color="auto"/>
              <w:right w:val="single" w:sz="4" w:space="0" w:color="auto"/>
            </w:tcBorders>
            <w:shd w:val="clear" w:color="000000" w:fill="EBF1DE"/>
            <w:noWrap/>
            <w:vAlign w:val="center"/>
            <w:hideMark/>
          </w:tcPr>
          <w:p w14:paraId="51199DE4" w14:textId="77777777" w:rsidR="00A91B15" w:rsidRPr="00FD1768" w:rsidRDefault="00A91B15" w:rsidP="00A91B15">
            <w:pPr>
              <w:pStyle w:val="ac"/>
            </w:pPr>
            <w:r w:rsidRPr="00FD1768">
              <w:t>12</w:t>
            </w:r>
          </w:p>
        </w:tc>
        <w:tc>
          <w:tcPr>
            <w:tcW w:w="1260" w:type="dxa"/>
            <w:tcBorders>
              <w:top w:val="nil"/>
              <w:left w:val="nil"/>
              <w:bottom w:val="single" w:sz="4" w:space="0" w:color="auto"/>
              <w:right w:val="single" w:sz="4" w:space="0" w:color="auto"/>
            </w:tcBorders>
            <w:shd w:val="clear" w:color="000000" w:fill="EBF1DE"/>
            <w:noWrap/>
            <w:vAlign w:val="center"/>
            <w:hideMark/>
          </w:tcPr>
          <w:p w14:paraId="5ECB190E" w14:textId="77777777" w:rsidR="00A91B15" w:rsidRPr="00FD1768" w:rsidRDefault="00A91B15" w:rsidP="00A91B15">
            <w:pPr>
              <w:pStyle w:val="ac"/>
            </w:pPr>
            <w:r w:rsidRPr="00FD1768">
              <w:t>167-168</w:t>
            </w:r>
          </w:p>
        </w:tc>
        <w:tc>
          <w:tcPr>
            <w:tcW w:w="1760" w:type="dxa"/>
            <w:tcBorders>
              <w:top w:val="nil"/>
              <w:left w:val="nil"/>
              <w:bottom w:val="single" w:sz="4" w:space="0" w:color="auto"/>
              <w:right w:val="single" w:sz="4" w:space="0" w:color="auto"/>
            </w:tcBorders>
            <w:shd w:val="clear" w:color="000000" w:fill="EBF1DE"/>
            <w:noWrap/>
            <w:vAlign w:val="center"/>
            <w:hideMark/>
          </w:tcPr>
          <w:p w14:paraId="308D1723" w14:textId="77777777" w:rsidR="00A91B15" w:rsidRPr="00FD1768" w:rsidRDefault="00A91B15" w:rsidP="00A91B15">
            <w:pPr>
              <w:pStyle w:val="ac"/>
            </w:pPr>
            <w:r w:rsidRPr="00FD1768">
              <w:t>1</w:t>
            </w:r>
          </w:p>
        </w:tc>
        <w:tc>
          <w:tcPr>
            <w:tcW w:w="1580" w:type="dxa"/>
            <w:vMerge w:val="restart"/>
            <w:tcBorders>
              <w:top w:val="nil"/>
              <w:left w:val="single" w:sz="4" w:space="0" w:color="auto"/>
              <w:bottom w:val="single" w:sz="4" w:space="0" w:color="000000"/>
              <w:right w:val="single" w:sz="4" w:space="0" w:color="auto"/>
            </w:tcBorders>
            <w:shd w:val="clear" w:color="000000" w:fill="EBF1DE"/>
            <w:noWrap/>
            <w:vAlign w:val="center"/>
            <w:hideMark/>
          </w:tcPr>
          <w:p w14:paraId="2FBD6685" w14:textId="77777777" w:rsidR="00A91B15" w:rsidRPr="00FD1768" w:rsidRDefault="00A91B15" w:rsidP="00A91B15">
            <w:pPr>
              <w:pStyle w:val="ac"/>
            </w:pPr>
            <w:r w:rsidRPr="00FD1768">
              <w:t>6034</w:t>
            </w:r>
          </w:p>
        </w:tc>
        <w:tc>
          <w:tcPr>
            <w:tcW w:w="1580" w:type="dxa"/>
            <w:tcBorders>
              <w:top w:val="nil"/>
              <w:left w:val="nil"/>
              <w:bottom w:val="single" w:sz="4" w:space="0" w:color="auto"/>
              <w:right w:val="single" w:sz="4" w:space="0" w:color="auto"/>
            </w:tcBorders>
            <w:shd w:val="clear" w:color="000000" w:fill="EBF1DE"/>
            <w:noWrap/>
            <w:vAlign w:val="center"/>
            <w:hideMark/>
          </w:tcPr>
          <w:p w14:paraId="1012B6C4" w14:textId="77777777" w:rsidR="00A91B15" w:rsidRPr="00FD1768" w:rsidRDefault="00A91B15" w:rsidP="00A91B15">
            <w:pPr>
              <w:pStyle w:val="ac"/>
            </w:pPr>
            <w:r w:rsidRPr="00FD1768">
              <w:t>222</w:t>
            </w:r>
          </w:p>
        </w:tc>
        <w:tc>
          <w:tcPr>
            <w:tcW w:w="1580" w:type="dxa"/>
            <w:tcBorders>
              <w:top w:val="nil"/>
              <w:left w:val="nil"/>
              <w:bottom w:val="single" w:sz="4" w:space="0" w:color="auto"/>
              <w:right w:val="single" w:sz="4" w:space="0" w:color="auto"/>
            </w:tcBorders>
            <w:shd w:val="clear" w:color="000000" w:fill="EBF1DE"/>
            <w:noWrap/>
            <w:vAlign w:val="center"/>
            <w:hideMark/>
          </w:tcPr>
          <w:p w14:paraId="38FA2464" w14:textId="77777777" w:rsidR="00A91B15" w:rsidRPr="00FD1768" w:rsidRDefault="00A91B15" w:rsidP="00A91B15">
            <w:pPr>
              <w:pStyle w:val="ac"/>
            </w:pPr>
            <w:r w:rsidRPr="00FD1768">
              <w:t>6,111</w:t>
            </w:r>
          </w:p>
        </w:tc>
        <w:tc>
          <w:tcPr>
            <w:tcW w:w="1580" w:type="dxa"/>
            <w:tcBorders>
              <w:top w:val="nil"/>
              <w:left w:val="nil"/>
              <w:bottom w:val="single" w:sz="4" w:space="0" w:color="auto"/>
              <w:right w:val="single" w:sz="4" w:space="0" w:color="auto"/>
            </w:tcBorders>
            <w:shd w:val="clear" w:color="000000" w:fill="EBF1DE"/>
            <w:noWrap/>
            <w:vAlign w:val="center"/>
            <w:hideMark/>
          </w:tcPr>
          <w:p w14:paraId="6F52EA17" w14:textId="77777777" w:rsidR="00A91B15" w:rsidRPr="00FD1768" w:rsidRDefault="00A91B15" w:rsidP="00A91B15">
            <w:pPr>
              <w:pStyle w:val="ac"/>
            </w:pPr>
            <w:r w:rsidRPr="00FD1768">
              <w:t>287,217</w:t>
            </w:r>
          </w:p>
        </w:tc>
      </w:tr>
      <w:tr w:rsidR="00A91B15" w:rsidRPr="00FD1768" w14:paraId="481652F6"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139EBDD3"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4BE4F61C" w14:textId="77777777" w:rsidR="00A91B15" w:rsidRPr="00FD1768" w:rsidRDefault="00A91B15" w:rsidP="00A91B15">
            <w:pPr>
              <w:pStyle w:val="ac"/>
            </w:pPr>
            <w:r w:rsidRPr="00FD1768">
              <w:t>Дизель-генератор</w:t>
            </w:r>
            <w:r w:rsidRPr="00FD1768">
              <w:br/>
              <w:t>D16C-AMG</w:t>
            </w:r>
            <w:r w:rsidRPr="00FD1768">
              <w:br/>
              <w:t>AB VOLVO PENTA</w:t>
            </w:r>
          </w:p>
        </w:tc>
        <w:tc>
          <w:tcPr>
            <w:tcW w:w="1380" w:type="dxa"/>
            <w:tcBorders>
              <w:top w:val="nil"/>
              <w:left w:val="nil"/>
              <w:bottom w:val="single" w:sz="4" w:space="0" w:color="auto"/>
              <w:right w:val="single" w:sz="4" w:space="0" w:color="auto"/>
            </w:tcBorders>
            <w:shd w:val="clear" w:color="000000" w:fill="EBF1DE"/>
            <w:vAlign w:val="center"/>
            <w:hideMark/>
          </w:tcPr>
          <w:p w14:paraId="29C25B54" w14:textId="77777777" w:rsidR="00A91B15" w:rsidRPr="00FD1768" w:rsidRDefault="00A91B15" w:rsidP="00A91B15">
            <w:pPr>
              <w:pStyle w:val="ac"/>
            </w:pPr>
            <w:r w:rsidRPr="00FD1768">
              <w:t>450</w:t>
            </w:r>
          </w:p>
        </w:tc>
        <w:tc>
          <w:tcPr>
            <w:tcW w:w="980" w:type="dxa"/>
            <w:tcBorders>
              <w:top w:val="nil"/>
              <w:left w:val="nil"/>
              <w:bottom w:val="single" w:sz="4" w:space="0" w:color="auto"/>
              <w:right w:val="single" w:sz="4" w:space="0" w:color="auto"/>
            </w:tcBorders>
            <w:shd w:val="clear" w:color="000000" w:fill="EBF1DE"/>
            <w:vAlign w:val="center"/>
            <w:hideMark/>
          </w:tcPr>
          <w:p w14:paraId="2036601D"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6111EDA8" w14:textId="77777777" w:rsidR="00A91B15" w:rsidRPr="00FD1768" w:rsidRDefault="00A91B15" w:rsidP="00A91B15">
            <w:pPr>
              <w:pStyle w:val="ac"/>
            </w:pPr>
            <w:r w:rsidRPr="00FD1768">
              <w:t>55</w:t>
            </w:r>
          </w:p>
        </w:tc>
        <w:tc>
          <w:tcPr>
            <w:tcW w:w="1260" w:type="dxa"/>
            <w:tcBorders>
              <w:top w:val="nil"/>
              <w:left w:val="nil"/>
              <w:bottom w:val="single" w:sz="4" w:space="0" w:color="auto"/>
              <w:right w:val="single" w:sz="4" w:space="0" w:color="auto"/>
            </w:tcBorders>
            <w:shd w:val="clear" w:color="000000" w:fill="EBF1DE"/>
            <w:noWrap/>
            <w:vAlign w:val="center"/>
            <w:hideMark/>
          </w:tcPr>
          <w:p w14:paraId="07D73DEC" w14:textId="77777777" w:rsidR="00A91B15" w:rsidRPr="00FD1768" w:rsidRDefault="00A91B15" w:rsidP="00A91B15">
            <w:pPr>
              <w:pStyle w:val="ac"/>
            </w:pPr>
            <w:r w:rsidRPr="00FD1768">
              <w:t>169-171</w:t>
            </w:r>
          </w:p>
        </w:tc>
        <w:tc>
          <w:tcPr>
            <w:tcW w:w="1760" w:type="dxa"/>
            <w:tcBorders>
              <w:top w:val="nil"/>
              <w:left w:val="nil"/>
              <w:bottom w:val="single" w:sz="4" w:space="0" w:color="auto"/>
              <w:right w:val="single" w:sz="4" w:space="0" w:color="auto"/>
            </w:tcBorders>
            <w:shd w:val="clear" w:color="000000" w:fill="EBF1DE"/>
            <w:noWrap/>
            <w:vAlign w:val="center"/>
            <w:hideMark/>
          </w:tcPr>
          <w:p w14:paraId="676F2BD2" w14:textId="77777777" w:rsidR="00A91B15" w:rsidRPr="00FD1768" w:rsidRDefault="00A91B15" w:rsidP="00A91B15">
            <w:pPr>
              <w:pStyle w:val="ac"/>
            </w:pPr>
            <w:r w:rsidRPr="00FD1768">
              <w:t>3-4</w:t>
            </w:r>
          </w:p>
        </w:tc>
        <w:tc>
          <w:tcPr>
            <w:tcW w:w="1580" w:type="dxa"/>
            <w:vMerge/>
            <w:tcBorders>
              <w:top w:val="nil"/>
              <w:left w:val="single" w:sz="4" w:space="0" w:color="auto"/>
              <w:bottom w:val="single" w:sz="4" w:space="0" w:color="000000"/>
              <w:right w:val="single" w:sz="4" w:space="0" w:color="auto"/>
            </w:tcBorders>
            <w:vAlign w:val="center"/>
            <w:hideMark/>
          </w:tcPr>
          <w:p w14:paraId="2EF1141F"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719DB443" w14:textId="77777777" w:rsidR="00A91B15" w:rsidRPr="00FD1768" w:rsidRDefault="00A91B15" w:rsidP="00A91B15">
            <w:pPr>
              <w:pStyle w:val="ac"/>
            </w:pPr>
            <w:r w:rsidRPr="00FD1768">
              <w:t>203</w:t>
            </w:r>
          </w:p>
        </w:tc>
        <w:tc>
          <w:tcPr>
            <w:tcW w:w="1580" w:type="dxa"/>
            <w:tcBorders>
              <w:top w:val="nil"/>
              <w:left w:val="nil"/>
              <w:bottom w:val="single" w:sz="4" w:space="0" w:color="auto"/>
              <w:right w:val="single" w:sz="4" w:space="0" w:color="auto"/>
            </w:tcBorders>
            <w:shd w:val="clear" w:color="000000" w:fill="EBF1DE"/>
            <w:noWrap/>
            <w:vAlign w:val="center"/>
            <w:hideMark/>
          </w:tcPr>
          <w:p w14:paraId="4A1967B9" w14:textId="77777777" w:rsidR="00A91B15" w:rsidRPr="00FD1768" w:rsidRDefault="00A91B15" w:rsidP="00A91B15">
            <w:pPr>
              <w:pStyle w:val="ac"/>
            </w:pPr>
            <w:r w:rsidRPr="00FD1768">
              <w:t>2,192</w:t>
            </w:r>
          </w:p>
        </w:tc>
        <w:tc>
          <w:tcPr>
            <w:tcW w:w="1580" w:type="dxa"/>
            <w:tcBorders>
              <w:top w:val="nil"/>
              <w:left w:val="nil"/>
              <w:bottom w:val="single" w:sz="4" w:space="0" w:color="auto"/>
              <w:right w:val="single" w:sz="4" w:space="0" w:color="auto"/>
            </w:tcBorders>
            <w:shd w:val="clear" w:color="000000" w:fill="EBF1DE"/>
            <w:noWrap/>
            <w:vAlign w:val="center"/>
            <w:hideMark/>
          </w:tcPr>
          <w:p w14:paraId="4BAD07F0" w14:textId="77777777" w:rsidR="00A91B15" w:rsidRPr="00FD1768" w:rsidRDefault="00A91B15" w:rsidP="00A91B15">
            <w:pPr>
              <w:pStyle w:val="ac"/>
            </w:pPr>
            <w:r w:rsidRPr="00FD1768">
              <w:t>120,560</w:t>
            </w:r>
          </w:p>
        </w:tc>
      </w:tr>
      <w:tr w:rsidR="00A91B15" w:rsidRPr="00FD1768" w14:paraId="3ADCE7CF"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1B7979DE"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1E44EC9A" w14:textId="77777777" w:rsidR="00A91B15" w:rsidRPr="00FD1768" w:rsidRDefault="00A91B15" w:rsidP="00A91B15">
            <w:pPr>
              <w:pStyle w:val="ac"/>
            </w:pPr>
            <w:r w:rsidRPr="00FD1768">
              <w:t>Технологический</w:t>
            </w:r>
            <w:r w:rsidRPr="00FD1768">
              <w:br/>
              <w:t xml:space="preserve">дизель-генератор </w:t>
            </w:r>
            <w:proofErr w:type="spellStart"/>
            <w:r w:rsidRPr="00FD1768">
              <w:t>Mitsubishi</w:t>
            </w:r>
            <w:proofErr w:type="spellEnd"/>
            <w:r w:rsidRPr="00FD1768">
              <w:t xml:space="preserve"> S12R-PTA</w:t>
            </w:r>
          </w:p>
        </w:tc>
        <w:tc>
          <w:tcPr>
            <w:tcW w:w="1380" w:type="dxa"/>
            <w:tcBorders>
              <w:top w:val="nil"/>
              <w:left w:val="nil"/>
              <w:bottom w:val="single" w:sz="4" w:space="0" w:color="auto"/>
              <w:right w:val="single" w:sz="4" w:space="0" w:color="auto"/>
            </w:tcBorders>
            <w:shd w:val="clear" w:color="000000" w:fill="EBF1DE"/>
            <w:vAlign w:val="center"/>
            <w:hideMark/>
          </w:tcPr>
          <w:p w14:paraId="55359733" w14:textId="77777777" w:rsidR="00A91B15" w:rsidRPr="00FD1768" w:rsidRDefault="00A91B15" w:rsidP="00A91B15">
            <w:pPr>
              <w:pStyle w:val="ac"/>
            </w:pPr>
            <w:r w:rsidRPr="00FD1768">
              <w:t>1 080</w:t>
            </w:r>
          </w:p>
        </w:tc>
        <w:tc>
          <w:tcPr>
            <w:tcW w:w="980" w:type="dxa"/>
            <w:tcBorders>
              <w:top w:val="nil"/>
              <w:left w:val="nil"/>
              <w:bottom w:val="single" w:sz="4" w:space="0" w:color="auto"/>
              <w:right w:val="single" w:sz="4" w:space="0" w:color="auto"/>
            </w:tcBorders>
            <w:shd w:val="clear" w:color="000000" w:fill="EBF1DE"/>
            <w:vAlign w:val="center"/>
            <w:hideMark/>
          </w:tcPr>
          <w:p w14:paraId="03F675C5"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2110ABCF" w14:textId="77777777" w:rsidR="00A91B15" w:rsidRPr="00FD1768" w:rsidRDefault="00A91B15" w:rsidP="00A91B15">
            <w:pPr>
              <w:pStyle w:val="ac"/>
            </w:pPr>
            <w:r w:rsidRPr="00FD1768">
              <w:t>55</w:t>
            </w:r>
          </w:p>
        </w:tc>
        <w:tc>
          <w:tcPr>
            <w:tcW w:w="1260" w:type="dxa"/>
            <w:tcBorders>
              <w:top w:val="nil"/>
              <w:left w:val="nil"/>
              <w:bottom w:val="single" w:sz="4" w:space="0" w:color="auto"/>
              <w:right w:val="single" w:sz="4" w:space="0" w:color="auto"/>
            </w:tcBorders>
            <w:shd w:val="clear" w:color="000000" w:fill="EBF1DE"/>
            <w:noWrap/>
            <w:vAlign w:val="center"/>
            <w:hideMark/>
          </w:tcPr>
          <w:p w14:paraId="179BE23E" w14:textId="77777777" w:rsidR="00A91B15" w:rsidRPr="00FD1768" w:rsidRDefault="00A91B15" w:rsidP="00A91B15">
            <w:pPr>
              <w:pStyle w:val="ac"/>
            </w:pPr>
            <w:r w:rsidRPr="00FD1768">
              <w:t>172</w:t>
            </w:r>
          </w:p>
        </w:tc>
        <w:tc>
          <w:tcPr>
            <w:tcW w:w="1760" w:type="dxa"/>
            <w:tcBorders>
              <w:top w:val="nil"/>
              <w:left w:val="nil"/>
              <w:bottom w:val="single" w:sz="4" w:space="0" w:color="auto"/>
              <w:right w:val="single" w:sz="4" w:space="0" w:color="auto"/>
            </w:tcBorders>
            <w:shd w:val="clear" w:color="000000" w:fill="EBF1DE"/>
            <w:vAlign w:val="center"/>
            <w:hideMark/>
          </w:tcPr>
          <w:p w14:paraId="52432749" w14:textId="77777777" w:rsidR="00A91B15" w:rsidRPr="00FD1768" w:rsidRDefault="00A91B15" w:rsidP="00A91B15">
            <w:pPr>
              <w:pStyle w:val="ac"/>
            </w:pPr>
            <w:r w:rsidRPr="00FD1768">
              <w:t>6</w:t>
            </w:r>
          </w:p>
        </w:tc>
        <w:tc>
          <w:tcPr>
            <w:tcW w:w="1580" w:type="dxa"/>
            <w:vMerge/>
            <w:tcBorders>
              <w:top w:val="nil"/>
              <w:left w:val="single" w:sz="4" w:space="0" w:color="auto"/>
              <w:bottom w:val="single" w:sz="4" w:space="0" w:color="000000"/>
              <w:right w:val="single" w:sz="4" w:space="0" w:color="auto"/>
            </w:tcBorders>
            <w:vAlign w:val="center"/>
            <w:hideMark/>
          </w:tcPr>
          <w:p w14:paraId="7546EF49"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3D56C692" w14:textId="77777777" w:rsidR="00A91B15" w:rsidRPr="00FD1768" w:rsidRDefault="00A91B15" w:rsidP="00A91B15">
            <w:pPr>
              <w:pStyle w:val="ac"/>
            </w:pPr>
            <w:r w:rsidRPr="00FD1768">
              <w:t>205</w:t>
            </w:r>
          </w:p>
        </w:tc>
        <w:tc>
          <w:tcPr>
            <w:tcW w:w="1580" w:type="dxa"/>
            <w:tcBorders>
              <w:top w:val="nil"/>
              <w:left w:val="nil"/>
              <w:bottom w:val="single" w:sz="4" w:space="0" w:color="auto"/>
              <w:right w:val="single" w:sz="4" w:space="0" w:color="auto"/>
            </w:tcBorders>
            <w:shd w:val="clear" w:color="000000" w:fill="EBF1DE"/>
            <w:noWrap/>
            <w:vAlign w:val="center"/>
            <w:hideMark/>
          </w:tcPr>
          <w:p w14:paraId="450C9D0A" w14:textId="77777777" w:rsidR="00A91B15" w:rsidRPr="00FD1768" w:rsidRDefault="00A91B15" w:rsidP="00A91B15">
            <w:pPr>
              <w:pStyle w:val="ac"/>
            </w:pPr>
            <w:r w:rsidRPr="00FD1768">
              <w:t>5,314</w:t>
            </w:r>
          </w:p>
        </w:tc>
        <w:tc>
          <w:tcPr>
            <w:tcW w:w="1580" w:type="dxa"/>
            <w:tcBorders>
              <w:top w:val="nil"/>
              <w:left w:val="nil"/>
              <w:bottom w:val="single" w:sz="4" w:space="0" w:color="auto"/>
              <w:right w:val="single" w:sz="4" w:space="0" w:color="auto"/>
            </w:tcBorders>
            <w:shd w:val="clear" w:color="000000" w:fill="EBF1DE"/>
            <w:noWrap/>
            <w:vAlign w:val="center"/>
            <w:hideMark/>
          </w:tcPr>
          <w:p w14:paraId="0FF165D9" w14:textId="77777777" w:rsidR="00A91B15" w:rsidRPr="00FD1768" w:rsidRDefault="00A91B15" w:rsidP="00A91B15">
            <w:pPr>
              <w:pStyle w:val="ac"/>
            </w:pPr>
            <w:r w:rsidRPr="00FD1768">
              <w:t>292,270</w:t>
            </w:r>
          </w:p>
        </w:tc>
      </w:tr>
      <w:tr w:rsidR="00A91B15" w:rsidRPr="00FD1768" w14:paraId="229A051E"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47B5CFF5"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4F7C917" w14:textId="77777777" w:rsidR="00A91B15" w:rsidRPr="00FD1768" w:rsidRDefault="00A91B15" w:rsidP="00A91B15">
            <w:pPr>
              <w:pStyle w:val="ac"/>
            </w:pPr>
            <w:r w:rsidRPr="00FD1768">
              <w:t>Аварийный</w:t>
            </w:r>
            <w:r w:rsidRPr="00FD1768">
              <w:br/>
              <w:t>дизель-генератор 6Ч12/14</w:t>
            </w:r>
          </w:p>
        </w:tc>
        <w:tc>
          <w:tcPr>
            <w:tcW w:w="1380" w:type="dxa"/>
            <w:tcBorders>
              <w:top w:val="nil"/>
              <w:left w:val="nil"/>
              <w:bottom w:val="single" w:sz="4" w:space="0" w:color="auto"/>
              <w:right w:val="single" w:sz="4" w:space="0" w:color="auto"/>
            </w:tcBorders>
            <w:shd w:val="clear" w:color="000000" w:fill="EBF1DE"/>
            <w:vAlign w:val="center"/>
            <w:hideMark/>
          </w:tcPr>
          <w:p w14:paraId="50EA3E16"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455CBDD0"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11EABD04"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7561FDDE"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4B552F6D"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1E093327"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61FC2EBD" w14:textId="77777777" w:rsidR="00A91B15" w:rsidRPr="00FD1768" w:rsidRDefault="00A91B15" w:rsidP="00A91B15">
            <w:pPr>
              <w:pStyle w:val="ac"/>
            </w:pPr>
            <w:r w:rsidRPr="00FD1768">
              <w:t>-</w:t>
            </w:r>
          </w:p>
        </w:tc>
      </w:tr>
      <w:tr w:rsidR="00A91B15" w:rsidRPr="00FD1768" w14:paraId="5A6B522C"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09C31E6D" w14:textId="77777777" w:rsidR="00A91B15" w:rsidRPr="00FD1768" w:rsidRDefault="00A91B15" w:rsidP="00A91B15">
            <w:pPr>
              <w:pStyle w:val="ac"/>
            </w:pPr>
          </w:p>
        </w:tc>
        <w:tc>
          <w:tcPr>
            <w:tcW w:w="254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1D72FCDD" w14:textId="77777777" w:rsidR="00A91B15" w:rsidRPr="00FD1768" w:rsidRDefault="00A91B15" w:rsidP="00A91B15">
            <w:pPr>
              <w:pStyle w:val="ac"/>
            </w:pPr>
            <w:proofErr w:type="spellStart"/>
            <w:r w:rsidRPr="00FD1768">
              <w:t>Инсинератор</w:t>
            </w:r>
            <w:proofErr w:type="spellEnd"/>
            <w:r w:rsidRPr="00FD1768">
              <w:br/>
              <w:t>ATLAS 200SL SWP</w:t>
            </w:r>
          </w:p>
        </w:tc>
        <w:tc>
          <w:tcPr>
            <w:tcW w:w="13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5F5B65C7" w14:textId="77777777" w:rsidR="00A91B15" w:rsidRPr="00FD1768" w:rsidRDefault="00A91B15" w:rsidP="00A91B15">
            <w:pPr>
              <w:pStyle w:val="ac"/>
            </w:pPr>
            <w:r w:rsidRPr="00FD1768">
              <w:t>209</w:t>
            </w:r>
          </w:p>
        </w:tc>
        <w:tc>
          <w:tcPr>
            <w:tcW w:w="9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505C65AC"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03B56449"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60D4EE1A" w14:textId="77777777" w:rsidR="00A91B15" w:rsidRPr="00FD1768" w:rsidRDefault="00A91B15" w:rsidP="00A91B15">
            <w:pPr>
              <w:pStyle w:val="ac"/>
            </w:pPr>
            <w:r w:rsidRPr="00FD1768">
              <w:t>173</w:t>
            </w:r>
          </w:p>
        </w:tc>
        <w:tc>
          <w:tcPr>
            <w:tcW w:w="1760" w:type="dxa"/>
            <w:tcBorders>
              <w:top w:val="nil"/>
              <w:left w:val="nil"/>
              <w:bottom w:val="single" w:sz="4" w:space="0" w:color="auto"/>
              <w:right w:val="single" w:sz="4" w:space="0" w:color="auto"/>
            </w:tcBorders>
            <w:shd w:val="clear" w:color="000000" w:fill="EBF1DE"/>
            <w:vAlign w:val="center"/>
            <w:hideMark/>
          </w:tcPr>
          <w:p w14:paraId="63BF5461"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3E14ED86"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43E8F0D1"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0,022 т дизельного топлива. Для </w:t>
            </w:r>
            <w:proofErr w:type="spellStart"/>
            <w:r w:rsidRPr="00FD1768">
              <w:t>единакратного</w:t>
            </w:r>
            <w:proofErr w:type="spellEnd"/>
            <w:r w:rsidRPr="00FD1768">
              <w:t xml:space="preserve"> розжига необходимо примерно 5 литров </w:t>
            </w:r>
            <w:proofErr w:type="spellStart"/>
            <w:r w:rsidRPr="00FD1768">
              <w:t>дизельнго</w:t>
            </w:r>
            <w:proofErr w:type="spellEnd"/>
            <w:r w:rsidRPr="00FD1768">
              <w:t xml:space="preserve"> </w:t>
            </w:r>
            <w:r w:rsidRPr="00FD1768">
              <w:lastRenderedPageBreak/>
              <w:t>топлива</w:t>
            </w:r>
          </w:p>
        </w:tc>
      </w:tr>
      <w:tr w:rsidR="00A91B15" w:rsidRPr="00FD1768" w14:paraId="597A7971"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623C506D" w14:textId="77777777" w:rsidR="00A91B15" w:rsidRPr="00FD1768" w:rsidRDefault="00A91B15" w:rsidP="00A91B15">
            <w:pPr>
              <w:pStyle w:val="ac"/>
            </w:pPr>
          </w:p>
        </w:tc>
        <w:tc>
          <w:tcPr>
            <w:tcW w:w="2540" w:type="dxa"/>
            <w:vMerge/>
            <w:tcBorders>
              <w:top w:val="nil"/>
              <w:left w:val="single" w:sz="4" w:space="0" w:color="auto"/>
              <w:bottom w:val="single" w:sz="4" w:space="0" w:color="000000"/>
              <w:right w:val="single" w:sz="4" w:space="0" w:color="auto"/>
            </w:tcBorders>
            <w:vAlign w:val="center"/>
            <w:hideMark/>
          </w:tcPr>
          <w:p w14:paraId="3EE65BC3" w14:textId="77777777" w:rsidR="00A91B15" w:rsidRPr="00FD1768" w:rsidRDefault="00A91B15" w:rsidP="00A91B15">
            <w:pPr>
              <w:pStyle w:val="ac"/>
            </w:pPr>
          </w:p>
        </w:tc>
        <w:tc>
          <w:tcPr>
            <w:tcW w:w="1380" w:type="dxa"/>
            <w:vMerge/>
            <w:tcBorders>
              <w:top w:val="nil"/>
              <w:left w:val="single" w:sz="4" w:space="0" w:color="auto"/>
              <w:bottom w:val="single" w:sz="4" w:space="0" w:color="000000"/>
              <w:right w:val="single" w:sz="4" w:space="0" w:color="auto"/>
            </w:tcBorders>
            <w:vAlign w:val="center"/>
            <w:hideMark/>
          </w:tcPr>
          <w:p w14:paraId="265B0C7A" w14:textId="77777777" w:rsidR="00A91B15" w:rsidRPr="00FD1768" w:rsidRDefault="00A91B15" w:rsidP="00A91B15">
            <w:pPr>
              <w:pStyle w:val="ac"/>
            </w:pPr>
          </w:p>
        </w:tc>
        <w:tc>
          <w:tcPr>
            <w:tcW w:w="980" w:type="dxa"/>
            <w:vMerge/>
            <w:tcBorders>
              <w:top w:val="nil"/>
              <w:left w:val="single" w:sz="4" w:space="0" w:color="auto"/>
              <w:bottom w:val="single" w:sz="4" w:space="0" w:color="000000"/>
              <w:right w:val="single" w:sz="4" w:space="0" w:color="auto"/>
            </w:tcBorders>
            <w:vAlign w:val="center"/>
            <w:hideMark/>
          </w:tcPr>
          <w:p w14:paraId="0DFA667C"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5A3A656F" w14:textId="77777777" w:rsidR="00A91B15" w:rsidRPr="00FD1768" w:rsidRDefault="00A91B15" w:rsidP="00A91B15">
            <w:pPr>
              <w:pStyle w:val="ac"/>
            </w:pPr>
            <w:r w:rsidRPr="00FD1768">
              <w:t>5</w:t>
            </w:r>
          </w:p>
        </w:tc>
        <w:tc>
          <w:tcPr>
            <w:tcW w:w="1260" w:type="dxa"/>
            <w:tcBorders>
              <w:top w:val="nil"/>
              <w:left w:val="nil"/>
              <w:bottom w:val="single" w:sz="4" w:space="0" w:color="auto"/>
              <w:right w:val="single" w:sz="4" w:space="0" w:color="auto"/>
            </w:tcBorders>
            <w:shd w:val="clear" w:color="000000" w:fill="EBF1DE"/>
            <w:vAlign w:val="center"/>
            <w:hideMark/>
          </w:tcPr>
          <w:p w14:paraId="0D522A9E" w14:textId="77777777" w:rsidR="00A91B15" w:rsidRPr="00FD1768" w:rsidRDefault="00A91B15" w:rsidP="00A91B15">
            <w:pPr>
              <w:pStyle w:val="ac"/>
            </w:pPr>
            <w:r w:rsidRPr="00FD1768">
              <w:t>174</w:t>
            </w:r>
          </w:p>
        </w:tc>
        <w:tc>
          <w:tcPr>
            <w:tcW w:w="1760" w:type="dxa"/>
            <w:tcBorders>
              <w:top w:val="nil"/>
              <w:left w:val="nil"/>
              <w:bottom w:val="single" w:sz="4" w:space="0" w:color="auto"/>
              <w:right w:val="single" w:sz="4" w:space="0" w:color="auto"/>
            </w:tcBorders>
            <w:shd w:val="clear" w:color="000000" w:fill="EBF1DE"/>
            <w:vAlign w:val="center"/>
            <w:hideMark/>
          </w:tcPr>
          <w:p w14:paraId="2439BA54" w14:textId="77777777" w:rsidR="00A91B15" w:rsidRPr="00FD1768" w:rsidRDefault="00A91B15" w:rsidP="00A91B15">
            <w:pPr>
              <w:pStyle w:val="ac"/>
            </w:pPr>
            <w:r w:rsidRPr="00FD1768">
              <w:t>8</w:t>
            </w:r>
          </w:p>
        </w:tc>
        <w:tc>
          <w:tcPr>
            <w:tcW w:w="1580" w:type="dxa"/>
            <w:vMerge/>
            <w:tcBorders>
              <w:top w:val="nil"/>
              <w:left w:val="single" w:sz="4" w:space="0" w:color="auto"/>
              <w:bottom w:val="single" w:sz="4" w:space="0" w:color="000000"/>
              <w:right w:val="single" w:sz="4" w:space="0" w:color="auto"/>
            </w:tcBorders>
            <w:vAlign w:val="center"/>
            <w:hideMark/>
          </w:tcPr>
          <w:p w14:paraId="55ADF491"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0D8C4688"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40 кг/час,</w:t>
            </w:r>
            <w:r w:rsidRPr="00FD1768">
              <w:br/>
              <w:t>время работы 38 часов или 5 суток (по 8 часов в день)</w:t>
            </w:r>
          </w:p>
        </w:tc>
      </w:tr>
      <w:tr w:rsidR="00A91B15" w:rsidRPr="00FD1768" w14:paraId="539C0C18"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4A91BA11" w14:textId="77777777" w:rsidR="00A91B15" w:rsidRPr="00FD1768" w:rsidRDefault="00A91B15" w:rsidP="00A91B15">
            <w:pPr>
              <w:pStyle w:val="ac"/>
            </w:pPr>
            <w:r w:rsidRPr="00FD1768">
              <w:t>Инженерно-геофизические работы (ВЧ НСАП. НЧ НСАП, ГЛБО, МАГ, МЛЭ)</w:t>
            </w:r>
          </w:p>
        </w:tc>
      </w:tr>
      <w:tr w:rsidR="00A91B15" w:rsidRPr="00FD1768" w14:paraId="52D9FCF9" w14:textId="77777777" w:rsidTr="00A91B15">
        <w:trPr>
          <w:trHeight w:val="84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2488E078" w14:textId="77777777" w:rsidR="00A91B15" w:rsidRPr="00FD1768" w:rsidRDefault="00A91B15" w:rsidP="00A91B15">
            <w:pPr>
              <w:pStyle w:val="ac"/>
            </w:pPr>
            <w:r w:rsidRPr="00FD1768">
              <w:t>ИС «Аквамарин»</w:t>
            </w:r>
            <w:r w:rsidRPr="00FD1768">
              <w:br/>
              <w:t>h=5 м</w:t>
            </w:r>
            <w:r w:rsidRPr="00FD1768">
              <w:br/>
              <w:t>(пробоотбор до 4 м)</w:t>
            </w:r>
          </w:p>
        </w:tc>
        <w:tc>
          <w:tcPr>
            <w:tcW w:w="2540" w:type="dxa"/>
            <w:tcBorders>
              <w:top w:val="nil"/>
              <w:left w:val="nil"/>
              <w:bottom w:val="single" w:sz="4" w:space="0" w:color="auto"/>
              <w:right w:val="single" w:sz="4" w:space="0" w:color="auto"/>
            </w:tcBorders>
            <w:shd w:val="clear" w:color="000000" w:fill="EBF1DE"/>
            <w:vAlign w:val="center"/>
            <w:hideMark/>
          </w:tcPr>
          <w:p w14:paraId="321816B7" w14:textId="77777777" w:rsidR="00A91B15" w:rsidRPr="00A91B15" w:rsidRDefault="00A91B15" w:rsidP="00A91B15">
            <w:pPr>
              <w:pStyle w:val="ac"/>
              <w:rPr>
                <w:lang w:val="en-US"/>
              </w:rPr>
            </w:pPr>
            <w:r w:rsidRPr="00FD1768">
              <w:t>Главный</w:t>
            </w:r>
            <w:r w:rsidRPr="00A91B15">
              <w:rPr>
                <w:lang w:val="en-US"/>
              </w:rPr>
              <w:t xml:space="preserve"> </w:t>
            </w:r>
            <w:r w:rsidRPr="00FD1768">
              <w:t>двигатель</w:t>
            </w:r>
            <w:r w:rsidRPr="00A91B15">
              <w:rPr>
                <w:lang w:val="en-US"/>
              </w:rPr>
              <w:br/>
              <w:t>LDM 8</w:t>
            </w:r>
            <w:r w:rsidRPr="00A91B15">
              <w:rPr>
                <w:lang w:val="en-US"/>
              </w:rPr>
              <w:br/>
              <w:t>Bergen Diesel NORMO</w:t>
            </w:r>
          </w:p>
        </w:tc>
        <w:tc>
          <w:tcPr>
            <w:tcW w:w="1380" w:type="dxa"/>
            <w:tcBorders>
              <w:top w:val="nil"/>
              <w:left w:val="nil"/>
              <w:bottom w:val="single" w:sz="4" w:space="0" w:color="auto"/>
              <w:right w:val="single" w:sz="4" w:space="0" w:color="auto"/>
            </w:tcBorders>
            <w:shd w:val="clear" w:color="000000" w:fill="EBF1DE"/>
            <w:vAlign w:val="center"/>
            <w:hideMark/>
          </w:tcPr>
          <w:p w14:paraId="612C2A05" w14:textId="77777777" w:rsidR="00A91B15" w:rsidRPr="00FD1768" w:rsidRDefault="00A91B15" w:rsidP="00A91B15">
            <w:pPr>
              <w:pStyle w:val="ac"/>
            </w:pPr>
            <w:r w:rsidRPr="00FD1768">
              <w:t>1 010</w:t>
            </w:r>
          </w:p>
        </w:tc>
        <w:tc>
          <w:tcPr>
            <w:tcW w:w="980" w:type="dxa"/>
            <w:tcBorders>
              <w:top w:val="nil"/>
              <w:left w:val="nil"/>
              <w:bottom w:val="single" w:sz="4" w:space="0" w:color="auto"/>
              <w:right w:val="single" w:sz="4" w:space="0" w:color="auto"/>
            </w:tcBorders>
            <w:shd w:val="clear" w:color="000000" w:fill="EBF1DE"/>
            <w:vAlign w:val="center"/>
            <w:hideMark/>
          </w:tcPr>
          <w:p w14:paraId="7654DCDA"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30A98BA3" w14:textId="77777777" w:rsidR="00A91B15" w:rsidRPr="00FD1768" w:rsidRDefault="00A91B15" w:rsidP="00A91B15">
            <w:pPr>
              <w:pStyle w:val="ac"/>
            </w:pPr>
            <w:r w:rsidRPr="00FD1768">
              <w:t>42</w:t>
            </w:r>
          </w:p>
        </w:tc>
        <w:tc>
          <w:tcPr>
            <w:tcW w:w="2120" w:type="dxa"/>
            <w:tcBorders>
              <w:top w:val="nil"/>
              <w:left w:val="nil"/>
              <w:bottom w:val="single" w:sz="4" w:space="0" w:color="auto"/>
              <w:right w:val="single" w:sz="4" w:space="0" w:color="auto"/>
            </w:tcBorders>
            <w:shd w:val="clear" w:color="000000" w:fill="EBF1DE"/>
            <w:noWrap/>
            <w:vAlign w:val="center"/>
            <w:hideMark/>
          </w:tcPr>
          <w:p w14:paraId="735EAA2E" w14:textId="77777777" w:rsidR="00A91B15" w:rsidRPr="00FD1768" w:rsidRDefault="00A91B15" w:rsidP="00A91B15">
            <w:pPr>
              <w:pStyle w:val="ac"/>
            </w:pPr>
            <w:r w:rsidRPr="00FD1768">
              <w:t>12</w:t>
            </w:r>
          </w:p>
        </w:tc>
        <w:tc>
          <w:tcPr>
            <w:tcW w:w="1260" w:type="dxa"/>
            <w:tcBorders>
              <w:top w:val="nil"/>
              <w:left w:val="nil"/>
              <w:bottom w:val="single" w:sz="4" w:space="0" w:color="auto"/>
              <w:right w:val="single" w:sz="4" w:space="0" w:color="auto"/>
            </w:tcBorders>
            <w:shd w:val="clear" w:color="000000" w:fill="EBF1DE"/>
            <w:noWrap/>
            <w:vAlign w:val="center"/>
            <w:hideMark/>
          </w:tcPr>
          <w:p w14:paraId="11B388DF" w14:textId="77777777" w:rsidR="00A91B15" w:rsidRPr="00FD1768" w:rsidRDefault="00A91B15" w:rsidP="00A91B15">
            <w:pPr>
              <w:pStyle w:val="ac"/>
            </w:pPr>
            <w:r w:rsidRPr="00FD1768">
              <w:t>175</w:t>
            </w:r>
          </w:p>
        </w:tc>
        <w:tc>
          <w:tcPr>
            <w:tcW w:w="1760" w:type="dxa"/>
            <w:tcBorders>
              <w:top w:val="nil"/>
              <w:left w:val="nil"/>
              <w:bottom w:val="single" w:sz="4" w:space="0" w:color="auto"/>
              <w:right w:val="single" w:sz="4" w:space="0" w:color="auto"/>
            </w:tcBorders>
            <w:shd w:val="clear" w:color="000000" w:fill="EBF1DE"/>
            <w:noWrap/>
            <w:vAlign w:val="center"/>
            <w:hideMark/>
          </w:tcPr>
          <w:p w14:paraId="2F9684B1" w14:textId="77777777" w:rsidR="00A91B15" w:rsidRPr="00FD1768" w:rsidRDefault="00A91B15" w:rsidP="00A91B15">
            <w:pPr>
              <w:pStyle w:val="ac"/>
            </w:pPr>
            <w:r w:rsidRPr="00FD1768">
              <w:t>33</w:t>
            </w:r>
          </w:p>
        </w:tc>
        <w:tc>
          <w:tcPr>
            <w:tcW w:w="1580" w:type="dxa"/>
            <w:vMerge w:val="restart"/>
            <w:tcBorders>
              <w:top w:val="nil"/>
              <w:left w:val="single" w:sz="4" w:space="0" w:color="auto"/>
              <w:bottom w:val="single" w:sz="4" w:space="0" w:color="auto"/>
              <w:right w:val="single" w:sz="4" w:space="0" w:color="auto"/>
            </w:tcBorders>
            <w:shd w:val="clear" w:color="000000" w:fill="EBF1DE"/>
            <w:noWrap/>
            <w:vAlign w:val="center"/>
            <w:hideMark/>
          </w:tcPr>
          <w:p w14:paraId="3C6D3E30" w14:textId="77777777" w:rsidR="00A91B15" w:rsidRPr="00FD1768" w:rsidRDefault="00A91B15" w:rsidP="00A91B15">
            <w:pPr>
              <w:pStyle w:val="ac"/>
            </w:pPr>
            <w:r w:rsidRPr="00FD1768">
              <w:t>6035</w:t>
            </w:r>
          </w:p>
        </w:tc>
        <w:tc>
          <w:tcPr>
            <w:tcW w:w="1580" w:type="dxa"/>
            <w:tcBorders>
              <w:top w:val="nil"/>
              <w:left w:val="nil"/>
              <w:bottom w:val="single" w:sz="4" w:space="0" w:color="auto"/>
              <w:right w:val="single" w:sz="4" w:space="0" w:color="auto"/>
            </w:tcBorders>
            <w:shd w:val="clear" w:color="000000" w:fill="EBF1DE"/>
            <w:noWrap/>
            <w:vAlign w:val="center"/>
            <w:hideMark/>
          </w:tcPr>
          <w:p w14:paraId="45F780A4" w14:textId="77777777" w:rsidR="00A91B15" w:rsidRPr="00FD1768" w:rsidRDefault="00A91B15" w:rsidP="00A91B15">
            <w:pPr>
              <w:pStyle w:val="ac"/>
            </w:pPr>
            <w:r w:rsidRPr="00FD1768">
              <w:t>190</w:t>
            </w:r>
          </w:p>
        </w:tc>
        <w:tc>
          <w:tcPr>
            <w:tcW w:w="1580" w:type="dxa"/>
            <w:tcBorders>
              <w:top w:val="nil"/>
              <w:left w:val="nil"/>
              <w:bottom w:val="single" w:sz="4" w:space="0" w:color="auto"/>
              <w:right w:val="single" w:sz="4" w:space="0" w:color="auto"/>
            </w:tcBorders>
            <w:shd w:val="clear" w:color="000000" w:fill="EBF1DE"/>
            <w:noWrap/>
            <w:vAlign w:val="center"/>
            <w:hideMark/>
          </w:tcPr>
          <w:p w14:paraId="430EFF2D" w14:textId="77777777" w:rsidR="00A91B15" w:rsidRPr="00FD1768" w:rsidRDefault="00A91B15" w:rsidP="00A91B15">
            <w:pPr>
              <w:pStyle w:val="ac"/>
            </w:pPr>
            <w:r w:rsidRPr="00FD1768">
              <w:t>4,606</w:t>
            </w:r>
          </w:p>
        </w:tc>
        <w:tc>
          <w:tcPr>
            <w:tcW w:w="1580" w:type="dxa"/>
            <w:tcBorders>
              <w:top w:val="nil"/>
              <w:left w:val="nil"/>
              <w:bottom w:val="single" w:sz="4" w:space="0" w:color="auto"/>
              <w:right w:val="single" w:sz="4" w:space="0" w:color="auto"/>
            </w:tcBorders>
            <w:shd w:val="clear" w:color="000000" w:fill="EBF1DE"/>
            <w:noWrap/>
            <w:vAlign w:val="center"/>
            <w:hideMark/>
          </w:tcPr>
          <w:p w14:paraId="316034E5" w14:textId="77777777" w:rsidR="00A91B15" w:rsidRPr="00FD1768" w:rsidRDefault="00A91B15" w:rsidP="00A91B15">
            <w:pPr>
              <w:pStyle w:val="ac"/>
            </w:pPr>
            <w:r w:rsidRPr="00FD1768">
              <w:t>211,876</w:t>
            </w:r>
          </w:p>
        </w:tc>
      </w:tr>
      <w:tr w:rsidR="00A91B15" w:rsidRPr="00FD1768" w14:paraId="41600AF6"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0FCAB6C0"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6ED19281" w14:textId="77777777" w:rsidR="00A91B15" w:rsidRPr="00A91B15" w:rsidRDefault="00A91B15" w:rsidP="00A91B15">
            <w:pPr>
              <w:pStyle w:val="ac"/>
              <w:rPr>
                <w:lang w:val="en-US"/>
              </w:rPr>
            </w:pPr>
            <w:r w:rsidRPr="00FD1768">
              <w:t>Дизель</w:t>
            </w:r>
            <w:r w:rsidRPr="00A91B15">
              <w:rPr>
                <w:lang w:val="en-US"/>
              </w:rPr>
              <w:t>-</w:t>
            </w:r>
            <w:r w:rsidRPr="00FD1768">
              <w:t>генератор</w:t>
            </w:r>
            <w:r w:rsidRPr="00A91B15">
              <w:rPr>
                <w:lang w:val="en-US"/>
              </w:rPr>
              <w:br/>
              <w:t>TDM 100A</w:t>
            </w:r>
            <w:r w:rsidRPr="00A91B15">
              <w:rPr>
                <w:lang w:val="en-US"/>
              </w:rPr>
              <w:br/>
              <w:t>AB VOLVO PENTA</w:t>
            </w:r>
          </w:p>
        </w:tc>
        <w:tc>
          <w:tcPr>
            <w:tcW w:w="1380" w:type="dxa"/>
            <w:tcBorders>
              <w:top w:val="nil"/>
              <w:left w:val="nil"/>
              <w:bottom w:val="single" w:sz="4" w:space="0" w:color="auto"/>
              <w:right w:val="single" w:sz="4" w:space="0" w:color="auto"/>
            </w:tcBorders>
            <w:shd w:val="clear" w:color="000000" w:fill="EBF1DE"/>
            <w:vAlign w:val="center"/>
            <w:hideMark/>
          </w:tcPr>
          <w:p w14:paraId="78EE45E3" w14:textId="77777777" w:rsidR="00A91B15" w:rsidRPr="00FD1768" w:rsidRDefault="00A91B15" w:rsidP="00A91B15">
            <w:pPr>
              <w:pStyle w:val="ac"/>
            </w:pPr>
            <w:r w:rsidRPr="00FD1768">
              <w:t>180</w:t>
            </w:r>
          </w:p>
        </w:tc>
        <w:tc>
          <w:tcPr>
            <w:tcW w:w="980" w:type="dxa"/>
            <w:tcBorders>
              <w:top w:val="nil"/>
              <w:left w:val="nil"/>
              <w:bottom w:val="single" w:sz="4" w:space="0" w:color="auto"/>
              <w:right w:val="single" w:sz="4" w:space="0" w:color="auto"/>
            </w:tcBorders>
            <w:shd w:val="clear" w:color="000000" w:fill="EBF1DE"/>
            <w:vAlign w:val="center"/>
            <w:hideMark/>
          </w:tcPr>
          <w:p w14:paraId="67FC0C60"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4B73A2E7" w14:textId="77777777" w:rsidR="00A91B15" w:rsidRPr="00FD1768" w:rsidRDefault="00A91B15" w:rsidP="00A91B15">
            <w:pPr>
              <w:pStyle w:val="ac"/>
            </w:pPr>
            <w:r w:rsidRPr="00FD1768">
              <w:t>54</w:t>
            </w:r>
          </w:p>
        </w:tc>
        <w:tc>
          <w:tcPr>
            <w:tcW w:w="1260" w:type="dxa"/>
            <w:tcBorders>
              <w:top w:val="nil"/>
              <w:left w:val="nil"/>
              <w:bottom w:val="single" w:sz="4" w:space="0" w:color="auto"/>
              <w:right w:val="single" w:sz="4" w:space="0" w:color="auto"/>
            </w:tcBorders>
            <w:shd w:val="clear" w:color="000000" w:fill="EBF1DE"/>
            <w:noWrap/>
            <w:vAlign w:val="center"/>
            <w:hideMark/>
          </w:tcPr>
          <w:p w14:paraId="2E3D6491" w14:textId="77777777" w:rsidR="00A91B15" w:rsidRPr="00FD1768" w:rsidRDefault="00A91B15" w:rsidP="00A91B15">
            <w:pPr>
              <w:pStyle w:val="ac"/>
            </w:pPr>
            <w:r w:rsidRPr="00FD1768">
              <w:t>176-177</w:t>
            </w:r>
          </w:p>
        </w:tc>
        <w:tc>
          <w:tcPr>
            <w:tcW w:w="1760" w:type="dxa"/>
            <w:tcBorders>
              <w:top w:val="nil"/>
              <w:left w:val="nil"/>
              <w:bottom w:val="single" w:sz="4" w:space="0" w:color="auto"/>
              <w:right w:val="single" w:sz="4" w:space="0" w:color="auto"/>
            </w:tcBorders>
            <w:shd w:val="clear" w:color="000000" w:fill="EBF1DE"/>
            <w:noWrap/>
            <w:vAlign w:val="center"/>
            <w:hideMark/>
          </w:tcPr>
          <w:p w14:paraId="0447D0B1" w14:textId="77777777" w:rsidR="00A91B15" w:rsidRPr="00FD1768" w:rsidRDefault="00A91B15" w:rsidP="00A91B15">
            <w:pPr>
              <w:pStyle w:val="ac"/>
            </w:pPr>
            <w:r w:rsidRPr="00FD1768">
              <w:t>34</w:t>
            </w:r>
          </w:p>
        </w:tc>
        <w:tc>
          <w:tcPr>
            <w:tcW w:w="1580" w:type="dxa"/>
            <w:vMerge/>
            <w:tcBorders>
              <w:top w:val="nil"/>
              <w:left w:val="single" w:sz="4" w:space="0" w:color="auto"/>
              <w:bottom w:val="single" w:sz="4" w:space="0" w:color="auto"/>
              <w:right w:val="single" w:sz="4" w:space="0" w:color="auto"/>
            </w:tcBorders>
            <w:vAlign w:val="center"/>
            <w:hideMark/>
          </w:tcPr>
          <w:p w14:paraId="521DCAC0"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5BF80748" w14:textId="77777777" w:rsidR="00A91B15" w:rsidRPr="00FD1768" w:rsidRDefault="00A91B15" w:rsidP="00A91B15">
            <w:pPr>
              <w:pStyle w:val="ac"/>
            </w:pPr>
            <w:r w:rsidRPr="00FD1768">
              <w:t>187</w:t>
            </w:r>
          </w:p>
        </w:tc>
        <w:tc>
          <w:tcPr>
            <w:tcW w:w="1580" w:type="dxa"/>
            <w:tcBorders>
              <w:top w:val="nil"/>
              <w:left w:val="nil"/>
              <w:bottom w:val="single" w:sz="4" w:space="0" w:color="auto"/>
              <w:right w:val="single" w:sz="4" w:space="0" w:color="auto"/>
            </w:tcBorders>
            <w:shd w:val="clear" w:color="000000" w:fill="EBF1DE"/>
            <w:noWrap/>
            <w:vAlign w:val="center"/>
            <w:hideMark/>
          </w:tcPr>
          <w:p w14:paraId="553C45B3" w14:textId="77777777" w:rsidR="00A91B15" w:rsidRPr="00FD1768" w:rsidRDefault="00A91B15" w:rsidP="00A91B15">
            <w:pPr>
              <w:pStyle w:val="ac"/>
            </w:pPr>
            <w:r w:rsidRPr="00FD1768">
              <w:t>0,808</w:t>
            </w:r>
          </w:p>
        </w:tc>
        <w:tc>
          <w:tcPr>
            <w:tcW w:w="1580" w:type="dxa"/>
            <w:tcBorders>
              <w:top w:val="nil"/>
              <w:left w:val="nil"/>
              <w:bottom w:val="single" w:sz="4" w:space="0" w:color="auto"/>
              <w:right w:val="single" w:sz="4" w:space="0" w:color="auto"/>
            </w:tcBorders>
            <w:shd w:val="clear" w:color="000000" w:fill="EBF1DE"/>
            <w:noWrap/>
            <w:vAlign w:val="center"/>
            <w:hideMark/>
          </w:tcPr>
          <w:p w14:paraId="044AB720" w14:textId="77777777" w:rsidR="00A91B15" w:rsidRPr="00FD1768" w:rsidRDefault="00A91B15" w:rsidP="00A91B15">
            <w:pPr>
              <w:pStyle w:val="ac"/>
            </w:pPr>
            <w:r w:rsidRPr="00FD1768">
              <w:t>43,632</w:t>
            </w:r>
          </w:p>
        </w:tc>
      </w:tr>
      <w:tr w:rsidR="00A91B15" w:rsidRPr="00FD1768" w14:paraId="50F8C7E2"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1C914C05"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0D1E2EB1" w14:textId="77777777" w:rsidR="00A91B15" w:rsidRPr="00FD1768" w:rsidRDefault="00A91B15" w:rsidP="00A91B15">
            <w:pPr>
              <w:pStyle w:val="ac"/>
            </w:pPr>
            <w:r w:rsidRPr="00FD1768">
              <w:t>Аварийный</w:t>
            </w:r>
            <w:r w:rsidRPr="00FD1768">
              <w:br/>
              <w:t>дизель-генератор 6Ч12/14</w:t>
            </w:r>
          </w:p>
        </w:tc>
        <w:tc>
          <w:tcPr>
            <w:tcW w:w="1380" w:type="dxa"/>
            <w:tcBorders>
              <w:top w:val="nil"/>
              <w:left w:val="nil"/>
              <w:bottom w:val="single" w:sz="4" w:space="0" w:color="auto"/>
              <w:right w:val="single" w:sz="4" w:space="0" w:color="auto"/>
            </w:tcBorders>
            <w:shd w:val="clear" w:color="000000" w:fill="EBF1DE"/>
            <w:vAlign w:val="center"/>
            <w:hideMark/>
          </w:tcPr>
          <w:p w14:paraId="59F1EBBB"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30ED3DF3"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186E6507"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5E267789"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04C4B33E"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091CF74A"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37479A57" w14:textId="77777777" w:rsidR="00A91B15" w:rsidRPr="00FD1768" w:rsidRDefault="00A91B15" w:rsidP="00A91B15">
            <w:pPr>
              <w:pStyle w:val="ac"/>
            </w:pPr>
            <w:r w:rsidRPr="00FD1768">
              <w:t>-</w:t>
            </w:r>
          </w:p>
        </w:tc>
      </w:tr>
      <w:tr w:rsidR="00A91B15" w:rsidRPr="00FD1768" w14:paraId="210E6F2C"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7318FF7E" w14:textId="77777777" w:rsidR="00A91B15" w:rsidRPr="00FD1768" w:rsidRDefault="00A91B15" w:rsidP="00A91B15">
            <w:pPr>
              <w:pStyle w:val="ac"/>
            </w:pPr>
            <w:r w:rsidRPr="00FD1768">
              <w:t>Инженерно-геологические изыскания</w:t>
            </w:r>
          </w:p>
        </w:tc>
      </w:tr>
      <w:tr w:rsidR="00A91B15" w:rsidRPr="00FD1768" w14:paraId="316588C4" w14:textId="77777777" w:rsidTr="00A91B15">
        <w:trPr>
          <w:trHeight w:val="112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41CBC220" w14:textId="77777777" w:rsidR="00A91B15" w:rsidRPr="00FD1768" w:rsidRDefault="00A91B15" w:rsidP="00A91B15">
            <w:pPr>
              <w:pStyle w:val="ac"/>
            </w:pPr>
            <w:r w:rsidRPr="00FD1768">
              <w:lastRenderedPageBreak/>
              <w:t>ИС «Сапфир»</w:t>
            </w:r>
            <w:r w:rsidRPr="00FD1768">
              <w:br/>
              <w:t>h=4 м</w:t>
            </w:r>
          </w:p>
        </w:tc>
        <w:tc>
          <w:tcPr>
            <w:tcW w:w="2540" w:type="dxa"/>
            <w:tcBorders>
              <w:top w:val="nil"/>
              <w:left w:val="nil"/>
              <w:bottom w:val="single" w:sz="4" w:space="0" w:color="auto"/>
              <w:right w:val="single" w:sz="4" w:space="0" w:color="auto"/>
            </w:tcBorders>
            <w:shd w:val="clear" w:color="000000" w:fill="EBF1DE"/>
            <w:vAlign w:val="center"/>
            <w:hideMark/>
          </w:tcPr>
          <w:p w14:paraId="40E328FB" w14:textId="77777777" w:rsidR="00A91B15" w:rsidRPr="00FD1768" w:rsidRDefault="00A91B15" w:rsidP="00A91B15">
            <w:pPr>
              <w:pStyle w:val="ac"/>
            </w:pPr>
            <w:r w:rsidRPr="00FD1768">
              <w:t>Главный двигатель</w:t>
            </w:r>
            <w:r w:rsidRPr="00FD1768">
              <w:br/>
              <w:t>W 6L 26</w:t>
            </w:r>
            <w:r w:rsidRPr="00FD1768">
              <w:br/>
              <w:t>WARTSILA NETHERLANDS B.V.</w:t>
            </w:r>
          </w:p>
        </w:tc>
        <w:tc>
          <w:tcPr>
            <w:tcW w:w="1380" w:type="dxa"/>
            <w:tcBorders>
              <w:top w:val="nil"/>
              <w:left w:val="nil"/>
              <w:bottom w:val="single" w:sz="4" w:space="0" w:color="auto"/>
              <w:right w:val="single" w:sz="4" w:space="0" w:color="auto"/>
            </w:tcBorders>
            <w:shd w:val="clear" w:color="000000" w:fill="EBF1DE"/>
            <w:vAlign w:val="center"/>
            <w:hideMark/>
          </w:tcPr>
          <w:p w14:paraId="65A7F97A" w14:textId="77777777" w:rsidR="00A91B15" w:rsidRPr="00FD1768" w:rsidRDefault="00A91B15" w:rsidP="00A91B15">
            <w:pPr>
              <w:pStyle w:val="ac"/>
            </w:pPr>
            <w:r w:rsidRPr="00FD1768">
              <w:t>1 950</w:t>
            </w:r>
          </w:p>
        </w:tc>
        <w:tc>
          <w:tcPr>
            <w:tcW w:w="980" w:type="dxa"/>
            <w:tcBorders>
              <w:top w:val="nil"/>
              <w:left w:val="nil"/>
              <w:bottom w:val="single" w:sz="4" w:space="0" w:color="auto"/>
              <w:right w:val="single" w:sz="4" w:space="0" w:color="auto"/>
            </w:tcBorders>
            <w:shd w:val="clear" w:color="000000" w:fill="EBF1DE"/>
            <w:vAlign w:val="center"/>
            <w:hideMark/>
          </w:tcPr>
          <w:p w14:paraId="781AA46B"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noWrap/>
            <w:vAlign w:val="center"/>
            <w:hideMark/>
          </w:tcPr>
          <w:p w14:paraId="31229AAD" w14:textId="77777777" w:rsidR="00A91B15" w:rsidRPr="00FD1768" w:rsidRDefault="00A91B15" w:rsidP="00A91B15">
            <w:pPr>
              <w:pStyle w:val="ac"/>
            </w:pPr>
            <w:r w:rsidRPr="00FD1768">
              <w:t>42</w:t>
            </w:r>
          </w:p>
        </w:tc>
        <w:tc>
          <w:tcPr>
            <w:tcW w:w="2120" w:type="dxa"/>
            <w:tcBorders>
              <w:top w:val="nil"/>
              <w:left w:val="nil"/>
              <w:bottom w:val="single" w:sz="4" w:space="0" w:color="auto"/>
              <w:right w:val="single" w:sz="4" w:space="0" w:color="auto"/>
            </w:tcBorders>
            <w:shd w:val="clear" w:color="000000" w:fill="EBF1DE"/>
            <w:noWrap/>
            <w:vAlign w:val="center"/>
            <w:hideMark/>
          </w:tcPr>
          <w:p w14:paraId="1794B7CA" w14:textId="77777777" w:rsidR="00A91B15" w:rsidRPr="00FD1768" w:rsidRDefault="00A91B15" w:rsidP="00A91B15">
            <w:pPr>
              <w:pStyle w:val="ac"/>
            </w:pPr>
            <w:r w:rsidRPr="00FD1768">
              <w:t>12</w:t>
            </w:r>
          </w:p>
        </w:tc>
        <w:tc>
          <w:tcPr>
            <w:tcW w:w="1260" w:type="dxa"/>
            <w:tcBorders>
              <w:top w:val="nil"/>
              <w:left w:val="nil"/>
              <w:bottom w:val="single" w:sz="4" w:space="0" w:color="auto"/>
              <w:right w:val="single" w:sz="4" w:space="0" w:color="auto"/>
            </w:tcBorders>
            <w:shd w:val="clear" w:color="000000" w:fill="EBF1DE"/>
            <w:noWrap/>
            <w:vAlign w:val="center"/>
            <w:hideMark/>
          </w:tcPr>
          <w:p w14:paraId="3F5B8B29" w14:textId="77777777" w:rsidR="00A91B15" w:rsidRPr="00FD1768" w:rsidRDefault="00A91B15" w:rsidP="00A91B15">
            <w:pPr>
              <w:pStyle w:val="ac"/>
            </w:pPr>
            <w:r w:rsidRPr="00FD1768">
              <w:t>178-179</w:t>
            </w:r>
          </w:p>
        </w:tc>
        <w:tc>
          <w:tcPr>
            <w:tcW w:w="1760" w:type="dxa"/>
            <w:tcBorders>
              <w:top w:val="nil"/>
              <w:left w:val="nil"/>
              <w:bottom w:val="single" w:sz="4" w:space="0" w:color="auto"/>
              <w:right w:val="single" w:sz="4" w:space="0" w:color="auto"/>
            </w:tcBorders>
            <w:shd w:val="clear" w:color="000000" w:fill="EBF1DE"/>
            <w:noWrap/>
            <w:vAlign w:val="center"/>
            <w:hideMark/>
          </w:tcPr>
          <w:p w14:paraId="35F68860" w14:textId="77777777" w:rsidR="00A91B15" w:rsidRPr="00FD1768" w:rsidRDefault="00A91B15" w:rsidP="00A91B15">
            <w:pPr>
              <w:pStyle w:val="ac"/>
            </w:pPr>
            <w:r w:rsidRPr="00FD1768">
              <w:t>15</w:t>
            </w:r>
          </w:p>
        </w:tc>
        <w:tc>
          <w:tcPr>
            <w:tcW w:w="1580" w:type="dxa"/>
            <w:vMerge w:val="restart"/>
            <w:tcBorders>
              <w:top w:val="nil"/>
              <w:left w:val="single" w:sz="4" w:space="0" w:color="auto"/>
              <w:bottom w:val="single" w:sz="4" w:space="0" w:color="auto"/>
              <w:right w:val="single" w:sz="4" w:space="0" w:color="auto"/>
            </w:tcBorders>
            <w:shd w:val="clear" w:color="000000" w:fill="EBF1DE"/>
            <w:noWrap/>
            <w:vAlign w:val="center"/>
            <w:hideMark/>
          </w:tcPr>
          <w:p w14:paraId="4DDA949B" w14:textId="77777777" w:rsidR="00A91B15" w:rsidRPr="00FD1768" w:rsidRDefault="00A91B15" w:rsidP="00A91B15">
            <w:pPr>
              <w:pStyle w:val="ac"/>
            </w:pPr>
            <w:r w:rsidRPr="00FD1768">
              <w:t>6036</w:t>
            </w:r>
          </w:p>
        </w:tc>
        <w:tc>
          <w:tcPr>
            <w:tcW w:w="1580" w:type="dxa"/>
            <w:tcBorders>
              <w:top w:val="nil"/>
              <w:left w:val="nil"/>
              <w:bottom w:val="single" w:sz="4" w:space="0" w:color="auto"/>
              <w:right w:val="single" w:sz="4" w:space="0" w:color="auto"/>
            </w:tcBorders>
            <w:shd w:val="clear" w:color="000000" w:fill="EBF1DE"/>
            <w:noWrap/>
            <w:vAlign w:val="center"/>
            <w:hideMark/>
          </w:tcPr>
          <w:p w14:paraId="5583CDF5" w14:textId="77777777" w:rsidR="00A91B15" w:rsidRPr="00FD1768" w:rsidRDefault="00A91B15" w:rsidP="00A91B15">
            <w:pPr>
              <w:pStyle w:val="ac"/>
            </w:pPr>
            <w:r w:rsidRPr="00FD1768">
              <w:t>206</w:t>
            </w:r>
          </w:p>
        </w:tc>
        <w:tc>
          <w:tcPr>
            <w:tcW w:w="1580" w:type="dxa"/>
            <w:tcBorders>
              <w:top w:val="nil"/>
              <w:left w:val="nil"/>
              <w:bottom w:val="single" w:sz="4" w:space="0" w:color="auto"/>
              <w:right w:val="single" w:sz="4" w:space="0" w:color="auto"/>
            </w:tcBorders>
            <w:shd w:val="clear" w:color="000000" w:fill="EBF1DE"/>
            <w:noWrap/>
            <w:vAlign w:val="center"/>
            <w:hideMark/>
          </w:tcPr>
          <w:p w14:paraId="3C810D11" w14:textId="77777777" w:rsidR="00A91B15" w:rsidRPr="00FD1768" w:rsidRDefault="00A91B15" w:rsidP="00A91B15">
            <w:pPr>
              <w:pStyle w:val="ac"/>
            </w:pPr>
            <w:r w:rsidRPr="00FD1768">
              <w:t>9,641</w:t>
            </w:r>
          </w:p>
        </w:tc>
        <w:tc>
          <w:tcPr>
            <w:tcW w:w="1580" w:type="dxa"/>
            <w:tcBorders>
              <w:top w:val="nil"/>
              <w:left w:val="nil"/>
              <w:bottom w:val="single" w:sz="4" w:space="0" w:color="auto"/>
              <w:right w:val="single" w:sz="4" w:space="0" w:color="auto"/>
            </w:tcBorders>
            <w:shd w:val="clear" w:color="000000" w:fill="EBF1DE"/>
            <w:noWrap/>
            <w:vAlign w:val="center"/>
            <w:hideMark/>
          </w:tcPr>
          <w:p w14:paraId="3DDF0F94" w14:textId="77777777" w:rsidR="00A91B15" w:rsidRPr="00FD1768" w:rsidRDefault="00A91B15" w:rsidP="00A91B15">
            <w:pPr>
              <w:pStyle w:val="ac"/>
            </w:pPr>
            <w:r w:rsidRPr="00FD1768">
              <w:t>443,486</w:t>
            </w:r>
          </w:p>
        </w:tc>
      </w:tr>
      <w:tr w:rsidR="00A91B15" w:rsidRPr="00FD1768" w14:paraId="7E53DE82"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1F3CA58A"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74A76CE8" w14:textId="77777777" w:rsidR="00A91B15" w:rsidRPr="00FD1768" w:rsidRDefault="00A91B15" w:rsidP="00A91B15">
            <w:pPr>
              <w:pStyle w:val="ac"/>
            </w:pPr>
            <w:r w:rsidRPr="00FD1768">
              <w:t xml:space="preserve">Вспомогательный дизель-генератор </w:t>
            </w:r>
            <w:proofErr w:type="spellStart"/>
            <w:r w:rsidRPr="00FD1768">
              <w:t>Cummins</w:t>
            </w:r>
            <w:proofErr w:type="spellEnd"/>
            <w:r w:rsidRPr="00FD1768">
              <w:t xml:space="preserve"> NT855-G6</w:t>
            </w:r>
          </w:p>
        </w:tc>
        <w:tc>
          <w:tcPr>
            <w:tcW w:w="1380" w:type="dxa"/>
            <w:tcBorders>
              <w:top w:val="nil"/>
              <w:left w:val="nil"/>
              <w:bottom w:val="single" w:sz="4" w:space="0" w:color="auto"/>
              <w:right w:val="single" w:sz="4" w:space="0" w:color="auto"/>
            </w:tcBorders>
            <w:shd w:val="clear" w:color="000000" w:fill="EBF1DE"/>
            <w:vAlign w:val="center"/>
            <w:hideMark/>
          </w:tcPr>
          <w:p w14:paraId="5609EEF3" w14:textId="77777777" w:rsidR="00A91B15" w:rsidRPr="00FD1768" w:rsidRDefault="00A91B15" w:rsidP="00A91B15">
            <w:pPr>
              <w:pStyle w:val="ac"/>
            </w:pPr>
            <w:r w:rsidRPr="00FD1768">
              <w:t>280</w:t>
            </w:r>
          </w:p>
        </w:tc>
        <w:tc>
          <w:tcPr>
            <w:tcW w:w="980" w:type="dxa"/>
            <w:tcBorders>
              <w:top w:val="nil"/>
              <w:left w:val="nil"/>
              <w:bottom w:val="single" w:sz="4" w:space="0" w:color="auto"/>
              <w:right w:val="single" w:sz="4" w:space="0" w:color="auto"/>
            </w:tcBorders>
            <w:shd w:val="clear" w:color="000000" w:fill="EBF1DE"/>
            <w:vAlign w:val="center"/>
            <w:hideMark/>
          </w:tcPr>
          <w:p w14:paraId="5620C50E"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42348FB0" w14:textId="77777777" w:rsidR="00A91B15" w:rsidRPr="00FD1768" w:rsidRDefault="00A91B15" w:rsidP="00A91B15">
            <w:pPr>
              <w:pStyle w:val="ac"/>
            </w:pPr>
            <w:r w:rsidRPr="00FD1768">
              <w:t>54</w:t>
            </w:r>
          </w:p>
        </w:tc>
        <w:tc>
          <w:tcPr>
            <w:tcW w:w="1260" w:type="dxa"/>
            <w:tcBorders>
              <w:top w:val="nil"/>
              <w:left w:val="nil"/>
              <w:bottom w:val="single" w:sz="4" w:space="0" w:color="auto"/>
              <w:right w:val="single" w:sz="4" w:space="0" w:color="auto"/>
            </w:tcBorders>
            <w:shd w:val="clear" w:color="000000" w:fill="EBF1DE"/>
            <w:noWrap/>
            <w:vAlign w:val="center"/>
            <w:hideMark/>
          </w:tcPr>
          <w:p w14:paraId="75793876" w14:textId="77777777" w:rsidR="00A91B15" w:rsidRPr="00FD1768" w:rsidRDefault="00A91B15" w:rsidP="00A91B15">
            <w:pPr>
              <w:pStyle w:val="ac"/>
            </w:pPr>
            <w:r w:rsidRPr="00FD1768">
              <w:t>180-181</w:t>
            </w:r>
          </w:p>
        </w:tc>
        <w:tc>
          <w:tcPr>
            <w:tcW w:w="1760" w:type="dxa"/>
            <w:tcBorders>
              <w:top w:val="nil"/>
              <w:left w:val="nil"/>
              <w:bottom w:val="single" w:sz="4" w:space="0" w:color="auto"/>
              <w:right w:val="single" w:sz="4" w:space="0" w:color="auto"/>
            </w:tcBorders>
            <w:shd w:val="clear" w:color="000000" w:fill="EBF1DE"/>
            <w:noWrap/>
            <w:vAlign w:val="center"/>
            <w:hideMark/>
          </w:tcPr>
          <w:p w14:paraId="46780BCA" w14:textId="77777777" w:rsidR="00A91B15" w:rsidRPr="00FD1768" w:rsidRDefault="00A91B15" w:rsidP="00A91B15">
            <w:pPr>
              <w:pStyle w:val="ac"/>
            </w:pPr>
            <w:r w:rsidRPr="00FD1768">
              <w:t>17</w:t>
            </w:r>
          </w:p>
        </w:tc>
        <w:tc>
          <w:tcPr>
            <w:tcW w:w="1580" w:type="dxa"/>
            <w:vMerge/>
            <w:tcBorders>
              <w:top w:val="nil"/>
              <w:left w:val="single" w:sz="4" w:space="0" w:color="auto"/>
              <w:bottom w:val="single" w:sz="4" w:space="0" w:color="auto"/>
              <w:right w:val="single" w:sz="4" w:space="0" w:color="auto"/>
            </w:tcBorders>
            <w:vAlign w:val="center"/>
            <w:hideMark/>
          </w:tcPr>
          <w:p w14:paraId="06692738"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0B1232DD" w14:textId="77777777" w:rsidR="00A91B15" w:rsidRPr="00FD1768" w:rsidRDefault="00A91B15" w:rsidP="00A91B15">
            <w:pPr>
              <w:pStyle w:val="ac"/>
            </w:pPr>
            <w:r w:rsidRPr="00FD1768">
              <w:t>192</w:t>
            </w:r>
          </w:p>
        </w:tc>
        <w:tc>
          <w:tcPr>
            <w:tcW w:w="1580" w:type="dxa"/>
            <w:tcBorders>
              <w:top w:val="nil"/>
              <w:left w:val="nil"/>
              <w:bottom w:val="single" w:sz="4" w:space="0" w:color="auto"/>
              <w:right w:val="single" w:sz="4" w:space="0" w:color="auto"/>
            </w:tcBorders>
            <w:shd w:val="clear" w:color="000000" w:fill="EBF1DE"/>
            <w:noWrap/>
            <w:vAlign w:val="center"/>
            <w:hideMark/>
          </w:tcPr>
          <w:p w14:paraId="5435FF82" w14:textId="77777777" w:rsidR="00A91B15" w:rsidRPr="00FD1768" w:rsidRDefault="00A91B15" w:rsidP="00A91B15">
            <w:pPr>
              <w:pStyle w:val="ac"/>
            </w:pPr>
            <w:r w:rsidRPr="00FD1768">
              <w:t>1,290</w:t>
            </w:r>
          </w:p>
        </w:tc>
        <w:tc>
          <w:tcPr>
            <w:tcW w:w="1580" w:type="dxa"/>
            <w:tcBorders>
              <w:top w:val="nil"/>
              <w:left w:val="nil"/>
              <w:bottom w:val="single" w:sz="4" w:space="0" w:color="auto"/>
              <w:right w:val="single" w:sz="4" w:space="0" w:color="auto"/>
            </w:tcBorders>
            <w:shd w:val="clear" w:color="000000" w:fill="EBF1DE"/>
            <w:noWrap/>
            <w:vAlign w:val="center"/>
            <w:hideMark/>
          </w:tcPr>
          <w:p w14:paraId="3697F30C" w14:textId="77777777" w:rsidR="00A91B15" w:rsidRPr="00FD1768" w:rsidRDefault="00A91B15" w:rsidP="00A91B15">
            <w:pPr>
              <w:pStyle w:val="ac"/>
            </w:pPr>
            <w:r w:rsidRPr="00FD1768">
              <w:t>69,660</w:t>
            </w:r>
          </w:p>
        </w:tc>
      </w:tr>
      <w:tr w:rsidR="00A91B15" w:rsidRPr="00FD1768" w14:paraId="1AF85CB0"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728C288B"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05FC5E80" w14:textId="77777777" w:rsidR="00A91B15" w:rsidRPr="00FD1768" w:rsidRDefault="00A91B15" w:rsidP="00A91B15">
            <w:pPr>
              <w:pStyle w:val="ac"/>
            </w:pPr>
            <w:r w:rsidRPr="00FD1768">
              <w:t xml:space="preserve">Аварийный дизель-генератор </w:t>
            </w:r>
            <w:proofErr w:type="spellStart"/>
            <w:r w:rsidRPr="00FD1768">
              <w:t>Cummins</w:t>
            </w:r>
            <w:proofErr w:type="spellEnd"/>
            <w:r w:rsidRPr="00FD1768">
              <w:t xml:space="preserve"> 6CTA8.3-D(M)</w:t>
            </w:r>
          </w:p>
        </w:tc>
        <w:tc>
          <w:tcPr>
            <w:tcW w:w="1380" w:type="dxa"/>
            <w:tcBorders>
              <w:top w:val="nil"/>
              <w:left w:val="nil"/>
              <w:bottom w:val="single" w:sz="4" w:space="0" w:color="auto"/>
              <w:right w:val="single" w:sz="4" w:space="0" w:color="auto"/>
            </w:tcBorders>
            <w:shd w:val="clear" w:color="000000" w:fill="EBF1DE"/>
            <w:vAlign w:val="center"/>
            <w:hideMark/>
          </w:tcPr>
          <w:p w14:paraId="3DC20DAC" w14:textId="77777777" w:rsidR="00A91B15" w:rsidRPr="00FD1768" w:rsidRDefault="00A91B15" w:rsidP="00A91B15">
            <w:pPr>
              <w:pStyle w:val="ac"/>
            </w:pPr>
            <w:r w:rsidRPr="00FD1768">
              <w:t>180</w:t>
            </w:r>
          </w:p>
        </w:tc>
        <w:tc>
          <w:tcPr>
            <w:tcW w:w="980" w:type="dxa"/>
            <w:tcBorders>
              <w:top w:val="nil"/>
              <w:left w:val="nil"/>
              <w:bottom w:val="single" w:sz="4" w:space="0" w:color="auto"/>
              <w:right w:val="single" w:sz="4" w:space="0" w:color="auto"/>
            </w:tcBorders>
            <w:shd w:val="clear" w:color="000000" w:fill="EBF1DE"/>
            <w:vAlign w:val="center"/>
            <w:hideMark/>
          </w:tcPr>
          <w:p w14:paraId="589349AA"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257DD1DB"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66E882E4"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00F257D9"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6C20CC56" w14:textId="77777777" w:rsidR="00A91B15" w:rsidRPr="00FD1768" w:rsidRDefault="00A91B15" w:rsidP="00A91B15">
            <w:pPr>
              <w:pStyle w:val="ac"/>
            </w:pPr>
            <w:r w:rsidRPr="00FD1768">
              <w:t>216</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414BFB66" w14:textId="77777777" w:rsidR="00A91B15" w:rsidRPr="00FD1768" w:rsidRDefault="00A91B15" w:rsidP="00A91B15">
            <w:pPr>
              <w:pStyle w:val="ac"/>
            </w:pPr>
            <w:r w:rsidRPr="00FD1768">
              <w:t>-</w:t>
            </w:r>
          </w:p>
        </w:tc>
      </w:tr>
      <w:tr w:rsidR="00A91B15" w:rsidRPr="00FD1768" w14:paraId="21C21EFC" w14:textId="77777777" w:rsidTr="00A91B15">
        <w:trPr>
          <w:trHeight w:val="840"/>
        </w:trPr>
        <w:tc>
          <w:tcPr>
            <w:tcW w:w="2180"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45087D3E" w14:textId="77777777" w:rsidR="00A91B15" w:rsidRPr="00FD1768" w:rsidRDefault="00A91B15" w:rsidP="00A91B15">
            <w:pPr>
              <w:pStyle w:val="ac"/>
            </w:pPr>
            <w:r w:rsidRPr="00FD1768">
              <w:t xml:space="preserve">НИС «Кимберлит» </w:t>
            </w:r>
            <w:r w:rsidRPr="00FD1768">
              <w:br/>
              <w:t>h=10,2 м</w:t>
            </w:r>
          </w:p>
        </w:tc>
        <w:tc>
          <w:tcPr>
            <w:tcW w:w="2540" w:type="dxa"/>
            <w:tcBorders>
              <w:top w:val="nil"/>
              <w:left w:val="nil"/>
              <w:bottom w:val="single" w:sz="4" w:space="0" w:color="auto"/>
              <w:right w:val="single" w:sz="4" w:space="0" w:color="auto"/>
            </w:tcBorders>
            <w:shd w:val="clear" w:color="000000" w:fill="D9D9D9"/>
            <w:vAlign w:val="center"/>
            <w:hideMark/>
          </w:tcPr>
          <w:p w14:paraId="71B97AED" w14:textId="77777777" w:rsidR="00A91B15" w:rsidRPr="00FD1768" w:rsidRDefault="00A91B15" w:rsidP="00A91B15">
            <w:pPr>
              <w:pStyle w:val="ac"/>
            </w:pPr>
            <w:r w:rsidRPr="00FD1768">
              <w:t xml:space="preserve">Главный двигатель ГДР. SKL </w:t>
            </w:r>
            <w:proofErr w:type="spellStart"/>
            <w:r w:rsidRPr="00FD1768">
              <w:t>Motor</w:t>
            </w:r>
            <w:proofErr w:type="spellEnd"/>
            <w:r w:rsidRPr="00FD1768">
              <w:t xml:space="preserve"> </w:t>
            </w:r>
            <w:proofErr w:type="spellStart"/>
            <w:r w:rsidRPr="00FD1768">
              <w:t>GmbH</w:t>
            </w:r>
            <w:proofErr w:type="spellEnd"/>
            <w:r w:rsidRPr="00FD1768">
              <w:br/>
              <w:t>8 NVD 48 A-2U</w:t>
            </w:r>
          </w:p>
        </w:tc>
        <w:tc>
          <w:tcPr>
            <w:tcW w:w="1380" w:type="dxa"/>
            <w:tcBorders>
              <w:top w:val="nil"/>
              <w:left w:val="nil"/>
              <w:bottom w:val="single" w:sz="4" w:space="0" w:color="auto"/>
              <w:right w:val="single" w:sz="4" w:space="0" w:color="auto"/>
            </w:tcBorders>
            <w:shd w:val="clear" w:color="000000" w:fill="D9D9D9"/>
            <w:vAlign w:val="center"/>
            <w:hideMark/>
          </w:tcPr>
          <w:p w14:paraId="73ADDA45" w14:textId="77777777" w:rsidR="00A91B15" w:rsidRPr="00FD1768" w:rsidRDefault="00A91B15" w:rsidP="00A91B15">
            <w:pPr>
              <w:pStyle w:val="ac"/>
            </w:pPr>
            <w:r w:rsidRPr="00FD1768">
              <w:t>970</w:t>
            </w:r>
          </w:p>
        </w:tc>
        <w:tc>
          <w:tcPr>
            <w:tcW w:w="980" w:type="dxa"/>
            <w:tcBorders>
              <w:top w:val="nil"/>
              <w:left w:val="nil"/>
              <w:bottom w:val="single" w:sz="4" w:space="0" w:color="auto"/>
              <w:right w:val="single" w:sz="4" w:space="0" w:color="auto"/>
            </w:tcBorders>
            <w:shd w:val="clear" w:color="000000" w:fill="D9D9D9"/>
            <w:vAlign w:val="center"/>
            <w:hideMark/>
          </w:tcPr>
          <w:p w14:paraId="6F9B72CA"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D9D9D9"/>
            <w:noWrap/>
            <w:vAlign w:val="center"/>
            <w:hideMark/>
          </w:tcPr>
          <w:p w14:paraId="398F949D" w14:textId="77777777" w:rsidR="00A91B15" w:rsidRPr="00FD1768" w:rsidRDefault="00A91B15" w:rsidP="00A91B15">
            <w:pPr>
              <w:pStyle w:val="ac"/>
            </w:pPr>
            <w:r w:rsidRPr="00FD1768">
              <w:t>42</w:t>
            </w:r>
          </w:p>
        </w:tc>
        <w:tc>
          <w:tcPr>
            <w:tcW w:w="2120" w:type="dxa"/>
            <w:tcBorders>
              <w:top w:val="nil"/>
              <w:left w:val="nil"/>
              <w:bottom w:val="single" w:sz="4" w:space="0" w:color="auto"/>
              <w:right w:val="single" w:sz="4" w:space="0" w:color="auto"/>
            </w:tcBorders>
            <w:shd w:val="clear" w:color="000000" w:fill="D9D9D9"/>
            <w:noWrap/>
            <w:vAlign w:val="center"/>
            <w:hideMark/>
          </w:tcPr>
          <w:p w14:paraId="54450DCC" w14:textId="77777777" w:rsidR="00A91B15" w:rsidRPr="00FD1768" w:rsidRDefault="00A91B15" w:rsidP="00A91B15">
            <w:pPr>
              <w:pStyle w:val="ac"/>
            </w:pPr>
            <w:r w:rsidRPr="00FD1768">
              <w:t>12</w:t>
            </w:r>
          </w:p>
        </w:tc>
        <w:tc>
          <w:tcPr>
            <w:tcW w:w="1260" w:type="dxa"/>
            <w:tcBorders>
              <w:top w:val="nil"/>
              <w:left w:val="nil"/>
              <w:bottom w:val="single" w:sz="4" w:space="0" w:color="auto"/>
              <w:right w:val="single" w:sz="4" w:space="0" w:color="auto"/>
            </w:tcBorders>
            <w:shd w:val="clear" w:color="000000" w:fill="D9D9D9"/>
            <w:vAlign w:val="center"/>
            <w:hideMark/>
          </w:tcPr>
          <w:p w14:paraId="782F1EE0" w14:textId="77777777" w:rsidR="00A91B15" w:rsidRPr="00FD1768" w:rsidRDefault="00A91B15" w:rsidP="00A91B15">
            <w:pPr>
              <w:pStyle w:val="ac"/>
            </w:pPr>
            <w:r w:rsidRPr="00FD1768">
              <w:t>182</w:t>
            </w:r>
          </w:p>
        </w:tc>
        <w:tc>
          <w:tcPr>
            <w:tcW w:w="1760" w:type="dxa"/>
            <w:tcBorders>
              <w:top w:val="nil"/>
              <w:left w:val="nil"/>
              <w:bottom w:val="single" w:sz="4" w:space="0" w:color="auto"/>
              <w:right w:val="single" w:sz="4" w:space="0" w:color="auto"/>
            </w:tcBorders>
            <w:shd w:val="clear" w:color="000000" w:fill="D9D9D9"/>
            <w:vAlign w:val="center"/>
            <w:hideMark/>
          </w:tcPr>
          <w:p w14:paraId="42C07A6D" w14:textId="77777777" w:rsidR="00A91B15" w:rsidRPr="00FD1768" w:rsidRDefault="00A91B15" w:rsidP="00A91B15">
            <w:pPr>
              <w:pStyle w:val="ac"/>
            </w:pPr>
            <w:r w:rsidRPr="00FD1768">
              <w:t>-</w:t>
            </w:r>
          </w:p>
        </w:tc>
        <w:tc>
          <w:tcPr>
            <w:tcW w:w="1580" w:type="dxa"/>
            <w:vMerge w:val="restart"/>
            <w:tcBorders>
              <w:top w:val="nil"/>
              <w:left w:val="single" w:sz="4" w:space="0" w:color="auto"/>
              <w:bottom w:val="nil"/>
              <w:right w:val="single" w:sz="4" w:space="0" w:color="auto"/>
            </w:tcBorders>
            <w:shd w:val="clear" w:color="000000" w:fill="D9D9D9"/>
            <w:vAlign w:val="center"/>
            <w:hideMark/>
          </w:tcPr>
          <w:p w14:paraId="6D257598" w14:textId="77777777" w:rsidR="00A91B15" w:rsidRPr="00FD1768" w:rsidRDefault="00A91B15" w:rsidP="00A91B15">
            <w:pPr>
              <w:pStyle w:val="ac"/>
            </w:pPr>
            <w:r w:rsidRPr="00FD1768">
              <w:t>6037</w:t>
            </w:r>
          </w:p>
        </w:tc>
        <w:tc>
          <w:tcPr>
            <w:tcW w:w="1580" w:type="dxa"/>
            <w:tcBorders>
              <w:top w:val="nil"/>
              <w:left w:val="nil"/>
              <w:bottom w:val="single" w:sz="4" w:space="0" w:color="auto"/>
              <w:right w:val="single" w:sz="4" w:space="0" w:color="auto"/>
            </w:tcBorders>
            <w:shd w:val="clear" w:color="000000" w:fill="D9D9D9"/>
            <w:vAlign w:val="center"/>
            <w:hideMark/>
          </w:tcPr>
          <w:p w14:paraId="511D4BCB" w14:textId="77777777" w:rsidR="00A91B15" w:rsidRPr="00FD1768" w:rsidRDefault="00A91B15" w:rsidP="00A91B15">
            <w:pPr>
              <w:pStyle w:val="ac"/>
            </w:pPr>
            <w:r w:rsidRPr="00FD1768">
              <w:t>229</w:t>
            </w:r>
          </w:p>
        </w:tc>
        <w:tc>
          <w:tcPr>
            <w:tcW w:w="1580" w:type="dxa"/>
            <w:tcBorders>
              <w:top w:val="nil"/>
              <w:left w:val="nil"/>
              <w:bottom w:val="single" w:sz="4" w:space="0" w:color="auto"/>
              <w:right w:val="single" w:sz="4" w:space="0" w:color="auto"/>
            </w:tcBorders>
            <w:shd w:val="clear" w:color="000000" w:fill="D9D9D9"/>
            <w:noWrap/>
            <w:vAlign w:val="center"/>
            <w:hideMark/>
          </w:tcPr>
          <w:p w14:paraId="6BF18316" w14:textId="77777777" w:rsidR="00A91B15" w:rsidRPr="00FD1768" w:rsidRDefault="00A91B15" w:rsidP="00A91B15">
            <w:pPr>
              <w:pStyle w:val="ac"/>
            </w:pPr>
            <w:r w:rsidRPr="00FD1768">
              <w:t>5,331</w:t>
            </w:r>
          </w:p>
        </w:tc>
        <w:tc>
          <w:tcPr>
            <w:tcW w:w="1580" w:type="dxa"/>
            <w:tcBorders>
              <w:top w:val="nil"/>
              <w:left w:val="nil"/>
              <w:bottom w:val="single" w:sz="4" w:space="0" w:color="auto"/>
              <w:right w:val="single" w:sz="4" w:space="0" w:color="auto"/>
            </w:tcBorders>
            <w:shd w:val="clear" w:color="000000" w:fill="D9D9D9"/>
            <w:noWrap/>
            <w:vAlign w:val="center"/>
            <w:hideMark/>
          </w:tcPr>
          <w:p w14:paraId="2B3EC2C1" w14:textId="77777777" w:rsidR="00A91B15" w:rsidRPr="00FD1768" w:rsidRDefault="00A91B15" w:rsidP="00A91B15">
            <w:pPr>
              <w:pStyle w:val="ac"/>
            </w:pPr>
            <w:r w:rsidRPr="00FD1768">
              <w:t>245,226</w:t>
            </w:r>
          </w:p>
        </w:tc>
      </w:tr>
      <w:tr w:rsidR="00A91B15" w:rsidRPr="00FD1768" w14:paraId="74F9A28C"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2F2B7E38"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3295E790" w14:textId="77777777" w:rsidR="00A91B15" w:rsidRPr="00FD1768" w:rsidRDefault="00A91B15" w:rsidP="00A91B15">
            <w:pPr>
              <w:pStyle w:val="ac"/>
            </w:pPr>
            <w:r w:rsidRPr="00FD1768">
              <w:t>Дизель-генератор Завод «</w:t>
            </w:r>
            <w:proofErr w:type="spellStart"/>
            <w:r w:rsidRPr="00FD1768">
              <w:t>Дальдизель</w:t>
            </w:r>
            <w:proofErr w:type="spellEnd"/>
            <w:r w:rsidRPr="00FD1768">
              <w:t xml:space="preserve">» </w:t>
            </w:r>
            <w:r w:rsidRPr="00FD1768">
              <w:br/>
              <w:t>6 ЧН 18/22</w:t>
            </w:r>
          </w:p>
        </w:tc>
        <w:tc>
          <w:tcPr>
            <w:tcW w:w="1380" w:type="dxa"/>
            <w:tcBorders>
              <w:top w:val="nil"/>
              <w:left w:val="nil"/>
              <w:bottom w:val="single" w:sz="4" w:space="0" w:color="auto"/>
              <w:right w:val="single" w:sz="4" w:space="0" w:color="auto"/>
            </w:tcBorders>
            <w:shd w:val="clear" w:color="000000" w:fill="D9D9D9"/>
            <w:vAlign w:val="center"/>
            <w:hideMark/>
          </w:tcPr>
          <w:p w14:paraId="3BE14226" w14:textId="77777777" w:rsidR="00A91B15" w:rsidRPr="00FD1768" w:rsidRDefault="00A91B15" w:rsidP="00A91B15">
            <w:pPr>
              <w:pStyle w:val="ac"/>
            </w:pPr>
            <w:r w:rsidRPr="00FD1768">
              <w:t>165</w:t>
            </w:r>
          </w:p>
        </w:tc>
        <w:tc>
          <w:tcPr>
            <w:tcW w:w="980" w:type="dxa"/>
            <w:tcBorders>
              <w:top w:val="nil"/>
              <w:left w:val="nil"/>
              <w:bottom w:val="single" w:sz="4" w:space="0" w:color="auto"/>
              <w:right w:val="single" w:sz="4" w:space="0" w:color="auto"/>
            </w:tcBorders>
            <w:shd w:val="clear" w:color="000000" w:fill="D9D9D9"/>
            <w:vAlign w:val="center"/>
            <w:hideMark/>
          </w:tcPr>
          <w:p w14:paraId="4BB3868B"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413D5B10" w14:textId="77777777" w:rsidR="00A91B15" w:rsidRPr="00FD1768" w:rsidRDefault="00A91B15" w:rsidP="00A91B15">
            <w:pPr>
              <w:pStyle w:val="ac"/>
            </w:pPr>
            <w:r w:rsidRPr="00FD1768">
              <w:t>54</w:t>
            </w:r>
          </w:p>
        </w:tc>
        <w:tc>
          <w:tcPr>
            <w:tcW w:w="1260" w:type="dxa"/>
            <w:tcBorders>
              <w:top w:val="nil"/>
              <w:left w:val="nil"/>
              <w:bottom w:val="single" w:sz="4" w:space="0" w:color="auto"/>
              <w:right w:val="single" w:sz="4" w:space="0" w:color="auto"/>
            </w:tcBorders>
            <w:shd w:val="clear" w:color="000000" w:fill="D9D9D9"/>
            <w:vAlign w:val="center"/>
            <w:hideMark/>
          </w:tcPr>
          <w:p w14:paraId="69DB431C" w14:textId="77777777" w:rsidR="00A91B15" w:rsidRPr="00FD1768" w:rsidRDefault="00A91B15" w:rsidP="00A91B15">
            <w:pPr>
              <w:pStyle w:val="ac"/>
            </w:pPr>
            <w:r w:rsidRPr="00FD1768">
              <w:t>183-185</w:t>
            </w:r>
          </w:p>
        </w:tc>
        <w:tc>
          <w:tcPr>
            <w:tcW w:w="1760" w:type="dxa"/>
            <w:tcBorders>
              <w:top w:val="nil"/>
              <w:left w:val="nil"/>
              <w:bottom w:val="single" w:sz="4" w:space="0" w:color="auto"/>
              <w:right w:val="single" w:sz="4" w:space="0" w:color="auto"/>
            </w:tcBorders>
            <w:shd w:val="clear" w:color="000000" w:fill="D9D9D9"/>
            <w:vAlign w:val="center"/>
            <w:hideMark/>
          </w:tcPr>
          <w:p w14:paraId="1BAA8242" w14:textId="77777777" w:rsidR="00A91B15" w:rsidRPr="00FD1768" w:rsidRDefault="00A91B15" w:rsidP="00A91B15">
            <w:pPr>
              <w:pStyle w:val="ac"/>
            </w:pPr>
            <w:r w:rsidRPr="00FD1768">
              <w:t>10-11</w:t>
            </w:r>
          </w:p>
        </w:tc>
        <w:tc>
          <w:tcPr>
            <w:tcW w:w="1580" w:type="dxa"/>
            <w:vMerge/>
            <w:tcBorders>
              <w:top w:val="nil"/>
              <w:left w:val="single" w:sz="4" w:space="0" w:color="auto"/>
              <w:bottom w:val="nil"/>
              <w:right w:val="single" w:sz="4" w:space="0" w:color="auto"/>
            </w:tcBorders>
            <w:vAlign w:val="center"/>
            <w:hideMark/>
          </w:tcPr>
          <w:p w14:paraId="7753E5D4"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D9D9D9"/>
            <w:vAlign w:val="center"/>
            <w:hideMark/>
          </w:tcPr>
          <w:p w14:paraId="68A4FDA2" w14:textId="77777777" w:rsidR="00A91B15" w:rsidRPr="00FD1768" w:rsidRDefault="00A91B15" w:rsidP="00A91B15">
            <w:pPr>
              <w:pStyle w:val="ac"/>
            </w:pPr>
            <w:r w:rsidRPr="00FD1768">
              <w:t>229</w:t>
            </w:r>
          </w:p>
        </w:tc>
        <w:tc>
          <w:tcPr>
            <w:tcW w:w="1580" w:type="dxa"/>
            <w:tcBorders>
              <w:top w:val="nil"/>
              <w:left w:val="nil"/>
              <w:bottom w:val="single" w:sz="4" w:space="0" w:color="auto"/>
              <w:right w:val="single" w:sz="4" w:space="0" w:color="auto"/>
            </w:tcBorders>
            <w:shd w:val="clear" w:color="000000" w:fill="D9D9D9"/>
            <w:noWrap/>
            <w:vAlign w:val="center"/>
            <w:hideMark/>
          </w:tcPr>
          <w:p w14:paraId="1CA3275D" w14:textId="77777777" w:rsidR="00A91B15" w:rsidRPr="00FD1768" w:rsidRDefault="00A91B15" w:rsidP="00A91B15">
            <w:pPr>
              <w:pStyle w:val="ac"/>
            </w:pPr>
            <w:r w:rsidRPr="00FD1768">
              <w:t>0,907</w:t>
            </w:r>
          </w:p>
        </w:tc>
        <w:tc>
          <w:tcPr>
            <w:tcW w:w="1580" w:type="dxa"/>
            <w:tcBorders>
              <w:top w:val="nil"/>
              <w:left w:val="nil"/>
              <w:bottom w:val="single" w:sz="4" w:space="0" w:color="auto"/>
              <w:right w:val="single" w:sz="4" w:space="0" w:color="auto"/>
            </w:tcBorders>
            <w:shd w:val="clear" w:color="000000" w:fill="D9D9D9"/>
            <w:noWrap/>
            <w:vAlign w:val="center"/>
            <w:hideMark/>
          </w:tcPr>
          <w:p w14:paraId="3A29E9C3" w14:textId="77777777" w:rsidR="00A91B15" w:rsidRPr="00FD1768" w:rsidRDefault="00A91B15" w:rsidP="00A91B15">
            <w:pPr>
              <w:pStyle w:val="ac"/>
            </w:pPr>
            <w:r w:rsidRPr="00FD1768">
              <w:t>48,978</w:t>
            </w:r>
          </w:p>
        </w:tc>
      </w:tr>
      <w:tr w:rsidR="00A91B15" w:rsidRPr="00FD1768" w14:paraId="7890877A" w14:textId="77777777" w:rsidTr="00A91B15">
        <w:trPr>
          <w:trHeight w:val="560"/>
        </w:trPr>
        <w:tc>
          <w:tcPr>
            <w:tcW w:w="2180" w:type="dxa"/>
            <w:vMerge/>
            <w:tcBorders>
              <w:top w:val="nil"/>
              <w:left w:val="single" w:sz="4" w:space="0" w:color="auto"/>
              <w:bottom w:val="single" w:sz="4" w:space="0" w:color="000000"/>
              <w:right w:val="single" w:sz="4" w:space="0" w:color="auto"/>
            </w:tcBorders>
            <w:vAlign w:val="center"/>
            <w:hideMark/>
          </w:tcPr>
          <w:p w14:paraId="27DDC45B"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01C29554" w14:textId="77777777" w:rsidR="00A91B15" w:rsidRPr="00FD1768" w:rsidRDefault="00A91B15" w:rsidP="00A91B15">
            <w:pPr>
              <w:pStyle w:val="ac"/>
            </w:pPr>
            <w:r w:rsidRPr="00FD1768">
              <w:t>Буровая установка  ЗИФ-1200</w:t>
            </w:r>
          </w:p>
        </w:tc>
        <w:tc>
          <w:tcPr>
            <w:tcW w:w="1380" w:type="dxa"/>
            <w:tcBorders>
              <w:top w:val="nil"/>
              <w:left w:val="nil"/>
              <w:bottom w:val="single" w:sz="4" w:space="0" w:color="auto"/>
              <w:right w:val="single" w:sz="4" w:space="0" w:color="auto"/>
            </w:tcBorders>
            <w:shd w:val="clear" w:color="000000" w:fill="D9D9D9"/>
            <w:vAlign w:val="center"/>
            <w:hideMark/>
          </w:tcPr>
          <w:p w14:paraId="20E768D2" w14:textId="77777777" w:rsidR="00A91B15" w:rsidRPr="00FD1768" w:rsidRDefault="00A91B15" w:rsidP="00A91B15">
            <w:pPr>
              <w:pStyle w:val="ac"/>
            </w:pPr>
            <w:r w:rsidRPr="00FD1768">
              <w:t>55</w:t>
            </w:r>
          </w:p>
        </w:tc>
        <w:tc>
          <w:tcPr>
            <w:tcW w:w="980" w:type="dxa"/>
            <w:tcBorders>
              <w:top w:val="nil"/>
              <w:left w:val="nil"/>
              <w:bottom w:val="single" w:sz="4" w:space="0" w:color="auto"/>
              <w:right w:val="single" w:sz="4" w:space="0" w:color="auto"/>
            </w:tcBorders>
            <w:shd w:val="clear" w:color="000000" w:fill="D9D9D9"/>
            <w:vAlign w:val="center"/>
            <w:hideMark/>
          </w:tcPr>
          <w:p w14:paraId="68AD07B2"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D9D9D9"/>
            <w:vAlign w:val="center"/>
            <w:hideMark/>
          </w:tcPr>
          <w:p w14:paraId="510D2C7A" w14:textId="77777777" w:rsidR="00A91B15" w:rsidRPr="00FD1768" w:rsidRDefault="00A91B15" w:rsidP="00A91B15">
            <w:pPr>
              <w:pStyle w:val="ac"/>
            </w:pPr>
            <w:r w:rsidRPr="00FD1768">
              <w:t>10</w:t>
            </w:r>
          </w:p>
        </w:tc>
        <w:tc>
          <w:tcPr>
            <w:tcW w:w="1260" w:type="dxa"/>
            <w:tcBorders>
              <w:top w:val="nil"/>
              <w:left w:val="nil"/>
              <w:bottom w:val="single" w:sz="4" w:space="0" w:color="auto"/>
              <w:right w:val="single" w:sz="4" w:space="0" w:color="auto"/>
            </w:tcBorders>
            <w:shd w:val="clear" w:color="000000" w:fill="D9D9D9"/>
            <w:vAlign w:val="center"/>
            <w:hideMark/>
          </w:tcPr>
          <w:p w14:paraId="017024FB" w14:textId="77777777" w:rsidR="00A91B15" w:rsidRPr="00FD1768" w:rsidRDefault="00A91B15" w:rsidP="00A91B15">
            <w:pPr>
              <w:pStyle w:val="ac"/>
            </w:pPr>
            <w:r w:rsidRPr="00FD1768">
              <w:t>186</w:t>
            </w:r>
          </w:p>
        </w:tc>
        <w:tc>
          <w:tcPr>
            <w:tcW w:w="1760" w:type="dxa"/>
            <w:tcBorders>
              <w:top w:val="nil"/>
              <w:left w:val="nil"/>
              <w:bottom w:val="single" w:sz="4" w:space="0" w:color="auto"/>
              <w:right w:val="single" w:sz="4" w:space="0" w:color="auto"/>
            </w:tcBorders>
            <w:shd w:val="clear" w:color="000000" w:fill="D9D9D9"/>
            <w:vAlign w:val="center"/>
            <w:hideMark/>
          </w:tcPr>
          <w:p w14:paraId="464770CC" w14:textId="77777777" w:rsidR="00A91B15" w:rsidRPr="00FD1768" w:rsidRDefault="00A91B15" w:rsidP="00A91B15">
            <w:pPr>
              <w:pStyle w:val="ac"/>
            </w:pPr>
            <w:r w:rsidRPr="00FD1768">
              <w:t>13</w:t>
            </w:r>
          </w:p>
        </w:tc>
        <w:tc>
          <w:tcPr>
            <w:tcW w:w="1580" w:type="dxa"/>
            <w:vMerge/>
            <w:tcBorders>
              <w:top w:val="nil"/>
              <w:left w:val="single" w:sz="4" w:space="0" w:color="auto"/>
              <w:bottom w:val="nil"/>
              <w:right w:val="single" w:sz="4" w:space="0" w:color="auto"/>
            </w:tcBorders>
            <w:vAlign w:val="center"/>
            <w:hideMark/>
          </w:tcPr>
          <w:p w14:paraId="3DBF241E"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D9D9D9"/>
            <w:vAlign w:val="center"/>
            <w:hideMark/>
          </w:tcPr>
          <w:p w14:paraId="68D96851" w14:textId="77777777" w:rsidR="00A91B15" w:rsidRPr="00FD1768" w:rsidRDefault="00A91B15" w:rsidP="00A91B15">
            <w:pPr>
              <w:pStyle w:val="ac"/>
            </w:pPr>
            <w:r w:rsidRPr="00FD1768">
              <w:t>185</w:t>
            </w:r>
          </w:p>
        </w:tc>
        <w:tc>
          <w:tcPr>
            <w:tcW w:w="1580" w:type="dxa"/>
            <w:tcBorders>
              <w:top w:val="nil"/>
              <w:left w:val="nil"/>
              <w:bottom w:val="single" w:sz="4" w:space="0" w:color="auto"/>
              <w:right w:val="single" w:sz="4" w:space="0" w:color="auto"/>
            </w:tcBorders>
            <w:shd w:val="clear" w:color="000000" w:fill="D9D9D9"/>
            <w:noWrap/>
            <w:vAlign w:val="center"/>
            <w:hideMark/>
          </w:tcPr>
          <w:p w14:paraId="7783C7F6" w14:textId="77777777" w:rsidR="00A91B15" w:rsidRPr="00FD1768" w:rsidRDefault="00A91B15" w:rsidP="00A91B15">
            <w:pPr>
              <w:pStyle w:val="ac"/>
            </w:pPr>
            <w:r w:rsidRPr="00FD1768">
              <w:t>0,244</w:t>
            </w:r>
          </w:p>
        </w:tc>
        <w:tc>
          <w:tcPr>
            <w:tcW w:w="1580" w:type="dxa"/>
            <w:tcBorders>
              <w:top w:val="nil"/>
              <w:left w:val="nil"/>
              <w:bottom w:val="single" w:sz="4" w:space="0" w:color="auto"/>
              <w:right w:val="single" w:sz="4" w:space="0" w:color="auto"/>
            </w:tcBorders>
            <w:shd w:val="clear" w:color="000000" w:fill="D9D9D9"/>
            <w:noWrap/>
            <w:vAlign w:val="center"/>
            <w:hideMark/>
          </w:tcPr>
          <w:p w14:paraId="159B0EB9" w14:textId="77777777" w:rsidR="00A91B15" w:rsidRPr="00FD1768" w:rsidRDefault="00A91B15" w:rsidP="00A91B15">
            <w:pPr>
              <w:pStyle w:val="ac"/>
            </w:pPr>
            <w:r w:rsidRPr="00FD1768">
              <w:t>2,440</w:t>
            </w:r>
          </w:p>
        </w:tc>
      </w:tr>
      <w:tr w:rsidR="00A91B15" w:rsidRPr="00FD1768" w14:paraId="3B508845" w14:textId="77777777" w:rsidTr="00A91B15">
        <w:trPr>
          <w:trHeight w:val="1120"/>
        </w:trPr>
        <w:tc>
          <w:tcPr>
            <w:tcW w:w="2180" w:type="dxa"/>
            <w:vMerge/>
            <w:tcBorders>
              <w:top w:val="nil"/>
              <w:left w:val="single" w:sz="4" w:space="0" w:color="auto"/>
              <w:bottom w:val="single" w:sz="4" w:space="0" w:color="000000"/>
              <w:right w:val="single" w:sz="4" w:space="0" w:color="auto"/>
            </w:tcBorders>
            <w:vAlign w:val="center"/>
            <w:hideMark/>
          </w:tcPr>
          <w:p w14:paraId="5BAA3CF8"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2CF1D46E" w14:textId="77777777" w:rsidR="00A91B15" w:rsidRPr="00FD1768" w:rsidRDefault="00A91B15" w:rsidP="00A91B15">
            <w:pPr>
              <w:pStyle w:val="ac"/>
            </w:pPr>
            <w:r w:rsidRPr="00FD1768">
              <w:t xml:space="preserve">Аварийный дизель – генератор  Токмакский завод им. </w:t>
            </w:r>
            <w:proofErr w:type="spellStart"/>
            <w:r w:rsidRPr="00FD1768">
              <w:t>Е.М.Кирова</w:t>
            </w:r>
            <w:proofErr w:type="spellEnd"/>
            <w:r w:rsidRPr="00FD1768">
              <w:t xml:space="preserve"> 6ЧH 12/14</w:t>
            </w:r>
          </w:p>
        </w:tc>
        <w:tc>
          <w:tcPr>
            <w:tcW w:w="1380" w:type="dxa"/>
            <w:tcBorders>
              <w:top w:val="nil"/>
              <w:left w:val="nil"/>
              <w:bottom w:val="single" w:sz="4" w:space="0" w:color="auto"/>
              <w:right w:val="single" w:sz="4" w:space="0" w:color="auto"/>
            </w:tcBorders>
            <w:shd w:val="clear" w:color="000000" w:fill="D9D9D9"/>
            <w:vAlign w:val="center"/>
            <w:hideMark/>
          </w:tcPr>
          <w:p w14:paraId="546F4DBC" w14:textId="77777777" w:rsidR="00A91B15" w:rsidRPr="00FD1768" w:rsidRDefault="00A91B15" w:rsidP="00A91B15">
            <w:pPr>
              <w:pStyle w:val="ac"/>
            </w:pPr>
            <w:r w:rsidRPr="00FD1768">
              <w:t>59</w:t>
            </w:r>
          </w:p>
        </w:tc>
        <w:tc>
          <w:tcPr>
            <w:tcW w:w="980" w:type="dxa"/>
            <w:tcBorders>
              <w:top w:val="nil"/>
              <w:left w:val="nil"/>
              <w:bottom w:val="single" w:sz="4" w:space="0" w:color="auto"/>
              <w:right w:val="single" w:sz="4" w:space="0" w:color="auto"/>
            </w:tcBorders>
            <w:shd w:val="clear" w:color="000000" w:fill="D9D9D9"/>
            <w:vAlign w:val="center"/>
            <w:hideMark/>
          </w:tcPr>
          <w:p w14:paraId="4D0613F7"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D9D9D9"/>
            <w:vAlign w:val="center"/>
            <w:hideMark/>
          </w:tcPr>
          <w:p w14:paraId="7D38CF6E"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D9D9D9"/>
            <w:vAlign w:val="center"/>
            <w:hideMark/>
          </w:tcPr>
          <w:p w14:paraId="077AB3F6" w14:textId="77777777" w:rsidR="00A91B15" w:rsidRPr="00FD1768" w:rsidRDefault="00A91B15" w:rsidP="00A91B15">
            <w:pPr>
              <w:pStyle w:val="ac"/>
            </w:pPr>
            <w:r w:rsidRPr="00FD1768">
              <w:t>-</w:t>
            </w:r>
          </w:p>
        </w:tc>
        <w:tc>
          <w:tcPr>
            <w:tcW w:w="1580" w:type="dxa"/>
            <w:vMerge/>
            <w:tcBorders>
              <w:top w:val="nil"/>
              <w:left w:val="single" w:sz="4" w:space="0" w:color="auto"/>
              <w:bottom w:val="nil"/>
              <w:right w:val="single" w:sz="4" w:space="0" w:color="auto"/>
            </w:tcBorders>
            <w:vAlign w:val="center"/>
            <w:hideMark/>
          </w:tcPr>
          <w:p w14:paraId="0956A7BB"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D9D9D9"/>
            <w:vAlign w:val="center"/>
            <w:hideMark/>
          </w:tcPr>
          <w:p w14:paraId="5C6D6FB9" w14:textId="77777777" w:rsidR="00A91B15" w:rsidRPr="00FD1768" w:rsidRDefault="00A91B15" w:rsidP="00A91B15">
            <w:pPr>
              <w:pStyle w:val="ac"/>
            </w:pPr>
            <w:r w:rsidRPr="00FD1768">
              <w:t>-</w:t>
            </w:r>
          </w:p>
        </w:tc>
        <w:tc>
          <w:tcPr>
            <w:tcW w:w="1580" w:type="dxa"/>
            <w:tcBorders>
              <w:top w:val="nil"/>
              <w:left w:val="nil"/>
              <w:bottom w:val="single" w:sz="4" w:space="0" w:color="auto"/>
              <w:right w:val="single" w:sz="4" w:space="0" w:color="auto"/>
            </w:tcBorders>
            <w:shd w:val="clear" w:color="000000" w:fill="D9D9D9"/>
            <w:vAlign w:val="center"/>
            <w:hideMark/>
          </w:tcPr>
          <w:p w14:paraId="6D63EE49" w14:textId="77777777" w:rsidR="00A91B15" w:rsidRPr="00FD1768" w:rsidRDefault="00A91B15" w:rsidP="00A91B15">
            <w:pPr>
              <w:pStyle w:val="ac"/>
            </w:pPr>
            <w:r w:rsidRPr="00FD1768">
              <w:t> </w:t>
            </w:r>
          </w:p>
        </w:tc>
        <w:tc>
          <w:tcPr>
            <w:tcW w:w="1580" w:type="dxa"/>
            <w:tcBorders>
              <w:top w:val="nil"/>
              <w:left w:val="nil"/>
              <w:bottom w:val="single" w:sz="4" w:space="0" w:color="auto"/>
              <w:right w:val="single" w:sz="4" w:space="0" w:color="auto"/>
            </w:tcBorders>
            <w:shd w:val="clear" w:color="000000" w:fill="D9D9D9"/>
            <w:vAlign w:val="center"/>
            <w:hideMark/>
          </w:tcPr>
          <w:p w14:paraId="2DB95DCF" w14:textId="77777777" w:rsidR="00A91B15" w:rsidRPr="00FD1768" w:rsidRDefault="00A91B15" w:rsidP="00A91B15">
            <w:pPr>
              <w:pStyle w:val="ac"/>
            </w:pPr>
            <w:r w:rsidRPr="00FD1768">
              <w:t> </w:t>
            </w:r>
          </w:p>
        </w:tc>
      </w:tr>
      <w:tr w:rsidR="00A91B15" w:rsidRPr="00FD1768" w14:paraId="18E31217"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1B889024"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610E7D15" w14:textId="77777777" w:rsidR="00A91B15" w:rsidRPr="00FD1768" w:rsidRDefault="00A91B15" w:rsidP="00A91B15">
            <w:pPr>
              <w:pStyle w:val="ac"/>
            </w:pPr>
            <w:r w:rsidRPr="00A91B15">
              <w:rPr>
                <w:lang w:val="en-US"/>
              </w:rPr>
              <w:t>ORCA IIA-24</w:t>
            </w:r>
            <w:r w:rsidRPr="00A91B15">
              <w:rPr>
                <w:lang w:val="en-US"/>
              </w:rPr>
              <w:br/>
              <w:t xml:space="preserve">EVAC NORTH AMERICA Inc. </w:t>
            </w:r>
            <w:r w:rsidRPr="00FD1768">
              <w:t>USA</w:t>
            </w:r>
          </w:p>
        </w:tc>
        <w:tc>
          <w:tcPr>
            <w:tcW w:w="1380" w:type="dxa"/>
            <w:tcBorders>
              <w:top w:val="nil"/>
              <w:left w:val="nil"/>
              <w:bottom w:val="single" w:sz="4" w:space="0" w:color="auto"/>
              <w:right w:val="single" w:sz="4" w:space="0" w:color="auto"/>
            </w:tcBorders>
            <w:shd w:val="clear" w:color="000000" w:fill="D9D9D9"/>
            <w:vAlign w:val="center"/>
            <w:hideMark/>
          </w:tcPr>
          <w:p w14:paraId="03E17DD4"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D9D9D9"/>
            <w:vAlign w:val="center"/>
            <w:hideMark/>
          </w:tcPr>
          <w:p w14:paraId="7CA4D068"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D9D9D9"/>
            <w:vAlign w:val="center"/>
            <w:hideMark/>
          </w:tcPr>
          <w:p w14:paraId="59DC0DEE"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D9D9D9"/>
            <w:vAlign w:val="center"/>
            <w:hideMark/>
          </w:tcPr>
          <w:p w14:paraId="6A0F4FE1" w14:textId="77777777" w:rsidR="00A91B15" w:rsidRPr="00FD1768" w:rsidRDefault="00A91B15" w:rsidP="00A91B15">
            <w:pPr>
              <w:pStyle w:val="ac"/>
            </w:pPr>
            <w:r w:rsidRPr="00FD1768">
              <w:t>187</w:t>
            </w:r>
          </w:p>
        </w:tc>
        <w:tc>
          <w:tcPr>
            <w:tcW w:w="1760" w:type="dxa"/>
            <w:tcBorders>
              <w:top w:val="nil"/>
              <w:left w:val="nil"/>
              <w:bottom w:val="single" w:sz="4" w:space="0" w:color="auto"/>
              <w:right w:val="single" w:sz="4" w:space="0" w:color="auto"/>
            </w:tcBorders>
            <w:shd w:val="clear" w:color="000000" w:fill="D9D9D9"/>
            <w:vAlign w:val="center"/>
            <w:hideMark/>
          </w:tcPr>
          <w:p w14:paraId="68786492" w14:textId="77777777" w:rsidR="00A91B15" w:rsidRPr="00FD1768" w:rsidRDefault="00A91B15" w:rsidP="00A91B15">
            <w:pPr>
              <w:pStyle w:val="ac"/>
            </w:pPr>
            <w:r w:rsidRPr="00FD1768">
              <w:t>-</w:t>
            </w:r>
          </w:p>
        </w:tc>
        <w:tc>
          <w:tcPr>
            <w:tcW w:w="1580" w:type="dxa"/>
            <w:tcBorders>
              <w:top w:val="nil"/>
              <w:left w:val="nil"/>
              <w:bottom w:val="nil"/>
              <w:right w:val="single" w:sz="4" w:space="0" w:color="auto"/>
            </w:tcBorders>
            <w:shd w:val="clear" w:color="000000" w:fill="D9D9D9"/>
            <w:vAlign w:val="center"/>
            <w:hideMark/>
          </w:tcPr>
          <w:p w14:paraId="6DB71C36" w14:textId="77777777" w:rsidR="00A91B15" w:rsidRPr="00FD1768" w:rsidRDefault="00A91B15" w:rsidP="00A91B15">
            <w:pPr>
              <w:pStyle w:val="ac"/>
            </w:pPr>
            <w:r w:rsidRPr="00FD1768">
              <w:t> </w:t>
            </w:r>
          </w:p>
        </w:tc>
        <w:tc>
          <w:tcPr>
            <w:tcW w:w="1580" w:type="dxa"/>
            <w:tcBorders>
              <w:top w:val="nil"/>
              <w:left w:val="nil"/>
              <w:bottom w:val="single" w:sz="4" w:space="0" w:color="auto"/>
              <w:right w:val="single" w:sz="4" w:space="0" w:color="auto"/>
            </w:tcBorders>
            <w:shd w:val="clear" w:color="000000" w:fill="D9D9D9"/>
            <w:vAlign w:val="center"/>
            <w:hideMark/>
          </w:tcPr>
          <w:p w14:paraId="24C24864" w14:textId="77777777" w:rsidR="00A91B15" w:rsidRPr="00FD1768" w:rsidRDefault="00A91B15" w:rsidP="00A91B15">
            <w:pPr>
              <w:pStyle w:val="ac"/>
            </w:pPr>
            <w:r w:rsidRPr="00FD1768">
              <w:t>245+9%</w:t>
            </w:r>
          </w:p>
        </w:tc>
        <w:tc>
          <w:tcPr>
            <w:tcW w:w="3160" w:type="dxa"/>
            <w:gridSpan w:val="2"/>
            <w:tcBorders>
              <w:top w:val="single" w:sz="4" w:space="0" w:color="auto"/>
              <w:left w:val="nil"/>
              <w:bottom w:val="single" w:sz="4" w:space="0" w:color="auto"/>
              <w:right w:val="nil"/>
            </w:tcBorders>
            <w:shd w:val="clear" w:color="000000" w:fill="D9D9D9"/>
            <w:vAlign w:val="center"/>
            <w:hideMark/>
          </w:tcPr>
          <w:p w14:paraId="4C5FF912" w14:textId="77777777" w:rsidR="00A91B15" w:rsidRPr="00FD1768" w:rsidRDefault="00A91B15" w:rsidP="00A91B15">
            <w:pPr>
              <w:pStyle w:val="ac"/>
            </w:pPr>
            <w:r w:rsidRPr="00FD1768">
              <w:t>-</w:t>
            </w:r>
          </w:p>
        </w:tc>
      </w:tr>
      <w:tr w:rsidR="00A91B15" w:rsidRPr="00FD1768" w14:paraId="73CA7CA6"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5A39BB12" w14:textId="77777777" w:rsidR="00A91B15" w:rsidRPr="00FD1768" w:rsidRDefault="00A91B15" w:rsidP="00A91B15">
            <w:pPr>
              <w:pStyle w:val="ac"/>
            </w:pPr>
            <w:r w:rsidRPr="00FD1768">
              <w:t>2025 год</w:t>
            </w:r>
          </w:p>
        </w:tc>
      </w:tr>
      <w:tr w:rsidR="00A91B15" w:rsidRPr="00FD1768" w14:paraId="01F21141"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3A1CE7B6" w14:textId="77777777" w:rsidR="00A91B15" w:rsidRPr="00FD1768" w:rsidRDefault="00A91B15" w:rsidP="00A91B15">
            <w:pPr>
              <w:pStyle w:val="ac"/>
            </w:pPr>
            <w:r w:rsidRPr="00FD1768">
              <w:t>Инженерно-геофизические изыскания (МОГТ 3D)</w:t>
            </w:r>
          </w:p>
        </w:tc>
      </w:tr>
      <w:tr w:rsidR="00A91B15" w:rsidRPr="00FD1768" w14:paraId="5806E6CD" w14:textId="77777777" w:rsidTr="00A91B15">
        <w:trPr>
          <w:trHeight w:val="56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3E8C9FD0" w14:textId="77777777" w:rsidR="00A91B15" w:rsidRPr="00FD1768" w:rsidRDefault="00A91B15" w:rsidP="00A91B15">
            <w:pPr>
              <w:pStyle w:val="ac"/>
            </w:pPr>
            <w:r w:rsidRPr="00FD1768">
              <w:lastRenderedPageBreak/>
              <w:t>НИС «Иван Губкин» h= 9 м</w:t>
            </w:r>
          </w:p>
        </w:tc>
        <w:tc>
          <w:tcPr>
            <w:tcW w:w="2540" w:type="dxa"/>
            <w:tcBorders>
              <w:top w:val="nil"/>
              <w:left w:val="nil"/>
              <w:bottom w:val="single" w:sz="4" w:space="0" w:color="auto"/>
              <w:right w:val="single" w:sz="4" w:space="0" w:color="auto"/>
            </w:tcBorders>
            <w:shd w:val="clear" w:color="000000" w:fill="EBF1DE"/>
            <w:vAlign w:val="center"/>
            <w:hideMark/>
          </w:tcPr>
          <w:p w14:paraId="33DBC70E" w14:textId="77777777" w:rsidR="00A91B15" w:rsidRPr="00FD1768" w:rsidRDefault="00A91B15" w:rsidP="00A91B15">
            <w:pPr>
              <w:pStyle w:val="ac"/>
            </w:pPr>
            <w:r w:rsidRPr="00FD1768">
              <w:t xml:space="preserve">Главный двигатель </w:t>
            </w:r>
            <w:proofErr w:type="spellStart"/>
            <w:r w:rsidRPr="00FD1768">
              <w:t>Wartsila</w:t>
            </w:r>
            <w:proofErr w:type="spellEnd"/>
            <w:r w:rsidRPr="00FD1768">
              <w:t xml:space="preserve"> W9L26D2</w:t>
            </w:r>
          </w:p>
        </w:tc>
        <w:tc>
          <w:tcPr>
            <w:tcW w:w="1380" w:type="dxa"/>
            <w:tcBorders>
              <w:top w:val="nil"/>
              <w:left w:val="nil"/>
              <w:bottom w:val="single" w:sz="4" w:space="0" w:color="auto"/>
              <w:right w:val="single" w:sz="4" w:space="0" w:color="auto"/>
            </w:tcBorders>
            <w:shd w:val="clear" w:color="000000" w:fill="EBF1DE"/>
            <w:vAlign w:val="center"/>
            <w:hideMark/>
          </w:tcPr>
          <w:p w14:paraId="1170426C" w14:textId="77777777" w:rsidR="00A91B15" w:rsidRPr="00FD1768" w:rsidRDefault="00A91B15" w:rsidP="00A91B15">
            <w:pPr>
              <w:pStyle w:val="ac"/>
            </w:pPr>
            <w:r w:rsidRPr="00FD1768">
              <w:t>3060</w:t>
            </w:r>
          </w:p>
        </w:tc>
        <w:tc>
          <w:tcPr>
            <w:tcW w:w="980" w:type="dxa"/>
            <w:tcBorders>
              <w:top w:val="nil"/>
              <w:left w:val="nil"/>
              <w:bottom w:val="single" w:sz="4" w:space="0" w:color="auto"/>
              <w:right w:val="single" w:sz="4" w:space="0" w:color="auto"/>
            </w:tcBorders>
            <w:shd w:val="clear" w:color="000000" w:fill="EBF1DE"/>
            <w:vAlign w:val="center"/>
            <w:hideMark/>
          </w:tcPr>
          <w:p w14:paraId="1AB0F703"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noWrap/>
            <w:vAlign w:val="center"/>
            <w:hideMark/>
          </w:tcPr>
          <w:p w14:paraId="1200F666" w14:textId="77777777" w:rsidR="00A91B15" w:rsidRPr="00FD1768" w:rsidRDefault="00A91B15" w:rsidP="00A91B15">
            <w:pPr>
              <w:pStyle w:val="ac"/>
            </w:pPr>
            <w:r w:rsidRPr="00FD1768">
              <w:t>50</w:t>
            </w:r>
          </w:p>
        </w:tc>
        <w:tc>
          <w:tcPr>
            <w:tcW w:w="2120" w:type="dxa"/>
            <w:tcBorders>
              <w:top w:val="nil"/>
              <w:left w:val="nil"/>
              <w:bottom w:val="single" w:sz="4" w:space="0" w:color="auto"/>
              <w:right w:val="single" w:sz="4" w:space="0" w:color="auto"/>
            </w:tcBorders>
            <w:shd w:val="clear" w:color="000000" w:fill="EBF1DE"/>
            <w:noWrap/>
            <w:vAlign w:val="center"/>
            <w:hideMark/>
          </w:tcPr>
          <w:p w14:paraId="49F96565" w14:textId="77777777" w:rsidR="00A91B15" w:rsidRPr="00FD1768" w:rsidRDefault="00A91B15" w:rsidP="00A91B15">
            <w:pPr>
              <w:pStyle w:val="ac"/>
            </w:pPr>
            <w:r w:rsidRPr="00FD1768">
              <w:t>10</w:t>
            </w:r>
          </w:p>
        </w:tc>
        <w:tc>
          <w:tcPr>
            <w:tcW w:w="1260" w:type="dxa"/>
            <w:tcBorders>
              <w:top w:val="nil"/>
              <w:left w:val="nil"/>
              <w:bottom w:val="single" w:sz="4" w:space="0" w:color="auto"/>
              <w:right w:val="single" w:sz="4" w:space="0" w:color="auto"/>
            </w:tcBorders>
            <w:shd w:val="clear" w:color="000000" w:fill="EBF1DE"/>
            <w:vAlign w:val="center"/>
            <w:hideMark/>
          </w:tcPr>
          <w:p w14:paraId="7FB3B253" w14:textId="77777777" w:rsidR="00A91B15" w:rsidRPr="00FD1768" w:rsidRDefault="00A91B15" w:rsidP="00A91B15">
            <w:pPr>
              <w:pStyle w:val="ac"/>
            </w:pPr>
            <w:r w:rsidRPr="00FD1768">
              <w:t>188-189</w:t>
            </w:r>
          </w:p>
        </w:tc>
        <w:tc>
          <w:tcPr>
            <w:tcW w:w="1760" w:type="dxa"/>
            <w:tcBorders>
              <w:top w:val="nil"/>
              <w:left w:val="nil"/>
              <w:bottom w:val="single" w:sz="4" w:space="0" w:color="auto"/>
              <w:right w:val="single" w:sz="4" w:space="0" w:color="auto"/>
            </w:tcBorders>
            <w:shd w:val="clear" w:color="000000" w:fill="EBF1DE"/>
            <w:vAlign w:val="center"/>
            <w:hideMark/>
          </w:tcPr>
          <w:p w14:paraId="2BCD03CE" w14:textId="77777777" w:rsidR="00A91B15" w:rsidRPr="00FD1768" w:rsidRDefault="00A91B15" w:rsidP="00A91B15">
            <w:pPr>
              <w:pStyle w:val="ac"/>
            </w:pPr>
            <w:r w:rsidRPr="00FD1768">
              <w:t>40</w:t>
            </w:r>
          </w:p>
        </w:tc>
        <w:tc>
          <w:tcPr>
            <w:tcW w:w="15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7317ADCE" w14:textId="77777777" w:rsidR="00A91B15" w:rsidRPr="00FD1768" w:rsidRDefault="00A91B15" w:rsidP="00A91B15">
            <w:pPr>
              <w:pStyle w:val="ac"/>
            </w:pPr>
            <w:r w:rsidRPr="00FD1768">
              <w:t>6038</w:t>
            </w:r>
          </w:p>
        </w:tc>
        <w:tc>
          <w:tcPr>
            <w:tcW w:w="1580" w:type="dxa"/>
            <w:tcBorders>
              <w:top w:val="nil"/>
              <w:left w:val="nil"/>
              <w:bottom w:val="single" w:sz="4" w:space="0" w:color="auto"/>
              <w:right w:val="single" w:sz="4" w:space="0" w:color="auto"/>
            </w:tcBorders>
            <w:shd w:val="clear" w:color="000000" w:fill="EBF1DE"/>
            <w:vAlign w:val="center"/>
            <w:hideMark/>
          </w:tcPr>
          <w:p w14:paraId="6E73ABF9" w14:textId="77777777" w:rsidR="00A91B15" w:rsidRPr="00FD1768" w:rsidRDefault="00A91B15" w:rsidP="00A91B15">
            <w:pPr>
              <w:pStyle w:val="ac"/>
            </w:pPr>
            <w:r w:rsidRPr="00FD1768">
              <w:t>192</w:t>
            </w:r>
          </w:p>
        </w:tc>
        <w:tc>
          <w:tcPr>
            <w:tcW w:w="1580" w:type="dxa"/>
            <w:tcBorders>
              <w:top w:val="nil"/>
              <w:left w:val="nil"/>
              <w:bottom w:val="single" w:sz="4" w:space="0" w:color="auto"/>
              <w:right w:val="single" w:sz="4" w:space="0" w:color="auto"/>
            </w:tcBorders>
            <w:shd w:val="clear" w:color="000000" w:fill="EBF1DE"/>
            <w:noWrap/>
            <w:vAlign w:val="center"/>
            <w:hideMark/>
          </w:tcPr>
          <w:p w14:paraId="66995E46" w14:textId="77777777" w:rsidR="00A91B15" w:rsidRPr="00FD1768" w:rsidRDefault="00A91B15" w:rsidP="00A91B15">
            <w:pPr>
              <w:pStyle w:val="ac"/>
            </w:pPr>
            <w:r w:rsidRPr="00FD1768">
              <w:t>14,100</w:t>
            </w:r>
          </w:p>
        </w:tc>
        <w:tc>
          <w:tcPr>
            <w:tcW w:w="1580" w:type="dxa"/>
            <w:tcBorders>
              <w:top w:val="nil"/>
              <w:left w:val="nil"/>
              <w:bottom w:val="single" w:sz="4" w:space="0" w:color="auto"/>
              <w:right w:val="single" w:sz="4" w:space="0" w:color="auto"/>
            </w:tcBorders>
            <w:shd w:val="clear" w:color="000000" w:fill="EBF1DE"/>
            <w:noWrap/>
            <w:vAlign w:val="center"/>
            <w:hideMark/>
          </w:tcPr>
          <w:p w14:paraId="24C29626" w14:textId="77777777" w:rsidR="00A91B15" w:rsidRPr="00FD1768" w:rsidRDefault="00A91B15" w:rsidP="00A91B15">
            <w:pPr>
              <w:pStyle w:val="ac"/>
            </w:pPr>
            <w:r w:rsidRPr="00FD1768">
              <w:t>752,000</w:t>
            </w:r>
          </w:p>
        </w:tc>
      </w:tr>
      <w:tr w:rsidR="00A91B15" w:rsidRPr="00FD1768" w14:paraId="0761A995" w14:textId="77777777" w:rsidTr="00A91B15">
        <w:trPr>
          <w:trHeight w:val="560"/>
        </w:trPr>
        <w:tc>
          <w:tcPr>
            <w:tcW w:w="2180" w:type="dxa"/>
            <w:vMerge/>
            <w:tcBorders>
              <w:top w:val="nil"/>
              <w:left w:val="single" w:sz="4" w:space="0" w:color="auto"/>
              <w:bottom w:val="single" w:sz="4" w:space="0" w:color="000000"/>
              <w:right w:val="single" w:sz="4" w:space="0" w:color="auto"/>
            </w:tcBorders>
            <w:vAlign w:val="center"/>
            <w:hideMark/>
          </w:tcPr>
          <w:p w14:paraId="1BD12CC1"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42AE9944" w14:textId="77777777" w:rsidR="00A91B15" w:rsidRPr="00FD1768" w:rsidRDefault="00A91B15" w:rsidP="00A91B15">
            <w:pPr>
              <w:pStyle w:val="ac"/>
            </w:pPr>
            <w:r w:rsidRPr="00FD1768">
              <w:t xml:space="preserve">Главный двигатель </w:t>
            </w:r>
            <w:proofErr w:type="spellStart"/>
            <w:r w:rsidRPr="00FD1768">
              <w:t>Wartsila</w:t>
            </w:r>
            <w:proofErr w:type="spellEnd"/>
            <w:r w:rsidRPr="00FD1768">
              <w:t xml:space="preserve"> W9L20</w:t>
            </w:r>
          </w:p>
        </w:tc>
        <w:tc>
          <w:tcPr>
            <w:tcW w:w="1380" w:type="dxa"/>
            <w:tcBorders>
              <w:top w:val="nil"/>
              <w:left w:val="nil"/>
              <w:bottom w:val="single" w:sz="4" w:space="0" w:color="auto"/>
              <w:right w:val="single" w:sz="4" w:space="0" w:color="auto"/>
            </w:tcBorders>
            <w:shd w:val="clear" w:color="000000" w:fill="EBF1DE"/>
            <w:vAlign w:val="center"/>
            <w:hideMark/>
          </w:tcPr>
          <w:p w14:paraId="3F3AA589" w14:textId="77777777" w:rsidR="00A91B15" w:rsidRPr="00FD1768" w:rsidRDefault="00A91B15" w:rsidP="00A91B15">
            <w:pPr>
              <w:pStyle w:val="ac"/>
            </w:pPr>
            <w:r w:rsidRPr="00FD1768">
              <w:t>1800</w:t>
            </w:r>
          </w:p>
        </w:tc>
        <w:tc>
          <w:tcPr>
            <w:tcW w:w="980" w:type="dxa"/>
            <w:tcBorders>
              <w:top w:val="nil"/>
              <w:left w:val="nil"/>
              <w:bottom w:val="single" w:sz="4" w:space="0" w:color="auto"/>
              <w:right w:val="single" w:sz="4" w:space="0" w:color="auto"/>
            </w:tcBorders>
            <w:shd w:val="clear" w:color="000000" w:fill="EBF1DE"/>
            <w:vAlign w:val="center"/>
            <w:hideMark/>
          </w:tcPr>
          <w:p w14:paraId="47ED5ED2" w14:textId="77777777" w:rsidR="00A91B15" w:rsidRPr="00FD1768" w:rsidRDefault="00A91B15" w:rsidP="00A91B15">
            <w:pPr>
              <w:pStyle w:val="ac"/>
            </w:pPr>
            <w:r w:rsidRPr="00FD1768">
              <w:t>4</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785B8743" w14:textId="77777777" w:rsidR="00A91B15" w:rsidRPr="00FD1768" w:rsidRDefault="00A91B15" w:rsidP="00A91B15">
            <w:pPr>
              <w:pStyle w:val="ac"/>
            </w:pPr>
            <w:r w:rsidRPr="00FD1768">
              <w:t>60</w:t>
            </w:r>
          </w:p>
        </w:tc>
        <w:tc>
          <w:tcPr>
            <w:tcW w:w="1260" w:type="dxa"/>
            <w:tcBorders>
              <w:top w:val="nil"/>
              <w:left w:val="nil"/>
              <w:bottom w:val="single" w:sz="4" w:space="0" w:color="auto"/>
              <w:right w:val="single" w:sz="4" w:space="0" w:color="auto"/>
            </w:tcBorders>
            <w:shd w:val="clear" w:color="000000" w:fill="EBF1DE"/>
            <w:vAlign w:val="center"/>
            <w:hideMark/>
          </w:tcPr>
          <w:p w14:paraId="6A610189" w14:textId="77777777" w:rsidR="00A91B15" w:rsidRPr="00FD1768" w:rsidRDefault="00A91B15" w:rsidP="00A91B15">
            <w:pPr>
              <w:pStyle w:val="ac"/>
            </w:pPr>
            <w:r w:rsidRPr="00FD1768">
              <w:t>190-193</w:t>
            </w:r>
          </w:p>
        </w:tc>
        <w:tc>
          <w:tcPr>
            <w:tcW w:w="1760" w:type="dxa"/>
            <w:tcBorders>
              <w:top w:val="nil"/>
              <w:left w:val="nil"/>
              <w:bottom w:val="single" w:sz="4" w:space="0" w:color="auto"/>
              <w:right w:val="single" w:sz="4" w:space="0" w:color="auto"/>
            </w:tcBorders>
            <w:shd w:val="clear" w:color="000000" w:fill="EBF1DE"/>
            <w:vAlign w:val="center"/>
            <w:hideMark/>
          </w:tcPr>
          <w:p w14:paraId="2684C9B3" w14:textId="77777777" w:rsidR="00A91B15" w:rsidRPr="00FD1768" w:rsidRDefault="00A91B15" w:rsidP="00A91B15">
            <w:pPr>
              <w:pStyle w:val="ac"/>
            </w:pPr>
            <w:r w:rsidRPr="00FD1768">
              <w:t>42-43</w:t>
            </w:r>
          </w:p>
        </w:tc>
        <w:tc>
          <w:tcPr>
            <w:tcW w:w="1580" w:type="dxa"/>
            <w:vMerge/>
            <w:tcBorders>
              <w:top w:val="nil"/>
              <w:left w:val="single" w:sz="4" w:space="0" w:color="auto"/>
              <w:bottom w:val="single" w:sz="4" w:space="0" w:color="000000"/>
              <w:right w:val="single" w:sz="4" w:space="0" w:color="auto"/>
            </w:tcBorders>
            <w:vAlign w:val="center"/>
            <w:hideMark/>
          </w:tcPr>
          <w:p w14:paraId="4F3AA534"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17E0992E" w14:textId="77777777" w:rsidR="00A91B15" w:rsidRPr="00FD1768" w:rsidRDefault="00A91B15" w:rsidP="00A91B15">
            <w:pPr>
              <w:pStyle w:val="ac"/>
            </w:pPr>
            <w:r w:rsidRPr="00FD1768">
              <w:t>195</w:t>
            </w:r>
          </w:p>
        </w:tc>
        <w:tc>
          <w:tcPr>
            <w:tcW w:w="1580" w:type="dxa"/>
            <w:tcBorders>
              <w:top w:val="nil"/>
              <w:left w:val="nil"/>
              <w:bottom w:val="single" w:sz="4" w:space="0" w:color="auto"/>
              <w:right w:val="single" w:sz="4" w:space="0" w:color="auto"/>
            </w:tcBorders>
            <w:shd w:val="clear" w:color="000000" w:fill="EBF1DE"/>
            <w:noWrap/>
            <w:vAlign w:val="center"/>
            <w:hideMark/>
          </w:tcPr>
          <w:p w14:paraId="1E6132A9" w14:textId="77777777" w:rsidR="00A91B15" w:rsidRPr="00FD1768" w:rsidRDefault="00A91B15" w:rsidP="00A91B15">
            <w:pPr>
              <w:pStyle w:val="ac"/>
            </w:pPr>
            <w:r w:rsidRPr="00FD1768">
              <w:t>8,424</w:t>
            </w:r>
          </w:p>
        </w:tc>
        <w:tc>
          <w:tcPr>
            <w:tcW w:w="1580" w:type="dxa"/>
            <w:tcBorders>
              <w:top w:val="nil"/>
              <w:left w:val="nil"/>
              <w:bottom w:val="single" w:sz="4" w:space="0" w:color="auto"/>
              <w:right w:val="single" w:sz="4" w:space="0" w:color="auto"/>
            </w:tcBorders>
            <w:shd w:val="clear" w:color="000000" w:fill="EBF1DE"/>
            <w:noWrap/>
            <w:vAlign w:val="center"/>
            <w:hideMark/>
          </w:tcPr>
          <w:p w14:paraId="11E132AC" w14:textId="77777777" w:rsidR="00A91B15" w:rsidRPr="00FD1768" w:rsidRDefault="00A91B15" w:rsidP="00A91B15">
            <w:pPr>
              <w:pStyle w:val="ac"/>
            </w:pPr>
            <w:r w:rsidRPr="00FD1768">
              <w:t>505,440</w:t>
            </w:r>
          </w:p>
        </w:tc>
      </w:tr>
      <w:tr w:rsidR="00A91B15" w:rsidRPr="00FD1768" w14:paraId="4910D76F"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48B37C57"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8B5ECD3" w14:textId="77777777" w:rsidR="00A91B15" w:rsidRPr="00FD1768" w:rsidRDefault="00A91B15" w:rsidP="00A91B15">
            <w:pPr>
              <w:pStyle w:val="ac"/>
            </w:pPr>
            <w:r w:rsidRPr="00FD1768">
              <w:t xml:space="preserve">Аварийный дизель – генератор </w:t>
            </w:r>
            <w:proofErr w:type="spellStart"/>
            <w:r w:rsidRPr="00FD1768">
              <w:t>Caterpillar</w:t>
            </w:r>
            <w:proofErr w:type="spellEnd"/>
            <w:r w:rsidRPr="00FD1768">
              <w:t xml:space="preserve"> 3406 DITA</w:t>
            </w:r>
          </w:p>
        </w:tc>
        <w:tc>
          <w:tcPr>
            <w:tcW w:w="1380" w:type="dxa"/>
            <w:tcBorders>
              <w:top w:val="nil"/>
              <w:left w:val="nil"/>
              <w:bottom w:val="single" w:sz="4" w:space="0" w:color="auto"/>
              <w:right w:val="single" w:sz="4" w:space="0" w:color="auto"/>
            </w:tcBorders>
            <w:shd w:val="clear" w:color="000000" w:fill="EBF1DE"/>
            <w:vAlign w:val="center"/>
            <w:hideMark/>
          </w:tcPr>
          <w:p w14:paraId="664B1E9C" w14:textId="77777777" w:rsidR="00A91B15" w:rsidRPr="00FD1768" w:rsidRDefault="00A91B15" w:rsidP="00A91B15">
            <w:pPr>
              <w:pStyle w:val="ac"/>
            </w:pPr>
            <w:r w:rsidRPr="00FD1768">
              <w:t>260</w:t>
            </w:r>
          </w:p>
        </w:tc>
        <w:tc>
          <w:tcPr>
            <w:tcW w:w="980" w:type="dxa"/>
            <w:tcBorders>
              <w:top w:val="nil"/>
              <w:left w:val="nil"/>
              <w:bottom w:val="single" w:sz="4" w:space="0" w:color="auto"/>
              <w:right w:val="single" w:sz="4" w:space="0" w:color="auto"/>
            </w:tcBorders>
            <w:shd w:val="clear" w:color="000000" w:fill="EBF1DE"/>
            <w:vAlign w:val="center"/>
            <w:hideMark/>
          </w:tcPr>
          <w:p w14:paraId="6AE23D35"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045301BC"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7F7636ED"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752613B0"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50CE2EDD" w14:textId="77777777" w:rsidR="00A91B15" w:rsidRPr="00FD1768" w:rsidRDefault="00A91B15" w:rsidP="00A91B15">
            <w:pPr>
              <w:pStyle w:val="ac"/>
            </w:pPr>
            <w:r w:rsidRPr="00FD1768">
              <w:t>211</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10E8ABBB" w14:textId="77777777" w:rsidR="00A91B15" w:rsidRPr="00FD1768" w:rsidRDefault="00A91B15" w:rsidP="00A91B15">
            <w:pPr>
              <w:pStyle w:val="ac"/>
            </w:pPr>
            <w:r w:rsidRPr="00FD1768">
              <w:t>-</w:t>
            </w:r>
          </w:p>
        </w:tc>
      </w:tr>
      <w:tr w:rsidR="00A91B15" w:rsidRPr="00FD1768" w14:paraId="61B433D2"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2625A780" w14:textId="77777777" w:rsidR="00A91B15" w:rsidRPr="00FD1768" w:rsidRDefault="00A91B15" w:rsidP="00A91B15">
            <w:pPr>
              <w:pStyle w:val="ac"/>
            </w:pPr>
          </w:p>
        </w:tc>
        <w:tc>
          <w:tcPr>
            <w:tcW w:w="2540" w:type="dxa"/>
            <w:vMerge w:val="restart"/>
            <w:tcBorders>
              <w:top w:val="nil"/>
              <w:left w:val="single" w:sz="4" w:space="0" w:color="auto"/>
              <w:bottom w:val="single" w:sz="4" w:space="0" w:color="auto"/>
              <w:right w:val="single" w:sz="4" w:space="0" w:color="auto"/>
            </w:tcBorders>
            <w:shd w:val="clear" w:color="000000" w:fill="EBF1DE"/>
            <w:vAlign w:val="center"/>
            <w:hideMark/>
          </w:tcPr>
          <w:p w14:paraId="0D979BBD" w14:textId="77777777" w:rsidR="00A91B15" w:rsidRPr="00FD1768" w:rsidRDefault="00A91B15" w:rsidP="00A91B15">
            <w:pPr>
              <w:pStyle w:val="ac"/>
            </w:pPr>
            <w:proofErr w:type="spellStart"/>
            <w:r w:rsidRPr="00FD1768">
              <w:t>Инсинератор</w:t>
            </w:r>
            <w:proofErr w:type="spellEnd"/>
            <w:r w:rsidRPr="00FD1768">
              <w:br/>
            </w:r>
            <w:proofErr w:type="spellStart"/>
            <w:r w:rsidRPr="00FD1768">
              <w:t>TEAMTec</w:t>
            </w:r>
            <w:proofErr w:type="spellEnd"/>
            <w:r w:rsidRPr="00FD1768">
              <w:t xml:space="preserve"> AS OG200C</w:t>
            </w:r>
          </w:p>
        </w:tc>
        <w:tc>
          <w:tcPr>
            <w:tcW w:w="13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0C3E6B05" w14:textId="77777777" w:rsidR="00A91B15" w:rsidRPr="00FD1768" w:rsidRDefault="00A91B15" w:rsidP="00A91B15">
            <w:pPr>
              <w:pStyle w:val="ac"/>
            </w:pPr>
            <w:r w:rsidRPr="00FD1768">
              <w:t>465</w:t>
            </w:r>
          </w:p>
        </w:tc>
        <w:tc>
          <w:tcPr>
            <w:tcW w:w="9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519C4B9F"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740E046D"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58CCB87E" w14:textId="77777777" w:rsidR="00A91B15" w:rsidRPr="00FD1768" w:rsidRDefault="00A91B15" w:rsidP="00A91B15">
            <w:pPr>
              <w:pStyle w:val="ac"/>
            </w:pPr>
            <w:r w:rsidRPr="00FD1768">
              <w:t>194</w:t>
            </w:r>
          </w:p>
        </w:tc>
        <w:tc>
          <w:tcPr>
            <w:tcW w:w="1760" w:type="dxa"/>
            <w:tcBorders>
              <w:top w:val="nil"/>
              <w:left w:val="nil"/>
              <w:bottom w:val="single" w:sz="4" w:space="0" w:color="auto"/>
              <w:right w:val="single" w:sz="4" w:space="0" w:color="auto"/>
            </w:tcBorders>
            <w:shd w:val="clear" w:color="000000" w:fill="EBF1DE"/>
            <w:vAlign w:val="center"/>
            <w:hideMark/>
          </w:tcPr>
          <w:p w14:paraId="40CE8D05" w14:textId="77777777" w:rsidR="00A91B15" w:rsidRPr="00FD1768" w:rsidRDefault="00A91B15" w:rsidP="00A91B15">
            <w:pPr>
              <w:pStyle w:val="ac"/>
            </w:pPr>
            <w:r w:rsidRPr="00FD1768">
              <w:t>46</w:t>
            </w:r>
          </w:p>
        </w:tc>
        <w:tc>
          <w:tcPr>
            <w:tcW w:w="1580" w:type="dxa"/>
            <w:vMerge/>
            <w:tcBorders>
              <w:top w:val="nil"/>
              <w:left w:val="single" w:sz="4" w:space="0" w:color="auto"/>
              <w:bottom w:val="single" w:sz="4" w:space="0" w:color="000000"/>
              <w:right w:val="single" w:sz="4" w:space="0" w:color="auto"/>
            </w:tcBorders>
            <w:vAlign w:val="center"/>
            <w:hideMark/>
          </w:tcPr>
          <w:p w14:paraId="4F04CB16"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05EFF5C5"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0,090 т дизельного топлива. Для </w:t>
            </w:r>
            <w:proofErr w:type="spellStart"/>
            <w:r w:rsidRPr="00FD1768">
              <w:t>единакратного</w:t>
            </w:r>
            <w:proofErr w:type="spellEnd"/>
            <w:r w:rsidRPr="00FD1768">
              <w:t xml:space="preserve"> розжига необходимо примерно 5 литров </w:t>
            </w:r>
            <w:proofErr w:type="spellStart"/>
            <w:r w:rsidRPr="00FD1768">
              <w:t>дизеьнго</w:t>
            </w:r>
            <w:proofErr w:type="spellEnd"/>
            <w:r w:rsidRPr="00FD1768">
              <w:t xml:space="preserve"> топлива</w:t>
            </w:r>
          </w:p>
        </w:tc>
      </w:tr>
      <w:tr w:rsidR="00A91B15" w:rsidRPr="00FD1768" w14:paraId="27280EFD"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5934F467" w14:textId="77777777" w:rsidR="00A91B15" w:rsidRPr="00FD1768" w:rsidRDefault="00A91B15" w:rsidP="00A91B15">
            <w:pPr>
              <w:pStyle w:val="ac"/>
            </w:pPr>
          </w:p>
        </w:tc>
        <w:tc>
          <w:tcPr>
            <w:tcW w:w="2540" w:type="dxa"/>
            <w:vMerge/>
            <w:tcBorders>
              <w:top w:val="nil"/>
              <w:left w:val="single" w:sz="4" w:space="0" w:color="auto"/>
              <w:bottom w:val="single" w:sz="4" w:space="0" w:color="auto"/>
              <w:right w:val="single" w:sz="4" w:space="0" w:color="auto"/>
            </w:tcBorders>
            <w:vAlign w:val="center"/>
            <w:hideMark/>
          </w:tcPr>
          <w:p w14:paraId="5F90E995" w14:textId="77777777" w:rsidR="00A91B15" w:rsidRPr="00FD1768" w:rsidRDefault="00A91B15" w:rsidP="00A91B15">
            <w:pPr>
              <w:pStyle w:val="ac"/>
            </w:pPr>
          </w:p>
        </w:tc>
        <w:tc>
          <w:tcPr>
            <w:tcW w:w="1380" w:type="dxa"/>
            <w:vMerge/>
            <w:tcBorders>
              <w:top w:val="nil"/>
              <w:left w:val="single" w:sz="4" w:space="0" w:color="auto"/>
              <w:bottom w:val="single" w:sz="4" w:space="0" w:color="auto"/>
              <w:right w:val="single" w:sz="4" w:space="0" w:color="auto"/>
            </w:tcBorders>
            <w:vAlign w:val="center"/>
            <w:hideMark/>
          </w:tcPr>
          <w:p w14:paraId="555DF4FC" w14:textId="77777777" w:rsidR="00A91B15" w:rsidRPr="00FD1768" w:rsidRDefault="00A91B15" w:rsidP="00A91B15">
            <w:pPr>
              <w:pStyle w:val="ac"/>
            </w:pPr>
          </w:p>
        </w:tc>
        <w:tc>
          <w:tcPr>
            <w:tcW w:w="980" w:type="dxa"/>
            <w:vMerge/>
            <w:tcBorders>
              <w:top w:val="nil"/>
              <w:left w:val="single" w:sz="4" w:space="0" w:color="auto"/>
              <w:bottom w:val="single" w:sz="4" w:space="0" w:color="auto"/>
              <w:right w:val="single" w:sz="4" w:space="0" w:color="auto"/>
            </w:tcBorders>
            <w:vAlign w:val="center"/>
            <w:hideMark/>
          </w:tcPr>
          <w:p w14:paraId="108C4B0E"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712813F3" w14:textId="77777777" w:rsidR="00A91B15" w:rsidRPr="00FD1768" w:rsidRDefault="00A91B15" w:rsidP="00A91B15">
            <w:pPr>
              <w:pStyle w:val="ac"/>
            </w:pPr>
            <w:r w:rsidRPr="00FD1768">
              <w:t>#ССЫЛКА!</w:t>
            </w:r>
          </w:p>
        </w:tc>
        <w:tc>
          <w:tcPr>
            <w:tcW w:w="1260" w:type="dxa"/>
            <w:tcBorders>
              <w:top w:val="nil"/>
              <w:left w:val="nil"/>
              <w:bottom w:val="single" w:sz="4" w:space="0" w:color="auto"/>
              <w:right w:val="single" w:sz="4" w:space="0" w:color="auto"/>
            </w:tcBorders>
            <w:shd w:val="clear" w:color="000000" w:fill="EBF1DE"/>
            <w:vAlign w:val="center"/>
            <w:hideMark/>
          </w:tcPr>
          <w:p w14:paraId="29925680" w14:textId="77777777" w:rsidR="00A91B15" w:rsidRPr="00FD1768" w:rsidRDefault="00A91B15" w:rsidP="00A91B15">
            <w:pPr>
              <w:pStyle w:val="ac"/>
            </w:pPr>
            <w:r w:rsidRPr="00FD1768">
              <w:t>195</w:t>
            </w:r>
          </w:p>
        </w:tc>
        <w:tc>
          <w:tcPr>
            <w:tcW w:w="1760" w:type="dxa"/>
            <w:tcBorders>
              <w:top w:val="nil"/>
              <w:left w:val="nil"/>
              <w:bottom w:val="single" w:sz="4" w:space="0" w:color="auto"/>
              <w:right w:val="single" w:sz="4" w:space="0" w:color="auto"/>
            </w:tcBorders>
            <w:shd w:val="clear" w:color="000000" w:fill="EBF1DE"/>
            <w:vAlign w:val="center"/>
            <w:hideMark/>
          </w:tcPr>
          <w:p w14:paraId="6E0D44D7" w14:textId="77777777" w:rsidR="00A91B15" w:rsidRPr="00FD1768" w:rsidRDefault="00A91B15" w:rsidP="00A91B15">
            <w:pPr>
              <w:pStyle w:val="ac"/>
            </w:pPr>
            <w:r w:rsidRPr="00FD1768">
              <w:t>47</w:t>
            </w:r>
          </w:p>
        </w:tc>
        <w:tc>
          <w:tcPr>
            <w:tcW w:w="1580" w:type="dxa"/>
            <w:vMerge/>
            <w:tcBorders>
              <w:top w:val="nil"/>
              <w:left w:val="single" w:sz="4" w:space="0" w:color="auto"/>
              <w:bottom w:val="single" w:sz="4" w:space="0" w:color="000000"/>
              <w:right w:val="single" w:sz="4" w:space="0" w:color="auto"/>
            </w:tcBorders>
            <w:vAlign w:val="center"/>
            <w:hideMark/>
          </w:tcPr>
          <w:p w14:paraId="0E16CBDE"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1B97BC86"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52 кг/</w:t>
            </w:r>
            <w:proofErr w:type="spellStart"/>
            <w:r w:rsidRPr="00FD1768">
              <w:t>сут</w:t>
            </w:r>
            <w:proofErr w:type="spellEnd"/>
            <w:r w:rsidRPr="00FD1768">
              <w:t>.,</w:t>
            </w:r>
            <w:r w:rsidRPr="00FD1768">
              <w:br/>
              <w:t>время работы 166 часов или 21 суток (по 8 часов в день)</w:t>
            </w:r>
          </w:p>
        </w:tc>
      </w:tr>
      <w:tr w:rsidR="00A91B15" w:rsidRPr="00FD1768" w14:paraId="5F3C4684" w14:textId="77777777" w:rsidTr="00A91B15">
        <w:trPr>
          <w:trHeight w:val="560"/>
        </w:trPr>
        <w:tc>
          <w:tcPr>
            <w:tcW w:w="2180" w:type="dxa"/>
            <w:vMerge/>
            <w:tcBorders>
              <w:top w:val="nil"/>
              <w:left w:val="single" w:sz="4" w:space="0" w:color="auto"/>
              <w:bottom w:val="single" w:sz="4" w:space="0" w:color="000000"/>
              <w:right w:val="single" w:sz="4" w:space="0" w:color="auto"/>
            </w:tcBorders>
            <w:vAlign w:val="center"/>
            <w:hideMark/>
          </w:tcPr>
          <w:p w14:paraId="46D3BD20"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440B5DD3" w14:textId="77777777" w:rsidR="00A91B15" w:rsidRPr="00A91B15" w:rsidRDefault="00A91B15" w:rsidP="00A91B15">
            <w:pPr>
              <w:pStyle w:val="ac"/>
              <w:rPr>
                <w:lang w:val="en-US"/>
              </w:rPr>
            </w:pPr>
            <w:proofErr w:type="spellStart"/>
            <w:r w:rsidRPr="00A91B15">
              <w:rPr>
                <w:lang w:val="en-US"/>
              </w:rPr>
              <w:t>Gertsen</w:t>
            </w:r>
            <w:proofErr w:type="spellEnd"/>
            <w:r w:rsidRPr="00A91B15">
              <w:rPr>
                <w:lang w:val="en-US"/>
              </w:rPr>
              <w:t xml:space="preserve"> &amp; Olufsen A/S</w:t>
            </w:r>
            <w:r w:rsidRPr="00A91B15">
              <w:rPr>
                <w:lang w:val="en-US"/>
              </w:rPr>
              <w:br/>
              <w:t>BR011100</w:t>
            </w:r>
          </w:p>
        </w:tc>
        <w:tc>
          <w:tcPr>
            <w:tcW w:w="1380" w:type="dxa"/>
            <w:tcBorders>
              <w:top w:val="nil"/>
              <w:left w:val="nil"/>
              <w:bottom w:val="single" w:sz="4" w:space="0" w:color="auto"/>
              <w:right w:val="single" w:sz="4" w:space="0" w:color="auto"/>
            </w:tcBorders>
            <w:shd w:val="clear" w:color="000000" w:fill="EBF1DE"/>
            <w:vAlign w:val="center"/>
            <w:hideMark/>
          </w:tcPr>
          <w:p w14:paraId="031B4265"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EBF1DE"/>
            <w:vAlign w:val="center"/>
            <w:hideMark/>
          </w:tcPr>
          <w:p w14:paraId="47CECEE5"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63E3F57E"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EBF1DE"/>
            <w:vAlign w:val="center"/>
            <w:hideMark/>
          </w:tcPr>
          <w:p w14:paraId="3B4DCC7F" w14:textId="77777777" w:rsidR="00A91B15" w:rsidRPr="00FD1768" w:rsidRDefault="00A91B15" w:rsidP="00A91B15">
            <w:pPr>
              <w:pStyle w:val="ac"/>
            </w:pPr>
            <w:r w:rsidRPr="00FD1768">
              <w:t>196</w:t>
            </w:r>
          </w:p>
        </w:tc>
        <w:tc>
          <w:tcPr>
            <w:tcW w:w="1760" w:type="dxa"/>
            <w:tcBorders>
              <w:top w:val="nil"/>
              <w:left w:val="nil"/>
              <w:bottom w:val="single" w:sz="4" w:space="0" w:color="auto"/>
              <w:right w:val="single" w:sz="4" w:space="0" w:color="auto"/>
            </w:tcBorders>
            <w:shd w:val="clear" w:color="000000" w:fill="EBF1DE"/>
            <w:vAlign w:val="center"/>
            <w:hideMark/>
          </w:tcPr>
          <w:p w14:paraId="32AB094B" w14:textId="77777777" w:rsidR="00A91B15" w:rsidRPr="00FD1768" w:rsidRDefault="00A91B15" w:rsidP="00A91B15">
            <w:pPr>
              <w:pStyle w:val="ac"/>
            </w:pPr>
            <w:r w:rsidRPr="00FD1768">
              <w:t>78</w:t>
            </w:r>
          </w:p>
        </w:tc>
        <w:tc>
          <w:tcPr>
            <w:tcW w:w="1580" w:type="dxa"/>
            <w:vMerge/>
            <w:tcBorders>
              <w:top w:val="nil"/>
              <w:left w:val="single" w:sz="4" w:space="0" w:color="auto"/>
              <w:bottom w:val="single" w:sz="4" w:space="0" w:color="000000"/>
              <w:right w:val="single" w:sz="4" w:space="0" w:color="auto"/>
            </w:tcBorders>
            <w:vAlign w:val="center"/>
            <w:hideMark/>
          </w:tcPr>
          <w:p w14:paraId="66903DF6"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46A5FDA7" w14:textId="77777777" w:rsidR="00A91B15" w:rsidRPr="00FD1768" w:rsidRDefault="00A91B15" w:rsidP="00A91B15">
            <w:pPr>
              <w:pStyle w:val="ac"/>
            </w:pPr>
            <w:r w:rsidRPr="00FD1768">
              <w:t>211</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6900D019" w14:textId="77777777" w:rsidR="00A91B15" w:rsidRPr="00FD1768" w:rsidRDefault="00A91B15" w:rsidP="00A91B15">
            <w:pPr>
              <w:pStyle w:val="ac"/>
            </w:pPr>
            <w:r w:rsidRPr="00FD1768">
              <w:t>-</w:t>
            </w:r>
          </w:p>
        </w:tc>
      </w:tr>
      <w:tr w:rsidR="00A91B15" w:rsidRPr="00FD1768" w14:paraId="73F24138" w14:textId="77777777" w:rsidTr="00A91B15">
        <w:trPr>
          <w:trHeight w:val="112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266A2453" w14:textId="77777777" w:rsidR="00A91B15" w:rsidRPr="00FD1768" w:rsidRDefault="00A91B15" w:rsidP="00A91B15">
            <w:pPr>
              <w:pStyle w:val="ac"/>
            </w:pPr>
            <w:r w:rsidRPr="00FD1768">
              <w:t>НИС «Геофизик» h=10 м</w:t>
            </w:r>
          </w:p>
        </w:tc>
        <w:tc>
          <w:tcPr>
            <w:tcW w:w="2540" w:type="dxa"/>
            <w:tcBorders>
              <w:top w:val="nil"/>
              <w:left w:val="nil"/>
              <w:bottom w:val="single" w:sz="4" w:space="0" w:color="auto"/>
              <w:right w:val="single" w:sz="4" w:space="0" w:color="auto"/>
            </w:tcBorders>
            <w:shd w:val="clear" w:color="000000" w:fill="EBF1DE"/>
            <w:vAlign w:val="center"/>
            <w:hideMark/>
          </w:tcPr>
          <w:p w14:paraId="51004CFB" w14:textId="77777777" w:rsidR="00A91B15" w:rsidRPr="00FD1768" w:rsidRDefault="00A91B15" w:rsidP="00A91B15">
            <w:pPr>
              <w:pStyle w:val="ac"/>
            </w:pPr>
            <w:r w:rsidRPr="00FD1768">
              <w:t xml:space="preserve">Главный двигатель VEB </w:t>
            </w:r>
            <w:proofErr w:type="spellStart"/>
            <w:r w:rsidRPr="00FD1768">
              <w:t>Schwermaschinenbau</w:t>
            </w:r>
            <w:proofErr w:type="spellEnd"/>
            <w:r w:rsidRPr="00FD1768">
              <w:t xml:space="preserve"> «</w:t>
            </w:r>
            <w:proofErr w:type="spellStart"/>
            <w:r w:rsidRPr="00FD1768">
              <w:t>Karl</w:t>
            </w:r>
            <w:proofErr w:type="spellEnd"/>
            <w:r w:rsidRPr="00FD1768">
              <w:t xml:space="preserve"> </w:t>
            </w:r>
            <w:proofErr w:type="spellStart"/>
            <w:r w:rsidRPr="00FD1768">
              <w:t>Liebknecht</w:t>
            </w:r>
            <w:proofErr w:type="spellEnd"/>
            <w:r w:rsidRPr="00FD1768">
              <w:t>»</w:t>
            </w:r>
            <w:r w:rsidRPr="00FD1768">
              <w:br/>
              <w:t>6 NVD 48 A-2U</w:t>
            </w:r>
          </w:p>
        </w:tc>
        <w:tc>
          <w:tcPr>
            <w:tcW w:w="1380" w:type="dxa"/>
            <w:tcBorders>
              <w:top w:val="nil"/>
              <w:left w:val="nil"/>
              <w:bottom w:val="single" w:sz="4" w:space="0" w:color="auto"/>
              <w:right w:val="single" w:sz="4" w:space="0" w:color="auto"/>
            </w:tcBorders>
            <w:shd w:val="clear" w:color="000000" w:fill="EBF1DE"/>
            <w:vAlign w:val="center"/>
            <w:hideMark/>
          </w:tcPr>
          <w:p w14:paraId="1396284E" w14:textId="77777777" w:rsidR="00A91B15" w:rsidRPr="00FD1768" w:rsidRDefault="00A91B15" w:rsidP="00A91B15">
            <w:pPr>
              <w:pStyle w:val="ac"/>
            </w:pPr>
            <w:r w:rsidRPr="00FD1768">
              <w:t>736</w:t>
            </w:r>
          </w:p>
        </w:tc>
        <w:tc>
          <w:tcPr>
            <w:tcW w:w="980" w:type="dxa"/>
            <w:tcBorders>
              <w:top w:val="nil"/>
              <w:left w:val="nil"/>
              <w:bottom w:val="single" w:sz="4" w:space="0" w:color="auto"/>
              <w:right w:val="single" w:sz="4" w:space="0" w:color="auto"/>
            </w:tcBorders>
            <w:shd w:val="clear" w:color="000000" w:fill="EBF1DE"/>
            <w:vAlign w:val="center"/>
            <w:hideMark/>
          </w:tcPr>
          <w:p w14:paraId="0294FA21"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284C6389"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noWrap/>
            <w:vAlign w:val="center"/>
            <w:hideMark/>
          </w:tcPr>
          <w:p w14:paraId="1593444F" w14:textId="77777777" w:rsidR="00A91B15" w:rsidRPr="00FD1768" w:rsidRDefault="00A91B15" w:rsidP="00A91B15">
            <w:pPr>
              <w:pStyle w:val="ac"/>
            </w:pPr>
            <w:r w:rsidRPr="00FD1768">
              <w:t>2</w:t>
            </w:r>
          </w:p>
        </w:tc>
        <w:tc>
          <w:tcPr>
            <w:tcW w:w="1260" w:type="dxa"/>
            <w:tcBorders>
              <w:top w:val="nil"/>
              <w:left w:val="nil"/>
              <w:bottom w:val="single" w:sz="4" w:space="0" w:color="auto"/>
              <w:right w:val="single" w:sz="4" w:space="0" w:color="auto"/>
            </w:tcBorders>
            <w:shd w:val="clear" w:color="000000" w:fill="EBF1DE"/>
            <w:noWrap/>
            <w:vAlign w:val="center"/>
            <w:hideMark/>
          </w:tcPr>
          <w:p w14:paraId="4DB04465" w14:textId="77777777" w:rsidR="00A91B15" w:rsidRPr="00FD1768" w:rsidRDefault="00A91B15" w:rsidP="00A91B15">
            <w:pPr>
              <w:pStyle w:val="ac"/>
            </w:pPr>
            <w:r w:rsidRPr="00FD1768">
              <w:t>197</w:t>
            </w:r>
          </w:p>
        </w:tc>
        <w:tc>
          <w:tcPr>
            <w:tcW w:w="1760" w:type="dxa"/>
            <w:tcBorders>
              <w:top w:val="nil"/>
              <w:left w:val="nil"/>
              <w:bottom w:val="single" w:sz="4" w:space="0" w:color="auto"/>
              <w:right w:val="single" w:sz="4" w:space="0" w:color="auto"/>
            </w:tcBorders>
            <w:shd w:val="clear" w:color="000000" w:fill="EBF1DE"/>
            <w:noWrap/>
            <w:vAlign w:val="center"/>
            <w:hideMark/>
          </w:tcPr>
          <w:p w14:paraId="7E3CAB48" w14:textId="77777777" w:rsidR="00A91B15" w:rsidRPr="00FD1768" w:rsidRDefault="00A91B15" w:rsidP="00A91B15">
            <w:pPr>
              <w:pStyle w:val="ac"/>
            </w:pPr>
            <w:r w:rsidRPr="00FD1768">
              <w:t>1</w:t>
            </w:r>
          </w:p>
        </w:tc>
        <w:tc>
          <w:tcPr>
            <w:tcW w:w="1580" w:type="dxa"/>
            <w:vMerge w:val="restart"/>
            <w:tcBorders>
              <w:top w:val="nil"/>
              <w:left w:val="single" w:sz="4" w:space="0" w:color="auto"/>
              <w:bottom w:val="single" w:sz="4" w:space="0" w:color="auto"/>
              <w:right w:val="single" w:sz="4" w:space="0" w:color="auto"/>
            </w:tcBorders>
            <w:shd w:val="clear" w:color="000000" w:fill="EBF1DE"/>
            <w:noWrap/>
            <w:vAlign w:val="center"/>
            <w:hideMark/>
          </w:tcPr>
          <w:p w14:paraId="7883EC21" w14:textId="77777777" w:rsidR="00A91B15" w:rsidRPr="00FD1768" w:rsidRDefault="00A91B15" w:rsidP="00A91B15">
            <w:pPr>
              <w:pStyle w:val="ac"/>
            </w:pPr>
            <w:r w:rsidRPr="00FD1768">
              <w:t>6039</w:t>
            </w:r>
          </w:p>
        </w:tc>
        <w:tc>
          <w:tcPr>
            <w:tcW w:w="1580" w:type="dxa"/>
            <w:tcBorders>
              <w:top w:val="nil"/>
              <w:left w:val="nil"/>
              <w:bottom w:val="single" w:sz="4" w:space="0" w:color="auto"/>
              <w:right w:val="single" w:sz="4" w:space="0" w:color="auto"/>
            </w:tcBorders>
            <w:shd w:val="clear" w:color="000000" w:fill="EBF1DE"/>
            <w:noWrap/>
            <w:vAlign w:val="center"/>
            <w:hideMark/>
          </w:tcPr>
          <w:p w14:paraId="78069B4E" w14:textId="77777777" w:rsidR="00A91B15" w:rsidRPr="00FD1768" w:rsidRDefault="00A91B15" w:rsidP="00A91B15">
            <w:pPr>
              <w:pStyle w:val="ac"/>
            </w:pPr>
            <w:r w:rsidRPr="00FD1768">
              <w:t>168</w:t>
            </w:r>
          </w:p>
        </w:tc>
        <w:tc>
          <w:tcPr>
            <w:tcW w:w="1580" w:type="dxa"/>
            <w:tcBorders>
              <w:top w:val="nil"/>
              <w:left w:val="nil"/>
              <w:bottom w:val="single" w:sz="4" w:space="0" w:color="auto"/>
              <w:right w:val="single" w:sz="4" w:space="0" w:color="auto"/>
            </w:tcBorders>
            <w:shd w:val="clear" w:color="000000" w:fill="EBF1DE"/>
            <w:noWrap/>
            <w:vAlign w:val="center"/>
            <w:hideMark/>
          </w:tcPr>
          <w:p w14:paraId="30810024" w14:textId="77777777" w:rsidR="00A91B15" w:rsidRPr="00FD1768" w:rsidRDefault="00A91B15" w:rsidP="00A91B15">
            <w:pPr>
              <w:pStyle w:val="ac"/>
            </w:pPr>
            <w:r w:rsidRPr="00FD1768">
              <w:t>2,968</w:t>
            </w:r>
          </w:p>
        </w:tc>
        <w:tc>
          <w:tcPr>
            <w:tcW w:w="1580" w:type="dxa"/>
            <w:tcBorders>
              <w:top w:val="nil"/>
              <w:left w:val="nil"/>
              <w:bottom w:val="single" w:sz="4" w:space="0" w:color="auto"/>
              <w:right w:val="single" w:sz="4" w:space="0" w:color="auto"/>
            </w:tcBorders>
            <w:shd w:val="clear" w:color="000000" w:fill="EBF1DE"/>
            <w:noWrap/>
            <w:vAlign w:val="center"/>
            <w:hideMark/>
          </w:tcPr>
          <w:p w14:paraId="5FEF21D8" w14:textId="77777777" w:rsidR="00A91B15" w:rsidRPr="00FD1768" w:rsidRDefault="00A91B15" w:rsidP="00A91B15">
            <w:pPr>
              <w:pStyle w:val="ac"/>
            </w:pPr>
            <w:r w:rsidRPr="00FD1768">
              <w:t>120,699</w:t>
            </w:r>
          </w:p>
        </w:tc>
      </w:tr>
      <w:tr w:rsidR="00A91B15" w:rsidRPr="00FD1768" w14:paraId="35222FD3"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2FBCF4CF"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7F087F97" w14:textId="77777777" w:rsidR="00A91B15" w:rsidRPr="00FD1768" w:rsidRDefault="00A91B15" w:rsidP="00A91B15">
            <w:pPr>
              <w:pStyle w:val="ac"/>
            </w:pPr>
            <w:r w:rsidRPr="00FD1768">
              <w:t>Дизель-генератор CUMMINS</w:t>
            </w:r>
            <w:r w:rsidRPr="00FD1768">
              <w:br/>
              <w:t>NTA 855-DM</w:t>
            </w:r>
          </w:p>
        </w:tc>
        <w:tc>
          <w:tcPr>
            <w:tcW w:w="1380" w:type="dxa"/>
            <w:tcBorders>
              <w:top w:val="nil"/>
              <w:left w:val="nil"/>
              <w:bottom w:val="single" w:sz="4" w:space="0" w:color="auto"/>
              <w:right w:val="single" w:sz="4" w:space="0" w:color="auto"/>
            </w:tcBorders>
            <w:shd w:val="clear" w:color="000000" w:fill="EBF1DE"/>
            <w:vAlign w:val="center"/>
            <w:hideMark/>
          </w:tcPr>
          <w:p w14:paraId="0413AE42" w14:textId="77777777" w:rsidR="00A91B15" w:rsidRPr="00FD1768" w:rsidRDefault="00A91B15" w:rsidP="00A91B15">
            <w:pPr>
              <w:pStyle w:val="ac"/>
            </w:pPr>
            <w:r w:rsidRPr="00FD1768">
              <w:t>240</w:t>
            </w:r>
          </w:p>
        </w:tc>
        <w:tc>
          <w:tcPr>
            <w:tcW w:w="980" w:type="dxa"/>
            <w:tcBorders>
              <w:top w:val="nil"/>
              <w:left w:val="nil"/>
              <w:bottom w:val="single" w:sz="4" w:space="0" w:color="auto"/>
              <w:right w:val="single" w:sz="4" w:space="0" w:color="auto"/>
            </w:tcBorders>
            <w:shd w:val="clear" w:color="000000" w:fill="EBF1DE"/>
            <w:vAlign w:val="center"/>
            <w:hideMark/>
          </w:tcPr>
          <w:p w14:paraId="0210CAC2"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593F3178" w14:textId="77777777" w:rsidR="00A91B15" w:rsidRPr="00FD1768" w:rsidRDefault="00A91B15" w:rsidP="00A91B15">
            <w:pPr>
              <w:pStyle w:val="ac"/>
            </w:pPr>
            <w:r w:rsidRPr="00FD1768">
              <w:t>42</w:t>
            </w:r>
          </w:p>
        </w:tc>
        <w:tc>
          <w:tcPr>
            <w:tcW w:w="1260" w:type="dxa"/>
            <w:tcBorders>
              <w:top w:val="nil"/>
              <w:left w:val="nil"/>
              <w:bottom w:val="single" w:sz="4" w:space="0" w:color="auto"/>
              <w:right w:val="single" w:sz="4" w:space="0" w:color="auto"/>
            </w:tcBorders>
            <w:shd w:val="clear" w:color="000000" w:fill="EBF1DE"/>
            <w:noWrap/>
            <w:vAlign w:val="center"/>
            <w:hideMark/>
          </w:tcPr>
          <w:p w14:paraId="68599CE3" w14:textId="77777777" w:rsidR="00A91B15" w:rsidRPr="00FD1768" w:rsidRDefault="00A91B15" w:rsidP="00A91B15">
            <w:pPr>
              <w:pStyle w:val="ac"/>
            </w:pPr>
            <w:r w:rsidRPr="00FD1768">
              <w:t>198-201</w:t>
            </w:r>
          </w:p>
        </w:tc>
        <w:tc>
          <w:tcPr>
            <w:tcW w:w="1760" w:type="dxa"/>
            <w:tcBorders>
              <w:top w:val="nil"/>
              <w:left w:val="nil"/>
              <w:bottom w:val="single" w:sz="4" w:space="0" w:color="auto"/>
              <w:right w:val="single" w:sz="4" w:space="0" w:color="auto"/>
            </w:tcBorders>
            <w:shd w:val="clear" w:color="000000" w:fill="EBF1DE"/>
            <w:noWrap/>
            <w:vAlign w:val="center"/>
            <w:hideMark/>
          </w:tcPr>
          <w:p w14:paraId="50E4AE92" w14:textId="77777777" w:rsidR="00A91B15" w:rsidRPr="00FD1768" w:rsidRDefault="00A91B15" w:rsidP="00A91B15">
            <w:pPr>
              <w:pStyle w:val="ac"/>
            </w:pPr>
            <w:r w:rsidRPr="00FD1768">
              <w:t>2-3</w:t>
            </w:r>
          </w:p>
        </w:tc>
        <w:tc>
          <w:tcPr>
            <w:tcW w:w="1580" w:type="dxa"/>
            <w:vMerge/>
            <w:tcBorders>
              <w:top w:val="nil"/>
              <w:left w:val="single" w:sz="4" w:space="0" w:color="auto"/>
              <w:bottom w:val="single" w:sz="4" w:space="0" w:color="auto"/>
              <w:right w:val="single" w:sz="4" w:space="0" w:color="auto"/>
            </w:tcBorders>
            <w:vAlign w:val="center"/>
            <w:hideMark/>
          </w:tcPr>
          <w:p w14:paraId="7009E569"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46B2ED32" w14:textId="77777777" w:rsidR="00A91B15" w:rsidRPr="00FD1768" w:rsidRDefault="00A91B15" w:rsidP="00A91B15">
            <w:pPr>
              <w:pStyle w:val="ac"/>
            </w:pPr>
            <w:r w:rsidRPr="00FD1768">
              <w:t>215</w:t>
            </w:r>
          </w:p>
        </w:tc>
        <w:tc>
          <w:tcPr>
            <w:tcW w:w="1580" w:type="dxa"/>
            <w:tcBorders>
              <w:top w:val="nil"/>
              <w:left w:val="nil"/>
              <w:bottom w:val="single" w:sz="4" w:space="0" w:color="auto"/>
              <w:right w:val="single" w:sz="4" w:space="0" w:color="auto"/>
            </w:tcBorders>
            <w:shd w:val="clear" w:color="000000" w:fill="EBF1DE"/>
            <w:noWrap/>
            <w:vAlign w:val="center"/>
            <w:hideMark/>
          </w:tcPr>
          <w:p w14:paraId="59428156" w14:textId="77777777" w:rsidR="00A91B15" w:rsidRPr="00FD1768" w:rsidRDefault="00A91B15" w:rsidP="00A91B15">
            <w:pPr>
              <w:pStyle w:val="ac"/>
            </w:pPr>
            <w:r w:rsidRPr="00FD1768">
              <w:t>1,238</w:t>
            </w:r>
          </w:p>
        </w:tc>
        <w:tc>
          <w:tcPr>
            <w:tcW w:w="1580" w:type="dxa"/>
            <w:tcBorders>
              <w:top w:val="nil"/>
              <w:left w:val="nil"/>
              <w:bottom w:val="single" w:sz="4" w:space="0" w:color="auto"/>
              <w:right w:val="single" w:sz="4" w:space="0" w:color="auto"/>
            </w:tcBorders>
            <w:shd w:val="clear" w:color="000000" w:fill="EBF1DE"/>
            <w:noWrap/>
            <w:vAlign w:val="center"/>
            <w:hideMark/>
          </w:tcPr>
          <w:p w14:paraId="6768A8D7" w14:textId="77777777" w:rsidR="00A91B15" w:rsidRPr="00FD1768" w:rsidRDefault="00A91B15" w:rsidP="00A91B15">
            <w:pPr>
              <w:pStyle w:val="ac"/>
            </w:pPr>
            <w:r w:rsidRPr="00FD1768">
              <w:t>51,996</w:t>
            </w:r>
          </w:p>
        </w:tc>
      </w:tr>
      <w:tr w:rsidR="00A91B15" w:rsidRPr="00FD1768" w14:paraId="1E262FE6" w14:textId="77777777" w:rsidTr="00A91B15">
        <w:trPr>
          <w:trHeight w:val="1400"/>
        </w:trPr>
        <w:tc>
          <w:tcPr>
            <w:tcW w:w="2180" w:type="dxa"/>
            <w:vMerge/>
            <w:tcBorders>
              <w:top w:val="nil"/>
              <w:left w:val="single" w:sz="4" w:space="0" w:color="auto"/>
              <w:bottom w:val="single" w:sz="4" w:space="0" w:color="auto"/>
              <w:right w:val="single" w:sz="4" w:space="0" w:color="auto"/>
            </w:tcBorders>
            <w:vAlign w:val="center"/>
            <w:hideMark/>
          </w:tcPr>
          <w:p w14:paraId="7B9184D2"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18A15DF5" w14:textId="77777777" w:rsidR="00A91B15" w:rsidRPr="00FD1768" w:rsidRDefault="00A91B15" w:rsidP="00A91B15">
            <w:pPr>
              <w:pStyle w:val="ac"/>
            </w:pPr>
            <w:r w:rsidRPr="00FD1768">
              <w:t>Аварийный дизель – генератор «</w:t>
            </w:r>
            <w:proofErr w:type="spellStart"/>
            <w:r w:rsidRPr="00FD1768">
              <w:t>Юждизельмаш</w:t>
            </w:r>
            <w:proofErr w:type="spellEnd"/>
            <w:r w:rsidRPr="00FD1768">
              <w:t>»</w:t>
            </w:r>
            <w:r w:rsidRPr="00FD1768">
              <w:br/>
              <w:t>6ЧH 12/24</w:t>
            </w:r>
            <w:r w:rsidRPr="00FD1768">
              <w:br/>
              <w:t>(K-268M3)</w:t>
            </w:r>
          </w:p>
        </w:tc>
        <w:tc>
          <w:tcPr>
            <w:tcW w:w="1380" w:type="dxa"/>
            <w:tcBorders>
              <w:top w:val="nil"/>
              <w:left w:val="nil"/>
              <w:bottom w:val="single" w:sz="4" w:space="0" w:color="auto"/>
              <w:right w:val="single" w:sz="4" w:space="0" w:color="auto"/>
            </w:tcBorders>
            <w:shd w:val="clear" w:color="000000" w:fill="EBF1DE"/>
            <w:vAlign w:val="center"/>
            <w:hideMark/>
          </w:tcPr>
          <w:p w14:paraId="019E489D"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305462E3"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30626C9E"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4AEDB9AF"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1CF94D53"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231823C0"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702031DF" w14:textId="77777777" w:rsidR="00A91B15" w:rsidRPr="00FD1768" w:rsidRDefault="00A91B15" w:rsidP="00A91B15">
            <w:pPr>
              <w:pStyle w:val="ac"/>
            </w:pPr>
            <w:r w:rsidRPr="00FD1768">
              <w:t>-</w:t>
            </w:r>
          </w:p>
        </w:tc>
      </w:tr>
      <w:tr w:rsidR="00A91B15" w:rsidRPr="00FD1768" w14:paraId="40463F88" w14:textId="77777777" w:rsidTr="00A91B15">
        <w:trPr>
          <w:trHeight w:val="84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3A085602" w14:textId="77777777" w:rsidR="00A91B15" w:rsidRPr="00FD1768" w:rsidRDefault="00A91B15" w:rsidP="00A91B15">
            <w:pPr>
              <w:pStyle w:val="ac"/>
            </w:pPr>
            <w:r w:rsidRPr="00FD1768">
              <w:lastRenderedPageBreak/>
              <w:t>НИС «Фёдор Ковров» h=7,1 м</w:t>
            </w:r>
          </w:p>
        </w:tc>
        <w:tc>
          <w:tcPr>
            <w:tcW w:w="2540" w:type="dxa"/>
            <w:tcBorders>
              <w:top w:val="nil"/>
              <w:left w:val="nil"/>
              <w:bottom w:val="single" w:sz="4" w:space="0" w:color="auto"/>
              <w:right w:val="single" w:sz="4" w:space="0" w:color="auto"/>
            </w:tcBorders>
            <w:shd w:val="clear" w:color="000000" w:fill="EBF1DE"/>
            <w:vAlign w:val="center"/>
            <w:hideMark/>
          </w:tcPr>
          <w:p w14:paraId="6CD86131" w14:textId="77777777" w:rsidR="00A91B15" w:rsidRPr="00FD1768" w:rsidRDefault="00A91B15" w:rsidP="00A91B15">
            <w:pPr>
              <w:pStyle w:val="ac"/>
            </w:pPr>
            <w:r w:rsidRPr="00FD1768">
              <w:t xml:space="preserve">Главный двигатель  </w:t>
            </w:r>
            <w:proofErr w:type="spellStart"/>
            <w:r w:rsidRPr="00FD1768">
              <w:t>Bergen</w:t>
            </w:r>
            <w:proofErr w:type="spellEnd"/>
            <w:r w:rsidRPr="00FD1768">
              <w:t xml:space="preserve"> </w:t>
            </w:r>
            <w:proofErr w:type="spellStart"/>
            <w:r w:rsidRPr="00FD1768">
              <w:t>Diesel</w:t>
            </w:r>
            <w:proofErr w:type="spellEnd"/>
            <w:r w:rsidRPr="00FD1768">
              <w:t xml:space="preserve"> BRM 6 9035</w:t>
            </w:r>
          </w:p>
        </w:tc>
        <w:tc>
          <w:tcPr>
            <w:tcW w:w="1380" w:type="dxa"/>
            <w:tcBorders>
              <w:top w:val="nil"/>
              <w:left w:val="nil"/>
              <w:bottom w:val="single" w:sz="4" w:space="0" w:color="auto"/>
              <w:right w:val="single" w:sz="4" w:space="0" w:color="auto"/>
            </w:tcBorders>
            <w:shd w:val="clear" w:color="000000" w:fill="EBF1DE"/>
            <w:vAlign w:val="center"/>
            <w:hideMark/>
          </w:tcPr>
          <w:p w14:paraId="4415862B" w14:textId="77777777" w:rsidR="00A91B15" w:rsidRPr="00FD1768" w:rsidRDefault="00A91B15" w:rsidP="00A91B15">
            <w:pPr>
              <w:pStyle w:val="ac"/>
            </w:pPr>
            <w:r w:rsidRPr="00FD1768">
              <w:t>2438</w:t>
            </w:r>
          </w:p>
        </w:tc>
        <w:tc>
          <w:tcPr>
            <w:tcW w:w="980" w:type="dxa"/>
            <w:tcBorders>
              <w:top w:val="nil"/>
              <w:left w:val="nil"/>
              <w:bottom w:val="single" w:sz="4" w:space="0" w:color="auto"/>
              <w:right w:val="single" w:sz="4" w:space="0" w:color="auto"/>
            </w:tcBorders>
            <w:shd w:val="clear" w:color="000000" w:fill="EBF1DE"/>
            <w:vAlign w:val="center"/>
            <w:hideMark/>
          </w:tcPr>
          <w:p w14:paraId="08C8F2B8"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vAlign w:val="center"/>
            <w:hideMark/>
          </w:tcPr>
          <w:p w14:paraId="2014412E"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vAlign w:val="center"/>
            <w:hideMark/>
          </w:tcPr>
          <w:p w14:paraId="44154E5D" w14:textId="77777777" w:rsidR="00A91B15" w:rsidRPr="00FD1768" w:rsidRDefault="00A91B15" w:rsidP="00A91B15">
            <w:pPr>
              <w:pStyle w:val="ac"/>
            </w:pPr>
            <w:r w:rsidRPr="00FD1768">
              <w:t>4</w:t>
            </w:r>
          </w:p>
        </w:tc>
        <w:tc>
          <w:tcPr>
            <w:tcW w:w="1260" w:type="dxa"/>
            <w:tcBorders>
              <w:top w:val="nil"/>
              <w:left w:val="nil"/>
              <w:bottom w:val="single" w:sz="4" w:space="0" w:color="auto"/>
              <w:right w:val="single" w:sz="4" w:space="0" w:color="auto"/>
            </w:tcBorders>
            <w:shd w:val="clear" w:color="000000" w:fill="EBF1DE"/>
            <w:vAlign w:val="center"/>
            <w:hideMark/>
          </w:tcPr>
          <w:p w14:paraId="006C18A9" w14:textId="77777777" w:rsidR="00A91B15" w:rsidRPr="00FD1768" w:rsidRDefault="00A91B15" w:rsidP="00A91B15">
            <w:pPr>
              <w:pStyle w:val="ac"/>
            </w:pPr>
            <w:r w:rsidRPr="00FD1768">
              <w:t>202-203</w:t>
            </w:r>
          </w:p>
        </w:tc>
        <w:tc>
          <w:tcPr>
            <w:tcW w:w="1760" w:type="dxa"/>
            <w:tcBorders>
              <w:top w:val="nil"/>
              <w:left w:val="nil"/>
              <w:bottom w:val="single" w:sz="4" w:space="0" w:color="auto"/>
              <w:right w:val="single" w:sz="4" w:space="0" w:color="auto"/>
            </w:tcBorders>
            <w:shd w:val="clear" w:color="000000" w:fill="EBF1DE"/>
            <w:vAlign w:val="center"/>
            <w:hideMark/>
          </w:tcPr>
          <w:p w14:paraId="4DFABAD3" w14:textId="77777777" w:rsidR="00A91B15" w:rsidRPr="00FD1768" w:rsidRDefault="00A91B15" w:rsidP="00A91B15">
            <w:pPr>
              <w:pStyle w:val="ac"/>
            </w:pPr>
            <w:r w:rsidRPr="00FD1768">
              <w:t>48</w:t>
            </w:r>
          </w:p>
        </w:tc>
        <w:tc>
          <w:tcPr>
            <w:tcW w:w="15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26DE09AC" w14:textId="77777777" w:rsidR="00A91B15" w:rsidRPr="00FD1768" w:rsidRDefault="00A91B15" w:rsidP="00A91B15">
            <w:pPr>
              <w:pStyle w:val="ac"/>
            </w:pPr>
            <w:r w:rsidRPr="00FD1768">
              <w:t>6040</w:t>
            </w:r>
          </w:p>
        </w:tc>
        <w:tc>
          <w:tcPr>
            <w:tcW w:w="1580" w:type="dxa"/>
            <w:tcBorders>
              <w:top w:val="nil"/>
              <w:left w:val="nil"/>
              <w:bottom w:val="single" w:sz="4" w:space="0" w:color="auto"/>
              <w:right w:val="single" w:sz="4" w:space="0" w:color="auto"/>
            </w:tcBorders>
            <w:shd w:val="clear" w:color="000000" w:fill="EBF1DE"/>
            <w:noWrap/>
            <w:vAlign w:val="center"/>
            <w:hideMark/>
          </w:tcPr>
          <w:p w14:paraId="2F25C255" w14:textId="77777777" w:rsidR="00A91B15" w:rsidRPr="00FD1768" w:rsidRDefault="00A91B15" w:rsidP="00A91B15">
            <w:pPr>
              <w:pStyle w:val="ac"/>
            </w:pPr>
            <w:r w:rsidRPr="00FD1768">
              <w:t>200</w:t>
            </w:r>
          </w:p>
        </w:tc>
        <w:tc>
          <w:tcPr>
            <w:tcW w:w="1580" w:type="dxa"/>
            <w:tcBorders>
              <w:top w:val="nil"/>
              <w:left w:val="nil"/>
              <w:bottom w:val="single" w:sz="4" w:space="0" w:color="auto"/>
              <w:right w:val="single" w:sz="4" w:space="0" w:color="auto"/>
            </w:tcBorders>
            <w:shd w:val="clear" w:color="000000" w:fill="EBF1DE"/>
            <w:noWrap/>
            <w:vAlign w:val="center"/>
            <w:hideMark/>
          </w:tcPr>
          <w:p w14:paraId="569D0F38" w14:textId="77777777" w:rsidR="00A91B15" w:rsidRPr="00FD1768" w:rsidRDefault="00A91B15" w:rsidP="00A91B15">
            <w:pPr>
              <w:pStyle w:val="ac"/>
            </w:pPr>
            <w:r w:rsidRPr="00FD1768">
              <w:t>11,702</w:t>
            </w:r>
          </w:p>
        </w:tc>
        <w:tc>
          <w:tcPr>
            <w:tcW w:w="1580" w:type="dxa"/>
            <w:tcBorders>
              <w:top w:val="nil"/>
              <w:left w:val="nil"/>
              <w:bottom w:val="single" w:sz="4" w:space="0" w:color="auto"/>
              <w:right w:val="single" w:sz="4" w:space="0" w:color="auto"/>
            </w:tcBorders>
            <w:shd w:val="clear" w:color="000000" w:fill="EBF1DE"/>
            <w:noWrap/>
            <w:vAlign w:val="center"/>
            <w:hideMark/>
          </w:tcPr>
          <w:p w14:paraId="625DB71A" w14:textId="77777777" w:rsidR="00A91B15" w:rsidRPr="00FD1768" w:rsidRDefault="00A91B15" w:rsidP="00A91B15">
            <w:pPr>
              <w:pStyle w:val="ac"/>
            </w:pPr>
            <w:r w:rsidRPr="00FD1768">
              <w:t>483,683</w:t>
            </w:r>
          </w:p>
        </w:tc>
      </w:tr>
      <w:tr w:rsidR="00A91B15" w:rsidRPr="00FD1768" w14:paraId="4AF42F8D" w14:textId="77777777" w:rsidTr="00A91B15">
        <w:trPr>
          <w:trHeight w:val="560"/>
        </w:trPr>
        <w:tc>
          <w:tcPr>
            <w:tcW w:w="2180" w:type="dxa"/>
            <w:vMerge/>
            <w:tcBorders>
              <w:top w:val="nil"/>
              <w:left w:val="single" w:sz="4" w:space="0" w:color="auto"/>
              <w:bottom w:val="single" w:sz="4" w:space="0" w:color="auto"/>
              <w:right w:val="single" w:sz="4" w:space="0" w:color="auto"/>
            </w:tcBorders>
            <w:vAlign w:val="center"/>
            <w:hideMark/>
          </w:tcPr>
          <w:p w14:paraId="62000B23"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6B8298A" w14:textId="77777777" w:rsidR="00A91B15" w:rsidRPr="00FD1768" w:rsidRDefault="00A91B15" w:rsidP="00A91B15">
            <w:pPr>
              <w:pStyle w:val="ac"/>
            </w:pPr>
            <w:r w:rsidRPr="00FD1768">
              <w:t xml:space="preserve">Дизель-генератор </w:t>
            </w:r>
            <w:proofErr w:type="spellStart"/>
            <w:r w:rsidRPr="00FD1768">
              <w:t>Caterpillar</w:t>
            </w:r>
            <w:proofErr w:type="spellEnd"/>
            <w:r w:rsidRPr="00FD1768">
              <w:t xml:space="preserve"> 3406C</w:t>
            </w:r>
          </w:p>
        </w:tc>
        <w:tc>
          <w:tcPr>
            <w:tcW w:w="1380" w:type="dxa"/>
            <w:tcBorders>
              <w:top w:val="nil"/>
              <w:left w:val="nil"/>
              <w:bottom w:val="single" w:sz="4" w:space="0" w:color="auto"/>
              <w:right w:val="single" w:sz="4" w:space="0" w:color="auto"/>
            </w:tcBorders>
            <w:shd w:val="clear" w:color="000000" w:fill="EBF1DE"/>
            <w:vAlign w:val="center"/>
            <w:hideMark/>
          </w:tcPr>
          <w:p w14:paraId="521E5538" w14:textId="77777777" w:rsidR="00A91B15" w:rsidRPr="00FD1768" w:rsidRDefault="00A91B15" w:rsidP="00A91B15">
            <w:pPr>
              <w:pStyle w:val="ac"/>
            </w:pPr>
            <w:r w:rsidRPr="00FD1768">
              <w:t>400</w:t>
            </w:r>
          </w:p>
        </w:tc>
        <w:tc>
          <w:tcPr>
            <w:tcW w:w="980" w:type="dxa"/>
            <w:tcBorders>
              <w:top w:val="nil"/>
              <w:left w:val="nil"/>
              <w:bottom w:val="single" w:sz="4" w:space="0" w:color="auto"/>
              <w:right w:val="single" w:sz="4" w:space="0" w:color="auto"/>
            </w:tcBorders>
            <w:shd w:val="clear" w:color="000000" w:fill="EBF1DE"/>
            <w:vAlign w:val="center"/>
            <w:hideMark/>
          </w:tcPr>
          <w:p w14:paraId="70B8271F"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63C1D209" w14:textId="77777777" w:rsidR="00A91B15" w:rsidRPr="00FD1768" w:rsidRDefault="00A91B15" w:rsidP="00A91B15">
            <w:pPr>
              <w:pStyle w:val="ac"/>
            </w:pPr>
            <w:r w:rsidRPr="00FD1768">
              <w:t>44</w:t>
            </w:r>
          </w:p>
        </w:tc>
        <w:tc>
          <w:tcPr>
            <w:tcW w:w="1260" w:type="dxa"/>
            <w:tcBorders>
              <w:top w:val="nil"/>
              <w:left w:val="nil"/>
              <w:bottom w:val="single" w:sz="4" w:space="0" w:color="auto"/>
              <w:right w:val="single" w:sz="4" w:space="0" w:color="auto"/>
            </w:tcBorders>
            <w:shd w:val="clear" w:color="000000" w:fill="EBF1DE"/>
            <w:vAlign w:val="center"/>
            <w:hideMark/>
          </w:tcPr>
          <w:p w14:paraId="1DA39430" w14:textId="77777777" w:rsidR="00A91B15" w:rsidRPr="00FD1768" w:rsidRDefault="00A91B15" w:rsidP="00A91B15">
            <w:pPr>
              <w:pStyle w:val="ac"/>
            </w:pPr>
            <w:r w:rsidRPr="00FD1768">
              <w:t>204-205</w:t>
            </w:r>
          </w:p>
        </w:tc>
        <w:tc>
          <w:tcPr>
            <w:tcW w:w="1760" w:type="dxa"/>
            <w:tcBorders>
              <w:top w:val="nil"/>
              <w:left w:val="nil"/>
              <w:bottom w:val="single" w:sz="4" w:space="0" w:color="auto"/>
              <w:right w:val="single" w:sz="4" w:space="0" w:color="auto"/>
            </w:tcBorders>
            <w:shd w:val="clear" w:color="000000" w:fill="EBF1DE"/>
            <w:vAlign w:val="center"/>
            <w:hideMark/>
          </w:tcPr>
          <w:p w14:paraId="2778C503" w14:textId="77777777" w:rsidR="00A91B15" w:rsidRPr="00FD1768" w:rsidRDefault="00A91B15" w:rsidP="00A91B15">
            <w:pPr>
              <w:pStyle w:val="ac"/>
            </w:pPr>
            <w:r w:rsidRPr="00FD1768">
              <w:t>50</w:t>
            </w:r>
          </w:p>
        </w:tc>
        <w:tc>
          <w:tcPr>
            <w:tcW w:w="1580" w:type="dxa"/>
            <w:vMerge/>
            <w:tcBorders>
              <w:top w:val="nil"/>
              <w:left w:val="single" w:sz="4" w:space="0" w:color="auto"/>
              <w:bottom w:val="single" w:sz="4" w:space="0" w:color="auto"/>
              <w:right w:val="single" w:sz="4" w:space="0" w:color="auto"/>
            </w:tcBorders>
            <w:vAlign w:val="center"/>
            <w:hideMark/>
          </w:tcPr>
          <w:p w14:paraId="5F2ADA2E"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0A010B9A" w14:textId="77777777" w:rsidR="00A91B15" w:rsidRPr="00FD1768" w:rsidRDefault="00A91B15" w:rsidP="00A91B15">
            <w:pPr>
              <w:pStyle w:val="ac"/>
            </w:pPr>
            <w:r w:rsidRPr="00FD1768">
              <w:t>171</w:t>
            </w:r>
          </w:p>
        </w:tc>
        <w:tc>
          <w:tcPr>
            <w:tcW w:w="1580" w:type="dxa"/>
            <w:tcBorders>
              <w:top w:val="nil"/>
              <w:left w:val="nil"/>
              <w:bottom w:val="single" w:sz="4" w:space="0" w:color="auto"/>
              <w:right w:val="single" w:sz="4" w:space="0" w:color="auto"/>
            </w:tcBorders>
            <w:shd w:val="clear" w:color="000000" w:fill="EBF1DE"/>
            <w:noWrap/>
            <w:vAlign w:val="center"/>
            <w:hideMark/>
          </w:tcPr>
          <w:p w14:paraId="6526D435" w14:textId="77777777" w:rsidR="00A91B15" w:rsidRPr="00FD1768" w:rsidRDefault="00A91B15" w:rsidP="00A91B15">
            <w:pPr>
              <w:pStyle w:val="ac"/>
            </w:pPr>
            <w:r w:rsidRPr="00FD1768">
              <w:t>1,642</w:t>
            </w:r>
          </w:p>
        </w:tc>
        <w:tc>
          <w:tcPr>
            <w:tcW w:w="1580" w:type="dxa"/>
            <w:tcBorders>
              <w:top w:val="nil"/>
              <w:left w:val="nil"/>
              <w:bottom w:val="single" w:sz="4" w:space="0" w:color="auto"/>
              <w:right w:val="single" w:sz="4" w:space="0" w:color="auto"/>
            </w:tcBorders>
            <w:shd w:val="clear" w:color="000000" w:fill="EBF1DE"/>
            <w:noWrap/>
            <w:vAlign w:val="center"/>
            <w:hideMark/>
          </w:tcPr>
          <w:p w14:paraId="1DA7D71D" w14:textId="77777777" w:rsidR="00A91B15" w:rsidRPr="00FD1768" w:rsidRDefault="00A91B15" w:rsidP="00A91B15">
            <w:pPr>
              <w:pStyle w:val="ac"/>
            </w:pPr>
            <w:r w:rsidRPr="00FD1768">
              <w:t>72,248</w:t>
            </w:r>
          </w:p>
        </w:tc>
      </w:tr>
      <w:tr w:rsidR="00A91B15" w:rsidRPr="00FD1768" w14:paraId="1F74C6C5"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14D12106"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5EC8CC4" w14:textId="77777777" w:rsidR="00A91B15" w:rsidRPr="00FD1768" w:rsidRDefault="00A91B15" w:rsidP="00A91B15">
            <w:pPr>
              <w:pStyle w:val="ac"/>
            </w:pPr>
            <w:r w:rsidRPr="00FD1768">
              <w:t>Аварийный дизель – генератор</w:t>
            </w:r>
            <w:r w:rsidRPr="00FD1768">
              <w:br/>
              <w:t xml:space="preserve"> </w:t>
            </w:r>
            <w:proofErr w:type="spellStart"/>
            <w:r w:rsidRPr="00FD1768">
              <w:t>Cummins</w:t>
            </w:r>
            <w:proofErr w:type="spellEnd"/>
            <w:r w:rsidRPr="00FD1768">
              <w:t xml:space="preserve"> 4B3,9M</w:t>
            </w:r>
          </w:p>
        </w:tc>
        <w:tc>
          <w:tcPr>
            <w:tcW w:w="1380" w:type="dxa"/>
            <w:tcBorders>
              <w:top w:val="nil"/>
              <w:left w:val="nil"/>
              <w:bottom w:val="single" w:sz="4" w:space="0" w:color="auto"/>
              <w:right w:val="single" w:sz="4" w:space="0" w:color="auto"/>
            </w:tcBorders>
            <w:shd w:val="clear" w:color="000000" w:fill="EBF1DE"/>
            <w:vAlign w:val="center"/>
            <w:hideMark/>
          </w:tcPr>
          <w:p w14:paraId="4EE10DC6" w14:textId="77777777" w:rsidR="00A91B15" w:rsidRPr="00FD1768" w:rsidRDefault="00A91B15" w:rsidP="00A91B15">
            <w:pPr>
              <w:pStyle w:val="ac"/>
            </w:pPr>
            <w:r w:rsidRPr="00FD1768">
              <w:t>25</w:t>
            </w:r>
          </w:p>
        </w:tc>
        <w:tc>
          <w:tcPr>
            <w:tcW w:w="980" w:type="dxa"/>
            <w:tcBorders>
              <w:top w:val="nil"/>
              <w:left w:val="nil"/>
              <w:bottom w:val="single" w:sz="4" w:space="0" w:color="auto"/>
              <w:right w:val="single" w:sz="4" w:space="0" w:color="auto"/>
            </w:tcBorders>
            <w:shd w:val="clear" w:color="000000" w:fill="EBF1DE"/>
            <w:vAlign w:val="center"/>
            <w:hideMark/>
          </w:tcPr>
          <w:p w14:paraId="2ADA4537"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129E121F"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5529D925"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417C4EE3"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58EB2A43" w14:textId="77777777" w:rsidR="00A91B15" w:rsidRPr="00FD1768" w:rsidRDefault="00A91B15" w:rsidP="00A91B15">
            <w:pPr>
              <w:pStyle w:val="ac"/>
            </w:pPr>
            <w:r w:rsidRPr="00FD1768">
              <w:t>159</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50C13756" w14:textId="77777777" w:rsidR="00A91B15" w:rsidRPr="00FD1768" w:rsidRDefault="00A91B15" w:rsidP="00A91B15">
            <w:pPr>
              <w:pStyle w:val="ac"/>
            </w:pPr>
            <w:r w:rsidRPr="00FD1768">
              <w:t>-</w:t>
            </w:r>
          </w:p>
        </w:tc>
      </w:tr>
      <w:tr w:rsidR="00A91B15" w:rsidRPr="00FD1768" w14:paraId="01392A3C" w14:textId="77777777" w:rsidTr="00A91B15">
        <w:trPr>
          <w:trHeight w:val="560"/>
        </w:trPr>
        <w:tc>
          <w:tcPr>
            <w:tcW w:w="2180" w:type="dxa"/>
            <w:vMerge w:val="restart"/>
            <w:tcBorders>
              <w:top w:val="nil"/>
              <w:left w:val="single" w:sz="4" w:space="0" w:color="auto"/>
              <w:bottom w:val="nil"/>
              <w:right w:val="single" w:sz="4" w:space="0" w:color="auto"/>
            </w:tcBorders>
            <w:shd w:val="clear" w:color="000000" w:fill="EBF1DE"/>
            <w:vAlign w:val="center"/>
            <w:hideMark/>
          </w:tcPr>
          <w:p w14:paraId="5DFA35F4" w14:textId="77777777" w:rsidR="00A91B15" w:rsidRPr="00FD1768" w:rsidRDefault="00A91B15" w:rsidP="00A91B15">
            <w:pPr>
              <w:pStyle w:val="ac"/>
            </w:pPr>
            <w:r w:rsidRPr="00FD1768">
              <w:t>МБ «Алмаз»</w:t>
            </w:r>
            <w:r w:rsidRPr="00FD1768">
              <w:br/>
              <w:t>h= 8 м</w:t>
            </w:r>
          </w:p>
        </w:tc>
        <w:tc>
          <w:tcPr>
            <w:tcW w:w="2540" w:type="dxa"/>
            <w:tcBorders>
              <w:top w:val="nil"/>
              <w:left w:val="nil"/>
              <w:bottom w:val="single" w:sz="4" w:space="0" w:color="auto"/>
              <w:right w:val="single" w:sz="4" w:space="0" w:color="auto"/>
            </w:tcBorders>
            <w:shd w:val="clear" w:color="000000" w:fill="EBF1DE"/>
            <w:vAlign w:val="center"/>
            <w:hideMark/>
          </w:tcPr>
          <w:p w14:paraId="62F4A8EE" w14:textId="77777777" w:rsidR="00A91B15" w:rsidRPr="00FD1768" w:rsidRDefault="00A91B15" w:rsidP="00A91B15">
            <w:pPr>
              <w:pStyle w:val="ac"/>
            </w:pPr>
            <w:r w:rsidRPr="00FD1768">
              <w:t xml:space="preserve">Главный двигатель  </w:t>
            </w:r>
            <w:proofErr w:type="spellStart"/>
            <w:r w:rsidRPr="00FD1768">
              <w:t>Caterpillar</w:t>
            </w:r>
            <w:proofErr w:type="spellEnd"/>
            <w:r w:rsidRPr="00FD1768">
              <w:t xml:space="preserve"> 3616 DITA</w:t>
            </w:r>
          </w:p>
        </w:tc>
        <w:tc>
          <w:tcPr>
            <w:tcW w:w="1380" w:type="dxa"/>
            <w:tcBorders>
              <w:top w:val="nil"/>
              <w:left w:val="nil"/>
              <w:bottom w:val="single" w:sz="4" w:space="0" w:color="auto"/>
              <w:right w:val="single" w:sz="4" w:space="0" w:color="auto"/>
            </w:tcBorders>
            <w:shd w:val="clear" w:color="000000" w:fill="EBF1DE"/>
            <w:vAlign w:val="center"/>
            <w:hideMark/>
          </w:tcPr>
          <w:p w14:paraId="5F01A3C0" w14:textId="77777777" w:rsidR="00A91B15" w:rsidRPr="00FD1768" w:rsidRDefault="00A91B15" w:rsidP="00A91B15">
            <w:pPr>
              <w:pStyle w:val="ac"/>
            </w:pPr>
            <w:r w:rsidRPr="00FD1768">
              <w:t>5420</w:t>
            </w:r>
          </w:p>
        </w:tc>
        <w:tc>
          <w:tcPr>
            <w:tcW w:w="980" w:type="dxa"/>
            <w:tcBorders>
              <w:top w:val="nil"/>
              <w:left w:val="nil"/>
              <w:bottom w:val="single" w:sz="4" w:space="0" w:color="auto"/>
              <w:right w:val="single" w:sz="4" w:space="0" w:color="auto"/>
            </w:tcBorders>
            <w:shd w:val="clear" w:color="000000" w:fill="EBF1DE"/>
            <w:vAlign w:val="center"/>
            <w:hideMark/>
          </w:tcPr>
          <w:p w14:paraId="5CF3EF2A"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vAlign w:val="center"/>
            <w:hideMark/>
          </w:tcPr>
          <w:p w14:paraId="152B061D" w14:textId="77777777" w:rsidR="00A91B15" w:rsidRPr="00FD1768" w:rsidRDefault="00A91B15" w:rsidP="00A91B15">
            <w:pPr>
              <w:pStyle w:val="ac"/>
            </w:pPr>
            <w:r w:rsidRPr="00FD1768">
              <w:t>40</w:t>
            </w:r>
          </w:p>
        </w:tc>
        <w:tc>
          <w:tcPr>
            <w:tcW w:w="2120" w:type="dxa"/>
            <w:tcBorders>
              <w:top w:val="nil"/>
              <w:left w:val="nil"/>
              <w:bottom w:val="single" w:sz="4" w:space="0" w:color="auto"/>
              <w:right w:val="single" w:sz="4" w:space="0" w:color="auto"/>
            </w:tcBorders>
            <w:shd w:val="clear" w:color="000000" w:fill="EBF1DE"/>
            <w:vAlign w:val="center"/>
            <w:hideMark/>
          </w:tcPr>
          <w:p w14:paraId="2E963092" w14:textId="77777777" w:rsidR="00A91B15" w:rsidRPr="00FD1768" w:rsidRDefault="00A91B15" w:rsidP="00A91B15">
            <w:pPr>
              <w:pStyle w:val="ac"/>
            </w:pPr>
            <w:r w:rsidRPr="00FD1768">
              <w:t>4</w:t>
            </w:r>
          </w:p>
        </w:tc>
        <w:tc>
          <w:tcPr>
            <w:tcW w:w="1260" w:type="dxa"/>
            <w:tcBorders>
              <w:top w:val="nil"/>
              <w:left w:val="nil"/>
              <w:bottom w:val="single" w:sz="4" w:space="0" w:color="auto"/>
              <w:right w:val="single" w:sz="4" w:space="0" w:color="auto"/>
            </w:tcBorders>
            <w:shd w:val="clear" w:color="000000" w:fill="EBF1DE"/>
            <w:vAlign w:val="center"/>
            <w:hideMark/>
          </w:tcPr>
          <w:p w14:paraId="52D2270E" w14:textId="77777777" w:rsidR="00A91B15" w:rsidRPr="00FD1768" w:rsidRDefault="00A91B15" w:rsidP="00A91B15">
            <w:pPr>
              <w:pStyle w:val="ac"/>
            </w:pPr>
            <w:r w:rsidRPr="00FD1768">
              <w:t>206-207</w:t>
            </w:r>
          </w:p>
        </w:tc>
        <w:tc>
          <w:tcPr>
            <w:tcW w:w="1760" w:type="dxa"/>
            <w:tcBorders>
              <w:top w:val="nil"/>
              <w:left w:val="nil"/>
              <w:bottom w:val="single" w:sz="4" w:space="0" w:color="auto"/>
              <w:right w:val="single" w:sz="4" w:space="0" w:color="auto"/>
            </w:tcBorders>
            <w:shd w:val="clear" w:color="000000" w:fill="EBF1DE"/>
            <w:vAlign w:val="center"/>
            <w:hideMark/>
          </w:tcPr>
          <w:p w14:paraId="63313201" w14:textId="77777777" w:rsidR="00A91B15" w:rsidRPr="00FD1768" w:rsidRDefault="00A91B15" w:rsidP="00A91B15">
            <w:pPr>
              <w:pStyle w:val="ac"/>
            </w:pPr>
            <w:r w:rsidRPr="00FD1768">
              <w:t>73</w:t>
            </w:r>
          </w:p>
        </w:tc>
        <w:tc>
          <w:tcPr>
            <w:tcW w:w="1580" w:type="dxa"/>
            <w:vMerge w:val="restart"/>
            <w:tcBorders>
              <w:top w:val="nil"/>
              <w:left w:val="single" w:sz="4" w:space="0" w:color="auto"/>
              <w:bottom w:val="nil"/>
              <w:right w:val="single" w:sz="4" w:space="0" w:color="auto"/>
            </w:tcBorders>
            <w:shd w:val="clear" w:color="000000" w:fill="EBF1DE"/>
            <w:vAlign w:val="center"/>
            <w:hideMark/>
          </w:tcPr>
          <w:p w14:paraId="71583C1C" w14:textId="77777777" w:rsidR="00A91B15" w:rsidRPr="00FD1768" w:rsidRDefault="00A91B15" w:rsidP="00A91B15">
            <w:pPr>
              <w:pStyle w:val="ac"/>
            </w:pPr>
            <w:r w:rsidRPr="00FD1768">
              <w:t>6041</w:t>
            </w:r>
          </w:p>
        </w:tc>
        <w:tc>
          <w:tcPr>
            <w:tcW w:w="1580" w:type="dxa"/>
            <w:tcBorders>
              <w:top w:val="nil"/>
              <w:left w:val="nil"/>
              <w:bottom w:val="single" w:sz="4" w:space="0" w:color="auto"/>
              <w:right w:val="single" w:sz="4" w:space="0" w:color="auto"/>
            </w:tcBorders>
            <w:shd w:val="clear" w:color="000000" w:fill="EBF1DE"/>
            <w:vAlign w:val="center"/>
            <w:hideMark/>
          </w:tcPr>
          <w:p w14:paraId="6106DFA7" w14:textId="77777777" w:rsidR="00A91B15" w:rsidRPr="00FD1768" w:rsidRDefault="00A91B15" w:rsidP="00A91B15">
            <w:pPr>
              <w:pStyle w:val="ac"/>
            </w:pPr>
            <w:r w:rsidRPr="00FD1768">
              <w:t>199</w:t>
            </w:r>
          </w:p>
        </w:tc>
        <w:tc>
          <w:tcPr>
            <w:tcW w:w="1580" w:type="dxa"/>
            <w:tcBorders>
              <w:top w:val="nil"/>
              <w:left w:val="nil"/>
              <w:bottom w:val="single" w:sz="4" w:space="0" w:color="auto"/>
              <w:right w:val="single" w:sz="4" w:space="0" w:color="auto"/>
            </w:tcBorders>
            <w:shd w:val="clear" w:color="000000" w:fill="EBF1DE"/>
            <w:noWrap/>
            <w:vAlign w:val="center"/>
            <w:hideMark/>
          </w:tcPr>
          <w:p w14:paraId="5FBEEFA5" w14:textId="77777777" w:rsidR="00A91B15" w:rsidRPr="00FD1768" w:rsidRDefault="00A91B15" w:rsidP="00A91B15">
            <w:pPr>
              <w:pStyle w:val="ac"/>
            </w:pPr>
            <w:r w:rsidRPr="00FD1768">
              <w:t>25,886</w:t>
            </w:r>
          </w:p>
        </w:tc>
        <w:tc>
          <w:tcPr>
            <w:tcW w:w="1580" w:type="dxa"/>
            <w:tcBorders>
              <w:top w:val="nil"/>
              <w:left w:val="nil"/>
              <w:bottom w:val="single" w:sz="4" w:space="0" w:color="auto"/>
              <w:right w:val="single" w:sz="4" w:space="0" w:color="auto"/>
            </w:tcBorders>
            <w:shd w:val="clear" w:color="000000" w:fill="EBF1DE"/>
            <w:noWrap/>
            <w:vAlign w:val="center"/>
            <w:hideMark/>
          </w:tcPr>
          <w:p w14:paraId="3AFC6EF3" w14:textId="77777777" w:rsidR="00A91B15" w:rsidRPr="00FD1768" w:rsidRDefault="00A91B15" w:rsidP="00A91B15">
            <w:pPr>
              <w:pStyle w:val="ac"/>
            </w:pPr>
            <w:r w:rsidRPr="00FD1768">
              <w:t>1 069,955</w:t>
            </w:r>
          </w:p>
        </w:tc>
      </w:tr>
      <w:tr w:rsidR="00A91B15" w:rsidRPr="00FD1768" w14:paraId="7EB1B5CF" w14:textId="77777777" w:rsidTr="00A91B15">
        <w:trPr>
          <w:trHeight w:val="560"/>
        </w:trPr>
        <w:tc>
          <w:tcPr>
            <w:tcW w:w="2180" w:type="dxa"/>
            <w:vMerge/>
            <w:tcBorders>
              <w:top w:val="nil"/>
              <w:left w:val="single" w:sz="4" w:space="0" w:color="auto"/>
              <w:bottom w:val="nil"/>
              <w:right w:val="single" w:sz="4" w:space="0" w:color="auto"/>
            </w:tcBorders>
            <w:vAlign w:val="center"/>
            <w:hideMark/>
          </w:tcPr>
          <w:p w14:paraId="0915FDFE"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BBDA39C" w14:textId="77777777" w:rsidR="00A91B15" w:rsidRPr="00FD1768" w:rsidRDefault="00A91B15" w:rsidP="00A91B15">
            <w:pPr>
              <w:pStyle w:val="ac"/>
            </w:pPr>
            <w:r w:rsidRPr="00FD1768">
              <w:t xml:space="preserve">Дизель-генератор </w:t>
            </w:r>
            <w:proofErr w:type="spellStart"/>
            <w:r w:rsidRPr="00FD1768">
              <w:t>Caterpillar</w:t>
            </w:r>
            <w:proofErr w:type="spellEnd"/>
            <w:r w:rsidRPr="00FD1768">
              <w:t xml:space="preserve"> 3406C</w:t>
            </w:r>
          </w:p>
        </w:tc>
        <w:tc>
          <w:tcPr>
            <w:tcW w:w="1380" w:type="dxa"/>
            <w:tcBorders>
              <w:top w:val="nil"/>
              <w:left w:val="nil"/>
              <w:bottom w:val="single" w:sz="4" w:space="0" w:color="auto"/>
              <w:right w:val="single" w:sz="4" w:space="0" w:color="auto"/>
            </w:tcBorders>
            <w:shd w:val="clear" w:color="000000" w:fill="EBF1DE"/>
            <w:vAlign w:val="center"/>
            <w:hideMark/>
          </w:tcPr>
          <w:p w14:paraId="253A6EB4" w14:textId="77777777" w:rsidR="00A91B15" w:rsidRPr="00FD1768" w:rsidRDefault="00A91B15" w:rsidP="00A91B15">
            <w:pPr>
              <w:pStyle w:val="ac"/>
            </w:pPr>
            <w:r w:rsidRPr="00FD1768">
              <w:t>275</w:t>
            </w:r>
          </w:p>
        </w:tc>
        <w:tc>
          <w:tcPr>
            <w:tcW w:w="980" w:type="dxa"/>
            <w:tcBorders>
              <w:top w:val="nil"/>
              <w:left w:val="nil"/>
              <w:bottom w:val="single" w:sz="4" w:space="0" w:color="auto"/>
              <w:right w:val="single" w:sz="4" w:space="0" w:color="auto"/>
            </w:tcBorders>
            <w:shd w:val="clear" w:color="000000" w:fill="EBF1DE"/>
            <w:vAlign w:val="center"/>
            <w:hideMark/>
          </w:tcPr>
          <w:p w14:paraId="4DB5B51C"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4EF1E0D4" w14:textId="77777777" w:rsidR="00A91B15" w:rsidRPr="00FD1768" w:rsidRDefault="00A91B15" w:rsidP="00A91B15">
            <w:pPr>
              <w:pStyle w:val="ac"/>
            </w:pPr>
            <w:r w:rsidRPr="00FD1768">
              <w:t>44</w:t>
            </w:r>
          </w:p>
        </w:tc>
        <w:tc>
          <w:tcPr>
            <w:tcW w:w="1260" w:type="dxa"/>
            <w:tcBorders>
              <w:top w:val="nil"/>
              <w:left w:val="nil"/>
              <w:bottom w:val="single" w:sz="4" w:space="0" w:color="auto"/>
              <w:right w:val="single" w:sz="4" w:space="0" w:color="auto"/>
            </w:tcBorders>
            <w:shd w:val="clear" w:color="000000" w:fill="EBF1DE"/>
            <w:vAlign w:val="center"/>
            <w:hideMark/>
          </w:tcPr>
          <w:p w14:paraId="304B0B85" w14:textId="77777777" w:rsidR="00A91B15" w:rsidRPr="00FD1768" w:rsidRDefault="00A91B15" w:rsidP="00A91B15">
            <w:pPr>
              <w:pStyle w:val="ac"/>
            </w:pPr>
            <w:r w:rsidRPr="00FD1768">
              <w:t>208-209</w:t>
            </w:r>
          </w:p>
        </w:tc>
        <w:tc>
          <w:tcPr>
            <w:tcW w:w="1760" w:type="dxa"/>
            <w:tcBorders>
              <w:top w:val="nil"/>
              <w:left w:val="nil"/>
              <w:bottom w:val="single" w:sz="4" w:space="0" w:color="auto"/>
              <w:right w:val="single" w:sz="4" w:space="0" w:color="auto"/>
            </w:tcBorders>
            <w:shd w:val="clear" w:color="000000" w:fill="EBF1DE"/>
            <w:vAlign w:val="center"/>
            <w:hideMark/>
          </w:tcPr>
          <w:p w14:paraId="4A05B360" w14:textId="77777777" w:rsidR="00A91B15" w:rsidRPr="00FD1768" w:rsidRDefault="00A91B15" w:rsidP="00A91B15">
            <w:pPr>
              <w:pStyle w:val="ac"/>
            </w:pPr>
            <w:r w:rsidRPr="00FD1768">
              <w:t>75</w:t>
            </w:r>
          </w:p>
        </w:tc>
        <w:tc>
          <w:tcPr>
            <w:tcW w:w="1580" w:type="dxa"/>
            <w:vMerge/>
            <w:tcBorders>
              <w:top w:val="nil"/>
              <w:left w:val="single" w:sz="4" w:space="0" w:color="auto"/>
              <w:bottom w:val="nil"/>
              <w:right w:val="single" w:sz="4" w:space="0" w:color="auto"/>
            </w:tcBorders>
            <w:vAlign w:val="center"/>
            <w:hideMark/>
          </w:tcPr>
          <w:p w14:paraId="57BF3D58"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5EA14025" w14:textId="77777777" w:rsidR="00A91B15" w:rsidRPr="00FD1768" w:rsidRDefault="00A91B15" w:rsidP="00A91B15">
            <w:pPr>
              <w:pStyle w:val="ac"/>
            </w:pPr>
            <w:r w:rsidRPr="00FD1768">
              <w:t>249</w:t>
            </w:r>
          </w:p>
        </w:tc>
        <w:tc>
          <w:tcPr>
            <w:tcW w:w="1580" w:type="dxa"/>
            <w:tcBorders>
              <w:top w:val="nil"/>
              <w:left w:val="nil"/>
              <w:bottom w:val="single" w:sz="4" w:space="0" w:color="auto"/>
              <w:right w:val="single" w:sz="4" w:space="0" w:color="auto"/>
            </w:tcBorders>
            <w:shd w:val="clear" w:color="000000" w:fill="EBF1DE"/>
            <w:noWrap/>
            <w:vAlign w:val="center"/>
            <w:hideMark/>
          </w:tcPr>
          <w:p w14:paraId="6B26A9D9" w14:textId="77777777" w:rsidR="00A91B15" w:rsidRPr="00FD1768" w:rsidRDefault="00A91B15" w:rsidP="00A91B15">
            <w:pPr>
              <w:pStyle w:val="ac"/>
            </w:pPr>
            <w:r w:rsidRPr="00FD1768">
              <w:t>1,643</w:t>
            </w:r>
          </w:p>
        </w:tc>
        <w:tc>
          <w:tcPr>
            <w:tcW w:w="1580" w:type="dxa"/>
            <w:tcBorders>
              <w:top w:val="nil"/>
              <w:left w:val="nil"/>
              <w:bottom w:val="single" w:sz="4" w:space="0" w:color="auto"/>
              <w:right w:val="single" w:sz="4" w:space="0" w:color="auto"/>
            </w:tcBorders>
            <w:shd w:val="clear" w:color="000000" w:fill="EBF1DE"/>
            <w:noWrap/>
            <w:vAlign w:val="center"/>
            <w:hideMark/>
          </w:tcPr>
          <w:p w14:paraId="454EE4F0" w14:textId="77777777" w:rsidR="00A91B15" w:rsidRPr="00FD1768" w:rsidRDefault="00A91B15" w:rsidP="00A91B15">
            <w:pPr>
              <w:pStyle w:val="ac"/>
            </w:pPr>
            <w:r w:rsidRPr="00FD1768">
              <w:t>72,292</w:t>
            </w:r>
          </w:p>
        </w:tc>
      </w:tr>
      <w:tr w:rsidR="00A91B15" w:rsidRPr="00FD1768" w14:paraId="2B0C4BCE" w14:textId="77777777" w:rsidTr="00A91B15">
        <w:trPr>
          <w:trHeight w:val="840"/>
        </w:trPr>
        <w:tc>
          <w:tcPr>
            <w:tcW w:w="2180" w:type="dxa"/>
            <w:vMerge/>
            <w:tcBorders>
              <w:top w:val="nil"/>
              <w:left w:val="single" w:sz="4" w:space="0" w:color="auto"/>
              <w:bottom w:val="nil"/>
              <w:right w:val="single" w:sz="4" w:space="0" w:color="auto"/>
            </w:tcBorders>
            <w:vAlign w:val="center"/>
            <w:hideMark/>
          </w:tcPr>
          <w:p w14:paraId="0298B240"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6FAF207" w14:textId="77777777" w:rsidR="00A91B15" w:rsidRPr="00A91B15" w:rsidRDefault="00A91B15" w:rsidP="00A91B15">
            <w:pPr>
              <w:pStyle w:val="ac"/>
              <w:rPr>
                <w:lang w:val="en-US"/>
              </w:rPr>
            </w:pPr>
            <w:r w:rsidRPr="00FD1768">
              <w:t>Аварийный</w:t>
            </w:r>
            <w:r w:rsidRPr="00A91B15">
              <w:rPr>
                <w:lang w:val="en-US"/>
              </w:rPr>
              <w:t xml:space="preserve"> </w:t>
            </w:r>
            <w:r w:rsidRPr="00FD1768">
              <w:t>дизель</w:t>
            </w:r>
            <w:r w:rsidRPr="00A91B15">
              <w:rPr>
                <w:lang w:val="en-US"/>
              </w:rPr>
              <w:t xml:space="preserve"> – </w:t>
            </w:r>
            <w:r w:rsidRPr="00FD1768">
              <w:t>генератор</w:t>
            </w:r>
            <w:r w:rsidRPr="00A91B15">
              <w:rPr>
                <w:lang w:val="en-US"/>
              </w:rPr>
              <w:t xml:space="preserve"> Caterpillar 3304 Marine Engine</w:t>
            </w:r>
          </w:p>
        </w:tc>
        <w:tc>
          <w:tcPr>
            <w:tcW w:w="1380" w:type="dxa"/>
            <w:tcBorders>
              <w:top w:val="nil"/>
              <w:left w:val="nil"/>
              <w:bottom w:val="single" w:sz="4" w:space="0" w:color="auto"/>
              <w:right w:val="single" w:sz="4" w:space="0" w:color="auto"/>
            </w:tcBorders>
            <w:shd w:val="clear" w:color="000000" w:fill="EBF1DE"/>
            <w:vAlign w:val="center"/>
            <w:hideMark/>
          </w:tcPr>
          <w:p w14:paraId="5423D9E6" w14:textId="77777777" w:rsidR="00A91B15" w:rsidRPr="00FD1768" w:rsidRDefault="00A91B15" w:rsidP="00A91B15">
            <w:pPr>
              <w:pStyle w:val="ac"/>
            </w:pPr>
            <w:r w:rsidRPr="00FD1768">
              <w:t>147</w:t>
            </w:r>
          </w:p>
        </w:tc>
        <w:tc>
          <w:tcPr>
            <w:tcW w:w="980" w:type="dxa"/>
            <w:tcBorders>
              <w:top w:val="nil"/>
              <w:left w:val="nil"/>
              <w:bottom w:val="single" w:sz="4" w:space="0" w:color="auto"/>
              <w:right w:val="single" w:sz="4" w:space="0" w:color="auto"/>
            </w:tcBorders>
            <w:shd w:val="clear" w:color="000000" w:fill="EBF1DE"/>
            <w:vAlign w:val="center"/>
            <w:hideMark/>
          </w:tcPr>
          <w:p w14:paraId="7E6B37D9"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724A843A"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2FBFA3C6" w14:textId="77777777" w:rsidR="00A91B15" w:rsidRPr="00FD1768" w:rsidRDefault="00A91B15" w:rsidP="00A91B15">
            <w:pPr>
              <w:pStyle w:val="ac"/>
            </w:pPr>
            <w:r w:rsidRPr="00FD1768">
              <w:t>-</w:t>
            </w:r>
          </w:p>
        </w:tc>
        <w:tc>
          <w:tcPr>
            <w:tcW w:w="1580" w:type="dxa"/>
            <w:vMerge/>
            <w:tcBorders>
              <w:top w:val="nil"/>
              <w:left w:val="single" w:sz="4" w:space="0" w:color="auto"/>
              <w:bottom w:val="nil"/>
              <w:right w:val="single" w:sz="4" w:space="0" w:color="auto"/>
            </w:tcBorders>
            <w:vAlign w:val="center"/>
            <w:hideMark/>
          </w:tcPr>
          <w:p w14:paraId="65FAC2C3"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single" w:sz="4" w:space="0" w:color="auto"/>
            </w:tcBorders>
            <w:shd w:val="clear" w:color="000000" w:fill="EBF1DE"/>
            <w:vAlign w:val="center"/>
            <w:hideMark/>
          </w:tcPr>
          <w:p w14:paraId="600E98E4" w14:textId="77777777" w:rsidR="00A91B15" w:rsidRPr="00FD1768" w:rsidRDefault="00A91B15" w:rsidP="00A91B15">
            <w:pPr>
              <w:pStyle w:val="ac"/>
            </w:pPr>
            <w:r w:rsidRPr="00FD1768">
              <w:t>-</w:t>
            </w:r>
          </w:p>
        </w:tc>
      </w:tr>
      <w:tr w:rsidR="00A91B15" w:rsidRPr="00FD1768" w14:paraId="495EFC0D"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11C4E3AC" w14:textId="77777777" w:rsidR="00A91B15" w:rsidRPr="00FD1768" w:rsidRDefault="00A91B15" w:rsidP="00A91B15">
            <w:pPr>
              <w:pStyle w:val="ac"/>
            </w:pPr>
            <w:r w:rsidRPr="00FD1768">
              <w:t>Инженерно-геофизические изыскания (МОГТ 2D)</w:t>
            </w:r>
          </w:p>
        </w:tc>
      </w:tr>
      <w:tr w:rsidR="00A91B15" w:rsidRPr="00FD1768" w14:paraId="244B9712" w14:textId="77777777" w:rsidTr="00A91B15">
        <w:trPr>
          <w:trHeight w:val="84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5BF84BE6" w14:textId="77777777" w:rsidR="00A91B15" w:rsidRPr="00FD1768" w:rsidRDefault="00A91B15" w:rsidP="00A91B15">
            <w:pPr>
              <w:pStyle w:val="ac"/>
            </w:pPr>
            <w:r w:rsidRPr="00FD1768">
              <w:t xml:space="preserve">НИС «Николай </w:t>
            </w:r>
            <w:proofErr w:type="spellStart"/>
            <w:r w:rsidRPr="00FD1768">
              <w:t>Трубятчинский</w:t>
            </w:r>
            <w:proofErr w:type="spellEnd"/>
            <w:r w:rsidRPr="00FD1768">
              <w:t>» h=8,47 м+A80:M88</w:t>
            </w:r>
          </w:p>
        </w:tc>
        <w:tc>
          <w:tcPr>
            <w:tcW w:w="2540" w:type="dxa"/>
            <w:tcBorders>
              <w:top w:val="nil"/>
              <w:left w:val="nil"/>
              <w:bottom w:val="single" w:sz="4" w:space="0" w:color="auto"/>
              <w:right w:val="single" w:sz="4" w:space="0" w:color="auto"/>
            </w:tcBorders>
            <w:shd w:val="clear" w:color="000000" w:fill="EBF1DE"/>
            <w:vAlign w:val="center"/>
            <w:hideMark/>
          </w:tcPr>
          <w:p w14:paraId="5F8493D7" w14:textId="77777777" w:rsidR="00A91B15" w:rsidRPr="00A91B15" w:rsidRDefault="00A91B15" w:rsidP="00A91B15">
            <w:pPr>
              <w:pStyle w:val="ac"/>
              <w:rPr>
                <w:lang w:val="en-US"/>
              </w:rPr>
            </w:pPr>
            <w:r w:rsidRPr="00FD1768">
              <w:t>Главный</w:t>
            </w:r>
            <w:r w:rsidRPr="00A91B15">
              <w:rPr>
                <w:lang w:val="en-US"/>
              </w:rPr>
              <w:t xml:space="preserve"> </w:t>
            </w:r>
            <w:r w:rsidRPr="00FD1768">
              <w:t>двигатель</w:t>
            </w:r>
            <w:r w:rsidRPr="00A91B15">
              <w:rPr>
                <w:lang w:val="en-US"/>
              </w:rPr>
              <w:t xml:space="preserve"> WARTSILA WICHMANN DIESEL A/S 10V28A</w:t>
            </w:r>
          </w:p>
        </w:tc>
        <w:tc>
          <w:tcPr>
            <w:tcW w:w="1380" w:type="dxa"/>
            <w:tcBorders>
              <w:top w:val="nil"/>
              <w:left w:val="nil"/>
              <w:bottom w:val="single" w:sz="4" w:space="0" w:color="auto"/>
              <w:right w:val="single" w:sz="4" w:space="0" w:color="auto"/>
            </w:tcBorders>
            <w:shd w:val="clear" w:color="000000" w:fill="EBF1DE"/>
            <w:vAlign w:val="center"/>
            <w:hideMark/>
          </w:tcPr>
          <w:p w14:paraId="7C287E69" w14:textId="77777777" w:rsidR="00A91B15" w:rsidRPr="00FD1768" w:rsidRDefault="00A91B15" w:rsidP="00A91B15">
            <w:pPr>
              <w:pStyle w:val="ac"/>
            </w:pPr>
            <w:r w:rsidRPr="00FD1768">
              <w:t>3000</w:t>
            </w:r>
          </w:p>
        </w:tc>
        <w:tc>
          <w:tcPr>
            <w:tcW w:w="980" w:type="dxa"/>
            <w:tcBorders>
              <w:top w:val="nil"/>
              <w:left w:val="nil"/>
              <w:bottom w:val="single" w:sz="4" w:space="0" w:color="auto"/>
              <w:right w:val="single" w:sz="4" w:space="0" w:color="auto"/>
            </w:tcBorders>
            <w:shd w:val="clear" w:color="000000" w:fill="EBF1DE"/>
            <w:vAlign w:val="center"/>
            <w:hideMark/>
          </w:tcPr>
          <w:p w14:paraId="38868425"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vAlign w:val="center"/>
            <w:hideMark/>
          </w:tcPr>
          <w:p w14:paraId="1B885EFA" w14:textId="77777777" w:rsidR="00A91B15" w:rsidRPr="00FD1768" w:rsidRDefault="00A91B15" w:rsidP="00A91B15">
            <w:pPr>
              <w:pStyle w:val="ac"/>
            </w:pPr>
            <w:r w:rsidRPr="00FD1768">
              <w:t>31</w:t>
            </w:r>
          </w:p>
        </w:tc>
        <w:tc>
          <w:tcPr>
            <w:tcW w:w="2120" w:type="dxa"/>
            <w:tcBorders>
              <w:top w:val="nil"/>
              <w:left w:val="nil"/>
              <w:bottom w:val="single" w:sz="4" w:space="0" w:color="auto"/>
              <w:right w:val="single" w:sz="4" w:space="0" w:color="auto"/>
            </w:tcBorders>
            <w:shd w:val="clear" w:color="000000" w:fill="EBF1DE"/>
            <w:vAlign w:val="center"/>
            <w:hideMark/>
          </w:tcPr>
          <w:p w14:paraId="59B06700" w14:textId="77777777" w:rsidR="00A91B15" w:rsidRPr="00FD1768" w:rsidRDefault="00A91B15" w:rsidP="00A91B15">
            <w:pPr>
              <w:pStyle w:val="ac"/>
            </w:pPr>
            <w:r w:rsidRPr="00FD1768">
              <w:t>18</w:t>
            </w:r>
          </w:p>
        </w:tc>
        <w:tc>
          <w:tcPr>
            <w:tcW w:w="1260" w:type="dxa"/>
            <w:tcBorders>
              <w:top w:val="nil"/>
              <w:left w:val="nil"/>
              <w:bottom w:val="single" w:sz="4" w:space="0" w:color="auto"/>
              <w:right w:val="single" w:sz="4" w:space="0" w:color="auto"/>
            </w:tcBorders>
            <w:shd w:val="clear" w:color="000000" w:fill="EBF1DE"/>
            <w:vAlign w:val="center"/>
            <w:hideMark/>
          </w:tcPr>
          <w:p w14:paraId="5F6C3E18" w14:textId="77777777" w:rsidR="00A91B15" w:rsidRPr="00FD1768" w:rsidRDefault="00A91B15" w:rsidP="00A91B15">
            <w:pPr>
              <w:pStyle w:val="ac"/>
            </w:pPr>
            <w:r w:rsidRPr="00FD1768">
              <w:t>210</w:t>
            </w:r>
          </w:p>
        </w:tc>
        <w:tc>
          <w:tcPr>
            <w:tcW w:w="1760" w:type="dxa"/>
            <w:tcBorders>
              <w:top w:val="nil"/>
              <w:left w:val="nil"/>
              <w:bottom w:val="single" w:sz="4" w:space="0" w:color="auto"/>
              <w:right w:val="single" w:sz="4" w:space="0" w:color="auto"/>
            </w:tcBorders>
            <w:shd w:val="clear" w:color="000000" w:fill="EBF1DE"/>
            <w:vAlign w:val="center"/>
            <w:hideMark/>
          </w:tcPr>
          <w:p w14:paraId="5697096A" w14:textId="77777777" w:rsidR="00A91B15" w:rsidRPr="00FD1768" w:rsidRDefault="00A91B15" w:rsidP="00A91B15">
            <w:pPr>
              <w:pStyle w:val="ac"/>
            </w:pPr>
            <w:r w:rsidRPr="00FD1768">
              <w:t>64</w:t>
            </w:r>
          </w:p>
        </w:tc>
        <w:tc>
          <w:tcPr>
            <w:tcW w:w="15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7B511A85" w14:textId="77777777" w:rsidR="00A91B15" w:rsidRPr="00FD1768" w:rsidRDefault="00A91B15" w:rsidP="00A91B15">
            <w:pPr>
              <w:pStyle w:val="ac"/>
            </w:pPr>
            <w:r w:rsidRPr="00FD1768">
              <w:t>6042</w:t>
            </w:r>
          </w:p>
        </w:tc>
        <w:tc>
          <w:tcPr>
            <w:tcW w:w="1580" w:type="dxa"/>
            <w:tcBorders>
              <w:top w:val="nil"/>
              <w:left w:val="nil"/>
              <w:bottom w:val="single" w:sz="4" w:space="0" w:color="auto"/>
              <w:right w:val="single" w:sz="4" w:space="0" w:color="auto"/>
            </w:tcBorders>
            <w:shd w:val="clear" w:color="000000" w:fill="EBF1DE"/>
            <w:vAlign w:val="center"/>
            <w:hideMark/>
          </w:tcPr>
          <w:p w14:paraId="7173598C" w14:textId="77777777" w:rsidR="00A91B15" w:rsidRPr="00FD1768" w:rsidRDefault="00A91B15" w:rsidP="00A91B15">
            <w:pPr>
              <w:pStyle w:val="ac"/>
            </w:pPr>
            <w:r w:rsidRPr="00FD1768">
              <w:t>204</w:t>
            </w:r>
          </w:p>
        </w:tc>
        <w:tc>
          <w:tcPr>
            <w:tcW w:w="1580" w:type="dxa"/>
            <w:tcBorders>
              <w:top w:val="nil"/>
              <w:left w:val="nil"/>
              <w:bottom w:val="single" w:sz="4" w:space="0" w:color="auto"/>
              <w:right w:val="single" w:sz="4" w:space="0" w:color="auto"/>
            </w:tcBorders>
            <w:shd w:val="clear" w:color="000000" w:fill="EBF1DE"/>
            <w:noWrap/>
            <w:vAlign w:val="center"/>
            <w:hideMark/>
          </w:tcPr>
          <w:p w14:paraId="713F4C2A" w14:textId="77777777" w:rsidR="00A91B15" w:rsidRPr="00FD1768" w:rsidRDefault="00A91B15" w:rsidP="00A91B15">
            <w:pPr>
              <w:pStyle w:val="ac"/>
            </w:pPr>
            <w:r w:rsidRPr="00FD1768">
              <w:t>14,688</w:t>
            </w:r>
          </w:p>
        </w:tc>
        <w:tc>
          <w:tcPr>
            <w:tcW w:w="1580" w:type="dxa"/>
            <w:tcBorders>
              <w:top w:val="nil"/>
              <w:left w:val="nil"/>
              <w:bottom w:val="single" w:sz="4" w:space="0" w:color="auto"/>
              <w:right w:val="single" w:sz="4" w:space="0" w:color="auto"/>
            </w:tcBorders>
            <w:shd w:val="clear" w:color="000000" w:fill="EBF1DE"/>
            <w:noWrap/>
            <w:vAlign w:val="center"/>
            <w:hideMark/>
          </w:tcPr>
          <w:p w14:paraId="2459CE49" w14:textId="77777777" w:rsidR="00A91B15" w:rsidRPr="00FD1768" w:rsidRDefault="00A91B15" w:rsidP="00A91B15">
            <w:pPr>
              <w:pStyle w:val="ac"/>
            </w:pPr>
            <w:r w:rsidRPr="00FD1768">
              <w:t>543,456</w:t>
            </w:r>
          </w:p>
        </w:tc>
      </w:tr>
      <w:tr w:rsidR="00A91B15" w:rsidRPr="00FD1768" w14:paraId="36D97AB2" w14:textId="77777777" w:rsidTr="00A91B15">
        <w:trPr>
          <w:trHeight w:val="560"/>
        </w:trPr>
        <w:tc>
          <w:tcPr>
            <w:tcW w:w="2180" w:type="dxa"/>
            <w:vMerge/>
            <w:tcBorders>
              <w:top w:val="nil"/>
              <w:left w:val="single" w:sz="4" w:space="0" w:color="auto"/>
              <w:bottom w:val="single" w:sz="4" w:space="0" w:color="000000"/>
              <w:right w:val="single" w:sz="4" w:space="0" w:color="auto"/>
            </w:tcBorders>
            <w:vAlign w:val="center"/>
            <w:hideMark/>
          </w:tcPr>
          <w:p w14:paraId="02EF4B22"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312216AB" w14:textId="77777777" w:rsidR="00A91B15" w:rsidRPr="00FD1768" w:rsidRDefault="00A91B15" w:rsidP="00A91B15">
            <w:pPr>
              <w:pStyle w:val="ac"/>
            </w:pPr>
            <w:r w:rsidRPr="00FD1768">
              <w:t>Дизель-генератор</w:t>
            </w:r>
            <w:r w:rsidRPr="00FD1768">
              <w:br/>
              <w:t xml:space="preserve">  </w:t>
            </w:r>
            <w:proofErr w:type="spellStart"/>
            <w:r w:rsidRPr="00FD1768">
              <w:t>Caterpillar</w:t>
            </w:r>
            <w:proofErr w:type="spellEnd"/>
            <w:r w:rsidRPr="00FD1768">
              <w:t xml:space="preserve"> 3512В</w:t>
            </w:r>
          </w:p>
        </w:tc>
        <w:tc>
          <w:tcPr>
            <w:tcW w:w="1380" w:type="dxa"/>
            <w:tcBorders>
              <w:top w:val="nil"/>
              <w:left w:val="nil"/>
              <w:bottom w:val="single" w:sz="4" w:space="0" w:color="auto"/>
              <w:right w:val="single" w:sz="4" w:space="0" w:color="auto"/>
            </w:tcBorders>
            <w:shd w:val="clear" w:color="000000" w:fill="EBF1DE"/>
            <w:vAlign w:val="center"/>
            <w:hideMark/>
          </w:tcPr>
          <w:p w14:paraId="03CC6443" w14:textId="77777777" w:rsidR="00A91B15" w:rsidRPr="00FD1768" w:rsidRDefault="00A91B15" w:rsidP="00A91B15">
            <w:pPr>
              <w:pStyle w:val="ac"/>
            </w:pPr>
            <w:r w:rsidRPr="00FD1768">
              <w:t>1230</w:t>
            </w:r>
          </w:p>
        </w:tc>
        <w:tc>
          <w:tcPr>
            <w:tcW w:w="980" w:type="dxa"/>
            <w:tcBorders>
              <w:top w:val="nil"/>
              <w:left w:val="nil"/>
              <w:bottom w:val="single" w:sz="4" w:space="0" w:color="auto"/>
              <w:right w:val="single" w:sz="4" w:space="0" w:color="auto"/>
            </w:tcBorders>
            <w:shd w:val="clear" w:color="000000" w:fill="EBF1DE"/>
            <w:vAlign w:val="center"/>
            <w:hideMark/>
          </w:tcPr>
          <w:p w14:paraId="532F030E"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4D950A13" w14:textId="77777777" w:rsidR="00A91B15" w:rsidRPr="00FD1768" w:rsidRDefault="00A91B15" w:rsidP="00A91B15">
            <w:pPr>
              <w:pStyle w:val="ac"/>
            </w:pPr>
            <w:r w:rsidRPr="00FD1768">
              <w:t>49</w:t>
            </w:r>
          </w:p>
        </w:tc>
        <w:tc>
          <w:tcPr>
            <w:tcW w:w="1260" w:type="dxa"/>
            <w:tcBorders>
              <w:top w:val="nil"/>
              <w:left w:val="nil"/>
              <w:bottom w:val="single" w:sz="4" w:space="0" w:color="auto"/>
              <w:right w:val="single" w:sz="4" w:space="0" w:color="auto"/>
            </w:tcBorders>
            <w:shd w:val="clear" w:color="000000" w:fill="EBF1DE"/>
            <w:vAlign w:val="center"/>
            <w:hideMark/>
          </w:tcPr>
          <w:p w14:paraId="69B05A82" w14:textId="77777777" w:rsidR="00A91B15" w:rsidRPr="00FD1768" w:rsidRDefault="00A91B15" w:rsidP="00A91B15">
            <w:pPr>
              <w:pStyle w:val="ac"/>
            </w:pPr>
            <w:r w:rsidRPr="00FD1768">
              <w:t>211-212</w:t>
            </w:r>
          </w:p>
        </w:tc>
        <w:tc>
          <w:tcPr>
            <w:tcW w:w="1760" w:type="dxa"/>
            <w:tcBorders>
              <w:top w:val="nil"/>
              <w:left w:val="nil"/>
              <w:bottom w:val="single" w:sz="4" w:space="0" w:color="auto"/>
              <w:right w:val="single" w:sz="4" w:space="0" w:color="auto"/>
            </w:tcBorders>
            <w:shd w:val="clear" w:color="000000" w:fill="EBF1DE"/>
            <w:vAlign w:val="center"/>
            <w:hideMark/>
          </w:tcPr>
          <w:p w14:paraId="2D8D24BD" w14:textId="77777777" w:rsidR="00A91B15" w:rsidRPr="00FD1768" w:rsidRDefault="00A91B15" w:rsidP="00A91B15">
            <w:pPr>
              <w:pStyle w:val="ac"/>
            </w:pPr>
            <w:r w:rsidRPr="00FD1768">
              <w:t>65</w:t>
            </w:r>
          </w:p>
        </w:tc>
        <w:tc>
          <w:tcPr>
            <w:tcW w:w="1580" w:type="dxa"/>
            <w:vMerge/>
            <w:tcBorders>
              <w:top w:val="nil"/>
              <w:left w:val="single" w:sz="4" w:space="0" w:color="auto"/>
              <w:bottom w:val="single" w:sz="4" w:space="0" w:color="000000"/>
              <w:right w:val="single" w:sz="4" w:space="0" w:color="auto"/>
            </w:tcBorders>
            <w:vAlign w:val="center"/>
            <w:hideMark/>
          </w:tcPr>
          <w:p w14:paraId="1AC735A3"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676172EC" w14:textId="77777777" w:rsidR="00A91B15" w:rsidRPr="00FD1768" w:rsidRDefault="00A91B15" w:rsidP="00A91B15">
            <w:pPr>
              <w:pStyle w:val="ac"/>
            </w:pPr>
            <w:r w:rsidRPr="00FD1768">
              <w:t>230</w:t>
            </w:r>
          </w:p>
        </w:tc>
        <w:tc>
          <w:tcPr>
            <w:tcW w:w="1580" w:type="dxa"/>
            <w:tcBorders>
              <w:top w:val="nil"/>
              <w:left w:val="nil"/>
              <w:bottom w:val="single" w:sz="4" w:space="0" w:color="auto"/>
              <w:right w:val="single" w:sz="4" w:space="0" w:color="auto"/>
            </w:tcBorders>
            <w:shd w:val="clear" w:color="000000" w:fill="EBF1DE"/>
            <w:noWrap/>
            <w:vAlign w:val="center"/>
            <w:hideMark/>
          </w:tcPr>
          <w:p w14:paraId="2082B73B" w14:textId="77777777" w:rsidR="00A91B15" w:rsidRPr="00FD1768" w:rsidRDefault="00A91B15" w:rsidP="00A91B15">
            <w:pPr>
              <w:pStyle w:val="ac"/>
            </w:pPr>
            <w:r w:rsidRPr="00FD1768">
              <w:t>6,790</w:t>
            </w:r>
          </w:p>
        </w:tc>
        <w:tc>
          <w:tcPr>
            <w:tcW w:w="1580" w:type="dxa"/>
            <w:tcBorders>
              <w:top w:val="nil"/>
              <w:left w:val="nil"/>
              <w:bottom w:val="single" w:sz="4" w:space="0" w:color="auto"/>
              <w:right w:val="single" w:sz="4" w:space="0" w:color="auto"/>
            </w:tcBorders>
            <w:shd w:val="clear" w:color="000000" w:fill="EBF1DE"/>
            <w:noWrap/>
            <w:vAlign w:val="center"/>
            <w:hideMark/>
          </w:tcPr>
          <w:p w14:paraId="51BC10B3" w14:textId="77777777" w:rsidR="00A91B15" w:rsidRPr="00FD1768" w:rsidRDefault="00A91B15" w:rsidP="00A91B15">
            <w:pPr>
              <w:pStyle w:val="ac"/>
            </w:pPr>
            <w:r w:rsidRPr="00FD1768">
              <w:t>332,710</w:t>
            </w:r>
          </w:p>
        </w:tc>
      </w:tr>
      <w:tr w:rsidR="00A91B15" w:rsidRPr="00FD1768" w14:paraId="2F2F72E6"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5044C612"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796F7E59" w14:textId="77777777" w:rsidR="00A91B15" w:rsidRPr="00FD1768" w:rsidRDefault="00A91B15" w:rsidP="00A91B15">
            <w:pPr>
              <w:pStyle w:val="ac"/>
            </w:pPr>
            <w:r w:rsidRPr="00FD1768">
              <w:t>Аварийный дизель – генератор</w:t>
            </w:r>
            <w:r w:rsidRPr="00FD1768">
              <w:br/>
            </w:r>
            <w:proofErr w:type="spellStart"/>
            <w:r w:rsidRPr="00FD1768">
              <w:t>Caterpillar</w:t>
            </w:r>
            <w:proofErr w:type="spellEnd"/>
            <w:r w:rsidRPr="00FD1768">
              <w:t xml:space="preserve"> C-3412</w:t>
            </w:r>
          </w:p>
        </w:tc>
        <w:tc>
          <w:tcPr>
            <w:tcW w:w="1380" w:type="dxa"/>
            <w:tcBorders>
              <w:top w:val="nil"/>
              <w:left w:val="nil"/>
              <w:bottom w:val="single" w:sz="4" w:space="0" w:color="auto"/>
              <w:right w:val="single" w:sz="4" w:space="0" w:color="auto"/>
            </w:tcBorders>
            <w:shd w:val="clear" w:color="000000" w:fill="EBF1DE"/>
            <w:vAlign w:val="center"/>
            <w:hideMark/>
          </w:tcPr>
          <w:p w14:paraId="454F060E" w14:textId="77777777" w:rsidR="00A91B15" w:rsidRPr="00FD1768" w:rsidRDefault="00A91B15" w:rsidP="00A91B15">
            <w:pPr>
              <w:pStyle w:val="ac"/>
            </w:pPr>
            <w:r w:rsidRPr="00FD1768">
              <w:t>524</w:t>
            </w:r>
          </w:p>
        </w:tc>
        <w:tc>
          <w:tcPr>
            <w:tcW w:w="980" w:type="dxa"/>
            <w:tcBorders>
              <w:top w:val="nil"/>
              <w:left w:val="nil"/>
              <w:bottom w:val="single" w:sz="4" w:space="0" w:color="auto"/>
              <w:right w:val="single" w:sz="4" w:space="0" w:color="auto"/>
            </w:tcBorders>
            <w:shd w:val="clear" w:color="000000" w:fill="EBF1DE"/>
            <w:vAlign w:val="center"/>
            <w:hideMark/>
          </w:tcPr>
          <w:p w14:paraId="03A82C51"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65B8E21C"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00C73F57"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76D5A70C"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vAlign w:val="center"/>
            <w:hideMark/>
          </w:tcPr>
          <w:p w14:paraId="7D766B45" w14:textId="77777777" w:rsidR="00A91B15" w:rsidRPr="00FD1768" w:rsidRDefault="00A91B15" w:rsidP="00A91B15">
            <w:pPr>
              <w:pStyle w:val="ac"/>
            </w:pPr>
            <w:r w:rsidRPr="00FD1768">
              <w:t>293</w:t>
            </w:r>
          </w:p>
        </w:tc>
        <w:tc>
          <w:tcPr>
            <w:tcW w:w="3160" w:type="dxa"/>
            <w:gridSpan w:val="2"/>
            <w:tcBorders>
              <w:top w:val="single" w:sz="4" w:space="0" w:color="auto"/>
              <w:left w:val="nil"/>
              <w:bottom w:val="single" w:sz="4" w:space="0" w:color="auto"/>
              <w:right w:val="nil"/>
            </w:tcBorders>
            <w:shd w:val="clear" w:color="000000" w:fill="EBF1DE"/>
            <w:vAlign w:val="center"/>
            <w:hideMark/>
          </w:tcPr>
          <w:p w14:paraId="42FE41CF" w14:textId="77777777" w:rsidR="00A91B15" w:rsidRPr="00FD1768" w:rsidRDefault="00A91B15" w:rsidP="00A91B15">
            <w:pPr>
              <w:pStyle w:val="ac"/>
            </w:pPr>
            <w:r w:rsidRPr="00FD1768">
              <w:t>-</w:t>
            </w:r>
          </w:p>
        </w:tc>
      </w:tr>
      <w:tr w:rsidR="00A91B15" w:rsidRPr="00FD1768" w14:paraId="2FB88119"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4A57AD15" w14:textId="77777777" w:rsidR="00A91B15" w:rsidRPr="00FD1768" w:rsidRDefault="00A91B15" w:rsidP="00A91B15">
            <w:pPr>
              <w:pStyle w:val="ac"/>
            </w:pPr>
          </w:p>
        </w:tc>
        <w:tc>
          <w:tcPr>
            <w:tcW w:w="2540" w:type="dxa"/>
            <w:vMerge w:val="restart"/>
            <w:tcBorders>
              <w:top w:val="nil"/>
              <w:left w:val="single" w:sz="4" w:space="0" w:color="auto"/>
              <w:bottom w:val="single" w:sz="4" w:space="0" w:color="auto"/>
              <w:right w:val="single" w:sz="4" w:space="0" w:color="auto"/>
            </w:tcBorders>
            <w:shd w:val="clear" w:color="000000" w:fill="EBF1DE"/>
            <w:vAlign w:val="center"/>
            <w:hideMark/>
          </w:tcPr>
          <w:p w14:paraId="2097DC11" w14:textId="77777777" w:rsidR="00A91B15" w:rsidRPr="00FD1768" w:rsidRDefault="00A91B15" w:rsidP="00A91B15">
            <w:pPr>
              <w:pStyle w:val="ac"/>
            </w:pPr>
            <w:proofErr w:type="spellStart"/>
            <w:r w:rsidRPr="00FD1768">
              <w:t>Инсинератор</w:t>
            </w:r>
            <w:proofErr w:type="spellEnd"/>
            <w:r w:rsidRPr="00FD1768">
              <w:br/>
            </w:r>
            <w:proofErr w:type="spellStart"/>
            <w:r w:rsidRPr="00FD1768">
              <w:t>TEAMTec</w:t>
            </w:r>
            <w:proofErr w:type="spellEnd"/>
            <w:r w:rsidRPr="00FD1768">
              <w:t xml:space="preserve"> AS OG200C</w:t>
            </w:r>
          </w:p>
        </w:tc>
        <w:tc>
          <w:tcPr>
            <w:tcW w:w="13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7CE23F0E" w14:textId="77777777" w:rsidR="00A91B15" w:rsidRPr="00FD1768" w:rsidRDefault="00A91B15" w:rsidP="00A91B15">
            <w:pPr>
              <w:pStyle w:val="ac"/>
            </w:pPr>
            <w:r w:rsidRPr="00FD1768">
              <w:t>465</w:t>
            </w:r>
          </w:p>
        </w:tc>
        <w:tc>
          <w:tcPr>
            <w:tcW w:w="9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0E99F5D9"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43793FC0"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1D8F9240" w14:textId="77777777" w:rsidR="00A91B15" w:rsidRPr="00FD1768" w:rsidRDefault="00A91B15" w:rsidP="00A91B15">
            <w:pPr>
              <w:pStyle w:val="ac"/>
            </w:pPr>
            <w:r w:rsidRPr="00FD1768">
              <w:t>213</w:t>
            </w:r>
          </w:p>
        </w:tc>
        <w:tc>
          <w:tcPr>
            <w:tcW w:w="1760" w:type="dxa"/>
            <w:tcBorders>
              <w:top w:val="nil"/>
              <w:left w:val="nil"/>
              <w:bottom w:val="single" w:sz="4" w:space="0" w:color="auto"/>
              <w:right w:val="single" w:sz="4" w:space="0" w:color="auto"/>
            </w:tcBorders>
            <w:shd w:val="clear" w:color="000000" w:fill="EBF1DE"/>
            <w:vAlign w:val="center"/>
            <w:hideMark/>
          </w:tcPr>
          <w:p w14:paraId="27EA7180" w14:textId="77777777" w:rsidR="00A91B15" w:rsidRPr="00FD1768" w:rsidRDefault="00A91B15" w:rsidP="00A91B15">
            <w:pPr>
              <w:pStyle w:val="ac"/>
            </w:pPr>
            <w:r w:rsidRPr="00FD1768">
              <w:t>67</w:t>
            </w:r>
          </w:p>
        </w:tc>
        <w:tc>
          <w:tcPr>
            <w:tcW w:w="1580" w:type="dxa"/>
            <w:vMerge/>
            <w:tcBorders>
              <w:top w:val="nil"/>
              <w:left w:val="single" w:sz="4" w:space="0" w:color="auto"/>
              <w:bottom w:val="single" w:sz="4" w:space="0" w:color="000000"/>
              <w:right w:val="single" w:sz="4" w:space="0" w:color="auto"/>
            </w:tcBorders>
            <w:vAlign w:val="center"/>
            <w:hideMark/>
          </w:tcPr>
          <w:p w14:paraId="68110394"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6FC33AED"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0,103 т дизельного топлива. Для </w:t>
            </w:r>
            <w:proofErr w:type="spellStart"/>
            <w:r w:rsidRPr="00FD1768">
              <w:t>единакратного</w:t>
            </w:r>
            <w:proofErr w:type="spellEnd"/>
            <w:r w:rsidRPr="00FD1768">
              <w:t xml:space="preserve"> розжига необходимо примерно 5 литров </w:t>
            </w:r>
            <w:proofErr w:type="spellStart"/>
            <w:r w:rsidRPr="00FD1768">
              <w:t>дизеьнго</w:t>
            </w:r>
            <w:proofErr w:type="spellEnd"/>
            <w:r w:rsidRPr="00FD1768">
              <w:t xml:space="preserve"> топлива.</w:t>
            </w:r>
          </w:p>
        </w:tc>
      </w:tr>
      <w:tr w:rsidR="00A91B15" w:rsidRPr="00FD1768" w14:paraId="18F8A2AF"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543D5E3E" w14:textId="77777777" w:rsidR="00A91B15" w:rsidRPr="00FD1768" w:rsidRDefault="00A91B15" w:rsidP="00A91B15">
            <w:pPr>
              <w:pStyle w:val="ac"/>
            </w:pPr>
          </w:p>
        </w:tc>
        <w:tc>
          <w:tcPr>
            <w:tcW w:w="2540" w:type="dxa"/>
            <w:vMerge/>
            <w:tcBorders>
              <w:top w:val="nil"/>
              <w:left w:val="single" w:sz="4" w:space="0" w:color="auto"/>
              <w:bottom w:val="single" w:sz="4" w:space="0" w:color="auto"/>
              <w:right w:val="single" w:sz="4" w:space="0" w:color="auto"/>
            </w:tcBorders>
            <w:vAlign w:val="center"/>
            <w:hideMark/>
          </w:tcPr>
          <w:p w14:paraId="51555946" w14:textId="77777777" w:rsidR="00A91B15" w:rsidRPr="00FD1768" w:rsidRDefault="00A91B15" w:rsidP="00A91B15">
            <w:pPr>
              <w:pStyle w:val="ac"/>
            </w:pPr>
          </w:p>
        </w:tc>
        <w:tc>
          <w:tcPr>
            <w:tcW w:w="1380" w:type="dxa"/>
            <w:vMerge/>
            <w:tcBorders>
              <w:top w:val="nil"/>
              <w:left w:val="single" w:sz="4" w:space="0" w:color="auto"/>
              <w:bottom w:val="single" w:sz="4" w:space="0" w:color="auto"/>
              <w:right w:val="single" w:sz="4" w:space="0" w:color="auto"/>
            </w:tcBorders>
            <w:vAlign w:val="center"/>
            <w:hideMark/>
          </w:tcPr>
          <w:p w14:paraId="524EA9B8" w14:textId="77777777" w:rsidR="00A91B15" w:rsidRPr="00FD1768" w:rsidRDefault="00A91B15" w:rsidP="00A91B15">
            <w:pPr>
              <w:pStyle w:val="ac"/>
            </w:pPr>
          </w:p>
        </w:tc>
        <w:tc>
          <w:tcPr>
            <w:tcW w:w="980" w:type="dxa"/>
            <w:vMerge/>
            <w:tcBorders>
              <w:top w:val="nil"/>
              <w:left w:val="single" w:sz="4" w:space="0" w:color="auto"/>
              <w:bottom w:val="single" w:sz="4" w:space="0" w:color="auto"/>
              <w:right w:val="single" w:sz="4" w:space="0" w:color="auto"/>
            </w:tcBorders>
            <w:vAlign w:val="center"/>
            <w:hideMark/>
          </w:tcPr>
          <w:p w14:paraId="2ED1E923"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auto"/>
            </w:tcBorders>
            <w:shd w:val="clear" w:color="000000" w:fill="EBF1DE"/>
            <w:vAlign w:val="center"/>
            <w:hideMark/>
          </w:tcPr>
          <w:p w14:paraId="45E9AFC4" w14:textId="77777777" w:rsidR="00A91B15" w:rsidRPr="00FD1768" w:rsidRDefault="00A91B15" w:rsidP="00A91B15">
            <w:pPr>
              <w:pStyle w:val="ac"/>
            </w:pPr>
            <w:r w:rsidRPr="00FD1768">
              <w:t>#ССЫЛКА!</w:t>
            </w:r>
          </w:p>
        </w:tc>
        <w:tc>
          <w:tcPr>
            <w:tcW w:w="1260" w:type="dxa"/>
            <w:tcBorders>
              <w:top w:val="nil"/>
              <w:left w:val="nil"/>
              <w:bottom w:val="single" w:sz="4" w:space="0" w:color="auto"/>
              <w:right w:val="single" w:sz="4" w:space="0" w:color="auto"/>
            </w:tcBorders>
            <w:shd w:val="clear" w:color="000000" w:fill="EBF1DE"/>
            <w:vAlign w:val="center"/>
            <w:hideMark/>
          </w:tcPr>
          <w:p w14:paraId="3108DA0E" w14:textId="77777777" w:rsidR="00A91B15" w:rsidRPr="00FD1768" w:rsidRDefault="00A91B15" w:rsidP="00A91B15">
            <w:pPr>
              <w:pStyle w:val="ac"/>
            </w:pPr>
            <w:r w:rsidRPr="00FD1768">
              <w:t>214</w:t>
            </w:r>
          </w:p>
        </w:tc>
        <w:tc>
          <w:tcPr>
            <w:tcW w:w="1760" w:type="dxa"/>
            <w:tcBorders>
              <w:top w:val="nil"/>
              <w:left w:val="nil"/>
              <w:bottom w:val="single" w:sz="4" w:space="0" w:color="auto"/>
              <w:right w:val="single" w:sz="4" w:space="0" w:color="auto"/>
            </w:tcBorders>
            <w:shd w:val="clear" w:color="000000" w:fill="EBF1DE"/>
            <w:vAlign w:val="center"/>
            <w:hideMark/>
          </w:tcPr>
          <w:p w14:paraId="3BA21B7C" w14:textId="77777777" w:rsidR="00A91B15" w:rsidRPr="00FD1768" w:rsidRDefault="00A91B15" w:rsidP="00A91B15">
            <w:pPr>
              <w:pStyle w:val="ac"/>
            </w:pPr>
            <w:r w:rsidRPr="00FD1768">
              <w:t>68</w:t>
            </w:r>
          </w:p>
        </w:tc>
        <w:tc>
          <w:tcPr>
            <w:tcW w:w="1580" w:type="dxa"/>
            <w:vMerge/>
            <w:tcBorders>
              <w:top w:val="nil"/>
              <w:left w:val="single" w:sz="4" w:space="0" w:color="auto"/>
              <w:bottom w:val="single" w:sz="4" w:space="0" w:color="000000"/>
              <w:right w:val="single" w:sz="4" w:space="0" w:color="auto"/>
            </w:tcBorders>
            <w:vAlign w:val="center"/>
            <w:hideMark/>
          </w:tcPr>
          <w:p w14:paraId="55053A10"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449165BB"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52 кг/</w:t>
            </w:r>
            <w:proofErr w:type="spellStart"/>
            <w:r w:rsidRPr="00FD1768">
              <w:t>сут</w:t>
            </w:r>
            <w:proofErr w:type="spellEnd"/>
            <w:r w:rsidRPr="00FD1768">
              <w:t>.,</w:t>
            </w:r>
            <w:r w:rsidRPr="00FD1768">
              <w:br/>
              <w:t>время работы 187 часов или 23 суток (по 8 часов в день)</w:t>
            </w:r>
          </w:p>
        </w:tc>
      </w:tr>
      <w:tr w:rsidR="00A91B15" w:rsidRPr="00FD1768" w14:paraId="12C92069" w14:textId="77777777" w:rsidTr="00A91B15">
        <w:trPr>
          <w:trHeight w:val="560"/>
        </w:trPr>
        <w:tc>
          <w:tcPr>
            <w:tcW w:w="2180" w:type="dxa"/>
            <w:vMerge/>
            <w:tcBorders>
              <w:top w:val="nil"/>
              <w:left w:val="single" w:sz="4" w:space="0" w:color="auto"/>
              <w:bottom w:val="single" w:sz="4" w:space="0" w:color="000000"/>
              <w:right w:val="single" w:sz="4" w:space="0" w:color="auto"/>
            </w:tcBorders>
            <w:vAlign w:val="center"/>
            <w:hideMark/>
          </w:tcPr>
          <w:p w14:paraId="1585CEB2"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49574234" w14:textId="77777777" w:rsidR="00A91B15" w:rsidRPr="00A91B15" w:rsidRDefault="00A91B15" w:rsidP="00A91B15">
            <w:pPr>
              <w:pStyle w:val="ac"/>
              <w:rPr>
                <w:lang w:val="en-US"/>
              </w:rPr>
            </w:pPr>
            <w:r w:rsidRPr="00A91B15">
              <w:rPr>
                <w:lang w:val="en-US"/>
              </w:rPr>
              <w:t>Type II, Model ORCA IIA-24</w:t>
            </w:r>
          </w:p>
        </w:tc>
        <w:tc>
          <w:tcPr>
            <w:tcW w:w="1380" w:type="dxa"/>
            <w:tcBorders>
              <w:top w:val="nil"/>
              <w:left w:val="nil"/>
              <w:bottom w:val="single" w:sz="4" w:space="0" w:color="auto"/>
              <w:right w:val="single" w:sz="4" w:space="0" w:color="auto"/>
            </w:tcBorders>
            <w:shd w:val="clear" w:color="000000" w:fill="EBF1DE"/>
            <w:vAlign w:val="center"/>
            <w:hideMark/>
          </w:tcPr>
          <w:p w14:paraId="33939FEE"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EBF1DE"/>
            <w:vAlign w:val="center"/>
            <w:hideMark/>
          </w:tcPr>
          <w:p w14:paraId="416B3B89"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49D7DAF3"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EBF1DE"/>
            <w:vAlign w:val="center"/>
            <w:hideMark/>
          </w:tcPr>
          <w:p w14:paraId="78F7707E" w14:textId="77777777" w:rsidR="00A91B15" w:rsidRPr="00FD1768" w:rsidRDefault="00A91B15" w:rsidP="00A91B15">
            <w:pPr>
              <w:pStyle w:val="ac"/>
            </w:pPr>
            <w:r w:rsidRPr="00FD1768">
              <w:t>215</w:t>
            </w:r>
          </w:p>
        </w:tc>
        <w:tc>
          <w:tcPr>
            <w:tcW w:w="1760" w:type="dxa"/>
            <w:tcBorders>
              <w:top w:val="nil"/>
              <w:left w:val="nil"/>
              <w:bottom w:val="nil"/>
              <w:right w:val="single" w:sz="4" w:space="0" w:color="auto"/>
            </w:tcBorders>
            <w:shd w:val="clear" w:color="000000" w:fill="EBF1DE"/>
            <w:vAlign w:val="center"/>
            <w:hideMark/>
          </w:tcPr>
          <w:p w14:paraId="47A39845" w14:textId="77777777" w:rsidR="00A91B15" w:rsidRPr="00FD1768" w:rsidRDefault="00A91B15" w:rsidP="00A91B15">
            <w:pPr>
              <w:pStyle w:val="ac"/>
            </w:pPr>
            <w:r w:rsidRPr="00FD1768">
              <w:t>-</w:t>
            </w:r>
          </w:p>
        </w:tc>
        <w:tc>
          <w:tcPr>
            <w:tcW w:w="1580" w:type="dxa"/>
            <w:tcBorders>
              <w:top w:val="nil"/>
              <w:left w:val="nil"/>
              <w:bottom w:val="nil"/>
              <w:right w:val="single" w:sz="4" w:space="0" w:color="auto"/>
            </w:tcBorders>
            <w:shd w:val="clear" w:color="000000" w:fill="EBF1DE"/>
            <w:vAlign w:val="center"/>
            <w:hideMark/>
          </w:tcPr>
          <w:p w14:paraId="6A156AB4" w14:textId="77777777" w:rsidR="00A91B15" w:rsidRPr="00FD1768" w:rsidRDefault="00A91B15" w:rsidP="00A91B15">
            <w:pPr>
              <w:pStyle w:val="ac"/>
            </w:pPr>
            <w:r w:rsidRPr="00FD1768">
              <w:t> </w:t>
            </w:r>
          </w:p>
        </w:tc>
        <w:tc>
          <w:tcPr>
            <w:tcW w:w="4740" w:type="dxa"/>
            <w:gridSpan w:val="3"/>
            <w:tcBorders>
              <w:top w:val="single" w:sz="4" w:space="0" w:color="auto"/>
              <w:left w:val="nil"/>
              <w:bottom w:val="single" w:sz="4" w:space="0" w:color="auto"/>
              <w:right w:val="nil"/>
            </w:tcBorders>
            <w:shd w:val="clear" w:color="000000" w:fill="EBF1DE"/>
            <w:vAlign w:val="center"/>
            <w:hideMark/>
          </w:tcPr>
          <w:p w14:paraId="52AB5AD9" w14:textId="77777777" w:rsidR="00A91B15" w:rsidRPr="00FD1768" w:rsidRDefault="00A91B15" w:rsidP="00A91B15">
            <w:pPr>
              <w:pStyle w:val="ac"/>
            </w:pPr>
            <w:r w:rsidRPr="00FD1768">
              <w:t>-</w:t>
            </w:r>
          </w:p>
        </w:tc>
      </w:tr>
      <w:tr w:rsidR="00A91B15" w:rsidRPr="00FD1768" w14:paraId="4FBEBEEF" w14:textId="77777777" w:rsidTr="00A91B15">
        <w:trPr>
          <w:trHeight w:val="112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48ED0CFF" w14:textId="77777777" w:rsidR="00A91B15" w:rsidRPr="00FD1768" w:rsidRDefault="00A91B15" w:rsidP="00A91B15">
            <w:pPr>
              <w:pStyle w:val="ac"/>
            </w:pPr>
            <w:r w:rsidRPr="00FD1768">
              <w:t>НИС «Геофизик» h=10 м</w:t>
            </w:r>
          </w:p>
        </w:tc>
        <w:tc>
          <w:tcPr>
            <w:tcW w:w="2540" w:type="dxa"/>
            <w:tcBorders>
              <w:top w:val="nil"/>
              <w:left w:val="nil"/>
              <w:bottom w:val="single" w:sz="4" w:space="0" w:color="auto"/>
              <w:right w:val="single" w:sz="4" w:space="0" w:color="auto"/>
            </w:tcBorders>
            <w:shd w:val="clear" w:color="000000" w:fill="EBF1DE"/>
            <w:vAlign w:val="center"/>
            <w:hideMark/>
          </w:tcPr>
          <w:p w14:paraId="49187CF6" w14:textId="77777777" w:rsidR="00A91B15" w:rsidRPr="00FD1768" w:rsidRDefault="00A91B15" w:rsidP="00A91B15">
            <w:pPr>
              <w:pStyle w:val="ac"/>
            </w:pPr>
            <w:r w:rsidRPr="00FD1768">
              <w:t xml:space="preserve">Главный двигатель VEB </w:t>
            </w:r>
            <w:proofErr w:type="spellStart"/>
            <w:r w:rsidRPr="00FD1768">
              <w:t>Schwermaschinenbau</w:t>
            </w:r>
            <w:proofErr w:type="spellEnd"/>
            <w:r w:rsidRPr="00FD1768">
              <w:t xml:space="preserve"> «</w:t>
            </w:r>
            <w:proofErr w:type="spellStart"/>
            <w:r w:rsidRPr="00FD1768">
              <w:t>Karl</w:t>
            </w:r>
            <w:proofErr w:type="spellEnd"/>
            <w:r w:rsidRPr="00FD1768">
              <w:t xml:space="preserve"> </w:t>
            </w:r>
            <w:proofErr w:type="spellStart"/>
            <w:r w:rsidRPr="00FD1768">
              <w:t>Liebknecht</w:t>
            </w:r>
            <w:proofErr w:type="spellEnd"/>
            <w:r w:rsidRPr="00FD1768">
              <w:t>»</w:t>
            </w:r>
            <w:r w:rsidRPr="00FD1768">
              <w:br/>
              <w:t>6 NVD 48 A-2U</w:t>
            </w:r>
          </w:p>
        </w:tc>
        <w:tc>
          <w:tcPr>
            <w:tcW w:w="1380" w:type="dxa"/>
            <w:tcBorders>
              <w:top w:val="nil"/>
              <w:left w:val="nil"/>
              <w:bottom w:val="single" w:sz="4" w:space="0" w:color="auto"/>
              <w:right w:val="single" w:sz="4" w:space="0" w:color="auto"/>
            </w:tcBorders>
            <w:shd w:val="clear" w:color="000000" w:fill="EBF1DE"/>
            <w:vAlign w:val="center"/>
            <w:hideMark/>
          </w:tcPr>
          <w:p w14:paraId="4B7EB98A" w14:textId="77777777" w:rsidR="00A91B15" w:rsidRPr="00FD1768" w:rsidRDefault="00A91B15" w:rsidP="00A91B15">
            <w:pPr>
              <w:pStyle w:val="ac"/>
            </w:pPr>
            <w:r w:rsidRPr="00FD1768">
              <w:t>736</w:t>
            </w:r>
          </w:p>
        </w:tc>
        <w:tc>
          <w:tcPr>
            <w:tcW w:w="980" w:type="dxa"/>
            <w:tcBorders>
              <w:top w:val="nil"/>
              <w:left w:val="nil"/>
              <w:bottom w:val="single" w:sz="4" w:space="0" w:color="auto"/>
              <w:right w:val="single" w:sz="4" w:space="0" w:color="auto"/>
            </w:tcBorders>
            <w:shd w:val="clear" w:color="000000" w:fill="EBF1DE"/>
            <w:vAlign w:val="center"/>
            <w:hideMark/>
          </w:tcPr>
          <w:p w14:paraId="57A0CA9C"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4E899697" w14:textId="77777777" w:rsidR="00A91B15" w:rsidRPr="00FD1768" w:rsidRDefault="00A91B15" w:rsidP="00A91B15">
            <w:pPr>
              <w:pStyle w:val="ac"/>
            </w:pPr>
            <w:r w:rsidRPr="00FD1768">
              <w:t>-</w:t>
            </w:r>
          </w:p>
        </w:tc>
        <w:tc>
          <w:tcPr>
            <w:tcW w:w="2120" w:type="dxa"/>
            <w:tcBorders>
              <w:top w:val="nil"/>
              <w:left w:val="nil"/>
              <w:bottom w:val="single" w:sz="4" w:space="0" w:color="auto"/>
              <w:right w:val="single" w:sz="4" w:space="0" w:color="auto"/>
            </w:tcBorders>
            <w:shd w:val="clear" w:color="000000" w:fill="EBF1DE"/>
            <w:noWrap/>
            <w:vAlign w:val="center"/>
            <w:hideMark/>
          </w:tcPr>
          <w:p w14:paraId="0F63097B" w14:textId="77777777" w:rsidR="00A91B15" w:rsidRPr="00FD1768" w:rsidRDefault="00A91B15" w:rsidP="00A91B15">
            <w:pPr>
              <w:pStyle w:val="ac"/>
            </w:pPr>
            <w:r w:rsidRPr="00FD1768">
              <w:t>18</w:t>
            </w:r>
          </w:p>
        </w:tc>
        <w:tc>
          <w:tcPr>
            <w:tcW w:w="1260" w:type="dxa"/>
            <w:tcBorders>
              <w:top w:val="nil"/>
              <w:left w:val="nil"/>
              <w:bottom w:val="single" w:sz="4" w:space="0" w:color="auto"/>
              <w:right w:val="single" w:sz="4" w:space="0" w:color="auto"/>
            </w:tcBorders>
            <w:shd w:val="clear" w:color="000000" w:fill="EBF1DE"/>
            <w:noWrap/>
            <w:vAlign w:val="center"/>
            <w:hideMark/>
          </w:tcPr>
          <w:p w14:paraId="656F795D" w14:textId="77777777" w:rsidR="00A91B15" w:rsidRPr="00FD1768" w:rsidRDefault="00A91B15" w:rsidP="00A91B15">
            <w:pPr>
              <w:pStyle w:val="ac"/>
            </w:pPr>
            <w:r w:rsidRPr="00FD1768">
              <w:t>216</w:t>
            </w:r>
          </w:p>
        </w:tc>
        <w:tc>
          <w:tcPr>
            <w:tcW w:w="1760" w:type="dxa"/>
            <w:tcBorders>
              <w:top w:val="single" w:sz="4" w:space="0" w:color="auto"/>
              <w:left w:val="nil"/>
              <w:bottom w:val="single" w:sz="4" w:space="0" w:color="auto"/>
              <w:right w:val="single" w:sz="4" w:space="0" w:color="auto"/>
            </w:tcBorders>
            <w:shd w:val="clear" w:color="000000" w:fill="EBF1DE"/>
            <w:noWrap/>
            <w:vAlign w:val="center"/>
            <w:hideMark/>
          </w:tcPr>
          <w:p w14:paraId="008FE225" w14:textId="77777777" w:rsidR="00A91B15" w:rsidRPr="00FD1768" w:rsidRDefault="00A91B15" w:rsidP="00A91B15">
            <w:pPr>
              <w:pStyle w:val="ac"/>
            </w:pPr>
            <w:r w:rsidRPr="00FD1768">
              <w:t>69</w:t>
            </w:r>
          </w:p>
        </w:tc>
        <w:tc>
          <w:tcPr>
            <w:tcW w:w="1580" w:type="dxa"/>
            <w:vMerge w:val="restart"/>
            <w:tcBorders>
              <w:top w:val="single" w:sz="4" w:space="0" w:color="auto"/>
              <w:left w:val="single" w:sz="4" w:space="0" w:color="auto"/>
              <w:bottom w:val="single" w:sz="4" w:space="0" w:color="auto"/>
              <w:right w:val="single" w:sz="4" w:space="0" w:color="auto"/>
            </w:tcBorders>
            <w:shd w:val="clear" w:color="000000" w:fill="EBF1DE"/>
            <w:noWrap/>
            <w:vAlign w:val="center"/>
            <w:hideMark/>
          </w:tcPr>
          <w:p w14:paraId="2AE3547F" w14:textId="77777777" w:rsidR="00A91B15" w:rsidRPr="00FD1768" w:rsidRDefault="00A91B15" w:rsidP="00A91B15">
            <w:pPr>
              <w:pStyle w:val="ac"/>
            </w:pPr>
            <w:r w:rsidRPr="00FD1768">
              <w:t>6043</w:t>
            </w:r>
          </w:p>
        </w:tc>
        <w:tc>
          <w:tcPr>
            <w:tcW w:w="1580" w:type="dxa"/>
            <w:tcBorders>
              <w:top w:val="nil"/>
              <w:left w:val="nil"/>
              <w:bottom w:val="single" w:sz="4" w:space="0" w:color="auto"/>
              <w:right w:val="single" w:sz="4" w:space="0" w:color="auto"/>
            </w:tcBorders>
            <w:shd w:val="clear" w:color="000000" w:fill="EBF1DE"/>
            <w:noWrap/>
            <w:vAlign w:val="center"/>
            <w:hideMark/>
          </w:tcPr>
          <w:p w14:paraId="6E2D68AC" w14:textId="77777777" w:rsidR="00A91B15" w:rsidRPr="00FD1768" w:rsidRDefault="00A91B15" w:rsidP="00A91B15">
            <w:pPr>
              <w:pStyle w:val="ac"/>
            </w:pPr>
            <w:r w:rsidRPr="00FD1768">
              <w:t>168</w:t>
            </w:r>
          </w:p>
        </w:tc>
        <w:tc>
          <w:tcPr>
            <w:tcW w:w="1580" w:type="dxa"/>
            <w:tcBorders>
              <w:top w:val="nil"/>
              <w:left w:val="nil"/>
              <w:bottom w:val="single" w:sz="4" w:space="0" w:color="auto"/>
              <w:right w:val="single" w:sz="4" w:space="0" w:color="auto"/>
            </w:tcBorders>
            <w:shd w:val="clear" w:color="000000" w:fill="EBF1DE"/>
            <w:noWrap/>
            <w:vAlign w:val="center"/>
            <w:hideMark/>
          </w:tcPr>
          <w:p w14:paraId="5F158056" w14:textId="77777777" w:rsidR="00A91B15" w:rsidRPr="00FD1768" w:rsidRDefault="00A91B15" w:rsidP="00A91B15">
            <w:pPr>
              <w:pStyle w:val="ac"/>
            </w:pPr>
            <w:r w:rsidRPr="00FD1768">
              <w:t>2,968</w:t>
            </w:r>
          </w:p>
        </w:tc>
        <w:tc>
          <w:tcPr>
            <w:tcW w:w="1580" w:type="dxa"/>
            <w:tcBorders>
              <w:top w:val="nil"/>
              <w:left w:val="nil"/>
              <w:bottom w:val="single" w:sz="4" w:space="0" w:color="auto"/>
              <w:right w:val="single" w:sz="4" w:space="0" w:color="auto"/>
            </w:tcBorders>
            <w:shd w:val="clear" w:color="000000" w:fill="EBF1DE"/>
            <w:noWrap/>
            <w:vAlign w:val="center"/>
            <w:hideMark/>
          </w:tcPr>
          <w:p w14:paraId="56E95069" w14:textId="77777777" w:rsidR="00A91B15" w:rsidRPr="00FD1768" w:rsidRDefault="00A91B15" w:rsidP="00A91B15">
            <w:pPr>
              <w:pStyle w:val="ac"/>
            </w:pPr>
            <w:r w:rsidRPr="00FD1768">
              <w:t>20,776</w:t>
            </w:r>
          </w:p>
        </w:tc>
      </w:tr>
      <w:tr w:rsidR="00A91B15" w:rsidRPr="00FD1768" w14:paraId="41E9C0BE"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63AFBB27"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67ABA952" w14:textId="77777777" w:rsidR="00A91B15" w:rsidRPr="00FD1768" w:rsidRDefault="00A91B15" w:rsidP="00A91B15">
            <w:pPr>
              <w:pStyle w:val="ac"/>
            </w:pPr>
            <w:r w:rsidRPr="00FD1768">
              <w:t>Дизель-генератор CUMMINS</w:t>
            </w:r>
            <w:r w:rsidRPr="00FD1768">
              <w:br/>
            </w:r>
            <w:r w:rsidRPr="00FD1768">
              <w:lastRenderedPageBreak/>
              <w:t>NTA 855-DM</w:t>
            </w:r>
          </w:p>
        </w:tc>
        <w:tc>
          <w:tcPr>
            <w:tcW w:w="1380" w:type="dxa"/>
            <w:tcBorders>
              <w:top w:val="nil"/>
              <w:left w:val="nil"/>
              <w:bottom w:val="single" w:sz="4" w:space="0" w:color="auto"/>
              <w:right w:val="single" w:sz="4" w:space="0" w:color="auto"/>
            </w:tcBorders>
            <w:shd w:val="clear" w:color="000000" w:fill="EBF1DE"/>
            <w:vAlign w:val="center"/>
            <w:hideMark/>
          </w:tcPr>
          <w:p w14:paraId="3F8BAD0B" w14:textId="77777777" w:rsidR="00A91B15" w:rsidRPr="00FD1768" w:rsidRDefault="00A91B15" w:rsidP="00A91B15">
            <w:pPr>
              <w:pStyle w:val="ac"/>
            </w:pPr>
            <w:r w:rsidRPr="00FD1768">
              <w:lastRenderedPageBreak/>
              <w:t>240</w:t>
            </w:r>
          </w:p>
        </w:tc>
        <w:tc>
          <w:tcPr>
            <w:tcW w:w="980" w:type="dxa"/>
            <w:tcBorders>
              <w:top w:val="nil"/>
              <w:left w:val="nil"/>
              <w:bottom w:val="single" w:sz="4" w:space="0" w:color="auto"/>
              <w:right w:val="single" w:sz="4" w:space="0" w:color="auto"/>
            </w:tcBorders>
            <w:shd w:val="clear" w:color="000000" w:fill="EBF1DE"/>
            <w:vAlign w:val="center"/>
            <w:hideMark/>
          </w:tcPr>
          <w:p w14:paraId="6C7A5B4E"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2D0DB726" w14:textId="77777777" w:rsidR="00A91B15" w:rsidRPr="00FD1768" w:rsidRDefault="00A91B15" w:rsidP="00A91B15">
            <w:pPr>
              <w:pStyle w:val="ac"/>
            </w:pPr>
            <w:r w:rsidRPr="00FD1768">
              <w:t>18</w:t>
            </w:r>
          </w:p>
        </w:tc>
        <w:tc>
          <w:tcPr>
            <w:tcW w:w="1260" w:type="dxa"/>
            <w:tcBorders>
              <w:top w:val="nil"/>
              <w:left w:val="nil"/>
              <w:bottom w:val="single" w:sz="4" w:space="0" w:color="auto"/>
              <w:right w:val="single" w:sz="4" w:space="0" w:color="auto"/>
            </w:tcBorders>
            <w:shd w:val="clear" w:color="000000" w:fill="EBF1DE"/>
            <w:noWrap/>
            <w:vAlign w:val="center"/>
            <w:hideMark/>
          </w:tcPr>
          <w:p w14:paraId="0237F15E" w14:textId="77777777" w:rsidR="00A91B15" w:rsidRPr="00FD1768" w:rsidRDefault="00A91B15" w:rsidP="00A91B15">
            <w:pPr>
              <w:pStyle w:val="ac"/>
            </w:pPr>
            <w:r w:rsidRPr="00FD1768">
              <w:t>217-219</w:t>
            </w:r>
          </w:p>
        </w:tc>
        <w:tc>
          <w:tcPr>
            <w:tcW w:w="1760" w:type="dxa"/>
            <w:tcBorders>
              <w:top w:val="nil"/>
              <w:left w:val="nil"/>
              <w:bottom w:val="single" w:sz="4" w:space="0" w:color="auto"/>
              <w:right w:val="single" w:sz="4" w:space="0" w:color="auto"/>
            </w:tcBorders>
            <w:shd w:val="clear" w:color="000000" w:fill="EBF1DE"/>
            <w:noWrap/>
            <w:vAlign w:val="center"/>
            <w:hideMark/>
          </w:tcPr>
          <w:p w14:paraId="37335E58" w14:textId="77777777" w:rsidR="00A91B15" w:rsidRPr="00FD1768" w:rsidRDefault="00A91B15" w:rsidP="00A91B15">
            <w:pPr>
              <w:pStyle w:val="ac"/>
            </w:pPr>
            <w:r w:rsidRPr="00FD1768">
              <w:t>70-71</w:t>
            </w: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48B71C7A"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33CC623E" w14:textId="77777777" w:rsidR="00A91B15" w:rsidRPr="00FD1768" w:rsidRDefault="00A91B15" w:rsidP="00A91B15">
            <w:pPr>
              <w:pStyle w:val="ac"/>
            </w:pPr>
            <w:r w:rsidRPr="00FD1768">
              <w:t>215</w:t>
            </w:r>
          </w:p>
        </w:tc>
        <w:tc>
          <w:tcPr>
            <w:tcW w:w="1580" w:type="dxa"/>
            <w:tcBorders>
              <w:top w:val="nil"/>
              <w:left w:val="nil"/>
              <w:bottom w:val="single" w:sz="4" w:space="0" w:color="auto"/>
              <w:right w:val="single" w:sz="4" w:space="0" w:color="auto"/>
            </w:tcBorders>
            <w:shd w:val="clear" w:color="000000" w:fill="EBF1DE"/>
            <w:noWrap/>
            <w:vAlign w:val="center"/>
            <w:hideMark/>
          </w:tcPr>
          <w:p w14:paraId="42E1A9E8" w14:textId="77777777" w:rsidR="00A91B15" w:rsidRPr="00FD1768" w:rsidRDefault="00A91B15" w:rsidP="00A91B15">
            <w:pPr>
              <w:pStyle w:val="ac"/>
            </w:pPr>
            <w:r w:rsidRPr="00FD1768">
              <w:t>1,238</w:t>
            </w:r>
          </w:p>
        </w:tc>
        <w:tc>
          <w:tcPr>
            <w:tcW w:w="1580" w:type="dxa"/>
            <w:tcBorders>
              <w:top w:val="nil"/>
              <w:left w:val="nil"/>
              <w:bottom w:val="single" w:sz="4" w:space="0" w:color="auto"/>
              <w:right w:val="single" w:sz="4" w:space="0" w:color="auto"/>
            </w:tcBorders>
            <w:shd w:val="clear" w:color="000000" w:fill="EBF1DE"/>
            <w:noWrap/>
            <w:vAlign w:val="center"/>
            <w:hideMark/>
          </w:tcPr>
          <w:p w14:paraId="66400AC3" w14:textId="77777777" w:rsidR="00A91B15" w:rsidRPr="00FD1768" w:rsidRDefault="00A91B15" w:rsidP="00A91B15">
            <w:pPr>
              <w:pStyle w:val="ac"/>
            </w:pPr>
            <w:r w:rsidRPr="00FD1768">
              <w:t>22,284</w:t>
            </w:r>
          </w:p>
        </w:tc>
      </w:tr>
      <w:tr w:rsidR="00A91B15" w:rsidRPr="00FD1768" w14:paraId="7AE0F414" w14:textId="77777777" w:rsidTr="00A91B15">
        <w:trPr>
          <w:trHeight w:val="1400"/>
        </w:trPr>
        <w:tc>
          <w:tcPr>
            <w:tcW w:w="2180" w:type="dxa"/>
            <w:vMerge/>
            <w:tcBorders>
              <w:top w:val="nil"/>
              <w:left w:val="single" w:sz="4" w:space="0" w:color="auto"/>
              <w:bottom w:val="single" w:sz="4" w:space="0" w:color="auto"/>
              <w:right w:val="single" w:sz="4" w:space="0" w:color="auto"/>
            </w:tcBorders>
            <w:vAlign w:val="center"/>
            <w:hideMark/>
          </w:tcPr>
          <w:p w14:paraId="3F941410"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ED277E4" w14:textId="77777777" w:rsidR="00A91B15" w:rsidRPr="00FD1768" w:rsidRDefault="00A91B15" w:rsidP="00A91B15">
            <w:pPr>
              <w:pStyle w:val="ac"/>
            </w:pPr>
            <w:r w:rsidRPr="00FD1768">
              <w:t>Аварийный дизель – генератор «</w:t>
            </w:r>
            <w:proofErr w:type="spellStart"/>
            <w:r w:rsidRPr="00FD1768">
              <w:t>Юждизельмаш</w:t>
            </w:r>
            <w:proofErr w:type="spellEnd"/>
            <w:r w:rsidRPr="00FD1768">
              <w:t>»</w:t>
            </w:r>
            <w:r w:rsidRPr="00FD1768">
              <w:br/>
              <w:t>6ЧH 12/24</w:t>
            </w:r>
            <w:r w:rsidRPr="00FD1768">
              <w:br/>
              <w:t>(K-268M3)</w:t>
            </w:r>
          </w:p>
        </w:tc>
        <w:tc>
          <w:tcPr>
            <w:tcW w:w="1380" w:type="dxa"/>
            <w:tcBorders>
              <w:top w:val="nil"/>
              <w:left w:val="nil"/>
              <w:bottom w:val="single" w:sz="4" w:space="0" w:color="auto"/>
              <w:right w:val="single" w:sz="4" w:space="0" w:color="auto"/>
            </w:tcBorders>
            <w:shd w:val="clear" w:color="000000" w:fill="EBF1DE"/>
            <w:vAlign w:val="center"/>
            <w:hideMark/>
          </w:tcPr>
          <w:p w14:paraId="5B4E23A5"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5FBA4529"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07FC1608"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6CE5E61A" w14:textId="77777777" w:rsidR="00A91B15" w:rsidRPr="00FD1768" w:rsidRDefault="00A91B15" w:rsidP="00A91B15">
            <w:pPr>
              <w:pStyle w:val="ac"/>
            </w:pPr>
            <w:r w:rsidRPr="00FD1768">
              <w:t>-</w:t>
            </w: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4AB9724C"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4762BB61"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31BB560D" w14:textId="77777777" w:rsidR="00A91B15" w:rsidRPr="00FD1768" w:rsidRDefault="00A91B15" w:rsidP="00A91B15">
            <w:pPr>
              <w:pStyle w:val="ac"/>
            </w:pPr>
            <w:r w:rsidRPr="00FD1768">
              <w:t>-</w:t>
            </w:r>
          </w:p>
        </w:tc>
      </w:tr>
      <w:tr w:rsidR="00A91B15" w:rsidRPr="00FD1768" w14:paraId="6C3E10E3"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2300AEC9" w14:textId="77777777" w:rsidR="00A91B15" w:rsidRPr="00FD1768" w:rsidRDefault="00A91B15" w:rsidP="00A91B15">
            <w:pPr>
              <w:pStyle w:val="ac"/>
            </w:pPr>
            <w:r w:rsidRPr="00FD1768">
              <w:t>Инженерно-гидрографические, инженерно-геофизические работы (МОВ ОГТ)</w:t>
            </w:r>
          </w:p>
        </w:tc>
      </w:tr>
      <w:tr w:rsidR="00A91B15" w:rsidRPr="00FD1768" w14:paraId="365C27B8" w14:textId="77777777" w:rsidTr="00A91B15">
        <w:trPr>
          <w:trHeight w:val="560"/>
        </w:trPr>
        <w:tc>
          <w:tcPr>
            <w:tcW w:w="21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241AB353" w14:textId="77777777" w:rsidR="00A91B15" w:rsidRPr="00FD1768" w:rsidRDefault="00A91B15" w:rsidP="00A91B15">
            <w:pPr>
              <w:pStyle w:val="ac"/>
            </w:pPr>
            <w:r w:rsidRPr="00FD1768">
              <w:t>НИС «Геолог Дмитрий Наливкин»</w:t>
            </w:r>
            <w:r w:rsidRPr="00FD1768">
              <w:br/>
              <w:t>h=12 м</w:t>
            </w:r>
          </w:p>
        </w:tc>
        <w:tc>
          <w:tcPr>
            <w:tcW w:w="2540" w:type="dxa"/>
            <w:tcBorders>
              <w:top w:val="nil"/>
              <w:left w:val="nil"/>
              <w:bottom w:val="single" w:sz="4" w:space="0" w:color="auto"/>
              <w:right w:val="single" w:sz="4" w:space="0" w:color="auto"/>
            </w:tcBorders>
            <w:shd w:val="clear" w:color="000000" w:fill="EBF1DE"/>
            <w:vAlign w:val="center"/>
            <w:hideMark/>
          </w:tcPr>
          <w:p w14:paraId="2F5E4F7F" w14:textId="77777777" w:rsidR="00A91B15" w:rsidRPr="00FD1768" w:rsidRDefault="00A91B15" w:rsidP="00A91B15">
            <w:pPr>
              <w:pStyle w:val="ac"/>
            </w:pPr>
            <w:r w:rsidRPr="00FD1768">
              <w:t>Главный двигатель</w:t>
            </w:r>
            <w:r w:rsidRPr="00FD1768">
              <w:br/>
              <w:t>6ЧРПН 36/45</w:t>
            </w:r>
          </w:p>
        </w:tc>
        <w:tc>
          <w:tcPr>
            <w:tcW w:w="1380" w:type="dxa"/>
            <w:tcBorders>
              <w:top w:val="nil"/>
              <w:left w:val="nil"/>
              <w:bottom w:val="single" w:sz="4" w:space="0" w:color="auto"/>
              <w:right w:val="single" w:sz="4" w:space="0" w:color="auto"/>
            </w:tcBorders>
            <w:shd w:val="clear" w:color="000000" w:fill="EBF1DE"/>
            <w:vAlign w:val="center"/>
            <w:hideMark/>
          </w:tcPr>
          <w:p w14:paraId="501C7488" w14:textId="77777777" w:rsidR="00A91B15" w:rsidRPr="00FD1768" w:rsidRDefault="00A91B15" w:rsidP="00A91B15">
            <w:pPr>
              <w:pStyle w:val="ac"/>
            </w:pPr>
            <w:r w:rsidRPr="00FD1768">
              <w:t>1 147</w:t>
            </w:r>
          </w:p>
        </w:tc>
        <w:tc>
          <w:tcPr>
            <w:tcW w:w="980" w:type="dxa"/>
            <w:tcBorders>
              <w:top w:val="nil"/>
              <w:left w:val="nil"/>
              <w:bottom w:val="single" w:sz="4" w:space="0" w:color="auto"/>
              <w:right w:val="single" w:sz="4" w:space="0" w:color="auto"/>
            </w:tcBorders>
            <w:shd w:val="clear" w:color="000000" w:fill="EBF1DE"/>
            <w:vAlign w:val="center"/>
            <w:hideMark/>
          </w:tcPr>
          <w:p w14:paraId="6EAF647D"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noWrap/>
            <w:vAlign w:val="center"/>
            <w:hideMark/>
          </w:tcPr>
          <w:p w14:paraId="59AEFC81" w14:textId="77777777" w:rsidR="00A91B15" w:rsidRPr="00FD1768" w:rsidRDefault="00A91B15" w:rsidP="00A91B15">
            <w:pPr>
              <w:pStyle w:val="ac"/>
            </w:pPr>
            <w:r w:rsidRPr="00FD1768">
              <w:t>43</w:t>
            </w:r>
          </w:p>
        </w:tc>
        <w:tc>
          <w:tcPr>
            <w:tcW w:w="2120" w:type="dxa"/>
            <w:tcBorders>
              <w:top w:val="nil"/>
              <w:left w:val="nil"/>
              <w:bottom w:val="single" w:sz="4" w:space="0" w:color="auto"/>
              <w:right w:val="single" w:sz="4" w:space="0" w:color="auto"/>
            </w:tcBorders>
            <w:shd w:val="clear" w:color="000000" w:fill="EBF1DE"/>
            <w:noWrap/>
            <w:vAlign w:val="center"/>
            <w:hideMark/>
          </w:tcPr>
          <w:p w14:paraId="2919CCB0" w14:textId="77777777" w:rsidR="00A91B15" w:rsidRPr="00FD1768" w:rsidRDefault="00A91B15" w:rsidP="00A91B15">
            <w:pPr>
              <w:pStyle w:val="ac"/>
            </w:pPr>
            <w:r w:rsidRPr="00FD1768">
              <w:t>12</w:t>
            </w:r>
          </w:p>
        </w:tc>
        <w:tc>
          <w:tcPr>
            <w:tcW w:w="1260" w:type="dxa"/>
            <w:tcBorders>
              <w:top w:val="nil"/>
              <w:left w:val="nil"/>
              <w:bottom w:val="single" w:sz="4" w:space="0" w:color="auto"/>
              <w:right w:val="single" w:sz="4" w:space="0" w:color="auto"/>
            </w:tcBorders>
            <w:shd w:val="clear" w:color="000000" w:fill="EBF1DE"/>
            <w:noWrap/>
            <w:vAlign w:val="center"/>
            <w:hideMark/>
          </w:tcPr>
          <w:p w14:paraId="5DCE3E06" w14:textId="77777777" w:rsidR="00A91B15" w:rsidRPr="00FD1768" w:rsidRDefault="00A91B15" w:rsidP="00A91B15">
            <w:pPr>
              <w:pStyle w:val="ac"/>
            </w:pPr>
            <w:r w:rsidRPr="00FD1768">
              <w:t>220-221</w:t>
            </w:r>
          </w:p>
        </w:tc>
        <w:tc>
          <w:tcPr>
            <w:tcW w:w="1760" w:type="dxa"/>
            <w:tcBorders>
              <w:top w:val="nil"/>
              <w:left w:val="nil"/>
              <w:bottom w:val="single" w:sz="4" w:space="0" w:color="auto"/>
              <w:right w:val="single" w:sz="4" w:space="0" w:color="auto"/>
            </w:tcBorders>
            <w:shd w:val="clear" w:color="000000" w:fill="EBF1DE"/>
            <w:noWrap/>
            <w:vAlign w:val="center"/>
            <w:hideMark/>
          </w:tcPr>
          <w:p w14:paraId="4C2E4DF6" w14:textId="77777777" w:rsidR="00A91B15" w:rsidRPr="00FD1768" w:rsidRDefault="00A91B15" w:rsidP="00A91B15">
            <w:pPr>
              <w:pStyle w:val="ac"/>
            </w:pPr>
            <w:r w:rsidRPr="00FD1768">
              <w:t>1</w:t>
            </w:r>
          </w:p>
        </w:tc>
        <w:tc>
          <w:tcPr>
            <w:tcW w:w="1580" w:type="dxa"/>
            <w:vMerge w:val="restart"/>
            <w:tcBorders>
              <w:top w:val="nil"/>
              <w:left w:val="single" w:sz="4" w:space="0" w:color="auto"/>
              <w:bottom w:val="single" w:sz="4" w:space="0" w:color="000000"/>
              <w:right w:val="single" w:sz="4" w:space="0" w:color="auto"/>
            </w:tcBorders>
            <w:shd w:val="clear" w:color="000000" w:fill="EBF1DE"/>
            <w:noWrap/>
            <w:vAlign w:val="center"/>
            <w:hideMark/>
          </w:tcPr>
          <w:p w14:paraId="2771B1C8" w14:textId="77777777" w:rsidR="00A91B15" w:rsidRPr="00FD1768" w:rsidRDefault="00A91B15" w:rsidP="00A91B15">
            <w:pPr>
              <w:pStyle w:val="ac"/>
            </w:pPr>
            <w:r w:rsidRPr="00FD1768">
              <w:t>6044</w:t>
            </w:r>
          </w:p>
        </w:tc>
        <w:tc>
          <w:tcPr>
            <w:tcW w:w="1580" w:type="dxa"/>
            <w:tcBorders>
              <w:top w:val="nil"/>
              <w:left w:val="nil"/>
              <w:bottom w:val="single" w:sz="4" w:space="0" w:color="auto"/>
              <w:right w:val="single" w:sz="4" w:space="0" w:color="auto"/>
            </w:tcBorders>
            <w:shd w:val="clear" w:color="000000" w:fill="EBF1DE"/>
            <w:noWrap/>
            <w:vAlign w:val="center"/>
            <w:hideMark/>
          </w:tcPr>
          <w:p w14:paraId="4FBE1036" w14:textId="77777777" w:rsidR="00A91B15" w:rsidRPr="00FD1768" w:rsidRDefault="00A91B15" w:rsidP="00A91B15">
            <w:pPr>
              <w:pStyle w:val="ac"/>
            </w:pPr>
            <w:r w:rsidRPr="00FD1768">
              <w:t>222</w:t>
            </w:r>
          </w:p>
        </w:tc>
        <w:tc>
          <w:tcPr>
            <w:tcW w:w="1580" w:type="dxa"/>
            <w:tcBorders>
              <w:top w:val="nil"/>
              <w:left w:val="nil"/>
              <w:bottom w:val="single" w:sz="4" w:space="0" w:color="auto"/>
              <w:right w:val="single" w:sz="4" w:space="0" w:color="auto"/>
            </w:tcBorders>
            <w:shd w:val="clear" w:color="000000" w:fill="EBF1DE"/>
            <w:noWrap/>
            <w:vAlign w:val="center"/>
            <w:hideMark/>
          </w:tcPr>
          <w:p w14:paraId="4980B731" w14:textId="77777777" w:rsidR="00A91B15" w:rsidRPr="00FD1768" w:rsidRDefault="00A91B15" w:rsidP="00A91B15">
            <w:pPr>
              <w:pStyle w:val="ac"/>
            </w:pPr>
            <w:r w:rsidRPr="00FD1768">
              <w:t>6,111</w:t>
            </w:r>
          </w:p>
        </w:tc>
        <w:tc>
          <w:tcPr>
            <w:tcW w:w="1580" w:type="dxa"/>
            <w:tcBorders>
              <w:top w:val="nil"/>
              <w:left w:val="nil"/>
              <w:bottom w:val="single" w:sz="4" w:space="0" w:color="auto"/>
              <w:right w:val="single" w:sz="4" w:space="0" w:color="auto"/>
            </w:tcBorders>
            <w:shd w:val="clear" w:color="000000" w:fill="EBF1DE"/>
            <w:noWrap/>
            <w:vAlign w:val="center"/>
            <w:hideMark/>
          </w:tcPr>
          <w:p w14:paraId="6A00A8E4" w14:textId="77777777" w:rsidR="00A91B15" w:rsidRPr="00FD1768" w:rsidRDefault="00A91B15" w:rsidP="00A91B15">
            <w:pPr>
              <w:pStyle w:val="ac"/>
            </w:pPr>
            <w:r w:rsidRPr="00FD1768">
              <w:t>287,217</w:t>
            </w:r>
          </w:p>
        </w:tc>
      </w:tr>
      <w:tr w:rsidR="00A91B15" w:rsidRPr="00FD1768" w14:paraId="32BF9C95"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086C7F1C"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455510AA" w14:textId="77777777" w:rsidR="00A91B15" w:rsidRPr="00FD1768" w:rsidRDefault="00A91B15" w:rsidP="00A91B15">
            <w:pPr>
              <w:pStyle w:val="ac"/>
            </w:pPr>
            <w:r w:rsidRPr="00FD1768">
              <w:t>Дизель-генератор</w:t>
            </w:r>
            <w:r w:rsidRPr="00FD1768">
              <w:br/>
              <w:t>D16C-AMG</w:t>
            </w:r>
            <w:r w:rsidRPr="00FD1768">
              <w:br/>
              <w:t>AB VOLVO PENTA</w:t>
            </w:r>
          </w:p>
        </w:tc>
        <w:tc>
          <w:tcPr>
            <w:tcW w:w="1380" w:type="dxa"/>
            <w:tcBorders>
              <w:top w:val="nil"/>
              <w:left w:val="nil"/>
              <w:bottom w:val="single" w:sz="4" w:space="0" w:color="auto"/>
              <w:right w:val="single" w:sz="4" w:space="0" w:color="auto"/>
            </w:tcBorders>
            <w:shd w:val="clear" w:color="000000" w:fill="EBF1DE"/>
            <w:vAlign w:val="center"/>
            <w:hideMark/>
          </w:tcPr>
          <w:p w14:paraId="6B6D2C23" w14:textId="77777777" w:rsidR="00A91B15" w:rsidRPr="00FD1768" w:rsidRDefault="00A91B15" w:rsidP="00A91B15">
            <w:pPr>
              <w:pStyle w:val="ac"/>
            </w:pPr>
            <w:r w:rsidRPr="00FD1768">
              <w:t>450</w:t>
            </w:r>
          </w:p>
        </w:tc>
        <w:tc>
          <w:tcPr>
            <w:tcW w:w="980" w:type="dxa"/>
            <w:tcBorders>
              <w:top w:val="nil"/>
              <w:left w:val="nil"/>
              <w:bottom w:val="single" w:sz="4" w:space="0" w:color="auto"/>
              <w:right w:val="single" w:sz="4" w:space="0" w:color="auto"/>
            </w:tcBorders>
            <w:shd w:val="clear" w:color="000000" w:fill="EBF1DE"/>
            <w:vAlign w:val="center"/>
            <w:hideMark/>
          </w:tcPr>
          <w:p w14:paraId="56432782"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694F9C89" w14:textId="77777777" w:rsidR="00A91B15" w:rsidRPr="00FD1768" w:rsidRDefault="00A91B15" w:rsidP="00A91B15">
            <w:pPr>
              <w:pStyle w:val="ac"/>
            </w:pPr>
            <w:r w:rsidRPr="00FD1768">
              <w:t>55</w:t>
            </w:r>
          </w:p>
        </w:tc>
        <w:tc>
          <w:tcPr>
            <w:tcW w:w="1260" w:type="dxa"/>
            <w:tcBorders>
              <w:top w:val="nil"/>
              <w:left w:val="nil"/>
              <w:bottom w:val="single" w:sz="4" w:space="0" w:color="auto"/>
              <w:right w:val="single" w:sz="4" w:space="0" w:color="auto"/>
            </w:tcBorders>
            <w:shd w:val="clear" w:color="000000" w:fill="EBF1DE"/>
            <w:noWrap/>
            <w:vAlign w:val="center"/>
            <w:hideMark/>
          </w:tcPr>
          <w:p w14:paraId="2E352CB5" w14:textId="77777777" w:rsidR="00A91B15" w:rsidRPr="00FD1768" w:rsidRDefault="00A91B15" w:rsidP="00A91B15">
            <w:pPr>
              <w:pStyle w:val="ac"/>
            </w:pPr>
            <w:r w:rsidRPr="00FD1768">
              <w:t>222-224</w:t>
            </w:r>
          </w:p>
        </w:tc>
        <w:tc>
          <w:tcPr>
            <w:tcW w:w="1760" w:type="dxa"/>
            <w:tcBorders>
              <w:top w:val="nil"/>
              <w:left w:val="nil"/>
              <w:bottom w:val="single" w:sz="4" w:space="0" w:color="auto"/>
              <w:right w:val="single" w:sz="4" w:space="0" w:color="auto"/>
            </w:tcBorders>
            <w:shd w:val="clear" w:color="000000" w:fill="EBF1DE"/>
            <w:noWrap/>
            <w:vAlign w:val="center"/>
            <w:hideMark/>
          </w:tcPr>
          <w:p w14:paraId="4900D5AC" w14:textId="77777777" w:rsidR="00A91B15" w:rsidRPr="00FD1768" w:rsidRDefault="00A91B15" w:rsidP="00A91B15">
            <w:pPr>
              <w:pStyle w:val="ac"/>
            </w:pPr>
            <w:r w:rsidRPr="00FD1768">
              <w:t>3-4</w:t>
            </w:r>
          </w:p>
        </w:tc>
        <w:tc>
          <w:tcPr>
            <w:tcW w:w="1580" w:type="dxa"/>
            <w:vMerge/>
            <w:tcBorders>
              <w:top w:val="nil"/>
              <w:left w:val="single" w:sz="4" w:space="0" w:color="auto"/>
              <w:bottom w:val="single" w:sz="4" w:space="0" w:color="000000"/>
              <w:right w:val="single" w:sz="4" w:space="0" w:color="auto"/>
            </w:tcBorders>
            <w:vAlign w:val="center"/>
            <w:hideMark/>
          </w:tcPr>
          <w:p w14:paraId="401210FC"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102263CC" w14:textId="77777777" w:rsidR="00A91B15" w:rsidRPr="00FD1768" w:rsidRDefault="00A91B15" w:rsidP="00A91B15">
            <w:pPr>
              <w:pStyle w:val="ac"/>
            </w:pPr>
            <w:r w:rsidRPr="00FD1768">
              <w:t>203</w:t>
            </w:r>
          </w:p>
        </w:tc>
        <w:tc>
          <w:tcPr>
            <w:tcW w:w="1580" w:type="dxa"/>
            <w:tcBorders>
              <w:top w:val="nil"/>
              <w:left w:val="nil"/>
              <w:bottom w:val="single" w:sz="4" w:space="0" w:color="auto"/>
              <w:right w:val="single" w:sz="4" w:space="0" w:color="auto"/>
            </w:tcBorders>
            <w:shd w:val="clear" w:color="000000" w:fill="EBF1DE"/>
            <w:noWrap/>
            <w:vAlign w:val="center"/>
            <w:hideMark/>
          </w:tcPr>
          <w:p w14:paraId="125B5132" w14:textId="77777777" w:rsidR="00A91B15" w:rsidRPr="00FD1768" w:rsidRDefault="00A91B15" w:rsidP="00A91B15">
            <w:pPr>
              <w:pStyle w:val="ac"/>
            </w:pPr>
            <w:r w:rsidRPr="00FD1768">
              <w:t>2,192</w:t>
            </w:r>
          </w:p>
        </w:tc>
        <w:tc>
          <w:tcPr>
            <w:tcW w:w="1580" w:type="dxa"/>
            <w:tcBorders>
              <w:top w:val="nil"/>
              <w:left w:val="nil"/>
              <w:bottom w:val="single" w:sz="4" w:space="0" w:color="auto"/>
              <w:right w:val="single" w:sz="4" w:space="0" w:color="auto"/>
            </w:tcBorders>
            <w:shd w:val="clear" w:color="000000" w:fill="EBF1DE"/>
            <w:noWrap/>
            <w:vAlign w:val="center"/>
            <w:hideMark/>
          </w:tcPr>
          <w:p w14:paraId="54469499" w14:textId="77777777" w:rsidR="00A91B15" w:rsidRPr="00FD1768" w:rsidRDefault="00A91B15" w:rsidP="00A91B15">
            <w:pPr>
              <w:pStyle w:val="ac"/>
            </w:pPr>
            <w:r w:rsidRPr="00FD1768">
              <w:t>120,560</w:t>
            </w:r>
          </w:p>
        </w:tc>
      </w:tr>
      <w:tr w:rsidR="00A91B15" w:rsidRPr="00FD1768" w14:paraId="210E74E4"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7BE6C24A"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EB879A2" w14:textId="77777777" w:rsidR="00A91B15" w:rsidRPr="00FD1768" w:rsidRDefault="00A91B15" w:rsidP="00A91B15">
            <w:pPr>
              <w:pStyle w:val="ac"/>
            </w:pPr>
            <w:r w:rsidRPr="00FD1768">
              <w:t>Технологический</w:t>
            </w:r>
            <w:r w:rsidRPr="00FD1768">
              <w:br/>
              <w:t xml:space="preserve">дизель-генератор </w:t>
            </w:r>
            <w:proofErr w:type="spellStart"/>
            <w:r w:rsidRPr="00FD1768">
              <w:t>Mitsubishi</w:t>
            </w:r>
            <w:proofErr w:type="spellEnd"/>
            <w:r w:rsidRPr="00FD1768">
              <w:t xml:space="preserve"> S12R-PTA</w:t>
            </w:r>
          </w:p>
        </w:tc>
        <w:tc>
          <w:tcPr>
            <w:tcW w:w="1380" w:type="dxa"/>
            <w:tcBorders>
              <w:top w:val="nil"/>
              <w:left w:val="nil"/>
              <w:bottom w:val="single" w:sz="4" w:space="0" w:color="auto"/>
              <w:right w:val="single" w:sz="4" w:space="0" w:color="auto"/>
            </w:tcBorders>
            <w:shd w:val="clear" w:color="000000" w:fill="EBF1DE"/>
            <w:vAlign w:val="center"/>
            <w:hideMark/>
          </w:tcPr>
          <w:p w14:paraId="661F134A" w14:textId="77777777" w:rsidR="00A91B15" w:rsidRPr="00FD1768" w:rsidRDefault="00A91B15" w:rsidP="00A91B15">
            <w:pPr>
              <w:pStyle w:val="ac"/>
            </w:pPr>
            <w:r w:rsidRPr="00FD1768">
              <w:t>1 080</w:t>
            </w:r>
          </w:p>
        </w:tc>
        <w:tc>
          <w:tcPr>
            <w:tcW w:w="980" w:type="dxa"/>
            <w:tcBorders>
              <w:top w:val="nil"/>
              <w:left w:val="nil"/>
              <w:bottom w:val="single" w:sz="4" w:space="0" w:color="auto"/>
              <w:right w:val="single" w:sz="4" w:space="0" w:color="auto"/>
            </w:tcBorders>
            <w:shd w:val="clear" w:color="000000" w:fill="EBF1DE"/>
            <w:vAlign w:val="center"/>
            <w:hideMark/>
          </w:tcPr>
          <w:p w14:paraId="5133FD1C"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52820558" w14:textId="77777777" w:rsidR="00A91B15" w:rsidRPr="00FD1768" w:rsidRDefault="00A91B15" w:rsidP="00A91B15">
            <w:pPr>
              <w:pStyle w:val="ac"/>
            </w:pPr>
            <w:r w:rsidRPr="00FD1768">
              <w:t>55</w:t>
            </w:r>
          </w:p>
        </w:tc>
        <w:tc>
          <w:tcPr>
            <w:tcW w:w="1260" w:type="dxa"/>
            <w:tcBorders>
              <w:top w:val="nil"/>
              <w:left w:val="nil"/>
              <w:bottom w:val="single" w:sz="4" w:space="0" w:color="auto"/>
              <w:right w:val="single" w:sz="4" w:space="0" w:color="auto"/>
            </w:tcBorders>
            <w:shd w:val="clear" w:color="000000" w:fill="EBF1DE"/>
            <w:noWrap/>
            <w:vAlign w:val="center"/>
            <w:hideMark/>
          </w:tcPr>
          <w:p w14:paraId="6113E991" w14:textId="77777777" w:rsidR="00A91B15" w:rsidRPr="00FD1768" w:rsidRDefault="00A91B15" w:rsidP="00A91B15">
            <w:pPr>
              <w:pStyle w:val="ac"/>
            </w:pPr>
            <w:r w:rsidRPr="00FD1768">
              <w:t>225</w:t>
            </w:r>
          </w:p>
        </w:tc>
        <w:tc>
          <w:tcPr>
            <w:tcW w:w="1760" w:type="dxa"/>
            <w:tcBorders>
              <w:top w:val="nil"/>
              <w:left w:val="nil"/>
              <w:bottom w:val="single" w:sz="4" w:space="0" w:color="auto"/>
              <w:right w:val="single" w:sz="4" w:space="0" w:color="auto"/>
            </w:tcBorders>
            <w:shd w:val="clear" w:color="000000" w:fill="EBF1DE"/>
            <w:vAlign w:val="center"/>
            <w:hideMark/>
          </w:tcPr>
          <w:p w14:paraId="53F44F65" w14:textId="77777777" w:rsidR="00A91B15" w:rsidRPr="00FD1768" w:rsidRDefault="00A91B15" w:rsidP="00A91B15">
            <w:pPr>
              <w:pStyle w:val="ac"/>
            </w:pPr>
            <w:r w:rsidRPr="00FD1768">
              <w:t>6</w:t>
            </w:r>
          </w:p>
        </w:tc>
        <w:tc>
          <w:tcPr>
            <w:tcW w:w="1580" w:type="dxa"/>
            <w:vMerge/>
            <w:tcBorders>
              <w:top w:val="nil"/>
              <w:left w:val="single" w:sz="4" w:space="0" w:color="auto"/>
              <w:bottom w:val="single" w:sz="4" w:space="0" w:color="000000"/>
              <w:right w:val="single" w:sz="4" w:space="0" w:color="auto"/>
            </w:tcBorders>
            <w:vAlign w:val="center"/>
            <w:hideMark/>
          </w:tcPr>
          <w:p w14:paraId="5E96A8DC"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54D8F196" w14:textId="77777777" w:rsidR="00A91B15" w:rsidRPr="00FD1768" w:rsidRDefault="00A91B15" w:rsidP="00A91B15">
            <w:pPr>
              <w:pStyle w:val="ac"/>
            </w:pPr>
            <w:r w:rsidRPr="00FD1768">
              <w:t>205</w:t>
            </w:r>
          </w:p>
        </w:tc>
        <w:tc>
          <w:tcPr>
            <w:tcW w:w="1580" w:type="dxa"/>
            <w:tcBorders>
              <w:top w:val="nil"/>
              <w:left w:val="nil"/>
              <w:bottom w:val="single" w:sz="4" w:space="0" w:color="auto"/>
              <w:right w:val="single" w:sz="4" w:space="0" w:color="auto"/>
            </w:tcBorders>
            <w:shd w:val="clear" w:color="000000" w:fill="EBF1DE"/>
            <w:noWrap/>
            <w:vAlign w:val="center"/>
            <w:hideMark/>
          </w:tcPr>
          <w:p w14:paraId="21B8F663" w14:textId="77777777" w:rsidR="00A91B15" w:rsidRPr="00FD1768" w:rsidRDefault="00A91B15" w:rsidP="00A91B15">
            <w:pPr>
              <w:pStyle w:val="ac"/>
            </w:pPr>
            <w:r w:rsidRPr="00FD1768">
              <w:t>5,314</w:t>
            </w:r>
          </w:p>
        </w:tc>
        <w:tc>
          <w:tcPr>
            <w:tcW w:w="1580" w:type="dxa"/>
            <w:tcBorders>
              <w:top w:val="nil"/>
              <w:left w:val="nil"/>
              <w:bottom w:val="single" w:sz="4" w:space="0" w:color="auto"/>
              <w:right w:val="single" w:sz="4" w:space="0" w:color="auto"/>
            </w:tcBorders>
            <w:shd w:val="clear" w:color="000000" w:fill="EBF1DE"/>
            <w:noWrap/>
            <w:vAlign w:val="center"/>
            <w:hideMark/>
          </w:tcPr>
          <w:p w14:paraId="4FD10736" w14:textId="77777777" w:rsidR="00A91B15" w:rsidRPr="00FD1768" w:rsidRDefault="00A91B15" w:rsidP="00A91B15">
            <w:pPr>
              <w:pStyle w:val="ac"/>
            </w:pPr>
            <w:r w:rsidRPr="00FD1768">
              <w:t>292,270</w:t>
            </w:r>
          </w:p>
        </w:tc>
      </w:tr>
      <w:tr w:rsidR="00A91B15" w:rsidRPr="00FD1768" w14:paraId="3EA5146B"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42A7133D"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1E99DEC8" w14:textId="77777777" w:rsidR="00A91B15" w:rsidRPr="00FD1768" w:rsidRDefault="00A91B15" w:rsidP="00A91B15">
            <w:pPr>
              <w:pStyle w:val="ac"/>
            </w:pPr>
            <w:r w:rsidRPr="00FD1768">
              <w:t>Аварийный</w:t>
            </w:r>
            <w:r w:rsidRPr="00FD1768">
              <w:br/>
              <w:t>дизель-генератор 6Ч12/14</w:t>
            </w:r>
          </w:p>
        </w:tc>
        <w:tc>
          <w:tcPr>
            <w:tcW w:w="1380" w:type="dxa"/>
            <w:tcBorders>
              <w:top w:val="nil"/>
              <w:left w:val="nil"/>
              <w:bottom w:val="single" w:sz="4" w:space="0" w:color="auto"/>
              <w:right w:val="single" w:sz="4" w:space="0" w:color="auto"/>
            </w:tcBorders>
            <w:shd w:val="clear" w:color="000000" w:fill="EBF1DE"/>
            <w:vAlign w:val="center"/>
            <w:hideMark/>
          </w:tcPr>
          <w:p w14:paraId="10046D69"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14E604F4"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5758B3C5"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00F57013"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62D944C5"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4430186D"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0425F142" w14:textId="77777777" w:rsidR="00A91B15" w:rsidRPr="00FD1768" w:rsidRDefault="00A91B15" w:rsidP="00A91B15">
            <w:pPr>
              <w:pStyle w:val="ac"/>
            </w:pPr>
            <w:r w:rsidRPr="00FD1768">
              <w:t>-</w:t>
            </w:r>
          </w:p>
        </w:tc>
      </w:tr>
      <w:tr w:rsidR="00A91B15" w:rsidRPr="00FD1768" w14:paraId="7879DDDF"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5E0D237D" w14:textId="77777777" w:rsidR="00A91B15" w:rsidRPr="00FD1768" w:rsidRDefault="00A91B15" w:rsidP="00A91B15">
            <w:pPr>
              <w:pStyle w:val="ac"/>
            </w:pPr>
          </w:p>
        </w:tc>
        <w:tc>
          <w:tcPr>
            <w:tcW w:w="254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39174B5A" w14:textId="77777777" w:rsidR="00A91B15" w:rsidRPr="00FD1768" w:rsidRDefault="00A91B15" w:rsidP="00A91B15">
            <w:pPr>
              <w:pStyle w:val="ac"/>
            </w:pPr>
            <w:proofErr w:type="spellStart"/>
            <w:r w:rsidRPr="00FD1768">
              <w:t>Инсинератор</w:t>
            </w:r>
            <w:proofErr w:type="spellEnd"/>
            <w:r w:rsidRPr="00FD1768">
              <w:br/>
              <w:t>ATLAS 200SL SWP</w:t>
            </w:r>
          </w:p>
        </w:tc>
        <w:tc>
          <w:tcPr>
            <w:tcW w:w="13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4DB28679" w14:textId="77777777" w:rsidR="00A91B15" w:rsidRPr="00FD1768" w:rsidRDefault="00A91B15" w:rsidP="00A91B15">
            <w:pPr>
              <w:pStyle w:val="ac"/>
            </w:pPr>
            <w:r w:rsidRPr="00FD1768">
              <w:t>209</w:t>
            </w:r>
          </w:p>
        </w:tc>
        <w:tc>
          <w:tcPr>
            <w:tcW w:w="980" w:type="dxa"/>
            <w:vMerge w:val="restart"/>
            <w:tcBorders>
              <w:top w:val="nil"/>
              <w:left w:val="single" w:sz="4" w:space="0" w:color="auto"/>
              <w:bottom w:val="single" w:sz="4" w:space="0" w:color="000000"/>
              <w:right w:val="single" w:sz="4" w:space="0" w:color="auto"/>
            </w:tcBorders>
            <w:shd w:val="clear" w:color="000000" w:fill="EBF1DE"/>
            <w:vAlign w:val="center"/>
            <w:hideMark/>
          </w:tcPr>
          <w:p w14:paraId="54DDB46F"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585FF66A" w14:textId="77777777" w:rsidR="00A91B15" w:rsidRPr="00FD1768" w:rsidRDefault="00A91B15" w:rsidP="00A91B15">
            <w:pPr>
              <w:pStyle w:val="ac"/>
            </w:pPr>
            <w:r w:rsidRPr="00FD1768">
              <w:t xml:space="preserve">Розжиг </w:t>
            </w:r>
            <w:proofErr w:type="spellStart"/>
            <w:r w:rsidRPr="00FD1768">
              <w:t>инсинератора</w:t>
            </w:r>
            <w:proofErr w:type="spellEnd"/>
            <w:r w:rsidRPr="00FD1768">
              <w:t xml:space="preserve"> - 30 минут</w:t>
            </w:r>
          </w:p>
        </w:tc>
        <w:tc>
          <w:tcPr>
            <w:tcW w:w="1260" w:type="dxa"/>
            <w:tcBorders>
              <w:top w:val="nil"/>
              <w:left w:val="nil"/>
              <w:bottom w:val="single" w:sz="4" w:space="0" w:color="auto"/>
              <w:right w:val="single" w:sz="4" w:space="0" w:color="auto"/>
            </w:tcBorders>
            <w:shd w:val="clear" w:color="000000" w:fill="EBF1DE"/>
            <w:vAlign w:val="center"/>
            <w:hideMark/>
          </w:tcPr>
          <w:p w14:paraId="747D3684" w14:textId="77777777" w:rsidR="00A91B15" w:rsidRPr="00FD1768" w:rsidRDefault="00A91B15" w:rsidP="00A91B15">
            <w:pPr>
              <w:pStyle w:val="ac"/>
            </w:pPr>
            <w:r w:rsidRPr="00FD1768">
              <w:t>226</w:t>
            </w:r>
          </w:p>
        </w:tc>
        <w:tc>
          <w:tcPr>
            <w:tcW w:w="1760" w:type="dxa"/>
            <w:tcBorders>
              <w:top w:val="nil"/>
              <w:left w:val="nil"/>
              <w:bottom w:val="single" w:sz="4" w:space="0" w:color="auto"/>
              <w:right w:val="single" w:sz="4" w:space="0" w:color="auto"/>
            </w:tcBorders>
            <w:shd w:val="clear" w:color="000000" w:fill="EBF1DE"/>
            <w:vAlign w:val="center"/>
            <w:hideMark/>
          </w:tcPr>
          <w:p w14:paraId="02A16962"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000000"/>
              <w:right w:val="single" w:sz="4" w:space="0" w:color="auto"/>
            </w:tcBorders>
            <w:vAlign w:val="center"/>
            <w:hideMark/>
          </w:tcPr>
          <w:p w14:paraId="055478CC"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14AAD353" w14:textId="77777777" w:rsidR="00A91B15" w:rsidRPr="00FD1768" w:rsidRDefault="00A91B15" w:rsidP="00A91B15">
            <w:pPr>
              <w:pStyle w:val="ac"/>
            </w:pPr>
            <w:r w:rsidRPr="00FD1768">
              <w:t xml:space="preserve">Для розжига </w:t>
            </w:r>
            <w:proofErr w:type="spellStart"/>
            <w:r w:rsidRPr="00FD1768">
              <w:t>инсинератора</w:t>
            </w:r>
            <w:proofErr w:type="spellEnd"/>
            <w:r w:rsidRPr="00FD1768">
              <w:t xml:space="preserve"> в среднем требуется 0,022 т дизельного топлива. Для </w:t>
            </w:r>
            <w:proofErr w:type="spellStart"/>
            <w:r w:rsidRPr="00FD1768">
              <w:t>единакратного</w:t>
            </w:r>
            <w:proofErr w:type="spellEnd"/>
            <w:r w:rsidRPr="00FD1768">
              <w:t xml:space="preserve"> розжига необходимо примерно 5 литров </w:t>
            </w:r>
            <w:proofErr w:type="spellStart"/>
            <w:r w:rsidRPr="00FD1768">
              <w:t>дизельнго</w:t>
            </w:r>
            <w:proofErr w:type="spellEnd"/>
            <w:r w:rsidRPr="00FD1768">
              <w:t xml:space="preserve"> топлива</w:t>
            </w:r>
          </w:p>
        </w:tc>
      </w:tr>
      <w:tr w:rsidR="00A91B15" w:rsidRPr="00FD1768" w14:paraId="49E5C2B5" w14:textId="77777777" w:rsidTr="00A91B15">
        <w:trPr>
          <w:trHeight w:val="280"/>
        </w:trPr>
        <w:tc>
          <w:tcPr>
            <w:tcW w:w="2180" w:type="dxa"/>
            <w:vMerge/>
            <w:tcBorders>
              <w:top w:val="nil"/>
              <w:left w:val="single" w:sz="4" w:space="0" w:color="auto"/>
              <w:bottom w:val="single" w:sz="4" w:space="0" w:color="000000"/>
              <w:right w:val="single" w:sz="4" w:space="0" w:color="auto"/>
            </w:tcBorders>
            <w:vAlign w:val="center"/>
            <w:hideMark/>
          </w:tcPr>
          <w:p w14:paraId="7641B6F2" w14:textId="77777777" w:rsidR="00A91B15" w:rsidRPr="00FD1768" w:rsidRDefault="00A91B15" w:rsidP="00A91B15">
            <w:pPr>
              <w:pStyle w:val="ac"/>
            </w:pPr>
          </w:p>
        </w:tc>
        <w:tc>
          <w:tcPr>
            <w:tcW w:w="2540" w:type="dxa"/>
            <w:vMerge/>
            <w:tcBorders>
              <w:top w:val="nil"/>
              <w:left w:val="single" w:sz="4" w:space="0" w:color="auto"/>
              <w:bottom w:val="single" w:sz="4" w:space="0" w:color="000000"/>
              <w:right w:val="single" w:sz="4" w:space="0" w:color="auto"/>
            </w:tcBorders>
            <w:vAlign w:val="center"/>
            <w:hideMark/>
          </w:tcPr>
          <w:p w14:paraId="52145EF8" w14:textId="77777777" w:rsidR="00A91B15" w:rsidRPr="00FD1768" w:rsidRDefault="00A91B15" w:rsidP="00A91B15">
            <w:pPr>
              <w:pStyle w:val="ac"/>
            </w:pPr>
          </w:p>
        </w:tc>
        <w:tc>
          <w:tcPr>
            <w:tcW w:w="1380" w:type="dxa"/>
            <w:vMerge/>
            <w:tcBorders>
              <w:top w:val="nil"/>
              <w:left w:val="single" w:sz="4" w:space="0" w:color="auto"/>
              <w:bottom w:val="single" w:sz="4" w:space="0" w:color="000000"/>
              <w:right w:val="single" w:sz="4" w:space="0" w:color="auto"/>
            </w:tcBorders>
            <w:vAlign w:val="center"/>
            <w:hideMark/>
          </w:tcPr>
          <w:p w14:paraId="728C3013" w14:textId="77777777" w:rsidR="00A91B15" w:rsidRPr="00FD1768" w:rsidRDefault="00A91B15" w:rsidP="00A91B15">
            <w:pPr>
              <w:pStyle w:val="ac"/>
            </w:pPr>
          </w:p>
        </w:tc>
        <w:tc>
          <w:tcPr>
            <w:tcW w:w="980" w:type="dxa"/>
            <w:vMerge/>
            <w:tcBorders>
              <w:top w:val="nil"/>
              <w:left w:val="single" w:sz="4" w:space="0" w:color="auto"/>
              <w:bottom w:val="single" w:sz="4" w:space="0" w:color="000000"/>
              <w:right w:val="single" w:sz="4" w:space="0" w:color="auto"/>
            </w:tcBorders>
            <w:vAlign w:val="center"/>
            <w:hideMark/>
          </w:tcPr>
          <w:p w14:paraId="071D3CE5" w14:textId="77777777" w:rsidR="00A91B15" w:rsidRPr="00FD1768" w:rsidRDefault="00A91B15" w:rsidP="00A91B15">
            <w:pPr>
              <w:pStyle w:val="ac"/>
            </w:pPr>
          </w:p>
        </w:tc>
        <w:tc>
          <w:tcPr>
            <w:tcW w:w="3780" w:type="dxa"/>
            <w:gridSpan w:val="2"/>
            <w:tcBorders>
              <w:top w:val="single" w:sz="4" w:space="0" w:color="auto"/>
              <w:left w:val="nil"/>
              <w:bottom w:val="single" w:sz="4" w:space="0" w:color="auto"/>
              <w:right w:val="single" w:sz="4" w:space="0" w:color="000000"/>
            </w:tcBorders>
            <w:shd w:val="clear" w:color="000000" w:fill="EBF1DE"/>
            <w:vAlign w:val="center"/>
            <w:hideMark/>
          </w:tcPr>
          <w:p w14:paraId="07B5D790" w14:textId="77777777" w:rsidR="00A91B15" w:rsidRPr="00FD1768" w:rsidRDefault="00A91B15" w:rsidP="00A91B15">
            <w:pPr>
              <w:pStyle w:val="ac"/>
            </w:pPr>
            <w:r w:rsidRPr="00FD1768">
              <w:t>5</w:t>
            </w:r>
          </w:p>
        </w:tc>
        <w:tc>
          <w:tcPr>
            <w:tcW w:w="1260" w:type="dxa"/>
            <w:tcBorders>
              <w:top w:val="nil"/>
              <w:left w:val="nil"/>
              <w:bottom w:val="single" w:sz="4" w:space="0" w:color="auto"/>
              <w:right w:val="single" w:sz="4" w:space="0" w:color="auto"/>
            </w:tcBorders>
            <w:shd w:val="clear" w:color="000000" w:fill="EBF1DE"/>
            <w:vAlign w:val="center"/>
            <w:hideMark/>
          </w:tcPr>
          <w:p w14:paraId="661B75E5" w14:textId="77777777" w:rsidR="00A91B15" w:rsidRPr="00FD1768" w:rsidRDefault="00A91B15" w:rsidP="00A91B15">
            <w:pPr>
              <w:pStyle w:val="ac"/>
            </w:pPr>
            <w:r w:rsidRPr="00FD1768">
              <w:t>227</w:t>
            </w:r>
          </w:p>
        </w:tc>
        <w:tc>
          <w:tcPr>
            <w:tcW w:w="1760" w:type="dxa"/>
            <w:tcBorders>
              <w:top w:val="nil"/>
              <w:left w:val="nil"/>
              <w:bottom w:val="single" w:sz="4" w:space="0" w:color="auto"/>
              <w:right w:val="single" w:sz="4" w:space="0" w:color="auto"/>
            </w:tcBorders>
            <w:shd w:val="clear" w:color="000000" w:fill="EBF1DE"/>
            <w:vAlign w:val="center"/>
            <w:hideMark/>
          </w:tcPr>
          <w:p w14:paraId="4686B014" w14:textId="77777777" w:rsidR="00A91B15" w:rsidRPr="00FD1768" w:rsidRDefault="00A91B15" w:rsidP="00A91B15">
            <w:pPr>
              <w:pStyle w:val="ac"/>
            </w:pPr>
            <w:r w:rsidRPr="00FD1768">
              <w:t>8</w:t>
            </w:r>
          </w:p>
        </w:tc>
        <w:tc>
          <w:tcPr>
            <w:tcW w:w="1580" w:type="dxa"/>
            <w:vMerge/>
            <w:tcBorders>
              <w:top w:val="nil"/>
              <w:left w:val="single" w:sz="4" w:space="0" w:color="auto"/>
              <w:bottom w:val="single" w:sz="4" w:space="0" w:color="000000"/>
              <w:right w:val="single" w:sz="4" w:space="0" w:color="auto"/>
            </w:tcBorders>
            <w:vAlign w:val="center"/>
            <w:hideMark/>
          </w:tcPr>
          <w:p w14:paraId="381DB998" w14:textId="77777777" w:rsidR="00A91B15" w:rsidRPr="00FD1768" w:rsidRDefault="00A91B15" w:rsidP="00A91B15">
            <w:pPr>
              <w:pStyle w:val="ac"/>
            </w:pPr>
          </w:p>
        </w:tc>
        <w:tc>
          <w:tcPr>
            <w:tcW w:w="4740" w:type="dxa"/>
            <w:gridSpan w:val="3"/>
            <w:tcBorders>
              <w:top w:val="single" w:sz="4" w:space="0" w:color="auto"/>
              <w:left w:val="nil"/>
              <w:bottom w:val="single" w:sz="4" w:space="0" w:color="auto"/>
              <w:right w:val="nil"/>
            </w:tcBorders>
            <w:shd w:val="clear" w:color="000000" w:fill="EBF1DE"/>
            <w:vAlign w:val="center"/>
            <w:hideMark/>
          </w:tcPr>
          <w:p w14:paraId="6765DD40" w14:textId="77777777" w:rsidR="00A91B15" w:rsidRPr="00FD1768" w:rsidRDefault="00A91B15" w:rsidP="00A91B15">
            <w:pPr>
              <w:pStyle w:val="ac"/>
            </w:pPr>
            <w:r w:rsidRPr="00FD1768">
              <w:t xml:space="preserve">Производительность </w:t>
            </w:r>
            <w:proofErr w:type="spellStart"/>
            <w:r w:rsidRPr="00FD1768">
              <w:t>инсинератора</w:t>
            </w:r>
            <w:proofErr w:type="spellEnd"/>
            <w:r w:rsidRPr="00FD1768">
              <w:t xml:space="preserve"> 40 кг/час,</w:t>
            </w:r>
            <w:r w:rsidRPr="00FD1768">
              <w:br/>
              <w:t>время работы 38 часов или 5 суток (по 8 часов в день)</w:t>
            </w:r>
          </w:p>
        </w:tc>
      </w:tr>
      <w:tr w:rsidR="00A91B15" w:rsidRPr="00FD1768" w14:paraId="4961355C"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0E6B6728" w14:textId="77777777" w:rsidR="00A91B15" w:rsidRPr="00FD1768" w:rsidRDefault="00A91B15" w:rsidP="00A91B15">
            <w:pPr>
              <w:pStyle w:val="ac"/>
            </w:pPr>
            <w:r w:rsidRPr="00FD1768">
              <w:t>Инженерно-геофизические работы (ВЧ НСАП. НЧ НСАП, ГЛБО, МАГ, МЛЭ)</w:t>
            </w:r>
          </w:p>
        </w:tc>
      </w:tr>
      <w:tr w:rsidR="00A91B15" w:rsidRPr="00FD1768" w14:paraId="43DE2A4A" w14:textId="77777777" w:rsidTr="00A91B15">
        <w:trPr>
          <w:trHeight w:val="84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3148DD5E" w14:textId="77777777" w:rsidR="00A91B15" w:rsidRPr="00FD1768" w:rsidRDefault="00A91B15" w:rsidP="00A91B15">
            <w:pPr>
              <w:pStyle w:val="ac"/>
            </w:pPr>
            <w:r w:rsidRPr="00FD1768">
              <w:lastRenderedPageBreak/>
              <w:t>ИС «Аквамарин»</w:t>
            </w:r>
            <w:r w:rsidRPr="00FD1768">
              <w:br/>
              <w:t>h=5 м</w:t>
            </w:r>
            <w:r w:rsidRPr="00FD1768">
              <w:br/>
              <w:t>(пробоотбор до 4 м)</w:t>
            </w:r>
          </w:p>
        </w:tc>
        <w:tc>
          <w:tcPr>
            <w:tcW w:w="2540" w:type="dxa"/>
            <w:tcBorders>
              <w:top w:val="nil"/>
              <w:left w:val="nil"/>
              <w:bottom w:val="single" w:sz="4" w:space="0" w:color="auto"/>
              <w:right w:val="single" w:sz="4" w:space="0" w:color="auto"/>
            </w:tcBorders>
            <w:shd w:val="clear" w:color="000000" w:fill="EBF1DE"/>
            <w:vAlign w:val="center"/>
            <w:hideMark/>
          </w:tcPr>
          <w:p w14:paraId="53613BE9" w14:textId="77777777" w:rsidR="00A91B15" w:rsidRPr="00A91B15" w:rsidRDefault="00A91B15" w:rsidP="00A91B15">
            <w:pPr>
              <w:pStyle w:val="ac"/>
              <w:rPr>
                <w:lang w:val="en-US"/>
              </w:rPr>
            </w:pPr>
            <w:r w:rsidRPr="00FD1768">
              <w:t>Главный</w:t>
            </w:r>
            <w:r w:rsidRPr="00A91B15">
              <w:rPr>
                <w:lang w:val="en-US"/>
              </w:rPr>
              <w:t xml:space="preserve"> </w:t>
            </w:r>
            <w:r w:rsidRPr="00FD1768">
              <w:t>двигатель</w:t>
            </w:r>
            <w:r w:rsidRPr="00A91B15">
              <w:rPr>
                <w:lang w:val="en-US"/>
              </w:rPr>
              <w:br/>
              <w:t>LDM 8</w:t>
            </w:r>
            <w:r w:rsidRPr="00A91B15">
              <w:rPr>
                <w:lang w:val="en-US"/>
              </w:rPr>
              <w:br/>
              <w:t>Bergen Diesel NORMO</w:t>
            </w:r>
          </w:p>
        </w:tc>
        <w:tc>
          <w:tcPr>
            <w:tcW w:w="1380" w:type="dxa"/>
            <w:tcBorders>
              <w:top w:val="nil"/>
              <w:left w:val="nil"/>
              <w:bottom w:val="single" w:sz="4" w:space="0" w:color="auto"/>
              <w:right w:val="single" w:sz="4" w:space="0" w:color="auto"/>
            </w:tcBorders>
            <w:shd w:val="clear" w:color="000000" w:fill="EBF1DE"/>
            <w:vAlign w:val="center"/>
            <w:hideMark/>
          </w:tcPr>
          <w:p w14:paraId="54442E8A" w14:textId="77777777" w:rsidR="00A91B15" w:rsidRPr="00FD1768" w:rsidRDefault="00A91B15" w:rsidP="00A91B15">
            <w:pPr>
              <w:pStyle w:val="ac"/>
            </w:pPr>
            <w:r w:rsidRPr="00FD1768">
              <w:t>1 010</w:t>
            </w:r>
          </w:p>
        </w:tc>
        <w:tc>
          <w:tcPr>
            <w:tcW w:w="980" w:type="dxa"/>
            <w:tcBorders>
              <w:top w:val="nil"/>
              <w:left w:val="nil"/>
              <w:bottom w:val="single" w:sz="4" w:space="0" w:color="auto"/>
              <w:right w:val="single" w:sz="4" w:space="0" w:color="auto"/>
            </w:tcBorders>
            <w:shd w:val="clear" w:color="000000" w:fill="EBF1DE"/>
            <w:vAlign w:val="center"/>
            <w:hideMark/>
          </w:tcPr>
          <w:p w14:paraId="56BA3641"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EBF1DE"/>
            <w:noWrap/>
            <w:vAlign w:val="center"/>
            <w:hideMark/>
          </w:tcPr>
          <w:p w14:paraId="40C03873" w14:textId="77777777" w:rsidR="00A91B15" w:rsidRPr="00FD1768" w:rsidRDefault="00A91B15" w:rsidP="00A91B15">
            <w:pPr>
              <w:pStyle w:val="ac"/>
            </w:pPr>
            <w:r w:rsidRPr="00FD1768">
              <w:t>42</w:t>
            </w:r>
          </w:p>
        </w:tc>
        <w:tc>
          <w:tcPr>
            <w:tcW w:w="2120" w:type="dxa"/>
            <w:tcBorders>
              <w:top w:val="nil"/>
              <w:left w:val="nil"/>
              <w:bottom w:val="single" w:sz="4" w:space="0" w:color="auto"/>
              <w:right w:val="single" w:sz="4" w:space="0" w:color="auto"/>
            </w:tcBorders>
            <w:shd w:val="clear" w:color="000000" w:fill="EBF1DE"/>
            <w:noWrap/>
            <w:vAlign w:val="center"/>
            <w:hideMark/>
          </w:tcPr>
          <w:p w14:paraId="29426FA4" w14:textId="77777777" w:rsidR="00A91B15" w:rsidRPr="00FD1768" w:rsidRDefault="00A91B15" w:rsidP="00A91B15">
            <w:pPr>
              <w:pStyle w:val="ac"/>
            </w:pPr>
            <w:r w:rsidRPr="00FD1768">
              <w:t>12</w:t>
            </w:r>
          </w:p>
        </w:tc>
        <w:tc>
          <w:tcPr>
            <w:tcW w:w="1260" w:type="dxa"/>
            <w:tcBorders>
              <w:top w:val="nil"/>
              <w:left w:val="nil"/>
              <w:bottom w:val="single" w:sz="4" w:space="0" w:color="auto"/>
              <w:right w:val="single" w:sz="4" w:space="0" w:color="auto"/>
            </w:tcBorders>
            <w:shd w:val="clear" w:color="000000" w:fill="EBF1DE"/>
            <w:noWrap/>
            <w:vAlign w:val="center"/>
            <w:hideMark/>
          </w:tcPr>
          <w:p w14:paraId="74C1B493" w14:textId="77777777" w:rsidR="00A91B15" w:rsidRPr="00FD1768" w:rsidRDefault="00A91B15" w:rsidP="00A91B15">
            <w:pPr>
              <w:pStyle w:val="ac"/>
            </w:pPr>
            <w:r w:rsidRPr="00FD1768">
              <w:t>228</w:t>
            </w:r>
          </w:p>
        </w:tc>
        <w:tc>
          <w:tcPr>
            <w:tcW w:w="1760" w:type="dxa"/>
            <w:tcBorders>
              <w:top w:val="nil"/>
              <w:left w:val="nil"/>
              <w:bottom w:val="single" w:sz="4" w:space="0" w:color="auto"/>
              <w:right w:val="single" w:sz="4" w:space="0" w:color="auto"/>
            </w:tcBorders>
            <w:shd w:val="clear" w:color="000000" w:fill="EBF1DE"/>
            <w:noWrap/>
            <w:vAlign w:val="center"/>
            <w:hideMark/>
          </w:tcPr>
          <w:p w14:paraId="46396EFA" w14:textId="77777777" w:rsidR="00A91B15" w:rsidRPr="00FD1768" w:rsidRDefault="00A91B15" w:rsidP="00A91B15">
            <w:pPr>
              <w:pStyle w:val="ac"/>
            </w:pPr>
            <w:r w:rsidRPr="00FD1768">
              <w:t>33</w:t>
            </w:r>
          </w:p>
        </w:tc>
        <w:tc>
          <w:tcPr>
            <w:tcW w:w="1580" w:type="dxa"/>
            <w:vMerge w:val="restart"/>
            <w:tcBorders>
              <w:top w:val="nil"/>
              <w:left w:val="single" w:sz="4" w:space="0" w:color="auto"/>
              <w:bottom w:val="single" w:sz="4" w:space="0" w:color="auto"/>
              <w:right w:val="single" w:sz="4" w:space="0" w:color="auto"/>
            </w:tcBorders>
            <w:shd w:val="clear" w:color="000000" w:fill="EBF1DE"/>
            <w:noWrap/>
            <w:vAlign w:val="center"/>
            <w:hideMark/>
          </w:tcPr>
          <w:p w14:paraId="2463452A" w14:textId="77777777" w:rsidR="00A91B15" w:rsidRPr="00FD1768" w:rsidRDefault="00A91B15" w:rsidP="00A91B15">
            <w:pPr>
              <w:pStyle w:val="ac"/>
            </w:pPr>
            <w:r w:rsidRPr="00FD1768">
              <w:t>6045</w:t>
            </w:r>
          </w:p>
        </w:tc>
        <w:tc>
          <w:tcPr>
            <w:tcW w:w="1580" w:type="dxa"/>
            <w:tcBorders>
              <w:top w:val="nil"/>
              <w:left w:val="nil"/>
              <w:bottom w:val="single" w:sz="4" w:space="0" w:color="auto"/>
              <w:right w:val="single" w:sz="4" w:space="0" w:color="auto"/>
            </w:tcBorders>
            <w:shd w:val="clear" w:color="000000" w:fill="EBF1DE"/>
            <w:noWrap/>
            <w:vAlign w:val="center"/>
            <w:hideMark/>
          </w:tcPr>
          <w:p w14:paraId="0F6115A8" w14:textId="77777777" w:rsidR="00A91B15" w:rsidRPr="00FD1768" w:rsidRDefault="00A91B15" w:rsidP="00A91B15">
            <w:pPr>
              <w:pStyle w:val="ac"/>
            </w:pPr>
            <w:r w:rsidRPr="00FD1768">
              <w:t>190</w:t>
            </w:r>
          </w:p>
        </w:tc>
        <w:tc>
          <w:tcPr>
            <w:tcW w:w="1580" w:type="dxa"/>
            <w:tcBorders>
              <w:top w:val="nil"/>
              <w:left w:val="nil"/>
              <w:bottom w:val="single" w:sz="4" w:space="0" w:color="auto"/>
              <w:right w:val="single" w:sz="4" w:space="0" w:color="auto"/>
            </w:tcBorders>
            <w:shd w:val="clear" w:color="000000" w:fill="EBF1DE"/>
            <w:noWrap/>
            <w:vAlign w:val="center"/>
            <w:hideMark/>
          </w:tcPr>
          <w:p w14:paraId="1A8886C1" w14:textId="77777777" w:rsidR="00A91B15" w:rsidRPr="00FD1768" w:rsidRDefault="00A91B15" w:rsidP="00A91B15">
            <w:pPr>
              <w:pStyle w:val="ac"/>
            </w:pPr>
            <w:r w:rsidRPr="00FD1768">
              <w:t>4,606</w:t>
            </w:r>
          </w:p>
        </w:tc>
        <w:tc>
          <w:tcPr>
            <w:tcW w:w="1580" w:type="dxa"/>
            <w:tcBorders>
              <w:top w:val="nil"/>
              <w:left w:val="nil"/>
              <w:bottom w:val="single" w:sz="4" w:space="0" w:color="auto"/>
              <w:right w:val="single" w:sz="4" w:space="0" w:color="auto"/>
            </w:tcBorders>
            <w:shd w:val="clear" w:color="000000" w:fill="EBF1DE"/>
            <w:noWrap/>
            <w:vAlign w:val="center"/>
            <w:hideMark/>
          </w:tcPr>
          <w:p w14:paraId="02A660DA" w14:textId="77777777" w:rsidR="00A91B15" w:rsidRPr="00FD1768" w:rsidRDefault="00A91B15" w:rsidP="00A91B15">
            <w:pPr>
              <w:pStyle w:val="ac"/>
            </w:pPr>
            <w:r w:rsidRPr="00FD1768">
              <w:t>211,876</w:t>
            </w:r>
          </w:p>
        </w:tc>
      </w:tr>
      <w:tr w:rsidR="00A91B15" w:rsidRPr="00FD1768" w14:paraId="25C3D133"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3D094156"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71C52AA" w14:textId="77777777" w:rsidR="00A91B15" w:rsidRPr="00A91B15" w:rsidRDefault="00A91B15" w:rsidP="00A91B15">
            <w:pPr>
              <w:pStyle w:val="ac"/>
              <w:rPr>
                <w:lang w:val="en-US"/>
              </w:rPr>
            </w:pPr>
            <w:r w:rsidRPr="00FD1768">
              <w:t>Дизель</w:t>
            </w:r>
            <w:r w:rsidRPr="00A91B15">
              <w:rPr>
                <w:lang w:val="en-US"/>
              </w:rPr>
              <w:t>-</w:t>
            </w:r>
            <w:r w:rsidRPr="00FD1768">
              <w:t>генератор</w:t>
            </w:r>
            <w:r w:rsidRPr="00A91B15">
              <w:rPr>
                <w:lang w:val="en-US"/>
              </w:rPr>
              <w:br/>
              <w:t>TDM 100A</w:t>
            </w:r>
            <w:r w:rsidRPr="00A91B15">
              <w:rPr>
                <w:lang w:val="en-US"/>
              </w:rPr>
              <w:br/>
              <w:t>AB VOLVO PENTA</w:t>
            </w:r>
          </w:p>
        </w:tc>
        <w:tc>
          <w:tcPr>
            <w:tcW w:w="1380" w:type="dxa"/>
            <w:tcBorders>
              <w:top w:val="nil"/>
              <w:left w:val="nil"/>
              <w:bottom w:val="single" w:sz="4" w:space="0" w:color="auto"/>
              <w:right w:val="single" w:sz="4" w:space="0" w:color="auto"/>
            </w:tcBorders>
            <w:shd w:val="clear" w:color="000000" w:fill="EBF1DE"/>
            <w:vAlign w:val="center"/>
            <w:hideMark/>
          </w:tcPr>
          <w:p w14:paraId="049C161C" w14:textId="77777777" w:rsidR="00A91B15" w:rsidRPr="00FD1768" w:rsidRDefault="00A91B15" w:rsidP="00A91B15">
            <w:pPr>
              <w:pStyle w:val="ac"/>
            </w:pPr>
            <w:r w:rsidRPr="00FD1768">
              <w:t>180</w:t>
            </w:r>
          </w:p>
        </w:tc>
        <w:tc>
          <w:tcPr>
            <w:tcW w:w="980" w:type="dxa"/>
            <w:tcBorders>
              <w:top w:val="nil"/>
              <w:left w:val="nil"/>
              <w:bottom w:val="single" w:sz="4" w:space="0" w:color="auto"/>
              <w:right w:val="single" w:sz="4" w:space="0" w:color="auto"/>
            </w:tcBorders>
            <w:shd w:val="clear" w:color="000000" w:fill="EBF1DE"/>
            <w:vAlign w:val="center"/>
            <w:hideMark/>
          </w:tcPr>
          <w:p w14:paraId="7308D52F"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34E761F0" w14:textId="77777777" w:rsidR="00A91B15" w:rsidRPr="00FD1768" w:rsidRDefault="00A91B15" w:rsidP="00A91B15">
            <w:pPr>
              <w:pStyle w:val="ac"/>
            </w:pPr>
            <w:r w:rsidRPr="00FD1768">
              <w:t>54</w:t>
            </w:r>
          </w:p>
        </w:tc>
        <w:tc>
          <w:tcPr>
            <w:tcW w:w="1260" w:type="dxa"/>
            <w:tcBorders>
              <w:top w:val="nil"/>
              <w:left w:val="nil"/>
              <w:bottom w:val="single" w:sz="4" w:space="0" w:color="auto"/>
              <w:right w:val="single" w:sz="4" w:space="0" w:color="auto"/>
            </w:tcBorders>
            <w:shd w:val="clear" w:color="000000" w:fill="EBF1DE"/>
            <w:noWrap/>
            <w:vAlign w:val="center"/>
            <w:hideMark/>
          </w:tcPr>
          <w:p w14:paraId="2BA50363" w14:textId="77777777" w:rsidR="00A91B15" w:rsidRPr="00FD1768" w:rsidRDefault="00A91B15" w:rsidP="00A91B15">
            <w:pPr>
              <w:pStyle w:val="ac"/>
            </w:pPr>
            <w:r w:rsidRPr="00FD1768">
              <w:t>229-230</w:t>
            </w:r>
          </w:p>
        </w:tc>
        <w:tc>
          <w:tcPr>
            <w:tcW w:w="1760" w:type="dxa"/>
            <w:tcBorders>
              <w:top w:val="nil"/>
              <w:left w:val="nil"/>
              <w:bottom w:val="single" w:sz="4" w:space="0" w:color="auto"/>
              <w:right w:val="single" w:sz="4" w:space="0" w:color="auto"/>
            </w:tcBorders>
            <w:shd w:val="clear" w:color="000000" w:fill="EBF1DE"/>
            <w:noWrap/>
            <w:vAlign w:val="center"/>
            <w:hideMark/>
          </w:tcPr>
          <w:p w14:paraId="747FC694" w14:textId="77777777" w:rsidR="00A91B15" w:rsidRPr="00FD1768" w:rsidRDefault="00A91B15" w:rsidP="00A91B15">
            <w:pPr>
              <w:pStyle w:val="ac"/>
            </w:pPr>
            <w:r w:rsidRPr="00FD1768">
              <w:t>34</w:t>
            </w:r>
          </w:p>
        </w:tc>
        <w:tc>
          <w:tcPr>
            <w:tcW w:w="1580" w:type="dxa"/>
            <w:vMerge/>
            <w:tcBorders>
              <w:top w:val="nil"/>
              <w:left w:val="single" w:sz="4" w:space="0" w:color="auto"/>
              <w:bottom w:val="single" w:sz="4" w:space="0" w:color="auto"/>
              <w:right w:val="single" w:sz="4" w:space="0" w:color="auto"/>
            </w:tcBorders>
            <w:vAlign w:val="center"/>
            <w:hideMark/>
          </w:tcPr>
          <w:p w14:paraId="64F1FEE5"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32CC7D05" w14:textId="77777777" w:rsidR="00A91B15" w:rsidRPr="00FD1768" w:rsidRDefault="00A91B15" w:rsidP="00A91B15">
            <w:pPr>
              <w:pStyle w:val="ac"/>
            </w:pPr>
            <w:r w:rsidRPr="00FD1768">
              <w:t>187</w:t>
            </w:r>
          </w:p>
        </w:tc>
        <w:tc>
          <w:tcPr>
            <w:tcW w:w="1580" w:type="dxa"/>
            <w:tcBorders>
              <w:top w:val="nil"/>
              <w:left w:val="nil"/>
              <w:bottom w:val="single" w:sz="4" w:space="0" w:color="auto"/>
              <w:right w:val="single" w:sz="4" w:space="0" w:color="auto"/>
            </w:tcBorders>
            <w:shd w:val="clear" w:color="000000" w:fill="EBF1DE"/>
            <w:noWrap/>
            <w:vAlign w:val="center"/>
            <w:hideMark/>
          </w:tcPr>
          <w:p w14:paraId="69E4FCE2" w14:textId="77777777" w:rsidR="00A91B15" w:rsidRPr="00FD1768" w:rsidRDefault="00A91B15" w:rsidP="00A91B15">
            <w:pPr>
              <w:pStyle w:val="ac"/>
            </w:pPr>
            <w:r w:rsidRPr="00FD1768">
              <w:t>0,808</w:t>
            </w:r>
          </w:p>
        </w:tc>
        <w:tc>
          <w:tcPr>
            <w:tcW w:w="1580" w:type="dxa"/>
            <w:tcBorders>
              <w:top w:val="nil"/>
              <w:left w:val="nil"/>
              <w:bottom w:val="single" w:sz="4" w:space="0" w:color="auto"/>
              <w:right w:val="single" w:sz="4" w:space="0" w:color="auto"/>
            </w:tcBorders>
            <w:shd w:val="clear" w:color="000000" w:fill="EBF1DE"/>
            <w:noWrap/>
            <w:vAlign w:val="center"/>
            <w:hideMark/>
          </w:tcPr>
          <w:p w14:paraId="10C662AA" w14:textId="77777777" w:rsidR="00A91B15" w:rsidRPr="00FD1768" w:rsidRDefault="00A91B15" w:rsidP="00A91B15">
            <w:pPr>
              <w:pStyle w:val="ac"/>
            </w:pPr>
            <w:r w:rsidRPr="00FD1768">
              <w:t>43,632</w:t>
            </w:r>
          </w:p>
        </w:tc>
      </w:tr>
      <w:tr w:rsidR="00A91B15" w:rsidRPr="00FD1768" w14:paraId="3D5B3443"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643D6944"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2FC4A72" w14:textId="77777777" w:rsidR="00A91B15" w:rsidRPr="00FD1768" w:rsidRDefault="00A91B15" w:rsidP="00A91B15">
            <w:pPr>
              <w:pStyle w:val="ac"/>
            </w:pPr>
            <w:r w:rsidRPr="00FD1768">
              <w:t>Аварийный</w:t>
            </w:r>
            <w:r w:rsidRPr="00FD1768">
              <w:br/>
              <w:t>дизель-генератор 6Ч12/14</w:t>
            </w:r>
          </w:p>
        </w:tc>
        <w:tc>
          <w:tcPr>
            <w:tcW w:w="1380" w:type="dxa"/>
            <w:tcBorders>
              <w:top w:val="nil"/>
              <w:left w:val="nil"/>
              <w:bottom w:val="single" w:sz="4" w:space="0" w:color="auto"/>
              <w:right w:val="single" w:sz="4" w:space="0" w:color="auto"/>
            </w:tcBorders>
            <w:shd w:val="clear" w:color="000000" w:fill="EBF1DE"/>
            <w:vAlign w:val="center"/>
            <w:hideMark/>
          </w:tcPr>
          <w:p w14:paraId="43C0AABD" w14:textId="77777777" w:rsidR="00A91B15" w:rsidRPr="00FD1768" w:rsidRDefault="00A91B15" w:rsidP="00A91B15">
            <w:pPr>
              <w:pStyle w:val="ac"/>
            </w:pPr>
            <w:r w:rsidRPr="00FD1768">
              <w:t>50</w:t>
            </w:r>
          </w:p>
        </w:tc>
        <w:tc>
          <w:tcPr>
            <w:tcW w:w="980" w:type="dxa"/>
            <w:tcBorders>
              <w:top w:val="nil"/>
              <w:left w:val="nil"/>
              <w:bottom w:val="single" w:sz="4" w:space="0" w:color="auto"/>
              <w:right w:val="single" w:sz="4" w:space="0" w:color="auto"/>
            </w:tcBorders>
            <w:shd w:val="clear" w:color="000000" w:fill="EBF1DE"/>
            <w:vAlign w:val="center"/>
            <w:hideMark/>
          </w:tcPr>
          <w:p w14:paraId="5162FEC2"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5DD43A1B"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31C611A6"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169FE01A"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0E651446" w14:textId="77777777" w:rsidR="00A91B15" w:rsidRPr="00FD1768" w:rsidRDefault="00A91B15" w:rsidP="00A91B15">
            <w:pPr>
              <w:pStyle w:val="ac"/>
            </w:pPr>
            <w:r w:rsidRPr="00FD1768">
              <w:t>269</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56C77834" w14:textId="77777777" w:rsidR="00A91B15" w:rsidRPr="00FD1768" w:rsidRDefault="00A91B15" w:rsidP="00A91B15">
            <w:pPr>
              <w:pStyle w:val="ac"/>
            </w:pPr>
            <w:r w:rsidRPr="00FD1768">
              <w:t>-</w:t>
            </w:r>
          </w:p>
        </w:tc>
      </w:tr>
      <w:tr w:rsidR="00A91B15" w:rsidRPr="00FD1768" w14:paraId="27BD8D0E" w14:textId="77777777" w:rsidTr="00A91B15">
        <w:trPr>
          <w:trHeight w:val="280"/>
        </w:trPr>
        <w:tc>
          <w:tcPr>
            <w:tcW w:w="20200" w:type="dxa"/>
            <w:gridSpan w:val="12"/>
            <w:tcBorders>
              <w:top w:val="single" w:sz="4" w:space="0" w:color="auto"/>
              <w:left w:val="single" w:sz="4" w:space="0" w:color="auto"/>
              <w:bottom w:val="single" w:sz="4" w:space="0" w:color="auto"/>
              <w:right w:val="single" w:sz="4" w:space="0" w:color="auto"/>
            </w:tcBorders>
            <w:shd w:val="clear" w:color="000000" w:fill="C4D79B"/>
            <w:vAlign w:val="center"/>
            <w:hideMark/>
          </w:tcPr>
          <w:p w14:paraId="6EF0D237" w14:textId="77777777" w:rsidR="00A91B15" w:rsidRPr="00FD1768" w:rsidRDefault="00A91B15" w:rsidP="00A91B15">
            <w:pPr>
              <w:pStyle w:val="ac"/>
            </w:pPr>
            <w:r w:rsidRPr="00FD1768">
              <w:t>Инженерно-геологические изыскания</w:t>
            </w:r>
          </w:p>
        </w:tc>
      </w:tr>
      <w:tr w:rsidR="00A91B15" w:rsidRPr="00FD1768" w14:paraId="2B3277DA" w14:textId="77777777" w:rsidTr="00A91B15">
        <w:trPr>
          <w:trHeight w:val="1120"/>
        </w:trPr>
        <w:tc>
          <w:tcPr>
            <w:tcW w:w="2180" w:type="dxa"/>
            <w:vMerge w:val="restart"/>
            <w:tcBorders>
              <w:top w:val="nil"/>
              <w:left w:val="single" w:sz="4" w:space="0" w:color="auto"/>
              <w:bottom w:val="single" w:sz="4" w:space="0" w:color="auto"/>
              <w:right w:val="single" w:sz="4" w:space="0" w:color="auto"/>
            </w:tcBorders>
            <w:shd w:val="clear" w:color="000000" w:fill="EBF1DE"/>
            <w:vAlign w:val="center"/>
            <w:hideMark/>
          </w:tcPr>
          <w:p w14:paraId="2DD91C57" w14:textId="77777777" w:rsidR="00A91B15" w:rsidRPr="00FD1768" w:rsidRDefault="00A91B15" w:rsidP="00A91B15">
            <w:pPr>
              <w:pStyle w:val="ac"/>
            </w:pPr>
            <w:r w:rsidRPr="00FD1768">
              <w:t>ИС «Сапфир»</w:t>
            </w:r>
            <w:r w:rsidRPr="00FD1768">
              <w:br/>
              <w:t>h=4 м</w:t>
            </w:r>
          </w:p>
        </w:tc>
        <w:tc>
          <w:tcPr>
            <w:tcW w:w="2540" w:type="dxa"/>
            <w:tcBorders>
              <w:top w:val="nil"/>
              <w:left w:val="nil"/>
              <w:bottom w:val="single" w:sz="4" w:space="0" w:color="auto"/>
              <w:right w:val="single" w:sz="4" w:space="0" w:color="auto"/>
            </w:tcBorders>
            <w:shd w:val="clear" w:color="000000" w:fill="EBF1DE"/>
            <w:vAlign w:val="center"/>
            <w:hideMark/>
          </w:tcPr>
          <w:p w14:paraId="7D210FAA" w14:textId="77777777" w:rsidR="00A91B15" w:rsidRPr="00FD1768" w:rsidRDefault="00A91B15" w:rsidP="00A91B15">
            <w:pPr>
              <w:pStyle w:val="ac"/>
            </w:pPr>
            <w:r w:rsidRPr="00FD1768">
              <w:t>Главный двигатель</w:t>
            </w:r>
            <w:r w:rsidRPr="00FD1768">
              <w:br/>
              <w:t>W 6L 26</w:t>
            </w:r>
            <w:r w:rsidRPr="00FD1768">
              <w:br/>
              <w:t>WARTSILA NETHERLANDS B.V.</w:t>
            </w:r>
          </w:p>
        </w:tc>
        <w:tc>
          <w:tcPr>
            <w:tcW w:w="1380" w:type="dxa"/>
            <w:tcBorders>
              <w:top w:val="nil"/>
              <w:left w:val="nil"/>
              <w:bottom w:val="single" w:sz="4" w:space="0" w:color="auto"/>
              <w:right w:val="single" w:sz="4" w:space="0" w:color="auto"/>
            </w:tcBorders>
            <w:shd w:val="clear" w:color="000000" w:fill="EBF1DE"/>
            <w:vAlign w:val="center"/>
            <w:hideMark/>
          </w:tcPr>
          <w:p w14:paraId="7862F9B2" w14:textId="77777777" w:rsidR="00A91B15" w:rsidRPr="00FD1768" w:rsidRDefault="00A91B15" w:rsidP="00A91B15">
            <w:pPr>
              <w:pStyle w:val="ac"/>
            </w:pPr>
            <w:r w:rsidRPr="00FD1768">
              <w:t>1 950</w:t>
            </w:r>
          </w:p>
        </w:tc>
        <w:tc>
          <w:tcPr>
            <w:tcW w:w="980" w:type="dxa"/>
            <w:tcBorders>
              <w:top w:val="nil"/>
              <w:left w:val="nil"/>
              <w:bottom w:val="single" w:sz="4" w:space="0" w:color="auto"/>
              <w:right w:val="single" w:sz="4" w:space="0" w:color="auto"/>
            </w:tcBorders>
            <w:shd w:val="clear" w:color="000000" w:fill="EBF1DE"/>
            <w:vAlign w:val="center"/>
            <w:hideMark/>
          </w:tcPr>
          <w:p w14:paraId="08121522" w14:textId="77777777" w:rsidR="00A91B15" w:rsidRPr="00FD1768" w:rsidRDefault="00A91B15" w:rsidP="00A91B15">
            <w:pPr>
              <w:pStyle w:val="ac"/>
            </w:pPr>
            <w:r w:rsidRPr="00FD1768">
              <w:t>2</w:t>
            </w:r>
          </w:p>
        </w:tc>
        <w:tc>
          <w:tcPr>
            <w:tcW w:w="1660" w:type="dxa"/>
            <w:tcBorders>
              <w:top w:val="nil"/>
              <w:left w:val="nil"/>
              <w:bottom w:val="single" w:sz="4" w:space="0" w:color="auto"/>
              <w:right w:val="single" w:sz="4" w:space="0" w:color="auto"/>
            </w:tcBorders>
            <w:shd w:val="clear" w:color="000000" w:fill="EBF1DE"/>
            <w:noWrap/>
            <w:vAlign w:val="center"/>
            <w:hideMark/>
          </w:tcPr>
          <w:p w14:paraId="38C16962" w14:textId="77777777" w:rsidR="00A91B15" w:rsidRPr="00FD1768" w:rsidRDefault="00A91B15" w:rsidP="00A91B15">
            <w:pPr>
              <w:pStyle w:val="ac"/>
            </w:pPr>
            <w:r w:rsidRPr="00FD1768">
              <w:t>42</w:t>
            </w:r>
          </w:p>
        </w:tc>
        <w:tc>
          <w:tcPr>
            <w:tcW w:w="2120" w:type="dxa"/>
            <w:tcBorders>
              <w:top w:val="nil"/>
              <w:left w:val="nil"/>
              <w:bottom w:val="single" w:sz="4" w:space="0" w:color="auto"/>
              <w:right w:val="single" w:sz="4" w:space="0" w:color="auto"/>
            </w:tcBorders>
            <w:shd w:val="clear" w:color="000000" w:fill="EBF1DE"/>
            <w:noWrap/>
            <w:vAlign w:val="center"/>
            <w:hideMark/>
          </w:tcPr>
          <w:p w14:paraId="6EF498A2" w14:textId="77777777" w:rsidR="00A91B15" w:rsidRPr="00FD1768" w:rsidRDefault="00A91B15" w:rsidP="00A91B15">
            <w:pPr>
              <w:pStyle w:val="ac"/>
            </w:pPr>
            <w:r w:rsidRPr="00FD1768">
              <w:t>30</w:t>
            </w:r>
          </w:p>
        </w:tc>
        <w:tc>
          <w:tcPr>
            <w:tcW w:w="1260" w:type="dxa"/>
            <w:tcBorders>
              <w:top w:val="nil"/>
              <w:left w:val="nil"/>
              <w:bottom w:val="single" w:sz="4" w:space="0" w:color="auto"/>
              <w:right w:val="single" w:sz="4" w:space="0" w:color="auto"/>
            </w:tcBorders>
            <w:shd w:val="clear" w:color="000000" w:fill="EBF1DE"/>
            <w:noWrap/>
            <w:vAlign w:val="center"/>
            <w:hideMark/>
          </w:tcPr>
          <w:p w14:paraId="38907C5B" w14:textId="77777777" w:rsidR="00A91B15" w:rsidRPr="00FD1768" w:rsidRDefault="00A91B15" w:rsidP="00A91B15">
            <w:pPr>
              <w:pStyle w:val="ac"/>
            </w:pPr>
            <w:r w:rsidRPr="00FD1768">
              <w:t>231</w:t>
            </w:r>
          </w:p>
        </w:tc>
        <w:tc>
          <w:tcPr>
            <w:tcW w:w="1760" w:type="dxa"/>
            <w:tcBorders>
              <w:top w:val="nil"/>
              <w:left w:val="nil"/>
              <w:bottom w:val="single" w:sz="4" w:space="0" w:color="auto"/>
              <w:right w:val="single" w:sz="4" w:space="0" w:color="auto"/>
            </w:tcBorders>
            <w:shd w:val="clear" w:color="000000" w:fill="EBF1DE"/>
            <w:noWrap/>
            <w:vAlign w:val="center"/>
            <w:hideMark/>
          </w:tcPr>
          <w:p w14:paraId="19FF927E" w14:textId="77777777" w:rsidR="00A91B15" w:rsidRPr="00FD1768" w:rsidRDefault="00A91B15" w:rsidP="00A91B15">
            <w:pPr>
              <w:pStyle w:val="ac"/>
            </w:pPr>
            <w:r w:rsidRPr="00FD1768">
              <w:t>15</w:t>
            </w:r>
          </w:p>
        </w:tc>
        <w:tc>
          <w:tcPr>
            <w:tcW w:w="1580" w:type="dxa"/>
            <w:vMerge w:val="restart"/>
            <w:tcBorders>
              <w:top w:val="nil"/>
              <w:left w:val="single" w:sz="4" w:space="0" w:color="auto"/>
              <w:bottom w:val="single" w:sz="4" w:space="0" w:color="auto"/>
              <w:right w:val="single" w:sz="4" w:space="0" w:color="auto"/>
            </w:tcBorders>
            <w:shd w:val="clear" w:color="000000" w:fill="EBF1DE"/>
            <w:noWrap/>
            <w:vAlign w:val="center"/>
            <w:hideMark/>
          </w:tcPr>
          <w:p w14:paraId="7CA3A0AB" w14:textId="77777777" w:rsidR="00A91B15" w:rsidRPr="00FD1768" w:rsidRDefault="00A91B15" w:rsidP="00A91B15">
            <w:pPr>
              <w:pStyle w:val="ac"/>
            </w:pPr>
            <w:r w:rsidRPr="00FD1768">
              <w:t>6046</w:t>
            </w:r>
          </w:p>
        </w:tc>
        <w:tc>
          <w:tcPr>
            <w:tcW w:w="1580" w:type="dxa"/>
            <w:tcBorders>
              <w:top w:val="nil"/>
              <w:left w:val="nil"/>
              <w:bottom w:val="single" w:sz="4" w:space="0" w:color="auto"/>
              <w:right w:val="single" w:sz="4" w:space="0" w:color="auto"/>
            </w:tcBorders>
            <w:shd w:val="clear" w:color="000000" w:fill="EBF1DE"/>
            <w:noWrap/>
            <w:vAlign w:val="center"/>
            <w:hideMark/>
          </w:tcPr>
          <w:p w14:paraId="2C57C977" w14:textId="77777777" w:rsidR="00A91B15" w:rsidRPr="00FD1768" w:rsidRDefault="00A91B15" w:rsidP="00A91B15">
            <w:pPr>
              <w:pStyle w:val="ac"/>
            </w:pPr>
            <w:r w:rsidRPr="00FD1768">
              <w:t>206</w:t>
            </w:r>
          </w:p>
        </w:tc>
        <w:tc>
          <w:tcPr>
            <w:tcW w:w="1580" w:type="dxa"/>
            <w:tcBorders>
              <w:top w:val="nil"/>
              <w:left w:val="nil"/>
              <w:bottom w:val="single" w:sz="4" w:space="0" w:color="auto"/>
              <w:right w:val="single" w:sz="4" w:space="0" w:color="auto"/>
            </w:tcBorders>
            <w:shd w:val="clear" w:color="000000" w:fill="EBF1DE"/>
            <w:noWrap/>
            <w:vAlign w:val="center"/>
            <w:hideMark/>
          </w:tcPr>
          <w:p w14:paraId="3ED8B21F" w14:textId="77777777" w:rsidR="00A91B15" w:rsidRPr="00FD1768" w:rsidRDefault="00A91B15" w:rsidP="00A91B15">
            <w:pPr>
              <w:pStyle w:val="ac"/>
            </w:pPr>
            <w:r w:rsidRPr="00FD1768">
              <w:t>9,641</w:t>
            </w:r>
          </w:p>
        </w:tc>
        <w:tc>
          <w:tcPr>
            <w:tcW w:w="1580" w:type="dxa"/>
            <w:tcBorders>
              <w:top w:val="nil"/>
              <w:left w:val="nil"/>
              <w:bottom w:val="single" w:sz="4" w:space="0" w:color="auto"/>
              <w:right w:val="single" w:sz="4" w:space="0" w:color="auto"/>
            </w:tcBorders>
            <w:shd w:val="clear" w:color="000000" w:fill="EBF1DE"/>
            <w:noWrap/>
            <w:vAlign w:val="center"/>
            <w:hideMark/>
          </w:tcPr>
          <w:p w14:paraId="1A362B93" w14:textId="77777777" w:rsidR="00A91B15" w:rsidRPr="00FD1768" w:rsidRDefault="00A91B15" w:rsidP="00A91B15">
            <w:pPr>
              <w:pStyle w:val="ac"/>
            </w:pPr>
            <w:r w:rsidRPr="00FD1768">
              <w:t>501,332</w:t>
            </w:r>
          </w:p>
        </w:tc>
      </w:tr>
      <w:tr w:rsidR="00A91B15" w:rsidRPr="00FD1768" w14:paraId="77C9E83A"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4A2CAAAE"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2E9CAFCD" w14:textId="77777777" w:rsidR="00A91B15" w:rsidRPr="00FD1768" w:rsidRDefault="00A91B15" w:rsidP="00A91B15">
            <w:pPr>
              <w:pStyle w:val="ac"/>
            </w:pPr>
            <w:r w:rsidRPr="00FD1768">
              <w:t xml:space="preserve">Вспомогательный дизель-генератор </w:t>
            </w:r>
            <w:proofErr w:type="spellStart"/>
            <w:r w:rsidRPr="00FD1768">
              <w:t>Cummins</w:t>
            </w:r>
            <w:proofErr w:type="spellEnd"/>
            <w:r w:rsidRPr="00FD1768">
              <w:t xml:space="preserve"> NT855-G6</w:t>
            </w:r>
          </w:p>
        </w:tc>
        <w:tc>
          <w:tcPr>
            <w:tcW w:w="1380" w:type="dxa"/>
            <w:tcBorders>
              <w:top w:val="nil"/>
              <w:left w:val="nil"/>
              <w:bottom w:val="single" w:sz="4" w:space="0" w:color="auto"/>
              <w:right w:val="single" w:sz="4" w:space="0" w:color="auto"/>
            </w:tcBorders>
            <w:shd w:val="clear" w:color="000000" w:fill="EBF1DE"/>
            <w:vAlign w:val="center"/>
            <w:hideMark/>
          </w:tcPr>
          <w:p w14:paraId="4C11161A" w14:textId="77777777" w:rsidR="00A91B15" w:rsidRPr="00FD1768" w:rsidRDefault="00A91B15" w:rsidP="00A91B15">
            <w:pPr>
              <w:pStyle w:val="ac"/>
            </w:pPr>
            <w:r w:rsidRPr="00FD1768">
              <w:t>280</w:t>
            </w:r>
          </w:p>
        </w:tc>
        <w:tc>
          <w:tcPr>
            <w:tcW w:w="980" w:type="dxa"/>
            <w:tcBorders>
              <w:top w:val="nil"/>
              <w:left w:val="nil"/>
              <w:bottom w:val="single" w:sz="4" w:space="0" w:color="auto"/>
              <w:right w:val="single" w:sz="4" w:space="0" w:color="auto"/>
            </w:tcBorders>
            <w:shd w:val="clear" w:color="000000" w:fill="EBF1DE"/>
            <w:vAlign w:val="center"/>
            <w:hideMark/>
          </w:tcPr>
          <w:p w14:paraId="4689B9FD" w14:textId="77777777" w:rsidR="00A91B15" w:rsidRPr="00FD1768" w:rsidRDefault="00A91B15" w:rsidP="00A91B15">
            <w:pPr>
              <w:pStyle w:val="ac"/>
            </w:pPr>
            <w:r w:rsidRPr="00FD1768">
              <w:t>2</w:t>
            </w:r>
          </w:p>
        </w:tc>
        <w:tc>
          <w:tcPr>
            <w:tcW w:w="3780" w:type="dxa"/>
            <w:gridSpan w:val="2"/>
            <w:tcBorders>
              <w:top w:val="single" w:sz="4" w:space="0" w:color="auto"/>
              <w:left w:val="nil"/>
              <w:bottom w:val="single" w:sz="4" w:space="0" w:color="auto"/>
              <w:right w:val="single" w:sz="4" w:space="0" w:color="auto"/>
            </w:tcBorders>
            <w:shd w:val="clear" w:color="000000" w:fill="EBF1DE"/>
            <w:noWrap/>
            <w:vAlign w:val="center"/>
            <w:hideMark/>
          </w:tcPr>
          <w:p w14:paraId="2CB0F0E2" w14:textId="77777777" w:rsidR="00A91B15" w:rsidRPr="00FD1768" w:rsidRDefault="00A91B15" w:rsidP="00A91B15">
            <w:pPr>
              <w:pStyle w:val="ac"/>
            </w:pPr>
            <w:r w:rsidRPr="00FD1768">
              <w:t>72</w:t>
            </w:r>
          </w:p>
        </w:tc>
        <w:tc>
          <w:tcPr>
            <w:tcW w:w="1260" w:type="dxa"/>
            <w:tcBorders>
              <w:top w:val="nil"/>
              <w:left w:val="nil"/>
              <w:bottom w:val="single" w:sz="4" w:space="0" w:color="auto"/>
              <w:right w:val="single" w:sz="4" w:space="0" w:color="auto"/>
            </w:tcBorders>
            <w:shd w:val="clear" w:color="000000" w:fill="EBF1DE"/>
            <w:noWrap/>
            <w:vAlign w:val="center"/>
            <w:hideMark/>
          </w:tcPr>
          <w:p w14:paraId="1B15DD01" w14:textId="77777777" w:rsidR="00A91B15" w:rsidRPr="00FD1768" w:rsidRDefault="00A91B15" w:rsidP="00A91B15">
            <w:pPr>
              <w:pStyle w:val="ac"/>
            </w:pPr>
            <w:r w:rsidRPr="00FD1768">
              <w:t>232-233</w:t>
            </w:r>
          </w:p>
        </w:tc>
        <w:tc>
          <w:tcPr>
            <w:tcW w:w="1760" w:type="dxa"/>
            <w:tcBorders>
              <w:top w:val="nil"/>
              <w:left w:val="nil"/>
              <w:bottom w:val="single" w:sz="4" w:space="0" w:color="auto"/>
              <w:right w:val="single" w:sz="4" w:space="0" w:color="auto"/>
            </w:tcBorders>
            <w:shd w:val="clear" w:color="000000" w:fill="EBF1DE"/>
            <w:noWrap/>
            <w:vAlign w:val="center"/>
            <w:hideMark/>
          </w:tcPr>
          <w:p w14:paraId="30CC2D1B" w14:textId="77777777" w:rsidR="00A91B15" w:rsidRPr="00FD1768" w:rsidRDefault="00A91B15" w:rsidP="00A91B15">
            <w:pPr>
              <w:pStyle w:val="ac"/>
            </w:pPr>
            <w:r w:rsidRPr="00FD1768">
              <w:t>17</w:t>
            </w:r>
          </w:p>
        </w:tc>
        <w:tc>
          <w:tcPr>
            <w:tcW w:w="1580" w:type="dxa"/>
            <w:vMerge/>
            <w:tcBorders>
              <w:top w:val="nil"/>
              <w:left w:val="single" w:sz="4" w:space="0" w:color="auto"/>
              <w:bottom w:val="single" w:sz="4" w:space="0" w:color="auto"/>
              <w:right w:val="single" w:sz="4" w:space="0" w:color="auto"/>
            </w:tcBorders>
            <w:vAlign w:val="center"/>
            <w:hideMark/>
          </w:tcPr>
          <w:p w14:paraId="23EB3210"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10EC4DB5" w14:textId="77777777" w:rsidR="00A91B15" w:rsidRPr="00FD1768" w:rsidRDefault="00A91B15" w:rsidP="00A91B15">
            <w:pPr>
              <w:pStyle w:val="ac"/>
            </w:pPr>
            <w:r w:rsidRPr="00FD1768">
              <w:t>192</w:t>
            </w:r>
          </w:p>
        </w:tc>
        <w:tc>
          <w:tcPr>
            <w:tcW w:w="1580" w:type="dxa"/>
            <w:tcBorders>
              <w:top w:val="nil"/>
              <w:left w:val="nil"/>
              <w:bottom w:val="single" w:sz="4" w:space="0" w:color="auto"/>
              <w:right w:val="single" w:sz="4" w:space="0" w:color="auto"/>
            </w:tcBorders>
            <w:shd w:val="clear" w:color="000000" w:fill="EBF1DE"/>
            <w:noWrap/>
            <w:vAlign w:val="center"/>
            <w:hideMark/>
          </w:tcPr>
          <w:p w14:paraId="546DCD94" w14:textId="77777777" w:rsidR="00A91B15" w:rsidRPr="00FD1768" w:rsidRDefault="00A91B15" w:rsidP="00A91B15">
            <w:pPr>
              <w:pStyle w:val="ac"/>
            </w:pPr>
            <w:r w:rsidRPr="00FD1768">
              <w:t>1,290</w:t>
            </w:r>
          </w:p>
        </w:tc>
        <w:tc>
          <w:tcPr>
            <w:tcW w:w="1580" w:type="dxa"/>
            <w:tcBorders>
              <w:top w:val="nil"/>
              <w:left w:val="nil"/>
              <w:bottom w:val="single" w:sz="4" w:space="0" w:color="auto"/>
              <w:right w:val="single" w:sz="4" w:space="0" w:color="auto"/>
            </w:tcBorders>
            <w:shd w:val="clear" w:color="000000" w:fill="EBF1DE"/>
            <w:noWrap/>
            <w:vAlign w:val="center"/>
            <w:hideMark/>
          </w:tcPr>
          <w:p w14:paraId="137482C8" w14:textId="77777777" w:rsidR="00A91B15" w:rsidRPr="00FD1768" w:rsidRDefault="00A91B15" w:rsidP="00A91B15">
            <w:pPr>
              <w:pStyle w:val="ac"/>
            </w:pPr>
            <w:r w:rsidRPr="00FD1768">
              <w:t>92,880</w:t>
            </w:r>
          </w:p>
        </w:tc>
      </w:tr>
      <w:tr w:rsidR="00A91B15" w:rsidRPr="00FD1768" w14:paraId="106C7C8D" w14:textId="77777777" w:rsidTr="00A91B15">
        <w:trPr>
          <w:trHeight w:val="840"/>
        </w:trPr>
        <w:tc>
          <w:tcPr>
            <w:tcW w:w="2180" w:type="dxa"/>
            <w:vMerge/>
            <w:tcBorders>
              <w:top w:val="nil"/>
              <w:left w:val="single" w:sz="4" w:space="0" w:color="auto"/>
              <w:bottom w:val="single" w:sz="4" w:space="0" w:color="auto"/>
              <w:right w:val="single" w:sz="4" w:space="0" w:color="auto"/>
            </w:tcBorders>
            <w:vAlign w:val="center"/>
            <w:hideMark/>
          </w:tcPr>
          <w:p w14:paraId="17DEF468"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EBF1DE"/>
            <w:vAlign w:val="center"/>
            <w:hideMark/>
          </w:tcPr>
          <w:p w14:paraId="5F52ECA8" w14:textId="77777777" w:rsidR="00A91B15" w:rsidRPr="00FD1768" w:rsidRDefault="00A91B15" w:rsidP="00A91B15">
            <w:pPr>
              <w:pStyle w:val="ac"/>
            </w:pPr>
            <w:r w:rsidRPr="00FD1768">
              <w:t xml:space="preserve">Аварийный дизель-генератор </w:t>
            </w:r>
            <w:proofErr w:type="spellStart"/>
            <w:r w:rsidRPr="00FD1768">
              <w:t>Cummins</w:t>
            </w:r>
            <w:proofErr w:type="spellEnd"/>
            <w:r w:rsidRPr="00FD1768">
              <w:t xml:space="preserve"> 6CTA8.3-D(M)</w:t>
            </w:r>
          </w:p>
        </w:tc>
        <w:tc>
          <w:tcPr>
            <w:tcW w:w="1380" w:type="dxa"/>
            <w:tcBorders>
              <w:top w:val="nil"/>
              <w:left w:val="nil"/>
              <w:bottom w:val="single" w:sz="4" w:space="0" w:color="auto"/>
              <w:right w:val="single" w:sz="4" w:space="0" w:color="auto"/>
            </w:tcBorders>
            <w:shd w:val="clear" w:color="000000" w:fill="EBF1DE"/>
            <w:vAlign w:val="center"/>
            <w:hideMark/>
          </w:tcPr>
          <w:p w14:paraId="0B4DCFB0" w14:textId="77777777" w:rsidR="00A91B15" w:rsidRPr="00FD1768" w:rsidRDefault="00A91B15" w:rsidP="00A91B15">
            <w:pPr>
              <w:pStyle w:val="ac"/>
            </w:pPr>
            <w:r w:rsidRPr="00FD1768">
              <w:t>180</w:t>
            </w:r>
          </w:p>
        </w:tc>
        <w:tc>
          <w:tcPr>
            <w:tcW w:w="980" w:type="dxa"/>
            <w:tcBorders>
              <w:top w:val="nil"/>
              <w:left w:val="nil"/>
              <w:bottom w:val="single" w:sz="4" w:space="0" w:color="auto"/>
              <w:right w:val="single" w:sz="4" w:space="0" w:color="auto"/>
            </w:tcBorders>
            <w:shd w:val="clear" w:color="000000" w:fill="EBF1DE"/>
            <w:vAlign w:val="center"/>
            <w:hideMark/>
          </w:tcPr>
          <w:p w14:paraId="43254092"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EBF1DE"/>
            <w:vAlign w:val="center"/>
            <w:hideMark/>
          </w:tcPr>
          <w:p w14:paraId="072AEC45"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EBF1DE"/>
            <w:vAlign w:val="center"/>
            <w:hideMark/>
          </w:tcPr>
          <w:p w14:paraId="14B6D4A2" w14:textId="77777777" w:rsidR="00A91B15" w:rsidRPr="00FD1768" w:rsidRDefault="00A91B15" w:rsidP="00A91B15">
            <w:pPr>
              <w:pStyle w:val="ac"/>
            </w:pPr>
            <w:r w:rsidRPr="00FD1768">
              <w:t>-</w:t>
            </w:r>
          </w:p>
        </w:tc>
        <w:tc>
          <w:tcPr>
            <w:tcW w:w="1580" w:type="dxa"/>
            <w:vMerge/>
            <w:tcBorders>
              <w:top w:val="nil"/>
              <w:left w:val="single" w:sz="4" w:space="0" w:color="auto"/>
              <w:bottom w:val="single" w:sz="4" w:space="0" w:color="auto"/>
              <w:right w:val="single" w:sz="4" w:space="0" w:color="auto"/>
            </w:tcBorders>
            <w:vAlign w:val="center"/>
            <w:hideMark/>
          </w:tcPr>
          <w:p w14:paraId="4507FBDB"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EBF1DE"/>
            <w:noWrap/>
            <w:vAlign w:val="center"/>
            <w:hideMark/>
          </w:tcPr>
          <w:p w14:paraId="5E55D274" w14:textId="77777777" w:rsidR="00A91B15" w:rsidRPr="00FD1768" w:rsidRDefault="00A91B15" w:rsidP="00A91B15">
            <w:pPr>
              <w:pStyle w:val="ac"/>
            </w:pPr>
            <w:r w:rsidRPr="00FD1768">
              <w:t>216</w:t>
            </w:r>
          </w:p>
        </w:tc>
        <w:tc>
          <w:tcPr>
            <w:tcW w:w="3160" w:type="dxa"/>
            <w:gridSpan w:val="2"/>
            <w:tcBorders>
              <w:top w:val="single" w:sz="4" w:space="0" w:color="auto"/>
              <w:left w:val="nil"/>
              <w:bottom w:val="single" w:sz="4" w:space="0" w:color="auto"/>
              <w:right w:val="nil"/>
            </w:tcBorders>
            <w:shd w:val="clear" w:color="000000" w:fill="EBF1DE"/>
            <w:noWrap/>
            <w:vAlign w:val="center"/>
            <w:hideMark/>
          </w:tcPr>
          <w:p w14:paraId="1D779A70" w14:textId="77777777" w:rsidR="00A91B15" w:rsidRPr="00FD1768" w:rsidRDefault="00A91B15" w:rsidP="00A91B15">
            <w:pPr>
              <w:pStyle w:val="ac"/>
            </w:pPr>
            <w:r w:rsidRPr="00FD1768">
              <w:t>-</w:t>
            </w:r>
          </w:p>
        </w:tc>
      </w:tr>
      <w:tr w:rsidR="00A91B15" w:rsidRPr="00FD1768" w14:paraId="3E6F40E7" w14:textId="77777777" w:rsidTr="00A91B15">
        <w:trPr>
          <w:trHeight w:val="840"/>
        </w:trPr>
        <w:tc>
          <w:tcPr>
            <w:tcW w:w="2180"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2CF2FA1A" w14:textId="77777777" w:rsidR="00A91B15" w:rsidRPr="00FD1768" w:rsidRDefault="00A91B15" w:rsidP="00A91B15">
            <w:pPr>
              <w:pStyle w:val="ac"/>
            </w:pPr>
            <w:r w:rsidRPr="00FD1768">
              <w:t xml:space="preserve">НИС «Кимберлит» </w:t>
            </w:r>
            <w:r w:rsidRPr="00FD1768">
              <w:br/>
              <w:t>h=10,2 м</w:t>
            </w:r>
          </w:p>
        </w:tc>
        <w:tc>
          <w:tcPr>
            <w:tcW w:w="2540" w:type="dxa"/>
            <w:tcBorders>
              <w:top w:val="nil"/>
              <w:left w:val="nil"/>
              <w:bottom w:val="single" w:sz="4" w:space="0" w:color="auto"/>
              <w:right w:val="single" w:sz="4" w:space="0" w:color="auto"/>
            </w:tcBorders>
            <w:shd w:val="clear" w:color="000000" w:fill="D9D9D9"/>
            <w:vAlign w:val="center"/>
            <w:hideMark/>
          </w:tcPr>
          <w:p w14:paraId="007178DD" w14:textId="77777777" w:rsidR="00A91B15" w:rsidRPr="00FD1768" w:rsidRDefault="00A91B15" w:rsidP="00A91B15">
            <w:pPr>
              <w:pStyle w:val="ac"/>
            </w:pPr>
            <w:r w:rsidRPr="00FD1768">
              <w:t xml:space="preserve">Главный двигатель ГДР. SKL </w:t>
            </w:r>
            <w:proofErr w:type="spellStart"/>
            <w:r w:rsidRPr="00FD1768">
              <w:t>Motor</w:t>
            </w:r>
            <w:proofErr w:type="spellEnd"/>
            <w:r w:rsidRPr="00FD1768">
              <w:t xml:space="preserve"> </w:t>
            </w:r>
            <w:proofErr w:type="spellStart"/>
            <w:r w:rsidRPr="00FD1768">
              <w:t>GmbH</w:t>
            </w:r>
            <w:proofErr w:type="spellEnd"/>
            <w:r w:rsidRPr="00FD1768">
              <w:br/>
              <w:t>8 NVD 48 A-2U</w:t>
            </w:r>
          </w:p>
        </w:tc>
        <w:tc>
          <w:tcPr>
            <w:tcW w:w="1380" w:type="dxa"/>
            <w:tcBorders>
              <w:top w:val="nil"/>
              <w:left w:val="nil"/>
              <w:bottom w:val="single" w:sz="4" w:space="0" w:color="auto"/>
              <w:right w:val="single" w:sz="4" w:space="0" w:color="auto"/>
            </w:tcBorders>
            <w:shd w:val="clear" w:color="000000" w:fill="D9D9D9"/>
            <w:vAlign w:val="center"/>
            <w:hideMark/>
          </w:tcPr>
          <w:p w14:paraId="1C36595B" w14:textId="77777777" w:rsidR="00A91B15" w:rsidRPr="00FD1768" w:rsidRDefault="00A91B15" w:rsidP="00A91B15">
            <w:pPr>
              <w:pStyle w:val="ac"/>
            </w:pPr>
            <w:r w:rsidRPr="00FD1768">
              <w:t>970</w:t>
            </w:r>
          </w:p>
        </w:tc>
        <w:tc>
          <w:tcPr>
            <w:tcW w:w="980" w:type="dxa"/>
            <w:tcBorders>
              <w:top w:val="nil"/>
              <w:left w:val="nil"/>
              <w:bottom w:val="single" w:sz="4" w:space="0" w:color="auto"/>
              <w:right w:val="single" w:sz="4" w:space="0" w:color="auto"/>
            </w:tcBorders>
            <w:shd w:val="clear" w:color="000000" w:fill="D9D9D9"/>
            <w:vAlign w:val="center"/>
            <w:hideMark/>
          </w:tcPr>
          <w:p w14:paraId="6C0EABD5" w14:textId="77777777" w:rsidR="00A91B15" w:rsidRPr="00FD1768" w:rsidRDefault="00A91B15" w:rsidP="00A91B15">
            <w:pPr>
              <w:pStyle w:val="ac"/>
            </w:pPr>
            <w:r w:rsidRPr="00FD1768">
              <w:t>1</w:t>
            </w:r>
          </w:p>
        </w:tc>
        <w:tc>
          <w:tcPr>
            <w:tcW w:w="1660" w:type="dxa"/>
            <w:tcBorders>
              <w:top w:val="nil"/>
              <w:left w:val="nil"/>
              <w:bottom w:val="single" w:sz="4" w:space="0" w:color="auto"/>
              <w:right w:val="single" w:sz="4" w:space="0" w:color="auto"/>
            </w:tcBorders>
            <w:shd w:val="clear" w:color="000000" w:fill="D9D9D9"/>
            <w:noWrap/>
            <w:vAlign w:val="center"/>
            <w:hideMark/>
          </w:tcPr>
          <w:p w14:paraId="09E3036E" w14:textId="77777777" w:rsidR="00A91B15" w:rsidRPr="00FD1768" w:rsidRDefault="00A91B15" w:rsidP="00A91B15">
            <w:pPr>
              <w:pStyle w:val="ac"/>
            </w:pPr>
            <w:r w:rsidRPr="00FD1768">
              <w:t>42</w:t>
            </w:r>
          </w:p>
        </w:tc>
        <w:tc>
          <w:tcPr>
            <w:tcW w:w="2120" w:type="dxa"/>
            <w:tcBorders>
              <w:top w:val="nil"/>
              <w:left w:val="nil"/>
              <w:bottom w:val="single" w:sz="4" w:space="0" w:color="auto"/>
              <w:right w:val="single" w:sz="4" w:space="0" w:color="auto"/>
            </w:tcBorders>
            <w:shd w:val="clear" w:color="000000" w:fill="D9D9D9"/>
            <w:noWrap/>
            <w:vAlign w:val="center"/>
            <w:hideMark/>
          </w:tcPr>
          <w:p w14:paraId="65074430" w14:textId="77777777" w:rsidR="00A91B15" w:rsidRPr="00FD1768" w:rsidRDefault="00A91B15" w:rsidP="00A91B15">
            <w:pPr>
              <w:pStyle w:val="ac"/>
            </w:pPr>
            <w:r w:rsidRPr="00FD1768">
              <w:t>30</w:t>
            </w:r>
          </w:p>
        </w:tc>
        <w:tc>
          <w:tcPr>
            <w:tcW w:w="1260" w:type="dxa"/>
            <w:tcBorders>
              <w:top w:val="nil"/>
              <w:left w:val="nil"/>
              <w:bottom w:val="single" w:sz="4" w:space="0" w:color="auto"/>
              <w:right w:val="single" w:sz="4" w:space="0" w:color="auto"/>
            </w:tcBorders>
            <w:shd w:val="clear" w:color="000000" w:fill="D9D9D9"/>
            <w:vAlign w:val="center"/>
            <w:hideMark/>
          </w:tcPr>
          <w:p w14:paraId="62CFCC3D" w14:textId="77777777" w:rsidR="00A91B15" w:rsidRPr="00FD1768" w:rsidRDefault="00A91B15" w:rsidP="00A91B15">
            <w:pPr>
              <w:pStyle w:val="ac"/>
            </w:pPr>
            <w:r w:rsidRPr="00FD1768">
              <w:t>234</w:t>
            </w:r>
          </w:p>
        </w:tc>
        <w:tc>
          <w:tcPr>
            <w:tcW w:w="1760" w:type="dxa"/>
            <w:tcBorders>
              <w:top w:val="nil"/>
              <w:left w:val="nil"/>
              <w:bottom w:val="single" w:sz="4" w:space="0" w:color="auto"/>
              <w:right w:val="single" w:sz="4" w:space="0" w:color="auto"/>
            </w:tcBorders>
            <w:shd w:val="clear" w:color="000000" w:fill="D9D9D9"/>
            <w:vAlign w:val="center"/>
            <w:hideMark/>
          </w:tcPr>
          <w:p w14:paraId="58DB2217" w14:textId="77777777" w:rsidR="00A91B15" w:rsidRPr="00FD1768" w:rsidRDefault="00A91B15" w:rsidP="00A91B15">
            <w:pPr>
              <w:pStyle w:val="ac"/>
            </w:pPr>
            <w:r w:rsidRPr="00FD1768">
              <w:t>-</w:t>
            </w:r>
          </w:p>
        </w:tc>
        <w:tc>
          <w:tcPr>
            <w:tcW w:w="1580" w:type="dxa"/>
            <w:vMerge w:val="restart"/>
            <w:tcBorders>
              <w:top w:val="nil"/>
              <w:left w:val="single" w:sz="4" w:space="0" w:color="auto"/>
              <w:bottom w:val="nil"/>
              <w:right w:val="single" w:sz="4" w:space="0" w:color="auto"/>
            </w:tcBorders>
            <w:shd w:val="clear" w:color="000000" w:fill="D9D9D9"/>
            <w:vAlign w:val="center"/>
            <w:hideMark/>
          </w:tcPr>
          <w:p w14:paraId="69B7B5B4" w14:textId="77777777" w:rsidR="00A91B15" w:rsidRPr="00FD1768" w:rsidRDefault="00A91B15" w:rsidP="00A91B15">
            <w:pPr>
              <w:pStyle w:val="ac"/>
            </w:pPr>
            <w:r w:rsidRPr="00FD1768">
              <w:t>6047</w:t>
            </w:r>
          </w:p>
        </w:tc>
        <w:tc>
          <w:tcPr>
            <w:tcW w:w="1580" w:type="dxa"/>
            <w:tcBorders>
              <w:top w:val="nil"/>
              <w:left w:val="nil"/>
              <w:bottom w:val="single" w:sz="4" w:space="0" w:color="auto"/>
              <w:right w:val="single" w:sz="4" w:space="0" w:color="auto"/>
            </w:tcBorders>
            <w:shd w:val="clear" w:color="000000" w:fill="D9D9D9"/>
            <w:vAlign w:val="center"/>
            <w:hideMark/>
          </w:tcPr>
          <w:p w14:paraId="47C2A311" w14:textId="77777777" w:rsidR="00A91B15" w:rsidRPr="00FD1768" w:rsidRDefault="00A91B15" w:rsidP="00A91B15">
            <w:pPr>
              <w:pStyle w:val="ac"/>
            </w:pPr>
            <w:r w:rsidRPr="00FD1768">
              <w:t>229</w:t>
            </w:r>
          </w:p>
        </w:tc>
        <w:tc>
          <w:tcPr>
            <w:tcW w:w="1580" w:type="dxa"/>
            <w:tcBorders>
              <w:top w:val="nil"/>
              <w:left w:val="nil"/>
              <w:bottom w:val="single" w:sz="4" w:space="0" w:color="auto"/>
              <w:right w:val="single" w:sz="4" w:space="0" w:color="auto"/>
            </w:tcBorders>
            <w:shd w:val="clear" w:color="000000" w:fill="D9D9D9"/>
            <w:noWrap/>
            <w:vAlign w:val="center"/>
            <w:hideMark/>
          </w:tcPr>
          <w:p w14:paraId="10F69381" w14:textId="77777777" w:rsidR="00A91B15" w:rsidRPr="00FD1768" w:rsidRDefault="00A91B15" w:rsidP="00A91B15">
            <w:pPr>
              <w:pStyle w:val="ac"/>
            </w:pPr>
            <w:r w:rsidRPr="00FD1768">
              <w:t>5,331</w:t>
            </w:r>
          </w:p>
        </w:tc>
        <w:tc>
          <w:tcPr>
            <w:tcW w:w="1580" w:type="dxa"/>
            <w:tcBorders>
              <w:top w:val="nil"/>
              <w:left w:val="nil"/>
              <w:bottom w:val="single" w:sz="4" w:space="0" w:color="auto"/>
              <w:right w:val="single" w:sz="4" w:space="0" w:color="auto"/>
            </w:tcBorders>
            <w:shd w:val="clear" w:color="000000" w:fill="D9D9D9"/>
            <w:noWrap/>
            <w:vAlign w:val="center"/>
            <w:hideMark/>
          </w:tcPr>
          <w:p w14:paraId="5E85648C" w14:textId="77777777" w:rsidR="00A91B15" w:rsidRPr="00FD1768" w:rsidRDefault="00A91B15" w:rsidP="00A91B15">
            <w:pPr>
              <w:pStyle w:val="ac"/>
            </w:pPr>
            <w:r w:rsidRPr="00FD1768">
              <w:t>277,212</w:t>
            </w:r>
          </w:p>
        </w:tc>
      </w:tr>
      <w:tr w:rsidR="00A91B15" w:rsidRPr="00FD1768" w14:paraId="0D0E6CEA"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4D19A2ED"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6B8C4319" w14:textId="77777777" w:rsidR="00A91B15" w:rsidRPr="00FD1768" w:rsidRDefault="00A91B15" w:rsidP="00A91B15">
            <w:pPr>
              <w:pStyle w:val="ac"/>
            </w:pPr>
            <w:r w:rsidRPr="00FD1768">
              <w:t>Дизель-генератор Завод «</w:t>
            </w:r>
            <w:proofErr w:type="spellStart"/>
            <w:r w:rsidRPr="00FD1768">
              <w:t>Дальдизель</w:t>
            </w:r>
            <w:proofErr w:type="spellEnd"/>
            <w:r w:rsidRPr="00FD1768">
              <w:t xml:space="preserve">» </w:t>
            </w:r>
            <w:r w:rsidRPr="00FD1768">
              <w:br/>
              <w:t>6 ЧН 18/22</w:t>
            </w:r>
          </w:p>
        </w:tc>
        <w:tc>
          <w:tcPr>
            <w:tcW w:w="1380" w:type="dxa"/>
            <w:tcBorders>
              <w:top w:val="nil"/>
              <w:left w:val="nil"/>
              <w:bottom w:val="single" w:sz="4" w:space="0" w:color="auto"/>
              <w:right w:val="single" w:sz="4" w:space="0" w:color="auto"/>
            </w:tcBorders>
            <w:shd w:val="clear" w:color="000000" w:fill="D9D9D9"/>
            <w:vAlign w:val="center"/>
            <w:hideMark/>
          </w:tcPr>
          <w:p w14:paraId="7EF71096" w14:textId="77777777" w:rsidR="00A91B15" w:rsidRPr="00FD1768" w:rsidRDefault="00A91B15" w:rsidP="00A91B15">
            <w:pPr>
              <w:pStyle w:val="ac"/>
            </w:pPr>
            <w:r w:rsidRPr="00FD1768">
              <w:t>165</w:t>
            </w:r>
          </w:p>
        </w:tc>
        <w:tc>
          <w:tcPr>
            <w:tcW w:w="980" w:type="dxa"/>
            <w:tcBorders>
              <w:top w:val="nil"/>
              <w:left w:val="nil"/>
              <w:bottom w:val="single" w:sz="4" w:space="0" w:color="auto"/>
              <w:right w:val="single" w:sz="4" w:space="0" w:color="auto"/>
            </w:tcBorders>
            <w:shd w:val="clear" w:color="000000" w:fill="D9D9D9"/>
            <w:vAlign w:val="center"/>
            <w:hideMark/>
          </w:tcPr>
          <w:p w14:paraId="67444A18" w14:textId="77777777" w:rsidR="00A91B15" w:rsidRPr="00FD1768" w:rsidRDefault="00A91B15" w:rsidP="00A91B15">
            <w:pPr>
              <w:pStyle w:val="ac"/>
            </w:pPr>
            <w:r w:rsidRPr="00FD1768">
              <w:t>3</w:t>
            </w:r>
          </w:p>
        </w:tc>
        <w:tc>
          <w:tcPr>
            <w:tcW w:w="3780"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41DB6172" w14:textId="77777777" w:rsidR="00A91B15" w:rsidRPr="00FD1768" w:rsidRDefault="00A91B15" w:rsidP="00A91B15">
            <w:pPr>
              <w:pStyle w:val="ac"/>
            </w:pPr>
            <w:r w:rsidRPr="00FD1768">
              <w:t>72</w:t>
            </w:r>
          </w:p>
        </w:tc>
        <w:tc>
          <w:tcPr>
            <w:tcW w:w="1260" w:type="dxa"/>
            <w:tcBorders>
              <w:top w:val="nil"/>
              <w:left w:val="nil"/>
              <w:bottom w:val="single" w:sz="4" w:space="0" w:color="auto"/>
              <w:right w:val="single" w:sz="4" w:space="0" w:color="auto"/>
            </w:tcBorders>
            <w:shd w:val="clear" w:color="000000" w:fill="D9D9D9"/>
            <w:vAlign w:val="center"/>
            <w:hideMark/>
          </w:tcPr>
          <w:p w14:paraId="18362D61" w14:textId="77777777" w:rsidR="00A91B15" w:rsidRPr="00FD1768" w:rsidRDefault="00A91B15" w:rsidP="00A91B15">
            <w:pPr>
              <w:pStyle w:val="ac"/>
            </w:pPr>
            <w:r w:rsidRPr="00FD1768">
              <w:t>235-237</w:t>
            </w:r>
          </w:p>
        </w:tc>
        <w:tc>
          <w:tcPr>
            <w:tcW w:w="1760" w:type="dxa"/>
            <w:tcBorders>
              <w:top w:val="nil"/>
              <w:left w:val="nil"/>
              <w:bottom w:val="single" w:sz="4" w:space="0" w:color="auto"/>
              <w:right w:val="single" w:sz="4" w:space="0" w:color="auto"/>
            </w:tcBorders>
            <w:shd w:val="clear" w:color="000000" w:fill="D9D9D9"/>
            <w:vAlign w:val="center"/>
            <w:hideMark/>
          </w:tcPr>
          <w:p w14:paraId="7177A958" w14:textId="77777777" w:rsidR="00A91B15" w:rsidRPr="00FD1768" w:rsidRDefault="00A91B15" w:rsidP="00A91B15">
            <w:pPr>
              <w:pStyle w:val="ac"/>
            </w:pPr>
            <w:r w:rsidRPr="00FD1768">
              <w:t>10-11</w:t>
            </w:r>
          </w:p>
        </w:tc>
        <w:tc>
          <w:tcPr>
            <w:tcW w:w="1580" w:type="dxa"/>
            <w:vMerge/>
            <w:tcBorders>
              <w:top w:val="nil"/>
              <w:left w:val="single" w:sz="4" w:space="0" w:color="auto"/>
              <w:bottom w:val="nil"/>
              <w:right w:val="single" w:sz="4" w:space="0" w:color="auto"/>
            </w:tcBorders>
            <w:vAlign w:val="center"/>
            <w:hideMark/>
          </w:tcPr>
          <w:p w14:paraId="16A87D46"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D9D9D9"/>
            <w:vAlign w:val="center"/>
            <w:hideMark/>
          </w:tcPr>
          <w:p w14:paraId="58DA93E9" w14:textId="77777777" w:rsidR="00A91B15" w:rsidRPr="00FD1768" w:rsidRDefault="00A91B15" w:rsidP="00A91B15">
            <w:pPr>
              <w:pStyle w:val="ac"/>
            </w:pPr>
            <w:r w:rsidRPr="00FD1768">
              <w:t>229</w:t>
            </w:r>
          </w:p>
        </w:tc>
        <w:tc>
          <w:tcPr>
            <w:tcW w:w="1580" w:type="dxa"/>
            <w:tcBorders>
              <w:top w:val="nil"/>
              <w:left w:val="nil"/>
              <w:bottom w:val="single" w:sz="4" w:space="0" w:color="auto"/>
              <w:right w:val="single" w:sz="4" w:space="0" w:color="auto"/>
            </w:tcBorders>
            <w:shd w:val="clear" w:color="000000" w:fill="D9D9D9"/>
            <w:noWrap/>
            <w:vAlign w:val="center"/>
            <w:hideMark/>
          </w:tcPr>
          <w:p w14:paraId="5469354C" w14:textId="77777777" w:rsidR="00A91B15" w:rsidRPr="00FD1768" w:rsidRDefault="00A91B15" w:rsidP="00A91B15">
            <w:pPr>
              <w:pStyle w:val="ac"/>
            </w:pPr>
            <w:r w:rsidRPr="00FD1768">
              <w:t>0,907</w:t>
            </w:r>
          </w:p>
        </w:tc>
        <w:tc>
          <w:tcPr>
            <w:tcW w:w="1580" w:type="dxa"/>
            <w:tcBorders>
              <w:top w:val="nil"/>
              <w:left w:val="nil"/>
              <w:bottom w:val="single" w:sz="4" w:space="0" w:color="auto"/>
              <w:right w:val="single" w:sz="4" w:space="0" w:color="auto"/>
            </w:tcBorders>
            <w:shd w:val="clear" w:color="000000" w:fill="D9D9D9"/>
            <w:noWrap/>
            <w:vAlign w:val="center"/>
            <w:hideMark/>
          </w:tcPr>
          <w:p w14:paraId="632E94C6" w14:textId="77777777" w:rsidR="00A91B15" w:rsidRPr="00FD1768" w:rsidRDefault="00A91B15" w:rsidP="00A91B15">
            <w:pPr>
              <w:pStyle w:val="ac"/>
            </w:pPr>
            <w:r w:rsidRPr="00FD1768">
              <w:t>65,304</w:t>
            </w:r>
          </w:p>
        </w:tc>
      </w:tr>
      <w:tr w:rsidR="00A91B15" w:rsidRPr="00FD1768" w14:paraId="2BF2226B" w14:textId="77777777" w:rsidTr="00A91B15">
        <w:trPr>
          <w:trHeight w:val="560"/>
        </w:trPr>
        <w:tc>
          <w:tcPr>
            <w:tcW w:w="2180" w:type="dxa"/>
            <w:vMerge/>
            <w:tcBorders>
              <w:top w:val="nil"/>
              <w:left w:val="single" w:sz="4" w:space="0" w:color="auto"/>
              <w:bottom w:val="single" w:sz="4" w:space="0" w:color="000000"/>
              <w:right w:val="single" w:sz="4" w:space="0" w:color="auto"/>
            </w:tcBorders>
            <w:vAlign w:val="center"/>
            <w:hideMark/>
          </w:tcPr>
          <w:p w14:paraId="7D74FF95"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0C7DE846" w14:textId="77777777" w:rsidR="00A91B15" w:rsidRPr="00FD1768" w:rsidRDefault="00A91B15" w:rsidP="00A91B15">
            <w:pPr>
              <w:pStyle w:val="ac"/>
            </w:pPr>
            <w:r w:rsidRPr="00FD1768">
              <w:t>Буровая установка  ЗИФ-1200</w:t>
            </w:r>
          </w:p>
        </w:tc>
        <w:tc>
          <w:tcPr>
            <w:tcW w:w="1380" w:type="dxa"/>
            <w:tcBorders>
              <w:top w:val="nil"/>
              <w:left w:val="nil"/>
              <w:bottom w:val="single" w:sz="4" w:space="0" w:color="auto"/>
              <w:right w:val="single" w:sz="4" w:space="0" w:color="auto"/>
            </w:tcBorders>
            <w:shd w:val="clear" w:color="000000" w:fill="D9D9D9"/>
            <w:vAlign w:val="center"/>
            <w:hideMark/>
          </w:tcPr>
          <w:p w14:paraId="554483B2" w14:textId="77777777" w:rsidR="00A91B15" w:rsidRPr="00FD1768" w:rsidRDefault="00A91B15" w:rsidP="00A91B15">
            <w:pPr>
              <w:pStyle w:val="ac"/>
            </w:pPr>
            <w:r w:rsidRPr="00FD1768">
              <w:t>55</w:t>
            </w:r>
          </w:p>
        </w:tc>
        <w:tc>
          <w:tcPr>
            <w:tcW w:w="980" w:type="dxa"/>
            <w:tcBorders>
              <w:top w:val="nil"/>
              <w:left w:val="nil"/>
              <w:bottom w:val="single" w:sz="4" w:space="0" w:color="auto"/>
              <w:right w:val="single" w:sz="4" w:space="0" w:color="auto"/>
            </w:tcBorders>
            <w:shd w:val="clear" w:color="000000" w:fill="D9D9D9"/>
            <w:vAlign w:val="center"/>
            <w:hideMark/>
          </w:tcPr>
          <w:p w14:paraId="407D1B55"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D9D9D9"/>
            <w:vAlign w:val="center"/>
            <w:hideMark/>
          </w:tcPr>
          <w:p w14:paraId="1A8E534A" w14:textId="77777777" w:rsidR="00A91B15" w:rsidRPr="00FD1768" w:rsidRDefault="00A91B15" w:rsidP="00A91B15">
            <w:pPr>
              <w:pStyle w:val="ac"/>
            </w:pPr>
            <w:r w:rsidRPr="00FD1768">
              <w:t>10</w:t>
            </w:r>
          </w:p>
        </w:tc>
        <w:tc>
          <w:tcPr>
            <w:tcW w:w="1260" w:type="dxa"/>
            <w:tcBorders>
              <w:top w:val="nil"/>
              <w:left w:val="nil"/>
              <w:bottom w:val="single" w:sz="4" w:space="0" w:color="auto"/>
              <w:right w:val="single" w:sz="4" w:space="0" w:color="auto"/>
            </w:tcBorders>
            <w:shd w:val="clear" w:color="000000" w:fill="D9D9D9"/>
            <w:vAlign w:val="center"/>
            <w:hideMark/>
          </w:tcPr>
          <w:p w14:paraId="611DF554" w14:textId="77777777" w:rsidR="00A91B15" w:rsidRPr="00FD1768" w:rsidRDefault="00A91B15" w:rsidP="00A91B15">
            <w:pPr>
              <w:pStyle w:val="ac"/>
            </w:pPr>
            <w:r w:rsidRPr="00FD1768">
              <w:t>238</w:t>
            </w:r>
          </w:p>
        </w:tc>
        <w:tc>
          <w:tcPr>
            <w:tcW w:w="1760" w:type="dxa"/>
            <w:tcBorders>
              <w:top w:val="nil"/>
              <w:left w:val="nil"/>
              <w:bottom w:val="single" w:sz="4" w:space="0" w:color="auto"/>
              <w:right w:val="single" w:sz="4" w:space="0" w:color="auto"/>
            </w:tcBorders>
            <w:shd w:val="clear" w:color="000000" w:fill="D9D9D9"/>
            <w:vAlign w:val="center"/>
            <w:hideMark/>
          </w:tcPr>
          <w:p w14:paraId="5559813D" w14:textId="77777777" w:rsidR="00A91B15" w:rsidRPr="00FD1768" w:rsidRDefault="00A91B15" w:rsidP="00A91B15">
            <w:pPr>
              <w:pStyle w:val="ac"/>
            </w:pPr>
            <w:r w:rsidRPr="00FD1768">
              <w:t>13</w:t>
            </w:r>
          </w:p>
        </w:tc>
        <w:tc>
          <w:tcPr>
            <w:tcW w:w="1580" w:type="dxa"/>
            <w:vMerge/>
            <w:tcBorders>
              <w:top w:val="nil"/>
              <w:left w:val="single" w:sz="4" w:space="0" w:color="auto"/>
              <w:bottom w:val="nil"/>
              <w:right w:val="single" w:sz="4" w:space="0" w:color="auto"/>
            </w:tcBorders>
            <w:vAlign w:val="center"/>
            <w:hideMark/>
          </w:tcPr>
          <w:p w14:paraId="65BFE650"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D9D9D9"/>
            <w:vAlign w:val="center"/>
            <w:hideMark/>
          </w:tcPr>
          <w:p w14:paraId="0DF36D26" w14:textId="77777777" w:rsidR="00A91B15" w:rsidRPr="00FD1768" w:rsidRDefault="00A91B15" w:rsidP="00A91B15">
            <w:pPr>
              <w:pStyle w:val="ac"/>
            </w:pPr>
            <w:r w:rsidRPr="00FD1768">
              <w:t>185</w:t>
            </w:r>
          </w:p>
        </w:tc>
        <w:tc>
          <w:tcPr>
            <w:tcW w:w="1580" w:type="dxa"/>
            <w:tcBorders>
              <w:top w:val="nil"/>
              <w:left w:val="nil"/>
              <w:bottom w:val="single" w:sz="4" w:space="0" w:color="auto"/>
              <w:right w:val="single" w:sz="4" w:space="0" w:color="auto"/>
            </w:tcBorders>
            <w:shd w:val="clear" w:color="000000" w:fill="D9D9D9"/>
            <w:noWrap/>
            <w:vAlign w:val="center"/>
            <w:hideMark/>
          </w:tcPr>
          <w:p w14:paraId="4EAEF55D" w14:textId="77777777" w:rsidR="00A91B15" w:rsidRPr="00FD1768" w:rsidRDefault="00A91B15" w:rsidP="00A91B15">
            <w:pPr>
              <w:pStyle w:val="ac"/>
            </w:pPr>
            <w:r w:rsidRPr="00FD1768">
              <w:t>0,244</w:t>
            </w:r>
          </w:p>
        </w:tc>
        <w:tc>
          <w:tcPr>
            <w:tcW w:w="1580" w:type="dxa"/>
            <w:tcBorders>
              <w:top w:val="nil"/>
              <w:left w:val="nil"/>
              <w:bottom w:val="single" w:sz="4" w:space="0" w:color="auto"/>
              <w:right w:val="single" w:sz="4" w:space="0" w:color="auto"/>
            </w:tcBorders>
            <w:shd w:val="clear" w:color="000000" w:fill="D9D9D9"/>
            <w:noWrap/>
            <w:vAlign w:val="center"/>
            <w:hideMark/>
          </w:tcPr>
          <w:p w14:paraId="2907D138" w14:textId="77777777" w:rsidR="00A91B15" w:rsidRPr="00FD1768" w:rsidRDefault="00A91B15" w:rsidP="00A91B15">
            <w:pPr>
              <w:pStyle w:val="ac"/>
            </w:pPr>
            <w:r w:rsidRPr="00FD1768">
              <w:t>2,440</w:t>
            </w:r>
          </w:p>
        </w:tc>
      </w:tr>
      <w:tr w:rsidR="00A91B15" w:rsidRPr="00FD1768" w14:paraId="7179FD4E" w14:textId="77777777" w:rsidTr="00A91B15">
        <w:trPr>
          <w:trHeight w:val="1120"/>
        </w:trPr>
        <w:tc>
          <w:tcPr>
            <w:tcW w:w="2180" w:type="dxa"/>
            <w:vMerge/>
            <w:tcBorders>
              <w:top w:val="nil"/>
              <w:left w:val="single" w:sz="4" w:space="0" w:color="auto"/>
              <w:bottom w:val="single" w:sz="4" w:space="0" w:color="000000"/>
              <w:right w:val="single" w:sz="4" w:space="0" w:color="auto"/>
            </w:tcBorders>
            <w:vAlign w:val="center"/>
            <w:hideMark/>
          </w:tcPr>
          <w:p w14:paraId="031F2AE2"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5DBCC291" w14:textId="77777777" w:rsidR="00A91B15" w:rsidRPr="00FD1768" w:rsidRDefault="00A91B15" w:rsidP="00A91B15">
            <w:pPr>
              <w:pStyle w:val="ac"/>
            </w:pPr>
            <w:r w:rsidRPr="00FD1768">
              <w:t xml:space="preserve">Аварийный дизель – генератор  Токмакский завод им. </w:t>
            </w:r>
            <w:proofErr w:type="spellStart"/>
            <w:r w:rsidRPr="00FD1768">
              <w:t>Е.М.Кирова</w:t>
            </w:r>
            <w:proofErr w:type="spellEnd"/>
            <w:r w:rsidRPr="00FD1768">
              <w:t xml:space="preserve"> 6ЧH 12/14</w:t>
            </w:r>
          </w:p>
        </w:tc>
        <w:tc>
          <w:tcPr>
            <w:tcW w:w="1380" w:type="dxa"/>
            <w:tcBorders>
              <w:top w:val="nil"/>
              <w:left w:val="nil"/>
              <w:bottom w:val="single" w:sz="4" w:space="0" w:color="auto"/>
              <w:right w:val="single" w:sz="4" w:space="0" w:color="auto"/>
            </w:tcBorders>
            <w:shd w:val="clear" w:color="000000" w:fill="D9D9D9"/>
            <w:vAlign w:val="center"/>
            <w:hideMark/>
          </w:tcPr>
          <w:p w14:paraId="2D8123CC" w14:textId="77777777" w:rsidR="00A91B15" w:rsidRPr="00FD1768" w:rsidRDefault="00A91B15" w:rsidP="00A91B15">
            <w:pPr>
              <w:pStyle w:val="ac"/>
            </w:pPr>
            <w:r w:rsidRPr="00FD1768">
              <w:t>59</w:t>
            </w:r>
          </w:p>
        </w:tc>
        <w:tc>
          <w:tcPr>
            <w:tcW w:w="980" w:type="dxa"/>
            <w:tcBorders>
              <w:top w:val="nil"/>
              <w:left w:val="nil"/>
              <w:bottom w:val="single" w:sz="4" w:space="0" w:color="auto"/>
              <w:right w:val="single" w:sz="4" w:space="0" w:color="auto"/>
            </w:tcBorders>
            <w:shd w:val="clear" w:color="000000" w:fill="D9D9D9"/>
            <w:vAlign w:val="center"/>
            <w:hideMark/>
          </w:tcPr>
          <w:p w14:paraId="4E4721E6" w14:textId="77777777" w:rsidR="00A91B15" w:rsidRPr="00FD1768" w:rsidRDefault="00A91B15" w:rsidP="00A91B15">
            <w:pPr>
              <w:pStyle w:val="ac"/>
            </w:pPr>
            <w:r w:rsidRPr="00FD1768">
              <w:t>1</w:t>
            </w:r>
          </w:p>
        </w:tc>
        <w:tc>
          <w:tcPr>
            <w:tcW w:w="5040" w:type="dxa"/>
            <w:gridSpan w:val="3"/>
            <w:tcBorders>
              <w:top w:val="single" w:sz="4" w:space="0" w:color="auto"/>
              <w:left w:val="nil"/>
              <w:bottom w:val="single" w:sz="4" w:space="0" w:color="auto"/>
              <w:right w:val="single" w:sz="4" w:space="0" w:color="auto"/>
            </w:tcBorders>
            <w:shd w:val="clear" w:color="000000" w:fill="D9D9D9"/>
            <w:vAlign w:val="center"/>
            <w:hideMark/>
          </w:tcPr>
          <w:p w14:paraId="19EC57C3" w14:textId="77777777" w:rsidR="00A91B15" w:rsidRPr="00FD1768" w:rsidRDefault="00A91B15" w:rsidP="00A91B15">
            <w:pPr>
              <w:pStyle w:val="ac"/>
            </w:pPr>
            <w:r w:rsidRPr="00FD1768">
              <w:t>Работает в случае отказа главных двигателей</w:t>
            </w:r>
          </w:p>
        </w:tc>
        <w:tc>
          <w:tcPr>
            <w:tcW w:w="1760" w:type="dxa"/>
            <w:tcBorders>
              <w:top w:val="nil"/>
              <w:left w:val="nil"/>
              <w:bottom w:val="single" w:sz="4" w:space="0" w:color="auto"/>
              <w:right w:val="single" w:sz="4" w:space="0" w:color="auto"/>
            </w:tcBorders>
            <w:shd w:val="clear" w:color="000000" w:fill="D9D9D9"/>
            <w:vAlign w:val="center"/>
            <w:hideMark/>
          </w:tcPr>
          <w:p w14:paraId="1AEF9A33" w14:textId="77777777" w:rsidR="00A91B15" w:rsidRPr="00FD1768" w:rsidRDefault="00A91B15" w:rsidP="00A91B15">
            <w:pPr>
              <w:pStyle w:val="ac"/>
            </w:pPr>
            <w:r w:rsidRPr="00FD1768">
              <w:t>-</w:t>
            </w:r>
          </w:p>
        </w:tc>
        <w:tc>
          <w:tcPr>
            <w:tcW w:w="1580" w:type="dxa"/>
            <w:vMerge/>
            <w:tcBorders>
              <w:top w:val="nil"/>
              <w:left w:val="single" w:sz="4" w:space="0" w:color="auto"/>
              <w:bottom w:val="nil"/>
              <w:right w:val="single" w:sz="4" w:space="0" w:color="auto"/>
            </w:tcBorders>
            <w:vAlign w:val="center"/>
            <w:hideMark/>
          </w:tcPr>
          <w:p w14:paraId="74FB5F81" w14:textId="77777777" w:rsidR="00A91B15" w:rsidRPr="00FD1768" w:rsidRDefault="00A91B15" w:rsidP="00A91B15">
            <w:pPr>
              <w:pStyle w:val="ac"/>
            </w:pPr>
          </w:p>
        </w:tc>
        <w:tc>
          <w:tcPr>
            <w:tcW w:w="1580" w:type="dxa"/>
            <w:tcBorders>
              <w:top w:val="nil"/>
              <w:left w:val="nil"/>
              <w:bottom w:val="single" w:sz="4" w:space="0" w:color="auto"/>
              <w:right w:val="single" w:sz="4" w:space="0" w:color="auto"/>
            </w:tcBorders>
            <w:shd w:val="clear" w:color="000000" w:fill="D9D9D9"/>
            <w:vAlign w:val="center"/>
            <w:hideMark/>
          </w:tcPr>
          <w:p w14:paraId="6A8BD4EB" w14:textId="77777777" w:rsidR="00A91B15" w:rsidRPr="00FD1768" w:rsidRDefault="00A91B15" w:rsidP="00A91B15">
            <w:pPr>
              <w:pStyle w:val="ac"/>
            </w:pPr>
            <w:r w:rsidRPr="00FD1768">
              <w:t>-</w:t>
            </w:r>
          </w:p>
        </w:tc>
        <w:tc>
          <w:tcPr>
            <w:tcW w:w="1580" w:type="dxa"/>
            <w:tcBorders>
              <w:top w:val="nil"/>
              <w:left w:val="nil"/>
              <w:bottom w:val="single" w:sz="4" w:space="0" w:color="auto"/>
              <w:right w:val="single" w:sz="4" w:space="0" w:color="auto"/>
            </w:tcBorders>
            <w:shd w:val="clear" w:color="000000" w:fill="D9D9D9"/>
            <w:vAlign w:val="center"/>
            <w:hideMark/>
          </w:tcPr>
          <w:p w14:paraId="11741B5B" w14:textId="77777777" w:rsidR="00A91B15" w:rsidRPr="00FD1768" w:rsidRDefault="00A91B15" w:rsidP="00A91B15">
            <w:pPr>
              <w:pStyle w:val="ac"/>
            </w:pPr>
            <w:r w:rsidRPr="00FD1768">
              <w:t> </w:t>
            </w:r>
          </w:p>
        </w:tc>
        <w:tc>
          <w:tcPr>
            <w:tcW w:w="1580" w:type="dxa"/>
            <w:tcBorders>
              <w:top w:val="nil"/>
              <w:left w:val="nil"/>
              <w:bottom w:val="single" w:sz="4" w:space="0" w:color="auto"/>
              <w:right w:val="single" w:sz="4" w:space="0" w:color="auto"/>
            </w:tcBorders>
            <w:shd w:val="clear" w:color="000000" w:fill="D9D9D9"/>
            <w:vAlign w:val="center"/>
            <w:hideMark/>
          </w:tcPr>
          <w:p w14:paraId="2E4A3FB0" w14:textId="77777777" w:rsidR="00A91B15" w:rsidRPr="00FD1768" w:rsidRDefault="00A91B15" w:rsidP="00A91B15">
            <w:pPr>
              <w:pStyle w:val="ac"/>
            </w:pPr>
            <w:r w:rsidRPr="00FD1768">
              <w:t> </w:t>
            </w:r>
          </w:p>
        </w:tc>
      </w:tr>
      <w:tr w:rsidR="00A91B15" w:rsidRPr="00FD1768" w14:paraId="2567669C" w14:textId="77777777" w:rsidTr="00A91B15">
        <w:trPr>
          <w:trHeight w:val="840"/>
        </w:trPr>
        <w:tc>
          <w:tcPr>
            <w:tcW w:w="2180" w:type="dxa"/>
            <w:vMerge/>
            <w:tcBorders>
              <w:top w:val="nil"/>
              <w:left w:val="single" w:sz="4" w:space="0" w:color="auto"/>
              <w:bottom w:val="single" w:sz="4" w:space="0" w:color="000000"/>
              <w:right w:val="single" w:sz="4" w:space="0" w:color="auto"/>
            </w:tcBorders>
            <w:vAlign w:val="center"/>
            <w:hideMark/>
          </w:tcPr>
          <w:p w14:paraId="6FF78647" w14:textId="77777777" w:rsidR="00A91B15" w:rsidRPr="00FD1768" w:rsidRDefault="00A91B15" w:rsidP="00A91B15">
            <w:pPr>
              <w:pStyle w:val="ac"/>
            </w:pPr>
          </w:p>
        </w:tc>
        <w:tc>
          <w:tcPr>
            <w:tcW w:w="2540" w:type="dxa"/>
            <w:tcBorders>
              <w:top w:val="nil"/>
              <w:left w:val="nil"/>
              <w:bottom w:val="single" w:sz="4" w:space="0" w:color="auto"/>
              <w:right w:val="single" w:sz="4" w:space="0" w:color="auto"/>
            </w:tcBorders>
            <w:shd w:val="clear" w:color="000000" w:fill="D9D9D9"/>
            <w:vAlign w:val="center"/>
            <w:hideMark/>
          </w:tcPr>
          <w:p w14:paraId="05E75632" w14:textId="77777777" w:rsidR="00A91B15" w:rsidRPr="00FD1768" w:rsidRDefault="00A91B15" w:rsidP="00A91B15">
            <w:pPr>
              <w:pStyle w:val="ac"/>
            </w:pPr>
            <w:r w:rsidRPr="00A91B15">
              <w:rPr>
                <w:lang w:val="en-US"/>
              </w:rPr>
              <w:t>ORCA IIA-24</w:t>
            </w:r>
            <w:r w:rsidRPr="00A91B15">
              <w:rPr>
                <w:lang w:val="en-US"/>
              </w:rPr>
              <w:br/>
              <w:t xml:space="preserve">EVAC NORTH AMERICA Inc. </w:t>
            </w:r>
            <w:r w:rsidRPr="00FD1768">
              <w:t>USA</w:t>
            </w:r>
          </w:p>
        </w:tc>
        <w:tc>
          <w:tcPr>
            <w:tcW w:w="1380" w:type="dxa"/>
            <w:tcBorders>
              <w:top w:val="nil"/>
              <w:left w:val="nil"/>
              <w:bottom w:val="single" w:sz="4" w:space="0" w:color="auto"/>
              <w:right w:val="single" w:sz="4" w:space="0" w:color="auto"/>
            </w:tcBorders>
            <w:shd w:val="clear" w:color="000000" w:fill="D9D9D9"/>
            <w:vAlign w:val="center"/>
            <w:hideMark/>
          </w:tcPr>
          <w:p w14:paraId="16E26E25" w14:textId="77777777" w:rsidR="00A91B15" w:rsidRPr="00FD1768" w:rsidRDefault="00A91B15" w:rsidP="00A91B15">
            <w:pPr>
              <w:pStyle w:val="ac"/>
            </w:pPr>
            <w:r w:rsidRPr="00FD1768">
              <w:t>-</w:t>
            </w:r>
          </w:p>
        </w:tc>
        <w:tc>
          <w:tcPr>
            <w:tcW w:w="980" w:type="dxa"/>
            <w:tcBorders>
              <w:top w:val="nil"/>
              <w:left w:val="nil"/>
              <w:bottom w:val="single" w:sz="4" w:space="0" w:color="auto"/>
              <w:right w:val="single" w:sz="4" w:space="0" w:color="auto"/>
            </w:tcBorders>
            <w:shd w:val="clear" w:color="000000" w:fill="D9D9D9"/>
            <w:vAlign w:val="center"/>
            <w:hideMark/>
          </w:tcPr>
          <w:p w14:paraId="07A83AD7" w14:textId="77777777" w:rsidR="00A91B15" w:rsidRPr="00FD1768" w:rsidRDefault="00A91B15" w:rsidP="00A91B15">
            <w:pPr>
              <w:pStyle w:val="ac"/>
            </w:pPr>
            <w:r w:rsidRPr="00FD1768">
              <w:t>1</w:t>
            </w:r>
          </w:p>
        </w:tc>
        <w:tc>
          <w:tcPr>
            <w:tcW w:w="3780" w:type="dxa"/>
            <w:gridSpan w:val="2"/>
            <w:tcBorders>
              <w:top w:val="single" w:sz="4" w:space="0" w:color="auto"/>
              <w:left w:val="nil"/>
              <w:bottom w:val="single" w:sz="4" w:space="0" w:color="auto"/>
              <w:right w:val="single" w:sz="4" w:space="0" w:color="000000"/>
            </w:tcBorders>
            <w:shd w:val="clear" w:color="000000" w:fill="D9D9D9"/>
            <w:vAlign w:val="center"/>
            <w:hideMark/>
          </w:tcPr>
          <w:p w14:paraId="5BE602D3" w14:textId="77777777" w:rsidR="00A91B15" w:rsidRPr="00FD1768" w:rsidRDefault="00A91B15" w:rsidP="00A91B15">
            <w:pPr>
              <w:pStyle w:val="ac"/>
            </w:pPr>
            <w:r w:rsidRPr="00FD1768">
              <w:t>Очистка сточных вод</w:t>
            </w:r>
          </w:p>
        </w:tc>
        <w:tc>
          <w:tcPr>
            <w:tcW w:w="1260" w:type="dxa"/>
            <w:tcBorders>
              <w:top w:val="nil"/>
              <w:left w:val="nil"/>
              <w:bottom w:val="single" w:sz="4" w:space="0" w:color="auto"/>
              <w:right w:val="single" w:sz="4" w:space="0" w:color="auto"/>
            </w:tcBorders>
            <w:shd w:val="clear" w:color="000000" w:fill="D9D9D9"/>
            <w:vAlign w:val="center"/>
            <w:hideMark/>
          </w:tcPr>
          <w:p w14:paraId="220745C0" w14:textId="77777777" w:rsidR="00A91B15" w:rsidRPr="00FD1768" w:rsidRDefault="00A91B15" w:rsidP="00A91B15">
            <w:pPr>
              <w:pStyle w:val="ac"/>
            </w:pPr>
            <w:r w:rsidRPr="00FD1768">
              <w:t>239</w:t>
            </w:r>
          </w:p>
        </w:tc>
        <w:tc>
          <w:tcPr>
            <w:tcW w:w="1760" w:type="dxa"/>
            <w:tcBorders>
              <w:top w:val="nil"/>
              <w:left w:val="nil"/>
              <w:bottom w:val="single" w:sz="4" w:space="0" w:color="auto"/>
              <w:right w:val="single" w:sz="4" w:space="0" w:color="auto"/>
            </w:tcBorders>
            <w:shd w:val="clear" w:color="000000" w:fill="D9D9D9"/>
            <w:vAlign w:val="center"/>
            <w:hideMark/>
          </w:tcPr>
          <w:p w14:paraId="0C0B9C36" w14:textId="77777777" w:rsidR="00A91B15" w:rsidRPr="00FD1768" w:rsidRDefault="00A91B15" w:rsidP="00A91B15">
            <w:pPr>
              <w:pStyle w:val="ac"/>
            </w:pPr>
            <w:r w:rsidRPr="00FD1768">
              <w:t>-</w:t>
            </w:r>
          </w:p>
        </w:tc>
        <w:tc>
          <w:tcPr>
            <w:tcW w:w="1580" w:type="dxa"/>
            <w:tcBorders>
              <w:top w:val="nil"/>
              <w:left w:val="nil"/>
              <w:bottom w:val="nil"/>
              <w:right w:val="single" w:sz="4" w:space="0" w:color="auto"/>
            </w:tcBorders>
            <w:shd w:val="clear" w:color="000000" w:fill="D9D9D9"/>
            <w:vAlign w:val="center"/>
            <w:hideMark/>
          </w:tcPr>
          <w:p w14:paraId="347485B4" w14:textId="77777777" w:rsidR="00A91B15" w:rsidRPr="00FD1768" w:rsidRDefault="00A91B15" w:rsidP="00A91B15">
            <w:pPr>
              <w:pStyle w:val="ac"/>
            </w:pPr>
            <w:r w:rsidRPr="00FD1768">
              <w:t> </w:t>
            </w:r>
          </w:p>
        </w:tc>
        <w:tc>
          <w:tcPr>
            <w:tcW w:w="1580" w:type="dxa"/>
            <w:tcBorders>
              <w:top w:val="nil"/>
              <w:left w:val="nil"/>
              <w:bottom w:val="single" w:sz="4" w:space="0" w:color="auto"/>
              <w:right w:val="single" w:sz="4" w:space="0" w:color="auto"/>
            </w:tcBorders>
            <w:shd w:val="clear" w:color="000000" w:fill="D9D9D9"/>
            <w:vAlign w:val="center"/>
            <w:hideMark/>
          </w:tcPr>
          <w:p w14:paraId="753A2C2B" w14:textId="77777777" w:rsidR="00A91B15" w:rsidRPr="00FD1768" w:rsidRDefault="00A91B15" w:rsidP="00A91B15">
            <w:pPr>
              <w:pStyle w:val="ac"/>
            </w:pPr>
            <w:r w:rsidRPr="00FD1768">
              <w:t>245+9%</w:t>
            </w:r>
          </w:p>
        </w:tc>
        <w:tc>
          <w:tcPr>
            <w:tcW w:w="3160" w:type="dxa"/>
            <w:gridSpan w:val="2"/>
            <w:tcBorders>
              <w:top w:val="single" w:sz="4" w:space="0" w:color="auto"/>
              <w:left w:val="nil"/>
              <w:bottom w:val="single" w:sz="4" w:space="0" w:color="auto"/>
              <w:right w:val="nil"/>
            </w:tcBorders>
            <w:shd w:val="clear" w:color="000000" w:fill="D9D9D9"/>
            <w:vAlign w:val="center"/>
            <w:hideMark/>
          </w:tcPr>
          <w:p w14:paraId="53BD6F65" w14:textId="77777777" w:rsidR="00A91B15" w:rsidRPr="00FD1768" w:rsidRDefault="00A91B15" w:rsidP="00A91B15">
            <w:pPr>
              <w:pStyle w:val="ac"/>
            </w:pPr>
            <w:r w:rsidRPr="00FD1768">
              <w:t>-</w:t>
            </w:r>
          </w:p>
        </w:tc>
      </w:tr>
    </w:tbl>
    <w:p w14:paraId="0AD83E40" w14:textId="77777777" w:rsidR="00A91B15" w:rsidRPr="00FD1768" w:rsidRDefault="00A91B15" w:rsidP="00A91B15">
      <w:pPr>
        <w:ind w:left="709" w:firstLine="0"/>
      </w:pPr>
    </w:p>
    <w:p w14:paraId="0EAB8076" w14:textId="77777777" w:rsidR="00BF6E52" w:rsidRDefault="00BF6E52" w:rsidP="008958BA"/>
    <w:p w14:paraId="646BF18D" w14:textId="77777777" w:rsidR="00BF6E52" w:rsidRDefault="00BF6E52" w:rsidP="008958BA">
      <w:pPr>
        <w:sectPr w:rsidR="00BF6E52" w:rsidSect="000D61E5">
          <w:headerReference w:type="default" r:id="rId50"/>
          <w:footerReference w:type="default" r:id="rId51"/>
          <w:pgSz w:w="16839" w:h="11907" w:orient="landscape" w:code="9"/>
          <w:pgMar w:top="1418" w:right="1098" w:bottom="851" w:left="851" w:header="567" w:footer="440" w:gutter="0"/>
          <w:cols w:space="708"/>
          <w:docGrid w:linePitch="360"/>
        </w:sectPr>
      </w:pPr>
    </w:p>
    <w:p w14:paraId="1C1EA164" w14:textId="77777777" w:rsidR="007B5A72" w:rsidRDefault="000D1B06">
      <w:pPr>
        <w:pStyle w:val="3"/>
      </w:pPr>
      <w:bookmarkStart w:id="178" w:name="_Toc445743714"/>
      <w:r>
        <w:lastRenderedPageBreak/>
        <w:t>Оценка воздействия на атмосферный воздух</w:t>
      </w:r>
      <w:bookmarkEnd w:id="178"/>
    </w:p>
    <w:p w14:paraId="5E2233C5" w14:textId="77777777" w:rsidR="008958BA" w:rsidRDefault="008958BA" w:rsidP="008958BA">
      <w:r>
        <w:t>Основными загрязняющими веществами, образующимися в результате сгорания топлива, сжигания отходов на судах, являются: оксиды азота, диоксид серы, оксид углерода, сажа, бенз-а-пирен, формальдегид, керосин, гидрохлорид</w:t>
      </w:r>
      <w:r w:rsidR="002778D0">
        <w:t xml:space="preserve"> и</w:t>
      </w:r>
      <w:r>
        <w:t xml:space="preserve"> взвешенные вещества Расчет выбросов ЗВ в атмосферный воздух представлен в Приложении В3.</w:t>
      </w:r>
    </w:p>
    <w:p w14:paraId="6129007B" w14:textId="77777777" w:rsidR="008958BA" w:rsidRPr="00A0658C" w:rsidRDefault="008958BA" w:rsidP="008958BA">
      <w:r>
        <w:t xml:space="preserve">При проведении </w:t>
      </w:r>
      <w:r w:rsidRPr="00A0658C">
        <w:t>сейсморазведочных работ в атмосферу будут выбрасываться 1</w:t>
      </w:r>
      <w:r w:rsidR="00817BFB">
        <w:t>3</w:t>
      </w:r>
      <w:r w:rsidRPr="00A0658C">
        <w:t xml:space="preserve"> загрязняющих веществ, между которыми могут образовываться </w:t>
      </w:r>
      <w:r w:rsidR="00817BFB">
        <w:t>четыре</w:t>
      </w:r>
      <w:r w:rsidRPr="00A0658C">
        <w:t xml:space="preserve"> 2-х компонентных группы суммации.</w:t>
      </w:r>
    </w:p>
    <w:p w14:paraId="7D044872" w14:textId="77777777" w:rsidR="00BF052D" w:rsidRDefault="00650DF0" w:rsidP="00390CA8">
      <w:r w:rsidRPr="00A0658C">
        <w:t>Перечень и характеристики загрязняющих</w:t>
      </w:r>
      <w:r>
        <w:t xml:space="preserve"> веществ, образующихся при проведении </w:t>
      </w:r>
      <w:r w:rsidRPr="000263EA">
        <w:t>работ</w:t>
      </w:r>
      <w:r w:rsidR="00817BFB">
        <w:t xml:space="preserve"> по годам</w:t>
      </w:r>
      <w:r w:rsidR="00DC2016">
        <w:t>,</w:t>
      </w:r>
      <w:r w:rsidRPr="000263EA">
        <w:t xml:space="preserve"> представлены</w:t>
      </w:r>
      <w:r>
        <w:t xml:space="preserve"> в таблиц</w:t>
      </w:r>
      <w:r w:rsidR="00817BFB">
        <w:t>е</w:t>
      </w:r>
      <w:r>
        <w:t xml:space="preserve"> 4.2-2.</w:t>
      </w:r>
      <w:r w:rsidR="00E82E37">
        <w:t xml:space="preserve"> </w:t>
      </w:r>
      <w:r>
        <w:t>Валовые выбросы от судов рассчитаны при максимальных эксплуатационных режимах.</w:t>
      </w:r>
      <w:r w:rsidR="00BD5FBA">
        <w:t xml:space="preserve"> </w:t>
      </w:r>
      <w:r>
        <w:t xml:space="preserve">Параметры источников загрязнения атмосферного воздуха представлены судовых документах (Приложении </w:t>
      </w:r>
      <w:r w:rsidR="003F4747">
        <w:t>Ж</w:t>
      </w:r>
      <w:r>
        <w:t>).</w:t>
      </w:r>
    </w:p>
    <w:p w14:paraId="285C2E7C" w14:textId="77777777" w:rsidR="00650DF0" w:rsidRDefault="00650DF0" w:rsidP="009F0B8C">
      <w:pPr>
        <w:pStyle w:val="a1"/>
      </w:pPr>
      <w:r>
        <w:t xml:space="preserve">Перечень загрязняющих веществ, выбрасываемых в атмосферу </w:t>
      </w:r>
      <w:r w:rsidR="00C254AB">
        <w:t>по годам</w:t>
      </w:r>
    </w:p>
    <w:tbl>
      <w:tblPr>
        <w:tblW w:w="5000" w:type="pct"/>
        <w:tblInd w:w="93" w:type="dxa"/>
        <w:tblLook w:val="04A0" w:firstRow="1" w:lastRow="0" w:firstColumn="1" w:lastColumn="0" w:noHBand="0" w:noVBand="1"/>
      </w:tblPr>
      <w:tblGrid>
        <w:gridCol w:w="656"/>
        <w:gridCol w:w="2993"/>
        <w:gridCol w:w="1708"/>
        <w:gridCol w:w="1167"/>
        <w:gridCol w:w="806"/>
        <w:gridCol w:w="1262"/>
        <w:gridCol w:w="1262"/>
      </w:tblGrid>
      <w:tr w:rsidR="00C254AB" w:rsidRPr="00C254AB" w14:paraId="24021062" w14:textId="77777777" w:rsidTr="00C254AB">
        <w:trPr>
          <w:cantSplit/>
          <w:trHeight w:val="510"/>
          <w:tblHeader/>
        </w:trPr>
        <w:tc>
          <w:tcPr>
            <w:tcW w:w="3585" w:type="dxa"/>
            <w:gridSpan w:val="2"/>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73700244" w14:textId="77777777" w:rsidR="00C254AB" w:rsidRPr="00C254AB" w:rsidRDefault="00C254AB" w:rsidP="00C254AB">
            <w:pPr>
              <w:pStyle w:val="ad"/>
            </w:pPr>
            <w:r w:rsidRPr="00C254AB">
              <w:t>Загрязняющее вещество</w:t>
            </w:r>
          </w:p>
        </w:tc>
        <w:tc>
          <w:tcPr>
            <w:tcW w:w="1171"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2B13E5E3" w14:textId="77777777" w:rsidR="00C254AB" w:rsidRPr="00C254AB" w:rsidRDefault="00C254AB" w:rsidP="00C254AB">
            <w:pPr>
              <w:pStyle w:val="ad"/>
            </w:pPr>
            <w:r w:rsidRPr="00C254AB">
              <w:t>Используемый критерий</w:t>
            </w:r>
          </w:p>
        </w:tc>
        <w:tc>
          <w:tcPr>
            <w:tcW w:w="955"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3567009E" w14:textId="77777777" w:rsidR="00C254AB" w:rsidRPr="00C254AB" w:rsidRDefault="00C254AB" w:rsidP="00C254AB">
            <w:pPr>
              <w:pStyle w:val="ad"/>
            </w:pPr>
            <w:r w:rsidRPr="00C254AB">
              <w:t>Значение критерия мг/м</w:t>
            </w:r>
            <w:r>
              <w:t>³</w:t>
            </w:r>
          </w:p>
        </w:tc>
        <w:tc>
          <w:tcPr>
            <w:tcW w:w="629"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B8F8E5B" w14:textId="77777777" w:rsidR="00C254AB" w:rsidRPr="00C254AB" w:rsidRDefault="00C254AB" w:rsidP="00C254AB">
            <w:pPr>
              <w:pStyle w:val="ad"/>
            </w:pPr>
            <w:r w:rsidRPr="00C254AB">
              <w:t>Класс опас-</w:t>
            </w:r>
            <w:r w:rsidRPr="00C254AB">
              <w:br/>
              <w:t>ности</w:t>
            </w:r>
          </w:p>
        </w:tc>
        <w:tc>
          <w:tcPr>
            <w:tcW w:w="1960" w:type="dxa"/>
            <w:gridSpan w:val="2"/>
            <w:tcBorders>
              <w:top w:val="single" w:sz="4" w:space="0" w:color="000000"/>
              <w:left w:val="nil"/>
              <w:bottom w:val="single" w:sz="4" w:space="0" w:color="000000"/>
              <w:right w:val="single" w:sz="4" w:space="0" w:color="000000"/>
            </w:tcBorders>
            <w:shd w:val="clear" w:color="000000" w:fill="FFFFFF"/>
            <w:vAlign w:val="center"/>
            <w:hideMark/>
          </w:tcPr>
          <w:p w14:paraId="5D55148B" w14:textId="77777777" w:rsidR="00C254AB" w:rsidRPr="00C254AB" w:rsidRDefault="00C254AB" w:rsidP="00C254AB">
            <w:pPr>
              <w:pStyle w:val="ad"/>
            </w:pPr>
            <w:r w:rsidRPr="00C254AB">
              <w:t>Суммарный выброс вещества</w:t>
            </w:r>
          </w:p>
        </w:tc>
      </w:tr>
      <w:tr w:rsidR="00C254AB" w:rsidRPr="00C254AB" w14:paraId="22919767" w14:textId="77777777" w:rsidTr="00C254AB">
        <w:trPr>
          <w:cantSplit/>
          <w:trHeight w:val="495"/>
          <w:tblHeader/>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7E3B4B0D" w14:textId="77777777" w:rsidR="00C254AB" w:rsidRPr="00C254AB" w:rsidRDefault="00C254AB" w:rsidP="00C254AB">
            <w:pPr>
              <w:pStyle w:val="ad"/>
            </w:pPr>
            <w:r w:rsidRPr="00C254AB">
              <w:t>код</w:t>
            </w:r>
          </w:p>
        </w:tc>
        <w:tc>
          <w:tcPr>
            <w:tcW w:w="2990" w:type="dxa"/>
            <w:tcBorders>
              <w:top w:val="nil"/>
              <w:left w:val="nil"/>
              <w:bottom w:val="single" w:sz="4" w:space="0" w:color="000000"/>
              <w:right w:val="single" w:sz="4" w:space="0" w:color="000000"/>
            </w:tcBorders>
            <w:shd w:val="clear" w:color="000000" w:fill="FFFFFF"/>
            <w:vAlign w:val="center"/>
            <w:hideMark/>
          </w:tcPr>
          <w:p w14:paraId="43BB2E8E" w14:textId="77777777" w:rsidR="00C254AB" w:rsidRPr="00C254AB" w:rsidRDefault="00C254AB" w:rsidP="00C254AB">
            <w:pPr>
              <w:pStyle w:val="ad"/>
            </w:pPr>
            <w:r w:rsidRPr="00C254AB">
              <w:t>наименование</w:t>
            </w:r>
          </w:p>
        </w:tc>
        <w:tc>
          <w:tcPr>
            <w:tcW w:w="1171" w:type="dxa"/>
            <w:vMerge/>
            <w:tcBorders>
              <w:top w:val="single" w:sz="4" w:space="0" w:color="000000"/>
              <w:left w:val="single" w:sz="4" w:space="0" w:color="000000"/>
              <w:bottom w:val="single" w:sz="4" w:space="0" w:color="000000"/>
              <w:right w:val="single" w:sz="4" w:space="0" w:color="000000"/>
            </w:tcBorders>
            <w:vAlign w:val="center"/>
            <w:hideMark/>
          </w:tcPr>
          <w:p w14:paraId="7EF5C8BC" w14:textId="77777777" w:rsidR="00C254AB" w:rsidRPr="00C254AB" w:rsidRDefault="00C254AB" w:rsidP="00C254AB">
            <w:pPr>
              <w:pStyle w:val="ad"/>
            </w:pPr>
          </w:p>
        </w:tc>
        <w:tc>
          <w:tcPr>
            <w:tcW w:w="955" w:type="dxa"/>
            <w:vMerge/>
            <w:tcBorders>
              <w:top w:val="single" w:sz="4" w:space="0" w:color="000000"/>
              <w:left w:val="single" w:sz="4" w:space="0" w:color="000000"/>
              <w:bottom w:val="single" w:sz="4" w:space="0" w:color="000000"/>
              <w:right w:val="single" w:sz="4" w:space="0" w:color="000000"/>
            </w:tcBorders>
            <w:vAlign w:val="center"/>
            <w:hideMark/>
          </w:tcPr>
          <w:p w14:paraId="3622DB9E" w14:textId="77777777" w:rsidR="00C254AB" w:rsidRPr="00C254AB" w:rsidRDefault="00C254AB" w:rsidP="00C254AB">
            <w:pPr>
              <w:pStyle w:val="ad"/>
            </w:pPr>
          </w:p>
        </w:tc>
        <w:tc>
          <w:tcPr>
            <w:tcW w:w="629" w:type="dxa"/>
            <w:vMerge/>
            <w:tcBorders>
              <w:top w:val="single" w:sz="4" w:space="0" w:color="000000"/>
              <w:left w:val="single" w:sz="4" w:space="0" w:color="000000"/>
              <w:bottom w:val="single" w:sz="4" w:space="0" w:color="000000"/>
              <w:right w:val="single" w:sz="4" w:space="0" w:color="000000"/>
            </w:tcBorders>
            <w:vAlign w:val="center"/>
            <w:hideMark/>
          </w:tcPr>
          <w:p w14:paraId="72501808" w14:textId="77777777" w:rsidR="00C254AB" w:rsidRPr="00C254AB" w:rsidRDefault="00C254AB" w:rsidP="00C254AB">
            <w:pPr>
              <w:pStyle w:val="ad"/>
            </w:pPr>
          </w:p>
        </w:tc>
        <w:tc>
          <w:tcPr>
            <w:tcW w:w="980" w:type="dxa"/>
            <w:tcBorders>
              <w:top w:val="nil"/>
              <w:left w:val="nil"/>
              <w:bottom w:val="single" w:sz="4" w:space="0" w:color="000000"/>
              <w:right w:val="single" w:sz="4" w:space="0" w:color="000000"/>
            </w:tcBorders>
            <w:shd w:val="clear" w:color="000000" w:fill="FFFFFF"/>
            <w:vAlign w:val="center"/>
            <w:hideMark/>
          </w:tcPr>
          <w:p w14:paraId="05B6F0BB" w14:textId="77777777" w:rsidR="00C254AB" w:rsidRPr="00C254AB" w:rsidRDefault="00C254AB" w:rsidP="00C254AB">
            <w:pPr>
              <w:pStyle w:val="ad"/>
            </w:pPr>
            <w:r w:rsidRPr="00C254AB">
              <w:t>г/с</w:t>
            </w:r>
          </w:p>
        </w:tc>
        <w:tc>
          <w:tcPr>
            <w:tcW w:w="980" w:type="dxa"/>
            <w:tcBorders>
              <w:top w:val="nil"/>
              <w:left w:val="nil"/>
              <w:bottom w:val="single" w:sz="4" w:space="0" w:color="000000"/>
              <w:right w:val="single" w:sz="4" w:space="0" w:color="000000"/>
            </w:tcBorders>
            <w:shd w:val="clear" w:color="000000" w:fill="FFFFFF"/>
            <w:vAlign w:val="center"/>
            <w:hideMark/>
          </w:tcPr>
          <w:p w14:paraId="563DF94B" w14:textId="77777777" w:rsidR="00C254AB" w:rsidRPr="00C254AB" w:rsidRDefault="00C254AB" w:rsidP="00C254AB">
            <w:pPr>
              <w:pStyle w:val="ad"/>
            </w:pPr>
            <w:r w:rsidRPr="00C254AB">
              <w:t>т/год</w:t>
            </w:r>
          </w:p>
        </w:tc>
      </w:tr>
      <w:tr w:rsidR="00C254AB" w:rsidRPr="00C254AB" w14:paraId="1965A4E3" w14:textId="77777777" w:rsidTr="00C254AB">
        <w:trPr>
          <w:cantSplit/>
          <w:trHeight w:val="289"/>
          <w:tblHeader/>
        </w:trPr>
        <w:tc>
          <w:tcPr>
            <w:tcW w:w="595" w:type="dxa"/>
            <w:tcBorders>
              <w:top w:val="nil"/>
              <w:left w:val="single" w:sz="4" w:space="0" w:color="000000"/>
              <w:bottom w:val="single" w:sz="4" w:space="0" w:color="000000"/>
              <w:right w:val="single" w:sz="4" w:space="0" w:color="000000"/>
            </w:tcBorders>
            <w:shd w:val="clear" w:color="000000" w:fill="FFFFFF"/>
            <w:vAlign w:val="center"/>
            <w:hideMark/>
          </w:tcPr>
          <w:p w14:paraId="466A0623" w14:textId="77777777" w:rsidR="00C254AB" w:rsidRPr="00C254AB" w:rsidRDefault="00C254AB" w:rsidP="00C254AB">
            <w:pPr>
              <w:pStyle w:val="ad"/>
            </w:pPr>
            <w:r w:rsidRPr="00C254AB">
              <w:t>1</w:t>
            </w:r>
          </w:p>
        </w:tc>
        <w:tc>
          <w:tcPr>
            <w:tcW w:w="2990" w:type="dxa"/>
            <w:tcBorders>
              <w:top w:val="nil"/>
              <w:left w:val="nil"/>
              <w:bottom w:val="single" w:sz="4" w:space="0" w:color="000000"/>
              <w:right w:val="single" w:sz="4" w:space="0" w:color="000000"/>
            </w:tcBorders>
            <w:shd w:val="clear" w:color="000000" w:fill="FFFFFF"/>
            <w:vAlign w:val="center"/>
            <w:hideMark/>
          </w:tcPr>
          <w:p w14:paraId="6C7A3DA3" w14:textId="77777777" w:rsidR="00C254AB" w:rsidRPr="00C254AB" w:rsidRDefault="00C254AB" w:rsidP="00C254AB">
            <w:pPr>
              <w:pStyle w:val="ad"/>
            </w:pPr>
            <w:r w:rsidRPr="00C254AB">
              <w:t>2</w:t>
            </w:r>
          </w:p>
        </w:tc>
        <w:tc>
          <w:tcPr>
            <w:tcW w:w="1171" w:type="dxa"/>
            <w:tcBorders>
              <w:top w:val="nil"/>
              <w:left w:val="nil"/>
              <w:bottom w:val="single" w:sz="4" w:space="0" w:color="000000"/>
              <w:right w:val="single" w:sz="4" w:space="0" w:color="000000"/>
            </w:tcBorders>
            <w:shd w:val="clear" w:color="000000" w:fill="FFFFFF"/>
            <w:vAlign w:val="center"/>
            <w:hideMark/>
          </w:tcPr>
          <w:p w14:paraId="289B76A6" w14:textId="77777777" w:rsidR="00C254AB" w:rsidRPr="00C254AB" w:rsidRDefault="00C254AB" w:rsidP="00C254AB">
            <w:pPr>
              <w:pStyle w:val="ad"/>
            </w:pPr>
            <w:r w:rsidRPr="00C254AB">
              <w:t>3</w:t>
            </w:r>
          </w:p>
        </w:tc>
        <w:tc>
          <w:tcPr>
            <w:tcW w:w="955" w:type="dxa"/>
            <w:tcBorders>
              <w:top w:val="nil"/>
              <w:left w:val="nil"/>
              <w:bottom w:val="single" w:sz="4" w:space="0" w:color="000000"/>
              <w:right w:val="single" w:sz="4" w:space="0" w:color="000000"/>
            </w:tcBorders>
            <w:shd w:val="clear" w:color="000000" w:fill="FFFFFF"/>
            <w:vAlign w:val="center"/>
            <w:hideMark/>
          </w:tcPr>
          <w:p w14:paraId="6F238F73" w14:textId="77777777" w:rsidR="00C254AB" w:rsidRPr="00C254AB" w:rsidRDefault="00C254AB" w:rsidP="00C254AB">
            <w:pPr>
              <w:pStyle w:val="ad"/>
            </w:pPr>
            <w:r w:rsidRPr="00C254AB">
              <w:t>4</w:t>
            </w:r>
          </w:p>
        </w:tc>
        <w:tc>
          <w:tcPr>
            <w:tcW w:w="629" w:type="dxa"/>
            <w:tcBorders>
              <w:top w:val="nil"/>
              <w:left w:val="nil"/>
              <w:bottom w:val="single" w:sz="4" w:space="0" w:color="000000"/>
              <w:right w:val="single" w:sz="4" w:space="0" w:color="000000"/>
            </w:tcBorders>
            <w:shd w:val="clear" w:color="000000" w:fill="FFFFFF"/>
            <w:vAlign w:val="center"/>
            <w:hideMark/>
          </w:tcPr>
          <w:p w14:paraId="4243241E" w14:textId="77777777" w:rsidR="00C254AB" w:rsidRPr="00C254AB" w:rsidRDefault="00C254AB" w:rsidP="00C254AB">
            <w:pPr>
              <w:pStyle w:val="ad"/>
            </w:pPr>
            <w:r w:rsidRPr="00C254AB">
              <w:t>5</w:t>
            </w:r>
          </w:p>
        </w:tc>
        <w:tc>
          <w:tcPr>
            <w:tcW w:w="980" w:type="dxa"/>
            <w:tcBorders>
              <w:top w:val="nil"/>
              <w:left w:val="nil"/>
              <w:bottom w:val="single" w:sz="4" w:space="0" w:color="000000"/>
              <w:right w:val="single" w:sz="4" w:space="0" w:color="000000"/>
            </w:tcBorders>
            <w:shd w:val="clear" w:color="000000" w:fill="FFFFFF"/>
            <w:vAlign w:val="center"/>
            <w:hideMark/>
          </w:tcPr>
          <w:p w14:paraId="24CD57C2" w14:textId="77777777" w:rsidR="00C254AB" w:rsidRPr="00C254AB" w:rsidRDefault="00C254AB" w:rsidP="00C254AB">
            <w:pPr>
              <w:pStyle w:val="ad"/>
            </w:pPr>
            <w:r w:rsidRPr="00C254AB">
              <w:t>6</w:t>
            </w:r>
          </w:p>
        </w:tc>
        <w:tc>
          <w:tcPr>
            <w:tcW w:w="980" w:type="dxa"/>
            <w:tcBorders>
              <w:top w:val="nil"/>
              <w:left w:val="nil"/>
              <w:bottom w:val="single" w:sz="4" w:space="0" w:color="000000"/>
              <w:right w:val="single" w:sz="4" w:space="0" w:color="000000"/>
            </w:tcBorders>
            <w:shd w:val="clear" w:color="000000" w:fill="FFFFFF"/>
            <w:vAlign w:val="center"/>
            <w:hideMark/>
          </w:tcPr>
          <w:p w14:paraId="74AC848A" w14:textId="77777777" w:rsidR="00C254AB" w:rsidRPr="00C254AB" w:rsidRDefault="00C254AB" w:rsidP="00C254AB">
            <w:pPr>
              <w:pStyle w:val="ad"/>
            </w:pPr>
            <w:r w:rsidRPr="00C254AB">
              <w:t>7</w:t>
            </w:r>
          </w:p>
        </w:tc>
      </w:tr>
      <w:tr w:rsidR="00C254AB" w:rsidRPr="00C254AB" w14:paraId="4101708D" w14:textId="77777777" w:rsidTr="00C254AB">
        <w:trPr>
          <w:cantSplit/>
          <w:trHeight w:val="289"/>
        </w:trPr>
        <w:tc>
          <w:tcPr>
            <w:tcW w:w="8300" w:type="dxa"/>
            <w:gridSpan w:val="7"/>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6B734A97" w14:textId="5DE8EB30" w:rsidR="00C254AB" w:rsidRPr="00C254AB" w:rsidRDefault="00896638" w:rsidP="00C254AB">
            <w:pPr>
              <w:pStyle w:val="ac"/>
              <w:rPr>
                <w:b/>
                <w:i/>
              </w:rPr>
            </w:pPr>
            <w:r>
              <w:rPr>
                <w:b/>
                <w:i/>
              </w:rPr>
              <w:t>2021</w:t>
            </w:r>
            <w:r w:rsidR="00C254AB" w:rsidRPr="00C254AB">
              <w:rPr>
                <w:b/>
                <w:i/>
              </w:rPr>
              <w:t xml:space="preserve"> год</w:t>
            </w:r>
          </w:p>
        </w:tc>
      </w:tr>
      <w:tr w:rsidR="00C254AB" w:rsidRPr="00C254AB" w14:paraId="06F4A69C"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6F47A810" w14:textId="77777777" w:rsidR="00C254AB" w:rsidRPr="00C254AB" w:rsidRDefault="00C254AB" w:rsidP="00C254AB">
            <w:pPr>
              <w:pStyle w:val="ac"/>
            </w:pPr>
            <w:r w:rsidRPr="00C254AB">
              <w:t>0301</w:t>
            </w:r>
          </w:p>
        </w:tc>
        <w:tc>
          <w:tcPr>
            <w:tcW w:w="2990" w:type="dxa"/>
            <w:tcBorders>
              <w:top w:val="nil"/>
              <w:left w:val="nil"/>
              <w:bottom w:val="single" w:sz="4" w:space="0" w:color="000000"/>
              <w:right w:val="single" w:sz="4" w:space="0" w:color="000000"/>
            </w:tcBorders>
            <w:shd w:val="clear" w:color="000000" w:fill="FFFFFF"/>
            <w:hideMark/>
          </w:tcPr>
          <w:p w14:paraId="2B075BA9" w14:textId="77777777" w:rsidR="00C254AB" w:rsidRPr="00C254AB" w:rsidRDefault="00C254AB" w:rsidP="00C254AB">
            <w:pPr>
              <w:pStyle w:val="ac"/>
            </w:pPr>
            <w:r w:rsidRPr="00C254AB">
              <w:t>Азота диоксид (Азот (IV) оксид)</w:t>
            </w:r>
          </w:p>
        </w:tc>
        <w:tc>
          <w:tcPr>
            <w:tcW w:w="1171" w:type="dxa"/>
            <w:tcBorders>
              <w:top w:val="nil"/>
              <w:left w:val="nil"/>
              <w:bottom w:val="single" w:sz="4" w:space="0" w:color="000000"/>
              <w:right w:val="single" w:sz="4" w:space="0" w:color="000000"/>
            </w:tcBorders>
            <w:shd w:val="clear" w:color="000000" w:fill="FFFFFF"/>
            <w:hideMark/>
          </w:tcPr>
          <w:p w14:paraId="545420F5"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3A814A8B" w14:textId="77777777" w:rsidR="00C254AB" w:rsidRPr="00C254AB" w:rsidRDefault="00C254AB" w:rsidP="00C254AB">
            <w:pPr>
              <w:pStyle w:val="ac"/>
            </w:pPr>
            <w:r w:rsidRPr="00C254AB">
              <w:t>0,20000</w:t>
            </w:r>
          </w:p>
        </w:tc>
        <w:tc>
          <w:tcPr>
            <w:tcW w:w="629" w:type="dxa"/>
            <w:tcBorders>
              <w:top w:val="nil"/>
              <w:left w:val="nil"/>
              <w:bottom w:val="single" w:sz="4" w:space="0" w:color="000000"/>
              <w:right w:val="single" w:sz="4" w:space="0" w:color="000000"/>
            </w:tcBorders>
            <w:shd w:val="clear" w:color="000000" w:fill="FFFFFF"/>
            <w:hideMark/>
          </w:tcPr>
          <w:p w14:paraId="0D1593C9"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0FD33EF8" w14:textId="77777777" w:rsidR="00C254AB" w:rsidRPr="00C254AB" w:rsidRDefault="00C254AB" w:rsidP="00C254AB">
            <w:pPr>
              <w:pStyle w:val="ac"/>
            </w:pPr>
            <w:r w:rsidRPr="00C254AB">
              <w:t>23,5874000</w:t>
            </w:r>
          </w:p>
        </w:tc>
        <w:tc>
          <w:tcPr>
            <w:tcW w:w="980" w:type="dxa"/>
            <w:tcBorders>
              <w:top w:val="nil"/>
              <w:left w:val="nil"/>
              <w:bottom w:val="single" w:sz="4" w:space="0" w:color="000000"/>
              <w:right w:val="single" w:sz="4" w:space="0" w:color="000000"/>
            </w:tcBorders>
            <w:shd w:val="clear" w:color="000000" w:fill="FFFFFF"/>
            <w:hideMark/>
          </w:tcPr>
          <w:p w14:paraId="3623655E" w14:textId="77777777" w:rsidR="00C254AB" w:rsidRPr="00C254AB" w:rsidRDefault="00C254AB" w:rsidP="00C254AB">
            <w:pPr>
              <w:pStyle w:val="ac"/>
            </w:pPr>
            <w:r w:rsidRPr="00C254AB">
              <w:t>109,829441</w:t>
            </w:r>
          </w:p>
        </w:tc>
      </w:tr>
      <w:tr w:rsidR="00C254AB" w:rsidRPr="00C254AB" w14:paraId="775846D2"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72A871E1" w14:textId="77777777" w:rsidR="00C254AB" w:rsidRPr="00C254AB" w:rsidRDefault="00C254AB" w:rsidP="00C254AB">
            <w:pPr>
              <w:pStyle w:val="ac"/>
            </w:pPr>
            <w:r w:rsidRPr="00C254AB">
              <w:t>0304</w:t>
            </w:r>
          </w:p>
        </w:tc>
        <w:tc>
          <w:tcPr>
            <w:tcW w:w="2990" w:type="dxa"/>
            <w:tcBorders>
              <w:top w:val="nil"/>
              <w:left w:val="nil"/>
              <w:bottom w:val="single" w:sz="4" w:space="0" w:color="000000"/>
              <w:right w:val="single" w:sz="4" w:space="0" w:color="000000"/>
            </w:tcBorders>
            <w:shd w:val="clear" w:color="000000" w:fill="FFFFFF"/>
            <w:hideMark/>
          </w:tcPr>
          <w:p w14:paraId="4325C251" w14:textId="77777777" w:rsidR="00C254AB" w:rsidRPr="00C254AB" w:rsidRDefault="00C254AB" w:rsidP="00C254AB">
            <w:pPr>
              <w:pStyle w:val="ac"/>
            </w:pPr>
            <w:r w:rsidRPr="00C254AB">
              <w:t>Азот (II) оксид (Азота оксид)</w:t>
            </w:r>
          </w:p>
        </w:tc>
        <w:tc>
          <w:tcPr>
            <w:tcW w:w="1171" w:type="dxa"/>
            <w:tcBorders>
              <w:top w:val="nil"/>
              <w:left w:val="nil"/>
              <w:bottom w:val="single" w:sz="4" w:space="0" w:color="000000"/>
              <w:right w:val="single" w:sz="4" w:space="0" w:color="000000"/>
            </w:tcBorders>
            <w:shd w:val="clear" w:color="000000" w:fill="FFFFFF"/>
            <w:hideMark/>
          </w:tcPr>
          <w:p w14:paraId="1A9C87C0"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0210A0ED" w14:textId="77777777" w:rsidR="00C254AB" w:rsidRPr="00C254AB" w:rsidRDefault="00C254AB" w:rsidP="00C254AB">
            <w:pPr>
              <w:pStyle w:val="ac"/>
            </w:pPr>
            <w:r w:rsidRPr="00C254AB">
              <w:t>0,40000</w:t>
            </w:r>
          </w:p>
        </w:tc>
        <w:tc>
          <w:tcPr>
            <w:tcW w:w="629" w:type="dxa"/>
            <w:tcBorders>
              <w:top w:val="nil"/>
              <w:left w:val="nil"/>
              <w:bottom w:val="single" w:sz="4" w:space="0" w:color="000000"/>
              <w:right w:val="single" w:sz="4" w:space="0" w:color="000000"/>
            </w:tcBorders>
            <w:shd w:val="clear" w:color="000000" w:fill="FFFFFF"/>
            <w:hideMark/>
          </w:tcPr>
          <w:p w14:paraId="52FA6536"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6B099C89" w14:textId="77777777" w:rsidR="00C254AB" w:rsidRPr="00C254AB" w:rsidRDefault="00C254AB" w:rsidP="00C254AB">
            <w:pPr>
              <w:pStyle w:val="ac"/>
            </w:pPr>
            <w:r w:rsidRPr="00C254AB">
              <w:t>3,8603995</w:t>
            </w:r>
          </w:p>
        </w:tc>
        <w:tc>
          <w:tcPr>
            <w:tcW w:w="980" w:type="dxa"/>
            <w:tcBorders>
              <w:top w:val="nil"/>
              <w:left w:val="nil"/>
              <w:bottom w:val="single" w:sz="4" w:space="0" w:color="000000"/>
              <w:right w:val="single" w:sz="4" w:space="0" w:color="000000"/>
            </w:tcBorders>
            <w:shd w:val="clear" w:color="000000" w:fill="FFFFFF"/>
            <w:hideMark/>
          </w:tcPr>
          <w:p w14:paraId="6AC73565" w14:textId="77777777" w:rsidR="00C254AB" w:rsidRPr="00C254AB" w:rsidRDefault="00C254AB" w:rsidP="00C254AB">
            <w:pPr>
              <w:pStyle w:val="ac"/>
            </w:pPr>
            <w:r w:rsidRPr="00C254AB">
              <w:t>18,031169</w:t>
            </w:r>
          </w:p>
        </w:tc>
      </w:tr>
      <w:tr w:rsidR="00C254AB" w:rsidRPr="00C254AB" w14:paraId="5FDFF2F6"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10A1CC1F" w14:textId="77777777" w:rsidR="00C254AB" w:rsidRPr="00C254AB" w:rsidRDefault="00C254AB" w:rsidP="00C254AB">
            <w:pPr>
              <w:pStyle w:val="ac"/>
            </w:pPr>
            <w:r w:rsidRPr="00C254AB">
              <w:t>0316</w:t>
            </w:r>
          </w:p>
        </w:tc>
        <w:tc>
          <w:tcPr>
            <w:tcW w:w="2990" w:type="dxa"/>
            <w:tcBorders>
              <w:top w:val="nil"/>
              <w:left w:val="nil"/>
              <w:bottom w:val="single" w:sz="4" w:space="0" w:color="000000"/>
              <w:right w:val="single" w:sz="4" w:space="0" w:color="000000"/>
            </w:tcBorders>
            <w:shd w:val="clear" w:color="000000" w:fill="FFFFFF"/>
            <w:hideMark/>
          </w:tcPr>
          <w:p w14:paraId="2A206F0B" w14:textId="77777777" w:rsidR="00C254AB" w:rsidRPr="00C254AB" w:rsidRDefault="00C254AB" w:rsidP="00C254AB">
            <w:pPr>
              <w:pStyle w:val="ac"/>
            </w:pPr>
            <w:r w:rsidRPr="00C254AB">
              <w:t>Соляная кислота</w:t>
            </w:r>
          </w:p>
        </w:tc>
        <w:tc>
          <w:tcPr>
            <w:tcW w:w="1171" w:type="dxa"/>
            <w:tcBorders>
              <w:top w:val="nil"/>
              <w:left w:val="nil"/>
              <w:bottom w:val="single" w:sz="4" w:space="0" w:color="000000"/>
              <w:right w:val="single" w:sz="4" w:space="0" w:color="000000"/>
            </w:tcBorders>
            <w:shd w:val="clear" w:color="000000" w:fill="FFFFFF"/>
            <w:hideMark/>
          </w:tcPr>
          <w:p w14:paraId="3950D229"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6C9B4E93" w14:textId="77777777" w:rsidR="00C254AB" w:rsidRPr="00C254AB" w:rsidRDefault="00C254AB" w:rsidP="00C254AB">
            <w:pPr>
              <w:pStyle w:val="ac"/>
            </w:pPr>
            <w:r w:rsidRPr="00C254AB">
              <w:t>0,20000</w:t>
            </w:r>
          </w:p>
        </w:tc>
        <w:tc>
          <w:tcPr>
            <w:tcW w:w="629" w:type="dxa"/>
            <w:tcBorders>
              <w:top w:val="nil"/>
              <w:left w:val="nil"/>
              <w:bottom w:val="single" w:sz="4" w:space="0" w:color="000000"/>
              <w:right w:val="single" w:sz="4" w:space="0" w:color="000000"/>
            </w:tcBorders>
            <w:shd w:val="clear" w:color="000000" w:fill="FFFFFF"/>
            <w:hideMark/>
          </w:tcPr>
          <w:p w14:paraId="1D225BE2"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4A2BB7F4" w14:textId="77777777" w:rsidR="00C254AB" w:rsidRPr="00C254AB" w:rsidRDefault="00C254AB" w:rsidP="00C254AB">
            <w:pPr>
              <w:pStyle w:val="ac"/>
            </w:pPr>
            <w:r w:rsidRPr="00C254AB">
              <w:t>0,0067504</w:t>
            </w:r>
          </w:p>
        </w:tc>
        <w:tc>
          <w:tcPr>
            <w:tcW w:w="980" w:type="dxa"/>
            <w:tcBorders>
              <w:top w:val="nil"/>
              <w:left w:val="nil"/>
              <w:bottom w:val="single" w:sz="4" w:space="0" w:color="000000"/>
              <w:right w:val="single" w:sz="4" w:space="0" w:color="000000"/>
            </w:tcBorders>
            <w:shd w:val="clear" w:color="000000" w:fill="FFFFFF"/>
            <w:hideMark/>
          </w:tcPr>
          <w:p w14:paraId="0A3CF717" w14:textId="77777777" w:rsidR="00C254AB" w:rsidRPr="00C254AB" w:rsidRDefault="00C254AB" w:rsidP="00C254AB">
            <w:pPr>
              <w:pStyle w:val="ac"/>
            </w:pPr>
            <w:r w:rsidRPr="00C254AB">
              <w:t>0,007300</w:t>
            </w:r>
          </w:p>
        </w:tc>
      </w:tr>
      <w:tr w:rsidR="00C254AB" w:rsidRPr="00C254AB" w14:paraId="1C691D75"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2D78BDC1" w14:textId="77777777" w:rsidR="00C254AB" w:rsidRPr="00C254AB" w:rsidRDefault="00C254AB" w:rsidP="00C254AB">
            <w:pPr>
              <w:pStyle w:val="ac"/>
            </w:pPr>
            <w:r w:rsidRPr="00C254AB">
              <w:t>0328</w:t>
            </w:r>
          </w:p>
        </w:tc>
        <w:tc>
          <w:tcPr>
            <w:tcW w:w="2990" w:type="dxa"/>
            <w:tcBorders>
              <w:top w:val="nil"/>
              <w:left w:val="nil"/>
              <w:bottom w:val="single" w:sz="4" w:space="0" w:color="000000"/>
              <w:right w:val="single" w:sz="4" w:space="0" w:color="000000"/>
            </w:tcBorders>
            <w:shd w:val="clear" w:color="000000" w:fill="FFFFFF"/>
            <w:hideMark/>
          </w:tcPr>
          <w:p w14:paraId="0C146EA8" w14:textId="77777777" w:rsidR="00C254AB" w:rsidRPr="00C254AB" w:rsidRDefault="00C254AB" w:rsidP="00C254AB">
            <w:pPr>
              <w:pStyle w:val="ac"/>
            </w:pPr>
            <w:r w:rsidRPr="00C254AB">
              <w:t>Углерод (Сажа)</w:t>
            </w:r>
          </w:p>
        </w:tc>
        <w:tc>
          <w:tcPr>
            <w:tcW w:w="1171" w:type="dxa"/>
            <w:tcBorders>
              <w:top w:val="nil"/>
              <w:left w:val="nil"/>
              <w:bottom w:val="single" w:sz="4" w:space="0" w:color="000000"/>
              <w:right w:val="single" w:sz="4" w:space="0" w:color="000000"/>
            </w:tcBorders>
            <w:shd w:val="clear" w:color="000000" w:fill="FFFFFF"/>
            <w:hideMark/>
          </w:tcPr>
          <w:p w14:paraId="06E5D8D5"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3ABC26E4" w14:textId="77777777" w:rsidR="00C254AB" w:rsidRPr="00C254AB" w:rsidRDefault="00C254AB" w:rsidP="00C254AB">
            <w:pPr>
              <w:pStyle w:val="ac"/>
            </w:pPr>
            <w:r w:rsidRPr="00C254AB">
              <w:t>0,15000</w:t>
            </w:r>
          </w:p>
        </w:tc>
        <w:tc>
          <w:tcPr>
            <w:tcW w:w="629" w:type="dxa"/>
            <w:tcBorders>
              <w:top w:val="nil"/>
              <w:left w:val="nil"/>
              <w:bottom w:val="single" w:sz="4" w:space="0" w:color="000000"/>
              <w:right w:val="single" w:sz="4" w:space="0" w:color="000000"/>
            </w:tcBorders>
            <w:shd w:val="clear" w:color="000000" w:fill="FFFFFF"/>
            <w:hideMark/>
          </w:tcPr>
          <w:p w14:paraId="5F2CC58E"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53A3B26D" w14:textId="77777777" w:rsidR="00C254AB" w:rsidRPr="00C254AB" w:rsidRDefault="00C254AB" w:rsidP="00C254AB">
            <w:pPr>
              <w:pStyle w:val="ac"/>
            </w:pPr>
            <w:r w:rsidRPr="00C254AB">
              <w:t>0,8908781</w:t>
            </w:r>
          </w:p>
        </w:tc>
        <w:tc>
          <w:tcPr>
            <w:tcW w:w="980" w:type="dxa"/>
            <w:tcBorders>
              <w:top w:val="nil"/>
              <w:left w:val="nil"/>
              <w:bottom w:val="single" w:sz="4" w:space="0" w:color="000000"/>
              <w:right w:val="single" w:sz="4" w:space="0" w:color="000000"/>
            </w:tcBorders>
            <w:shd w:val="clear" w:color="000000" w:fill="FFFFFF"/>
            <w:hideMark/>
          </w:tcPr>
          <w:p w14:paraId="4A00D145" w14:textId="77777777" w:rsidR="00C254AB" w:rsidRPr="00C254AB" w:rsidRDefault="00C254AB" w:rsidP="00C254AB">
            <w:pPr>
              <w:pStyle w:val="ac"/>
            </w:pPr>
            <w:r w:rsidRPr="00C254AB">
              <w:t>3,971245</w:t>
            </w:r>
          </w:p>
        </w:tc>
      </w:tr>
      <w:tr w:rsidR="00C254AB" w:rsidRPr="00C254AB" w14:paraId="5D611ECB"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079BDFBC" w14:textId="77777777" w:rsidR="00C254AB" w:rsidRPr="00C254AB" w:rsidRDefault="00C254AB" w:rsidP="00C254AB">
            <w:pPr>
              <w:pStyle w:val="ac"/>
            </w:pPr>
            <w:r w:rsidRPr="00C254AB">
              <w:t>0330</w:t>
            </w:r>
          </w:p>
        </w:tc>
        <w:tc>
          <w:tcPr>
            <w:tcW w:w="2990" w:type="dxa"/>
            <w:tcBorders>
              <w:top w:val="nil"/>
              <w:left w:val="nil"/>
              <w:bottom w:val="single" w:sz="4" w:space="0" w:color="000000"/>
              <w:right w:val="single" w:sz="4" w:space="0" w:color="000000"/>
            </w:tcBorders>
            <w:shd w:val="clear" w:color="000000" w:fill="FFFFFF"/>
            <w:hideMark/>
          </w:tcPr>
          <w:p w14:paraId="01E2D4B1" w14:textId="77777777" w:rsidR="00C254AB" w:rsidRPr="00C254AB" w:rsidRDefault="00C254AB" w:rsidP="00C254AB">
            <w:pPr>
              <w:pStyle w:val="ac"/>
            </w:pPr>
            <w:r w:rsidRPr="00C254AB">
              <w:t>Сера диоксид (Ангидрид сернистый)</w:t>
            </w:r>
          </w:p>
        </w:tc>
        <w:tc>
          <w:tcPr>
            <w:tcW w:w="1171" w:type="dxa"/>
            <w:tcBorders>
              <w:top w:val="nil"/>
              <w:left w:val="nil"/>
              <w:bottom w:val="single" w:sz="4" w:space="0" w:color="000000"/>
              <w:right w:val="single" w:sz="4" w:space="0" w:color="000000"/>
            </w:tcBorders>
            <w:shd w:val="clear" w:color="000000" w:fill="FFFFFF"/>
            <w:hideMark/>
          </w:tcPr>
          <w:p w14:paraId="76062FE9"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666904E4" w14:textId="77777777" w:rsidR="00C254AB" w:rsidRPr="00C254AB" w:rsidRDefault="00C254AB" w:rsidP="00C254AB">
            <w:pPr>
              <w:pStyle w:val="ac"/>
            </w:pPr>
            <w:r w:rsidRPr="00C254AB">
              <w:t>0,50000</w:t>
            </w:r>
          </w:p>
        </w:tc>
        <w:tc>
          <w:tcPr>
            <w:tcW w:w="629" w:type="dxa"/>
            <w:tcBorders>
              <w:top w:val="nil"/>
              <w:left w:val="nil"/>
              <w:bottom w:val="single" w:sz="4" w:space="0" w:color="000000"/>
              <w:right w:val="single" w:sz="4" w:space="0" w:color="000000"/>
            </w:tcBorders>
            <w:shd w:val="clear" w:color="000000" w:fill="FFFFFF"/>
            <w:hideMark/>
          </w:tcPr>
          <w:p w14:paraId="65ED8A59"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64E16B45" w14:textId="77777777" w:rsidR="00C254AB" w:rsidRPr="00C254AB" w:rsidRDefault="00C254AB" w:rsidP="00C254AB">
            <w:pPr>
              <w:pStyle w:val="ac"/>
            </w:pPr>
            <w:r w:rsidRPr="00C254AB">
              <w:t>12,2162555</w:t>
            </w:r>
          </w:p>
        </w:tc>
        <w:tc>
          <w:tcPr>
            <w:tcW w:w="980" w:type="dxa"/>
            <w:tcBorders>
              <w:top w:val="nil"/>
              <w:left w:val="nil"/>
              <w:bottom w:val="single" w:sz="4" w:space="0" w:color="000000"/>
              <w:right w:val="single" w:sz="4" w:space="0" w:color="000000"/>
            </w:tcBorders>
            <w:shd w:val="clear" w:color="000000" w:fill="FFFFFF"/>
            <w:hideMark/>
          </w:tcPr>
          <w:p w14:paraId="36DD2855" w14:textId="77777777" w:rsidR="00C254AB" w:rsidRPr="00C254AB" w:rsidRDefault="00C254AB" w:rsidP="00C254AB">
            <w:pPr>
              <w:pStyle w:val="ac"/>
            </w:pPr>
            <w:r w:rsidRPr="00C254AB">
              <w:t>56,541473</w:t>
            </w:r>
          </w:p>
        </w:tc>
      </w:tr>
      <w:tr w:rsidR="00C254AB" w:rsidRPr="00C254AB" w14:paraId="3FC46229"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71E72A62" w14:textId="77777777" w:rsidR="00C254AB" w:rsidRPr="00C254AB" w:rsidRDefault="00C254AB" w:rsidP="00C254AB">
            <w:pPr>
              <w:pStyle w:val="ac"/>
            </w:pPr>
            <w:r w:rsidRPr="00C254AB">
              <w:t>0333</w:t>
            </w:r>
          </w:p>
        </w:tc>
        <w:tc>
          <w:tcPr>
            <w:tcW w:w="2990" w:type="dxa"/>
            <w:tcBorders>
              <w:top w:val="nil"/>
              <w:left w:val="nil"/>
              <w:bottom w:val="single" w:sz="4" w:space="0" w:color="000000"/>
              <w:right w:val="single" w:sz="4" w:space="0" w:color="000000"/>
            </w:tcBorders>
            <w:shd w:val="clear" w:color="000000" w:fill="FFFFFF"/>
            <w:hideMark/>
          </w:tcPr>
          <w:p w14:paraId="4C51ED3C" w14:textId="77777777" w:rsidR="00C254AB" w:rsidRPr="00C254AB" w:rsidRDefault="00C254AB" w:rsidP="00C254AB">
            <w:pPr>
              <w:pStyle w:val="ac"/>
            </w:pPr>
            <w:r w:rsidRPr="00C254AB">
              <w:t>Дигидросульфид (Сероводород)</w:t>
            </w:r>
          </w:p>
        </w:tc>
        <w:tc>
          <w:tcPr>
            <w:tcW w:w="1171" w:type="dxa"/>
            <w:tcBorders>
              <w:top w:val="nil"/>
              <w:left w:val="nil"/>
              <w:bottom w:val="single" w:sz="4" w:space="0" w:color="000000"/>
              <w:right w:val="single" w:sz="4" w:space="0" w:color="000000"/>
            </w:tcBorders>
            <w:shd w:val="clear" w:color="000000" w:fill="FFFFFF"/>
            <w:hideMark/>
          </w:tcPr>
          <w:p w14:paraId="7E06E58B"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69A10206" w14:textId="77777777" w:rsidR="00C254AB" w:rsidRPr="00C254AB" w:rsidRDefault="00C254AB" w:rsidP="00C254AB">
            <w:pPr>
              <w:pStyle w:val="ac"/>
            </w:pPr>
            <w:r w:rsidRPr="00C254AB">
              <w:t>0,00800</w:t>
            </w:r>
          </w:p>
        </w:tc>
        <w:tc>
          <w:tcPr>
            <w:tcW w:w="629" w:type="dxa"/>
            <w:tcBorders>
              <w:top w:val="nil"/>
              <w:left w:val="nil"/>
              <w:bottom w:val="single" w:sz="4" w:space="0" w:color="000000"/>
              <w:right w:val="single" w:sz="4" w:space="0" w:color="000000"/>
            </w:tcBorders>
            <w:shd w:val="clear" w:color="000000" w:fill="FFFFFF"/>
            <w:hideMark/>
          </w:tcPr>
          <w:p w14:paraId="60D79C2F"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4A8FA884" w14:textId="77777777" w:rsidR="00C254AB" w:rsidRPr="00C254AB" w:rsidRDefault="00C254AB" w:rsidP="00C254AB">
            <w:pPr>
              <w:pStyle w:val="ac"/>
            </w:pPr>
            <w:r w:rsidRPr="00C254AB">
              <w:t>0,0004028</w:t>
            </w:r>
          </w:p>
        </w:tc>
        <w:tc>
          <w:tcPr>
            <w:tcW w:w="980" w:type="dxa"/>
            <w:tcBorders>
              <w:top w:val="nil"/>
              <w:left w:val="nil"/>
              <w:bottom w:val="single" w:sz="4" w:space="0" w:color="000000"/>
              <w:right w:val="single" w:sz="4" w:space="0" w:color="000000"/>
            </w:tcBorders>
            <w:shd w:val="clear" w:color="000000" w:fill="FFFFFF"/>
            <w:hideMark/>
          </w:tcPr>
          <w:p w14:paraId="0440A9F2" w14:textId="77777777" w:rsidR="00C254AB" w:rsidRPr="00C254AB" w:rsidRDefault="00C254AB" w:rsidP="00C254AB">
            <w:pPr>
              <w:pStyle w:val="ac"/>
            </w:pPr>
            <w:r w:rsidRPr="00C254AB">
              <w:t>0,000050</w:t>
            </w:r>
          </w:p>
        </w:tc>
      </w:tr>
      <w:tr w:rsidR="00C254AB" w:rsidRPr="00C254AB" w14:paraId="5CA29ACD"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6BF6900A" w14:textId="77777777" w:rsidR="00C254AB" w:rsidRPr="00C254AB" w:rsidRDefault="00C254AB" w:rsidP="00C254AB">
            <w:pPr>
              <w:pStyle w:val="ac"/>
            </w:pPr>
            <w:r w:rsidRPr="00C254AB">
              <w:t>0337</w:t>
            </w:r>
          </w:p>
        </w:tc>
        <w:tc>
          <w:tcPr>
            <w:tcW w:w="2990" w:type="dxa"/>
            <w:tcBorders>
              <w:top w:val="nil"/>
              <w:left w:val="nil"/>
              <w:bottom w:val="single" w:sz="4" w:space="0" w:color="000000"/>
              <w:right w:val="single" w:sz="4" w:space="0" w:color="000000"/>
            </w:tcBorders>
            <w:shd w:val="clear" w:color="000000" w:fill="FFFFFF"/>
            <w:hideMark/>
          </w:tcPr>
          <w:p w14:paraId="6D00C4F8" w14:textId="77777777" w:rsidR="00C254AB" w:rsidRPr="00C254AB" w:rsidRDefault="00C254AB" w:rsidP="00C254AB">
            <w:pPr>
              <w:pStyle w:val="ac"/>
            </w:pPr>
            <w:r w:rsidRPr="00C254AB">
              <w:t>Углерод оксид</w:t>
            </w:r>
          </w:p>
        </w:tc>
        <w:tc>
          <w:tcPr>
            <w:tcW w:w="1171" w:type="dxa"/>
            <w:tcBorders>
              <w:top w:val="nil"/>
              <w:left w:val="nil"/>
              <w:bottom w:val="single" w:sz="4" w:space="0" w:color="000000"/>
              <w:right w:val="single" w:sz="4" w:space="0" w:color="000000"/>
            </w:tcBorders>
            <w:shd w:val="clear" w:color="000000" w:fill="FFFFFF"/>
            <w:hideMark/>
          </w:tcPr>
          <w:p w14:paraId="51914951"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4DB67F91" w14:textId="77777777" w:rsidR="00C254AB" w:rsidRPr="00C254AB" w:rsidRDefault="00C254AB" w:rsidP="00C254AB">
            <w:pPr>
              <w:pStyle w:val="ac"/>
            </w:pPr>
            <w:r w:rsidRPr="00C254AB">
              <w:t>5,00000</w:t>
            </w:r>
          </w:p>
        </w:tc>
        <w:tc>
          <w:tcPr>
            <w:tcW w:w="629" w:type="dxa"/>
            <w:tcBorders>
              <w:top w:val="nil"/>
              <w:left w:val="nil"/>
              <w:bottom w:val="single" w:sz="4" w:space="0" w:color="000000"/>
              <w:right w:val="single" w:sz="4" w:space="0" w:color="000000"/>
            </w:tcBorders>
            <w:shd w:val="clear" w:color="000000" w:fill="FFFFFF"/>
            <w:hideMark/>
          </w:tcPr>
          <w:p w14:paraId="6D48C107" w14:textId="77777777" w:rsidR="00C254AB" w:rsidRPr="00C254AB" w:rsidRDefault="00C254AB" w:rsidP="00C254AB">
            <w:pPr>
              <w:pStyle w:val="ac"/>
            </w:pPr>
            <w:r w:rsidRPr="00C254AB">
              <w:t>4</w:t>
            </w:r>
          </w:p>
        </w:tc>
        <w:tc>
          <w:tcPr>
            <w:tcW w:w="980" w:type="dxa"/>
            <w:tcBorders>
              <w:top w:val="nil"/>
              <w:left w:val="nil"/>
              <w:bottom w:val="single" w:sz="4" w:space="0" w:color="000000"/>
              <w:right w:val="single" w:sz="4" w:space="0" w:color="000000"/>
            </w:tcBorders>
            <w:shd w:val="clear" w:color="000000" w:fill="FFFFFF"/>
            <w:hideMark/>
          </w:tcPr>
          <w:p w14:paraId="1B222434" w14:textId="77777777" w:rsidR="00C254AB" w:rsidRPr="00C254AB" w:rsidRDefault="00C254AB" w:rsidP="00C254AB">
            <w:pPr>
              <w:pStyle w:val="ac"/>
            </w:pPr>
            <w:r w:rsidRPr="00C254AB">
              <w:t>23,2610135</w:t>
            </w:r>
          </w:p>
        </w:tc>
        <w:tc>
          <w:tcPr>
            <w:tcW w:w="980" w:type="dxa"/>
            <w:tcBorders>
              <w:top w:val="nil"/>
              <w:left w:val="nil"/>
              <w:bottom w:val="single" w:sz="4" w:space="0" w:color="000000"/>
              <w:right w:val="single" w:sz="4" w:space="0" w:color="000000"/>
            </w:tcBorders>
            <w:shd w:val="clear" w:color="000000" w:fill="FFFFFF"/>
            <w:hideMark/>
          </w:tcPr>
          <w:p w14:paraId="07D39FB5" w14:textId="77777777" w:rsidR="00C254AB" w:rsidRPr="00C254AB" w:rsidRDefault="00C254AB" w:rsidP="00C254AB">
            <w:pPr>
              <w:pStyle w:val="ac"/>
            </w:pPr>
            <w:r w:rsidRPr="00C254AB">
              <w:t>107,999060</w:t>
            </w:r>
          </w:p>
        </w:tc>
      </w:tr>
      <w:tr w:rsidR="00C254AB" w:rsidRPr="00C254AB" w14:paraId="0CB2C933"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65197F37" w14:textId="77777777" w:rsidR="00C254AB" w:rsidRPr="00C254AB" w:rsidRDefault="00C254AB" w:rsidP="00C254AB">
            <w:pPr>
              <w:pStyle w:val="ac"/>
            </w:pPr>
            <w:r w:rsidRPr="00C254AB">
              <w:t>0342</w:t>
            </w:r>
          </w:p>
        </w:tc>
        <w:tc>
          <w:tcPr>
            <w:tcW w:w="2990" w:type="dxa"/>
            <w:tcBorders>
              <w:top w:val="nil"/>
              <w:left w:val="nil"/>
              <w:bottom w:val="single" w:sz="4" w:space="0" w:color="000000"/>
              <w:right w:val="single" w:sz="4" w:space="0" w:color="000000"/>
            </w:tcBorders>
            <w:shd w:val="clear" w:color="000000" w:fill="FFFFFF"/>
            <w:hideMark/>
          </w:tcPr>
          <w:p w14:paraId="1E324B88" w14:textId="77777777" w:rsidR="00C254AB" w:rsidRPr="00C254AB" w:rsidRDefault="00C254AB" w:rsidP="00C254AB">
            <w:pPr>
              <w:pStyle w:val="ac"/>
            </w:pPr>
            <w:r w:rsidRPr="00C254AB">
              <w:t>Фториды газообразные</w:t>
            </w:r>
          </w:p>
        </w:tc>
        <w:tc>
          <w:tcPr>
            <w:tcW w:w="1171" w:type="dxa"/>
            <w:tcBorders>
              <w:top w:val="nil"/>
              <w:left w:val="nil"/>
              <w:bottom w:val="single" w:sz="4" w:space="0" w:color="000000"/>
              <w:right w:val="single" w:sz="4" w:space="0" w:color="000000"/>
            </w:tcBorders>
            <w:shd w:val="clear" w:color="000000" w:fill="FFFFFF"/>
            <w:hideMark/>
          </w:tcPr>
          <w:p w14:paraId="0A885F20"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2CB60360" w14:textId="77777777" w:rsidR="00C254AB" w:rsidRPr="00C254AB" w:rsidRDefault="00C254AB" w:rsidP="00C254AB">
            <w:pPr>
              <w:pStyle w:val="ac"/>
            </w:pPr>
            <w:r w:rsidRPr="00C254AB">
              <w:t>0,02000</w:t>
            </w:r>
          </w:p>
        </w:tc>
        <w:tc>
          <w:tcPr>
            <w:tcW w:w="629" w:type="dxa"/>
            <w:tcBorders>
              <w:top w:val="nil"/>
              <w:left w:val="nil"/>
              <w:bottom w:val="single" w:sz="4" w:space="0" w:color="000000"/>
              <w:right w:val="single" w:sz="4" w:space="0" w:color="000000"/>
            </w:tcBorders>
            <w:shd w:val="clear" w:color="000000" w:fill="FFFFFF"/>
            <w:hideMark/>
          </w:tcPr>
          <w:p w14:paraId="5DAC4EEB"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365C6D6E" w14:textId="77777777" w:rsidR="00C254AB" w:rsidRPr="00C254AB" w:rsidRDefault="00C254AB" w:rsidP="00C254AB">
            <w:pPr>
              <w:pStyle w:val="ac"/>
            </w:pPr>
            <w:r w:rsidRPr="00C254AB">
              <w:t>0,0140630</w:t>
            </w:r>
          </w:p>
        </w:tc>
        <w:tc>
          <w:tcPr>
            <w:tcW w:w="980" w:type="dxa"/>
            <w:tcBorders>
              <w:top w:val="nil"/>
              <w:left w:val="nil"/>
              <w:bottom w:val="single" w:sz="4" w:space="0" w:color="000000"/>
              <w:right w:val="single" w:sz="4" w:space="0" w:color="000000"/>
            </w:tcBorders>
            <w:shd w:val="clear" w:color="000000" w:fill="FFFFFF"/>
            <w:hideMark/>
          </w:tcPr>
          <w:p w14:paraId="12DEE98F" w14:textId="77777777" w:rsidR="00C254AB" w:rsidRPr="00C254AB" w:rsidRDefault="00C254AB" w:rsidP="00C254AB">
            <w:pPr>
              <w:pStyle w:val="ac"/>
            </w:pPr>
            <w:r w:rsidRPr="00C254AB">
              <w:t>0,015210</w:t>
            </w:r>
          </w:p>
        </w:tc>
      </w:tr>
      <w:tr w:rsidR="00C254AB" w:rsidRPr="00C254AB" w14:paraId="7637BD7E"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41DD707C" w14:textId="77777777" w:rsidR="00C254AB" w:rsidRPr="00C254AB" w:rsidRDefault="00C254AB" w:rsidP="00C254AB">
            <w:pPr>
              <w:pStyle w:val="ac"/>
            </w:pPr>
            <w:r w:rsidRPr="00C254AB">
              <w:t>0703</w:t>
            </w:r>
          </w:p>
        </w:tc>
        <w:tc>
          <w:tcPr>
            <w:tcW w:w="2990" w:type="dxa"/>
            <w:tcBorders>
              <w:top w:val="nil"/>
              <w:left w:val="nil"/>
              <w:bottom w:val="single" w:sz="4" w:space="0" w:color="000000"/>
              <w:right w:val="single" w:sz="4" w:space="0" w:color="000000"/>
            </w:tcBorders>
            <w:shd w:val="clear" w:color="000000" w:fill="FFFFFF"/>
            <w:hideMark/>
          </w:tcPr>
          <w:p w14:paraId="67311F69" w14:textId="77777777" w:rsidR="00C254AB" w:rsidRPr="00C254AB" w:rsidRDefault="00C254AB" w:rsidP="00C254AB">
            <w:pPr>
              <w:pStyle w:val="ac"/>
            </w:pPr>
            <w:r w:rsidRPr="00C254AB">
              <w:t>Бенз/а/пирен (3,4-Бензпирен)</w:t>
            </w:r>
          </w:p>
        </w:tc>
        <w:tc>
          <w:tcPr>
            <w:tcW w:w="1171" w:type="dxa"/>
            <w:tcBorders>
              <w:top w:val="nil"/>
              <w:left w:val="nil"/>
              <w:bottom w:val="single" w:sz="4" w:space="0" w:color="000000"/>
              <w:right w:val="single" w:sz="4" w:space="0" w:color="000000"/>
            </w:tcBorders>
            <w:shd w:val="clear" w:color="000000" w:fill="FFFFFF"/>
            <w:hideMark/>
          </w:tcPr>
          <w:p w14:paraId="628EDB3B" w14:textId="77777777" w:rsidR="00C254AB" w:rsidRPr="00C254AB" w:rsidRDefault="00C254AB" w:rsidP="00C254AB">
            <w:pPr>
              <w:pStyle w:val="ac"/>
            </w:pPr>
            <w:r w:rsidRPr="00C254AB">
              <w:t>ПДК с/с</w:t>
            </w:r>
          </w:p>
        </w:tc>
        <w:tc>
          <w:tcPr>
            <w:tcW w:w="955" w:type="dxa"/>
            <w:tcBorders>
              <w:top w:val="nil"/>
              <w:left w:val="nil"/>
              <w:bottom w:val="single" w:sz="4" w:space="0" w:color="000000"/>
              <w:right w:val="single" w:sz="4" w:space="0" w:color="000000"/>
            </w:tcBorders>
            <w:shd w:val="clear" w:color="000000" w:fill="FFFFFF"/>
            <w:hideMark/>
          </w:tcPr>
          <w:p w14:paraId="1D7D4957" w14:textId="77777777" w:rsidR="00C254AB" w:rsidRPr="00C254AB" w:rsidRDefault="00C254AB" w:rsidP="00C254AB">
            <w:pPr>
              <w:pStyle w:val="ac"/>
            </w:pPr>
            <w:r w:rsidRPr="00C254AB">
              <w:t>1,00e-06</w:t>
            </w:r>
          </w:p>
        </w:tc>
        <w:tc>
          <w:tcPr>
            <w:tcW w:w="629" w:type="dxa"/>
            <w:tcBorders>
              <w:top w:val="nil"/>
              <w:left w:val="nil"/>
              <w:bottom w:val="single" w:sz="4" w:space="0" w:color="000000"/>
              <w:right w:val="single" w:sz="4" w:space="0" w:color="000000"/>
            </w:tcBorders>
            <w:shd w:val="clear" w:color="000000" w:fill="FFFFFF"/>
            <w:hideMark/>
          </w:tcPr>
          <w:p w14:paraId="6A735F73" w14:textId="77777777" w:rsidR="00C254AB" w:rsidRPr="00C254AB" w:rsidRDefault="00C254AB" w:rsidP="00C254AB">
            <w:pPr>
              <w:pStyle w:val="ac"/>
            </w:pPr>
            <w:r w:rsidRPr="00C254AB">
              <w:t>1</w:t>
            </w:r>
          </w:p>
        </w:tc>
        <w:tc>
          <w:tcPr>
            <w:tcW w:w="980" w:type="dxa"/>
            <w:tcBorders>
              <w:top w:val="nil"/>
              <w:left w:val="nil"/>
              <w:bottom w:val="single" w:sz="4" w:space="0" w:color="000000"/>
              <w:right w:val="single" w:sz="4" w:space="0" w:color="000000"/>
            </w:tcBorders>
            <w:shd w:val="clear" w:color="000000" w:fill="FFFFFF"/>
            <w:hideMark/>
          </w:tcPr>
          <w:p w14:paraId="6721BE9A" w14:textId="77777777" w:rsidR="00C254AB" w:rsidRPr="00C254AB" w:rsidRDefault="00C254AB" w:rsidP="00C254AB">
            <w:pPr>
              <w:pStyle w:val="ac"/>
            </w:pPr>
            <w:r w:rsidRPr="00C254AB">
              <w:t>0,0000274</w:t>
            </w:r>
          </w:p>
        </w:tc>
        <w:tc>
          <w:tcPr>
            <w:tcW w:w="980" w:type="dxa"/>
            <w:tcBorders>
              <w:top w:val="nil"/>
              <w:left w:val="nil"/>
              <w:bottom w:val="single" w:sz="4" w:space="0" w:color="000000"/>
              <w:right w:val="single" w:sz="4" w:space="0" w:color="000000"/>
            </w:tcBorders>
            <w:shd w:val="clear" w:color="000000" w:fill="FFFFFF"/>
            <w:hideMark/>
          </w:tcPr>
          <w:p w14:paraId="149A1581" w14:textId="77777777" w:rsidR="00C254AB" w:rsidRPr="00C254AB" w:rsidRDefault="00C254AB" w:rsidP="00C254AB">
            <w:pPr>
              <w:pStyle w:val="ac"/>
            </w:pPr>
            <w:r w:rsidRPr="00C254AB">
              <w:t>0,000127</w:t>
            </w:r>
          </w:p>
        </w:tc>
      </w:tr>
      <w:tr w:rsidR="00C254AB" w:rsidRPr="00C254AB" w14:paraId="3AE1C3C8"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536D7D7D" w14:textId="77777777" w:rsidR="00C254AB" w:rsidRPr="00C254AB" w:rsidRDefault="00C254AB" w:rsidP="00C254AB">
            <w:pPr>
              <w:pStyle w:val="ac"/>
            </w:pPr>
            <w:r w:rsidRPr="00C254AB">
              <w:t>1325</w:t>
            </w:r>
          </w:p>
        </w:tc>
        <w:tc>
          <w:tcPr>
            <w:tcW w:w="2990" w:type="dxa"/>
            <w:tcBorders>
              <w:top w:val="nil"/>
              <w:left w:val="nil"/>
              <w:bottom w:val="single" w:sz="4" w:space="0" w:color="000000"/>
              <w:right w:val="single" w:sz="4" w:space="0" w:color="000000"/>
            </w:tcBorders>
            <w:shd w:val="clear" w:color="000000" w:fill="FFFFFF"/>
            <w:hideMark/>
          </w:tcPr>
          <w:p w14:paraId="2A7401D9" w14:textId="77777777" w:rsidR="00C254AB" w:rsidRPr="00C254AB" w:rsidRDefault="00C254AB" w:rsidP="00C254AB">
            <w:pPr>
              <w:pStyle w:val="ac"/>
            </w:pPr>
            <w:r w:rsidRPr="00C254AB">
              <w:t>Формальдегид</w:t>
            </w:r>
          </w:p>
        </w:tc>
        <w:tc>
          <w:tcPr>
            <w:tcW w:w="1171" w:type="dxa"/>
            <w:tcBorders>
              <w:top w:val="nil"/>
              <w:left w:val="nil"/>
              <w:bottom w:val="single" w:sz="4" w:space="0" w:color="000000"/>
              <w:right w:val="single" w:sz="4" w:space="0" w:color="000000"/>
            </w:tcBorders>
            <w:shd w:val="clear" w:color="000000" w:fill="FFFFFF"/>
            <w:hideMark/>
          </w:tcPr>
          <w:p w14:paraId="3F77A8B7"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6C9047E0" w14:textId="77777777" w:rsidR="00C254AB" w:rsidRPr="00C254AB" w:rsidRDefault="00C254AB" w:rsidP="00C254AB">
            <w:pPr>
              <w:pStyle w:val="ac"/>
            </w:pPr>
            <w:r w:rsidRPr="00C254AB">
              <w:t>0,03500</w:t>
            </w:r>
          </w:p>
        </w:tc>
        <w:tc>
          <w:tcPr>
            <w:tcW w:w="629" w:type="dxa"/>
            <w:tcBorders>
              <w:top w:val="nil"/>
              <w:left w:val="nil"/>
              <w:bottom w:val="single" w:sz="4" w:space="0" w:color="000000"/>
              <w:right w:val="single" w:sz="4" w:space="0" w:color="000000"/>
            </w:tcBorders>
            <w:shd w:val="clear" w:color="000000" w:fill="FFFFFF"/>
            <w:hideMark/>
          </w:tcPr>
          <w:p w14:paraId="76223C94"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1A7B02AA" w14:textId="77777777" w:rsidR="00C254AB" w:rsidRPr="00C254AB" w:rsidRDefault="00C254AB" w:rsidP="00C254AB">
            <w:pPr>
              <w:pStyle w:val="ac"/>
            </w:pPr>
            <w:r w:rsidRPr="00C254AB">
              <w:t>0,2514496</w:t>
            </w:r>
          </w:p>
        </w:tc>
        <w:tc>
          <w:tcPr>
            <w:tcW w:w="980" w:type="dxa"/>
            <w:tcBorders>
              <w:top w:val="nil"/>
              <w:left w:val="nil"/>
              <w:bottom w:val="single" w:sz="4" w:space="0" w:color="000000"/>
              <w:right w:val="single" w:sz="4" w:space="0" w:color="000000"/>
            </w:tcBorders>
            <w:shd w:val="clear" w:color="000000" w:fill="FFFFFF"/>
            <w:hideMark/>
          </w:tcPr>
          <w:p w14:paraId="7C21E1D6" w14:textId="77777777" w:rsidR="00C254AB" w:rsidRPr="00C254AB" w:rsidRDefault="00C254AB" w:rsidP="00C254AB">
            <w:pPr>
              <w:pStyle w:val="ac"/>
            </w:pPr>
            <w:r w:rsidRPr="00C254AB">
              <w:t>1,090375</w:t>
            </w:r>
          </w:p>
        </w:tc>
      </w:tr>
      <w:tr w:rsidR="00C254AB" w:rsidRPr="00C254AB" w14:paraId="17BBFAE0"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02209F02" w14:textId="77777777" w:rsidR="00C254AB" w:rsidRPr="00C254AB" w:rsidRDefault="00C254AB" w:rsidP="00C254AB">
            <w:pPr>
              <w:pStyle w:val="ac"/>
            </w:pPr>
            <w:r w:rsidRPr="00C254AB">
              <w:t>2732</w:t>
            </w:r>
          </w:p>
        </w:tc>
        <w:tc>
          <w:tcPr>
            <w:tcW w:w="2990" w:type="dxa"/>
            <w:tcBorders>
              <w:top w:val="nil"/>
              <w:left w:val="nil"/>
              <w:bottom w:val="single" w:sz="4" w:space="0" w:color="000000"/>
              <w:right w:val="single" w:sz="4" w:space="0" w:color="000000"/>
            </w:tcBorders>
            <w:shd w:val="clear" w:color="000000" w:fill="FFFFFF"/>
            <w:hideMark/>
          </w:tcPr>
          <w:p w14:paraId="3880D0EA" w14:textId="77777777" w:rsidR="00C254AB" w:rsidRPr="00C254AB" w:rsidRDefault="00C254AB" w:rsidP="00C254AB">
            <w:pPr>
              <w:pStyle w:val="ac"/>
            </w:pPr>
            <w:r w:rsidRPr="00C254AB">
              <w:t>Керосин</w:t>
            </w:r>
          </w:p>
        </w:tc>
        <w:tc>
          <w:tcPr>
            <w:tcW w:w="1171" w:type="dxa"/>
            <w:tcBorders>
              <w:top w:val="nil"/>
              <w:left w:val="nil"/>
              <w:bottom w:val="single" w:sz="4" w:space="0" w:color="000000"/>
              <w:right w:val="single" w:sz="4" w:space="0" w:color="000000"/>
            </w:tcBorders>
            <w:shd w:val="clear" w:color="000000" w:fill="FFFFFF"/>
            <w:hideMark/>
          </w:tcPr>
          <w:p w14:paraId="40DB7BE6" w14:textId="77777777" w:rsidR="00C254AB" w:rsidRPr="00C254AB" w:rsidRDefault="00C254AB" w:rsidP="00C254AB">
            <w:pPr>
              <w:pStyle w:val="ac"/>
            </w:pPr>
            <w:r w:rsidRPr="00C254AB">
              <w:t>ОБУВ</w:t>
            </w:r>
          </w:p>
        </w:tc>
        <w:tc>
          <w:tcPr>
            <w:tcW w:w="955" w:type="dxa"/>
            <w:tcBorders>
              <w:top w:val="nil"/>
              <w:left w:val="nil"/>
              <w:bottom w:val="single" w:sz="4" w:space="0" w:color="000000"/>
              <w:right w:val="single" w:sz="4" w:space="0" w:color="000000"/>
            </w:tcBorders>
            <w:shd w:val="clear" w:color="000000" w:fill="FFFFFF"/>
            <w:hideMark/>
          </w:tcPr>
          <w:p w14:paraId="3F2CFDB2" w14:textId="77777777" w:rsidR="00C254AB" w:rsidRPr="00C254AB" w:rsidRDefault="00C254AB" w:rsidP="00C254AB">
            <w:pPr>
              <w:pStyle w:val="ac"/>
            </w:pPr>
            <w:r w:rsidRPr="00C254AB">
              <w:t>1,20000</w:t>
            </w:r>
          </w:p>
        </w:tc>
        <w:tc>
          <w:tcPr>
            <w:tcW w:w="629" w:type="dxa"/>
            <w:tcBorders>
              <w:top w:val="nil"/>
              <w:left w:val="nil"/>
              <w:bottom w:val="single" w:sz="4" w:space="0" w:color="000000"/>
              <w:right w:val="single" w:sz="4" w:space="0" w:color="000000"/>
            </w:tcBorders>
            <w:shd w:val="clear" w:color="000000" w:fill="FFFFFF"/>
            <w:hideMark/>
          </w:tcPr>
          <w:p w14:paraId="3C0D7905" w14:textId="77777777" w:rsidR="00C254AB" w:rsidRPr="00C254AB" w:rsidRDefault="00C254AB" w:rsidP="00C254AB">
            <w:pPr>
              <w:pStyle w:val="ac"/>
            </w:pPr>
            <w:r w:rsidRPr="00C254AB">
              <w:t> </w:t>
            </w:r>
          </w:p>
        </w:tc>
        <w:tc>
          <w:tcPr>
            <w:tcW w:w="980" w:type="dxa"/>
            <w:tcBorders>
              <w:top w:val="nil"/>
              <w:left w:val="nil"/>
              <w:bottom w:val="single" w:sz="4" w:space="0" w:color="000000"/>
              <w:right w:val="single" w:sz="4" w:space="0" w:color="000000"/>
            </w:tcBorders>
            <w:shd w:val="clear" w:color="000000" w:fill="FFFFFF"/>
            <w:hideMark/>
          </w:tcPr>
          <w:p w14:paraId="6BE8891C" w14:textId="77777777" w:rsidR="00C254AB" w:rsidRPr="00C254AB" w:rsidRDefault="00C254AB" w:rsidP="00C254AB">
            <w:pPr>
              <w:pStyle w:val="ac"/>
            </w:pPr>
            <w:r w:rsidRPr="00C254AB">
              <w:t>6,0374717</w:t>
            </w:r>
          </w:p>
        </w:tc>
        <w:tc>
          <w:tcPr>
            <w:tcW w:w="980" w:type="dxa"/>
            <w:tcBorders>
              <w:top w:val="nil"/>
              <w:left w:val="nil"/>
              <w:bottom w:val="single" w:sz="4" w:space="0" w:color="000000"/>
              <w:right w:val="single" w:sz="4" w:space="0" w:color="000000"/>
            </w:tcBorders>
            <w:shd w:val="clear" w:color="000000" w:fill="FFFFFF"/>
            <w:hideMark/>
          </w:tcPr>
          <w:p w14:paraId="52E0DE46" w14:textId="77777777" w:rsidR="00C254AB" w:rsidRPr="00C254AB" w:rsidRDefault="00C254AB" w:rsidP="00C254AB">
            <w:pPr>
              <w:pStyle w:val="ac"/>
            </w:pPr>
            <w:r w:rsidRPr="00C254AB">
              <w:t>28,107165</w:t>
            </w:r>
          </w:p>
        </w:tc>
      </w:tr>
      <w:tr w:rsidR="00C254AB" w:rsidRPr="00C254AB" w14:paraId="555796C0"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219415E1" w14:textId="77777777" w:rsidR="00C254AB" w:rsidRPr="00C254AB" w:rsidRDefault="00C254AB" w:rsidP="00C254AB">
            <w:pPr>
              <w:pStyle w:val="ac"/>
            </w:pPr>
            <w:r w:rsidRPr="00C254AB">
              <w:t>2754</w:t>
            </w:r>
          </w:p>
        </w:tc>
        <w:tc>
          <w:tcPr>
            <w:tcW w:w="2990" w:type="dxa"/>
            <w:tcBorders>
              <w:top w:val="nil"/>
              <w:left w:val="nil"/>
              <w:bottom w:val="single" w:sz="4" w:space="0" w:color="000000"/>
              <w:right w:val="single" w:sz="4" w:space="0" w:color="000000"/>
            </w:tcBorders>
            <w:shd w:val="clear" w:color="000000" w:fill="FFFFFF"/>
            <w:hideMark/>
          </w:tcPr>
          <w:p w14:paraId="49181C8C" w14:textId="77777777" w:rsidR="00C254AB" w:rsidRPr="00C254AB" w:rsidRDefault="00C254AB" w:rsidP="00C254AB">
            <w:pPr>
              <w:pStyle w:val="ac"/>
            </w:pPr>
            <w:r w:rsidRPr="00C254AB">
              <w:t>Углеводороды предельные C12-C19</w:t>
            </w:r>
          </w:p>
        </w:tc>
        <w:tc>
          <w:tcPr>
            <w:tcW w:w="1171" w:type="dxa"/>
            <w:tcBorders>
              <w:top w:val="nil"/>
              <w:left w:val="nil"/>
              <w:bottom w:val="single" w:sz="4" w:space="0" w:color="000000"/>
              <w:right w:val="single" w:sz="4" w:space="0" w:color="000000"/>
            </w:tcBorders>
            <w:shd w:val="clear" w:color="000000" w:fill="FFFFFF"/>
            <w:hideMark/>
          </w:tcPr>
          <w:p w14:paraId="3D0C0F76"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12B9EB3A" w14:textId="77777777" w:rsidR="00C254AB" w:rsidRPr="00C254AB" w:rsidRDefault="00C254AB" w:rsidP="00C254AB">
            <w:pPr>
              <w:pStyle w:val="ac"/>
            </w:pPr>
            <w:r w:rsidRPr="00C254AB">
              <w:t>1,00000</w:t>
            </w:r>
          </w:p>
        </w:tc>
        <w:tc>
          <w:tcPr>
            <w:tcW w:w="629" w:type="dxa"/>
            <w:tcBorders>
              <w:top w:val="nil"/>
              <w:left w:val="nil"/>
              <w:bottom w:val="single" w:sz="4" w:space="0" w:color="000000"/>
              <w:right w:val="single" w:sz="4" w:space="0" w:color="000000"/>
            </w:tcBorders>
            <w:shd w:val="clear" w:color="000000" w:fill="FFFFFF"/>
            <w:hideMark/>
          </w:tcPr>
          <w:p w14:paraId="0181BCE2" w14:textId="77777777" w:rsidR="00C254AB" w:rsidRPr="00C254AB" w:rsidRDefault="00C254AB" w:rsidP="00C254AB">
            <w:pPr>
              <w:pStyle w:val="ac"/>
            </w:pPr>
            <w:r w:rsidRPr="00C254AB">
              <w:t>4</w:t>
            </w:r>
          </w:p>
        </w:tc>
        <w:tc>
          <w:tcPr>
            <w:tcW w:w="980" w:type="dxa"/>
            <w:tcBorders>
              <w:top w:val="nil"/>
              <w:left w:val="nil"/>
              <w:bottom w:val="single" w:sz="4" w:space="0" w:color="000000"/>
              <w:right w:val="single" w:sz="4" w:space="0" w:color="000000"/>
            </w:tcBorders>
            <w:shd w:val="clear" w:color="000000" w:fill="FFFFFF"/>
            <w:hideMark/>
          </w:tcPr>
          <w:p w14:paraId="6937CF0A" w14:textId="77777777" w:rsidR="00C254AB" w:rsidRPr="00C254AB" w:rsidRDefault="00C254AB" w:rsidP="00C254AB">
            <w:pPr>
              <w:pStyle w:val="ac"/>
            </w:pPr>
            <w:r w:rsidRPr="00C254AB">
              <w:t>0,1434860</w:t>
            </w:r>
          </w:p>
        </w:tc>
        <w:tc>
          <w:tcPr>
            <w:tcW w:w="980" w:type="dxa"/>
            <w:tcBorders>
              <w:top w:val="nil"/>
              <w:left w:val="nil"/>
              <w:bottom w:val="single" w:sz="4" w:space="0" w:color="000000"/>
              <w:right w:val="single" w:sz="4" w:space="0" w:color="000000"/>
            </w:tcBorders>
            <w:shd w:val="clear" w:color="000000" w:fill="FFFFFF"/>
            <w:hideMark/>
          </w:tcPr>
          <w:p w14:paraId="1D0EA188" w14:textId="77777777" w:rsidR="00C254AB" w:rsidRPr="00C254AB" w:rsidRDefault="00C254AB" w:rsidP="00C254AB">
            <w:pPr>
              <w:pStyle w:val="ac"/>
            </w:pPr>
            <w:r w:rsidRPr="00C254AB">
              <w:t>0,017846</w:t>
            </w:r>
          </w:p>
        </w:tc>
      </w:tr>
      <w:tr w:rsidR="00C254AB" w:rsidRPr="00C254AB" w14:paraId="425C8C6B"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1C3F345F" w14:textId="77777777" w:rsidR="00C254AB" w:rsidRPr="00C254AB" w:rsidRDefault="00C254AB" w:rsidP="00C254AB">
            <w:pPr>
              <w:pStyle w:val="ac"/>
            </w:pPr>
            <w:r w:rsidRPr="00C254AB">
              <w:t>2902</w:t>
            </w:r>
          </w:p>
        </w:tc>
        <w:tc>
          <w:tcPr>
            <w:tcW w:w="2990" w:type="dxa"/>
            <w:tcBorders>
              <w:top w:val="nil"/>
              <w:left w:val="nil"/>
              <w:bottom w:val="single" w:sz="4" w:space="0" w:color="000000"/>
              <w:right w:val="single" w:sz="4" w:space="0" w:color="000000"/>
            </w:tcBorders>
            <w:shd w:val="clear" w:color="000000" w:fill="FFFFFF"/>
            <w:hideMark/>
          </w:tcPr>
          <w:p w14:paraId="3FC8D436" w14:textId="77777777" w:rsidR="00C254AB" w:rsidRPr="00C254AB" w:rsidRDefault="00C254AB" w:rsidP="00C254AB">
            <w:pPr>
              <w:pStyle w:val="ac"/>
            </w:pPr>
            <w:r w:rsidRPr="00C254AB">
              <w:t>Взвешенные вещества</w:t>
            </w:r>
          </w:p>
        </w:tc>
        <w:tc>
          <w:tcPr>
            <w:tcW w:w="1171" w:type="dxa"/>
            <w:tcBorders>
              <w:top w:val="nil"/>
              <w:left w:val="nil"/>
              <w:bottom w:val="single" w:sz="4" w:space="0" w:color="000000"/>
              <w:right w:val="single" w:sz="4" w:space="0" w:color="000000"/>
            </w:tcBorders>
            <w:shd w:val="clear" w:color="000000" w:fill="FFFFFF"/>
            <w:hideMark/>
          </w:tcPr>
          <w:p w14:paraId="16820232"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149B0531" w14:textId="77777777" w:rsidR="00C254AB" w:rsidRPr="00C254AB" w:rsidRDefault="00C254AB" w:rsidP="00C254AB">
            <w:pPr>
              <w:pStyle w:val="ac"/>
            </w:pPr>
            <w:r w:rsidRPr="00C254AB">
              <w:t>0,50000</w:t>
            </w:r>
          </w:p>
        </w:tc>
        <w:tc>
          <w:tcPr>
            <w:tcW w:w="629" w:type="dxa"/>
            <w:tcBorders>
              <w:top w:val="nil"/>
              <w:left w:val="nil"/>
              <w:bottom w:val="single" w:sz="4" w:space="0" w:color="000000"/>
              <w:right w:val="single" w:sz="4" w:space="0" w:color="000000"/>
            </w:tcBorders>
            <w:shd w:val="clear" w:color="000000" w:fill="FFFFFF"/>
            <w:hideMark/>
          </w:tcPr>
          <w:p w14:paraId="1A22F827"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4A96B15B" w14:textId="77777777" w:rsidR="00C254AB" w:rsidRPr="00C254AB" w:rsidRDefault="00C254AB" w:rsidP="00C254AB">
            <w:pPr>
              <w:pStyle w:val="ac"/>
            </w:pPr>
            <w:r w:rsidRPr="00C254AB">
              <w:t>0,8859078</w:t>
            </w:r>
          </w:p>
        </w:tc>
        <w:tc>
          <w:tcPr>
            <w:tcW w:w="980" w:type="dxa"/>
            <w:tcBorders>
              <w:top w:val="nil"/>
              <w:left w:val="nil"/>
              <w:bottom w:val="single" w:sz="4" w:space="0" w:color="000000"/>
              <w:right w:val="single" w:sz="4" w:space="0" w:color="000000"/>
            </w:tcBorders>
            <w:shd w:val="clear" w:color="000000" w:fill="FFFFFF"/>
            <w:hideMark/>
          </w:tcPr>
          <w:p w14:paraId="121ECAF3" w14:textId="77777777" w:rsidR="00C254AB" w:rsidRPr="00C254AB" w:rsidRDefault="00C254AB" w:rsidP="00C254AB">
            <w:pPr>
              <w:pStyle w:val="ac"/>
            </w:pPr>
            <w:r w:rsidRPr="00C254AB">
              <w:t>0,958198</w:t>
            </w:r>
          </w:p>
        </w:tc>
      </w:tr>
      <w:tr w:rsidR="00C254AB" w:rsidRPr="00C254AB" w14:paraId="56132F5D"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7383AAED" w14:textId="77777777" w:rsidR="00C254AB" w:rsidRPr="00C254AB" w:rsidRDefault="00C254AB" w:rsidP="00C254AB">
            <w:pPr>
              <w:pStyle w:val="ac"/>
              <w:rPr>
                <w:b/>
              </w:rPr>
            </w:pPr>
            <w:r w:rsidRPr="00C254AB">
              <w:rPr>
                <w:b/>
              </w:rPr>
              <w:t xml:space="preserve">  Всего веществ        :           13 </w:t>
            </w:r>
          </w:p>
        </w:tc>
        <w:tc>
          <w:tcPr>
            <w:tcW w:w="980" w:type="dxa"/>
            <w:tcBorders>
              <w:top w:val="nil"/>
              <w:left w:val="nil"/>
              <w:bottom w:val="single" w:sz="4" w:space="0" w:color="000000"/>
              <w:right w:val="single" w:sz="4" w:space="0" w:color="000000"/>
            </w:tcBorders>
            <w:shd w:val="clear" w:color="000000" w:fill="FFFFFF"/>
            <w:hideMark/>
          </w:tcPr>
          <w:p w14:paraId="1D413FEF" w14:textId="77777777" w:rsidR="00C254AB" w:rsidRPr="00C254AB" w:rsidRDefault="00C254AB" w:rsidP="00C254AB">
            <w:pPr>
              <w:pStyle w:val="ac"/>
              <w:rPr>
                <w:b/>
              </w:rPr>
            </w:pPr>
            <w:r w:rsidRPr="00C254AB">
              <w:rPr>
                <w:b/>
              </w:rPr>
              <w:t>71,1555053</w:t>
            </w:r>
          </w:p>
        </w:tc>
        <w:tc>
          <w:tcPr>
            <w:tcW w:w="980" w:type="dxa"/>
            <w:tcBorders>
              <w:top w:val="nil"/>
              <w:left w:val="nil"/>
              <w:bottom w:val="single" w:sz="4" w:space="0" w:color="000000"/>
              <w:right w:val="single" w:sz="4" w:space="0" w:color="000000"/>
            </w:tcBorders>
            <w:shd w:val="clear" w:color="000000" w:fill="FFFFFF"/>
            <w:hideMark/>
          </w:tcPr>
          <w:p w14:paraId="6B3E74C9" w14:textId="77777777" w:rsidR="00C254AB" w:rsidRPr="00C254AB" w:rsidRDefault="00C254AB" w:rsidP="00C254AB">
            <w:pPr>
              <w:pStyle w:val="ac"/>
              <w:rPr>
                <w:b/>
              </w:rPr>
            </w:pPr>
            <w:r w:rsidRPr="00C254AB">
              <w:rPr>
                <w:b/>
              </w:rPr>
              <w:t>326,568659</w:t>
            </w:r>
          </w:p>
        </w:tc>
      </w:tr>
      <w:tr w:rsidR="00C254AB" w:rsidRPr="00C254AB" w14:paraId="2BD3CEDB"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390CF5CD" w14:textId="77777777" w:rsidR="00C254AB" w:rsidRPr="00C254AB" w:rsidRDefault="00C254AB" w:rsidP="00C254AB">
            <w:pPr>
              <w:pStyle w:val="ac"/>
            </w:pPr>
            <w:r w:rsidRPr="00C254AB">
              <w:t xml:space="preserve">  в том числе твердых  :     3   </w:t>
            </w:r>
          </w:p>
        </w:tc>
        <w:tc>
          <w:tcPr>
            <w:tcW w:w="980" w:type="dxa"/>
            <w:tcBorders>
              <w:top w:val="nil"/>
              <w:left w:val="nil"/>
              <w:bottom w:val="single" w:sz="4" w:space="0" w:color="000000"/>
              <w:right w:val="single" w:sz="4" w:space="0" w:color="000000"/>
            </w:tcBorders>
            <w:shd w:val="clear" w:color="000000" w:fill="FFFFFF"/>
            <w:hideMark/>
          </w:tcPr>
          <w:p w14:paraId="413E8C58" w14:textId="77777777" w:rsidR="00C254AB" w:rsidRPr="00C254AB" w:rsidRDefault="00C254AB" w:rsidP="00C254AB">
            <w:pPr>
              <w:pStyle w:val="ac"/>
            </w:pPr>
            <w:r w:rsidRPr="00C254AB">
              <w:t>1,7768133</w:t>
            </w:r>
          </w:p>
        </w:tc>
        <w:tc>
          <w:tcPr>
            <w:tcW w:w="980" w:type="dxa"/>
            <w:tcBorders>
              <w:top w:val="nil"/>
              <w:left w:val="nil"/>
              <w:bottom w:val="single" w:sz="4" w:space="0" w:color="000000"/>
              <w:right w:val="single" w:sz="4" w:space="0" w:color="000000"/>
            </w:tcBorders>
            <w:shd w:val="clear" w:color="000000" w:fill="FFFFFF"/>
            <w:hideMark/>
          </w:tcPr>
          <w:p w14:paraId="179AE1C4" w14:textId="77777777" w:rsidR="00C254AB" w:rsidRPr="00C254AB" w:rsidRDefault="00C254AB" w:rsidP="00C254AB">
            <w:pPr>
              <w:pStyle w:val="ac"/>
            </w:pPr>
            <w:r w:rsidRPr="00C254AB">
              <w:t>4,929570</w:t>
            </w:r>
          </w:p>
        </w:tc>
      </w:tr>
      <w:tr w:rsidR="00C254AB" w:rsidRPr="00C254AB" w14:paraId="74AC5C6F"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77B3794D" w14:textId="77777777" w:rsidR="00C254AB" w:rsidRPr="00C254AB" w:rsidRDefault="00C254AB" w:rsidP="00C254AB">
            <w:pPr>
              <w:pStyle w:val="ac"/>
            </w:pPr>
            <w:r w:rsidRPr="00C254AB">
              <w:t xml:space="preserve">  жидких/газообразных  :   10   </w:t>
            </w:r>
          </w:p>
        </w:tc>
        <w:tc>
          <w:tcPr>
            <w:tcW w:w="980" w:type="dxa"/>
            <w:tcBorders>
              <w:top w:val="nil"/>
              <w:left w:val="nil"/>
              <w:bottom w:val="single" w:sz="4" w:space="0" w:color="000000"/>
              <w:right w:val="single" w:sz="4" w:space="0" w:color="000000"/>
            </w:tcBorders>
            <w:shd w:val="clear" w:color="000000" w:fill="FFFFFF"/>
            <w:hideMark/>
          </w:tcPr>
          <w:p w14:paraId="3B4185B2" w14:textId="77777777" w:rsidR="00C254AB" w:rsidRPr="00C254AB" w:rsidRDefault="00C254AB" w:rsidP="00C254AB">
            <w:pPr>
              <w:pStyle w:val="ac"/>
            </w:pPr>
            <w:r w:rsidRPr="00C254AB">
              <w:t>69,3786920</w:t>
            </w:r>
          </w:p>
        </w:tc>
        <w:tc>
          <w:tcPr>
            <w:tcW w:w="980" w:type="dxa"/>
            <w:tcBorders>
              <w:top w:val="nil"/>
              <w:left w:val="nil"/>
              <w:bottom w:val="single" w:sz="4" w:space="0" w:color="000000"/>
              <w:right w:val="single" w:sz="4" w:space="0" w:color="000000"/>
            </w:tcBorders>
            <w:shd w:val="clear" w:color="000000" w:fill="FFFFFF"/>
            <w:hideMark/>
          </w:tcPr>
          <w:p w14:paraId="5BB2C7EB" w14:textId="77777777" w:rsidR="00C254AB" w:rsidRPr="00C254AB" w:rsidRDefault="00C254AB" w:rsidP="00C254AB">
            <w:pPr>
              <w:pStyle w:val="ac"/>
            </w:pPr>
            <w:r w:rsidRPr="00C254AB">
              <w:t>321,639089</w:t>
            </w:r>
          </w:p>
        </w:tc>
      </w:tr>
      <w:tr w:rsidR="00C254AB" w:rsidRPr="00C254AB" w14:paraId="565A0F05" w14:textId="77777777" w:rsidTr="00C254AB">
        <w:trPr>
          <w:cantSplit/>
          <w:trHeight w:val="289"/>
        </w:trPr>
        <w:tc>
          <w:tcPr>
            <w:tcW w:w="8300" w:type="dxa"/>
            <w:gridSpan w:val="7"/>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362F4E7" w14:textId="11818DD3" w:rsidR="00C254AB" w:rsidRPr="00C254AB" w:rsidRDefault="00896638" w:rsidP="00C254AB">
            <w:pPr>
              <w:pStyle w:val="ac"/>
              <w:rPr>
                <w:b/>
                <w:i/>
              </w:rPr>
            </w:pPr>
            <w:r>
              <w:rPr>
                <w:b/>
                <w:i/>
              </w:rPr>
              <w:lastRenderedPageBreak/>
              <w:t>2022</w:t>
            </w:r>
            <w:r w:rsidR="00C254AB" w:rsidRPr="00C254AB">
              <w:rPr>
                <w:b/>
                <w:i/>
              </w:rPr>
              <w:t xml:space="preserve"> год</w:t>
            </w:r>
          </w:p>
        </w:tc>
      </w:tr>
      <w:tr w:rsidR="00C254AB" w:rsidRPr="00C254AB" w14:paraId="4824FE8A"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57FF0922" w14:textId="77777777" w:rsidR="00C254AB" w:rsidRPr="00C254AB" w:rsidRDefault="00C254AB" w:rsidP="00C254AB">
            <w:pPr>
              <w:pStyle w:val="ac"/>
            </w:pPr>
            <w:r w:rsidRPr="00C254AB">
              <w:t>0301</w:t>
            </w:r>
          </w:p>
        </w:tc>
        <w:tc>
          <w:tcPr>
            <w:tcW w:w="2990" w:type="dxa"/>
            <w:tcBorders>
              <w:top w:val="nil"/>
              <w:left w:val="nil"/>
              <w:bottom w:val="single" w:sz="4" w:space="0" w:color="000000"/>
              <w:right w:val="single" w:sz="4" w:space="0" w:color="000000"/>
            </w:tcBorders>
            <w:shd w:val="clear" w:color="000000" w:fill="FFFFFF"/>
            <w:hideMark/>
          </w:tcPr>
          <w:p w14:paraId="6E0E40C7" w14:textId="77777777" w:rsidR="00C254AB" w:rsidRPr="00C254AB" w:rsidRDefault="00C254AB" w:rsidP="00C254AB">
            <w:pPr>
              <w:pStyle w:val="ac"/>
            </w:pPr>
            <w:r w:rsidRPr="00C254AB">
              <w:t>Азота диоксид (Азот (IV) оксид)</w:t>
            </w:r>
          </w:p>
        </w:tc>
        <w:tc>
          <w:tcPr>
            <w:tcW w:w="1171" w:type="dxa"/>
            <w:tcBorders>
              <w:top w:val="nil"/>
              <w:left w:val="nil"/>
              <w:bottom w:val="single" w:sz="4" w:space="0" w:color="000000"/>
              <w:right w:val="single" w:sz="4" w:space="0" w:color="000000"/>
            </w:tcBorders>
            <w:shd w:val="clear" w:color="000000" w:fill="FFFFFF"/>
            <w:hideMark/>
          </w:tcPr>
          <w:p w14:paraId="33D813EC"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03810181" w14:textId="77777777" w:rsidR="00C254AB" w:rsidRPr="00C254AB" w:rsidRDefault="00C254AB" w:rsidP="00C254AB">
            <w:pPr>
              <w:pStyle w:val="ac"/>
            </w:pPr>
            <w:r w:rsidRPr="00C254AB">
              <w:t>0,20000</w:t>
            </w:r>
          </w:p>
        </w:tc>
        <w:tc>
          <w:tcPr>
            <w:tcW w:w="629" w:type="dxa"/>
            <w:tcBorders>
              <w:top w:val="nil"/>
              <w:left w:val="nil"/>
              <w:bottom w:val="single" w:sz="4" w:space="0" w:color="000000"/>
              <w:right w:val="single" w:sz="4" w:space="0" w:color="000000"/>
            </w:tcBorders>
            <w:shd w:val="clear" w:color="000000" w:fill="FFFFFF"/>
            <w:hideMark/>
          </w:tcPr>
          <w:p w14:paraId="07237142"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75BC97B6" w14:textId="77777777" w:rsidR="00C254AB" w:rsidRPr="00C254AB" w:rsidRDefault="00C254AB" w:rsidP="00C254AB">
            <w:pPr>
              <w:pStyle w:val="ac"/>
            </w:pPr>
            <w:r w:rsidRPr="00C254AB">
              <w:t>23,6073804</w:t>
            </w:r>
          </w:p>
        </w:tc>
        <w:tc>
          <w:tcPr>
            <w:tcW w:w="980" w:type="dxa"/>
            <w:tcBorders>
              <w:top w:val="nil"/>
              <w:left w:val="nil"/>
              <w:bottom w:val="single" w:sz="4" w:space="0" w:color="000000"/>
              <w:right w:val="single" w:sz="4" w:space="0" w:color="000000"/>
            </w:tcBorders>
            <w:shd w:val="clear" w:color="000000" w:fill="FFFFFF"/>
            <w:hideMark/>
          </w:tcPr>
          <w:p w14:paraId="5F151DCC" w14:textId="77777777" w:rsidR="00C254AB" w:rsidRPr="00C254AB" w:rsidRDefault="00C254AB" w:rsidP="00C254AB">
            <w:pPr>
              <w:pStyle w:val="ac"/>
            </w:pPr>
            <w:r w:rsidRPr="00C254AB">
              <w:t>86,908904</w:t>
            </w:r>
          </w:p>
        </w:tc>
      </w:tr>
      <w:tr w:rsidR="00C254AB" w:rsidRPr="00C254AB" w14:paraId="3FE3BF5F"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4E45CF65" w14:textId="77777777" w:rsidR="00C254AB" w:rsidRPr="00C254AB" w:rsidRDefault="00C254AB" w:rsidP="00C254AB">
            <w:pPr>
              <w:pStyle w:val="ac"/>
            </w:pPr>
            <w:r w:rsidRPr="00C254AB">
              <w:t>0304</w:t>
            </w:r>
          </w:p>
        </w:tc>
        <w:tc>
          <w:tcPr>
            <w:tcW w:w="2990" w:type="dxa"/>
            <w:tcBorders>
              <w:top w:val="nil"/>
              <w:left w:val="nil"/>
              <w:bottom w:val="single" w:sz="4" w:space="0" w:color="000000"/>
              <w:right w:val="single" w:sz="4" w:space="0" w:color="000000"/>
            </w:tcBorders>
            <w:shd w:val="clear" w:color="000000" w:fill="FFFFFF"/>
            <w:hideMark/>
          </w:tcPr>
          <w:p w14:paraId="673238AB" w14:textId="77777777" w:rsidR="00C254AB" w:rsidRPr="00C254AB" w:rsidRDefault="00C254AB" w:rsidP="00C254AB">
            <w:pPr>
              <w:pStyle w:val="ac"/>
            </w:pPr>
            <w:r w:rsidRPr="00C254AB">
              <w:t>Азот (II) оксид (Азота оксид)</w:t>
            </w:r>
          </w:p>
        </w:tc>
        <w:tc>
          <w:tcPr>
            <w:tcW w:w="1171" w:type="dxa"/>
            <w:tcBorders>
              <w:top w:val="nil"/>
              <w:left w:val="nil"/>
              <w:bottom w:val="single" w:sz="4" w:space="0" w:color="000000"/>
              <w:right w:val="single" w:sz="4" w:space="0" w:color="000000"/>
            </w:tcBorders>
            <w:shd w:val="clear" w:color="000000" w:fill="FFFFFF"/>
            <w:hideMark/>
          </w:tcPr>
          <w:p w14:paraId="0CB4F64E"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1559BD52" w14:textId="77777777" w:rsidR="00C254AB" w:rsidRPr="00C254AB" w:rsidRDefault="00C254AB" w:rsidP="00C254AB">
            <w:pPr>
              <w:pStyle w:val="ac"/>
            </w:pPr>
            <w:r w:rsidRPr="00C254AB">
              <w:t>0,40000</w:t>
            </w:r>
          </w:p>
        </w:tc>
        <w:tc>
          <w:tcPr>
            <w:tcW w:w="629" w:type="dxa"/>
            <w:tcBorders>
              <w:top w:val="nil"/>
              <w:left w:val="nil"/>
              <w:bottom w:val="single" w:sz="4" w:space="0" w:color="000000"/>
              <w:right w:val="single" w:sz="4" w:space="0" w:color="000000"/>
            </w:tcBorders>
            <w:shd w:val="clear" w:color="000000" w:fill="FFFFFF"/>
            <w:hideMark/>
          </w:tcPr>
          <w:p w14:paraId="2EC0A1FF"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2F1377BF" w14:textId="77777777" w:rsidR="00C254AB" w:rsidRPr="00C254AB" w:rsidRDefault="00C254AB" w:rsidP="00C254AB">
            <w:pPr>
              <w:pStyle w:val="ac"/>
            </w:pPr>
            <w:r w:rsidRPr="00C254AB">
              <w:t>3,8636463</w:t>
            </w:r>
          </w:p>
        </w:tc>
        <w:tc>
          <w:tcPr>
            <w:tcW w:w="980" w:type="dxa"/>
            <w:tcBorders>
              <w:top w:val="nil"/>
              <w:left w:val="nil"/>
              <w:bottom w:val="single" w:sz="4" w:space="0" w:color="000000"/>
              <w:right w:val="single" w:sz="4" w:space="0" w:color="000000"/>
            </w:tcBorders>
            <w:shd w:val="clear" w:color="000000" w:fill="FFFFFF"/>
            <w:hideMark/>
          </w:tcPr>
          <w:p w14:paraId="18E5B880" w14:textId="77777777" w:rsidR="00C254AB" w:rsidRPr="00C254AB" w:rsidRDefault="00C254AB" w:rsidP="00C254AB">
            <w:pPr>
              <w:pStyle w:val="ac"/>
            </w:pPr>
            <w:r w:rsidRPr="00C254AB">
              <w:t>14,268205</w:t>
            </w:r>
          </w:p>
        </w:tc>
      </w:tr>
      <w:tr w:rsidR="00C254AB" w:rsidRPr="00C254AB" w14:paraId="7ACDE60E"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1F31742F" w14:textId="77777777" w:rsidR="00C254AB" w:rsidRPr="00C254AB" w:rsidRDefault="00C254AB" w:rsidP="00C254AB">
            <w:pPr>
              <w:pStyle w:val="ac"/>
            </w:pPr>
            <w:r w:rsidRPr="00C254AB">
              <w:t>0316</w:t>
            </w:r>
          </w:p>
        </w:tc>
        <w:tc>
          <w:tcPr>
            <w:tcW w:w="2990" w:type="dxa"/>
            <w:tcBorders>
              <w:top w:val="nil"/>
              <w:left w:val="nil"/>
              <w:bottom w:val="single" w:sz="4" w:space="0" w:color="000000"/>
              <w:right w:val="single" w:sz="4" w:space="0" w:color="000000"/>
            </w:tcBorders>
            <w:shd w:val="clear" w:color="000000" w:fill="FFFFFF"/>
            <w:hideMark/>
          </w:tcPr>
          <w:p w14:paraId="4742EC4A" w14:textId="77777777" w:rsidR="00C254AB" w:rsidRPr="00C254AB" w:rsidRDefault="00C254AB" w:rsidP="00C254AB">
            <w:pPr>
              <w:pStyle w:val="ac"/>
            </w:pPr>
            <w:r w:rsidRPr="00C254AB">
              <w:t>Соляная кислота</w:t>
            </w:r>
          </w:p>
        </w:tc>
        <w:tc>
          <w:tcPr>
            <w:tcW w:w="1171" w:type="dxa"/>
            <w:tcBorders>
              <w:top w:val="nil"/>
              <w:left w:val="nil"/>
              <w:bottom w:val="single" w:sz="4" w:space="0" w:color="000000"/>
              <w:right w:val="single" w:sz="4" w:space="0" w:color="000000"/>
            </w:tcBorders>
            <w:shd w:val="clear" w:color="000000" w:fill="FFFFFF"/>
            <w:hideMark/>
          </w:tcPr>
          <w:p w14:paraId="6D6FBC14"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728F4C5D" w14:textId="77777777" w:rsidR="00C254AB" w:rsidRPr="00C254AB" w:rsidRDefault="00C254AB" w:rsidP="00C254AB">
            <w:pPr>
              <w:pStyle w:val="ac"/>
            </w:pPr>
            <w:r w:rsidRPr="00C254AB">
              <w:t>0,20000</w:t>
            </w:r>
          </w:p>
        </w:tc>
        <w:tc>
          <w:tcPr>
            <w:tcW w:w="629" w:type="dxa"/>
            <w:tcBorders>
              <w:top w:val="nil"/>
              <w:left w:val="nil"/>
              <w:bottom w:val="single" w:sz="4" w:space="0" w:color="000000"/>
              <w:right w:val="single" w:sz="4" w:space="0" w:color="000000"/>
            </w:tcBorders>
            <w:shd w:val="clear" w:color="000000" w:fill="FFFFFF"/>
            <w:hideMark/>
          </w:tcPr>
          <w:p w14:paraId="7E718AC9"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64E63CB9" w14:textId="77777777" w:rsidR="00C254AB" w:rsidRPr="00C254AB" w:rsidRDefault="00C254AB" w:rsidP="00C254AB">
            <w:pPr>
              <w:pStyle w:val="ac"/>
            </w:pPr>
            <w:r w:rsidRPr="00C254AB">
              <w:t>0,0082504</w:t>
            </w:r>
          </w:p>
        </w:tc>
        <w:tc>
          <w:tcPr>
            <w:tcW w:w="980" w:type="dxa"/>
            <w:tcBorders>
              <w:top w:val="nil"/>
              <w:left w:val="nil"/>
              <w:bottom w:val="single" w:sz="4" w:space="0" w:color="000000"/>
              <w:right w:val="single" w:sz="4" w:space="0" w:color="000000"/>
            </w:tcBorders>
            <w:shd w:val="clear" w:color="000000" w:fill="FFFFFF"/>
            <w:hideMark/>
          </w:tcPr>
          <w:p w14:paraId="6FB48136" w14:textId="77777777" w:rsidR="00C254AB" w:rsidRPr="00C254AB" w:rsidRDefault="00C254AB" w:rsidP="00C254AB">
            <w:pPr>
              <w:pStyle w:val="ac"/>
            </w:pPr>
            <w:r w:rsidRPr="00C254AB">
              <w:t>0,041418</w:t>
            </w:r>
          </w:p>
        </w:tc>
      </w:tr>
      <w:tr w:rsidR="00C254AB" w:rsidRPr="00C254AB" w14:paraId="4CDC3053"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47FFA796" w14:textId="77777777" w:rsidR="00C254AB" w:rsidRPr="00C254AB" w:rsidRDefault="00C254AB" w:rsidP="00C254AB">
            <w:pPr>
              <w:pStyle w:val="ac"/>
            </w:pPr>
            <w:r w:rsidRPr="00C254AB">
              <w:t>0328</w:t>
            </w:r>
          </w:p>
        </w:tc>
        <w:tc>
          <w:tcPr>
            <w:tcW w:w="2990" w:type="dxa"/>
            <w:tcBorders>
              <w:top w:val="nil"/>
              <w:left w:val="nil"/>
              <w:bottom w:val="single" w:sz="4" w:space="0" w:color="000000"/>
              <w:right w:val="single" w:sz="4" w:space="0" w:color="000000"/>
            </w:tcBorders>
            <w:shd w:val="clear" w:color="000000" w:fill="FFFFFF"/>
            <w:hideMark/>
          </w:tcPr>
          <w:p w14:paraId="35CD131D" w14:textId="77777777" w:rsidR="00C254AB" w:rsidRPr="00C254AB" w:rsidRDefault="00C254AB" w:rsidP="00C254AB">
            <w:pPr>
              <w:pStyle w:val="ac"/>
            </w:pPr>
            <w:r w:rsidRPr="00C254AB">
              <w:t>Углерод (Сажа)</w:t>
            </w:r>
          </w:p>
        </w:tc>
        <w:tc>
          <w:tcPr>
            <w:tcW w:w="1171" w:type="dxa"/>
            <w:tcBorders>
              <w:top w:val="nil"/>
              <w:left w:val="nil"/>
              <w:bottom w:val="single" w:sz="4" w:space="0" w:color="000000"/>
              <w:right w:val="single" w:sz="4" w:space="0" w:color="000000"/>
            </w:tcBorders>
            <w:shd w:val="clear" w:color="000000" w:fill="FFFFFF"/>
            <w:hideMark/>
          </w:tcPr>
          <w:p w14:paraId="17630F69"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4E52FABF" w14:textId="77777777" w:rsidR="00C254AB" w:rsidRPr="00C254AB" w:rsidRDefault="00C254AB" w:rsidP="00C254AB">
            <w:pPr>
              <w:pStyle w:val="ac"/>
            </w:pPr>
            <w:r w:rsidRPr="00C254AB">
              <w:t>0,15000</w:t>
            </w:r>
          </w:p>
        </w:tc>
        <w:tc>
          <w:tcPr>
            <w:tcW w:w="629" w:type="dxa"/>
            <w:tcBorders>
              <w:top w:val="nil"/>
              <w:left w:val="nil"/>
              <w:bottom w:val="single" w:sz="4" w:space="0" w:color="000000"/>
              <w:right w:val="single" w:sz="4" w:space="0" w:color="000000"/>
            </w:tcBorders>
            <w:shd w:val="clear" w:color="000000" w:fill="FFFFFF"/>
            <w:hideMark/>
          </w:tcPr>
          <w:p w14:paraId="606A55CA"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6A6A0F81" w14:textId="77777777" w:rsidR="00C254AB" w:rsidRPr="00C254AB" w:rsidRDefault="00C254AB" w:rsidP="00C254AB">
            <w:pPr>
              <w:pStyle w:val="ac"/>
            </w:pPr>
            <w:r w:rsidRPr="00C254AB">
              <w:t>0,8908781</w:t>
            </w:r>
          </w:p>
        </w:tc>
        <w:tc>
          <w:tcPr>
            <w:tcW w:w="980" w:type="dxa"/>
            <w:tcBorders>
              <w:top w:val="nil"/>
              <w:left w:val="nil"/>
              <w:bottom w:val="single" w:sz="4" w:space="0" w:color="000000"/>
              <w:right w:val="single" w:sz="4" w:space="0" w:color="000000"/>
            </w:tcBorders>
            <w:shd w:val="clear" w:color="000000" w:fill="FFFFFF"/>
            <w:hideMark/>
          </w:tcPr>
          <w:p w14:paraId="01E1C200" w14:textId="77777777" w:rsidR="00C254AB" w:rsidRPr="00C254AB" w:rsidRDefault="00C254AB" w:rsidP="00C254AB">
            <w:pPr>
              <w:pStyle w:val="ac"/>
            </w:pPr>
            <w:r w:rsidRPr="00C254AB">
              <w:t>3,360087</w:t>
            </w:r>
          </w:p>
        </w:tc>
      </w:tr>
      <w:tr w:rsidR="00C254AB" w:rsidRPr="00C254AB" w14:paraId="57F8D9E3"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3636AE15" w14:textId="77777777" w:rsidR="00C254AB" w:rsidRPr="00C254AB" w:rsidRDefault="00C254AB" w:rsidP="00C254AB">
            <w:pPr>
              <w:pStyle w:val="ac"/>
            </w:pPr>
            <w:r w:rsidRPr="00C254AB">
              <w:t>0330</w:t>
            </w:r>
          </w:p>
        </w:tc>
        <w:tc>
          <w:tcPr>
            <w:tcW w:w="2990" w:type="dxa"/>
            <w:tcBorders>
              <w:top w:val="nil"/>
              <w:left w:val="nil"/>
              <w:bottom w:val="single" w:sz="4" w:space="0" w:color="000000"/>
              <w:right w:val="single" w:sz="4" w:space="0" w:color="000000"/>
            </w:tcBorders>
            <w:shd w:val="clear" w:color="000000" w:fill="FFFFFF"/>
            <w:hideMark/>
          </w:tcPr>
          <w:p w14:paraId="6AC12282" w14:textId="77777777" w:rsidR="00C254AB" w:rsidRPr="00C254AB" w:rsidRDefault="00C254AB" w:rsidP="00C254AB">
            <w:pPr>
              <w:pStyle w:val="ac"/>
            </w:pPr>
            <w:r w:rsidRPr="00C254AB">
              <w:t>Сера диоксид (Ангидрид сернистый)</w:t>
            </w:r>
          </w:p>
        </w:tc>
        <w:tc>
          <w:tcPr>
            <w:tcW w:w="1171" w:type="dxa"/>
            <w:tcBorders>
              <w:top w:val="nil"/>
              <w:left w:val="nil"/>
              <w:bottom w:val="single" w:sz="4" w:space="0" w:color="000000"/>
              <w:right w:val="single" w:sz="4" w:space="0" w:color="000000"/>
            </w:tcBorders>
            <w:shd w:val="clear" w:color="000000" w:fill="FFFFFF"/>
            <w:hideMark/>
          </w:tcPr>
          <w:p w14:paraId="0E55CEFD"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0CF279C2" w14:textId="77777777" w:rsidR="00C254AB" w:rsidRPr="00C254AB" w:rsidRDefault="00C254AB" w:rsidP="00C254AB">
            <w:pPr>
              <w:pStyle w:val="ac"/>
            </w:pPr>
            <w:r w:rsidRPr="00C254AB">
              <w:t>0,50000</w:t>
            </w:r>
          </w:p>
        </w:tc>
        <w:tc>
          <w:tcPr>
            <w:tcW w:w="629" w:type="dxa"/>
            <w:tcBorders>
              <w:top w:val="nil"/>
              <w:left w:val="nil"/>
              <w:bottom w:val="single" w:sz="4" w:space="0" w:color="000000"/>
              <w:right w:val="single" w:sz="4" w:space="0" w:color="000000"/>
            </w:tcBorders>
            <w:shd w:val="clear" w:color="000000" w:fill="FFFFFF"/>
            <w:hideMark/>
          </w:tcPr>
          <w:p w14:paraId="4D35C3A5"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229F6550" w14:textId="77777777" w:rsidR="00C254AB" w:rsidRPr="00C254AB" w:rsidRDefault="00C254AB" w:rsidP="00C254AB">
            <w:pPr>
              <w:pStyle w:val="ac"/>
            </w:pPr>
            <w:r w:rsidRPr="00C254AB">
              <w:t>12,2460778</w:t>
            </w:r>
          </w:p>
        </w:tc>
        <w:tc>
          <w:tcPr>
            <w:tcW w:w="980" w:type="dxa"/>
            <w:tcBorders>
              <w:top w:val="nil"/>
              <w:left w:val="nil"/>
              <w:bottom w:val="single" w:sz="4" w:space="0" w:color="000000"/>
              <w:right w:val="single" w:sz="4" w:space="0" w:color="000000"/>
            </w:tcBorders>
            <w:shd w:val="clear" w:color="000000" w:fill="FFFFFF"/>
            <w:hideMark/>
          </w:tcPr>
          <w:p w14:paraId="57FE75C5" w14:textId="77777777" w:rsidR="00C254AB" w:rsidRPr="00C254AB" w:rsidRDefault="00C254AB" w:rsidP="00C254AB">
            <w:pPr>
              <w:pStyle w:val="ac"/>
            </w:pPr>
            <w:r w:rsidRPr="00C254AB">
              <w:t>45,856723</w:t>
            </w:r>
          </w:p>
        </w:tc>
      </w:tr>
      <w:tr w:rsidR="00C254AB" w:rsidRPr="00C254AB" w14:paraId="4411E581"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00CBB2B5" w14:textId="77777777" w:rsidR="00C254AB" w:rsidRPr="00C254AB" w:rsidRDefault="00C254AB" w:rsidP="00C254AB">
            <w:pPr>
              <w:pStyle w:val="ac"/>
            </w:pPr>
            <w:r w:rsidRPr="00C254AB">
              <w:t>0333</w:t>
            </w:r>
          </w:p>
        </w:tc>
        <w:tc>
          <w:tcPr>
            <w:tcW w:w="2990" w:type="dxa"/>
            <w:tcBorders>
              <w:top w:val="nil"/>
              <w:left w:val="nil"/>
              <w:bottom w:val="single" w:sz="4" w:space="0" w:color="000000"/>
              <w:right w:val="single" w:sz="4" w:space="0" w:color="000000"/>
            </w:tcBorders>
            <w:shd w:val="clear" w:color="000000" w:fill="FFFFFF"/>
            <w:hideMark/>
          </w:tcPr>
          <w:p w14:paraId="21938A0B" w14:textId="77777777" w:rsidR="00C254AB" w:rsidRPr="00C254AB" w:rsidRDefault="00C254AB" w:rsidP="00C254AB">
            <w:pPr>
              <w:pStyle w:val="ac"/>
            </w:pPr>
            <w:r w:rsidRPr="00C254AB">
              <w:t>Дигидросульфид (Сероводород)</w:t>
            </w:r>
          </w:p>
        </w:tc>
        <w:tc>
          <w:tcPr>
            <w:tcW w:w="1171" w:type="dxa"/>
            <w:tcBorders>
              <w:top w:val="nil"/>
              <w:left w:val="nil"/>
              <w:bottom w:val="single" w:sz="4" w:space="0" w:color="000000"/>
              <w:right w:val="single" w:sz="4" w:space="0" w:color="000000"/>
            </w:tcBorders>
            <w:shd w:val="clear" w:color="000000" w:fill="FFFFFF"/>
            <w:hideMark/>
          </w:tcPr>
          <w:p w14:paraId="34239BFE"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55243601" w14:textId="77777777" w:rsidR="00C254AB" w:rsidRPr="00C254AB" w:rsidRDefault="00C254AB" w:rsidP="00C254AB">
            <w:pPr>
              <w:pStyle w:val="ac"/>
            </w:pPr>
            <w:r w:rsidRPr="00C254AB">
              <w:t>0,00800</w:t>
            </w:r>
          </w:p>
        </w:tc>
        <w:tc>
          <w:tcPr>
            <w:tcW w:w="629" w:type="dxa"/>
            <w:tcBorders>
              <w:top w:val="nil"/>
              <w:left w:val="nil"/>
              <w:bottom w:val="single" w:sz="4" w:space="0" w:color="000000"/>
              <w:right w:val="single" w:sz="4" w:space="0" w:color="000000"/>
            </w:tcBorders>
            <w:shd w:val="clear" w:color="000000" w:fill="FFFFFF"/>
            <w:hideMark/>
          </w:tcPr>
          <w:p w14:paraId="69389492"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3AA8A338" w14:textId="77777777" w:rsidR="00C254AB" w:rsidRPr="00C254AB" w:rsidRDefault="00C254AB" w:rsidP="00C254AB">
            <w:pPr>
              <w:pStyle w:val="ac"/>
            </w:pPr>
            <w:r w:rsidRPr="00C254AB">
              <w:t>0,0004028</w:t>
            </w:r>
          </w:p>
        </w:tc>
        <w:tc>
          <w:tcPr>
            <w:tcW w:w="980" w:type="dxa"/>
            <w:tcBorders>
              <w:top w:val="nil"/>
              <w:left w:val="nil"/>
              <w:bottom w:val="single" w:sz="4" w:space="0" w:color="000000"/>
              <w:right w:val="single" w:sz="4" w:space="0" w:color="000000"/>
            </w:tcBorders>
            <w:shd w:val="clear" w:color="000000" w:fill="FFFFFF"/>
            <w:hideMark/>
          </w:tcPr>
          <w:p w14:paraId="728A70AF" w14:textId="77777777" w:rsidR="00C254AB" w:rsidRPr="00C254AB" w:rsidRDefault="00C254AB" w:rsidP="00C254AB">
            <w:pPr>
              <w:pStyle w:val="ac"/>
            </w:pPr>
            <w:r w:rsidRPr="00C254AB">
              <w:t>0,000040</w:t>
            </w:r>
          </w:p>
        </w:tc>
      </w:tr>
      <w:tr w:rsidR="00C254AB" w:rsidRPr="00C254AB" w14:paraId="73FA67C2"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7D9E707C" w14:textId="77777777" w:rsidR="00C254AB" w:rsidRPr="00C254AB" w:rsidRDefault="00C254AB" w:rsidP="00C254AB">
            <w:pPr>
              <w:pStyle w:val="ac"/>
            </w:pPr>
            <w:r w:rsidRPr="00C254AB">
              <w:t>0337</w:t>
            </w:r>
          </w:p>
        </w:tc>
        <w:tc>
          <w:tcPr>
            <w:tcW w:w="2990" w:type="dxa"/>
            <w:tcBorders>
              <w:top w:val="nil"/>
              <w:left w:val="nil"/>
              <w:bottom w:val="single" w:sz="4" w:space="0" w:color="000000"/>
              <w:right w:val="single" w:sz="4" w:space="0" w:color="000000"/>
            </w:tcBorders>
            <w:shd w:val="clear" w:color="000000" w:fill="FFFFFF"/>
            <w:hideMark/>
          </w:tcPr>
          <w:p w14:paraId="424E3118" w14:textId="77777777" w:rsidR="00C254AB" w:rsidRPr="00C254AB" w:rsidRDefault="00C254AB" w:rsidP="00C254AB">
            <w:pPr>
              <w:pStyle w:val="ac"/>
            </w:pPr>
            <w:r w:rsidRPr="00C254AB">
              <w:t>Углерод оксид</w:t>
            </w:r>
          </w:p>
        </w:tc>
        <w:tc>
          <w:tcPr>
            <w:tcW w:w="1171" w:type="dxa"/>
            <w:tcBorders>
              <w:top w:val="nil"/>
              <w:left w:val="nil"/>
              <w:bottom w:val="single" w:sz="4" w:space="0" w:color="000000"/>
              <w:right w:val="single" w:sz="4" w:space="0" w:color="000000"/>
            </w:tcBorders>
            <w:shd w:val="clear" w:color="000000" w:fill="FFFFFF"/>
            <w:hideMark/>
          </w:tcPr>
          <w:p w14:paraId="4CBE3CDC"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3931A747" w14:textId="77777777" w:rsidR="00C254AB" w:rsidRPr="00C254AB" w:rsidRDefault="00C254AB" w:rsidP="00C254AB">
            <w:pPr>
              <w:pStyle w:val="ac"/>
            </w:pPr>
            <w:r w:rsidRPr="00C254AB">
              <w:t>5,00000</w:t>
            </w:r>
          </w:p>
        </w:tc>
        <w:tc>
          <w:tcPr>
            <w:tcW w:w="629" w:type="dxa"/>
            <w:tcBorders>
              <w:top w:val="nil"/>
              <w:left w:val="nil"/>
              <w:bottom w:val="single" w:sz="4" w:space="0" w:color="000000"/>
              <w:right w:val="single" w:sz="4" w:space="0" w:color="000000"/>
            </w:tcBorders>
            <w:shd w:val="clear" w:color="000000" w:fill="FFFFFF"/>
            <w:hideMark/>
          </w:tcPr>
          <w:p w14:paraId="40EB2316" w14:textId="77777777" w:rsidR="00C254AB" w:rsidRPr="00C254AB" w:rsidRDefault="00C254AB" w:rsidP="00C254AB">
            <w:pPr>
              <w:pStyle w:val="ac"/>
            </w:pPr>
            <w:r w:rsidRPr="00C254AB">
              <w:t>4</w:t>
            </w:r>
          </w:p>
        </w:tc>
        <w:tc>
          <w:tcPr>
            <w:tcW w:w="980" w:type="dxa"/>
            <w:tcBorders>
              <w:top w:val="nil"/>
              <w:left w:val="nil"/>
              <w:bottom w:val="single" w:sz="4" w:space="0" w:color="000000"/>
              <w:right w:val="single" w:sz="4" w:space="0" w:color="000000"/>
            </w:tcBorders>
            <w:shd w:val="clear" w:color="000000" w:fill="FFFFFF"/>
            <w:hideMark/>
          </w:tcPr>
          <w:p w14:paraId="17ADEA19" w14:textId="77777777" w:rsidR="00C254AB" w:rsidRPr="00C254AB" w:rsidRDefault="00C254AB" w:rsidP="00C254AB">
            <w:pPr>
              <w:pStyle w:val="ac"/>
            </w:pPr>
            <w:r w:rsidRPr="00C254AB">
              <w:t>23,2610443</w:t>
            </w:r>
          </w:p>
        </w:tc>
        <w:tc>
          <w:tcPr>
            <w:tcW w:w="980" w:type="dxa"/>
            <w:tcBorders>
              <w:top w:val="nil"/>
              <w:left w:val="nil"/>
              <w:bottom w:val="single" w:sz="4" w:space="0" w:color="000000"/>
              <w:right w:val="single" w:sz="4" w:space="0" w:color="000000"/>
            </w:tcBorders>
            <w:shd w:val="clear" w:color="000000" w:fill="FFFFFF"/>
            <w:hideMark/>
          </w:tcPr>
          <w:p w14:paraId="05FA722A" w14:textId="77777777" w:rsidR="00C254AB" w:rsidRPr="00C254AB" w:rsidRDefault="00C254AB" w:rsidP="00C254AB">
            <w:pPr>
              <w:pStyle w:val="ac"/>
            </w:pPr>
            <w:r w:rsidRPr="00C254AB">
              <w:t>85,460039</w:t>
            </w:r>
          </w:p>
        </w:tc>
      </w:tr>
      <w:tr w:rsidR="00C254AB" w:rsidRPr="00C254AB" w14:paraId="129E5772"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686B67A6" w14:textId="77777777" w:rsidR="00C254AB" w:rsidRPr="00C254AB" w:rsidRDefault="00C254AB" w:rsidP="00C254AB">
            <w:pPr>
              <w:pStyle w:val="ac"/>
            </w:pPr>
            <w:r w:rsidRPr="00C254AB">
              <w:t>0342</w:t>
            </w:r>
          </w:p>
        </w:tc>
        <w:tc>
          <w:tcPr>
            <w:tcW w:w="2990" w:type="dxa"/>
            <w:tcBorders>
              <w:top w:val="nil"/>
              <w:left w:val="nil"/>
              <w:bottom w:val="single" w:sz="4" w:space="0" w:color="000000"/>
              <w:right w:val="single" w:sz="4" w:space="0" w:color="000000"/>
            </w:tcBorders>
            <w:shd w:val="clear" w:color="000000" w:fill="FFFFFF"/>
            <w:hideMark/>
          </w:tcPr>
          <w:p w14:paraId="7B7433FA" w14:textId="77777777" w:rsidR="00C254AB" w:rsidRPr="00C254AB" w:rsidRDefault="00C254AB" w:rsidP="00C254AB">
            <w:pPr>
              <w:pStyle w:val="ac"/>
            </w:pPr>
            <w:r w:rsidRPr="00C254AB">
              <w:t>Фториды газообразные</w:t>
            </w:r>
          </w:p>
        </w:tc>
        <w:tc>
          <w:tcPr>
            <w:tcW w:w="1171" w:type="dxa"/>
            <w:tcBorders>
              <w:top w:val="nil"/>
              <w:left w:val="nil"/>
              <w:bottom w:val="single" w:sz="4" w:space="0" w:color="000000"/>
              <w:right w:val="single" w:sz="4" w:space="0" w:color="000000"/>
            </w:tcBorders>
            <w:shd w:val="clear" w:color="000000" w:fill="FFFFFF"/>
            <w:hideMark/>
          </w:tcPr>
          <w:p w14:paraId="33FAF482"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3D82EE47" w14:textId="77777777" w:rsidR="00C254AB" w:rsidRPr="00C254AB" w:rsidRDefault="00C254AB" w:rsidP="00C254AB">
            <w:pPr>
              <w:pStyle w:val="ac"/>
            </w:pPr>
            <w:r w:rsidRPr="00C254AB">
              <w:t>0,02000</w:t>
            </w:r>
          </w:p>
        </w:tc>
        <w:tc>
          <w:tcPr>
            <w:tcW w:w="629" w:type="dxa"/>
            <w:tcBorders>
              <w:top w:val="nil"/>
              <w:left w:val="nil"/>
              <w:bottom w:val="single" w:sz="4" w:space="0" w:color="000000"/>
              <w:right w:val="single" w:sz="4" w:space="0" w:color="000000"/>
            </w:tcBorders>
            <w:shd w:val="clear" w:color="000000" w:fill="FFFFFF"/>
            <w:hideMark/>
          </w:tcPr>
          <w:p w14:paraId="62FBE578"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749F17F7" w14:textId="77777777" w:rsidR="00C254AB" w:rsidRPr="00C254AB" w:rsidRDefault="00C254AB" w:rsidP="00C254AB">
            <w:pPr>
              <w:pStyle w:val="ac"/>
            </w:pPr>
            <w:r w:rsidRPr="00C254AB">
              <w:t>0,0171882</w:t>
            </w:r>
          </w:p>
        </w:tc>
        <w:tc>
          <w:tcPr>
            <w:tcW w:w="980" w:type="dxa"/>
            <w:tcBorders>
              <w:top w:val="nil"/>
              <w:left w:val="nil"/>
              <w:bottom w:val="single" w:sz="4" w:space="0" w:color="000000"/>
              <w:right w:val="single" w:sz="4" w:space="0" w:color="000000"/>
            </w:tcBorders>
            <w:shd w:val="clear" w:color="000000" w:fill="FFFFFF"/>
            <w:hideMark/>
          </w:tcPr>
          <w:p w14:paraId="166743BD" w14:textId="77777777" w:rsidR="00C254AB" w:rsidRPr="00C254AB" w:rsidRDefault="00C254AB" w:rsidP="00C254AB">
            <w:pPr>
              <w:pStyle w:val="ac"/>
            </w:pPr>
            <w:r w:rsidRPr="00C254AB">
              <w:t>0,012111</w:t>
            </w:r>
          </w:p>
        </w:tc>
      </w:tr>
      <w:tr w:rsidR="00C254AB" w:rsidRPr="00C254AB" w14:paraId="24CFA6CE"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5F8D6337" w14:textId="77777777" w:rsidR="00C254AB" w:rsidRPr="00C254AB" w:rsidRDefault="00C254AB" w:rsidP="00C254AB">
            <w:pPr>
              <w:pStyle w:val="ac"/>
            </w:pPr>
            <w:r w:rsidRPr="00C254AB">
              <w:t>0703</w:t>
            </w:r>
          </w:p>
        </w:tc>
        <w:tc>
          <w:tcPr>
            <w:tcW w:w="2990" w:type="dxa"/>
            <w:tcBorders>
              <w:top w:val="nil"/>
              <w:left w:val="nil"/>
              <w:bottom w:val="single" w:sz="4" w:space="0" w:color="000000"/>
              <w:right w:val="single" w:sz="4" w:space="0" w:color="000000"/>
            </w:tcBorders>
            <w:shd w:val="clear" w:color="000000" w:fill="FFFFFF"/>
            <w:hideMark/>
          </w:tcPr>
          <w:p w14:paraId="4E2414AA" w14:textId="77777777" w:rsidR="00C254AB" w:rsidRPr="00C254AB" w:rsidRDefault="00C254AB" w:rsidP="00C254AB">
            <w:pPr>
              <w:pStyle w:val="ac"/>
            </w:pPr>
            <w:r w:rsidRPr="00C254AB">
              <w:t>Бенз/а/пирен (3,4-Бензпирен)</w:t>
            </w:r>
          </w:p>
        </w:tc>
        <w:tc>
          <w:tcPr>
            <w:tcW w:w="1171" w:type="dxa"/>
            <w:tcBorders>
              <w:top w:val="nil"/>
              <w:left w:val="nil"/>
              <w:bottom w:val="single" w:sz="4" w:space="0" w:color="000000"/>
              <w:right w:val="single" w:sz="4" w:space="0" w:color="000000"/>
            </w:tcBorders>
            <w:shd w:val="clear" w:color="000000" w:fill="FFFFFF"/>
            <w:hideMark/>
          </w:tcPr>
          <w:p w14:paraId="593995DF" w14:textId="77777777" w:rsidR="00C254AB" w:rsidRPr="00C254AB" w:rsidRDefault="00C254AB" w:rsidP="00C254AB">
            <w:pPr>
              <w:pStyle w:val="ac"/>
            </w:pPr>
            <w:r w:rsidRPr="00C254AB">
              <w:t>ПДК с/с</w:t>
            </w:r>
          </w:p>
        </w:tc>
        <w:tc>
          <w:tcPr>
            <w:tcW w:w="955" w:type="dxa"/>
            <w:tcBorders>
              <w:top w:val="nil"/>
              <w:left w:val="nil"/>
              <w:bottom w:val="single" w:sz="4" w:space="0" w:color="000000"/>
              <w:right w:val="single" w:sz="4" w:space="0" w:color="000000"/>
            </w:tcBorders>
            <w:shd w:val="clear" w:color="000000" w:fill="FFFFFF"/>
            <w:hideMark/>
          </w:tcPr>
          <w:p w14:paraId="11377D3B" w14:textId="77777777" w:rsidR="00C254AB" w:rsidRPr="00C254AB" w:rsidRDefault="00C254AB" w:rsidP="00C254AB">
            <w:pPr>
              <w:pStyle w:val="ac"/>
            </w:pPr>
            <w:r w:rsidRPr="00C254AB">
              <w:t>1,00e-06</w:t>
            </w:r>
          </w:p>
        </w:tc>
        <w:tc>
          <w:tcPr>
            <w:tcW w:w="629" w:type="dxa"/>
            <w:tcBorders>
              <w:top w:val="nil"/>
              <w:left w:val="nil"/>
              <w:bottom w:val="single" w:sz="4" w:space="0" w:color="000000"/>
              <w:right w:val="single" w:sz="4" w:space="0" w:color="000000"/>
            </w:tcBorders>
            <w:shd w:val="clear" w:color="000000" w:fill="FFFFFF"/>
            <w:hideMark/>
          </w:tcPr>
          <w:p w14:paraId="18CC0585" w14:textId="77777777" w:rsidR="00C254AB" w:rsidRPr="00C254AB" w:rsidRDefault="00C254AB" w:rsidP="00C254AB">
            <w:pPr>
              <w:pStyle w:val="ac"/>
            </w:pPr>
            <w:r w:rsidRPr="00C254AB">
              <w:t>1</w:t>
            </w:r>
          </w:p>
        </w:tc>
        <w:tc>
          <w:tcPr>
            <w:tcW w:w="980" w:type="dxa"/>
            <w:tcBorders>
              <w:top w:val="nil"/>
              <w:left w:val="nil"/>
              <w:bottom w:val="single" w:sz="4" w:space="0" w:color="000000"/>
              <w:right w:val="single" w:sz="4" w:space="0" w:color="000000"/>
            </w:tcBorders>
            <w:shd w:val="clear" w:color="000000" w:fill="FFFFFF"/>
            <w:hideMark/>
          </w:tcPr>
          <w:p w14:paraId="65FC84EC" w14:textId="77777777" w:rsidR="00C254AB" w:rsidRPr="00C254AB" w:rsidRDefault="00C254AB" w:rsidP="00C254AB">
            <w:pPr>
              <w:pStyle w:val="ac"/>
            </w:pPr>
            <w:r w:rsidRPr="00C254AB">
              <w:t>0,0000274</w:t>
            </w:r>
          </w:p>
        </w:tc>
        <w:tc>
          <w:tcPr>
            <w:tcW w:w="980" w:type="dxa"/>
            <w:tcBorders>
              <w:top w:val="nil"/>
              <w:left w:val="nil"/>
              <w:bottom w:val="single" w:sz="4" w:space="0" w:color="000000"/>
              <w:right w:val="single" w:sz="4" w:space="0" w:color="000000"/>
            </w:tcBorders>
            <w:shd w:val="clear" w:color="000000" w:fill="FFFFFF"/>
            <w:hideMark/>
          </w:tcPr>
          <w:p w14:paraId="23844820" w14:textId="77777777" w:rsidR="00C254AB" w:rsidRPr="00C254AB" w:rsidRDefault="00C254AB" w:rsidP="00C254AB">
            <w:pPr>
              <w:pStyle w:val="ac"/>
            </w:pPr>
            <w:r w:rsidRPr="00C254AB">
              <w:t>0,000100</w:t>
            </w:r>
          </w:p>
        </w:tc>
      </w:tr>
      <w:tr w:rsidR="00C254AB" w:rsidRPr="00C254AB" w14:paraId="179F6087"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4D3EE2A2" w14:textId="77777777" w:rsidR="00C254AB" w:rsidRPr="00C254AB" w:rsidRDefault="00C254AB" w:rsidP="00C254AB">
            <w:pPr>
              <w:pStyle w:val="ac"/>
            </w:pPr>
            <w:r w:rsidRPr="00C254AB">
              <w:t>1325</w:t>
            </w:r>
          </w:p>
        </w:tc>
        <w:tc>
          <w:tcPr>
            <w:tcW w:w="2990" w:type="dxa"/>
            <w:tcBorders>
              <w:top w:val="nil"/>
              <w:left w:val="nil"/>
              <w:bottom w:val="single" w:sz="4" w:space="0" w:color="000000"/>
              <w:right w:val="single" w:sz="4" w:space="0" w:color="000000"/>
            </w:tcBorders>
            <w:shd w:val="clear" w:color="000000" w:fill="FFFFFF"/>
            <w:hideMark/>
          </w:tcPr>
          <w:p w14:paraId="00894ABB" w14:textId="77777777" w:rsidR="00C254AB" w:rsidRPr="00C254AB" w:rsidRDefault="00C254AB" w:rsidP="00C254AB">
            <w:pPr>
              <w:pStyle w:val="ac"/>
            </w:pPr>
            <w:r w:rsidRPr="00C254AB">
              <w:t>Формальдегид</w:t>
            </w:r>
          </w:p>
        </w:tc>
        <w:tc>
          <w:tcPr>
            <w:tcW w:w="1171" w:type="dxa"/>
            <w:tcBorders>
              <w:top w:val="nil"/>
              <w:left w:val="nil"/>
              <w:bottom w:val="single" w:sz="4" w:space="0" w:color="000000"/>
              <w:right w:val="single" w:sz="4" w:space="0" w:color="000000"/>
            </w:tcBorders>
            <w:shd w:val="clear" w:color="000000" w:fill="FFFFFF"/>
            <w:hideMark/>
          </w:tcPr>
          <w:p w14:paraId="2E048E4C"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7FD3D372" w14:textId="77777777" w:rsidR="00C254AB" w:rsidRPr="00C254AB" w:rsidRDefault="00C254AB" w:rsidP="00C254AB">
            <w:pPr>
              <w:pStyle w:val="ac"/>
            </w:pPr>
            <w:r w:rsidRPr="00C254AB">
              <w:t>0,03500</w:t>
            </w:r>
          </w:p>
        </w:tc>
        <w:tc>
          <w:tcPr>
            <w:tcW w:w="629" w:type="dxa"/>
            <w:tcBorders>
              <w:top w:val="nil"/>
              <w:left w:val="nil"/>
              <w:bottom w:val="single" w:sz="4" w:space="0" w:color="000000"/>
              <w:right w:val="single" w:sz="4" w:space="0" w:color="000000"/>
            </w:tcBorders>
            <w:shd w:val="clear" w:color="000000" w:fill="FFFFFF"/>
            <w:hideMark/>
          </w:tcPr>
          <w:p w14:paraId="7C63BFF3"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19C7B55B" w14:textId="77777777" w:rsidR="00C254AB" w:rsidRPr="00C254AB" w:rsidRDefault="00C254AB" w:rsidP="00C254AB">
            <w:pPr>
              <w:pStyle w:val="ac"/>
            </w:pPr>
            <w:r w:rsidRPr="00C254AB">
              <w:t>0,2514496</w:t>
            </w:r>
          </w:p>
        </w:tc>
        <w:tc>
          <w:tcPr>
            <w:tcW w:w="980" w:type="dxa"/>
            <w:tcBorders>
              <w:top w:val="nil"/>
              <w:left w:val="nil"/>
              <w:bottom w:val="single" w:sz="4" w:space="0" w:color="000000"/>
              <w:right w:val="single" w:sz="4" w:space="0" w:color="000000"/>
            </w:tcBorders>
            <w:shd w:val="clear" w:color="000000" w:fill="FFFFFF"/>
            <w:hideMark/>
          </w:tcPr>
          <w:p w14:paraId="1D852313" w14:textId="77777777" w:rsidR="00C254AB" w:rsidRPr="00C254AB" w:rsidRDefault="00C254AB" w:rsidP="00C254AB">
            <w:pPr>
              <w:pStyle w:val="ac"/>
            </w:pPr>
            <w:r w:rsidRPr="00C254AB">
              <w:t>0,892041</w:t>
            </w:r>
          </w:p>
        </w:tc>
      </w:tr>
      <w:tr w:rsidR="00C254AB" w:rsidRPr="00C254AB" w14:paraId="5AF02BC8"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5846DF9A" w14:textId="77777777" w:rsidR="00C254AB" w:rsidRPr="00C254AB" w:rsidRDefault="00C254AB" w:rsidP="00C254AB">
            <w:pPr>
              <w:pStyle w:val="ac"/>
            </w:pPr>
            <w:r w:rsidRPr="00C254AB">
              <w:t>2732</w:t>
            </w:r>
          </w:p>
        </w:tc>
        <w:tc>
          <w:tcPr>
            <w:tcW w:w="2990" w:type="dxa"/>
            <w:tcBorders>
              <w:top w:val="nil"/>
              <w:left w:val="nil"/>
              <w:bottom w:val="single" w:sz="4" w:space="0" w:color="000000"/>
              <w:right w:val="single" w:sz="4" w:space="0" w:color="000000"/>
            </w:tcBorders>
            <w:shd w:val="clear" w:color="000000" w:fill="FFFFFF"/>
            <w:hideMark/>
          </w:tcPr>
          <w:p w14:paraId="31FCF881" w14:textId="77777777" w:rsidR="00C254AB" w:rsidRPr="00C254AB" w:rsidRDefault="00C254AB" w:rsidP="00C254AB">
            <w:pPr>
              <w:pStyle w:val="ac"/>
            </w:pPr>
            <w:r w:rsidRPr="00C254AB">
              <w:t>Керосин</w:t>
            </w:r>
          </w:p>
        </w:tc>
        <w:tc>
          <w:tcPr>
            <w:tcW w:w="1171" w:type="dxa"/>
            <w:tcBorders>
              <w:top w:val="nil"/>
              <w:left w:val="nil"/>
              <w:bottom w:val="single" w:sz="4" w:space="0" w:color="000000"/>
              <w:right w:val="single" w:sz="4" w:space="0" w:color="000000"/>
            </w:tcBorders>
            <w:shd w:val="clear" w:color="000000" w:fill="FFFFFF"/>
            <w:hideMark/>
          </w:tcPr>
          <w:p w14:paraId="50D6335F" w14:textId="77777777" w:rsidR="00C254AB" w:rsidRPr="00C254AB" w:rsidRDefault="00C254AB" w:rsidP="00C254AB">
            <w:pPr>
              <w:pStyle w:val="ac"/>
            </w:pPr>
            <w:r w:rsidRPr="00C254AB">
              <w:t>ОБУВ</w:t>
            </w:r>
          </w:p>
        </w:tc>
        <w:tc>
          <w:tcPr>
            <w:tcW w:w="955" w:type="dxa"/>
            <w:tcBorders>
              <w:top w:val="nil"/>
              <w:left w:val="nil"/>
              <w:bottom w:val="single" w:sz="4" w:space="0" w:color="000000"/>
              <w:right w:val="single" w:sz="4" w:space="0" w:color="000000"/>
            </w:tcBorders>
            <w:shd w:val="clear" w:color="000000" w:fill="FFFFFF"/>
            <w:hideMark/>
          </w:tcPr>
          <w:p w14:paraId="447D9A6E" w14:textId="77777777" w:rsidR="00C254AB" w:rsidRPr="00C254AB" w:rsidRDefault="00C254AB" w:rsidP="00C254AB">
            <w:pPr>
              <w:pStyle w:val="ac"/>
            </w:pPr>
            <w:r w:rsidRPr="00C254AB">
              <w:t>1,20000</w:t>
            </w:r>
          </w:p>
        </w:tc>
        <w:tc>
          <w:tcPr>
            <w:tcW w:w="629" w:type="dxa"/>
            <w:tcBorders>
              <w:top w:val="nil"/>
              <w:left w:val="nil"/>
              <w:bottom w:val="single" w:sz="4" w:space="0" w:color="000000"/>
              <w:right w:val="single" w:sz="4" w:space="0" w:color="000000"/>
            </w:tcBorders>
            <w:shd w:val="clear" w:color="000000" w:fill="FFFFFF"/>
            <w:hideMark/>
          </w:tcPr>
          <w:p w14:paraId="219A3C6A" w14:textId="77777777" w:rsidR="00C254AB" w:rsidRPr="00C254AB" w:rsidRDefault="00C254AB" w:rsidP="00C254AB">
            <w:pPr>
              <w:pStyle w:val="ac"/>
            </w:pPr>
            <w:r w:rsidRPr="00C254AB">
              <w:t> </w:t>
            </w:r>
          </w:p>
        </w:tc>
        <w:tc>
          <w:tcPr>
            <w:tcW w:w="980" w:type="dxa"/>
            <w:tcBorders>
              <w:top w:val="nil"/>
              <w:left w:val="nil"/>
              <w:bottom w:val="single" w:sz="4" w:space="0" w:color="000000"/>
              <w:right w:val="single" w:sz="4" w:space="0" w:color="000000"/>
            </w:tcBorders>
            <w:shd w:val="clear" w:color="000000" w:fill="FFFFFF"/>
            <w:hideMark/>
          </w:tcPr>
          <w:p w14:paraId="350C68CE" w14:textId="77777777" w:rsidR="00C254AB" w:rsidRPr="00C254AB" w:rsidRDefault="00C254AB" w:rsidP="00C254AB">
            <w:pPr>
              <w:pStyle w:val="ac"/>
            </w:pPr>
            <w:r w:rsidRPr="00C254AB">
              <w:t>6,0374717</w:t>
            </w:r>
          </w:p>
        </w:tc>
        <w:tc>
          <w:tcPr>
            <w:tcW w:w="980" w:type="dxa"/>
            <w:tcBorders>
              <w:top w:val="nil"/>
              <w:left w:val="nil"/>
              <w:bottom w:val="single" w:sz="4" w:space="0" w:color="000000"/>
              <w:right w:val="single" w:sz="4" w:space="0" w:color="000000"/>
            </w:tcBorders>
            <w:shd w:val="clear" w:color="000000" w:fill="FFFFFF"/>
            <w:hideMark/>
          </w:tcPr>
          <w:p w14:paraId="381D6673" w14:textId="77777777" w:rsidR="00C254AB" w:rsidRPr="00C254AB" w:rsidRDefault="00C254AB" w:rsidP="00C254AB">
            <w:pPr>
              <w:pStyle w:val="ac"/>
            </w:pPr>
            <w:r w:rsidRPr="00C254AB">
              <w:t>22,241299</w:t>
            </w:r>
          </w:p>
        </w:tc>
      </w:tr>
      <w:tr w:rsidR="00C254AB" w:rsidRPr="00C254AB" w14:paraId="209A52D5"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4ACC87F9" w14:textId="77777777" w:rsidR="00C254AB" w:rsidRPr="00C254AB" w:rsidRDefault="00C254AB" w:rsidP="00C254AB">
            <w:pPr>
              <w:pStyle w:val="ac"/>
            </w:pPr>
            <w:r w:rsidRPr="00C254AB">
              <w:t>2754</w:t>
            </w:r>
          </w:p>
        </w:tc>
        <w:tc>
          <w:tcPr>
            <w:tcW w:w="2990" w:type="dxa"/>
            <w:tcBorders>
              <w:top w:val="nil"/>
              <w:left w:val="nil"/>
              <w:bottom w:val="single" w:sz="4" w:space="0" w:color="000000"/>
              <w:right w:val="single" w:sz="4" w:space="0" w:color="000000"/>
            </w:tcBorders>
            <w:shd w:val="clear" w:color="000000" w:fill="FFFFFF"/>
            <w:hideMark/>
          </w:tcPr>
          <w:p w14:paraId="23894003" w14:textId="77777777" w:rsidR="00C254AB" w:rsidRPr="00C254AB" w:rsidRDefault="00C254AB" w:rsidP="00C254AB">
            <w:pPr>
              <w:pStyle w:val="ac"/>
            </w:pPr>
            <w:r w:rsidRPr="00C254AB">
              <w:t>Углеводороды предельные C12-C19</w:t>
            </w:r>
          </w:p>
        </w:tc>
        <w:tc>
          <w:tcPr>
            <w:tcW w:w="1171" w:type="dxa"/>
            <w:tcBorders>
              <w:top w:val="nil"/>
              <w:left w:val="nil"/>
              <w:bottom w:val="single" w:sz="4" w:space="0" w:color="000000"/>
              <w:right w:val="single" w:sz="4" w:space="0" w:color="000000"/>
            </w:tcBorders>
            <w:shd w:val="clear" w:color="000000" w:fill="FFFFFF"/>
            <w:hideMark/>
          </w:tcPr>
          <w:p w14:paraId="636983C9"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61F1A7E9" w14:textId="77777777" w:rsidR="00C254AB" w:rsidRPr="00C254AB" w:rsidRDefault="00C254AB" w:rsidP="00C254AB">
            <w:pPr>
              <w:pStyle w:val="ac"/>
            </w:pPr>
            <w:r w:rsidRPr="00C254AB">
              <w:t>1,00000</w:t>
            </w:r>
          </w:p>
        </w:tc>
        <w:tc>
          <w:tcPr>
            <w:tcW w:w="629" w:type="dxa"/>
            <w:tcBorders>
              <w:top w:val="nil"/>
              <w:left w:val="nil"/>
              <w:bottom w:val="single" w:sz="4" w:space="0" w:color="000000"/>
              <w:right w:val="single" w:sz="4" w:space="0" w:color="000000"/>
            </w:tcBorders>
            <w:shd w:val="clear" w:color="000000" w:fill="FFFFFF"/>
            <w:hideMark/>
          </w:tcPr>
          <w:p w14:paraId="0EC37315" w14:textId="77777777" w:rsidR="00C254AB" w:rsidRPr="00C254AB" w:rsidRDefault="00C254AB" w:rsidP="00C254AB">
            <w:pPr>
              <w:pStyle w:val="ac"/>
            </w:pPr>
            <w:r w:rsidRPr="00C254AB">
              <w:t>4</w:t>
            </w:r>
          </w:p>
        </w:tc>
        <w:tc>
          <w:tcPr>
            <w:tcW w:w="980" w:type="dxa"/>
            <w:tcBorders>
              <w:top w:val="nil"/>
              <w:left w:val="nil"/>
              <w:bottom w:val="single" w:sz="4" w:space="0" w:color="000000"/>
              <w:right w:val="single" w:sz="4" w:space="0" w:color="000000"/>
            </w:tcBorders>
            <w:shd w:val="clear" w:color="000000" w:fill="FFFFFF"/>
            <w:hideMark/>
          </w:tcPr>
          <w:p w14:paraId="7B22B382" w14:textId="77777777" w:rsidR="00C254AB" w:rsidRPr="00C254AB" w:rsidRDefault="00C254AB" w:rsidP="00C254AB">
            <w:pPr>
              <w:pStyle w:val="ac"/>
            </w:pPr>
            <w:r w:rsidRPr="00C254AB">
              <w:t>0,1434860</w:t>
            </w:r>
          </w:p>
        </w:tc>
        <w:tc>
          <w:tcPr>
            <w:tcW w:w="980" w:type="dxa"/>
            <w:tcBorders>
              <w:top w:val="nil"/>
              <w:left w:val="nil"/>
              <w:bottom w:val="single" w:sz="4" w:space="0" w:color="000000"/>
              <w:right w:val="single" w:sz="4" w:space="0" w:color="000000"/>
            </w:tcBorders>
            <w:shd w:val="clear" w:color="000000" w:fill="FFFFFF"/>
            <w:hideMark/>
          </w:tcPr>
          <w:p w14:paraId="7D4D7BFB" w14:textId="77777777" w:rsidR="00C254AB" w:rsidRPr="00C254AB" w:rsidRDefault="00C254AB" w:rsidP="00C254AB">
            <w:pPr>
              <w:pStyle w:val="ac"/>
            </w:pPr>
            <w:r w:rsidRPr="00C254AB">
              <w:t>0,014120</w:t>
            </w:r>
          </w:p>
        </w:tc>
      </w:tr>
      <w:tr w:rsidR="00C254AB" w:rsidRPr="00C254AB" w14:paraId="2538364D"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5B687897" w14:textId="77777777" w:rsidR="00C254AB" w:rsidRPr="00C254AB" w:rsidRDefault="00C254AB" w:rsidP="00C254AB">
            <w:pPr>
              <w:pStyle w:val="ac"/>
            </w:pPr>
            <w:r w:rsidRPr="00C254AB">
              <w:t>2902</w:t>
            </w:r>
          </w:p>
        </w:tc>
        <w:tc>
          <w:tcPr>
            <w:tcW w:w="2990" w:type="dxa"/>
            <w:tcBorders>
              <w:top w:val="nil"/>
              <w:left w:val="nil"/>
              <w:bottom w:val="single" w:sz="4" w:space="0" w:color="000000"/>
              <w:right w:val="single" w:sz="4" w:space="0" w:color="000000"/>
            </w:tcBorders>
            <w:shd w:val="clear" w:color="000000" w:fill="FFFFFF"/>
            <w:hideMark/>
          </w:tcPr>
          <w:p w14:paraId="51E71012" w14:textId="77777777" w:rsidR="00C254AB" w:rsidRPr="00C254AB" w:rsidRDefault="00C254AB" w:rsidP="00C254AB">
            <w:pPr>
              <w:pStyle w:val="ac"/>
            </w:pPr>
            <w:r w:rsidRPr="00C254AB">
              <w:t>Взвешенные вещества</w:t>
            </w:r>
          </w:p>
        </w:tc>
        <w:tc>
          <w:tcPr>
            <w:tcW w:w="1171" w:type="dxa"/>
            <w:tcBorders>
              <w:top w:val="nil"/>
              <w:left w:val="nil"/>
              <w:bottom w:val="single" w:sz="4" w:space="0" w:color="000000"/>
              <w:right w:val="single" w:sz="4" w:space="0" w:color="000000"/>
            </w:tcBorders>
            <w:shd w:val="clear" w:color="000000" w:fill="FFFFFF"/>
            <w:hideMark/>
          </w:tcPr>
          <w:p w14:paraId="28606CDD"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163D2A76" w14:textId="77777777" w:rsidR="00C254AB" w:rsidRPr="00C254AB" w:rsidRDefault="00C254AB" w:rsidP="00C254AB">
            <w:pPr>
              <w:pStyle w:val="ac"/>
            </w:pPr>
            <w:r w:rsidRPr="00C254AB">
              <w:t>0,50000</w:t>
            </w:r>
          </w:p>
        </w:tc>
        <w:tc>
          <w:tcPr>
            <w:tcW w:w="629" w:type="dxa"/>
            <w:tcBorders>
              <w:top w:val="nil"/>
              <w:left w:val="nil"/>
              <w:bottom w:val="single" w:sz="4" w:space="0" w:color="000000"/>
              <w:right w:val="single" w:sz="4" w:space="0" w:color="000000"/>
            </w:tcBorders>
            <w:shd w:val="clear" w:color="000000" w:fill="FFFFFF"/>
            <w:hideMark/>
          </w:tcPr>
          <w:p w14:paraId="4392B1FB"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6DC2BE1A" w14:textId="77777777" w:rsidR="00C254AB" w:rsidRPr="00C254AB" w:rsidRDefault="00C254AB" w:rsidP="00C254AB">
            <w:pPr>
              <w:pStyle w:val="ac"/>
            </w:pPr>
            <w:r w:rsidRPr="00C254AB">
              <w:t>1,0827762</w:t>
            </w:r>
          </w:p>
        </w:tc>
        <w:tc>
          <w:tcPr>
            <w:tcW w:w="980" w:type="dxa"/>
            <w:tcBorders>
              <w:top w:val="nil"/>
              <w:left w:val="nil"/>
              <w:bottom w:val="single" w:sz="4" w:space="0" w:color="000000"/>
              <w:right w:val="single" w:sz="4" w:space="0" w:color="000000"/>
            </w:tcBorders>
            <w:shd w:val="clear" w:color="000000" w:fill="FFFFFF"/>
            <w:hideMark/>
          </w:tcPr>
          <w:p w14:paraId="6303D611" w14:textId="77777777" w:rsidR="00C254AB" w:rsidRPr="00C254AB" w:rsidRDefault="00C254AB" w:rsidP="00C254AB">
            <w:pPr>
              <w:pStyle w:val="ac"/>
            </w:pPr>
            <w:r w:rsidRPr="00C254AB">
              <w:t>0,762944</w:t>
            </w:r>
          </w:p>
        </w:tc>
      </w:tr>
      <w:tr w:rsidR="00C254AB" w:rsidRPr="00C254AB" w14:paraId="4D7777DE"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7887DF91" w14:textId="77777777" w:rsidR="00C254AB" w:rsidRPr="00C254AB" w:rsidRDefault="00C254AB" w:rsidP="00C254AB">
            <w:pPr>
              <w:pStyle w:val="ac"/>
              <w:rPr>
                <w:b/>
              </w:rPr>
            </w:pPr>
            <w:r w:rsidRPr="00C254AB">
              <w:rPr>
                <w:b/>
              </w:rPr>
              <w:t xml:space="preserve">  Всего веществ        :           13 </w:t>
            </w:r>
          </w:p>
        </w:tc>
        <w:tc>
          <w:tcPr>
            <w:tcW w:w="980" w:type="dxa"/>
            <w:tcBorders>
              <w:top w:val="nil"/>
              <w:left w:val="nil"/>
              <w:bottom w:val="single" w:sz="4" w:space="0" w:color="000000"/>
              <w:right w:val="single" w:sz="4" w:space="0" w:color="000000"/>
            </w:tcBorders>
            <w:shd w:val="clear" w:color="000000" w:fill="FFFFFF"/>
            <w:hideMark/>
          </w:tcPr>
          <w:p w14:paraId="0F98B557" w14:textId="77777777" w:rsidR="00C254AB" w:rsidRPr="00C254AB" w:rsidRDefault="00C254AB" w:rsidP="00C254AB">
            <w:pPr>
              <w:pStyle w:val="ac"/>
              <w:rPr>
                <w:b/>
              </w:rPr>
            </w:pPr>
            <w:r w:rsidRPr="00C254AB">
              <w:rPr>
                <w:b/>
              </w:rPr>
              <w:t>71,4100791</w:t>
            </w:r>
          </w:p>
        </w:tc>
        <w:tc>
          <w:tcPr>
            <w:tcW w:w="980" w:type="dxa"/>
            <w:tcBorders>
              <w:top w:val="nil"/>
              <w:left w:val="nil"/>
              <w:bottom w:val="single" w:sz="4" w:space="0" w:color="000000"/>
              <w:right w:val="single" w:sz="4" w:space="0" w:color="000000"/>
            </w:tcBorders>
            <w:shd w:val="clear" w:color="000000" w:fill="FFFFFF"/>
            <w:hideMark/>
          </w:tcPr>
          <w:p w14:paraId="7071813A" w14:textId="77777777" w:rsidR="00C254AB" w:rsidRPr="00C254AB" w:rsidRDefault="00C254AB" w:rsidP="00C254AB">
            <w:pPr>
              <w:pStyle w:val="ac"/>
              <w:rPr>
                <w:b/>
              </w:rPr>
            </w:pPr>
            <w:r w:rsidRPr="00C254AB">
              <w:rPr>
                <w:b/>
              </w:rPr>
              <w:t>259,818032</w:t>
            </w:r>
          </w:p>
        </w:tc>
      </w:tr>
      <w:tr w:rsidR="00C254AB" w:rsidRPr="00C254AB" w14:paraId="3717D442"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7B3E6BC4" w14:textId="77777777" w:rsidR="00C254AB" w:rsidRPr="00C254AB" w:rsidRDefault="00C254AB" w:rsidP="00C254AB">
            <w:pPr>
              <w:pStyle w:val="ac"/>
            </w:pPr>
            <w:r w:rsidRPr="00C254AB">
              <w:t xml:space="preserve">  в том числе твердых  :     3   </w:t>
            </w:r>
          </w:p>
        </w:tc>
        <w:tc>
          <w:tcPr>
            <w:tcW w:w="980" w:type="dxa"/>
            <w:tcBorders>
              <w:top w:val="nil"/>
              <w:left w:val="nil"/>
              <w:bottom w:val="single" w:sz="4" w:space="0" w:color="000000"/>
              <w:right w:val="single" w:sz="4" w:space="0" w:color="000000"/>
            </w:tcBorders>
            <w:shd w:val="clear" w:color="000000" w:fill="FFFFFF"/>
            <w:hideMark/>
          </w:tcPr>
          <w:p w14:paraId="24B94287" w14:textId="77777777" w:rsidR="00C254AB" w:rsidRPr="00C254AB" w:rsidRDefault="00C254AB" w:rsidP="00C254AB">
            <w:pPr>
              <w:pStyle w:val="ac"/>
            </w:pPr>
            <w:r w:rsidRPr="00C254AB">
              <w:t>1,9736817</w:t>
            </w:r>
          </w:p>
        </w:tc>
        <w:tc>
          <w:tcPr>
            <w:tcW w:w="980" w:type="dxa"/>
            <w:tcBorders>
              <w:top w:val="nil"/>
              <w:left w:val="nil"/>
              <w:bottom w:val="single" w:sz="4" w:space="0" w:color="000000"/>
              <w:right w:val="single" w:sz="4" w:space="0" w:color="000000"/>
            </w:tcBorders>
            <w:shd w:val="clear" w:color="000000" w:fill="FFFFFF"/>
            <w:hideMark/>
          </w:tcPr>
          <w:p w14:paraId="723A067D" w14:textId="77777777" w:rsidR="00C254AB" w:rsidRPr="00C254AB" w:rsidRDefault="00C254AB" w:rsidP="00C254AB">
            <w:pPr>
              <w:pStyle w:val="ac"/>
            </w:pPr>
            <w:r w:rsidRPr="00C254AB">
              <w:t>4,123131</w:t>
            </w:r>
          </w:p>
        </w:tc>
      </w:tr>
      <w:tr w:rsidR="00C254AB" w:rsidRPr="00C254AB" w14:paraId="19810F1E"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2836C2B7" w14:textId="77777777" w:rsidR="00C254AB" w:rsidRPr="00C254AB" w:rsidRDefault="00C254AB" w:rsidP="00C254AB">
            <w:pPr>
              <w:pStyle w:val="ac"/>
            </w:pPr>
            <w:r w:rsidRPr="00C254AB">
              <w:t xml:space="preserve">  жидких/газообразных  :   10   </w:t>
            </w:r>
          </w:p>
        </w:tc>
        <w:tc>
          <w:tcPr>
            <w:tcW w:w="980" w:type="dxa"/>
            <w:tcBorders>
              <w:top w:val="nil"/>
              <w:left w:val="nil"/>
              <w:bottom w:val="single" w:sz="4" w:space="0" w:color="000000"/>
              <w:right w:val="single" w:sz="4" w:space="0" w:color="000000"/>
            </w:tcBorders>
            <w:shd w:val="clear" w:color="000000" w:fill="FFFFFF"/>
            <w:hideMark/>
          </w:tcPr>
          <w:p w14:paraId="57D8BF0B" w14:textId="77777777" w:rsidR="00C254AB" w:rsidRPr="00C254AB" w:rsidRDefault="00C254AB" w:rsidP="00C254AB">
            <w:pPr>
              <w:pStyle w:val="ac"/>
            </w:pPr>
            <w:r w:rsidRPr="00C254AB">
              <w:t>69,4363974</w:t>
            </w:r>
          </w:p>
        </w:tc>
        <w:tc>
          <w:tcPr>
            <w:tcW w:w="980" w:type="dxa"/>
            <w:tcBorders>
              <w:top w:val="nil"/>
              <w:left w:val="nil"/>
              <w:bottom w:val="single" w:sz="4" w:space="0" w:color="000000"/>
              <w:right w:val="single" w:sz="4" w:space="0" w:color="000000"/>
            </w:tcBorders>
            <w:shd w:val="clear" w:color="000000" w:fill="FFFFFF"/>
            <w:hideMark/>
          </w:tcPr>
          <w:p w14:paraId="3125FDA9" w14:textId="77777777" w:rsidR="00C254AB" w:rsidRPr="00C254AB" w:rsidRDefault="00C254AB" w:rsidP="00C254AB">
            <w:pPr>
              <w:pStyle w:val="ac"/>
            </w:pPr>
            <w:r w:rsidRPr="00C254AB">
              <w:t>255,694900</w:t>
            </w:r>
          </w:p>
        </w:tc>
      </w:tr>
      <w:tr w:rsidR="00C254AB" w:rsidRPr="00C254AB" w14:paraId="003C0260" w14:textId="77777777" w:rsidTr="00C254AB">
        <w:trPr>
          <w:cantSplit/>
          <w:trHeight w:val="289"/>
        </w:trPr>
        <w:tc>
          <w:tcPr>
            <w:tcW w:w="8300" w:type="dxa"/>
            <w:gridSpan w:val="7"/>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072DB9C2" w14:textId="5CC1220C" w:rsidR="00C254AB" w:rsidRPr="00C254AB" w:rsidRDefault="00896638" w:rsidP="00C254AB">
            <w:pPr>
              <w:pStyle w:val="ac"/>
              <w:rPr>
                <w:b/>
                <w:i/>
              </w:rPr>
            </w:pPr>
            <w:r>
              <w:rPr>
                <w:b/>
                <w:i/>
              </w:rPr>
              <w:t>2023</w:t>
            </w:r>
            <w:r w:rsidR="00C254AB" w:rsidRPr="00C254AB">
              <w:rPr>
                <w:b/>
                <w:i/>
              </w:rPr>
              <w:t xml:space="preserve"> год</w:t>
            </w:r>
          </w:p>
        </w:tc>
      </w:tr>
      <w:tr w:rsidR="00C254AB" w:rsidRPr="00C254AB" w14:paraId="22832904"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1933C783" w14:textId="77777777" w:rsidR="00C254AB" w:rsidRPr="00C254AB" w:rsidRDefault="00C254AB" w:rsidP="00C254AB">
            <w:pPr>
              <w:pStyle w:val="ac"/>
            </w:pPr>
            <w:r w:rsidRPr="00C254AB">
              <w:t>0301</w:t>
            </w:r>
          </w:p>
        </w:tc>
        <w:tc>
          <w:tcPr>
            <w:tcW w:w="2990" w:type="dxa"/>
            <w:tcBorders>
              <w:top w:val="nil"/>
              <w:left w:val="nil"/>
              <w:bottom w:val="single" w:sz="4" w:space="0" w:color="000000"/>
              <w:right w:val="single" w:sz="4" w:space="0" w:color="000000"/>
            </w:tcBorders>
            <w:shd w:val="clear" w:color="000000" w:fill="FFFFFF"/>
            <w:hideMark/>
          </w:tcPr>
          <w:p w14:paraId="7279ADA0" w14:textId="77777777" w:rsidR="00C254AB" w:rsidRPr="00C254AB" w:rsidRDefault="00C254AB" w:rsidP="00C254AB">
            <w:pPr>
              <w:pStyle w:val="ac"/>
            </w:pPr>
            <w:r w:rsidRPr="00C254AB">
              <w:t>Азота диоксид (Азот (IV) оксид)</w:t>
            </w:r>
          </w:p>
        </w:tc>
        <w:tc>
          <w:tcPr>
            <w:tcW w:w="1171" w:type="dxa"/>
            <w:tcBorders>
              <w:top w:val="nil"/>
              <w:left w:val="nil"/>
              <w:bottom w:val="single" w:sz="4" w:space="0" w:color="000000"/>
              <w:right w:val="single" w:sz="4" w:space="0" w:color="000000"/>
            </w:tcBorders>
            <w:shd w:val="clear" w:color="000000" w:fill="FFFFFF"/>
            <w:hideMark/>
          </w:tcPr>
          <w:p w14:paraId="4106D4CF"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3E1ED4A7" w14:textId="77777777" w:rsidR="00C254AB" w:rsidRPr="00C254AB" w:rsidRDefault="00C254AB" w:rsidP="00C254AB">
            <w:pPr>
              <w:pStyle w:val="ac"/>
            </w:pPr>
            <w:r w:rsidRPr="00C254AB">
              <w:t>0,20000</w:t>
            </w:r>
          </w:p>
        </w:tc>
        <w:tc>
          <w:tcPr>
            <w:tcW w:w="629" w:type="dxa"/>
            <w:tcBorders>
              <w:top w:val="nil"/>
              <w:left w:val="nil"/>
              <w:bottom w:val="single" w:sz="4" w:space="0" w:color="000000"/>
              <w:right w:val="single" w:sz="4" w:space="0" w:color="000000"/>
            </w:tcBorders>
            <w:shd w:val="clear" w:color="000000" w:fill="FFFFFF"/>
            <w:hideMark/>
          </w:tcPr>
          <w:p w14:paraId="3FD0E123"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4B59C6B8" w14:textId="77777777" w:rsidR="00C254AB" w:rsidRPr="00C254AB" w:rsidRDefault="00C254AB" w:rsidP="00C254AB">
            <w:pPr>
              <w:pStyle w:val="ac"/>
            </w:pPr>
            <w:r w:rsidRPr="00C254AB">
              <w:t>23,6073804</w:t>
            </w:r>
          </w:p>
        </w:tc>
        <w:tc>
          <w:tcPr>
            <w:tcW w:w="980" w:type="dxa"/>
            <w:tcBorders>
              <w:top w:val="nil"/>
              <w:left w:val="nil"/>
              <w:bottom w:val="single" w:sz="4" w:space="0" w:color="000000"/>
              <w:right w:val="single" w:sz="4" w:space="0" w:color="000000"/>
            </w:tcBorders>
            <w:shd w:val="clear" w:color="000000" w:fill="FFFFFF"/>
            <w:hideMark/>
          </w:tcPr>
          <w:p w14:paraId="4E2953DD" w14:textId="77777777" w:rsidR="00C254AB" w:rsidRPr="00C254AB" w:rsidRDefault="00C254AB" w:rsidP="00C254AB">
            <w:pPr>
              <w:pStyle w:val="ac"/>
            </w:pPr>
            <w:r w:rsidRPr="00C254AB">
              <w:t>128,929860</w:t>
            </w:r>
          </w:p>
        </w:tc>
      </w:tr>
      <w:tr w:rsidR="00C254AB" w:rsidRPr="00C254AB" w14:paraId="6357A8A4"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1CC94F3A" w14:textId="77777777" w:rsidR="00C254AB" w:rsidRPr="00C254AB" w:rsidRDefault="00C254AB" w:rsidP="00C254AB">
            <w:pPr>
              <w:pStyle w:val="ac"/>
            </w:pPr>
            <w:r w:rsidRPr="00C254AB">
              <w:t>0304</w:t>
            </w:r>
          </w:p>
        </w:tc>
        <w:tc>
          <w:tcPr>
            <w:tcW w:w="2990" w:type="dxa"/>
            <w:tcBorders>
              <w:top w:val="nil"/>
              <w:left w:val="nil"/>
              <w:bottom w:val="single" w:sz="4" w:space="0" w:color="000000"/>
              <w:right w:val="single" w:sz="4" w:space="0" w:color="000000"/>
            </w:tcBorders>
            <w:shd w:val="clear" w:color="000000" w:fill="FFFFFF"/>
            <w:hideMark/>
          </w:tcPr>
          <w:p w14:paraId="71F13690" w14:textId="77777777" w:rsidR="00C254AB" w:rsidRPr="00C254AB" w:rsidRDefault="00C254AB" w:rsidP="00C254AB">
            <w:pPr>
              <w:pStyle w:val="ac"/>
            </w:pPr>
            <w:r w:rsidRPr="00C254AB">
              <w:t>Азот (II) оксид (Азота оксид)</w:t>
            </w:r>
          </w:p>
        </w:tc>
        <w:tc>
          <w:tcPr>
            <w:tcW w:w="1171" w:type="dxa"/>
            <w:tcBorders>
              <w:top w:val="nil"/>
              <w:left w:val="nil"/>
              <w:bottom w:val="single" w:sz="4" w:space="0" w:color="000000"/>
              <w:right w:val="single" w:sz="4" w:space="0" w:color="000000"/>
            </w:tcBorders>
            <w:shd w:val="clear" w:color="000000" w:fill="FFFFFF"/>
            <w:hideMark/>
          </w:tcPr>
          <w:p w14:paraId="4DC731FD"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6DD5A487" w14:textId="77777777" w:rsidR="00C254AB" w:rsidRPr="00C254AB" w:rsidRDefault="00C254AB" w:rsidP="00C254AB">
            <w:pPr>
              <w:pStyle w:val="ac"/>
            </w:pPr>
            <w:r w:rsidRPr="00C254AB">
              <w:t>0,40000</w:t>
            </w:r>
          </w:p>
        </w:tc>
        <w:tc>
          <w:tcPr>
            <w:tcW w:w="629" w:type="dxa"/>
            <w:tcBorders>
              <w:top w:val="nil"/>
              <w:left w:val="nil"/>
              <w:bottom w:val="single" w:sz="4" w:space="0" w:color="000000"/>
              <w:right w:val="single" w:sz="4" w:space="0" w:color="000000"/>
            </w:tcBorders>
            <w:shd w:val="clear" w:color="000000" w:fill="FFFFFF"/>
            <w:hideMark/>
          </w:tcPr>
          <w:p w14:paraId="3815C548"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363E26E9" w14:textId="77777777" w:rsidR="00C254AB" w:rsidRPr="00C254AB" w:rsidRDefault="00C254AB" w:rsidP="00C254AB">
            <w:pPr>
              <w:pStyle w:val="ac"/>
            </w:pPr>
            <w:r w:rsidRPr="00C254AB">
              <w:t>3,8636463</w:t>
            </w:r>
          </w:p>
        </w:tc>
        <w:tc>
          <w:tcPr>
            <w:tcW w:w="980" w:type="dxa"/>
            <w:tcBorders>
              <w:top w:val="nil"/>
              <w:left w:val="nil"/>
              <w:bottom w:val="single" w:sz="4" w:space="0" w:color="000000"/>
              <w:right w:val="single" w:sz="4" w:space="0" w:color="000000"/>
            </w:tcBorders>
            <w:shd w:val="clear" w:color="000000" w:fill="FFFFFF"/>
            <w:hideMark/>
          </w:tcPr>
          <w:p w14:paraId="096784A0" w14:textId="77777777" w:rsidR="00C254AB" w:rsidRPr="00C254AB" w:rsidRDefault="00C254AB" w:rsidP="00C254AB">
            <w:pPr>
              <w:pStyle w:val="ac"/>
            </w:pPr>
            <w:r w:rsidRPr="00C254AB">
              <w:t>21,166967</w:t>
            </w:r>
          </w:p>
        </w:tc>
      </w:tr>
      <w:tr w:rsidR="00C254AB" w:rsidRPr="00C254AB" w14:paraId="1F27B76D"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34ED9676" w14:textId="77777777" w:rsidR="00C254AB" w:rsidRPr="00C254AB" w:rsidRDefault="00C254AB" w:rsidP="00C254AB">
            <w:pPr>
              <w:pStyle w:val="ac"/>
            </w:pPr>
            <w:r w:rsidRPr="00C254AB">
              <w:t>0316</w:t>
            </w:r>
          </w:p>
        </w:tc>
        <w:tc>
          <w:tcPr>
            <w:tcW w:w="2990" w:type="dxa"/>
            <w:tcBorders>
              <w:top w:val="nil"/>
              <w:left w:val="nil"/>
              <w:bottom w:val="single" w:sz="4" w:space="0" w:color="000000"/>
              <w:right w:val="single" w:sz="4" w:space="0" w:color="000000"/>
            </w:tcBorders>
            <w:shd w:val="clear" w:color="000000" w:fill="FFFFFF"/>
            <w:hideMark/>
          </w:tcPr>
          <w:p w14:paraId="19B20283" w14:textId="77777777" w:rsidR="00C254AB" w:rsidRPr="00C254AB" w:rsidRDefault="00C254AB" w:rsidP="00C254AB">
            <w:pPr>
              <w:pStyle w:val="ac"/>
            </w:pPr>
            <w:r w:rsidRPr="00C254AB">
              <w:t>Соляная кислота</w:t>
            </w:r>
          </w:p>
        </w:tc>
        <w:tc>
          <w:tcPr>
            <w:tcW w:w="1171" w:type="dxa"/>
            <w:tcBorders>
              <w:top w:val="nil"/>
              <w:left w:val="nil"/>
              <w:bottom w:val="single" w:sz="4" w:space="0" w:color="000000"/>
              <w:right w:val="single" w:sz="4" w:space="0" w:color="000000"/>
            </w:tcBorders>
            <w:shd w:val="clear" w:color="000000" w:fill="FFFFFF"/>
            <w:hideMark/>
          </w:tcPr>
          <w:p w14:paraId="5D1726AB"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5C33481C" w14:textId="77777777" w:rsidR="00C254AB" w:rsidRPr="00C254AB" w:rsidRDefault="00C254AB" w:rsidP="00C254AB">
            <w:pPr>
              <w:pStyle w:val="ac"/>
            </w:pPr>
            <w:r w:rsidRPr="00C254AB">
              <w:t>0,20000</w:t>
            </w:r>
          </w:p>
        </w:tc>
        <w:tc>
          <w:tcPr>
            <w:tcW w:w="629" w:type="dxa"/>
            <w:tcBorders>
              <w:top w:val="nil"/>
              <w:left w:val="nil"/>
              <w:bottom w:val="single" w:sz="4" w:space="0" w:color="000000"/>
              <w:right w:val="single" w:sz="4" w:space="0" w:color="000000"/>
            </w:tcBorders>
            <w:shd w:val="clear" w:color="000000" w:fill="FFFFFF"/>
            <w:hideMark/>
          </w:tcPr>
          <w:p w14:paraId="366239C8"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714F7ECD" w14:textId="77777777" w:rsidR="00C254AB" w:rsidRPr="00C254AB" w:rsidRDefault="00C254AB" w:rsidP="00C254AB">
            <w:pPr>
              <w:pStyle w:val="ac"/>
            </w:pPr>
            <w:r w:rsidRPr="00C254AB">
              <w:t>0,0082504</w:t>
            </w:r>
          </w:p>
        </w:tc>
        <w:tc>
          <w:tcPr>
            <w:tcW w:w="980" w:type="dxa"/>
            <w:tcBorders>
              <w:top w:val="nil"/>
              <w:left w:val="nil"/>
              <w:bottom w:val="single" w:sz="4" w:space="0" w:color="000000"/>
              <w:right w:val="single" w:sz="4" w:space="0" w:color="000000"/>
            </w:tcBorders>
            <w:shd w:val="clear" w:color="000000" w:fill="FFFFFF"/>
            <w:hideMark/>
          </w:tcPr>
          <w:p w14:paraId="11C073D0" w14:textId="77777777" w:rsidR="00C254AB" w:rsidRPr="00C254AB" w:rsidRDefault="00C254AB" w:rsidP="00C254AB">
            <w:pPr>
              <w:pStyle w:val="ac"/>
            </w:pPr>
            <w:r w:rsidRPr="00C254AB">
              <w:t>0,008546</w:t>
            </w:r>
          </w:p>
        </w:tc>
      </w:tr>
      <w:tr w:rsidR="00C254AB" w:rsidRPr="00C254AB" w14:paraId="7DBCE1CE"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51B4814D" w14:textId="77777777" w:rsidR="00C254AB" w:rsidRPr="00C254AB" w:rsidRDefault="00C254AB" w:rsidP="00C254AB">
            <w:pPr>
              <w:pStyle w:val="ac"/>
            </w:pPr>
            <w:r w:rsidRPr="00C254AB">
              <w:t>0328</w:t>
            </w:r>
          </w:p>
        </w:tc>
        <w:tc>
          <w:tcPr>
            <w:tcW w:w="2990" w:type="dxa"/>
            <w:tcBorders>
              <w:top w:val="nil"/>
              <w:left w:val="nil"/>
              <w:bottom w:val="single" w:sz="4" w:space="0" w:color="000000"/>
              <w:right w:val="single" w:sz="4" w:space="0" w:color="000000"/>
            </w:tcBorders>
            <w:shd w:val="clear" w:color="000000" w:fill="FFFFFF"/>
            <w:hideMark/>
          </w:tcPr>
          <w:p w14:paraId="14D1435D" w14:textId="77777777" w:rsidR="00C254AB" w:rsidRPr="00C254AB" w:rsidRDefault="00C254AB" w:rsidP="00C254AB">
            <w:pPr>
              <w:pStyle w:val="ac"/>
            </w:pPr>
            <w:r w:rsidRPr="00C254AB">
              <w:t>Углерод (Сажа)</w:t>
            </w:r>
          </w:p>
        </w:tc>
        <w:tc>
          <w:tcPr>
            <w:tcW w:w="1171" w:type="dxa"/>
            <w:tcBorders>
              <w:top w:val="nil"/>
              <w:left w:val="nil"/>
              <w:bottom w:val="single" w:sz="4" w:space="0" w:color="000000"/>
              <w:right w:val="single" w:sz="4" w:space="0" w:color="000000"/>
            </w:tcBorders>
            <w:shd w:val="clear" w:color="000000" w:fill="FFFFFF"/>
            <w:hideMark/>
          </w:tcPr>
          <w:p w14:paraId="3B11F8D6"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3B841078" w14:textId="77777777" w:rsidR="00C254AB" w:rsidRPr="00C254AB" w:rsidRDefault="00C254AB" w:rsidP="00C254AB">
            <w:pPr>
              <w:pStyle w:val="ac"/>
            </w:pPr>
            <w:r w:rsidRPr="00C254AB">
              <w:t>0,15000</w:t>
            </w:r>
          </w:p>
        </w:tc>
        <w:tc>
          <w:tcPr>
            <w:tcW w:w="629" w:type="dxa"/>
            <w:tcBorders>
              <w:top w:val="nil"/>
              <w:left w:val="nil"/>
              <w:bottom w:val="single" w:sz="4" w:space="0" w:color="000000"/>
              <w:right w:val="single" w:sz="4" w:space="0" w:color="000000"/>
            </w:tcBorders>
            <w:shd w:val="clear" w:color="000000" w:fill="FFFFFF"/>
            <w:hideMark/>
          </w:tcPr>
          <w:p w14:paraId="5478A68E"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339A830F" w14:textId="77777777" w:rsidR="00C254AB" w:rsidRPr="00C254AB" w:rsidRDefault="00C254AB" w:rsidP="00C254AB">
            <w:pPr>
              <w:pStyle w:val="ac"/>
            </w:pPr>
            <w:r w:rsidRPr="00C254AB">
              <w:t>0,8908781</w:t>
            </w:r>
          </w:p>
        </w:tc>
        <w:tc>
          <w:tcPr>
            <w:tcW w:w="980" w:type="dxa"/>
            <w:tcBorders>
              <w:top w:val="nil"/>
              <w:left w:val="nil"/>
              <w:bottom w:val="single" w:sz="4" w:space="0" w:color="000000"/>
              <w:right w:val="single" w:sz="4" w:space="0" w:color="000000"/>
            </w:tcBorders>
            <w:shd w:val="clear" w:color="000000" w:fill="FFFFFF"/>
            <w:hideMark/>
          </w:tcPr>
          <w:p w14:paraId="49A29863" w14:textId="77777777" w:rsidR="00C254AB" w:rsidRPr="00C254AB" w:rsidRDefault="00C254AB" w:rsidP="00C254AB">
            <w:pPr>
              <w:pStyle w:val="ac"/>
            </w:pPr>
            <w:r w:rsidRPr="00C254AB">
              <w:t>4,984748</w:t>
            </w:r>
          </w:p>
        </w:tc>
      </w:tr>
      <w:tr w:rsidR="00C254AB" w:rsidRPr="00C254AB" w14:paraId="472E0D76"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522FA5DA" w14:textId="77777777" w:rsidR="00C254AB" w:rsidRPr="00C254AB" w:rsidRDefault="00C254AB" w:rsidP="00C254AB">
            <w:pPr>
              <w:pStyle w:val="ac"/>
            </w:pPr>
            <w:r w:rsidRPr="00C254AB">
              <w:t>0330</w:t>
            </w:r>
          </w:p>
        </w:tc>
        <w:tc>
          <w:tcPr>
            <w:tcW w:w="2990" w:type="dxa"/>
            <w:tcBorders>
              <w:top w:val="nil"/>
              <w:left w:val="nil"/>
              <w:bottom w:val="single" w:sz="4" w:space="0" w:color="000000"/>
              <w:right w:val="single" w:sz="4" w:space="0" w:color="000000"/>
            </w:tcBorders>
            <w:shd w:val="clear" w:color="000000" w:fill="FFFFFF"/>
            <w:hideMark/>
          </w:tcPr>
          <w:p w14:paraId="08FA8C84" w14:textId="77777777" w:rsidR="00C254AB" w:rsidRPr="00C254AB" w:rsidRDefault="00C254AB" w:rsidP="00C254AB">
            <w:pPr>
              <w:pStyle w:val="ac"/>
            </w:pPr>
            <w:r w:rsidRPr="00C254AB">
              <w:t>Сера диоксид (Ангидрид сернистый)</w:t>
            </w:r>
          </w:p>
        </w:tc>
        <w:tc>
          <w:tcPr>
            <w:tcW w:w="1171" w:type="dxa"/>
            <w:tcBorders>
              <w:top w:val="nil"/>
              <w:left w:val="nil"/>
              <w:bottom w:val="single" w:sz="4" w:space="0" w:color="000000"/>
              <w:right w:val="single" w:sz="4" w:space="0" w:color="000000"/>
            </w:tcBorders>
            <w:shd w:val="clear" w:color="000000" w:fill="FFFFFF"/>
            <w:hideMark/>
          </w:tcPr>
          <w:p w14:paraId="0EED6226"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43DAF624" w14:textId="77777777" w:rsidR="00C254AB" w:rsidRPr="00C254AB" w:rsidRDefault="00C254AB" w:rsidP="00C254AB">
            <w:pPr>
              <w:pStyle w:val="ac"/>
            </w:pPr>
            <w:r w:rsidRPr="00C254AB">
              <w:t>0,50000</w:t>
            </w:r>
          </w:p>
        </w:tc>
        <w:tc>
          <w:tcPr>
            <w:tcW w:w="629" w:type="dxa"/>
            <w:tcBorders>
              <w:top w:val="nil"/>
              <w:left w:val="nil"/>
              <w:bottom w:val="single" w:sz="4" w:space="0" w:color="000000"/>
              <w:right w:val="single" w:sz="4" w:space="0" w:color="000000"/>
            </w:tcBorders>
            <w:shd w:val="clear" w:color="000000" w:fill="FFFFFF"/>
            <w:hideMark/>
          </w:tcPr>
          <w:p w14:paraId="42218E9B"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1C68ADBF" w14:textId="77777777" w:rsidR="00C254AB" w:rsidRPr="00C254AB" w:rsidRDefault="00C254AB" w:rsidP="00C254AB">
            <w:pPr>
              <w:pStyle w:val="ac"/>
            </w:pPr>
            <w:r w:rsidRPr="00C254AB">
              <w:t>12,2460778</w:t>
            </w:r>
          </w:p>
        </w:tc>
        <w:tc>
          <w:tcPr>
            <w:tcW w:w="980" w:type="dxa"/>
            <w:tcBorders>
              <w:top w:val="nil"/>
              <w:left w:val="nil"/>
              <w:bottom w:val="single" w:sz="4" w:space="0" w:color="000000"/>
              <w:right w:val="single" w:sz="4" w:space="0" w:color="000000"/>
            </w:tcBorders>
            <w:shd w:val="clear" w:color="000000" w:fill="FFFFFF"/>
            <w:hideMark/>
          </w:tcPr>
          <w:p w14:paraId="76DE3F44" w14:textId="77777777" w:rsidR="00C254AB" w:rsidRPr="00C254AB" w:rsidRDefault="00C254AB" w:rsidP="00C254AB">
            <w:pPr>
              <w:pStyle w:val="ac"/>
            </w:pPr>
            <w:r w:rsidRPr="00C254AB">
              <w:t>68,027707</w:t>
            </w:r>
          </w:p>
        </w:tc>
      </w:tr>
      <w:tr w:rsidR="00C254AB" w:rsidRPr="00C254AB" w14:paraId="325383A4"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4CC74826" w14:textId="77777777" w:rsidR="00C254AB" w:rsidRPr="00C254AB" w:rsidRDefault="00C254AB" w:rsidP="00C254AB">
            <w:pPr>
              <w:pStyle w:val="ac"/>
            </w:pPr>
            <w:r w:rsidRPr="00C254AB">
              <w:t>0333</w:t>
            </w:r>
          </w:p>
        </w:tc>
        <w:tc>
          <w:tcPr>
            <w:tcW w:w="2990" w:type="dxa"/>
            <w:tcBorders>
              <w:top w:val="nil"/>
              <w:left w:val="nil"/>
              <w:bottom w:val="single" w:sz="4" w:space="0" w:color="000000"/>
              <w:right w:val="single" w:sz="4" w:space="0" w:color="000000"/>
            </w:tcBorders>
            <w:shd w:val="clear" w:color="000000" w:fill="FFFFFF"/>
            <w:hideMark/>
          </w:tcPr>
          <w:p w14:paraId="1427C34F" w14:textId="77777777" w:rsidR="00C254AB" w:rsidRPr="00C254AB" w:rsidRDefault="00C254AB" w:rsidP="00C254AB">
            <w:pPr>
              <w:pStyle w:val="ac"/>
            </w:pPr>
            <w:r w:rsidRPr="00C254AB">
              <w:t>Дигидросульфид (Сероводород)</w:t>
            </w:r>
          </w:p>
        </w:tc>
        <w:tc>
          <w:tcPr>
            <w:tcW w:w="1171" w:type="dxa"/>
            <w:tcBorders>
              <w:top w:val="nil"/>
              <w:left w:val="nil"/>
              <w:bottom w:val="single" w:sz="4" w:space="0" w:color="000000"/>
              <w:right w:val="single" w:sz="4" w:space="0" w:color="000000"/>
            </w:tcBorders>
            <w:shd w:val="clear" w:color="000000" w:fill="FFFFFF"/>
            <w:hideMark/>
          </w:tcPr>
          <w:p w14:paraId="547C5795"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4138DD93" w14:textId="77777777" w:rsidR="00C254AB" w:rsidRPr="00C254AB" w:rsidRDefault="00C254AB" w:rsidP="00C254AB">
            <w:pPr>
              <w:pStyle w:val="ac"/>
            </w:pPr>
            <w:r w:rsidRPr="00C254AB">
              <w:t>0,00800</w:t>
            </w:r>
          </w:p>
        </w:tc>
        <w:tc>
          <w:tcPr>
            <w:tcW w:w="629" w:type="dxa"/>
            <w:tcBorders>
              <w:top w:val="nil"/>
              <w:left w:val="nil"/>
              <w:bottom w:val="single" w:sz="4" w:space="0" w:color="000000"/>
              <w:right w:val="single" w:sz="4" w:space="0" w:color="000000"/>
            </w:tcBorders>
            <w:shd w:val="clear" w:color="000000" w:fill="FFFFFF"/>
            <w:hideMark/>
          </w:tcPr>
          <w:p w14:paraId="3D992034"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36752F87" w14:textId="77777777" w:rsidR="00C254AB" w:rsidRPr="00C254AB" w:rsidRDefault="00C254AB" w:rsidP="00C254AB">
            <w:pPr>
              <w:pStyle w:val="ac"/>
            </w:pPr>
            <w:r w:rsidRPr="00C254AB">
              <w:t>0,0003023</w:t>
            </w:r>
          </w:p>
        </w:tc>
        <w:tc>
          <w:tcPr>
            <w:tcW w:w="980" w:type="dxa"/>
            <w:tcBorders>
              <w:top w:val="nil"/>
              <w:left w:val="nil"/>
              <w:bottom w:val="single" w:sz="4" w:space="0" w:color="000000"/>
              <w:right w:val="single" w:sz="4" w:space="0" w:color="000000"/>
            </w:tcBorders>
            <w:shd w:val="clear" w:color="000000" w:fill="FFFFFF"/>
            <w:hideMark/>
          </w:tcPr>
          <w:p w14:paraId="48AD1034" w14:textId="77777777" w:rsidR="00C254AB" w:rsidRPr="00C254AB" w:rsidRDefault="00C254AB" w:rsidP="00C254AB">
            <w:pPr>
              <w:pStyle w:val="ac"/>
            </w:pPr>
            <w:r w:rsidRPr="00C254AB">
              <w:t>0,000055</w:t>
            </w:r>
          </w:p>
        </w:tc>
      </w:tr>
      <w:tr w:rsidR="00C254AB" w:rsidRPr="00C254AB" w14:paraId="0C6C42F4"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48EE01DF" w14:textId="77777777" w:rsidR="00C254AB" w:rsidRPr="00C254AB" w:rsidRDefault="00C254AB" w:rsidP="00C254AB">
            <w:pPr>
              <w:pStyle w:val="ac"/>
            </w:pPr>
            <w:r w:rsidRPr="00C254AB">
              <w:t>0337</w:t>
            </w:r>
          </w:p>
        </w:tc>
        <w:tc>
          <w:tcPr>
            <w:tcW w:w="2990" w:type="dxa"/>
            <w:tcBorders>
              <w:top w:val="nil"/>
              <w:left w:val="nil"/>
              <w:bottom w:val="single" w:sz="4" w:space="0" w:color="000000"/>
              <w:right w:val="single" w:sz="4" w:space="0" w:color="000000"/>
            </w:tcBorders>
            <w:shd w:val="clear" w:color="000000" w:fill="FFFFFF"/>
            <w:hideMark/>
          </w:tcPr>
          <w:p w14:paraId="6DCA92F0" w14:textId="77777777" w:rsidR="00C254AB" w:rsidRPr="00C254AB" w:rsidRDefault="00C254AB" w:rsidP="00C254AB">
            <w:pPr>
              <w:pStyle w:val="ac"/>
            </w:pPr>
            <w:r w:rsidRPr="00C254AB">
              <w:t>Углерод оксид</w:t>
            </w:r>
          </w:p>
        </w:tc>
        <w:tc>
          <w:tcPr>
            <w:tcW w:w="1171" w:type="dxa"/>
            <w:tcBorders>
              <w:top w:val="nil"/>
              <w:left w:val="nil"/>
              <w:bottom w:val="single" w:sz="4" w:space="0" w:color="000000"/>
              <w:right w:val="single" w:sz="4" w:space="0" w:color="000000"/>
            </w:tcBorders>
            <w:shd w:val="clear" w:color="000000" w:fill="FFFFFF"/>
            <w:hideMark/>
          </w:tcPr>
          <w:p w14:paraId="0F73F39B"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6E5542DE" w14:textId="77777777" w:rsidR="00C254AB" w:rsidRPr="00C254AB" w:rsidRDefault="00C254AB" w:rsidP="00C254AB">
            <w:pPr>
              <w:pStyle w:val="ac"/>
            </w:pPr>
            <w:r w:rsidRPr="00C254AB">
              <w:t>5,00000</w:t>
            </w:r>
          </w:p>
        </w:tc>
        <w:tc>
          <w:tcPr>
            <w:tcW w:w="629" w:type="dxa"/>
            <w:tcBorders>
              <w:top w:val="nil"/>
              <w:left w:val="nil"/>
              <w:bottom w:val="single" w:sz="4" w:space="0" w:color="000000"/>
              <w:right w:val="single" w:sz="4" w:space="0" w:color="000000"/>
            </w:tcBorders>
            <w:shd w:val="clear" w:color="000000" w:fill="FFFFFF"/>
            <w:hideMark/>
          </w:tcPr>
          <w:p w14:paraId="57F33C61" w14:textId="77777777" w:rsidR="00C254AB" w:rsidRPr="00C254AB" w:rsidRDefault="00C254AB" w:rsidP="00C254AB">
            <w:pPr>
              <w:pStyle w:val="ac"/>
            </w:pPr>
            <w:r w:rsidRPr="00C254AB">
              <w:t>4</w:t>
            </w:r>
          </w:p>
        </w:tc>
        <w:tc>
          <w:tcPr>
            <w:tcW w:w="980" w:type="dxa"/>
            <w:tcBorders>
              <w:top w:val="nil"/>
              <w:left w:val="nil"/>
              <w:bottom w:val="single" w:sz="4" w:space="0" w:color="000000"/>
              <w:right w:val="single" w:sz="4" w:space="0" w:color="000000"/>
            </w:tcBorders>
            <w:shd w:val="clear" w:color="000000" w:fill="FFFFFF"/>
            <w:hideMark/>
          </w:tcPr>
          <w:p w14:paraId="29602749" w14:textId="77777777" w:rsidR="00C254AB" w:rsidRPr="00C254AB" w:rsidRDefault="00C254AB" w:rsidP="00C254AB">
            <w:pPr>
              <w:pStyle w:val="ac"/>
            </w:pPr>
            <w:r w:rsidRPr="00C254AB">
              <w:t>23,2610443</w:t>
            </w:r>
          </w:p>
        </w:tc>
        <w:tc>
          <w:tcPr>
            <w:tcW w:w="980" w:type="dxa"/>
            <w:tcBorders>
              <w:top w:val="nil"/>
              <w:left w:val="nil"/>
              <w:bottom w:val="single" w:sz="4" w:space="0" w:color="000000"/>
              <w:right w:val="single" w:sz="4" w:space="0" w:color="000000"/>
            </w:tcBorders>
            <w:shd w:val="clear" w:color="000000" w:fill="FFFFFF"/>
            <w:hideMark/>
          </w:tcPr>
          <w:p w14:paraId="68CFF163" w14:textId="77777777" w:rsidR="00C254AB" w:rsidRPr="00C254AB" w:rsidRDefault="00C254AB" w:rsidP="00C254AB">
            <w:pPr>
              <w:pStyle w:val="ac"/>
            </w:pPr>
            <w:r w:rsidRPr="00C254AB">
              <w:t>126,781486</w:t>
            </w:r>
          </w:p>
        </w:tc>
      </w:tr>
      <w:tr w:rsidR="00C254AB" w:rsidRPr="00C254AB" w14:paraId="7816BDAD"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305131E8" w14:textId="77777777" w:rsidR="00C254AB" w:rsidRPr="00C254AB" w:rsidRDefault="00C254AB" w:rsidP="00C254AB">
            <w:pPr>
              <w:pStyle w:val="ac"/>
            </w:pPr>
            <w:r w:rsidRPr="00C254AB">
              <w:t>0342</w:t>
            </w:r>
          </w:p>
        </w:tc>
        <w:tc>
          <w:tcPr>
            <w:tcW w:w="2990" w:type="dxa"/>
            <w:tcBorders>
              <w:top w:val="nil"/>
              <w:left w:val="nil"/>
              <w:bottom w:val="single" w:sz="4" w:space="0" w:color="000000"/>
              <w:right w:val="single" w:sz="4" w:space="0" w:color="000000"/>
            </w:tcBorders>
            <w:shd w:val="clear" w:color="000000" w:fill="FFFFFF"/>
            <w:hideMark/>
          </w:tcPr>
          <w:p w14:paraId="35F44BA7" w14:textId="77777777" w:rsidR="00C254AB" w:rsidRPr="00C254AB" w:rsidRDefault="00C254AB" w:rsidP="00C254AB">
            <w:pPr>
              <w:pStyle w:val="ac"/>
            </w:pPr>
            <w:r w:rsidRPr="00C254AB">
              <w:t>Фториды газообразные</w:t>
            </w:r>
          </w:p>
        </w:tc>
        <w:tc>
          <w:tcPr>
            <w:tcW w:w="1171" w:type="dxa"/>
            <w:tcBorders>
              <w:top w:val="nil"/>
              <w:left w:val="nil"/>
              <w:bottom w:val="single" w:sz="4" w:space="0" w:color="000000"/>
              <w:right w:val="single" w:sz="4" w:space="0" w:color="000000"/>
            </w:tcBorders>
            <w:shd w:val="clear" w:color="000000" w:fill="FFFFFF"/>
            <w:hideMark/>
          </w:tcPr>
          <w:p w14:paraId="78070C3F"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416DD123" w14:textId="77777777" w:rsidR="00C254AB" w:rsidRPr="00C254AB" w:rsidRDefault="00C254AB" w:rsidP="00C254AB">
            <w:pPr>
              <w:pStyle w:val="ac"/>
            </w:pPr>
            <w:r w:rsidRPr="00C254AB">
              <w:t>0,02000</w:t>
            </w:r>
          </w:p>
        </w:tc>
        <w:tc>
          <w:tcPr>
            <w:tcW w:w="629" w:type="dxa"/>
            <w:tcBorders>
              <w:top w:val="nil"/>
              <w:left w:val="nil"/>
              <w:bottom w:val="single" w:sz="4" w:space="0" w:color="000000"/>
              <w:right w:val="single" w:sz="4" w:space="0" w:color="000000"/>
            </w:tcBorders>
            <w:shd w:val="clear" w:color="000000" w:fill="FFFFFF"/>
            <w:hideMark/>
          </w:tcPr>
          <w:p w14:paraId="2CFCF61F"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7F7AC4E5" w14:textId="77777777" w:rsidR="00C254AB" w:rsidRPr="00C254AB" w:rsidRDefault="00C254AB" w:rsidP="00C254AB">
            <w:pPr>
              <w:pStyle w:val="ac"/>
            </w:pPr>
            <w:r w:rsidRPr="00C254AB">
              <w:t>0,0171882</w:t>
            </w:r>
          </w:p>
        </w:tc>
        <w:tc>
          <w:tcPr>
            <w:tcW w:w="980" w:type="dxa"/>
            <w:tcBorders>
              <w:top w:val="nil"/>
              <w:left w:val="nil"/>
              <w:bottom w:val="single" w:sz="4" w:space="0" w:color="000000"/>
              <w:right w:val="single" w:sz="4" w:space="0" w:color="000000"/>
            </w:tcBorders>
            <w:shd w:val="clear" w:color="000000" w:fill="FFFFFF"/>
            <w:hideMark/>
          </w:tcPr>
          <w:p w14:paraId="23E089E4" w14:textId="77777777" w:rsidR="00C254AB" w:rsidRPr="00C254AB" w:rsidRDefault="00C254AB" w:rsidP="00C254AB">
            <w:pPr>
              <w:pStyle w:val="ac"/>
            </w:pPr>
            <w:r w:rsidRPr="00C254AB">
              <w:t>0,017803</w:t>
            </w:r>
          </w:p>
        </w:tc>
      </w:tr>
      <w:tr w:rsidR="00C254AB" w:rsidRPr="00C254AB" w14:paraId="3C14C1A0"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1B778B7D" w14:textId="77777777" w:rsidR="00C254AB" w:rsidRPr="00C254AB" w:rsidRDefault="00C254AB" w:rsidP="00C254AB">
            <w:pPr>
              <w:pStyle w:val="ac"/>
            </w:pPr>
            <w:r w:rsidRPr="00C254AB">
              <w:t>0703</w:t>
            </w:r>
          </w:p>
        </w:tc>
        <w:tc>
          <w:tcPr>
            <w:tcW w:w="2990" w:type="dxa"/>
            <w:tcBorders>
              <w:top w:val="nil"/>
              <w:left w:val="nil"/>
              <w:bottom w:val="single" w:sz="4" w:space="0" w:color="000000"/>
              <w:right w:val="single" w:sz="4" w:space="0" w:color="000000"/>
            </w:tcBorders>
            <w:shd w:val="clear" w:color="000000" w:fill="FFFFFF"/>
            <w:hideMark/>
          </w:tcPr>
          <w:p w14:paraId="542EF4C7" w14:textId="77777777" w:rsidR="00C254AB" w:rsidRPr="00C254AB" w:rsidRDefault="00C254AB" w:rsidP="00C254AB">
            <w:pPr>
              <w:pStyle w:val="ac"/>
            </w:pPr>
            <w:r w:rsidRPr="00C254AB">
              <w:t>Бенз/а/пирен (3,4-Бензпирен)</w:t>
            </w:r>
          </w:p>
        </w:tc>
        <w:tc>
          <w:tcPr>
            <w:tcW w:w="1171" w:type="dxa"/>
            <w:tcBorders>
              <w:top w:val="nil"/>
              <w:left w:val="nil"/>
              <w:bottom w:val="single" w:sz="4" w:space="0" w:color="000000"/>
              <w:right w:val="single" w:sz="4" w:space="0" w:color="000000"/>
            </w:tcBorders>
            <w:shd w:val="clear" w:color="000000" w:fill="FFFFFF"/>
            <w:hideMark/>
          </w:tcPr>
          <w:p w14:paraId="2871633E" w14:textId="77777777" w:rsidR="00C254AB" w:rsidRPr="00C254AB" w:rsidRDefault="00C254AB" w:rsidP="00C254AB">
            <w:pPr>
              <w:pStyle w:val="ac"/>
            </w:pPr>
            <w:r w:rsidRPr="00C254AB">
              <w:t>ПДК с/с</w:t>
            </w:r>
          </w:p>
        </w:tc>
        <w:tc>
          <w:tcPr>
            <w:tcW w:w="955" w:type="dxa"/>
            <w:tcBorders>
              <w:top w:val="nil"/>
              <w:left w:val="nil"/>
              <w:bottom w:val="single" w:sz="4" w:space="0" w:color="000000"/>
              <w:right w:val="single" w:sz="4" w:space="0" w:color="000000"/>
            </w:tcBorders>
            <w:shd w:val="clear" w:color="000000" w:fill="FFFFFF"/>
            <w:hideMark/>
          </w:tcPr>
          <w:p w14:paraId="20F8F90C" w14:textId="77777777" w:rsidR="00C254AB" w:rsidRPr="00C254AB" w:rsidRDefault="00C254AB" w:rsidP="00C254AB">
            <w:pPr>
              <w:pStyle w:val="ac"/>
            </w:pPr>
            <w:r w:rsidRPr="00C254AB">
              <w:t>1,00e-06</w:t>
            </w:r>
          </w:p>
        </w:tc>
        <w:tc>
          <w:tcPr>
            <w:tcW w:w="629" w:type="dxa"/>
            <w:tcBorders>
              <w:top w:val="nil"/>
              <w:left w:val="nil"/>
              <w:bottom w:val="single" w:sz="4" w:space="0" w:color="000000"/>
              <w:right w:val="single" w:sz="4" w:space="0" w:color="000000"/>
            </w:tcBorders>
            <w:shd w:val="clear" w:color="000000" w:fill="FFFFFF"/>
            <w:hideMark/>
          </w:tcPr>
          <w:p w14:paraId="0A770BB1" w14:textId="77777777" w:rsidR="00C254AB" w:rsidRPr="00C254AB" w:rsidRDefault="00C254AB" w:rsidP="00C254AB">
            <w:pPr>
              <w:pStyle w:val="ac"/>
            </w:pPr>
            <w:r w:rsidRPr="00C254AB">
              <w:t>1</w:t>
            </w:r>
          </w:p>
        </w:tc>
        <w:tc>
          <w:tcPr>
            <w:tcW w:w="980" w:type="dxa"/>
            <w:tcBorders>
              <w:top w:val="nil"/>
              <w:left w:val="nil"/>
              <w:bottom w:val="single" w:sz="4" w:space="0" w:color="000000"/>
              <w:right w:val="single" w:sz="4" w:space="0" w:color="000000"/>
            </w:tcBorders>
            <w:shd w:val="clear" w:color="000000" w:fill="FFFFFF"/>
            <w:hideMark/>
          </w:tcPr>
          <w:p w14:paraId="14083FF9" w14:textId="77777777" w:rsidR="00C254AB" w:rsidRPr="00C254AB" w:rsidRDefault="00C254AB" w:rsidP="00C254AB">
            <w:pPr>
              <w:pStyle w:val="ac"/>
            </w:pPr>
            <w:r w:rsidRPr="00C254AB">
              <w:t>0,0000274</w:t>
            </w:r>
          </w:p>
        </w:tc>
        <w:tc>
          <w:tcPr>
            <w:tcW w:w="980" w:type="dxa"/>
            <w:tcBorders>
              <w:top w:val="nil"/>
              <w:left w:val="nil"/>
              <w:bottom w:val="single" w:sz="4" w:space="0" w:color="000000"/>
              <w:right w:val="single" w:sz="4" w:space="0" w:color="000000"/>
            </w:tcBorders>
            <w:shd w:val="clear" w:color="000000" w:fill="FFFFFF"/>
            <w:hideMark/>
          </w:tcPr>
          <w:p w14:paraId="1B8AEF8D" w14:textId="77777777" w:rsidR="00C254AB" w:rsidRPr="00C254AB" w:rsidRDefault="00C254AB" w:rsidP="00C254AB">
            <w:pPr>
              <w:pStyle w:val="ac"/>
            </w:pPr>
            <w:r w:rsidRPr="00C254AB">
              <w:t>0,000164</w:t>
            </w:r>
          </w:p>
        </w:tc>
      </w:tr>
      <w:tr w:rsidR="00C254AB" w:rsidRPr="00C254AB" w14:paraId="7F38E011"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0354E2F5" w14:textId="77777777" w:rsidR="00C254AB" w:rsidRPr="00C254AB" w:rsidRDefault="00C254AB" w:rsidP="00C254AB">
            <w:pPr>
              <w:pStyle w:val="ac"/>
            </w:pPr>
            <w:r w:rsidRPr="00C254AB">
              <w:lastRenderedPageBreak/>
              <w:t>1325</w:t>
            </w:r>
          </w:p>
        </w:tc>
        <w:tc>
          <w:tcPr>
            <w:tcW w:w="2990" w:type="dxa"/>
            <w:tcBorders>
              <w:top w:val="nil"/>
              <w:left w:val="nil"/>
              <w:bottom w:val="single" w:sz="4" w:space="0" w:color="000000"/>
              <w:right w:val="single" w:sz="4" w:space="0" w:color="000000"/>
            </w:tcBorders>
            <w:shd w:val="clear" w:color="000000" w:fill="FFFFFF"/>
            <w:hideMark/>
          </w:tcPr>
          <w:p w14:paraId="6A937D95" w14:textId="77777777" w:rsidR="00C254AB" w:rsidRPr="00C254AB" w:rsidRDefault="00C254AB" w:rsidP="00C254AB">
            <w:pPr>
              <w:pStyle w:val="ac"/>
            </w:pPr>
            <w:r w:rsidRPr="00C254AB">
              <w:t>Формальдегид</w:t>
            </w:r>
          </w:p>
        </w:tc>
        <w:tc>
          <w:tcPr>
            <w:tcW w:w="1171" w:type="dxa"/>
            <w:tcBorders>
              <w:top w:val="nil"/>
              <w:left w:val="nil"/>
              <w:bottom w:val="single" w:sz="4" w:space="0" w:color="000000"/>
              <w:right w:val="single" w:sz="4" w:space="0" w:color="000000"/>
            </w:tcBorders>
            <w:shd w:val="clear" w:color="000000" w:fill="FFFFFF"/>
            <w:hideMark/>
          </w:tcPr>
          <w:p w14:paraId="3745C042"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09ED6983" w14:textId="77777777" w:rsidR="00C254AB" w:rsidRPr="00C254AB" w:rsidRDefault="00C254AB" w:rsidP="00C254AB">
            <w:pPr>
              <w:pStyle w:val="ac"/>
            </w:pPr>
            <w:r w:rsidRPr="00C254AB">
              <w:t>0,03500</w:t>
            </w:r>
          </w:p>
        </w:tc>
        <w:tc>
          <w:tcPr>
            <w:tcW w:w="629" w:type="dxa"/>
            <w:tcBorders>
              <w:top w:val="nil"/>
              <w:left w:val="nil"/>
              <w:bottom w:val="single" w:sz="4" w:space="0" w:color="000000"/>
              <w:right w:val="single" w:sz="4" w:space="0" w:color="000000"/>
            </w:tcBorders>
            <w:shd w:val="clear" w:color="000000" w:fill="FFFFFF"/>
            <w:hideMark/>
          </w:tcPr>
          <w:p w14:paraId="73F58FA4"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2E948A9A" w14:textId="77777777" w:rsidR="00C254AB" w:rsidRPr="00C254AB" w:rsidRDefault="00C254AB" w:rsidP="00C254AB">
            <w:pPr>
              <w:pStyle w:val="ac"/>
            </w:pPr>
            <w:r w:rsidRPr="00C254AB">
              <w:t>0,2514496</w:t>
            </w:r>
          </w:p>
        </w:tc>
        <w:tc>
          <w:tcPr>
            <w:tcW w:w="980" w:type="dxa"/>
            <w:tcBorders>
              <w:top w:val="nil"/>
              <w:left w:val="nil"/>
              <w:bottom w:val="single" w:sz="4" w:space="0" w:color="000000"/>
              <w:right w:val="single" w:sz="4" w:space="0" w:color="000000"/>
            </w:tcBorders>
            <w:shd w:val="clear" w:color="000000" w:fill="FFFFFF"/>
            <w:hideMark/>
          </w:tcPr>
          <w:p w14:paraId="139611E3" w14:textId="77777777" w:rsidR="00C254AB" w:rsidRPr="00C254AB" w:rsidRDefault="00C254AB" w:rsidP="00C254AB">
            <w:pPr>
              <w:pStyle w:val="ac"/>
            </w:pPr>
            <w:r w:rsidRPr="00C254AB">
              <w:t>1,323359</w:t>
            </w:r>
          </w:p>
        </w:tc>
      </w:tr>
      <w:tr w:rsidR="00C254AB" w:rsidRPr="00C254AB" w14:paraId="0791CF7E"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43F8EBA1" w14:textId="77777777" w:rsidR="00C254AB" w:rsidRPr="00C254AB" w:rsidRDefault="00C254AB" w:rsidP="00C254AB">
            <w:pPr>
              <w:pStyle w:val="ac"/>
            </w:pPr>
            <w:r w:rsidRPr="00C254AB">
              <w:t>2732</w:t>
            </w:r>
          </w:p>
        </w:tc>
        <w:tc>
          <w:tcPr>
            <w:tcW w:w="2990" w:type="dxa"/>
            <w:tcBorders>
              <w:top w:val="nil"/>
              <w:left w:val="nil"/>
              <w:bottom w:val="single" w:sz="4" w:space="0" w:color="000000"/>
              <w:right w:val="single" w:sz="4" w:space="0" w:color="000000"/>
            </w:tcBorders>
            <w:shd w:val="clear" w:color="000000" w:fill="FFFFFF"/>
            <w:hideMark/>
          </w:tcPr>
          <w:p w14:paraId="3F745847" w14:textId="77777777" w:rsidR="00C254AB" w:rsidRPr="00C254AB" w:rsidRDefault="00C254AB" w:rsidP="00C254AB">
            <w:pPr>
              <w:pStyle w:val="ac"/>
            </w:pPr>
            <w:r w:rsidRPr="00C254AB">
              <w:t>Керосин</w:t>
            </w:r>
          </w:p>
        </w:tc>
        <w:tc>
          <w:tcPr>
            <w:tcW w:w="1171" w:type="dxa"/>
            <w:tcBorders>
              <w:top w:val="nil"/>
              <w:left w:val="nil"/>
              <w:bottom w:val="single" w:sz="4" w:space="0" w:color="000000"/>
              <w:right w:val="single" w:sz="4" w:space="0" w:color="000000"/>
            </w:tcBorders>
            <w:shd w:val="clear" w:color="000000" w:fill="FFFFFF"/>
            <w:hideMark/>
          </w:tcPr>
          <w:p w14:paraId="6D6B7EFF" w14:textId="77777777" w:rsidR="00C254AB" w:rsidRPr="00C254AB" w:rsidRDefault="00C254AB" w:rsidP="00C254AB">
            <w:pPr>
              <w:pStyle w:val="ac"/>
            </w:pPr>
            <w:r w:rsidRPr="00C254AB">
              <w:t>ОБУВ</w:t>
            </w:r>
          </w:p>
        </w:tc>
        <w:tc>
          <w:tcPr>
            <w:tcW w:w="955" w:type="dxa"/>
            <w:tcBorders>
              <w:top w:val="nil"/>
              <w:left w:val="nil"/>
              <w:bottom w:val="single" w:sz="4" w:space="0" w:color="000000"/>
              <w:right w:val="single" w:sz="4" w:space="0" w:color="000000"/>
            </w:tcBorders>
            <w:shd w:val="clear" w:color="000000" w:fill="FFFFFF"/>
            <w:hideMark/>
          </w:tcPr>
          <w:p w14:paraId="4FF3E95B" w14:textId="77777777" w:rsidR="00C254AB" w:rsidRPr="00C254AB" w:rsidRDefault="00C254AB" w:rsidP="00C254AB">
            <w:pPr>
              <w:pStyle w:val="ac"/>
            </w:pPr>
            <w:r w:rsidRPr="00C254AB">
              <w:t>1,20000</w:t>
            </w:r>
          </w:p>
        </w:tc>
        <w:tc>
          <w:tcPr>
            <w:tcW w:w="629" w:type="dxa"/>
            <w:tcBorders>
              <w:top w:val="nil"/>
              <w:left w:val="nil"/>
              <w:bottom w:val="single" w:sz="4" w:space="0" w:color="000000"/>
              <w:right w:val="single" w:sz="4" w:space="0" w:color="000000"/>
            </w:tcBorders>
            <w:shd w:val="clear" w:color="000000" w:fill="FFFFFF"/>
            <w:hideMark/>
          </w:tcPr>
          <w:p w14:paraId="5B4C377A" w14:textId="77777777" w:rsidR="00C254AB" w:rsidRPr="00C254AB" w:rsidRDefault="00C254AB" w:rsidP="00C254AB">
            <w:pPr>
              <w:pStyle w:val="ac"/>
            </w:pPr>
            <w:r w:rsidRPr="00C254AB">
              <w:t> </w:t>
            </w:r>
          </w:p>
        </w:tc>
        <w:tc>
          <w:tcPr>
            <w:tcW w:w="980" w:type="dxa"/>
            <w:tcBorders>
              <w:top w:val="nil"/>
              <w:left w:val="nil"/>
              <w:bottom w:val="single" w:sz="4" w:space="0" w:color="000000"/>
              <w:right w:val="single" w:sz="4" w:space="0" w:color="000000"/>
            </w:tcBorders>
            <w:shd w:val="clear" w:color="000000" w:fill="FFFFFF"/>
            <w:hideMark/>
          </w:tcPr>
          <w:p w14:paraId="15F920FC" w14:textId="77777777" w:rsidR="00C254AB" w:rsidRPr="00C254AB" w:rsidRDefault="00C254AB" w:rsidP="00C254AB">
            <w:pPr>
              <w:pStyle w:val="ac"/>
            </w:pPr>
            <w:r w:rsidRPr="00C254AB">
              <w:t>6,0374717</w:t>
            </w:r>
          </w:p>
        </w:tc>
        <w:tc>
          <w:tcPr>
            <w:tcW w:w="980" w:type="dxa"/>
            <w:tcBorders>
              <w:top w:val="nil"/>
              <w:left w:val="nil"/>
              <w:bottom w:val="single" w:sz="4" w:space="0" w:color="000000"/>
              <w:right w:val="single" w:sz="4" w:space="0" w:color="000000"/>
            </w:tcBorders>
            <w:shd w:val="clear" w:color="000000" w:fill="FFFFFF"/>
            <w:hideMark/>
          </w:tcPr>
          <w:p w14:paraId="117318F9" w14:textId="77777777" w:rsidR="00C254AB" w:rsidRPr="00C254AB" w:rsidRDefault="00C254AB" w:rsidP="00C254AB">
            <w:pPr>
              <w:pStyle w:val="ac"/>
            </w:pPr>
            <w:r w:rsidRPr="00C254AB">
              <w:t>32,995362</w:t>
            </w:r>
          </w:p>
        </w:tc>
      </w:tr>
      <w:tr w:rsidR="00C254AB" w:rsidRPr="00C254AB" w14:paraId="55DD6CDA"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7FD1CFBD" w14:textId="77777777" w:rsidR="00C254AB" w:rsidRPr="00C254AB" w:rsidRDefault="00C254AB" w:rsidP="00C254AB">
            <w:pPr>
              <w:pStyle w:val="ac"/>
            </w:pPr>
            <w:r w:rsidRPr="00C254AB">
              <w:t>2754</w:t>
            </w:r>
          </w:p>
        </w:tc>
        <w:tc>
          <w:tcPr>
            <w:tcW w:w="2990" w:type="dxa"/>
            <w:tcBorders>
              <w:top w:val="nil"/>
              <w:left w:val="nil"/>
              <w:bottom w:val="single" w:sz="4" w:space="0" w:color="000000"/>
              <w:right w:val="single" w:sz="4" w:space="0" w:color="000000"/>
            </w:tcBorders>
            <w:shd w:val="clear" w:color="000000" w:fill="FFFFFF"/>
            <w:hideMark/>
          </w:tcPr>
          <w:p w14:paraId="2F1B83FE" w14:textId="77777777" w:rsidR="00C254AB" w:rsidRPr="00C254AB" w:rsidRDefault="00C254AB" w:rsidP="00C254AB">
            <w:pPr>
              <w:pStyle w:val="ac"/>
            </w:pPr>
            <w:r w:rsidRPr="00C254AB">
              <w:t>Углеводороды предельные C12-C19</w:t>
            </w:r>
          </w:p>
        </w:tc>
        <w:tc>
          <w:tcPr>
            <w:tcW w:w="1171" w:type="dxa"/>
            <w:tcBorders>
              <w:top w:val="nil"/>
              <w:left w:val="nil"/>
              <w:bottom w:val="single" w:sz="4" w:space="0" w:color="000000"/>
              <w:right w:val="single" w:sz="4" w:space="0" w:color="000000"/>
            </w:tcBorders>
            <w:shd w:val="clear" w:color="000000" w:fill="FFFFFF"/>
            <w:hideMark/>
          </w:tcPr>
          <w:p w14:paraId="4DA36457"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104D38DF" w14:textId="77777777" w:rsidR="00C254AB" w:rsidRPr="00C254AB" w:rsidRDefault="00C254AB" w:rsidP="00C254AB">
            <w:pPr>
              <w:pStyle w:val="ac"/>
            </w:pPr>
            <w:r w:rsidRPr="00C254AB">
              <w:t>1,00000</w:t>
            </w:r>
          </w:p>
        </w:tc>
        <w:tc>
          <w:tcPr>
            <w:tcW w:w="629" w:type="dxa"/>
            <w:tcBorders>
              <w:top w:val="nil"/>
              <w:left w:val="nil"/>
              <w:bottom w:val="single" w:sz="4" w:space="0" w:color="000000"/>
              <w:right w:val="single" w:sz="4" w:space="0" w:color="000000"/>
            </w:tcBorders>
            <w:shd w:val="clear" w:color="000000" w:fill="FFFFFF"/>
            <w:hideMark/>
          </w:tcPr>
          <w:p w14:paraId="7D8B7FA0" w14:textId="77777777" w:rsidR="00C254AB" w:rsidRPr="00C254AB" w:rsidRDefault="00C254AB" w:rsidP="00C254AB">
            <w:pPr>
              <w:pStyle w:val="ac"/>
            </w:pPr>
            <w:r w:rsidRPr="00C254AB">
              <w:t>4</w:t>
            </w:r>
          </w:p>
        </w:tc>
        <w:tc>
          <w:tcPr>
            <w:tcW w:w="980" w:type="dxa"/>
            <w:tcBorders>
              <w:top w:val="nil"/>
              <w:left w:val="nil"/>
              <w:bottom w:val="single" w:sz="4" w:space="0" w:color="000000"/>
              <w:right w:val="single" w:sz="4" w:space="0" w:color="000000"/>
            </w:tcBorders>
            <w:shd w:val="clear" w:color="000000" w:fill="FFFFFF"/>
            <w:hideMark/>
          </w:tcPr>
          <w:p w14:paraId="6BAC1B4D" w14:textId="77777777" w:rsidR="00C254AB" w:rsidRPr="00C254AB" w:rsidRDefault="00C254AB" w:rsidP="00C254AB">
            <w:pPr>
              <w:pStyle w:val="ac"/>
            </w:pPr>
            <w:r w:rsidRPr="00C254AB">
              <w:t>0,1434860</w:t>
            </w:r>
          </w:p>
        </w:tc>
        <w:tc>
          <w:tcPr>
            <w:tcW w:w="980" w:type="dxa"/>
            <w:tcBorders>
              <w:top w:val="nil"/>
              <w:left w:val="nil"/>
              <w:bottom w:val="single" w:sz="4" w:space="0" w:color="000000"/>
              <w:right w:val="single" w:sz="4" w:space="0" w:color="000000"/>
            </w:tcBorders>
            <w:shd w:val="clear" w:color="000000" w:fill="FFFFFF"/>
            <w:hideMark/>
          </w:tcPr>
          <w:p w14:paraId="44A054AE" w14:textId="77777777" w:rsidR="00C254AB" w:rsidRPr="00C254AB" w:rsidRDefault="00C254AB" w:rsidP="00C254AB">
            <w:pPr>
              <w:pStyle w:val="ac"/>
            </w:pPr>
            <w:r w:rsidRPr="00C254AB">
              <w:t>0,020603</w:t>
            </w:r>
          </w:p>
        </w:tc>
      </w:tr>
      <w:tr w:rsidR="00C254AB" w:rsidRPr="00C254AB" w14:paraId="51E490EC"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2AA5D8A3" w14:textId="77777777" w:rsidR="00C254AB" w:rsidRPr="00C254AB" w:rsidRDefault="00C254AB" w:rsidP="00C254AB">
            <w:pPr>
              <w:pStyle w:val="ac"/>
            </w:pPr>
            <w:r w:rsidRPr="00C254AB">
              <w:t>2902</w:t>
            </w:r>
          </w:p>
        </w:tc>
        <w:tc>
          <w:tcPr>
            <w:tcW w:w="2990" w:type="dxa"/>
            <w:tcBorders>
              <w:top w:val="nil"/>
              <w:left w:val="nil"/>
              <w:bottom w:val="single" w:sz="4" w:space="0" w:color="000000"/>
              <w:right w:val="single" w:sz="4" w:space="0" w:color="000000"/>
            </w:tcBorders>
            <w:shd w:val="clear" w:color="000000" w:fill="FFFFFF"/>
            <w:hideMark/>
          </w:tcPr>
          <w:p w14:paraId="3774BF34" w14:textId="77777777" w:rsidR="00C254AB" w:rsidRPr="00C254AB" w:rsidRDefault="00C254AB" w:rsidP="00C254AB">
            <w:pPr>
              <w:pStyle w:val="ac"/>
            </w:pPr>
            <w:r w:rsidRPr="00C254AB">
              <w:t>Взвешенные вещества</w:t>
            </w:r>
          </w:p>
        </w:tc>
        <w:tc>
          <w:tcPr>
            <w:tcW w:w="1171" w:type="dxa"/>
            <w:tcBorders>
              <w:top w:val="nil"/>
              <w:left w:val="nil"/>
              <w:bottom w:val="single" w:sz="4" w:space="0" w:color="000000"/>
              <w:right w:val="single" w:sz="4" w:space="0" w:color="000000"/>
            </w:tcBorders>
            <w:shd w:val="clear" w:color="000000" w:fill="FFFFFF"/>
            <w:hideMark/>
          </w:tcPr>
          <w:p w14:paraId="14D80D81"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3F8AB8A6" w14:textId="77777777" w:rsidR="00C254AB" w:rsidRPr="00C254AB" w:rsidRDefault="00C254AB" w:rsidP="00C254AB">
            <w:pPr>
              <w:pStyle w:val="ac"/>
            </w:pPr>
            <w:r w:rsidRPr="00C254AB">
              <w:t>0,50000</w:t>
            </w:r>
          </w:p>
        </w:tc>
        <w:tc>
          <w:tcPr>
            <w:tcW w:w="629" w:type="dxa"/>
            <w:tcBorders>
              <w:top w:val="nil"/>
              <w:left w:val="nil"/>
              <w:bottom w:val="single" w:sz="4" w:space="0" w:color="000000"/>
              <w:right w:val="single" w:sz="4" w:space="0" w:color="000000"/>
            </w:tcBorders>
            <w:shd w:val="clear" w:color="000000" w:fill="FFFFFF"/>
            <w:hideMark/>
          </w:tcPr>
          <w:p w14:paraId="47DA8747"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258499DE" w14:textId="77777777" w:rsidR="00C254AB" w:rsidRPr="00C254AB" w:rsidRDefault="00C254AB" w:rsidP="00C254AB">
            <w:pPr>
              <w:pStyle w:val="ac"/>
            </w:pPr>
            <w:r w:rsidRPr="00C254AB">
              <w:t>1,0827762</w:t>
            </w:r>
          </w:p>
        </w:tc>
        <w:tc>
          <w:tcPr>
            <w:tcW w:w="980" w:type="dxa"/>
            <w:tcBorders>
              <w:top w:val="nil"/>
              <w:left w:val="nil"/>
              <w:bottom w:val="single" w:sz="4" w:space="0" w:color="000000"/>
              <w:right w:val="single" w:sz="4" w:space="0" w:color="000000"/>
            </w:tcBorders>
            <w:shd w:val="clear" w:color="000000" w:fill="FFFFFF"/>
            <w:hideMark/>
          </w:tcPr>
          <w:p w14:paraId="6B0FA2C7" w14:textId="77777777" w:rsidR="00C254AB" w:rsidRPr="00C254AB" w:rsidRDefault="00C254AB" w:rsidP="00C254AB">
            <w:pPr>
              <w:pStyle w:val="ac"/>
            </w:pPr>
            <w:r w:rsidRPr="00C254AB">
              <w:t>1,121560</w:t>
            </w:r>
          </w:p>
        </w:tc>
      </w:tr>
      <w:tr w:rsidR="00C254AB" w:rsidRPr="00C254AB" w14:paraId="30E2F3CC"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4898857A" w14:textId="77777777" w:rsidR="00C254AB" w:rsidRPr="00C254AB" w:rsidRDefault="00C254AB" w:rsidP="00C254AB">
            <w:pPr>
              <w:pStyle w:val="ac"/>
              <w:rPr>
                <w:b/>
              </w:rPr>
            </w:pPr>
            <w:r w:rsidRPr="00C254AB">
              <w:rPr>
                <w:b/>
              </w:rPr>
              <w:t xml:space="preserve">  Всего веществ        :           13 </w:t>
            </w:r>
          </w:p>
        </w:tc>
        <w:tc>
          <w:tcPr>
            <w:tcW w:w="980" w:type="dxa"/>
            <w:tcBorders>
              <w:top w:val="nil"/>
              <w:left w:val="nil"/>
              <w:bottom w:val="single" w:sz="4" w:space="0" w:color="000000"/>
              <w:right w:val="single" w:sz="4" w:space="0" w:color="000000"/>
            </w:tcBorders>
            <w:shd w:val="clear" w:color="000000" w:fill="FFFFFF"/>
            <w:hideMark/>
          </w:tcPr>
          <w:p w14:paraId="1E4567B3" w14:textId="77777777" w:rsidR="00C254AB" w:rsidRPr="00C254AB" w:rsidRDefault="00C254AB" w:rsidP="00C254AB">
            <w:pPr>
              <w:pStyle w:val="ac"/>
              <w:rPr>
                <w:b/>
              </w:rPr>
            </w:pPr>
            <w:r w:rsidRPr="00C254AB">
              <w:rPr>
                <w:b/>
              </w:rPr>
              <w:t>71,4099786</w:t>
            </w:r>
          </w:p>
        </w:tc>
        <w:tc>
          <w:tcPr>
            <w:tcW w:w="980" w:type="dxa"/>
            <w:tcBorders>
              <w:top w:val="nil"/>
              <w:left w:val="nil"/>
              <w:bottom w:val="single" w:sz="4" w:space="0" w:color="000000"/>
              <w:right w:val="single" w:sz="4" w:space="0" w:color="000000"/>
            </w:tcBorders>
            <w:shd w:val="clear" w:color="000000" w:fill="FFFFFF"/>
            <w:hideMark/>
          </w:tcPr>
          <w:p w14:paraId="67A7F15A" w14:textId="77777777" w:rsidR="00C254AB" w:rsidRPr="00C254AB" w:rsidRDefault="00C254AB" w:rsidP="00C254AB">
            <w:pPr>
              <w:pStyle w:val="ac"/>
              <w:rPr>
                <w:b/>
              </w:rPr>
            </w:pPr>
            <w:r w:rsidRPr="00C254AB">
              <w:rPr>
                <w:b/>
              </w:rPr>
              <w:t>385,378221</w:t>
            </w:r>
          </w:p>
        </w:tc>
      </w:tr>
      <w:tr w:rsidR="00C254AB" w:rsidRPr="00C254AB" w14:paraId="7F12BF9D"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0DAF9462" w14:textId="77777777" w:rsidR="00C254AB" w:rsidRPr="00C254AB" w:rsidRDefault="00C254AB" w:rsidP="00C254AB">
            <w:pPr>
              <w:pStyle w:val="ac"/>
            </w:pPr>
            <w:r w:rsidRPr="00C254AB">
              <w:t xml:space="preserve">  в том числе твердых  :     3   </w:t>
            </w:r>
          </w:p>
        </w:tc>
        <w:tc>
          <w:tcPr>
            <w:tcW w:w="980" w:type="dxa"/>
            <w:tcBorders>
              <w:top w:val="nil"/>
              <w:left w:val="nil"/>
              <w:bottom w:val="single" w:sz="4" w:space="0" w:color="000000"/>
              <w:right w:val="single" w:sz="4" w:space="0" w:color="000000"/>
            </w:tcBorders>
            <w:shd w:val="clear" w:color="000000" w:fill="FFFFFF"/>
            <w:hideMark/>
          </w:tcPr>
          <w:p w14:paraId="23DC1AB7" w14:textId="77777777" w:rsidR="00C254AB" w:rsidRPr="00C254AB" w:rsidRDefault="00C254AB" w:rsidP="00C254AB">
            <w:pPr>
              <w:pStyle w:val="ac"/>
            </w:pPr>
            <w:r w:rsidRPr="00C254AB">
              <w:t>1,9736817</w:t>
            </w:r>
          </w:p>
        </w:tc>
        <w:tc>
          <w:tcPr>
            <w:tcW w:w="980" w:type="dxa"/>
            <w:tcBorders>
              <w:top w:val="nil"/>
              <w:left w:val="nil"/>
              <w:bottom w:val="single" w:sz="4" w:space="0" w:color="000000"/>
              <w:right w:val="single" w:sz="4" w:space="0" w:color="000000"/>
            </w:tcBorders>
            <w:shd w:val="clear" w:color="000000" w:fill="FFFFFF"/>
            <w:hideMark/>
          </w:tcPr>
          <w:p w14:paraId="4DF9B147" w14:textId="77777777" w:rsidR="00C254AB" w:rsidRPr="00C254AB" w:rsidRDefault="00C254AB" w:rsidP="00C254AB">
            <w:pPr>
              <w:pStyle w:val="ac"/>
            </w:pPr>
            <w:r w:rsidRPr="00C254AB">
              <w:t>6,106472</w:t>
            </w:r>
          </w:p>
        </w:tc>
      </w:tr>
      <w:tr w:rsidR="00C254AB" w:rsidRPr="00C254AB" w14:paraId="635DA99A"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0D4DED8A" w14:textId="77777777" w:rsidR="00C254AB" w:rsidRPr="00C254AB" w:rsidRDefault="00C254AB" w:rsidP="00C254AB">
            <w:pPr>
              <w:pStyle w:val="ac"/>
            </w:pPr>
            <w:r w:rsidRPr="00C254AB">
              <w:t xml:space="preserve">  жидких/газообразных  :   10   </w:t>
            </w:r>
          </w:p>
        </w:tc>
        <w:tc>
          <w:tcPr>
            <w:tcW w:w="980" w:type="dxa"/>
            <w:tcBorders>
              <w:top w:val="nil"/>
              <w:left w:val="nil"/>
              <w:bottom w:val="single" w:sz="4" w:space="0" w:color="000000"/>
              <w:right w:val="single" w:sz="4" w:space="0" w:color="000000"/>
            </w:tcBorders>
            <w:shd w:val="clear" w:color="000000" w:fill="FFFFFF"/>
            <w:hideMark/>
          </w:tcPr>
          <w:p w14:paraId="019E7239" w14:textId="77777777" w:rsidR="00C254AB" w:rsidRPr="00C254AB" w:rsidRDefault="00C254AB" w:rsidP="00C254AB">
            <w:pPr>
              <w:pStyle w:val="ac"/>
            </w:pPr>
            <w:r w:rsidRPr="00C254AB">
              <w:t>69,4362969</w:t>
            </w:r>
          </w:p>
        </w:tc>
        <w:tc>
          <w:tcPr>
            <w:tcW w:w="980" w:type="dxa"/>
            <w:tcBorders>
              <w:top w:val="nil"/>
              <w:left w:val="nil"/>
              <w:bottom w:val="single" w:sz="4" w:space="0" w:color="000000"/>
              <w:right w:val="single" w:sz="4" w:space="0" w:color="000000"/>
            </w:tcBorders>
            <w:shd w:val="clear" w:color="000000" w:fill="FFFFFF"/>
            <w:hideMark/>
          </w:tcPr>
          <w:p w14:paraId="369092D4" w14:textId="77777777" w:rsidR="00C254AB" w:rsidRPr="00C254AB" w:rsidRDefault="00C254AB" w:rsidP="00C254AB">
            <w:pPr>
              <w:pStyle w:val="ac"/>
            </w:pPr>
            <w:r w:rsidRPr="00C254AB">
              <w:t>379,271749</w:t>
            </w:r>
          </w:p>
        </w:tc>
      </w:tr>
      <w:tr w:rsidR="00C254AB" w:rsidRPr="00C254AB" w14:paraId="12E4BEF2" w14:textId="77777777" w:rsidTr="00C254AB">
        <w:trPr>
          <w:cantSplit/>
          <w:trHeight w:val="289"/>
        </w:trPr>
        <w:tc>
          <w:tcPr>
            <w:tcW w:w="8300" w:type="dxa"/>
            <w:gridSpan w:val="7"/>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B407567" w14:textId="0C852E10" w:rsidR="00C254AB" w:rsidRPr="00C254AB" w:rsidRDefault="00896638" w:rsidP="00C254AB">
            <w:pPr>
              <w:pStyle w:val="ac"/>
              <w:rPr>
                <w:b/>
                <w:i/>
              </w:rPr>
            </w:pPr>
            <w:r>
              <w:rPr>
                <w:b/>
                <w:i/>
              </w:rPr>
              <w:t>2024</w:t>
            </w:r>
            <w:r w:rsidR="00C254AB" w:rsidRPr="00C254AB">
              <w:rPr>
                <w:b/>
                <w:i/>
              </w:rPr>
              <w:t xml:space="preserve"> год</w:t>
            </w:r>
          </w:p>
        </w:tc>
      </w:tr>
      <w:tr w:rsidR="00C254AB" w:rsidRPr="00C254AB" w14:paraId="5B88A246"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6C7E0B2D" w14:textId="77777777" w:rsidR="00C254AB" w:rsidRPr="00C254AB" w:rsidRDefault="00C254AB" w:rsidP="00C254AB">
            <w:pPr>
              <w:pStyle w:val="ac"/>
            </w:pPr>
            <w:r w:rsidRPr="00C254AB">
              <w:t>0301</w:t>
            </w:r>
          </w:p>
        </w:tc>
        <w:tc>
          <w:tcPr>
            <w:tcW w:w="2990" w:type="dxa"/>
            <w:tcBorders>
              <w:top w:val="nil"/>
              <w:left w:val="nil"/>
              <w:bottom w:val="single" w:sz="4" w:space="0" w:color="000000"/>
              <w:right w:val="single" w:sz="4" w:space="0" w:color="000000"/>
            </w:tcBorders>
            <w:shd w:val="clear" w:color="000000" w:fill="FFFFFF"/>
            <w:hideMark/>
          </w:tcPr>
          <w:p w14:paraId="3A7F9F34" w14:textId="77777777" w:rsidR="00C254AB" w:rsidRPr="00C254AB" w:rsidRDefault="00C254AB" w:rsidP="00C254AB">
            <w:pPr>
              <w:pStyle w:val="ac"/>
            </w:pPr>
            <w:r w:rsidRPr="00C254AB">
              <w:t>Азота диоксид (Азот (IV) оксид)</w:t>
            </w:r>
          </w:p>
        </w:tc>
        <w:tc>
          <w:tcPr>
            <w:tcW w:w="1171" w:type="dxa"/>
            <w:tcBorders>
              <w:top w:val="nil"/>
              <w:left w:val="nil"/>
              <w:bottom w:val="single" w:sz="4" w:space="0" w:color="000000"/>
              <w:right w:val="single" w:sz="4" w:space="0" w:color="000000"/>
            </w:tcBorders>
            <w:shd w:val="clear" w:color="000000" w:fill="FFFFFF"/>
            <w:hideMark/>
          </w:tcPr>
          <w:p w14:paraId="4D0B706C"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4AE4B39A" w14:textId="77777777" w:rsidR="00C254AB" w:rsidRPr="00C254AB" w:rsidRDefault="00C254AB" w:rsidP="00C254AB">
            <w:pPr>
              <w:pStyle w:val="ac"/>
            </w:pPr>
            <w:r w:rsidRPr="00C254AB">
              <w:t>0,20000</w:t>
            </w:r>
          </w:p>
        </w:tc>
        <w:tc>
          <w:tcPr>
            <w:tcW w:w="629" w:type="dxa"/>
            <w:tcBorders>
              <w:top w:val="nil"/>
              <w:left w:val="nil"/>
              <w:bottom w:val="single" w:sz="4" w:space="0" w:color="000000"/>
              <w:right w:val="single" w:sz="4" w:space="0" w:color="000000"/>
            </w:tcBorders>
            <w:shd w:val="clear" w:color="000000" w:fill="FFFFFF"/>
            <w:hideMark/>
          </w:tcPr>
          <w:p w14:paraId="42CB0904"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0225B1C7" w14:textId="77777777" w:rsidR="00C254AB" w:rsidRPr="00C254AB" w:rsidRDefault="00C254AB" w:rsidP="00C254AB">
            <w:pPr>
              <w:pStyle w:val="ac"/>
            </w:pPr>
            <w:r w:rsidRPr="00C254AB">
              <w:t>23,6080804</w:t>
            </w:r>
          </w:p>
        </w:tc>
        <w:tc>
          <w:tcPr>
            <w:tcW w:w="980" w:type="dxa"/>
            <w:tcBorders>
              <w:top w:val="nil"/>
              <w:left w:val="nil"/>
              <w:bottom w:val="single" w:sz="4" w:space="0" w:color="000000"/>
              <w:right w:val="single" w:sz="4" w:space="0" w:color="000000"/>
            </w:tcBorders>
            <w:shd w:val="clear" w:color="000000" w:fill="FFFFFF"/>
            <w:hideMark/>
          </w:tcPr>
          <w:p w14:paraId="7B21D22A" w14:textId="77777777" w:rsidR="00C254AB" w:rsidRPr="00C254AB" w:rsidRDefault="00C254AB" w:rsidP="00C254AB">
            <w:pPr>
              <w:pStyle w:val="ac"/>
            </w:pPr>
            <w:r w:rsidRPr="00C254AB">
              <w:t>123,199669</w:t>
            </w:r>
          </w:p>
        </w:tc>
      </w:tr>
      <w:tr w:rsidR="00C254AB" w:rsidRPr="00C254AB" w14:paraId="18947FCA"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23C64281" w14:textId="77777777" w:rsidR="00C254AB" w:rsidRPr="00C254AB" w:rsidRDefault="00C254AB" w:rsidP="00C254AB">
            <w:pPr>
              <w:pStyle w:val="ac"/>
            </w:pPr>
            <w:r w:rsidRPr="00C254AB">
              <w:t>0304</w:t>
            </w:r>
          </w:p>
        </w:tc>
        <w:tc>
          <w:tcPr>
            <w:tcW w:w="2990" w:type="dxa"/>
            <w:tcBorders>
              <w:top w:val="nil"/>
              <w:left w:val="nil"/>
              <w:bottom w:val="single" w:sz="4" w:space="0" w:color="000000"/>
              <w:right w:val="single" w:sz="4" w:space="0" w:color="000000"/>
            </w:tcBorders>
            <w:shd w:val="clear" w:color="000000" w:fill="FFFFFF"/>
            <w:hideMark/>
          </w:tcPr>
          <w:p w14:paraId="07F217FF" w14:textId="77777777" w:rsidR="00C254AB" w:rsidRPr="00C254AB" w:rsidRDefault="00C254AB" w:rsidP="00C254AB">
            <w:pPr>
              <w:pStyle w:val="ac"/>
            </w:pPr>
            <w:r w:rsidRPr="00C254AB">
              <w:t>Азот (II) оксид (Азота оксид)</w:t>
            </w:r>
          </w:p>
        </w:tc>
        <w:tc>
          <w:tcPr>
            <w:tcW w:w="1171" w:type="dxa"/>
            <w:tcBorders>
              <w:top w:val="nil"/>
              <w:left w:val="nil"/>
              <w:bottom w:val="single" w:sz="4" w:space="0" w:color="000000"/>
              <w:right w:val="single" w:sz="4" w:space="0" w:color="000000"/>
            </w:tcBorders>
            <w:shd w:val="clear" w:color="000000" w:fill="FFFFFF"/>
            <w:hideMark/>
          </w:tcPr>
          <w:p w14:paraId="6D8F4FE6"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2DF92896" w14:textId="77777777" w:rsidR="00C254AB" w:rsidRPr="00C254AB" w:rsidRDefault="00C254AB" w:rsidP="00C254AB">
            <w:pPr>
              <w:pStyle w:val="ac"/>
            </w:pPr>
            <w:r w:rsidRPr="00C254AB">
              <w:t>0,40000</w:t>
            </w:r>
          </w:p>
        </w:tc>
        <w:tc>
          <w:tcPr>
            <w:tcW w:w="629" w:type="dxa"/>
            <w:tcBorders>
              <w:top w:val="nil"/>
              <w:left w:val="nil"/>
              <w:bottom w:val="single" w:sz="4" w:space="0" w:color="000000"/>
              <w:right w:val="single" w:sz="4" w:space="0" w:color="000000"/>
            </w:tcBorders>
            <w:shd w:val="clear" w:color="000000" w:fill="FFFFFF"/>
            <w:hideMark/>
          </w:tcPr>
          <w:p w14:paraId="4A96CA0C"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15D21A1C" w14:textId="77777777" w:rsidR="00C254AB" w:rsidRPr="00C254AB" w:rsidRDefault="00C254AB" w:rsidP="00C254AB">
            <w:pPr>
              <w:pStyle w:val="ac"/>
            </w:pPr>
            <w:r w:rsidRPr="00C254AB">
              <w:t>3,8636463</w:t>
            </w:r>
          </w:p>
        </w:tc>
        <w:tc>
          <w:tcPr>
            <w:tcW w:w="980" w:type="dxa"/>
            <w:tcBorders>
              <w:top w:val="nil"/>
              <w:left w:val="nil"/>
              <w:bottom w:val="single" w:sz="4" w:space="0" w:color="000000"/>
              <w:right w:val="single" w:sz="4" w:space="0" w:color="000000"/>
            </w:tcBorders>
            <w:shd w:val="clear" w:color="000000" w:fill="FFFFFF"/>
            <w:hideMark/>
          </w:tcPr>
          <w:p w14:paraId="38405F4B" w14:textId="77777777" w:rsidR="00C254AB" w:rsidRPr="00C254AB" w:rsidRDefault="00C254AB" w:rsidP="00C254AB">
            <w:pPr>
              <w:pStyle w:val="ac"/>
            </w:pPr>
            <w:r w:rsidRPr="00C254AB">
              <w:t>20,226218</w:t>
            </w:r>
          </w:p>
        </w:tc>
      </w:tr>
      <w:tr w:rsidR="00C254AB" w:rsidRPr="00C254AB" w14:paraId="19C9293A"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13F71D0F" w14:textId="77777777" w:rsidR="00C254AB" w:rsidRPr="00C254AB" w:rsidRDefault="00C254AB" w:rsidP="00C254AB">
            <w:pPr>
              <w:pStyle w:val="ac"/>
            </w:pPr>
            <w:r w:rsidRPr="00C254AB">
              <w:t>0316</w:t>
            </w:r>
          </w:p>
        </w:tc>
        <w:tc>
          <w:tcPr>
            <w:tcW w:w="2990" w:type="dxa"/>
            <w:tcBorders>
              <w:top w:val="nil"/>
              <w:left w:val="nil"/>
              <w:bottom w:val="single" w:sz="4" w:space="0" w:color="000000"/>
              <w:right w:val="single" w:sz="4" w:space="0" w:color="000000"/>
            </w:tcBorders>
            <w:shd w:val="clear" w:color="000000" w:fill="FFFFFF"/>
            <w:hideMark/>
          </w:tcPr>
          <w:p w14:paraId="0A229687" w14:textId="77777777" w:rsidR="00C254AB" w:rsidRPr="00C254AB" w:rsidRDefault="00C254AB" w:rsidP="00C254AB">
            <w:pPr>
              <w:pStyle w:val="ac"/>
            </w:pPr>
            <w:r w:rsidRPr="00C254AB">
              <w:t>Соляная кислота</w:t>
            </w:r>
          </w:p>
        </w:tc>
        <w:tc>
          <w:tcPr>
            <w:tcW w:w="1171" w:type="dxa"/>
            <w:tcBorders>
              <w:top w:val="nil"/>
              <w:left w:val="nil"/>
              <w:bottom w:val="single" w:sz="4" w:space="0" w:color="000000"/>
              <w:right w:val="single" w:sz="4" w:space="0" w:color="000000"/>
            </w:tcBorders>
            <w:shd w:val="clear" w:color="000000" w:fill="FFFFFF"/>
            <w:hideMark/>
          </w:tcPr>
          <w:p w14:paraId="6BF576DB"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42DDAA24" w14:textId="77777777" w:rsidR="00C254AB" w:rsidRPr="00C254AB" w:rsidRDefault="00C254AB" w:rsidP="00C254AB">
            <w:pPr>
              <w:pStyle w:val="ac"/>
            </w:pPr>
            <w:r w:rsidRPr="00C254AB">
              <w:t>0,20000</w:t>
            </w:r>
          </w:p>
        </w:tc>
        <w:tc>
          <w:tcPr>
            <w:tcW w:w="629" w:type="dxa"/>
            <w:tcBorders>
              <w:top w:val="nil"/>
              <w:left w:val="nil"/>
              <w:bottom w:val="single" w:sz="4" w:space="0" w:color="000000"/>
              <w:right w:val="single" w:sz="4" w:space="0" w:color="000000"/>
            </w:tcBorders>
            <w:shd w:val="clear" w:color="000000" w:fill="FFFFFF"/>
            <w:hideMark/>
          </w:tcPr>
          <w:p w14:paraId="4CD50736"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23827E2E" w14:textId="77777777" w:rsidR="00C254AB" w:rsidRPr="00C254AB" w:rsidRDefault="00C254AB" w:rsidP="00C254AB">
            <w:pPr>
              <w:pStyle w:val="ac"/>
            </w:pPr>
            <w:r w:rsidRPr="00C254AB">
              <w:t>0,0082504</w:t>
            </w:r>
          </w:p>
        </w:tc>
        <w:tc>
          <w:tcPr>
            <w:tcW w:w="980" w:type="dxa"/>
            <w:tcBorders>
              <w:top w:val="nil"/>
              <w:left w:val="nil"/>
              <w:bottom w:val="single" w:sz="4" w:space="0" w:color="000000"/>
              <w:right w:val="single" w:sz="4" w:space="0" w:color="000000"/>
            </w:tcBorders>
            <w:shd w:val="clear" w:color="000000" w:fill="FFFFFF"/>
            <w:hideMark/>
          </w:tcPr>
          <w:p w14:paraId="602F8333" w14:textId="77777777" w:rsidR="00C254AB" w:rsidRPr="00C254AB" w:rsidRDefault="00C254AB" w:rsidP="00C254AB">
            <w:pPr>
              <w:pStyle w:val="ac"/>
            </w:pPr>
            <w:r w:rsidRPr="00C254AB">
              <w:t>0,008176</w:t>
            </w:r>
          </w:p>
        </w:tc>
      </w:tr>
      <w:tr w:rsidR="00C254AB" w:rsidRPr="00C254AB" w14:paraId="5E013C55"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553F468C" w14:textId="77777777" w:rsidR="00C254AB" w:rsidRPr="00C254AB" w:rsidRDefault="00C254AB" w:rsidP="00C254AB">
            <w:pPr>
              <w:pStyle w:val="ac"/>
            </w:pPr>
            <w:r w:rsidRPr="00C254AB">
              <w:t>0328</w:t>
            </w:r>
          </w:p>
        </w:tc>
        <w:tc>
          <w:tcPr>
            <w:tcW w:w="2990" w:type="dxa"/>
            <w:tcBorders>
              <w:top w:val="nil"/>
              <w:left w:val="nil"/>
              <w:bottom w:val="single" w:sz="4" w:space="0" w:color="000000"/>
              <w:right w:val="single" w:sz="4" w:space="0" w:color="000000"/>
            </w:tcBorders>
            <w:shd w:val="clear" w:color="000000" w:fill="FFFFFF"/>
            <w:hideMark/>
          </w:tcPr>
          <w:p w14:paraId="778256B4" w14:textId="77777777" w:rsidR="00C254AB" w:rsidRPr="00C254AB" w:rsidRDefault="00C254AB" w:rsidP="00C254AB">
            <w:pPr>
              <w:pStyle w:val="ac"/>
            </w:pPr>
            <w:r w:rsidRPr="00C254AB">
              <w:t>Углерод (Сажа)</w:t>
            </w:r>
          </w:p>
        </w:tc>
        <w:tc>
          <w:tcPr>
            <w:tcW w:w="1171" w:type="dxa"/>
            <w:tcBorders>
              <w:top w:val="nil"/>
              <w:left w:val="nil"/>
              <w:bottom w:val="single" w:sz="4" w:space="0" w:color="000000"/>
              <w:right w:val="single" w:sz="4" w:space="0" w:color="000000"/>
            </w:tcBorders>
            <w:shd w:val="clear" w:color="000000" w:fill="FFFFFF"/>
            <w:hideMark/>
          </w:tcPr>
          <w:p w14:paraId="5E451C2B"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1C56834D" w14:textId="77777777" w:rsidR="00C254AB" w:rsidRPr="00C254AB" w:rsidRDefault="00C254AB" w:rsidP="00C254AB">
            <w:pPr>
              <w:pStyle w:val="ac"/>
            </w:pPr>
            <w:r w:rsidRPr="00C254AB">
              <w:t>0,15000</w:t>
            </w:r>
          </w:p>
        </w:tc>
        <w:tc>
          <w:tcPr>
            <w:tcW w:w="629" w:type="dxa"/>
            <w:tcBorders>
              <w:top w:val="nil"/>
              <w:left w:val="nil"/>
              <w:bottom w:val="single" w:sz="4" w:space="0" w:color="000000"/>
              <w:right w:val="single" w:sz="4" w:space="0" w:color="000000"/>
            </w:tcBorders>
            <w:shd w:val="clear" w:color="000000" w:fill="FFFFFF"/>
            <w:hideMark/>
          </w:tcPr>
          <w:p w14:paraId="3DF7E71B"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6A69D13F" w14:textId="77777777" w:rsidR="00C254AB" w:rsidRPr="00C254AB" w:rsidRDefault="00C254AB" w:rsidP="00C254AB">
            <w:pPr>
              <w:pStyle w:val="ac"/>
            </w:pPr>
            <w:r w:rsidRPr="00C254AB">
              <w:t>0,8908781</w:t>
            </w:r>
          </w:p>
        </w:tc>
        <w:tc>
          <w:tcPr>
            <w:tcW w:w="980" w:type="dxa"/>
            <w:tcBorders>
              <w:top w:val="nil"/>
              <w:left w:val="nil"/>
              <w:bottom w:val="single" w:sz="4" w:space="0" w:color="000000"/>
              <w:right w:val="single" w:sz="4" w:space="0" w:color="000000"/>
            </w:tcBorders>
            <w:shd w:val="clear" w:color="000000" w:fill="FFFFFF"/>
            <w:hideMark/>
          </w:tcPr>
          <w:p w14:paraId="788D40F0" w14:textId="77777777" w:rsidR="00C254AB" w:rsidRPr="00C254AB" w:rsidRDefault="00C254AB" w:rsidP="00C254AB">
            <w:pPr>
              <w:pStyle w:val="ac"/>
            </w:pPr>
            <w:r w:rsidRPr="00C254AB">
              <w:t>4,763200</w:t>
            </w:r>
          </w:p>
        </w:tc>
      </w:tr>
      <w:tr w:rsidR="00C254AB" w:rsidRPr="00C254AB" w14:paraId="0451E5E6"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70748089" w14:textId="77777777" w:rsidR="00C254AB" w:rsidRPr="00C254AB" w:rsidRDefault="00C254AB" w:rsidP="00C254AB">
            <w:pPr>
              <w:pStyle w:val="ac"/>
            </w:pPr>
            <w:r w:rsidRPr="00C254AB">
              <w:t>0330</w:t>
            </w:r>
          </w:p>
        </w:tc>
        <w:tc>
          <w:tcPr>
            <w:tcW w:w="2990" w:type="dxa"/>
            <w:tcBorders>
              <w:top w:val="nil"/>
              <w:left w:val="nil"/>
              <w:bottom w:val="single" w:sz="4" w:space="0" w:color="000000"/>
              <w:right w:val="single" w:sz="4" w:space="0" w:color="000000"/>
            </w:tcBorders>
            <w:shd w:val="clear" w:color="000000" w:fill="FFFFFF"/>
            <w:hideMark/>
          </w:tcPr>
          <w:p w14:paraId="40740B0B" w14:textId="77777777" w:rsidR="00C254AB" w:rsidRPr="00C254AB" w:rsidRDefault="00C254AB" w:rsidP="00C254AB">
            <w:pPr>
              <w:pStyle w:val="ac"/>
            </w:pPr>
            <w:r w:rsidRPr="00C254AB">
              <w:t>Сера диоксид (Ангидрид сернистый)</w:t>
            </w:r>
          </w:p>
        </w:tc>
        <w:tc>
          <w:tcPr>
            <w:tcW w:w="1171" w:type="dxa"/>
            <w:tcBorders>
              <w:top w:val="nil"/>
              <w:left w:val="nil"/>
              <w:bottom w:val="single" w:sz="4" w:space="0" w:color="000000"/>
              <w:right w:val="single" w:sz="4" w:space="0" w:color="000000"/>
            </w:tcBorders>
            <w:shd w:val="clear" w:color="000000" w:fill="FFFFFF"/>
            <w:hideMark/>
          </w:tcPr>
          <w:p w14:paraId="3ED887D4"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13DF99E6" w14:textId="77777777" w:rsidR="00C254AB" w:rsidRPr="00C254AB" w:rsidRDefault="00C254AB" w:rsidP="00C254AB">
            <w:pPr>
              <w:pStyle w:val="ac"/>
            </w:pPr>
            <w:r w:rsidRPr="00C254AB">
              <w:t>0,50000</w:t>
            </w:r>
          </w:p>
        </w:tc>
        <w:tc>
          <w:tcPr>
            <w:tcW w:w="629" w:type="dxa"/>
            <w:tcBorders>
              <w:top w:val="nil"/>
              <w:left w:val="nil"/>
              <w:bottom w:val="single" w:sz="4" w:space="0" w:color="000000"/>
              <w:right w:val="single" w:sz="4" w:space="0" w:color="000000"/>
            </w:tcBorders>
            <w:shd w:val="clear" w:color="000000" w:fill="FFFFFF"/>
            <w:hideMark/>
          </w:tcPr>
          <w:p w14:paraId="041FC3C8"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51A67E1C" w14:textId="77777777" w:rsidR="00C254AB" w:rsidRPr="00C254AB" w:rsidRDefault="00C254AB" w:rsidP="00C254AB">
            <w:pPr>
              <w:pStyle w:val="ac"/>
            </w:pPr>
            <w:r w:rsidRPr="00C254AB">
              <w:t>12,2460778</w:t>
            </w:r>
          </w:p>
        </w:tc>
        <w:tc>
          <w:tcPr>
            <w:tcW w:w="980" w:type="dxa"/>
            <w:tcBorders>
              <w:top w:val="nil"/>
              <w:left w:val="nil"/>
              <w:bottom w:val="single" w:sz="4" w:space="0" w:color="000000"/>
              <w:right w:val="single" w:sz="4" w:space="0" w:color="000000"/>
            </w:tcBorders>
            <w:shd w:val="clear" w:color="000000" w:fill="FFFFFF"/>
            <w:hideMark/>
          </w:tcPr>
          <w:p w14:paraId="7B40E9AF" w14:textId="77777777" w:rsidR="00C254AB" w:rsidRPr="00C254AB" w:rsidRDefault="00C254AB" w:rsidP="00C254AB">
            <w:pPr>
              <w:pStyle w:val="ac"/>
            </w:pPr>
            <w:r w:rsidRPr="00C254AB">
              <w:t>65,004393</w:t>
            </w:r>
          </w:p>
        </w:tc>
      </w:tr>
      <w:tr w:rsidR="00C254AB" w:rsidRPr="00C254AB" w14:paraId="548DD21B"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54ED5DD4" w14:textId="77777777" w:rsidR="00C254AB" w:rsidRPr="00C254AB" w:rsidRDefault="00C254AB" w:rsidP="00C254AB">
            <w:pPr>
              <w:pStyle w:val="ac"/>
            </w:pPr>
            <w:r w:rsidRPr="00C254AB">
              <w:t>0333</w:t>
            </w:r>
          </w:p>
        </w:tc>
        <w:tc>
          <w:tcPr>
            <w:tcW w:w="2990" w:type="dxa"/>
            <w:tcBorders>
              <w:top w:val="nil"/>
              <w:left w:val="nil"/>
              <w:bottom w:val="single" w:sz="4" w:space="0" w:color="000000"/>
              <w:right w:val="single" w:sz="4" w:space="0" w:color="000000"/>
            </w:tcBorders>
            <w:shd w:val="clear" w:color="000000" w:fill="FFFFFF"/>
            <w:hideMark/>
          </w:tcPr>
          <w:p w14:paraId="31356D7A" w14:textId="77777777" w:rsidR="00C254AB" w:rsidRPr="00C254AB" w:rsidRDefault="00C254AB" w:rsidP="00C254AB">
            <w:pPr>
              <w:pStyle w:val="ac"/>
            </w:pPr>
            <w:r w:rsidRPr="00C254AB">
              <w:t>Дигидросульфид (Сероводород)</w:t>
            </w:r>
          </w:p>
        </w:tc>
        <w:tc>
          <w:tcPr>
            <w:tcW w:w="1171" w:type="dxa"/>
            <w:tcBorders>
              <w:top w:val="nil"/>
              <w:left w:val="nil"/>
              <w:bottom w:val="single" w:sz="4" w:space="0" w:color="000000"/>
              <w:right w:val="single" w:sz="4" w:space="0" w:color="000000"/>
            </w:tcBorders>
            <w:shd w:val="clear" w:color="000000" w:fill="FFFFFF"/>
            <w:hideMark/>
          </w:tcPr>
          <w:p w14:paraId="69B5A487"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7875CC9F" w14:textId="77777777" w:rsidR="00C254AB" w:rsidRPr="00C254AB" w:rsidRDefault="00C254AB" w:rsidP="00C254AB">
            <w:pPr>
              <w:pStyle w:val="ac"/>
            </w:pPr>
            <w:r w:rsidRPr="00C254AB">
              <w:t>0,00800</w:t>
            </w:r>
          </w:p>
        </w:tc>
        <w:tc>
          <w:tcPr>
            <w:tcW w:w="629" w:type="dxa"/>
            <w:tcBorders>
              <w:top w:val="nil"/>
              <w:left w:val="nil"/>
              <w:bottom w:val="single" w:sz="4" w:space="0" w:color="000000"/>
              <w:right w:val="single" w:sz="4" w:space="0" w:color="000000"/>
            </w:tcBorders>
            <w:shd w:val="clear" w:color="000000" w:fill="FFFFFF"/>
            <w:hideMark/>
          </w:tcPr>
          <w:p w14:paraId="5A37DA15"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2BB64E3E" w14:textId="77777777" w:rsidR="00C254AB" w:rsidRPr="00C254AB" w:rsidRDefault="00C254AB" w:rsidP="00C254AB">
            <w:pPr>
              <w:pStyle w:val="ac"/>
            </w:pPr>
            <w:r w:rsidRPr="00C254AB">
              <w:t>0,0004028</w:t>
            </w:r>
          </w:p>
        </w:tc>
        <w:tc>
          <w:tcPr>
            <w:tcW w:w="980" w:type="dxa"/>
            <w:tcBorders>
              <w:top w:val="nil"/>
              <w:left w:val="nil"/>
              <w:bottom w:val="single" w:sz="4" w:space="0" w:color="000000"/>
              <w:right w:val="single" w:sz="4" w:space="0" w:color="000000"/>
            </w:tcBorders>
            <w:shd w:val="clear" w:color="000000" w:fill="FFFFFF"/>
            <w:hideMark/>
          </w:tcPr>
          <w:p w14:paraId="0BE4689C" w14:textId="77777777" w:rsidR="00C254AB" w:rsidRPr="00C254AB" w:rsidRDefault="00C254AB" w:rsidP="00C254AB">
            <w:pPr>
              <w:pStyle w:val="ac"/>
            </w:pPr>
            <w:r w:rsidRPr="00C254AB">
              <w:t>0,000057</w:t>
            </w:r>
          </w:p>
        </w:tc>
      </w:tr>
      <w:tr w:rsidR="00C254AB" w:rsidRPr="00C254AB" w14:paraId="2F97FF91"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5FC240CE" w14:textId="77777777" w:rsidR="00C254AB" w:rsidRPr="00C254AB" w:rsidRDefault="00C254AB" w:rsidP="00C254AB">
            <w:pPr>
              <w:pStyle w:val="ac"/>
            </w:pPr>
            <w:r w:rsidRPr="00C254AB">
              <w:t>0337</w:t>
            </w:r>
          </w:p>
        </w:tc>
        <w:tc>
          <w:tcPr>
            <w:tcW w:w="2990" w:type="dxa"/>
            <w:tcBorders>
              <w:top w:val="nil"/>
              <w:left w:val="nil"/>
              <w:bottom w:val="single" w:sz="4" w:space="0" w:color="000000"/>
              <w:right w:val="single" w:sz="4" w:space="0" w:color="000000"/>
            </w:tcBorders>
            <w:shd w:val="clear" w:color="000000" w:fill="FFFFFF"/>
            <w:hideMark/>
          </w:tcPr>
          <w:p w14:paraId="3A3D075D" w14:textId="77777777" w:rsidR="00C254AB" w:rsidRPr="00C254AB" w:rsidRDefault="00C254AB" w:rsidP="00C254AB">
            <w:pPr>
              <w:pStyle w:val="ac"/>
            </w:pPr>
            <w:r w:rsidRPr="00C254AB">
              <w:t>Углерод оксид</w:t>
            </w:r>
          </w:p>
        </w:tc>
        <w:tc>
          <w:tcPr>
            <w:tcW w:w="1171" w:type="dxa"/>
            <w:tcBorders>
              <w:top w:val="nil"/>
              <w:left w:val="nil"/>
              <w:bottom w:val="single" w:sz="4" w:space="0" w:color="000000"/>
              <w:right w:val="single" w:sz="4" w:space="0" w:color="000000"/>
            </w:tcBorders>
            <w:shd w:val="clear" w:color="000000" w:fill="FFFFFF"/>
            <w:hideMark/>
          </w:tcPr>
          <w:p w14:paraId="52503D2C"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6B479846" w14:textId="77777777" w:rsidR="00C254AB" w:rsidRPr="00C254AB" w:rsidRDefault="00C254AB" w:rsidP="00C254AB">
            <w:pPr>
              <w:pStyle w:val="ac"/>
            </w:pPr>
            <w:r w:rsidRPr="00C254AB">
              <w:t>5,00000</w:t>
            </w:r>
          </w:p>
        </w:tc>
        <w:tc>
          <w:tcPr>
            <w:tcW w:w="629" w:type="dxa"/>
            <w:tcBorders>
              <w:top w:val="nil"/>
              <w:left w:val="nil"/>
              <w:bottom w:val="single" w:sz="4" w:space="0" w:color="000000"/>
              <w:right w:val="single" w:sz="4" w:space="0" w:color="000000"/>
            </w:tcBorders>
            <w:shd w:val="clear" w:color="000000" w:fill="FFFFFF"/>
            <w:hideMark/>
          </w:tcPr>
          <w:p w14:paraId="34A9A6B9" w14:textId="77777777" w:rsidR="00C254AB" w:rsidRPr="00C254AB" w:rsidRDefault="00C254AB" w:rsidP="00C254AB">
            <w:pPr>
              <w:pStyle w:val="ac"/>
            </w:pPr>
            <w:r w:rsidRPr="00C254AB">
              <w:t>4</w:t>
            </w:r>
          </w:p>
        </w:tc>
        <w:tc>
          <w:tcPr>
            <w:tcW w:w="980" w:type="dxa"/>
            <w:tcBorders>
              <w:top w:val="nil"/>
              <w:left w:val="nil"/>
              <w:bottom w:val="single" w:sz="4" w:space="0" w:color="000000"/>
              <w:right w:val="single" w:sz="4" w:space="0" w:color="000000"/>
            </w:tcBorders>
            <w:shd w:val="clear" w:color="000000" w:fill="FFFFFF"/>
            <w:hideMark/>
          </w:tcPr>
          <w:p w14:paraId="6B6DD342" w14:textId="77777777" w:rsidR="00C254AB" w:rsidRPr="00C254AB" w:rsidRDefault="00C254AB" w:rsidP="00C254AB">
            <w:pPr>
              <w:pStyle w:val="ac"/>
            </w:pPr>
            <w:r w:rsidRPr="00C254AB">
              <w:t>23,2610443</w:t>
            </w:r>
          </w:p>
        </w:tc>
        <w:tc>
          <w:tcPr>
            <w:tcW w:w="980" w:type="dxa"/>
            <w:tcBorders>
              <w:top w:val="nil"/>
              <w:left w:val="nil"/>
              <w:bottom w:val="single" w:sz="4" w:space="0" w:color="000000"/>
              <w:right w:val="single" w:sz="4" w:space="0" w:color="000000"/>
            </w:tcBorders>
            <w:shd w:val="clear" w:color="000000" w:fill="FFFFFF"/>
            <w:hideMark/>
          </w:tcPr>
          <w:p w14:paraId="6F4E72D3" w14:textId="77777777" w:rsidR="00C254AB" w:rsidRPr="00C254AB" w:rsidRDefault="00C254AB" w:rsidP="00C254AB">
            <w:pPr>
              <w:pStyle w:val="ac"/>
            </w:pPr>
            <w:r w:rsidRPr="00C254AB">
              <w:t>121,146648</w:t>
            </w:r>
          </w:p>
        </w:tc>
      </w:tr>
      <w:tr w:rsidR="00C254AB" w:rsidRPr="00C254AB" w14:paraId="560E2988"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75341B57" w14:textId="77777777" w:rsidR="00C254AB" w:rsidRPr="00C254AB" w:rsidRDefault="00C254AB" w:rsidP="00C254AB">
            <w:pPr>
              <w:pStyle w:val="ac"/>
            </w:pPr>
            <w:r w:rsidRPr="00C254AB">
              <w:t>0342</w:t>
            </w:r>
          </w:p>
        </w:tc>
        <w:tc>
          <w:tcPr>
            <w:tcW w:w="2990" w:type="dxa"/>
            <w:tcBorders>
              <w:top w:val="nil"/>
              <w:left w:val="nil"/>
              <w:bottom w:val="single" w:sz="4" w:space="0" w:color="000000"/>
              <w:right w:val="single" w:sz="4" w:space="0" w:color="000000"/>
            </w:tcBorders>
            <w:shd w:val="clear" w:color="000000" w:fill="FFFFFF"/>
            <w:hideMark/>
          </w:tcPr>
          <w:p w14:paraId="6B09C540" w14:textId="77777777" w:rsidR="00C254AB" w:rsidRPr="00C254AB" w:rsidRDefault="00C254AB" w:rsidP="00C254AB">
            <w:pPr>
              <w:pStyle w:val="ac"/>
            </w:pPr>
            <w:r w:rsidRPr="00C254AB">
              <w:t>Фториды газообразные</w:t>
            </w:r>
          </w:p>
        </w:tc>
        <w:tc>
          <w:tcPr>
            <w:tcW w:w="1171" w:type="dxa"/>
            <w:tcBorders>
              <w:top w:val="nil"/>
              <w:left w:val="nil"/>
              <w:bottom w:val="single" w:sz="4" w:space="0" w:color="000000"/>
              <w:right w:val="single" w:sz="4" w:space="0" w:color="000000"/>
            </w:tcBorders>
            <w:shd w:val="clear" w:color="000000" w:fill="FFFFFF"/>
            <w:hideMark/>
          </w:tcPr>
          <w:p w14:paraId="70E110C6"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054D64C2" w14:textId="77777777" w:rsidR="00C254AB" w:rsidRPr="00C254AB" w:rsidRDefault="00C254AB" w:rsidP="00C254AB">
            <w:pPr>
              <w:pStyle w:val="ac"/>
            </w:pPr>
            <w:r w:rsidRPr="00C254AB">
              <w:t>0,02000</w:t>
            </w:r>
          </w:p>
        </w:tc>
        <w:tc>
          <w:tcPr>
            <w:tcW w:w="629" w:type="dxa"/>
            <w:tcBorders>
              <w:top w:val="nil"/>
              <w:left w:val="nil"/>
              <w:bottom w:val="single" w:sz="4" w:space="0" w:color="000000"/>
              <w:right w:val="single" w:sz="4" w:space="0" w:color="000000"/>
            </w:tcBorders>
            <w:shd w:val="clear" w:color="000000" w:fill="FFFFFF"/>
            <w:hideMark/>
          </w:tcPr>
          <w:p w14:paraId="051F1E74"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15DFEF8E" w14:textId="77777777" w:rsidR="00C254AB" w:rsidRPr="00C254AB" w:rsidRDefault="00C254AB" w:rsidP="00C254AB">
            <w:pPr>
              <w:pStyle w:val="ac"/>
            </w:pPr>
            <w:r w:rsidRPr="00C254AB">
              <w:t>0,0171882</w:t>
            </w:r>
          </w:p>
        </w:tc>
        <w:tc>
          <w:tcPr>
            <w:tcW w:w="980" w:type="dxa"/>
            <w:tcBorders>
              <w:top w:val="nil"/>
              <w:left w:val="nil"/>
              <w:bottom w:val="single" w:sz="4" w:space="0" w:color="000000"/>
              <w:right w:val="single" w:sz="4" w:space="0" w:color="000000"/>
            </w:tcBorders>
            <w:shd w:val="clear" w:color="000000" w:fill="FFFFFF"/>
            <w:hideMark/>
          </w:tcPr>
          <w:p w14:paraId="4AF5E2E4" w14:textId="77777777" w:rsidR="00C254AB" w:rsidRPr="00C254AB" w:rsidRDefault="00C254AB" w:rsidP="00C254AB">
            <w:pPr>
              <w:pStyle w:val="ac"/>
            </w:pPr>
            <w:r w:rsidRPr="00C254AB">
              <w:t>0,017034</w:t>
            </w:r>
          </w:p>
        </w:tc>
      </w:tr>
      <w:tr w:rsidR="00C254AB" w:rsidRPr="00C254AB" w14:paraId="272E32DE"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785C250A" w14:textId="77777777" w:rsidR="00C254AB" w:rsidRPr="00C254AB" w:rsidRDefault="00C254AB" w:rsidP="00C254AB">
            <w:pPr>
              <w:pStyle w:val="ac"/>
            </w:pPr>
            <w:r w:rsidRPr="00C254AB">
              <w:t>0703</w:t>
            </w:r>
          </w:p>
        </w:tc>
        <w:tc>
          <w:tcPr>
            <w:tcW w:w="2990" w:type="dxa"/>
            <w:tcBorders>
              <w:top w:val="nil"/>
              <w:left w:val="nil"/>
              <w:bottom w:val="single" w:sz="4" w:space="0" w:color="000000"/>
              <w:right w:val="single" w:sz="4" w:space="0" w:color="000000"/>
            </w:tcBorders>
            <w:shd w:val="clear" w:color="000000" w:fill="FFFFFF"/>
            <w:hideMark/>
          </w:tcPr>
          <w:p w14:paraId="0205DA49" w14:textId="77777777" w:rsidR="00C254AB" w:rsidRPr="00C254AB" w:rsidRDefault="00C254AB" w:rsidP="00C254AB">
            <w:pPr>
              <w:pStyle w:val="ac"/>
            </w:pPr>
            <w:r w:rsidRPr="00C254AB">
              <w:t>Бенз/а/пирен (3,4-Бензпирен)</w:t>
            </w:r>
          </w:p>
        </w:tc>
        <w:tc>
          <w:tcPr>
            <w:tcW w:w="1171" w:type="dxa"/>
            <w:tcBorders>
              <w:top w:val="nil"/>
              <w:left w:val="nil"/>
              <w:bottom w:val="single" w:sz="4" w:space="0" w:color="000000"/>
              <w:right w:val="single" w:sz="4" w:space="0" w:color="000000"/>
            </w:tcBorders>
            <w:shd w:val="clear" w:color="000000" w:fill="FFFFFF"/>
            <w:hideMark/>
          </w:tcPr>
          <w:p w14:paraId="3593DA7E" w14:textId="77777777" w:rsidR="00C254AB" w:rsidRPr="00C254AB" w:rsidRDefault="00C254AB" w:rsidP="00C254AB">
            <w:pPr>
              <w:pStyle w:val="ac"/>
            </w:pPr>
            <w:r w:rsidRPr="00C254AB">
              <w:t>ПДК с/с</w:t>
            </w:r>
          </w:p>
        </w:tc>
        <w:tc>
          <w:tcPr>
            <w:tcW w:w="955" w:type="dxa"/>
            <w:tcBorders>
              <w:top w:val="nil"/>
              <w:left w:val="nil"/>
              <w:bottom w:val="single" w:sz="4" w:space="0" w:color="000000"/>
              <w:right w:val="single" w:sz="4" w:space="0" w:color="000000"/>
            </w:tcBorders>
            <w:shd w:val="clear" w:color="000000" w:fill="FFFFFF"/>
            <w:hideMark/>
          </w:tcPr>
          <w:p w14:paraId="0431E18E" w14:textId="77777777" w:rsidR="00C254AB" w:rsidRPr="00C254AB" w:rsidRDefault="00C254AB" w:rsidP="00C254AB">
            <w:pPr>
              <w:pStyle w:val="ac"/>
            </w:pPr>
            <w:r w:rsidRPr="00C254AB">
              <w:t>1,00e-06</w:t>
            </w:r>
          </w:p>
        </w:tc>
        <w:tc>
          <w:tcPr>
            <w:tcW w:w="629" w:type="dxa"/>
            <w:tcBorders>
              <w:top w:val="nil"/>
              <w:left w:val="nil"/>
              <w:bottom w:val="single" w:sz="4" w:space="0" w:color="000000"/>
              <w:right w:val="single" w:sz="4" w:space="0" w:color="000000"/>
            </w:tcBorders>
            <w:shd w:val="clear" w:color="000000" w:fill="FFFFFF"/>
            <w:hideMark/>
          </w:tcPr>
          <w:p w14:paraId="08A6BD89" w14:textId="77777777" w:rsidR="00C254AB" w:rsidRPr="00C254AB" w:rsidRDefault="00C254AB" w:rsidP="00C254AB">
            <w:pPr>
              <w:pStyle w:val="ac"/>
            </w:pPr>
            <w:r w:rsidRPr="00C254AB">
              <w:t>1</w:t>
            </w:r>
          </w:p>
        </w:tc>
        <w:tc>
          <w:tcPr>
            <w:tcW w:w="980" w:type="dxa"/>
            <w:tcBorders>
              <w:top w:val="nil"/>
              <w:left w:val="nil"/>
              <w:bottom w:val="single" w:sz="4" w:space="0" w:color="000000"/>
              <w:right w:val="single" w:sz="4" w:space="0" w:color="000000"/>
            </w:tcBorders>
            <w:shd w:val="clear" w:color="000000" w:fill="FFFFFF"/>
            <w:hideMark/>
          </w:tcPr>
          <w:p w14:paraId="7FC1E60A" w14:textId="77777777" w:rsidR="00C254AB" w:rsidRPr="00C254AB" w:rsidRDefault="00C254AB" w:rsidP="00C254AB">
            <w:pPr>
              <w:pStyle w:val="ac"/>
            </w:pPr>
            <w:r w:rsidRPr="00C254AB">
              <w:t>0,0000274</w:t>
            </w:r>
          </w:p>
        </w:tc>
        <w:tc>
          <w:tcPr>
            <w:tcW w:w="980" w:type="dxa"/>
            <w:tcBorders>
              <w:top w:val="nil"/>
              <w:left w:val="nil"/>
              <w:bottom w:val="single" w:sz="4" w:space="0" w:color="000000"/>
              <w:right w:val="single" w:sz="4" w:space="0" w:color="000000"/>
            </w:tcBorders>
            <w:shd w:val="clear" w:color="000000" w:fill="FFFFFF"/>
            <w:hideMark/>
          </w:tcPr>
          <w:p w14:paraId="4CA31374" w14:textId="77777777" w:rsidR="00C254AB" w:rsidRPr="00C254AB" w:rsidRDefault="00C254AB" w:rsidP="00C254AB">
            <w:pPr>
              <w:pStyle w:val="ac"/>
            </w:pPr>
            <w:r w:rsidRPr="00C254AB">
              <w:t>0,000142</w:t>
            </w:r>
          </w:p>
        </w:tc>
      </w:tr>
      <w:tr w:rsidR="00C254AB" w:rsidRPr="00C254AB" w14:paraId="3E15E95D"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32622D71" w14:textId="77777777" w:rsidR="00C254AB" w:rsidRPr="00C254AB" w:rsidRDefault="00C254AB" w:rsidP="00C254AB">
            <w:pPr>
              <w:pStyle w:val="ac"/>
            </w:pPr>
            <w:r w:rsidRPr="00C254AB">
              <w:t>1325</w:t>
            </w:r>
          </w:p>
        </w:tc>
        <w:tc>
          <w:tcPr>
            <w:tcW w:w="2990" w:type="dxa"/>
            <w:tcBorders>
              <w:top w:val="nil"/>
              <w:left w:val="nil"/>
              <w:bottom w:val="single" w:sz="4" w:space="0" w:color="000000"/>
              <w:right w:val="single" w:sz="4" w:space="0" w:color="000000"/>
            </w:tcBorders>
            <w:shd w:val="clear" w:color="000000" w:fill="FFFFFF"/>
            <w:hideMark/>
          </w:tcPr>
          <w:p w14:paraId="7B7603C4" w14:textId="77777777" w:rsidR="00C254AB" w:rsidRPr="00C254AB" w:rsidRDefault="00C254AB" w:rsidP="00C254AB">
            <w:pPr>
              <w:pStyle w:val="ac"/>
            </w:pPr>
            <w:r w:rsidRPr="00C254AB">
              <w:t>Формальдегид</w:t>
            </w:r>
          </w:p>
        </w:tc>
        <w:tc>
          <w:tcPr>
            <w:tcW w:w="1171" w:type="dxa"/>
            <w:tcBorders>
              <w:top w:val="nil"/>
              <w:left w:val="nil"/>
              <w:bottom w:val="single" w:sz="4" w:space="0" w:color="000000"/>
              <w:right w:val="single" w:sz="4" w:space="0" w:color="000000"/>
            </w:tcBorders>
            <w:shd w:val="clear" w:color="000000" w:fill="FFFFFF"/>
            <w:hideMark/>
          </w:tcPr>
          <w:p w14:paraId="797B6D7C"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0F2434D9" w14:textId="77777777" w:rsidR="00C254AB" w:rsidRPr="00C254AB" w:rsidRDefault="00C254AB" w:rsidP="00C254AB">
            <w:pPr>
              <w:pStyle w:val="ac"/>
            </w:pPr>
            <w:r w:rsidRPr="00C254AB">
              <w:t>0,03500</w:t>
            </w:r>
          </w:p>
        </w:tc>
        <w:tc>
          <w:tcPr>
            <w:tcW w:w="629" w:type="dxa"/>
            <w:tcBorders>
              <w:top w:val="nil"/>
              <w:left w:val="nil"/>
              <w:bottom w:val="single" w:sz="4" w:space="0" w:color="000000"/>
              <w:right w:val="single" w:sz="4" w:space="0" w:color="000000"/>
            </w:tcBorders>
            <w:shd w:val="clear" w:color="000000" w:fill="FFFFFF"/>
            <w:hideMark/>
          </w:tcPr>
          <w:p w14:paraId="7B0C139D"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19596360" w14:textId="77777777" w:rsidR="00C254AB" w:rsidRPr="00C254AB" w:rsidRDefault="00C254AB" w:rsidP="00C254AB">
            <w:pPr>
              <w:pStyle w:val="ac"/>
            </w:pPr>
            <w:r w:rsidRPr="00C254AB">
              <w:t>0,2514496</w:t>
            </w:r>
          </w:p>
        </w:tc>
        <w:tc>
          <w:tcPr>
            <w:tcW w:w="980" w:type="dxa"/>
            <w:tcBorders>
              <w:top w:val="nil"/>
              <w:left w:val="nil"/>
              <w:bottom w:val="single" w:sz="4" w:space="0" w:color="000000"/>
              <w:right w:val="single" w:sz="4" w:space="0" w:color="000000"/>
            </w:tcBorders>
            <w:shd w:val="clear" w:color="000000" w:fill="FFFFFF"/>
            <w:hideMark/>
          </w:tcPr>
          <w:p w14:paraId="15461EBD" w14:textId="77777777" w:rsidR="00C254AB" w:rsidRPr="00C254AB" w:rsidRDefault="00C254AB" w:rsidP="00C254AB">
            <w:pPr>
              <w:pStyle w:val="ac"/>
            </w:pPr>
            <w:r w:rsidRPr="00C254AB">
              <w:t>1,264542</w:t>
            </w:r>
          </w:p>
        </w:tc>
      </w:tr>
      <w:tr w:rsidR="00C254AB" w:rsidRPr="00C254AB" w14:paraId="4F683852"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69A6712B" w14:textId="77777777" w:rsidR="00C254AB" w:rsidRPr="00C254AB" w:rsidRDefault="00C254AB" w:rsidP="00C254AB">
            <w:pPr>
              <w:pStyle w:val="ac"/>
            </w:pPr>
            <w:r w:rsidRPr="00C254AB">
              <w:t>2732</w:t>
            </w:r>
          </w:p>
        </w:tc>
        <w:tc>
          <w:tcPr>
            <w:tcW w:w="2990" w:type="dxa"/>
            <w:tcBorders>
              <w:top w:val="nil"/>
              <w:left w:val="nil"/>
              <w:bottom w:val="single" w:sz="4" w:space="0" w:color="000000"/>
              <w:right w:val="single" w:sz="4" w:space="0" w:color="000000"/>
            </w:tcBorders>
            <w:shd w:val="clear" w:color="000000" w:fill="FFFFFF"/>
            <w:hideMark/>
          </w:tcPr>
          <w:p w14:paraId="31507D67" w14:textId="77777777" w:rsidR="00C254AB" w:rsidRPr="00C254AB" w:rsidRDefault="00C254AB" w:rsidP="00C254AB">
            <w:pPr>
              <w:pStyle w:val="ac"/>
            </w:pPr>
            <w:r w:rsidRPr="00C254AB">
              <w:t>Керосин</w:t>
            </w:r>
          </w:p>
        </w:tc>
        <w:tc>
          <w:tcPr>
            <w:tcW w:w="1171" w:type="dxa"/>
            <w:tcBorders>
              <w:top w:val="nil"/>
              <w:left w:val="nil"/>
              <w:bottom w:val="single" w:sz="4" w:space="0" w:color="000000"/>
              <w:right w:val="single" w:sz="4" w:space="0" w:color="000000"/>
            </w:tcBorders>
            <w:shd w:val="clear" w:color="000000" w:fill="FFFFFF"/>
            <w:hideMark/>
          </w:tcPr>
          <w:p w14:paraId="77E798C7" w14:textId="77777777" w:rsidR="00C254AB" w:rsidRPr="00C254AB" w:rsidRDefault="00C254AB" w:rsidP="00C254AB">
            <w:pPr>
              <w:pStyle w:val="ac"/>
            </w:pPr>
            <w:r w:rsidRPr="00C254AB">
              <w:t>ОБУВ</w:t>
            </w:r>
          </w:p>
        </w:tc>
        <w:tc>
          <w:tcPr>
            <w:tcW w:w="955" w:type="dxa"/>
            <w:tcBorders>
              <w:top w:val="nil"/>
              <w:left w:val="nil"/>
              <w:bottom w:val="single" w:sz="4" w:space="0" w:color="000000"/>
              <w:right w:val="single" w:sz="4" w:space="0" w:color="000000"/>
            </w:tcBorders>
            <w:shd w:val="clear" w:color="000000" w:fill="FFFFFF"/>
            <w:hideMark/>
          </w:tcPr>
          <w:p w14:paraId="0ADD0B9F" w14:textId="77777777" w:rsidR="00C254AB" w:rsidRPr="00C254AB" w:rsidRDefault="00C254AB" w:rsidP="00C254AB">
            <w:pPr>
              <w:pStyle w:val="ac"/>
            </w:pPr>
            <w:r w:rsidRPr="00C254AB">
              <w:t>1,20000</w:t>
            </w:r>
          </w:p>
        </w:tc>
        <w:tc>
          <w:tcPr>
            <w:tcW w:w="629" w:type="dxa"/>
            <w:tcBorders>
              <w:top w:val="nil"/>
              <w:left w:val="nil"/>
              <w:bottom w:val="single" w:sz="4" w:space="0" w:color="000000"/>
              <w:right w:val="single" w:sz="4" w:space="0" w:color="000000"/>
            </w:tcBorders>
            <w:shd w:val="clear" w:color="000000" w:fill="FFFFFF"/>
            <w:hideMark/>
          </w:tcPr>
          <w:p w14:paraId="5D139A04" w14:textId="77777777" w:rsidR="00C254AB" w:rsidRPr="00C254AB" w:rsidRDefault="00C254AB" w:rsidP="00C254AB">
            <w:pPr>
              <w:pStyle w:val="ac"/>
            </w:pPr>
            <w:r w:rsidRPr="00C254AB">
              <w:t> </w:t>
            </w:r>
          </w:p>
        </w:tc>
        <w:tc>
          <w:tcPr>
            <w:tcW w:w="980" w:type="dxa"/>
            <w:tcBorders>
              <w:top w:val="nil"/>
              <w:left w:val="nil"/>
              <w:bottom w:val="single" w:sz="4" w:space="0" w:color="000000"/>
              <w:right w:val="single" w:sz="4" w:space="0" w:color="000000"/>
            </w:tcBorders>
            <w:shd w:val="clear" w:color="000000" w:fill="FFFFFF"/>
            <w:hideMark/>
          </w:tcPr>
          <w:p w14:paraId="540881B0" w14:textId="77777777" w:rsidR="00C254AB" w:rsidRPr="00C254AB" w:rsidRDefault="00C254AB" w:rsidP="00C254AB">
            <w:pPr>
              <w:pStyle w:val="ac"/>
            </w:pPr>
            <w:r w:rsidRPr="00C254AB">
              <w:t>6,0374717</w:t>
            </w:r>
          </w:p>
        </w:tc>
        <w:tc>
          <w:tcPr>
            <w:tcW w:w="980" w:type="dxa"/>
            <w:tcBorders>
              <w:top w:val="nil"/>
              <w:left w:val="nil"/>
              <w:bottom w:val="single" w:sz="4" w:space="0" w:color="000000"/>
              <w:right w:val="single" w:sz="4" w:space="0" w:color="000000"/>
            </w:tcBorders>
            <w:shd w:val="clear" w:color="000000" w:fill="FFFFFF"/>
            <w:hideMark/>
          </w:tcPr>
          <w:p w14:paraId="65642EE7" w14:textId="77777777" w:rsidR="00C254AB" w:rsidRPr="00C254AB" w:rsidRDefault="00C254AB" w:rsidP="00C254AB">
            <w:pPr>
              <w:pStyle w:val="ac"/>
            </w:pPr>
            <w:r w:rsidRPr="00C254AB">
              <w:t>31,528877</w:t>
            </w:r>
          </w:p>
        </w:tc>
      </w:tr>
      <w:tr w:rsidR="00C254AB" w:rsidRPr="00C254AB" w14:paraId="279452BE"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6C458AE9" w14:textId="77777777" w:rsidR="00C254AB" w:rsidRPr="00C254AB" w:rsidRDefault="00C254AB" w:rsidP="00C254AB">
            <w:pPr>
              <w:pStyle w:val="ac"/>
            </w:pPr>
            <w:r w:rsidRPr="00C254AB">
              <w:t>2754</w:t>
            </w:r>
          </w:p>
        </w:tc>
        <w:tc>
          <w:tcPr>
            <w:tcW w:w="2990" w:type="dxa"/>
            <w:tcBorders>
              <w:top w:val="nil"/>
              <w:left w:val="nil"/>
              <w:bottom w:val="single" w:sz="4" w:space="0" w:color="000000"/>
              <w:right w:val="single" w:sz="4" w:space="0" w:color="000000"/>
            </w:tcBorders>
            <w:shd w:val="clear" w:color="000000" w:fill="FFFFFF"/>
            <w:hideMark/>
          </w:tcPr>
          <w:p w14:paraId="42EF06C7" w14:textId="77777777" w:rsidR="00C254AB" w:rsidRPr="00C254AB" w:rsidRDefault="00C254AB" w:rsidP="00C254AB">
            <w:pPr>
              <w:pStyle w:val="ac"/>
            </w:pPr>
            <w:r w:rsidRPr="00C254AB">
              <w:t>Углеводороды предельные C12-C19</w:t>
            </w:r>
          </w:p>
        </w:tc>
        <w:tc>
          <w:tcPr>
            <w:tcW w:w="1171" w:type="dxa"/>
            <w:tcBorders>
              <w:top w:val="nil"/>
              <w:left w:val="nil"/>
              <w:bottom w:val="single" w:sz="4" w:space="0" w:color="000000"/>
              <w:right w:val="single" w:sz="4" w:space="0" w:color="000000"/>
            </w:tcBorders>
            <w:shd w:val="clear" w:color="000000" w:fill="FFFFFF"/>
            <w:hideMark/>
          </w:tcPr>
          <w:p w14:paraId="66E3DD21"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4EA716DA" w14:textId="77777777" w:rsidR="00C254AB" w:rsidRPr="00C254AB" w:rsidRDefault="00C254AB" w:rsidP="00C254AB">
            <w:pPr>
              <w:pStyle w:val="ac"/>
            </w:pPr>
            <w:r w:rsidRPr="00C254AB">
              <w:t>1,00000</w:t>
            </w:r>
          </w:p>
        </w:tc>
        <w:tc>
          <w:tcPr>
            <w:tcW w:w="629" w:type="dxa"/>
            <w:tcBorders>
              <w:top w:val="nil"/>
              <w:left w:val="nil"/>
              <w:bottom w:val="single" w:sz="4" w:space="0" w:color="000000"/>
              <w:right w:val="single" w:sz="4" w:space="0" w:color="000000"/>
            </w:tcBorders>
            <w:shd w:val="clear" w:color="000000" w:fill="FFFFFF"/>
            <w:hideMark/>
          </w:tcPr>
          <w:p w14:paraId="7B247731" w14:textId="77777777" w:rsidR="00C254AB" w:rsidRPr="00C254AB" w:rsidRDefault="00C254AB" w:rsidP="00C254AB">
            <w:pPr>
              <w:pStyle w:val="ac"/>
            </w:pPr>
            <w:r w:rsidRPr="00C254AB">
              <w:t>4</w:t>
            </w:r>
          </w:p>
        </w:tc>
        <w:tc>
          <w:tcPr>
            <w:tcW w:w="980" w:type="dxa"/>
            <w:tcBorders>
              <w:top w:val="nil"/>
              <w:left w:val="nil"/>
              <w:bottom w:val="single" w:sz="4" w:space="0" w:color="000000"/>
              <w:right w:val="single" w:sz="4" w:space="0" w:color="000000"/>
            </w:tcBorders>
            <w:shd w:val="clear" w:color="000000" w:fill="FFFFFF"/>
            <w:hideMark/>
          </w:tcPr>
          <w:p w14:paraId="40FD9660" w14:textId="77777777" w:rsidR="00C254AB" w:rsidRPr="00C254AB" w:rsidRDefault="00C254AB" w:rsidP="00C254AB">
            <w:pPr>
              <w:pStyle w:val="ac"/>
            </w:pPr>
            <w:r w:rsidRPr="00C254AB">
              <w:t>0,1434860</w:t>
            </w:r>
          </w:p>
        </w:tc>
        <w:tc>
          <w:tcPr>
            <w:tcW w:w="980" w:type="dxa"/>
            <w:tcBorders>
              <w:top w:val="nil"/>
              <w:left w:val="nil"/>
              <w:bottom w:val="single" w:sz="4" w:space="0" w:color="000000"/>
              <w:right w:val="single" w:sz="4" w:space="0" w:color="000000"/>
            </w:tcBorders>
            <w:shd w:val="clear" w:color="000000" w:fill="FFFFFF"/>
            <w:hideMark/>
          </w:tcPr>
          <w:p w14:paraId="5B7EB937" w14:textId="77777777" w:rsidR="00C254AB" w:rsidRPr="00C254AB" w:rsidRDefault="00C254AB" w:rsidP="00C254AB">
            <w:pPr>
              <w:pStyle w:val="ac"/>
            </w:pPr>
            <w:r w:rsidRPr="00C254AB">
              <w:t>0,020208</w:t>
            </w:r>
          </w:p>
        </w:tc>
      </w:tr>
      <w:tr w:rsidR="00C254AB" w:rsidRPr="00C254AB" w14:paraId="136EB573"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0036FBC0" w14:textId="77777777" w:rsidR="00C254AB" w:rsidRPr="00C254AB" w:rsidRDefault="00C254AB" w:rsidP="00C254AB">
            <w:pPr>
              <w:pStyle w:val="ac"/>
            </w:pPr>
            <w:r w:rsidRPr="00C254AB">
              <w:t>2902</w:t>
            </w:r>
          </w:p>
        </w:tc>
        <w:tc>
          <w:tcPr>
            <w:tcW w:w="2990" w:type="dxa"/>
            <w:tcBorders>
              <w:top w:val="nil"/>
              <w:left w:val="nil"/>
              <w:bottom w:val="single" w:sz="4" w:space="0" w:color="000000"/>
              <w:right w:val="single" w:sz="4" w:space="0" w:color="000000"/>
            </w:tcBorders>
            <w:shd w:val="clear" w:color="000000" w:fill="FFFFFF"/>
            <w:hideMark/>
          </w:tcPr>
          <w:p w14:paraId="5864951E" w14:textId="77777777" w:rsidR="00C254AB" w:rsidRPr="00C254AB" w:rsidRDefault="00C254AB" w:rsidP="00C254AB">
            <w:pPr>
              <w:pStyle w:val="ac"/>
            </w:pPr>
            <w:r w:rsidRPr="00C254AB">
              <w:t>Взвешенные вещества</w:t>
            </w:r>
          </w:p>
        </w:tc>
        <w:tc>
          <w:tcPr>
            <w:tcW w:w="1171" w:type="dxa"/>
            <w:tcBorders>
              <w:top w:val="nil"/>
              <w:left w:val="nil"/>
              <w:bottom w:val="single" w:sz="4" w:space="0" w:color="000000"/>
              <w:right w:val="single" w:sz="4" w:space="0" w:color="000000"/>
            </w:tcBorders>
            <w:shd w:val="clear" w:color="000000" w:fill="FFFFFF"/>
            <w:hideMark/>
          </w:tcPr>
          <w:p w14:paraId="25B98BB9"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5A3208AE" w14:textId="77777777" w:rsidR="00C254AB" w:rsidRPr="00C254AB" w:rsidRDefault="00C254AB" w:rsidP="00C254AB">
            <w:pPr>
              <w:pStyle w:val="ac"/>
            </w:pPr>
            <w:r w:rsidRPr="00C254AB">
              <w:t>0,50000</w:t>
            </w:r>
          </w:p>
        </w:tc>
        <w:tc>
          <w:tcPr>
            <w:tcW w:w="629" w:type="dxa"/>
            <w:tcBorders>
              <w:top w:val="nil"/>
              <w:left w:val="nil"/>
              <w:bottom w:val="single" w:sz="4" w:space="0" w:color="000000"/>
              <w:right w:val="single" w:sz="4" w:space="0" w:color="000000"/>
            </w:tcBorders>
            <w:shd w:val="clear" w:color="000000" w:fill="FFFFFF"/>
            <w:hideMark/>
          </w:tcPr>
          <w:p w14:paraId="4C83D832"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7909DFF6" w14:textId="77777777" w:rsidR="00C254AB" w:rsidRPr="00C254AB" w:rsidRDefault="00C254AB" w:rsidP="00C254AB">
            <w:pPr>
              <w:pStyle w:val="ac"/>
            </w:pPr>
            <w:r w:rsidRPr="00C254AB">
              <w:t>1,0827762</w:t>
            </w:r>
          </w:p>
        </w:tc>
        <w:tc>
          <w:tcPr>
            <w:tcW w:w="980" w:type="dxa"/>
            <w:tcBorders>
              <w:top w:val="nil"/>
              <w:left w:val="nil"/>
              <w:bottom w:val="single" w:sz="4" w:space="0" w:color="000000"/>
              <w:right w:val="single" w:sz="4" w:space="0" w:color="000000"/>
            </w:tcBorders>
            <w:shd w:val="clear" w:color="000000" w:fill="FFFFFF"/>
            <w:hideMark/>
          </w:tcPr>
          <w:p w14:paraId="0AE1CC7E" w14:textId="77777777" w:rsidR="00C254AB" w:rsidRPr="00C254AB" w:rsidRDefault="00C254AB" w:rsidP="00C254AB">
            <w:pPr>
              <w:pStyle w:val="ac"/>
            </w:pPr>
            <w:r w:rsidRPr="00C254AB">
              <w:t>1,073012</w:t>
            </w:r>
          </w:p>
        </w:tc>
      </w:tr>
      <w:tr w:rsidR="00C254AB" w:rsidRPr="00C254AB" w14:paraId="4232E09D"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1933AEAF" w14:textId="77777777" w:rsidR="00C254AB" w:rsidRPr="00C254AB" w:rsidRDefault="00C254AB" w:rsidP="00C254AB">
            <w:pPr>
              <w:pStyle w:val="ac"/>
              <w:rPr>
                <w:b/>
              </w:rPr>
            </w:pPr>
            <w:r w:rsidRPr="00C254AB">
              <w:rPr>
                <w:b/>
              </w:rPr>
              <w:t xml:space="preserve">  Всего веществ        :           13 </w:t>
            </w:r>
          </w:p>
        </w:tc>
        <w:tc>
          <w:tcPr>
            <w:tcW w:w="980" w:type="dxa"/>
            <w:tcBorders>
              <w:top w:val="nil"/>
              <w:left w:val="nil"/>
              <w:bottom w:val="single" w:sz="4" w:space="0" w:color="000000"/>
              <w:right w:val="single" w:sz="4" w:space="0" w:color="000000"/>
            </w:tcBorders>
            <w:shd w:val="clear" w:color="000000" w:fill="FFFFFF"/>
            <w:hideMark/>
          </w:tcPr>
          <w:p w14:paraId="6EC12200" w14:textId="77777777" w:rsidR="00C254AB" w:rsidRPr="00C254AB" w:rsidRDefault="00C254AB" w:rsidP="00C254AB">
            <w:pPr>
              <w:pStyle w:val="ac"/>
              <w:rPr>
                <w:b/>
              </w:rPr>
            </w:pPr>
            <w:r w:rsidRPr="00C254AB">
              <w:rPr>
                <w:b/>
              </w:rPr>
              <w:t>71,4107791</w:t>
            </w:r>
          </w:p>
        </w:tc>
        <w:tc>
          <w:tcPr>
            <w:tcW w:w="980" w:type="dxa"/>
            <w:tcBorders>
              <w:top w:val="nil"/>
              <w:left w:val="nil"/>
              <w:bottom w:val="single" w:sz="4" w:space="0" w:color="000000"/>
              <w:right w:val="single" w:sz="4" w:space="0" w:color="000000"/>
            </w:tcBorders>
            <w:shd w:val="clear" w:color="000000" w:fill="FFFFFF"/>
            <w:hideMark/>
          </w:tcPr>
          <w:p w14:paraId="02423D36" w14:textId="77777777" w:rsidR="00C254AB" w:rsidRPr="00C254AB" w:rsidRDefault="00C254AB" w:rsidP="00C254AB">
            <w:pPr>
              <w:pStyle w:val="ac"/>
              <w:rPr>
                <w:b/>
              </w:rPr>
            </w:pPr>
            <w:r w:rsidRPr="00C254AB">
              <w:rPr>
                <w:b/>
              </w:rPr>
              <w:t>368,252175</w:t>
            </w:r>
          </w:p>
        </w:tc>
      </w:tr>
      <w:tr w:rsidR="00C254AB" w:rsidRPr="00C254AB" w14:paraId="7E397EC8"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34DFB005" w14:textId="77777777" w:rsidR="00C254AB" w:rsidRPr="00C254AB" w:rsidRDefault="00C254AB" w:rsidP="00C254AB">
            <w:pPr>
              <w:pStyle w:val="ac"/>
            </w:pPr>
            <w:r w:rsidRPr="00C254AB">
              <w:t xml:space="preserve">  в том числе твердых  :     3   </w:t>
            </w:r>
          </w:p>
        </w:tc>
        <w:tc>
          <w:tcPr>
            <w:tcW w:w="980" w:type="dxa"/>
            <w:tcBorders>
              <w:top w:val="nil"/>
              <w:left w:val="nil"/>
              <w:bottom w:val="single" w:sz="4" w:space="0" w:color="000000"/>
              <w:right w:val="single" w:sz="4" w:space="0" w:color="000000"/>
            </w:tcBorders>
            <w:shd w:val="clear" w:color="000000" w:fill="FFFFFF"/>
            <w:hideMark/>
          </w:tcPr>
          <w:p w14:paraId="04707727" w14:textId="77777777" w:rsidR="00C254AB" w:rsidRPr="00C254AB" w:rsidRDefault="00C254AB" w:rsidP="00C254AB">
            <w:pPr>
              <w:pStyle w:val="ac"/>
            </w:pPr>
            <w:r w:rsidRPr="00C254AB">
              <w:t>1,9736817</w:t>
            </w:r>
          </w:p>
        </w:tc>
        <w:tc>
          <w:tcPr>
            <w:tcW w:w="980" w:type="dxa"/>
            <w:tcBorders>
              <w:top w:val="nil"/>
              <w:left w:val="nil"/>
              <w:bottom w:val="single" w:sz="4" w:space="0" w:color="000000"/>
              <w:right w:val="single" w:sz="4" w:space="0" w:color="000000"/>
            </w:tcBorders>
            <w:shd w:val="clear" w:color="000000" w:fill="FFFFFF"/>
            <w:hideMark/>
          </w:tcPr>
          <w:p w14:paraId="6997C3A5" w14:textId="77777777" w:rsidR="00C254AB" w:rsidRPr="00C254AB" w:rsidRDefault="00C254AB" w:rsidP="00C254AB">
            <w:pPr>
              <w:pStyle w:val="ac"/>
            </w:pPr>
            <w:r w:rsidRPr="00C254AB">
              <w:t>5,836354</w:t>
            </w:r>
          </w:p>
        </w:tc>
      </w:tr>
      <w:tr w:rsidR="00C254AB" w:rsidRPr="00C254AB" w14:paraId="1C34DD57"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7EC1C9CB" w14:textId="77777777" w:rsidR="00C254AB" w:rsidRPr="00C254AB" w:rsidRDefault="00C254AB" w:rsidP="00C254AB">
            <w:pPr>
              <w:pStyle w:val="ac"/>
            </w:pPr>
            <w:r w:rsidRPr="00C254AB">
              <w:t xml:space="preserve">  жидких/газообразных  :   10   </w:t>
            </w:r>
          </w:p>
        </w:tc>
        <w:tc>
          <w:tcPr>
            <w:tcW w:w="980" w:type="dxa"/>
            <w:tcBorders>
              <w:top w:val="nil"/>
              <w:left w:val="nil"/>
              <w:bottom w:val="single" w:sz="4" w:space="0" w:color="000000"/>
              <w:right w:val="single" w:sz="4" w:space="0" w:color="000000"/>
            </w:tcBorders>
            <w:shd w:val="clear" w:color="000000" w:fill="FFFFFF"/>
            <w:hideMark/>
          </w:tcPr>
          <w:p w14:paraId="6B677CC9" w14:textId="77777777" w:rsidR="00C254AB" w:rsidRPr="00C254AB" w:rsidRDefault="00C254AB" w:rsidP="00C254AB">
            <w:pPr>
              <w:pStyle w:val="ac"/>
            </w:pPr>
            <w:r w:rsidRPr="00C254AB">
              <w:t>69,4370974</w:t>
            </w:r>
          </w:p>
        </w:tc>
        <w:tc>
          <w:tcPr>
            <w:tcW w:w="980" w:type="dxa"/>
            <w:tcBorders>
              <w:top w:val="nil"/>
              <w:left w:val="nil"/>
              <w:bottom w:val="single" w:sz="4" w:space="0" w:color="000000"/>
              <w:right w:val="single" w:sz="4" w:space="0" w:color="000000"/>
            </w:tcBorders>
            <w:shd w:val="clear" w:color="000000" w:fill="FFFFFF"/>
            <w:hideMark/>
          </w:tcPr>
          <w:p w14:paraId="7C2B1796" w14:textId="77777777" w:rsidR="00C254AB" w:rsidRPr="00C254AB" w:rsidRDefault="00C254AB" w:rsidP="00C254AB">
            <w:pPr>
              <w:pStyle w:val="ac"/>
            </w:pPr>
            <w:r w:rsidRPr="00C254AB">
              <w:t>362,415821</w:t>
            </w:r>
          </w:p>
        </w:tc>
      </w:tr>
      <w:tr w:rsidR="00C254AB" w:rsidRPr="00C254AB" w14:paraId="56F3D059" w14:textId="77777777" w:rsidTr="00C254AB">
        <w:trPr>
          <w:cantSplit/>
          <w:trHeight w:val="289"/>
        </w:trPr>
        <w:tc>
          <w:tcPr>
            <w:tcW w:w="8300" w:type="dxa"/>
            <w:gridSpan w:val="7"/>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331C1239" w14:textId="3841D8E1" w:rsidR="00C254AB" w:rsidRPr="00C254AB" w:rsidRDefault="00896638" w:rsidP="00C254AB">
            <w:pPr>
              <w:pStyle w:val="ac"/>
              <w:rPr>
                <w:b/>
                <w:i/>
              </w:rPr>
            </w:pPr>
            <w:r>
              <w:rPr>
                <w:b/>
                <w:i/>
              </w:rPr>
              <w:t>2025</w:t>
            </w:r>
            <w:r w:rsidR="00C254AB" w:rsidRPr="00C254AB">
              <w:rPr>
                <w:b/>
                <w:i/>
              </w:rPr>
              <w:t xml:space="preserve"> год</w:t>
            </w:r>
          </w:p>
        </w:tc>
      </w:tr>
      <w:tr w:rsidR="00C254AB" w:rsidRPr="00C254AB" w14:paraId="772829F1"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628CD6A6" w14:textId="77777777" w:rsidR="00C254AB" w:rsidRPr="00C254AB" w:rsidRDefault="00C254AB" w:rsidP="00C254AB">
            <w:pPr>
              <w:pStyle w:val="ac"/>
            </w:pPr>
            <w:r w:rsidRPr="00C254AB">
              <w:t>0301</w:t>
            </w:r>
          </w:p>
        </w:tc>
        <w:tc>
          <w:tcPr>
            <w:tcW w:w="2990" w:type="dxa"/>
            <w:tcBorders>
              <w:top w:val="nil"/>
              <w:left w:val="nil"/>
              <w:bottom w:val="single" w:sz="4" w:space="0" w:color="000000"/>
              <w:right w:val="single" w:sz="4" w:space="0" w:color="000000"/>
            </w:tcBorders>
            <w:shd w:val="clear" w:color="000000" w:fill="FFFFFF"/>
            <w:hideMark/>
          </w:tcPr>
          <w:p w14:paraId="501382DC" w14:textId="77777777" w:rsidR="00C254AB" w:rsidRPr="00C254AB" w:rsidRDefault="00C254AB" w:rsidP="00C254AB">
            <w:pPr>
              <w:pStyle w:val="ac"/>
            </w:pPr>
            <w:r w:rsidRPr="00C254AB">
              <w:t>Азота диоксид (Азот (IV) оксид)</w:t>
            </w:r>
          </w:p>
        </w:tc>
        <w:tc>
          <w:tcPr>
            <w:tcW w:w="1171" w:type="dxa"/>
            <w:tcBorders>
              <w:top w:val="nil"/>
              <w:left w:val="nil"/>
              <w:bottom w:val="single" w:sz="4" w:space="0" w:color="000000"/>
              <w:right w:val="single" w:sz="4" w:space="0" w:color="000000"/>
            </w:tcBorders>
            <w:shd w:val="clear" w:color="000000" w:fill="FFFFFF"/>
            <w:hideMark/>
          </w:tcPr>
          <w:p w14:paraId="1790029F"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0AC1594B" w14:textId="77777777" w:rsidR="00C254AB" w:rsidRPr="00C254AB" w:rsidRDefault="00C254AB" w:rsidP="00C254AB">
            <w:pPr>
              <w:pStyle w:val="ac"/>
            </w:pPr>
            <w:r w:rsidRPr="00C254AB">
              <w:t>0,20000</w:t>
            </w:r>
          </w:p>
        </w:tc>
        <w:tc>
          <w:tcPr>
            <w:tcW w:w="629" w:type="dxa"/>
            <w:tcBorders>
              <w:top w:val="nil"/>
              <w:left w:val="nil"/>
              <w:bottom w:val="single" w:sz="4" w:space="0" w:color="000000"/>
              <w:right w:val="single" w:sz="4" w:space="0" w:color="000000"/>
            </w:tcBorders>
            <w:shd w:val="clear" w:color="000000" w:fill="FFFFFF"/>
            <w:hideMark/>
          </w:tcPr>
          <w:p w14:paraId="368B4952"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188895AD" w14:textId="77777777" w:rsidR="00C254AB" w:rsidRPr="00C254AB" w:rsidRDefault="00C254AB" w:rsidP="00C254AB">
            <w:pPr>
              <w:pStyle w:val="ac"/>
            </w:pPr>
            <w:r w:rsidRPr="00C254AB">
              <w:t>23,6080804</w:t>
            </w:r>
          </w:p>
        </w:tc>
        <w:tc>
          <w:tcPr>
            <w:tcW w:w="980" w:type="dxa"/>
            <w:tcBorders>
              <w:top w:val="nil"/>
              <w:left w:val="nil"/>
              <w:bottom w:val="single" w:sz="4" w:space="0" w:color="000000"/>
              <w:right w:val="single" w:sz="4" w:space="0" w:color="000000"/>
            </w:tcBorders>
            <w:shd w:val="clear" w:color="000000" w:fill="FFFFFF"/>
            <w:hideMark/>
          </w:tcPr>
          <w:p w14:paraId="4AE2BAE1" w14:textId="77777777" w:rsidR="00C254AB" w:rsidRPr="00C254AB" w:rsidRDefault="00C254AB" w:rsidP="00C254AB">
            <w:pPr>
              <w:pStyle w:val="ac"/>
            </w:pPr>
            <w:r w:rsidRPr="00C254AB">
              <w:t>132,749754</w:t>
            </w:r>
          </w:p>
        </w:tc>
      </w:tr>
      <w:tr w:rsidR="00C254AB" w:rsidRPr="00C254AB" w14:paraId="18B1F159"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5ADE0B72" w14:textId="77777777" w:rsidR="00C254AB" w:rsidRPr="00C254AB" w:rsidRDefault="00C254AB" w:rsidP="00C254AB">
            <w:pPr>
              <w:pStyle w:val="ac"/>
            </w:pPr>
            <w:r w:rsidRPr="00C254AB">
              <w:t>0304</w:t>
            </w:r>
          </w:p>
        </w:tc>
        <w:tc>
          <w:tcPr>
            <w:tcW w:w="2990" w:type="dxa"/>
            <w:tcBorders>
              <w:top w:val="nil"/>
              <w:left w:val="nil"/>
              <w:bottom w:val="single" w:sz="4" w:space="0" w:color="000000"/>
              <w:right w:val="single" w:sz="4" w:space="0" w:color="000000"/>
            </w:tcBorders>
            <w:shd w:val="clear" w:color="000000" w:fill="FFFFFF"/>
            <w:hideMark/>
          </w:tcPr>
          <w:p w14:paraId="1369E8DC" w14:textId="77777777" w:rsidR="00C254AB" w:rsidRPr="00C254AB" w:rsidRDefault="00C254AB" w:rsidP="00C254AB">
            <w:pPr>
              <w:pStyle w:val="ac"/>
            </w:pPr>
            <w:r w:rsidRPr="00C254AB">
              <w:t>Азот (II) оксид (Азота оксид)</w:t>
            </w:r>
          </w:p>
        </w:tc>
        <w:tc>
          <w:tcPr>
            <w:tcW w:w="1171" w:type="dxa"/>
            <w:tcBorders>
              <w:top w:val="nil"/>
              <w:left w:val="nil"/>
              <w:bottom w:val="single" w:sz="4" w:space="0" w:color="000000"/>
              <w:right w:val="single" w:sz="4" w:space="0" w:color="000000"/>
            </w:tcBorders>
            <w:shd w:val="clear" w:color="000000" w:fill="FFFFFF"/>
            <w:hideMark/>
          </w:tcPr>
          <w:p w14:paraId="61170E98"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4C97D2C8" w14:textId="77777777" w:rsidR="00C254AB" w:rsidRPr="00C254AB" w:rsidRDefault="00C254AB" w:rsidP="00C254AB">
            <w:pPr>
              <w:pStyle w:val="ac"/>
            </w:pPr>
            <w:r w:rsidRPr="00C254AB">
              <w:t>0,40000</w:t>
            </w:r>
          </w:p>
        </w:tc>
        <w:tc>
          <w:tcPr>
            <w:tcW w:w="629" w:type="dxa"/>
            <w:tcBorders>
              <w:top w:val="nil"/>
              <w:left w:val="nil"/>
              <w:bottom w:val="single" w:sz="4" w:space="0" w:color="000000"/>
              <w:right w:val="single" w:sz="4" w:space="0" w:color="000000"/>
            </w:tcBorders>
            <w:shd w:val="clear" w:color="000000" w:fill="FFFFFF"/>
            <w:hideMark/>
          </w:tcPr>
          <w:p w14:paraId="777E1C44"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3C0F6632" w14:textId="77777777" w:rsidR="00C254AB" w:rsidRPr="00C254AB" w:rsidRDefault="00C254AB" w:rsidP="00C254AB">
            <w:pPr>
              <w:pStyle w:val="ac"/>
            </w:pPr>
            <w:r w:rsidRPr="00C254AB">
              <w:t>3,8636463</w:t>
            </w:r>
          </w:p>
        </w:tc>
        <w:tc>
          <w:tcPr>
            <w:tcW w:w="980" w:type="dxa"/>
            <w:tcBorders>
              <w:top w:val="nil"/>
              <w:left w:val="nil"/>
              <w:bottom w:val="single" w:sz="4" w:space="0" w:color="000000"/>
              <w:right w:val="single" w:sz="4" w:space="0" w:color="000000"/>
            </w:tcBorders>
            <w:shd w:val="clear" w:color="000000" w:fill="FFFFFF"/>
            <w:hideMark/>
          </w:tcPr>
          <w:p w14:paraId="35D071FE" w14:textId="77777777" w:rsidR="00C254AB" w:rsidRPr="00C254AB" w:rsidRDefault="00C254AB" w:rsidP="00C254AB">
            <w:pPr>
              <w:pStyle w:val="ac"/>
            </w:pPr>
            <w:r w:rsidRPr="00C254AB">
              <w:t>21,794096</w:t>
            </w:r>
          </w:p>
        </w:tc>
      </w:tr>
      <w:tr w:rsidR="00C254AB" w:rsidRPr="00C254AB" w14:paraId="369B873B"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7D848F29" w14:textId="77777777" w:rsidR="00C254AB" w:rsidRPr="00C254AB" w:rsidRDefault="00C254AB" w:rsidP="00C254AB">
            <w:pPr>
              <w:pStyle w:val="ac"/>
            </w:pPr>
            <w:r w:rsidRPr="00C254AB">
              <w:lastRenderedPageBreak/>
              <w:t>0316</w:t>
            </w:r>
          </w:p>
        </w:tc>
        <w:tc>
          <w:tcPr>
            <w:tcW w:w="2990" w:type="dxa"/>
            <w:tcBorders>
              <w:top w:val="nil"/>
              <w:left w:val="nil"/>
              <w:bottom w:val="single" w:sz="4" w:space="0" w:color="000000"/>
              <w:right w:val="single" w:sz="4" w:space="0" w:color="000000"/>
            </w:tcBorders>
            <w:shd w:val="clear" w:color="000000" w:fill="FFFFFF"/>
            <w:hideMark/>
          </w:tcPr>
          <w:p w14:paraId="61752210" w14:textId="77777777" w:rsidR="00C254AB" w:rsidRPr="00C254AB" w:rsidRDefault="00C254AB" w:rsidP="00C254AB">
            <w:pPr>
              <w:pStyle w:val="ac"/>
            </w:pPr>
            <w:r w:rsidRPr="00C254AB">
              <w:t>Соляная кислота</w:t>
            </w:r>
          </w:p>
        </w:tc>
        <w:tc>
          <w:tcPr>
            <w:tcW w:w="1171" w:type="dxa"/>
            <w:tcBorders>
              <w:top w:val="nil"/>
              <w:left w:val="nil"/>
              <w:bottom w:val="single" w:sz="4" w:space="0" w:color="000000"/>
              <w:right w:val="single" w:sz="4" w:space="0" w:color="000000"/>
            </w:tcBorders>
            <w:shd w:val="clear" w:color="000000" w:fill="FFFFFF"/>
            <w:hideMark/>
          </w:tcPr>
          <w:p w14:paraId="65A8978D"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0FCAF0F7" w14:textId="77777777" w:rsidR="00C254AB" w:rsidRPr="00C254AB" w:rsidRDefault="00C254AB" w:rsidP="00C254AB">
            <w:pPr>
              <w:pStyle w:val="ac"/>
            </w:pPr>
            <w:r w:rsidRPr="00C254AB">
              <w:t>0,20000</w:t>
            </w:r>
          </w:p>
        </w:tc>
        <w:tc>
          <w:tcPr>
            <w:tcW w:w="629" w:type="dxa"/>
            <w:tcBorders>
              <w:top w:val="nil"/>
              <w:left w:val="nil"/>
              <w:bottom w:val="single" w:sz="4" w:space="0" w:color="000000"/>
              <w:right w:val="single" w:sz="4" w:space="0" w:color="000000"/>
            </w:tcBorders>
            <w:shd w:val="clear" w:color="000000" w:fill="FFFFFF"/>
            <w:hideMark/>
          </w:tcPr>
          <w:p w14:paraId="778AE70E"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26CEEE30" w14:textId="77777777" w:rsidR="00C254AB" w:rsidRPr="00C254AB" w:rsidRDefault="00C254AB" w:rsidP="00C254AB">
            <w:pPr>
              <w:pStyle w:val="ac"/>
            </w:pPr>
            <w:r w:rsidRPr="00C254AB">
              <w:t>0,0082504</w:t>
            </w:r>
          </w:p>
        </w:tc>
        <w:tc>
          <w:tcPr>
            <w:tcW w:w="980" w:type="dxa"/>
            <w:tcBorders>
              <w:top w:val="nil"/>
              <w:left w:val="nil"/>
              <w:bottom w:val="single" w:sz="4" w:space="0" w:color="000000"/>
              <w:right w:val="single" w:sz="4" w:space="0" w:color="000000"/>
            </w:tcBorders>
            <w:shd w:val="clear" w:color="000000" w:fill="FFFFFF"/>
            <w:hideMark/>
          </w:tcPr>
          <w:p w14:paraId="6B9462B4" w14:textId="77777777" w:rsidR="00C254AB" w:rsidRPr="00C254AB" w:rsidRDefault="00C254AB" w:rsidP="00C254AB">
            <w:pPr>
              <w:pStyle w:val="ac"/>
            </w:pPr>
            <w:r w:rsidRPr="00C254AB">
              <w:t>0,008789</w:t>
            </w:r>
          </w:p>
        </w:tc>
      </w:tr>
      <w:tr w:rsidR="00C254AB" w:rsidRPr="00C254AB" w14:paraId="2487D40A"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079FB562" w14:textId="77777777" w:rsidR="00C254AB" w:rsidRPr="00C254AB" w:rsidRDefault="00C254AB" w:rsidP="00C254AB">
            <w:pPr>
              <w:pStyle w:val="ac"/>
            </w:pPr>
            <w:r w:rsidRPr="00C254AB">
              <w:t>0328</w:t>
            </w:r>
          </w:p>
        </w:tc>
        <w:tc>
          <w:tcPr>
            <w:tcW w:w="2990" w:type="dxa"/>
            <w:tcBorders>
              <w:top w:val="nil"/>
              <w:left w:val="nil"/>
              <w:bottom w:val="single" w:sz="4" w:space="0" w:color="000000"/>
              <w:right w:val="single" w:sz="4" w:space="0" w:color="000000"/>
            </w:tcBorders>
            <w:shd w:val="clear" w:color="000000" w:fill="FFFFFF"/>
            <w:hideMark/>
          </w:tcPr>
          <w:p w14:paraId="14FE2701" w14:textId="77777777" w:rsidR="00C254AB" w:rsidRPr="00C254AB" w:rsidRDefault="00C254AB" w:rsidP="00C254AB">
            <w:pPr>
              <w:pStyle w:val="ac"/>
            </w:pPr>
            <w:r w:rsidRPr="00C254AB">
              <w:t>Углерод (Сажа)</w:t>
            </w:r>
          </w:p>
        </w:tc>
        <w:tc>
          <w:tcPr>
            <w:tcW w:w="1171" w:type="dxa"/>
            <w:tcBorders>
              <w:top w:val="nil"/>
              <w:left w:val="nil"/>
              <w:bottom w:val="single" w:sz="4" w:space="0" w:color="000000"/>
              <w:right w:val="single" w:sz="4" w:space="0" w:color="000000"/>
            </w:tcBorders>
            <w:shd w:val="clear" w:color="000000" w:fill="FFFFFF"/>
            <w:hideMark/>
          </w:tcPr>
          <w:p w14:paraId="752AFFE4"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0DA7C651" w14:textId="77777777" w:rsidR="00C254AB" w:rsidRPr="00C254AB" w:rsidRDefault="00C254AB" w:rsidP="00C254AB">
            <w:pPr>
              <w:pStyle w:val="ac"/>
            </w:pPr>
            <w:r w:rsidRPr="00C254AB">
              <w:t>0,15000</w:t>
            </w:r>
          </w:p>
        </w:tc>
        <w:tc>
          <w:tcPr>
            <w:tcW w:w="629" w:type="dxa"/>
            <w:tcBorders>
              <w:top w:val="nil"/>
              <w:left w:val="nil"/>
              <w:bottom w:val="single" w:sz="4" w:space="0" w:color="000000"/>
              <w:right w:val="single" w:sz="4" w:space="0" w:color="000000"/>
            </w:tcBorders>
            <w:shd w:val="clear" w:color="000000" w:fill="FFFFFF"/>
            <w:hideMark/>
          </w:tcPr>
          <w:p w14:paraId="786FC7E5"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73549E6A" w14:textId="77777777" w:rsidR="00C254AB" w:rsidRPr="00C254AB" w:rsidRDefault="00C254AB" w:rsidP="00C254AB">
            <w:pPr>
              <w:pStyle w:val="ac"/>
            </w:pPr>
            <w:r w:rsidRPr="00C254AB">
              <w:t>0,8908781</w:t>
            </w:r>
          </w:p>
        </w:tc>
        <w:tc>
          <w:tcPr>
            <w:tcW w:w="980" w:type="dxa"/>
            <w:tcBorders>
              <w:top w:val="nil"/>
              <w:left w:val="nil"/>
              <w:bottom w:val="single" w:sz="4" w:space="0" w:color="000000"/>
              <w:right w:val="single" w:sz="4" w:space="0" w:color="000000"/>
            </w:tcBorders>
            <w:shd w:val="clear" w:color="000000" w:fill="FFFFFF"/>
            <w:hideMark/>
          </w:tcPr>
          <w:p w14:paraId="104E3D06" w14:textId="77777777" w:rsidR="00C254AB" w:rsidRPr="00C254AB" w:rsidRDefault="00C254AB" w:rsidP="00C254AB">
            <w:pPr>
              <w:pStyle w:val="ac"/>
            </w:pPr>
            <w:r w:rsidRPr="00C254AB">
              <w:t>5,132440</w:t>
            </w:r>
          </w:p>
        </w:tc>
      </w:tr>
      <w:tr w:rsidR="00C254AB" w:rsidRPr="00C254AB" w14:paraId="68D1E4D4"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09DE5AB4" w14:textId="77777777" w:rsidR="00C254AB" w:rsidRPr="00C254AB" w:rsidRDefault="00C254AB" w:rsidP="00C254AB">
            <w:pPr>
              <w:pStyle w:val="ac"/>
            </w:pPr>
            <w:r w:rsidRPr="00C254AB">
              <w:t>0330</w:t>
            </w:r>
          </w:p>
        </w:tc>
        <w:tc>
          <w:tcPr>
            <w:tcW w:w="2990" w:type="dxa"/>
            <w:tcBorders>
              <w:top w:val="nil"/>
              <w:left w:val="nil"/>
              <w:bottom w:val="single" w:sz="4" w:space="0" w:color="000000"/>
              <w:right w:val="single" w:sz="4" w:space="0" w:color="000000"/>
            </w:tcBorders>
            <w:shd w:val="clear" w:color="000000" w:fill="FFFFFF"/>
            <w:hideMark/>
          </w:tcPr>
          <w:p w14:paraId="324A616A" w14:textId="77777777" w:rsidR="00C254AB" w:rsidRPr="00C254AB" w:rsidRDefault="00C254AB" w:rsidP="00C254AB">
            <w:pPr>
              <w:pStyle w:val="ac"/>
            </w:pPr>
            <w:r w:rsidRPr="00C254AB">
              <w:t>Сера диоксид (Ангидрид сернистый)</w:t>
            </w:r>
          </w:p>
        </w:tc>
        <w:tc>
          <w:tcPr>
            <w:tcW w:w="1171" w:type="dxa"/>
            <w:tcBorders>
              <w:top w:val="nil"/>
              <w:left w:val="nil"/>
              <w:bottom w:val="single" w:sz="4" w:space="0" w:color="000000"/>
              <w:right w:val="single" w:sz="4" w:space="0" w:color="000000"/>
            </w:tcBorders>
            <w:shd w:val="clear" w:color="000000" w:fill="FFFFFF"/>
            <w:hideMark/>
          </w:tcPr>
          <w:p w14:paraId="6A87F7EC"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7D3EFF75" w14:textId="77777777" w:rsidR="00C254AB" w:rsidRPr="00C254AB" w:rsidRDefault="00C254AB" w:rsidP="00C254AB">
            <w:pPr>
              <w:pStyle w:val="ac"/>
            </w:pPr>
            <w:r w:rsidRPr="00C254AB">
              <w:t>0,50000</w:t>
            </w:r>
          </w:p>
        </w:tc>
        <w:tc>
          <w:tcPr>
            <w:tcW w:w="629" w:type="dxa"/>
            <w:tcBorders>
              <w:top w:val="nil"/>
              <w:left w:val="nil"/>
              <w:bottom w:val="single" w:sz="4" w:space="0" w:color="000000"/>
              <w:right w:val="single" w:sz="4" w:space="0" w:color="000000"/>
            </w:tcBorders>
            <w:shd w:val="clear" w:color="000000" w:fill="FFFFFF"/>
            <w:hideMark/>
          </w:tcPr>
          <w:p w14:paraId="74DB2CD4"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1753AEA3" w14:textId="77777777" w:rsidR="00C254AB" w:rsidRPr="00C254AB" w:rsidRDefault="00C254AB" w:rsidP="00C254AB">
            <w:pPr>
              <w:pStyle w:val="ac"/>
            </w:pPr>
            <w:r w:rsidRPr="00C254AB">
              <w:t>12,2460778</w:t>
            </w:r>
          </w:p>
        </w:tc>
        <w:tc>
          <w:tcPr>
            <w:tcW w:w="980" w:type="dxa"/>
            <w:tcBorders>
              <w:top w:val="nil"/>
              <w:left w:val="nil"/>
              <w:bottom w:val="single" w:sz="4" w:space="0" w:color="000000"/>
              <w:right w:val="single" w:sz="4" w:space="0" w:color="000000"/>
            </w:tcBorders>
            <w:shd w:val="clear" w:color="000000" w:fill="FFFFFF"/>
            <w:hideMark/>
          </w:tcPr>
          <w:p w14:paraId="005F732B" w14:textId="77777777" w:rsidR="00C254AB" w:rsidRPr="00C254AB" w:rsidRDefault="00C254AB" w:rsidP="00C254AB">
            <w:pPr>
              <w:pStyle w:val="ac"/>
            </w:pPr>
            <w:r w:rsidRPr="00C254AB">
              <w:t>70,043079</w:t>
            </w:r>
          </w:p>
        </w:tc>
      </w:tr>
      <w:tr w:rsidR="00C254AB" w:rsidRPr="00C254AB" w14:paraId="2FF71AA8"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5744794D" w14:textId="77777777" w:rsidR="00C254AB" w:rsidRPr="00C254AB" w:rsidRDefault="00C254AB" w:rsidP="00C254AB">
            <w:pPr>
              <w:pStyle w:val="ac"/>
            </w:pPr>
            <w:r w:rsidRPr="00C254AB">
              <w:t>0333</w:t>
            </w:r>
          </w:p>
        </w:tc>
        <w:tc>
          <w:tcPr>
            <w:tcW w:w="2990" w:type="dxa"/>
            <w:tcBorders>
              <w:top w:val="nil"/>
              <w:left w:val="nil"/>
              <w:bottom w:val="single" w:sz="4" w:space="0" w:color="000000"/>
              <w:right w:val="single" w:sz="4" w:space="0" w:color="000000"/>
            </w:tcBorders>
            <w:shd w:val="clear" w:color="000000" w:fill="FFFFFF"/>
            <w:hideMark/>
          </w:tcPr>
          <w:p w14:paraId="78EE507E" w14:textId="77777777" w:rsidR="00C254AB" w:rsidRPr="00C254AB" w:rsidRDefault="00C254AB" w:rsidP="00C254AB">
            <w:pPr>
              <w:pStyle w:val="ac"/>
            </w:pPr>
            <w:r w:rsidRPr="00C254AB">
              <w:t>Дигидросульфид (Сероводород)</w:t>
            </w:r>
          </w:p>
        </w:tc>
        <w:tc>
          <w:tcPr>
            <w:tcW w:w="1171" w:type="dxa"/>
            <w:tcBorders>
              <w:top w:val="nil"/>
              <w:left w:val="nil"/>
              <w:bottom w:val="single" w:sz="4" w:space="0" w:color="000000"/>
              <w:right w:val="single" w:sz="4" w:space="0" w:color="000000"/>
            </w:tcBorders>
            <w:shd w:val="clear" w:color="000000" w:fill="FFFFFF"/>
            <w:hideMark/>
          </w:tcPr>
          <w:p w14:paraId="6992E396"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4331EE66" w14:textId="77777777" w:rsidR="00C254AB" w:rsidRPr="00C254AB" w:rsidRDefault="00C254AB" w:rsidP="00C254AB">
            <w:pPr>
              <w:pStyle w:val="ac"/>
            </w:pPr>
            <w:r w:rsidRPr="00C254AB">
              <w:t>0,00800</w:t>
            </w:r>
          </w:p>
        </w:tc>
        <w:tc>
          <w:tcPr>
            <w:tcW w:w="629" w:type="dxa"/>
            <w:tcBorders>
              <w:top w:val="nil"/>
              <w:left w:val="nil"/>
              <w:bottom w:val="single" w:sz="4" w:space="0" w:color="000000"/>
              <w:right w:val="single" w:sz="4" w:space="0" w:color="000000"/>
            </w:tcBorders>
            <w:shd w:val="clear" w:color="000000" w:fill="FFFFFF"/>
            <w:hideMark/>
          </w:tcPr>
          <w:p w14:paraId="6D939106"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512F8871" w14:textId="77777777" w:rsidR="00C254AB" w:rsidRPr="00C254AB" w:rsidRDefault="00C254AB" w:rsidP="00C254AB">
            <w:pPr>
              <w:pStyle w:val="ac"/>
            </w:pPr>
            <w:r w:rsidRPr="00C254AB">
              <w:t>0,0004028</w:t>
            </w:r>
          </w:p>
        </w:tc>
        <w:tc>
          <w:tcPr>
            <w:tcW w:w="980" w:type="dxa"/>
            <w:tcBorders>
              <w:top w:val="nil"/>
              <w:left w:val="nil"/>
              <w:bottom w:val="single" w:sz="4" w:space="0" w:color="000000"/>
              <w:right w:val="single" w:sz="4" w:space="0" w:color="000000"/>
            </w:tcBorders>
            <w:shd w:val="clear" w:color="000000" w:fill="FFFFFF"/>
            <w:hideMark/>
          </w:tcPr>
          <w:p w14:paraId="27923B3B" w14:textId="77777777" w:rsidR="00C254AB" w:rsidRPr="00C254AB" w:rsidRDefault="00C254AB" w:rsidP="00C254AB">
            <w:pPr>
              <w:pStyle w:val="ac"/>
            </w:pPr>
            <w:r w:rsidRPr="00C254AB">
              <w:t>0,000063</w:t>
            </w:r>
          </w:p>
        </w:tc>
      </w:tr>
      <w:tr w:rsidR="00C254AB" w:rsidRPr="00C254AB" w14:paraId="2E4245E9"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35C658CD" w14:textId="77777777" w:rsidR="00C254AB" w:rsidRPr="00C254AB" w:rsidRDefault="00C254AB" w:rsidP="00C254AB">
            <w:pPr>
              <w:pStyle w:val="ac"/>
            </w:pPr>
            <w:r w:rsidRPr="00C254AB">
              <w:t>0337</w:t>
            </w:r>
          </w:p>
        </w:tc>
        <w:tc>
          <w:tcPr>
            <w:tcW w:w="2990" w:type="dxa"/>
            <w:tcBorders>
              <w:top w:val="nil"/>
              <w:left w:val="nil"/>
              <w:bottom w:val="single" w:sz="4" w:space="0" w:color="000000"/>
              <w:right w:val="single" w:sz="4" w:space="0" w:color="000000"/>
            </w:tcBorders>
            <w:shd w:val="clear" w:color="000000" w:fill="FFFFFF"/>
            <w:hideMark/>
          </w:tcPr>
          <w:p w14:paraId="15498C0A" w14:textId="77777777" w:rsidR="00C254AB" w:rsidRPr="00C254AB" w:rsidRDefault="00C254AB" w:rsidP="00C254AB">
            <w:pPr>
              <w:pStyle w:val="ac"/>
            </w:pPr>
            <w:r w:rsidRPr="00C254AB">
              <w:t>Углерод оксид</w:t>
            </w:r>
          </w:p>
        </w:tc>
        <w:tc>
          <w:tcPr>
            <w:tcW w:w="1171" w:type="dxa"/>
            <w:tcBorders>
              <w:top w:val="nil"/>
              <w:left w:val="nil"/>
              <w:bottom w:val="single" w:sz="4" w:space="0" w:color="000000"/>
              <w:right w:val="single" w:sz="4" w:space="0" w:color="000000"/>
            </w:tcBorders>
            <w:shd w:val="clear" w:color="000000" w:fill="FFFFFF"/>
            <w:hideMark/>
          </w:tcPr>
          <w:p w14:paraId="418E0DC3"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01B2B92D" w14:textId="77777777" w:rsidR="00C254AB" w:rsidRPr="00C254AB" w:rsidRDefault="00C254AB" w:rsidP="00C254AB">
            <w:pPr>
              <w:pStyle w:val="ac"/>
            </w:pPr>
            <w:r w:rsidRPr="00C254AB">
              <w:t>5,00000</w:t>
            </w:r>
          </w:p>
        </w:tc>
        <w:tc>
          <w:tcPr>
            <w:tcW w:w="629" w:type="dxa"/>
            <w:tcBorders>
              <w:top w:val="nil"/>
              <w:left w:val="nil"/>
              <w:bottom w:val="single" w:sz="4" w:space="0" w:color="000000"/>
              <w:right w:val="single" w:sz="4" w:space="0" w:color="000000"/>
            </w:tcBorders>
            <w:shd w:val="clear" w:color="000000" w:fill="FFFFFF"/>
            <w:hideMark/>
          </w:tcPr>
          <w:p w14:paraId="4076A3D4" w14:textId="77777777" w:rsidR="00C254AB" w:rsidRPr="00C254AB" w:rsidRDefault="00C254AB" w:rsidP="00C254AB">
            <w:pPr>
              <w:pStyle w:val="ac"/>
            </w:pPr>
            <w:r w:rsidRPr="00C254AB">
              <w:t>4</w:t>
            </w:r>
          </w:p>
        </w:tc>
        <w:tc>
          <w:tcPr>
            <w:tcW w:w="980" w:type="dxa"/>
            <w:tcBorders>
              <w:top w:val="nil"/>
              <w:left w:val="nil"/>
              <w:bottom w:val="single" w:sz="4" w:space="0" w:color="000000"/>
              <w:right w:val="single" w:sz="4" w:space="0" w:color="000000"/>
            </w:tcBorders>
            <w:shd w:val="clear" w:color="000000" w:fill="FFFFFF"/>
            <w:hideMark/>
          </w:tcPr>
          <w:p w14:paraId="2277C380" w14:textId="77777777" w:rsidR="00C254AB" w:rsidRPr="00C254AB" w:rsidRDefault="00C254AB" w:rsidP="00C254AB">
            <w:pPr>
              <w:pStyle w:val="ac"/>
            </w:pPr>
            <w:r w:rsidRPr="00C254AB">
              <w:t>23,2610443</w:t>
            </w:r>
          </w:p>
        </w:tc>
        <w:tc>
          <w:tcPr>
            <w:tcW w:w="980" w:type="dxa"/>
            <w:tcBorders>
              <w:top w:val="nil"/>
              <w:left w:val="nil"/>
              <w:bottom w:val="single" w:sz="4" w:space="0" w:color="000000"/>
              <w:right w:val="single" w:sz="4" w:space="0" w:color="000000"/>
            </w:tcBorders>
            <w:shd w:val="clear" w:color="000000" w:fill="FFFFFF"/>
            <w:hideMark/>
          </w:tcPr>
          <w:p w14:paraId="6793DAEB" w14:textId="77777777" w:rsidR="00C254AB" w:rsidRPr="00C254AB" w:rsidRDefault="00C254AB" w:rsidP="00C254AB">
            <w:pPr>
              <w:pStyle w:val="ac"/>
            </w:pPr>
            <w:r w:rsidRPr="00C254AB">
              <w:t>130,537861</w:t>
            </w:r>
          </w:p>
        </w:tc>
      </w:tr>
      <w:tr w:rsidR="00C254AB" w:rsidRPr="00C254AB" w14:paraId="4345C9FA"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3F80BBA2" w14:textId="77777777" w:rsidR="00C254AB" w:rsidRPr="00C254AB" w:rsidRDefault="00C254AB" w:rsidP="00C254AB">
            <w:pPr>
              <w:pStyle w:val="ac"/>
            </w:pPr>
            <w:r w:rsidRPr="00C254AB">
              <w:t>0342</w:t>
            </w:r>
          </w:p>
        </w:tc>
        <w:tc>
          <w:tcPr>
            <w:tcW w:w="2990" w:type="dxa"/>
            <w:tcBorders>
              <w:top w:val="nil"/>
              <w:left w:val="nil"/>
              <w:bottom w:val="single" w:sz="4" w:space="0" w:color="000000"/>
              <w:right w:val="single" w:sz="4" w:space="0" w:color="000000"/>
            </w:tcBorders>
            <w:shd w:val="clear" w:color="000000" w:fill="FFFFFF"/>
            <w:hideMark/>
          </w:tcPr>
          <w:p w14:paraId="48AB1456" w14:textId="77777777" w:rsidR="00C254AB" w:rsidRPr="00C254AB" w:rsidRDefault="00C254AB" w:rsidP="00C254AB">
            <w:pPr>
              <w:pStyle w:val="ac"/>
            </w:pPr>
            <w:r w:rsidRPr="00C254AB">
              <w:t>Фториды газообразные</w:t>
            </w:r>
          </w:p>
        </w:tc>
        <w:tc>
          <w:tcPr>
            <w:tcW w:w="1171" w:type="dxa"/>
            <w:tcBorders>
              <w:top w:val="nil"/>
              <w:left w:val="nil"/>
              <w:bottom w:val="single" w:sz="4" w:space="0" w:color="000000"/>
              <w:right w:val="single" w:sz="4" w:space="0" w:color="000000"/>
            </w:tcBorders>
            <w:shd w:val="clear" w:color="000000" w:fill="FFFFFF"/>
            <w:hideMark/>
          </w:tcPr>
          <w:p w14:paraId="663802F4"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0DD63112" w14:textId="77777777" w:rsidR="00C254AB" w:rsidRPr="00C254AB" w:rsidRDefault="00C254AB" w:rsidP="00C254AB">
            <w:pPr>
              <w:pStyle w:val="ac"/>
            </w:pPr>
            <w:r w:rsidRPr="00C254AB">
              <w:t>0,02000</w:t>
            </w:r>
          </w:p>
        </w:tc>
        <w:tc>
          <w:tcPr>
            <w:tcW w:w="629" w:type="dxa"/>
            <w:tcBorders>
              <w:top w:val="nil"/>
              <w:left w:val="nil"/>
              <w:bottom w:val="single" w:sz="4" w:space="0" w:color="000000"/>
              <w:right w:val="single" w:sz="4" w:space="0" w:color="000000"/>
            </w:tcBorders>
            <w:shd w:val="clear" w:color="000000" w:fill="FFFFFF"/>
            <w:hideMark/>
          </w:tcPr>
          <w:p w14:paraId="6D253EA0"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48E07E14" w14:textId="77777777" w:rsidR="00C254AB" w:rsidRPr="00C254AB" w:rsidRDefault="00C254AB" w:rsidP="00C254AB">
            <w:pPr>
              <w:pStyle w:val="ac"/>
            </w:pPr>
            <w:r w:rsidRPr="00C254AB">
              <w:t>0,0171882</w:t>
            </w:r>
          </w:p>
        </w:tc>
        <w:tc>
          <w:tcPr>
            <w:tcW w:w="980" w:type="dxa"/>
            <w:tcBorders>
              <w:top w:val="nil"/>
              <w:left w:val="nil"/>
              <w:bottom w:val="single" w:sz="4" w:space="0" w:color="000000"/>
              <w:right w:val="single" w:sz="4" w:space="0" w:color="000000"/>
            </w:tcBorders>
            <w:shd w:val="clear" w:color="000000" w:fill="FFFFFF"/>
            <w:hideMark/>
          </w:tcPr>
          <w:p w14:paraId="6751AC24" w14:textId="77777777" w:rsidR="00C254AB" w:rsidRPr="00C254AB" w:rsidRDefault="00C254AB" w:rsidP="00C254AB">
            <w:pPr>
              <w:pStyle w:val="ac"/>
            </w:pPr>
            <w:r w:rsidRPr="00C254AB">
              <w:t>0,018310</w:t>
            </w:r>
          </w:p>
        </w:tc>
      </w:tr>
      <w:tr w:rsidR="00C254AB" w:rsidRPr="00C254AB" w14:paraId="243F0795"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6762610C" w14:textId="77777777" w:rsidR="00C254AB" w:rsidRPr="00C254AB" w:rsidRDefault="00C254AB" w:rsidP="00C254AB">
            <w:pPr>
              <w:pStyle w:val="ac"/>
            </w:pPr>
            <w:r w:rsidRPr="00C254AB">
              <w:t>0703</w:t>
            </w:r>
          </w:p>
        </w:tc>
        <w:tc>
          <w:tcPr>
            <w:tcW w:w="2990" w:type="dxa"/>
            <w:tcBorders>
              <w:top w:val="nil"/>
              <w:left w:val="nil"/>
              <w:bottom w:val="single" w:sz="4" w:space="0" w:color="000000"/>
              <w:right w:val="single" w:sz="4" w:space="0" w:color="000000"/>
            </w:tcBorders>
            <w:shd w:val="clear" w:color="000000" w:fill="FFFFFF"/>
            <w:hideMark/>
          </w:tcPr>
          <w:p w14:paraId="4431F269" w14:textId="77777777" w:rsidR="00C254AB" w:rsidRPr="00C254AB" w:rsidRDefault="00C254AB" w:rsidP="00C254AB">
            <w:pPr>
              <w:pStyle w:val="ac"/>
            </w:pPr>
            <w:r w:rsidRPr="00C254AB">
              <w:t>Бенз/а/пирен (3,4-Бензпирен)</w:t>
            </w:r>
          </w:p>
        </w:tc>
        <w:tc>
          <w:tcPr>
            <w:tcW w:w="1171" w:type="dxa"/>
            <w:tcBorders>
              <w:top w:val="nil"/>
              <w:left w:val="nil"/>
              <w:bottom w:val="single" w:sz="4" w:space="0" w:color="000000"/>
              <w:right w:val="single" w:sz="4" w:space="0" w:color="000000"/>
            </w:tcBorders>
            <w:shd w:val="clear" w:color="000000" w:fill="FFFFFF"/>
            <w:hideMark/>
          </w:tcPr>
          <w:p w14:paraId="4B2D72F2" w14:textId="77777777" w:rsidR="00C254AB" w:rsidRPr="00C254AB" w:rsidRDefault="00C254AB" w:rsidP="00C254AB">
            <w:pPr>
              <w:pStyle w:val="ac"/>
            </w:pPr>
            <w:r w:rsidRPr="00C254AB">
              <w:t>ПДК с/с</w:t>
            </w:r>
          </w:p>
        </w:tc>
        <w:tc>
          <w:tcPr>
            <w:tcW w:w="955" w:type="dxa"/>
            <w:tcBorders>
              <w:top w:val="nil"/>
              <w:left w:val="nil"/>
              <w:bottom w:val="single" w:sz="4" w:space="0" w:color="000000"/>
              <w:right w:val="single" w:sz="4" w:space="0" w:color="000000"/>
            </w:tcBorders>
            <w:shd w:val="clear" w:color="000000" w:fill="FFFFFF"/>
            <w:hideMark/>
          </w:tcPr>
          <w:p w14:paraId="299F8EB9" w14:textId="77777777" w:rsidR="00C254AB" w:rsidRPr="00C254AB" w:rsidRDefault="00C254AB" w:rsidP="00C254AB">
            <w:pPr>
              <w:pStyle w:val="ac"/>
            </w:pPr>
            <w:r w:rsidRPr="00C254AB">
              <w:t>1,00e-06</w:t>
            </w:r>
          </w:p>
        </w:tc>
        <w:tc>
          <w:tcPr>
            <w:tcW w:w="629" w:type="dxa"/>
            <w:tcBorders>
              <w:top w:val="nil"/>
              <w:left w:val="nil"/>
              <w:bottom w:val="single" w:sz="4" w:space="0" w:color="000000"/>
              <w:right w:val="single" w:sz="4" w:space="0" w:color="000000"/>
            </w:tcBorders>
            <w:shd w:val="clear" w:color="000000" w:fill="FFFFFF"/>
            <w:hideMark/>
          </w:tcPr>
          <w:p w14:paraId="69331CC1" w14:textId="77777777" w:rsidR="00C254AB" w:rsidRPr="00C254AB" w:rsidRDefault="00C254AB" w:rsidP="00C254AB">
            <w:pPr>
              <w:pStyle w:val="ac"/>
            </w:pPr>
            <w:r w:rsidRPr="00C254AB">
              <w:t>1</w:t>
            </w:r>
          </w:p>
        </w:tc>
        <w:tc>
          <w:tcPr>
            <w:tcW w:w="980" w:type="dxa"/>
            <w:tcBorders>
              <w:top w:val="nil"/>
              <w:left w:val="nil"/>
              <w:bottom w:val="single" w:sz="4" w:space="0" w:color="000000"/>
              <w:right w:val="single" w:sz="4" w:space="0" w:color="000000"/>
            </w:tcBorders>
            <w:shd w:val="clear" w:color="000000" w:fill="FFFFFF"/>
            <w:hideMark/>
          </w:tcPr>
          <w:p w14:paraId="68E3183D" w14:textId="77777777" w:rsidR="00C254AB" w:rsidRPr="00C254AB" w:rsidRDefault="00C254AB" w:rsidP="00C254AB">
            <w:pPr>
              <w:pStyle w:val="ac"/>
            </w:pPr>
            <w:r w:rsidRPr="00C254AB">
              <w:t>0,0000274</w:t>
            </w:r>
          </w:p>
        </w:tc>
        <w:tc>
          <w:tcPr>
            <w:tcW w:w="980" w:type="dxa"/>
            <w:tcBorders>
              <w:top w:val="nil"/>
              <w:left w:val="nil"/>
              <w:bottom w:val="single" w:sz="4" w:space="0" w:color="000000"/>
              <w:right w:val="single" w:sz="4" w:space="0" w:color="000000"/>
            </w:tcBorders>
            <w:shd w:val="clear" w:color="000000" w:fill="FFFFFF"/>
            <w:hideMark/>
          </w:tcPr>
          <w:p w14:paraId="6B25CD3A" w14:textId="77777777" w:rsidR="00C254AB" w:rsidRPr="00C254AB" w:rsidRDefault="00C254AB" w:rsidP="00C254AB">
            <w:pPr>
              <w:pStyle w:val="ac"/>
            </w:pPr>
            <w:r w:rsidRPr="00C254AB">
              <w:t>0,000153</w:t>
            </w:r>
          </w:p>
        </w:tc>
      </w:tr>
      <w:tr w:rsidR="00C254AB" w:rsidRPr="00C254AB" w14:paraId="21C1CE0E"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2112ACFB" w14:textId="77777777" w:rsidR="00C254AB" w:rsidRPr="00C254AB" w:rsidRDefault="00C254AB" w:rsidP="00C254AB">
            <w:pPr>
              <w:pStyle w:val="ac"/>
            </w:pPr>
            <w:r w:rsidRPr="00C254AB">
              <w:t>1325</w:t>
            </w:r>
          </w:p>
        </w:tc>
        <w:tc>
          <w:tcPr>
            <w:tcW w:w="2990" w:type="dxa"/>
            <w:tcBorders>
              <w:top w:val="nil"/>
              <w:left w:val="nil"/>
              <w:bottom w:val="single" w:sz="4" w:space="0" w:color="000000"/>
              <w:right w:val="single" w:sz="4" w:space="0" w:color="000000"/>
            </w:tcBorders>
            <w:shd w:val="clear" w:color="000000" w:fill="FFFFFF"/>
            <w:hideMark/>
          </w:tcPr>
          <w:p w14:paraId="6482E875" w14:textId="77777777" w:rsidR="00C254AB" w:rsidRPr="00C254AB" w:rsidRDefault="00C254AB" w:rsidP="00C254AB">
            <w:pPr>
              <w:pStyle w:val="ac"/>
            </w:pPr>
            <w:r w:rsidRPr="00C254AB">
              <w:t>Формальдегид</w:t>
            </w:r>
          </w:p>
        </w:tc>
        <w:tc>
          <w:tcPr>
            <w:tcW w:w="1171" w:type="dxa"/>
            <w:tcBorders>
              <w:top w:val="nil"/>
              <w:left w:val="nil"/>
              <w:bottom w:val="single" w:sz="4" w:space="0" w:color="000000"/>
              <w:right w:val="single" w:sz="4" w:space="0" w:color="000000"/>
            </w:tcBorders>
            <w:shd w:val="clear" w:color="000000" w:fill="FFFFFF"/>
            <w:hideMark/>
          </w:tcPr>
          <w:p w14:paraId="0D1CB117"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20C27801" w14:textId="77777777" w:rsidR="00C254AB" w:rsidRPr="00C254AB" w:rsidRDefault="00C254AB" w:rsidP="00C254AB">
            <w:pPr>
              <w:pStyle w:val="ac"/>
            </w:pPr>
            <w:r w:rsidRPr="00C254AB">
              <w:t>0,03500</w:t>
            </w:r>
          </w:p>
        </w:tc>
        <w:tc>
          <w:tcPr>
            <w:tcW w:w="629" w:type="dxa"/>
            <w:tcBorders>
              <w:top w:val="nil"/>
              <w:left w:val="nil"/>
              <w:bottom w:val="single" w:sz="4" w:space="0" w:color="000000"/>
              <w:right w:val="single" w:sz="4" w:space="0" w:color="000000"/>
            </w:tcBorders>
            <w:shd w:val="clear" w:color="000000" w:fill="FFFFFF"/>
            <w:hideMark/>
          </w:tcPr>
          <w:p w14:paraId="5F827E20" w14:textId="77777777" w:rsidR="00C254AB" w:rsidRPr="00C254AB" w:rsidRDefault="00C254AB" w:rsidP="00C254AB">
            <w:pPr>
              <w:pStyle w:val="ac"/>
            </w:pPr>
            <w:r w:rsidRPr="00C254AB">
              <w:t>2</w:t>
            </w:r>
          </w:p>
        </w:tc>
        <w:tc>
          <w:tcPr>
            <w:tcW w:w="980" w:type="dxa"/>
            <w:tcBorders>
              <w:top w:val="nil"/>
              <w:left w:val="nil"/>
              <w:bottom w:val="single" w:sz="4" w:space="0" w:color="000000"/>
              <w:right w:val="single" w:sz="4" w:space="0" w:color="000000"/>
            </w:tcBorders>
            <w:shd w:val="clear" w:color="000000" w:fill="FFFFFF"/>
            <w:hideMark/>
          </w:tcPr>
          <w:p w14:paraId="2C2D8192" w14:textId="77777777" w:rsidR="00C254AB" w:rsidRPr="00C254AB" w:rsidRDefault="00C254AB" w:rsidP="00C254AB">
            <w:pPr>
              <w:pStyle w:val="ac"/>
            </w:pPr>
            <w:r w:rsidRPr="00C254AB">
              <w:t>0,2514496</w:t>
            </w:r>
          </w:p>
        </w:tc>
        <w:tc>
          <w:tcPr>
            <w:tcW w:w="980" w:type="dxa"/>
            <w:tcBorders>
              <w:top w:val="nil"/>
              <w:left w:val="nil"/>
              <w:bottom w:val="single" w:sz="4" w:space="0" w:color="000000"/>
              <w:right w:val="single" w:sz="4" w:space="0" w:color="000000"/>
            </w:tcBorders>
            <w:shd w:val="clear" w:color="000000" w:fill="FFFFFF"/>
            <w:hideMark/>
          </w:tcPr>
          <w:p w14:paraId="68D07FC0" w14:textId="77777777" w:rsidR="00C254AB" w:rsidRPr="00C254AB" w:rsidRDefault="00C254AB" w:rsidP="00C254AB">
            <w:pPr>
              <w:pStyle w:val="ac"/>
            </w:pPr>
            <w:r w:rsidRPr="00C254AB">
              <w:t>1,362569</w:t>
            </w:r>
          </w:p>
        </w:tc>
      </w:tr>
      <w:tr w:rsidR="00C254AB" w:rsidRPr="00C254AB" w14:paraId="2ABABBD4"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230AB8BE" w14:textId="77777777" w:rsidR="00C254AB" w:rsidRPr="00C254AB" w:rsidRDefault="00C254AB" w:rsidP="00C254AB">
            <w:pPr>
              <w:pStyle w:val="ac"/>
            </w:pPr>
            <w:r w:rsidRPr="00C254AB">
              <w:t>2732</w:t>
            </w:r>
          </w:p>
        </w:tc>
        <w:tc>
          <w:tcPr>
            <w:tcW w:w="2990" w:type="dxa"/>
            <w:tcBorders>
              <w:top w:val="nil"/>
              <w:left w:val="nil"/>
              <w:bottom w:val="single" w:sz="4" w:space="0" w:color="000000"/>
              <w:right w:val="single" w:sz="4" w:space="0" w:color="000000"/>
            </w:tcBorders>
            <w:shd w:val="clear" w:color="000000" w:fill="FFFFFF"/>
            <w:hideMark/>
          </w:tcPr>
          <w:p w14:paraId="6D5E19B4" w14:textId="77777777" w:rsidR="00C254AB" w:rsidRPr="00C254AB" w:rsidRDefault="00C254AB" w:rsidP="00C254AB">
            <w:pPr>
              <w:pStyle w:val="ac"/>
            </w:pPr>
            <w:r w:rsidRPr="00C254AB">
              <w:t>Керосин</w:t>
            </w:r>
          </w:p>
        </w:tc>
        <w:tc>
          <w:tcPr>
            <w:tcW w:w="1171" w:type="dxa"/>
            <w:tcBorders>
              <w:top w:val="nil"/>
              <w:left w:val="nil"/>
              <w:bottom w:val="single" w:sz="4" w:space="0" w:color="000000"/>
              <w:right w:val="single" w:sz="4" w:space="0" w:color="000000"/>
            </w:tcBorders>
            <w:shd w:val="clear" w:color="000000" w:fill="FFFFFF"/>
            <w:hideMark/>
          </w:tcPr>
          <w:p w14:paraId="4E0CEF92" w14:textId="77777777" w:rsidR="00C254AB" w:rsidRPr="00C254AB" w:rsidRDefault="00C254AB" w:rsidP="00C254AB">
            <w:pPr>
              <w:pStyle w:val="ac"/>
            </w:pPr>
            <w:r w:rsidRPr="00C254AB">
              <w:t>ОБУВ</w:t>
            </w:r>
          </w:p>
        </w:tc>
        <w:tc>
          <w:tcPr>
            <w:tcW w:w="955" w:type="dxa"/>
            <w:tcBorders>
              <w:top w:val="nil"/>
              <w:left w:val="nil"/>
              <w:bottom w:val="single" w:sz="4" w:space="0" w:color="000000"/>
              <w:right w:val="single" w:sz="4" w:space="0" w:color="000000"/>
            </w:tcBorders>
            <w:shd w:val="clear" w:color="000000" w:fill="FFFFFF"/>
            <w:hideMark/>
          </w:tcPr>
          <w:p w14:paraId="614FA481" w14:textId="77777777" w:rsidR="00C254AB" w:rsidRPr="00C254AB" w:rsidRDefault="00C254AB" w:rsidP="00C254AB">
            <w:pPr>
              <w:pStyle w:val="ac"/>
            </w:pPr>
            <w:r w:rsidRPr="00C254AB">
              <w:t>1,20000</w:t>
            </w:r>
          </w:p>
        </w:tc>
        <w:tc>
          <w:tcPr>
            <w:tcW w:w="629" w:type="dxa"/>
            <w:tcBorders>
              <w:top w:val="nil"/>
              <w:left w:val="nil"/>
              <w:bottom w:val="single" w:sz="4" w:space="0" w:color="000000"/>
              <w:right w:val="single" w:sz="4" w:space="0" w:color="000000"/>
            </w:tcBorders>
            <w:shd w:val="clear" w:color="000000" w:fill="FFFFFF"/>
            <w:hideMark/>
          </w:tcPr>
          <w:p w14:paraId="4766DB5B" w14:textId="77777777" w:rsidR="00C254AB" w:rsidRPr="00C254AB" w:rsidRDefault="00C254AB" w:rsidP="00C254AB">
            <w:pPr>
              <w:pStyle w:val="ac"/>
            </w:pPr>
            <w:r w:rsidRPr="00C254AB">
              <w:t> </w:t>
            </w:r>
          </w:p>
        </w:tc>
        <w:tc>
          <w:tcPr>
            <w:tcW w:w="980" w:type="dxa"/>
            <w:tcBorders>
              <w:top w:val="nil"/>
              <w:left w:val="nil"/>
              <w:bottom w:val="single" w:sz="4" w:space="0" w:color="000000"/>
              <w:right w:val="single" w:sz="4" w:space="0" w:color="000000"/>
            </w:tcBorders>
            <w:shd w:val="clear" w:color="000000" w:fill="FFFFFF"/>
            <w:hideMark/>
          </w:tcPr>
          <w:p w14:paraId="4FF9FA83" w14:textId="77777777" w:rsidR="00C254AB" w:rsidRPr="00C254AB" w:rsidRDefault="00C254AB" w:rsidP="00C254AB">
            <w:pPr>
              <w:pStyle w:val="ac"/>
            </w:pPr>
            <w:r w:rsidRPr="00C254AB">
              <w:t>6,0374717</w:t>
            </w:r>
          </w:p>
        </w:tc>
        <w:tc>
          <w:tcPr>
            <w:tcW w:w="980" w:type="dxa"/>
            <w:tcBorders>
              <w:top w:val="nil"/>
              <w:left w:val="nil"/>
              <w:bottom w:val="single" w:sz="4" w:space="0" w:color="000000"/>
              <w:right w:val="single" w:sz="4" w:space="0" w:color="000000"/>
            </w:tcBorders>
            <w:shd w:val="clear" w:color="000000" w:fill="FFFFFF"/>
            <w:hideMark/>
          </w:tcPr>
          <w:p w14:paraId="440C663B" w14:textId="77777777" w:rsidR="00C254AB" w:rsidRPr="00C254AB" w:rsidRDefault="00C254AB" w:rsidP="00C254AB">
            <w:pPr>
              <w:pStyle w:val="ac"/>
            </w:pPr>
            <w:r w:rsidRPr="00C254AB">
              <w:t>33,972973</w:t>
            </w:r>
          </w:p>
        </w:tc>
      </w:tr>
      <w:tr w:rsidR="00C254AB" w:rsidRPr="00C254AB" w14:paraId="7784D4BF"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58C4780D" w14:textId="77777777" w:rsidR="00C254AB" w:rsidRPr="00C254AB" w:rsidRDefault="00C254AB" w:rsidP="00C254AB">
            <w:pPr>
              <w:pStyle w:val="ac"/>
            </w:pPr>
            <w:r w:rsidRPr="00C254AB">
              <w:t>2754</w:t>
            </w:r>
          </w:p>
        </w:tc>
        <w:tc>
          <w:tcPr>
            <w:tcW w:w="2990" w:type="dxa"/>
            <w:tcBorders>
              <w:top w:val="nil"/>
              <w:left w:val="nil"/>
              <w:bottom w:val="single" w:sz="4" w:space="0" w:color="000000"/>
              <w:right w:val="single" w:sz="4" w:space="0" w:color="000000"/>
            </w:tcBorders>
            <w:shd w:val="clear" w:color="000000" w:fill="FFFFFF"/>
            <w:hideMark/>
          </w:tcPr>
          <w:p w14:paraId="043E61DE" w14:textId="77777777" w:rsidR="00C254AB" w:rsidRPr="00C254AB" w:rsidRDefault="00C254AB" w:rsidP="00C254AB">
            <w:pPr>
              <w:pStyle w:val="ac"/>
            </w:pPr>
            <w:r w:rsidRPr="00C254AB">
              <w:t>Углеводороды предельные C12-C19</w:t>
            </w:r>
          </w:p>
        </w:tc>
        <w:tc>
          <w:tcPr>
            <w:tcW w:w="1171" w:type="dxa"/>
            <w:tcBorders>
              <w:top w:val="nil"/>
              <w:left w:val="nil"/>
              <w:bottom w:val="single" w:sz="4" w:space="0" w:color="000000"/>
              <w:right w:val="single" w:sz="4" w:space="0" w:color="000000"/>
            </w:tcBorders>
            <w:shd w:val="clear" w:color="000000" w:fill="FFFFFF"/>
            <w:hideMark/>
          </w:tcPr>
          <w:p w14:paraId="683D3EA3"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1098EDE0" w14:textId="77777777" w:rsidR="00C254AB" w:rsidRPr="00C254AB" w:rsidRDefault="00C254AB" w:rsidP="00C254AB">
            <w:pPr>
              <w:pStyle w:val="ac"/>
            </w:pPr>
            <w:r w:rsidRPr="00C254AB">
              <w:t>1,00000</w:t>
            </w:r>
          </w:p>
        </w:tc>
        <w:tc>
          <w:tcPr>
            <w:tcW w:w="629" w:type="dxa"/>
            <w:tcBorders>
              <w:top w:val="nil"/>
              <w:left w:val="nil"/>
              <w:bottom w:val="single" w:sz="4" w:space="0" w:color="000000"/>
              <w:right w:val="single" w:sz="4" w:space="0" w:color="000000"/>
            </w:tcBorders>
            <w:shd w:val="clear" w:color="000000" w:fill="FFFFFF"/>
            <w:hideMark/>
          </w:tcPr>
          <w:p w14:paraId="55EA6B1D" w14:textId="77777777" w:rsidR="00C254AB" w:rsidRPr="00C254AB" w:rsidRDefault="00C254AB" w:rsidP="00C254AB">
            <w:pPr>
              <w:pStyle w:val="ac"/>
            </w:pPr>
            <w:r w:rsidRPr="00C254AB">
              <w:t>4</w:t>
            </w:r>
          </w:p>
        </w:tc>
        <w:tc>
          <w:tcPr>
            <w:tcW w:w="980" w:type="dxa"/>
            <w:tcBorders>
              <w:top w:val="nil"/>
              <w:left w:val="nil"/>
              <w:bottom w:val="single" w:sz="4" w:space="0" w:color="000000"/>
              <w:right w:val="single" w:sz="4" w:space="0" w:color="000000"/>
            </w:tcBorders>
            <w:shd w:val="clear" w:color="000000" w:fill="FFFFFF"/>
            <w:hideMark/>
          </w:tcPr>
          <w:p w14:paraId="1D1C0EFB" w14:textId="77777777" w:rsidR="00C254AB" w:rsidRPr="00C254AB" w:rsidRDefault="00C254AB" w:rsidP="00C254AB">
            <w:pPr>
              <w:pStyle w:val="ac"/>
            </w:pPr>
            <w:r w:rsidRPr="00C254AB">
              <w:t>0,1434860</w:t>
            </w:r>
          </w:p>
        </w:tc>
        <w:tc>
          <w:tcPr>
            <w:tcW w:w="980" w:type="dxa"/>
            <w:tcBorders>
              <w:top w:val="nil"/>
              <w:left w:val="nil"/>
              <w:bottom w:val="single" w:sz="4" w:space="0" w:color="000000"/>
              <w:right w:val="single" w:sz="4" w:space="0" w:color="000000"/>
            </w:tcBorders>
            <w:shd w:val="clear" w:color="000000" w:fill="FFFFFF"/>
            <w:hideMark/>
          </w:tcPr>
          <w:p w14:paraId="587765AF" w14:textId="77777777" w:rsidR="00C254AB" w:rsidRPr="00C254AB" w:rsidRDefault="00C254AB" w:rsidP="00C254AB">
            <w:pPr>
              <w:pStyle w:val="ac"/>
            </w:pPr>
            <w:r w:rsidRPr="00C254AB">
              <w:t>0,022424</w:t>
            </w:r>
          </w:p>
        </w:tc>
      </w:tr>
      <w:tr w:rsidR="00C254AB" w:rsidRPr="00C254AB" w14:paraId="7C396B03" w14:textId="77777777" w:rsidTr="00C254AB">
        <w:trPr>
          <w:cantSplit/>
          <w:trHeight w:val="289"/>
        </w:trPr>
        <w:tc>
          <w:tcPr>
            <w:tcW w:w="595" w:type="dxa"/>
            <w:tcBorders>
              <w:top w:val="nil"/>
              <w:left w:val="single" w:sz="4" w:space="0" w:color="000000"/>
              <w:bottom w:val="single" w:sz="4" w:space="0" w:color="000000"/>
              <w:right w:val="single" w:sz="4" w:space="0" w:color="000000"/>
            </w:tcBorders>
            <w:shd w:val="clear" w:color="000000" w:fill="FFFFFF"/>
            <w:hideMark/>
          </w:tcPr>
          <w:p w14:paraId="3DE28BFD" w14:textId="77777777" w:rsidR="00C254AB" w:rsidRPr="00C254AB" w:rsidRDefault="00C254AB" w:rsidP="00C254AB">
            <w:pPr>
              <w:pStyle w:val="ac"/>
            </w:pPr>
            <w:r w:rsidRPr="00C254AB">
              <w:t>2902</w:t>
            </w:r>
          </w:p>
        </w:tc>
        <w:tc>
          <w:tcPr>
            <w:tcW w:w="2990" w:type="dxa"/>
            <w:tcBorders>
              <w:top w:val="nil"/>
              <w:left w:val="nil"/>
              <w:bottom w:val="single" w:sz="4" w:space="0" w:color="000000"/>
              <w:right w:val="single" w:sz="4" w:space="0" w:color="000000"/>
            </w:tcBorders>
            <w:shd w:val="clear" w:color="000000" w:fill="FFFFFF"/>
            <w:hideMark/>
          </w:tcPr>
          <w:p w14:paraId="37213244" w14:textId="77777777" w:rsidR="00C254AB" w:rsidRPr="00C254AB" w:rsidRDefault="00C254AB" w:rsidP="00C254AB">
            <w:pPr>
              <w:pStyle w:val="ac"/>
            </w:pPr>
            <w:r w:rsidRPr="00C254AB">
              <w:t>Взвешенные вещества</w:t>
            </w:r>
          </w:p>
        </w:tc>
        <w:tc>
          <w:tcPr>
            <w:tcW w:w="1171" w:type="dxa"/>
            <w:tcBorders>
              <w:top w:val="nil"/>
              <w:left w:val="nil"/>
              <w:bottom w:val="single" w:sz="4" w:space="0" w:color="000000"/>
              <w:right w:val="single" w:sz="4" w:space="0" w:color="000000"/>
            </w:tcBorders>
            <w:shd w:val="clear" w:color="000000" w:fill="FFFFFF"/>
            <w:hideMark/>
          </w:tcPr>
          <w:p w14:paraId="0F922DE0" w14:textId="77777777" w:rsidR="00C254AB" w:rsidRPr="00C254AB" w:rsidRDefault="00C254AB" w:rsidP="00C254AB">
            <w:pPr>
              <w:pStyle w:val="ac"/>
            </w:pPr>
            <w:r w:rsidRPr="00C254AB">
              <w:t>ПДК м/р</w:t>
            </w:r>
          </w:p>
        </w:tc>
        <w:tc>
          <w:tcPr>
            <w:tcW w:w="955" w:type="dxa"/>
            <w:tcBorders>
              <w:top w:val="nil"/>
              <w:left w:val="nil"/>
              <w:bottom w:val="single" w:sz="4" w:space="0" w:color="000000"/>
              <w:right w:val="single" w:sz="4" w:space="0" w:color="000000"/>
            </w:tcBorders>
            <w:shd w:val="clear" w:color="000000" w:fill="FFFFFF"/>
            <w:hideMark/>
          </w:tcPr>
          <w:p w14:paraId="75F6B5AD" w14:textId="77777777" w:rsidR="00C254AB" w:rsidRPr="00C254AB" w:rsidRDefault="00C254AB" w:rsidP="00C254AB">
            <w:pPr>
              <w:pStyle w:val="ac"/>
            </w:pPr>
            <w:r w:rsidRPr="00C254AB">
              <w:t>0,50000</w:t>
            </w:r>
          </w:p>
        </w:tc>
        <w:tc>
          <w:tcPr>
            <w:tcW w:w="629" w:type="dxa"/>
            <w:tcBorders>
              <w:top w:val="nil"/>
              <w:left w:val="nil"/>
              <w:bottom w:val="single" w:sz="4" w:space="0" w:color="000000"/>
              <w:right w:val="single" w:sz="4" w:space="0" w:color="000000"/>
            </w:tcBorders>
            <w:shd w:val="clear" w:color="000000" w:fill="FFFFFF"/>
            <w:hideMark/>
          </w:tcPr>
          <w:p w14:paraId="14A49CBF" w14:textId="77777777" w:rsidR="00C254AB" w:rsidRPr="00C254AB" w:rsidRDefault="00C254AB" w:rsidP="00C254AB">
            <w:pPr>
              <w:pStyle w:val="ac"/>
            </w:pPr>
            <w:r w:rsidRPr="00C254AB">
              <w:t>3</w:t>
            </w:r>
          </w:p>
        </w:tc>
        <w:tc>
          <w:tcPr>
            <w:tcW w:w="980" w:type="dxa"/>
            <w:tcBorders>
              <w:top w:val="nil"/>
              <w:left w:val="nil"/>
              <w:bottom w:val="single" w:sz="4" w:space="0" w:color="000000"/>
              <w:right w:val="single" w:sz="4" w:space="0" w:color="000000"/>
            </w:tcBorders>
            <w:shd w:val="clear" w:color="000000" w:fill="FFFFFF"/>
            <w:hideMark/>
          </w:tcPr>
          <w:p w14:paraId="0A1DF846" w14:textId="77777777" w:rsidR="00C254AB" w:rsidRPr="00C254AB" w:rsidRDefault="00C254AB" w:rsidP="00C254AB">
            <w:pPr>
              <w:pStyle w:val="ac"/>
            </w:pPr>
            <w:r w:rsidRPr="00C254AB">
              <w:t>1,0827762</w:t>
            </w:r>
          </w:p>
        </w:tc>
        <w:tc>
          <w:tcPr>
            <w:tcW w:w="980" w:type="dxa"/>
            <w:tcBorders>
              <w:top w:val="nil"/>
              <w:left w:val="nil"/>
              <w:bottom w:val="single" w:sz="4" w:space="0" w:color="000000"/>
              <w:right w:val="single" w:sz="4" w:space="0" w:color="000000"/>
            </w:tcBorders>
            <w:shd w:val="clear" w:color="000000" w:fill="FFFFFF"/>
            <w:hideMark/>
          </w:tcPr>
          <w:p w14:paraId="3ACA4157" w14:textId="77777777" w:rsidR="00C254AB" w:rsidRPr="00C254AB" w:rsidRDefault="00C254AB" w:rsidP="00C254AB">
            <w:pPr>
              <w:pStyle w:val="ac"/>
            </w:pPr>
            <w:r w:rsidRPr="00C254AB">
              <w:t>1,153452</w:t>
            </w:r>
          </w:p>
        </w:tc>
      </w:tr>
      <w:tr w:rsidR="00C254AB" w:rsidRPr="00FD3E2E" w14:paraId="3D836E3C"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41CB4C13" w14:textId="77777777" w:rsidR="00C254AB" w:rsidRPr="00FD3E2E" w:rsidRDefault="00C254AB" w:rsidP="00C254AB">
            <w:pPr>
              <w:pStyle w:val="ac"/>
              <w:rPr>
                <w:b/>
              </w:rPr>
            </w:pPr>
            <w:r w:rsidRPr="00FD3E2E">
              <w:rPr>
                <w:b/>
              </w:rPr>
              <w:t xml:space="preserve">  Всего веществ        :           13 </w:t>
            </w:r>
          </w:p>
        </w:tc>
        <w:tc>
          <w:tcPr>
            <w:tcW w:w="980" w:type="dxa"/>
            <w:tcBorders>
              <w:top w:val="nil"/>
              <w:left w:val="nil"/>
              <w:bottom w:val="single" w:sz="4" w:space="0" w:color="000000"/>
              <w:right w:val="single" w:sz="4" w:space="0" w:color="000000"/>
            </w:tcBorders>
            <w:shd w:val="clear" w:color="000000" w:fill="FFFFFF"/>
            <w:hideMark/>
          </w:tcPr>
          <w:p w14:paraId="2F3243A7" w14:textId="77777777" w:rsidR="00C254AB" w:rsidRPr="00FD3E2E" w:rsidRDefault="00C254AB" w:rsidP="00C254AB">
            <w:pPr>
              <w:pStyle w:val="ac"/>
              <w:rPr>
                <w:b/>
              </w:rPr>
            </w:pPr>
            <w:r w:rsidRPr="00FD3E2E">
              <w:rPr>
                <w:b/>
              </w:rPr>
              <w:t>71,4107791</w:t>
            </w:r>
          </w:p>
        </w:tc>
        <w:tc>
          <w:tcPr>
            <w:tcW w:w="980" w:type="dxa"/>
            <w:tcBorders>
              <w:top w:val="nil"/>
              <w:left w:val="nil"/>
              <w:bottom w:val="single" w:sz="4" w:space="0" w:color="000000"/>
              <w:right w:val="single" w:sz="4" w:space="0" w:color="000000"/>
            </w:tcBorders>
            <w:shd w:val="clear" w:color="000000" w:fill="FFFFFF"/>
            <w:hideMark/>
          </w:tcPr>
          <w:p w14:paraId="365A33D6" w14:textId="77777777" w:rsidR="00C254AB" w:rsidRPr="00FD3E2E" w:rsidRDefault="00C254AB" w:rsidP="00C254AB">
            <w:pPr>
              <w:pStyle w:val="ac"/>
              <w:rPr>
                <w:b/>
              </w:rPr>
            </w:pPr>
            <w:r w:rsidRPr="00FD3E2E">
              <w:rPr>
                <w:b/>
              </w:rPr>
              <w:t>396,795963</w:t>
            </w:r>
          </w:p>
        </w:tc>
      </w:tr>
      <w:tr w:rsidR="00C254AB" w:rsidRPr="00C254AB" w14:paraId="5070E1D0"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7628D74C" w14:textId="77777777" w:rsidR="00C254AB" w:rsidRPr="00C254AB" w:rsidRDefault="00C254AB" w:rsidP="00C254AB">
            <w:pPr>
              <w:pStyle w:val="ac"/>
            </w:pPr>
            <w:r w:rsidRPr="00C254AB">
              <w:t xml:space="preserve">  в том числе твердых  :     3   </w:t>
            </w:r>
          </w:p>
        </w:tc>
        <w:tc>
          <w:tcPr>
            <w:tcW w:w="980" w:type="dxa"/>
            <w:tcBorders>
              <w:top w:val="nil"/>
              <w:left w:val="nil"/>
              <w:bottom w:val="single" w:sz="4" w:space="0" w:color="000000"/>
              <w:right w:val="single" w:sz="4" w:space="0" w:color="000000"/>
            </w:tcBorders>
            <w:shd w:val="clear" w:color="000000" w:fill="FFFFFF"/>
            <w:hideMark/>
          </w:tcPr>
          <w:p w14:paraId="17D88735" w14:textId="77777777" w:rsidR="00C254AB" w:rsidRPr="00C254AB" w:rsidRDefault="00C254AB" w:rsidP="00C254AB">
            <w:pPr>
              <w:pStyle w:val="ac"/>
            </w:pPr>
            <w:r w:rsidRPr="00C254AB">
              <w:t>1,9736817</w:t>
            </w:r>
          </w:p>
        </w:tc>
        <w:tc>
          <w:tcPr>
            <w:tcW w:w="980" w:type="dxa"/>
            <w:tcBorders>
              <w:top w:val="nil"/>
              <w:left w:val="nil"/>
              <w:bottom w:val="single" w:sz="4" w:space="0" w:color="000000"/>
              <w:right w:val="single" w:sz="4" w:space="0" w:color="000000"/>
            </w:tcBorders>
            <w:shd w:val="clear" w:color="000000" w:fill="FFFFFF"/>
            <w:hideMark/>
          </w:tcPr>
          <w:p w14:paraId="68C7B4D3" w14:textId="77777777" w:rsidR="00C254AB" w:rsidRPr="00C254AB" w:rsidRDefault="00C254AB" w:rsidP="00C254AB">
            <w:pPr>
              <w:pStyle w:val="ac"/>
            </w:pPr>
            <w:r w:rsidRPr="00C254AB">
              <w:t>6,286045</w:t>
            </w:r>
          </w:p>
        </w:tc>
      </w:tr>
      <w:tr w:rsidR="00C254AB" w:rsidRPr="00C254AB" w14:paraId="2A8ABEC4" w14:textId="77777777" w:rsidTr="00C254AB">
        <w:trPr>
          <w:cantSplit/>
          <w:trHeight w:val="289"/>
        </w:trPr>
        <w:tc>
          <w:tcPr>
            <w:tcW w:w="6340"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1593B644" w14:textId="77777777" w:rsidR="00C254AB" w:rsidRPr="00C254AB" w:rsidRDefault="00C254AB" w:rsidP="00C254AB">
            <w:pPr>
              <w:pStyle w:val="ac"/>
            </w:pPr>
            <w:r w:rsidRPr="00C254AB">
              <w:t xml:space="preserve">  жидких/газообразных  :   10   </w:t>
            </w:r>
          </w:p>
        </w:tc>
        <w:tc>
          <w:tcPr>
            <w:tcW w:w="980" w:type="dxa"/>
            <w:tcBorders>
              <w:top w:val="nil"/>
              <w:left w:val="nil"/>
              <w:bottom w:val="single" w:sz="4" w:space="0" w:color="000000"/>
              <w:right w:val="single" w:sz="4" w:space="0" w:color="000000"/>
            </w:tcBorders>
            <w:shd w:val="clear" w:color="000000" w:fill="FFFFFF"/>
            <w:hideMark/>
          </w:tcPr>
          <w:p w14:paraId="5EC4100A" w14:textId="77777777" w:rsidR="00C254AB" w:rsidRPr="00C254AB" w:rsidRDefault="00C254AB" w:rsidP="00C254AB">
            <w:pPr>
              <w:pStyle w:val="ac"/>
            </w:pPr>
            <w:r w:rsidRPr="00C254AB">
              <w:t>69,4370974</w:t>
            </w:r>
          </w:p>
        </w:tc>
        <w:tc>
          <w:tcPr>
            <w:tcW w:w="980" w:type="dxa"/>
            <w:tcBorders>
              <w:top w:val="nil"/>
              <w:left w:val="nil"/>
              <w:bottom w:val="single" w:sz="4" w:space="0" w:color="000000"/>
              <w:right w:val="single" w:sz="4" w:space="0" w:color="000000"/>
            </w:tcBorders>
            <w:shd w:val="clear" w:color="000000" w:fill="FFFFFF"/>
            <w:hideMark/>
          </w:tcPr>
          <w:p w14:paraId="22A83876" w14:textId="77777777" w:rsidR="00C254AB" w:rsidRPr="00C254AB" w:rsidRDefault="00C254AB" w:rsidP="00C254AB">
            <w:pPr>
              <w:pStyle w:val="ac"/>
            </w:pPr>
            <w:r w:rsidRPr="00C254AB">
              <w:t>390,509918</w:t>
            </w:r>
          </w:p>
        </w:tc>
      </w:tr>
    </w:tbl>
    <w:p w14:paraId="27C52C03" w14:textId="77777777" w:rsidR="001A2C58" w:rsidRDefault="001A2C58" w:rsidP="009F0B8C">
      <w:r>
        <w:t xml:space="preserve">Параметры источников загрязнения атмосферного воздуха </w:t>
      </w:r>
      <w:r w:rsidR="00DC2016">
        <w:t xml:space="preserve">для участков наиболее приближенных к нормируемым территориям </w:t>
      </w:r>
      <w:r>
        <w:t>представлены в таблице 4.2-</w:t>
      </w:r>
      <w:r w:rsidR="00817BFB">
        <w:t>3</w:t>
      </w:r>
      <w:r>
        <w:t>.</w:t>
      </w:r>
    </w:p>
    <w:p w14:paraId="52363B84" w14:textId="77777777" w:rsidR="001A2C58" w:rsidRDefault="001A2C58" w:rsidP="009F0B8C">
      <w:pPr>
        <w:sectPr w:rsidR="001A2C58" w:rsidSect="00EF4F13">
          <w:headerReference w:type="default" r:id="rId52"/>
          <w:footerReference w:type="default" r:id="rId53"/>
          <w:pgSz w:w="11907" w:h="16839" w:code="9"/>
          <w:pgMar w:top="1098" w:right="851" w:bottom="851" w:left="1418" w:header="567" w:footer="440" w:gutter="0"/>
          <w:cols w:space="708"/>
          <w:docGrid w:linePitch="360"/>
        </w:sectPr>
      </w:pPr>
    </w:p>
    <w:p w14:paraId="05961B49" w14:textId="77777777" w:rsidR="001A2C58" w:rsidRDefault="001A2C58" w:rsidP="009F0B8C">
      <w:pPr>
        <w:pStyle w:val="a1"/>
      </w:pPr>
      <w:r>
        <w:lastRenderedPageBreak/>
        <w:t xml:space="preserve">Параметры </w:t>
      </w:r>
      <w:r w:rsidRPr="009F0B8C">
        <w:t>источников</w:t>
      </w:r>
      <w:r>
        <w:t xml:space="preserve"> загрязнения атмосферного воздуха</w:t>
      </w:r>
    </w:p>
    <w:tbl>
      <w:tblPr>
        <w:tblW w:w="21561" w:type="dxa"/>
        <w:tblInd w:w="93" w:type="dxa"/>
        <w:tblLayout w:type="fixed"/>
        <w:tblLook w:val="04A0" w:firstRow="1" w:lastRow="0" w:firstColumn="1" w:lastColumn="0" w:noHBand="0" w:noVBand="1"/>
      </w:tblPr>
      <w:tblGrid>
        <w:gridCol w:w="2850"/>
        <w:gridCol w:w="2127"/>
        <w:gridCol w:w="1160"/>
        <w:gridCol w:w="1160"/>
        <w:gridCol w:w="1160"/>
        <w:gridCol w:w="914"/>
        <w:gridCol w:w="709"/>
        <w:gridCol w:w="708"/>
        <w:gridCol w:w="851"/>
        <w:gridCol w:w="850"/>
        <w:gridCol w:w="851"/>
        <w:gridCol w:w="850"/>
        <w:gridCol w:w="1160"/>
        <w:gridCol w:w="656"/>
        <w:gridCol w:w="2720"/>
        <w:gridCol w:w="1418"/>
        <w:gridCol w:w="1417"/>
      </w:tblGrid>
      <w:tr w:rsidR="00CA05D2" w:rsidRPr="00CA05D2" w14:paraId="68AF1A1B" w14:textId="77777777" w:rsidTr="00CA05D2">
        <w:trPr>
          <w:trHeight w:val="795"/>
          <w:tblHeader/>
        </w:trPr>
        <w:tc>
          <w:tcPr>
            <w:tcW w:w="2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A17B4F" w14:textId="77777777" w:rsidR="00CA05D2" w:rsidRPr="00CA05D2" w:rsidRDefault="00CA05D2" w:rsidP="00CA05D2">
            <w:pPr>
              <w:pStyle w:val="ad"/>
            </w:pPr>
            <w:r w:rsidRPr="00CA05D2">
              <w:t>Источники выделения загрязняющих веществ. Номер и наименование</w:t>
            </w:r>
          </w:p>
        </w:tc>
        <w:tc>
          <w:tcPr>
            <w:tcW w:w="21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0483F4" w14:textId="77777777" w:rsidR="00CA05D2" w:rsidRPr="00CA05D2" w:rsidRDefault="00CA05D2" w:rsidP="00CA05D2">
            <w:pPr>
              <w:pStyle w:val="ad"/>
            </w:pPr>
            <w:r w:rsidRPr="00CA05D2">
              <w:t>Наименование источника выброса вредных веществ</w:t>
            </w:r>
          </w:p>
        </w:tc>
        <w:tc>
          <w:tcPr>
            <w:tcW w:w="11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84703F3" w14:textId="77777777" w:rsidR="00CA05D2" w:rsidRPr="00CA05D2" w:rsidRDefault="00CA05D2" w:rsidP="00CA05D2">
            <w:pPr>
              <w:pStyle w:val="ad"/>
            </w:pPr>
            <w:r w:rsidRPr="00CA05D2">
              <w:t>Номер ист. выброса</w:t>
            </w:r>
          </w:p>
        </w:tc>
        <w:tc>
          <w:tcPr>
            <w:tcW w:w="11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76F7917" w14:textId="77777777" w:rsidR="00CA05D2" w:rsidRPr="00CA05D2" w:rsidRDefault="00CA05D2" w:rsidP="00CA05D2">
            <w:pPr>
              <w:pStyle w:val="ad"/>
            </w:pPr>
            <w:r w:rsidRPr="00CA05D2">
              <w:t>Высота ист. выброса, м</w:t>
            </w:r>
          </w:p>
        </w:tc>
        <w:tc>
          <w:tcPr>
            <w:tcW w:w="11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A852BD7" w14:textId="77777777" w:rsidR="00CA05D2" w:rsidRPr="00CA05D2" w:rsidRDefault="00CA05D2" w:rsidP="00CA05D2">
            <w:pPr>
              <w:pStyle w:val="ad"/>
            </w:pPr>
            <w:r w:rsidRPr="00CA05D2">
              <w:t>Диаметр устья трубы, м</w:t>
            </w:r>
          </w:p>
        </w:tc>
        <w:tc>
          <w:tcPr>
            <w:tcW w:w="2331" w:type="dxa"/>
            <w:gridSpan w:val="3"/>
            <w:tcBorders>
              <w:top w:val="single" w:sz="4" w:space="0" w:color="auto"/>
              <w:left w:val="nil"/>
              <w:bottom w:val="single" w:sz="4" w:space="0" w:color="auto"/>
              <w:right w:val="single" w:sz="4" w:space="0" w:color="000000"/>
            </w:tcBorders>
            <w:shd w:val="clear" w:color="auto" w:fill="auto"/>
            <w:vAlign w:val="center"/>
            <w:hideMark/>
          </w:tcPr>
          <w:p w14:paraId="71EFB1B1" w14:textId="77777777" w:rsidR="00CA05D2" w:rsidRPr="00CA05D2" w:rsidRDefault="00CA05D2" w:rsidP="00CA05D2">
            <w:pPr>
              <w:pStyle w:val="ad"/>
            </w:pPr>
            <w:r w:rsidRPr="00CA05D2">
              <w:t>Параметры газовоздушной смеси на выходе из ист.</w:t>
            </w:r>
            <w:r>
              <w:t xml:space="preserve"> </w:t>
            </w:r>
            <w:r w:rsidRPr="00CA05D2">
              <w:t>выброса</w:t>
            </w:r>
          </w:p>
        </w:tc>
        <w:tc>
          <w:tcPr>
            <w:tcW w:w="3402" w:type="dxa"/>
            <w:gridSpan w:val="4"/>
            <w:tcBorders>
              <w:top w:val="single" w:sz="4" w:space="0" w:color="auto"/>
              <w:left w:val="nil"/>
              <w:bottom w:val="single" w:sz="4" w:space="0" w:color="auto"/>
              <w:right w:val="single" w:sz="4" w:space="0" w:color="000000"/>
            </w:tcBorders>
            <w:shd w:val="clear" w:color="auto" w:fill="auto"/>
            <w:vAlign w:val="center"/>
            <w:hideMark/>
          </w:tcPr>
          <w:p w14:paraId="1380C44C" w14:textId="77777777" w:rsidR="00CA05D2" w:rsidRPr="00CA05D2" w:rsidRDefault="00CA05D2" w:rsidP="00CA05D2">
            <w:pPr>
              <w:pStyle w:val="ad"/>
            </w:pPr>
            <w:r w:rsidRPr="00CA05D2">
              <w:t>Координаты по карте-схеме, м</w:t>
            </w:r>
          </w:p>
        </w:tc>
        <w:tc>
          <w:tcPr>
            <w:tcW w:w="11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DF747CA" w14:textId="77777777" w:rsidR="00CA05D2" w:rsidRPr="00CA05D2" w:rsidRDefault="00CA05D2" w:rsidP="00CA05D2">
            <w:pPr>
              <w:pStyle w:val="ad"/>
            </w:pPr>
            <w:r w:rsidRPr="00CA05D2">
              <w:t>Ширина площад-ного ист., м</w:t>
            </w:r>
          </w:p>
        </w:tc>
        <w:tc>
          <w:tcPr>
            <w:tcW w:w="3376" w:type="dxa"/>
            <w:gridSpan w:val="2"/>
            <w:tcBorders>
              <w:top w:val="single" w:sz="4" w:space="0" w:color="auto"/>
              <w:left w:val="nil"/>
              <w:bottom w:val="single" w:sz="4" w:space="0" w:color="auto"/>
              <w:right w:val="single" w:sz="4" w:space="0" w:color="000000"/>
            </w:tcBorders>
            <w:shd w:val="clear" w:color="auto" w:fill="auto"/>
            <w:vAlign w:val="center"/>
            <w:hideMark/>
          </w:tcPr>
          <w:p w14:paraId="2289E25B" w14:textId="77777777" w:rsidR="00CA05D2" w:rsidRPr="00CA05D2" w:rsidRDefault="00CA05D2" w:rsidP="00CA05D2">
            <w:pPr>
              <w:pStyle w:val="ad"/>
            </w:pPr>
            <w:r w:rsidRPr="00CA05D2">
              <w:t>Загрязняющее вещество</w:t>
            </w:r>
          </w:p>
        </w:tc>
        <w:tc>
          <w:tcPr>
            <w:tcW w:w="2835" w:type="dxa"/>
            <w:gridSpan w:val="2"/>
            <w:tcBorders>
              <w:top w:val="single" w:sz="4" w:space="0" w:color="auto"/>
              <w:left w:val="nil"/>
              <w:bottom w:val="single" w:sz="4" w:space="0" w:color="auto"/>
              <w:right w:val="single" w:sz="4" w:space="0" w:color="000000"/>
            </w:tcBorders>
            <w:shd w:val="clear" w:color="auto" w:fill="auto"/>
            <w:vAlign w:val="center"/>
            <w:hideMark/>
          </w:tcPr>
          <w:p w14:paraId="1EBD8BF6" w14:textId="77777777" w:rsidR="00CA05D2" w:rsidRPr="00CA05D2" w:rsidRDefault="00CA05D2" w:rsidP="00CA05D2">
            <w:pPr>
              <w:pStyle w:val="ad"/>
            </w:pPr>
            <w:r w:rsidRPr="00CA05D2">
              <w:t>Выбросы загрязняющих веществ</w:t>
            </w:r>
          </w:p>
        </w:tc>
      </w:tr>
      <w:tr w:rsidR="00CA05D2" w:rsidRPr="00CA05D2" w14:paraId="38B14FC2" w14:textId="77777777" w:rsidTr="00CA05D2">
        <w:trPr>
          <w:cantSplit/>
          <w:trHeight w:val="1251"/>
          <w:tblHeader/>
        </w:trPr>
        <w:tc>
          <w:tcPr>
            <w:tcW w:w="2850" w:type="dxa"/>
            <w:vMerge/>
            <w:tcBorders>
              <w:top w:val="single" w:sz="4" w:space="0" w:color="auto"/>
              <w:left w:val="single" w:sz="4" w:space="0" w:color="auto"/>
              <w:bottom w:val="single" w:sz="4" w:space="0" w:color="auto"/>
              <w:right w:val="single" w:sz="4" w:space="0" w:color="auto"/>
            </w:tcBorders>
            <w:vAlign w:val="center"/>
            <w:hideMark/>
          </w:tcPr>
          <w:p w14:paraId="2089716D" w14:textId="77777777" w:rsidR="00CA05D2" w:rsidRPr="00CA05D2" w:rsidRDefault="00CA05D2" w:rsidP="00CA05D2">
            <w:pPr>
              <w:pStyle w:val="ad"/>
            </w:pPr>
          </w:p>
        </w:tc>
        <w:tc>
          <w:tcPr>
            <w:tcW w:w="2127" w:type="dxa"/>
            <w:vMerge/>
            <w:tcBorders>
              <w:top w:val="single" w:sz="4" w:space="0" w:color="auto"/>
              <w:left w:val="single" w:sz="4" w:space="0" w:color="auto"/>
              <w:bottom w:val="single" w:sz="4" w:space="0" w:color="000000"/>
              <w:right w:val="single" w:sz="4" w:space="0" w:color="auto"/>
            </w:tcBorders>
            <w:vAlign w:val="center"/>
            <w:hideMark/>
          </w:tcPr>
          <w:p w14:paraId="53D1207D" w14:textId="77777777" w:rsidR="00CA05D2" w:rsidRPr="00CA05D2" w:rsidRDefault="00CA05D2" w:rsidP="00CA05D2">
            <w:pPr>
              <w:pStyle w:val="ad"/>
            </w:pPr>
          </w:p>
        </w:tc>
        <w:tc>
          <w:tcPr>
            <w:tcW w:w="1160" w:type="dxa"/>
            <w:vMerge/>
            <w:tcBorders>
              <w:top w:val="single" w:sz="4" w:space="0" w:color="auto"/>
              <w:left w:val="single" w:sz="4" w:space="0" w:color="auto"/>
              <w:bottom w:val="single" w:sz="4" w:space="0" w:color="000000"/>
              <w:right w:val="single" w:sz="4" w:space="0" w:color="auto"/>
            </w:tcBorders>
            <w:vAlign w:val="center"/>
            <w:hideMark/>
          </w:tcPr>
          <w:p w14:paraId="18D8369A" w14:textId="77777777" w:rsidR="00CA05D2" w:rsidRPr="00CA05D2" w:rsidRDefault="00CA05D2" w:rsidP="00CA05D2">
            <w:pPr>
              <w:pStyle w:val="ad"/>
            </w:pPr>
          </w:p>
        </w:tc>
        <w:tc>
          <w:tcPr>
            <w:tcW w:w="1160" w:type="dxa"/>
            <w:vMerge/>
            <w:tcBorders>
              <w:top w:val="single" w:sz="4" w:space="0" w:color="auto"/>
              <w:left w:val="single" w:sz="4" w:space="0" w:color="auto"/>
              <w:bottom w:val="single" w:sz="4" w:space="0" w:color="000000"/>
              <w:right w:val="single" w:sz="4" w:space="0" w:color="auto"/>
            </w:tcBorders>
            <w:vAlign w:val="center"/>
            <w:hideMark/>
          </w:tcPr>
          <w:p w14:paraId="39B36798" w14:textId="77777777" w:rsidR="00CA05D2" w:rsidRPr="00CA05D2" w:rsidRDefault="00CA05D2" w:rsidP="00CA05D2">
            <w:pPr>
              <w:pStyle w:val="ad"/>
            </w:pPr>
          </w:p>
        </w:tc>
        <w:tc>
          <w:tcPr>
            <w:tcW w:w="1160" w:type="dxa"/>
            <w:vMerge/>
            <w:tcBorders>
              <w:top w:val="single" w:sz="4" w:space="0" w:color="auto"/>
              <w:left w:val="single" w:sz="4" w:space="0" w:color="auto"/>
              <w:bottom w:val="single" w:sz="4" w:space="0" w:color="000000"/>
              <w:right w:val="single" w:sz="4" w:space="0" w:color="auto"/>
            </w:tcBorders>
            <w:vAlign w:val="center"/>
            <w:hideMark/>
          </w:tcPr>
          <w:p w14:paraId="329A0E28" w14:textId="77777777" w:rsidR="00CA05D2" w:rsidRPr="00CA05D2" w:rsidRDefault="00CA05D2" w:rsidP="00CA05D2">
            <w:pPr>
              <w:pStyle w:val="ad"/>
            </w:pPr>
          </w:p>
        </w:tc>
        <w:tc>
          <w:tcPr>
            <w:tcW w:w="914" w:type="dxa"/>
            <w:tcBorders>
              <w:top w:val="nil"/>
              <w:left w:val="nil"/>
              <w:bottom w:val="single" w:sz="4" w:space="0" w:color="auto"/>
              <w:right w:val="single" w:sz="4" w:space="0" w:color="auto"/>
            </w:tcBorders>
            <w:shd w:val="clear" w:color="auto" w:fill="auto"/>
            <w:textDirection w:val="btLr"/>
            <w:vAlign w:val="center"/>
            <w:hideMark/>
          </w:tcPr>
          <w:p w14:paraId="5B1DE980" w14:textId="77777777" w:rsidR="00CA05D2" w:rsidRPr="00CA05D2" w:rsidRDefault="00CA05D2" w:rsidP="00CA05D2">
            <w:pPr>
              <w:pStyle w:val="ad"/>
              <w:ind w:left="113" w:right="113"/>
            </w:pPr>
            <w:r w:rsidRPr="00CA05D2">
              <w:t>Скорость, м/с</w:t>
            </w:r>
          </w:p>
        </w:tc>
        <w:tc>
          <w:tcPr>
            <w:tcW w:w="709" w:type="dxa"/>
            <w:tcBorders>
              <w:top w:val="nil"/>
              <w:left w:val="nil"/>
              <w:bottom w:val="single" w:sz="4" w:space="0" w:color="auto"/>
              <w:right w:val="single" w:sz="4" w:space="0" w:color="auto"/>
            </w:tcBorders>
            <w:shd w:val="clear" w:color="auto" w:fill="auto"/>
            <w:textDirection w:val="btLr"/>
            <w:vAlign w:val="center"/>
            <w:hideMark/>
          </w:tcPr>
          <w:p w14:paraId="2593AC97" w14:textId="77777777" w:rsidR="00CA05D2" w:rsidRPr="00CA05D2" w:rsidRDefault="00CA05D2" w:rsidP="00CA05D2">
            <w:pPr>
              <w:pStyle w:val="ad"/>
              <w:ind w:left="113" w:right="113"/>
            </w:pPr>
            <w:r w:rsidRPr="00CA05D2">
              <w:t>Обьем на 1 трубу м</w:t>
            </w:r>
            <w:r>
              <w:t>³</w:t>
            </w:r>
            <w:r w:rsidRPr="00CA05D2">
              <w:t>/с</w:t>
            </w:r>
          </w:p>
        </w:tc>
        <w:tc>
          <w:tcPr>
            <w:tcW w:w="708" w:type="dxa"/>
            <w:tcBorders>
              <w:top w:val="nil"/>
              <w:left w:val="nil"/>
              <w:bottom w:val="single" w:sz="4" w:space="0" w:color="auto"/>
              <w:right w:val="single" w:sz="4" w:space="0" w:color="auto"/>
            </w:tcBorders>
            <w:shd w:val="clear" w:color="auto" w:fill="auto"/>
            <w:textDirection w:val="btLr"/>
            <w:vAlign w:val="center"/>
            <w:hideMark/>
          </w:tcPr>
          <w:p w14:paraId="2D50F592" w14:textId="77777777" w:rsidR="00CA05D2" w:rsidRPr="00CA05D2" w:rsidRDefault="00CA05D2" w:rsidP="00CA05D2">
            <w:pPr>
              <w:pStyle w:val="ad"/>
              <w:ind w:left="113" w:right="113"/>
            </w:pPr>
            <w:r w:rsidRPr="00CA05D2">
              <w:t>Темпера-тура, С</w:t>
            </w:r>
          </w:p>
        </w:tc>
        <w:tc>
          <w:tcPr>
            <w:tcW w:w="851" w:type="dxa"/>
            <w:tcBorders>
              <w:top w:val="nil"/>
              <w:left w:val="nil"/>
              <w:bottom w:val="single" w:sz="4" w:space="0" w:color="auto"/>
              <w:right w:val="single" w:sz="4" w:space="0" w:color="auto"/>
            </w:tcBorders>
            <w:shd w:val="clear" w:color="auto" w:fill="auto"/>
            <w:vAlign w:val="center"/>
            <w:hideMark/>
          </w:tcPr>
          <w:p w14:paraId="15E9BE47" w14:textId="77777777" w:rsidR="00CA05D2" w:rsidRPr="00CA05D2" w:rsidRDefault="00CA05D2" w:rsidP="00CA05D2">
            <w:pPr>
              <w:pStyle w:val="ad"/>
            </w:pPr>
            <w:r w:rsidRPr="00CA05D2">
              <w:t>X1</w:t>
            </w:r>
          </w:p>
        </w:tc>
        <w:tc>
          <w:tcPr>
            <w:tcW w:w="850" w:type="dxa"/>
            <w:tcBorders>
              <w:top w:val="nil"/>
              <w:left w:val="nil"/>
              <w:bottom w:val="single" w:sz="4" w:space="0" w:color="auto"/>
              <w:right w:val="single" w:sz="4" w:space="0" w:color="auto"/>
            </w:tcBorders>
            <w:shd w:val="clear" w:color="auto" w:fill="auto"/>
            <w:vAlign w:val="center"/>
            <w:hideMark/>
          </w:tcPr>
          <w:p w14:paraId="43357446" w14:textId="77777777" w:rsidR="00CA05D2" w:rsidRPr="00CA05D2" w:rsidRDefault="00CA05D2" w:rsidP="00CA05D2">
            <w:pPr>
              <w:pStyle w:val="ad"/>
            </w:pPr>
            <w:r w:rsidRPr="00CA05D2">
              <w:t>Y1</w:t>
            </w:r>
          </w:p>
        </w:tc>
        <w:tc>
          <w:tcPr>
            <w:tcW w:w="851" w:type="dxa"/>
            <w:tcBorders>
              <w:top w:val="nil"/>
              <w:left w:val="nil"/>
              <w:bottom w:val="single" w:sz="4" w:space="0" w:color="auto"/>
              <w:right w:val="single" w:sz="4" w:space="0" w:color="auto"/>
            </w:tcBorders>
            <w:shd w:val="clear" w:color="auto" w:fill="auto"/>
            <w:vAlign w:val="center"/>
            <w:hideMark/>
          </w:tcPr>
          <w:p w14:paraId="74BA6A08" w14:textId="77777777" w:rsidR="00CA05D2" w:rsidRPr="00CA05D2" w:rsidRDefault="00CA05D2" w:rsidP="00CA05D2">
            <w:pPr>
              <w:pStyle w:val="ad"/>
            </w:pPr>
            <w:r w:rsidRPr="00CA05D2">
              <w:t>X2</w:t>
            </w:r>
          </w:p>
        </w:tc>
        <w:tc>
          <w:tcPr>
            <w:tcW w:w="850" w:type="dxa"/>
            <w:tcBorders>
              <w:top w:val="nil"/>
              <w:left w:val="nil"/>
              <w:bottom w:val="single" w:sz="4" w:space="0" w:color="auto"/>
              <w:right w:val="single" w:sz="4" w:space="0" w:color="auto"/>
            </w:tcBorders>
            <w:shd w:val="clear" w:color="auto" w:fill="auto"/>
            <w:vAlign w:val="center"/>
            <w:hideMark/>
          </w:tcPr>
          <w:p w14:paraId="2E82B57C" w14:textId="77777777" w:rsidR="00CA05D2" w:rsidRPr="00CA05D2" w:rsidRDefault="00CA05D2" w:rsidP="00CA05D2">
            <w:pPr>
              <w:pStyle w:val="ad"/>
            </w:pPr>
            <w:r w:rsidRPr="00CA05D2">
              <w:t>Y2</w:t>
            </w:r>
          </w:p>
        </w:tc>
        <w:tc>
          <w:tcPr>
            <w:tcW w:w="1160" w:type="dxa"/>
            <w:vMerge/>
            <w:tcBorders>
              <w:top w:val="single" w:sz="4" w:space="0" w:color="auto"/>
              <w:left w:val="single" w:sz="4" w:space="0" w:color="auto"/>
              <w:bottom w:val="single" w:sz="4" w:space="0" w:color="000000"/>
              <w:right w:val="single" w:sz="4" w:space="0" w:color="auto"/>
            </w:tcBorders>
            <w:vAlign w:val="center"/>
            <w:hideMark/>
          </w:tcPr>
          <w:p w14:paraId="67792432" w14:textId="77777777" w:rsidR="00CA05D2" w:rsidRPr="00CA05D2" w:rsidRDefault="00CA05D2" w:rsidP="00CA05D2">
            <w:pPr>
              <w:pStyle w:val="ad"/>
            </w:pPr>
          </w:p>
        </w:tc>
        <w:tc>
          <w:tcPr>
            <w:tcW w:w="656" w:type="dxa"/>
            <w:tcBorders>
              <w:top w:val="nil"/>
              <w:left w:val="nil"/>
              <w:bottom w:val="single" w:sz="4" w:space="0" w:color="auto"/>
              <w:right w:val="single" w:sz="4" w:space="0" w:color="auto"/>
            </w:tcBorders>
            <w:shd w:val="clear" w:color="auto" w:fill="auto"/>
            <w:vAlign w:val="center"/>
            <w:hideMark/>
          </w:tcPr>
          <w:p w14:paraId="2D6E7D50" w14:textId="77777777" w:rsidR="00CA05D2" w:rsidRPr="00CA05D2" w:rsidRDefault="00CA05D2" w:rsidP="00CA05D2">
            <w:pPr>
              <w:pStyle w:val="ad"/>
            </w:pPr>
            <w:r w:rsidRPr="00CA05D2">
              <w:t>Код</w:t>
            </w:r>
          </w:p>
        </w:tc>
        <w:tc>
          <w:tcPr>
            <w:tcW w:w="2720" w:type="dxa"/>
            <w:tcBorders>
              <w:top w:val="nil"/>
              <w:left w:val="nil"/>
              <w:bottom w:val="single" w:sz="4" w:space="0" w:color="auto"/>
              <w:right w:val="single" w:sz="4" w:space="0" w:color="auto"/>
            </w:tcBorders>
            <w:shd w:val="clear" w:color="auto" w:fill="auto"/>
            <w:vAlign w:val="center"/>
            <w:hideMark/>
          </w:tcPr>
          <w:p w14:paraId="02CA362A" w14:textId="77777777" w:rsidR="00CA05D2" w:rsidRPr="00CA05D2" w:rsidRDefault="00CA05D2" w:rsidP="00CA05D2">
            <w:pPr>
              <w:pStyle w:val="ad"/>
            </w:pPr>
            <w:r w:rsidRPr="00CA05D2">
              <w:t>Наименование</w:t>
            </w:r>
          </w:p>
        </w:tc>
        <w:tc>
          <w:tcPr>
            <w:tcW w:w="1418" w:type="dxa"/>
            <w:tcBorders>
              <w:top w:val="nil"/>
              <w:left w:val="nil"/>
              <w:bottom w:val="single" w:sz="4" w:space="0" w:color="auto"/>
              <w:right w:val="single" w:sz="4" w:space="0" w:color="auto"/>
            </w:tcBorders>
            <w:shd w:val="clear" w:color="auto" w:fill="auto"/>
            <w:vAlign w:val="center"/>
            <w:hideMark/>
          </w:tcPr>
          <w:p w14:paraId="228CA367" w14:textId="77777777" w:rsidR="00CA05D2" w:rsidRPr="00CA05D2" w:rsidRDefault="00CA05D2" w:rsidP="00CA05D2">
            <w:pPr>
              <w:pStyle w:val="ad"/>
            </w:pPr>
            <w:r w:rsidRPr="00CA05D2">
              <w:t>г/с</w:t>
            </w:r>
          </w:p>
        </w:tc>
        <w:tc>
          <w:tcPr>
            <w:tcW w:w="1417" w:type="dxa"/>
            <w:tcBorders>
              <w:top w:val="nil"/>
              <w:left w:val="nil"/>
              <w:bottom w:val="single" w:sz="4" w:space="0" w:color="auto"/>
              <w:right w:val="single" w:sz="4" w:space="0" w:color="auto"/>
            </w:tcBorders>
            <w:shd w:val="clear" w:color="auto" w:fill="auto"/>
            <w:vAlign w:val="center"/>
            <w:hideMark/>
          </w:tcPr>
          <w:p w14:paraId="08657E77" w14:textId="77777777" w:rsidR="00CA05D2" w:rsidRPr="00CA05D2" w:rsidRDefault="00CA05D2" w:rsidP="00CA05D2">
            <w:pPr>
              <w:pStyle w:val="ad"/>
            </w:pPr>
            <w:r w:rsidRPr="00CA05D2">
              <w:t>т/год</w:t>
            </w:r>
          </w:p>
        </w:tc>
      </w:tr>
      <w:tr w:rsidR="00CA05D2" w:rsidRPr="00CA05D2" w14:paraId="2D968DEA" w14:textId="77777777" w:rsidTr="00CA05D2">
        <w:trPr>
          <w:trHeight w:val="255"/>
          <w:tblHeader/>
        </w:trPr>
        <w:tc>
          <w:tcPr>
            <w:tcW w:w="2850" w:type="dxa"/>
            <w:tcBorders>
              <w:top w:val="single" w:sz="4" w:space="0" w:color="auto"/>
              <w:left w:val="single" w:sz="4" w:space="0" w:color="auto"/>
              <w:bottom w:val="single" w:sz="4" w:space="0" w:color="auto"/>
              <w:right w:val="single" w:sz="4" w:space="0" w:color="auto"/>
            </w:tcBorders>
            <w:shd w:val="clear" w:color="auto" w:fill="auto"/>
            <w:vAlign w:val="center"/>
          </w:tcPr>
          <w:p w14:paraId="054D859E" w14:textId="77777777" w:rsidR="00CA05D2" w:rsidRPr="00CA05D2" w:rsidRDefault="00CA05D2" w:rsidP="00CA05D2">
            <w:pPr>
              <w:pStyle w:val="ad"/>
            </w:pPr>
            <w:r>
              <w:t>1</w:t>
            </w:r>
          </w:p>
        </w:tc>
        <w:tc>
          <w:tcPr>
            <w:tcW w:w="2127" w:type="dxa"/>
            <w:tcBorders>
              <w:top w:val="nil"/>
              <w:left w:val="nil"/>
              <w:bottom w:val="single" w:sz="4" w:space="0" w:color="auto"/>
              <w:right w:val="single" w:sz="4" w:space="0" w:color="auto"/>
            </w:tcBorders>
            <w:shd w:val="clear" w:color="auto" w:fill="auto"/>
            <w:vAlign w:val="center"/>
          </w:tcPr>
          <w:p w14:paraId="0A0BC476" w14:textId="77777777" w:rsidR="00CA05D2" w:rsidRPr="00CA05D2" w:rsidRDefault="00CA05D2" w:rsidP="00CA05D2">
            <w:pPr>
              <w:pStyle w:val="ad"/>
            </w:pPr>
            <w:r>
              <w:t>2</w:t>
            </w:r>
          </w:p>
        </w:tc>
        <w:tc>
          <w:tcPr>
            <w:tcW w:w="1160" w:type="dxa"/>
            <w:tcBorders>
              <w:top w:val="nil"/>
              <w:left w:val="nil"/>
              <w:bottom w:val="single" w:sz="4" w:space="0" w:color="auto"/>
              <w:right w:val="single" w:sz="4" w:space="0" w:color="auto"/>
            </w:tcBorders>
            <w:shd w:val="clear" w:color="auto" w:fill="auto"/>
            <w:vAlign w:val="center"/>
          </w:tcPr>
          <w:p w14:paraId="007C8FFA" w14:textId="77777777" w:rsidR="00CA05D2" w:rsidRPr="00CA05D2" w:rsidRDefault="00CA05D2" w:rsidP="00CA05D2">
            <w:pPr>
              <w:pStyle w:val="ad"/>
            </w:pPr>
            <w:r>
              <w:t>3</w:t>
            </w:r>
          </w:p>
        </w:tc>
        <w:tc>
          <w:tcPr>
            <w:tcW w:w="1160" w:type="dxa"/>
            <w:tcBorders>
              <w:top w:val="nil"/>
              <w:left w:val="nil"/>
              <w:bottom w:val="single" w:sz="4" w:space="0" w:color="auto"/>
              <w:right w:val="single" w:sz="4" w:space="0" w:color="auto"/>
            </w:tcBorders>
            <w:shd w:val="clear" w:color="auto" w:fill="auto"/>
            <w:vAlign w:val="center"/>
          </w:tcPr>
          <w:p w14:paraId="45AC2AA2" w14:textId="77777777" w:rsidR="00CA05D2" w:rsidRPr="00CA05D2" w:rsidRDefault="00CA05D2" w:rsidP="00CA05D2">
            <w:pPr>
              <w:pStyle w:val="ad"/>
            </w:pPr>
            <w:r>
              <w:t>4</w:t>
            </w:r>
          </w:p>
        </w:tc>
        <w:tc>
          <w:tcPr>
            <w:tcW w:w="1160" w:type="dxa"/>
            <w:tcBorders>
              <w:top w:val="nil"/>
              <w:left w:val="nil"/>
              <w:bottom w:val="single" w:sz="4" w:space="0" w:color="auto"/>
              <w:right w:val="single" w:sz="4" w:space="0" w:color="auto"/>
            </w:tcBorders>
            <w:shd w:val="clear" w:color="auto" w:fill="auto"/>
            <w:vAlign w:val="center"/>
          </w:tcPr>
          <w:p w14:paraId="78EC6742" w14:textId="77777777" w:rsidR="00CA05D2" w:rsidRPr="00CA05D2" w:rsidRDefault="00CA05D2" w:rsidP="00CA05D2">
            <w:pPr>
              <w:pStyle w:val="ad"/>
            </w:pPr>
            <w:r>
              <w:t>5</w:t>
            </w:r>
          </w:p>
        </w:tc>
        <w:tc>
          <w:tcPr>
            <w:tcW w:w="914" w:type="dxa"/>
            <w:tcBorders>
              <w:top w:val="nil"/>
              <w:left w:val="nil"/>
              <w:bottom w:val="single" w:sz="4" w:space="0" w:color="auto"/>
              <w:right w:val="single" w:sz="4" w:space="0" w:color="auto"/>
            </w:tcBorders>
            <w:shd w:val="clear" w:color="auto" w:fill="auto"/>
            <w:vAlign w:val="center"/>
          </w:tcPr>
          <w:p w14:paraId="2042558D" w14:textId="77777777" w:rsidR="00CA05D2" w:rsidRPr="00CA05D2" w:rsidRDefault="00CA05D2" w:rsidP="00CA05D2">
            <w:pPr>
              <w:pStyle w:val="ad"/>
            </w:pPr>
            <w:r>
              <w:t>6</w:t>
            </w:r>
          </w:p>
        </w:tc>
        <w:tc>
          <w:tcPr>
            <w:tcW w:w="709" w:type="dxa"/>
            <w:tcBorders>
              <w:top w:val="nil"/>
              <w:left w:val="nil"/>
              <w:bottom w:val="single" w:sz="4" w:space="0" w:color="auto"/>
              <w:right w:val="single" w:sz="4" w:space="0" w:color="auto"/>
            </w:tcBorders>
            <w:shd w:val="clear" w:color="auto" w:fill="auto"/>
            <w:vAlign w:val="center"/>
          </w:tcPr>
          <w:p w14:paraId="2BD8BE64" w14:textId="77777777" w:rsidR="00CA05D2" w:rsidRPr="00CA05D2" w:rsidRDefault="00CA05D2" w:rsidP="00CA05D2">
            <w:pPr>
              <w:pStyle w:val="ad"/>
            </w:pPr>
            <w:r>
              <w:t>7</w:t>
            </w:r>
          </w:p>
        </w:tc>
        <w:tc>
          <w:tcPr>
            <w:tcW w:w="708" w:type="dxa"/>
            <w:tcBorders>
              <w:top w:val="nil"/>
              <w:left w:val="nil"/>
              <w:bottom w:val="single" w:sz="4" w:space="0" w:color="auto"/>
              <w:right w:val="single" w:sz="4" w:space="0" w:color="auto"/>
            </w:tcBorders>
            <w:shd w:val="clear" w:color="auto" w:fill="auto"/>
            <w:vAlign w:val="center"/>
          </w:tcPr>
          <w:p w14:paraId="350CD6B3" w14:textId="77777777" w:rsidR="00CA05D2" w:rsidRPr="00CA05D2" w:rsidRDefault="00CA05D2" w:rsidP="00CA05D2">
            <w:pPr>
              <w:pStyle w:val="ad"/>
            </w:pPr>
            <w:r>
              <w:t>8</w:t>
            </w:r>
          </w:p>
        </w:tc>
        <w:tc>
          <w:tcPr>
            <w:tcW w:w="851" w:type="dxa"/>
            <w:tcBorders>
              <w:top w:val="nil"/>
              <w:left w:val="nil"/>
              <w:bottom w:val="single" w:sz="4" w:space="0" w:color="auto"/>
              <w:right w:val="single" w:sz="4" w:space="0" w:color="auto"/>
            </w:tcBorders>
            <w:shd w:val="clear" w:color="auto" w:fill="auto"/>
            <w:vAlign w:val="center"/>
          </w:tcPr>
          <w:p w14:paraId="489558BC" w14:textId="77777777" w:rsidR="00CA05D2" w:rsidRPr="00CA05D2" w:rsidRDefault="00CA05D2" w:rsidP="00CA05D2">
            <w:pPr>
              <w:pStyle w:val="ad"/>
            </w:pPr>
            <w:r>
              <w:t>9</w:t>
            </w:r>
          </w:p>
        </w:tc>
        <w:tc>
          <w:tcPr>
            <w:tcW w:w="850" w:type="dxa"/>
            <w:tcBorders>
              <w:top w:val="nil"/>
              <w:left w:val="nil"/>
              <w:bottom w:val="single" w:sz="4" w:space="0" w:color="auto"/>
              <w:right w:val="single" w:sz="4" w:space="0" w:color="auto"/>
            </w:tcBorders>
            <w:shd w:val="clear" w:color="auto" w:fill="auto"/>
            <w:vAlign w:val="center"/>
          </w:tcPr>
          <w:p w14:paraId="2479F79F" w14:textId="77777777" w:rsidR="00CA05D2" w:rsidRPr="00CA05D2" w:rsidRDefault="00CA05D2" w:rsidP="00CA05D2">
            <w:pPr>
              <w:pStyle w:val="ad"/>
            </w:pPr>
            <w:r>
              <w:t>10</w:t>
            </w:r>
          </w:p>
        </w:tc>
        <w:tc>
          <w:tcPr>
            <w:tcW w:w="851" w:type="dxa"/>
            <w:tcBorders>
              <w:top w:val="nil"/>
              <w:left w:val="nil"/>
              <w:bottom w:val="single" w:sz="4" w:space="0" w:color="auto"/>
              <w:right w:val="single" w:sz="4" w:space="0" w:color="auto"/>
            </w:tcBorders>
            <w:shd w:val="clear" w:color="auto" w:fill="auto"/>
            <w:vAlign w:val="center"/>
          </w:tcPr>
          <w:p w14:paraId="761D41A3" w14:textId="77777777" w:rsidR="00CA05D2" w:rsidRPr="00CA05D2" w:rsidRDefault="00CA05D2" w:rsidP="00CA05D2">
            <w:pPr>
              <w:pStyle w:val="ad"/>
            </w:pPr>
            <w:r>
              <w:t>11</w:t>
            </w:r>
          </w:p>
        </w:tc>
        <w:tc>
          <w:tcPr>
            <w:tcW w:w="850" w:type="dxa"/>
            <w:tcBorders>
              <w:top w:val="nil"/>
              <w:left w:val="nil"/>
              <w:bottom w:val="single" w:sz="4" w:space="0" w:color="auto"/>
              <w:right w:val="single" w:sz="4" w:space="0" w:color="auto"/>
            </w:tcBorders>
            <w:shd w:val="clear" w:color="auto" w:fill="auto"/>
            <w:vAlign w:val="center"/>
          </w:tcPr>
          <w:p w14:paraId="5B6BF0DE" w14:textId="77777777" w:rsidR="00CA05D2" w:rsidRPr="00CA05D2" w:rsidRDefault="00CA05D2" w:rsidP="00CA05D2">
            <w:pPr>
              <w:pStyle w:val="ad"/>
            </w:pPr>
            <w:r>
              <w:t>12</w:t>
            </w:r>
          </w:p>
        </w:tc>
        <w:tc>
          <w:tcPr>
            <w:tcW w:w="1160" w:type="dxa"/>
            <w:tcBorders>
              <w:top w:val="nil"/>
              <w:left w:val="nil"/>
              <w:bottom w:val="single" w:sz="4" w:space="0" w:color="auto"/>
              <w:right w:val="single" w:sz="4" w:space="0" w:color="auto"/>
            </w:tcBorders>
            <w:shd w:val="clear" w:color="auto" w:fill="auto"/>
            <w:vAlign w:val="center"/>
          </w:tcPr>
          <w:p w14:paraId="570448CB" w14:textId="77777777" w:rsidR="00CA05D2" w:rsidRPr="00CA05D2" w:rsidRDefault="00CA05D2" w:rsidP="00CA05D2">
            <w:pPr>
              <w:pStyle w:val="ad"/>
            </w:pPr>
            <w:r>
              <w:t>13</w:t>
            </w:r>
          </w:p>
        </w:tc>
        <w:tc>
          <w:tcPr>
            <w:tcW w:w="656" w:type="dxa"/>
            <w:tcBorders>
              <w:top w:val="nil"/>
              <w:left w:val="nil"/>
              <w:bottom w:val="single" w:sz="4" w:space="0" w:color="auto"/>
              <w:right w:val="single" w:sz="4" w:space="0" w:color="auto"/>
            </w:tcBorders>
            <w:shd w:val="clear" w:color="auto" w:fill="auto"/>
            <w:vAlign w:val="center"/>
          </w:tcPr>
          <w:p w14:paraId="5A696CE9" w14:textId="77777777" w:rsidR="00CA05D2" w:rsidRPr="00CA05D2" w:rsidRDefault="00CA05D2" w:rsidP="00CA05D2">
            <w:pPr>
              <w:pStyle w:val="ad"/>
            </w:pPr>
            <w:r>
              <w:t>14</w:t>
            </w:r>
          </w:p>
        </w:tc>
        <w:tc>
          <w:tcPr>
            <w:tcW w:w="2720" w:type="dxa"/>
            <w:tcBorders>
              <w:top w:val="nil"/>
              <w:left w:val="nil"/>
              <w:bottom w:val="single" w:sz="4" w:space="0" w:color="auto"/>
              <w:right w:val="single" w:sz="4" w:space="0" w:color="auto"/>
            </w:tcBorders>
            <w:shd w:val="clear" w:color="auto" w:fill="auto"/>
            <w:vAlign w:val="center"/>
          </w:tcPr>
          <w:p w14:paraId="19840655" w14:textId="77777777" w:rsidR="00CA05D2" w:rsidRPr="00CA05D2" w:rsidRDefault="00CA05D2" w:rsidP="00CA05D2">
            <w:pPr>
              <w:pStyle w:val="ad"/>
            </w:pPr>
            <w:r>
              <w:t>15</w:t>
            </w:r>
          </w:p>
        </w:tc>
        <w:tc>
          <w:tcPr>
            <w:tcW w:w="1418" w:type="dxa"/>
            <w:tcBorders>
              <w:top w:val="nil"/>
              <w:left w:val="nil"/>
              <w:bottom w:val="single" w:sz="4" w:space="0" w:color="auto"/>
              <w:right w:val="single" w:sz="4" w:space="0" w:color="auto"/>
            </w:tcBorders>
            <w:shd w:val="clear" w:color="auto" w:fill="auto"/>
            <w:vAlign w:val="center"/>
          </w:tcPr>
          <w:p w14:paraId="78F39CA1" w14:textId="77777777" w:rsidR="00CA05D2" w:rsidRPr="00CA05D2" w:rsidRDefault="00CA05D2" w:rsidP="00CA05D2">
            <w:pPr>
              <w:pStyle w:val="ad"/>
            </w:pPr>
            <w:r>
              <w:t>16</w:t>
            </w:r>
          </w:p>
        </w:tc>
        <w:tc>
          <w:tcPr>
            <w:tcW w:w="1417" w:type="dxa"/>
            <w:tcBorders>
              <w:top w:val="nil"/>
              <w:left w:val="nil"/>
              <w:bottom w:val="single" w:sz="4" w:space="0" w:color="auto"/>
              <w:right w:val="single" w:sz="4" w:space="0" w:color="auto"/>
            </w:tcBorders>
            <w:shd w:val="clear" w:color="auto" w:fill="auto"/>
            <w:vAlign w:val="center"/>
          </w:tcPr>
          <w:p w14:paraId="34CCBDB5" w14:textId="77777777" w:rsidR="00CA05D2" w:rsidRPr="00CA05D2" w:rsidRDefault="00CA05D2" w:rsidP="00CA05D2">
            <w:pPr>
              <w:pStyle w:val="ad"/>
            </w:pPr>
            <w:r>
              <w:t>17</w:t>
            </w:r>
          </w:p>
        </w:tc>
      </w:tr>
      <w:tr w:rsidR="00CA05D2" w:rsidRPr="00CA05D2" w14:paraId="3AA24465" w14:textId="77777777" w:rsidTr="00CA05D2">
        <w:trPr>
          <w:trHeight w:val="401"/>
        </w:trPr>
        <w:tc>
          <w:tcPr>
            <w:tcW w:w="21561" w:type="dxa"/>
            <w:gridSpan w:val="17"/>
            <w:tcBorders>
              <w:top w:val="single" w:sz="4" w:space="0" w:color="auto"/>
              <w:left w:val="single" w:sz="4" w:space="0" w:color="auto"/>
              <w:bottom w:val="single" w:sz="4" w:space="0" w:color="auto"/>
              <w:right w:val="single" w:sz="4" w:space="0" w:color="auto"/>
            </w:tcBorders>
            <w:shd w:val="clear" w:color="auto" w:fill="auto"/>
          </w:tcPr>
          <w:p w14:paraId="03CF1697" w14:textId="77777777" w:rsidR="00CA05D2" w:rsidRPr="00CA05D2" w:rsidRDefault="00CA05D2" w:rsidP="00CA05D2">
            <w:pPr>
              <w:pStyle w:val="ac"/>
            </w:pPr>
            <w:r w:rsidRPr="00CA05D2">
              <w:t>Цех (номер и наименование)</w:t>
            </w:r>
            <w:r>
              <w:t xml:space="preserve"> - </w:t>
            </w:r>
            <w:r w:rsidRPr="00CA05D2">
              <w:t>Северо-Врангелевский ЛУ</w:t>
            </w:r>
          </w:p>
        </w:tc>
      </w:tr>
      <w:tr w:rsidR="00CA05D2" w:rsidRPr="00CA05D2" w14:paraId="768215A0"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E26B09A" w14:textId="77777777" w:rsidR="00CA05D2" w:rsidRPr="00CA05D2" w:rsidRDefault="00CA05D2" w:rsidP="00CA05D2">
            <w:pPr>
              <w:pStyle w:val="ac"/>
            </w:pPr>
            <w:r w:rsidRPr="00CA05D2">
              <w:t>1 Главные двигатели</w:t>
            </w:r>
          </w:p>
        </w:tc>
        <w:tc>
          <w:tcPr>
            <w:tcW w:w="2127" w:type="dxa"/>
            <w:tcBorders>
              <w:top w:val="nil"/>
              <w:left w:val="nil"/>
              <w:bottom w:val="single" w:sz="4" w:space="0" w:color="auto"/>
              <w:right w:val="single" w:sz="4" w:space="0" w:color="auto"/>
            </w:tcBorders>
            <w:shd w:val="clear" w:color="auto" w:fill="auto"/>
            <w:hideMark/>
          </w:tcPr>
          <w:p w14:paraId="2D5202F3" w14:textId="3C099D89" w:rsidR="00CA05D2" w:rsidRPr="00CA05D2" w:rsidRDefault="00CA05D2" w:rsidP="00CA05D2">
            <w:pPr>
              <w:pStyle w:val="ac"/>
            </w:pPr>
            <w:r w:rsidRPr="00CA05D2">
              <w:t xml:space="preserve">НИС </w:t>
            </w:r>
            <w:r>
              <w:t>«</w:t>
            </w:r>
            <w:r w:rsidR="00A91B15">
              <w:t>Иван Губкин</w:t>
            </w:r>
            <w:r>
              <w:t>»</w:t>
            </w:r>
          </w:p>
        </w:tc>
        <w:tc>
          <w:tcPr>
            <w:tcW w:w="1160" w:type="dxa"/>
            <w:tcBorders>
              <w:top w:val="nil"/>
              <w:left w:val="nil"/>
              <w:bottom w:val="single" w:sz="4" w:space="0" w:color="auto"/>
              <w:right w:val="single" w:sz="4" w:space="0" w:color="auto"/>
            </w:tcBorders>
            <w:shd w:val="clear" w:color="auto" w:fill="auto"/>
            <w:hideMark/>
          </w:tcPr>
          <w:p w14:paraId="3E47F99F" w14:textId="77777777" w:rsidR="00CA05D2" w:rsidRPr="00CA05D2" w:rsidRDefault="00CA05D2" w:rsidP="00CA05D2">
            <w:pPr>
              <w:pStyle w:val="ac"/>
            </w:pPr>
            <w:r w:rsidRPr="00CA05D2">
              <w:t>6001</w:t>
            </w:r>
          </w:p>
        </w:tc>
        <w:tc>
          <w:tcPr>
            <w:tcW w:w="1160" w:type="dxa"/>
            <w:tcBorders>
              <w:top w:val="nil"/>
              <w:left w:val="nil"/>
              <w:bottom w:val="single" w:sz="4" w:space="0" w:color="auto"/>
              <w:right w:val="single" w:sz="4" w:space="0" w:color="auto"/>
            </w:tcBorders>
            <w:shd w:val="clear" w:color="auto" w:fill="auto"/>
            <w:hideMark/>
          </w:tcPr>
          <w:p w14:paraId="6A401E54" w14:textId="77777777" w:rsidR="00CA05D2" w:rsidRPr="00CA05D2" w:rsidRDefault="00CA05D2" w:rsidP="00CA05D2">
            <w:pPr>
              <w:pStyle w:val="ac"/>
            </w:pPr>
            <w:r w:rsidRPr="00CA05D2">
              <w:t>25</w:t>
            </w:r>
          </w:p>
        </w:tc>
        <w:tc>
          <w:tcPr>
            <w:tcW w:w="1160" w:type="dxa"/>
            <w:tcBorders>
              <w:top w:val="nil"/>
              <w:left w:val="nil"/>
              <w:bottom w:val="single" w:sz="4" w:space="0" w:color="auto"/>
              <w:right w:val="single" w:sz="4" w:space="0" w:color="auto"/>
            </w:tcBorders>
            <w:shd w:val="clear" w:color="auto" w:fill="auto"/>
            <w:hideMark/>
          </w:tcPr>
          <w:p w14:paraId="38D866FD"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60F3D605"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05665D0E"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430C9064"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540C2FE8"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7296C07A"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1C63096D"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1E6D4CE0"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622B02A4"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2711428B"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5C3296BA"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1BCD3B4F" w14:textId="77777777" w:rsidR="00CA05D2" w:rsidRPr="00CA05D2" w:rsidRDefault="00CA05D2" w:rsidP="00CA05D2">
            <w:pPr>
              <w:pStyle w:val="ac"/>
            </w:pPr>
            <w:r w:rsidRPr="00CA05D2">
              <w:t>3,2122026</w:t>
            </w:r>
          </w:p>
        </w:tc>
        <w:tc>
          <w:tcPr>
            <w:tcW w:w="1417" w:type="dxa"/>
            <w:tcBorders>
              <w:top w:val="nil"/>
              <w:left w:val="nil"/>
              <w:bottom w:val="single" w:sz="4" w:space="0" w:color="auto"/>
              <w:right w:val="single" w:sz="4" w:space="0" w:color="auto"/>
            </w:tcBorders>
            <w:shd w:val="clear" w:color="auto" w:fill="auto"/>
            <w:hideMark/>
          </w:tcPr>
          <w:p w14:paraId="2B690218" w14:textId="77777777" w:rsidR="00CA05D2" w:rsidRPr="00CA05D2" w:rsidRDefault="00CA05D2" w:rsidP="00CA05D2">
            <w:pPr>
              <w:pStyle w:val="ac"/>
            </w:pPr>
            <w:r w:rsidRPr="00CA05D2">
              <w:t>14,931921</w:t>
            </w:r>
          </w:p>
        </w:tc>
      </w:tr>
      <w:tr w:rsidR="00CA05D2" w:rsidRPr="00CA05D2" w14:paraId="7194BEFD"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784A331" w14:textId="77777777" w:rsidR="00CA05D2" w:rsidRPr="00CA05D2" w:rsidRDefault="00CA05D2" w:rsidP="00CA05D2">
            <w:pPr>
              <w:pStyle w:val="ac"/>
            </w:pPr>
            <w:r w:rsidRPr="00CA05D2">
              <w:t>2 Вспомогательный дизель-генератор</w:t>
            </w:r>
          </w:p>
        </w:tc>
        <w:tc>
          <w:tcPr>
            <w:tcW w:w="2127" w:type="dxa"/>
            <w:tcBorders>
              <w:top w:val="nil"/>
              <w:left w:val="nil"/>
              <w:bottom w:val="single" w:sz="4" w:space="0" w:color="auto"/>
              <w:right w:val="single" w:sz="4" w:space="0" w:color="auto"/>
            </w:tcBorders>
            <w:shd w:val="clear" w:color="auto" w:fill="auto"/>
            <w:hideMark/>
          </w:tcPr>
          <w:p w14:paraId="3675899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62CF46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5A9A96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8D4A9E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187332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AC21B09"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394072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0E260A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7A263B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BD96D0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F37984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2DAB31E"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B164429"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5041D6EC"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08DF09A8" w14:textId="77777777" w:rsidR="00CA05D2" w:rsidRPr="00CA05D2" w:rsidRDefault="00CA05D2" w:rsidP="00CA05D2">
            <w:pPr>
              <w:pStyle w:val="ac"/>
            </w:pPr>
            <w:r w:rsidRPr="00CA05D2">
              <w:t>0,5274580</w:t>
            </w:r>
          </w:p>
        </w:tc>
        <w:tc>
          <w:tcPr>
            <w:tcW w:w="1417" w:type="dxa"/>
            <w:tcBorders>
              <w:top w:val="nil"/>
              <w:left w:val="nil"/>
              <w:bottom w:val="single" w:sz="4" w:space="0" w:color="auto"/>
              <w:right w:val="single" w:sz="4" w:space="0" w:color="auto"/>
            </w:tcBorders>
            <w:shd w:val="clear" w:color="auto" w:fill="auto"/>
            <w:hideMark/>
          </w:tcPr>
          <w:p w14:paraId="6F82376A" w14:textId="77777777" w:rsidR="00CA05D2" w:rsidRPr="00CA05D2" w:rsidRDefault="00CA05D2" w:rsidP="00CA05D2">
            <w:pPr>
              <w:pStyle w:val="ac"/>
            </w:pPr>
            <w:r w:rsidRPr="00CA05D2">
              <w:t>2,453074</w:t>
            </w:r>
          </w:p>
        </w:tc>
      </w:tr>
      <w:tr w:rsidR="00CA05D2" w:rsidRPr="00CA05D2" w14:paraId="6CC3D0EA"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26FD5E3" w14:textId="77777777" w:rsidR="00CA05D2" w:rsidRPr="00CA05D2" w:rsidRDefault="00CA05D2" w:rsidP="00CA05D2">
            <w:pPr>
              <w:pStyle w:val="ac"/>
            </w:pPr>
            <w:r w:rsidRPr="00CA05D2">
              <w:t>3 Технологический дизель-генератор</w:t>
            </w:r>
          </w:p>
        </w:tc>
        <w:tc>
          <w:tcPr>
            <w:tcW w:w="2127" w:type="dxa"/>
            <w:tcBorders>
              <w:top w:val="nil"/>
              <w:left w:val="nil"/>
              <w:bottom w:val="single" w:sz="4" w:space="0" w:color="auto"/>
              <w:right w:val="single" w:sz="4" w:space="0" w:color="auto"/>
            </w:tcBorders>
            <w:shd w:val="clear" w:color="auto" w:fill="auto"/>
            <w:hideMark/>
          </w:tcPr>
          <w:p w14:paraId="476D478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65E96D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5CE36F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31F485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2263A2C"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F926F4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FC46AC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D407E8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E41CF2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DB54FD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FC556F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0A6AD8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55C05C8"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4656BF85"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08FE2072" w14:textId="77777777" w:rsidR="00CA05D2" w:rsidRPr="00CA05D2" w:rsidRDefault="00CA05D2" w:rsidP="00CA05D2">
            <w:pPr>
              <w:pStyle w:val="ac"/>
            </w:pPr>
            <w:r w:rsidRPr="00CA05D2">
              <w:t>0,0015001</w:t>
            </w:r>
          </w:p>
        </w:tc>
        <w:tc>
          <w:tcPr>
            <w:tcW w:w="1417" w:type="dxa"/>
            <w:tcBorders>
              <w:top w:val="nil"/>
              <w:left w:val="nil"/>
              <w:bottom w:val="single" w:sz="4" w:space="0" w:color="auto"/>
              <w:right w:val="single" w:sz="4" w:space="0" w:color="auto"/>
            </w:tcBorders>
            <w:shd w:val="clear" w:color="auto" w:fill="auto"/>
            <w:hideMark/>
          </w:tcPr>
          <w:p w14:paraId="182F61B3" w14:textId="77777777" w:rsidR="00CA05D2" w:rsidRPr="00CA05D2" w:rsidRDefault="00CA05D2" w:rsidP="00CA05D2">
            <w:pPr>
              <w:pStyle w:val="ac"/>
            </w:pPr>
            <w:r w:rsidRPr="00CA05D2">
              <w:t>0,001166</w:t>
            </w:r>
          </w:p>
        </w:tc>
      </w:tr>
      <w:tr w:rsidR="00CA05D2" w:rsidRPr="00CA05D2" w14:paraId="4581F26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F328663" w14:textId="77777777" w:rsidR="00CA05D2" w:rsidRPr="00CA05D2" w:rsidRDefault="00CA05D2" w:rsidP="00CA05D2">
            <w:pPr>
              <w:pStyle w:val="ac"/>
            </w:pPr>
            <w:r w:rsidRPr="00CA05D2">
              <w:t>4 Инсинератор</w:t>
            </w:r>
          </w:p>
        </w:tc>
        <w:tc>
          <w:tcPr>
            <w:tcW w:w="2127" w:type="dxa"/>
            <w:tcBorders>
              <w:top w:val="nil"/>
              <w:left w:val="nil"/>
              <w:bottom w:val="single" w:sz="4" w:space="0" w:color="auto"/>
              <w:right w:val="single" w:sz="4" w:space="0" w:color="auto"/>
            </w:tcBorders>
            <w:shd w:val="clear" w:color="auto" w:fill="auto"/>
            <w:hideMark/>
          </w:tcPr>
          <w:p w14:paraId="405A54A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46EC94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92CD2F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7A5C7E4"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DF222DC"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D30322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CFFFE8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3D408B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85E0FA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B8B004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E95E39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7488B7E"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51C3BBC"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072C88C5"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5287AF81" w14:textId="77777777" w:rsidR="00CA05D2" w:rsidRPr="00CA05D2" w:rsidRDefault="00CA05D2" w:rsidP="00CA05D2">
            <w:pPr>
              <w:pStyle w:val="ac"/>
            </w:pPr>
            <w:r w:rsidRPr="00CA05D2">
              <w:t>0,1192580</w:t>
            </w:r>
          </w:p>
        </w:tc>
        <w:tc>
          <w:tcPr>
            <w:tcW w:w="1417" w:type="dxa"/>
            <w:tcBorders>
              <w:top w:val="nil"/>
              <w:left w:val="nil"/>
              <w:bottom w:val="single" w:sz="4" w:space="0" w:color="auto"/>
              <w:right w:val="single" w:sz="4" w:space="0" w:color="auto"/>
            </w:tcBorders>
            <w:shd w:val="clear" w:color="auto" w:fill="auto"/>
            <w:hideMark/>
          </w:tcPr>
          <w:p w14:paraId="3A64BBB5" w14:textId="77777777" w:rsidR="00CA05D2" w:rsidRPr="00CA05D2" w:rsidRDefault="00CA05D2" w:rsidP="00CA05D2">
            <w:pPr>
              <w:pStyle w:val="ac"/>
            </w:pPr>
            <w:r w:rsidRPr="00CA05D2">
              <w:t>0,296328</w:t>
            </w:r>
          </w:p>
        </w:tc>
      </w:tr>
      <w:tr w:rsidR="00CA05D2" w:rsidRPr="00CA05D2" w14:paraId="0E18D3D4"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53D6FF3" w14:textId="77777777" w:rsidR="00CA05D2" w:rsidRPr="00CA05D2" w:rsidRDefault="00CA05D2" w:rsidP="00CA05D2">
            <w:pPr>
              <w:pStyle w:val="ac"/>
            </w:pPr>
            <w:r w:rsidRPr="00CA05D2">
              <w:t>5 Бункеровка</w:t>
            </w:r>
          </w:p>
        </w:tc>
        <w:tc>
          <w:tcPr>
            <w:tcW w:w="2127" w:type="dxa"/>
            <w:tcBorders>
              <w:top w:val="nil"/>
              <w:left w:val="nil"/>
              <w:bottom w:val="single" w:sz="4" w:space="0" w:color="auto"/>
              <w:right w:val="single" w:sz="4" w:space="0" w:color="auto"/>
            </w:tcBorders>
            <w:shd w:val="clear" w:color="auto" w:fill="auto"/>
            <w:hideMark/>
          </w:tcPr>
          <w:p w14:paraId="40FC93E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4C2912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746902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914267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5149352"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164A6CD"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D5FE39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2ABA90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E80EF0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35EA5D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10C782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66B3F1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B607960"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2F1D22CE"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0BCD04E4" w14:textId="77777777" w:rsidR="00CA05D2" w:rsidRPr="00CA05D2" w:rsidRDefault="00CA05D2" w:rsidP="00CA05D2">
            <w:pPr>
              <w:pStyle w:val="ac"/>
            </w:pPr>
            <w:r w:rsidRPr="00CA05D2">
              <w:t>1,6977667</w:t>
            </w:r>
          </w:p>
        </w:tc>
        <w:tc>
          <w:tcPr>
            <w:tcW w:w="1417" w:type="dxa"/>
            <w:tcBorders>
              <w:top w:val="nil"/>
              <w:left w:val="nil"/>
              <w:bottom w:val="single" w:sz="4" w:space="0" w:color="auto"/>
              <w:right w:val="single" w:sz="4" w:space="0" w:color="auto"/>
            </w:tcBorders>
            <w:shd w:val="clear" w:color="auto" w:fill="auto"/>
            <w:hideMark/>
          </w:tcPr>
          <w:p w14:paraId="53416051" w14:textId="77777777" w:rsidR="00CA05D2" w:rsidRPr="00CA05D2" w:rsidRDefault="00CA05D2" w:rsidP="00CA05D2">
            <w:pPr>
              <w:pStyle w:val="ac"/>
            </w:pPr>
            <w:r w:rsidRPr="00CA05D2">
              <w:t>6,605682</w:t>
            </w:r>
          </w:p>
        </w:tc>
      </w:tr>
      <w:tr w:rsidR="00CA05D2" w:rsidRPr="00CA05D2" w14:paraId="1FA7CCA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9831BAB"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5C95D0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903346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AFD4EB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2C1CED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028304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0D19D9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49681D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D00F25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85E0BE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AFCB43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B9AFE3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41697F0"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1CF8883"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61B4D783"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71BCB931"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70198F9F" w14:textId="77777777" w:rsidR="00CA05D2" w:rsidRPr="00CA05D2" w:rsidRDefault="00CA05D2" w:rsidP="00CA05D2">
            <w:pPr>
              <w:pStyle w:val="ac"/>
            </w:pPr>
            <w:r w:rsidRPr="00CA05D2">
              <w:t>0,000007</w:t>
            </w:r>
          </w:p>
        </w:tc>
      </w:tr>
      <w:tr w:rsidR="00CA05D2" w:rsidRPr="00CA05D2" w14:paraId="1E32BD8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36339A7"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0A76F5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2684FB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6C75F9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9AB3FE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9C08C0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AC84747"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0632FC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82BEB7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7F4DA5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76A337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0447A7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E1A660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5C98CC9"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302ADE4D"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779EFD4C" w14:textId="77777777" w:rsidR="00CA05D2" w:rsidRPr="00CA05D2" w:rsidRDefault="00CA05D2" w:rsidP="00CA05D2">
            <w:pPr>
              <w:pStyle w:val="ac"/>
            </w:pPr>
            <w:r w:rsidRPr="00CA05D2">
              <w:t>3,1572113</w:t>
            </w:r>
          </w:p>
        </w:tc>
        <w:tc>
          <w:tcPr>
            <w:tcW w:w="1417" w:type="dxa"/>
            <w:tcBorders>
              <w:top w:val="nil"/>
              <w:left w:val="nil"/>
              <w:bottom w:val="single" w:sz="4" w:space="0" w:color="auto"/>
              <w:right w:val="single" w:sz="4" w:space="0" w:color="auto"/>
            </w:tcBorders>
            <w:shd w:val="clear" w:color="auto" w:fill="auto"/>
            <w:hideMark/>
          </w:tcPr>
          <w:p w14:paraId="296837D5" w14:textId="77777777" w:rsidR="00CA05D2" w:rsidRPr="00CA05D2" w:rsidRDefault="00CA05D2" w:rsidP="00CA05D2">
            <w:pPr>
              <w:pStyle w:val="ac"/>
            </w:pPr>
            <w:r w:rsidRPr="00CA05D2">
              <w:t>14,650044</w:t>
            </w:r>
          </w:p>
        </w:tc>
      </w:tr>
      <w:tr w:rsidR="00CA05D2" w:rsidRPr="00CA05D2" w14:paraId="429FA8DF"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B9D7AA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377ECC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AC3756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77B7B2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72FA03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9224828"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336E8C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C8C96E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886AEE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1F0DCA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04E2C3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20223C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7224F5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A49DD13"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1EB2E50A"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500980E1" w14:textId="77777777" w:rsidR="00CA05D2" w:rsidRPr="00CA05D2" w:rsidRDefault="00CA05D2" w:rsidP="00CA05D2">
            <w:pPr>
              <w:pStyle w:val="ac"/>
            </w:pPr>
            <w:r w:rsidRPr="00CA05D2">
              <w:t>0,0031251</w:t>
            </w:r>
          </w:p>
        </w:tc>
        <w:tc>
          <w:tcPr>
            <w:tcW w:w="1417" w:type="dxa"/>
            <w:tcBorders>
              <w:top w:val="nil"/>
              <w:left w:val="nil"/>
              <w:bottom w:val="single" w:sz="4" w:space="0" w:color="auto"/>
              <w:right w:val="single" w:sz="4" w:space="0" w:color="auto"/>
            </w:tcBorders>
            <w:shd w:val="clear" w:color="auto" w:fill="auto"/>
            <w:hideMark/>
          </w:tcPr>
          <w:p w14:paraId="17A2262F" w14:textId="77777777" w:rsidR="00CA05D2" w:rsidRPr="00CA05D2" w:rsidRDefault="00CA05D2" w:rsidP="00CA05D2">
            <w:pPr>
              <w:pStyle w:val="ac"/>
            </w:pPr>
            <w:r w:rsidRPr="00CA05D2">
              <w:t>0,002430</w:t>
            </w:r>
          </w:p>
        </w:tc>
      </w:tr>
      <w:tr w:rsidR="00CA05D2" w:rsidRPr="00CA05D2" w14:paraId="70ED3C1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21E5E03"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2095B4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BFE8F0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FC0E14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58FE27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BF008D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28FBB4E"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F1176B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C03A94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38243D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7706AC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EBD944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9ED8FC0"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9B0A88C"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593EB6A2"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55F15265" w14:textId="77777777" w:rsidR="00CA05D2" w:rsidRPr="00CA05D2" w:rsidRDefault="00CA05D2" w:rsidP="00CA05D2">
            <w:pPr>
              <w:pStyle w:val="ac"/>
            </w:pPr>
            <w:r w:rsidRPr="00CA05D2">
              <w:t>0,0000037</w:t>
            </w:r>
          </w:p>
        </w:tc>
        <w:tc>
          <w:tcPr>
            <w:tcW w:w="1417" w:type="dxa"/>
            <w:tcBorders>
              <w:top w:val="nil"/>
              <w:left w:val="nil"/>
              <w:bottom w:val="single" w:sz="4" w:space="0" w:color="auto"/>
              <w:right w:val="single" w:sz="4" w:space="0" w:color="auto"/>
            </w:tcBorders>
            <w:shd w:val="clear" w:color="auto" w:fill="auto"/>
            <w:hideMark/>
          </w:tcPr>
          <w:p w14:paraId="25F2DBF6" w14:textId="77777777" w:rsidR="00CA05D2" w:rsidRPr="00CA05D2" w:rsidRDefault="00CA05D2" w:rsidP="00CA05D2">
            <w:pPr>
              <w:pStyle w:val="ac"/>
            </w:pPr>
            <w:r w:rsidRPr="00CA05D2">
              <w:t>0,000017</w:t>
            </w:r>
          </w:p>
        </w:tc>
      </w:tr>
      <w:tr w:rsidR="00CA05D2" w:rsidRPr="00CA05D2" w14:paraId="4AD9ED74"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8272262"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05EF65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61C972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1DECA3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AFFA7A6"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CCF49B9"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74BFD7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946E3F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FA3731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C83DBD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9961C8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ED0405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640AA96"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9DD0EB0"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608959BE"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1044A5C5" w14:textId="77777777" w:rsidR="00CA05D2" w:rsidRPr="00CA05D2" w:rsidRDefault="00CA05D2" w:rsidP="00CA05D2">
            <w:pPr>
              <w:pStyle w:val="ac"/>
            </w:pPr>
            <w:r w:rsidRPr="00CA05D2">
              <w:t>0,0340737</w:t>
            </w:r>
          </w:p>
        </w:tc>
        <w:tc>
          <w:tcPr>
            <w:tcW w:w="1417" w:type="dxa"/>
            <w:tcBorders>
              <w:top w:val="nil"/>
              <w:left w:val="nil"/>
              <w:bottom w:val="single" w:sz="4" w:space="0" w:color="auto"/>
              <w:right w:val="single" w:sz="4" w:space="0" w:color="auto"/>
            </w:tcBorders>
            <w:shd w:val="clear" w:color="auto" w:fill="auto"/>
            <w:hideMark/>
          </w:tcPr>
          <w:p w14:paraId="34981E94" w14:textId="77777777" w:rsidR="00CA05D2" w:rsidRPr="00CA05D2" w:rsidRDefault="00CA05D2" w:rsidP="00CA05D2">
            <w:pPr>
              <w:pStyle w:val="ac"/>
            </w:pPr>
            <w:r w:rsidRPr="00CA05D2">
              <w:t>0,115430</w:t>
            </w:r>
          </w:p>
        </w:tc>
      </w:tr>
      <w:tr w:rsidR="00CA05D2" w:rsidRPr="00CA05D2" w14:paraId="66C8B3E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577653E"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073B6C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238573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676F8A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D2DFB6D"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8137FDA"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F1CC6C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E01BDE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3DFB81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8A6FEE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98E0A5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92F490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612605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A061982"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670D6365"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07AB0B5D" w14:textId="77777777" w:rsidR="00CA05D2" w:rsidRPr="00CA05D2" w:rsidRDefault="00CA05D2" w:rsidP="00CA05D2">
            <w:pPr>
              <w:pStyle w:val="ac"/>
            </w:pPr>
            <w:r w:rsidRPr="00CA05D2">
              <w:t>0,8177493</w:t>
            </w:r>
          </w:p>
        </w:tc>
        <w:tc>
          <w:tcPr>
            <w:tcW w:w="1417" w:type="dxa"/>
            <w:tcBorders>
              <w:top w:val="nil"/>
              <w:left w:val="nil"/>
              <w:bottom w:val="single" w:sz="4" w:space="0" w:color="auto"/>
              <w:right w:val="single" w:sz="4" w:space="0" w:color="auto"/>
            </w:tcBorders>
            <w:shd w:val="clear" w:color="auto" w:fill="auto"/>
            <w:hideMark/>
          </w:tcPr>
          <w:p w14:paraId="47DF90F4" w14:textId="77777777" w:rsidR="00CA05D2" w:rsidRPr="00CA05D2" w:rsidRDefault="00CA05D2" w:rsidP="00CA05D2">
            <w:pPr>
              <w:pStyle w:val="ac"/>
            </w:pPr>
            <w:r w:rsidRPr="00CA05D2">
              <w:t>3,809005</w:t>
            </w:r>
          </w:p>
        </w:tc>
      </w:tr>
      <w:tr w:rsidR="00CA05D2" w:rsidRPr="00CA05D2" w14:paraId="0847B564"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CA9DDB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BAC601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EEE662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AD201A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595ED3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3B90089"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B566727"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CC025C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275F84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2C232A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F1E045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D9A508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40F2646"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43C3B4C"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75BBB3B7"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3CEA5CE8"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05FAF9A4" w14:textId="77777777" w:rsidR="00CA05D2" w:rsidRPr="00CA05D2" w:rsidRDefault="00CA05D2" w:rsidP="00CA05D2">
            <w:pPr>
              <w:pStyle w:val="ac"/>
            </w:pPr>
            <w:r w:rsidRPr="00CA05D2">
              <w:t>0,002486</w:t>
            </w:r>
          </w:p>
        </w:tc>
      </w:tr>
      <w:tr w:rsidR="00CA05D2" w:rsidRPr="00CA05D2" w14:paraId="1E22205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206624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9F4B99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C80F5D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A63984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9D6134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4AEF7DD"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767CE6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465F53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67D613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306C50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5C1A62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10F6B9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79EBE9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0029F0A"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2F9C29F6"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1502886E" w14:textId="77777777" w:rsidR="00CA05D2" w:rsidRPr="00CA05D2" w:rsidRDefault="00CA05D2" w:rsidP="00CA05D2">
            <w:pPr>
              <w:pStyle w:val="ac"/>
            </w:pPr>
            <w:r w:rsidRPr="00CA05D2">
              <w:t>0,1968684</w:t>
            </w:r>
          </w:p>
        </w:tc>
        <w:tc>
          <w:tcPr>
            <w:tcW w:w="1417" w:type="dxa"/>
            <w:tcBorders>
              <w:top w:val="nil"/>
              <w:left w:val="nil"/>
              <w:bottom w:val="single" w:sz="4" w:space="0" w:color="auto"/>
              <w:right w:val="single" w:sz="4" w:space="0" w:color="auto"/>
            </w:tcBorders>
            <w:shd w:val="clear" w:color="auto" w:fill="auto"/>
            <w:hideMark/>
          </w:tcPr>
          <w:p w14:paraId="1D389112" w14:textId="77777777" w:rsidR="00CA05D2" w:rsidRPr="00CA05D2" w:rsidRDefault="00CA05D2" w:rsidP="00CA05D2">
            <w:pPr>
              <w:pStyle w:val="ac"/>
            </w:pPr>
            <w:r w:rsidRPr="00CA05D2">
              <w:t>0,153085</w:t>
            </w:r>
          </w:p>
        </w:tc>
      </w:tr>
      <w:tr w:rsidR="00CA05D2" w:rsidRPr="00CA05D2" w14:paraId="6B422B6F"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E3FFB1B" w14:textId="77777777" w:rsidR="00CA05D2" w:rsidRPr="00CA05D2" w:rsidRDefault="00CA05D2" w:rsidP="00CA05D2">
            <w:pPr>
              <w:pStyle w:val="ac"/>
            </w:pPr>
            <w:r w:rsidRPr="00CA05D2">
              <w:t>6 Главные двигатели</w:t>
            </w:r>
          </w:p>
        </w:tc>
        <w:tc>
          <w:tcPr>
            <w:tcW w:w="2127" w:type="dxa"/>
            <w:tcBorders>
              <w:top w:val="nil"/>
              <w:left w:val="nil"/>
              <w:bottom w:val="single" w:sz="4" w:space="0" w:color="auto"/>
              <w:right w:val="single" w:sz="4" w:space="0" w:color="auto"/>
            </w:tcBorders>
            <w:shd w:val="clear" w:color="auto" w:fill="auto"/>
            <w:hideMark/>
          </w:tcPr>
          <w:p w14:paraId="17910F8E" w14:textId="77777777" w:rsidR="00CA05D2" w:rsidRPr="00CA05D2" w:rsidRDefault="00CA05D2" w:rsidP="00CA05D2">
            <w:pPr>
              <w:pStyle w:val="ac"/>
            </w:pPr>
            <w:r w:rsidRPr="00CA05D2">
              <w:t xml:space="preserve">НИС </w:t>
            </w:r>
            <w:r>
              <w:t>«</w:t>
            </w:r>
            <w:r w:rsidRPr="00CA05D2">
              <w:t>Николай Трубятчинский</w:t>
            </w:r>
            <w:r>
              <w:t>»</w:t>
            </w:r>
          </w:p>
        </w:tc>
        <w:tc>
          <w:tcPr>
            <w:tcW w:w="1160" w:type="dxa"/>
            <w:tcBorders>
              <w:top w:val="nil"/>
              <w:left w:val="nil"/>
              <w:bottom w:val="single" w:sz="4" w:space="0" w:color="auto"/>
              <w:right w:val="single" w:sz="4" w:space="0" w:color="auto"/>
            </w:tcBorders>
            <w:shd w:val="clear" w:color="auto" w:fill="auto"/>
            <w:hideMark/>
          </w:tcPr>
          <w:p w14:paraId="330E7EC6" w14:textId="77777777" w:rsidR="00CA05D2" w:rsidRPr="00CA05D2" w:rsidRDefault="00CA05D2" w:rsidP="00CA05D2">
            <w:pPr>
              <w:pStyle w:val="ac"/>
            </w:pPr>
            <w:r w:rsidRPr="00CA05D2">
              <w:t>6002</w:t>
            </w:r>
          </w:p>
        </w:tc>
        <w:tc>
          <w:tcPr>
            <w:tcW w:w="1160" w:type="dxa"/>
            <w:tcBorders>
              <w:top w:val="nil"/>
              <w:left w:val="nil"/>
              <w:bottom w:val="single" w:sz="4" w:space="0" w:color="auto"/>
              <w:right w:val="single" w:sz="4" w:space="0" w:color="auto"/>
            </w:tcBorders>
            <w:shd w:val="clear" w:color="auto" w:fill="auto"/>
            <w:hideMark/>
          </w:tcPr>
          <w:p w14:paraId="4E2230A5" w14:textId="77777777" w:rsidR="00CA05D2" w:rsidRPr="00CA05D2" w:rsidRDefault="00CA05D2" w:rsidP="00CA05D2">
            <w:pPr>
              <w:pStyle w:val="ac"/>
            </w:pPr>
            <w:r w:rsidRPr="00CA05D2">
              <w:t>25</w:t>
            </w:r>
          </w:p>
        </w:tc>
        <w:tc>
          <w:tcPr>
            <w:tcW w:w="1160" w:type="dxa"/>
            <w:tcBorders>
              <w:top w:val="nil"/>
              <w:left w:val="nil"/>
              <w:bottom w:val="single" w:sz="4" w:space="0" w:color="auto"/>
              <w:right w:val="single" w:sz="4" w:space="0" w:color="auto"/>
            </w:tcBorders>
            <w:shd w:val="clear" w:color="auto" w:fill="auto"/>
            <w:hideMark/>
          </w:tcPr>
          <w:p w14:paraId="10B1050F"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721BBF20"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2D80350C"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2A7FE21B"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0711E9FF"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554A9A5A"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2A1049CF"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4DEC5F3E"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000EAD96"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4E2601B9"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231CF2D2"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289C36E3" w14:textId="77777777" w:rsidR="00CA05D2" w:rsidRPr="00CA05D2" w:rsidRDefault="00CA05D2" w:rsidP="00CA05D2">
            <w:pPr>
              <w:pStyle w:val="ac"/>
            </w:pPr>
            <w:r w:rsidRPr="00CA05D2">
              <w:t>3,6826470</w:t>
            </w:r>
          </w:p>
        </w:tc>
        <w:tc>
          <w:tcPr>
            <w:tcW w:w="1417" w:type="dxa"/>
            <w:tcBorders>
              <w:top w:val="nil"/>
              <w:left w:val="nil"/>
              <w:bottom w:val="single" w:sz="4" w:space="0" w:color="auto"/>
              <w:right w:val="single" w:sz="4" w:space="0" w:color="auto"/>
            </w:tcBorders>
            <w:shd w:val="clear" w:color="auto" w:fill="auto"/>
            <w:hideMark/>
          </w:tcPr>
          <w:p w14:paraId="0BF258B7" w14:textId="77777777" w:rsidR="00CA05D2" w:rsidRPr="00CA05D2" w:rsidRDefault="00CA05D2" w:rsidP="00CA05D2">
            <w:pPr>
              <w:pStyle w:val="ac"/>
            </w:pPr>
            <w:r w:rsidRPr="00CA05D2">
              <w:t>17,125329</w:t>
            </w:r>
          </w:p>
        </w:tc>
      </w:tr>
      <w:tr w:rsidR="00CA05D2" w:rsidRPr="00CA05D2" w14:paraId="703DEFD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489420D" w14:textId="77777777" w:rsidR="00CA05D2" w:rsidRPr="00CA05D2" w:rsidRDefault="00CA05D2" w:rsidP="00CA05D2">
            <w:pPr>
              <w:pStyle w:val="ac"/>
            </w:pPr>
            <w:r w:rsidRPr="00CA05D2">
              <w:t>7 Дизель-генератор</w:t>
            </w:r>
          </w:p>
        </w:tc>
        <w:tc>
          <w:tcPr>
            <w:tcW w:w="2127" w:type="dxa"/>
            <w:tcBorders>
              <w:top w:val="nil"/>
              <w:left w:val="nil"/>
              <w:bottom w:val="single" w:sz="4" w:space="0" w:color="auto"/>
              <w:right w:val="single" w:sz="4" w:space="0" w:color="auto"/>
            </w:tcBorders>
            <w:shd w:val="clear" w:color="auto" w:fill="auto"/>
            <w:hideMark/>
          </w:tcPr>
          <w:p w14:paraId="00B7C8F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5A54FD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1F5007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1EAE6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715822F"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F2FF39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DA1536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10A7FC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AD590F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E276E7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9C55BB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35C53D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8087F0D"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48FECE71"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7242B225" w14:textId="77777777" w:rsidR="00CA05D2" w:rsidRPr="00CA05D2" w:rsidRDefault="00CA05D2" w:rsidP="00CA05D2">
            <w:pPr>
              <w:pStyle w:val="ac"/>
            </w:pPr>
            <w:r w:rsidRPr="00CA05D2">
              <w:t>0,6045801</w:t>
            </w:r>
          </w:p>
        </w:tc>
        <w:tc>
          <w:tcPr>
            <w:tcW w:w="1417" w:type="dxa"/>
            <w:tcBorders>
              <w:top w:val="nil"/>
              <w:left w:val="nil"/>
              <w:bottom w:val="single" w:sz="4" w:space="0" w:color="auto"/>
              <w:right w:val="single" w:sz="4" w:space="0" w:color="auto"/>
            </w:tcBorders>
            <w:shd w:val="clear" w:color="auto" w:fill="auto"/>
            <w:hideMark/>
          </w:tcPr>
          <w:p w14:paraId="03B92144" w14:textId="77777777" w:rsidR="00CA05D2" w:rsidRPr="00CA05D2" w:rsidRDefault="00CA05D2" w:rsidP="00CA05D2">
            <w:pPr>
              <w:pStyle w:val="ac"/>
            </w:pPr>
            <w:r w:rsidRPr="00CA05D2">
              <w:t>2,813419</w:t>
            </w:r>
          </w:p>
        </w:tc>
      </w:tr>
      <w:tr w:rsidR="00CA05D2" w:rsidRPr="00CA05D2" w14:paraId="2A71EE65"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327DA0A" w14:textId="77777777" w:rsidR="00CA05D2" w:rsidRPr="00CA05D2" w:rsidRDefault="00CA05D2" w:rsidP="00CA05D2">
            <w:pPr>
              <w:pStyle w:val="ac"/>
            </w:pPr>
            <w:r w:rsidRPr="00CA05D2">
              <w:t>8 Инсинератор</w:t>
            </w:r>
          </w:p>
        </w:tc>
        <w:tc>
          <w:tcPr>
            <w:tcW w:w="2127" w:type="dxa"/>
            <w:tcBorders>
              <w:top w:val="nil"/>
              <w:left w:val="nil"/>
              <w:bottom w:val="single" w:sz="4" w:space="0" w:color="auto"/>
              <w:right w:val="single" w:sz="4" w:space="0" w:color="auto"/>
            </w:tcBorders>
            <w:shd w:val="clear" w:color="auto" w:fill="auto"/>
            <w:hideMark/>
          </w:tcPr>
          <w:p w14:paraId="7AE462B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6ABB8F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4E45F8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830CE66"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36B0688"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BE6635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07D51C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2B704F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246C1C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F861DF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73902B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12A333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AFAE3A7"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25FC3305"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573E06E1" w14:textId="77777777" w:rsidR="00CA05D2" w:rsidRPr="00CA05D2" w:rsidRDefault="00CA05D2" w:rsidP="00CA05D2">
            <w:pPr>
              <w:pStyle w:val="ac"/>
            </w:pPr>
            <w:r w:rsidRPr="00CA05D2">
              <w:t>0,0015001</w:t>
            </w:r>
          </w:p>
        </w:tc>
        <w:tc>
          <w:tcPr>
            <w:tcW w:w="1417" w:type="dxa"/>
            <w:tcBorders>
              <w:top w:val="nil"/>
              <w:left w:val="nil"/>
              <w:bottom w:val="single" w:sz="4" w:space="0" w:color="auto"/>
              <w:right w:val="single" w:sz="4" w:space="0" w:color="auto"/>
            </w:tcBorders>
            <w:shd w:val="clear" w:color="auto" w:fill="auto"/>
            <w:hideMark/>
          </w:tcPr>
          <w:p w14:paraId="019ACB32" w14:textId="77777777" w:rsidR="00CA05D2" w:rsidRPr="00CA05D2" w:rsidRDefault="00CA05D2" w:rsidP="00CA05D2">
            <w:pPr>
              <w:pStyle w:val="ac"/>
            </w:pPr>
            <w:r w:rsidRPr="00CA05D2">
              <w:t>0,001166</w:t>
            </w:r>
          </w:p>
        </w:tc>
      </w:tr>
      <w:tr w:rsidR="00CA05D2" w:rsidRPr="00CA05D2" w14:paraId="0BBB7BE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FD35921" w14:textId="77777777" w:rsidR="00CA05D2" w:rsidRPr="00CA05D2" w:rsidRDefault="00CA05D2" w:rsidP="00CA05D2">
            <w:pPr>
              <w:pStyle w:val="ac"/>
            </w:pPr>
            <w:r w:rsidRPr="00CA05D2">
              <w:t>9 Бункеровка</w:t>
            </w:r>
          </w:p>
        </w:tc>
        <w:tc>
          <w:tcPr>
            <w:tcW w:w="2127" w:type="dxa"/>
            <w:tcBorders>
              <w:top w:val="nil"/>
              <w:left w:val="nil"/>
              <w:bottom w:val="single" w:sz="4" w:space="0" w:color="auto"/>
              <w:right w:val="single" w:sz="4" w:space="0" w:color="auto"/>
            </w:tcBorders>
            <w:shd w:val="clear" w:color="auto" w:fill="auto"/>
            <w:hideMark/>
          </w:tcPr>
          <w:p w14:paraId="1A0F346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45AE4F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E0F518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CB80B99"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BA1DF12"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BF7A45C"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66929C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B746E4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CB7F32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7F8436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A3EF2F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BFC46D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837C222"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0E1F8C7D"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6B5D4DE1" w14:textId="77777777" w:rsidR="00CA05D2" w:rsidRPr="00CA05D2" w:rsidRDefault="00CA05D2" w:rsidP="00CA05D2">
            <w:pPr>
              <w:pStyle w:val="ac"/>
            </w:pPr>
            <w:r w:rsidRPr="00CA05D2">
              <w:t>0,1368034</w:t>
            </w:r>
          </w:p>
        </w:tc>
        <w:tc>
          <w:tcPr>
            <w:tcW w:w="1417" w:type="dxa"/>
            <w:tcBorders>
              <w:top w:val="nil"/>
              <w:left w:val="nil"/>
              <w:bottom w:val="single" w:sz="4" w:space="0" w:color="auto"/>
              <w:right w:val="single" w:sz="4" w:space="0" w:color="auto"/>
            </w:tcBorders>
            <w:shd w:val="clear" w:color="auto" w:fill="auto"/>
            <w:hideMark/>
          </w:tcPr>
          <w:p w14:paraId="7581B2F6" w14:textId="77777777" w:rsidR="00CA05D2" w:rsidRPr="00CA05D2" w:rsidRDefault="00CA05D2" w:rsidP="00CA05D2">
            <w:pPr>
              <w:pStyle w:val="ac"/>
            </w:pPr>
            <w:r w:rsidRPr="00CA05D2">
              <w:t>0,655366</w:t>
            </w:r>
          </w:p>
        </w:tc>
      </w:tr>
      <w:tr w:rsidR="00CA05D2" w:rsidRPr="00CA05D2" w14:paraId="4A192763"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28C51F6"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C31216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3DC7BB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C82CD8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113C12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DE5105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7AFBA89"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B93DBB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260829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B7F0B3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3DEECF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A35AD5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848259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2D61DCC"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6B41C0CC"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548E39F6" w14:textId="77777777" w:rsidR="00CA05D2" w:rsidRPr="00CA05D2" w:rsidRDefault="00CA05D2" w:rsidP="00CA05D2">
            <w:pPr>
              <w:pStyle w:val="ac"/>
            </w:pPr>
            <w:r w:rsidRPr="00CA05D2">
              <w:t>1,9431555</w:t>
            </w:r>
          </w:p>
        </w:tc>
        <w:tc>
          <w:tcPr>
            <w:tcW w:w="1417" w:type="dxa"/>
            <w:tcBorders>
              <w:top w:val="nil"/>
              <w:left w:val="nil"/>
              <w:bottom w:val="single" w:sz="4" w:space="0" w:color="auto"/>
              <w:right w:val="single" w:sz="4" w:space="0" w:color="auto"/>
            </w:tcBorders>
            <w:shd w:val="clear" w:color="auto" w:fill="auto"/>
            <w:hideMark/>
          </w:tcPr>
          <w:p w14:paraId="6F5279D7" w14:textId="77777777" w:rsidR="00CA05D2" w:rsidRPr="00CA05D2" w:rsidRDefault="00CA05D2" w:rsidP="00CA05D2">
            <w:pPr>
              <w:pStyle w:val="ac"/>
            </w:pPr>
            <w:r w:rsidRPr="00CA05D2">
              <w:t>9,189090</w:t>
            </w:r>
          </w:p>
        </w:tc>
      </w:tr>
      <w:tr w:rsidR="00CA05D2" w:rsidRPr="00CA05D2" w14:paraId="084D110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208EB97"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B42C58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BA1161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DDA9F1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17257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E05A298"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93B8300"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B1D726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3BB171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B70906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85FFC0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55599F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000CD16"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9C8807C"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5BF5F76E"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06220B2F"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6313C3D8" w14:textId="77777777" w:rsidR="00CA05D2" w:rsidRPr="00CA05D2" w:rsidRDefault="00CA05D2" w:rsidP="00CA05D2">
            <w:pPr>
              <w:pStyle w:val="ac"/>
            </w:pPr>
            <w:r w:rsidRPr="00CA05D2">
              <w:t>0,000008</w:t>
            </w:r>
          </w:p>
        </w:tc>
      </w:tr>
      <w:tr w:rsidR="00CA05D2" w:rsidRPr="00CA05D2" w14:paraId="4602618F"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F933866" w14:textId="77777777" w:rsidR="00CA05D2" w:rsidRPr="00CA05D2" w:rsidRDefault="00CA05D2" w:rsidP="00CA05D2">
            <w:pPr>
              <w:pStyle w:val="ac"/>
            </w:pPr>
            <w:r w:rsidRPr="00CA05D2">
              <w:lastRenderedPageBreak/>
              <w:t> </w:t>
            </w:r>
          </w:p>
        </w:tc>
        <w:tc>
          <w:tcPr>
            <w:tcW w:w="2127" w:type="dxa"/>
            <w:tcBorders>
              <w:top w:val="nil"/>
              <w:left w:val="nil"/>
              <w:bottom w:val="single" w:sz="4" w:space="0" w:color="auto"/>
              <w:right w:val="single" w:sz="4" w:space="0" w:color="auto"/>
            </w:tcBorders>
            <w:shd w:val="clear" w:color="auto" w:fill="auto"/>
            <w:hideMark/>
          </w:tcPr>
          <w:p w14:paraId="1DE7686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19C74C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A39F0A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BD327F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EB1FA9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CE738FD"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D821C5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386656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5EC65C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908480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DC0D14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92926E5"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AC60F70"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3B4AF2E9"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4555A977" w14:textId="77777777" w:rsidR="00CA05D2" w:rsidRPr="00CA05D2" w:rsidRDefault="00CA05D2" w:rsidP="00CA05D2">
            <w:pPr>
              <w:pStyle w:val="ac"/>
            </w:pPr>
            <w:r w:rsidRPr="00CA05D2">
              <w:t>3,6216975</w:t>
            </w:r>
          </w:p>
        </w:tc>
        <w:tc>
          <w:tcPr>
            <w:tcW w:w="1417" w:type="dxa"/>
            <w:tcBorders>
              <w:top w:val="nil"/>
              <w:left w:val="nil"/>
              <w:bottom w:val="single" w:sz="4" w:space="0" w:color="auto"/>
              <w:right w:val="single" w:sz="4" w:space="0" w:color="auto"/>
            </w:tcBorders>
            <w:shd w:val="clear" w:color="auto" w:fill="auto"/>
            <w:hideMark/>
          </w:tcPr>
          <w:p w14:paraId="02530563" w14:textId="77777777" w:rsidR="00CA05D2" w:rsidRPr="00CA05D2" w:rsidRDefault="00CA05D2" w:rsidP="00CA05D2">
            <w:pPr>
              <w:pStyle w:val="ac"/>
            </w:pPr>
            <w:r w:rsidRPr="00CA05D2">
              <w:t>16,804284</w:t>
            </w:r>
          </w:p>
        </w:tc>
      </w:tr>
      <w:tr w:rsidR="00CA05D2" w:rsidRPr="00CA05D2" w14:paraId="7FC61B75"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4658670"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5E35F3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EC8835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D64847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439ADF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3D4423D"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0FDDFA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679B3B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5EFD66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D0141B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4425BD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0CA7C4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30EB7E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6B34D9B"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77B4E309"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7176C528" w14:textId="77777777" w:rsidR="00CA05D2" w:rsidRPr="00CA05D2" w:rsidRDefault="00CA05D2" w:rsidP="00CA05D2">
            <w:pPr>
              <w:pStyle w:val="ac"/>
            </w:pPr>
            <w:r w:rsidRPr="00CA05D2">
              <w:t>0,0031251</w:t>
            </w:r>
          </w:p>
        </w:tc>
        <w:tc>
          <w:tcPr>
            <w:tcW w:w="1417" w:type="dxa"/>
            <w:tcBorders>
              <w:top w:val="nil"/>
              <w:left w:val="nil"/>
              <w:bottom w:val="single" w:sz="4" w:space="0" w:color="auto"/>
              <w:right w:val="single" w:sz="4" w:space="0" w:color="auto"/>
            </w:tcBorders>
            <w:shd w:val="clear" w:color="auto" w:fill="auto"/>
            <w:hideMark/>
          </w:tcPr>
          <w:p w14:paraId="74767727" w14:textId="77777777" w:rsidR="00CA05D2" w:rsidRPr="00CA05D2" w:rsidRDefault="00CA05D2" w:rsidP="00CA05D2">
            <w:pPr>
              <w:pStyle w:val="ac"/>
            </w:pPr>
            <w:r w:rsidRPr="00CA05D2">
              <w:t>0,002430</w:t>
            </w:r>
          </w:p>
        </w:tc>
      </w:tr>
      <w:tr w:rsidR="00CA05D2" w:rsidRPr="00CA05D2" w14:paraId="3DCD184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E18674A"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93F719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1F5F43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3A5CE1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ADF734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95797AF"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062E35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CB7BD5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FE6C84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39E55B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C4BF67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93C40D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791A9F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A315100"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60FD4DA8"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70990C02" w14:textId="77777777" w:rsidR="00CA05D2" w:rsidRPr="00CA05D2" w:rsidRDefault="00CA05D2" w:rsidP="00CA05D2">
            <w:pPr>
              <w:pStyle w:val="ac"/>
            </w:pPr>
            <w:r w:rsidRPr="00CA05D2">
              <w:t>0,0000043</w:t>
            </w:r>
          </w:p>
        </w:tc>
        <w:tc>
          <w:tcPr>
            <w:tcW w:w="1417" w:type="dxa"/>
            <w:tcBorders>
              <w:top w:val="nil"/>
              <w:left w:val="nil"/>
              <w:bottom w:val="single" w:sz="4" w:space="0" w:color="auto"/>
              <w:right w:val="single" w:sz="4" w:space="0" w:color="auto"/>
            </w:tcBorders>
            <w:shd w:val="clear" w:color="auto" w:fill="auto"/>
            <w:hideMark/>
          </w:tcPr>
          <w:p w14:paraId="3A6E8ABC" w14:textId="77777777" w:rsidR="00CA05D2" w:rsidRPr="00CA05D2" w:rsidRDefault="00CA05D2" w:rsidP="00CA05D2">
            <w:pPr>
              <w:pStyle w:val="ac"/>
            </w:pPr>
            <w:r w:rsidRPr="00CA05D2">
              <w:t>0,000020</w:t>
            </w:r>
          </w:p>
        </w:tc>
      </w:tr>
      <w:tr w:rsidR="00CA05D2" w:rsidRPr="00CA05D2" w14:paraId="2263251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02833C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158368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030F14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0A5DC6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606506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B47ADED"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7E84420"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48A502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9328BF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32F5BD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AE419C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BBDE81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F7DC3C5"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6CC61B8"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39CD7AC7"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1AEC0135" w14:textId="77777777" w:rsidR="00CA05D2" w:rsidRPr="00CA05D2" w:rsidRDefault="00CA05D2" w:rsidP="00CA05D2">
            <w:pPr>
              <w:pStyle w:val="ac"/>
            </w:pPr>
            <w:r w:rsidRPr="00CA05D2">
              <w:t>0,0390866</w:t>
            </w:r>
          </w:p>
        </w:tc>
        <w:tc>
          <w:tcPr>
            <w:tcW w:w="1417" w:type="dxa"/>
            <w:tcBorders>
              <w:top w:val="nil"/>
              <w:left w:val="nil"/>
              <w:bottom w:val="single" w:sz="4" w:space="0" w:color="auto"/>
              <w:right w:val="single" w:sz="4" w:space="0" w:color="auto"/>
            </w:tcBorders>
            <w:shd w:val="clear" w:color="auto" w:fill="auto"/>
            <w:hideMark/>
          </w:tcPr>
          <w:p w14:paraId="6AF70AB8" w14:textId="77777777" w:rsidR="00CA05D2" w:rsidRPr="00CA05D2" w:rsidRDefault="00CA05D2" w:rsidP="00CA05D2">
            <w:pPr>
              <w:pStyle w:val="ac"/>
            </w:pPr>
            <w:r w:rsidRPr="00CA05D2">
              <w:t>0,174764</w:t>
            </w:r>
          </w:p>
        </w:tc>
      </w:tr>
      <w:tr w:rsidR="00CA05D2" w:rsidRPr="00CA05D2" w14:paraId="5B0D35D8"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0929ABA"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346B45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A80BD6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7EFE04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87CE4C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A619B5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D90DB3A"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937279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3F7D9A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6659BE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319FA2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69D935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62A31C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BC513C8"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0294D419"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2299810D" w14:textId="77777777" w:rsidR="00CA05D2" w:rsidRPr="00CA05D2" w:rsidRDefault="00CA05D2" w:rsidP="00CA05D2">
            <w:pPr>
              <w:pStyle w:val="ac"/>
            </w:pPr>
            <w:r w:rsidRPr="00CA05D2">
              <w:t>0,9380800</w:t>
            </w:r>
          </w:p>
        </w:tc>
        <w:tc>
          <w:tcPr>
            <w:tcW w:w="1417" w:type="dxa"/>
            <w:tcBorders>
              <w:top w:val="nil"/>
              <w:left w:val="nil"/>
              <w:bottom w:val="single" w:sz="4" w:space="0" w:color="auto"/>
              <w:right w:val="single" w:sz="4" w:space="0" w:color="auto"/>
            </w:tcBorders>
            <w:shd w:val="clear" w:color="auto" w:fill="auto"/>
            <w:hideMark/>
          </w:tcPr>
          <w:p w14:paraId="75F88B84" w14:textId="77777777" w:rsidR="00CA05D2" w:rsidRPr="00CA05D2" w:rsidRDefault="00CA05D2" w:rsidP="00CA05D2">
            <w:pPr>
              <w:pStyle w:val="ac"/>
            </w:pPr>
            <w:r w:rsidRPr="00CA05D2">
              <w:t>4,369108</w:t>
            </w:r>
          </w:p>
        </w:tc>
      </w:tr>
      <w:tr w:rsidR="00CA05D2" w:rsidRPr="00CA05D2" w14:paraId="1BF6B2AA"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4D79914"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E18668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922808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BAA283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9D4B585"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044815E"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F23A2A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523C0A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7A2944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31FE1F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92D20C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34EDD1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38485A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E096B9C"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6A71FBC3"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31D45B9B"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3ACB1523" w14:textId="77777777" w:rsidR="00CA05D2" w:rsidRPr="00CA05D2" w:rsidRDefault="00CA05D2" w:rsidP="00CA05D2">
            <w:pPr>
              <w:pStyle w:val="ac"/>
            </w:pPr>
            <w:r w:rsidRPr="00CA05D2">
              <w:t>0,002905</w:t>
            </w:r>
          </w:p>
        </w:tc>
      </w:tr>
      <w:tr w:rsidR="00CA05D2" w:rsidRPr="00CA05D2" w14:paraId="04176E31"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230DA27"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72E056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B92F8B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05C87A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8CDFA1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0FF78E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3CE132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3C0B15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25FC34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ED3338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76C15B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888C66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22FF925"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575BC02"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40BA8213"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4E1CFBBA" w14:textId="77777777" w:rsidR="00CA05D2" w:rsidRPr="00CA05D2" w:rsidRDefault="00CA05D2" w:rsidP="00CA05D2">
            <w:pPr>
              <w:pStyle w:val="ac"/>
            </w:pPr>
            <w:r w:rsidRPr="00CA05D2">
              <w:t>0,1968684</w:t>
            </w:r>
          </w:p>
        </w:tc>
        <w:tc>
          <w:tcPr>
            <w:tcW w:w="1417" w:type="dxa"/>
            <w:tcBorders>
              <w:top w:val="nil"/>
              <w:left w:val="nil"/>
              <w:bottom w:val="single" w:sz="4" w:space="0" w:color="auto"/>
              <w:right w:val="single" w:sz="4" w:space="0" w:color="auto"/>
            </w:tcBorders>
            <w:shd w:val="clear" w:color="auto" w:fill="auto"/>
            <w:hideMark/>
          </w:tcPr>
          <w:p w14:paraId="48F1ECD4" w14:textId="77777777" w:rsidR="00CA05D2" w:rsidRPr="00CA05D2" w:rsidRDefault="00CA05D2" w:rsidP="00CA05D2">
            <w:pPr>
              <w:pStyle w:val="ac"/>
            </w:pPr>
            <w:r w:rsidRPr="00CA05D2">
              <w:t>0,153085</w:t>
            </w:r>
          </w:p>
        </w:tc>
      </w:tr>
      <w:tr w:rsidR="00CA05D2" w:rsidRPr="00CA05D2" w14:paraId="78E691B1"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1EAF3DE" w14:textId="77777777" w:rsidR="00CA05D2" w:rsidRPr="00CA05D2" w:rsidRDefault="00CA05D2" w:rsidP="00CA05D2">
            <w:pPr>
              <w:pStyle w:val="ac"/>
            </w:pPr>
            <w:r w:rsidRPr="00CA05D2">
              <w:t>10 Главные двигатели</w:t>
            </w:r>
          </w:p>
        </w:tc>
        <w:tc>
          <w:tcPr>
            <w:tcW w:w="2127" w:type="dxa"/>
            <w:tcBorders>
              <w:top w:val="nil"/>
              <w:left w:val="nil"/>
              <w:bottom w:val="single" w:sz="4" w:space="0" w:color="auto"/>
              <w:right w:val="single" w:sz="4" w:space="0" w:color="auto"/>
            </w:tcBorders>
            <w:shd w:val="clear" w:color="auto" w:fill="auto"/>
            <w:hideMark/>
          </w:tcPr>
          <w:p w14:paraId="7D9A499C" w14:textId="1634961F" w:rsidR="00CA05D2" w:rsidRPr="00CA05D2" w:rsidRDefault="00A91B15" w:rsidP="00CA05D2">
            <w:pPr>
              <w:pStyle w:val="ac"/>
            </w:pPr>
            <w:r w:rsidRPr="00FD1768">
              <w:t>НИС «Геофизик»</w:t>
            </w:r>
          </w:p>
        </w:tc>
        <w:tc>
          <w:tcPr>
            <w:tcW w:w="1160" w:type="dxa"/>
            <w:tcBorders>
              <w:top w:val="nil"/>
              <w:left w:val="nil"/>
              <w:bottom w:val="single" w:sz="4" w:space="0" w:color="auto"/>
              <w:right w:val="single" w:sz="4" w:space="0" w:color="auto"/>
            </w:tcBorders>
            <w:shd w:val="clear" w:color="auto" w:fill="auto"/>
            <w:hideMark/>
          </w:tcPr>
          <w:p w14:paraId="2306EE31" w14:textId="77777777" w:rsidR="00CA05D2" w:rsidRPr="00CA05D2" w:rsidRDefault="00CA05D2" w:rsidP="00CA05D2">
            <w:pPr>
              <w:pStyle w:val="ac"/>
            </w:pPr>
            <w:r w:rsidRPr="00CA05D2">
              <w:t>6003</w:t>
            </w:r>
          </w:p>
        </w:tc>
        <w:tc>
          <w:tcPr>
            <w:tcW w:w="1160" w:type="dxa"/>
            <w:tcBorders>
              <w:top w:val="nil"/>
              <w:left w:val="nil"/>
              <w:bottom w:val="single" w:sz="4" w:space="0" w:color="auto"/>
              <w:right w:val="single" w:sz="4" w:space="0" w:color="auto"/>
            </w:tcBorders>
            <w:shd w:val="clear" w:color="auto" w:fill="auto"/>
            <w:hideMark/>
          </w:tcPr>
          <w:p w14:paraId="5BECA5D7" w14:textId="77777777" w:rsidR="00CA05D2" w:rsidRPr="00CA05D2" w:rsidRDefault="00CA05D2" w:rsidP="00CA05D2">
            <w:pPr>
              <w:pStyle w:val="ac"/>
            </w:pPr>
            <w:r w:rsidRPr="00CA05D2">
              <w:t>35</w:t>
            </w:r>
          </w:p>
        </w:tc>
        <w:tc>
          <w:tcPr>
            <w:tcW w:w="1160" w:type="dxa"/>
            <w:tcBorders>
              <w:top w:val="nil"/>
              <w:left w:val="nil"/>
              <w:bottom w:val="single" w:sz="4" w:space="0" w:color="auto"/>
              <w:right w:val="single" w:sz="4" w:space="0" w:color="auto"/>
            </w:tcBorders>
            <w:shd w:val="clear" w:color="auto" w:fill="auto"/>
            <w:hideMark/>
          </w:tcPr>
          <w:p w14:paraId="20A3135B"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2B2A5344"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11C91CF1"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6B67F6BB"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0E715215"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2C66A3B5"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78A31371"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232DDB33"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313F04D3"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59A8EF90"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40FB4A25"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03583753" w14:textId="77777777" w:rsidR="00CA05D2" w:rsidRPr="00CA05D2" w:rsidRDefault="00CA05D2" w:rsidP="00CA05D2">
            <w:pPr>
              <w:pStyle w:val="ac"/>
            </w:pPr>
            <w:r w:rsidRPr="00CA05D2">
              <w:t>14,8263949</w:t>
            </w:r>
          </w:p>
        </w:tc>
        <w:tc>
          <w:tcPr>
            <w:tcW w:w="1417" w:type="dxa"/>
            <w:tcBorders>
              <w:top w:val="nil"/>
              <w:left w:val="nil"/>
              <w:bottom w:val="single" w:sz="4" w:space="0" w:color="auto"/>
              <w:right w:val="single" w:sz="4" w:space="0" w:color="auto"/>
            </w:tcBorders>
            <w:shd w:val="clear" w:color="auto" w:fill="auto"/>
            <w:hideMark/>
          </w:tcPr>
          <w:p w14:paraId="6A4F225F" w14:textId="77777777" w:rsidR="00CA05D2" w:rsidRPr="00CA05D2" w:rsidRDefault="00CA05D2" w:rsidP="00CA05D2">
            <w:pPr>
              <w:pStyle w:val="ac"/>
            </w:pPr>
            <w:r w:rsidRPr="00CA05D2">
              <w:t>69,061759</w:t>
            </w:r>
          </w:p>
        </w:tc>
      </w:tr>
      <w:tr w:rsidR="00CA05D2" w:rsidRPr="00CA05D2" w14:paraId="4F5FAAC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07024D1" w14:textId="77777777" w:rsidR="00CA05D2" w:rsidRPr="00CA05D2" w:rsidRDefault="00CA05D2" w:rsidP="00CA05D2">
            <w:pPr>
              <w:pStyle w:val="ac"/>
            </w:pPr>
            <w:r w:rsidRPr="00CA05D2">
              <w:t>11 Дизель-генератор</w:t>
            </w:r>
          </w:p>
        </w:tc>
        <w:tc>
          <w:tcPr>
            <w:tcW w:w="2127" w:type="dxa"/>
            <w:tcBorders>
              <w:top w:val="nil"/>
              <w:left w:val="nil"/>
              <w:bottom w:val="single" w:sz="4" w:space="0" w:color="auto"/>
              <w:right w:val="single" w:sz="4" w:space="0" w:color="auto"/>
            </w:tcBorders>
            <w:shd w:val="clear" w:color="auto" w:fill="auto"/>
            <w:hideMark/>
          </w:tcPr>
          <w:p w14:paraId="294146F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84C077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7C7074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96EADE6"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611FD2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B29047A"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F9D913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AD8BD1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7DB6B4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7AF850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38EDEF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B0C94E0"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CB84BD7"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35423153"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476B1C29" w14:textId="77777777" w:rsidR="00CA05D2" w:rsidRPr="00CA05D2" w:rsidRDefault="00CA05D2" w:rsidP="00CA05D2">
            <w:pPr>
              <w:pStyle w:val="ac"/>
            </w:pPr>
            <w:r w:rsidRPr="00CA05D2">
              <w:t>2,4241170</w:t>
            </w:r>
          </w:p>
        </w:tc>
        <w:tc>
          <w:tcPr>
            <w:tcW w:w="1417" w:type="dxa"/>
            <w:tcBorders>
              <w:top w:val="nil"/>
              <w:left w:val="nil"/>
              <w:bottom w:val="single" w:sz="4" w:space="0" w:color="auto"/>
              <w:right w:val="single" w:sz="4" w:space="0" w:color="auto"/>
            </w:tcBorders>
            <w:shd w:val="clear" w:color="auto" w:fill="auto"/>
            <w:hideMark/>
          </w:tcPr>
          <w:p w14:paraId="73243705" w14:textId="77777777" w:rsidR="00CA05D2" w:rsidRPr="00CA05D2" w:rsidRDefault="00CA05D2" w:rsidP="00CA05D2">
            <w:pPr>
              <w:pStyle w:val="ac"/>
            </w:pPr>
            <w:r w:rsidRPr="00CA05D2">
              <w:t>11,335806</w:t>
            </w:r>
          </w:p>
        </w:tc>
      </w:tr>
      <w:tr w:rsidR="00CA05D2" w:rsidRPr="00CA05D2" w14:paraId="0F58B24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426BCB4" w14:textId="77777777" w:rsidR="00CA05D2" w:rsidRPr="00CA05D2" w:rsidRDefault="00CA05D2" w:rsidP="00CA05D2">
            <w:pPr>
              <w:pStyle w:val="ac"/>
            </w:pPr>
            <w:r w:rsidRPr="00CA05D2">
              <w:t>12 Инсинератор</w:t>
            </w:r>
          </w:p>
        </w:tc>
        <w:tc>
          <w:tcPr>
            <w:tcW w:w="2127" w:type="dxa"/>
            <w:tcBorders>
              <w:top w:val="nil"/>
              <w:left w:val="nil"/>
              <w:bottom w:val="single" w:sz="4" w:space="0" w:color="auto"/>
              <w:right w:val="single" w:sz="4" w:space="0" w:color="auto"/>
            </w:tcBorders>
            <w:shd w:val="clear" w:color="auto" w:fill="auto"/>
            <w:hideMark/>
          </w:tcPr>
          <w:p w14:paraId="7D22124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F23A27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51D123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74F9C8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43569ED"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02D4C0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4CA01A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4AE597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FAAA5A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0A21B2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5F8DAE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6F36036"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1BEB9B5"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5CE7102C"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27644366" w14:textId="77777777" w:rsidR="00CA05D2" w:rsidRPr="00CA05D2" w:rsidRDefault="00CA05D2" w:rsidP="00CA05D2">
            <w:pPr>
              <w:pStyle w:val="ac"/>
            </w:pPr>
            <w:r w:rsidRPr="00CA05D2">
              <w:t>0,0037502</w:t>
            </w:r>
          </w:p>
        </w:tc>
        <w:tc>
          <w:tcPr>
            <w:tcW w:w="1417" w:type="dxa"/>
            <w:tcBorders>
              <w:top w:val="nil"/>
              <w:left w:val="nil"/>
              <w:bottom w:val="single" w:sz="4" w:space="0" w:color="auto"/>
              <w:right w:val="single" w:sz="4" w:space="0" w:color="auto"/>
            </w:tcBorders>
            <w:shd w:val="clear" w:color="auto" w:fill="auto"/>
            <w:hideMark/>
          </w:tcPr>
          <w:p w14:paraId="4C7A6A9C" w14:textId="77777777" w:rsidR="00CA05D2" w:rsidRPr="00CA05D2" w:rsidRDefault="00CA05D2" w:rsidP="00CA05D2">
            <w:pPr>
              <w:pStyle w:val="ac"/>
            </w:pPr>
            <w:r w:rsidRPr="00CA05D2">
              <w:t>0,004968</w:t>
            </w:r>
          </w:p>
        </w:tc>
      </w:tr>
      <w:tr w:rsidR="00CA05D2" w:rsidRPr="00CA05D2" w14:paraId="567F4704"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8BAF0FA" w14:textId="77777777" w:rsidR="00CA05D2" w:rsidRPr="00CA05D2" w:rsidRDefault="00CA05D2" w:rsidP="00CA05D2">
            <w:pPr>
              <w:pStyle w:val="ac"/>
            </w:pPr>
            <w:r w:rsidRPr="00CA05D2">
              <w:t>13 Бункеровка</w:t>
            </w:r>
          </w:p>
        </w:tc>
        <w:tc>
          <w:tcPr>
            <w:tcW w:w="2127" w:type="dxa"/>
            <w:tcBorders>
              <w:top w:val="nil"/>
              <w:left w:val="nil"/>
              <w:bottom w:val="single" w:sz="4" w:space="0" w:color="auto"/>
              <w:right w:val="single" w:sz="4" w:space="0" w:color="auto"/>
            </w:tcBorders>
            <w:shd w:val="clear" w:color="auto" w:fill="auto"/>
            <w:hideMark/>
          </w:tcPr>
          <w:p w14:paraId="16BB9BB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651566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96BA91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242E019"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A9C0BE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F8086B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0BBE08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2A0BB8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B4653B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406D6D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56BFE7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B0D322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44AF597"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4ABC6464"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3864358F" w14:textId="77777777" w:rsidR="00CA05D2" w:rsidRPr="00CA05D2" w:rsidRDefault="00CA05D2" w:rsidP="00CA05D2">
            <w:pPr>
              <w:pStyle w:val="ac"/>
            </w:pPr>
            <w:r w:rsidRPr="00CA05D2">
              <w:t>0,5627844</w:t>
            </w:r>
          </w:p>
        </w:tc>
        <w:tc>
          <w:tcPr>
            <w:tcW w:w="1417" w:type="dxa"/>
            <w:tcBorders>
              <w:top w:val="nil"/>
              <w:left w:val="nil"/>
              <w:bottom w:val="single" w:sz="4" w:space="0" w:color="auto"/>
              <w:right w:val="single" w:sz="4" w:space="0" w:color="auto"/>
            </w:tcBorders>
            <w:shd w:val="clear" w:color="auto" w:fill="auto"/>
            <w:hideMark/>
          </w:tcPr>
          <w:p w14:paraId="776771A2" w14:textId="77777777" w:rsidR="00CA05D2" w:rsidRPr="00CA05D2" w:rsidRDefault="00CA05D2" w:rsidP="00CA05D2">
            <w:pPr>
              <w:pStyle w:val="ac"/>
            </w:pPr>
            <w:r w:rsidRPr="00CA05D2">
              <w:t>2,678298</w:t>
            </w:r>
          </w:p>
        </w:tc>
      </w:tr>
      <w:tr w:rsidR="00CA05D2" w:rsidRPr="00CA05D2" w14:paraId="45AC7C0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BD4455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974C8C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046B67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3D37E2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39A6B9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61F45A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8BF9C1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9D3ED5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2449AB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CF11BB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8C18AF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3FCC86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3A1B4E4"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DA590FB"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73B7B44A"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698C632E" w14:textId="77777777" w:rsidR="00CA05D2" w:rsidRPr="00CA05D2" w:rsidRDefault="00CA05D2" w:rsidP="00CA05D2">
            <w:pPr>
              <w:pStyle w:val="ac"/>
            </w:pPr>
            <w:r w:rsidRPr="00CA05D2">
              <w:t>7,6345556</w:t>
            </w:r>
          </w:p>
        </w:tc>
        <w:tc>
          <w:tcPr>
            <w:tcW w:w="1417" w:type="dxa"/>
            <w:tcBorders>
              <w:top w:val="nil"/>
              <w:left w:val="nil"/>
              <w:bottom w:val="single" w:sz="4" w:space="0" w:color="auto"/>
              <w:right w:val="single" w:sz="4" w:space="0" w:color="auto"/>
            </w:tcBorders>
            <w:shd w:val="clear" w:color="auto" w:fill="auto"/>
            <w:hideMark/>
          </w:tcPr>
          <w:p w14:paraId="49C5D5EB" w14:textId="77777777" w:rsidR="00CA05D2" w:rsidRPr="00CA05D2" w:rsidRDefault="00CA05D2" w:rsidP="00CA05D2">
            <w:pPr>
              <w:pStyle w:val="ac"/>
            </w:pPr>
            <w:r w:rsidRPr="00CA05D2">
              <w:t>36,253391</w:t>
            </w:r>
          </w:p>
        </w:tc>
      </w:tr>
      <w:tr w:rsidR="00CA05D2" w:rsidRPr="00CA05D2" w14:paraId="036F19A8"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51EE25A"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CDE46F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654B13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A1F7C1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4E995BD"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02263C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259B2C2"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62BBFF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770AB4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8673AA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B40EDA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4EB191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A2E119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466D62E"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58337F3F"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4AA57A3D"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494F54A5" w14:textId="77777777" w:rsidR="00CA05D2" w:rsidRPr="00CA05D2" w:rsidRDefault="00CA05D2" w:rsidP="00CA05D2">
            <w:pPr>
              <w:pStyle w:val="ac"/>
            </w:pPr>
            <w:r w:rsidRPr="00CA05D2">
              <w:t>0,000031</w:t>
            </w:r>
          </w:p>
        </w:tc>
      </w:tr>
      <w:tr w:rsidR="00CA05D2" w:rsidRPr="00CA05D2" w14:paraId="0186516A"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8380218"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7B5382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E38C79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34D394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49B41C5"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336E86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C7E75FC"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A8111C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494A35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54C01F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FF4897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34A9C8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063E26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2F055F7"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491EBD72"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3B569AA7" w14:textId="77777777" w:rsidR="00CA05D2" w:rsidRPr="00CA05D2" w:rsidRDefault="00CA05D2" w:rsidP="00CA05D2">
            <w:pPr>
              <w:pStyle w:val="ac"/>
            </w:pPr>
            <w:r w:rsidRPr="00CA05D2">
              <w:t>14,6322992</w:t>
            </w:r>
          </w:p>
        </w:tc>
        <w:tc>
          <w:tcPr>
            <w:tcW w:w="1417" w:type="dxa"/>
            <w:tcBorders>
              <w:top w:val="nil"/>
              <w:left w:val="nil"/>
              <w:bottom w:val="single" w:sz="4" w:space="0" w:color="auto"/>
              <w:right w:val="single" w:sz="4" w:space="0" w:color="auto"/>
            </w:tcBorders>
            <w:shd w:val="clear" w:color="auto" w:fill="auto"/>
            <w:hideMark/>
          </w:tcPr>
          <w:p w14:paraId="0477C327" w14:textId="77777777" w:rsidR="00CA05D2" w:rsidRPr="00CA05D2" w:rsidRDefault="00CA05D2" w:rsidP="00CA05D2">
            <w:pPr>
              <w:pStyle w:val="ac"/>
            </w:pPr>
            <w:r w:rsidRPr="00CA05D2">
              <w:t>67,949922</w:t>
            </w:r>
          </w:p>
        </w:tc>
      </w:tr>
      <w:tr w:rsidR="00CA05D2" w:rsidRPr="00CA05D2" w14:paraId="4684AAB1"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8EE035C"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E03AE9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E4D0DA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D12F7B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BB6458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A9542C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B2F88C2"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99E6AB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D70F29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116FA8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995A9B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D9DA74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428278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381A890"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202C3E1C"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5C576893" w14:textId="77777777" w:rsidR="00CA05D2" w:rsidRPr="00CA05D2" w:rsidRDefault="00CA05D2" w:rsidP="00CA05D2">
            <w:pPr>
              <w:pStyle w:val="ac"/>
            </w:pPr>
            <w:r w:rsidRPr="00CA05D2">
              <w:t>0,0078128</w:t>
            </w:r>
          </w:p>
        </w:tc>
        <w:tc>
          <w:tcPr>
            <w:tcW w:w="1417" w:type="dxa"/>
            <w:tcBorders>
              <w:top w:val="nil"/>
              <w:left w:val="nil"/>
              <w:bottom w:val="single" w:sz="4" w:space="0" w:color="auto"/>
              <w:right w:val="single" w:sz="4" w:space="0" w:color="auto"/>
            </w:tcBorders>
            <w:shd w:val="clear" w:color="auto" w:fill="auto"/>
            <w:hideMark/>
          </w:tcPr>
          <w:p w14:paraId="2053B648" w14:textId="77777777" w:rsidR="00CA05D2" w:rsidRPr="00CA05D2" w:rsidRDefault="00CA05D2" w:rsidP="00CA05D2">
            <w:pPr>
              <w:pStyle w:val="ac"/>
            </w:pPr>
            <w:r w:rsidRPr="00CA05D2">
              <w:t>0,010350</w:t>
            </w:r>
          </w:p>
        </w:tc>
      </w:tr>
      <w:tr w:rsidR="00CA05D2" w:rsidRPr="00CA05D2" w14:paraId="0B00875E"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A952D87"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8007D1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5CBCE8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6BEA53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AD46A0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1F5240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473057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BA49A0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4B6513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15788A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622FD7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7625C9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38662E6"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58CCFD2"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260D82F5"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6F65B868" w14:textId="77777777" w:rsidR="00CA05D2" w:rsidRPr="00CA05D2" w:rsidRDefault="00CA05D2" w:rsidP="00CA05D2">
            <w:pPr>
              <w:pStyle w:val="ac"/>
            </w:pPr>
            <w:r w:rsidRPr="00CA05D2">
              <w:t>0,0000172</w:t>
            </w:r>
          </w:p>
        </w:tc>
        <w:tc>
          <w:tcPr>
            <w:tcW w:w="1417" w:type="dxa"/>
            <w:tcBorders>
              <w:top w:val="nil"/>
              <w:left w:val="nil"/>
              <w:bottom w:val="single" w:sz="4" w:space="0" w:color="auto"/>
              <w:right w:val="single" w:sz="4" w:space="0" w:color="auto"/>
            </w:tcBorders>
            <w:shd w:val="clear" w:color="auto" w:fill="auto"/>
            <w:hideMark/>
          </w:tcPr>
          <w:p w14:paraId="2C6071F5" w14:textId="77777777" w:rsidR="00CA05D2" w:rsidRPr="00CA05D2" w:rsidRDefault="00CA05D2" w:rsidP="00CA05D2">
            <w:pPr>
              <w:pStyle w:val="ac"/>
            </w:pPr>
            <w:r w:rsidRPr="00CA05D2">
              <w:t>0,000080</w:t>
            </w:r>
          </w:p>
        </w:tc>
      </w:tr>
      <w:tr w:rsidR="00CA05D2" w:rsidRPr="00CA05D2" w14:paraId="72EE9E1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E55DFF1"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F7CDC4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41B13F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DDAB15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9D24E0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408C42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F59E2EE"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663D1B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E70A90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310513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407D01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AC6F5E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DD42F7B"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02E3AA2"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288C0E21"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2006C116" w14:textId="77777777" w:rsidR="00CA05D2" w:rsidRPr="00CA05D2" w:rsidRDefault="00CA05D2" w:rsidP="00CA05D2">
            <w:pPr>
              <w:pStyle w:val="ac"/>
            </w:pPr>
            <w:r w:rsidRPr="00CA05D2">
              <w:t>0,1582534</w:t>
            </w:r>
          </w:p>
        </w:tc>
        <w:tc>
          <w:tcPr>
            <w:tcW w:w="1417" w:type="dxa"/>
            <w:tcBorders>
              <w:top w:val="nil"/>
              <w:left w:val="nil"/>
              <w:bottom w:val="single" w:sz="4" w:space="0" w:color="auto"/>
              <w:right w:val="single" w:sz="4" w:space="0" w:color="auto"/>
            </w:tcBorders>
            <w:shd w:val="clear" w:color="auto" w:fill="auto"/>
            <w:hideMark/>
          </w:tcPr>
          <w:p w14:paraId="3E2A2C34" w14:textId="77777777" w:rsidR="00CA05D2" w:rsidRPr="00CA05D2" w:rsidRDefault="00CA05D2" w:rsidP="00CA05D2">
            <w:pPr>
              <w:pStyle w:val="ac"/>
            </w:pPr>
            <w:r w:rsidRPr="00CA05D2">
              <w:t>0,710069</w:t>
            </w:r>
          </w:p>
        </w:tc>
      </w:tr>
      <w:tr w:rsidR="00CA05D2" w:rsidRPr="00CA05D2" w14:paraId="3E6CCA7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7345C22"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EBF549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D1D600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AF9BC5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9BB409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FAA3C7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0DEB05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A1FF76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763500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80146E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409CE3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7397DC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39A4A86"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129E8B9"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2FD1C638"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1DAE10FC" w14:textId="77777777" w:rsidR="00CA05D2" w:rsidRPr="00CA05D2" w:rsidRDefault="00CA05D2" w:rsidP="00CA05D2">
            <w:pPr>
              <w:pStyle w:val="ac"/>
            </w:pPr>
            <w:r w:rsidRPr="00CA05D2">
              <w:t>3,8003044</w:t>
            </w:r>
          </w:p>
        </w:tc>
        <w:tc>
          <w:tcPr>
            <w:tcW w:w="1417" w:type="dxa"/>
            <w:tcBorders>
              <w:top w:val="nil"/>
              <w:left w:val="nil"/>
              <w:bottom w:val="single" w:sz="4" w:space="0" w:color="auto"/>
              <w:right w:val="single" w:sz="4" w:space="0" w:color="auto"/>
            </w:tcBorders>
            <w:shd w:val="clear" w:color="auto" w:fill="auto"/>
            <w:hideMark/>
          </w:tcPr>
          <w:p w14:paraId="39CE67B1" w14:textId="77777777" w:rsidR="00CA05D2" w:rsidRPr="00CA05D2" w:rsidRDefault="00CA05D2" w:rsidP="00CA05D2">
            <w:pPr>
              <w:pStyle w:val="ac"/>
            </w:pPr>
            <w:r w:rsidRPr="00CA05D2">
              <w:t>17,689558</w:t>
            </w:r>
          </w:p>
        </w:tc>
      </w:tr>
      <w:tr w:rsidR="00CA05D2" w:rsidRPr="00CA05D2" w14:paraId="4A41BCF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EA016E9"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E9BE72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DFE817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BA10C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8221B2D"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F795D7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E02BEEC"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A633BC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BF9052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B487EE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739C29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DEB87D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C7A457"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8F877E4"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1F1C6150"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1ECDFABA"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5F18820B" w14:textId="77777777" w:rsidR="00CA05D2" w:rsidRPr="00CA05D2" w:rsidRDefault="00CA05D2" w:rsidP="00CA05D2">
            <w:pPr>
              <w:pStyle w:val="ac"/>
            </w:pPr>
            <w:r w:rsidRPr="00CA05D2">
              <w:t>0,011067</w:t>
            </w:r>
          </w:p>
        </w:tc>
      </w:tr>
      <w:tr w:rsidR="00CA05D2" w:rsidRPr="00CA05D2" w14:paraId="0A468BA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6FBD2FB"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5D9D34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08C354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DE575E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6E92231"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8D194A2"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B3FD4B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AD0E78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B4EAE2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47B3FD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74E089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7ACFDF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2970C5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7C28217"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4C055D35"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04D5A495" w14:textId="77777777" w:rsidR="00CA05D2" w:rsidRPr="00CA05D2" w:rsidRDefault="00CA05D2" w:rsidP="00CA05D2">
            <w:pPr>
              <w:pStyle w:val="ac"/>
            </w:pPr>
            <w:r w:rsidRPr="00CA05D2">
              <w:t>0,4921710</w:t>
            </w:r>
          </w:p>
        </w:tc>
        <w:tc>
          <w:tcPr>
            <w:tcW w:w="1417" w:type="dxa"/>
            <w:tcBorders>
              <w:top w:val="nil"/>
              <w:left w:val="nil"/>
              <w:bottom w:val="single" w:sz="4" w:space="0" w:color="auto"/>
              <w:right w:val="single" w:sz="4" w:space="0" w:color="auto"/>
            </w:tcBorders>
            <w:shd w:val="clear" w:color="auto" w:fill="auto"/>
            <w:hideMark/>
          </w:tcPr>
          <w:p w14:paraId="131791F1" w14:textId="77777777" w:rsidR="00CA05D2" w:rsidRPr="00CA05D2" w:rsidRDefault="00CA05D2" w:rsidP="00CA05D2">
            <w:pPr>
              <w:pStyle w:val="ac"/>
            </w:pPr>
            <w:r w:rsidRPr="00CA05D2">
              <w:t>0,652028</w:t>
            </w:r>
          </w:p>
        </w:tc>
      </w:tr>
      <w:tr w:rsidR="00CA05D2" w:rsidRPr="00CA05D2" w14:paraId="554BA043"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F68CCAD" w14:textId="77777777" w:rsidR="00CA05D2" w:rsidRPr="00CA05D2" w:rsidRDefault="00CA05D2" w:rsidP="00CA05D2">
            <w:pPr>
              <w:pStyle w:val="ac"/>
            </w:pPr>
            <w:r w:rsidRPr="00CA05D2">
              <w:t>14 Главные двигатели</w:t>
            </w:r>
          </w:p>
        </w:tc>
        <w:tc>
          <w:tcPr>
            <w:tcW w:w="2127" w:type="dxa"/>
            <w:tcBorders>
              <w:top w:val="nil"/>
              <w:left w:val="nil"/>
              <w:bottom w:val="single" w:sz="4" w:space="0" w:color="auto"/>
              <w:right w:val="single" w:sz="4" w:space="0" w:color="auto"/>
            </w:tcBorders>
            <w:shd w:val="clear" w:color="auto" w:fill="auto"/>
            <w:hideMark/>
          </w:tcPr>
          <w:p w14:paraId="0280F37A" w14:textId="5C21A271" w:rsidR="00CA05D2" w:rsidRPr="00CA05D2" w:rsidRDefault="00A91B15" w:rsidP="00CA05D2">
            <w:pPr>
              <w:pStyle w:val="ac"/>
            </w:pPr>
            <w:r w:rsidRPr="00A91B15">
              <w:t xml:space="preserve">НИС «Николай </w:t>
            </w:r>
            <w:proofErr w:type="spellStart"/>
            <w:r w:rsidRPr="00A91B15">
              <w:t>Трубятчинский</w:t>
            </w:r>
            <w:proofErr w:type="spellEnd"/>
            <w:r w:rsidRPr="00A91B15">
              <w:t>»</w:t>
            </w:r>
          </w:p>
        </w:tc>
        <w:tc>
          <w:tcPr>
            <w:tcW w:w="1160" w:type="dxa"/>
            <w:tcBorders>
              <w:top w:val="nil"/>
              <w:left w:val="nil"/>
              <w:bottom w:val="single" w:sz="4" w:space="0" w:color="auto"/>
              <w:right w:val="single" w:sz="4" w:space="0" w:color="auto"/>
            </w:tcBorders>
            <w:shd w:val="clear" w:color="auto" w:fill="auto"/>
            <w:hideMark/>
          </w:tcPr>
          <w:p w14:paraId="28092EA4" w14:textId="77777777" w:rsidR="00CA05D2" w:rsidRPr="00CA05D2" w:rsidRDefault="00CA05D2" w:rsidP="00CA05D2">
            <w:pPr>
              <w:pStyle w:val="ac"/>
            </w:pPr>
            <w:r w:rsidRPr="00CA05D2">
              <w:t>6004</w:t>
            </w:r>
          </w:p>
        </w:tc>
        <w:tc>
          <w:tcPr>
            <w:tcW w:w="1160" w:type="dxa"/>
            <w:tcBorders>
              <w:top w:val="nil"/>
              <w:left w:val="nil"/>
              <w:bottom w:val="single" w:sz="4" w:space="0" w:color="auto"/>
              <w:right w:val="single" w:sz="4" w:space="0" w:color="auto"/>
            </w:tcBorders>
            <w:shd w:val="clear" w:color="auto" w:fill="auto"/>
            <w:hideMark/>
          </w:tcPr>
          <w:p w14:paraId="034F2094" w14:textId="77777777" w:rsidR="00CA05D2" w:rsidRPr="00CA05D2" w:rsidRDefault="00CA05D2" w:rsidP="00CA05D2">
            <w:pPr>
              <w:pStyle w:val="ac"/>
            </w:pPr>
            <w:r w:rsidRPr="00CA05D2">
              <w:t>35</w:t>
            </w:r>
          </w:p>
        </w:tc>
        <w:tc>
          <w:tcPr>
            <w:tcW w:w="1160" w:type="dxa"/>
            <w:tcBorders>
              <w:top w:val="nil"/>
              <w:left w:val="nil"/>
              <w:bottom w:val="single" w:sz="4" w:space="0" w:color="auto"/>
              <w:right w:val="single" w:sz="4" w:space="0" w:color="auto"/>
            </w:tcBorders>
            <w:shd w:val="clear" w:color="auto" w:fill="auto"/>
            <w:hideMark/>
          </w:tcPr>
          <w:p w14:paraId="0DA16D77"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04F11B58"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30B2B06C"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5226F494"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3B81A756"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77FD5259"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4C4D24CE"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4689D212"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304CD136"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0E02C1D6"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1AD2F195"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298A9581" w14:textId="77777777" w:rsidR="00CA05D2" w:rsidRPr="00CA05D2" w:rsidRDefault="00CA05D2" w:rsidP="00CA05D2">
            <w:pPr>
              <w:pStyle w:val="ac"/>
            </w:pPr>
            <w:r w:rsidRPr="00CA05D2">
              <w:t>1,8661555</w:t>
            </w:r>
          </w:p>
        </w:tc>
        <w:tc>
          <w:tcPr>
            <w:tcW w:w="1417" w:type="dxa"/>
            <w:tcBorders>
              <w:top w:val="nil"/>
              <w:left w:val="nil"/>
              <w:bottom w:val="single" w:sz="4" w:space="0" w:color="auto"/>
              <w:right w:val="single" w:sz="4" w:space="0" w:color="auto"/>
            </w:tcBorders>
            <w:shd w:val="clear" w:color="auto" w:fill="auto"/>
            <w:hideMark/>
          </w:tcPr>
          <w:p w14:paraId="44964E6E" w14:textId="77777777" w:rsidR="00CA05D2" w:rsidRPr="00CA05D2" w:rsidRDefault="00CA05D2" w:rsidP="00CA05D2">
            <w:pPr>
              <w:pStyle w:val="ac"/>
            </w:pPr>
            <w:r w:rsidRPr="00CA05D2">
              <w:t>8,710432</w:t>
            </w:r>
          </w:p>
        </w:tc>
      </w:tr>
      <w:tr w:rsidR="00CA05D2" w:rsidRPr="00CA05D2" w14:paraId="2FEE492A"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14FFD0F" w14:textId="77777777" w:rsidR="00CA05D2" w:rsidRPr="00CA05D2" w:rsidRDefault="00CA05D2" w:rsidP="00CA05D2">
            <w:pPr>
              <w:pStyle w:val="ac"/>
            </w:pPr>
            <w:r w:rsidRPr="00CA05D2">
              <w:t>15 Дизель-генератор</w:t>
            </w:r>
          </w:p>
        </w:tc>
        <w:tc>
          <w:tcPr>
            <w:tcW w:w="2127" w:type="dxa"/>
            <w:tcBorders>
              <w:top w:val="nil"/>
              <w:left w:val="nil"/>
              <w:bottom w:val="single" w:sz="4" w:space="0" w:color="auto"/>
              <w:right w:val="single" w:sz="4" w:space="0" w:color="auto"/>
            </w:tcBorders>
            <w:shd w:val="clear" w:color="auto" w:fill="auto"/>
            <w:hideMark/>
          </w:tcPr>
          <w:p w14:paraId="04AC16A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8EE7F6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0997D3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B664E3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ED2C77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73B8210"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0F98B7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068EE9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494CDF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BAEA41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5DB0AD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F3C6C6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C181E42"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444DBEA4"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75976C5F" w14:textId="77777777" w:rsidR="00CA05D2" w:rsidRPr="00CA05D2" w:rsidRDefault="00CA05D2" w:rsidP="00CA05D2">
            <w:pPr>
              <w:pStyle w:val="ac"/>
            </w:pPr>
            <w:r w:rsidRPr="00CA05D2">
              <w:t>0,3042444</w:t>
            </w:r>
          </w:p>
        </w:tc>
        <w:tc>
          <w:tcPr>
            <w:tcW w:w="1417" w:type="dxa"/>
            <w:tcBorders>
              <w:top w:val="nil"/>
              <w:left w:val="nil"/>
              <w:bottom w:val="single" w:sz="4" w:space="0" w:color="auto"/>
              <w:right w:val="single" w:sz="4" w:space="0" w:color="auto"/>
            </w:tcBorders>
            <w:shd w:val="clear" w:color="auto" w:fill="auto"/>
            <w:hideMark/>
          </w:tcPr>
          <w:p w14:paraId="4D256DB3" w14:textId="77777777" w:rsidR="00CA05D2" w:rsidRPr="00CA05D2" w:rsidRDefault="00CA05D2" w:rsidP="00CA05D2">
            <w:pPr>
              <w:pStyle w:val="ac"/>
            </w:pPr>
            <w:r w:rsidRPr="00CA05D2">
              <w:t>1,428870</w:t>
            </w:r>
          </w:p>
        </w:tc>
      </w:tr>
      <w:tr w:rsidR="00CA05D2" w:rsidRPr="00CA05D2" w14:paraId="4E98488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379A1A1" w14:textId="77777777" w:rsidR="00CA05D2" w:rsidRPr="00CA05D2" w:rsidRDefault="00CA05D2" w:rsidP="00CA05D2">
            <w:pPr>
              <w:pStyle w:val="ac"/>
            </w:pPr>
            <w:r w:rsidRPr="00CA05D2">
              <w:lastRenderedPageBreak/>
              <w:t>16 Бункеровка</w:t>
            </w:r>
          </w:p>
        </w:tc>
        <w:tc>
          <w:tcPr>
            <w:tcW w:w="2127" w:type="dxa"/>
            <w:tcBorders>
              <w:top w:val="nil"/>
              <w:left w:val="nil"/>
              <w:bottom w:val="single" w:sz="4" w:space="0" w:color="auto"/>
              <w:right w:val="single" w:sz="4" w:space="0" w:color="auto"/>
            </w:tcBorders>
            <w:shd w:val="clear" w:color="auto" w:fill="auto"/>
            <w:hideMark/>
          </w:tcPr>
          <w:p w14:paraId="4C3A815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B81D1D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E5CAF2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4B92B7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EC6219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2038D20"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D49D45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4643E5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4B93C2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145206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3F9A5E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B5F550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34CF462"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6A483874"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6FAAA6DC" w14:textId="77777777" w:rsidR="00CA05D2" w:rsidRPr="00CA05D2" w:rsidRDefault="00CA05D2" w:rsidP="00CA05D2">
            <w:pPr>
              <w:pStyle w:val="ac"/>
            </w:pPr>
            <w:r w:rsidRPr="00CA05D2">
              <w:t>0,0720323</w:t>
            </w:r>
          </w:p>
        </w:tc>
        <w:tc>
          <w:tcPr>
            <w:tcW w:w="1417" w:type="dxa"/>
            <w:tcBorders>
              <w:top w:val="nil"/>
              <w:left w:val="nil"/>
              <w:bottom w:val="single" w:sz="4" w:space="0" w:color="auto"/>
              <w:right w:val="single" w:sz="4" w:space="0" w:color="auto"/>
            </w:tcBorders>
            <w:shd w:val="clear" w:color="auto" w:fill="auto"/>
            <w:hideMark/>
          </w:tcPr>
          <w:p w14:paraId="00D03545" w14:textId="77777777" w:rsidR="00CA05D2" w:rsidRPr="00CA05D2" w:rsidRDefault="00CA05D2" w:rsidP="00CA05D2">
            <w:pPr>
              <w:pStyle w:val="ac"/>
            </w:pPr>
            <w:r w:rsidRPr="00CA05D2">
              <w:t>0,341252</w:t>
            </w:r>
          </w:p>
        </w:tc>
      </w:tr>
      <w:tr w:rsidR="00CA05D2" w:rsidRPr="00CA05D2" w14:paraId="6E03987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323EA58"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3E1FBD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F87916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EE28AB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3EF7374"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42D0A19"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EE93C9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4C57E9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79525C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FD6A6A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8C4DF7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3BE916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0DE0CB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199B313"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1077B267"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5B03CC5E" w14:textId="77777777" w:rsidR="00CA05D2" w:rsidRPr="00CA05D2" w:rsidRDefault="00CA05D2" w:rsidP="00CA05D2">
            <w:pPr>
              <w:pStyle w:val="ac"/>
            </w:pPr>
            <w:r w:rsidRPr="00CA05D2">
              <w:t>0,9407778</w:t>
            </w:r>
          </w:p>
        </w:tc>
        <w:tc>
          <w:tcPr>
            <w:tcW w:w="1417" w:type="dxa"/>
            <w:tcBorders>
              <w:top w:val="nil"/>
              <w:left w:val="nil"/>
              <w:bottom w:val="single" w:sz="4" w:space="0" w:color="auto"/>
              <w:right w:val="single" w:sz="4" w:space="0" w:color="auto"/>
            </w:tcBorders>
            <w:shd w:val="clear" w:color="auto" w:fill="auto"/>
            <w:hideMark/>
          </w:tcPr>
          <w:p w14:paraId="3BC41FC5" w14:textId="77777777" w:rsidR="00CA05D2" w:rsidRPr="00CA05D2" w:rsidRDefault="00CA05D2" w:rsidP="00CA05D2">
            <w:pPr>
              <w:pStyle w:val="ac"/>
            </w:pPr>
            <w:r w:rsidRPr="00CA05D2">
              <w:t>4,493310</w:t>
            </w:r>
          </w:p>
        </w:tc>
      </w:tr>
      <w:tr w:rsidR="00CA05D2" w:rsidRPr="00CA05D2" w14:paraId="7F7D61FD" w14:textId="77777777" w:rsidTr="00CA05D2">
        <w:trPr>
          <w:trHeight w:val="30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AFBF2A8"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E98D52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835DC8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55A436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2D93CE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303673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49C041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05504E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8A8D32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FB9477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1F7D1A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B331F0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33A393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BB0EAFD"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3D33ABC0"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0250B54D"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6D480890" w14:textId="77777777" w:rsidR="00CA05D2" w:rsidRPr="00CA05D2" w:rsidRDefault="00CA05D2" w:rsidP="00CA05D2">
            <w:pPr>
              <w:pStyle w:val="ac"/>
            </w:pPr>
            <w:r w:rsidRPr="00CA05D2">
              <w:t>0,000004</w:t>
            </w:r>
          </w:p>
        </w:tc>
      </w:tr>
      <w:tr w:rsidR="00CA05D2" w:rsidRPr="00CA05D2" w14:paraId="6AB5B60C" w14:textId="77777777" w:rsidTr="00CA05D2">
        <w:trPr>
          <w:trHeight w:val="30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8252A6A"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4D8CF9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CA0BEB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DC0D9F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A773CD1"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B64CE1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543B3C9"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154CE8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D8501B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29EB08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CE7F58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9C4047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FEBB4F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08B9957"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46867E70"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30AD74BE" w14:textId="77777777" w:rsidR="00CA05D2" w:rsidRPr="00CA05D2" w:rsidRDefault="00CA05D2" w:rsidP="00CA05D2">
            <w:pPr>
              <w:pStyle w:val="ac"/>
            </w:pPr>
            <w:r w:rsidRPr="00CA05D2">
              <w:t>1,8498055</w:t>
            </w:r>
          </w:p>
        </w:tc>
        <w:tc>
          <w:tcPr>
            <w:tcW w:w="1417" w:type="dxa"/>
            <w:tcBorders>
              <w:top w:val="nil"/>
              <w:left w:val="nil"/>
              <w:bottom w:val="single" w:sz="4" w:space="0" w:color="auto"/>
              <w:right w:val="single" w:sz="4" w:space="0" w:color="auto"/>
            </w:tcBorders>
            <w:shd w:val="clear" w:color="auto" w:fill="auto"/>
            <w:hideMark/>
          </w:tcPr>
          <w:p w14:paraId="09645FA3" w14:textId="77777777" w:rsidR="00CA05D2" w:rsidRPr="00CA05D2" w:rsidRDefault="00CA05D2" w:rsidP="00CA05D2">
            <w:pPr>
              <w:pStyle w:val="ac"/>
            </w:pPr>
            <w:r w:rsidRPr="00CA05D2">
              <w:t>8,594810</w:t>
            </w:r>
          </w:p>
        </w:tc>
      </w:tr>
      <w:tr w:rsidR="00CA05D2" w:rsidRPr="00CA05D2" w14:paraId="074D2491" w14:textId="77777777" w:rsidTr="00CA05D2">
        <w:trPr>
          <w:trHeight w:val="30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815CF49"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7BE170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28777B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209469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8E683F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E60BA6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FDAB81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4D4FB3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9B60A9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7C0A00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3C7818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7C1349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A0A89AD"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1507402"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367F597A"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4E9874C3" w14:textId="77777777" w:rsidR="00CA05D2" w:rsidRPr="00CA05D2" w:rsidRDefault="00CA05D2" w:rsidP="00CA05D2">
            <w:pPr>
              <w:pStyle w:val="ac"/>
            </w:pPr>
            <w:r w:rsidRPr="00CA05D2">
              <w:t>0,0000022</w:t>
            </w:r>
          </w:p>
        </w:tc>
        <w:tc>
          <w:tcPr>
            <w:tcW w:w="1417" w:type="dxa"/>
            <w:tcBorders>
              <w:top w:val="nil"/>
              <w:left w:val="nil"/>
              <w:bottom w:val="single" w:sz="4" w:space="0" w:color="auto"/>
              <w:right w:val="single" w:sz="4" w:space="0" w:color="auto"/>
            </w:tcBorders>
            <w:shd w:val="clear" w:color="auto" w:fill="auto"/>
            <w:hideMark/>
          </w:tcPr>
          <w:p w14:paraId="49C435B4" w14:textId="77777777" w:rsidR="00CA05D2" w:rsidRPr="00CA05D2" w:rsidRDefault="00CA05D2" w:rsidP="00CA05D2">
            <w:pPr>
              <w:pStyle w:val="ac"/>
            </w:pPr>
            <w:r w:rsidRPr="00CA05D2">
              <w:t>0,000010</w:t>
            </w:r>
          </w:p>
        </w:tc>
      </w:tr>
      <w:tr w:rsidR="00CA05D2" w:rsidRPr="00CA05D2" w14:paraId="032E76DD" w14:textId="77777777" w:rsidTr="00CA05D2">
        <w:trPr>
          <w:trHeight w:val="30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58090EA"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0442A5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21A04F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B3CF64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CC1FD4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91F73A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6A3963F"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CC7AF8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3A684B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63D7DC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00FF2D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EE42C5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286310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1143D41"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207E9A64"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33F5B583" w14:textId="77777777" w:rsidR="00CA05D2" w:rsidRPr="00CA05D2" w:rsidRDefault="00CA05D2" w:rsidP="00CA05D2">
            <w:pPr>
              <w:pStyle w:val="ac"/>
            </w:pPr>
            <w:r w:rsidRPr="00CA05D2">
              <w:t>0,0200359</w:t>
            </w:r>
          </w:p>
        </w:tc>
        <w:tc>
          <w:tcPr>
            <w:tcW w:w="1417" w:type="dxa"/>
            <w:tcBorders>
              <w:top w:val="nil"/>
              <w:left w:val="nil"/>
              <w:bottom w:val="single" w:sz="4" w:space="0" w:color="auto"/>
              <w:right w:val="single" w:sz="4" w:space="0" w:color="auto"/>
            </w:tcBorders>
            <w:shd w:val="clear" w:color="auto" w:fill="auto"/>
            <w:hideMark/>
          </w:tcPr>
          <w:p w14:paraId="74412B7E" w14:textId="77777777" w:rsidR="00CA05D2" w:rsidRPr="00CA05D2" w:rsidRDefault="00CA05D2" w:rsidP="00CA05D2">
            <w:pPr>
              <w:pStyle w:val="ac"/>
            </w:pPr>
            <w:r w:rsidRPr="00CA05D2">
              <w:t>0,090113</w:t>
            </w:r>
          </w:p>
        </w:tc>
      </w:tr>
      <w:tr w:rsidR="00CA05D2" w:rsidRPr="00CA05D2" w14:paraId="2990C1BB" w14:textId="77777777" w:rsidTr="00CA05D2">
        <w:trPr>
          <w:trHeight w:val="30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892B9F4"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FF48BE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3A8DC1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011164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A90A884"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A9D9A1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B2C0B3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3B707A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FAEA21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98CF3D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F7374B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B527D9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6A9825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FF9438E"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38A1682B"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2325FB56" w14:textId="77777777" w:rsidR="00CA05D2" w:rsidRPr="00CA05D2" w:rsidRDefault="00CA05D2" w:rsidP="00CA05D2">
            <w:pPr>
              <w:pStyle w:val="ac"/>
            </w:pPr>
            <w:r w:rsidRPr="00CA05D2">
              <w:t>0,4813380</w:t>
            </w:r>
          </w:p>
        </w:tc>
        <w:tc>
          <w:tcPr>
            <w:tcW w:w="1417" w:type="dxa"/>
            <w:tcBorders>
              <w:top w:val="nil"/>
              <w:left w:val="nil"/>
              <w:bottom w:val="single" w:sz="4" w:space="0" w:color="auto"/>
              <w:right w:val="single" w:sz="4" w:space="0" w:color="auto"/>
            </w:tcBorders>
            <w:shd w:val="clear" w:color="auto" w:fill="auto"/>
            <w:hideMark/>
          </w:tcPr>
          <w:p w14:paraId="0327D130" w14:textId="77777777" w:rsidR="00CA05D2" w:rsidRPr="00CA05D2" w:rsidRDefault="00CA05D2" w:rsidP="00CA05D2">
            <w:pPr>
              <w:pStyle w:val="ac"/>
            </w:pPr>
            <w:r w:rsidRPr="00CA05D2">
              <w:t>2,239494</w:t>
            </w:r>
          </w:p>
        </w:tc>
      </w:tr>
      <w:tr w:rsidR="00CA05D2" w:rsidRPr="00CA05D2" w14:paraId="502CB4D7" w14:textId="77777777" w:rsidTr="00CA05D2">
        <w:trPr>
          <w:trHeight w:val="30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164EB9E"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7AFDE3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0ECF1A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D00197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7DDDD19"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577D885"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1BA2CA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E4F41E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19FB3B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6BEAFA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C646AC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361884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FB5A47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6727A1C"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20C37624"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05980133"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3372A4E5" w14:textId="77777777" w:rsidR="00CA05D2" w:rsidRPr="00CA05D2" w:rsidRDefault="00CA05D2" w:rsidP="00CA05D2">
            <w:pPr>
              <w:pStyle w:val="ac"/>
            </w:pPr>
            <w:r w:rsidRPr="00CA05D2">
              <w:t>0,001387</w:t>
            </w:r>
          </w:p>
        </w:tc>
      </w:tr>
      <w:tr w:rsidR="00CA05D2" w:rsidRPr="00CA05D2" w14:paraId="57269206" w14:textId="77777777" w:rsidTr="00CA05D2">
        <w:trPr>
          <w:trHeight w:val="30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E22792A" w14:textId="77777777" w:rsidR="00CA05D2" w:rsidRPr="00CA05D2" w:rsidRDefault="00CA05D2" w:rsidP="00CA05D2">
            <w:pPr>
              <w:pStyle w:val="ac"/>
            </w:pPr>
            <w:r w:rsidRPr="00CA05D2">
              <w:t>17 Главные двигатели</w:t>
            </w:r>
          </w:p>
        </w:tc>
        <w:tc>
          <w:tcPr>
            <w:tcW w:w="2127" w:type="dxa"/>
            <w:tcBorders>
              <w:top w:val="nil"/>
              <w:left w:val="nil"/>
              <w:bottom w:val="single" w:sz="4" w:space="0" w:color="auto"/>
              <w:right w:val="single" w:sz="4" w:space="0" w:color="auto"/>
            </w:tcBorders>
            <w:shd w:val="clear" w:color="auto" w:fill="auto"/>
            <w:hideMark/>
          </w:tcPr>
          <w:p w14:paraId="6B8F3106" w14:textId="77777777" w:rsidR="00CA05D2" w:rsidRPr="00CA05D2" w:rsidRDefault="00CA05D2" w:rsidP="00CA05D2">
            <w:pPr>
              <w:pStyle w:val="ac"/>
            </w:pPr>
            <w:r w:rsidRPr="00CA05D2">
              <w:t xml:space="preserve">НИС </w:t>
            </w:r>
            <w:r>
              <w:t>«</w:t>
            </w:r>
            <w:r w:rsidRPr="00CA05D2">
              <w:t>Геолог Дмитрий Наливкин</w:t>
            </w:r>
            <w:r>
              <w:t>»</w:t>
            </w:r>
          </w:p>
        </w:tc>
        <w:tc>
          <w:tcPr>
            <w:tcW w:w="1160" w:type="dxa"/>
            <w:tcBorders>
              <w:top w:val="nil"/>
              <w:left w:val="nil"/>
              <w:bottom w:val="single" w:sz="4" w:space="0" w:color="auto"/>
              <w:right w:val="single" w:sz="4" w:space="0" w:color="auto"/>
            </w:tcBorders>
            <w:shd w:val="clear" w:color="auto" w:fill="auto"/>
            <w:hideMark/>
          </w:tcPr>
          <w:p w14:paraId="6F589B2D" w14:textId="77777777" w:rsidR="00CA05D2" w:rsidRPr="00CA05D2" w:rsidRDefault="00CA05D2" w:rsidP="00CA05D2">
            <w:pPr>
              <w:pStyle w:val="ac"/>
            </w:pPr>
            <w:r w:rsidRPr="00CA05D2">
              <w:t>6005</w:t>
            </w:r>
          </w:p>
        </w:tc>
        <w:tc>
          <w:tcPr>
            <w:tcW w:w="1160" w:type="dxa"/>
            <w:tcBorders>
              <w:top w:val="nil"/>
              <w:left w:val="nil"/>
              <w:bottom w:val="single" w:sz="4" w:space="0" w:color="auto"/>
              <w:right w:val="single" w:sz="4" w:space="0" w:color="auto"/>
            </w:tcBorders>
            <w:shd w:val="clear" w:color="auto" w:fill="auto"/>
            <w:hideMark/>
          </w:tcPr>
          <w:p w14:paraId="3546120C" w14:textId="77777777" w:rsidR="00CA05D2" w:rsidRPr="00CA05D2" w:rsidRDefault="00CA05D2" w:rsidP="00CA05D2">
            <w:pPr>
              <w:pStyle w:val="ac"/>
            </w:pPr>
            <w:r w:rsidRPr="00CA05D2">
              <w:t>25</w:t>
            </w:r>
          </w:p>
        </w:tc>
        <w:tc>
          <w:tcPr>
            <w:tcW w:w="1160" w:type="dxa"/>
            <w:tcBorders>
              <w:top w:val="nil"/>
              <w:left w:val="nil"/>
              <w:bottom w:val="single" w:sz="4" w:space="0" w:color="auto"/>
              <w:right w:val="single" w:sz="4" w:space="0" w:color="auto"/>
            </w:tcBorders>
            <w:shd w:val="clear" w:color="auto" w:fill="auto"/>
            <w:hideMark/>
          </w:tcPr>
          <w:p w14:paraId="5C2F2435"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178CFAE5"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1681DD6A"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0F17E428"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2298924C"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52313730"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451F1483"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5462CAE4"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6D0E7CD8"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5FD85983"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09EED7ED"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2ADE50B4" w14:textId="77777777" w:rsidR="00CA05D2" w:rsidRPr="00CA05D2" w:rsidRDefault="00CA05D2" w:rsidP="00CA05D2">
            <w:pPr>
              <w:pStyle w:val="ac"/>
            </w:pPr>
            <w:r w:rsidRPr="00CA05D2">
              <w:t>3,2122026</w:t>
            </w:r>
          </w:p>
        </w:tc>
        <w:tc>
          <w:tcPr>
            <w:tcW w:w="1417" w:type="dxa"/>
            <w:tcBorders>
              <w:top w:val="nil"/>
              <w:left w:val="nil"/>
              <w:bottom w:val="single" w:sz="4" w:space="0" w:color="auto"/>
              <w:right w:val="single" w:sz="4" w:space="0" w:color="auto"/>
            </w:tcBorders>
            <w:shd w:val="clear" w:color="auto" w:fill="auto"/>
            <w:hideMark/>
          </w:tcPr>
          <w:p w14:paraId="2DCAC64F" w14:textId="77777777" w:rsidR="00CA05D2" w:rsidRPr="00CA05D2" w:rsidRDefault="00CA05D2" w:rsidP="00CA05D2">
            <w:pPr>
              <w:pStyle w:val="ac"/>
            </w:pPr>
            <w:r w:rsidRPr="00CA05D2">
              <w:t>11,815716</w:t>
            </w:r>
          </w:p>
        </w:tc>
      </w:tr>
      <w:tr w:rsidR="00CA05D2" w:rsidRPr="00CA05D2" w14:paraId="01DD6B53"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DBCDB66" w14:textId="77777777" w:rsidR="00CA05D2" w:rsidRPr="00CA05D2" w:rsidRDefault="00CA05D2" w:rsidP="00CA05D2">
            <w:pPr>
              <w:pStyle w:val="ac"/>
            </w:pPr>
            <w:r w:rsidRPr="00CA05D2">
              <w:t>18 Вспомогательный дизель-генератор</w:t>
            </w:r>
          </w:p>
        </w:tc>
        <w:tc>
          <w:tcPr>
            <w:tcW w:w="2127" w:type="dxa"/>
            <w:tcBorders>
              <w:top w:val="nil"/>
              <w:left w:val="nil"/>
              <w:bottom w:val="single" w:sz="4" w:space="0" w:color="auto"/>
              <w:right w:val="single" w:sz="4" w:space="0" w:color="auto"/>
            </w:tcBorders>
            <w:shd w:val="clear" w:color="auto" w:fill="auto"/>
            <w:hideMark/>
          </w:tcPr>
          <w:p w14:paraId="5139D57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2BFD29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3FE847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62D412B"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129EA5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00FA54E"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34586C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D50CAF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F87994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00F5AE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81F5FA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6A48C2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1A1F795"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5DA3DE2D"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728F5663" w14:textId="77777777" w:rsidR="00CA05D2" w:rsidRPr="00CA05D2" w:rsidRDefault="00CA05D2" w:rsidP="00CA05D2">
            <w:pPr>
              <w:pStyle w:val="ac"/>
            </w:pPr>
            <w:r w:rsidRPr="00CA05D2">
              <w:t>0,5274580</w:t>
            </w:r>
          </w:p>
        </w:tc>
        <w:tc>
          <w:tcPr>
            <w:tcW w:w="1417" w:type="dxa"/>
            <w:tcBorders>
              <w:top w:val="nil"/>
              <w:left w:val="nil"/>
              <w:bottom w:val="single" w:sz="4" w:space="0" w:color="auto"/>
              <w:right w:val="single" w:sz="4" w:space="0" w:color="auto"/>
            </w:tcBorders>
            <w:shd w:val="clear" w:color="auto" w:fill="auto"/>
            <w:hideMark/>
          </w:tcPr>
          <w:p w14:paraId="7FF1FF55" w14:textId="77777777" w:rsidR="00CA05D2" w:rsidRPr="00CA05D2" w:rsidRDefault="00CA05D2" w:rsidP="00CA05D2">
            <w:pPr>
              <w:pStyle w:val="ac"/>
            </w:pPr>
            <w:r w:rsidRPr="00CA05D2">
              <w:t>1,941131</w:t>
            </w:r>
          </w:p>
        </w:tc>
      </w:tr>
      <w:tr w:rsidR="00CA05D2" w:rsidRPr="00CA05D2" w14:paraId="5FF2C716"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66B03FB" w14:textId="77777777" w:rsidR="00CA05D2" w:rsidRPr="00CA05D2" w:rsidRDefault="00CA05D2" w:rsidP="00CA05D2">
            <w:pPr>
              <w:pStyle w:val="ac"/>
            </w:pPr>
            <w:r w:rsidRPr="00CA05D2">
              <w:t>19 Технологический дизель-генератор</w:t>
            </w:r>
          </w:p>
        </w:tc>
        <w:tc>
          <w:tcPr>
            <w:tcW w:w="2127" w:type="dxa"/>
            <w:tcBorders>
              <w:top w:val="nil"/>
              <w:left w:val="nil"/>
              <w:bottom w:val="single" w:sz="4" w:space="0" w:color="auto"/>
              <w:right w:val="single" w:sz="4" w:space="0" w:color="auto"/>
            </w:tcBorders>
            <w:shd w:val="clear" w:color="auto" w:fill="auto"/>
            <w:hideMark/>
          </w:tcPr>
          <w:p w14:paraId="728469D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CDD035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5D52CD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E261BF4"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70B5668"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8FE838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708071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A05CB2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B4FC5C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E62392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93693D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DD335E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AC8276D"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2B9D5D23"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4F0AC7B4" w14:textId="77777777" w:rsidR="00CA05D2" w:rsidRPr="00CA05D2" w:rsidRDefault="00CA05D2" w:rsidP="00CA05D2">
            <w:pPr>
              <w:pStyle w:val="ac"/>
            </w:pPr>
            <w:r w:rsidRPr="00CA05D2">
              <w:t>0,0015001</w:t>
            </w:r>
          </w:p>
        </w:tc>
        <w:tc>
          <w:tcPr>
            <w:tcW w:w="1417" w:type="dxa"/>
            <w:tcBorders>
              <w:top w:val="nil"/>
              <w:left w:val="nil"/>
              <w:bottom w:val="single" w:sz="4" w:space="0" w:color="auto"/>
              <w:right w:val="single" w:sz="4" w:space="0" w:color="auto"/>
            </w:tcBorders>
            <w:shd w:val="clear" w:color="auto" w:fill="auto"/>
            <w:hideMark/>
          </w:tcPr>
          <w:p w14:paraId="6B9C22DF" w14:textId="77777777" w:rsidR="00CA05D2" w:rsidRPr="00CA05D2" w:rsidRDefault="00CA05D2" w:rsidP="00CA05D2">
            <w:pPr>
              <w:pStyle w:val="ac"/>
            </w:pPr>
            <w:r w:rsidRPr="00CA05D2">
              <w:t>0,000929</w:t>
            </w:r>
          </w:p>
        </w:tc>
      </w:tr>
      <w:tr w:rsidR="00CA05D2" w:rsidRPr="00CA05D2" w14:paraId="0373FC2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FCC7D6A" w14:textId="77777777" w:rsidR="00CA05D2" w:rsidRPr="00CA05D2" w:rsidRDefault="00CA05D2" w:rsidP="00CA05D2">
            <w:pPr>
              <w:pStyle w:val="ac"/>
            </w:pPr>
            <w:r w:rsidRPr="00CA05D2">
              <w:t>20 Инсинератор</w:t>
            </w:r>
          </w:p>
        </w:tc>
        <w:tc>
          <w:tcPr>
            <w:tcW w:w="2127" w:type="dxa"/>
            <w:tcBorders>
              <w:top w:val="nil"/>
              <w:left w:val="nil"/>
              <w:bottom w:val="single" w:sz="4" w:space="0" w:color="auto"/>
              <w:right w:val="single" w:sz="4" w:space="0" w:color="auto"/>
            </w:tcBorders>
            <w:shd w:val="clear" w:color="auto" w:fill="auto"/>
            <w:hideMark/>
          </w:tcPr>
          <w:p w14:paraId="62F4575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2C6E2E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2FB399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ADC495D"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FF75EE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FFFE5B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71D2AC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4FEC0E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C3A2E2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F08C99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F2B37D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80B237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E5BF0E3"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7834DC79"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1EFB0E03" w14:textId="77777777" w:rsidR="00CA05D2" w:rsidRPr="00CA05D2" w:rsidRDefault="00CA05D2" w:rsidP="00CA05D2">
            <w:pPr>
              <w:pStyle w:val="ac"/>
            </w:pPr>
            <w:r w:rsidRPr="00CA05D2">
              <w:t>0,1192580</w:t>
            </w:r>
          </w:p>
        </w:tc>
        <w:tc>
          <w:tcPr>
            <w:tcW w:w="1417" w:type="dxa"/>
            <w:tcBorders>
              <w:top w:val="nil"/>
              <w:left w:val="nil"/>
              <w:bottom w:val="single" w:sz="4" w:space="0" w:color="auto"/>
              <w:right w:val="single" w:sz="4" w:space="0" w:color="auto"/>
            </w:tcBorders>
            <w:shd w:val="clear" w:color="auto" w:fill="auto"/>
            <w:hideMark/>
          </w:tcPr>
          <w:p w14:paraId="20554CE7" w14:textId="77777777" w:rsidR="00CA05D2" w:rsidRPr="00CA05D2" w:rsidRDefault="00CA05D2" w:rsidP="00CA05D2">
            <w:pPr>
              <w:pStyle w:val="ac"/>
            </w:pPr>
            <w:r w:rsidRPr="00CA05D2">
              <w:t>0,452110</w:t>
            </w:r>
          </w:p>
        </w:tc>
      </w:tr>
      <w:tr w:rsidR="00CA05D2" w:rsidRPr="00CA05D2" w14:paraId="1B57275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39D53E4" w14:textId="77777777" w:rsidR="00CA05D2" w:rsidRPr="00CA05D2" w:rsidRDefault="00CA05D2" w:rsidP="00CA05D2">
            <w:pPr>
              <w:pStyle w:val="ac"/>
            </w:pPr>
            <w:r w:rsidRPr="00CA05D2">
              <w:t>21 Бункеровка</w:t>
            </w:r>
          </w:p>
        </w:tc>
        <w:tc>
          <w:tcPr>
            <w:tcW w:w="2127" w:type="dxa"/>
            <w:tcBorders>
              <w:top w:val="nil"/>
              <w:left w:val="nil"/>
              <w:bottom w:val="single" w:sz="4" w:space="0" w:color="auto"/>
              <w:right w:val="single" w:sz="4" w:space="0" w:color="auto"/>
            </w:tcBorders>
            <w:shd w:val="clear" w:color="auto" w:fill="auto"/>
            <w:hideMark/>
          </w:tcPr>
          <w:p w14:paraId="15A7FEA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8E07E8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7627CD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85C641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B78258A"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B44E38C"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CDA1F1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6E890A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302068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FC2055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152FA2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7544C9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80B1832"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7CABF9BF"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6C990E71" w14:textId="77777777" w:rsidR="00CA05D2" w:rsidRPr="00CA05D2" w:rsidRDefault="00CA05D2" w:rsidP="00CA05D2">
            <w:pPr>
              <w:pStyle w:val="ac"/>
            </w:pPr>
            <w:r w:rsidRPr="00CA05D2">
              <w:t>1,6977667</w:t>
            </w:r>
          </w:p>
        </w:tc>
        <w:tc>
          <w:tcPr>
            <w:tcW w:w="1417" w:type="dxa"/>
            <w:tcBorders>
              <w:top w:val="nil"/>
              <w:left w:val="nil"/>
              <w:bottom w:val="single" w:sz="4" w:space="0" w:color="auto"/>
              <w:right w:val="single" w:sz="4" w:space="0" w:color="auto"/>
            </w:tcBorders>
            <w:shd w:val="clear" w:color="auto" w:fill="auto"/>
            <w:hideMark/>
          </w:tcPr>
          <w:p w14:paraId="46CC0135" w14:textId="77777777" w:rsidR="00CA05D2" w:rsidRPr="00CA05D2" w:rsidRDefault="00CA05D2" w:rsidP="00CA05D2">
            <w:pPr>
              <w:pStyle w:val="ac"/>
            </w:pPr>
            <w:r w:rsidRPr="00CA05D2">
              <w:t>6,341686</w:t>
            </w:r>
          </w:p>
        </w:tc>
      </w:tr>
      <w:tr w:rsidR="00CA05D2" w:rsidRPr="00CA05D2" w14:paraId="5BDC10F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98D33AE"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9049CD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100A21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058287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115800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0DE4CC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B3331A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60502B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94572D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8540FB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BEB458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BD8384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0F3872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995E0ED"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35E2CF8C"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5940F377"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2BC9129E" w14:textId="77777777" w:rsidR="00CA05D2" w:rsidRPr="00CA05D2" w:rsidRDefault="00CA05D2" w:rsidP="00CA05D2">
            <w:pPr>
              <w:pStyle w:val="ac"/>
            </w:pPr>
            <w:r w:rsidRPr="00CA05D2">
              <w:t>0,000005</w:t>
            </w:r>
          </w:p>
        </w:tc>
      </w:tr>
      <w:tr w:rsidR="00CA05D2" w:rsidRPr="00CA05D2" w14:paraId="78A0EC75"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482A35A"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2C1773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306F8F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D8A8F0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79DAADB"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6B0469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390B6B9"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1BE7C9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3BEC58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8ADDFD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170C2E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DF1C73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F73BA9B"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5CAA64D"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6A5A9137"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2F81E27E" w14:textId="77777777" w:rsidR="00CA05D2" w:rsidRPr="00CA05D2" w:rsidRDefault="00CA05D2" w:rsidP="00CA05D2">
            <w:pPr>
              <w:pStyle w:val="ac"/>
            </w:pPr>
            <w:r w:rsidRPr="00CA05D2">
              <w:t>3,1572113</w:t>
            </w:r>
          </w:p>
        </w:tc>
        <w:tc>
          <w:tcPr>
            <w:tcW w:w="1417" w:type="dxa"/>
            <w:tcBorders>
              <w:top w:val="nil"/>
              <w:left w:val="nil"/>
              <w:bottom w:val="single" w:sz="4" w:space="0" w:color="auto"/>
              <w:right w:val="single" w:sz="4" w:space="0" w:color="auto"/>
            </w:tcBorders>
            <w:shd w:val="clear" w:color="auto" w:fill="auto"/>
            <w:hideMark/>
          </w:tcPr>
          <w:p w14:paraId="24DACAC0" w14:textId="77777777" w:rsidR="00CA05D2" w:rsidRPr="00CA05D2" w:rsidRDefault="00CA05D2" w:rsidP="00CA05D2">
            <w:pPr>
              <w:pStyle w:val="ac"/>
            </w:pPr>
            <w:r w:rsidRPr="00CA05D2">
              <w:t>11,592589</w:t>
            </w:r>
          </w:p>
        </w:tc>
      </w:tr>
      <w:tr w:rsidR="00CA05D2" w:rsidRPr="00CA05D2" w14:paraId="72F55BF3"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09C33F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383A24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BF4E25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C9D1DE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2919E2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76E346F"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9DE6B8E"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4D0E94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D91EF3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2938B3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151971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21D8DA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2D0A3D4"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929B32A"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6FCB201C"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5E9BB873" w14:textId="77777777" w:rsidR="00CA05D2" w:rsidRPr="00CA05D2" w:rsidRDefault="00CA05D2" w:rsidP="00CA05D2">
            <w:pPr>
              <w:pStyle w:val="ac"/>
            </w:pPr>
            <w:r w:rsidRPr="00CA05D2">
              <w:t>0,0031251</w:t>
            </w:r>
          </w:p>
        </w:tc>
        <w:tc>
          <w:tcPr>
            <w:tcW w:w="1417" w:type="dxa"/>
            <w:tcBorders>
              <w:top w:val="nil"/>
              <w:left w:val="nil"/>
              <w:bottom w:val="single" w:sz="4" w:space="0" w:color="auto"/>
              <w:right w:val="single" w:sz="4" w:space="0" w:color="auto"/>
            </w:tcBorders>
            <w:shd w:val="clear" w:color="auto" w:fill="auto"/>
            <w:hideMark/>
          </w:tcPr>
          <w:p w14:paraId="16FFEB5F" w14:textId="77777777" w:rsidR="00CA05D2" w:rsidRPr="00CA05D2" w:rsidRDefault="00CA05D2" w:rsidP="00CA05D2">
            <w:pPr>
              <w:pStyle w:val="ac"/>
            </w:pPr>
            <w:r w:rsidRPr="00CA05D2">
              <w:t>0,001935</w:t>
            </w:r>
          </w:p>
        </w:tc>
      </w:tr>
      <w:tr w:rsidR="00CA05D2" w:rsidRPr="00CA05D2" w14:paraId="7E07A73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9D55B3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918E9A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BC9817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C798AF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DD5685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F0FE0E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F3443A7"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31444E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BA4D0E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CEEE61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3FEC95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07FE51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584FB14"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9A0DF92"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1BADAB73"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70971239" w14:textId="77777777" w:rsidR="00CA05D2" w:rsidRPr="00CA05D2" w:rsidRDefault="00CA05D2" w:rsidP="00CA05D2">
            <w:pPr>
              <w:pStyle w:val="ac"/>
            </w:pPr>
            <w:r w:rsidRPr="00CA05D2">
              <w:t>0,0000037</w:t>
            </w:r>
          </w:p>
        </w:tc>
        <w:tc>
          <w:tcPr>
            <w:tcW w:w="1417" w:type="dxa"/>
            <w:tcBorders>
              <w:top w:val="nil"/>
              <w:left w:val="nil"/>
              <w:bottom w:val="single" w:sz="4" w:space="0" w:color="auto"/>
              <w:right w:val="single" w:sz="4" w:space="0" w:color="auto"/>
            </w:tcBorders>
            <w:shd w:val="clear" w:color="auto" w:fill="auto"/>
            <w:hideMark/>
          </w:tcPr>
          <w:p w14:paraId="6EA2FE6E" w14:textId="77777777" w:rsidR="00CA05D2" w:rsidRPr="00CA05D2" w:rsidRDefault="00CA05D2" w:rsidP="00CA05D2">
            <w:pPr>
              <w:pStyle w:val="ac"/>
            </w:pPr>
            <w:r w:rsidRPr="00CA05D2">
              <w:t>0,000014</w:t>
            </w:r>
          </w:p>
        </w:tc>
      </w:tr>
      <w:tr w:rsidR="00CA05D2" w:rsidRPr="00CA05D2" w14:paraId="12EE68E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6A5C591"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098F92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79B573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D6C963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9CC9F25"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A02010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9EDE799"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6DA96B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AD41AC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613542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E8F2CB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5B2265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E75BF9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6447BA5"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7C4836CA"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796AD904" w14:textId="77777777" w:rsidR="00CA05D2" w:rsidRPr="00CA05D2" w:rsidRDefault="00CA05D2" w:rsidP="00CA05D2">
            <w:pPr>
              <w:pStyle w:val="ac"/>
            </w:pPr>
            <w:r w:rsidRPr="00CA05D2">
              <w:t>0,0340737</w:t>
            </w:r>
          </w:p>
        </w:tc>
        <w:tc>
          <w:tcPr>
            <w:tcW w:w="1417" w:type="dxa"/>
            <w:tcBorders>
              <w:top w:val="nil"/>
              <w:left w:val="nil"/>
              <w:bottom w:val="single" w:sz="4" w:space="0" w:color="auto"/>
              <w:right w:val="single" w:sz="4" w:space="0" w:color="auto"/>
            </w:tcBorders>
            <w:shd w:val="clear" w:color="auto" w:fill="auto"/>
            <w:hideMark/>
          </w:tcPr>
          <w:p w14:paraId="1314758D" w14:textId="77777777" w:rsidR="00CA05D2" w:rsidRPr="00CA05D2" w:rsidRDefault="00CA05D2" w:rsidP="00CA05D2">
            <w:pPr>
              <w:pStyle w:val="ac"/>
            </w:pPr>
            <w:r w:rsidRPr="00CA05D2">
              <w:t>0,120563</w:t>
            </w:r>
          </w:p>
        </w:tc>
      </w:tr>
      <w:tr w:rsidR="00CA05D2" w:rsidRPr="00CA05D2" w14:paraId="42D2FCF8"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F3A6497"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E31E16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AA1F40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21AA94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3DDA7C6"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979FE6A"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8221E2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FEB520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1B68F3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3A00A9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DC2264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C4273D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C62CBF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538441D"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2A99BD8A"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67092907" w14:textId="77777777" w:rsidR="00CA05D2" w:rsidRPr="00CA05D2" w:rsidRDefault="00CA05D2" w:rsidP="00CA05D2">
            <w:pPr>
              <w:pStyle w:val="ac"/>
            </w:pPr>
            <w:r w:rsidRPr="00CA05D2">
              <w:t>0,8177493</w:t>
            </w:r>
          </w:p>
        </w:tc>
        <w:tc>
          <w:tcPr>
            <w:tcW w:w="1417" w:type="dxa"/>
            <w:tcBorders>
              <w:top w:val="nil"/>
              <w:left w:val="nil"/>
              <w:bottom w:val="single" w:sz="4" w:space="0" w:color="auto"/>
              <w:right w:val="single" w:sz="4" w:space="0" w:color="auto"/>
            </w:tcBorders>
            <w:shd w:val="clear" w:color="auto" w:fill="auto"/>
            <w:hideMark/>
          </w:tcPr>
          <w:p w14:paraId="6577DFD6" w14:textId="77777777" w:rsidR="00CA05D2" w:rsidRPr="00CA05D2" w:rsidRDefault="00CA05D2" w:rsidP="00CA05D2">
            <w:pPr>
              <w:pStyle w:val="ac"/>
            </w:pPr>
            <w:r w:rsidRPr="00CA05D2">
              <w:t>3,014068</w:t>
            </w:r>
          </w:p>
        </w:tc>
      </w:tr>
      <w:tr w:rsidR="00CA05D2" w:rsidRPr="00CA05D2" w14:paraId="1FAAE1C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33F82F9"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6904BD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8BB737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A48903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CD06EFB"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33E8275"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01F6BF0"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07CC13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D0C109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2E5A65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F2AE22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B337CE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14BE910"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838CC60"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1605563F"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65CA65E2"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20B37562" w14:textId="77777777" w:rsidR="00CA05D2" w:rsidRPr="00CA05D2" w:rsidRDefault="00CA05D2" w:rsidP="00CA05D2">
            <w:pPr>
              <w:pStyle w:val="ac"/>
            </w:pPr>
            <w:r w:rsidRPr="00CA05D2">
              <w:t>0,001913</w:t>
            </w:r>
          </w:p>
        </w:tc>
      </w:tr>
      <w:tr w:rsidR="00CA05D2" w:rsidRPr="00CA05D2" w14:paraId="5E021AD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9A388F2"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1C991F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CF199D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BA83A5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FD2855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A52A98F"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03FA0F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40E677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7A4FEC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FCDEB8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9D0B95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761F8C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4926F9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0CEF621"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0EC50B8F"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38592FF0" w14:textId="77777777" w:rsidR="00CA05D2" w:rsidRPr="00CA05D2" w:rsidRDefault="00CA05D2" w:rsidP="00CA05D2">
            <w:pPr>
              <w:pStyle w:val="ac"/>
            </w:pPr>
            <w:r w:rsidRPr="00CA05D2">
              <w:t>0,1968684</w:t>
            </w:r>
          </w:p>
        </w:tc>
        <w:tc>
          <w:tcPr>
            <w:tcW w:w="1417" w:type="dxa"/>
            <w:tcBorders>
              <w:top w:val="nil"/>
              <w:left w:val="nil"/>
              <w:bottom w:val="single" w:sz="4" w:space="0" w:color="auto"/>
              <w:right w:val="single" w:sz="4" w:space="0" w:color="auto"/>
            </w:tcBorders>
            <w:shd w:val="clear" w:color="auto" w:fill="auto"/>
            <w:hideMark/>
          </w:tcPr>
          <w:p w14:paraId="5090CC80" w14:textId="77777777" w:rsidR="00CA05D2" w:rsidRPr="00CA05D2" w:rsidRDefault="00CA05D2" w:rsidP="00CA05D2">
            <w:pPr>
              <w:pStyle w:val="ac"/>
            </w:pPr>
            <w:r w:rsidRPr="00CA05D2">
              <w:t>0,121901</w:t>
            </w:r>
          </w:p>
        </w:tc>
      </w:tr>
      <w:tr w:rsidR="00CA05D2" w:rsidRPr="00CA05D2" w14:paraId="2AB72F27"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1CBDFB4" w14:textId="77777777" w:rsidR="00CA05D2" w:rsidRPr="00CA05D2" w:rsidRDefault="00CA05D2" w:rsidP="00CA05D2">
            <w:pPr>
              <w:pStyle w:val="ac"/>
            </w:pPr>
            <w:r w:rsidRPr="00CA05D2">
              <w:lastRenderedPageBreak/>
              <w:t>22 Главные двигатели</w:t>
            </w:r>
          </w:p>
        </w:tc>
        <w:tc>
          <w:tcPr>
            <w:tcW w:w="2127" w:type="dxa"/>
            <w:tcBorders>
              <w:top w:val="nil"/>
              <w:left w:val="nil"/>
              <w:bottom w:val="single" w:sz="4" w:space="0" w:color="auto"/>
              <w:right w:val="single" w:sz="4" w:space="0" w:color="auto"/>
            </w:tcBorders>
            <w:shd w:val="clear" w:color="auto" w:fill="auto"/>
            <w:hideMark/>
          </w:tcPr>
          <w:p w14:paraId="5551C811" w14:textId="77777777" w:rsidR="00CA05D2" w:rsidRPr="00CA05D2" w:rsidRDefault="00CA05D2" w:rsidP="00CA05D2">
            <w:pPr>
              <w:pStyle w:val="ac"/>
            </w:pPr>
            <w:r w:rsidRPr="00CA05D2">
              <w:t xml:space="preserve">НИС </w:t>
            </w:r>
            <w:r>
              <w:t>«</w:t>
            </w:r>
            <w:r w:rsidRPr="00CA05D2">
              <w:t>Николай Трубятчинский</w:t>
            </w:r>
            <w:r>
              <w:t>»</w:t>
            </w:r>
          </w:p>
        </w:tc>
        <w:tc>
          <w:tcPr>
            <w:tcW w:w="1160" w:type="dxa"/>
            <w:tcBorders>
              <w:top w:val="nil"/>
              <w:left w:val="nil"/>
              <w:bottom w:val="single" w:sz="4" w:space="0" w:color="auto"/>
              <w:right w:val="single" w:sz="4" w:space="0" w:color="auto"/>
            </w:tcBorders>
            <w:shd w:val="clear" w:color="auto" w:fill="auto"/>
            <w:hideMark/>
          </w:tcPr>
          <w:p w14:paraId="3D751F8C" w14:textId="77777777" w:rsidR="00CA05D2" w:rsidRPr="00CA05D2" w:rsidRDefault="00CA05D2" w:rsidP="00CA05D2">
            <w:pPr>
              <w:pStyle w:val="ac"/>
            </w:pPr>
            <w:r w:rsidRPr="00CA05D2">
              <w:t>6006</w:t>
            </w:r>
          </w:p>
        </w:tc>
        <w:tc>
          <w:tcPr>
            <w:tcW w:w="1160" w:type="dxa"/>
            <w:tcBorders>
              <w:top w:val="nil"/>
              <w:left w:val="nil"/>
              <w:bottom w:val="single" w:sz="4" w:space="0" w:color="auto"/>
              <w:right w:val="single" w:sz="4" w:space="0" w:color="auto"/>
            </w:tcBorders>
            <w:shd w:val="clear" w:color="auto" w:fill="auto"/>
            <w:hideMark/>
          </w:tcPr>
          <w:p w14:paraId="514822DD" w14:textId="77777777" w:rsidR="00CA05D2" w:rsidRPr="00CA05D2" w:rsidRDefault="00CA05D2" w:rsidP="00CA05D2">
            <w:pPr>
              <w:pStyle w:val="ac"/>
            </w:pPr>
            <w:r w:rsidRPr="00CA05D2">
              <w:t>25</w:t>
            </w:r>
          </w:p>
        </w:tc>
        <w:tc>
          <w:tcPr>
            <w:tcW w:w="1160" w:type="dxa"/>
            <w:tcBorders>
              <w:top w:val="nil"/>
              <w:left w:val="nil"/>
              <w:bottom w:val="single" w:sz="4" w:space="0" w:color="auto"/>
              <w:right w:val="single" w:sz="4" w:space="0" w:color="auto"/>
            </w:tcBorders>
            <w:shd w:val="clear" w:color="auto" w:fill="auto"/>
            <w:hideMark/>
          </w:tcPr>
          <w:p w14:paraId="576E4C6E"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3D76F120"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170D3850"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713606D0"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40B04AC8"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46319FD1"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78CCE180"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66F3DDC3"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348F8231"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0082716A"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27459A4B"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343CFE39" w14:textId="77777777" w:rsidR="00CA05D2" w:rsidRPr="00CA05D2" w:rsidRDefault="00CA05D2" w:rsidP="00CA05D2">
            <w:pPr>
              <w:pStyle w:val="ac"/>
            </w:pPr>
            <w:r w:rsidRPr="00CA05D2">
              <w:t>3,7026274</w:t>
            </w:r>
          </w:p>
        </w:tc>
        <w:tc>
          <w:tcPr>
            <w:tcW w:w="1417" w:type="dxa"/>
            <w:tcBorders>
              <w:top w:val="nil"/>
              <w:left w:val="nil"/>
              <w:bottom w:val="single" w:sz="4" w:space="0" w:color="auto"/>
              <w:right w:val="single" w:sz="4" w:space="0" w:color="auto"/>
            </w:tcBorders>
            <w:shd w:val="clear" w:color="auto" w:fill="auto"/>
            <w:hideMark/>
          </w:tcPr>
          <w:p w14:paraId="22F1A0EB" w14:textId="77777777" w:rsidR="00CA05D2" w:rsidRPr="00CA05D2" w:rsidRDefault="00CA05D2" w:rsidP="00CA05D2">
            <w:pPr>
              <w:pStyle w:val="ac"/>
            </w:pPr>
            <w:r w:rsidRPr="00CA05D2">
              <w:t>13,551380</w:t>
            </w:r>
          </w:p>
        </w:tc>
      </w:tr>
      <w:tr w:rsidR="00CA05D2" w:rsidRPr="00CA05D2" w14:paraId="61216BF5"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098A9D8" w14:textId="77777777" w:rsidR="00CA05D2" w:rsidRPr="00CA05D2" w:rsidRDefault="00CA05D2" w:rsidP="00CA05D2">
            <w:pPr>
              <w:pStyle w:val="ac"/>
            </w:pPr>
            <w:r w:rsidRPr="00CA05D2">
              <w:t>23 Дизель-генератор</w:t>
            </w:r>
          </w:p>
        </w:tc>
        <w:tc>
          <w:tcPr>
            <w:tcW w:w="2127" w:type="dxa"/>
            <w:tcBorders>
              <w:top w:val="nil"/>
              <w:left w:val="nil"/>
              <w:bottom w:val="single" w:sz="4" w:space="0" w:color="auto"/>
              <w:right w:val="single" w:sz="4" w:space="0" w:color="auto"/>
            </w:tcBorders>
            <w:shd w:val="clear" w:color="auto" w:fill="auto"/>
            <w:hideMark/>
          </w:tcPr>
          <w:p w14:paraId="0BB8AE4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702C40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027A33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BACC72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E5FEA2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0A761C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05E767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2F494E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C00D5D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719030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5963DF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FD43AC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BE06692"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4ACBCD4C"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078FC9C9" w14:textId="77777777" w:rsidR="00CA05D2" w:rsidRPr="00CA05D2" w:rsidRDefault="00CA05D2" w:rsidP="00CA05D2">
            <w:pPr>
              <w:pStyle w:val="ac"/>
            </w:pPr>
            <w:r w:rsidRPr="00CA05D2">
              <w:t>0,6078269</w:t>
            </w:r>
          </w:p>
        </w:tc>
        <w:tc>
          <w:tcPr>
            <w:tcW w:w="1417" w:type="dxa"/>
            <w:tcBorders>
              <w:top w:val="nil"/>
              <w:left w:val="nil"/>
              <w:bottom w:val="single" w:sz="4" w:space="0" w:color="auto"/>
              <w:right w:val="single" w:sz="4" w:space="0" w:color="auto"/>
            </w:tcBorders>
            <w:shd w:val="clear" w:color="auto" w:fill="auto"/>
            <w:hideMark/>
          </w:tcPr>
          <w:p w14:paraId="323CCA16" w14:textId="77777777" w:rsidR="00CA05D2" w:rsidRPr="00CA05D2" w:rsidRDefault="00CA05D2" w:rsidP="00CA05D2">
            <w:pPr>
              <w:pStyle w:val="ac"/>
            </w:pPr>
            <w:r w:rsidRPr="00CA05D2">
              <w:t>2,226276</w:t>
            </w:r>
          </w:p>
        </w:tc>
      </w:tr>
      <w:tr w:rsidR="00CA05D2" w:rsidRPr="00CA05D2" w14:paraId="550BB793"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A377829" w14:textId="77777777" w:rsidR="00CA05D2" w:rsidRPr="00CA05D2" w:rsidRDefault="00CA05D2" w:rsidP="00CA05D2">
            <w:pPr>
              <w:pStyle w:val="ac"/>
            </w:pPr>
            <w:r w:rsidRPr="00CA05D2">
              <w:t>24 Инсинератор</w:t>
            </w:r>
          </w:p>
        </w:tc>
        <w:tc>
          <w:tcPr>
            <w:tcW w:w="2127" w:type="dxa"/>
            <w:tcBorders>
              <w:top w:val="nil"/>
              <w:left w:val="nil"/>
              <w:bottom w:val="single" w:sz="4" w:space="0" w:color="auto"/>
              <w:right w:val="single" w:sz="4" w:space="0" w:color="auto"/>
            </w:tcBorders>
            <w:shd w:val="clear" w:color="auto" w:fill="auto"/>
            <w:hideMark/>
          </w:tcPr>
          <w:p w14:paraId="1D0994C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39DBF5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5C1F15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C53E801"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9F8229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F53C57D"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BCBFC9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BA5FED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A2DDA1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C1389D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49C5BB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D776E6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9D3F124"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22D6A5A2"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1F9CEA21" w14:textId="77777777" w:rsidR="00CA05D2" w:rsidRPr="00CA05D2" w:rsidRDefault="00CA05D2" w:rsidP="00CA05D2">
            <w:pPr>
              <w:pStyle w:val="ac"/>
            </w:pPr>
            <w:r w:rsidRPr="00CA05D2">
              <w:t>0,0030001</w:t>
            </w:r>
          </w:p>
        </w:tc>
        <w:tc>
          <w:tcPr>
            <w:tcW w:w="1417" w:type="dxa"/>
            <w:tcBorders>
              <w:top w:val="nil"/>
              <w:left w:val="nil"/>
              <w:bottom w:val="single" w:sz="4" w:space="0" w:color="auto"/>
              <w:right w:val="single" w:sz="4" w:space="0" w:color="auto"/>
            </w:tcBorders>
            <w:shd w:val="clear" w:color="auto" w:fill="auto"/>
            <w:hideMark/>
          </w:tcPr>
          <w:p w14:paraId="61CEC941" w14:textId="77777777" w:rsidR="00CA05D2" w:rsidRPr="00CA05D2" w:rsidRDefault="00CA05D2" w:rsidP="00CA05D2">
            <w:pPr>
              <w:pStyle w:val="ac"/>
            </w:pPr>
            <w:r w:rsidRPr="00CA05D2">
              <w:t>0,000929</w:t>
            </w:r>
          </w:p>
        </w:tc>
      </w:tr>
      <w:tr w:rsidR="00CA05D2" w:rsidRPr="00CA05D2" w14:paraId="15A1E855"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D8E70FF" w14:textId="77777777" w:rsidR="00CA05D2" w:rsidRPr="00CA05D2" w:rsidRDefault="00CA05D2" w:rsidP="00CA05D2">
            <w:pPr>
              <w:pStyle w:val="ac"/>
            </w:pPr>
            <w:r w:rsidRPr="00CA05D2">
              <w:t>25 Бункеровка</w:t>
            </w:r>
          </w:p>
        </w:tc>
        <w:tc>
          <w:tcPr>
            <w:tcW w:w="2127" w:type="dxa"/>
            <w:tcBorders>
              <w:top w:val="nil"/>
              <w:left w:val="nil"/>
              <w:bottom w:val="single" w:sz="4" w:space="0" w:color="auto"/>
              <w:right w:val="single" w:sz="4" w:space="0" w:color="auto"/>
            </w:tcBorders>
            <w:shd w:val="clear" w:color="auto" w:fill="auto"/>
            <w:hideMark/>
          </w:tcPr>
          <w:p w14:paraId="1C91C46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F27534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2B240F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B73988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CAF477D"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B56551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A0AFC3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279BD6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3646EA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EF548F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2FD1F3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3A2977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F9A2D1D"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48C18CCC"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44435117" w14:textId="77777777" w:rsidR="00CA05D2" w:rsidRPr="00CA05D2" w:rsidRDefault="00CA05D2" w:rsidP="00CA05D2">
            <w:pPr>
              <w:pStyle w:val="ac"/>
            </w:pPr>
            <w:r w:rsidRPr="00CA05D2">
              <w:t>0,1368034</w:t>
            </w:r>
          </w:p>
        </w:tc>
        <w:tc>
          <w:tcPr>
            <w:tcW w:w="1417" w:type="dxa"/>
            <w:tcBorders>
              <w:top w:val="nil"/>
              <w:left w:val="nil"/>
              <w:bottom w:val="single" w:sz="4" w:space="0" w:color="auto"/>
              <w:right w:val="single" w:sz="4" w:space="0" w:color="auto"/>
            </w:tcBorders>
            <w:shd w:val="clear" w:color="auto" w:fill="auto"/>
            <w:hideMark/>
          </w:tcPr>
          <w:p w14:paraId="658AB72B" w14:textId="77777777" w:rsidR="00CA05D2" w:rsidRPr="00CA05D2" w:rsidRDefault="00CA05D2" w:rsidP="00CA05D2">
            <w:pPr>
              <w:pStyle w:val="ac"/>
            </w:pPr>
            <w:r w:rsidRPr="00CA05D2">
              <w:t>0,518592</w:t>
            </w:r>
          </w:p>
        </w:tc>
      </w:tr>
      <w:tr w:rsidR="00CA05D2" w:rsidRPr="00CA05D2" w14:paraId="7B471E4C"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F5AB41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5BB741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361E7A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DFFF1B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EE7E3D9"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11CDFCA"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BC207B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DAE242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CAE135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D2886E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6CD5D9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F8CFAF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E84D90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985DE33"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6FA9EE0A"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651DF994" w14:textId="77777777" w:rsidR="00CA05D2" w:rsidRPr="00CA05D2" w:rsidRDefault="00CA05D2" w:rsidP="00CA05D2">
            <w:pPr>
              <w:pStyle w:val="ac"/>
            </w:pPr>
            <w:r w:rsidRPr="00CA05D2">
              <w:t>1,9729777</w:t>
            </w:r>
          </w:p>
        </w:tc>
        <w:tc>
          <w:tcPr>
            <w:tcW w:w="1417" w:type="dxa"/>
            <w:tcBorders>
              <w:top w:val="nil"/>
              <w:left w:val="nil"/>
              <w:bottom w:val="single" w:sz="4" w:space="0" w:color="auto"/>
              <w:right w:val="single" w:sz="4" w:space="0" w:color="auto"/>
            </w:tcBorders>
            <w:shd w:val="clear" w:color="auto" w:fill="auto"/>
            <w:hideMark/>
          </w:tcPr>
          <w:p w14:paraId="49FC9E06" w14:textId="77777777" w:rsidR="00CA05D2" w:rsidRPr="00CA05D2" w:rsidRDefault="00CA05D2" w:rsidP="00CA05D2">
            <w:pPr>
              <w:pStyle w:val="ac"/>
            </w:pPr>
            <w:r w:rsidRPr="00CA05D2">
              <w:t>7,271506</w:t>
            </w:r>
          </w:p>
        </w:tc>
      </w:tr>
      <w:tr w:rsidR="00CA05D2" w:rsidRPr="00CA05D2" w14:paraId="1BAB4D63"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2624CCE"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0297D2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2B27CC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468FE8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AF9A25D"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5D6A66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6BA5E0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6B5737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A1B053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9A464F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2C29BA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EDAC89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A4DF7D7"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C29A250"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24449B2D"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7701C517"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19F308F5" w14:textId="77777777" w:rsidR="00CA05D2" w:rsidRPr="00CA05D2" w:rsidRDefault="00CA05D2" w:rsidP="00CA05D2">
            <w:pPr>
              <w:pStyle w:val="ac"/>
            </w:pPr>
            <w:r w:rsidRPr="00CA05D2">
              <w:t>0,000007</w:t>
            </w:r>
          </w:p>
        </w:tc>
      </w:tr>
      <w:tr w:rsidR="00CA05D2" w:rsidRPr="00CA05D2" w14:paraId="5EE9959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5C49327"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14DFDE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811A23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88ED0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AF9DF3D"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EF5FBE8"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DCDB77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804354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47DF2E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EDBCA7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0F3864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97266F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4E42B0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0529E14"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3C874181"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2BE8BC58" w14:textId="77777777" w:rsidR="00CA05D2" w:rsidRPr="00CA05D2" w:rsidRDefault="00CA05D2" w:rsidP="00CA05D2">
            <w:pPr>
              <w:pStyle w:val="ac"/>
            </w:pPr>
            <w:r w:rsidRPr="00CA05D2">
              <w:t>3,6217283</w:t>
            </w:r>
          </w:p>
        </w:tc>
        <w:tc>
          <w:tcPr>
            <w:tcW w:w="1417" w:type="dxa"/>
            <w:tcBorders>
              <w:top w:val="nil"/>
              <w:left w:val="nil"/>
              <w:bottom w:val="single" w:sz="4" w:space="0" w:color="auto"/>
              <w:right w:val="single" w:sz="4" w:space="0" w:color="auto"/>
            </w:tcBorders>
            <w:shd w:val="clear" w:color="auto" w:fill="auto"/>
            <w:hideMark/>
          </w:tcPr>
          <w:p w14:paraId="1A8E4494" w14:textId="77777777" w:rsidR="00CA05D2" w:rsidRPr="00CA05D2" w:rsidRDefault="00CA05D2" w:rsidP="00CA05D2">
            <w:pPr>
              <w:pStyle w:val="ac"/>
            </w:pPr>
            <w:r w:rsidRPr="00CA05D2">
              <w:t>13,297259</w:t>
            </w:r>
          </w:p>
        </w:tc>
      </w:tr>
      <w:tr w:rsidR="00CA05D2" w:rsidRPr="00CA05D2" w14:paraId="5F5EC49E"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21D9C8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50B920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7ED26D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FF74D2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D57F5E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282BC1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C75EE1C"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33C6D6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03E025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5EC184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D6CF5E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8224DA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0AA68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EA2C00F"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74AF02F2"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7910F5B9" w14:textId="77777777" w:rsidR="00CA05D2" w:rsidRPr="00CA05D2" w:rsidRDefault="00CA05D2" w:rsidP="00CA05D2">
            <w:pPr>
              <w:pStyle w:val="ac"/>
            </w:pPr>
            <w:r w:rsidRPr="00CA05D2">
              <w:t>0,0062503</w:t>
            </w:r>
          </w:p>
        </w:tc>
        <w:tc>
          <w:tcPr>
            <w:tcW w:w="1417" w:type="dxa"/>
            <w:tcBorders>
              <w:top w:val="nil"/>
              <w:left w:val="nil"/>
              <w:bottom w:val="single" w:sz="4" w:space="0" w:color="auto"/>
              <w:right w:val="single" w:sz="4" w:space="0" w:color="auto"/>
            </w:tcBorders>
            <w:shd w:val="clear" w:color="auto" w:fill="auto"/>
            <w:hideMark/>
          </w:tcPr>
          <w:p w14:paraId="1AAFA522" w14:textId="77777777" w:rsidR="00CA05D2" w:rsidRPr="00CA05D2" w:rsidRDefault="00CA05D2" w:rsidP="00CA05D2">
            <w:pPr>
              <w:pStyle w:val="ac"/>
            </w:pPr>
            <w:r w:rsidRPr="00CA05D2">
              <w:t>0,001935</w:t>
            </w:r>
          </w:p>
        </w:tc>
      </w:tr>
      <w:tr w:rsidR="00CA05D2" w:rsidRPr="00CA05D2" w14:paraId="7F4221D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1A9D53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B6657F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04920D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07D422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05FA38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011C90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55956CD"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F63C0B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0E5874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0834AE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7DCEB1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133A3A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51A74DE"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30246C2"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19616B37"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495AD9F9" w14:textId="77777777" w:rsidR="00CA05D2" w:rsidRPr="00CA05D2" w:rsidRDefault="00CA05D2" w:rsidP="00CA05D2">
            <w:pPr>
              <w:pStyle w:val="ac"/>
            </w:pPr>
            <w:r w:rsidRPr="00CA05D2">
              <w:t>0,0000043</w:t>
            </w:r>
          </w:p>
        </w:tc>
        <w:tc>
          <w:tcPr>
            <w:tcW w:w="1417" w:type="dxa"/>
            <w:tcBorders>
              <w:top w:val="nil"/>
              <w:left w:val="nil"/>
              <w:bottom w:val="single" w:sz="4" w:space="0" w:color="auto"/>
              <w:right w:val="single" w:sz="4" w:space="0" w:color="auto"/>
            </w:tcBorders>
            <w:shd w:val="clear" w:color="auto" w:fill="auto"/>
            <w:hideMark/>
          </w:tcPr>
          <w:p w14:paraId="3D68F9C0" w14:textId="77777777" w:rsidR="00CA05D2" w:rsidRPr="00CA05D2" w:rsidRDefault="00CA05D2" w:rsidP="00CA05D2">
            <w:pPr>
              <w:pStyle w:val="ac"/>
            </w:pPr>
            <w:r w:rsidRPr="00CA05D2">
              <w:t>0,000016</w:t>
            </w:r>
          </w:p>
        </w:tc>
      </w:tr>
      <w:tr w:rsidR="00CA05D2" w:rsidRPr="00CA05D2" w14:paraId="24C28FD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7197FA3"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842692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6C8EE4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56B312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C4A7B71"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06E6DB2"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773491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CC7C1E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666D73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25B559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4EF37F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8426B0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710BEC7"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873C1A5"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4BD89941"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4F7C22F0" w14:textId="77777777" w:rsidR="00CA05D2" w:rsidRPr="00CA05D2" w:rsidRDefault="00CA05D2" w:rsidP="00CA05D2">
            <w:pPr>
              <w:pStyle w:val="ac"/>
            </w:pPr>
            <w:r w:rsidRPr="00CA05D2">
              <w:t>0,0390866</w:t>
            </w:r>
          </w:p>
        </w:tc>
        <w:tc>
          <w:tcPr>
            <w:tcW w:w="1417" w:type="dxa"/>
            <w:tcBorders>
              <w:top w:val="nil"/>
              <w:left w:val="nil"/>
              <w:bottom w:val="single" w:sz="4" w:space="0" w:color="auto"/>
              <w:right w:val="single" w:sz="4" w:space="0" w:color="auto"/>
            </w:tcBorders>
            <w:shd w:val="clear" w:color="auto" w:fill="auto"/>
            <w:hideMark/>
          </w:tcPr>
          <w:p w14:paraId="6855203C" w14:textId="77777777" w:rsidR="00CA05D2" w:rsidRPr="00CA05D2" w:rsidRDefault="00CA05D2" w:rsidP="00CA05D2">
            <w:pPr>
              <w:pStyle w:val="ac"/>
            </w:pPr>
            <w:r w:rsidRPr="00CA05D2">
              <w:t>0,138291</w:t>
            </w:r>
          </w:p>
        </w:tc>
      </w:tr>
      <w:tr w:rsidR="00CA05D2" w:rsidRPr="00CA05D2" w14:paraId="767BF90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714F01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94C6D8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4131B4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C0A4BF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210D5B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AE2990E"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21678F2"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32A7AA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FAF84D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B8779A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753D8C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6AF6E6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32C57A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72AF4B6"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05FAC48F"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00535EA5" w14:textId="77777777" w:rsidR="00CA05D2" w:rsidRPr="00CA05D2" w:rsidRDefault="00CA05D2" w:rsidP="00CA05D2">
            <w:pPr>
              <w:pStyle w:val="ac"/>
            </w:pPr>
            <w:r w:rsidRPr="00CA05D2">
              <w:t>0,9380800</w:t>
            </w:r>
          </w:p>
        </w:tc>
        <w:tc>
          <w:tcPr>
            <w:tcW w:w="1417" w:type="dxa"/>
            <w:tcBorders>
              <w:top w:val="nil"/>
              <w:left w:val="nil"/>
              <w:bottom w:val="single" w:sz="4" w:space="0" w:color="auto"/>
              <w:right w:val="single" w:sz="4" w:space="0" w:color="auto"/>
            </w:tcBorders>
            <w:shd w:val="clear" w:color="auto" w:fill="auto"/>
            <w:hideMark/>
          </w:tcPr>
          <w:p w14:paraId="1962985D" w14:textId="77777777" w:rsidR="00CA05D2" w:rsidRPr="00CA05D2" w:rsidRDefault="00CA05D2" w:rsidP="00CA05D2">
            <w:pPr>
              <w:pStyle w:val="ac"/>
            </w:pPr>
            <w:r w:rsidRPr="00CA05D2">
              <w:t>3,457282</w:t>
            </w:r>
          </w:p>
        </w:tc>
      </w:tr>
      <w:tr w:rsidR="00CA05D2" w:rsidRPr="00CA05D2" w14:paraId="726515E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D0CA60A"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94A914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CB4C4E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DF2F03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BF74D05"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952922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FBCE99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D5AD58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0BF279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05F7E0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A721A2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660F9C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15BB51D"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640079A"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417098B4"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179F119A"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4C72FD1D" w14:textId="77777777" w:rsidR="00CA05D2" w:rsidRPr="00CA05D2" w:rsidRDefault="00CA05D2" w:rsidP="00CA05D2">
            <w:pPr>
              <w:pStyle w:val="ac"/>
            </w:pPr>
            <w:r w:rsidRPr="00CA05D2">
              <w:t>0,002299</w:t>
            </w:r>
          </w:p>
        </w:tc>
      </w:tr>
      <w:tr w:rsidR="00CA05D2" w:rsidRPr="00CA05D2" w14:paraId="4BD2509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B062CF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6F8B94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EE9C58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94C480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E7408E9"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486C0B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09BFFCD"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BB134B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84010C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CD0299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8D7448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56D4A0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CBEF8D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55C3BD3"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2E6FD596"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13619D5B" w14:textId="77777777" w:rsidR="00CA05D2" w:rsidRPr="00CA05D2" w:rsidRDefault="00CA05D2" w:rsidP="00CA05D2">
            <w:pPr>
              <w:pStyle w:val="ac"/>
            </w:pPr>
            <w:r w:rsidRPr="00CA05D2">
              <w:t>0,3937368</w:t>
            </w:r>
          </w:p>
        </w:tc>
        <w:tc>
          <w:tcPr>
            <w:tcW w:w="1417" w:type="dxa"/>
            <w:tcBorders>
              <w:top w:val="nil"/>
              <w:left w:val="nil"/>
              <w:bottom w:val="single" w:sz="4" w:space="0" w:color="auto"/>
              <w:right w:val="single" w:sz="4" w:space="0" w:color="auto"/>
            </w:tcBorders>
            <w:shd w:val="clear" w:color="auto" w:fill="auto"/>
            <w:hideMark/>
          </w:tcPr>
          <w:p w14:paraId="22DE78F0" w14:textId="77777777" w:rsidR="00CA05D2" w:rsidRPr="00CA05D2" w:rsidRDefault="00CA05D2" w:rsidP="00CA05D2">
            <w:pPr>
              <w:pStyle w:val="ac"/>
            </w:pPr>
            <w:r w:rsidRPr="00CA05D2">
              <w:t>0,121901</w:t>
            </w:r>
          </w:p>
        </w:tc>
      </w:tr>
      <w:tr w:rsidR="00CA05D2" w:rsidRPr="00CA05D2" w14:paraId="46B5A252"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E6AED60" w14:textId="77777777" w:rsidR="00CA05D2" w:rsidRPr="00CA05D2" w:rsidRDefault="00CA05D2" w:rsidP="00CA05D2">
            <w:pPr>
              <w:pStyle w:val="ac"/>
            </w:pPr>
            <w:r w:rsidRPr="00CA05D2">
              <w:t>26 Главные двигатели</w:t>
            </w:r>
          </w:p>
        </w:tc>
        <w:tc>
          <w:tcPr>
            <w:tcW w:w="2127" w:type="dxa"/>
            <w:tcBorders>
              <w:top w:val="nil"/>
              <w:left w:val="nil"/>
              <w:bottom w:val="single" w:sz="4" w:space="0" w:color="auto"/>
              <w:right w:val="single" w:sz="4" w:space="0" w:color="auto"/>
            </w:tcBorders>
            <w:shd w:val="clear" w:color="auto" w:fill="auto"/>
            <w:hideMark/>
          </w:tcPr>
          <w:p w14:paraId="47215603" w14:textId="113C9624" w:rsidR="00CA05D2" w:rsidRPr="00CA05D2" w:rsidRDefault="00A91B15" w:rsidP="00CA05D2">
            <w:pPr>
              <w:pStyle w:val="ac"/>
            </w:pPr>
            <w:r w:rsidRPr="00A91B15">
              <w:t>НИС «Фёдор Ковров»</w:t>
            </w:r>
          </w:p>
        </w:tc>
        <w:tc>
          <w:tcPr>
            <w:tcW w:w="1160" w:type="dxa"/>
            <w:tcBorders>
              <w:top w:val="nil"/>
              <w:left w:val="nil"/>
              <w:bottom w:val="single" w:sz="4" w:space="0" w:color="auto"/>
              <w:right w:val="single" w:sz="4" w:space="0" w:color="auto"/>
            </w:tcBorders>
            <w:shd w:val="clear" w:color="auto" w:fill="auto"/>
            <w:hideMark/>
          </w:tcPr>
          <w:p w14:paraId="64ED9EA2" w14:textId="77777777" w:rsidR="00CA05D2" w:rsidRPr="00CA05D2" w:rsidRDefault="00CA05D2" w:rsidP="00CA05D2">
            <w:pPr>
              <w:pStyle w:val="ac"/>
            </w:pPr>
            <w:r w:rsidRPr="00CA05D2">
              <w:t>6007</w:t>
            </w:r>
          </w:p>
        </w:tc>
        <w:tc>
          <w:tcPr>
            <w:tcW w:w="1160" w:type="dxa"/>
            <w:tcBorders>
              <w:top w:val="nil"/>
              <w:left w:val="nil"/>
              <w:bottom w:val="single" w:sz="4" w:space="0" w:color="auto"/>
              <w:right w:val="single" w:sz="4" w:space="0" w:color="auto"/>
            </w:tcBorders>
            <w:shd w:val="clear" w:color="auto" w:fill="auto"/>
            <w:hideMark/>
          </w:tcPr>
          <w:p w14:paraId="0AEB9C20" w14:textId="77777777" w:rsidR="00CA05D2" w:rsidRPr="00CA05D2" w:rsidRDefault="00CA05D2" w:rsidP="00CA05D2">
            <w:pPr>
              <w:pStyle w:val="ac"/>
            </w:pPr>
            <w:r w:rsidRPr="00CA05D2">
              <w:t>35</w:t>
            </w:r>
          </w:p>
        </w:tc>
        <w:tc>
          <w:tcPr>
            <w:tcW w:w="1160" w:type="dxa"/>
            <w:tcBorders>
              <w:top w:val="nil"/>
              <w:left w:val="nil"/>
              <w:bottom w:val="single" w:sz="4" w:space="0" w:color="auto"/>
              <w:right w:val="single" w:sz="4" w:space="0" w:color="auto"/>
            </w:tcBorders>
            <w:shd w:val="clear" w:color="auto" w:fill="auto"/>
            <w:hideMark/>
          </w:tcPr>
          <w:p w14:paraId="0BD120FD"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70EB4793"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0D25BF0D"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7C1F17E2"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4FE421DA"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7DF37FA2"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01746915"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69F00E96"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396C8708"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13850A7C"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71F002F2"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1FADFE32" w14:textId="77777777" w:rsidR="00CA05D2" w:rsidRPr="00CA05D2" w:rsidRDefault="00CA05D2" w:rsidP="00CA05D2">
            <w:pPr>
              <w:pStyle w:val="ac"/>
            </w:pPr>
            <w:r w:rsidRPr="00CA05D2">
              <w:t>14,8263949</w:t>
            </w:r>
          </w:p>
        </w:tc>
        <w:tc>
          <w:tcPr>
            <w:tcW w:w="1417" w:type="dxa"/>
            <w:tcBorders>
              <w:top w:val="nil"/>
              <w:left w:val="nil"/>
              <w:bottom w:val="single" w:sz="4" w:space="0" w:color="auto"/>
              <w:right w:val="single" w:sz="4" w:space="0" w:color="auto"/>
            </w:tcBorders>
            <w:shd w:val="clear" w:color="auto" w:fill="auto"/>
            <w:hideMark/>
          </w:tcPr>
          <w:p w14:paraId="70FD7670" w14:textId="77777777" w:rsidR="00CA05D2" w:rsidRPr="00CA05D2" w:rsidRDefault="00CA05D2" w:rsidP="00CA05D2">
            <w:pPr>
              <w:pStyle w:val="ac"/>
            </w:pPr>
            <w:r w:rsidRPr="00CA05D2">
              <w:t>54,649216</w:t>
            </w:r>
          </w:p>
        </w:tc>
      </w:tr>
      <w:tr w:rsidR="00CA05D2" w:rsidRPr="00CA05D2" w14:paraId="15533B6A"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120F28A" w14:textId="77777777" w:rsidR="00CA05D2" w:rsidRPr="00CA05D2" w:rsidRDefault="00CA05D2" w:rsidP="00CA05D2">
            <w:pPr>
              <w:pStyle w:val="ac"/>
            </w:pPr>
            <w:r w:rsidRPr="00CA05D2">
              <w:t>27 Дизель-генератор</w:t>
            </w:r>
          </w:p>
        </w:tc>
        <w:tc>
          <w:tcPr>
            <w:tcW w:w="2127" w:type="dxa"/>
            <w:tcBorders>
              <w:top w:val="nil"/>
              <w:left w:val="nil"/>
              <w:bottom w:val="single" w:sz="4" w:space="0" w:color="auto"/>
              <w:right w:val="single" w:sz="4" w:space="0" w:color="auto"/>
            </w:tcBorders>
            <w:shd w:val="clear" w:color="auto" w:fill="auto"/>
            <w:hideMark/>
          </w:tcPr>
          <w:p w14:paraId="28056E4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365557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18C99B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9F2A38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C7850E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EC4861C"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459B1F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00E449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E6A8DE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8D3AFF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C125BA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75366C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59B5203"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52A615E1"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48A23BF1" w14:textId="77777777" w:rsidR="00CA05D2" w:rsidRPr="00CA05D2" w:rsidRDefault="00CA05D2" w:rsidP="00CA05D2">
            <w:pPr>
              <w:pStyle w:val="ac"/>
            </w:pPr>
            <w:r w:rsidRPr="00CA05D2">
              <w:t>2,4241170</w:t>
            </w:r>
          </w:p>
        </w:tc>
        <w:tc>
          <w:tcPr>
            <w:tcW w:w="1417" w:type="dxa"/>
            <w:tcBorders>
              <w:top w:val="nil"/>
              <w:left w:val="nil"/>
              <w:bottom w:val="single" w:sz="4" w:space="0" w:color="auto"/>
              <w:right w:val="single" w:sz="4" w:space="0" w:color="auto"/>
            </w:tcBorders>
            <w:shd w:val="clear" w:color="auto" w:fill="auto"/>
            <w:hideMark/>
          </w:tcPr>
          <w:p w14:paraId="12E27946" w14:textId="77777777" w:rsidR="00CA05D2" w:rsidRPr="00CA05D2" w:rsidRDefault="00CA05D2" w:rsidP="00CA05D2">
            <w:pPr>
              <w:pStyle w:val="ac"/>
            </w:pPr>
            <w:r w:rsidRPr="00CA05D2">
              <w:t>8,970129</w:t>
            </w:r>
          </w:p>
        </w:tc>
      </w:tr>
      <w:tr w:rsidR="00CA05D2" w:rsidRPr="00CA05D2" w14:paraId="5D40852F"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51B01D6" w14:textId="77777777" w:rsidR="00CA05D2" w:rsidRPr="00CA05D2" w:rsidRDefault="00CA05D2" w:rsidP="00CA05D2">
            <w:pPr>
              <w:pStyle w:val="ac"/>
            </w:pPr>
            <w:r w:rsidRPr="00CA05D2">
              <w:t>28 Инсинератор</w:t>
            </w:r>
          </w:p>
        </w:tc>
        <w:tc>
          <w:tcPr>
            <w:tcW w:w="2127" w:type="dxa"/>
            <w:tcBorders>
              <w:top w:val="nil"/>
              <w:left w:val="nil"/>
              <w:bottom w:val="single" w:sz="4" w:space="0" w:color="auto"/>
              <w:right w:val="single" w:sz="4" w:space="0" w:color="auto"/>
            </w:tcBorders>
            <w:shd w:val="clear" w:color="auto" w:fill="auto"/>
            <w:hideMark/>
          </w:tcPr>
          <w:p w14:paraId="68224EA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730235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CC80C0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1816EF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D89A83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507BE5F"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51F06C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2539F9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D1F210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E42DEF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6705FE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01C075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E52A06B"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42E126FA"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52A11345" w14:textId="77777777" w:rsidR="00CA05D2" w:rsidRPr="00CA05D2" w:rsidRDefault="00CA05D2" w:rsidP="00CA05D2">
            <w:pPr>
              <w:pStyle w:val="ac"/>
            </w:pPr>
            <w:r w:rsidRPr="00CA05D2">
              <w:t>0,0037502</w:t>
            </w:r>
          </w:p>
        </w:tc>
        <w:tc>
          <w:tcPr>
            <w:tcW w:w="1417" w:type="dxa"/>
            <w:tcBorders>
              <w:top w:val="nil"/>
              <w:left w:val="nil"/>
              <w:bottom w:val="single" w:sz="4" w:space="0" w:color="auto"/>
              <w:right w:val="single" w:sz="4" w:space="0" w:color="auto"/>
            </w:tcBorders>
            <w:shd w:val="clear" w:color="auto" w:fill="auto"/>
            <w:hideMark/>
          </w:tcPr>
          <w:p w14:paraId="086D1EBA" w14:textId="77777777" w:rsidR="00CA05D2" w:rsidRPr="00CA05D2" w:rsidRDefault="00CA05D2" w:rsidP="00CA05D2">
            <w:pPr>
              <w:pStyle w:val="ac"/>
            </w:pPr>
            <w:r w:rsidRPr="00CA05D2">
              <w:t>0,039560</w:t>
            </w:r>
          </w:p>
        </w:tc>
      </w:tr>
      <w:tr w:rsidR="00CA05D2" w:rsidRPr="00CA05D2" w14:paraId="6B2DB67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F423E15" w14:textId="77777777" w:rsidR="00CA05D2" w:rsidRPr="00CA05D2" w:rsidRDefault="00CA05D2" w:rsidP="00CA05D2">
            <w:pPr>
              <w:pStyle w:val="ac"/>
            </w:pPr>
            <w:r w:rsidRPr="00CA05D2">
              <w:t>29 Бункеровка</w:t>
            </w:r>
          </w:p>
        </w:tc>
        <w:tc>
          <w:tcPr>
            <w:tcW w:w="2127" w:type="dxa"/>
            <w:tcBorders>
              <w:top w:val="nil"/>
              <w:left w:val="nil"/>
              <w:bottom w:val="single" w:sz="4" w:space="0" w:color="auto"/>
              <w:right w:val="single" w:sz="4" w:space="0" w:color="auto"/>
            </w:tcBorders>
            <w:shd w:val="clear" w:color="auto" w:fill="auto"/>
            <w:hideMark/>
          </w:tcPr>
          <w:p w14:paraId="7B54759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22FB9A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BF33F6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DD4EBC6"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C65E71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C5F473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E3C6F2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F8151B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F296B0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2FC656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7CBFE0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7DD6747"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3CFEEA0"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3B02562E"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63B0E552" w14:textId="77777777" w:rsidR="00CA05D2" w:rsidRPr="00CA05D2" w:rsidRDefault="00CA05D2" w:rsidP="00CA05D2">
            <w:pPr>
              <w:pStyle w:val="ac"/>
            </w:pPr>
            <w:r w:rsidRPr="00CA05D2">
              <w:t>0,5627844</w:t>
            </w:r>
          </w:p>
        </w:tc>
        <w:tc>
          <w:tcPr>
            <w:tcW w:w="1417" w:type="dxa"/>
            <w:tcBorders>
              <w:top w:val="nil"/>
              <w:left w:val="nil"/>
              <w:bottom w:val="single" w:sz="4" w:space="0" w:color="auto"/>
              <w:right w:val="single" w:sz="4" w:space="0" w:color="auto"/>
            </w:tcBorders>
            <w:shd w:val="clear" w:color="auto" w:fill="auto"/>
            <w:hideMark/>
          </w:tcPr>
          <w:p w14:paraId="145A66FD" w14:textId="77777777" w:rsidR="00CA05D2" w:rsidRPr="00CA05D2" w:rsidRDefault="00CA05D2" w:rsidP="00CA05D2">
            <w:pPr>
              <w:pStyle w:val="ac"/>
            </w:pPr>
            <w:r w:rsidRPr="00CA05D2">
              <w:t>2,119350</w:t>
            </w:r>
          </w:p>
        </w:tc>
      </w:tr>
      <w:tr w:rsidR="00CA05D2" w:rsidRPr="00CA05D2" w14:paraId="1546DE1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3BE337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2CA6C9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AB40A4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7FB65E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281A23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238FA82"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EEF47F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CA8701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4E05C3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E3ECFF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ABC5D9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75E57A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9562CB7"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9FE2A0B"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369FBF5D"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297D24AF" w14:textId="77777777" w:rsidR="00CA05D2" w:rsidRPr="00CA05D2" w:rsidRDefault="00CA05D2" w:rsidP="00CA05D2">
            <w:pPr>
              <w:pStyle w:val="ac"/>
            </w:pPr>
            <w:r w:rsidRPr="00CA05D2">
              <w:t>7,6345556</w:t>
            </w:r>
          </w:p>
        </w:tc>
        <w:tc>
          <w:tcPr>
            <w:tcW w:w="1417" w:type="dxa"/>
            <w:tcBorders>
              <w:top w:val="nil"/>
              <w:left w:val="nil"/>
              <w:bottom w:val="single" w:sz="4" w:space="0" w:color="auto"/>
              <w:right w:val="single" w:sz="4" w:space="0" w:color="auto"/>
            </w:tcBorders>
            <w:shd w:val="clear" w:color="auto" w:fill="auto"/>
            <w:hideMark/>
          </w:tcPr>
          <w:p w14:paraId="40F51581" w14:textId="77777777" w:rsidR="00CA05D2" w:rsidRPr="00CA05D2" w:rsidRDefault="00CA05D2" w:rsidP="00CA05D2">
            <w:pPr>
              <w:pStyle w:val="ac"/>
            </w:pPr>
            <w:r w:rsidRPr="00CA05D2">
              <w:t>28,687961</w:t>
            </w:r>
          </w:p>
        </w:tc>
      </w:tr>
      <w:tr w:rsidR="00CA05D2" w:rsidRPr="00CA05D2" w14:paraId="6F76042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AC2E53B"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1E0F03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D6C110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5D6D38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D7CB3A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40626C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B0A70D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A97CC2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C7F210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421BF0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DA9B0E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1F46D7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917C55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FF9ADE3"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6890B8CD"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130E7A6D"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2D7B54EE" w14:textId="77777777" w:rsidR="00CA05D2" w:rsidRPr="00CA05D2" w:rsidRDefault="00CA05D2" w:rsidP="00CA05D2">
            <w:pPr>
              <w:pStyle w:val="ac"/>
            </w:pPr>
            <w:r w:rsidRPr="00CA05D2">
              <w:t>0,000025</w:t>
            </w:r>
          </w:p>
        </w:tc>
      </w:tr>
      <w:tr w:rsidR="00CA05D2" w:rsidRPr="00CA05D2" w14:paraId="0B7C341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D8B2AC3"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EF42A6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80C31D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6E0355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269E074"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2D4AA4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395C529"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3B9551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801363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18A531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2A29B8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334914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2B57DD0"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7A854CF"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0FCA9342"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69800532" w14:textId="77777777" w:rsidR="00CA05D2" w:rsidRPr="00CA05D2" w:rsidRDefault="00CA05D2" w:rsidP="00CA05D2">
            <w:pPr>
              <w:pStyle w:val="ac"/>
            </w:pPr>
            <w:r w:rsidRPr="00CA05D2">
              <w:t>14,6322992</w:t>
            </w:r>
          </w:p>
        </w:tc>
        <w:tc>
          <w:tcPr>
            <w:tcW w:w="1417" w:type="dxa"/>
            <w:tcBorders>
              <w:top w:val="nil"/>
              <w:left w:val="nil"/>
              <w:bottom w:val="single" w:sz="4" w:space="0" w:color="auto"/>
              <w:right w:val="single" w:sz="4" w:space="0" w:color="auto"/>
            </w:tcBorders>
            <w:shd w:val="clear" w:color="auto" w:fill="auto"/>
            <w:hideMark/>
          </w:tcPr>
          <w:p w14:paraId="6F542E2C" w14:textId="77777777" w:rsidR="00CA05D2" w:rsidRPr="00CA05D2" w:rsidRDefault="00CA05D2" w:rsidP="00CA05D2">
            <w:pPr>
              <w:pStyle w:val="ac"/>
            </w:pPr>
            <w:r w:rsidRPr="00CA05D2">
              <w:t>53,769091</w:t>
            </w:r>
          </w:p>
        </w:tc>
      </w:tr>
      <w:tr w:rsidR="00CA05D2" w:rsidRPr="00CA05D2" w14:paraId="6B06FBBC"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6E80631"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E424E7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0C9A5D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2ECFFC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91C5B3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FE521F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455667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B48934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A46355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27A7B0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FCE2BC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373787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FE260D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AAB48D1"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781552DD"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6518D96D" w14:textId="77777777" w:rsidR="00CA05D2" w:rsidRPr="00CA05D2" w:rsidRDefault="00CA05D2" w:rsidP="00CA05D2">
            <w:pPr>
              <w:pStyle w:val="ac"/>
            </w:pPr>
            <w:r w:rsidRPr="00CA05D2">
              <w:t>0,0078128</w:t>
            </w:r>
          </w:p>
        </w:tc>
        <w:tc>
          <w:tcPr>
            <w:tcW w:w="1417" w:type="dxa"/>
            <w:tcBorders>
              <w:top w:val="nil"/>
              <w:left w:val="nil"/>
              <w:bottom w:val="single" w:sz="4" w:space="0" w:color="auto"/>
              <w:right w:val="single" w:sz="4" w:space="0" w:color="auto"/>
            </w:tcBorders>
            <w:shd w:val="clear" w:color="auto" w:fill="auto"/>
            <w:hideMark/>
          </w:tcPr>
          <w:p w14:paraId="055A0F3B" w14:textId="77777777" w:rsidR="00CA05D2" w:rsidRPr="00CA05D2" w:rsidRDefault="00CA05D2" w:rsidP="00CA05D2">
            <w:pPr>
              <w:pStyle w:val="ac"/>
            </w:pPr>
            <w:r w:rsidRPr="00CA05D2">
              <w:t>0,008241</w:t>
            </w:r>
          </w:p>
        </w:tc>
      </w:tr>
      <w:tr w:rsidR="00CA05D2" w:rsidRPr="00CA05D2" w14:paraId="721830BC"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5F44912"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7A3EF1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717032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8E05D1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260DDA1"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92336E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6FD94A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93CC3F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B372A9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E696B0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D3B974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22841C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D717E10"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5FDF9D1"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1B657DC7"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1F96ED46" w14:textId="77777777" w:rsidR="00CA05D2" w:rsidRPr="00CA05D2" w:rsidRDefault="00CA05D2" w:rsidP="00CA05D2">
            <w:pPr>
              <w:pStyle w:val="ac"/>
            </w:pPr>
            <w:r w:rsidRPr="00CA05D2">
              <w:t>0,0000172</w:t>
            </w:r>
          </w:p>
        </w:tc>
        <w:tc>
          <w:tcPr>
            <w:tcW w:w="1417" w:type="dxa"/>
            <w:tcBorders>
              <w:top w:val="nil"/>
              <w:left w:val="nil"/>
              <w:bottom w:val="single" w:sz="4" w:space="0" w:color="auto"/>
              <w:right w:val="single" w:sz="4" w:space="0" w:color="auto"/>
            </w:tcBorders>
            <w:shd w:val="clear" w:color="auto" w:fill="auto"/>
            <w:hideMark/>
          </w:tcPr>
          <w:p w14:paraId="7C194FD2" w14:textId="77777777" w:rsidR="00CA05D2" w:rsidRPr="00CA05D2" w:rsidRDefault="00CA05D2" w:rsidP="00CA05D2">
            <w:pPr>
              <w:pStyle w:val="ac"/>
            </w:pPr>
            <w:r w:rsidRPr="00CA05D2">
              <w:t>0,000063</w:t>
            </w:r>
          </w:p>
        </w:tc>
      </w:tr>
      <w:tr w:rsidR="00CA05D2" w:rsidRPr="00CA05D2" w14:paraId="133C301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5128978" w14:textId="77777777" w:rsidR="00CA05D2" w:rsidRPr="00CA05D2" w:rsidRDefault="00CA05D2" w:rsidP="00CA05D2">
            <w:pPr>
              <w:pStyle w:val="ac"/>
            </w:pPr>
            <w:r w:rsidRPr="00CA05D2">
              <w:lastRenderedPageBreak/>
              <w:t> </w:t>
            </w:r>
          </w:p>
        </w:tc>
        <w:tc>
          <w:tcPr>
            <w:tcW w:w="2127" w:type="dxa"/>
            <w:tcBorders>
              <w:top w:val="nil"/>
              <w:left w:val="nil"/>
              <w:bottom w:val="single" w:sz="4" w:space="0" w:color="auto"/>
              <w:right w:val="single" w:sz="4" w:space="0" w:color="auto"/>
            </w:tcBorders>
            <w:shd w:val="clear" w:color="auto" w:fill="auto"/>
            <w:hideMark/>
          </w:tcPr>
          <w:p w14:paraId="53308D1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8A1BD0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DD207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13433A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AAF4CA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21BEC6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449B19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A2EDD3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2E8C43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6BC785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760FC3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EB8B1A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E854909"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3A4FBC88"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20007437" w14:textId="77777777" w:rsidR="00CA05D2" w:rsidRPr="00CA05D2" w:rsidRDefault="00CA05D2" w:rsidP="00CA05D2">
            <w:pPr>
              <w:pStyle w:val="ac"/>
            </w:pPr>
            <w:r w:rsidRPr="00CA05D2">
              <w:t>0,1582534</w:t>
            </w:r>
          </w:p>
        </w:tc>
        <w:tc>
          <w:tcPr>
            <w:tcW w:w="1417" w:type="dxa"/>
            <w:tcBorders>
              <w:top w:val="nil"/>
              <w:left w:val="nil"/>
              <w:bottom w:val="single" w:sz="4" w:space="0" w:color="auto"/>
              <w:right w:val="single" w:sz="4" w:space="0" w:color="auto"/>
            </w:tcBorders>
            <w:shd w:val="clear" w:color="auto" w:fill="auto"/>
            <w:hideMark/>
          </w:tcPr>
          <w:p w14:paraId="4C772E68" w14:textId="77777777" w:rsidR="00CA05D2" w:rsidRPr="00CA05D2" w:rsidRDefault="00CA05D2" w:rsidP="00CA05D2">
            <w:pPr>
              <w:pStyle w:val="ac"/>
            </w:pPr>
            <w:r w:rsidRPr="00CA05D2">
              <w:t>0,561881</w:t>
            </w:r>
          </w:p>
        </w:tc>
      </w:tr>
      <w:tr w:rsidR="00CA05D2" w:rsidRPr="00CA05D2" w14:paraId="4CB63C5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70E845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2F7626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870C1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2E7C62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0AA242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A3ADA4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ED44F9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1FD916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7BFA51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E2DFFB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5B7A91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1DF4F7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EF78BB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9B73036"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63C16DD1"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0E9EE1D7" w14:textId="77777777" w:rsidR="00CA05D2" w:rsidRPr="00CA05D2" w:rsidRDefault="00CA05D2" w:rsidP="00CA05D2">
            <w:pPr>
              <w:pStyle w:val="ac"/>
            </w:pPr>
            <w:r w:rsidRPr="00CA05D2">
              <w:t>3,8003044</w:t>
            </w:r>
          </w:p>
        </w:tc>
        <w:tc>
          <w:tcPr>
            <w:tcW w:w="1417" w:type="dxa"/>
            <w:tcBorders>
              <w:top w:val="nil"/>
              <w:left w:val="nil"/>
              <w:bottom w:val="single" w:sz="4" w:space="0" w:color="auto"/>
              <w:right w:val="single" w:sz="4" w:space="0" w:color="auto"/>
            </w:tcBorders>
            <w:shd w:val="clear" w:color="auto" w:fill="auto"/>
            <w:hideMark/>
          </w:tcPr>
          <w:p w14:paraId="004AB2B3" w14:textId="77777777" w:rsidR="00CA05D2" w:rsidRPr="00CA05D2" w:rsidRDefault="00CA05D2" w:rsidP="00CA05D2">
            <w:pPr>
              <w:pStyle w:val="ac"/>
            </w:pPr>
            <w:r w:rsidRPr="00CA05D2">
              <w:t>13,997830</w:t>
            </w:r>
          </w:p>
        </w:tc>
      </w:tr>
      <w:tr w:rsidR="00CA05D2" w:rsidRPr="00CA05D2" w14:paraId="60453228"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635C21B"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764484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D355D5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34A265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EAD0A95"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F7BB419"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7B8DEDF"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A4B0F4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C95800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E5CEAE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DAC647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9977DE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3C4E73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3E832CE"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1DF1D74A"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61DCEC2D"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735D6052" w14:textId="77777777" w:rsidR="00CA05D2" w:rsidRPr="00CA05D2" w:rsidRDefault="00CA05D2" w:rsidP="00CA05D2">
            <w:pPr>
              <w:pStyle w:val="ac"/>
            </w:pPr>
            <w:r w:rsidRPr="00CA05D2">
              <w:t>0,008759</w:t>
            </w:r>
          </w:p>
        </w:tc>
      </w:tr>
      <w:tr w:rsidR="00CA05D2" w:rsidRPr="00CA05D2" w14:paraId="650BC50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9A218D9"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AA0216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C2DA3A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DEC7C4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468D9F5"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57E52F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A4181B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E1ABF0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31F05B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82B5B0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251018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8B5536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F4DF794"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D1FBC15"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457F713B"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4527CB29" w14:textId="77777777" w:rsidR="00CA05D2" w:rsidRPr="00CA05D2" w:rsidRDefault="00CA05D2" w:rsidP="00CA05D2">
            <w:pPr>
              <w:pStyle w:val="ac"/>
            </w:pPr>
            <w:r w:rsidRPr="00CA05D2">
              <w:t>0,4921710</w:t>
            </w:r>
          </w:p>
        </w:tc>
        <w:tc>
          <w:tcPr>
            <w:tcW w:w="1417" w:type="dxa"/>
            <w:tcBorders>
              <w:top w:val="nil"/>
              <w:left w:val="nil"/>
              <w:bottom w:val="single" w:sz="4" w:space="0" w:color="auto"/>
              <w:right w:val="single" w:sz="4" w:space="0" w:color="auto"/>
            </w:tcBorders>
            <w:shd w:val="clear" w:color="auto" w:fill="auto"/>
            <w:hideMark/>
          </w:tcPr>
          <w:p w14:paraId="22A9BEDC" w14:textId="77777777" w:rsidR="00CA05D2" w:rsidRPr="00CA05D2" w:rsidRDefault="00CA05D2" w:rsidP="00CA05D2">
            <w:pPr>
              <w:pStyle w:val="ac"/>
            </w:pPr>
            <w:r w:rsidRPr="00CA05D2">
              <w:t>0,519142</w:t>
            </w:r>
          </w:p>
        </w:tc>
      </w:tr>
      <w:tr w:rsidR="00CA05D2" w:rsidRPr="00CA05D2" w14:paraId="66782B0E"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F9285D9" w14:textId="77777777" w:rsidR="00CA05D2" w:rsidRPr="00CA05D2" w:rsidRDefault="00CA05D2" w:rsidP="00CA05D2">
            <w:pPr>
              <w:pStyle w:val="ac"/>
            </w:pPr>
            <w:r w:rsidRPr="00CA05D2">
              <w:t>30 Главные двигатели</w:t>
            </w:r>
          </w:p>
        </w:tc>
        <w:tc>
          <w:tcPr>
            <w:tcW w:w="2127" w:type="dxa"/>
            <w:tcBorders>
              <w:top w:val="nil"/>
              <w:left w:val="nil"/>
              <w:bottom w:val="single" w:sz="4" w:space="0" w:color="auto"/>
              <w:right w:val="single" w:sz="4" w:space="0" w:color="auto"/>
            </w:tcBorders>
            <w:shd w:val="clear" w:color="auto" w:fill="auto"/>
            <w:hideMark/>
          </w:tcPr>
          <w:p w14:paraId="03258351" w14:textId="0D8CB797" w:rsidR="00CA05D2" w:rsidRPr="00CA05D2" w:rsidRDefault="00A91B15" w:rsidP="00CA05D2">
            <w:pPr>
              <w:pStyle w:val="ac"/>
            </w:pPr>
            <w:r w:rsidRPr="00A91B15">
              <w:t>МБ «Алмаз»</w:t>
            </w:r>
          </w:p>
        </w:tc>
        <w:tc>
          <w:tcPr>
            <w:tcW w:w="1160" w:type="dxa"/>
            <w:tcBorders>
              <w:top w:val="nil"/>
              <w:left w:val="nil"/>
              <w:bottom w:val="single" w:sz="4" w:space="0" w:color="auto"/>
              <w:right w:val="single" w:sz="4" w:space="0" w:color="auto"/>
            </w:tcBorders>
            <w:shd w:val="clear" w:color="auto" w:fill="auto"/>
            <w:hideMark/>
          </w:tcPr>
          <w:p w14:paraId="512B77B7" w14:textId="77777777" w:rsidR="00CA05D2" w:rsidRPr="00CA05D2" w:rsidRDefault="00CA05D2" w:rsidP="00CA05D2">
            <w:pPr>
              <w:pStyle w:val="ac"/>
            </w:pPr>
            <w:r w:rsidRPr="00CA05D2">
              <w:t>6008</w:t>
            </w:r>
          </w:p>
        </w:tc>
        <w:tc>
          <w:tcPr>
            <w:tcW w:w="1160" w:type="dxa"/>
            <w:tcBorders>
              <w:top w:val="nil"/>
              <w:left w:val="nil"/>
              <w:bottom w:val="single" w:sz="4" w:space="0" w:color="auto"/>
              <w:right w:val="single" w:sz="4" w:space="0" w:color="auto"/>
            </w:tcBorders>
            <w:shd w:val="clear" w:color="auto" w:fill="auto"/>
            <w:hideMark/>
          </w:tcPr>
          <w:p w14:paraId="0B9C97A7" w14:textId="77777777" w:rsidR="00CA05D2" w:rsidRPr="00CA05D2" w:rsidRDefault="00CA05D2" w:rsidP="00CA05D2">
            <w:pPr>
              <w:pStyle w:val="ac"/>
            </w:pPr>
            <w:r w:rsidRPr="00CA05D2">
              <w:t>35</w:t>
            </w:r>
          </w:p>
        </w:tc>
        <w:tc>
          <w:tcPr>
            <w:tcW w:w="1160" w:type="dxa"/>
            <w:tcBorders>
              <w:top w:val="nil"/>
              <w:left w:val="nil"/>
              <w:bottom w:val="single" w:sz="4" w:space="0" w:color="auto"/>
              <w:right w:val="single" w:sz="4" w:space="0" w:color="auto"/>
            </w:tcBorders>
            <w:shd w:val="clear" w:color="auto" w:fill="auto"/>
            <w:hideMark/>
          </w:tcPr>
          <w:p w14:paraId="1172A8EE"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76C75BF8"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59202B0F"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4220C2EE"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7DE2EE30"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05D89D74"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621D21E9"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12AADF62"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4048701E"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36020D9C"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07D0E3EE"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73C4D529" w14:textId="77777777" w:rsidR="00CA05D2" w:rsidRPr="00CA05D2" w:rsidRDefault="00CA05D2" w:rsidP="00CA05D2">
            <w:pPr>
              <w:pStyle w:val="ac"/>
            </w:pPr>
            <w:r w:rsidRPr="00CA05D2">
              <w:t>1,8661555</w:t>
            </w:r>
          </w:p>
        </w:tc>
        <w:tc>
          <w:tcPr>
            <w:tcW w:w="1417" w:type="dxa"/>
            <w:tcBorders>
              <w:top w:val="nil"/>
              <w:left w:val="nil"/>
              <w:bottom w:val="single" w:sz="4" w:space="0" w:color="auto"/>
              <w:right w:val="single" w:sz="4" w:space="0" w:color="auto"/>
            </w:tcBorders>
            <w:shd w:val="clear" w:color="auto" w:fill="auto"/>
            <w:hideMark/>
          </w:tcPr>
          <w:p w14:paraId="61326C78" w14:textId="77777777" w:rsidR="00CA05D2" w:rsidRPr="00CA05D2" w:rsidRDefault="00CA05D2" w:rsidP="00CA05D2">
            <w:pPr>
              <w:pStyle w:val="ac"/>
            </w:pPr>
            <w:r w:rsidRPr="00CA05D2">
              <w:t>6,892592</w:t>
            </w:r>
          </w:p>
        </w:tc>
      </w:tr>
      <w:tr w:rsidR="00CA05D2" w:rsidRPr="00CA05D2" w14:paraId="37F8AAA5"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B18B4C5" w14:textId="77777777" w:rsidR="00CA05D2" w:rsidRPr="00CA05D2" w:rsidRDefault="00CA05D2" w:rsidP="00CA05D2">
            <w:pPr>
              <w:pStyle w:val="ac"/>
            </w:pPr>
            <w:r w:rsidRPr="00CA05D2">
              <w:t>31 Дизель-генератор</w:t>
            </w:r>
          </w:p>
        </w:tc>
        <w:tc>
          <w:tcPr>
            <w:tcW w:w="2127" w:type="dxa"/>
            <w:tcBorders>
              <w:top w:val="nil"/>
              <w:left w:val="nil"/>
              <w:bottom w:val="single" w:sz="4" w:space="0" w:color="auto"/>
              <w:right w:val="single" w:sz="4" w:space="0" w:color="auto"/>
            </w:tcBorders>
            <w:shd w:val="clear" w:color="auto" w:fill="auto"/>
            <w:hideMark/>
          </w:tcPr>
          <w:p w14:paraId="6DDBA6A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E94701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9DEBA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866BE8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8A774B2"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B34809F"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83710D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38D704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41936C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65721B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7B671B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D35E88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82560F9"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2D060E92"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5C69AFE9" w14:textId="77777777" w:rsidR="00CA05D2" w:rsidRPr="00CA05D2" w:rsidRDefault="00CA05D2" w:rsidP="00CA05D2">
            <w:pPr>
              <w:pStyle w:val="ac"/>
            </w:pPr>
            <w:r w:rsidRPr="00CA05D2">
              <w:t>0,3042444</w:t>
            </w:r>
          </w:p>
        </w:tc>
        <w:tc>
          <w:tcPr>
            <w:tcW w:w="1417" w:type="dxa"/>
            <w:tcBorders>
              <w:top w:val="nil"/>
              <w:left w:val="nil"/>
              <w:bottom w:val="single" w:sz="4" w:space="0" w:color="auto"/>
              <w:right w:val="single" w:sz="4" w:space="0" w:color="auto"/>
            </w:tcBorders>
            <w:shd w:val="clear" w:color="auto" w:fill="auto"/>
            <w:hideMark/>
          </w:tcPr>
          <w:p w14:paraId="5D8E5250" w14:textId="77777777" w:rsidR="00CA05D2" w:rsidRPr="00CA05D2" w:rsidRDefault="00CA05D2" w:rsidP="00CA05D2">
            <w:pPr>
              <w:pStyle w:val="ac"/>
            </w:pPr>
            <w:r w:rsidRPr="00CA05D2">
              <w:t>1,130670</w:t>
            </w:r>
          </w:p>
        </w:tc>
      </w:tr>
      <w:tr w:rsidR="00CA05D2" w:rsidRPr="00CA05D2" w14:paraId="179C5098"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9B73EC7" w14:textId="77777777" w:rsidR="00CA05D2" w:rsidRPr="00CA05D2" w:rsidRDefault="00CA05D2" w:rsidP="00CA05D2">
            <w:pPr>
              <w:pStyle w:val="ac"/>
            </w:pPr>
            <w:r w:rsidRPr="00CA05D2">
              <w:t>32 Бункеровка</w:t>
            </w:r>
          </w:p>
        </w:tc>
        <w:tc>
          <w:tcPr>
            <w:tcW w:w="2127" w:type="dxa"/>
            <w:tcBorders>
              <w:top w:val="nil"/>
              <w:left w:val="nil"/>
              <w:bottom w:val="single" w:sz="4" w:space="0" w:color="auto"/>
              <w:right w:val="single" w:sz="4" w:space="0" w:color="auto"/>
            </w:tcBorders>
            <w:shd w:val="clear" w:color="auto" w:fill="auto"/>
            <w:hideMark/>
          </w:tcPr>
          <w:p w14:paraId="65F0330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AE2927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119FA4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CA288B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26302E2"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B72795C"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1A68F6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DD8E34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493C16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36E94F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4564CD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DCF481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40CC491"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18DDA2FA"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09C2226C" w14:textId="77777777" w:rsidR="00CA05D2" w:rsidRPr="00CA05D2" w:rsidRDefault="00CA05D2" w:rsidP="00CA05D2">
            <w:pPr>
              <w:pStyle w:val="ac"/>
            </w:pPr>
            <w:r w:rsidRPr="00CA05D2">
              <w:t>0,0720323</w:t>
            </w:r>
          </w:p>
        </w:tc>
        <w:tc>
          <w:tcPr>
            <w:tcW w:w="1417" w:type="dxa"/>
            <w:tcBorders>
              <w:top w:val="nil"/>
              <w:left w:val="nil"/>
              <w:bottom w:val="single" w:sz="4" w:space="0" w:color="auto"/>
              <w:right w:val="single" w:sz="4" w:space="0" w:color="auto"/>
            </w:tcBorders>
            <w:shd w:val="clear" w:color="auto" w:fill="auto"/>
            <w:hideMark/>
          </w:tcPr>
          <w:p w14:paraId="77AF354A" w14:textId="77777777" w:rsidR="00CA05D2" w:rsidRPr="00CA05D2" w:rsidRDefault="00CA05D2" w:rsidP="00CA05D2">
            <w:pPr>
              <w:pStyle w:val="ac"/>
            </w:pPr>
            <w:r w:rsidRPr="00CA05D2">
              <w:t>0,270034</w:t>
            </w:r>
          </w:p>
        </w:tc>
      </w:tr>
      <w:tr w:rsidR="00CA05D2" w:rsidRPr="00CA05D2" w14:paraId="45AA43B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2CCA2AB"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F8976F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7A539A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8A141F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D6C5E19"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162B5DC"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2E7650E"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21CA36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FB5792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FF521E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A23AF1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60089A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DACA687"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37D55FE"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0A58E005"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0E96E521" w14:textId="77777777" w:rsidR="00CA05D2" w:rsidRPr="00CA05D2" w:rsidRDefault="00CA05D2" w:rsidP="00CA05D2">
            <w:pPr>
              <w:pStyle w:val="ac"/>
            </w:pPr>
            <w:r w:rsidRPr="00CA05D2">
              <w:t>0,9407778</w:t>
            </w:r>
          </w:p>
        </w:tc>
        <w:tc>
          <w:tcPr>
            <w:tcW w:w="1417" w:type="dxa"/>
            <w:tcBorders>
              <w:top w:val="nil"/>
              <w:left w:val="nil"/>
              <w:bottom w:val="single" w:sz="4" w:space="0" w:color="auto"/>
              <w:right w:val="single" w:sz="4" w:space="0" w:color="auto"/>
            </w:tcBorders>
            <w:shd w:val="clear" w:color="auto" w:fill="auto"/>
            <w:hideMark/>
          </w:tcPr>
          <w:p w14:paraId="4DE0D723" w14:textId="77777777" w:rsidR="00CA05D2" w:rsidRPr="00CA05D2" w:rsidRDefault="00CA05D2" w:rsidP="00CA05D2">
            <w:pPr>
              <w:pStyle w:val="ac"/>
            </w:pPr>
            <w:r w:rsidRPr="00CA05D2">
              <w:t>3,555570</w:t>
            </w:r>
          </w:p>
        </w:tc>
      </w:tr>
      <w:tr w:rsidR="00CA05D2" w:rsidRPr="00CA05D2" w14:paraId="59CEBFC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FF58453"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8E235B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934D92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B7C3F5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8966B4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D9D927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109217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654E51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1E457C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008334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5A3F74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E52FA8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062A1D5"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2E71B1B"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6707B386"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2D7EF7EB"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7AF9BCD9" w14:textId="77777777" w:rsidR="00CA05D2" w:rsidRPr="00CA05D2" w:rsidRDefault="00CA05D2" w:rsidP="00CA05D2">
            <w:pPr>
              <w:pStyle w:val="ac"/>
            </w:pPr>
            <w:r w:rsidRPr="00CA05D2">
              <w:t>0,000003</w:t>
            </w:r>
          </w:p>
        </w:tc>
      </w:tr>
      <w:tr w:rsidR="00CA05D2" w:rsidRPr="00CA05D2" w14:paraId="6387A81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BA0F5C2"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9010EF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8A7B40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4B2676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B34D13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44B618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AE87DFD"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4360A9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840CE6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93AD17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0833EF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613570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EFF9F4E"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F8F70C4"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2CE5EBBE"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0B919804" w14:textId="77777777" w:rsidR="00CA05D2" w:rsidRPr="00CA05D2" w:rsidRDefault="00CA05D2" w:rsidP="00CA05D2">
            <w:pPr>
              <w:pStyle w:val="ac"/>
            </w:pPr>
            <w:r w:rsidRPr="00CA05D2">
              <w:t>1,8498055</w:t>
            </w:r>
          </w:p>
        </w:tc>
        <w:tc>
          <w:tcPr>
            <w:tcW w:w="1417" w:type="dxa"/>
            <w:tcBorders>
              <w:top w:val="nil"/>
              <w:left w:val="nil"/>
              <w:bottom w:val="single" w:sz="4" w:space="0" w:color="auto"/>
              <w:right w:val="single" w:sz="4" w:space="0" w:color="auto"/>
            </w:tcBorders>
            <w:shd w:val="clear" w:color="auto" w:fill="auto"/>
            <w:hideMark/>
          </w:tcPr>
          <w:p w14:paraId="6B818992" w14:textId="77777777" w:rsidR="00CA05D2" w:rsidRPr="00CA05D2" w:rsidRDefault="00CA05D2" w:rsidP="00CA05D2">
            <w:pPr>
              <w:pStyle w:val="ac"/>
            </w:pPr>
            <w:r w:rsidRPr="00CA05D2">
              <w:t>6,801100</w:t>
            </w:r>
          </w:p>
        </w:tc>
      </w:tr>
      <w:tr w:rsidR="00CA05D2" w:rsidRPr="00CA05D2" w14:paraId="277716F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64946F6"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43430D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141BFE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26B018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E26ED1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66173A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39DA1DC"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1573B8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A92A1B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6540D1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186994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3B3DB1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5E7E89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CD24199"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792B3729"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09F02306" w14:textId="77777777" w:rsidR="00CA05D2" w:rsidRPr="00CA05D2" w:rsidRDefault="00CA05D2" w:rsidP="00CA05D2">
            <w:pPr>
              <w:pStyle w:val="ac"/>
            </w:pPr>
            <w:r w:rsidRPr="00CA05D2">
              <w:t>0,0000022</w:t>
            </w:r>
          </w:p>
        </w:tc>
        <w:tc>
          <w:tcPr>
            <w:tcW w:w="1417" w:type="dxa"/>
            <w:tcBorders>
              <w:top w:val="nil"/>
              <w:left w:val="nil"/>
              <w:bottom w:val="single" w:sz="4" w:space="0" w:color="auto"/>
              <w:right w:val="single" w:sz="4" w:space="0" w:color="auto"/>
            </w:tcBorders>
            <w:shd w:val="clear" w:color="auto" w:fill="auto"/>
            <w:hideMark/>
          </w:tcPr>
          <w:p w14:paraId="5C7C4BDC" w14:textId="77777777" w:rsidR="00CA05D2" w:rsidRPr="00CA05D2" w:rsidRDefault="00CA05D2" w:rsidP="00CA05D2">
            <w:pPr>
              <w:pStyle w:val="ac"/>
            </w:pPr>
            <w:r w:rsidRPr="00CA05D2">
              <w:t>0,000008</w:t>
            </w:r>
          </w:p>
        </w:tc>
      </w:tr>
      <w:tr w:rsidR="00CA05D2" w:rsidRPr="00CA05D2" w14:paraId="4FDC1A0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EB96FC8"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B0201E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70FE83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84D468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7975EC4"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51B681C"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775CB0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CFA584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B19975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FD01F5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E4EA5D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A3E130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A6C1A0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02E6FF4"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7089CA71"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712832FB" w14:textId="77777777" w:rsidR="00CA05D2" w:rsidRPr="00CA05D2" w:rsidRDefault="00CA05D2" w:rsidP="00CA05D2">
            <w:pPr>
              <w:pStyle w:val="ac"/>
            </w:pPr>
            <w:r w:rsidRPr="00CA05D2">
              <w:t>0,0200359</w:t>
            </w:r>
          </w:p>
        </w:tc>
        <w:tc>
          <w:tcPr>
            <w:tcW w:w="1417" w:type="dxa"/>
            <w:tcBorders>
              <w:top w:val="nil"/>
              <w:left w:val="nil"/>
              <w:bottom w:val="single" w:sz="4" w:space="0" w:color="auto"/>
              <w:right w:val="single" w:sz="4" w:space="0" w:color="auto"/>
            </w:tcBorders>
            <w:shd w:val="clear" w:color="auto" w:fill="auto"/>
            <w:hideMark/>
          </w:tcPr>
          <w:p w14:paraId="2E38B09C" w14:textId="77777777" w:rsidR="00CA05D2" w:rsidRPr="00CA05D2" w:rsidRDefault="00CA05D2" w:rsidP="00CA05D2">
            <w:pPr>
              <w:pStyle w:val="ac"/>
            </w:pPr>
            <w:r w:rsidRPr="00CA05D2">
              <w:t>0,071306</w:t>
            </w:r>
          </w:p>
        </w:tc>
      </w:tr>
      <w:tr w:rsidR="00CA05D2" w:rsidRPr="00CA05D2" w14:paraId="772F63E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9DF51B7"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74EA4C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147B8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FD4A37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B9004DD"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F177D1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3257C2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0186D2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4208FF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03EE66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81A76D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A4E7D2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02554C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3334FC7"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1288898B"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1B1163E7" w14:textId="77777777" w:rsidR="00CA05D2" w:rsidRPr="00CA05D2" w:rsidRDefault="00CA05D2" w:rsidP="00CA05D2">
            <w:pPr>
              <w:pStyle w:val="ac"/>
            </w:pPr>
            <w:r w:rsidRPr="00CA05D2">
              <w:t>0,4813380</w:t>
            </w:r>
          </w:p>
        </w:tc>
        <w:tc>
          <w:tcPr>
            <w:tcW w:w="1417" w:type="dxa"/>
            <w:tcBorders>
              <w:top w:val="nil"/>
              <w:left w:val="nil"/>
              <w:bottom w:val="single" w:sz="4" w:space="0" w:color="auto"/>
              <w:right w:val="single" w:sz="4" w:space="0" w:color="auto"/>
            </w:tcBorders>
            <w:shd w:val="clear" w:color="auto" w:fill="auto"/>
            <w:hideMark/>
          </w:tcPr>
          <w:p w14:paraId="0532568F" w14:textId="77777777" w:rsidR="00CA05D2" w:rsidRPr="00CA05D2" w:rsidRDefault="00CA05D2" w:rsidP="00CA05D2">
            <w:pPr>
              <w:pStyle w:val="ac"/>
            </w:pPr>
            <w:r w:rsidRPr="00CA05D2">
              <w:t>1,772119</w:t>
            </w:r>
          </w:p>
        </w:tc>
      </w:tr>
      <w:tr w:rsidR="00CA05D2" w:rsidRPr="00CA05D2" w14:paraId="78FD72CF"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0192282"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F4DC40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566CCB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3C83F7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438119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607F21A"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9DF88E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F945F1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A0FAB6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6303A6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33E72E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DCA621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8217D85"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7D932A8"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02791A9F"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7AFEF317"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21C0B571" w14:textId="77777777" w:rsidR="00CA05D2" w:rsidRPr="00CA05D2" w:rsidRDefault="00CA05D2" w:rsidP="00CA05D2">
            <w:pPr>
              <w:pStyle w:val="ac"/>
            </w:pPr>
            <w:r w:rsidRPr="00CA05D2">
              <w:t>0,001150</w:t>
            </w:r>
          </w:p>
        </w:tc>
      </w:tr>
      <w:tr w:rsidR="00CA05D2" w:rsidRPr="00CA05D2" w14:paraId="6F236AD0"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E2A6955" w14:textId="77777777" w:rsidR="00CA05D2" w:rsidRPr="00CA05D2" w:rsidRDefault="00CA05D2" w:rsidP="00CA05D2">
            <w:pPr>
              <w:pStyle w:val="ac"/>
            </w:pPr>
            <w:r w:rsidRPr="00CA05D2">
              <w:t>33 Главные двигатели</w:t>
            </w:r>
          </w:p>
        </w:tc>
        <w:tc>
          <w:tcPr>
            <w:tcW w:w="2127" w:type="dxa"/>
            <w:tcBorders>
              <w:top w:val="nil"/>
              <w:left w:val="nil"/>
              <w:bottom w:val="single" w:sz="4" w:space="0" w:color="auto"/>
              <w:right w:val="single" w:sz="4" w:space="0" w:color="auto"/>
            </w:tcBorders>
            <w:shd w:val="clear" w:color="auto" w:fill="auto"/>
            <w:hideMark/>
          </w:tcPr>
          <w:p w14:paraId="2C17BEB7" w14:textId="77777777" w:rsidR="00CA05D2" w:rsidRPr="00CA05D2" w:rsidRDefault="00CA05D2" w:rsidP="00CA05D2">
            <w:pPr>
              <w:pStyle w:val="ac"/>
            </w:pPr>
            <w:r w:rsidRPr="00CA05D2">
              <w:t xml:space="preserve">НИС </w:t>
            </w:r>
            <w:r>
              <w:t>«</w:t>
            </w:r>
            <w:r w:rsidRPr="00CA05D2">
              <w:t>Геолог Дмитрий Наливкин</w:t>
            </w:r>
            <w:r>
              <w:t>»</w:t>
            </w:r>
          </w:p>
        </w:tc>
        <w:tc>
          <w:tcPr>
            <w:tcW w:w="1160" w:type="dxa"/>
            <w:tcBorders>
              <w:top w:val="nil"/>
              <w:left w:val="nil"/>
              <w:bottom w:val="single" w:sz="4" w:space="0" w:color="auto"/>
              <w:right w:val="single" w:sz="4" w:space="0" w:color="auto"/>
            </w:tcBorders>
            <w:shd w:val="clear" w:color="auto" w:fill="auto"/>
            <w:hideMark/>
          </w:tcPr>
          <w:p w14:paraId="25FC4E58" w14:textId="77777777" w:rsidR="00CA05D2" w:rsidRPr="00CA05D2" w:rsidRDefault="00CA05D2" w:rsidP="00CA05D2">
            <w:pPr>
              <w:pStyle w:val="ac"/>
            </w:pPr>
            <w:r w:rsidRPr="00CA05D2">
              <w:t>6009</w:t>
            </w:r>
          </w:p>
        </w:tc>
        <w:tc>
          <w:tcPr>
            <w:tcW w:w="1160" w:type="dxa"/>
            <w:tcBorders>
              <w:top w:val="nil"/>
              <w:left w:val="nil"/>
              <w:bottom w:val="single" w:sz="4" w:space="0" w:color="auto"/>
              <w:right w:val="single" w:sz="4" w:space="0" w:color="auto"/>
            </w:tcBorders>
            <w:shd w:val="clear" w:color="auto" w:fill="auto"/>
            <w:hideMark/>
          </w:tcPr>
          <w:p w14:paraId="5B5653F8" w14:textId="77777777" w:rsidR="00CA05D2" w:rsidRPr="00CA05D2" w:rsidRDefault="00CA05D2" w:rsidP="00CA05D2">
            <w:pPr>
              <w:pStyle w:val="ac"/>
            </w:pPr>
            <w:r w:rsidRPr="00CA05D2">
              <w:t>25</w:t>
            </w:r>
          </w:p>
        </w:tc>
        <w:tc>
          <w:tcPr>
            <w:tcW w:w="1160" w:type="dxa"/>
            <w:tcBorders>
              <w:top w:val="nil"/>
              <w:left w:val="nil"/>
              <w:bottom w:val="single" w:sz="4" w:space="0" w:color="auto"/>
              <w:right w:val="single" w:sz="4" w:space="0" w:color="auto"/>
            </w:tcBorders>
            <w:shd w:val="clear" w:color="auto" w:fill="auto"/>
            <w:hideMark/>
          </w:tcPr>
          <w:p w14:paraId="19E02E4F"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485D3EAD"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3C3A529B"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247FE365"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5943606C"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08D6FB0F"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3A6A3089"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16D4D98E"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7EAAD1A2"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7A3924C4"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7D446936"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4485401E" w14:textId="77777777" w:rsidR="00CA05D2" w:rsidRPr="00CA05D2" w:rsidRDefault="00CA05D2" w:rsidP="00CA05D2">
            <w:pPr>
              <w:pStyle w:val="ac"/>
            </w:pPr>
            <w:r w:rsidRPr="00CA05D2">
              <w:t>3,2122026</w:t>
            </w:r>
          </w:p>
        </w:tc>
        <w:tc>
          <w:tcPr>
            <w:tcW w:w="1417" w:type="dxa"/>
            <w:tcBorders>
              <w:top w:val="nil"/>
              <w:left w:val="nil"/>
              <w:bottom w:val="single" w:sz="4" w:space="0" w:color="auto"/>
              <w:right w:val="single" w:sz="4" w:space="0" w:color="auto"/>
            </w:tcBorders>
            <w:shd w:val="clear" w:color="auto" w:fill="auto"/>
            <w:hideMark/>
          </w:tcPr>
          <w:p w14:paraId="46F99058" w14:textId="77777777" w:rsidR="00CA05D2" w:rsidRPr="00CA05D2" w:rsidRDefault="00CA05D2" w:rsidP="00CA05D2">
            <w:pPr>
              <w:pStyle w:val="ac"/>
            </w:pPr>
            <w:r w:rsidRPr="00CA05D2">
              <w:t>17,528726</w:t>
            </w:r>
          </w:p>
        </w:tc>
      </w:tr>
      <w:tr w:rsidR="00CA05D2" w:rsidRPr="00CA05D2" w14:paraId="2FA5A764"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CC5AE84" w14:textId="77777777" w:rsidR="00CA05D2" w:rsidRPr="00CA05D2" w:rsidRDefault="00CA05D2" w:rsidP="00CA05D2">
            <w:pPr>
              <w:pStyle w:val="ac"/>
            </w:pPr>
            <w:r w:rsidRPr="00CA05D2">
              <w:t>34 Вспомогательный дизель-генератор</w:t>
            </w:r>
          </w:p>
        </w:tc>
        <w:tc>
          <w:tcPr>
            <w:tcW w:w="2127" w:type="dxa"/>
            <w:tcBorders>
              <w:top w:val="nil"/>
              <w:left w:val="nil"/>
              <w:bottom w:val="single" w:sz="4" w:space="0" w:color="auto"/>
              <w:right w:val="single" w:sz="4" w:space="0" w:color="auto"/>
            </w:tcBorders>
            <w:shd w:val="clear" w:color="auto" w:fill="auto"/>
            <w:hideMark/>
          </w:tcPr>
          <w:p w14:paraId="06C4C8A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652B28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D984C5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6B5C19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5D1380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65FC49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3053FA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B67B3F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4711EA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2B2689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162C32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4E61487"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9AE3299"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7AD7C9DB"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4367D231" w14:textId="77777777" w:rsidR="00CA05D2" w:rsidRPr="00CA05D2" w:rsidRDefault="00CA05D2" w:rsidP="00CA05D2">
            <w:pPr>
              <w:pStyle w:val="ac"/>
            </w:pPr>
            <w:r w:rsidRPr="00CA05D2">
              <w:t>0,5274580</w:t>
            </w:r>
          </w:p>
        </w:tc>
        <w:tc>
          <w:tcPr>
            <w:tcW w:w="1417" w:type="dxa"/>
            <w:tcBorders>
              <w:top w:val="nil"/>
              <w:left w:val="nil"/>
              <w:bottom w:val="single" w:sz="4" w:space="0" w:color="auto"/>
              <w:right w:val="single" w:sz="4" w:space="0" w:color="auto"/>
            </w:tcBorders>
            <w:shd w:val="clear" w:color="auto" w:fill="auto"/>
            <w:hideMark/>
          </w:tcPr>
          <w:p w14:paraId="00F7708E" w14:textId="77777777" w:rsidR="00CA05D2" w:rsidRPr="00CA05D2" w:rsidRDefault="00CA05D2" w:rsidP="00CA05D2">
            <w:pPr>
              <w:pStyle w:val="ac"/>
            </w:pPr>
            <w:r w:rsidRPr="00CA05D2">
              <w:t>2,879687</w:t>
            </w:r>
          </w:p>
        </w:tc>
      </w:tr>
      <w:tr w:rsidR="00CA05D2" w:rsidRPr="00CA05D2" w14:paraId="72449F9D"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1137CD4" w14:textId="77777777" w:rsidR="00CA05D2" w:rsidRPr="00CA05D2" w:rsidRDefault="00CA05D2" w:rsidP="00CA05D2">
            <w:pPr>
              <w:pStyle w:val="ac"/>
            </w:pPr>
            <w:r w:rsidRPr="00CA05D2">
              <w:t>35 Технологический дизель-генератор</w:t>
            </w:r>
          </w:p>
        </w:tc>
        <w:tc>
          <w:tcPr>
            <w:tcW w:w="2127" w:type="dxa"/>
            <w:tcBorders>
              <w:top w:val="nil"/>
              <w:left w:val="nil"/>
              <w:bottom w:val="single" w:sz="4" w:space="0" w:color="auto"/>
              <w:right w:val="single" w:sz="4" w:space="0" w:color="auto"/>
            </w:tcBorders>
            <w:shd w:val="clear" w:color="auto" w:fill="auto"/>
            <w:hideMark/>
          </w:tcPr>
          <w:p w14:paraId="63A8734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05BF52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2D7B76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8A397A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6FE969A"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FE441C0"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2BB383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369860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2479CC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05636C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680BB9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3A8C83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D161A09"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43F19154"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256116FD" w14:textId="77777777" w:rsidR="00CA05D2" w:rsidRPr="00CA05D2" w:rsidRDefault="00CA05D2" w:rsidP="00CA05D2">
            <w:pPr>
              <w:pStyle w:val="ac"/>
            </w:pPr>
            <w:r w:rsidRPr="00CA05D2">
              <w:t>0,0015001</w:t>
            </w:r>
          </w:p>
        </w:tc>
        <w:tc>
          <w:tcPr>
            <w:tcW w:w="1417" w:type="dxa"/>
            <w:tcBorders>
              <w:top w:val="nil"/>
              <w:left w:val="nil"/>
              <w:bottom w:val="single" w:sz="4" w:space="0" w:color="auto"/>
              <w:right w:val="single" w:sz="4" w:space="0" w:color="auto"/>
            </w:tcBorders>
            <w:shd w:val="clear" w:color="auto" w:fill="auto"/>
            <w:hideMark/>
          </w:tcPr>
          <w:p w14:paraId="18BBA8BA" w14:textId="77777777" w:rsidR="00CA05D2" w:rsidRPr="00CA05D2" w:rsidRDefault="00CA05D2" w:rsidP="00CA05D2">
            <w:pPr>
              <w:pStyle w:val="ac"/>
            </w:pPr>
            <w:r w:rsidRPr="00CA05D2">
              <w:t>0,001366</w:t>
            </w:r>
          </w:p>
        </w:tc>
      </w:tr>
      <w:tr w:rsidR="00CA05D2" w:rsidRPr="00CA05D2" w14:paraId="33319F1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DAC4524" w14:textId="77777777" w:rsidR="00CA05D2" w:rsidRPr="00CA05D2" w:rsidRDefault="00CA05D2" w:rsidP="00CA05D2">
            <w:pPr>
              <w:pStyle w:val="ac"/>
            </w:pPr>
            <w:r w:rsidRPr="00CA05D2">
              <w:t>36 Инсинератор</w:t>
            </w:r>
          </w:p>
        </w:tc>
        <w:tc>
          <w:tcPr>
            <w:tcW w:w="2127" w:type="dxa"/>
            <w:tcBorders>
              <w:top w:val="nil"/>
              <w:left w:val="nil"/>
              <w:bottom w:val="single" w:sz="4" w:space="0" w:color="auto"/>
              <w:right w:val="single" w:sz="4" w:space="0" w:color="auto"/>
            </w:tcBorders>
            <w:shd w:val="clear" w:color="auto" w:fill="auto"/>
            <w:hideMark/>
          </w:tcPr>
          <w:p w14:paraId="64E560B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EBB9F1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ED272E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A8E909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A4E8D3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28C109C"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265E8C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AA08F7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CAC78E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FA8453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574011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E5B568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11269B6"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3A6E0C3C"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2AD83E94" w14:textId="77777777" w:rsidR="00CA05D2" w:rsidRPr="00CA05D2" w:rsidRDefault="00CA05D2" w:rsidP="00CA05D2">
            <w:pPr>
              <w:pStyle w:val="ac"/>
            </w:pPr>
            <w:r w:rsidRPr="00CA05D2">
              <w:t>0,1192580</w:t>
            </w:r>
          </w:p>
        </w:tc>
        <w:tc>
          <w:tcPr>
            <w:tcW w:w="1417" w:type="dxa"/>
            <w:tcBorders>
              <w:top w:val="nil"/>
              <w:left w:val="nil"/>
              <w:bottom w:val="single" w:sz="4" w:space="0" w:color="auto"/>
              <w:right w:val="single" w:sz="4" w:space="0" w:color="auto"/>
            </w:tcBorders>
            <w:shd w:val="clear" w:color="auto" w:fill="auto"/>
            <w:hideMark/>
          </w:tcPr>
          <w:p w14:paraId="44E57E78" w14:textId="77777777" w:rsidR="00CA05D2" w:rsidRPr="00CA05D2" w:rsidRDefault="00CA05D2" w:rsidP="00CA05D2">
            <w:pPr>
              <w:pStyle w:val="ac"/>
            </w:pPr>
            <w:r w:rsidRPr="00CA05D2">
              <w:t>0,670716</w:t>
            </w:r>
          </w:p>
        </w:tc>
      </w:tr>
      <w:tr w:rsidR="00CA05D2" w:rsidRPr="00CA05D2" w14:paraId="37E2E23F"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1B19CAA" w14:textId="77777777" w:rsidR="00CA05D2" w:rsidRPr="00CA05D2" w:rsidRDefault="00CA05D2" w:rsidP="00CA05D2">
            <w:pPr>
              <w:pStyle w:val="ac"/>
            </w:pPr>
            <w:r w:rsidRPr="00CA05D2">
              <w:t>37 Бункеровка</w:t>
            </w:r>
          </w:p>
        </w:tc>
        <w:tc>
          <w:tcPr>
            <w:tcW w:w="2127" w:type="dxa"/>
            <w:tcBorders>
              <w:top w:val="nil"/>
              <w:left w:val="nil"/>
              <w:bottom w:val="single" w:sz="4" w:space="0" w:color="auto"/>
              <w:right w:val="single" w:sz="4" w:space="0" w:color="auto"/>
            </w:tcBorders>
            <w:shd w:val="clear" w:color="auto" w:fill="auto"/>
            <w:hideMark/>
          </w:tcPr>
          <w:p w14:paraId="65D3CEA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9AC56B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387166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0732D2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D992DA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87947BF"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FC2295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6B8452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64271A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E0F681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019125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CE0B71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3DBFADE"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1933E926"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778409C1" w14:textId="77777777" w:rsidR="00CA05D2" w:rsidRPr="00CA05D2" w:rsidRDefault="00CA05D2" w:rsidP="00CA05D2">
            <w:pPr>
              <w:pStyle w:val="ac"/>
            </w:pPr>
            <w:r w:rsidRPr="00CA05D2">
              <w:t>1,6977667</w:t>
            </w:r>
          </w:p>
        </w:tc>
        <w:tc>
          <w:tcPr>
            <w:tcW w:w="1417" w:type="dxa"/>
            <w:tcBorders>
              <w:top w:val="nil"/>
              <w:left w:val="nil"/>
              <w:bottom w:val="single" w:sz="4" w:space="0" w:color="auto"/>
              <w:right w:val="single" w:sz="4" w:space="0" w:color="auto"/>
            </w:tcBorders>
            <w:shd w:val="clear" w:color="auto" w:fill="auto"/>
            <w:hideMark/>
          </w:tcPr>
          <w:p w14:paraId="1F771EBC" w14:textId="77777777" w:rsidR="00CA05D2" w:rsidRPr="00CA05D2" w:rsidRDefault="00CA05D2" w:rsidP="00CA05D2">
            <w:pPr>
              <w:pStyle w:val="ac"/>
            </w:pPr>
            <w:r w:rsidRPr="00CA05D2">
              <w:t>9,407802</w:t>
            </w:r>
          </w:p>
        </w:tc>
      </w:tr>
      <w:tr w:rsidR="00CA05D2" w:rsidRPr="00CA05D2" w14:paraId="2685D98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60E5D76"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02431C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796D58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08A1F9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DE9C5C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C54734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ED73AE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1FB1D5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9A1444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AC5686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24326F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53B7D2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63CC7FD"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4D0FCB2"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607AEC96"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66D331F9"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4F31047C" w14:textId="77777777" w:rsidR="00CA05D2" w:rsidRPr="00CA05D2" w:rsidRDefault="00CA05D2" w:rsidP="00CA05D2">
            <w:pPr>
              <w:pStyle w:val="ac"/>
            </w:pPr>
            <w:r w:rsidRPr="00CA05D2">
              <w:t>0,000008</w:t>
            </w:r>
          </w:p>
        </w:tc>
      </w:tr>
      <w:tr w:rsidR="00CA05D2" w:rsidRPr="00CA05D2" w14:paraId="4BAB843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7F6A04D" w14:textId="77777777" w:rsidR="00CA05D2" w:rsidRPr="00CA05D2" w:rsidRDefault="00CA05D2" w:rsidP="00CA05D2">
            <w:pPr>
              <w:pStyle w:val="ac"/>
            </w:pPr>
            <w:r w:rsidRPr="00CA05D2">
              <w:lastRenderedPageBreak/>
              <w:t> </w:t>
            </w:r>
          </w:p>
        </w:tc>
        <w:tc>
          <w:tcPr>
            <w:tcW w:w="2127" w:type="dxa"/>
            <w:tcBorders>
              <w:top w:val="nil"/>
              <w:left w:val="nil"/>
              <w:bottom w:val="single" w:sz="4" w:space="0" w:color="auto"/>
              <w:right w:val="single" w:sz="4" w:space="0" w:color="auto"/>
            </w:tcBorders>
            <w:shd w:val="clear" w:color="auto" w:fill="auto"/>
            <w:hideMark/>
          </w:tcPr>
          <w:p w14:paraId="4B7093C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8E1D8B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B42B5E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94909D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20BCD1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9C867A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83CC87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EE30E3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7A61CE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AB0266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2BF399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D11BB8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C536003"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0597419D"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16BCD471" w14:textId="77777777" w:rsidR="00CA05D2" w:rsidRPr="00CA05D2" w:rsidRDefault="00CA05D2" w:rsidP="00CA05D2">
            <w:pPr>
              <w:pStyle w:val="ac"/>
            </w:pPr>
            <w:r w:rsidRPr="00CA05D2">
              <w:t>3,1572113</w:t>
            </w:r>
          </w:p>
        </w:tc>
        <w:tc>
          <w:tcPr>
            <w:tcW w:w="1417" w:type="dxa"/>
            <w:tcBorders>
              <w:top w:val="nil"/>
              <w:left w:val="nil"/>
              <w:bottom w:val="single" w:sz="4" w:space="0" w:color="auto"/>
              <w:right w:val="single" w:sz="4" w:space="0" w:color="auto"/>
            </w:tcBorders>
            <w:shd w:val="clear" w:color="auto" w:fill="auto"/>
            <w:hideMark/>
          </w:tcPr>
          <w:p w14:paraId="652EB390" w14:textId="77777777" w:rsidR="00CA05D2" w:rsidRPr="00CA05D2" w:rsidRDefault="00CA05D2" w:rsidP="00CA05D2">
            <w:pPr>
              <w:pStyle w:val="ac"/>
            </w:pPr>
            <w:r w:rsidRPr="00CA05D2">
              <w:t>17,197868</w:t>
            </w:r>
          </w:p>
        </w:tc>
      </w:tr>
      <w:tr w:rsidR="00CA05D2" w:rsidRPr="00CA05D2" w14:paraId="527D9C9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DFBF0D9"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553778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E1CF61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81ABDB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4EC964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34F082C"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9F9780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27E315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E384C3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0D0EA3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9B6331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DD2136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F3E41E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2736108"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7F5E647E"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634227E3" w14:textId="77777777" w:rsidR="00CA05D2" w:rsidRPr="00CA05D2" w:rsidRDefault="00CA05D2" w:rsidP="00CA05D2">
            <w:pPr>
              <w:pStyle w:val="ac"/>
            </w:pPr>
            <w:r w:rsidRPr="00CA05D2">
              <w:t>0,0031251</w:t>
            </w:r>
          </w:p>
        </w:tc>
        <w:tc>
          <w:tcPr>
            <w:tcW w:w="1417" w:type="dxa"/>
            <w:tcBorders>
              <w:top w:val="nil"/>
              <w:left w:val="nil"/>
              <w:bottom w:val="single" w:sz="4" w:space="0" w:color="auto"/>
              <w:right w:val="single" w:sz="4" w:space="0" w:color="auto"/>
            </w:tcBorders>
            <w:shd w:val="clear" w:color="auto" w:fill="auto"/>
            <w:hideMark/>
          </w:tcPr>
          <w:p w14:paraId="7C0121E1" w14:textId="77777777" w:rsidR="00CA05D2" w:rsidRPr="00CA05D2" w:rsidRDefault="00CA05D2" w:rsidP="00CA05D2">
            <w:pPr>
              <w:pStyle w:val="ac"/>
            </w:pPr>
            <w:r w:rsidRPr="00CA05D2">
              <w:t>0,002846</w:t>
            </w:r>
          </w:p>
        </w:tc>
      </w:tr>
      <w:tr w:rsidR="00CA05D2" w:rsidRPr="00CA05D2" w14:paraId="6FE0F2D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7ED1D67"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E8DDC6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34C0E3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7C933E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CDA324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9C71765"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5D95C7A"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EBD858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7B8FB7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E92DEA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374031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4A71DB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A2C9EB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CD1E87C"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4BD0CF9D"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24B98989" w14:textId="77777777" w:rsidR="00CA05D2" w:rsidRPr="00CA05D2" w:rsidRDefault="00CA05D2" w:rsidP="00CA05D2">
            <w:pPr>
              <w:pStyle w:val="ac"/>
            </w:pPr>
            <w:r w:rsidRPr="00CA05D2">
              <w:t>0,0000037</w:t>
            </w:r>
          </w:p>
        </w:tc>
        <w:tc>
          <w:tcPr>
            <w:tcW w:w="1417" w:type="dxa"/>
            <w:tcBorders>
              <w:top w:val="nil"/>
              <w:left w:val="nil"/>
              <w:bottom w:val="single" w:sz="4" w:space="0" w:color="auto"/>
              <w:right w:val="single" w:sz="4" w:space="0" w:color="auto"/>
            </w:tcBorders>
            <w:shd w:val="clear" w:color="auto" w:fill="auto"/>
            <w:hideMark/>
          </w:tcPr>
          <w:p w14:paraId="7CDE1BE4" w14:textId="77777777" w:rsidR="00CA05D2" w:rsidRPr="00CA05D2" w:rsidRDefault="00CA05D2" w:rsidP="00CA05D2">
            <w:pPr>
              <w:pStyle w:val="ac"/>
            </w:pPr>
            <w:r w:rsidRPr="00CA05D2">
              <w:t>0,000020</w:t>
            </w:r>
          </w:p>
        </w:tc>
      </w:tr>
      <w:tr w:rsidR="00CA05D2" w:rsidRPr="00CA05D2" w14:paraId="1DC9DF7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3D0E312"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FA3EF9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F2B940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5DB9DE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5455F0B"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15BDE6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C709C4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727BE0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AB2373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1FDDC1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2F0B89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7E6641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C9A2A56"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156DB44"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5C26981E"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4FA69DA0" w14:textId="77777777" w:rsidR="00CA05D2" w:rsidRPr="00CA05D2" w:rsidRDefault="00CA05D2" w:rsidP="00CA05D2">
            <w:pPr>
              <w:pStyle w:val="ac"/>
            </w:pPr>
            <w:r w:rsidRPr="00CA05D2">
              <w:t>0,0340737</w:t>
            </w:r>
          </w:p>
        </w:tc>
        <w:tc>
          <w:tcPr>
            <w:tcW w:w="1417" w:type="dxa"/>
            <w:tcBorders>
              <w:top w:val="nil"/>
              <w:left w:val="nil"/>
              <w:bottom w:val="single" w:sz="4" w:space="0" w:color="auto"/>
              <w:right w:val="single" w:sz="4" w:space="0" w:color="auto"/>
            </w:tcBorders>
            <w:shd w:val="clear" w:color="auto" w:fill="auto"/>
            <w:hideMark/>
          </w:tcPr>
          <w:p w14:paraId="45F9DE17" w14:textId="77777777" w:rsidR="00CA05D2" w:rsidRPr="00CA05D2" w:rsidRDefault="00CA05D2" w:rsidP="00CA05D2">
            <w:pPr>
              <w:pStyle w:val="ac"/>
            </w:pPr>
            <w:r w:rsidRPr="00CA05D2">
              <w:t>0,178858</w:t>
            </w:r>
          </w:p>
        </w:tc>
      </w:tr>
      <w:tr w:rsidR="00CA05D2" w:rsidRPr="00CA05D2" w14:paraId="4A3E5CE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48E9A2A"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DBD377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F05B3E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8D2D54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B4C8EC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30D886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936049F"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85C2C9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3286F9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14E6EB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8FA416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3AC5EA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6B893D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20BC6FE"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08DDC0BD"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3E37CA8F" w14:textId="77777777" w:rsidR="00CA05D2" w:rsidRPr="00CA05D2" w:rsidRDefault="00CA05D2" w:rsidP="00CA05D2">
            <w:pPr>
              <w:pStyle w:val="ac"/>
            </w:pPr>
            <w:r w:rsidRPr="00CA05D2">
              <w:t>0,8177493</w:t>
            </w:r>
          </w:p>
        </w:tc>
        <w:tc>
          <w:tcPr>
            <w:tcW w:w="1417" w:type="dxa"/>
            <w:tcBorders>
              <w:top w:val="nil"/>
              <w:left w:val="nil"/>
              <w:bottom w:val="single" w:sz="4" w:space="0" w:color="auto"/>
              <w:right w:val="single" w:sz="4" w:space="0" w:color="auto"/>
            </w:tcBorders>
            <w:shd w:val="clear" w:color="auto" w:fill="auto"/>
            <w:hideMark/>
          </w:tcPr>
          <w:p w14:paraId="7D6296C1" w14:textId="77777777" w:rsidR="00CA05D2" w:rsidRPr="00CA05D2" w:rsidRDefault="00CA05D2" w:rsidP="00CA05D2">
            <w:pPr>
              <w:pStyle w:val="ac"/>
            </w:pPr>
            <w:r w:rsidRPr="00CA05D2">
              <w:t>4,471438</w:t>
            </w:r>
          </w:p>
        </w:tc>
      </w:tr>
      <w:tr w:rsidR="00CA05D2" w:rsidRPr="00CA05D2" w14:paraId="0803B42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57EEE3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186C90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ADB82E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2391AC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3C5213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C991AB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8A1E9F7"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699979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D5AA85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9FA16D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A4BC16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746565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06B38F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C757B7A"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520EDB0D"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1EF6527F"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6AC7A4A1" w14:textId="77777777" w:rsidR="00CA05D2" w:rsidRPr="00CA05D2" w:rsidRDefault="00CA05D2" w:rsidP="00CA05D2">
            <w:pPr>
              <w:pStyle w:val="ac"/>
            </w:pPr>
            <w:r w:rsidRPr="00CA05D2">
              <w:t>0,002972</w:t>
            </w:r>
          </w:p>
        </w:tc>
      </w:tr>
      <w:tr w:rsidR="00CA05D2" w:rsidRPr="00CA05D2" w14:paraId="0B92889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1239CE2"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E46339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636D9A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148269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7FE6486"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5633C7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B12EFED"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08B435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9A4590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0F8EA6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845C22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736C76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B8CCE2D"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3CE75AD"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52856C2D"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6393DDC7" w14:textId="77777777" w:rsidR="00CA05D2" w:rsidRPr="00CA05D2" w:rsidRDefault="00CA05D2" w:rsidP="00CA05D2">
            <w:pPr>
              <w:pStyle w:val="ac"/>
            </w:pPr>
            <w:r w:rsidRPr="00CA05D2">
              <w:t>0,1968684</w:t>
            </w:r>
          </w:p>
        </w:tc>
        <w:tc>
          <w:tcPr>
            <w:tcW w:w="1417" w:type="dxa"/>
            <w:tcBorders>
              <w:top w:val="nil"/>
              <w:left w:val="nil"/>
              <w:bottom w:val="single" w:sz="4" w:space="0" w:color="auto"/>
              <w:right w:val="single" w:sz="4" w:space="0" w:color="auto"/>
            </w:tcBorders>
            <w:shd w:val="clear" w:color="auto" w:fill="auto"/>
            <w:hideMark/>
          </w:tcPr>
          <w:p w14:paraId="3AAFF68E" w14:textId="77777777" w:rsidR="00CA05D2" w:rsidRPr="00CA05D2" w:rsidRDefault="00CA05D2" w:rsidP="00CA05D2">
            <w:pPr>
              <w:pStyle w:val="ac"/>
            </w:pPr>
            <w:r w:rsidRPr="00CA05D2">
              <w:t>0,179308</w:t>
            </w:r>
          </w:p>
        </w:tc>
      </w:tr>
      <w:tr w:rsidR="00CA05D2" w:rsidRPr="00CA05D2" w14:paraId="63CBB12B"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F8DFA7F" w14:textId="77777777" w:rsidR="00CA05D2" w:rsidRPr="00CA05D2" w:rsidRDefault="00CA05D2" w:rsidP="00CA05D2">
            <w:pPr>
              <w:pStyle w:val="ac"/>
            </w:pPr>
            <w:r w:rsidRPr="00CA05D2">
              <w:t>38 Главные двигатели</w:t>
            </w:r>
          </w:p>
        </w:tc>
        <w:tc>
          <w:tcPr>
            <w:tcW w:w="2127" w:type="dxa"/>
            <w:tcBorders>
              <w:top w:val="nil"/>
              <w:left w:val="nil"/>
              <w:bottom w:val="single" w:sz="4" w:space="0" w:color="auto"/>
              <w:right w:val="single" w:sz="4" w:space="0" w:color="auto"/>
            </w:tcBorders>
            <w:shd w:val="clear" w:color="auto" w:fill="auto"/>
            <w:hideMark/>
          </w:tcPr>
          <w:p w14:paraId="54CF891E" w14:textId="77777777" w:rsidR="00CA05D2" w:rsidRPr="00CA05D2" w:rsidRDefault="00CA05D2" w:rsidP="00CA05D2">
            <w:pPr>
              <w:pStyle w:val="ac"/>
            </w:pPr>
            <w:r>
              <w:t>НИС «</w:t>
            </w:r>
            <w:r w:rsidRPr="00CA05D2">
              <w:t>Николай Трубятчинский</w:t>
            </w:r>
            <w:r>
              <w:t>»</w:t>
            </w:r>
          </w:p>
        </w:tc>
        <w:tc>
          <w:tcPr>
            <w:tcW w:w="1160" w:type="dxa"/>
            <w:tcBorders>
              <w:top w:val="nil"/>
              <w:left w:val="nil"/>
              <w:bottom w:val="single" w:sz="4" w:space="0" w:color="auto"/>
              <w:right w:val="single" w:sz="4" w:space="0" w:color="auto"/>
            </w:tcBorders>
            <w:shd w:val="clear" w:color="auto" w:fill="auto"/>
            <w:hideMark/>
          </w:tcPr>
          <w:p w14:paraId="38CC1978" w14:textId="77777777" w:rsidR="00CA05D2" w:rsidRPr="00CA05D2" w:rsidRDefault="00CA05D2" w:rsidP="00CA05D2">
            <w:pPr>
              <w:pStyle w:val="ac"/>
            </w:pPr>
            <w:r w:rsidRPr="00CA05D2">
              <w:t>6010</w:t>
            </w:r>
          </w:p>
        </w:tc>
        <w:tc>
          <w:tcPr>
            <w:tcW w:w="1160" w:type="dxa"/>
            <w:tcBorders>
              <w:top w:val="nil"/>
              <w:left w:val="nil"/>
              <w:bottom w:val="single" w:sz="4" w:space="0" w:color="auto"/>
              <w:right w:val="single" w:sz="4" w:space="0" w:color="auto"/>
            </w:tcBorders>
            <w:shd w:val="clear" w:color="auto" w:fill="auto"/>
            <w:hideMark/>
          </w:tcPr>
          <w:p w14:paraId="08F9D4B5" w14:textId="77777777" w:rsidR="00CA05D2" w:rsidRPr="00CA05D2" w:rsidRDefault="00CA05D2" w:rsidP="00CA05D2">
            <w:pPr>
              <w:pStyle w:val="ac"/>
            </w:pPr>
            <w:r w:rsidRPr="00CA05D2">
              <w:t>25</w:t>
            </w:r>
          </w:p>
        </w:tc>
        <w:tc>
          <w:tcPr>
            <w:tcW w:w="1160" w:type="dxa"/>
            <w:tcBorders>
              <w:top w:val="nil"/>
              <w:left w:val="nil"/>
              <w:bottom w:val="single" w:sz="4" w:space="0" w:color="auto"/>
              <w:right w:val="single" w:sz="4" w:space="0" w:color="auto"/>
            </w:tcBorders>
            <w:shd w:val="clear" w:color="auto" w:fill="auto"/>
            <w:hideMark/>
          </w:tcPr>
          <w:p w14:paraId="7361DB7F"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0C2E9CBD"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733FAD0A"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6CDE432E"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25C420F1"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7030804F"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0FB750D6"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06A4D838"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7D0791D7"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2672D979"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1F0DADE2"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6AD4700B" w14:textId="77777777" w:rsidR="00CA05D2" w:rsidRPr="00CA05D2" w:rsidRDefault="00CA05D2" w:rsidP="00CA05D2">
            <w:pPr>
              <w:pStyle w:val="ac"/>
            </w:pPr>
            <w:r w:rsidRPr="00CA05D2">
              <w:t>3,7026274</w:t>
            </w:r>
          </w:p>
        </w:tc>
        <w:tc>
          <w:tcPr>
            <w:tcW w:w="1417" w:type="dxa"/>
            <w:tcBorders>
              <w:top w:val="nil"/>
              <w:left w:val="nil"/>
              <w:bottom w:val="single" w:sz="4" w:space="0" w:color="auto"/>
              <w:right w:val="single" w:sz="4" w:space="0" w:color="auto"/>
            </w:tcBorders>
            <w:shd w:val="clear" w:color="auto" w:fill="auto"/>
            <w:hideMark/>
          </w:tcPr>
          <w:p w14:paraId="72DB57FE" w14:textId="77777777" w:rsidR="00CA05D2" w:rsidRPr="00CA05D2" w:rsidRDefault="00CA05D2" w:rsidP="00CA05D2">
            <w:pPr>
              <w:pStyle w:val="ac"/>
            </w:pPr>
            <w:r w:rsidRPr="00CA05D2">
              <w:t>20,103534</w:t>
            </w:r>
          </w:p>
        </w:tc>
      </w:tr>
      <w:tr w:rsidR="00CA05D2" w:rsidRPr="00CA05D2" w14:paraId="029D991C"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858AF3E" w14:textId="77777777" w:rsidR="00CA05D2" w:rsidRPr="00CA05D2" w:rsidRDefault="00CA05D2" w:rsidP="00CA05D2">
            <w:pPr>
              <w:pStyle w:val="ac"/>
            </w:pPr>
            <w:r w:rsidRPr="00CA05D2">
              <w:t>39 Дизель-генератор</w:t>
            </w:r>
          </w:p>
        </w:tc>
        <w:tc>
          <w:tcPr>
            <w:tcW w:w="2127" w:type="dxa"/>
            <w:tcBorders>
              <w:top w:val="nil"/>
              <w:left w:val="nil"/>
              <w:bottom w:val="single" w:sz="4" w:space="0" w:color="auto"/>
              <w:right w:val="single" w:sz="4" w:space="0" w:color="auto"/>
            </w:tcBorders>
            <w:shd w:val="clear" w:color="auto" w:fill="auto"/>
            <w:hideMark/>
          </w:tcPr>
          <w:p w14:paraId="1D47913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D9B1E4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2E5A38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EC00135"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6FB35CF"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E4BFAB9"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3DE71B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7BD192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C7BA6E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EBE66F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98138E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D708C3E"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1C12BAB"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4AB536C8"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25037392" w14:textId="77777777" w:rsidR="00CA05D2" w:rsidRPr="00CA05D2" w:rsidRDefault="00CA05D2" w:rsidP="00CA05D2">
            <w:pPr>
              <w:pStyle w:val="ac"/>
            </w:pPr>
            <w:r w:rsidRPr="00CA05D2">
              <w:t>0,6078269</w:t>
            </w:r>
          </w:p>
        </w:tc>
        <w:tc>
          <w:tcPr>
            <w:tcW w:w="1417" w:type="dxa"/>
            <w:tcBorders>
              <w:top w:val="nil"/>
              <w:left w:val="nil"/>
              <w:bottom w:val="single" w:sz="4" w:space="0" w:color="auto"/>
              <w:right w:val="single" w:sz="4" w:space="0" w:color="auto"/>
            </w:tcBorders>
            <w:shd w:val="clear" w:color="auto" w:fill="auto"/>
            <w:hideMark/>
          </w:tcPr>
          <w:p w14:paraId="10756482" w14:textId="77777777" w:rsidR="00CA05D2" w:rsidRPr="00CA05D2" w:rsidRDefault="00CA05D2" w:rsidP="00CA05D2">
            <w:pPr>
              <w:pStyle w:val="ac"/>
            </w:pPr>
            <w:r w:rsidRPr="00CA05D2">
              <w:t>3,302692</w:t>
            </w:r>
          </w:p>
        </w:tc>
      </w:tr>
      <w:tr w:rsidR="00CA05D2" w:rsidRPr="00CA05D2" w14:paraId="01DD9881"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3077E64" w14:textId="77777777" w:rsidR="00CA05D2" w:rsidRPr="00CA05D2" w:rsidRDefault="00CA05D2" w:rsidP="00CA05D2">
            <w:pPr>
              <w:pStyle w:val="ac"/>
            </w:pPr>
            <w:r w:rsidRPr="00CA05D2">
              <w:t>40 Инсинератор</w:t>
            </w:r>
          </w:p>
        </w:tc>
        <w:tc>
          <w:tcPr>
            <w:tcW w:w="2127" w:type="dxa"/>
            <w:tcBorders>
              <w:top w:val="nil"/>
              <w:left w:val="nil"/>
              <w:bottom w:val="single" w:sz="4" w:space="0" w:color="auto"/>
              <w:right w:val="single" w:sz="4" w:space="0" w:color="auto"/>
            </w:tcBorders>
            <w:shd w:val="clear" w:color="auto" w:fill="auto"/>
            <w:hideMark/>
          </w:tcPr>
          <w:p w14:paraId="0188BD8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5DB2CD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453532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BA9BC89"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9B2A49D"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5621ADD"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FAD65A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A20A70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1B5AE8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1F6820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8E858B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49F065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3C23BFA"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4D83A489"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4E4BF6E2" w14:textId="77777777" w:rsidR="00CA05D2" w:rsidRPr="00CA05D2" w:rsidRDefault="00CA05D2" w:rsidP="00CA05D2">
            <w:pPr>
              <w:pStyle w:val="ac"/>
            </w:pPr>
            <w:r w:rsidRPr="00CA05D2">
              <w:t>0,0030001</w:t>
            </w:r>
          </w:p>
        </w:tc>
        <w:tc>
          <w:tcPr>
            <w:tcW w:w="1417" w:type="dxa"/>
            <w:tcBorders>
              <w:top w:val="nil"/>
              <w:left w:val="nil"/>
              <w:bottom w:val="single" w:sz="4" w:space="0" w:color="auto"/>
              <w:right w:val="single" w:sz="4" w:space="0" w:color="auto"/>
            </w:tcBorders>
            <w:shd w:val="clear" w:color="auto" w:fill="auto"/>
            <w:hideMark/>
          </w:tcPr>
          <w:p w14:paraId="534B1125" w14:textId="77777777" w:rsidR="00CA05D2" w:rsidRPr="00CA05D2" w:rsidRDefault="00CA05D2" w:rsidP="00CA05D2">
            <w:pPr>
              <w:pStyle w:val="ac"/>
            </w:pPr>
            <w:r w:rsidRPr="00CA05D2">
              <w:t>0,001361</w:t>
            </w:r>
          </w:p>
        </w:tc>
      </w:tr>
      <w:tr w:rsidR="00CA05D2" w:rsidRPr="00CA05D2" w14:paraId="5A46A81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D303B18" w14:textId="77777777" w:rsidR="00CA05D2" w:rsidRPr="00CA05D2" w:rsidRDefault="00CA05D2" w:rsidP="00CA05D2">
            <w:pPr>
              <w:pStyle w:val="ac"/>
            </w:pPr>
            <w:r w:rsidRPr="00CA05D2">
              <w:t>41 Бункеровка</w:t>
            </w:r>
          </w:p>
        </w:tc>
        <w:tc>
          <w:tcPr>
            <w:tcW w:w="2127" w:type="dxa"/>
            <w:tcBorders>
              <w:top w:val="nil"/>
              <w:left w:val="nil"/>
              <w:bottom w:val="single" w:sz="4" w:space="0" w:color="auto"/>
              <w:right w:val="single" w:sz="4" w:space="0" w:color="auto"/>
            </w:tcBorders>
            <w:shd w:val="clear" w:color="auto" w:fill="auto"/>
            <w:hideMark/>
          </w:tcPr>
          <w:p w14:paraId="2E57E45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CDF6ED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2ABFF6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B71EF6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CFA2C38"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47F261A"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CE5916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E08141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6F7202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19A412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5C34B9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037BD7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56B6CDF"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453C722A"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3AF49637" w14:textId="77777777" w:rsidR="00CA05D2" w:rsidRPr="00CA05D2" w:rsidRDefault="00CA05D2" w:rsidP="00CA05D2">
            <w:pPr>
              <w:pStyle w:val="ac"/>
            </w:pPr>
            <w:r w:rsidRPr="00CA05D2">
              <w:t>0,1368034</w:t>
            </w:r>
          </w:p>
        </w:tc>
        <w:tc>
          <w:tcPr>
            <w:tcW w:w="1417" w:type="dxa"/>
            <w:tcBorders>
              <w:top w:val="nil"/>
              <w:left w:val="nil"/>
              <w:bottom w:val="single" w:sz="4" w:space="0" w:color="auto"/>
              <w:right w:val="single" w:sz="4" w:space="0" w:color="auto"/>
            </w:tcBorders>
            <w:shd w:val="clear" w:color="auto" w:fill="auto"/>
            <w:hideMark/>
          </w:tcPr>
          <w:p w14:paraId="54339778" w14:textId="77777777" w:rsidR="00CA05D2" w:rsidRPr="00CA05D2" w:rsidRDefault="00CA05D2" w:rsidP="00CA05D2">
            <w:pPr>
              <w:pStyle w:val="ac"/>
            </w:pPr>
            <w:r w:rsidRPr="00CA05D2">
              <w:t>0,769343</w:t>
            </w:r>
          </w:p>
        </w:tc>
      </w:tr>
      <w:tr w:rsidR="00CA05D2" w:rsidRPr="00CA05D2" w14:paraId="08BDF6FF"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3AC5259"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4E01D2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4CB9F4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2A9A05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079CD2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BC021F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4E2ED0D"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0ACBEA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E1BBA1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8BF6DA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2DF9E2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7C408C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69096E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3F8FA26"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41A1576D"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65A3BF58" w14:textId="77777777" w:rsidR="00CA05D2" w:rsidRPr="00CA05D2" w:rsidRDefault="00CA05D2" w:rsidP="00CA05D2">
            <w:pPr>
              <w:pStyle w:val="ac"/>
            </w:pPr>
            <w:r w:rsidRPr="00CA05D2">
              <w:t>1,9729777</w:t>
            </w:r>
          </w:p>
        </w:tc>
        <w:tc>
          <w:tcPr>
            <w:tcW w:w="1417" w:type="dxa"/>
            <w:tcBorders>
              <w:top w:val="nil"/>
              <w:left w:val="nil"/>
              <w:bottom w:val="single" w:sz="4" w:space="0" w:color="auto"/>
              <w:right w:val="single" w:sz="4" w:space="0" w:color="auto"/>
            </w:tcBorders>
            <w:shd w:val="clear" w:color="auto" w:fill="auto"/>
            <w:hideMark/>
          </w:tcPr>
          <w:p w14:paraId="55F08F80" w14:textId="77777777" w:rsidR="00CA05D2" w:rsidRPr="00CA05D2" w:rsidRDefault="00CA05D2" w:rsidP="00CA05D2">
            <w:pPr>
              <w:pStyle w:val="ac"/>
            </w:pPr>
            <w:r w:rsidRPr="00CA05D2">
              <w:t>10,787095</w:t>
            </w:r>
          </w:p>
        </w:tc>
      </w:tr>
      <w:tr w:rsidR="00CA05D2" w:rsidRPr="00CA05D2" w14:paraId="7EA9BE3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AB951C6"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283218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BA9F09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180963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D0ECA0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B68CACD"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E39021A"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C125B0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73A6B7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738905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007101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A01D13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2C4436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E59F1FA"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7BA4C275"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7AC4FD02"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722B3554" w14:textId="77777777" w:rsidR="00CA05D2" w:rsidRPr="00CA05D2" w:rsidRDefault="00CA05D2" w:rsidP="00CA05D2">
            <w:pPr>
              <w:pStyle w:val="ac"/>
            </w:pPr>
            <w:r w:rsidRPr="00CA05D2">
              <w:t>0,000010</w:t>
            </w:r>
          </w:p>
        </w:tc>
      </w:tr>
      <w:tr w:rsidR="00CA05D2" w:rsidRPr="00CA05D2" w14:paraId="73B2B32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0F42B90"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238017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99CF70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5BD248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43015C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3C15ED9"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C606A9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9E6392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02BC21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9C2EC2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5E9E27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8A2C53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743607"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0499817"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625C7369"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0FC460CF" w14:textId="77777777" w:rsidR="00CA05D2" w:rsidRPr="00CA05D2" w:rsidRDefault="00CA05D2" w:rsidP="00CA05D2">
            <w:pPr>
              <w:pStyle w:val="ac"/>
            </w:pPr>
            <w:r w:rsidRPr="00CA05D2">
              <w:t>3,6217283</w:t>
            </w:r>
          </w:p>
        </w:tc>
        <w:tc>
          <w:tcPr>
            <w:tcW w:w="1417" w:type="dxa"/>
            <w:tcBorders>
              <w:top w:val="nil"/>
              <w:left w:val="nil"/>
              <w:bottom w:val="single" w:sz="4" w:space="0" w:color="auto"/>
              <w:right w:val="single" w:sz="4" w:space="0" w:color="auto"/>
            </w:tcBorders>
            <w:shd w:val="clear" w:color="auto" w:fill="auto"/>
            <w:hideMark/>
          </w:tcPr>
          <w:p w14:paraId="7BC29A9F" w14:textId="77777777" w:rsidR="00CA05D2" w:rsidRPr="00CA05D2" w:rsidRDefault="00CA05D2" w:rsidP="00CA05D2">
            <w:pPr>
              <w:pStyle w:val="ac"/>
            </w:pPr>
            <w:r w:rsidRPr="00CA05D2">
              <w:t>19,726768</w:t>
            </w:r>
          </w:p>
        </w:tc>
      </w:tr>
      <w:tr w:rsidR="00CA05D2" w:rsidRPr="00CA05D2" w14:paraId="731B649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98FE6D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098845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6194E6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3E18E9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F29555D"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FBC7DF8"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D395AE0"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C601DA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E5ED7E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78C936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6FFA6F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8B535A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AD96066"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054237D"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26E244C2"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517491DB" w14:textId="77777777" w:rsidR="00CA05D2" w:rsidRPr="00CA05D2" w:rsidRDefault="00CA05D2" w:rsidP="00CA05D2">
            <w:pPr>
              <w:pStyle w:val="ac"/>
            </w:pPr>
            <w:r w:rsidRPr="00CA05D2">
              <w:t>0,0062503</w:t>
            </w:r>
          </w:p>
        </w:tc>
        <w:tc>
          <w:tcPr>
            <w:tcW w:w="1417" w:type="dxa"/>
            <w:tcBorders>
              <w:top w:val="nil"/>
              <w:left w:val="nil"/>
              <w:bottom w:val="single" w:sz="4" w:space="0" w:color="auto"/>
              <w:right w:val="single" w:sz="4" w:space="0" w:color="auto"/>
            </w:tcBorders>
            <w:shd w:val="clear" w:color="auto" w:fill="auto"/>
            <w:hideMark/>
          </w:tcPr>
          <w:p w14:paraId="000C4E10" w14:textId="77777777" w:rsidR="00CA05D2" w:rsidRPr="00CA05D2" w:rsidRDefault="00CA05D2" w:rsidP="00CA05D2">
            <w:pPr>
              <w:pStyle w:val="ac"/>
            </w:pPr>
            <w:r w:rsidRPr="00CA05D2">
              <w:t>0,002835</w:t>
            </w:r>
          </w:p>
        </w:tc>
      </w:tr>
      <w:tr w:rsidR="00CA05D2" w:rsidRPr="00CA05D2" w14:paraId="476DCC4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CEE2E0C"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869775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113737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241343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A7CB3E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D0DF51C"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B8137B9"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743741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1CAA0C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586D22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037FBA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EBF1BD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49B50C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576EE7C"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7EA7DF1D"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09275419" w14:textId="77777777" w:rsidR="00CA05D2" w:rsidRPr="00CA05D2" w:rsidRDefault="00CA05D2" w:rsidP="00CA05D2">
            <w:pPr>
              <w:pStyle w:val="ac"/>
            </w:pPr>
            <w:r w:rsidRPr="00CA05D2">
              <w:t>0,0000043</w:t>
            </w:r>
          </w:p>
        </w:tc>
        <w:tc>
          <w:tcPr>
            <w:tcW w:w="1417" w:type="dxa"/>
            <w:tcBorders>
              <w:top w:val="nil"/>
              <w:left w:val="nil"/>
              <w:bottom w:val="single" w:sz="4" w:space="0" w:color="auto"/>
              <w:right w:val="single" w:sz="4" w:space="0" w:color="auto"/>
            </w:tcBorders>
            <w:shd w:val="clear" w:color="auto" w:fill="auto"/>
            <w:hideMark/>
          </w:tcPr>
          <w:p w14:paraId="44D20099" w14:textId="77777777" w:rsidR="00CA05D2" w:rsidRPr="00CA05D2" w:rsidRDefault="00CA05D2" w:rsidP="00CA05D2">
            <w:pPr>
              <w:pStyle w:val="ac"/>
            </w:pPr>
            <w:r w:rsidRPr="00CA05D2">
              <w:t>0,000023</w:t>
            </w:r>
          </w:p>
        </w:tc>
      </w:tr>
      <w:tr w:rsidR="00CA05D2" w:rsidRPr="00CA05D2" w14:paraId="567F3958"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A432380"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CB5BF9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382DDE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E8740D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5CFE0E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2F40BD5"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776C56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28067F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320931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3B7D3E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E4A7E5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ADCEB6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840942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07FA687"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6C248280"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4FAF5346" w14:textId="77777777" w:rsidR="00CA05D2" w:rsidRPr="00CA05D2" w:rsidRDefault="00CA05D2" w:rsidP="00CA05D2">
            <w:pPr>
              <w:pStyle w:val="ac"/>
            </w:pPr>
            <w:r w:rsidRPr="00CA05D2">
              <w:t>0,0390866</w:t>
            </w:r>
          </w:p>
        </w:tc>
        <w:tc>
          <w:tcPr>
            <w:tcW w:w="1417" w:type="dxa"/>
            <w:tcBorders>
              <w:top w:val="nil"/>
              <w:left w:val="nil"/>
              <w:bottom w:val="single" w:sz="4" w:space="0" w:color="auto"/>
              <w:right w:val="single" w:sz="4" w:space="0" w:color="auto"/>
            </w:tcBorders>
            <w:shd w:val="clear" w:color="auto" w:fill="auto"/>
            <w:hideMark/>
          </w:tcPr>
          <w:p w14:paraId="141A7821" w14:textId="77777777" w:rsidR="00CA05D2" w:rsidRPr="00CA05D2" w:rsidRDefault="00CA05D2" w:rsidP="00CA05D2">
            <w:pPr>
              <w:pStyle w:val="ac"/>
            </w:pPr>
            <w:r w:rsidRPr="00CA05D2">
              <w:t>0,205158</w:t>
            </w:r>
          </w:p>
        </w:tc>
      </w:tr>
      <w:tr w:rsidR="00CA05D2" w:rsidRPr="00CA05D2" w14:paraId="51D78D5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9C7B703"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DC4EA5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65E2BC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5C2188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234E051"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18E705F"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079CA6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B56756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EE211A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1CB564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0BAE24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C868B0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08FE32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B0A530B"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66209AD8"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0BE1461C" w14:textId="77777777" w:rsidR="00CA05D2" w:rsidRPr="00CA05D2" w:rsidRDefault="00CA05D2" w:rsidP="00CA05D2">
            <w:pPr>
              <w:pStyle w:val="ac"/>
            </w:pPr>
            <w:r w:rsidRPr="00CA05D2">
              <w:t>0,9380800</w:t>
            </w:r>
          </w:p>
        </w:tc>
        <w:tc>
          <w:tcPr>
            <w:tcW w:w="1417" w:type="dxa"/>
            <w:tcBorders>
              <w:top w:val="nil"/>
              <w:left w:val="nil"/>
              <w:bottom w:val="single" w:sz="4" w:space="0" w:color="auto"/>
              <w:right w:val="single" w:sz="4" w:space="0" w:color="auto"/>
            </w:tcBorders>
            <w:shd w:val="clear" w:color="auto" w:fill="auto"/>
            <w:hideMark/>
          </w:tcPr>
          <w:p w14:paraId="5C4B5A64" w14:textId="77777777" w:rsidR="00CA05D2" w:rsidRPr="00CA05D2" w:rsidRDefault="00CA05D2" w:rsidP="00CA05D2">
            <w:pPr>
              <w:pStyle w:val="ac"/>
            </w:pPr>
            <w:r w:rsidRPr="00CA05D2">
              <w:t>5,128952</w:t>
            </w:r>
          </w:p>
        </w:tc>
      </w:tr>
      <w:tr w:rsidR="00CA05D2" w:rsidRPr="00CA05D2" w14:paraId="2850ED0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556025E"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FA5C01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4C71A6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54DD34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5AEA15B"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7710F19"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75D39A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E789F9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48F565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9F05CC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5247DA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3F592C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F0D136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3AEC704"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6315A171"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4FDF66B5"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487414DB" w14:textId="77777777" w:rsidR="00CA05D2" w:rsidRPr="00CA05D2" w:rsidRDefault="00CA05D2" w:rsidP="00CA05D2">
            <w:pPr>
              <w:pStyle w:val="ac"/>
            </w:pPr>
            <w:r w:rsidRPr="00CA05D2">
              <w:t>0,003487</w:t>
            </w:r>
          </w:p>
        </w:tc>
      </w:tr>
      <w:tr w:rsidR="00CA05D2" w:rsidRPr="00CA05D2" w14:paraId="02D99F6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3A0F1D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06B957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A51921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65EDF2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0A4216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3A3446A"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9846CFA"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8557DD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2C8DAA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E79DC3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401FAC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AFDA7A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016E22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8EEDC7E"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6E8D9DF2"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49F13464" w14:textId="77777777" w:rsidR="00CA05D2" w:rsidRPr="00CA05D2" w:rsidRDefault="00CA05D2" w:rsidP="00CA05D2">
            <w:pPr>
              <w:pStyle w:val="ac"/>
            </w:pPr>
            <w:r w:rsidRPr="00CA05D2">
              <w:t>0,3937368</w:t>
            </w:r>
          </w:p>
        </w:tc>
        <w:tc>
          <w:tcPr>
            <w:tcW w:w="1417" w:type="dxa"/>
            <w:tcBorders>
              <w:top w:val="nil"/>
              <w:left w:val="nil"/>
              <w:bottom w:val="single" w:sz="4" w:space="0" w:color="auto"/>
              <w:right w:val="single" w:sz="4" w:space="0" w:color="auto"/>
            </w:tcBorders>
            <w:shd w:val="clear" w:color="auto" w:fill="auto"/>
            <w:hideMark/>
          </w:tcPr>
          <w:p w14:paraId="4573B453" w14:textId="77777777" w:rsidR="00CA05D2" w:rsidRPr="00CA05D2" w:rsidRDefault="00CA05D2" w:rsidP="00CA05D2">
            <w:pPr>
              <w:pStyle w:val="ac"/>
            </w:pPr>
            <w:r w:rsidRPr="00CA05D2">
              <w:t>0,178599</w:t>
            </w:r>
          </w:p>
        </w:tc>
      </w:tr>
      <w:tr w:rsidR="00CA05D2" w:rsidRPr="00CA05D2" w14:paraId="18CB066F"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1C43429" w14:textId="77777777" w:rsidR="00CA05D2" w:rsidRPr="00CA05D2" w:rsidRDefault="00CA05D2" w:rsidP="00CA05D2">
            <w:pPr>
              <w:pStyle w:val="ac"/>
            </w:pPr>
            <w:r w:rsidRPr="00CA05D2">
              <w:t>42 Главные двигатели</w:t>
            </w:r>
          </w:p>
        </w:tc>
        <w:tc>
          <w:tcPr>
            <w:tcW w:w="2127" w:type="dxa"/>
            <w:tcBorders>
              <w:top w:val="nil"/>
              <w:left w:val="nil"/>
              <w:bottom w:val="single" w:sz="4" w:space="0" w:color="auto"/>
              <w:right w:val="single" w:sz="4" w:space="0" w:color="auto"/>
            </w:tcBorders>
            <w:shd w:val="clear" w:color="auto" w:fill="auto"/>
            <w:hideMark/>
          </w:tcPr>
          <w:p w14:paraId="0F1206A1" w14:textId="2CA3A333" w:rsidR="00CA05D2" w:rsidRPr="00CA05D2" w:rsidRDefault="00A91B15" w:rsidP="00CA05D2">
            <w:pPr>
              <w:pStyle w:val="ac"/>
            </w:pPr>
            <w:r w:rsidRPr="00A91B15">
              <w:t>МБ «Алмаз»</w:t>
            </w:r>
          </w:p>
        </w:tc>
        <w:tc>
          <w:tcPr>
            <w:tcW w:w="1160" w:type="dxa"/>
            <w:tcBorders>
              <w:top w:val="nil"/>
              <w:left w:val="nil"/>
              <w:bottom w:val="single" w:sz="4" w:space="0" w:color="auto"/>
              <w:right w:val="single" w:sz="4" w:space="0" w:color="auto"/>
            </w:tcBorders>
            <w:shd w:val="clear" w:color="auto" w:fill="auto"/>
            <w:hideMark/>
          </w:tcPr>
          <w:p w14:paraId="4195111A" w14:textId="77777777" w:rsidR="00CA05D2" w:rsidRPr="00CA05D2" w:rsidRDefault="00CA05D2" w:rsidP="00CA05D2">
            <w:pPr>
              <w:pStyle w:val="ac"/>
            </w:pPr>
            <w:r w:rsidRPr="00CA05D2">
              <w:t>6011</w:t>
            </w:r>
          </w:p>
        </w:tc>
        <w:tc>
          <w:tcPr>
            <w:tcW w:w="1160" w:type="dxa"/>
            <w:tcBorders>
              <w:top w:val="nil"/>
              <w:left w:val="nil"/>
              <w:bottom w:val="single" w:sz="4" w:space="0" w:color="auto"/>
              <w:right w:val="single" w:sz="4" w:space="0" w:color="auto"/>
            </w:tcBorders>
            <w:shd w:val="clear" w:color="auto" w:fill="auto"/>
            <w:hideMark/>
          </w:tcPr>
          <w:p w14:paraId="0EBDD848" w14:textId="77777777" w:rsidR="00CA05D2" w:rsidRPr="00CA05D2" w:rsidRDefault="00CA05D2" w:rsidP="00CA05D2">
            <w:pPr>
              <w:pStyle w:val="ac"/>
            </w:pPr>
            <w:r w:rsidRPr="00CA05D2">
              <w:t>35</w:t>
            </w:r>
          </w:p>
        </w:tc>
        <w:tc>
          <w:tcPr>
            <w:tcW w:w="1160" w:type="dxa"/>
            <w:tcBorders>
              <w:top w:val="nil"/>
              <w:left w:val="nil"/>
              <w:bottom w:val="single" w:sz="4" w:space="0" w:color="auto"/>
              <w:right w:val="single" w:sz="4" w:space="0" w:color="auto"/>
            </w:tcBorders>
            <w:shd w:val="clear" w:color="auto" w:fill="auto"/>
            <w:hideMark/>
          </w:tcPr>
          <w:p w14:paraId="241F00B9"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546B8662"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3C0F3AE3"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2F52F5C6"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1CAB8892"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7BA30222"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3795BBED"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06574A65"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5DCDA941"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35E31508"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63AA9564"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22321417" w14:textId="77777777" w:rsidR="00CA05D2" w:rsidRPr="00CA05D2" w:rsidRDefault="00CA05D2" w:rsidP="00CA05D2">
            <w:pPr>
              <w:pStyle w:val="ac"/>
            </w:pPr>
            <w:r w:rsidRPr="00CA05D2">
              <w:t>14,8263949</w:t>
            </w:r>
          </w:p>
        </w:tc>
        <w:tc>
          <w:tcPr>
            <w:tcW w:w="1417" w:type="dxa"/>
            <w:tcBorders>
              <w:top w:val="nil"/>
              <w:left w:val="nil"/>
              <w:bottom w:val="single" w:sz="4" w:space="0" w:color="auto"/>
              <w:right w:val="single" w:sz="4" w:space="0" w:color="auto"/>
            </w:tcBorders>
            <w:shd w:val="clear" w:color="auto" w:fill="auto"/>
            <w:hideMark/>
          </w:tcPr>
          <w:p w14:paraId="76398C5F" w14:textId="77777777" w:rsidR="00CA05D2" w:rsidRPr="00CA05D2" w:rsidRDefault="00CA05D2" w:rsidP="00CA05D2">
            <w:pPr>
              <w:pStyle w:val="ac"/>
            </w:pPr>
            <w:r w:rsidRPr="00CA05D2">
              <w:t>81,072320</w:t>
            </w:r>
          </w:p>
        </w:tc>
      </w:tr>
      <w:tr w:rsidR="00CA05D2" w:rsidRPr="00CA05D2" w14:paraId="1CFD3D6A"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FC295C8" w14:textId="77777777" w:rsidR="00CA05D2" w:rsidRPr="00CA05D2" w:rsidRDefault="00CA05D2" w:rsidP="00CA05D2">
            <w:pPr>
              <w:pStyle w:val="ac"/>
            </w:pPr>
            <w:r w:rsidRPr="00CA05D2">
              <w:t>43 Дизель-генератор</w:t>
            </w:r>
          </w:p>
        </w:tc>
        <w:tc>
          <w:tcPr>
            <w:tcW w:w="2127" w:type="dxa"/>
            <w:tcBorders>
              <w:top w:val="nil"/>
              <w:left w:val="nil"/>
              <w:bottom w:val="single" w:sz="4" w:space="0" w:color="auto"/>
              <w:right w:val="single" w:sz="4" w:space="0" w:color="auto"/>
            </w:tcBorders>
            <w:shd w:val="clear" w:color="auto" w:fill="auto"/>
            <w:hideMark/>
          </w:tcPr>
          <w:p w14:paraId="26F9021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9D2A79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174274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0134C9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F6F3F5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9DD9C5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5C35DC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2F10FD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4F919E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362626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065831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164329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BF503F9"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31A647BE"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531B073C" w14:textId="77777777" w:rsidR="00CA05D2" w:rsidRPr="00CA05D2" w:rsidRDefault="00CA05D2" w:rsidP="00CA05D2">
            <w:pPr>
              <w:pStyle w:val="ac"/>
            </w:pPr>
            <w:r w:rsidRPr="00CA05D2">
              <w:t>2,4241170</w:t>
            </w:r>
          </w:p>
        </w:tc>
        <w:tc>
          <w:tcPr>
            <w:tcW w:w="1417" w:type="dxa"/>
            <w:tcBorders>
              <w:top w:val="nil"/>
              <w:left w:val="nil"/>
              <w:bottom w:val="single" w:sz="4" w:space="0" w:color="auto"/>
              <w:right w:val="single" w:sz="4" w:space="0" w:color="auto"/>
            </w:tcBorders>
            <w:shd w:val="clear" w:color="auto" w:fill="auto"/>
            <w:hideMark/>
          </w:tcPr>
          <w:p w14:paraId="4EF16003" w14:textId="77777777" w:rsidR="00CA05D2" w:rsidRPr="00CA05D2" w:rsidRDefault="00CA05D2" w:rsidP="00CA05D2">
            <w:pPr>
              <w:pStyle w:val="ac"/>
            </w:pPr>
            <w:r w:rsidRPr="00CA05D2">
              <w:t>13,307221</w:t>
            </w:r>
          </w:p>
        </w:tc>
      </w:tr>
      <w:tr w:rsidR="00CA05D2" w:rsidRPr="00CA05D2" w14:paraId="5BD3E52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A29DBAF" w14:textId="77777777" w:rsidR="00CA05D2" w:rsidRPr="00CA05D2" w:rsidRDefault="00CA05D2" w:rsidP="00CA05D2">
            <w:pPr>
              <w:pStyle w:val="ac"/>
            </w:pPr>
            <w:r w:rsidRPr="00CA05D2">
              <w:lastRenderedPageBreak/>
              <w:t>44 Инсинератор</w:t>
            </w:r>
          </w:p>
        </w:tc>
        <w:tc>
          <w:tcPr>
            <w:tcW w:w="2127" w:type="dxa"/>
            <w:tcBorders>
              <w:top w:val="nil"/>
              <w:left w:val="nil"/>
              <w:bottom w:val="single" w:sz="4" w:space="0" w:color="auto"/>
              <w:right w:val="single" w:sz="4" w:space="0" w:color="auto"/>
            </w:tcBorders>
            <w:shd w:val="clear" w:color="auto" w:fill="auto"/>
            <w:hideMark/>
          </w:tcPr>
          <w:p w14:paraId="72DD89A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7F7F8D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12D42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062D4C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A88ED7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20AEA02"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7C051A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8084D8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193FFA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5C4677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AC11A7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D220F5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EB365F5"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135B2A52"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2B7335C0" w14:textId="77777777" w:rsidR="00CA05D2" w:rsidRPr="00CA05D2" w:rsidRDefault="00CA05D2" w:rsidP="00CA05D2">
            <w:pPr>
              <w:pStyle w:val="ac"/>
            </w:pPr>
            <w:r w:rsidRPr="00CA05D2">
              <w:t>0,0037502</w:t>
            </w:r>
          </w:p>
        </w:tc>
        <w:tc>
          <w:tcPr>
            <w:tcW w:w="1417" w:type="dxa"/>
            <w:tcBorders>
              <w:top w:val="nil"/>
              <w:left w:val="nil"/>
              <w:bottom w:val="single" w:sz="4" w:space="0" w:color="auto"/>
              <w:right w:val="single" w:sz="4" w:space="0" w:color="auto"/>
            </w:tcBorders>
            <w:shd w:val="clear" w:color="auto" w:fill="auto"/>
            <w:hideMark/>
          </w:tcPr>
          <w:p w14:paraId="7DE1D5CC" w14:textId="77777777" w:rsidR="00CA05D2" w:rsidRPr="00CA05D2" w:rsidRDefault="00CA05D2" w:rsidP="00CA05D2">
            <w:pPr>
              <w:pStyle w:val="ac"/>
            </w:pPr>
            <w:r w:rsidRPr="00CA05D2">
              <w:t>0,005819</w:t>
            </w:r>
          </w:p>
        </w:tc>
      </w:tr>
      <w:tr w:rsidR="00CA05D2" w:rsidRPr="00CA05D2" w14:paraId="7D5F506E"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B0ACE53" w14:textId="77777777" w:rsidR="00CA05D2" w:rsidRPr="00CA05D2" w:rsidRDefault="00CA05D2" w:rsidP="00CA05D2">
            <w:pPr>
              <w:pStyle w:val="ac"/>
            </w:pPr>
            <w:r w:rsidRPr="00CA05D2">
              <w:t>45 Бункеровка</w:t>
            </w:r>
          </w:p>
        </w:tc>
        <w:tc>
          <w:tcPr>
            <w:tcW w:w="2127" w:type="dxa"/>
            <w:tcBorders>
              <w:top w:val="nil"/>
              <w:left w:val="nil"/>
              <w:bottom w:val="single" w:sz="4" w:space="0" w:color="auto"/>
              <w:right w:val="single" w:sz="4" w:space="0" w:color="auto"/>
            </w:tcBorders>
            <w:shd w:val="clear" w:color="auto" w:fill="auto"/>
            <w:hideMark/>
          </w:tcPr>
          <w:p w14:paraId="189A391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F8D19C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322826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DF2136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ADFD3D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7CE2B5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B61220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862A78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BC1C92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44F82B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95759C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71B642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0DE35F6"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77C8F9A0"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741D7877" w14:textId="77777777" w:rsidR="00CA05D2" w:rsidRPr="00CA05D2" w:rsidRDefault="00CA05D2" w:rsidP="00CA05D2">
            <w:pPr>
              <w:pStyle w:val="ac"/>
            </w:pPr>
            <w:r w:rsidRPr="00CA05D2">
              <w:t>0,5627844</w:t>
            </w:r>
          </w:p>
        </w:tc>
        <w:tc>
          <w:tcPr>
            <w:tcW w:w="1417" w:type="dxa"/>
            <w:tcBorders>
              <w:top w:val="nil"/>
              <w:left w:val="nil"/>
              <w:bottom w:val="single" w:sz="4" w:space="0" w:color="auto"/>
              <w:right w:val="single" w:sz="4" w:space="0" w:color="auto"/>
            </w:tcBorders>
            <w:shd w:val="clear" w:color="auto" w:fill="auto"/>
            <w:hideMark/>
          </w:tcPr>
          <w:p w14:paraId="29A36B7D" w14:textId="77777777" w:rsidR="00CA05D2" w:rsidRPr="00CA05D2" w:rsidRDefault="00CA05D2" w:rsidP="00CA05D2">
            <w:pPr>
              <w:pStyle w:val="ac"/>
            </w:pPr>
            <w:r w:rsidRPr="00CA05D2">
              <w:t>3,144090</w:t>
            </w:r>
          </w:p>
        </w:tc>
      </w:tr>
      <w:tr w:rsidR="00CA05D2" w:rsidRPr="00CA05D2" w14:paraId="3F92E47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C9D8AB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2E05B6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41EBFE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AB5D49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CA8A6F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D1A98A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05F9569"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DF3CD4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D184CA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842882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B6E0AF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7A6CA8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4B50E2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0ED28AB"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253DDF92"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51B6A766" w14:textId="77777777" w:rsidR="00CA05D2" w:rsidRPr="00CA05D2" w:rsidRDefault="00CA05D2" w:rsidP="00CA05D2">
            <w:pPr>
              <w:pStyle w:val="ac"/>
            </w:pPr>
            <w:r w:rsidRPr="00CA05D2">
              <w:t>7,6345556</w:t>
            </w:r>
          </w:p>
        </w:tc>
        <w:tc>
          <w:tcPr>
            <w:tcW w:w="1417" w:type="dxa"/>
            <w:tcBorders>
              <w:top w:val="nil"/>
              <w:left w:val="nil"/>
              <w:bottom w:val="single" w:sz="4" w:space="0" w:color="auto"/>
              <w:right w:val="single" w:sz="4" w:space="0" w:color="auto"/>
            </w:tcBorders>
            <w:shd w:val="clear" w:color="auto" w:fill="auto"/>
            <w:hideMark/>
          </w:tcPr>
          <w:p w14:paraId="6740E4B5" w14:textId="77777777" w:rsidR="00CA05D2" w:rsidRPr="00CA05D2" w:rsidRDefault="00CA05D2" w:rsidP="00CA05D2">
            <w:pPr>
              <w:pStyle w:val="ac"/>
            </w:pPr>
            <w:r w:rsidRPr="00CA05D2">
              <w:t>42,558060</w:t>
            </w:r>
          </w:p>
        </w:tc>
      </w:tr>
      <w:tr w:rsidR="00CA05D2" w:rsidRPr="00CA05D2" w14:paraId="4AC2B65F"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152CA73"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02D59D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6DD8D6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C86F2C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01D6D6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3FAD479"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8B5E77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57CD0D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063919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6D4C8A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C23CD5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488A44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912D10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1EA7500"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7A977150"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1EE314FB"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08A8B209" w14:textId="77777777" w:rsidR="00CA05D2" w:rsidRPr="00CA05D2" w:rsidRDefault="00CA05D2" w:rsidP="00CA05D2">
            <w:pPr>
              <w:pStyle w:val="ac"/>
            </w:pPr>
            <w:r w:rsidRPr="00CA05D2">
              <w:t>0,000036</w:t>
            </w:r>
          </w:p>
        </w:tc>
      </w:tr>
      <w:tr w:rsidR="00CA05D2" w:rsidRPr="00CA05D2" w14:paraId="3445A148"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ADB2FB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5C1FA6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DAF745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F0E24C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CA6197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B2B0FF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E0F6F1C"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126680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970B85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45BDFF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3AC70E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97359A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94252E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07414FC"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5055B494"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02FD71FA" w14:textId="77777777" w:rsidR="00CA05D2" w:rsidRPr="00CA05D2" w:rsidRDefault="00CA05D2" w:rsidP="00CA05D2">
            <w:pPr>
              <w:pStyle w:val="ac"/>
            </w:pPr>
            <w:r w:rsidRPr="00CA05D2">
              <w:t>14,6322992</w:t>
            </w:r>
          </w:p>
        </w:tc>
        <w:tc>
          <w:tcPr>
            <w:tcW w:w="1417" w:type="dxa"/>
            <w:tcBorders>
              <w:top w:val="nil"/>
              <w:left w:val="nil"/>
              <w:bottom w:val="single" w:sz="4" w:space="0" w:color="auto"/>
              <w:right w:val="single" w:sz="4" w:space="0" w:color="auto"/>
            </w:tcBorders>
            <w:shd w:val="clear" w:color="auto" w:fill="auto"/>
            <w:hideMark/>
          </w:tcPr>
          <w:p w14:paraId="500A3FFD" w14:textId="77777777" w:rsidR="00CA05D2" w:rsidRPr="00CA05D2" w:rsidRDefault="00CA05D2" w:rsidP="00CA05D2">
            <w:pPr>
              <w:pStyle w:val="ac"/>
            </w:pPr>
            <w:r w:rsidRPr="00CA05D2">
              <w:t>79,767300</w:t>
            </w:r>
          </w:p>
        </w:tc>
      </w:tr>
      <w:tr w:rsidR="00CA05D2" w:rsidRPr="00CA05D2" w14:paraId="3DE63E53"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E4925D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73E7FE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3BD9B1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BF255A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ACBF0C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CE0123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B27128E"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4FFBE3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231C5F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A8430C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C4F336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573FEB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DFF757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C4A3EE7"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775C1A9A"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23757B5C" w14:textId="77777777" w:rsidR="00CA05D2" w:rsidRPr="00CA05D2" w:rsidRDefault="00CA05D2" w:rsidP="00CA05D2">
            <w:pPr>
              <w:pStyle w:val="ac"/>
            </w:pPr>
            <w:r w:rsidRPr="00CA05D2">
              <w:t>0,0078128</w:t>
            </w:r>
          </w:p>
        </w:tc>
        <w:tc>
          <w:tcPr>
            <w:tcW w:w="1417" w:type="dxa"/>
            <w:tcBorders>
              <w:top w:val="nil"/>
              <w:left w:val="nil"/>
              <w:bottom w:val="single" w:sz="4" w:space="0" w:color="auto"/>
              <w:right w:val="single" w:sz="4" w:space="0" w:color="auto"/>
            </w:tcBorders>
            <w:shd w:val="clear" w:color="auto" w:fill="auto"/>
            <w:hideMark/>
          </w:tcPr>
          <w:p w14:paraId="6D0A442C" w14:textId="77777777" w:rsidR="00CA05D2" w:rsidRPr="00CA05D2" w:rsidRDefault="00CA05D2" w:rsidP="00CA05D2">
            <w:pPr>
              <w:pStyle w:val="ac"/>
            </w:pPr>
            <w:r w:rsidRPr="00CA05D2">
              <w:t>0,012122</w:t>
            </w:r>
          </w:p>
        </w:tc>
      </w:tr>
      <w:tr w:rsidR="00CA05D2" w:rsidRPr="00CA05D2" w14:paraId="5ABDEC4A"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4F1D72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CD9088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D2916C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C5CCF0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F7F127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8F5222C"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F2CC70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3DC379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24DE3B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124C18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A2276F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73BEBA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0CB54E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38524D2"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45E24C47"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15951E48" w14:textId="77777777" w:rsidR="00CA05D2" w:rsidRPr="00CA05D2" w:rsidRDefault="00CA05D2" w:rsidP="00CA05D2">
            <w:pPr>
              <w:pStyle w:val="ac"/>
            </w:pPr>
            <w:r w:rsidRPr="00CA05D2">
              <w:t>0,0000172</w:t>
            </w:r>
          </w:p>
        </w:tc>
        <w:tc>
          <w:tcPr>
            <w:tcW w:w="1417" w:type="dxa"/>
            <w:tcBorders>
              <w:top w:val="nil"/>
              <w:left w:val="nil"/>
              <w:bottom w:val="single" w:sz="4" w:space="0" w:color="auto"/>
              <w:right w:val="single" w:sz="4" w:space="0" w:color="auto"/>
            </w:tcBorders>
            <w:shd w:val="clear" w:color="auto" w:fill="auto"/>
            <w:hideMark/>
          </w:tcPr>
          <w:p w14:paraId="14B76582" w14:textId="77777777" w:rsidR="00CA05D2" w:rsidRPr="00CA05D2" w:rsidRDefault="00CA05D2" w:rsidP="00CA05D2">
            <w:pPr>
              <w:pStyle w:val="ac"/>
            </w:pPr>
            <w:r w:rsidRPr="00CA05D2">
              <w:t>0,000094</w:t>
            </w:r>
          </w:p>
        </w:tc>
      </w:tr>
      <w:tr w:rsidR="00CA05D2" w:rsidRPr="00CA05D2" w14:paraId="7F6A1B6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31EB856"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C9292D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E17DC2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466B2A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2E02701"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C451AA5"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21BF82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60B72D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04276C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0D4939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62F61D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2C89E3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5697CA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AE06ECE"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0F07C801"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389088E2" w14:textId="77777777" w:rsidR="00CA05D2" w:rsidRPr="00CA05D2" w:rsidRDefault="00CA05D2" w:rsidP="00CA05D2">
            <w:pPr>
              <w:pStyle w:val="ac"/>
            </w:pPr>
            <w:r w:rsidRPr="00CA05D2">
              <w:t>0,1582534</w:t>
            </w:r>
          </w:p>
        </w:tc>
        <w:tc>
          <w:tcPr>
            <w:tcW w:w="1417" w:type="dxa"/>
            <w:tcBorders>
              <w:top w:val="nil"/>
              <w:left w:val="nil"/>
              <w:bottom w:val="single" w:sz="4" w:space="0" w:color="auto"/>
              <w:right w:val="single" w:sz="4" w:space="0" w:color="auto"/>
            </w:tcBorders>
            <w:shd w:val="clear" w:color="auto" w:fill="auto"/>
            <w:hideMark/>
          </w:tcPr>
          <w:p w14:paraId="1BE01AA0" w14:textId="77777777" w:rsidR="00CA05D2" w:rsidRPr="00CA05D2" w:rsidRDefault="00CA05D2" w:rsidP="00CA05D2">
            <w:pPr>
              <w:pStyle w:val="ac"/>
            </w:pPr>
            <w:r w:rsidRPr="00CA05D2">
              <w:t>0,833559</w:t>
            </w:r>
          </w:p>
        </w:tc>
      </w:tr>
      <w:tr w:rsidR="00CA05D2" w:rsidRPr="00CA05D2" w14:paraId="4AA96A2A"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4AA2FD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FFAE51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7325DF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24CC88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6B64C39"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A96E46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9C3FD29"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ED3CFE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EDBD21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217C24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48401D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7487BB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2BEDBD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F04C86E"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258A116F"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3CCBA844" w14:textId="77777777" w:rsidR="00CA05D2" w:rsidRPr="00CA05D2" w:rsidRDefault="00CA05D2" w:rsidP="00CA05D2">
            <w:pPr>
              <w:pStyle w:val="ac"/>
            </w:pPr>
            <w:r w:rsidRPr="00CA05D2">
              <w:t>3,8003044</w:t>
            </w:r>
          </w:p>
        </w:tc>
        <w:tc>
          <w:tcPr>
            <w:tcW w:w="1417" w:type="dxa"/>
            <w:tcBorders>
              <w:top w:val="nil"/>
              <w:left w:val="nil"/>
              <w:bottom w:val="single" w:sz="4" w:space="0" w:color="auto"/>
              <w:right w:val="single" w:sz="4" w:space="0" w:color="auto"/>
            </w:tcBorders>
            <w:shd w:val="clear" w:color="auto" w:fill="auto"/>
            <w:hideMark/>
          </w:tcPr>
          <w:p w14:paraId="6C03037B" w14:textId="77777777" w:rsidR="00CA05D2" w:rsidRPr="00CA05D2" w:rsidRDefault="00CA05D2" w:rsidP="00CA05D2">
            <w:pPr>
              <w:pStyle w:val="ac"/>
            </w:pPr>
            <w:r w:rsidRPr="00CA05D2">
              <w:t>20,766002</w:t>
            </w:r>
          </w:p>
        </w:tc>
      </w:tr>
      <w:tr w:rsidR="00CA05D2" w:rsidRPr="00CA05D2" w14:paraId="0BADF3F5"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05A970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E62176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429AFE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E4DFBB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0BDC026"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A81152D"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51608A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956176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6CD168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4E7545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99C3ED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A247E4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50D231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408E7BA"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24AE9C65"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59B28FA7"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323DE604" w14:textId="77777777" w:rsidR="00CA05D2" w:rsidRPr="00CA05D2" w:rsidRDefault="00CA05D2" w:rsidP="00CA05D2">
            <w:pPr>
              <w:pStyle w:val="ac"/>
            </w:pPr>
            <w:r w:rsidRPr="00CA05D2">
              <w:t>0,012995</w:t>
            </w:r>
          </w:p>
        </w:tc>
      </w:tr>
      <w:tr w:rsidR="00CA05D2" w:rsidRPr="00CA05D2" w14:paraId="6012867F"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B74C2F1"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9674F3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B5715F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6F2CA3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B45B61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C677D1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936313E"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F0C149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D7E51B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213005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E02439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7E87E5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D43415E"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82F9FB9"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460F3740"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50C7712F" w14:textId="77777777" w:rsidR="00CA05D2" w:rsidRPr="00CA05D2" w:rsidRDefault="00CA05D2" w:rsidP="00CA05D2">
            <w:pPr>
              <w:pStyle w:val="ac"/>
            </w:pPr>
            <w:r w:rsidRPr="00CA05D2">
              <w:t>0,4921710</w:t>
            </w:r>
          </w:p>
        </w:tc>
        <w:tc>
          <w:tcPr>
            <w:tcW w:w="1417" w:type="dxa"/>
            <w:tcBorders>
              <w:top w:val="nil"/>
              <w:left w:val="nil"/>
              <w:bottom w:val="single" w:sz="4" w:space="0" w:color="auto"/>
              <w:right w:val="single" w:sz="4" w:space="0" w:color="auto"/>
            </w:tcBorders>
            <w:shd w:val="clear" w:color="auto" w:fill="auto"/>
            <w:hideMark/>
          </w:tcPr>
          <w:p w14:paraId="0E4DF73D" w14:textId="77777777" w:rsidR="00CA05D2" w:rsidRPr="00CA05D2" w:rsidRDefault="00CA05D2" w:rsidP="00CA05D2">
            <w:pPr>
              <w:pStyle w:val="ac"/>
            </w:pPr>
            <w:r w:rsidRPr="00CA05D2">
              <w:t>0,763653</w:t>
            </w:r>
          </w:p>
        </w:tc>
      </w:tr>
      <w:tr w:rsidR="00CA05D2" w:rsidRPr="00CA05D2" w14:paraId="34FEFC75"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1BE9DD6" w14:textId="77777777" w:rsidR="00CA05D2" w:rsidRPr="00CA05D2" w:rsidRDefault="00CA05D2" w:rsidP="00CA05D2">
            <w:pPr>
              <w:pStyle w:val="ac"/>
            </w:pPr>
            <w:r w:rsidRPr="00CA05D2">
              <w:t>46 Главные двигатели</w:t>
            </w:r>
          </w:p>
        </w:tc>
        <w:tc>
          <w:tcPr>
            <w:tcW w:w="2127" w:type="dxa"/>
            <w:tcBorders>
              <w:top w:val="nil"/>
              <w:left w:val="nil"/>
              <w:bottom w:val="single" w:sz="4" w:space="0" w:color="auto"/>
              <w:right w:val="single" w:sz="4" w:space="0" w:color="auto"/>
            </w:tcBorders>
            <w:shd w:val="clear" w:color="auto" w:fill="auto"/>
            <w:hideMark/>
          </w:tcPr>
          <w:p w14:paraId="48BA0391" w14:textId="56C560C7" w:rsidR="00CA05D2" w:rsidRPr="00CA05D2" w:rsidRDefault="00A91B15" w:rsidP="00CA05D2">
            <w:pPr>
              <w:pStyle w:val="ac"/>
            </w:pPr>
            <w:r w:rsidRPr="00A91B15">
              <w:t>ИС «Сапфир»</w:t>
            </w:r>
          </w:p>
        </w:tc>
        <w:tc>
          <w:tcPr>
            <w:tcW w:w="1160" w:type="dxa"/>
            <w:tcBorders>
              <w:top w:val="nil"/>
              <w:left w:val="nil"/>
              <w:bottom w:val="single" w:sz="4" w:space="0" w:color="auto"/>
              <w:right w:val="single" w:sz="4" w:space="0" w:color="auto"/>
            </w:tcBorders>
            <w:shd w:val="clear" w:color="auto" w:fill="auto"/>
            <w:hideMark/>
          </w:tcPr>
          <w:p w14:paraId="2327AFF0" w14:textId="77777777" w:rsidR="00CA05D2" w:rsidRPr="00CA05D2" w:rsidRDefault="00CA05D2" w:rsidP="00CA05D2">
            <w:pPr>
              <w:pStyle w:val="ac"/>
            </w:pPr>
            <w:r w:rsidRPr="00CA05D2">
              <w:t>6012</w:t>
            </w:r>
          </w:p>
        </w:tc>
        <w:tc>
          <w:tcPr>
            <w:tcW w:w="1160" w:type="dxa"/>
            <w:tcBorders>
              <w:top w:val="nil"/>
              <w:left w:val="nil"/>
              <w:bottom w:val="single" w:sz="4" w:space="0" w:color="auto"/>
              <w:right w:val="single" w:sz="4" w:space="0" w:color="auto"/>
            </w:tcBorders>
            <w:shd w:val="clear" w:color="auto" w:fill="auto"/>
            <w:hideMark/>
          </w:tcPr>
          <w:p w14:paraId="449550FF" w14:textId="77777777" w:rsidR="00CA05D2" w:rsidRPr="00CA05D2" w:rsidRDefault="00CA05D2" w:rsidP="00CA05D2">
            <w:pPr>
              <w:pStyle w:val="ac"/>
            </w:pPr>
            <w:r w:rsidRPr="00CA05D2">
              <w:t>35</w:t>
            </w:r>
          </w:p>
        </w:tc>
        <w:tc>
          <w:tcPr>
            <w:tcW w:w="1160" w:type="dxa"/>
            <w:tcBorders>
              <w:top w:val="nil"/>
              <w:left w:val="nil"/>
              <w:bottom w:val="single" w:sz="4" w:space="0" w:color="auto"/>
              <w:right w:val="single" w:sz="4" w:space="0" w:color="auto"/>
            </w:tcBorders>
            <w:shd w:val="clear" w:color="auto" w:fill="auto"/>
            <w:hideMark/>
          </w:tcPr>
          <w:p w14:paraId="2F511311"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54553124"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634B143B"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525419B0"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7F6A513F"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2CBBD5B3"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3D01F896"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0FAA740D"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1932DD3C"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4F5DF75A"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62E70625"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53E39A19" w14:textId="77777777" w:rsidR="00CA05D2" w:rsidRPr="00CA05D2" w:rsidRDefault="00CA05D2" w:rsidP="00CA05D2">
            <w:pPr>
              <w:pStyle w:val="ac"/>
            </w:pPr>
            <w:r w:rsidRPr="00CA05D2">
              <w:t>1,8661555</w:t>
            </w:r>
          </w:p>
        </w:tc>
        <w:tc>
          <w:tcPr>
            <w:tcW w:w="1417" w:type="dxa"/>
            <w:tcBorders>
              <w:top w:val="nil"/>
              <w:left w:val="nil"/>
              <w:bottom w:val="single" w:sz="4" w:space="0" w:color="auto"/>
              <w:right w:val="single" w:sz="4" w:space="0" w:color="auto"/>
            </w:tcBorders>
            <w:shd w:val="clear" w:color="auto" w:fill="auto"/>
            <w:hideMark/>
          </w:tcPr>
          <w:p w14:paraId="5D9B970F" w14:textId="77777777" w:rsidR="00CA05D2" w:rsidRPr="00CA05D2" w:rsidRDefault="00CA05D2" w:rsidP="00CA05D2">
            <w:pPr>
              <w:pStyle w:val="ac"/>
            </w:pPr>
            <w:r w:rsidRPr="00CA05D2">
              <w:t>10,225280</w:t>
            </w:r>
          </w:p>
        </w:tc>
      </w:tr>
      <w:tr w:rsidR="00CA05D2" w:rsidRPr="00CA05D2" w14:paraId="53E4B803"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527DE76" w14:textId="77777777" w:rsidR="00CA05D2" w:rsidRPr="00CA05D2" w:rsidRDefault="00CA05D2" w:rsidP="00CA05D2">
            <w:pPr>
              <w:pStyle w:val="ac"/>
            </w:pPr>
            <w:r w:rsidRPr="00CA05D2">
              <w:t>47 Дизель-генератор</w:t>
            </w:r>
          </w:p>
        </w:tc>
        <w:tc>
          <w:tcPr>
            <w:tcW w:w="2127" w:type="dxa"/>
            <w:tcBorders>
              <w:top w:val="nil"/>
              <w:left w:val="nil"/>
              <w:bottom w:val="single" w:sz="4" w:space="0" w:color="auto"/>
              <w:right w:val="single" w:sz="4" w:space="0" w:color="auto"/>
            </w:tcBorders>
            <w:shd w:val="clear" w:color="auto" w:fill="auto"/>
            <w:hideMark/>
          </w:tcPr>
          <w:p w14:paraId="558E130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67DF72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97F385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0A0F25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97CD44F"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4E9AE1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3C8AEE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4EB9CA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DE4A0D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6FBDFA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7BEF6D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40F3C70"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78E7B58"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501E8C99"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3F04BB2C" w14:textId="77777777" w:rsidR="00CA05D2" w:rsidRPr="00CA05D2" w:rsidRDefault="00CA05D2" w:rsidP="00CA05D2">
            <w:pPr>
              <w:pStyle w:val="ac"/>
            </w:pPr>
            <w:r w:rsidRPr="00CA05D2">
              <w:t>0,3042444</w:t>
            </w:r>
          </w:p>
        </w:tc>
        <w:tc>
          <w:tcPr>
            <w:tcW w:w="1417" w:type="dxa"/>
            <w:tcBorders>
              <w:top w:val="nil"/>
              <w:left w:val="nil"/>
              <w:bottom w:val="single" w:sz="4" w:space="0" w:color="auto"/>
              <w:right w:val="single" w:sz="4" w:space="0" w:color="auto"/>
            </w:tcBorders>
            <w:shd w:val="clear" w:color="auto" w:fill="auto"/>
            <w:hideMark/>
          </w:tcPr>
          <w:p w14:paraId="338D6EE9" w14:textId="77777777" w:rsidR="00CA05D2" w:rsidRPr="00CA05D2" w:rsidRDefault="00CA05D2" w:rsidP="00CA05D2">
            <w:pPr>
              <w:pStyle w:val="ac"/>
            </w:pPr>
            <w:r w:rsidRPr="00CA05D2">
              <w:t>1,677368</w:t>
            </w:r>
          </w:p>
        </w:tc>
      </w:tr>
      <w:tr w:rsidR="00CA05D2" w:rsidRPr="00CA05D2" w14:paraId="5C1DFCB8"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8741CFD" w14:textId="77777777" w:rsidR="00CA05D2" w:rsidRPr="00CA05D2" w:rsidRDefault="00CA05D2" w:rsidP="00CA05D2">
            <w:pPr>
              <w:pStyle w:val="ac"/>
            </w:pPr>
            <w:r w:rsidRPr="00CA05D2">
              <w:t>48 Бункеровка</w:t>
            </w:r>
          </w:p>
        </w:tc>
        <w:tc>
          <w:tcPr>
            <w:tcW w:w="2127" w:type="dxa"/>
            <w:tcBorders>
              <w:top w:val="nil"/>
              <w:left w:val="nil"/>
              <w:bottom w:val="single" w:sz="4" w:space="0" w:color="auto"/>
              <w:right w:val="single" w:sz="4" w:space="0" w:color="auto"/>
            </w:tcBorders>
            <w:shd w:val="clear" w:color="auto" w:fill="auto"/>
            <w:hideMark/>
          </w:tcPr>
          <w:p w14:paraId="6988DDD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2B3695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DCAEC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82909E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96D395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E3D52FD"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1A576F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3D1F7B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919D9D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FC7C2B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D85884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6C9BC3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445B10B"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20A5B589"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103207A3" w14:textId="77777777" w:rsidR="00CA05D2" w:rsidRPr="00CA05D2" w:rsidRDefault="00CA05D2" w:rsidP="00CA05D2">
            <w:pPr>
              <w:pStyle w:val="ac"/>
            </w:pPr>
            <w:r w:rsidRPr="00CA05D2">
              <w:t>0,0720323</w:t>
            </w:r>
          </w:p>
        </w:tc>
        <w:tc>
          <w:tcPr>
            <w:tcW w:w="1417" w:type="dxa"/>
            <w:tcBorders>
              <w:top w:val="nil"/>
              <w:left w:val="nil"/>
              <w:bottom w:val="single" w:sz="4" w:space="0" w:color="auto"/>
              <w:right w:val="single" w:sz="4" w:space="0" w:color="auto"/>
            </w:tcBorders>
            <w:shd w:val="clear" w:color="auto" w:fill="auto"/>
            <w:hideMark/>
          </w:tcPr>
          <w:p w14:paraId="6A5BBAE6" w14:textId="77777777" w:rsidR="00CA05D2" w:rsidRPr="00CA05D2" w:rsidRDefault="00CA05D2" w:rsidP="00CA05D2">
            <w:pPr>
              <w:pStyle w:val="ac"/>
            </w:pPr>
            <w:r w:rsidRPr="00CA05D2">
              <w:t>0,400600</w:t>
            </w:r>
          </w:p>
        </w:tc>
      </w:tr>
      <w:tr w:rsidR="00CA05D2" w:rsidRPr="00CA05D2" w14:paraId="776C69E3"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574FFA8"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480773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F6A791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2B4F20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2B5BBB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0EEB4F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0A15A00"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90665A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5758AB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9581F7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4BB276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AE2EC0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E8604C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6719178"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3DE68043"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4ED351BF" w14:textId="77777777" w:rsidR="00CA05D2" w:rsidRPr="00CA05D2" w:rsidRDefault="00CA05D2" w:rsidP="00CA05D2">
            <w:pPr>
              <w:pStyle w:val="ac"/>
            </w:pPr>
            <w:r w:rsidRPr="00CA05D2">
              <w:t>0,9407778</w:t>
            </w:r>
          </w:p>
        </w:tc>
        <w:tc>
          <w:tcPr>
            <w:tcW w:w="1417" w:type="dxa"/>
            <w:tcBorders>
              <w:top w:val="nil"/>
              <w:left w:val="nil"/>
              <w:bottom w:val="single" w:sz="4" w:space="0" w:color="auto"/>
              <w:right w:val="single" w:sz="4" w:space="0" w:color="auto"/>
            </w:tcBorders>
            <w:shd w:val="clear" w:color="auto" w:fill="auto"/>
            <w:hideMark/>
          </w:tcPr>
          <w:p w14:paraId="1BF3EA33" w14:textId="77777777" w:rsidR="00CA05D2" w:rsidRPr="00CA05D2" w:rsidRDefault="00CA05D2" w:rsidP="00CA05D2">
            <w:pPr>
              <w:pStyle w:val="ac"/>
            </w:pPr>
            <w:r w:rsidRPr="00CA05D2">
              <w:t>5,274750</w:t>
            </w:r>
          </w:p>
        </w:tc>
      </w:tr>
      <w:tr w:rsidR="00CA05D2" w:rsidRPr="00CA05D2" w14:paraId="786C3B5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5270E9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668A5A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7A6F05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A5F5E8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7BA0C8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77E71D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8E197FF"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191048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3668DE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05D890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F5E3E1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D812CE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FA43BA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A921C10"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124B5ED8"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70822D74" w14:textId="77777777" w:rsidR="00CA05D2" w:rsidRPr="00CA05D2" w:rsidRDefault="00CA05D2" w:rsidP="00CA05D2">
            <w:pPr>
              <w:pStyle w:val="ac"/>
            </w:pPr>
            <w:r w:rsidRPr="00CA05D2">
              <w:t>0,0000002</w:t>
            </w:r>
          </w:p>
        </w:tc>
        <w:tc>
          <w:tcPr>
            <w:tcW w:w="1417" w:type="dxa"/>
            <w:tcBorders>
              <w:top w:val="nil"/>
              <w:left w:val="nil"/>
              <w:bottom w:val="single" w:sz="4" w:space="0" w:color="auto"/>
              <w:right w:val="single" w:sz="4" w:space="0" w:color="auto"/>
            </w:tcBorders>
            <w:shd w:val="clear" w:color="auto" w:fill="auto"/>
            <w:hideMark/>
          </w:tcPr>
          <w:p w14:paraId="4D16A2B1" w14:textId="77777777" w:rsidR="00CA05D2" w:rsidRPr="00CA05D2" w:rsidRDefault="00CA05D2" w:rsidP="00CA05D2">
            <w:pPr>
              <w:pStyle w:val="ac"/>
            </w:pPr>
            <w:r w:rsidRPr="00CA05D2">
              <w:t>8,55E-09</w:t>
            </w:r>
          </w:p>
        </w:tc>
      </w:tr>
      <w:tr w:rsidR="00CA05D2" w:rsidRPr="00CA05D2" w14:paraId="12CDC80F"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B2D46AE"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2FD658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E2D415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9316BA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FB7121"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42FF74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F2D1A42"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0551EC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C8BB3F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6837FC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DCA54A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61E769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9B761BB"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B2D2097"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3D484302"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183F6AD6" w14:textId="77777777" w:rsidR="00CA05D2" w:rsidRPr="00CA05D2" w:rsidRDefault="00CA05D2" w:rsidP="00CA05D2">
            <w:pPr>
              <w:pStyle w:val="ac"/>
            </w:pPr>
            <w:r w:rsidRPr="00CA05D2">
              <w:t>1,8498055</w:t>
            </w:r>
          </w:p>
        </w:tc>
        <w:tc>
          <w:tcPr>
            <w:tcW w:w="1417" w:type="dxa"/>
            <w:tcBorders>
              <w:top w:val="nil"/>
              <w:left w:val="nil"/>
              <w:bottom w:val="single" w:sz="4" w:space="0" w:color="auto"/>
              <w:right w:val="single" w:sz="4" w:space="0" w:color="auto"/>
            </w:tcBorders>
            <w:shd w:val="clear" w:color="auto" w:fill="auto"/>
            <w:hideMark/>
          </w:tcPr>
          <w:p w14:paraId="53F255AE" w14:textId="77777777" w:rsidR="00CA05D2" w:rsidRPr="00CA05D2" w:rsidRDefault="00CA05D2" w:rsidP="00CA05D2">
            <w:pPr>
              <w:pStyle w:val="ac"/>
            </w:pPr>
            <w:r w:rsidRPr="00CA05D2">
              <w:t>10,089550</w:t>
            </w:r>
          </w:p>
        </w:tc>
      </w:tr>
      <w:tr w:rsidR="00CA05D2" w:rsidRPr="00CA05D2" w14:paraId="66B6533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B80A4B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13CD6D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60A59B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62054A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15CC46B"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EE7FB5D"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4A2E4FF"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837C5A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EA7832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B5F019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6CD3EA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AE927A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DA2A767"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3FCF8AD"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4ADCF205"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193D7652" w14:textId="77777777" w:rsidR="00CA05D2" w:rsidRPr="00CA05D2" w:rsidRDefault="00CA05D2" w:rsidP="00CA05D2">
            <w:pPr>
              <w:pStyle w:val="ac"/>
            </w:pPr>
            <w:r w:rsidRPr="00CA05D2">
              <w:t>0,0000022</w:t>
            </w:r>
          </w:p>
        </w:tc>
        <w:tc>
          <w:tcPr>
            <w:tcW w:w="1417" w:type="dxa"/>
            <w:tcBorders>
              <w:top w:val="nil"/>
              <w:left w:val="nil"/>
              <w:bottom w:val="single" w:sz="4" w:space="0" w:color="auto"/>
              <w:right w:val="single" w:sz="4" w:space="0" w:color="auto"/>
            </w:tcBorders>
            <w:shd w:val="clear" w:color="auto" w:fill="auto"/>
            <w:hideMark/>
          </w:tcPr>
          <w:p w14:paraId="65F0ECB9" w14:textId="77777777" w:rsidR="00CA05D2" w:rsidRPr="00CA05D2" w:rsidRDefault="00CA05D2" w:rsidP="00CA05D2">
            <w:pPr>
              <w:pStyle w:val="ac"/>
            </w:pPr>
            <w:r w:rsidRPr="00CA05D2">
              <w:t>0,000027</w:t>
            </w:r>
          </w:p>
        </w:tc>
      </w:tr>
      <w:tr w:rsidR="00CA05D2" w:rsidRPr="00CA05D2" w14:paraId="0DA446C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BA449C9"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8AFA32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513B24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FAAA80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0FCFFC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4ECD945"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D58087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549228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1BF885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BDD400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1EE13A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574AFA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8848107"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E56A2B6"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5CAD10A8"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7664F6A3" w14:textId="77777777" w:rsidR="00CA05D2" w:rsidRPr="00CA05D2" w:rsidRDefault="00CA05D2" w:rsidP="00CA05D2">
            <w:pPr>
              <w:pStyle w:val="ac"/>
            </w:pPr>
            <w:r w:rsidRPr="00CA05D2">
              <w:t>0,0200359</w:t>
            </w:r>
          </w:p>
        </w:tc>
        <w:tc>
          <w:tcPr>
            <w:tcW w:w="1417" w:type="dxa"/>
            <w:tcBorders>
              <w:top w:val="nil"/>
              <w:left w:val="nil"/>
              <w:bottom w:val="single" w:sz="4" w:space="0" w:color="auto"/>
              <w:right w:val="single" w:sz="4" w:space="0" w:color="auto"/>
            </w:tcBorders>
            <w:shd w:val="clear" w:color="auto" w:fill="auto"/>
            <w:hideMark/>
          </w:tcPr>
          <w:p w14:paraId="1A56C3DA" w14:textId="77777777" w:rsidR="00CA05D2" w:rsidRPr="00CA05D2" w:rsidRDefault="00CA05D2" w:rsidP="00CA05D2">
            <w:pPr>
              <w:pStyle w:val="ac"/>
            </w:pPr>
            <w:r w:rsidRPr="00CA05D2">
              <w:t>0,105784</w:t>
            </w:r>
          </w:p>
        </w:tc>
      </w:tr>
      <w:tr w:rsidR="00CA05D2" w:rsidRPr="00CA05D2" w14:paraId="4E3E30DE"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23B3BAB"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56CFBF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10C164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7BF041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60DF5CD"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09B797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78F825A"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788926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D6591A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C9250E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437349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4EA64C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F29A00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AED160A"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2473743F"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7C3F5D0A" w14:textId="77777777" w:rsidR="00CA05D2" w:rsidRPr="00CA05D2" w:rsidRDefault="00CA05D2" w:rsidP="00CA05D2">
            <w:pPr>
              <w:pStyle w:val="ac"/>
            </w:pPr>
            <w:r w:rsidRPr="00CA05D2">
              <w:t>0,4813380</w:t>
            </w:r>
          </w:p>
        </w:tc>
        <w:tc>
          <w:tcPr>
            <w:tcW w:w="1417" w:type="dxa"/>
            <w:tcBorders>
              <w:top w:val="nil"/>
              <w:left w:val="nil"/>
              <w:bottom w:val="single" w:sz="4" w:space="0" w:color="auto"/>
              <w:right w:val="single" w:sz="4" w:space="0" w:color="auto"/>
            </w:tcBorders>
            <w:shd w:val="clear" w:color="auto" w:fill="auto"/>
            <w:hideMark/>
          </w:tcPr>
          <w:p w14:paraId="25E145C4" w14:textId="77777777" w:rsidR="00CA05D2" w:rsidRPr="00CA05D2" w:rsidRDefault="00CA05D2" w:rsidP="00CA05D2">
            <w:pPr>
              <w:pStyle w:val="ac"/>
            </w:pPr>
            <w:r w:rsidRPr="00CA05D2">
              <w:t>2,628969</w:t>
            </w:r>
          </w:p>
        </w:tc>
      </w:tr>
      <w:tr w:rsidR="00CA05D2" w:rsidRPr="00CA05D2" w14:paraId="5B14EE6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2E5851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A30D33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E2501B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CBE82B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3A8C4A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C8BFF6D"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1D2AF2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A96014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7BBA44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49B484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430ED6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410CDB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3B0563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EE793E8"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2521F9BC"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23765B98"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0EA495D6" w14:textId="77777777" w:rsidR="00CA05D2" w:rsidRPr="00CA05D2" w:rsidRDefault="00CA05D2" w:rsidP="00CA05D2">
            <w:pPr>
              <w:pStyle w:val="ac"/>
            </w:pPr>
            <w:r w:rsidRPr="00CA05D2">
              <w:t>0,001150</w:t>
            </w:r>
          </w:p>
        </w:tc>
      </w:tr>
      <w:tr w:rsidR="00CA05D2" w:rsidRPr="00CA05D2" w14:paraId="7388832F"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D0A15EB" w14:textId="77777777" w:rsidR="00CA05D2" w:rsidRPr="00CA05D2" w:rsidRDefault="00CA05D2" w:rsidP="00CA05D2">
            <w:pPr>
              <w:pStyle w:val="ac"/>
            </w:pPr>
            <w:r w:rsidRPr="00CA05D2">
              <w:t>49 Главные двигатели</w:t>
            </w:r>
          </w:p>
        </w:tc>
        <w:tc>
          <w:tcPr>
            <w:tcW w:w="2127" w:type="dxa"/>
            <w:tcBorders>
              <w:top w:val="nil"/>
              <w:left w:val="nil"/>
              <w:bottom w:val="single" w:sz="4" w:space="0" w:color="auto"/>
              <w:right w:val="single" w:sz="4" w:space="0" w:color="auto"/>
            </w:tcBorders>
            <w:shd w:val="clear" w:color="auto" w:fill="auto"/>
            <w:hideMark/>
          </w:tcPr>
          <w:p w14:paraId="16F7BCED" w14:textId="3F25DB26" w:rsidR="00CA05D2" w:rsidRPr="00CA05D2" w:rsidRDefault="00A91B15" w:rsidP="00CA05D2">
            <w:pPr>
              <w:pStyle w:val="ac"/>
            </w:pPr>
            <w:r w:rsidRPr="00A91B15">
              <w:t>ИС «Аквамарин»</w:t>
            </w:r>
          </w:p>
        </w:tc>
        <w:tc>
          <w:tcPr>
            <w:tcW w:w="1160" w:type="dxa"/>
            <w:tcBorders>
              <w:top w:val="nil"/>
              <w:left w:val="nil"/>
              <w:bottom w:val="single" w:sz="4" w:space="0" w:color="auto"/>
              <w:right w:val="single" w:sz="4" w:space="0" w:color="auto"/>
            </w:tcBorders>
            <w:shd w:val="clear" w:color="auto" w:fill="auto"/>
            <w:hideMark/>
          </w:tcPr>
          <w:p w14:paraId="3917A0CC" w14:textId="77777777" w:rsidR="00CA05D2" w:rsidRPr="00CA05D2" w:rsidRDefault="00CA05D2" w:rsidP="00CA05D2">
            <w:pPr>
              <w:pStyle w:val="ac"/>
            </w:pPr>
            <w:r w:rsidRPr="00CA05D2">
              <w:t>6013</w:t>
            </w:r>
          </w:p>
        </w:tc>
        <w:tc>
          <w:tcPr>
            <w:tcW w:w="1160" w:type="dxa"/>
            <w:tcBorders>
              <w:top w:val="nil"/>
              <w:left w:val="nil"/>
              <w:bottom w:val="single" w:sz="4" w:space="0" w:color="auto"/>
              <w:right w:val="single" w:sz="4" w:space="0" w:color="auto"/>
            </w:tcBorders>
            <w:shd w:val="clear" w:color="auto" w:fill="auto"/>
            <w:hideMark/>
          </w:tcPr>
          <w:p w14:paraId="5A807DA3" w14:textId="77777777" w:rsidR="00CA05D2" w:rsidRPr="00CA05D2" w:rsidRDefault="00CA05D2" w:rsidP="00CA05D2">
            <w:pPr>
              <w:pStyle w:val="ac"/>
            </w:pPr>
            <w:r w:rsidRPr="00CA05D2">
              <w:t>25</w:t>
            </w:r>
          </w:p>
        </w:tc>
        <w:tc>
          <w:tcPr>
            <w:tcW w:w="1160" w:type="dxa"/>
            <w:tcBorders>
              <w:top w:val="nil"/>
              <w:left w:val="nil"/>
              <w:bottom w:val="single" w:sz="4" w:space="0" w:color="auto"/>
              <w:right w:val="single" w:sz="4" w:space="0" w:color="auto"/>
            </w:tcBorders>
            <w:shd w:val="clear" w:color="auto" w:fill="auto"/>
            <w:hideMark/>
          </w:tcPr>
          <w:p w14:paraId="0E60B3A7"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2ED8D48D"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4F5EF89E"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0974A59C"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5B020DD7"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78D9C579"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5579A107"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36235CF0"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05B14366"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7C735C38"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70A5CB13"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236C8620" w14:textId="77777777" w:rsidR="00CA05D2" w:rsidRPr="00CA05D2" w:rsidRDefault="00CA05D2" w:rsidP="00CA05D2">
            <w:pPr>
              <w:pStyle w:val="ac"/>
            </w:pPr>
            <w:r w:rsidRPr="00CA05D2">
              <w:t>3,2129026</w:t>
            </w:r>
          </w:p>
        </w:tc>
        <w:tc>
          <w:tcPr>
            <w:tcW w:w="1417" w:type="dxa"/>
            <w:tcBorders>
              <w:top w:val="nil"/>
              <w:left w:val="nil"/>
              <w:bottom w:val="single" w:sz="4" w:space="0" w:color="auto"/>
              <w:right w:val="single" w:sz="4" w:space="0" w:color="auto"/>
            </w:tcBorders>
            <w:shd w:val="clear" w:color="auto" w:fill="auto"/>
            <w:hideMark/>
          </w:tcPr>
          <w:p w14:paraId="15623499" w14:textId="77777777" w:rsidR="00CA05D2" w:rsidRPr="00CA05D2" w:rsidRDefault="00CA05D2" w:rsidP="00CA05D2">
            <w:pPr>
              <w:pStyle w:val="ac"/>
            </w:pPr>
            <w:r w:rsidRPr="00CA05D2">
              <w:t>16,749647</w:t>
            </w:r>
          </w:p>
        </w:tc>
      </w:tr>
      <w:tr w:rsidR="00CA05D2" w:rsidRPr="00CA05D2" w14:paraId="49175B0F"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71D855A" w14:textId="77777777" w:rsidR="00CA05D2" w:rsidRPr="00CA05D2" w:rsidRDefault="00CA05D2" w:rsidP="00CA05D2">
            <w:pPr>
              <w:pStyle w:val="ac"/>
            </w:pPr>
            <w:r w:rsidRPr="00CA05D2">
              <w:lastRenderedPageBreak/>
              <w:t>50 Вспомогательный дизель-генератор</w:t>
            </w:r>
          </w:p>
        </w:tc>
        <w:tc>
          <w:tcPr>
            <w:tcW w:w="2127" w:type="dxa"/>
            <w:tcBorders>
              <w:top w:val="nil"/>
              <w:left w:val="nil"/>
              <w:bottom w:val="single" w:sz="4" w:space="0" w:color="auto"/>
              <w:right w:val="single" w:sz="4" w:space="0" w:color="auto"/>
            </w:tcBorders>
            <w:shd w:val="clear" w:color="auto" w:fill="auto"/>
            <w:hideMark/>
          </w:tcPr>
          <w:p w14:paraId="2291C17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CB797B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A435A9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4F7EF6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6A94A3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7911877"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4646A1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B45EA0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4304FC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C7196C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CB32CF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0CFAD55"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A396DEB"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183ABA9F"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20162EF8" w14:textId="77777777" w:rsidR="00CA05D2" w:rsidRPr="00CA05D2" w:rsidRDefault="00CA05D2" w:rsidP="00CA05D2">
            <w:pPr>
              <w:pStyle w:val="ac"/>
            </w:pPr>
            <w:r w:rsidRPr="00CA05D2">
              <w:t>0,5274580</w:t>
            </w:r>
          </w:p>
        </w:tc>
        <w:tc>
          <w:tcPr>
            <w:tcW w:w="1417" w:type="dxa"/>
            <w:tcBorders>
              <w:top w:val="nil"/>
              <w:left w:val="nil"/>
              <w:bottom w:val="single" w:sz="4" w:space="0" w:color="auto"/>
              <w:right w:val="single" w:sz="4" w:space="0" w:color="auto"/>
            </w:tcBorders>
            <w:shd w:val="clear" w:color="auto" w:fill="auto"/>
            <w:hideMark/>
          </w:tcPr>
          <w:p w14:paraId="0E14A555" w14:textId="77777777" w:rsidR="00CA05D2" w:rsidRPr="00CA05D2" w:rsidRDefault="00CA05D2" w:rsidP="00CA05D2">
            <w:pPr>
              <w:pStyle w:val="ac"/>
            </w:pPr>
            <w:r w:rsidRPr="00CA05D2">
              <w:t>2,751697</w:t>
            </w:r>
          </w:p>
        </w:tc>
      </w:tr>
      <w:tr w:rsidR="00CA05D2" w:rsidRPr="00CA05D2" w14:paraId="597BFF08"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00D3C99" w14:textId="77777777" w:rsidR="00CA05D2" w:rsidRPr="00CA05D2" w:rsidRDefault="00CA05D2" w:rsidP="00CA05D2">
            <w:pPr>
              <w:pStyle w:val="ac"/>
            </w:pPr>
            <w:r w:rsidRPr="00CA05D2">
              <w:t>51 Технологический дизель-генератор</w:t>
            </w:r>
          </w:p>
        </w:tc>
        <w:tc>
          <w:tcPr>
            <w:tcW w:w="2127" w:type="dxa"/>
            <w:tcBorders>
              <w:top w:val="nil"/>
              <w:left w:val="nil"/>
              <w:bottom w:val="single" w:sz="4" w:space="0" w:color="auto"/>
              <w:right w:val="single" w:sz="4" w:space="0" w:color="auto"/>
            </w:tcBorders>
            <w:shd w:val="clear" w:color="auto" w:fill="auto"/>
            <w:hideMark/>
          </w:tcPr>
          <w:p w14:paraId="36DA6D8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4A7E95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8AFBBF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8CBF62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3B04D08"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D87EB39"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257AFD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901A58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F38A88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BA71F1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5605E1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D07778B"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281F6BF"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2EE3E2C4"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777F49D3" w14:textId="77777777" w:rsidR="00CA05D2" w:rsidRPr="00CA05D2" w:rsidRDefault="00CA05D2" w:rsidP="00CA05D2">
            <w:pPr>
              <w:pStyle w:val="ac"/>
            </w:pPr>
            <w:r w:rsidRPr="00CA05D2">
              <w:t>0,0015001</w:t>
            </w:r>
          </w:p>
        </w:tc>
        <w:tc>
          <w:tcPr>
            <w:tcW w:w="1417" w:type="dxa"/>
            <w:tcBorders>
              <w:top w:val="nil"/>
              <w:left w:val="nil"/>
              <w:bottom w:val="single" w:sz="4" w:space="0" w:color="auto"/>
              <w:right w:val="single" w:sz="4" w:space="0" w:color="auto"/>
            </w:tcBorders>
            <w:shd w:val="clear" w:color="auto" w:fill="auto"/>
            <w:hideMark/>
          </w:tcPr>
          <w:p w14:paraId="69400E93" w14:textId="77777777" w:rsidR="00CA05D2" w:rsidRPr="00CA05D2" w:rsidRDefault="00CA05D2" w:rsidP="00CA05D2">
            <w:pPr>
              <w:pStyle w:val="ac"/>
            </w:pPr>
            <w:r w:rsidRPr="00CA05D2">
              <w:t>0,001307</w:t>
            </w:r>
          </w:p>
        </w:tc>
      </w:tr>
      <w:tr w:rsidR="00CA05D2" w:rsidRPr="00CA05D2" w14:paraId="4ACA0933"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4F3C9C0" w14:textId="77777777" w:rsidR="00CA05D2" w:rsidRPr="00CA05D2" w:rsidRDefault="00CA05D2" w:rsidP="00CA05D2">
            <w:pPr>
              <w:pStyle w:val="ac"/>
            </w:pPr>
            <w:r w:rsidRPr="00CA05D2">
              <w:t>52 Инсинератор</w:t>
            </w:r>
          </w:p>
        </w:tc>
        <w:tc>
          <w:tcPr>
            <w:tcW w:w="2127" w:type="dxa"/>
            <w:tcBorders>
              <w:top w:val="nil"/>
              <w:left w:val="nil"/>
              <w:bottom w:val="single" w:sz="4" w:space="0" w:color="auto"/>
              <w:right w:val="single" w:sz="4" w:space="0" w:color="auto"/>
            </w:tcBorders>
            <w:shd w:val="clear" w:color="auto" w:fill="auto"/>
            <w:hideMark/>
          </w:tcPr>
          <w:p w14:paraId="178F772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5DC14E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71A98B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2608FB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D777D3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C0C418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D3AFD6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B187A7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51FE2F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3537B4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4ADCA5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A38E44B"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39AE5EB"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58732596"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5475D4B1" w14:textId="77777777" w:rsidR="00CA05D2" w:rsidRPr="00CA05D2" w:rsidRDefault="00CA05D2" w:rsidP="00CA05D2">
            <w:pPr>
              <w:pStyle w:val="ac"/>
            </w:pPr>
            <w:r w:rsidRPr="00CA05D2">
              <w:t>0,1192580</w:t>
            </w:r>
          </w:p>
        </w:tc>
        <w:tc>
          <w:tcPr>
            <w:tcW w:w="1417" w:type="dxa"/>
            <w:tcBorders>
              <w:top w:val="nil"/>
              <w:left w:val="nil"/>
              <w:bottom w:val="single" w:sz="4" w:space="0" w:color="auto"/>
              <w:right w:val="single" w:sz="4" w:space="0" w:color="auto"/>
            </w:tcBorders>
            <w:shd w:val="clear" w:color="auto" w:fill="auto"/>
            <w:hideMark/>
          </w:tcPr>
          <w:p w14:paraId="476D650A" w14:textId="77777777" w:rsidR="00CA05D2" w:rsidRPr="00CA05D2" w:rsidRDefault="00CA05D2" w:rsidP="00CA05D2">
            <w:pPr>
              <w:pStyle w:val="ac"/>
            </w:pPr>
            <w:r w:rsidRPr="00CA05D2">
              <w:t>0,640905</w:t>
            </w:r>
          </w:p>
        </w:tc>
      </w:tr>
      <w:tr w:rsidR="00CA05D2" w:rsidRPr="00CA05D2" w14:paraId="152CDD0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3CFB7D4" w14:textId="77777777" w:rsidR="00CA05D2" w:rsidRPr="00CA05D2" w:rsidRDefault="00CA05D2" w:rsidP="00CA05D2">
            <w:pPr>
              <w:pStyle w:val="ac"/>
            </w:pPr>
            <w:r w:rsidRPr="00CA05D2">
              <w:t>53 Бункеровка</w:t>
            </w:r>
          </w:p>
        </w:tc>
        <w:tc>
          <w:tcPr>
            <w:tcW w:w="2127" w:type="dxa"/>
            <w:tcBorders>
              <w:top w:val="nil"/>
              <w:left w:val="nil"/>
              <w:bottom w:val="single" w:sz="4" w:space="0" w:color="auto"/>
              <w:right w:val="single" w:sz="4" w:space="0" w:color="auto"/>
            </w:tcBorders>
            <w:shd w:val="clear" w:color="auto" w:fill="auto"/>
            <w:hideMark/>
          </w:tcPr>
          <w:p w14:paraId="12CC12B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9F7A48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C6F3D3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28C119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28C9B8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736C482"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B1DB0D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D167E5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2F91BE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9B0606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E6E65E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C48CBCE"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FBF52BC"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49D5D947"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2BFD509C" w14:textId="77777777" w:rsidR="00CA05D2" w:rsidRPr="00CA05D2" w:rsidRDefault="00CA05D2" w:rsidP="00CA05D2">
            <w:pPr>
              <w:pStyle w:val="ac"/>
            </w:pPr>
            <w:r w:rsidRPr="00CA05D2">
              <w:t>1,6977667</w:t>
            </w:r>
          </w:p>
        </w:tc>
        <w:tc>
          <w:tcPr>
            <w:tcW w:w="1417" w:type="dxa"/>
            <w:tcBorders>
              <w:top w:val="nil"/>
              <w:left w:val="nil"/>
              <w:bottom w:val="single" w:sz="4" w:space="0" w:color="auto"/>
              <w:right w:val="single" w:sz="4" w:space="0" w:color="auto"/>
            </w:tcBorders>
            <w:shd w:val="clear" w:color="auto" w:fill="auto"/>
            <w:hideMark/>
          </w:tcPr>
          <w:p w14:paraId="300A4604" w14:textId="77777777" w:rsidR="00CA05D2" w:rsidRPr="00CA05D2" w:rsidRDefault="00CA05D2" w:rsidP="00CA05D2">
            <w:pPr>
              <w:pStyle w:val="ac"/>
            </w:pPr>
            <w:r w:rsidRPr="00CA05D2">
              <w:t>8,989681</w:t>
            </w:r>
          </w:p>
        </w:tc>
      </w:tr>
      <w:tr w:rsidR="00CA05D2" w:rsidRPr="00CA05D2" w14:paraId="58831EEE"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527F349"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8AD3BF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8E35E8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5AD75E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A90B5C5"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C9A2FC5"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2274CF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8BF921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855573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CFF123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06BE91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6DA921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A22675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4E2AA33"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16A85892"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535A9E0C"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566E175D" w14:textId="77777777" w:rsidR="00CA05D2" w:rsidRPr="00CA05D2" w:rsidRDefault="00CA05D2" w:rsidP="00CA05D2">
            <w:pPr>
              <w:pStyle w:val="ac"/>
            </w:pPr>
            <w:r w:rsidRPr="00CA05D2">
              <w:t>0,000008</w:t>
            </w:r>
          </w:p>
        </w:tc>
      </w:tr>
      <w:tr w:rsidR="00CA05D2" w:rsidRPr="00CA05D2" w14:paraId="16BAB52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94669A0"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D4EFEC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A92235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361A54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40E803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B5A902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C583860"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F77946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98582A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1F2C3F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955DA5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DA6FB9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A0FFAD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2181D73"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422E6F7D"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0A77D66B" w14:textId="77777777" w:rsidR="00CA05D2" w:rsidRPr="00CA05D2" w:rsidRDefault="00CA05D2" w:rsidP="00CA05D2">
            <w:pPr>
              <w:pStyle w:val="ac"/>
            </w:pPr>
            <w:r w:rsidRPr="00CA05D2">
              <w:t>3,1572113</w:t>
            </w:r>
          </w:p>
        </w:tc>
        <w:tc>
          <w:tcPr>
            <w:tcW w:w="1417" w:type="dxa"/>
            <w:tcBorders>
              <w:top w:val="nil"/>
              <w:left w:val="nil"/>
              <w:bottom w:val="single" w:sz="4" w:space="0" w:color="auto"/>
              <w:right w:val="single" w:sz="4" w:space="0" w:color="auto"/>
            </w:tcBorders>
            <w:shd w:val="clear" w:color="auto" w:fill="auto"/>
            <w:hideMark/>
          </w:tcPr>
          <w:p w14:paraId="32698FB4" w14:textId="77777777" w:rsidR="00CA05D2" w:rsidRPr="00CA05D2" w:rsidRDefault="00CA05D2" w:rsidP="00CA05D2">
            <w:pPr>
              <w:pStyle w:val="ac"/>
            </w:pPr>
            <w:r w:rsidRPr="00CA05D2">
              <w:t>16,433477</w:t>
            </w:r>
          </w:p>
        </w:tc>
      </w:tr>
      <w:tr w:rsidR="00CA05D2" w:rsidRPr="00CA05D2" w14:paraId="569C5965"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3C43498"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922712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95AC48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A3211B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DDF36F5"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74C30C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0F8A2C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D898DA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10B0B1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FB554A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A7CBE8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EA69F5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93C3D2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701D103"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5BBC3881"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5ED09397" w14:textId="77777777" w:rsidR="00CA05D2" w:rsidRPr="00CA05D2" w:rsidRDefault="00CA05D2" w:rsidP="00CA05D2">
            <w:pPr>
              <w:pStyle w:val="ac"/>
            </w:pPr>
            <w:r w:rsidRPr="00CA05D2">
              <w:t>0,0031251</w:t>
            </w:r>
          </w:p>
        </w:tc>
        <w:tc>
          <w:tcPr>
            <w:tcW w:w="1417" w:type="dxa"/>
            <w:tcBorders>
              <w:top w:val="nil"/>
              <w:left w:val="nil"/>
              <w:bottom w:val="single" w:sz="4" w:space="0" w:color="auto"/>
              <w:right w:val="single" w:sz="4" w:space="0" w:color="auto"/>
            </w:tcBorders>
            <w:shd w:val="clear" w:color="auto" w:fill="auto"/>
            <w:hideMark/>
          </w:tcPr>
          <w:p w14:paraId="02BAE2D3" w14:textId="77777777" w:rsidR="00CA05D2" w:rsidRPr="00CA05D2" w:rsidRDefault="00CA05D2" w:rsidP="00CA05D2">
            <w:pPr>
              <w:pStyle w:val="ac"/>
            </w:pPr>
            <w:r w:rsidRPr="00CA05D2">
              <w:t>0,002723</w:t>
            </w:r>
          </w:p>
        </w:tc>
      </w:tr>
      <w:tr w:rsidR="00CA05D2" w:rsidRPr="00CA05D2" w14:paraId="7E1D1CC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71E5FFE"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3557E1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1D445D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78886E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BAC031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0FE710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C42E8D2"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DEA7A8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76AAC3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25E5FE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992D0A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05C64E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398970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FE72449"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4167F390"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4BF7BC7E" w14:textId="77777777" w:rsidR="00CA05D2" w:rsidRPr="00CA05D2" w:rsidRDefault="00CA05D2" w:rsidP="00CA05D2">
            <w:pPr>
              <w:pStyle w:val="ac"/>
            </w:pPr>
            <w:r w:rsidRPr="00CA05D2">
              <w:t>0,0000037</w:t>
            </w:r>
          </w:p>
        </w:tc>
        <w:tc>
          <w:tcPr>
            <w:tcW w:w="1417" w:type="dxa"/>
            <w:tcBorders>
              <w:top w:val="nil"/>
              <w:left w:val="nil"/>
              <w:bottom w:val="single" w:sz="4" w:space="0" w:color="auto"/>
              <w:right w:val="single" w:sz="4" w:space="0" w:color="auto"/>
            </w:tcBorders>
            <w:shd w:val="clear" w:color="auto" w:fill="auto"/>
            <w:hideMark/>
          </w:tcPr>
          <w:p w14:paraId="7A071E2A" w14:textId="77777777" w:rsidR="00CA05D2" w:rsidRPr="00CA05D2" w:rsidRDefault="00CA05D2" w:rsidP="00CA05D2">
            <w:pPr>
              <w:pStyle w:val="ac"/>
            </w:pPr>
            <w:r w:rsidRPr="00CA05D2">
              <w:t>0,000019</w:t>
            </w:r>
          </w:p>
        </w:tc>
      </w:tr>
      <w:tr w:rsidR="00CA05D2" w:rsidRPr="00CA05D2" w14:paraId="47B2C63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DE5F14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96736A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7A834B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AFAB24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E966CA5"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BD2AC6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C2D3A5F"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E251C8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0C3AAC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D7C52C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581D55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0E18A0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778DCD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2BD546A"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545C34CF"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7062BBEB" w14:textId="77777777" w:rsidR="00CA05D2" w:rsidRPr="00CA05D2" w:rsidRDefault="00CA05D2" w:rsidP="00CA05D2">
            <w:pPr>
              <w:pStyle w:val="ac"/>
            </w:pPr>
            <w:r w:rsidRPr="00CA05D2">
              <w:t>0,0340737</w:t>
            </w:r>
          </w:p>
        </w:tc>
        <w:tc>
          <w:tcPr>
            <w:tcW w:w="1417" w:type="dxa"/>
            <w:tcBorders>
              <w:top w:val="nil"/>
              <w:left w:val="nil"/>
              <w:bottom w:val="single" w:sz="4" w:space="0" w:color="auto"/>
              <w:right w:val="single" w:sz="4" w:space="0" w:color="auto"/>
            </w:tcBorders>
            <w:shd w:val="clear" w:color="auto" w:fill="auto"/>
            <w:hideMark/>
          </w:tcPr>
          <w:p w14:paraId="16D01498" w14:textId="77777777" w:rsidR="00CA05D2" w:rsidRPr="00CA05D2" w:rsidRDefault="00CA05D2" w:rsidP="00CA05D2">
            <w:pPr>
              <w:pStyle w:val="ac"/>
            </w:pPr>
            <w:r w:rsidRPr="00CA05D2">
              <w:t>0,170908</w:t>
            </w:r>
          </w:p>
        </w:tc>
      </w:tr>
      <w:tr w:rsidR="00CA05D2" w:rsidRPr="00CA05D2" w14:paraId="217FD11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069F768"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C450DB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02B595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A0FBCE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8CF5A71"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5CD5712"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1924C52"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486A62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CA1012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7B53C7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EDD3CC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8727EA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B72BCDD"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BC45A74"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26CEEAD6"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6B13CD49" w14:textId="77777777" w:rsidR="00CA05D2" w:rsidRPr="00CA05D2" w:rsidRDefault="00CA05D2" w:rsidP="00CA05D2">
            <w:pPr>
              <w:pStyle w:val="ac"/>
            </w:pPr>
            <w:r w:rsidRPr="00CA05D2">
              <w:t>0,8177493</w:t>
            </w:r>
          </w:p>
        </w:tc>
        <w:tc>
          <w:tcPr>
            <w:tcW w:w="1417" w:type="dxa"/>
            <w:tcBorders>
              <w:top w:val="nil"/>
              <w:left w:val="nil"/>
              <w:bottom w:val="single" w:sz="4" w:space="0" w:color="auto"/>
              <w:right w:val="single" w:sz="4" w:space="0" w:color="auto"/>
            </w:tcBorders>
            <w:shd w:val="clear" w:color="auto" w:fill="auto"/>
            <w:hideMark/>
          </w:tcPr>
          <w:p w14:paraId="71B7568A" w14:textId="77777777" w:rsidR="00CA05D2" w:rsidRPr="00CA05D2" w:rsidRDefault="00CA05D2" w:rsidP="00CA05D2">
            <w:pPr>
              <w:pStyle w:val="ac"/>
            </w:pPr>
            <w:r w:rsidRPr="00CA05D2">
              <w:t>4,272699</w:t>
            </w:r>
          </w:p>
        </w:tc>
      </w:tr>
      <w:tr w:rsidR="00CA05D2" w:rsidRPr="00CA05D2" w14:paraId="0752349E"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F842010"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ACEEA1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EF6695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E34F0C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0069E0B"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8EA075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527FA9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9C5E51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7F2D34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9A0843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DFE078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572B68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CD2457E"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9C0DFCC"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675653AC"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75D4E105"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02C98078" w14:textId="77777777" w:rsidR="00CA05D2" w:rsidRPr="00CA05D2" w:rsidRDefault="00CA05D2" w:rsidP="00CA05D2">
            <w:pPr>
              <w:pStyle w:val="ac"/>
            </w:pPr>
            <w:r w:rsidRPr="00CA05D2">
              <w:t>0,002789</w:t>
            </w:r>
          </w:p>
        </w:tc>
      </w:tr>
      <w:tr w:rsidR="00CA05D2" w:rsidRPr="00CA05D2" w14:paraId="792C32CE"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7B94DA4"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AE47EE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AE5826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1C816A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41B280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0DBFA2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217661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6B3FFE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26D3DA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3E3F0E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A9D028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4774C5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B76D4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AE84349"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3B6A4972"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7790730D" w14:textId="77777777" w:rsidR="00CA05D2" w:rsidRPr="00CA05D2" w:rsidRDefault="00CA05D2" w:rsidP="00CA05D2">
            <w:pPr>
              <w:pStyle w:val="ac"/>
            </w:pPr>
            <w:r w:rsidRPr="00CA05D2">
              <w:t>0,1968684</w:t>
            </w:r>
          </w:p>
        </w:tc>
        <w:tc>
          <w:tcPr>
            <w:tcW w:w="1417" w:type="dxa"/>
            <w:tcBorders>
              <w:top w:val="nil"/>
              <w:left w:val="nil"/>
              <w:bottom w:val="single" w:sz="4" w:space="0" w:color="auto"/>
              <w:right w:val="single" w:sz="4" w:space="0" w:color="auto"/>
            </w:tcBorders>
            <w:shd w:val="clear" w:color="auto" w:fill="auto"/>
            <w:hideMark/>
          </w:tcPr>
          <w:p w14:paraId="7B9AB55A" w14:textId="77777777" w:rsidR="00CA05D2" w:rsidRPr="00CA05D2" w:rsidRDefault="00CA05D2" w:rsidP="00CA05D2">
            <w:pPr>
              <w:pStyle w:val="ac"/>
            </w:pPr>
            <w:r w:rsidRPr="00CA05D2">
              <w:t>0,171512</w:t>
            </w:r>
          </w:p>
        </w:tc>
      </w:tr>
      <w:tr w:rsidR="00CA05D2" w:rsidRPr="00CA05D2" w14:paraId="3B275711"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FA60571" w14:textId="77777777" w:rsidR="00CA05D2" w:rsidRPr="00CA05D2" w:rsidRDefault="00CA05D2" w:rsidP="00CA05D2">
            <w:pPr>
              <w:pStyle w:val="ac"/>
            </w:pPr>
            <w:r w:rsidRPr="00CA05D2">
              <w:t>54 Главные двигатели</w:t>
            </w:r>
          </w:p>
        </w:tc>
        <w:tc>
          <w:tcPr>
            <w:tcW w:w="2127" w:type="dxa"/>
            <w:tcBorders>
              <w:top w:val="nil"/>
              <w:left w:val="nil"/>
              <w:bottom w:val="single" w:sz="4" w:space="0" w:color="auto"/>
              <w:right w:val="single" w:sz="4" w:space="0" w:color="auto"/>
            </w:tcBorders>
            <w:shd w:val="clear" w:color="auto" w:fill="auto"/>
            <w:hideMark/>
          </w:tcPr>
          <w:p w14:paraId="0F2B9C97" w14:textId="77777777" w:rsidR="00CA05D2" w:rsidRPr="00CA05D2" w:rsidRDefault="00CA05D2" w:rsidP="00CA05D2">
            <w:pPr>
              <w:pStyle w:val="ac"/>
            </w:pPr>
            <w:r w:rsidRPr="00CA05D2">
              <w:t xml:space="preserve">НИС </w:t>
            </w:r>
            <w:r>
              <w:t>«</w:t>
            </w:r>
            <w:r w:rsidRPr="00CA05D2">
              <w:t>Николай Трубятчинский</w:t>
            </w:r>
            <w:r>
              <w:t>»</w:t>
            </w:r>
          </w:p>
        </w:tc>
        <w:tc>
          <w:tcPr>
            <w:tcW w:w="1160" w:type="dxa"/>
            <w:tcBorders>
              <w:top w:val="nil"/>
              <w:left w:val="nil"/>
              <w:bottom w:val="single" w:sz="4" w:space="0" w:color="auto"/>
              <w:right w:val="single" w:sz="4" w:space="0" w:color="auto"/>
            </w:tcBorders>
            <w:shd w:val="clear" w:color="auto" w:fill="auto"/>
            <w:hideMark/>
          </w:tcPr>
          <w:p w14:paraId="17230CD9" w14:textId="77777777" w:rsidR="00CA05D2" w:rsidRPr="00CA05D2" w:rsidRDefault="00CA05D2" w:rsidP="00CA05D2">
            <w:pPr>
              <w:pStyle w:val="ac"/>
            </w:pPr>
            <w:r w:rsidRPr="00CA05D2">
              <w:t>6014</w:t>
            </w:r>
          </w:p>
        </w:tc>
        <w:tc>
          <w:tcPr>
            <w:tcW w:w="1160" w:type="dxa"/>
            <w:tcBorders>
              <w:top w:val="nil"/>
              <w:left w:val="nil"/>
              <w:bottom w:val="single" w:sz="4" w:space="0" w:color="auto"/>
              <w:right w:val="single" w:sz="4" w:space="0" w:color="auto"/>
            </w:tcBorders>
            <w:shd w:val="clear" w:color="auto" w:fill="auto"/>
            <w:hideMark/>
          </w:tcPr>
          <w:p w14:paraId="36B098F4" w14:textId="77777777" w:rsidR="00CA05D2" w:rsidRPr="00CA05D2" w:rsidRDefault="00CA05D2" w:rsidP="00CA05D2">
            <w:pPr>
              <w:pStyle w:val="ac"/>
            </w:pPr>
            <w:r w:rsidRPr="00CA05D2">
              <w:t>25</w:t>
            </w:r>
          </w:p>
        </w:tc>
        <w:tc>
          <w:tcPr>
            <w:tcW w:w="1160" w:type="dxa"/>
            <w:tcBorders>
              <w:top w:val="nil"/>
              <w:left w:val="nil"/>
              <w:bottom w:val="single" w:sz="4" w:space="0" w:color="auto"/>
              <w:right w:val="single" w:sz="4" w:space="0" w:color="auto"/>
            </w:tcBorders>
            <w:shd w:val="clear" w:color="auto" w:fill="auto"/>
            <w:hideMark/>
          </w:tcPr>
          <w:p w14:paraId="2FE8A45B"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0AF5F720"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191645B8"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067D5513"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11357A58"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4BA33D89"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507C9A1E"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57315992"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1B462CBA"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6E2EAA9E"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0F546171"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332AF136" w14:textId="77777777" w:rsidR="00CA05D2" w:rsidRPr="00CA05D2" w:rsidRDefault="00CA05D2" w:rsidP="00CA05D2">
            <w:pPr>
              <w:pStyle w:val="ac"/>
            </w:pPr>
            <w:r w:rsidRPr="00CA05D2">
              <w:t>3,7026274</w:t>
            </w:r>
          </w:p>
        </w:tc>
        <w:tc>
          <w:tcPr>
            <w:tcW w:w="1417" w:type="dxa"/>
            <w:tcBorders>
              <w:top w:val="nil"/>
              <w:left w:val="nil"/>
              <w:bottom w:val="single" w:sz="4" w:space="0" w:color="auto"/>
              <w:right w:val="single" w:sz="4" w:space="0" w:color="auto"/>
            </w:tcBorders>
            <w:shd w:val="clear" w:color="auto" w:fill="auto"/>
            <w:hideMark/>
          </w:tcPr>
          <w:p w14:paraId="11747132" w14:textId="77777777" w:rsidR="00CA05D2" w:rsidRPr="00CA05D2" w:rsidRDefault="00CA05D2" w:rsidP="00CA05D2">
            <w:pPr>
              <w:pStyle w:val="ac"/>
            </w:pPr>
            <w:r w:rsidRPr="00CA05D2">
              <w:t>19,210175</w:t>
            </w:r>
          </w:p>
        </w:tc>
      </w:tr>
      <w:tr w:rsidR="00CA05D2" w:rsidRPr="00CA05D2" w14:paraId="1938CD75"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F440116" w14:textId="77777777" w:rsidR="00CA05D2" w:rsidRPr="00CA05D2" w:rsidRDefault="00CA05D2" w:rsidP="00CA05D2">
            <w:pPr>
              <w:pStyle w:val="ac"/>
            </w:pPr>
            <w:r w:rsidRPr="00CA05D2">
              <w:t>55 Дизель-генератор</w:t>
            </w:r>
          </w:p>
        </w:tc>
        <w:tc>
          <w:tcPr>
            <w:tcW w:w="2127" w:type="dxa"/>
            <w:tcBorders>
              <w:top w:val="nil"/>
              <w:left w:val="nil"/>
              <w:bottom w:val="single" w:sz="4" w:space="0" w:color="auto"/>
              <w:right w:val="single" w:sz="4" w:space="0" w:color="auto"/>
            </w:tcBorders>
            <w:shd w:val="clear" w:color="auto" w:fill="auto"/>
            <w:hideMark/>
          </w:tcPr>
          <w:p w14:paraId="1EEAA7F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B3BB6F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CE790C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AA90039"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07A68D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313F92A"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04A6E9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2806DE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404C40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5E1389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C445F2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6034FC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817913B"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5B2B5069"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27B8AD07" w14:textId="77777777" w:rsidR="00CA05D2" w:rsidRPr="00CA05D2" w:rsidRDefault="00CA05D2" w:rsidP="00CA05D2">
            <w:pPr>
              <w:pStyle w:val="ac"/>
            </w:pPr>
            <w:r w:rsidRPr="00CA05D2">
              <w:t>0,6078269</w:t>
            </w:r>
          </w:p>
        </w:tc>
        <w:tc>
          <w:tcPr>
            <w:tcW w:w="1417" w:type="dxa"/>
            <w:tcBorders>
              <w:top w:val="nil"/>
              <w:left w:val="nil"/>
              <w:bottom w:val="single" w:sz="4" w:space="0" w:color="auto"/>
              <w:right w:val="single" w:sz="4" w:space="0" w:color="auto"/>
            </w:tcBorders>
            <w:shd w:val="clear" w:color="auto" w:fill="auto"/>
            <w:hideMark/>
          </w:tcPr>
          <w:p w14:paraId="72D2BA0F" w14:textId="77777777" w:rsidR="00CA05D2" w:rsidRPr="00CA05D2" w:rsidRDefault="00CA05D2" w:rsidP="00CA05D2">
            <w:pPr>
              <w:pStyle w:val="ac"/>
            </w:pPr>
            <w:r w:rsidRPr="00CA05D2">
              <w:t>3,155927</w:t>
            </w:r>
          </w:p>
        </w:tc>
      </w:tr>
      <w:tr w:rsidR="00CA05D2" w:rsidRPr="00CA05D2" w14:paraId="23A37DCA"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32ECCA8" w14:textId="77777777" w:rsidR="00CA05D2" w:rsidRPr="00CA05D2" w:rsidRDefault="00CA05D2" w:rsidP="00CA05D2">
            <w:pPr>
              <w:pStyle w:val="ac"/>
            </w:pPr>
            <w:r w:rsidRPr="00CA05D2">
              <w:t>56 Инсинератор</w:t>
            </w:r>
          </w:p>
        </w:tc>
        <w:tc>
          <w:tcPr>
            <w:tcW w:w="2127" w:type="dxa"/>
            <w:tcBorders>
              <w:top w:val="nil"/>
              <w:left w:val="nil"/>
              <w:bottom w:val="single" w:sz="4" w:space="0" w:color="auto"/>
              <w:right w:val="single" w:sz="4" w:space="0" w:color="auto"/>
            </w:tcBorders>
            <w:shd w:val="clear" w:color="auto" w:fill="auto"/>
            <w:hideMark/>
          </w:tcPr>
          <w:p w14:paraId="256E29F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E4DAA6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48EDC9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7B0E539"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8566BD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672D592"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E77EEB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A0D066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0BB217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5FFA4B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B5F4CE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21567B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A38F428"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05FB751B"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1AC846BB" w14:textId="77777777" w:rsidR="00CA05D2" w:rsidRPr="00CA05D2" w:rsidRDefault="00CA05D2" w:rsidP="00CA05D2">
            <w:pPr>
              <w:pStyle w:val="ac"/>
            </w:pPr>
            <w:r w:rsidRPr="00CA05D2">
              <w:t>0,0030001</w:t>
            </w:r>
          </w:p>
        </w:tc>
        <w:tc>
          <w:tcPr>
            <w:tcW w:w="1417" w:type="dxa"/>
            <w:tcBorders>
              <w:top w:val="nil"/>
              <w:left w:val="nil"/>
              <w:bottom w:val="single" w:sz="4" w:space="0" w:color="auto"/>
              <w:right w:val="single" w:sz="4" w:space="0" w:color="auto"/>
            </w:tcBorders>
            <w:shd w:val="clear" w:color="auto" w:fill="auto"/>
            <w:hideMark/>
          </w:tcPr>
          <w:p w14:paraId="104E3713" w14:textId="77777777" w:rsidR="00CA05D2" w:rsidRPr="00CA05D2" w:rsidRDefault="00CA05D2" w:rsidP="00CA05D2">
            <w:pPr>
              <w:pStyle w:val="ac"/>
            </w:pPr>
            <w:r w:rsidRPr="00CA05D2">
              <w:t>0,001307</w:t>
            </w:r>
          </w:p>
        </w:tc>
      </w:tr>
      <w:tr w:rsidR="00CA05D2" w:rsidRPr="00CA05D2" w14:paraId="1813FDD4"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21D7677" w14:textId="77777777" w:rsidR="00CA05D2" w:rsidRPr="00CA05D2" w:rsidRDefault="00CA05D2" w:rsidP="00CA05D2">
            <w:pPr>
              <w:pStyle w:val="ac"/>
            </w:pPr>
            <w:r w:rsidRPr="00CA05D2">
              <w:t>57 Бункеровка</w:t>
            </w:r>
          </w:p>
        </w:tc>
        <w:tc>
          <w:tcPr>
            <w:tcW w:w="2127" w:type="dxa"/>
            <w:tcBorders>
              <w:top w:val="nil"/>
              <w:left w:val="nil"/>
              <w:bottom w:val="single" w:sz="4" w:space="0" w:color="auto"/>
              <w:right w:val="single" w:sz="4" w:space="0" w:color="auto"/>
            </w:tcBorders>
            <w:shd w:val="clear" w:color="auto" w:fill="auto"/>
            <w:hideMark/>
          </w:tcPr>
          <w:p w14:paraId="4F56830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4ED8E8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8822CA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4F811C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BCEFCF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ECAC13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362DA4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25DCA4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32543C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7A6288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C6D607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B1B840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9A43072"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0AE35897"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4ECA3DCB" w14:textId="77777777" w:rsidR="00CA05D2" w:rsidRPr="00CA05D2" w:rsidRDefault="00CA05D2" w:rsidP="00CA05D2">
            <w:pPr>
              <w:pStyle w:val="ac"/>
            </w:pPr>
            <w:r w:rsidRPr="00CA05D2">
              <w:t>0,1368034</w:t>
            </w:r>
          </w:p>
        </w:tc>
        <w:tc>
          <w:tcPr>
            <w:tcW w:w="1417" w:type="dxa"/>
            <w:tcBorders>
              <w:top w:val="nil"/>
              <w:left w:val="nil"/>
              <w:bottom w:val="single" w:sz="4" w:space="0" w:color="auto"/>
              <w:right w:val="single" w:sz="4" w:space="0" w:color="auto"/>
            </w:tcBorders>
            <w:shd w:val="clear" w:color="auto" w:fill="auto"/>
            <w:hideMark/>
          </w:tcPr>
          <w:p w14:paraId="3FB183A4" w14:textId="77777777" w:rsidR="00CA05D2" w:rsidRPr="00CA05D2" w:rsidRDefault="00CA05D2" w:rsidP="00CA05D2">
            <w:pPr>
              <w:pStyle w:val="ac"/>
            </w:pPr>
            <w:r w:rsidRPr="00CA05D2">
              <w:t>0,735152</w:t>
            </w:r>
          </w:p>
        </w:tc>
      </w:tr>
      <w:tr w:rsidR="00CA05D2" w:rsidRPr="00CA05D2" w14:paraId="474A38F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1FD59EC"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F6F9D8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FA57D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A08EE9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3B5A06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9D638FA"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A5487D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7EC25B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96F927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852561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9BD840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67FBC7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D6D0D1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B9C4E05"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366A2322"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20D29902" w14:textId="77777777" w:rsidR="00CA05D2" w:rsidRPr="00CA05D2" w:rsidRDefault="00CA05D2" w:rsidP="00CA05D2">
            <w:pPr>
              <w:pStyle w:val="ac"/>
            </w:pPr>
            <w:r w:rsidRPr="00CA05D2">
              <w:t>1,9729777</w:t>
            </w:r>
          </w:p>
        </w:tc>
        <w:tc>
          <w:tcPr>
            <w:tcW w:w="1417" w:type="dxa"/>
            <w:tcBorders>
              <w:top w:val="nil"/>
              <w:left w:val="nil"/>
              <w:bottom w:val="single" w:sz="4" w:space="0" w:color="auto"/>
              <w:right w:val="single" w:sz="4" w:space="0" w:color="auto"/>
            </w:tcBorders>
            <w:shd w:val="clear" w:color="auto" w:fill="auto"/>
            <w:hideMark/>
          </w:tcPr>
          <w:p w14:paraId="4A44AA68" w14:textId="77777777" w:rsidR="00CA05D2" w:rsidRPr="00CA05D2" w:rsidRDefault="00CA05D2" w:rsidP="00CA05D2">
            <w:pPr>
              <w:pStyle w:val="ac"/>
            </w:pPr>
            <w:r w:rsidRPr="00CA05D2">
              <w:t>10,307821</w:t>
            </w:r>
          </w:p>
        </w:tc>
      </w:tr>
      <w:tr w:rsidR="00CA05D2" w:rsidRPr="00CA05D2" w14:paraId="30E4F46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57825C3"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D4D6EF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EA81F9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2D03CD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9BA05C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07C73B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16F2352"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FAAC85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5D4C3B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E6524F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947D74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41A4D1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00CD2E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7030C48"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5AFAFA60"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69641501"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3F86C94A" w14:textId="77777777" w:rsidR="00CA05D2" w:rsidRPr="00CA05D2" w:rsidRDefault="00CA05D2" w:rsidP="00CA05D2">
            <w:pPr>
              <w:pStyle w:val="ac"/>
            </w:pPr>
            <w:r w:rsidRPr="00CA05D2">
              <w:t>0,000009</w:t>
            </w:r>
          </w:p>
        </w:tc>
      </w:tr>
      <w:tr w:rsidR="00CA05D2" w:rsidRPr="00CA05D2" w14:paraId="1AF62FE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A7FCE3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4169E1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2BBEC9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E6F353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B5A58B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409A85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18AE45F"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867EC2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5DB4D4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92FECE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EA0A43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3C9090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26C4814"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F160EBD"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3C4062F2"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0D20A22D" w14:textId="77777777" w:rsidR="00CA05D2" w:rsidRPr="00CA05D2" w:rsidRDefault="00CA05D2" w:rsidP="00CA05D2">
            <w:pPr>
              <w:pStyle w:val="ac"/>
            </w:pPr>
            <w:r w:rsidRPr="00CA05D2">
              <w:t>3,6217283</w:t>
            </w:r>
          </w:p>
        </w:tc>
        <w:tc>
          <w:tcPr>
            <w:tcW w:w="1417" w:type="dxa"/>
            <w:tcBorders>
              <w:top w:val="nil"/>
              <w:left w:val="nil"/>
              <w:bottom w:val="single" w:sz="4" w:space="0" w:color="auto"/>
              <w:right w:val="single" w:sz="4" w:space="0" w:color="auto"/>
            </w:tcBorders>
            <w:shd w:val="clear" w:color="auto" w:fill="auto"/>
            <w:hideMark/>
          </w:tcPr>
          <w:p w14:paraId="37FA5E08" w14:textId="77777777" w:rsidR="00CA05D2" w:rsidRPr="00CA05D2" w:rsidRDefault="00CA05D2" w:rsidP="00CA05D2">
            <w:pPr>
              <w:pStyle w:val="ac"/>
            </w:pPr>
            <w:r w:rsidRPr="00CA05D2">
              <w:t>18,850067</w:t>
            </w:r>
          </w:p>
        </w:tc>
      </w:tr>
      <w:tr w:rsidR="00CA05D2" w:rsidRPr="00CA05D2" w14:paraId="0B932CF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1985FF8"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DA6AFF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EBA89B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5417D8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C7A8F3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4D540FF"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42B2E7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7A224B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267044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51CE1E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01426C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020666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6063E0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886C253"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74D9C8EF"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61FE7068" w14:textId="77777777" w:rsidR="00CA05D2" w:rsidRPr="00CA05D2" w:rsidRDefault="00CA05D2" w:rsidP="00CA05D2">
            <w:pPr>
              <w:pStyle w:val="ac"/>
            </w:pPr>
            <w:r w:rsidRPr="00CA05D2">
              <w:t>0,0062503</w:t>
            </w:r>
          </w:p>
        </w:tc>
        <w:tc>
          <w:tcPr>
            <w:tcW w:w="1417" w:type="dxa"/>
            <w:tcBorders>
              <w:top w:val="nil"/>
              <w:left w:val="nil"/>
              <w:bottom w:val="single" w:sz="4" w:space="0" w:color="auto"/>
              <w:right w:val="single" w:sz="4" w:space="0" w:color="auto"/>
            </w:tcBorders>
            <w:shd w:val="clear" w:color="auto" w:fill="auto"/>
            <w:hideMark/>
          </w:tcPr>
          <w:p w14:paraId="792B4216" w14:textId="77777777" w:rsidR="00CA05D2" w:rsidRPr="00CA05D2" w:rsidRDefault="00CA05D2" w:rsidP="00CA05D2">
            <w:pPr>
              <w:pStyle w:val="ac"/>
            </w:pPr>
            <w:r w:rsidRPr="00CA05D2">
              <w:t>0,002723</w:t>
            </w:r>
          </w:p>
        </w:tc>
      </w:tr>
      <w:tr w:rsidR="00CA05D2" w:rsidRPr="00CA05D2" w14:paraId="258470C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8300992"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5EBEEB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731EA0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0EBD89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2E0448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0B314E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1353ABC"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21AF1D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EBCEA7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07C04D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0D280A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69D4FC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C0A0F26"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8F3E715"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5FF4CA49"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4D0136D0" w14:textId="77777777" w:rsidR="00CA05D2" w:rsidRPr="00CA05D2" w:rsidRDefault="00CA05D2" w:rsidP="00CA05D2">
            <w:pPr>
              <w:pStyle w:val="ac"/>
            </w:pPr>
            <w:r w:rsidRPr="00CA05D2">
              <w:t>0,0000043</w:t>
            </w:r>
          </w:p>
        </w:tc>
        <w:tc>
          <w:tcPr>
            <w:tcW w:w="1417" w:type="dxa"/>
            <w:tcBorders>
              <w:top w:val="nil"/>
              <w:left w:val="nil"/>
              <w:bottom w:val="single" w:sz="4" w:space="0" w:color="auto"/>
              <w:right w:val="single" w:sz="4" w:space="0" w:color="auto"/>
            </w:tcBorders>
            <w:shd w:val="clear" w:color="auto" w:fill="auto"/>
            <w:hideMark/>
          </w:tcPr>
          <w:p w14:paraId="42A09517" w14:textId="77777777" w:rsidR="00CA05D2" w:rsidRPr="00CA05D2" w:rsidRDefault="00CA05D2" w:rsidP="00CA05D2">
            <w:pPr>
              <w:pStyle w:val="ac"/>
            </w:pPr>
            <w:r w:rsidRPr="00CA05D2">
              <w:t>0,000022</w:t>
            </w:r>
          </w:p>
        </w:tc>
      </w:tr>
      <w:tr w:rsidR="00CA05D2" w:rsidRPr="00CA05D2" w14:paraId="516F0F0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4E7E2A0"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EEE0DE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D97774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6C8F43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64E4FE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55B396A"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7B666B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B8F075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91A844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9517D8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64A30F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74523A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276D40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3B005A0"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42D4AE1B"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742819B2" w14:textId="77777777" w:rsidR="00CA05D2" w:rsidRPr="00CA05D2" w:rsidRDefault="00CA05D2" w:rsidP="00CA05D2">
            <w:pPr>
              <w:pStyle w:val="ac"/>
            </w:pPr>
            <w:r w:rsidRPr="00CA05D2">
              <w:t>0,0390866</w:t>
            </w:r>
          </w:p>
        </w:tc>
        <w:tc>
          <w:tcPr>
            <w:tcW w:w="1417" w:type="dxa"/>
            <w:tcBorders>
              <w:top w:val="nil"/>
              <w:left w:val="nil"/>
              <w:bottom w:val="single" w:sz="4" w:space="0" w:color="auto"/>
              <w:right w:val="single" w:sz="4" w:space="0" w:color="auto"/>
            </w:tcBorders>
            <w:shd w:val="clear" w:color="auto" w:fill="auto"/>
            <w:hideMark/>
          </w:tcPr>
          <w:p w14:paraId="416EC457" w14:textId="77777777" w:rsidR="00CA05D2" w:rsidRPr="00CA05D2" w:rsidRDefault="00CA05D2" w:rsidP="00CA05D2">
            <w:pPr>
              <w:pStyle w:val="ac"/>
            </w:pPr>
            <w:r w:rsidRPr="00CA05D2">
              <w:t>0,196041</w:t>
            </w:r>
          </w:p>
        </w:tc>
      </w:tr>
      <w:tr w:rsidR="00CA05D2" w:rsidRPr="00CA05D2" w14:paraId="6F6051B3"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CA15092" w14:textId="77777777" w:rsidR="00CA05D2" w:rsidRPr="00CA05D2" w:rsidRDefault="00CA05D2" w:rsidP="00CA05D2">
            <w:pPr>
              <w:pStyle w:val="ac"/>
            </w:pPr>
            <w:r w:rsidRPr="00CA05D2">
              <w:lastRenderedPageBreak/>
              <w:t> </w:t>
            </w:r>
          </w:p>
        </w:tc>
        <w:tc>
          <w:tcPr>
            <w:tcW w:w="2127" w:type="dxa"/>
            <w:tcBorders>
              <w:top w:val="nil"/>
              <w:left w:val="nil"/>
              <w:bottom w:val="single" w:sz="4" w:space="0" w:color="auto"/>
              <w:right w:val="single" w:sz="4" w:space="0" w:color="auto"/>
            </w:tcBorders>
            <w:shd w:val="clear" w:color="auto" w:fill="auto"/>
            <w:hideMark/>
          </w:tcPr>
          <w:p w14:paraId="439CCBA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13CAA1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57177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B2B1C1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FE1C0F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2B40A42"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FFA79F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725D97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21470D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538B97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C2F3B1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AFB5BD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7FF298F"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42EA46B7"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30A7A64F" w14:textId="77777777" w:rsidR="00CA05D2" w:rsidRPr="00CA05D2" w:rsidRDefault="00CA05D2" w:rsidP="00CA05D2">
            <w:pPr>
              <w:pStyle w:val="ac"/>
            </w:pPr>
            <w:r w:rsidRPr="00CA05D2">
              <w:t>0,9380800</w:t>
            </w:r>
          </w:p>
        </w:tc>
        <w:tc>
          <w:tcPr>
            <w:tcW w:w="1417" w:type="dxa"/>
            <w:tcBorders>
              <w:top w:val="nil"/>
              <w:left w:val="nil"/>
              <w:bottom w:val="single" w:sz="4" w:space="0" w:color="auto"/>
              <w:right w:val="single" w:sz="4" w:space="0" w:color="auto"/>
            </w:tcBorders>
            <w:shd w:val="clear" w:color="auto" w:fill="auto"/>
            <w:hideMark/>
          </w:tcPr>
          <w:p w14:paraId="2AA3F7A5" w14:textId="77777777" w:rsidR="00CA05D2" w:rsidRPr="00CA05D2" w:rsidRDefault="00CA05D2" w:rsidP="00CA05D2">
            <w:pPr>
              <w:pStyle w:val="ac"/>
            </w:pPr>
            <w:r w:rsidRPr="00CA05D2">
              <w:t>4,901010</w:t>
            </w:r>
          </w:p>
        </w:tc>
      </w:tr>
      <w:tr w:rsidR="00CA05D2" w:rsidRPr="00CA05D2" w14:paraId="331D89F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D2B3B48"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E8E31B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0161D4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B6E514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23045B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0EF572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8EFF6B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8D8D27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10F5FC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5DAE7E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9FF7E1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995BA6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01D177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71B5CAB"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4FBEFDC9"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6D1AF6E9"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3E7F4241" w14:textId="77777777" w:rsidR="00CA05D2" w:rsidRPr="00CA05D2" w:rsidRDefault="00CA05D2" w:rsidP="00CA05D2">
            <w:pPr>
              <w:pStyle w:val="ac"/>
            </w:pPr>
            <w:r w:rsidRPr="00CA05D2">
              <w:t>0,003335</w:t>
            </w:r>
          </w:p>
        </w:tc>
      </w:tr>
      <w:tr w:rsidR="00CA05D2" w:rsidRPr="00CA05D2" w14:paraId="6F4949C1"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F426DC0"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27907E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8305E9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2A9998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F72C1C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07FE58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59437FD"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234D29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F805B2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A35AEA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87A121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E14B28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B11CB65"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4B4C02D"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153D5A10"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6DB4D7E0" w14:textId="77777777" w:rsidR="00CA05D2" w:rsidRPr="00CA05D2" w:rsidRDefault="00CA05D2" w:rsidP="00CA05D2">
            <w:pPr>
              <w:pStyle w:val="ac"/>
            </w:pPr>
            <w:r w:rsidRPr="00CA05D2">
              <w:t>0,3937368</w:t>
            </w:r>
          </w:p>
        </w:tc>
        <w:tc>
          <w:tcPr>
            <w:tcW w:w="1417" w:type="dxa"/>
            <w:tcBorders>
              <w:top w:val="nil"/>
              <w:left w:val="nil"/>
              <w:bottom w:val="single" w:sz="4" w:space="0" w:color="auto"/>
              <w:right w:val="single" w:sz="4" w:space="0" w:color="auto"/>
            </w:tcBorders>
            <w:shd w:val="clear" w:color="auto" w:fill="auto"/>
            <w:hideMark/>
          </w:tcPr>
          <w:p w14:paraId="4DCA91D4" w14:textId="77777777" w:rsidR="00CA05D2" w:rsidRPr="00CA05D2" w:rsidRDefault="00CA05D2" w:rsidP="00CA05D2">
            <w:pPr>
              <w:pStyle w:val="ac"/>
            </w:pPr>
            <w:r w:rsidRPr="00CA05D2">
              <w:t>0,171512</w:t>
            </w:r>
          </w:p>
        </w:tc>
      </w:tr>
      <w:tr w:rsidR="00CA05D2" w:rsidRPr="00CA05D2" w14:paraId="424E060A"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99F65D9" w14:textId="77777777" w:rsidR="00CA05D2" w:rsidRPr="00CA05D2" w:rsidRDefault="00CA05D2" w:rsidP="00CA05D2">
            <w:pPr>
              <w:pStyle w:val="ac"/>
            </w:pPr>
            <w:r w:rsidRPr="00CA05D2">
              <w:t>58 Главные двигатели</w:t>
            </w:r>
          </w:p>
        </w:tc>
        <w:tc>
          <w:tcPr>
            <w:tcW w:w="2127" w:type="dxa"/>
            <w:tcBorders>
              <w:top w:val="nil"/>
              <w:left w:val="nil"/>
              <w:bottom w:val="single" w:sz="4" w:space="0" w:color="auto"/>
              <w:right w:val="single" w:sz="4" w:space="0" w:color="auto"/>
            </w:tcBorders>
            <w:shd w:val="clear" w:color="auto" w:fill="auto"/>
            <w:hideMark/>
          </w:tcPr>
          <w:p w14:paraId="23133609" w14:textId="638FAC4A" w:rsidR="00CA05D2" w:rsidRPr="00CA05D2" w:rsidRDefault="00A91B15" w:rsidP="00CA05D2">
            <w:pPr>
              <w:pStyle w:val="ac"/>
            </w:pPr>
            <w:r w:rsidRPr="00A91B15">
              <w:t>МБ «Алмаз»</w:t>
            </w:r>
          </w:p>
        </w:tc>
        <w:tc>
          <w:tcPr>
            <w:tcW w:w="1160" w:type="dxa"/>
            <w:tcBorders>
              <w:top w:val="nil"/>
              <w:left w:val="nil"/>
              <w:bottom w:val="single" w:sz="4" w:space="0" w:color="auto"/>
              <w:right w:val="single" w:sz="4" w:space="0" w:color="auto"/>
            </w:tcBorders>
            <w:shd w:val="clear" w:color="auto" w:fill="auto"/>
            <w:hideMark/>
          </w:tcPr>
          <w:p w14:paraId="330CC8F1" w14:textId="77777777" w:rsidR="00CA05D2" w:rsidRPr="00CA05D2" w:rsidRDefault="00CA05D2" w:rsidP="00CA05D2">
            <w:pPr>
              <w:pStyle w:val="ac"/>
            </w:pPr>
            <w:r w:rsidRPr="00CA05D2">
              <w:t>6015</w:t>
            </w:r>
          </w:p>
        </w:tc>
        <w:tc>
          <w:tcPr>
            <w:tcW w:w="1160" w:type="dxa"/>
            <w:tcBorders>
              <w:top w:val="nil"/>
              <w:left w:val="nil"/>
              <w:bottom w:val="single" w:sz="4" w:space="0" w:color="auto"/>
              <w:right w:val="single" w:sz="4" w:space="0" w:color="auto"/>
            </w:tcBorders>
            <w:shd w:val="clear" w:color="auto" w:fill="auto"/>
            <w:hideMark/>
          </w:tcPr>
          <w:p w14:paraId="0C859EF2" w14:textId="77777777" w:rsidR="00CA05D2" w:rsidRPr="00CA05D2" w:rsidRDefault="00CA05D2" w:rsidP="00CA05D2">
            <w:pPr>
              <w:pStyle w:val="ac"/>
            </w:pPr>
            <w:r w:rsidRPr="00CA05D2">
              <w:t>35</w:t>
            </w:r>
          </w:p>
        </w:tc>
        <w:tc>
          <w:tcPr>
            <w:tcW w:w="1160" w:type="dxa"/>
            <w:tcBorders>
              <w:top w:val="nil"/>
              <w:left w:val="nil"/>
              <w:bottom w:val="single" w:sz="4" w:space="0" w:color="auto"/>
              <w:right w:val="single" w:sz="4" w:space="0" w:color="auto"/>
            </w:tcBorders>
            <w:shd w:val="clear" w:color="auto" w:fill="auto"/>
            <w:hideMark/>
          </w:tcPr>
          <w:p w14:paraId="7D2F51C6"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1B610B0C"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74F19769"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734A7EFE"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0BF6CD30"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162A681B"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73E89A17"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3D6C4CBB"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7EC87CD1"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6C696ACA"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2332B3CE"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6B28B961" w14:textId="77777777" w:rsidR="00CA05D2" w:rsidRPr="00CA05D2" w:rsidRDefault="00CA05D2" w:rsidP="00CA05D2">
            <w:pPr>
              <w:pStyle w:val="ac"/>
            </w:pPr>
            <w:r w:rsidRPr="00CA05D2">
              <w:t>14,8263949</w:t>
            </w:r>
          </w:p>
        </w:tc>
        <w:tc>
          <w:tcPr>
            <w:tcW w:w="1417" w:type="dxa"/>
            <w:tcBorders>
              <w:top w:val="nil"/>
              <w:left w:val="nil"/>
              <w:bottom w:val="single" w:sz="4" w:space="0" w:color="auto"/>
              <w:right w:val="single" w:sz="4" w:space="0" w:color="auto"/>
            </w:tcBorders>
            <w:shd w:val="clear" w:color="auto" w:fill="auto"/>
            <w:hideMark/>
          </w:tcPr>
          <w:p w14:paraId="145CAC63" w14:textId="77777777" w:rsidR="00CA05D2" w:rsidRPr="00CA05D2" w:rsidRDefault="00CA05D2" w:rsidP="00CA05D2">
            <w:pPr>
              <w:pStyle w:val="ac"/>
            </w:pPr>
            <w:r w:rsidRPr="00CA05D2">
              <w:t>77,469111</w:t>
            </w:r>
          </w:p>
        </w:tc>
      </w:tr>
      <w:tr w:rsidR="00CA05D2" w:rsidRPr="00CA05D2" w14:paraId="78ABD1D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64A90B0" w14:textId="77777777" w:rsidR="00CA05D2" w:rsidRPr="00CA05D2" w:rsidRDefault="00CA05D2" w:rsidP="00CA05D2">
            <w:pPr>
              <w:pStyle w:val="ac"/>
            </w:pPr>
            <w:r w:rsidRPr="00CA05D2">
              <w:t>59 Дизель-генератор</w:t>
            </w:r>
          </w:p>
        </w:tc>
        <w:tc>
          <w:tcPr>
            <w:tcW w:w="2127" w:type="dxa"/>
            <w:tcBorders>
              <w:top w:val="nil"/>
              <w:left w:val="nil"/>
              <w:bottom w:val="single" w:sz="4" w:space="0" w:color="auto"/>
              <w:right w:val="single" w:sz="4" w:space="0" w:color="auto"/>
            </w:tcBorders>
            <w:shd w:val="clear" w:color="auto" w:fill="auto"/>
            <w:hideMark/>
          </w:tcPr>
          <w:p w14:paraId="359D8EB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879206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9DDF1E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29611F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23B416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6484FF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F30071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08C500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1E6D42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F653A6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97D5D4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970AB00"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25CE954"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31701C8D"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35040951" w14:textId="77777777" w:rsidR="00CA05D2" w:rsidRPr="00CA05D2" w:rsidRDefault="00CA05D2" w:rsidP="00CA05D2">
            <w:pPr>
              <w:pStyle w:val="ac"/>
            </w:pPr>
            <w:r w:rsidRPr="00CA05D2">
              <w:t>2,4241170</w:t>
            </w:r>
          </w:p>
        </w:tc>
        <w:tc>
          <w:tcPr>
            <w:tcW w:w="1417" w:type="dxa"/>
            <w:tcBorders>
              <w:top w:val="nil"/>
              <w:left w:val="nil"/>
              <w:bottom w:val="single" w:sz="4" w:space="0" w:color="auto"/>
              <w:right w:val="single" w:sz="4" w:space="0" w:color="auto"/>
            </w:tcBorders>
            <w:shd w:val="clear" w:color="auto" w:fill="auto"/>
            <w:hideMark/>
          </w:tcPr>
          <w:p w14:paraId="76E635D3" w14:textId="77777777" w:rsidR="00CA05D2" w:rsidRPr="00CA05D2" w:rsidRDefault="00CA05D2" w:rsidP="00CA05D2">
            <w:pPr>
              <w:pStyle w:val="ac"/>
            </w:pPr>
            <w:r w:rsidRPr="00CA05D2">
              <w:t>12,715790</w:t>
            </w:r>
          </w:p>
        </w:tc>
      </w:tr>
      <w:tr w:rsidR="00CA05D2" w:rsidRPr="00CA05D2" w14:paraId="45BC5D9C"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29E1E69" w14:textId="77777777" w:rsidR="00CA05D2" w:rsidRPr="00CA05D2" w:rsidRDefault="00CA05D2" w:rsidP="00CA05D2">
            <w:pPr>
              <w:pStyle w:val="ac"/>
            </w:pPr>
            <w:r w:rsidRPr="00CA05D2">
              <w:t>60 Инсинератор</w:t>
            </w:r>
          </w:p>
        </w:tc>
        <w:tc>
          <w:tcPr>
            <w:tcW w:w="2127" w:type="dxa"/>
            <w:tcBorders>
              <w:top w:val="nil"/>
              <w:left w:val="nil"/>
              <w:bottom w:val="single" w:sz="4" w:space="0" w:color="auto"/>
              <w:right w:val="single" w:sz="4" w:space="0" w:color="auto"/>
            </w:tcBorders>
            <w:shd w:val="clear" w:color="auto" w:fill="auto"/>
            <w:hideMark/>
          </w:tcPr>
          <w:p w14:paraId="3701A55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530FCE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363254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D98E15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D099F5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531E907"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6C57C0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133BAC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8918B3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2974AF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1231C8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B0A2F1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0BEAE6C"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3E36504F"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44B3AFD4" w14:textId="77777777" w:rsidR="00CA05D2" w:rsidRPr="00CA05D2" w:rsidRDefault="00CA05D2" w:rsidP="00CA05D2">
            <w:pPr>
              <w:pStyle w:val="ac"/>
            </w:pPr>
            <w:r w:rsidRPr="00CA05D2">
              <w:t>0,0037502</w:t>
            </w:r>
          </w:p>
        </w:tc>
        <w:tc>
          <w:tcPr>
            <w:tcW w:w="1417" w:type="dxa"/>
            <w:tcBorders>
              <w:top w:val="nil"/>
              <w:left w:val="nil"/>
              <w:bottom w:val="single" w:sz="4" w:space="0" w:color="auto"/>
              <w:right w:val="single" w:sz="4" w:space="0" w:color="auto"/>
            </w:tcBorders>
            <w:shd w:val="clear" w:color="auto" w:fill="auto"/>
            <w:hideMark/>
          </w:tcPr>
          <w:p w14:paraId="3C6D3CA5" w14:textId="77777777" w:rsidR="00CA05D2" w:rsidRPr="00CA05D2" w:rsidRDefault="00CA05D2" w:rsidP="00CA05D2">
            <w:pPr>
              <w:pStyle w:val="ac"/>
            </w:pPr>
            <w:r w:rsidRPr="00CA05D2">
              <w:t>0,005562</w:t>
            </w:r>
          </w:p>
        </w:tc>
      </w:tr>
      <w:tr w:rsidR="00CA05D2" w:rsidRPr="00CA05D2" w14:paraId="50454AE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65FF114" w14:textId="77777777" w:rsidR="00CA05D2" w:rsidRPr="00CA05D2" w:rsidRDefault="00CA05D2" w:rsidP="00CA05D2">
            <w:pPr>
              <w:pStyle w:val="ac"/>
            </w:pPr>
            <w:r w:rsidRPr="00CA05D2">
              <w:t>61 Бункеровка</w:t>
            </w:r>
          </w:p>
        </w:tc>
        <w:tc>
          <w:tcPr>
            <w:tcW w:w="2127" w:type="dxa"/>
            <w:tcBorders>
              <w:top w:val="nil"/>
              <w:left w:val="nil"/>
              <w:bottom w:val="single" w:sz="4" w:space="0" w:color="auto"/>
              <w:right w:val="single" w:sz="4" w:space="0" w:color="auto"/>
            </w:tcBorders>
            <w:shd w:val="clear" w:color="auto" w:fill="auto"/>
            <w:hideMark/>
          </w:tcPr>
          <w:p w14:paraId="09B06A1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FE244A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66F934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171ECD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A991E4C"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F2C2A0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C55B91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FA9AF8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BC056C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CCD6D0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FDB83F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363B62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3502BA6"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35A7303C"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69F238BA" w14:textId="77777777" w:rsidR="00CA05D2" w:rsidRPr="00CA05D2" w:rsidRDefault="00CA05D2" w:rsidP="00CA05D2">
            <w:pPr>
              <w:pStyle w:val="ac"/>
            </w:pPr>
            <w:r w:rsidRPr="00CA05D2">
              <w:t>0,5627844</w:t>
            </w:r>
          </w:p>
        </w:tc>
        <w:tc>
          <w:tcPr>
            <w:tcW w:w="1417" w:type="dxa"/>
            <w:tcBorders>
              <w:top w:val="nil"/>
              <w:left w:val="nil"/>
              <w:bottom w:val="single" w:sz="4" w:space="0" w:color="auto"/>
              <w:right w:val="single" w:sz="4" w:space="0" w:color="auto"/>
            </w:tcBorders>
            <w:shd w:val="clear" w:color="auto" w:fill="auto"/>
            <w:hideMark/>
          </w:tcPr>
          <w:p w14:paraId="0C771AA1" w14:textId="77777777" w:rsidR="00CA05D2" w:rsidRPr="00CA05D2" w:rsidRDefault="00CA05D2" w:rsidP="00CA05D2">
            <w:pPr>
              <w:pStyle w:val="ac"/>
            </w:pPr>
            <w:r w:rsidRPr="00CA05D2">
              <w:t>3,004351</w:t>
            </w:r>
          </w:p>
        </w:tc>
      </w:tr>
      <w:tr w:rsidR="00CA05D2" w:rsidRPr="00CA05D2" w14:paraId="642DF75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D579DD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550239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E723EC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FE054D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C241E3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0A8EB58"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B59591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DBAFA0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916CD5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AD1352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6F05D1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E2F882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088243B"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1E2A4E7"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7EDD17F7"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02ED6E13" w14:textId="77777777" w:rsidR="00CA05D2" w:rsidRPr="00CA05D2" w:rsidRDefault="00CA05D2" w:rsidP="00CA05D2">
            <w:pPr>
              <w:pStyle w:val="ac"/>
            </w:pPr>
            <w:r w:rsidRPr="00CA05D2">
              <w:t>7,6345556</w:t>
            </w:r>
          </w:p>
        </w:tc>
        <w:tc>
          <w:tcPr>
            <w:tcW w:w="1417" w:type="dxa"/>
            <w:tcBorders>
              <w:top w:val="nil"/>
              <w:left w:val="nil"/>
              <w:bottom w:val="single" w:sz="4" w:space="0" w:color="auto"/>
              <w:right w:val="single" w:sz="4" w:space="0" w:color="auto"/>
            </w:tcBorders>
            <w:shd w:val="clear" w:color="auto" w:fill="auto"/>
            <w:hideMark/>
          </w:tcPr>
          <w:p w14:paraId="69A46E72" w14:textId="77777777" w:rsidR="00CA05D2" w:rsidRPr="00CA05D2" w:rsidRDefault="00CA05D2" w:rsidP="00CA05D2">
            <w:pPr>
              <w:pStyle w:val="ac"/>
            </w:pPr>
            <w:r w:rsidRPr="00CA05D2">
              <w:t>40,666621</w:t>
            </w:r>
          </w:p>
        </w:tc>
      </w:tr>
      <w:tr w:rsidR="00CA05D2" w:rsidRPr="00CA05D2" w14:paraId="40A4921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275981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459B1D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008FB2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3988DF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E8A30EB"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6836AE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AA82CD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0CC9AD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45D953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532D1F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9AE19B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71C8C2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D39300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5F51692"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566FD38D"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1B13B373"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5DD7F37B" w14:textId="77777777" w:rsidR="00CA05D2" w:rsidRPr="00CA05D2" w:rsidRDefault="00CA05D2" w:rsidP="00CA05D2">
            <w:pPr>
              <w:pStyle w:val="ac"/>
            </w:pPr>
            <w:r w:rsidRPr="00CA05D2">
              <w:t>0,000035</w:t>
            </w:r>
          </w:p>
        </w:tc>
      </w:tr>
      <w:tr w:rsidR="00CA05D2" w:rsidRPr="00CA05D2" w14:paraId="0BAC6D0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48494F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D533B5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D19601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188FFC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C9DE9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E6E455D"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767E53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7D04B9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CEFA71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0E9AD5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FAACA6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62494C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46DA18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CDB0AE4"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2A3DABEA"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1AF8F6D1" w14:textId="77777777" w:rsidR="00CA05D2" w:rsidRPr="00CA05D2" w:rsidRDefault="00CA05D2" w:rsidP="00CA05D2">
            <w:pPr>
              <w:pStyle w:val="ac"/>
            </w:pPr>
            <w:r w:rsidRPr="00CA05D2">
              <w:t>14,6322992</w:t>
            </w:r>
          </w:p>
        </w:tc>
        <w:tc>
          <w:tcPr>
            <w:tcW w:w="1417" w:type="dxa"/>
            <w:tcBorders>
              <w:top w:val="nil"/>
              <w:left w:val="nil"/>
              <w:bottom w:val="single" w:sz="4" w:space="0" w:color="auto"/>
              <w:right w:val="single" w:sz="4" w:space="0" w:color="auto"/>
            </w:tcBorders>
            <w:shd w:val="clear" w:color="auto" w:fill="auto"/>
            <w:hideMark/>
          </w:tcPr>
          <w:p w14:paraId="5C217C5A" w14:textId="77777777" w:rsidR="00CA05D2" w:rsidRPr="00CA05D2" w:rsidRDefault="00CA05D2" w:rsidP="00CA05D2">
            <w:pPr>
              <w:pStyle w:val="ac"/>
            </w:pPr>
            <w:r w:rsidRPr="00CA05D2">
              <w:t>76,222064</w:t>
            </w:r>
          </w:p>
        </w:tc>
      </w:tr>
      <w:tr w:rsidR="00CA05D2" w:rsidRPr="00CA05D2" w14:paraId="21D4B8C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0DF615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4A5F82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E2D0CB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14E871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CA0CAA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F8A5D7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A2FF23F"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C6D433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6B75C4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35C19C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F570A8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93B4E9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34281C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97A3685"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008A43C4"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53567990" w14:textId="77777777" w:rsidR="00CA05D2" w:rsidRPr="00CA05D2" w:rsidRDefault="00CA05D2" w:rsidP="00CA05D2">
            <w:pPr>
              <w:pStyle w:val="ac"/>
            </w:pPr>
            <w:r w:rsidRPr="00CA05D2">
              <w:t>0,0078128</w:t>
            </w:r>
          </w:p>
        </w:tc>
        <w:tc>
          <w:tcPr>
            <w:tcW w:w="1417" w:type="dxa"/>
            <w:tcBorders>
              <w:top w:val="nil"/>
              <w:left w:val="nil"/>
              <w:bottom w:val="single" w:sz="4" w:space="0" w:color="auto"/>
              <w:right w:val="single" w:sz="4" w:space="0" w:color="auto"/>
            </w:tcBorders>
            <w:shd w:val="clear" w:color="auto" w:fill="auto"/>
            <w:hideMark/>
          </w:tcPr>
          <w:p w14:paraId="37826E78" w14:textId="77777777" w:rsidR="00CA05D2" w:rsidRPr="00CA05D2" w:rsidRDefault="00CA05D2" w:rsidP="00CA05D2">
            <w:pPr>
              <w:pStyle w:val="ac"/>
            </w:pPr>
            <w:r w:rsidRPr="00CA05D2">
              <w:t>0,011588</w:t>
            </w:r>
          </w:p>
        </w:tc>
      </w:tr>
      <w:tr w:rsidR="00CA05D2" w:rsidRPr="00CA05D2" w14:paraId="30007FBE"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8C17332"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06D3B4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986EA4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D6927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DBCBB0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C612FB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76FCC9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709235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49D699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5E8AD6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A5149A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B840B9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3BEBF2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7B9419F"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6917388A"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3AE106C9" w14:textId="77777777" w:rsidR="00CA05D2" w:rsidRPr="00CA05D2" w:rsidRDefault="00CA05D2" w:rsidP="00CA05D2">
            <w:pPr>
              <w:pStyle w:val="ac"/>
            </w:pPr>
            <w:r w:rsidRPr="00CA05D2">
              <w:t>0,0000172</w:t>
            </w:r>
          </w:p>
        </w:tc>
        <w:tc>
          <w:tcPr>
            <w:tcW w:w="1417" w:type="dxa"/>
            <w:tcBorders>
              <w:top w:val="nil"/>
              <w:left w:val="nil"/>
              <w:bottom w:val="single" w:sz="4" w:space="0" w:color="auto"/>
              <w:right w:val="single" w:sz="4" w:space="0" w:color="auto"/>
            </w:tcBorders>
            <w:shd w:val="clear" w:color="auto" w:fill="auto"/>
            <w:hideMark/>
          </w:tcPr>
          <w:p w14:paraId="65CE2223" w14:textId="77777777" w:rsidR="00CA05D2" w:rsidRPr="00CA05D2" w:rsidRDefault="00CA05D2" w:rsidP="00CA05D2">
            <w:pPr>
              <w:pStyle w:val="ac"/>
            </w:pPr>
            <w:r w:rsidRPr="00CA05D2">
              <w:t>0,000089</w:t>
            </w:r>
          </w:p>
        </w:tc>
      </w:tr>
      <w:tr w:rsidR="00CA05D2" w:rsidRPr="00CA05D2" w14:paraId="1D201CCF"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E316C80"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91C211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2F8C0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61D079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2B84A1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2FE933F"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B639147"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5C9563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7FE664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5A5D4B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5DEF33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52519F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B61C6D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114E83D"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5A1E3B5C"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54D81209" w14:textId="77777777" w:rsidR="00CA05D2" w:rsidRPr="00CA05D2" w:rsidRDefault="00CA05D2" w:rsidP="00CA05D2">
            <w:pPr>
              <w:pStyle w:val="ac"/>
            </w:pPr>
            <w:r w:rsidRPr="00CA05D2">
              <w:t>0,1582534</w:t>
            </w:r>
          </w:p>
        </w:tc>
        <w:tc>
          <w:tcPr>
            <w:tcW w:w="1417" w:type="dxa"/>
            <w:tcBorders>
              <w:top w:val="nil"/>
              <w:left w:val="nil"/>
              <w:bottom w:val="single" w:sz="4" w:space="0" w:color="auto"/>
              <w:right w:val="single" w:sz="4" w:space="0" w:color="auto"/>
            </w:tcBorders>
            <w:shd w:val="clear" w:color="auto" w:fill="auto"/>
            <w:hideMark/>
          </w:tcPr>
          <w:p w14:paraId="0038C667" w14:textId="77777777" w:rsidR="00CA05D2" w:rsidRPr="00CA05D2" w:rsidRDefault="00CA05D2" w:rsidP="00CA05D2">
            <w:pPr>
              <w:pStyle w:val="ac"/>
            </w:pPr>
            <w:r w:rsidRPr="00CA05D2">
              <w:t>0,796512</w:t>
            </w:r>
          </w:p>
        </w:tc>
      </w:tr>
      <w:tr w:rsidR="00CA05D2" w:rsidRPr="00CA05D2" w14:paraId="365C54C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3FDFE4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211B4A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C4D2F7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8236B6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1DC59E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D7307E8"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103204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FFA2B3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B57EA1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6BD494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6B1147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26AF3B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C15AA0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6296906"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3DAEF3C8"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7BCB0902" w14:textId="77777777" w:rsidR="00CA05D2" w:rsidRPr="00CA05D2" w:rsidRDefault="00CA05D2" w:rsidP="00CA05D2">
            <w:pPr>
              <w:pStyle w:val="ac"/>
            </w:pPr>
            <w:r w:rsidRPr="00CA05D2">
              <w:t>3,8003044</w:t>
            </w:r>
          </w:p>
        </w:tc>
        <w:tc>
          <w:tcPr>
            <w:tcW w:w="1417" w:type="dxa"/>
            <w:tcBorders>
              <w:top w:val="nil"/>
              <w:left w:val="nil"/>
              <w:bottom w:val="single" w:sz="4" w:space="0" w:color="auto"/>
              <w:right w:val="single" w:sz="4" w:space="0" w:color="auto"/>
            </w:tcBorders>
            <w:shd w:val="clear" w:color="auto" w:fill="auto"/>
            <w:hideMark/>
          </w:tcPr>
          <w:p w14:paraId="37258B43" w14:textId="77777777" w:rsidR="00CA05D2" w:rsidRPr="00CA05D2" w:rsidRDefault="00CA05D2" w:rsidP="00CA05D2">
            <w:pPr>
              <w:pStyle w:val="ac"/>
            </w:pPr>
            <w:r w:rsidRPr="00CA05D2">
              <w:t>19,843063</w:t>
            </w:r>
          </w:p>
        </w:tc>
      </w:tr>
      <w:tr w:rsidR="00CA05D2" w:rsidRPr="00CA05D2" w14:paraId="449B6B6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F2DC637"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A19F6F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124F49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1C7426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44B608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AC4059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D16F61F"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4ED110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5B3067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00CFE9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D8FD98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297B38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0CF3A1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8F4A29A"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3C0EDFC3"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21AB124F"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3AEA2BB4" w14:textId="77777777" w:rsidR="00CA05D2" w:rsidRPr="00CA05D2" w:rsidRDefault="00CA05D2" w:rsidP="00CA05D2">
            <w:pPr>
              <w:pStyle w:val="ac"/>
            </w:pPr>
            <w:r w:rsidRPr="00CA05D2">
              <w:t>0,012418</w:t>
            </w:r>
          </w:p>
        </w:tc>
      </w:tr>
      <w:tr w:rsidR="00CA05D2" w:rsidRPr="00CA05D2" w14:paraId="19D01748"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9747EE0"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534282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CF50C4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E5BF4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BE8412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817D1F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4DE496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EB273A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F0C480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53322F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5D0ED9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B388D5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393B66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4CA2952"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1AA011B2"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09D3AA84" w14:textId="77777777" w:rsidR="00CA05D2" w:rsidRPr="00CA05D2" w:rsidRDefault="00CA05D2" w:rsidP="00CA05D2">
            <w:pPr>
              <w:pStyle w:val="ac"/>
            </w:pPr>
            <w:r w:rsidRPr="00CA05D2">
              <w:t>0,4921710</w:t>
            </w:r>
          </w:p>
        </w:tc>
        <w:tc>
          <w:tcPr>
            <w:tcW w:w="1417" w:type="dxa"/>
            <w:tcBorders>
              <w:top w:val="nil"/>
              <w:left w:val="nil"/>
              <w:bottom w:val="single" w:sz="4" w:space="0" w:color="auto"/>
              <w:right w:val="single" w:sz="4" w:space="0" w:color="auto"/>
            </w:tcBorders>
            <w:shd w:val="clear" w:color="auto" w:fill="auto"/>
            <w:hideMark/>
          </w:tcPr>
          <w:p w14:paraId="18413D0F" w14:textId="77777777" w:rsidR="00CA05D2" w:rsidRPr="00CA05D2" w:rsidRDefault="00CA05D2" w:rsidP="00CA05D2">
            <w:pPr>
              <w:pStyle w:val="ac"/>
            </w:pPr>
            <w:r w:rsidRPr="00CA05D2">
              <w:t>0,729988</w:t>
            </w:r>
          </w:p>
        </w:tc>
      </w:tr>
      <w:tr w:rsidR="00CA05D2" w:rsidRPr="00CA05D2" w14:paraId="4529D45F"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F19ECC9" w14:textId="77777777" w:rsidR="00CA05D2" w:rsidRPr="00CA05D2" w:rsidRDefault="00CA05D2" w:rsidP="00CA05D2">
            <w:pPr>
              <w:pStyle w:val="ac"/>
            </w:pPr>
            <w:r w:rsidRPr="00CA05D2">
              <w:t>62 Главные двигатели</w:t>
            </w:r>
          </w:p>
        </w:tc>
        <w:tc>
          <w:tcPr>
            <w:tcW w:w="2127" w:type="dxa"/>
            <w:tcBorders>
              <w:top w:val="nil"/>
              <w:left w:val="nil"/>
              <w:bottom w:val="single" w:sz="4" w:space="0" w:color="auto"/>
              <w:right w:val="single" w:sz="4" w:space="0" w:color="auto"/>
            </w:tcBorders>
            <w:shd w:val="clear" w:color="auto" w:fill="auto"/>
            <w:hideMark/>
          </w:tcPr>
          <w:p w14:paraId="009DCDBD" w14:textId="6AB10D63" w:rsidR="00CA05D2" w:rsidRPr="00CA05D2" w:rsidRDefault="00A91B15" w:rsidP="00CA05D2">
            <w:pPr>
              <w:pStyle w:val="ac"/>
            </w:pPr>
            <w:r w:rsidRPr="00A91B15">
              <w:t>ИС «Сапфир»</w:t>
            </w:r>
          </w:p>
        </w:tc>
        <w:tc>
          <w:tcPr>
            <w:tcW w:w="1160" w:type="dxa"/>
            <w:tcBorders>
              <w:top w:val="nil"/>
              <w:left w:val="nil"/>
              <w:bottom w:val="single" w:sz="4" w:space="0" w:color="auto"/>
              <w:right w:val="single" w:sz="4" w:space="0" w:color="auto"/>
            </w:tcBorders>
            <w:shd w:val="clear" w:color="auto" w:fill="auto"/>
            <w:hideMark/>
          </w:tcPr>
          <w:p w14:paraId="40EA82A8" w14:textId="77777777" w:rsidR="00CA05D2" w:rsidRPr="00CA05D2" w:rsidRDefault="00CA05D2" w:rsidP="00CA05D2">
            <w:pPr>
              <w:pStyle w:val="ac"/>
            </w:pPr>
            <w:r w:rsidRPr="00CA05D2">
              <w:t>6016</w:t>
            </w:r>
          </w:p>
        </w:tc>
        <w:tc>
          <w:tcPr>
            <w:tcW w:w="1160" w:type="dxa"/>
            <w:tcBorders>
              <w:top w:val="nil"/>
              <w:left w:val="nil"/>
              <w:bottom w:val="single" w:sz="4" w:space="0" w:color="auto"/>
              <w:right w:val="single" w:sz="4" w:space="0" w:color="auto"/>
            </w:tcBorders>
            <w:shd w:val="clear" w:color="auto" w:fill="auto"/>
            <w:hideMark/>
          </w:tcPr>
          <w:p w14:paraId="7FA34D4E" w14:textId="77777777" w:rsidR="00CA05D2" w:rsidRPr="00CA05D2" w:rsidRDefault="00CA05D2" w:rsidP="00CA05D2">
            <w:pPr>
              <w:pStyle w:val="ac"/>
            </w:pPr>
            <w:r w:rsidRPr="00CA05D2">
              <w:t>35</w:t>
            </w:r>
          </w:p>
        </w:tc>
        <w:tc>
          <w:tcPr>
            <w:tcW w:w="1160" w:type="dxa"/>
            <w:tcBorders>
              <w:top w:val="nil"/>
              <w:left w:val="nil"/>
              <w:bottom w:val="single" w:sz="4" w:space="0" w:color="auto"/>
              <w:right w:val="single" w:sz="4" w:space="0" w:color="auto"/>
            </w:tcBorders>
            <w:shd w:val="clear" w:color="auto" w:fill="auto"/>
            <w:hideMark/>
          </w:tcPr>
          <w:p w14:paraId="36D9B2AE"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58A8951A"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566CE2C2"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2A43FDED"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0D713196"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4A87FBB8"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5DD08C79"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24A9D480"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224A0479"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0C9A64DC"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1A1C09AA"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40AB8C02" w14:textId="77777777" w:rsidR="00CA05D2" w:rsidRPr="00CA05D2" w:rsidRDefault="00CA05D2" w:rsidP="00CA05D2">
            <w:pPr>
              <w:pStyle w:val="ac"/>
            </w:pPr>
            <w:r w:rsidRPr="00CA05D2">
              <w:t>1,8661555</w:t>
            </w:r>
          </w:p>
        </w:tc>
        <w:tc>
          <w:tcPr>
            <w:tcW w:w="1417" w:type="dxa"/>
            <w:tcBorders>
              <w:top w:val="nil"/>
              <w:left w:val="nil"/>
              <w:bottom w:val="single" w:sz="4" w:space="0" w:color="auto"/>
              <w:right w:val="single" w:sz="4" w:space="0" w:color="auto"/>
            </w:tcBorders>
            <w:shd w:val="clear" w:color="auto" w:fill="auto"/>
            <w:hideMark/>
          </w:tcPr>
          <w:p w14:paraId="10270CFC" w14:textId="77777777" w:rsidR="00CA05D2" w:rsidRPr="00CA05D2" w:rsidRDefault="00CA05D2" w:rsidP="00CA05D2">
            <w:pPr>
              <w:pStyle w:val="ac"/>
            </w:pPr>
            <w:r w:rsidRPr="00CA05D2">
              <w:t>9,770736</w:t>
            </w:r>
          </w:p>
        </w:tc>
      </w:tr>
      <w:tr w:rsidR="00CA05D2" w:rsidRPr="00CA05D2" w14:paraId="5BF0F69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0C51C85" w14:textId="77777777" w:rsidR="00CA05D2" w:rsidRPr="00CA05D2" w:rsidRDefault="00CA05D2" w:rsidP="00CA05D2">
            <w:pPr>
              <w:pStyle w:val="ac"/>
            </w:pPr>
            <w:r w:rsidRPr="00CA05D2">
              <w:t>63 Дизель-генератор</w:t>
            </w:r>
          </w:p>
        </w:tc>
        <w:tc>
          <w:tcPr>
            <w:tcW w:w="2127" w:type="dxa"/>
            <w:tcBorders>
              <w:top w:val="nil"/>
              <w:left w:val="nil"/>
              <w:bottom w:val="single" w:sz="4" w:space="0" w:color="auto"/>
              <w:right w:val="single" w:sz="4" w:space="0" w:color="auto"/>
            </w:tcBorders>
            <w:shd w:val="clear" w:color="auto" w:fill="auto"/>
            <w:hideMark/>
          </w:tcPr>
          <w:p w14:paraId="54E41C9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E2AAE7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673051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597D7C5"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D3D56D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53856E2"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D69F68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523EF2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E9BE33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D68D30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973AA5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55B022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F6D981B"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5A714821"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46E911CC" w14:textId="77777777" w:rsidR="00CA05D2" w:rsidRPr="00CA05D2" w:rsidRDefault="00CA05D2" w:rsidP="00CA05D2">
            <w:pPr>
              <w:pStyle w:val="ac"/>
            </w:pPr>
            <w:r w:rsidRPr="00CA05D2">
              <w:t>0,3042444</w:t>
            </w:r>
          </w:p>
        </w:tc>
        <w:tc>
          <w:tcPr>
            <w:tcW w:w="1417" w:type="dxa"/>
            <w:tcBorders>
              <w:top w:val="nil"/>
              <w:left w:val="nil"/>
              <w:bottom w:val="single" w:sz="4" w:space="0" w:color="auto"/>
              <w:right w:val="single" w:sz="4" w:space="0" w:color="auto"/>
            </w:tcBorders>
            <w:shd w:val="clear" w:color="auto" w:fill="auto"/>
            <w:hideMark/>
          </w:tcPr>
          <w:p w14:paraId="765CA9F4" w14:textId="77777777" w:rsidR="00CA05D2" w:rsidRPr="00CA05D2" w:rsidRDefault="00CA05D2" w:rsidP="00CA05D2">
            <w:pPr>
              <w:pStyle w:val="ac"/>
            </w:pPr>
            <w:r w:rsidRPr="00CA05D2">
              <w:t>1,602804</w:t>
            </w:r>
          </w:p>
        </w:tc>
      </w:tr>
      <w:tr w:rsidR="00CA05D2" w:rsidRPr="00CA05D2" w14:paraId="478D4D5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630EFEC" w14:textId="77777777" w:rsidR="00CA05D2" w:rsidRPr="00CA05D2" w:rsidRDefault="00CA05D2" w:rsidP="00CA05D2">
            <w:pPr>
              <w:pStyle w:val="ac"/>
            </w:pPr>
            <w:r w:rsidRPr="00CA05D2">
              <w:t>64 Бункеровка</w:t>
            </w:r>
          </w:p>
        </w:tc>
        <w:tc>
          <w:tcPr>
            <w:tcW w:w="2127" w:type="dxa"/>
            <w:tcBorders>
              <w:top w:val="nil"/>
              <w:left w:val="nil"/>
              <w:bottom w:val="single" w:sz="4" w:space="0" w:color="auto"/>
              <w:right w:val="single" w:sz="4" w:space="0" w:color="auto"/>
            </w:tcBorders>
            <w:shd w:val="clear" w:color="auto" w:fill="auto"/>
            <w:hideMark/>
          </w:tcPr>
          <w:p w14:paraId="5E710E3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23C54B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F8BA5E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B69A26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E884ECA"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E43818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ECC482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DF981B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7F16F0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43DC99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16C9D5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EDC345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0D100D7"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7D1A0F05"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6BBF27A1" w14:textId="77777777" w:rsidR="00CA05D2" w:rsidRPr="00CA05D2" w:rsidRDefault="00CA05D2" w:rsidP="00CA05D2">
            <w:pPr>
              <w:pStyle w:val="ac"/>
            </w:pPr>
            <w:r w:rsidRPr="00CA05D2">
              <w:t>0,0720323</w:t>
            </w:r>
          </w:p>
        </w:tc>
        <w:tc>
          <w:tcPr>
            <w:tcW w:w="1417" w:type="dxa"/>
            <w:tcBorders>
              <w:top w:val="nil"/>
              <w:left w:val="nil"/>
              <w:bottom w:val="single" w:sz="4" w:space="0" w:color="auto"/>
              <w:right w:val="single" w:sz="4" w:space="0" w:color="auto"/>
            </w:tcBorders>
            <w:shd w:val="clear" w:color="auto" w:fill="auto"/>
            <w:hideMark/>
          </w:tcPr>
          <w:p w14:paraId="1F602C39" w14:textId="77777777" w:rsidR="00CA05D2" w:rsidRPr="00CA05D2" w:rsidRDefault="00CA05D2" w:rsidP="00CA05D2">
            <w:pPr>
              <w:pStyle w:val="ac"/>
            </w:pPr>
            <w:r w:rsidRPr="00CA05D2">
              <w:t>0,382792</w:t>
            </w:r>
          </w:p>
        </w:tc>
      </w:tr>
      <w:tr w:rsidR="00CA05D2" w:rsidRPr="00CA05D2" w14:paraId="28C59CA1"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2DDCDA4"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226D2C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6714A6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341168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30A3E91"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B0F0E6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BA7609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F30D03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EB11F6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C0EA68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918846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C9C560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49E53FE"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909093E"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4AB484C9"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0A56F721" w14:textId="77777777" w:rsidR="00CA05D2" w:rsidRPr="00CA05D2" w:rsidRDefault="00CA05D2" w:rsidP="00CA05D2">
            <w:pPr>
              <w:pStyle w:val="ac"/>
            </w:pPr>
            <w:r w:rsidRPr="00CA05D2">
              <w:t>0,9407778</w:t>
            </w:r>
          </w:p>
        </w:tc>
        <w:tc>
          <w:tcPr>
            <w:tcW w:w="1417" w:type="dxa"/>
            <w:tcBorders>
              <w:top w:val="nil"/>
              <w:left w:val="nil"/>
              <w:bottom w:val="single" w:sz="4" w:space="0" w:color="auto"/>
              <w:right w:val="single" w:sz="4" w:space="0" w:color="auto"/>
            </w:tcBorders>
            <w:shd w:val="clear" w:color="auto" w:fill="auto"/>
            <w:hideMark/>
          </w:tcPr>
          <w:p w14:paraId="455353E0" w14:textId="77777777" w:rsidR="00CA05D2" w:rsidRPr="00CA05D2" w:rsidRDefault="00CA05D2" w:rsidP="00CA05D2">
            <w:pPr>
              <w:pStyle w:val="ac"/>
            </w:pPr>
            <w:r w:rsidRPr="00CA05D2">
              <w:t>5,040270</w:t>
            </w:r>
          </w:p>
        </w:tc>
      </w:tr>
      <w:tr w:rsidR="00CA05D2" w:rsidRPr="00CA05D2" w14:paraId="2248AF4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016A7AD"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02B73D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E089AD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B29BEE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B8D09EB"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CC2551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647093A"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E39E6E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E5C679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9FFCC5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54E614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AF67B1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CDD1830"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8F5ECC9"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1D89C4E5"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495351EB"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1C7A7E36" w14:textId="77777777" w:rsidR="00CA05D2" w:rsidRPr="00CA05D2" w:rsidRDefault="00CA05D2" w:rsidP="00CA05D2">
            <w:pPr>
              <w:pStyle w:val="ac"/>
            </w:pPr>
            <w:r w:rsidRPr="00CA05D2">
              <w:t>0,000005</w:t>
            </w:r>
          </w:p>
        </w:tc>
      </w:tr>
      <w:tr w:rsidR="00CA05D2" w:rsidRPr="00CA05D2" w14:paraId="6F42B78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979834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5ADE2A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ADD12C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E26750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4633B86"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DEF31D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C57B46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BB0050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ABE50F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235B33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129B68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84D0A1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E88666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1CE302E"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5E1AFA66"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4C0502E8" w14:textId="77777777" w:rsidR="00CA05D2" w:rsidRPr="00CA05D2" w:rsidRDefault="00CA05D2" w:rsidP="00CA05D2">
            <w:pPr>
              <w:pStyle w:val="ac"/>
            </w:pPr>
            <w:r w:rsidRPr="00CA05D2">
              <w:t>1,8498055</w:t>
            </w:r>
          </w:p>
        </w:tc>
        <w:tc>
          <w:tcPr>
            <w:tcW w:w="1417" w:type="dxa"/>
            <w:tcBorders>
              <w:top w:val="nil"/>
              <w:left w:val="nil"/>
              <w:bottom w:val="single" w:sz="4" w:space="0" w:color="auto"/>
              <w:right w:val="single" w:sz="4" w:space="0" w:color="auto"/>
            </w:tcBorders>
            <w:shd w:val="clear" w:color="auto" w:fill="auto"/>
            <w:hideMark/>
          </w:tcPr>
          <w:p w14:paraId="774D65AE" w14:textId="77777777" w:rsidR="00CA05D2" w:rsidRPr="00CA05D2" w:rsidRDefault="00CA05D2" w:rsidP="00CA05D2">
            <w:pPr>
              <w:pStyle w:val="ac"/>
            </w:pPr>
            <w:r w:rsidRPr="00CA05D2">
              <w:t>9,641040</w:t>
            </w:r>
          </w:p>
        </w:tc>
      </w:tr>
      <w:tr w:rsidR="00CA05D2" w:rsidRPr="00CA05D2" w14:paraId="4860D418"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D877E7F" w14:textId="77777777" w:rsidR="00CA05D2" w:rsidRPr="00CA05D2" w:rsidRDefault="00CA05D2" w:rsidP="00CA05D2">
            <w:pPr>
              <w:pStyle w:val="ac"/>
            </w:pPr>
            <w:r w:rsidRPr="00CA05D2">
              <w:lastRenderedPageBreak/>
              <w:t> </w:t>
            </w:r>
          </w:p>
        </w:tc>
        <w:tc>
          <w:tcPr>
            <w:tcW w:w="2127" w:type="dxa"/>
            <w:tcBorders>
              <w:top w:val="nil"/>
              <w:left w:val="nil"/>
              <w:bottom w:val="single" w:sz="4" w:space="0" w:color="auto"/>
              <w:right w:val="single" w:sz="4" w:space="0" w:color="auto"/>
            </w:tcBorders>
            <w:shd w:val="clear" w:color="auto" w:fill="auto"/>
            <w:hideMark/>
          </w:tcPr>
          <w:p w14:paraId="020CC0D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E4F48A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2A235B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3F457B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FD51ECE"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E0BBF3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3B2AC7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88F401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A9BDED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8C1E35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13C0BC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9D86F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14FCD94"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1D8EAB51"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054F0258" w14:textId="77777777" w:rsidR="00CA05D2" w:rsidRPr="00CA05D2" w:rsidRDefault="00CA05D2" w:rsidP="00CA05D2">
            <w:pPr>
              <w:pStyle w:val="ac"/>
            </w:pPr>
            <w:r w:rsidRPr="00CA05D2">
              <w:t>0,0000022</w:t>
            </w:r>
          </w:p>
        </w:tc>
        <w:tc>
          <w:tcPr>
            <w:tcW w:w="1417" w:type="dxa"/>
            <w:tcBorders>
              <w:top w:val="nil"/>
              <w:left w:val="nil"/>
              <w:bottom w:val="single" w:sz="4" w:space="0" w:color="auto"/>
              <w:right w:val="single" w:sz="4" w:space="0" w:color="auto"/>
            </w:tcBorders>
            <w:shd w:val="clear" w:color="auto" w:fill="auto"/>
            <w:hideMark/>
          </w:tcPr>
          <w:p w14:paraId="43199B1F" w14:textId="77777777" w:rsidR="00CA05D2" w:rsidRPr="00CA05D2" w:rsidRDefault="00CA05D2" w:rsidP="00CA05D2">
            <w:pPr>
              <w:pStyle w:val="ac"/>
            </w:pPr>
            <w:r w:rsidRPr="00CA05D2">
              <w:t>0,000011</w:t>
            </w:r>
          </w:p>
        </w:tc>
      </w:tr>
      <w:tr w:rsidR="00CA05D2" w:rsidRPr="00CA05D2" w14:paraId="545E2CB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5B582C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F66A88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05CA25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CCC557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5F6C39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6BA638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7890C8E"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FB38D9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64C745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E17D8D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3E6828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D2A476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A0192B5"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965F941"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781801BC"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4C07824E" w14:textId="77777777" w:rsidR="00CA05D2" w:rsidRPr="00CA05D2" w:rsidRDefault="00CA05D2" w:rsidP="00CA05D2">
            <w:pPr>
              <w:pStyle w:val="ac"/>
            </w:pPr>
            <w:r w:rsidRPr="00CA05D2">
              <w:t>0,0200359</w:t>
            </w:r>
          </w:p>
        </w:tc>
        <w:tc>
          <w:tcPr>
            <w:tcW w:w="1417" w:type="dxa"/>
            <w:tcBorders>
              <w:top w:val="nil"/>
              <w:left w:val="nil"/>
              <w:bottom w:val="single" w:sz="4" w:space="0" w:color="auto"/>
              <w:right w:val="single" w:sz="4" w:space="0" w:color="auto"/>
            </w:tcBorders>
            <w:shd w:val="clear" w:color="auto" w:fill="auto"/>
            <w:hideMark/>
          </w:tcPr>
          <w:p w14:paraId="571ED1A9" w14:textId="77777777" w:rsidR="00CA05D2" w:rsidRPr="00CA05D2" w:rsidRDefault="00CA05D2" w:rsidP="00CA05D2">
            <w:pPr>
              <w:pStyle w:val="ac"/>
            </w:pPr>
            <w:r w:rsidRPr="00CA05D2">
              <w:t>0,101082</w:t>
            </w:r>
          </w:p>
        </w:tc>
      </w:tr>
      <w:tr w:rsidR="00CA05D2" w:rsidRPr="00CA05D2" w14:paraId="2927057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BE74187"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1C99CF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E9800D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865A9D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F30DC7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085BE42"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5E0B05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7D99C3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24B0D8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453A1B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76F5B2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6097D3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515F68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69F9ECA"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449B8DFD"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1EA2FE40" w14:textId="77777777" w:rsidR="00CA05D2" w:rsidRPr="00CA05D2" w:rsidRDefault="00CA05D2" w:rsidP="00CA05D2">
            <w:pPr>
              <w:pStyle w:val="ac"/>
            </w:pPr>
            <w:r w:rsidRPr="00CA05D2">
              <w:t>0,4813380</w:t>
            </w:r>
          </w:p>
        </w:tc>
        <w:tc>
          <w:tcPr>
            <w:tcW w:w="1417" w:type="dxa"/>
            <w:tcBorders>
              <w:top w:val="nil"/>
              <w:left w:val="nil"/>
              <w:bottom w:val="single" w:sz="4" w:space="0" w:color="auto"/>
              <w:right w:val="single" w:sz="4" w:space="0" w:color="auto"/>
            </w:tcBorders>
            <w:shd w:val="clear" w:color="auto" w:fill="auto"/>
            <w:hideMark/>
          </w:tcPr>
          <w:p w14:paraId="6E00A0D5" w14:textId="77777777" w:rsidR="00CA05D2" w:rsidRPr="00CA05D2" w:rsidRDefault="00CA05D2" w:rsidP="00CA05D2">
            <w:pPr>
              <w:pStyle w:val="ac"/>
            </w:pPr>
            <w:r w:rsidRPr="00CA05D2">
              <w:t>2,512104</w:t>
            </w:r>
          </w:p>
        </w:tc>
      </w:tr>
      <w:tr w:rsidR="00CA05D2" w:rsidRPr="00CA05D2" w14:paraId="0ED2FCB3"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9086F7B"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3A99AB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CA096C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7C50A4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D2882FD"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635F00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E46781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079D6A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D2BDB3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686C3E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B170BE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E2F73B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D77A13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171153E"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1A48F060"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7B3A484C"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05F47902" w14:textId="77777777" w:rsidR="00CA05D2" w:rsidRPr="00CA05D2" w:rsidRDefault="00CA05D2" w:rsidP="00CA05D2">
            <w:pPr>
              <w:pStyle w:val="ac"/>
            </w:pPr>
            <w:r w:rsidRPr="00CA05D2">
              <w:t>0,001667</w:t>
            </w:r>
          </w:p>
        </w:tc>
      </w:tr>
      <w:tr w:rsidR="00CA05D2" w:rsidRPr="00CA05D2" w14:paraId="00745B98"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F3510A1" w14:textId="77777777" w:rsidR="00CA05D2" w:rsidRPr="00CA05D2" w:rsidRDefault="00CA05D2" w:rsidP="00CA05D2">
            <w:pPr>
              <w:pStyle w:val="ac"/>
            </w:pPr>
            <w:r w:rsidRPr="00CA05D2">
              <w:t>65 Главные двигатели</w:t>
            </w:r>
          </w:p>
        </w:tc>
        <w:tc>
          <w:tcPr>
            <w:tcW w:w="2127" w:type="dxa"/>
            <w:tcBorders>
              <w:top w:val="nil"/>
              <w:left w:val="nil"/>
              <w:bottom w:val="single" w:sz="4" w:space="0" w:color="auto"/>
              <w:right w:val="single" w:sz="4" w:space="0" w:color="auto"/>
            </w:tcBorders>
            <w:shd w:val="clear" w:color="auto" w:fill="auto"/>
            <w:hideMark/>
          </w:tcPr>
          <w:p w14:paraId="41CBD3C5" w14:textId="77777777" w:rsidR="00CA05D2" w:rsidRPr="00CA05D2" w:rsidRDefault="00CA05D2" w:rsidP="00CA05D2">
            <w:pPr>
              <w:pStyle w:val="ac"/>
            </w:pPr>
            <w:r w:rsidRPr="00CA05D2">
              <w:t xml:space="preserve">НИС </w:t>
            </w:r>
            <w:r>
              <w:t>«</w:t>
            </w:r>
            <w:r w:rsidRPr="00CA05D2">
              <w:t>Геолог Дмитрий Наливкин</w:t>
            </w:r>
            <w:r>
              <w:t>»</w:t>
            </w:r>
          </w:p>
        </w:tc>
        <w:tc>
          <w:tcPr>
            <w:tcW w:w="1160" w:type="dxa"/>
            <w:tcBorders>
              <w:top w:val="nil"/>
              <w:left w:val="nil"/>
              <w:bottom w:val="single" w:sz="4" w:space="0" w:color="auto"/>
              <w:right w:val="single" w:sz="4" w:space="0" w:color="auto"/>
            </w:tcBorders>
            <w:shd w:val="clear" w:color="auto" w:fill="auto"/>
            <w:hideMark/>
          </w:tcPr>
          <w:p w14:paraId="4387F9E4" w14:textId="77777777" w:rsidR="00CA05D2" w:rsidRPr="00CA05D2" w:rsidRDefault="00CA05D2" w:rsidP="00CA05D2">
            <w:pPr>
              <w:pStyle w:val="ac"/>
            </w:pPr>
            <w:r w:rsidRPr="00CA05D2">
              <w:t>6017</w:t>
            </w:r>
          </w:p>
        </w:tc>
        <w:tc>
          <w:tcPr>
            <w:tcW w:w="1160" w:type="dxa"/>
            <w:tcBorders>
              <w:top w:val="nil"/>
              <w:left w:val="nil"/>
              <w:bottom w:val="single" w:sz="4" w:space="0" w:color="auto"/>
              <w:right w:val="single" w:sz="4" w:space="0" w:color="auto"/>
            </w:tcBorders>
            <w:shd w:val="clear" w:color="auto" w:fill="auto"/>
            <w:hideMark/>
          </w:tcPr>
          <w:p w14:paraId="528A8B0D" w14:textId="77777777" w:rsidR="00CA05D2" w:rsidRPr="00CA05D2" w:rsidRDefault="00CA05D2" w:rsidP="00CA05D2">
            <w:pPr>
              <w:pStyle w:val="ac"/>
            </w:pPr>
            <w:r w:rsidRPr="00CA05D2">
              <w:t>25</w:t>
            </w:r>
          </w:p>
        </w:tc>
        <w:tc>
          <w:tcPr>
            <w:tcW w:w="1160" w:type="dxa"/>
            <w:tcBorders>
              <w:top w:val="nil"/>
              <w:left w:val="nil"/>
              <w:bottom w:val="single" w:sz="4" w:space="0" w:color="auto"/>
              <w:right w:val="single" w:sz="4" w:space="0" w:color="auto"/>
            </w:tcBorders>
            <w:shd w:val="clear" w:color="auto" w:fill="auto"/>
            <w:hideMark/>
          </w:tcPr>
          <w:p w14:paraId="280548CB"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6DC649C4"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6B08E2FB"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4EF89DE9"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32CECEAF"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42DBDDA6"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07D30D7D"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46B92244"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47646AD6"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72636F4D"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6BB1DBD3"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214B1B6D" w14:textId="77777777" w:rsidR="00CA05D2" w:rsidRPr="00CA05D2" w:rsidRDefault="00CA05D2" w:rsidP="00CA05D2">
            <w:pPr>
              <w:pStyle w:val="ac"/>
            </w:pPr>
            <w:r w:rsidRPr="00CA05D2">
              <w:t>3,2129026</w:t>
            </w:r>
          </w:p>
        </w:tc>
        <w:tc>
          <w:tcPr>
            <w:tcW w:w="1417" w:type="dxa"/>
            <w:tcBorders>
              <w:top w:val="nil"/>
              <w:left w:val="nil"/>
              <w:bottom w:val="single" w:sz="4" w:space="0" w:color="auto"/>
              <w:right w:val="single" w:sz="4" w:space="0" w:color="auto"/>
            </w:tcBorders>
            <w:shd w:val="clear" w:color="auto" w:fill="auto"/>
            <w:hideMark/>
          </w:tcPr>
          <w:p w14:paraId="5967DC1E" w14:textId="77777777" w:rsidR="00CA05D2" w:rsidRPr="00CA05D2" w:rsidRDefault="00CA05D2" w:rsidP="00CA05D2">
            <w:pPr>
              <w:pStyle w:val="ac"/>
            </w:pPr>
            <w:r w:rsidRPr="00CA05D2">
              <w:t>18,048014</w:t>
            </w:r>
          </w:p>
        </w:tc>
      </w:tr>
      <w:tr w:rsidR="00CA05D2" w:rsidRPr="00CA05D2" w14:paraId="505E808B"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AEA90E4" w14:textId="77777777" w:rsidR="00CA05D2" w:rsidRPr="00CA05D2" w:rsidRDefault="00CA05D2" w:rsidP="00CA05D2">
            <w:pPr>
              <w:pStyle w:val="ac"/>
            </w:pPr>
            <w:r w:rsidRPr="00CA05D2">
              <w:t>66 Вспомогательный дизель-генератор</w:t>
            </w:r>
          </w:p>
        </w:tc>
        <w:tc>
          <w:tcPr>
            <w:tcW w:w="2127" w:type="dxa"/>
            <w:tcBorders>
              <w:top w:val="nil"/>
              <w:left w:val="nil"/>
              <w:bottom w:val="single" w:sz="4" w:space="0" w:color="auto"/>
              <w:right w:val="single" w:sz="4" w:space="0" w:color="auto"/>
            </w:tcBorders>
            <w:shd w:val="clear" w:color="auto" w:fill="auto"/>
            <w:hideMark/>
          </w:tcPr>
          <w:p w14:paraId="63C536E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FD8D4A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C624BB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200089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65689E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0F474B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D2DC97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096132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8687E0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BB6BBD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C51DC6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B817ACB"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1507EA3"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0816F23C"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7357920E" w14:textId="77777777" w:rsidR="00CA05D2" w:rsidRPr="00CA05D2" w:rsidRDefault="00CA05D2" w:rsidP="00CA05D2">
            <w:pPr>
              <w:pStyle w:val="ac"/>
            </w:pPr>
            <w:r w:rsidRPr="00CA05D2">
              <w:t>0,5274580</w:t>
            </w:r>
          </w:p>
        </w:tc>
        <w:tc>
          <w:tcPr>
            <w:tcW w:w="1417" w:type="dxa"/>
            <w:tcBorders>
              <w:top w:val="nil"/>
              <w:left w:val="nil"/>
              <w:bottom w:val="single" w:sz="4" w:space="0" w:color="auto"/>
              <w:right w:val="single" w:sz="4" w:space="0" w:color="auto"/>
            </w:tcBorders>
            <w:shd w:val="clear" w:color="auto" w:fill="auto"/>
            <w:hideMark/>
          </w:tcPr>
          <w:p w14:paraId="018B1984" w14:textId="77777777" w:rsidR="00CA05D2" w:rsidRPr="00CA05D2" w:rsidRDefault="00CA05D2" w:rsidP="00CA05D2">
            <w:pPr>
              <w:pStyle w:val="ac"/>
            </w:pPr>
            <w:r w:rsidRPr="00CA05D2">
              <w:t>2,964997</w:t>
            </w:r>
          </w:p>
        </w:tc>
      </w:tr>
      <w:tr w:rsidR="00CA05D2" w:rsidRPr="00CA05D2" w14:paraId="43669161"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476390D" w14:textId="77777777" w:rsidR="00CA05D2" w:rsidRPr="00CA05D2" w:rsidRDefault="00CA05D2" w:rsidP="00CA05D2">
            <w:pPr>
              <w:pStyle w:val="ac"/>
            </w:pPr>
            <w:r w:rsidRPr="00CA05D2">
              <w:t>67 Технологический дизель-генератор</w:t>
            </w:r>
          </w:p>
        </w:tc>
        <w:tc>
          <w:tcPr>
            <w:tcW w:w="2127" w:type="dxa"/>
            <w:tcBorders>
              <w:top w:val="nil"/>
              <w:left w:val="nil"/>
              <w:bottom w:val="single" w:sz="4" w:space="0" w:color="auto"/>
              <w:right w:val="single" w:sz="4" w:space="0" w:color="auto"/>
            </w:tcBorders>
            <w:shd w:val="clear" w:color="auto" w:fill="auto"/>
            <w:hideMark/>
          </w:tcPr>
          <w:p w14:paraId="567783E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20B5EF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947698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3A8F9B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48019B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166C16C"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E16F41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19F2ED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2D493B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033DAB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05AE61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A39D60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7D39777"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4B66856C"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37196E3B" w14:textId="77777777" w:rsidR="00CA05D2" w:rsidRPr="00CA05D2" w:rsidRDefault="00CA05D2" w:rsidP="00CA05D2">
            <w:pPr>
              <w:pStyle w:val="ac"/>
            </w:pPr>
            <w:r w:rsidRPr="00CA05D2">
              <w:t>0,0015001</w:t>
            </w:r>
          </w:p>
        </w:tc>
        <w:tc>
          <w:tcPr>
            <w:tcW w:w="1417" w:type="dxa"/>
            <w:tcBorders>
              <w:top w:val="nil"/>
              <w:left w:val="nil"/>
              <w:bottom w:val="single" w:sz="4" w:space="0" w:color="auto"/>
              <w:right w:val="single" w:sz="4" w:space="0" w:color="auto"/>
            </w:tcBorders>
            <w:shd w:val="clear" w:color="auto" w:fill="auto"/>
            <w:hideMark/>
          </w:tcPr>
          <w:p w14:paraId="65A699C9" w14:textId="77777777" w:rsidR="00CA05D2" w:rsidRPr="00CA05D2" w:rsidRDefault="00CA05D2" w:rsidP="00CA05D2">
            <w:pPr>
              <w:pStyle w:val="ac"/>
            </w:pPr>
            <w:r w:rsidRPr="00CA05D2">
              <w:t>0,001404</w:t>
            </w:r>
          </w:p>
        </w:tc>
      </w:tr>
      <w:tr w:rsidR="00CA05D2" w:rsidRPr="00CA05D2" w14:paraId="4A6CDF6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0E41C84" w14:textId="77777777" w:rsidR="00CA05D2" w:rsidRPr="00CA05D2" w:rsidRDefault="00CA05D2" w:rsidP="00CA05D2">
            <w:pPr>
              <w:pStyle w:val="ac"/>
            </w:pPr>
            <w:r w:rsidRPr="00CA05D2">
              <w:t>68 Инсинератор</w:t>
            </w:r>
          </w:p>
        </w:tc>
        <w:tc>
          <w:tcPr>
            <w:tcW w:w="2127" w:type="dxa"/>
            <w:tcBorders>
              <w:top w:val="nil"/>
              <w:left w:val="nil"/>
              <w:bottom w:val="single" w:sz="4" w:space="0" w:color="auto"/>
              <w:right w:val="single" w:sz="4" w:space="0" w:color="auto"/>
            </w:tcBorders>
            <w:shd w:val="clear" w:color="auto" w:fill="auto"/>
            <w:hideMark/>
          </w:tcPr>
          <w:p w14:paraId="5A26CB7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D589A6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B292DA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5C9224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034EA1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90453B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60C362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D8713B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20C5C9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F4942D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896AD4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781DE27"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C34267B"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17B50BE3"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1795B6B8" w14:textId="77777777" w:rsidR="00CA05D2" w:rsidRPr="00CA05D2" w:rsidRDefault="00CA05D2" w:rsidP="00CA05D2">
            <w:pPr>
              <w:pStyle w:val="ac"/>
            </w:pPr>
            <w:r w:rsidRPr="00CA05D2">
              <w:t>0,1192580</w:t>
            </w:r>
          </w:p>
        </w:tc>
        <w:tc>
          <w:tcPr>
            <w:tcW w:w="1417" w:type="dxa"/>
            <w:tcBorders>
              <w:top w:val="nil"/>
              <w:left w:val="nil"/>
              <w:bottom w:val="single" w:sz="4" w:space="0" w:color="auto"/>
              <w:right w:val="single" w:sz="4" w:space="0" w:color="auto"/>
            </w:tcBorders>
            <w:shd w:val="clear" w:color="auto" w:fill="auto"/>
            <w:hideMark/>
          </w:tcPr>
          <w:p w14:paraId="658F6D9C" w14:textId="77777777" w:rsidR="00CA05D2" w:rsidRPr="00CA05D2" w:rsidRDefault="00CA05D2" w:rsidP="00CA05D2">
            <w:pPr>
              <w:pStyle w:val="ac"/>
            </w:pPr>
            <w:r w:rsidRPr="00CA05D2">
              <w:t>0,690587</w:t>
            </w:r>
          </w:p>
        </w:tc>
      </w:tr>
      <w:tr w:rsidR="00CA05D2" w:rsidRPr="00CA05D2" w14:paraId="0D8AFF5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DC425B3" w14:textId="77777777" w:rsidR="00CA05D2" w:rsidRPr="00CA05D2" w:rsidRDefault="00CA05D2" w:rsidP="00CA05D2">
            <w:pPr>
              <w:pStyle w:val="ac"/>
            </w:pPr>
            <w:r w:rsidRPr="00CA05D2">
              <w:t>69 Бункеровка</w:t>
            </w:r>
          </w:p>
        </w:tc>
        <w:tc>
          <w:tcPr>
            <w:tcW w:w="2127" w:type="dxa"/>
            <w:tcBorders>
              <w:top w:val="nil"/>
              <w:left w:val="nil"/>
              <w:bottom w:val="single" w:sz="4" w:space="0" w:color="auto"/>
              <w:right w:val="single" w:sz="4" w:space="0" w:color="auto"/>
            </w:tcBorders>
            <w:shd w:val="clear" w:color="auto" w:fill="auto"/>
            <w:hideMark/>
          </w:tcPr>
          <w:p w14:paraId="78E71A5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4EA856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40C756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D00674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386E27E"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8ABAB20"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CD0E30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4A2A62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ECC6CB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372DCA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887D36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DC5DCF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ABC26E3"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0F2C9CDF"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3D8AD8A6" w14:textId="77777777" w:rsidR="00CA05D2" w:rsidRPr="00CA05D2" w:rsidRDefault="00CA05D2" w:rsidP="00CA05D2">
            <w:pPr>
              <w:pStyle w:val="ac"/>
            </w:pPr>
            <w:r w:rsidRPr="00CA05D2">
              <w:t>1,6977667</w:t>
            </w:r>
          </w:p>
        </w:tc>
        <w:tc>
          <w:tcPr>
            <w:tcW w:w="1417" w:type="dxa"/>
            <w:tcBorders>
              <w:top w:val="nil"/>
              <w:left w:val="nil"/>
              <w:bottom w:val="single" w:sz="4" w:space="0" w:color="auto"/>
              <w:right w:val="single" w:sz="4" w:space="0" w:color="auto"/>
            </w:tcBorders>
            <w:shd w:val="clear" w:color="auto" w:fill="auto"/>
            <w:hideMark/>
          </w:tcPr>
          <w:p w14:paraId="12A636A4" w14:textId="77777777" w:rsidR="00CA05D2" w:rsidRPr="00CA05D2" w:rsidRDefault="00CA05D2" w:rsidP="00CA05D2">
            <w:pPr>
              <w:pStyle w:val="ac"/>
            </w:pPr>
            <w:r w:rsidRPr="00CA05D2">
              <w:t>9,686474</w:t>
            </w:r>
          </w:p>
        </w:tc>
      </w:tr>
      <w:tr w:rsidR="00CA05D2" w:rsidRPr="00CA05D2" w14:paraId="2DF0069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8730E5E"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60FAEA7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5029C0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0293BA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8E2072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2383CD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282619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EE5B54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D67D76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3BEA7B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435CF0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F5449C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9F82BB"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5670A30"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3CFEAD80"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1152EE14"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3584424B" w14:textId="77777777" w:rsidR="00CA05D2" w:rsidRPr="00CA05D2" w:rsidRDefault="00CA05D2" w:rsidP="00CA05D2">
            <w:pPr>
              <w:pStyle w:val="ac"/>
            </w:pPr>
            <w:r w:rsidRPr="00CA05D2">
              <w:t>0,000009</w:t>
            </w:r>
          </w:p>
        </w:tc>
      </w:tr>
      <w:tr w:rsidR="00CA05D2" w:rsidRPr="00CA05D2" w14:paraId="75FB804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C39DCC4"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2D74C7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89CE4B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5FF33D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A75D85D"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5FA4645"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D66A0C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532D8B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AB0F05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1024B1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006D43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1084AA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624A82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752F46D"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1477A56F"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4D1250C4" w14:textId="77777777" w:rsidR="00CA05D2" w:rsidRPr="00CA05D2" w:rsidRDefault="00CA05D2" w:rsidP="00CA05D2">
            <w:pPr>
              <w:pStyle w:val="ac"/>
            </w:pPr>
            <w:r w:rsidRPr="00CA05D2">
              <w:t>3,1572113</w:t>
            </w:r>
          </w:p>
        </w:tc>
        <w:tc>
          <w:tcPr>
            <w:tcW w:w="1417" w:type="dxa"/>
            <w:tcBorders>
              <w:top w:val="nil"/>
              <w:left w:val="nil"/>
              <w:bottom w:val="single" w:sz="4" w:space="0" w:color="auto"/>
              <w:right w:val="single" w:sz="4" w:space="0" w:color="auto"/>
            </w:tcBorders>
            <w:shd w:val="clear" w:color="auto" w:fill="auto"/>
            <w:hideMark/>
          </w:tcPr>
          <w:p w14:paraId="52B146F1" w14:textId="77777777" w:rsidR="00CA05D2" w:rsidRPr="00CA05D2" w:rsidRDefault="00CA05D2" w:rsidP="00CA05D2">
            <w:pPr>
              <w:pStyle w:val="ac"/>
            </w:pPr>
            <w:r w:rsidRPr="00CA05D2">
              <w:t>17,707389</w:t>
            </w:r>
          </w:p>
        </w:tc>
      </w:tr>
      <w:tr w:rsidR="00CA05D2" w:rsidRPr="00CA05D2" w14:paraId="78BC1924"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C757092"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506C7B3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CBFAF3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0B1C0B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E3A664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1725DB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B8186CD"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31D3A2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34D595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96930A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37C4C8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29103C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049D0BD"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AD9C365"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4F29C046"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0FC21B51" w14:textId="77777777" w:rsidR="00CA05D2" w:rsidRPr="00CA05D2" w:rsidRDefault="00CA05D2" w:rsidP="00CA05D2">
            <w:pPr>
              <w:pStyle w:val="ac"/>
            </w:pPr>
            <w:r w:rsidRPr="00CA05D2">
              <w:t>0,0031251</w:t>
            </w:r>
          </w:p>
        </w:tc>
        <w:tc>
          <w:tcPr>
            <w:tcW w:w="1417" w:type="dxa"/>
            <w:tcBorders>
              <w:top w:val="nil"/>
              <w:left w:val="nil"/>
              <w:bottom w:val="single" w:sz="4" w:space="0" w:color="auto"/>
              <w:right w:val="single" w:sz="4" w:space="0" w:color="auto"/>
            </w:tcBorders>
            <w:shd w:val="clear" w:color="auto" w:fill="auto"/>
            <w:hideMark/>
          </w:tcPr>
          <w:p w14:paraId="249EBCC2" w14:textId="77777777" w:rsidR="00CA05D2" w:rsidRPr="00CA05D2" w:rsidRDefault="00CA05D2" w:rsidP="00CA05D2">
            <w:pPr>
              <w:pStyle w:val="ac"/>
            </w:pPr>
            <w:r w:rsidRPr="00CA05D2">
              <w:t>0,002925</w:t>
            </w:r>
          </w:p>
        </w:tc>
      </w:tr>
      <w:tr w:rsidR="00CA05D2" w:rsidRPr="00CA05D2" w14:paraId="60504992"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31D82E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E337F1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8A0089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E75BA4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5773B10"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A219A6C"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62DF14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B8D4A8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670861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5D5F08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B7A78B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474D08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06FB32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839250E"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634F58E9"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7612BFC7" w14:textId="77777777" w:rsidR="00CA05D2" w:rsidRPr="00CA05D2" w:rsidRDefault="00CA05D2" w:rsidP="00CA05D2">
            <w:pPr>
              <w:pStyle w:val="ac"/>
            </w:pPr>
            <w:r w:rsidRPr="00CA05D2">
              <w:t>0,0000037</w:t>
            </w:r>
          </w:p>
        </w:tc>
        <w:tc>
          <w:tcPr>
            <w:tcW w:w="1417" w:type="dxa"/>
            <w:tcBorders>
              <w:top w:val="nil"/>
              <w:left w:val="nil"/>
              <w:bottom w:val="single" w:sz="4" w:space="0" w:color="auto"/>
              <w:right w:val="single" w:sz="4" w:space="0" w:color="auto"/>
            </w:tcBorders>
            <w:shd w:val="clear" w:color="auto" w:fill="auto"/>
            <w:hideMark/>
          </w:tcPr>
          <w:p w14:paraId="48542D07" w14:textId="77777777" w:rsidR="00CA05D2" w:rsidRPr="00CA05D2" w:rsidRDefault="00CA05D2" w:rsidP="00CA05D2">
            <w:pPr>
              <w:pStyle w:val="ac"/>
            </w:pPr>
            <w:r w:rsidRPr="00CA05D2">
              <w:t>0,000021</w:t>
            </w:r>
          </w:p>
        </w:tc>
      </w:tr>
      <w:tr w:rsidR="00CA05D2" w:rsidRPr="00CA05D2" w14:paraId="43A71765"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32352B0"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D27EBF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F93A41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E0AFCF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6977E3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CD3340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D7F645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B38D36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E136EB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A8C0B5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99C222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5D6532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A41197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E7A042E"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79FF2369"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4BFE7705" w14:textId="77777777" w:rsidR="00CA05D2" w:rsidRPr="00CA05D2" w:rsidRDefault="00CA05D2" w:rsidP="00CA05D2">
            <w:pPr>
              <w:pStyle w:val="ac"/>
            </w:pPr>
            <w:r w:rsidRPr="00CA05D2">
              <w:t>0,0340737</w:t>
            </w:r>
          </w:p>
        </w:tc>
        <w:tc>
          <w:tcPr>
            <w:tcW w:w="1417" w:type="dxa"/>
            <w:tcBorders>
              <w:top w:val="nil"/>
              <w:left w:val="nil"/>
              <w:bottom w:val="single" w:sz="4" w:space="0" w:color="auto"/>
              <w:right w:val="single" w:sz="4" w:space="0" w:color="auto"/>
            </w:tcBorders>
            <w:shd w:val="clear" w:color="auto" w:fill="auto"/>
            <w:hideMark/>
          </w:tcPr>
          <w:p w14:paraId="7C28C8AA" w14:textId="77777777" w:rsidR="00CA05D2" w:rsidRPr="00CA05D2" w:rsidRDefault="00CA05D2" w:rsidP="00CA05D2">
            <w:pPr>
              <w:pStyle w:val="ac"/>
            </w:pPr>
            <w:r w:rsidRPr="00CA05D2">
              <w:t>0,184157</w:t>
            </w:r>
          </w:p>
        </w:tc>
      </w:tr>
      <w:tr w:rsidR="00CA05D2" w:rsidRPr="00CA05D2" w14:paraId="3C4A334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C395E6C"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FE8422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C3FBCB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438C3A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0B6B675"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C8289B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6E9D17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315FE4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DC9A6A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C0BA7A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62C11C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3B2E42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0E74C04"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45BF080"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26261713"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1E4FECB3" w14:textId="77777777" w:rsidR="00CA05D2" w:rsidRPr="00CA05D2" w:rsidRDefault="00CA05D2" w:rsidP="00CA05D2">
            <w:pPr>
              <w:pStyle w:val="ac"/>
            </w:pPr>
            <w:r w:rsidRPr="00CA05D2">
              <w:t>0,8177493</w:t>
            </w:r>
          </w:p>
        </w:tc>
        <w:tc>
          <w:tcPr>
            <w:tcW w:w="1417" w:type="dxa"/>
            <w:tcBorders>
              <w:top w:val="nil"/>
              <w:left w:val="nil"/>
              <w:bottom w:val="single" w:sz="4" w:space="0" w:color="auto"/>
              <w:right w:val="single" w:sz="4" w:space="0" w:color="auto"/>
            </w:tcBorders>
            <w:shd w:val="clear" w:color="auto" w:fill="auto"/>
            <w:hideMark/>
          </w:tcPr>
          <w:p w14:paraId="7B385CBA" w14:textId="77777777" w:rsidR="00CA05D2" w:rsidRPr="00CA05D2" w:rsidRDefault="00CA05D2" w:rsidP="00CA05D2">
            <w:pPr>
              <w:pStyle w:val="ac"/>
            </w:pPr>
            <w:r w:rsidRPr="00CA05D2">
              <w:t>4,603914</w:t>
            </w:r>
          </w:p>
        </w:tc>
      </w:tr>
      <w:tr w:rsidR="00CA05D2" w:rsidRPr="00CA05D2" w14:paraId="367D3C9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59DC6E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0E3F71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48AF42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1C5BBB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9BE0CE8"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B01DC1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1649CCA"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BDFF40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9A2B4E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202A00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9C27A3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4D7A75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03B64C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19644FD"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5CE1932C"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54D7E316"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792FB69A" w14:textId="77777777" w:rsidR="00CA05D2" w:rsidRPr="00CA05D2" w:rsidRDefault="00CA05D2" w:rsidP="00CA05D2">
            <w:pPr>
              <w:pStyle w:val="ac"/>
            </w:pPr>
            <w:r w:rsidRPr="00CA05D2">
              <w:t>0,003061</w:t>
            </w:r>
          </w:p>
        </w:tc>
      </w:tr>
      <w:tr w:rsidR="00CA05D2" w:rsidRPr="00CA05D2" w14:paraId="4F41B76C"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D893BA6"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4C2394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A1B467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36ADA2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54020D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8390962"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F29EBAA"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642A45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5A841D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2F224C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E79BA1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EE3D47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55C006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5892BD8"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4A63B391"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6DECA10F" w14:textId="77777777" w:rsidR="00CA05D2" w:rsidRPr="00CA05D2" w:rsidRDefault="00CA05D2" w:rsidP="00CA05D2">
            <w:pPr>
              <w:pStyle w:val="ac"/>
            </w:pPr>
            <w:r w:rsidRPr="00CA05D2">
              <w:t>0,1968684</w:t>
            </w:r>
          </w:p>
        </w:tc>
        <w:tc>
          <w:tcPr>
            <w:tcW w:w="1417" w:type="dxa"/>
            <w:tcBorders>
              <w:top w:val="nil"/>
              <w:left w:val="nil"/>
              <w:bottom w:val="single" w:sz="4" w:space="0" w:color="auto"/>
              <w:right w:val="single" w:sz="4" w:space="0" w:color="auto"/>
            </w:tcBorders>
            <w:shd w:val="clear" w:color="auto" w:fill="auto"/>
            <w:hideMark/>
          </w:tcPr>
          <w:p w14:paraId="29EB9F0E" w14:textId="77777777" w:rsidR="00CA05D2" w:rsidRPr="00CA05D2" w:rsidRDefault="00CA05D2" w:rsidP="00CA05D2">
            <w:pPr>
              <w:pStyle w:val="ac"/>
            </w:pPr>
            <w:r w:rsidRPr="00CA05D2">
              <w:t>0,184269</w:t>
            </w:r>
          </w:p>
        </w:tc>
      </w:tr>
      <w:tr w:rsidR="00CA05D2" w:rsidRPr="00CA05D2" w14:paraId="1105DA53"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726942F" w14:textId="77777777" w:rsidR="00CA05D2" w:rsidRPr="00CA05D2" w:rsidRDefault="00CA05D2" w:rsidP="00CA05D2">
            <w:pPr>
              <w:pStyle w:val="ac"/>
            </w:pPr>
            <w:r w:rsidRPr="00CA05D2">
              <w:t>70 Главные двигатели</w:t>
            </w:r>
          </w:p>
        </w:tc>
        <w:tc>
          <w:tcPr>
            <w:tcW w:w="2127" w:type="dxa"/>
            <w:tcBorders>
              <w:top w:val="nil"/>
              <w:left w:val="nil"/>
              <w:bottom w:val="single" w:sz="4" w:space="0" w:color="auto"/>
              <w:right w:val="single" w:sz="4" w:space="0" w:color="auto"/>
            </w:tcBorders>
            <w:shd w:val="clear" w:color="auto" w:fill="auto"/>
            <w:hideMark/>
          </w:tcPr>
          <w:p w14:paraId="0E0FA2C6" w14:textId="77777777" w:rsidR="00CA05D2" w:rsidRPr="00CA05D2" w:rsidRDefault="00CA05D2" w:rsidP="00CA05D2">
            <w:pPr>
              <w:pStyle w:val="ac"/>
            </w:pPr>
            <w:r w:rsidRPr="00CA05D2">
              <w:t xml:space="preserve">НИС </w:t>
            </w:r>
            <w:r>
              <w:t>«</w:t>
            </w:r>
            <w:r w:rsidRPr="00CA05D2">
              <w:t>Николай Трубятчинский</w:t>
            </w:r>
            <w:r>
              <w:t>»</w:t>
            </w:r>
          </w:p>
        </w:tc>
        <w:tc>
          <w:tcPr>
            <w:tcW w:w="1160" w:type="dxa"/>
            <w:tcBorders>
              <w:top w:val="nil"/>
              <w:left w:val="nil"/>
              <w:bottom w:val="single" w:sz="4" w:space="0" w:color="auto"/>
              <w:right w:val="single" w:sz="4" w:space="0" w:color="auto"/>
            </w:tcBorders>
            <w:shd w:val="clear" w:color="auto" w:fill="auto"/>
            <w:hideMark/>
          </w:tcPr>
          <w:p w14:paraId="08E4354A" w14:textId="77777777" w:rsidR="00CA05D2" w:rsidRPr="00CA05D2" w:rsidRDefault="00CA05D2" w:rsidP="00CA05D2">
            <w:pPr>
              <w:pStyle w:val="ac"/>
            </w:pPr>
            <w:r w:rsidRPr="00CA05D2">
              <w:t>6018</w:t>
            </w:r>
          </w:p>
        </w:tc>
        <w:tc>
          <w:tcPr>
            <w:tcW w:w="1160" w:type="dxa"/>
            <w:tcBorders>
              <w:top w:val="nil"/>
              <w:left w:val="nil"/>
              <w:bottom w:val="single" w:sz="4" w:space="0" w:color="auto"/>
              <w:right w:val="single" w:sz="4" w:space="0" w:color="auto"/>
            </w:tcBorders>
            <w:shd w:val="clear" w:color="auto" w:fill="auto"/>
            <w:hideMark/>
          </w:tcPr>
          <w:p w14:paraId="35DD0391" w14:textId="77777777" w:rsidR="00CA05D2" w:rsidRPr="00CA05D2" w:rsidRDefault="00CA05D2" w:rsidP="00CA05D2">
            <w:pPr>
              <w:pStyle w:val="ac"/>
            </w:pPr>
            <w:r w:rsidRPr="00CA05D2">
              <w:t>25</w:t>
            </w:r>
          </w:p>
        </w:tc>
        <w:tc>
          <w:tcPr>
            <w:tcW w:w="1160" w:type="dxa"/>
            <w:tcBorders>
              <w:top w:val="nil"/>
              <w:left w:val="nil"/>
              <w:bottom w:val="single" w:sz="4" w:space="0" w:color="auto"/>
              <w:right w:val="single" w:sz="4" w:space="0" w:color="auto"/>
            </w:tcBorders>
            <w:shd w:val="clear" w:color="auto" w:fill="auto"/>
            <w:hideMark/>
          </w:tcPr>
          <w:p w14:paraId="7ADEA78A"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4ACE5F7B"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6A31BF62"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1187FA4E"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289A44CD"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414E245F"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6DD61751"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49497137"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21892F50"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26E8CBDB"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4BE16873"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2170E017" w14:textId="77777777" w:rsidR="00CA05D2" w:rsidRPr="00CA05D2" w:rsidRDefault="00CA05D2" w:rsidP="00CA05D2">
            <w:pPr>
              <w:pStyle w:val="ac"/>
            </w:pPr>
            <w:r w:rsidRPr="00CA05D2">
              <w:t>3,7026274</w:t>
            </w:r>
          </w:p>
        </w:tc>
        <w:tc>
          <w:tcPr>
            <w:tcW w:w="1417" w:type="dxa"/>
            <w:tcBorders>
              <w:top w:val="nil"/>
              <w:left w:val="nil"/>
              <w:bottom w:val="single" w:sz="4" w:space="0" w:color="auto"/>
              <w:right w:val="single" w:sz="4" w:space="0" w:color="auto"/>
            </w:tcBorders>
            <w:shd w:val="clear" w:color="auto" w:fill="auto"/>
            <w:hideMark/>
          </w:tcPr>
          <w:p w14:paraId="0251A3CE" w14:textId="77777777" w:rsidR="00CA05D2" w:rsidRPr="00CA05D2" w:rsidRDefault="00CA05D2" w:rsidP="00CA05D2">
            <w:pPr>
              <w:pStyle w:val="ac"/>
            </w:pPr>
            <w:r w:rsidRPr="00CA05D2">
              <w:t>20,699278</w:t>
            </w:r>
          </w:p>
        </w:tc>
      </w:tr>
      <w:tr w:rsidR="00CA05D2" w:rsidRPr="00CA05D2" w14:paraId="1C54D971"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8955662" w14:textId="77777777" w:rsidR="00CA05D2" w:rsidRPr="00CA05D2" w:rsidRDefault="00CA05D2" w:rsidP="00CA05D2">
            <w:pPr>
              <w:pStyle w:val="ac"/>
            </w:pPr>
            <w:r w:rsidRPr="00CA05D2">
              <w:t>71 Дизель-генератор</w:t>
            </w:r>
          </w:p>
        </w:tc>
        <w:tc>
          <w:tcPr>
            <w:tcW w:w="2127" w:type="dxa"/>
            <w:tcBorders>
              <w:top w:val="nil"/>
              <w:left w:val="nil"/>
              <w:bottom w:val="single" w:sz="4" w:space="0" w:color="auto"/>
              <w:right w:val="single" w:sz="4" w:space="0" w:color="auto"/>
            </w:tcBorders>
            <w:shd w:val="clear" w:color="auto" w:fill="auto"/>
            <w:hideMark/>
          </w:tcPr>
          <w:p w14:paraId="041FA8E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D9E407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B1CCE3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B1F9614"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5CD5A6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211F2CA"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59C136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FA18FC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41620C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FF38D4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D802F6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9A7E60D"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93153F7"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746F235D"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66AC91B5" w14:textId="77777777" w:rsidR="00CA05D2" w:rsidRPr="00CA05D2" w:rsidRDefault="00CA05D2" w:rsidP="00CA05D2">
            <w:pPr>
              <w:pStyle w:val="ac"/>
            </w:pPr>
            <w:r w:rsidRPr="00CA05D2">
              <w:t>0,6078269</w:t>
            </w:r>
          </w:p>
        </w:tc>
        <w:tc>
          <w:tcPr>
            <w:tcW w:w="1417" w:type="dxa"/>
            <w:tcBorders>
              <w:top w:val="nil"/>
              <w:left w:val="nil"/>
              <w:bottom w:val="single" w:sz="4" w:space="0" w:color="auto"/>
              <w:right w:val="single" w:sz="4" w:space="0" w:color="auto"/>
            </w:tcBorders>
            <w:shd w:val="clear" w:color="auto" w:fill="auto"/>
            <w:hideMark/>
          </w:tcPr>
          <w:p w14:paraId="055EAE64" w14:textId="77777777" w:rsidR="00CA05D2" w:rsidRPr="00CA05D2" w:rsidRDefault="00CA05D2" w:rsidP="00CA05D2">
            <w:pPr>
              <w:pStyle w:val="ac"/>
            </w:pPr>
            <w:r w:rsidRPr="00CA05D2">
              <w:t>3,400562</w:t>
            </w:r>
          </w:p>
        </w:tc>
      </w:tr>
      <w:tr w:rsidR="00CA05D2" w:rsidRPr="00CA05D2" w14:paraId="7417530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E2696D8" w14:textId="77777777" w:rsidR="00CA05D2" w:rsidRPr="00CA05D2" w:rsidRDefault="00CA05D2" w:rsidP="00CA05D2">
            <w:pPr>
              <w:pStyle w:val="ac"/>
            </w:pPr>
            <w:r w:rsidRPr="00CA05D2">
              <w:t>72 Инсинератор</w:t>
            </w:r>
          </w:p>
        </w:tc>
        <w:tc>
          <w:tcPr>
            <w:tcW w:w="2127" w:type="dxa"/>
            <w:tcBorders>
              <w:top w:val="nil"/>
              <w:left w:val="nil"/>
              <w:bottom w:val="single" w:sz="4" w:space="0" w:color="auto"/>
              <w:right w:val="single" w:sz="4" w:space="0" w:color="auto"/>
            </w:tcBorders>
            <w:shd w:val="clear" w:color="auto" w:fill="auto"/>
            <w:hideMark/>
          </w:tcPr>
          <w:p w14:paraId="2975D1A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7F8F72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52EFDF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6D2DD2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27AFFE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3B724FE"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412FE5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7B40FD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1CFB85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8DECAC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615F57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3776194"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5E721D7"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5F09FBFC"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1D14EC4F" w14:textId="77777777" w:rsidR="00CA05D2" w:rsidRPr="00CA05D2" w:rsidRDefault="00CA05D2" w:rsidP="00CA05D2">
            <w:pPr>
              <w:pStyle w:val="ac"/>
            </w:pPr>
            <w:r w:rsidRPr="00CA05D2">
              <w:t>0,0030001</w:t>
            </w:r>
          </w:p>
        </w:tc>
        <w:tc>
          <w:tcPr>
            <w:tcW w:w="1417" w:type="dxa"/>
            <w:tcBorders>
              <w:top w:val="nil"/>
              <w:left w:val="nil"/>
              <w:bottom w:val="single" w:sz="4" w:space="0" w:color="auto"/>
              <w:right w:val="single" w:sz="4" w:space="0" w:color="auto"/>
            </w:tcBorders>
            <w:shd w:val="clear" w:color="auto" w:fill="auto"/>
            <w:hideMark/>
          </w:tcPr>
          <w:p w14:paraId="46BA4C8B" w14:textId="77777777" w:rsidR="00CA05D2" w:rsidRPr="00CA05D2" w:rsidRDefault="00CA05D2" w:rsidP="00CA05D2">
            <w:pPr>
              <w:pStyle w:val="ac"/>
            </w:pPr>
            <w:r w:rsidRPr="00CA05D2">
              <w:t>0,001404</w:t>
            </w:r>
          </w:p>
        </w:tc>
      </w:tr>
      <w:tr w:rsidR="00CA05D2" w:rsidRPr="00CA05D2" w14:paraId="3AD2FC4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DD907EA" w14:textId="77777777" w:rsidR="00CA05D2" w:rsidRPr="00CA05D2" w:rsidRDefault="00CA05D2" w:rsidP="00CA05D2">
            <w:pPr>
              <w:pStyle w:val="ac"/>
            </w:pPr>
            <w:r w:rsidRPr="00CA05D2">
              <w:t>73 Бункеровка</w:t>
            </w:r>
          </w:p>
        </w:tc>
        <w:tc>
          <w:tcPr>
            <w:tcW w:w="2127" w:type="dxa"/>
            <w:tcBorders>
              <w:top w:val="nil"/>
              <w:left w:val="nil"/>
              <w:bottom w:val="single" w:sz="4" w:space="0" w:color="auto"/>
              <w:right w:val="single" w:sz="4" w:space="0" w:color="auto"/>
            </w:tcBorders>
            <w:shd w:val="clear" w:color="auto" w:fill="auto"/>
            <w:hideMark/>
          </w:tcPr>
          <w:p w14:paraId="4A1163D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830F68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96F037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2E5E02D"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7D5EB4C"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4B0B15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990B55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F8AB1A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6CE8A6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CA1058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85E2A5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8C2A9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F49F562"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5357A258"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63FBD99E" w14:textId="77777777" w:rsidR="00CA05D2" w:rsidRPr="00CA05D2" w:rsidRDefault="00CA05D2" w:rsidP="00CA05D2">
            <w:pPr>
              <w:pStyle w:val="ac"/>
            </w:pPr>
            <w:r w:rsidRPr="00CA05D2">
              <w:t>0,1368034</w:t>
            </w:r>
          </w:p>
        </w:tc>
        <w:tc>
          <w:tcPr>
            <w:tcW w:w="1417" w:type="dxa"/>
            <w:tcBorders>
              <w:top w:val="nil"/>
              <w:left w:val="nil"/>
              <w:bottom w:val="single" w:sz="4" w:space="0" w:color="auto"/>
              <w:right w:val="single" w:sz="4" w:space="0" w:color="auto"/>
            </w:tcBorders>
            <w:shd w:val="clear" w:color="auto" w:fill="auto"/>
            <w:hideMark/>
          </w:tcPr>
          <w:p w14:paraId="4FD85F75" w14:textId="77777777" w:rsidR="00CA05D2" w:rsidRPr="00CA05D2" w:rsidRDefault="00CA05D2" w:rsidP="00CA05D2">
            <w:pPr>
              <w:pStyle w:val="ac"/>
            </w:pPr>
            <w:r w:rsidRPr="00CA05D2">
              <w:t>0,792140</w:t>
            </w:r>
          </w:p>
        </w:tc>
      </w:tr>
      <w:tr w:rsidR="00CA05D2" w:rsidRPr="00CA05D2" w14:paraId="176ACF8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B24CB11" w14:textId="77777777" w:rsidR="00CA05D2" w:rsidRPr="00CA05D2" w:rsidRDefault="00CA05D2" w:rsidP="00CA05D2">
            <w:pPr>
              <w:pStyle w:val="ac"/>
            </w:pPr>
            <w:r w:rsidRPr="00CA05D2">
              <w:lastRenderedPageBreak/>
              <w:t> </w:t>
            </w:r>
          </w:p>
        </w:tc>
        <w:tc>
          <w:tcPr>
            <w:tcW w:w="2127" w:type="dxa"/>
            <w:tcBorders>
              <w:top w:val="nil"/>
              <w:left w:val="nil"/>
              <w:bottom w:val="single" w:sz="4" w:space="0" w:color="auto"/>
              <w:right w:val="single" w:sz="4" w:space="0" w:color="auto"/>
            </w:tcBorders>
            <w:shd w:val="clear" w:color="auto" w:fill="auto"/>
            <w:hideMark/>
          </w:tcPr>
          <w:p w14:paraId="5D8F298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838545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409627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12E0D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A489D1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EBFD82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0D4CEC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F0D640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FC2980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74E8B8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B4B64C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665081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CF5562B"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5AF77F58"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63DD36FF" w14:textId="77777777" w:rsidR="00CA05D2" w:rsidRPr="00CA05D2" w:rsidRDefault="00CA05D2" w:rsidP="00CA05D2">
            <w:pPr>
              <w:pStyle w:val="ac"/>
            </w:pPr>
            <w:r w:rsidRPr="00CA05D2">
              <w:t>1,9729777</w:t>
            </w:r>
          </w:p>
        </w:tc>
        <w:tc>
          <w:tcPr>
            <w:tcW w:w="1417" w:type="dxa"/>
            <w:tcBorders>
              <w:top w:val="nil"/>
              <w:left w:val="nil"/>
              <w:bottom w:val="single" w:sz="4" w:space="0" w:color="auto"/>
              <w:right w:val="single" w:sz="4" w:space="0" w:color="auto"/>
            </w:tcBorders>
            <w:shd w:val="clear" w:color="auto" w:fill="auto"/>
            <w:hideMark/>
          </w:tcPr>
          <w:p w14:paraId="3893C149" w14:textId="77777777" w:rsidR="00CA05D2" w:rsidRPr="00CA05D2" w:rsidRDefault="00CA05D2" w:rsidP="00CA05D2">
            <w:pPr>
              <w:pStyle w:val="ac"/>
            </w:pPr>
            <w:r w:rsidRPr="00CA05D2">
              <w:t>11,106794</w:t>
            </w:r>
          </w:p>
        </w:tc>
      </w:tr>
      <w:tr w:rsidR="00CA05D2" w:rsidRPr="00CA05D2" w14:paraId="4B9508F7"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7A86F37"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3BF96E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80BFFF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688D5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90302D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38FFF5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64295C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378B48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8B38D8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B48EA6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754549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93E1E6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F20ADA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3B1E861"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3B2CCAD9"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406EB91B"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72C00537" w14:textId="77777777" w:rsidR="00CA05D2" w:rsidRPr="00CA05D2" w:rsidRDefault="00CA05D2" w:rsidP="00CA05D2">
            <w:pPr>
              <w:pStyle w:val="ac"/>
            </w:pPr>
            <w:r w:rsidRPr="00CA05D2">
              <w:t>0,000010</w:t>
            </w:r>
          </w:p>
        </w:tc>
      </w:tr>
      <w:tr w:rsidR="00CA05D2" w:rsidRPr="00CA05D2" w14:paraId="2E4A71C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F85BA7B"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84FD6D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9F23EB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D5BC97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54BD649"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9686705"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544DCA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DD177C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7EC5B2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172469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80B74F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A92D43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DE4FDF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4EF52A8"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7C42C8C6"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291D5AA7" w14:textId="77777777" w:rsidR="00CA05D2" w:rsidRPr="00CA05D2" w:rsidRDefault="00CA05D2" w:rsidP="00CA05D2">
            <w:pPr>
              <w:pStyle w:val="ac"/>
            </w:pPr>
            <w:r w:rsidRPr="00CA05D2">
              <w:t>3,6217283</w:t>
            </w:r>
          </w:p>
        </w:tc>
        <w:tc>
          <w:tcPr>
            <w:tcW w:w="1417" w:type="dxa"/>
            <w:tcBorders>
              <w:top w:val="nil"/>
              <w:left w:val="nil"/>
              <w:bottom w:val="single" w:sz="4" w:space="0" w:color="auto"/>
              <w:right w:val="single" w:sz="4" w:space="0" w:color="auto"/>
            </w:tcBorders>
            <w:shd w:val="clear" w:color="auto" w:fill="auto"/>
            <w:hideMark/>
          </w:tcPr>
          <w:p w14:paraId="662B82EB" w14:textId="77777777" w:rsidR="00CA05D2" w:rsidRPr="00CA05D2" w:rsidRDefault="00CA05D2" w:rsidP="00CA05D2">
            <w:pPr>
              <w:pStyle w:val="ac"/>
            </w:pPr>
            <w:r w:rsidRPr="00CA05D2">
              <w:t>20,311309</w:t>
            </w:r>
          </w:p>
        </w:tc>
      </w:tr>
      <w:tr w:rsidR="00CA05D2" w:rsidRPr="00CA05D2" w14:paraId="0FACE5F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8FC85A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AA17DF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06A3C1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68FB2D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1CBD6F7"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4028FCE"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153B60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37A8BA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F4D259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DA8FA0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68D0AB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BE16B2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1D841A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05BB45B"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1922D73C"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68A7D9E8" w14:textId="77777777" w:rsidR="00CA05D2" w:rsidRPr="00CA05D2" w:rsidRDefault="00CA05D2" w:rsidP="00CA05D2">
            <w:pPr>
              <w:pStyle w:val="ac"/>
            </w:pPr>
            <w:r w:rsidRPr="00CA05D2">
              <w:t>0,0062503</w:t>
            </w:r>
          </w:p>
        </w:tc>
        <w:tc>
          <w:tcPr>
            <w:tcW w:w="1417" w:type="dxa"/>
            <w:tcBorders>
              <w:top w:val="nil"/>
              <w:left w:val="nil"/>
              <w:bottom w:val="single" w:sz="4" w:space="0" w:color="auto"/>
              <w:right w:val="single" w:sz="4" w:space="0" w:color="auto"/>
            </w:tcBorders>
            <w:shd w:val="clear" w:color="auto" w:fill="auto"/>
            <w:hideMark/>
          </w:tcPr>
          <w:p w14:paraId="0A5F9391" w14:textId="77777777" w:rsidR="00CA05D2" w:rsidRPr="00CA05D2" w:rsidRDefault="00CA05D2" w:rsidP="00CA05D2">
            <w:pPr>
              <w:pStyle w:val="ac"/>
            </w:pPr>
            <w:r w:rsidRPr="00CA05D2">
              <w:t>0,002925</w:t>
            </w:r>
          </w:p>
        </w:tc>
      </w:tr>
      <w:tr w:rsidR="00CA05D2" w:rsidRPr="00CA05D2" w14:paraId="36D7F07C"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76FDEDDE"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69B5B0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0FF0AD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350571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C28E30B"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79AFBD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FBCD8BF"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AD40F9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4663B5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1004B2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34F23D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E1F4D7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1ECB8C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17AB58A"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4B934EE4"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6D465FE9" w14:textId="77777777" w:rsidR="00CA05D2" w:rsidRPr="00CA05D2" w:rsidRDefault="00CA05D2" w:rsidP="00CA05D2">
            <w:pPr>
              <w:pStyle w:val="ac"/>
            </w:pPr>
            <w:r w:rsidRPr="00CA05D2">
              <w:t>0,0000043</w:t>
            </w:r>
          </w:p>
        </w:tc>
        <w:tc>
          <w:tcPr>
            <w:tcW w:w="1417" w:type="dxa"/>
            <w:tcBorders>
              <w:top w:val="nil"/>
              <w:left w:val="nil"/>
              <w:bottom w:val="single" w:sz="4" w:space="0" w:color="auto"/>
              <w:right w:val="single" w:sz="4" w:space="0" w:color="auto"/>
            </w:tcBorders>
            <w:shd w:val="clear" w:color="auto" w:fill="auto"/>
            <w:hideMark/>
          </w:tcPr>
          <w:p w14:paraId="3FDA5ABE" w14:textId="77777777" w:rsidR="00CA05D2" w:rsidRPr="00CA05D2" w:rsidRDefault="00CA05D2" w:rsidP="00CA05D2">
            <w:pPr>
              <w:pStyle w:val="ac"/>
            </w:pPr>
            <w:r w:rsidRPr="00CA05D2">
              <w:t>0,000024</w:t>
            </w:r>
          </w:p>
        </w:tc>
      </w:tr>
      <w:tr w:rsidR="00CA05D2" w:rsidRPr="00CA05D2" w14:paraId="568192A4"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5318723"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281A052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943C4C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7E05DC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579AB0D"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67A3E7D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6010B7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121226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F31AB4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F847ED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901B7F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1FC819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F042A11"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DCE8818"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7747EA37"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1CF13698" w14:textId="77777777" w:rsidR="00CA05D2" w:rsidRPr="00CA05D2" w:rsidRDefault="00CA05D2" w:rsidP="00CA05D2">
            <w:pPr>
              <w:pStyle w:val="ac"/>
            </w:pPr>
            <w:r w:rsidRPr="00CA05D2">
              <w:t>0,0390866</w:t>
            </w:r>
          </w:p>
        </w:tc>
        <w:tc>
          <w:tcPr>
            <w:tcW w:w="1417" w:type="dxa"/>
            <w:tcBorders>
              <w:top w:val="nil"/>
              <w:left w:val="nil"/>
              <w:bottom w:val="single" w:sz="4" w:space="0" w:color="auto"/>
              <w:right w:val="single" w:sz="4" w:space="0" w:color="auto"/>
            </w:tcBorders>
            <w:shd w:val="clear" w:color="auto" w:fill="auto"/>
            <w:hideMark/>
          </w:tcPr>
          <w:p w14:paraId="6CC82D5F" w14:textId="77777777" w:rsidR="00CA05D2" w:rsidRPr="00CA05D2" w:rsidRDefault="00CA05D2" w:rsidP="00CA05D2">
            <w:pPr>
              <w:pStyle w:val="ac"/>
            </w:pPr>
            <w:r w:rsidRPr="00CA05D2">
              <w:t>0,211237</w:t>
            </w:r>
          </w:p>
        </w:tc>
      </w:tr>
      <w:tr w:rsidR="00CA05D2" w:rsidRPr="00CA05D2" w14:paraId="4FECC12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3E3849B"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A62FEC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2D51BA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4924C6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B88EAF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EAC1698"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AEBBCE2"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0B9E0A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5EC232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F0CBF9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71F07C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C7B3EA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F1F7E30"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638B21C"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18159844"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0F7F361B" w14:textId="77777777" w:rsidR="00CA05D2" w:rsidRPr="00CA05D2" w:rsidRDefault="00CA05D2" w:rsidP="00CA05D2">
            <w:pPr>
              <w:pStyle w:val="ac"/>
            </w:pPr>
            <w:r w:rsidRPr="00CA05D2">
              <w:t>0,9380800</w:t>
            </w:r>
          </w:p>
        </w:tc>
        <w:tc>
          <w:tcPr>
            <w:tcW w:w="1417" w:type="dxa"/>
            <w:tcBorders>
              <w:top w:val="nil"/>
              <w:left w:val="nil"/>
              <w:bottom w:val="single" w:sz="4" w:space="0" w:color="auto"/>
              <w:right w:val="single" w:sz="4" w:space="0" w:color="auto"/>
            </w:tcBorders>
            <w:shd w:val="clear" w:color="auto" w:fill="auto"/>
            <w:hideMark/>
          </w:tcPr>
          <w:p w14:paraId="1E4B75A3" w14:textId="77777777" w:rsidR="00CA05D2" w:rsidRPr="00CA05D2" w:rsidRDefault="00CA05D2" w:rsidP="00CA05D2">
            <w:pPr>
              <w:pStyle w:val="ac"/>
            </w:pPr>
            <w:r w:rsidRPr="00CA05D2">
              <w:t>5,280933</w:t>
            </w:r>
          </w:p>
        </w:tc>
      </w:tr>
      <w:tr w:rsidR="00CA05D2" w:rsidRPr="00CA05D2" w14:paraId="6B7899A1"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8BB1EA8"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D93E7E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E35413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C13DE2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13F669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384EE367"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576C3A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83BCFD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9A0D7C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A82A62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12D6DE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6DF00A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429D60D"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4056519"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7E0448A5"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0563D69C"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622CCB1A" w14:textId="77777777" w:rsidR="00CA05D2" w:rsidRPr="00CA05D2" w:rsidRDefault="00CA05D2" w:rsidP="00CA05D2">
            <w:pPr>
              <w:pStyle w:val="ac"/>
            </w:pPr>
            <w:r w:rsidRPr="00CA05D2">
              <w:t>0,003591</w:t>
            </w:r>
          </w:p>
        </w:tc>
      </w:tr>
      <w:tr w:rsidR="00CA05D2" w:rsidRPr="00CA05D2" w14:paraId="130FA745"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CAAB8FE"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C87935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82CF4E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FBC42D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45E2FA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C567D1E"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D0AE04E"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54C0C9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18AF6C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B2B3EC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513977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BA71F0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55E251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7C28DA5"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3DC0D120"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29239ED4" w14:textId="77777777" w:rsidR="00CA05D2" w:rsidRPr="00CA05D2" w:rsidRDefault="00CA05D2" w:rsidP="00CA05D2">
            <w:pPr>
              <w:pStyle w:val="ac"/>
            </w:pPr>
            <w:r w:rsidRPr="00CA05D2">
              <w:t>0,3937368</w:t>
            </w:r>
          </w:p>
        </w:tc>
        <w:tc>
          <w:tcPr>
            <w:tcW w:w="1417" w:type="dxa"/>
            <w:tcBorders>
              <w:top w:val="nil"/>
              <w:left w:val="nil"/>
              <w:bottom w:val="single" w:sz="4" w:space="0" w:color="auto"/>
              <w:right w:val="single" w:sz="4" w:space="0" w:color="auto"/>
            </w:tcBorders>
            <w:shd w:val="clear" w:color="auto" w:fill="auto"/>
            <w:hideMark/>
          </w:tcPr>
          <w:p w14:paraId="5690FB90" w14:textId="77777777" w:rsidR="00CA05D2" w:rsidRPr="00CA05D2" w:rsidRDefault="00CA05D2" w:rsidP="00CA05D2">
            <w:pPr>
              <w:pStyle w:val="ac"/>
            </w:pPr>
            <w:r w:rsidRPr="00CA05D2">
              <w:t>0,184269</w:t>
            </w:r>
          </w:p>
        </w:tc>
      </w:tr>
      <w:tr w:rsidR="00CA05D2" w:rsidRPr="00CA05D2" w14:paraId="64F29823"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A90C161" w14:textId="77777777" w:rsidR="00CA05D2" w:rsidRPr="00CA05D2" w:rsidRDefault="00CA05D2" w:rsidP="00CA05D2">
            <w:pPr>
              <w:pStyle w:val="ac"/>
            </w:pPr>
            <w:r w:rsidRPr="00CA05D2">
              <w:t>74 Главные двигатели</w:t>
            </w:r>
          </w:p>
        </w:tc>
        <w:tc>
          <w:tcPr>
            <w:tcW w:w="2127" w:type="dxa"/>
            <w:tcBorders>
              <w:top w:val="nil"/>
              <w:left w:val="nil"/>
              <w:bottom w:val="single" w:sz="4" w:space="0" w:color="auto"/>
              <w:right w:val="single" w:sz="4" w:space="0" w:color="auto"/>
            </w:tcBorders>
            <w:shd w:val="clear" w:color="auto" w:fill="auto"/>
            <w:hideMark/>
          </w:tcPr>
          <w:p w14:paraId="7E5792BB" w14:textId="544D448D" w:rsidR="00CA05D2" w:rsidRPr="00CA05D2" w:rsidRDefault="00A91B15" w:rsidP="00CA05D2">
            <w:pPr>
              <w:pStyle w:val="ac"/>
            </w:pPr>
            <w:r w:rsidRPr="00A91B15">
              <w:t>НИС «Геофизик»</w:t>
            </w:r>
          </w:p>
        </w:tc>
        <w:tc>
          <w:tcPr>
            <w:tcW w:w="1160" w:type="dxa"/>
            <w:tcBorders>
              <w:top w:val="nil"/>
              <w:left w:val="nil"/>
              <w:bottom w:val="single" w:sz="4" w:space="0" w:color="auto"/>
              <w:right w:val="single" w:sz="4" w:space="0" w:color="auto"/>
            </w:tcBorders>
            <w:shd w:val="clear" w:color="auto" w:fill="auto"/>
            <w:hideMark/>
          </w:tcPr>
          <w:p w14:paraId="00A510BD" w14:textId="77777777" w:rsidR="00CA05D2" w:rsidRPr="00CA05D2" w:rsidRDefault="00CA05D2" w:rsidP="00CA05D2">
            <w:pPr>
              <w:pStyle w:val="ac"/>
            </w:pPr>
            <w:r w:rsidRPr="00CA05D2">
              <w:t>6019</w:t>
            </w:r>
          </w:p>
        </w:tc>
        <w:tc>
          <w:tcPr>
            <w:tcW w:w="1160" w:type="dxa"/>
            <w:tcBorders>
              <w:top w:val="nil"/>
              <w:left w:val="nil"/>
              <w:bottom w:val="single" w:sz="4" w:space="0" w:color="auto"/>
              <w:right w:val="single" w:sz="4" w:space="0" w:color="auto"/>
            </w:tcBorders>
            <w:shd w:val="clear" w:color="auto" w:fill="auto"/>
            <w:hideMark/>
          </w:tcPr>
          <w:p w14:paraId="577FDF6D" w14:textId="77777777" w:rsidR="00CA05D2" w:rsidRPr="00CA05D2" w:rsidRDefault="00CA05D2" w:rsidP="00CA05D2">
            <w:pPr>
              <w:pStyle w:val="ac"/>
            </w:pPr>
            <w:r w:rsidRPr="00CA05D2">
              <w:t>35</w:t>
            </w:r>
          </w:p>
        </w:tc>
        <w:tc>
          <w:tcPr>
            <w:tcW w:w="1160" w:type="dxa"/>
            <w:tcBorders>
              <w:top w:val="nil"/>
              <w:left w:val="nil"/>
              <w:bottom w:val="single" w:sz="4" w:space="0" w:color="auto"/>
              <w:right w:val="single" w:sz="4" w:space="0" w:color="auto"/>
            </w:tcBorders>
            <w:shd w:val="clear" w:color="auto" w:fill="auto"/>
            <w:hideMark/>
          </w:tcPr>
          <w:p w14:paraId="5FAB3E5A"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4783DB43"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287F67A4"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3AB7D14D"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38E53ED4"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4DA82C46"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47B74A6D"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5DAF1EFF"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22450FF4"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4E81CC05"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647CC77D"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21FDE0ED" w14:textId="77777777" w:rsidR="00CA05D2" w:rsidRPr="00CA05D2" w:rsidRDefault="00CA05D2" w:rsidP="00CA05D2">
            <w:pPr>
              <w:pStyle w:val="ac"/>
            </w:pPr>
            <w:r w:rsidRPr="00CA05D2">
              <w:t>14,8263949</w:t>
            </w:r>
          </w:p>
        </w:tc>
        <w:tc>
          <w:tcPr>
            <w:tcW w:w="1417" w:type="dxa"/>
            <w:tcBorders>
              <w:top w:val="nil"/>
              <w:left w:val="nil"/>
              <w:bottom w:val="single" w:sz="4" w:space="0" w:color="auto"/>
              <w:right w:val="single" w:sz="4" w:space="0" w:color="auto"/>
            </w:tcBorders>
            <w:shd w:val="clear" w:color="auto" w:fill="auto"/>
            <w:hideMark/>
          </w:tcPr>
          <w:p w14:paraId="23AAA7C3" w14:textId="77777777" w:rsidR="00CA05D2" w:rsidRPr="00CA05D2" w:rsidRDefault="00CA05D2" w:rsidP="00CA05D2">
            <w:pPr>
              <w:pStyle w:val="ac"/>
            </w:pPr>
            <w:r w:rsidRPr="00CA05D2">
              <w:t>83,474302</w:t>
            </w:r>
          </w:p>
        </w:tc>
      </w:tr>
      <w:tr w:rsidR="00CA05D2" w:rsidRPr="00CA05D2" w14:paraId="1E0C430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9C36EAD" w14:textId="77777777" w:rsidR="00CA05D2" w:rsidRPr="00CA05D2" w:rsidRDefault="00CA05D2" w:rsidP="00CA05D2">
            <w:pPr>
              <w:pStyle w:val="ac"/>
            </w:pPr>
            <w:r w:rsidRPr="00CA05D2">
              <w:t>75 Дизель-генератор</w:t>
            </w:r>
          </w:p>
        </w:tc>
        <w:tc>
          <w:tcPr>
            <w:tcW w:w="2127" w:type="dxa"/>
            <w:tcBorders>
              <w:top w:val="nil"/>
              <w:left w:val="nil"/>
              <w:bottom w:val="single" w:sz="4" w:space="0" w:color="auto"/>
              <w:right w:val="single" w:sz="4" w:space="0" w:color="auto"/>
            </w:tcBorders>
            <w:shd w:val="clear" w:color="auto" w:fill="auto"/>
            <w:hideMark/>
          </w:tcPr>
          <w:p w14:paraId="6979B54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D2BEA6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8CCAFE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F84671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574A099"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641D82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70D864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CE59AF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F77375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B93129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43D331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ADD426F"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54A70B1"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23D2245F"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4FCA23D5" w14:textId="77777777" w:rsidR="00CA05D2" w:rsidRPr="00CA05D2" w:rsidRDefault="00CA05D2" w:rsidP="00CA05D2">
            <w:pPr>
              <w:pStyle w:val="ac"/>
            </w:pPr>
            <w:r w:rsidRPr="00CA05D2">
              <w:t>2,4241170</w:t>
            </w:r>
          </w:p>
        </w:tc>
        <w:tc>
          <w:tcPr>
            <w:tcW w:w="1417" w:type="dxa"/>
            <w:tcBorders>
              <w:top w:val="nil"/>
              <w:left w:val="nil"/>
              <w:bottom w:val="single" w:sz="4" w:space="0" w:color="auto"/>
              <w:right w:val="single" w:sz="4" w:space="0" w:color="auto"/>
            </w:tcBorders>
            <w:shd w:val="clear" w:color="auto" w:fill="auto"/>
            <w:hideMark/>
          </w:tcPr>
          <w:p w14:paraId="18CD7B9F" w14:textId="77777777" w:rsidR="00CA05D2" w:rsidRPr="00CA05D2" w:rsidRDefault="00CA05D2" w:rsidP="00CA05D2">
            <w:pPr>
              <w:pStyle w:val="ac"/>
            </w:pPr>
            <w:r w:rsidRPr="00CA05D2">
              <w:t>13,701483</w:t>
            </w:r>
          </w:p>
        </w:tc>
      </w:tr>
      <w:tr w:rsidR="00CA05D2" w:rsidRPr="00CA05D2" w14:paraId="04D00AC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7751DB7" w14:textId="77777777" w:rsidR="00CA05D2" w:rsidRPr="00CA05D2" w:rsidRDefault="00CA05D2" w:rsidP="00CA05D2">
            <w:pPr>
              <w:pStyle w:val="ac"/>
            </w:pPr>
            <w:r w:rsidRPr="00CA05D2">
              <w:t>76 Инсинератор</w:t>
            </w:r>
          </w:p>
        </w:tc>
        <w:tc>
          <w:tcPr>
            <w:tcW w:w="2127" w:type="dxa"/>
            <w:tcBorders>
              <w:top w:val="nil"/>
              <w:left w:val="nil"/>
              <w:bottom w:val="single" w:sz="4" w:space="0" w:color="auto"/>
              <w:right w:val="single" w:sz="4" w:space="0" w:color="auto"/>
            </w:tcBorders>
            <w:shd w:val="clear" w:color="auto" w:fill="auto"/>
            <w:hideMark/>
          </w:tcPr>
          <w:p w14:paraId="4301E71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B0A857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DAEFD9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D43A87A"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7A33E9E"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CA5F543"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5BED83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5799DC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5A5E4E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84B726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171606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58CB1C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18CEF05" w14:textId="77777777" w:rsidR="00CA05D2" w:rsidRPr="00CA05D2" w:rsidRDefault="00CA05D2" w:rsidP="00CA05D2">
            <w:pPr>
              <w:pStyle w:val="ac"/>
            </w:pPr>
            <w:r w:rsidRPr="00CA05D2">
              <w:t>0316</w:t>
            </w:r>
          </w:p>
        </w:tc>
        <w:tc>
          <w:tcPr>
            <w:tcW w:w="2720" w:type="dxa"/>
            <w:tcBorders>
              <w:top w:val="nil"/>
              <w:left w:val="nil"/>
              <w:bottom w:val="single" w:sz="4" w:space="0" w:color="auto"/>
              <w:right w:val="single" w:sz="4" w:space="0" w:color="auto"/>
            </w:tcBorders>
            <w:shd w:val="clear" w:color="auto" w:fill="auto"/>
            <w:hideMark/>
          </w:tcPr>
          <w:p w14:paraId="16BA507C" w14:textId="77777777" w:rsidR="00CA05D2" w:rsidRPr="00CA05D2" w:rsidRDefault="00CA05D2" w:rsidP="00CA05D2">
            <w:pPr>
              <w:pStyle w:val="ac"/>
            </w:pPr>
            <w:r w:rsidRPr="00CA05D2">
              <w:t>Соляная кислота</w:t>
            </w:r>
          </w:p>
        </w:tc>
        <w:tc>
          <w:tcPr>
            <w:tcW w:w="1418" w:type="dxa"/>
            <w:tcBorders>
              <w:top w:val="nil"/>
              <w:left w:val="nil"/>
              <w:bottom w:val="single" w:sz="4" w:space="0" w:color="auto"/>
              <w:right w:val="single" w:sz="4" w:space="0" w:color="auto"/>
            </w:tcBorders>
            <w:shd w:val="clear" w:color="auto" w:fill="auto"/>
            <w:hideMark/>
          </w:tcPr>
          <w:p w14:paraId="04AE6B56" w14:textId="77777777" w:rsidR="00CA05D2" w:rsidRPr="00CA05D2" w:rsidRDefault="00CA05D2" w:rsidP="00CA05D2">
            <w:pPr>
              <w:pStyle w:val="ac"/>
            </w:pPr>
            <w:r w:rsidRPr="00CA05D2">
              <w:t>0,0037502</w:t>
            </w:r>
          </w:p>
        </w:tc>
        <w:tc>
          <w:tcPr>
            <w:tcW w:w="1417" w:type="dxa"/>
            <w:tcBorders>
              <w:top w:val="nil"/>
              <w:left w:val="nil"/>
              <w:bottom w:val="single" w:sz="4" w:space="0" w:color="auto"/>
              <w:right w:val="single" w:sz="4" w:space="0" w:color="auto"/>
            </w:tcBorders>
            <w:shd w:val="clear" w:color="auto" w:fill="auto"/>
            <w:hideMark/>
          </w:tcPr>
          <w:p w14:paraId="32586965" w14:textId="77777777" w:rsidR="00CA05D2" w:rsidRPr="00CA05D2" w:rsidRDefault="00CA05D2" w:rsidP="00CA05D2">
            <w:pPr>
              <w:pStyle w:val="ac"/>
            </w:pPr>
            <w:r w:rsidRPr="00CA05D2">
              <w:t>0,005981</w:t>
            </w:r>
          </w:p>
        </w:tc>
      </w:tr>
      <w:tr w:rsidR="00CA05D2" w:rsidRPr="00CA05D2" w14:paraId="02C4DF91"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C3AC754" w14:textId="77777777" w:rsidR="00CA05D2" w:rsidRPr="00CA05D2" w:rsidRDefault="00CA05D2" w:rsidP="00CA05D2">
            <w:pPr>
              <w:pStyle w:val="ac"/>
            </w:pPr>
            <w:r w:rsidRPr="00CA05D2">
              <w:t>77 Бункеровка</w:t>
            </w:r>
          </w:p>
        </w:tc>
        <w:tc>
          <w:tcPr>
            <w:tcW w:w="2127" w:type="dxa"/>
            <w:tcBorders>
              <w:top w:val="nil"/>
              <w:left w:val="nil"/>
              <w:bottom w:val="single" w:sz="4" w:space="0" w:color="auto"/>
              <w:right w:val="single" w:sz="4" w:space="0" w:color="auto"/>
            </w:tcBorders>
            <w:shd w:val="clear" w:color="auto" w:fill="auto"/>
            <w:hideMark/>
          </w:tcPr>
          <w:p w14:paraId="35FDBED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28F0DA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50CA24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0BB58D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E4CD78C"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4F5F7CA"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B2FE9B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826939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AF997F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448E0B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AE08B9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358F168"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63207CA"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18617E2B"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6F31EA6C" w14:textId="77777777" w:rsidR="00CA05D2" w:rsidRPr="00CA05D2" w:rsidRDefault="00CA05D2" w:rsidP="00CA05D2">
            <w:pPr>
              <w:pStyle w:val="ac"/>
            </w:pPr>
            <w:r w:rsidRPr="00CA05D2">
              <w:t>0,5627844</w:t>
            </w:r>
          </w:p>
        </w:tc>
        <w:tc>
          <w:tcPr>
            <w:tcW w:w="1417" w:type="dxa"/>
            <w:tcBorders>
              <w:top w:val="nil"/>
              <w:left w:val="nil"/>
              <w:bottom w:val="single" w:sz="4" w:space="0" w:color="auto"/>
              <w:right w:val="single" w:sz="4" w:space="0" w:color="auto"/>
            </w:tcBorders>
            <w:shd w:val="clear" w:color="auto" w:fill="auto"/>
            <w:hideMark/>
          </w:tcPr>
          <w:p w14:paraId="68FB10EA" w14:textId="77777777" w:rsidR="00CA05D2" w:rsidRPr="00CA05D2" w:rsidRDefault="00CA05D2" w:rsidP="00CA05D2">
            <w:pPr>
              <w:pStyle w:val="ac"/>
            </w:pPr>
            <w:r w:rsidRPr="00CA05D2">
              <w:t>3,237247</w:t>
            </w:r>
          </w:p>
        </w:tc>
      </w:tr>
      <w:tr w:rsidR="00CA05D2" w:rsidRPr="00CA05D2" w14:paraId="0FFB235E"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5C16922"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7EB24A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2EB043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D0CDC0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162385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018FB43"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96C0B0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0EF4B7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72F7BE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3B16565"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78BC60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83901C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E0676E7"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490C5190"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78A1CC63"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722AF250" w14:textId="77777777" w:rsidR="00CA05D2" w:rsidRPr="00CA05D2" w:rsidRDefault="00CA05D2" w:rsidP="00CA05D2">
            <w:pPr>
              <w:pStyle w:val="ac"/>
            </w:pPr>
            <w:r w:rsidRPr="00CA05D2">
              <w:t>7,6345556</w:t>
            </w:r>
          </w:p>
        </w:tc>
        <w:tc>
          <w:tcPr>
            <w:tcW w:w="1417" w:type="dxa"/>
            <w:tcBorders>
              <w:top w:val="nil"/>
              <w:left w:val="nil"/>
              <w:bottom w:val="single" w:sz="4" w:space="0" w:color="auto"/>
              <w:right w:val="single" w:sz="4" w:space="0" w:color="auto"/>
            </w:tcBorders>
            <w:shd w:val="clear" w:color="auto" w:fill="auto"/>
            <w:hideMark/>
          </w:tcPr>
          <w:p w14:paraId="749EED1B" w14:textId="77777777" w:rsidR="00CA05D2" w:rsidRPr="00CA05D2" w:rsidRDefault="00CA05D2" w:rsidP="00CA05D2">
            <w:pPr>
              <w:pStyle w:val="ac"/>
            </w:pPr>
            <w:r w:rsidRPr="00CA05D2">
              <w:t>43,818821</w:t>
            </w:r>
          </w:p>
        </w:tc>
      </w:tr>
      <w:tr w:rsidR="00CA05D2" w:rsidRPr="00CA05D2" w14:paraId="3FAC46F5"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08878A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E8A9980"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62FD21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39B894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0EF6414"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ADF3EF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17E57B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56F7580D"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9F9C562"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2E16389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584BEB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09604A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63CF952"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C358E70"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1DA63BC0"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0D4EFF28"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2A9F632C" w14:textId="77777777" w:rsidR="00CA05D2" w:rsidRPr="00CA05D2" w:rsidRDefault="00CA05D2" w:rsidP="00CA05D2">
            <w:pPr>
              <w:pStyle w:val="ac"/>
            </w:pPr>
            <w:r w:rsidRPr="00CA05D2">
              <w:t>0,000039</w:t>
            </w:r>
          </w:p>
        </w:tc>
      </w:tr>
      <w:tr w:rsidR="00CA05D2" w:rsidRPr="00CA05D2" w14:paraId="7F86B4AA"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F2AF2C7"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3DB0AAF6"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D9B841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226852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ACFD2A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1D06F09"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440928B"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C42DC6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C0D2EB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0C5BBE3"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CC596A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332794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263D64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B209687"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7C3B61A7"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0D1E2EBE" w14:textId="77777777" w:rsidR="00CA05D2" w:rsidRPr="00CA05D2" w:rsidRDefault="00CA05D2" w:rsidP="00CA05D2">
            <w:pPr>
              <w:pStyle w:val="ac"/>
            </w:pPr>
            <w:r w:rsidRPr="00CA05D2">
              <w:t>14,6322992</w:t>
            </w:r>
          </w:p>
        </w:tc>
        <w:tc>
          <w:tcPr>
            <w:tcW w:w="1417" w:type="dxa"/>
            <w:tcBorders>
              <w:top w:val="nil"/>
              <w:left w:val="nil"/>
              <w:bottom w:val="single" w:sz="4" w:space="0" w:color="auto"/>
              <w:right w:val="single" w:sz="4" w:space="0" w:color="auto"/>
            </w:tcBorders>
            <w:shd w:val="clear" w:color="auto" w:fill="auto"/>
            <w:hideMark/>
          </w:tcPr>
          <w:p w14:paraId="59F3F83A" w14:textId="77777777" w:rsidR="00CA05D2" w:rsidRPr="00CA05D2" w:rsidRDefault="00CA05D2" w:rsidP="00CA05D2">
            <w:pPr>
              <w:pStyle w:val="ac"/>
            </w:pPr>
            <w:r w:rsidRPr="00CA05D2">
              <w:t>82,130753</w:t>
            </w:r>
          </w:p>
        </w:tc>
      </w:tr>
      <w:tr w:rsidR="00CA05D2" w:rsidRPr="00CA05D2" w14:paraId="78C5828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DCDD7AA"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CD782F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2C8922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39BBA2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8408DA2"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F864D2D"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6E4BA29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6A8921B"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BF9F25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ED3005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FC0286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9DBA0F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9BABC27"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BD12CC4" w14:textId="77777777" w:rsidR="00CA05D2" w:rsidRPr="00CA05D2" w:rsidRDefault="00CA05D2" w:rsidP="00CA05D2">
            <w:pPr>
              <w:pStyle w:val="ac"/>
            </w:pPr>
            <w:r w:rsidRPr="00CA05D2">
              <w:t>0342</w:t>
            </w:r>
          </w:p>
        </w:tc>
        <w:tc>
          <w:tcPr>
            <w:tcW w:w="2720" w:type="dxa"/>
            <w:tcBorders>
              <w:top w:val="nil"/>
              <w:left w:val="nil"/>
              <w:bottom w:val="single" w:sz="4" w:space="0" w:color="auto"/>
              <w:right w:val="single" w:sz="4" w:space="0" w:color="auto"/>
            </w:tcBorders>
            <w:shd w:val="clear" w:color="auto" w:fill="auto"/>
            <w:hideMark/>
          </w:tcPr>
          <w:p w14:paraId="72AF13C5" w14:textId="77777777" w:rsidR="00CA05D2" w:rsidRPr="00CA05D2" w:rsidRDefault="00CA05D2" w:rsidP="00CA05D2">
            <w:pPr>
              <w:pStyle w:val="ac"/>
            </w:pPr>
            <w:r w:rsidRPr="00CA05D2">
              <w:t>Фториды газообразные</w:t>
            </w:r>
          </w:p>
        </w:tc>
        <w:tc>
          <w:tcPr>
            <w:tcW w:w="1418" w:type="dxa"/>
            <w:tcBorders>
              <w:top w:val="nil"/>
              <w:left w:val="nil"/>
              <w:bottom w:val="single" w:sz="4" w:space="0" w:color="auto"/>
              <w:right w:val="single" w:sz="4" w:space="0" w:color="auto"/>
            </w:tcBorders>
            <w:shd w:val="clear" w:color="auto" w:fill="auto"/>
            <w:hideMark/>
          </w:tcPr>
          <w:p w14:paraId="41967217" w14:textId="77777777" w:rsidR="00CA05D2" w:rsidRPr="00CA05D2" w:rsidRDefault="00CA05D2" w:rsidP="00CA05D2">
            <w:pPr>
              <w:pStyle w:val="ac"/>
            </w:pPr>
            <w:r w:rsidRPr="00CA05D2">
              <w:t>0,0078128</w:t>
            </w:r>
          </w:p>
        </w:tc>
        <w:tc>
          <w:tcPr>
            <w:tcW w:w="1417" w:type="dxa"/>
            <w:tcBorders>
              <w:top w:val="nil"/>
              <w:left w:val="nil"/>
              <w:bottom w:val="single" w:sz="4" w:space="0" w:color="auto"/>
              <w:right w:val="single" w:sz="4" w:space="0" w:color="auto"/>
            </w:tcBorders>
            <w:shd w:val="clear" w:color="auto" w:fill="auto"/>
            <w:hideMark/>
          </w:tcPr>
          <w:p w14:paraId="43A3AA35" w14:textId="77777777" w:rsidR="00CA05D2" w:rsidRPr="00CA05D2" w:rsidRDefault="00CA05D2" w:rsidP="00CA05D2">
            <w:pPr>
              <w:pStyle w:val="ac"/>
            </w:pPr>
            <w:r w:rsidRPr="00CA05D2">
              <w:t>0,012460</w:t>
            </w:r>
          </w:p>
        </w:tc>
      </w:tr>
      <w:tr w:rsidR="00CA05D2" w:rsidRPr="00CA05D2" w14:paraId="20EAA5DD"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4C2D55A0"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23ABA3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206705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C10F22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126C19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26DEC98E"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4BE7096D"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961875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D911DC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32FE56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4F80B4A0"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79E42E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D797D86"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8D13CD9"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7E180906"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7B1F3438" w14:textId="77777777" w:rsidR="00CA05D2" w:rsidRPr="00CA05D2" w:rsidRDefault="00CA05D2" w:rsidP="00CA05D2">
            <w:pPr>
              <w:pStyle w:val="ac"/>
            </w:pPr>
            <w:r w:rsidRPr="00CA05D2">
              <w:t>0,0000172</w:t>
            </w:r>
          </w:p>
        </w:tc>
        <w:tc>
          <w:tcPr>
            <w:tcW w:w="1417" w:type="dxa"/>
            <w:tcBorders>
              <w:top w:val="nil"/>
              <w:left w:val="nil"/>
              <w:bottom w:val="single" w:sz="4" w:space="0" w:color="auto"/>
              <w:right w:val="single" w:sz="4" w:space="0" w:color="auto"/>
            </w:tcBorders>
            <w:shd w:val="clear" w:color="auto" w:fill="auto"/>
            <w:hideMark/>
          </w:tcPr>
          <w:p w14:paraId="77235116" w14:textId="77777777" w:rsidR="00CA05D2" w:rsidRPr="00CA05D2" w:rsidRDefault="00CA05D2" w:rsidP="00CA05D2">
            <w:pPr>
              <w:pStyle w:val="ac"/>
            </w:pPr>
            <w:r w:rsidRPr="00CA05D2">
              <w:t>0,000096</w:t>
            </w:r>
          </w:p>
        </w:tc>
      </w:tr>
      <w:tr w:rsidR="00CA05D2" w:rsidRPr="00CA05D2" w14:paraId="2E12E0AF"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4E9E646"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C34073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3057F2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4EBE19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83A69B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3F7A2F2"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5E33009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5AAA98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F365F8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3FAD24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8627FC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5CDE5A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6EF9C5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14CC42A"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690E58F2"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66772603" w14:textId="77777777" w:rsidR="00CA05D2" w:rsidRPr="00CA05D2" w:rsidRDefault="00CA05D2" w:rsidP="00CA05D2">
            <w:pPr>
              <w:pStyle w:val="ac"/>
            </w:pPr>
            <w:r w:rsidRPr="00CA05D2">
              <w:t>0,1582534</w:t>
            </w:r>
          </w:p>
        </w:tc>
        <w:tc>
          <w:tcPr>
            <w:tcW w:w="1417" w:type="dxa"/>
            <w:tcBorders>
              <w:top w:val="nil"/>
              <w:left w:val="nil"/>
              <w:bottom w:val="single" w:sz="4" w:space="0" w:color="auto"/>
              <w:right w:val="single" w:sz="4" w:space="0" w:color="auto"/>
            </w:tcBorders>
            <w:shd w:val="clear" w:color="auto" w:fill="auto"/>
            <w:hideMark/>
          </w:tcPr>
          <w:p w14:paraId="03FA22BA" w14:textId="77777777" w:rsidR="00CA05D2" w:rsidRPr="00CA05D2" w:rsidRDefault="00CA05D2" w:rsidP="00CA05D2">
            <w:pPr>
              <w:pStyle w:val="ac"/>
            </w:pPr>
            <w:r w:rsidRPr="00CA05D2">
              <w:t>0,858257</w:t>
            </w:r>
          </w:p>
        </w:tc>
      </w:tr>
      <w:tr w:rsidR="00CA05D2" w:rsidRPr="00CA05D2" w14:paraId="71925971"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5426C5F"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044475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6718B6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CFCD99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B3527EF"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149FC19"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E594A1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27C035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A98CFCF"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36922A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364159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19D64B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E2EEF64"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9A2C0C6"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13CA1FB5"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4C2F29EF" w14:textId="77777777" w:rsidR="00CA05D2" w:rsidRPr="00CA05D2" w:rsidRDefault="00CA05D2" w:rsidP="00CA05D2">
            <w:pPr>
              <w:pStyle w:val="ac"/>
            </w:pPr>
            <w:r w:rsidRPr="00CA05D2">
              <w:t>3,8003044</w:t>
            </w:r>
          </w:p>
        </w:tc>
        <w:tc>
          <w:tcPr>
            <w:tcW w:w="1417" w:type="dxa"/>
            <w:tcBorders>
              <w:top w:val="nil"/>
              <w:left w:val="nil"/>
              <w:bottom w:val="single" w:sz="4" w:space="0" w:color="auto"/>
              <w:right w:val="single" w:sz="4" w:space="0" w:color="auto"/>
            </w:tcBorders>
            <w:shd w:val="clear" w:color="auto" w:fill="auto"/>
            <w:hideMark/>
          </w:tcPr>
          <w:p w14:paraId="4868A518" w14:textId="77777777" w:rsidR="00CA05D2" w:rsidRPr="00CA05D2" w:rsidRDefault="00CA05D2" w:rsidP="00CA05D2">
            <w:pPr>
              <w:pStyle w:val="ac"/>
            </w:pPr>
            <w:r w:rsidRPr="00CA05D2">
              <w:t>21,381286</w:t>
            </w:r>
          </w:p>
        </w:tc>
      </w:tr>
      <w:tr w:rsidR="00CA05D2" w:rsidRPr="00CA05D2" w14:paraId="18B3680E"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67E281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0D473F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17279E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FBAF68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29037D6"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1BAFFB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DEFA879"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E1F2A3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CA42F8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1BFAE3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18AACCD"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013F8E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93FE0B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729D0540"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0CDF659C"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7149C0CD"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35765BFA" w14:textId="77777777" w:rsidR="00CA05D2" w:rsidRPr="00CA05D2" w:rsidRDefault="00CA05D2" w:rsidP="00CA05D2">
            <w:pPr>
              <w:pStyle w:val="ac"/>
            </w:pPr>
            <w:r w:rsidRPr="00CA05D2">
              <w:t>0,014015</w:t>
            </w:r>
          </w:p>
        </w:tc>
      </w:tr>
      <w:tr w:rsidR="00CA05D2" w:rsidRPr="00CA05D2" w14:paraId="527E63E8"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5AB9995"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32FC15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A18389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E409FF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046E5F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AF1C13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78D9465"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D82E2DA"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14577E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1167174"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50B250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797D4E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6D09D6E"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1C345F2D" w14:textId="77777777" w:rsidR="00CA05D2" w:rsidRPr="00CA05D2" w:rsidRDefault="00CA05D2" w:rsidP="00CA05D2">
            <w:pPr>
              <w:pStyle w:val="ac"/>
            </w:pPr>
            <w:r w:rsidRPr="00CA05D2">
              <w:t>2902</w:t>
            </w:r>
          </w:p>
        </w:tc>
        <w:tc>
          <w:tcPr>
            <w:tcW w:w="2720" w:type="dxa"/>
            <w:tcBorders>
              <w:top w:val="nil"/>
              <w:left w:val="nil"/>
              <w:bottom w:val="single" w:sz="4" w:space="0" w:color="auto"/>
              <w:right w:val="single" w:sz="4" w:space="0" w:color="auto"/>
            </w:tcBorders>
            <w:shd w:val="clear" w:color="auto" w:fill="auto"/>
            <w:hideMark/>
          </w:tcPr>
          <w:p w14:paraId="20340F80" w14:textId="77777777" w:rsidR="00CA05D2" w:rsidRPr="00CA05D2" w:rsidRDefault="00CA05D2" w:rsidP="00CA05D2">
            <w:pPr>
              <w:pStyle w:val="ac"/>
            </w:pPr>
            <w:r w:rsidRPr="00CA05D2">
              <w:t>Взвешенные вещества</w:t>
            </w:r>
          </w:p>
        </w:tc>
        <w:tc>
          <w:tcPr>
            <w:tcW w:w="1418" w:type="dxa"/>
            <w:tcBorders>
              <w:top w:val="nil"/>
              <w:left w:val="nil"/>
              <w:bottom w:val="single" w:sz="4" w:space="0" w:color="auto"/>
              <w:right w:val="single" w:sz="4" w:space="0" w:color="auto"/>
            </w:tcBorders>
            <w:shd w:val="clear" w:color="auto" w:fill="auto"/>
            <w:hideMark/>
          </w:tcPr>
          <w:p w14:paraId="0843664A" w14:textId="77777777" w:rsidR="00CA05D2" w:rsidRPr="00CA05D2" w:rsidRDefault="00CA05D2" w:rsidP="00CA05D2">
            <w:pPr>
              <w:pStyle w:val="ac"/>
            </w:pPr>
            <w:r w:rsidRPr="00CA05D2">
              <w:t>0,4921710</w:t>
            </w:r>
          </w:p>
        </w:tc>
        <w:tc>
          <w:tcPr>
            <w:tcW w:w="1417" w:type="dxa"/>
            <w:tcBorders>
              <w:top w:val="nil"/>
              <w:left w:val="nil"/>
              <w:bottom w:val="single" w:sz="4" w:space="0" w:color="auto"/>
              <w:right w:val="single" w:sz="4" w:space="0" w:color="auto"/>
            </w:tcBorders>
            <w:shd w:val="clear" w:color="auto" w:fill="auto"/>
            <w:hideMark/>
          </w:tcPr>
          <w:p w14:paraId="1CB7CE9F" w14:textId="77777777" w:rsidR="00CA05D2" w:rsidRPr="00CA05D2" w:rsidRDefault="00CA05D2" w:rsidP="00CA05D2">
            <w:pPr>
              <w:pStyle w:val="ac"/>
            </w:pPr>
            <w:r w:rsidRPr="00CA05D2">
              <w:t>0,784914</w:t>
            </w:r>
          </w:p>
        </w:tc>
      </w:tr>
      <w:tr w:rsidR="00CA05D2" w:rsidRPr="00CA05D2" w14:paraId="5BCE1A05" w14:textId="77777777" w:rsidTr="00CA05D2">
        <w:trPr>
          <w:trHeight w:val="630"/>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5CB9352" w14:textId="77777777" w:rsidR="00CA05D2" w:rsidRPr="00CA05D2" w:rsidRDefault="00CA05D2" w:rsidP="00CA05D2">
            <w:pPr>
              <w:pStyle w:val="ac"/>
            </w:pPr>
            <w:r w:rsidRPr="00CA05D2">
              <w:lastRenderedPageBreak/>
              <w:t>78 Главные двигатели</w:t>
            </w:r>
          </w:p>
        </w:tc>
        <w:tc>
          <w:tcPr>
            <w:tcW w:w="2127" w:type="dxa"/>
            <w:tcBorders>
              <w:top w:val="nil"/>
              <w:left w:val="nil"/>
              <w:bottom w:val="single" w:sz="4" w:space="0" w:color="auto"/>
              <w:right w:val="single" w:sz="4" w:space="0" w:color="auto"/>
            </w:tcBorders>
            <w:shd w:val="clear" w:color="auto" w:fill="auto"/>
            <w:hideMark/>
          </w:tcPr>
          <w:p w14:paraId="7DDF9B09" w14:textId="7FFC5CE4" w:rsidR="00CA05D2" w:rsidRPr="00CA05D2" w:rsidRDefault="00A91B15" w:rsidP="00CA05D2">
            <w:pPr>
              <w:pStyle w:val="ac"/>
            </w:pPr>
            <w:r w:rsidRPr="00A91B15">
              <w:t>НИС «Фёдор Ковров»</w:t>
            </w:r>
          </w:p>
        </w:tc>
        <w:tc>
          <w:tcPr>
            <w:tcW w:w="1160" w:type="dxa"/>
            <w:tcBorders>
              <w:top w:val="nil"/>
              <w:left w:val="nil"/>
              <w:bottom w:val="single" w:sz="4" w:space="0" w:color="auto"/>
              <w:right w:val="single" w:sz="4" w:space="0" w:color="auto"/>
            </w:tcBorders>
            <w:shd w:val="clear" w:color="auto" w:fill="auto"/>
            <w:hideMark/>
          </w:tcPr>
          <w:p w14:paraId="064B97D7" w14:textId="77777777" w:rsidR="00CA05D2" w:rsidRPr="00CA05D2" w:rsidRDefault="00CA05D2" w:rsidP="00CA05D2">
            <w:pPr>
              <w:pStyle w:val="ac"/>
            </w:pPr>
            <w:r w:rsidRPr="00CA05D2">
              <w:t>6020</w:t>
            </w:r>
          </w:p>
        </w:tc>
        <w:tc>
          <w:tcPr>
            <w:tcW w:w="1160" w:type="dxa"/>
            <w:tcBorders>
              <w:top w:val="nil"/>
              <w:left w:val="nil"/>
              <w:bottom w:val="single" w:sz="4" w:space="0" w:color="auto"/>
              <w:right w:val="single" w:sz="4" w:space="0" w:color="auto"/>
            </w:tcBorders>
            <w:shd w:val="clear" w:color="auto" w:fill="auto"/>
            <w:hideMark/>
          </w:tcPr>
          <w:p w14:paraId="1D0CD86B" w14:textId="77777777" w:rsidR="00CA05D2" w:rsidRPr="00CA05D2" w:rsidRDefault="00CA05D2" w:rsidP="00CA05D2">
            <w:pPr>
              <w:pStyle w:val="ac"/>
            </w:pPr>
            <w:r w:rsidRPr="00CA05D2">
              <w:t>35</w:t>
            </w:r>
          </w:p>
        </w:tc>
        <w:tc>
          <w:tcPr>
            <w:tcW w:w="1160" w:type="dxa"/>
            <w:tcBorders>
              <w:top w:val="nil"/>
              <w:left w:val="nil"/>
              <w:bottom w:val="single" w:sz="4" w:space="0" w:color="auto"/>
              <w:right w:val="single" w:sz="4" w:space="0" w:color="auto"/>
            </w:tcBorders>
            <w:shd w:val="clear" w:color="auto" w:fill="auto"/>
            <w:hideMark/>
          </w:tcPr>
          <w:p w14:paraId="10D73506" w14:textId="77777777" w:rsidR="00CA05D2" w:rsidRPr="00CA05D2" w:rsidRDefault="00CA05D2" w:rsidP="00CA05D2">
            <w:pPr>
              <w:pStyle w:val="ac"/>
            </w:pPr>
            <w:r w:rsidRPr="00CA05D2">
              <w:t>0</w:t>
            </w:r>
          </w:p>
        </w:tc>
        <w:tc>
          <w:tcPr>
            <w:tcW w:w="914" w:type="dxa"/>
            <w:tcBorders>
              <w:top w:val="nil"/>
              <w:left w:val="nil"/>
              <w:bottom w:val="single" w:sz="4" w:space="0" w:color="auto"/>
              <w:right w:val="single" w:sz="4" w:space="0" w:color="auto"/>
            </w:tcBorders>
            <w:shd w:val="clear" w:color="auto" w:fill="auto"/>
            <w:hideMark/>
          </w:tcPr>
          <w:p w14:paraId="2B19EAD7" w14:textId="77777777" w:rsidR="00CA05D2" w:rsidRPr="00CA05D2" w:rsidRDefault="00CA05D2" w:rsidP="00CA05D2">
            <w:pPr>
              <w:pStyle w:val="ac"/>
            </w:pPr>
            <w:r w:rsidRPr="00CA05D2">
              <w:t>0</w:t>
            </w:r>
          </w:p>
        </w:tc>
        <w:tc>
          <w:tcPr>
            <w:tcW w:w="709" w:type="dxa"/>
            <w:tcBorders>
              <w:top w:val="nil"/>
              <w:left w:val="nil"/>
              <w:bottom w:val="single" w:sz="4" w:space="0" w:color="auto"/>
              <w:right w:val="single" w:sz="4" w:space="0" w:color="auto"/>
            </w:tcBorders>
            <w:shd w:val="clear" w:color="auto" w:fill="auto"/>
            <w:hideMark/>
          </w:tcPr>
          <w:p w14:paraId="1C5314C5" w14:textId="77777777" w:rsidR="00CA05D2" w:rsidRPr="00CA05D2" w:rsidRDefault="00CA05D2" w:rsidP="00CA05D2">
            <w:pPr>
              <w:pStyle w:val="ac"/>
            </w:pPr>
            <w:r w:rsidRPr="00CA05D2">
              <w:t>0</w:t>
            </w:r>
          </w:p>
        </w:tc>
        <w:tc>
          <w:tcPr>
            <w:tcW w:w="708" w:type="dxa"/>
            <w:tcBorders>
              <w:top w:val="nil"/>
              <w:left w:val="nil"/>
              <w:bottom w:val="single" w:sz="4" w:space="0" w:color="auto"/>
              <w:right w:val="single" w:sz="4" w:space="0" w:color="auto"/>
            </w:tcBorders>
            <w:shd w:val="clear" w:color="auto" w:fill="auto"/>
            <w:hideMark/>
          </w:tcPr>
          <w:p w14:paraId="3A509B2A" w14:textId="77777777" w:rsidR="00CA05D2" w:rsidRPr="00CA05D2" w:rsidRDefault="00CA05D2" w:rsidP="00CA05D2">
            <w:pPr>
              <w:pStyle w:val="ac"/>
            </w:pPr>
            <w:r w:rsidRPr="00CA05D2">
              <w:t>0</w:t>
            </w:r>
          </w:p>
        </w:tc>
        <w:tc>
          <w:tcPr>
            <w:tcW w:w="851" w:type="dxa"/>
            <w:tcBorders>
              <w:top w:val="nil"/>
              <w:left w:val="nil"/>
              <w:bottom w:val="single" w:sz="4" w:space="0" w:color="auto"/>
              <w:right w:val="single" w:sz="4" w:space="0" w:color="auto"/>
            </w:tcBorders>
            <w:shd w:val="clear" w:color="auto" w:fill="auto"/>
            <w:hideMark/>
          </w:tcPr>
          <w:p w14:paraId="415D6CAE" w14:textId="77777777" w:rsidR="00CA05D2" w:rsidRPr="00CA05D2" w:rsidRDefault="00CA05D2" w:rsidP="00CA05D2">
            <w:pPr>
              <w:pStyle w:val="ac"/>
            </w:pPr>
            <w:r w:rsidRPr="00CA05D2">
              <w:t>2000</w:t>
            </w:r>
          </w:p>
        </w:tc>
        <w:tc>
          <w:tcPr>
            <w:tcW w:w="850" w:type="dxa"/>
            <w:tcBorders>
              <w:top w:val="nil"/>
              <w:left w:val="nil"/>
              <w:bottom w:val="single" w:sz="4" w:space="0" w:color="auto"/>
              <w:right w:val="single" w:sz="4" w:space="0" w:color="auto"/>
            </w:tcBorders>
            <w:shd w:val="clear" w:color="auto" w:fill="auto"/>
            <w:hideMark/>
          </w:tcPr>
          <w:p w14:paraId="381F218F" w14:textId="77777777" w:rsidR="00CA05D2" w:rsidRPr="00CA05D2" w:rsidRDefault="00CA05D2" w:rsidP="00CA05D2">
            <w:pPr>
              <w:pStyle w:val="ac"/>
            </w:pPr>
            <w:r w:rsidRPr="00CA05D2">
              <w:t>2500</w:t>
            </w:r>
          </w:p>
        </w:tc>
        <w:tc>
          <w:tcPr>
            <w:tcW w:w="851" w:type="dxa"/>
            <w:tcBorders>
              <w:top w:val="nil"/>
              <w:left w:val="nil"/>
              <w:bottom w:val="single" w:sz="4" w:space="0" w:color="auto"/>
              <w:right w:val="single" w:sz="4" w:space="0" w:color="auto"/>
            </w:tcBorders>
            <w:shd w:val="clear" w:color="auto" w:fill="auto"/>
            <w:hideMark/>
          </w:tcPr>
          <w:p w14:paraId="1D573654" w14:textId="77777777" w:rsidR="00CA05D2" w:rsidRPr="00CA05D2" w:rsidRDefault="00CA05D2" w:rsidP="00CA05D2">
            <w:pPr>
              <w:pStyle w:val="ac"/>
            </w:pPr>
            <w:r w:rsidRPr="00CA05D2">
              <w:t>3000</w:t>
            </w:r>
          </w:p>
        </w:tc>
        <w:tc>
          <w:tcPr>
            <w:tcW w:w="850" w:type="dxa"/>
            <w:tcBorders>
              <w:top w:val="nil"/>
              <w:left w:val="nil"/>
              <w:bottom w:val="single" w:sz="4" w:space="0" w:color="auto"/>
              <w:right w:val="single" w:sz="4" w:space="0" w:color="auto"/>
            </w:tcBorders>
            <w:shd w:val="clear" w:color="auto" w:fill="auto"/>
            <w:hideMark/>
          </w:tcPr>
          <w:p w14:paraId="35CC0404" w14:textId="77777777" w:rsidR="00CA05D2" w:rsidRPr="00CA05D2" w:rsidRDefault="00CA05D2" w:rsidP="00CA05D2">
            <w:pPr>
              <w:pStyle w:val="ac"/>
            </w:pPr>
            <w:r w:rsidRPr="00CA05D2">
              <w:t>2500</w:t>
            </w:r>
          </w:p>
        </w:tc>
        <w:tc>
          <w:tcPr>
            <w:tcW w:w="1160" w:type="dxa"/>
            <w:tcBorders>
              <w:top w:val="nil"/>
              <w:left w:val="nil"/>
              <w:bottom w:val="single" w:sz="4" w:space="0" w:color="auto"/>
              <w:right w:val="single" w:sz="4" w:space="0" w:color="auto"/>
            </w:tcBorders>
            <w:shd w:val="clear" w:color="auto" w:fill="auto"/>
            <w:hideMark/>
          </w:tcPr>
          <w:p w14:paraId="6EC2DC93" w14:textId="77777777" w:rsidR="00CA05D2" w:rsidRPr="00CA05D2" w:rsidRDefault="00CA05D2" w:rsidP="00CA05D2">
            <w:pPr>
              <w:pStyle w:val="ac"/>
            </w:pPr>
            <w:r w:rsidRPr="00CA05D2">
              <w:t>1000</w:t>
            </w:r>
          </w:p>
        </w:tc>
        <w:tc>
          <w:tcPr>
            <w:tcW w:w="656" w:type="dxa"/>
            <w:tcBorders>
              <w:top w:val="nil"/>
              <w:left w:val="nil"/>
              <w:bottom w:val="single" w:sz="4" w:space="0" w:color="auto"/>
              <w:right w:val="single" w:sz="4" w:space="0" w:color="auto"/>
            </w:tcBorders>
            <w:shd w:val="clear" w:color="auto" w:fill="auto"/>
            <w:hideMark/>
          </w:tcPr>
          <w:p w14:paraId="4494EC69" w14:textId="77777777" w:rsidR="00CA05D2" w:rsidRPr="00CA05D2" w:rsidRDefault="00CA05D2" w:rsidP="00CA05D2">
            <w:pPr>
              <w:pStyle w:val="ac"/>
            </w:pPr>
            <w:r w:rsidRPr="00CA05D2">
              <w:t>0301</w:t>
            </w:r>
          </w:p>
        </w:tc>
        <w:tc>
          <w:tcPr>
            <w:tcW w:w="2720" w:type="dxa"/>
            <w:tcBorders>
              <w:top w:val="nil"/>
              <w:left w:val="nil"/>
              <w:bottom w:val="single" w:sz="4" w:space="0" w:color="auto"/>
              <w:right w:val="single" w:sz="4" w:space="0" w:color="auto"/>
            </w:tcBorders>
            <w:shd w:val="clear" w:color="auto" w:fill="auto"/>
            <w:hideMark/>
          </w:tcPr>
          <w:p w14:paraId="203E5F79" w14:textId="77777777" w:rsidR="00CA05D2" w:rsidRPr="00CA05D2" w:rsidRDefault="00CA05D2" w:rsidP="00CA05D2">
            <w:pPr>
              <w:pStyle w:val="ac"/>
            </w:pPr>
            <w:r w:rsidRPr="00CA05D2">
              <w:t>Азота диоксид (Азот (IV) оксид)</w:t>
            </w:r>
          </w:p>
        </w:tc>
        <w:tc>
          <w:tcPr>
            <w:tcW w:w="1418" w:type="dxa"/>
            <w:tcBorders>
              <w:top w:val="nil"/>
              <w:left w:val="nil"/>
              <w:bottom w:val="single" w:sz="4" w:space="0" w:color="auto"/>
              <w:right w:val="single" w:sz="4" w:space="0" w:color="auto"/>
            </w:tcBorders>
            <w:shd w:val="clear" w:color="auto" w:fill="auto"/>
            <w:hideMark/>
          </w:tcPr>
          <w:p w14:paraId="13E16AF1" w14:textId="77777777" w:rsidR="00CA05D2" w:rsidRPr="00CA05D2" w:rsidRDefault="00CA05D2" w:rsidP="00CA05D2">
            <w:pPr>
              <w:pStyle w:val="ac"/>
            </w:pPr>
            <w:r w:rsidRPr="00CA05D2">
              <w:t>1,8661555</w:t>
            </w:r>
          </w:p>
        </w:tc>
        <w:tc>
          <w:tcPr>
            <w:tcW w:w="1417" w:type="dxa"/>
            <w:tcBorders>
              <w:top w:val="nil"/>
              <w:left w:val="nil"/>
              <w:bottom w:val="single" w:sz="4" w:space="0" w:color="auto"/>
              <w:right w:val="single" w:sz="4" w:space="0" w:color="auto"/>
            </w:tcBorders>
            <w:shd w:val="clear" w:color="auto" w:fill="auto"/>
            <w:hideMark/>
          </w:tcPr>
          <w:p w14:paraId="49D06C0D" w14:textId="77777777" w:rsidR="00CA05D2" w:rsidRPr="00CA05D2" w:rsidRDefault="00CA05D2" w:rsidP="00CA05D2">
            <w:pPr>
              <w:pStyle w:val="ac"/>
            </w:pPr>
            <w:r w:rsidRPr="00CA05D2">
              <w:t>10,528160</w:t>
            </w:r>
          </w:p>
        </w:tc>
      </w:tr>
      <w:tr w:rsidR="00CA05D2" w:rsidRPr="00CA05D2" w14:paraId="32ADFB5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CC90FDB" w14:textId="77777777" w:rsidR="00CA05D2" w:rsidRPr="00CA05D2" w:rsidRDefault="00CA05D2" w:rsidP="00CA05D2">
            <w:pPr>
              <w:pStyle w:val="ac"/>
            </w:pPr>
            <w:r w:rsidRPr="00CA05D2">
              <w:t>79 Дизель-генератор</w:t>
            </w:r>
          </w:p>
        </w:tc>
        <w:tc>
          <w:tcPr>
            <w:tcW w:w="2127" w:type="dxa"/>
            <w:tcBorders>
              <w:top w:val="nil"/>
              <w:left w:val="nil"/>
              <w:bottom w:val="single" w:sz="4" w:space="0" w:color="auto"/>
              <w:right w:val="single" w:sz="4" w:space="0" w:color="auto"/>
            </w:tcBorders>
            <w:shd w:val="clear" w:color="auto" w:fill="auto"/>
            <w:hideMark/>
          </w:tcPr>
          <w:p w14:paraId="1871F67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708E5A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B5F413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0568784"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299C24C"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FBFB474"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87A8DA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097F18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01A20B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566B1D4"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FC0CA3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21A5C4C"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853B1EB" w14:textId="77777777" w:rsidR="00CA05D2" w:rsidRPr="00CA05D2" w:rsidRDefault="00CA05D2" w:rsidP="00CA05D2">
            <w:pPr>
              <w:pStyle w:val="ac"/>
            </w:pPr>
            <w:r w:rsidRPr="00CA05D2">
              <w:t>0304</w:t>
            </w:r>
          </w:p>
        </w:tc>
        <w:tc>
          <w:tcPr>
            <w:tcW w:w="2720" w:type="dxa"/>
            <w:tcBorders>
              <w:top w:val="nil"/>
              <w:left w:val="nil"/>
              <w:bottom w:val="single" w:sz="4" w:space="0" w:color="auto"/>
              <w:right w:val="single" w:sz="4" w:space="0" w:color="auto"/>
            </w:tcBorders>
            <w:shd w:val="clear" w:color="auto" w:fill="auto"/>
            <w:hideMark/>
          </w:tcPr>
          <w:p w14:paraId="0DDD43D7" w14:textId="77777777" w:rsidR="00CA05D2" w:rsidRPr="00CA05D2" w:rsidRDefault="00CA05D2" w:rsidP="00CA05D2">
            <w:pPr>
              <w:pStyle w:val="ac"/>
            </w:pPr>
            <w:r w:rsidRPr="00CA05D2">
              <w:t>Азот (II) оксид (Азота оксид)</w:t>
            </w:r>
          </w:p>
        </w:tc>
        <w:tc>
          <w:tcPr>
            <w:tcW w:w="1418" w:type="dxa"/>
            <w:tcBorders>
              <w:top w:val="nil"/>
              <w:left w:val="nil"/>
              <w:bottom w:val="single" w:sz="4" w:space="0" w:color="auto"/>
              <w:right w:val="single" w:sz="4" w:space="0" w:color="auto"/>
            </w:tcBorders>
            <w:shd w:val="clear" w:color="auto" w:fill="auto"/>
            <w:hideMark/>
          </w:tcPr>
          <w:p w14:paraId="7C803CCF" w14:textId="77777777" w:rsidR="00CA05D2" w:rsidRPr="00CA05D2" w:rsidRDefault="00CA05D2" w:rsidP="00CA05D2">
            <w:pPr>
              <w:pStyle w:val="ac"/>
            </w:pPr>
            <w:r w:rsidRPr="00CA05D2">
              <w:t>0,3042444</w:t>
            </w:r>
          </w:p>
        </w:tc>
        <w:tc>
          <w:tcPr>
            <w:tcW w:w="1417" w:type="dxa"/>
            <w:tcBorders>
              <w:top w:val="nil"/>
              <w:left w:val="nil"/>
              <w:bottom w:val="single" w:sz="4" w:space="0" w:color="auto"/>
              <w:right w:val="single" w:sz="4" w:space="0" w:color="auto"/>
            </w:tcBorders>
            <w:shd w:val="clear" w:color="auto" w:fill="auto"/>
            <w:hideMark/>
          </w:tcPr>
          <w:p w14:paraId="5EA9C9C2" w14:textId="77777777" w:rsidR="00CA05D2" w:rsidRPr="00CA05D2" w:rsidRDefault="00CA05D2" w:rsidP="00CA05D2">
            <w:pPr>
              <w:pStyle w:val="ac"/>
            </w:pPr>
            <w:r w:rsidRPr="00CA05D2">
              <w:t>1,727053</w:t>
            </w:r>
          </w:p>
        </w:tc>
      </w:tr>
      <w:tr w:rsidR="00CA05D2" w:rsidRPr="00CA05D2" w14:paraId="31C340D0"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5790B0C4" w14:textId="77777777" w:rsidR="00CA05D2" w:rsidRPr="00CA05D2" w:rsidRDefault="00CA05D2" w:rsidP="00CA05D2">
            <w:pPr>
              <w:pStyle w:val="ac"/>
            </w:pPr>
            <w:r w:rsidRPr="00CA05D2">
              <w:t>80 Бункеровка</w:t>
            </w:r>
          </w:p>
        </w:tc>
        <w:tc>
          <w:tcPr>
            <w:tcW w:w="2127" w:type="dxa"/>
            <w:tcBorders>
              <w:top w:val="nil"/>
              <w:left w:val="nil"/>
              <w:bottom w:val="single" w:sz="4" w:space="0" w:color="auto"/>
              <w:right w:val="single" w:sz="4" w:space="0" w:color="auto"/>
            </w:tcBorders>
            <w:shd w:val="clear" w:color="auto" w:fill="auto"/>
            <w:hideMark/>
          </w:tcPr>
          <w:p w14:paraId="64DA3FD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3CF355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F3EA44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130DE76"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AD2FDDA"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1B617BC0"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05D534B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F55152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E19082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15AA699"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DB5FAA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95E7014"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6FE7B34" w14:textId="77777777" w:rsidR="00CA05D2" w:rsidRPr="00CA05D2" w:rsidRDefault="00CA05D2" w:rsidP="00CA05D2">
            <w:pPr>
              <w:pStyle w:val="ac"/>
            </w:pPr>
            <w:r w:rsidRPr="00CA05D2">
              <w:t>0328</w:t>
            </w:r>
          </w:p>
        </w:tc>
        <w:tc>
          <w:tcPr>
            <w:tcW w:w="2720" w:type="dxa"/>
            <w:tcBorders>
              <w:top w:val="nil"/>
              <w:left w:val="nil"/>
              <w:bottom w:val="single" w:sz="4" w:space="0" w:color="auto"/>
              <w:right w:val="single" w:sz="4" w:space="0" w:color="auto"/>
            </w:tcBorders>
            <w:shd w:val="clear" w:color="auto" w:fill="auto"/>
            <w:hideMark/>
          </w:tcPr>
          <w:p w14:paraId="7BC96A78" w14:textId="77777777" w:rsidR="00CA05D2" w:rsidRPr="00CA05D2" w:rsidRDefault="00CA05D2" w:rsidP="00CA05D2">
            <w:pPr>
              <w:pStyle w:val="ac"/>
            </w:pPr>
            <w:r w:rsidRPr="00CA05D2">
              <w:t>Углерод (Сажа)</w:t>
            </w:r>
          </w:p>
        </w:tc>
        <w:tc>
          <w:tcPr>
            <w:tcW w:w="1418" w:type="dxa"/>
            <w:tcBorders>
              <w:top w:val="nil"/>
              <w:left w:val="nil"/>
              <w:bottom w:val="single" w:sz="4" w:space="0" w:color="auto"/>
              <w:right w:val="single" w:sz="4" w:space="0" w:color="auto"/>
            </w:tcBorders>
            <w:shd w:val="clear" w:color="auto" w:fill="auto"/>
            <w:hideMark/>
          </w:tcPr>
          <w:p w14:paraId="79066764" w14:textId="77777777" w:rsidR="00CA05D2" w:rsidRPr="00CA05D2" w:rsidRDefault="00CA05D2" w:rsidP="00CA05D2">
            <w:pPr>
              <w:pStyle w:val="ac"/>
            </w:pPr>
            <w:r w:rsidRPr="00CA05D2">
              <w:t>0,0720323</w:t>
            </w:r>
          </w:p>
        </w:tc>
        <w:tc>
          <w:tcPr>
            <w:tcW w:w="1417" w:type="dxa"/>
            <w:tcBorders>
              <w:top w:val="nil"/>
              <w:left w:val="nil"/>
              <w:bottom w:val="single" w:sz="4" w:space="0" w:color="auto"/>
              <w:right w:val="single" w:sz="4" w:space="0" w:color="auto"/>
            </w:tcBorders>
            <w:shd w:val="clear" w:color="auto" w:fill="auto"/>
            <w:hideMark/>
          </w:tcPr>
          <w:p w14:paraId="05B95374" w14:textId="77777777" w:rsidR="00CA05D2" w:rsidRPr="00CA05D2" w:rsidRDefault="00CA05D2" w:rsidP="00CA05D2">
            <w:pPr>
              <w:pStyle w:val="ac"/>
            </w:pPr>
            <w:r w:rsidRPr="00CA05D2">
              <w:t>0,412466</w:t>
            </w:r>
          </w:p>
        </w:tc>
      </w:tr>
      <w:tr w:rsidR="00CA05D2" w:rsidRPr="00CA05D2" w14:paraId="38EB04EA"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A9A43D4"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B28F4C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D44660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40B7A5A"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761BE1C"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7BC73C44"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56005E6"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6FCF1282"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605E9C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BE66E81"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322A246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15C35F9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3369AA5"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0D7524E" w14:textId="77777777" w:rsidR="00CA05D2" w:rsidRPr="00CA05D2" w:rsidRDefault="00CA05D2" w:rsidP="00CA05D2">
            <w:pPr>
              <w:pStyle w:val="ac"/>
            </w:pPr>
            <w:r w:rsidRPr="00CA05D2">
              <w:t>0330</w:t>
            </w:r>
          </w:p>
        </w:tc>
        <w:tc>
          <w:tcPr>
            <w:tcW w:w="2720" w:type="dxa"/>
            <w:tcBorders>
              <w:top w:val="nil"/>
              <w:left w:val="nil"/>
              <w:bottom w:val="single" w:sz="4" w:space="0" w:color="auto"/>
              <w:right w:val="single" w:sz="4" w:space="0" w:color="auto"/>
            </w:tcBorders>
            <w:shd w:val="clear" w:color="auto" w:fill="auto"/>
            <w:hideMark/>
          </w:tcPr>
          <w:p w14:paraId="3F7D542D" w14:textId="77777777" w:rsidR="00CA05D2" w:rsidRPr="00CA05D2" w:rsidRDefault="00CA05D2" w:rsidP="00CA05D2">
            <w:pPr>
              <w:pStyle w:val="ac"/>
            </w:pPr>
            <w:r w:rsidRPr="00CA05D2">
              <w:t>Сера диоксид (Ангидрид сернистый)</w:t>
            </w:r>
          </w:p>
        </w:tc>
        <w:tc>
          <w:tcPr>
            <w:tcW w:w="1418" w:type="dxa"/>
            <w:tcBorders>
              <w:top w:val="nil"/>
              <w:left w:val="nil"/>
              <w:bottom w:val="single" w:sz="4" w:space="0" w:color="auto"/>
              <w:right w:val="single" w:sz="4" w:space="0" w:color="auto"/>
            </w:tcBorders>
            <w:shd w:val="clear" w:color="auto" w:fill="auto"/>
            <w:hideMark/>
          </w:tcPr>
          <w:p w14:paraId="46132B06" w14:textId="77777777" w:rsidR="00CA05D2" w:rsidRPr="00CA05D2" w:rsidRDefault="00CA05D2" w:rsidP="00CA05D2">
            <w:pPr>
              <w:pStyle w:val="ac"/>
            </w:pPr>
            <w:r w:rsidRPr="00CA05D2">
              <w:t>0,9407778</w:t>
            </w:r>
          </w:p>
        </w:tc>
        <w:tc>
          <w:tcPr>
            <w:tcW w:w="1417" w:type="dxa"/>
            <w:tcBorders>
              <w:top w:val="nil"/>
              <w:left w:val="nil"/>
              <w:bottom w:val="single" w:sz="4" w:space="0" w:color="auto"/>
              <w:right w:val="single" w:sz="4" w:space="0" w:color="auto"/>
            </w:tcBorders>
            <w:shd w:val="clear" w:color="auto" w:fill="auto"/>
            <w:hideMark/>
          </w:tcPr>
          <w:p w14:paraId="68665580" w14:textId="77777777" w:rsidR="00CA05D2" w:rsidRPr="00CA05D2" w:rsidRDefault="00CA05D2" w:rsidP="00CA05D2">
            <w:pPr>
              <w:pStyle w:val="ac"/>
            </w:pPr>
            <w:r w:rsidRPr="00CA05D2">
              <w:t>5,430990</w:t>
            </w:r>
          </w:p>
        </w:tc>
      </w:tr>
      <w:tr w:rsidR="00CA05D2" w:rsidRPr="00CA05D2" w14:paraId="4E7C4BC4"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2B2850B0"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44AC34F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D780CEB"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194678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55540C1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461BA9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43FBE40"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1C7241B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650DB1B"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6F286C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12976A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0EBACAC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F0103E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4FFEB84" w14:textId="77777777" w:rsidR="00CA05D2" w:rsidRPr="00CA05D2" w:rsidRDefault="00CA05D2" w:rsidP="00CA05D2">
            <w:pPr>
              <w:pStyle w:val="ac"/>
            </w:pPr>
            <w:r w:rsidRPr="00CA05D2">
              <w:t>0333</w:t>
            </w:r>
          </w:p>
        </w:tc>
        <w:tc>
          <w:tcPr>
            <w:tcW w:w="2720" w:type="dxa"/>
            <w:tcBorders>
              <w:top w:val="nil"/>
              <w:left w:val="nil"/>
              <w:bottom w:val="single" w:sz="4" w:space="0" w:color="auto"/>
              <w:right w:val="single" w:sz="4" w:space="0" w:color="auto"/>
            </w:tcBorders>
            <w:shd w:val="clear" w:color="auto" w:fill="auto"/>
            <w:hideMark/>
          </w:tcPr>
          <w:p w14:paraId="78FB1A0A" w14:textId="77777777" w:rsidR="00CA05D2" w:rsidRPr="00CA05D2" w:rsidRDefault="00CA05D2" w:rsidP="00CA05D2">
            <w:pPr>
              <w:pStyle w:val="ac"/>
            </w:pPr>
            <w:r w:rsidRPr="00CA05D2">
              <w:t>Дигидросульфид (Сероводород)</w:t>
            </w:r>
          </w:p>
        </w:tc>
        <w:tc>
          <w:tcPr>
            <w:tcW w:w="1418" w:type="dxa"/>
            <w:tcBorders>
              <w:top w:val="nil"/>
              <w:left w:val="nil"/>
              <w:bottom w:val="single" w:sz="4" w:space="0" w:color="auto"/>
              <w:right w:val="single" w:sz="4" w:space="0" w:color="auto"/>
            </w:tcBorders>
            <w:shd w:val="clear" w:color="auto" w:fill="auto"/>
            <w:hideMark/>
          </w:tcPr>
          <w:p w14:paraId="5422F1D6" w14:textId="77777777" w:rsidR="00CA05D2" w:rsidRPr="00CA05D2" w:rsidRDefault="00CA05D2" w:rsidP="00CA05D2">
            <w:pPr>
              <w:pStyle w:val="ac"/>
            </w:pPr>
            <w:r w:rsidRPr="00CA05D2">
              <w:t>0,0001007</w:t>
            </w:r>
          </w:p>
        </w:tc>
        <w:tc>
          <w:tcPr>
            <w:tcW w:w="1417" w:type="dxa"/>
            <w:tcBorders>
              <w:top w:val="nil"/>
              <w:left w:val="nil"/>
              <w:bottom w:val="single" w:sz="4" w:space="0" w:color="auto"/>
              <w:right w:val="single" w:sz="4" w:space="0" w:color="auto"/>
            </w:tcBorders>
            <w:shd w:val="clear" w:color="auto" w:fill="auto"/>
            <w:hideMark/>
          </w:tcPr>
          <w:p w14:paraId="5BA4707D" w14:textId="77777777" w:rsidR="00CA05D2" w:rsidRPr="00CA05D2" w:rsidRDefault="00CA05D2" w:rsidP="00CA05D2">
            <w:pPr>
              <w:pStyle w:val="ac"/>
            </w:pPr>
            <w:r w:rsidRPr="00CA05D2">
              <w:t>0,000005</w:t>
            </w:r>
          </w:p>
        </w:tc>
      </w:tr>
      <w:tr w:rsidR="00CA05D2" w:rsidRPr="00CA05D2" w14:paraId="0E42EAC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11738EAC"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935289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763D77E"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C4EC90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583CE1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1C8718F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5D45FF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3F726A1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235CA24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3CAB19F"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20CF835"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69ABBC1"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3921C54A"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5F9A811F" w14:textId="77777777" w:rsidR="00CA05D2" w:rsidRPr="00CA05D2" w:rsidRDefault="00CA05D2" w:rsidP="00CA05D2">
            <w:pPr>
              <w:pStyle w:val="ac"/>
            </w:pPr>
            <w:r w:rsidRPr="00CA05D2">
              <w:t>0337</w:t>
            </w:r>
          </w:p>
        </w:tc>
        <w:tc>
          <w:tcPr>
            <w:tcW w:w="2720" w:type="dxa"/>
            <w:tcBorders>
              <w:top w:val="nil"/>
              <w:left w:val="nil"/>
              <w:bottom w:val="single" w:sz="4" w:space="0" w:color="auto"/>
              <w:right w:val="single" w:sz="4" w:space="0" w:color="auto"/>
            </w:tcBorders>
            <w:shd w:val="clear" w:color="auto" w:fill="auto"/>
            <w:hideMark/>
          </w:tcPr>
          <w:p w14:paraId="455868EA" w14:textId="77777777" w:rsidR="00CA05D2" w:rsidRPr="00CA05D2" w:rsidRDefault="00CA05D2" w:rsidP="00CA05D2">
            <w:pPr>
              <w:pStyle w:val="ac"/>
            </w:pPr>
            <w:r w:rsidRPr="00CA05D2">
              <w:t>Углерод оксид</w:t>
            </w:r>
          </w:p>
        </w:tc>
        <w:tc>
          <w:tcPr>
            <w:tcW w:w="1418" w:type="dxa"/>
            <w:tcBorders>
              <w:top w:val="nil"/>
              <w:left w:val="nil"/>
              <w:bottom w:val="single" w:sz="4" w:space="0" w:color="auto"/>
              <w:right w:val="single" w:sz="4" w:space="0" w:color="auto"/>
            </w:tcBorders>
            <w:shd w:val="clear" w:color="auto" w:fill="auto"/>
            <w:hideMark/>
          </w:tcPr>
          <w:p w14:paraId="6BBDAD00" w14:textId="77777777" w:rsidR="00CA05D2" w:rsidRPr="00CA05D2" w:rsidRDefault="00CA05D2" w:rsidP="00CA05D2">
            <w:pPr>
              <w:pStyle w:val="ac"/>
            </w:pPr>
            <w:r w:rsidRPr="00CA05D2">
              <w:t>1,8498055</w:t>
            </w:r>
          </w:p>
        </w:tc>
        <w:tc>
          <w:tcPr>
            <w:tcW w:w="1417" w:type="dxa"/>
            <w:tcBorders>
              <w:top w:val="nil"/>
              <w:left w:val="nil"/>
              <w:bottom w:val="single" w:sz="4" w:space="0" w:color="auto"/>
              <w:right w:val="single" w:sz="4" w:space="0" w:color="auto"/>
            </w:tcBorders>
            <w:shd w:val="clear" w:color="auto" w:fill="auto"/>
            <w:hideMark/>
          </w:tcPr>
          <w:p w14:paraId="66A2CA97" w14:textId="77777777" w:rsidR="00CA05D2" w:rsidRPr="00CA05D2" w:rsidRDefault="00CA05D2" w:rsidP="00CA05D2">
            <w:pPr>
              <w:pStyle w:val="ac"/>
            </w:pPr>
            <w:r w:rsidRPr="00CA05D2">
              <w:t>10,388410</w:t>
            </w:r>
          </w:p>
        </w:tc>
      </w:tr>
      <w:tr w:rsidR="00CA05D2" w:rsidRPr="00CA05D2" w14:paraId="0DFD0306"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835D206"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03C70215"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4A7813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914436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96A2035"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76252AB"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220A338E"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C68825C"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505DF0F7"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EF2232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6A3B4676"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F0B1F0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8B1C9D9"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07996B2B" w14:textId="77777777" w:rsidR="00CA05D2" w:rsidRPr="00CA05D2" w:rsidRDefault="00CA05D2" w:rsidP="00CA05D2">
            <w:pPr>
              <w:pStyle w:val="ac"/>
            </w:pPr>
            <w:r w:rsidRPr="00CA05D2">
              <w:t>0703</w:t>
            </w:r>
          </w:p>
        </w:tc>
        <w:tc>
          <w:tcPr>
            <w:tcW w:w="2720" w:type="dxa"/>
            <w:tcBorders>
              <w:top w:val="nil"/>
              <w:left w:val="nil"/>
              <w:bottom w:val="single" w:sz="4" w:space="0" w:color="auto"/>
              <w:right w:val="single" w:sz="4" w:space="0" w:color="auto"/>
            </w:tcBorders>
            <w:shd w:val="clear" w:color="auto" w:fill="auto"/>
            <w:hideMark/>
          </w:tcPr>
          <w:p w14:paraId="23B1023A" w14:textId="77777777" w:rsidR="00CA05D2" w:rsidRPr="00CA05D2" w:rsidRDefault="00CA05D2" w:rsidP="00CA05D2">
            <w:pPr>
              <w:pStyle w:val="ac"/>
            </w:pPr>
            <w:r w:rsidRPr="00CA05D2">
              <w:t>Бенз/а/пирен (3,4-Бензпирен)</w:t>
            </w:r>
          </w:p>
        </w:tc>
        <w:tc>
          <w:tcPr>
            <w:tcW w:w="1418" w:type="dxa"/>
            <w:tcBorders>
              <w:top w:val="nil"/>
              <w:left w:val="nil"/>
              <w:bottom w:val="single" w:sz="4" w:space="0" w:color="auto"/>
              <w:right w:val="single" w:sz="4" w:space="0" w:color="auto"/>
            </w:tcBorders>
            <w:shd w:val="clear" w:color="auto" w:fill="auto"/>
            <w:hideMark/>
          </w:tcPr>
          <w:p w14:paraId="58AF27FC" w14:textId="77777777" w:rsidR="00CA05D2" w:rsidRPr="00CA05D2" w:rsidRDefault="00CA05D2" w:rsidP="00CA05D2">
            <w:pPr>
              <w:pStyle w:val="ac"/>
            </w:pPr>
            <w:r w:rsidRPr="00CA05D2">
              <w:t>0,0000022</w:t>
            </w:r>
          </w:p>
        </w:tc>
        <w:tc>
          <w:tcPr>
            <w:tcW w:w="1417" w:type="dxa"/>
            <w:tcBorders>
              <w:top w:val="nil"/>
              <w:left w:val="nil"/>
              <w:bottom w:val="single" w:sz="4" w:space="0" w:color="auto"/>
              <w:right w:val="single" w:sz="4" w:space="0" w:color="auto"/>
            </w:tcBorders>
            <w:shd w:val="clear" w:color="auto" w:fill="auto"/>
            <w:hideMark/>
          </w:tcPr>
          <w:p w14:paraId="529DE23C" w14:textId="77777777" w:rsidR="00CA05D2" w:rsidRPr="00CA05D2" w:rsidRDefault="00CA05D2" w:rsidP="00CA05D2">
            <w:pPr>
              <w:pStyle w:val="ac"/>
            </w:pPr>
            <w:r w:rsidRPr="00CA05D2">
              <w:t>0,000012</w:t>
            </w:r>
          </w:p>
        </w:tc>
      </w:tr>
      <w:tr w:rsidR="00CA05D2" w:rsidRPr="00CA05D2" w14:paraId="48A56215"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3E69ADE2"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7740937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0366FAD4"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0B1576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4E71FF33"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06583500"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00F602F1"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78DB8507"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88B6791"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710D4A8"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1BBB069A"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70F9060D"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C6A2533"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2F21CE66" w14:textId="77777777" w:rsidR="00CA05D2" w:rsidRPr="00CA05D2" w:rsidRDefault="00CA05D2" w:rsidP="00CA05D2">
            <w:pPr>
              <w:pStyle w:val="ac"/>
            </w:pPr>
            <w:r w:rsidRPr="00CA05D2">
              <w:t>1325</w:t>
            </w:r>
          </w:p>
        </w:tc>
        <w:tc>
          <w:tcPr>
            <w:tcW w:w="2720" w:type="dxa"/>
            <w:tcBorders>
              <w:top w:val="nil"/>
              <w:left w:val="nil"/>
              <w:bottom w:val="single" w:sz="4" w:space="0" w:color="auto"/>
              <w:right w:val="single" w:sz="4" w:space="0" w:color="auto"/>
            </w:tcBorders>
            <w:shd w:val="clear" w:color="auto" w:fill="auto"/>
            <w:hideMark/>
          </w:tcPr>
          <w:p w14:paraId="3EF7F3B9" w14:textId="77777777" w:rsidR="00CA05D2" w:rsidRPr="00CA05D2" w:rsidRDefault="00CA05D2" w:rsidP="00CA05D2">
            <w:pPr>
              <w:pStyle w:val="ac"/>
            </w:pPr>
            <w:r w:rsidRPr="00CA05D2">
              <w:t>Формальдегид</w:t>
            </w:r>
          </w:p>
        </w:tc>
        <w:tc>
          <w:tcPr>
            <w:tcW w:w="1418" w:type="dxa"/>
            <w:tcBorders>
              <w:top w:val="nil"/>
              <w:left w:val="nil"/>
              <w:bottom w:val="single" w:sz="4" w:space="0" w:color="auto"/>
              <w:right w:val="single" w:sz="4" w:space="0" w:color="auto"/>
            </w:tcBorders>
            <w:shd w:val="clear" w:color="auto" w:fill="auto"/>
            <w:hideMark/>
          </w:tcPr>
          <w:p w14:paraId="494DE3C9" w14:textId="77777777" w:rsidR="00CA05D2" w:rsidRPr="00CA05D2" w:rsidRDefault="00CA05D2" w:rsidP="00CA05D2">
            <w:pPr>
              <w:pStyle w:val="ac"/>
            </w:pPr>
            <w:r w:rsidRPr="00CA05D2">
              <w:t>0,0200359</w:t>
            </w:r>
          </w:p>
        </w:tc>
        <w:tc>
          <w:tcPr>
            <w:tcW w:w="1417" w:type="dxa"/>
            <w:tcBorders>
              <w:top w:val="nil"/>
              <w:left w:val="nil"/>
              <w:bottom w:val="single" w:sz="4" w:space="0" w:color="auto"/>
              <w:right w:val="single" w:sz="4" w:space="0" w:color="auto"/>
            </w:tcBorders>
            <w:shd w:val="clear" w:color="auto" w:fill="auto"/>
            <w:hideMark/>
          </w:tcPr>
          <w:p w14:paraId="4C287F38" w14:textId="77777777" w:rsidR="00CA05D2" w:rsidRPr="00CA05D2" w:rsidRDefault="00CA05D2" w:rsidP="00CA05D2">
            <w:pPr>
              <w:pStyle w:val="ac"/>
            </w:pPr>
            <w:r w:rsidRPr="00CA05D2">
              <w:t>0,108918</w:t>
            </w:r>
          </w:p>
        </w:tc>
      </w:tr>
      <w:tr w:rsidR="00CA05D2" w:rsidRPr="00CA05D2" w14:paraId="35325329"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0BB09833"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0CB8478"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AA59BF3"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E5CA77F"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73929464"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5953B7D6"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7BC08227"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234E0436"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30450C8"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579BAEDE"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0A906CEC"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61AF3DEC"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AE77CAD"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3DA6A894" w14:textId="77777777" w:rsidR="00CA05D2" w:rsidRPr="00CA05D2" w:rsidRDefault="00CA05D2" w:rsidP="00CA05D2">
            <w:pPr>
              <w:pStyle w:val="ac"/>
            </w:pPr>
            <w:r w:rsidRPr="00CA05D2">
              <w:t>2732</w:t>
            </w:r>
          </w:p>
        </w:tc>
        <w:tc>
          <w:tcPr>
            <w:tcW w:w="2720" w:type="dxa"/>
            <w:tcBorders>
              <w:top w:val="nil"/>
              <w:left w:val="nil"/>
              <w:bottom w:val="single" w:sz="4" w:space="0" w:color="auto"/>
              <w:right w:val="single" w:sz="4" w:space="0" w:color="auto"/>
            </w:tcBorders>
            <w:shd w:val="clear" w:color="auto" w:fill="auto"/>
            <w:hideMark/>
          </w:tcPr>
          <w:p w14:paraId="3D9E044A" w14:textId="77777777" w:rsidR="00CA05D2" w:rsidRPr="00CA05D2" w:rsidRDefault="00CA05D2" w:rsidP="00CA05D2">
            <w:pPr>
              <w:pStyle w:val="ac"/>
            </w:pPr>
            <w:r w:rsidRPr="00CA05D2">
              <w:t>Керосин</w:t>
            </w:r>
          </w:p>
        </w:tc>
        <w:tc>
          <w:tcPr>
            <w:tcW w:w="1418" w:type="dxa"/>
            <w:tcBorders>
              <w:top w:val="nil"/>
              <w:left w:val="nil"/>
              <w:bottom w:val="single" w:sz="4" w:space="0" w:color="auto"/>
              <w:right w:val="single" w:sz="4" w:space="0" w:color="auto"/>
            </w:tcBorders>
            <w:shd w:val="clear" w:color="auto" w:fill="auto"/>
            <w:hideMark/>
          </w:tcPr>
          <w:p w14:paraId="72177282" w14:textId="77777777" w:rsidR="00CA05D2" w:rsidRPr="00CA05D2" w:rsidRDefault="00CA05D2" w:rsidP="00CA05D2">
            <w:pPr>
              <w:pStyle w:val="ac"/>
            </w:pPr>
            <w:r w:rsidRPr="00CA05D2">
              <w:t>0,4813380</w:t>
            </w:r>
          </w:p>
        </w:tc>
        <w:tc>
          <w:tcPr>
            <w:tcW w:w="1417" w:type="dxa"/>
            <w:tcBorders>
              <w:top w:val="nil"/>
              <w:left w:val="nil"/>
              <w:bottom w:val="single" w:sz="4" w:space="0" w:color="auto"/>
              <w:right w:val="single" w:sz="4" w:space="0" w:color="auto"/>
            </w:tcBorders>
            <w:shd w:val="clear" w:color="auto" w:fill="auto"/>
            <w:hideMark/>
          </w:tcPr>
          <w:p w14:paraId="0890C716" w14:textId="77777777" w:rsidR="00CA05D2" w:rsidRPr="00CA05D2" w:rsidRDefault="00CA05D2" w:rsidP="00CA05D2">
            <w:pPr>
              <w:pStyle w:val="ac"/>
            </w:pPr>
            <w:r w:rsidRPr="00CA05D2">
              <w:t>2,706841</w:t>
            </w:r>
          </w:p>
        </w:tc>
      </w:tr>
      <w:tr w:rsidR="00CA05D2" w:rsidRPr="00CA05D2" w14:paraId="1DB56B4B" w14:textId="77777777" w:rsidTr="00CA05D2">
        <w:trPr>
          <w:trHeight w:val="315"/>
        </w:trPr>
        <w:tc>
          <w:tcPr>
            <w:tcW w:w="2850" w:type="dxa"/>
            <w:tcBorders>
              <w:top w:val="single" w:sz="4" w:space="0" w:color="auto"/>
              <w:left w:val="single" w:sz="4" w:space="0" w:color="auto"/>
              <w:bottom w:val="single" w:sz="4" w:space="0" w:color="auto"/>
              <w:right w:val="single" w:sz="4" w:space="0" w:color="auto"/>
            </w:tcBorders>
            <w:shd w:val="clear" w:color="auto" w:fill="auto"/>
            <w:hideMark/>
          </w:tcPr>
          <w:p w14:paraId="66AD2043" w14:textId="77777777" w:rsidR="00CA05D2" w:rsidRPr="00CA05D2" w:rsidRDefault="00CA05D2" w:rsidP="00CA05D2">
            <w:pPr>
              <w:pStyle w:val="ac"/>
            </w:pPr>
            <w:r w:rsidRPr="00CA05D2">
              <w:t> </w:t>
            </w:r>
          </w:p>
        </w:tc>
        <w:tc>
          <w:tcPr>
            <w:tcW w:w="2127" w:type="dxa"/>
            <w:tcBorders>
              <w:top w:val="nil"/>
              <w:left w:val="nil"/>
              <w:bottom w:val="single" w:sz="4" w:space="0" w:color="auto"/>
              <w:right w:val="single" w:sz="4" w:space="0" w:color="auto"/>
            </w:tcBorders>
            <w:shd w:val="clear" w:color="auto" w:fill="auto"/>
            <w:hideMark/>
          </w:tcPr>
          <w:p w14:paraId="1ABB986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29D2C777"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63AF979"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6F81573E" w14:textId="77777777" w:rsidR="00CA05D2" w:rsidRPr="00CA05D2" w:rsidRDefault="00CA05D2" w:rsidP="00CA05D2">
            <w:pPr>
              <w:pStyle w:val="ac"/>
            </w:pPr>
            <w:r w:rsidRPr="00CA05D2">
              <w:t> </w:t>
            </w:r>
          </w:p>
        </w:tc>
        <w:tc>
          <w:tcPr>
            <w:tcW w:w="914" w:type="dxa"/>
            <w:tcBorders>
              <w:top w:val="nil"/>
              <w:left w:val="nil"/>
              <w:bottom w:val="single" w:sz="4" w:space="0" w:color="auto"/>
              <w:right w:val="single" w:sz="4" w:space="0" w:color="auto"/>
            </w:tcBorders>
            <w:shd w:val="clear" w:color="auto" w:fill="auto"/>
            <w:hideMark/>
          </w:tcPr>
          <w:p w14:paraId="4FFCDFE1" w14:textId="77777777" w:rsidR="00CA05D2" w:rsidRPr="00CA05D2" w:rsidRDefault="00CA05D2" w:rsidP="00CA05D2">
            <w:pPr>
              <w:pStyle w:val="ac"/>
            </w:pPr>
            <w:r w:rsidRPr="00CA05D2">
              <w:t> </w:t>
            </w:r>
          </w:p>
        </w:tc>
        <w:tc>
          <w:tcPr>
            <w:tcW w:w="709" w:type="dxa"/>
            <w:tcBorders>
              <w:top w:val="nil"/>
              <w:left w:val="nil"/>
              <w:bottom w:val="single" w:sz="4" w:space="0" w:color="auto"/>
              <w:right w:val="single" w:sz="4" w:space="0" w:color="auto"/>
            </w:tcBorders>
            <w:shd w:val="clear" w:color="auto" w:fill="auto"/>
            <w:hideMark/>
          </w:tcPr>
          <w:p w14:paraId="3325AC68" w14:textId="77777777" w:rsidR="00CA05D2" w:rsidRPr="00CA05D2" w:rsidRDefault="00CA05D2" w:rsidP="00CA05D2">
            <w:pPr>
              <w:pStyle w:val="ac"/>
            </w:pPr>
            <w:r w:rsidRPr="00CA05D2">
              <w:t> </w:t>
            </w:r>
          </w:p>
        </w:tc>
        <w:tc>
          <w:tcPr>
            <w:tcW w:w="708" w:type="dxa"/>
            <w:tcBorders>
              <w:top w:val="nil"/>
              <w:left w:val="nil"/>
              <w:bottom w:val="single" w:sz="4" w:space="0" w:color="auto"/>
              <w:right w:val="single" w:sz="4" w:space="0" w:color="auto"/>
            </w:tcBorders>
            <w:shd w:val="clear" w:color="auto" w:fill="auto"/>
            <w:hideMark/>
          </w:tcPr>
          <w:p w14:paraId="4753DA50"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6EB024E"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30C462F9" w14:textId="77777777" w:rsidR="00CA05D2" w:rsidRPr="00CA05D2" w:rsidRDefault="00CA05D2" w:rsidP="00CA05D2">
            <w:pPr>
              <w:pStyle w:val="ac"/>
            </w:pPr>
            <w:r w:rsidRPr="00CA05D2">
              <w:t> </w:t>
            </w:r>
          </w:p>
        </w:tc>
        <w:tc>
          <w:tcPr>
            <w:tcW w:w="851" w:type="dxa"/>
            <w:tcBorders>
              <w:top w:val="nil"/>
              <w:left w:val="nil"/>
              <w:bottom w:val="single" w:sz="4" w:space="0" w:color="auto"/>
              <w:right w:val="single" w:sz="4" w:space="0" w:color="auto"/>
            </w:tcBorders>
            <w:shd w:val="clear" w:color="auto" w:fill="auto"/>
            <w:hideMark/>
          </w:tcPr>
          <w:p w14:paraId="7915AF03" w14:textId="77777777" w:rsidR="00CA05D2" w:rsidRPr="00CA05D2" w:rsidRDefault="00CA05D2" w:rsidP="00CA05D2">
            <w:pPr>
              <w:pStyle w:val="ac"/>
            </w:pPr>
            <w:r w:rsidRPr="00CA05D2">
              <w:t> </w:t>
            </w:r>
          </w:p>
        </w:tc>
        <w:tc>
          <w:tcPr>
            <w:tcW w:w="850" w:type="dxa"/>
            <w:tcBorders>
              <w:top w:val="nil"/>
              <w:left w:val="nil"/>
              <w:bottom w:val="single" w:sz="4" w:space="0" w:color="auto"/>
              <w:right w:val="single" w:sz="4" w:space="0" w:color="auto"/>
            </w:tcBorders>
            <w:shd w:val="clear" w:color="auto" w:fill="auto"/>
            <w:hideMark/>
          </w:tcPr>
          <w:p w14:paraId="4FE80E02" w14:textId="77777777" w:rsidR="00CA05D2" w:rsidRPr="00CA05D2" w:rsidRDefault="00CA05D2" w:rsidP="00CA05D2">
            <w:pPr>
              <w:pStyle w:val="ac"/>
            </w:pPr>
            <w:r w:rsidRPr="00CA05D2">
              <w:t> </w:t>
            </w:r>
          </w:p>
        </w:tc>
        <w:tc>
          <w:tcPr>
            <w:tcW w:w="1160" w:type="dxa"/>
            <w:tcBorders>
              <w:top w:val="nil"/>
              <w:left w:val="nil"/>
              <w:bottom w:val="single" w:sz="4" w:space="0" w:color="auto"/>
              <w:right w:val="single" w:sz="4" w:space="0" w:color="auto"/>
            </w:tcBorders>
            <w:shd w:val="clear" w:color="auto" w:fill="auto"/>
            <w:hideMark/>
          </w:tcPr>
          <w:p w14:paraId="146E4FC0" w14:textId="77777777" w:rsidR="00CA05D2" w:rsidRPr="00CA05D2" w:rsidRDefault="00CA05D2" w:rsidP="00CA05D2">
            <w:pPr>
              <w:pStyle w:val="ac"/>
            </w:pPr>
            <w:r w:rsidRPr="00CA05D2">
              <w:t> </w:t>
            </w:r>
          </w:p>
        </w:tc>
        <w:tc>
          <w:tcPr>
            <w:tcW w:w="656" w:type="dxa"/>
            <w:tcBorders>
              <w:top w:val="nil"/>
              <w:left w:val="nil"/>
              <w:bottom w:val="single" w:sz="4" w:space="0" w:color="auto"/>
              <w:right w:val="single" w:sz="4" w:space="0" w:color="auto"/>
            </w:tcBorders>
            <w:shd w:val="clear" w:color="auto" w:fill="auto"/>
            <w:hideMark/>
          </w:tcPr>
          <w:p w14:paraId="66F6373D" w14:textId="77777777" w:rsidR="00CA05D2" w:rsidRPr="00CA05D2" w:rsidRDefault="00CA05D2" w:rsidP="00CA05D2">
            <w:pPr>
              <w:pStyle w:val="ac"/>
            </w:pPr>
            <w:r w:rsidRPr="00CA05D2">
              <w:t>2754</w:t>
            </w:r>
          </w:p>
        </w:tc>
        <w:tc>
          <w:tcPr>
            <w:tcW w:w="2720" w:type="dxa"/>
            <w:tcBorders>
              <w:top w:val="nil"/>
              <w:left w:val="nil"/>
              <w:bottom w:val="single" w:sz="4" w:space="0" w:color="auto"/>
              <w:right w:val="single" w:sz="4" w:space="0" w:color="auto"/>
            </w:tcBorders>
            <w:shd w:val="clear" w:color="auto" w:fill="auto"/>
            <w:hideMark/>
          </w:tcPr>
          <w:p w14:paraId="0EB20BBC" w14:textId="77777777" w:rsidR="00CA05D2" w:rsidRPr="00CA05D2" w:rsidRDefault="00CA05D2" w:rsidP="00CA05D2">
            <w:pPr>
              <w:pStyle w:val="ac"/>
            </w:pPr>
            <w:r w:rsidRPr="00CA05D2">
              <w:t>Углеводороды предельные C12-C19</w:t>
            </w:r>
          </w:p>
        </w:tc>
        <w:tc>
          <w:tcPr>
            <w:tcW w:w="1418" w:type="dxa"/>
            <w:tcBorders>
              <w:top w:val="nil"/>
              <w:left w:val="nil"/>
              <w:bottom w:val="single" w:sz="4" w:space="0" w:color="auto"/>
              <w:right w:val="single" w:sz="4" w:space="0" w:color="auto"/>
            </w:tcBorders>
            <w:shd w:val="clear" w:color="auto" w:fill="auto"/>
            <w:hideMark/>
          </w:tcPr>
          <w:p w14:paraId="5F78E657" w14:textId="77777777" w:rsidR="00CA05D2" w:rsidRPr="00CA05D2" w:rsidRDefault="00CA05D2" w:rsidP="00CA05D2">
            <w:pPr>
              <w:pStyle w:val="ac"/>
            </w:pPr>
            <w:r w:rsidRPr="00CA05D2">
              <w:t>0,0358715</w:t>
            </w:r>
          </w:p>
        </w:tc>
        <w:tc>
          <w:tcPr>
            <w:tcW w:w="1417" w:type="dxa"/>
            <w:tcBorders>
              <w:top w:val="nil"/>
              <w:left w:val="nil"/>
              <w:bottom w:val="single" w:sz="4" w:space="0" w:color="auto"/>
              <w:right w:val="single" w:sz="4" w:space="0" w:color="auto"/>
            </w:tcBorders>
            <w:shd w:val="clear" w:color="auto" w:fill="auto"/>
            <w:hideMark/>
          </w:tcPr>
          <w:p w14:paraId="3C29768A" w14:textId="77777777" w:rsidR="00CA05D2" w:rsidRPr="00CA05D2" w:rsidRDefault="00CA05D2" w:rsidP="00CA05D2">
            <w:pPr>
              <w:pStyle w:val="ac"/>
            </w:pPr>
            <w:r w:rsidRPr="00CA05D2">
              <w:t>0,001757</w:t>
            </w:r>
          </w:p>
        </w:tc>
      </w:tr>
    </w:tbl>
    <w:p w14:paraId="53E1E9F2" w14:textId="77777777" w:rsidR="00B769AE" w:rsidRDefault="00B769AE" w:rsidP="009339EF">
      <w:pPr>
        <w:ind w:firstLine="0"/>
      </w:pPr>
    </w:p>
    <w:p w14:paraId="1CD8D09E" w14:textId="77777777" w:rsidR="00D57A76" w:rsidRDefault="00D57A76" w:rsidP="009339EF">
      <w:pPr>
        <w:ind w:firstLine="0"/>
        <w:sectPr w:rsidR="00D57A76" w:rsidSect="00713169">
          <w:headerReference w:type="default" r:id="rId54"/>
          <w:footerReference w:type="default" r:id="rId55"/>
          <w:pgSz w:w="23814" w:h="16840" w:orient="landscape" w:code="8"/>
          <w:pgMar w:top="737" w:right="851" w:bottom="851" w:left="1418" w:header="340" w:footer="340" w:gutter="0"/>
          <w:cols w:space="708"/>
          <w:docGrid w:linePitch="360"/>
        </w:sectPr>
      </w:pPr>
    </w:p>
    <w:p w14:paraId="44C7FFDC" w14:textId="77777777" w:rsidR="00C01299" w:rsidRPr="002B77FC" w:rsidRDefault="00C01299" w:rsidP="00C01299">
      <w:r w:rsidRPr="002B77FC">
        <w:lastRenderedPageBreak/>
        <w:t>При расчете рассеивания учитывается одновременная работа всей используемой техники.</w:t>
      </w:r>
    </w:p>
    <w:p w14:paraId="47AF792E" w14:textId="77777777" w:rsidR="00C01299" w:rsidRPr="002B77FC" w:rsidRDefault="00C01299" w:rsidP="00C01299">
      <w:r w:rsidRPr="002B77FC">
        <w:t xml:space="preserve">Расчеты рассеивания проводились по следующим веществам: диоксид азота (код 301), оксид азота (код 304), гидрохлорид (код 316), сажа (код 328), диоксид серы (код 330), </w:t>
      </w:r>
      <w:r w:rsidR="00455617">
        <w:t xml:space="preserve">сероводород (код 333), </w:t>
      </w:r>
      <w:r w:rsidRPr="002B77FC">
        <w:t>углерода оксид (код 337), гидрофторид (код 342), бенз(а)пирен (код 703), формальдегид (код1325) керосин (код 2732)</w:t>
      </w:r>
      <w:r w:rsidR="00455617">
        <w:t xml:space="preserve">, </w:t>
      </w:r>
      <w:r w:rsidR="00F70124">
        <w:t>предельные</w:t>
      </w:r>
      <w:r w:rsidR="00455617">
        <w:t xml:space="preserve"> углеводороды </w:t>
      </w:r>
      <m:oMath>
        <m:sSub>
          <m:sSubPr>
            <m:ctrlPr>
              <w:rPr>
                <w:rFonts w:ascii="Cambria Math" w:hAnsi="Cambria Math"/>
                <w:i/>
              </w:rPr>
            </m:ctrlPr>
          </m:sSubPr>
          <m:e>
            <m:r>
              <w:rPr>
                <w:rFonts w:ascii="Cambria Math" w:hAnsi="Cambria Math"/>
              </w:rPr>
              <m:t>С</m:t>
            </m:r>
          </m:e>
          <m:sub>
            <m:r>
              <w:rPr>
                <w:rFonts w:ascii="Cambria Math" w:hAnsi="Cambria Math"/>
              </w:rPr>
              <m:t>12</m:t>
            </m:r>
          </m:sub>
        </m:sSub>
      </m:oMath>
      <w:r w:rsidR="00455617">
        <w:t>-</w:t>
      </w:r>
      <m:oMath>
        <m:sSub>
          <m:sSubPr>
            <m:ctrlPr>
              <w:rPr>
                <w:rFonts w:ascii="Cambria Math" w:hAnsi="Cambria Math"/>
                <w:i/>
              </w:rPr>
            </m:ctrlPr>
          </m:sSubPr>
          <m:e>
            <m:r>
              <w:rPr>
                <w:rFonts w:ascii="Cambria Math" w:hAnsi="Cambria Math"/>
              </w:rPr>
              <m:t>С</m:t>
            </m:r>
          </m:e>
          <m:sub>
            <m:r>
              <w:rPr>
                <w:rFonts w:ascii="Cambria Math" w:hAnsi="Cambria Math"/>
              </w:rPr>
              <m:t>19</m:t>
            </m:r>
          </m:sub>
        </m:sSub>
      </m:oMath>
      <w:r w:rsidR="00455617">
        <w:t xml:space="preserve"> (код 2754) </w:t>
      </w:r>
      <w:r w:rsidRPr="002B77FC">
        <w:t>и взвешенные вещества (код 2902).</w:t>
      </w:r>
    </w:p>
    <w:p w14:paraId="31C8C6E2" w14:textId="77777777" w:rsidR="009339EF" w:rsidRDefault="00D54985" w:rsidP="00372539">
      <w:pPr>
        <w:pStyle w:val="4"/>
        <w:numPr>
          <w:ilvl w:val="0"/>
          <w:numId w:val="0"/>
        </w:numPr>
        <w:ind w:left="709"/>
      </w:pPr>
      <w:bookmarkStart w:id="179" w:name="_Toc375269746"/>
      <w:bookmarkStart w:id="180" w:name="_Toc380013955"/>
      <w:bookmarkStart w:id="181" w:name="_Toc383538048"/>
      <w:bookmarkStart w:id="182" w:name="_Toc384588068"/>
      <w:bookmarkStart w:id="183" w:name="_Toc384885056"/>
      <w:bookmarkStart w:id="184" w:name="_Toc384928538"/>
      <w:bookmarkStart w:id="185" w:name="_Toc391564716"/>
      <w:bookmarkStart w:id="186" w:name="_Toc391569587"/>
      <w:bookmarkStart w:id="187" w:name="_Toc410236889"/>
      <w:bookmarkStart w:id="188" w:name="_Toc421204153"/>
      <w:bookmarkStart w:id="189" w:name="_Toc429048900"/>
      <w:bookmarkStart w:id="190" w:name="_Toc436748014"/>
      <w:bookmarkStart w:id="191" w:name="_Toc437212347"/>
      <w:bookmarkStart w:id="192" w:name="_Toc445319600"/>
      <w:bookmarkStart w:id="193" w:name="_Toc445743715"/>
      <w:r>
        <w:t>Р</w:t>
      </w:r>
      <w:r w:rsidR="009339EF">
        <w:t>асчеты приземных концентраций загрязняющих веществ</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p w14:paraId="7E829886" w14:textId="77777777" w:rsidR="00E56CB9" w:rsidRPr="002C1801" w:rsidRDefault="00E56CB9" w:rsidP="00E56CB9">
      <w:r w:rsidRPr="002C1801">
        <w:t>В качестве исходной информации использованы данные по источникам, метеорологические характеристики и коэффициенты, определяющие условия рассеивания загрязняющих веществ в приземном слое атмосферы (см. раздел 3.2 настоящего тома) и величины фоновых загрязнений атмосферы в районе проведения работ (см. Приложение В1).</w:t>
      </w:r>
    </w:p>
    <w:p w14:paraId="7322575F" w14:textId="77777777" w:rsidR="00121EF5" w:rsidRDefault="00E56CB9" w:rsidP="00E56CB9">
      <w:r w:rsidRPr="002C1801">
        <w:t>Расчеты рассеивания вредных веществ в атмосфере выполнены с использованием программного комплекса УПРЗА «Эколог» (версия 3.1, сборка 3.1.118.160) для теплого периода года, как для периода с наихудшим рассеиванием загрязняющих веществ в атмосферном воздухе и с учетом фона</w:t>
      </w:r>
      <w:r w:rsidR="00A87160">
        <w:t xml:space="preserve"> и без его учета</w:t>
      </w:r>
      <w:r w:rsidRPr="002C1801">
        <w:t>.</w:t>
      </w:r>
      <w:r w:rsidR="00EE7B2B">
        <w:t xml:space="preserve"> </w:t>
      </w:r>
      <w:r w:rsidRPr="002C1801">
        <w:t>Метеопараметры и фоновое состояние атмосферного воздуха приняты на основании справ</w:t>
      </w:r>
      <w:r w:rsidR="00A87160">
        <w:t>ок</w:t>
      </w:r>
      <w:r w:rsidRPr="002C1801">
        <w:t>, выданн</w:t>
      </w:r>
      <w:r w:rsidR="00A87160">
        <w:t>ых</w:t>
      </w:r>
      <w:r w:rsidRPr="002C1801">
        <w:t xml:space="preserve"> ФГБУ «</w:t>
      </w:r>
      <w:r w:rsidR="00C03F84">
        <w:t>Чукотское УГМС»</w:t>
      </w:r>
      <w:r w:rsidRPr="002C1801">
        <w:t xml:space="preserve">» </w:t>
      </w:r>
      <w:r w:rsidR="00A87160">
        <w:t xml:space="preserve">и </w:t>
      </w:r>
      <w:r w:rsidR="00A87160" w:rsidRPr="002C1801">
        <w:t>представленн</w:t>
      </w:r>
      <w:r w:rsidR="00A87160">
        <w:t>ых</w:t>
      </w:r>
      <w:r w:rsidRPr="002C1801">
        <w:t xml:space="preserve"> в Приложении В1</w:t>
      </w:r>
      <w:r w:rsidR="009F2863">
        <w:t xml:space="preserve"> и В2</w:t>
      </w:r>
      <w:r w:rsidRPr="002C1801">
        <w:t>.</w:t>
      </w:r>
    </w:p>
    <w:p w14:paraId="077EB9BF" w14:textId="6D85BB2E" w:rsidR="00E56CB9" w:rsidRDefault="009F2863" w:rsidP="008607C1">
      <w:r>
        <w:t>Расчет рассеивания проводилс</w:t>
      </w:r>
      <w:r w:rsidR="00C03F84">
        <w:t>я</w:t>
      </w:r>
      <w:r>
        <w:t xml:space="preserve"> для</w:t>
      </w:r>
      <w:r w:rsidR="00C03F84">
        <w:t xml:space="preserve"> </w:t>
      </w:r>
      <w:r w:rsidR="00F70124">
        <w:t>работ</w:t>
      </w:r>
      <w:r w:rsidR="00C03F84">
        <w:t xml:space="preserve"> 20</w:t>
      </w:r>
      <w:r w:rsidR="00A91B15">
        <w:t>21</w:t>
      </w:r>
      <w:r w:rsidR="00C03F84">
        <w:t xml:space="preserve"> года, так как во все последующие года на акватории буту работать одни и те</w:t>
      </w:r>
      <w:r w:rsidR="00F70124">
        <w:t xml:space="preserve"> </w:t>
      </w:r>
      <w:r w:rsidR="00C03F84">
        <w:t xml:space="preserve">же источники, и </w:t>
      </w:r>
      <w:r w:rsidR="00F70124">
        <w:t>соответственно</w:t>
      </w:r>
      <w:r w:rsidR="00C03F84">
        <w:t>, максимально-разовые выбросы для всех периодов буду одинаковыми</w:t>
      </w:r>
      <w:r>
        <w:t xml:space="preserve">. </w:t>
      </w:r>
      <w:r w:rsidR="00C03F84">
        <w:t>При</w:t>
      </w:r>
      <w:r w:rsidR="00F70124">
        <w:t xml:space="preserve"> проведени</w:t>
      </w:r>
      <w:r w:rsidR="00C03F84">
        <w:t xml:space="preserve">и расчета </w:t>
      </w:r>
      <w:r w:rsidR="00F70124">
        <w:t>принимался</w:t>
      </w:r>
      <w:r w:rsidR="00C03F84">
        <w:t xml:space="preserve"> коэффициент 1, а </w:t>
      </w:r>
      <w:r>
        <w:t>фон был приравнен к нулевым значениям по всем веществам.</w:t>
      </w:r>
    </w:p>
    <w:p w14:paraId="23A88CF6" w14:textId="77777777" w:rsidR="009F2863" w:rsidRDefault="009F2863" w:rsidP="008607C1">
      <w:r>
        <w:t>В таблице 4.2-</w:t>
      </w:r>
      <w:r w:rsidR="00C03F84">
        <w:t>4</w:t>
      </w:r>
      <w:r>
        <w:t xml:space="preserve"> представлен</w:t>
      </w:r>
      <w:r w:rsidR="00C03F84">
        <w:t>а</w:t>
      </w:r>
      <w:r>
        <w:t xml:space="preserve"> </w:t>
      </w:r>
      <w:r w:rsidR="00C03F84">
        <w:t xml:space="preserve">информация по </w:t>
      </w:r>
      <w:r>
        <w:t>расчетн</w:t>
      </w:r>
      <w:r w:rsidR="00C03F84">
        <w:t>ой</w:t>
      </w:r>
      <w:r>
        <w:t xml:space="preserve"> площадк</w:t>
      </w:r>
      <w:r w:rsidR="00C03F84">
        <w:t>е</w:t>
      </w:r>
      <w:r>
        <w:t>.</w:t>
      </w:r>
    </w:p>
    <w:p w14:paraId="1434722A" w14:textId="77777777" w:rsidR="009F2863" w:rsidRDefault="009F2863" w:rsidP="009F2863">
      <w:pPr>
        <w:pStyle w:val="a1"/>
      </w:pPr>
      <w:r>
        <w:t>Описание расчетных площадок</w:t>
      </w:r>
    </w:p>
    <w:tbl>
      <w:tblPr>
        <w:tblW w:w="0" w:type="auto"/>
        <w:jc w:val="center"/>
        <w:tblLayout w:type="fixed"/>
        <w:tblCellMar>
          <w:left w:w="0" w:type="dxa"/>
          <w:right w:w="0" w:type="dxa"/>
        </w:tblCellMar>
        <w:tblLook w:val="0000" w:firstRow="0" w:lastRow="0" w:firstColumn="0" w:lastColumn="0" w:noHBand="0" w:noVBand="0"/>
      </w:tblPr>
      <w:tblGrid>
        <w:gridCol w:w="496"/>
        <w:gridCol w:w="992"/>
        <w:gridCol w:w="876"/>
        <w:gridCol w:w="890"/>
        <w:gridCol w:w="992"/>
        <w:gridCol w:w="951"/>
        <w:gridCol w:w="949"/>
        <w:gridCol w:w="584"/>
        <w:gridCol w:w="584"/>
        <w:gridCol w:w="846"/>
        <w:gridCol w:w="1416"/>
      </w:tblGrid>
      <w:tr w:rsidR="001E367D" w:rsidRPr="00C03F84" w14:paraId="0B639325" w14:textId="77777777" w:rsidTr="001E367D">
        <w:trPr>
          <w:jc w:val="center"/>
        </w:trPr>
        <w:tc>
          <w:tcPr>
            <w:tcW w:w="496" w:type="dxa"/>
            <w:tcBorders>
              <w:top w:val="single" w:sz="4" w:space="0" w:color="auto"/>
              <w:left w:val="single" w:sz="4" w:space="0" w:color="auto"/>
              <w:bottom w:val="nil"/>
              <w:right w:val="single" w:sz="4" w:space="0" w:color="auto"/>
            </w:tcBorders>
          </w:tcPr>
          <w:p w14:paraId="3B0C82F6" w14:textId="77777777" w:rsidR="001E367D" w:rsidRPr="00C03F84" w:rsidRDefault="001E367D" w:rsidP="00C03F84">
            <w:pPr>
              <w:pStyle w:val="ad"/>
            </w:pPr>
            <w:r w:rsidRPr="00C03F84">
              <w:t>№</w:t>
            </w:r>
          </w:p>
        </w:tc>
        <w:tc>
          <w:tcPr>
            <w:tcW w:w="992" w:type="dxa"/>
            <w:tcBorders>
              <w:top w:val="single" w:sz="4" w:space="0" w:color="auto"/>
              <w:left w:val="single" w:sz="4" w:space="0" w:color="auto"/>
              <w:bottom w:val="nil"/>
              <w:right w:val="single" w:sz="4" w:space="0" w:color="auto"/>
            </w:tcBorders>
          </w:tcPr>
          <w:p w14:paraId="6A08D8B4" w14:textId="77777777" w:rsidR="001E367D" w:rsidRPr="00C03F84" w:rsidRDefault="001E367D" w:rsidP="00C03F84">
            <w:pPr>
              <w:pStyle w:val="ad"/>
            </w:pPr>
            <w:r w:rsidRPr="00C03F84">
              <w:t>Тип</w:t>
            </w:r>
          </w:p>
        </w:tc>
        <w:tc>
          <w:tcPr>
            <w:tcW w:w="3709" w:type="dxa"/>
            <w:gridSpan w:val="4"/>
            <w:tcBorders>
              <w:top w:val="single" w:sz="4" w:space="0" w:color="auto"/>
              <w:left w:val="single" w:sz="4" w:space="0" w:color="auto"/>
              <w:bottom w:val="single" w:sz="4" w:space="0" w:color="auto"/>
              <w:right w:val="single" w:sz="4" w:space="0" w:color="auto"/>
            </w:tcBorders>
          </w:tcPr>
          <w:p w14:paraId="706E5A36" w14:textId="77777777" w:rsidR="001E367D" w:rsidRPr="00C03F84" w:rsidRDefault="001E367D" w:rsidP="00C03F84">
            <w:pPr>
              <w:pStyle w:val="ad"/>
            </w:pPr>
            <w:r w:rsidRPr="00C03F84">
              <w:t>Полное описание площадки</w:t>
            </w:r>
          </w:p>
        </w:tc>
        <w:tc>
          <w:tcPr>
            <w:tcW w:w="949" w:type="dxa"/>
            <w:tcBorders>
              <w:top w:val="single" w:sz="4" w:space="0" w:color="auto"/>
              <w:left w:val="single" w:sz="4" w:space="0" w:color="auto"/>
              <w:bottom w:val="nil"/>
              <w:right w:val="single" w:sz="4" w:space="0" w:color="auto"/>
            </w:tcBorders>
          </w:tcPr>
          <w:p w14:paraId="5487CE3D" w14:textId="77777777" w:rsidR="001E367D" w:rsidRPr="00C03F84" w:rsidRDefault="001E367D" w:rsidP="00C03F84">
            <w:pPr>
              <w:pStyle w:val="ad"/>
            </w:pPr>
            <w:r w:rsidRPr="00C03F84">
              <w:t>Ширина,</w:t>
            </w:r>
          </w:p>
          <w:p w14:paraId="78FFE77A" w14:textId="77777777" w:rsidR="001E367D" w:rsidRPr="00C03F84" w:rsidRDefault="001E367D" w:rsidP="00C03F84">
            <w:pPr>
              <w:pStyle w:val="ad"/>
            </w:pPr>
            <w:r w:rsidRPr="00C03F84">
              <w:t>(м)</w:t>
            </w:r>
          </w:p>
        </w:tc>
        <w:tc>
          <w:tcPr>
            <w:tcW w:w="1168" w:type="dxa"/>
            <w:gridSpan w:val="2"/>
            <w:tcBorders>
              <w:top w:val="single" w:sz="4" w:space="0" w:color="auto"/>
              <w:left w:val="single" w:sz="4" w:space="0" w:color="auto"/>
              <w:bottom w:val="nil"/>
              <w:right w:val="single" w:sz="4" w:space="0" w:color="auto"/>
            </w:tcBorders>
          </w:tcPr>
          <w:p w14:paraId="0C60340D" w14:textId="77777777" w:rsidR="001E367D" w:rsidRPr="00C03F84" w:rsidRDefault="001E367D" w:rsidP="00C03F84">
            <w:pPr>
              <w:pStyle w:val="ad"/>
            </w:pPr>
            <w:r w:rsidRPr="00C03F84">
              <w:t>Шаг,</w:t>
            </w:r>
          </w:p>
          <w:p w14:paraId="61B98C98" w14:textId="77777777" w:rsidR="001E367D" w:rsidRPr="00C03F84" w:rsidRDefault="001E367D" w:rsidP="00C03F84">
            <w:pPr>
              <w:pStyle w:val="ad"/>
            </w:pPr>
            <w:r w:rsidRPr="00C03F84">
              <w:t>(м)</w:t>
            </w:r>
          </w:p>
        </w:tc>
        <w:tc>
          <w:tcPr>
            <w:tcW w:w="846" w:type="dxa"/>
            <w:tcBorders>
              <w:top w:val="single" w:sz="4" w:space="0" w:color="auto"/>
              <w:left w:val="single" w:sz="4" w:space="0" w:color="auto"/>
              <w:bottom w:val="nil"/>
              <w:right w:val="single" w:sz="4" w:space="0" w:color="auto"/>
            </w:tcBorders>
          </w:tcPr>
          <w:p w14:paraId="26539410" w14:textId="77777777" w:rsidR="001E367D" w:rsidRPr="00C03F84" w:rsidRDefault="001E367D" w:rsidP="00C03F84">
            <w:pPr>
              <w:pStyle w:val="ad"/>
            </w:pPr>
            <w:r w:rsidRPr="00C03F84">
              <w:t>Высота,</w:t>
            </w:r>
          </w:p>
          <w:p w14:paraId="6F63F26A" w14:textId="77777777" w:rsidR="001E367D" w:rsidRPr="00C03F84" w:rsidRDefault="001E367D" w:rsidP="00C03F84">
            <w:pPr>
              <w:pStyle w:val="ad"/>
            </w:pPr>
            <w:r w:rsidRPr="00C03F84">
              <w:t>(м)</w:t>
            </w:r>
          </w:p>
        </w:tc>
        <w:tc>
          <w:tcPr>
            <w:tcW w:w="1416" w:type="dxa"/>
            <w:tcBorders>
              <w:top w:val="single" w:sz="4" w:space="0" w:color="auto"/>
              <w:left w:val="single" w:sz="4" w:space="0" w:color="auto"/>
              <w:bottom w:val="nil"/>
              <w:right w:val="single" w:sz="4" w:space="0" w:color="auto"/>
            </w:tcBorders>
          </w:tcPr>
          <w:p w14:paraId="6857CD15" w14:textId="77777777" w:rsidR="001E367D" w:rsidRPr="00C03F84" w:rsidRDefault="001E367D" w:rsidP="00C03F84">
            <w:pPr>
              <w:pStyle w:val="ad"/>
            </w:pPr>
            <w:r w:rsidRPr="00C03F84">
              <w:t>Комментарий</w:t>
            </w:r>
          </w:p>
        </w:tc>
      </w:tr>
      <w:tr w:rsidR="001E367D" w:rsidRPr="00C03F84" w14:paraId="10BFE138" w14:textId="77777777" w:rsidTr="001E367D">
        <w:trPr>
          <w:jc w:val="center"/>
        </w:trPr>
        <w:tc>
          <w:tcPr>
            <w:tcW w:w="496" w:type="dxa"/>
            <w:tcBorders>
              <w:top w:val="nil"/>
              <w:left w:val="single" w:sz="4" w:space="0" w:color="auto"/>
              <w:bottom w:val="single" w:sz="4" w:space="0" w:color="auto"/>
              <w:right w:val="single" w:sz="4" w:space="0" w:color="auto"/>
            </w:tcBorders>
          </w:tcPr>
          <w:p w14:paraId="0610B73B" w14:textId="77777777" w:rsidR="001E367D" w:rsidRPr="00C03F84" w:rsidRDefault="001E367D" w:rsidP="00C03F84">
            <w:pPr>
              <w:pStyle w:val="ad"/>
            </w:pPr>
          </w:p>
        </w:tc>
        <w:tc>
          <w:tcPr>
            <w:tcW w:w="992" w:type="dxa"/>
            <w:tcBorders>
              <w:top w:val="nil"/>
              <w:left w:val="single" w:sz="4" w:space="0" w:color="auto"/>
              <w:bottom w:val="single" w:sz="4" w:space="0" w:color="auto"/>
              <w:right w:val="single" w:sz="4" w:space="0" w:color="auto"/>
            </w:tcBorders>
          </w:tcPr>
          <w:p w14:paraId="4A51FC2B" w14:textId="77777777" w:rsidR="001E367D" w:rsidRPr="00C03F84" w:rsidRDefault="001E367D" w:rsidP="00C03F84">
            <w:pPr>
              <w:pStyle w:val="ad"/>
            </w:pPr>
          </w:p>
        </w:tc>
        <w:tc>
          <w:tcPr>
            <w:tcW w:w="1766" w:type="dxa"/>
            <w:gridSpan w:val="2"/>
            <w:tcBorders>
              <w:top w:val="single" w:sz="4" w:space="0" w:color="auto"/>
              <w:left w:val="single" w:sz="4" w:space="0" w:color="auto"/>
              <w:bottom w:val="single" w:sz="4" w:space="0" w:color="auto"/>
              <w:right w:val="single" w:sz="4" w:space="0" w:color="auto"/>
            </w:tcBorders>
          </w:tcPr>
          <w:p w14:paraId="4643DE21" w14:textId="77777777" w:rsidR="001E367D" w:rsidRPr="00C03F84" w:rsidRDefault="001E367D" w:rsidP="00C03F84">
            <w:pPr>
              <w:pStyle w:val="ad"/>
            </w:pPr>
            <w:r w:rsidRPr="00C03F84">
              <w:t>Координаты середины</w:t>
            </w:r>
          </w:p>
          <w:p w14:paraId="34AD7008" w14:textId="77777777" w:rsidR="001E367D" w:rsidRPr="00C03F84" w:rsidRDefault="001E367D" w:rsidP="00C03F84">
            <w:pPr>
              <w:pStyle w:val="ad"/>
            </w:pPr>
            <w:r w:rsidRPr="00C03F84">
              <w:t>1-й стороны (м)</w:t>
            </w:r>
          </w:p>
        </w:tc>
        <w:tc>
          <w:tcPr>
            <w:tcW w:w="1942" w:type="dxa"/>
            <w:gridSpan w:val="2"/>
            <w:tcBorders>
              <w:top w:val="single" w:sz="4" w:space="0" w:color="auto"/>
              <w:left w:val="single" w:sz="4" w:space="0" w:color="auto"/>
              <w:bottom w:val="single" w:sz="4" w:space="0" w:color="auto"/>
              <w:right w:val="single" w:sz="4" w:space="0" w:color="auto"/>
            </w:tcBorders>
          </w:tcPr>
          <w:p w14:paraId="7CAFA6CA" w14:textId="77777777" w:rsidR="001E367D" w:rsidRPr="00C03F84" w:rsidRDefault="001E367D" w:rsidP="00C03F84">
            <w:pPr>
              <w:pStyle w:val="ad"/>
            </w:pPr>
            <w:r w:rsidRPr="00C03F84">
              <w:t>Координаты середины</w:t>
            </w:r>
          </w:p>
          <w:p w14:paraId="799E82F3" w14:textId="77777777" w:rsidR="001E367D" w:rsidRPr="00C03F84" w:rsidRDefault="001E367D" w:rsidP="00C03F84">
            <w:pPr>
              <w:pStyle w:val="ad"/>
            </w:pPr>
            <w:r w:rsidRPr="00C03F84">
              <w:t>2-й стороны (м)</w:t>
            </w:r>
          </w:p>
        </w:tc>
        <w:tc>
          <w:tcPr>
            <w:tcW w:w="949" w:type="dxa"/>
            <w:tcBorders>
              <w:top w:val="nil"/>
              <w:left w:val="single" w:sz="4" w:space="0" w:color="auto"/>
              <w:bottom w:val="single" w:sz="4" w:space="0" w:color="auto"/>
              <w:right w:val="single" w:sz="4" w:space="0" w:color="auto"/>
            </w:tcBorders>
          </w:tcPr>
          <w:p w14:paraId="51128FF3" w14:textId="77777777" w:rsidR="001E367D" w:rsidRPr="00C03F84" w:rsidRDefault="001E367D" w:rsidP="00C03F84">
            <w:pPr>
              <w:pStyle w:val="ad"/>
            </w:pPr>
          </w:p>
        </w:tc>
        <w:tc>
          <w:tcPr>
            <w:tcW w:w="1168" w:type="dxa"/>
            <w:gridSpan w:val="2"/>
            <w:tcBorders>
              <w:top w:val="nil"/>
              <w:left w:val="single" w:sz="4" w:space="0" w:color="auto"/>
              <w:bottom w:val="single" w:sz="4" w:space="0" w:color="auto"/>
              <w:right w:val="single" w:sz="4" w:space="0" w:color="auto"/>
            </w:tcBorders>
          </w:tcPr>
          <w:p w14:paraId="502937DD" w14:textId="77777777" w:rsidR="001E367D" w:rsidRPr="00C03F84" w:rsidRDefault="001E367D" w:rsidP="00C03F84">
            <w:pPr>
              <w:pStyle w:val="ad"/>
            </w:pPr>
          </w:p>
        </w:tc>
        <w:tc>
          <w:tcPr>
            <w:tcW w:w="846" w:type="dxa"/>
            <w:tcBorders>
              <w:top w:val="nil"/>
              <w:left w:val="single" w:sz="4" w:space="0" w:color="auto"/>
              <w:bottom w:val="single" w:sz="4" w:space="0" w:color="auto"/>
              <w:right w:val="single" w:sz="4" w:space="0" w:color="auto"/>
            </w:tcBorders>
          </w:tcPr>
          <w:p w14:paraId="58510A47" w14:textId="77777777" w:rsidR="001E367D" w:rsidRPr="00C03F84" w:rsidRDefault="001E367D" w:rsidP="00C03F84">
            <w:pPr>
              <w:pStyle w:val="ad"/>
            </w:pPr>
          </w:p>
        </w:tc>
        <w:tc>
          <w:tcPr>
            <w:tcW w:w="1416" w:type="dxa"/>
            <w:tcBorders>
              <w:top w:val="nil"/>
              <w:left w:val="single" w:sz="4" w:space="0" w:color="auto"/>
              <w:bottom w:val="single" w:sz="4" w:space="0" w:color="auto"/>
              <w:right w:val="single" w:sz="4" w:space="0" w:color="auto"/>
            </w:tcBorders>
          </w:tcPr>
          <w:p w14:paraId="38041C56" w14:textId="77777777" w:rsidR="001E367D" w:rsidRPr="00C03F84" w:rsidRDefault="001E367D" w:rsidP="00C03F84">
            <w:pPr>
              <w:pStyle w:val="ad"/>
            </w:pPr>
          </w:p>
        </w:tc>
      </w:tr>
      <w:tr w:rsidR="001E367D" w:rsidRPr="00C03F84" w14:paraId="1C9EEB8A" w14:textId="77777777" w:rsidTr="001E367D">
        <w:trPr>
          <w:jc w:val="center"/>
        </w:trPr>
        <w:tc>
          <w:tcPr>
            <w:tcW w:w="496" w:type="dxa"/>
            <w:tcBorders>
              <w:top w:val="single" w:sz="4" w:space="0" w:color="auto"/>
              <w:left w:val="single" w:sz="4" w:space="0" w:color="auto"/>
              <w:bottom w:val="nil"/>
              <w:right w:val="single" w:sz="4" w:space="0" w:color="auto"/>
            </w:tcBorders>
          </w:tcPr>
          <w:p w14:paraId="2C2FC9E2" w14:textId="77777777" w:rsidR="001E367D" w:rsidRPr="00C03F84" w:rsidRDefault="001E367D" w:rsidP="00C03F84">
            <w:pPr>
              <w:pStyle w:val="ad"/>
            </w:pPr>
          </w:p>
        </w:tc>
        <w:tc>
          <w:tcPr>
            <w:tcW w:w="992" w:type="dxa"/>
            <w:tcBorders>
              <w:top w:val="single" w:sz="4" w:space="0" w:color="auto"/>
              <w:left w:val="single" w:sz="4" w:space="0" w:color="auto"/>
              <w:bottom w:val="nil"/>
              <w:right w:val="single" w:sz="4" w:space="0" w:color="auto"/>
            </w:tcBorders>
          </w:tcPr>
          <w:p w14:paraId="4060A0D8" w14:textId="77777777" w:rsidR="001E367D" w:rsidRPr="00C03F84" w:rsidRDefault="001E367D" w:rsidP="00C03F84">
            <w:pPr>
              <w:pStyle w:val="ad"/>
            </w:pPr>
          </w:p>
        </w:tc>
        <w:tc>
          <w:tcPr>
            <w:tcW w:w="876" w:type="dxa"/>
            <w:tcBorders>
              <w:top w:val="single" w:sz="4" w:space="0" w:color="auto"/>
              <w:left w:val="single" w:sz="4" w:space="0" w:color="auto"/>
              <w:bottom w:val="nil"/>
              <w:right w:val="single" w:sz="4" w:space="0" w:color="auto"/>
            </w:tcBorders>
          </w:tcPr>
          <w:p w14:paraId="56074BB8" w14:textId="77777777" w:rsidR="001E367D" w:rsidRPr="00C03F84" w:rsidRDefault="001E367D" w:rsidP="00C03F84">
            <w:pPr>
              <w:pStyle w:val="ad"/>
            </w:pPr>
            <w:r w:rsidRPr="00C03F84">
              <w:t>X</w:t>
            </w:r>
          </w:p>
        </w:tc>
        <w:tc>
          <w:tcPr>
            <w:tcW w:w="890" w:type="dxa"/>
            <w:tcBorders>
              <w:top w:val="single" w:sz="4" w:space="0" w:color="auto"/>
              <w:left w:val="single" w:sz="4" w:space="0" w:color="auto"/>
              <w:bottom w:val="nil"/>
              <w:right w:val="single" w:sz="4" w:space="0" w:color="auto"/>
            </w:tcBorders>
          </w:tcPr>
          <w:p w14:paraId="70F0B618" w14:textId="77777777" w:rsidR="001E367D" w:rsidRPr="00C03F84" w:rsidRDefault="001E367D" w:rsidP="00C03F84">
            <w:pPr>
              <w:pStyle w:val="ad"/>
            </w:pPr>
            <w:r w:rsidRPr="00C03F84">
              <w:t>Y</w:t>
            </w:r>
          </w:p>
        </w:tc>
        <w:tc>
          <w:tcPr>
            <w:tcW w:w="992" w:type="dxa"/>
            <w:tcBorders>
              <w:top w:val="single" w:sz="4" w:space="0" w:color="auto"/>
              <w:left w:val="single" w:sz="4" w:space="0" w:color="auto"/>
              <w:bottom w:val="nil"/>
              <w:right w:val="single" w:sz="4" w:space="0" w:color="auto"/>
            </w:tcBorders>
          </w:tcPr>
          <w:p w14:paraId="5D86B845" w14:textId="77777777" w:rsidR="001E367D" w:rsidRPr="00C03F84" w:rsidRDefault="001E367D" w:rsidP="00C03F84">
            <w:pPr>
              <w:pStyle w:val="ad"/>
            </w:pPr>
            <w:r w:rsidRPr="00C03F84">
              <w:t>X</w:t>
            </w:r>
          </w:p>
        </w:tc>
        <w:tc>
          <w:tcPr>
            <w:tcW w:w="949" w:type="dxa"/>
            <w:tcBorders>
              <w:top w:val="single" w:sz="4" w:space="0" w:color="auto"/>
              <w:left w:val="single" w:sz="4" w:space="0" w:color="auto"/>
              <w:bottom w:val="nil"/>
              <w:right w:val="single" w:sz="4" w:space="0" w:color="auto"/>
            </w:tcBorders>
          </w:tcPr>
          <w:p w14:paraId="14580B28" w14:textId="77777777" w:rsidR="001E367D" w:rsidRPr="00C03F84" w:rsidRDefault="001E367D" w:rsidP="00C03F84">
            <w:pPr>
              <w:pStyle w:val="ad"/>
            </w:pPr>
            <w:r w:rsidRPr="00C03F84">
              <w:t>Y</w:t>
            </w:r>
          </w:p>
        </w:tc>
        <w:tc>
          <w:tcPr>
            <w:tcW w:w="949" w:type="dxa"/>
            <w:tcBorders>
              <w:top w:val="single" w:sz="4" w:space="0" w:color="auto"/>
              <w:left w:val="single" w:sz="4" w:space="0" w:color="auto"/>
              <w:bottom w:val="nil"/>
              <w:right w:val="single" w:sz="4" w:space="0" w:color="auto"/>
            </w:tcBorders>
          </w:tcPr>
          <w:p w14:paraId="10B0BA14" w14:textId="77777777" w:rsidR="001E367D" w:rsidRPr="00C03F84" w:rsidRDefault="001E367D" w:rsidP="00C03F84">
            <w:pPr>
              <w:pStyle w:val="ad"/>
            </w:pPr>
          </w:p>
        </w:tc>
        <w:tc>
          <w:tcPr>
            <w:tcW w:w="584" w:type="dxa"/>
            <w:tcBorders>
              <w:top w:val="single" w:sz="4" w:space="0" w:color="auto"/>
              <w:left w:val="single" w:sz="4" w:space="0" w:color="auto"/>
              <w:bottom w:val="nil"/>
              <w:right w:val="single" w:sz="4" w:space="0" w:color="auto"/>
            </w:tcBorders>
          </w:tcPr>
          <w:p w14:paraId="66DF3BBF" w14:textId="77777777" w:rsidR="001E367D" w:rsidRPr="00C03F84" w:rsidRDefault="001E367D" w:rsidP="00C03F84">
            <w:pPr>
              <w:pStyle w:val="ad"/>
            </w:pPr>
            <w:r w:rsidRPr="00C03F84">
              <w:t>X</w:t>
            </w:r>
          </w:p>
        </w:tc>
        <w:tc>
          <w:tcPr>
            <w:tcW w:w="584" w:type="dxa"/>
            <w:tcBorders>
              <w:top w:val="single" w:sz="4" w:space="0" w:color="auto"/>
              <w:left w:val="single" w:sz="4" w:space="0" w:color="auto"/>
              <w:bottom w:val="nil"/>
              <w:right w:val="single" w:sz="4" w:space="0" w:color="auto"/>
            </w:tcBorders>
          </w:tcPr>
          <w:p w14:paraId="1D040E38" w14:textId="77777777" w:rsidR="001E367D" w:rsidRPr="00C03F84" w:rsidRDefault="001E367D" w:rsidP="00C03F84">
            <w:pPr>
              <w:pStyle w:val="ad"/>
            </w:pPr>
            <w:r w:rsidRPr="00C03F84">
              <w:t>Y</w:t>
            </w:r>
          </w:p>
        </w:tc>
        <w:tc>
          <w:tcPr>
            <w:tcW w:w="846" w:type="dxa"/>
            <w:tcBorders>
              <w:top w:val="single" w:sz="4" w:space="0" w:color="auto"/>
              <w:left w:val="single" w:sz="4" w:space="0" w:color="auto"/>
              <w:bottom w:val="nil"/>
              <w:right w:val="single" w:sz="4" w:space="0" w:color="auto"/>
            </w:tcBorders>
          </w:tcPr>
          <w:p w14:paraId="3FA2292D" w14:textId="77777777" w:rsidR="001E367D" w:rsidRPr="00C03F84" w:rsidRDefault="001E367D" w:rsidP="00C03F84">
            <w:pPr>
              <w:pStyle w:val="ad"/>
            </w:pPr>
          </w:p>
        </w:tc>
        <w:tc>
          <w:tcPr>
            <w:tcW w:w="1416" w:type="dxa"/>
            <w:tcBorders>
              <w:top w:val="single" w:sz="4" w:space="0" w:color="auto"/>
              <w:left w:val="single" w:sz="4" w:space="0" w:color="auto"/>
              <w:bottom w:val="nil"/>
              <w:right w:val="single" w:sz="4" w:space="0" w:color="auto"/>
            </w:tcBorders>
          </w:tcPr>
          <w:p w14:paraId="4B126AFB" w14:textId="77777777" w:rsidR="001E367D" w:rsidRPr="00C03F84" w:rsidRDefault="001E367D" w:rsidP="00C03F84">
            <w:pPr>
              <w:pStyle w:val="ad"/>
            </w:pPr>
          </w:p>
        </w:tc>
      </w:tr>
      <w:tr w:rsidR="001E367D" w:rsidRPr="00C03F84" w14:paraId="109C8F6F" w14:textId="77777777" w:rsidTr="001E367D">
        <w:trPr>
          <w:jc w:val="center"/>
        </w:trPr>
        <w:tc>
          <w:tcPr>
            <w:tcW w:w="496" w:type="dxa"/>
            <w:tcBorders>
              <w:top w:val="single" w:sz="4" w:space="0" w:color="auto"/>
              <w:left w:val="single" w:sz="4" w:space="0" w:color="auto"/>
              <w:bottom w:val="single" w:sz="4" w:space="0" w:color="auto"/>
              <w:right w:val="single" w:sz="4" w:space="0" w:color="auto"/>
            </w:tcBorders>
          </w:tcPr>
          <w:p w14:paraId="17BEC422" w14:textId="77777777" w:rsidR="001E367D" w:rsidRPr="00C03F84" w:rsidRDefault="001E367D" w:rsidP="00C03F84">
            <w:pPr>
              <w:pStyle w:val="ac"/>
            </w:pPr>
            <w:r w:rsidRPr="00C03F84">
              <w:t>1</w:t>
            </w:r>
          </w:p>
        </w:tc>
        <w:tc>
          <w:tcPr>
            <w:tcW w:w="992" w:type="dxa"/>
            <w:tcBorders>
              <w:top w:val="single" w:sz="4" w:space="0" w:color="auto"/>
              <w:left w:val="single" w:sz="4" w:space="0" w:color="auto"/>
              <w:bottom w:val="single" w:sz="4" w:space="0" w:color="auto"/>
              <w:right w:val="single" w:sz="4" w:space="0" w:color="auto"/>
            </w:tcBorders>
          </w:tcPr>
          <w:p w14:paraId="0C770C45" w14:textId="77777777" w:rsidR="001E367D" w:rsidRPr="00C03F84" w:rsidRDefault="001E367D" w:rsidP="00C03F84">
            <w:pPr>
              <w:pStyle w:val="ac"/>
            </w:pPr>
            <w:r w:rsidRPr="00C03F84">
              <w:t>Заданная</w:t>
            </w:r>
          </w:p>
        </w:tc>
        <w:tc>
          <w:tcPr>
            <w:tcW w:w="876" w:type="dxa"/>
            <w:tcBorders>
              <w:top w:val="single" w:sz="4" w:space="0" w:color="auto"/>
              <w:left w:val="single" w:sz="4" w:space="0" w:color="auto"/>
              <w:bottom w:val="single" w:sz="4" w:space="0" w:color="auto"/>
              <w:right w:val="single" w:sz="4" w:space="0" w:color="auto"/>
            </w:tcBorders>
          </w:tcPr>
          <w:p w14:paraId="4E1E6438" w14:textId="77777777" w:rsidR="001E367D" w:rsidRPr="00C03F84" w:rsidRDefault="001E367D" w:rsidP="00C03F84">
            <w:pPr>
              <w:pStyle w:val="ac"/>
            </w:pPr>
            <w:r w:rsidRPr="00C03F84">
              <w:t>0</w:t>
            </w:r>
          </w:p>
        </w:tc>
        <w:tc>
          <w:tcPr>
            <w:tcW w:w="890" w:type="dxa"/>
            <w:tcBorders>
              <w:top w:val="single" w:sz="4" w:space="0" w:color="auto"/>
              <w:left w:val="single" w:sz="4" w:space="0" w:color="auto"/>
              <w:bottom w:val="single" w:sz="4" w:space="0" w:color="auto"/>
              <w:right w:val="single" w:sz="4" w:space="0" w:color="auto"/>
            </w:tcBorders>
          </w:tcPr>
          <w:p w14:paraId="7EF7982C" w14:textId="77777777" w:rsidR="001E367D" w:rsidRPr="00C03F84" w:rsidRDefault="001E367D" w:rsidP="00C03F84">
            <w:pPr>
              <w:pStyle w:val="ac"/>
            </w:pPr>
            <w:r w:rsidRPr="00C03F84">
              <w:t>2500</w:t>
            </w:r>
          </w:p>
        </w:tc>
        <w:tc>
          <w:tcPr>
            <w:tcW w:w="992" w:type="dxa"/>
            <w:tcBorders>
              <w:top w:val="single" w:sz="4" w:space="0" w:color="auto"/>
              <w:left w:val="single" w:sz="4" w:space="0" w:color="auto"/>
              <w:bottom w:val="single" w:sz="4" w:space="0" w:color="auto"/>
              <w:right w:val="single" w:sz="4" w:space="0" w:color="auto"/>
            </w:tcBorders>
          </w:tcPr>
          <w:p w14:paraId="7B95DC66" w14:textId="77777777" w:rsidR="001E367D" w:rsidRPr="00C03F84" w:rsidRDefault="001E367D" w:rsidP="00C03F84">
            <w:pPr>
              <w:pStyle w:val="ac"/>
            </w:pPr>
            <w:r w:rsidRPr="00C03F84">
              <w:t>5000</w:t>
            </w:r>
          </w:p>
        </w:tc>
        <w:tc>
          <w:tcPr>
            <w:tcW w:w="949" w:type="dxa"/>
            <w:tcBorders>
              <w:top w:val="single" w:sz="4" w:space="0" w:color="auto"/>
              <w:left w:val="single" w:sz="4" w:space="0" w:color="auto"/>
              <w:bottom w:val="single" w:sz="4" w:space="0" w:color="auto"/>
              <w:right w:val="single" w:sz="4" w:space="0" w:color="auto"/>
            </w:tcBorders>
          </w:tcPr>
          <w:p w14:paraId="3F351E2E" w14:textId="77777777" w:rsidR="001E367D" w:rsidRPr="00C03F84" w:rsidRDefault="001E367D" w:rsidP="00C03F84">
            <w:pPr>
              <w:pStyle w:val="ac"/>
            </w:pPr>
            <w:r w:rsidRPr="00C03F84">
              <w:t>2500</w:t>
            </w:r>
          </w:p>
        </w:tc>
        <w:tc>
          <w:tcPr>
            <w:tcW w:w="949" w:type="dxa"/>
            <w:tcBorders>
              <w:top w:val="single" w:sz="4" w:space="0" w:color="auto"/>
              <w:left w:val="single" w:sz="4" w:space="0" w:color="auto"/>
              <w:bottom w:val="single" w:sz="4" w:space="0" w:color="auto"/>
              <w:right w:val="single" w:sz="4" w:space="0" w:color="auto"/>
            </w:tcBorders>
          </w:tcPr>
          <w:p w14:paraId="73D39E8E" w14:textId="77777777" w:rsidR="001E367D" w:rsidRPr="00C03F84" w:rsidRDefault="001E367D" w:rsidP="00C03F84">
            <w:pPr>
              <w:pStyle w:val="ac"/>
            </w:pPr>
            <w:r w:rsidRPr="00C03F84">
              <w:t>5000</w:t>
            </w:r>
          </w:p>
        </w:tc>
        <w:tc>
          <w:tcPr>
            <w:tcW w:w="584" w:type="dxa"/>
            <w:tcBorders>
              <w:top w:val="single" w:sz="4" w:space="0" w:color="auto"/>
              <w:left w:val="single" w:sz="4" w:space="0" w:color="auto"/>
              <w:bottom w:val="single" w:sz="4" w:space="0" w:color="auto"/>
              <w:right w:val="single" w:sz="4" w:space="0" w:color="auto"/>
            </w:tcBorders>
          </w:tcPr>
          <w:p w14:paraId="1876913E" w14:textId="77777777" w:rsidR="001E367D" w:rsidRPr="00C03F84" w:rsidRDefault="001E367D" w:rsidP="00C03F84">
            <w:pPr>
              <w:pStyle w:val="ac"/>
            </w:pPr>
            <w:r w:rsidRPr="00C03F84">
              <w:t>200</w:t>
            </w:r>
          </w:p>
        </w:tc>
        <w:tc>
          <w:tcPr>
            <w:tcW w:w="584" w:type="dxa"/>
            <w:tcBorders>
              <w:top w:val="single" w:sz="4" w:space="0" w:color="auto"/>
              <w:left w:val="single" w:sz="4" w:space="0" w:color="auto"/>
              <w:bottom w:val="single" w:sz="4" w:space="0" w:color="auto"/>
              <w:right w:val="single" w:sz="4" w:space="0" w:color="auto"/>
            </w:tcBorders>
          </w:tcPr>
          <w:p w14:paraId="17AEC17B" w14:textId="77777777" w:rsidR="001E367D" w:rsidRPr="00C03F84" w:rsidRDefault="001E367D" w:rsidP="00C03F84">
            <w:pPr>
              <w:pStyle w:val="ac"/>
            </w:pPr>
            <w:r w:rsidRPr="00C03F84">
              <w:t>200</w:t>
            </w:r>
          </w:p>
        </w:tc>
        <w:tc>
          <w:tcPr>
            <w:tcW w:w="846" w:type="dxa"/>
            <w:tcBorders>
              <w:top w:val="single" w:sz="4" w:space="0" w:color="auto"/>
              <w:left w:val="single" w:sz="4" w:space="0" w:color="auto"/>
              <w:bottom w:val="single" w:sz="4" w:space="0" w:color="auto"/>
              <w:right w:val="single" w:sz="4" w:space="0" w:color="auto"/>
            </w:tcBorders>
          </w:tcPr>
          <w:p w14:paraId="264149E0" w14:textId="77777777" w:rsidR="001E367D" w:rsidRPr="00C03F84" w:rsidRDefault="001E367D" w:rsidP="00C03F84">
            <w:pPr>
              <w:pStyle w:val="ac"/>
            </w:pPr>
            <w:r w:rsidRPr="00C03F84">
              <w:t>2</w:t>
            </w:r>
          </w:p>
        </w:tc>
        <w:tc>
          <w:tcPr>
            <w:tcW w:w="1416" w:type="dxa"/>
            <w:tcBorders>
              <w:top w:val="single" w:sz="4" w:space="0" w:color="auto"/>
              <w:left w:val="single" w:sz="4" w:space="0" w:color="auto"/>
              <w:bottom w:val="single" w:sz="4" w:space="0" w:color="auto"/>
              <w:right w:val="single" w:sz="4" w:space="0" w:color="auto"/>
            </w:tcBorders>
          </w:tcPr>
          <w:p w14:paraId="31BBE713" w14:textId="77777777" w:rsidR="001E367D" w:rsidRPr="00C03F84" w:rsidRDefault="001E367D" w:rsidP="00C03F84">
            <w:pPr>
              <w:pStyle w:val="ac"/>
            </w:pPr>
          </w:p>
        </w:tc>
      </w:tr>
    </w:tbl>
    <w:p w14:paraId="61374C65" w14:textId="77777777" w:rsidR="001C00B1" w:rsidRDefault="001C00B1" w:rsidP="001C00B1">
      <w:r w:rsidRPr="00D50647">
        <w:t xml:space="preserve">В результате расчётов получены карты рассеивания загрязняющих веществ. Расчеты рассеивания представлены в Приложении </w:t>
      </w:r>
      <w:r>
        <w:t>В4</w:t>
      </w:r>
      <w:r w:rsidRPr="00D50647">
        <w:t>.</w:t>
      </w:r>
    </w:p>
    <w:p w14:paraId="217AABF0" w14:textId="77777777" w:rsidR="00BF613A" w:rsidRPr="002B77FC" w:rsidRDefault="00BF613A" w:rsidP="00BF613A">
      <w:r w:rsidRPr="002B77FC">
        <w:t>Два выбрасываемых в атмосферу загрязняющих веществ обладает эффектом суммарного воздействия на атмосферный воздух при совместном присутствии:</w:t>
      </w:r>
    </w:p>
    <w:p w14:paraId="7A22E994" w14:textId="77777777" w:rsidR="00BF613A" w:rsidRDefault="00BF613A" w:rsidP="00BF613A">
      <w:pPr>
        <w:pStyle w:val="11"/>
        <w:spacing w:before="60"/>
        <w:ind w:left="1491" w:hanging="357"/>
      </w:pPr>
      <w:r>
        <w:t>сероводород</w:t>
      </w:r>
      <w:r w:rsidRPr="002B77FC">
        <w:t xml:space="preserve"> и </w:t>
      </w:r>
      <w:r>
        <w:t>формальдегид</w:t>
      </w:r>
      <w:r w:rsidRPr="002B77FC">
        <w:t xml:space="preserve"> – код 60</w:t>
      </w:r>
      <w:r>
        <w:t>35</w:t>
      </w:r>
      <w:r w:rsidRPr="002B77FC">
        <w:t>;</w:t>
      </w:r>
    </w:p>
    <w:p w14:paraId="2867D957" w14:textId="77777777" w:rsidR="00C03F84" w:rsidRPr="002B77FC" w:rsidRDefault="00C03F84" w:rsidP="00BF613A">
      <w:pPr>
        <w:pStyle w:val="11"/>
        <w:spacing w:before="60"/>
        <w:ind w:left="1491" w:hanging="357"/>
      </w:pPr>
      <w:r>
        <w:t>диоксид серы и фтористый водород – код 6039;</w:t>
      </w:r>
    </w:p>
    <w:p w14:paraId="33099AC6" w14:textId="77777777" w:rsidR="00BF613A" w:rsidRPr="002B77FC" w:rsidRDefault="00BF613A" w:rsidP="00BF613A">
      <w:pPr>
        <w:pStyle w:val="11"/>
        <w:spacing w:before="60"/>
        <w:ind w:left="1491" w:hanging="357"/>
      </w:pPr>
      <w:r>
        <w:t>диоксид серы</w:t>
      </w:r>
      <w:r w:rsidRPr="002B77FC">
        <w:t xml:space="preserve"> и </w:t>
      </w:r>
      <w:r>
        <w:t>сероводород</w:t>
      </w:r>
      <w:r w:rsidRPr="002B77FC">
        <w:t xml:space="preserve"> – код 604</w:t>
      </w:r>
      <w:r>
        <w:t>3</w:t>
      </w:r>
      <w:r w:rsidRPr="002B77FC">
        <w:t>;</w:t>
      </w:r>
    </w:p>
    <w:p w14:paraId="1283724D" w14:textId="77777777" w:rsidR="00BF613A" w:rsidRPr="002B77FC" w:rsidRDefault="00BF613A" w:rsidP="00BF613A">
      <w:pPr>
        <w:pStyle w:val="11"/>
        <w:spacing w:before="60"/>
        <w:ind w:left="1491" w:hanging="357"/>
      </w:pPr>
      <w:r w:rsidRPr="002B77FC">
        <w:t xml:space="preserve">диоксид </w:t>
      </w:r>
      <w:r>
        <w:t>азота</w:t>
      </w:r>
      <w:r w:rsidRPr="002B77FC">
        <w:t xml:space="preserve"> и </w:t>
      </w:r>
      <w:r>
        <w:t>диоксид серы</w:t>
      </w:r>
      <w:r w:rsidRPr="002B77FC">
        <w:t xml:space="preserve"> – код 620</w:t>
      </w:r>
      <w:r>
        <w:t>4</w:t>
      </w:r>
      <w:r w:rsidRPr="002B77FC">
        <w:t>.</w:t>
      </w:r>
    </w:p>
    <w:p w14:paraId="57C4BBAE" w14:textId="77777777" w:rsidR="00BF613A" w:rsidRPr="002B77FC" w:rsidRDefault="00BF613A" w:rsidP="00BF613A">
      <w:r w:rsidRPr="002B77FC">
        <w:t xml:space="preserve">В соответствии с ГН 2.1.6.1338-03 «Предельно допустимые концентрации (ПДК) загрязняющих веществ в атмосферном воздухе населенных мест» не обладают эффектом </w:t>
      </w:r>
      <w:r w:rsidRPr="002B77FC">
        <w:lastRenderedPageBreak/>
        <w:t>суммации 2-х, 3-х и 4-х компонентные смеси, включающие диоксид азота и (или) сероводород и входящие в состав многокомпонентного загрязнения атмосферного воздуха, если удельный вес концентраций одного из них, выраженный в долях соответствующих максимальных разовых ПДК, составляет:</w:t>
      </w:r>
    </w:p>
    <w:p w14:paraId="3160D588" w14:textId="77777777" w:rsidR="00BF613A" w:rsidRPr="002B77FC" w:rsidRDefault="00BF613A" w:rsidP="00BF613A">
      <w:pPr>
        <w:pStyle w:val="11"/>
        <w:spacing w:before="60"/>
        <w:ind w:left="1491" w:hanging="357"/>
      </w:pPr>
      <w:r w:rsidRPr="002B77FC">
        <w:t>в 2-х</w:t>
      </w:r>
      <w:r w:rsidR="00C03F84">
        <w:t xml:space="preserve"> компонентной смеси более 80 %;</w:t>
      </w:r>
    </w:p>
    <w:p w14:paraId="6AEC9BA5" w14:textId="77777777" w:rsidR="00BF613A" w:rsidRPr="002B77FC" w:rsidRDefault="00BF613A" w:rsidP="00BF613A">
      <w:pPr>
        <w:pStyle w:val="11"/>
        <w:spacing w:before="60"/>
        <w:ind w:left="1491" w:hanging="357"/>
      </w:pPr>
      <w:r w:rsidRPr="002B77FC">
        <w:t>в 3-х компонентной - более 70 %;</w:t>
      </w:r>
    </w:p>
    <w:p w14:paraId="121BEF99" w14:textId="77777777" w:rsidR="00BF613A" w:rsidRPr="002B77FC" w:rsidRDefault="00BF613A" w:rsidP="00BF613A">
      <w:pPr>
        <w:pStyle w:val="11"/>
        <w:spacing w:before="60"/>
        <w:ind w:left="1491" w:hanging="357"/>
      </w:pPr>
      <w:r w:rsidRPr="002B77FC">
        <w:t>в 4-х компонентной - более 60 %.</w:t>
      </w:r>
    </w:p>
    <w:p w14:paraId="54C36E5D" w14:textId="77777777" w:rsidR="00BF613A" w:rsidRPr="00585EF5" w:rsidRDefault="00BF613A" w:rsidP="00BF613A">
      <w:r w:rsidRPr="00585EF5">
        <w:t xml:space="preserve">Результаты расчета участия группы суммации в расчете рассеивания для </w:t>
      </w:r>
      <w:r>
        <w:t>трех, наиболее приближенных к нормируемым территориям</w:t>
      </w:r>
      <w:r w:rsidRPr="00585EF5">
        <w:t xml:space="preserve"> участков приведены в таблиц</w:t>
      </w:r>
      <w:r>
        <w:t>е</w:t>
      </w:r>
      <w:r w:rsidRPr="00585EF5">
        <w:t xml:space="preserve"> 4.2-</w:t>
      </w:r>
      <w:r w:rsidR="00C03F84">
        <w:t>5</w:t>
      </w:r>
      <w:r w:rsidRPr="00585EF5">
        <w:t>.</w:t>
      </w:r>
    </w:p>
    <w:p w14:paraId="686DBEF3" w14:textId="77777777" w:rsidR="00BF613A" w:rsidRDefault="00BF613A" w:rsidP="00BF613A">
      <w:pPr>
        <w:pStyle w:val="a1"/>
      </w:pPr>
      <w:r>
        <w:t xml:space="preserve">Расчет </w:t>
      </w:r>
      <w:r w:rsidRPr="009F0B8C">
        <w:t>целесообразности</w:t>
      </w:r>
      <w:r>
        <w:t xml:space="preserve"> учета эффекта суммации для веществ, выбрасываемых в атмосферный воздух</w:t>
      </w:r>
    </w:p>
    <w:tbl>
      <w:tblPr>
        <w:tblW w:w="9786" w:type="dxa"/>
        <w:tblInd w:w="103" w:type="dxa"/>
        <w:tblLook w:val="04A0" w:firstRow="1" w:lastRow="0" w:firstColumn="1" w:lastColumn="0" w:noHBand="0" w:noVBand="1"/>
      </w:tblPr>
      <w:tblGrid>
        <w:gridCol w:w="1423"/>
        <w:gridCol w:w="1220"/>
        <w:gridCol w:w="1660"/>
        <w:gridCol w:w="1740"/>
        <w:gridCol w:w="1760"/>
        <w:gridCol w:w="1983"/>
      </w:tblGrid>
      <w:tr w:rsidR="00C03F84" w:rsidRPr="00C03F84" w14:paraId="76D7821E" w14:textId="77777777" w:rsidTr="00C03F84">
        <w:trPr>
          <w:trHeight w:val="529"/>
        </w:trPr>
        <w:tc>
          <w:tcPr>
            <w:tcW w:w="14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434FF6" w14:textId="77777777" w:rsidR="00C03F84" w:rsidRPr="00C03F84" w:rsidRDefault="00C03F84" w:rsidP="00C03F84">
            <w:pPr>
              <w:pStyle w:val="ad"/>
            </w:pPr>
            <w:r w:rsidRPr="00C03F84">
              <w:t>Группа суммации</w:t>
            </w:r>
          </w:p>
        </w:tc>
        <w:tc>
          <w:tcPr>
            <w:tcW w:w="4620" w:type="dxa"/>
            <w:gridSpan w:val="3"/>
            <w:tcBorders>
              <w:top w:val="single" w:sz="4" w:space="0" w:color="auto"/>
              <w:left w:val="nil"/>
              <w:bottom w:val="single" w:sz="4" w:space="0" w:color="auto"/>
              <w:right w:val="single" w:sz="4" w:space="0" w:color="auto"/>
            </w:tcBorders>
            <w:shd w:val="clear" w:color="auto" w:fill="auto"/>
            <w:vAlign w:val="center"/>
            <w:hideMark/>
          </w:tcPr>
          <w:p w14:paraId="125F687C" w14:textId="77777777" w:rsidR="00C03F84" w:rsidRPr="00C03F84" w:rsidRDefault="00C03F84" w:rsidP="00C03F84">
            <w:pPr>
              <w:pStyle w:val="ad"/>
            </w:pPr>
            <w:r w:rsidRPr="00C03F84">
              <w:t>Выбрасываемые вещества</w:t>
            </w:r>
          </w:p>
        </w:tc>
        <w:tc>
          <w:tcPr>
            <w:tcW w:w="17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3827E6" w14:textId="77777777" w:rsidR="00C03F84" w:rsidRPr="00C03F84" w:rsidRDefault="00C03F84" w:rsidP="00C03F84">
            <w:pPr>
              <w:pStyle w:val="ad"/>
            </w:pPr>
            <w:r w:rsidRPr="00C03F84">
              <w:t>% содержание компонента в группе</w:t>
            </w:r>
          </w:p>
        </w:tc>
        <w:tc>
          <w:tcPr>
            <w:tcW w:w="19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5F8E01" w14:textId="77777777" w:rsidR="00C03F84" w:rsidRPr="00C03F84" w:rsidRDefault="00C03F84" w:rsidP="00C03F84">
            <w:pPr>
              <w:pStyle w:val="ad"/>
            </w:pPr>
            <w:r w:rsidRPr="00C03F84">
              <w:t>Вывод о необходимости учета суммации</w:t>
            </w:r>
          </w:p>
        </w:tc>
      </w:tr>
      <w:tr w:rsidR="00C03F84" w:rsidRPr="00C03F84" w14:paraId="11F5AA80" w14:textId="77777777" w:rsidTr="00C03F84">
        <w:trPr>
          <w:trHeight w:val="570"/>
        </w:trPr>
        <w:tc>
          <w:tcPr>
            <w:tcW w:w="1423" w:type="dxa"/>
            <w:vMerge/>
            <w:tcBorders>
              <w:top w:val="single" w:sz="4" w:space="0" w:color="auto"/>
              <w:left w:val="single" w:sz="4" w:space="0" w:color="auto"/>
              <w:bottom w:val="single" w:sz="4" w:space="0" w:color="auto"/>
              <w:right w:val="single" w:sz="4" w:space="0" w:color="auto"/>
            </w:tcBorders>
            <w:vAlign w:val="center"/>
            <w:hideMark/>
          </w:tcPr>
          <w:p w14:paraId="44A7BD39" w14:textId="77777777" w:rsidR="00C03F84" w:rsidRPr="00C03F84" w:rsidRDefault="00C03F84" w:rsidP="00C03F84">
            <w:pPr>
              <w:pStyle w:val="ad"/>
            </w:pPr>
          </w:p>
        </w:tc>
        <w:tc>
          <w:tcPr>
            <w:tcW w:w="1220" w:type="dxa"/>
            <w:tcBorders>
              <w:top w:val="nil"/>
              <w:left w:val="nil"/>
              <w:bottom w:val="single" w:sz="4" w:space="0" w:color="auto"/>
              <w:right w:val="single" w:sz="4" w:space="0" w:color="auto"/>
            </w:tcBorders>
            <w:shd w:val="clear" w:color="auto" w:fill="auto"/>
            <w:vAlign w:val="center"/>
            <w:hideMark/>
          </w:tcPr>
          <w:p w14:paraId="72130527" w14:textId="77777777" w:rsidR="00C03F84" w:rsidRPr="00C03F84" w:rsidRDefault="00C03F84" w:rsidP="00C03F84">
            <w:pPr>
              <w:pStyle w:val="ad"/>
            </w:pPr>
            <w:r w:rsidRPr="00C03F84">
              <w:t>код</w:t>
            </w:r>
          </w:p>
        </w:tc>
        <w:tc>
          <w:tcPr>
            <w:tcW w:w="1660" w:type="dxa"/>
            <w:tcBorders>
              <w:top w:val="nil"/>
              <w:left w:val="nil"/>
              <w:bottom w:val="single" w:sz="4" w:space="0" w:color="auto"/>
              <w:right w:val="single" w:sz="4" w:space="0" w:color="auto"/>
            </w:tcBorders>
            <w:shd w:val="clear" w:color="auto" w:fill="auto"/>
            <w:vAlign w:val="center"/>
            <w:hideMark/>
          </w:tcPr>
          <w:p w14:paraId="5EB99404" w14:textId="77777777" w:rsidR="00C03F84" w:rsidRPr="00C03F84" w:rsidRDefault="00C03F84" w:rsidP="00C03F84">
            <w:pPr>
              <w:pStyle w:val="ad"/>
            </w:pPr>
            <w:r w:rsidRPr="00C03F84">
              <w:t>наименование вещества</w:t>
            </w:r>
          </w:p>
        </w:tc>
        <w:tc>
          <w:tcPr>
            <w:tcW w:w="1740" w:type="dxa"/>
            <w:tcBorders>
              <w:top w:val="nil"/>
              <w:left w:val="nil"/>
              <w:bottom w:val="single" w:sz="4" w:space="0" w:color="auto"/>
              <w:right w:val="single" w:sz="4" w:space="0" w:color="auto"/>
            </w:tcBorders>
            <w:shd w:val="clear" w:color="auto" w:fill="auto"/>
            <w:vAlign w:val="center"/>
            <w:hideMark/>
          </w:tcPr>
          <w:p w14:paraId="10703832" w14:textId="77777777" w:rsidR="00C03F84" w:rsidRPr="00C03F84" w:rsidRDefault="00C03F84" w:rsidP="00C03F84">
            <w:pPr>
              <w:pStyle w:val="ad"/>
            </w:pPr>
            <w:r w:rsidRPr="00C03F84">
              <w:t>См/ПДК суммарное*</w:t>
            </w:r>
          </w:p>
        </w:tc>
        <w:tc>
          <w:tcPr>
            <w:tcW w:w="1760" w:type="dxa"/>
            <w:vMerge/>
            <w:tcBorders>
              <w:top w:val="single" w:sz="4" w:space="0" w:color="auto"/>
              <w:left w:val="single" w:sz="4" w:space="0" w:color="auto"/>
              <w:bottom w:val="single" w:sz="4" w:space="0" w:color="auto"/>
              <w:right w:val="single" w:sz="4" w:space="0" w:color="auto"/>
            </w:tcBorders>
            <w:vAlign w:val="center"/>
            <w:hideMark/>
          </w:tcPr>
          <w:p w14:paraId="3C28885E" w14:textId="77777777" w:rsidR="00C03F84" w:rsidRPr="00C03F84" w:rsidRDefault="00C03F84" w:rsidP="00C03F84">
            <w:pPr>
              <w:pStyle w:val="ad"/>
            </w:pPr>
          </w:p>
        </w:tc>
        <w:tc>
          <w:tcPr>
            <w:tcW w:w="1983" w:type="dxa"/>
            <w:vMerge/>
            <w:tcBorders>
              <w:top w:val="single" w:sz="4" w:space="0" w:color="auto"/>
              <w:left w:val="single" w:sz="4" w:space="0" w:color="auto"/>
              <w:bottom w:val="single" w:sz="4" w:space="0" w:color="auto"/>
              <w:right w:val="single" w:sz="4" w:space="0" w:color="auto"/>
            </w:tcBorders>
            <w:vAlign w:val="center"/>
            <w:hideMark/>
          </w:tcPr>
          <w:p w14:paraId="7A044C72" w14:textId="77777777" w:rsidR="00C03F84" w:rsidRPr="00C03F84" w:rsidRDefault="00C03F84" w:rsidP="00C03F84">
            <w:pPr>
              <w:pStyle w:val="ad"/>
            </w:pPr>
          </w:p>
        </w:tc>
      </w:tr>
      <w:tr w:rsidR="00C03F84" w:rsidRPr="00C03F84" w14:paraId="25875D92" w14:textId="77777777" w:rsidTr="00C03F84">
        <w:trPr>
          <w:trHeight w:val="300"/>
        </w:trPr>
        <w:tc>
          <w:tcPr>
            <w:tcW w:w="142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9AB85C" w14:textId="77777777" w:rsidR="00C03F84" w:rsidRPr="00C03F84" w:rsidRDefault="00C03F84" w:rsidP="00C03F84">
            <w:pPr>
              <w:pStyle w:val="ac"/>
            </w:pPr>
            <w:r w:rsidRPr="00C03F84">
              <w:t>6035</w:t>
            </w:r>
          </w:p>
        </w:tc>
        <w:tc>
          <w:tcPr>
            <w:tcW w:w="1220" w:type="dxa"/>
            <w:tcBorders>
              <w:top w:val="nil"/>
              <w:left w:val="nil"/>
              <w:bottom w:val="single" w:sz="4" w:space="0" w:color="auto"/>
              <w:right w:val="single" w:sz="4" w:space="0" w:color="auto"/>
            </w:tcBorders>
            <w:shd w:val="clear" w:color="auto" w:fill="auto"/>
            <w:noWrap/>
            <w:vAlign w:val="center"/>
            <w:hideMark/>
          </w:tcPr>
          <w:p w14:paraId="029F5C52" w14:textId="77777777" w:rsidR="00C03F84" w:rsidRPr="00C03F84" w:rsidRDefault="00C03F84" w:rsidP="00C03F84">
            <w:pPr>
              <w:pStyle w:val="ac"/>
            </w:pPr>
            <w:r w:rsidRPr="00C03F84">
              <w:t>333</w:t>
            </w:r>
          </w:p>
        </w:tc>
        <w:tc>
          <w:tcPr>
            <w:tcW w:w="1660" w:type="dxa"/>
            <w:tcBorders>
              <w:top w:val="nil"/>
              <w:left w:val="nil"/>
              <w:bottom w:val="single" w:sz="4" w:space="0" w:color="auto"/>
              <w:right w:val="single" w:sz="4" w:space="0" w:color="auto"/>
            </w:tcBorders>
            <w:shd w:val="clear" w:color="auto" w:fill="auto"/>
            <w:noWrap/>
            <w:vAlign w:val="center"/>
            <w:hideMark/>
          </w:tcPr>
          <w:p w14:paraId="36A5606D" w14:textId="77777777" w:rsidR="00C03F84" w:rsidRPr="00C03F84" w:rsidRDefault="00C03F84" w:rsidP="00C03F84">
            <w:pPr>
              <w:pStyle w:val="ac"/>
            </w:pPr>
            <w:r w:rsidRPr="00C03F84">
              <w:t>сероводород</w:t>
            </w:r>
          </w:p>
        </w:tc>
        <w:tc>
          <w:tcPr>
            <w:tcW w:w="1740" w:type="dxa"/>
            <w:tcBorders>
              <w:top w:val="nil"/>
              <w:left w:val="nil"/>
              <w:bottom w:val="single" w:sz="4" w:space="0" w:color="auto"/>
              <w:right w:val="single" w:sz="4" w:space="0" w:color="auto"/>
            </w:tcBorders>
            <w:shd w:val="clear" w:color="auto" w:fill="auto"/>
            <w:noWrap/>
            <w:vAlign w:val="center"/>
            <w:hideMark/>
          </w:tcPr>
          <w:p w14:paraId="0170F6A4" w14:textId="77777777" w:rsidR="00C03F84" w:rsidRPr="00C03F84" w:rsidRDefault="00C03F84" w:rsidP="00C03F84">
            <w:pPr>
              <w:pStyle w:val="ac"/>
            </w:pPr>
            <w:r w:rsidRPr="00C03F84">
              <w:t>0,0004028</w:t>
            </w:r>
          </w:p>
        </w:tc>
        <w:tc>
          <w:tcPr>
            <w:tcW w:w="1760" w:type="dxa"/>
            <w:tcBorders>
              <w:top w:val="nil"/>
              <w:left w:val="nil"/>
              <w:bottom w:val="single" w:sz="4" w:space="0" w:color="auto"/>
              <w:right w:val="single" w:sz="4" w:space="0" w:color="auto"/>
            </w:tcBorders>
            <w:shd w:val="clear" w:color="auto" w:fill="auto"/>
            <w:noWrap/>
            <w:vAlign w:val="center"/>
            <w:hideMark/>
          </w:tcPr>
          <w:p w14:paraId="65B2AF2B" w14:textId="77777777" w:rsidR="00C03F84" w:rsidRPr="00C03F84" w:rsidRDefault="00C03F84" w:rsidP="00C03F84">
            <w:pPr>
              <w:pStyle w:val="ac"/>
            </w:pPr>
            <w:r w:rsidRPr="00C03F84">
              <w:t>0,16</w:t>
            </w:r>
          </w:p>
        </w:tc>
        <w:tc>
          <w:tcPr>
            <w:tcW w:w="198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F6EA4E" w14:textId="77777777" w:rsidR="00C03F84" w:rsidRPr="00C03F84" w:rsidRDefault="00C03F84" w:rsidP="00C03F84">
            <w:pPr>
              <w:pStyle w:val="ac"/>
            </w:pPr>
            <w:r w:rsidRPr="00C03F84">
              <w:t>Не учитывается</w:t>
            </w:r>
          </w:p>
        </w:tc>
      </w:tr>
      <w:tr w:rsidR="00C03F84" w:rsidRPr="00C03F84" w14:paraId="2DBA6A01" w14:textId="77777777" w:rsidTr="00C03F84">
        <w:trPr>
          <w:trHeight w:val="300"/>
        </w:trPr>
        <w:tc>
          <w:tcPr>
            <w:tcW w:w="1423" w:type="dxa"/>
            <w:vMerge/>
            <w:tcBorders>
              <w:top w:val="nil"/>
              <w:left w:val="single" w:sz="4" w:space="0" w:color="auto"/>
              <w:bottom w:val="single" w:sz="4" w:space="0" w:color="auto"/>
              <w:right w:val="single" w:sz="4" w:space="0" w:color="auto"/>
            </w:tcBorders>
            <w:vAlign w:val="center"/>
            <w:hideMark/>
          </w:tcPr>
          <w:p w14:paraId="551D7C76" w14:textId="77777777" w:rsidR="00C03F84" w:rsidRPr="00C03F84" w:rsidRDefault="00C03F84" w:rsidP="00C03F84">
            <w:pPr>
              <w:pStyle w:val="ac"/>
            </w:pPr>
          </w:p>
        </w:tc>
        <w:tc>
          <w:tcPr>
            <w:tcW w:w="1220" w:type="dxa"/>
            <w:tcBorders>
              <w:top w:val="nil"/>
              <w:left w:val="nil"/>
              <w:bottom w:val="single" w:sz="4" w:space="0" w:color="auto"/>
              <w:right w:val="single" w:sz="4" w:space="0" w:color="auto"/>
            </w:tcBorders>
            <w:shd w:val="clear" w:color="auto" w:fill="auto"/>
            <w:noWrap/>
            <w:vAlign w:val="center"/>
            <w:hideMark/>
          </w:tcPr>
          <w:p w14:paraId="673C8D36" w14:textId="77777777" w:rsidR="00C03F84" w:rsidRPr="00C03F84" w:rsidRDefault="00C03F84" w:rsidP="00C03F84">
            <w:pPr>
              <w:pStyle w:val="ac"/>
            </w:pPr>
            <w:r w:rsidRPr="00C03F84">
              <w:t>1325</w:t>
            </w:r>
          </w:p>
        </w:tc>
        <w:tc>
          <w:tcPr>
            <w:tcW w:w="1660" w:type="dxa"/>
            <w:tcBorders>
              <w:top w:val="nil"/>
              <w:left w:val="nil"/>
              <w:bottom w:val="single" w:sz="4" w:space="0" w:color="auto"/>
              <w:right w:val="single" w:sz="4" w:space="0" w:color="auto"/>
            </w:tcBorders>
            <w:shd w:val="clear" w:color="auto" w:fill="auto"/>
            <w:noWrap/>
            <w:vAlign w:val="center"/>
            <w:hideMark/>
          </w:tcPr>
          <w:p w14:paraId="1902425C" w14:textId="77777777" w:rsidR="00C03F84" w:rsidRPr="00C03F84" w:rsidRDefault="00C03F84" w:rsidP="00C03F84">
            <w:pPr>
              <w:pStyle w:val="ac"/>
            </w:pPr>
            <w:r w:rsidRPr="00C03F84">
              <w:t>формальдегид</w:t>
            </w:r>
          </w:p>
        </w:tc>
        <w:tc>
          <w:tcPr>
            <w:tcW w:w="1740" w:type="dxa"/>
            <w:tcBorders>
              <w:top w:val="nil"/>
              <w:left w:val="nil"/>
              <w:bottom w:val="single" w:sz="4" w:space="0" w:color="auto"/>
              <w:right w:val="single" w:sz="4" w:space="0" w:color="auto"/>
            </w:tcBorders>
            <w:shd w:val="clear" w:color="auto" w:fill="auto"/>
            <w:noWrap/>
            <w:vAlign w:val="center"/>
            <w:hideMark/>
          </w:tcPr>
          <w:p w14:paraId="06B892ED" w14:textId="77777777" w:rsidR="00C03F84" w:rsidRPr="00C03F84" w:rsidRDefault="00C03F84" w:rsidP="00C03F84">
            <w:pPr>
              <w:pStyle w:val="ac"/>
            </w:pPr>
            <w:r w:rsidRPr="00C03F84">
              <w:t>0,2514496</w:t>
            </w:r>
          </w:p>
        </w:tc>
        <w:tc>
          <w:tcPr>
            <w:tcW w:w="1760" w:type="dxa"/>
            <w:tcBorders>
              <w:top w:val="nil"/>
              <w:left w:val="nil"/>
              <w:bottom w:val="single" w:sz="4" w:space="0" w:color="auto"/>
              <w:right w:val="single" w:sz="4" w:space="0" w:color="auto"/>
            </w:tcBorders>
            <w:shd w:val="clear" w:color="auto" w:fill="auto"/>
            <w:noWrap/>
            <w:vAlign w:val="center"/>
            <w:hideMark/>
          </w:tcPr>
          <w:p w14:paraId="71E936DB" w14:textId="77777777" w:rsidR="00C03F84" w:rsidRPr="00C03F84" w:rsidRDefault="00C03F84" w:rsidP="00C03F84">
            <w:pPr>
              <w:pStyle w:val="ac"/>
            </w:pPr>
            <w:r w:rsidRPr="00C03F84">
              <w:t>99,84</w:t>
            </w:r>
          </w:p>
        </w:tc>
        <w:tc>
          <w:tcPr>
            <w:tcW w:w="1983" w:type="dxa"/>
            <w:vMerge/>
            <w:tcBorders>
              <w:top w:val="nil"/>
              <w:left w:val="single" w:sz="4" w:space="0" w:color="auto"/>
              <w:bottom w:val="single" w:sz="4" w:space="0" w:color="auto"/>
              <w:right w:val="single" w:sz="4" w:space="0" w:color="auto"/>
            </w:tcBorders>
            <w:vAlign w:val="center"/>
            <w:hideMark/>
          </w:tcPr>
          <w:p w14:paraId="1AEA6892" w14:textId="77777777" w:rsidR="00C03F84" w:rsidRPr="00C03F84" w:rsidRDefault="00C03F84" w:rsidP="00C03F84">
            <w:pPr>
              <w:pStyle w:val="ac"/>
            </w:pPr>
          </w:p>
        </w:tc>
      </w:tr>
      <w:tr w:rsidR="00C03F84" w:rsidRPr="00C03F84" w14:paraId="49CC1664" w14:textId="77777777" w:rsidTr="00C03F84">
        <w:trPr>
          <w:trHeight w:val="300"/>
        </w:trPr>
        <w:tc>
          <w:tcPr>
            <w:tcW w:w="142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816E58" w14:textId="77777777" w:rsidR="00C03F84" w:rsidRPr="00C03F84" w:rsidRDefault="00C03F84" w:rsidP="00C03F84">
            <w:pPr>
              <w:pStyle w:val="ac"/>
            </w:pPr>
            <w:r w:rsidRPr="00C03F84">
              <w:t>6043</w:t>
            </w:r>
          </w:p>
        </w:tc>
        <w:tc>
          <w:tcPr>
            <w:tcW w:w="1220" w:type="dxa"/>
            <w:tcBorders>
              <w:top w:val="nil"/>
              <w:left w:val="nil"/>
              <w:bottom w:val="single" w:sz="4" w:space="0" w:color="auto"/>
              <w:right w:val="single" w:sz="4" w:space="0" w:color="auto"/>
            </w:tcBorders>
            <w:shd w:val="clear" w:color="auto" w:fill="auto"/>
            <w:noWrap/>
            <w:vAlign w:val="center"/>
            <w:hideMark/>
          </w:tcPr>
          <w:p w14:paraId="777318D5" w14:textId="77777777" w:rsidR="00C03F84" w:rsidRPr="00C03F84" w:rsidRDefault="00C03F84" w:rsidP="00C03F84">
            <w:pPr>
              <w:pStyle w:val="ac"/>
            </w:pPr>
            <w:r w:rsidRPr="00C03F84">
              <w:t>330</w:t>
            </w:r>
          </w:p>
        </w:tc>
        <w:tc>
          <w:tcPr>
            <w:tcW w:w="1660" w:type="dxa"/>
            <w:tcBorders>
              <w:top w:val="nil"/>
              <w:left w:val="nil"/>
              <w:bottom w:val="single" w:sz="4" w:space="0" w:color="auto"/>
              <w:right w:val="single" w:sz="4" w:space="0" w:color="auto"/>
            </w:tcBorders>
            <w:shd w:val="clear" w:color="auto" w:fill="auto"/>
            <w:noWrap/>
            <w:vAlign w:val="center"/>
            <w:hideMark/>
          </w:tcPr>
          <w:p w14:paraId="158C8EAE" w14:textId="77777777" w:rsidR="00C03F84" w:rsidRPr="00C03F84" w:rsidRDefault="00C03F84" w:rsidP="00C03F84">
            <w:pPr>
              <w:pStyle w:val="ac"/>
            </w:pPr>
            <w:r w:rsidRPr="00C03F84">
              <w:t>серы диоксид</w:t>
            </w:r>
          </w:p>
        </w:tc>
        <w:tc>
          <w:tcPr>
            <w:tcW w:w="1740" w:type="dxa"/>
            <w:tcBorders>
              <w:top w:val="nil"/>
              <w:left w:val="nil"/>
              <w:bottom w:val="single" w:sz="4" w:space="0" w:color="auto"/>
              <w:right w:val="single" w:sz="4" w:space="0" w:color="auto"/>
            </w:tcBorders>
            <w:shd w:val="clear" w:color="auto" w:fill="auto"/>
            <w:noWrap/>
            <w:vAlign w:val="center"/>
            <w:hideMark/>
          </w:tcPr>
          <w:p w14:paraId="4C4A60E2" w14:textId="77777777" w:rsidR="00C03F84" w:rsidRPr="00C03F84" w:rsidRDefault="00C03F84" w:rsidP="00C03F84">
            <w:pPr>
              <w:pStyle w:val="ac"/>
            </w:pPr>
            <w:r w:rsidRPr="00C03F84">
              <w:t>12,2162555</w:t>
            </w:r>
          </w:p>
        </w:tc>
        <w:tc>
          <w:tcPr>
            <w:tcW w:w="1760" w:type="dxa"/>
            <w:tcBorders>
              <w:top w:val="nil"/>
              <w:left w:val="nil"/>
              <w:bottom w:val="single" w:sz="4" w:space="0" w:color="auto"/>
              <w:right w:val="single" w:sz="4" w:space="0" w:color="auto"/>
            </w:tcBorders>
            <w:shd w:val="clear" w:color="auto" w:fill="auto"/>
            <w:noWrap/>
            <w:vAlign w:val="center"/>
            <w:hideMark/>
          </w:tcPr>
          <w:p w14:paraId="5C73965E" w14:textId="77777777" w:rsidR="00C03F84" w:rsidRPr="00C03F84" w:rsidRDefault="00C03F84" w:rsidP="00C03F84">
            <w:pPr>
              <w:pStyle w:val="ac"/>
            </w:pPr>
            <w:r w:rsidRPr="00C03F84">
              <w:t>100,00</w:t>
            </w:r>
          </w:p>
        </w:tc>
        <w:tc>
          <w:tcPr>
            <w:tcW w:w="198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5C6CF0" w14:textId="77777777" w:rsidR="00C03F84" w:rsidRPr="00C03F84" w:rsidRDefault="00C03F84" w:rsidP="00C03F84">
            <w:pPr>
              <w:pStyle w:val="ac"/>
            </w:pPr>
            <w:r w:rsidRPr="00C03F84">
              <w:t>Не учитывается</w:t>
            </w:r>
          </w:p>
        </w:tc>
      </w:tr>
      <w:tr w:rsidR="00C03F84" w:rsidRPr="00C03F84" w14:paraId="28D9EE5D" w14:textId="77777777" w:rsidTr="00C03F84">
        <w:trPr>
          <w:trHeight w:val="300"/>
        </w:trPr>
        <w:tc>
          <w:tcPr>
            <w:tcW w:w="1423" w:type="dxa"/>
            <w:vMerge/>
            <w:tcBorders>
              <w:top w:val="nil"/>
              <w:left w:val="single" w:sz="4" w:space="0" w:color="auto"/>
              <w:bottom w:val="single" w:sz="4" w:space="0" w:color="auto"/>
              <w:right w:val="single" w:sz="4" w:space="0" w:color="auto"/>
            </w:tcBorders>
            <w:vAlign w:val="center"/>
            <w:hideMark/>
          </w:tcPr>
          <w:p w14:paraId="3583E70D" w14:textId="77777777" w:rsidR="00C03F84" w:rsidRPr="00C03F84" w:rsidRDefault="00C03F84" w:rsidP="00C03F84">
            <w:pPr>
              <w:pStyle w:val="ac"/>
            </w:pPr>
          </w:p>
        </w:tc>
        <w:tc>
          <w:tcPr>
            <w:tcW w:w="1220" w:type="dxa"/>
            <w:tcBorders>
              <w:top w:val="nil"/>
              <w:left w:val="nil"/>
              <w:bottom w:val="single" w:sz="4" w:space="0" w:color="auto"/>
              <w:right w:val="single" w:sz="4" w:space="0" w:color="auto"/>
            </w:tcBorders>
            <w:shd w:val="clear" w:color="auto" w:fill="auto"/>
            <w:noWrap/>
            <w:vAlign w:val="center"/>
            <w:hideMark/>
          </w:tcPr>
          <w:p w14:paraId="2043A6B4" w14:textId="77777777" w:rsidR="00C03F84" w:rsidRPr="00C03F84" w:rsidRDefault="00C03F84" w:rsidP="00C03F84">
            <w:pPr>
              <w:pStyle w:val="ac"/>
            </w:pPr>
            <w:r w:rsidRPr="00C03F84">
              <w:t>333</w:t>
            </w:r>
          </w:p>
        </w:tc>
        <w:tc>
          <w:tcPr>
            <w:tcW w:w="1660" w:type="dxa"/>
            <w:tcBorders>
              <w:top w:val="nil"/>
              <w:left w:val="nil"/>
              <w:bottom w:val="single" w:sz="4" w:space="0" w:color="auto"/>
              <w:right w:val="single" w:sz="4" w:space="0" w:color="auto"/>
            </w:tcBorders>
            <w:shd w:val="clear" w:color="auto" w:fill="auto"/>
            <w:noWrap/>
            <w:vAlign w:val="center"/>
            <w:hideMark/>
          </w:tcPr>
          <w:p w14:paraId="5E5F1E15" w14:textId="77777777" w:rsidR="00C03F84" w:rsidRPr="00C03F84" w:rsidRDefault="00C03F84" w:rsidP="00C03F84">
            <w:pPr>
              <w:pStyle w:val="ac"/>
            </w:pPr>
            <w:r w:rsidRPr="00C03F84">
              <w:t>сероводород</w:t>
            </w:r>
          </w:p>
        </w:tc>
        <w:tc>
          <w:tcPr>
            <w:tcW w:w="1740" w:type="dxa"/>
            <w:tcBorders>
              <w:top w:val="nil"/>
              <w:left w:val="nil"/>
              <w:bottom w:val="single" w:sz="4" w:space="0" w:color="auto"/>
              <w:right w:val="single" w:sz="4" w:space="0" w:color="auto"/>
            </w:tcBorders>
            <w:shd w:val="clear" w:color="auto" w:fill="auto"/>
            <w:noWrap/>
            <w:vAlign w:val="center"/>
            <w:hideMark/>
          </w:tcPr>
          <w:p w14:paraId="0211EB8B" w14:textId="77777777" w:rsidR="00C03F84" w:rsidRPr="00C03F84" w:rsidRDefault="00C03F84" w:rsidP="00C03F84">
            <w:pPr>
              <w:pStyle w:val="ac"/>
            </w:pPr>
            <w:r w:rsidRPr="00C03F84">
              <w:t>0,0004028</w:t>
            </w:r>
          </w:p>
        </w:tc>
        <w:tc>
          <w:tcPr>
            <w:tcW w:w="1760" w:type="dxa"/>
            <w:tcBorders>
              <w:top w:val="nil"/>
              <w:left w:val="nil"/>
              <w:bottom w:val="single" w:sz="4" w:space="0" w:color="auto"/>
              <w:right w:val="single" w:sz="4" w:space="0" w:color="auto"/>
            </w:tcBorders>
            <w:shd w:val="clear" w:color="auto" w:fill="auto"/>
            <w:noWrap/>
            <w:vAlign w:val="center"/>
            <w:hideMark/>
          </w:tcPr>
          <w:p w14:paraId="0485D3CB" w14:textId="77777777" w:rsidR="00C03F84" w:rsidRPr="00C03F84" w:rsidRDefault="00C03F84" w:rsidP="00C03F84">
            <w:pPr>
              <w:pStyle w:val="ac"/>
            </w:pPr>
            <w:r w:rsidRPr="00C03F84">
              <w:t>0,00</w:t>
            </w:r>
          </w:p>
        </w:tc>
        <w:tc>
          <w:tcPr>
            <w:tcW w:w="1983" w:type="dxa"/>
            <w:vMerge/>
            <w:tcBorders>
              <w:top w:val="nil"/>
              <w:left w:val="single" w:sz="4" w:space="0" w:color="auto"/>
              <w:bottom w:val="single" w:sz="4" w:space="0" w:color="auto"/>
              <w:right w:val="single" w:sz="4" w:space="0" w:color="auto"/>
            </w:tcBorders>
            <w:vAlign w:val="center"/>
            <w:hideMark/>
          </w:tcPr>
          <w:p w14:paraId="1D1AD13E" w14:textId="77777777" w:rsidR="00C03F84" w:rsidRPr="00C03F84" w:rsidRDefault="00C03F84" w:rsidP="00C03F84">
            <w:pPr>
              <w:pStyle w:val="ac"/>
            </w:pPr>
          </w:p>
        </w:tc>
      </w:tr>
      <w:tr w:rsidR="00C03F84" w:rsidRPr="00C03F84" w14:paraId="05008871" w14:textId="77777777" w:rsidTr="00C03F84">
        <w:trPr>
          <w:trHeight w:val="300"/>
        </w:trPr>
        <w:tc>
          <w:tcPr>
            <w:tcW w:w="142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9A2EE1" w14:textId="77777777" w:rsidR="00C03F84" w:rsidRPr="00C03F84" w:rsidRDefault="00C03F84" w:rsidP="00C03F84">
            <w:pPr>
              <w:pStyle w:val="ac"/>
            </w:pPr>
            <w:r w:rsidRPr="00C03F84">
              <w:t>6204</w:t>
            </w:r>
          </w:p>
        </w:tc>
        <w:tc>
          <w:tcPr>
            <w:tcW w:w="1220" w:type="dxa"/>
            <w:tcBorders>
              <w:top w:val="nil"/>
              <w:left w:val="nil"/>
              <w:bottom w:val="single" w:sz="4" w:space="0" w:color="auto"/>
              <w:right w:val="single" w:sz="4" w:space="0" w:color="auto"/>
            </w:tcBorders>
            <w:shd w:val="clear" w:color="auto" w:fill="auto"/>
            <w:noWrap/>
            <w:vAlign w:val="center"/>
            <w:hideMark/>
          </w:tcPr>
          <w:p w14:paraId="75053BB3" w14:textId="77777777" w:rsidR="00C03F84" w:rsidRPr="00C03F84" w:rsidRDefault="00C03F84" w:rsidP="00C03F84">
            <w:pPr>
              <w:pStyle w:val="ac"/>
            </w:pPr>
            <w:r w:rsidRPr="00C03F84">
              <w:t>301</w:t>
            </w:r>
          </w:p>
        </w:tc>
        <w:tc>
          <w:tcPr>
            <w:tcW w:w="1660" w:type="dxa"/>
            <w:tcBorders>
              <w:top w:val="nil"/>
              <w:left w:val="nil"/>
              <w:bottom w:val="single" w:sz="4" w:space="0" w:color="auto"/>
              <w:right w:val="single" w:sz="4" w:space="0" w:color="auto"/>
            </w:tcBorders>
            <w:shd w:val="clear" w:color="auto" w:fill="auto"/>
            <w:noWrap/>
            <w:vAlign w:val="center"/>
            <w:hideMark/>
          </w:tcPr>
          <w:p w14:paraId="64D02EF9" w14:textId="77777777" w:rsidR="00C03F84" w:rsidRPr="00C03F84" w:rsidRDefault="00C03F84" w:rsidP="00C03F84">
            <w:pPr>
              <w:pStyle w:val="ac"/>
            </w:pPr>
            <w:r w:rsidRPr="00C03F84">
              <w:t>азота диоксид</w:t>
            </w:r>
          </w:p>
        </w:tc>
        <w:tc>
          <w:tcPr>
            <w:tcW w:w="1740" w:type="dxa"/>
            <w:tcBorders>
              <w:top w:val="nil"/>
              <w:left w:val="nil"/>
              <w:bottom w:val="single" w:sz="4" w:space="0" w:color="auto"/>
              <w:right w:val="single" w:sz="4" w:space="0" w:color="auto"/>
            </w:tcBorders>
            <w:shd w:val="clear" w:color="auto" w:fill="auto"/>
            <w:noWrap/>
            <w:vAlign w:val="center"/>
            <w:hideMark/>
          </w:tcPr>
          <w:p w14:paraId="21A6E47F" w14:textId="77777777" w:rsidR="00C03F84" w:rsidRPr="00C03F84" w:rsidRDefault="00C03F84" w:rsidP="00C03F84">
            <w:pPr>
              <w:pStyle w:val="ac"/>
            </w:pPr>
            <w:r w:rsidRPr="00C03F84">
              <w:t>23,5874</w:t>
            </w:r>
          </w:p>
        </w:tc>
        <w:tc>
          <w:tcPr>
            <w:tcW w:w="1760" w:type="dxa"/>
            <w:tcBorders>
              <w:top w:val="nil"/>
              <w:left w:val="nil"/>
              <w:bottom w:val="single" w:sz="4" w:space="0" w:color="auto"/>
              <w:right w:val="single" w:sz="4" w:space="0" w:color="auto"/>
            </w:tcBorders>
            <w:shd w:val="clear" w:color="auto" w:fill="auto"/>
            <w:noWrap/>
            <w:vAlign w:val="center"/>
            <w:hideMark/>
          </w:tcPr>
          <w:p w14:paraId="1A988E0B" w14:textId="77777777" w:rsidR="00C03F84" w:rsidRPr="00C03F84" w:rsidRDefault="00C03F84" w:rsidP="00C03F84">
            <w:pPr>
              <w:pStyle w:val="ac"/>
            </w:pPr>
            <w:r w:rsidRPr="00C03F84">
              <w:t>65,88</w:t>
            </w:r>
          </w:p>
        </w:tc>
        <w:tc>
          <w:tcPr>
            <w:tcW w:w="198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8DEE6C" w14:textId="77777777" w:rsidR="00C03F84" w:rsidRPr="00C03F84" w:rsidRDefault="00C03F84" w:rsidP="00C03F84">
            <w:pPr>
              <w:pStyle w:val="ac"/>
            </w:pPr>
            <w:r w:rsidRPr="00C03F84">
              <w:t>Учитывается</w:t>
            </w:r>
          </w:p>
        </w:tc>
      </w:tr>
      <w:tr w:rsidR="00C03F84" w:rsidRPr="00C03F84" w14:paraId="5F9C6D69" w14:textId="77777777" w:rsidTr="00C03F84">
        <w:trPr>
          <w:trHeight w:val="300"/>
        </w:trPr>
        <w:tc>
          <w:tcPr>
            <w:tcW w:w="1423" w:type="dxa"/>
            <w:vMerge/>
            <w:tcBorders>
              <w:top w:val="nil"/>
              <w:left w:val="single" w:sz="4" w:space="0" w:color="auto"/>
              <w:bottom w:val="single" w:sz="4" w:space="0" w:color="auto"/>
              <w:right w:val="single" w:sz="4" w:space="0" w:color="auto"/>
            </w:tcBorders>
            <w:vAlign w:val="center"/>
            <w:hideMark/>
          </w:tcPr>
          <w:p w14:paraId="007F1D6A" w14:textId="77777777" w:rsidR="00C03F84" w:rsidRPr="00C03F84" w:rsidRDefault="00C03F84" w:rsidP="00C03F84">
            <w:pPr>
              <w:pStyle w:val="ac"/>
            </w:pPr>
          </w:p>
        </w:tc>
        <w:tc>
          <w:tcPr>
            <w:tcW w:w="1220" w:type="dxa"/>
            <w:tcBorders>
              <w:top w:val="nil"/>
              <w:left w:val="nil"/>
              <w:bottom w:val="single" w:sz="4" w:space="0" w:color="auto"/>
              <w:right w:val="single" w:sz="4" w:space="0" w:color="auto"/>
            </w:tcBorders>
            <w:shd w:val="clear" w:color="auto" w:fill="auto"/>
            <w:noWrap/>
            <w:vAlign w:val="center"/>
            <w:hideMark/>
          </w:tcPr>
          <w:p w14:paraId="27980E20" w14:textId="77777777" w:rsidR="00C03F84" w:rsidRPr="00C03F84" w:rsidRDefault="00C03F84" w:rsidP="00C03F84">
            <w:pPr>
              <w:pStyle w:val="ac"/>
            </w:pPr>
            <w:r w:rsidRPr="00C03F84">
              <w:t>330</w:t>
            </w:r>
          </w:p>
        </w:tc>
        <w:tc>
          <w:tcPr>
            <w:tcW w:w="1660" w:type="dxa"/>
            <w:tcBorders>
              <w:top w:val="nil"/>
              <w:left w:val="nil"/>
              <w:bottom w:val="single" w:sz="4" w:space="0" w:color="auto"/>
              <w:right w:val="single" w:sz="4" w:space="0" w:color="auto"/>
            </w:tcBorders>
            <w:shd w:val="clear" w:color="auto" w:fill="auto"/>
            <w:noWrap/>
            <w:vAlign w:val="center"/>
            <w:hideMark/>
          </w:tcPr>
          <w:p w14:paraId="0F62B852" w14:textId="77777777" w:rsidR="00C03F84" w:rsidRPr="00C03F84" w:rsidRDefault="00C03F84" w:rsidP="00C03F84">
            <w:pPr>
              <w:pStyle w:val="ac"/>
            </w:pPr>
            <w:r w:rsidRPr="00C03F84">
              <w:t>серы диоксид</w:t>
            </w:r>
          </w:p>
        </w:tc>
        <w:tc>
          <w:tcPr>
            <w:tcW w:w="1740" w:type="dxa"/>
            <w:tcBorders>
              <w:top w:val="nil"/>
              <w:left w:val="nil"/>
              <w:bottom w:val="single" w:sz="4" w:space="0" w:color="auto"/>
              <w:right w:val="single" w:sz="4" w:space="0" w:color="auto"/>
            </w:tcBorders>
            <w:shd w:val="clear" w:color="auto" w:fill="auto"/>
            <w:noWrap/>
            <w:vAlign w:val="center"/>
            <w:hideMark/>
          </w:tcPr>
          <w:p w14:paraId="5945E6D6" w14:textId="77777777" w:rsidR="00C03F84" w:rsidRPr="00C03F84" w:rsidRDefault="00C03F84" w:rsidP="00C03F84">
            <w:pPr>
              <w:pStyle w:val="ac"/>
            </w:pPr>
            <w:r w:rsidRPr="00C03F84">
              <w:t>12,2162555</w:t>
            </w:r>
          </w:p>
        </w:tc>
        <w:tc>
          <w:tcPr>
            <w:tcW w:w="1760" w:type="dxa"/>
            <w:tcBorders>
              <w:top w:val="nil"/>
              <w:left w:val="nil"/>
              <w:bottom w:val="single" w:sz="4" w:space="0" w:color="auto"/>
              <w:right w:val="single" w:sz="4" w:space="0" w:color="auto"/>
            </w:tcBorders>
            <w:shd w:val="clear" w:color="auto" w:fill="auto"/>
            <w:noWrap/>
            <w:vAlign w:val="center"/>
            <w:hideMark/>
          </w:tcPr>
          <w:p w14:paraId="69B5750C" w14:textId="77777777" w:rsidR="00C03F84" w:rsidRPr="00C03F84" w:rsidRDefault="00C03F84" w:rsidP="00C03F84">
            <w:pPr>
              <w:pStyle w:val="ac"/>
            </w:pPr>
            <w:r w:rsidRPr="00C03F84">
              <w:t>34,12</w:t>
            </w:r>
          </w:p>
        </w:tc>
        <w:tc>
          <w:tcPr>
            <w:tcW w:w="1983" w:type="dxa"/>
            <w:vMerge/>
            <w:tcBorders>
              <w:top w:val="nil"/>
              <w:left w:val="single" w:sz="4" w:space="0" w:color="auto"/>
              <w:bottom w:val="single" w:sz="4" w:space="0" w:color="auto"/>
              <w:right w:val="single" w:sz="4" w:space="0" w:color="auto"/>
            </w:tcBorders>
            <w:vAlign w:val="center"/>
            <w:hideMark/>
          </w:tcPr>
          <w:p w14:paraId="715832A9" w14:textId="77777777" w:rsidR="00C03F84" w:rsidRPr="00C03F84" w:rsidRDefault="00C03F84" w:rsidP="00C03F84">
            <w:pPr>
              <w:pStyle w:val="ac"/>
            </w:pPr>
          </w:p>
        </w:tc>
      </w:tr>
      <w:tr w:rsidR="00C03F84" w:rsidRPr="00C03F84" w14:paraId="172DA67E" w14:textId="77777777" w:rsidTr="00C03F84">
        <w:trPr>
          <w:trHeight w:val="312"/>
        </w:trPr>
        <w:tc>
          <w:tcPr>
            <w:tcW w:w="9786"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0F1E4444" w14:textId="77777777" w:rsidR="00C03F84" w:rsidRPr="00C03F84" w:rsidRDefault="00C03F84" w:rsidP="00C03F84">
            <w:pPr>
              <w:pStyle w:val="ac"/>
            </w:pPr>
            <w:r w:rsidRPr="00C03F84">
              <w:t>* - Примечание – значение См/ПДК приняты по результатам расчетов рассеивания (Приложение В3)</w:t>
            </w:r>
          </w:p>
        </w:tc>
      </w:tr>
    </w:tbl>
    <w:p w14:paraId="4D58F5AE" w14:textId="77777777" w:rsidR="00BF613A" w:rsidRDefault="001C00B1" w:rsidP="009F2863">
      <w:r w:rsidRPr="00D50647">
        <w:t>На основании указанных расчетов был произведен анализ степени воздействия на атмосферный воздух, результат которого представлен в таблице 4.2-</w:t>
      </w:r>
      <w:r w:rsidR="00C03F84">
        <w:t>6</w:t>
      </w:r>
      <w:r w:rsidRPr="00D50647">
        <w:t>.</w:t>
      </w:r>
    </w:p>
    <w:p w14:paraId="68D6001B" w14:textId="77777777" w:rsidR="00AF18E7" w:rsidRPr="001C00B1" w:rsidRDefault="001C00B1" w:rsidP="001C00B1">
      <w:pPr>
        <w:pStyle w:val="a1"/>
      </w:pPr>
      <w:r w:rsidRPr="001C00B1">
        <w:t xml:space="preserve">Максимальные концентрации загрязняющих веществ и </w:t>
      </w:r>
      <w:r>
        <w:t xml:space="preserve">концентрации </w:t>
      </w:r>
      <w:r w:rsidRPr="001C00B1">
        <w:t>на расчетных</w:t>
      </w:r>
    </w:p>
    <w:tbl>
      <w:tblPr>
        <w:tblW w:w="5000" w:type="pct"/>
        <w:tblInd w:w="103" w:type="dxa"/>
        <w:tblLook w:val="04A0" w:firstRow="1" w:lastRow="0" w:firstColumn="1" w:lastColumn="0" w:noHBand="0" w:noVBand="1"/>
      </w:tblPr>
      <w:tblGrid>
        <w:gridCol w:w="904"/>
        <w:gridCol w:w="3387"/>
        <w:gridCol w:w="3029"/>
        <w:gridCol w:w="2533"/>
      </w:tblGrid>
      <w:tr w:rsidR="00C651F1" w:rsidRPr="00C651F1" w14:paraId="24E2B36D" w14:textId="77777777" w:rsidTr="00C651F1">
        <w:trPr>
          <w:cantSplit/>
          <w:trHeight w:val="1140"/>
          <w:tblHeader/>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CEFB39" w14:textId="77777777" w:rsidR="00C651F1" w:rsidRPr="00C651F1" w:rsidRDefault="00C651F1" w:rsidP="00C651F1">
            <w:pPr>
              <w:pStyle w:val="ad"/>
            </w:pPr>
            <w:r w:rsidRPr="00C651F1">
              <w:t>Код в-ва</w:t>
            </w:r>
          </w:p>
        </w:tc>
        <w:tc>
          <w:tcPr>
            <w:tcW w:w="2460" w:type="dxa"/>
            <w:tcBorders>
              <w:top w:val="single" w:sz="4" w:space="0" w:color="auto"/>
              <w:left w:val="nil"/>
              <w:bottom w:val="single" w:sz="4" w:space="0" w:color="auto"/>
              <w:right w:val="single" w:sz="4" w:space="0" w:color="auto"/>
            </w:tcBorders>
            <w:shd w:val="clear" w:color="auto" w:fill="auto"/>
            <w:vAlign w:val="center"/>
            <w:hideMark/>
          </w:tcPr>
          <w:p w14:paraId="4388BDBB" w14:textId="77777777" w:rsidR="00C651F1" w:rsidRPr="00C651F1" w:rsidRDefault="00C651F1" w:rsidP="00C651F1">
            <w:pPr>
              <w:pStyle w:val="ad"/>
            </w:pPr>
            <w:r w:rsidRPr="00C651F1">
              <w:t>Наименование загрязняющего вещества</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6FE38ADE" w14:textId="77777777" w:rsidR="00C651F1" w:rsidRPr="00C651F1" w:rsidRDefault="00C651F1" w:rsidP="00C651F1">
            <w:pPr>
              <w:pStyle w:val="ad"/>
            </w:pPr>
            <w:r w:rsidRPr="00C651F1">
              <w:t>Максимальная концентрация, доли ПДК</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075361FC" w14:textId="77777777" w:rsidR="00C651F1" w:rsidRPr="00C651F1" w:rsidRDefault="00C651F1" w:rsidP="00C651F1">
            <w:pPr>
              <w:pStyle w:val="ad"/>
            </w:pPr>
            <w:r w:rsidRPr="00C651F1">
              <w:t>Расстояние достижения</w:t>
            </w:r>
            <w:r w:rsidRPr="00C651F1">
              <w:br/>
              <w:t>1 ПДК, м</w:t>
            </w:r>
          </w:p>
        </w:tc>
      </w:tr>
      <w:tr w:rsidR="00C651F1" w:rsidRPr="00C651F1" w14:paraId="1E52EF4F"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80A1CE3" w14:textId="77777777" w:rsidR="00C651F1" w:rsidRPr="00C651F1" w:rsidRDefault="00C651F1" w:rsidP="00C651F1">
            <w:pPr>
              <w:pStyle w:val="ac"/>
            </w:pPr>
            <w:r w:rsidRPr="00C651F1">
              <w:t>301</w:t>
            </w:r>
          </w:p>
        </w:tc>
        <w:tc>
          <w:tcPr>
            <w:tcW w:w="2460" w:type="dxa"/>
            <w:tcBorders>
              <w:top w:val="nil"/>
              <w:left w:val="nil"/>
              <w:bottom w:val="single" w:sz="4" w:space="0" w:color="auto"/>
              <w:right w:val="single" w:sz="4" w:space="0" w:color="auto"/>
            </w:tcBorders>
            <w:shd w:val="clear" w:color="auto" w:fill="auto"/>
            <w:vAlign w:val="center"/>
            <w:hideMark/>
          </w:tcPr>
          <w:p w14:paraId="27030476" w14:textId="77777777" w:rsidR="00C651F1" w:rsidRPr="00C651F1" w:rsidRDefault="00C651F1" w:rsidP="00C651F1">
            <w:pPr>
              <w:pStyle w:val="ac"/>
            </w:pPr>
            <w:r w:rsidRPr="00C651F1">
              <w:t>Азота диоксид</w:t>
            </w:r>
          </w:p>
        </w:tc>
        <w:tc>
          <w:tcPr>
            <w:tcW w:w="2200" w:type="dxa"/>
            <w:tcBorders>
              <w:top w:val="nil"/>
              <w:left w:val="nil"/>
              <w:bottom w:val="single" w:sz="4" w:space="0" w:color="auto"/>
              <w:right w:val="single" w:sz="4" w:space="0" w:color="auto"/>
            </w:tcBorders>
            <w:shd w:val="clear" w:color="auto" w:fill="auto"/>
            <w:vAlign w:val="center"/>
            <w:hideMark/>
          </w:tcPr>
          <w:p w14:paraId="39CEEE19" w14:textId="77777777" w:rsidR="00C651F1" w:rsidRPr="00C651F1" w:rsidRDefault="00C651F1" w:rsidP="00C651F1">
            <w:pPr>
              <w:pStyle w:val="ac"/>
            </w:pPr>
            <w:r w:rsidRPr="00C651F1">
              <w:t>1,36</w:t>
            </w:r>
          </w:p>
        </w:tc>
        <w:tc>
          <w:tcPr>
            <w:tcW w:w="1840" w:type="dxa"/>
            <w:tcBorders>
              <w:top w:val="nil"/>
              <w:left w:val="nil"/>
              <w:bottom w:val="single" w:sz="4" w:space="0" w:color="auto"/>
              <w:right w:val="single" w:sz="4" w:space="0" w:color="auto"/>
            </w:tcBorders>
            <w:shd w:val="clear" w:color="auto" w:fill="auto"/>
            <w:vAlign w:val="center"/>
            <w:hideMark/>
          </w:tcPr>
          <w:p w14:paraId="5290F6A5" w14:textId="77777777" w:rsidR="00C651F1" w:rsidRPr="00C651F1" w:rsidRDefault="00C651F1" w:rsidP="00C651F1">
            <w:pPr>
              <w:pStyle w:val="ac"/>
            </w:pPr>
            <w:r w:rsidRPr="00C651F1">
              <w:t>1200,00</w:t>
            </w:r>
          </w:p>
        </w:tc>
      </w:tr>
      <w:tr w:rsidR="00C651F1" w:rsidRPr="00C651F1" w14:paraId="2278EB32"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6EB37B98" w14:textId="77777777" w:rsidR="00C651F1" w:rsidRPr="00C651F1" w:rsidRDefault="00C651F1" w:rsidP="00C651F1">
            <w:pPr>
              <w:pStyle w:val="ac"/>
            </w:pPr>
            <w:r w:rsidRPr="00C651F1">
              <w:t>304</w:t>
            </w:r>
          </w:p>
        </w:tc>
        <w:tc>
          <w:tcPr>
            <w:tcW w:w="2460" w:type="dxa"/>
            <w:tcBorders>
              <w:top w:val="nil"/>
              <w:left w:val="nil"/>
              <w:bottom w:val="single" w:sz="4" w:space="0" w:color="auto"/>
              <w:right w:val="single" w:sz="4" w:space="0" w:color="auto"/>
            </w:tcBorders>
            <w:shd w:val="clear" w:color="auto" w:fill="auto"/>
            <w:vAlign w:val="center"/>
            <w:hideMark/>
          </w:tcPr>
          <w:p w14:paraId="76996483" w14:textId="77777777" w:rsidR="00C651F1" w:rsidRPr="00C651F1" w:rsidRDefault="00C651F1" w:rsidP="00C651F1">
            <w:pPr>
              <w:pStyle w:val="ac"/>
            </w:pPr>
            <w:r w:rsidRPr="00C651F1">
              <w:t>Азота оксид</w:t>
            </w:r>
          </w:p>
        </w:tc>
        <w:tc>
          <w:tcPr>
            <w:tcW w:w="2200" w:type="dxa"/>
            <w:tcBorders>
              <w:top w:val="nil"/>
              <w:left w:val="nil"/>
              <w:bottom w:val="single" w:sz="4" w:space="0" w:color="auto"/>
              <w:right w:val="single" w:sz="4" w:space="0" w:color="auto"/>
            </w:tcBorders>
            <w:shd w:val="clear" w:color="auto" w:fill="auto"/>
            <w:vAlign w:val="center"/>
            <w:hideMark/>
          </w:tcPr>
          <w:p w14:paraId="75B1DDD0" w14:textId="77777777" w:rsidR="00C651F1" w:rsidRPr="00C651F1" w:rsidRDefault="00C651F1" w:rsidP="00C651F1">
            <w:pPr>
              <w:pStyle w:val="ac"/>
            </w:pPr>
            <w:r w:rsidRPr="00C651F1">
              <w:t>0,11</w:t>
            </w:r>
          </w:p>
        </w:tc>
        <w:tc>
          <w:tcPr>
            <w:tcW w:w="1840" w:type="dxa"/>
            <w:tcBorders>
              <w:top w:val="nil"/>
              <w:left w:val="nil"/>
              <w:bottom w:val="single" w:sz="4" w:space="0" w:color="auto"/>
              <w:right w:val="single" w:sz="4" w:space="0" w:color="auto"/>
            </w:tcBorders>
            <w:shd w:val="clear" w:color="auto" w:fill="auto"/>
            <w:vAlign w:val="center"/>
            <w:hideMark/>
          </w:tcPr>
          <w:p w14:paraId="439767E1" w14:textId="77777777" w:rsidR="00C651F1" w:rsidRPr="00C651F1" w:rsidRDefault="00C651F1" w:rsidP="00C651F1">
            <w:pPr>
              <w:pStyle w:val="ac"/>
            </w:pPr>
            <w:r w:rsidRPr="00C651F1">
              <w:t>На площадке</w:t>
            </w:r>
          </w:p>
        </w:tc>
      </w:tr>
      <w:tr w:rsidR="00C651F1" w:rsidRPr="00C651F1" w14:paraId="2D76E1EC"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3E3A972" w14:textId="77777777" w:rsidR="00C651F1" w:rsidRPr="00C651F1" w:rsidRDefault="00C651F1" w:rsidP="00C651F1">
            <w:pPr>
              <w:pStyle w:val="ac"/>
            </w:pPr>
            <w:r w:rsidRPr="00C651F1">
              <w:t>316</w:t>
            </w:r>
          </w:p>
        </w:tc>
        <w:tc>
          <w:tcPr>
            <w:tcW w:w="2460" w:type="dxa"/>
            <w:tcBorders>
              <w:top w:val="nil"/>
              <w:left w:val="nil"/>
              <w:bottom w:val="single" w:sz="4" w:space="0" w:color="auto"/>
              <w:right w:val="single" w:sz="4" w:space="0" w:color="auto"/>
            </w:tcBorders>
            <w:shd w:val="clear" w:color="auto" w:fill="auto"/>
            <w:vAlign w:val="center"/>
            <w:hideMark/>
          </w:tcPr>
          <w:p w14:paraId="1FE82A72" w14:textId="77777777" w:rsidR="00C651F1" w:rsidRPr="00C651F1" w:rsidRDefault="00C651F1" w:rsidP="00C651F1">
            <w:pPr>
              <w:pStyle w:val="ac"/>
            </w:pPr>
            <w:r w:rsidRPr="00C651F1">
              <w:t>Соляная кислота</w:t>
            </w:r>
          </w:p>
        </w:tc>
        <w:tc>
          <w:tcPr>
            <w:tcW w:w="4040" w:type="dxa"/>
            <w:gridSpan w:val="2"/>
            <w:tcBorders>
              <w:top w:val="single" w:sz="4" w:space="0" w:color="auto"/>
              <w:left w:val="nil"/>
              <w:bottom w:val="single" w:sz="4" w:space="0" w:color="auto"/>
              <w:right w:val="single" w:sz="4" w:space="0" w:color="000000"/>
            </w:tcBorders>
            <w:shd w:val="clear" w:color="auto" w:fill="auto"/>
            <w:vAlign w:val="center"/>
            <w:hideMark/>
          </w:tcPr>
          <w:p w14:paraId="28B11B73" w14:textId="77777777" w:rsidR="00C651F1" w:rsidRPr="00C651F1" w:rsidRDefault="00C651F1" w:rsidP="00C651F1">
            <w:pPr>
              <w:pStyle w:val="ac"/>
            </w:pPr>
            <w:r w:rsidRPr="00C651F1">
              <w:t>Расчет не целесообразен Е3=0,01</w:t>
            </w:r>
          </w:p>
        </w:tc>
      </w:tr>
      <w:tr w:rsidR="00C651F1" w:rsidRPr="00C651F1" w14:paraId="17543AB9"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44C5D7BA" w14:textId="77777777" w:rsidR="00C651F1" w:rsidRPr="00C651F1" w:rsidRDefault="00C651F1" w:rsidP="00C651F1">
            <w:pPr>
              <w:pStyle w:val="ac"/>
            </w:pPr>
            <w:r w:rsidRPr="00C651F1">
              <w:t>328</w:t>
            </w:r>
          </w:p>
        </w:tc>
        <w:tc>
          <w:tcPr>
            <w:tcW w:w="2460" w:type="dxa"/>
            <w:tcBorders>
              <w:top w:val="nil"/>
              <w:left w:val="nil"/>
              <w:bottom w:val="single" w:sz="4" w:space="0" w:color="auto"/>
              <w:right w:val="single" w:sz="4" w:space="0" w:color="auto"/>
            </w:tcBorders>
            <w:shd w:val="clear" w:color="auto" w:fill="auto"/>
            <w:vAlign w:val="center"/>
            <w:hideMark/>
          </w:tcPr>
          <w:p w14:paraId="74F1CEDD" w14:textId="77777777" w:rsidR="00C651F1" w:rsidRPr="00C651F1" w:rsidRDefault="00C651F1" w:rsidP="00C651F1">
            <w:pPr>
              <w:pStyle w:val="ac"/>
            </w:pPr>
            <w:r w:rsidRPr="00C651F1">
              <w:t>Углерод</w:t>
            </w:r>
          </w:p>
        </w:tc>
        <w:tc>
          <w:tcPr>
            <w:tcW w:w="2200" w:type="dxa"/>
            <w:tcBorders>
              <w:top w:val="nil"/>
              <w:left w:val="nil"/>
              <w:bottom w:val="single" w:sz="4" w:space="0" w:color="auto"/>
              <w:right w:val="single" w:sz="4" w:space="0" w:color="auto"/>
            </w:tcBorders>
            <w:shd w:val="clear" w:color="auto" w:fill="auto"/>
            <w:vAlign w:val="center"/>
            <w:hideMark/>
          </w:tcPr>
          <w:p w14:paraId="7B99DB62" w14:textId="77777777" w:rsidR="00C651F1" w:rsidRPr="00C651F1" w:rsidRDefault="00C651F1" w:rsidP="00C651F1">
            <w:pPr>
              <w:pStyle w:val="ac"/>
            </w:pPr>
            <w:r w:rsidRPr="00C651F1">
              <w:t>0,07</w:t>
            </w:r>
          </w:p>
        </w:tc>
        <w:tc>
          <w:tcPr>
            <w:tcW w:w="1840" w:type="dxa"/>
            <w:tcBorders>
              <w:top w:val="nil"/>
              <w:left w:val="nil"/>
              <w:bottom w:val="single" w:sz="4" w:space="0" w:color="auto"/>
              <w:right w:val="single" w:sz="4" w:space="0" w:color="auto"/>
            </w:tcBorders>
            <w:shd w:val="clear" w:color="auto" w:fill="auto"/>
            <w:vAlign w:val="center"/>
            <w:hideMark/>
          </w:tcPr>
          <w:p w14:paraId="58823C68" w14:textId="77777777" w:rsidR="00C651F1" w:rsidRPr="00C651F1" w:rsidRDefault="00C651F1" w:rsidP="00C651F1">
            <w:pPr>
              <w:pStyle w:val="ac"/>
            </w:pPr>
            <w:r w:rsidRPr="00C651F1">
              <w:t>На площадке</w:t>
            </w:r>
          </w:p>
        </w:tc>
      </w:tr>
      <w:tr w:rsidR="00C651F1" w:rsidRPr="00C651F1" w14:paraId="5266C853"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55D95FD" w14:textId="77777777" w:rsidR="00C651F1" w:rsidRPr="00C651F1" w:rsidRDefault="00C651F1" w:rsidP="00C651F1">
            <w:pPr>
              <w:pStyle w:val="ac"/>
            </w:pPr>
            <w:r w:rsidRPr="00C651F1">
              <w:t>330</w:t>
            </w:r>
          </w:p>
        </w:tc>
        <w:tc>
          <w:tcPr>
            <w:tcW w:w="2460" w:type="dxa"/>
            <w:tcBorders>
              <w:top w:val="nil"/>
              <w:left w:val="nil"/>
              <w:bottom w:val="single" w:sz="4" w:space="0" w:color="auto"/>
              <w:right w:val="single" w:sz="4" w:space="0" w:color="auto"/>
            </w:tcBorders>
            <w:shd w:val="clear" w:color="auto" w:fill="auto"/>
            <w:vAlign w:val="center"/>
            <w:hideMark/>
          </w:tcPr>
          <w:p w14:paraId="424FC907" w14:textId="77777777" w:rsidR="00C651F1" w:rsidRPr="00C651F1" w:rsidRDefault="00C651F1" w:rsidP="00C651F1">
            <w:pPr>
              <w:pStyle w:val="ac"/>
            </w:pPr>
            <w:r w:rsidRPr="00C651F1">
              <w:t>Сера диоксид</w:t>
            </w:r>
          </w:p>
        </w:tc>
        <w:tc>
          <w:tcPr>
            <w:tcW w:w="2200" w:type="dxa"/>
            <w:tcBorders>
              <w:top w:val="nil"/>
              <w:left w:val="nil"/>
              <w:bottom w:val="single" w:sz="4" w:space="0" w:color="auto"/>
              <w:right w:val="single" w:sz="4" w:space="0" w:color="auto"/>
            </w:tcBorders>
            <w:shd w:val="clear" w:color="auto" w:fill="auto"/>
            <w:vAlign w:val="center"/>
            <w:hideMark/>
          </w:tcPr>
          <w:p w14:paraId="09DFDB47" w14:textId="77777777" w:rsidR="00C651F1" w:rsidRPr="00C651F1" w:rsidRDefault="00C651F1" w:rsidP="00C651F1">
            <w:pPr>
              <w:pStyle w:val="ac"/>
            </w:pPr>
            <w:r w:rsidRPr="00C651F1">
              <w:t>0,28</w:t>
            </w:r>
          </w:p>
        </w:tc>
        <w:tc>
          <w:tcPr>
            <w:tcW w:w="1840" w:type="dxa"/>
            <w:tcBorders>
              <w:top w:val="nil"/>
              <w:left w:val="nil"/>
              <w:bottom w:val="single" w:sz="4" w:space="0" w:color="auto"/>
              <w:right w:val="single" w:sz="4" w:space="0" w:color="auto"/>
            </w:tcBorders>
            <w:shd w:val="clear" w:color="auto" w:fill="auto"/>
            <w:vAlign w:val="center"/>
            <w:hideMark/>
          </w:tcPr>
          <w:p w14:paraId="6BEBDC13" w14:textId="77777777" w:rsidR="00C651F1" w:rsidRPr="00C651F1" w:rsidRDefault="00C651F1" w:rsidP="00C651F1">
            <w:pPr>
              <w:pStyle w:val="ac"/>
            </w:pPr>
            <w:r w:rsidRPr="00C651F1">
              <w:t>На площадке</w:t>
            </w:r>
          </w:p>
        </w:tc>
      </w:tr>
      <w:tr w:rsidR="00C651F1" w:rsidRPr="00C651F1" w14:paraId="1C05E404"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4C200912" w14:textId="77777777" w:rsidR="00C651F1" w:rsidRPr="00C651F1" w:rsidRDefault="00C651F1" w:rsidP="00C651F1">
            <w:pPr>
              <w:pStyle w:val="ac"/>
            </w:pPr>
            <w:r w:rsidRPr="00C651F1">
              <w:t>333</w:t>
            </w:r>
          </w:p>
        </w:tc>
        <w:tc>
          <w:tcPr>
            <w:tcW w:w="2460" w:type="dxa"/>
            <w:tcBorders>
              <w:top w:val="nil"/>
              <w:left w:val="nil"/>
              <w:bottom w:val="single" w:sz="4" w:space="0" w:color="auto"/>
              <w:right w:val="single" w:sz="4" w:space="0" w:color="auto"/>
            </w:tcBorders>
            <w:shd w:val="clear" w:color="auto" w:fill="auto"/>
            <w:vAlign w:val="center"/>
            <w:hideMark/>
          </w:tcPr>
          <w:p w14:paraId="0408C71E" w14:textId="77777777" w:rsidR="00C651F1" w:rsidRPr="00C651F1" w:rsidRDefault="00C651F1" w:rsidP="00C651F1">
            <w:pPr>
              <w:pStyle w:val="ac"/>
            </w:pPr>
            <w:r w:rsidRPr="00C651F1">
              <w:t>Дигидросульфид</w:t>
            </w:r>
          </w:p>
        </w:tc>
        <w:tc>
          <w:tcPr>
            <w:tcW w:w="4040" w:type="dxa"/>
            <w:gridSpan w:val="2"/>
            <w:tcBorders>
              <w:top w:val="single" w:sz="4" w:space="0" w:color="auto"/>
              <w:left w:val="nil"/>
              <w:bottom w:val="single" w:sz="4" w:space="0" w:color="auto"/>
              <w:right w:val="single" w:sz="4" w:space="0" w:color="000000"/>
            </w:tcBorders>
            <w:shd w:val="clear" w:color="auto" w:fill="auto"/>
            <w:vAlign w:val="center"/>
            <w:hideMark/>
          </w:tcPr>
          <w:p w14:paraId="5FCB79A0" w14:textId="77777777" w:rsidR="00C651F1" w:rsidRPr="00C651F1" w:rsidRDefault="00C651F1" w:rsidP="00C651F1">
            <w:pPr>
              <w:pStyle w:val="ac"/>
            </w:pPr>
            <w:r w:rsidRPr="00C651F1">
              <w:t>Расчет не целесообразен Е3=0,01</w:t>
            </w:r>
          </w:p>
        </w:tc>
      </w:tr>
      <w:tr w:rsidR="00C651F1" w:rsidRPr="00C651F1" w14:paraId="7562BEE5"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9092EB8" w14:textId="77777777" w:rsidR="00C651F1" w:rsidRPr="00C651F1" w:rsidRDefault="00C651F1" w:rsidP="00C651F1">
            <w:pPr>
              <w:pStyle w:val="ac"/>
            </w:pPr>
            <w:r w:rsidRPr="00C651F1">
              <w:t>337</w:t>
            </w:r>
          </w:p>
        </w:tc>
        <w:tc>
          <w:tcPr>
            <w:tcW w:w="2460" w:type="dxa"/>
            <w:tcBorders>
              <w:top w:val="nil"/>
              <w:left w:val="nil"/>
              <w:bottom w:val="single" w:sz="4" w:space="0" w:color="auto"/>
              <w:right w:val="single" w:sz="4" w:space="0" w:color="auto"/>
            </w:tcBorders>
            <w:shd w:val="clear" w:color="auto" w:fill="auto"/>
            <w:vAlign w:val="center"/>
            <w:hideMark/>
          </w:tcPr>
          <w:p w14:paraId="60520456" w14:textId="77777777" w:rsidR="00C651F1" w:rsidRPr="00C651F1" w:rsidRDefault="00C651F1" w:rsidP="00C651F1">
            <w:pPr>
              <w:pStyle w:val="ac"/>
            </w:pPr>
            <w:r w:rsidRPr="00C651F1">
              <w:t>Углерод оксид</w:t>
            </w:r>
          </w:p>
        </w:tc>
        <w:tc>
          <w:tcPr>
            <w:tcW w:w="2200" w:type="dxa"/>
            <w:tcBorders>
              <w:top w:val="nil"/>
              <w:left w:val="nil"/>
              <w:bottom w:val="single" w:sz="4" w:space="0" w:color="auto"/>
              <w:right w:val="single" w:sz="4" w:space="0" w:color="auto"/>
            </w:tcBorders>
            <w:shd w:val="clear" w:color="auto" w:fill="auto"/>
            <w:vAlign w:val="center"/>
            <w:hideMark/>
          </w:tcPr>
          <w:p w14:paraId="457D399F" w14:textId="77777777" w:rsidR="00C651F1" w:rsidRPr="00C651F1" w:rsidRDefault="00C651F1" w:rsidP="00C651F1">
            <w:pPr>
              <w:pStyle w:val="ac"/>
            </w:pPr>
            <w:r w:rsidRPr="00C651F1">
              <w:t>0,05</w:t>
            </w:r>
          </w:p>
        </w:tc>
        <w:tc>
          <w:tcPr>
            <w:tcW w:w="1840" w:type="dxa"/>
            <w:tcBorders>
              <w:top w:val="nil"/>
              <w:left w:val="nil"/>
              <w:bottom w:val="single" w:sz="4" w:space="0" w:color="auto"/>
              <w:right w:val="single" w:sz="4" w:space="0" w:color="auto"/>
            </w:tcBorders>
            <w:shd w:val="clear" w:color="auto" w:fill="auto"/>
            <w:vAlign w:val="center"/>
            <w:hideMark/>
          </w:tcPr>
          <w:p w14:paraId="7018758E" w14:textId="77777777" w:rsidR="00C651F1" w:rsidRPr="00C651F1" w:rsidRDefault="00C651F1" w:rsidP="00C651F1">
            <w:pPr>
              <w:pStyle w:val="ac"/>
            </w:pPr>
            <w:r w:rsidRPr="00C651F1">
              <w:t>На площадке</w:t>
            </w:r>
          </w:p>
        </w:tc>
      </w:tr>
      <w:tr w:rsidR="00C651F1" w:rsidRPr="00C651F1" w14:paraId="0DC2D803"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68425033" w14:textId="77777777" w:rsidR="00C651F1" w:rsidRPr="00C651F1" w:rsidRDefault="00C651F1" w:rsidP="00C651F1">
            <w:pPr>
              <w:pStyle w:val="ac"/>
            </w:pPr>
            <w:r w:rsidRPr="00C651F1">
              <w:t>342</w:t>
            </w:r>
          </w:p>
        </w:tc>
        <w:tc>
          <w:tcPr>
            <w:tcW w:w="2460" w:type="dxa"/>
            <w:tcBorders>
              <w:top w:val="nil"/>
              <w:left w:val="nil"/>
              <w:bottom w:val="single" w:sz="4" w:space="0" w:color="auto"/>
              <w:right w:val="single" w:sz="4" w:space="0" w:color="auto"/>
            </w:tcBorders>
            <w:shd w:val="clear" w:color="auto" w:fill="auto"/>
            <w:vAlign w:val="center"/>
            <w:hideMark/>
          </w:tcPr>
          <w:p w14:paraId="530B9BDA" w14:textId="77777777" w:rsidR="00C651F1" w:rsidRPr="00C651F1" w:rsidRDefault="00C651F1" w:rsidP="00C651F1">
            <w:pPr>
              <w:pStyle w:val="ac"/>
            </w:pPr>
            <w:r w:rsidRPr="00C651F1">
              <w:t>Фториды газообразные</w:t>
            </w:r>
          </w:p>
        </w:tc>
        <w:tc>
          <w:tcPr>
            <w:tcW w:w="2200" w:type="dxa"/>
            <w:tcBorders>
              <w:top w:val="nil"/>
              <w:left w:val="nil"/>
              <w:bottom w:val="single" w:sz="4" w:space="0" w:color="auto"/>
              <w:right w:val="single" w:sz="4" w:space="0" w:color="auto"/>
            </w:tcBorders>
            <w:shd w:val="clear" w:color="auto" w:fill="auto"/>
            <w:vAlign w:val="center"/>
            <w:hideMark/>
          </w:tcPr>
          <w:p w14:paraId="7F66E68A" w14:textId="77777777" w:rsidR="00C651F1" w:rsidRPr="00C651F1" w:rsidRDefault="00C651F1" w:rsidP="00C651F1">
            <w:pPr>
              <w:pStyle w:val="ac"/>
            </w:pPr>
            <w:r w:rsidRPr="00C651F1">
              <w:t>0,00</w:t>
            </w:r>
          </w:p>
        </w:tc>
        <w:tc>
          <w:tcPr>
            <w:tcW w:w="1840" w:type="dxa"/>
            <w:tcBorders>
              <w:top w:val="nil"/>
              <w:left w:val="nil"/>
              <w:bottom w:val="single" w:sz="4" w:space="0" w:color="auto"/>
              <w:right w:val="single" w:sz="4" w:space="0" w:color="auto"/>
            </w:tcBorders>
            <w:shd w:val="clear" w:color="auto" w:fill="auto"/>
            <w:vAlign w:val="center"/>
            <w:hideMark/>
          </w:tcPr>
          <w:p w14:paraId="29A72F00" w14:textId="77777777" w:rsidR="00C651F1" w:rsidRPr="00C651F1" w:rsidRDefault="00C651F1" w:rsidP="00C651F1">
            <w:pPr>
              <w:pStyle w:val="ac"/>
            </w:pPr>
            <w:r w:rsidRPr="00C651F1">
              <w:t>На площадке</w:t>
            </w:r>
          </w:p>
        </w:tc>
      </w:tr>
      <w:tr w:rsidR="00C651F1" w:rsidRPr="00C651F1" w14:paraId="32D4740F"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6E5A9BC" w14:textId="77777777" w:rsidR="00C651F1" w:rsidRPr="00C651F1" w:rsidRDefault="00C651F1" w:rsidP="00C651F1">
            <w:pPr>
              <w:pStyle w:val="ac"/>
            </w:pPr>
            <w:r w:rsidRPr="00C651F1">
              <w:t>703</w:t>
            </w:r>
          </w:p>
        </w:tc>
        <w:tc>
          <w:tcPr>
            <w:tcW w:w="2460" w:type="dxa"/>
            <w:tcBorders>
              <w:top w:val="nil"/>
              <w:left w:val="nil"/>
              <w:bottom w:val="single" w:sz="4" w:space="0" w:color="auto"/>
              <w:right w:val="single" w:sz="4" w:space="0" w:color="auto"/>
            </w:tcBorders>
            <w:shd w:val="clear" w:color="auto" w:fill="auto"/>
            <w:vAlign w:val="center"/>
            <w:hideMark/>
          </w:tcPr>
          <w:p w14:paraId="33AD3F14" w14:textId="77777777" w:rsidR="00C651F1" w:rsidRPr="00C651F1" w:rsidRDefault="00C651F1" w:rsidP="00C651F1">
            <w:pPr>
              <w:pStyle w:val="ac"/>
            </w:pPr>
            <w:r w:rsidRPr="00C651F1">
              <w:t>Бенз/а/пирен</w:t>
            </w:r>
          </w:p>
        </w:tc>
        <w:tc>
          <w:tcPr>
            <w:tcW w:w="2200" w:type="dxa"/>
            <w:tcBorders>
              <w:top w:val="nil"/>
              <w:left w:val="nil"/>
              <w:bottom w:val="single" w:sz="4" w:space="0" w:color="auto"/>
              <w:right w:val="single" w:sz="4" w:space="0" w:color="auto"/>
            </w:tcBorders>
            <w:shd w:val="clear" w:color="auto" w:fill="auto"/>
            <w:vAlign w:val="center"/>
            <w:hideMark/>
          </w:tcPr>
          <w:p w14:paraId="1859BB6F" w14:textId="77777777" w:rsidR="00C651F1" w:rsidRPr="00C651F1" w:rsidRDefault="00C651F1" w:rsidP="00C651F1">
            <w:pPr>
              <w:pStyle w:val="ac"/>
            </w:pPr>
            <w:r w:rsidRPr="00C651F1">
              <w:t>0,03</w:t>
            </w:r>
          </w:p>
        </w:tc>
        <w:tc>
          <w:tcPr>
            <w:tcW w:w="1840" w:type="dxa"/>
            <w:tcBorders>
              <w:top w:val="nil"/>
              <w:left w:val="nil"/>
              <w:bottom w:val="single" w:sz="4" w:space="0" w:color="auto"/>
              <w:right w:val="single" w:sz="4" w:space="0" w:color="auto"/>
            </w:tcBorders>
            <w:shd w:val="clear" w:color="auto" w:fill="auto"/>
            <w:vAlign w:val="center"/>
            <w:hideMark/>
          </w:tcPr>
          <w:p w14:paraId="45784AA5" w14:textId="77777777" w:rsidR="00C651F1" w:rsidRPr="00C651F1" w:rsidRDefault="00C651F1" w:rsidP="00C651F1">
            <w:pPr>
              <w:pStyle w:val="ac"/>
            </w:pPr>
            <w:r w:rsidRPr="00C651F1">
              <w:t>На площадке</w:t>
            </w:r>
          </w:p>
        </w:tc>
      </w:tr>
      <w:tr w:rsidR="00C651F1" w:rsidRPr="00C651F1" w14:paraId="474EBC42"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B752E4E" w14:textId="77777777" w:rsidR="00C651F1" w:rsidRPr="00C651F1" w:rsidRDefault="00C651F1" w:rsidP="00C651F1">
            <w:pPr>
              <w:pStyle w:val="ac"/>
            </w:pPr>
            <w:r w:rsidRPr="00C651F1">
              <w:lastRenderedPageBreak/>
              <w:t>1325</w:t>
            </w:r>
          </w:p>
        </w:tc>
        <w:tc>
          <w:tcPr>
            <w:tcW w:w="2460" w:type="dxa"/>
            <w:tcBorders>
              <w:top w:val="nil"/>
              <w:left w:val="nil"/>
              <w:bottom w:val="single" w:sz="4" w:space="0" w:color="auto"/>
              <w:right w:val="single" w:sz="4" w:space="0" w:color="auto"/>
            </w:tcBorders>
            <w:shd w:val="clear" w:color="auto" w:fill="auto"/>
            <w:vAlign w:val="center"/>
            <w:hideMark/>
          </w:tcPr>
          <w:p w14:paraId="797E2B6B" w14:textId="77777777" w:rsidR="00C651F1" w:rsidRPr="00C651F1" w:rsidRDefault="00C651F1" w:rsidP="00C651F1">
            <w:pPr>
              <w:pStyle w:val="ac"/>
            </w:pPr>
            <w:r w:rsidRPr="00C651F1">
              <w:t>Формальдегид</w:t>
            </w:r>
          </w:p>
        </w:tc>
        <w:tc>
          <w:tcPr>
            <w:tcW w:w="2200" w:type="dxa"/>
            <w:tcBorders>
              <w:top w:val="nil"/>
              <w:left w:val="nil"/>
              <w:bottom w:val="single" w:sz="4" w:space="0" w:color="auto"/>
              <w:right w:val="single" w:sz="4" w:space="0" w:color="auto"/>
            </w:tcBorders>
            <w:shd w:val="clear" w:color="auto" w:fill="auto"/>
            <w:vAlign w:val="center"/>
            <w:hideMark/>
          </w:tcPr>
          <w:p w14:paraId="785493D7" w14:textId="77777777" w:rsidR="00C651F1" w:rsidRPr="00C651F1" w:rsidRDefault="00C651F1" w:rsidP="00C651F1">
            <w:pPr>
              <w:pStyle w:val="ac"/>
            </w:pPr>
            <w:r w:rsidRPr="00C651F1">
              <w:t>0,06</w:t>
            </w:r>
          </w:p>
        </w:tc>
        <w:tc>
          <w:tcPr>
            <w:tcW w:w="1840" w:type="dxa"/>
            <w:tcBorders>
              <w:top w:val="nil"/>
              <w:left w:val="nil"/>
              <w:bottom w:val="single" w:sz="4" w:space="0" w:color="auto"/>
              <w:right w:val="single" w:sz="4" w:space="0" w:color="auto"/>
            </w:tcBorders>
            <w:shd w:val="clear" w:color="auto" w:fill="auto"/>
            <w:vAlign w:val="center"/>
            <w:hideMark/>
          </w:tcPr>
          <w:p w14:paraId="5FB89591" w14:textId="77777777" w:rsidR="00C651F1" w:rsidRPr="00C651F1" w:rsidRDefault="00C651F1" w:rsidP="00C651F1">
            <w:pPr>
              <w:pStyle w:val="ac"/>
            </w:pPr>
            <w:r w:rsidRPr="00C651F1">
              <w:t>На площадке</w:t>
            </w:r>
          </w:p>
        </w:tc>
      </w:tr>
      <w:tr w:rsidR="00C651F1" w:rsidRPr="00C651F1" w14:paraId="063275CB"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2990EFD" w14:textId="77777777" w:rsidR="00C651F1" w:rsidRPr="00C651F1" w:rsidRDefault="00C651F1" w:rsidP="00C651F1">
            <w:pPr>
              <w:pStyle w:val="ac"/>
            </w:pPr>
            <w:r w:rsidRPr="00C651F1">
              <w:t>2732</w:t>
            </w:r>
          </w:p>
        </w:tc>
        <w:tc>
          <w:tcPr>
            <w:tcW w:w="2460" w:type="dxa"/>
            <w:tcBorders>
              <w:top w:val="nil"/>
              <w:left w:val="nil"/>
              <w:bottom w:val="single" w:sz="4" w:space="0" w:color="auto"/>
              <w:right w:val="single" w:sz="4" w:space="0" w:color="auto"/>
            </w:tcBorders>
            <w:shd w:val="clear" w:color="auto" w:fill="auto"/>
            <w:vAlign w:val="center"/>
            <w:hideMark/>
          </w:tcPr>
          <w:p w14:paraId="34E0BFAD" w14:textId="77777777" w:rsidR="00C651F1" w:rsidRPr="00C651F1" w:rsidRDefault="00C651F1" w:rsidP="00C651F1">
            <w:pPr>
              <w:pStyle w:val="ac"/>
            </w:pPr>
            <w:r w:rsidRPr="00C651F1">
              <w:t>Керосин</w:t>
            </w:r>
          </w:p>
        </w:tc>
        <w:tc>
          <w:tcPr>
            <w:tcW w:w="2200" w:type="dxa"/>
            <w:tcBorders>
              <w:top w:val="nil"/>
              <w:left w:val="nil"/>
              <w:bottom w:val="single" w:sz="4" w:space="0" w:color="auto"/>
              <w:right w:val="single" w:sz="4" w:space="0" w:color="auto"/>
            </w:tcBorders>
            <w:shd w:val="clear" w:color="auto" w:fill="auto"/>
            <w:vAlign w:val="center"/>
            <w:hideMark/>
          </w:tcPr>
          <w:p w14:paraId="2D26196E" w14:textId="77777777" w:rsidR="00C651F1" w:rsidRPr="00C651F1" w:rsidRDefault="00C651F1" w:rsidP="00C651F1">
            <w:pPr>
              <w:pStyle w:val="ac"/>
            </w:pPr>
            <w:r w:rsidRPr="00C651F1">
              <w:t>0,06</w:t>
            </w:r>
          </w:p>
        </w:tc>
        <w:tc>
          <w:tcPr>
            <w:tcW w:w="1840" w:type="dxa"/>
            <w:tcBorders>
              <w:top w:val="nil"/>
              <w:left w:val="nil"/>
              <w:bottom w:val="single" w:sz="4" w:space="0" w:color="auto"/>
              <w:right w:val="single" w:sz="4" w:space="0" w:color="auto"/>
            </w:tcBorders>
            <w:shd w:val="clear" w:color="auto" w:fill="auto"/>
            <w:vAlign w:val="center"/>
            <w:hideMark/>
          </w:tcPr>
          <w:p w14:paraId="29AA52AD" w14:textId="77777777" w:rsidR="00C651F1" w:rsidRPr="00C651F1" w:rsidRDefault="00C651F1" w:rsidP="00C651F1">
            <w:pPr>
              <w:pStyle w:val="ac"/>
            </w:pPr>
            <w:r w:rsidRPr="00C651F1">
              <w:t>На площадке</w:t>
            </w:r>
          </w:p>
        </w:tc>
      </w:tr>
      <w:tr w:rsidR="00C651F1" w:rsidRPr="00C651F1" w14:paraId="3CA55488" w14:textId="77777777" w:rsidTr="00C651F1">
        <w:trPr>
          <w:trHeight w:val="63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58DD9009" w14:textId="77777777" w:rsidR="00C651F1" w:rsidRPr="00C651F1" w:rsidRDefault="00C651F1" w:rsidP="00C651F1">
            <w:pPr>
              <w:pStyle w:val="ac"/>
            </w:pPr>
            <w:r w:rsidRPr="00C651F1">
              <w:t>2752</w:t>
            </w:r>
          </w:p>
        </w:tc>
        <w:tc>
          <w:tcPr>
            <w:tcW w:w="2460" w:type="dxa"/>
            <w:tcBorders>
              <w:top w:val="nil"/>
              <w:left w:val="nil"/>
              <w:bottom w:val="single" w:sz="4" w:space="0" w:color="auto"/>
              <w:right w:val="single" w:sz="4" w:space="0" w:color="auto"/>
            </w:tcBorders>
            <w:shd w:val="clear" w:color="auto" w:fill="auto"/>
            <w:vAlign w:val="center"/>
            <w:hideMark/>
          </w:tcPr>
          <w:p w14:paraId="46EB9850" w14:textId="77777777" w:rsidR="00C651F1" w:rsidRPr="00C651F1" w:rsidRDefault="00C651F1" w:rsidP="00C651F1">
            <w:pPr>
              <w:pStyle w:val="ac"/>
            </w:pPr>
            <w:r w:rsidRPr="00C651F1">
              <w:t>Углеводороды предельные C12-C19</w:t>
            </w:r>
          </w:p>
        </w:tc>
        <w:tc>
          <w:tcPr>
            <w:tcW w:w="2200" w:type="dxa"/>
            <w:tcBorders>
              <w:top w:val="nil"/>
              <w:left w:val="nil"/>
              <w:bottom w:val="single" w:sz="4" w:space="0" w:color="auto"/>
              <w:right w:val="single" w:sz="4" w:space="0" w:color="auto"/>
            </w:tcBorders>
            <w:shd w:val="clear" w:color="auto" w:fill="auto"/>
            <w:vAlign w:val="center"/>
            <w:hideMark/>
          </w:tcPr>
          <w:p w14:paraId="573F163E" w14:textId="77777777" w:rsidR="00C651F1" w:rsidRPr="00C651F1" w:rsidRDefault="00C651F1" w:rsidP="00C651F1">
            <w:pPr>
              <w:pStyle w:val="ac"/>
            </w:pPr>
            <w:r w:rsidRPr="00C651F1">
              <w:t>0,00</w:t>
            </w:r>
          </w:p>
        </w:tc>
        <w:tc>
          <w:tcPr>
            <w:tcW w:w="1840" w:type="dxa"/>
            <w:tcBorders>
              <w:top w:val="nil"/>
              <w:left w:val="nil"/>
              <w:bottom w:val="single" w:sz="4" w:space="0" w:color="auto"/>
              <w:right w:val="single" w:sz="4" w:space="0" w:color="auto"/>
            </w:tcBorders>
            <w:shd w:val="clear" w:color="auto" w:fill="auto"/>
            <w:vAlign w:val="center"/>
            <w:hideMark/>
          </w:tcPr>
          <w:p w14:paraId="2A4538EB" w14:textId="77777777" w:rsidR="00C651F1" w:rsidRPr="00C651F1" w:rsidRDefault="00C651F1" w:rsidP="00C651F1">
            <w:pPr>
              <w:pStyle w:val="ac"/>
            </w:pPr>
            <w:r w:rsidRPr="00C651F1">
              <w:t>На площадке</w:t>
            </w:r>
          </w:p>
        </w:tc>
      </w:tr>
      <w:tr w:rsidR="00C651F1" w:rsidRPr="00C651F1" w14:paraId="2635E1E5"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DA8B1FC" w14:textId="77777777" w:rsidR="00C651F1" w:rsidRPr="00C651F1" w:rsidRDefault="00C651F1" w:rsidP="00C651F1">
            <w:pPr>
              <w:pStyle w:val="ac"/>
            </w:pPr>
            <w:r w:rsidRPr="00C651F1">
              <w:t>2902</w:t>
            </w:r>
          </w:p>
        </w:tc>
        <w:tc>
          <w:tcPr>
            <w:tcW w:w="2460" w:type="dxa"/>
            <w:tcBorders>
              <w:top w:val="nil"/>
              <w:left w:val="nil"/>
              <w:bottom w:val="single" w:sz="4" w:space="0" w:color="auto"/>
              <w:right w:val="single" w:sz="4" w:space="0" w:color="auto"/>
            </w:tcBorders>
            <w:shd w:val="clear" w:color="auto" w:fill="auto"/>
            <w:vAlign w:val="center"/>
            <w:hideMark/>
          </w:tcPr>
          <w:p w14:paraId="3BC0DC73" w14:textId="77777777" w:rsidR="00C651F1" w:rsidRPr="00C651F1" w:rsidRDefault="00C651F1" w:rsidP="00C651F1">
            <w:pPr>
              <w:pStyle w:val="ac"/>
            </w:pPr>
            <w:r w:rsidRPr="00C651F1">
              <w:t>Взвешенные вещества</w:t>
            </w:r>
          </w:p>
        </w:tc>
        <w:tc>
          <w:tcPr>
            <w:tcW w:w="2200" w:type="dxa"/>
            <w:tcBorders>
              <w:top w:val="nil"/>
              <w:left w:val="nil"/>
              <w:bottom w:val="single" w:sz="4" w:space="0" w:color="auto"/>
              <w:right w:val="single" w:sz="4" w:space="0" w:color="auto"/>
            </w:tcBorders>
            <w:shd w:val="clear" w:color="auto" w:fill="auto"/>
            <w:vAlign w:val="center"/>
            <w:hideMark/>
          </w:tcPr>
          <w:p w14:paraId="70D601B0" w14:textId="77777777" w:rsidR="00C651F1" w:rsidRPr="00C651F1" w:rsidRDefault="00C651F1" w:rsidP="00C651F1">
            <w:pPr>
              <w:pStyle w:val="ac"/>
            </w:pPr>
            <w:r w:rsidRPr="00C651F1">
              <w:t>0,02</w:t>
            </w:r>
          </w:p>
        </w:tc>
        <w:tc>
          <w:tcPr>
            <w:tcW w:w="1840" w:type="dxa"/>
            <w:tcBorders>
              <w:top w:val="nil"/>
              <w:left w:val="nil"/>
              <w:bottom w:val="single" w:sz="4" w:space="0" w:color="auto"/>
              <w:right w:val="single" w:sz="4" w:space="0" w:color="auto"/>
            </w:tcBorders>
            <w:shd w:val="clear" w:color="auto" w:fill="auto"/>
            <w:vAlign w:val="center"/>
            <w:hideMark/>
          </w:tcPr>
          <w:p w14:paraId="5D0BBBF1" w14:textId="77777777" w:rsidR="00C651F1" w:rsidRPr="00C651F1" w:rsidRDefault="00C651F1" w:rsidP="00C651F1">
            <w:pPr>
              <w:pStyle w:val="ac"/>
            </w:pPr>
            <w:r w:rsidRPr="00C651F1">
              <w:t>На площадке</w:t>
            </w:r>
          </w:p>
        </w:tc>
      </w:tr>
      <w:tr w:rsidR="00C651F1" w:rsidRPr="00C651F1" w14:paraId="44BA6B16"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7C27E3C2" w14:textId="77777777" w:rsidR="00C651F1" w:rsidRPr="00C651F1" w:rsidRDefault="00C651F1" w:rsidP="00C651F1">
            <w:pPr>
              <w:pStyle w:val="ac"/>
            </w:pPr>
            <w:r w:rsidRPr="00C651F1">
              <w:t>6035</w:t>
            </w:r>
          </w:p>
        </w:tc>
        <w:tc>
          <w:tcPr>
            <w:tcW w:w="2460" w:type="dxa"/>
            <w:tcBorders>
              <w:top w:val="nil"/>
              <w:left w:val="nil"/>
              <w:bottom w:val="single" w:sz="4" w:space="0" w:color="auto"/>
              <w:right w:val="single" w:sz="4" w:space="0" w:color="auto"/>
            </w:tcBorders>
            <w:shd w:val="clear" w:color="auto" w:fill="auto"/>
            <w:vAlign w:val="center"/>
            <w:hideMark/>
          </w:tcPr>
          <w:p w14:paraId="215973F4" w14:textId="77777777" w:rsidR="00C651F1" w:rsidRPr="00C651F1" w:rsidRDefault="00C651F1" w:rsidP="00C651F1">
            <w:pPr>
              <w:pStyle w:val="ac"/>
            </w:pPr>
            <w:r w:rsidRPr="00C651F1">
              <w:t>333+1325</w:t>
            </w:r>
          </w:p>
        </w:tc>
        <w:tc>
          <w:tcPr>
            <w:tcW w:w="2200" w:type="dxa"/>
            <w:tcBorders>
              <w:top w:val="nil"/>
              <w:left w:val="nil"/>
              <w:bottom w:val="single" w:sz="4" w:space="0" w:color="auto"/>
              <w:right w:val="single" w:sz="4" w:space="0" w:color="auto"/>
            </w:tcBorders>
            <w:shd w:val="clear" w:color="auto" w:fill="auto"/>
            <w:vAlign w:val="center"/>
            <w:hideMark/>
          </w:tcPr>
          <w:p w14:paraId="7FC20F75" w14:textId="77777777" w:rsidR="00C651F1" w:rsidRPr="00C651F1" w:rsidRDefault="00C651F1" w:rsidP="00C651F1">
            <w:pPr>
              <w:pStyle w:val="ac"/>
            </w:pPr>
            <w:r w:rsidRPr="00C651F1">
              <w:t>0,06</w:t>
            </w:r>
          </w:p>
        </w:tc>
        <w:tc>
          <w:tcPr>
            <w:tcW w:w="1840" w:type="dxa"/>
            <w:tcBorders>
              <w:top w:val="nil"/>
              <w:left w:val="nil"/>
              <w:bottom w:val="single" w:sz="4" w:space="0" w:color="auto"/>
              <w:right w:val="single" w:sz="4" w:space="0" w:color="auto"/>
            </w:tcBorders>
            <w:shd w:val="clear" w:color="auto" w:fill="auto"/>
            <w:vAlign w:val="center"/>
            <w:hideMark/>
          </w:tcPr>
          <w:p w14:paraId="52D80812" w14:textId="77777777" w:rsidR="00C651F1" w:rsidRPr="00C651F1" w:rsidRDefault="00C651F1" w:rsidP="00C651F1">
            <w:pPr>
              <w:pStyle w:val="ac"/>
            </w:pPr>
            <w:r w:rsidRPr="00C651F1">
              <w:t>На площадке</w:t>
            </w:r>
          </w:p>
        </w:tc>
      </w:tr>
      <w:tr w:rsidR="00C651F1" w:rsidRPr="00C651F1" w14:paraId="14D68669"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EAB0EF2" w14:textId="77777777" w:rsidR="00C651F1" w:rsidRPr="00C651F1" w:rsidRDefault="00C651F1" w:rsidP="00C651F1">
            <w:pPr>
              <w:pStyle w:val="ac"/>
            </w:pPr>
            <w:r w:rsidRPr="00C651F1">
              <w:t>6039</w:t>
            </w:r>
          </w:p>
        </w:tc>
        <w:tc>
          <w:tcPr>
            <w:tcW w:w="2460" w:type="dxa"/>
            <w:tcBorders>
              <w:top w:val="nil"/>
              <w:left w:val="nil"/>
              <w:bottom w:val="single" w:sz="4" w:space="0" w:color="auto"/>
              <w:right w:val="single" w:sz="4" w:space="0" w:color="auto"/>
            </w:tcBorders>
            <w:shd w:val="clear" w:color="auto" w:fill="auto"/>
            <w:vAlign w:val="center"/>
            <w:hideMark/>
          </w:tcPr>
          <w:p w14:paraId="43693F98" w14:textId="77777777" w:rsidR="00C651F1" w:rsidRPr="00C651F1" w:rsidRDefault="00C651F1" w:rsidP="00C651F1">
            <w:pPr>
              <w:pStyle w:val="ac"/>
            </w:pPr>
            <w:r w:rsidRPr="00C651F1">
              <w:t>330+342</w:t>
            </w:r>
          </w:p>
        </w:tc>
        <w:tc>
          <w:tcPr>
            <w:tcW w:w="2200" w:type="dxa"/>
            <w:tcBorders>
              <w:top w:val="nil"/>
              <w:left w:val="nil"/>
              <w:bottom w:val="single" w:sz="4" w:space="0" w:color="auto"/>
              <w:right w:val="single" w:sz="4" w:space="0" w:color="auto"/>
            </w:tcBorders>
            <w:shd w:val="clear" w:color="auto" w:fill="auto"/>
            <w:vAlign w:val="center"/>
            <w:hideMark/>
          </w:tcPr>
          <w:p w14:paraId="37B9705A" w14:textId="77777777" w:rsidR="00C651F1" w:rsidRPr="00C651F1" w:rsidRDefault="00C651F1" w:rsidP="00C651F1">
            <w:pPr>
              <w:pStyle w:val="ac"/>
            </w:pPr>
            <w:r w:rsidRPr="00C651F1">
              <w:t>0,29</w:t>
            </w:r>
          </w:p>
        </w:tc>
        <w:tc>
          <w:tcPr>
            <w:tcW w:w="1840" w:type="dxa"/>
            <w:tcBorders>
              <w:top w:val="nil"/>
              <w:left w:val="nil"/>
              <w:bottom w:val="single" w:sz="4" w:space="0" w:color="auto"/>
              <w:right w:val="single" w:sz="4" w:space="0" w:color="auto"/>
            </w:tcBorders>
            <w:shd w:val="clear" w:color="auto" w:fill="auto"/>
            <w:vAlign w:val="center"/>
            <w:hideMark/>
          </w:tcPr>
          <w:p w14:paraId="60180722" w14:textId="77777777" w:rsidR="00C651F1" w:rsidRPr="00C651F1" w:rsidRDefault="00C651F1" w:rsidP="00C651F1">
            <w:pPr>
              <w:pStyle w:val="ac"/>
            </w:pPr>
            <w:r w:rsidRPr="00C651F1">
              <w:t>На площадке</w:t>
            </w:r>
          </w:p>
        </w:tc>
      </w:tr>
      <w:tr w:rsidR="00C651F1" w:rsidRPr="00C651F1" w14:paraId="7D4DFCDB"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4EF2292" w14:textId="77777777" w:rsidR="00C651F1" w:rsidRPr="00C651F1" w:rsidRDefault="00C651F1" w:rsidP="00C651F1">
            <w:pPr>
              <w:pStyle w:val="ac"/>
            </w:pPr>
            <w:r w:rsidRPr="00C651F1">
              <w:t>6043</w:t>
            </w:r>
          </w:p>
        </w:tc>
        <w:tc>
          <w:tcPr>
            <w:tcW w:w="2460" w:type="dxa"/>
            <w:tcBorders>
              <w:top w:val="nil"/>
              <w:left w:val="nil"/>
              <w:bottom w:val="single" w:sz="4" w:space="0" w:color="auto"/>
              <w:right w:val="single" w:sz="4" w:space="0" w:color="auto"/>
            </w:tcBorders>
            <w:shd w:val="clear" w:color="auto" w:fill="auto"/>
            <w:vAlign w:val="center"/>
            <w:hideMark/>
          </w:tcPr>
          <w:p w14:paraId="650DE5E5" w14:textId="77777777" w:rsidR="00C651F1" w:rsidRPr="00C651F1" w:rsidRDefault="00C651F1" w:rsidP="00C651F1">
            <w:pPr>
              <w:pStyle w:val="ac"/>
            </w:pPr>
            <w:r w:rsidRPr="00C651F1">
              <w:t>330+333</w:t>
            </w:r>
          </w:p>
        </w:tc>
        <w:tc>
          <w:tcPr>
            <w:tcW w:w="2200" w:type="dxa"/>
            <w:tcBorders>
              <w:top w:val="nil"/>
              <w:left w:val="nil"/>
              <w:bottom w:val="single" w:sz="4" w:space="0" w:color="auto"/>
              <w:right w:val="single" w:sz="4" w:space="0" w:color="auto"/>
            </w:tcBorders>
            <w:shd w:val="clear" w:color="auto" w:fill="auto"/>
            <w:vAlign w:val="center"/>
            <w:hideMark/>
          </w:tcPr>
          <w:p w14:paraId="61397E7F" w14:textId="77777777" w:rsidR="00C651F1" w:rsidRPr="00C651F1" w:rsidRDefault="00C651F1" w:rsidP="00C651F1">
            <w:pPr>
              <w:pStyle w:val="ac"/>
            </w:pPr>
            <w:r w:rsidRPr="00C651F1">
              <w:t>0,28</w:t>
            </w:r>
          </w:p>
        </w:tc>
        <w:tc>
          <w:tcPr>
            <w:tcW w:w="1840" w:type="dxa"/>
            <w:tcBorders>
              <w:top w:val="nil"/>
              <w:left w:val="nil"/>
              <w:bottom w:val="single" w:sz="4" w:space="0" w:color="auto"/>
              <w:right w:val="single" w:sz="4" w:space="0" w:color="auto"/>
            </w:tcBorders>
            <w:shd w:val="clear" w:color="auto" w:fill="auto"/>
            <w:vAlign w:val="center"/>
            <w:hideMark/>
          </w:tcPr>
          <w:p w14:paraId="75B6B516" w14:textId="77777777" w:rsidR="00C651F1" w:rsidRPr="00C651F1" w:rsidRDefault="00C651F1" w:rsidP="00C651F1">
            <w:pPr>
              <w:pStyle w:val="ac"/>
            </w:pPr>
            <w:r w:rsidRPr="00C651F1">
              <w:t>На площадке</w:t>
            </w:r>
          </w:p>
        </w:tc>
      </w:tr>
      <w:tr w:rsidR="00C651F1" w:rsidRPr="00C651F1" w14:paraId="3D231243" w14:textId="77777777" w:rsidTr="00C651F1">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3EA651B" w14:textId="77777777" w:rsidR="00C651F1" w:rsidRPr="00C651F1" w:rsidRDefault="00C651F1" w:rsidP="00C651F1">
            <w:pPr>
              <w:pStyle w:val="ac"/>
            </w:pPr>
            <w:r w:rsidRPr="00C651F1">
              <w:t>6204</w:t>
            </w:r>
          </w:p>
        </w:tc>
        <w:tc>
          <w:tcPr>
            <w:tcW w:w="2460" w:type="dxa"/>
            <w:tcBorders>
              <w:top w:val="nil"/>
              <w:left w:val="nil"/>
              <w:bottom w:val="single" w:sz="4" w:space="0" w:color="auto"/>
              <w:right w:val="single" w:sz="4" w:space="0" w:color="auto"/>
            </w:tcBorders>
            <w:shd w:val="clear" w:color="auto" w:fill="auto"/>
            <w:vAlign w:val="center"/>
            <w:hideMark/>
          </w:tcPr>
          <w:p w14:paraId="423586EA" w14:textId="77777777" w:rsidR="00C651F1" w:rsidRPr="00C651F1" w:rsidRDefault="00C651F1" w:rsidP="00C651F1">
            <w:pPr>
              <w:pStyle w:val="ac"/>
            </w:pPr>
            <w:r w:rsidRPr="00C651F1">
              <w:t>301+330</w:t>
            </w:r>
          </w:p>
        </w:tc>
        <w:tc>
          <w:tcPr>
            <w:tcW w:w="2200" w:type="dxa"/>
            <w:tcBorders>
              <w:top w:val="nil"/>
              <w:left w:val="nil"/>
              <w:bottom w:val="single" w:sz="4" w:space="0" w:color="auto"/>
              <w:right w:val="single" w:sz="4" w:space="0" w:color="auto"/>
            </w:tcBorders>
            <w:shd w:val="clear" w:color="auto" w:fill="auto"/>
            <w:vAlign w:val="center"/>
            <w:hideMark/>
          </w:tcPr>
          <w:p w14:paraId="1A858B23" w14:textId="77777777" w:rsidR="00C651F1" w:rsidRPr="00C651F1" w:rsidRDefault="00C651F1" w:rsidP="00C651F1">
            <w:pPr>
              <w:pStyle w:val="ac"/>
            </w:pPr>
            <w:r w:rsidRPr="00C651F1">
              <w:t>1,03</w:t>
            </w:r>
          </w:p>
        </w:tc>
        <w:tc>
          <w:tcPr>
            <w:tcW w:w="1840" w:type="dxa"/>
            <w:tcBorders>
              <w:top w:val="nil"/>
              <w:left w:val="nil"/>
              <w:bottom w:val="single" w:sz="4" w:space="0" w:color="auto"/>
              <w:right w:val="single" w:sz="4" w:space="0" w:color="auto"/>
            </w:tcBorders>
            <w:shd w:val="clear" w:color="auto" w:fill="auto"/>
            <w:vAlign w:val="center"/>
            <w:hideMark/>
          </w:tcPr>
          <w:p w14:paraId="1037862C" w14:textId="77777777" w:rsidR="00C651F1" w:rsidRPr="00C651F1" w:rsidRDefault="00C651F1" w:rsidP="00C651F1">
            <w:pPr>
              <w:pStyle w:val="ac"/>
            </w:pPr>
            <w:r w:rsidRPr="00C651F1">
              <w:t>1000,00</w:t>
            </w:r>
          </w:p>
        </w:tc>
      </w:tr>
    </w:tbl>
    <w:p w14:paraId="05806ABC" w14:textId="77777777" w:rsidR="001C00B1" w:rsidRPr="0041701E" w:rsidRDefault="00AF18E7" w:rsidP="009F2863">
      <w:r w:rsidRPr="00AF18E7">
        <w:rPr>
          <w:szCs w:val="22"/>
          <w:lang w:eastAsia="en-US"/>
        </w:rPr>
        <w:t>Для наглядности на рисунк</w:t>
      </w:r>
      <w:r w:rsidR="00C651F1">
        <w:rPr>
          <w:szCs w:val="22"/>
          <w:lang w:eastAsia="en-US"/>
        </w:rPr>
        <w:t>е</w:t>
      </w:r>
      <w:r w:rsidRPr="00AF18E7">
        <w:rPr>
          <w:szCs w:val="22"/>
          <w:lang w:eastAsia="en-US"/>
        </w:rPr>
        <w:t xml:space="preserve"> 4.2-</w:t>
      </w:r>
      <w:r w:rsidR="00C651F1">
        <w:rPr>
          <w:szCs w:val="22"/>
          <w:lang w:eastAsia="en-US"/>
        </w:rPr>
        <w:t>3</w:t>
      </w:r>
      <w:r>
        <w:rPr>
          <w:szCs w:val="22"/>
          <w:lang w:eastAsia="en-US"/>
        </w:rPr>
        <w:t xml:space="preserve"> </w:t>
      </w:r>
      <w:r w:rsidRPr="00AF18E7">
        <w:rPr>
          <w:szCs w:val="22"/>
          <w:lang w:eastAsia="en-US"/>
        </w:rPr>
        <w:t>представлены поля рассеивания по диоксиду азота, так как это вещество оказывает наибольшее воздействие на атмосферный воздух.</w:t>
      </w:r>
    </w:p>
    <w:p w14:paraId="2A8B7255" w14:textId="77777777" w:rsidR="00E56CB9" w:rsidRPr="009342EA" w:rsidRDefault="00C651F1" w:rsidP="00AF18E7">
      <w:pPr>
        <w:pStyle w:val="ac"/>
        <w:jc w:val="center"/>
      </w:pPr>
      <w:r>
        <w:rPr>
          <w:noProof/>
        </w:rPr>
        <w:lastRenderedPageBreak/>
        <w:drawing>
          <wp:inline distT="0" distB="0" distL="0" distR="0" wp14:anchorId="7E417E31" wp14:editId="31930B33">
            <wp:extent cx="6119495" cy="6538595"/>
            <wp:effectExtent l="0" t="0" r="0" b="0"/>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1.jpg"/>
                    <pic:cNvPicPr/>
                  </pic:nvPicPr>
                  <pic:blipFill>
                    <a:blip r:embed="rId56">
                      <a:extLst>
                        <a:ext uri="{28A0092B-C50C-407E-A947-70E740481C1C}">
                          <a14:useLocalDpi xmlns:a14="http://schemas.microsoft.com/office/drawing/2010/main" val="0"/>
                        </a:ext>
                      </a:extLst>
                    </a:blip>
                    <a:stretch>
                      <a:fillRect/>
                    </a:stretch>
                  </pic:blipFill>
                  <pic:spPr>
                    <a:xfrm>
                      <a:off x="0" y="0"/>
                      <a:ext cx="6119495" cy="6538595"/>
                    </a:xfrm>
                    <a:prstGeom prst="rect">
                      <a:avLst/>
                    </a:prstGeom>
                  </pic:spPr>
                </pic:pic>
              </a:graphicData>
            </a:graphic>
          </wp:inline>
        </w:drawing>
      </w:r>
    </w:p>
    <w:p w14:paraId="42ADFE05" w14:textId="77777777" w:rsidR="00E56CB9" w:rsidRDefault="00E56CB9" w:rsidP="003B10C1">
      <w:pPr>
        <w:pStyle w:val="a2"/>
      </w:pPr>
      <w:r w:rsidRPr="006B726E">
        <w:t>Карта рассеивания диоксида азота</w:t>
      </w:r>
    </w:p>
    <w:p w14:paraId="27F6E92C" w14:textId="77777777" w:rsidR="00AF18E7" w:rsidRDefault="00AF18E7">
      <w:pPr>
        <w:keepNext w:val="0"/>
        <w:suppressAutoHyphens w:val="0"/>
        <w:spacing w:before="0"/>
        <w:ind w:firstLine="0"/>
        <w:jc w:val="left"/>
        <w:rPr>
          <w:sz w:val="22"/>
        </w:rPr>
      </w:pPr>
      <w:r>
        <w:br w:type="page"/>
      </w:r>
    </w:p>
    <w:p w14:paraId="465C1147" w14:textId="77777777" w:rsidR="00AF18E7" w:rsidRDefault="00AF18E7" w:rsidP="00AF18E7">
      <w:pPr>
        <w:pStyle w:val="ac"/>
        <w:jc w:val="center"/>
      </w:pPr>
    </w:p>
    <w:p w14:paraId="550FB7E5" w14:textId="77777777" w:rsidR="009339EF" w:rsidRPr="006B726E" w:rsidRDefault="009339EF" w:rsidP="00372539">
      <w:pPr>
        <w:pStyle w:val="4"/>
        <w:numPr>
          <w:ilvl w:val="0"/>
          <w:numId w:val="0"/>
        </w:numPr>
        <w:ind w:left="709"/>
      </w:pPr>
      <w:bookmarkStart w:id="194" w:name="_Toc375269747"/>
      <w:bookmarkStart w:id="195" w:name="_Toc380013956"/>
      <w:bookmarkStart w:id="196" w:name="_Toc383538049"/>
      <w:bookmarkStart w:id="197" w:name="_Toc384588069"/>
      <w:bookmarkStart w:id="198" w:name="_Toc384885057"/>
      <w:bookmarkStart w:id="199" w:name="_Toc384928539"/>
      <w:bookmarkStart w:id="200" w:name="_Toc391564717"/>
      <w:bookmarkStart w:id="201" w:name="_Toc391569588"/>
      <w:bookmarkStart w:id="202" w:name="_Toc410236890"/>
      <w:bookmarkStart w:id="203" w:name="_Toc421204154"/>
      <w:bookmarkStart w:id="204" w:name="_Toc429048901"/>
      <w:bookmarkStart w:id="205" w:name="_Toc436748015"/>
      <w:bookmarkStart w:id="206" w:name="_Toc437212348"/>
      <w:bookmarkStart w:id="207" w:name="_Toc445319601"/>
      <w:bookmarkStart w:id="208" w:name="_Toc445743716"/>
      <w:r w:rsidRPr="006B726E">
        <w:t>Предложения по установлению нормативов предельно допустимых выбросов</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14:paraId="570EA3A2" w14:textId="77777777" w:rsidR="006240DE" w:rsidRDefault="00AF18E7" w:rsidP="006240DE">
      <w:r>
        <w:t>Н</w:t>
      </w:r>
      <w:r w:rsidR="00944EBD">
        <w:t>орматив</w:t>
      </w:r>
      <w:r>
        <w:t>ы</w:t>
      </w:r>
      <w:r w:rsidR="00944EBD">
        <w:t xml:space="preserve"> предельно-допустимых выбросов загрязняющих веществ в атмосферу </w:t>
      </w:r>
      <w:r>
        <w:t>перелагается установить на уровне фактических выбросов.</w:t>
      </w:r>
    </w:p>
    <w:p w14:paraId="67A856B7" w14:textId="77777777" w:rsidR="000D1B06" w:rsidRDefault="009B582E" w:rsidP="001976CB">
      <w:pPr>
        <w:pStyle w:val="2"/>
      </w:pPr>
      <w:bookmarkStart w:id="209" w:name="_Toc445743717"/>
      <w:r>
        <w:t>Воздействие физических факторов</w:t>
      </w:r>
      <w:bookmarkEnd w:id="209"/>
    </w:p>
    <w:p w14:paraId="401394A7" w14:textId="77777777" w:rsidR="00E64146" w:rsidRPr="004B14CC" w:rsidRDefault="00F94C75" w:rsidP="00D0746F">
      <w:pPr>
        <w:pStyle w:val="3"/>
        <w:numPr>
          <w:ilvl w:val="2"/>
          <w:numId w:val="15"/>
        </w:numPr>
        <w:ind w:left="709"/>
      </w:pPr>
      <w:bookmarkStart w:id="210" w:name="_Toc445743718"/>
      <w:r w:rsidRPr="005358F6">
        <w:t>Источники физических факторов воздействия</w:t>
      </w:r>
      <w:bookmarkEnd w:id="210"/>
    </w:p>
    <w:p w14:paraId="4A3AB344" w14:textId="77777777" w:rsidR="009B582E" w:rsidRDefault="00F94C75" w:rsidP="001976CB">
      <w:r>
        <w:t xml:space="preserve">Факторами физического воздействия на окружающую среду при проведении </w:t>
      </w:r>
      <w:r w:rsidR="00DA7AE3">
        <w:t>сейсморазведочных работ</w:t>
      </w:r>
      <w:r>
        <w:t xml:space="preserve"> будут:</w:t>
      </w:r>
    </w:p>
    <w:p w14:paraId="48FC276C" w14:textId="77777777" w:rsidR="00F94C75" w:rsidRPr="001976CB" w:rsidRDefault="00F94C75" w:rsidP="001976CB">
      <w:pPr>
        <w:pStyle w:val="11"/>
      </w:pPr>
      <w:r w:rsidRPr="001976CB">
        <w:t>воздушный шум;</w:t>
      </w:r>
    </w:p>
    <w:p w14:paraId="0C812D69" w14:textId="77777777" w:rsidR="00F94C75" w:rsidRPr="001976CB" w:rsidRDefault="00F94C75" w:rsidP="001976CB">
      <w:pPr>
        <w:pStyle w:val="11"/>
      </w:pPr>
      <w:r w:rsidRPr="001976CB">
        <w:t>подводный шум;</w:t>
      </w:r>
    </w:p>
    <w:p w14:paraId="52B7BA15" w14:textId="77777777" w:rsidR="00F94C75" w:rsidRPr="001976CB" w:rsidRDefault="00F94C75" w:rsidP="001976CB">
      <w:pPr>
        <w:pStyle w:val="11"/>
      </w:pPr>
      <w:r w:rsidRPr="001976CB">
        <w:t>вибрация;</w:t>
      </w:r>
    </w:p>
    <w:p w14:paraId="6D6AA685" w14:textId="77777777" w:rsidR="00F94C75" w:rsidRPr="001976CB" w:rsidRDefault="00F94C75" w:rsidP="001976CB">
      <w:pPr>
        <w:pStyle w:val="11"/>
      </w:pPr>
      <w:r w:rsidRPr="001976CB">
        <w:t>электромагнитное излучение;</w:t>
      </w:r>
    </w:p>
    <w:p w14:paraId="2F8335ED" w14:textId="77777777" w:rsidR="00F94C75" w:rsidRPr="001976CB" w:rsidRDefault="00F94C75" w:rsidP="001976CB">
      <w:pPr>
        <w:pStyle w:val="11"/>
      </w:pPr>
      <w:r w:rsidRPr="001976CB">
        <w:t>световое воздействие.</w:t>
      </w:r>
    </w:p>
    <w:p w14:paraId="57B89771" w14:textId="77777777" w:rsidR="00F94C75" w:rsidRDefault="00F94C75" w:rsidP="00372539">
      <w:pPr>
        <w:pStyle w:val="4"/>
        <w:numPr>
          <w:ilvl w:val="0"/>
          <w:numId w:val="0"/>
        </w:numPr>
        <w:ind w:left="709"/>
      </w:pPr>
      <w:bookmarkStart w:id="211" w:name="_Toc384588072"/>
      <w:bookmarkStart w:id="212" w:name="_Toc384885060"/>
      <w:bookmarkStart w:id="213" w:name="_Toc384928542"/>
      <w:bookmarkStart w:id="214" w:name="_Toc391564720"/>
      <w:bookmarkStart w:id="215" w:name="_Toc391569591"/>
      <w:bookmarkStart w:id="216" w:name="_Toc410236893"/>
      <w:bookmarkStart w:id="217" w:name="_Toc421204157"/>
      <w:bookmarkStart w:id="218" w:name="_Toc429048904"/>
      <w:bookmarkStart w:id="219" w:name="_Toc436748018"/>
      <w:bookmarkStart w:id="220" w:name="_Toc437212351"/>
      <w:bookmarkStart w:id="221" w:name="_Toc445319604"/>
      <w:bookmarkStart w:id="222" w:name="_Toc445743719"/>
      <w:r>
        <w:t>Воздушный шум</w:t>
      </w:r>
      <w:bookmarkEnd w:id="211"/>
      <w:bookmarkEnd w:id="212"/>
      <w:bookmarkEnd w:id="213"/>
      <w:bookmarkEnd w:id="214"/>
      <w:bookmarkEnd w:id="215"/>
      <w:bookmarkEnd w:id="216"/>
      <w:bookmarkEnd w:id="217"/>
      <w:bookmarkEnd w:id="218"/>
      <w:bookmarkEnd w:id="219"/>
      <w:bookmarkEnd w:id="220"/>
      <w:bookmarkEnd w:id="221"/>
      <w:bookmarkEnd w:id="222"/>
    </w:p>
    <w:p w14:paraId="5F96BBCA" w14:textId="77777777" w:rsidR="00BD4091" w:rsidRPr="00D14C9D" w:rsidRDefault="00BD4091" w:rsidP="00BD4091">
      <w:r w:rsidRPr="00D14C9D">
        <w:t>Основными источниками шумового воздействия в процессе проведения работ являются суда, используемые на акватории, расположенное на нах оборудование (механизмы основных и вспомогательных систем: главные двигатели, дизельные генераторы, палубное и технологическое оборудование и др.).</w:t>
      </w:r>
    </w:p>
    <w:p w14:paraId="34AF2A3F" w14:textId="77777777" w:rsidR="00BD4091" w:rsidRPr="00D14C9D" w:rsidRDefault="00BD4091" w:rsidP="00BD4091">
      <w:r w:rsidRPr="00D14C9D">
        <w:t xml:space="preserve">Шумовой характеристикой морских судов являются уровни шума в дБ в октавных полосах со среднегеометрическими частотами (Гц), принятые в соответствии с приложением 7 ГОСТ 12.1.020-79 ССБТ. Шум. Метод контроля на морских и речных судах (с Изменениями </w:t>
      </w:r>
      <w:r w:rsidR="00C651F1">
        <w:t>№ </w:t>
      </w:r>
      <w:r w:rsidRPr="00D14C9D">
        <w:t xml:space="preserve">1, 2). </w:t>
      </w:r>
      <w:r w:rsidR="00F70124" w:rsidRPr="00D14C9D">
        <w:t>Изм</w:t>
      </w:r>
      <w:r w:rsidR="00F70124">
        <w:t>ерение</w:t>
      </w:r>
      <w:r w:rsidRPr="00D14C9D">
        <w:t xml:space="preserve"> уровней звукового давления проводились на расстоянии 1 м от излучающей поверхности двигателя (п. 2.3). При наличии двух или более двигателей и расстояния между ними меньше 2 м измерения производились между двигателями.</w:t>
      </w:r>
    </w:p>
    <w:p w14:paraId="3EF48203" w14:textId="77777777" w:rsidR="00BD4091" w:rsidRPr="00D14C9D" w:rsidRDefault="00BD4091" w:rsidP="00BD4091">
      <w:r w:rsidRPr="00D14C9D">
        <w:t>Также во время работы судов возможны кратковременные подачи сигналов, связанные с безопасностью судовождения в соответствии с международными правилами предупреждения столкновения судов (МППСС-72).</w:t>
      </w:r>
    </w:p>
    <w:p w14:paraId="452C7FBC" w14:textId="77777777" w:rsidR="00BD4091" w:rsidRPr="00D14C9D" w:rsidRDefault="00BD4091" w:rsidP="00BD4091">
      <w:r w:rsidRPr="00D14C9D">
        <w:t xml:space="preserve">В таблице 4.3-1 указаны шумовые характеристики используемой техники и оборудования, </w:t>
      </w:r>
      <w:r w:rsidR="00F70124" w:rsidRPr="00D14C9D">
        <w:t>принимаемые</w:t>
      </w:r>
      <w:r w:rsidRPr="00D14C9D">
        <w:t xml:space="preserve"> для расчетов на основе нормативных документов (РД 31.81.81-90 Рекомендации по снижению шума на судах морского флота и ГОСТ 12617-78 Лебедки судовые грузовые. Общие технические условия).</w:t>
      </w:r>
    </w:p>
    <w:p w14:paraId="572D368C" w14:textId="77777777" w:rsidR="000E2FF5" w:rsidRDefault="00BD4091" w:rsidP="00BD4091">
      <w:r w:rsidRPr="00D14C9D">
        <w:t>Исходные данные и определение уровней звуковой мощности источников ш</w:t>
      </w:r>
      <w:r>
        <w:t>ума представлены в Приложении Г</w:t>
      </w:r>
      <w:r w:rsidR="000E2FF5">
        <w:t>.</w:t>
      </w:r>
    </w:p>
    <w:p w14:paraId="7C927E3C" w14:textId="77777777" w:rsidR="000E2FF5" w:rsidRPr="001976CB" w:rsidRDefault="000E2FF5" w:rsidP="00372539">
      <w:pPr>
        <w:pStyle w:val="4"/>
        <w:numPr>
          <w:ilvl w:val="0"/>
          <w:numId w:val="0"/>
        </w:numPr>
        <w:ind w:left="709"/>
      </w:pPr>
      <w:bookmarkStart w:id="223" w:name="_Toc384588073"/>
      <w:bookmarkStart w:id="224" w:name="_Toc384885061"/>
      <w:bookmarkStart w:id="225" w:name="_Toc384928543"/>
      <w:bookmarkStart w:id="226" w:name="_Toc391564721"/>
      <w:bookmarkStart w:id="227" w:name="_Toc391569592"/>
      <w:bookmarkStart w:id="228" w:name="_Toc410236894"/>
      <w:bookmarkStart w:id="229" w:name="_Toc421204158"/>
      <w:bookmarkStart w:id="230" w:name="_Toc429048905"/>
      <w:bookmarkStart w:id="231" w:name="_Toc436748019"/>
      <w:bookmarkStart w:id="232" w:name="_Toc437212352"/>
      <w:bookmarkStart w:id="233" w:name="_Toc445319605"/>
      <w:bookmarkStart w:id="234" w:name="_Toc445743720"/>
      <w:r w:rsidRPr="001976CB">
        <w:t>Подводный шум</w:t>
      </w:r>
      <w:bookmarkEnd w:id="223"/>
      <w:bookmarkEnd w:id="224"/>
      <w:bookmarkEnd w:id="225"/>
      <w:bookmarkEnd w:id="226"/>
      <w:bookmarkEnd w:id="227"/>
      <w:bookmarkEnd w:id="228"/>
      <w:bookmarkEnd w:id="229"/>
      <w:bookmarkEnd w:id="230"/>
      <w:bookmarkEnd w:id="231"/>
      <w:bookmarkEnd w:id="232"/>
      <w:bookmarkEnd w:id="233"/>
      <w:bookmarkEnd w:id="234"/>
    </w:p>
    <w:p w14:paraId="1B01BAC9" w14:textId="77777777" w:rsidR="000E2FF5" w:rsidRDefault="000E2FF5" w:rsidP="000E2FF5">
      <w:r>
        <w:t>Основными источниками подводного шума при проведении работ будут:</w:t>
      </w:r>
    </w:p>
    <w:p w14:paraId="2C677595" w14:textId="77777777" w:rsidR="000E2FF5" w:rsidRPr="001976CB" w:rsidRDefault="000E2FF5" w:rsidP="000E2FF5">
      <w:pPr>
        <w:pStyle w:val="11"/>
      </w:pPr>
      <w:r w:rsidRPr="001976CB">
        <w:t>пневмоисточники (ПИ) – резкий выброс сжатого воздуха в воду;</w:t>
      </w:r>
    </w:p>
    <w:p w14:paraId="18169053" w14:textId="77777777" w:rsidR="000E2FF5" w:rsidRPr="001976CB" w:rsidRDefault="000E2FF5" w:rsidP="00150020">
      <w:pPr>
        <w:pStyle w:val="11"/>
      </w:pPr>
      <w:r w:rsidRPr="001976CB">
        <w:lastRenderedPageBreak/>
        <w:t>плавстредства (работа гребных винтов, двигателей и другого бортового оборудования, в том числе лебедок, генераторов, насосов и гидроакустической аппаратуры).</w:t>
      </w:r>
    </w:p>
    <w:p w14:paraId="34AB86A9" w14:textId="77777777" w:rsidR="000E2FF5" w:rsidRPr="00150020" w:rsidRDefault="000E2FF5" w:rsidP="00150020">
      <w:pPr>
        <w:rPr>
          <w:bCs/>
        </w:rPr>
      </w:pPr>
      <w:r>
        <w:t xml:space="preserve">Для проведения подводных сейсмических работ на морской части будут </w:t>
      </w:r>
      <w:r w:rsidRPr="00150020">
        <w:t xml:space="preserve">использоваться </w:t>
      </w:r>
      <w:r w:rsidRPr="00150020">
        <w:rPr>
          <w:bCs/>
          <w:lang w:val="en-US"/>
        </w:rPr>
        <w:t>BoltModel</w:t>
      </w:r>
      <w:r w:rsidRPr="00150020">
        <w:rPr>
          <w:bCs/>
        </w:rPr>
        <w:t xml:space="preserve"> 1900 </w:t>
      </w:r>
      <w:r w:rsidRPr="00150020">
        <w:rPr>
          <w:bCs/>
          <w:lang w:val="en-US"/>
        </w:rPr>
        <w:t>LLXT</w:t>
      </w:r>
      <w:r w:rsidRPr="00150020">
        <w:rPr>
          <w:bCs/>
        </w:rPr>
        <w:t xml:space="preserve"> (рисунок 4.3-1) и 1500 </w:t>
      </w:r>
      <w:r w:rsidRPr="00150020">
        <w:rPr>
          <w:bCs/>
          <w:lang w:val="en-US"/>
        </w:rPr>
        <w:t>LL</w:t>
      </w:r>
      <w:r w:rsidRPr="00150020">
        <w:rPr>
          <w:bCs/>
        </w:rPr>
        <w:t xml:space="preserve"> (рисунок 4.3-2).</w:t>
      </w:r>
    </w:p>
    <w:p w14:paraId="3359D850" w14:textId="77777777" w:rsidR="000E2FF5" w:rsidRPr="00150020" w:rsidRDefault="000E2FF5" w:rsidP="00150020">
      <w:pPr>
        <w:ind w:firstLine="0"/>
        <w:jc w:val="center"/>
        <w:rPr>
          <w:bCs/>
        </w:rPr>
      </w:pPr>
      <w:r w:rsidRPr="00150020">
        <w:rPr>
          <w:noProof/>
        </w:rPr>
        <w:drawing>
          <wp:inline distT="0" distB="0" distL="0" distR="0" wp14:anchorId="71215E7E" wp14:editId="2833061B">
            <wp:extent cx="5664835" cy="1365885"/>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l="18298" t="16801" r="21648" b="72031"/>
                    <a:stretch>
                      <a:fillRect/>
                    </a:stretch>
                  </pic:blipFill>
                  <pic:spPr bwMode="auto">
                    <a:xfrm>
                      <a:off x="0" y="0"/>
                      <a:ext cx="5664835" cy="1365885"/>
                    </a:xfrm>
                    <a:prstGeom prst="rect">
                      <a:avLst/>
                    </a:prstGeom>
                    <a:noFill/>
                    <a:ln>
                      <a:noFill/>
                    </a:ln>
                  </pic:spPr>
                </pic:pic>
              </a:graphicData>
            </a:graphic>
          </wp:inline>
        </w:drawing>
      </w:r>
    </w:p>
    <w:p w14:paraId="18CC4384" w14:textId="77777777" w:rsidR="000E2FF5" w:rsidRPr="00150020" w:rsidRDefault="000E2FF5" w:rsidP="00D0746F">
      <w:pPr>
        <w:pStyle w:val="a2"/>
        <w:numPr>
          <w:ilvl w:val="8"/>
          <w:numId w:val="16"/>
        </w:numPr>
      </w:pPr>
      <w:r w:rsidRPr="00150020">
        <w:t>Внешний вид BoltModel 1900 LLXT</w:t>
      </w:r>
    </w:p>
    <w:p w14:paraId="6F46D93F" w14:textId="77777777" w:rsidR="000E2FF5" w:rsidRPr="00150020" w:rsidRDefault="000E2FF5" w:rsidP="00150020">
      <w:pPr>
        <w:ind w:firstLine="0"/>
        <w:jc w:val="center"/>
      </w:pPr>
      <w:r w:rsidRPr="00150020">
        <w:rPr>
          <w:noProof/>
        </w:rPr>
        <w:drawing>
          <wp:inline distT="0" distB="0" distL="0" distR="0" wp14:anchorId="487DF6E0" wp14:editId="2374CAA4">
            <wp:extent cx="5438775" cy="1330325"/>
            <wp:effectExtent l="0" t="0" r="9525"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extLst>
                        <a:ext uri="{28A0092B-C50C-407E-A947-70E740481C1C}">
                          <a14:useLocalDpi xmlns:a14="http://schemas.microsoft.com/office/drawing/2010/main" val="0"/>
                        </a:ext>
                      </a:extLst>
                    </a:blip>
                    <a:srcRect l="19003" t="17236" r="20480" b="71367"/>
                    <a:stretch>
                      <a:fillRect/>
                    </a:stretch>
                  </pic:blipFill>
                  <pic:spPr bwMode="auto">
                    <a:xfrm>
                      <a:off x="0" y="0"/>
                      <a:ext cx="5438775" cy="1330325"/>
                    </a:xfrm>
                    <a:prstGeom prst="rect">
                      <a:avLst/>
                    </a:prstGeom>
                    <a:noFill/>
                    <a:ln>
                      <a:noFill/>
                    </a:ln>
                  </pic:spPr>
                </pic:pic>
              </a:graphicData>
            </a:graphic>
          </wp:inline>
        </w:drawing>
      </w:r>
    </w:p>
    <w:p w14:paraId="0C092BDE" w14:textId="77777777" w:rsidR="000E2FF5" w:rsidRPr="00150020" w:rsidRDefault="000E2FF5" w:rsidP="003B10C1">
      <w:pPr>
        <w:pStyle w:val="a2"/>
      </w:pPr>
      <w:r w:rsidRPr="00150020">
        <w:t>Внешний вид BoltModel1500 LL</w:t>
      </w:r>
    </w:p>
    <w:p w14:paraId="56E49F5D" w14:textId="77777777" w:rsidR="00BD4091" w:rsidRDefault="00BD4091" w:rsidP="00A573EF"/>
    <w:p w14:paraId="1BC2AA13" w14:textId="77777777" w:rsidR="00DC2437" w:rsidRDefault="00DC2437" w:rsidP="00A573EF">
      <w:pPr>
        <w:sectPr w:rsidR="00DC2437" w:rsidSect="002C42BC">
          <w:headerReference w:type="default" r:id="rId59"/>
          <w:footerReference w:type="default" r:id="rId60"/>
          <w:pgSz w:w="11906" w:h="16838"/>
          <w:pgMar w:top="1098" w:right="851" w:bottom="851" w:left="1418" w:header="567" w:footer="440" w:gutter="0"/>
          <w:cols w:space="708"/>
          <w:docGrid w:linePitch="360"/>
        </w:sectPr>
      </w:pPr>
    </w:p>
    <w:p w14:paraId="160354FA" w14:textId="77777777" w:rsidR="003F5F06" w:rsidRDefault="00A573EF" w:rsidP="00D0746F">
      <w:pPr>
        <w:pStyle w:val="a1"/>
        <w:numPr>
          <w:ilvl w:val="7"/>
          <w:numId w:val="17"/>
        </w:numPr>
      </w:pPr>
      <w:r>
        <w:lastRenderedPageBreak/>
        <w:t>Х</w:t>
      </w:r>
      <w:r w:rsidR="00B46CED">
        <w:t>арактеристики воздушного шума судов</w:t>
      </w:r>
      <w:r>
        <w:t xml:space="preserve"> и оборудования</w:t>
      </w:r>
    </w:p>
    <w:tbl>
      <w:tblPr>
        <w:tblW w:w="5000" w:type="pct"/>
        <w:tblInd w:w="103" w:type="dxa"/>
        <w:tblLook w:val="04A0" w:firstRow="1" w:lastRow="0" w:firstColumn="1" w:lastColumn="0" w:noHBand="0" w:noVBand="1"/>
      </w:tblPr>
      <w:tblGrid>
        <w:gridCol w:w="2383"/>
        <w:gridCol w:w="860"/>
        <w:gridCol w:w="871"/>
        <w:gridCol w:w="710"/>
        <w:gridCol w:w="710"/>
        <w:gridCol w:w="710"/>
        <w:gridCol w:w="710"/>
        <w:gridCol w:w="728"/>
        <w:gridCol w:w="728"/>
        <w:gridCol w:w="728"/>
        <w:gridCol w:w="728"/>
        <w:gridCol w:w="1649"/>
        <w:gridCol w:w="3590"/>
      </w:tblGrid>
      <w:tr w:rsidR="004F40DD" w14:paraId="1EF5890D" w14:textId="77777777" w:rsidTr="004F40DD">
        <w:trPr>
          <w:cantSplit/>
          <w:trHeight w:val="570"/>
          <w:tblHeader/>
        </w:trPr>
        <w:tc>
          <w:tcPr>
            <w:tcW w:w="2383" w:type="dxa"/>
            <w:vMerge w:val="restart"/>
            <w:tcBorders>
              <w:top w:val="single" w:sz="4" w:space="0" w:color="auto"/>
              <w:left w:val="single" w:sz="4" w:space="0" w:color="auto"/>
              <w:bottom w:val="single" w:sz="4" w:space="0" w:color="auto"/>
              <w:right w:val="single" w:sz="4" w:space="0" w:color="auto"/>
            </w:tcBorders>
            <w:vAlign w:val="center"/>
            <w:hideMark/>
          </w:tcPr>
          <w:p w14:paraId="766C3504" w14:textId="77777777" w:rsidR="004F40DD" w:rsidRDefault="004F40DD">
            <w:pPr>
              <w:pStyle w:val="ad"/>
            </w:pPr>
            <w:r>
              <w:t xml:space="preserve">Тип судна </w:t>
            </w:r>
          </w:p>
        </w:tc>
        <w:tc>
          <w:tcPr>
            <w:tcW w:w="860" w:type="dxa"/>
            <w:vMerge w:val="restart"/>
            <w:tcBorders>
              <w:top w:val="single" w:sz="4" w:space="0" w:color="auto"/>
              <w:left w:val="single" w:sz="4" w:space="0" w:color="auto"/>
              <w:bottom w:val="single" w:sz="4" w:space="0" w:color="auto"/>
              <w:right w:val="single" w:sz="4" w:space="0" w:color="auto"/>
            </w:tcBorders>
            <w:vAlign w:val="center"/>
            <w:hideMark/>
          </w:tcPr>
          <w:p w14:paraId="303AC9B9" w14:textId="77777777" w:rsidR="004F40DD" w:rsidRDefault="004F40DD">
            <w:pPr>
              <w:pStyle w:val="ad"/>
            </w:pPr>
            <w:r>
              <w:t>Кол-во ИШ</w:t>
            </w:r>
          </w:p>
        </w:tc>
        <w:tc>
          <w:tcPr>
            <w:tcW w:w="871" w:type="dxa"/>
            <w:vMerge w:val="restart"/>
            <w:tcBorders>
              <w:top w:val="single" w:sz="4" w:space="0" w:color="auto"/>
              <w:left w:val="single" w:sz="4" w:space="0" w:color="auto"/>
              <w:bottom w:val="single" w:sz="4" w:space="0" w:color="auto"/>
              <w:right w:val="single" w:sz="4" w:space="0" w:color="auto"/>
            </w:tcBorders>
            <w:vAlign w:val="center"/>
            <w:hideMark/>
          </w:tcPr>
          <w:p w14:paraId="5A598E01" w14:textId="77777777" w:rsidR="004F40DD" w:rsidRDefault="004F40DD">
            <w:pPr>
              <w:pStyle w:val="ad"/>
            </w:pPr>
            <w:r>
              <w:t>№ ИШ</w:t>
            </w:r>
          </w:p>
        </w:tc>
        <w:tc>
          <w:tcPr>
            <w:tcW w:w="5752" w:type="dxa"/>
            <w:gridSpan w:val="8"/>
            <w:tcBorders>
              <w:top w:val="single" w:sz="4" w:space="0" w:color="auto"/>
              <w:left w:val="nil"/>
              <w:bottom w:val="single" w:sz="4" w:space="0" w:color="auto"/>
              <w:right w:val="single" w:sz="4" w:space="0" w:color="auto"/>
            </w:tcBorders>
            <w:vAlign w:val="center"/>
            <w:hideMark/>
          </w:tcPr>
          <w:p w14:paraId="38A9A75D" w14:textId="77777777" w:rsidR="004F40DD" w:rsidRDefault="004F40DD">
            <w:pPr>
              <w:pStyle w:val="ad"/>
            </w:pPr>
            <w:r>
              <w:t>Уровни звукового давления, дБ, в октавных полосах, со среднегеометрическими частотами, Гц</w:t>
            </w:r>
          </w:p>
        </w:tc>
        <w:tc>
          <w:tcPr>
            <w:tcW w:w="1649" w:type="dxa"/>
            <w:vMerge w:val="restart"/>
            <w:tcBorders>
              <w:top w:val="single" w:sz="4" w:space="0" w:color="auto"/>
              <w:left w:val="single" w:sz="4" w:space="0" w:color="auto"/>
              <w:bottom w:val="single" w:sz="4" w:space="0" w:color="000000"/>
              <w:right w:val="single" w:sz="4" w:space="0" w:color="auto"/>
            </w:tcBorders>
            <w:vAlign w:val="center"/>
            <w:hideMark/>
          </w:tcPr>
          <w:p w14:paraId="5F865CF2" w14:textId="77777777" w:rsidR="004F40DD" w:rsidRDefault="004F40DD">
            <w:pPr>
              <w:pStyle w:val="ad"/>
            </w:pPr>
            <w:r>
              <w:t xml:space="preserve">Расчётный макс. уровень звука, </w:t>
            </w:r>
            <w:proofErr w:type="spellStart"/>
            <w:r>
              <w:t>дБА</w:t>
            </w:r>
            <w:proofErr w:type="spellEnd"/>
          </w:p>
        </w:tc>
        <w:tc>
          <w:tcPr>
            <w:tcW w:w="3590" w:type="dxa"/>
            <w:vMerge w:val="restart"/>
            <w:tcBorders>
              <w:top w:val="single" w:sz="4" w:space="0" w:color="auto"/>
              <w:left w:val="single" w:sz="4" w:space="0" w:color="auto"/>
              <w:bottom w:val="single" w:sz="4" w:space="0" w:color="auto"/>
              <w:right w:val="single" w:sz="4" w:space="0" w:color="auto"/>
            </w:tcBorders>
            <w:vAlign w:val="center"/>
            <w:hideMark/>
          </w:tcPr>
          <w:p w14:paraId="40A898AA" w14:textId="77777777" w:rsidR="004F40DD" w:rsidRDefault="004F40DD">
            <w:pPr>
              <w:pStyle w:val="ad"/>
            </w:pPr>
            <w:r>
              <w:t>Наименование документа</w:t>
            </w:r>
          </w:p>
        </w:tc>
      </w:tr>
      <w:tr w:rsidR="004F40DD" w14:paraId="30903E47" w14:textId="77777777" w:rsidTr="004F40DD">
        <w:trPr>
          <w:cantSplit/>
          <w:trHeight w:val="37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9782A7" w14:textId="77777777" w:rsidR="004F40DD" w:rsidRDefault="004F40DD">
            <w:pPr>
              <w:suppressAutoHyphens w:val="0"/>
              <w:spacing w:before="0"/>
              <w:ind w:firstLine="0"/>
              <w:jc w:val="left"/>
              <w:rPr>
                <w:b/>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7C0CB8" w14:textId="77777777" w:rsidR="004F40DD" w:rsidRDefault="004F40DD">
            <w:pPr>
              <w:suppressAutoHyphens w:val="0"/>
              <w:spacing w:before="0"/>
              <w:ind w:firstLine="0"/>
              <w:jc w:val="left"/>
              <w:rPr>
                <w:b/>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00D6B3" w14:textId="77777777" w:rsidR="004F40DD" w:rsidRDefault="004F40DD">
            <w:pPr>
              <w:suppressAutoHyphens w:val="0"/>
              <w:spacing w:before="0"/>
              <w:ind w:firstLine="0"/>
              <w:jc w:val="left"/>
              <w:rPr>
                <w:b/>
                <w:sz w:val="22"/>
                <w:szCs w:val="22"/>
                <w:lang w:eastAsia="en-US"/>
              </w:rPr>
            </w:pPr>
          </w:p>
        </w:tc>
        <w:tc>
          <w:tcPr>
            <w:tcW w:w="710" w:type="dxa"/>
            <w:tcBorders>
              <w:top w:val="nil"/>
              <w:left w:val="nil"/>
              <w:bottom w:val="single" w:sz="4" w:space="0" w:color="auto"/>
              <w:right w:val="single" w:sz="4" w:space="0" w:color="auto"/>
            </w:tcBorders>
            <w:vAlign w:val="center"/>
            <w:hideMark/>
          </w:tcPr>
          <w:p w14:paraId="68393B36" w14:textId="77777777" w:rsidR="004F40DD" w:rsidRDefault="004F40DD">
            <w:pPr>
              <w:pStyle w:val="ad"/>
            </w:pPr>
            <w:r>
              <w:t>63</w:t>
            </w:r>
          </w:p>
        </w:tc>
        <w:tc>
          <w:tcPr>
            <w:tcW w:w="710" w:type="dxa"/>
            <w:tcBorders>
              <w:top w:val="nil"/>
              <w:left w:val="nil"/>
              <w:bottom w:val="single" w:sz="4" w:space="0" w:color="auto"/>
              <w:right w:val="single" w:sz="4" w:space="0" w:color="auto"/>
            </w:tcBorders>
            <w:vAlign w:val="center"/>
            <w:hideMark/>
          </w:tcPr>
          <w:p w14:paraId="76A16A92" w14:textId="77777777" w:rsidR="004F40DD" w:rsidRDefault="004F40DD">
            <w:pPr>
              <w:pStyle w:val="ad"/>
            </w:pPr>
            <w:r>
              <w:t>125</w:t>
            </w:r>
          </w:p>
        </w:tc>
        <w:tc>
          <w:tcPr>
            <w:tcW w:w="710" w:type="dxa"/>
            <w:tcBorders>
              <w:top w:val="nil"/>
              <w:left w:val="nil"/>
              <w:bottom w:val="single" w:sz="4" w:space="0" w:color="auto"/>
              <w:right w:val="single" w:sz="4" w:space="0" w:color="auto"/>
            </w:tcBorders>
            <w:vAlign w:val="center"/>
            <w:hideMark/>
          </w:tcPr>
          <w:p w14:paraId="298248B8" w14:textId="77777777" w:rsidR="004F40DD" w:rsidRDefault="004F40DD">
            <w:pPr>
              <w:pStyle w:val="ad"/>
            </w:pPr>
            <w:r>
              <w:t>250</w:t>
            </w:r>
          </w:p>
        </w:tc>
        <w:tc>
          <w:tcPr>
            <w:tcW w:w="710" w:type="dxa"/>
            <w:tcBorders>
              <w:top w:val="nil"/>
              <w:left w:val="nil"/>
              <w:bottom w:val="single" w:sz="4" w:space="0" w:color="auto"/>
              <w:right w:val="single" w:sz="4" w:space="0" w:color="auto"/>
            </w:tcBorders>
            <w:vAlign w:val="center"/>
            <w:hideMark/>
          </w:tcPr>
          <w:p w14:paraId="062C810E" w14:textId="77777777" w:rsidR="004F40DD" w:rsidRDefault="004F40DD">
            <w:pPr>
              <w:pStyle w:val="ad"/>
            </w:pPr>
            <w:r>
              <w:t>500</w:t>
            </w:r>
          </w:p>
        </w:tc>
        <w:tc>
          <w:tcPr>
            <w:tcW w:w="728" w:type="dxa"/>
            <w:tcBorders>
              <w:top w:val="nil"/>
              <w:left w:val="nil"/>
              <w:bottom w:val="single" w:sz="4" w:space="0" w:color="auto"/>
              <w:right w:val="single" w:sz="4" w:space="0" w:color="auto"/>
            </w:tcBorders>
            <w:vAlign w:val="center"/>
            <w:hideMark/>
          </w:tcPr>
          <w:p w14:paraId="745FB120" w14:textId="77777777" w:rsidR="004F40DD" w:rsidRDefault="004F40DD">
            <w:pPr>
              <w:pStyle w:val="ad"/>
            </w:pPr>
            <w:r>
              <w:t>1000</w:t>
            </w:r>
          </w:p>
        </w:tc>
        <w:tc>
          <w:tcPr>
            <w:tcW w:w="728" w:type="dxa"/>
            <w:tcBorders>
              <w:top w:val="nil"/>
              <w:left w:val="nil"/>
              <w:bottom w:val="single" w:sz="4" w:space="0" w:color="auto"/>
              <w:right w:val="single" w:sz="4" w:space="0" w:color="auto"/>
            </w:tcBorders>
            <w:vAlign w:val="center"/>
            <w:hideMark/>
          </w:tcPr>
          <w:p w14:paraId="161B1DED" w14:textId="77777777" w:rsidR="004F40DD" w:rsidRDefault="004F40DD">
            <w:pPr>
              <w:pStyle w:val="ad"/>
            </w:pPr>
            <w:r>
              <w:t>2000</w:t>
            </w:r>
          </w:p>
        </w:tc>
        <w:tc>
          <w:tcPr>
            <w:tcW w:w="728" w:type="dxa"/>
            <w:tcBorders>
              <w:top w:val="nil"/>
              <w:left w:val="nil"/>
              <w:bottom w:val="single" w:sz="4" w:space="0" w:color="auto"/>
              <w:right w:val="single" w:sz="4" w:space="0" w:color="auto"/>
            </w:tcBorders>
            <w:vAlign w:val="center"/>
            <w:hideMark/>
          </w:tcPr>
          <w:p w14:paraId="2957C5F8" w14:textId="77777777" w:rsidR="004F40DD" w:rsidRDefault="004F40DD">
            <w:pPr>
              <w:pStyle w:val="ad"/>
            </w:pPr>
            <w:r>
              <w:t>4000</w:t>
            </w:r>
          </w:p>
        </w:tc>
        <w:tc>
          <w:tcPr>
            <w:tcW w:w="728" w:type="dxa"/>
            <w:tcBorders>
              <w:top w:val="nil"/>
              <w:left w:val="nil"/>
              <w:bottom w:val="single" w:sz="4" w:space="0" w:color="auto"/>
              <w:right w:val="single" w:sz="4" w:space="0" w:color="auto"/>
            </w:tcBorders>
            <w:vAlign w:val="center"/>
            <w:hideMark/>
          </w:tcPr>
          <w:p w14:paraId="27528FC4" w14:textId="77777777" w:rsidR="004F40DD" w:rsidRDefault="004F40DD">
            <w:pPr>
              <w:pStyle w:val="ad"/>
            </w:pPr>
            <w:r>
              <w:t>8000</w:t>
            </w: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5620F6C" w14:textId="77777777" w:rsidR="004F40DD" w:rsidRDefault="004F40DD">
            <w:pPr>
              <w:suppressAutoHyphens w:val="0"/>
              <w:spacing w:before="0"/>
              <w:ind w:firstLine="0"/>
              <w:jc w:val="left"/>
              <w:rPr>
                <w:b/>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F66512" w14:textId="77777777" w:rsidR="004F40DD" w:rsidRDefault="004F40DD">
            <w:pPr>
              <w:suppressAutoHyphens w:val="0"/>
              <w:spacing w:before="0"/>
              <w:ind w:firstLine="0"/>
              <w:jc w:val="left"/>
              <w:rPr>
                <w:b/>
                <w:sz w:val="22"/>
                <w:szCs w:val="22"/>
                <w:lang w:eastAsia="en-US"/>
              </w:rPr>
            </w:pPr>
          </w:p>
        </w:tc>
      </w:tr>
      <w:tr w:rsidR="004F40DD" w14:paraId="10534459" w14:textId="77777777" w:rsidTr="004F40DD">
        <w:trPr>
          <w:cantSplit/>
          <w:trHeight w:val="702"/>
        </w:trPr>
        <w:tc>
          <w:tcPr>
            <w:tcW w:w="2383" w:type="dxa"/>
            <w:tcBorders>
              <w:top w:val="nil"/>
              <w:left w:val="single" w:sz="4" w:space="0" w:color="auto"/>
              <w:bottom w:val="single" w:sz="4" w:space="0" w:color="auto"/>
              <w:right w:val="single" w:sz="4" w:space="0" w:color="auto"/>
            </w:tcBorders>
            <w:vAlign w:val="center"/>
          </w:tcPr>
          <w:p w14:paraId="4EA3CBEB" w14:textId="715C62D1" w:rsidR="004F40DD" w:rsidRDefault="004F40DD" w:rsidP="004F40DD">
            <w:pPr>
              <w:pStyle w:val="ac"/>
            </w:pPr>
            <w:r>
              <w:t>НИС «Иван Губкин»</w:t>
            </w:r>
          </w:p>
        </w:tc>
        <w:tc>
          <w:tcPr>
            <w:tcW w:w="860" w:type="dxa"/>
            <w:tcBorders>
              <w:top w:val="nil"/>
              <w:left w:val="nil"/>
              <w:bottom w:val="single" w:sz="4" w:space="0" w:color="auto"/>
              <w:right w:val="single" w:sz="4" w:space="0" w:color="auto"/>
            </w:tcBorders>
            <w:vAlign w:val="center"/>
          </w:tcPr>
          <w:p w14:paraId="7CD2DFF1" w14:textId="0047D97A" w:rsidR="004F40DD" w:rsidRDefault="004F40DD" w:rsidP="004F40DD">
            <w:pPr>
              <w:pStyle w:val="ac"/>
            </w:pPr>
            <w:r>
              <w:t>3</w:t>
            </w:r>
          </w:p>
        </w:tc>
        <w:tc>
          <w:tcPr>
            <w:tcW w:w="871" w:type="dxa"/>
            <w:tcBorders>
              <w:top w:val="nil"/>
              <w:left w:val="nil"/>
              <w:bottom w:val="single" w:sz="4" w:space="0" w:color="auto"/>
              <w:right w:val="single" w:sz="4" w:space="0" w:color="auto"/>
            </w:tcBorders>
            <w:vAlign w:val="center"/>
          </w:tcPr>
          <w:p w14:paraId="40E61E22" w14:textId="5F6EC003" w:rsidR="004F40DD" w:rsidRDefault="004F40DD" w:rsidP="004F40DD">
            <w:pPr>
              <w:pStyle w:val="ac"/>
            </w:pPr>
            <w:r>
              <w:t>3</w:t>
            </w:r>
          </w:p>
        </w:tc>
        <w:tc>
          <w:tcPr>
            <w:tcW w:w="710" w:type="dxa"/>
            <w:tcBorders>
              <w:top w:val="nil"/>
              <w:left w:val="nil"/>
              <w:bottom w:val="single" w:sz="4" w:space="0" w:color="auto"/>
              <w:right w:val="single" w:sz="4" w:space="0" w:color="auto"/>
            </w:tcBorders>
            <w:vAlign w:val="center"/>
          </w:tcPr>
          <w:p w14:paraId="571EC24F" w14:textId="36C910C1" w:rsidR="004F40DD" w:rsidRDefault="004F40DD" w:rsidP="004F40DD">
            <w:pPr>
              <w:pStyle w:val="ac"/>
            </w:pPr>
            <w:r>
              <w:t>81,9</w:t>
            </w:r>
          </w:p>
        </w:tc>
        <w:tc>
          <w:tcPr>
            <w:tcW w:w="710" w:type="dxa"/>
            <w:tcBorders>
              <w:top w:val="nil"/>
              <w:left w:val="nil"/>
              <w:bottom w:val="single" w:sz="4" w:space="0" w:color="auto"/>
              <w:right w:val="single" w:sz="4" w:space="0" w:color="auto"/>
            </w:tcBorders>
            <w:vAlign w:val="center"/>
          </w:tcPr>
          <w:p w14:paraId="5211473C" w14:textId="5A947FEC" w:rsidR="004F40DD" w:rsidRDefault="004F40DD" w:rsidP="004F40DD">
            <w:pPr>
              <w:pStyle w:val="ac"/>
            </w:pPr>
            <w:r>
              <w:t>81,0</w:t>
            </w:r>
          </w:p>
        </w:tc>
        <w:tc>
          <w:tcPr>
            <w:tcW w:w="710" w:type="dxa"/>
            <w:tcBorders>
              <w:top w:val="nil"/>
              <w:left w:val="nil"/>
              <w:bottom w:val="single" w:sz="4" w:space="0" w:color="auto"/>
              <w:right w:val="single" w:sz="4" w:space="0" w:color="auto"/>
            </w:tcBorders>
            <w:vAlign w:val="center"/>
          </w:tcPr>
          <w:p w14:paraId="7BE6B045" w14:textId="0DFC6956" w:rsidR="004F40DD" w:rsidRDefault="004F40DD" w:rsidP="004F40DD">
            <w:pPr>
              <w:pStyle w:val="ac"/>
            </w:pPr>
            <w:r>
              <w:t>74,5</w:t>
            </w:r>
          </w:p>
        </w:tc>
        <w:tc>
          <w:tcPr>
            <w:tcW w:w="710" w:type="dxa"/>
            <w:tcBorders>
              <w:top w:val="nil"/>
              <w:left w:val="nil"/>
              <w:bottom w:val="single" w:sz="4" w:space="0" w:color="auto"/>
              <w:right w:val="single" w:sz="4" w:space="0" w:color="auto"/>
            </w:tcBorders>
            <w:vAlign w:val="center"/>
          </w:tcPr>
          <w:p w14:paraId="5C054159" w14:textId="2761D199" w:rsidR="004F40DD" w:rsidRDefault="004F40DD" w:rsidP="004F40DD">
            <w:pPr>
              <w:pStyle w:val="ac"/>
            </w:pPr>
            <w:r>
              <w:t>69,0</w:t>
            </w:r>
          </w:p>
        </w:tc>
        <w:tc>
          <w:tcPr>
            <w:tcW w:w="728" w:type="dxa"/>
            <w:tcBorders>
              <w:top w:val="nil"/>
              <w:left w:val="nil"/>
              <w:bottom w:val="single" w:sz="4" w:space="0" w:color="auto"/>
              <w:right w:val="single" w:sz="4" w:space="0" w:color="auto"/>
            </w:tcBorders>
            <w:vAlign w:val="center"/>
          </w:tcPr>
          <w:p w14:paraId="50A8DDF4" w14:textId="6EB2ADC0" w:rsidR="004F40DD" w:rsidRDefault="004F40DD" w:rsidP="004F40DD">
            <w:pPr>
              <w:pStyle w:val="ac"/>
            </w:pPr>
            <w:r>
              <w:t>64,7</w:t>
            </w:r>
          </w:p>
        </w:tc>
        <w:tc>
          <w:tcPr>
            <w:tcW w:w="728" w:type="dxa"/>
            <w:tcBorders>
              <w:top w:val="nil"/>
              <w:left w:val="nil"/>
              <w:bottom w:val="single" w:sz="4" w:space="0" w:color="auto"/>
              <w:right w:val="single" w:sz="4" w:space="0" w:color="auto"/>
            </w:tcBorders>
            <w:vAlign w:val="center"/>
          </w:tcPr>
          <w:p w14:paraId="7957C5AF" w14:textId="57C0906A" w:rsidR="004F40DD" w:rsidRDefault="004F40DD" w:rsidP="004F40DD">
            <w:pPr>
              <w:pStyle w:val="ac"/>
            </w:pPr>
            <w:r>
              <w:t>60,4</w:t>
            </w:r>
          </w:p>
        </w:tc>
        <w:tc>
          <w:tcPr>
            <w:tcW w:w="728" w:type="dxa"/>
            <w:tcBorders>
              <w:top w:val="nil"/>
              <w:left w:val="nil"/>
              <w:bottom w:val="single" w:sz="4" w:space="0" w:color="auto"/>
              <w:right w:val="single" w:sz="4" w:space="0" w:color="auto"/>
            </w:tcBorders>
            <w:vAlign w:val="center"/>
          </w:tcPr>
          <w:p w14:paraId="3747C7EE" w14:textId="1171217B" w:rsidR="004F40DD" w:rsidRDefault="004F40DD" w:rsidP="004F40DD">
            <w:pPr>
              <w:pStyle w:val="ac"/>
            </w:pPr>
            <w:r>
              <w:t>55,6</w:t>
            </w:r>
          </w:p>
        </w:tc>
        <w:tc>
          <w:tcPr>
            <w:tcW w:w="728" w:type="dxa"/>
            <w:tcBorders>
              <w:top w:val="nil"/>
              <w:left w:val="nil"/>
              <w:bottom w:val="single" w:sz="4" w:space="0" w:color="auto"/>
              <w:right w:val="single" w:sz="4" w:space="0" w:color="auto"/>
            </w:tcBorders>
            <w:vAlign w:val="center"/>
          </w:tcPr>
          <w:p w14:paraId="57CDCAF4" w14:textId="3C1E1F89" w:rsidR="004F40DD" w:rsidRDefault="004F40DD" w:rsidP="004F40DD">
            <w:pPr>
              <w:pStyle w:val="ac"/>
            </w:pPr>
            <w:r>
              <w:t>51,3</w:t>
            </w:r>
          </w:p>
        </w:tc>
        <w:tc>
          <w:tcPr>
            <w:tcW w:w="1649" w:type="dxa"/>
            <w:tcBorders>
              <w:top w:val="nil"/>
              <w:left w:val="nil"/>
              <w:bottom w:val="single" w:sz="4" w:space="0" w:color="auto"/>
              <w:right w:val="single" w:sz="4" w:space="0" w:color="auto"/>
            </w:tcBorders>
            <w:vAlign w:val="center"/>
          </w:tcPr>
          <w:p w14:paraId="0CEFD626" w14:textId="6AAC98EB" w:rsidR="004F40DD" w:rsidRDefault="004F40DD" w:rsidP="004F40DD">
            <w:pPr>
              <w:pStyle w:val="ac"/>
            </w:pPr>
            <w:r>
              <w:t>72,0</w:t>
            </w:r>
          </w:p>
        </w:tc>
        <w:tc>
          <w:tcPr>
            <w:tcW w:w="3590" w:type="dxa"/>
            <w:tcBorders>
              <w:top w:val="nil"/>
              <w:left w:val="nil"/>
              <w:bottom w:val="single" w:sz="4" w:space="0" w:color="auto"/>
              <w:right w:val="single" w:sz="4" w:space="0" w:color="auto"/>
            </w:tcBorders>
            <w:vAlign w:val="center"/>
          </w:tcPr>
          <w:p w14:paraId="67F72BAC" w14:textId="77777777" w:rsidR="004F40DD" w:rsidRDefault="004F40DD" w:rsidP="004F40DD">
            <w:pPr>
              <w:pStyle w:val="ac"/>
            </w:pPr>
          </w:p>
        </w:tc>
      </w:tr>
      <w:tr w:rsidR="004F40DD" w14:paraId="5026B8DE" w14:textId="77777777" w:rsidTr="004F40DD">
        <w:trPr>
          <w:cantSplit/>
          <w:trHeight w:val="702"/>
        </w:trPr>
        <w:tc>
          <w:tcPr>
            <w:tcW w:w="2383" w:type="dxa"/>
            <w:tcBorders>
              <w:top w:val="nil"/>
              <w:left w:val="single" w:sz="4" w:space="0" w:color="auto"/>
              <w:bottom w:val="single" w:sz="4" w:space="0" w:color="auto"/>
              <w:right w:val="single" w:sz="4" w:space="0" w:color="auto"/>
            </w:tcBorders>
            <w:vAlign w:val="center"/>
            <w:hideMark/>
          </w:tcPr>
          <w:p w14:paraId="28B2025C" w14:textId="77777777" w:rsidR="004F40DD" w:rsidRDefault="004F40DD">
            <w:pPr>
              <w:pStyle w:val="ac"/>
            </w:pPr>
            <w:r>
              <w:t>НИС «Геофизик»</w:t>
            </w:r>
          </w:p>
        </w:tc>
        <w:tc>
          <w:tcPr>
            <w:tcW w:w="860" w:type="dxa"/>
            <w:tcBorders>
              <w:top w:val="nil"/>
              <w:left w:val="nil"/>
              <w:bottom w:val="single" w:sz="4" w:space="0" w:color="auto"/>
              <w:right w:val="single" w:sz="4" w:space="0" w:color="auto"/>
            </w:tcBorders>
            <w:vAlign w:val="center"/>
            <w:hideMark/>
          </w:tcPr>
          <w:p w14:paraId="501151B9" w14:textId="77777777" w:rsidR="004F40DD" w:rsidRDefault="004F40DD">
            <w:pPr>
              <w:pStyle w:val="ac"/>
            </w:pPr>
            <w:r>
              <w:t>1</w:t>
            </w:r>
          </w:p>
        </w:tc>
        <w:tc>
          <w:tcPr>
            <w:tcW w:w="871" w:type="dxa"/>
            <w:tcBorders>
              <w:top w:val="nil"/>
              <w:left w:val="nil"/>
              <w:bottom w:val="single" w:sz="4" w:space="0" w:color="auto"/>
              <w:right w:val="single" w:sz="4" w:space="0" w:color="auto"/>
            </w:tcBorders>
            <w:vAlign w:val="center"/>
            <w:hideMark/>
          </w:tcPr>
          <w:p w14:paraId="4378F8EE" w14:textId="77777777" w:rsidR="004F40DD" w:rsidRDefault="004F40DD">
            <w:pPr>
              <w:pStyle w:val="ac"/>
            </w:pPr>
            <w:r>
              <w:t>1</w:t>
            </w:r>
          </w:p>
        </w:tc>
        <w:tc>
          <w:tcPr>
            <w:tcW w:w="710" w:type="dxa"/>
            <w:tcBorders>
              <w:top w:val="nil"/>
              <w:left w:val="nil"/>
              <w:bottom w:val="single" w:sz="4" w:space="0" w:color="auto"/>
              <w:right w:val="single" w:sz="4" w:space="0" w:color="auto"/>
            </w:tcBorders>
            <w:vAlign w:val="center"/>
            <w:hideMark/>
          </w:tcPr>
          <w:p w14:paraId="12F28A52" w14:textId="77777777" w:rsidR="004F40DD" w:rsidRDefault="004F40DD">
            <w:pPr>
              <w:pStyle w:val="ac"/>
            </w:pPr>
            <w:r>
              <w:t>81,9</w:t>
            </w:r>
          </w:p>
        </w:tc>
        <w:tc>
          <w:tcPr>
            <w:tcW w:w="710" w:type="dxa"/>
            <w:tcBorders>
              <w:top w:val="nil"/>
              <w:left w:val="nil"/>
              <w:bottom w:val="single" w:sz="4" w:space="0" w:color="auto"/>
              <w:right w:val="single" w:sz="4" w:space="0" w:color="auto"/>
            </w:tcBorders>
            <w:vAlign w:val="center"/>
            <w:hideMark/>
          </w:tcPr>
          <w:p w14:paraId="7DB126AE" w14:textId="77777777" w:rsidR="004F40DD" w:rsidRDefault="004F40DD">
            <w:pPr>
              <w:pStyle w:val="ac"/>
            </w:pPr>
            <w:r>
              <w:t>81,0</w:t>
            </w:r>
          </w:p>
        </w:tc>
        <w:tc>
          <w:tcPr>
            <w:tcW w:w="710" w:type="dxa"/>
            <w:tcBorders>
              <w:top w:val="nil"/>
              <w:left w:val="nil"/>
              <w:bottom w:val="single" w:sz="4" w:space="0" w:color="auto"/>
              <w:right w:val="single" w:sz="4" w:space="0" w:color="auto"/>
            </w:tcBorders>
            <w:vAlign w:val="center"/>
            <w:hideMark/>
          </w:tcPr>
          <w:p w14:paraId="1025D893" w14:textId="77777777" w:rsidR="004F40DD" w:rsidRDefault="004F40DD">
            <w:pPr>
              <w:pStyle w:val="ac"/>
            </w:pPr>
            <w:r>
              <w:t>74,5</w:t>
            </w:r>
          </w:p>
        </w:tc>
        <w:tc>
          <w:tcPr>
            <w:tcW w:w="710" w:type="dxa"/>
            <w:tcBorders>
              <w:top w:val="nil"/>
              <w:left w:val="nil"/>
              <w:bottom w:val="single" w:sz="4" w:space="0" w:color="auto"/>
              <w:right w:val="single" w:sz="4" w:space="0" w:color="auto"/>
            </w:tcBorders>
            <w:vAlign w:val="center"/>
            <w:hideMark/>
          </w:tcPr>
          <w:p w14:paraId="16F24085" w14:textId="77777777" w:rsidR="004F40DD" w:rsidRDefault="004F40DD">
            <w:pPr>
              <w:pStyle w:val="ac"/>
            </w:pPr>
            <w:r>
              <w:t>69,0</w:t>
            </w:r>
          </w:p>
        </w:tc>
        <w:tc>
          <w:tcPr>
            <w:tcW w:w="728" w:type="dxa"/>
            <w:tcBorders>
              <w:top w:val="nil"/>
              <w:left w:val="nil"/>
              <w:bottom w:val="single" w:sz="4" w:space="0" w:color="auto"/>
              <w:right w:val="single" w:sz="4" w:space="0" w:color="auto"/>
            </w:tcBorders>
            <w:vAlign w:val="center"/>
            <w:hideMark/>
          </w:tcPr>
          <w:p w14:paraId="66A1DBDF" w14:textId="77777777" w:rsidR="004F40DD" w:rsidRDefault="004F40DD">
            <w:pPr>
              <w:pStyle w:val="ac"/>
            </w:pPr>
            <w:r>
              <w:t>64,7</w:t>
            </w:r>
          </w:p>
        </w:tc>
        <w:tc>
          <w:tcPr>
            <w:tcW w:w="728" w:type="dxa"/>
            <w:tcBorders>
              <w:top w:val="nil"/>
              <w:left w:val="nil"/>
              <w:bottom w:val="single" w:sz="4" w:space="0" w:color="auto"/>
              <w:right w:val="single" w:sz="4" w:space="0" w:color="auto"/>
            </w:tcBorders>
            <w:vAlign w:val="center"/>
            <w:hideMark/>
          </w:tcPr>
          <w:p w14:paraId="6A7CE4A2" w14:textId="77777777" w:rsidR="004F40DD" w:rsidRDefault="004F40DD">
            <w:pPr>
              <w:pStyle w:val="ac"/>
            </w:pPr>
            <w:r>
              <w:t>60,4</w:t>
            </w:r>
          </w:p>
        </w:tc>
        <w:tc>
          <w:tcPr>
            <w:tcW w:w="728" w:type="dxa"/>
            <w:tcBorders>
              <w:top w:val="nil"/>
              <w:left w:val="nil"/>
              <w:bottom w:val="single" w:sz="4" w:space="0" w:color="auto"/>
              <w:right w:val="single" w:sz="4" w:space="0" w:color="auto"/>
            </w:tcBorders>
            <w:vAlign w:val="center"/>
            <w:hideMark/>
          </w:tcPr>
          <w:p w14:paraId="545C06E6" w14:textId="77777777" w:rsidR="004F40DD" w:rsidRDefault="004F40DD">
            <w:pPr>
              <w:pStyle w:val="ac"/>
            </w:pPr>
            <w:r>
              <w:t>55,6</w:t>
            </w:r>
          </w:p>
        </w:tc>
        <w:tc>
          <w:tcPr>
            <w:tcW w:w="728" w:type="dxa"/>
            <w:tcBorders>
              <w:top w:val="nil"/>
              <w:left w:val="nil"/>
              <w:bottom w:val="single" w:sz="4" w:space="0" w:color="auto"/>
              <w:right w:val="single" w:sz="4" w:space="0" w:color="auto"/>
            </w:tcBorders>
            <w:vAlign w:val="center"/>
            <w:hideMark/>
          </w:tcPr>
          <w:p w14:paraId="69817C8B" w14:textId="77777777" w:rsidR="004F40DD" w:rsidRDefault="004F40DD">
            <w:pPr>
              <w:pStyle w:val="ac"/>
            </w:pPr>
            <w:r>
              <w:t>51,3</w:t>
            </w:r>
          </w:p>
        </w:tc>
        <w:tc>
          <w:tcPr>
            <w:tcW w:w="1649" w:type="dxa"/>
            <w:tcBorders>
              <w:top w:val="nil"/>
              <w:left w:val="nil"/>
              <w:bottom w:val="single" w:sz="4" w:space="0" w:color="auto"/>
              <w:right w:val="single" w:sz="4" w:space="0" w:color="auto"/>
            </w:tcBorders>
            <w:vAlign w:val="center"/>
            <w:hideMark/>
          </w:tcPr>
          <w:p w14:paraId="2793DC48" w14:textId="77777777" w:rsidR="004F40DD" w:rsidRDefault="004F40DD">
            <w:pPr>
              <w:pStyle w:val="ac"/>
            </w:pPr>
            <w:r>
              <w:t>72,0</w:t>
            </w:r>
          </w:p>
        </w:tc>
        <w:tc>
          <w:tcPr>
            <w:tcW w:w="3590" w:type="dxa"/>
            <w:vMerge w:val="restart"/>
            <w:tcBorders>
              <w:top w:val="nil"/>
              <w:left w:val="nil"/>
              <w:bottom w:val="single" w:sz="4" w:space="0" w:color="auto"/>
              <w:right w:val="single" w:sz="4" w:space="0" w:color="auto"/>
            </w:tcBorders>
            <w:vAlign w:val="center"/>
            <w:hideMark/>
          </w:tcPr>
          <w:p w14:paraId="6E766C54" w14:textId="77777777" w:rsidR="004F40DD" w:rsidRDefault="004F40DD">
            <w:pPr>
              <w:pStyle w:val="ac"/>
            </w:pPr>
            <w:r>
              <w:t>Таблица 6.20 СП 276.132500.2016 на дистанции 25 метров от борта судна (п. 6.7.1)</w:t>
            </w:r>
          </w:p>
        </w:tc>
      </w:tr>
      <w:tr w:rsidR="004F40DD" w14:paraId="0098CCB7" w14:textId="77777777" w:rsidTr="004F40DD">
        <w:trPr>
          <w:cantSplit/>
          <w:trHeight w:val="702"/>
        </w:trPr>
        <w:tc>
          <w:tcPr>
            <w:tcW w:w="2383" w:type="dxa"/>
            <w:tcBorders>
              <w:top w:val="nil"/>
              <w:left w:val="single" w:sz="4" w:space="0" w:color="auto"/>
              <w:bottom w:val="single" w:sz="4" w:space="0" w:color="auto"/>
              <w:right w:val="single" w:sz="4" w:space="0" w:color="auto"/>
            </w:tcBorders>
            <w:vAlign w:val="center"/>
            <w:hideMark/>
          </w:tcPr>
          <w:p w14:paraId="788EFB48" w14:textId="77777777" w:rsidR="004F40DD" w:rsidRDefault="004F40DD">
            <w:pPr>
              <w:pStyle w:val="ac"/>
            </w:pPr>
            <w:r>
              <w:t>НИС «Фёдор Ковров»</w:t>
            </w:r>
          </w:p>
        </w:tc>
        <w:tc>
          <w:tcPr>
            <w:tcW w:w="860" w:type="dxa"/>
            <w:tcBorders>
              <w:top w:val="nil"/>
              <w:left w:val="nil"/>
              <w:bottom w:val="single" w:sz="4" w:space="0" w:color="auto"/>
              <w:right w:val="single" w:sz="4" w:space="0" w:color="auto"/>
            </w:tcBorders>
            <w:shd w:val="clear" w:color="auto" w:fill="FFFFFF"/>
            <w:vAlign w:val="center"/>
            <w:hideMark/>
          </w:tcPr>
          <w:p w14:paraId="204AE2CF" w14:textId="77777777" w:rsidR="004F40DD" w:rsidRDefault="004F40DD">
            <w:pPr>
              <w:pStyle w:val="ac"/>
            </w:pPr>
            <w:r>
              <w:t>2</w:t>
            </w:r>
          </w:p>
        </w:tc>
        <w:tc>
          <w:tcPr>
            <w:tcW w:w="871" w:type="dxa"/>
            <w:tcBorders>
              <w:top w:val="nil"/>
              <w:left w:val="nil"/>
              <w:bottom w:val="single" w:sz="4" w:space="0" w:color="auto"/>
              <w:right w:val="single" w:sz="4" w:space="0" w:color="auto"/>
            </w:tcBorders>
            <w:shd w:val="clear" w:color="auto" w:fill="FFFFFF"/>
            <w:vAlign w:val="center"/>
            <w:hideMark/>
          </w:tcPr>
          <w:p w14:paraId="73EBD72B" w14:textId="77777777" w:rsidR="004F40DD" w:rsidRDefault="004F40DD">
            <w:pPr>
              <w:pStyle w:val="ac"/>
            </w:pPr>
            <w:r>
              <w:t>2</w:t>
            </w:r>
          </w:p>
        </w:tc>
        <w:tc>
          <w:tcPr>
            <w:tcW w:w="710" w:type="dxa"/>
            <w:tcBorders>
              <w:top w:val="nil"/>
              <w:left w:val="nil"/>
              <w:bottom w:val="single" w:sz="4" w:space="0" w:color="auto"/>
              <w:right w:val="single" w:sz="4" w:space="0" w:color="auto"/>
            </w:tcBorders>
            <w:vAlign w:val="center"/>
            <w:hideMark/>
          </w:tcPr>
          <w:p w14:paraId="39AA80C3" w14:textId="77777777" w:rsidR="004F40DD" w:rsidRDefault="004F40DD">
            <w:pPr>
              <w:pStyle w:val="ac"/>
            </w:pPr>
            <w:r>
              <w:t>81,9</w:t>
            </w:r>
          </w:p>
        </w:tc>
        <w:tc>
          <w:tcPr>
            <w:tcW w:w="710" w:type="dxa"/>
            <w:tcBorders>
              <w:top w:val="nil"/>
              <w:left w:val="nil"/>
              <w:bottom w:val="single" w:sz="4" w:space="0" w:color="auto"/>
              <w:right w:val="single" w:sz="4" w:space="0" w:color="auto"/>
            </w:tcBorders>
            <w:vAlign w:val="center"/>
            <w:hideMark/>
          </w:tcPr>
          <w:p w14:paraId="5D1A814B" w14:textId="77777777" w:rsidR="004F40DD" w:rsidRDefault="004F40DD">
            <w:pPr>
              <w:pStyle w:val="ac"/>
            </w:pPr>
            <w:r>
              <w:t>81,0</w:t>
            </w:r>
          </w:p>
        </w:tc>
        <w:tc>
          <w:tcPr>
            <w:tcW w:w="710" w:type="dxa"/>
            <w:tcBorders>
              <w:top w:val="nil"/>
              <w:left w:val="nil"/>
              <w:bottom w:val="single" w:sz="4" w:space="0" w:color="auto"/>
              <w:right w:val="single" w:sz="4" w:space="0" w:color="auto"/>
            </w:tcBorders>
            <w:vAlign w:val="center"/>
            <w:hideMark/>
          </w:tcPr>
          <w:p w14:paraId="5CDF0CE3" w14:textId="77777777" w:rsidR="004F40DD" w:rsidRDefault="004F40DD">
            <w:pPr>
              <w:pStyle w:val="ac"/>
            </w:pPr>
            <w:r>
              <w:t>74,5</w:t>
            </w:r>
          </w:p>
        </w:tc>
        <w:tc>
          <w:tcPr>
            <w:tcW w:w="710" w:type="dxa"/>
            <w:tcBorders>
              <w:top w:val="nil"/>
              <w:left w:val="nil"/>
              <w:bottom w:val="single" w:sz="4" w:space="0" w:color="auto"/>
              <w:right w:val="single" w:sz="4" w:space="0" w:color="auto"/>
            </w:tcBorders>
            <w:vAlign w:val="center"/>
            <w:hideMark/>
          </w:tcPr>
          <w:p w14:paraId="73FE36DB" w14:textId="77777777" w:rsidR="004F40DD" w:rsidRDefault="004F40DD">
            <w:pPr>
              <w:pStyle w:val="ac"/>
            </w:pPr>
            <w:r>
              <w:t>69,0</w:t>
            </w:r>
          </w:p>
        </w:tc>
        <w:tc>
          <w:tcPr>
            <w:tcW w:w="728" w:type="dxa"/>
            <w:tcBorders>
              <w:top w:val="nil"/>
              <w:left w:val="nil"/>
              <w:bottom w:val="single" w:sz="4" w:space="0" w:color="auto"/>
              <w:right w:val="single" w:sz="4" w:space="0" w:color="auto"/>
            </w:tcBorders>
            <w:vAlign w:val="center"/>
            <w:hideMark/>
          </w:tcPr>
          <w:p w14:paraId="7A8B59F4" w14:textId="77777777" w:rsidR="004F40DD" w:rsidRDefault="004F40DD">
            <w:pPr>
              <w:pStyle w:val="ac"/>
            </w:pPr>
            <w:r>
              <w:t>64,7</w:t>
            </w:r>
          </w:p>
        </w:tc>
        <w:tc>
          <w:tcPr>
            <w:tcW w:w="728" w:type="dxa"/>
            <w:tcBorders>
              <w:top w:val="nil"/>
              <w:left w:val="nil"/>
              <w:bottom w:val="single" w:sz="4" w:space="0" w:color="auto"/>
              <w:right w:val="single" w:sz="4" w:space="0" w:color="auto"/>
            </w:tcBorders>
            <w:vAlign w:val="center"/>
            <w:hideMark/>
          </w:tcPr>
          <w:p w14:paraId="4F06E325" w14:textId="77777777" w:rsidR="004F40DD" w:rsidRDefault="004F40DD">
            <w:pPr>
              <w:pStyle w:val="ac"/>
            </w:pPr>
            <w:r>
              <w:t>60,4</w:t>
            </w:r>
          </w:p>
        </w:tc>
        <w:tc>
          <w:tcPr>
            <w:tcW w:w="728" w:type="dxa"/>
            <w:tcBorders>
              <w:top w:val="nil"/>
              <w:left w:val="nil"/>
              <w:bottom w:val="single" w:sz="4" w:space="0" w:color="auto"/>
              <w:right w:val="single" w:sz="4" w:space="0" w:color="auto"/>
            </w:tcBorders>
            <w:vAlign w:val="center"/>
            <w:hideMark/>
          </w:tcPr>
          <w:p w14:paraId="5644E5DF" w14:textId="77777777" w:rsidR="004F40DD" w:rsidRDefault="004F40DD">
            <w:pPr>
              <w:pStyle w:val="ac"/>
            </w:pPr>
            <w:r>
              <w:t>55,6</w:t>
            </w:r>
          </w:p>
        </w:tc>
        <w:tc>
          <w:tcPr>
            <w:tcW w:w="728" w:type="dxa"/>
            <w:tcBorders>
              <w:top w:val="nil"/>
              <w:left w:val="nil"/>
              <w:bottom w:val="single" w:sz="4" w:space="0" w:color="auto"/>
              <w:right w:val="single" w:sz="4" w:space="0" w:color="auto"/>
            </w:tcBorders>
            <w:vAlign w:val="center"/>
            <w:hideMark/>
          </w:tcPr>
          <w:p w14:paraId="2C337747" w14:textId="77777777" w:rsidR="004F40DD" w:rsidRDefault="004F40DD">
            <w:pPr>
              <w:pStyle w:val="ac"/>
            </w:pPr>
            <w:r>
              <w:t>51,3</w:t>
            </w:r>
          </w:p>
        </w:tc>
        <w:tc>
          <w:tcPr>
            <w:tcW w:w="1649" w:type="dxa"/>
            <w:tcBorders>
              <w:top w:val="nil"/>
              <w:left w:val="nil"/>
              <w:bottom w:val="single" w:sz="4" w:space="0" w:color="auto"/>
              <w:right w:val="single" w:sz="4" w:space="0" w:color="auto"/>
            </w:tcBorders>
            <w:shd w:val="clear" w:color="auto" w:fill="FFFFFF"/>
            <w:vAlign w:val="center"/>
            <w:hideMark/>
          </w:tcPr>
          <w:p w14:paraId="4D739B69" w14:textId="77777777" w:rsidR="004F40DD" w:rsidRDefault="004F40DD">
            <w:pPr>
              <w:pStyle w:val="ac"/>
            </w:pPr>
            <w:r>
              <w:t>72,0</w:t>
            </w:r>
          </w:p>
        </w:tc>
        <w:tc>
          <w:tcPr>
            <w:tcW w:w="0" w:type="auto"/>
            <w:vMerge/>
            <w:tcBorders>
              <w:top w:val="nil"/>
              <w:left w:val="nil"/>
              <w:bottom w:val="single" w:sz="4" w:space="0" w:color="auto"/>
              <w:right w:val="single" w:sz="4" w:space="0" w:color="auto"/>
            </w:tcBorders>
            <w:vAlign w:val="center"/>
            <w:hideMark/>
          </w:tcPr>
          <w:p w14:paraId="671DE2F5" w14:textId="77777777" w:rsidR="004F40DD" w:rsidRDefault="004F40DD">
            <w:pPr>
              <w:suppressAutoHyphens w:val="0"/>
              <w:spacing w:before="0"/>
              <w:ind w:firstLine="0"/>
              <w:jc w:val="left"/>
              <w:rPr>
                <w:sz w:val="22"/>
                <w:szCs w:val="22"/>
                <w:lang w:eastAsia="en-US"/>
              </w:rPr>
            </w:pPr>
          </w:p>
        </w:tc>
      </w:tr>
      <w:tr w:rsidR="004F40DD" w14:paraId="049933B0" w14:textId="77777777" w:rsidTr="004F40DD">
        <w:trPr>
          <w:cantSplit/>
          <w:trHeight w:val="702"/>
        </w:trPr>
        <w:tc>
          <w:tcPr>
            <w:tcW w:w="2383" w:type="dxa"/>
            <w:tcBorders>
              <w:top w:val="nil"/>
              <w:left w:val="single" w:sz="4" w:space="0" w:color="auto"/>
              <w:bottom w:val="single" w:sz="4" w:space="0" w:color="auto"/>
              <w:right w:val="single" w:sz="4" w:space="0" w:color="auto"/>
            </w:tcBorders>
            <w:vAlign w:val="center"/>
            <w:hideMark/>
          </w:tcPr>
          <w:p w14:paraId="00F237B1" w14:textId="684460B0" w:rsidR="004F40DD" w:rsidRDefault="004F40DD" w:rsidP="004F40DD">
            <w:pPr>
              <w:pStyle w:val="ac"/>
            </w:pPr>
            <w:r>
              <w:t>МБ «Алмаз»</w:t>
            </w:r>
          </w:p>
        </w:tc>
        <w:tc>
          <w:tcPr>
            <w:tcW w:w="860" w:type="dxa"/>
            <w:tcBorders>
              <w:top w:val="nil"/>
              <w:left w:val="nil"/>
              <w:bottom w:val="single" w:sz="4" w:space="0" w:color="auto"/>
              <w:right w:val="single" w:sz="4" w:space="0" w:color="auto"/>
            </w:tcBorders>
            <w:shd w:val="clear" w:color="auto" w:fill="FFFFFF"/>
            <w:vAlign w:val="center"/>
            <w:hideMark/>
          </w:tcPr>
          <w:p w14:paraId="674F1F0C" w14:textId="4405323D" w:rsidR="004F40DD" w:rsidRDefault="004F40DD" w:rsidP="004F40DD">
            <w:pPr>
              <w:pStyle w:val="ac"/>
            </w:pPr>
            <w:r>
              <w:t>5</w:t>
            </w:r>
          </w:p>
        </w:tc>
        <w:tc>
          <w:tcPr>
            <w:tcW w:w="871" w:type="dxa"/>
            <w:tcBorders>
              <w:top w:val="nil"/>
              <w:left w:val="nil"/>
              <w:bottom w:val="single" w:sz="4" w:space="0" w:color="auto"/>
              <w:right w:val="single" w:sz="4" w:space="0" w:color="auto"/>
            </w:tcBorders>
            <w:shd w:val="clear" w:color="auto" w:fill="FFFFFF"/>
            <w:vAlign w:val="center"/>
            <w:hideMark/>
          </w:tcPr>
          <w:p w14:paraId="6166F8F7" w14:textId="440C7F08" w:rsidR="004F40DD" w:rsidRDefault="004F40DD" w:rsidP="004F40DD">
            <w:pPr>
              <w:pStyle w:val="ac"/>
            </w:pPr>
            <w:r>
              <w:t>5</w:t>
            </w:r>
          </w:p>
        </w:tc>
        <w:tc>
          <w:tcPr>
            <w:tcW w:w="710" w:type="dxa"/>
            <w:tcBorders>
              <w:top w:val="nil"/>
              <w:left w:val="nil"/>
              <w:bottom w:val="single" w:sz="4" w:space="0" w:color="auto"/>
              <w:right w:val="single" w:sz="4" w:space="0" w:color="auto"/>
            </w:tcBorders>
            <w:vAlign w:val="center"/>
            <w:hideMark/>
          </w:tcPr>
          <w:p w14:paraId="466A1903" w14:textId="6CCF8D5E" w:rsidR="004F40DD" w:rsidRDefault="004F40DD" w:rsidP="004F40DD">
            <w:pPr>
              <w:pStyle w:val="ac"/>
            </w:pPr>
            <w:r>
              <w:t>84,9</w:t>
            </w:r>
          </w:p>
        </w:tc>
        <w:tc>
          <w:tcPr>
            <w:tcW w:w="710" w:type="dxa"/>
            <w:tcBorders>
              <w:top w:val="nil"/>
              <w:left w:val="nil"/>
              <w:bottom w:val="single" w:sz="4" w:space="0" w:color="auto"/>
              <w:right w:val="single" w:sz="4" w:space="0" w:color="auto"/>
            </w:tcBorders>
            <w:vAlign w:val="center"/>
            <w:hideMark/>
          </w:tcPr>
          <w:p w14:paraId="6F4E568A" w14:textId="54ABD3CE" w:rsidR="004F40DD" w:rsidRDefault="004F40DD" w:rsidP="004F40DD">
            <w:pPr>
              <w:pStyle w:val="ac"/>
            </w:pPr>
            <w:r>
              <w:t>84,0</w:t>
            </w:r>
          </w:p>
        </w:tc>
        <w:tc>
          <w:tcPr>
            <w:tcW w:w="710" w:type="dxa"/>
            <w:tcBorders>
              <w:top w:val="nil"/>
              <w:left w:val="nil"/>
              <w:bottom w:val="single" w:sz="4" w:space="0" w:color="auto"/>
              <w:right w:val="single" w:sz="4" w:space="0" w:color="auto"/>
            </w:tcBorders>
            <w:vAlign w:val="center"/>
            <w:hideMark/>
          </w:tcPr>
          <w:p w14:paraId="2B5ACCCB" w14:textId="3C7AE554" w:rsidR="004F40DD" w:rsidRDefault="004F40DD" w:rsidP="004F40DD">
            <w:pPr>
              <w:pStyle w:val="ac"/>
            </w:pPr>
            <w:r>
              <w:t>77,5</w:t>
            </w:r>
          </w:p>
        </w:tc>
        <w:tc>
          <w:tcPr>
            <w:tcW w:w="710" w:type="dxa"/>
            <w:tcBorders>
              <w:top w:val="nil"/>
              <w:left w:val="nil"/>
              <w:bottom w:val="single" w:sz="4" w:space="0" w:color="auto"/>
              <w:right w:val="single" w:sz="4" w:space="0" w:color="auto"/>
            </w:tcBorders>
            <w:vAlign w:val="center"/>
            <w:hideMark/>
          </w:tcPr>
          <w:p w14:paraId="556F4782" w14:textId="4A0E8E2F" w:rsidR="004F40DD" w:rsidRDefault="004F40DD" w:rsidP="004F40DD">
            <w:pPr>
              <w:pStyle w:val="ac"/>
            </w:pPr>
            <w:r>
              <w:t>72,0</w:t>
            </w:r>
          </w:p>
        </w:tc>
        <w:tc>
          <w:tcPr>
            <w:tcW w:w="728" w:type="dxa"/>
            <w:tcBorders>
              <w:top w:val="nil"/>
              <w:left w:val="nil"/>
              <w:bottom w:val="single" w:sz="4" w:space="0" w:color="auto"/>
              <w:right w:val="single" w:sz="4" w:space="0" w:color="auto"/>
            </w:tcBorders>
            <w:vAlign w:val="center"/>
            <w:hideMark/>
          </w:tcPr>
          <w:p w14:paraId="2917362C" w14:textId="39578DC5" w:rsidR="004F40DD" w:rsidRDefault="004F40DD" w:rsidP="004F40DD">
            <w:pPr>
              <w:pStyle w:val="ac"/>
            </w:pPr>
            <w:r>
              <w:t>67,7</w:t>
            </w:r>
          </w:p>
        </w:tc>
        <w:tc>
          <w:tcPr>
            <w:tcW w:w="728" w:type="dxa"/>
            <w:tcBorders>
              <w:top w:val="nil"/>
              <w:left w:val="nil"/>
              <w:bottom w:val="single" w:sz="4" w:space="0" w:color="auto"/>
              <w:right w:val="single" w:sz="4" w:space="0" w:color="auto"/>
            </w:tcBorders>
            <w:vAlign w:val="center"/>
            <w:hideMark/>
          </w:tcPr>
          <w:p w14:paraId="7A85F7B1" w14:textId="1E74AAD6" w:rsidR="004F40DD" w:rsidRDefault="004F40DD" w:rsidP="004F40DD">
            <w:pPr>
              <w:pStyle w:val="ac"/>
            </w:pPr>
            <w:r>
              <w:t>63,4</w:t>
            </w:r>
          </w:p>
        </w:tc>
        <w:tc>
          <w:tcPr>
            <w:tcW w:w="728" w:type="dxa"/>
            <w:tcBorders>
              <w:top w:val="nil"/>
              <w:left w:val="nil"/>
              <w:bottom w:val="single" w:sz="4" w:space="0" w:color="auto"/>
              <w:right w:val="single" w:sz="4" w:space="0" w:color="auto"/>
            </w:tcBorders>
            <w:vAlign w:val="center"/>
            <w:hideMark/>
          </w:tcPr>
          <w:p w14:paraId="007C4CF9" w14:textId="0341A389" w:rsidR="004F40DD" w:rsidRDefault="004F40DD" w:rsidP="004F40DD">
            <w:pPr>
              <w:pStyle w:val="ac"/>
            </w:pPr>
            <w:r>
              <w:t>58,6</w:t>
            </w:r>
          </w:p>
        </w:tc>
        <w:tc>
          <w:tcPr>
            <w:tcW w:w="728" w:type="dxa"/>
            <w:tcBorders>
              <w:top w:val="nil"/>
              <w:left w:val="nil"/>
              <w:bottom w:val="single" w:sz="4" w:space="0" w:color="auto"/>
              <w:right w:val="single" w:sz="4" w:space="0" w:color="auto"/>
            </w:tcBorders>
            <w:vAlign w:val="center"/>
            <w:hideMark/>
          </w:tcPr>
          <w:p w14:paraId="3BA18FC0" w14:textId="02EACDAC" w:rsidR="004F40DD" w:rsidRDefault="004F40DD" w:rsidP="004F40DD">
            <w:pPr>
              <w:pStyle w:val="ac"/>
            </w:pPr>
            <w:r>
              <w:t>54,3</w:t>
            </w:r>
          </w:p>
        </w:tc>
        <w:tc>
          <w:tcPr>
            <w:tcW w:w="1649" w:type="dxa"/>
            <w:tcBorders>
              <w:top w:val="nil"/>
              <w:left w:val="nil"/>
              <w:bottom w:val="single" w:sz="4" w:space="0" w:color="auto"/>
              <w:right w:val="single" w:sz="4" w:space="0" w:color="auto"/>
            </w:tcBorders>
            <w:shd w:val="clear" w:color="auto" w:fill="FFFFFF"/>
            <w:vAlign w:val="center"/>
            <w:hideMark/>
          </w:tcPr>
          <w:p w14:paraId="4014816F" w14:textId="4556973D" w:rsidR="004F40DD" w:rsidRDefault="004F40DD" w:rsidP="004F40DD">
            <w:pPr>
              <w:pStyle w:val="ac"/>
            </w:pPr>
            <w:r>
              <w:t>75,0</w:t>
            </w:r>
          </w:p>
        </w:tc>
        <w:tc>
          <w:tcPr>
            <w:tcW w:w="0" w:type="auto"/>
            <w:vMerge/>
            <w:tcBorders>
              <w:top w:val="nil"/>
              <w:left w:val="nil"/>
              <w:bottom w:val="single" w:sz="4" w:space="0" w:color="auto"/>
              <w:right w:val="single" w:sz="4" w:space="0" w:color="auto"/>
            </w:tcBorders>
            <w:vAlign w:val="center"/>
            <w:hideMark/>
          </w:tcPr>
          <w:p w14:paraId="6DB6459B" w14:textId="77777777" w:rsidR="004F40DD" w:rsidRDefault="004F40DD" w:rsidP="004F40DD">
            <w:pPr>
              <w:suppressAutoHyphens w:val="0"/>
              <w:spacing w:before="0"/>
              <w:ind w:firstLine="0"/>
              <w:jc w:val="left"/>
              <w:rPr>
                <w:sz w:val="22"/>
                <w:szCs w:val="22"/>
                <w:lang w:eastAsia="en-US"/>
              </w:rPr>
            </w:pPr>
          </w:p>
        </w:tc>
      </w:tr>
      <w:tr w:rsidR="004F40DD" w14:paraId="2B080AC1" w14:textId="77777777" w:rsidTr="004F40DD">
        <w:trPr>
          <w:cantSplit/>
          <w:trHeight w:val="702"/>
        </w:trPr>
        <w:tc>
          <w:tcPr>
            <w:tcW w:w="2383" w:type="dxa"/>
            <w:tcBorders>
              <w:top w:val="nil"/>
              <w:left w:val="single" w:sz="4" w:space="0" w:color="auto"/>
              <w:bottom w:val="single" w:sz="4" w:space="0" w:color="auto"/>
              <w:right w:val="single" w:sz="4" w:space="0" w:color="auto"/>
            </w:tcBorders>
            <w:vAlign w:val="center"/>
            <w:hideMark/>
          </w:tcPr>
          <w:p w14:paraId="04609B77" w14:textId="77777777" w:rsidR="004F40DD" w:rsidRDefault="004F40DD">
            <w:pPr>
              <w:pStyle w:val="ac"/>
            </w:pPr>
            <w:r>
              <w:t xml:space="preserve">НИС «Николай </w:t>
            </w:r>
            <w:proofErr w:type="spellStart"/>
            <w:r>
              <w:t>Трубятчинский</w:t>
            </w:r>
            <w:proofErr w:type="spellEnd"/>
            <w:r>
              <w:t>»</w:t>
            </w:r>
          </w:p>
        </w:tc>
        <w:tc>
          <w:tcPr>
            <w:tcW w:w="860" w:type="dxa"/>
            <w:tcBorders>
              <w:top w:val="nil"/>
              <w:left w:val="nil"/>
              <w:bottom w:val="single" w:sz="4" w:space="0" w:color="auto"/>
              <w:right w:val="single" w:sz="4" w:space="0" w:color="auto"/>
            </w:tcBorders>
            <w:shd w:val="clear" w:color="auto" w:fill="FFFFFF"/>
            <w:vAlign w:val="center"/>
            <w:hideMark/>
          </w:tcPr>
          <w:p w14:paraId="0938E45F" w14:textId="77777777" w:rsidR="004F40DD" w:rsidRDefault="004F40DD">
            <w:pPr>
              <w:pStyle w:val="ac"/>
            </w:pPr>
            <w:r>
              <w:t>4</w:t>
            </w:r>
          </w:p>
        </w:tc>
        <w:tc>
          <w:tcPr>
            <w:tcW w:w="871" w:type="dxa"/>
            <w:tcBorders>
              <w:top w:val="nil"/>
              <w:left w:val="nil"/>
              <w:bottom w:val="single" w:sz="4" w:space="0" w:color="auto"/>
              <w:right w:val="single" w:sz="4" w:space="0" w:color="auto"/>
            </w:tcBorders>
            <w:shd w:val="clear" w:color="auto" w:fill="FFFFFF"/>
            <w:vAlign w:val="center"/>
            <w:hideMark/>
          </w:tcPr>
          <w:p w14:paraId="669DD691" w14:textId="77777777" w:rsidR="004F40DD" w:rsidRDefault="004F40DD">
            <w:pPr>
              <w:pStyle w:val="ac"/>
            </w:pPr>
            <w:r>
              <w:t>4</w:t>
            </w:r>
          </w:p>
        </w:tc>
        <w:tc>
          <w:tcPr>
            <w:tcW w:w="710" w:type="dxa"/>
            <w:tcBorders>
              <w:top w:val="nil"/>
              <w:left w:val="nil"/>
              <w:bottom w:val="single" w:sz="4" w:space="0" w:color="auto"/>
              <w:right w:val="single" w:sz="4" w:space="0" w:color="auto"/>
            </w:tcBorders>
            <w:vAlign w:val="center"/>
            <w:hideMark/>
          </w:tcPr>
          <w:p w14:paraId="503D7282" w14:textId="77777777" w:rsidR="004F40DD" w:rsidRDefault="004F40DD">
            <w:pPr>
              <w:pStyle w:val="ac"/>
            </w:pPr>
            <w:r>
              <w:t>81,9</w:t>
            </w:r>
          </w:p>
        </w:tc>
        <w:tc>
          <w:tcPr>
            <w:tcW w:w="710" w:type="dxa"/>
            <w:tcBorders>
              <w:top w:val="nil"/>
              <w:left w:val="nil"/>
              <w:bottom w:val="single" w:sz="4" w:space="0" w:color="auto"/>
              <w:right w:val="single" w:sz="4" w:space="0" w:color="auto"/>
            </w:tcBorders>
            <w:vAlign w:val="center"/>
            <w:hideMark/>
          </w:tcPr>
          <w:p w14:paraId="605ECC67" w14:textId="77777777" w:rsidR="004F40DD" w:rsidRDefault="004F40DD">
            <w:pPr>
              <w:pStyle w:val="ac"/>
            </w:pPr>
            <w:r>
              <w:t>81,0</w:t>
            </w:r>
          </w:p>
        </w:tc>
        <w:tc>
          <w:tcPr>
            <w:tcW w:w="710" w:type="dxa"/>
            <w:tcBorders>
              <w:top w:val="nil"/>
              <w:left w:val="nil"/>
              <w:bottom w:val="single" w:sz="4" w:space="0" w:color="auto"/>
              <w:right w:val="single" w:sz="4" w:space="0" w:color="auto"/>
            </w:tcBorders>
            <w:vAlign w:val="center"/>
            <w:hideMark/>
          </w:tcPr>
          <w:p w14:paraId="2FD469D4" w14:textId="77777777" w:rsidR="004F40DD" w:rsidRDefault="004F40DD">
            <w:pPr>
              <w:pStyle w:val="ac"/>
            </w:pPr>
            <w:r>
              <w:t>74,5</w:t>
            </w:r>
          </w:p>
        </w:tc>
        <w:tc>
          <w:tcPr>
            <w:tcW w:w="710" w:type="dxa"/>
            <w:tcBorders>
              <w:top w:val="nil"/>
              <w:left w:val="nil"/>
              <w:bottom w:val="single" w:sz="4" w:space="0" w:color="auto"/>
              <w:right w:val="single" w:sz="4" w:space="0" w:color="auto"/>
            </w:tcBorders>
            <w:vAlign w:val="center"/>
            <w:hideMark/>
          </w:tcPr>
          <w:p w14:paraId="02ECBEC3" w14:textId="77777777" w:rsidR="004F40DD" w:rsidRDefault="004F40DD">
            <w:pPr>
              <w:pStyle w:val="ac"/>
            </w:pPr>
            <w:r>
              <w:t>69,0</w:t>
            </w:r>
          </w:p>
        </w:tc>
        <w:tc>
          <w:tcPr>
            <w:tcW w:w="728" w:type="dxa"/>
            <w:tcBorders>
              <w:top w:val="nil"/>
              <w:left w:val="nil"/>
              <w:bottom w:val="single" w:sz="4" w:space="0" w:color="auto"/>
              <w:right w:val="single" w:sz="4" w:space="0" w:color="auto"/>
            </w:tcBorders>
            <w:vAlign w:val="center"/>
            <w:hideMark/>
          </w:tcPr>
          <w:p w14:paraId="4F5F0306" w14:textId="77777777" w:rsidR="004F40DD" w:rsidRDefault="004F40DD">
            <w:pPr>
              <w:pStyle w:val="ac"/>
            </w:pPr>
            <w:r>
              <w:t>64,7</w:t>
            </w:r>
          </w:p>
        </w:tc>
        <w:tc>
          <w:tcPr>
            <w:tcW w:w="728" w:type="dxa"/>
            <w:tcBorders>
              <w:top w:val="nil"/>
              <w:left w:val="nil"/>
              <w:bottom w:val="single" w:sz="4" w:space="0" w:color="auto"/>
              <w:right w:val="single" w:sz="4" w:space="0" w:color="auto"/>
            </w:tcBorders>
            <w:vAlign w:val="center"/>
            <w:hideMark/>
          </w:tcPr>
          <w:p w14:paraId="0B03E244" w14:textId="77777777" w:rsidR="004F40DD" w:rsidRDefault="004F40DD">
            <w:pPr>
              <w:pStyle w:val="ac"/>
            </w:pPr>
            <w:r>
              <w:t>60,4</w:t>
            </w:r>
          </w:p>
        </w:tc>
        <w:tc>
          <w:tcPr>
            <w:tcW w:w="728" w:type="dxa"/>
            <w:tcBorders>
              <w:top w:val="nil"/>
              <w:left w:val="nil"/>
              <w:bottom w:val="single" w:sz="4" w:space="0" w:color="auto"/>
              <w:right w:val="single" w:sz="4" w:space="0" w:color="auto"/>
            </w:tcBorders>
            <w:vAlign w:val="center"/>
            <w:hideMark/>
          </w:tcPr>
          <w:p w14:paraId="2F0BF018" w14:textId="77777777" w:rsidR="004F40DD" w:rsidRDefault="004F40DD">
            <w:pPr>
              <w:pStyle w:val="ac"/>
            </w:pPr>
            <w:r>
              <w:t>55,6</w:t>
            </w:r>
          </w:p>
        </w:tc>
        <w:tc>
          <w:tcPr>
            <w:tcW w:w="728" w:type="dxa"/>
            <w:tcBorders>
              <w:top w:val="nil"/>
              <w:left w:val="nil"/>
              <w:bottom w:val="single" w:sz="4" w:space="0" w:color="auto"/>
              <w:right w:val="single" w:sz="4" w:space="0" w:color="auto"/>
            </w:tcBorders>
            <w:vAlign w:val="center"/>
            <w:hideMark/>
          </w:tcPr>
          <w:p w14:paraId="780694B1" w14:textId="77777777" w:rsidR="004F40DD" w:rsidRDefault="004F40DD">
            <w:pPr>
              <w:pStyle w:val="ac"/>
            </w:pPr>
            <w:r>
              <w:t>51,3</w:t>
            </w:r>
          </w:p>
        </w:tc>
        <w:tc>
          <w:tcPr>
            <w:tcW w:w="1649" w:type="dxa"/>
            <w:tcBorders>
              <w:top w:val="nil"/>
              <w:left w:val="nil"/>
              <w:bottom w:val="single" w:sz="4" w:space="0" w:color="auto"/>
              <w:right w:val="single" w:sz="4" w:space="0" w:color="auto"/>
            </w:tcBorders>
            <w:shd w:val="clear" w:color="auto" w:fill="FFFFFF"/>
            <w:vAlign w:val="center"/>
            <w:hideMark/>
          </w:tcPr>
          <w:p w14:paraId="2F83518C" w14:textId="77777777" w:rsidR="004F40DD" w:rsidRDefault="004F40DD">
            <w:pPr>
              <w:pStyle w:val="ac"/>
            </w:pPr>
            <w:r>
              <w:t>72,0</w:t>
            </w:r>
          </w:p>
        </w:tc>
        <w:tc>
          <w:tcPr>
            <w:tcW w:w="0" w:type="auto"/>
            <w:vMerge/>
            <w:tcBorders>
              <w:top w:val="nil"/>
              <w:left w:val="nil"/>
              <w:bottom w:val="single" w:sz="4" w:space="0" w:color="auto"/>
              <w:right w:val="single" w:sz="4" w:space="0" w:color="auto"/>
            </w:tcBorders>
            <w:vAlign w:val="center"/>
            <w:hideMark/>
          </w:tcPr>
          <w:p w14:paraId="5BDC3C74" w14:textId="77777777" w:rsidR="004F40DD" w:rsidRDefault="004F40DD">
            <w:pPr>
              <w:suppressAutoHyphens w:val="0"/>
              <w:spacing w:before="0"/>
              <w:ind w:firstLine="0"/>
              <w:jc w:val="left"/>
              <w:rPr>
                <w:sz w:val="22"/>
                <w:szCs w:val="22"/>
                <w:lang w:eastAsia="en-US"/>
              </w:rPr>
            </w:pPr>
          </w:p>
        </w:tc>
      </w:tr>
      <w:tr w:rsidR="004F40DD" w14:paraId="6E4BAF9D" w14:textId="77777777" w:rsidTr="004F40DD">
        <w:trPr>
          <w:cantSplit/>
          <w:trHeight w:val="702"/>
        </w:trPr>
        <w:tc>
          <w:tcPr>
            <w:tcW w:w="2383" w:type="dxa"/>
            <w:tcBorders>
              <w:top w:val="nil"/>
              <w:left w:val="single" w:sz="4" w:space="0" w:color="auto"/>
              <w:bottom w:val="single" w:sz="4" w:space="0" w:color="auto"/>
              <w:right w:val="single" w:sz="4" w:space="0" w:color="auto"/>
            </w:tcBorders>
            <w:vAlign w:val="center"/>
            <w:hideMark/>
          </w:tcPr>
          <w:p w14:paraId="6E915511" w14:textId="19F5874A" w:rsidR="004F40DD" w:rsidRDefault="004F40DD">
            <w:pPr>
              <w:pStyle w:val="ac"/>
            </w:pPr>
            <w:r w:rsidRPr="004F40DD">
              <w:t>НИС «Геолог Дмитрий Наливкин»</w:t>
            </w:r>
          </w:p>
        </w:tc>
        <w:tc>
          <w:tcPr>
            <w:tcW w:w="860" w:type="dxa"/>
            <w:tcBorders>
              <w:top w:val="nil"/>
              <w:left w:val="nil"/>
              <w:bottom w:val="single" w:sz="4" w:space="0" w:color="auto"/>
              <w:right w:val="single" w:sz="4" w:space="0" w:color="auto"/>
            </w:tcBorders>
            <w:shd w:val="clear" w:color="auto" w:fill="FFFFFF"/>
            <w:vAlign w:val="center"/>
            <w:hideMark/>
          </w:tcPr>
          <w:p w14:paraId="58796DE7" w14:textId="77777777" w:rsidR="004F40DD" w:rsidRDefault="004F40DD">
            <w:pPr>
              <w:pStyle w:val="ac"/>
            </w:pPr>
            <w:r>
              <w:t>5</w:t>
            </w:r>
          </w:p>
        </w:tc>
        <w:tc>
          <w:tcPr>
            <w:tcW w:w="871" w:type="dxa"/>
            <w:tcBorders>
              <w:top w:val="nil"/>
              <w:left w:val="nil"/>
              <w:bottom w:val="single" w:sz="4" w:space="0" w:color="auto"/>
              <w:right w:val="single" w:sz="4" w:space="0" w:color="auto"/>
            </w:tcBorders>
            <w:shd w:val="clear" w:color="auto" w:fill="FFFFFF"/>
            <w:vAlign w:val="center"/>
            <w:hideMark/>
          </w:tcPr>
          <w:p w14:paraId="457A1328" w14:textId="77777777" w:rsidR="004F40DD" w:rsidRDefault="004F40DD">
            <w:pPr>
              <w:pStyle w:val="ac"/>
            </w:pPr>
            <w:r>
              <w:t>5</w:t>
            </w:r>
          </w:p>
        </w:tc>
        <w:tc>
          <w:tcPr>
            <w:tcW w:w="710" w:type="dxa"/>
            <w:tcBorders>
              <w:top w:val="nil"/>
              <w:left w:val="nil"/>
              <w:bottom w:val="single" w:sz="4" w:space="0" w:color="auto"/>
              <w:right w:val="single" w:sz="4" w:space="0" w:color="auto"/>
            </w:tcBorders>
            <w:shd w:val="clear" w:color="auto" w:fill="FFFFFF"/>
            <w:vAlign w:val="center"/>
            <w:hideMark/>
          </w:tcPr>
          <w:p w14:paraId="773DB002" w14:textId="77777777" w:rsidR="004F40DD" w:rsidRDefault="004F40DD">
            <w:pPr>
              <w:pStyle w:val="ac"/>
            </w:pPr>
            <w:r>
              <w:t>84,9</w:t>
            </w:r>
          </w:p>
        </w:tc>
        <w:tc>
          <w:tcPr>
            <w:tcW w:w="710" w:type="dxa"/>
            <w:tcBorders>
              <w:top w:val="nil"/>
              <w:left w:val="nil"/>
              <w:bottom w:val="single" w:sz="4" w:space="0" w:color="auto"/>
              <w:right w:val="single" w:sz="4" w:space="0" w:color="auto"/>
            </w:tcBorders>
            <w:shd w:val="clear" w:color="auto" w:fill="FFFFFF"/>
            <w:vAlign w:val="center"/>
            <w:hideMark/>
          </w:tcPr>
          <w:p w14:paraId="14962BB3" w14:textId="77777777" w:rsidR="004F40DD" w:rsidRDefault="004F40DD">
            <w:pPr>
              <w:pStyle w:val="ac"/>
            </w:pPr>
            <w:r>
              <w:t>84,0</w:t>
            </w:r>
          </w:p>
        </w:tc>
        <w:tc>
          <w:tcPr>
            <w:tcW w:w="710" w:type="dxa"/>
            <w:tcBorders>
              <w:top w:val="nil"/>
              <w:left w:val="nil"/>
              <w:bottom w:val="single" w:sz="4" w:space="0" w:color="auto"/>
              <w:right w:val="single" w:sz="4" w:space="0" w:color="auto"/>
            </w:tcBorders>
            <w:shd w:val="clear" w:color="auto" w:fill="FFFFFF"/>
            <w:vAlign w:val="center"/>
            <w:hideMark/>
          </w:tcPr>
          <w:p w14:paraId="601725F3" w14:textId="77777777" w:rsidR="004F40DD" w:rsidRDefault="004F40DD">
            <w:pPr>
              <w:pStyle w:val="ac"/>
            </w:pPr>
            <w:r>
              <w:t>77,5</w:t>
            </w:r>
          </w:p>
        </w:tc>
        <w:tc>
          <w:tcPr>
            <w:tcW w:w="710" w:type="dxa"/>
            <w:tcBorders>
              <w:top w:val="nil"/>
              <w:left w:val="nil"/>
              <w:bottom w:val="single" w:sz="4" w:space="0" w:color="auto"/>
              <w:right w:val="single" w:sz="4" w:space="0" w:color="auto"/>
            </w:tcBorders>
            <w:shd w:val="clear" w:color="auto" w:fill="FFFFFF"/>
            <w:vAlign w:val="center"/>
            <w:hideMark/>
          </w:tcPr>
          <w:p w14:paraId="7317D6C2" w14:textId="77777777" w:rsidR="004F40DD" w:rsidRDefault="004F40DD">
            <w:pPr>
              <w:pStyle w:val="ac"/>
            </w:pPr>
            <w:r>
              <w:t>72,0</w:t>
            </w:r>
          </w:p>
        </w:tc>
        <w:tc>
          <w:tcPr>
            <w:tcW w:w="728" w:type="dxa"/>
            <w:tcBorders>
              <w:top w:val="nil"/>
              <w:left w:val="nil"/>
              <w:bottom w:val="single" w:sz="4" w:space="0" w:color="auto"/>
              <w:right w:val="single" w:sz="4" w:space="0" w:color="auto"/>
            </w:tcBorders>
            <w:shd w:val="clear" w:color="auto" w:fill="FFFFFF"/>
            <w:vAlign w:val="center"/>
            <w:hideMark/>
          </w:tcPr>
          <w:p w14:paraId="7496B780" w14:textId="77777777" w:rsidR="004F40DD" w:rsidRDefault="004F40DD">
            <w:pPr>
              <w:pStyle w:val="ac"/>
            </w:pPr>
            <w:r>
              <w:t>67,7</w:t>
            </w:r>
          </w:p>
        </w:tc>
        <w:tc>
          <w:tcPr>
            <w:tcW w:w="728" w:type="dxa"/>
            <w:tcBorders>
              <w:top w:val="nil"/>
              <w:left w:val="nil"/>
              <w:bottom w:val="single" w:sz="4" w:space="0" w:color="auto"/>
              <w:right w:val="single" w:sz="4" w:space="0" w:color="auto"/>
            </w:tcBorders>
            <w:shd w:val="clear" w:color="auto" w:fill="FFFFFF"/>
            <w:vAlign w:val="center"/>
            <w:hideMark/>
          </w:tcPr>
          <w:p w14:paraId="550AA069" w14:textId="77777777" w:rsidR="004F40DD" w:rsidRDefault="004F40DD">
            <w:pPr>
              <w:pStyle w:val="ac"/>
            </w:pPr>
            <w:r>
              <w:t>63,4</w:t>
            </w:r>
          </w:p>
        </w:tc>
        <w:tc>
          <w:tcPr>
            <w:tcW w:w="728" w:type="dxa"/>
            <w:tcBorders>
              <w:top w:val="nil"/>
              <w:left w:val="nil"/>
              <w:bottom w:val="single" w:sz="4" w:space="0" w:color="auto"/>
              <w:right w:val="single" w:sz="4" w:space="0" w:color="auto"/>
            </w:tcBorders>
            <w:shd w:val="clear" w:color="auto" w:fill="FFFFFF"/>
            <w:vAlign w:val="center"/>
            <w:hideMark/>
          </w:tcPr>
          <w:p w14:paraId="13B8C02D" w14:textId="77777777" w:rsidR="004F40DD" w:rsidRDefault="004F40DD">
            <w:pPr>
              <w:pStyle w:val="ac"/>
            </w:pPr>
            <w:r>
              <w:t>58,6</w:t>
            </w:r>
          </w:p>
        </w:tc>
        <w:tc>
          <w:tcPr>
            <w:tcW w:w="728" w:type="dxa"/>
            <w:tcBorders>
              <w:top w:val="nil"/>
              <w:left w:val="nil"/>
              <w:bottom w:val="single" w:sz="4" w:space="0" w:color="auto"/>
              <w:right w:val="single" w:sz="4" w:space="0" w:color="auto"/>
            </w:tcBorders>
            <w:shd w:val="clear" w:color="auto" w:fill="FFFFFF"/>
            <w:vAlign w:val="center"/>
            <w:hideMark/>
          </w:tcPr>
          <w:p w14:paraId="31B144A2" w14:textId="77777777" w:rsidR="004F40DD" w:rsidRDefault="004F40DD">
            <w:pPr>
              <w:pStyle w:val="ac"/>
            </w:pPr>
            <w:r>
              <w:t>54,3</w:t>
            </w:r>
          </w:p>
        </w:tc>
        <w:tc>
          <w:tcPr>
            <w:tcW w:w="1649" w:type="dxa"/>
            <w:tcBorders>
              <w:top w:val="nil"/>
              <w:left w:val="nil"/>
              <w:bottom w:val="single" w:sz="4" w:space="0" w:color="auto"/>
              <w:right w:val="single" w:sz="4" w:space="0" w:color="auto"/>
            </w:tcBorders>
            <w:shd w:val="clear" w:color="auto" w:fill="FFFFFF"/>
            <w:vAlign w:val="center"/>
            <w:hideMark/>
          </w:tcPr>
          <w:p w14:paraId="78A2BCDC" w14:textId="77777777" w:rsidR="004F40DD" w:rsidRDefault="004F40DD">
            <w:pPr>
              <w:pStyle w:val="ac"/>
            </w:pPr>
            <w:r>
              <w:t>75,0</w:t>
            </w:r>
          </w:p>
        </w:tc>
        <w:tc>
          <w:tcPr>
            <w:tcW w:w="0" w:type="auto"/>
            <w:vMerge/>
            <w:tcBorders>
              <w:top w:val="nil"/>
              <w:left w:val="nil"/>
              <w:bottom w:val="single" w:sz="4" w:space="0" w:color="auto"/>
              <w:right w:val="single" w:sz="4" w:space="0" w:color="auto"/>
            </w:tcBorders>
            <w:vAlign w:val="center"/>
            <w:hideMark/>
          </w:tcPr>
          <w:p w14:paraId="1634451A" w14:textId="77777777" w:rsidR="004F40DD" w:rsidRDefault="004F40DD">
            <w:pPr>
              <w:suppressAutoHyphens w:val="0"/>
              <w:spacing w:before="0"/>
              <w:ind w:firstLine="0"/>
              <w:jc w:val="left"/>
              <w:rPr>
                <w:sz w:val="22"/>
                <w:szCs w:val="22"/>
                <w:lang w:eastAsia="en-US"/>
              </w:rPr>
            </w:pPr>
          </w:p>
        </w:tc>
      </w:tr>
      <w:tr w:rsidR="004F40DD" w14:paraId="285D18DD" w14:textId="77777777" w:rsidTr="004F40DD">
        <w:trPr>
          <w:cantSplit/>
          <w:trHeight w:val="990"/>
        </w:trPr>
        <w:tc>
          <w:tcPr>
            <w:tcW w:w="2383" w:type="dxa"/>
            <w:tcBorders>
              <w:top w:val="nil"/>
              <w:left w:val="single" w:sz="4" w:space="0" w:color="auto"/>
              <w:bottom w:val="single" w:sz="4" w:space="0" w:color="auto"/>
              <w:right w:val="single" w:sz="4" w:space="0" w:color="auto"/>
            </w:tcBorders>
            <w:vAlign w:val="center"/>
            <w:hideMark/>
          </w:tcPr>
          <w:p w14:paraId="689D0A93" w14:textId="557DFCBD" w:rsidR="004F40DD" w:rsidRDefault="004F40DD">
            <w:pPr>
              <w:pStyle w:val="ac"/>
              <w:rPr>
                <w:lang w:val="en-US"/>
              </w:rPr>
            </w:pPr>
            <w:r w:rsidRPr="004F40DD">
              <w:t>ИС «Аквамарин»</w:t>
            </w:r>
          </w:p>
        </w:tc>
        <w:tc>
          <w:tcPr>
            <w:tcW w:w="860" w:type="dxa"/>
            <w:tcBorders>
              <w:top w:val="nil"/>
              <w:left w:val="nil"/>
              <w:bottom w:val="single" w:sz="4" w:space="0" w:color="auto"/>
              <w:right w:val="single" w:sz="4" w:space="0" w:color="auto"/>
            </w:tcBorders>
            <w:shd w:val="clear" w:color="auto" w:fill="FFFFFF"/>
            <w:vAlign w:val="center"/>
            <w:hideMark/>
          </w:tcPr>
          <w:p w14:paraId="6BABA302" w14:textId="77777777" w:rsidR="004F40DD" w:rsidRDefault="004F40DD">
            <w:pPr>
              <w:pStyle w:val="ac"/>
            </w:pPr>
            <w:r>
              <w:t>6</w:t>
            </w:r>
          </w:p>
        </w:tc>
        <w:tc>
          <w:tcPr>
            <w:tcW w:w="871" w:type="dxa"/>
            <w:tcBorders>
              <w:top w:val="nil"/>
              <w:left w:val="nil"/>
              <w:bottom w:val="single" w:sz="4" w:space="0" w:color="auto"/>
              <w:right w:val="single" w:sz="4" w:space="0" w:color="auto"/>
            </w:tcBorders>
            <w:shd w:val="clear" w:color="auto" w:fill="FFFFFF"/>
            <w:vAlign w:val="center"/>
            <w:hideMark/>
          </w:tcPr>
          <w:p w14:paraId="32997C5D" w14:textId="77777777" w:rsidR="004F40DD" w:rsidRDefault="004F40DD">
            <w:pPr>
              <w:pStyle w:val="ac"/>
            </w:pPr>
            <w:r>
              <w:t>6</w:t>
            </w:r>
          </w:p>
        </w:tc>
        <w:tc>
          <w:tcPr>
            <w:tcW w:w="710" w:type="dxa"/>
            <w:tcBorders>
              <w:top w:val="nil"/>
              <w:left w:val="nil"/>
              <w:bottom w:val="single" w:sz="4" w:space="0" w:color="auto"/>
              <w:right w:val="single" w:sz="4" w:space="0" w:color="auto"/>
            </w:tcBorders>
            <w:shd w:val="clear" w:color="auto" w:fill="FFFFFF"/>
            <w:vAlign w:val="center"/>
            <w:hideMark/>
          </w:tcPr>
          <w:p w14:paraId="4544C058" w14:textId="77777777" w:rsidR="004F40DD" w:rsidRDefault="004F40DD">
            <w:pPr>
              <w:pStyle w:val="ac"/>
            </w:pPr>
            <w:r>
              <w:t>86,9</w:t>
            </w:r>
          </w:p>
        </w:tc>
        <w:tc>
          <w:tcPr>
            <w:tcW w:w="710" w:type="dxa"/>
            <w:tcBorders>
              <w:top w:val="nil"/>
              <w:left w:val="nil"/>
              <w:bottom w:val="single" w:sz="4" w:space="0" w:color="auto"/>
              <w:right w:val="single" w:sz="4" w:space="0" w:color="auto"/>
            </w:tcBorders>
            <w:shd w:val="clear" w:color="auto" w:fill="FFFFFF"/>
            <w:vAlign w:val="center"/>
            <w:hideMark/>
          </w:tcPr>
          <w:p w14:paraId="7993D186" w14:textId="77777777" w:rsidR="004F40DD" w:rsidRDefault="004F40DD">
            <w:pPr>
              <w:pStyle w:val="ac"/>
            </w:pPr>
            <w:r>
              <w:t>86,0</w:t>
            </w:r>
          </w:p>
        </w:tc>
        <w:tc>
          <w:tcPr>
            <w:tcW w:w="710" w:type="dxa"/>
            <w:tcBorders>
              <w:top w:val="nil"/>
              <w:left w:val="nil"/>
              <w:bottom w:val="single" w:sz="4" w:space="0" w:color="auto"/>
              <w:right w:val="single" w:sz="4" w:space="0" w:color="auto"/>
            </w:tcBorders>
            <w:shd w:val="clear" w:color="auto" w:fill="FFFFFF"/>
            <w:vAlign w:val="center"/>
            <w:hideMark/>
          </w:tcPr>
          <w:p w14:paraId="36D9EE8D" w14:textId="77777777" w:rsidR="004F40DD" w:rsidRDefault="004F40DD">
            <w:pPr>
              <w:pStyle w:val="ac"/>
            </w:pPr>
            <w:r>
              <w:t>79,5</w:t>
            </w:r>
          </w:p>
        </w:tc>
        <w:tc>
          <w:tcPr>
            <w:tcW w:w="710" w:type="dxa"/>
            <w:tcBorders>
              <w:top w:val="nil"/>
              <w:left w:val="nil"/>
              <w:bottom w:val="single" w:sz="4" w:space="0" w:color="auto"/>
              <w:right w:val="single" w:sz="4" w:space="0" w:color="auto"/>
            </w:tcBorders>
            <w:shd w:val="clear" w:color="auto" w:fill="FFFFFF"/>
            <w:vAlign w:val="center"/>
            <w:hideMark/>
          </w:tcPr>
          <w:p w14:paraId="61A16E36" w14:textId="77777777" w:rsidR="004F40DD" w:rsidRDefault="004F40DD">
            <w:pPr>
              <w:pStyle w:val="ac"/>
            </w:pPr>
            <w:r>
              <w:t>74,0</w:t>
            </w:r>
          </w:p>
        </w:tc>
        <w:tc>
          <w:tcPr>
            <w:tcW w:w="728" w:type="dxa"/>
            <w:tcBorders>
              <w:top w:val="nil"/>
              <w:left w:val="nil"/>
              <w:bottom w:val="single" w:sz="4" w:space="0" w:color="auto"/>
              <w:right w:val="single" w:sz="4" w:space="0" w:color="auto"/>
            </w:tcBorders>
            <w:shd w:val="clear" w:color="auto" w:fill="FFFFFF"/>
            <w:vAlign w:val="center"/>
            <w:hideMark/>
          </w:tcPr>
          <w:p w14:paraId="090E0967" w14:textId="77777777" w:rsidR="004F40DD" w:rsidRDefault="004F40DD">
            <w:pPr>
              <w:pStyle w:val="ac"/>
            </w:pPr>
            <w:r>
              <w:t>69,7</w:t>
            </w:r>
          </w:p>
        </w:tc>
        <w:tc>
          <w:tcPr>
            <w:tcW w:w="728" w:type="dxa"/>
            <w:tcBorders>
              <w:top w:val="nil"/>
              <w:left w:val="nil"/>
              <w:bottom w:val="single" w:sz="4" w:space="0" w:color="auto"/>
              <w:right w:val="single" w:sz="4" w:space="0" w:color="auto"/>
            </w:tcBorders>
            <w:shd w:val="clear" w:color="auto" w:fill="FFFFFF"/>
            <w:vAlign w:val="center"/>
            <w:hideMark/>
          </w:tcPr>
          <w:p w14:paraId="7A8B6A96" w14:textId="77777777" w:rsidR="004F40DD" w:rsidRDefault="004F40DD">
            <w:pPr>
              <w:pStyle w:val="ac"/>
            </w:pPr>
            <w:r>
              <w:t>65,4</w:t>
            </w:r>
          </w:p>
        </w:tc>
        <w:tc>
          <w:tcPr>
            <w:tcW w:w="728" w:type="dxa"/>
            <w:tcBorders>
              <w:top w:val="nil"/>
              <w:left w:val="nil"/>
              <w:bottom w:val="single" w:sz="4" w:space="0" w:color="auto"/>
              <w:right w:val="single" w:sz="4" w:space="0" w:color="auto"/>
            </w:tcBorders>
            <w:shd w:val="clear" w:color="auto" w:fill="FFFFFF"/>
            <w:vAlign w:val="center"/>
            <w:hideMark/>
          </w:tcPr>
          <w:p w14:paraId="51850935" w14:textId="77777777" w:rsidR="004F40DD" w:rsidRDefault="004F40DD">
            <w:pPr>
              <w:pStyle w:val="ac"/>
            </w:pPr>
            <w:r>
              <w:t>60,6</w:t>
            </w:r>
          </w:p>
        </w:tc>
        <w:tc>
          <w:tcPr>
            <w:tcW w:w="728" w:type="dxa"/>
            <w:tcBorders>
              <w:top w:val="nil"/>
              <w:left w:val="nil"/>
              <w:bottom w:val="single" w:sz="4" w:space="0" w:color="auto"/>
              <w:right w:val="single" w:sz="4" w:space="0" w:color="auto"/>
            </w:tcBorders>
            <w:shd w:val="clear" w:color="auto" w:fill="FFFFFF"/>
            <w:vAlign w:val="center"/>
            <w:hideMark/>
          </w:tcPr>
          <w:p w14:paraId="77BF14E3" w14:textId="77777777" w:rsidR="004F40DD" w:rsidRDefault="004F40DD">
            <w:pPr>
              <w:pStyle w:val="ac"/>
            </w:pPr>
            <w:r>
              <w:t>56,3</w:t>
            </w:r>
          </w:p>
        </w:tc>
        <w:tc>
          <w:tcPr>
            <w:tcW w:w="1649" w:type="dxa"/>
            <w:tcBorders>
              <w:top w:val="nil"/>
              <w:left w:val="nil"/>
              <w:bottom w:val="single" w:sz="4" w:space="0" w:color="auto"/>
              <w:right w:val="single" w:sz="4" w:space="0" w:color="auto"/>
            </w:tcBorders>
            <w:shd w:val="clear" w:color="auto" w:fill="FFFFFF"/>
            <w:vAlign w:val="center"/>
            <w:hideMark/>
          </w:tcPr>
          <w:p w14:paraId="7891321C" w14:textId="77777777" w:rsidR="004F40DD" w:rsidRDefault="004F40DD">
            <w:pPr>
              <w:pStyle w:val="ac"/>
            </w:pPr>
            <w:r>
              <w:t>77,0</w:t>
            </w:r>
          </w:p>
        </w:tc>
        <w:tc>
          <w:tcPr>
            <w:tcW w:w="0" w:type="auto"/>
            <w:vMerge/>
            <w:tcBorders>
              <w:top w:val="nil"/>
              <w:left w:val="nil"/>
              <w:bottom w:val="single" w:sz="4" w:space="0" w:color="auto"/>
              <w:right w:val="single" w:sz="4" w:space="0" w:color="auto"/>
            </w:tcBorders>
            <w:vAlign w:val="center"/>
            <w:hideMark/>
          </w:tcPr>
          <w:p w14:paraId="753C60DE" w14:textId="77777777" w:rsidR="004F40DD" w:rsidRDefault="004F40DD">
            <w:pPr>
              <w:suppressAutoHyphens w:val="0"/>
              <w:spacing w:before="0"/>
              <w:ind w:firstLine="0"/>
              <w:jc w:val="left"/>
              <w:rPr>
                <w:sz w:val="22"/>
                <w:szCs w:val="22"/>
                <w:lang w:eastAsia="en-US"/>
              </w:rPr>
            </w:pPr>
          </w:p>
        </w:tc>
      </w:tr>
      <w:tr w:rsidR="004F40DD" w14:paraId="30CCD155" w14:textId="77777777" w:rsidTr="004F40DD">
        <w:trPr>
          <w:cantSplit/>
          <w:trHeight w:val="960"/>
        </w:trPr>
        <w:tc>
          <w:tcPr>
            <w:tcW w:w="2383" w:type="dxa"/>
            <w:tcBorders>
              <w:top w:val="nil"/>
              <w:left w:val="single" w:sz="4" w:space="0" w:color="auto"/>
              <w:bottom w:val="single" w:sz="4" w:space="0" w:color="auto"/>
              <w:right w:val="single" w:sz="4" w:space="0" w:color="auto"/>
            </w:tcBorders>
            <w:vAlign w:val="center"/>
            <w:hideMark/>
          </w:tcPr>
          <w:p w14:paraId="168FA5A3" w14:textId="45DEF6D4" w:rsidR="004F40DD" w:rsidRDefault="004F40DD">
            <w:pPr>
              <w:pStyle w:val="ac"/>
            </w:pPr>
            <w:r w:rsidRPr="004F40DD">
              <w:t>ИС «Сапфир»</w:t>
            </w:r>
          </w:p>
        </w:tc>
        <w:tc>
          <w:tcPr>
            <w:tcW w:w="860" w:type="dxa"/>
            <w:tcBorders>
              <w:top w:val="nil"/>
              <w:left w:val="nil"/>
              <w:bottom w:val="single" w:sz="4" w:space="0" w:color="auto"/>
              <w:right w:val="single" w:sz="4" w:space="0" w:color="auto"/>
            </w:tcBorders>
            <w:shd w:val="clear" w:color="auto" w:fill="FFFFFF"/>
            <w:vAlign w:val="center"/>
            <w:hideMark/>
          </w:tcPr>
          <w:p w14:paraId="1FD21F68" w14:textId="77777777" w:rsidR="004F40DD" w:rsidRDefault="004F40DD">
            <w:pPr>
              <w:pStyle w:val="ac"/>
            </w:pPr>
            <w:r>
              <w:t>7</w:t>
            </w:r>
          </w:p>
        </w:tc>
        <w:tc>
          <w:tcPr>
            <w:tcW w:w="871" w:type="dxa"/>
            <w:tcBorders>
              <w:top w:val="nil"/>
              <w:left w:val="nil"/>
              <w:bottom w:val="single" w:sz="4" w:space="0" w:color="auto"/>
              <w:right w:val="single" w:sz="4" w:space="0" w:color="auto"/>
            </w:tcBorders>
            <w:shd w:val="clear" w:color="auto" w:fill="FFFFFF"/>
            <w:vAlign w:val="center"/>
            <w:hideMark/>
          </w:tcPr>
          <w:p w14:paraId="5B0B8D4E" w14:textId="77777777" w:rsidR="004F40DD" w:rsidRDefault="004F40DD">
            <w:pPr>
              <w:pStyle w:val="ac"/>
            </w:pPr>
            <w:r>
              <w:t>7</w:t>
            </w:r>
          </w:p>
        </w:tc>
        <w:tc>
          <w:tcPr>
            <w:tcW w:w="710" w:type="dxa"/>
            <w:tcBorders>
              <w:top w:val="nil"/>
              <w:left w:val="nil"/>
              <w:bottom w:val="single" w:sz="4" w:space="0" w:color="auto"/>
              <w:right w:val="single" w:sz="4" w:space="0" w:color="auto"/>
            </w:tcBorders>
            <w:shd w:val="clear" w:color="auto" w:fill="FFFFFF"/>
            <w:vAlign w:val="center"/>
            <w:hideMark/>
          </w:tcPr>
          <w:p w14:paraId="6538CFD6" w14:textId="77777777" w:rsidR="004F40DD" w:rsidRDefault="004F40DD">
            <w:pPr>
              <w:pStyle w:val="ac"/>
            </w:pPr>
            <w:r>
              <w:t>86,9</w:t>
            </w:r>
          </w:p>
        </w:tc>
        <w:tc>
          <w:tcPr>
            <w:tcW w:w="710" w:type="dxa"/>
            <w:tcBorders>
              <w:top w:val="nil"/>
              <w:left w:val="nil"/>
              <w:bottom w:val="single" w:sz="4" w:space="0" w:color="auto"/>
              <w:right w:val="single" w:sz="4" w:space="0" w:color="auto"/>
            </w:tcBorders>
            <w:shd w:val="clear" w:color="auto" w:fill="FFFFFF"/>
            <w:vAlign w:val="center"/>
            <w:hideMark/>
          </w:tcPr>
          <w:p w14:paraId="4F8A312A" w14:textId="77777777" w:rsidR="004F40DD" w:rsidRDefault="004F40DD">
            <w:pPr>
              <w:pStyle w:val="ac"/>
            </w:pPr>
            <w:r>
              <w:t>86,0</w:t>
            </w:r>
          </w:p>
        </w:tc>
        <w:tc>
          <w:tcPr>
            <w:tcW w:w="710" w:type="dxa"/>
            <w:tcBorders>
              <w:top w:val="nil"/>
              <w:left w:val="nil"/>
              <w:bottom w:val="single" w:sz="4" w:space="0" w:color="auto"/>
              <w:right w:val="single" w:sz="4" w:space="0" w:color="auto"/>
            </w:tcBorders>
            <w:shd w:val="clear" w:color="auto" w:fill="FFFFFF"/>
            <w:vAlign w:val="center"/>
            <w:hideMark/>
          </w:tcPr>
          <w:p w14:paraId="038CEBBB" w14:textId="77777777" w:rsidR="004F40DD" w:rsidRDefault="004F40DD">
            <w:pPr>
              <w:pStyle w:val="ac"/>
            </w:pPr>
            <w:r>
              <w:t>79,5</w:t>
            </w:r>
          </w:p>
        </w:tc>
        <w:tc>
          <w:tcPr>
            <w:tcW w:w="710" w:type="dxa"/>
            <w:tcBorders>
              <w:top w:val="nil"/>
              <w:left w:val="nil"/>
              <w:bottom w:val="single" w:sz="4" w:space="0" w:color="auto"/>
              <w:right w:val="single" w:sz="4" w:space="0" w:color="auto"/>
            </w:tcBorders>
            <w:shd w:val="clear" w:color="auto" w:fill="FFFFFF"/>
            <w:vAlign w:val="center"/>
            <w:hideMark/>
          </w:tcPr>
          <w:p w14:paraId="503C25BF" w14:textId="77777777" w:rsidR="004F40DD" w:rsidRDefault="004F40DD">
            <w:pPr>
              <w:pStyle w:val="ac"/>
            </w:pPr>
            <w:r>
              <w:t>74,0</w:t>
            </w:r>
          </w:p>
        </w:tc>
        <w:tc>
          <w:tcPr>
            <w:tcW w:w="728" w:type="dxa"/>
            <w:tcBorders>
              <w:top w:val="nil"/>
              <w:left w:val="nil"/>
              <w:bottom w:val="single" w:sz="4" w:space="0" w:color="auto"/>
              <w:right w:val="single" w:sz="4" w:space="0" w:color="auto"/>
            </w:tcBorders>
            <w:shd w:val="clear" w:color="auto" w:fill="FFFFFF"/>
            <w:vAlign w:val="center"/>
            <w:hideMark/>
          </w:tcPr>
          <w:p w14:paraId="2E80EECC" w14:textId="77777777" w:rsidR="004F40DD" w:rsidRDefault="004F40DD">
            <w:pPr>
              <w:pStyle w:val="ac"/>
            </w:pPr>
            <w:r>
              <w:t>69,7</w:t>
            </w:r>
          </w:p>
        </w:tc>
        <w:tc>
          <w:tcPr>
            <w:tcW w:w="728" w:type="dxa"/>
            <w:tcBorders>
              <w:top w:val="nil"/>
              <w:left w:val="nil"/>
              <w:bottom w:val="single" w:sz="4" w:space="0" w:color="auto"/>
              <w:right w:val="single" w:sz="4" w:space="0" w:color="auto"/>
            </w:tcBorders>
            <w:shd w:val="clear" w:color="auto" w:fill="FFFFFF"/>
            <w:vAlign w:val="center"/>
            <w:hideMark/>
          </w:tcPr>
          <w:p w14:paraId="2355DCDB" w14:textId="77777777" w:rsidR="004F40DD" w:rsidRDefault="004F40DD">
            <w:pPr>
              <w:pStyle w:val="ac"/>
            </w:pPr>
            <w:r>
              <w:t>65,4</w:t>
            </w:r>
          </w:p>
        </w:tc>
        <w:tc>
          <w:tcPr>
            <w:tcW w:w="728" w:type="dxa"/>
            <w:tcBorders>
              <w:top w:val="nil"/>
              <w:left w:val="nil"/>
              <w:bottom w:val="single" w:sz="4" w:space="0" w:color="auto"/>
              <w:right w:val="single" w:sz="4" w:space="0" w:color="auto"/>
            </w:tcBorders>
            <w:shd w:val="clear" w:color="auto" w:fill="FFFFFF"/>
            <w:vAlign w:val="center"/>
            <w:hideMark/>
          </w:tcPr>
          <w:p w14:paraId="300681BF" w14:textId="77777777" w:rsidR="004F40DD" w:rsidRDefault="004F40DD">
            <w:pPr>
              <w:pStyle w:val="ac"/>
            </w:pPr>
            <w:r>
              <w:t>60,6</w:t>
            </w:r>
          </w:p>
        </w:tc>
        <w:tc>
          <w:tcPr>
            <w:tcW w:w="728" w:type="dxa"/>
            <w:tcBorders>
              <w:top w:val="nil"/>
              <w:left w:val="nil"/>
              <w:bottom w:val="single" w:sz="4" w:space="0" w:color="auto"/>
              <w:right w:val="single" w:sz="4" w:space="0" w:color="auto"/>
            </w:tcBorders>
            <w:shd w:val="clear" w:color="auto" w:fill="FFFFFF"/>
            <w:vAlign w:val="center"/>
            <w:hideMark/>
          </w:tcPr>
          <w:p w14:paraId="04AC3B1B" w14:textId="77777777" w:rsidR="004F40DD" w:rsidRDefault="004F40DD">
            <w:pPr>
              <w:pStyle w:val="ac"/>
            </w:pPr>
            <w:r>
              <w:t>56,3</w:t>
            </w:r>
          </w:p>
        </w:tc>
        <w:tc>
          <w:tcPr>
            <w:tcW w:w="1649" w:type="dxa"/>
            <w:tcBorders>
              <w:top w:val="nil"/>
              <w:left w:val="nil"/>
              <w:bottom w:val="single" w:sz="4" w:space="0" w:color="auto"/>
              <w:right w:val="single" w:sz="4" w:space="0" w:color="auto"/>
            </w:tcBorders>
            <w:shd w:val="clear" w:color="auto" w:fill="FFFFFF"/>
            <w:vAlign w:val="center"/>
            <w:hideMark/>
          </w:tcPr>
          <w:p w14:paraId="5E642F8E" w14:textId="77777777" w:rsidR="004F40DD" w:rsidRDefault="004F40DD">
            <w:pPr>
              <w:pStyle w:val="ac"/>
            </w:pPr>
            <w:r>
              <w:t>77,0</w:t>
            </w:r>
          </w:p>
        </w:tc>
        <w:tc>
          <w:tcPr>
            <w:tcW w:w="0" w:type="auto"/>
            <w:vMerge/>
            <w:tcBorders>
              <w:top w:val="nil"/>
              <w:left w:val="nil"/>
              <w:bottom w:val="single" w:sz="4" w:space="0" w:color="auto"/>
              <w:right w:val="single" w:sz="4" w:space="0" w:color="auto"/>
            </w:tcBorders>
            <w:vAlign w:val="center"/>
            <w:hideMark/>
          </w:tcPr>
          <w:p w14:paraId="448155FE" w14:textId="77777777" w:rsidR="004F40DD" w:rsidRDefault="004F40DD">
            <w:pPr>
              <w:suppressAutoHyphens w:val="0"/>
              <w:spacing w:before="0"/>
              <w:ind w:firstLine="0"/>
              <w:jc w:val="left"/>
              <w:rPr>
                <w:sz w:val="22"/>
                <w:szCs w:val="22"/>
                <w:lang w:eastAsia="en-US"/>
              </w:rPr>
            </w:pPr>
          </w:p>
        </w:tc>
      </w:tr>
      <w:tr w:rsidR="004F40DD" w14:paraId="6AE1C849" w14:textId="77777777" w:rsidTr="004F40DD">
        <w:trPr>
          <w:cantSplit/>
          <w:trHeight w:val="702"/>
        </w:trPr>
        <w:tc>
          <w:tcPr>
            <w:tcW w:w="2383" w:type="dxa"/>
            <w:tcBorders>
              <w:top w:val="nil"/>
              <w:left w:val="single" w:sz="4" w:space="0" w:color="auto"/>
              <w:bottom w:val="single" w:sz="4" w:space="0" w:color="auto"/>
              <w:right w:val="single" w:sz="4" w:space="0" w:color="auto"/>
            </w:tcBorders>
            <w:shd w:val="clear" w:color="auto" w:fill="D9D9D9"/>
            <w:vAlign w:val="center"/>
            <w:hideMark/>
          </w:tcPr>
          <w:p w14:paraId="3C877E79" w14:textId="26228D68" w:rsidR="004F40DD" w:rsidRDefault="004F40DD">
            <w:pPr>
              <w:pStyle w:val="ac"/>
            </w:pPr>
            <w:r w:rsidRPr="004F40DD">
              <w:t>НИС «Кимберлит»</w:t>
            </w:r>
          </w:p>
        </w:tc>
        <w:tc>
          <w:tcPr>
            <w:tcW w:w="860" w:type="dxa"/>
            <w:tcBorders>
              <w:top w:val="nil"/>
              <w:left w:val="nil"/>
              <w:bottom w:val="single" w:sz="4" w:space="0" w:color="auto"/>
              <w:right w:val="single" w:sz="4" w:space="0" w:color="auto"/>
            </w:tcBorders>
            <w:shd w:val="clear" w:color="auto" w:fill="D9D9D9"/>
            <w:vAlign w:val="center"/>
            <w:hideMark/>
          </w:tcPr>
          <w:p w14:paraId="350BC492" w14:textId="77777777" w:rsidR="004F40DD" w:rsidRDefault="004F40DD">
            <w:pPr>
              <w:pStyle w:val="ac"/>
            </w:pPr>
            <w:r>
              <w:t>8</w:t>
            </w:r>
          </w:p>
        </w:tc>
        <w:tc>
          <w:tcPr>
            <w:tcW w:w="871" w:type="dxa"/>
            <w:tcBorders>
              <w:top w:val="nil"/>
              <w:left w:val="nil"/>
              <w:bottom w:val="single" w:sz="4" w:space="0" w:color="auto"/>
              <w:right w:val="single" w:sz="4" w:space="0" w:color="auto"/>
            </w:tcBorders>
            <w:shd w:val="clear" w:color="auto" w:fill="D9D9D9"/>
            <w:vAlign w:val="center"/>
            <w:hideMark/>
          </w:tcPr>
          <w:p w14:paraId="1F80DC00" w14:textId="77777777" w:rsidR="004F40DD" w:rsidRDefault="004F40DD">
            <w:pPr>
              <w:pStyle w:val="ac"/>
            </w:pPr>
            <w:r>
              <w:t>8</w:t>
            </w:r>
          </w:p>
        </w:tc>
        <w:tc>
          <w:tcPr>
            <w:tcW w:w="710" w:type="dxa"/>
            <w:tcBorders>
              <w:top w:val="nil"/>
              <w:left w:val="nil"/>
              <w:bottom w:val="single" w:sz="4" w:space="0" w:color="auto"/>
              <w:right w:val="single" w:sz="4" w:space="0" w:color="auto"/>
            </w:tcBorders>
            <w:shd w:val="clear" w:color="auto" w:fill="D9D9D9"/>
            <w:vAlign w:val="center"/>
            <w:hideMark/>
          </w:tcPr>
          <w:p w14:paraId="2D84A000" w14:textId="77777777" w:rsidR="004F40DD" w:rsidRDefault="004F40DD">
            <w:pPr>
              <w:pStyle w:val="ac"/>
            </w:pPr>
            <w:r>
              <w:t>81,9</w:t>
            </w:r>
          </w:p>
        </w:tc>
        <w:tc>
          <w:tcPr>
            <w:tcW w:w="710" w:type="dxa"/>
            <w:tcBorders>
              <w:top w:val="nil"/>
              <w:left w:val="nil"/>
              <w:bottom w:val="single" w:sz="4" w:space="0" w:color="auto"/>
              <w:right w:val="single" w:sz="4" w:space="0" w:color="auto"/>
            </w:tcBorders>
            <w:shd w:val="clear" w:color="auto" w:fill="D9D9D9"/>
            <w:vAlign w:val="center"/>
            <w:hideMark/>
          </w:tcPr>
          <w:p w14:paraId="53FAFC16" w14:textId="77777777" w:rsidR="004F40DD" w:rsidRDefault="004F40DD">
            <w:pPr>
              <w:pStyle w:val="ac"/>
            </w:pPr>
            <w:r>
              <w:t>81,0</w:t>
            </w:r>
          </w:p>
        </w:tc>
        <w:tc>
          <w:tcPr>
            <w:tcW w:w="710" w:type="dxa"/>
            <w:tcBorders>
              <w:top w:val="nil"/>
              <w:left w:val="nil"/>
              <w:bottom w:val="single" w:sz="4" w:space="0" w:color="auto"/>
              <w:right w:val="single" w:sz="4" w:space="0" w:color="auto"/>
            </w:tcBorders>
            <w:shd w:val="clear" w:color="auto" w:fill="D9D9D9"/>
            <w:vAlign w:val="center"/>
            <w:hideMark/>
          </w:tcPr>
          <w:p w14:paraId="5EA5BAE5" w14:textId="77777777" w:rsidR="004F40DD" w:rsidRDefault="004F40DD">
            <w:pPr>
              <w:pStyle w:val="ac"/>
            </w:pPr>
            <w:r>
              <w:t>74,5</w:t>
            </w:r>
          </w:p>
        </w:tc>
        <w:tc>
          <w:tcPr>
            <w:tcW w:w="710" w:type="dxa"/>
            <w:tcBorders>
              <w:top w:val="nil"/>
              <w:left w:val="nil"/>
              <w:bottom w:val="single" w:sz="4" w:space="0" w:color="auto"/>
              <w:right w:val="single" w:sz="4" w:space="0" w:color="auto"/>
            </w:tcBorders>
            <w:shd w:val="clear" w:color="auto" w:fill="D9D9D9"/>
            <w:vAlign w:val="center"/>
            <w:hideMark/>
          </w:tcPr>
          <w:p w14:paraId="16FFDA68" w14:textId="77777777" w:rsidR="004F40DD" w:rsidRDefault="004F40DD">
            <w:pPr>
              <w:pStyle w:val="ac"/>
            </w:pPr>
            <w:r>
              <w:t>69,0</w:t>
            </w:r>
          </w:p>
        </w:tc>
        <w:tc>
          <w:tcPr>
            <w:tcW w:w="728" w:type="dxa"/>
            <w:tcBorders>
              <w:top w:val="nil"/>
              <w:left w:val="nil"/>
              <w:bottom w:val="single" w:sz="4" w:space="0" w:color="auto"/>
              <w:right w:val="single" w:sz="4" w:space="0" w:color="auto"/>
            </w:tcBorders>
            <w:shd w:val="clear" w:color="auto" w:fill="D9D9D9"/>
            <w:vAlign w:val="center"/>
            <w:hideMark/>
          </w:tcPr>
          <w:p w14:paraId="706A7AE1" w14:textId="77777777" w:rsidR="004F40DD" w:rsidRDefault="004F40DD">
            <w:pPr>
              <w:pStyle w:val="ac"/>
            </w:pPr>
            <w:r>
              <w:t>64,7</w:t>
            </w:r>
          </w:p>
        </w:tc>
        <w:tc>
          <w:tcPr>
            <w:tcW w:w="728" w:type="dxa"/>
            <w:tcBorders>
              <w:top w:val="nil"/>
              <w:left w:val="nil"/>
              <w:bottom w:val="single" w:sz="4" w:space="0" w:color="auto"/>
              <w:right w:val="single" w:sz="4" w:space="0" w:color="auto"/>
            </w:tcBorders>
            <w:shd w:val="clear" w:color="auto" w:fill="D9D9D9"/>
            <w:vAlign w:val="center"/>
            <w:hideMark/>
          </w:tcPr>
          <w:p w14:paraId="3FF9054C" w14:textId="77777777" w:rsidR="004F40DD" w:rsidRDefault="004F40DD">
            <w:pPr>
              <w:pStyle w:val="ac"/>
            </w:pPr>
            <w:r>
              <w:t>60,4</w:t>
            </w:r>
          </w:p>
        </w:tc>
        <w:tc>
          <w:tcPr>
            <w:tcW w:w="728" w:type="dxa"/>
            <w:tcBorders>
              <w:top w:val="nil"/>
              <w:left w:val="nil"/>
              <w:bottom w:val="single" w:sz="4" w:space="0" w:color="auto"/>
              <w:right w:val="single" w:sz="4" w:space="0" w:color="auto"/>
            </w:tcBorders>
            <w:shd w:val="clear" w:color="auto" w:fill="D9D9D9"/>
            <w:vAlign w:val="center"/>
            <w:hideMark/>
          </w:tcPr>
          <w:p w14:paraId="4F4CFC51" w14:textId="77777777" w:rsidR="004F40DD" w:rsidRDefault="004F40DD">
            <w:pPr>
              <w:pStyle w:val="ac"/>
            </w:pPr>
            <w:r>
              <w:t>55,6</w:t>
            </w:r>
          </w:p>
        </w:tc>
        <w:tc>
          <w:tcPr>
            <w:tcW w:w="728" w:type="dxa"/>
            <w:tcBorders>
              <w:top w:val="nil"/>
              <w:left w:val="nil"/>
              <w:bottom w:val="single" w:sz="4" w:space="0" w:color="auto"/>
              <w:right w:val="single" w:sz="4" w:space="0" w:color="auto"/>
            </w:tcBorders>
            <w:shd w:val="clear" w:color="auto" w:fill="D9D9D9"/>
            <w:vAlign w:val="center"/>
            <w:hideMark/>
          </w:tcPr>
          <w:p w14:paraId="577882BF" w14:textId="77777777" w:rsidR="004F40DD" w:rsidRDefault="004F40DD">
            <w:pPr>
              <w:pStyle w:val="ac"/>
            </w:pPr>
            <w:r>
              <w:t>51,3</w:t>
            </w:r>
          </w:p>
        </w:tc>
        <w:tc>
          <w:tcPr>
            <w:tcW w:w="1649" w:type="dxa"/>
            <w:tcBorders>
              <w:top w:val="nil"/>
              <w:left w:val="nil"/>
              <w:bottom w:val="single" w:sz="4" w:space="0" w:color="auto"/>
              <w:right w:val="single" w:sz="4" w:space="0" w:color="auto"/>
            </w:tcBorders>
            <w:shd w:val="clear" w:color="auto" w:fill="D9D9D9"/>
            <w:vAlign w:val="center"/>
            <w:hideMark/>
          </w:tcPr>
          <w:p w14:paraId="453CB2A0" w14:textId="77777777" w:rsidR="004F40DD" w:rsidRDefault="004F40DD">
            <w:pPr>
              <w:pStyle w:val="ac"/>
            </w:pPr>
            <w:r>
              <w:t>72,0</w:t>
            </w:r>
          </w:p>
        </w:tc>
        <w:tc>
          <w:tcPr>
            <w:tcW w:w="3590" w:type="dxa"/>
            <w:tcBorders>
              <w:top w:val="nil"/>
              <w:left w:val="nil"/>
              <w:bottom w:val="single" w:sz="4" w:space="0" w:color="auto"/>
              <w:right w:val="single" w:sz="4" w:space="0" w:color="auto"/>
            </w:tcBorders>
            <w:shd w:val="clear" w:color="auto" w:fill="D9D9D9"/>
            <w:vAlign w:val="center"/>
            <w:hideMark/>
          </w:tcPr>
          <w:p w14:paraId="449D8AC7" w14:textId="77777777" w:rsidR="004F40DD" w:rsidRDefault="004F40DD">
            <w:pPr>
              <w:pStyle w:val="ac"/>
            </w:pPr>
            <w:r>
              <w:t>Таблица 6.20 СП 276.132500.2016 на дистанции 25 метров от борта судна (п. 6.7.1)</w:t>
            </w:r>
          </w:p>
        </w:tc>
      </w:tr>
    </w:tbl>
    <w:p w14:paraId="2F386FDC" w14:textId="77777777" w:rsidR="00C651F1" w:rsidRPr="00B92C96" w:rsidRDefault="00C651F1" w:rsidP="004B5E56">
      <w:pPr>
        <w:ind w:firstLine="0"/>
        <w:rPr>
          <w:lang w:val="en-US"/>
        </w:rPr>
      </w:pPr>
    </w:p>
    <w:p w14:paraId="2328133B" w14:textId="77777777" w:rsidR="00DC2437" w:rsidRDefault="00DC2437" w:rsidP="00A573EF">
      <w:pPr>
        <w:sectPr w:rsidR="00DC2437" w:rsidSect="00DC2437">
          <w:headerReference w:type="default" r:id="rId61"/>
          <w:footerReference w:type="default" r:id="rId62"/>
          <w:pgSz w:w="16838" w:h="11906" w:orient="landscape"/>
          <w:pgMar w:top="1418" w:right="1098" w:bottom="851" w:left="851" w:header="567" w:footer="440" w:gutter="0"/>
          <w:cols w:space="708"/>
          <w:docGrid w:linePitch="360"/>
        </w:sectPr>
      </w:pPr>
    </w:p>
    <w:p w14:paraId="53767CC6" w14:textId="77777777" w:rsidR="00BD4091" w:rsidRPr="00D14C9D" w:rsidRDefault="00BD4091" w:rsidP="00BD4091">
      <w:r w:rsidRPr="00D14C9D">
        <w:lastRenderedPageBreak/>
        <w:t xml:space="preserve">В качестве одной из основных характеристик ПИ геофизики используют амплитуду (от пика до пика, обозначается обычно, как «Р - Р») давления первичного сигнала, которая обычно выражается в барах или МПа на расстоянии 1 м от ПИ. Этот перепад давления между двумя пиковыми импульсами разного знака, который происходит в самый первоначальный момент срабатывания источника длительностью до нескольких десятков миллисекунд (10-30 мс). Также уровень давления может быть определен по величине одного пика давления («0 – Р»). Пиковые значения УЗД </w:t>
      </w:r>
      <w:r w:rsidRPr="00D14C9D">
        <w:rPr>
          <w:vertAlign w:val="subscript"/>
        </w:rPr>
        <w:t>Р-Р</w:t>
      </w:r>
      <w:r w:rsidRPr="00D14C9D">
        <w:t xml:space="preserve"> примерно на 6 дБ относительно 1 мкПа выше, чем значения УЗД </w:t>
      </w:r>
      <w:r w:rsidRPr="00D14C9D">
        <w:rPr>
          <w:vertAlign w:val="subscript"/>
        </w:rPr>
        <w:t>0-Р</w:t>
      </w:r>
      <w:r w:rsidRPr="00D14C9D">
        <w:t>.</w:t>
      </w:r>
    </w:p>
    <w:p w14:paraId="039D9691" w14:textId="77777777" w:rsidR="00BD4091" w:rsidRPr="00D14C9D" w:rsidRDefault="00BD4091" w:rsidP="00BD4091">
      <w:r w:rsidRPr="00D14C9D">
        <w:t>Широко используемой характеристикой звукового давления для оценок воздействия на морскую биоту является среднеквадратичное значение уровня импульсного звука ПИ (обозначается как «</w:t>
      </w:r>
      <w:r w:rsidRPr="00D14C9D">
        <w:rPr>
          <w:lang w:val="en-US"/>
        </w:rPr>
        <w:t>RMS</w:t>
      </w:r>
      <w:r w:rsidRPr="00D14C9D">
        <w:t>») – это средний уровень импульсного давления на протяжении определенной длительности импульса. Для ПИ среднеквадратичные значения уровней (УЗД</w:t>
      </w:r>
      <w:r w:rsidRPr="00D14C9D">
        <w:rPr>
          <w:vertAlign w:val="subscript"/>
          <w:lang w:val="en-US"/>
        </w:rPr>
        <w:t>RMS</w:t>
      </w:r>
      <w:r w:rsidRPr="00D14C9D">
        <w:t>) обычно на 10-12 дБ отн. 1 мкПа ниже, чем значения пиковых уровней (</w:t>
      </w:r>
      <w:r w:rsidRPr="00D14C9D">
        <w:rPr>
          <w:lang w:val="en-US"/>
        </w:rPr>
        <w:t>Greene</w:t>
      </w:r>
      <w:r w:rsidRPr="00D14C9D">
        <w:t xml:space="preserve">, 1997; </w:t>
      </w:r>
      <w:r w:rsidRPr="00D14C9D">
        <w:rPr>
          <w:lang w:val="en-US"/>
        </w:rPr>
        <w:t>Theresponseofhumpbackwhales</w:t>
      </w:r>
      <w:r w:rsidRPr="00D14C9D">
        <w:t>…, 1998).</w:t>
      </w:r>
    </w:p>
    <w:p w14:paraId="4FA5FBF6" w14:textId="77777777" w:rsidR="00BD4091" w:rsidRPr="00D14C9D" w:rsidRDefault="00BD4091" w:rsidP="00BD4091">
      <w:pPr>
        <w:rPr>
          <w:vertAlign w:val="subscript"/>
        </w:rPr>
      </w:pPr>
      <w:r w:rsidRPr="00D14C9D">
        <w:t>Учитывая, что длительность импульса ПИ очень мала, для сравнения и сопоставления шума от ПИ с другими подводными шумами используют величину «Уровень звукового воздействия» (</w:t>
      </w:r>
      <w:r w:rsidRPr="00D14C9D">
        <w:rPr>
          <w:lang w:val="en-US"/>
        </w:rPr>
        <w:t>SoundExposureLevel</w:t>
      </w:r>
      <w:r w:rsidRPr="00D14C9D">
        <w:t xml:space="preserve">или </w:t>
      </w:r>
      <w:r w:rsidRPr="00D14C9D">
        <w:rPr>
          <w:lang w:val="en-US"/>
        </w:rPr>
        <w:t>SEL</w:t>
      </w:r>
      <w:r w:rsidRPr="00D14C9D">
        <w:t>), которая учитывает продолжительность импульса и дает оценку уровня звукового давления в пересчете на длительность в 1 с. Для ПИ эта величина (УЗД</w:t>
      </w:r>
      <w:r w:rsidRPr="00D14C9D">
        <w:rPr>
          <w:vertAlign w:val="subscript"/>
          <w:lang w:val="en-US"/>
        </w:rPr>
        <w:t>SEL</w:t>
      </w:r>
      <w:r w:rsidRPr="00D14C9D">
        <w:t>) примерно на 15-16 дБ меньше, чем УЗД</w:t>
      </w:r>
      <w:r w:rsidRPr="00D14C9D">
        <w:rPr>
          <w:vertAlign w:val="subscript"/>
          <w:lang w:val="en-US"/>
        </w:rPr>
        <w:t>RMS</w:t>
      </w:r>
      <w:r w:rsidRPr="00D14C9D">
        <w:rPr>
          <w:vertAlign w:val="subscript"/>
        </w:rPr>
        <w:t>.</w:t>
      </w:r>
    </w:p>
    <w:p w14:paraId="2DBFEA8E" w14:textId="77777777" w:rsidR="00BD4091" w:rsidRPr="00D14C9D" w:rsidRDefault="00BD4091" w:rsidP="00BD4091">
      <w:r w:rsidRPr="00D14C9D">
        <w:t xml:space="preserve">При работе на акватории планируется использовать ПИ типа </w:t>
      </w:r>
      <w:r w:rsidRPr="00D14C9D">
        <w:rPr>
          <w:lang w:val="en-US"/>
        </w:rPr>
        <w:t>BoltLL</w:t>
      </w:r>
      <w:r w:rsidRPr="00D14C9D">
        <w:t xml:space="preserve"> 1500 и </w:t>
      </w:r>
      <w:r w:rsidRPr="00D14C9D">
        <w:rPr>
          <w:lang w:val="en-US"/>
        </w:rPr>
        <w:t>BoltLL</w:t>
      </w:r>
      <w:r w:rsidRPr="00D14C9D">
        <w:t xml:space="preserve"> 1900 или источники аналогичного устройства и характеристик.</w:t>
      </w:r>
    </w:p>
    <w:p w14:paraId="3696096D" w14:textId="77777777" w:rsidR="00BD4091" w:rsidRPr="00D14C9D" w:rsidRDefault="00BD4091" w:rsidP="00BD4091">
      <w:r w:rsidRPr="00D14C9D">
        <w:t>Принцип работы ПИ заключается в возбуждении колебаний выхлопа в воду сжатого под большим давлением воздуха. Для достижения необходимой энергии импульса возбуждения сигнала планируется использовать группу пневмоисточников, работающих одновременно.</w:t>
      </w:r>
    </w:p>
    <w:p w14:paraId="34F46B26" w14:textId="77777777" w:rsidR="00BD4091" w:rsidRPr="00D14C9D" w:rsidRDefault="00BD4091" w:rsidP="00BD4091">
      <w:r w:rsidRPr="00D14C9D">
        <w:t>Две идентичных группы ПИ буксируются за судном вдоль всей линии сейсморазведочного профиля. На судне находится пульт управления группой ПИ, а также компрессор для подачи сжатого воздуха у ПИ по шлангам.</w:t>
      </w:r>
    </w:p>
    <w:p w14:paraId="1FBF4E66" w14:textId="77777777" w:rsidR="00BD4091" w:rsidRPr="00D14C9D" w:rsidRDefault="00BD4091" w:rsidP="00BD4091">
      <w:r w:rsidRPr="00D14C9D">
        <w:t>Энергия импульса одного ПИ, как правило, находится в частотной полосе до 3 кГц с максимумом в полосе 5-200 Гц.</w:t>
      </w:r>
    </w:p>
    <w:p w14:paraId="092F5E5F" w14:textId="77777777" w:rsidR="00A342A4" w:rsidRDefault="00A342A4" w:rsidP="004B14CC">
      <w:pPr>
        <w:pStyle w:val="a1"/>
      </w:pPr>
      <w:r>
        <w:t xml:space="preserve">Акустические </w:t>
      </w:r>
      <w:r w:rsidRPr="001976CB">
        <w:t>характеристики</w:t>
      </w:r>
      <w:r>
        <w:t xml:space="preserve"> группы пневмоисточников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0"/>
        <w:gridCol w:w="1971"/>
        <w:gridCol w:w="1971"/>
        <w:gridCol w:w="1971"/>
      </w:tblGrid>
      <w:tr w:rsidR="00D57517" w14:paraId="3F493FE0" w14:textId="77777777" w:rsidTr="00D57517">
        <w:tc>
          <w:tcPr>
            <w:tcW w:w="1970" w:type="dxa"/>
            <w:shd w:val="clear" w:color="auto" w:fill="auto"/>
          </w:tcPr>
          <w:p w14:paraId="794428A4" w14:textId="77777777" w:rsidR="00A342A4" w:rsidRPr="009342EA" w:rsidRDefault="00A342A4" w:rsidP="00323C3C">
            <w:pPr>
              <w:pStyle w:val="ad"/>
            </w:pPr>
            <w:r w:rsidRPr="009342EA">
              <w:t>Тип ПИ</w:t>
            </w:r>
          </w:p>
        </w:tc>
        <w:tc>
          <w:tcPr>
            <w:tcW w:w="1970" w:type="dxa"/>
            <w:shd w:val="clear" w:color="auto" w:fill="auto"/>
          </w:tcPr>
          <w:p w14:paraId="46D81C61" w14:textId="77777777" w:rsidR="00A342A4" w:rsidRPr="009342EA" w:rsidRDefault="00A342A4" w:rsidP="00323C3C">
            <w:pPr>
              <w:pStyle w:val="ad"/>
            </w:pPr>
            <w:r w:rsidRPr="009342EA">
              <w:t>Давление 0-Р, бар-м</w:t>
            </w:r>
          </w:p>
        </w:tc>
        <w:tc>
          <w:tcPr>
            <w:tcW w:w="1971" w:type="dxa"/>
            <w:shd w:val="clear" w:color="auto" w:fill="auto"/>
          </w:tcPr>
          <w:p w14:paraId="6BC5985E" w14:textId="77777777" w:rsidR="00A342A4" w:rsidRPr="009342EA" w:rsidRDefault="00A342A4" w:rsidP="00323C3C">
            <w:pPr>
              <w:pStyle w:val="ad"/>
            </w:pPr>
            <w:r w:rsidRPr="009342EA">
              <w:t>УЗДРЕАК, дБ отн. 1 мкПа</w:t>
            </w:r>
          </w:p>
        </w:tc>
        <w:tc>
          <w:tcPr>
            <w:tcW w:w="1971" w:type="dxa"/>
            <w:shd w:val="clear" w:color="auto" w:fill="auto"/>
          </w:tcPr>
          <w:p w14:paraId="167333E7" w14:textId="77777777" w:rsidR="00A342A4" w:rsidRPr="009342EA" w:rsidRDefault="00A342A4" w:rsidP="00323C3C">
            <w:pPr>
              <w:pStyle w:val="ad"/>
            </w:pPr>
            <w:r w:rsidRPr="009342EA">
              <w:t>УЗДRMS, дБ отн. 1 мкПа</w:t>
            </w:r>
          </w:p>
        </w:tc>
        <w:tc>
          <w:tcPr>
            <w:tcW w:w="1971" w:type="dxa"/>
            <w:shd w:val="clear" w:color="auto" w:fill="auto"/>
          </w:tcPr>
          <w:p w14:paraId="5C9AF22B" w14:textId="77777777" w:rsidR="00A342A4" w:rsidRPr="009342EA" w:rsidRDefault="00A342A4" w:rsidP="00323C3C">
            <w:pPr>
              <w:pStyle w:val="ad"/>
            </w:pPr>
            <w:r w:rsidRPr="009342EA">
              <w:t>УЗДSEL, дБ отн. 1 мкПа*с</w:t>
            </w:r>
          </w:p>
        </w:tc>
      </w:tr>
      <w:tr w:rsidR="00BD4091" w:rsidRPr="00D57517" w14:paraId="77FB763C" w14:textId="77777777" w:rsidTr="00D57517">
        <w:tc>
          <w:tcPr>
            <w:tcW w:w="1970" w:type="dxa"/>
            <w:shd w:val="clear" w:color="auto" w:fill="auto"/>
          </w:tcPr>
          <w:p w14:paraId="78244F8F" w14:textId="77777777" w:rsidR="00BD4091" w:rsidRPr="00D14C9D" w:rsidRDefault="00BD4091" w:rsidP="00BD4091">
            <w:pPr>
              <w:pStyle w:val="ac"/>
              <w:rPr>
                <w:lang w:val="en-US"/>
              </w:rPr>
            </w:pPr>
            <w:r w:rsidRPr="00D14C9D">
              <w:rPr>
                <w:lang w:val="en-US"/>
              </w:rPr>
              <w:t xml:space="preserve">Bolt LL 1500 </w:t>
            </w:r>
            <w:r w:rsidRPr="00D14C9D">
              <w:t>и</w:t>
            </w:r>
            <w:r w:rsidRPr="00D14C9D">
              <w:rPr>
                <w:lang w:val="en-US"/>
              </w:rPr>
              <w:t xml:space="preserve"> Bolt LL 1900</w:t>
            </w:r>
          </w:p>
        </w:tc>
        <w:tc>
          <w:tcPr>
            <w:tcW w:w="1970" w:type="dxa"/>
            <w:shd w:val="clear" w:color="auto" w:fill="auto"/>
          </w:tcPr>
          <w:p w14:paraId="240D2354" w14:textId="77777777" w:rsidR="00BD4091" w:rsidRPr="00D14C9D" w:rsidRDefault="00BD4091" w:rsidP="00BD4091">
            <w:pPr>
              <w:pStyle w:val="ac"/>
            </w:pPr>
            <w:r w:rsidRPr="00D14C9D">
              <w:t>54,6</w:t>
            </w:r>
          </w:p>
        </w:tc>
        <w:tc>
          <w:tcPr>
            <w:tcW w:w="1971" w:type="dxa"/>
            <w:shd w:val="clear" w:color="auto" w:fill="auto"/>
          </w:tcPr>
          <w:p w14:paraId="27110317" w14:textId="77777777" w:rsidR="00BD4091" w:rsidRPr="00D14C9D" w:rsidRDefault="00BD4091" w:rsidP="00BD4091">
            <w:pPr>
              <w:pStyle w:val="ac"/>
            </w:pPr>
            <w:r w:rsidRPr="00D14C9D">
              <w:t>255</w:t>
            </w:r>
          </w:p>
        </w:tc>
        <w:tc>
          <w:tcPr>
            <w:tcW w:w="1971" w:type="dxa"/>
            <w:shd w:val="clear" w:color="auto" w:fill="auto"/>
          </w:tcPr>
          <w:p w14:paraId="52B05E53" w14:textId="77777777" w:rsidR="00BD4091" w:rsidRPr="00D14C9D" w:rsidRDefault="00BD4091" w:rsidP="00BD4091">
            <w:pPr>
              <w:pStyle w:val="ac"/>
            </w:pPr>
            <w:r w:rsidRPr="00D14C9D">
              <w:t>244</w:t>
            </w:r>
          </w:p>
        </w:tc>
        <w:tc>
          <w:tcPr>
            <w:tcW w:w="1971" w:type="dxa"/>
            <w:shd w:val="clear" w:color="auto" w:fill="auto"/>
          </w:tcPr>
          <w:p w14:paraId="531F6F3E" w14:textId="77777777" w:rsidR="00BD4091" w:rsidRPr="00D14C9D" w:rsidRDefault="00BD4091" w:rsidP="00BD4091">
            <w:pPr>
              <w:pStyle w:val="ac"/>
            </w:pPr>
            <w:r w:rsidRPr="00D14C9D">
              <w:t>230</w:t>
            </w:r>
          </w:p>
        </w:tc>
      </w:tr>
    </w:tbl>
    <w:p w14:paraId="04F3DE67" w14:textId="77777777" w:rsidR="00A342A4" w:rsidRPr="0037486B" w:rsidRDefault="0037486B" w:rsidP="001976CB">
      <w:r>
        <w:t>Таким образом, ПИ, в основном, являются периодическим условно точечным источником подводного низкочастотного шума.</w:t>
      </w:r>
    </w:p>
    <w:p w14:paraId="1AA7B99C" w14:textId="77777777" w:rsidR="0050355D" w:rsidRDefault="0037486B" w:rsidP="001976CB">
      <w:r>
        <w:t xml:space="preserve">Характеристики других источников подводного шума – используемых плавсредств, по данным </w:t>
      </w:r>
      <w:r>
        <w:rPr>
          <w:lang w:val="en-US"/>
        </w:rPr>
        <w:t>Tugboatunderwaternoisesurvey</w:t>
      </w:r>
      <w:r>
        <w:t>(2002), представлены в таблице 4.3-3.</w:t>
      </w:r>
    </w:p>
    <w:p w14:paraId="2F88653F" w14:textId="77777777" w:rsidR="0050355D" w:rsidRDefault="0050355D">
      <w:pPr>
        <w:keepNext w:val="0"/>
        <w:suppressAutoHyphens w:val="0"/>
        <w:spacing w:before="0"/>
        <w:ind w:firstLine="0"/>
        <w:jc w:val="left"/>
      </w:pPr>
      <w:r>
        <w:br w:type="page"/>
      </w:r>
    </w:p>
    <w:p w14:paraId="1EA0F7FB" w14:textId="77777777" w:rsidR="0037486B" w:rsidRDefault="0037486B" w:rsidP="001976CB">
      <w:pPr>
        <w:pStyle w:val="a1"/>
      </w:pPr>
      <w:r>
        <w:lastRenderedPageBreak/>
        <w:t>Характеристики судов, как источников подводного шума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3"/>
        <w:gridCol w:w="2463"/>
        <w:gridCol w:w="2463"/>
        <w:gridCol w:w="2464"/>
      </w:tblGrid>
      <w:tr w:rsidR="00D57517" w:rsidRPr="007548D1" w14:paraId="1FB486E1" w14:textId="77777777" w:rsidTr="001968E2">
        <w:trPr>
          <w:tblHeader/>
        </w:trPr>
        <w:tc>
          <w:tcPr>
            <w:tcW w:w="2463" w:type="dxa"/>
            <w:shd w:val="clear" w:color="auto" w:fill="auto"/>
          </w:tcPr>
          <w:p w14:paraId="205626B6" w14:textId="77777777" w:rsidR="00EE2EEC" w:rsidRPr="009342EA" w:rsidRDefault="004B1C8F" w:rsidP="00323C3C">
            <w:pPr>
              <w:pStyle w:val="ad"/>
            </w:pPr>
            <w:r w:rsidRPr="009342EA">
              <w:t>Тип судна</w:t>
            </w:r>
          </w:p>
        </w:tc>
        <w:tc>
          <w:tcPr>
            <w:tcW w:w="2463" w:type="dxa"/>
            <w:shd w:val="clear" w:color="auto" w:fill="auto"/>
          </w:tcPr>
          <w:p w14:paraId="2417D562" w14:textId="77777777" w:rsidR="00EE2EEC" w:rsidRPr="009342EA" w:rsidRDefault="00EE2EEC" w:rsidP="00323C3C">
            <w:pPr>
              <w:pStyle w:val="ad"/>
            </w:pPr>
            <w:r w:rsidRPr="009342EA">
              <w:t>Кол-во</w:t>
            </w:r>
          </w:p>
        </w:tc>
        <w:tc>
          <w:tcPr>
            <w:tcW w:w="2463" w:type="dxa"/>
            <w:shd w:val="clear" w:color="auto" w:fill="auto"/>
          </w:tcPr>
          <w:p w14:paraId="4161CC18" w14:textId="77777777" w:rsidR="00EE2EEC" w:rsidRPr="009342EA" w:rsidRDefault="00EE2EEC" w:rsidP="00323C3C">
            <w:pPr>
              <w:pStyle w:val="ad"/>
            </w:pPr>
            <w:r w:rsidRPr="009342EA">
              <w:t>УЗДRMS, дБ отн. 1 мкПа</w:t>
            </w:r>
          </w:p>
        </w:tc>
        <w:tc>
          <w:tcPr>
            <w:tcW w:w="2464" w:type="dxa"/>
            <w:shd w:val="clear" w:color="auto" w:fill="auto"/>
          </w:tcPr>
          <w:p w14:paraId="5FDF9719" w14:textId="77777777" w:rsidR="00EE2EEC" w:rsidRPr="009342EA" w:rsidRDefault="00EE2EEC" w:rsidP="00323C3C">
            <w:pPr>
              <w:pStyle w:val="ad"/>
            </w:pPr>
            <w:r w:rsidRPr="009342EA">
              <w:t>УЗДSEL, дБ отн. 1 мкПа*с</w:t>
            </w:r>
          </w:p>
        </w:tc>
      </w:tr>
      <w:tr w:rsidR="00BD4091" w:rsidRPr="007548D1" w14:paraId="5C918999" w14:textId="77777777" w:rsidTr="00D57517">
        <w:tc>
          <w:tcPr>
            <w:tcW w:w="2463" w:type="dxa"/>
            <w:shd w:val="clear" w:color="auto" w:fill="auto"/>
          </w:tcPr>
          <w:p w14:paraId="6BA735AF" w14:textId="77777777" w:rsidR="00BD4091" w:rsidRPr="007548D1" w:rsidRDefault="00BD4091" w:rsidP="0029072E">
            <w:pPr>
              <w:pStyle w:val="ac"/>
            </w:pPr>
            <w:r w:rsidRPr="007548D1">
              <w:t>Сейсморазведочное судно</w:t>
            </w:r>
          </w:p>
        </w:tc>
        <w:tc>
          <w:tcPr>
            <w:tcW w:w="2463" w:type="dxa"/>
            <w:shd w:val="clear" w:color="auto" w:fill="auto"/>
          </w:tcPr>
          <w:p w14:paraId="08C37383" w14:textId="77777777" w:rsidR="00BD4091" w:rsidRPr="00D14C9D" w:rsidRDefault="00BD4091" w:rsidP="00BD4091">
            <w:pPr>
              <w:pStyle w:val="ac"/>
            </w:pPr>
            <w:r w:rsidRPr="00D14C9D">
              <w:t>1</w:t>
            </w:r>
          </w:p>
        </w:tc>
        <w:tc>
          <w:tcPr>
            <w:tcW w:w="2463" w:type="dxa"/>
            <w:shd w:val="clear" w:color="auto" w:fill="auto"/>
          </w:tcPr>
          <w:p w14:paraId="4D3322A9" w14:textId="77777777" w:rsidR="00BD4091" w:rsidRPr="00D14C9D" w:rsidRDefault="00BD4091" w:rsidP="00BD4091">
            <w:pPr>
              <w:pStyle w:val="ac"/>
            </w:pPr>
            <w:r w:rsidRPr="00D14C9D">
              <w:t>180</w:t>
            </w:r>
          </w:p>
        </w:tc>
        <w:tc>
          <w:tcPr>
            <w:tcW w:w="2464" w:type="dxa"/>
            <w:shd w:val="clear" w:color="auto" w:fill="auto"/>
          </w:tcPr>
          <w:p w14:paraId="3DC57E78" w14:textId="77777777" w:rsidR="00BD4091" w:rsidRPr="00D14C9D" w:rsidRDefault="00BD4091" w:rsidP="00BD4091">
            <w:pPr>
              <w:pStyle w:val="ac"/>
            </w:pPr>
            <w:r w:rsidRPr="00D14C9D">
              <w:t>180</w:t>
            </w:r>
          </w:p>
        </w:tc>
      </w:tr>
      <w:tr w:rsidR="00BD4091" w:rsidRPr="007548D1" w14:paraId="03AE2B0A" w14:textId="77777777" w:rsidTr="00D57517">
        <w:tc>
          <w:tcPr>
            <w:tcW w:w="2463" w:type="dxa"/>
            <w:shd w:val="clear" w:color="auto" w:fill="auto"/>
          </w:tcPr>
          <w:p w14:paraId="5658A1C6" w14:textId="77777777" w:rsidR="00BD4091" w:rsidRPr="007548D1" w:rsidRDefault="00BD4091" w:rsidP="0029072E">
            <w:pPr>
              <w:pStyle w:val="ac"/>
            </w:pPr>
            <w:r w:rsidRPr="007548D1">
              <w:t>Судно сопровождения</w:t>
            </w:r>
          </w:p>
        </w:tc>
        <w:tc>
          <w:tcPr>
            <w:tcW w:w="2463" w:type="dxa"/>
            <w:shd w:val="clear" w:color="auto" w:fill="auto"/>
          </w:tcPr>
          <w:p w14:paraId="2143180D" w14:textId="77777777" w:rsidR="00BD4091" w:rsidRPr="00D14C9D" w:rsidRDefault="00BD4091" w:rsidP="00BD4091">
            <w:pPr>
              <w:pStyle w:val="ac"/>
            </w:pPr>
            <w:r w:rsidRPr="00D14C9D">
              <w:t>1</w:t>
            </w:r>
          </w:p>
        </w:tc>
        <w:tc>
          <w:tcPr>
            <w:tcW w:w="2463" w:type="dxa"/>
            <w:shd w:val="clear" w:color="auto" w:fill="auto"/>
          </w:tcPr>
          <w:p w14:paraId="25FE6C83" w14:textId="77777777" w:rsidR="00BD4091" w:rsidRPr="00D14C9D" w:rsidRDefault="00BD4091" w:rsidP="00BD4091">
            <w:pPr>
              <w:pStyle w:val="ac"/>
            </w:pPr>
            <w:r w:rsidRPr="00D14C9D">
              <w:t>174</w:t>
            </w:r>
          </w:p>
        </w:tc>
        <w:tc>
          <w:tcPr>
            <w:tcW w:w="2464" w:type="dxa"/>
            <w:shd w:val="clear" w:color="auto" w:fill="auto"/>
          </w:tcPr>
          <w:p w14:paraId="2C95A380" w14:textId="77777777" w:rsidR="00BD4091" w:rsidRPr="00D14C9D" w:rsidRDefault="00BD4091" w:rsidP="00BD4091">
            <w:pPr>
              <w:pStyle w:val="ac"/>
            </w:pPr>
            <w:r w:rsidRPr="00D14C9D">
              <w:t>174</w:t>
            </w:r>
          </w:p>
        </w:tc>
      </w:tr>
      <w:tr w:rsidR="00BD4091" w:rsidRPr="007548D1" w14:paraId="3C11A8E7" w14:textId="77777777" w:rsidTr="00D57517">
        <w:tc>
          <w:tcPr>
            <w:tcW w:w="2463" w:type="dxa"/>
            <w:shd w:val="clear" w:color="auto" w:fill="auto"/>
          </w:tcPr>
          <w:p w14:paraId="4BB5C153" w14:textId="77777777" w:rsidR="00BD4091" w:rsidRPr="007548D1" w:rsidRDefault="00BD4091" w:rsidP="0029072E">
            <w:pPr>
              <w:pStyle w:val="ac"/>
            </w:pPr>
            <w:r w:rsidRPr="007548D1">
              <w:t>Судно снабжения</w:t>
            </w:r>
          </w:p>
        </w:tc>
        <w:tc>
          <w:tcPr>
            <w:tcW w:w="2463" w:type="dxa"/>
            <w:shd w:val="clear" w:color="auto" w:fill="auto"/>
          </w:tcPr>
          <w:p w14:paraId="16C66AD1" w14:textId="77777777" w:rsidR="00BD4091" w:rsidRPr="00D14C9D" w:rsidRDefault="00BD4091" w:rsidP="00BD4091">
            <w:pPr>
              <w:pStyle w:val="ac"/>
            </w:pPr>
            <w:r w:rsidRPr="00D14C9D">
              <w:t>1</w:t>
            </w:r>
          </w:p>
        </w:tc>
        <w:tc>
          <w:tcPr>
            <w:tcW w:w="2463" w:type="dxa"/>
            <w:shd w:val="clear" w:color="auto" w:fill="auto"/>
          </w:tcPr>
          <w:p w14:paraId="54FC8959" w14:textId="77777777" w:rsidR="00BD4091" w:rsidRPr="00D14C9D" w:rsidRDefault="00BD4091" w:rsidP="00BD4091">
            <w:pPr>
              <w:pStyle w:val="ac"/>
            </w:pPr>
            <w:r w:rsidRPr="00D14C9D">
              <w:t>52</w:t>
            </w:r>
          </w:p>
        </w:tc>
        <w:tc>
          <w:tcPr>
            <w:tcW w:w="2464" w:type="dxa"/>
            <w:shd w:val="clear" w:color="auto" w:fill="auto"/>
          </w:tcPr>
          <w:p w14:paraId="772E08B9" w14:textId="77777777" w:rsidR="00BD4091" w:rsidRPr="00D14C9D" w:rsidRDefault="00BD4091" w:rsidP="00BD4091">
            <w:pPr>
              <w:pStyle w:val="ac"/>
            </w:pPr>
            <w:r w:rsidRPr="00D14C9D">
              <w:t>52</w:t>
            </w:r>
          </w:p>
        </w:tc>
      </w:tr>
    </w:tbl>
    <w:p w14:paraId="0C897DF6" w14:textId="77777777" w:rsidR="0037486B" w:rsidRDefault="00040068" w:rsidP="00372539">
      <w:pPr>
        <w:pStyle w:val="4"/>
        <w:numPr>
          <w:ilvl w:val="0"/>
          <w:numId w:val="0"/>
        </w:numPr>
        <w:ind w:left="709"/>
      </w:pPr>
      <w:bookmarkStart w:id="235" w:name="_Toc384588074"/>
      <w:bookmarkStart w:id="236" w:name="_Toc384885062"/>
      <w:bookmarkStart w:id="237" w:name="_Toc384928544"/>
      <w:bookmarkStart w:id="238" w:name="_Toc391564722"/>
      <w:bookmarkStart w:id="239" w:name="_Toc391569593"/>
      <w:bookmarkStart w:id="240" w:name="_Toc410236895"/>
      <w:bookmarkStart w:id="241" w:name="_Toc421204159"/>
      <w:bookmarkStart w:id="242" w:name="_Toc429048906"/>
      <w:bookmarkStart w:id="243" w:name="_Toc436748020"/>
      <w:bookmarkStart w:id="244" w:name="_Toc437212353"/>
      <w:bookmarkStart w:id="245" w:name="_Toc445319606"/>
      <w:bookmarkStart w:id="246" w:name="_Toc445743721"/>
      <w:r>
        <w:t>Вибрационное воздействие</w:t>
      </w:r>
      <w:bookmarkEnd w:id="235"/>
      <w:bookmarkEnd w:id="236"/>
      <w:bookmarkEnd w:id="237"/>
      <w:bookmarkEnd w:id="238"/>
      <w:bookmarkEnd w:id="239"/>
      <w:bookmarkEnd w:id="240"/>
      <w:bookmarkEnd w:id="241"/>
      <w:bookmarkEnd w:id="242"/>
      <w:bookmarkEnd w:id="243"/>
      <w:bookmarkEnd w:id="244"/>
      <w:bookmarkEnd w:id="245"/>
      <w:bookmarkEnd w:id="246"/>
    </w:p>
    <w:p w14:paraId="11B20A41" w14:textId="77777777" w:rsidR="00040068" w:rsidRDefault="00040068" w:rsidP="001976CB">
      <w:r>
        <w:t>Основным источником вибрации на судне является технологическое оборудование: воздушные компрессоры, дизель-генератор.</w:t>
      </w:r>
    </w:p>
    <w:p w14:paraId="764028D1" w14:textId="77777777" w:rsidR="00B50E88" w:rsidRDefault="00040068" w:rsidP="001976CB">
      <w:r>
        <w:t>Судовые двигатели и дизельный электрогенератор являются источниками вибрации ввиду конструктивных особенностей и использования двигателей внутреннего сгорания. Все используемое оборудование сертифицировано и имеет необходимые допуски к использованию.</w:t>
      </w:r>
    </w:p>
    <w:p w14:paraId="166AC587" w14:textId="77777777" w:rsidR="00040068" w:rsidRDefault="00040068" w:rsidP="00372539">
      <w:pPr>
        <w:pStyle w:val="4"/>
        <w:numPr>
          <w:ilvl w:val="0"/>
          <w:numId w:val="0"/>
        </w:numPr>
        <w:ind w:left="709"/>
      </w:pPr>
      <w:bookmarkStart w:id="247" w:name="_Toc384588075"/>
      <w:bookmarkStart w:id="248" w:name="_Toc384885063"/>
      <w:bookmarkStart w:id="249" w:name="_Toc384928545"/>
      <w:bookmarkStart w:id="250" w:name="_Toc391564723"/>
      <w:bookmarkStart w:id="251" w:name="_Toc391569594"/>
      <w:bookmarkStart w:id="252" w:name="_Toc410236896"/>
      <w:bookmarkStart w:id="253" w:name="_Toc421204160"/>
      <w:bookmarkStart w:id="254" w:name="_Toc429048907"/>
      <w:bookmarkStart w:id="255" w:name="_Toc436748021"/>
      <w:bookmarkStart w:id="256" w:name="_Toc437212354"/>
      <w:bookmarkStart w:id="257" w:name="_Toc445319607"/>
      <w:bookmarkStart w:id="258" w:name="_Toc445743722"/>
      <w:r w:rsidRPr="001976CB">
        <w:t>Электромагнитное</w:t>
      </w:r>
      <w:r w:rsidRPr="005358F6">
        <w:t xml:space="preserve"> воздействие</w:t>
      </w:r>
      <w:bookmarkEnd w:id="247"/>
      <w:bookmarkEnd w:id="248"/>
      <w:bookmarkEnd w:id="249"/>
      <w:bookmarkEnd w:id="250"/>
      <w:bookmarkEnd w:id="251"/>
      <w:bookmarkEnd w:id="252"/>
      <w:bookmarkEnd w:id="253"/>
      <w:bookmarkEnd w:id="254"/>
      <w:bookmarkEnd w:id="255"/>
      <w:bookmarkEnd w:id="256"/>
      <w:bookmarkEnd w:id="257"/>
      <w:bookmarkEnd w:id="258"/>
    </w:p>
    <w:p w14:paraId="1928793A" w14:textId="77777777" w:rsidR="00040068" w:rsidRDefault="00040068" w:rsidP="001976CB">
      <w:r>
        <w:t>Сейсмическое оборудование является слабым по интенсивности источником электромагнитного излучения и не оказывает значимого отрицательного влияния на человека и окружающую среду.</w:t>
      </w:r>
    </w:p>
    <w:p w14:paraId="40BF6DDA" w14:textId="77777777" w:rsidR="00040068" w:rsidRDefault="00040068" w:rsidP="001976CB">
      <w:r>
        <w:t>На судах электромагнитное излучение и электростатическое поле исходит от используемого электрического оборудования. Оборудование для магнитометрии представляет собой приемное устройство, регистрирующее магнитное поле земли и не является источником электромагнитного излучения.</w:t>
      </w:r>
    </w:p>
    <w:p w14:paraId="0AE61E7D" w14:textId="77777777" w:rsidR="00040068" w:rsidRDefault="00040068" w:rsidP="001976CB">
      <w:r>
        <w:t>К наиболее значимым источникам воздействия следует отнести:</w:t>
      </w:r>
    </w:p>
    <w:p w14:paraId="392C502B" w14:textId="77777777" w:rsidR="00040068" w:rsidRDefault="00040068" w:rsidP="00BD4091">
      <w:pPr>
        <w:pStyle w:val="11"/>
      </w:pPr>
      <w:r>
        <w:t>системы морской радиосвязи, работающие в диапазонах СВЧ и ВЧ;</w:t>
      </w:r>
    </w:p>
    <w:p w14:paraId="740C4248" w14:textId="77777777" w:rsidR="00040068" w:rsidRDefault="00040068" w:rsidP="00BD4091">
      <w:pPr>
        <w:pStyle w:val="11"/>
      </w:pPr>
      <w:r>
        <w:t>навигационные системы;</w:t>
      </w:r>
    </w:p>
    <w:p w14:paraId="1557BAFF" w14:textId="77777777" w:rsidR="00040068" w:rsidRDefault="00040068" w:rsidP="00BD4091">
      <w:pPr>
        <w:pStyle w:val="11"/>
      </w:pPr>
      <w:r>
        <w:t>электрические машины (генераторы и электродвигатели), кабельная система, другое электрическое оборудование судна.</w:t>
      </w:r>
    </w:p>
    <w:p w14:paraId="61AD7F68" w14:textId="77777777" w:rsidR="00040068" w:rsidRDefault="00040068" w:rsidP="001976CB">
      <w:r>
        <w:t xml:space="preserve">На всех этапах </w:t>
      </w:r>
      <w:r w:rsidR="00AA0CE7">
        <w:t>сейсморазведочных</w:t>
      </w:r>
      <w:r>
        <w:t xml:space="preserve"> работ используется стандартное сертифицированное оборудование: судовая радиосвязь, электрическое оборудование, радиолокаторы.</w:t>
      </w:r>
    </w:p>
    <w:p w14:paraId="57FDB084" w14:textId="77777777" w:rsidR="00040068" w:rsidRDefault="00040068" w:rsidP="001976CB">
      <w:r>
        <w:t>Все судовые системы связи проходят обязательные проверки оборудования и резервных источников питания с записью в радиожурнал.</w:t>
      </w:r>
    </w:p>
    <w:p w14:paraId="3A699BD5" w14:textId="77777777" w:rsidR="00040068" w:rsidRDefault="00040068" w:rsidP="00372539">
      <w:pPr>
        <w:pStyle w:val="4"/>
        <w:numPr>
          <w:ilvl w:val="0"/>
          <w:numId w:val="0"/>
        </w:numPr>
        <w:ind w:left="709"/>
      </w:pPr>
      <w:bookmarkStart w:id="259" w:name="_Toc384588076"/>
      <w:bookmarkStart w:id="260" w:name="_Toc384885064"/>
      <w:bookmarkStart w:id="261" w:name="_Toc384928546"/>
      <w:bookmarkStart w:id="262" w:name="_Toc391564724"/>
      <w:bookmarkStart w:id="263" w:name="_Toc391569595"/>
      <w:bookmarkStart w:id="264" w:name="_Toc410236897"/>
      <w:bookmarkStart w:id="265" w:name="_Toc421204161"/>
      <w:bookmarkStart w:id="266" w:name="_Toc429048908"/>
      <w:bookmarkStart w:id="267" w:name="_Toc436748022"/>
      <w:bookmarkStart w:id="268" w:name="_Toc437212355"/>
      <w:bookmarkStart w:id="269" w:name="_Toc445319608"/>
      <w:bookmarkStart w:id="270" w:name="_Toc445743723"/>
      <w:r w:rsidRPr="005358F6">
        <w:t>Световое воздействие</w:t>
      </w:r>
      <w:bookmarkEnd w:id="259"/>
      <w:bookmarkEnd w:id="260"/>
      <w:bookmarkEnd w:id="261"/>
      <w:bookmarkEnd w:id="262"/>
      <w:bookmarkEnd w:id="263"/>
      <w:bookmarkEnd w:id="264"/>
      <w:bookmarkEnd w:id="265"/>
      <w:bookmarkEnd w:id="266"/>
      <w:bookmarkEnd w:id="267"/>
      <w:bookmarkEnd w:id="268"/>
      <w:bookmarkEnd w:id="269"/>
      <w:bookmarkEnd w:id="270"/>
    </w:p>
    <w:p w14:paraId="008C1918" w14:textId="77777777" w:rsidR="00040068" w:rsidRDefault="00040068" w:rsidP="001976CB">
      <w:r w:rsidRPr="005358F6">
        <w:t>Источниками светового воздействия в темное время суток являются сигнальные огни на судне, установленные в соответствии с международными правилами предупреждения столкновений су</w:t>
      </w:r>
      <w:r>
        <w:t>дов (МППСС-72). На рисунке 4.3-1</w:t>
      </w:r>
      <w:r w:rsidRPr="005358F6">
        <w:t xml:space="preserve"> показан пример схемы расположения сигнальных огней на судне. Точное расположение огней зависит от категории судна. Правила, относящиеся к судовым огням, должны соблюдаться в ночное время, а также в условиях ограниченной видимости днем.</w:t>
      </w:r>
    </w:p>
    <w:p w14:paraId="19AB519D" w14:textId="77777777" w:rsidR="00040068" w:rsidRDefault="00570912" w:rsidP="001E57A3">
      <w:pPr>
        <w:ind w:firstLine="0"/>
        <w:jc w:val="center"/>
      </w:pPr>
      <w:r>
        <w:rPr>
          <w:noProof/>
        </w:rPr>
        <w:lastRenderedPageBreak/>
        <w:drawing>
          <wp:inline distT="0" distB="0" distL="0" distR="0" wp14:anchorId="528EB232" wp14:editId="4756FFFB">
            <wp:extent cx="4970209" cy="2519916"/>
            <wp:effectExtent l="0" t="0" r="190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81208" cy="2525492"/>
                    </a:xfrm>
                    <a:prstGeom prst="rect">
                      <a:avLst/>
                    </a:prstGeom>
                    <a:noFill/>
                    <a:ln>
                      <a:noFill/>
                    </a:ln>
                  </pic:spPr>
                </pic:pic>
              </a:graphicData>
            </a:graphic>
          </wp:inline>
        </w:drawing>
      </w:r>
    </w:p>
    <w:p w14:paraId="5C66A7BC" w14:textId="77777777" w:rsidR="00040068" w:rsidRDefault="00040068" w:rsidP="003B10C1">
      <w:pPr>
        <w:pStyle w:val="a2"/>
      </w:pPr>
      <w:r w:rsidRPr="005358F6">
        <w:t>Пример расположения сигнальных огней</w:t>
      </w:r>
      <w:r w:rsidR="001976CB" w:rsidRPr="001976CB">
        <w:br/>
      </w:r>
      <w:r w:rsidRPr="005358F6">
        <w:t>в соответствии с МППСС-72</w:t>
      </w:r>
    </w:p>
    <w:p w14:paraId="693DC95F" w14:textId="77777777" w:rsidR="00040068" w:rsidRDefault="00C6337D" w:rsidP="004B14CC">
      <w:pPr>
        <w:pStyle w:val="3"/>
      </w:pPr>
      <w:bookmarkStart w:id="271" w:name="_Toc384885065"/>
      <w:bookmarkStart w:id="272" w:name="_Toc445743724"/>
      <w:r>
        <w:t>Ожидаемое воздействие</w:t>
      </w:r>
      <w:bookmarkEnd w:id="271"/>
      <w:bookmarkEnd w:id="272"/>
    </w:p>
    <w:p w14:paraId="02634397" w14:textId="77777777" w:rsidR="00D36941" w:rsidRDefault="00D36941" w:rsidP="00372539">
      <w:pPr>
        <w:pStyle w:val="4"/>
        <w:numPr>
          <w:ilvl w:val="0"/>
          <w:numId w:val="0"/>
        </w:numPr>
        <w:ind w:left="709"/>
      </w:pPr>
      <w:bookmarkStart w:id="273" w:name="_Toc384588078"/>
      <w:bookmarkStart w:id="274" w:name="_Toc384885066"/>
      <w:bookmarkStart w:id="275" w:name="_Toc384928548"/>
      <w:bookmarkStart w:id="276" w:name="_Toc391564726"/>
      <w:bookmarkStart w:id="277" w:name="_Toc391569597"/>
      <w:bookmarkStart w:id="278" w:name="_Toc410236899"/>
      <w:bookmarkStart w:id="279" w:name="_Toc421204163"/>
      <w:bookmarkStart w:id="280" w:name="_Toc429048910"/>
      <w:bookmarkStart w:id="281" w:name="_Toc436748024"/>
      <w:bookmarkStart w:id="282" w:name="_Toc437212357"/>
      <w:bookmarkStart w:id="283" w:name="_Toc445319610"/>
      <w:bookmarkStart w:id="284" w:name="_Toc445743725"/>
      <w:r>
        <w:t>Воздушный шум</w:t>
      </w:r>
      <w:bookmarkEnd w:id="273"/>
      <w:bookmarkEnd w:id="274"/>
      <w:bookmarkEnd w:id="275"/>
      <w:bookmarkEnd w:id="276"/>
      <w:bookmarkEnd w:id="277"/>
      <w:bookmarkEnd w:id="278"/>
      <w:bookmarkEnd w:id="279"/>
      <w:bookmarkEnd w:id="280"/>
      <w:bookmarkEnd w:id="281"/>
      <w:bookmarkEnd w:id="282"/>
      <w:bookmarkEnd w:id="283"/>
      <w:bookmarkEnd w:id="284"/>
    </w:p>
    <w:p w14:paraId="3524B7EC" w14:textId="77777777" w:rsidR="00E81F10" w:rsidRPr="00F4668F" w:rsidRDefault="00660734" w:rsidP="001976CB">
      <w:r>
        <w:t>В связи с тем, что ближайшие нормируемые территории находятся на расстоянии нескольких десятков километров, для оценки шумового воздействия был выбрана точка, на которой достигаются нормативные значения для дневного и ночного времени суток и, таким образом, была вычислена зона шумового дискомфорта.</w:t>
      </w:r>
    </w:p>
    <w:p w14:paraId="5CB097D3" w14:textId="77777777" w:rsidR="00C6337D" w:rsidRDefault="00E81F10" w:rsidP="001976CB">
      <w:r w:rsidRPr="005358F6">
        <w:t>В качестве нормативных требований для определения уровней шумового воздействия приняты санитарные требования по шумовому загрязнению (п. 9 табл. 3 СН 2.2.4/2.1.8.562-96), которые представлены в таблице 4.</w:t>
      </w:r>
      <w:r>
        <w:t>3</w:t>
      </w:r>
      <w:r w:rsidRPr="005358F6">
        <w:t>-</w:t>
      </w:r>
      <w:r>
        <w:t>4</w:t>
      </w:r>
      <w:r w:rsidRPr="005358F6">
        <w:t>.</w:t>
      </w:r>
    </w:p>
    <w:p w14:paraId="7DBD683E" w14:textId="77777777" w:rsidR="00C6337D" w:rsidRDefault="00E81F10" w:rsidP="001976CB">
      <w:pPr>
        <w:pStyle w:val="a1"/>
      </w:pPr>
      <w:r w:rsidRPr="005358F6">
        <w:t xml:space="preserve">Допустимые </w:t>
      </w:r>
      <w:r w:rsidRPr="001976CB">
        <w:t>уровни</w:t>
      </w:r>
      <w:r w:rsidRPr="005358F6">
        <w:t xml:space="preserve"> звукового давления, эквивалентные и максимальные уровни звука</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18"/>
        <w:gridCol w:w="807"/>
        <w:gridCol w:w="562"/>
        <w:gridCol w:w="562"/>
        <w:gridCol w:w="562"/>
        <w:gridCol w:w="561"/>
        <w:gridCol w:w="561"/>
        <w:gridCol w:w="561"/>
        <w:gridCol w:w="561"/>
        <w:gridCol w:w="561"/>
        <w:gridCol w:w="561"/>
        <w:gridCol w:w="969"/>
        <w:gridCol w:w="1001"/>
      </w:tblGrid>
      <w:tr w:rsidR="00E81F10" w:rsidRPr="005358F6" w14:paraId="43B43193" w14:textId="77777777" w:rsidTr="00BD4091">
        <w:trPr>
          <w:cantSplit/>
          <w:trHeight w:val="20"/>
          <w:tblHeader/>
          <w:jc w:val="center"/>
        </w:trPr>
        <w:tc>
          <w:tcPr>
            <w:tcW w:w="942" w:type="pct"/>
            <w:vMerge w:val="restart"/>
            <w:tcBorders>
              <w:top w:val="single" w:sz="4" w:space="0" w:color="auto"/>
              <w:left w:val="single" w:sz="4" w:space="0" w:color="auto"/>
              <w:bottom w:val="single" w:sz="4" w:space="0" w:color="auto"/>
              <w:right w:val="single" w:sz="4" w:space="0" w:color="auto"/>
            </w:tcBorders>
            <w:vAlign w:val="center"/>
            <w:hideMark/>
          </w:tcPr>
          <w:p w14:paraId="6655169F" w14:textId="77777777" w:rsidR="00E81F10" w:rsidRPr="009342EA" w:rsidRDefault="00E81F10" w:rsidP="00323C3C">
            <w:pPr>
              <w:pStyle w:val="ad"/>
            </w:pPr>
            <w:r w:rsidRPr="009342EA">
              <w:t>Назначение помещений или территорий</w:t>
            </w:r>
          </w:p>
        </w:tc>
        <w:tc>
          <w:tcPr>
            <w:tcW w:w="418" w:type="pct"/>
            <w:vMerge w:val="restart"/>
            <w:tcBorders>
              <w:top w:val="single" w:sz="4" w:space="0" w:color="auto"/>
              <w:left w:val="single" w:sz="4" w:space="0" w:color="auto"/>
              <w:bottom w:val="single" w:sz="4" w:space="0" w:color="auto"/>
              <w:right w:val="single" w:sz="4" w:space="0" w:color="auto"/>
            </w:tcBorders>
            <w:vAlign w:val="center"/>
            <w:hideMark/>
          </w:tcPr>
          <w:p w14:paraId="6951B497" w14:textId="77777777" w:rsidR="00E81F10" w:rsidRPr="009342EA" w:rsidRDefault="00E81F10" w:rsidP="00323C3C">
            <w:pPr>
              <w:pStyle w:val="ad"/>
            </w:pPr>
            <w:r w:rsidRPr="009342EA">
              <w:t>Время суток</w:t>
            </w:r>
          </w:p>
        </w:tc>
        <w:tc>
          <w:tcPr>
            <w:tcW w:w="2618" w:type="pct"/>
            <w:gridSpan w:val="9"/>
            <w:tcBorders>
              <w:top w:val="single" w:sz="4" w:space="0" w:color="auto"/>
              <w:left w:val="single" w:sz="4" w:space="0" w:color="auto"/>
              <w:bottom w:val="single" w:sz="4" w:space="0" w:color="auto"/>
              <w:right w:val="single" w:sz="4" w:space="0" w:color="auto"/>
            </w:tcBorders>
            <w:vAlign w:val="center"/>
            <w:hideMark/>
          </w:tcPr>
          <w:p w14:paraId="7E89F518" w14:textId="77777777" w:rsidR="00E81F10" w:rsidRPr="009342EA" w:rsidRDefault="00E81F10" w:rsidP="00323C3C">
            <w:pPr>
              <w:pStyle w:val="ad"/>
            </w:pPr>
            <w:r w:rsidRPr="009342EA">
              <w:t>Уровни звукового давления, дБ в октавных полосах со среднегеометрическими частотами, Гц</w:t>
            </w:r>
          </w:p>
        </w:tc>
        <w:tc>
          <w:tcPr>
            <w:tcW w:w="502" w:type="pct"/>
            <w:vMerge w:val="restart"/>
            <w:tcBorders>
              <w:top w:val="single" w:sz="4" w:space="0" w:color="auto"/>
              <w:left w:val="single" w:sz="4" w:space="0" w:color="auto"/>
              <w:bottom w:val="single" w:sz="4" w:space="0" w:color="auto"/>
              <w:right w:val="single" w:sz="4" w:space="0" w:color="auto"/>
            </w:tcBorders>
            <w:vAlign w:val="center"/>
            <w:hideMark/>
          </w:tcPr>
          <w:p w14:paraId="0D8C9DAC" w14:textId="77777777" w:rsidR="00E81F10" w:rsidRPr="009342EA" w:rsidRDefault="00E81F10" w:rsidP="00323C3C">
            <w:pPr>
              <w:pStyle w:val="ad"/>
            </w:pPr>
            <w:r w:rsidRPr="009342EA">
              <w:t>Эквива-лентные уровни звука LАэкв, дБА</w:t>
            </w:r>
          </w:p>
        </w:tc>
        <w:tc>
          <w:tcPr>
            <w:tcW w:w="519" w:type="pct"/>
            <w:vMerge w:val="restart"/>
            <w:tcBorders>
              <w:top w:val="single" w:sz="4" w:space="0" w:color="auto"/>
              <w:left w:val="single" w:sz="4" w:space="0" w:color="auto"/>
              <w:bottom w:val="single" w:sz="4" w:space="0" w:color="auto"/>
              <w:right w:val="single" w:sz="4" w:space="0" w:color="auto"/>
            </w:tcBorders>
            <w:vAlign w:val="center"/>
            <w:hideMark/>
          </w:tcPr>
          <w:p w14:paraId="66897E03" w14:textId="77777777" w:rsidR="00E81F10" w:rsidRPr="009342EA" w:rsidRDefault="00E81F10" w:rsidP="00323C3C">
            <w:pPr>
              <w:pStyle w:val="ad"/>
            </w:pPr>
            <w:r w:rsidRPr="009342EA">
              <w:t>Макси-мальные уровни звука LАмакс, дБА</w:t>
            </w:r>
          </w:p>
        </w:tc>
      </w:tr>
      <w:tr w:rsidR="00E81F10" w:rsidRPr="005358F6" w14:paraId="6C30D252" w14:textId="77777777" w:rsidTr="00BD4091">
        <w:trPr>
          <w:cantSplit/>
          <w:trHeight w:val="20"/>
          <w:tblHeader/>
          <w:jc w:val="center"/>
        </w:trPr>
        <w:tc>
          <w:tcPr>
            <w:tcW w:w="942" w:type="pct"/>
            <w:vMerge/>
            <w:tcBorders>
              <w:top w:val="single" w:sz="4" w:space="0" w:color="auto"/>
              <w:left w:val="single" w:sz="4" w:space="0" w:color="auto"/>
              <w:bottom w:val="single" w:sz="4" w:space="0" w:color="auto"/>
              <w:right w:val="single" w:sz="4" w:space="0" w:color="auto"/>
            </w:tcBorders>
            <w:vAlign w:val="center"/>
            <w:hideMark/>
          </w:tcPr>
          <w:p w14:paraId="72DEB13C" w14:textId="77777777" w:rsidR="00E81F10" w:rsidRPr="005358F6" w:rsidRDefault="00E81F10" w:rsidP="00323C3C">
            <w:pPr>
              <w:pStyle w:val="ad"/>
            </w:pPr>
          </w:p>
        </w:tc>
        <w:tc>
          <w:tcPr>
            <w:tcW w:w="418" w:type="pct"/>
            <w:vMerge/>
            <w:tcBorders>
              <w:top w:val="single" w:sz="4" w:space="0" w:color="auto"/>
              <w:left w:val="single" w:sz="4" w:space="0" w:color="auto"/>
              <w:bottom w:val="single" w:sz="4" w:space="0" w:color="auto"/>
              <w:right w:val="single" w:sz="4" w:space="0" w:color="auto"/>
            </w:tcBorders>
            <w:vAlign w:val="center"/>
            <w:hideMark/>
          </w:tcPr>
          <w:p w14:paraId="64424D05" w14:textId="77777777" w:rsidR="00E81F10" w:rsidRPr="005358F6" w:rsidRDefault="00E81F10" w:rsidP="00323C3C">
            <w:pPr>
              <w:pStyle w:val="ad"/>
            </w:pPr>
          </w:p>
        </w:tc>
        <w:tc>
          <w:tcPr>
            <w:tcW w:w="291" w:type="pct"/>
            <w:tcBorders>
              <w:top w:val="single" w:sz="4" w:space="0" w:color="auto"/>
              <w:left w:val="single" w:sz="4" w:space="0" w:color="auto"/>
              <w:bottom w:val="single" w:sz="4" w:space="0" w:color="auto"/>
              <w:right w:val="single" w:sz="4" w:space="0" w:color="auto"/>
            </w:tcBorders>
            <w:textDirection w:val="btLr"/>
            <w:hideMark/>
          </w:tcPr>
          <w:p w14:paraId="5E91AD54" w14:textId="77777777" w:rsidR="00E81F10" w:rsidRPr="009342EA" w:rsidRDefault="00E81F10" w:rsidP="00323C3C">
            <w:pPr>
              <w:pStyle w:val="ad"/>
            </w:pPr>
            <w:r w:rsidRPr="009342EA">
              <w:t>31,5</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15B35AAA" w14:textId="77777777" w:rsidR="00E81F10" w:rsidRPr="009342EA" w:rsidRDefault="00E81F10" w:rsidP="00323C3C">
            <w:pPr>
              <w:pStyle w:val="ad"/>
            </w:pPr>
            <w:r w:rsidRPr="009342EA">
              <w:t>63</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1CA9FBDC" w14:textId="77777777" w:rsidR="00E81F10" w:rsidRPr="009342EA" w:rsidRDefault="00E81F10" w:rsidP="00323C3C">
            <w:pPr>
              <w:pStyle w:val="ad"/>
            </w:pPr>
            <w:r w:rsidRPr="009342EA">
              <w:t>125</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402FE111" w14:textId="77777777" w:rsidR="00E81F10" w:rsidRPr="009342EA" w:rsidRDefault="00E81F10" w:rsidP="00323C3C">
            <w:pPr>
              <w:pStyle w:val="ad"/>
            </w:pPr>
            <w:r w:rsidRPr="009342EA">
              <w:t>250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07DA2138" w14:textId="77777777" w:rsidR="00E81F10" w:rsidRPr="009342EA" w:rsidRDefault="00E81F10" w:rsidP="00323C3C">
            <w:pPr>
              <w:pStyle w:val="ad"/>
            </w:pPr>
            <w:r w:rsidRPr="009342EA">
              <w:t>500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5639253A" w14:textId="77777777" w:rsidR="00E81F10" w:rsidRPr="009342EA" w:rsidRDefault="00E81F10" w:rsidP="00323C3C">
            <w:pPr>
              <w:pStyle w:val="ad"/>
            </w:pPr>
            <w:r w:rsidRPr="009342EA">
              <w:t>1000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695611A3" w14:textId="77777777" w:rsidR="00E81F10" w:rsidRPr="009342EA" w:rsidRDefault="00E81F10" w:rsidP="00323C3C">
            <w:pPr>
              <w:pStyle w:val="ad"/>
            </w:pPr>
            <w:r w:rsidRPr="009342EA">
              <w:t>2000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25EF85D0" w14:textId="77777777" w:rsidR="00E81F10" w:rsidRPr="009342EA" w:rsidRDefault="00E81F10" w:rsidP="00323C3C">
            <w:pPr>
              <w:pStyle w:val="ad"/>
            </w:pPr>
            <w:r w:rsidRPr="009342EA">
              <w:t>4000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70ED501B" w14:textId="77777777" w:rsidR="00E81F10" w:rsidRPr="009342EA" w:rsidRDefault="00E81F10" w:rsidP="00323C3C">
            <w:pPr>
              <w:pStyle w:val="ad"/>
            </w:pPr>
            <w:r w:rsidRPr="009342EA">
              <w:t>8000</w:t>
            </w:r>
          </w:p>
        </w:tc>
        <w:tc>
          <w:tcPr>
            <w:tcW w:w="502" w:type="pct"/>
            <w:vMerge/>
            <w:tcBorders>
              <w:top w:val="single" w:sz="4" w:space="0" w:color="auto"/>
              <w:left w:val="single" w:sz="4" w:space="0" w:color="auto"/>
              <w:bottom w:val="single" w:sz="4" w:space="0" w:color="auto"/>
              <w:right w:val="single" w:sz="4" w:space="0" w:color="auto"/>
            </w:tcBorders>
            <w:vAlign w:val="center"/>
            <w:hideMark/>
          </w:tcPr>
          <w:p w14:paraId="5B2709F4" w14:textId="77777777" w:rsidR="00E81F10" w:rsidRPr="005358F6" w:rsidRDefault="00E81F10" w:rsidP="00323C3C">
            <w:pPr>
              <w:pStyle w:val="ad"/>
            </w:pPr>
          </w:p>
        </w:tc>
        <w:tc>
          <w:tcPr>
            <w:tcW w:w="519" w:type="pct"/>
            <w:vMerge/>
            <w:tcBorders>
              <w:top w:val="single" w:sz="4" w:space="0" w:color="auto"/>
              <w:left w:val="single" w:sz="4" w:space="0" w:color="auto"/>
              <w:bottom w:val="single" w:sz="4" w:space="0" w:color="auto"/>
              <w:right w:val="single" w:sz="4" w:space="0" w:color="auto"/>
            </w:tcBorders>
            <w:vAlign w:val="center"/>
            <w:hideMark/>
          </w:tcPr>
          <w:p w14:paraId="03B5B015" w14:textId="77777777" w:rsidR="00E81F10" w:rsidRPr="005358F6" w:rsidRDefault="00E81F10" w:rsidP="00323C3C">
            <w:pPr>
              <w:pStyle w:val="ad"/>
            </w:pPr>
          </w:p>
        </w:tc>
      </w:tr>
      <w:tr w:rsidR="00BD4091" w:rsidRPr="005358F6" w14:paraId="2BAB9DC5" w14:textId="77777777" w:rsidTr="00BD4091">
        <w:trPr>
          <w:cantSplit/>
          <w:trHeight w:val="458"/>
          <w:tblHeader/>
          <w:jc w:val="center"/>
        </w:trPr>
        <w:tc>
          <w:tcPr>
            <w:tcW w:w="942" w:type="pct"/>
            <w:vMerge w:val="restart"/>
            <w:tcBorders>
              <w:top w:val="single" w:sz="4" w:space="0" w:color="auto"/>
              <w:left w:val="single" w:sz="4" w:space="0" w:color="auto"/>
              <w:bottom w:val="single" w:sz="4" w:space="0" w:color="auto"/>
              <w:right w:val="single" w:sz="4" w:space="0" w:color="auto"/>
            </w:tcBorders>
            <w:hideMark/>
          </w:tcPr>
          <w:p w14:paraId="28017293" w14:textId="77777777" w:rsidR="00BD4091" w:rsidRPr="005358F6" w:rsidRDefault="00BD4091" w:rsidP="002666CF">
            <w:pPr>
              <w:pStyle w:val="ac"/>
              <w:keepLines/>
            </w:pPr>
            <w:r w:rsidRPr="005358F6">
              <w:t>Территории, непосредственно прилегающие к жилым домам</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9542B3" w14:textId="77777777" w:rsidR="00BD4091" w:rsidRPr="005358F6" w:rsidRDefault="00BD4091" w:rsidP="002666CF">
            <w:pPr>
              <w:pStyle w:val="ac"/>
              <w:keepLines/>
            </w:pPr>
            <w:r w:rsidRPr="005358F6">
              <w:t>7.00-23.00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2CA9F1" w14:textId="77777777" w:rsidR="00BD4091" w:rsidRPr="00D14C9D" w:rsidRDefault="00BD4091" w:rsidP="00BD4091">
            <w:pPr>
              <w:pStyle w:val="ac"/>
            </w:pPr>
            <w:r w:rsidRPr="00D14C9D">
              <w:t>90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803F04" w14:textId="77777777" w:rsidR="00BD4091" w:rsidRPr="00D14C9D" w:rsidRDefault="00BD4091" w:rsidP="00BD4091">
            <w:pPr>
              <w:pStyle w:val="ac"/>
            </w:pPr>
            <w:r w:rsidRPr="00D14C9D">
              <w:t>75</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FE6CB2" w14:textId="77777777" w:rsidR="00BD4091" w:rsidRPr="00D14C9D" w:rsidRDefault="00BD4091" w:rsidP="00BD4091">
            <w:pPr>
              <w:pStyle w:val="ac"/>
            </w:pPr>
            <w:r w:rsidRPr="00D14C9D">
              <w:t>66</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9CC667" w14:textId="77777777" w:rsidR="00BD4091" w:rsidRPr="00D14C9D" w:rsidRDefault="00BD4091" w:rsidP="00BD4091">
            <w:pPr>
              <w:pStyle w:val="ac"/>
            </w:pPr>
            <w:r w:rsidRPr="00D14C9D">
              <w:t>59</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7419D0" w14:textId="77777777" w:rsidR="00BD4091" w:rsidRPr="00D14C9D" w:rsidRDefault="00BD4091" w:rsidP="00BD4091">
            <w:pPr>
              <w:pStyle w:val="ac"/>
            </w:pPr>
            <w:r w:rsidRPr="00D14C9D">
              <w:t>54</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0F0379" w14:textId="77777777" w:rsidR="00BD4091" w:rsidRPr="00D14C9D" w:rsidRDefault="00BD4091" w:rsidP="00BD4091">
            <w:pPr>
              <w:pStyle w:val="ac"/>
            </w:pPr>
            <w:r w:rsidRPr="00D14C9D">
              <w:t>50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051AAB" w14:textId="77777777" w:rsidR="00BD4091" w:rsidRPr="00D14C9D" w:rsidRDefault="00BD4091" w:rsidP="00BD4091">
            <w:pPr>
              <w:pStyle w:val="ac"/>
            </w:pPr>
            <w:r w:rsidRPr="00D14C9D">
              <w:t>47</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DCCBAB" w14:textId="77777777" w:rsidR="00BD4091" w:rsidRPr="00D14C9D" w:rsidRDefault="00BD4091" w:rsidP="00BD4091">
            <w:pPr>
              <w:pStyle w:val="ac"/>
            </w:pPr>
            <w:r w:rsidRPr="00D14C9D">
              <w:t>45</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7E25C8" w14:textId="77777777" w:rsidR="00BD4091" w:rsidRPr="00D14C9D" w:rsidRDefault="00BD4091" w:rsidP="00BD4091">
            <w:pPr>
              <w:pStyle w:val="ac"/>
            </w:pPr>
            <w:r w:rsidRPr="00D14C9D">
              <w:t>44</w:t>
            </w:r>
          </w:p>
        </w:tc>
        <w:tc>
          <w:tcPr>
            <w:tcW w:w="5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C339D" w14:textId="77777777" w:rsidR="00BD4091" w:rsidRPr="00D14C9D" w:rsidRDefault="00BD4091" w:rsidP="00BD4091">
            <w:pPr>
              <w:pStyle w:val="ac"/>
            </w:pPr>
            <w:r w:rsidRPr="00D14C9D">
              <w:t>55</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D4CC3B" w14:textId="77777777" w:rsidR="00BD4091" w:rsidRPr="00D14C9D" w:rsidRDefault="00BD4091" w:rsidP="00BD4091">
            <w:pPr>
              <w:pStyle w:val="ac"/>
            </w:pPr>
            <w:r w:rsidRPr="00D14C9D">
              <w:t>70</w:t>
            </w:r>
          </w:p>
        </w:tc>
      </w:tr>
      <w:tr w:rsidR="00BD4091" w:rsidRPr="005358F6" w14:paraId="23F1C1D6" w14:textId="77777777" w:rsidTr="00BD4091">
        <w:trPr>
          <w:cantSplit/>
          <w:trHeight w:val="457"/>
          <w:tblHeader/>
          <w:jc w:val="center"/>
        </w:trPr>
        <w:tc>
          <w:tcPr>
            <w:tcW w:w="942" w:type="pct"/>
            <w:vMerge/>
            <w:tcBorders>
              <w:top w:val="single" w:sz="4" w:space="0" w:color="auto"/>
              <w:left w:val="single" w:sz="4" w:space="0" w:color="auto"/>
              <w:bottom w:val="single" w:sz="4" w:space="0" w:color="auto"/>
              <w:right w:val="single" w:sz="4" w:space="0" w:color="auto"/>
            </w:tcBorders>
            <w:vAlign w:val="center"/>
            <w:hideMark/>
          </w:tcPr>
          <w:p w14:paraId="71D05A17" w14:textId="77777777" w:rsidR="00BD4091" w:rsidRPr="005358F6" w:rsidRDefault="00BD4091" w:rsidP="002666CF">
            <w:pPr>
              <w:pStyle w:val="ac"/>
              <w:keepLines/>
            </w:pP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1D2827" w14:textId="77777777" w:rsidR="00BD4091" w:rsidRPr="005358F6" w:rsidRDefault="00BD4091" w:rsidP="002666CF">
            <w:pPr>
              <w:pStyle w:val="ac"/>
              <w:keepLines/>
            </w:pPr>
            <w:r w:rsidRPr="005358F6">
              <w:t>23.00-7.00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9A4D7D" w14:textId="77777777" w:rsidR="00BD4091" w:rsidRPr="00D14C9D" w:rsidRDefault="00BD4091" w:rsidP="00BD4091">
            <w:pPr>
              <w:pStyle w:val="ac"/>
            </w:pPr>
            <w:r w:rsidRPr="00D14C9D">
              <w:t>83</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9B8EC6" w14:textId="77777777" w:rsidR="00BD4091" w:rsidRPr="00D14C9D" w:rsidRDefault="00BD4091" w:rsidP="00BD4091">
            <w:pPr>
              <w:pStyle w:val="ac"/>
            </w:pPr>
            <w:r w:rsidRPr="00D14C9D">
              <w:t>67</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C11E04" w14:textId="77777777" w:rsidR="00BD4091" w:rsidRPr="00D14C9D" w:rsidRDefault="00BD4091" w:rsidP="00BD4091">
            <w:pPr>
              <w:pStyle w:val="ac"/>
            </w:pPr>
            <w:r w:rsidRPr="00D14C9D">
              <w:t>57</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A9625C" w14:textId="77777777" w:rsidR="00BD4091" w:rsidRPr="00D14C9D" w:rsidRDefault="00BD4091" w:rsidP="00BD4091">
            <w:pPr>
              <w:pStyle w:val="ac"/>
            </w:pPr>
            <w:r w:rsidRPr="00D14C9D">
              <w:t>49</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2F3444" w14:textId="77777777" w:rsidR="00BD4091" w:rsidRPr="00D14C9D" w:rsidRDefault="00BD4091" w:rsidP="00BD4091">
            <w:pPr>
              <w:pStyle w:val="ac"/>
            </w:pPr>
            <w:r w:rsidRPr="00D14C9D">
              <w:t>44</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F51488" w14:textId="77777777" w:rsidR="00BD4091" w:rsidRPr="00D14C9D" w:rsidRDefault="00BD4091" w:rsidP="00BD4091">
            <w:pPr>
              <w:pStyle w:val="ac"/>
            </w:pPr>
            <w:r w:rsidRPr="00D14C9D">
              <w:t>40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217AC1" w14:textId="77777777" w:rsidR="00BD4091" w:rsidRPr="00D14C9D" w:rsidRDefault="00BD4091" w:rsidP="00BD4091">
            <w:pPr>
              <w:pStyle w:val="ac"/>
            </w:pPr>
            <w:r w:rsidRPr="00D14C9D">
              <w:t>37</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6EED51" w14:textId="77777777" w:rsidR="00BD4091" w:rsidRPr="00D14C9D" w:rsidRDefault="00BD4091" w:rsidP="00BD4091">
            <w:pPr>
              <w:pStyle w:val="ac"/>
            </w:pPr>
            <w:r w:rsidRPr="00D14C9D">
              <w:t>35</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9326E6" w14:textId="77777777" w:rsidR="00BD4091" w:rsidRPr="00D14C9D" w:rsidRDefault="00BD4091" w:rsidP="00BD4091">
            <w:pPr>
              <w:pStyle w:val="ac"/>
            </w:pPr>
            <w:r w:rsidRPr="00D14C9D">
              <w:t>33</w:t>
            </w:r>
          </w:p>
        </w:tc>
        <w:tc>
          <w:tcPr>
            <w:tcW w:w="5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4823BD" w14:textId="77777777" w:rsidR="00BD4091" w:rsidRPr="00D14C9D" w:rsidRDefault="00BD4091" w:rsidP="00BD4091">
            <w:pPr>
              <w:pStyle w:val="ac"/>
            </w:pPr>
            <w:r w:rsidRPr="00D14C9D">
              <w:t>45</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8FEFDC" w14:textId="77777777" w:rsidR="00BD4091" w:rsidRPr="00D14C9D" w:rsidRDefault="00BD4091" w:rsidP="00BD4091">
            <w:pPr>
              <w:pStyle w:val="ac"/>
            </w:pPr>
            <w:r w:rsidRPr="00D14C9D">
              <w:t>60</w:t>
            </w:r>
          </w:p>
        </w:tc>
      </w:tr>
    </w:tbl>
    <w:p w14:paraId="0CA5EC56" w14:textId="77777777" w:rsidR="00BD4091" w:rsidRPr="00D14C9D" w:rsidRDefault="00BD4091" w:rsidP="00BD4091">
      <w:pPr>
        <w:keepLines/>
      </w:pPr>
      <w:r w:rsidRPr="00D14C9D">
        <w:t xml:space="preserve">Особенностью выполняемых </w:t>
      </w:r>
      <w:r w:rsidR="004C3683">
        <w:t>работ</w:t>
      </w:r>
      <w:r w:rsidRPr="00D14C9D">
        <w:t xml:space="preserve"> является то, что источники акустического воздействия при их производстве работают на открытом пространстве с постоянным перемещением по акватории, и работают в различных эксплуатационных режимах, что обуславливает непостоянство, как во времени, так и в пространстве, излучаемой в окружающую среду звуковой энергии. Таким образом, как ближнее, так и дальнее звуковые поля источников акустического воздействия будут характеризоваться непостоянными во времени уровнями звукового давления (уровнями звука).</w:t>
      </w:r>
    </w:p>
    <w:p w14:paraId="54685E8E" w14:textId="70117577" w:rsidR="00BD4091" w:rsidRPr="00D14C9D" w:rsidRDefault="00BD4091" w:rsidP="00BD4091">
      <w:pPr>
        <w:keepLines/>
      </w:pPr>
      <w:r w:rsidRPr="00D14C9D">
        <w:lastRenderedPageBreak/>
        <w:t xml:space="preserve">В представленных материалах произведен расчет максимально возможного кратковременного шумового воздействия на окружающую среду при выполнении </w:t>
      </w:r>
      <w:r w:rsidR="00CE6F5F">
        <w:t>геологоразведочных работ</w:t>
      </w:r>
      <w:r w:rsidRPr="00D14C9D">
        <w:t xml:space="preserve"> на акватории мор</w:t>
      </w:r>
      <w:r w:rsidR="00A54DE1">
        <w:t>ей</w:t>
      </w:r>
      <w:r w:rsidRPr="00D14C9D">
        <w:t>.</w:t>
      </w:r>
    </w:p>
    <w:p w14:paraId="43005A15" w14:textId="77777777" w:rsidR="00BD4091" w:rsidRPr="00D14C9D" w:rsidRDefault="00BD4091" w:rsidP="00BD4091">
      <w:pPr>
        <w:keepLines/>
      </w:pPr>
      <w:r w:rsidRPr="00D14C9D">
        <w:t xml:space="preserve">Эквивалентный и максимальный уровни звука </w:t>
      </w:r>
      <w:r w:rsidRPr="00D14C9D">
        <w:rPr>
          <w:position w:val="-14"/>
        </w:rPr>
        <w:object w:dxaOrig="760" w:dyaOrig="380" w14:anchorId="6FA715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38.2pt;height:16.3pt" o:ole="" fillcolor="window">
            <v:imagedata r:id="rId64" o:title=""/>
          </v:shape>
          <o:OLEObject Type="Embed" ProgID="Equation.3" ShapeID="_x0000_i1031" DrawAspect="Content" ObjectID="_1675198731" r:id="rId65"/>
        </w:object>
      </w:r>
      <w:r w:rsidRPr="00D14C9D">
        <w:t xml:space="preserve"> и </w:t>
      </w:r>
      <w:r w:rsidRPr="00D14C9D">
        <w:rPr>
          <w:position w:val="-14"/>
        </w:rPr>
        <w:object w:dxaOrig="840" w:dyaOrig="380" w14:anchorId="77F1B19C">
          <v:shape id="_x0000_i1032" type="#_x0000_t75" style="width:44.45pt;height:16.3pt" o:ole="" fillcolor="window">
            <v:imagedata r:id="rId66" o:title=""/>
          </v:shape>
          <o:OLEObject Type="Embed" ProgID="Equation.3" ShapeID="_x0000_i1032" DrawAspect="Content" ObjectID="_1675198732" r:id="rId67"/>
        </w:object>
      </w:r>
      <w:r w:rsidRPr="00D14C9D">
        <w:t xml:space="preserve">, </w:t>
      </w:r>
      <w:proofErr w:type="spellStart"/>
      <w:r w:rsidRPr="00D14C9D">
        <w:t>дБА</w:t>
      </w:r>
      <w:proofErr w:type="spellEnd"/>
      <w:r w:rsidRPr="00D14C9D">
        <w:t>, создаваемые в возможной зоне акустического дискомфорта, определяются по следующей формуле:</w:t>
      </w:r>
    </w:p>
    <w:p w14:paraId="7F8CB210" w14:textId="77777777" w:rsidR="00BD4091" w:rsidRPr="00D14C9D" w:rsidRDefault="00BD4091" w:rsidP="00BD4091">
      <w:pPr>
        <w:keepLines/>
        <w:ind w:left="567" w:firstLine="0"/>
        <w:jc w:val="center"/>
      </w:pPr>
      <w:r w:rsidRPr="00D14C9D">
        <w:object w:dxaOrig="4040" w:dyaOrig="380" w14:anchorId="0E37984C">
          <v:shape id="_x0000_i1033" type="#_x0000_t75" style="width:200.35pt;height:16.3pt" o:ole="">
            <v:fill opacity=".5"/>
            <v:imagedata r:id="rId68" o:title=""/>
          </v:shape>
          <o:OLEObject Type="Embed" ProgID="Equation.3" ShapeID="_x0000_i1033" DrawAspect="Content" ObjectID="_1675198733" r:id="rId69"/>
        </w:object>
      </w:r>
      <w:r w:rsidRPr="00D14C9D">
        <w:t>,</w:t>
      </w:r>
    </w:p>
    <w:p w14:paraId="5398193B" w14:textId="77777777" w:rsidR="00BD4091" w:rsidRPr="00D14C9D" w:rsidRDefault="00BD4091" w:rsidP="00BD4091">
      <w:pPr>
        <w:keepLines/>
        <w:ind w:left="567" w:firstLine="0"/>
        <w:jc w:val="center"/>
      </w:pPr>
      <w:r w:rsidRPr="00D14C9D">
        <w:object w:dxaOrig="4200" w:dyaOrig="380" w14:anchorId="05DA615F">
          <v:shape id="_x0000_i1034" type="#_x0000_t75" style="width:211pt;height:16.3pt" o:ole="">
            <v:fill opacity=".5"/>
            <v:imagedata r:id="rId70" o:title=""/>
          </v:shape>
          <o:OLEObject Type="Embed" ProgID="Equation.3" ShapeID="_x0000_i1034" DrawAspect="Content" ObjectID="_1675198734" r:id="rId71"/>
        </w:object>
      </w:r>
      <w:r w:rsidRPr="00D14C9D">
        <w:t>,</w:t>
      </w:r>
    </w:p>
    <w:p w14:paraId="0D0CCB5F" w14:textId="77777777" w:rsidR="00BD4091" w:rsidRPr="00D14C9D" w:rsidRDefault="00BD4091" w:rsidP="00BD4091">
      <w:pPr>
        <w:keepLines/>
        <w:ind w:left="567" w:firstLine="0"/>
      </w:pPr>
      <w:r w:rsidRPr="00D14C9D">
        <w:t>где:</w:t>
      </w:r>
    </w:p>
    <w:tbl>
      <w:tblPr>
        <w:tblW w:w="0" w:type="auto"/>
        <w:jc w:val="center"/>
        <w:tblLayout w:type="fixed"/>
        <w:tblLook w:val="0000" w:firstRow="0" w:lastRow="0" w:firstColumn="0" w:lastColumn="0" w:noHBand="0" w:noVBand="0"/>
      </w:tblPr>
      <w:tblGrid>
        <w:gridCol w:w="1493"/>
        <w:gridCol w:w="991"/>
        <w:gridCol w:w="7243"/>
      </w:tblGrid>
      <w:tr w:rsidR="00BD4091" w:rsidRPr="00D14C9D" w14:paraId="2A018CF1" w14:textId="77777777" w:rsidTr="00BD4091">
        <w:trPr>
          <w:cantSplit/>
          <w:trHeight w:val="284"/>
          <w:jc w:val="center"/>
        </w:trPr>
        <w:tc>
          <w:tcPr>
            <w:tcW w:w="1493" w:type="dxa"/>
          </w:tcPr>
          <w:p w14:paraId="3EE2B44F" w14:textId="77777777" w:rsidR="00BD4091" w:rsidRPr="00D14C9D" w:rsidRDefault="00BD4091" w:rsidP="00BD4091">
            <w:pPr>
              <w:keepLines/>
              <w:ind w:left="567" w:firstLine="0"/>
            </w:pPr>
            <w:r w:rsidRPr="00D14C9D">
              <w:object w:dxaOrig="540" w:dyaOrig="380" w14:anchorId="25D6311C">
                <v:shape id="_x0000_i1035" type="#_x0000_t75" style="width:23.8pt;height:16.3pt" o:ole="" fillcolor="window">
                  <v:imagedata r:id="rId72" o:title=""/>
                </v:shape>
                <o:OLEObject Type="Embed" ProgID="Equation.3" ShapeID="_x0000_i1035" DrawAspect="Content" ObjectID="_1675198735" r:id="rId73"/>
              </w:object>
            </w:r>
          </w:p>
        </w:tc>
        <w:tc>
          <w:tcPr>
            <w:tcW w:w="991" w:type="dxa"/>
          </w:tcPr>
          <w:p w14:paraId="1A2C0867" w14:textId="77777777" w:rsidR="00BD4091" w:rsidRPr="00D14C9D" w:rsidRDefault="00BD4091" w:rsidP="00BD4091">
            <w:pPr>
              <w:keepLines/>
              <w:ind w:left="567" w:firstLine="0"/>
            </w:pPr>
            <w:r w:rsidRPr="00D14C9D">
              <w:t>-</w:t>
            </w:r>
          </w:p>
        </w:tc>
        <w:tc>
          <w:tcPr>
            <w:tcW w:w="7243" w:type="dxa"/>
          </w:tcPr>
          <w:p w14:paraId="264B18C2" w14:textId="77777777" w:rsidR="00BD4091" w:rsidRPr="00D14C9D" w:rsidRDefault="00BD4091" w:rsidP="001968E2">
            <w:r w:rsidRPr="00D14C9D">
              <w:t>шумовая характеристика источника шума (эквивалентный уровень звука), дБА;</w:t>
            </w:r>
          </w:p>
        </w:tc>
      </w:tr>
      <w:tr w:rsidR="00BD4091" w:rsidRPr="00D14C9D" w14:paraId="4B6190B3" w14:textId="77777777" w:rsidTr="00BD4091">
        <w:trPr>
          <w:cantSplit/>
          <w:trHeight w:val="284"/>
          <w:jc w:val="center"/>
        </w:trPr>
        <w:tc>
          <w:tcPr>
            <w:tcW w:w="1493" w:type="dxa"/>
          </w:tcPr>
          <w:p w14:paraId="1888B173" w14:textId="77777777" w:rsidR="00BD4091" w:rsidRPr="00D14C9D" w:rsidRDefault="00BD4091" w:rsidP="00BD4091">
            <w:pPr>
              <w:keepLines/>
              <w:ind w:left="567" w:firstLine="0"/>
            </w:pPr>
            <w:r w:rsidRPr="00D14C9D">
              <w:object w:dxaOrig="620" w:dyaOrig="380" w14:anchorId="2526D079">
                <v:shape id="_x0000_i1036" type="#_x0000_t75" style="width:30.7pt;height:16.3pt" o:ole="" fillcolor="window">
                  <v:imagedata r:id="rId74" o:title=""/>
                </v:shape>
                <o:OLEObject Type="Embed" ProgID="Equation.3" ShapeID="_x0000_i1036" DrawAspect="Content" ObjectID="_1675198736" r:id="rId75"/>
              </w:object>
            </w:r>
          </w:p>
        </w:tc>
        <w:tc>
          <w:tcPr>
            <w:tcW w:w="991" w:type="dxa"/>
          </w:tcPr>
          <w:p w14:paraId="4F0C4F96" w14:textId="77777777" w:rsidR="00BD4091" w:rsidRPr="00D14C9D" w:rsidRDefault="00BD4091" w:rsidP="00BD4091">
            <w:pPr>
              <w:keepLines/>
              <w:ind w:left="567" w:firstLine="0"/>
            </w:pPr>
            <w:r w:rsidRPr="00D14C9D">
              <w:t>-</w:t>
            </w:r>
          </w:p>
        </w:tc>
        <w:tc>
          <w:tcPr>
            <w:tcW w:w="7243" w:type="dxa"/>
          </w:tcPr>
          <w:p w14:paraId="2655F9EC" w14:textId="77777777" w:rsidR="00BD4091" w:rsidRPr="00D14C9D" w:rsidRDefault="00BD4091" w:rsidP="001968E2">
            <w:r w:rsidRPr="00D14C9D">
              <w:t>шумовая характеристика источника шума (максимальный уровень звука), дБА;</w:t>
            </w:r>
          </w:p>
        </w:tc>
      </w:tr>
      <w:tr w:rsidR="00BD4091" w:rsidRPr="00D14C9D" w14:paraId="79AB4250" w14:textId="77777777" w:rsidTr="00BD4091">
        <w:trPr>
          <w:cantSplit/>
          <w:trHeight w:val="284"/>
          <w:jc w:val="center"/>
        </w:trPr>
        <w:tc>
          <w:tcPr>
            <w:tcW w:w="1493" w:type="dxa"/>
          </w:tcPr>
          <w:p w14:paraId="78F9052E" w14:textId="77777777" w:rsidR="00BD4091" w:rsidRPr="00D14C9D" w:rsidRDefault="00BD4091" w:rsidP="00BD4091">
            <w:pPr>
              <w:keepLines/>
              <w:ind w:left="567" w:firstLine="0"/>
            </w:pPr>
            <w:r w:rsidRPr="00D14C9D">
              <w:object w:dxaOrig="680" w:dyaOrig="380" w14:anchorId="5D186881">
                <v:shape id="_x0000_i1037" type="#_x0000_t75" style="width:33.8pt;height:16.3pt" o:ole="" fillcolor="window">
                  <v:imagedata r:id="rId76" o:title=""/>
                </v:shape>
                <o:OLEObject Type="Embed" ProgID="Equation.3" ShapeID="_x0000_i1037" DrawAspect="Content" ObjectID="_1675198737" r:id="rId77"/>
              </w:object>
            </w:r>
          </w:p>
        </w:tc>
        <w:tc>
          <w:tcPr>
            <w:tcW w:w="991" w:type="dxa"/>
          </w:tcPr>
          <w:p w14:paraId="0448B3F8" w14:textId="77777777" w:rsidR="00BD4091" w:rsidRPr="00D14C9D" w:rsidRDefault="00BD4091" w:rsidP="00BD4091">
            <w:pPr>
              <w:keepLines/>
              <w:ind w:left="567" w:firstLine="0"/>
            </w:pPr>
            <w:r w:rsidRPr="00D14C9D">
              <w:t>-</w:t>
            </w:r>
          </w:p>
        </w:tc>
        <w:tc>
          <w:tcPr>
            <w:tcW w:w="7243" w:type="dxa"/>
          </w:tcPr>
          <w:p w14:paraId="742CE71D" w14:textId="77777777" w:rsidR="00BD4091" w:rsidRPr="00D14C9D" w:rsidRDefault="00BD4091" w:rsidP="001968E2">
            <w:r w:rsidRPr="00D14C9D">
              <w:t>снижение уровня звука, дБА, в зависимости от расстояния между источником шума и расчетной точкой;</w:t>
            </w:r>
          </w:p>
        </w:tc>
      </w:tr>
      <w:tr w:rsidR="00BD4091" w:rsidRPr="00D14C9D" w14:paraId="5BDE14E1" w14:textId="77777777" w:rsidTr="00BD4091">
        <w:trPr>
          <w:cantSplit/>
          <w:trHeight w:val="284"/>
          <w:jc w:val="center"/>
        </w:trPr>
        <w:tc>
          <w:tcPr>
            <w:tcW w:w="1493" w:type="dxa"/>
          </w:tcPr>
          <w:p w14:paraId="3A1BDDCA" w14:textId="77777777" w:rsidR="00BD4091" w:rsidRPr="00D14C9D" w:rsidRDefault="00BD4091" w:rsidP="00BD4091">
            <w:pPr>
              <w:keepLines/>
              <w:ind w:left="567" w:firstLine="0"/>
            </w:pPr>
            <w:r w:rsidRPr="00D14C9D">
              <w:object w:dxaOrig="680" w:dyaOrig="380" w14:anchorId="0C6DFFB2">
                <v:shape id="_x0000_i1038" type="#_x0000_t75" style="width:33.8pt;height:16.3pt" o:ole="" fillcolor="window">
                  <v:imagedata r:id="rId78" o:title=""/>
                </v:shape>
                <o:OLEObject Type="Embed" ProgID="Equation.3" ShapeID="_x0000_i1038" DrawAspect="Content" ObjectID="_1675198738" r:id="rId79"/>
              </w:object>
            </w:r>
          </w:p>
        </w:tc>
        <w:tc>
          <w:tcPr>
            <w:tcW w:w="991" w:type="dxa"/>
          </w:tcPr>
          <w:p w14:paraId="5A18696B" w14:textId="77777777" w:rsidR="00BD4091" w:rsidRPr="00D14C9D" w:rsidRDefault="00BD4091" w:rsidP="00BD4091">
            <w:pPr>
              <w:keepLines/>
              <w:ind w:left="567" w:firstLine="0"/>
            </w:pPr>
            <w:r w:rsidRPr="00D14C9D">
              <w:t>-</w:t>
            </w:r>
          </w:p>
        </w:tc>
        <w:tc>
          <w:tcPr>
            <w:tcW w:w="7243" w:type="dxa"/>
          </w:tcPr>
          <w:p w14:paraId="7591224F" w14:textId="77777777" w:rsidR="00BD4091" w:rsidRPr="00D14C9D" w:rsidRDefault="00BD4091" w:rsidP="001968E2">
            <w:r w:rsidRPr="00D14C9D">
              <w:t>снижение уровня звука экранами на пути распространения звука, дБА;</w:t>
            </w:r>
          </w:p>
        </w:tc>
      </w:tr>
      <w:tr w:rsidR="00BD4091" w:rsidRPr="00D14C9D" w14:paraId="1318D87D" w14:textId="77777777" w:rsidTr="00BD4091">
        <w:trPr>
          <w:cantSplit/>
          <w:trHeight w:val="284"/>
          <w:jc w:val="center"/>
        </w:trPr>
        <w:tc>
          <w:tcPr>
            <w:tcW w:w="1493" w:type="dxa"/>
          </w:tcPr>
          <w:p w14:paraId="71D3D008" w14:textId="77777777" w:rsidR="00BD4091" w:rsidRPr="00D14C9D" w:rsidRDefault="00BD4091" w:rsidP="00BD4091">
            <w:pPr>
              <w:keepLines/>
              <w:ind w:left="567" w:firstLine="0"/>
            </w:pPr>
            <w:r w:rsidRPr="00D14C9D">
              <w:object w:dxaOrig="660" w:dyaOrig="380" w14:anchorId="72F7198A">
                <v:shape id="_x0000_i1039" type="#_x0000_t75" style="width:33.2pt;height:16.3pt" o:ole="" fillcolor="window">
                  <v:imagedata r:id="rId80" o:title=""/>
                </v:shape>
                <o:OLEObject Type="Embed" ProgID="Equation.3" ShapeID="_x0000_i1039" DrawAspect="Content" ObjectID="_1675198739" r:id="rId81"/>
              </w:object>
            </w:r>
          </w:p>
        </w:tc>
        <w:tc>
          <w:tcPr>
            <w:tcW w:w="991" w:type="dxa"/>
          </w:tcPr>
          <w:p w14:paraId="65E0AA01" w14:textId="77777777" w:rsidR="00BD4091" w:rsidRPr="00D14C9D" w:rsidRDefault="00BD4091" w:rsidP="00BD4091">
            <w:pPr>
              <w:keepLines/>
              <w:ind w:left="567" w:firstLine="0"/>
            </w:pPr>
            <w:r w:rsidRPr="00D14C9D">
              <w:t>-</w:t>
            </w:r>
          </w:p>
        </w:tc>
        <w:tc>
          <w:tcPr>
            <w:tcW w:w="7243" w:type="dxa"/>
          </w:tcPr>
          <w:p w14:paraId="76E6E62A" w14:textId="77777777" w:rsidR="00BD4091" w:rsidRPr="00D14C9D" w:rsidRDefault="00BD4091" w:rsidP="001968E2">
            <w:r w:rsidRPr="00D14C9D">
              <w:t>снижение уровня звука полосами зеленых насаждений, дБА.</w:t>
            </w:r>
          </w:p>
        </w:tc>
      </w:tr>
    </w:tbl>
    <w:p w14:paraId="3B35F75F" w14:textId="77777777" w:rsidR="00BD4091" w:rsidRPr="00D14C9D" w:rsidRDefault="00BD4091" w:rsidP="00BD4091">
      <w:pPr>
        <w:keepLines/>
      </w:pPr>
      <w:r w:rsidRPr="00D14C9D">
        <w:t xml:space="preserve">Согласно «Справочнику проектировщика. Защита от шума в градостроительстве», </w:t>
      </w:r>
      <w:r w:rsidRPr="00D14C9D">
        <w:br/>
        <w:t>М., Стройиздат, 1996 г. снижение звука в зависимости от расстояния (∆L</w:t>
      </w:r>
      <w:r w:rsidRPr="00D14C9D">
        <w:rPr>
          <w:vertAlign w:val="subscript"/>
        </w:rPr>
        <w:t>Aрасч</w:t>
      </w:r>
      <w:r w:rsidRPr="00D14C9D">
        <w:t>) определяется по формуле:</w:t>
      </w:r>
    </w:p>
    <w:p w14:paraId="205FC7B0" w14:textId="77777777" w:rsidR="00BD4091" w:rsidRPr="00D14C9D" w:rsidRDefault="00BD4091" w:rsidP="00BD4091">
      <w:pPr>
        <w:keepLines/>
        <w:jc w:val="center"/>
      </w:pPr>
      <w:r w:rsidRPr="00D14C9D">
        <w:rPr>
          <w:position w:val="-14"/>
        </w:rPr>
        <w:object w:dxaOrig="3200" w:dyaOrig="380" w14:anchorId="0C9BC716">
          <v:shape id="_x0000_i1040" type="#_x0000_t75" style="width:156.5pt;height:16.3pt" o:ole="">
            <v:fill opacity=".5"/>
            <v:imagedata r:id="rId82" o:title=""/>
          </v:shape>
          <o:OLEObject Type="Embed" ProgID="Equation.3" ShapeID="_x0000_i1040" DrawAspect="Content" ObjectID="_1675198740" r:id="rId83"/>
        </w:object>
      </w:r>
    </w:p>
    <w:p w14:paraId="157C6C0E" w14:textId="77777777" w:rsidR="00BD4091" w:rsidRPr="00D14C9D" w:rsidRDefault="00BD4091" w:rsidP="00BD4091">
      <w:pPr>
        <w:keepLines/>
      </w:pPr>
      <w:r w:rsidRPr="00D14C9D">
        <w:t xml:space="preserve">где: </w:t>
      </w:r>
    </w:p>
    <w:p w14:paraId="614A02A4" w14:textId="77777777" w:rsidR="00BD4091" w:rsidRPr="00D14C9D" w:rsidRDefault="00BD4091" w:rsidP="00BD4091">
      <w:pPr>
        <w:keepLines/>
      </w:pPr>
      <w:r w:rsidRPr="00D14C9D">
        <w:t>L</w:t>
      </w:r>
      <w:r w:rsidRPr="00D14C9D">
        <w:rPr>
          <w:vertAlign w:val="subscript"/>
        </w:rPr>
        <w:t>R</w:t>
      </w:r>
      <w:r w:rsidRPr="00D14C9D">
        <w:t xml:space="preserve"> –уровень звука на расстоянии R, м,</w:t>
      </w:r>
    </w:p>
    <w:p w14:paraId="6F543833" w14:textId="77777777" w:rsidR="00BD4091" w:rsidRPr="00D14C9D" w:rsidRDefault="00BD4091" w:rsidP="00BD4091">
      <w:pPr>
        <w:keepLines/>
      </w:pPr>
      <w:r w:rsidRPr="00D14C9D">
        <w:t>L</w:t>
      </w:r>
      <w:r w:rsidRPr="00D14C9D">
        <w:rPr>
          <w:vertAlign w:val="subscript"/>
        </w:rPr>
        <w:t>o</w:t>
      </w:r>
      <w:r w:rsidRPr="00D14C9D">
        <w:t xml:space="preserve"> – заданный уровень звука, дБА, на расстоянии R</w:t>
      </w:r>
      <w:r w:rsidRPr="00D14C9D">
        <w:rPr>
          <w:vertAlign w:val="subscript"/>
        </w:rPr>
        <w:t>o</w:t>
      </w:r>
      <w:r w:rsidRPr="00D14C9D">
        <w:t>, м, от источника шума.</w:t>
      </w:r>
    </w:p>
    <w:p w14:paraId="0CFCE894" w14:textId="77777777" w:rsidR="00BD4091" w:rsidRPr="00D14C9D" w:rsidRDefault="00BD4091" w:rsidP="00BD4091">
      <w:pPr>
        <w:keepLines/>
      </w:pPr>
      <w:r w:rsidRPr="00D14C9D">
        <w:t>Суммарный максимальный уровень звука в выбранной расчетной точке от нескольких источников шума определяют по формуле:</w:t>
      </w:r>
    </w:p>
    <w:p w14:paraId="5D73268B" w14:textId="77777777" w:rsidR="00BD4091" w:rsidRPr="00D14C9D" w:rsidRDefault="00BD4091" w:rsidP="00BD4091">
      <w:pPr>
        <w:keepLines/>
        <w:ind w:left="567" w:firstLine="0"/>
        <w:jc w:val="center"/>
      </w:pPr>
      <w:r w:rsidRPr="00D14C9D">
        <w:rPr>
          <w:position w:val="-28"/>
        </w:rPr>
        <w:object w:dxaOrig="2940" w:dyaOrig="680" w14:anchorId="4F314586">
          <v:shape id="_x0000_i1041" type="#_x0000_t75" style="width:145.25pt;height:33.8pt" o:ole="">
            <v:imagedata r:id="rId84" o:title=""/>
          </v:shape>
          <o:OLEObject Type="Embed" ProgID="Equation.3" ShapeID="_x0000_i1041" DrawAspect="Content" ObjectID="_1675198741" r:id="rId85"/>
        </w:object>
      </w:r>
    </w:p>
    <w:p w14:paraId="259A85DA" w14:textId="77777777" w:rsidR="00BD4091" w:rsidRPr="00D14C9D" w:rsidRDefault="00BD4091" w:rsidP="00BD4091">
      <w:pPr>
        <w:keepLines/>
        <w:ind w:left="567" w:firstLine="0"/>
      </w:pPr>
      <w:r w:rsidRPr="00D14C9D">
        <w:t>где: L</w:t>
      </w:r>
      <w:r w:rsidRPr="00D14C9D">
        <w:rPr>
          <w:vertAlign w:val="subscript"/>
        </w:rPr>
        <w:t>Амакс.тер</w:t>
      </w:r>
      <w:r w:rsidRPr="00D14C9D">
        <w:t xml:space="preserve"> – максимальный уровень звука от i-го источника, дБ;</w:t>
      </w:r>
    </w:p>
    <w:p w14:paraId="340DD07E" w14:textId="77777777" w:rsidR="00BD4091" w:rsidRPr="00D14C9D" w:rsidRDefault="00BD4091" w:rsidP="00BD4091">
      <w:pPr>
        <w:keepLines/>
      </w:pPr>
      <w:r w:rsidRPr="00D14C9D">
        <w:t>Эквивалентный уровень звука, дБА, за общее время воздействия T, мин, определяют по формуле:</w:t>
      </w:r>
    </w:p>
    <w:p w14:paraId="11043284" w14:textId="77777777" w:rsidR="00BD4091" w:rsidRPr="00D14C9D" w:rsidRDefault="00BD4091" w:rsidP="00BD4091">
      <w:pPr>
        <w:keepLines/>
        <w:ind w:left="567" w:firstLine="0"/>
        <w:jc w:val="center"/>
      </w:pPr>
      <w:r w:rsidRPr="00D14C9D">
        <w:object w:dxaOrig="2740" w:dyaOrig="680" w14:anchorId="3044F7CD">
          <v:shape id="_x0000_i1042" type="#_x0000_t75" style="width:137.1pt;height:33.8pt" o:ole="">
            <v:imagedata r:id="rId86" o:title=""/>
          </v:shape>
          <o:OLEObject Type="Embed" ProgID="Equation.3" ShapeID="_x0000_i1042" DrawAspect="Content" ObjectID="_1675198742" r:id="rId87"/>
        </w:object>
      </w:r>
    </w:p>
    <w:p w14:paraId="6912A307" w14:textId="77777777" w:rsidR="00BD4091" w:rsidRPr="00D14C9D" w:rsidRDefault="00BD4091" w:rsidP="00BD4091">
      <w:pPr>
        <w:keepLines/>
        <w:ind w:left="567" w:firstLine="0"/>
      </w:pPr>
      <w:r w:rsidRPr="00D14C9D">
        <w:t xml:space="preserve">где: </w:t>
      </w:r>
    </w:p>
    <w:tbl>
      <w:tblPr>
        <w:tblW w:w="8471" w:type="dxa"/>
        <w:jc w:val="center"/>
        <w:tblLayout w:type="fixed"/>
        <w:tblLook w:val="0000" w:firstRow="0" w:lastRow="0" w:firstColumn="0" w:lastColumn="0" w:noHBand="0" w:noVBand="0"/>
      </w:tblPr>
      <w:tblGrid>
        <w:gridCol w:w="534"/>
        <w:gridCol w:w="425"/>
        <w:gridCol w:w="7512"/>
      </w:tblGrid>
      <w:tr w:rsidR="00BD4091" w:rsidRPr="00D14C9D" w14:paraId="49C1B3B2" w14:textId="77777777" w:rsidTr="00BD4091">
        <w:trPr>
          <w:jc w:val="center"/>
        </w:trPr>
        <w:tc>
          <w:tcPr>
            <w:tcW w:w="534" w:type="dxa"/>
          </w:tcPr>
          <w:p w14:paraId="0B0542C6" w14:textId="77777777" w:rsidR="00BD4091" w:rsidRPr="00D14C9D" w:rsidRDefault="00BD4091" w:rsidP="00BD4091">
            <w:pPr>
              <w:pStyle w:val="ac"/>
            </w:pPr>
            <w:r w:rsidRPr="00D14C9D">
              <w:t>L</w:t>
            </w:r>
            <w:r w:rsidRPr="00D14C9D">
              <w:rPr>
                <w:vertAlign w:val="subscript"/>
              </w:rPr>
              <w:t>j</w:t>
            </w:r>
          </w:p>
        </w:tc>
        <w:tc>
          <w:tcPr>
            <w:tcW w:w="425" w:type="dxa"/>
          </w:tcPr>
          <w:p w14:paraId="63DF69BD" w14:textId="77777777" w:rsidR="00BD4091" w:rsidRPr="00D14C9D" w:rsidRDefault="00BD4091" w:rsidP="00BD4091">
            <w:pPr>
              <w:pStyle w:val="ac"/>
            </w:pPr>
            <w:r w:rsidRPr="00D14C9D">
              <w:t>-</w:t>
            </w:r>
          </w:p>
        </w:tc>
        <w:tc>
          <w:tcPr>
            <w:tcW w:w="7512" w:type="dxa"/>
          </w:tcPr>
          <w:p w14:paraId="0CE86043" w14:textId="77777777" w:rsidR="00BD4091" w:rsidRPr="00D14C9D" w:rsidRDefault="00BD4091" w:rsidP="00BD4091">
            <w:pPr>
              <w:pStyle w:val="ac"/>
            </w:pPr>
            <w:r w:rsidRPr="00D14C9D">
              <w:t xml:space="preserve">уровень звука за время </w:t>
            </w:r>
            <w:r w:rsidRPr="00D14C9D">
              <w:sym w:font="Symbol" w:char="F074"/>
            </w:r>
            <w:r w:rsidRPr="00D14C9D">
              <w:rPr>
                <w:vertAlign w:val="subscript"/>
              </w:rPr>
              <w:t>j</w:t>
            </w:r>
            <w:r w:rsidRPr="00D14C9D">
              <w:t xml:space="preserve">, дБА; </w:t>
            </w:r>
          </w:p>
        </w:tc>
      </w:tr>
      <w:tr w:rsidR="00BD4091" w:rsidRPr="00D14C9D" w14:paraId="07FAE514" w14:textId="77777777" w:rsidTr="00BD4091">
        <w:trPr>
          <w:jc w:val="center"/>
        </w:trPr>
        <w:tc>
          <w:tcPr>
            <w:tcW w:w="534" w:type="dxa"/>
          </w:tcPr>
          <w:p w14:paraId="271786D6" w14:textId="77777777" w:rsidR="00BD4091" w:rsidRPr="00D14C9D" w:rsidRDefault="00BD4091" w:rsidP="00BD4091">
            <w:pPr>
              <w:pStyle w:val="ac"/>
            </w:pPr>
            <w:r w:rsidRPr="00D14C9D">
              <w:sym w:font="Symbol" w:char="F074"/>
            </w:r>
            <w:r w:rsidRPr="00D14C9D">
              <w:rPr>
                <w:vertAlign w:val="subscript"/>
              </w:rPr>
              <w:t>j</w:t>
            </w:r>
          </w:p>
        </w:tc>
        <w:tc>
          <w:tcPr>
            <w:tcW w:w="425" w:type="dxa"/>
          </w:tcPr>
          <w:p w14:paraId="4C9C8B0B" w14:textId="77777777" w:rsidR="00BD4091" w:rsidRPr="00D14C9D" w:rsidRDefault="00BD4091" w:rsidP="00BD4091">
            <w:pPr>
              <w:pStyle w:val="ac"/>
            </w:pPr>
            <w:r w:rsidRPr="00D14C9D">
              <w:t>-</w:t>
            </w:r>
          </w:p>
        </w:tc>
        <w:tc>
          <w:tcPr>
            <w:tcW w:w="7512" w:type="dxa"/>
          </w:tcPr>
          <w:p w14:paraId="2C8F13E4" w14:textId="77777777" w:rsidR="00BD4091" w:rsidRPr="00D14C9D" w:rsidRDefault="00BD4091" w:rsidP="00BD4091">
            <w:pPr>
              <w:pStyle w:val="ac"/>
            </w:pPr>
            <w:r w:rsidRPr="00D14C9D">
              <w:t>время воздействия уровня L</w:t>
            </w:r>
            <w:r w:rsidRPr="00D14C9D">
              <w:rPr>
                <w:vertAlign w:val="subscript"/>
              </w:rPr>
              <w:t>j</w:t>
            </w:r>
            <w:r w:rsidRPr="00D14C9D">
              <w:t>, мин в течение которого уровень остается постоянным.</w:t>
            </w:r>
          </w:p>
        </w:tc>
      </w:tr>
    </w:tbl>
    <w:p w14:paraId="3F32DC2D" w14:textId="77777777" w:rsidR="00BD4091" w:rsidRPr="00D14C9D" w:rsidRDefault="00BD4091" w:rsidP="00BD4091">
      <w:r w:rsidRPr="00D14C9D">
        <w:lastRenderedPageBreak/>
        <w:t>При проведении расчетов учитывалось, что почти все агрегаты, кроме судовых лебедок, расположены в корпусе судна, что приводит к снижению уровня звукового давления. С учетом того, что внешний корпус судов такого типа составляет примерно 8 мм стального листа, внутренний корпус – около 1-2 мм, внутренняя изоляция из стекловаты – около 8-10 мм и финишная обшивка около 3 мм, для расчета было принят стальной кожух толщиной 10 мм.</w:t>
      </w:r>
    </w:p>
    <w:p w14:paraId="1D356EC2" w14:textId="77777777" w:rsidR="00BD4091" w:rsidRPr="00D14C9D" w:rsidRDefault="00BD4091" w:rsidP="00BD4091">
      <w:r w:rsidRPr="00D14C9D">
        <w:t xml:space="preserve">В качестве исходных данных для расчета были </w:t>
      </w:r>
      <w:r w:rsidR="00426545" w:rsidRPr="00D14C9D">
        <w:t>применены</w:t>
      </w:r>
      <w:r w:rsidRPr="00D14C9D">
        <w:t xml:space="preserve"> значения уровней звукового давления, описанные таблице 3.2 в «Справочнике проектировщика. Защита от шума» под редакцией проф. Е.Я. Юдина.</w:t>
      </w:r>
    </w:p>
    <w:p w14:paraId="25E6DC19" w14:textId="77777777" w:rsidR="006B3750" w:rsidRDefault="00625EE6" w:rsidP="008607C1">
      <w:r>
        <w:t>На рисунк</w:t>
      </w:r>
      <w:r w:rsidR="00D6111D">
        <w:t>ах</w:t>
      </w:r>
      <w:r>
        <w:t xml:space="preserve"> </w:t>
      </w:r>
      <w:r w:rsidR="00750797">
        <w:t>4.3-</w:t>
      </w:r>
      <w:r w:rsidR="00A54DE1">
        <w:t>4</w:t>
      </w:r>
      <w:r w:rsidR="00D6111D">
        <w:t xml:space="preserve"> и 4.3-</w:t>
      </w:r>
      <w:r w:rsidR="00A54DE1">
        <w:t>5</w:t>
      </w:r>
      <w:r w:rsidR="00750797">
        <w:t xml:space="preserve"> показаны графические результаты моделирования зон воздействия воздушного шума от работы судов и оборудования для дневного </w:t>
      </w:r>
      <w:r w:rsidR="00D6111D">
        <w:t xml:space="preserve">и ночного </w:t>
      </w:r>
      <w:r w:rsidR="00750797">
        <w:t>времени суток (дБ</w:t>
      </w:r>
      <w:r w:rsidR="00A54DE1">
        <w:t>А</w:t>
      </w:r>
      <w:r w:rsidR="00750797">
        <w:t>).</w:t>
      </w:r>
    </w:p>
    <w:p w14:paraId="249679D5" w14:textId="77777777" w:rsidR="00750797" w:rsidRDefault="00750797" w:rsidP="002934C4">
      <w:r>
        <w:t>Таким образом, воздействие воздушного шума на окружающую среду оценивание, как кратковременное, точечное, незначительное, и в целом, как несущественное.</w:t>
      </w:r>
    </w:p>
    <w:p w14:paraId="3BCCB68C" w14:textId="77777777" w:rsidR="006B3750" w:rsidRDefault="001E367D" w:rsidP="00750797">
      <w:pPr>
        <w:spacing w:before="0"/>
        <w:ind w:firstLine="0"/>
        <w:jc w:val="center"/>
      </w:pPr>
      <w:r>
        <w:rPr>
          <w:noProof/>
        </w:rPr>
        <w:drawing>
          <wp:inline distT="0" distB="0" distL="0" distR="0" wp14:anchorId="60E3504F" wp14:editId="0B8CC291">
            <wp:extent cx="5239861" cy="5199319"/>
            <wp:effectExtent l="0" t="0" r="0" b="1905"/>
            <wp:docPr id="1368"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png"/>
                    <pic:cNvPicPr/>
                  </pic:nvPicPr>
                  <pic:blipFill rotWithShape="1">
                    <a:blip r:embed="rId88">
                      <a:extLst>
                        <a:ext uri="{28A0092B-C50C-407E-A947-70E740481C1C}">
                          <a14:useLocalDpi xmlns:a14="http://schemas.microsoft.com/office/drawing/2010/main" val="0"/>
                        </a:ext>
                      </a:extLst>
                    </a:blip>
                    <a:srcRect l="5035" t="5555" r="5207" b="5382"/>
                    <a:stretch/>
                  </pic:blipFill>
                  <pic:spPr bwMode="auto">
                    <a:xfrm>
                      <a:off x="0" y="0"/>
                      <a:ext cx="5235706" cy="5195196"/>
                    </a:xfrm>
                    <a:prstGeom prst="rect">
                      <a:avLst/>
                    </a:prstGeom>
                    <a:ln>
                      <a:noFill/>
                    </a:ln>
                    <a:extLst>
                      <a:ext uri="{53640926-AAD7-44D8-BBD7-CCE9431645EC}">
                        <a14:shadowObscured xmlns:a14="http://schemas.microsoft.com/office/drawing/2010/main"/>
                      </a:ext>
                    </a:extLst>
                  </pic:spPr>
                </pic:pic>
              </a:graphicData>
            </a:graphic>
          </wp:inline>
        </w:drawing>
      </w:r>
    </w:p>
    <w:p w14:paraId="3783EE5A" w14:textId="77777777" w:rsidR="00625EE6" w:rsidRDefault="00625EE6" w:rsidP="003B10C1">
      <w:pPr>
        <w:pStyle w:val="a2"/>
      </w:pPr>
      <w:r w:rsidRPr="008607C1">
        <w:t>Графические результаты моделирования зон воздействия</w:t>
      </w:r>
      <w:r w:rsidRPr="008607C1">
        <w:br/>
        <w:t>воздушного шума от работы судов и оборудования (дБ</w:t>
      </w:r>
      <w:r w:rsidR="002C1457">
        <w:t>А</w:t>
      </w:r>
      <w:r w:rsidRPr="008607C1">
        <w:t>)</w:t>
      </w:r>
      <w:r w:rsidR="00D65CC6" w:rsidRPr="00D65CC6">
        <w:t xml:space="preserve"> </w:t>
      </w:r>
      <w:r w:rsidR="00D65CC6">
        <w:t>в дневное время</w:t>
      </w:r>
      <w:r w:rsidRPr="008607C1">
        <w:t xml:space="preserve">, шаг </w:t>
      </w:r>
      <w:r w:rsidR="001516F1" w:rsidRPr="008607C1">
        <w:t xml:space="preserve">расчетной </w:t>
      </w:r>
      <w:r w:rsidRPr="008607C1">
        <w:t xml:space="preserve">сетки </w:t>
      </w:r>
      <w:r w:rsidR="002C1457">
        <w:t>1</w:t>
      </w:r>
      <w:r w:rsidRPr="008607C1">
        <w:t>00 м</w:t>
      </w:r>
    </w:p>
    <w:p w14:paraId="5B5BD633" w14:textId="77777777" w:rsidR="00D65CC6" w:rsidRDefault="001E367D" w:rsidP="003B10C1">
      <w:pPr>
        <w:pStyle w:val="a2"/>
        <w:numPr>
          <w:ilvl w:val="0"/>
          <w:numId w:val="0"/>
        </w:numPr>
      </w:pPr>
      <w:r>
        <w:rPr>
          <w:noProof/>
        </w:rPr>
        <w:lastRenderedPageBreak/>
        <w:drawing>
          <wp:inline distT="0" distB="0" distL="0" distR="0" wp14:anchorId="3210DC50" wp14:editId="4BE0C646">
            <wp:extent cx="5550195" cy="5486400"/>
            <wp:effectExtent l="0" t="0" r="0" b="0"/>
            <wp:docPr id="1369" name="Рисунок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чь.png"/>
                    <pic:cNvPicPr/>
                  </pic:nvPicPr>
                  <pic:blipFill rotWithShape="1">
                    <a:blip r:embed="rId89">
                      <a:extLst>
                        <a:ext uri="{28A0092B-C50C-407E-A947-70E740481C1C}">
                          <a14:useLocalDpi xmlns:a14="http://schemas.microsoft.com/office/drawing/2010/main" val="0"/>
                        </a:ext>
                      </a:extLst>
                    </a:blip>
                    <a:srcRect l="4687" t="5035" r="4687" b="5382"/>
                    <a:stretch/>
                  </pic:blipFill>
                  <pic:spPr bwMode="auto">
                    <a:xfrm>
                      <a:off x="0" y="0"/>
                      <a:ext cx="5545794" cy="5482049"/>
                    </a:xfrm>
                    <a:prstGeom prst="rect">
                      <a:avLst/>
                    </a:prstGeom>
                    <a:ln>
                      <a:noFill/>
                    </a:ln>
                    <a:extLst>
                      <a:ext uri="{53640926-AAD7-44D8-BBD7-CCE9431645EC}">
                        <a14:shadowObscured xmlns:a14="http://schemas.microsoft.com/office/drawing/2010/main"/>
                      </a:ext>
                    </a:extLst>
                  </pic:spPr>
                </pic:pic>
              </a:graphicData>
            </a:graphic>
          </wp:inline>
        </w:drawing>
      </w:r>
    </w:p>
    <w:p w14:paraId="6D3544C2" w14:textId="77777777" w:rsidR="00D65CC6" w:rsidRPr="008607C1" w:rsidRDefault="00D65CC6" w:rsidP="003B10C1">
      <w:pPr>
        <w:pStyle w:val="a2"/>
      </w:pPr>
      <w:r w:rsidRPr="008607C1">
        <w:t>Графические результаты моделирования зон воздействия</w:t>
      </w:r>
      <w:r w:rsidRPr="008607C1">
        <w:br/>
        <w:t>воздушного шума от работы судов и оборудования (дБ</w:t>
      </w:r>
      <w:r w:rsidR="002C1457">
        <w:t>А</w:t>
      </w:r>
      <w:r w:rsidRPr="008607C1">
        <w:t>)</w:t>
      </w:r>
      <w:r w:rsidRPr="00D65CC6">
        <w:t xml:space="preserve"> </w:t>
      </w:r>
      <w:r>
        <w:t>в ночное время</w:t>
      </w:r>
      <w:r w:rsidRPr="008607C1">
        <w:t xml:space="preserve">, шаг расчетной сетки </w:t>
      </w:r>
      <w:r w:rsidR="002C1457">
        <w:t>1</w:t>
      </w:r>
      <w:r w:rsidR="006026A3">
        <w:t>0</w:t>
      </w:r>
      <w:r w:rsidRPr="008607C1">
        <w:t>0 м</w:t>
      </w:r>
    </w:p>
    <w:p w14:paraId="2F9BA556" w14:textId="77777777" w:rsidR="00AD0B64" w:rsidRDefault="00D36941" w:rsidP="00372539">
      <w:pPr>
        <w:pStyle w:val="4"/>
        <w:numPr>
          <w:ilvl w:val="0"/>
          <w:numId w:val="0"/>
        </w:numPr>
        <w:ind w:left="709"/>
      </w:pPr>
      <w:bookmarkStart w:id="285" w:name="_Toc384588079"/>
      <w:bookmarkStart w:id="286" w:name="_Toc384885067"/>
      <w:bookmarkStart w:id="287" w:name="_Toc384928549"/>
      <w:bookmarkStart w:id="288" w:name="_Toc391564727"/>
      <w:bookmarkStart w:id="289" w:name="_Toc391569598"/>
      <w:bookmarkStart w:id="290" w:name="_Toc410236900"/>
      <w:bookmarkStart w:id="291" w:name="_Toc421204164"/>
      <w:bookmarkStart w:id="292" w:name="_Toc429048911"/>
      <w:bookmarkStart w:id="293" w:name="_Toc436748025"/>
      <w:bookmarkStart w:id="294" w:name="_Toc437212358"/>
      <w:bookmarkStart w:id="295" w:name="_Toc445319611"/>
      <w:bookmarkStart w:id="296" w:name="_Toc445743726"/>
      <w:r>
        <w:t>Подводный шум</w:t>
      </w:r>
      <w:bookmarkEnd w:id="285"/>
      <w:bookmarkEnd w:id="286"/>
      <w:bookmarkEnd w:id="287"/>
      <w:bookmarkEnd w:id="288"/>
      <w:bookmarkEnd w:id="289"/>
      <w:bookmarkEnd w:id="290"/>
      <w:bookmarkEnd w:id="291"/>
      <w:bookmarkEnd w:id="292"/>
      <w:bookmarkEnd w:id="293"/>
      <w:bookmarkEnd w:id="294"/>
      <w:bookmarkEnd w:id="295"/>
      <w:bookmarkEnd w:id="296"/>
    </w:p>
    <w:p w14:paraId="0122AC96" w14:textId="77777777" w:rsidR="00FF7BDA" w:rsidRDefault="00FF7BDA" w:rsidP="003C0131">
      <w:pPr>
        <w:pStyle w:val="7"/>
      </w:pPr>
      <w:bookmarkStart w:id="297" w:name="_Toc375004594"/>
      <w:bookmarkStart w:id="298" w:name="_Toc375269758"/>
      <w:bookmarkStart w:id="299" w:name="_Toc380013967"/>
      <w:bookmarkStart w:id="300" w:name="_Toc383538060"/>
      <w:bookmarkStart w:id="301" w:name="_Toc384588080"/>
      <w:bookmarkStart w:id="302" w:name="_Toc384885068"/>
      <w:bookmarkStart w:id="303" w:name="_Toc384911792"/>
      <w:bookmarkStart w:id="304" w:name="_Toc384928550"/>
      <w:bookmarkStart w:id="305" w:name="_Toc391564728"/>
      <w:bookmarkStart w:id="306" w:name="_Toc391569599"/>
      <w:bookmarkStart w:id="307" w:name="_Toc410236901"/>
      <w:bookmarkStart w:id="308" w:name="_Toc421204165"/>
      <w:bookmarkStart w:id="309" w:name="_Toc429048912"/>
      <w:bookmarkStart w:id="310" w:name="_Toc436748026"/>
      <w:bookmarkStart w:id="311" w:name="_Toc437212359"/>
      <w:bookmarkStart w:id="312" w:name="_Toc445319612"/>
      <w:bookmarkStart w:id="313" w:name="_Toc445743727"/>
      <w:r>
        <w:t>Расчет подводного шума от ПИ</w:t>
      </w:r>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p>
    <w:p w14:paraId="2A43AFE4" w14:textId="77777777" w:rsidR="00AD0B64" w:rsidRDefault="009F343D" w:rsidP="001976CB">
      <w:r>
        <w:t xml:space="preserve">При работе ПИ на больших глубинах в открытом море для консервативной оценки зон распространения подводного шума можно не учитывать поглощение звука донными осадками. Если заданы акустические характеристики источника, то расчет зависимости уровня давления от расстояния производиться с учетом сферического расхождения и поглощения. Из-за сферического расхождения уровень звукового давления на некоторым расстоянии </w:t>
      </w:r>
      <w:r>
        <w:rPr>
          <w:lang w:val="en-US"/>
        </w:rPr>
        <w:t>R</w:t>
      </w:r>
      <w:r>
        <w:t xml:space="preserve"> от источника убывает по закону (Клей, Медвин, 1980).</w:t>
      </w:r>
    </w:p>
    <w:p w14:paraId="01BF768E" w14:textId="77777777" w:rsidR="009F343D" w:rsidRPr="009F343D" w:rsidRDefault="0092150B" w:rsidP="002666CF">
      <w:pPr>
        <w:keepLines/>
        <w:ind w:firstLine="0"/>
        <w:jc w:val="center"/>
      </w:pPr>
      <w:r w:rsidRPr="005358F6">
        <w:rPr>
          <w:position w:val="-12"/>
        </w:rPr>
        <w:object w:dxaOrig="2420" w:dyaOrig="360" w14:anchorId="092343C6">
          <v:shape id="_x0000_i1043" type="#_x0000_t75" style="width:117.7pt;height:16.3pt" o:ole="">
            <v:fill opacity=".5"/>
            <v:imagedata r:id="rId90" o:title=""/>
          </v:shape>
          <o:OLEObject Type="Embed" ProgID="Equation.3" ShapeID="_x0000_i1043" DrawAspect="Content" ObjectID="_1675198743" r:id="rId91"/>
        </w:object>
      </w:r>
    </w:p>
    <w:p w14:paraId="2933D175" w14:textId="77777777" w:rsidR="0092150B" w:rsidRPr="005358F6" w:rsidRDefault="0092150B" w:rsidP="001976CB">
      <w:r w:rsidRPr="005358F6">
        <w:t>где SPL - уровень звукового давления, дБ отн. 1 мкПа.</w:t>
      </w:r>
    </w:p>
    <w:p w14:paraId="43F7499D" w14:textId="77777777" w:rsidR="0092150B" w:rsidRPr="005358F6" w:rsidRDefault="0092150B" w:rsidP="001976CB">
      <w:r w:rsidRPr="005358F6">
        <w:rPr>
          <w:position w:val="-12"/>
        </w:rPr>
        <w:object w:dxaOrig="1800" w:dyaOrig="360" w14:anchorId="28EBBC54">
          <v:shape id="_x0000_i1044" type="#_x0000_t75" style="width:87.65pt;height:16.3pt" o:ole="">
            <v:fill opacity=".5"/>
            <v:imagedata r:id="rId92" o:title=""/>
          </v:shape>
          <o:OLEObject Type="Embed" ProgID="Equation.3" ShapeID="_x0000_i1044" DrawAspect="Content" ObjectID="_1675198744" r:id="rId93"/>
        </w:object>
      </w:r>
      <w:r w:rsidRPr="005358F6">
        <w:t xml:space="preserve"> дБ - уровень сигнала на расстоянии r</w:t>
      </w:r>
      <w:r w:rsidRPr="005358F6">
        <w:rPr>
          <w:vertAlign w:val="subscript"/>
        </w:rPr>
        <w:t>0</w:t>
      </w:r>
      <w:r w:rsidRPr="005358F6">
        <w:t xml:space="preserve"> от источника, где определены его акустические характеристики (обычно 1 м), </w:t>
      </w:r>
      <w:proofErr w:type="spellStart"/>
      <w:r w:rsidRPr="005358F6">
        <w:t>P</w:t>
      </w:r>
      <w:r w:rsidRPr="005358F6">
        <w:rPr>
          <w:vertAlign w:val="subscript"/>
        </w:rPr>
        <w:t>r</w:t>
      </w:r>
      <w:proofErr w:type="spellEnd"/>
      <w:r w:rsidRPr="005358F6">
        <w:t xml:space="preserve"> - опорное давление звука (1 </w:t>
      </w:r>
      <w:proofErr w:type="spellStart"/>
      <w:r w:rsidRPr="005358F6">
        <w:t>мкПа</w:t>
      </w:r>
      <w:proofErr w:type="spellEnd"/>
      <w:r w:rsidRPr="005358F6">
        <w:t>).</w:t>
      </w:r>
    </w:p>
    <w:p w14:paraId="00CFE58B" w14:textId="77777777" w:rsidR="0092150B" w:rsidRPr="005358F6" w:rsidRDefault="0092150B" w:rsidP="001976CB">
      <w:r w:rsidRPr="005358F6">
        <w:t>При удалении от источника звук будет также затухать из-за поглощения. Однако из-за относительно низких частот сигналов при небольших расстояниях от источника этот эффект можно не учитывать (Клей, Медвин, 1980). При дальнейшем распространении в волноводе (акустическом профиле) значения функции затухания акустического импульса определяются батиметрическим профилем, акустическими свойствами придонного слоя, вариацией гидрологических условий. С учетом коэффициента затухания в волноводе α (дБ/км), формула расч</w:t>
      </w:r>
      <w:r w:rsidR="00246AAE">
        <w:t>е</w:t>
      </w:r>
      <w:r w:rsidRPr="005358F6">
        <w:t>та УЗД в зависимости от расстояния имеет вид:</w:t>
      </w:r>
    </w:p>
    <w:p w14:paraId="42A5A4AB" w14:textId="77777777" w:rsidR="0092150B" w:rsidRPr="005358F6" w:rsidRDefault="0092150B" w:rsidP="002666CF">
      <w:pPr>
        <w:keepLines/>
        <w:ind w:firstLine="0"/>
        <w:jc w:val="center"/>
      </w:pPr>
      <w:r w:rsidRPr="005358F6">
        <w:rPr>
          <w:position w:val="-12"/>
        </w:rPr>
        <w:object w:dxaOrig="2940" w:dyaOrig="360" w14:anchorId="76A49B3C">
          <v:shape id="_x0000_i1045" type="#_x0000_t75" style="width:2in;height:16.3pt" o:ole="">
            <v:fill opacity=".5"/>
            <v:imagedata r:id="rId94" o:title=""/>
          </v:shape>
          <o:OLEObject Type="Embed" ProgID="Equation.3" ShapeID="_x0000_i1045" DrawAspect="Content" ObjectID="_1675198745" r:id="rId95"/>
        </w:object>
      </w:r>
    </w:p>
    <w:p w14:paraId="67AAFD2D" w14:textId="77777777" w:rsidR="00AD0B64" w:rsidRDefault="0092150B" w:rsidP="001976CB">
      <w:r w:rsidRPr="005358F6">
        <w:t>Согласно проведенным акустическим исследованиям (Parvin et al., 2006) коэффициент затухания может варьировать от 0,3 до 4,7 в зависимости от па</w:t>
      </w:r>
      <w:r w:rsidR="00152847">
        <w:t>раметров акустического профиля.</w:t>
      </w:r>
    </w:p>
    <w:p w14:paraId="25BF9079" w14:textId="77777777" w:rsidR="00AD0B64" w:rsidRDefault="008A1793" w:rsidP="001976CB">
      <w:r>
        <w:t>Акустический сигнал генерируется при выхлопе воздуха высокого давления отдельными излучателями в толщу воды. Рабочее давление составляет 2</w:t>
      </w:r>
      <w:r w:rsidR="00FF7FF7">
        <w:t> 000 фун/кв.дюйм (около 138</w:t>
      </w:r>
      <w:r>
        <w:t xml:space="preserve"> кг/см²). Два излучателя фирмы </w:t>
      </w:r>
      <w:r>
        <w:rPr>
          <w:lang w:val="en-US"/>
        </w:rPr>
        <w:t>Bolt</w:t>
      </w:r>
      <w:r>
        <w:t xml:space="preserve"> представляют собой комбинацию моделей </w:t>
      </w:r>
      <w:r>
        <w:rPr>
          <w:lang w:val="en-US"/>
        </w:rPr>
        <w:t>BOLT</w:t>
      </w:r>
      <w:r w:rsidRPr="008A1793">
        <w:t xml:space="preserve"> 15000</w:t>
      </w:r>
      <w:r>
        <w:rPr>
          <w:lang w:val="en-US"/>
        </w:rPr>
        <w:t>LL</w:t>
      </w:r>
      <w:r>
        <w:t xml:space="preserve">и </w:t>
      </w:r>
      <w:r>
        <w:rPr>
          <w:lang w:val="en-US"/>
        </w:rPr>
        <w:t>BOLT</w:t>
      </w:r>
      <w:r w:rsidRPr="008A1793">
        <w:t xml:space="preserve"> 1900</w:t>
      </w:r>
      <w:r>
        <w:rPr>
          <w:lang w:val="en-US"/>
        </w:rPr>
        <w:t>LLXT</w:t>
      </w:r>
      <w:r>
        <w:t>, расположенных на расстоянии 25 метров друг от друга.</w:t>
      </w:r>
    </w:p>
    <w:p w14:paraId="411645BA" w14:textId="77777777" w:rsidR="00D710AE" w:rsidRDefault="007626D4" w:rsidP="001976CB">
      <w:r>
        <w:t xml:space="preserve">Излучатели одинаковые и сконструированы следующим образом. Излучатель состоит из </w:t>
      </w:r>
      <w:r w:rsidR="00FF7FF7">
        <w:t>3</w:t>
      </w:r>
      <w:r>
        <w:t xml:space="preserve">-х </w:t>
      </w:r>
      <w:r w:rsidR="006B448A">
        <w:t xml:space="preserve">сдвоенных </w:t>
      </w:r>
      <w:r>
        <w:t xml:space="preserve">линий пневмоисточников, которые буксируются на глубине 6 метров и на расстоянии </w:t>
      </w:r>
      <w:r w:rsidR="00FF7FF7">
        <w:t>7</w:t>
      </w:r>
      <w:r w:rsidR="006B448A">
        <w:t xml:space="preserve"> метров. Сдвоенные источники расположены рядом, причем расстояние между ними выбрано таким образом, чтобы обеспечить максимальное подавление эффекта пульсации воздушных пузырей.</w:t>
      </w:r>
    </w:p>
    <w:p w14:paraId="0E7DCD43" w14:textId="77777777" w:rsidR="001F1201" w:rsidRPr="001F1201" w:rsidRDefault="001F1201" w:rsidP="001976CB">
      <w:r>
        <w:t xml:space="preserve">Уровень звукового давления в непосредственной близости от источника излучения сейсмосигналов в морской среде составляет обычно 215-255 дБ при частоте 10-100 Гц, тогда как природный «нормальны» звуковой фон в море оценивается величинами 80-120 дБ на тех же частотах (Патин, 2001). Во время подводных землетрясений давление может достигать 272 дБ </w:t>
      </w:r>
      <w:r w:rsidRPr="001F1201">
        <w:t>(</w:t>
      </w:r>
      <w:r>
        <w:rPr>
          <w:lang w:val="en-US"/>
        </w:rPr>
        <w:t>UnderwaterAcoustics</w:t>
      </w:r>
      <w:r>
        <w:t>, 1998), под данным другого источника – 240 дБ при частоте 10-50 Гц на расстоянии до нескольких километров от эпицентра. Заметное повышение уровня звука в воде (до 150-200 дБ при частотах 100-700 Гц) происходит также при движении судов, особенно супертанкеров (Патин, 2001).</w:t>
      </w:r>
    </w:p>
    <w:p w14:paraId="0B382AE8" w14:textId="77777777" w:rsidR="00C51D78" w:rsidRDefault="007D5572" w:rsidP="001976CB">
      <w:r>
        <w:t>По результатам объектов аналогов при моделировании были получены следующие результаты</w:t>
      </w:r>
      <w:r w:rsidR="004F171F">
        <w:t>. При использовании ПИ (243 дБ отн. 1 мкПа), дистанция достижение безопасного уровня для морских млекопитающих (›180 дБ отн. 1 мкПа) должен составить не менее 1-2 км от сейсмического судна. Максимальная зона потенциального влияния на морскую биоту от группового пневмоисточника – около 5 км (дистанция достижения уровня звукового давления ›180 дБ отн. 1 мкПа). Эти данные могут быть использованы как ориентировочные для оценки радиусов зон воздействия на млекопитающих на площади работ.</w:t>
      </w:r>
    </w:p>
    <w:p w14:paraId="04D2B62A" w14:textId="77777777" w:rsidR="00C51D78" w:rsidRDefault="00C51D78">
      <w:pPr>
        <w:keepNext w:val="0"/>
        <w:suppressAutoHyphens w:val="0"/>
        <w:spacing w:before="0"/>
        <w:ind w:firstLine="0"/>
        <w:jc w:val="left"/>
      </w:pPr>
      <w:r>
        <w:br w:type="page"/>
      </w:r>
    </w:p>
    <w:p w14:paraId="22A31F5C" w14:textId="77777777" w:rsidR="007D5572" w:rsidRDefault="00FF7BDA" w:rsidP="003C0131">
      <w:pPr>
        <w:pStyle w:val="7"/>
      </w:pPr>
      <w:bookmarkStart w:id="314" w:name="_Toc375004595"/>
      <w:bookmarkStart w:id="315" w:name="_Toc375269759"/>
      <w:bookmarkStart w:id="316" w:name="_Toc380013968"/>
      <w:bookmarkStart w:id="317" w:name="_Toc383538061"/>
      <w:bookmarkStart w:id="318" w:name="_Toc384588081"/>
      <w:bookmarkStart w:id="319" w:name="_Toc384885069"/>
      <w:bookmarkStart w:id="320" w:name="_Toc384911793"/>
      <w:bookmarkStart w:id="321" w:name="_Toc384928551"/>
      <w:bookmarkStart w:id="322" w:name="_Toc391564729"/>
      <w:bookmarkStart w:id="323" w:name="_Toc391569600"/>
      <w:bookmarkStart w:id="324" w:name="_Toc410236902"/>
      <w:bookmarkStart w:id="325" w:name="_Toc421204166"/>
      <w:bookmarkStart w:id="326" w:name="_Toc429048913"/>
      <w:bookmarkStart w:id="327" w:name="_Toc436748027"/>
      <w:bookmarkStart w:id="328" w:name="_Toc437212360"/>
      <w:bookmarkStart w:id="329" w:name="_Toc445319613"/>
      <w:bookmarkStart w:id="330" w:name="_Toc445743728"/>
      <w:r w:rsidRPr="00B8587D">
        <w:lastRenderedPageBreak/>
        <w:t>Расчет зон подводного шума от плавсредств (работа гребных винтов)</w:t>
      </w:r>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p>
    <w:p w14:paraId="66F6C571" w14:textId="77777777" w:rsidR="008607C1" w:rsidRDefault="00FF7BDA" w:rsidP="001976CB">
      <w:r w:rsidRPr="005358F6">
        <w:t>В таблице 4.</w:t>
      </w:r>
      <w:r>
        <w:t>3</w:t>
      </w:r>
      <w:r w:rsidRPr="005358F6">
        <w:t>-</w:t>
      </w:r>
      <w:r w:rsidR="00C51D78">
        <w:t>5</w:t>
      </w:r>
      <w:r w:rsidRPr="005358F6">
        <w:t xml:space="preserve"> приведены расчетные уровни звукового давления, которые достигаются на определенном расстоянии от плавсредства с УЗД 1</w:t>
      </w:r>
      <w:r>
        <w:t>9</w:t>
      </w:r>
      <w:r w:rsidRPr="005358F6">
        <w:t xml:space="preserve">0 дБ отн. 1 мкПа на расстоянии 1 м (из работы </w:t>
      </w:r>
      <w:r w:rsidRPr="005358F6">
        <w:rPr>
          <w:lang w:val="en-US"/>
        </w:rPr>
        <w:t>Richardsonetal</w:t>
      </w:r>
      <w:r w:rsidRPr="005358F6">
        <w:t>. 1995</w:t>
      </w:r>
      <w:r w:rsidRPr="005358F6">
        <w:rPr>
          <w:lang w:val="en-US"/>
        </w:rPr>
        <w:t>a</w:t>
      </w:r>
      <w:r w:rsidRPr="005358F6">
        <w:t>).</w:t>
      </w:r>
    </w:p>
    <w:p w14:paraId="240162A9" w14:textId="77777777" w:rsidR="00FF7BDA" w:rsidRDefault="00FF7BDA" w:rsidP="001976CB">
      <w:pPr>
        <w:pStyle w:val="a1"/>
      </w:pPr>
      <w:r w:rsidRPr="005358F6">
        <w:t xml:space="preserve">Расчетные уровни звукового давления от работы гребных винтов </w:t>
      </w:r>
      <w:r w:rsidRPr="001976CB">
        <w:t>плавсредства</w:t>
      </w:r>
    </w:p>
    <w:tbl>
      <w:tblPr>
        <w:tblW w:w="5000" w:type="pct"/>
        <w:tblCellMar>
          <w:left w:w="0" w:type="dxa"/>
          <w:right w:w="0" w:type="dxa"/>
        </w:tblCellMar>
        <w:tblLook w:val="04A0" w:firstRow="1" w:lastRow="0" w:firstColumn="1" w:lastColumn="0" w:noHBand="0" w:noVBand="1"/>
      </w:tblPr>
      <w:tblGrid>
        <w:gridCol w:w="2477"/>
        <w:gridCol w:w="1204"/>
        <w:gridCol w:w="1194"/>
        <w:gridCol w:w="1194"/>
        <w:gridCol w:w="1194"/>
        <w:gridCol w:w="1194"/>
        <w:gridCol w:w="1190"/>
      </w:tblGrid>
      <w:tr w:rsidR="00BD4091" w:rsidRPr="00D14C9D" w14:paraId="269BDC03" w14:textId="77777777" w:rsidTr="00BD4091">
        <w:trPr>
          <w:trHeight w:val="20"/>
        </w:trPr>
        <w:tc>
          <w:tcPr>
            <w:tcW w:w="128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2A25E" w14:textId="77777777" w:rsidR="00BD4091" w:rsidRPr="009342EA" w:rsidRDefault="00BD4091" w:rsidP="00323C3C">
            <w:pPr>
              <w:pStyle w:val="ad"/>
            </w:pPr>
            <w:r w:rsidRPr="009342EA">
              <w:t>Тип судна</w:t>
            </w:r>
          </w:p>
        </w:tc>
        <w:tc>
          <w:tcPr>
            <w:tcW w:w="6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8BDA1A" w14:textId="77777777" w:rsidR="00BD4091" w:rsidRPr="009342EA" w:rsidRDefault="00BD4091" w:rsidP="00323C3C">
            <w:pPr>
              <w:pStyle w:val="ad"/>
            </w:pPr>
            <w:r w:rsidRPr="009342EA">
              <w:t>УЗД источника, дБ отн. 1 мкПа</w:t>
            </w:r>
          </w:p>
        </w:tc>
        <w:tc>
          <w:tcPr>
            <w:tcW w:w="3093" w:type="pct"/>
            <w:gridSpan w:val="5"/>
            <w:tcBorders>
              <w:top w:val="single" w:sz="4" w:space="0" w:color="auto"/>
              <w:left w:val="nil"/>
              <w:bottom w:val="single" w:sz="4" w:space="0" w:color="auto"/>
              <w:right w:val="single" w:sz="4" w:space="0" w:color="auto"/>
            </w:tcBorders>
            <w:shd w:val="clear" w:color="auto" w:fill="auto"/>
            <w:noWrap/>
            <w:vAlign w:val="center"/>
            <w:hideMark/>
          </w:tcPr>
          <w:p w14:paraId="613AC4C6" w14:textId="77777777" w:rsidR="00BD4091" w:rsidRPr="009342EA" w:rsidRDefault="00BD4091" w:rsidP="00323C3C">
            <w:pPr>
              <w:pStyle w:val="ad"/>
            </w:pPr>
            <w:r w:rsidRPr="009342EA">
              <w:t>Расстояние (м), достигаемое для заданного УЗД, дБ</w:t>
            </w:r>
          </w:p>
        </w:tc>
      </w:tr>
      <w:tr w:rsidR="00BD4091" w:rsidRPr="00D14C9D" w14:paraId="12F93280" w14:textId="77777777" w:rsidTr="00BD4091">
        <w:trPr>
          <w:trHeight w:val="20"/>
        </w:trPr>
        <w:tc>
          <w:tcPr>
            <w:tcW w:w="1283" w:type="pct"/>
            <w:vMerge/>
            <w:tcBorders>
              <w:top w:val="single" w:sz="4" w:space="0" w:color="auto"/>
              <w:left w:val="single" w:sz="4" w:space="0" w:color="auto"/>
              <w:bottom w:val="single" w:sz="4" w:space="0" w:color="auto"/>
              <w:right w:val="single" w:sz="4" w:space="0" w:color="auto"/>
            </w:tcBorders>
            <w:vAlign w:val="center"/>
            <w:hideMark/>
          </w:tcPr>
          <w:p w14:paraId="44543123" w14:textId="77777777" w:rsidR="00BD4091" w:rsidRPr="00D14C9D" w:rsidRDefault="00BD4091" w:rsidP="00323C3C">
            <w:pPr>
              <w:pStyle w:val="ad"/>
            </w:pPr>
          </w:p>
        </w:tc>
        <w:tc>
          <w:tcPr>
            <w:tcW w:w="624" w:type="pct"/>
            <w:vMerge/>
            <w:tcBorders>
              <w:top w:val="single" w:sz="4" w:space="0" w:color="auto"/>
              <w:left w:val="single" w:sz="4" w:space="0" w:color="auto"/>
              <w:bottom w:val="single" w:sz="4" w:space="0" w:color="auto"/>
              <w:right w:val="single" w:sz="4" w:space="0" w:color="auto"/>
            </w:tcBorders>
            <w:vAlign w:val="center"/>
            <w:hideMark/>
          </w:tcPr>
          <w:p w14:paraId="6CEDE195" w14:textId="77777777" w:rsidR="00BD4091" w:rsidRPr="00D14C9D" w:rsidRDefault="00BD4091" w:rsidP="00323C3C">
            <w:pPr>
              <w:pStyle w:val="ad"/>
            </w:pPr>
          </w:p>
        </w:tc>
        <w:tc>
          <w:tcPr>
            <w:tcW w:w="619" w:type="pct"/>
            <w:tcBorders>
              <w:top w:val="nil"/>
              <w:left w:val="nil"/>
              <w:bottom w:val="single" w:sz="4" w:space="0" w:color="auto"/>
              <w:right w:val="single" w:sz="4" w:space="0" w:color="auto"/>
            </w:tcBorders>
            <w:shd w:val="clear" w:color="auto" w:fill="auto"/>
            <w:noWrap/>
            <w:vAlign w:val="center"/>
            <w:hideMark/>
          </w:tcPr>
          <w:p w14:paraId="7CF3F11C" w14:textId="77777777" w:rsidR="00BD4091" w:rsidRPr="009342EA" w:rsidRDefault="00BD4091" w:rsidP="00323C3C">
            <w:pPr>
              <w:pStyle w:val="ad"/>
            </w:pPr>
            <w:r w:rsidRPr="009342EA">
              <w:t>10</w:t>
            </w:r>
          </w:p>
        </w:tc>
        <w:tc>
          <w:tcPr>
            <w:tcW w:w="619" w:type="pct"/>
            <w:tcBorders>
              <w:top w:val="nil"/>
              <w:left w:val="nil"/>
              <w:bottom w:val="single" w:sz="4" w:space="0" w:color="auto"/>
              <w:right w:val="single" w:sz="4" w:space="0" w:color="auto"/>
            </w:tcBorders>
            <w:shd w:val="clear" w:color="auto" w:fill="auto"/>
            <w:noWrap/>
            <w:vAlign w:val="center"/>
            <w:hideMark/>
          </w:tcPr>
          <w:p w14:paraId="3575B33D" w14:textId="77777777" w:rsidR="00BD4091" w:rsidRPr="009342EA" w:rsidRDefault="00BD4091" w:rsidP="00323C3C">
            <w:pPr>
              <w:pStyle w:val="ad"/>
            </w:pPr>
            <w:r w:rsidRPr="009342EA">
              <w:t>50</w:t>
            </w:r>
          </w:p>
        </w:tc>
        <w:tc>
          <w:tcPr>
            <w:tcW w:w="619" w:type="pct"/>
            <w:tcBorders>
              <w:top w:val="nil"/>
              <w:left w:val="nil"/>
              <w:bottom w:val="single" w:sz="4" w:space="0" w:color="auto"/>
              <w:right w:val="single" w:sz="4" w:space="0" w:color="auto"/>
            </w:tcBorders>
            <w:shd w:val="clear" w:color="auto" w:fill="auto"/>
            <w:noWrap/>
            <w:vAlign w:val="center"/>
            <w:hideMark/>
          </w:tcPr>
          <w:p w14:paraId="7F69EC92" w14:textId="77777777" w:rsidR="00BD4091" w:rsidRPr="009342EA" w:rsidRDefault="00BD4091" w:rsidP="00323C3C">
            <w:pPr>
              <w:pStyle w:val="ad"/>
            </w:pPr>
            <w:r w:rsidRPr="009342EA">
              <w:t>100</w:t>
            </w:r>
          </w:p>
        </w:tc>
        <w:tc>
          <w:tcPr>
            <w:tcW w:w="619" w:type="pct"/>
            <w:tcBorders>
              <w:top w:val="nil"/>
              <w:left w:val="nil"/>
              <w:bottom w:val="single" w:sz="4" w:space="0" w:color="auto"/>
              <w:right w:val="single" w:sz="4" w:space="0" w:color="auto"/>
            </w:tcBorders>
            <w:shd w:val="clear" w:color="auto" w:fill="auto"/>
            <w:noWrap/>
            <w:vAlign w:val="center"/>
            <w:hideMark/>
          </w:tcPr>
          <w:p w14:paraId="1DA58CD6" w14:textId="77777777" w:rsidR="00BD4091" w:rsidRPr="009342EA" w:rsidRDefault="00BD4091" w:rsidP="00323C3C">
            <w:pPr>
              <w:pStyle w:val="ad"/>
            </w:pPr>
            <w:r w:rsidRPr="009342EA">
              <w:t>150</w:t>
            </w:r>
          </w:p>
        </w:tc>
        <w:tc>
          <w:tcPr>
            <w:tcW w:w="618" w:type="pct"/>
            <w:tcBorders>
              <w:top w:val="nil"/>
              <w:left w:val="nil"/>
              <w:bottom w:val="single" w:sz="4" w:space="0" w:color="auto"/>
              <w:right w:val="single" w:sz="4" w:space="0" w:color="auto"/>
            </w:tcBorders>
            <w:shd w:val="clear" w:color="auto" w:fill="auto"/>
            <w:noWrap/>
            <w:vAlign w:val="center"/>
            <w:hideMark/>
          </w:tcPr>
          <w:p w14:paraId="7318A184" w14:textId="77777777" w:rsidR="00BD4091" w:rsidRPr="009342EA" w:rsidRDefault="00BD4091" w:rsidP="00323C3C">
            <w:pPr>
              <w:pStyle w:val="ad"/>
            </w:pPr>
            <w:r w:rsidRPr="009342EA">
              <w:t>200</w:t>
            </w:r>
          </w:p>
        </w:tc>
      </w:tr>
      <w:tr w:rsidR="00BD4091" w:rsidRPr="00D14C9D" w14:paraId="7B8068E0" w14:textId="77777777" w:rsidTr="00BD4091">
        <w:trPr>
          <w:trHeight w:val="20"/>
        </w:trPr>
        <w:tc>
          <w:tcPr>
            <w:tcW w:w="1283" w:type="pct"/>
            <w:tcBorders>
              <w:top w:val="nil"/>
              <w:left w:val="single" w:sz="4" w:space="0" w:color="auto"/>
              <w:bottom w:val="single" w:sz="4" w:space="0" w:color="auto"/>
              <w:right w:val="single" w:sz="4" w:space="0" w:color="auto"/>
            </w:tcBorders>
            <w:shd w:val="clear" w:color="auto" w:fill="auto"/>
            <w:noWrap/>
            <w:vAlign w:val="center"/>
            <w:hideMark/>
          </w:tcPr>
          <w:p w14:paraId="7D13218D" w14:textId="77777777" w:rsidR="00BD4091" w:rsidRPr="00D14C9D" w:rsidRDefault="00BD4091" w:rsidP="00BD4091">
            <w:pPr>
              <w:pStyle w:val="ac"/>
            </w:pPr>
            <w:r w:rsidRPr="00D14C9D">
              <w:t>Сейсморазведочное судно</w:t>
            </w:r>
          </w:p>
        </w:tc>
        <w:tc>
          <w:tcPr>
            <w:tcW w:w="624" w:type="pct"/>
            <w:tcBorders>
              <w:top w:val="nil"/>
              <w:left w:val="nil"/>
              <w:bottom w:val="single" w:sz="4" w:space="0" w:color="auto"/>
              <w:right w:val="single" w:sz="4" w:space="0" w:color="auto"/>
            </w:tcBorders>
            <w:shd w:val="clear" w:color="auto" w:fill="auto"/>
            <w:noWrap/>
            <w:vAlign w:val="center"/>
            <w:hideMark/>
          </w:tcPr>
          <w:p w14:paraId="61FB223F" w14:textId="77777777" w:rsidR="00BD4091" w:rsidRPr="00D14C9D" w:rsidRDefault="00BD4091" w:rsidP="00BD4091">
            <w:pPr>
              <w:pStyle w:val="ac"/>
            </w:pPr>
            <w:r w:rsidRPr="00D14C9D">
              <w:t>180</w:t>
            </w:r>
          </w:p>
        </w:tc>
        <w:tc>
          <w:tcPr>
            <w:tcW w:w="619" w:type="pct"/>
            <w:tcBorders>
              <w:top w:val="nil"/>
              <w:left w:val="nil"/>
              <w:bottom w:val="single" w:sz="4" w:space="0" w:color="auto"/>
              <w:right w:val="single" w:sz="4" w:space="0" w:color="auto"/>
            </w:tcBorders>
            <w:shd w:val="clear" w:color="auto" w:fill="auto"/>
            <w:noWrap/>
            <w:vAlign w:val="center"/>
            <w:hideMark/>
          </w:tcPr>
          <w:p w14:paraId="7A5DA6D2" w14:textId="77777777" w:rsidR="00BD4091" w:rsidRPr="00D14C9D" w:rsidRDefault="00BD4091" w:rsidP="00BD4091">
            <w:pPr>
              <w:pStyle w:val="ac"/>
            </w:pPr>
            <w:r w:rsidRPr="00D14C9D">
              <w:t>160</w:t>
            </w:r>
          </w:p>
        </w:tc>
        <w:tc>
          <w:tcPr>
            <w:tcW w:w="619" w:type="pct"/>
            <w:tcBorders>
              <w:top w:val="nil"/>
              <w:left w:val="nil"/>
              <w:bottom w:val="single" w:sz="4" w:space="0" w:color="auto"/>
              <w:right w:val="single" w:sz="4" w:space="0" w:color="auto"/>
            </w:tcBorders>
            <w:shd w:val="clear" w:color="auto" w:fill="auto"/>
            <w:noWrap/>
            <w:vAlign w:val="center"/>
            <w:hideMark/>
          </w:tcPr>
          <w:p w14:paraId="75D5C19E" w14:textId="77777777" w:rsidR="00BD4091" w:rsidRPr="00D14C9D" w:rsidRDefault="00BD4091" w:rsidP="00BD4091">
            <w:pPr>
              <w:pStyle w:val="ac"/>
            </w:pPr>
            <w:r w:rsidRPr="00D14C9D">
              <w:t>146</w:t>
            </w:r>
          </w:p>
        </w:tc>
        <w:tc>
          <w:tcPr>
            <w:tcW w:w="619" w:type="pct"/>
            <w:tcBorders>
              <w:top w:val="nil"/>
              <w:left w:val="nil"/>
              <w:bottom w:val="single" w:sz="4" w:space="0" w:color="auto"/>
              <w:right w:val="single" w:sz="4" w:space="0" w:color="auto"/>
            </w:tcBorders>
            <w:shd w:val="clear" w:color="auto" w:fill="auto"/>
            <w:noWrap/>
            <w:vAlign w:val="center"/>
            <w:hideMark/>
          </w:tcPr>
          <w:p w14:paraId="2471CA01" w14:textId="77777777" w:rsidR="00BD4091" w:rsidRPr="00D14C9D" w:rsidRDefault="00BD4091" w:rsidP="00BD4091">
            <w:pPr>
              <w:pStyle w:val="ac"/>
            </w:pPr>
            <w:r w:rsidRPr="00D14C9D">
              <w:t>140</w:t>
            </w:r>
          </w:p>
        </w:tc>
        <w:tc>
          <w:tcPr>
            <w:tcW w:w="619" w:type="pct"/>
            <w:tcBorders>
              <w:top w:val="nil"/>
              <w:left w:val="nil"/>
              <w:bottom w:val="single" w:sz="4" w:space="0" w:color="auto"/>
              <w:right w:val="single" w:sz="4" w:space="0" w:color="auto"/>
            </w:tcBorders>
            <w:shd w:val="clear" w:color="auto" w:fill="auto"/>
            <w:noWrap/>
            <w:vAlign w:val="center"/>
            <w:hideMark/>
          </w:tcPr>
          <w:p w14:paraId="3C5F48BA" w14:textId="77777777" w:rsidR="00BD4091" w:rsidRPr="00D14C9D" w:rsidRDefault="00BD4091" w:rsidP="00BD4091">
            <w:pPr>
              <w:pStyle w:val="ac"/>
            </w:pPr>
            <w:r w:rsidRPr="00D14C9D">
              <w:t>136</w:t>
            </w:r>
          </w:p>
        </w:tc>
        <w:tc>
          <w:tcPr>
            <w:tcW w:w="618" w:type="pct"/>
            <w:tcBorders>
              <w:top w:val="nil"/>
              <w:left w:val="nil"/>
              <w:bottom w:val="single" w:sz="4" w:space="0" w:color="auto"/>
              <w:right w:val="single" w:sz="4" w:space="0" w:color="auto"/>
            </w:tcBorders>
            <w:shd w:val="clear" w:color="auto" w:fill="auto"/>
            <w:noWrap/>
            <w:vAlign w:val="center"/>
            <w:hideMark/>
          </w:tcPr>
          <w:p w14:paraId="2E75E289" w14:textId="77777777" w:rsidR="00BD4091" w:rsidRPr="00D14C9D" w:rsidRDefault="00BD4091" w:rsidP="00BD4091">
            <w:pPr>
              <w:pStyle w:val="ac"/>
            </w:pPr>
            <w:r w:rsidRPr="00D14C9D">
              <w:t>134</w:t>
            </w:r>
          </w:p>
        </w:tc>
      </w:tr>
      <w:tr w:rsidR="00BD4091" w:rsidRPr="00D14C9D" w14:paraId="14AA9806" w14:textId="77777777" w:rsidTr="00BD4091">
        <w:trPr>
          <w:trHeight w:val="20"/>
        </w:trPr>
        <w:tc>
          <w:tcPr>
            <w:tcW w:w="1283" w:type="pct"/>
            <w:tcBorders>
              <w:top w:val="nil"/>
              <w:left w:val="single" w:sz="4" w:space="0" w:color="auto"/>
              <w:bottom w:val="single" w:sz="4" w:space="0" w:color="auto"/>
              <w:right w:val="single" w:sz="4" w:space="0" w:color="auto"/>
            </w:tcBorders>
            <w:shd w:val="clear" w:color="auto" w:fill="auto"/>
            <w:vAlign w:val="center"/>
            <w:hideMark/>
          </w:tcPr>
          <w:p w14:paraId="084441AE" w14:textId="77777777" w:rsidR="00BD4091" w:rsidRPr="00D14C9D" w:rsidRDefault="00BD4091" w:rsidP="00BD4091">
            <w:pPr>
              <w:pStyle w:val="ac"/>
            </w:pPr>
            <w:r w:rsidRPr="00D14C9D">
              <w:t>Судно сопровождения</w:t>
            </w:r>
          </w:p>
        </w:tc>
        <w:tc>
          <w:tcPr>
            <w:tcW w:w="624" w:type="pct"/>
            <w:tcBorders>
              <w:top w:val="nil"/>
              <w:left w:val="nil"/>
              <w:bottom w:val="single" w:sz="4" w:space="0" w:color="auto"/>
              <w:right w:val="single" w:sz="4" w:space="0" w:color="auto"/>
            </w:tcBorders>
            <w:shd w:val="clear" w:color="auto" w:fill="auto"/>
            <w:vAlign w:val="center"/>
            <w:hideMark/>
          </w:tcPr>
          <w:p w14:paraId="3D985DB1" w14:textId="77777777" w:rsidR="00BD4091" w:rsidRPr="00D14C9D" w:rsidRDefault="00BD4091" w:rsidP="00BD4091">
            <w:pPr>
              <w:pStyle w:val="ac"/>
            </w:pPr>
            <w:r w:rsidRPr="00D14C9D">
              <w:t>174</w:t>
            </w:r>
          </w:p>
        </w:tc>
        <w:tc>
          <w:tcPr>
            <w:tcW w:w="619" w:type="pct"/>
            <w:tcBorders>
              <w:top w:val="nil"/>
              <w:left w:val="nil"/>
              <w:bottom w:val="single" w:sz="4" w:space="0" w:color="auto"/>
              <w:right w:val="single" w:sz="4" w:space="0" w:color="auto"/>
            </w:tcBorders>
            <w:shd w:val="clear" w:color="auto" w:fill="auto"/>
            <w:noWrap/>
            <w:vAlign w:val="center"/>
            <w:hideMark/>
          </w:tcPr>
          <w:p w14:paraId="194F32F5" w14:textId="77777777" w:rsidR="00BD4091" w:rsidRPr="00D14C9D" w:rsidRDefault="00BD4091" w:rsidP="00BD4091">
            <w:pPr>
              <w:pStyle w:val="ac"/>
            </w:pPr>
            <w:r w:rsidRPr="00D14C9D">
              <w:t>154</w:t>
            </w:r>
          </w:p>
        </w:tc>
        <w:tc>
          <w:tcPr>
            <w:tcW w:w="619" w:type="pct"/>
            <w:tcBorders>
              <w:top w:val="nil"/>
              <w:left w:val="nil"/>
              <w:bottom w:val="single" w:sz="4" w:space="0" w:color="auto"/>
              <w:right w:val="single" w:sz="4" w:space="0" w:color="auto"/>
            </w:tcBorders>
            <w:shd w:val="clear" w:color="auto" w:fill="auto"/>
            <w:noWrap/>
            <w:vAlign w:val="center"/>
            <w:hideMark/>
          </w:tcPr>
          <w:p w14:paraId="0E62AAD0" w14:textId="77777777" w:rsidR="00BD4091" w:rsidRPr="00D14C9D" w:rsidRDefault="00BD4091" w:rsidP="00BD4091">
            <w:pPr>
              <w:pStyle w:val="ac"/>
            </w:pPr>
            <w:r w:rsidRPr="00D14C9D">
              <w:t>140</w:t>
            </w:r>
          </w:p>
        </w:tc>
        <w:tc>
          <w:tcPr>
            <w:tcW w:w="619" w:type="pct"/>
            <w:tcBorders>
              <w:top w:val="nil"/>
              <w:left w:val="nil"/>
              <w:bottom w:val="single" w:sz="4" w:space="0" w:color="auto"/>
              <w:right w:val="single" w:sz="4" w:space="0" w:color="auto"/>
            </w:tcBorders>
            <w:shd w:val="clear" w:color="auto" w:fill="auto"/>
            <w:noWrap/>
            <w:vAlign w:val="center"/>
            <w:hideMark/>
          </w:tcPr>
          <w:p w14:paraId="7A3F9DD0" w14:textId="77777777" w:rsidR="00BD4091" w:rsidRPr="00D14C9D" w:rsidRDefault="00BD4091" w:rsidP="00BD4091">
            <w:pPr>
              <w:pStyle w:val="ac"/>
            </w:pPr>
            <w:r w:rsidRPr="00D14C9D">
              <w:t>134</w:t>
            </w:r>
          </w:p>
        </w:tc>
        <w:tc>
          <w:tcPr>
            <w:tcW w:w="619" w:type="pct"/>
            <w:tcBorders>
              <w:top w:val="nil"/>
              <w:left w:val="nil"/>
              <w:bottom w:val="single" w:sz="4" w:space="0" w:color="auto"/>
              <w:right w:val="single" w:sz="4" w:space="0" w:color="auto"/>
            </w:tcBorders>
            <w:shd w:val="clear" w:color="auto" w:fill="auto"/>
            <w:noWrap/>
            <w:vAlign w:val="center"/>
            <w:hideMark/>
          </w:tcPr>
          <w:p w14:paraId="759633DD" w14:textId="77777777" w:rsidR="00BD4091" w:rsidRPr="00D14C9D" w:rsidRDefault="00BD4091" w:rsidP="00BD4091">
            <w:pPr>
              <w:pStyle w:val="ac"/>
            </w:pPr>
            <w:r w:rsidRPr="00D14C9D">
              <w:t>130</w:t>
            </w:r>
          </w:p>
        </w:tc>
        <w:tc>
          <w:tcPr>
            <w:tcW w:w="618" w:type="pct"/>
            <w:tcBorders>
              <w:top w:val="nil"/>
              <w:left w:val="nil"/>
              <w:bottom w:val="single" w:sz="4" w:space="0" w:color="auto"/>
              <w:right w:val="single" w:sz="4" w:space="0" w:color="auto"/>
            </w:tcBorders>
            <w:shd w:val="clear" w:color="auto" w:fill="auto"/>
            <w:noWrap/>
            <w:vAlign w:val="center"/>
            <w:hideMark/>
          </w:tcPr>
          <w:p w14:paraId="1E509681" w14:textId="77777777" w:rsidR="00BD4091" w:rsidRPr="00D14C9D" w:rsidRDefault="00BD4091" w:rsidP="00BD4091">
            <w:pPr>
              <w:pStyle w:val="ac"/>
            </w:pPr>
            <w:r w:rsidRPr="00D14C9D">
              <w:t>128</w:t>
            </w:r>
          </w:p>
        </w:tc>
      </w:tr>
      <w:tr w:rsidR="00BD4091" w:rsidRPr="00D14C9D" w14:paraId="49EBC455" w14:textId="77777777" w:rsidTr="00BD4091">
        <w:trPr>
          <w:trHeight w:val="20"/>
        </w:trPr>
        <w:tc>
          <w:tcPr>
            <w:tcW w:w="1283" w:type="pct"/>
            <w:tcBorders>
              <w:top w:val="nil"/>
              <w:left w:val="single" w:sz="4" w:space="0" w:color="auto"/>
              <w:bottom w:val="single" w:sz="4" w:space="0" w:color="auto"/>
              <w:right w:val="single" w:sz="4" w:space="0" w:color="auto"/>
            </w:tcBorders>
            <w:shd w:val="clear" w:color="auto" w:fill="auto"/>
            <w:vAlign w:val="center"/>
            <w:hideMark/>
          </w:tcPr>
          <w:p w14:paraId="6F96EAC1" w14:textId="77777777" w:rsidR="00BD4091" w:rsidRPr="00D14C9D" w:rsidRDefault="00BD4091" w:rsidP="00BD4091">
            <w:pPr>
              <w:pStyle w:val="ac"/>
            </w:pPr>
            <w:r w:rsidRPr="00D14C9D">
              <w:t>Судно снабжения</w:t>
            </w:r>
          </w:p>
        </w:tc>
        <w:tc>
          <w:tcPr>
            <w:tcW w:w="624" w:type="pct"/>
            <w:tcBorders>
              <w:top w:val="nil"/>
              <w:left w:val="nil"/>
              <w:bottom w:val="single" w:sz="4" w:space="0" w:color="auto"/>
              <w:right w:val="single" w:sz="4" w:space="0" w:color="auto"/>
            </w:tcBorders>
            <w:shd w:val="clear" w:color="auto" w:fill="auto"/>
            <w:noWrap/>
            <w:vAlign w:val="center"/>
            <w:hideMark/>
          </w:tcPr>
          <w:p w14:paraId="0BB8E062" w14:textId="77777777" w:rsidR="00BD4091" w:rsidRPr="00D14C9D" w:rsidRDefault="00BD4091" w:rsidP="00BD4091">
            <w:pPr>
              <w:pStyle w:val="ac"/>
            </w:pPr>
            <w:r w:rsidRPr="00D14C9D">
              <w:t>52</w:t>
            </w:r>
          </w:p>
        </w:tc>
        <w:tc>
          <w:tcPr>
            <w:tcW w:w="619" w:type="pct"/>
            <w:tcBorders>
              <w:top w:val="nil"/>
              <w:left w:val="nil"/>
              <w:bottom w:val="single" w:sz="4" w:space="0" w:color="auto"/>
              <w:right w:val="single" w:sz="4" w:space="0" w:color="auto"/>
            </w:tcBorders>
            <w:shd w:val="clear" w:color="auto" w:fill="auto"/>
            <w:noWrap/>
            <w:vAlign w:val="center"/>
            <w:hideMark/>
          </w:tcPr>
          <w:p w14:paraId="4E84C33A" w14:textId="77777777" w:rsidR="00BD4091" w:rsidRPr="00D14C9D" w:rsidRDefault="00BD4091" w:rsidP="00BD4091">
            <w:pPr>
              <w:pStyle w:val="ac"/>
            </w:pPr>
            <w:r w:rsidRPr="00D14C9D">
              <w:t>32</w:t>
            </w:r>
          </w:p>
        </w:tc>
        <w:tc>
          <w:tcPr>
            <w:tcW w:w="619" w:type="pct"/>
            <w:tcBorders>
              <w:top w:val="nil"/>
              <w:left w:val="nil"/>
              <w:bottom w:val="single" w:sz="4" w:space="0" w:color="auto"/>
              <w:right w:val="single" w:sz="4" w:space="0" w:color="auto"/>
            </w:tcBorders>
            <w:shd w:val="clear" w:color="auto" w:fill="auto"/>
            <w:noWrap/>
            <w:vAlign w:val="center"/>
            <w:hideMark/>
          </w:tcPr>
          <w:p w14:paraId="564267AE" w14:textId="77777777" w:rsidR="00BD4091" w:rsidRPr="00D14C9D" w:rsidRDefault="00BD4091" w:rsidP="00BD4091">
            <w:pPr>
              <w:pStyle w:val="ac"/>
            </w:pPr>
            <w:r w:rsidRPr="00D14C9D">
              <w:t>18</w:t>
            </w:r>
          </w:p>
        </w:tc>
        <w:tc>
          <w:tcPr>
            <w:tcW w:w="619" w:type="pct"/>
            <w:tcBorders>
              <w:top w:val="nil"/>
              <w:left w:val="nil"/>
              <w:bottom w:val="single" w:sz="4" w:space="0" w:color="auto"/>
              <w:right w:val="single" w:sz="4" w:space="0" w:color="auto"/>
            </w:tcBorders>
            <w:shd w:val="clear" w:color="auto" w:fill="auto"/>
            <w:noWrap/>
            <w:vAlign w:val="center"/>
            <w:hideMark/>
          </w:tcPr>
          <w:p w14:paraId="4C904F5C" w14:textId="77777777" w:rsidR="00BD4091" w:rsidRPr="00D14C9D" w:rsidRDefault="00BD4091" w:rsidP="00BD4091">
            <w:pPr>
              <w:pStyle w:val="ac"/>
            </w:pPr>
            <w:r w:rsidRPr="00D14C9D">
              <w:t>12</w:t>
            </w:r>
          </w:p>
        </w:tc>
        <w:tc>
          <w:tcPr>
            <w:tcW w:w="619" w:type="pct"/>
            <w:tcBorders>
              <w:top w:val="nil"/>
              <w:left w:val="nil"/>
              <w:bottom w:val="single" w:sz="4" w:space="0" w:color="auto"/>
              <w:right w:val="single" w:sz="4" w:space="0" w:color="auto"/>
            </w:tcBorders>
            <w:shd w:val="clear" w:color="auto" w:fill="auto"/>
            <w:noWrap/>
            <w:vAlign w:val="center"/>
            <w:hideMark/>
          </w:tcPr>
          <w:p w14:paraId="57414B65" w14:textId="77777777" w:rsidR="00BD4091" w:rsidRPr="00D14C9D" w:rsidRDefault="00BD4091" w:rsidP="00BD4091">
            <w:pPr>
              <w:pStyle w:val="ac"/>
            </w:pPr>
            <w:r w:rsidRPr="00D14C9D">
              <w:t>8</w:t>
            </w:r>
          </w:p>
        </w:tc>
        <w:tc>
          <w:tcPr>
            <w:tcW w:w="618" w:type="pct"/>
            <w:tcBorders>
              <w:top w:val="nil"/>
              <w:left w:val="nil"/>
              <w:bottom w:val="single" w:sz="4" w:space="0" w:color="auto"/>
              <w:right w:val="single" w:sz="4" w:space="0" w:color="auto"/>
            </w:tcBorders>
            <w:shd w:val="clear" w:color="auto" w:fill="auto"/>
            <w:noWrap/>
            <w:vAlign w:val="center"/>
            <w:hideMark/>
          </w:tcPr>
          <w:p w14:paraId="7EF64CC3" w14:textId="77777777" w:rsidR="00BD4091" w:rsidRPr="00D14C9D" w:rsidRDefault="00BD4091" w:rsidP="00BD4091">
            <w:pPr>
              <w:pStyle w:val="ac"/>
            </w:pPr>
            <w:r w:rsidRPr="00D14C9D">
              <w:t>6</w:t>
            </w:r>
          </w:p>
        </w:tc>
      </w:tr>
    </w:tbl>
    <w:p w14:paraId="74D7D581" w14:textId="77777777" w:rsidR="00BD4091" w:rsidRPr="00D14C9D" w:rsidRDefault="00BD4091" w:rsidP="00BD4091">
      <w:bookmarkStart w:id="331" w:name="_Toc384588082"/>
      <w:bookmarkStart w:id="332" w:name="_Toc384885070"/>
      <w:bookmarkStart w:id="333" w:name="_Toc384928552"/>
      <w:bookmarkStart w:id="334" w:name="_Toc391564730"/>
      <w:bookmarkStart w:id="335" w:name="_Toc391569601"/>
      <w:r w:rsidRPr="00D14C9D">
        <w:t>Согласно таблице 4.3-</w:t>
      </w:r>
      <w:r w:rsidR="00C51D78">
        <w:t>5</w:t>
      </w:r>
      <w:r w:rsidRPr="00D14C9D">
        <w:t xml:space="preserve"> для наиболее мощного судна, используемого при </w:t>
      </w:r>
      <w:r>
        <w:t>проведении работ</w:t>
      </w:r>
      <w:r w:rsidRPr="00D14C9D">
        <w:t>, зона воздействия подводного шума уровнем менее 130 дБ отн. 1 мкПа будет находиться в пределах 200 м.</w:t>
      </w:r>
    </w:p>
    <w:p w14:paraId="1726B3E5" w14:textId="77777777" w:rsidR="00BD4091" w:rsidRPr="00D14C9D" w:rsidRDefault="00BD4091" w:rsidP="00BD4091">
      <w:r w:rsidRPr="00D14C9D">
        <w:t>В целом, несмотря на давний интерес к проблеме последствий сейсмоакустических работ в море, информация о влиянии сейсмоакустических волн на морские организмы не является исчерпывающей, хотя большинство специалистов склоняются к мнению об отсутствии заметных негативных эффектов на уровне популяций и сообществ морской биоты (Патин, 2001).</w:t>
      </w:r>
    </w:p>
    <w:p w14:paraId="42D01FC0" w14:textId="77777777" w:rsidR="00BD4091" w:rsidRDefault="00BD4091" w:rsidP="00BD4091">
      <w:r w:rsidRPr="00D14C9D">
        <w:t>В связи с тем, что сейсморазведка ведется на достаточно большом расстоянии от берега, воздействие подводного шума на население и животный мир береговой зоны пренебрежимо мало. Более значимым является воздействие подводных шумов на гидробионтов, детальные оценки влияния подводного шума на водную биоту изложены в разделе 4.6 настоящего тома.</w:t>
      </w:r>
    </w:p>
    <w:p w14:paraId="455ECE22" w14:textId="77777777" w:rsidR="004F171F" w:rsidRDefault="001125B9" w:rsidP="00372539">
      <w:pPr>
        <w:pStyle w:val="4"/>
        <w:numPr>
          <w:ilvl w:val="0"/>
          <w:numId w:val="0"/>
        </w:numPr>
        <w:ind w:left="709"/>
      </w:pPr>
      <w:bookmarkStart w:id="336" w:name="_Toc410236903"/>
      <w:bookmarkStart w:id="337" w:name="_Toc421204167"/>
      <w:bookmarkStart w:id="338" w:name="_Toc429048914"/>
      <w:bookmarkStart w:id="339" w:name="_Toc436748028"/>
      <w:bookmarkStart w:id="340" w:name="_Toc437212361"/>
      <w:bookmarkStart w:id="341" w:name="_Toc445319614"/>
      <w:bookmarkStart w:id="342" w:name="_Toc445743729"/>
      <w:r w:rsidRPr="005358F6">
        <w:t>Воздействие источников вибрации</w:t>
      </w:r>
      <w:bookmarkEnd w:id="331"/>
      <w:bookmarkEnd w:id="332"/>
      <w:bookmarkEnd w:id="333"/>
      <w:bookmarkEnd w:id="334"/>
      <w:bookmarkEnd w:id="335"/>
      <w:bookmarkEnd w:id="336"/>
      <w:bookmarkEnd w:id="337"/>
      <w:bookmarkEnd w:id="338"/>
      <w:bookmarkEnd w:id="339"/>
      <w:bookmarkEnd w:id="340"/>
      <w:bookmarkEnd w:id="341"/>
      <w:bookmarkEnd w:id="342"/>
    </w:p>
    <w:p w14:paraId="6116CFD5" w14:textId="77777777" w:rsidR="001125B9" w:rsidRDefault="001125B9" w:rsidP="001976CB">
      <w:r w:rsidRPr="005358F6">
        <w:t>Согласно С</w:t>
      </w:r>
      <w:r>
        <w:t>Н 2.5.2.048-96 исследовательские суда, за исключением лодки с мотором относя</w:t>
      </w:r>
      <w:r w:rsidRPr="005358F6">
        <w:t>тся к судам 1 категории, совершающим рейсы продолжительностью более 5 суток. В таблице 4.</w:t>
      </w:r>
      <w:r>
        <w:t>3</w:t>
      </w:r>
      <w:r w:rsidRPr="005358F6">
        <w:t>-</w:t>
      </w:r>
      <w:r w:rsidR="003713C8">
        <w:t>6</w:t>
      </w:r>
      <w:r w:rsidRPr="005358F6">
        <w:t xml:space="preserve"> указаны предельно допустимые корректированные уровни и величины вибрации на судах, установленные согласно предельным спектрам по виброускорению и виброскорости.</w:t>
      </w:r>
    </w:p>
    <w:p w14:paraId="43300448" w14:textId="77777777" w:rsidR="001125B9" w:rsidRDefault="001125B9" w:rsidP="001976CB">
      <w:pPr>
        <w:pStyle w:val="a1"/>
      </w:pPr>
      <w:r w:rsidRPr="005358F6">
        <w:t xml:space="preserve">Предельно </w:t>
      </w:r>
      <w:r w:rsidRPr="001976CB">
        <w:t>допустимые</w:t>
      </w:r>
      <w:r w:rsidRPr="005358F6">
        <w:t xml:space="preserve"> уровни вибрации на судах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7"/>
        <w:gridCol w:w="877"/>
        <w:gridCol w:w="1210"/>
        <w:gridCol w:w="849"/>
        <w:gridCol w:w="1240"/>
      </w:tblGrid>
      <w:tr w:rsidR="001125B9" w:rsidRPr="00323C3C" w14:paraId="692F4556" w14:textId="77777777" w:rsidTr="00323C3C">
        <w:trPr>
          <w:cantSplit/>
          <w:tblHeader/>
        </w:trPr>
        <w:tc>
          <w:tcPr>
            <w:tcW w:w="2881" w:type="pct"/>
            <w:vMerge w:val="restart"/>
            <w:shd w:val="clear" w:color="auto" w:fill="auto"/>
          </w:tcPr>
          <w:p w14:paraId="24211932" w14:textId="77777777" w:rsidR="001125B9" w:rsidRPr="00323C3C" w:rsidRDefault="004B1C8F" w:rsidP="00323C3C">
            <w:pPr>
              <w:pStyle w:val="ad"/>
            </w:pPr>
            <w:r w:rsidRPr="00323C3C">
              <w:t>Параметры</w:t>
            </w:r>
          </w:p>
        </w:tc>
        <w:tc>
          <w:tcPr>
            <w:tcW w:w="2119" w:type="pct"/>
            <w:gridSpan w:val="4"/>
            <w:shd w:val="clear" w:color="auto" w:fill="auto"/>
          </w:tcPr>
          <w:p w14:paraId="24D0613E" w14:textId="77777777" w:rsidR="001125B9" w:rsidRPr="00323C3C" w:rsidRDefault="001125B9" w:rsidP="00323C3C">
            <w:pPr>
              <w:pStyle w:val="ad"/>
            </w:pPr>
            <w:r w:rsidRPr="00323C3C">
              <w:t>Корректированные ПДУ вибрации</w:t>
            </w:r>
          </w:p>
        </w:tc>
      </w:tr>
      <w:tr w:rsidR="001125B9" w:rsidRPr="00323C3C" w14:paraId="7354929E" w14:textId="77777777" w:rsidTr="00323C3C">
        <w:trPr>
          <w:cantSplit/>
          <w:tblHeader/>
        </w:trPr>
        <w:tc>
          <w:tcPr>
            <w:tcW w:w="2881" w:type="pct"/>
            <w:vMerge/>
            <w:shd w:val="clear" w:color="auto" w:fill="auto"/>
          </w:tcPr>
          <w:p w14:paraId="5583EED3" w14:textId="77777777" w:rsidR="001125B9" w:rsidRPr="00323C3C" w:rsidRDefault="001125B9" w:rsidP="00323C3C">
            <w:pPr>
              <w:pStyle w:val="ad"/>
            </w:pPr>
          </w:p>
        </w:tc>
        <w:tc>
          <w:tcPr>
            <w:tcW w:w="1059" w:type="pct"/>
            <w:gridSpan w:val="2"/>
            <w:shd w:val="clear" w:color="auto" w:fill="auto"/>
          </w:tcPr>
          <w:p w14:paraId="416DF4C9" w14:textId="77777777" w:rsidR="001125B9" w:rsidRPr="00323C3C" w:rsidRDefault="001125B9" w:rsidP="00323C3C">
            <w:pPr>
              <w:pStyle w:val="ad"/>
            </w:pPr>
            <w:r w:rsidRPr="00323C3C">
              <w:t>виброускорение</w:t>
            </w:r>
          </w:p>
        </w:tc>
        <w:tc>
          <w:tcPr>
            <w:tcW w:w="1060" w:type="pct"/>
            <w:gridSpan w:val="2"/>
            <w:shd w:val="clear" w:color="auto" w:fill="auto"/>
          </w:tcPr>
          <w:p w14:paraId="32549E95" w14:textId="77777777" w:rsidR="001125B9" w:rsidRPr="00323C3C" w:rsidRDefault="001125B9" w:rsidP="00323C3C">
            <w:pPr>
              <w:pStyle w:val="ad"/>
            </w:pPr>
            <w:r w:rsidRPr="00323C3C">
              <w:t>виброскорость</w:t>
            </w:r>
          </w:p>
        </w:tc>
      </w:tr>
      <w:tr w:rsidR="001125B9" w:rsidRPr="00323C3C" w14:paraId="7FB178AE" w14:textId="77777777" w:rsidTr="00323C3C">
        <w:trPr>
          <w:cantSplit/>
          <w:tblHeader/>
        </w:trPr>
        <w:tc>
          <w:tcPr>
            <w:tcW w:w="2881" w:type="pct"/>
            <w:vMerge/>
            <w:shd w:val="clear" w:color="auto" w:fill="auto"/>
          </w:tcPr>
          <w:p w14:paraId="0E89A519" w14:textId="77777777" w:rsidR="001125B9" w:rsidRPr="00323C3C" w:rsidRDefault="001125B9" w:rsidP="00323C3C">
            <w:pPr>
              <w:pStyle w:val="ad"/>
            </w:pPr>
          </w:p>
        </w:tc>
        <w:tc>
          <w:tcPr>
            <w:tcW w:w="445" w:type="pct"/>
            <w:shd w:val="clear" w:color="auto" w:fill="auto"/>
          </w:tcPr>
          <w:p w14:paraId="518F608F" w14:textId="77777777" w:rsidR="001125B9" w:rsidRPr="00323C3C" w:rsidRDefault="001125B9" w:rsidP="00323C3C">
            <w:pPr>
              <w:pStyle w:val="ad"/>
            </w:pPr>
            <w:r w:rsidRPr="00323C3C">
              <w:t>м/с</w:t>
            </w:r>
            <w:r w:rsidR="00323C3C">
              <w:t>²</w:t>
            </w:r>
          </w:p>
        </w:tc>
        <w:tc>
          <w:tcPr>
            <w:tcW w:w="614" w:type="pct"/>
            <w:shd w:val="clear" w:color="auto" w:fill="auto"/>
          </w:tcPr>
          <w:p w14:paraId="04783BCC" w14:textId="77777777" w:rsidR="001125B9" w:rsidRPr="00323C3C" w:rsidRDefault="001125B9" w:rsidP="00323C3C">
            <w:pPr>
              <w:pStyle w:val="ad"/>
            </w:pPr>
            <w:r w:rsidRPr="00323C3C">
              <w:t>дБ отн. 10-6 м/с</w:t>
            </w:r>
            <w:r w:rsidR="00323C3C">
              <w:t>²</w:t>
            </w:r>
          </w:p>
        </w:tc>
        <w:tc>
          <w:tcPr>
            <w:tcW w:w="431" w:type="pct"/>
            <w:shd w:val="clear" w:color="auto" w:fill="auto"/>
          </w:tcPr>
          <w:p w14:paraId="139ABF87" w14:textId="77777777" w:rsidR="001125B9" w:rsidRPr="00323C3C" w:rsidRDefault="001125B9" w:rsidP="00323C3C">
            <w:pPr>
              <w:pStyle w:val="ad"/>
            </w:pPr>
            <w:r w:rsidRPr="00323C3C">
              <w:t>мм/с</w:t>
            </w:r>
          </w:p>
        </w:tc>
        <w:tc>
          <w:tcPr>
            <w:tcW w:w="629" w:type="pct"/>
            <w:shd w:val="clear" w:color="auto" w:fill="auto"/>
          </w:tcPr>
          <w:p w14:paraId="32B25D49" w14:textId="77777777" w:rsidR="001125B9" w:rsidRPr="00323C3C" w:rsidRDefault="001125B9" w:rsidP="00323C3C">
            <w:pPr>
              <w:pStyle w:val="ad"/>
            </w:pPr>
            <w:r w:rsidRPr="00323C3C">
              <w:t>дБ отн. 5∙</w:t>
            </w:r>
            <w:r w:rsidRPr="00323C3C">
              <w:br/>
              <w:t>10-8 м/с</w:t>
            </w:r>
          </w:p>
        </w:tc>
      </w:tr>
      <w:tr w:rsidR="001125B9" w:rsidRPr="001125B9" w14:paraId="3E7F33F4" w14:textId="77777777" w:rsidTr="00323C3C">
        <w:trPr>
          <w:cantSplit/>
        </w:trPr>
        <w:tc>
          <w:tcPr>
            <w:tcW w:w="2881" w:type="pct"/>
            <w:shd w:val="clear" w:color="auto" w:fill="auto"/>
          </w:tcPr>
          <w:p w14:paraId="566FB022" w14:textId="77777777" w:rsidR="001125B9" w:rsidRPr="001125B9" w:rsidRDefault="001125B9" w:rsidP="002666CF">
            <w:pPr>
              <w:keepLines/>
              <w:spacing w:before="60" w:after="60"/>
              <w:ind w:firstLine="0"/>
              <w:jc w:val="left"/>
              <w:rPr>
                <w:sz w:val="22"/>
              </w:rPr>
            </w:pPr>
            <w:r w:rsidRPr="001125B9">
              <w:rPr>
                <w:sz w:val="22"/>
              </w:rPr>
              <w:t>1. Энергетическое отделение</w:t>
            </w:r>
          </w:p>
        </w:tc>
        <w:tc>
          <w:tcPr>
            <w:tcW w:w="2119" w:type="pct"/>
            <w:gridSpan w:val="4"/>
            <w:shd w:val="clear" w:color="auto" w:fill="auto"/>
          </w:tcPr>
          <w:p w14:paraId="15C4EB2F" w14:textId="77777777" w:rsidR="001125B9" w:rsidRPr="001125B9" w:rsidRDefault="001125B9" w:rsidP="002666CF">
            <w:pPr>
              <w:keepLines/>
              <w:spacing w:before="60" w:after="60"/>
              <w:ind w:firstLine="0"/>
              <w:jc w:val="left"/>
              <w:rPr>
                <w:sz w:val="22"/>
              </w:rPr>
            </w:pPr>
          </w:p>
        </w:tc>
      </w:tr>
      <w:tr w:rsidR="001125B9" w:rsidRPr="001125B9" w14:paraId="05BCE934" w14:textId="77777777" w:rsidTr="00323C3C">
        <w:trPr>
          <w:cantSplit/>
          <w:trHeight w:val="233"/>
        </w:trPr>
        <w:tc>
          <w:tcPr>
            <w:tcW w:w="2881" w:type="pct"/>
            <w:shd w:val="clear" w:color="auto" w:fill="auto"/>
          </w:tcPr>
          <w:p w14:paraId="30F8F53A" w14:textId="77777777" w:rsidR="001125B9" w:rsidRPr="001125B9" w:rsidRDefault="001125B9" w:rsidP="002666CF">
            <w:pPr>
              <w:keepLines/>
              <w:spacing w:before="60" w:after="60"/>
              <w:ind w:firstLine="0"/>
              <w:jc w:val="left"/>
              <w:rPr>
                <w:sz w:val="22"/>
              </w:rPr>
            </w:pPr>
            <w:r w:rsidRPr="001125B9">
              <w:rPr>
                <w:sz w:val="22"/>
              </w:rPr>
              <w:t>С безвахтенным обслуживанием</w:t>
            </w:r>
          </w:p>
        </w:tc>
        <w:tc>
          <w:tcPr>
            <w:tcW w:w="445" w:type="pct"/>
            <w:shd w:val="clear" w:color="auto" w:fill="auto"/>
          </w:tcPr>
          <w:p w14:paraId="59E486E3" w14:textId="77777777" w:rsidR="001125B9" w:rsidRPr="001125B9" w:rsidRDefault="001125B9" w:rsidP="002666CF">
            <w:pPr>
              <w:keepLines/>
              <w:spacing w:before="60" w:after="60"/>
              <w:ind w:firstLine="0"/>
              <w:jc w:val="left"/>
              <w:rPr>
                <w:sz w:val="22"/>
              </w:rPr>
            </w:pPr>
            <w:r w:rsidRPr="001125B9">
              <w:rPr>
                <w:sz w:val="22"/>
              </w:rPr>
              <w:t>0,4230</w:t>
            </w:r>
          </w:p>
        </w:tc>
        <w:tc>
          <w:tcPr>
            <w:tcW w:w="614" w:type="pct"/>
            <w:shd w:val="clear" w:color="auto" w:fill="auto"/>
          </w:tcPr>
          <w:p w14:paraId="2F17A3FC" w14:textId="77777777" w:rsidR="001125B9" w:rsidRPr="001125B9" w:rsidRDefault="001125B9" w:rsidP="002666CF">
            <w:pPr>
              <w:keepLines/>
              <w:spacing w:before="60" w:after="60"/>
              <w:ind w:firstLine="0"/>
              <w:jc w:val="left"/>
              <w:rPr>
                <w:sz w:val="22"/>
              </w:rPr>
            </w:pPr>
            <w:r w:rsidRPr="001125B9">
              <w:rPr>
                <w:sz w:val="22"/>
              </w:rPr>
              <w:t>63</w:t>
            </w:r>
          </w:p>
        </w:tc>
        <w:tc>
          <w:tcPr>
            <w:tcW w:w="431" w:type="pct"/>
            <w:shd w:val="clear" w:color="auto" w:fill="auto"/>
          </w:tcPr>
          <w:p w14:paraId="38FAB524" w14:textId="77777777" w:rsidR="001125B9" w:rsidRPr="001125B9" w:rsidRDefault="001125B9" w:rsidP="002666CF">
            <w:pPr>
              <w:keepLines/>
              <w:spacing w:before="60" w:after="60"/>
              <w:ind w:firstLine="0"/>
              <w:jc w:val="left"/>
              <w:rPr>
                <w:sz w:val="22"/>
              </w:rPr>
            </w:pPr>
            <w:r w:rsidRPr="001125B9">
              <w:rPr>
                <w:sz w:val="22"/>
              </w:rPr>
              <w:t>8,880</w:t>
            </w:r>
          </w:p>
        </w:tc>
        <w:tc>
          <w:tcPr>
            <w:tcW w:w="629" w:type="pct"/>
            <w:shd w:val="clear" w:color="auto" w:fill="auto"/>
          </w:tcPr>
          <w:p w14:paraId="05040192" w14:textId="77777777" w:rsidR="001125B9" w:rsidRPr="001125B9" w:rsidRDefault="001125B9" w:rsidP="002666CF">
            <w:pPr>
              <w:keepLines/>
              <w:spacing w:before="60" w:after="60"/>
              <w:ind w:firstLine="0"/>
              <w:jc w:val="left"/>
              <w:rPr>
                <w:sz w:val="22"/>
              </w:rPr>
            </w:pPr>
            <w:r w:rsidRPr="001125B9">
              <w:rPr>
                <w:sz w:val="22"/>
              </w:rPr>
              <w:t>105</w:t>
            </w:r>
          </w:p>
        </w:tc>
      </w:tr>
      <w:tr w:rsidR="001125B9" w:rsidRPr="001125B9" w14:paraId="0B168CFF" w14:textId="77777777" w:rsidTr="00323C3C">
        <w:trPr>
          <w:cantSplit/>
        </w:trPr>
        <w:tc>
          <w:tcPr>
            <w:tcW w:w="2881" w:type="pct"/>
            <w:shd w:val="clear" w:color="auto" w:fill="auto"/>
          </w:tcPr>
          <w:p w14:paraId="3B4B14FB" w14:textId="77777777" w:rsidR="001125B9" w:rsidRPr="001125B9" w:rsidRDefault="001125B9" w:rsidP="002666CF">
            <w:pPr>
              <w:keepLines/>
              <w:spacing w:before="60" w:after="60"/>
              <w:ind w:firstLine="0"/>
              <w:jc w:val="left"/>
              <w:rPr>
                <w:sz w:val="22"/>
              </w:rPr>
            </w:pPr>
            <w:r w:rsidRPr="001125B9">
              <w:rPr>
                <w:sz w:val="22"/>
              </w:rPr>
              <w:t>С периодическим обслуживанием</w:t>
            </w:r>
          </w:p>
        </w:tc>
        <w:tc>
          <w:tcPr>
            <w:tcW w:w="445" w:type="pct"/>
            <w:shd w:val="clear" w:color="auto" w:fill="auto"/>
          </w:tcPr>
          <w:p w14:paraId="4A70B7A7" w14:textId="77777777" w:rsidR="001125B9" w:rsidRPr="001125B9" w:rsidRDefault="001125B9" w:rsidP="002666CF">
            <w:pPr>
              <w:keepLines/>
              <w:spacing w:before="60" w:after="60"/>
              <w:ind w:firstLine="0"/>
              <w:jc w:val="left"/>
              <w:rPr>
                <w:sz w:val="22"/>
              </w:rPr>
            </w:pPr>
            <w:r w:rsidRPr="001125B9">
              <w:rPr>
                <w:sz w:val="22"/>
              </w:rPr>
              <w:t>0,3000</w:t>
            </w:r>
          </w:p>
        </w:tc>
        <w:tc>
          <w:tcPr>
            <w:tcW w:w="614" w:type="pct"/>
            <w:shd w:val="clear" w:color="auto" w:fill="auto"/>
          </w:tcPr>
          <w:p w14:paraId="61424CAB" w14:textId="77777777" w:rsidR="001125B9" w:rsidRPr="001125B9" w:rsidRDefault="001125B9" w:rsidP="002666CF">
            <w:pPr>
              <w:keepLines/>
              <w:spacing w:before="60" w:after="60"/>
              <w:ind w:firstLine="0"/>
              <w:jc w:val="left"/>
              <w:rPr>
                <w:sz w:val="22"/>
              </w:rPr>
            </w:pPr>
            <w:r w:rsidRPr="001125B9">
              <w:rPr>
                <w:sz w:val="22"/>
              </w:rPr>
              <w:t>60</w:t>
            </w:r>
          </w:p>
        </w:tc>
        <w:tc>
          <w:tcPr>
            <w:tcW w:w="431" w:type="pct"/>
            <w:shd w:val="clear" w:color="auto" w:fill="auto"/>
          </w:tcPr>
          <w:p w14:paraId="47843581" w14:textId="77777777" w:rsidR="001125B9" w:rsidRPr="001125B9" w:rsidRDefault="001125B9" w:rsidP="002666CF">
            <w:pPr>
              <w:keepLines/>
              <w:spacing w:before="60" w:after="60"/>
              <w:ind w:firstLine="0"/>
              <w:jc w:val="left"/>
              <w:rPr>
                <w:sz w:val="22"/>
              </w:rPr>
            </w:pPr>
            <w:r w:rsidRPr="001125B9">
              <w:rPr>
                <w:sz w:val="22"/>
              </w:rPr>
              <w:t>6,300</w:t>
            </w:r>
          </w:p>
        </w:tc>
        <w:tc>
          <w:tcPr>
            <w:tcW w:w="629" w:type="pct"/>
            <w:shd w:val="clear" w:color="auto" w:fill="auto"/>
          </w:tcPr>
          <w:p w14:paraId="36057998" w14:textId="77777777" w:rsidR="001125B9" w:rsidRPr="001125B9" w:rsidRDefault="001125B9" w:rsidP="002666CF">
            <w:pPr>
              <w:keepLines/>
              <w:spacing w:before="60" w:after="60"/>
              <w:ind w:firstLine="0"/>
              <w:jc w:val="left"/>
              <w:rPr>
                <w:sz w:val="22"/>
              </w:rPr>
            </w:pPr>
            <w:r w:rsidRPr="001125B9">
              <w:rPr>
                <w:sz w:val="22"/>
              </w:rPr>
              <w:t>102</w:t>
            </w:r>
          </w:p>
        </w:tc>
      </w:tr>
      <w:tr w:rsidR="001125B9" w:rsidRPr="001125B9" w14:paraId="57F00D05" w14:textId="77777777" w:rsidTr="00323C3C">
        <w:trPr>
          <w:cantSplit/>
        </w:trPr>
        <w:tc>
          <w:tcPr>
            <w:tcW w:w="2881" w:type="pct"/>
            <w:shd w:val="clear" w:color="auto" w:fill="auto"/>
          </w:tcPr>
          <w:p w14:paraId="7B2BBEC4" w14:textId="77777777" w:rsidR="001125B9" w:rsidRPr="001125B9" w:rsidRDefault="001125B9" w:rsidP="002666CF">
            <w:pPr>
              <w:keepLines/>
              <w:spacing w:before="60" w:after="60"/>
              <w:ind w:firstLine="0"/>
              <w:jc w:val="left"/>
              <w:rPr>
                <w:sz w:val="22"/>
              </w:rPr>
            </w:pPr>
            <w:r w:rsidRPr="001125B9">
              <w:rPr>
                <w:sz w:val="22"/>
              </w:rPr>
              <w:t>С постоянной вахтой</w:t>
            </w:r>
          </w:p>
        </w:tc>
        <w:tc>
          <w:tcPr>
            <w:tcW w:w="445" w:type="pct"/>
            <w:shd w:val="clear" w:color="auto" w:fill="auto"/>
          </w:tcPr>
          <w:p w14:paraId="584264E1" w14:textId="77777777" w:rsidR="001125B9" w:rsidRPr="001125B9" w:rsidRDefault="001125B9" w:rsidP="002666CF">
            <w:pPr>
              <w:keepLines/>
              <w:spacing w:before="60" w:after="60"/>
              <w:ind w:firstLine="0"/>
              <w:jc w:val="left"/>
              <w:rPr>
                <w:sz w:val="22"/>
              </w:rPr>
            </w:pPr>
            <w:r w:rsidRPr="001125B9">
              <w:rPr>
                <w:sz w:val="22"/>
              </w:rPr>
              <w:t>0,1890</w:t>
            </w:r>
          </w:p>
        </w:tc>
        <w:tc>
          <w:tcPr>
            <w:tcW w:w="614" w:type="pct"/>
            <w:shd w:val="clear" w:color="auto" w:fill="auto"/>
          </w:tcPr>
          <w:p w14:paraId="0624F95D" w14:textId="77777777" w:rsidR="001125B9" w:rsidRPr="001125B9" w:rsidRDefault="001125B9" w:rsidP="002666CF">
            <w:pPr>
              <w:keepLines/>
              <w:spacing w:before="60" w:after="60"/>
              <w:ind w:firstLine="0"/>
              <w:jc w:val="left"/>
              <w:rPr>
                <w:sz w:val="22"/>
              </w:rPr>
            </w:pPr>
            <w:r w:rsidRPr="001125B9">
              <w:rPr>
                <w:sz w:val="22"/>
              </w:rPr>
              <w:t>56</w:t>
            </w:r>
          </w:p>
        </w:tc>
        <w:tc>
          <w:tcPr>
            <w:tcW w:w="431" w:type="pct"/>
            <w:shd w:val="clear" w:color="auto" w:fill="auto"/>
          </w:tcPr>
          <w:p w14:paraId="537F0E4B" w14:textId="77777777" w:rsidR="001125B9" w:rsidRPr="001125B9" w:rsidRDefault="001125B9" w:rsidP="002666CF">
            <w:pPr>
              <w:keepLines/>
              <w:spacing w:before="60" w:after="60"/>
              <w:ind w:firstLine="0"/>
              <w:jc w:val="left"/>
              <w:rPr>
                <w:sz w:val="22"/>
              </w:rPr>
            </w:pPr>
            <w:r w:rsidRPr="001125B9">
              <w:rPr>
                <w:sz w:val="22"/>
              </w:rPr>
              <w:t>3,970</w:t>
            </w:r>
          </w:p>
        </w:tc>
        <w:tc>
          <w:tcPr>
            <w:tcW w:w="629" w:type="pct"/>
            <w:shd w:val="clear" w:color="auto" w:fill="auto"/>
          </w:tcPr>
          <w:p w14:paraId="4C544536" w14:textId="77777777" w:rsidR="001125B9" w:rsidRPr="001125B9" w:rsidRDefault="001125B9" w:rsidP="002666CF">
            <w:pPr>
              <w:keepLines/>
              <w:spacing w:before="60" w:after="60"/>
              <w:ind w:firstLine="0"/>
              <w:jc w:val="left"/>
              <w:rPr>
                <w:sz w:val="22"/>
              </w:rPr>
            </w:pPr>
            <w:r w:rsidRPr="001125B9">
              <w:rPr>
                <w:sz w:val="22"/>
              </w:rPr>
              <w:t>98</w:t>
            </w:r>
          </w:p>
        </w:tc>
      </w:tr>
      <w:tr w:rsidR="001125B9" w:rsidRPr="001125B9" w14:paraId="7FBF9556" w14:textId="77777777" w:rsidTr="00323C3C">
        <w:trPr>
          <w:cantSplit/>
        </w:trPr>
        <w:tc>
          <w:tcPr>
            <w:tcW w:w="2881" w:type="pct"/>
            <w:shd w:val="clear" w:color="auto" w:fill="auto"/>
          </w:tcPr>
          <w:p w14:paraId="2F3061F1" w14:textId="77777777" w:rsidR="001125B9" w:rsidRPr="001125B9" w:rsidRDefault="001125B9" w:rsidP="002666CF">
            <w:pPr>
              <w:keepLines/>
              <w:spacing w:before="60" w:after="60"/>
              <w:ind w:firstLine="0"/>
              <w:jc w:val="left"/>
              <w:rPr>
                <w:sz w:val="22"/>
              </w:rPr>
            </w:pPr>
            <w:r w:rsidRPr="001125B9">
              <w:rPr>
                <w:sz w:val="22"/>
              </w:rPr>
              <w:lastRenderedPageBreak/>
              <w:t>Изолированные посты управления (ЦУП)</w:t>
            </w:r>
          </w:p>
        </w:tc>
        <w:tc>
          <w:tcPr>
            <w:tcW w:w="445" w:type="pct"/>
            <w:shd w:val="clear" w:color="auto" w:fill="auto"/>
          </w:tcPr>
          <w:p w14:paraId="6E2A2E51" w14:textId="77777777" w:rsidR="001125B9" w:rsidRPr="001125B9" w:rsidRDefault="001125B9" w:rsidP="002666CF">
            <w:pPr>
              <w:keepLines/>
              <w:spacing w:before="60" w:after="60"/>
              <w:ind w:firstLine="0"/>
              <w:jc w:val="left"/>
              <w:rPr>
                <w:sz w:val="22"/>
              </w:rPr>
            </w:pPr>
            <w:r w:rsidRPr="001125B9">
              <w:rPr>
                <w:sz w:val="22"/>
              </w:rPr>
              <w:t>0,1890</w:t>
            </w:r>
          </w:p>
        </w:tc>
        <w:tc>
          <w:tcPr>
            <w:tcW w:w="614" w:type="pct"/>
            <w:shd w:val="clear" w:color="auto" w:fill="auto"/>
          </w:tcPr>
          <w:p w14:paraId="633FDC79" w14:textId="77777777" w:rsidR="001125B9" w:rsidRPr="001125B9" w:rsidRDefault="001125B9" w:rsidP="002666CF">
            <w:pPr>
              <w:keepLines/>
              <w:spacing w:before="60" w:after="60"/>
              <w:ind w:firstLine="0"/>
              <w:jc w:val="left"/>
              <w:rPr>
                <w:sz w:val="22"/>
              </w:rPr>
            </w:pPr>
            <w:r w:rsidRPr="001125B9">
              <w:rPr>
                <w:sz w:val="22"/>
              </w:rPr>
              <w:t>56</w:t>
            </w:r>
          </w:p>
        </w:tc>
        <w:tc>
          <w:tcPr>
            <w:tcW w:w="431" w:type="pct"/>
            <w:shd w:val="clear" w:color="auto" w:fill="auto"/>
          </w:tcPr>
          <w:p w14:paraId="23FA0253" w14:textId="77777777" w:rsidR="001125B9" w:rsidRPr="001125B9" w:rsidRDefault="001125B9" w:rsidP="002666CF">
            <w:pPr>
              <w:keepLines/>
              <w:spacing w:before="60" w:after="60"/>
              <w:ind w:firstLine="0"/>
              <w:jc w:val="left"/>
              <w:rPr>
                <w:sz w:val="22"/>
              </w:rPr>
            </w:pPr>
            <w:r w:rsidRPr="001125B9">
              <w:rPr>
                <w:sz w:val="22"/>
              </w:rPr>
              <w:t>3,970</w:t>
            </w:r>
          </w:p>
        </w:tc>
        <w:tc>
          <w:tcPr>
            <w:tcW w:w="629" w:type="pct"/>
            <w:shd w:val="clear" w:color="auto" w:fill="auto"/>
          </w:tcPr>
          <w:p w14:paraId="4937E100" w14:textId="77777777" w:rsidR="001125B9" w:rsidRPr="001125B9" w:rsidRDefault="001125B9" w:rsidP="002666CF">
            <w:pPr>
              <w:keepLines/>
              <w:spacing w:before="60" w:after="60"/>
              <w:ind w:firstLine="0"/>
              <w:jc w:val="left"/>
              <w:rPr>
                <w:sz w:val="22"/>
              </w:rPr>
            </w:pPr>
            <w:r w:rsidRPr="001125B9">
              <w:rPr>
                <w:sz w:val="22"/>
              </w:rPr>
              <w:t>98</w:t>
            </w:r>
          </w:p>
        </w:tc>
      </w:tr>
      <w:tr w:rsidR="001125B9" w:rsidRPr="001125B9" w14:paraId="74B96F17" w14:textId="77777777" w:rsidTr="00323C3C">
        <w:trPr>
          <w:cantSplit/>
        </w:trPr>
        <w:tc>
          <w:tcPr>
            <w:tcW w:w="2881" w:type="pct"/>
            <w:shd w:val="clear" w:color="auto" w:fill="auto"/>
          </w:tcPr>
          <w:p w14:paraId="73D10A5C" w14:textId="77777777" w:rsidR="001125B9" w:rsidRPr="001125B9" w:rsidRDefault="001125B9" w:rsidP="002666CF">
            <w:pPr>
              <w:keepLines/>
              <w:spacing w:before="60" w:after="60"/>
              <w:ind w:firstLine="0"/>
              <w:jc w:val="left"/>
              <w:rPr>
                <w:sz w:val="22"/>
              </w:rPr>
            </w:pPr>
            <w:r w:rsidRPr="001125B9">
              <w:rPr>
                <w:sz w:val="22"/>
              </w:rPr>
              <w:t>2. Производственные помещения</w:t>
            </w:r>
          </w:p>
        </w:tc>
        <w:tc>
          <w:tcPr>
            <w:tcW w:w="445" w:type="pct"/>
            <w:shd w:val="clear" w:color="auto" w:fill="auto"/>
          </w:tcPr>
          <w:p w14:paraId="35877105" w14:textId="77777777" w:rsidR="001125B9" w:rsidRPr="001125B9" w:rsidRDefault="001125B9" w:rsidP="002666CF">
            <w:pPr>
              <w:keepLines/>
              <w:spacing w:before="60" w:after="60"/>
              <w:ind w:firstLine="0"/>
              <w:jc w:val="left"/>
              <w:rPr>
                <w:sz w:val="22"/>
              </w:rPr>
            </w:pPr>
            <w:r w:rsidRPr="001125B9">
              <w:rPr>
                <w:sz w:val="22"/>
              </w:rPr>
              <w:t>0,1890</w:t>
            </w:r>
          </w:p>
        </w:tc>
        <w:tc>
          <w:tcPr>
            <w:tcW w:w="614" w:type="pct"/>
            <w:shd w:val="clear" w:color="auto" w:fill="auto"/>
          </w:tcPr>
          <w:p w14:paraId="2807A190" w14:textId="77777777" w:rsidR="001125B9" w:rsidRPr="001125B9" w:rsidRDefault="001125B9" w:rsidP="002666CF">
            <w:pPr>
              <w:keepLines/>
              <w:spacing w:before="60" w:after="60"/>
              <w:ind w:firstLine="0"/>
              <w:jc w:val="left"/>
              <w:rPr>
                <w:sz w:val="22"/>
              </w:rPr>
            </w:pPr>
            <w:r w:rsidRPr="001125B9">
              <w:rPr>
                <w:sz w:val="22"/>
              </w:rPr>
              <w:t>56</w:t>
            </w:r>
          </w:p>
        </w:tc>
        <w:tc>
          <w:tcPr>
            <w:tcW w:w="431" w:type="pct"/>
            <w:shd w:val="clear" w:color="auto" w:fill="auto"/>
          </w:tcPr>
          <w:p w14:paraId="47CDD57F" w14:textId="77777777" w:rsidR="001125B9" w:rsidRPr="001125B9" w:rsidRDefault="001125B9" w:rsidP="002666CF">
            <w:pPr>
              <w:keepLines/>
              <w:spacing w:before="60" w:after="60"/>
              <w:ind w:firstLine="0"/>
              <w:jc w:val="left"/>
              <w:rPr>
                <w:sz w:val="22"/>
              </w:rPr>
            </w:pPr>
            <w:r w:rsidRPr="001125B9">
              <w:rPr>
                <w:sz w:val="22"/>
              </w:rPr>
              <w:t>3,970</w:t>
            </w:r>
          </w:p>
        </w:tc>
        <w:tc>
          <w:tcPr>
            <w:tcW w:w="629" w:type="pct"/>
            <w:shd w:val="clear" w:color="auto" w:fill="auto"/>
          </w:tcPr>
          <w:p w14:paraId="3E844E37" w14:textId="77777777" w:rsidR="001125B9" w:rsidRPr="001125B9" w:rsidRDefault="001125B9" w:rsidP="002666CF">
            <w:pPr>
              <w:keepLines/>
              <w:spacing w:before="60" w:after="60"/>
              <w:ind w:firstLine="0"/>
              <w:jc w:val="left"/>
              <w:rPr>
                <w:sz w:val="22"/>
              </w:rPr>
            </w:pPr>
            <w:r w:rsidRPr="001125B9">
              <w:rPr>
                <w:sz w:val="22"/>
              </w:rPr>
              <w:t>98</w:t>
            </w:r>
          </w:p>
        </w:tc>
      </w:tr>
      <w:tr w:rsidR="001125B9" w:rsidRPr="001125B9" w14:paraId="5444FBBF" w14:textId="77777777" w:rsidTr="00323C3C">
        <w:trPr>
          <w:cantSplit/>
        </w:trPr>
        <w:tc>
          <w:tcPr>
            <w:tcW w:w="2881" w:type="pct"/>
            <w:shd w:val="clear" w:color="auto" w:fill="auto"/>
          </w:tcPr>
          <w:p w14:paraId="08E7C0C4" w14:textId="77777777" w:rsidR="001125B9" w:rsidRPr="001125B9" w:rsidRDefault="001125B9" w:rsidP="002666CF">
            <w:pPr>
              <w:keepLines/>
              <w:spacing w:before="60" w:after="60"/>
              <w:ind w:firstLine="0"/>
              <w:jc w:val="left"/>
              <w:rPr>
                <w:sz w:val="22"/>
              </w:rPr>
            </w:pPr>
            <w:r w:rsidRPr="001125B9">
              <w:rPr>
                <w:sz w:val="22"/>
              </w:rPr>
              <w:t>3. Служебные помещения</w:t>
            </w:r>
          </w:p>
        </w:tc>
        <w:tc>
          <w:tcPr>
            <w:tcW w:w="445" w:type="pct"/>
            <w:shd w:val="clear" w:color="auto" w:fill="auto"/>
          </w:tcPr>
          <w:p w14:paraId="3DDAD8F9" w14:textId="77777777" w:rsidR="001125B9" w:rsidRPr="001125B9" w:rsidRDefault="001125B9" w:rsidP="002666CF">
            <w:pPr>
              <w:keepLines/>
              <w:spacing w:before="60" w:after="60"/>
              <w:ind w:firstLine="0"/>
              <w:jc w:val="left"/>
              <w:rPr>
                <w:sz w:val="22"/>
              </w:rPr>
            </w:pPr>
            <w:r w:rsidRPr="001125B9">
              <w:rPr>
                <w:sz w:val="22"/>
              </w:rPr>
              <w:t>0,1340</w:t>
            </w:r>
          </w:p>
        </w:tc>
        <w:tc>
          <w:tcPr>
            <w:tcW w:w="614" w:type="pct"/>
            <w:shd w:val="clear" w:color="auto" w:fill="auto"/>
          </w:tcPr>
          <w:p w14:paraId="0FC2A406" w14:textId="77777777" w:rsidR="001125B9" w:rsidRPr="001125B9" w:rsidRDefault="001125B9" w:rsidP="002666CF">
            <w:pPr>
              <w:keepLines/>
              <w:spacing w:before="60" w:after="60"/>
              <w:ind w:firstLine="0"/>
              <w:jc w:val="left"/>
              <w:rPr>
                <w:sz w:val="22"/>
              </w:rPr>
            </w:pPr>
            <w:r w:rsidRPr="001125B9">
              <w:rPr>
                <w:sz w:val="22"/>
              </w:rPr>
              <w:t>53</w:t>
            </w:r>
          </w:p>
        </w:tc>
        <w:tc>
          <w:tcPr>
            <w:tcW w:w="431" w:type="pct"/>
            <w:shd w:val="clear" w:color="auto" w:fill="auto"/>
          </w:tcPr>
          <w:p w14:paraId="391B2C4F" w14:textId="77777777" w:rsidR="001125B9" w:rsidRPr="001125B9" w:rsidRDefault="001125B9" w:rsidP="002666CF">
            <w:pPr>
              <w:keepLines/>
              <w:spacing w:before="60" w:after="60"/>
              <w:ind w:firstLine="0"/>
              <w:jc w:val="left"/>
              <w:rPr>
                <w:sz w:val="22"/>
              </w:rPr>
            </w:pPr>
            <w:r w:rsidRPr="001125B9">
              <w:rPr>
                <w:sz w:val="22"/>
              </w:rPr>
              <w:t>2,810</w:t>
            </w:r>
          </w:p>
        </w:tc>
        <w:tc>
          <w:tcPr>
            <w:tcW w:w="629" w:type="pct"/>
            <w:shd w:val="clear" w:color="auto" w:fill="auto"/>
          </w:tcPr>
          <w:p w14:paraId="627F9A07" w14:textId="77777777" w:rsidR="001125B9" w:rsidRPr="001125B9" w:rsidRDefault="001125B9" w:rsidP="002666CF">
            <w:pPr>
              <w:keepLines/>
              <w:spacing w:before="60" w:after="60"/>
              <w:ind w:firstLine="0"/>
              <w:jc w:val="left"/>
              <w:rPr>
                <w:sz w:val="22"/>
              </w:rPr>
            </w:pPr>
            <w:r w:rsidRPr="001125B9">
              <w:rPr>
                <w:sz w:val="22"/>
              </w:rPr>
              <w:t>95</w:t>
            </w:r>
          </w:p>
        </w:tc>
      </w:tr>
      <w:tr w:rsidR="001125B9" w:rsidRPr="001125B9" w14:paraId="4C8C2F23" w14:textId="77777777" w:rsidTr="00323C3C">
        <w:trPr>
          <w:cantSplit/>
        </w:trPr>
        <w:tc>
          <w:tcPr>
            <w:tcW w:w="2881" w:type="pct"/>
            <w:shd w:val="clear" w:color="auto" w:fill="auto"/>
          </w:tcPr>
          <w:p w14:paraId="757ABC3B" w14:textId="77777777" w:rsidR="001125B9" w:rsidRPr="001125B9" w:rsidRDefault="001125B9" w:rsidP="002666CF">
            <w:pPr>
              <w:keepLines/>
              <w:spacing w:before="60" w:after="60"/>
              <w:ind w:firstLine="0"/>
              <w:jc w:val="left"/>
              <w:rPr>
                <w:sz w:val="22"/>
              </w:rPr>
            </w:pPr>
            <w:r w:rsidRPr="001125B9">
              <w:rPr>
                <w:sz w:val="22"/>
              </w:rPr>
              <w:t>4. Общественные помещения, кабины и салоны в жилых помещениях</w:t>
            </w:r>
          </w:p>
        </w:tc>
        <w:tc>
          <w:tcPr>
            <w:tcW w:w="445" w:type="pct"/>
            <w:shd w:val="clear" w:color="auto" w:fill="auto"/>
          </w:tcPr>
          <w:p w14:paraId="00940837" w14:textId="77777777" w:rsidR="001125B9" w:rsidRPr="001125B9" w:rsidRDefault="001125B9" w:rsidP="002666CF">
            <w:pPr>
              <w:keepLines/>
              <w:spacing w:before="60" w:after="60"/>
              <w:ind w:firstLine="0"/>
              <w:jc w:val="left"/>
              <w:rPr>
                <w:sz w:val="22"/>
              </w:rPr>
            </w:pPr>
            <w:r w:rsidRPr="001125B9">
              <w:rPr>
                <w:sz w:val="22"/>
              </w:rPr>
              <w:t>0,0946</w:t>
            </w:r>
          </w:p>
        </w:tc>
        <w:tc>
          <w:tcPr>
            <w:tcW w:w="614" w:type="pct"/>
            <w:shd w:val="clear" w:color="auto" w:fill="auto"/>
          </w:tcPr>
          <w:p w14:paraId="4A0BE54B" w14:textId="77777777" w:rsidR="001125B9" w:rsidRPr="001125B9" w:rsidRDefault="001125B9" w:rsidP="002666CF">
            <w:pPr>
              <w:keepLines/>
              <w:spacing w:before="60" w:after="60"/>
              <w:ind w:firstLine="0"/>
              <w:jc w:val="left"/>
              <w:rPr>
                <w:sz w:val="22"/>
              </w:rPr>
            </w:pPr>
            <w:r w:rsidRPr="001125B9">
              <w:rPr>
                <w:sz w:val="22"/>
              </w:rPr>
              <w:t>50</w:t>
            </w:r>
          </w:p>
        </w:tc>
        <w:tc>
          <w:tcPr>
            <w:tcW w:w="431" w:type="pct"/>
            <w:shd w:val="clear" w:color="auto" w:fill="auto"/>
          </w:tcPr>
          <w:p w14:paraId="45685ABE" w14:textId="77777777" w:rsidR="001125B9" w:rsidRPr="001125B9" w:rsidRDefault="001125B9" w:rsidP="002666CF">
            <w:pPr>
              <w:keepLines/>
              <w:spacing w:before="60" w:after="60"/>
              <w:ind w:firstLine="0"/>
              <w:jc w:val="left"/>
              <w:rPr>
                <w:sz w:val="22"/>
              </w:rPr>
            </w:pPr>
            <w:r w:rsidRPr="001125B9">
              <w:rPr>
                <w:sz w:val="22"/>
              </w:rPr>
              <w:t>1,990</w:t>
            </w:r>
          </w:p>
        </w:tc>
        <w:tc>
          <w:tcPr>
            <w:tcW w:w="629" w:type="pct"/>
            <w:shd w:val="clear" w:color="auto" w:fill="auto"/>
          </w:tcPr>
          <w:p w14:paraId="4F6E10ED" w14:textId="77777777" w:rsidR="001125B9" w:rsidRPr="001125B9" w:rsidRDefault="001125B9" w:rsidP="002666CF">
            <w:pPr>
              <w:keepLines/>
              <w:spacing w:before="60" w:after="60"/>
              <w:ind w:firstLine="0"/>
              <w:jc w:val="left"/>
              <w:rPr>
                <w:sz w:val="22"/>
              </w:rPr>
            </w:pPr>
            <w:r w:rsidRPr="001125B9">
              <w:rPr>
                <w:sz w:val="22"/>
              </w:rPr>
              <w:t>92</w:t>
            </w:r>
          </w:p>
        </w:tc>
      </w:tr>
      <w:tr w:rsidR="001125B9" w:rsidRPr="001125B9" w14:paraId="59D28727" w14:textId="77777777" w:rsidTr="00323C3C">
        <w:trPr>
          <w:cantSplit/>
        </w:trPr>
        <w:tc>
          <w:tcPr>
            <w:tcW w:w="2881" w:type="pct"/>
            <w:shd w:val="clear" w:color="auto" w:fill="auto"/>
          </w:tcPr>
          <w:p w14:paraId="38F91FCA" w14:textId="77777777" w:rsidR="001125B9" w:rsidRPr="001125B9" w:rsidRDefault="001125B9" w:rsidP="002666CF">
            <w:pPr>
              <w:keepLines/>
              <w:spacing w:before="60" w:after="60"/>
              <w:ind w:firstLine="0"/>
              <w:jc w:val="left"/>
              <w:rPr>
                <w:sz w:val="22"/>
              </w:rPr>
            </w:pPr>
            <w:r w:rsidRPr="001125B9">
              <w:rPr>
                <w:sz w:val="22"/>
              </w:rPr>
              <w:t>5. Спальные и медицинские помещения судов I и II категорий</w:t>
            </w:r>
          </w:p>
        </w:tc>
        <w:tc>
          <w:tcPr>
            <w:tcW w:w="445" w:type="pct"/>
            <w:shd w:val="clear" w:color="auto" w:fill="auto"/>
          </w:tcPr>
          <w:p w14:paraId="48456C90" w14:textId="77777777" w:rsidR="001125B9" w:rsidRPr="001125B9" w:rsidRDefault="001125B9" w:rsidP="002666CF">
            <w:pPr>
              <w:keepLines/>
              <w:spacing w:before="60" w:after="60"/>
              <w:ind w:firstLine="0"/>
              <w:jc w:val="left"/>
              <w:rPr>
                <w:sz w:val="22"/>
              </w:rPr>
            </w:pPr>
            <w:r w:rsidRPr="001125B9">
              <w:rPr>
                <w:sz w:val="22"/>
              </w:rPr>
              <w:t>0,0672</w:t>
            </w:r>
          </w:p>
        </w:tc>
        <w:tc>
          <w:tcPr>
            <w:tcW w:w="614" w:type="pct"/>
            <w:shd w:val="clear" w:color="auto" w:fill="auto"/>
          </w:tcPr>
          <w:p w14:paraId="2A62A489" w14:textId="77777777" w:rsidR="001125B9" w:rsidRPr="001125B9" w:rsidRDefault="001125B9" w:rsidP="002666CF">
            <w:pPr>
              <w:keepLines/>
              <w:spacing w:before="60" w:after="60"/>
              <w:ind w:firstLine="0"/>
              <w:jc w:val="left"/>
              <w:rPr>
                <w:sz w:val="22"/>
              </w:rPr>
            </w:pPr>
            <w:r w:rsidRPr="001125B9">
              <w:rPr>
                <w:sz w:val="22"/>
              </w:rPr>
              <w:t>47</w:t>
            </w:r>
          </w:p>
        </w:tc>
        <w:tc>
          <w:tcPr>
            <w:tcW w:w="431" w:type="pct"/>
            <w:shd w:val="clear" w:color="auto" w:fill="auto"/>
          </w:tcPr>
          <w:p w14:paraId="254ED58B" w14:textId="77777777" w:rsidR="001125B9" w:rsidRPr="001125B9" w:rsidRDefault="001125B9" w:rsidP="002666CF">
            <w:pPr>
              <w:keepLines/>
              <w:spacing w:before="60" w:after="60"/>
              <w:ind w:firstLine="0"/>
              <w:jc w:val="left"/>
              <w:rPr>
                <w:sz w:val="22"/>
              </w:rPr>
            </w:pPr>
            <w:r w:rsidRPr="001125B9">
              <w:rPr>
                <w:sz w:val="22"/>
              </w:rPr>
              <w:t>1,410</w:t>
            </w:r>
          </w:p>
        </w:tc>
        <w:tc>
          <w:tcPr>
            <w:tcW w:w="629" w:type="pct"/>
            <w:shd w:val="clear" w:color="auto" w:fill="auto"/>
          </w:tcPr>
          <w:p w14:paraId="5C62EAB2" w14:textId="77777777" w:rsidR="001125B9" w:rsidRPr="001125B9" w:rsidRDefault="001125B9" w:rsidP="002666CF">
            <w:pPr>
              <w:keepLines/>
              <w:spacing w:before="60" w:after="60"/>
              <w:ind w:firstLine="0"/>
              <w:jc w:val="left"/>
              <w:rPr>
                <w:sz w:val="22"/>
              </w:rPr>
            </w:pPr>
            <w:r w:rsidRPr="001125B9">
              <w:rPr>
                <w:sz w:val="22"/>
              </w:rPr>
              <w:t>89</w:t>
            </w:r>
          </w:p>
        </w:tc>
      </w:tr>
      <w:tr w:rsidR="001125B9" w:rsidRPr="001125B9" w14:paraId="1326FA45" w14:textId="77777777" w:rsidTr="00323C3C">
        <w:trPr>
          <w:cantSplit/>
        </w:trPr>
        <w:tc>
          <w:tcPr>
            <w:tcW w:w="2881" w:type="pct"/>
            <w:shd w:val="clear" w:color="auto" w:fill="auto"/>
          </w:tcPr>
          <w:p w14:paraId="7C97D0DC" w14:textId="77777777" w:rsidR="001125B9" w:rsidRPr="001125B9" w:rsidRDefault="001125B9" w:rsidP="002666CF">
            <w:pPr>
              <w:keepLines/>
              <w:spacing w:before="60" w:after="60"/>
              <w:ind w:firstLine="0"/>
              <w:jc w:val="left"/>
              <w:rPr>
                <w:sz w:val="22"/>
              </w:rPr>
            </w:pPr>
            <w:r w:rsidRPr="001125B9">
              <w:rPr>
                <w:sz w:val="22"/>
              </w:rPr>
              <w:t>6. Жилые помещения судов III категории</w:t>
            </w:r>
          </w:p>
        </w:tc>
        <w:tc>
          <w:tcPr>
            <w:tcW w:w="445" w:type="pct"/>
            <w:shd w:val="clear" w:color="auto" w:fill="auto"/>
          </w:tcPr>
          <w:p w14:paraId="67348520" w14:textId="77777777" w:rsidR="001125B9" w:rsidRPr="001125B9" w:rsidRDefault="001125B9" w:rsidP="002666CF">
            <w:pPr>
              <w:keepLines/>
              <w:spacing w:before="60" w:after="60"/>
              <w:ind w:firstLine="0"/>
              <w:jc w:val="left"/>
              <w:rPr>
                <w:sz w:val="22"/>
              </w:rPr>
            </w:pPr>
            <w:r w:rsidRPr="001125B9">
              <w:rPr>
                <w:sz w:val="22"/>
              </w:rPr>
              <w:t>0,0946</w:t>
            </w:r>
          </w:p>
        </w:tc>
        <w:tc>
          <w:tcPr>
            <w:tcW w:w="614" w:type="pct"/>
            <w:shd w:val="clear" w:color="auto" w:fill="auto"/>
          </w:tcPr>
          <w:p w14:paraId="64E40A8B" w14:textId="77777777" w:rsidR="001125B9" w:rsidRPr="001125B9" w:rsidRDefault="001125B9" w:rsidP="002666CF">
            <w:pPr>
              <w:keepLines/>
              <w:spacing w:before="60" w:after="60"/>
              <w:ind w:firstLine="0"/>
              <w:jc w:val="left"/>
              <w:rPr>
                <w:sz w:val="22"/>
              </w:rPr>
            </w:pPr>
            <w:r w:rsidRPr="001125B9">
              <w:rPr>
                <w:sz w:val="22"/>
              </w:rPr>
              <w:t>50</w:t>
            </w:r>
          </w:p>
        </w:tc>
        <w:tc>
          <w:tcPr>
            <w:tcW w:w="431" w:type="pct"/>
            <w:shd w:val="clear" w:color="auto" w:fill="auto"/>
          </w:tcPr>
          <w:p w14:paraId="1B75623F" w14:textId="77777777" w:rsidR="001125B9" w:rsidRPr="001125B9" w:rsidRDefault="001125B9" w:rsidP="002666CF">
            <w:pPr>
              <w:keepLines/>
              <w:spacing w:before="60" w:after="60"/>
              <w:ind w:firstLine="0"/>
              <w:jc w:val="left"/>
              <w:rPr>
                <w:sz w:val="22"/>
              </w:rPr>
            </w:pPr>
            <w:r w:rsidRPr="001125B9">
              <w:rPr>
                <w:sz w:val="22"/>
              </w:rPr>
              <w:t>1,990</w:t>
            </w:r>
          </w:p>
        </w:tc>
        <w:tc>
          <w:tcPr>
            <w:tcW w:w="629" w:type="pct"/>
            <w:shd w:val="clear" w:color="auto" w:fill="auto"/>
          </w:tcPr>
          <w:p w14:paraId="0146C602" w14:textId="77777777" w:rsidR="001125B9" w:rsidRPr="001125B9" w:rsidRDefault="001125B9" w:rsidP="002666CF">
            <w:pPr>
              <w:keepLines/>
              <w:spacing w:before="60" w:after="60"/>
              <w:ind w:firstLine="0"/>
              <w:jc w:val="left"/>
              <w:rPr>
                <w:sz w:val="22"/>
              </w:rPr>
            </w:pPr>
            <w:r w:rsidRPr="001125B9">
              <w:rPr>
                <w:sz w:val="22"/>
              </w:rPr>
              <w:t>92</w:t>
            </w:r>
          </w:p>
        </w:tc>
      </w:tr>
      <w:tr w:rsidR="001125B9" w:rsidRPr="001125B9" w14:paraId="7D093F2C" w14:textId="77777777" w:rsidTr="00323C3C">
        <w:trPr>
          <w:cantSplit/>
        </w:trPr>
        <w:tc>
          <w:tcPr>
            <w:tcW w:w="2881" w:type="pct"/>
            <w:shd w:val="clear" w:color="auto" w:fill="auto"/>
          </w:tcPr>
          <w:p w14:paraId="595BDDBE" w14:textId="77777777" w:rsidR="001125B9" w:rsidRPr="001125B9" w:rsidRDefault="001125B9" w:rsidP="002666CF">
            <w:pPr>
              <w:keepLines/>
              <w:spacing w:before="60" w:after="60"/>
              <w:ind w:firstLine="0"/>
              <w:jc w:val="left"/>
              <w:rPr>
                <w:sz w:val="22"/>
              </w:rPr>
            </w:pPr>
            <w:r w:rsidRPr="001125B9">
              <w:rPr>
                <w:sz w:val="22"/>
              </w:rPr>
              <w:t>7. Жилые помещения (для отдыха подвахты) судов IV категории</w:t>
            </w:r>
          </w:p>
        </w:tc>
        <w:tc>
          <w:tcPr>
            <w:tcW w:w="445" w:type="pct"/>
            <w:shd w:val="clear" w:color="auto" w:fill="auto"/>
          </w:tcPr>
          <w:p w14:paraId="34569B9A" w14:textId="77777777" w:rsidR="001125B9" w:rsidRPr="001125B9" w:rsidRDefault="001125B9" w:rsidP="002666CF">
            <w:pPr>
              <w:keepLines/>
              <w:spacing w:before="60" w:after="60"/>
              <w:ind w:firstLine="0"/>
              <w:jc w:val="left"/>
              <w:rPr>
                <w:sz w:val="22"/>
              </w:rPr>
            </w:pPr>
            <w:r w:rsidRPr="001125B9">
              <w:rPr>
                <w:sz w:val="22"/>
              </w:rPr>
              <w:t>0,1340</w:t>
            </w:r>
          </w:p>
        </w:tc>
        <w:tc>
          <w:tcPr>
            <w:tcW w:w="614" w:type="pct"/>
            <w:shd w:val="clear" w:color="auto" w:fill="auto"/>
          </w:tcPr>
          <w:p w14:paraId="799C2F5E" w14:textId="77777777" w:rsidR="001125B9" w:rsidRPr="001125B9" w:rsidRDefault="001125B9" w:rsidP="002666CF">
            <w:pPr>
              <w:keepLines/>
              <w:spacing w:before="60" w:after="60"/>
              <w:ind w:firstLine="0"/>
              <w:jc w:val="left"/>
              <w:rPr>
                <w:sz w:val="22"/>
              </w:rPr>
            </w:pPr>
            <w:r w:rsidRPr="001125B9">
              <w:rPr>
                <w:sz w:val="22"/>
              </w:rPr>
              <w:t>53</w:t>
            </w:r>
          </w:p>
        </w:tc>
        <w:tc>
          <w:tcPr>
            <w:tcW w:w="431" w:type="pct"/>
            <w:shd w:val="clear" w:color="auto" w:fill="auto"/>
          </w:tcPr>
          <w:p w14:paraId="77D233D6" w14:textId="77777777" w:rsidR="001125B9" w:rsidRPr="001125B9" w:rsidRDefault="001125B9" w:rsidP="002666CF">
            <w:pPr>
              <w:keepLines/>
              <w:spacing w:before="60" w:after="60"/>
              <w:ind w:firstLine="0"/>
              <w:jc w:val="left"/>
              <w:rPr>
                <w:sz w:val="22"/>
              </w:rPr>
            </w:pPr>
            <w:r w:rsidRPr="001125B9">
              <w:rPr>
                <w:sz w:val="22"/>
              </w:rPr>
              <w:t>2,810</w:t>
            </w:r>
          </w:p>
        </w:tc>
        <w:tc>
          <w:tcPr>
            <w:tcW w:w="629" w:type="pct"/>
            <w:shd w:val="clear" w:color="auto" w:fill="auto"/>
          </w:tcPr>
          <w:p w14:paraId="561BA156" w14:textId="77777777" w:rsidR="001125B9" w:rsidRPr="001125B9" w:rsidRDefault="001125B9" w:rsidP="002666CF">
            <w:pPr>
              <w:keepLines/>
              <w:spacing w:before="60" w:after="60"/>
              <w:ind w:firstLine="0"/>
              <w:jc w:val="left"/>
              <w:rPr>
                <w:sz w:val="22"/>
              </w:rPr>
            </w:pPr>
            <w:r w:rsidRPr="001125B9">
              <w:rPr>
                <w:sz w:val="22"/>
              </w:rPr>
              <w:t>95</w:t>
            </w:r>
          </w:p>
        </w:tc>
      </w:tr>
    </w:tbl>
    <w:p w14:paraId="66C98081" w14:textId="77777777" w:rsidR="007055E3" w:rsidRDefault="001125B9" w:rsidP="001976CB">
      <w:r w:rsidRPr="005358F6">
        <w:t>При соблюдении требований, указанных в ГОСТ 12.1.012-2004 и СН 2.2.4/2.1.8.566-96 воздействие источников вибрации будет носить локальный характер и не распространится за пределы территории работ.</w:t>
      </w:r>
    </w:p>
    <w:p w14:paraId="5B53C913" w14:textId="77777777" w:rsidR="001125B9" w:rsidRDefault="001125B9" w:rsidP="00372539">
      <w:pPr>
        <w:pStyle w:val="4"/>
        <w:numPr>
          <w:ilvl w:val="0"/>
          <w:numId w:val="0"/>
        </w:numPr>
        <w:ind w:left="709"/>
      </w:pPr>
      <w:bookmarkStart w:id="343" w:name="_Toc384588083"/>
      <w:bookmarkStart w:id="344" w:name="_Toc384885071"/>
      <w:bookmarkStart w:id="345" w:name="_Toc384928553"/>
      <w:bookmarkStart w:id="346" w:name="_Toc391564731"/>
      <w:bookmarkStart w:id="347" w:name="_Toc391569602"/>
      <w:bookmarkStart w:id="348" w:name="_Toc410236904"/>
      <w:bookmarkStart w:id="349" w:name="_Toc421204168"/>
      <w:bookmarkStart w:id="350" w:name="_Toc429048915"/>
      <w:bookmarkStart w:id="351" w:name="_Toc436748029"/>
      <w:bookmarkStart w:id="352" w:name="_Toc437212362"/>
      <w:bookmarkStart w:id="353" w:name="_Toc445319615"/>
      <w:bookmarkStart w:id="354" w:name="_Toc445743730"/>
      <w:r w:rsidRPr="005358F6">
        <w:t>Воздействие источников электромагнитного излучения</w:t>
      </w:r>
      <w:bookmarkEnd w:id="343"/>
      <w:bookmarkEnd w:id="344"/>
      <w:bookmarkEnd w:id="345"/>
      <w:bookmarkEnd w:id="346"/>
      <w:bookmarkEnd w:id="347"/>
      <w:bookmarkEnd w:id="348"/>
      <w:bookmarkEnd w:id="349"/>
      <w:bookmarkEnd w:id="350"/>
      <w:bookmarkEnd w:id="351"/>
      <w:bookmarkEnd w:id="352"/>
      <w:bookmarkEnd w:id="353"/>
      <w:bookmarkEnd w:id="354"/>
    </w:p>
    <w:p w14:paraId="3855D38A" w14:textId="77777777" w:rsidR="001125B9" w:rsidRDefault="001125B9" w:rsidP="001976CB">
      <w:r w:rsidRPr="001125B9">
        <w:t>При соблюдении требований СанПиН 2.1.8/2.2.4.1383-03 к размещению и эксплуатации передающих радиообъектов, воздействие на персонал ожидается незначительным. Электромагнитные характеристики источников удовлетворяют требованиям, приведенным в СанПиН 2.1.8/2.2.4.1383-03, и оцениваются как маломощные источники, не подлежащие контролю органами санитарно-эпидемиологического надзора и не превышающие предельно допустимых значений, указанных в таблицах 4.3-</w:t>
      </w:r>
      <w:r w:rsidR="003713C8">
        <w:t>7</w:t>
      </w:r>
      <w:r w:rsidRPr="001125B9">
        <w:t>, 4.3-</w:t>
      </w:r>
      <w:r w:rsidR="003713C8">
        <w:t>8</w:t>
      </w:r>
      <w:r w:rsidRPr="001125B9">
        <w:t>.</w:t>
      </w:r>
    </w:p>
    <w:p w14:paraId="4FA135B7" w14:textId="77777777" w:rsidR="004F171F" w:rsidRDefault="001125B9" w:rsidP="001976CB">
      <w:pPr>
        <w:pStyle w:val="a1"/>
      </w:pPr>
      <w:r w:rsidRPr="005358F6">
        <w:t>ПДУ ЭМИ диапазона частот 30 кГц-300 ГГц</w:t>
      </w:r>
    </w:p>
    <w:tbl>
      <w:tblPr>
        <w:tblW w:w="0" w:type="auto"/>
        <w:jc w:val="center"/>
        <w:tblBorders>
          <w:top w:val="single" w:sz="4" w:space="0" w:color="auto"/>
          <w:left w:val="single" w:sz="4" w:space="0" w:color="auto"/>
          <w:bottom w:val="single" w:sz="4" w:space="0" w:color="auto"/>
          <w:right w:val="single" w:sz="4" w:space="0" w:color="auto"/>
        </w:tblBorders>
        <w:shd w:val="clear" w:color="auto" w:fill="FFFFFF"/>
        <w:tblCellMar>
          <w:left w:w="28" w:type="dxa"/>
          <w:right w:w="28" w:type="dxa"/>
        </w:tblCellMar>
        <w:tblLook w:val="04A0" w:firstRow="1" w:lastRow="0" w:firstColumn="1" w:lastColumn="0" w:noHBand="0" w:noVBand="1"/>
      </w:tblPr>
      <w:tblGrid>
        <w:gridCol w:w="5030"/>
        <w:gridCol w:w="779"/>
        <w:gridCol w:w="773"/>
        <w:gridCol w:w="877"/>
        <w:gridCol w:w="983"/>
        <w:gridCol w:w="1251"/>
      </w:tblGrid>
      <w:tr w:rsidR="001125B9" w:rsidRPr="00323C3C" w14:paraId="5D14E0C9" w14:textId="77777777" w:rsidTr="0075381A">
        <w:trPr>
          <w:tblHeade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76968C7D" w14:textId="77777777" w:rsidR="001125B9" w:rsidRPr="00323C3C" w:rsidRDefault="001125B9" w:rsidP="00323C3C">
            <w:pPr>
              <w:pStyle w:val="ad"/>
            </w:pPr>
            <w:bookmarkStart w:id="355" w:name="TO0000001"/>
            <w:r w:rsidRPr="00323C3C">
              <w:t>Параметр</w:t>
            </w:r>
          </w:p>
        </w:tc>
        <w:tc>
          <w:tcPr>
            <w:tcW w:w="0" w:type="auto"/>
            <w:gridSpan w:val="5"/>
            <w:tcBorders>
              <w:top w:val="single" w:sz="4" w:space="0" w:color="auto"/>
              <w:left w:val="single" w:sz="4" w:space="0" w:color="auto"/>
              <w:bottom w:val="single" w:sz="4" w:space="0" w:color="auto"/>
              <w:right w:val="single" w:sz="4" w:space="0" w:color="auto"/>
            </w:tcBorders>
            <w:shd w:val="clear" w:color="auto" w:fill="FFFFFF"/>
            <w:vAlign w:val="center"/>
            <w:hideMark/>
          </w:tcPr>
          <w:p w14:paraId="08987D8B" w14:textId="77777777" w:rsidR="001125B9" w:rsidRPr="00323C3C" w:rsidRDefault="001125B9" w:rsidP="00323C3C">
            <w:pPr>
              <w:pStyle w:val="ad"/>
            </w:pPr>
            <w:r w:rsidRPr="00323C3C">
              <w:t>Диапазонах частот (МГц)</w:t>
            </w:r>
          </w:p>
        </w:tc>
      </w:tr>
      <w:tr w:rsidR="001125B9" w:rsidRPr="00323C3C" w14:paraId="7B4AE170" w14:textId="77777777" w:rsidTr="0075381A">
        <w:trPr>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05006E11" w14:textId="77777777" w:rsidR="001125B9" w:rsidRPr="00323C3C" w:rsidRDefault="001125B9" w:rsidP="00323C3C">
            <w:pPr>
              <w:pStyle w:val="ad"/>
            </w:pP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C8B3CFE" w14:textId="77777777" w:rsidR="001125B9" w:rsidRPr="00323C3C" w:rsidRDefault="001125B9" w:rsidP="00323C3C">
            <w:pPr>
              <w:pStyle w:val="ad"/>
            </w:pPr>
            <w:r w:rsidRPr="00323C3C">
              <w:t>0,03-3,0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4AFCCAB" w14:textId="77777777" w:rsidR="001125B9" w:rsidRPr="00323C3C" w:rsidRDefault="001125B9" w:rsidP="00323C3C">
            <w:pPr>
              <w:pStyle w:val="ad"/>
            </w:pPr>
            <w:r w:rsidRPr="00323C3C">
              <w:t>3,0-30,0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74B8147" w14:textId="77777777" w:rsidR="001125B9" w:rsidRPr="00323C3C" w:rsidRDefault="001125B9" w:rsidP="00323C3C">
            <w:pPr>
              <w:pStyle w:val="ad"/>
            </w:pPr>
            <w:r w:rsidRPr="00323C3C">
              <w:t>30,0-50,0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6AB73BB" w14:textId="77777777" w:rsidR="001125B9" w:rsidRPr="00323C3C" w:rsidRDefault="001125B9" w:rsidP="00323C3C">
            <w:pPr>
              <w:pStyle w:val="ad"/>
            </w:pPr>
            <w:r w:rsidRPr="00323C3C">
              <w:t>50,0-300,0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A83BF34" w14:textId="77777777" w:rsidR="001125B9" w:rsidRPr="00323C3C" w:rsidRDefault="001125B9" w:rsidP="00323C3C">
            <w:pPr>
              <w:pStyle w:val="ad"/>
            </w:pPr>
            <w:r w:rsidRPr="00323C3C">
              <w:t>300,0-300000</w:t>
            </w:r>
          </w:p>
        </w:tc>
      </w:tr>
      <w:tr w:rsidR="001125B9" w:rsidRPr="001125B9" w14:paraId="579ACA32" w14:textId="77777777" w:rsidTr="0075381A">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02B784B2" w14:textId="77777777" w:rsidR="001125B9" w:rsidRPr="001125B9" w:rsidRDefault="001125B9" w:rsidP="002666CF">
            <w:pPr>
              <w:keepLines/>
              <w:spacing w:before="60" w:after="60"/>
              <w:ind w:firstLine="0"/>
              <w:jc w:val="left"/>
              <w:rPr>
                <w:sz w:val="22"/>
              </w:rPr>
            </w:pPr>
            <w:r w:rsidRPr="001125B9">
              <w:rPr>
                <w:sz w:val="22"/>
              </w:rPr>
              <w:t>Предельно допустимое значение ЭЭЕ, (В/м)</w:t>
            </w:r>
            <w:r w:rsidRPr="001125B9">
              <w:rPr>
                <w:sz w:val="22"/>
                <w:vertAlign w:val="superscript"/>
              </w:rPr>
              <w:t>2</w:t>
            </w:r>
            <w:r w:rsidRPr="001125B9">
              <w:rPr>
                <w:sz w:val="22"/>
              </w:rPr>
              <w:t>, ч</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556A4FA5" w14:textId="77777777" w:rsidR="001125B9" w:rsidRPr="001125B9" w:rsidRDefault="001125B9" w:rsidP="002666CF">
            <w:pPr>
              <w:keepLines/>
              <w:spacing w:before="60" w:after="60"/>
              <w:ind w:firstLine="0"/>
              <w:jc w:val="left"/>
              <w:rPr>
                <w:sz w:val="22"/>
              </w:rPr>
            </w:pPr>
            <w:r w:rsidRPr="001125B9">
              <w:rPr>
                <w:sz w:val="22"/>
              </w:rPr>
              <w:t>20000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6A7E4282" w14:textId="77777777" w:rsidR="001125B9" w:rsidRPr="001125B9" w:rsidRDefault="001125B9" w:rsidP="002666CF">
            <w:pPr>
              <w:keepLines/>
              <w:spacing w:before="60" w:after="60"/>
              <w:ind w:firstLine="0"/>
              <w:jc w:val="left"/>
              <w:rPr>
                <w:sz w:val="22"/>
              </w:rPr>
            </w:pPr>
            <w:r w:rsidRPr="001125B9">
              <w:rPr>
                <w:sz w:val="22"/>
              </w:rPr>
              <w:t>7000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08CA76B5" w14:textId="77777777" w:rsidR="001125B9" w:rsidRPr="001125B9" w:rsidRDefault="001125B9" w:rsidP="002666CF">
            <w:pPr>
              <w:keepLines/>
              <w:spacing w:before="60" w:after="60"/>
              <w:ind w:firstLine="0"/>
              <w:jc w:val="left"/>
              <w:rPr>
                <w:sz w:val="22"/>
              </w:rPr>
            </w:pPr>
            <w:r w:rsidRPr="001125B9">
              <w:rPr>
                <w:sz w:val="22"/>
              </w:rPr>
              <w:t>800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5A38AC6F" w14:textId="77777777" w:rsidR="001125B9" w:rsidRPr="001125B9" w:rsidRDefault="001125B9" w:rsidP="002666CF">
            <w:pPr>
              <w:keepLines/>
              <w:spacing w:before="60" w:after="60"/>
              <w:ind w:firstLine="0"/>
              <w:jc w:val="left"/>
              <w:rPr>
                <w:sz w:val="22"/>
              </w:rPr>
            </w:pPr>
            <w:r w:rsidRPr="001125B9">
              <w:rPr>
                <w:sz w:val="22"/>
              </w:rPr>
              <w:t>800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4B3BFE62" w14:textId="77777777" w:rsidR="001125B9" w:rsidRPr="001125B9" w:rsidRDefault="001125B9" w:rsidP="002666CF">
            <w:pPr>
              <w:keepLines/>
              <w:spacing w:before="60" w:after="60"/>
              <w:ind w:firstLine="0"/>
              <w:jc w:val="left"/>
              <w:rPr>
                <w:sz w:val="22"/>
              </w:rPr>
            </w:pPr>
            <w:r w:rsidRPr="001125B9">
              <w:rPr>
                <w:sz w:val="22"/>
              </w:rPr>
              <w:t>-</w:t>
            </w:r>
          </w:p>
        </w:tc>
      </w:tr>
      <w:tr w:rsidR="001125B9" w:rsidRPr="001125B9" w14:paraId="1ADDC810" w14:textId="77777777" w:rsidTr="0075381A">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684BBCC6" w14:textId="77777777" w:rsidR="001125B9" w:rsidRPr="001125B9" w:rsidRDefault="001125B9" w:rsidP="002666CF">
            <w:pPr>
              <w:keepLines/>
              <w:spacing w:before="60" w:after="60"/>
              <w:ind w:firstLine="0"/>
              <w:jc w:val="left"/>
              <w:rPr>
                <w:sz w:val="22"/>
              </w:rPr>
            </w:pPr>
            <w:r w:rsidRPr="001125B9">
              <w:rPr>
                <w:sz w:val="22"/>
              </w:rPr>
              <w:t>Предельно допустимое значение ЭЭН, (А/м)</w:t>
            </w:r>
            <w:r w:rsidRPr="001125B9">
              <w:rPr>
                <w:sz w:val="22"/>
                <w:vertAlign w:val="superscript"/>
              </w:rPr>
              <w:t>2</w:t>
            </w:r>
            <w:r w:rsidRPr="001125B9">
              <w:rPr>
                <w:sz w:val="22"/>
              </w:rPr>
              <w:t>, ч</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3C95E540" w14:textId="77777777" w:rsidR="001125B9" w:rsidRPr="001125B9" w:rsidRDefault="001125B9" w:rsidP="002666CF">
            <w:pPr>
              <w:keepLines/>
              <w:spacing w:before="60" w:after="60"/>
              <w:ind w:firstLine="0"/>
              <w:jc w:val="left"/>
              <w:rPr>
                <w:sz w:val="22"/>
              </w:rPr>
            </w:pPr>
            <w:r w:rsidRPr="001125B9">
              <w:rPr>
                <w:sz w:val="22"/>
              </w:rPr>
              <w:t>200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5D88A29D" w14:textId="77777777" w:rsidR="001125B9" w:rsidRPr="001125B9" w:rsidRDefault="001125B9" w:rsidP="002666CF">
            <w:pPr>
              <w:keepLines/>
              <w:spacing w:before="60" w:after="60"/>
              <w:ind w:firstLine="0"/>
              <w:jc w:val="left"/>
              <w:rPr>
                <w:sz w:val="22"/>
              </w:rPr>
            </w:pPr>
            <w:r w:rsidRPr="001125B9">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5DD33D1F" w14:textId="77777777" w:rsidR="001125B9" w:rsidRPr="001125B9" w:rsidRDefault="001125B9" w:rsidP="002666CF">
            <w:pPr>
              <w:keepLines/>
              <w:spacing w:before="60" w:after="60"/>
              <w:ind w:firstLine="0"/>
              <w:jc w:val="left"/>
              <w:rPr>
                <w:sz w:val="22"/>
              </w:rPr>
            </w:pPr>
            <w:r w:rsidRPr="001125B9">
              <w:rPr>
                <w:sz w:val="22"/>
              </w:rPr>
              <w:t>0,72</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0BDCB12C" w14:textId="77777777" w:rsidR="001125B9" w:rsidRPr="001125B9" w:rsidRDefault="001125B9" w:rsidP="002666CF">
            <w:pPr>
              <w:keepLines/>
              <w:spacing w:before="60" w:after="60"/>
              <w:ind w:firstLine="0"/>
              <w:jc w:val="left"/>
              <w:rPr>
                <w:sz w:val="22"/>
              </w:rPr>
            </w:pPr>
            <w:r w:rsidRPr="001125B9">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2C858F78" w14:textId="77777777" w:rsidR="001125B9" w:rsidRPr="001125B9" w:rsidRDefault="001125B9" w:rsidP="002666CF">
            <w:pPr>
              <w:keepLines/>
              <w:spacing w:before="60" w:after="60"/>
              <w:ind w:firstLine="0"/>
              <w:jc w:val="left"/>
              <w:rPr>
                <w:sz w:val="22"/>
              </w:rPr>
            </w:pPr>
            <w:r w:rsidRPr="001125B9">
              <w:rPr>
                <w:sz w:val="22"/>
              </w:rPr>
              <w:t>-</w:t>
            </w:r>
          </w:p>
        </w:tc>
      </w:tr>
      <w:tr w:rsidR="001125B9" w:rsidRPr="001125B9" w14:paraId="62BA52AD" w14:textId="77777777" w:rsidTr="0075381A">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4950BCA4" w14:textId="77777777" w:rsidR="001125B9" w:rsidRPr="001125B9" w:rsidRDefault="001125B9" w:rsidP="002666CF">
            <w:pPr>
              <w:keepLines/>
              <w:spacing w:before="60" w:after="60"/>
              <w:ind w:firstLine="0"/>
              <w:jc w:val="left"/>
              <w:rPr>
                <w:sz w:val="22"/>
              </w:rPr>
            </w:pPr>
            <w:r w:rsidRPr="001125B9">
              <w:rPr>
                <w:sz w:val="22"/>
              </w:rPr>
              <w:t>Предельно допустимое значение ЭЭППЭ, (мкВт/см</w:t>
            </w:r>
            <w:r w:rsidRPr="001125B9">
              <w:rPr>
                <w:sz w:val="22"/>
                <w:vertAlign w:val="superscript"/>
              </w:rPr>
              <w:t>2</w:t>
            </w:r>
            <w:r w:rsidRPr="001125B9">
              <w:rPr>
                <w:sz w:val="22"/>
              </w:rPr>
              <w:t>), ч</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3961CD93" w14:textId="77777777" w:rsidR="001125B9" w:rsidRPr="001125B9" w:rsidRDefault="001125B9" w:rsidP="002666CF">
            <w:pPr>
              <w:keepLines/>
              <w:spacing w:before="60" w:after="60"/>
              <w:ind w:firstLine="0"/>
              <w:jc w:val="left"/>
              <w:rPr>
                <w:sz w:val="22"/>
              </w:rPr>
            </w:pPr>
            <w:r w:rsidRPr="001125B9">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78184CC0" w14:textId="77777777" w:rsidR="001125B9" w:rsidRPr="001125B9" w:rsidRDefault="001125B9" w:rsidP="002666CF">
            <w:pPr>
              <w:keepLines/>
              <w:spacing w:before="60" w:after="60"/>
              <w:ind w:firstLine="0"/>
              <w:jc w:val="left"/>
              <w:rPr>
                <w:sz w:val="22"/>
              </w:rPr>
            </w:pPr>
            <w:r w:rsidRPr="001125B9">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57456579" w14:textId="77777777" w:rsidR="001125B9" w:rsidRPr="001125B9" w:rsidRDefault="001125B9" w:rsidP="002666CF">
            <w:pPr>
              <w:keepLines/>
              <w:spacing w:before="60" w:after="60"/>
              <w:ind w:firstLine="0"/>
              <w:jc w:val="left"/>
              <w:rPr>
                <w:sz w:val="22"/>
              </w:rPr>
            </w:pPr>
            <w:r w:rsidRPr="001125B9">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1C52B963" w14:textId="77777777" w:rsidR="001125B9" w:rsidRPr="001125B9" w:rsidRDefault="001125B9" w:rsidP="002666CF">
            <w:pPr>
              <w:keepLines/>
              <w:spacing w:before="60" w:after="60"/>
              <w:ind w:firstLine="0"/>
              <w:jc w:val="left"/>
              <w:rPr>
                <w:sz w:val="22"/>
              </w:rPr>
            </w:pPr>
            <w:r w:rsidRPr="001125B9">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2C9ECA0E" w14:textId="77777777" w:rsidR="001125B9" w:rsidRPr="001125B9" w:rsidRDefault="001125B9" w:rsidP="002666CF">
            <w:pPr>
              <w:keepLines/>
              <w:spacing w:before="60" w:after="60"/>
              <w:ind w:firstLine="0"/>
              <w:jc w:val="left"/>
              <w:rPr>
                <w:sz w:val="22"/>
              </w:rPr>
            </w:pPr>
            <w:r w:rsidRPr="001125B9">
              <w:rPr>
                <w:sz w:val="22"/>
              </w:rPr>
              <w:t>200</w:t>
            </w:r>
          </w:p>
        </w:tc>
      </w:tr>
    </w:tbl>
    <w:bookmarkEnd w:id="355"/>
    <w:p w14:paraId="21029DA7" w14:textId="77777777" w:rsidR="001125B9" w:rsidRDefault="001125B9" w:rsidP="001976CB">
      <w:pPr>
        <w:pStyle w:val="a1"/>
      </w:pPr>
      <w:r w:rsidRPr="005358F6">
        <w:t xml:space="preserve">Максимальные ПДУ </w:t>
      </w:r>
      <w:r w:rsidRPr="001976CB">
        <w:t>напряженности</w:t>
      </w:r>
      <w:r w:rsidRPr="005358F6">
        <w:t xml:space="preserve"> и плотности потока энергии ЭМП диапазона частот</w:t>
      </w:r>
    </w:p>
    <w:tbl>
      <w:tblPr>
        <w:tblW w:w="5000" w:type="pct"/>
        <w:jc w:val="center"/>
        <w:tblBorders>
          <w:top w:val="single" w:sz="4" w:space="0" w:color="auto"/>
          <w:left w:val="single" w:sz="4" w:space="0" w:color="auto"/>
          <w:bottom w:val="single" w:sz="4" w:space="0" w:color="auto"/>
          <w:right w:val="single" w:sz="4" w:space="0" w:color="auto"/>
        </w:tblBorders>
        <w:shd w:val="clear" w:color="auto" w:fill="FFFFFF"/>
        <w:tblCellMar>
          <w:left w:w="28" w:type="dxa"/>
          <w:right w:w="28" w:type="dxa"/>
        </w:tblCellMar>
        <w:tblLook w:val="04A0" w:firstRow="1" w:lastRow="0" w:firstColumn="1" w:lastColumn="0" w:noHBand="0" w:noVBand="1"/>
      </w:tblPr>
      <w:tblGrid>
        <w:gridCol w:w="4492"/>
        <w:gridCol w:w="849"/>
        <w:gridCol w:w="849"/>
        <w:gridCol w:w="1062"/>
        <w:gridCol w:w="1068"/>
        <w:gridCol w:w="1373"/>
      </w:tblGrid>
      <w:tr w:rsidR="001125B9" w:rsidRPr="00323C3C" w14:paraId="37E5C244" w14:textId="77777777" w:rsidTr="0075381A">
        <w:trPr>
          <w:tblHeader/>
          <w:jc w:val="center"/>
        </w:trPr>
        <w:tc>
          <w:tcPr>
            <w:tcW w:w="2317"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7C66CB3C" w14:textId="77777777" w:rsidR="001125B9" w:rsidRPr="00323C3C" w:rsidRDefault="001125B9" w:rsidP="00323C3C">
            <w:pPr>
              <w:pStyle w:val="ad"/>
            </w:pPr>
            <w:r w:rsidRPr="00323C3C">
              <w:t>Параметр</w:t>
            </w:r>
          </w:p>
        </w:tc>
        <w:tc>
          <w:tcPr>
            <w:tcW w:w="2683" w:type="pct"/>
            <w:gridSpan w:val="5"/>
            <w:tcBorders>
              <w:top w:val="single" w:sz="4" w:space="0" w:color="auto"/>
              <w:left w:val="single" w:sz="4" w:space="0" w:color="auto"/>
              <w:bottom w:val="single" w:sz="4" w:space="0" w:color="auto"/>
              <w:right w:val="single" w:sz="4" w:space="0" w:color="auto"/>
            </w:tcBorders>
            <w:shd w:val="clear" w:color="auto" w:fill="FFFFFF"/>
            <w:vAlign w:val="center"/>
            <w:hideMark/>
          </w:tcPr>
          <w:p w14:paraId="0E8FA626" w14:textId="77777777" w:rsidR="001125B9" w:rsidRPr="00323C3C" w:rsidRDefault="001125B9" w:rsidP="00323C3C">
            <w:pPr>
              <w:pStyle w:val="ad"/>
            </w:pPr>
            <w:r w:rsidRPr="00323C3C">
              <w:t>Диапазонах частот (МГц)</w:t>
            </w:r>
          </w:p>
        </w:tc>
      </w:tr>
      <w:tr w:rsidR="001125B9" w:rsidRPr="00323C3C" w14:paraId="225A3303" w14:textId="77777777" w:rsidTr="001125B9">
        <w:trPr>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045A88F8" w14:textId="77777777" w:rsidR="001125B9" w:rsidRPr="00323C3C" w:rsidRDefault="001125B9" w:rsidP="00323C3C">
            <w:pPr>
              <w:pStyle w:val="ad"/>
            </w:pPr>
          </w:p>
        </w:tc>
        <w:tc>
          <w:tcPr>
            <w:tcW w:w="4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45328A" w14:textId="77777777" w:rsidR="001125B9" w:rsidRPr="00323C3C" w:rsidRDefault="001125B9" w:rsidP="00323C3C">
            <w:pPr>
              <w:pStyle w:val="ad"/>
            </w:pPr>
            <w:r w:rsidRPr="00323C3C">
              <w:t>0,03-3,0</w:t>
            </w:r>
          </w:p>
        </w:tc>
        <w:tc>
          <w:tcPr>
            <w:tcW w:w="4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B0A490" w14:textId="77777777" w:rsidR="001125B9" w:rsidRPr="00323C3C" w:rsidRDefault="001125B9" w:rsidP="00323C3C">
            <w:pPr>
              <w:pStyle w:val="ad"/>
            </w:pPr>
            <w:r w:rsidRPr="00323C3C">
              <w:t>3,0-30,0</w:t>
            </w:r>
          </w:p>
        </w:tc>
        <w:tc>
          <w:tcPr>
            <w:tcW w:w="54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A5E648" w14:textId="77777777" w:rsidR="001125B9" w:rsidRPr="00323C3C" w:rsidRDefault="001125B9" w:rsidP="00323C3C">
            <w:pPr>
              <w:pStyle w:val="ad"/>
            </w:pPr>
            <w:r w:rsidRPr="00323C3C">
              <w:t>30,0-50,0</w:t>
            </w:r>
          </w:p>
        </w:tc>
        <w:tc>
          <w:tcPr>
            <w:tcW w:w="55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8013F2" w14:textId="77777777" w:rsidR="001125B9" w:rsidRPr="00323C3C" w:rsidRDefault="001125B9" w:rsidP="00323C3C">
            <w:pPr>
              <w:pStyle w:val="ad"/>
            </w:pPr>
            <w:r w:rsidRPr="00323C3C">
              <w:t>50,0-300,0</w:t>
            </w:r>
          </w:p>
        </w:tc>
        <w:tc>
          <w:tcPr>
            <w:tcW w:w="70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F8A292A" w14:textId="77777777" w:rsidR="001125B9" w:rsidRPr="00323C3C" w:rsidRDefault="001125B9" w:rsidP="00323C3C">
            <w:pPr>
              <w:pStyle w:val="ad"/>
            </w:pPr>
            <w:r w:rsidRPr="00323C3C">
              <w:t>300,0-300000</w:t>
            </w:r>
          </w:p>
        </w:tc>
      </w:tr>
      <w:tr w:rsidR="001125B9" w:rsidRPr="001125B9" w14:paraId="17C098E8" w14:textId="77777777" w:rsidTr="001125B9">
        <w:trPr>
          <w:jc w:val="center"/>
        </w:trPr>
        <w:tc>
          <w:tcPr>
            <w:tcW w:w="2317" w:type="pct"/>
            <w:tcBorders>
              <w:top w:val="single" w:sz="4" w:space="0" w:color="auto"/>
              <w:left w:val="single" w:sz="4" w:space="0" w:color="auto"/>
              <w:bottom w:val="single" w:sz="4" w:space="0" w:color="auto"/>
              <w:right w:val="single" w:sz="4" w:space="0" w:color="auto"/>
            </w:tcBorders>
            <w:shd w:val="clear" w:color="auto" w:fill="FFFFFF"/>
            <w:hideMark/>
          </w:tcPr>
          <w:p w14:paraId="7963AC37" w14:textId="77777777" w:rsidR="001125B9" w:rsidRPr="001125B9" w:rsidRDefault="001125B9" w:rsidP="0075381A">
            <w:pPr>
              <w:keepLines/>
              <w:spacing w:before="60" w:after="60"/>
              <w:ind w:firstLine="0"/>
              <w:jc w:val="left"/>
              <w:rPr>
                <w:sz w:val="22"/>
              </w:rPr>
            </w:pPr>
            <w:r w:rsidRPr="001125B9">
              <w:rPr>
                <w:sz w:val="22"/>
              </w:rPr>
              <w:t>Максимальный ПДУ Е, В/м</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7FD2A7AC" w14:textId="77777777" w:rsidR="001125B9" w:rsidRPr="001125B9" w:rsidRDefault="001125B9" w:rsidP="0075381A">
            <w:pPr>
              <w:keepLines/>
              <w:spacing w:before="60" w:after="60"/>
              <w:ind w:firstLine="0"/>
              <w:jc w:val="left"/>
              <w:rPr>
                <w:sz w:val="22"/>
              </w:rPr>
            </w:pPr>
            <w:r w:rsidRPr="001125B9">
              <w:rPr>
                <w:sz w:val="22"/>
              </w:rPr>
              <w:t>500</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4F776EB0" w14:textId="77777777" w:rsidR="001125B9" w:rsidRPr="001125B9" w:rsidRDefault="001125B9" w:rsidP="0075381A">
            <w:pPr>
              <w:keepLines/>
              <w:spacing w:before="60" w:after="60"/>
              <w:ind w:firstLine="0"/>
              <w:jc w:val="left"/>
              <w:rPr>
                <w:sz w:val="22"/>
              </w:rPr>
            </w:pPr>
            <w:r w:rsidRPr="001125B9">
              <w:rPr>
                <w:sz w:val="22"/>
              </w:rPr>
              <w:t>296</w:t>
            </w:r>
          </w:p>
        </w:tc>
        <w:tc>
          <w:tcPr>
            <w:tcW w:w="548" w:type="pct"/>
            <w:tcBorders>
              <w:top w:val="single" w:sz="4" w:space="0" w:color="auto"/>
              <w:left w:val="single" w:sz="4" w:space="0" w:color="auto"/>
              <w:bottom w:val="single" w:sz="4" w:space="0" w:color="auto"/>
              <w:right w:val="single" w:sz="4" w:space="0" w:color="auto"/>
            </w:tcBorders>
            <w:shd w:val="clear" w:color="auto" w:fill="FFFFFF"/>
            <w:hideMark/>
          </w:tcPr>
          <w:p w14:paraId="33DE43DC" w14:textId="77777777" w:rsidR="001125B9" w:rsidRPr="001125B9" w:rsidRDefault="001125B9" w:rsidP="0075381A">
            <w:pPr>
              <w:keepLines/>
              <w:spacing w:before="60" w:after="60"/>
              <w:ind w:firstLine="0"/>
              <w:jc w:val="left"/>
              <w:rPr>
                <w:sz w:val="22"/>
              </w:rPr>
            </w:pPr>
            <w:r w:rsidRPr="001125B9">
              <w:rPr>
                <w:sz w:val="22"/>
              </w:rPr>
              <w:t>80</w:t>
            </w:r>
          </w:p>
        </w:tc>
        <w:tc>
          <w:tcPr>
            <w:tcW w:w="551" w:type="pct"/>
            <w:tcBorders>
              <w:top w:val="single" w:sz="4" w:space="0" w:color="auto"/>
              <w:left w:val="single" w:sz="4" w:space="0" w:color="auto"/>
              <w:bottom w:val="single" w:sz="4" w:space="0" w:color="auto"/>
              <w:right w:val="single" w:sz="4" w:space="0" w:color="auto"/>
            </w:tcBorders>
            <w:shd w:val="clear" w:color="auto" w:fill="FFFFFF"/>
            <w:hideMark/>
          </w:tcPr>
          <w:p w14:paraId="70DE144E" w14:textId="77777777" w:rsidR="001125B9" w:rsidRPr="001125B9" w:rsidRDefault="001125B9" w:rsidP="0075381A">
            <w:pPr>
              <w:keepLines/>
              <w:spacing w:before="60" w:after="60"/>
              <w:ind w:firstLine="0"/>
              <w:jc w:val="left"/>
              <w:rPr>
                <w:sz w:val="22"/>
              </w:rPr>
            </w:pPr>
            <w:r w:rsidRPr="001125B9">
              <w:rPr>
                <w:sz w:val="22"/>
              </w:rPr>
              <w:t>80</w:t>
            </w:r>
          </w:p>
        </w:tc>
        <w:tc>
          <w:tcPr>
            <w:tcW w:w="708" w:type="pct"/>
            <w:tcBorders>
              <w:top w:val="single" w:sz="4" w:space="0" w:color="auto"/>
              <w:left w:val="single" w:sz="4" w:space="0" w:color="auto"/>
              <w:bottom w:val="single" w:sz="4" w:space="0" w:color="auto"/>
              <w:right w:val="single" w:sz="4" w:space="0" w:color="auto"/>
            </w:tcBorders>
            <w:shd w:val="clear" w:color="auto" w:fill="FFFFFF"/>
            <w:hideMark/>
          </w:tcPr>
          <w:p w14:paraId="12BDD5D2" w14:textId="77777777" w:rsidR="001125B9" w:rsidRPr="001125B9" w:rsidRDefault="001125B9" w:rsidP="0075381A">
            <w:pPr>
              <w:keepLines/>
              <w:spacing w:before="60" w:after="60"/>
              <w:ind w:firstLine="0"/>
              <w:jc w:val="left"/>
              <w:rPr>
                <w:sz w:val="22"/>
              </w:rPr>
            </w:pPr>
            <w:r w:rsidRPr="001125B9">
              <w:rPr>
                <w:sz w:val="22"/>
              </w:rPr>
              <w:t>-</w:t>
            </w:r>
          </w:p>
        </w:tc>
      </w:tr>
      <w:tr w:rsidR="001125B9" w:rsidRPr="001125B9" w14:paraId="7E17A306" w14:textId="77777777" w:rsidTr="001125B9">
        <w:trPr>
          <w:jc w:val="center"/>
        </w:trPr>
        <w:tc>
          <w:tcPr>
            <w:tcW w:w="2317" w:type="pct"/>
            <w:tcBorders>
              <w:top w:val="single" w:sz="4" w:space="0" w:color="auto"/>
              <w:left w:val="single" w:sz="4" w:space="0" w:color="auto"/>
              <w:bottom w:val="single" w:sz="4" w:space="0" w:color="auto"/>
              <w:right w:val="single" w:sz="4" w:space="0" w:color="auto"/>
            </w:tcBorders>
            <w:shd w:val="clear" w:color="auto" w:fill="FFFFFF"/>
            <w:hideMark/>
          </w:tcPr>
          <w:p w14:paraId="52B6B7EC" w14:textId="77777777" w:rsidR="001125B9" w:rsidRPr="001125B9" w:rsidRDefault="001125B9" w:rsidP="0075381A">
            <w:pPr>
              <w:keepLines/>
              <w:spacing w:before="60" w:after="60"/>
              <w:ind w:firstLine="0"/>
              <w:jc w:val="left"/>
              <w:rPr>
                <w:sz w:val="22"/>
              </w:rPr>
            </w:pPr>
            <w:r w:rsidRPr="001125B9">
              <w:rPr>
                <w:sz w:val="22"/>
              </w:rPr>
              <w:t>Максимальный ПДУ Н, А/м</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46BAC90D" w14:textId="77777777" w:rsidR="001125B9" w:rsidRPr="001125B9" w:rsidRDefault="001125B9" w:rsidP="0075381A">
            <w:pPr>
              <w:keepLines/>
              <w:spacing w:before="60" w:after="60"/>
              <w:ind w:firstLine="0"/>
              <w:jc w:val="left"/>
              <w:rPr>
                <w:sz w:val="22"/>
              </w:rPr>
            </w:pPr>
            <w:r w:rsidRPr="001125B9">
              <w:rPr>
                <w:sz w:val="22"/>
              </w:rPr>
              <w:t>50</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06BFDC48" w14:textId="77777777" w:rsidR="001125B9" w:rsidRPr="001125B9" w:rsidRDefault="001125B9" w:rsidP="0075381A">
            <w:pPr>
              <w:keepLines/>
              <w:spacing w:before="60" w:after="60"/>
              <w:ind w:firstLine="0"/>
              <w:jc w:val="left"/>
              <w:rPr>
                <w:sz w:val="22"/>
              </w:rPr>
            </w:pPr>
            <w:r w:rsidRPr="001125B9">
              <w:rPr>
                <w:sz w:val="22"/>
              </w:rPr>
              <w:t>-</w:t>
            </w:r>
          </w:p>
        </w:tc>
        <w:tc>
          <w:tcPr>
            <w:tcW w:w="548" w:type="pct"/>
            <w:tcBorders>
              <w:top w:val="single" w:sz="4" w:space="0" w:color="auto"/>
              <w:left w:val="single" w:sz="4" w:space="0" w:color="auto"/>
              <w:bottom w:val="single" w:sz="4" w:space="0" w:color="auto"/>
              <w:right w:val="single" w:sz="4" w:space="0" w:color="auto"/>
            </w:tcBorders>
            <w:shd w:val="clear" w:color="auto" w:fill="FFFFFF"/>
            <w:hideMark/>
          </w:tcPr>
          <w:p w14:paraId="0972607F" w14:textId="77777777" w:rsidR="001125B9" w:rsidRPr="001125B9" w:rsidRDefault="001125B9" w:rsidP="0075381A">
            <w:pPr>
              <w:keepLines/>
              <w:spacing w:before="60" w:after="60"/>
              <w:ind w:firstLine="0"/>
              <w:jc w:val="left"/>
              <w:rPr>
                <w:sz w:val="22"/>
              </w:rPr>
            </w:pPr>
            <w:r w:rsidRPr="001125B9">
              <w:rPr>
                <w:sz w:val="22"/>
              </w:rPr>
              <w:t>3,0</w:t>
            </w:r>
          </w:p>
        </w:tc>
        <w:tc>
          <w:tcPr>
            <w:tcW w:w="551" w:type="pct"/>
            <w:tcBorders>
              <w:top w:val="single" w:sz="4" w:space="0" w:color="auto"/>
              <w:left w:val="single" w:sz="4" w:space="0" w:color="auto"/>
              <w:bottom w:val="single" w:sz="4" w:space="0" w:color="auto"/>
              <w:right w:val="single" w:sz="4" w:space="0" w:color="auto"/>
            </w:tcBorders>
            <w:shd w:val="clear" w:color="auto" w:fill="FFFFFF"/>
            <w:hideMark/>
          </w:tcPr>
          <w:p w14:paraId="03EC8D4E" w14:textId="77777777" w:rsidR="001125B9" w:rsidRPr="001125B9" w:rsidRDefault="001125B9" w:rsidP="0075381A">
            <w:pPr>
              <w:keepLines/>
              <w:spacing w:before="60" w:after="60"/>
              <w:ind w:firstLine="0"/>
              <w:jc w:val="left"/>
              <w:rPr>
                <w:sz w:val="22"/>
              </w:rPr>
            </w:pPr>
            <w:r w:rsidRPr="001125B9">
              <w:rPr>
                <w:sz w:val="22"/>
              </w:rPr>
              <w:t>-</w:t>
            </w:r>
          </w:p>
        </w:tc>
        <w:tc>
          <w:tcPr>
            <w:tcW w:w="708" w:type="pct"/>
            <w:tcBorders>
              <w:top w:val="single" w:sz="4" w:space="0" w:color="auto"/>
              <w:left w:val="single" w:sz="4" w:space="0" w:color="auto"/>
              <w:bottom w:val="single" w:sz="4" w:space="0" w:color="auto"/>
              <w:right w:val="single" w:sz="4" w:space="0" w:color="auto"/>
            </w:tcBorders>
            <w:shd w:val="clear" w:color="auto" w:fill="FFFFFF"/>
            <w:hideMark/>
          </w:tcPr>
          <w:p w14:paraId="24F5A069" w14:textId="77777777" w:rsidR="001125B9" w:rsidRPr="001125B9" w:rsidRDefault="001125B9" w:rsidP="0075381A">
            <w:pPr>
              <w:keepLines/>
              <w:spacing w:before="60" w:after="60"/>
              <w:ind w:firstLine="0"/>
              <w:jc w:val="left"/>
              <w:rPr>
                <w:sz w:val="22"/>
              </w:rPr>
            </w:pPr>
            <w:r w:rsidRPr="001125B9">
              <w:rPr>
                <w:sz w:val="22"/>
              </w:rPr>
              <w:t>-</w:t>
            </w:r>
          </w:p>
        </w:tc>
      </w:tr>
      <w:tr w:rsidR="001125B9" w:rsidRPr="001125B9" w14:paraId="7D9413CE" w14:textId="77777777" w:rsidTr="001125B9">
        <w:trPr>
          <w:jc w:val="center"/>
        </w:trPr>
        <w:tc>
          <w:tcPr>
            <w:tcW w:w="2317" w:type="pct"/>
            <w:tcBorders>
              <w:top w:val="single" w:sz="4" w:space="0" w:color="auto"/>
              <w:left w:val="single" w:sz="4" w:space="0" w:color="auto"/>
              <w:bottom w:val="single" w:sz="4" w:space="0" w:color="auto"/>
              <w:right w:val="single" w:sz="4" w:space="0" w:color="auto"/>
            </w:tcBorders>
            <w:shd w:val="clear" w:color="auto" w:fill="FFFFFF"/>
            <w:hideMark/>
          </w:tcPr>
          <w:p w14:paraId="6BD616F0" w14:textId="77777777" w:rsidR="001125B9" w:rsidRPr="001125B9" w:rsidRDefault="001125B9" w:rsidP="00323C3C">
            <w:pPr>
              <w:keepLines/>
              <w:spacing w:before="60" w:after="60"/>
              <w:ind w:firstLine="0"/>
              <w:jc w:val="left"/>
              <w:rPr>
                <w:sz w:val="22"/>
              </w:rPr>
            </w:pPr>
            <w:r w:rsidRPr="001125B9">
              <w:rPr>
                <w:sz w:val="22"/>
              </w:rPr>
              <w:lastRenderedPageBreak/>
              <w:t>Максимальный ПДУ ППЭ, мкВт/см</w:t>
            </w:r>
            <w:r w:rsidR="00323C3C">
              <w:rPr>
                <w:sz w:val="22"/>
              </w:rPr>
              <w:t>²</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0F3AD579" w14:textId="77777777" w:rsidR="001125B9" w:rsidRPr="001125B9" w:rsidRDefault="001125B9" w:rsidP="0075381A">
            <w:pPr>
              <w:keepLines/>
              <w:spacing w:before="60" w:after="60"/>
              <w:ind w:firstLine="0"/>
              <w:jc w:val="left"/>
              <w:rPr>
                <w:sz w:val="22"/>
              </w:rPr>
            </w:pPr>
            <w:r w:rsidRPr="001125B9">
              <w:rPr>
                <w:sz w:val="22"/>
              </w:rPr>
              <w:t>-</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5F1C462B" w14:textId="77777777" w:rsidR="001125B9" w:rsidRPr="001125B9" w:rsidRDefault="001125B9" w:rsidP="0075381A">
            <w:pPr>
              <w:keepLines/>
              <w:spacing w:before="60" w:after="60"/>
              <w:ind w:firstLine="0"/>
              <w:jc w:val="left"/>
              <w:rPr>
                <w:sz w:val="22"/>
              </w:rPr>
            </w:pPr>
            <w:r w:rsidRPr="001125B9">
              <w:rPr>
                <w:sz w:val="22"/>
              </w:rPr>
              <w:t>-</w:t>
            </w:r>
          </w:p>
        </w:tc>
        <w:tc>
          <w:tcPr>
            <w:tcW w:w="548" w:type="pct"/>
            <w:tcBorders>
              <w:top w:val="single" w:sz="4" w:space="0" w:color="auto"/>
              <w:left w:val="single" w:sz="4" w:space="0" w:color="auto"/>
              <w:bottom w:val="single" w:sz="4" w:space="0" w:color="auto"/>
              <w:right w:val="single" w:sz="4" w:space="0" w:color="auto"/>
            </w:tcBorders>
            <w:shd w:val="clear" w:color="auto" w:fill="FFFFFF"/>
          </w:tcPr>
          <w:p w14:paraId="5ABCB6D6" w14:textId="77777777" w:rsidR="001125B9" w:rsidRPr="001125B9" w:rsidRDefault="001125B9" w:rsidP="0075381A">
            <w:pPr>
              <w:keepLines/>
              <w:spacing w:before="60" w:after="60"/>
              <w:ind w:firstLine="0"/>
              <w:jc w:val="left"/>
              <w:rPr>
                <w:sz w:val="22"/>
              </w:rPr>
            </w:pPr>
          </w:p>
        </w:tc>
        <w:tc>
          <w:tcPr>
            <w:tcW w:w="551" w:type="pct"/>
            <w:tcBorders>
              <w:top w:val="single" w:sz="4" w:space="0" w:color="auto"/>
              <w:left w:val="single" w:sz="4" w:space="0" w:color="auto"/>
              <w:bottom w:val="single" w:sz="4" w:space="0" w:color="auto"/>
              <w:right w:val="single" w:sz="4" w:space="0" w:color="auto"/>
            </w:tcBorders>
            <w:shd w:val="clear" w:color="auto" w:fill="FFFFFF"/>
            <w:hideMark/>
          </w:tcPr>
          <w:p w14:paraId="14BF1A12" w14:textId="77777777" w:rsidR="001125B9" w:rsidRPr="001125B9" w:rsidRDefault="001125B9" w:rsidP="0075381A">
            <w:pPr>
              <w:keepLines/>
              <w:spacing w:before="60" w:after="60"/>
              <w:ind w:firstLine="0"/>
              <w:jc w:val="left"/>
              <w:rPr>
                <w:sz w:val="22"/>
              </w:rPr>
            </w:pPr>
            <w:r w:rsidRPr="001125B9">
              <w:rPr>
                <w:sz w:val="22"/>
              </w:rPr>
              <w:t>-</w:t>
            </w:r>
          </w:p>
        </w:tc>
        <w:tc>
          <w:tcPr>
            <w:tcW w:w="708" w:type="pct"/>
            <w:tcBorders>
              <w:top w:val="single" w:sz="4" w:space="0" w:color="auto"/>
              <w:left w:val="single" w:sz="4" w:space="0" w:color="auto"/>
              <w:bottom w:val="single" w:sz="4" w:space="0" w:color="auto"/>
              <w:right w:val="single" w:sz="4" w:space="0" w:color="auto"/>
            </w:tcBorders>
            <w:shd w:val="clear" w:color="auto" w:fill="FFFFFF"/>
            <w:hideMark/>
          </w:tcPr>
          <w:p w14:paraId="0257CE5A" w14:textId="77777777" w:rsidR="001125B9" w:rsidRPr="001125B9" w:rsidRDefault="001125B9" w:rsidP="0075381A">
            <w:pPr>
              <w:keepLines/>
              <w:spacing w:before="60" w:after="60"/>
              <w:ind w:firstLine="0"/>
              <w:jc w:val="left"/>
              <w:rPr>
                <w:sz w:val="22"/>
              </w:rPr>
            </w:pPr>
            <w:r w:rsidRPr="001125B9">
              <w:rPr>
                <w:sz w:val="22"/>
              </w:rPr>
              <w:t>1000</w:t>
            </w:r>
          </w:p>
        </w:tc>
      </w:tr>
      <w:tr w:rsidR="001125B9" w:rsidRPr="001125B9" w14:paraId="147F409A" w14:textId="77777777" w:rsidTr="0075381A">
        <w:trP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FFFFF"/>
            <w:hideMark/>
          </w:tcPr>
          <w:p w14:paraId="34C8C01F" w14:textId="77777777" w:rsidR="001125B9" w:rsidRPr="001125B9" w:rsidRDefault="001125B9" w:rsidP="0075381A">
            <w:pPr>
              <w:keepLines/>
              <w:spacing w:before="60" w:after="60"/>
              <w:ind w:firstLine="0"/>
              <w:jc w:val="left"/>
              <w:rPr>
                <w:sz w:val="22"/>
              </w:rPr>
            </w:pPr>
            <w:r w:rsidRPr="001125B9">
              <w:rPr>
                <w:sz w:val="22"/>
              </w:rPr>
              <w:t>Примечание. Диапазоны, приведенные в табл., исключают нижний и включают верхний предел частоты.</w:t>
            </w:r>
          </w:p>
        </w:tc>
      </w:tr>
    </w:tbl>
    <w:p w14:paraId="70DE1787" w14:textId="77777777" w:rsidR="00AB514A" w:rsidRDefault="001125B9" w:rsidP="00AB514A">
      <w:r w:rsidRPr="005358F6">
        <w:t>На всех этапах работ используется стандартное сертифицированное оборудование, обладающее свойствами электромагнитного излучения (ЭМИ). Уровень ЭМИ устройств, используемых персоналом в период работ, принципиально низкий, так как они рассчитаны на ношение и пользование людьми, и имеют необходимые гигиенические сертификаты.</w:t>
      </w:r>
    </w:p>
    <w:p w14:paraId="1339901B" w14:textId="77777777" w:rsidR="001125B9" w:rsidRDefault="001125B9" w:rsidP="00372539">
      <w:pPr>
        <w:pStyle w:val="4"/>
        <w:numPr>
          <w:ilvl w:val="0"/>
          <w:numId w:val="0"/>
        </w:numPr>
        <w:ind w:left="709"/>
      </w:pPr>
      <w:bookmarkStart w:id="356" w:name="_Toc384588084"/>
      <w:bookmarkStart w:id="357" w:name="_Toc384885072"/>
      <w:bookmarkStart w:id="358" w:name="_Toc384928554"/>
      <w:bookmarkStart w:id="359" w:name="_Toc391564732"/>
      <w:bookmarkStart w:id="360" w:name="_Toc391569603"/>
      <w:bookmarkStart w:id="361" w:name="_Toc410236905"/>
      <w:bookmarkStart w:id="362" w:name="_Toc421204169"/>
      <w:bookmarkStart w:id="363" w:name="_Toc429048916"/>
      <w:bookmarkStart w:id="364" w:name="_Toc436748030"/>
      <w:bookmarkStart w:id="365" w:name="_Toc437212363"/>
      <w:bookmarkStart w:id="366" w:name="_Toc445319616"/>
      <w:bookmarkStart w:id="367" w:name="_Toc445743731"/>
      <w:r w:rsidRPr="005358F6">
        <w:t xml:space="preserve">Воздействие источников светового </w:t>
      </w:r>
      <w:r w:rsidRPr="001976CB">
        <w:t>излучения</w:t>
      </w:r>
      <w:bookmarkEnd w:id="356"/>
      <w:bookmarkEnd w:id="357"/>
      <w:bookmarkEnd w:id="358"/>
      <w:bookmarkEnd w:id="359"/>
      <w:bookmarkEnd w:id="360"/>
      <w:bookmarkEnd w:id="361"/>
      <w:bookmarkEnd w:id="362"/>
      <w:bookmarkEnd w:id="363"/>
      <w:bookmarkEnd w:id="364"/>
      <w:bookmarkEnd w:id="365"/>
      <w:bookmarkEnd w:id="366"/>
      <w:bookmarkEnd w:id="367"/>
    </w:p>
    <w:p w14:paraId="225A0B3E" w14:textId="77777777" w:rsidR="001125B9" w:rsidRDefault="001125B9" w:rsidP="001976CB">
      <w:r>
        <w:t>Свет сигнальных огней судов</w:t>
      </w:r>
      <w:r w:rsidRPr="005358F6">
        <w:t xml:space="preserve"> в ночное время суток может привлечь мигрирующих птиц, в результате чего возможно столкновение с конструкциями единичных особей. Мероприятия по ограничению уровня светового воздействия позволят свести к минимуму физическую гибель птиц </w:t>
      </w:r>
      <w:r w:rsidRPr="003F5F65">
        <w:t>(см. раздел 5.</w:t>
      </w:r>
      <w:r>
        <w:t>7)</w:t>
      </w:r>
      <w:r w:rsidRPr="003F5F65">
        <w:t>.</w:t>
      </w:r>
    </w:p>
    <w:p w14:paraId="736DFC2C" w14:textId="77777777" w:rsidR="006836C3" w:rsidRDefault="004F5891" w:rsidP="001976CB">
      <w:pPr>
        <w:pStyle w:val="2"/>
      </w:pPr>
      <w:bookmarkStart w:id="368" w:name="_Toc445743732"/>
      <w:r>
        <w:t>Воздействие на геологическую среду</w:t>
      </w:r>
      <w:bookmarkEnd w:id="368"/>
    </w:p>
    <w:p w14:paraId="5D701C18" w14:textId="77777777" w:rsidR="00287C99" w:rsidRDefault="00287C99" w:rsidP="00322D0F">
      <w:r>
        <w:t>В связи с тем, что геологическое изучение шельфа проводятся дистанционными методами, воздействия на геологическую среду не ожидается.</w:t>
      </w:r>
    </w:p>
    <w:p w14:paraId="30F2A527" w14:textId="77777777" w:rsidR="006836C3" w:rsidRDefault="00E257B5" w:rsidP="00322D0F">
      <w:pPr>
        <w:pStyle w:val="2"/>
      </w:pPr>
      <w:bookmarkStart w:id="369" w:name="_Toc445743733"/>
      <w:r>
        <w:t xml:space="preserve">Воздействие на </w:t>
      </w:r>
      <w:r w:rsidRPr="00322D0F">
        <w:t>водную</w:t>
      </w:r>
      <w:r>
        <w:t xml:space="preserve"> среду</w:t>
      </w:r>
      <w:bookmarkEnd w:id="369"/>
    </w:p>
    <w:p w14:paraId="67B69A3D" w14:textId="77777777" w:rsidR="00165A81" w:rsidRPr="000263EA" w:rsidRDefault="00165A81" w:rsidP="00D0746F">
      <w:pPr>
        <w:pStyle w:val="3"/>
        <w:numPr>
          <w:ilvl w:val="2"/>
          <w:numId w:val="27"/>
        </w:numPr>
        <w:ind w:left="709"/>
      </w:pPr>
      <w:bookmarkStart w:id="370" w:name="_Toc445743734"/>
      <w:r w:rsidRPr="000263EA">
        <w:t>Источники и виды воздействия</w:t>
      </w:r>
      <w:bookmarkEnd w:id="370"/>
    </w:p>
    <w:p w14:paraId="63480487" w14:textId="352450B9" w:rsidR="00BD4091" w:rsidRPr="000263EA" w:rsidRDefault="00BD4091" w:rsidP="00BD4091">
      <w:r w:rsidRPr="000263EA">
        <w:t xml:space="preserve">В ходе </w:t>
      </w:r>
      <w:r w:rsidR="00972F9A" w:rsidRPr="000263EA">
        <w:t>реализации</w:t>
      </w:r>
      <w:r w:rsidRPr="000263EA">
        <w:t xml:space="preserve"> Проекта </w:t>
      </w:r>
      <w:r w:rsidR="00CE6F5F">
        <w:t>геологоразведочных работ</w:t>
      </w:r>
      <w:r w:rsidRPr="000263EA">
        <w:t xml:space="preserve"> будет оказано воздействие на водную среду (морские воды) на акватории работ.</w:t>
      </w:r>
    </w:p>
    <w:p w14:paraId="5CE29E3C" w14:textId="77777777" w:rsidR="00BD4091" w:rsidRPr="000263EA" w:rsidRDefault="00BD4091" w:rsidP="00BD4091">
      <w:r w:rsidRPr="000263EA">
        <w:t xml:space="preserve">Источниками воздействия на состояние водной среды будут суда, </w:t>
      </w:r>
      <w:r w:rsidR="00972F9A" w:rsidRPr="000263EA">
        <w:t>участвующие</w:t>
      </w:r>
      <w:r w:rsidRPr="000263EA">
        <w:t xml:space="preserve"> в работах.</w:t>
      </w:r>
      <w:r w:rsidR="00547470">
        <w:t xml:space="preserve"> </w:t>
      </w:r>
      <w:r w:rsidRPr="000263EA">
        <w:t>Воздействие будет выражено в заборе забортных вод на технологические и хозяйственно-бытовые нужды судов и персонала.</w:t>
      </w:r>
    </w:p>
    <w:p w14:paraId="7CDD52EA" w14:textId="77777777" w:rsidR="00165A81" w:rsidRPr="000263EA" w:rsidRDefault="00165A81" w:rsidP="00165A81">
      <w:pPr>
        <w:pStyle w:val="3"/>
      </w:pPr>
      <w:bookmarkStart w:id="371" w:name="_Toc445743735"/>
      <w:r w:rsidRPr="000263EA">
        <w:t>Оценка воздействия на водную среду</w:t>
      </w:r>
      <w:bookmarkEnd w:id="371"/>
    </w:p>
    <w:p w14:paraId="51C2C328" w14:textId="77777777" w:rsidR="0000694B" w:rsidRPr="000263EA" w:rsidRDefault="0000694B" w:rsidP="00372539">
      <w:pPr>
        <w:pStyle w:val="4"/>
        <w:numPr>
          <w:ilvl w:val="0"/>
          <w:numId w:val="0"/>
        </w:numPr>
        <w:ind w:left="709"/>
      </w:pPr>
      <w:bookmarkStart w:id="372" w:name="_Toc410236911"/>
      <w:bookmarkStart w:id="373" w:name="_Toc421204174"/>
      <w:bookmarkStart w:id="374" w:name="_Toc429048921"/>
      <w:bookmarkStart w:id="375" w:name="_Toc436748035"/>
      <w:bookmarkStart w:id="376" w:name="_Toc437212368"/>
      <w:bookmarkStart w:id="377" w:name="_Toc445319621"/>
      <w:bookmarkStart w:id="378" w:name="_Toc445743736"/>
      <w:r w:rsidRPr="000263EA">
        <w:t>Льяльные воды</w:t>
      </w:r>
      <w:bookmarkEnd w:id="372"/>
      <w:bookmarkEnd w:id="373"/>
      <w:bookmarkEnd w:id="374"/>
      <w:bookmarkEnd w:id="375"/>
      <w:bookmarkEnd w:id="376"/>
      <w:bookmarkEnd w:id="377"/>
      <w:bookmarkEnd w:id="378"/>
    </w:p>
    <w:p w14:paraId="37C5C1F4" w14:textId="77777777" w:rsidR="00BD4091" w:rsidRPr="00D5127E" w:rsidRDefault="00BD4091" w:rsidP="00BD4091">
      <w:pPr>
        <w:keepLines/>
      </w:pPr>
      <w:r w:rsidRPr="00D5127E">
        <w:t>При эксплуатации судовых энергетических установок неизбежно образуются нефтесодержащие льяльные воды и отходы топлива. Причиной образования льяльных вод являются протечки нефтепродуктов через арматуру, фланцевые соединения и уплотнения насосов масляных и топливных систем, через уплотнения теплообменных аппаратов. Накопление загрязненных вод в льялах и колодцах происходит также при мойке настилов и механизмов, стоке конденсата при отпотевании стенок машинных отделений, внутренней чистке и продувке парогенераторов и др.</w:t>
      </w:r>
    </w:p>
    <w:p w14:paraId="38AE811D" w14:textId="77777777" w:rsidR="00BD4091" w:rsidRPr="00D5127E" w:rsidRDefault="00BD4091" w:rsidP="00BD4091">
      <w:pPr>
        <w:keepLines/>
      </w:pPr>
      <w:r w:rsidRPr="00D5127E">
        <w:t>Льяльные воды состоят из морской и конденсированной воды (95%) и различных нефтепродуктов (топливо – 3%, масла – 1,5%, мех. примеси – 0,5%), состав и количество которых зависит от используемого топлива, срока эксплуатации судового оборудования и других факторов.</w:t>
      </w:r>
    </w:p>
    <w:p w14:paraId="199BF65A" w14:textId="77777777" w:rsidR="00BD4091" w:rsidRPr="00D5127E" w:rsidRDefault="00BD4091" w:rsidP="00BD4091">
      <w:pPr>
        <w:keepLines/>
      </w:pPr>
      <w:r w:rsidRPr="00D5127E">
        <w:lastRenderedPageBreak/>
        <w:t>Кроме льяльных вод при эксплуатации энергетических установок образуются отходы нефтепродуктов вследствие их фильтрации, сепарации, перелива, смены масел, ремонте и др. (см. раздел 4.7). Процессы, приводящие к формированию нефтесодержащих судовых отходов, также могут являться потенциальными источниками их поступления в водную среду в основном в составе льяльных и промывочных вод.</w:t>
      </w:r>
    </w:p>
    <w:p w14:paraId="0F4692BF" w14:textId="77777777" w:rsidR="00BD4091" w:rsidRPr="00D5127E" w:rsidRDefault="00BD4091" w:rsidP="00BD4091">
      <w:pPr>
        <w:keepLines/>
      </w:pPr>
      <w:r w:rsidRPr="00D5127E">
        <w:t>Согласно требованиям российских и международных нормативных документов («Международной конвенции по предотвращению загрязнения с судов, МАРПОЛ 73/78») при проведении работ на рассматриваемой акватории предусмотрен обязательный сбор всех льяльных вод в танки с целью дальнейшей их передачи специализированным портовым организациям, либо очистки на судовых очистных установках.</w:t>
      </w:r>
    </w:p>
    <w:p w14:paraId="217857C5" w14:textId="77777777" w:rsidR="00BD4091" w:rsidRPr="00D5127E" w:rsidRDefault="00BD4091" w:rsidP="00BD4091">
      <w:pPr>
        <w:keepLines/>
      </w:pPr>
      <w:r w:rsidRPr="00D5127E">
        <w:t>Для очистки льяльных вод от нефти применяется нефтеочистное оборудование, основанное на принципе сепарации или фильтрации.</w:t>
      </w:r>
    </w:p>
    <w:p w14:paraId="20CBE4C1" w14:textId="77777777" w:rsidR="00BD4091" w:rsidRPr="00D5127E" w:rsidRDefault="00BD4091" w:rsidP="00BD4091">
      <w:pPr>
        <w:keepLines/>
        <w:suppressAutoHyphens w:val="0"/>
      </w:pPr>
      <w:r w:rsidRPr="00D5127E">
        <w:t xml:space="preserve">Наиболее эффективной является двухступенчатая система грубой и тонкой очистки. Грубая очистка осуществляется в сепарирующих устройствах отстойного типа, когда от воды отделяются грубодисперсионные частицы нефтепродуктов. Тонкая очистка обеспечивается фильтрами коалесцирующего типа. На рисунке 4.5-1 </w:t>
      </w:r>
      <w:r w:rsidR="00060359" w:rsidRPr="00D5127E">
        <w:t>приставлена</w:t>
      </w:r>
      <w:r w:rsidRPr="00D5127E">
        <w:t xml:space="preserve"> </w:t>
      </w:r>
      <w:r w:rsidR="00060359" w:rsidRPr="00D5127E">
        <w:t>принципиальная</w:t>
      </w:r>
      <w:r w:rsidRPr="00D5127E">
        <w:t xml:space="preserve"> схема системы очистки нефтесодержащих вод.</w:t>
      </w:r>
    </w:p>
    <w:p w14:paraId="49137ED4" w14:textId="77777777" w:rsidR="00BD4091" w:rsidRPr="00D5127E" w:rsidRDefault="00BD4091" w:rsidP="00D0746F">
      <w:pPr>
        <w:pStyle w:val="a2"/>
        <w:numPr>
          <w:ilvl w:val="8"/>
          <w:numId w:val="29"/>
        </w:numPr>
      </w:pPr>
      <w:r w:rsidRPr="00D5127E">
        <w:rPr>
          <w:noProof/>
        </w:rPr>
        <mc:AlternateContent>
          <mc:Choice Requires="wpg">
            <w:drawing>
              <wp:anchor distT="0" distB="0" distL="114300" distR="114300" simplePos="0" relativeHeight="251659264" behindDoc="0" locked="0" layoutInCell="1" allowOverlap="1" wp14:anchorId="23E439E5" wp14:editId="058DCBA7">
                <wp:simplePos x="0" y="0"/>
                <wp:positionH relativeFrom="column">
                  <wp:posOffset>99695</wp:posOffset>
                </wp:positionH>
                <wp:positionV relativeFrom="paragraph">
                  <wp:posOffset>211455</wp:posOffset>
                </wp:positionV>
                <wp:extent cx="5826125" cy="2009140"/>
                <wp:effectExtent l="19050" t="57150" r="117475" b="67310"/>
                <wp:wrapSquare wrapText="bothSides"/>
                <wp:docPr id="1370" name="Группа 1370"/>
                <wp:cNvGraphicFramePr/>
                <a:graphic xmlns:a="http://schemas.openxmlformats.org/drawingml/2006/main">
                  <a:graphicData uri="http://schemas.microsoft.com/office/word/2010/wordprocessingGroup">
                    <wpg:wgp>
                      <wpg:cNvGrpSpPr/>
                      <wpg:grpSpPr>
                        <a:xfrm>
                          <a:off x="0" y="0"/>
                          <a:ext cx="5826125" cy="2009140"/>
                          <a:chOff x="0" y="0"/>
                          <a:chExt cx="5826539" cy="2009169"/>
                        </a:xfrm>
                      </wpg:grpSpPr>
                      <wps:wsp>
                        <wps:cNvPr id="1372" name="Поле 1372"/>
                        <wps:cNvSpPr txBox="1"/>
                        <wps:spPr>
                          <a:xfrm>
                            <a:off x="0" y="10633"/>
                            <a:ext cx="829340" cy="265813"/>
                          </a:xfrm>
                          <a:prstGeom prst="rect">
                            <a:avLst/>
                          </a:prstGeom>
                          <a:solidFill>
                            <a:schemeClr val="lt1"/>
                          </a:solidFill>
                          <a:ln w="6350">
                            <a:solidFill>
                              <a:prstClr val="black"/>
                            </a:solidFill>
                          </a:ln>
                          <a:effectLst>
                            <a:outerShdw blurRad="50800" dist="38100" algn="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71FB64B6" w14:textId="77777777" w:rsidR="00D24AEF" w:rsidRDefault="00D24AEF" w:rsidP="00BD4091">
                              <w:pPr>
                                <w:spacing w:before="0"/>
                                <w:ind w:firstLine="0"/>
                                <w:jc w:val="center"/>
                              </w:pPr>
                              <w:r>
                                <w:t>ЦСН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3" name="Стрелка вправо 1373"/>
                        <wps:cNvSpPr/>
                        <wps:spPr>
                          <a:xfrm rot="10800000">
                            <a:off x="903768" y="63795"/>
                            <a:ext cx="510362" cy="202019"/>
                          </a:xfrm>
                          <a:prstGeom prst="rightArrow">
                            <a:avLst/>
                          </a:prstGeom>
                          <a:solidFill>
                            <a:schemeClr val="bg1">
                              <a:lumMod val="8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4" name="Поле 1374"/>
                        <wps:cNvSpPr txBox="1"/>
                        <wps:spPr>
                          <a:xfrm>
                            <a:off x="1435395" y="10633"/>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2684EB44" w14:textId="77777777" w:rsidR="00D24AEF" w:rsidRDefault="00D24AEF" w:rsidP="00BD4091">
                              <w:pPr>
                                <w:spacing w:before="0"/>
                                <w:ind w:firstLine="0"/>
                                <w:jc w:val="center"/>
                              </w:pPr>
                              <w:r>
                                <w:t>ФГО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5" name="Стрелка вправо 1375"/>
                        <wps:cNvSpPr/>
                        <wps:spPr>
                          <a:xfrm>
                            <a:off x="2307265" y="53163"/>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Поле 32"/>
                        <wps:cNvSpPr txBox="1"/>
                        <wps:spPr>
                          <a:xfrm>
                            <a:off x="2817628" y="10633"/>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0E06A2A7" w14:textId="77777777" w:rsidR="00D24AEF" w:rsidRDefault="00D24AEF" w:rsidP="00BD4091">
                              <w:pPr>
                                <w:spacing w:before="0"/>
                                <w:ind w:firstLine="0"/>
                                <w:jc w:val="center"/>
                              </w:pPr>
                              <w:r>
                                <w:t>ФТО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Стрелка вправо 33"/>
                        <wps:cNvSpPr/>
                        <wps:spPr>
                          <a:xfrm>
                            <a:off x="3678865" y="42530"/>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Поле 38"/>
                        <wps:cNvSpPr txBox="1"/>
                        <wps:spPr>
                          <a:xfrm>
                            <a:off x="4189228" y="0"/>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589C7C54" w14:textId="77777777" w:rsidR="00D24AEF" w:rsidRDefault="00D24AEF" w:rsidP="00BD4091">
                              <w:pPr>
                                <w:spacing w:before="0"/>
                                <w:ind w:firstLine="0"/>
                                <w:jc w:val="center"/>
                              </w:pPr>
                              <w:r>
                                <w:t>ЦСН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Выгнутая вправо стрелка 39"/>
                        <wps:cNvSpPr/>
                        <wps:spPr>
                          <a:xfrm>
                            <a:off x="5146158" y="116958"/>
                            <a:ext cx="584791" cy="128654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Стрелка вправо 40"/>
                        <wps:cNvSpPr/>
                        <wps:spPr>
                          <a:xfrm rot="16200000">
                            <a:off x="1610833" y="473149"/>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Поле 41"/>
                        <wps:cNvSpPr txBox="1"/>
                        <wps:spPr>
                          <a:xfrm>
                            <a:off x="1446028" y="882502"/>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58759FD3" w14:textId="77777777" w:rsidR="00D24AEF" w:rsidRDefault="00D24AEF" w:rsidP="00BD4091">
                              <w:pPr>
                                <w:spacing w:before="0"/>
                                <w:ind w:firstLine="0"/>
                                <w:jc w:val="center"/>
                              </w:pPr>
                              <w:r>
                                <w:t>Насосы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Стрелка вправо 42"/>
                        <wps:cNvSpPr/>
                        <wps:spPr>
                          <a:xfrm rot="16200000">
                            <a:off x="1610832" y="1345019"/>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Поле 43"/>
                        <wps:cNvSpPr txBox="1"/>
                        <wps:spPr>
                          <a:xfrm>
                            <a:off x="1456661" y="1743739"/>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012FF2CD" w14:textId="77777777" w:rsidR="00D24AEF" w:rsidRDefault="00D24AEF" w:rsidP="00BD4091">
                              <w:pPr>
                                <w:spacing w:before="0"/>
                                <w:ind w:firstLine="0"/>
                                <w:jc w:val="center"/>
                              </w:pPr>
                              <w:r>
                                <w:t>Льяла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Стрелка вправо 44"/>
                        <wps:cNvSpPr/>
                        <wps:spPr>
                          <a:xfrm rot="5400000">
                            <a:off x="2971801" y="473148"/>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Поле 45"/>
                        <wps:cNvSpPr txBox="1"/>
                        <wps:spPr>
                          <a:xfrm>
                            <a:off x="2817628" y="882502"/>
                            <a:ext cx="829310" cy="818435"/>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4E19BD99" w14:textId="77777777" w:rsidR="00D24AEF" w:rsidRDefault="00D24AEF" w:rsidP="00BD4091">
                              <w:pPr>
                                <w:spacing w:before="0"/>
                                <w:ind w:firstLine="0"/>
                                <w:jc w:val="center"/>
                              </w:pPr>
                              <w:r>
                                <w:t>Сборная система чистой воды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Поле 46"/>
                        <wps:cNvSpPr txBox="1"/>
                        <wps:spPr>
                          <a:xfrm>
                            <a:off x="4752754" y="510363"/>
                            <a:ext cx="1073785" cy="31877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1B636C72" w14:textId="77777777" w:rsidR="00D24AEF" w:rsidRDefault="00D24AEF" w:rsidP="00BD4091">
                              <w:pPr>
                                <w:spacing w:before="0"/>
                                <w:ind w:firstLine="0"/>
                                <w:jc w:val="center"/>
                              </w:pPr>
                              <w:r>
                                <w:t>САЗРИУС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Поле 47"/>
                        <wps:cNvSpPr txBox="1"/>
                        <wps:spPr>
                          <a:xfrm>
                            <a:off x="3976577" y="1137684"/>
                            <a:ext cx="1116389"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5F6D8E9D" w14:textId="77777777" w:rsidR="00D24AEF" w:rsidRDefault="00D24AEF" w:rsidP="00BD4091">
                              <w:pPr>
                                <w:spacing w:before="0"/>
                                <w:ind w:firstLine="0"/>
                                <w:jc w:val="center"/>
                              </w:pPr>
                              <w:r>
                                <w:t>Сброс за борт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3E439E5" id="Группа 1370" o:spid="_x0000_s1026" style="position:absolute;left:0;text-align:left;margin-left:7.85pt;margin-top:16.65pt;width:458.75pt;height:158.2pt;z-index:251659264" coordsize="58265,20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">
                <v:shapetype id="_x0000_t202" coordsize="21600,21600" o:spt="202" path="m,l,21600r21600,l21600,xe">
                  <v:stroke joinstyle="miter"/>
                  <v:path gradientshapeok="t" o:connecttype="rect"/>
                </v:shapetype>
                <v:shape id="Поле 1372" o:spid="_x0000_s1027" type="#_x0000_t202" style="position:absolute;top:106;width:8293;height:2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" fillcolor="white [3201]" strokeweight=".5pt">
                  <v:shadow on="t" color="black" opacity="26214f" origin="-.5" offset="3pt,0"/>
                  <v:textbox>
                    <w:txbxContent>
                      <w:p w14:paraId="71FB64B6" w14:textId="77777777" w:rsidR="00D24AEF" w:rsidRDefault="00D24AEF" w:rsidP="00BD4091">
                        <w:pPr>
                          <w:spacing w:before="0"/>
                          <w:ind w:firstLine="0"/>
                          <w:jc w:val="center"/>
                        </w:pPr>
                        <w:r>
                          <w:t>ЦСН</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373" o:spid="_x0000_s1028" type="#_x0000_t13" style="position:absolute;left:9037;top:637;width:5104;height:20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" adj="17325" fillcolor="#d8d8d8 [2732]" strokecolor="#a5a5a5 [2092]" strokeweight="2pt"/>
                <v:shape id="Поле 1374" o:spid="_x0000_s1029" type="#_x0000_t202" style="position:absolute;left:14353;top:106;width:8294;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" fillcolor="window" strokeweight=".5pt">
                  <v:shadow on="t" color="black" opacity="26214f" origin="-.5" offset="3pt,0"/>
                  <v:textbox>
                    <w:txbxContent>
                      <w:p w14:paraId="2684EB44" w14:textId="77777777" w:rsidR="00D24AEF" w:rsidRDefault="00D24AEF" w:rsidP="00BD4091">
                        <w:pPr>
                          <w:spacing w:before="0"/>
                          <w:ind w:firstLine="0"/>
                          <w:jc w:val="center"/>
                        </w:pPr>
                        <w:r>
                          <w:t>ФГО</w:t>
                        </w:r>
                      </w:p>
                    </w:txbxContent>
                  </v:textbox>
                </v:shape>
                <v:shape id="Стрелка вправо 1375" o:spid="_x0000_s1030" type="#_x0000_t13" style="position:absolute;left:23072;top:531;width:5099;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" adj="17323" fillcolor="#d9d9d9" strokecolor="#a6a6a6" strokeweight="2pt"/>
                <v:shape id="Поле 32" o:spid="_x0000_s1031" type="#_x0000_t202" style="position:absolute;left:28176;top:106;width:829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" fillcolor="window" strokeweight=".5pt">
                  <v:shadow on="t" color="black" opacity="26214f" origin="-.5" offset="3pt,0"/>
                  <v:textbox>
                    <w:txbxContent>
                      <w:p w14:paraId="0E06A2A7" w14:textId="77777777" w:rsidR="00D24AEF" w:rsidRDefault="00D24AEF" w:rsidP="00BD4091">
                        <w:pPr>
                          <w:spacing w:before="0"/>
                          <w:ind w:firstLine="0"/>
                          <w:jc w:val="center"/>
                        </w:pPr>
                        <w:r>
                          <w:t>ФТО</w:t>
                        </w:r>
                      </w:p>
                    </w:txbxContent>
                  </v:textbox>
                </v:shape>
                <v:shape id="Стрелка вправо 33" o:spid="_x0000_s1032" type="#_x0000_t13" style="position:absolute;left:36788;top:425;width:5099;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" adj="17323" fillcolor="#d9d9d9" strokecolor="#a6a6a6" strokeweight="2pt"/>
                <v:shape id="Поле 38" o:spid="_x0000_s1033" type="#_x0000_t202" style="position:absolute;left:41892;width:829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" fillcolor="window" strokeweight=".5pt">
                  <v:shadow on="t" color="black" opacity="26214f" origin="-.5" offset="3pt,0"/>
                  <v:textbox>
                    <w:txbxContent>
                      <w:p w14:paraId="589C7C54" w14:textId="77777777" w:rsidR="00D24AEF" w:rsidRDefault="00D24AEF" w:rsidP="00BD4091">
                        <w:pPr>
                          <w:spacing w:before="0"/>
                          <w:ind w:firstLine="0"/>
                          <w:jc w:val="center"/>
                        </w:pPr>
                        <w:r>
                          <w:t>ЦСН</w:t>
                        </w:r>
                      </w:p>
                    </w:txbxContent>
                  </v:textbox>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Выгнутая вправо стрелка 39" o:spid="_x0000_s1034" type="#_x0000_t103" style="position:absolute;left:51461;top:1169;width:5848;height:12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" adj="16691,20373,5400" fillcolor="#4f81bd [3204]" strokecolor="#243f60 [1604]" strokeweight="2pt"/>
                <v:shape id="Стрелка вправо 40" o:spid="_x0000_s1035" type="#_x0000_t13" style="position:absolute;left:16108;top:4731;width:5099;height:201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" adj="17323" fillcolor="#d9d9d9" strokecolor="#a6a6a6" strokeweight="2pt"/>
                <v:shape id="Поле 41" o:spid="_x0000_s1036" type="#_x0000_t202" style="position:absolute;left:14460;top:8825;width:829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" fillcolor="window" strokeweight=".5pt">
                  <v:shadow on="t" color="black" opacity="26214f" origin="-.5" offset="3pt,0"/>
                  <v:textbox>
                    <w:txbxContent>
                      <w:p w14:paraId="58759FD3" w14:textId="77777777" w:rsidR="00D24AEF" w:rsidRDefault="00D24AEF" w:rsidP="00BD4091">
                        <w:pPr>
                          <w:spacing w:before="0"/>
                          <w:ind w:firstLine="0"/>
                          <w:jc w:val="center"/>
                        </w:pPr>
                        <w:r>
                          <w:t>Насосы</w:t>
                        </w:r>
                      </w:p>
                    </w:txbxContent>
                  </v:textbox>
                </v:shape>
                <v:shape id="Стрелка вправо 42" o:spid="_x0000_s1037" type="#_x0000_t13" style="position:absolute;left:16108;top:13450;width:5099;height:201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" adj="17323" fillcolor="#d9d9d9" strokecolor="#a6a6a6" strokeweight="2pt"/>
                <v:shape id="Поле 43" o:spid="_x0000_s1038" type="#_x0000_t202" style="position:absolute;left:14566;top:17437;width:829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" fillcolor="window" strokeweight=".5pt">
                  <v:shadow on="t" color="black" opacity="26214f" origin="-.5" offset="3pt,0"/>
                  <v:textbox>
                    <w:txbxContent>
                      <w:p w14:paraId="012FF2CD" w14:textId="77777777" w:rsidR="00D24AEF" w:rsidRDefault="00D24AEF" w:rsidP="00BD4091">
                        <w:pPr>
                          <w:spacing w:before="0"/>
                          <w:ind w:firstLine="0"/>
                          <w:jc w:val="center"/>
                        </w:pPr>
                        <w:r>
                          <w:t>Льяла</w:t>
                        </w:r>
                      </w:p>
                    </w:txbxContent>
                  </v:textbox>
                </v:shape>
                <v:shape id="Стрелка вправо 44" o:spid="_x0000_s1039" type="#_x0000_t13" style="position:absolute;left:29717;top:4731;width:5099;height:20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" adj="17323" fillcolor="#d9d9d9" strokecolor="#a6a6a6" strokeweight="2pt"/>
                <v:shape id="Поле 45" o:spid="_x0000_s1040" type="#_x0000_t202" style="position:absolute;left:28176;top:8825;width:8293;height:8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" fillcolor="window" strokeweight=".5pt">
                  <v:shadow on="t" color="black" opacity="26214f" origin="-.5" offset="3pt,0"/>
                  <v:textbox>
                    <w:txbxContent>
                      <w:p w14:paraId="4E19BD99" w14:textId="77777777" w:rsidR="00D24AEF" w:rsidRDefault="00D24AEF" w:rsidP="00BD4091">
                        <w:pPr>
                          <w:spacing w:before="0"/>
                          <w:ind w:firstLine="0"/>
                          <w:jc w:val="center"/>
                        </w:pPr>
                        <w:r>
                          <w:t>Сборная система чистой воды</w:t>
                        </w:r>
                      </w:p>
                    </w:txbxContent>
                  </v:textbox>
                </v:shape>
                <v:shape id="Поле 46" o:spid="_x0000_s1041" type="#_x0000_t202" style="position:absolute;left:47527;top:5103;width:10738;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" fillcolor="window" strokeweight=".5pt">
                  <v:shadow on="t" color="black" opacity="26214f" origin="-.5" offset="3pt,0"/>
                  <v:textbox>
                    <w:txbxContent>
                      <w:p w14:paraId="1B636C72" w14:textId="77777777" w:rsidR="00D24AEF" w:rsidRDefault="00D24AEF" w:rsidP="00BD4091">
                        <w:pPr>
                          <w:spacing w:before="0"/>
                          <w:ind w:firstLine="0"/>
                          <w:jc w:val="center"/>
                        </w:pPr>
                        <w:r>
                          <w:t>САЗРИУС</w:t>
                        </w:r>
                      </w:p>
                    </w:txbxContent>
                  </v:textbox>
                </v:shape>
                <v:shape id="Поле 47" o:spid="_x0000_s1042" type="#_x0000_t202" style="position:absolute;left:39765;top:11376;width:11164;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" fillcolor="window" strokeweight=".5pt">
                  <v:shadow on="t" color="black" opacity="26214f" origin="-.5" offset="3pt,0"/>
                  <v:textbox>
                    <w:txbxContent>
                      <w:p w14:paraId="5F6D8E9D" w14:textId="77777777" w:rsidR="00D24AEF" w:rsidRDefault="00D24AEF" w:rsidP="00BD4091">
                        <w:pPr>
                          <w:spacing w:before="0"/>
                          <w:ind w:firstLine="0"/>
                          <w:jc w:val="center"/>
                        </w:pPr>
                        <w:r>
                          <w:t>Сброс за борт</w:t>
                        </w:r>
                      </w:p>
                    </w:txbxContent>
                  </v:textbox>
                </v:shape>
                <w10:wrap type="square"/>
              </v:group>
            </w:pict>
          </mc:Fallback>
        </mc:AlternateContent>
      </w:r>
      <w:r w:rsidRPr="00D5127E">
        <w:t>Схема двухступенчатой очистки не</w:t>
      </w:r>
      <w:r w:rsidR="008060A9">
        <w:t>ф</w:t>
      </w:r>
      <w:r w:rsidRPr="00D5127E">
        <w:t>тесодержащих вод</w:t>
      </w:r>
    </w:p>
    <w:p w14:paraId="0BF56622" w14:textId="77777777" w:rsidR="00BD4091" w:rsidRPr="00750427" w:rsidRDefault="00BD4091" w:rsidP="00BD4091">
      <w:pPr>
        <w:keepLines/>
        <w:suppressAutoHyphens w:val="0"/>
      </w:pPr>
      <w:r w:rsidRPr="00750427">
        <w:t>ЦСН – цистерна сточных нефтепродуктов; ФТО – фильтр тонкой очистки; ФГО – фильтр грубой очистки; САЗРИУС – система автоматического замера, регистрации и управления сбросом.</w:t>
      </w:r>
    </w:p>
    <w:p w14:paraId="605BD508" w14:textId="77777777" w:rsidR="00BD4091" w:rsidRPr="00750427" w:rsidRDefault="00BD4091" w:rsidP="00BD4091">
      <w:pPr>
        <w:keepLines/>
        <w:suppressAutoHyphens w:val="0"/>
      </w:pPr>
      <w:r w:rsidRPr="00750427">
        <w:t>Загрязненная вода подается насосами из льял в ФГО, ФГО должен обеспечивать прием не менее суточного объема поступающих нефтесодержащих вод, что обеспечивает необходимые условия отстоя между двумя периодическими отстаиваниями.</w:t>
      </w:r>
    </w:p>
    <w:p w14:paraId="3E0873F7" w14:textId="77777777" w:rsidR="00BD4091" w:rsidRPr="00750427" w:rsidRDefault="00BD4091" w:rsidP="00BD4091">
      <w:pPr>
        <w:keepLines/>
        <w:suppressAutoHyphens w:val="0"/>
      </w:pPr>
      <w:r w:rsidRPr="00750427">
        <w:t>В ФГО предусматривается подогрев нефтесодержащей смеси насыщенным паром низкого давления. С ростом температуры объем нефтяных капель увеличивается быстрее и подъемная сила возрастает, обеспечивая всплытие капель на поверхность. Через клапанное устройство нефть с поверхности поступает в нефтесборник, в затем в ЦСН.</w:t>
      </w:r>
    </w:p>
    <w:p w14:paraId="65559F53" w14:textId="77777777" w:rsidR="00BD4091" w:rsidRPr="00750427" w:rsidRDefault="00BD4091" w:rsidP="00BD4091">
      <w:pPr>
        <w:keepLines/>
        <w:suppressAutoHyphens w:val="0"/>
      </w:pPr>
      <w:r w:rsidRPr="00750427">
        <w:lastRenderedPageBreak/>
        <w:t>После грубой очистки нефтесодержащая смесь поступает в ФТО коалесцирующего типа, в котором происходит укрупнение частиц нефти и их слияние при прохождении че</w:t>
      </w:r>
      <w:r w:rsidR="00060359">
        <w:t>ре</w:t>
      </w:r>
      <w:r w:rsidRPr="00750427">
        <w:t>з коалесцирующий материал и последующим отделением</w:t>
      </w:r>
      <w:r w:rsidR="00060359">
        <w:t xml:space="preserve"> </w:t>
      </w:r>
      <w:r w:rsidRPr="00750427">
        <w:t xml:space="preserve">этих частиц от воды. В качестве коалесцирующих материалов </w:t>
      </w:r>
      <w:r w:rsidR="00060359" w:rsidRPr="00750427">
        <w:t>применяют</w:t>
      </w:r>
      <w:r w:rsidRPr="00750427">
        <w:t xml:space="preserve"> шерсть, стекловолокно, пенопропилен и др. Выделившиеся из смеси нефтепродукты перетекают в ЦСН, а очищенная вода поле контроля САЗРИУС сбрасывается за борт.</w:t>
      </w:r>
    </w:p>
    <w:p w14:paraId="20CE0FC4" w14:textId="77777777" w:rsidR="00BD4091" w:rsidRPr="00750427" w:rsidRDefault="00BD4091" w:rsidP="00BD4091">
      <w:pPr>
        <w:keepLines/>
        <w:suppressAutoHyphens w:val="0"/>
      </w:pPr>
      <w:r w:rsidRPr="00750427">
        <w:t>Вид датчика контроля сброса очищенных льяльных вод представлен на рисунке 4.5-2.</w:t>
      </w:r>
    </w:p>
    <w:p w14:paraId="1C3F992A" w14:textId="77777777" w:rsidR="00BD4091" w:rsidRPr="00011E4C" w:rsidRDefault="00BD4091" w:rsidP="00BD4091">
      <w:pPr>
        <w:keepLines/>
        <w:suppressAutoHyphens w:val="0"/>
        <w:ind w:firstLine="0"/>
        <w:jc w:val="center"/>
        <w:rPr>
          <w:highlight w:val="yellow"/>
        </w:rPr>
      </w:pPr>
      <w:r w:rsidRPr="00011E4C">
        <w:rPr>
          <w:noProof/>
          <w:highlight w:val="yellow"/>
        </w:rPr>
        <w:drawing>
          <wp:inline distT="0" distB="0" distL="0" distR="0" wp14:anchorId="2BCA87C2" wp14:editId="13C6D8E6">
            <wp:extent cx="3790950" cy="2331127"/>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ppm контролер.bmp"/>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797092" cy="2334904"/>
                    </a:xfrm>
                    <a:prstGeom prst="rect">
                      <a:avLst/>
                    </a:prstGeom>
                  </pic:spPr>
                </pic:pic>
              </a:graphicData>
            </a:graphic>
          </wp:inline>
        </w:drawing>
      </w:r>
    </w:p>
    <w:p w14:paraId="4EE39442" w14:textId="77777777" w:rsidR="00BD4091" w:rsidRPr="00750427" w:rsidRDefault="00BD4091" w:rsidP="003B10C1">
      <w:pPr>
        <w:pStyle w:val="a2"/>
      </w:pPr>
      <w:r w:rsidRPr="00750427">
        <w:t xml:space="preserve">Внешний вид датчик </w:t>
      </w:r>
      <w:r w:rsidR="00060359" w:rsidRPr="00750427">
        <w:t>контроля</w:t>
      </w:r>
      <w:r w:rsidRPr="00750427">
        <w:t xml:space="preserve"> сброса очищенных льяльных вод</w:t>
      </w:r>
    </w:p>
    <w:p w14:paraId="0BBB8411" w14:textId="77777777" w:rsidR="00BD4091" w:rsidRPr="00750427" w:rsidRDefault="00BD4091" w:rsidP="00BD4091">
      <w:pPr>
        <w:keepLines/>
        <w:suppressAutoHyphens w:val="0"/>
      </w:pPr>
      <w:r w:rsidRPr="00724A40">
        <w:t xml:space="preserve">Информация о наличии сепараторов и объему емкостей, используемых для накопления льяльных вод и нефтяных остатках (объем учтен в разделе 4.7 настоящего тома) </w:t>
      </w:r>
      <w:r w:rsidRPr="00750427">
        <w:t>на судах, представлена в таблице 4.5-</w:t>
      </w:r>
      <w:r w:rsidR="008F2AAB">
        <w:t>1</w:t>
      </w:r>
      <w:r w:rsidRPr="00750427">
        <w:t>.</w:t>
      </w:r>
    </w:p>
    <w:p w14:paraId="33C63CB8" w14:textId="77777777" w:rsidR="00BD4091" w:rsidRPr="00750427" w:rsidRDefault="00BD4091" w:rsidP="00D0746F">
      <w:pPr>
        <w:pStyle w:val="a1"/>
        <w:numPr>
          <w:ilvl w:val="7"/>
          <w:numId w:val="30"/>
        </w:numPr>
      </w:pPr>
      <w:r w:rsidRPr="00750427">
        <w:t>Наличие и объем емкостей накопления льяльных вод на судах, задействованных в проведении сейсморазведочных работ, согласно судовым документам</w:t>
      </w:r>
    </w:p>
    <w:tbl>
      <w:tblPr>
        <w:tblW w:w="5000" w:type="pct"/>
        <w:tblInd w:w="103" w:type="dxa"/>
        <w:tblLook w:val="04A0" w:firstRow="1" w:lastRow="0" w:firstColumn="1" w:lastColumn="0" w:noHBand="0" w:noVBand="1"/>
      </w:tblPr>
      <w:tblGrid>
        <w:gridCol w:w="998"/>
        <w:gridCol w:w="2743"/>
        <w:gridCol w:w="1893"/>
        <w:gridCol w:w="2123"/>
        <w:gridCol w:w="2096"/>
      </w:tblGrid>
      <w:tr w:rsidR="00547470" w:rsidRPr="00547470" w14:paraId="5AB7963E" w14:textId="77777777" w:rsidTr="00B92C96">
        <w:trPr>
          <w:trHeight w:val="1350"/>
        </w:trPr>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42FB1" w14:textId="77777777" w:rsidR="00547470" w:rsidRPr="00547470" w:rsidRDefault="00547470" w:rsidP="00547470">
            <w:pPr>
              <w:pStyle w:val="ad"/>
            </w:pPr>
            <w:r w:rsidRPr="00547470">
              <w:t>№№ п/п</w:t>
            </w:r>
          </w:p>
        </w:tc>
        <w:tc>
          <w:tcPr>
            <w:tcW w:w="2743" w:type="dxa"/>
            <w:tcBorders>
              <w:top w:val="single" w:sz="4" w:space="0" w:color="auto"/>
              <w:left w:val="nil"/>
              <w:bottom w:val="single" w:sz="4" w:space="0" w:color="auto"/>
              <w:right w:val="single" w:sz="4" w:space="0" w:color="auto"/>
            </w:tcBorders>
            <w:shd w:val="clear" w:color="auto" w:fill="auto"/>
            <w:vAlign w:val="center"/>
            <w:hideMark/>
          </w:tcPr>
          <w:p w14:paraId="3C7672C4" w14:textId="77777777" w:rsidR="00547470" w:rsidRPr="00547470" w:rsidRDefault="00547470" w:rsidP="00547470">
            <w:pPr>
              <w:pStyle w:val="ad"/>
            </w:pPr>
            <w:r w:rsidRPr="00547470">
              <w:t>Тип судна</w:t>
            </w:r>
          </w:p>
        </w:tc>
        <w:tc>
          <w:tcPr>
            <w:tcW w:w="1893" w:type="dxa"/>
            <w:tcBorders>
              <w:top w:val="single" w:sz="4" w:space="0" w:color="auto"/>
              <w:left w:val="nil"/>
              <w:bottom w:val="single" w:sz="4" w:space="0" w:color="auto"/>
              <w:right w:val="single" w:sz="4" w:space="0" w:color="auto"/>
            </w:tcBorders>
            <w:shd w:val="clear" w:color="auto" w:fill="auto"/>
            <w:vAlign w:val="center"/>
            <w:hideMark/>
          </w:tcPr>
          <w:p w14:paraId="271D9E66" w14:textId="77777777" w:rsidR="00547470" w:rsidRPr="00547470" w:rsidRDefault="00547470" w:rsidP="00547470">
            <w:pPr>
              <w:pStyle w:val="ad"/>
            </w:pPr>
            <w:r w:rsidRPr="00547470">
              <w:t>Объем танк льяльных вод, м</w:t>
            </w:r>
            <w:r>
              <w:t>³</w:t>
            </w:r>
          </w:p>
        </w:tc>
        <w:tc>
          <w:tcPr>
            <w:tcW w:w="2123" w:type="dxa"/>
            <w:tcBorders>
              <w:top w:val="single" w:sz="4" w:space="0" w:color="auto"/>
              <w:left w:val="nil"/>
              <w:bottom w:val="single" w:sz="4" w:space="0" w:color="auto"/>
              <w:right w:val="single" w:sz="4" w:space="0" w:color="auto"/>
            </w:tcBorders>
            <w:shd w:val="clear" w:color="auto" w:fill="auto"/>
            <w:vAlign w:val="center"/>
            <w:hideMark/>
          </w:tcPr>
          <w:p w14:paraId="365276B0" w14:textId="77777777" w:rsidR="00547470" w:rsidRPr="00547470" w:rsidRDefault="00547470" w:rsidP="00547470">
            <w:pPr>
              <w:pStyle w:val="ad"/>
            </w:pPr>
            <w:r w:rsidRPr="00547470">
              <w:t>Установка для фильтрации льяльных вод</w:t>
            </w:r>
          </w:p>
        </w:tc>
        <w:tc>
          <w:tcPr>
            <w:tcW w:w="2096" w:type="dxa"/>
            <w:tcBorders>
              <w:top w:val="single" w:sz="4" w:space="0" w:color="auto"/>
              <w:left w:val="nil"/>
              <w:bottom w:val="single" w:sz="4" w:space="0" w:color="auto"/>
              <w:right w:val="single" w:sz="4" w:space="0" w:color="auto"/>
            </w:tcBorders>
            <w:shd w:val="clear" w:color="auto" w:fill="auto"/>
            <w:vAlign w:val="center"/>
            <w:hideMark/>
          </w:tcPr>
          <w:p w14:paraId="14A00A4B" w14:textId="77777777" w:rsidR="00547470" w:rsidRPr="00547470" w:rsidRDefault="00547470" w:rsidP="00547470">
            <w:pPr>
              <w:pStyle w:val="ad"/>
            </w:pPr>
            <w:r w:rsidRPr="00547470">
              <w:t>Пропускная способность системы, м</w:t>
            </w:r>
            <w:r>
              <w:t>³</w:t>
            </w:r>
            <w:r w:rsidRPr="00547470">
              <w:t>/час</w:t>
            </w:r>
          </w:p>
        </w:tc>
      </w:tr>
      <w:tr w:rsidR="00547470" w:rsidRPr="00547470" w14:paraId="5C295D76" w14:textId="77777777" w:rsidTr="00B92C96">
        <w:trPr>
          <w:trHeight w:val="811"/>
        </w:trPr>
        <w:tc>
          <w:tcPr>
            <w:tcW w:w="998" w:type="dxa"/>
            <w:tcBorders>
              <w:top w:val="nil"/>
              <w:left w:val="single" w:sz="4" w:space="0" w:color="auto"/>
              <w:bottom w:val="single" w:sz="4" w:space="0" w:color="auto"/>
              <w:right w:val="nil"/>
            </w:tcBorders>
            <w:shd w:val="clear" w:color="auto" w:fill="auto"/>
            <w:vAlign w:val="center"/>
            <w:hideMark/>
          </w:tcPr>
          <w:p w14:paraId="500BAECD" w14:textId="77777777" w:rsidR="00547470" w:rsidRPr="00547470" w:rsidRDefault="00547470" w:rsidP="00547470">
            <w:pPr>
              <w:pStyle w:val="ac"/>
            </w:pPr>
            <w:r w:rsidRPr="00547470">
              <w:t>1</w:t>
            </w:r>
          </w:p>
        </w:tc>
        <w:tc>
          <w:tcPr>
            <w:tcW w:w="2743" w:type="dxa"/>
            <w:tcBorders>
              <w:top w:val="nil"/>
              <w:left w:val="single" w:sz="4" w:space="0" w:color="auto"/>
              <w:bottom w:val="single" w:sz="4" w:space="0" w:color="auto"/>
              <w:right w:val="single" w:sz="4" w:space="0" w:color="auto"/>
            </w:tcBorders>
            <w:shd w:val="clear" w:color="auto" w:fill="auto"/>
            <w:vAlign w:val="center"/>
            <w:hideMark/>
          </w:tcPr>
          <w:p w14:paraId="6B3DC5FD" w14:textId="77777777" w:rsidR="00547470" w:rsidRPr="00547470" w:rsidRDefault="00547470" w:rsidP="00547470">
            <w:pPr>
              <w:pStyle w:val="ac"/>
            </w:pPr>
            <w:r w:rsidRPr="00547470">
              <w:t>НИС «Геолог Дмитрий Наливкин» - сейсмическое судно</w:t>
            </w:r>
          </w:p>
        </w:tc>
        <w:tc>
          <w:tcPr>
            <w:tcW w:w="1893" w:type="dxa"/>
            <w:tcBorders>
              <w:top w:val="nil"/>
              <w:left w:val="nil"/>
              <w:bottom w:val="single" w:sz="4" w:space="0" w:color="auto"/>
              <w:right w:val="single" w:sz="4" w:space="0" w:color="auto"/>
            </w:tcBorders>
            <w:shd w:val="clear" w:color="auto" w:fill="auto"/>
            <w:vAlign w:val="center"/>
            <w:hideMark/>
          </w:tcPr>
          <w:p w14:paraId="3BE15ABE" w14:textId="77777777" w:rsidR="00547470" w:rsidRPr="00547470" w:rsidRDefault="00547470" w:rsidP="00547470">
            <w:pPr>
              <w:pStyle w:val="ac"/>
            </w:pPr>
            <w:r w:rsidRPr="00547470">
              <w:t>11,1</w:t>
            </w:r>
          </w:p>
        </w:tc>
        <w:tc>
          <w:tcPr>
            <w:tcW w:w="2123" w:type="dxa"/>
            <w:tcBorders>
              <w:top w:val="nil"/>
              <w:left w:val="nil"/>
              <w:bottom w:val="single" w:sz="4" w:space="0" w:color="auto"/>
              <w:right w:val="single" w:sz="4" w:space="0" w:color="auto"/>
            </w:tcBorders>
            <w:shd w:val="clear" w:color="auto" w:fill="auto"/>
            <w:vAlign w:val="center"/>
            <w:hideMark/>
          </w:tcPr>
          <w:p w14:paraId="4F631126" w14:textId="77777777" w:rsidR="00547470" w:rsidRPr="00547470" w:rsidRDefault="00547470" w:rsidP="00547470">
            <w:pPr>
              <w:pStyle w:val="ac"/>
            </w:pPr>
            <w:r w:rsidRPr="00547470">
              <w:t>TURBULO</w:t>
            </w:r>
            <w:r w:rsidRPr="00547470">
              <w:br/>
              <w:t>TF 1-S</w:t>
            </w:r>
          </w:p>
        </w:tc>
        <w:tc>
          <w:tcPr>
            <w:tcW w:w="2096" w:type="dxa"/>
            <w:tcBorders>
              <w:top w:val="nil"/>
              <w:left w:val="nil"/>
              <w:bottom w:val="single" w:sz="4" w:space="0" w:color="auto"/>
              <w:right w:val="single" w:sz="4" w:space="0" w:color="auto"/>
            </w:tcBorders>
            <w:shd w:val="clear" w:color="auto" w:fill="auto"/>
            <w:vAlign w:val="center"/>
            <w:hideMark/>
          </w:tcPr>
          <w:p w14:paraId="2695CEC0" w14:textId="77777777" w:rsidR="00547470" w:rsidRPr="00547470" w:rsidRDefault="00547470" w:rsidP="00547470">
            <w:pPr>
              <w:pStyle w:val="ac"/>
            </w:pPr>
            <w:r w:rsidRPr="00547470">
              <w:t>1,00</w:t>
            </w:r>
          </w:p>
        </w:tc>
      </w:tr>
      <w:tr w:rsidR="00547470" w:rsidRPr="00547470" w14:paraId="76C38241" w14:textId="77777777" w:rsidTr="00B92C96">
        <w:trPr>
          <w:trHeight w:val="638"/>
        </w:trPr>
        <w:tc>
          <w:tcPr>
            <w:tcW w:w="998" w:type="dxa"/>
            <w:tcBorders>
              <w:top w:val="nil"/>
              <w:left w:val="single" w:sz="4" w:space="0" w:color="auto"/>
              <w:bottom w:val="single" w:sz="4" w:space="0" w:color="auto"/>
              <w:right w:val="nil"/>
            </w:tcBorders>
            <w:shd w:val="clear" w:color="auto" w:fill="auto"/>
            <w:vAlign w:val="center"/>
            <w:hideMark/>
          </w:tcPr>
          <w:p w14:paraId="39F35D2C" w14:textId="77777777" w:rsidR="00547470" w:rsidRPr="00547470" w:rsidRDefault="00547470" w:rsidP="00547470">
            <w:pPr>
              <w:pStyle w:val="ac"/>
            </w:pPr>
            <w:r w:rsidRPr="00547470">
              <w:t>2</w:t>
            </w:r>
          </w:p>
        </w:tc>
        <w:tc>
          <w:tcPr>
            <w:tcW w:w="2743" w:type="dxa"/>
            <w:tcBorders>
              <w:top w:val="nil"/>
              <w:left w:val="single" w:sz="4" w:space="0" w:color="auto"/>
              <w:bottom w:val="single" w:sz="4" w:space="0" w:color="auto"/>
              <w:right w:val="single" w:sz="4" w:space="0" w:color="auto"/>
            </w:tcBorders>
            <w:shd w:val="clear" w:color="auto" w:fill="auto"/>
            <w:vAlign w:val="center"/>
            <w:hideMark/>
          </w:tcPr>
          <w:p w14:paraId="484A2AA4" w14:textId="77777777" w:rsidR="00547470" w:rsidRPr="00547470" w:rsidRDefault="00547470" w:rsidP="00547470">
            <w:pPr>
              <w:pStyle w:val="ac"/>
            </w:pPr>
            <w:r w:rsidRPr="00547470">
              <w:t>НИС «Николай Трубятчинский» - сейсмическое судно</w:t>
            </w:r>
          </w:p>
        </w:tc>
        <w:tc>
          <w:tcPr>
            <w:tcW w:w="1893" w:type="dxa"/>
            <w:tcBorders>
              <w:top w:val="nil"/>
              <w:left w:val="nil"/>
              <w:bottom w:val="single" w:sz="4" w:space="0" w:color="auto"/>
              <w:right w:val="single" w:sz="4" w:space="0" w:color="auto"/>
            </w:tcBorders>
            <w:shd w:val="clear" w:color="auto" w:fill="auto"/>
            <w:vAlign w:val="center"/>
            <w:hideMark/>
          </w:tcPr>
          <w:p w14:paraId="60529E42" w14:textId="77777777" w:rsidR="00547470" w:rsidRPr="00547470" w:rsidRDefault="00547470" w:rsidP="00547470">
            <w:pPr>
              <w:pStyle w:val="ac"/>
            </w:pPr>
            <w:r w:rsidRPr="00547470">
              <w:t>13,59</w:t>
            </w:r>
          </w:p>
        </w:tc>
        <w:tc>
          <w:tcPr>
            <w:tcW w:w="2123" w:type="dxa"/>
            <w:tcBorders>
              <w:top w:val="nil"/>
              <w:left w:val="nil"/>
              <w:bottom w:val="single" w:sz="4" w:space="0" w:color="auto"/>
              <w:right w:val="single" w:sz="4" w:space="0" w:color="auto"/>
            </w:tcBorders>
            <w:shd w:val="clear" w:color="auto" w:fill="auto"/>
            <w:vAlign w:val="center"/>
            <w:hideMark/>
          </w:tcPr>
          <w:p w14:paraId="5C8E2B28" w14:textId="77777777" w:rsidR="00547470" w:rsidRPr="00547470" w:rsidRDefault="00547470" w:rsidP="00547470">
            <w:pPr>
              <w:pStyle w:val="ac"/>
            </w:pPr>
            <w:r w:rsidRPr="00547470">
              <w:t>В наличии</w:t>
            </w:r>
          </w:p>
        </w:tc>
        <w:tc>
          <w:tcPr>
            <w:tcW w:w="2096" w:type="dxa"/>
            <w:tcBorders>
              <w:top w:val="nil"/>
              <w:left w:val="nil"/>
              <w:bottom w:val="single" w:sz="4" w:space="0" w:color="auto"/>
              <w:right w:val="single" w:sz="4" w:space="0" w:color="auto"/>
            </w:tcBorders>
            <w:shd w:val="clear" w:color="auto" w:fill="auto"/>
            <w:vAlign w:val="center"/>
            <w:hideMark/>
          </w:tcPr>
          <w:p w14:paraId="551A8DEC" w14:textId="77777777" w:rsidR="00547470" w:rsidRPr="00547470" w:rsidRDefault="00547470" w:rsidP="00547470">
            <w:pPr>
              <w:pStyle w:val="ac"/>
            </w:pPr>
            <w:r w:rsidRPr="00547470">
              <w:t>1,00</w:t>
            </w:r>
          </w:p>
        </w:tc>
      </w:tr>
    </w:tbl>
    <w:p w14:paraId="6211359E" w14:textId="77777777" w:rsidR="001471AE" w:rsidRPr="000263EA" w:rsidRDefault="00BD4091" w:rsidP="00060359">
      <w:r w:rsidRPr="008C45F4">
        <w:t xml:space="preserve">Нормативы образования льяльных вод на судах зависят от </w:t>
      </w:r>
      <w:r w:rsidR="00060359">
        <w:t>мощности главного двигателя</w:t>
      </w:r>
      <w:r w:rsidRPr="008C45F4">
        <w:t xml:space="preserve">. </w:t>
      </w:r>
      <w:r w:rsidR="001471AE" w:rsidRPr="000263EA">
        <w:t>Объем образования льяльных вод представлен в таблице 4.5-</w:t>
      </w:r>
      <w:r w:rsidR="00A0017C">
        <w:t>2</w:t>
      </w:r>
      <w:r w:rsidR="001471AE" w:rsidRPr="000263EA">
        <w:t>.</w:t>
      </w:r>
    </w:p>
    <w:p w14:paraId="4942E070" w14:textId="77777777" w:rsidR="00323845" w:rsidRPr="000263EA" w:rsidRDefault="00323845" w:rsidP="001471AE">
      <w:pPr>
        <w:pStyle w:val="a1"/>
      </w:pPr>
      <w:r w:rsidRPr="000263EA">
        <w:t>Нормативный объем образования льяльных вод на судах</w:t>
      </w:r>
    </w:p>
    <w:tbl>
      <w:tblPr>
        <w:tblW w:w="5000" w:type="pct"/>
        <w:tblLook w:val="04A0" w:firstRow="1" w:lastRow="0" w:firstColumn="1" w:lastColumn="0" w:noHBand="0" w:noVBand="1"/>
      </w:tblPr>
      <w:tblGrid>
        <w:gridCol w:w="724"/>
        <w:gridCol w:w="2547"/>
        <w:gridCol w:w="1228"/>
        <w:gridCol w:w="1287"/>
        <w:gridCol w:w="1888"/>
        <w:gridCol w:w="2179"/>
      </w:tblGrid>
      <w:tr w:rsidR="00B92C96" w:rsidRPr="00164517" w14:paraId="531082A2" w14:textId="77777777" w:rsidTr="00B92C96">
        <w:trPr>
          <w:trHeight w:val="1350"/>
          <w:tblHeader/>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B084A" w14:textId="77777777" w:rsidR="00B92C96" w:rsidRPr="00164517" w:rsidRDefault="00B92C96" w:rsidP="00B92C96">
            <w:pPr>
              <w:pStyle w:val="ad"/>
            </w:pPr>
            <w:r w:rsidRPr="00164517">
              <w:lastRenderedPageBreak/>
              <w:t>№№ п/п</w:t>
            </w:r>
          </w:p>
        </w:tc>
        <w:tc>
          <w:tcPr>
            <w:tcW w:w="2620" w:type="dxa"/>
            <w:tcBorders>
              <w:top w:val="single" w:sz="4" w:space="0" w:color="auto"/>
              <w:left w:val="nil"/>
              <w:bottom w:val="single" w:sz="4" w:space="0" w:color="auto"/>
              <w:right w:val="single" w:sz="4" w:space="0" w:color="auto"/>
            </w:tcBorders>
            <w:shd w:val="clear" w:color="auto" w:fill="auto"/>
            <w:vAlign w:val="center"/>
            <w:hideMark/>
          </w:tcPr>
          <w:p w14:paraId="6399E36F" w14:textId="77777777" w:rsidR="00B92C96" w:rsidRPr="00164517" w:rsidRDefault="00B92C96" w:rsidP="00B92C96">
            <w:pPr>
              <w:pStyle w:val="ad"/>
            </w:pPr>
            <w:r w:rsidRPr="00164517">
              <w:t>Тип судна</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21B7108A" w14:textId="77777777" w:rsidR="00B92C96" w:rsidRPr="00164517" w:rsidRDefault="00B92C96" w:rsidP="00B92C96">
            <w:pPr>
              <w:pStyle w:val="ad"/>
            </w:pPr>
            <w:r w:rsidRPr="00164517">
              <w:t xml:space="preserve">Время работы, </w:t>
            </w:r>
            <w:proofErr w:type="spellStart"/>
            <w:r w:rsidRPr="00164517">
              <w:t>сут</w:t>
            </w:r>
            <w:proofErr w:type="spellEnd"/>
            <w:r w:rsidRPr="00164517">
              <w:t>.</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0702313D" w14:textId="77777777" w:rsidR="00B92C96" w:rsidRPr="00164517" w:rsidRDefault="00B92C96" w:rsidP="00B92C96">
            <w:pPr>
              <w:pStyle w:val="ad"/>
            </w:pPr>
            <w:r w:rsidRPr="00164517">
              <w:t>Мощность главного двигателя, кВт</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14:paraId="7A279FFD" w14:textId="77777777" w:rsidR="00B92C96" w:rsidRPr="00164517" w:rsidRDefault="00B92C96" w:rsidP="00B92C96">
            <w:pPr>
              <w:pStyle w:val="ad"/>
            </w:pPr>
            <w:r w:rsidRPr="00164517">
              <w:t>Норматив образования количества льяльных вод, м3/</w:t>
            </w:r>
            <w:proofErr w:type="spellStart"/>
            <w:r w:rsidRPr="00164517">
              <w:t>сут</w:t>
            </w:r>
            <w:proofErr w:type="spellEnd"/>
            <w:r w:rsidRPr="00164517">
              <w:t>.</w:t>
            </w:r>
          </w:p>
        </w:tc>
        <w:tc>
          <w:tcPr>
            <w:tcW w:w="2240" w:type="dxa"/>
            <w:tcBorders>
              <w:top w:val="single" w:sz="4" w:space="0" w:color="auto"/>
              <w:left w:val="nil"/>
              <w:bottom w:val="single" w:sz="4" w:space="0" w:color="auto"/>
              <w:right w:val="single" w:sz="4" w:space="0" w:color="auto"/>
            </w:tcBorders>
            <w:shd w:val="clear" w:color="auto" w:fill="auto"/>
            <w:vAlign w:val="center"/>
            <w:hideMark/>
          </w:tcPr>
          <w:p w14:paraId="5D319AE7" w14:textId="77777777" w:rsidR="00B92C96" w:rsidRPr="00164517" w:rsidRDefault="00B92C96" w:rsidP="00B92C96">
            <w:pPr>
              <w:pStyle w:val="ad"/>
            </w:pPr>
            <w:r w:rsidRPr="00164517">
              <w:t>Итого, т/период</w:t>
            </w:r>
          </w:p>
        </w:tc>
      </w:tr>
      <w:tr w:rsidR="00B92C96" w:rsidRPr="00164517" w14:paraId="60DB23E5" w14:textId="77777777" w:rsidTr="00B92C96">
        <w:trPr>
          <w:trHeight w:val="315"/>
        </w:trPr>
        <w:tc>
          <w:tcPr>
            <w:tcW w:w="1012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3B705E36" w14:textId="77777777" w:rsidR="00B92C96" w:rsidRPr="00164517" w:rsidRDefault="00B92C96" w:rsidP="00B92C96">
            <w:pPr>
              <w:pStyle w:val="ac"/>
            </w:pPr>
            <w:r w:rsidRPr="00164517">
              <w:t>2021 год</w:t>
            </w:r>
          </w:p>
        </w:tc>
      </w:tr>
      <w:tr w:rsidR="00B92C96" w:rsidRPr="00164517" w14:paraId="6D1F0296" w14:textId="77777777" w:rsidTr="00B92C96">
        <w:trPr>
          <w:trHeight w:val="30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51FCDFB5" w14:textId="4AFEEE94" w:rsidR="00B92C96" w:rsidRPr="00164517" w:rsidRDefault="00B92C96" w:rsidP="00B92C96">
            <w:pPr>
              <w:pStyle w:val="ac"/>
            </w:pPr>
            <w:r w:rsidRPr="00164517">
              <w:t>Инженерно-геофизические изыскания (МОГТ 3D)</w:t>
            </w:r>
          </w:p>
        </w:tc>
      </w:tr>
      <w:tr w:rsidR="00B92C96" w:rsidRPr="00164517" w14:paraId="07205D8A" w14:textId="77777777" w:rsidTr="00B92C96">
        <w:trPr>
          <w:trHeight w:val="6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9B31A8B" w14:textId="77777777" w:rsidR="00B92C96" w:rsidRPr="00164517" w:rsidRDefault="00B92C96" w:rsidP="00B92C96">
            <w:pPr>
              <w:pStyle w:val="ac"/>
            </w:pPr>
            <w:r w:rsidRPr="00164517">
              <w:t>1</w:t>
            </w:r>
          </w:p>
        </w:tc>
        <w:tc>
          <w:tcPr>
            <w:tcW w:w="2620" w:type="dxa"/>
            <w:tcBorders>
              <w:top w:val="nil"/>
              <w:left w:val="nil"/>
              <w:bottom w:val="single" w:sz="4" w:space="0" w:color="auto"/>
              <w:right w:val="single" w:sz="4" w:space="0" w:color="auto"/>
            </w:tcBorders>
            <w:shd w:val="clear" w:color="auto" w:fill="auto"/>
            <w:vAlign w:val="center"/>
            <w:hideMark/>
          </w:tcPr>
          <w:p w14:paraId="470E2F9F" w14:textId="77777777" w:rsidR="00B92C96" w:rsidRPr="00164517" w:rsidRDefault="00B92C96" w:rsidP="00B92C96">
            <w:pPr>
              <w:pStyle w:val="ac"/>
            </w:pPr>
            <w:r w:rsidRPr="00164517">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0645BA89" w14:textId="77777777" w:rsidR="00B92C96" w:rsidRPr="00164517" w:rsidRDefault="00B92C96" w:rsidP="00B92C96">
            <w:pPr>
              <w:pStyle w:val="ac"/>
            </w:pPr>
            <w:r w:rsidRPr="00164517">
              <w:t>154</w:t>
            </w:r>
          </w:p>
        </w:tc>
        <w:tc>
          <w:tcPr>
            <w:tcW w:w="1320" w:type="dxa"/>
            <w:tcBorders>
              <w:top w:val="nil"/>
              <w:left w:val="nil"/>
              <w:bottom w:val="single" w:sz="4" w:space="0" w:color="auto"/>
              <w:right w:val="single" w:sz="4" w:space="0" w:color="auto"/>
            </w:tcBorders>
            <w:shd w:val="clear" w:color="auto" w:fill="auto"/>
            <w:vAlign w:val="center"/>
            <w:hideMark/>
          </w:tcPr>
          <w:p w14:paraId="3C11D018" w14:textId="77777777" w:rsidR="00B92C96" w:rsidRPr="00164517" w:rsidRDefault="00B92C96" w:rsidP="00B92C96">
            <w:pPr>
              <w:pStyle w:val="ac"/>
            </w:pPr>
            <w:r w:rsidRPr="00164517">
              <w:t>4 860</w:t>
            </w:r>
          </w:p>
        </w:tc>
        <w:tc>
          <w:tcPr>
            <w:tcW w:w="1940" w:type="dxa"/>
            <w:tcBorders>
              <w:top w:val="nil"/>
              <w:left w:val="nil"/>
              <w:bottom w:val="single" w:sz="4" w:space="0" w:color="auto"/>
              <w:right w:val="single" w:sz="4" w:space="0" w:color="auto"/>
            </w:tcBorders>
            <w:shd w:val="clear" w:color="auto" w:fill="auto"/>
            <w:vAlign w:val="center"/>
            <w:hideMark/>
          </w:tcPr>
          <w:p w14:paraId="1268F6A6"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5FCAEE2F" w14:textId="77777777" w:rsidR="00B92C96" w:rsidRPr="00164517" w:rsidRDefault="00B92C96" w:rsidP="00B92C96">
            <w:pPr>
              <w:pStyle w:val="ac"/>
            </w:pPr>
            <w:r w:rsidRPr="00164517">
              <w:t>41,580</w:t>
            </w:r>
          </w:p>
        </w:tc>
      </w:tr>
      <w:tr w:rsidR="00B92C96" w:rsidRPr="00164517" w14:paraId="1DCA7CEA" w14:textId="77777777" w:rsidTr="00B92C96">
        <w:trPr>
          <w:trHeight w:val="55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FB13026" w14:textId="77777777" w:rsidR="00B92C96" w:rsidRPr="00164517" w:rsidRDefault="00B92C96" w:rsidP="00B92C96">
            <w:pPr>
              <w:pStyle w:val="ac"/>
            </w:pPr>
            <w:r w:rsidRPr="00164517">
              <w:t>2</w:t>
            </w:r>
          </w:p>
        </w:tc>
        <w:tc>
          <w:tcPr>
            <w:tcW w:w="2620" w:type="dxa"/>
            <w:tcBorders>
              <w:top w:val="nil"/>
              <w:left w:val="nil"/>
              <w:bottom w:val="single" w:sz="4" w:space="0" w:color="auto"/>
              <w:right w:val="single" w:sz="4" w:space="0" w:color="auto"/>
            </w:tcBorders>
            <w:shd w:val="clear" w:color="auto" w:fill="auto"/>
            <w:vAlign w:val="center"/>
            <w:hideMark/>
          </w:tcPr>
          <w:p w14:paraId="4B912AC6" w14:textId="77777777" w:rsidR="00B92C96" w:rsidRPr="00164517" w:rsidRDefault="00B92C96" w:rsidP="00B92C96">
            <w:pPr>
              <w:pStyle w:val="ac"/>
            </w:pPr>
            <w:r w:rsidRPr="00164517">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1B22C945" w14:textId="77777777" w:rsidR="00B92C96" w:rsidRPr="00164517" w:rsidRDefault="00B92C96" w:rsidP="00B92C96">
            <w:pPr>
              <w:pStyle w:val="ac"/>
            </w:pPr>
            <w:r w:rsidRPr="00164517">
              <w:t>47</w:t>
            </w:r>
          </w:p>
        </w:tc>
        <w:tc>
          <w:tcPr>
            <w:tcW w:w="1320" w:type="dxa"/>
            <w:tcBorders>
              <w:top w:val="nil"/>
              <w:left w:val="nil"/>
              <w:bottom w:val="single" w:sz="4" w:space="0" w:color="auto"/>
              <w:right w:val="single" w:sz="4" w:space="0" w:color="auto"/>
            </w:tcBorders>
            <w:shd w:val="clear" w:color="000000" w:fill="FFFFFF"/>
            <w:vAlign w:val="center"/>
            <w:hideMark/>
          </w:tcPr>
          <w:p w14:paraId="20901FA7" w14:textId="77777777" w:rsidR="00B92C96" w:rsidRPr="00164517" w:rsidRDefault="00B92C96" w:rsidP="00B92C96">
            <w:pPr>
              <w:pStyle w:val="ac"/>
            </w:pPr>
            <w:r w:rsidRPr="00164517">
              <w:t>736</w:t>
            </w:r>
          </w:p>
        </w:tc>
        <w:tc>
          <w:tcPr>
            <w:tcW w:w="1940" w:type="dxa"/>
            <w:tcBorders>
              <w:top w:val="nil"/>
              <w:left w:val="nil"/>
              <w:bottom w:val="single" w:sz="4" w:space="0" w:color="auto"/>
              <w:right w:val="single" w:sz="4" w:space="0" w:color="auto"/>
            </w:tcBorders>
            <w:shd w:val="clear" w:color="auto" w:fill="auto"/>
            <w:vAlign w:val="center"/>
            <w:hideMark/>
          </w:tcPr>
          <w:p w14:paraId="541B1D5D" w14:textId="77777777" w:rsidR="00B92C96" w:rsidRPr="00164517" w:rsidRDefault="00B92C96" w:rsidP="00B92C96">
            <w:pPr>
              <w:pStyle w:val="ac"/>
            </w:pPr>
            <w:r w:rsidRPr="00164517">
              <w:t>0,25</w:t>
            </w:r>
          </w:p>
        </w:tc>
        <w:tc>
          <w:tcPr>
            <w:tcW w:w="2240" w:type="dxa"/>
            <w:tcBorders>
              <w:top w:val="nil"/>
              <w:left w:val="nil"/>
              <w:bottom w:val="single" w:sz="4" w:space="0" w:color="auto"/>
              <w:right w:val="single" w:sz="4" w:space="0" w:color="auto"/>
            </w:tcBorders>
            <w:shd w:val="clear" w:color="auto" w:fill="auto"/>
            <w:vAlign w:val="center"/>
            <w:hideMark/>
          </w:tcPr>
          <w:p w14:paraId="2F424E81" w14:textId="77777777" w:rsidR="00B92C96" w:rsidRPr="00164517" w:rsidRDefault="00B92C96" w:rsidP="00B92C96">
            <w:pPr>
              <w:pStyle w:val="ac"/>
            </w:pPr>
            <w:r w:rsidRPr="00164517">
              <w:t>11,750</w:t>
            </w:r>
          </w:p>
        </w:tc>
      </w:tr>
      <w:tr w:rsidR="00B92C96" w:rsidRPr="00164517" w14:paraId="040F83BF" w14:textId="77777777" w:rsidTr="00B92C96">
        <w:trPr>
          <w:trHeight w:val="54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C26CC82" w14:textId="77777777" w:rsidR="00B92C96" w:rsidRPr="00164517" w:rsidRDefault="00B92C96" w:rsidP="00B92C96">
            <w:pPr>
              <w:pStyle w:val="ac"/>
            </w:pPr>
            <w:r w:rsidRPr="00164517">
              <w:t>3</w:t>
            </w:r>
          </w:p>
        </w:tc>
        <w:tc>
          <w:tcPr>
            <w:tcW w:w="2620" w:type="dxa"/>
            <w:tcBorders>
              <w:top w:val="nil"/>
              <w:left w:val="nil"/>
              <w:bottom w:val="single" w:sz="4" w:space="0" w:color="auto"/>
              <w:right w:val="single" w:sz="4" w:space="0" w:color="auto"/>
            </w:tcBorders>
            <w:shd w:val="clear" w:color="auto" w:fill="auto"/>
            <w:vAlign w:val="center"/>
            <w:hideMark/>
          </w:tcPr>
          <w:p w14:paraId="77809D92" w14:textId="77777777" w:rsidR="00B92C96" w:rsidRPr="00164517" w:rsidRDefault="00B92C96" w:rsidP="00B92C96">
            <w:pPr>
              <w:pStyle w:val="ac"/>
            </w:pPr>
            <w:r w:rsidRPr="00164517">
              <w:t xml:space="preserve">НИС «Фёдор Ковров» </w:t>
            </w:r>
          </w:p>
        </w:tc>
        <w:tc>
          <w:tcPr>
            <w:tcW w:w="1260" w:type="dxa"/>
            <w:tcBorders>
              <w:top w:val="nil"/>
              <w:left w:val="nil"/>
              <w:bottom w:val="single" w:sz="4" w:space="0" w:color="auto"/>
              <w:right w:val="single" w:sz="4" w:space="0" w:color="auto"/>
            </w:tcBorders>
            <w:shd w:val="clear" w:color="auto" w:fill="auto"/>
            <w:vAlign w:val="center"/>
            <w:hideMark/>
          </w:tcPr>
          <w:p w14:paraId="1C29DE1B" w14:textId="77777777" w:rsidR="00B92C96" w:rsidRPr="00164517" w:rsidRDefault="00B92C96" w:rsidP="00B92C96">
            <w:pPr>
              <w:pStyle w:val="ac"/>
            </w:pPr>
            <w:r w:rsidRPr="00164517">
              <w:t>69</w:t>
            </w:r>
          </w:p>
        </w:tc>
        <w:tc>
          <w:tcPr>
            <w:tcW w:w="1320" w:type="dxa"/>
            <w:tcBorders>
              <w:top w:val="nil"/>
              <w:left w:val="nil"/>
              <w:bottom w:val="single" w:sz="4" w:space="0" w:color="auto"/>
              <w:right w:val="single" w:sz="4" w:space="0" w:color="auto"/>
            </w:tcBorders>
            <w:shd w:val="clear" w:color="000000" w:fill="FFFFFF"/>
            <w:vAlign w:val="center"/>
            <w:hideMark/>
          </w:tcPr>
          <w:p w14:paraId="0D3A7339" w14:textId="77777777" w:rsidR="00B92C96" w:rsidRPr="00164517" w:rsidRDefault="00B92C96" w:rsidP="00B92C96">
            <w:pPr>
              <w:pStyle w:val="ac"/>
            </w:pPr>
            <w:r w:rsidRPr="00164517">
              <w:t>2438</w:t>
            </w:r>
          </w:p>
        </w:tc>
        <w:tc>
          <w:tcPr>
            <w:tcW w:w="1940" w:type="dxa"/>
            <w:tcBorders>
              <w:top w:val="nil"/>
              <w:left w:val="nil"/>
              <w:bottom w:val="single" w:sz="4" w:space="0" w:color="auto"/>
              <w:right w:val="single" w:sz="4" w:space="0" w:color="auto"/>
            </w:tcBorders>
            <w:shd w:val="clear" w:color="auto" w:fill="auto"/>
            <w:vAlign w:val="center"/>
            <w:hideMark/>
          </w:tcPr>
          <w:p w14:paraId="16631B24"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7314E7DA" w14:textId="77777777" w:rsidR="00B92C96" w:rsidRPr="00164517" w:rsidRDefault="00B92C96" w:rsidP="00B92C96">
            <w:pPr>
              <w:pStyle w:val="ac"/>
            </w:pPr>
            <w:r w:rsidRPr="00164517">
              <w:t>18,630</w:t>
            </w:r>
          </w:p>
        </w:tc>
      </w:tr>
      <w:tr w:rsidR="00B92C96" w:rsidRPr="00164517" w14:paraId="6D1E0652" w14:textId="77777777" w:rsidTr="00B92C96">
        <w:trPr>
          <w:trHeight w:val="6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23DD914" w14:textId="77777777" w:rsidR="00B92C96" w:rsidRPr="00164517" w:rsidRDefault="00B92C96" w:rsidP="00B92C96">
            <w:pPr>
              <w:pStyle w:val="ac"/>
            </w:pPr>
            <w:r w:rsidRPr="00164517">
              <w:t>4</w:t>
            </w:r>
          </w:p>
        </w:tc>
        <w:tc>
          <w:tcPr>
            <w:tcW w:w="2620" w:type="dxa"/>
            <w:tcBorders>
              <w:top w:val="nil"/>
              <w:left w:val="nil"/>
              <w:bottom w:val="single" w:sz="4" w:space="0" w:color="auto"/>
              <w:right w:val="single" w:sz="4" w:space="0" w:color="auto"/>
            </w:tcBorders>
            <w:shd w:val="clear" w:color="auto" w:fill="auto"/>
            <w:vAlign w:val="center"/>
            <w:hideMark/>
          </w:tcPr>
          <w:p w14:paraId="79BDB1EC" w14:textId="77777777" w:rsidR="00B92C96" w:rsidRPr="00164517" w:rsidRDefault="00B92C96" w:rsidP="00B92C96">
            <w:pPr>
              <w:pStyle w:val="ac"/>
            </w:pPr>
            <w:r w:rsidRPr="00164517">
              <w:t xml:space="preserve">МБ «Алмаз» </w:t>
            </w:r>
          </w:p>
        </w:tc>
        <w:tc>
          <w:tcPr>
            <w:tcW w:w="1260" w:type="dxa"/>
            <w:tcBorders>
              <w:top w:val="nil"/>
              <w:left w:val="nil"/>
              <w:bottom w:val="single" w:sz="4" w:space="0" w:color="auto"/>
              <w:right w:val="single" w:sz="4" w:space="0" w:color="auto"/>
            </w:tcBorders>
            <w:shd w:val="clear" w:color="auto" w:fill="auto"/>
            <w:vAlign w:val="center"/>
            <w:hideMark/>
          </w:tcPr>
          <w:p w14:paraId="7D5FACE2" w14:textId="77777777" w:rsidR="00B92C96" w:rsidRPr="00164517" w:rsidRDefault="00B92C96" w:rsidP="00B92C96">
            <w:pPr>
              <w:pStyle w:val="ac"/>
            </w:pPr>
            <w:r w:rsidRPr="00164517">
              <w:t>69</w:t>
            </w:r>
          </w:p>
        </w:tc>
        <w:tc>
          <w:tcPr>
            <w:tcW w:w="1320" w:type="dxa"/>
            <w:tcBorders>
              <w:top w:val="nil"/>
              <w:left w:val="nil"/>
              <w:bottom w:val="single" w:sz="4" w:space="0" w:color="auto"/>
              <w:right w:val="single" w:sz="4" w:space="0" w:color="auto"/>
            </w:tcBorders>
            <w:shd w:val="clear" w:color="000000" w:fill="FFFFFF"/>
            <w:vAlign w:val="center"/>
            <w:hideMark/>
          </w:tcPr>
          <w:p w14:paraId="5A784792" w14:textId="77777777" w:rsidR="00B92C96" w:rsidRPr="00164517" w:rsidRDefault="00B92C96" w:rsidP="00B92C96">
            <w:pPr>
              <w:pStyle w:val="ac"/>
            </w:pPr>
            <w:r w:rsidRPr="00164517">
              <w:t>5420</w:t>
            </w:r>
          </w:p>
        </w:tc>
        <w:tc>
          <w:tcPr>
            <w:tcW w:w="1940" w:type="dxa"/>
            <w:tcBorders>
              <w:top w:val="nil"/>
              <w:left w:val="nil"/>
              <w:bottom w:val="single" w:sz="4" w:space="0" w:color="auto"/>
              <w:right w:val="single" w:sz="4" w:space="0" w:color="auto"/>
            </w:tcBorders>
            <w:shd w:val="clear" w:color="auto" w:fill="auto"/>
            <w:vAlign w:val="center"/>
            <w:hideMark/>
          </w:tcPr>
          <w:p w14:paraId="535E946A"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6E708152" w14:textId="77777777" w:rsidR="00B92C96" w:rsidRPr="00164517" w:rsidRDefault="00B92C96" w:rsidP="00B92C96">
            <w:pPr>
              <w:pStyle w:val="ac"/>
            </w:pPr>
            <w:r w:rsidRPr="00164517">
              <w:t>18,630</w:t>
            </w:r>
          </w:p>
        </w:tc>
      </w:tr>
      <w:tr w:rsidR="00B92C96" w:rsidRPr="00164517" w14:paraId="02E337ED" w14:textId="77777777" w:rsidTr="00B92C96">
        <w:trPr>
          <w:trHeight w:val="495"/>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33E56868" w14:textId="6FCF05A2" w:rsidR="00B92C96" w:rsidRPr="00164517" w:rsidRDefault="00B92C96" w:rsidP="00B92C96">
            <w:pPr>
              <w:pStyle w:val="ac"/>
            </w:pPr>
            <w:r w:rsidRPr="00164517">
              <w:t>Инженерно-геофизические изыскания (МОГТ 2D)</w:t>
            </w:r>
          </w:p>
        </w:tc>
      </w:tr>
      <w:tr w:rsidR="00B92C96" w:rsidRPr="00164517" w14:paraId="1A5EC86D" w14:textId="77777777" w:rsidTr="00B92C96">
        <w:trPr>
          <w:trHeight w:val="69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1E51FEA" w14:textId="77777777" w:rsidR="00B92C96" w:rsidRPr="00164517" w:rsidRDefault="00B92C96" w:rsidP="00B92C96">
            <w:pPr>
              <w:pStyle w:val="ac"/>
            </w:pPr>
            <w:r w:rsidRPr="00164517">
              <w:t>5</w:t>
            </w:r>
          </w:p>
        </w:tc>
        <w:tc>
          <w:tcPr>
            <w:tcW w:w="2620" w:type="dxa"/>
            <w:tcBorders>
              <w:top w:val="nil"/>
              <w:left w:val="nil"/>
              <w:bottom w:val="single" w:sz="4" w:space="0" w:color="auto"/>
              <w:right w:val="single" w:sz="4" w:space="0" w:color="auto"/>
            </w:tcBorders>
            <w:shd w:val="clear" w:color="auto" w:fill="auto"/>
            <w:vAlign w:val="center"/>
            <w:hideMark/>
          </w:tcPr>
          <w:p w14:paraId="2E064348" w14:textId="77777777" w:rsidR="00B92C96" w:rsidRPr="00164517" w:rsidRDefault="00B92C96" w:rsidP="00B92C96">
            <w:pPr>
              <w:pStyle w:val="ac"/>
            </w:pPr>
            <w:r w:rsidRPr="00164517">
              <w:t xml:space="preserve">НИС «Николай </w:t>
            </w:r>
            <w:proofErr w:type="spellStart"/>
            <w:r w:rsidRPr="00164517">
              <w:t>Трубятчинский</w:t>
            </w:r>
            <w:proofErr w:type="spellEnd"/>
            <w:r w:rsidRPr="00164517">
              <w:t>»</w:t>
            </w:r>
          </w:p>
        </w:tc>
        <w:tc>
          <w:tcPr>
            <w:tcW w:w="1260" w:type="dxa"/>
            <w:tcBorders>
              <w:top w:val="nil"/>
              <w:left w:val="nil"/>
              <w:bottom w:val="single" w:sz="4" w:space="0" w:color="auto"/>
              <w:right w:val="single" w:sz="4" w:space="0" w:color="auto"/>
            </w:tcBorders>
            <w:shd w:val="clear" w:color="auto" w:fill="auto"/>
            <w:vAlign w:val="center"/>
            <w:hideMark/>
          </w:tcPr>
          <w:p w14:paraId="414FE185" w14:textId="77777777" w:rsidR="00B92C96" w:rsidRPr="00164517" w:rsidRDefault="00B92C96" w:rsidP="00B92C96">
            <w:pPr>
              <w:pStyle w:val="ac"/>
            </w:pPr>
            <w:r w:rsidRPr="00164517">
              <w:t>36</w:t>
            </w:r>
          </w:p>
        </w:tc>
        <w:tc>
          <w:tcPr>
            <w:tcW w:w="1320" w:type="dxa"/>
            <w:tcBorders>
              <w:top w:val="nil"/>
              <w:left w:val="nil"/>
              <w:bottom w:val="single" w:sz="4" w:space="0" w:color="auto"/>
              <w:right w:val="single" w:sz="4" w:space="0" w:color="auto"/>
            </w:tcBorders>
            <w:shd w:val="clear" w:color="000000" w:fill="FFFFFF"/>
            <w:vAlign w:val="center"/>
            <w:hideMark/>
          </w:tcPr>
          <w:p w14:paraId="308B8648" w14:textId="77777777" w:rsidR="00B92C96" w:rsidRPr="00164517" w:rsidRDefault="00B92C96" w:rsidP="00B92C96">
            <w:pPr>
              <w:pStyle w:val="ac"/>
            </w:pPr>
            <w:r w:rsidRPr="00164517">
              <w:t>3000</w:t>
            </w:r>
          </w:p>
        </w:tc>
        <w:tc>
          <w:tcPr>
            <w:tcW w:w="1940" w:type="dxa"/>
            <w:tcBorders>
              <w:top w:val="nil"/>
              <w:left w:val="nil"/>
              <w:bottom w:val="single" w:sz="4" w:space="0" w:color="auto"/>
              <w:right w:val="single" w:sz="4" w:space="0" w:color="auto"/>
            </w:tcBorders>
            <w:shd w:val="clear" w:color="auto" w:fill="auto"/>
            <w:vAlign w:val="center"/>
            <w:hideMark/>
          </w:tcPr>
          <w:p w14:paraId="73AB3F43"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0BA6D5A5" w14:textId="77777777" w:rsidR="00B92C96" w:rsidRPr="00164517" w:rsidRDefault="00B92C96" w:rsidP="00B92C96">
            <w:pPr>
              <w:pStyle w:val="ac"/>
            </w:pPr>
            <w:r w:rsidRPr="00164517">
              <w:t>9,720</w:t>
            </w:r>
          </w:p>
        </w:tc>
      </w:tr>
      <w:tr w:rsidR="00B92C96" w:rsidRPr="00164517" w14:paraId="29041756" w14:textId="77777777" w:rsidTr="00B92C96">
        <w:trPr>
          <w:trHeight w:val="73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13BBAE4" w14:textId="77777777" w:rsidR="00B92C96" w:rsidRPr="00164517" w:rsidRDefault="00B92C96" w:rsidP="00B92C96">
            <w:pPr>
              <w:pStyle w:val="ac"/>
            </w:pPr>
            <w:r w:rsidRPr="00164517">
              <w:t>6</w:t>
            </w:r>
          </w:p>
        </w:tc>
        <w:tc>
          <w:tcPr>
            <w:tcW w:w="2620" w:type="dxa"/>
            <w:tcBorders>
              <w:top w:val="nil"/>
              <w:left w:val="nil"/>
              <w:bottom w:val="single" w:sz="4" w:space="0" w:color="auto"/>
              <w:right w:val="single" w:sz="4" w:space="0" w:color="auto"/>
            </w:tcBorders>
            <w:shd w:val="clear" w:color="auto" w:fill="auto"/>
            <w:vAlign w:val="center"/>
            <w:hideMark/>
          </w:tcPr>
          <w:p w14:paraId="2B7D86A2" w14:textId="77777777" w:rsidR="00B92C96" w:rsidRPr="00164517" w:rsidRDefault="00B92C96" w:rsidP="00B92C96">
            <w:pPr>
              <w:pStyle w:val="ac"/>
            </w:pPr>
            <w:r w:rsidRPr="00164517">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09A2CB79" w14:textId="77777777" w:rsidR="00B92C96" w:rsidRPr="00164517" w:rsidRDefault="00B92C96" w:rsidP="00B92C96">
            <w:pPr>
              <w:pStyle w:val="ac"/>
            </w:pPr>
            <w:r w:rsidRPr="00164517">
              <w:t>5</w:t>
            </w:r>
          </w:p>
        </w:tc>
        <w:tc>
          <w:tcPr>
            <w:tcW w:w="1320" w:type="dxa"/>
            <w:tcBorders>
              <w:top w:val="nil"/>
              <w:left w:val="nil"/>
              <w:bottom w:val="single" w:sz="4" w:space="0" w:color="auto"/>
              <w:right w:val="single" w:sz="4" w:space="0" w:color="auto"/>
            </w:tcBorders>
            <w:shd w:val="clear" w:color="000000" w:fill="FFFFFF"/>
            <w:vAlign w:val="center"/>
            <w:hideMark/>
          </w:tcPr>
          <w:p w14:paraId="45649389" w14:textId="77777777" w:rsidR="00B92C96" w:rsidRPr="00164517" w:rsidRDefault="00B92C96" w:rsidP="00B92C96">
            <w:pPr>
              <w:pStyle w:val="ac"/>
            </w:pPr>
            <w:r w:rsidRPr="00164517">
              <w:t>736</w:t>
            </w:r>
          </w:p>
        </w:tc>
        <w:tc>
          <w:tcPr>
            <w:tcW w:w="1940" w:type="dxa"/>
            <w:tcBorders>
              <w:top w:val="nil"/>
              <w:left w:val="nil"/>
              <w:bottom w:val="single" w:sz="4" w:space="0" w:color="auto"/>
              <w:right w:val="single" w:sz="4" w:space="0" w:color="auto"/>
            </w:tcBorders>
            <w:shd w:val="clear" w:color="auto" w:fill="auto"/>
            <w:vAlign w:val="center"/>
            <w:hideMark/>
          </w:tcPr>
          <w:p w14:paraId="3E7CB98C" w14:textId="77777777" w:rsidR="00B92C96" w:rsidRPr="00164517" w:rsidRDefault="00B92C96" w:rsidP="00B92C96">
            <w:pPr>
              <w:pStyle w:val="ac"/>
            </w:pPr>
            <w:r w:rsidRPr="00164517">
              <w:t>0,25</w:t>
            </w:r>
          </w:p>
        </w:tc>
        <w:tc>
          <w:tcPr>
            <w:tcW w:w="2240" w:type="dxa"/>
            <w:tcBorders>
              <w:top w:val="nil"/>
              <w:left w:val="nil"/>
              <w:bottom w:val="single" w:sz="4" w:space="0" w:color="auto"/>
              <w:right w:val="single" w:sz="4" w:space="0" w:color="auto"/>
            </w:tcBorders>
            <w:shd w:val="clear" w:color="auto" w:fill="auto"/>
            <w:vAlign w:val="center"/>
            <w:hideMark/>
          </w:tcPr>
          <w:p w14:paraId="51E71456" w14:textId="77777777" w:rsidR="00B92C96" w:rsidRPr="00164517" w:rsidRDefault="00B92C96" w:rsidP="00B92C96">
            <w:pPr>
              <w:pStyle w:val="ac"/>
            </w:pPr>
            <w:r w:rsidRPr="00164517">
              <w:t>1,250</w:t>
            </w:r>
          </w:p>
        </w:tc>
      </w:tr>
      <w:tr w:rsidR="00B92C96" w:rsidRPr="00164517" w14:paraId="2621C0E4" w14:textId="77777777" w:rsidTr="00B92C96">
        <w:trPr>
          <w:trHeight w:val="495"/>
        </w:trPr>
        <w:tc>
          <w:tcPr>
            <w:tcW w:w="1012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1D000DE5" w14:textId="77777777" w:rsidR="00B92C96" w:rsidRPr="00164517" w:rsidRDefault="00B92C96" w:rsidP="00B92C96">
            <w:pPr>
              <w:pStyle w:val="ac"/>
            </w:pPr>
            <w:r w:rsidRPr="00164517">
              <w:t>2022 год</w:t>
            </w:r>
          </w:p>
        </w:tc>
      </w:tr>
      <w:tr w:rsidR="00B92C96" w:rsidRPr="00164517" w14:paraId="385E8D21" w14:textId="77777777" w:rsidTr="00B92C96">
        <w:trPr>
          <w:trHeight w:val="6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7F1B53B" w14:textId="77777777" w:rsidR="00B92C96" w:rsidRPr="00164517" w:rsidRDefault="00B92C96" w:rsidP="00B92C96">
            <w:pPr>
              <w:pStyle w:val="ac"/>
            </w:pPr>
            <w:r w:rsidRPr="00164517">
              <w:t>7</w:t>
            </w:r>
          </w:p>
        </w:tc>
        <w:tc>
          <w:tcPr>
            <w:tcW w:w="2620" w:type="dxa"/>
            <w:tcBorders>
              <w:top w:val="nil"/>
              <w:left w:val="nil"/>
              <w:bottom w:val="single" w:sz="4" w:space="0" w:color="auto"/>
              <w:right w:val="single" w:sz="4" w:space="0" w:color="auto"/>
            </w:tcBorders>
            <w:shd w:val="clear" w:color="auto" w:fill="auto"/>
            <w:vAlign w:val="center"/>
            <w:hideMark/>
          </w:tcPr>
          <w:p w14:paraId="0EC28070" w14:textId="77777777" w:rsidR="00B92C96" w:rsidRPr="00164517" w:rsidRDefault="00B92C96" w:rsidP="00B92C96">
            <w:pPr>
              <w:pStyle w:val="ac"/>
            </w:pPr>
            <w:r w:rsidRPr="00164517">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56C600A8" w14:textId="77777777" w:rsidR="00B92C96" w:rsidRPr="00164517" w:rsidRDefault="00B92C96" w:rsidP="00B92C96">
            <w:pPr>
              <w:pStyle w:val="ac"/>
            </w:pPr>
            <w:r w:rsidRPr="00164517">
              <w:t>116</w:t>
            </w:r>
          </w:p>
        </w:tc>
        <w:tc>
          <w:tcPr>
            <w:tcW w:w="1320" w:type="dxa"/>
            <w:tcBorders>
              <w:top w:val="nil"/>
              <w:left w:val="nil"/>
              <w:bottom w:val="single" w:sz="4" w:space="0" w:color="auto"/>
              <w:right w:val="single" w:sz="4" w:space="0" w:color="auto"/>
            </w:tcBorders>
            <w:shd w:val="clear" w:color="auto" w:fill="auto"/>
            <w:vAlign w:val="center"/>
            <w:hideMark/>
          </w:tcPr>
          <w:p w14:paraId="0514212D" w14:textId="77777777" w:rsidR="00B92C96" w:rsidRPr="00164517" w:rsidRDefault="00B92C96" w:rsidP="00B92C96">
            <w:pPr>
              <w:pStyle w:val="ac"/>
            </w:pPr>
            <w:r w:rsidRPr="00164517">
              <w:t>4 860</w:t>
            </w:r>
          </w:p>
        </w:tc>
        <w:tc>
          <w:tcPr>
            <w:tcW w:w="1940" w:type="dxa"/>
            <w:tcBorders>
              <w:top w:val="nil"/>
              <w:left w:val="nil"/>
              <w:bottom w:val="single" w:sz="4" w:space="0" w:color="auto"/>
              <w:right w:val="single" w:sz="4" w:space="0" w:color="auto"/>
            </w:tcBorders>
            <w:shd w:val="clear" w:color="auto" w:fill="auto"/>
            <w:vAlign w:val="center"/>
            <w:hideMark/>
          </w:tcPr>
          <w:p w14:paraId="70495D4A"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498CC496" w14:textId="77777777" w:rsidR="00B92C96" w:rsidRPr="00164517" w:rsidRDefault="00B92C96" w:rsidP="00B92C96">
            <w:pPr>
              <w:pStyle w:val="ac"/>
            </w:pPr>
            <w:r w:rsidRPr="00164517">
              <w:t>31,320</w:t>
            </w:r>
          </w:p>
        </w:tc>
      </w:tr>
      <w:tr w:rsidR="00B92C96" w:rsidRPr="00164517" w14:paraId="1F753C5A" w14:textId="77777777" w:rsidTr="00B92C96">
        <w:trPr>
          <w:trHeight w:val="49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E58EE47" w14:textId="77777777" w:rsidR="00B92C96" w:rsidRPr="00164517" w:rsidRDefault="00B92C96" w:rsidP="00B92C96">
            <w:pPr>
              <w:pStyle w:val="ac"/>
            </w:pPr>
            <w:r w:rsidRPr="00164517">
              <w:t>8</w:t>
            </w:r>
          </w:p>
        </w:tc>
        <w:tc>
          <w:tcPr>
            <w:tcW w:w="2620" w:type="dxa"/>
            <w:tcBorders>
              <w:top w:val="nil"/>
              <w:left w:val="nil"/>
              <w:bottom w:val="single" w:sz="4" w:space="0" w:color="auto"/>
              <w:right w:val="single" w:sz="4" w:space="0" w:color="auto"/>
            </w:tcBorders>
            <w:shd w:val="clear" w:color="auto" w:fill="auto"/>
            <w:vAlign w:val="center"/>
            <w:hideMark/>
          </w:tcPr>
          <w:p w14:paraId="54B9D19D" w14:textId="77777777" w:rsidR="00B92C96" w:rsidRPr="00164517" w:rsidRDefault="00B92C96" w:rsidP="00B92C96">
            <w:pPr>
              <w:pStyle w:val="ac"/>
            </w:pPr>
            <w:r w:rsidRPr="00164517">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77AB5A3C" w14:textId="77777777" w:rsidR="00B92C96" w:rsidRPr="00164517" w:rsidRDefault="00B92C96" w:rsidP="00B92C96">
            <w:pPr>
              <w:pStyle w:val="ac"/>
            </w:pPr>
            <w:r w:rsidRPr="00164517">
              <w:t>25</w:t>
            </w:r>
          </w:p>
        </w:tc>
        <w:tc>
          <w:tcPr>
            <w:tcW w:w="1320" w:type="dxa"/>
            <w:tcBorders>
              <w:top w:val="nil"/>
              <w:left w:val="nil"/>
              <w:bottom w:val="single" w:sz="4" w:space="0" w:color="auto"/>
              <w:right w:val="single" w:sz="4" w:space="0" w:color="auto"/>
            </w:tcBorders>
            <w:shd w:val="clear" w:color="000000" w:fill="FFFFFF"/>
            <w:vAlign w:val="center"/>
            <w:hideMark/>
          </w:tcPr>
          <w:p w14:paraId="03B1A6B6" w14:textId="77777777" w:rsidR="00B92C96" w:rsidRPr="00164517" w:rsidRDefault="00B92C96" w:rsidP="00B92C96">
            <w:pPr>
              <w:pStyle w:val="ac"/>
            </w:pPr>
            <w:r w:rsidRPr="00164517">
              <w:t>736</w:t>
            </w:r>
          </w:p>
        </w:tc>
        <w:tc>
          <w:tcPr>
            <w:tcW w:w="1940" w:type="dxa"/>
            <w:tcBorders>
              <w:top w:val="nil"/>
              <w:left w:val="nil"/>
              <w:bottom w:val="single" w:sz="4" w:space="0" w:color="auto"/>
              <w:right w:val="single" w:sz="4" w:space="0" w:color="auto"/>
            </w:tcBorders>
            <w:shd w:val="clear" w:color="auto" w:fill="auto"/>
            <w:vAlign w:val="center"/>
            <w:hideMark/>
          </w:tcPr>
          <w:p w14:paraId="515551C8" w14:textId="77777777" w:rsidR="00B92C96" w:rsidRPr="00164517" w:rsidRDefault="00B92C96" w:rsidP="00B92C96">
            <w:pPr>
              <w:pStyle w:val="ac"/>
            </w:pPr>
            <w:r w:rsidRPr="00164517">
              <w:t>0,25</w:t>
            </w:r>
          </w:p>
        </w:tc>
        <w:tc>
          <w:tcPr>
            <w:tcW w:w="2240" w:type="dxa"/>
            <w:tcBorders>
              <w:top w:val="nil"/>
              <w:left w:val="nil"/>
              <w:bottom w:val="single" w:sz="4" w:space="0" w:color="auto"/>
              <w:right w:val="single" w:sz="4" w:space="0" w:color="auto"/>
            </w:tcBorders>
            <w:shd w:val="clear" w:color="auto" w:fill="auto"/>
            <w:vAlign w:val="center"/>
            <w:hideMark/>
          </w:tcPr>
          <w:p w14:paraId="512F524D" w14:textId="77777777" w:rsidR="00B92C96" w:rsidRPr="00164517" w:rsidRDefault="00B92C96" w:rsidP="00B92C96">
            <w:pPr>
              <w:pStyle w:val="ac"/>
            </w:pPr>
            <w:r w:rsidRPr="00164517">
              <w:t>6,250</w:t>
            </w:r>
          </w:p>
        </w:tc>
      </w:tr>
      <w:tr w:rsidR="00B92C96" w:rsidRPr="00164517" w14:paraId="39EB3E08" w14:textId="77777777" w:rsidTr="00B92C96">
        <w:trPr>
          <w:trHeight w:val="79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F98FD24" w14:textId="77777777" w:rsidR="00B92C96" w:rsidRPr="00164517" w:rsidRDefault="00B92C96" w:rsidP="00B92C96">
            <w:pPr>
              <w:pStyle w:val="ac"/>
            </w:pPr>
            <w:r w:rsidRPr="00164517">
              <w:t>9</w:t>
            </w:r>
          </w:p>
        </w:tc>
        <w:tc>
          <w:tcPr>
            <w:tcW w:w="2620" w:type="dxa"/>
            <w:tcBorders>
              <w:top w:val="nil"/>
              <w:left w:val="nil"/>
              <w:bottom w:val="single" w:sz="4" w:space="0" w:color="auto"/>
              <w:right w:val="single" w:sz="4" w:space="0" w:color="auto"/>
            </w:tcBorders>
            <w:shd w:val="clear" w:color="auto" w:fill="auto"/>
            <w:vAlign w:val="center"/>
            <w:hideMark/>
          </w:tcPr>
          <w:p w14:paraId="5B3453F9" w14:textId="77777777" w:rsidR="00B92C96" w:rsidRPr="00164517" w:rsidRDefault="00B92C96" w:rsidP="00B92C96">
            <w:pPr>
              <w:pStyle w:val="ac"/>
            </w:pPr>
            <w:r w:rsidRPr="00164517">
              <w:t xml:space="preserve">НИС «Фёдор Ковров» </w:t>
            </w:r>
          </w:p>
        </w:tc>
        <w:tc>
          <w:tcPr>
            <w:tcW w:w="1260" w:type="dxa"/>
            <w:tcBorders>
              <w:top w:val="nil"/>
              <w:left w:val="nil"/>
              <w:bottom w:val="single" w:sz="4" w:space="0" w:color="auto"/>
              <w:right w:val="single" w:sz="4" w:space="0" w:color="auto"/>
            </w:tcBorders>
            <w:shd w:val="clear" w:color="auto" w:fill="auto"/>
            <w:vAlign w:val="center"/>
            <w:hideMark/>
          </w:tcPr>
          <w:p w14:paraId="01866814" w14:textId="77777777" w:rsidR="00B92C96" w:rsidRPr="00164517" w:rsidRDefault="00B92C96" w:rsidP="00B92C96">
            <w:pPr>
              <w:pStyle w:val="ac"/>
            </w:pPr>
            <w:r w:rsidRPr="00164517">
              <w:t>20</w:t>
            </w:r>
          </w:p>
        </w:tc>
        <w:tc>
          <w:tcPr>
            <w:tcW w:w="1320" w:type="dxa"/>
            <w:tcBorders>
              <w:top w:val="nil"/>
              <w:left w:val="nil"/>
              <w:bottom w:val="single" w:sz="4" w:space="0" w:color="auto"/>
              <w:right w:val="single" w:sz="4" w:space="0" w:color="auto"/>
            </w:tcBorders>
            <w:shd w:val="clear" w:color="000000" w:fill="FFFFFF"/>
            <w:vAlign w:val="center"/>
            <w:hideMark/>
          </w:tcPr>
          <w:p w14:paraId="1C537AF8" w14:textId="77777777" w:rsidR="00B92C96" w:rsidRPr="00164517" w:rsidRDefault="00B92C96" w:rsidP="00B92C96">
            <w:pPr>
              <w:pStyle w:val="ac"/>
            </w:pPr>
            <w:r w:rsidRPr="00164517">
              <w:t>2438</w:t>
            </w:r>
          </w:p>
        </w:tc>
        <w:tc>
          <w:tcPr>
            <w:tcW w:w="1940" w:type="dxa"/>
            <w:tcBorders>
              <w:top w:val="nil"/>
              <w:left w:val="nil"/>
              <w:bottom w:val="single" w:sz="4" w:space="0" w:color="auto"/>
              <w:right w:val="single" w:sz="4" w:space="0" w:color="auto"/>
            </w:tcBorders>
            <w:shd w:val="clear" w:color="auto" w:fill="auto"/>
            <w:vAlign w:val="center"/>
            <w:hideMark/>
          </w:tcPr>
          <w:p w14:paraId="49A13C4F"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49937B3A" w14:textId="77777777" w:rsidR="00B92C96" w:rsidRPr="00164517" w:rsidRDefault="00B92C96" w:rsidP="00B92C96">
            <w:pPr>
              <w:pStyle w:val="ac"/>
            </w:pPr>
            <w:r w:rsidRPr="00164517">
              <w:t>5,400</w:t>
            </w:r>
          </w:p>
        </w:tc>
      </w:tr>
      <w:tr w:rsidR="00B92C96" w:rsidRPr="00164517" w14:paraId="1A454B7F" w14:textId="77777777" w:rsidTr="00B92C96">
        <w:trPr>
          <w:trHeight w:val="75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0B78A35" w14:textId="77777777" w:rsidR="00B92C96" w:rsidRPr="00164517" w:rsidRDefault="00B92C96" w:rsidP="00B92C96">
            <w:pPr>
              <w:pStyle w:val="ac"/>
            </w:pPr>
            <w:r w:rsidRPr="00164517">
              <w:t>10</w:t>
            </w:r>
          </w:p>
        </w:tc>
        <w:tc>
          <w:tcPr>
            <w:tcW w:w="2620" w:type="dxa"/>
            <w:tcBorders>
              <w:top w:val="nil"/>
              <w:left w:val="nil"/>
              <w:bottom w:val="single" w:sz="4" w:space="0" w:color="auto"/>
              <w:right w:val="single" w:sz="4" w:space="0" w:color="auto"/>
            </w:tcBorders>
            <w:shd w:val="clear" w:color="auto" w:fill="auto"/>
            <w:vAlign w:val="center"/>
            <w:hideMark/>
          </w:tcPr>
          <w:p w14:paraId="6C3DC9CD" w14:textId="77777777" w:rsidR="00B92C96" w:rsidRPr="00164517" w:rsidRDefault="00B92C96" w:rsidP="00B92C96">
            <w:pPr>
              <w:pStyle w:val="ac"/>
            </w:pPr>
            <w:r w:rsidRPr="00164517">
              <w:t xml:space="preserve">МБ «Алмаз» </w:t>
            </w:r>
          </w:p>
        </w:tc>
        <w:tc>
          <w:tcPr>
            <w:tcW w:w="1260" w:type="dxa"/>
            <w:tcBorders>
              <w:top w:val="nil"/>
              <w:left w:val="nil"/>
              <w:bottom w:val="single" w:sz="4" w:space="0" w:color="auto"/>
              <w:right w:val="single" w:sz="4" w:space="0" w:color="auto"/>
            </w:tcBorders>
            <w:shd w:val="clear" w:color="auto" w:fill="auto"/>
            <w:vAlign w:val="center"/>
            <w:hideMark/>
          </w:tcPr>
          <w:p w14:paraId="1973A04E" w14:textId="77777777" w:rsidR="00B92C96" w:rsidRPr="00164517" w:rsidRDefault="00B92C96" w:rsidP="00B92C96">
            <w:pPr>
              <w:pStyle w:val="ac"/>
            </w:pPr>
            <w:r w:rsidRPr="00164517">
              <w:t>20</w:t>
            </w:r>
          </w:p>
        </w:tc>
        <w:tc>
          <w:tcPr>
            <w:tcW w:w="1320" w:type="dxa"/>
            <w:tcBorders>
              <w:top w:val="nil"/>
              <w:left w:val="nil"/>
              <w:bottom w:val="single" w:sz="4" w:space="0" w:color="auto"/>
              <w:right w:val="single" w:sz="4" w:space="0" w:color="auto"/>
            </w:tcBorders>
            <w:shd w:val="clear" w:color="000000" w:fill="FFFFFF"/>
            <w:vAlign w:val="center"/>
            <w:hideMark/>
          </w:tcPr>
          <w:p w14:paraId="03D99A4B" w14:textId="77777777" w:rsidR="00B92C96" w:rsidRPr="00164517" w:rsidRDefault="00B92C96" w:rsidP="00B92C96">
            <w:pPr>
              <w:pStyle w:val="ac"/>
            </w:pPr>
            <w:r w:rsidRPr="00164517">
              <w:t>5420</w:t>
            </w:r>
          </w:p>
        </w:tc>
        <w:tc>
          <w:tcPr>
            <w:tcW w:w="1940" w:type="dxa"/>
            <w:tcBorders>
              <w:top w:val="nil"/>
              <w:left w:val="nil"/>
              <w:bottom w:val="single" w:sz="4" w:space="0" w:color="auto"/>
              <w:right w:val="single" w:sz="4" w:space="0" w:color="auto"/>
            </w:tcBorders>
            <w:shd w:val="clear" w:color="auto" w:fill="auto"/>
            <w:vAlign w:val="center"/>
            <w:hideMark/>
          </w:tcPr>
          <w:p w14:paraId="4E00ED70"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14A1B263" w14:textId="77777777" w:rsidR="00B92C96" w:rsidRPr="00164517" w:rsidRDefault="00B92C96" w:rsidP="00B92C96">
            <w:pPr>
              <w:pStyle w:val="ac"/>
            </w:pPr>
            <w:r w:rsidRPr="00164517">
              <w:t>5,400</w:t>
            </w:r>
          </w:p>
        </w:tc>
      </w:tr>
      <w:tr w:rsidR="00B92C96" w:rsidRPr="00164517" w14:paraId="69BE247F"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6F6DFE35" w14:textId="6BCFC031" w:rsidR="00B92C96" w:rsidRPr="00164517" w:rsidRDefault="00B92C96" w:rsidP="00B92C96">
            <w:pPr>
              <w:pStyle w:val="ac"/>
            </w:pPr>
            <w:r w:rsidRPr="00164517">
              <w:t>Инженерно-геофизические изыскания (МОГТ 2D)</w:t>
            </w:r>
          </w:p>
        </w:tc>
      </w:tr>
      <w:tr w:rsidR="00B92C96" w:rsidRPr="00164517" w14:paraId="7C1FBFF7" w14:textId="77777777" w:rsidTr="00B92C96">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E8B160C" w14:textId="77777777" w:rsidR="00B92C96" w:rsidRPr="00164517" w:rsidRDefault="00B92C96" w:rsidP="00B92C96">
            <w:pPr>
              <w:pStyle w:val="ac"/>
            </w:pPr>
            <w:r w:rsidRPr="00164517">
              <w:t>11</w:t>
            </w:r>
          </w:p>
        </w:tc>
        <w:tc>
          <w:tcPr>
            <w:tcW w:w="2620" w:type="dxa"/>
            <w:tcBorders>
              <w:top w:val="nil"/>
              <w:left w:val="nil"/>
              <w:bottom w:val="single" w:sz="4" w:space="0" w:color="auto"/>
              <w:right w:val="single" w:sz="4" w:space="0" w:color="auto"/>
            </w:tcBorders>
            <w:shd w:val="clear" w:color="auto" w:fill="auto"/>
            <w:vAlign w:val="center"/>
            <w:hideMark/>
          </w:tcPr>
          <w:p w14:paraId="78D99223" w14:textId="77777777" w:rsidR="00B92C96" w:rsidRPr="00164517" w:rsidRDefault="00B92C96" w:rsidP="00B92C96">
            <w:pPr>
              <w:pStyle w:val="ac"/>
            </w:pPr>
            <w:r w:rsidRPr="00164517">
              <w:t xml:space="preserve">НИС «Николай </w:t>
            </w:r>
            <w:proofErr w:type="spellStart"/>
            <w:r w:rsidRPr="00164517">
              <w:t>Трубятчинский</w:t>
            </w:r>
            <w:proofErr w:type="spellEnd"/>
            <w:r w:rsidRPr="00164517">
              <w:t>»</w:t>
            </w:r>
          </w:p>
        </w:tc>
        <w:tc>
          <w:tcPr>
            <w:tcW w:w="1260" w:type="dxa"/>
            <w:tcBorders>
              <w:top w:val="nil"/>
              <w:left w:val="nil"/>
              <w:bottom w:val="single" w:sz="4" w:space="0" w:color="auto"/>
              <w:right w:val="single" w:sz="4" w:space="0" w:color="auto"/>
            </w:tcBorders>
            <w:shd w:val="clear" w:color="auto" w:fill="auto"/>
            <w:vAlign w:val="center"/>
            <w:hideMark/>
          </w:tcPr>
          <w:p w14:paraId="4DC8495E" w14:textId="77777777" w:rsidR="00B92C96" w:rsidRPr="00164517" w:rsidRDefault="00B92C96" w:rsidP="00B92C96">
            <w:pPr>
              <w:pStyle w:val="ac"/>
            </w:pPr>
            <w:r w:rsidRPr="00164517">
              <w:t>39</w:t>
            </w:r>
          </w:p>
        </w:tc>
        <w:tc>
          <w:tcPr>
            <w:tcW w:w="1320" w:type="dxa"/>
            <w:tcBorders>
              <w:top w:val="nil"/>
              <w:left w:val="nil"/>
              <w:bottom w:val="single" w:sz="4" w:space="0" w:color="auto"/>
              <w:right w:val="single" w:sz="4" w:space="0" w:color="auto"/>
            </w:tcBorders>
            <w:shd w:val="clear" w:color="000000" w:fill="FFFFFF"/>
            <w:vAlign w:val="center"/>
            <w:hideMark/>
          </w:tcPr>
          <w:p w14:paraId="17B37058" w14:textId="77777777" w:rsidR="00B92C96" w:rsidRPr="00164517" w:rsidRDefault="00B92C96" w:rsidP="00B92C96">
            <w:pPr>
              <w:pStyle w:val="ac"/>
            </w:pPr>
            <w:r w:rsidRPr="00164517">
              <w:t>3000</w:t>
            </w:r>
          </w:p>
        </w:tc>
        <w:tc>
          <w:tcPr>
            <w:tcW w:w="1940" w:type="dxa"/>
            <w:tcBorders>
              <w:top w:val="nil"/>
              <w:left w:val="nil"/>
              <w:bottom w:val="single" w:sz="4" w:space="0" w:color="auto"/>
              <w:right w:val="single" w:sz="4" w:space="0" w:color="auto"/>
            </w:tcBorders>
            <w:shd w:val="clear" w:color="auto" w:fill="auto"/>
            <w:vAlign w:val="center"/>
            <w:hideMark/>
          </w:tcPr>
          <w:p w14:paraId="59E9A799"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73CF8B4B" w14:textId="77777777" w:rsidR="00B92C96" w:rsidRPr="00164517" w:rsidRDefault="00B92C96" w:rsidP="00B92C96">
            <w:pPr>
              <w:pStyle w:val="ac"/>
            </w:pPr>
            <w:r w:rsidRPr="00164517">
              <w:t>10,530</w:t>
            </w:r>
          </w:p>
        </w:tc>
      </w:tr>
      <w:tr w:rsidR="00B92C96" w:rsidRPr="00164517" w14:paraId="7EA2A270"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9147385" w14:textId="77777777" w:rsidR="00B92C96" w:rsidRPr="00164517" w:rsidRDefault="00B92C96" w:rsidP="00B92C96">
            <w:pPr>
              <w:pStyle w:val="ac"/>
            </w:pPr>
            <w:r w:rsidRPr="00164517">
              <w:t>12</w:t>
            </w:r>
          </w:p>
        </w:tc>
        <w:tc>
          <w:tcPr>
            <w:tcW w:w="2620" w:type="dxa"/>
            <w:tcBorders>
              <w:top w:val="nil"/>
              <w:left w:val="nil"/>
              <w:bottom w:val="single" w:sz="4" w:space="0" w:color="auto"/>
              <w:right w:val="single" w:sz="4" w:space="0" w:color="auto"/>
            </w:tcBorders>
            <w:shd w:val="clear" w:color="auto" w:fill="auto"/>
            <w:vAlign w:val="center"/>
            <w:hideMark/>
          </w:tcPr>
          <w:p w14:paraId="50A09AD8" w14:textId="77777777" w:rsidR="00B92C96" w:rsidRPr="00164517" w:rsidRDefault="00B92C96" w:rsidP="00B92C96">
            <w:pPr>
              <w:pStyle w:val="ac"/>
            </w:pPr>
            <w:r w:rsidRPr="00164517">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3C612F07" w14:textId="77777777" w:rsidR="00B92C96" w:rsidRPr="00164517" w:rsidRDefault="00B92C96" w:rsidP="00B92C96">
            <w:pPr>
              <w:pStyle w:val="ac"/>
            </w:pPr>
            <w:r w:rsidRPr="00164517">
              <w:t>8</w:t>
            </w:r>
          </w:p>
        </w:tc>
        <w:tc>
          <w:tcPr>
            <w:tcW w:w="1320" w:type="dxa"/>
            <w:tcBorders>
              <w:top w:val="nil"/>
              <w:left w:val="nil"/>
              <w:bottom w:val="single" w:sz="4" w:space="0" w:color="auto"/>
              <w:right w:val="single" w:sz="4" w:space="0" w:color="auto"/>
            </w:tcBorders>
            <w:shd w:val="clear" w:color="000000" w:fill="FFFFFF"/>
            <w:vAlign w:val="center"/>
            <w:hideMark/>
          </w:tcPr>
          <w:p w14:paraId="77560238" w14:textId="77777777" w:rsidR="00B92C96" w:rsidRPr="00164517" w:rsidRDefault="00B92C96" w:rsidP="00B92C96">
            <w:pPr>
              <w:pStyle w:val="ac"/>
            </w:pPr>
            <w:r w:rsidRPr="00164517">
              <w:t>736</w:t>
            </w:r>
          </w:p>
        </w:tc>
        <w:tc>
          <w:tcPr>
            <w:tcW w:w="1940" w:type="dxa"/>
            <w:tcBorders>
              <w:top w:val="nil"/>
              <w:left w:val="nil"/>
              <w:bottom w:val="single" w:sz="4" w:space="0" w:color="auto"/>
              <w:right w:val="single" w:sz="4" w:space="0" w:color="auto"/>
            </w:tcBorders>
            <w:shd w:val="clear" w:color="auto" w:fill="auto"/>
            <w:vAlign w:val="center"/>
            <w:hideMark/>
          </w:tcPr>
          <w:p w14:paraId="39A02703" w14:textId="77777777" w:rsidR="00B92C96" w:rsidRPr="00164517" w:rsidRDefault="00B92C96" w:rsidP="00B92C96">
            <w:pPr>
              <w:pStyle w:val="ac"/>
            </w:pPr>
            <w:r w:rsidRPr="00164517">
              <w:t>0,25</w:t>
            </w:r>
          </w:p>
        </w:tc>
        <w:tc>
          <w:tcPr>
            <w:tcW w:w="2240" w:type="dxa"/>
            <w:tcBorders>
              <w:top w:val="nil"/>
              <w:left w:val="nil"/>
              <w:bottom w:val="single" w:sz="4" w:space="0" w:color="auto"/>
              <w:right w:val="single" w:sz="4" w:space="0" w:color="auto"/>
            </w:tcBorders>
            <w:shd w:val="clear" w:color="auto" w:fill="auto"/>
            <w:vAlign w:val="center"/>
            <w:hideMark/>
          </w:tcPr>
          <w:p w14:paraId="500583EB" w14:textId="77777777" w:rsidR="00B92C96" w:rsidRPr="00164517" w:rsidRDefault="00B92C96" w:rsidP="00B92C96">
            <w:pPr>
              <w:pStyle w:val="ac"/>
            </w:pPr>
            <w:r w:rsidRPr="00164517">
              <w:t>2,000</w:t>
            </w:r>
          </w:p>
        </w:tc>
      </w:tr>
      <w:tr w:rsidR="00B92C96" w:rsidRPr="00164517" w14:paraId="3CD6A3C4"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403E9B3F" w14:textId="77777777" w:rsidR="00B92C96" w:rsidRPr="00164517" w:rsidRDefault="00B92C96" w:rsidP="00B92C96">
            <w:pPr>
              <w:pStyle w:val="ac"/>
            </w:pPr>
            <w:r w:rsidRPr="00164517">
              <w:t>Инженерно-гидрографические, инженерно-геофизические работы (МОВ ОГТ)</w:t>
            </w:r>
          </w:p>
        </w:tc>
      </w:tr>
      <w:tr w:rsidR="00B92C96" w:rsidRPr="00164517" w14:paraId="022FB35D" w14:textId="77777777" w:rsidTr="00B92C96">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15574EA" w14:textId="77777777" w:rsidR="00B92C96" w:rsidRPr="00164517" w:rsidRDefault="00B92C96" w:rsidP="00B92C96">
            <w:pPr>
              <w:pStyle w:val="ac"/>
            </w:pPr>
            <w:r w:rsidRPr="00164517">
              <w:t>13</w:t>
            </w:r>
          </w:p>
        </w:tc>
        <w:tc>
          <w:tcPr>
            <w:tcW w:w="2620" w:type="dxa"/>
            <w:tcBorders>
              <w:top w:val="nil"/>
              <w:left w:val="nil"/>
              <w:bottom w:val="single" w:sz="4" w:space="0" w:color="auto"/>
              <w:right w:val="single" w:sz="4" w:space="0" w:color="auto"/>
            </w:tcBorders>
            <w:shd w:val="clear" w:color="auto" w:fill="auto"/>
            <w:vAlign w:val="center"/>
            <w:hideMark/>
          </w:tcPr>
          <w:p w14:paraId="1672FF44" w14:textId="77777777" w:rsidR="00B92C96" w:rsidRPr="00164517" w:rsidRDefault="00B92C96" w:rsidP="00B92C96">
            <w:pPr>
              <w:pStyle w:val="ac"/>
            </w:pPr>
            <w:r w:rsidRPr="00164517">
              <w:t>НИС «Геолог</w:t>
            </w:r>
            <w:r w:rsidRPr="00164517">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54B78767" w14:textId="77777777" w:rsidR="00B92C96" w:rsidRPr="00164517" w:rsidRDefault="00B92C96" w:rsidP="00B92C96">
            <w:pPr>
              <w:pStyle w:val="ac"/>
            </w:pPr>
            <w:r w:rsidRPr="00164517">
              <w:t>55</w:t>
            </w:r>
          </w:p>
        </w:tc>
        <w:tc>
          <w:tcPr>
            <w:tcW w:w="1320" w:type="dxa"/>
            <w:tcBorders>
              <w:top w:val="nil"/>
              <w:left w:val="nil"/>
              <w:bottom w:val="single" w:sz="4" w:space="0" w:color="auto"/>
              <w:right w:val="single" w:sz="4" w:space="0" w:color="auto"/>
            </w:tcBorders>
            <w:shd w:val="clear" w:color="auto" w:fill="auto"/>
            <w:vAlign w:val="center"/>
            <w:hideMark/>
          </w:tcPr>
          <w:p w14:paraId="1FD260FF" w14:textId="77777777" w:rsidR="00B92C96" w:rsidRPr="00164517" w:rsidRDefault="00B92C96" w:rsidP="00B92C96">
            <w:pPr>
              <w:pStyle w:val="ac"/>
            </w:pPr>
            <w:r w:rsidRPr="00164517">
              <w:t>1 147</w:t>
            </w:r>
          </w:p>
        </w:tc>
        <w:tc>
          <w:tcPr>
            <w:tcW w:w="1940" w:type="dxa"/>
            <w:tcBorders>
              <w:top w:val="nil"/>
              <w:left w:val="nil"/>
              <w:bottom w:val="single" w:sz="4" w:space="0" w:color="auto"/>
              <w:right w:val="single" w:sz="4" w:space="0" w:color="auto"/>
            </w:tcBorders>
            <w:shd w:val="clear" w:color="auto" w:fill="auto"/>
            <w:vAlign w:val="center"/>
            <w:hideMark/>
          </w:tcPr>
          <w:p w14:paraId="64DFE3A9" w14:textId="77777777" w:rsidR="00B92C96" w:rsidRPr="00164517" w:rsidRDefault="00B92C96" w:rsidP="00B92C96">
            <w:pPr>
              <w:pStyle w:val="ac"/>
            </w:pPr>
            <w:r w:rsidRPr="00164517">
              <w:t>0,35</w:t>
            </w:r>
          </w:p>
        </w:tc>
        <w:tc>
          <w:tcPr>
            <w:tcW w:w="2240" w:type="dxa"/>
            <w:tcBorders>
              <w:top w:val="nil"/>
              <w:left w:val="nil"/>
              <w:bottom w:val="single" w:sz="4" w:space="0" w:color="auto"/>
              <w:right w:val="single" w:sz="4" w:space="0" w:color="auto"/>
            </w:tcBorders>
            <w:shd w:val="clear" w:color="auto" w:fill="auto"/>
            <w:vAlign w:val="center"/>
            <w:hideMark/>
          </w:tcPr>
          <w:p w14:paraId="7C2DC01B" w14:textId="77777777" w:rsidR="00B92C96" w:rsidRPr="00164517" w:rsidRDefault="00B92C96" w:rsidP="00B92C96">
            <w:pPr>
              <w:pStyle w:val="ac"/>
            </w:pPr>
            <w:r w:rsidRPr="00164517">
              <w:t>19,250</w:t>
            </w:r>
          </w:p>
        </w:tc>
      </w:tr>
      <w:tr w:rsidR="00B92C96" w:rsidRPr="00164517" w14:paraId="63BE9BF1"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7B00AB75" w14:textId="77777777" w:rsidR="00B92C96" w:rsidRPr="00164517" w:rsidRDefault="00B92C96" w:rsidP="00B92C96">
            <w:pPr>
              <w:pStyle w:val="ac"/>
            </w:pPr>
            <w:r w:rsidRPr="00164517">
              <w:t>Инженерно-геофизические работы (ВЧ НСАП. НЧ НСАП, ГЛБО, МАГ, МЛЭ)</w:t>
            </w:r>
          </w:p>
        </w:tc>
      </w:tr>
      <w:tr w:rsidR="00B92C96" w:rsidRPr="00164517" w14:paraId="4580FCD8"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27167CF" w14:textId="77777777" w:rsidR="00B92C96" w:rsidRPr="00164517" w:rsidRDefault="00B92C96" w:rsidP="00B92C96">
            <w:pPr>
              <w:pStyle w:val="ac"/>
            </w:pPr>
            <w:r w:rsidRPr="00164517">
              <w:t>14</w:t>
            </w:r>
          </w:p>
        </w:tc>
        <w:tc>
          <w:tcPr>
            <w:tcW w:w="2620" w:type="dxa"/>
            <w:tcBorders>
              <w:top w:val="nil"/>
              <w:left w:val="nil"/>
              <w:bottom w:val="single" w:sz="4" w:space="0" w:color="auto"/>
              <w:right w:val="single" w:sz="4" w:space="0" w:color="auto"/>
            </w:tcBorders>
            <w:shd w:val="clear" w:color="auto" w:fill="auto"/>
            <w:vAlign w:val="center"/>
            <w:hideMark/>
          </w:tcPr>
          <w:p w14:paraId="73A84251" w14:textId="77777777" w:rsidR="00B92C96" w:rsidRPr="00164517" w:rsidRDefault="00B92C96" w:rsidP="00B92C96">
            <w:pPr>
              <w:pStyle w:val="ac"/>
            </w:pPr>
            <w:r w:rsidRPr="00164517">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190520A1" w14:textId="77777777" w:rsidR="00B92C96" w:rsidRPr="00164517" w:rsidRDefault="00B92C96" w:rsidP="00B92C96">
            <w:pPr>
              <w:pStyle w:val="ac"/>
            </w:pPr>
            <w:r w:rsidRPr="00164517">
              <w:t>54</w:t>
            </w:r>
          </w:p>
        </w:tc>
        <w:tc>
          <w:tcPr>
            <w:tcW w:w="1320" w:type="dxa"/>
            <w:tcBorders>
              <w:top w:val="nil"/>
              <w:left w:val="nil"/>
              <w:bottom w:val="single" w:sz="4" w:space="0" w:color="auto"/>
              <w:right w:val="single" w:sz="4" w:space="0" w:color="auto"/>
            </w:tcBorders>
            <w:shd w:val="clear" w:color="auto" w:fill="auto"/>
            <w:vAlign w:val="center"/>
            <w:hideMark/>
          </w:tcPr>
          <w:p w14:paraId="74C1760F" w14:textId="77777777" w:rsidR="00B92C96" w:rsidRPr="00164517" w:rsidRDefault="00B92C96" w:rsidP="00B92C96">
            <w:pPr>
              <w:pStyle w:val="ac"/>
            </w:pPr>
            <w:r w:rsidRPr="00164517">
              <w:t>1 010</w:t>
            </w:r>
          </w:p>
        </w:tc>
        <w:tc>
          <w:tcPr>
            <w:tcW w:w="1940" w:type="dxa"/>
            <w:tcBorders>
              <w:top w:val="nil"/>
              <w:left w:val="nil"/>
              <w:bottom w:val="single" w:sz="4" w:space="0" w:color="auto"/>
              <w:right w:val="single" w:sz="4" w:space="0" w:color="auto"/>
            </w:tcBorders>
            <w:shd w:val="clear" w:color="auto" w:fill="auto"/>
            <w:vAlign w:val="center"/>
            <w:hideMark/>
          </w:tcPr>
          <w:p w14:paraId="3CDB18C8" w14:textId="77777777" w:rsidR="00B92C96" w:rsidRPr="00164517" w:rsidRDefault="00B92C96" w:rsidP="00B92C96">
            <w:pPr>
              <w:pStyle w:val="ac"/>
            </w:pPr>
            <w:r w:rsidRPr="00164517">
              <w:t>0,31</w:t>
            </w:r>
          </w:p>
        </w:tc>
        <w:tc>
          <w:tcPr>
            <w:tcW w:w="2240" w:type="dxa"/>
            <w:tcBorders>
              <w:top w:val="nil"/>
              <w:left w:val="nil"/>
              <w:bottom w:val="single" w:sz="4" w:space="0" w:color="auto"/>
              <w:right w:val="single" w:sz="4" w:space="0" w:color="auto"/>
            </w:tcBorders>
            <w:shd w:val="clear" w:color="auto" w:fill="auto"/>
            <w:vAlign w:val="center"/>
            <w:hideMark/>
          </w:tcPr>
          <w:p w14:paraId="3C5289E5" w14:textId="77777777" w:rsidR="00B92C96" w:rsidRPr="00164517" w:rsidRDefault="00B92C96" w:rsidP="00B92C96">
            <w:pPr>
              <w:pStyle w:val="ac"/>
            </w:pPr>
            <w:r w:rsidRPr="00164517">
              <w:t>16,740</w:t>
            </w:r>
          </w:p>
        </w:tc>
      </w:tr>
      <w:tr w:rsidR="00B92C96" w:rsidRPr="00164517" w14:paraId="0047A676" w14:textId="77777777" w:rsidTr="00B92C96">
        <w:trPr>
          <w:trHeight w:val="32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0070BE78" w14:textId="77777777" w:rsidR="00B92C96" w:rsidRPr="00164517" w:rsidRDefault="00B92C96" w:rsidP="00B92C96">
            <w:pPr>
              <w:pStyle w:val="ac"/>
            </w:pPr>
            <w:r w:rsidRPr="00164517">
              <w:t>Инженерно-геологические изыскания</w:t>
            </w:r>
          </w:p>
        </w:tc>
      </w:tr>
      <w:tr w:rsidR="00B92C96" w:rsidRPr="00164517" w14:paraId="22A78355"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7C9BE6E" w14:textId="77777777" w:rsidR="00B92C96" w:rsidRPr="00164517" w:rsidRDefault="00B92C96" w:rsidP="00B92C96">
            <w:pPr>
              <w:pStyle w:val="ac"/>
            </w:pPr>
            <w:r w:rsidRPr="00164517">
              <w:t>15</w:t>
            </w:r>
          </w:p>
        </w:tc>
        <w:tc>
          <w:tcPr>
            <w:tcW w:w="2620" w:type="dxa"/>
            <w:tcBorders>
              <w:top w:val="nil"/>
              <w:left w:val="nil"/>
              <w:bottom w:val="single" w:sz="4" w:space="0" w:color="auto"/>
              <w:right w:val="single" w:sz="4" w:space="0" w:color="auto"/>
            </w:tcBorders>
            <w:shd w:val="clear" w:color="auto" w:fill="auto"/>
            <w:vAlign w:val="center"/>
            <w:hideMark/>
          </w:tcPr>
          <w:p w14:paraId="719B64D3" w14:textId="77777777" w:rsidR="00B92C96" w:rsidRPr="00164517" w:rsidRDefault="00B92C96" w:rsidP="00B92C96">
            <w:pPr>
              <w:pStyle w:val="ac"/>
            </w:pPr>
            <w:r w:rsidRPr="00164517">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7177E571" w14:textId="77777777" w:rsidR="00B92C96" w:rsidRPr="00164517" w:rsidRDefault="00B92C96" w:rsidP="00B92C96">
            <w:pPr>
              <w:pStyle w:val="ac"/>
            </w:pPr>
            <w:r w:rsidRPr="00164517">
              <w:t>54</w:t>
            </w:r>
          </w:p>
        </w:tc>
        <w:tc>
          <w:tcPr>
            <w:tcW w:w="1320" w:type="dxa"/>
            <w:tcBorders>
              <w:top w:val="nil"/>
              <w:left w:val="nil"/>
              <w:bottom w:val="single" w:sz="4" w:space="0" w:color="auto"/>
              <w:right w:val="single" w:sz="4" w:space="0" w:color="auto"/>
            </w:tcBorders>
            <w:shd w:val="clear" w:color="auto" w:fill="auto"/>
            <w:vAlign w:val="center"/>
            <w:hideMark/>
          </w:tcPr>
          <w:p w14:paraId="1FAA0462" w14:textId="77777777" w:rsidR="00B92C96" w:rsidRPr="00164517" w:rsidRDefault="00B92C96" w:rsidP="00B92C96">
            <w:pPr>
              <w:pStyle w:val="ac"/>
            </w:pPr>
            <w:r w:rsidRPr="00164517">
              <w:t>1 950</w:t>
            </w:r>
          </w:p>
        </w:tc>
        <w:tc>
          <w:tcPr>
            <w:tcW w:w="1940" w:type="dxa"/>
            <w:tcBorders>
              <w:top w:val="nil"/>
              <w:left w:val="nil"/>
              <w:bottom w:val="single" w:sz="4" w:space="0" w:color="auto"/>
              <w:right w:val="single" w:sz="4" w:space="0" w:color="auto"/>
            </w:tcBorders>
            <w:shd w:val="clear" w:color="auto" w:fill="auto"/>
            <w:vAlign w:val="center"/>
            <w:hideMark/>
          </w:tcPr>
          <w:p w14:paraId="5876DF78" w14:textId="77777777" w:rsidR="00B92C96" w:rsidRPr="00164517" w:rsidRDefault="00B92C96" w:rsidP="00B92C96">
            <w:pPr>
              <w:pStyle w:val="ac"/>
            </w:pPr>
            <w:r w:rsidRPr="00164517">
              <w:t>0,59</w:t>
            </w:r>
          </w:p>
        </w:tc>
        <w:tc>
          <w:tcPr>
            <w:tcW w:w="2240" w:type="dxa"/>
            <w:tcBorders>
              <w:top w:val="nil"/>
              <w:left w:val="nil"/>
              <w:bottom w:val="single" w:sz="4" w:space="0" w:color="auto"/>
              <w:right w:val="single" w:sz="4" w:space="0" w:color="auto"/>
            </w:tcBorders>
            <w:shd w:val="clear" w:color="auto" w:fill="auto"/>
            <w:vAlign w:val="center"/>
            <w:hideMark/>
          </w:tcPr>
          <w:p w14:paraId="6367DD73" w14:textId="77777777" w:rsidR="00B92C96" w:rsidRPr="00164517" w:rsidRDefault="00B92C96" w:rsidP="00B92C96">
            <w:pPr>
              <w:pStyle w:val="ac"/>
            </w:pPr>
            <w:r w:rsidRPr="00164517">
              <w:t>31,860</w:t>
            </w:r>
          </w:p>
        </w:tc>
      </w:tr>
      <w:tr w:rsidR="00B92C96" w:rsidRPr="00164517" w14:paraId="0F251895" w14:textId="77777777" w:rsidTr="00B92C96">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0F6625B4" w14:textId="77777777" w:rsidR="00B92C96" w:rsidRPr="00164517" w:rsidRDefault="00B92C96" w:rsidP="00B92C96">
            <w:pPr>
              <w:pStyle w:val="ac"/>
            </w:pPr>
            <w:r w:rsidRPr="00164517">
              <w:lastRenderedPageBreak/>
              <w:t>16</w:t>
            </w:r>
          </w:p>
        </w:tc>
        <w:tc>
          <w:tcPr>
            <w:tcW w:w="2620" w:type="dxa"/>
            <w:tcBorders>
              <w:top w:val="nil"/>
              <w:left w:val="nil"/>
              <w:bottom w:val="single" w:sz="4" w:space="0" w:color="auto"/>
              <w:right w:val="single" w:sz="4" w:space="0" w:color="auto"/>
            </w:tcBorders>
            <w:shd w:val="clear" w:color="000000" w:fill="D9D9D9"/>
            <w:vAlign w:val="center"/>
            <w:hideMark/>
          </w:tcPr>
          <w:p w14:paraId="5CC12B5A" w14:textId="77777777" w:rsidR="00B92C96" w:rsidRPr="00164517" w:rsidRDefault="00B92C96" w:rsidP="00B92C96">
            <w:pPr>
              <w:pStyle w:val="ac"/>
            </w:pPr>
            <w:r w:rsidRPr="00164517">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79A9080A" w14:textId="77777777" w:rsidR="00B92C96" w:rsidRPr="00164517" w:rsidRDefault="00B92C96" w:rsidP="00B92C96">
            <w:pPr>
              <w:pStyle w:val="ac"/>
            </w:pPr>
            <w:r w:rsidRPr="00164517">
              <w:t>54</w:t>
            </w:r>
          </w:p>
        </w:tc>
        <w:tc>
          <w:tcPr>
            <w:tcW w:w="1320" w:type="dxa"/>
            <w:tcBorders>
              <w:top w:val="nil"/>
              <w:left w:val="nil"/>
              <w:bottom w:val="single" w:sz="4" w:space="0" w:color="auto"/>
              <w:right w:val="single" w:sz="4" w:space="0" w:color="auto"/>
            </w:tcBorders>
            <w:shd w:val="clear" w:color="000000" w:fill="D9D9D9"/>
            <w:vAlign w:val="center"/>
            <w:hideMark/>
          </w:tcPr>
          <w:p w14:paraId="64A65A7F" w14:textId="77777777" w:rsidR="00B92C96" w:rsidRPr="00164517" w:rsidRDefault="00B92C96" w:rsidP="00B92C96">
            <w:pPr>
              <w:pStyle w:val="ac"/>
            </w:pPr>
            <w:r w:rsidRPr="00164517">
              <w:t>970</w:t>
            </w:r>
          </w:p>
        </w:tc>
        <w:tc>
          <w:tcPr>
            <w:tcW w:w="1940" w:type="dxa"/>
            <w:tcBorders>
              <w:top w:val="nil"/>
              <w:left w:val="nil"/>
              <w:bottom w:val="single" w:sz="4" w:space="0" w:color="auto"/>
              <w:right w:val="single" w:sz="4" w:space="0" w:color="auto"/>
            </w:tcBorders>
            <w:shd w:val="clear" w:color="000000" w:fill="D9D9D9"/>
            <w:vAlign w:val="center"/>
            <w:hideMark/>
          </w:tcPr>
          <w:p w14:paraId="5CEAA582"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000000" w:fill="D9D9D9"/>
            <w:vAlign w:val="center"/>
            <w:hideMark/>
          </w:tcPr>
          <w:p w14:paraId="30DC513B" w14:textId="77777777" w:rsidR="00B92C96" w:rsidRPr="00164517" w:rsidRDefault="00B92C96" w:rsidP="00B92C96">
            <w:pPr>
              <w:pStyle w:val="ac"/>
            </w:pPr>
            <w:r w:rsidRPr="00164517">
              <w:t>14,580</w:t>
            </w:r>
          </w:p>
        </w:tc>
      </w:tr>
      <w:tr w:rsidR="00B92C96" w:rsidRPr="00164517" w14:paraId="58A59025"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1D2CBEEF" w14:textId="77777777" w:rsidR="00B92C96" w:rsidRPr="00164517" w:rsidRDefault="00B92C96" w:rsidP="00B92C96">
            <w:pPr>
              <w:pStyle w:val="ac"/>
            </w:pPr>
            <w:r w:rsidRPr="00164517">
              <w:t>2023 год</w:t>
            </w:r>
          </w:p>
        </w:tc>
      </w:tr>
      <w:tr w:rsidR="00B92C96" w:rsidRPr="00164517" w14:paraId="1839804D"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297B38E" w14:textId="77777777" w:rsidR="00B92C96" w:rsidRPr="00164517" w:rsidRDefault="00B92C96" w:rsidP="00B92C96">
            <w:pPr>
              <w:pStyle w:val="ac"/>
            </w:pPr>
            <w:r w:rsidRPr="00164517">
              <w:t>17</w:t>
            </w:r>
          </w:p>
        </w:tc>
        <w:tc>
          <w:tcPr>
            <w:tcW w:w="2620" w:type="dxa"/>
            <w:tcBorders>
              <w:top w:val="nil"/>
              <w:left w:val="nil"/>
              <w:bottom w:val="single" w:sz="4" w:space="0" w:color="auto"/>
              <w:right w:val="single" w:sz="4" w:space="0" w:color="auto"/>
            </w:tcBorders>
            <w:shd w:val="clear" w:color="auto" w:fill="auto"/>
            <w:vAlign w:val="center"/>
            <w:hideMark/>
          </w:tcPr>
          <w:p w14:paraId="70D03FCD" w14:textId="77777777" w:rsidR="00B92C96" w:rsidRPr="00164517" w:rsidRDefault="00B92C96" w:rsidP="00B92C96">
            <w:pPr>
              <w:pStyle w:val="ac"/>
            </w:pPr>
            <w:r w:rsidRPr="00164517">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002C86ED" w14:textId="77777777" w:rsidR="00B92C96" w:rsidRPr="00164517" w:rsidRDefault="00B92C96" w:rsidP="00B92C96">
            <w:pPr>
              <w:pStyle w:val="ac"/>
            </w:pPr>
            <w:r w:rsidRPr="00164517">
              <w:t>79</w:t>
            </w:r>
          </w:p>
        </w:tc>
        <w:tc>
          <w:tcPr>
            <w:tcW w:w="1320" w:type="dxa"/>
            <w:tcBorders>
              <w:top w:val="nil"/>
              <w:left w:val="nil"/>
              <w:bottom w:val="single" w:sz="4" w:space="0" w:color="auto"/>
              <w:right w:val="single" w:sz="4" w:space="0" w:color="auto"/>
            </w:tcBorders>
            <w:shd w:val="clear" w:color="auto" w:fill="auto"/>
            <w:vAlign w:val="center"/>
            <w:hideMark/>
          </w:tcPr>
          <w:p w14:paraId="4740D17E" w14:textId="77777777" w:rsidR="00B92C96" w:rsidRPr="00164517" w:rsidRDefault="00B92C96" w:rsidP="00B92C96">
            <w:pPr>
              <w:pStyle w:val="ac"/>
            </w:pPr>
            <w:r w:rsidRPr="00164517">
              <w:t>4 860</w:t>
            </w:r>
          </w:p>
        </w:tc>
        <w:tc>
          <w:tcPr>
            <w:tcW w:w="1940" w:type="dxa"/>
            <w:tcBorders>
              <w:top w:val="nil"/>
              <w:left w:val="nil"/>
              <w:bottom w:val="single" w:sz="4" w:space="0" w:color="auto"/>
              <w:right w:val="single" w:sz="4" w:space="0" w:color="auto"/>
            </w:tcBorders>
            <w:shd w:val="clear" w:color="auto" w:fill="auto"/>
            <w:vAlign w:val="center"/>
            <w:hideMark/>
          </w:tcPr>
          <w:p w14:paraId="1CB1ACBD"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673C87FA" w14:textId="77777777" w:rsidR="00B92C96" w:rsidRPr="00164517" w:rsidRDefault="00B92C96" w:rsidP="00B92C96">
            <w:pPr>
              <w:pStyle w:val="ac"/>
            </w:pPr>
            <w:r w:rsidRPr="00164517">
              <w:t>21,330</w:t>
            </w:r>
          </w:p>
        </w:tc>
      </w:tr>
      <w:tr w:rsidR="00B92C96" w:rsidRPr="00164517" w14:paraId="5DA0D767"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0FBD4D3" w14:textId="77777777" w:rsidR="00B92C96" w:rsidRPr="00164517" w:rsidRDefault="00B92C96" w:rsidP="00B92C96">
            <w:pPr>
              <w:pStyle w:val="ac"/>
            </w:pPr>
            <w:r w:rsidRPr="00164517">
              <w:t>18</w:t>
            </w:r>
          </w:p>
        </w:tc>
        <w:tc>
          <w:tcPr>
            <w:tcW w:w="2620" w:type="dxa"/>
            <w:tcBorders>
              <w:top w:val="nil"/>
              <w:left w:val="nil"/>
              <w:bottom w:val="single" w:sz="4" w:space="0" w:color="auto"/>
              <w:right w:val="single" w:sz="4" w:space="0" w:color="auto"/>
            </w:tcBorders>
            <w:shd w:val="clear" w:color="auto" w:fill="auto"/>
            <w:vAlign w:val="center"/>
            <w:hideMark/>
          </w:tcPr>
          <w:p w14:paraId="08208E1A" w14:textId="77777777" w:rsidR="00B92C96" w:rsidRPr="00164517" w:rsidRDefault="00B92C96" w:rsidP="00B92C96">
            <w:pPr>
              <w:pStyle w:val="ac"/>
            </w:pPr>
            <w:r w:rsidRPr="00164517">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63F84134" w14:textId="77777777" w:rsidR="00B92C96" w:rsidRPr="00164517" w:rsidRDefault="00B92C96" w:rsidP="00B92C96">
            <w:pPr>
              <w:pStyle w:val="ac"/>
            </w:pPr>
            <w:r w:rsidRPr="00164517">
              <w:t>52</w:t>
            </w:r>
          </w:p>
        </w:tc>
        <w:tc>
          <w:tcPr>
            <w:tcW w:w="1320" w:type="dxa"/>
            <w:tcBorders>
              <w:top w:val="nil"/>
              <w:left w:val="nil"/>
              <w:bottom w:val="single" w:sz="4" w:space="0" w:color="auto"/>
              <w:right w:val="single" w:sz="4" w:space="0" w:color="auto"/>
            </w:tcBorders>
            <w:shd w:val="clear" w:color="000000" w:fill="FFFFFF"/>
            <w:vAlign w:val="center"/>
            <w:hideMark/>
          </w:tcPr>
          <w:p w14:paraId="45EA45DA" w14:textId="77777777" w:rsidR="00B92C96" w:rsidRPr="00164517" w:rsidRDefault="00B92C96" w:rsidP="00B92C96">
            <w:pPr>
              <w:pStyle w:val="ac"/>
            </w:pPr>
            <w:r w:rsidRPr="00164517">
              <w:t>736</w:t>
            </w:r>
          </w:p>
        </w:tc>
        <w:tc>
          <w:tcPr>
            <w:tcW w:w="1940" w:type="dxa"/>
            <w:tcBorders>
              <w:top w:val="nil"/>
              <w:left w:val="nil"/>
              <w:bottom w:val="single" w:sz="4" w:space="0" w:color="auto"/>
              <w:right w:val="single" w:sz="4" w:space="0" w:color="auto"/>
            </w:tcBorders>
            <w:shd w:val="clear" w:color="auto" w:fill="auto"/>
            <w:vAlign w:val="center"/>
            <w:hideMark/>
          </w:tcPr>
          <w:p w14:paraId="47868D7E" w14:textId="77777777" w:rsidR="00B92C96" w:rsidRPr="00164517" w:rsidRDefault="00B92C96" w:rsidP="00B92C96">
            <w:pPr>
              <w:pStyle w:val="ac"/>
            </w:pPr>
            <w:r w:rsidRPr="00164517">
              <w:t>0,25</w:t>
            </w:r>
          </w:p>
        </w:tc>
        <w:tc>
          <w:tcPr>
            <w:tcW w:w="2240" w:type="dxa"/>
            <w:tcBorders>
              <w:top w:val="nil"/>
              <w:left w:val="nil"/>
              <w:bottom w:val="single" w:sz="4" w:space="0" w:color="auto"/>
              <w:right w:val="single" w:sz="4" w:space="0" w:color="auto"/>
            </w:tcBorders>
            <w:shd w:val="clear" w:color="auto" w:fill="auto"/>
            <w:vAlign w:val="center"/>
            <w:hideMark/>
          </w:tcPr>
          <w:p w14:paraId="0FEEF7B0" w14:textId="77777777" w:rsidR="00B92C96" w:rsidRPr="00164517" w:rsidRDefault="00B92C96" w:rsidP="00B92C96">
            <w:pPr>
              <w:pStyle w:val="ac"/>
            </w:pPr>
            <w:r w:rsidRPr="00164517">
              <w:t>13,000</w:t>
            </w:r>
          </w:p>
        </w:tc>
      </w:tr>
      <w:tr w:rsidR="00B92C96" w:rsidRPr="00164517" w14:paraId="0CCDB83F"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E747AA8" w14:textId="77777777" w:rsidR="00B92C96" w:rsidRPr="00164517" w:rsidRDefault="00B92C96" w:rsidP="00B92C96">
            <w:pPr>
              <w:pStyle w:val="ac"/>
            </w:pPr>
            <w:r w:rsidRPr="00164517">
              <w:t>19</w:t>
            </w:r>
          </w:p>
        </w:tc>
        <w:tc>
          <w:tcPr>
            <w:tcW w:w="2620" w:type="dxa"/>
            <w:tcBorders>
              <w:top w:val="nil"/>
              <w:left w:val="nil"/>
              <w:bottom w:val="single" w:sz="4" w:space="0" w:color="auto"/>
              <w:right w:val="single" w:sz="4" w:space="0" w:color="auto"/>
            </w:tcBorders>
            <w:shd w:val="clear" w:color="auto" w:fill="auto"/>
            <w:vAlign w:val="center"/>
            <w:hideMark/>
          </w:tcPr>
          <w:p w14:paraId="559282FB" w14:textId="77777777" w:rsidR="00B92C96" w:rsidRPr="00164517" w:rsidRDefault="00B92C96" w:rsidP="00B92C96">
            <w:pPr>
              <w:pStyle w:val="ac"/>
            </w:pPr>
            <w:r w:rsidRPr="00164517">
              <w:t xml:space="preserve">НИС «Фёдор Ковров» </w:t>
            </w:r>
          </w:p>
        </w:tc>
        <w:tc>
          <w:tcPr>
            <w:tcW w:w="1260" w:type="dxa"/>
            <w:tcBorders>
              <w:top w:val="nil"/>
              <w:left w:val="nil"/>
              <w:bottom w:val="single" w:sz="4" w:space="0" w:color="auto"/>
              <w:right w:val="single" w:sz="4" w:space="0" w:color="auto"/>
            </w:tcBorders>
            <w:shd w:val="clear" w:color="auto" w:fill="auto"/>
            <w:vAlign w:val="center"/>
            <w:hideMark/>
          </w:tcPr>
          <w:p w14:paraId="70B7AC13" w14:textId="77777777" w:rsidR="00B92C96" w:rsidRPr="00164517" w:rsidRDefault="00B92C96" w:rsidP="00B92C96">
            <w:pPr>
              <w:pStyle w:val="ac"/>
            </w:pPr>
            <w:r w:rsidRPr="00164517">
              <w:t>48</w:t>
            </w:r>
          </w:p>
        </w:tc>
        <w:tc>
          <w:tcPr>
            <w:tcW w:w="1320" w:type="dxa"/>
            <w:tcBorders>
              <w:top w:val="nil"/>
              <w:left w:val="nil"/>
              <w:bottom w:val="single" w:sz="4" w:space="0" w:color="auto"/>
              <w:right w:val="single" w:sz="4" w:space="0" w:color="auto"/>
            </w:tcBorders>
            <w:shd w:val="clear" w:color="000000" w:fill="FFFFFF"/>
            <w:vAlign w:val="center"/>
            <w:hideMark/>
          </w:tcPr>
          <w:p w14:paraId="51514D63" w14:textId="77777777" w:rsidR="00B92C96" w:rsidRPr="00164517" w:rsidRDefault="00B92C96" w:rsidP="00B92C96">
            <w:pPr>
              <w:pStyle w:val="ac"/>
            </w:pPr>
            <w:r w:rsidRPr="00164517">
              <w:t>2438</w:t>
            </w:r>
          </w:p>
        </w:tc>
        <w:tc>
          <w:tcPr>
            <w:tcW w:w="1940" w:type="dxa"/>
            <w:tcBorders>
              <w:top w:val="nil"/>
              <w:left w:val="nil"/>
              <w:bottom w:val="single" w:sz="4" w:space="0" w:color="auto"/>
              <w:right w:val="single" w:sz="4" w:space="0" w:color="auto"/>
            </w:tcBorders>
            <w:shd w:val="clear" w:color="auto" w:fill="auto"/>
            <w:vAlign w:val="center"/>
            <w:hideMark/>
          </w:tcPr>
          <w:p w14:paraId="3712ABCD"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6255B355" w14:textId="77777777" w:rsidR="00B92C96" w:rsidRPr="00164517" w:rsidRDefault="00B92C96" w:rsidP="00B92C96">
            <w:pPr>
              <w:pStyle w:val="ac"/>
            </w:pPr>
            <w:r w:rsidRPr="00164517">
              <w:t>12,960</w:t>
            </w:r>
          </w:p>
        </w:tc>
      </w:tr>
      <w:tr w:rsidR="00B92C96" w:rsidRPr="00164517" w14:paraId="00BFA4B0"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B21FFBC" w14:textId="77777777" w:rsidR="00B92C96" w:rsidRPr="00164517" w:rsidRDefault="00B92C96" w:rsidP="00B92C96">
            <w:pPr>
              <w:pStyle w:val="ac"/>
            </w:pPr>
            <w:r w:rsidRPr="00164517">
              <w:t>20</w:t>
            </w:r>
          </w:p>
        </w:tc>
        <w:tc>
          <w:tcPr>
            <w:tcW w:w="2620" w:type="dxa"/>
            <w:tcBorders>
              <w:top w:val="nil"/>
              <w:left w:val="nil"/>
              <w:bottom w:val="single" w:sz="4" w:space="0" w:color="auto"/>
              <w:right w:val="single" w:sz="4" w:space="0" w:color="auto"/>
            </w:tcBorders>
            <w:shd w:val="clear" w:color="auto" w:fill="auto"/>
            <w:vAlign w:val="center"/>
            <w:hideMark/>
          </w:tcPr>
          <w:p w14:paraId="725CA7A2" w14:textId="77777777" w:rsidR="00B92C96" w:rsidRPr="00164517" w:rsidRDefault="00B92C96" w:rsidP="00B92C96">
            <w:pPr>
              <w:pStyle w:val="ac"/>
            </w:pPr>
            <w:r w:rsidRPr="00164517">
              <w:t xml:space="preserve">МБ «Алмаз» </w:t>
            </w:r>
          </w:p>
        </w:tc>
        <w:tc>
          <w:tcPr>
            <w:tcW w:w="1260" w:type="dxa"/>
            <w:tcBorders>
              <w:top w:val="nil"/>
              <w:left w:val="nil"/>
              <w:bottom w:val="single" w:sz="4" w:space="0" w:color="auto"/>
              <w:right w:val="single" w:sz="4" w:space="0" w:color="auto"/>
            </w:tcBorders>
            <w:shd w:val="clear" w:color="auto" w:fill="auto"/>
            <w:vAlign w:val="center"/>
            <w:hideMark/>
          </w:tcPr>
          <w:p w14:paraId="6797F7F9" w14:textId="77777777" w:rsidR="00B92C96" w:rsidRPr="00164517" w:rsidRDefault="00B92C96" w:rsidP="00B92C96">
            <w:pPr>
              <w:pStyle w:val="ac"/>
            </w:pPr>
            <w:r w:rsidRPr="00164517">
              <w:t>48</w:t>
            </w:r>
          </w:p>
        </w:tc>
        <w:tc>
          <w:tcPr>
            <w:tcW w:w="1320" w:type="dxa"/>
            <w:tcBorders>
              <w:top w:val="nil"/>
              <w:left w:val="nil"/>
              <w:bottom w:val="single" w:sz="4" w:space="0" w:color="auto"/>
              <w:right w:val="single" w:sz="4" w:space="0" w:color="auto"/>
            </w:tcBorders>
            <w:shd w:val="clear" w:color="000000" w:fill="FFFFFF"/>
            <w:vAlign w:val="center"/>
            <w:hideMark/>
          </w:tcPr>
          <w:p w14:paraId="4C10EAB1" w14:textId="77777777" w:rsidR="00B92C96" w:rsidRPr="00164517" w:rsidRDefault="00B92C96" w:rsidP="00B92C96">
            <w:pPr>
              <w:pStyle w:val="ac"/>
            </w:pPr>
            <w:r w:rsidRPr="00164517">
              <w:t>5420</w:t>
            </w:r>
          </w:p>
        </w:tc>
        <w:tc>
          <w:tcPr>
            <w:tcW w:w="1940" w:type="dxa"/>
            <w:tcBorders>
              <w:top w:val="nil"/>
              <w:left w:val="nil"/>
              <w:bottom w:val="single" w:sz="4" w:space="0" w:color="auto"/>
              <w:right w:val="single" w:sz="4" w:space="0" w:color="auto"/>
            </w:tcBorders>
            <w:shd w:val="clear" w:color="auto" w:fill="auto"/>
            <w:vAlign w:val="center"/>
            <w:hideMark/>
          </w:tcPr>
          <w:p w14:paraId="40085CF8"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1BE379AD" w14:textId="77777777" w:rsidR="00B92C96" w:rsidRPr="00164517" w:rsidRDefault="00B92C96" w:rsidP="00B92C96">
            <w:pPr>
              <w:pStyle w:val="ac"/>
            </w:pPr>
            <w:r w:rsidRPr="00164517">
              <w:t>12,960</w:t>
            </w:r>
          </w:p>
        </w:tc>
      </w:tr>
      <w:tr w:rsidR="00B92C96" w:rsidRPr="00164517" w14:paraId="33CEDDA1"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531DA850" w14:textId="06537883" w:rsidR="00B92C96" w:rsidRPr="00164517" w:rsidRDefault="00B92C96" w:rsidP="00B92C96">
            <w:pPr>
              <w:pStyle w:val="ac"/>
            </w:pPr>
            <w:r w:rsidRPr="00164517">
              <w:t>Инженерно-геофизические изыскания (МОГТ 2D)</w:t>
            </w:r>
          </w:p>
        </w:tc>
      </w:tr>
      <w:tr w:rsidR="00B92C96" w:rsidRPr="00164517" w14:paraId="768E1B4B" w14:textId="77777777" w:rsidTr="00B92C96">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2194341" w14:textId="77777777" w:rsidR="00B92C96" w:rsidRPr="00164517" w:rsidRDefault="00B92C96" w:rsidP="00B92C96">
            <w:pPr>
              <w:pStyle w:val="ac"/>
            </w:pPr>
            <w:r w:rsidRPr="00164517">
              <w:t>21</w:t>
            </w:r>
          </w:p>
        </w:tc>
        <w:tc>
          <w:tcPr>
            <w:tcW w:w="2620" w:type="dxa"/>
            <w:tcBorders>
              <w:top w:val="nil"/>
              <w:left w:val="nil"/>
              <w:bottom w:val="single" w:sz="4" w:space="0" w:color="auto"/>
              <w:right w:val="single" w:sz="4" w:space="0" w:color="auto"/>
            </w:tcBorders>
            <w:shd w:val="clear" w:color="auto" w:fill="auto"/>
            <w:vAlign w:val="center"/>
            <w:hideMark/>
          </w:tcPr>
          <w:p w14:paraId="3E35DF51" w14:textId="77777777" w:rsidR="00B92C96" w:rsidRPr="00164517" w:rsidRDefault="00B92C96" w:rsidP="00B92C96">
            <w:pPr>
              <w:pStyle w:val="ac"/>
            </w:pPr>
            <w:r w:rsidRPr="00164517">
              <w:t xml:space="preserve">НИС «Николай </w:t>
            </w:r>
            <w:proofErr w:type="spellStart"/>
            <w:r w:rsidRPr="00164517">
              <w:t>Трубятчинский</w:t>
            </w:r>
            <w:proofErr w:type="spellEnd"/>
            <w:r w:rsidRPr="00164517">
              <w:t>»</w:t>
            </w:r>
          </w:p>
        </w:tc>
        <w:tc>
          <w:tcPr>
            <w:tcW w:w="1260" w:type="dxa"/>
            <w:tcBorders>
              <w:top w:val="nil"/>
              <w:left w:val="nil"/>
              <w:bottom w:val="single" w:sz="4" w:space="0" w:color="auto"/>
              <w:right w:val="single" w:sz="4" w:space="0" w:color="auto"/>
            </w:tcBorders>
            <w:shd w:val="clear" w:color="auto" w:fill="auto"/>
            <w:vAlign w:val="center"/>
            <w:hideMark/>
          </w:tcPr>
          <w:p w14:paraId="33C503F0" w14:textId="77777777" w:rsidR="00B92C96" w:rsidRPr="00164517" w:rsidRDefault="00B92C96" w:rsidP="00B92C96">
            <w:pPr>
              <w:pStyle w:val="ac"/>
            </w:pPr>
            <w:r w:rsidRPr="00164517">
              <w:t>81</w:t>
            </w:r>
          </w:p>
        </w:tc>
        <w:tc>
          <w:tcPr>
            <w:tcW w:w="1320" w:type="dxa"/>
            <w:tcBorders>
              <w:top w:val="nil"/>
              <w:left w:val="nil"/>
              <w:bottom w:val="single" w:sz="4" w:space="0" w:color="auto"/>
              <w:right w:val="single" w:sz="4" w:space="0" w:color="auto"/>
            </w:tcBorders>
            <w:shd w:val="clear" w:color="000000" w:fill="FFFFFF"/>
            <w:vAlign w:val="center"/>
            <w:hideMark/>
          </w:tcPr>
          <w:p w14:paraId="2834DC0A" w14:textId="77777777" w:rsidR="00B92C96" w:rsidRPr="00164517" w:rsidRDefault="00B92C96" w:rsidP="00B92C96">
            <w:pPr>
              <w:pStyle w:val="ac"/>
            </w:pPr>
            <w:r w:rsidRPr="00164517">
              <w:t>3000</w:t>
            </w:r>
          </w:p>
        </w:tc>
        <w:tc>
          <w:tcPr>
            <w:tcW w:w="1940" w:type="dxa"/>
            <w:tcBorders>
              <w:top w:val="nil"/>
              <w:left w:val="nil"/>
              <w:bottom w:val="single" w:sz="4" w:space="0" w:color="auto"/>
              <w:right w:val="single" w:sz="4" w:space="0" w:color="auto"/>
            </w:tcBorders>
            <w:shd w:val="clear" w:color="auto" w:fill="auto"/>
            <w:vAlign w:val="center"/>
            <w:hideMark/>
          </w:tcPr>
          <w:p w14:paraId="0EEA3AE9"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4AE2B6DD" w14:textId="77777777" w:rsidR="00B92C96" w:rsidRPr="00164517" w:rsidRDefault="00B92C96" w:rsidP="00B92C96">
            <w:pPr>
              <w:pStyle w:val="ac"/>
            </w:pPr>
            <w:r w:rsidRPr="00164517">
              <w:t>21,870</w:t>
            </w:r>
          </w:p>
        </w:tc>
      </w:tr>
      <w:tr w:rsidR="00B92C96" w:rsidRPr="00164517" w14:paraId="200BBCA2"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4B9F260" w14:textId="77777777" w:rsidR="00B92C96" w:rsidRPr="00164517" w:rsidRDefault="00B92C96" w:rsidP="00B92C96">
            <w:pPr>
              <w:pStyle w:val="ac"/>
            </w:pPr>
            <w:r w:rsidRPr="00164517">
              <w:t>22</w:t>
            </w:r>
          </w:p>
        </w:tc>
        <w:tc>
          <w:tcPr>
            <w:tcW w:w="2620" w:type="dxa"/>
            <w:tcBorders>
              <w:top w:val="nil"/>
              <w:left w:val="nil"/>
              <w:bottom w:val="single" w:sz="4" w:space="0" w:color="auto"/>
              <w:right w:val="single" w:sz="4" w:space="0" w:color="auto"/>
            </w:tcBorders>
            <w:shd w:val="clear" w:color="auto" w:fill="auto"/>
            <w:vAlign w:val="center"/>
            <w:hideMark/>
          </w:tcPr>
          <w:p w14:paraId="2C941688" w14:textId="77777777" w:rsidR="00B92C96" w:rsidRPr="00164517" w:rsidRDefault="00B92C96" w:rsidP="00B92C96">
            <w:pPr>
              <w:pStyle w:val="ac"/>
            </w:pPr>
            <w:r w:rsidRPr="00164517">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48312816" w14:textId="77777777" w:rsidR="00B92C96" w:rsidRPr="00164517" w:rsidRDefault="00B92C96" w:rsidP="00B92C96">
            <w:pPr>
              <w:pStyle w:val="ac"/>
            </w:pPr>
            <w:r w:rsidRPr="00164517">
              <w:t>50</w:t>
            </w:r>
          </w:p>
        </w:tc>
        <w:tc>
          <w:tcPr>
            <w:tcW w:w="1320" w:type="dxa"/>
            <w:tcBorders>
              <w:top w:val="nil"/>
              <w:left w:val="nil"/>
              <w:bottom w:val="single" w:sz="4" w:space="0" w:color="auto"/>
              <w:right w:val="single" w:sz="4" w:space="0" w:color="auto"/>
            </w:tcBorders>
            <w:shd w:val="clear" w:color="000000" w:fill="FFFFFF"/>
            <w:vAlign w:val="center"/>
            <w:hideMark/>
          </w:tcPr>
          <w:p w14:paraId="20DBB52D" w14:textId="77777777" w:rsidR="00B92C96" w:rsidRPr="00164517" w:rsidRDefault="00B92C96" w:rsidP="00B92C96">
            <w:pPr>
              <w:pStyle w:val="ac"/>
            </w:pPr>
            <w:r w:rsidRPr="00164517">
              <w:t>736</w:t>
            </w:r>
          </w:p>
        </w:tc>
        <w:tc>
          <w:tcPr>
            <w:tcW w:w="1940" w:type="dxa"/>
            <w:tcBorders>
              <w:top w:val="nil"/>
              <w:left w:val="nil"/>
              <w:bottom w:val="single" w:sz="4" w:space="0" w:color="auto"/>
              <w:right w:val="single" w:sz="4" w:space="0" w:color="auto"/>
            </w:tcBorders>
            <w:shd w:val="clear" w:color="auto" w:fill="auto"/>
            <w:vAlign w:val="center"/>
            <w:hideMark/>
          </w:tcPr>
          <w:p w14:paraId="27C24961" w14:textId="77777777" w:rsidR="00B92C96" w:rsidRPr="00164517" w:rsidRDefault="00B92C96" w:rsidP="00B92C96">
            <w:pPr>
              <w:pStyle w:val="ac"/>
            </w:pPr>
            <w:r w:rsidRPr="00164517">
              <w:t>0,25</w:t>
            </w:r>
          </w:p>
        </w:tc>
        <w:tc>
          <w:tcPr>
            <w:tcW w:w="2240" w:type="dxa"/>
            <w:tcBorders>
              <w:top w:val="nil"/>
              <w:left w:val="nil"/>
              <w:bottom w:val="single" w:sz="4" w:space="0" w:color="auto"/>
              <w:right w:val="single" w:sz="4" w:space="0" w:color="auto"/>
            </w:tcBorders>
            <w:shd w:val="clear" w:color="auto" w:fill="auto"/>
            <w:vAlign w:val="center"/>
            <w:hideMark/>
          </w:tcPr>
          <w:p w14:paraId="6385D365" w14:textId="77777777" w:rsidR="00B92C96" w:rsidRPr="00164517" w:rsidRDefault="00B92C96" w:rsidP="00B92C96">
            <w:pPr>
              <w:pStyle w:val="ac"/>
            </w:pPr>
            <w:r w:rsidRPr="00164517">
              <w:t>12,500</w:t>
            </w:r>
          </w:p>
        </w:tc>
      </w:tr>
      <w:tr w:rsidR="00B92C96" w:rsidRPr="00164517" w14:paraId="0F4FEC08"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7D505EC0" w14:textId="77777777" w:rsidR="00B92C96" w:rsidRPr="00164517" w:rsidRDefault="00B92C96" w:rsidP="00B92C96">
            <w:pPr>
              <w:pStyle w:val="ac"/>
            </w:pPr>
            <w:r w:rsidRPr="00164517">
              <w:t>Инженерно-гидрографические, инженерно-геофизические работы (МОВ ОГТ)</w:t>
            </w:r>
          </w:p>
        </w:tc>
      </w:tr>
      <w:tr w:rsidR="00B92C96" w:rsidRPr="00164517" w14:paraId="2017BD75" w14:textId="77777777" w:rsidTr="00B92C96">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81EA130" w14:textId="77777777" w:rsidR="00B92C96" w:rsidRPr="00164517" w:rsidRDefault="00B92C96" w:rsidP="00B92C96">
            <w:pPr>
              <w:pStyle w:val="ac"/>
            </w:pPr>
            <w:r w:rsidRPr="00164517">
              <w:t>23</w:t>
            </w:r>
          </w:p>
        </w:tc>
        <w:tc>
          <w:tcPr>
            <w:tcW w:w="2620" w:type="dxa"/>
            <w:tcBorders>
              <w:top w:val="nil"/>
              <w:left w:val="nil"/>
              <w:bottom w:val="single" w:sz="4" w:space="0" w:color="auto"/>
              <w:right w:val="single" w:sz="4" w:space="0" w:color="auto"/>
            </w:tcBorders>
            <w:shd w:val="clear" w:color="auto" w:fill="auto"/>
            <w:vAlign w:val="center"/>
            <w:hideMark/>
          </w:tcPr>
          <w:p w14:paraId="1A1A5D58" w14:textId="77777777" w:rsidR="00B92C96" w:rsidRPr="00164517" w:rsidRDefault="00B92C96" w:rsidP="00B92C96">
            <w:pPr>
              <w:pStyle w:val="ac"/>
            </w:pPr>
            <w:r w:rsidRPr="00164517">
              <w:t>НИС «Геолог</w:t>
            </w:r>
            <w:r w:rsidRPr="00164517">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007BC793" w14:textId="77777777" w:rsidR="00B92C96" w:rsidRPr="00164517" w:rsidRDefault="00B92C96" w:rsidP="00B92C96">
            <w:pPr>
              <w:pStyle w:val="ac"/>
            </w:pPr>
            <w:r w:rsidRPr="00164517">
              <w:t>12</w:t>
            </w:r>
          </w:p>
        </w:tc>
        <w:tc>
          <w:tcPr>
            <w:tcW w:w="1320" w:type="dxa"/>
            <w:tcBorders>
              <w:top w:val="nil"/>
              <w:left w:val="nil"/>
              <w:bottom w:val="single" w:sz="4" w:space="0" w:color="auto"/>
              <w:right w:val="single" w:sz="4" w:space="0" w:color="auto"/>
            </w:tcBorders>
            <w:shd w:val="clear" w:color="auto" w:fill="auto"/>
            <w:vAlign w:val="center"/>
            <w:hideMark/>
          </w:tcPr>
          <w:p w14:paraId="27A3F446" w14:textId="77777777" w:rsidR="00B92C96" w:rsidRPr="00164517" w:rsidRDefault="00B92C96" w:rsidP="00B92C96">
            <w:pPr>
              <w:pStyle w:val="ac"/>
            </w:pPr>
            <w:r w:rsidRPr="00164517">
              <w:t>1 147</w:t>
            </w:r>
          </w:p>
        </w:tc>
        <w:tc>
          <w:tcPr>
            <w:tcW w:w="1940" w:type="dxa"/>
            <w:tcBorders>
              <w:top w:val="nil"/>
              <w:left w:val="nil"/>
              <w:bottom w:val="single" w:sz="4" w:space="0" w:color="auto"/>
              <w:right w:val="single" w:sz="4" w:space="0" w:color="auto"/>
            </w:tcBorders>
            <w:shd w:val="clear" w:color="auto" w:fill="auto"/>
            <w:vAlign w:val="center"/>
            <w:hideMark/>
          </w:tcPr>
          <w:p w14:paraId="57DED8CD" w14:textId="77777777" w:rsidR="00B92C96" w:rsidRPr="00164517" w:rsidRDefault="00B92C96" w:rsidP="00B92C96">
            <w:pPr>
              <w:pStyle w:val="ac"/>
            </w:pPr>
            <w:r w:rsidRPr="00164517">
              <w:t>0,35</w:t>
            </w:r>
          </w:p>
        </w:tc>
        <w:tc>
          <w:tcPr>
            <w:tcW w:w="2240" w:type="dxa"/>
            <w:tcBorders>
              <w:top w:val="nil"/>
              <w:left w:val="nil"/>
              <w:bottom w:val="single" w:sz="4" w:space="0" w:color="auto"/>
              <w:right w:val="single" w:sz="4" w:space="0" w:color="auto"/>
            </w:tcBorders>
            <w:shd w:val="clear" w:color="auto" w:fill="auto"/>
            <w:vAlign w:val="center"/>
            <w:hideMark/>
          </w:tcPr>
          <w:p w14:paraId="1B301EBB" w14:textId="77777777" w:rsidR="00B92C96" w:rsidRPr="00164517" w:rsidRDefault="00B92C96" w:rsidP="00B92C96">
            <w:pPr>
              <w:pStyle w:val="ac"/>
            </w:pPr>
            <w:r w:rsidRPr="00164517">
              <w:t>4,200</w:t>
            </w:r>
          </w:p>
        </w:tc>
      </w:tr>
      <w:tr w:rsidR="00B92C96" w:rsidRPr="00164517" w14:paraId="31B41979"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49CBFCF5" w14:textId="77777777" w:rsidR="00B92C96" w:rsidRPr="00164517" w:rsidRDefault="00B92C96" w:rsidP="00B92C96">
            <w:pPr>
              <w:pStyle w:val="ac"/>
            </w:pPr>
            <w:r w:rsidRPr="00164517">
              <w:t>Инженерно-геофизические работы (ВЧ НСАП. НЧ НСАП, ГЛБО, МАГ, МЛЭ)</w:t>
            </w:r>
          </w:p>
        </w:tc>
      </w:tr>
      <w:tr w:rsidR="00B92C96" w:rsidRPr="00164517" w14:paraId="54DBCD96"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54201F5" w14:textId="77777777" w:rsidR="00B92C96" w:rsidRPr="00164517" w:rsidRDefault="00B92C96" w:rsidP="00B92C96">
            <w:pPr>
              <w:pStyle w:val="ac"/>
            </w:pPr>
            <w:r w:rsidRPr="00164517">
              <w:t>24</w:t>
            </w:r>
          </w:p>
        </w:tc>
        <w:tc>
          <w:tcPr>
            <w:tcW w:w="2620" w:type="dxa"/>
            <w:tcBorders>
              <w:top w:val="nil"/>
              <w:left w:val="nil"/>
              <w:bottom w:val="single" w:sz="4" w:space="0" w:color="auto"/>
              <w:right w:val="single" w:sz="4" w:space="0" w:color="auto"/>
            </w:tcBorders>
            <w:shd w:val="clear" w:color="auto" w:fill="auto"/>
            <w:vAlign w:val="center"/>
            <w:hideMark/>
          </w:tcPr>
          <w:p w14:paraId="30520D64" w14:textId="77777777" w:rsidR="00B92C96" w:rsidRPr="00164517" w:rsidRDefault="00B92C96" w:rsidP="00B92C96">
            <w:pPr>
              <w:pStyle w:val="ac"/>
            </w:pPr>
            <w:r w:rsidRPr="00164517">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56D872B1" w14:textId="77777777" w:rsidR="00B92C96" w:rsidRPr="00164517" w:rsidRDefault="00B92C96" w:rsidP="00B92C96">
            <w:pPr>
              <w:pStyle w:val="ac"/>
            </w:pPr>
            <w:r w:rsidRPr="00164517">
              <w:t>54</w:t>
            </w:r>
          </w:p>
        </w:tc>
        <w:tc>
          <w:tcPr>
            <w:tcW w:w="1320" w:type="dxa"/>
            <w:tcBorders>
              <w:top w:val="nil"/>
              <w:left w:val="nil"/>
              <w:bottom w:val="single" w:sz="4" w:space="0" w:color="auto"/>
              <w:right w:val="single" w:sz="4" w:space="0" w:color="auto"/>
            </w:tcBorders>
            <w:shd w:val="clear" w:color="auto" w:fill="auto"/>
            <w:vAlign w:val="center"/>
            <w:hideMark/>
          </w:tcPr>
          <w:p w14:paraId="48B4E770" w14:textId="77777777" w:rsidR="00B92C96" w:rsidRPr="00164517" w:rsidRDefault="00B92C96" w:rsidP="00B92C96">
            <w:pPr>
              <w:pStyle w:val="ac"/>
            </w:pPr>
            <w:r w:rsidRPr="00164517">
              <w:t>1 010</w:t>
            </w:r>
          </w:p>
        </w:tc>
        <w:tc>
          <w:tcPr>
            <w:tcW w:w="1940" w:type="dxa"/>
            <w:tcBorders>
              <w:top w:val="nil"/>
              <w:left w:val="nil"/>
              <w:bottom w:val="single" w:sz="4" w:space="0" w:color="auto"/>
              <w:right w:val="single" w:sz="4" w:space="0" w:color="auto"/>
            </w:tcBorders>
            <w:shd w:val="clear" w:color="auto" w:fill="auto"/>
            <w:vAlign w:val="center"/>
            <w:hideMark/>
          </w:tcPr>
          <w:p w14:paraId="5F1F862F" w14:textId="77777777" w:rsidR="00B92C96" w:rsidRPr="00164517" w:rsidRDefault="00B92C96" w:rsidP="00B92C96">
            <w:pPr>
              <w:pStyle w:val="ac"/>
            </w:pPr>
            <w:r w:rsidRPr="00164517">
              <w:t>0,31</w:t>
            </w:r>
          </w:p>
        </w:tc>
        <w:tc>
          <w:tcPr>
            <w:tcW w:w="2240" w:type="dxa"/>
            <w:tcBorders>
              <w:top w:val="nil"/>
              <w:left w:val="nil"/>
              <w:bottom w:val="single" w:sz="4" w:space="0" w:color="auto"/>
              <w:right w:val="single" w:sz="4" w:space="0" w:color="auto"/>
            </w:tcBorders>
            <w:shd w:val="clear" w:color="auto" w:fill="auto"/>
            <w:vAlign w:val="center"/>
            <w:hideMark/>
          </w:tcPr>
          <w:p w14:paraId="576B9263" w14:textId="77777777" w:rsidR="00B92C96" w:rsidRPr="00164517" w:rsidRDefault="00B92C96" w:rsidP="00B92C96">
            <w:pPr>
              <w:pStyle w:val="ac"/>
            </w:pPr>
            <w:r w:rsidRPr="00164517">
              <w:t>16,740</w:t>
            </w:r>
          </w:p>
        </w:tc>
      </w:tr>
      <w:tr w:rsidR="00B92C96" w:rsidRPr="00164517" w14:paraId="0DD5B8C1"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0F6AC35E" w14:textId="77777777" w:rsidR="00B92C96" w:rsidRPr="00164517" w:rsidRDefault="00B92C96" w:rsidP="00B92C96">
            <w:pPr>
              <w:pStyle w:val="ac"/>
            </w:pPr>
            <w:r w:rsidRPr="00164517">
              <w:t>Инженерно-геологические изыскания</w:t>
            </w:r>
          </w:p>
        </w:tc>
      </w:tr>
      <w:tr w:rsidR="00B92C96" w:rsidRPr="00164517" w14:paraId="42BF3BD8"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B1D8227" w14:textId="77777777" w:rsidR="00B92C96" w:rsidRPr="00164517" w:rsidRDefault="00B92C96" w:rsidP="00B92C96">
            <w:pPr>
              <w:pStyle w:val="ac"/>
            </w:pPr>
            <w:r w:rsidRPr="00164517">
              <w:t>25</w:t>
            </w:r>
          </w:p>
        </w:tc>
        <w:tc>
          <w:tcPr>
            <w:tcW w:w="2620" w:type="dxa"/>
            <w:tcBorders>
              <w:top w:val="nil"/>
              <w:left w:val="nil"/>
              <w:bottom w:val="single" w:sz="4" w:space="0" w:color="auto"/>
              <w:right w:val="single" w:sz="4" w:space="0" w:color="auto"/>
            </w:tcBorders>
            <w:shd w:val="clear" w:color="auto" w:fill="auto"/>
            <w:vAlign w:val="center"/>
            <w:hideMark/>
          </w:tcPr>
          <w:p w14:paraId="1616FB4C" w14:textId="77777777" w:rsidR="00B92C96" w:rsidRPr="00164517" w:rsidRDefault="00B92C96" w:rsidP="00B92C96">
            <w:pPr>
              <w:pStyle w:val="ac"/>
            </w:pPr>
            <w:r w:rsidRPr="00164517">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0AB34005" w14:textId="77777777" w:rsidR="00B92C96" w:rsidRPr="00164517" w:rsidRDefault="00B92C96" w:rsidP="00B92C96">
            <w:pPr>
              <w:pStyle w:val="ac"/>
            </w:pPr>
            <w:r w:rsidRPr="00164517">
              <w:t>72</w:t>
            </w:r>
          </w:p>
        </w:tc>
        <w:tc>
          <w:tcPr>
            <w:tcW w:w="1320" w:type="dxa"/>
            <w:tcBorders>
              <w:top w:val="nil"/>
              <w:left w:val="nil"/>
              <w:bottom w:val="single" w:sz="4" w:space="0" w:color="auto"/>
              <w:right w:val="single" w:sz="4" w:space="0" w:color="auto"/>
            </w:tcBorders>
            <w:shd w:val="clear" w:color="auto" w:fill="auto"/>
            <w:vAlign w:val="center"/>
            <w:hideMark/>
          </w:tcPr>
          <w:p w14:paraId="19ABB624" w14:textId="77777777" w:rsidR="00B92C96" w:rsidRPr="00164517" w:rsidRDefault="00B92C96" w:rsidP="00B92C96">
            <w:pPr>
              <w:pStyle w:val="ac"/>
            </w:pPr>
            <w:r w:rsidRPr="00164517">
              <w:t>1 950</w:t>
            </w:r>
          </w:p>
        </w:tc>
        <w:tc>
          <w:tcPr>
            <w:tcW w:w="1940" w:type="dxa"/>
            <w:tcBorders>
              <w:top w:val="nil"/>
              <w:left w:val="nil"/>
              <w:bottom w:val="single" w:sz="4" w:space="0" w:color="auto"/>
              <w:right w:val="single" w:sz="4" w:space="0" w:color="auto"/>
            </w:tcBorders>
            <w:shd w:val="clear" w:color="auto" w:fill="auto"/>
            <w:vAlign w:val="center"/>
            <w:hideMark/>
          </w:tcPr>
          <w:p w14:paraId="6B775100" w14:textId="77777777" w:rsidR="00B92C96" w:rsidRPr="00164517" w:rsidRDefault="00B92C96" w:rsidP="00B92C96">
            <w:pPr>
              <w:pStyle w:val="ac"/>
            </w:pPr>
            <w:r w:rsidRPr="00164517">
              <w:t>0,59</w:t>
            </w:r>
          </w:p>
        </w:tc>
        <w:tc>
          <w:tcPr>
            <w:tcW w:w="2240" w:type="dxa"/>
            <w:tcBorders>
              <w:top w:val="nil"/>
              <w:left w:val="nil"/>
              <w:bottom w:val="single" w:sz="4" w:space="0" w:color="auto"/>
              <w:right w:val="single" w:sz="4" w:space="0" w:color="auto"/>
            </w:tcBorders>
            <w:shd w:val="clear" w:color="auto" w:fill="auto"/>
            <w:vAlign w:val="center"/>
            <w:hideMark/>
          </w:tcPr>
          <w:p w14:paraId="5B6B699B" w14:textId="77777777" w:rsidR="00B92C96" w:rsidRPr="00164517" w:rsidRDefault="00B92C96" w:rsidP="00B92C96">
            <w:pPr>
              <w:pStyle w:val="ac"/>
            </w:pPr>
            <w:r w:rsidRPr="00164517">
              <w:t>42,480</w:t>
            </w:r>
          </w:p>
        </w:tc>
      </w:tr>
      <w:tr w:rsidR="00B92C96" w:rsidRPr="00164517" w14:paraId="0D76E8C2" w14:textId="77777777" w:rsidTr="00B92C96">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3D67B3D2" w14:textId="77777777" w:rsidR="00B92C96" w:rsidRPr="00164517" w:rsidRDefault="00B92C96" w:rsidP="00B92C96">
            <w:pPr>
              <w:pStyle w:val="ac"/>
            </w:pPr>
            <w:r w:rsidRPr="00164517">
              <w:t>26</w:t>
            </w:r>
          </w:p>
        </w:tc>
        <w:tc>
          <w:tcPr>
            <w:tcW w:w="2620" w:type="dxa"/>
            <w:tcBorders>
              <w:top w:val="nil"/>
              <w:left w:val="nil"/>
              <w:bottom w:val="single" w:sz="4" w:space="0" w:color="auto"/>
              <w:right w:val="single" w:sz="4" w:space="0" w:color="auto"/>
            </w:tcBorders>
            <w:shd w:val="clear" w:color="000000" w:fill="D9D9D9"/>
            <w:vAlign w:val="center"/>
            <w:hideMark/>
          </w:tcPr>
          <w:p w14:paraId="4E6A5DC6" w14:textId="77777777" w:rsidR="00B92C96" w:rsidRPr="00164517" w:rsidRDefault="00B92C96" w:rsidP="00B92C96">
            <w:pPr>
              <w:pStyle w:val="ac"/>
            </w:pPr>
            <w:r w:rsidRPr="00164517">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619C50A4" w14:textId="77777777" w:rsidR="00B92C96" w:rsidRPr="00164517" w:rsidRDefault="00B92C96" w:rsidP="00B92C96">
            <w:pPr>
              <w:pStyle w:val="ac"/>
            </w:pPr>
            <w:r w:rsidRPr="00164517">
              <w:t>72</w:t>
            </w:r>
          </w:p>
        </w:tc>
        <w:tc>
          <w:tcPr>
            <w:tcW w:w="1320" w:type="dxa"/>
            <w:tcBorders>
              <w:top w:val="nil"/>
              <w:left w:val="nil"/>
              <w:bottom w:val="single" w:sz="4" w:space="0" w:color="auto"/>
              <w:right w:val="single" w:sz="4" w:space="0" w:color="auto"/>
            </w:tcBorders>
            <w:shd w:val="clear" w:color="000000" w:fill="D9D9D9"/>
            <w:vAlign w:val="center"/>
            <w:hideMark/>
          </w:tcPr>
          <w:p w14:paraId="44CE8A01" w14:textId="77777777" w:rsidR="00B92C96" w:rsidRPr="00164517" w:rsidRDefault="00B92C96" w:rsidP="00B92C96">
            <w:pPr>
              <w:pStyle w:val="ac"/>
            </w:pPr>
            <w:r w:rsidRPr="00164517">
              <w:t>970</w:t>
            </w:r>
          </w:p>
        </w:tc>
        <w:tc>
          <w:tcPr>
            <w:tcW w:w="1940" w:type="dxa"/>
            <w:tcBorders>
              <w:top w:val="nil"/>
              <w:left w:val="nil"/>
              <w:bottom w:val="single" w:sz="4" w:space="0" w:color="auto"/>
              <w:right w:val="single" w:sz="4" w:space="0" w:color="auto"/>
            </w:tcBorders>
            <w:shd w:val="clear" w:color="000000" w:fill="D9D9D9"/>
            <w:vAlign w:val="center"/>
            <w:hideMark/>
          </w:tcPr>
          <w:p w14:paraId="42912DD1"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000000" w:fill="D9D9D9"/>
            <w:vAlign w:val="center"/>
            <w:hideMark/>
          </w:tcPr>
          <w:p w14:paraId="56978284" w14:textId="77777777" w:rsidR="00B92C96" w:rsidRPr="00164517" w:rsidRDefault="00B92C96" w:rsidP="00B92C96">
            <w:pPr>
              <w:pStyle w:val="ac"/>
            </w:pPr>
            <w:r w:rsidRPr="00164517">
              <w:t>19,440</w:t>
            </w:r>
          </w:p>
        </w:tc>
      </w:tr>
      <w:tr w:rsidR="00B92C96" w:rsidRPr="00164517" w14:paraId="21768D59"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25CC160C" w14:textId="77777777" w:rsidR="00B92C96" w:rsidRPr="00164517" w:rsidRDefault="00B92C96" w:rsidP="00B92C96">
            <w:pPr>
              <w:pStyle w:val="ac"/>
            </w:pPr>
            <w:r w:rsidRPr="00164517">
              <w:t>2024 год</w:t>
            </w:r>
          </w:p>
        </w:tc>
      </w:tr>
      <w:tr w:rsidR="00B92C96" w:rsidRPr="00164517" w14:paraId="68B730D2" w14:textId="77777777" w:rsidTr="00B92C96">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5C1951A4" w14:textId="77777777" w:rsidR="00B92C96" w:rsidRPr="00164517" w:rsidRDefault="00B92C96" w:rsidP="00B92C96">
            <w:pPr>
              <w:pStyle w:val="ac"/>
            </w:pPr>
            <w:r w:rsidRPr="00164517">
              <w:t>27</w:t>
            </w:r>
          </w:p>
        </w:tc>
        <w:tc>
          <w:tcPr>
            <w:tcW w:w="2620" w:type="dxa"/>
            <w:tcBorders>
              <w:top w:val="nil"/>
              <w:left w:val="nil"/>
              <w:bottom w:val="single" w:sz="4" w:space="0" w:color="auto"/>
              <w:right w:val="single" w:sz="4" w:space="0" w:color="auto"/>
            </w:tcBorders>
            <w:shd w:val="clear" w:color="000000" w:fill="FFFFFF"/>
            <w:vAlign w:val="center"/>
            <w:hideMark/>
          </w:tcPr>
          <w:p w14:paraId="525DF744" w14:textId="77777777" w:rsidR="00B92C96" w:rsidRPr="00164517" w:rsidRDefault="00B92C96" w:rsidP="00B92C96">
            <w:pPr>
              <w:pStyle w:val="ac"/>
            </w:pPr>
            <w:r w:rsidRPr="00164517">
              <w:t xml:space="preserve">НИС «Иван Губкин» </w:t>
            </w:r>
          </w:p>
        </w:tc>
        <w:tc>
          <w:tcPr>
            <w:tcW w:w="1260" w:type="dxa"/>
            <w:tcBorders>
              <w:top w:val="nil"/>
              <w:left w:val="nil"/>
              <w:bottom w:val="single" w:sz="4" w:space="0" w:color="auto"/>
              <w:right w:val="single" w:sz="4" w:space="0" w:color="auto"/>
            </w:tcBorders>
            <w:shd w:val="clear" w:color="000000" w:fill="FFFFFF"/>
            <w:vAlign w:val="center"/>
            <w:hideMark/>
          </w:tcPr>
          <w:p w14:paraId="79E3BAC0" w14:textId="77777777" w:rsidR="00B92C96" w:rsidRPr="00164517" w:rsidRDefault="00B92C96" w:rsidP="00B92C96">
            <w:pPr>
              <w:pStyle w:val="ac"/>
            </w:pPr>
            <w:r w:rsidRPr="00164517">
              <w:t>67</w:t>
            </w:r>
          </w:p>
        </w:tc>
        <w:tc>
          <w:tcPr>
            <w:tcW w:w="1320" w:type="dxa"/>
            <w:tcBorders>
              <w:top w:val="nil"/>
              <w:left w:val="nil"/>
              <w:bottom w:val="single" w:sz="4" w:space="0" w:color="auto"/>
              <w:right w:val="single" w:sz="4" w:space="0" w:color="auto"/>
            </w:tcBorders>
            <w:shd w:val="clear" w:color="000000" w:fill="FFFFFF"/>
            <w:vAlign w:val="center"/>
            <w:hideMark/>
          </w:tcPr>
          <w:p w14:paraId="308049CB" w14:textId="77777777" w:rsidR="00B92C96" w:rsidRPr="00164517" w:rsidRDefault="00B92C96" w:rsidP="00B92C96">
            <w:pPr>
              <w:pStyle w:val="ac"/>
            </w:pPr>
            <w:r w:rsidRPr="00164517">
              <w:t>4 860</w:t>
            </w:r>
          </w:p>
        </w:tc>
        <w:tc>
          <w:tcPr>
            <w:tcW w:w="1940" w:type="dxa"/>
            <w:tcBorders>
              <w:top w:val="nil"/>
              <w:left w:val="nil"/>
              <w:bottom w:val="single" w:sz="4" w:space="0" w:color="auto"/>
              <w:right w:val="single" w:sz="4" w:space="0" w:color="auto"/>
            </w:tcBorders>
            <w:shd w:val="clear" w:color="000000" w:fill="FFFFFF"/>
            <w:vAlign w:val="center"/>
            <w:hideMark/>
          </w:tcPr>
          <w:p w14:paraId="449BB5E8"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000000" w:fill="FFFFFF"/>
            <w:vAlign w:val="center"/>
            <w:hideMark/>
          </w:tcPr>
          <w:p w14:paraId="249E51DC" w14:textId="77777777" w:rsidR="00B92C96" w:rsidRPr="00164517" w:rsidRDefault="00B92C96" w:rsidP="00B92C96">
            <w:pPr>
              <w:pStyle w:val="ac"/>
            </w:pPr>
            <w:r w:rsidRPr="00164517">
              <w:t>18,090</w:t>
            </w:r>
          </w:p>
        </w:tc>
      </w:tr>
      <w:tr w:rsidR="00B92C96" w:rsidRPr="00164517" w14:paraId="1072DCC8" w14:textId="77777777" w:rsidTr="00B92C96">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56D8E891" w14:textId="77777777" w:rsidR="00B92C96" w:rsidRPr="00164517" w:rsidRDefault="00B92C96" w:rsidP="00B92C96">
            <w:pPr>
              <w:pStyle w:val="ac"/>
            </w:pPr>
            <w:r w:rsidRPr="00164517">
              <w:t>28</w:t>
            </w:r>
          </w:p>
        </w:tc>
        <w:tc>
          <w:tcPr>
            <w:tcW w:w="2620" w:type="dxa"/>
            <w:tcBorders>
              <w:top w:val="nil"/>
              <w:left w:val="nil"/>
              <w:bottom w:val="single" w:sz="4" w:space="0" w:color="auto"/>
              <w:right w:val="single" w:sz="4" w:space="0" w:color="auto"/>
            </w:tcBorders>
            <w:shd w:val="clear" w:color="000000" w:fill="FFFFFF"/>
            <w:vAlign w:val="center"/>
            <w:hideMark/>
          </w:tcPr>
          <w:p w14:paraId="5A5EDB51" w14:textId="77777777" w:rsidR="00B92C96" w:rsidRPr="00164517" w:rsidRDefault="00B92C96" w:rsidP="00B92C96">
            <w:pPr>
              <w:pStyle w:val="ac"/>
            </w:pPr>
            <w:r w:rsidRPr="00164517">
              <w:t>НИС «Геофизик»</w:t>
            </w:r>
          </w:p>
        </w:tc>
        <w:tc>
          <w:tcPr>
            <w:tcW w:w="1260" w:type="dxa"/>
            <w:tcBorders>
              <w:top w:val="nil"/>
              <w:left w:val="nil"/>
              <w:bottom w:val="single" w:sz="4" w:space="0" w:color="auto"/>
              <w:right w:val="single" w:sz="4" w:space="0" w:color="auto"/>
            </w:tcBorders>
            <w:shd w:val="clear" w:color="000000" w:fill="FFFFFF"/>
            <w:vAlign w:val="center"/>
            <w:hideMark/>
          </w:tcPr>
          <w:p w14:paraId="041087B3" w14:textId="77777777" w:rsidR="00B92C96" w:rsidRPr="00164517" w:rsidRDefault="00B92C96" w:rsidP="00B92C96">
            <w:pPr>
              <w:pStyle w:val="ac"/>
            </w:pPr>
            <w:r w:rsidRPr="00164517">
              <w:t>45</w:t>
            </w:r>
          </w:p>
        </w:tc>
        <w:tc>
          <w:tcPr>
            <w:tcW w:w="1320" w:type="dxa"/>
            <w:tcBorders>
              <w:top w:val="nil"/>
              <w:left w:val="nil"/>
              <w:bottom w:val="single" w:sz="4" w:space="0" w:color="auto"/>
              <w:right w:val="single" w:sz="4" w:space="0" w:color="auto"/>
            </w:tcBorders>
            <w:shd w:val="clear" w:color="000000" w:fill="FFFFFF"/>
            <w:vAlign w:val="center"/>
            <w:hideMark/>
          </w:tcPr>
          <w:p w14:paraId="09328644" w14:textId="77777777" w:rsidR="00B92C96" w:rsidRPr="00164517" w:rsidRDefault="00B92C96" w:rsidP="00B92C96">
            <w:pPr>
              <w:pStyle w:val="ac"/>
            </w:pPr>
            <w:r w:rsidRPr="00164517">
              <w:t>736</w:t>
            </w:r>
          </w:p>
        </w:tc>
        <w:tc>
          <w:tcPr>
            <w:tcW w:w="1940" w:type="dxa"/>
            <w:tcBorders>
              <w:top w:val="nil"/>
              <w:left w:val="nil"/>
              <w:bottom w:val="single" w:sz="4" w:space="0" w:color="auto"/>
              <w:right w:val="single" w:sz="4" w:space="0" w:color="auto"/>
            </w:tcBorders>
            <w:shd w:val="clear" w:color="000000" w:fill="FFFFFF"/>
            <w:vAlign w:val="center"/>
            <w:hideMark/>
          </w:tcPr>
          <w:p w14:paraId="7255A6EE" w14:textId="77777777" w:rsidR="00B92C96" w:rsidRPr="00164517" w:rsidRDefault="00B92C96" w:rsidP="00B92C96">
            <w:pPr>
              <w:pStyle w:val="ac"/>
            </w:pPr>
            <w:r w:rsidRPr="00164517">
              <w:t>0,25</w:t>
            </w:r>
          </w:p>
        </w:tc>
        <w:tc>
          <w:tcPr>
            <w:tcW w:w="2240" w:type="dxa"/>
            <w:tcBorders>
              <w:top w:val="nil"/>
              <w:left w:val="nil"/>
              <w:bottom w:val="single" w:sz="4" w:space="0" w:color="auto"/>
              <w:right w:val="single" w:sz="4" w:space="0" w:color="auto"/>
            </w:tcBorders>
            <w:shd w:val="clear" w:color="000000" w:fill="FFFFFF"/>
            <w:vAlign w:val="center"/>
            <w:hideMark/>
          </w:tcPr>
          <w:p w14:paraId="5AF1FC8F" w14:textId="77777777" w:rsidR="00B92C96" w:rsidRPr="00164517" w:rsidRDefault="00B92C96" w:rsidP="00B92C96">
            <w:pPr>
              <w:pStyle w:val="ac"/>
            </w:pPr>
            <w:r w:rsidRPr="00164517">
              <w:t>11,250</w:t>
            </w:r>
          </w:p>
        </w:tc>
      </w:tr>
      <w:tr w:rsidR="00B92C96" w:rsidRPr="00164517" w14:paraId="7F565BA3" w14:textId="77777777" w:rsidTr="00B92C96">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218CAE8A" w14:textId="77777777" w:rsidR="00B92C96" w:rsidRPr="00164517" w:rsidRDefault="00B92C96" w:rsidP="00B92C96">
            <w:pPr>
              <w:pStyle w:val="ac"/>
            </w:pPr>
            <w:r w:rsidRPr="00164517">
              <w:t>29</w:t>
            </w:r>
          </w:p>
        </w:tc>
        <w:tc>
          <w:tcPr>
            <w:tcW w:w="2620" w:type="dxa"/>
            <w:tcBorders>
              <w:top w:val="nil"/>
              <w:left w:val="nil"/>
              <w:bottom w:val="single" w:sz="4" w:space="0" w:color="auto"/>
              <w:right w:val="single" w:sz="4" w:space="0" w:color="auto"/>
            </w:tcBorders>
            <w:shd w:val="clear" w:color="000000" w:fill="FFFFFF"/>
            <w:vAlign w:val="center"/>
            <w:hideMark/>
          </w:tcPr>
          <w:p w14:paraId="2D109B5B" w14:textId="77777777" w:rsidR="00B92C96" w:rsidRPr="00164517" w:rsidRDefault="00B92C96" w:rsidP="00B92C96">
            <w:pPr>
              <w:pStyle w:val="ac"/>
            </w:pPr>
            <w:r w:rsidRPr="00164517">
              <w:t xml:space="preserve">НИС «Фёдор Ковров» </w:t>
            </w:r>
          </w:p>
        </w:tc>
        <w:tc>
          <w:tcPr>
            <w:tcW w:w="1260" w:type="dxa"/>
            <w:tcBorders>
              <w:top w:val="nil"/>
              <w:left w:val="nil"/>
              <w:bottom w:val="single" w:sz="4" w:space="0" w:color="auto"/>
              <w:right w:val="single" w:sz="4" w:space="0" w:color="auto"/>
            </w:tcBorders>
            <w:shd w:val="clear" w:color="000000" w:fill="FFFFFF"/>
            <w:vAlign w:val="center"/>
            <w:hideMark/>
          </w:tcPr>
          <w:p w14:paraId="7124C6E0" w14:textId="77777777" w:rsidR="00B92C96" w:rsidRPr="00164517" w:rsidRDefault="00B92C96" w:rsidP="00B92C96">
            <w:pPr>
              <w:pStyle w:val="ac"/>
            </w:pPr>
            <w:r w:rsidRPr="00164517">
              <w:t>46</w:t>
            </w:r>
          </w:p>
        </w:tc>
        <w:tc>
          <w:tcPr>
            <w:tcW w:w="1320" w:type="dxa"/>
            <w:tcBorders>
              <w:top w:val="nil"/>
              <w:left w:val="nil"/>
              <w:bottom w:val="single" w:sz="4" w:space="0" w:color="auto"/>
              <w:right w:val="single" w:sz="4" w:space="0" w:color="auto"/>
            </w:tcBorders>
            <w:shd w:val="clear" w:color="000000" w:fill="FFFFFF"/>
            <w:vAlign w:val="center"/>
            <w:hideMark/>
          </w:tcPr>
          <w:p w14:paraId="2AEE70E5" w14:textId="77777777" w:rsidR="00B92C96" w:rsidRPr="00164517" w:rsidRDefault="00B92C96" w:rsidP="00B92C96">
            <w:pPr>
              <w:pStyle w:val="ac"/>
            </w:pPr>
            <w:r w:rsidRPr="00164517">
              <w:t>2438</w:t>
            </w:r>
          </w:p>
        </w:tc>
        <w:tc>
          <w:tcPr>
            <w:tcW w:w="1940" w:type="dxa"/>
            <w:tcBorders>
              <w:top w:val="nil"/>
              <w:left w:val="nil"/>
              <w:bottom w:val="single" w:sz="4" w:space="0" w:color="auto"/>
              <w:right w:val="single" w:sz="4" w:space="0" w:color="auto"/>
            </w:tcBorders>
            <w:shd w:val="clear" w:color="000000" w:fill="FFFFFF"/>
            <w:vAlign w:val="center"/>
            <w:hideMark/>
          </w:tcPr>
          <w:p w14:paraId="186DBBDD"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000000" w:fill="FFFFFF"/>
            <w:vAlign w:val="center"/>
            <w:hideMark/>
          </w:tcPr>
          <w:p w14:paraId="44CCC961" w14:textId="77777777" w:rsidR="00B92C96" w:rsidRPr="00164517" w:rsidRDefault="00B92C96" w:rsidP="00B92C96">
            <w:pPr>
              <w:pStyle w:val="ac"/>
            </w:pPr>
            <w:r w:rsidRPr="00164517">
              <w:t>12,420</w:t>
            </w:r>
          </w:p>
        </w:tc>
      </w:tr>
      <w:tr w:rsidR="00B92C96" w:rsidRPr="00164517" w14:paraId="07FAC1D1" w14:textId="77777777" w:rsidTr="00B92C96">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2F066E68" w14:textId="77777777" w:rsidR="00B92C96" w:rsidRPr="00164517" w:rsidRDefault="00B92C96" w:rsidP="00B92C96">
            <w:pPr>
              <w:pStyle w:val="ac"/>
            </w:pPr>
            <w:r w:rsidRPr="00164517">
              <w:t>30</w:t>
            </w:r>
          </w:p>
        </w:tc>
        <w:tc>
          <w:tcPr>
            <w:tcW w:w="2620" w:type="dxa"/>
            <w:tcBorders>
              <w:top w:val="nil"/>
              <w:left w:val="nil"/>
              <w:bottom w:val="single" w:sz="4" w:space="0" w:color="auto"/>
              <w:right w:val="single" w:sz="4" w:space="0" w:color="auto"/>
            </w:tcBorders>
            <w:shd w:val="clear" w:color="000000" w:fill="FFFFFF"/>
            <w:vAlign w:val="center"/>
            <w:hideMark/>
          </w:tcPr>
          <w:p w14:paraId="24C65EBB" w14:textId="77777777" w:rsidR="00B92C96" w:rsidRPr="00164517" w:rsidRDefault="00B92C96" w:rsidP="00B92C96">
            <w:pPr>
              <w:pStyle w:val="ac"/>
            </w:pPr>
            <w:r w:rsidRPr="00164517">
              <w:t xml:space="preserve">МБ «Алмаз» </w:t>
            </w:r>
          </w:p>
        </w:tc>
        <w:tc>
          <w:tcPr>
            <w:tcW w:w="1260" w:type="dxa"/>
            <w:tcBorders>
              <w:top w:val="nil"/>
              <w:left w:val="nil"/>
              <w:bottom w:val="single" w:sz="4" w:space="0" w:color="auto"/>
              <w:right w:val="single" w:sz="4" w:space="0" w:color="auto"/>
            </w:tcBorders>
            <w:shd w:val="clear" w:color="000000" w:fill="FFFFFF"/>
            <w:vAlign w:val="center"/>
            <w:hideMark/>
          </w:tcPr>
          <w:p w14:paraId="692CE254" w14:textId="77777777" w:rsidR="00B92C96" w:rsidRPr="00164517" w:rsidRDefault="00B92C96" w:rsidP="00B92C96">
            <w:pPr>
              <w:pStyle w:val="ac"/>
            </w:pPr>
            <w:r w:rsidRPr="00164517">
              <w:t>46</w:t>
            </w:r>
          </w:p>
        </w:tc>
        <w:tc>
          <w:tcPr>
            <w:tcW w:w="1320" w:type="dxa"/>
            <w:tcBorders>
              <w:top w:val="nil"/>
              <w:left w:val="nil"/>
              <w:bottom w:val="single" w:sz="4" w:space="0" w:color="auto"/>
              <w:right w:val="single" w:sz="4" w:space="0" w:color="auto"/>
            </w:tcBorders>
            <w:shd w:val="clear" w:color="000000" w:fill="FFFFFF"/>
            <w:vAlign w:val="center"/>
            <w:hideMark/>
          </w:tcPr>
          <w:p w14:paraId="79F3ABC5" w14:textId="77777777" w:rsidR="00B92C96" w:rsidRPr="00164517" w:rsidRDefault="00B92C96" w:rsidP="00B92C96">
            <w:pPr>
              <w:pStyle w:val="ac"/>
            </w:pPr>
            <w:r w:rsidRPr="00164517">
              <w:t>5420</w:t>
            </w:r>
          </w:p>
        </w:tc>
        <w:tc>
          <w:tcPr>
            <w:tcW w:w="1940" w:type="dxa"/>
            <w:tcBorders>
              <w:top w:val="nil"/>
              <w:left w:val="nil"/>
              <w:bottom w:val="single" w:sz="4" w:space="0" w:color="auto"/>
              <w:right w:val="single" w:sz="4" w:space="0" w:color="auto"/>
            </w:tcBorders>
            <w:shd w:val="clear" w:color="000000" w:fill="FFFFFF"/>
            <w:vAlign w:val="center"/>
            <w:hideMark/>
          </w:tcPr>
          <w:p w14:paraId="14119D0E"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000000" w:fill="FFFFFF"/>
            <w:vAlign w:val="center"/>
            <w:hideMark/>
          </w:tcPr>
          <w:p w14:paraId="02C2D890" w14:textId="77777777" w:rsidR="00B92C96" w:rsidRPr="00164517" w:rsidRDefault="00B92C96" w:rsidP="00B92C96">
            <w:pPr>
              <w:pStyle w:val="ac"/>
            </w:pPr>
            <w:r w:rsidRPr="00164517">
              <w:t>12,420</w:t>
            </w:r>
          </w:p>
        </w:tc>
      </w:tr>
      <w:tr w:rsidR="00B92C96" w:rsidRPr="00164517" w14:paraId="64708684"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39EA1691" w14:textId="49A555C3" w:rsidR="00B92C96" w:rsidRPr="00164517" w:rsidRDefault="00B92C96" w:rsidP="00B92C96">
            <w:pPr>
              <w:pStyle w:val="ac"/>
            </w:pPr>
            <w:r w:rsidRPr="00164517">
              <w:t>Инженерно-геофизические изыскания (МОГТ 2D)</w:t>
            </w:r>
          </w:p>
        </w:tc>
      </w:tr>
      <w:tr w:rsidR="00B92C96" w:rsidRPr="00164517" w14:paraId="690D1CDD" w14:textId="77777777" w:rsidTr="00B92C96">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BE55C4E" w14:textId="77777777" w:rsidR="00B92C96" w:rsidRPr="00164517" w:rsidRDefault="00B92C96" w:rsidP="00B92C96">
            <w:pPr>
              <w:pStyle w:val="ac"/>
            </w:pPr>
            <w:r w:rsidRPr="00164517">
              <w:t>31</w:t>
            </w:r>
          </w:p>
        </w:tc>
        <w:tc>
          <w:tcPr>
            <w:tcW w:w="2620" w:type="dxa"/>
            <w:tcBorders>
              <w:top w:val="nil"/>
              <w:left w:val="nil"/>
              <w:bottom w:val="single" w:sz="4" w:space="0" w:color="auto"/>
              <w:right w:val="single" w:sz="4" w:space="0" w:color="auto"/>
            </w:tcBorders>
            <w:shd w:val="clear" w:color="auto" w:fill="auto"/>
            <w:vAlign w:val="center"/>
            <w:hideMark/>
          </w:tcPr>
          <w:p w14:paraId="3912FAD2" w14:textId="77777777" w:rsidR="00B92C96" w:rsidRPr="00164517" w:rsidRDefault="00B92C96" w:rsidP="00B92C96">
            <w:pPr>
              <w:pStyle w:val="ac"/>
            </w:pPr>
            <w:r w:rsidRPr="00164517">
              <w:t xml:space="preserve">НИС «Николай </w:t>
            </w:r>
            <w:proofErr w:type="spellStart"/>
            <w:r w:rsidRPr="00164517">
              <w:t>Трубятчинский</w:t>
            </w:r>
            <w:proofErr w:type="spellEnd"/>
            <w:r w:rsidRPr="00164517">
              <w:t>»</w:t>
            </w:r>
          </w:p>
        </w:tc>
        <w:tc>
          <w:tcPr>
            <w:tcW w:w="1260" w:type="dxa"/>
            <w:tcBorders>
              <w:top w:val="nil"/>
              <w:left w:val="nil"/>
              <w:bottom w:val="single" w:sz="4" w:space="0" w:color="auto"/>
              <w:right w:val="single" w:sz="4" w:space="0" w:color="auto"/>
            </w:tcBorders>
            <w:shd w:val="clear" w:color="000000" w:fill="FFFFFF"/>
            <w:vAlign w:val="center"/>
            <w:hideMark/>
          </w:tcPr>
          <w:p w14:paraId="282D2601" w14:textId="77777777" w:rsidR="00B92C96" w:rsidRPr="00164517" w:rsidRDefault="00B92C96" w:rsidP="00B92C96">
            <w:pPr>
              <w:pStyle w:val="ac"/>
            </w:pPr>
            <w:r w:rsidRPr="00164517">
              <w:t>115</w:t>
            </w:r>
          </w:p>
        </w:tc>
        <w:tc>
          <w:tcPr>
            <w:tcW w:w="1320" w:type="dxa"/>
            <w:tcBorders>
              <w:top w:val="nil"/>
              <w:left w:val="nil"/>
              <w:bottom w:val="single" w:sz="4" w:space="0" w:color="auto"/>
              <w:right w:val="single" w:sz="4" w:space="0" w:color="auto"/>
            </w:tcBorders>
            <w:shd w:val="clear" w:color="000000" w:fill="FFFFFF"/>
            <w:vAlign w:val="center"/>
            <w:hideMark/>
          </w:tcPr>
          <w:p w14:paraId="6717B46D" w14:textId="77777777" w:rsidR="00B92C96" w:rsidRPr="00164517" w:rsidRDefault="00B92C96" w:rsidP="00B92C96">
            <w:pPr>
              <w:pStyle w:val="ac"/>
            </w:pPr>
            <w:r w:rsidRPr="00164517">
              <w:t>3000</w:t>
            </w:r>
          </w:p>
        </w:tc>
        <w:tc>
          <w:tcPr>
            <w:tcW w:w="1940" w:type="dxa"/>
            <w:tcBorders>
              <w:top w:val="nil"/>
              <w:left w:val="nil"/>
              <w:bottom w:val="single" w:sz="4" w:space="0" w:color="auto"/>
              <w:right w:val="single" w:sz="4" w:space="0" w:color="auto"/>
            </w:tcBorders>
            <w:shd w:val="clear" w:color="auto" w:fill="auto"/>
            <w:vAlign w:val="center"/>
            <w:hideMark/>
          </w:tcPr>
          <w:p w14:paraId="13719F0E"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08EF8D51" w14:textId="77777777" w:rsidR="00B92C96" w:rsidRPr="00164517" w:rsidRDefault="00B92C96" w:rsidP="00B92C96">
            <w:pPr>
              <w:pStyle w:val="ac"/>
            </w:pPr>
            <w:r w:rsidRPr="00164517">
              <w:t>31,050</w:t>
            </w:r>
          </w:p>
        </w:tc>
      </w:tr>
      <w:tr w:rsidR="00B92C96" w:rsidRPr="00164517" w14:paraId="2C02A00E"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7192C38" w14:textId="77777777" w:rsidR="00B92C96" w:rsidRPr="00164517" w:rsidRDefault="00B92C96" w:rsidP="00B92C96">
            <w:pPr>
              <w:pStyle w:val="ac"/>
            </w:pPr>
            <w:r w:rsidRPr="00164517">
              <w:t>32</w:t>
            </w:r>
          </w:p>
        </w:tc>
        <w:tc>
          <w:tcPr>
            <w:tcW w:w="2620" w:type="dxa"/>
            <w:tcBorders>
              <w:top w:val="nil"/>
              <w:left w:val="nil"/>
              <w:bottom w:val="single" w:sz="4" w:space="0" w:color="auto"/>
              <w:right w:val="single" w:sz="4" w:space="0" w:color="auto"/>
            </w:tcBorders>
            <w:shd w:val="clear" w:color="auto" w:fill="auto"/>
            <w:vAlign w:val="center"/>
            <w:hideMark/>
          </w:tcPr>
          <w:p w14:paraId="5BC22354" w14:textId="77777777" w:rsidR="00B92C96" w:rsidRPr="00164517" w:rsidRDefault="00B92C96" w:rsidP="00B92C96">
            <w:pPr>
              <w:pStyle w:val="ac"/>
            </w:pPr>
            <w:r w:rsidRPr="00164517">
              <w:t xml:space="preserve">НИС «Геофизик» </w:t>
            </w:r>
          </w:p>
        </w:tc>
        <w:tc>
          <w:tcPr>
            <w:tcW w:w="1260" w:type="dxa"/>
            <w:tcBorders>
              <w:top w:val="nil"/>
              <w:left w:val="nil"/>
              <w:bottom w:val="single" w:sz="4" w:space="0" w:color="auto"/>
              <w:right w:val="single" w:sz="4" w:space="0" w:color="auto"/>
            </w:tcBorders>
            <w:shd w:val="clear" w:color="000000" w:fill="FFFFFF"/>
            <w:vAlign w:val="center"/>
            <w:hideMark/>
          </w:tcPr>
          <w:p w14:paraId="41D23631" w14:textId="77777777" w:rsidR="00B92C96" w:rsidRPr="00164517" w:rsidRDefault="00B92C96" w:rsidP="00B92C96">
            <w:pPr>
              <w:pStyle w:val="ac"/>
            </w:pPr>
            <w:r w:rsidRPr="00164517">
              <w:t>84</w:t>
            </w:r>
          </w:p>
        </w:tc>
        <w:tc>
          <w:tcPr>
            <w:tcW w:w="1320" w:type="dxa"/>
            <w:tcBorders>
              <w:top w:val="nil"/>
              <w:left w:val="nil"/>
              <w:bottom w:val="single" w:sz="4" w:space="0" w:color="auto"/>
              <w:right w:val="single" w:sz="4" w:space="0" w:color="auto"/>
            </w:tcBorders>
            <w:shd w:val="clear" w:color="000000" w:fill="FFFFFF"/>
            <w:vAlign w:val="center"/>
            <w:hideMark/>
          </w:tcPr>
          <w:p w14:paraId="3875C620" w14:textId="77777777" w:rsidR="00B92C96" w:rsidRPr="00164517" w:rsidRDefault="00B92C96" w:rsidP="00B92C96">
            <w:pPr>
              <w:pStyle w:val="ac"/>
            </w:pPr>
            <w:r w:rsidRPr="00164517">
              <w:t>736</w:t>
            </w:r>
          </w:p>
        </w:tc>
        <w:tc>
          <w:tcPr>
            <w:tcW w:w="1940" w:type="dxa"/>
            <w:tcBorders>
              <w:top w:val="nil"/>
              <w:left w:val="nil"/>
              <w:bottom w:val="single" w:sz="4" w:space="0" w:color="auto"/>
              <w:right w:val="single" w:sz="4" w:space="0" w:color="auto"/>
            </w:tcBorders>
            <w:shd w:val="clear" w:color="auto" w:fill="auto"/>
            <w:vAlign w:val="center"/>
            <w:hideMark/>
          </w:tcPr>
          <w:p w14:paraId="193E88AD" w14:textId="77777777" w:rsidR="00B92C96" w:rsidRPr="00164517" w:rsidRDefault="00B92C96" w:rsidP="00B92C96">
            <w:pPr>
              <w:pStyle w:val="ac"/>
            </w:pPr>
            <w:r w:rsidRPr="00164517">
              <w:t>0,25</w:t>
            </w:r>
          </w:p>
        </w:tc>
        <w:tc>
          <w:tcPr>
            <w:tcW w:w="2240" w:type="dxa"/>
            <w:tcBorders>
              <w:top w:val="nil"/>
              <w:left w:val="nil"/>
              <w:bottom w:val="single" w:sz="4" w:space="0" w:color="auto"/>
              <w:right w:val="single" w:sz="4" w:space="0" w:color="auto"/>
            </w:tcBorders>
            <w:shd w:val="clear" w:color="auto" w:fill="auto"/>
            <w:vAlign w:val="center"/>
            <w:hideMark/>
          </w:tcPr>
          <w:p w14:paraId="0F0E2087" w14:textId="77777777" w:rsidR="00B92C96" w:rsidRPr="00164517" w:rsidRDefault="00B92C96" w:rsidP="00B92C96">
            <w:pPr>
              <w:pStyle w:val="ac"/>
            </w:pPr>
            <w:r w:rsidRPr="00164517">
              <w:t>21,000</w:t>
            </w:r>
          </w:p>
        </w:tc>
      </w:tr>
      <w:tr w:rsidR="00B92C96" w:rsidRPr="00164517" w14:paraId="01A66EB8"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7BC2F7B9" w14:textId="77777777" w:rsidR="00B92C96" w:rsidRPr="00164517" w:rsidRDefault="00B92C96" w:rsidP="00B92C96">
            <w:pPr>
              <w:pStyle w:val="ac"/>
            </w:pPr>
            <w:r w:rsidRPr="00164517">
              <w:t>Инженерно-гидрографические, инженерно-геофизические работы (МОВ ОГТ)</w:t>
            </w:r>
          </w:p>
        </w:tc>
      </w:tr>
      <w:tr w:rsidR="00B92C96" w:rsidRPr="00164517" w14:paraId="0892427A" w14:textId="77777777" w:rsidTr="00B92C96">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8F23BB8" w14:textId="77777777" w:rsidR="00B92C96" w:rsidRPr="00164517" w:rsidRDefault="00B92C96" w:rsidP="00B92C96">
            <w:pPr>
              <w:pStyle w:val="ac"/>
            </w:pPr>
            <w:r w:rsidRPr="00164517">
              <w:t>33</w:t>
            </w:r>
          </w:p>
        </w:tc>
        <w:tc>
          <w:tcPr>
            <w:tcW w:w="2620" w:type="dxa"/>
            <w:tcBorders>
              <w:top w:val="nil"/>
              <w:left w:val="nil"/>
              <w:bottom w:val="single" w:sz="4" w:space="0" w:color="auto"/>
              <w:right w:val="single" w:sz="4" w:space="0" w:color="auto"/>
            </w:tcBorders>
            <w:shd w:val="clear" w:color="auto" w:fill="auto"/>
            <w:vAlign w:val="center"/>
            <w:hideMark/>
          </w:tcPr>
          <w:p w14:paraId="2FE9E87F" w14:textId="77777777" w:rsidR="00B92C96" w:rsidRPr="00164517" w:rsidRDefault="00B92C96" w:rsidP="00B92C96">
            <w:pPr>
              <w:pStyle w:val="ac"/>
            </w:pPr>
            <w:r w:rsidRPr="00164517">
              <w:t>НИС «Геолог</w:t>
            </w:r>
            <w:r w:rsidRPr="00164517">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3B892F99" w14:textId="77777777" w:rsidR="00B92C96" w:rsidRPr="00164517" w:rsidRDefault="00B92C96" w:rsidP="00B92C96">
            <w:pPr>
              <w:pStyle w:val="ac"/>
            </w:pPr>
            <w:r w:rsidRPr="00164517">
              <w:t>55</w:t>
            </w:r>
          </w:p>
        </w:tc>
        <w:tc>
          <w:tcPr>
            <w:tcW w:w="1320" w:type="dxa"/>
            <w:tcBorders>
              <w:top w:val="nil"/>
              <w:left w:val="nil"/>
              <w:bottom w:val="single" w:sz="4" w:space="0" w:color="auto"/>
              <w:right w:val="single" w:sz="4" w:space="0" w:color="auto"/>
            </w:tcBorders>
            <w:shd w:val="clear" w:color="auto" w:fill="auto"/>
            <w:vAlign w:val="center"/>
            <w:hideMark/>
          </w:tcPr>
          <w:p w14:paraId="18F3C3CC" w14:textId="77777777" w:rsidR="00B92C96" w:rsidRPr="00164517" w:rsidRDefault="00B92C96" w:rsidP="00B92C96">
            <w:pPr>
              <w:pStyle w:val="ac"/>
            </w:pPr>
            <w:r w:rsidRPr="00164517">
              <w:t>1 147</w:t>
            </w:r>
          </w:p>
        </w:tc>
        <w:tc>
          <w:tcPr>
            <w:tcW w:w="1940" w:type="dxa"/>
            <w:tcBorders>
              <w:top w:val="nil"/>
              <w:left w:val="nil"/>
              <w:bottom w:val="single" w:sz="4" w:space="0" w:color="auto"/>
              <w:right w:val="single" w:sz="4" w:space="0" w:color="auto"/>
            </w:tcBorders>
            <w:shd w:val="clear" w:color="auto" w:fill="auto"/>
            <w:vAlign w:val="center"/>
            <w:hideMark/>
          </w:tcPr>
          <w:p w14:paraId="5AAB19F6" w14:textId="77777777" w:rsidR="00B92C96" w:rsidRPr="00164517" w:rsidRDefault="00B92C96" w:rsidP="00B92C96">
            <w:pPr>
              <w:pStyle w:val="ac"/>
            </w:pPr>
            <w:r w:rsidRPr="00164517">
              <w:t>0,35</w:t>
            </w:r>
          </w:p>
        </w:tc>
        <w:tc>
          <w:tcPr>
            <w:tcW w:w="2240" w:type="dxa"/>
            <w:tcBorders>
              <w:top w:val="nil"/>
              <w:left w:val="nil"/>
              <w:bottom w:val="single" w:sz="4" w:space="0" w:color="auto"/>
              <w:right w:val="single" w:sz="4" w:space="0" w:color="auto"/>
            </w:tcBorders>
            <w:shd w:val="clear" w:color="auto" w:fill="auto"/>
            <w:vAlign w:val="center"/>
            <w:hideMark/>
          </w:tcPr>
          <w:p w14:paraId="710FDCB0" w14:textId="77777777" w:rsidR="00B92C96" w:rsidRPr="00164517" w:rsidRDefault="00B92C96" w:rsidP="00B92C96">
            <w:pPr>
              <w:pStyle w:val="ac"/>
            </w:pPr>
            <w:r w:rsidRPr="00164517">
              <w:t>19,250</w:t>
            </w:r>
          </w:p>
        </w:tc>
      </w:tr>
      <w:tr w:rsidR="00B92C96" w:rsidRPr="00164517" w14:paraId="044F4CFD"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6E0D0395" w14:textId="77777777" w:rsidR="00B92C96" w:rsidRPr="00164517" w:rsidRDefault="00B92C96" w:rsidP="00B92C96">
            <w:pPr>
              <w:pStyle w:val="ac"/>
            </w:pPr>
            <w:r w:rsidRPr="00164517">
              <w:t>Инженерно-геофизические работы (ВЧ НСАП. НЧ НСАП, ГЛБО, МАГ, МЛЭ)</w:t>
            </w:r>
          </w:p>
        </w:tc>
      </w:tr>
      <w:tr w:rsidR="00B92C96" w:rsidRPr="00164517" w14:paraId="41B1D392"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1494213" w14:textId="77777777" w:rsidR="00B92C96" w:rsidRPr="00164517" w:rsidRDefault="00B92C96" w:rsidP="00B92C96">
            <w:pPr>
              <w:pStyle w:val="ac"/>
            </w:pPr>
            <w:r w:rsidRPr="00164517">
              <w:t>34</w:t>
            </w:r>
          </w:p>
        </w:tc>
        <w:tc>
          <w:tcPr>
            <w:tcW w:w="2620" w:type="dxa"/>
            <w:tcBorders>
              <w:top w:val="nil"/>
              <w:left w:val="nil"/>
              <w:bottom w:val="single" w:sz="4" w:space="0" w:color="auto"/>
              <w:right w:val="single" w:sz="4" w:space="0" w:color="auto"/>
            </w:tcBorders>
            <w:shd w:val="clear" w:color="auto" w:fill="auto"/>
            <w:vAlign w:val="center"/>
            <w:hideMark/>
          </w:tcPr>
          <w:p w14:paraId="2278CDA3" w14:textId="77777777" w:rsidR="00B92C96" w:rsidRPr="00164517" w:rsidRDefault="00B92C96" w:rsidP="00B92C96">
            <w:pPr>
              <w:pStyle w:val="ac"/>
            </w:pPr>
            <w:r w:rsidRPr="00164517">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0F75AE13" w14:textId="77777777" w:rsidR="00B92C96" w:rsidRPr="00164517" w:rsidRDefault="00B92C96" w:rsidP="00B92C96">
            <w:pPr>
              <w:pStyle w:val="ac"/>
            </w:pPr>
            <w:r w:rsidRPr="00164517">
              <w:t>54</w:t>
            </w:r>
          </w:p>
        </w:tc>
        <w:tc>
          <w:tcPr>
            <w:tcW w:w="1320" w:type="dxa"/>
            <w:tcBorders>
              <w:top w:val="nil"/>
              <w:left w:val="nil"/>
              <w:bottom w:val="single" w:sz="4" w:space="0" w:color="auto"/>
              <w:right w:val="single" w:sz="4" w:space="0" w:color="auto"/>
            </w:tcBorders>
            <w:shd w:val="clear" w:color="auto" w:fill="auto"/>
            <w:vAlign w:val="center"/>
            <w:hideMark/>
          </w:tcPr>
          <w:p w14:paraId="30A3C9CC" w14:textId="77777777" w:rsidR="00B92C96" w:rsidRPr="00164517" w:rsidRDefault="00B92C96" w:rsidP="00B92C96">
            <w:pPr>
              <w:pStyle w:val="ac"/>
            </w:pPr>
            <w:r w:rsidRPr="00164517">
              <w:t>1 010</w:t>
            </w:r>
          </w:p>
        </w:tc>
        <w:tc>
          <w:tcPr>
            <w:tcW w:w="1940" w:type="dxa"/>
            <w:tcBorders>
              <w:top w:val="nil"/>
              <w:left w:val="nil"/>
              <w:bottom w:val="single" w:sz="4" w:space="0" w:color="auto"/>
              <w:right w:val="single" w:sz="4" w:space="0" w:color="auto"/>
            </w:tcBorders>
            <w:shd w:val="clear" w:color="auto" w:fill="auto"/>
            <w:vAlign w:val="center"/>
            <w:hideMark/>
          </w:tcPr>
          <w:p w14:paraId="1681681C" w14:textId="77777777" w:rsidR="00B92C96" w:rsidRPr="00164517" w:rsidRDefault="00B92C96" w:rsidP="00B92C96">
            <w:pPr>
              <w:pStyle w:val="ac"/>
            </w:pPr>
            <w:r w:rsidRPr="00164517">
              <w:t>0,31</w:t>
            </w:r>
          </w:p>
        </w:tc>
        <w:tc>
          <w:tcPr>
            <w:tcW w:w="2240" w:type="dxa"/>
            <w:tcBorders>
              <w:top w:val="nil"/>
              <w:left w:val="nil"/>
              <w:bottom w:val="single" w:sz="4" w:space="0" w:color="auto"/>
              <w:right w:val="single" w:sz="4" w:space="0" w:color="auto"/>
            </w:tcBorders>
            <w:shd w:val="clear" w:color="auto" w:fill="auto"/>
            <w:vAlign w:val="center"/>
            <w:hideMark/>
          </w:tcPr>
          <w:p w14:paraId="7D83BB35" w14:textId="77777777" w:rsidR="00B92C96" w:rsidRPr="00164517" w:rsidRDefault="00B92C96" w:rsidP="00B92C96">
            <w:pPr>
              <w:pStyle w:val="ac"/>
            </w:pPr>
            <w:r w:rsidRPr="00164517">
              <w:t>16,740</w:t>
            </w:r>
          </w:p>
        </w:tc>
      </w:tr>
      <w:tr w:rsidR="00B92C96" w:rsidRPr="00164517" w14:paraId="6632E469"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5E0E507E" w14:textId="77777777" w:rsidR="00B92C96" w:rsidRPr="00164517" w:rsidRDefault="00B92C96" w:rsidP="00B92C96">
            <w:pPr>
              <w:pStyle w:val="ac"/>
            </w:pPr>
            <w:r w:rsidRPr="00164517">
              <w:t>Инженерно-геологические изыскания</w:t>
            </w:r>
          </w:p>
        </w:tc>
      </w:tr>
      <w:tr w:rsidR="00B92C96" w:rsidRPr="00164517" w14:paraId="4641BD9D"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9718CE6" w14:textId="77777777" w:rsidR="00B92C96" w:rsidRPr="00164517" w:rsidRDefault="00B92C96" w:rsidP="00B92C96">
            <w:pPr>
              <w:pStyle w:val="ac"/>
            </w:pPr>
            <w:r w:rsidRPr="00164517">
              <w:lastRenderedPageBreak/>
              <w:t>35</w:t>
            </w:r>
          </w:p>
        </w:tc>
        <w:tc>
          <w:tcPr>
            <w:tcW w:w="2620" w:type="dxa"/>
            <w:tcBorders>
              <w:top w:val="nil"/>
              <w:left w:val="nil"/>
              <w:bottom w:val="single" w:sz="4" w:space="0" w:color="auto"/>
              <w:right w:val="single" w:sz="4" w:space="0" w:color="auto"/>
            </w:tcBorders>
            <w:shd w:val="clear" w:color="auto" w:fill="auto"/>
            <w:vAlign w:val="center"/>
            <w:hideMark/>
          </w:tcPr>
          <w:p w14:paraId="24373DF4" w14:textId="77777777" w:rsidR="00B92C96" w:rsidRPr="00164517" w:rsidRDefault="00B92C96" w:rsidP="00B92C96">
            <w:pPr>
              <w:pStyle w:val="ac"/>
            </w:pPr>
            <w:r w:rsidRPr="00164517">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765090C7" w14:textId="77777777" w:rsidR="00B92C96" w:rsidRPr="00164517" w:rsidRDefault="00B92C96" w:rsidP="00B92C96">
            <w:pPr>
              <w:pStyle w:val="ac"/>
            </w:pPr>
            <w:r w:rsidRPr="00164517">
              <w:t>54</w:t>
            </w:r>
          </w:p>
        </w:tc>
        <w:tc>
          <w:tcPr>
            <w:tcW w:w="1320" w:type="dxa"/>
            <w:tcBorders>
              <w:top w:val="nil"/>
              <w:left w:val="nil"/>
              <w:bottom w:val="single" w:sz="4" w:space="0" w:color="auto"/>
              <w:right w:val="single" w:sz="4" w:space="0" w:color="auto"/>
            </w:tcBorders>
            <w:shd w:val="clear" w:color="auto" w:fill="auto"/>
            <w:vAlign w:val="center"/>
            <w:hideMark/>
          </w:tcPr>
          <w:p w14:paraId="0BCF2C04" w14:textId="77777777" w:rsidR="00B92C96" w:rsidRPr="00164517" w:rsidRDefault="00B92C96" w:rsidP="00B92C96">
            <w:pPr>
              <w:pStyle w:val="ac"/>
            </w:pPr>
            <w:r w:rsidRPr="00164517">
              <w:t>1 950</w:t>
            </w:r>
          </w:p>
        </w:tc>
        <w:tc>
          <w:tcPr>
            <w:tcW w:w="1940" w:type="dxa"/>
            <w:tcBorders>
              <w:top w:val="nil"/>
              <w:left w:val="nil"/>
              <w:bottom w:val="single" w:sz="4" w:space="0" w:color="auto"/>
              <w:right w:val="single" w:sz="4" w:space="0" w:color="auto"/>
            </w:tcBorders>
            <w:shd w:val="clear" w:color="auto" w:fill="auto"/>
            <w:vAlign w:val="center"/>
            <w:hideMark/>
          </w:tcPr>
          <w:p w14:paraId="25D84389" w14:textId="77777777" w:rsidR="00B92C96" w:rsidRPr="00164517" w:rsidRDefault="00B92C96" w:rsidP="00B92C96">
            <w:pPr>
              <w:pStyle w:val="ac"/>
            </w:pPr>
            <w:r w:rsidRPr="00164517">
              <w:t>0,59</w:t>
            </w:r>
          </w:p>
        </w:tc>
        <w:tc>
          <w:tcPr>
            <w:tcW w:w="2240" w:type="dxa"/>
            <w:tcBorders>
              <w:top w:val="nil"/>
              <w:left w:val="nil"/>
              <w:bottom w:val="single" w:sz="4" w:space="0" w:color="auto"/>
              <w:right w:val="single" w:sz="4" w:space="0" w:color="auto"/>
            </w:tcBorders>
            <w:shd w:val="clear" w:color="auto" w:fill="auto"/>
            <w:vAlign w:val="center"/>
            <w:hideMark/>
          </w:tcPr>
          <w:p w14:paraId="74A3AD71" w14:textId="77777777" w:rsidR="00B92C96" w:rsidRPr="00164517" w:rsidRDefault="00B92C96" w:rsidP="00B92C96">
            <w:pPr>
              <w:pStyle w:val="ac"/>
            </w:pPr>
            <w:r w:rsidRPr="00164517">
              <w:t>31,860</w:t>
            </w:r>
          </w:p>
        </w:tc>
      </w:tr>
      <w:tr w:rsidR="00B92C96" w:rsidRPr="00164517" w14:paraId="4C047ED0" w14:textId="77777777" w:rsidTr="00B92C96">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631409B9" w14:textId="77777777" w:rsidR="00B92C96" w:rsidRPr="00164517" w:rsidRDefault="00B92C96" w:rsidP="00B92C96">
            <w:pPr>
              <w:pStyle w:val="ac"/>
            </w:pPr>
            <w:r w:rsidRPr="00164517">
              <w:t>36</w:t>
            </w:r>
          </w:p>
        </w:tc>
        <w:tc>
          <w:tcPr>
            <w:tcW w:w="2620" w:type="dxa"/>
            <w:tcBorders>
              <w:top w:val="nil"/>
              <w:left w:val="nil"/>
              <w:bottom w:val="single" w:sz="4" w:space="0" w:color="auto"/>
              <w:right w:val="single" w:sz="4" w:space="0" w:color="auto"/>
            </w:tcBorders>
            <w:shd w:val="clear" w:color="000000" w:fill="D9D9D9"/>
            <w:vAlign w:val="center"/>
            <w:hideMark/>
          </w:tcPr>
          <w:p w14:paraId="12C5E84F" w14:textId="77777777" w:rsidR="00B92C96" w:rsidRPr="00164517" w:rsidRDefault="00B92C96" w:rsidP="00B92C96">
            <w:pPr>
              <w:pStyle w:val="ac"/>
            </w:pPr>
            <w:r w:rsidRPr="00164517">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4D6DD9F8" w14:textId="77777777" w:rsidR="00B92C96" w:rsidRPr="00164517" w:rsidRDefault="00B92C96" w:rsidP="00B92C96">
            <w:pPr>
              <w:pStyle w:val="ac"/>
            </w:pPr>
            <w:r w:rsidRPr="00164517">
              <w:t>54</w:t>
            </w:r>
          </w:p>
        </w:tc>
        <w:tc>
          <w:tcPr>
            <w:tcW w:w="1320" w:type="dxa"/>
            <w:tcBorders>
              <w:top w:val="nil"/>
              <w:left w:val="nil"/>
              <w:bottom w:val="single" w:sz="4" w:space="0" w:color="auto"/>
              <w:right w:val="single" w:sz="4" w:space="0" w:color="auto"/>
            </w:tcBorders>
            <w:shd w:val="clear" w:color="000000" w:fill="D9D9D9"/>
            <w:vAlign w:val="center"/>
            <w:hideMark/>
          </w:tcPr>
          <w:p w14:paraId="0A4FCC93" w14:textId="77777777" w:rsidR="00B92C96" w:rsidRPr="00164517" w:rsidRDefault="00B92C96" w:rsidP="00B92C96">
            <w:pPr>
              <w:pStyle w:val="ac"/>
            </w:pPr>
            <w:r w:rsidRPr="00164517">
              <w:t>970</w:t>
            </w:r>
          </w:p>
        </w:tc>
        <w:tc>
          <w:tcPr>
            <w:tcW w:w="1940" w:type="dxa"/>
            <w:tcBorders>
              <w:top w:val="nil"/>
              <w:left w:val="nil"/>
              <w:bottom w:val="single" w:sz="4" w:space="0" w:color="auto"/>
              <w:right w:val="single" w:sz="4" w:space="0" w:color="auto"/>
            </w:tcBorders>
            <w:shd w:val="clear" w:color="000000" w:fill="D9D9D9"/>
            <w:vAlign w:val="center"/>
            <w:hideMark/>
          </w:tcPr>
          <w:p w14:paraId="3267CFD6"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000000" w:fill="D9D9D9"/>
            <w:vAlign w:val="center"/>
            <w:hideMark/>
          </w:tcPr>
          <w:p w14:paraId="539D1391" w14:textId="77777777" w:rsidR="00B92C96" w:rsidRPr="00164517" w:rsidRDefault="00B92C96" w:rsidP="00B92C96">
            <w:pPr>
              <w:pStyle w:val="ac"/>
            </w:pPr>
            <w:r w:rsidRPr="00164517">
              <w:t>14,580</w:t>
            </w:r>
          </w:p>
        </w:tc>
      </w:tr>
      <w:tr w:rsidR="00B92C96" w:rsidRPr="00164517" w14:paraId="04202EB5"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6381C2EF" w14:textId="77777777" w:rsidR="00B92C96" w:rsidRPr="00164517" w:rsidRDefault="00B92C96" w:rsidP="00B92C96">
            <w:pPr>
              <w:pStyle w:val="ac"/>
            </w:pPr>
            <w:r w:rsidRPr="00164517">
              <w:t>2025 год</w:t>
            </w:r>
          </w:p>
        </w:tc>
      </w:tr>
      <w:tr w:rsidR="00B92C96" w:rsidRPr="00164517" w14:paraId="635E92F0" w14:textId="77777777" w:rsidTr="00B92C96">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61AC8E19" w14:textId="77777777" w:rsidR="00B92C96" w:rsidRPr="00164517" w:rsidRDefault="00B92C96" w:rsidP="00B92C96">
            <w:pPr>
              <w:pStyle w:val="ac"/>
            </w:pPr>
            <w:r w:rsidRPr="00164517">
              <w:t>37</w:t>
            </w:r>
          </w:p>
        </w:tc>
        <w:tc>
          <w:tcPr>
            <w:tcW w:w="2620" w:type="dxa"/>
            <w:tcBorders>
              <w:top w:val="nil"/>
              <w:left w:val="nil"/>
              <w:bottom w:val="single" w:sz="4" w:space="0" w:color="auto"/>
              <w:right w:val="single" w:sz="4" w:space="0" w:color="auto"/>
            </w:tcBorders>
            <w:shd w:val="clear" w:color="000000" w:fill="FFFFFF"/>
            <w:vAlign w:val="center"/>
            <w:hideMark/>
          </w:tcPr>
          <w:p w14:paraId="33D445B3" w14:textId="77777777" w:rsidR="00B92C96" w:rsidRPr="00164517" w:rsidRDefault="00B92C96" w:rsidP="00B92C96">
            <w:pPr>
              <w:pStyle w:val="ac"/>
            </w:pPr>
            <w:r w:rsidRPr="00164517">
              <w:t xml:space="preserve">НИС «Иван Губкин» </w:t>
            </w:r>
          </w:p>
        </w:tc>
        <w:tc>
          <w:tcPr>
            <w:tcW w:w="1260" w:type="dxa"/>
            <w:tcBorders>
              <w:top w:val="nil"/>
              <w:left w:val="nil"/>
              <w:bottom w:val="single" w:sz="4" w:space="0" w:color="auto"/>
              <w:right w:val="single" w:sz="4" w:space="0" w:color="auto"/>
            </w:tcBorders>
            <w:shd w:val="clear" w:color="000000" w:fill="FFFFFF"/>
            <w:vAlign w:val="center"/>
            <w:hideMark/>
          </w:tcPr>
          <w:p w14:paraId="7182BE17" w14:textId="77777777" w:rsidR="00B92C96" w:rsidRPr="00164517" w:rsidRDefault="00B92C96" w:rsidP="00B92C96">
            <w:pPr>
              <w:pStyle w:val="ac"/>
            </w:pPr>
            <w:r w:rsidRPr="00164517">
              <w:t>60</w:t>
            </w:r>
          </w:p>
        </w:tc>
        <w:tc>
          <w:tcPr>
            <w:tcW w:w="1320" w:type="dxa"/>
            <w:tcBorders>
              <w:top w:val="nil"/>
              <w:left w:val="nil"/>
              <w:bottom w:val="single" w:sz="4" w:space="0" w:color="auto"/>
              <w:right w:val="single" w:sz="4" w:space="0" w:color="auto"/>
            </w:tcBorders>
            <w:shd w:val="clear" w:color="000000" w:fill="FFFFFF"/>
            <w:vAlign w:val="center"/>
            <w:hideMark/>
          </w:tcPr>
          <w:p w14:paraId="3FC35EEF" w14:textId="77777777" w:rsidR="00B92C96" w:rsidRPr="00164517" w:rsidRDefault="00B92C96" w:rsidP="00B92C96">
            <w:pPr>
              <w:pStyle w:val="ac"/>
            </w:pPr>
            <w:r w:rsidRPr="00164517">
              <w:t>4 860</w:t>
            </w:r>
          </w:p>
        </w:tc>
        <w:tc>
          <w:tcPr>
            <w:tcW w:w="1940" w:type="dxa"/>
            <w:tcBorders>
              <w:top w:val="nil"/>
              <w:left w:val="nil"/>
              <w:bottom w:val="single" w:sz="4" w:space="0" w:color="auto"/>
              <w:right w:val="single" w:sz="4" w:space="0" w:color="auto"/>
            </w:tcBorders>
            <w:shd w:val="clear" w:color="000000" w:fill="FFFFFF"/>
            <w:vAlign w:val="center"/>
            <w:hideMark/>
          </w:tcPr>
          <w:p w14:paraId="451DC3ED"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000000" w:fill="FFFFFF"/>
            <w:vAlign w:val="center"/>
            <w:hideMark/>
          </w:tcPr>
          <w:p w14:paraId="21F2316B" w14:textId="77777777" w:rsidR="00B92C96" w:rsidRPr="00164517" w:rsidRDefault="00B92C96" w:rsidP="00B92C96">
            <w:pPr>
              <w:pStyle w:val="ac"/>
            </w:pPr>
            <w:r w:rsidRPr="00164517">
              <w:t>16,200</w:t>
            </w:r>
          </w:p>
        </w:tc>
      </w:tr>
      <w:tr w:rsidR="00B92C96" w:rsidRPr="00164517" w14:paraId="0879A70B"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E37DC73" w14:textId="77777777" w:rsidR="00B92C96" w:rsidRPr="00164517" w:rsidRDefault="00B92C96" w:rsidP="00B92C96">
            <w:pPr>
              <w:pStyle w:val="ac"/>
            </w:pPr>
            <w:r w:rsidRPr="00164517">
              <w:t>38</w:t>
            </w:r>
          </w:p>
        </w:tc>
        <w:tc>
          <w:tcPr>
            <w:tcW w:w="2620" w:type="dxa"/>
            <w:tcBorders>
              <w:top w:val="nil"/>
              <w:left w:val="nil"/>
              <w:bottom w:val="single" w:sz="4" w:space="0" w:color="auto"/>
              <w:right w:val="single" w:sz="4" w:space="0" w:color="auto"/>
            </w:tcBorders>
            <w:shd w:val="clear" w:color="auto" w:fill="auto"/>
            <w:vAlign w:val="center"/>
            <w:hideMark/>
          </w:tcPr>
          <w:p w14:paraId="00110AC3" w14:textId="77777777" w:rsidR="00B92C96" w:rsidRPr="00164517" w:rsidRDefault="00B92C96" w:rsidP="00B92C96">
            <w:pPr>
              <w:pStyle w:val="ac"/>
            </w:pPr>
            <w:r w:rsidRPr="00164517">
              <w:t>НИС «Геофизик»</w:t>
            </w:r>
          </w:p>
        </w:tc>
        <w:tc>
          <w:tcPr>
            <w:tcW w:w="1260" w:type="dxa"/>
            <w:tcBorders>
              <w:top w:val="nil"/>
              <w:left w:val="nil"/>
              <w:bottom w:val="single" w:sz="4" w:space="0" w:color="auto"/>
              <w:right w:val="single" w:sz="4" w:space="0" w:color="auto"/>
            </w:tcBorders>
            <w:shd w:val="clear" w:color="000000" w:fill="FFFFFF"/>
            <w:vAlign w:val="center"/>
            <w:hideMark/>
          </w:tcPr>
          <w:p w14:paraId="28D68C4B" w14:textId="77777777" w:rsidR="00B92C96" w:rsidRPr="00164517" w:rsidRDefault="00B92C96" w:rsidP="00B92C96">
            <w:pPr>
              <w:pStyle w:val="ac"/>
            </w:pPr>
            <w:r w:rsidRPr="00164517">
              <w:t>42</w:t>
            </w:r>
          </w:p>
        </w:tc>
        <w:tc>
          <w:tcPr>
            <w:tcW w:w="1320" w:type="dxa"/>
            <w:tcBorders>
              <w:top w:val="nil"/>
              <w:left w:val="nil"/>
              <w:bottom w:val="single" w:sz="4" w:space="0" w:color="auto"/>
              <w:right w:val="single" w:sz="4" w:space="0" w:color="auto"/>
            </w:tcBorders>
            <w:shd w:val="clear" w:color="000000" w:fill="FFFFFF"/>
            <w:vAlign w:val="center"/>
            <w:hideMark/>
          </w:tcPr>
          <w:p w14:paraId="49D0EE97" w14:textId="77777777" w:rsidR="00B92C96" w:rsidRPr="00164517" w:rsidRDefault="00B92C96" w:rsidP="00B92C96">
            <w:pPr>
              <w:pStyle w:val="ac"/>
            </w:pPr>
            <w:r w:rsidRPr="00164517">
              <w:t>736</w:t>
            </w:r>
          </w:p>
        </w:tc>
        <w:tc>
          <w:tcPr>
            <w:tcW w:w="1940" w:type="dxa"/>
            <w:tcBorders>
              <w:top w:val="nil"/>
              <w:left w:val="nil"/>
              <w:bottom w:val="single" w:sz="4" w:space="0" w:color="auto"/>
              <w:right w:val="single" w:sz="4" w:space="0" w:color="auto"/>
            </w:tcBorders>
            <w:shd w:val="clear" w:color="auto" w:fill="auto"/>
            <w:vAlign w:val="center"/>
            <w:hideMark/>
          </w:tcPr>
          <w:p w14:paraId="6F5DFA0F" w14:textId="77777777" w:rsidR="00B92C96" w:rsidRPr="00164517" w:rsidRDefault="00B92C96" w:rsidP="00B92C96">
            <w:pPr>
              <w:pStyle w:val="ac"/>
            </w:pPr>
            <w:r w:rsidRPr="00164517">
              <w:t>0,25</w:t>
            </w:r>
          </w:p>
        </w:tc>
        <w:tc>
          <w:tcPr>
            <w:tcW w:w="2240" w:type="dxa"/>
            <w:tcBorders>
              <w:top w:val="nil"/>
              <w:left w:val="nil"/>
              <w:bottom w:val="single" w:sz="4" w:space="0" w:color="auto"/>
              <w:right w:val="single" w:sz="4" w:space="0" w:color="auto"/>
            </w:tcBorders>
            <w:shd w:val="clear" w:color="auto" w:fill="auto"/>
            <w:vAlign w:val="center"/>
            <w:hideMark/>
          </w:tcPr>
          <w:p w14:paraId="034EFE2D" w14:textId="77777777" w:rsidR="00B92C96" w:rsidRPr="00164517" w:rsidRDefault="00B92C96" w:rsidP="00B92C96">
            <w:pPr>
              <w:pStyle w:val="ac"/>
            </w:pPr>
            <w:r w:rsidRPr="00164517">
              <w:t>10,500</w:t>
            </w:r>
          </w:p>
        </w:tc>
      </w:tr>
      <w:tr w:rsidR="00B92C96" w:rsidRPr="00164517" w14:paraId="29883317"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E0A084C" w14:textId="77777777" w:rsidR="00B92C96" w:rsidRPr="00164517" w:rsidRDefault="00B92C96" w:rsidP="00B92C96">
            <w:pPr>
              <w:pStyle w:val="ac"/>
            </w:pPr>
            <w:r w:rsidRPr="00164517">
              <w:t>39</w:t>
            </w:r>
          </w:p>
        </w:tc>
        <w:tc>
          <w:tcPr>
            <w:tcW w:w="2620" w:type="dxa"/>
            <w:tcBorders>
              <w:top w:val="nil"/>
              <w:left w:val="nil"/>
              <w:bottom w:val="single" w:sz="4" w:space="0" w:color="auto"/>
              <w:right w:val="single" w:sz="4" w:space="0" w:color="auto"/>
            </w:tcBorders>
            <w:shd w:val="clear" w:color="auto" w:fill="auto"/>
            <w:vAlign w:val="center"/>
            <w:hideMark/>
          </w:tcPr>
          <w:p w14:paraId="21ED1807" w14:textId="77777777" w:rsidR="00B92C96" w:rsidRPr="00164517" w:rsidRDefault="00B92C96" w:rsidP="00B92C96">
            <w:pPr>
              <w:pStyle w:val="ac"/>
            </w:pPr>
            <w:r w:rsidRPr="00164517">
              <w:t xml:space="preserve">НИС «Фёдор Ковров» </w:t>
            </w:r>
          </w:p>
        </w:tc>
        <w:tc>
          <w:tcPr>
            <w:tcW w:w="1260" w:type="dxa"/>
            <w:tcBorders>
              <w:top w:val="nil"/>
              <w:left w:val="nil"/>
              <w:bottom w:val="single" w:sz="4" w:space="0" w:color="auto"/>
              <w:right w:val="single" w:sz="4" w:space="0" w:color="auto"/>
            </w:tcBorders>
            <w:shd w:val="clear" w:color="000000" w:fill="FFFFFF"/>
            <w:vAlign w:val="center"/>
            <w:hideMark/>
          </w:tcPr>
          <w:p w14:paraId="1FBF9997" w14:textId="77777777" w:rsidR="00B92C96" w:rsidRPr="00164517" w:rsidRDefault="00B92C96" w:rsidP="00B92C96">
            <w:pPr>
              <w:pStyle w:val="ac"/>
            </w:pPr>
            <w:r w:rsidRPr="00164517">
              <w:t>44</w:t>
            </w:r>
          </w:p>
        </w:tc>
        <w:tc>
          <w:tcPr>
            <w:tcW w:w="1320" w:type="dxa"/>
            <w:tcBorders>
              <w:top w:val="nil"/>
              <w:left w:val="nil"/>
              <w:bottom w:val="single" w:sz="4" w:space="0" w:color="auto"/>
              <w:right w:val="single" w:sz="4" w:space="0" w:color="auto"/>
            </w:tcBorders>
            <w:shd w:val="clear" w:color="000000" w:fill="FFFFFF"/>
            <w:vAlign w:val="center"/>
            <w:hideMark/>
          </w:tcPr>
          <w:p w14:paraId="1473EF8E" w14:textId="77777777" w:rsidR="00B92C96" w:rsidRPr="00164517" w:rsidRDefault="00B92C96" w:rsidP="00B92C96">
            <w:pPr>
              <w:pStyle w:val="ac"/>
            </w:pPr>
            <w:r w:rsidRPr="00164517">
              <w:t>2438</w:t>
            </w:r>
          </w:p>
        </w:tc>
        <w:tc>
          <w:tcPr>
            <w:tcW w:w="1940" w:type="dxa"/>
            <w:tcBorders>
              <w:top w:val="nil"/>
              <w:left w:val="nil"/>
              <w:bottom w:val="single" w:sz="4" w:space="0" w:color="auto"/>
              <w:right w:val="single" w:sz="4" w:space="0" w:color="auto"/>
            </w:tcBorders>
            <w:shd w:val="clear" w:color="auto" w:fill="auto"/>
            <w:vAlign w:val="center"/>
            <w:hideMark/>
          </w:tcPr>
          <w:p w14:paraId="3EB9C8D1"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7859D689" w14:textId="77777777" w:rsidR="00B92C96" w:rsidRPr="00164517" w:rsidRDefault="00B92C96" w:rsidP="00B92C96">
            <w:pPr>
              <w:pStyle w:val="ac"/>
            </w:pPr>
            <w:r w:rsidRPr="00164517">
              <w:t>11,880</w:t>
            </w:r>
          </w:p>
        </w:tc>
      </w:tr>
      <w:tr w:rsidR="00B92C96" w:rsidRPr="00164517" w14:paraId="44DF294F"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91CD3CB" w14:textId="77777777" w:rsidR="00B92C96" w:rsidRPr="00164517" w:rsidRDefault="00B92C96" w:rsidP="00B92C96">
            <w:pPr>
              <w:pStyle w:val="ac"/>
            </w:pPr>
            <w:r w:rsidRPr="00164517">
              <w:t>40</w:t>
            </w:r>
          </w:p>
        </w:tc>
        <w:tc>
          <w:tcPr>
            <w:tcW w:w="2620" w:type="dxa"/>
            <w:tcBorders>
              <w:top w:val="nil"/>
              <w:left w:val="nil"/>
              <w:bottom w:val="single" w:sz="4" w:space="0" w:color="auto"/>
              <w:right w:val="single" w:sz="4" w:space="0" w:color="auto"/>
            </w:tcBorders>
            <w:shd w:val="clear" w:color="auto" w:fill="auto"/>
            <w:vAlign w:val="center"/>
            <w:hideMark/>
          </w:tcPr>
          <w:p w14:paraId="11F5F5CE" w14:textId="77777777" w:rsidR="00B92C96" w:rsidRPr="00164517" w:rsidRDefault="00B92C96" w:rsidP="00B92C96">
            <w:pPr>
              <w:pStyle w:val="ac"/>
            </w:pPr>
            <w:r w:rsidRPr="00164517">
              <w:t xml:space="preserve">МБ «Алмаз» </w:t>
            </w:r>
          </w:p>
        </w:tc>
        <w:tc>
          <w:tcPr>
            <w:tcW w:w="1260" w:type="dxa"/>
            <w:tcBorders>
              <w:top w:val="nil"/>
              <w:left w:val="nil"/>
              <w:bottom w:val="single" w:sz="4" w:space="0" w:color="auto"/>
              <w:right w:val="single" w:sz="4" w:space="0" w:color="auto"/>
            </w:tcBorders>
            <w:shd w:val="clear" w:color="000000" w:fill="FFFFFF"/>
            <w:vAlign w:val="center"/>
            <w:hideMark/>
          </w:tcPr>
          <w:p w14:paraId="23E39842" w14:textId="77777777" w:rsidR="00B92C96" w:rsidRPr="00164517" w:rsidRDefault="00B92C96" w:rsidP="00B92C96">
            <w:pPr>
              <w:pStyle w:val="ac"/>
            </w:pPr>
            <w:r w:rsidRPr="00164517">
              <w:t>44</w:t>
            </w:r>
          </w:p>
        </w:tc>
        <w:tc>
          <w:tcPr>
            <w:tcW w:w="1320" w:type="dxa"/>
            <w:tcBorders>
              <w:top w:val="nil"/>
              <w:left w:val="nil"/>
              <w:bottom w:val="single" w:sz="4" w:space="0" w:color="auto"/>
              <w:right w:val="single" w:sz="4" w:space="0" w:color="auto"/>
            </w:tcBorders>
            <w:shd w:val="clear" w:color="000000" w:fill="FFFFFF"/>
            <w:vAlign w:val="center"/>
            <w:hideMark/>
          </w:tcPr>
          <w:p w14:paraId="6D54ED32" w14:textId="77777777" w:rsidR="00B92C96" w:rsidRPr="00164517" w:rsidRDefault="00B92C96" w:rsidP="00B92C96">
            <w:pPr>
              <w:pStyle w:val="ac"/>
            </w:pPr>
            <w:r w:rsidRPr="00164517">
              <w:t>5420</w:t>
            </w:r>
          </w:p>
        </w:tc>
        <w:tc>
          <w:tcPr>
            <w:tcW w:w="1940" w:type="dxa"/>
            <w:tcBorders>
              <w:top w:val="nil"/>
              <w:left w:val="nil"/>
              <w:bottom w:val="single" w:sz="4" w:space="0" w:color="auto"/>
              <w:right w:val="single" w:sz="4" w:space="0" w:color="auto"/>
            </w:tcBorders>
            <w:shd w:val="clear" w:color="auto" w:fill="auto"/>
            <w:vAlign w:val="center"/>
            <w:hideMark/>
          </w:tcPr>
          <w:p w14:paraId="6E1C9378"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5952499E" w14:textId="77777777" w:rsidR="00B92C96" w:rsidRPr="00164517" w:rsidRDefault="00B92C96" w:rsidP="00B92C96">
            <w:pPr>
              <w:pStyle w:val="ac"/>
            </w:pPr>
            <w:r w:rsidRPr="00164517">
              <w:t>11,880</w:t>
            </w:r>
          </w:p>
        </w:tc>
      </w:tr>
      <w:tr w:rsidR="00B92C96" w:rsidRPr="00164517" w14:paraId="0A39AF59"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40409FA7" w14:textId="13A3291B" w:rsidR="00B92C96" w:rsidRPr="00164517" w:rsidRDefault="00B92C96" w:rsidP="00B92C96">
            <w:pPr>
              <w:pStyle w:val="ac"/>
            </w:pPr>
            <w:r w:rsidRPr="00164517">
              <w:t>Инженерно-геофизические изыскания (МОГТ 2D)</w:t>
            </w:r>
          </w:p>
        </w:tc>
      </w:tr>
      <w:tr w:rsidR="00B92C96" w:rsidRPr="00164517" w14:paraId="1F3D6B82" w14:textId="77777777" w:rsidTr="00B92C96">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208AF77" w14:textId="77777777" w:rsidR="00B92C96" w:rsidRPr="00164517" w:rsidRDefault="00B92C96" w:rsidP="00B92C96">
            <w:pPr>
              <w:pStyle w:val="ac"/>
            </w:pPr>
            <w:r w:rsidRPr="00164517">
              <w:t>41</w:t>
            </w:r>
          </w:p>
        </w:tc>
        <w:tc>
          <w:tcPr>
            <w:tcW w:w="2620" w:type="dxa"/>
            <w:tcBorders>
              <w:top w:val="nil"/>
              <w:left w:val="nil"/>
              <w:bottom w:val="single" w:sz="4" w:space="0" w:color="auto"/>
              <w:right w:val="single" w:sz="4" w:space="0" w:color="auto"/>
            </w:tcBorders>
            <w:shd w:val="clear" w:color="auto" w:fill="auto"/>
            <w:vAlign w:val="center"/>
            <w:hideMark/>
          </w:tcPr>
          <w:p w14:paraId="024042AC" w14:textId="77777777" w:rsidR="00B92C96" w:rsidRPr="00164517" w:rsidRDefault="00B92C96" w:rsidP="00B92C96">
            <w:pPr>
              <w:pStyle w:val="ac"/>
            </w:pPr>
            <w:r w:rsidRPr="00164517">
              <w:t xml:space="preserve">НИС «Николай </w:t>
            </w:r>
            <w:proofErr w:type="spellStart"/>
            <w:r w:rsidRPr="00164517">
              <w:t>Трубятчинский</w:t>
            </w:r>
            <w:proofErr w:type="spellEnd"/>
            <w:r w:rsidRPr="00164517">
              <w:t>»</w:t>
            </w:r>
          </w:p>
        </w:tc>
        <w:tc>
          <w:tcPr>
            <w:tcW w:w="1260" w:type="dxa"/>
            <w:tcBorders>
              <w:top w:val="nil"/>
              <w:left w:val="nil"/>
              <w:bottom w:val="single" w:sz="4" w:space="0" w:color="auto"/>
              <w:right w:val="single" w:sz="4" w:space="0" w:color="auto"/>
            </w:tcBorders>
            <w:shd w:val="clear" w:color="000000" w:fill="FFFFFF"/>
            <w:vAlign w:val="center"/>
            <w:hideMark/>
          </w:tcPr>
          <w:p w14:paraId="764A7D2C" w14:textId="77777777" w:rsidR="00B92C96" w:rsidRPr="00164517" w:rsidRDefault="00B92C96" w:rsidP="00B92C96">
            <w:pPr>
              <w:pStyle w:val="ac"/>
            </w:pPr>
            <w:r w:rsidRPr="00164517">
              <w:t>49</w:t>
            </w:r>
          </w:p>
        </w:tc>
        <w:tc>
          <w:tcPr>
            <w:tcW w:w="1320" w:type="dxa"/>
            <w:tcBorders>
              <w:top w:val="nil"/>
              <w:left w:val="nil"/>
              <w:bottom w:val="single" w:sz="4" w:space="0" w:color="auto"/>
              <w:right w:val="single" w:sz="4" w:space="0" w:color="auto"/>
            </w:tcBorders>
            <w:shd w:val="clear" w:color="000000" w:fill="FFFFFF"/>
            <w:vAlign w:val="center"/>
            <w:hideMark/>
          </w:tcPr>
          <w:p w14:paraId="22B10623" w14:textId="77777777" w:rsidR="00B92C96" w:rsidRPr="00164517" w:rsidRDefault="00B92C96" w:rsidP="00B92C96">
            <w:pPr>
              <w:pStyle w:val="ac"/>
            </w:pPr>
            <w:r w:rsidRPr="00164517">
              <w:t>3000</w:t>
            </w:r>
          </w:p>
        </w:tc>
        <w:tc>
          <w:tcPr>
            <w:tcW w:w="1940" w:type="dxa"/>
            <w:tcBorders>
              <w:top w:val="nil"/>
              <w:left w:val="nil"/>
              <w:bottom w:val="single" w:sz="4" w:space="0" w:color="auto"/>
              <w:right w:val="single" w:sz="4" w:space="0" w:color="auto"/>
            </w:tcBorders>
            <w:shd w:val="clear" w:color="auto" w:fill="auto"/>
            <w:vAlign w:val="center"/>
            <w:hideMark/>
          </w:tcPr>
          <w:p w14:paraId="7C452E93"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auto" w:fill="auto"/>
            <w:vAlign w:val="center"/>
            <w:hideMark/>
          </w:tcPr>
          <w:p w14:paraId="0518B0A5" w14:textId="77777777" w:rsidR="00B92C96" w:rsidRPr="00164517" w:rsidRDefault="00B92C96" w:rsidP="00B92C96">
            <w:pPr>
              <w:pStyle w:val="ac"/>
            </w:pPr>
            <w:r w:rsidRPr="00164517">
              <w:t>13,230</w:t>
            </w:r>
          </w:p>
        </w:tc>
      </w:tr>
      <w:tr w:rsidR="00B92C96" w:rsidRPr="00164517" w14:paraId="51CFD9BA"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2520B3C" w14:textId="77777777" w:rsidR="00B92C96" w:rsidRPr="00164517" w:rsidRDefault="00B92C96" w:rsidP="00B92C96">
            <w:pPr>
              <w:pStyle w:val="ac"/>
            </w:pPr>
            <w:r w:rsidRPr="00164517">
              <w:t>42</w:t>
            </w:r>
          </w:p>
        </w:tc>
        <w:tc>
          <w:tcPr>
            <w:tcW w:w="2620" w:type="dxa"/>
            <w:tcBorders>
              <w:top w:val="nil"/>
              <w:left w:val="nil"/>
              <w:bottom w:val="single" w:sz="4" w:space="0" w:color="auto"/>
              <w:right w:val="single" w:sz="4" w:space="0" w:color="auto"/>
            </w:tcBorders>
            <w:shd w:val="clear" w:color="auto" w:fill="auto"/>
            <w:vAlign w:val="center"/>
            <w:hideMark/>
          </w:tcPr>
          <w:p w14:paraId="7085A854" w14:textId="77777777" w:rsidR="00B92C96" w:rsidRPr="00164517" w:rsidRDefault="00B92C96" w:rsidP="00B92C96">
            <w:pPr>
              <w:pStyle w:val="ac"/>
            </w:pPr>
            <w:r w:rsidRPr="00164517">
              <w:t xml:space="preserve">НИС «Геофизик» </w:t>
            </w:r>
          </w:p>
        </w:tc>
        <w:tc>
          <w:tcPr>
            <w:tcW w:w="1260" w:type="dxa"/>
            <w:tcBorders>
              <w:top w:val="nil"/>
              <w:left w:val="nil"/>
              <w:bottom w:val="single" w:sz="4" w:space="0" w:color="auto"/>
              <w:right w:val="single" w:sz="4" w:space="0" w:color="auto"/>
            </w:tcBorders>
            <w:shd w:val="clear" w:color="000000" w:fill="FFFFFF"/>
            <w:vAlign w:val="center"/>
            <w:hideMark/>
          </w:tcPr>
          <w:p w14:paraId="52978CCF" w14:textId="77777777" w:rsidR="00B92C96" w:rsidRPr="00164517" w:rsidRDefault="00B92C96" w:rsidP="00B92C96">
            <w:pPr>
              <w:pStyle w:val="ac"/>
            </w:pPr>
            <w:r w:rsidRPr="00164517">
              <w:t>18</w:t>
            </w:r>
          </w:p>
        </w:tc>
        <w:tc>
          <w:tcPr>
            <w:tcW w:w="1320" w:type="dxa"/>
            <w:tcBorders>
              <w:top w:val="nil"/>
              <w:left w:val="nil"/>
              <w:bottom w:val="single" w:sz="4" w:space="0" w:color="auto"/>
              <w:right w:val="single" w:sz="4" w:space="0" w:color="auto"/>
            </w:tcBorders>
            <w:shd w:val="clear" w:color="000000" w:fill="FFFFFF"/>
            <w:vAlign w:val="center"/>
            <w:hideMark/>
          </w:tcPr>
          <w:p w14:paraId="1B01C96D" w14:textId="77777777" w:rsidR="00B92C96" w:rsidRPr="00164517" w:rsidRDefault="00B92C96" w:rsidP="00B92C96">
            <w:pPr>
              <w:pStyle w:val="ac"/>
            </w:pPr>
            <w:r w:rsidRPr="00164517">
              <w:t>736</w:t>
            </w:r>
          </w:p>
        </w:tc>
        <w:tc>
          <w:tcPr>
            <w:tcW w:w="1940" w:type="dxa"/>
            <w:tcBorders>
              <w:top w:val="nil"/>
              <w:left w:val="nil"/>
              <w:bottom w:val="single" w:sz="4" w:space="0" w:color="auto"/>
              <w:right w:val="single" w:sz="4" w:space="0" w:color="auto"/>
            </w:tcBorders>
            <w:shd w:val="clear" w:color="auto" w:fill="auto"/>
            <w:vAlign w:val="center"/>
            <w:hideMark/>
          </w:tcPr>
          <w:p w14:paraId="2E99277A" w14:textId="77777777" w:rsidR="00B92C96" w:rsidRPr="00164517" w:rsidRDefault="00B92C96" w:rsidP="00B92C96">
            <w:pPr>
              <w:pStyle w:val="ac"/>
            </w:pPr>
            <w:r w:rsidRPr="00164517">
              <w:t>0,25</w:t>
            </w:r>
          </w:p>
        </w:tc>
        <w:tc>
          <w:tcPr>
            <w:tcW w:w="2240" w:type="dxa"/>
            <w:tcBorders>
              <w:top w:val="nil"/>
              <w:left w:val="nil"/>
              <w:bottom w:val="single" w:sz="4" w:space="0" w:color="auto"/>
              <w:right w:val="single" w:sz="4" w:space="0" w:color="auto"/>
            </w:tcBorders>
            <w:shd w:val="clear" w:color="auto" w:fill="auto"/>
            <w:vAlign w:val="center"/>
            <w:hideMark/>
          </w:tcPr>
          <w:p w14:paraId="448C34BC" w14:textId="77777777" w:rsidR="00B92C96" w:rsidRPr="00164517" w:rsidRDefault="00B92C96" w:rsidP="00B92C96">
            <w:pPr>
              <w:pStyle w:val="ac"/>
            </w:pPr>
            <w:r w:rsidRPr="00164517">
              <w:t>4,500</w:t>
            </w:r>
          </w:p>
        </w:tc>
      </w:tr>
      <w:tr w:rsidR="00B92C96" w:rsidRPr="00164517" w14:paraId="1ACFA34D"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2DE08EB6" w14:textId="77777777" w:rsidR="00B92C96" w:rsidRPr="00164517" w:rsidRDefault="00B92C96" w:rsidP="00B92C96">
            <w:pPr>
              <w:pStyle w:val="ac"/>
            </w:pPr>
            <w:r w:rsidRPr="00164517">
              <w:t>Инженерно-гидрографические, инженерно-геофизические работы (МОВ ОГТ)</w:t>
            </w:r>
          </w:p>
        </w:tc>
      </w:tr>
      <w:tr w:rsidR="00B92C96" w:rsidRPr="00164517" w14:paraId="5B6183A6" w14:textId="77777777" w:rsidTr="00B92C96">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AB889E1" w14:textId="77777777" w:rsidR="00B92C96" w:rsidRPr="00164517" w:rsidRDefault="00B92C96" w:rsidP="00B92C96">
            <w:pPr>
              <w:pStyle w:val="ac"/>
            </w:pPr>
            <w:r w:rsidRPr="00164517">
              <w:t>43</w:t>
            </w:r>
          </w:p>
        </w:tc>
        <w:tc>
          <w:tcPr>
            <w:tcW w:w="2620" w:type="dxa"/>
            <w:tcBorders>
              <w:top w:val="nil"/>
              <w:left w:val="nil"/>
              <w:bottom w:val="single" w:sz="4" w:space="0" w:color="auto"/>
              <w:right w:val="single" w:sz="4" w:space="0" w:color="auto"/>
            </w:tcBorders>
            <w:shd w:val="clear" w:color="auto" w:fill="auto"/>
            <w:vAlign w:val="center"/>
            <w:hideMark/>
          </w:tcPr>
          <w:p w14:paraId="048E4C77" w14:textId="77777777" w:rsidR="00B92C96" w:rsidRPr="00164517" w:rsidRDefault="00B92C96" w:rsidP="00B92C96">
            <w:pPr>
              <w:pStyle w:val="ac"/>
            </w:pPr>
            <w:r w:rsidRPr="00164517">
              <w:t>НИС «Геолог</w:t>
            </w:r>
            <w:r w:rsidRPr="00164517">
              <w:br/>
              <w:t>Дмитрий Наливкин»</w:t>
            </w:r>
          </w:p>
        </w:tc>
        <w:tc>
          <w:tcPr>
            <w:tcW w:w="1260" w:type="dxa"/>
            <w:tcBorders>
              <w:top w:val="nil"/>
              <w:left w:val="nil"/>
              <w:bottom w:val="single" w:sz="4" w:space="0" w:color="auto"/>
              <w:right w:val="single" w:sz="4" w:space="0" w:color="auto"/>
            </w:tcBorders>
            <w:shd w:val="clear" w:color="000000" w:fill="FFFFFF"/>
            <w:vAlign w:val="center"/>
            <w:hideMark/>
          </w:tcPr>
          <w:p w14:paraId="62182EE5" w14:textId="77777777" w:rsidR="00B92C96" w:rsidRPr="00164517" w:rsidRDefault="00B92C96" w:rsidP="00B92C96">
            <w:pPr>
              <w:pStyle w:val="ac"/>
            </w:pPr>
            <w:r w:rsidRPr="00164517">
              <w:t>55</w:t>
            </w:r>
          </w:p>
        </w:tc>
        <w:tc>
          <w:tcPr>
            <w:tcW w:w="1320" w:type="dxa"/>
            <w:tcBorders>
              <w:top w:val="nil"/>
              <w:left w:val="nil"/>
              <w:bottom w:val="single" w:sz="4" w:space="0" w:color="auto"/>
              <w:right w:val="single" w:sz="4" w:space="0" w:color="auto"/>
            </w:tcBorders>
            <w:shd w:val="clear" w:color="auto" w:fill="auto"/>
            <w:vAlign w:val="center"/>
            <w:hideMark/>
          </w:tcPr>
          <w:p w14:paraId="54CBF3D6" w14:textId="77777777" w:rsidR="00B92C96" w:rsidRPr="00164517" w:rsidRDefault="00B92C96" w:rsidP="00B92C96">
            <w:pPr>
              <w:pStyle w:val="ac"/>
            </w:pPr>
            <w:r w:rsidRPr="00164517">
              <w:t>1 147</w:t>
            </w:r>
          </w:p>
        </w:tc>
        <w:tc>
          <w:tcPr>
            <w:tcW w:w="1940" w:type="dxa"/>
            <w:tcBorders>
              <w:top w:val="nil"/>
              <w:left w:val="nil"/>
              <w:bottom w:val="single" w:sz="4" w:space="0" w:color="auto"/>
              <w:right w:val="single" w:sz="4" w:space="0" w:color="auto"/>
            </w:tcBorders>
            <w:shd w:val="clear" w:color="auto" w:fill="auto"/>
            <w:vAlign w:val="center"/>
            <w:hideMark/>
          </w:tcPr>
          <w:p w14:paraId="2F56411E" w14:textId="77777777" w:rsidR="00B92C96" w:rsidRPr="00164517" w:rsidRDefault="00B92C96" w:rsidP="00B92C96">
            <w:pPr>
              <w:pStyle w:val="ac"/>
            </w:pPr>
            <w:r w:rsidRPr="00164517">
              <w:t>0,35</w:t>
            </w:r>
          </w:p>
        </w:tc>
        <w:tc>
          <w:tcPr>
            <w:tcW w:w="2240" w:type="dxa"/>
            <w:tcBorders>
              <w:top w:val="nil"/>
              <w:left w:val="nil"/>
              <w:bottom w:val="single" w:sz="4" w:space="0" w:color="auto"/>
              <w:right w:val="single" w:sz="4" w:space="0" w:color="auto"/>
            </w:tcBorders>
            <w:shd w:val="clear" w:color="auto" w:fill="auto"/>
            <w:vAlign w:val="center"/>
            <w:hideMark/>
          </w:tcPr>
          <w:p w14:paraId="1B0CF6B7" w14:textId="77777777" w:rsidR="00B92C96" w:rsidRPr="00164517" w:rsidRDefault="00B92C96" w:rsidP="00B92C96">
            <w:pPr>
              <w:pStyle w:val="ac"/>
            </w:pPr>
            <w:r w:rsidRPr="00164517">
              <w:t>19,250</w:t>
            </w:r>
          </w:p>
        </w:tc>
      </w:tr>
      <w:tr w:rsidR="00B92C96" w:rsidRPr="00164517" w14:paraId="0F10C2EE"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470467D9" w14:textId="77777777" w:rsidR="00B92C96" w:rsidRPr="00164517" w:rsidRDefault="00B92C96" w:rsidP="00B92C96">
            <w:pPr>
              <w:pStyle w:val="ac"/>
            </w:pPr>
            <w:r w:rsidRPr="00164517">
              <w:t>Инженерно-геофизические работы (ВЧ НСАП. НЧ НСАП, ГЛБО, МАГ, МЛЭ)</w:t>
            </w:r>
          </w:p>
        </w:tc>
      </w:tr>
      <w:tr w:rsidR="00B92C96" w:rsidRPr="00164517" w14:paraId="430A0183"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112E8CC" w14:textId="77777777" w:rsidR="00B92C96" w:rsidRPr="00164517" w:rsidRDefault="00B92C96" w:rsidP="00B92C96">
            <w:pPr>
              <w:pStyle w:val="ac"/>
            </w:pPr>
            <w:r w:rsidRPr="00164517">
              <w:t>44</w:t>
            </w:r>
          </w:p>
        </w:tc>
        <w:tc>
          <w:tcPr>
            <w:tcW w:w="2620" w:type="dxa"/>
            <w:tcBorders>
              <w:top w:val="nil"/>
              <w:left w:val="nil"/>
              <w:bottom w:val="single" w:sz="4" w:space="0" w:color="auto"/>
              <w:right w:val="single" w:sz="4" w:space="0" w:color="auto"/>
            </w:tcBorders>
            <w:shd w:val="clear" w:color="auto" w:fill="auto"/>
            <w:vAlign w:val="center"/>
            <w:hideMark/>
          </w:tcPr>
          <w:p w14:paraId="1D79A6C3" w14:textId="77777777" w:rsidR="00B92C96" w:rsidRPr="00164517" w:rsidRDefault="00B92C96" w:rsidP="00B92C96">
            <w:pPr>
              <w:pStyle w:val="ac"/>
            </w:pPr>
            <w:r w:rsidRPr="00164517">
              <w:t>ИС «Аквамарин»</w:t>
            </w:r>
          </w:p>
        </w:tc>
        <w:tc>
          <w:tcPr>
            <w:tcW w:w="1260" w:type="dxa"/>
            <w:tcBorders>
              <w:top w:val="nil"/>
              <w:left w:val="nil"/>
              <w:bottom w:val="single" w:sz="4" w:space="0" w:color="auto"/>
              <w:right w:val="single" w:sz="4" w:space="0" w:color="auto"/>
            </w:tcBorders>
            <w:shd w:val="clear" w:color="000000" w:fill="FFFFFF"/>
            <w:vAlign w:val="center"/>
            <w:hideMark/>
          </w:tcPr>
          <w:p w14:paraId="5EFF59B5" w14:textId="77777777" w:rsidR="00B92C96" w:rsidRPr="00164517" w:rsidRDefault="00B92C96" w:rsidP="00B92C96">
            <w:pPr>
              <w:pStyle w:val="ac"/>
            </w:pPr>
            <w:r w:rsidRPr="00164517">
              <w:t>54</w:t>
            </w:r>
          </w:p>
        </w:tc>
        <w:tc>
          <w:tcPr>
            <w:tcW w:w="1320" w:type="dxa"/>
            <w:tcBorders>
              <w:top w:val="nil"/>
              <w:left w:val="nil"/>
              <w:bottom w:val="single" w:sz="4" w:space="0" w:color="auto"/>
              <w:right w:val="single" w:sz="4" w:space="0" w:color="auto"/>
            </w:tcBorders>
            <w:shd w:val="clear" w:color="auto" w:fill="auto"/>
            <w:vAlign w:val="center"/>
            <w:hideMark/>
          </w:tcPr>
          <w:p w14:paraId="052170EA" w14:textId="77777777" w:rsidR="00B92C96" w:rsidRPr="00164517" w:rsidRDefault="00B92C96" w:rsidP="00B92C96">
            <w:pPr>
              <w:pStyle w:val="ac"/>
            </w:pPr>
            <w:r w:rsidRPr="00164517">
              <w:t>1 010</w:t>
            </w:r>
          </w:p>
        </w:tc>
        <w:tc>
          <w:tcPr>
            <w:tcW w:w="1940" w:type="dxa"/>
            <w:tcBorders>
              <w:top w:val="nil"/>
              <w:left w:val="nil"/>
              <w:bottom w:val="single" w:sz="4" w:space="0" w:color="auto"/>
              <w:right w:val="single" w:sz="4" w:space="0" w:color="auto"/>
            </w:tcBorders>
            <w:shd w:val="clear" w:color="auto" w:fill="auto"/>
            <w:vAlign w:val="center"/>
            <w:hideMark/>
          </w:tcPr>
          <w:p w14:paraId="6EF573A8" w14:textId="77777777" w:rsidR="00B92C96" w:rsidRPr="00164517" w:rsidRDefault="00B92C96" w:rsidP="00B92C96">
            <w:pPr>
              <w:pStyle w:val="ac"/>
            </w:pPr>
            <w:r w:rsidRPr="00164517">
              <w:t>0,31</w:t>
            </w:r>
          </w:p>
        </w:tc>
        <w:tc>
          <w:tcPr>
            <w:tcW w:w="2240" w:type="dxa"/>
            <w:tcBorders>
              <w:top w:val="nil"/>
              <w:left w:val="nil"/>
              <w:bottom w:val="single" w:sz="4" w:space="0" w:color="auto"/>
              <w:right w:val="single" w:sz="4" w:space="0" w:color="auto"/>
            </w:tcBorders>
            <w:shd w:val="clear" w:color="auto" w:fill="auto"/>
            <w:vAlign w:val="center"/>
            <w:hideMark/>
          </w:tcPr>
          <w:p w14:paraId="5962EC24" w14:textId="77777777" w:rsidR="00B92C96" w:rsidRPr="00164517" w:rsidRDefault="00B92C96" w:rsidP="00B92C96">
            <w:pPr>
              <w:pStyle w:val="ac"/>
            </w:pPr>
            <w:r w:rsidRPr="00164517">
              <w:t>16,740</w:t>
            </w:r>
          </w:p>
        </w:tc>
      </w:tr>
      <w:tr w:rsidR="00B92C96" w:rsidRPr="00164517" w14:paraId="0B7374C4" w14:textId="77777777" w:rsidTr="00B92C96">
        <w:trPr>
          <w:trHeight w:val="280"/>
        </w:trPr>
        <w:tc>
          <w:tcPr>
            <w:tcW w:w="1012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71E8CFA9" w14:textId="77777777" w:rsidR="00B92C96" w:rsidRPr="00164517" w:rsidRDefault="00B92C96" w:rsidP="00B92C96">
            <w:pPr>
              <w:pStyle w:val="ac"/>
            </w:pPr>
            <w:r w:rsidRPr="00164517">
              <w:t>Инженерно-геологические изыскания</w:t>
            </w:r>
          </w:p>
        </w:tc>
      </w:tr>
      <w:tr w:rsidR="00B92C96" w:rsidRPr="00164517" w14:paraId="590AB4AF" w14:textId="77777777" w:rsidTr="00B92C96">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7534C1B" w14:textId="77777777" w:rsidR="00B92C96" w:rsidRPr="00164517" w:rsidRDefault="00B92C96" w:rsidP="00B92C96">
            <w:pPr>
              <w:pStyle w:val="ac"/>
            </w:pPr>
            <w:r w:rsidRPr="00164517">
              <w:t>45</w:t>
            </w:r>
          </w:p>
        </w:tc>
        <w:tc>
          <w:tcPr>
            <w:tcW w:w="2620" w:type="dxa"/>
            <w:tcBorders>
              <w:top w:val="nil"/>
              <w:left w:val="nil"/>
              <w:bottom w:val="single" w:sz="4" w:space="0" w:color="auto"/>
              <w:right w:val="single" w:sz="4" w:space="0" w:color="auto"/>
            </w:tcBorders>
            <w:shd w:val="clear" w:color="auto" w:fill="auto"/>
            <w:vAlign w:val="center"/>
            <w:hideMark/>
          </w:tcPr>
          <w:p w14:paraId="019B9DE6" w14:textId="77777777" w:rsidR="00B92C96" w:rsidRPr="00164517" w:rsidRDefault="00B92C96" w:rsidP="00B92C96">
            <w:pPr>
              <w:pStyle w:val="ac"/>
            </w:pPr>
            <w:r w:rsidRPr="00164517">
              <w:t>ИС «Сапфир»</w:t>
            </w:r>
          </w:p>
        </w:tc>
        <w:tc>
          <w:tcPr>
            <w:tcW w:w="1260" w:type="dxa"/>
            <w:tcBorders>
              <w:top w:val="nil"/>
              <w:left w:val="nil"/>
              <w:bottom w:val="single" w:sz="4" w:space="0" w:color="auto"/>
              <w:right w:val="single" w:sz="4" w:space="0" w:color="auto"/>
            </w:tcBorders>
            <w:shd w:val="clear" w:color="000000" w:fill="FFFFFF"/>
            <w:vAlign w:val="center"/>
            <w:hideMark/>
          </w:tcPr>
          <w:p w14:paraId="4A053E38" w14:textId="77777777" w:rsidR="00B92C96" w:rsidRPr="00164517" w:rsidRDefault="00B92C96" w:rsidP="00B92C96">
            <w:pPr>
              <w:pStyle w:val="ac"/>
            </w:pPr>
            <w:r w:rsidRPr="00164517">
              <w:t>72</w:t>
            </w:r>
          </w:p>
        </w:tc>
        <w:tc>
          <w:tcPr>
            <w:tcW w:w="1320" w:type="dxa"/>
            <w:tcBorders>
              <w:top w:val="nil"/>
              <w:left w:val="nil"/>
              <w:bottom w:val="single" w:sz="4" w:space="0" w:color="auto"/>
              <w:right w:val="single" w:sz="4" w:space="0" w:color="auto"/>
            </w:tcBorders>
            <w:shd w:val="clear" w:color="auto" w:fill="auto"/>
            <w:vAlign w:val="center"/>
            <w:hideMark/>
          </w:tcPr>
          <w:p w14:paraId="4630D6FE" w14:textId="77777777" w:rsidR="00B92C96" w:rsidRPr="00164517" w:rsidRDefault="00B92C96" w:rsidP="00B92C96">
            <w:pPr>
              <w:pStyle w:val="ac"/>
            </w:pPr>
            <w:r w:rsidRPr="00164517">
              <w:t>1 950</w:t>
            </w:r>
          </w:p>
        </w:tc>
        <w:tc>
          <w:tcPr>
            <w:tcW w:w="1940" w:type="dxa"/>
            <w:tcBorders>
              <w:top w:val="nil"/>
              <w:left w:val="nil"/>
              <w:bottom w:val="single" w:sz="4" w:space="0" w:color="auto"/>
              <w:right w:val="single" w:sz="4" w:space="0" w:color="auto"/>
            </w:tcBorders>
            <w:shd w:val="clear" w:color="auto" w:fill="auto"/>
            <w:vAlign w:val="center"/>
            <w:hideMark/>
          </w:tcPr>
          <w:p w14:paraId="5AB49BBF" w14:textId="77777777" w:rsidR="00B92C96" w:rsidRPr="00164517" w:rsidRDefault="00B92C96" w:rsidP="00B92C96">
            <w:pPr>
              <w:pStyle w:val="ac"/>
            </w:pPr>
            <w:r w:rsidRPr="00164517">
              <w:t>0,59</w:t>
            </w:r>
          </w:p>
        </w:tc>
        <w:tc>
          <w:tcPr>
            <w:tcW w:w="2240" w:type="dxa"/>
            <w:tcBorders>
              <w:top w:val="nil"/>
              <w:left w:val="nil"/>
              <w:bottom w:val="single" w:sz="4" w:space="0" w:color="auto"/>
              <w:right w:val="single" w:sz="4" w:space="0" w:color="auto"/>
            </w:tcBorders>
            <w:shd w:val="clear" w:color="auto" w:fill="auto"/>
            <w:vAlign w:val="center"/>
            <w:hideMark/>
          </w:tcPr>
          <w:p w14:paraId="5DC7E78B" w14:textId="77777777" w:rsidR="00B92C96" w:rsidRPr="00164517" w:rsidRDefault="00B92C96" w:rsidP="00B92C96">
            <w:pPr>
              <w:pStyle w:val="ac"/>
            </w:pPr>
            <w:r w:rsidRPr="00164517">
              <w:t>42,480</w:t>
            </w:r>
          </w:p>
        </w:tc>
      </w:tr>
      <w:tr w:rsidR="00B92C96" w:rsidRPr="00164517" w14:paraId="637CB843" w14:textId="77777777" w:rsidTr="00B92C96">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0AC27AB7" w14:textId="77777777" w:rsidR="00B92C96" w:rsidRPr="00164517" w:rsidRDefault="00B92C96" w:rsidP="00B92C96">
            <w:pPr>
              <w:pStyle w:val="ac"/>
            </w:pPr>
            <w:r w:rsidRPr="00164517">
              <w:t>46</w:t>
            </w:r>
          </w:p>
        </w:tc>
        <w:tc>
          <w:tcPr>
            <w:tcW w:w="2620" w:type="dxa"/>
            <w:tcBorders>
              <w:top w:val="nil"/>
              <w:left w:val="nil"/>
              <w:bottom w:val="single" w:sz="4" w:space="0" w:color="auto"/>
              <w:right w:val="single" w:sz="4" w:space="0" w:color="auto"/>
            </w:tcBorders>
            <w:shd w:val="clear" w:color="000000" w:fill="D9D9D9"/>
            <w:vAlign w:val="center"/>
            <w:hideMark/>
          </w:tcPr>
          <w:p w14:paraId="61EA697D" w14:textId="77777777" w:rsidR="00B92C96" w:rsidRPr="00164517" w:rsidRDefault="00B92C96" w:rsidP="00B92C96">
            <w:pPr>
              <w:pStyle w:val="ac"/>
            </w:pPr>
            <w:r w:rsidRPr="00164517">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78DDC449" w14:textId="77777777" w:rsidR="00B92C96" w:rsidRPr="00164517" w:rsidRDefault="00B92C96" w:rsidP="00B92C96">
            <w:pPr>
              <w:pStyle w:val="ac"/>
            </w:pPr>
            <w:r w:rsidRPr="00164517">
              <w:t>72</w:t>
            </w:r>
          </w:p>
        </w:tc>
        <w:tc>
          <w:tcPr>
            <w:tcW w:w="1320" w:type="dxa"/>
            <w:tcBorders>
              <w:top w:val="nil"/>
              <w:left w:val="nil"/>
              <w:bottom w:val="single" w:sz="4" w:space="0" w:color="auto"/>
              <w:right w:val="single" w:sz="4" w:space="0" w:color="auto"/>
            </w:tcBorders>
            <w:shd w:val="clear" w:color="000000" w:fill="D9D9D9"/>
            <w:vAlign w:val="center"/>
            <w:hideMark/>
          </w:tcPr>
          <w:p w14:paraId="6EC02997" w14:textId="77777777" w:rsidR="00B92C96" w:rsidRPr="00164517" w:rsidRDefault="00B92C96" w:rsidP="00B92C96">
            <w:pPr>
              <w:pStyle w:val="ac"/>
            </w:pPr>
            <w:r w:rsidRPr="00164517">
              <w:t>970</w:t>
            </w:r>
          </w:p>
        </w:tc>
        <w:tc>
          <w:tcPr>
            <w:tcW w:w="1940" w:type="dxa"/>
            <w:tcBorders>
              <w:top w:val="nil"/>
              <w:left w:val="nil"/>
              <w:bottom w:val="single" w:sz="4" w:space="0" w:color="auto"/>
              <w:right w:val="single" w:sz="4" w:space="0" w:color="auto"/>
            </w:tcBorders>
            <w:shd w:val="clear" w:color="000000" w:fill="D9D9D9"/>
            <w:vAlign w:val="center"/>
            <w:hideMark/>
          </w:tcPr>
          <w:p w14:paraId="5D087679" w14:textId="77777777" w:rsidR="00B92C96" w:rsidRPr="00164517" w:rsidRDefault="00B92C96" w:rsidP="00B92C96">
            <w:pPr>
              <w:pStyle w:val="ac"/>
            </w:pPr>
            <w:r w:rsidRPr="00164517">
              <w:t>0,27</w:t>
            </w:r>
          </w:p>
        </w:tc>
        <w:tc>
          <w:tcPr>
            <w:tcW w:w="2240" w:type="dxa"/>
            <w:tcBorders>
              <w:top w:val="nil"/>
              <w:left w:val="nil"/>
              <w:bottom w:val="single" w:sz="4" w:space="0" w:color="auto"/>
              <w:right w:val="single" w:sz="4" w:space="0" w:color="auto"/>
            </w:tcBorders>
            <w:shd w:val="clear" w:color="000000" w:fill="D9D9D9"/>
            <w:vAlign w:val="center"/>
            <w:hideMark/>
          </w:tcPr>
          <w:p w14:paraId="28B5DA19" w14:textId="77777777" w:rsidR="00B92C96" w:rsidRPr="00164517" w:rsidRDefault="00B92C96" w:rsidP="00B92C96">
            <w:pPr>
              <w:pStyle w:val="ac"/>
            </w:pPr>
            <w:r w:rsidRPr="00164517">
              <w:t>19,440</w:t>
            </w:r>
          </w:p>
        </w:tc>
      </w:tr>
      <w:tr w:rsidR="00B92C96" w:rsidRPr="00164517" w14:paraId="0D4FB2D6" w14:textId="77777777" w:rsidTr="00B92C96">
        <w:trPr>
          <w:trHeight w:val="280"/>
        </w:trPr>
        <w:tc>
          <w:tcPr>
            <w:tcW w:w="336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B5D19C" w14:textId="77777777" w:rsidR="00B92C96" w:rsidRPr="00164517" w:rsidRDefault="00B92C96" w:rsidP="00B92C96">
            <w:pPr>
              <w:pStyle w:val="ac"/>
            </w:pPr>
            <w:r w:rsidRPr="00164517">
              <w:t>Итого по основным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54371D65" w14:textId="77777777" w:rsidR="00B92C96" w:rsidRPr="00164517" w:rsidRDefault="00B92C96" w:rsidP="00B92C96">
            <w:pPr>
              <w:pStyle w:val="ac"/>
            </w:pPr>
            <w:r w:rsidRPr="00164517">
              <w:t> </w:t>
            </w:r>
          </w:p>
        </w:tc>
        <w:tc>
          <w:tcPr>
            <w:tcW w:w="1320" w:type="dxa"/>
            <w:tcBorders>
              <w:top w:val="nil"/>
              <w:left w:val="nil"/>
              <w:bottom w:val="single" w:sz="4" w:space="0" w:color="auto"/>
              <w:right w:val="single" w:sz="4" w:space="0" w:color="auto"/>
            </w:tcBorders>
            <w:shd w:val="clear" w:color="auto" w:fill="auto"/>
            <w:noWrap/>
            <w:vAlign w:val="bottom"/>
            <w:hideMark/>
          </w:tcPr>
          <w:p w14:paraId="616F8FB8" w14:textId="77777777" w:rsidR="00B92C96" w:rsidRPr="00164517" w:rsidRDefault="00B92C96" w:rsidP="00B92C96">
            <w:pPr>
              <w:pStyle w:val="ac"/>
            </w:pPr>
            <w:r w:rsidRPr="00164517">
              <w:t> </w:t>
            </w:r>
          </w:p>
        </w:tc>
        <w:tc>
          <w:tcPr>
            <w:tcW w:w="1940" w:type="dxa"/>
            <w:tcBorders>
              <w:top w:val="nil"/>
              <w:left w:val="nil"/>
              <w:bottom w:val="single" w:sz="4" w:space="0" w:color="auto"/>
              <w:right w:val="single" w:sz="4" w:space="0" w:color="auto"/>
            </w:tcBorders>
            <w:shd w:val="clear" w:color="auto" w:fill="auto"/>
            <w:noWrap/>
            <w:vAlign w:val="bottom"/>
            <w:hideMark/>
          </w:tcPr>
          <w:p w14:paraId="0FE9727E" w14:textId="77777777" w:rsidR="00B92C96" w:rsidRPr="00164517" w:rsidRDefault="00B92C96" w:rsidP="00B92C96">
            <w:pPr>
              <w:pStyle w:val="ac"/>
            </w:pPr>
            <w:r w:rsidRPr="00164517">
              <w:t> </w:t>
            </w:r>
          </w:p>
        </w:tc>
        <w:tc>
          <w:tcPr>
            <w:tcW w:w="2240" w:type="dxa"/>
            <w:tcBorders>
              <w:top w:val="nil"/>
              <w:left w:val="nil"/>
              <w:bottom w:val="single" w:sz="4" w:space="0" w:color="auto"/>
              <w:right w:val="single" w:sz="4" w:space="0" w:color="auto"/>
            </w:tcBorders>
            <w:shd w:val="clear" w:color="auto" w:fill="auto"/>
            <w:noWrap/>
            <w:vAlign w:val="center"/>
            <w:hideMark/>
          </w:tcPr>
          <w:p w14:paraId="09DA0DCA" w14:textId="77777777" w:rsidR="00B92C96" w:rsidRPr="00164517" w:rsidRDefault="00B92C96" w:rsidP="00B92C96">
            <w:pPr>
              <w:pStyle w:val="ac"/>
            </w:pPr>
            <w:bookmarkStart w:id="379" w:name="_Hlk64512699"/>
            <w:r w:rsidRPr="00164517">
              <w:t>709,090</w:t>
            </w:r>
            <w:bookmarkEnd w:id="379"/>
          </w:p>
        </w:tc>
      </w:tr>
      <w:tr w:rsidR="00B92C96" w:rsidRPr="00164517" w14:paraId="3077E8BD" w14:textId="77777777" w:rsidTr="00B92C96">
        <w:trPr>
          <w:trHeight w:val="280"/>
        </w:trPr>
        <w:tc>
          <w:tcPr>
            <w:tcW w:w="336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8C74EA" w14:textId="77777777" w:rsidR="00B92C96" w:rsidRPr="00164517" w:rsidRDefault="00B92C96" w:rsidP="00B92C96">
            <w:pPr>
              <w:pStyle w:val="ac"/>
            </w:pPr>
            <w:r w:rsidRPr="00164517">
              <w:t>Итого по резервным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386DFF30" w14:textId="77777777" w:rsidR="00B92C96" w:rsidRPr="00164517" w:rsidRDefault="00B92C96" w:rsidP="00B92C96">
            <w:pPr>
              <w:pStyle w:val="ac"/>
            </w:pPr>
            <w:r w:rsidRPr="00164517">
              <w:t> </w:t>
            </w:r>
          </w:p>
        </w:tc>
        <w:tc>
          <w:tcPr>
            <w:tcW w:w="1320" w:type="dxa"/>
            <w:tcBorders>
              <w:top w:val="nil"/>
              <w:left w:val="nil"/>
              <w:bottom w:val="single" w:sz="4" w:space="0" w:color="auto"/>
              <w:right w:val="single" w:sz="4" w:space="0" w:color="auto"/>
            </w:tcBorders>
            <w:shd w:val="clear" w:color="auto" w:fill="auto"/>
            <w:noWrap/>
            <w:vAlign w:val="bottom"/>
            <w:hideMark/>
          </w:tcPr>
          <w:p w14:paraId="6EE3A788" w14:textId="77777777" w:rsidR="00B92C96" w:rsidRPr="00164517" w:rsidRDefault="00B92C96" w:rsidP="00B92C96">
            <w:pPr>
              <w:pStyle w:val="ac"/>
            </w:pPr>
            <w:r w:rsidRPr="00164517">
              <w:t> </w:t>
            </w:r>
          </w:p>
        </w:tc>
        <w:tc>
          <w:tcPr>
            <w:tcW w:w="1940" w:type="dxa"/>
            <w:tcBorders>
              <w:top w:val="nil"/>
              <w:left w:val="nil"/>
              <w:bottom w:val="single" w:sz="4" w:space="0" w:color="auto"/>
              <w:right w:val="single" w:sz="4" w:space="0" w:color="auto"/>
            </w:tcBorders>
            <w:shd w:val="clear" w:color="auto" w:fill="auto"/>
            <w:noWrap/>
            <w:vAlign w:val="bottom"/>
            <w:hideMark/>
          </w:tcPr>
          <w:p w14:paraId="2E9EF71B" w14:textId="77777777" w:rsidR="00B92C96" w:rsidRPr="00164517" w:rsidRDefault="00B92C96" w:rsidP="00B92C96">
            <w:pPr>
              <w:pStyle w:val="ac"/>
            </w:pPr>
            <w:r w:rsidRPr="00164517">
              <w:t> </w:t>
            </w:r>
          </w:p>
        </w:tc>
        <w:tc>
          <w:tcPr>
            <w:tcW w:w="2240" w:type="dxa"/>
            <w:tcBorders>
              <w:top w:val="nil"/>
              <w:left w:val="nil"/>
              <w:bottom w:val="single" w:sz="4" w:space="0" w:color="auto"/>
              <w:right w:val="single" w:sz="4" w:space="0" w:color="auto"/>
            </w:tcBorders>
            <w:shd w:val="clear" w:color="auto" w:fill="auto"/>
            <w:noWrap/>
            <w:vAlign w:val="center"/>
            <w:hideMark/>
          </w:tcPr>
          <w:p w14:paraId="237A9376" w14:textId="77777777" w:rsidR="00B92C96" w:rsidRPr="00164517" w:rsidRDefault="00B92C96" w:rsidP="00B92C96">
            <w:pPr>
              <w:pStyle w:val="ac"/>
            </w:pPr>
            <w:r w:rsidRPr="00164517">
              <w:t>68,040</w:t>
            </w:r>
          </w:p>
        </w:tc>
      </w:tr>
    </w:tbl>
    <w:p w14:paraId="03287075" w14:textId="77777777" w:rsidR="00B92C96" w:rsidRPr="00164517" w:rsidRDefault="00B92C96" w:rsidP="00B92C96">
      <w:pPr>
        <w:ind w:left="709" w:firstLine="0"/>
      </w:pPr>
    </w:p>
    <w:p w14:paraId="4CD1E8A8" w14:textId="77777777" w:rsidR="00A0017C" w:rsidRPr="00A0017C" w:rsidRDefault="00A0017C" w:rsidP="00A0017C">
      <w:pPr>
        <w:keepLines/>
        <w:rPr>
          <w:sz w:val="20"/>
          <w:szCs w:val="20"/>
          <w:lang w:eastAsia="en-US"/>
        </w:rPr>
      </w:pPr>
      <w:r w:rsidRPr="00A0017C">
        <w:rPr>
          <w:sz w:val="20"/>
          <w:szCs w:val="20"/>
          <w:lang w:eastAsia="en-US"/>
        </w:rPr>
        <w:t>*- норматив прият по данным таблицы 2.4 «Правил классификации и постройки судов смешанного плавания (река-море) плавания (ПССП), том 4, 2002 г.</w:t>
      </w:r>
    </w:p>
    <w:p w14:paraId="2BD765A6" w14:textId="2832617F" w:rsidR="00C039E1" w:rsidRPr="00F82B80" w:rsidRDefault="00C039E1" w:rsidP="00C039E1">
      <w:r w:rsidRPr="00F82B80">
        <w:t xml:space="preserve">Таким образом, все планируемые для работ суда оборудованы нефтеочистным оборудованием. Льяльные воды очищаются на судовых установках, затем сбрасываются в соответствии с требованиями МАРПОЛ за 12 мильной зоной и за пределами лицензионного участка. Таким образом, общий объем образовавшихся льяльных вод </w:t>
      </w:r>
      <w:r w:rsidR="00D24AEF">
        <w:t xml:space="preserve">по основным судам </w:t>
      </w:r>
      <w:r w:rsidRPr="00F82B80">
        <w:t xml:space="preserve">составит </w:t>
      </w:r>
      <w:r w:rsidR="00896638" w:rsidRPr="00896638">
        <w:rPr>
          <w:b/>
        </w:rPr>
        <w:t>709,090</w:t>
      </w:r>
      <w:r w:rsidR="006B629F">
        <w:rPr>
          <w:b/>
        </w:rPr>
        <w:t xml:space="preserve"> </w:t>
      </w:r>
      <w:r w:rsidRPr="00F82B80">
        <w:t>м³(т).</w:t>
      </w:r>
    </w:p>
    <w:p w14:paraId="01636B5F" w14:textId="292945A5" w:rsidR="00C039E1" w:rsidRPr="008F297C" w:rsidRDefault="00C039E1" w:rsidP="00C039E1">
      <w:r w:rsidRPr="008F297C">
        <w:t xml:space="preserve">Общий же объём льяльных вод, которые будут очищаться на нефтеочистном оборудовании и впоследствии сбрасываться в соответствии с требованиями МАРПОЛ, составит </w:t>
      </w:r>
      <w:r w:rsidR="00896638" w:rsidRPr="00896638">
        <w:rPr>
          <w:b/>
        </w:rPr>
        <w:t>695</w:t>
      </w:r>
      <w:r w:rsidR="00B92C96" w:rsidRPr="00B92C96">
        <w:rPr>
          <w:b/>
        </w:rPr>
        <w:t>,</w:t>
      </w:r>
      <w:r w:rsidR="00896638" w:rsidRPr="00896638">
        <w:rPr>
          <w:b/>
        </w:rPr>
        <w:t>173</w:t>
      </w:r>
      <w:r w:rsidR="00B92C96" w:rsidRPr="00B92C96">
        <w:rPr>
          <w:b/>
        </w:rPr>
        <w:t xml:space="preserve"> </w:t>
      </w:r>
      <w:r w:rsidRPr="008F297C">
        <w:t xml:space="preserve">м³, так как объем образовавшегося после </w:t>
      </w:r>
      <w:r w:rsidR="00A0017C" w:rsidRPr="008F297C">
        <w:t>сепарации</w:t>
      </w:r>
      <w:r w:rsidRPr="008F297C">
        <w:t xml:space="preserve"> </w:t>
      </w:r>
      <w:proofErr w:type="spellStart"/>
      <w:r w:rsidRPr="008F297C">
        <w:t>нефтешлама</w:t>
      </w:r>
      <w:proofErr w:type="spellEnd"/>
      <w:r w:rsidRPr="008F297C">
        <w:t xml:space="preserve"> составит </w:t>
      </w:r>
      <w:r w:rsidR="00B92C96" w:rsidRPr="00B92C96">
        <w:rPr>
          <w:b/>
        </w:rPr>
        <w:t>13</w:t>
      </w:r>
      <w:r w:rsidR="006B629F" w:rsidRPr="00547470">
        <w:rPr>
          <w:b/>
        </w:rPr>
        <w:t>,</w:t>
      </w:r>
      <w:r w:rsidR="00B92C96" w:rsidRPr="00B92C96">
        <w:rPr>
          <w:b/>
        </w:rPr>
        <w:t>917</w:t>
      </w:r>
      <w:r w:rsidRPr="008F297C">
        <w:t xml:space="preserve"> м³(т). Расчет образования нефтешлама и обращение с ним представлены в разделе 4.7 настоящего тома.</w:t>
      </w:r>
    </w:p>
    <w:p w14:paraId="5E1ADBB9" w14:textId="77777777" w:rsidR="00A0017C" w:rsidRDefault="00C039E1" w:rsidP="006402D8">
      <w:pPr>
        <w:keepLines/>
        <w:suppressAutoHyphens w:val="0"/>
      </w:pPr>
      <w:r w:rsidRPr="00F82B80">
        <w:lastRenderedPageBreak/>
        <w:t xml:space="preserve">В связи с тем, что очищенные льяльные воды содержат в себе до 15 мг/л нефтепродуктов в разделе выполнен расчет общей массы нефтепродуктов поступление которых в водную </w:t>
      </w:r>
      <w:r w:rsidRPr="008F297C">
        <w:t>среду возможно в период проведения работ (Таблица 4.5-</w:t>
      </w:r>
      <w:r w:rsidR="00A0017C">
        <w:t>3</w:t>
      </w:r>
      <w:r w:rsidRPr="008F297C">
        <w:t>).</w:t>
      </w:r>
    </w:p>
    <w:p w14:paraId="476C3B99" w14:textId="77777777" w:rsidR="00BF3077" w:rsidRPr="000263EA" w:rsidRDefault="00BF3077" w:rsidP="00BF3077">
      <w:pPr>
        <w:pStyle w:val="a1"/>
      </w:pPr>
      <w:r w:rsidRPr="000263EA">
        <w:t>Объем сброса нефтепродуктов в составе очищенных льяльных вод</w:t>
      </w:r>
    </w:p>
    <w:tbl>
      <w:tblPr>
        <w:tblW w:w="5000" w:type="pct"/>
        <w:tblInd w:w="103" w:type="dxa"/>
        <w:tblLook w:val="04A0" w:firstRow="1" w:lastRow="0" w:firstColumn="1" w:lastColumn="0" w:noHBand="0" w:noVBand="1"/>
      </w:tblPr>
      <w:tblGrid>
        <w:gridCol w:w="2992"/>
        <w:gridCol w:w="1927"/>
        <w:gridCol w:w="2504"/>
        <w:gridCol w:w="2430"/>
      </w:tblGrid>
      <w:tr w:rsidR="00547470" w:rsidRPr="00547470" w14:paraId="7BF820AA" w14:textId="77777777" w:rsidTr="00B92C96">
        <w:trPr>
          <w:trHeight w:val="765"/>
        </w:trPr>
        <w:tc>
          <w:tcPr>
            <w:tcW w:w="2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73766" w14:textId="77777777" w:rsidR="00547470" w:rsidRPr="00547470" w:rsidRDefault="00547470" w:rsidP="00547470">
            <w:pPr>
              <w:pStyle w:val="ad"/>
            </w:pPr>
            <w:r w:rsidRPr="00547470">
              <w:t>Период работ</w:t>
            </w:r>
          </w:p>
        </w:tc>
        <w:tc>
          <w:tcPr>
            <w:tcW w:w="1927" w:type="dxa"/>
            <w:tcBorders>
              <w:top w:val="single" w:sz="4" w:space="0" w:color="auto"/>
              <w:left w:val="nil"/>
              <w:bottom w:val="single" w:sz="4" w:space="0" w:color="auto"/>
              <w:right w:val="single" w:sz="4" w:space="0" w:color="auto"/>
            </w:tcBorders>
            <w:shd w:val="clear" w:color="auto" w:fill="auto"/>
            <w:vAlign w:val="center"/>
            <w:hideMark/>
          </w:tcPr>
          <w:p w14:paraId="4754FD3A" w14:textId="77777777" w:rsidR="00547470" w:rsidRPr="00547470" w:rsidRDefault="00547470" w:rsidP="00547470">
            <w:pPr>
              <w:pStyle w:val="ad"/>
            </w:pPr>
            <w:r w:rsidRPr="00547470">
              <w:t>Объем отводимых вод, м³</w:t>
            </w:r>
          </w:p>
        </w:tc>
        <w:tc>
          <w:tcPr>
            <w:tcW w:w="2504" w:type="dxa"/>
            <w:tcBorders>
              <w:top w:val="single" w:sz="4" w:space="0" w:color="auto"/>
              <w:left w:val="nil"/>
              <w:bottom w:val="single" w:sz="4" w:space="0" w:color="auto"/>
              <w:right w:val="single" w:sz="4" w:space="0" w:color="auto"/>
            </w:tcBorders>
            <w:shd w:val="clear" w:color="auto" w:fill="auto"/>
            <w:vAlign w:val="center"/>
            <w:hideMark/>
          </w:tcPr>
          <w:p w14:paraId="22836440" w14:textId="77777777" w:rsidR="00547470" w:rsidRPr="00547470" w:rsidRDefault="00547470" w:rsidP="00547470">
            <w:pPr>
              <w:pStyle w:val="ad"/>
            </w:pPr>
            <w:r w:rsidRPr="00547470">
              <w:t>Концентрация, мг/л</w:t>
            </w:r>
          </w:p>
        </w:tc>
        <w:tc>
          <w:tcPr>
            <w:tcW w:w="2430" w:type="dxa"/>
            <w:tcBorders>
              <w:top w:val="single" w:sz="4" w:space="0" w:color="auto"/>
              <w:left w:val="nil"/>
              <w:bottom w:val="single" w:sz="4" w:space="0" w:color="auto"/>
              <w:right w:val="single" w:sz="4" w:space="0" w:color="auto"/>
            </w:tcBorders>
            <w:shd w:val="clear" w:color="auto" w:fill="auto"/>
            <w:vAlign w:val="center"/>
            <w:hideMark/>
          </w:tcPr>
          <w:p w14:paraId="25A9BE59" w14:textId="77777777" w:rsidR="00547470" w:rsidRPr="00547470" w:rsidRDefault="00547470" w:rsidP="00547470">
            <w:pPr>
              <w:pStyle w:val="ad"/>
            </w:pPr>
            <w:r w:rsidRPr="00547470">
              <w:t>Масса загрязняющих веществ (т)</w:t>
            </w:r>
          </w:p>
        </w:tc>
      </w:tr>
      <w:tr w:rsidR="00547470" w:rsidRPr="00547470" w14:paraId="0E777A46" w14:textId="77777777" w:rsidTr="00B92C96">
        <w:trPr>
          <w:trHeight w:val="255"/>
        </w:trPr>
        <w:tc>
          <w:tcPr>
            <w:tcW w:w="2992" w:type="dxa"/>
            <w:tcBorders>
              <w:top w:val="nil"/>
              <w:left w:val="single" w:sz="4" w:space="0" w:color="auto"/>
              <w:bottom w:val="single" w:sz="4" w:space="0" w:color="auto"/>
              <w:right w:val="single" w:sz="4" w:space="0" w:color="auto"/>
            </w:tcBorders>
            <w:shd w:val="clear" w:color="auto" w:fill="auto"/>
            <w:noWrap/>
            <w:vAlign w:val="bottom"/>
            <w:hideMark/>
          </w:tcPr>
          <w:p w14:paraId="528377C7" w14:textId="29335107" w:rsidR="00547470" w:rsidRPr="00B92C96" w:rsidRDefault="00B92C96" w:rsidP="00547470">
            <w:pPr>
              <w:pStyle w:val="ac"/>
              <w:rPr>
                <w:b/>
                <w:lang w:val="en-US"/>
              </w:rPr>
            </w:pPr>
            <w:r>
              <w:rPr>
                <w:b/>
                <w:lang w:val="en-US"/>
              </w:rPr>
              <w:t>2021-2025</w:t>
            </w:r>
          </w:p>
        </w:tc>
        <w:tc>
          <w:tcPr>
            <w:tcW w:w="1927" w:type="dxa"/>
            <w:tcBorders>
              <w:top w:val="nil"/>
              <w:left w:val="nil"/>
              <w:bottom w:val="single" w:sz="4" w:space="0" w:color="auto"/>
              <w:right w:val="single" w:sz="4" w:space="0" w:color="auto"/>
            </w:tcBorders>
            <w:shd w:val="clear" w:color="auto" w:fill="auto"/>
            <w:noWrap/>
            <w:vAlign w:val="center"/>
            <w:hideMark/>
          </w:tcPr>
          <w:p w14:paraId="1896FCF0" w14:textId="144D9D36" w:rsidR="00547470" w:rsidRPr="00547470" w:rsidRDefault="00B92C96" w:rsidP="00547470">
            <w:pPr>
              <w:pStyle w:val="ac"/>
              <w:rPr>
                <w:b/>
              </w:rPr>
            </w:pPr>
            <w:r w:rsidRPr="00B92C96">
              <w:rPr>
                <w:b/>
              </w:rPr>
              <w:t>709,090</w:t>
            </w:r>
          </w:p>
        </w:tc>
        <w:tc>
          <w:tcPr>
            <w:tcW w:w="2504" w:type="dxa"/>
            <w:tcBorders>
              <w:top w:val="nil"/>
              <w:left w:val="nil"/>
              <w:bottom w:val="single" w:sz="4" w:space="0" w:color="auto"/>
              <w:right w:val="single" w:sz="4" w:space="0" w:color="auto"/>
            </w:tcBorders>
            <w:shd w:val="clear" w:color="auto" w:fill="auto"/>
            <w:noWrap/>
            <w:vAlign w:val="bottom"/>
            <w:hideMark/>
          </w:tcPr>
          <w:p w14:paraId="73724F63" w14:textId="77777777" w:rsidR="00547470" w:rsidRPr="00547470" w:rsidRDefault="00547470" w:rsidP="00547470">
            <w:pPr>
              <w:pStyle w:val="ac"/>
              <w:rPr>
                <w:b/>
              </w:rPr>
            </w:pPr>
            <w:r w:rsidRPr="00547470">
              <w:rPr>
                <w:b/>
              </w:rPr>
              <w:t> </w:t>
            </w:r>
          </w:p>
        </w:tc>
        <w:tc>
          <w:tcPr>
            <w:tcW w:w="2430" w:type="dxa"/>
            <w:tcBorders>
              <w:top w:val="nil"/>
              <w:left w:val="nil"/>
              <w:bottom w:val="single" w:sz="4" w:space="0" w:color="auto"/>
              <w:right w:val="single" w:sz="4" w:space="0" w:color="auto"/>
            </w:tcBorders>
            <w:shd w:val="clear" w:color="auto" w:fill="auto"/>
            <w:noWrap/>
            <w:vAlign w:val="center"/>
            <w:hideMark/>
          </w:tcPr>
          <w:p w14:paraId="035C7EC2" w14:textId="3952B152" w:rsidR="00547470" w:rsidRPr="00547470" w:rsidRDefault="00547470" w:rsidP="00547470">
            <w:pPr>
              <w:pStyle w:val="ac"/>
              <w:rPr>
                <w:b/>
              </w:rPr>
            </w:pPr>
            <w:r w:rsidRPr="00547470">
              <w:rPr>
                <w:b/>
              </w:rPr>
              <w:t>0,0</w:t>
            </w:r>
            <w:r w:rsidR="00B92C96">
              <w:rPr>
                <w:b/>
                <w:lang w:val="en-US"/>
              </w:rPr>
              <w:t>104</w:t>
            </w:r>
          </w:p>
        </w:tc>
      </w:tr>
    </w:tbl>
    <w:p w14:paraId="189A7FD6" w14:textId="5CCD8CF7" w:rsidR="00C75071" w:rsidRDefault="00585DAC" w:rsidP="00BF3077">
      <w:pPr>
        <w:keepLines/>
        <w:rPr>
          <w:b/>
        </w:rPr>
      </w:pPr>
      <w:r w:rsidRPr="000263EA">
        <w:t xml:space="preserve">Таким образом, общая масса нефтепродуктов в общем объеме очищенных льяльных вод составит </w:t>
      </w:r>
      <w:r w:rsidR="00B92C96" w:rsidRPr="00547470">
        <w:rPr>
          <w:b/>
        </w:rPr>
        <w:t>0,0</w:t>
      </w:r>
      <w:r w:rsidR="00B92C96" w:rsidRPr="00B92C96">
        <w:rPr>
          <w:b/>
        </w:rPr>
        <w:t>104</w:t>
      </w:r>
      <w:r w:rsidRPr="00A0017C">
        <w:rPr>
          <w:b/>
        </w:rPr>
        <w:t>т.</w:t>
      </w:r>
    </w:p>
    <w:p w14:paraId="7A26F541" w14:textId="77777777" w:rsidR="00C75071" w:rsidRDefault="00C75071">
      <w:pPr>
        <w:keepNext w:val="0"/>
        <w:suppressAutoHyphens w:val="0"/>
        <w:spacing w:before="0"/>
        <w:ind w:firstLine="0"/>
        <w:jc w:val="left"/>
        <w:rPr>
          <w:b/>
        </w:rPr>
      </w:pPr>
      <w:r>
        <w:rPr>
          <w:b/>
        </w:rPr>
        <w:br w:type="page"/>
      </w:r>
    </w:p>
    <w:p w14:paraId="439BA783" w14:textId="77777777" w:rsidR="00BF3077" w:rsidRPr="000263EA" w:rsidRDefault="0000694B" w:rsidP="00372539">
      <w:pPr>
        <w:pStyle w:val="4"/>
        <w:numPr>
          <w:ilvl w:val="0"/>
          <w:numId w:val="0"/>
        </w:numPr>
        <w:ind w:left="709"/>
      </w:pPr>
      <w:bookmarkStart w:id="380" w:name="_Toc410236912"/>
      <w:bookmarkStart w:id="381" w:name="_Toc421204175"/>
      <w:bookmarkStart w:id="382" w:name="_Toc429048922"/>
      <w:bookmarkStart w:id="383" w:name="_Toc436748036"/>
      <w:bookmarkStart w:id="384" w:name="_Toc437212369"/>
      <w:bookmarkStart w:id="385" w:name="_Toc445319622"/>
      <w:bookmarkStart w:id="386" w:name="_Toc445743737"/>
      <w:r w:rsidRPr="000263EA">
        <w:lastRenderedPageBreak/>
        <w:t>Технологическая вода</w:t>
      </w:r>
      <w:bookmarkEnd w:id="380"/>
      <w:bookmarkEnd w:id="381"/>
      <w:bookmarkEnd w:id="382"/>
      <w:bookmarkEnd w:id="383"/>
      <w:bookmarkEnd w:id="384"/>
      <w:bookmarkEnd w:id="385"/>
      <w:bookmarkEnd w:id="386"/>
    </w:p>
    <w:p w14:paraId="457631D1" w14:textId="77777777" w:rsidR="00C039E1" w:rsidRDefault="00C039E1" w:rsidP="00C039E1">
      <w:r w:rsidRPr="008F297C">
        <w:t>Для охлаждения энергетических установок судов, лебедок и иных механизмов, расположенных на судах осуществляться забор морской воды. Вода, используемая для этих целей, циркулирует во внешних контурах охладительных систем и не контактирует с источниками загрязнения.</w:t>
      </w:r>
    </w:p>
    <w:p w14:paraId="626207F9" w14:textId="77777777" w:rsidR="00A0017C" w:rsidRPr="008F297C" w:rsidRDefault="00A0017C" w:rsidP="00C039E1">
      <w:r w:rsidRPr="00A0017C">
        <w:t>Расчетные объемы потребления морской воды на технологические нужды представлены в таблице 4.5-4. Расход морской воды на нужды охлаждения работающих на дизельном топливе судовых двигательных установок, составляет n=1,2-1,8 м³/сут на 1 кВт мощности (Овсянников М.К., Петухов В.А. Судовые дизельные установки: Справочник. Судостроение, 1986 г.). В расчет принято максимальное из рекомендуемых значений.</w:t>
      </w:r>
    </w:p>
    <w:p w14:paraId="65D8CE9F" w14:textId="77777777" w:rsidR="00A0017C" w:rsidRDefault="00C039E1" w:rsidP="00C039E1">
      <w:r w:rsidRPr="008F297C">
        <w:t>Забор морской воды на судах производится посредством всасывающих клапанов через кингстонные коробки, расположенные в носовой и кормовой части. Для предотвращения захвата морских организмов и мусора, входы кингстонных коробок, в соответствии с требованиями СНиП 2.06.07-87, оборудованы решетками с отверстиями диаметром не более 20 мм.</w:t>
      </w:r>
    </w:p>
    <w:p w14:paraId="497B8A92" w14:textId="77777777" w:rsidR="0000694B" w:rsidRPr="000263EA" w:rsidRDefault="0000694B" w:rsidP="0000694B">
      <w:pPr>
        <w:pStyle w:val="a1"/>
      </w:pPr>
      <w:r w:rsidRPr="000263EA">
        <w:t>Оценка объемов потребления морской воды на цели охлаждения на основных судах</w:t>
      </w:r>
    </w:p>
    <w:tbl>
      <w:tblPr>
        <w:tblW w:w="5000" w:type="pct"/>
        <w:tblLook w:val="04A0" w:firstRow="1" w:lastRow="0" w:firstColumn="1" w:lastColumn="0" w:noHBand="0" w:noVBand="1"/>
      </w:tblPr>
      <w:tblGrid>
        <w:gridCol w:w="703"/>
        <w:gridCol w:w="2378"/>
        <w:gridCol w:w="1187"/>
        <w:gridCol w:w="1243"/>
        <w:gridCol w:w="1373"/>
        <w:gridCol w:w="1373"/>
        <w:gridCol w:w="1596"/>
      </w:tblGrid>
      <w:tr w:rsidR="00D24AEF" w:rsidRPr="00CD7A30" w14:paraId="64B21CCD" w14:textId="77777777" w:rsidTr="00D24AEF">
        <w:trPr>
          <w:trHeight w:val="1350"/>
          <w:tblHeader/>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EBC00" w14:textId="77777777" w:rsidR="00D24AEF" w:rsidRPr="00CD7A30" w:rsidRDefault="00D24AEF" w:rsidP="00D24AEF">
            <w:pPr>
              <w:pStyle w:val="ac"/>
            </w:pPr>
            <w:r w:rsidRPr="00CD7A30">
              <w:t>№№ п/п</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400F1F52" w14:textId="77777777" w:rsidR="00D24AEF" w:rsidRPr="00CD7A30" w:rsidRDefault="00D24AEF" w:rsidP="00D24AEF">
            <w:pPr>
              <w:pStyle w:val="ac"/>
            </w:pPr>
            <w:r w:rsidRPr="00CD7A30">
              <w:t>Тип судна</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1F316608" w14:textId="77777777" w:rsidR="00D24AEF" w:rsidRPr="00CD7A30" w:rsidRDefault="00D24AEF" w:rsidP="00D24AEF">
            <w:pPr>
              <w:pStyle w:val="ac"/>
            </w:pPr>
            <w:r w:rsidRPr="00CD7A30">
              <w:t>Мощность главного двигателя, кВт</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45240132" w14:textId="77777777" w:rsidR="00D24AEF" w:rsidRPr="00CD7A30" w:rsidRDefault="00D24AEF" w:rsidP="00D24AEF">
            <w:pPr>
              <w:pStyle w:val="ac"/>
            </w:pPr>
            <w:r w:rsidRPr="00CD7A30">
              <w:t xml:space="preserve">Время работы, </w:t>
            </w:r>
            <w:proofErr w:type="spellStart"/>
            <w:r w:rsidRPr="00CD7A30">
              <w:t>сут</w:t>
            </w:r>
            <w:proofErr w:type="spellEnd"/>
            <w:r w:rsidRPr="00CD7A30">
              <w:t>.</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114EAF29" w14:textId="77777777" w:rsidR="00D24AEF" w:rsidRPr="00CD7A30" w:rsidRDefault="00D24AEF" w:rsidP="00D24AEF">
            <w:pPr>
              <w:pStyle w:val="ac"/>
            </w:pPr>
            <w:r w:rsidRPr="00CD7A30">
              <w:t>Норматив потребления забортной воды, м3/</w:t>
            </w:r>
            <w:proofErr w:type="spellStart"/>
            <w:r w:rsidRPr="00CD7A30">
              <w:t>сут</w:t>
            </w:r>
            <w:proofErr w:type="spellEnd"/>
            <w:r w:rsidRPr="00CD7A30">
              <w:t>./кВт*</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12A28320" w14:textId="77777777" w:rsidR="00D24AEF" w:rsidRPr="00CD7A30" w:rsidRDefault="00D24AEF" w:rsidP="00D24AEF">
            <w:pPr>
              <w:pStyle w:val="ac"/>
            </w:pPr>
            <w:r w:rsidRPr="00CD7A30">
              <w:t>Плотность морской воды, т/м3</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7F8D242F" w14:textId="77777777" w:rsidR="00D24AEF" w:rsidRPr="00CD7A30" w:rsidRDefault="00D24AEF" w:rsidP="00D24AEF">
            <w:pPr>
              <w:pStyle w:val="ac"/>
            </w:pPr>
            <w:r w:rsidRPr="00CD7A30">
              <w:t>Итого, т/период</w:t>
            </w:r>
          </w:p>
        </w:tc>
      </w:tr>
      <w:tr w:rsidR="00D24AEF" w:rsidRPr="00CD7A30" w14:paraId="68B19FF8" w14:textId="77777777" w:rsidTr="00D24AEF">
        <w:trPr>
          <w:trHeight w:val="315"/>
        </w:trPr>
        <w:tc>
          <w:tcPr>
            <w:tcW w:w="10480"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2007DCE2" w14:textId="77777777" w:rsidR="00D24AEF" w:rsidRPr="00CD7A30" w:rsidRDefault="00D24AEF" w:rsidP="00D24AEF">
            <w:pPr>
              <w:pStyle w:val="ac"/>
            </w:pPr>
            <w:r w:rsidRPr="00CD7A30">
              <w:t>2021 год</w:t>
            </w:r>
          </w:p>
        </w:tc>
      </w:tr>
      <w:tr w:rsidR="00D24AEF" w:rsidRPr="00CD7A30" w14:paraId="609245E4" w14:textId="77777777" w:rsidTr="00D24AEF">
        <w:trPr>
          <w:trHeight w:val="30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0152CD15" w14:textId="77777777" w:rsidR="00D24AEF" w:rsidRPr="00CD7A30" w:rsidRDefault="00D24AEF" w:rsidP="00D24AEF">
            <w:pPr>
              <w:pStyle w:val="ac"/>
            </w:pPr>
            <w:r w:rsidRPr="00CD7A30">
              <w:t>Инженерно-геофизические изыскания (МОГТ 3D)</w:t>
            </w:r>
          </w:p>
        </w:tc>
      </w:tr>
      <w:tr w:rsidR="00D24AEF" w:rsidRPr="00CD7A30" w14:paraId="7BFAB5FD" w14:textId="77777777" w:rsidTr="00D24AEF">
        <w:trPr>
          <w:trHeight w:val="41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6901C8F" w14:textId="77777777" w:rsidR="00D24AEF" w:rsidRPr="00CD7A30" w:rsidRDefault="00D24AEF" w:rsidP="00D24AEF">
            <w:pPr>
              <w:pStyle w:val="ac"/>
            </w:pPr>
            <w:r w:rsidRPr="00CD7A30">
              <w:t>1</w:t>
            </w:r>
          </w:p>
        </w:tc>
        <w:tc>
          <w:tcPr>
            <w:tcW w:w="2540" w:type="dxa"/>
            <w:tcBorders>
              <w:top w:val="nil"/>
              <w:left w:val="nil"/>
              <w:bottom w:val="single" w:sz="4" w:space="0" w:color="auto"/>
              <w:right w:val="single" w:sz="4" w:space="0" w:color="auto"/>
            </w:tcBorders>
            <w:shd w:val="clear" w:color="auto" w:fill="auto"/>
            <w:vAlign w:val="center"/>
            <w:hideMark/>
          </w:tcPr>
          <w:p w14:paraId="41A4925C" w14:textId="77777777" w:rsidR="00D24AEF" w:rsidRPr="00CD7A30" w:rsidRDefault="00D24AEF" w:rsidP="00D24AEF">
            <w:pPr>
              <w:pStyle w:val="ac"/>
            </w:pPr>
            <w:r w:rsidRPr="00CD7A30">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618FA94A" w14:textId="77777777" w:rsidR="00D24AEF" w:rsidRPr="00CD7A30" w:rsidRDefault="00D24AEF" w:rsidP="00D24AEF">
            <w:pPr>
              <w:pStyle w:val="ac"/>
            </w:pPr>
            <w:r w:rsidRPr="00CD7A30">
              <w:t>4 860</w:t>
            </w:r>
          </w:p>
        </w:tc>
        <w:tc>
          <w:tcPr>
            <w:tcW w:w="1320" w:type="dxa"/>
            <w:tcBorders>
              <w:top w:val="nil"/>
              <w:left w:val="nil"/>
              <w:bottom w:val="single" w:sz="4" w:space="0" w:color="auto"/>
              <w:right w:val="single" w:sz="4" w:space="0" w:color="auto"/>
            </w:tcBorders>
            <w:shd w:val="clear" w:color="auto" w:fill="auto"/>
            <w:vAlign w:val="center"/>
            <w:hideMark/>
          </w:tcPr>
          <w:p w14:paraId="5F5E5BDD" w14:textId="77777777" w:rsidR="00D24AEF" w:rsidRPr="00CD7A30" w:rsidRDefault="00D24AEF" w:rsidP="00D24AEF">
            <w:pPr>
              <w:pStyle w:val="ac"/>
            </w:pPr>
            <w:r w:rsidRPr="00CD7A30">
              <w:t>154</w:t>
            </w:r>
          </w:p>
        </w:tc>
        <w:tc>
          <w:tcPr>
            <w:tcW w:w="1460" w:type="dxa"/>
            <w:tcBorders>
              <w:top w:val="nil"/>
              <w:left w:val="nil"/>
              <w:bottom w:val="single" w:sz="4" w:space="0" w:color="auto"/>
              <w:right w:val="single" w:sz="4" w:space="0" w:color="auto"/>
            </w:tcBorders>
            <w:shd w:val="clear" w:color="auto" w:fill="auto"/>
            <w:vAlign w:val="center"/>
            <w:hideMark/>
          </w:tcPr>
          <w:p w14:paraId="41F72146"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40C45B2A"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47EA20D7" w14:textId="77777777" w:rsidR="00D24AEF" w:rsidRPr="00CD7A30" w:rsidRDefault="00D24AEF" w:rsidP="00D24AEF">
            <w:pPr>
              <w:pStyle w:val="ac"/>
            </w:pPr>
            <w:r w:rsidRPr="00CD7A30">
              <w:t>1 387 607,760</w:t>
            </w:r>
          </w:p>
        </w:tc>
      </w:tr>
      <w:tr w:rsidR="00D24AEF" w:rsidRPr="00CD7A30" w14:paraId="3F05CF00" w14:textId="77777777" w:rsidTr="00D24AEF">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C249B9A" w14:textId="77777777" w:rsidR="00D24AEF" w:rsidRPr="00CD7A30" w:rsidRDefault="00D24AEF" w:rsidP="00D24AEF">
            <w:pPr>
              <w:pStyle w:val="ac"/>
            </w:pPr>
            <w:r w:rsidRPr="00CD7A30">
              <w:t>2</w:t>
            </w:r>
          </w:p>
        </w:tc>
        <w:tc>
          <w:tcPr>
            <w:tcW w:w="2540" w:type="dxa"/>
            <w:tcBorders>
              <w:top w:val="nil"/>
              <w:left w:val="nil"/>
              <w:bottom w:val="single" w:sz="4" w:space="0" w:color="auto"/>
              <w:right w:val="single" w:sz="4" w:space="0" w:color="auto"/>
            </w:tcBorders>
            <w:shd w:val="clear" w:color="auto" w:fill="auto"/>
            <w:vAlign w:val="center"/>
            <w:hideMark/>
          </w:tcPr>
          <w:p w14:paraId="037243FB" w14:textId="77777777" w:rsidR="00D24AEF" w:rsidRPr="00CD7A30" w:rsidRDefault="00D24AEF" w:rsidP="00D24AEF">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51A6B046" w14:textId="77777777" w:rsidR="00D24AEF" w:rsidRPr="00CD7A30" w:rsidRDefault="00D24AEF" w:rsidP="00D24AEF">
            <w:pPr>
              <w:pStyle w:val="ac"/>
            </w:pPr>
            <w:r w:rsidRPr="00CD7A30">
              <w:t>736</w:t>
            </w:r>
          </w:p>
        </w:tc>
        <w:tc>
          <w:tcPr>
            <w:tcW w:w="1320" w:type="dxa"/>
            <w:tcBorders>
              <w:top w:val="nil"/>
              <w:left w:val="nil"/>
              <w:bottom w:val="single" w:sz="4" w:space="0" w:color="auto"/>
              <w:right w:val="single" w:sz="4" w:space="0" w:color="auto"/>
            </w:tcBorders>
            <w:shd w:val="clear" w:color="auto" w:fill="auto"/>
            <w:vAlign w:val="center"/>
            <w:hideMark/>
          </w:tcPr>
          <w:p w14:paraId="02C56133" w14:textId="77777777" w:rsidR="00D24AEF" w:rsidRPr="00CD7A30" w:rsidRDefault="00D24AEF" w:rsidP="00D24AEF">
            <w:pPr>
              <w:pStyle w:val="ac"/>
            </w:pPr>
            <w:r w:rsidRPr="00CD7A30">
              <w:t>47</w:t>
            </w:r>
          </w:p>
        </w:tc>
        <w:tc>
          <w:tcPr>
            <w:tcW w:w="1460" w:type="dxa"/>
            <w:tcBorders>
              <w:top w:val="nil"/>
              <w:left w:val="nil"/>
              <w:bottom w:val="single" w:sz="4" w:space="0" w:color="auto"/>
              <w:right w:val="single" w:sz="4" w:space="0" w:color="auto"/>
            </w:tcBorders>
            <w:shd w:val="clear" w:color="auto" w:fill="auto"/>
            <w:vAlign w:val="center"/>
            <w:hideMark/>
          </w:tcPr>
          <w:p w14:paraId="692E86FD"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38FD9139"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72B9051B" w14:textId="77777777" w:rsidR="00D24AEF" w:rsidRPr="00CD7A30" w:rsidRDefault="00D24AEF" w:rsidP="00D24AEF">
            <w:pPr>
              <w:pStyle w:val="ac"/>
            </w:pPr>
            <w:r w:rsidRPr="00CD7A30">
              <w:t>64 133,568</w:t>
            </w:r>
          </w:p>
        </w:tc>
      </w:tr>
      <w:tr w:rsidR="00D24AEF" w:rsidRPr="00CD7A30" w14:paraId="6DD6E769" w14:textId="77777777" w:rsidTr="00D24AEF">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CE305F2" w14:textId="77777777" w:rsidR="00D24AEF" w:rsidRPr="00CD7A30" w:rsidRDefault="00D24AEF" w:rsidP="00D24AEF">
            <w:pPr>
              <w:pStyle w:val="ac"/>
            </w:pPr>
            <w:r w:rsidRPr="00CD7A30">
              <w:t>3</w:t>
            </w:r>
          </w:p>
        </w:tc>
        <w:tc>
          <w:tcPr>
            <w:tcW w:w="2540" w:type="dxa"/>
            <w:tcBorders>
              <w:top w:val="nil"/>
              <w:left w:val="nil"/>
              <w:bottom w:val="single" w:sz="4" w:space="0" w:color="auto"/>
              <w:right w:val="single" w:sz="4" w:space="0" w:color="auto"/>
            </w:tcBorders>
            <w:shd w:val="clear" w:color="auto" w:fill="auto"/>
            <w:vAlign w:val="center"/>
            <w:hideMark/>
          </w:tcPr>
          <w:p w14:paraId="0C67F1AE" w14:textId="77777777" w:rsidR="00D24AEF" w:rsidRPr="00CD7A30" w:rsidRDefault="00D24AEF" w:rsidP="00D24AEF">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0AAF4EBF" w14:textId="77777777" w:rsidR="00D24AEF" w:rsidRPr="00CD7A30" w:rsidRDefault="00D24AEF" w:rsidP="00D24AEF">
            <w:pPr>
              <w:pStyle w:val="ac"/>
            </w:pPr>
            <w:r w:rsidRPr="00CD7A30">
              <w:t>2438</w:t>
            </w:r>
          </w:p>
        </w:tc>
        <w:tc>
          <w:tcPr>
            <w:tcW w:w="1320" w:type="dxa"/>
            <w:tcBorders>
              <w:top w:val="nil"/>
              <w:left w:val="nil"/>
              <w:bottom w:val="single" w:sz="4" w:space="0" w:color="auto"/>
              <w:right w:val="single" w:sz="4" w:space="0" w:color="auto"/>
            </w:tcBorders>
            <w:shd w:val="clear" w:color="auto" w:fill="auto"/>
            <w:vAlign w:val="center"/>
            <w:hideMark/>
          </w:tcPr>
          <w:p w14:paraId="026CA126" w14:textId="77777777" w:rsidR="00D24AEF" w:rsidRPr="00CD7A30" w:rsidRDefault="00D24AEF" w:rsidP="00D24AEF">
            <w:pPr>
              <w:pStyle w:val="ac"/>
            </w:pPr>
            <w:r w:rsidRPr="00CD7A30">
              <w:t>69</w:t>
            </w:r>
          </w:p>
        </w:tc>
        <w:tc>
          <w:tcPr>
            <w:tcW w:w="1460" w:type="dxa"/>
            <w:tcBorders>
              <w:top w:val="nil"/>
              <w:left w:val="nil"/>
              <w:bottom w:val="single" w:sz="4" w:space="0" w:color="auto"/>
              <w:right w:val="single" w:sz="4" w:space="0" w:color="auto"/>
            </w:tcBorders>
            <w:shd w:val="clear" w:color="auto" w:fill="auto"/>
            <w:vAlign w:val="center"/>
            <w:hideMark/>
          </w:tcPr>
          <w:p w14:paraId="1C6EE548"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655EB0A8"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7CAC0208" w14:textId="77777777" w:rsidR="00D24AEF" w:rsidRPr="00CD7A30" w:rsidRDefault="00D24AEF" w:rsidP="00D24AEF">
            <w:pPr>
              <w:pStyle w:val="ac"/>
            </w:pPr>
            <w:r w:rsidRPr="00CD7A30">
              <w:t>311 883,588</w:t>
            </w:r>
          </w:p>
        </w:tc>
      </w:tr>
      <w:tr w:rsidR="00D24AEF" w:rsidRPr="00CD7A30" w14:paraId="44D36637"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878A6BF" w14:textId="77777777" w:rsidR="00D24AEF" w:rsidRPr="00CD7A30" w:rsidRDefault="00D24AEF" w:rsidP="00D24AEF">
            <w:pPr>
              <w:pStyle w:val="ac"/>
            </w:pPr>
            <w:r w:rsidRPr="00CD7A30">
              <w:t>4</w:t>
            </w:r>
          </w:p>
        </w:tc>
        <w:tc>
          <w:tcPr>
            <w:tcW w:w="2540" w:type="dxa"/>
            <w:tcBorders>
              <w:top w:val="nil"/>
              <w:left w:val="nil"/>
              <w:bottom w:val="single" w:sz="4" w:space="0" w:color="auto"/>
              <w:right w:val="single" w:sz="4" w:space="0" w:color="auto"/>
            </w:tcBorders>
            <w:shd w:val="clear" w:color="auto" w:fill="auto"/>
            <w:vAlign w:val="center"/>
            <w:hideMark/>
          </w:tcPr>
          <w:p w14:paraId="77A1D41C" w14:textId="77777777" w:rsidR="00D24AEF" w:rsidRPr="00CD7A30" w:rsidRDefault="00D24AEF" w:rsidP="00D24AEF">
            <w:pPr>
              <w:pStyle w:val="ac"/>
            </w:pPr>
            <w:r w:rsidRPr="00CD7A30">
              <w:t>МБ «Алмаз»</w:t>
            </w:r>
          </w:p>
        </w:tc>
        <w:tc>
          <w:tcPr>
            <w:tcW w:w="1260" w:type="dxa"/>
            <w:tcBorders>
              <w:top w:val="nil"/>
              <w:left w:val="nil"/>
              <w:bottom w:val="single" w:sz="4" w:space="0" w:color="auto"/>
              <w:right w:val="single" w:sz="4" w:space="0" w:color="auto"/>
            </w:tcBorders>
            <w:shd w:val="clear" w:color="auto" w:fill="auto"/>
            <w:vAlign w:val="center"/>
            <w:hideMark/>
          </w:tcPr>
          <w:p w14:paraId="16533780" w14:textId="77777777" w:rsidR="00D24AEF" w:rsidRPr="00CD7A30" w:rsidRDefault="00D24AEF" w:rsidP="00D24AEF">
            <w:pPr>
              <w:pStyle w:val="ac"/>
            </w:pPr>
            <w:r w:rsidRPr="00CD7A30">
              <w:t>5420</w:t>
            </w:r>
          </w:p>
        </w:tc>
        <w:tc>
          <w:tcPr>
            <w:tcW w:w="1320" w:type="dxa"/>
            <w:tcBorders>
              <w:top w:val="nil"/>
              <w:left w:val="nil"/>
              <w:bottom w:val="single" w:sz="4" w:space="0" w:color="auto"/>
              <w:right w:val="single" w:sz="4" w:space="0" w:color="auto"/>
            </w:tcBorders>
            <w:shd w:val="clear" w:color="auto" w:fill="auto"/>
            <w:vAlign w:val="center"/>
            <w:hideMark/>
          </w:tcPr>
          <w:p w14:paraId="1184F0C3" w14:textId="77777777" w:rsidR="00D24AEF" w:rsidRPr="00CD7A30" w:rsidRDefault="00D24AEF" w:rsidP="00D24AEF">
            <w:pPr>
              <w:pStyle w:val="ac"/>
            </w:pPr>
            <w:r w:rsidRPr="00CD7A30">
              <w:t>69</w:t>
            </w:r>
          </w:p>
        </w:tc>
        <w:tc>
          <w:tcPr>
            <w:tcW w:w="1460" w:type="dxa"/>
            <w:tcBorders>
              <w:top w:val="nil"/>
              <w:left w:val="nil"/>
              <w:bottom w:val="single" w:sz="4" w:space="0" w:color="auto"/>
              <w:right w:val="single" w:sz="4" w:space="0" w:color="auto"/>
            </w:tcBorders>
            <w:shd w:val="clear" w:color="auto" w:fill="auto"/>
            <w:vAlign w:val="center"/>
            <w:hideMark/>
          </w:tcPr>
          <w:p w14:paraId="3415125A"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276DD24D"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3B299204" w14:textId="77777777" w:rsidR="00D24AEF" w:rsidRPr="00CD7A30" w:rsidRDefault="00D24AEF" w:rsidP="00D24AEF">
            <w:pPr>
              <w:pStyle w:val="ac"/>
            </w:pPr>
            <w:r w:rsidRPr="00CD7A30">
              <w:t>693 358,920</w:t>
            </w:r>
          </w:p>
        </w:tc>
      </w:tr>
      <w:tr w:rsidR="00D24AEF" w:rsidRPr="00CD7A30" w14:paraId="489FE570" w14:textId="77777777" w:rsidTr="00D24AEF">
        <w:trPr>
          <w:trHeight w:val="30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7D051FBF" w14:textId="77777777" w:rsidR="00D24AEF" w:rsidRPr="00CD7A30" w:rsidRDefault="00D24AEF" w:rsidP="00D24AEF">
            <w:pPr>
              <w:pStyle w:val="ac"/>
            </w:pPr>
            <w:r w:rsidRPr="00CD7A30">
              <w:t>Инженерно-геофизические изыскания (МОГТ 2D)</w:t>
            </w:r>
          </w:p>
        </w:tc>
      </w:tr>
      <w:tr w:rsidR="00D24AEF" w:rsidRPr="00CD7A30" w14:paraId="00B9170A" w14:textId="77777777" w:rsidTr="00D24AE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931C7B0" w14:textId="77777777" w:rsidR="00D24AEF" w:rsidRPr="00CD7A30" w:rsidRDefault="00D24AEF" w:rsidP="00D24AEF">
            <w:pPr>
              <w:pStyle w:val="ac"/>
            </w:pPr>
            <w:r w:rsidRPr="00CD7A30">
              <w:t>5</w:t>
            </w:r>
          </w:p>
        </w:tc>
        <w:tc>
          <w:tcPr>
            <w:tcW w:w="2540" w:type="dxa"/>
            <w:tcBorders>
              <w:top w:val="nil"/>
              <w:left w:val="nil"/>
              <w:bottom w:val="single" w:sz="4" w:space="0" w:color="auto"/>
              <w:right w:val="single" w:sz="4" w:space="0" w:color="auto"/>
            </w:tcBorders>
            <w:shd w:val="clear" w:color="auto" w:fill="auto"/>
            <w:vAlign w:val="center"/>
            <w:hideMark/>
          </w:tcPr>
          <w:p w14:paraId="45C68826" w14:textId="77777777" w:rsidR="00D24AEF" w:rsidRPr="00CD7A30" w:rsidRDefault="00D24AEF" w:rsidP="00D24AEF">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6C61F225" w14:textId="77777777" w:rsidR="00D24AEF" w:rsidRPr="00CD7A30" w:rsidRDefault="00D24AEF" w:rsidP="00D24AEF">
            <w:pPr>
              <w:pStyle w:val="ac"/>
            </w:pPr>
            <w:r w:rsidRPr="00CD7A30">
              <w:t>3000</w:t>
            </w:r>
          </w:p>
        </w:tc>
        <w:tc>
          <w:tcPr>
            <w:tcW w:w="1320" w:type="dxa"/>
            <w:tcBorders>
              <w:top w:val="nil"/>
              <w:left w:val="nil"/>
              <w:bottom w:val="single" w:sz="4" w:space="0" w:color="auto"/>
              <w:right w:val="single" w:sz="4" w:space="0" w:color="auto"/>
            </w:tcBorders>
            <w:shd w:val="clear" w:color="auto" w:fill="auto"/>
            <w:vAlign w:val="center"/>
            <w:hideMark/>
          </w:tcPr>
          <w:p w14:paraId="04935534" w14:textId="77777777" w:rsidR="00D24AEF" w:rsidRPr="00CD7A30" w:rsidRDefault="00D24AEF" w:rsidP="00D24AEF">
            <w:pPr>
              <w:pStyle w:val="ac"/>
            </w:pPr>
            <w:r w:rsidRPr="00CD7A30">
              <w:t>36</w:t>
            </w:r>
          </w:p>
        </w:tc>
        <w:tc>
          <w:tcPr>
            <w:tcW w:w="1460" w:type="dxa"/>
            <w:tcBorders>
              <w:top w:val="nil"/>
              <w:left w:val="nil"/>
              <w:bottom w:val="single" w:sz="4" w:space="0" w:color="auto"/>
              <w:right w:val="single" w:sz="4" w:space="0" w:color="auto"/>
            </w:tcBorders>
            <w:shd w:val="clear" w:color="auto" w:fill="auto"/>
            <w:vAlign w:val="center"/>
            <w:hideMark/>
          </w:tcPr>
          <w:p w14:paraId="233864C3"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457E6182"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1C6F9BCF" w14:textId="77777777" w:rsidR="00D24AEF" w:rsidRPr="00CD7A30" w:rsidRDefault="00D24AEF" w:rsidP="00D24AEF">
            <w:pPr>
              <w:pStyle w:val="ac"/>
            </w:pPr>
            <w:r w:rsidRPr="00CD7A30">
              <w:t>200 232,000</w:t>
            </w:r>
          </w:p>
        </w:tc>
      </w:tr>
      <w:tr w:rsidR="00D24AEF" w:rsidRPr="00CD7A30" w14:paraId="6560DA2A" w14:textId="77777777" w:rsidTr="00D24AEF">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7B58F02" w14:textId="77777777" w:rsidR="00D24AEF" w:rsidRPr="00CD7A30" w:rsidRDefault="00D24AEF" w:rsidP="00D24AEF">
            <w:pPr>
              <w:pStyle w:val="ac"/>
            </w:pPr>
            <w:r w:rsidRPr="00CD7A30">
              <w:t>6</w:t>
            </w:r>
          </w:p>
        </w:tc>
        <w:tc>
          <w:tcPr>
            <w:tcW w:w="2540" w:type="dxa"/>
            <w:tcBorders>
              <w:top w:val="nil"/>
              <w:left w:val="nil"/>
              <w:bottom w:val="single" w:sz="4" w:space="0" w:color="auto"/>
              <w:right w:val="single" w:sz="4" w:space="0" w:color="auto"/>
            </w:tcBorders>
            <w:shd w:val="clear" w:color="auto" w:fill="auto"/>
            <w:vAlign w:val="center"/>
            <w:hideMark/>
          </w:tcPr>
          <w:p w14:paraId="6B3C184A" w14:textId="77777777" w:rsidR="00D24AEF" w:rsidRPr="00CD7A30" w:rsidRDefault="00D24AEF" w:rsidP="00D24AEF">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7B7CCF02" w14:textId="77777777" w:rsidR="00D24AEF" w:rsidRPr="00CD7A30" w:rsidRDefault="00D24AEF" w:rsidP="00D24AEF">
            <w:pPr>
              <w:pStyle w:val="ac"/>
            </w:pPr>
            <w:r w:rsidRPr="00CD7A30">
              <w:t>736</w:t>
            </w:r>
          </w:p>
        </w:tc>
        <w:tc>
          <w:tcPr>
            <w:tcW w:w="1320" w:type="dxa"/>
            <w:tcBorders>
              <w:top w:val="nil"/>
              <w:left w:val="nil"/>
              <w:bottom w:val="single" w:sz="4" w:space="0" w:color="auto"/>
              <w:right w:val="single" w:sz="4" w:space="0" w:color="auto"/>
            </w:tcBorders>
            <w:shd w:val="clear" w:color="auto" w:fill="auto"/>
            <w:vAlign w:val="center"/>
            <w:hideMark/>
          </w:tcPr>
          <w:p w14:paraId="7E1E70F1" w14:textId="77777777" w:rsidR="00D24AEF" w:rsidRPr="00CD7A30" w:rsidRDefault="00D24AEF" w:rsidP="00D24AEF">
            <w:pPr>
              <w:pStyle w:val="ac"/>
            </w:pPr>
            <w:r w:rsidRPr="00CD7A30">
              <w:t>5</w:t>
            </w:r>
          </w:p>
        </w:tc>
        <w:tc>
          <w:tcPr>
            <w:tcW w:w="1460" w:type="dxa"/>
            <w:tcBorders>
              <w:top w:val="nil"/>
              <w:left w:val="nil"/>
              <w:bottom w:val="single" w:sz="4" w:space="0" w:color="auto"/>
              <w:right w:val="single" w:sz="4" w:space="0" w:color="auto"/>
            </w:tcBorders>
            <w:shd w:val="clear" w:color="auto" w:fill="auto"/>
            <w:vAlign w:val="center"/>
            <w:hideMark/>
          </w:tcPr>
          <w:p w14:paraId="70DFB912"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51CBDA8E"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148C4C89" w14:textId="77777777" w:rsidR="00D24AEF" w:rsidRPr="00CD7A30" w:rsidRDefault="00D24AEF" w:rsidP="00D24AEF">
            <w:pPr>
              <w:pStyle w:val="ac"/>
            </w:pPr>
            <w:r w:rsidRPr="00CD7A30">
              <w:t>6 822,720</w:t>
            </w:r>
          </w:p>
        </w:tc>
      </w:tr>
      <w:tr w:rsidR="00D24AEF" w:rsidRPr="00CD7A30" w14:paraId="0D823214" w14:textId="77777777" w:rsidTr="00D24AEF">
        <w:trPr>
          <w:trHeight w:val="300"/>
        </w:trPr>
        <w:tc>
          <w:tcPr>
            <w:tcW w:w="10480"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4F9E7884" w14:textId="77777777" w:rsidR="00D24AEF" w:rsidRPr="00CD7A30" w:rsidRDefault="00D24AEF" w:rsidP="00D24AEF">
            <w:pPr>
              <w:pStyle w:val="ac"/>
            </w:pPr>
            <w:r w:rsidRPr="00CD7A30">
              <w:t>2022 год</w:t>
            </w:r>
          </w:p>
        </w:tc>
      </w:tr>
      <w:tr w:rsidR="00D24AEF" w:rsidRPr="00CD7A30" w14:paraId="4CDF3186"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56C7DFBD" w14:textId="77777777" w:rsidR="00D24AEF" w:rsidRPr="00CD7A30" w:rsidRDefault="00D24AEF" w:rsidP="00D24AEF">
            <w:pPr>
              <w:pStyle w:val="ac"/>
            </w:pPr>
            <w:r w:rsidRPr="00CD7A30">
              <w:t>Инженерно-геофизические изыскания (МОГТ 3D)</w:t>
            </w:r>
          </w:p>
        </w:tc>
      </w:tr>
      <w:tr w:rsidR="00D24AEF" w:rsidRPr="00CD7A30" w14:paraId="2BC7E078" w14:textId="77777777" w:rsidTr="00D24AEF">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97BAFAF" w14:textId="77777777" w:rsidR="00D24AEF" w:rsidRPr="00CD7A30" w:rsidRDefault="00D24AEF" w:rsidP="00D24AEF">
            <w:pPr>
              <w:pStyle w:val="ac"/>
            </w:pPr>
            <w:r w:rsidRPr="00CD7A30">
              <w:t>7</w:t>
            </w:r>
          </w:p>
        </w:tc>
        <w:tc>
          <w:tcPr>
            <w:tcW w:w="2540" w:type="dxa"/>
            <w:tcBorders>
              <w:top w:val="nil"/>
              <w:left w:val="nil"/>
              <w:bottom w:val="single" w:sz="4" w:space="0" w:color="auto"/>
              <w:right w:val="single" w:sz="4" w:space="0" w:color="auto"/>
            </w:tcBorders>
            <w:shd w:val="clear" w:color="auto" w:fill="auto"/>
            <w:vAlign w:val="center"/>
            <w:hideMark/>
          </w:tcPr>
          <w:p w14:paraId="090F836D" w14:textId="77777777" w:rsidR="00D24AEF" w:rsidRPr="00CD7A30" w:rsidRDefault="00D24AEF" w:rsidP="00D24AEF">
            <w:pPr>
              <w:pStyle w:val="ac"/>
            </w:pPr>
            <w:r w:rsidRPr="00CD7A30">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33319E93" w14:textId="77777777" w:rsidR="00D24AEF" w:rsidRPr="00CD7A30" w:rsidRDefault="00D24AEF" w:rsidP="00D24AEF">
            <w:pPr>
              <w:pStyle w:val="ac"/>
            </w:pPr>
            <w:r w:rsidRPr="00CD7A30">
              <w:t>4 860</w:t>
            </w:r>
          </w:p>
        </w:tc>
        <w:tc>
          <w:tcPr>
            <w:tcW w:w="1320" w:type="dxa"/>
            <w:tcBorders>
              <w:top w:val="nil"/>
              <w:left w:val="nil"/>
              <w:bottom w:val="single" w:sz="4" w:space="0" w:color="auto"/>
              <w:right w:val="single" w:sz="4" w:space="0" w:color="auto"/>
            </w:tcBorders>
            <w:shd w:val="clear" w:color="auto" w:fill="auto"/>
            <w:vAlign w:val="center"/>
            <w:hideMark/>
          </w:tcPr>
          <w:p w14:paraId="119D4D2A" w14:textId="77777777" w:rsidR="00D24AEF" w:rsidRPr="00CD7A30" w:rsidRDefault="00D24AEF" w:rsidP="00D24AEF">
            <w:pPr>
              <w:pStyle w:val="ac"/>
            </w:pPr>
            <w:r w:rsidRPr="00CD7A30">
              <w:t>116</w:t>
            </w:r>
          </w:p>
        </w:tc>
        <w:tc>
          <w:tcPr>
            <w:tcW w:w="1460" w:type="dxa"/>
            <w:tcBorders>
              <w:top w:val="nil"/>
              <w:left w:val="nil"/>
              <w:bottom w:val="single" w:sz="4" w:space="0" w:color="auto"/>
              <w:right w:val="single" w:sz="4" w:space="0" w:color="auto"/>
            </w:tcBorders>
            <w:shd w:val="clear" w:color="auto" w:fill="auto"/>
            <w:vAlign w:val="center"/>
            <w:hideMark/>
          </w:tcPr>
          <w:p w14:paraId="5AA5FCFA"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2CE6EFEB"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328ECFD5" w14:textId="77777777" w:rsidR="00D24AEF" w:rsidRPr="00CD7A30" w:rsidRDefault="00D24AEF" w:rsidP="00D24AEF">
            <w:pPr>
              <w:pStyle w:val="ac"/>
            </w:pPr>
            <w:r w:rsidRPr="00CD7A30">
              <w:t>1 045 211,040</w:t>
            </w:r>
          </w:p>
        </w:tc>
      </w:tr>
      <w:tr w:rsidR="00D24AEF" w:rsidRPr="00CD7A30" w14:paraId="1A65CDE2"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DFB1703" w14:textId="77777777" w:rsidR="00D24AEF" w:rsidRPr="00CD7A30" w:rsidRDefault="00D24AEF" w:rsidP="00D24AEF">
            <w:pPr>
              <w:pStyle w:val="ac"/>
            </w:pPr>
            <w:r w:rsidRPr="00CD7A30">
              <w:t>8</w:t>
            </w:r>
          </w:p>
        </w:tc>
        <w:tc>
          <w:tcPr>
            <w:tcW w:w="2540" w:type="dxa"/>
            <w:tcBorders>
              <w:top w:val="nil"/>
              <w:left w:val="nil"/>
              <w:bottom w:val="single" w:sz="4" w:space="0" w:color="auto"/>
              <w:right w:val="single" w:sz="4" w:space="0" w:color="auto"/>
            </w:tcBorders>
            <w:shd w:val="clear" w:color="auto" w:fill="auto"/>
            <w:vAlign w:val="center"/>
            <w:hideMark/>
          </w:tcPr>
          <w:p w14:paraId="14AEA981" w14:textId="77777777" w:rsidR="00D24AEF" w:rsidRPr="00CD7A30" w:rsidRDefault="00D24AEF" w:rsidP="00D24AEF">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0BA9846C" w14:textId="77777777" w:rsidR="00D24AEF" w:rsidRPr="00CD7A30" w:rsidRDefault="00D24AEF" w:rsidP="00D24AEF">
            <w:pPr>
              <w:pStyle w:val="ac"/>
            </w:pPr>
            <w:r w:rsidRPr="00CD7A30">
              <w:t>736</w:t>
            </w:r>
          </w:p>
        </w:tc>
        <w:tc>
          <w:tcPr>
            <w:tcW w:w="1320" w:type="dxa"/>
            <w:tcBorders>
              <w:top w:val="nil"/>
              <w:left w:val="nil"/>
              <w:bottom w:val="single" w:sz="4" w:space="0" w:color="auto"/>
              <w:right w:val="single" w:sz="4" w:space="0" w:color="auto"/>
            </w:tcBorders>
            <w:shd w:val="clear" w:color="auto" w:fill="auto"/>
            <w:vAlign w:val="center"/>
            <w:hideMark/>
          </w:tcPr>
          <w:p w14:paraId="0149CC73" w14:textId="77777777" w:rsidR="00D24AEF" w:rsidRPr="00CD7A30" w:rsidRDefault="00D24AEF" w:rsidP="00D24AEF">
            <w:pPr>
              <w:pStyle w:val="ac"/>
            </w:pPr>
            <w:r w:rsidRPr="00CD7A30">
              <w:t>25</w:t>
            </w:r>
          </w:p>
        </w:tc>
        <w:tc>
          <w:tcPr>
            <w:tcW w:w="1460" w:type="dxa"/>
            <w:tcBorders>
              <w:top w:val="nil"/>
              <w:left w:val="nil"/>
              <w:bottom w:val="single" w:sz="4" w:space="0" w:color="auto"/>
              <w:right w:val="single" w:sz="4" w:space="0" w:color="auto"/>
            </w:tcBorders>
            <w:shd w:val="clear" w:color="auto" w:fill="auto"/>
            <w:vAlign w:val="center"/>
            <w:hideMark/>
          </w:tcPr>
          <w:p w14:paraId="07350783"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186DD4C1"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4887BCE1" w14:textId="77777777" w:rsidR="00D24AEF" w:rsidRPr="00CD7A30" w:rsidRDefault="00D24AEF" w:rsidP="00D24AEF">
            <w:pPr>
              <w:pStyle w:val="ac"/>
            </w:pPr>
            <w:r w:rsidRPr="00CD7A30">
              <w:t>34 113,600</w:t>
            </w:r>
          </w:p>
        </w:tc>
      </w:tr>
      <w:tr w:rsidR="00D24AEF" w:rsidRPr="00CD7A30" w14:paraId="19F61966"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E98137E" w14:textId="77777777" w:rsidR="00D24AEF" w:rsidRPr="00CD7A30" w:rsidRDefault="00D24AEF" w:rsidP="00D24AEF">
            <w:pPr>
              <w:pStyle w:val="ac"/>
            </w:pPr>
            <w:r w:rsidRPr="00CD7A30">
              <w:t>9</w:t>
            </w:r>
          </w:p>
        </w:tc>
        <w:tc>
          <w:tcPr>
            <w:tcW w:w="2540" w:type="dxa"/>
            <w:tcBorders>
              <w:top w:val="nil"/>
              <w:left w:val="nil"/>
              <w:bottom w:val="single" w:sz="4" w:space="0" w:color="auto"/>
              <w:right w:val="single" w:sz="4" w:space="0" w:color="auto"/>
            </w:tcBorders>
            <w:shd w:val="clear" w:color="auto" w:fill="auto"/>
            <w:vAlign w:val="center"/>
            <w:hideMark/>
          </w:tcPr>
          <w:p w14:paraId="3B30B20C" w14:textId="77777777" w:rsidR="00D24AEF" w:rsidRPr="00CD7A30" w:rsidRDefault="00D24AEF" w:rsidP="00D24AEF">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562B5811" w14:textId="77777777" w:rsidR="00D24AEF" w:rsidRPr="00CD7A30" w:rsidRDefault="00D24AEF" w:rsidP="00D24AEF">
            <w:pPr>
              <w:pStyle w:val="ac"/>
            </w:pPr>
            <w:r w:rsidRPr="00CD7A30">
              <w:t>2438</w:t>
            </w:r>
          </w:p>
        </w:tc>
        <w:tc>
          <w:tcPr>
            <w:tcW w:w="1320" w:type="dxa"/>
            <w:tcBorders>
              <w:top w:val="nil"/>
              <w:left w:val="nil"/>
              <w:bottom w:val="single" w:sz="4" w:space="0" w:color="auto"/>
              <w:right w:val="single" w:sz="4" w:space="0" w:color="auto"/>
            </w:tcBorders>
            <w:shd w:val="clear" w:color="auto" w:fill="auto"/>
            <w:vAlign w:val="center"/>
            <w:hideMark/>
          </w:tcPr>
          <w:p w14:paraId="57DE589E" w14:textId="77777777" w:rsidR="00D24AEF" w:rsidRPr="00CD7A30" w:rsidRDefault="00D24AEF" w:rsidP="00D24AEF">
            <w:pPr>
              <w:pStyle w:val="ac"/>
            </w:pPr>
            <w:r w:rsidRPr="00CD7A30">
              <w:t>20</w:t>
            </w:r>
          </w:p>
        </w:tc>
        <w:tc>
          <w:tcPr>
            <w:tcW w:w="1460" w:type="dxa"/>
            <w:tcBorders>
              <w:top w:val="nil"/>
              <w:left w:val="nil"/>
              <w:bottom w:val="single" w:sz="4" w:space="0" w:color="auto"/>
              <w:right w:val="single" w:sz="4" w:space="0" w:color="auto"/>
            </w:tcBorders>
            <w:shd w:val="clear" w:color="auto" w:fill="auto"/>
            <w:vAlign w:val="center"/>
            <w:hideMark/>
          </w:tcPr>
          <w:p w14:paraId="07FA9A71"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340389E3"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06CDA315" w14:textId="77777777" w:rsidR="00D24AEF" w:rsidRPr="00CD7A30" w:rsidRDefault="00D24AEF" w:rsidP="00D24AEF">
            <w:pPr>
              <w:pStyle w:val="ac"/>
            </w:pPr>
            <w:r w:rsidRPr="00CD7A30">
              <w:t>90 401,040</w:t>
            </w:r>
          </w:p>
        </w:tc>
      </w:tr>
      <w:tr w:rsidR="00D24AEF" w:rsidRPr="00CD7A30" w14:paraId="0AC6DC36" w14:textId="77777777" w:rsidTr="00D24AEF">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1391D72" w14:textId="77777777" w:rsidR="00D24AEF" w:rsidRPr="00CD7A30" w:rsidRDefault="00D24AEF" w:rsidP="00D24AEF">
            <w:pPr>
              <w:pStyle w:val="ac"/>
            </w:pPr>
            <w:r w:rsidRPr="00CD7A30">
              <w:t>10</w:t>
            </w:r>
          </w:p>
        </w:tc>
        <w:tc>
          <w:tcPr>
            <w:tcW w:w="2540" w:type="dxa"/>
            <w:tcBorders>
              <w:top w:val="nil"/>
              <w:left w:val="nil"/>
              <w:bottom w:val="single" w:sz="4" w:space="0" w:color="auto"/>
              <w:right w:val="single" w:sz="4" w:space="0" w:color="auto"/>
            </w:tcBorders>
            <w:shd w:val="clear" w:color="auto" w:fill="auto"/>
            <w:vAlign w:val="center"/>
            <w:hideMark/>
          </w:tcPr>
          <w:p w14:paraId="572B6B84" w14:textId="77777777" w:rsidR="00D24AEF" w:rsidRPr="00CD7A30" w:rsidRDefault="00D24AEF" w:rsidP="00D24AEF">
            <w:pPr>
              <w:pStyle w:val="ac"/>
            </w:pPr>
            <w:r w:rsidRPr="00CD7A30">
              <w:t>МБ «Алмаз»</w:t>
            </w:r>
          </w:p>
        </w:tc>
        <w:tc>
          <w:tcPr>
            <w:tcW w:w="1260" w:type="dxa"/>
            <w:tcBorders>
              <w:top w:val="nil"/>
              <w:left w:val="nil"/>
              <w:bottom w:val="single" w:sz="4" w:space="0" w:color="auto"/>
              <w:right w:val="single" w:sz="4" w:space="0" w:color="auto"/>
            </w:tcBorders>
            <w:shd w:val="clear" w:color="auto" w:fill="auto"/>
            <w:vAlign w:val="center"/>
            <w:hideMark/>
          </w:tcPr>
          <w:p w14:paraId="37C87D45" w14:textId="77777777" w:rsidR="00D24AEF" w:rsidRPr="00CD7A30" w:rsidRDefault="00D24AEF" w:rsidP="00D24AEF">
            <w:pPr>
              <w:pStyle w:val="ac"/>
            </w:pPr>
            <w:r w:rsidRPr="00CD7A30">
              <w:t>5420</w:t>
            </w:r>
          </w:p>
        </w:tc>
        <w:tc>
          <w:tcPr>
            <w:tcW w:w="1320" w:type="dxa"/>
            <w:tcBorders>
              <w:top w:val="nil"/>
              <w:left w:val="nil"/>
              <w:bottom w:val="single" w:sz="4" w:space="0" w:color="auto"/>
              <w:right w:val="single" w:sz="4" w:space="0" w:color="auto"/>
            </w:tcBorders>
            <w:shd w:val="clear" w:color="auto" w:fill="auto"/>
            <w:vAlign w:val="center"/>
            <w:hideMark/>
          </w:tcPr>
          <w:p w14:paraId="217AA380" w14:textId="77777777" w:rsidR="00D24AEF" w:rsidRPr="00CD7A30" w:rsidRDefault="00D24AEF" w:rsidP="00D24AEF">
            <w:pPr>
              <w:pStyle w:val="ac"/>
            </w:pPr>
            <w:r w:rsidRPr="00CD7A30">
              <w:t>20</w:t>
            </w:r>
          </w:p>
        </w:tc>
        <w:tc>
          <w:tcPr>
            <w:tcW w:w="1460" w:type="dxa"/>
            <w:tcBorders>
              <w:top w:val="nil"/>
              <w:left w:val="nil"/>
              <w:bottom w:val="single" w:sz="4" w:space="0" w:color="auto"/>
              <w:right w:val="single" w:sz="4" w:space="0" w:color="auto"/>
            </w:tcBorders>
            <w:shd w:val="clear" w:color="auto" w:fill="auto"/>
            <w:vAlign w:val="center"/>
            <w:hideMark/>
          </w:tcPr>
          <w:p w14:paraId="78DF1A65"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22049E0A"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262F972A" w14:textId="77777777" w:rsidR="00D24AEF" w:rsidRPr="00CD7A30" w:rsidRDefault="00D24AEF" w:rsidP="00D24AEF">
            <w:pPr>
              <w:pStyle w:val="ac"/>
            </w:pPr>
            <w:r w:rsidRPr="00CD7A30">
              <w:t>200 973,600</w:t>
            </w:r>
          </w:p>
        </w:tc>
      </w:tr>
      <w:tr w:rsidR="00D24AEF" w:rsidRPr="00CD7A30" w14:paraId="710CF3DF"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09FAAEB4" w14:textId="77777777" w:rsidR="00D24AEF" w:rsidRPr="00CD7A30" w:rsidRDefault="00D24AEF" w:rsidP="00D24AEF">
            <w:pPr>
              <w:pStyle w:val="ac"/>
            </w:pPr>
            <w:r w:rsidRPr="00CD7A30">
              <w:t>Инженерно-геофизические изыскания (МОГТ 2D)</w:t>
            </w:r>
          </w:p>
        </w:tc>
      </w:tr>
      <w:tr w:rsidR="00D24AEF" w:rsidRPr="00CD7A30" w14:paraId="407F9682" w14:textId="77777777" w:rsidTr="00D24AEF">
        <w:trPr>
          <w:trHeight w:val="5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8F4B2F7" w14:textId="77777777" w:rsidR="00D24AEF" w:rsidRPr="00CD7A30" w:rsidRDefault="00D24AEF" w:rsidP="00D24AEF">
            <w:pPr>
              <w:pStyle w:val="ac"/>
            </w:pPr>
            <w:r w:rsidRPr="00CD7A30">
              <w:lastRenderedPageBreak/>
              <w:t>11</w:t>
            </w:r>
          </w:p>
        </w:tc>
        <w:tc>
          <w:tcPr>
            <w:tcW w:w="2540" w:type="dxa"/>
            <w:tcBorders>
              <w:top w:val="nil"/>
              <w:left w:val="nil"/>
              <w:bottom w:val="single" w:sz="4" w:space="0" w:color="auto"/>
              <w:right w:val="single" w:sz="4" w:space="0" w:color="auto"/>
            </w:tcBorders>
            <w:shd w:val="clear" w:color="auto" w:fill="auto"/>
            <w:vAlign w:val="center"/>
            <w:hideMark/>
          </w:tcPr>
          <w:p w14:paraId="7E82786E" w14:textId="77777777" w:rsidR="00D24AEF" w:rsidRPr="00CD7A30" w:rsidRDefault="00D24AEF" w:rsidP="00D24AEF">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6E5317D5" w14:textId="77777777" w:rsidR="00D24AEF" w:rsidRPr="00CD7A30" w:rsidRDefault="00D24AEF" w:rsidP="00D24AEF">
            <w:pPr>
              <w:pStyle w:val="ac"/>
            </w:pPr>
            <w:r w:rsidRPr="00CD7A30">
              <w:t>3000</w:t>
            </w:r>
          </w:p>
        </w:tc>
        <w:tc>
          <w:tcPr>
            <w:tcW w:w="1320" w:type="dxa"/>
            <w:tcBorders>
              <w:top w:val="nil"/>
              <w:left w:val="nil"/>
              <w:bottom w:val="single" w:sz="4" w:space="0" w:color="auto"/>
              <w:right w:val="single" w:sz="4" w:space="0" w:color="auto"/>
            </w:tcBorders>
            <w:shd w:val="clear" w:color="auto" w:fill="auto"/>
            <w:vAlign w:val="center"/>
            <w:hideMark/>
          </w:tcPr>
          <w:p w14:paraId="04C63A99" w14:textId="77777777" w:rsidR="00D24AEF" w:rsidRPr="00CD7A30" w:rsidRDefault="00D24AEF" w:rsidP="00D24AEF">
            <w:pPr>
              <w:pStyle w:val="ac"/>
            </w:pPr>
            <w:r w:rsidRPr="00CD7A30">
              <w:t>39</w:t>
            </w:r>
          </w:p>
        </w:tc>
        <w:tc>
          <w:tcPr>
            <w:tcW w:w="1460" w:type="dxa"/>
            <w:tcBorders>
              <w:top w:val="nil"/>
              <w:left w:val="nil"/>
              <w:bottom w:val="single" w:sz="4" w:space="0" w:color="auto"/>
              <w:right w:val="single" w:sz="4" w:space="0" w:color="auto"/>
            </w:tcBorders>
            <w:shd w:val="clear" w:color="auto" w:fill="auto"/>
            <w:vAlign w:val="center"/>
            <w:hideMark/>
          </w:tcPr>
          <w:p w14:paraId="43C2A891"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1DC9AA3B"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5C944DF5" w14:textId="77777777" w:rsidR="00D24AEF" w:rsidRPr="00CD7A30" w:rsidRDefault="00D24AEF" w:rsidP="00D24AEF">
            <w:pPr>
              <w:pStyle w:val="ac"/>
            </w:pPr>
            <w:r w:rsidRPr="00CD7A30">
              <w:t>216 918,000</w:t>
            </w:r>
          </w:p>
        </w:tc>
      </w:tr>
      <w:tr w:rsidR="00D24AEF" w:rsidRPr="00CD7A30" w14:paraId="5B6AA627" w14:textId="77777777" w:rsidTr="00D24AEF">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9BDBF48" w14:textId="77777777" w:rsidR="00D24AEF" w:rsidRPr="00CD7A30" w:rsidRDefault="00D24AEF" w:rsidP="00D24AEF">
            <w:pPr>
              <w:pStyle w:val="ac"/>
            </w:pPr>
            <w:r w:rsidRPr="00CD7A30">
              <w:t>12</w:t>
            </w:r>
          </w:p>
        </w:tc>
        <w:tc>
          <w:tcPr>
            <w:tcW w:w="2540" w:type="dxa"/>
            <w:tcBorders>
              <w:top w:val="nil"/>
              <w:left w:val="nil"/>
              <w:bottom w:val="single" w:sz="4" w:space="0" w:color="auto"/>
              <w:right w:val="single" w:sz="4" w:space="0" w:color="auto"/>
            </w:tcBorders>
            <w:shd w:val="clear" w:color="auto" w:fill="auto"/>
            <w:vAlign w:val="center"/>
            <w:hideMark/>
          </w:tcPr>
          <w:p w14:paraId="7F6026FC" w14:textId="77777777" w:rsidR="00D24AEF" w:rsidRPr="00CD7A30" w:rsidRDefault="00D24AEF" w:rsidP="00D24AEF">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26C49F3D" w14:textId="77777777" w:rsidR="00D24AEF" w:rsidRPr="00CD7A30" w:rsidRDefault="00D24AEF" w:rsidP="00D24AEF">
            <w:pPr>
              <w:pStyle w:val="ac"/>
            </w:pPr>
            <w:r w:rsidRPr="00CD7A30">
              <w:t>736</w:t>
            </w:r>
          </w:p>
        </w:tc>
        <w:tc>
          <w:tcPr>
            <w:tcW w:w="1320" w:type="dxa"/>
            <w:tcBorders>
              <w:top w:val="nil"/>
              <w:left w:val="nil"/>
              <w:bottom w:val="single" w:sz="4" w:space="0" w:color="auto"/>
              <w:right w:val="single" w:sz="4" w:space="0" w:color="auto"/>
            </w:tcBorders>
            <w:shd w:val="clear" w:color="auto" w:fill="auto"/>
            <w:vAlign w:val="center"/>
            <w:hideMark/>
          </w:tcPr>
          <w:p w14:paraId="601DAD37" w14:textId="77777777" w:rsidR="00D24AEF" w:rsidRPr="00CD7A30" w:rsidRDefault="00D24AEF" w:rsidP="00D24AEF">
            <w:pPr>
              <w:pStyle w:val="ac"/>
            </w:pPr>
            <w:r w:rsidRPr="00CD7A30">
              <w:t>8</w:t>
            </w:r>
          </w:p>
        </w:tc>
        <w:tc>
          <w:tcPr>
            <w:tcW w:w="1460" w:type="dxa"/>
            <w:tcBorders>
              <w:top w:val="nil"/>
              <w:left w:val="nil"/>
              <w:bottom w:val="single" w:sz="4" w:space="0" w:color="auto"/>
              <w:right w:val="single" w:sz="4" w:space="0" w:color="auto"/>
            </w:tcBorders>
            <w:shd w:val="clear" w:color="auto" w:fill="auto"/>
            <w:vAlign w:val="center"/>
            <w:hideMark/>
          </w:tcPr>
          <w:p w14:paraId="6D8B10D0"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0B10E2BE"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21D74B26" w14:textId="77777777" w:rsidR="00D24AEF" w:rsidRPr="00CD7A30" w:rsidRDefault="00D24AEF" w:rsidP="00D24AEF">
            <w:pPr>
              <w:pStyle w:val="ac"/>
            </w:pPr>
            <w:r w:rsidRPr="00CD7A30">
              <w:t>10 916,352</w:t>
            </w:r>
          </w:p>
        </w:tc>
      </w:tr>
      <w:tr w:rsidR="00D24AEF" w:rsidRPr="00CD7A30" w14:paraId="167108AD" w14:textId="77777777" w:rsidTr="00D24AEF">
        <w:trPr>
          <w:trHeight w:val="30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25750C99" w14:textId="77777777" w:rsidR="00D24AEF" w:rsidRPr="00CD7A30" w:rsidRDefault="00D24AEF" w:rsidP="00D24AEF">
            <w:pPr>
              <w:pStyle w:val="ac"/>
            </w:pPr>
            <w:r w:rsidRPr="00CD7A30">
              <w:t>Инженерно-гидрографические, инженерно-геофизические работы (МОВ ОГТ)</w:t>
            </w:r>
          </w:p>
        </w:tc>
      </w:tr>
      <w:tr w:rsidR="00D24AEF" w:rsidRPr="00CD7A30" w14:paraId="5A5B1F69" w14:textId="77777777" w:rsidTr="00D24AEF">
        <w:trPr>
          <w:trHeight w:val="51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9668614" w14:textId="77777777" w:rsidR="00D24AEF" w:rsidRPr="00CD7A30" w:rsidRDefault="00D24AEF" w:rsidP="00D24AEF">
            <w:pPr>
              <w:pStyle w:val="ac"/>
            </w:pPr>
            <w:r w:rsidRPr="00CD7A30">
              <w:t>13</w:t>
            </w:r>
          </w:p>
        </w:tc>
        <w:tc>
          <w:tcPr>
            <w:tcW w:w="2540" w:type="dxa"/>
            <w:tcBorders>
              <w:top w:val="nil"/>
              <w:left w:val="nil"/>
              <w:bottom w:val="single" w:sz="4" w:space="0" w:color="auto"/>
              <w:right w:val="single" w:sz="4" w:space="0" w:color="auto"/>
            </w:tcBorders>
            <w:shd w:val="clear" w:color="auto" w:fill="auto"/>
            <w:vAlign w:val="center"/>
            <w:hideMark/>
          </w:tcPr>
          <w:p w14:paraId="3D326DB4" w14:textId="77777777" w:rsidR="00D24AEF" w:rsidRPr="00CD7A30" w:rsidRDefault="00D24AEF" w:rsidP="00D24AEF">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52A77452" w14:textId="77777777" w:rsidR="00D24AEF" w:rsidRPr="00CD7A30" w:rsidRDefault="00D24AEF" w:rsidP="00D24AEF">
            <w:pPr>
              <w:pStyle w:val="ac"/>
            </w:pPr>
            <w:r w:rsidRPr="00CD7A30">
              <w:t>2 294</w:t>
            </w:r>
          </w:p>
        </w:tc>
        <w:tc>
          <w:tcPr>
            <w:tcW w:w="1320" w:type="dxa"/>
            <w:tcBorders>
              <w:top w:val="nil"/>
              <w:left w:val="nil"/>
              <w:bottom w:val="single" w:sz="4" w:space="0" w:color="auto"/>
              <w:right w:val="single" w:sz="4" w:space="0" w:color="auto"/>
            </w:tcBorders>
            <w:shd w:val="clear" w:color="auto" w:fill="auto"/>
            <w:vAlign w:val="center"/>
            <w:hideMark/>
          </w:tcPr>
          <w:p w14:paraId="7D265723" w14:textId="77777777" w:rsidR="00D24AEF" w:rsidRPr="00CD7A30" w:rsidRDefault="00D24AEF" w:rsidP="00D24AEF">
            <w:pPr>
              <w:pStyle w:val="ac"/>
            </w:pPr>
            <w:r w:rsidRPr="00CD7A30">
              <w:t>55</w:t>
            </w:r>
          </w:p>
        </w:tc>
        <w:tc>
          <w:tcPr>
            <w:tcW w:w="1460" w:type="dxa"/>
            <w:tcBorders>
              <w:top w:val="nil"/>
              <w:left w:val="nil"/>
              <w:bottom w:val="single" w:sz="4" w:space="0" w:color="auto"/>
              <w:right w:val="single" w:sz="4" w:space="0" w:color="auto"/>
            </w:tcBorders>
            <w:shd w:val="clear" w:color="auto" w:fill="auto"/>
            <w:vAlign w:val="center"/>
            <w:hideMark/>
          </w:tcPr>
          <w:p w14:paraId="42E9C264"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1CD346BB"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704D2396" w14:textId="77777777" w:rsidR="00D24AEF" w:rsidRPr="00CD7A30" w:rsidRDefault="00D24AEF" w:rsidP="00D24AEF">
            <w:pPr>
              <w:pStyle w:val="ac"/>
            </w:pPr>
            <w:r w:rsidRPr="00CD7A30">
              <w:t>233 919,180</w:t>
            </w:r>
          </w:p>
        </w:tc>
      </w:tr>
      <w:tr w:rsidR="00D24AEF" w:rsidRPr="00CD7A30" w14:paraId="0DD2EE2F" w14:textId="77777777" w:rsidTr="00D24AEF">
        <w:trPr>
          <w:trHeight w:val="315"/>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74D0EAF7" w14:textId="77777777" w:rsidR="00D24AEF" w:rsidRPr="00CD7A30" w:rsidRDefault="00D24AEF" w:rsidP="00D24AEF">
            <w:pPr>
              <w:pStyle w:val="ac"/>
            </w:pPr>
            <w:r w:rsidRPr="00CD7A30">
              <w:t>Инженерно-геофизические работы (ВЧ НСАП. НЧ НСАП, ГЛБО, МАГ, МЛЭ)</w:t>
            </w:r>
          </w:p>
        </w:tc>
      </w:tr>
      <w:tr w:rsidR="00D24AEF" w:rsidRPr="00CD7A30" w14:paraId="29BD797B" w14:textId="77777777" w:rsidTr="00D24AEF">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0083CA4" w14:textId="77777777" w:rsidR="00D24AEF" w:rsidRPr="00CD7A30" w:rsidRDefault="00D24AEF" w:rsidP="00D24AEF">
            <w:pPr>
              <w:pStyle w:val="ac"/>
            </w:pPr>
            <w:r w:rsidRPr="00CD7A30">
              <w:t>14</w:t>
            </w:r>
          </w:p>
        </w:tc>
        <w:tc>
          <w:tcPr>
            <w:tcW w:w="2540" w:type="dxa"/>
            <w:tcBorders>
              <w:top w:val="nil"/>
              <w:left w:val="nil"/>
              <w:bottom w:val="single" w:sz="4" w:space="0" w:color="auto"/>
              <w:right w:val="single" w:sz="4" w:space="0" w:color="auto"/>
            </w:tcBorders>
            <w:shd w:val="clear" w:color="auto" w:fill="auto"/>
            <w:vAlign w:val="center"/>
            <w:hideMark/>
          </w:tcPr>
          <w:p w14:paraId="070B48EE" w14:textId="77777777" w:rsidR="00D24AEF" w:rsidRPr="00CD7A30" w:rsidRDefault="00D24AEF" w:rsidP="00D24AEF">
            <w:pPr>
              <w:pStyle w:val="ac"/>
            </w:pPr>
            <w:r w:rsidRPr="00CD7A30">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56F994EC" w14:textId="77777777" w:rsidR="00D24AEF" w:rsidRPr="00CD7A30" w:rsidRDefault="00D24AEF" w:rsidP="00D24AEF">
            <w:pPr>
              <w:pStyle w:val="ac"/>
            </w:pPr>
            <w:r w:rsidRPr="00CD7A30">
              <w:t>1 010</w:t>
            </w:r>
          </w:p>
        </w:tc>
        <w:tc>
          <w:tcPr>
            <w:tcW w:w="1320" w:type="dxa"/>
            <w:tcBorders>
              <w:top w:val="nil"/>
              <w:left w:val="nil"/>
              <w:bottom w:val="single" w:sz="4" w:space="0" w:color="auto"/>
              <w:right w:val="single" w:sz="4" w:space="0" w:color="auto"/>
            </w:tcBorders>
            <w:shd w:val="clear" w:color="auto" w:fill="auto"/>
            <w:vAlign w:val="center"/>
            <w:hideMark/>
          </w:tcPr>
          <w:p w14:paraId="3FD2FFFF" w14:textId="77777777" w:rsidR="00D24AEF" w:rsidRPr="00CD7A30" w:rsidRDefault="00D24AEF" w:rsidP="00D24AEF">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1CB3A072"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321F01D8"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6A96796F" w14:textId="77777777" w:rsidR="00D24AEF" w:rsidRPr="00CD7A30" w:rsidRDefault="00D24AEF" w:rsidP="00D24AEF">
            <w:pPr>
              <w:pStyle w:val="ac"/>
            </w:pPr>
            <w:r w:rsidRPr="00CD7A30">
              <w:t>101 117,160</w:t>
            </w:r>
          </w:p>
        </w:tc>
      </w:tr>
      <w:tr w:rsidR="00D24AEF" w:rsidRPr="00CD7A30" w14:paraId="08FC52B8" w14:textId="77777777" w:rsidTr="00D24AEF">
        <w:trPr>
          <w:trHeight w:val="31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64EA3B93" w14:textId="77777777" w:rsidR="00D24AEF" w:rsidRPr="00CD7A30" w:rsidRDefault="00D24AEF" w:rsidP="00D24AEF">
            <w:pPr>
              <w:pStyle w:val="ac"/>
            </w:pPr>
            <w:r w:rsidRPr="00CD7A30">
              <w:t>Инженерно-геологические изыскания</w:t>
            </w:r>
          </w:p>
        </w:tc>
      </w:tr>
      <w:tr w:rsidR="00D24AEF" w:rsidRPr="00CD7A30" w14:paraId="0A960244" w14:textId="77777777" w:rsidTr="00D24AEF">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2FE07ED" w14:textId="77777777" w:rsidR="00D24AEF" w:rsidRPr="00CD7A30" w:rsidRDefault="00D24AEF" w:rsidP="00D24AEF">
            <w:pPr>
              <w:pStyle w:val="ac"/>
            </w:pPr>
            <w:r w:rsidRPr="00CD7A30">
              <w:t>15</w:t>
            </w:r>
          </w:p>
        </w:tc>
        <w:tc>
          <w:tcPr>
            <w:tcW w:w="2540" w:type="dxa"/>
            <w:tcBorders>
              <w:top w:val="nil"/>
              <w:left w:val="nil"/>
              <w:bottom w:val="single" w:sz="4" w:space="0" w:color="auto"/>
              <w:right w:val="single" w:sz="4" w:space="0" w:color="auto"/>
            </w:tcBorders>
            <w:shd w:val="clear" w:color="auto" w:fill="auto"/>
            <w:vAlign w:val="center"/>
            <w:hideMark/>
          </w:tcPr>
          <w:p w14:paraId="7682F9F1" w14:textId="77777777" w:rsidR="00D24AEF" w:rsidRPr="00CD7A30" w:rsidRDefault="00D24AEF" w:rsidP="00D24AEF">
            <w:pPr>
              <w:pStyle w:val="ac"/>
            </w:pPr>
            <w:r w:rsidRPr="00CD7A30">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19BB9381" w14:textId="77777777" w:rsidR="00D24AEF" w:rsidRPr="00CD7A30" w:rsidRDefault="00D24AEF" w:rsidP="00D24AEF">
            <w:pPr>
              <w:pStyle w:val="ac"/>
            </w:pPr>
            <w:r w:rsidRPr="00CD7A30">
              <w:t>3 900</w:t>
            </w:r>
          </w:p>
        </w:tc>
        <w:tc>
          <w:tcPr>
            <w:tcW w:w="1320" w:type="dxa"/>
            <w:tcBorders>
              <w:top w:val="nil"/>
              <w:left w:val="nil"/>
              <w:bottom w:val="single" w:sz="4" w:space="0" w:color="auto"/>
              <w:right w:val="single" w:sz="4" w:space="0" w:color="auto"/>
            </w:tcBorders>
            <w:shd w:val="clear" w:color="auto" w:fill="auto"/>
            <w:vAlign w:val="center"/>
            <w:hideMark/>
          </w:tcPr>
          <w:p w14:paraId="4C168691" w14:textId="77777777" w:rsidR="00D24AEF" w:rsidRPr="00CD7A30" w:rsidRDefault="00D24AEF" w:rsidP="00D24AEF">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17354630"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71D26D49"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30B77F29" w14:textId="77777777" w:rsidR="00D24AEF" w:rsidRPr="00CD7A30" w:rsidRDefault="00D24AEF" w:rsidP="00D24AEF">
            <w:pPr>
              <w:pStyle w:val="ac"/>
            </w:pPr>
            <w:r w:rsidRPr="00CD7A30">
              <w:t>390 452,400</w:t>
            </w:r>
          </w:p>
        </w:tc>
      </w:tr>
      <w:tr w:rsidR="00D24AEF" w:rsidRPr="00CD7A30" w14:paraId="4C5210DE" w14:textId="77777777" w:rsidTr="00D24AEF">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37E1B149" w14:textId="77777777" w:rsidR="00D24AEF" w:rsidRPr="00CD7A30" w:rsidRDefault="00D24AEF" w:rsidP="00D24AEF">
            <w:pPr>
              <w:pStyle w:val="ac"/>
            </w:pPr>
            <w:r w:rsidRPr="00CD7A30">
              <w:t>16</w:t>
            </w:r>
          </w:p>
        </w:tc>
        <w:tc>
          <w:tcPr>
            <w:tcW w:w="2540" w:type="dxa"/>
            <w:tcBorders>
              <w:top w:val="nil"/>
              <w:left w:val="nil"/>
              <w:bottom w:val="single" w:sz="4" w:space="0" w:color="auto"/>
              <w:right w:val="single" w:sz="4" w:space="0" w:color="auto"/>
            </w:tcBorders>
            <w:shd w:val="clear" w:color="000000" w:fill="D9D9D9"/>
            <w:vAlign w:val="center"/>
            <w:hideMark/>
          </w:tcPr>
          <w:p w14:paraId="685B1B67" w14:textId="77777777" w:rsidR="00D24AEF" w:rsidRPr="00CD7A30" w:rsidRDefault="00D24AEF" w:rsidP="00D24AEF">
            <w:pPr>
              <w:pStyle w:val="ac"/>
            </w:pPr>
            <w:r w:rsidRPr="00CD7A30">
              <w:t>НИС «Кимберлит»</w:t>
            </w:r>
          </w:p>
        </w:tc>
        <w:tc>
          <w:tcPr>
            <w:tcW w:w="1260" w:type="dxa"/>
            <w:tcBorders>
              <w:top w:val="nil"/>
              <w:left w:val="nil"/>
              <w:bottom w:val="single" w:sz="4" w:space="0" w:color="auto"/>
              <w:right w:val="single" w:sz="4" w:space="0" w:color="auto"/>
            </w:tcBorders>
            <w:shd w:val="clear" w:color="000000" w:fill="D9D9D9"/>
            <w:vAlign w:val="center"/>
            <w:hideMark/>
          </w:tcPr>
          <w:p w14:paraId="0A372F1D" w14:textId="77777777" w:rsidR="00D24AEF" w:rsidRPr="00CD7A30" w:rsidRDefault="00D24AEF" w:rsidP="00D24AEF">
            <w:pPr>
              <w:pStyle w:val="ac"/>
            </w:pPr>
            <w:r w:rsidRPr="00CD7A30">
              <w:t>970</w:t>
            </w:r>
          </w:p>
        </w:tc>
        <w:tc>
          <w:tcPr>
            <w:tcW w:w="1320" w:type="dxa"/>
            <w:tcBorders>
              <w:top w:val="nil"/>
              <w:left w:val="nil"/>
              <w:bottom w:val="single" w:sz="4" w:space="0" w:color="auto"/>
              <w:right w:val="single" w:sz="4" w:space="0" w:color="auto"/>
            </w:tcBorders>
            <w:shd w:val="clear" w:color="000000" w:fill="D9D9D9"/>
            <w:vAlign w:val="center"/>
            <w:hideMark/>
          </w:tcPr>
          <w:p w14:paraId="02172635" w14:textId="77777777" w:rsidR="00D24AEF" w:rsidRPr="00CD7A30" w:rsidRDefault="00D24AEF" w:rsidP="00D24AEF">
            <w:pPr>
              <w:pStyle w:val="ac"/>
            </w:pPr>
            <w:r w:rsidRPr="00CD7A30">
              <w:t>54</w:t>
            </w:r>
          </w:p>
        </w:tc>
        <w:tc>
          <w:tcPr>
            <w:tcW w:w="1460" w:type="dxa"/>
            <w:tcBorders>
              <w:top w:val="nil"/>
              <w:left w:val="nil"/>
              <w:bottom w:val="single" w:sz="4" w:space="0" w:color="auto"/>
              <w:right w:val="single" w:sz="4" w:space="0" w:color="auto"/>
            </w:tcBorders>
            <w:shd w:val="clear" w:color="000000" w:fill="D9D9D9"/>
            <w:vAlign w:val="center"/>
            <w:hideMark/>
          </w:tcPr>
          <w:p w14:paraId="4D217B59"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000000" w:fill="D9D9D9"/>
            <w:vAlign w:val="center"/>
            <w:hideMark/>
          </w:tcPr>
          <w:p w14:paraId="1885D2BD"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000000" w:fill="D9D9D9"/>
            <w:vAlign w:val="center"/>
            <w:hideMark/>
          </w:tcPr>
          <w:p w14:paraId="60F25920" w14:textId="77777777" w:rsidR="00D24AEF" w:rsidRPr="00CD7A30" w:rsidRDefault="00D24AEF" w:rsidP="00D24AEF">
            <w:pPr>
              <w:pStyle w:val="ac"/>
            </w:pPr>
            <w:r w:rsidRPr="00CD7A30">
              <w:t>97 112,520</w:t>
            </w:r>
          </w:p>
        </w:tc>
      </w:tr>
      <w:tr w:rsidR="00D24AEF" w:rsidRPr="00CD7A30" w14:paraId="4622BC9E"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035DF23D" w14:textId="77777777" w:rsidR="00D24AEF" w:rsidRPr="00CD7A30" w:rsidRDefault="00D24AEF" w:rsidP="00D24AEF">
            <w:pPr>
              <w:pStyle w:val="ac"/>
            </w:pPr>
            <w:r w:rsidRPr="00CD7A30">
              <w:t>2023 год</w:t>
            </w:r>
          </w:p>
        </w:tc>
      </w:tr>
      <w:tr w:rsidR="00D24AEF" w:rsidRPr="00CD7A30" w14:paraId="5B43362E"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3DAAC48D" w14:textId="77777777" w:rsidR="00D24AEF" w:rsidRPr="00CD7A30" w:rsidRDefault="00D24AEF" w:rsidP="00D24AEF">
            <w:pPr>
              <w:pStyle w:val="ac"/>
            </w:pPr>
            <w:r w:rsidRPr="00CD7A30">
              <w:t>Инженерно-геофизические изыскания (МОГТ 3D)</w:t>
            </w:r>
          </w:p>
        </w:tc>
      </w:tr>
      <w:tr w:rsidR="00D24AEF" w:rsidRPr="00CD7A30" w14:paraId="60AAFBA6"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C825E33" w14:textId="77777777" w:rsidR="00D24AEF" w:rsidRPr="00CD7A30" w:rsidRDefault="00D24AEF" w:rsidP="00D24AEF">
            <w:pPr>
              <w:pStyle w:val="ac"/>
            </w:pPr>
            <w:r w:rsidRPr="00CD7A30">
              <w:t>17</w:t>
            </w:r>
          </w:p>
        </w:tc>
        <w:tc>
          <w:tcPr>
            <w:tcW w:w="2540" w:type="dxa"/>
            <w:tcBorders>
              <w:top w:val="nil"/>
              <w:left w:val="nil"/>
              <w:bottom w:val="single" w:sz="4" w:space="0" w:color="auto"/>
              <w:right w:val="single" w:sz="4" w:space="0" w:color="auto"/>
            </w:tcBorders>
            <w:shd w:val="clear" w:color="auto" w:fill="auto"/>
            <w:vAlign w:val="center"/>
            <w:hideMark/>
          </w:tcPr>
          <w:p w14:paraId="70649C0C" w14:textId="77777777" w:rsidR="00D24AEF" w:rsidRPr="00CD7A30" w:rsidRDefault="00D24AEF" w:rsidP="00D24AEF">
            <w:pPr>
              <w:pStyle w:val="ac"/>
            </w:pPr>
            <w:r w:rsidRPr="00CD7A30">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5EC36A2D" w14:textId="77777777" w:rsidR="00D24AEF" w:rsidRPr="00CD7A30" w:rsidRDefault="00D24AEF" w:rsidP="00D24AEF">
            <w:pPr>
              <w:pStyle w:val="ac"/>
            </w:pPr>
            <w:r w:rsidRPr="00CD7A30">
              <w:t>4 860</w:t>
            </w:r>
          </w:p>
        </w:tc>
        <w:tc>
          <w:tcPr>
            <w:tcW w:w="1320" w:type="dxa"/>
            <w:tcBorders>
              <w:top w:val="nil"/>
              <w:left w:val="nil"/>
              <w:bottom w:val="single" w:sz="4" w:space="0" w:color="auto"/>
              <w:right w:val="single" w:sz="4" w:space="0" w:color="auto"/>
            </w:tcBorders>
            <w:shd w:val="clear" w:color="auto" w:fill="auto"/>
            <w:vAlign w:val="center"/>
            <w:hideMark/>
          </w:tcPr>
          <w:p w14:paraId="09CD16E5" w14:textId="77777777" w:rsidR="00D24AEF" w:rsidRPr="00CD7A30" w:rsidRDefault="00D24AEF" w:rsidP="00D24AEF">
            <w:pPr>
              <w:pStyle w:val="ac"/>
            </w:pPr>
            <w:r w:rsidRPr="00CD7A30">
              <w:t>79</w:t>
            </w:r>
          </w:p>
        </w:tc>
        <w:tc>
          <w:tcPr>
            <w:tcW w:w="1460" w:type="dxa"/>
            <w:tcBorders>
              <w:top w:val="nil"/>
              <w:left w:val="nil"/>
              <w:bottom w:val="single" w:sz="4" w:space="0" w:color="auto"/>
              <w:right w:val="single" w:sz="4" w:space="0" w:color="auto"/>
            </w:tcBorders>
            <w:shd w:val="clear" w:color="auto" w:fill="auto"/>
            <w:vAlign w:val="center"/>
            <w:hideMark/>
          </w:tcPr>
          <w:p w14:paraId="1BF3FACD"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79E9595E"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0816759F" w14:textId="77777777" w:rsidR="00D24AEF" w:rsidRPr="00CD7A30" w:rsidRDefault="00D24AEF" w:rsidP="00D24AEF">
            <w:pPr>
              <w:pStyle w:val="ac"/>
            </w:pPr>
            <w:r w:rsidRPr="00CD7A30">
              <w:t>711 824,760</w:t>
            </w:r>
          </w:p>
        </w:tc>
      </w:tr>
      <w:tr w:rsidR="00D24AEF" w:rsidRPr="00CD7A30" w14:paraId="4BCC9CC1"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A84F390" w14:textId="77777777" w:rsidR="00D24AEF" w:rsidRPr="00CD7A30" w:rsidRDefault="00D24AEF" w:rsidP="00D24AEF">
            <w:pPr>
              <w:pStyle w:val="ac"/>
            </w:pPr>
            <w:r w:rsidRPr="00CD7A30">
              <w:t>18</w:t>
            </w:r>
          </w:p>
        </w:tc>
        <w:tc>
          <w:tcPr>
            <w:tcW w:w="2540" w:type="dxa"/>
            <w:tcBorders>
              <w:top w:val="nil"/>
              <w:left w:val="nil"/>
              <w:bottom w:val="single" w:sz="4" w:space="0" w:color="auto"/>
              <w:right w:val="single" w:sz="4" w:space="0" w:color="auto"/>
            </w:tcBorders>
            <w:shd w:val="clear" w:color="auto" w:fill="auto"/>
            <w:vAlign w:val="center"/>
            <w:hideMark/>
          </w:tcPr>
          <w:p w14:paraId="79809022" w14:textId="77777777" w:rsidR="00D24AEF" w:rsidRPr="00CD7A30" w:rsidRDefault="00D24AEF" w:rsidP="00D24AEF">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54266ABA" w14:textId="77777777" w:rsidR="00D24AEF" w:rsidRPr="00CD7A30" w:rsidRDefault="00D24AEF" w:rsidP="00D24AEF">
            <w:pPr>
              <w:pStyle w:val="ac"/>
            </w:pPr>
            <w:r w:rsidRPr="00CD7A30">
              <w:t>736</w:t>
            </w:r>
          </w:p>
        </w:tc>
        <w:tc>
          <w:tcPr>
            <w:tcW w:w="1320" w:type="dxa"/>
            <w:tcBorders>
              <w:top w:val="nil"/>
              <w:left w:val="nil"/>
              <w:bottom w:val="single" w:sz="4" w:space="0" w:color="auto"/>
              <w:right w:val="single" w:sz="4" w:space="0" w:color="auto"/>
            </w:tcBorders>
            <w:shd w:val="clear" w:color="auto" w:fill="auto"/>
            <w:vAlign w:val="center"/>
            <w:hideMark/>
          </w:tcPr>
          <w:p w14:paraId="60D93D81" w14:textId="77777777" w:rsidR="00D24AEF" w:rsidRPr="00CD7A30" w:rsidRDefault="00D24AEF" w:rsidP="00D24AEF">
            <w:pPr>
              <w:pStyle w:val="ac"/>
            </w:pPr>
            <w:r w:rsidRPr="00CD7A30">
              <w:t>52</w:t>
            </w:r>
          </w:p>
        </w:tc>
        <w:tc>
          <w:tcPr>
            <w:tcW w:w="1460" w:type="dxa"/>
            <w:tcBorders>
              <w:top w:val="nil"/>
              <w:left w:val="nil"/>
              <w:bottom w:val="single" w:sz="4" w:space="0" w:color="auto"/>
              <w:right w:val="single" w:sz="4" w:space="0" w:color="auto"/>
            </w:tcBorders>
            <w:shd w:val="clear" w:color="auto" w:fill="auto"/>
            <w:vAlign w:val="center"/>
            <w:hideMark/>
          </w:tcPr>
          <w:p w14:paraId="09197933"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314B4C41"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30B93254" w14:textId="77777777" w:rsidR="00D24AEF" w:rsidRPr="00CD7A30" w:rsidRDefault="00D24AEF" w:rsidP="00D24AEF">
            <w:pPr>
              <w:pStyle w:val="ac"/>
            </w:pPr>
            <w:r w:rsidRPr="00CD7A30">
              <w:t>70 956,288</w:t>
            </w:r>
          </w:p>
        </w:tc>
      </w:tr>
      <w:tr w:rsidR="00D24AEF" w:rsidRPr="00CD7A30" w14:paraId="7634592F"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3A66299" w14:textId="77777777" w:rsidR="00D24AEF" w:rsidRPr="00CD7A30" w:rsidRDefault="00D24AEF" w:rsidP="00D24AEF">
            <w:pPr>
              <w:pStyle w:val="ac"/>
            </w:pPr>
            <w:r w:rsidRPr="00CD7A30">
              <w:t>19</w:t>
            </w:r>
          </w:p>
        </w:tc>
        <w:tc>
          <w:tcPr>
            <w:tcW w:w="2540" w:type="dxa"/>
            <w:tcBorders>
              <w:top w:val="nil"/>
              <w:left w:val="nil"/>
              <w:bottom w:val="single" w:sz="4" w:space="0" w:color="auto"/>
              <w:right w:val="single" w:sz="4" w:space="0" w:color="auto"/>
            </w:tcBorders>
            <w:shd w:val="clear" w:color="auto" w:fill="auto"/>
            <w:vAlign w:val="center"/>
            <w:hideMark/>
          </w:tcPr>
          <w:p w14:paraId="212129D4" w14:textId="77777777" w:rsidR="00D24AEF" w:rsidRPr="00CD7A30" w:rsidRDefault="00D24AEF" w:rsidP="00D24AEF">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104E5DDF" w14:textId="77777777" w:rsidR="00D24AEF" w:rsidRPr="00CD7A30" w:rsidRDefault="00D24AEF" w:rsidP="00D24AEF">
            <w:pPr>
              <w:pStyle w:val="ac"/>
            </w:pPr>
            <w:r w:rsidRPr="00CD7A30">
              <w:t>2438</w:t>
            </w:r>
          </w:p>
        </w:tc>
        <w:tc>
          <w:tcPr>
            <w:tcW w:w="1320" w:type="dxa"/>
            <w:tcBorders>
              <w:top w:val="nil"/>
              <w:left w:val="nil"/>
              <w:bottom w:val="single" w:sz="4" w:space="0" w:color="auto"/>
              <w:right w:val="single" w:sz="4" w:space="0" w:color="auto"/>
            </w:tcBorders>
            <w:shd w:val="clear" w:color="auto" w:fill="auto"/>
            <w:vAlign w:val="center"/>
            <w:hideMark/>
          </w:tcPr>
          <w:p w14:paraId="2973DBCD" w14:textId="77777777" w:rsidR="00D24AEF" w:rsidRPr="00CD7A30" w:rsidRDefault="00D24AEF" w:rsidP="00D24AEF">
            <w:pPr>
              <w:pStyle w:val="ac"/>
            </w:pPr>
            <w:r w:rsidRPr="00CD7A30">
              <w:t>48</w:t>
            </w:r>
          </w:p>
        </w:tc>
        <w:tc>
          <w:tcPr>
            <w:tcW w:w="1460" w:type="dxa"/>
            <w:tcBorders>
              <w:top w:val="nil"/>
              <w:left w:val="nil"/>
              <w:bottom w:val="single" w:sz="4" w:space="0" w:color="auto"/>
              <w:right w:val="single" w:sz="4" w:space="0" w:color="auto"/>
            </w:tcBorders>
            <w:shd w:val="clear" w:color="auto" w:fill="auto"/>
            <w:vAlign w:val="center"/>
            <w:hideMark/>
          </w:tcPr>
          <w:p w14:paraId="5CC40C41"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68171013"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57D08969" w14:textId="77777777" w:rsidR="00D24AEF" w:rsidRPr="00CD7A30" w:rsidRDefault="00D24AEF" w:rsidP="00D24AEF">
            <w:pPr>
              <w:pStyle w:val="ac"/>
            </w:pPr>
            <w:r w:rsidRPr="00CD7A30">
              <w:t>216 962,496</w:t>
            </w:r>
          </w:p>
        </w:tc>
      </w:tr>
      <w:tr w:rsidR="00D24AEF" w:rsidRPr="00CD7A30" w14:paraId="44CC9212"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14E4A52" w14:textId="77777777" w:rsidR="00D24AEF" w:rsidRPr="00CD7A30" w:rsidRDefault="00D24AEF" w:rsidP="00D24AEF">
            <w:pPr>
              <w:pStyle w:val="ac"/>
            </w:pPr>
            <w:r w:rsidRPr="00CD7A30">
              <w:t>20</w:t>
            </w:r>
          </w:p>
        </w:tc>
        <w:tc>
          <w:tcPr>
            <w:tcW w:w="2540" w:type="dxa"/>
            <w:tcBorders>
              <w:top w:val="nil"/>
              <w:left w:val="nil"/>
              <w:bottom w:val="single" w:sz="4" w:space="0" w:color="auto"/>
              <w:right w:val="single" w:sz="4" w:space="0" w:color="auto"/>
            </w:tcBorders>
            <w:shd w:val="clear" w:color="auto" w:fill="auto"/>
            <w:vAlign w:val="center"/>
            <w:hideMark/>
          </w:tcPr>
          <w:p w14:paraId="43861B82" w14:textId="77777777" w:rsidR="00D24AEF" w:rsidRPr="00CD7A30" w:rsidRDefault="00D24AEF" w:rsidP="00D24AEF">
            <w:pPr>
              <w:pStyle w:val="ac"/>
            </w:pPr>
            <w:r w:rsidRPr="00CD7A30">
              <w:t>МБ «Алмаз»</w:t>
            </w:r>
          </w:p>
        </w:tc>
        <w:tc>
          <w:tcPr>
            <w:tcW w:w="1260" w:type="dxa"/>
            <w:tcBorders>
              <w:top w:val="nil"/>
              <w:left w:val="nil"/>
              <w:bottom w:val="single" w:sz="4" w:space="0" w:color="auto"/>
              <w:right w:val="single" w:sz="4" w:space="0" w:color="auto"/>
            </w:tcBorders>
            <w:shd w:val="clear" w:color="auto" w:fill="auto"/>
            <w:vAlign w:val="center"/>
            <w:hideMark/>
          </w:tcPr>
          <w:p w14:paraId="0ADA1D67" w14:textId="77777777" w:rsidR="00D24AEF" w:rsidRPr="00CD7A30" w:rsidRDefault="00D24AEF" w:rsidP="00D24AEF">
            <w:pPr>
              <w:pStyle w:val="ac"/>
            </w:pPr>
            <w:r w:rsidRPr="00CD7A30">
              <w:t>5420</w:t>
            </w:r>
          </w:p>
        </w:tc>
        <w:tc>
          <w:tcPr>
            <w:tcW w:w="1320" w:type="dxa"/>
            <w:tcBorders>
              <w:top w:val="nil"/>
              <w:left w:val="nil"/>
              <w:bottom w:val="single" w:sz="4" w:space="0" w:color="auto"/>
              <w:right w:val="single" w:sz="4" w:space="0" w:color="auto"/>
            </w:tcBorders>
            <w:shd w:val="clear" w:color="auto" w:fill="auto"/>
            <w:vAlign w:val="center"/>
            <w:hideMark/>
          </w:tcPr>
          <w:p w14:paraId="6CA69D5B" w14:textId="77777777" w:rsidR="00D24AEF" w:rsidRPr="00CD7A30" w:rsidRDefault="00D24AEF" w:rsidP="00D24AEF">
            <w:pPr>
              <w:pStyle w:val="ac"/>
            </w:pPr>
            <w:r w:rsidRPr="00CD7A30">
              <w:t>48</w:t>
            </w:r>
          </w:p>
        </w:tc>
        <w:tc>
          <w:tcPr>
            <w:tcW w:w="1460" w:type="dxa"/>
            <w:tcBorders>
              <w:top w:val="nil"/>
              <w:left w:val="nil"/>
              <w:bottom w:val="single" w:sz="4" w:space="0" w:color="auto"/>
              <w:right w:val="single" w:sz="4" w:space="0" w:color="auto"/>
            </w:tcBorders>
            <w:shd w:val="clear" w:color="auto" w:fill="auto"/>
            <w:vAlign w:val="center"/>
            <w:hideMark/>
          </w:tcPr>
          <w:p w14:paraId="4EEF9AF4"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591855E2"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15A3B7BD" w14:textId="77777777" w:rsidR="00D24AEF" w:rsidRPr="00CD7A30" w:rsidRDefault="00D24AEF" w:rsidP="00D24AEF">
            <w:pPr>
              <w:pStyle w:val="ac"/>
            </w:pPr>
            <w:r w:rsidRPr="00CD7A30">
              <w:t>482 336,640</w:t>
            </w:r>
          </w:p>
        </w:tc>
      </w:tr>
      <w:tr w:rsidR="00D24AEF" w:rsidRPr="00CD7A30" w14:paraId="380343A5"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770C9028" w14:textId="77777777" w:rsidR="00D24AEF" w:rsidRPr="00CD7A30" w:rsidRDefault="00D24AEF" w:rsidP="00D24AEF">
            <w:pPr>
              <w:pStyle w:val="ac"/>
            </w:pPr>
            <w:r w:rsidRPr="00CD7A30">
              <w:t>Инженерно-геофизические изыскания (МОГТ 2D)</w:t>
            </w:r>
          </w:p>
        </w:tc>
      </w:tr>
      <w:tr w:rsidR="00D24AEF" w:rsidRPr="00CD7A30" w14:paraId="62B4F88E" w14:textId="77777777" w:rsidTr="00D24AE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046E72E" w14:textId="77777777" w:rsidR="00D24AEF" w:rsidRPr="00CD7A30" w:rsidRDefault="00D24AEF" w:rsidP="00D24AEF">
            <w:pPr>
              <w:pStyle w:val="ac"/>
            </w:pPr>
            <w:r w:rsidRPr="00CD7A30">
              <w:t>21</w:t>
            </w:r>
          </w:p>
        </w:tc>
        <w:tc>
          <w:tcPr>
            <w:tcW w:w="2540" w:type="dxa"/>
            <w:tcBorders>
              <w:top w:val="nil"/>
              <w:left w:val="nil"/>
              <w:bottom w:val="single" w:sz="4" w:space="0" w:color="auto"/>
              <w:right w:val="single" w:sz="4" w:space="0" w:color="auto"/>
            </w:tcBorders>
            <w:shd w:val="clear" w:color="auto" w:fill="auto"/>
            <w:vAlign w:val="center"/>
            <w:hideMark/>
          </w:tcPr>
          <w:p w14:paraId="6B1FD289" w14:textId="77777777" w:rsidR="00D24AEF" w:rsidRPr="00CD7A30" w:rsidRDefault="00D24AEF" w:rsidP="00D24AEF">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3EDCB14E" w14:textId="77777777" w:rsidR="00D24AEF" w:rsidRPr="00CD7A30" w:rsidRDefault="00D24AEF" w:rsidP="00D24AEF">
            <w:pPr>
              <w:pStyle w:val="ac"/>
            </w:pPr>
            <w:r w:rsidRPr="00CD7A30">
              <w:t>3000</w:t>
            </w:r>
          </w:p>
        </w:tc>
        <w:tc>
          <w:tcPr>
            <w:tcW w:w="1320" w:type="dxa"/>
            <w:tcBorders>
              <w:top w:val="nil"/>
              <w:left w:val="nil"/>
              <w:bottom w:val="single" w:sz="4" w:space="0" w:color="auto"/>
              <w:right w:val="single" w:sz="4" w:space="0" w:color="auto"/>
            </w:tcBorders>
            <w:shd w:val="clear" w:color="auto" w:fill="auto"/>
            <w:vAlign w:val="center"/>
            <w:hideMark/>
          </w:tcPr>
          <w:p w14:paraId="338AC797" w14:textId="77777777" w:rsidR="00D24AEF" w:rsidRPr="00CD7A30" w:rsidRDefault="00D24AEF" w:rsidP="00D24AEF">
            <w:pPr>
              <w:pStyle w:val="ac"/>
            </w:pPr>
            <w:r w:rsidRPr="00CD7A30">
              <w:t>81</w:t>
            </w:r>
          </w:p>
        </w:tc>
        <w:tc>
          <w:tcPr>
            <w:tcW w:w="1460" w:type="dxa"/>
            <w:tcBorders>
              <w:top w:val="nil"/>
              <w:left w:val="nil"/>
              <w:bottom w:val="single" w:sz="4" w:space="0" w:color="auto"/>
              <w:right w:val="single" w:sz="4" w:space="0" w:color="auto"/>
            </w:tcBorders>
            <w:shd w:val="clear" w:color="auto" w:fill="auto"/>
            <w:vAlign w:val="center"/>
            <w:hideMark/>
          </w:tcPr>
          <w:p w14:paraId="6E17C5EB"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2110AEF3"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18146D62" w14:textId="77777777" w:rsidR="00D24AEF" w:rsidRPr="00CD7A30" w:rsidRDefault="00D24AEF" w:rsidP="00D24AEF">
            <w:pPr>
              <w:pStyle w:val="ac"/>
            </w:pPr>
            <w:r w:rsidRPr="00CD7A30">
              <w:t>450 522,000</w:t>
            </w:r>
          </w:p>
        </w:tc>
      </w:tr>
      <w:tr w:rsidR="00D24AEF" w:rsidRPr="00CD7A30" w14:paraId="4C73FC81"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3B04304" w14:textId="77777777" w:rsidR="00D24AEF" w:rsidRPr="00CD7A30" w:rsidRDefault="00D24AEF" w:rsidP="00D24AEF">
            <w:pPr>
              <w:pStyle w:val="ac"/>
            </w:pPr>
            <w:r w:rsidRPr="00CD7A30">
              <w:t>22</w:t>
            </w:r>
          </w:p>
        </w:tc>
        <w:tc>
          <w:tcPr>
            <w:tcW w:w="2540" w:type="dxa"/>
            <w:tcBorders>
              <w:top w:val="nil"/>
              <w:left w:val="nil"/>
              <w:bottom w:val="single" w:sz="4" w:space="0" w:color="auto"/>
              <w:right w:val="single" w:sz="4" w:space="0" w:color="auto"/>
            </w:tcBorders>
            <w:shd w:val="clear" w:color="auto" w:fill="auto"/>
            <w:vAlign w:val="center"/>
            <w:hideMark/>
          </w:tcPr>
          <w:p w14:paraId="2C07CBB8" w14:textId="77777777" w:rsidR="00D24AEF" w:rsidRPr="00CD7A30" w:rsidRDefault="00D24AEF" w:rsidP="00D24AEF">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421F0E76" w14:textId="77777777" w:rsidR="00D24AEF" w:rsidRPr="00CD7A30" w:rsidRDefault="00D24AEF" w:rsidP="00D24AEF">
            <w:pPr>
              <w:pStyle w:val="ac"/>
            </w:pPr>
            <w:r w:rsidRPr="00CD7A30">
              <w:t>736</w:t>
            </w:r>
          </w:p>
        </w:tc>
        <w:tc>
          <w:tcPr>
            <w:tcW w:w="1320" w:type="dxa"/>
            <w:tcBorders>
              <w:top w:val="nil"/>
              <w:left w:val="nil"/>
              <w:bottom w:val="single" w:sz="4" w:space="0" w:color="auto"/>
              <w:right w:val="single" w:sz="4" w:space="0" w:color="auto"/>
            </w:tcBorders>
            <w:shd w:val="clear" w:color="auto" w:fill="auto"/>
            <w:vAlign w:val="center"/>
            <w:hideMark/>
          </w:tcPr>
          <w:p w14:paraId="3C7A9CAF" w14:textId="77777777" w:rsidR="00D24AEF" w:rsidRPr="00CD7A30" w:rsidRDefault="00D24AEF" w:rsidP="00D24AEF">
            <w:pPr>
              <w:pStyle w:val="ac"/>
            </w:pPr>
            <w:r w:rsidRPr="00CD7A30">
              <w:t>50</w:t>
            </w:r>
          </w:p>
        </w:tc>
        <w:tc>
          <w:tcPr>
            <w:tcW w:w="1460" w:type="dxa"/>
            <w:tcBorders>
              <w:top w:val="nil"/>
              <w:left w:val="nil"/>
              <w:bottom w:val="single" w:sz="4" w:space="0" w:color="auto"/>
              <w:right w:val="single" w:sz="4" w:space="0" w:color="auto"/>
            </w:tcBorders>
            <w:shd w:val="clear" w:color="auto" w:fill="auto"/>
            <w:vAlign w:val="center"/>
            <w:hideMark/>
          </w:tcPr>
          <w:p w14:paraId="46D9BAEB"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29E49EF1"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42B247A9" w14:textId="77777777" w:rsidR="00D24AEF" w:rsidRPr="00CD7A30" w:rsidRDefault="00D24AEF" w:rsidP="00D24AEF">
            <w:pPr>
              <w:pStyle w:val="ac"/>
            </w:pPr>
            <w:r w:rsidRPr="00CD7A30">
              <w:t>68 227,200</w:t>
            </w:r>
          </w:p>
        </w:tc>
      </w:tr>
      <w:tr w:rsidR="00D24AEF" w:rsidRPr="00CD7A30" w14:paraId="699853C0"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18AAC01A" w14:textId="77777777" w:rsidR="00D24AEF" w:rsidRPr="00CD7A30" w:rsidRDefault="00D24AEF" w:rsidP="00D24AEF">
            <w:pPr>
              <w:pStyle w:val="ac"/>
            </w:pPr>
            <w:r w:rsidRPr="00CD7A30">
              <w:t>Инженерно-гидрографические, инженерно-геофизические работы (МОВ ОГТ)</w:t>
            </w:r>
          </w:p>
        </w:tc>
      </w:tr>
      <w:tr w:rsidR="00D24AEF" w:rsidRPr="00CD7A30" w14:paraId="5584B82A" w14:textId="77777777" w:rsidTr="00D24AE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3D1D055" w14:textId="77777777" w:rsidR="00D24AEF" w:rsidRPr="00CD7A30" w:rsidRDefault="00D24AEF" w:rsidP="00D24AEF">
            <w:pPr>
              <w:pStyle w:val="ac"/>
            </w:pPr>
            <w:r w:rsidRPr="00CD7A30">
              <w:t>23</w:t>
            </w:r>
          </w:p>
        </w:tc>
        <w:tc>
          <w:tcPr>
            <w:tcW w:w="2540" w:type="dxa"/>
            <w:tcBorders>
              <w:top w:val="nil"/>
              <w:left w:val="nil"/>
              <w:bottom w:val="single" w:sz="4" w:space="0" w:color="auto"/>
              <w:right w:val="single" w:sz="4" w:space="0" w:color="auto"/>
            </w:tcBorders>
            <w:shd w:val="clear" w:color="auto" w:fill="auto"/>
            <w:vAlign w:val="center"/>
            <w:hideMark/>
          </w:tcPr>
          <w:p w14:paraId="73320FB6" w14:textId="77777777" w:rsidR="00D24AEF" w:rsidRPr="00CD7A30" w:rsidRDefault="00D24AEF" w:rsidP="00D24AEF">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6291BA38" w14:textId="77777777" w:rsidR="00D24AEF" w:rsidRPr="00CD7A30" w:rsidRDefault="00D24AEF" w:rsidP="00D24AEF">
            <w:pPr>
              <w:pStyle w:val="ac"/>
            </w:pPr>
            <w:r w:rsidRPr="00CD7A30">
              <w:t>2 294</w:t>
            </w:r>
          </w:p>
        </w:tc>
        <w:tc>
          <w:tcPr>
            <w:tcW w:w="1320" w:type="dxa"/>
            <w:tcBorders>
              <w:top w:val="nil"/>
              <w:left w:val="nil"/>
              <w:bottom w:val="single" w:sz="4" w:space="0" w:color="auto"/>
              <w:right w:val="single" w:sz="4" w:space="0" w:color="auto"/>
            </w:tcBorders>
            <w:shd w:val="clear" w:color="auto" w:fill="auto"/>
            <w:vAlign w:val="center"/>
            <w:hideMark/>
          </w:tcPr>
          <w:p w14:paraId="0BA1CEFD" w14:textId="77777777" w:rsidR="00D24AEF" w:rsidRPr="00CD7A30" w:rsidRDefault="00D24AEF" w:rsidP="00D24AEF">
            <w:pPr>
              <w:pStyle w:val="ac"/>
            </w:pPr>
            <w:r w:rsidRPr="00CD7A30">
              <w:t>12</w:t>
            </w:r>
          </w:p>
        </w:tc>
        <w:tc>
          <w:tcPr>
            <w:tcW w:w="1460" w:type="dxa"/>
            <w:tcBorders>
              <w:top w:val="nil"/>
              <w:left w:val="nil"/>
              <w:bottom w:val="single" w:sz="4" w:space="0" w:color="auto"/>
              <w:right w:val="single" w:sz="4" w:space="0" w:color="auto"/>
            </w:tcBorders>
            <w:shd w:val="clear" w:color="auto" w:fill="auto"/>
            <w:vAlign w:val="center"/>
            <w:hideMark/>
          </w:tcPr>
          <w:p w14:paraId="598E6ED0"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483E1686"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10F30147" w14:textId="77777777" w:rsidR="00D24AEF" w:rsidRPr="00CD7A30" w:rsidRDefault="00D24AEF" w:rsidP="00D24AEF">
            <w:pPr>
              <w:pStyle w:val="ac"/>
            </w:pPr>
            <w:r w:rsidRPr="00CD7A30">
              <w:t>51 036,912</w:t>
            </w:r>
          </w:p>
        </w:tc>
      </w:tr>
      <w:tr w:rsidR="00D24AEF" w:rsidRPr="00CD7A30" w14:paraId="32E58A5D"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5F9A0603" w14:textId="77777777" w:rsidR="00D24AEF" w:rsidRPr="00CD7A30" w:rsidRDefault="00D24AEF" w:rsidP="00D24AEF">
            <w:pPr>
              <w:pStyle w:val="ac"/>
            </w:pPr>
            <w:r w:rsidRPr="00CD7A30">
              <w:t>Инженерно-геофизические работы (ВЧ НСАП. НЧ НСАП, ГЛБО, МАГ, МЛЭ)</w:t>
            </w:r>
          </w:p>
        </w:tc>
      </w:tr>
      <w:tr w:rsidR="00D24AEF" w:rsidRPr="00CD7A30" w14:paraId="3994CE75"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AF9F37E" w14:textId="77777777" w:rsidR="00D24AEF" w:rsidRPr="00CD7A30" w:rsidRDefault="00D24AEF" w:rsidP="00D24AEF">
            <w:pPr>
              <w:pStyle w:val="ac"/>
            </w:pPr>
            <w:r w:rsidRPr="00CD7A30">
              <w:t>24</w:t>
            </w:r>
          </w:p>
        </w:tc>
        <w:tc>
          <w:tcPr>
            <w:tcW w:w="2540" w:type="dxa"/>
            <w:tcBorders>
              <w:top w:val="nil"/>
              <w:left w:val="nil"/>
              <w:bottom w:val="single" w:sz="4" w:space="0" w:color="auto"/>
              <w:right w:val="single" w:sz="4" w:space="0" w:color="auto"/>
            </w:tcBorders>
            <w:shd w:val="clear" w:color="auto" w:fill="auto"/>
            <w:vAlign w:val="center"/>
            <w:hideMark/>
          </w:tcPr>
          <w:p w14:paraId="51FEFD38" w14:textId="77777777" w:rsidR="00D24AEF" w:rsidRPr="00CD7A30" w:rsidRDefault="00D24AEF" w:rsidP="00D24AEF">
            <w:pPr>
              <w:pStyle w:val="ac"/>
            </w:pPr>
            <w:r w:rsidRPr="00CD7A30">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3E451C05" w14:textId="77777777" w:rsidR="00D24AEF" w:rsidRPr="00CD7A30" w:rsidRDefault="00D24AEF" w:rsidP="00D24AEF">
            <w:pPr>
              <w:pStyle w:val="ac"/>
            </w:pPr>
            <w:r w:rsidRPr="00CD7A30">
              <w:t>1 010</w:t>
            </w:r>
          </w:p>
        </w:tc>
        <w:tc>
          <w:tcPr>
            <w:tcW w:w="1320" w:type="dxa"/>
            <w:tcBorders>
              <w:top w:val="nil"/>
              <w:left w:val="nil"/>
              <w:bottom w:val="single" w:sz="4" w:space="0" w:color="auto"/>
              <w:right w:val="single" w:sz="4" w:space="0" w:color="auto"/>
            </w:tcBorders>
            <w:shd w:val="clear" w:color="auto" w:fill="auto"/>
            <w:vAlign w:val="center"/>
            <w:hideMark/>
          </w:tcPr>
          <w:p w14:paraId="7C50BB03" w14:textId="77777777" w:rsidR="00D24AEF" w:rsidRPr="00CD7A30" w:rsidRDefault="00D24AEF" w:rsidP="00D24AEF">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40236211"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2876094F"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534FDB16" w14:textId="77777777" w:rsidR="00D24AEF" w:rsidRPr="00CD7A30" w:rsidRDefault="00D24AEF" w:rsidP="00D24AEF">
            <w:pPr>
              <w:pStyle w:val="ac"/>
            </w:pPr>
            <w:r w:rsidRPr="00CD7A30">
              <w:t>101 117,160</w:t>
            </w:r>
          </w:p>
        </w:tc>
      </w:tr>
      <w:tr w:rsidR="00D24AEF" w:rsidRPr="00CD7A30" w14:paraId="3B143FB8"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1CC134D3" w14:textId="77777777" w:rsidR="00D24AEF" w:rsidRPr="00CD7A30" w:rsidRDefault="00D24AEF" w:rsidP="00D24AEF">
            <w:pPr>
              <w:pStyle w:val="ac"/>
            </w:pPr>
            <w:r w:rsidRPr="00CD7A30">
              <w:t>Инженерно-геологические изыскания</w:t>
            </w:r>
          </w:p>
        </w:tc>
      </w:tr>
      <w:tr w:rsidR="00D24AEF" w:rsidRPr="00CD7A30" w14:paraId="22588D4D"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2DD511C" w14:textId="77777777" w:rsidR="00D24AEF" w:rsidRPr="00CD7A30" w:rsidRDefault="00D24AEF" w:rsidP="00D24AEF">
            <w:pPr>
              <w:pStyle w:val="ac"/>
            </w:pPr>
            <w:r w:rsidRPr="00CD7A30">
              <w:t>25</w:t>
            </w:r>
          </w:p>
        </w:tc>
        <w:tc>
          <w:tcPr>
            <w:tcW w:w="2540" w:type="dxa"/>
            <w:tcBorders>
              <w:top w:val="nil"/>
              <w:left w:val="nil"/>
              <w:bottom w:val="single" w:sz="4" w:space="0" w:color="auto"/>
              <w:right w:val="single" w:sz="4" w:space="0" w:color="auto"/>
            </w:tcBorders>
            <w:shd w:val="clear" w:color="auto" w:fill="auto"/>
            <w:vAlign w:val="center"/>
            <w:hideMark/>
          </w:tcPr>
          <w:p w14:paraId="4F7D5BCA" w14:textId="77777777" w:rsidR="00D24AEF" w:rsidRPr="00CD7A30" w:rsidRDefault="00D24AEF" w:rsidP="00D24AEF">
            <w:pPr>
              <w:pStyle w:val="ac"/>
            </w:pPr>
            <w:r w:rsidRPr="00CD7A30">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17372C34" w14:textId="77777777" w:rsidR="00D24AEF" w:rsidRPr="00CD7A30" w:rsidRDefault="00D24AEF" w:rsidP="00D24AEF">
            <w:pPr>
              <w:pStyle w:val="ac"/>
            </w:pPr>
            <w:r w:rsidRPr="00CD7A30">
              <w:t>3 900</w:t>
            </w:r>
          </w:p>
        </w:tc>
        <w:tc>
          <w:tcPr>
            <w:tcW w:w="1320" w:type="dxa"/>
            <w:tcBorders>
              <w:top w:val="nil"/>
              <w:left w:val="nil"/>
              <w:bottom w:val="single" w:sz="4" w:space="0" w:color="auto"/>
              <w:right w:val="single" w:sz="4" w:space="0" w:color="auto"/>
            </w:tcBorders>
            <w:shd w:val="clear" w:color="auto" w:fill="auto"/>
            <w:vAlign w:val="center"/>
            <w:hideMark/>
          </w:tcPr>
          <w:p w14:paraId="3AA775DF" w14:textId="77777777" w:rsidR="00D24AEF" w:rsidRPr="00CD7A30" w:rsidRDefault="00D24AEF" w:rsidP="00D24AEF">
            <w:pPr>
              <w:pStyle w:val="ac"/>
            </w:pPr>
            <w:r w:rsidRPr="00CD7A30">
              <w:t>72</w:t>
            </w:r>
          </w:p>
        </w:tc>
        <w:tc>
          <w:tcPr>
            <w:tcW w:w="1460" w:type="dxa"/>
            <w:tcBorders>
              <w:top w:val="nil"/>
              <w:left w:val="nil"/>
              <w:bottom w:val="single" w:sz="4" w:space="0" w:color="auto"/>
              <w:right w:val="single" w:sz="4" w:space="0" w:color="auto"/>
            </w:tcBorders>
            <w:shd w:val="clear" w:color="auto" w:fill="auto"/>
            <w:vAlign w:val="center"/>
            <w:hideMark/>
          </w:tcPr>
          <w:p w14:paraId="4561C194"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524C353D"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50A34345" w14:textId="77777777" w:rsidR="00D24AEF" w:rsidRPr="00CD7A30" w:rsidRDefault="00D24AEF" w:rsidP="00D24AEF">
            <w:pPr>
              <w:pStyle w:val="ac"/>
            </w:pPr>
            <w:r w:rsidRPr="00CD7A30">
              <w:t>520 603,200</w:t>
            </w:r>
          </w:p>
        </w:tc>
      </w:tr>
      <w:tr w:rsidR="00D24AEF" w:rsidRPr="00CD7A30" w14:paraId="6F78EEF9" w14:textId="77777777" w:rsidTr="00D24AEF">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3A3197A4" w14:textId="77777777" w:rsidR="00D24AEF" w:rsidRPr="00CD7A30" w:rsidRDefault="00D24AEF" w:rsidP="00D24AEF">
            <w:pPr>
              <w:pStyle w:val="ac"/>
            </w:pPr>
            <w:r w:rsidRPr="00CD7A30">
              <w:t>26</w:t>
            </w:r>
          </w:p>
        </w:tc>
        <w:tc>
          <w:tcPr>
            <w:tcW w:w="2540" w:type="dxa"/>
            <w:tcBorders>
              <w:top w:val="nil"/>
              <w:left w:val="nil"/>
              <w:bottom w:val="single" w:sz="4" w:space="0" w:color="auto"/>
              <w:right w:val="single" w:sz="4" w:space="0" w:color="auto"/>
            </w:tcBorders>
            <w:shd w:val="clear" w:color="000000" w:fill="D9D9D9"/>
            <w:vAlign w:val="center"/>
            <w:hideMark/>
          </w:tcPr>
          <w:p w14:paraId="1B935229" w14:textId="77777777" w:rsidR="00D24AEF" w:rsidRPr="00CD7A30" w:rsidRDefault="00D24AEF" w:rsidP="00D24AEF">
            <w:pPr>
              <w:pStyle w:val="ac"/>
            </w:pPr>
            <w:r w:rsidRPr="00CD7A30">
              <w:t>НИС «Кимберлит</w:t>
            </w:r>
          </w:p>
        </w:tc>
        <w:tc>
          <w:tcPr>
            <w:tcW w:w="1260" w:type="dxa"/>
            <w:tcBorders>
              <w:top w:val="nil"/>
              <w:left w:val="nil"/>
              <w:bottom w:val="single" w:sz="4" w:space="0" w:color="auto"/>
              <w:right w:val="single" w:sz="4" w:space="0" w:color="auto"/>
            </w:tcBorders>
            <w:shd w:val="clear" w:color="000000" w:fill="D9D9D9"/>
            <w:vAlign w:val="center"/>
            <w:hideMark/>
          </w:tcPr>
          <w:p w14:paraId="7DC3B1BA" w14:textId="77777777" w:rsidR="00D24AEF" w:rsidRPr="00CD7A30" w:rsidRDefault="00D24AEF" w:rsidP="00D24AEF">
            <w:pPr>
              <w:pStyle w:val="ac"/>
            </w:pPr>
            <w:r w:rsidRPr="00CD7A30">
              <w:t>970</w:t>
            </w:r>
          </w:p>
        </w:tc>
        <w:tc>
          <w:tcPr>
            <w:tcW w:w="1320" w:type="dxa"/>
            <w:tcBorders>
              <w:top w:val="nil"/>
              <w:left w:val="nil"/>
              <w:bottom w:val="single" w:sz="4" w:space="0" w:color="auto"/>
              <w:right w:val="single" w:sz="4" w:space="0" w:color="auto"/>
            </w:tcBorders>
            <w:shd w:val="clear" w:color="000000" w:fill="D9D9D9"/>
            <w:vAlign w:val="center"/>
            <w:hideMark/>
          </w:tcPr>
          <w:p w14:paraId="57862DAC" w14:textId="77777777" w:rsidR="00D24AEF" w:rsidRPr="00CD7A30" w:rsidRDefault="00D24AEF" w:rsidP="00D24AEF">
            <w:pPr>
              <w:pStyle w:val="ac"/>
            </w:pPr>
            <w:r w:rsidRPr="00CD7A30">
              <w:t>72</w:t>
            </w:r>
          </w:p>
        </w:tc>
        <w:tc>
          <w:tcPr>
            <w:tcW w:w="1460" w:type="dxa"/>
            <w:tcBorders>
              <w:top w:val="nil"/>
              <w:left w:val="nil"/>
              <w:bottom w:val="single" w:sz="4" w:space="0" w:color="auto"/>
              <w:right w:val="single" w:sz="4" w:space="0" w:color="auto"/>
            </w:tcBorders>
            <w:shd w:val="clear" w:color="000000" w:fill="D9D9D9"/>
            <w:vAlign w:val="center"/>
            <w:hideMark/>
          </w:tcPr>
          <w:p w14:paraId="5192F820"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000000" w:fill="D9D9D9"/>
            <w:vAlign w:val="center"/>
            <w:hideMark/>
          </w:tcPr>
          <w:p w14:paraId="0E45B8E6"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000000" w:fill="D9D9D9"/>
            <w:vAlign w:val="center"/>
            <w:hideMark/>
          </w:tcPr>
          <w:p w14:paraId="23D2F7CB" w14:textId="77777777" w:rsidR="00D24AEF" w:rsidRPr="00CD7A30" w:rsidRDefault="00D24AEF" w:rsidP="00D24AEF">
            <w:pPr>
              <w:pStyle w:val="ac"/>
            </w:pPr>
            <w:r w:rsidRPr="00CD7A30">
              <w:t>129 483,360</w:t>
            </w:r>
          </w:p>
        </w:tc>
      </w:tr>
      <w:tr w:rsidR="00D24AEF" w:rsidRPr="00CD7A30" w14:paraId="548B8C6A"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0D74CA8F" w14:textId="77777777" w:rsidR="00D24AEF" w:rsidRPr="00CD7A30" w:rsidRDefault="00D24AEF" w:rsidP="00D24AEF">
            <w:pPr>
              <w:pStyle w:val="ac"/>
            </w:pPr>
            <w:r w:rsidRPr="00CD7A30">
              <w:t>2024 год</w:t>
            </w:r>
          </w:p>
        </w:tc>
      </w:tr>
      <w:tr w:rsidR="00D24AEF" w:rsidRPr="00CD7A30" w14:paraId="17BAD957"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0896AEC1" w14:textId="77777777" w:rsidR="00D24AEF" w:rsidRPr="00CD7A30" w:rsidRDefault="00D24AEF" w:rsidP="00D24AEF">
            <w:pPr>
              <w:pStyle w:val="ac"/>
            </w:pPr>
            <w:r w:rsidRPr="00CD7A30">
              <w:t>Инженерно-геофизические изыскания (МОГТ 3D)</w:t>
            </w:r>
          </w:p>
        </w:tc>
      </w:tr>
      <w:tr w:rsidR="00D24AEF" w:rsidRPr="00CD7A30" w14:paraId="13CCA531"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6308D0F" w14:textId="77777777" w:rsidR="00D24AEF" w:rsidRPr="00CD7A30" w:rsidRDefault="00D24AEF" w:rsidP="00D24AEF">
            <w:pPr>
              <w:pStyle w:val="ac"/>
            </w:pPr>
            <w:r w:rsidRPr="00CD7A30">
              <w:t>27</w:t>
            </w:r>
          </w:p>
        </w:tc>
        <w:tc>
          <w:tcPr>
            <w:tcW w:w="2540" w:type="dxa"/>
            <w:tcBorders>
              <w:top w:val="nil"/>
              <w:left w:val="nil"/>
              <w:bottom w:val="single" w:sz="4" w:space="0" w:color="auto"/>
              <w:right w:val="single" w:sz="4" w:space="0" w:color="auto"/>
            </w:tcBorders>
            <w:shd w:val="clear" w:color="auto" w:fill="auto"/>
            <w:vAlign w:val="center"/>
            <w:hideMark/>
          </w:tcPr>
          <w:p w14:paraId="3FA069F7" w14:textId="77777777" w:rsidR="00D24AEF" w:rsidRPr="00CD7A30" w:rsidRDefault="00D24AEF" w:rsidP="00D24AEF">
            <w:pPr>
              <w:pStyle w:val="ac"/>
            </w:pPr>
            <w:r w:rsidRPr="00CD7A30">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080E09C4" w14:textId="77777777" w:rsidR="00D24AEF" w:rsidRPr="00CD7A30" w:rsidRDefault="00D24AEF" w:rsidP="00D24AEF">
            <w:pPr>
              <w:pStyle w:val="ac"/>
            </w:pPr>
            <w:r w:rsidRPr="00CD7A30">
              <w:t>4 860</w:t>
            </w:r>
          </w:p>
        </w:tc>
        <w:tc>
          <w:tcPr>
            <w:tcW w:w="1320" w:type="dxa"/>
            <w:tcBorders>
              <w:top w:val="nil"/>
              <w:left w:val="nil"/>
              <w:bottom w:val="single" w:sz="4" w:space="0" w:color="auto"/>
              <w:right w:val="single" w:sz="4" w:space="0" w:color="auto"/>
            </w:tcBorders>
            <w:shd w:val="clear" w:color="auto" w:fill="auto"/>
            <w:vAlign w:val="center"/>
            <w:hideMark/>
          </w:tcPr>
          <w:p w14:paraId="1D99604C" w14:textId="77777777" w:rsidR="00D24AEF" w:rsidRPr="00CD7A30" w:rsidRDefault="00D24AEF" w:rsidP="00D24AEF">
            <w:pPr>
              <w:pStyle w:val="ac"/>
            </w:pPr>
            <w:r w:rsidRPr="00CD7A30">
              <w:t>67</w:t>
            </w:r>
          </w:p>
        </w:tc>
        <w:tc>
          <w:tcPr>
            <w:tcW w:w="1460" w:type="dxa"/>
            <w:tcBorders>
              <w:top w:val="nil"/>
              <w:left w:val="nil"/>
              <w:bottom w:val="single" w:sz="4" w:space="0" w:color="auto"/>
              <w:right w:val="single" w:sz="4" w:space="0" w:color="auto"/>
            </w:tcBorders>
            <w:shd w:val="clear" w:color="auto" w:fill="auto"/>
            <w:vAlign w:val="center"/>
            <w:hideMark/>
          </w:tcPr>
          <w:p w14:paraId="20101103"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23696BEB"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1E5DE952" w14:textId="77777777" w:rsidR="00D24AEF" w:rsidRPr="00CD7A30" w:rsidRDefault="00D24AEF" w:rsidP="00D24AEF">
            <w:pPr>
              <w:pStyle w:val="ac"/>
            </w:pPr>
            <w:r w:rsidRPr="00CD7A30">
              <w:t>603 699,480</w:t>
            </w:r>
          </w:p>
        </w:tc>
      </w:tr>
      <w:tr w:rsidR="00D24AEF" w:rsidRPr="00CD7A30" w14:paraId="54B79D32"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CE9F755" w14:textId="77777777" w:rsidR="00D24AEF" w:rsidRPr="00CD7A30" w:rsidRDefault="00D24AEF" w:rsidP="00D24AEF">
            <w:pPr>
              <w:pStyle w:val="ac"/>
            </w:pPr>
            <w:r w:rsidRPr="00CD7A30">
              <w:lastRenderedPageBreak/>
              <w:t>28</w:t>
            </w:r>
          </w:p>
        </w:tc>
        <w:tc>
          <w:tcPr>
            <w:tcW w:w="2540" w:type="dxa"/>
            <w:tcBorders>
              <w:top w:val="nil"/>
              <w:left w:val="nil"/>
              <w:bottom w:val="single" w:sz="4" w:space="0" w:color="auto"/>
              <w:right w:val="single" w:sz="4" w:space="0" w:color="auto"/>
            </w:tcBorders>
            <w:shd w:val="clear" w:color="auto" w:fill="auto"/>
            <w:vAlign w:val="center"/>
            <w:hideMark/>
          </w:tcPr>
          <w:p w14:paraId="26C24A01" w14:textId="77777777" w:rsidR="00D24AEF" w:rsidRPr="00CD7A30" w:rsidRDefault="00D24AEF" w:rsidP="00D24AEF">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069DBED7" w14:textId="77777777" w:rsidR="00D24AEF" w:rsidRPr="00CD7A30" w:rsidRDefault="00D24AEF" w:rsidP="00D24AEF">
            <w:pPr>
              <w:pStyle w:val="ac"/>
            </w:pPr>
            <w:r w:rsidRPr="00CD7A30">
              <w:t>736</w:t>
            </w:r>
          </w:p>
        </w:tc>
        <w:tc>
          <w:tcPr>
            <w:tcW w:w="1320" w:type="dxa"/>
            <w:tcBorders>
              <w:top w:val="nil"/>
              <w:left w:val="nil"/>
              <w:bottom w:val="single" w:sz="4" w:space="0" w:color="auto"/>
              <w:right w:val="single" w:sz="4" w:space="0" w:color="auto"/>
            </w:tcBorders>
            <w:shd w:val="clear" w:color="auto" w:fill="auto"/>
            <w:vAlign w:val="center"/>
            <w:hideMark/>
          </w:tcPr>
          <w:p w14:paraId="6CAEF39A" w14:textId="77777777" w:rsidR="00D24AEF" w:rsidRPr="00CD7A30" w:rsidRDefault="00D24AEF" w:rsidP="00D24AEF">
            <w:pPr>
              <w:pStyle w:val="ac"/>
            </w:pPr>
            <w:r w:rsidRPr="00CD7A30">
              <w:t>45</w:t>
            </w:r>
          </w:p>
        </w:tc>
        <w:tc>
          <w:tcPr>
            <w:tcW w:w="1460" w:type="dxa"/>
            <w:tcBorders>
              <w:top w:val="nil"/>
              <w:left w:val="nil"/>
              <w:bottom w:val="single" w:sz="4" w:space="0" w:color="auto"/>
              <w:right w:val="single" w:sz="4" w:space="0" w:color="auto"/>
            </w:tcBorders>
            <w:shd w:val="clear" w:color="auto" w:fill="auto"/>
            <w:vAlign w:val="center"/>
            <w:hideMark/>
          </w:tcPr>
          <w:p w14:paraId="0EC44F50"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1C2366FD"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1532B0DC" w14:textId="77777777" w:rsidR="00D24AEF" w:rsidRPr="00CD7A30" w:rsidRDefault="00D24AEF" w:rsidP="00D24AEF">
            <w:pPr>
              <w:pStyle w:val="ac"/>
            </w:pPr>
            <w:r w:rsidRPr="00CD7A30">
              <w:t>61 404,480</w:t>
            </w:r>
          </w:p>
        </w:tc>
      </w:tr>
      <w:tr w:rsidR="00D24AEF" w:rsidRPr="00CD7A30" w14:paraId="265CCE60"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31666A0" w14:textId="77777777" w:rsidR="00D24AEF" w:rsidRPr="00CD7A30" w:rsidRDefault="00D24AEF" w:rsidP="00D24AEF">
            <w:pPr>
              <w:pStyle w:val="ac"/>
            </w:pPr>
            <w:r w:rsidRPr="00CD7A30">
              <w:t>29</w:t>
            </w:r>
          </w:p>
        </w:tc>
        <w:tc>
          <w:tcPr>
            <w:tcW w:w="2540" w:type="dxa"/>
            <w:tcBorders>
              <w:top w:val="nil"/>
              <w:left w:val="nil"/>
              <w:bottom w:val="single" w:sz="4" w:space="0" w:color="auto"/>
              <w:right w:val="single" w:sz="4" w:space="0" w:color="auto"/>
            </w:tcBorders>
            <w:shd w:val="clear" w:color="auto" w:fill="auto"/>
            <w:vAlign w:val="center"/>
            <w:hideMark/>
          </w:tcPr>
          <w:p w14:paraId="2D6BCB56" w14:textId="77777777" w:rsidR="00D24AEF" w:rsidRPr="00CD7A30" w:rsidRDefault="00D24AEF" w:rsidP="00D24AEF">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1B647976" w14:textId="77777777" w:rsidR="00D24AEF" w:rsidRPr="00CD7A30" w:rsidRDefault="00D24AEF" w:rsidP="00D24AEF">
            <w:pPr>
              <w:pStyle w:val="ac"/>
            </w:pPr>
            <w:r w:rsidRPr="00CD7A30">
              <w:t>2438</w:t>
            </w:r>
          </w:p>
        </w:tc>
        <w:tc>
          <w:tcPr>
            <w:tcW w:w="1320" w:type="dxa"/>
            <w:tcBorders>
              <w:top w:val="nil"/>
              <w:left w:val="nil"/>
              <w:bottom w:val="single" w:sz="4" w:space="0" w:color="auto"/>
              <w:right w:val="single" w:sz="4" w:space="0" w:color="auto"/>
            </w:tcBorders>
            <w:shd w:val="clear" w:color="auto" w:fill="auto"/>
            <w:vAlign w:val="center"/>
            <w:hideMark/>
          </w:tcPr>
          <w:p w14:paraId="789467D3" w14:textId="77777777" w:rsidR="00D24AEF" w:rsidRPr="00CD7A30" w:rsidRDefault="00D24AEF" w:rsidP="00D24AEF">
            <w:pPr>
              <w:pStyle w:val="ac"/>
            </w:pPr>
            <w:r w:rsidRPr="00CD7A30">
              <w:t>46</w:t>
            </w:r>
          </w:p>
        </w:tc>
        <w:tc>
          <w:tcPr>
            <w:tcW w:w="1460" w:type="dxa"/>
            <w:tcBorders>
              <w:top w:val="nil"/>
              <w:left w:val="nil"/>
              <w:bottom w:val="single" w:sz="4" w:space="0" w:color="auto"/>
              <w:right w:val="single" w:sz="4" w:space="0" w:color="auto"/>
            </w:tcBorders>
            <w:shd w:val="clear" w:color="auto" w:fill="auto"/>
            <w:vAlign w:val="center"/>
            <w:hideMark/>
          </w:tcPr>
          <w:p w14:paraId="70600030"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2DF41911"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08725CBF" w14:textId="77777777" w:rsidR="00D24AEF" w:rsidRPr="00CD7A30" w:rsidRDefault="00D24AEF" w:rsidP="00D24AEF">
            <w:pPr>
              <w:pStyle w:val="ac"/>
            </w:pPr>
            <w:r w:rsidRPr="00CD7A30">
              <w:t>207 922,392</w:t>
            </w:r>
          </w:p>
        </w:tc>
      </w:tr>
      <w:tr w:rsidR="00D24AEF" w:rsidRPr="00CD7A30" w14:paraId="205C1591"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165FB30" w14:textId="77777777" w:rsidR="00D24AEF" w:rsidRPr="00CD7A30" w:rsidRDefault="00D24AEF" w:rsidP="00D24AEF">
            <w:pPr>
              <w:pStyle w:val="ac"/>
            </w:pPr>
            <w:r w:rsidRPr="00CD7A30">
              <w:t>30</w:t>
            </w:r>
          </w:p>
        </w:tc>
        <w:tc>
          <w:tcPr>
            <w:tcW w:w="2540" w:type="dxa"/>
            <w:tcBorders>
              <w:top w:val="nil"/>
              <w:left w:val="nil"/>
              <w:bottom w:val="single" w:sz="4" w:space="0" w:color="auto"/>
              <w:right w:val="single" w:sz="4" w:space="0" w:color="auto"/>
            </w:tcBorders>
            <w:shd w:val="clear" w:color="auto" w:fill="auto"/>
            <w:vAlign w:val="center"/>
            <w:hideMark/>
          </w:tcPr>
          <w:p w14:paraId="506230C3" w14:textId="77777777" w:rsidR="00D24AEF" w:rsidRPr="00CD7A30" w:rsidRDefault="00D24AEF" w:rsidP="00D24AEF">
            <w:pPr>
              <w:pStyle w:val="ac"/>
            </w:pPr>
            <w:r w:rsidRPr="00CD7A30">
              <w:t>МБ «Алмаз»</w:t>
            </w:r>
          </w:p>
        </w:tc>
        <w:tc>
          <w:tcPr>
            <w:tcW w:w="1260" w:type="dxa"/>
            <w:tcBorders>
              <w:top w:val="nil"/>
              <w:left w:val="nil"/>
              <w:bottom w:val="single" w:sz="4" w:space="0" w:color="auto"/>
              <w:right w:val="single" w:sz="4" w:space="0" w:color="auto"/>
            </w:tcBorders>
            <w:shd w:val="clear" w:color="auto" w:fill="auto"/>
            <w:vAlign w:val="center"/>
            <w:hideMark/>
          </w:tcPr>
          <w:p w14:paraId="61F577E3" w14:textId="77777777" w:rsidR="00D24AEF" w:rsidRPr="00CD7A30" w:rsidRDefault="00D24AEF" w:rsidP="00D24AEF">
            <w:pPr>
              <w:pStyle w:val="ac"/>
            </w:pPr>
            <w:r w:rsidRPr="00CD7A30">
              <w:t>5420</w:t>
            </w:r>
          </w:p>
        </w:tc>
        <w:tc>
          <w:tcPr>
            <w:tcW w:w="1320" w:type="dxa"/>
            <w:tcBorders>
              <w:top w:val="nil"/>
              <w:left w:val="nil"/>
              <w:bottom w:val="single" w:sz="4" w:space="0" w:color="auto"/>
              <w:right w:val="single" w:sz="4" w:space="0" w:color="auto"/>
            </w:tcBorders>
            <w:shd w:val="clear" w:color="auto" w:fill="auto"/>
            <w:vAlign w:val="center"/>
            <w:hideMark/>
          </w:tcPr>
          <w:p w14:paraId="21053182" w14:textId="77777777" w:rsidR="00D24AEF" w:rsidRPr="00CD7A30" w:rsidRDefault="00D24AEF" w:rsidP="00D24AEF">
            <w:pPr>
              <w:pStyle w:val="ac"/>
            </w:pPr>
            <w:r w:rsidRPr="00CD7A30">
              <w:t>46</w:t>
            </w:r>
          </w:p>
        </w:tc>
        <w:tc>
          <w:tcPr>
            <w:tcW w:w="1460" w:type="dxa"/>
            <w:tcBorders>
              <w:top w:val="nil"/>
              <w:left w:val="nil"/>
              <w:bottom w:val="single" w:sz="4" w:space="0" w:color="auto"/>
              <w:right w:val="single" w:sz="4" w:space="0" w:color="auto"/>
            </w:tcBorders>
            <w:shd w:val="clear" w:color="auto" w:fill="auto"/>
            <w:vAlign w:val="center"/>
            <w:hideMark/>
          </w:tcPr>
          <w:p w14:paraId="5F490D3C"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108D9BCE"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239EDB9F" w14:textId="77777777" w:rsidR="00D24AEF" w:rsidRPr="00CD7A30" w:rsidRDefault="00D24AEF" w:rsidP="00D24AEF">
            <w:pPr>
              <w:pStyle w:val="ac"/>
            </w:pPr>
            <w:r w:rsidRPr="00CD7A30">
              <w:t>462 239,280</w:t>
            </w:r>
          </w:p>
        </w:tc>
      </w:tr>
      <w:tr w:rsidR="00D24AEF" w:rsidRPr="00CD7A30" w14:paraId="229652C1"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07B41500" w14:textId="77777777" w:rsidR="00D24AEF" w:rsidRPr="00CD7A30" w:rsidRDefault="00D24AEF" w:rsidP="00D24AEF">
            <w:pPr>
              <w:pStyle w:val="ac"/>
            </w:pPr>
            <w:r w:rsidRPr="00CD7A30">
              <w:t>Инженерно-геофизические изыскания (МОГТ 2D)</w:t>
            </w:r>
          </w:p>
        </w:tc>
      </w:tr>
      <w:tr w:rsidR="00D24AEF" w:rsidRPr="00CD7A30" w14:paraId="3E12F34F" w14:textId="77777777" w:rsidTr="00D24AE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BF180F7" w14:textId="77777777" w:rsidR="00D24AEF" w:rsidRPr="00CD7A30" w:rsidRDefault="00D24AEF" w:rsidP="00D24AEF">
            <w:pPr>
              <w:pStyle w:val="ac"/>
            </w:pPr>
            <w:r w:rsidRPr="00CD7A30">
              <w:t>31</w:t>
            </w:r>
          </w:p>
        </w:tc>
        <w:tc>
          <w:tcPr>
            <w:tcW w:w="2540" w:type="dxa"/>
            <w:tcBorders>
              <w:top w:val="nil"/>
              <w:left w:val="nil"/>
              <w:bottom w:val="single" w:sz="4" w:space="0" w:color="auto"/>
              <w:right w:val="single" w:sz="4" w:space="0" w:color="auto"/>
            </w:tcBorders>
            <w:shd w:val="clear" w:color="auto" w:fill="auto"/>
            <w:vAlign w:val="center"/>
            <w:hideMark/>
          </w:tcPr>
          <w:p w14:paraId="7AED6F2D" w14:textId="77777777" w:rsidR="00D24AEF" w:rsidRPr="00CD7A30" w:rsidRDefault="00D24AEF" w:rsidP="00D24AEF">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01CEFD79" w14:textId="77777777" w:rsidR="00D24AEF" w:rsidRPr="00CD7A30" w:rsidRDefault="00D24AEF" w:rsidP="00D24AEF">
            <w:pPr>
              <w:pStyle w:val="ac"/>
            </w:pPr>
            <w:r w:rsidRPr="00CD7A30">
              <w:t>3000</w:t>
            </w:r>
          </w:p>
        </w:tc>
        <w:tc>
          <w:tcPr>
            <w:tcW w:w="1320" w:type="dxa"/>
            <w:tcBorders>
              <w:top w:val="nil"/>
              <w:left w:val="nil"/>
              <w:bottom w:val="single" w:sz="4" w:space="0" w:color="auto"/>
              <w:right w:val="single" w:sz="4" w:space="0" w:color="auto"/>
            </w:tcBorders>
            <w:shd w:val="clear" w:color="auto" w:fill="auto"/>
            <w:vAlign w:val="center"/>
            <w:hideMark/>
          </w:tcPr>
          <w:p w14:paraId="7CDEC2A0" w14:textId="77777777" w:rsidR="00D24AEF" w:rsidRPr="00CD7A30" w:rsidRDefault="00D24AEF" w:rsidP="00D24AEF">
            <w:pPr>
              <w:pStyle w:val="ac"/>
            </w:pPr>
            <w:r w:rsidRPr="00CD7A30">
              <w:t>115</w:t>
            </w:r>
          </w:p>
        </w:tc>
        <w:tc>
          <w:tcPr>
            <w:tcW w:w="1460" w:type="dxa"/>
            <w:tcBorders>
              <w:top w:val="nil"/>
              <w:left w:val="nil"/>
              <w:bottom w:val="single" w:sz="4" w:space="0" w:color="auto"/>
              <w:right w:val="single" w:sz="4" w:space="0" w:color="auto"/>
            </w:tcBorders>
            <w:shd w:val="clear" w:color="auto" w:fill="auto"/>
            <w:vAlign w:val="center"/>
            <w:hideMark/>
          </w:tcPr>
          <w:p w14:paraId="08DD72C3"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328845FB"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30F18F4B" w14:textId="77777777" w:rsidR="00D24AEF" w:rsidRPr="00CD7A30" w:rsidRDefault="00D24AEF" w:rsidP="00D24AEF">
            <w:pPr>
              <w:pStyle w:val="ac"/>
            </w:pPr>
            <w:r w:rsidRPr="00CD7A30">
              <w:t>639 630,000</w:t>
            </w:r>
          </w:p>
        </w:tc>
      </w:tr>
      <w:tr w:rsidR="00D24AEF" w:rsidRPr="00CD7A30" w14:paraId="7C887684"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80CE6FA" w14:textId="77777777" w:rsidR="00D24AEF" w:rsidRPr="00CD7A30" w:rsidRDefault="00D24AEF" w:rsidP="00D24AEF">
            <w:pPr>
              <w:pStyle w:val="ac"/>
            </w:pPr>
            <w:r w:rsidRPr="00CD7A30">
              <w:t>32</w:t>
            </w:r>
          </w:p>
        </w:tc>
        <w:tc>
          <w:tcPr>
            <w:tcW w:w="2540" w:type="dxa"/>
            <w:tcBorders>
              <w:top w:val="nil"/>
              <w:left w:val="nil"/>
              <w:bottom w:val="single" w:sz="4" w:space="0" w:color="auto"/>
              <w:right w:val="single" w:sz="4" w:space="0" w:color="auto"/>
            </w:tcBorders>
            <w:shd w:val="clear" w:color="auto" w:fill="auto"/>
            <w:vAlign w:val="center"/>
            <w:hideMark/>
          </w:tcPr>
          <w:p w14:paraId="2205F763" w14:textId="77777777" w:rsidR="00D24AEF" w:rsidRPr="00CD7A30" w:rsidRDefault="00D24AEF" w:rsidP="00D24AEF">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59F06076" w14:textId="77777777" w:rsidR="00D24AEF" w:rsidRPr="00CD7A30" w:rsidRDefault="00D24AEF" w:rsidP="00D24AEF">
            <w:pPr>
              <w:pStyle w:val="ac"/>
            </w:pPr>
            <w:r w:rsidRPr="00CD7A30">
              <w:t>736</w:t>
            </w:r>
          </w:p>
        </w:tc>
        <w:tc>
          <w:tcPr>
            <w:tcW w:w="1320" w:type="dxa"/>
            <w:tcBorders>
              <w:top w:val="nil"/>
              <w:left w:val="nil"/>
              <w:bottom w:val="single" w:sz="4" w:space="0" w:color="auto"/>
              <w:right w:val="single" w:sz="4" w:space="0" w:color="auto"/>
            </w:tcBorders>
            <w:shd w:val="clear" w:color="auto" w:fill="auto"/>
            <w:vAlign w:val="center"/>
            <w:hideMark/>
          </w:tcPr>
          <w:p w14:paraId="75B1845A" w14:textId="77777777" w:rsidR="00D24AEF" w:rsidRPr="00CD7A30" w:rsidRDefault="00D24AEF" w:rsidP="00D24AEF">
            <w:pPr>
              <w:pStyle w:val="ac"/>
            </w:pPr>
            <w:r w:rsidRPr="00CD7A30">
              <w:t>84</w:t>
            </w:r>
          </w:p>
        </w:tc>
        <w:tc>
          <w:tcPr>
            <w:tcW w:w="1460" w:type="dxa"/>
            <w:tcBorders>
              <w:top w:val="nil"/>
              <w:left w:val="nil"/>
              <w:bottom w:val="single" w:sz="4" w:space="0" w:color="auto"/>
              <w:right w:val="single" w:sz="4" w:space="0" w:color="auto"/>
            </w:tcBorders>
            <w:shd w:val="clear" w:color="auto" w:fill="auto"/>
            <w:vAlign w:val="center"/>
            <w:hideMark/>
          </w:tcPr>
          <w:p w14:paraId="362F69B5"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53F705B7"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46A329D4" w14:textId="77777777" w:rsidR="00D24AEF" w:rsidRPr="00CD7A30" w:rsidRDefault="00D24AEF" w:rsidP="00D24AEF">
            <w:pPr>
              <w:pStyle w:val="ac"/>
            </w:pPr>
            <w:r w:rsidRPr="00CD7A30">
              <w:t>114 621,696</w:t>
            </w:r>
          </w:p>
        </w:tc>
      </w:tr>
      <w:tr w:rsidR="00D24AEF" w:rsidRPr="00CD7A30" w14:paraId="60CC2249"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1A379141" w14:textId="77777777" w:rsidR="00D24AEF" w:rsidRPr="00CD7A30" w:rsidRDefault="00D24AEF" w:rsidP="00D24AEF">
            <w:pPr>
              <w:pStyle w:val="ac"/>
            </w:pPr>
            <w:r w:rsidRPr="00CD7A30">
              <w:t>Инженерно-гидрографические, инженерно-геофизические работы (МОВ ОГТ)</w:t>
            </w:r>
          </w:p>
        </w:tc>
      </w:tr>
      <w:tr w:rsidR="00D24AEF" w:rsidRPr="00CD7A30" w14:paraId="1B1E6909" w14:textId="77777777" w:rsidTr="00D24AE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24C22CA" w14:textId="77777777" w:rsidR="00D24AEF" w:rsidRPr="00CD7A30" w:rsidRDefault="00D24AEF" w:rsidP="00D24AEF">
            <w:pPr>
              <w:pStyle w:val="ac"/>
            </w:pPr>
            <w:r w:rsidRPr="00CD7A30">
              <w:t>33</w:t>
            </w:r>
          </w:p>
        </w:tc>
        <w:tc>
          <w:tcPr>
            <w:tcW w:w="2540" w:type="dxa"/>
            <w:tcBorders>
              <w:top w:val="nil"/>
              <w:left w:val="nil"/>
              <w:bottom w:val="single" w:sz="4" w:space="0" w:color="auto"/>
              <w:right w:val="single" w:sz="4" w:space="0" w:color="auto"/>
            </w:tcBorders>
            <w:shd w:val="clear" w:color="auto" w:fill="auto"/>
            <w:vAlign w:val="center"/>
            <w:hideMark/>
          </w:tcPr>
          <w:p w14:paraId="0DDF51D0" w14:textId="77777777" w:rsidR="00D24AEF" w:rsidRPr="00CD7A30" w:rsidRDefault="00D24AEF" w:rsidP="00D24AEF">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4B525567" w14:textId="77777777" w:rsidR="00D24AEF" w:rsidRPr="00CD7A30" w:rsidRDefault="00D24AEF" w:rsidP="00D24AEF">
            <w:pPr>
              <w:pStyle w:val="ac"/>
            </w:pPr>
            <w:r w:rsidRPr="00CD7A30">
              <w:t>2 294</w:t>
            </w:r>
          </w:p>
        </w:tc>
        <w:tc>
          <w:tcPr>
            <w:tcW w:w="1320" w:type="dxa"/>
            <w:tcBorders>
              <w:top w:val="nil"/>
              <w:left w:val="nil"/>
              <w:bottom w:val="single" w:sz="4" w:space="0" w:color="auto"/>
              <w:right w:val="single" w:sz="4" w:space="0" w:color="auto"/>
            </w:tcBorders>
            <w:shd w:val="clear" w:color="auto" w:fill="auto"/>
            <w:vAlign w:val="center"/>
            <w:hideMark/>
          </w:tcPr>
          <w:p w14:paraId="30A33D24" w14:textId="77777777" w:rsidR="00D24AEF" w:rsidRPr="00CD7A30" w:rsidRDefault="00D24AEF" w:rsidP="00D24AEF">
            <w:pPr>
              <w:pStyle w:val="ac"/>
            </w:pPr>
            <w:r w:rsidRPr="00CD7A30">
              <w:t>55</w:t>
            </w:r>
          </w:p>
        </w:tc>
        <w:tc>
          <w:tcPr>
            <w:tcW w:w="1460" w:type="dxa"/>
            <w:tcBorders>
              <w:top w:val="nil"/>
              <w:left w:val="nil"/>
              <w:bottom w:val="single" w:sz="4" w:space="0" w:color="auto"/>
              <w:right w:val="single" w:sz="4" w:space="0" w:color="auto"/>
            </w:tcBorders>
            <w:shd w:val="clear" w:color="auto" w:fill="auto"/>
            <w:vAlign w:val="center"/>
            <w:hideMark/>
          </w:tcPr>
          <w:p w14:paraId="016D5710"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5AB1B124"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6DE591FC" w14:textId="77777777" w:rsidR="00D24AEF" w:rsidRPr="00CD7A30" w:rsidRDefault="00D24AEF" w:rsidP="00D24AEF">
            <w:pPr>
              <w:pStyle w:val="ac"/>
            </w:pPr>
            <w:r w:rsidRPr="00CD7A30">
              <w:t>233 919,180</w:t>
            </w:r>
          </w:p>
        </w:tc>
      </w:tr>
      <w:tr w:rsidR="00D24AEF" w:rsidRPr="00CD7A30" w14:paraId="1AE438E3"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78B034BD" w14:textId="77777777" w:rsidR="00D24AEF" w:rsidRPr="00CD7A30" w:rsidRDefault="00D24AEF" w:rsidP="00D24AEF">
            <w:pPr>
              <w:pStyle w:val="ac"/>
            </w:pPr>
            <w:r w:rsidRPr="00CD7A30">
              <w:t>Инженерно-геофизические работы (ВЧ НСАП. НЧ НСАП, ГЛБО, МАГ, МЛЭ)</w:t>
            </w:r>
          </w:p>
        </w:tc>
      </w:tr>
      <w:tr w:rsidR="00D24AEF" w:rsidRPr="00CD7A30" w14:paraId="63A2138A"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0672A9E" w14:textId="77777777" w:rsidR="00D24AEF" w:rsidRPr="00CD7A30" w:rsidRDefault="00D24AEF" w:rsidP="00D24AEF">
            <w:pPr>
              <w:pStyle w:val="ac"/>
            </w:pPr>
            <w:r w:rsidRPr="00CD7A30">
              <w:t>34</w:t>
            </w:r>
          </w:p>
        </w:tc>
        <w:tc>
          <w:tcPr>
            <w:tcW w:w="2540" w:type="dxa"/>
            <w:tcBorders>
              <w:top w:val="nil"/>
              <w:left w:val="nil"/>
              <w:bottom w:val="single" w:sz="4" w:space="0" w:color="auto"/>
              <w:right w:val="single" w:sz="4" w:space="0" w:color="auto"/>
            </w:tcBorders>
            <w:shd w:val="clear" w:color="auto" w:fill="auto"/>
            <w:vAlign w:val="center"/>
            <w:hideMark/>
          </w:tcPr>
          <w:p w14:paraId="50DAB42F" w14:textId="77777777" w:rsidR="00D24AEF" w:rsidRPr="00CD7A30" w:rsidRDefault="00D24AEF" w:rsidP="00D24AEF">
            <w:pPr>
              <w:pStyle w:val="ac"/>
            </w:pPr>
            <w:r w:rsidRPr="00CD7A30">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713F3F2B" w14:textId="77777777" w:rsidR="00D24AEF" w:rsidRPr="00CD7A30" w:rsidRDefault="00D24AEF" w:rsidP="00D24AEF">
            <w:pPr>
              <w:pStyle w:val="ac"/>
            </w:pPr>
            <w:r w:rsidRPr="00CD7A30">
              <w:t>1 010</w:t>
            </w:r>
          </w:p>
        </w:tc>
        <w:tc>
          <w:tcPr>
            <w:tcW w:w="1320" w:type="dxa"/>
            <w:tcBorders>
              <w:top w:val="nil"/>
              <w:left w:val="nil"/>
              <w:bottom w:val="single" w:sz="4" w:space="0" w:color="auto"/>
              <w:right w:val="single" w:sz="4" w:space="0" w:color="auto"/>
            </w:tcBorders>
            <w:shd w:val="clear" w:color="auto" w:fill="auto"/>
            <w:vAlign w:val="center"/>
            <w:hideMark/>
          </w:tcPr>
          <w:p w14:paraId="22675B7F" w14:textId="77777777" w:rsidR="00D24AEF" w:rsidRPr="00CD7A30" w:rsidRDefault="00D24AEF" w:rsidP="00D24AEF">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722DC8D0"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617DBDCF"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2FE79DEB" w14:textId="77777777" w:rsidR="00D24AEF" w:rsidRPr="00CD7A30" w:rsidRDefault="00D24AEF" w:rsidP="00D24AEF">
            <w:pPr>
              <w:pStyle w:val="ac"/>
            </w:pPr>
            <w:r w:rsidRPr="00CD7A30">
              <w:t>101 117,160</w:t>
            </w:r>
          </w:p>
        </w:tc>
      </w:tr>
      <w:tr w:rsidR="00D24AEF" w:rsidRPr="00CD7A30" w14:paraId="03442F02"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5BD486CC" w14:textId="77777777" w:rsidR="00D24AEF" w:rsidRPr="00CD7A30" w:rsidRDefault="00D24AEF" w:rsidP="00D24AEF">
            <w:pPr>
              <w:pStyle w:val="ac"/>
            </w:pPr>
            <w:r w:rsidRPr="00CD7A30">
              <w:t>Инженерно-геологические изыскания</w:t>
            </w:r>
          </w:p>
        </w:tc>
      </w:tr>
      <w:tr w:rsidR="00D24AEF" w:rsidRPr="00CD7A30" w14:paraId="4B382AC0"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9CC0C9B" w14:textId="77777777" w:rsidR="00D24AEF" w:rsidRPr="00CD7A30" w:rsidRDefault="00D24AEF" w:rsidP="00D24AEF">
            <w:pPr>
              <w:pStyle w:val="ac"/>
            </w:pPr>
            <w:r w:rsidRPr="00CD7A30">
              <w:t>35</w:t>
            </w:r>
          </w:p>
        </w:tc>
        <w:tc>
          <w:tcPr>
            <w:tcW w:w="2540" w:type="dxa"/>
            <w:tcBorders>
              <w:top w:val="nil"/>
              <w:left w:val="nil"/>
              <w:bottom w:val="single" w:sz="4" w:space="0" w:color="auto"/>
              <w:right w:val="single" w:sz="4" w:space="0" w:color="auto"/>
            </w:tcBorders>
            <w:shd w:val="clear" w:color="auto" w:fill="auto"/>
            <w:vAlign w:val="center"/>
            <w:hideMark/>
          </w:tcPr>
          <w:p w14:paraId="540C8EF2" w14:textId="77777777" w:rsidR="00D24AEF" w:rsidRPr="00CD7A30" w:rsidRDefault="00D24AEF" w:rsidP="00D24AEF">
            <w:pPr>
              <w:pStyle w:val="ac"/>
            </w:pPr>
            <w:r w:rsidRPr="00CD7A30">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00D4B555" w14:textId="77777777" w:rsidR="00D24AEF" w:rsidRPr="00CD7A30" w:rsidRDefault="00D24AEF" w:rsidP="00D24AEF">
            <w:pPr>
              <w:pStyle w:val="ac"/>
            </w:pPr>
            <w:r w:rsidRPr="00CD7A30">
              <w:t>3 900</w:t>
            </w:r>
          </w:p>
        </w:tc>
        <w:tc>
          <w:tcPr>
            <w:tcW w:w="1320" w:type="dxa"/>
            <w:tcBorders>
              <w:top w:val="nil"/>
              <w:left w:val="nil"/>
              <w:bottom w:val="single" w:sz="4" w:space="0" w:color="auto"/>
              <w:right w:val="single" w:sz="4" w:space="0" w:color="auto"/>
            </w:tcBorders>
            <w:shd w:val="clear" w:color="auto" w:fill="auto"/>
            <w:vAlign w:val="center"/>
            <w:hideMark/>
          </w:tcPr>
          <w:p w14:paraId="7B3D2211" w14:textId="77777777" w:rsidR="00D24AEF" w:rsidRPr="00CD7A30" w:rsidRDefault="00D24AEF" w:rsidP="00D24AEF">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7350DC1C"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0019262C"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5FDA0D2C" w14:textId="77777777" w:rsidR="00D24AEF" w:rsidRPr="00CD7A30" w:rsidRDefault="00D24AEF" w:rsidP="00D24AEF">
            <w:pPr>
              <w:pStyle w:val="ac"/>
            </w:pPr>
            <w:r w:rsidRPr="00CD7A30">
              <w:t>390 452,400</w:t>
            </w:r>
          </w:p>
        </w:tc>
      </w:tr>
      <w:tr w:rsidR="00D24AEF" w:rsidRPr="00CD7A30" w14:paraId="26B3C75D" w14:textId="77777777" w:rsidTr="00D24AEF">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44CCE017" w14:textId="77777777" w:rsidR="00D24AEF" w:rsidRPr="00CD7A30" w:rsidRDefault="00D24AEF" w:rsidP="00D24AEF">
            <w:pPr>
              <w:pStyle w:val="ac"/>
            </w:pPr>
            <w:r w:rsidRPr="00CD7A30">
              <w:t>36</w:t>
            </w:r>
          </w:p>
        </w:tc>
        <w:tc>
          <w:tcPr>
            <w:tcW w:w="2540" w:type="dxa"/>
            <w:tcBorders>
              <w:top w:val="nil"/>
              <w:left w:val="nil"/>
              <w:bottom w:val="single" w:sz="4" w:space="0" w:color="auto"/>
              <w:right w:val="single" w:sz="4" w:space="0" w:color="auto"/>
            </w:tcBorders>
            <w:shd w:val="clear" w:color="000000" w:fill="D9D9D9"/>
            <w:vAlign w:val="center"/>
            <w:hideMark/>
          </w:tcPr>
          <w:p w14:paraId="02BDB21E" w14:textId="77777777" w:rsidR="00D24AEF" w:rsidRPr="00CD7A30" w:rsidRDefault="00D24AEF" w:rsidP="00D24AEF">
            <w:pPr>
              <w:pStyle w:val="ac"/>
            </w:pPr>
            <w:r w:rsidRPr="00CD7A30">
              <w:t>НИС «Кимберлит</w:t>
            </w:r>
          </w:p>
        </w:tc>
        <w:tc>
          <w:tcPr>
            <w:tcW w:w="1260" w:type="dxa"/>
            <w:tcBorders>
              <w:top w:val="nil"/>
              <w:left w:val="nil"/>
              <w:bottom w:val="single" w:sz="4" w:space="0" w:color="auto"/>
              <w:right w:val="single" w:sz="4" w:space="0" w:color="auto"/>
            </w:tcBorders>
            <w:shd w:val="clear" w:color="000000" w:fill="D9D9D9"/>
            <w:vAlign w:val="center"/>
            <w:hideMark/>
          </w:tcPr>
          <w:p w14:paraId="4266E19F" w14:textId="77777777" w:rsidR="00D24AEF" w:rsidRPr="00CD7A30" w:rsidRDefault="00D24AEF" w:rsidP="00D24AEF">
            <w:pPr>
              <w:pStyle w:val="ac"/>
            </w:pPr>
            <w:r w:rsidRPr="00CD7A30">
              <w:t>970</w:t>
            </w:r>
          </w:p>
        </w:tc>
        <w:tc>
          <w:tcPr>
            <w:tcW w:w="1320" w:type="dxa"/>
            <w:tcBorders>
              <w:top w:val="nil"/>
              <w:left w:val="nil"/>
              <w:bottom w:val="single" w:sz="4" w:space="0" w:color="auto"/>
              <w:right w:val="single" w:sz="4" w:space="0" w:color="auto"/>
            </w:tcBorders>
            <w:shd w:val="clear" w:color="000000" w:fill="D9D9D9"/>
            <w:vAlign w:val="center"/>
            <w:hideMark/>
          </w:tcPr>
          <w:p w14:paraId="7FEA577E" w14:textId="77777777" w:rsidR="00D24AEF" w:rsidRPr="00CD7A30" w:rsidRDefault="00D24AEF" w:rsidP="00D24AEF">
            <w:pPr>
              <w:pStyle w:val="ac"/>
            </w:pPr>
            <w:r w:rsidRPr="00CD7A30">
              <w:t>54</w:t>
            </w:r>
          </w:p>
        </w:tc>
        <w:tc>
          <w:tcPr>
            <w:tcW w:w="1460" w:type="dxa"/>
            <w:tcBorders>
              <w:top w:val="nil"/>
              <w:left w:val="nil"/>
              <w:bottom w:val="single" w:sz="4" w:space="0" w:color="auto"/>
              <w:right w:val="single" w:sz="4" w:space="0" w:color="auto"/>
            </w:tcBorders>
            <w:shd w:val="clear" w:color="000000" w:fill="D9D9D9"/>
            <w:vAlign w:val="center"/>
            <w:hideMark/>
          </w:tcPr>
          <w:p w14:paraId="5C2B7F99"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000000" w:fill="D9D9D9"/>
            <w:vAlign w:val="center"/>
            <w:hideMark/>
          </w:tcPr>
          <w:p w14:paraId="0BCAF01E"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000000" w:fill="D9D9D9"/>
            <w:vAlign w:val="center"/>
            <w:hideMark/>
          </w:tcPr>
          <w:p w14:paraId="036A7915" w14:textId="77777777" w:rsidR="00D24AEF" w:rsidRPr="00CD7A30" w:rsidRDefault="00D24AEF" w:rsidP="00D24AEF">
            <w:pPr>
              <w:pStyle w:val="ac"/>
            </w:pPr>
            <w:r w:rsidRPr="00CD7A30">
              <w:t>97 112,520</w:t>
            </w:r>
          </w:p>
        </w:tc>
      </w:tr>
      <w:tr w:rsidR="00D24AEF" w:rsidRPr="00CD7A30" w14:paraId="008F14EB"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59F3FF1E" w14:textId="77777777" w:rsidR="00D24AEF" w:rsidRPr="00CD7A30" w:rsidRDefault="00D24AEF" w:rsidP="00D24AEF">
            <w:pPr>
              <w:pStyle w:val="ac"/>
            </w:pPr>
            <w:r w:rsidRPr="00CD7A30">
              <w:t>2025 год</w:t>
            </w:r>
          </w:p>
        </w:tc>
      </w:tr>
      <w:tr w:rsidR="00D24AEF" w:rsidRPr="00CD7A30" w14:paraId="1560B889"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0C2227E2" w14:textId="77777777" w:rsidR="00D24AEF" w:rsidRPr="00CD7A30" w:rsidRDefault="00D24AEF" w:rsidP="00D24AEF">
            <w:pPr>
              <w:pStyle w:val="ac"/>
            </w:pPr>
            <w:r w:rsidRPr="00CD7A30">
              <w:t>Инженерно-геофизические изыскания (МОГТ 3D)</w:t>
            </w:r>
          </w:p>
        </w:tc>
      </w:tr>
      <w:tr w:rsidR="00D24AEF" w:rsidRPr="00CD7A30" w14:paraId="3CF31592"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A941DEC" w14:textId="77777777" w:rsidR="00D24AEF" w:rsidRPr="00CD7A30" w:rsidRDefault="00D24AEF" w:rsidP="00D24AEF">
            <w:pPr>
              <w:pStyle w:val="ac"/>
            </w:pPr>
            <w:r w:rsidRPr="00CD7A30">
              <w:t>27</w:t>
            </w:r>
          </w:p>
        </w:tc>
        <w:tc>
          <w:tcPr>
            <w:tcW w:w="2540" w:type="dxa"/>
            <w:tcBorders>
              <w:top w:val="nil"/>
              <w:left w:val="nil"/>
              <w:bottom w:val="single" w:sz="4" w:space="0" w:color="auto"/>
              <w:right w:val="single" w:sz="4" w:space="0" w:color="auto"/>
            </w:tcBorders>
            <w:shd w:val="clear" w:color="auto" w:fill="auto"/>
            <w:vAlign w:val="center"/>
            <w:hideMark/>
          </w:tcPr>
          <w:p w14:paraId="5F4CC721" w14:textId="77777777" w:rsidR="00D24AEF" w:rsidRPr="00CD7A30" w:rsidRDefault="00D24AEF" w:rsidP="00D24AEF">
            <w:pPr>
              <w:pStyle w:val="ac"/>
            </w:pPr>
            <w:r w:rsidRPr="00CD7A30">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1F801DCC" w14:textId="77777777" w:rsidR="00D24AEF" w:rsidRPr="00CD7A30" w:rsidRDefault="00D24AEF" w:rsidP="00D24AEF">
            <w:pPr>
              <w:pStyle w:val="ac"/>
            </w:pPr>
            <w:r w:rsidRPr="00CD7A30">
              <w:t>4 860</w:t>
            </w:r>
          </w:p>
        </w:tc>
        <w:tc>
          <w:tcPr>
            <w:tcW w:w="1320" w:type="dxa"/>
            <w:tcBorders>
              <w:top w:val="nil"/>
              <w:left w:val="nil"/>
              <w:bottom w:val="single" w:sz="4" w:space="0" w:color="auto"/>
              <w:right w:val="single" w:sz="4" w:space="0" w:color="auto"/>
            </w:tcBorders>
            <w:shd w:val="clear" w:color="auto" w:fill="auto"/>
            <w:vAlign w:val="center"/>
            <w:hideMark/>
          </w:tcPr>
          <w:p w14:paraId="1103E8AA" w14:textId="77777777" w:rsidR="00D24AEF" w:rsidRPr="00CD7A30" w:rsidRDefault="00D24AEF" w:rsidP="00D24AEF">
            <w:pPr>
              <w:pStyle w:val="ac"/>
            </w:pPr>
            <w:r w:rsidRPr="00CD7A30">
              <w:t>60</w:t>
            </w:r>
          </w:p>
        </w:tc>
        <w:tc>
          <w:tcPr>
            <w:tcW w:w="1460" w:type="dxa"/>
            <w:tcBorders>
              <w:top w:val="nil"/>
              <w:left w:val="nil"/>
              <w:bottom w:val="single" w:sz="4" w:space="0" w:color="auto"/>
              <w:right w:val="single" w:sz="4" w:space="0" w:color="auto"/>
            </w:tcBorders>
            <w:shd w:val="clear" w:color="auto" w:fill="auto"/>
            <w:vAlign w:val="center"/>
            <w:hideMark/>
          </w:tcPr>
          <w:p w14:paraId="5E017528"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78F87098"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6E047B17" w14:textId="77777777" w:rsidR="00D24AEF" w:rsidRPr="00CD7A30" w:rsidRDefault="00D24AEF" w:rsidP="00D24AEF">
            <w:pPr>
              <w:pStyle w:val="ac"/>
            </w:pPr>
            <w:r w:rsidRPr="00CD7A30">
              <w:t>540 626,400</w:t>
            </w:r>
          </w:p>
        </w:tc>
      </w:tr>
      <w:tr w:rsidR="00D24AEF" w:rsidRPr="00CD7A30" w14:paraId="6240FE84"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48F5163" w14:textId="77777777" w:rsidR="00D24AEF" w:rsidRPr="00CD7A30" w:rsidRDefault="00D24AEF" w:rsidP="00D24AEF">
            <w:pPr>
              <w:pStyle w:val="ac"/>
            </w:pPr>
            <w:r w:rsidRPr="00CD7A30">
              <w:t>28</w:t>
            </w:r>
          </w:p>
        </w:tc>
        <w:tc>
          <w:tcPr>
            <w:tcW w:w="2540" w:type="dxa"/>
            <w:tcBorders>
              <w:top w:val="nil"/>
              <w:left w:val="nil"/>
              <w:bottom w:val="single" w:sz="4" w:space="0" w:color="auto"/>
              <w:right w:val="single" w:sz="4" w:space="0" w:color="auto"/>
            </w:tcBorders>
            <w:shd w:val="clear" w:color="auto" w:fill="auto"/>
            <w:vAlign w:val="center"/>
            <w:hideMark/>
          </w:tcPr>
          <w:p w14:paraId="19322A85" w14:textId="77777777" w:rsidR="00D24AEF" w:rsidRPr="00CD7A30" w:rsidRDefault="00D24AEF" w:rsidP="00D24AEF">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3495E4D8" w14:textId="77777777" w:rsidR="00D24AEF" w:rsidRPr="00CD7A30" w:rsidRDefault="00D24AEF" w:rsidP="00D24AEF">
            <w:pPr>
              <w:pStyle w:val="ac"/>
            </w:pPr>
            <w:r w:rsidRPr="00CD7A30">
              <w:t>736</w:t>
            </w:r>
          </w:p>
        </w:tc>
        <w:tc>
          <w:tcPr>
            <w:tcW w:w="1320" w:type="dxa"/>
            <w:tcBorders>
              <w:top w:val="nil"/>
              <w:left w:val="nil"/>
              <w:bottom w:val="single" w:sz="4" w:space="0" w:color="auto"/>
              <w:right w:val="single" w:sz="4" w:space="0" w:color="auto"/>
            </w:tcBorders>
            <w:shd w:val="clear" w:color="auto" w:fill="auto"/>
            <w:vAlign w:val="center"/>
            <w:hideMark/>
          </w:tcPr>
          <w:p w14:paraId="7578F29B" w14:textId="77777777" w:rsidR="00D24AEF" w:rsidRPr="00CD7A30" w:rsidRDefault="00D24AEF" w:rsidP="00D24AEF">
            <w:pPr>
              <w:pStyle w:val="ac"/>
            </w:pPr>
            <w:r w:rsidRPr="00CD7A30">
              <w:t>42</w:t>
            </w:r>
          </w:p>
        </w:tc>
        <w:tc>
          <w:tcPr>
            <w:tcW w:w="1460" w:type="dxa"/>
            <w:tcBorders>
              <w:top w:val="nil"/>
              <w:left w:val="nil"/>
              <w:bottom w:val="single" w:sz="4" w:space="0" w:color="auto"/>
              <w:right w:val="single" w:sz="4" w:space="0" w:color="auto"/>
            </w:tcBorders>
            <w:shd w:val="clear" w:color="auto" w:fill="auto"/>
            <w:vAlign w:val="center"/>
            <w:hideMark/>
          </w:tcPr>
          <w:p w14:paraId="3C0010BB"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698EA97A"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21089B78" w14:textId="77777777" w:rsidR="00D24AEF" w:rsidRPr="00CD7A30" w:rsidRDefault="00D24AEF" w:rsidP="00D24AEF">
            <w:pPr>
              <w:pStyle w:val="ac"/>
            </w:pPr>
            <w:r w:rsidRPr="00CD7A30">
              <w:t>57 310,848</w:t>
            </w:r>
          </w:p>
        </w:tc>
      </w:tr>
      <w:tr w:rsidR="00D24AEF" w:rsidRPr="00CD7A30" w14:paraId="72C31AAD"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271096F" w14:textId="77777777" w:rsidR="00D24AEF" w:rsidRPr="00CD7A30" w:rsidRDefault="00D24AEF" w:rsidP="00D24AEF">
            <w:pPr>
              <w:pStyle w:val="ac"/>
            </w:pPr>
            <w:r w:rsidRPr="00CD7A30">
              <w:t>29</w:t>
            </w:r>
          </w:p>
        </w:tc>
        <w:tc>
          <w:tcPr>
            <w:tcW w:w="2540" w:type="dxa"/>
            <w:tcBorders>
              <w:top w:val="nil"/>
              <w:left w:val="nil"/>
              <w:bottom w:val="single" w:sz="4" w:space="0" w:color="auto"/>
              <w:right w:val="single" w:sz="4" w:space="0" w:color="auto"/>
            </w:tcBorders>
            <w:shd w:val="clear" w:color="auto" w:fill="auto"/>
            <w:vAlign w:val="center"/>
            <w:hideMark/>
          </w:tcPr>
          <w:p w14:paraId="7583CE59" w14:textId="77777777" w:rsidR="00D24AEF" w:rsidRPr="00CD7A30" w:rsidRDefault="00D24AEF" w:rsidP="00D24AEF">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5C90233E" w14:textId="77777777" w:rsidR="00D24AEF" w:rsidRPr="00CD7A30" w:rsidRDefault="00D24AEF" w:rsidP="00D24AEF">
            <w:pPr>
              <w:pStyle w:val="ac"/>
            </w:pPr>
            <w:r w:rsidRPr="00CD7A30">
              <w:t>2438</w:t>
            </w:r>
          </w:p>
        </w:tc>
        <w:tc>
          <w:tcPr>
            <w:tcW w:w="1320" w:type="dxa"/>
            <w:tcBorders>
              <w:top w:val="nil"/>
              <w:left w:val="nil"/>
              <w:bottom w:val="single" w:sz="4" w:space="0" w:color="auto"/>
              <w:right w:val="single" w:sz="4" w:space="0" w:color="auto"/>
            </w:tcBorders>
            <w:shd w:val="clear" w:color="auto" w:fill="auto"/>
            <w:vAlign w:val="center"/>
            <w:hideMark/>
          </w:tcPr>
          <w:p w14:paraId="20A4E58E" w14:textId="77777777" w:rsidR="00D24AEF" w:rsidRPr="00CD7A30" w:rsidRDefault="00D24AEF" w:rsidP="00D24AEF">
            <w:pPr>
              <w:pStyle w:val="ac"/>
            </w:pPr>
            <w:r w:rsidRPr="00CD7A30">
              <w:t>44</w:t>
            </w:r>
          </w:p>
        </w:tc>
        <w:tc>
          <w:tcPr>
            <w:tcW w:w="1460" w:type="dxa"/>
            <w:tcBorders>
              <w:top w:val="nil"/>
              <w:left w:val="nil"/>
              <w:bottom w:val="single" w:sz="4" w:space="0" w:color="auto"/>
              <w:right w:val="single" w:sz="4" w:space="0" w:color="auto"/>
            </w:tcBorders>
            <w:shd w:val="clear" w:color="auto" w:fill="auto"/>
            <w:vAlign w:val="center"/>
            <w:hideMark/>
          </w:tcPr>
          <w:p w14:paraId="71073EDE"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3E03B306"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2EF7C812" w14:textId="77777777" w:rsidR="00D24AEF" w:rsidRPr="00CD7A30" w:rsidRDefault="00D24AEF" w:rsidP="00D24AEF">
            <w:pPr>
              <w:pStyle w:val="ac"/>
            </w:pPr>
            <w:r w:rsidRPr="00CD7A30">
              <w:t>198 882,288</w:t>
            </w:r>
          </w:p>
        </w:tc>
      </w:tr>
      <w:tr w:rsidR="00D24AEF" w:rsidRPr="00CD7A30" w14:paraId="1A5668EE"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1E34B45" w14:textId="77777777" w:rsidR="00D24AEF" w:rsidRPr="00CD7A30" w:rsidRDefault="00D24AEF" w:rsidP="00D24AEF">
            <w:pPr>
              <w:pStyle w:val="ac"/>
            </w:pPr>
            <w:r w:rsidRPr="00CD7A30">
              <w:t>40</w:t>
            </w:r>
          </w:p>
        </w:tc>
        <w:tc>
          <w:tcPr>
            <w:tcW w:w="2540" w:type="dxa"/>
            <w:tcBorders>
              <w:top w:val="nil"/>
              <w:left w:val="nil"/>
              <w:bottom w:val="single" w:sz="4" w:space="0" w:color="auto"/>
              <w:right w:val="single" w:sz="4" w:space="0" w:color="auto"/>
            </w:tcBorders>
            <w:shd w:val="clear" w:color="auto" w:fill="auto"/>
            <w:vAlign w:val="center"/>
            <w:hideMark/>
          </w:tcPr>
          <w:p w14:paraId="47CB699C" w14:textId="77777777" w:rsidR="00D24AEF" w:rsidRPr="00CD7A30" w:rsidRDefault="00D24AEF" w:rsidP="00D24AEF">
            <w:pPr>
              <w:pStyle w:val="ac"/>
            </w:pPr>
            <w:r w:rsidRPr="00CD7A30">
              <w:t>МБ «Алмаз»</w:t>
            </w:r>
          </w:p>
        </w:tc>
        <w:tc>
          <w:tcPr>
            <w:tcW w:w="1260" w:type="dxa"/>
            <w:tcBorders>
              <w:top w:val="nil"/>
              <w:left w:val="nil"/>
              <w:bottom w:val="single" w:sz="4" w:space="0" w:color="auto"/>
              <w:right w:val="single" w:sz="4" w:space="0" w:color="auto"/>
            </w:tcBorders>
            <w:shd w:val="clear" w:color="auto" w:fill="auto"/>
            <w:vAlign w:val="center"/>
            <w:hideMark/>
          </w:tcPr>
          <w:p w14:paraId="619F73D1" w14:textId="77777777" w:rsidR="00D24AEF" w:rsidRPr="00CD7A30" w:rsidRDefault="00D24AEF" w:rsidP="00D24AEF">
            <w:pPr>
              <w:pStyle w:val="ac"/>
            </w:pPr>
            <w:r w:rsidRPr="00CD7A30">
              <w:t>5420</w:t>
            </w:r>
          </w:p>
        </w:tc>
        <w:tc>
          <w:tcPr>
            <w:tcW w:w="1320" w:type="dxa"/>
            <w:tcBorders>
              <w:top w:val="nil"/>
              <w:left w:val="nil"/>
              <w:bottom w:val="single" w:sz="4" w:space="0" w:color="auto"/>
              <w:right w:val="single" w:sz="4" w:space="0" w:color="auto"/>
            </w:tcBorders>
            <w:shd w:val="clear" w:color="auto" w:fill="auto"/>
            <w:vAlign w:val="center"/>
            <w:hideMark/>
          </w:tcPr>
          <w:p w14:paraId="3D2AF337" w14:textId="77777777" w:rsidR="00D24AEF" w:rsidRPr="00CD7A30" w:rsidRDefault="00D24AEF" w:rsidP="00D24AEF">
            <w:pPr>
              <w:pStyle w:val="ac"/>
            </w:pPr>
            <w:r w:rsidRPr="00CD7A30">
              <w:t>44</w:t>
            </w:r>
          </w:p>
        </w:tc>
        <w:tc>
          <w:tcPr>
            <w:tcW w:w="1460" w:type="dxa"/>
            <w:tcBorders>
              <w:top w:val="nil"/>
              <w:left w:val="nil"/>
              <w:bottom w:val="single" w:sz="4" w:space="0" w:color="auto"/>
              <w:right w:val="single" w:sz="4" w:space="0" w:color="auto"/>
            </w:tcBorders>
            <w:shd w:val="clear" w:color="auto" w:fill="auto"/>
            <w:vAlign w:val="center"/>
            <w:hideMark/>
          </w:tcPr>
          <w:p w14:paraId="33C15A1A"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1BAA581C"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7102FAA4" w14:textId="77777777" w:rsidR="00D24AEF" w:rsidRPr="00CD7A30" w:rsidRDefault="00D24AEF" w:rsidP="00D24AEF">
            <w:pPr>
              <w:pStyle w:val="ac"/>
            </w:pPr>
            <w:r w:rsidRPr="00CD7A30">
              <w:t>442 141,920</w:t>
            </w:r>
          </w:p>
        </w:tc>
      </w:tr>
      <w:tr w:rsidR="00D24AEF" w:rsidRPr="00CD7A30" w14:paraId="3C975E2F"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000435FA" w14:textId="77777777" w:rsidR="00D24AEF" w:rsidRPr="00CD7A30" w:rsidRDefault="00D24AEF" w:rsidP="00D24AEF">
            <w:pPr>
              <w:pStyle w:val="ac"/>
            </w:pPr>
            <w:r w:rsidRPr="00CD7A30">
              <w:t>Инженерно-геофизические изыскания (МОГТ 2D)</w:t>
            </w:r>
          </w:p>
        </w:tc>
      </w:tr>
      <w:tr w:rsidR="00D24AEF" w:rsidRPr="00CD7A30" w14:paraId="17B7252E" w14:textId="77777777" w:rsidTr="00D24AE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6050AEB" w14:textId="77777777" w:rsidR="00D24AEF" w:rsidRPr="00CD7A30" w:rsidRDefault="00D24AEF" w:rsidP="00D24AEF">
            <w:pPr>
              <w:pStyle w:val="ac"/>
            </w:pPr>
            <w:r w:rsidRPr="00CD7A30">
              <w:t>41</w:t>
            </w:r>
          </w:p>
        </w:tc>
        <w:tc>
          <w:tcPr>
            <w:tcW w:w="2540" w:type="dxa"/>
            <w:tcBorders>
              <w:top w:val="nil"/>
              <w:left w:val="nil"/>
              <w:bottom w:val="single" w:sz="4" w:space="0" w:color="auto"/>
              <w:right w:val="single" w:sz="4" w:space="0" w:color="auto"/>
            </w:tcBorders>
            <w:shd w:val="clear" w:color="auto" w:fill="auto"/>
            <w:vAlign w:val="center"/>
            <w:hideMark/>
          </w:tcPr>
          <w:p w14:paraId="5A80928A" w14:textId="77777777" w:rsidR="00D24AEF" w:rsidRPr="00CD7A30" w:rsidRDefault="00D24AEF" w:rsidP="00D24AEF">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1182A8AE" w14:textId="77777777" w:rsidR="00D24AEF" w:rsidRPr="00CD7A30" w:rsidRDefault="00D24AEF" w:rsidP="00D24AEF">
            <w:pPr>
              <w:pStyle w:val="ac"/>
            </w:pPr>
            <w:r w:rsidRPr="00CD7A30">
              <w:t>3000</w:t>
            </w:r>
          </w:p>
        </w:tc>
        <w:tc>
          <w:tcPr>
            <w:tcW w:w="1320" w:type="dxa"/>
            <w:tcBorders>
              <w:top w:val="nil"/>
              <w:left w:val="nil"/>
              <w:bottom w:val="single" w:sz="4" w:space="0" w:color="auto"/>
              <w:right w:val="single" w:sz="4" w:space="0" w:color="auto"/>
            </w:tcBorders>
            <w:shd w:val="clear" w:color="auto" w:fill="auto"/>
            <w:vAlign w:val="center"/>
            <w:hideMark/>
          </w:tcPr>
          <w:p w14:paraId="5C8DC7F1" w14:textId="77777777" w:rsidR="00D24AEF" w:rsidRPr="00CD7A30" w:rsidRDefault="00D24AEF" w:rsidP="00D24AEF">
            <w:pPr>
              <w:pStyle w:val="ac"/>
            </w:pPr>
            <w:r w:rsidRPr="00CD7A30">
              <w:t>49</w:t>
            </w:r>
          </w:p>
        </w:tc>
        <w:tc>
          <w:tcPr>
            <w:tcW w:w="1460" w:type="dxa"/>
            <w:tcBorders>
              <w:top w:val="nil"/>
              <w:left w:val="nil"/>
              <w:bottom w:val="single" w:sz="4" w:space="0" w:color="auto"/>
              <w:right w:val="single" w:sz="4" w:space="0" w:color="auto"/>
            </w:tcBorders>
            <w:shd w:val="clear" w:color="auto" w:fill="auto"/>
            <w:vAlign w:val="center"/>
            <w:hideMark/>
          </w:tcPr>
          <w:p w14:paraId="463C5340"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13528AE8"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60A792C9" w14:textId="77777777" w:rsidR="00D24AEF" w:rsidRPr="00CD7A30" w:rsidRDefault="00D24AEF" w:rsidP="00D24AEF">
            <w:pPr>
              <w:pStyle w:val="ac"/>
            </w:pPr>
            <w:r w:rsidRPr="00CD7A30">
              <w:t>272 538,000</w:t>
            </w:r>
          </w:p>
        </w:tc>
      </w:tr>
      <w:tr w:rsidR="00D24AEF" w:rsidRPr="00CD7A30" w14:paraId="7B3C5030"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81A085C" w14:textId="77777777" w:rsidR="00D24AEF" w:rsidRPr="00CD7A30" w:rsidRDefault="00D24AEF" w:rsidP="00D24AEF">
            <w:pPr>
              <w:pStyle w:val="ac"/>
            </w:pPr>
            <w:r w:rsidRPr="00CD7A30">
              <w:t>42</w:t>
            </w:r>
          </w:p>
        </w:tc>
        <w:tc>
          <w:tcPr>
            <w:tcW w:w="2540" w:type="dxa"/>
            <w:tcBorders>
              <w:top w:val="nil"/>
              <w:left w:val="nil"/>
              <w:bottom w:val="single" w:sz="4" w:space="0" w:color="auto"/>
              <w:right w:val="single" w:sz="4" w:space="0" w:color="auto"/>
            </w:tcBorders>
            <w:shd w:val="clear" w:color="auto" w:fill="auto"/>
            <w:vAlign w:val="center"/>
            <w:hideMark/>
          </w:tcPr>
          <w:p w14:paraId="49BFA988" w14:textId="77777777" w:rsidR="00D24AEF" w:rsidRPr="00CD7A30" w:rsidRDefault="00D24AEF" w:rsidP="00D24AEF">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58D7A6C3" w14:textId="77777777" w:rsidR="00D24AEF" w:rsidRPr="00CD7A30" w:rsidRDefault="00D24AEF" w:rsidP="00D24AEF">
            <w:pPr>
              <w:pStyle w:val="ac"/>
            </w:pPr>
            <w:r w:rsidRPr="00CD7A30">
              <w:t>736</w:t>
            </w:r>
          </w:p>
        </w:tc>
        <w:tc>
          <w:tcPr>
            <w:tcW w:w="1320" w:type="dxa"/>
            <w:tcBorders>
              <w:top w:val="nil"/>
              <w:left w:val="nil"/>
              <w:bottom w:val="single" w:sz="4" w:space="0" w:color="auto"/>
              <w:right w:val="single" w:sz="4" w:space="0" w:color="auto"/>
            </w:tcBorders>
            <w:shd w:val="clear" w:color="auto" w:fill="auto"/>
            <w:vAlign w:val="center"/>
            <w:hideMark/>
          </w:tcPr>
          <w:p w14:paraId="6425774E" w14:textId="77777777" w:rsidR="00D24AEF" w:rsidRPr="00CD7A30" w:rsidRDefault="00D24AEF" w:rsidP="00D24AEF">
            <w:pPr>
              <w:pStyle w:val="ac"/>
            </w:pPr>
            <w:r w:rsidRPr="00CD7A30">
              <w:t>18</w:t>
            </w:r>
          </w:p>
        </w:tc>
        <w:tc>
          <w:tcPr>
            <w:tcW w:w="1460" w:type="dxa"/>
            <w:tcBorders>
              <w:top w:val="nil"/>
              <w:left w:val="nil"/>
              <w:bottom w:val="single" w:sz="4" w:space="0" w:color="auto"/>
              <w:right w:val="single" w:sz="4" w:space="0" w:color="auto"/>
            </w:tcBorders>
            <w:shd w:val="clear" w:color="auto" w:fill="auto"/>
            <w:vAlign w:val="center"/>
            <w:hideMark/>
          </w:tcPr>
          <w:p w14:paraId="0C5EDDD4"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2E70D679"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39E0AC3C" w14:textId="77777777" w:rsidR="00D24AEF" w:rsidRPr="00CD7A30" w:rsidRDefault="00D24AEF" w:rsidP="00D24AEF">
            <w:pPr>
              <w:pStyle w:val="ac"/>
            </w:pPr>
            <w:r w:rsidRPr="00CD7A30">
              <w:t>24 561,792</w:t>
            </w:r>
          </w:p>
        </w:tc>
      </w:tr>
      <w:tr w:rsidR="00D24AEF" w:rsidRPr="00CD7A30" w14:paraId="66E787E2"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53DD2BD6" w14:textId="77777777" w:rsidR="00D24AEF" w:rsidRPr="00CD7A30" w:rsidRDefault="00D24AEF" w:rsidP="00D24AEF">
            <w:pPr>
              <w:pStyle w:val="ac"/>
            </w:pPr>
            <w:r w:rsidRPr="00CD7A30">
              <w:t>Инженерно-гидрографические, инженерно-геофизические работы (МОВ ОГТ)</w:t>
            </w:r>
          </w:p>
        </w:tc>
      </w:tr>
      <w:tr w:rsidR="00D24AEF" w:rsidRPr="00CD7A30" w14:paraId="3FE60D81" w14:textId="77777777" w:rsidTr="00D24AE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B54CC75" w14:textId="77777777" w:rsidR="00D24AEF" w:rsidRPr="00CD7A30" w:rsidRDefault="00D24AEF" w:rsidP="00D24AEF">
            <w:pPr>
              <w:pStyle w:val="ac"/>
            </w:pPr>
            <w:r w:rsidRPr="00CD7A30">
              <w:t>43</w:t>
            </w:r>
          </w:p>
        </w:tc>
        <w:tc>
          <w:tcPr>
            <w:tcW w:w="2540" w:type="dxa"/>
            <w:tcBorders>
              <w:top w:val="nil"/>
              <w:left w:val="nil"/>
              <w:bottom w:val="single" w:sz="4" w:space="0" w:color="auto"/>
              <w:right w:val="single" w:sz="4" w:space="0" w:color="auto"/>
            </w:tcBorders>
            <w:shd w:val="clear" w:color="auto" w:fill="auto"/>
            <w:vAlign w:val="center"/>
            <w:hideMark/>
          </w:tcPr>
          <w:p w14:paraId="5F3478CC" w14:textId="77777777" w:rsidR="00D24AEF" w:rsidRPr="00CD7A30" w:rsidRDefault="00D24AEF" w:rsidP="00D24AEF">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7B0B1135" w14:textId="77777777" w:rsidR="00D24AEF" w:rsidRPr="00CD7A30" w:rsidRDefault="00D24AEF" w:rsidP="00D24AEF">
            <w:pPr>
              <w:pStyle w:val="ac"/>
            </w:pPr>
            <w:r w:rsidRPr="00CD7A30">
              <w:t>2 294</w:t>
            </w:r>
          </w:p>
        </w:tc>
        <w:tc>
          <w:tcPr>
            <w:tcW w:w="1320" w:type="dxa"/>
            <w:tcBorders>
              <w:top w:val="nil"/>
              <w:left w:val="nil"/>
              <w:bottom w:val="single" w:sz="4" w:space="0" w:color="auto"/>
              <w:right w:val="single" w:sz="4" w:space="0" w:color="auto"/>
            </w:tcBorders>
            <w:shd w:val="clear" w:color="auto" w:fill="auto"/>
            <w:vAlign w:val="center"/>
            <w:hideMark/>
          </w:tcPr>
          <w:p w14:paraId="72A01C0E" w14:textId="77777777" w:rsidR="00D24AEF" w:rsidRPr="00CD7A30" w:rsidRDefault="00D24AEF" w:rsidP="00D24AEF">
            <w:pPr>
              <w:pStyle w:val="ac"/>
            </w:pPr>
            <w:r w:rsidRPr="00CD7A30">
              <w:t>55</w:t>
            </w:r>
          </w:p>
        </w:tc>
        <w:tc>
          <w:tcPr>
            <w:tcW w:w="1460" w:type="dxa"/>
            <w:tcBorders>
              <w:top w:val="nil"/>
              <w:left w:val="nil"/>
              <w:bottom w:val="single" w:sz="4" w:space="0" w:color="auto"/>
              <w:right w:val="single" w:sz="4" w:space="0" w:color="auto"/>
            </w:tcBorders>
            <w:shd w:val="clear" w:color="auto" w:fill="auto"/>
            <w:vAlign w:val="center"/>
            <w:hideMark/>
          </w:tcPr>
          <w:p w14:paraId="03614465"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45897B2E"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46477F28" w14:textId="77777777" w:rsidR="00D24AEF" w:rsidRPr="00CD7A30" w:rsidRDefault="00D24AEF" w:rsidP="00D24AEF">
            <w:pPr>
              <w:pStyle w:val="ac"/>
            </w:pPr>
            <w:r w:rsidRPr="00CD7A30">
              <w:t>233 919,180</w:t>
            </w:r>
          </w:p>
        </w:tc>
      </w:tr>
      <w:tr w:rsidR="00D24AEF" w:rsidRPr="00CD7A30" w14:paraId="716D2700"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77A0DDE2" w14:textId="77777777" w:rsidR="00D24AEF" w:rsidRPr="00CD7A30" w:rsidRDefault="00D24AEF" w:rsidP="00D24AEF">
            <w:pPr>
              <w:pStyle w:val="ac"/>
            </w:pPr>
            <w:r w:rsidRPr="00CD7A30">
              <w:t>Инженерно-геофизические работы (ВЧ НСАП. НЧ НСАП, ГЛБО, МАГ, МЛЭ)</w:t>
            </w:r>
          </w:p>
        </w:tc>
      </w:tr>
      <w:tr w:rsidR="00D24AEF" w:rsidRPr="00CD7A30" w14:paraId="5DAC023C"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37E2D9B" w14:textId="77777777" w:rsidR="00D24AEF" w:rsidRPr="00CD7A30" w:rsidRDefault="00D24AEF" w:rsidP="00D24AEF">
            <w:pPr>
              <w:pStyle w:val="ac"/>
            </w:pPr>
            <w:r w:rsidRPr="00CD7A30">
              <w:t>44</w:t>
            </w:r>
          </w:p>
        </w:tc>
        <w:tc>
          <w:tcPr>
            <w:tcW w:w="2540" w:type="dxa"/>
            <w:tcBorders>
              <w:top w:val="nil"/>
              <w:left w:val="nil"/>
              <w:bottom w:val="single" w:sz="4" w:space="0" w:color="auto"/>
              <w:right w:val="single" w:sz="4" w:space="0" w:color="auto"/>
            </w:tcBorders>
            <w:shd w:val="clear" w:color="auto" w:fill="auto"/>
            <w:vAlign w:val="center"/>
            <w:hideMark/>
          </w:tcPr>
          <w:p w14:paraId="1AA83780" w14:textId="77777777" w:rsidR="00D24AEF" w:rsidRPr="00CD7A30" w:rsidRDefault="00D24AEF" w:rsidP="00D24AEF">
            <w:pPr>
              <w:pStyle w:val="ac"/>
            </w:pPr>
            <w:r w:rsidRPr="00CD7A30">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4265F913" w14:textId="77777777" w:rsidR="00D24AEF" w:rsidRPr="00CD7A30" w:rsidRDefault="00D24AEF" w:rsidP="00D24AEF">
            <w:pPr>
              <w:pStyle w:val="ac"/>
            </w:pPr>
            <w:r w:rsidRPr="00CD7A30">
              <w:t>1 010</w:t>
            </w:r>
          </w:p>
        </w:tc>
        <w:tc>
          <w:tcPr>
            <w:tcW w:w="1320" w:type="dxa"/>
            <w:tcBorders>
              <w:top w:val="nil"/>
              <w:left w:val="nil"/>
              <w:bottom w:val="single" w:sz="4" w:space="0" w:color="auto"/>
              <w:right w:val="single" w:sz="4" w:space="0" w:color="auto"/>
            </w:tcBorders>
            <w:shd w:val="clear" w:color="auto" w:fill="auto"/>
            <w:vAlign w:val="center"/>
            <w:hideMark/>
          </w:tcPr>
          <w:p w14:paraId="5D1123FE" w14:textId="77777777" w:rsidR="00D24AEF" w:rsidRPr="00CD7A30" w:rsidRDefault="00D24AEF" w:rsidP="00D24AEF">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759EBC29"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65A55885"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1341C840" w14:textId="77777777" w:rsidR="00D24AEF" w:rsidRPr="00CD7A30" w:rsidRDefault="00D24AEF" w:rsidP="00D24AEF">
            <w:pPr>
              <w:pStyle w:val="ac"/>
            </w:pPr>
            <w:r w:rsidRPr="00CD7A30">
              <w:t>101 117,160</w:t>
            </w:r>
          </w:p>
        </w:tc>
      </w:tr>
      <w:tr w:rsidR="00D24AEF" w:rsidRPr="00CD7A30" w14:paraId="39BF1248" w14:textId="77777777" w:rsidTr="00D24AE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2ADEA079" w14:textId="77777777" w:rsidR="00D24AEF" w:rsidRPr="00CD7A30" w:rsidRDefault="00D24AEF" w:rsidP="00D24AEF">
            <w:pPr>
              <w:pStyle w:val="ac"/>
            </w:pPr>
            <w:r w:rsidRPr="00CD7A30">
              <w:t>Инженерно-геологические изыскания</w:t>
            </w:r>
          </w:p>
        </w:tc>
      </w:tr>
      <w:tr w:rsidR="00D24AEF" w:rsidRPr="00CD7A30" w14:paraId="5751E535" w14:textId="77777777" w:rsidTr="00D24AE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22D2334" w14:textId="77777777" w:rsidR="00D24AEF" w:rsidRPr="00CD7A30" w:rsidRDefault="00D24AEF" w:rsidP="00D24AEF">
            <w:pPr>
              <w:pStyle w:val="ac"/>
            </w:pPr>
            <w:r w:rsidRPr="00CD7A30">
              <w:t>45</w:t>
            </w:r>
          </w:p>
        </w:tc>
        <w:tc>
          <w:tcPr>
            <w:tcW w:w="2540" w:type="dxa"/>
            <w:tcBorders>
              <w:top w:val="nil"/>
              <w:left w:val="nil"/>
              <w:bottom w:val="single" w:sz="4" w:space="0" w:color="auto"/>
              <w:right w:val="single" w:sz="4" w:space="0" w:color="auto"/>
            </w:tcBorders>
            <w:shd w:val="clear" w:color="auto" w:fill="auto"/>
            <w:vAlign w:val="center"/>
            <w:hideMark/>
          </w:tcPr>
          <w:p w14:paraId="48AC73EE" w14:textId="77777777" w:rsidR="00D24AEF" w:rsidRPr="00CD7A30" w:rsidRDefault="00D24AEF" w:rsidP="00D24AEF">
            <w:pPr>
              <w:pStyle w:val="ac"/>
            </w:pPr>
            <w:r w:rsidRPr="00CD7A30">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1AE85CFC" w14:textId="77777777" w:rsidR="00D24AEF" w:rsidRPr="00CD7A30" w:rsidRDefault="00D24AEF" w:rsidP="00D24AEF">
            <w:pPr>
              <w:pStyle w:val="ac"/>
            </w:pPr>
            <w:r w:rsidRPr="00CD7A30">
              <w:t>3 900</w:t>
            </w:r>
          </w:p>
        </w:tc>
        <w:tc>
          <w:tcPr>
            <w:tcW w:w="1320" w:type="dxa"/>
            <w:tcBorders>
              <w:top w:val="nil"/>
              <w:left w:val="nil"/>
              <w:bottom w:val="single" w:sz="4" w:space="0" w:color="auto"/>
              <w:right w:val="single" w:sz="4" w:space="0" w:color="auto"/>
            </w:tcBorders>
            <w:shd w:val="clear" w:color="auto" w:fill="auto"/>
            <w:vAlign w:val="center"/>
            <w:hideMark/>
          </w:tcPr>
          <w:p w14:paraId="5F43FC1F" w14:textId="77777777" w:rsidR="00D24AEF" w:rsidRPr="00CD7A30" w:rsidRDefault="00D24AEF" w:rsidP="00D24AEF">
            <w:pPr>
              <w:pStyle w:val="ac"/>
            </w:pPr>
            <w:r w:rsidRPr="00CD7A30">
              <w:t>72</w:t>
            </w:r>
          </w:p>
        </w:tc>
        <w:tc>
          <w:tcPr>
            <w:tcW w:w="1460" w:type="dxa"/>
            <w:tcBorders>
              <w:top w:val="nil"/>
              <w:left w:val="nil"/>
              <w:bottom w:val="single" w:sz="4" w:space="0" w:color="auto"/>
              <w:right w:val="single" w:sz="4" w:space="0" w:color="auto"/>
            </w:tcBorders>
            <w:shd w:val="clear" w:color="auto" w:fill="auto"/>
            <w:vAlign w:val="center"/>
            <w:hideMark/>
          </w:tcPr>
          <w:p w14:paraId="4E2C2387"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auto" w:fill="auto"/>
            <w:vAlign w:val="center"/>
            <w:hideMark/>
          </w:tcPr>
          <w:p w14:paraId="0E5BCBF6"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auto" w:fill="auto"/>
            <w:vAlign w:val="center"/>
            <w:hideMark/>
          </w:tcPr>
          <w:p w14:paraId="72AC4EA4" w14:textId="77777777" w:rsidR="00D24AEF" w:rsidRPr="00CD7A30" w:rsidRDefault="00D24AEF" w:rsidP="00D24AEF">
            <w:pPr>
              <w:pStyle w:val="ac"/>
            </w:pPr>
            <w:r w:rsidRPr="00CD7A30">
              <w:t>520 603,200</w:t>
            </w:r>
          </w:p>
        </w:tc>
      </w:tr>
      <w:tr w:rsidR="00D24AEF" w:rsidRPr="00CD7A30" w14:paraId="53C18091" w14:textId="77777777" w:rsidTr="00D24AEF">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7BD3175D" w14:textId="77777777" w:rsidR="00D24AEF" w:rsidRPr="00CD7A30" w:rsidRDefault="00D24AEF" w:rsidP="00D24AEF">
            <w:pPr>
              <w:pStyle w:val="ac"/>
            </w:pPr>
            <w:r w:rsidRPr="00CD7A30">
              <w:lastRenderedPageBreak/>
              <w:t>46</w:t>
            </w:r>
          </w:p>
        </w:tc>
        <w:tc>
          <w:tcPr>
            <w:tcW w:w="2540" w:type="dxa"/>
            <w:tcBorders>
              <w:top w:val="nil"/>
              <w:left w:val="nil"/>
              <w:bottom w:val="single" w:sz="4" w:space="0" w:color="auto"/>
              <w:right w:val="single" w:sz="4" w:space="0" w:color="auto"/>
            </w:tcBorders>
            <w:shd w:val="clear" w:color="000000" w:fill="D9D9D9"/>
            <w:vAlign w:val="center"/>
            <w:hideMark/>
          </w:tcPr>
          <w:p w14:paraId="6C344750" w14:textId="77777777" w:rsidR="00D24AEF" w:rsidRPr="00CD7A30" w:rsidRDefault="00D24AEF" w:rsidP="00D24AEF">
            <w:pPr>
              <w:pStyle w:val="ac"/>
            </w:pPr>
            <w:r w:rsidRPr="00CD7A30">
              <w:t>НИС «Кимберлит</w:t>
            </w:r>
          </w:p>
        </w:tc>
        <w:tc>
          <w:tcPr>
            <w:tcW w:w="1260" w:type="dxa"/>
            <w:tcBorders>
              <w:top w:val="nil"/>
              <w:left w:val="nil"/>
              <w:bottom w:val="single" w:sz="4" w:space="0" w:color="auto"/>
              <w:right w:val="single" w:sz="4" w:space="0" w:color="auto"/>
            </w:tcBorders>
            <w:shd w:val="clear" w:color="000000" w:fill="D9D9D9"/>
            <w:vAlign w:val="center"/>
            <w:hideMark/>
          </w:tcPr>
          <w:p w14:paraId="2CA0C412" w14:textId="77777777" w:rsidR="00D24AEF" w:rsidRPr="00CD7A30" w:rsidRDefault="00D24AEF" w:rsidP="00D24AEF">
            <w:pPr>
              <w:pStyle w:val="ac"/>
            </w:pPr>
            <w:r w:rsidRPr="00CD7A30">
              <w:t>970</w:t>
            </w:r>
          </w:p>
        </w:tc>
        <w:tc>
          <w:tcPr>
            <w:tcW w:w="1320" w:type="dxa"/>
            <w:tcBorders>
              <w:top w:val="nil"/>
              <w:left w:val="nil"/>
              <w:bottom w:val="single" w:sz="4" w:space="0" w:color="auto"/>
              <w:right w:val="single" w:sz="4" w:space="0" w:color="auto"/>
            </w:tcBorders>
            <w:shd w:val="clear" w:color="000000" w:fill="D9D9D9"/>
            <w:vAlign w:val="center"/>
            <w:hideMark/>
          </w:tcPr>
          <w:p w14:paraId="2E8EB1B2" w14:textId="77777777" w:rsidR="00D24AEF" w:rsidRPr="00CD7A30" w:rsidRDefault="00D24AEF" w:rsidP="00D24AEF">
            <w:pPr>
              <w:pStyle w:val="ac"/>
            </w:pPr>
            <w:r w:rsidRPr="00CD7A30">
              <w:t>72</w:t>
            </w:r>
          </w:p>
        </w:tc>
        <w:tc>
          <w:tcPr>
            <w:tcW w:w="1460" w:type="dxa"/>
            <w:tcBorders>
              <w:top w:val="nil"/>
              <w:left w:val="nil"/>
              <w:bottom w:val="single" w:sz="4" w:space="0" w:color="auto"/>
              <w:right w:val="single" w:sz="4" w:space="0" w:color="auto"/>
            </w:tcBorders>
            <w:shd w:val="clear" w:color="000000" w:fill="D9D9D9"/>
            <w:vAlign w:val="center"/>
            <w:hideMark/>
          </w:tcPr>
          <w:p w14:paraId="3343B442" w14:textId="77777777" w:rsidR="00D24AEF" w:rsidRPr="00CD7A30" w:rsidRDefault="00D24AEF" w:rsidP="00D24AEF">
            <w:pPr>
              <w:pStyle w:val="ac"/>
            </w:pPr>
            <w:r w:rsidRPr="00CD7A30">
              <w:t>1,80</w:t>
            </w:r>
          </w:p>
        </w:tc>
        <w:tc>
          <w:tcPr>
            <w:tcW w:w="1460" w:type="dxa"/>
            <w:tcBorders>
              <w:top w:val="nil"/>
              <w:left w:val="nil"/>
              <w:bottom w:val="single" w:sz="4" w:space="0" w:color="auto"/>
              <w:right w:val="single" w:sz="4" w:space="0" w:color="auto"/>
            </w:tcBorders>
            <w:shd w:val="clear" w:color="000000" w:fill="D9D9D9"/>
            <w:vAlign w:val="center"/>
            <w:hideMark/>
          </w:tcPr>
          <w:p w14:paraId="47672377" w14:textId="77777777" w:rsidR="00D24AEF" w:rsidRPr="00CD7A30" w:rsidRDefault="00D24AEF" w:rsidP="00D24AEF">
            <w:pPr>
              <w:pStyle w:val="ac"/>
            </w:pPr>
            <w:r w:rsidRPr="00CD7A30">
              <w:t>1,03</w:t>
            </w:r>
          </w:p>
        </w:tc>
        <w:tc>
          <w:tcPr>
            <w:tcW w:w="1700" w:type="dxa"/>
            <w:tcBorders>
              <w:top w:val="nil"/>
              <w:left w:val="nil"/>
              <w:bottom w:val="single" w:sz="4" w:space="0" w:color="auto"/>
              <w:right w:val="single" w:sz="4" w:space="0" w:color="auto"/>
            </w:tcBorders>
            <w:shd w:val="clear" w:color="000000" w:fill="D9D9D9"/>
            <w:vAlign w:val="center"/>
            <w:hideMark/>
          </w:tcPr>
          <w:p w14:paraId="5AC85DC0" w14:textId="77777777" w:rsidR="00D24AEF" w:rsidRPr="00CD7A30" w:rsidRDefault="00D24AEF" w:rsidP="00D24AEF">
            <w:pPr>
              <w:pStyle w:val="ac"/>
            </w:pPr>
            <w:r w:rsidRPr="00CD7A30">
              <w:t>129 483,360</w:t>
            </w:r>
          </w:p>
        </w:tc>
      </w:tr>
      <w:tr w:rsidR="00D24AEF" w:rsidRPr="00CD7A30" w14:paraId="2472EC14" w14:textId="77777777" w:rsidTr="00D24AEF">
        <w:trPr>
          <w:trHeight w:val="280"/>
        </w:trPr>
        <w:tc>
          <w:tcPr>
            <w:tcW w:w="328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6E1125" w14:textId="77777777" w:rsidR="00D24AEF" w:rsidRPr="00CD7A30" w:rsidRDefault="00D24AEF" w:rsidP="00D24AEF">
            <w:pPr>
              <w:pStyle w:val="ac"/>
            </w:pPr>
            <w:r w:rsidRPr="00CD7A30">
              <w:t>Итого  по основным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36948372" w14:textId="77777777" w:rsidR="00D24AEF" w:rsidRPr="00CD7A30" w:rsidRDefault="00D24AEF" w:rsidP="00D24AEF">
            <w:pPr>
              <w:pStyle w:val="ac"/>
            </w:pPr>
            <w:r w:rsidRPr="00CD7A30">
              <w:t> </w:t>
            </w:r>
          </w:p>
        </w:tc>
        <w:tc>
          <w:tcPr>
            <w:tcW w:w="1320" w:type="dxa"/>
            <w:tcBorders>
              <w:top w:val="nil"/>
              <w:left w:val="nil"/>
              <w:bottom w:val="single" w:sz="4" w:space="0" w:color="auto"/>
              <w:right w:val="single" w:sz="4" w:space="0" w:color="auto"/>
            </w:tcBorders>
            <w:shd w:val="clear" w:color="auto" w:fill="auto"/>
            <w:noWrap/>
            <w:vAlign w:val="bottom"/>
            <w:hideMark/>
          </w:tcPr>
          <w:p w14:paraId="7A837F6E" w14:textId="77777777" w:rsidR="00D24AEF" w:rsidRPr="00CD7A30" w:rsidRDefault="00D24AEF" w:rsidP="00D24AEF">
            <w:pPr>
              <w:pStyle w:val="ac"/>
            </w:pPr>
            <w:r w:rsidRPr="00CD7A30">
              <w:t> </w:t>
            </w:r>
          </w:p>
        </w:tc>
        <w:tc>
          <w:tcPr>
            <w:tcW w:w="1460" w:type="dxa"/>
            <w:tcBorders>
              <w:top w:val="nil"/>
              <w:left w:val="nil"/>
              <w:bottom w:val="single" w:sz="4" w:space="0" w:color="auto"/>
              <w:right w:val="single" w:sz="4" w:space="0" w:color="auto"/>
            </w:tcBorders>
            <w:shd w:val="clear" w:color="auto" w:fill="auto"/>
            <w:noWrap/>
            <w:vAlign w:val="bottom"/>
            <w:hideMark/>
          </w:tcPr>
          <w:p w14:paraId="21BCA90E" w14:textId="77777777" w:rsidR="00D24AEF" w:rsidRPr="00CD7A30" w:rsidRDefault="00D24AEF" w:rsidP="00D24AEF">
            <w:pPr>
              <w:pStyle w:val="ac"/>
            </w:pPr>
            <w:r w:rsidRPr="00CD7A30">
              <w:t> </w:t>
            </w:r>
          </w:p>
        </w:tc>
        <w:tc>
          <w:tcPr>
            <w:tcW w:w="1460" w:type="dxa"/>
            <w:tcBorders>
              <w:top w:val="nil"/>
              <w:left w:val="nil"/>
              <w:bottom w:val="single" w:sz="4" w:space="0" w:color="auto"/>
              <w:right w:val="single" w:sz="4" w:space="0" w:color="auto"/>
            </w:tcBorders>
            <w:shd w:val="clear" w:color="auto" w:fill="auto"/>
            <w:noWrap/>
            <w:vAlign w:val="bottom"/>
            <w:hideMark/>
          </w:tcPr>
          <w:p w14:paraId="5DAE4EEF" w14:textId="77777777" w:rsidR="00D24AEF" w:rsidRPr="00CD7A30" w:rsidRDefault="00D24AEF" w:rsidP="00D24AEF">
            <w:pPr>
              <w:pStyle w:val="ac"/>
            </w:pPr>
            <w:r w:rsidRPr="00CD7A30">
              <w:t> </w:t>
            </w:r>
          </w:p>
        </w:tc>
        <w:tc>
          <w:tcPr>
            <w:tcW w:w="1700" w:type="dxa"/>
            <w:tcBorders>
              <w:top w:val="nil"/>
              <w:left w:val="nil"/>
              <w:bottom w:val="single" w:sz="4" w:space="0" w:color="auto"/>
              <w:right w:val="single" w:sz="4" w:space="0" w:color="auto"/>
            </w:tcBorders>
            <w:shd w:val="clear" w:color="auto" w:fill="auto"/>
            <w:noWrap/>
            <w:vAlign w:val="bottom"/>
            <w:hideMark/>
          </w:tcPr>
          <w:p w14:paraId="0317004B" w14:textId="77777777" w:rsidR="00D24AEF" w:rsidRPr="00CD7A30" w:rsidRDefault="00D24AEF" w:rsidP="00D24AEF">
            <w:pPr>
              <w:pStyle w:val="ac"/>
            </w:pPr>
            <w:r w:rsidRPr="00CD7A30">
              <w:t>12 868 354,440</w:t>
            </w:r>
          </w:p>
        </w:tc>
      </w:tr>
      <w:tr w:rsidR="00D24AEF" w:rsidRPr="00CD7A30" w14:paraId="71FD5EA0" w14:textId="77777777" w:rsidTr="00D24AEF">
        <w:trPr>
          <w:trHeight w:val="280"/>
        </w:trPr>
        <w:tc>
          <w:tcPr>
            <w:tcW w:w="328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D782E6" w14:textId="77777777" w:rsidR="00D24AEF" w:rsidRPr="00CD7A30" w:rsidRDefault="00D24AEF" w:rsidP="00D24AEF">
            <w:pPr>
              <w:pStyle w:val="ac"/>
            </w:pPr>
            <w:r w:rsidRPr="00CD7A30">
              <w:t>Итого  по резервным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51C594E9" w14:textId="77777777" w:rsidR="00D24AEF" w:rsidRPr="00CD7A30" w:rsidRDefault="00D24AEF" w:rsidP="00D24AEF">
            <w:pPr>
              <w:pStyle w:val="ac"/>
            </w:pPr>
            <w:r w:rsidRPr="00CD7A30">
              <w:t> </w:t>
            </w:r>
          </w:p>
        </w:tc>
        <w:tc>
          <w:tcPr>
            <w:tcW w:w="1320" w:type="dxa"/>
            <w:tcBorders>
              <w:top w:val="nil"/>
              <w:left w:val="nil"/>
              <w:bottom w:val="single" w:sz="4" w:space="0" w:color="auto"/>
              <w:right w:val="single" w:sz="4" w:space="0" w:color="auto"/>
            </w:tcBorders>
            <w:shd w:val="clear" w:color="auto" w:fill="auto"/>
            <w:noWrap/>
            <w:vAlign w:val="bottom"/>
            <w:hideMark/>
          </w:tcPr>
          <w:p w14:paraId="23EE82F1" w14:textId="77777777" w:rsidR="00D24AEF" w:rsidRPr="00CD7A30" w:rsidRDefault="00D24AEF" w:rsidP="00D24AEF">
            <w:pPr>
              <w:pStyle w:val="ac"/>
            </w:pPr>
            <w:r w:rsidRPr="00CD7A30">
              <w:t> </w:t>
            </w:r>
          </w:p>
        </w:tc>
        <w:tc>
          <w:tcPr>
            <w:tcW w:w="1460" w:type="dxa"/>
            <w:tcBorders>
              <w:top w:val="nil"/>
              <w:left w:val="nil"/>
              <w:bottom w:val="single" w:sz="4" w:space="0" w:color="auto"/>
              <w:right w:val="single" w:sz="4" w:space="0" w:color="auto"/>
            </w:tcBorders>
            <w:shd w:val="clear" w:color="auto" w:fill="auto"/>
            <w:noWrap/>
            <w:vAlign w:val="bottom"/>
            <w:hideMark/>
          </w:tcPr>
          <w:p w14:paraId="1022184B" w14:textId="77777777" w:rsidR="00D24AEF" w:rsidRPr="00CD7A30" w:rsidRDefault="00D24AEF" w:rsidP="00D24AEF">
            <w:pPr>
              <w:pStyle w:val="ac"/>
            </w:pPr>
            <w:r w:rsidRPr="00CD7A30">
              <w:t> </w:t>
            </w:r>
          </w:p>
        </w:tc>
        <w:tc>
          <w:tcPr>
            <w:tcW w:w="1460" w:type="dxa"/>
            <w:tcBorders>
              <w:top w:val="nil"/>
              <w:left w:val="nil"/>
              <w:bottom w:val="single" w:sz="4" w:space="0" w:color="auto"/>
              <w:right w:val="single" w:sz="4" w:space="0" w:color="auto"/>
            </w:tcBorders>
            <w:shd w:val="clear" w:color="auto" w:fill="auto"/>
            <w:noWrap/>
            <w:vAlign w:val="bottom"/>
            <w:hideMark/>
          </w:tcPr>
          <w:p w14:paraId="070AA654" w14:textId="77777777" w:rsidR="00D24AEF" w:rsidRPr="00CD7A30" w:rsidRDefault="00D24AEF" w:rsidP="00D24AEF">
            <w:pPr>
              <w:pStyle w:val="ac"/>
            </w:pPr>
            <w:r w:rsidRPr="00CD7A30">
              <w:t> </w:t>
            </w:r>
          </w:p>
        </w:tc>
        <w:tc>
          <w:tcPr>
            <w:tcW w:w="1700" w:type="dxa"/>
            <w:tcBorders>
              <w:top w:val="nil"/>
              <w:left w:val="nil"/>
              <w:bottom w:val="single" w:sz="4" w:space="0" w:color="auto"/>
              <w:right w:val="single" w:sz="4" w:space="0" w:color="auto"/>
            </w:tcBorders>
            <w:shd w:val="clear" w:color="auto" w:fill="auto"/>
            <w:noWrap/>
            <w:vAlign w:val="bottom"/>
            <w:hideMark/>
          </w:tcPr>
          <w:p w14:paraId="3E9B9705" w14:textId="77777777" w:rsidR="00D24AEF" w:rsidRPr="00CD7A30" w:rsidRDefault="00D24AEF" w:rsidP="00D24AEF">
            <w:pPr>
              <w:pStyle w:val="ac"/>
            </w:pPr>
            <w:r w:rsidRPr="00CD7A30">
              <w:t>453 191,760</w:t>
            </w:r>
          </w:p>
        </w:tc>
      </w:tr>
    </w:tbl>
    <w:p w14:paraId="06B287DD" w14:textId="77777777" w:rsidR="00C039E1" w:rsidRPr="007323A2" w:rsidRDefault="00C039E1" w:rsidP="00C039E1">
      <w:r w:rsidRPr="007323A2">
        <w:t>Следует отметить, что объем забираемой технологической воды, на прямую зависит от режима его эксплуатации: простои, работа на полную мощность (работает главный двигатель), работа только судовых вспомогательных механизмов при выполнении каких-либо работ на якоре и пр.). Вследствие чего, представленный в таблице расчет объема забираемой на технологические нужды морской воды является максимально возможным.</w:t>
      </w:r>
    </w:p>
    <w:p w14:paraId="0A12E9F4" w14:textId="77777777" w:rsidR="00C039E1" w:rsidRPr="007323A2" w:rsidRDefault="00C039E1" w:rsidP="00C039E1">
      <w:r w:rsidRPr="007323A2">
        <w:t>Сброс технологической морской воды, используемой для охлаждения энергетических установок судов, лебедок и иных судовых механизмов осуществляется в соответствии с требованиями МАРПОЛ 73/78.</w:t>
      </w:r>
    </w:p>
    <w:p w14:paraId="12A5DFC1" w14:textId="77777777" w:rsidR="00C039E1" w:rsidRPr="007323A2" w:rsidRDefault="00C039E1" w:rsidP="00C039E1">
      <w:r w:rsidRPr="007323A2">
        <w:t>Нормативно-чистые воды из систем охлаждения оборудования сбрасываются в море без очистки совместно с водами, образующимися в процессе водоподготовки на опреснительных установках.</w:t>
      </w:r>
    </w:p>
    <w:p w14:paraId="0085A5BD" w14:textId="77777777" w:rsidR="0000694B" w:rsidRPr="000263EA" w:rsidRDefault="00453F30" w:rsidP="00372539">
      <w:pPr>
        <w:pStyle w:val="4"/>
        <w:numPr>
          <w:ilvl w:val="0"/>
          <w:numId w:val="0"/>
        </w:numPr>
        <w:ind w:left="709"/>
      </w:pPr>
      <w:bookmarkStart w:id="387" w:name="_Toc421204176"/>
      <w:bookmarkStart w:id="388" w:name="_Toc429048923"/>
      <w:bookmarkStart w:id="389" w:name="_Toc436748037"/>
      <w:bookmarkStart w:id="390" w:name="_Toc437212370"/>
      <w:bookmarkStart w:id="391" w:name="_Toc445319623"/>
      <w:bookmarkStart w:id="392" w:name="_Toc445743738"/>
      <w:r w:rsidRPr="00004543">
        <w:t>Питьевые и хозяйственно-бытовые воды</w:t>
      </w:r>
      <w:bookmarkEnd w:id="387"/>
      <w:bookmarkEnd w:id="388"/>
      <w:bookmarkEnd w:id="389"/>
      <w:bookmarkEnd w:id="390"/>
      <w:bookmarkEnd w:id="391"/>
      <w:bookmarkEnd w:id="392"/>
    </w:p>
    <w:p w14:paraId="22340719" w14:textId="77777777" w:rsidR="00C039E1" w:rsidRPr="007323A2" w:rsidRDefault="00C039E1" w:rsidP="00C039E1">
      <w:pPr>
        <w:keepLines/>
        <w:suppressAutoHyphens w:val="0"/>
      </w:pPr>
      <w:r w:rsidRPr="007323A2">
        <w:t>В процессе эксплуатации судов и для обеспечения жизнедеятельности персонала суда оборудованы цистернами для пресной воды. Указанные цистерны заполняются перед выходом судов в море и по мере использования воды, её запасы пополняются с помощью опреснения забортной воды.</w:t>
      </w:r>
    </w:p>
    <w:p w14:paraId="41010FD7" w14:textId="77777777" w:rsidR="00C039E1" w:rsidRPr="007323A2" w:rsidRDefault="00C039E1" w:rsidP="00C039E1">
      <w:pPr>
        <w:keepLines/>
        <w:suppressAutoHyphens w:val="0"/>
      </w:pPr>
      <w:r w:rsidRPr="007323A2">
        <w:t>Питьевая вода подается ко всем водопотребителям пищевого блока и медицинских помещений, к сатураторам и кипятильникам вне пищеблока, в тамбуры провизионных кладовых, ко всем умывальникам. Мытьевая вода подается в ванны, души, бани и прачечные.</w:t>
      </w:r>
    </w:p>
    <w:p w14:paraId="60C99491" w14:textId="77777777" w:rsidR="00C039E1" w:rsidRPr="000263EA" w:rsidRDefault="00C039E1" w:rsidP="00C039E1">
      <w:pPr>
        <w:keepLines/>
      </w:pPr>
      <w:r w:rsidRPr="000263EA">
        <w:t>Опреснительная установка работает на основе принципа обратного осмоса. Состав забираемой воды – морская вода, выход пресной воды 1:8 (1 часть забираемой воды – пресная вода подается потребителю, 7/8 частей – вода с повышенным солесодержанием смешивается с водами после охлаждения двигателей и сбрасывается в морскую среду.) В связи с тем, что объем рапы после  опреснительной установки крайне незначителен в сравнении с объемом морской воды после охлаждения (менее 2 %), то, с учетом разбавления, солесодержание сточных вод практически не отличается от забираемой морской воды.</w:t>
      </w:r>
    </w:p>
    <w:p w14:paraId="30555E96" w14:textId="77777777" w:rsidR="00A0017C" w:rsidRDefault="00C039E1" w:rsidP="00C039E1">
      <w:pPr>
        <w:keepLines/>
        <w:suppressAutoHyphens w:val="0"/>
      </w:pPr>
      <w:r w:rsidRPr="007323A2">
        <w:t xml:space="preserve">Информация о наличии опреснительных установках и танках с пресной водой, забираемых при бункеровке в порту в </w:t>
      </w:r>
      <w:r w:rsidR="00D3419F" w:rsidRPr="007323A2">
        <w:t>перерод</w:t>
      </w:r>
      <w:r w:rsidRPr="007323A2">
        <w:t xml:space="preserve"> мобилизации представлены в таблице 4.5-</w:t>
      </w:r>
      <w:r w:rsidR="00A0017C">
        <w:t>5</w:t>
      </w:r>
      <w:r w:rsidRPr="007323A2">
        <w:t>.</w:t>
      </w:r>
    </w:p>
    <w:p w14:paraId="561A6726" w14:textId="77777777" w:rsidR="00453F30" w:rsidRPr="000263EA" w:rsidRDefault="003F75D2" w:rsidP="003F75D2">
      <w:pPr>
        <w:pStyle w:val="a1"/>
      </w:pPr>
      <w:r w:rsidRPr="000263EA">
        <w:t>Наличие на судах опреснителей и объемы танков под пресн</w:t>
      </w:r>
      <w:r w:rsidR="00A107FE">
        <w:t>у</w:t>
      </w:r>
      <w:r w:rsidRPr="000263EA">
        <w:t>ю воду</w:t>
      </w:r>
    </w:p>
    <w:tbl>
      <w:tblPr>
        <w:tblW w:w="5000" w:type="pct"/>
        <w:tblInd w:w="103" w:type="dxa"/>
        <w:tblLook w:val="04A0" w:firstRow="1" w:lastRow="0" w:firstColumn="1" w:lastColumn="0" w:noHBand="0" w:noVBand="1"/>
      </w:tblPr>
      <w:tblGrid>
        <w:gridCol w:w="1000"/>
        <w:gridCol w:w="2771"/>
        <w:gridCol w:w="1514"/>
        <w:gridCol w:w="2284"/>
        <w:gridCol w:w="2284"/>
      </w:tblGrid>
      <w:tr w:rsidR="00AB15CC" w:rsidRPr="00AB15CC" w14:paraId="4D36E301" w14:textId="77777777" w:rsidTr="00CE70D1">
        <w:trPr>
          <w:trHeight w:val="691"/>
        </w:trPr>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F401A8" w14:textId="77777777" w:rsidR="00AB15CC" w:rsidRPr="00AB15CC" w:rsidRDefault="00AB15CC" w:rsidP="00AB15CC">
            <w:pPr>
              <w:pStyle w:val="ad"/>
            </w:pPr>
            <w:r w:rsidRPr="00AB15CC">
              <w:t>№№ п/п</w:t>
            </w:r>
          </w:p>
        </w:tc>
        <w:tc>
          <w:tcPr>
            <w:tcW w:w="2771" w:type="dxa"/>
            <w:tcBorders>
              <w:top w:val="single" w:sz="4" w:space="0" w:color="auto"/>
              <w:left w:val="nil"/>
              <w:bottom w:val="single" w:sz="4" w:space="0" w:color="auto"/>
              <w:right w:val="single" w:sz="4" w:space="0" w:color="auto"/>
            </w:tcBorders>
            <w:shd w:val="clear" w:color="auto" w:fill="auto"/>
            <w:vAlign w:val="center"/>
            <w:hideMark/>
          </w:tcPr>
          <w:p w14:paraId="24F0769B" w14:textId="77777777" w:rsidR="00AB15CC" w:rsidRPr="00AB15CC" w:rsidRDefault="00AB15CC" w:rsidP="00AB15CC">
            <w:pPr>
              <w:pStyle w:val="ad"/>
            </w:pPr>
            <w:r w:rsidRPr="00AB15CC">
              <w:t>Тип судна</w:t>
            </w:r>
          </w:p>
        </w:tc>
        <w:tc>
          <w:tcPr>
            <w:tcW w:w="1514" w:type="dxa"/>
            <w:tcBorders>
              <w:top w:val="single" w:sz="4" w:space="0" w:color="auto"/>
              <w:left w:val="nil"/>
              <w:bottom w:val="single" w:sz="4" w:space="0" w:color="auto"/>
              <w:right w:val="single" w:sz="4" w:space="0" w:color="auto"/>
            </w:tcBorders>
            <w:shd w:val="clear" w:color="auto" w:fill="auto"/>
            <w:vAlign w:val="center"/>
            <w:hideMark/>
          </w:tcPr>
          <w:p w14:paraId="3802D35A" w14:textId="77777777" w:rsidR="00AB15CC" w:rsidRPr="00AB15CC" w:rsidRDefault="00AB15CC" w:rsidP="00AB15CC">
            <w:pPr>
              <w:pStyle w:val="ad"/>
            </w:pPr>
            <w:r w:rsidRPr="00AB15CC">
              <w:t>Кол-во человек</w:t>
            </w:r>
          </w:p>
        </w:tc>
        <w:tc>
          <w:tcPr>
            <w:tcW w:w="2284" w:type="dxa"/>
            <w:tcBorders>
              <w:top w:val="single" w:sz="4" w:space="0" w:color="auto"/>
              <w:left w:val="nil"/>
              <w:bottom w:val="single" w:sz="4" w:space="0" w:color="auto"/>
              <w:right w:val="single" w:sz="4" w:space="0" w:color="auto"/>
            </w:tcBorders>
            <w:shd w:val="clear" w:color="auto" w:fill="auto"/>
            <w:vAlign w:val="center"/>
            <w:hideMark/>
          </w:tcPr>
          <w:p w14:paraId="5F7302A1" w14:textId="77777777" w:rsidR="00AB15CC" w:rsidRPr="00AB15CC" w:rsidRDefault="00AB15CC" w:rsidP="00AB15CC">
            <w:pPr>
              <w:pStyle w:val="ad"/>
            </w:pPr>
            <w:r w:rsidRPr="00AB15CC">
              <w:t>Вместимость танков питьевой воды, м</w:t>
            </w:r>
            <w:r>
              <w:t>³</w:t>
            </w:r>
          </w:p>
        </w:tc>
        <w:tc>
          <w:tcPr>
            <w:tcW w:w="2284" w:type="dxa"/>
            <w:tcBorders>
              <w:top w:val="single" w:sz="4" w:space="0" w:color="auto"/>
              <w:left w:val="nil"/>
              <w:bottom w:val="single" w:sz="4" w:space="0" w:color="auto"/>
              <w:right w:val="single" w:sz="4" w:space="0" w:color="auto"/>
            </w:tcBorders>
            <w:shd w:val="clear" w:color="auto" w:fill="auto"/>
            <w:vAlign w:val="center"/>
            <w:hideMark/>
          </w:tcPr>
          <w:p w14:paraId="5A38B9A5" w14:textId="77777777" w:rsidR="00AB15CC" w:rsidRPr="00AB15CC" w:rsidRDefault="00AB15CC" w:rsidP="00AB15CC">
            <w:pPr>
              <w:pStyle w:val="ad"/>
            </w:pPr>
            <w:r w:rsidRPr="00AB15CC">
              <w:t>Опреснитель / производи-тельность</w:t>
            </w:r>
          </w:p>
        </w:tc>
      </w:tr>
      <w:tr w:rsidR="00AB15CC" w:rsidRPr="00AB15CC" w14:paraId="2F95D9D7" w14:textId="77777777" w:rsidTr="00CE70D1">
        <w:trPr>
          <w:trHeight w:val="377"/>
        </w:trPr>
        <w:tc>
          <w:tcPr>
            <w:tcW w:w="1000" w:type="dxa"/>
            <w:tcBorders>
              <w:top w:val="nil"/>
              <w:left w:val="single" w:sz="4" w:space="0" w:color="auto"/>
              <w:bottom w:val="single" w:sz="4" w:space="0" w:color="auto"/>
              <w:right w:val="nil"/>
            </w:tcBorders>
            <w:shd w:val="clear" w:color="auto" w:fill="auto"/>
            <w:vAlign w:val="center"/>
            <w:hideMark/>
          </w:tcPr>
          <w:p w14:paraId="4DAF8510" w14:textId="77777777" w:rsidR="00AB15CC" w:rsidRPr="00AB15CC" w:rsidRDefault="00AB15CC" w:rsidP="00AB15CC">
            <w:pPr>
              <w:pStyle w:val="ac"/>
            </w:pPr>
            <w:r w:rsidRPr="00AB15CC">
              <w:t>1</w:t>
            </w:r>
          </w:p>
        </w:tc>
        <w:tc>
          <w:tcPr>
            <w:tcW w:w="2771" w:type="dxa"/>
            <w:tcBorders>
              <w:top w:val="nil"/>
              <w:left w:val="single" w:sz="4" w:space="0" w:color="auto"/>
              <w:bottom w:val="single" w:sz="4" w:space="0" w:color="auto"/>
              <w:right w:val="single" w:sz="4" w:space="0" w:color="auto"/>
            </w:tcBorders>
            <w:shd w:val="clear" w:color="auto" w:fill="auto"/>
            <w:vAlign w:val="center"/>
            <w:hideMark/>
          </w:tcPr>
          <w:p w14:paraId="61909FA3" w14:textId="77777777" w:rsidR="00AB15CC" w:rsidRPr="00AB15CC" w:rsidRDefault="00AB15CC" w:rsidP="00AB15CC">
            <w:pPr>
              <w:pStyle w:val="ac"/>
            </w:pPr>
            <w:r w:rsidRPr="00AB15CC">
              <w:t xml:space="preserve">НИС «Геолог Дмитрий </w:t>
            </w:r>
            <w:r w:rsidRPr="00AB15CC">
              <w:lastRenderedPageBreak/>
              <w:t>Наливкин» - сейсмическое судно</w:t>
            </w:r>
          </w:p>
        </w:tc>
        <w:tc>
          <w:tcPr>
            <w:tcW w:w="1514" w:type="dxa"/>
            <w:tcBorders>
              <w:top w:val="nil"/>
              <w:left w:val="nil"/>
              <w:bottom w:val="single" w:sz="4" w:space="0" w:color="auto"/>
              <w:right w:val="single" w:sz="4" w:space="0" w:color="auto"/>
            </w:tcBorders>
            <w:shd w:val="clear" w:color="auto" w:fill="auto"/>
            <w:vAlign w:val="center"/>
            <w:hideMark/>
          </w:tcPr>
          <w:p w14:paraId="04490E7B" w14:textId="77777777" w:rsidR="00AB15CC" w:rsidRPr="00AB15CC" w:rsidRDefault="00AB15CC" w:rsidP="00AB15CC">
            <w:pPr>
              <w:pStyle w:val="ac"/>
            </w:pPr>
            <w:r w:rsidRPr="00AB15CC">
              <w:lastRenderedPageBreak/>
              <w:t>54</w:t>
            </w:r>
          </w:p>
        </w:tc>
        <w:tc>
          <w:tcPr>
            <w:tcW w:w="2284" w:type="dxa"/>
            <w:tcBorders>
              <w:top w:val="nil"/>
              <w:left w:val="nil"/>
              <w:bottom w:val="single" w:sz="4" w:space="0" w:color="auto"/>
              <w:right w:val="single" w:sz="4" w:space="0" w:color="auto"/>
            </w:tcBorders>
            <w:shd w:val="clear" w:color="auto" w:fill="auto"/>
            <w:vAlign w:val="center"/>
            <w:hideMark/>
          </w:tcPr>
          <w:p w14:paraId="01BD2522" w14:textId="77777777" w:rsidR="00AB15CC" w:rsidRPr="00AB15CC" w:rsidRDefault="00AB15CC" w:rsidP="00AB15CC">
            <w:pPr>
              <w:pStyle w:val="ac"/>
            </w:pPr>
            <w:r w:rsidRPr="00AB15CC">
              <w:t>246,89</w:t>
            </w:r>
          </w:p>
        </w:tc>
        <w:tc>
          <w:tcPr>
            <w:tcW w:w="2284" w:type="dxa"/>
            <w:tcBorders>
              <w:top w:val="nil"/>
              <w:left w:val="nil"/>
              <w:bottom w:val="single" w:sz="4" w:space="0" w:color="auto"/>
              <w:right w:val="single" w:sz="4" w:space="0" w:color="auto"/>
            </w:tcBorders>
            <w:shd w:val="clear" w:color="auto" w:fill="auto"/>
            <w:vAlign w:val="center"/>
            <w:hideMark/>
          </w:tcPr>
          <w:p w14:paraId="50462F6A" w14:textId="77777777" w:rsidR="00AB15CC" w:rsidRPr="00AB15CC" w:rsidRDefault="00AB15CC" w:rsidP="00AB15CC">
            <w:pPr>
              <w:pStyle w:val="ac"/>
            </w:pPr>
            <w:r w:rsidRPr="00AB15CC">
              <w:t>ДУ-4 /</w:t>
            </w:r>
            <w:r w:rsidRPr="00AB15CC">
              <w:br/>
            </w:r>
            <w:r w:rsidRPr="00AB15CC">
              <w:lastRenderedPageBreak/>
              <w:t>7 т в сутки</w:t>
            </w:r>
          </w:p>
        </w:tc>
      </w:tr>
      <w:tr w:rsidR="00AB15CC" w:rsidRPr="00AB15CC" w14:paraId="512AA994" w14:textId="77777777" w:rsidTr="00CE70D1">
        <w:trPr>
          <w:trHeight w:val="759"/>
        </w:trPr>
        <w:tc>
          <w:tcPr>
            <w:tcW w:w="1000" w:type="dxa"/>
            <w:tcBorders>
              <w:top w:val="nil"/>
              <w:left w:val="single" w:sz="4" w:space="0" w:color="auto"/>
              <w:bottom w:val="single" w:sz="4" w:space="0" w:color="auto"/>
              <w:right w:val="nil"/>
            </w:tcBorders>
            <w:shd w:val="clear" w:color="auto" w:fill="auto"/>
            <w:vAlign w:val="center"/>
            <w:hideMark/>
          </w:tcPr>
          <w:p w14:paraId="22D2DFE7" w14:textId="77777777" w:rsidR="00AB15CC" w:rsidRPr="00AB15CC" w:rsidRDefault="00AB15CC" w:rsidP="00AB15CC">
            <w:pPr>
              <w:pStyle w:val="ac"/>
            </w:pPr>
            <w:r w:rsidRPr="00AB15CC">
              <w:lastRenderedPageBreak/>
              <w:t>2</w:t>
            </w:r>
          </w:p>
        </w:tc>
        <w:tc>
          <w:tcPr>
            <w:tcW w:w="2771" w:type="dxa"/>
            <w:tcBorders>
              <w:top w:val="nil"/>
              <w:left w:val="single" w:sz="4" w:space="0" w:color="auto"/>
              <w:bottom w:val="single" w:sz="4" w:space="0" w:color="auto"/>
              <w:right w:val="single" w:sz="4" w:space="0" w:color="auto"/>
            </w:tcBorders>
            <w:shd w:val="clear" w:color="auto" w:fill="auto"/>
            <w:vAlign w:val="center"/>
            <w:hideMark/>
          </w:tcPr>
          <w:p w14:paraId="0EE46FBF" w14:textId="77777777" w:rsidR="00AB15CC" w:rsidRPr="00AB15CC" w:rsidRDefault="00AB15CC" w:rsidP="00AB15CC">
            <w:pPr>
              <w:pStyle w:val="ac"/>
            </w:pPr>
            <w:r w:rsidRPr="00AB15CC">
              <w:t>НИС «Николай Трубятчинский» - сейсмическое судно</w:t>
            </w:r>
          </w:p>
        </w:tc>
        <w:tc>
          <w:tcPr>
            <w:tcW w:w="1514" w:type="dxa"/>
            <w:tcBorders>
              <w:top w:val="nil"/>
              <w:left w:val="nil"/>
              <w:bottom w:val="single" w:sz="4" w:space="0" w:color="auto"/>
              <w:right w:val="single" w:sz="4" w:space="0" w:color="auto"/>
            </w:tcBorders>
            <w:shd w:val="clear" w:color="auto" w:fill="auto"/>
            <w:vAlign w:val="center"/>
            <w:hideMark/>
          </w:tcPr>
          <w:p w14:paraId="6C9FA928" w14:textId="77777777" w:rsidR="00AB15CC" w:rsidRPr="00AB15CC" w:rsidRDefault="00AB15CC" w:rsidP="00AB15CC">
            <w:pPr>
              <w:pStyle w:val="ac"/>
            </w:pPr>
            <w:r w:rsidRPr="00AB15CC">
              <w:t>40</w:t>
            </w:r>
          </w:p>
        </w:tc>
        <w:tc>
          <w:tcPr>
            <w:tcW w:w="2284" w:type="dxa"/>
            <w:tcBorders>
              <w:top w:val="nil"/>
              <w:left w:val="nil"/>
              <w:bottom w:val="single" w:sz="4" w:space="0" w:color="auto"/>
              <w:right w:val="single" w:sz="4" w:space="0" w:color="auto"/>
            </w:tcBorders>
            <w:shd w:val="clear" w:color="auto" w:fill="auto"/>
            <w:vAlign w:val="center"/>
            <w:hideMark/>
          </w:tcPr>
          <w:p w14:paraId="44295B44" w14:textId="77777777" w:rsidR="00AB15CC" w:rsidRPr="00AB15CC" w:rsidRDefault="00AB15CC" w:rsidP="00AB15CC">
            <w:pPr>
              <w:pStyle w:val="ac"/>
            </w:pPr>
            <w:r w:rsidRPr="00AB15CC">
              <w:t>210,00</w:t>
            </w:r>
          </w:p>
        </w:tc>
        <w:tc>
          <w:tcPr>
            <w:tcW w:w="2284" w:type="dxa"/>
            <w:tcBorders>
              <w:top w:val="nil"/>
              <w:left w:val="nil"/>
              <w:bottom w:val="single" w:sz="4" w:space="0" w:color="auto"/>
              <w:right w:val="single" w:sz="4" w:space="0" w:color="auto"/>
            </w:tcBorders>
            <w:shd w:val="clear" w:color="auto" w:fill="auto"/>
            <w:vAlign w:val="center"/>
            <w:hideMark/>
          </w:tcPr>
          <w:p w14:paraId="019F23BD" w14:textId="77777777" w:rsidR="00AB15CC" w:rsidRPr="00AB15CC" w:rsidRDefault="00AB15CC" w:rsidP="00AB15CC">
            <w:pPr>
              <w:pStyle w:val="ac"/>
            </w:pPr>
            <w:r w:rsidRPr="00AB15CC">
              <w:t>S0-403-8NN /</w:t>
            </w:r>
            <w:r w:rsidRPr="00AB15CC">
              <w:br/>
              <w:t>8 т в сутки</w:t>
            </w:r>
          </w:p>
        </w:tc>
      </w:tr>
    </w:tbl>
    <w:p w14:paraId="2D9D3D43" w14:textId="77777777" w:rsidR="00C039E1" w:rsidRDefault="00315B65" w:rsidP="00C039E1">
      <w:pPr>
        <w:keepLines/>
      </w:pPr>
      <w:r w:rsidRPr="000263EA">
        <w:t>Расчетные расходы водопотребления на хозяйственно-бытовые нужды представлены в таблице 4.5-</w:t>
      </w:r>
      <w:r w:rsidR="00A0017C">
        <w:t>6</w:t>
      </w:r>
      <w:r w:rsidR="003835CC" w:rsidRPr="000263EA">
        <w:t>.</w:t>
      </w:r>
    </w:p>
    <w:p w14:paraId="04440AA3" w14:textId="77777777" w:rsidR="00522230" w:rsidRDefault="00522230" w:rsidP="00C039E1">
      <w:pPr>
        <w:keepLines/>
      </w:pPr>
      <w:r w:rsidRPr="00900479">
        <w:t xml:space="preserve">Таким образом, суда, оборудованные опреснительными установками, будут получать </w:t>
      </w:r>
      <w:r w:rsidR="00297124" w:rsidRPr="00900479">
        <w:t>пресную</w:t>
      </w:r>
      <w:r w:rsidRPr="00900479">
        <w:t xml:space="preserve"> воду в процессе проведения работ. Суда, на которых нет опреснительных </w:t>
      </w:r>
      <w:r w:rsidR="00297124" w:rsidRPr="00900479">
        <w:t>установок</w:t>
      </w:r>
      <w:r w:rsidRPr="00900479">
        <w:t xml:space="preserve">, будут получать воду либо в порту при сдаче отходов (суда снабжения) или при </w:t>
      </w:r>
      <w:r w:rsidR="00297124" w:rsidRPr="00900479">
        <w:t>перекачивании</w:t>
      </w:r>
      <w:r w:rsidRPr="00900479">
        <w:t xml:space="preserve"> пресно воды в танки на акватории (суда сопровождения.).</w:t>
      </w:r>
    </w:p>
    <w:p w14:paraId="4158B3C8" w14:textId="77777777" w:rsidR="00004543" w:rsidRDefault="00C039E1" w:rsidP="00C039E1">
      <w:r>
        <w:t>Нормы расходов воды на хозяйственно-бытовые нужды приняты в соответствии с Санитарными правилами для морских судов СССР, утвержденными 21.12.1982 г. (№ 2641-82).</w:t>
      </w:r>
      <w:r w:rsidRPr="00C039E1">
        <w:t>Расчетные расходы водопотребления на хозяйственно-бытовые нужды по СанПиН 2.5.2-703-98 «Водный транспорт. Суда внутреннего и смешанного (река-море) плавания», утв. постановлением Главного государственного санитарного врача РФ № 16 30.04.1998 г представлены в таблицах 4.5-</w:t>
      </w:r>
      <w:r w:rsidR="00AB15CC">
        <w:t>6</w:t>
      </w:r>
      <w:r w:rsidRPr="00C039E1">
        <w:t>.</w:t>
      </w:r>
    </w:p>
    <w:p w14:paraId="02F5CBB6" w14:textId="77777777" w:rsidR="002E1D02" w:rsidRPr="000263EA" w:rsidRDefault="00315B65" w:rsidP="003835CC">
      <w:pPr>
        <w:pStyle w:val="a1"/>
      </w:pPr>
      <w:r w:rsidRPr="000263EA">
        <w:t>Расчет объемов водопотребления и водоотведения на судах</w:t>
      </w:r>
      <w:r w:rsidR="002E1D02" w:rsidRPr="000263EA">
        <w:t xml:space="preserve"> </w:t>
      </w:r>
    </w:p>
    <w:tbl>
      <w:tblPr>
        <w:tblW w:w="5000" w:type="pct"/>
        <w:tblLook w:val="04A0" w:firstRow="1" w:lastRow="0" w:firstColumn="1" w:lastColumn="0" w:noHBand="0" w:noVBand="1"/>
      </w:tblPr>
      <w:tblGrid>
        <w:gridCol w:w="579"/>
        <w:gridCol w:w="1531"/>
        <w:gridCol w:w="976"/>
        <w:gridCol w:w="978"/>
        <w:gridCol w:w="1075"/>
        <w:gridCol w:w="1116"/>
        <w:gridCol w:w="1241"/>
        <w:gridCol w:w="1116"/>
        <w:gridCol w:w="1241"/>
      </w:tblGrid>
      <w:tr w:rsidR="00CE70D1" w:rsidRPr="00CD7A30" w14:paraId="254C1658" w14:textId="77777777" w:rsidTr="00CC0933">
        <w:trPr>
          <w:trHeight w:val="290"/>
          <w:tblHeader/>
        </w:trPr>
        <w:tc>
          <w:tcPr>
            <w:tcW w:w="7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615281" w14:textId="77777777" w:rsidR="00CE70D1" w:rsidRPr="00CD7A30" w:rsidRDefault="00CE70D1" w:rsidP="00CC0933">
            <w:pPr>
              <w:pStyle w:val="ac"/>
            </w:pPr>
            <w:r w:rsidRPr="00CD7A30">
              <w:t>№№ п/п</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A6D3FE" w14:textId="77777777" w:rsidR="00CE70D1" w:rsidRPr="00CD7A30" w:rsidRDefault="00CE70D1" w:rsidP="00CC0933">
            <w:pPr>
              <w:pStyle w:val="ac"/>
            </w:pPr>
            <w:r w:rsidRPr="00CD7A30">
              <w:t>Наименование судна</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1F626E" w14:textId="77777777" w:rsidR="00CE70D1" w:rsidRPr="00CD7A30" w:rsidRDefault="00CE70D1" w:rsidP="00CC0933">
            <w:pPr>
              <w:pStyle w:val="ac"/>
            </w:pPr>
            <w:r w:rsidRPr="00CD7A30">
              <w:t>Количество человек</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1007C8" w14:textId="77777777" w:rsidR="00CE70D1" w:rsidRPr="00CD7A30" w:rsidRDefault="00CE70D1" w:rsidP="00CC0933">
            <w:pPr>
              <w:pStyle w:val="ac"/>
            </w:pPr>
            <w:r w:rsidRPr="00CD7A30">
              <w:t xml:space="preserve">Время работы, </w:t>
            </w:r>
            <w:proofErr w:type="spellStart"/>
            <w:r w:rsidRPr="00CD7A30">
              <w:t>сут</w:t>
            </w:r>
            <w:proofErr w:type="spellEnd"/>
            <w:r w:rsidRPr="00CD7A30">
              <w:t>.</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0733D6" w14:textId="77777777" w:rsidR="00CE70D1" w:rsidRPr="00CD7A30" w:rsidRDefault="00CE70D1" w:rsidP="00CC0933">
            <w:pPr>
              <w:pStyle w:val="ac"/>
            </w:pPr>
            <w:r w:rsidRPr="00CD7A30">
              <w:t>Норма на чел./</w:t>
            </w:r>
            <w:proofErr w:type="spellStart"/>
            <w:r w:rsidRPr="00CD7A30">
              <w:t>сут</w:t>
            </w:r>
            <w:proofErr w:type="spellEnd"/>
            <w:r w:rsidRPr="00CD7A30">
              <w:t>., л</w:t>
            </w:r>
          </w:p>
        </w:tc>
        <w:tc>
          <w:tcPr>
            <w:tcW w:w="32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35C6AB7" w14:textId="77777777" w:rsidR="00CE70D1" w:rsidRPr="00CD7A30" w:rsidRDefault="00CE70D1" w:rsidP="00CC0933">
            <w:pPr>
              <w:pStyle w:val="ac"/>
            </w:pPr>
            <w:r w:rsidRPr="00CD7A30">
              <w:t>Водопотребление</w:t>
            </w:r>
          </w:p>
        </w:tc>
        <w:tc>
          <w:tcPr>
            <w:tcW w:w="32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B76BD61" w14:textId="77777777" w:rsidR="00CE70D1" w:rsidRPr="00CD7A30" w:rsidRDefault="00CE70D1" w:rsidP="00CC0933">
            <w:pPr>
              <w:pStyle w:val="ac"/>
            </w:pPr>
            <w:r w:rsidRPr="00CD7A30">
              <w:t>Водоотведение</w:t>
            </w:r>
          </w:p>
        </w:tc>
      </w:tr>
      <w:tr w:rsidR="00CE70D1" w:rsidRPr="00CD7A30" w14:paraId="60C536BA" w14:textId="77777777" w:rsidTr="00CC0933">
        <w:trPr>
          <w:trHeight w:val="720"/>
          <w:tblHeader/>
        </w:trPr>
        <w:tc>
          <w:tcPr>
            <w:tcW w:w="740" w:type="dxa"/>
            <w:vMerge/>
            <w:tcBorders>
              <w:top w:val="single" w:sz="4" w:space="0" w:color="auto"/>
              <w:left w:val="single" w:sz="4" w:space="0" w:color="auto"/>
              <w:bottom w:val="single" w:sz="4" w:space="0" w:color="auto"/>
              <w:right w:val="single" w:sz="4" w:space="0" w:color="auto"/>
            </w:tcBorders>
            <w:vAlign w:val="center"/>
            <w:hideMark/>
          </w:tcPr>
          <w:p w14:paraId="7301FB38" w14:textId="77777777" w:rsidR="00CE70D1" w:rsidRPr="00CD7A30" w:rsidRDefault="00CE70D1" w:rsidP="00CC0933">
            <w:pPr>
              <w:pStyle w:val="ac"/>
            </w:pPr>
          </w:p>
        </w:tc>
        <w:tc>
          <w:tcPr>
            <w:tcW w:w="2120" w:type="dxa"/>
            <w:vMerge/>
            <w:tcBorders>
              <w:top w:val="single" w:sz="4" w:space="0" w:color="auto"/>
              <w:left w:val="single" w:sz="4" w:space="0" w:color="auto"/>
              <w:bottom w:val="single" w:sz="4" w:space="0" w:color="auto"/>
              <w:right w:val="single" w:sz="4" w:space="0" w:color="auto"/>
            </w:tcBorders>
            <w:vAlign w:val="center"/>
            <w:hideMark/>
          </w:tcPr>
          <w:p w14:paraId="2E0F7799" w14:textId="77777777" w:rsidR="00CE70D1" w:rsidRPr="00CD7A30" w:rsidRDefault="00CE70D1" w:rsidP="00CC0933">
            <w:pPr>
              <w:pStyle w:val="ac"/>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226C03EC" w14:textId="77777777" w:rsidR="00CE70D1" w:rsidRPr="00CD7A30" w:rsidRDefault="00CE70D1" w:rsidP="00CC0933">
            <w:pPr>
              <w:pStyle w:val="ac"/>
            </w:pPr>
          </w:p>
        </w:tc>
        <w:tc>
          <w:tcPr>
            <w:tcW w:w="1320" w:type="dxa"/>
            <w:vMerge/>
            <w:tcBorders>
              <w:top w:val="single" w:sz="4" w:space="0" w:color="auto"/>
              <w:left w:val="single" w:sz="4" w:space="0" w:color="auto"/>
              <w:bottom w:val="single" w:sz="4" w:space="0" w:color="auto"/>
              <w:right w:val="single" w:sz="4" w:space="0" w:color="auto"/>
            </w:tcBorders>
            <w:vAlign w:val="center"/>
            <w:hideMark/>
          </w:tcPr>
          <w:p w14:paraId="24DF3852" w14:textId="77777777" w:rsidR="00CE70D1" w:rsidRPr="00CD7A30" w:rsidRDefault="00CE70D1" w:rsidP="00CC0933">
            <w:pPr>
              <w:pStyle w:val="ac"/>
            </w:pPr>
          </w:p>
        </w:tc>
        <w:tc>
          <w:tcPr>
            <w:tcW w:w="1460" w:type="dxa"/>
            <w:vMerge/>
            <w:tcBorders>
              <w:top w:val="single" w:sz="4" w:space="0" w:color="auto"/>
              <w:left w:val="single" w:sz="4" w:space="0" w:color="auto"/>
              <w:bottom w:val="single" w:sz="4" w:space="0" w:color="auto"/>
              <w:right w:val="single" w:sz="4" w:space="0" w:color="auto"/>
            </w:tcBorders>
            <w:vAlign w:val="center"/>
            <w:hideMark/>
          </w:tcPr>
          <w:p w14:paraId="2280757C" w14:textId="77777777" w:rsidR="00CE70D1" w:rsidRPr="00CD7A30" w:rsidRDefault="00CE70D1" w:rsidP="00CC0933">
            <w:pPr>
              <w:pStyle w:val="ac"/>
            </w:pPr>
          </w:p>
        </w:tc>
        <w:tc>
          <w:tcPr>
            <w:tcW w:w="1520" w:type="dxa"/>
            <w:tcBorders>
              <w:top w:val="nil"/>
              <w:left w:val="nil"/>
              <w:bottom w:val="single" w:sz="4" w:space="0" w:color="auto"/>
              <w:right w:val="single" w:sz="4" w:space="0" w:color="auto"/>
            </w:tcBorders>
            <w:shd w:val="clear" w:color="auto" w:fill="auto"/>
            <w:vAlign w:val="center"/>
            <w:hideMark/>
          </w:tcPr>
          <w:p w14:paraId="3527EBC4" w14:textId="77777777" w:rsidR="00CE70D1" w:rsidRPr="00CD7A30" w:rsidRDefault="00CE70D1" w:rsidP="00CC0933">
            <w:pPr>
              <w:pStyle w:val="ac"/>
            </w:pPr>
            <w:r w:rsidRPr="00CD7A30">
              <w:t>в сутки, м3</w:t>
            </w:r>
          </w:p>
        </w:tc>
        <w:tc>
          <w:tcPr>
            <w:tcW w:w="1700" w:type="dxa"/>
            <w:tcBorders>
              <w:top w:val="nil"/>
              <w:left w:val="nil"/>
              <w:bottom w:val="single" w:sz="4" w:space="0" w:color="auto"/>
              <w:right w:val="single" w:sz="4" w:space="0" w:color="auto"/>
            </w:tcBorders>
            <w:shd w:val="clear" w:color="auto" w:fill="auto"/>
            <w:vAlign w:val="center"/>
            <w:hideMark/>
          </w:tcPr>
          <w:p w14:paraId="578C9040" w14:textId="77777777" w:rsidR="00CE70D1" w:rsidRPr="00CD7A30" w:rsidRDefault="00CE70D1" w:rsidP="00CC0933">
            <w:pPr>
              <w:pStyle w:val="ac"/>
            </w:pPr>
            <w:r w:rsidRPr="00CD7A30">
              <w:t>на период изысканий, м3</w:t>
            </w:r>
          </w:p>
        </w:tc>
        <w:tc>
          <w:tcPr>
            <w:tcW w:w="1520" w:type="dxa"/>
            <w:tcBorders>
              <w:top w:val="nil"/>
              <w:left w:val="nil"/>
              <w:bottom w:val="single" w:sz="4" w:space="0" w:color="auto"/>
              <w:right w:val="single" w:sz="4" w:space="0" w:color="auto"/>
            </w:tcBorders>
            <w:shd w:val="clear" w:color="auto" w:fill="auto"/>
            <w:vAlign w:val="center"/>
            <w:hideMark/>
          </w:tcPr>
          <w:p w14:paraId="4686BD1E" w14:textId="77777777" w:rsidR="00CE70D1" w:rsidRPr="00CD7A30" w:rsidRDefault="00CE70D1" w:rsidP="00CC0933">
            <w:pPr>
              <w:pStyle w:val="ac"/>
            </w:pPr>
            <w:r w:rsidRPr="00CD7A30">
              <w:t>в сутки, м3</w:t>
            </w:r>
          </w:p>
        </w:tc>
        <w:tc>
          <w:tcPr>
            <w:tcW w:w="1700" w:type="dxa"/>
            <w:tcBorders>
              <w:top w:val="nil"/>
              <w:left w:val="nil"/>
              <w:bottom w:val="single" w:sz="4" w:space="0" w:color="auto"/>
              <w:right w:val="single" w:sz="4" w:space="0" w:color="auto"/>
            </w:tcBorders>
            <w:shd w:val="clear" w:color="auto" w:fill="auto"/>
            <w:vAlign w:val="center"/>
            <w:hideMark/>
          </w:tcPr>
          <w:p w14:paraId="3A1207E2" w14:textId="77777777" w:rsidR="00CE70D1" w:rsidRPr="00CD7A30" w:rsidRDefault="00CE70D1" w:rsidP="00CC0933">
            <w:pPr>
              <w:pStyle w:val="ac"/>
            </w:pPr>
            <w:r w:rsidRPr="00CD7A30">
              <w:t>на период изысканий, м3</w:t>
            </w:r>
          </w:p>
        </w:tc>
      </w:tr>
      <w:tr w:rsidR="00CE70D1" w:rsidRPr="00CD7A30" w14:paraId="631B9CEB" w14:textId="77777777" w:rsidTr="00CC0933">
        <w:trPr>
          <w:trHeight w:val="315"/>
        </w:trPr>
        <w:tc>
          <w:tcPr>
            <w:tcW w:w="13340"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08D15E4E" w14:textId="77777777" w:rsidR="00CE70D1" w:rsidRPr="00CD7A30" w:rsidRDefault="00CE70D1" w:rsidP="00CC0933">
            <w:pPr>
              <w:pStyle w:val="ac"/>
            </w:pPr>
            <w:r w:rsidRPr="00CD7A30">
              <w:t>2021 год</w:t>
            </w:r>
          </w:p>
        </w:tc>
      </w:tr>
      <w:tr w:rsidR="00CE70D1" w:rsidRPr="00CD7A30" w14:paraId="3585CB4E" w14:textId="77777777" w:rsidTr="00CC0933">
        <w:trPr>
          <w:trHeight w:val="30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355FC142" w14:textId="77777777" w:rsidR="00CE70D1" w:rsidRPr="00CD7A30" w:rsidRDefault="00CE70D1" w:rsidP="00CC0933">
            <w:pPr>
              <w:pStyle w:val="ac"/>
            </w:pPr>
            <w:r w:rsidRPr="00CD7A30">
              <w:t>Инженерно-геофизические изыскания (МОГТ 3D)</w:t>
            </w:r>
          </w:p>
        </w:tc>
      </w:tr>
      <w:tr w:rsidR="00CE70D1" w:rsidRPr="00CD7A30" w14:paraId="066A15B2"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8D5505E" w14:textId="77777777" w:rsidR="00CE70D1" w:rsidRPr="00CD7A30" w:rsidRDefault="00CE70D1" w:rsidP="00CC0933">
            <w:pPr>
              <w:pStyle w:val="ac"/>
            </w:pPr>
            <w:r w:rsidRPr="00CD7A30">
              <w:t>1</w:t>
            </w:r>
          </w:p>
        </w:tc>
        <w:tc>
          <w:tcPr>
            <w:tcW w:w="2120" w:type="dxa"/>
            <w:tcBorders>
              <w:top w:val="nil"/>
              <w:left w:val="nil"/>
              <w:bottom w:val="single" w:sz="4" w:space="0" w:color="auto"/>
              <w:right w:val="single" w:sz="4" w:space="0" w:color="auto"/>
            </w:tcBorders>
            <w:shd w:val="clear" w:color="000000" w:fill="EBF1DE"/>
            <w:vAlign w:val="center"/>
            <w:hideMark/>
          </w:tcPr>
          <w:p w14:paraId="5A79089A" w14:textId="77777777" w:rsidR="00CE70D1" w:rsidRPr="00CD7A30" w:rsidRDefault="00CE70D1" w:rsidP="00CC0933">
            <w:pPr>
              <w:pStyle w:val="ac"/>
            </w:pPr>
            <w:r w:rsidRPr="00CD7A30">
              <w:t>НИС «Иван Губкин»</w:t>
            </w:r>
          </w:p>
        </w:tc>
        <w:tc>
          <w:tcPr>
            <w:tcW w:w="1260" w:type="dxa"/>
            <w:tcBorders>
              <w:top w:val="nil"/>
              <w:left w:val="nil"/>
              <w:bottom w:val="single" w:sz="4" w:space="0" w:color="auto"/>
              <w:right w:val="single" w:sz="4" w:space="0" w:color="auto"/>
            </w:tcBorders>
            <w:shd w:val="clear" w:color="000000" w:fill="FFFFFF"/>
            <w:vAlign w:val="center"/>
            <w:hideMark/>
          </w:tcPr>
          <w:p w14:paraId="704BEFB5" w14:textId="77777777" w:rsidR="00CE70D1" w:rsidRPr="00CD7A30" w:rsidRDefault="00CE70D1" w:rsidP="00CC0933">
            <w:pPr>
              <w:pStyle w:val="ac"/>
            </w:pPr>
            <w:r w:rsidRPr="00CD7A30">
              <w:t>60</w:t>
            </w:r>
          </w:p>
        </w:tc>
        <w:tc>
          <w:tcPr>
            <w:tcW w:w="1320" w:type="dxa"/>
            <w:tcBorders>
              <w:top w:val="nil"/>
              <w:left w:val="nil"/>
              <w:bottom w:val="single" w:sz="4" w:space="0" w:color="auto"/>
              <w:right w:val="single" w:sz="4" w:space="0" w:color="auto"/>
            </w:tcBorders>
            <w:shd w:val="clear" w:color="auto" w:fill="auto"/>
            <w:vAlign w:val="center"/>
            <w:hideMark/>
          </w:tcPr>
          <w:p w14:paraId="2C37E4F2" w14:textId="77777777" w:rsidR="00CE70D1" w:rsidRPr="00CD7A30" w:rsidRDefault="00CE70D1" w:rsidP="00CC0933">
            <w:pPr>
              <w:pStyle w:val="ac"/>
            </w:pPr>
            <w:r w:rsidRPr="00CD7A30">
              <w:t>154</w:t>
            </w:r>
          </w:p>
        </w:tc>
        <w:tc>
          <w:tcPr>
            <w:tcW w:w="1460" w:type="dxa"/>
            <w:tcBorders>
              <w:top w:val="nil"/>
              <w:left w:val="nil"/>
              <w:bottom w:val="single" w:sz="4" w:space="0" w:color="auto"/>
              <w:right w:val="single" w:sz="4" w:space="0" w:color="auto"/>
            </w:tcBorders>
            <w:shd w:val="clear" w:color="auto" w:fill="auto"/>
            <w:vAlign w:val="center"/>
            <w:hideMark/>
          </w:tcPr>
          <w:p w14:paraId="7756EADB"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5C7CD6AF" w14:textId="77777777" w:rsidR="00CE70D1" w:rsidRPr="00CD7A30" w:rsidRDefault="00CE70D1" w:rsidP="00CC0933">
            <w:pPr>
              <w:pStyle w:val="ac"/>
            </w:pPr>
            <w:r w:rsidRPr="00CD7A30">
              <w:t>9,000</w:t>
            </w:r>
          </w:p>
        </w:tc>
        <w:tc>
          <w:tcPr>
            <w:tcW w:w="1700" w:type="dxa"/>
            <w:tcBorders>
              <w:top w:val="nil"/>
              <w:left w:val="nil"/>
              <w:bottom w:val="single" w:sz="4" w:space="0" w:color="auto"/>
              <w:right w:val="single" w:sz="4" w:space="0" w:color="auto"/>
            </w:tcBorders>
            <w:shd w:val="clear" w:color="auto" w:fill="auto"/>
            <w:vAlign w:val="center"/>
            <w:hideMark/>
          </w:tcPr>
          <w:p w14:paraId="3C44CC9E" w14:textId="77777777" w:rsidR="00CE70D1" w:rsidRPr="00CD7A30" w:rsidRDefault="00CE70D1" w:rsidP="00CC0933">
            <w:pPr>
              <w:pStyle w:val="ac"/>
            </w:pPr>
            <w:r w:rsidRPr="00CD7A30">
              <w:t>1 386,000</w:t>
            </w:r>
          </w:p>
        </w:tc>
        <w:tc>
          <w:tcPr>
            <w:tcW w:w="1520" w:type="dxa"/>
            <w:tcBorders>
              <w:top w:val="nil"/>
              <w:left w:val="nil"/>
              <w:bottom w:val="single" w:sz="4" w:space="0" w:color="auto"/>
              <w:right w:val="single" w:sz="4" w:space="0" w:color="auto"/>
            </w:tcBorders>
            <w:shd w:val="clear" w:color="auto" w:fill="auto"/>
            <w:vAlign w:val="center"/>
            <w:hideMark/>
          </w:tcPr>
          <w:p w14:paraId="366AA975" w14:textId="77777777" w:rsidR="00CE70D1" w:rsidRPr="00CD7A30" w:rsidRDefault="00CE70D1" w:rsidP="00CC0933">
            <w:pPr>
              <w:pStyle w:val="ac"/>
            </w:pPr>
            <w:r w:rsidRPr="00CD7A30">
              <w:t>9,000</w:t>
            </w:r>
          </w:p>
        </w:tc>
        <w:tc>
          <w:tcPr>
            <w:tcW w:w="1700" w:type="dxa"/>
            <w:tcBorders>
              <w:top w:val="nil"/>
              <w:left w:val="nil"/>
              <w:bottom w:val="single" w:sz="4" w:space="0" w:color="auto"/>
              <w:right w:val="single" w:sz="4" w:space="0" w:color="auto"/>
            </w:tcBorders>
            <w:shd w:val="clear" w:color="auto" w:fill="auto"/>
            <w:vAlign w:val="center"/>
            <w:hideMark/>
          </w:tcPr>
          <w:p w14:paraId="34F3C219" w14:textId="77777777" w:rsidR="00CE70D1" w:rsidRPr="00CD7A30" w:rsidRDefault="00CE70D1" w:rsidP="00CC0933">
            <w:pPr>
              <w:pStyle w:val="ac"/>
            </w:pPr>
            <w:r w:rsidRPr="00CD7A30">
              <w:t>1 386,000</w:t>
            </w:r>
          </w:p>
        </w:tc>
      </w:tr>
      <w:tr w:rsidR="00CE70D1" w:rsidRPr="00CD7A30" w14:paraId="5294166E"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ECF149F" w14:textId="77777777" w:rsidR="00CE70D1" w:rsidRPr="00CD7A30" w:rsidRDefault="00CE70D1" w:rsidP="00CC0933">
            <w:pPr>
              <w:pStyle w:val="ac"/>
            </w:pPr>
            <w:r w:rsidRPr="00CD7A30">
              <w:t>2</w:t>
            </w:r>
          </w:p>
        </w:tc>
        <w:tc>
          <w:tcPr>
            <w:tcW w:w="2120" w:type="dxa"/>
            <w:tcBorders>
              <w:top w:val="nil"/>
              <w:left w:val="nil"/>
              <w:bottom w:val="single" w:sz="4" w:space="0" w:color="auto"/>
              <w:right w:val="single" w:sz="4" w:space="0" w:color="auto"/>
            </w:tcBorders>
            <w:shd w:val="clear" w:color="000000" w:fill="EBF1DE"/>
            <w:vAlign w:val="center"/>
            <w:hideMark/>
          </w:tcPr>
          <w:p w14:paraId="5956F220" w14:textId="77777777" w:rsidR="00CE70D1" w:rsidRPr="00CD7A30" w:rsidRDefault="00CE70D1" w:rsidP="00CC0933">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779391B5"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7349D605" w14:textId="77777777" w:rsidR="00CE70D1" w:rsidRPr="00CD7A30" w:rsidRDefault="00CE70D1" w:rsidP="00CC0933">
            <w:pPr>
              <w:pStyle w:val="ac"/>
            </w:pPr>
            <w:r w:rsidRPr="00CD7A30">
              <w:t>47</w:t>
            </w:r>
          </w:p>
        </w:tc>
        <w:tc>
          <w:tcPr>
            <w:tcW w:w="1460" w:type="dxa"/>
            <w:tcBorders>
              <w:top w:val="nil"/>
              <w:left w:val="nil"/>
              <w:bottom w:val="single" w:sz="4" w:space="0" w:color="auto"/>
              <w:right w:val="single" w:sz="4" w:space="0" w:color="auto"/>
            </w:tcBorders>
            <w:shd w:val="clear" w:color="auto" w:fill="auto"/>
            <w:vAlign w:val="center"/>
            <w:hideMark/>
          </w:tcPr>
          <w:p w14:paraId="72A47506"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2A2A6715"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37C16CDE" w14:textId="77777777" w:rsidR="00CE70D1" w:rsidRPr="00CD7A30" w:rsidRDefault="00CE70D1" w:rsidP="00CC0933">
            <w:pPr>
              <w:pStyle w:val="ac"/>
            </w:pPr>
            <w:r w:rsidRPr="00CD7A30">
              <w:t>282,000</w:t>
            </w:r>
          </w:p>
        </w:tc>
        <w:tc>
          <w:tcPr>
            <w:tcW w:w="1520" w:type="dxa"/>
            <w:tcBorders>
              <w:top w:val="nil"/>
              <w:left w:val="nil"/>
              <w:bottom w:val="single" w:sz="4" w:space="0" w:color="auto"/>
              <w:right w:val="single" w:sz="4" w:space="0" w:color="auto"/>
            </w:tcBorders>
            <w:shd w:val="clear" w:color="auto" w:fill="auto"/>
            <w:vAlign w:val="center"/>
            <w:hideMark/>
          </w:tcPr>
          <w:p w14:paraId="127A4B21"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78A0F997" w14:textId="77777777" w:rsidR="00CE70D1" w:rsidRPr="00CD7A30" w:rsidRDefault="00CE70D1" w:rsidP="00CC0933">
            <w:pPr>
              <w:pStyle w:val="ac"/>
            </w:pPr>
            <w:r w:rsidRPr="00CD7A30">
              <w:t>282,000</w:t>
            </w:r>
          </w:p>
        </w:tc>
      </w:tr>
      <w:tr w:rsidR="00CE70D1" w:rsidRPr="00CD7A30" w14:paraId="68DA2863"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62D6E7A" w14:textId="77777777" w:rsidR="00CE70D1" w:rsidRPr="00CD7A30" w:rsidRDefault="00CE70D1" w:rsidP="00CC0933">
            <w:pPr>
              <w:pStyle w:val="ac"/>
            </w:pPr>
            <w:r w:rsidRPr="00CD7A30">
              <w:t>3</w:t>
            </w:r>
          </w:p>
        </w:tc>
        <w:tc>
          <w:tcPr>
            <w:tcW w:w="2120" w:type="dxa"/>
            <w:tcBorders>
              <w:top w:val="nil"/>
              <w:left w:val="nil"/>
              <w:bottom w:val="single" w:sz="4" w:space="0" w:color="auto"/>
              <w:right w:val="single" w:sz="4" w:space="0" w:color="auto"/>
            </w:tcBorders>
            <w:shd w:val="clear" w:color="000000" w:fill="EBF1DE"/>
            <w:vAlign w:val="center"/>
            <w:hideMark/>
          </w:tcPr>
          <w:p w14:paraId="67F4031A" w14:textId="77777777" w:rsidR="00CE70D1" w:rsidRPr="00CD7A30" w:rsidRDefault="00CE70D1" w:rsidP="00CC0933">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1727F2E9" w14:textId="77777777" w:rsidR="00CE70D1" w:rsidRPr="00CD7A30" w:rsidRDefault="00CE70D1" w:rsidP="00CC0933">
            <w:pPr>
              <w:pStyle w:val="ac"/>
            </w:pPr>
            <w:r w:rsidRPr="00CD7A30">
              <w:t>28</w:t>
            </w:r>
          </w:p>
        </w:tc>
        <w:tc>
          <w:tcPr>
            <w:tcW w:w="1320" w:type="dxa"/>
            <w:tcBorders>
              <w:top w:val="nil"/>
              <w:left w:val="nil"/>
              <w:bottom w:val="single" w:sz="4" w:space="0" w:color="auto"/>
              <w:right w:val="single" w:sz="4" w:space="0" w:color="auto"/>
            </w:tcBorders>
            <w:shd w:val="clear" w:color="auto" w:fill="auto"/>
            <w:vAlign w:val="center"/>
            <w:hideMark/>
          </w:tcPr>
          <w:p w14:paraId="729E8EC9" w14:textId="77777777" w:rsidR="00CE70D1" w:rsidRPr="00CD7A30" w:rsidRDefault="00CE70D1" w:rsidP="00CC0933">
            <w:pPr>
              <w:pStyle w:val="ac"/>
            </w:pPr>
            <w:r w:rsidRPr="00CD7A30">
              <w:t>69</w:t>
            </w:r>
          </w:p>
        </w:tc>
        <w:tc>
          <w:tcPr>
            <w:tcW w:w="1460" w:type="dxa"/>
            <w:tcBorders>
              <w:top w:val="nil"/>
              <w:left w:val="nil"/>
              <w:bottom w:val="single" w:sz="4" w:space="0" w:color="auto"/>
              <w:right w:val="single" w:sz="4" w:space="0" w:color="auto"/>
            </w:tcBorders>
            <w:shd w:val="clear" w:color="auto" w:fill="auto"/>
            <w:vAlign w:val="center"/>
            <w:hideMark/>
          </w:tcPr>
          <w:p w14:paraId="47D8B36C"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5F68208E" w14:textId="77777777" w:rsidR="00CE70D1" w:rsidRPr="00CD7A30" w:rsidRDefault="00CE70D1" w:rsidP="00CC0933">
            <w:pPr>
              <w:pStyle w:val="ac"/>
            </w:pPr>
            <w:r w:rsidRPr="00CD7A30">
              <w:t>4,200</w:t>
            </w:r>
          </w:p>
        </w:tc>
        <w:tc>
          <w:tcPr>
            <w:tcW w:w="1700" w:type="dxa"/>
            <w:tcBorders>
              <w:top w:val="nil"/>
              <w:left w:val="nil"/>
              <w:bottom w:val="single" w:sz="4" w:space="0" w:color="auto"/>
              <w:right w:val="single" w:sz="4" w:space="0" w:color="auto"/>
            </w:tcBorders>
            <w:shd w:val="clear" w:color="auto" w:fill="auto"/>
            <w:vAlign w:val="center"/>
            <w:hideMark/>
          </w:tcPr>
          <w:p w14:paraId="38B5DE20" w14:textId="77777777" w:rsidR="00CE70D1" w:rsidRPr="00CD7A30" w:rsidRDefault="00CE70D1" w:rsidP="00CC0933">
            <w:pPr>
              <w:pStyle w:val="ac"/>
            </w:pPr>
            <w:r w:rsidRPr="00CD7A30">
              <w:t>289,800</w:t>
            </w:r>
          </w:p>
        </w:tc>
        <w:tc>
          <w:tcPr>
            <w:tcW w:w="1520" w:type="dxa"/>
            <w:tcBorders>
              <w:top w:val="nil"/>
              <w:left w:val="nil"/>
              <w:bottom w:val="single" w:sz="4" w:space="0" w:color="auto"/>
              <w:right w:val="single" w:sz="4" w:space="0" w:color="auto"/>
            </w:tcBorders>
            <w:shd w:val="clear" w:color="auto" w:fill="auto"/>
            <w:vAlign w:val="center"/>
            <w:hideMark/>
          </w:tcPr>
          <w:p w14:paraId="341732BD" w14:textId="77777777" w:rsidR="00CE70D1" w:rsidRPr="00CD7A30" w:rsidRDefault="00CE70D1" w:rsidP="00CC0933">
            <w:pPr>
              <w:pStyle w:val="ac"/>
            </w:pPr>
            <w:r w:rsidRPr="00CD7A30">
              <w:t>4,200</w:t>
            </w:r>
          </w:p>
        </w:tc>
        <w:tc>
          <w:tcPr>
            <w:tcW w:w="1700" w:type="dxa"/>
            <w:tcBorders>
              <w:top w:val="nil"/>
              <w:left w:val="nil"/>
              <w:bottom w:val="single" w:sz="4" w:space="0" w:color="auto"/>
              <w:right w:val="single" w:sz="4" w:space="0" w:color="auto"/>
            </w:tcBorders>
            <w:shd w:val="clear" w:color="auto" w:fill="auto"/>
            <w:vAlign w:val="center"/>
            <w:hideMark/>
          </w:tcPr>
          <w:p w14:paraId="79025094" w14:textId="77777777" w:rsidR="00CE70D1" w:rsidRPr="00CD7A30" w:rsidRDefault="00CE70D1" w:rsidP="00CC0933">
            <w:pPr>
              <w:pStyle w:val="ac"/>
            </w:pPr>
            <w:r w:rsidRPr="00CD7A30">
              <w:t>289,800</w:t>
            </w:r>
          </w:p>
        </w:tc>
      </w:tr>
      <w:tr w:rsidR="00CE70D1" w:rsidRPr="00CD7A30" w14:paraId="2450C857" w14:textId="77777777" w:rsidTr="00CC0933">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44C4A17" w14:textId="77777777" w:rsidR="00CE70D1" w:rsidRPr="00CD7A30" w:rsidRDefault="00CE70D1" w:rsidP="00CC0933">
            <w:pPr>
              <w:pStyle w:val="ac"/>
            </w:pPr>
            <w:r w:rsidRPr="00CD7A30">
              <w:t>4</w:t>
            </w:r>
          </w:p>
        </w:tc>
        <w:tc>
          <w:tcPr>
            <w:tcW w:w="2120" w:type="dxa"/>
            <w:tcBorders>
              <w:top w:val="nil"/>
              <w:left w:val="nil"/>
              <w:bottom w:val="single" w:sz="4" w:space="0" w:color="auto"/>
              <w:right w:val="single" w:sz="4" w:space="0" w:color="auto"/>
            </w:tcBorders>
            <w:shd w:val="clear" w:color="000000" w:fill="EBF1DE"/>
            <w:vAlign w:val="center"/>
            <w:hideMark/>
          </w:tcPr>
          <w:p w14:paraId="4DC30BF4" w14:textId="77777777" w:rsidR="00CE70D1" w:rsidRPr="00CD7A30" w:rsidRDefault="00CE70D1" w:rsidP="00CC0933">
            <w:pPr>
              <w:pStyle w:val="ac"/>
            </w:pPr>
            <w:r w:rsidRPr="00CD7A30">
              <w:t>МБ «Алмаз»</w:t>
            </w:r>
          </w:p>
        </w:tc>
        <w:tc>
          <w:tcPr>
            <w:tcW w:w="1260" w:type="dxa"/>
            <w:tcBorders>
              <w:top w:val="nil"/>
              <w:left w:val="nil"/>
              <w:bottom w:val="single" w:sz="4" w:space="0" w:color="auto"/>
              <w:right w:val="single" w:sz="4" w:space="0" w:color="auto"/>
            </w:tcBorders>
            <w:shd w:val="clear" w:color="000000" w:fill="FFFFFF"/>
            <w:vAlign w:val="center"/>
            <w:hideMark/>
          </w:tcPr>
          <w:p w14:paraId="4EAE60F0" w14:textId="77777777" w:rsidR="00CE70D1" w:rsidRPr="00CD7A30" w:rsidRDefault="00CE70D1" w:rsidP="00CC0933">
            <w:pPr>
              <w:pStyle w:val="ac"/>
            </w:pPr>
            <w:r w:rsidRPr="00CD7A30">
              <w:t>35</w:t>
            </w:r>
          </w:p>
        </w:tc>
        <w:tc>
          <w:tcPr>
            <w:tcW w:w="1320" w:type="dxa"/>
            <w:tcBorders>
              <w:top w:val="nil"/>
              <w:left w:val="nil"/>
              <w:bottom w:val="single" w:sz="4" w:space="0" w:color="auto"/>
              <w:right w:val="single" w:sz="4" w:space="0" w:color="auto"/>
            </w:tcBorders>
            <w:shd w:val="clear" w:color="auto" w:fill="auto"/>
            <w:vAlign w:val="center"/>
            <w:hideMark/>
          </w:tcPr>
          <w:p w14:paraId="12C9B41A" w14:textId="77777777" w:rsidR="00CE70D1" w:rsidRPr="00CD7A30" w:rsidRDefault="00CE70D1" w:rsidP="00CC0933">
            <w:pPr>
              <w:pStyle w:val="ac"/>
            </w:pPr>
            <w:r w:rsidRPr="00CD7A30">
              <w:t>69</w:t>
            </w:r>
          </w:p>
        </w:tc>
        <w:tc>
          <w:tcPr>
            <w:tcW w:w="1460" w:type="dxa"/>
            <w:tcBorders>
              <w:top w:val="nil"/>
              <w:left w:val="nil"/>
              <w:bottom w:val="single" w:sz="4" w:space="0" w:color="auto"/>
              <w:right w:val="single" w:sz="4" w:space="0" w:color="auto"/>
            </w:tcBorders>
            <w:shd w:val="clear" w:color="auto" w:fill="auto"/>
            <w:vAlign w:val="center"/>
            <w:hideMark/>
          </w:tcPr>
          <w:p w14:paraId="5F0F05E9"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5E62ABE3" w14:textId="77777777" w:rsidR="00CE70D1" w:rsidRPr="00CD7A30" w:rsidRDefault="00CE70D1" w:rsidP="00CC0933">
            <w:pPr>
              <w:pStyle w:val="ac"/>
            </w:pPr>
            <w:r w:rsidRPr="00CD7A30">
              <w:t>5,250</w:t>
            </w:r>
          </w:p>
        </w:tc>
        <w:tc>
          <w:tcPr>
            <w:tcW w:w="1700" w:type="dxa"/>
            <w:tcBorders>
              <w:top w:val="nil"/>
              <w:left w:val="nil"/>
              <w:bottom w:val="single" w:sz="4" w:space="0" w:color="auto"/>
              <w:right w:val="single" w:sz="4" w:space="0" w:color="auto"/>
            </w:tcBorders>
            <w:shd w:val="clear" w:color="auto" w:fill="auto"/>
            <w:vAlign w:val="center"/>
            <w:hideMark/>
          </w:tcPr>
          <w:p w14:paraId="0A69010E" w14:textId="77777777" w:rsidR="00CE70D1" w:rsidRPr="00CD7A30" w:rsidRDefault="00CE70D1" w:rsidP="00CC0933">
            <w:pPr>
              <w:pStyle w:val="ac"/>
            </w:pPr>
            <w:r w:rsidRPr="00CD7A30">
              <w:t>362,250</w:t>
            </w:r>
          </w:p>
        </w:tc>
        <w:tc>
          <w:tcPr>
            <w:tcW w:w="1520" w:type="dxa"/>
            <w:tcBorders>
              <w:top w:val="nil"/>
              <w:left w:val="nil"/>
              <w:bottom w:val="single" w:sz="4" w:space="0" w:color="auto"/>
              <w:right w:val="single" w:sz="4" w:space="0" w:color="auto"/>
            </w:tcBorders>
            <w:shd w:val="clear" w:color="auto" w:fill="auto"/>
            <w:vAlign w:val="center"/>
            <w:hideMark/>
          </w:tcPr>
          <w:p w14:paraId="795A248A" w14:textId="77777777" w:rsidR="00CE70D1" w:rsidRPr="00CD7A30" w:rsidRDefault="00CE70D1" w:rsidP="00CC0933">
            <w:pPr>
              <w:pStyle w:val="ac"/>
            </w:pPr>
            <w:r w:rsidRPr="00CD7A30">
              <w:t>5,250</w:t>
            </w:r>
          </w:p>
        </w:tc>
        <w:tc>
          <w:tcPr>
            <w:tcW w:w="1700" w:type="dxa"/>
            <w:tcBorders>
              <w:top w:val="nil"/>
              <w:left w:val="nil"/>
              <w:bottom w:val="single" w:sz="4" w:space="0" w:color="auto"/>
              <w:right w:val="single" w:sz="4" w:space="0" w:color="auto"/>
            </w:tcBorders>
            <w:shd w:val="clear" w:color="auto" w:fill="auto"/>
            <w:vAlign w:val="center"/>
            <w:hideMark/>
          </w:tcPr>
          <w:p w14:paraId="1238B3A7" w14:textId="77777777" w:rsidR="00CE70D1" w:rsidRPr="00CD7A30" w:rsidRDefault="00CE70D1" w:rsidP="00CC0933">
            <w:pPr>
              <w:pStyle w:val="ac"/>
            </w:pPr>
            <w:r w:rsidRPr="00CD7A30">
              <w:t>362,250</w:t>
            </w:r>
          </w:p>
        </w:tc>
      </w:tr>
      <w:tr w:rsidR="00CE70D1" w:rsidRPr="00CD7A30" w14:paraId="25D7396E"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4A226DB3" w14:textId="77777777" w:rsidR="00CE70D1" w:rsidRPr="00CD7A30" w:rsidRDefault="00CE70D1" w:rsidP="00CC0933">
            <w:pPr>
              <w:pStyle w:val="ac"/>
            </w:pPr>
            <w:r w:rsidRPr="00CD7A30">
              <w:t>Инженерно-геофизические изыскания (МОГТ 2D)</w:t>
            </w:r>
          </w:p>
        </w:tc>
      </w:tr>
      <w:tr w:rsidR="00CE70D1" w:rsidRPr="00CD7A30" w14:paraId="71EE762E" w14:textId="77777777" w:rsidTr="00CC0933">
        <w:trPr>
          <w:trHeight w:val="64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CC2FCCA" w14:textId="77777777" w:rsidR="00CE70D1" w:rsidRPr="00CD7A30" w:rsidRDefault="00CE70D1" w:rsidP="00CC0933">
            <w:pPr>
              <w:pStyle w:val="ac"/>
            </w:pPr>
            <w:r w:rsidRPr="00CD7A30">
              <w:t>5</w:t>
            </w:r>
          </w:p>
        </w:tc>
        <w:tc>
          <w:tcPr>
            <w:tcW w:w="2120" w:type="dxa"/>
            <w:tcBorders>
              <w:top w:val="nil"/>
              <w:left w:val="nil"/>
              <w:bottom w:val="single" w:sz="4" w:space="0" w:color="auto"/>
              <w:right w:val="single" w:sz="4" w:space="0" w:color="auto"/>
            </w:tcBorders>
            <w:shd w:val="clear" w:color="000000" w:fill="EBF1DE"/>
            <w:vAlign w:val="center"/>
            <w:hideMark/>
          </w:tcPr>
          <w:p w14:paraId="6F68A453" w14:textId="77777777" w:rsidR="00CE70D1" w:rsidRPr="00CD7A30" w:rsidRDefault="00CE70D1" w:rsidP="00CC0933">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000000" w:fill="FFFFFF"/>
            <w:vAlign w:val="center"/>
            <w:hideMark/>
          </w:tcPr>
          <w:p w14:paraId="1C750748"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50A503D6" w14:textId="77777777" w:rsidR="00CE70D1" w:rsidRPr="00CD7A30" w:rsidRDefault="00CE70D1" w:rsidP="00CC0933">
            <w:pPr>
              <w:pStyle w:val="ac"/>
            </w:pPr>
            <w:r w:rsidRPr="00CD7A30">
              <w:t>36</w:t>
            </w:r>
          </w:p>
        </w:tc>
        <w:tc>
          <w:tcPr>
            <w:tcW w:w="1460" w:type="dxa"/>
            <w:tcBorders>
              <w:top w:val="nil"/>
              <w:left w:val="nil"/>
              <w:bottom w:val="single" w:sz="4" w:space="0" w:color="auto"/>
              <w:right w:val="single" w:sz="4" w:space="0" w:color="auto"/>
            </w:tcBorders>
            <w:shd w:val="clear" w:color="auto" w:fill="auto"/>
            <w:vAlign w:val="center"/>
            <w:hideMark/>
          </w:tcPr>
          <w:p w14:paraId="659108CC"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080B7512"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3A96E9CA" w14:textId="77777777" w:rsidR="00CE70D1" w:rsidRPr="00CD7A30" w:rsidRDefault="00CE70D1" w:rsidP="00CC0933">
            <w:pPr>
              <w:pStyle w:val="ac"/>
            </w:pPr>
            <w:r w:rsidRPr="00CD7A30">
              <w:t>216,000</w:t>
            </w:r>
          </w:p>
        </w:tc>
        <w:tc>
          <w:tcPr>
            <w:tcW w:w="1520" w:type="dxa"/>
            <w:tcBorders>
              <w:top w:val="nil"/>
              <w:left w:val="nil"/>
              <w:bottom w:val="single" w:sz="4" w:space="0" w:color="auto"/>
              <w:right w:val="single" w:sz="4" w:space="0" w:color="auto"/>
            </w:tcBorders>
            <w:shd w:val="clear" w:color="auto" w:fill="auto"/>
            <w:vAlign w:val="center"/>
            <w:hideMark/>
          </w:tcPr>
          <w:p w14:paraId="4A93B157"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1F0730F9" w14:textId="77777777" w:rsidR="00CE70D1" w:rsidRPr="00CD7A30" w:rsidRDefault="00CE70D1" w:rsidP="00CC0933">
            <w:pPr>
              <w:pStyle w:val="ac"/>
            </w:pPr>
            <w:r w:rsidRPr="00CD7A30">
              <w:t>216,000</w:t>
            </w:r>
          </w:p>
        </w:tc>
      </w:tr>
      <w:tr w:rsidR="00CE70D1" w:rsidRPr="00CD7A30" w14:paraId="7F03FEF6"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438A59D" w14:textId="77777777" w:rsidR="00CE70D1" w:rsidRPr="00CD7A30" w:rsidRDefault="00CE70D1" w:rsidP="00CC0933">
            <w:pPr>
              <w:pStyle w:val="ac"/>
            </w:pPr>
            <w:r w:rsidRPr="00CD7A30">
              <w:t>6</w:t>
            </w:r>
          </w:p>
        </w:tc>
        <w:tc>
          <w:tcPr>
            <w:tcW w:w="2120" w:type="dxa"/>
            <w:tcBorders>
              <w:top w:val="nil"/>
              <w:left w:val="nil"/>
              <w:bottom w:val="single" w:sz="4" w:space="0" w:color="auto"/>
              <w:right w:val="single" w:sz="4" w:space="0" w:color="auto"/>
            </w:tcBorders>
            <w:shd w:val="clear" w:color="000000" w:fill="EBF1DE"/>
            <w:vAlign w:val="center"/>
            <w:hideMark/>
          </w:tcPr>
          <w:p w14:paraId="6C366F3E" w14:textId="77777777" w:rsidR="00CE70D1" w:rsidRPr="00CD7A30" w:rsidRDefault="00CE70D1" w:rsidP="00CC0933">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7F569D59"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38DF5B0A" w14:textId="77777777" w:rsidR="00CE70D1" w:rsidRPr="00CD7A30" w:rsidRDefault="00CE70D1" w:rsidP="00CC0933">
            <w:pPr>
              <w:pStyle w:val="ac"/>
            </w:pPr>
            <w:r w:rsidRPr="00CD7A30">
              <w:t>5</w:t>
            </w:r>
          </w:p>
        </w:tc>
        <w:tc>
          <w:tcPr>
            <w:tcW w:w="1460" w:type="dxa"/>
            <w:tcBorders>
              <w:top w:val="nil"/>
              <w:left w:val="nil"/>
              <w:bottom w:val="single" w:sz="4" w:space="0" w:color="auto"/>
              <w:right w:val="single" w:sz="4" w:space="0" w:color="auto"/>
            </w:tcBorders>
            <w:shd w:val="clear" w:color="auto" w:fill="auto"/>
            <w:vAlign w:val="center"/>
            <w:hideMark/>
          </w:tcPr>
          <w:p w14:paraId="6BB46446"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0277C2E0"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477BBF26" w14:textId="77777777" w:rsidR="00CE70D1" w:rsidRPr="00CD7A30" w:rsidRDefault="00CE70D1" w:rsidP="00CC0933">
            <w:pPr>
              <w:pStyle w:val="ac"/>
            </w:pPr>
            <w:r w:rsidRPr="00CD7A30">
              <w:t>30,000</w:t>
            </w:r>
          </w:p>
        </w:tc>
        <w:tc>
          <w:tcPr>
            <w:tcW w:w="1520" w:type="dxa"/>
            <w:tcBorders>
              <w:top w:val="nil"/>
              <w:left w:val="nil"/>
              <w:bottom w:val="single" w:sz="4" w:space="0" w:color="auto"/>
              <w:right w:val="single" w:sz="4" w:space="0" w:color="auto"/>
            </w:tcBorders>
            <w:shd w:val="clear" w:color="auto" w:fill="auto"/>
            <w:vAlign w:val="center"/>
            <w:hideMark/>
          </w:tcPr>
          <w:p w14:paraId="71610259"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31A4169B" w14:textId="77777777" w:rsidR="00CE70D1" w:rsidRPr="00CD7A30" w:rsidRDefault="00CE70D1" w:rsidP="00CC0933">
            <w:pPr>
              <w:pStyle w:val="ac"/>
            </w:pPr>
            <w:r w:rsidRPr="00CD7A30">
              <w:t>30,000</w:t>
            </w:r>
          </w:p>
        </w:tc>
      </w:tr>
      <w:tr w:rsidR="00CE70D1" w:rsidRPr="00CD7A30" w14:paraId="135CF6DA" w14:textId="77777777" w:rsidTr="00CC0933">
        <w:trPr>
          <w:trHeight w:val="300"/>
        </w:trPr>
        <w:tc>
          <w:tcPr>
            <w:tcW w:w="13340"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57592E95" w14:textId="77777777" w:rsidR="00CE70D1" w:rsidRPr="00CD7A30" w:rsidRDefault="00CE70D1" w:rsidP="00CC0933">
            <w:pPr>
              <w:pStyle w:val="ac"/>
            </w:pPr>
            <w:r w:rsidRPr="00CD7A30">
              <w:t>2022 год</w:t>
            </w:r>
          </w:p>
        </w:tc>
      </w:tr>
      <w:tr w:rsidR="00CE70D1" w:rsidRPr="00CD7A30" w14:paraId="1969DF0B"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7076D22C" w14:textId="77777777" w:rsidR="00CE70D1" w:rsidRPr="00CD7A30" w:rsidRDefault="00CE70D1" w:rsidP="00CC0933">
            <w:pPr>
              <w:pStyle w:val="ac"/>
            </w:pPr>
            <w:r w:rsidRPr="00CD7A30">
              <w:t>Инженерно-геофизические изыскания (МОГТ 3D)</w:t>
            </w:r>
          </w:p>
        </w:tc>
      </w:tr>
      <w:tr w:rsidR="00CE70D1" w:rsidRPr="00CD7A30" w14:paraId="1CB3D2D2"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D9E629F" w14:textId="77777777" w:rsidR="00CE70D1" w:rsidRPr="00CD7A30" w:rsidRDefault="00CE70D1" w:rsidP="00CC0933">
            <w:pPr>
              <w:pStyle w:val="ac"/>
            </w:pPr>
            <w:r w:rsidRPr="00CD7A30">
              <w:t>7</w:t>
            </w:r>
          </w:p>
        </w:tc>
        <w:tc>
          <w:tcPr>
            <w:tcW w:w="2120" w:type="dxa"/>
            <w:tcBorders>
              <w:top w:val="nil"/>
              <w:left w:val="nil"/>
              <w:bottom w:val="single" w:sz="4" w:space="0" w:color="auto"/>
              <w:right w:val="single" w:sz="4" w:space="0" w:color="auto"/>
            </w:tcBorders>
            <w:shd w:val="clear" w:color="000000" w:fill="EBF1DE"/>
            <w:vAlign w:val="center"/>
            <w:hideMark/>
          </w:tcPr>
          <w:p w14:paraId="103A1507" w14:textId="77777777" w:rsidR="00CE70D1" w:rsidRPr="00CD7A30" w:rsidRDefault="00CE70D1" w:rsidP="00CC0933">
            <w:pPr>
              <w:pStyle w:val="ac"/>
            </w:pPr>
            <w:r w:rsidRPr="00CD7A30">
              <w:t>НИС «Иван Губкин»</w:t>
            </w:r>
          </w:p>
        </w:tc>
        <w:tc>
          <w:tcPr>
            <w:tcW w:w="1260" w:type="dxa"/>
            <w:tcBorders>
              <w:top w:val="nil"/>
              <w:left w:val="nil"/>
              <w:bottom w:val="single" w:sz="4" w:space="0" w:color="auto"/>
              <w:right w:val="single" w:sz="4" w:space="0" w:color="auto"/>
            </w:tcBorders>
            <w:shd w:val="clear" w:color="000000" w:fill="FFFFFF"/>
            <w:vAlign w:val="center"/>
            <w:hideMark/>
          </w:tcPr>
          <w:p w14:paraId="1F4567EA" w14:textId="77777777" w:rsidR="00CE70D1" w:rsidRPr="00CD7A30" w:rsidRDefault="00CE70D1" w:rsidP="00CC0933">
            <w:pPr>
              <w:pStyle w:val="ac"/>
            </w:pPr>
            <w:r w:rsidRPr="00CD7A30">
              <w:t>60</w:t>
            </w:r>
          </w:p>
        </w:tc>
        <w:tc>
          <w:tcPr>
            <w:tcW w:w="1320" w:type="dxa"/>
            <w:tcBorders>
              <w:top w:val="nil"/>
              <w:left w:val="nil"/>
              <w:bottom w:val="single" w:sz="4" w:space="0" w:color="auto"/>
              <w:right w:val="single" w:sz="4" w:space="0" w:color="auto"/>
            </w:tcBorders>
            <w:shd w:val="clear" w:color="auto" w:fill="auto"/>
            <w:vAlign w:val="center"/>
            <w:hideMark/>
          </w:tcPr>
          <w:p w14:paraId="44B04297" w14:textId="77777777" w:rsidR="00CE70D1" w:rsidRPr="00CD7A30" w:rsidRDefault="00CE70D1" w:rsidP="00CC0933">
            <w:pPr>
              <w:pStyle w:val="ac"/>
            </w:pPr>
            <w:r w:rsidRPr="00CD7A30">
              <w:t>116</w:t>
            </w:r>
          </w:p>
        </w:tc>
        <w:tc>
          <w:tcPr>
            <w:tcW w:w="1460" w:type="dxa"/>
            <w:tcBorders>
              <w:top w:val="nil"/>
              <w:left w:val="nil"/>
              <w:bottom w:val="single" w:sz="4" w:space="0" w:color="auto"/>
              <w:right w:val="single" w:sz="4" w:space="0" w:color="auto"/>
            </w:tcBorders>
            <w:shd w:val="clear" w:color="auto" w:fill="auto"/>
            <w:vAlign w:val="center"/>
            <w:hideMark/>
          </w:tcPr>
          <w:p w14:paraId="38F778BE"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08DFDB5B" w14:textId="77777777" w:rsidR="00CE70D1" w:rsidRPr="00CD7A30" w:rsidRDefault="00CE70D1" w:rsidP="00CC0933">
            <w:pPr>
              <w:pStyle w:val="ac"/>
            </w:pPr>
            <w:r w:rsidRPr="00CD7A30">
              <w:t>9,000</w:t>
            </w:r>
          </w:p>
        </w:tc>
        <w:tc>
          <w:tcPr>
            <w:tcW w:w="1700" w:type="dxa"/>
            <w:tcBorders>
              <w:top w:val="nil"/>
              <w:left w:val="nil"/>
              <w:bottom w:val="single" w:sz="4" w:space="0" w:color="auto"/>
              <w:right w:val="single" w:sz="4" w:space="0" w:color="auto"/>
            </w:tcBorders>
            <w:shd w:val="clear" w:color="auto" w:fill="auto"/>
            <w:vAlign w:val="center"/>
            <w:hideMark/>
          </w:tcPr>
          <w:p w14:paraId="0EEEECBB" w14:textId="77777777" w:rsidR="00CE70D1" w:rsidRPr="00CD7A30" w:rsidRDefault="00CE70D1" w:rsidP="00CC0933">
            <w:pPr>
              <w:pStyle w:val="ac"/>
            </w:pPr>
            <w:r w:rsidRPr="00CD7A30">
              <w:t>1 044,000</w:t>
            </w:r>
          </w:p>
        </w:tc>
        <w:tc>
          <w:tcPr>
            <w:tcW w:w="1520" w:type="dxa"/>
            <w:tcBorders>
              <w:top w:val="nil"/>
              <w:left w:val="nil"/>
              <w:bottom w:val="single" w:sz="4" w:space="0" w:color="auto"/>
              <w:right w:val="single" w:sz="4" w:space="0" w:color="auto"/>
            </w:tcBorders>
            <w:shd w:val="clear" w:color="auto" w:fill="auto"/>
            <w:vAlign w:val="center"/>
            <w:hideMark/>
          </w:tcPr>
          <w:p w14:paraId="7EFC7E06" w14:textId="77777777" w:rsidR="00CE70D1" w:rsidRPr="00CD7A30" w:rsidRDefault="00CE70D1" w:rsidP="00CC0933">
            <w:pPr>
              <w:pStyle w:val="ac"/>
            </w:pPr>
            <w:r w:rsidRPr="00CD7A30">
              <w:t>9,000</w:t>
            </w:r>
          </w:p>
        </w:tc>
        <w:tc>
          <w:tcPr>
            <w:tcW w:w="1700" w:type="dxa"/>
            <w:tcBorders>
              <w:top w:val="nil"/>
              <w:left w:val="nil"/>
              <w:bottom w:val="single" w:sz="4" w:space="0" w:color="auto"/>
              <w:right w:val="single" w:sz="4" w:space="0" w:color="auto"/>
            </w:tcBorders>
            <w:shd w:val="clear" w:color="auto" w:fill="auto"/>
            <w:vAlign w:val="center"/>
            <w:hideMark/>
          </w:tcPr>
          <w:p w14:paraId="377B9FF2" w14:textId="77777777" w:rsidR="00CE70D1" w:rsidRPr="00CD7A30" w:rsidRDefault="00CE70D1" w:rsidP="00CC0933">
            <w:pPr>
              <w:pStyle w:val="ac"/>
            </w:pPr>
            <w:r w:rsidRPr="00CD7A30">
              <w:t>1 044,000</w:t>
            </w:r>
          </w:p>
        </w:tc>
      </w:tr>
      <w:tr w:rsidR="00CE70D1" w:rsidRPr="00CD7A30" w14:paraId="21AD3E22" w14:textId="77777777" w:rsidTr="00CC0933">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9AB75D7" w14:textId="77777777" w:rsidR="00CE70D1" w:rsidRPr="00CD7A30" w:rsidRDefault="00CE70D1" w:rsidP="00CC0933">
            <w:pPr>
              <w:pStyle w:val="ac"/>
            </w:pPr>
            <w:r w:rsidRPr="00CD7A30">
              <w:lastRenderedPageBreak/>
              <w:t>8</w:t>
            </w:r>
          </w:p>
        </w:tc>
        <w:tc>
          <w:tcPr>
            <w:tcW w:w="2120" w:type="dxa"/>
            <w:tcBorders>
              <w:top w:val="nil"/>
              <w:left w:val="nil"/>
              <w:bottom w:val="single" w:sz="4" w:space="0" w:color="auto"/>
              <w:right w:val="single" w:sz="4" w:space="0" w:color="auto"/>
            </w:tcBorders>
            <w:shd w:val="clear" w:color="000000" w:fill="EBF1DE"/>
            <w:vAlign w:val="center"/>
            <w:hideMark/>
          </w:tcPr>
          <w:p w14:paraId="01D491C0" w14:textId="77777777" w:rsidR="00CE70D1" w:rsidRPr="00CD7A30" w:rsidRDefault="00CE70D1" w:rsidP="00CC0933">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52E821A7"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2E5FF8A3" w14:textId="77777777" w:rsidR="00CE70D1" w:rsidRPr="00CD7A30" w:rsidRDefault="00CE70D1" w:rsidP="00CC0933">
            <w:pPr>
              <w:pStyle w:val="ac"/>
            </w:pPr>
            <w:r w:rsidRPr="00CD7A30">
              <w:t>25</w:t>
            </w:r>
          </w:p>
        </w:tc>
        <w:tc>
          <w:tcPr>
            <w:tcW w:w="1460" w:type="dxa"/>
            <w:tcBorders>
              <w:top w:val="nil"/>
              <w:left w:val="nil"/>
              <w:bottom w:val="single" w:sz="4" w:space="0" w:color="auto"/>
              <w:right w:val="single" w:sz="4" w:space="0" w:color="auto"/>
            </w:tcBorders>
            <w:shd w:val="clear" w:color="auto" w:fill="auto"/>
            <w:vAlign w:val="center"/>
            <w:hideMark/>
          </w:tcPr>
          <w:p w14:paraId="32D23E16"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46A4A6A9"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359A84FA" w14:textId="77777777" w:rsidR="00CE70D1" w:rsidRPr="00CD7A30" w:rsidRDefault="00CE70D1" w:rsidP="00CC0933">
            <w:pPr>
              <w:pStyle w:val="ac"/>
            </w:pPr>
            <w:r w:rsidRPr="00CD7A30">
              <w:t>150,000</w:t>
            </w:r>
          </w:p>
        </w:tc>
        <w:tc>
          <w:tcPr>
            <w:tcW w:w="1520" w:type="dxa"/>
            <w:tcBorders>
              <w:top w:val="nil"/>
              <w:left w:val="nil"/>
              <w:bottom w:val="single" w:sz="4" w:space="0" w:color="auto"/>
              <w:right w:val="single" w:sz="4" w:space="0" w:color="auto"/>
            </w:tcBorders>
            <w:shd w:val="clear" w:color="auto" w:fill="auto"/>
            <w:vAlign w:val="center"/>
            <w:hideMark/>
          </w:tcPr>
          <w:p w14:paraId="03EC2DA9"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16A060C6" w14:textId="77777777" w:rsidR="00CE70D1" w:rsidRPr="00CD7A30" w:rsidRDefault="00CE70D1" w:rsidP="00CC0933">
            <w:pPr>
              <w:pStyle w:val="ac"/>
            </w:pPr>
            <w:r w:rsidRPr="00CD7A30">
              <w:t>150,000</w:t>
            </w:r>
          </w:p>
        </w:tc>
      </w:tr>
      <w:tr w:rsidR="00CE70D1" w:rsidRPr="00CD7A30" w14:paraId="033EDB22"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E356CA8" w14:textId="77777777" w:rsidR="00CE70D1" w:rsidRPr="00CD7A30" w:rsidRDefault="00CE70D1" w:rsidP="00CC0933">
            <w:pPr>
              <w:pStyle w:val="ac"/>
            </w:pPr>
            <w:r w:rsidRPr="00CD7A30">
              <w:t>9</w:t>
            </w:r>
          </w:p>
        </w:tc>
        <w:tc>
          <w:tcPr>
            <w:tcW w:w="2120" w:type="dxa"/>
            <w:tcBorders>
              <w:top w:val="nil"/>
              <w:left w:val="nil"/>
              <w:bottom w:val="single" w:sz="4" w:space="0" w:color="auto"/>
              <w:right w:val="single" w:sz="4" w:space="0" w:color="auto"/>
            </w:tcBorders>
            <w:shd w:val="clear" w:color="000000" w:fill="EBF1DE"/>
            <w:vAlign w:val="center"/>
            <w:hideMark/>
          </w:tcPr>
          <w:p w14:paraId="32961564" w14:textId="77777777" w:rsidR="00CE70D1" w:rsidRPr="00CD7A30" w:rsidRDefault="00CE70D1" w:rsidP="00CC0933">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42BF652F" w14:textId="77777777" w:rsidR="00CE70D1" w:rsidRPr="00CD7A30" w:rsidRDefault="00CE70D1" w:rsidP="00CC0933">
            <w:pPr>
              <w:pStyle w:val="ac"/>
            </w:pPr>
            <w:r w:rsidRPr="00CD7A30">
              <w:t>28</w:t>
            </w:r>
          </w:p>
        </w:tc>
        <w:tc>
          <w:tcPr>
            <w:tcW w:w="1320" w:type="dxa"/>
            <w:tcBorders>
              <w:top w:val="nil"/>
              <w:left w:val="nil"/>
              <w:bottom w:val="single" w:sz="4" w:space="0" w:color="auto"/>
              <w:right w:val="single" w:sz="4" w:space="0" w:color="auto"/>
            </w:tcBorders>
            <w:shd w:val="clear" w:color="auto" w:fill="auto"/>
            <w:vAlign w:val="center"/>
            <w:hideMark/>
          </w:tcPr>
          <w:p w14:paraId="43999D55" w14:textId="77777777" w:rsidR="00CE70D1" w:rsidRPr="00CD7A30" w:rsidRDefault="00CE70D1" w:rsidP="00CC0933">
            <w:pPr>
              <w:pStyle w:val="ac"/>
            </w:pPr>
            <w:r w:rsidRPr="00CD7A30">
              <w:t>20</w:t>
            </w:r>
          </w:p>
        </w:tc>
        <w:tc>
          <w:tcPr>
            <w:tcW w:w="1460" w:type="dxa"/>
            <w:tcBorders>
              <w:top w:val="nil"/>
              <w:left w:val="nil"/>
              <w:bottom w:val="single" w:sz="4" w:space="0" w:color="auto"/>
              <w:right w:val="single" w:sz="4" w:space="0" w:color="auto"/>
            </w:tcBorders>
            <w:shd w:val="clear" w:color="auto" w:fill="auto"/>
            <w:vAlign w:val="center"/>
            <w:hideMark/>
          </w:tcPr>
          <w:p w14:paraId="773596E0"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5DE9F6C6" w14:textId="77777777" w:rsidR="00CE70D1" w:rsidRPr="00CD7A30" w:rsidRDefault="00CE70D1" w:rsidP="00CC0933">
            <w:pPr>
              <w:pStyle w:val="ac"/>
            </w:pPr>
            <w:r w:rsidRPr="00CD7A30">
              <w:t>4,200</w:t>
            </w:r>
          </w:p>
        </w:tc>
        <w:tc>
          <w:tcPr>
            <w:tcW w:w="1700" w:type="dxa"/>
            <w:tcBorders>
              <w:top w:val="nil"/>
              <w:left w:val="nil"/>
              <w:bottom w:val="single" w:sz="4" w:space="0" w:color="auto"/>
              <w:right w:val="single" w:sz="4" w:space="0" w:color="auto"/>
            </w:tcBorders>
            <w:shd w:val="clear" w:color="auto" w:fill="auto"/>
            <w:vAlign w:val="center"/>
            <w:hideMark/>
          </w:tcPr>
          <w:p w14:paraId="73ACFD3E" w14:textId="77777777" w:rsidR="00CE70D1" w:rsidRPr="00CD7A30" w:rsidRDefault="00CE70D1" w:rsidP="00CC0933">
            <w:pPr>
              <w:pStyle w:val="ac"/>
            </w:pPr>
            <w:r w:rsidRPr="00CD7A30">
              <w:t>84,000</w:t>
            </w:r>
          </w:p>
        </w:tc>
        <w:tc>
          <w:tcPr>
            <w:tcW w:w="1520" w:type="dxa"/>
            <w:tcBorders>
              <w:top w:val="nil"/>
              <w:left w:val="nil"/>
              <w:bottom w:val="single" w:sz="4" w:space="0" w:color="auto"/>
              <w:right w:val="single" w:sz="4" w:space="0" w:color="auto"/>
            </w:tcBorders>
            <w:shd w:val="clear" w:color="auto" w:fill="auto"/>
            <w:vAlign w:val="center"/>
            <w:hideMark/>
          </w:tcPr>
          <w:p w14:paraId="4E7C2244" w14:textId="77777777" w:rsidR="00CE70D1" w:rsidRPr="00CD7A30" w:rsidRDefault="00CE70D1" w:rsidP="00CC0933">
            <w:pPr>
              <w:pStyle w:val="ac"/>
            </w:pPr>
            <w:r w:rsidRPr="00CD7A30">
              <w:t>4,200</w:t>
            </w:r>
          </w:p>
        </w:tc>
        <w:tc>
          <w:tcPr>
            <w:tcW w:w="1700" w:type="dxa"/>
            <w:tcBorders>
              <w:top w:val="nil"/>
              <w:left w:val="nil"/>
              <w:bottom w:val="single" w:sz="4" w:space="0" w:color="auto"/>
              <w:right w:val="single" w:sz="4" w:space="0" w:color="auto"/>
            </w:tcBorders>
            <w:shd w:val="clear" w:color="auto" w:fill="auto"/>
            <w:vAlign w:val="center"/>
            <w:hideMark/>
          </w:tcPr>
          <w:p w14:paraId="0B3B7687" w14:textId="77777777" w:rsidR="00CE70D1" w:rsidRPr="00CD7A30" w:rsidRDefault="00CE70D1" w:rsidP="00CC0933">
            <w:pPr>
              <w:pStyle w:val="ac"/>
            </w:pPr>
            <w:r w:rsidRPr="00CD7A30">
              <w:t>84,000</w:t>
            </w:r>
          </w:p>
        </w:tc>
      </w:tr>
      <w:tr w:rsidR="00CE70D1" w:rsidRPr="00CD7A30" w14:paraId="2592184A" w14:textId="77777777" w:rsidTr="00CC0933">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D6962C6" w14:textId="77777777" w:rsidR="00CE70D1" w:rsidRPr="00CD7A30" w:rsidRDefault="00CE70D1" w:rsidP="00CC0933">
            <w:pPr>
              <w:pStyle w:val="ac"/>
            </w:pPr>
            <w:r w:rsidRPr="00CD7A30">
              <w:t>10</w:t>
            </w:r>
          </w:p>
        </w:tc>
        <w:tc>
          <w:tcPr>
            <w:tcW w:w="2120" w:type="dxa"/>
            <w:tcBorders>
              <w:top w:val="nil"/>
              <w:left w:val="nil"/>
              <w:bottom w:val="single" w:sz="4" w:space="0" w:color="auto"/>
              <w:right w:val="single" w:sz="4" w:space="0" w:color="auto"/>
            </w:tcBorders>
            <w:shd w:val="clear" w:color="000000" w:fill="EBF1DE"/>
            <w:vAlign w:val="center"/>
            <w:hideMark/>
          </w:tcPr>
          <w:p w14:paraId="6EFEFAFB" w14:textId="77777777" w:rsidR="00CE70D1" w:rsidRPr="00CD7A30" w:rsidRDefault="00CE70D1" w:rsidP="00CC0933">
            <w:pPr>
              <w:pStyle w:val="ac"/>
            </w:pPr>
            <w:r w:rsidRPr="00CD7A30">
              <w:t>МБ «Алмаз»</w:t>
            </w:r>
          </w:p>
        </w:tc>
        <w:tc>
          <w:tcPr>
            <w:tcW w:w="1260" w:type="dxa"/>
            <w:tcBorders>
              <w:top w:val="nil"/>
              <w:left w:val="nil"/>
              <w:bottom w:val="single" w:sz="4" w:space="0" w:color="auto"/>
              <w:right w:val="single" w:sz="4" w:space="0" w:color="auto"/>
            </w:tcBorders>
            <w:shd w:val="clear" w:color="000000" w:fill="FFFFFF"/>
            <w:vAlign w:val="center"/>
            <w:hideMark/>
          </w:tcPr>
          <w:p w14:paraId="46EF50BD" w14:textId="77777777" w:rsidR="00CE70D1" w:rsidRPr="00CD7A30" w:rsidRDefault="00CE70D1" w:rsidP="00CC0933">
            <w:pPr>
              <w:pStyle w:val="ac"/>
            </w:pPr>
            <w:r w:rsidRPr="00CD7A30">
              <w:t>35</w:t>
            </w:r>
          </w:p>
        </w:tc>
        <w:tc>
          <w:tcPr>
            <w:tcW w:w="1320" w:type="dxa"/>
            <w:tcBorders>
              <w:top w:val="nil"/>
              <w:left w:val="nil"/>
              <w:bottom w:val="single" w:sz="4" w:space="0" w:color="auto"/>
              <w:right w:val="single" w:sz="4" w:space="0" w:color="auto"/>
            </w:tcBorders>
            <w:shd w:val="clear" w:color="auto" w:fill="auto"/>
            <w:vAlign w:val="center"/>
            <w:hideMark/>
          </w:tcPr>
          <w:p w14:paraId="65F94FAE" w14:textId="77777777" w:rsidR="00CE70D1" w:rsidRPr="00CD7A30" w:rsidRDefault="00CE70D1" w:rsidP="00CC0933">
            <w:pPr>
              <w:pStyle w:val="ac"/>
            </w:pPr>
            <w:r w:rsidRPr="00CD7A30">
              <w:t>20</w:t>
            </w:r>
          </w:p>
        </w:tc>
        <w:tc>
          <w:tcPr>
            <w:tcW w:w="1460" w:type="dxa"/>
            <w:tcBorders>
              <w:top w:val="nil"/>
              <w:left w:val="nil"/>
              <w:bottom w:val="single" w:sz="4" w:space="0" w:color="auto"/>
              <w:right w:val="single" w:sz="4" w:space="0" w:color="auto"/>
            </w:tcBorders>
            <w:shd w:val="clear" w:color="auto" w:fill="auto"/>
            <w:vAlign w:val="center"/>
            <w:hideMark/>
          </w:tcPr>
          <w:p w14:paraId="2872AB11"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52197162" w14:textId="77777777" w:rsidR="00CE70D1" w:rsidRPr="00CD7A30" w:rsidRDefault="00CE70D1" w:rsidP="00CC0933">
            <w:pPr>
              <w:pStyle w:val="ac"/>
            </w:pPr>
            <w:r w:rsidRPr="00CD7A30">
              <w:t>5,250</w:t>
            </w:r>
          </w:p>
        </w:tc>
        <w:tc>
          <w:tcPr>
            <w:tcW w:w="1700" w:type="dxa"/>
            <w:tcBorders>
              <w:top w:val="nil"/>
              <w:left w:val="nil"/>
              <w:bottom w:val="single" w:sz="4" w:space="0" w:color="auto"/>
              <w:right w:val="single" w:sz="4" w:space="0" w:color="auto"/>
            </w:tcBorders>
            <w:shd w:val="clear" w:color="auto" w:fill="auto"/>
            <w:vAlign w:val="center"/>
            <w:hideMark/>
          </w:tcPr>
          <w:p w14:paraId="351F9E02" w14:textId="77777777" w:rsidR="00CE70D1" w:rsidRPr="00CD7A30" w:rsidRDefault="00CE70D1" w:rsidP="00CC0933">
            <w:pPr>
              <w:pStyle w:val="ac"/>
            </w:pPr>
            <w:r w:rsidRPr="00CD7A30">
              <w:t>105,000</w:t>
            </w:r>
          </w:p>
        </w:tc>
        <w:tc>
          <w:tcPr>
            <w:tcW w:w="1520" w:type="dxa"/>
            <w:tcBorders>
              <w:top w:val="nil"/>
              <w:left w:val="nil"/>
              <w:bottom w:val="single" w:sz="4" w:space="0" w:color="auto"/>
              <w:right w:val="single" w:sz="4" w:space="0" w:color="auto"/>
            </w:tcBorders>
            <w:shd w:val="clear" w:color="auto" w:fill="auto"/>
            <w:vAlign w:val="center"/>
            <w:hideMark/>
          </w:tcPr>
          <w:p w14:paraId="18FD91AA" w14:textId="77777777" w:rsidR="00CE70D1" w:rsidRPr="00CD7A30" w:rsidRDefault="00CE70D1" w:rsidP="00CC0933">
            <w:pPr>
              <w:pStyle w:val="ac"/>
            </w:pPr>
            <w:r w:rsidRPr="00CD7A30">
              <w:t>5,250</w:t>
            </w:r>
          </w:p>
        </w:tc>
        <w:tc>
          <w:tcPr>
            <w:tcW w:w="1700" w:type="dxa"/>
            <w:tcBorders>
              <w:top w:val="nil"/>
              <w:left w:val="nil"/>
              <w:bottom w:val="single" w:sz="4" w:space="0" w:color="auto"/>
              <w:right w:val="single" w:sz="4" w:space="0" w:color="auto"/>
            </w:tcBorders>
            <w:shd w:val="clear" w:color="auto" w:fill="auto"/>
            <w:vAlign w:val="center"/>
            <w:hideMark/>
          </w:tcPr>
          <w:p w14:paraId="52C9DF8D" w14:textId="77777777" w:rsidR="00CE70D1" w:rsidRPr="00CD7A30" w:rsidRDefault="00CE70D1" w:rsidP="00CC0933">
            <w:pPr>
              <w:pStyle w:val="ac"/>
            </w:pPr>
            <w:r w:rsidRPr="00CD7A30">
              <w:t>105,000</w:t>
            </w:r>
          </w:p>
        </w:tc>
      </w:tr>
      <w:tr w:rsidR="00CE70D1" w:rsidRPr="00CD7A30" w14:paraId="403B9D2B" w14:textId="77777777" w:rsidTr="00CC0933">
        <w:trPr>
          <w:trHeight w:val="30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70BA9038" w14:textId="77777777" w:rsidR="00CE70D1" w:rsidRPr="00CD7A30" w:rsidRDefault="00CE70D1" w:rsidP="00CC0933">
            <w:pPr>
              <w:pStyle w:val="ac"/>
            </w:pPr>
            <w:r w:rsidRPr="00CD7A30">
              <w:t>Инженерно-геофизические изыскания (МОГТ 2D)</w:t>
            </w:r>
          </w:p>
        </w:tc>
      </w:tr>
      <w:tr w:rsidR="00CE70D1" w:rsidRPr="00CD7A30" w14:paraId="0C896631" w14:textId="77777777" w:rsidTr="00CC0933">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A0958F5" w14:textId="77777777" w:rsidR="00CE70D1" w:rsidRPr="00CD7A30" w:rsidRDefault="00CE70D1" w:rsidP="00CC0933">
            <w:pPr>
              <w:pStyle w:val="ac"/>
            </w:pPr>
            <w:r w:rsidRPr="00CD7A30">
              <w:t>11</w:t>
            </w:r>
          </w:p>
        </w:tc>
        <w:tc>
          <w:tcPr>
            <w:tcW w:w="2120" w:type="dxa"/>
            <w:tcBorders>
              <w:top w:val="nil"/>
              <w:left w:val="nil"/>
              <w:bottom w:val="single" w:sz="4" w:space="0" w:color="auto"/>
              <w:right w:val="single" w:sz="4" w:space="0" w:color="auto"/>
            </w:tcBorders>
            <w:shd w:val="clear" w:color="000000" w:fill="EBF1DE"/>
            <w:vAlign w:val="center"/>
            <w:hideMark/>
          </w:tcPr>
          <w:p w14:paraId="63A67CC7" w14:textId="77777777" w:rsidR="00CE70D1" w:rsidRPr="00CD7A30" w:rsidRDefault="00CE70D1" w:rsidP="00CC0933">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000000" w:fill="FFFFFF"/>
            <w:vAlign w:val="center"/>
            <w:hideMark/>
          </w:tcPr>
          <w:p w14:paraId="050DCCF7"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7D7CDE11" w14:textId="77777777" w:rsidR="00CE70D1" w:rsidRPr="00CD7A30" w:rsidRDefault="00CE70D1" w:rsidP="00CC0933">
            <w:pPr>
              <w:pStyle w:val="ac"/>
            </w:pPr>
            <w:r w:rsidRPr="00CD7A30">
              <w:t>39</w:t>
            </w:r>
          </w:p>
        </w:tc>
        <w:tc>
          <w:tcPr>
            <w:tcW w:w="1460" w:type="dxa"/>
            <w:tcBorders>
              <w:top w:val="nil"/>
              <w:left w:val="nil"/>
              <w:bottom w:val="single" w:sz="4" w:space="0" w:color="auto"/>
              <w:right w:val="single" w:sz="4" w:space="0" w:color="auto"/>
            </w:tcBorders>
            <w:shd w:val="clear" w:color="auto" w:fill="auto"/>
            <w:vAlign w:val="center"/>
            <w:hideMark/>
          </w:tcPr>
          <w:p w14:paraId="3A60372D"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18317CB6"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3D8A10E8" w14:textId="77777777" w:rsidR="00CE70D1" w:rsidRPr="00CD7A30" w:rsidRDefault="00CE70D1" w:rsidP="00CC0933">
            <w:pPr>
              <w:pStyle w:val="ac"/>
            </w:pPr>
            <w:r w:rsidRPr="00CD7A30">
              <w:t>234,000</w:t>
            </w:r>
          </w:p>
        </w:tc>
        <w:tc>
          <w:tcPr>
            <w:tcW w:w="1520" w:type="dxa"/>
            <w:tcBorders>
              <w:top w:val="nil"/>
              <w:left w:val="nil"/>
              <w:bottom w:val="single" w:sz="4" w:space="0" w:color="auto"/>
              <w:right w:val="single" w:sz="4" w:space="0" w:color="auto"/>
            </w:tcBorders>
            <w:shd w:val="clear" w:color="auto" w:fill="auto"/>
            <w:vAlign w:val="center"/>
            <w:hideMark/>
          </w:tcPr>
          <w:p w14:paraId="74B7765C"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3D449EB5" w14:textId="77777777" w:rsidR="00CE70D1" w:rsidRPr="00CD7A30" w:rsidRDefault="00CE70D1" w:rsidP="00CC0933">
            <w:pPr>
              <w:pStyle w:val="ac"/>
            </w:pPr>
            <w:r w:rsidRPr="00CD7A30">
              <w:t>234,000</w:t>
            </w:r>
          </w:p>
        </w:tc>
      </w:tr>
      <w:tr w:rsidR="00CE70D1" w:rsidRPr="00CD7A30" w14:paraId="1305A3A1" w14:textId="77777777" w:rsidTr="00CC0933">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E221083" w14:textId="77777777" w:rsidR="00CE70D1" w:rsidRPr="00CD7A30" w:rsidRDefault="00CE70D1" w:rsidP="00CC0933">
            <w:pPr>
              <w:pStyle w:val="ac"/>
            </w:pPr>
            <w:r w:rsidRPr="00CD7A30">
              <w:t>12</w:t>
            </w:r>
          </w:p>
        </w:tc>
        <w:tc>
          <w:tcPr>
            <w:tcW w:w="2120" w:type="dxa"/>
            <w:tcBorders>
              <w:top w:val="nil"/>
              <w:left w:val="nil"/>
              <w:bottom w:val="single" w:sz="4" w:space="0" w:color="auto"/>
              <w:right w:val="single" w:sz="4" w:space="0" w:color="auto"/>
            </w:tcBorders>
            <w:shd w:val="clear" w:color="000000" w:fill="EBF1DE"/>
            <w:vAlign w:val="center"/>
            <w:hideMark/>
          </w:tcPr>
          <w:p w14:paraId="4BE03998" w14:textId="77777777" w:rsidR="00CE70D1" w:rsidRPr="00CD7A30" w:rsidRDefault="00CE70D1" w:rsidP="00CC0933">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740E6B69"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683B8A43" w14:textId="77777777" w:rsidR="00CE70D1" w:rsidRPr="00CD7A30" w:rsidRDefault="00CE70D1" w:rsidP="00CC0933">
            <w:pPr>
              <w:pStyle w:val="ac"/>
            </w:pPr>
            <w:r w:rsidRPr="00CD7A30">
              <w:t>8</w:t>
            </w:r>
          </w:p>
        </w:tc>
        <w:tc>
          <w:tcPr>
            <w:tcW w:w="1460" w:type="dxa"/>
            <w:tcBorders>
              <w:top w:val="nil"/>
              <w:left w:val="nil"/>
              <w:bottom w:val="single" w:sz="4" w:space="0" w:color="auto"/>
              <w:right w:val="single" w:sz="4" w:space="0" w:color="auto"/>
            </w:tcBorders>
            <w:shd w:val="clear" w:color="auto" w:fill="auto"/>
            <w:vAlign w:val="center"/>
            <w:hideMark/>
          </w:tcPr>
          <w:p w14:paraId="4F341491"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1C05CB8E"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255EC800" w14:textId="77777777" w:rsidR="00CE70D1" w:rsidRPr="00CD7A30" w:rsidRDefault="00CE70D1" w:rsidP="00CC0933">
            <w:pPr>
              <w:pStyle w:val="ac"/>
            </w:pPr>
            <w:r w:rsidRPr="00CD7A30">
              <w:t>48,000</w:t>
            </w:r>
          </w:p>
        </w:tc>
        <w:tc>
          <w:tcPr>
            <w:tcW w:w="1520" w:type="dxa"/>
            <w:tcBorders>
              <w:top w:val="nil"/>
              <w:left w:val="nil"/>
              <w:bottom w:val="single" w:sz="4" w:space="0" w:color="auto"/>
              <w:right w:val="single" w:sz="4" w:space="0" w:color="auto"/>
            </w:tcBorders>
            <w:shd w:val="clear" w:color="auto" w:fill="auto"/>
            <w:vAlign w:val="center"/>
            <w:hideMark/>
          </w:tcPr>
          <w:p w14:paraId="402B716E"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5DAB6319" w14:textId="77777777" w:rsidR="00CE70D1" w:rsidRPr="00CD7A30" w:rsidRDefault="00CE70D1" w:rsidP="00CC0933">
            <w:pPr>
              <w:pStyle w:val="ac"/>
            </w:pPr>
            <w:r w:rsidRPr="00CD7A30">
              <w:t>48,000</w:t>
            </w:r>
          </w:p>
        </w:tc>
      </w:tr>
      <w:tr w:rsidR="00CE70D1" w:rsidRPr="00CD7A30" w14:paraId="27DE926B"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5A632064" w14:textId="77777777" w:rsidR="00CE70D1" w:rsidRPr="00CD7A30" w:rsidRDefault="00CE70D1" w:rsidP="00CC0933">
            <w:pPr>
              <w:pStyle w:val="ac"/>
            </w:pPr>
            <w:r w:rsidRPr="00CD7A30">
              <w:t>Инженерно-гидрографические, инженерно-геофизические работы (МОВ ОГТ)</w:t>
            </w:r>
          </w:p>
        </w:tc>
      </w:tr>
      <w:tr w:rsidR="00CE70D1" w:rsidRPr="00CD7A30" w14:paraId="08CB4733" w14:textId="77777777" w:rsidTr="00CC0933">
        <w:trPr>
          <w:trHeight w:val="49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0A3D08A" w14:textId="77777777" w:rsidR="00CE70D1" w:rsidRPr="00CD7A30" w:rsidRDefault="00CE70D1" w:rsidP="00CC0933">
            <w:pPr>
              <w:pStyle w:val="ac"/>
            </w:pPr>
            <w:r w:rsidRPr="00CD7A30">
              <w:t>13</w:t>
            </w:r>
          </w:p>
        </w:tc>
        <w:tc>
          <w:tcPr>
            <w:tcW w:w="2120" w:type="dxa"/>
            <w:tcBorders>
              <w:top w:val="nil"/>
              <w:left w:val="nil"/>
              <w:bottom w:val="single" w:sz="4" w:space="0" w:color="auto"/>
              <w:right w:val="single" w:sz="4" w:space="0" w:color="auto"/>
            </w:tcBorders>
            <w:shd w:val="clear" w:color="000000" w:fill="EBF1DE"/>
            <w:vAlign w:val="center"/>
            <w:hideMark/>
          </w:tcPr>
          <w:p w14:paraId="4784046A" w14:textId="77777777" w:rsidR="00CE70D1" w:rsidRPr="00CD7A30" w:rsidRDefault="00CE70D1" w:rsidP="00CC0933">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2EAA3EE2" w14:textId="77777777" w:rsidR="00CE70D1" w:rsidRPr="00CD7A30" w:rsidRDefault="00CE70D1" w:rsidP="00CC0933">
            <w:pPr>
              <w:pStyle w:val="ac"/>
            </w:pPr>
            <w:r w:rsidRPr="00CD7A30">
              <w:t>54</w:t>
            </w:r>
          </w:p>
        </w:tc>
        <w:tc>
          <w:tcPr>
            <w:tcW w:w="1320" w:type="dxa"/>
            <w:tcBorders>
              <w:top w:val="nil"/>
              <w:left w:val="nil"/>
              <w:bottom w:val="single" w:sz="4" w:space="0" w:color="auto"/>
              <w:right w:val="single" w:sz="4" w:space="0" w:color="auto"/>
            </w:tcBorders>
            <w:shd w:val="clear" w:color="auto" w:fill="auto"/>
            <w:vAlign w:val="center"/>
            <w:hideMark/>
          </w:tcPr>
          <w:p w14:paraId="543B3EEA" w14:textId="77777777" w:rsidR="00CE70D1" w:rsidRPr="00CD7A30" w:rsidRDefault="00CE70D1" w:rsidP="00CC0933">
            <w:pPr>
              <w:pStyle w:val="ac"/>
            </w:pPr>
            <w:r w:rsidRPr="00CD7A30">
              <w:t>55</w:t>
            </w:r>
          </w:p>
        </w:tc>
        <w:tc>
          <w:tcPr>
            <w:tcW w:w="1460" w:type="dxa"/>
            <w:tcBorders>
              <w:top w:val="nil"/>
              <w:left w:val="nil"/>
              <w:bottom w:val="single" w:sz="4" w:space="0" w:color="auto"/>
              <w:right w:val="single" w:sz="4" w:space="0" w:color="auto"/>
            </w:tcBorders>
            <w:shd w:val="clear" w:color="auto" w:fill="auto"/>
            <w:vAlign w:val="center"/>
            <w:hideMark/>
          </w:tcPr>
          <w:p w14:paraId="7FE9768A"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3A757CAD" w14:textId="77777777" w:rsidR="00CE70D1" w:rsidRPr="00CD7A30" w:rsidRDefault="00CE70D1" w:rsidP="00CC0933">
            <w:pPr>
              <w:pStyle w:val="ac"/>
            </w:pPr>
            <w:r w:rsidRPr="00CD7A30">
              <w:t>8,100</w:t>
            </w:r>
          </w:p>
        </w:tc>
        <w:tc>
          <w:tcPr>
            <w:tcW w:w="1700" w:type="dxa"/>
            <w:tcBorders>
              <w:top w:val="nil"/>
              <w:left w:val="nil"/>
              <w:bottom w:val="single" w:sz="4" w:space="0" w:color="auto"/>
              <w:right w:val="single" w:sz="4" w:space="0" w:color="auto"/>
            </w:tcBorders>
            <w:shd w:val="clear" w:color="auto" w:fill="auto"/>
            <w:vAlign w:val="center"/>
            <w:hideMark/>
          </w:tcPr>
          <w:p w14:paraId="483CCC18" w14:textId="77777777" w:rsidR="00CE70D1" w:rsidRPr="00CD7A30" w:rsidRDefault="00CE70D1" w:rsidP="00CC0933">
            <w:pPr>
              <w:pStyle w:val="ac"/>
            </w:pPr>
            <w:r w:rsidRPr="00CD7A30">
              <w:t>445,500</w:t>
            </w:r>
          </w:p>
        </w:tc>
        <w:tc>
          <w:tcPr>
            <w:tcW w:w="1520" w:type="dxa"/>
            <w:tcBorders>
              <w:top w:val="nil"/>
              <w:left w:val="nil"/>
              <w:bottom w:val="single" w:sz="4" w:space="0" w:color="auto"/>
              <w:right w:val="single" w:sz="4" w:space="0" w:color="auto"/>
            </w:tcBorders>
            <w:shd w:val="clear" w:color="auto" w:fill="auto"/>
            <w:vAlign w:val="center"/>
            <w:hideMark/>
          </w:tcPr>
          <w:p w14:paraId="5F6E86FD" w14:textId="77777777" w:rsidR="00CE70D1" w:rsidRPr="00CD7A30" w:rsidRDefault="00CE70D1" w:rsidP="00CC0933">
            <w:pPr>
              <w:pStyle w:val="ac"/>
            </w:pPr>
            <w:r w:rsidRPr="00CD7A30">
              <w:t>8,100</w:t>
            </w:r>
          </w:p>
        </w:tc>
        <w:tc>
          <w:tcPr>
            <w:tcW w:w="1700" w:type="dxa"/>
            <w:tcBorders>
              <w:top w:val="nil"/>
              <w:left w:val="nil"/>
              <w:bottom w:val="single" w:sz="4" w:space="0" w:color="auto"/>
              <w:right w:val="single" w:sz="4" w:space="0" w:color="auto"/>
            </w:tcBorders>
            <w:shd w:val="clear" w:color="auto" w:fill="auto"/>
            <w:vAlign w:val="center"/>
            <w:hideMark/>
          </w:tcPr>
          <w:p w14:paraId="2E3D82AF" w14:textId="77777777" w:rsidR="00CE70D1" w:rsidRPr="00CD7A30" w:rsidRDefault="00CE70D1" w:rsidP="00CC0933">
            <w:pPr>
              <w:pStyle w:val="ac"/>
            </w:pPr>
            <w:r w:rsidRPr="00CD7A30">
              <w:t>445,303</w:t>
            </w:r>
          </w:p>
        </w:tc>
      </w:tr>
      <w:tr w:rsidR="00CE70D1" w:rsidRPr="00CD7A30" w14:paraId="68DD422C"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797717E9" w14:textId="77777777" w:rsidR="00CE70D1" w:rsidRPr="00CD7A30" w:rsidRDefault="00CE70D1" w:rsidP="00CC0933">
            <w:pPr>
              <w:pStyle w:val="ac"/>
            </w:pPr>
            <w:r w:rsidRPr="00CD7A30">
              <w:t>Инженерно-геофизические работы (ВЧ НСАП. НЧ НСАП, ГЛБО, МАГ, МЛЭ)</w:t>
            </w:r>
          </w:p>
        </w:tc>
      </w:tr>
      <w:tr w:rsidR="00CE70D1" w:rsidRPr="00CD7A30" w14:paraId="476D927E" w14:textId="77777777" w:rsidTr="00CC0933">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B408DFF" w14:textId="77777777" w:rsidR="00CE70D1" w:rsidRPr="00CD7A30" w:rsidRDefault="00CE70D1" w:rsidP="00CC0933">
            <w:pPr>
              <w:pStyle w:val="ac"/>
            </w:pPr>
            <w:r w:rsidRPr="00CD7A30">
              <w:t>14</w:t>
            </w:r>
          </w:p>
        </w:tc>
        <w:tc>
          <w:tcPr>
            <w:tcW w:w="2120" w:type="dxa"/>
            <w:tcBorders>
              <w:top w:val="nil"/>
              <w:left w:val="nil"/>
              <w:bottom w:val="single" w:sz="4" w:space="0" w:color="auto"/>
              <w:right w:val="single" w:sz="4" w:space="0" w:color="auto"/>
            </w:tcBorders>
            <w:shd w:val="clear" w:color="000000" w:fill="EBF1DE"/>
            <w:vAlign w:val="center"/>
            <w:hideMark/>
          </w:tcPr>
          <w:p w14:paraId="4694145A" w14:textId="77777777" w:rsidR="00CE70D1" w:rsidRPr="00CD7A30" w:rsidRDefault="00CE70D1" w:rsidP="00CC0933">
            <w:pPr>
              <w:pStyle w:val="ac"/>
            </w:pPr>
            <w:r w:rsidRPr="00CD7A30">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39DD9AAF" w14:textId="77777777" w:rsidR="00CE70D1" w:rsidRPr="00CD7A30" w:rsidRDefault="00CE70D1" w:rsidP="00CC0933">
            <w:pPr>
              <w:pStyle w:val="ac"/>
            </w:pPr>
            <w:r w:rsidRPr="00CD7A30">
              <w:t>24</w:t>
            </w:r>
          </w:p>
        </w:tc>
        <w:tc>
          <w:tcPr>
            <w:tcW w:w="1320" w:type="dxa"/>
            <w:tcBorders>
              <w:top w:val="nil"/>
              <w:left w:val="nil"/>
              <w:bottom w:val="single" w:sz="4" w:space="0" w:color="auto"/>
              <w:right w:val="single" w:sz="4" w:space="0" w:color="auto"/>
            </w:tcBorders>
            <w:shd w:val="clear" w:color="auto" w:fill="auto"/>
            <w:vAlign w:val="center"/>
            <w:hideMark/>
          </w:tcPr>
          <w:p w14:paraId="05840B30" w14:textId="77777777" w:rsidR="00CE70D1" w:rsidRPr="00CD7A30" w:rsidRDefault="00CE70D1" w:rsidP="00CC0933">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35ADDB39"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69BFE8AE" w14:textId="77777777" w:rsidR="00CE70D1" w:rsidRPr="00CD7A30" w:rsidRDefault="00CE70D1" w:rsidP="00CC0933">
            <w:pPr>
              <w:pStyle w:val="ac"/>
            </w:pPr>
            <w:r w:rsidRPr="00CD7A30">
              <w:t>3,600</w:t>
            </w:r>
          </w:p>
        </w:tc>
        <w:tc>
          <w:tcPr>
            <w:tcW w:w="1700" w:type="dxa"/>
            <w:tcBorders>
              <w:top w:val="nil"/>
              <w:left w:val="nil"/>
              <w:bottom w:val="single" w:sz="4" w:space="0" w:color="auto"/>
              <w:right w:val="single" w:sz="4" w:space="0" w:color="auto"/>
            </w:tcBorders>
            <w:shd w:val="clear" w:color="auto" w:fill="auto"/>
            <w:vAlign w:val="center"/>
            <w:hideMark/>
          </w:tcPr>
          <w:p w14:paraId="024E464A" w14:textId="77777777" w:rsidR="00CE70D1" w:rsidRPr="00CD7A30" w:rsidRDefault="00CE70D1" w:rsidP="00CC0933">
            <w:pPr>
              <w:pStyle w:val="ac"/>
            </w:pPr>
            <w:r w:rsidRPr="00CD7A30">
              <w:t>194,400</w:t>
            </w:r>
          </w:p>
        </w:tc>
        <w:tc>
          <w:tcPr>
            <w:tcW w:w="1520" w:type="dxa"/>
            <w:tcBorders>
              <w:top w:val="nil"/>
              <w:left w:val="nil"/>
              <w:bottom w:val="single" w:sz="4" w:space="0" w:color="auto"/>
              <w:right w:val="single" w:sz="4" w:space="0" w:color="auto"/>
            </w:tcBorders>
            <w:shd w:val="clear" w:color="auto" w:fill="auto"/>
            <w:vAlign w:val="center"/>
            <w:hideMark/>
          </w:tcPr>
          <w:p w14:paraId="0FEB27A7" w14:textId="77777777" w:rsidR="00CE70D1" w:rsidRPr="00CD7A30" w:rsidRDefault="00CE70D1" w:rsidP="00CC0933">
            <w:pPr>
              <w:pStyle w:val="ac"/>
            </w:pPr>
            <w:r w:rsidRPr="00CD7A30">
              <w:t>3,600</w:t>
            </w:r>
          </w:p>
        </w:tc>
        <w:tc>
          <w:tcPr>
            <w:tcW w:w="1700" w:type="dxa"/>
            <w:tcBorders>
              <w:top w:val="nil"/>
              <w:left w:val="nil"/>
              <w:bottom w:val="single" w:sz="4" w:space="0" w:color="auto"/>
              <w:right w:val="single" w:sz="4" w:space="0" w:color="auto"/>
            </w:tcBorders>
            <w:shd w:val="clear" w:color="auto" w:fill="auto"/>
            <w:vAlign w:val="center"/>
            <w:hideMark/>
          </w:tcPr>
          <w:p w14:paraId="4B5CEFEF" w14:textId="77777777" w:rsidR="00CE70D1" w:rsidRPr="00CD7A30" w:rsidRDefault="00CE70D1" w:rsidP="00CC0933">
            <w:pPr>
              <w:pStyle w:val="ac"/>
            </w:pPr>
            <w:r w:rsidRPr="00CD7A30">
              <w:t>194,400</w:t>
            </w:r>
          </w:p>
        </w:tc>
      </w:tr>
      <w:tr w:rsidR="00CE70D1" w:rsidRPr="00CD7A30" w14:paraId="14DFB6F5"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5199D07A" w14:textId="77777777" w:rsidR="00CE70D1" w:rsidRPr="00CD7A30" w:rsidRDefault="00CE70D1" w:rsidP="00CC0933">
            <w:pPr>
              <w:pStyle w:val="ac"/>
            </w:pPr>
            <w:r w:rsidRPr="00CD7A30">
              <w:t>Инженерно-геологические изыскания</w:t>
            </w:r>
          </w:p>
        </w:tc>
      </w:tr>
      <w:tr w:rsidR="00CE70D1" w:rsidRPr="00CD7A30" w14:paraId="26AEA00D"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57A984A" w14:textId="77777777" w:rsidR="00CE70D1" w:rsidRPr="00CD7A30" w:rsidRDefault="00CE70D1" w:rsidP="00CC0933">
            <w:pPr>
              <w:pStyle w:val="ac"/>
            </w:pPr>
            <w:r w:rsidRPr="00CD7A30">
              <w:t>15</w:t>
            </w:r>
          </w:p>
        </w:tc>
        <w:tc>
          <w:tcPr>
            <w:tcW w:w="2120" w:type="dxa"/>
            <w:tcBorders>
              <w:top w:val="nil"/>
              <w:left w:val="nil"/>
              <w:bottom w:val="single" w:sz="4" w:space="0" w:color="auto"/>
              <w:right w:val="single" w:sz="4" w:space="0" w:color="auto"/>
            </w:tcBorders>
            <w:shd w:val="clear" w:color="000000" w:fill="EBF1DE"/>
            <w:vAlign w:val="center"/>
            <w:hideMark/>
          </w:tcPr>
          <w:p w14:paraId="2B312D12" w14:textId="77777777" w:rsidR="00CE70D1" w:rsidRPr="00CD7A30" w:rsidRDefault="00CE70D1" w:rsidP="00CC0933">
            <w:pPr>
              <w:pStyle w:val="ac"/>
            </w:pPr>
            <w:r w:rsidRPr="00CD7A30">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189ACB61" w14:textId="77777777" w:rsidR="00CE70D1" w:rsidRPr="00CD7A30" w:rsidRDefault="00CE70D1" w:rsidP="00CC0933">
            <w:pPr>
              <w:pStyle w:val="ac"/>
            </w:pPr>
            <w:r w:rsidRPr="00CD7A30">
              <w:t>44</w:t>
            </w:r>
          </w:p>
        </w:tc>
        <w:tc>
          <w:tcPr>
            <w:tcW w:w="1320" w:type="dxa"/>
            <w:tcBorders>
              <w:top w:val="nil"/>
              <w:left w:val="nil"/>
              <w:bottom w:val="single" w:sz="4" w:space="0" w:color="auto"/>
              <w:right w:val="single" w:sz="4" w:space="0" w:color="auto"/>
            </w:tcBorders>
            <w:shd w:val="clear" w:color="auto" w:fill="auto"/>
            <w:vAlign w:val="center"/>
            <w:hideMark/>
          </w:tcPr>
          <w:p w14:paraId="057918CA" w14:textId="77777777" w:rsidR="00CE70D1" w:rsidRPr="00CD7A30" w:rsidRDefault="00CE70D1" w:rsidP="00CC0933">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11B8BAFA"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76E9C822" w14:textId="77777777" w:rsidR="00CE70D1" w:rsidRPr="00CD7A30" w:rsidRDefault="00CE70D1" w:rsidP="00CC0933">
            <w:pPr>
              <w:pStyle w:val="ac"/>
            </w:pPr>
            <w:r w:rsidRPr="00CD7A30">
              <w:t>6,600</w:t>
            </w:r>
          </w:p>
        </w:tc>
        <w:tc>
          <w:tcPr>
            <w:tcW w:w="1700" w:type="dxa"/>
            <w:tcBorders>
              <w:top w:val="nil"/>
              <w:left w:val="nil"/>
              <w:bottom w:val="single" w:sz="4" w:space="0" w:color="auto"/>
              <w:right w:val="single" w:sz="4" w:space="0" w:color="auto"/>
            </w:tcBorders>
            <w:shd w:val="clear" w:color="auto" w:fill="auto"/>
            <w:vAlign w:val="center"/>
            <w:hideMark/>
          </w:tcPr>
          <w:p w14:paraId="01AFACDA" w14:textId="77777777" w:rsidR="00CE70D1" w:rsidRPr="00CD7A30" w:rsidRDefault="00CE70D1" w:rsidP="00CC0933">
            <w:pPr>
              <w:pStyle w:val="ac"/>
            </w:pPr>
            <w:r w:rsidRPr="00CD7A30">
              <w:t>356,400</w:t>
            </w:r>
          </w:p>
        </w:tc>
        <w:tc>
          <w:tcPr>
            <w:tcW w:w="1520" w:type="dxa"/>
            <w:tcBorders>
              <w:top w:val="nil"/>
              <w:left w:val="nil"/>
              <w:bottom w:val="single" w:sz="4" w:space="0" w:color="auto"/>
              <w:right w:val="single" w:sz="4" w:space="0" w:color="auto"/>
            </w:tcBorders>
            <w:shd w:val="clear" w:color="auto" w:fill="auto"/>
            <w:vAlign w:val="center"/>
            <w:hideMark/>
          </w:tcPr>
          <w:p w14:paraId="4B86DB45" w14:textId="77777777" w:rsidR="00CE70D1" w:rsidRPr="00CD7A30" w:rsidRDefault="00CE70D1" w:rsidP="00CC0933">
            <w:pPr>
              <w:pStyle w:val="ac"/>
            </w:pPr>
            <w:r w:rsidRPr="00CD7A30">
              <w:t>6,600</w:t>
            </w:r>
          </w:p>
        </w:tc>
        <w:tc>
          <w:tcPr>
            <w:tcW w:w="1700" w:type="dxa"/>
            <w:tcBorders>
              <w:top w:val="nil"/>
              <w:left w:val="nil"/>
              <w:bottom w:val="single" w:sz="4" w:space="0" w:color="auto"/>
              <w:right w:val="single" w:sz="4" w:space="0" w:color="auto"/>
            </w:tcBorders>
            <w:shd w:val="clear" w:color="auto" w:fill="auto"/>
            <w:vAlign w:val="center"/>
            <w:hideMark/>
          </w:tcPr>
          <w:p w14:paraId="0F96C921" w14:textId="77777777" w:rsidR="00CE70D1" w:rsidRPr="00CD7A30" w:rsidRDefault="00CE70D1" w:rsidP="00CC0933">
            <w:pPr>
              <w:pStyle w:val="ac"/>
            </w:pPr>
            <w:r w:rsidRPr="00CD7A30">
              <w:t>356,203</w:t>
            </w:r>
          </w:p>
        </w:tc>
      </w:tr>
      <w:tr w:rsidR="00CE70D1" w:rsidRPr="00CD7A30" w14:paraId="7326208D" w14:textId="77777777" w:rsidTr="00CC0933">
        <w:trPr>
          <w:trHeight w:val="315"/>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143EDAE2" w14:textId="77777777" w:rsidR="00CE70D1" w:rsidRPr="00CD7A30" w:rsidRDefault="00CE70D1" w:rsidP="00CC0933">
            <w:pPr>
              <w:pStyle w:val="ac"/>
            </w:pPr>
            <w:r w:rsidRPr="00CD7A30">
              <w:t>16</w:t>
            </w:r>
          </w:p>
        </w:tc>
        <w:tc>
          <w:tcPr>
            <w:tcW w:w="2120" w:type="dxa"/>
            <w:tcBorders>
              <w:top w:val="nil"/>
              <w:left w:val="nil"/>
              <w:bottom w:val="single" w:sz="4" w:space="0" w:color="auto"/>
              <w:right w:val="single" w:sz="4" w:space="0" w:color="auto"/>
            </w:tcBorders>
            <w:shd w:val="clear" w:color="000000" w:fill="D9D9D9"/>
            <w:vAlign w:val="center"/>
            <w:hideMark/>
          </w:tcPr>
          <w:p w14:paraId="4A5FC081" w14:textId="77777777" w:rsidR="00CE70D1" w:rsidRPr="00CD7A30" w:rsidRDefault="00CE70D1" w:rsidP="00CC0933">
            <w:pPr>
              <w:pStyle w:val="ac"/>
            </w:pPr>
            <w:r w:rsidRPr="00CD7A30">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5668FBBD" w14:textId="77777777" w:rsidR="00CE70D1" w:rsidRPr="00CD7A30" w:rsidRDefault="00CE70D1" w:rsidP="00CC0933">
            <w:pPr>
              <w:pStyle w:val="ac"/>
            </w:pPr>
            <w:r w:rsidRPr="00CD7A30">
              <w:t>32</w:t>
            </w:r>
          </w:p>
        </w:tc>
        <w:tc>
          <w:tcPr>
            <w:tcW w:w="1320" w:type="dxa"/>
            <w:tcBorders>
              <w:top w:val="nil"/>
              <w:left w:val="nil"/>
              <w:bottom w:val="single" w:sz="4" w:space="0" w:color="auto"/>
              <w:right w:val="single" w:sz="4" w:space="0" w:color="auto"/>
            </w:tcBorders>
            <w:shd w:val="clear" w:color="000000" w:fill="D9D9D9"/>
            <w:vAlign w:val="center"/>
            <w:hideMark/>
          </w:tcPr>
          <w:p w14:paraId="148E6A90" w14:textId="77777777" w:rsidR="00CE70D1" w:rsidRPr="00CD7A30" w:rsidRDefault="00CE70D1" w:rsidP="00CC0933">
            <w:pPr>
              <w:pStyle w:val="ac"/>
            </w:pPr>
            <w:r w:rsidRPr="00CD7A30">
              <w:t>54</w:t>
            </w:r>
          </w:p>
        </w:tc>
        <w:tc>
          <w:tcPr>
            <w:tcW w:w="1460" w:type="dxa"/>
            <w:tcBorders>
              <w:top w:val="nil"/>
              <w:left w:val="nil"/>
              <w:bottom w:val="single" w:sz="4" w:space="0" w:color="auto"/>
              <w:right w:val="single" w:sz="4" w:space="0" w:color="auto"/>
            </w:tcBorders>
            <w:shd w:val="clear" w:color="000000" w:fill="D9D9D9"/>
            <w:vAlign w:val="center"/>
            <w:hideMark/>
          </w:tcPr>
          <w:p w14:paraId="369AD52E"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000000" w:fill="D9D9D9"/>
            <w:vAlign w:val="center"/>
            <w:hideMark/>
          </w:tcPr>
          <w:p w14:paraId="6CF10865" w14:textId="77777777" w:rsidR="00CE70D1" w:rsidRPr="00CD7A30" w:rsidRDefault="00CE70D1" w:rsidP="00CC0933">
            <w:pPr>
              <w:pStyle w:val="ac"/>
            </w:pPr>
            <w:r w:rsidRPr="00CD7A30">
              <w:t>4,800</w:t>
            </w:r>
          </w:p>
        </w:tc>
        <w:tc>
          <w:tcPr>
            <w:tcW w:w="1700" w:type="dxa"/>
            <w:tcBorders>
              <w:top w:val="nil"/>
              <w:left w:val="nil"/>
              <w:bottom w:val="single" w:sz="4" w:space="0" w:color="auto"/>
              <w:right w:val="single" w:sz="4" w:space="0" w:color="auto"/>
            </w:tcBorders>
            <w:shd w:val="clear" w:color="000000" w:fill="D9D9D9"/>
            <w:vAlign w:val="center"/>
            <w:hideMark/>
          </w:tcPr>
          <w:p w14:paraId="75DBFDDA" w14:textId="77777777" w:rsidR="00CE70D1" w:rsidRPr="00CD7A30" w:rsidRDefault="00CE70D1" w:rsidP="00CC0933">
            <w:pPr>
              <w:pStyle w:val="ac"/>
            </w:pPr>
            <w:r w:rsidRPr="00CD7A30">
              <w:t>259,200</w:t>
            </w:r>
          </w:p>
        </w:tc>
        <w:tc>
          <w:tcPr>
            <w:tcW w:w="1520" w:type="dxa"/>
            <w:tcBorders>
              <w:top w:val="nil"/>
              <w:left w:val="nil"/>
              <w:bottom w:val="single" w:sz="4" w:space="0" w:color="auto"/>
              <w:right w:val="single" w:sz="4" w:space="0" w:color="auto"/>
            </w:tcBorders>
            <w:shd w:val="clear" w:color="000000" w:fill="D9D9D9"/>
            <w:vAlign w:val="center"/>
            <w:hideMark/>
          </w:tcPr>
          <w:p w14:paraId="13A69B72" w14:textId="77777777" w:rsidR="00CE70D1" w:rsidRPr="00CD7A30" w:rsidRDefault="00CE70D1" w:rsidP="00CC0933">
            <w:pPr>
              <w:pStyle w:val="ac"/>
            </w:pPr>
            <w:r w:rsidRPr="00CD7A30">
              <w:t>4,800</w:t>
            </w:r>
          </w:p>
        </w:tc>
        <w:tc>
          <w:tcPr>
            <w:tcW w:w="1700" w:type="dxa"/>
            <w:tcBorders>
              <w:top w:val="nil"/>
              <w:left w:val="nil"/>
              <w:bottom w:val="single" w:sz="4" w:space="0" w:color="auto"/>
              <w:right w:val="single" w:sz="4" w:space="0" w:color="auto"/>
            </w:tcBorders>
            <w:shd w:val="clear" w:color="000000" w:fill="D9D9D9"/>
            <w:vAlign w:val="center"/>
            <w:hideMark/>
          </w:tcPr>
          <w:p w14:paraId="79A612A4" w14:textId="77777777" w:rsidR="00CE70D1" w:rsidRPr="00CD7A30" w:rsidRDefault="00CE70D1" w:rsidP="00CC0933">
            <w:pPr>
              <w:pStyle w:val="ac"/>
            </w:pPr>
            <w:r w:rsidRPr="00CD7A30">
              <w:t>259,200</w:t>
            </w:r>
          </w:p>
        </w:tc>
      </w:tr>
      <w:tr w:rsidR="00CE70D1" w:rsidRPr="00CD7A30" w14:paraId="7323E4EF"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18BBAE8C" w14:textId="77777777" w:rsidR="00CE70D1" w:rsidRPr="00CD7A30" w:rsidRDefault="00CE70D1" w:rsidP="00CC0933">
            <w:pPr>
              <w:pStyle w:val="ac"/>
            </w:pPr>
            <w:r w:rsidRPr="00CD7A30">
              <w:t>2023 год</w:t>
            </w:r>
          </w:p>
        </w:tc>
      </w:tr>
      <w:tr w:rsidR="00CE70D1" w:rsidRPr="00CD7A30" w14:paraId="38F3A1AC"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431287E1" w14:textId="77777777" w:rsidR="00CE70D1" w:rsidRPr="00CD7A30" w:rsidRDefault="00CE70D1" w:rsidP="00CC0933">
            <w:pPr>
              <w:pStyle w:val="ac"/>
            </w:pPr>
            <w:r w:rsidRPr="00CD7A30">
              <w:t>Инженерно-геофизические изыскания (МОГТ 3D)</w:t>
            </w:r>
          </w:p>
        </w:tc>
      </w:tr>
      <w:tr w:rsidR="00CE70D1" w:rsidRPr="00CD7A30" w14:paraId="6EC250E1"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58E22A4" w14:textId="77777777" w:rsidR="00CE70D1" w:rsidRPr="00CD7A30" w:rsidRDefault="00CE70D1" w:rsidP="00CC0933">
            <w:pPr>
              <w:pStyle w:val="ac"/>
            </w:pPr>
            <w:r w:rsidRPr="00CD7A30">
              <w:t>17</w:t>
            </w:r>
          </w:p>
        </w:tc>
        <w:tc>
          <w:tcPr>
            <w:tcW w:w="2120" w:type="dxa"/>
            <w:tcBorders>
              <w:top w:val="nil"/>
              <w:left w:val="nil"/>
              <w:bottom w:val="single" w:sz="4" w:space="0" w:color="auto"/>
              <w:right w:val="single" w:sz="4" w:space="0" w:color="auto"/>
            </w:tcBorders>
            <w:shd w:val="clear" w:color="000000" w:fill="EBF1DE"/>
            <w:vAlign w:val="center"/>
            <w:hideMark/>
          </w:tcPr>
          <w:p w14:paraId="68D3E1A4" w14:textId="77777777" w:rsidR="00CE70D1" w:rsidRPr="00CD7A30" w:rsidRDefault="00CE70D1" w:rsidP="00CC0933">
            <w:pPr>
              <w:pStyle w:val="ac"/>
            </w:pPr>
            <w:r w:rsidRPr="00CD7A30">
              <w:t>НИС «Иван Губкин»</w:t>
            </w:r>
          </w:p>
        </w:tc>
        <w:tc>
          <w:tcPr>
            <w:tcW w:w="1260" w:type="dxa"/>
            <w:tcBorders>
              <w:top w:val="nil"/>
              <w:left w:val="nil"/>
              <w:bottom w:val="single" w:sz="4" w:space="0" w:color="auto"/>
              <w:right w:val="single" w:sz="4" w:space="0" w:color="auto"/>
            </w:tcBorders>
            <w:shd w:val="clear" w:color="000000" w:fill="FFFFFF"/>
            <w:vAlign w:val="center"/>
            <w:hideMark/>
          </w:tcPr>
          <w:p w14:paraId="2384385B" w14:textId="77777777" w:rsidR="00CE70D1" w:rsidRPr="00CD7A30" w:rsidRDefault="00CE70D1" w:rsidP="00CC0933">
            <w:pPr>
              <w:pStyle w:val="ac"/>
            </w:pPr>
            <w:r w:rsidRPr="00CD7A30">
              <w:t>60</w:t>
            </w:r>
          </w:p>
        </w:tc>
        <w:tc>
          <w:tcPr>
            <w:tcW w:w="1320" w:type="dxa"/>
            <w:tcBorders>
              <w:top w:val="nil"/>
              <w:left w:val="nil"/>
              <w:bottom w:val="single" w:sz="4" w:space="0" w:color="auto"/>
              <w:right w:val="single" w:sz="4" w:space="0" w:color="auto"/>
            </w:tcBorders>
            <w:shd w:val="clear" w:color="auto" w:fill="auto"/>
            <w:vAlign w:val="center"/>
            <w:hideMark/>
          </w:tcPr>
          <w:p w14:paraId="2272C47E" w14:textId="77777777" w:rsidR="00CE70D1" w:rsidRPr="00CD7A30" w:rsidRDefault="00CE70D1" w:rsidP="00CC0933">
            <w:pPr>
              <w:pStyle w:val="ac"/>
            </w:pPr>
            <w:r w:rsidRPr="00CD7A30">
              <w:t>79</w:t>
            </w:r>
          </w:p>
        </w:tc>
        <w:tc>
          <w:tcPr>
            <w:tcW w:w="1460" w:type="dxa"/>
            <w:tcBorders>
              <w:top w:val="nil"/>
              <w:left w:val="nil"/>
              <w:bottom w:val="single" w:sz="4" w:space="0" w:color="auto"/>
              <w:right w:val="single" w:sz="4" w:space="0" w:color="auto"/>
            </w:tcBorders>
            <w:shd w:val="clear" w:color="auto" w:fill="auto"/>
            <w:vAlign w:val="center"/>
            <w:hideMark/>
          </w:tcPr>
          <w:p w14:paraId="27E8C98D"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2888ED68" w14:textId="77777777" w:rsidR="00CE70D1" w:rsidRPr="00CD7A30" w:rsidRDefault="00CE70D1" w:rsidP="00CC0933">
            <w:pPr>
              <w:pStyle w:val="ac"/>
            </w:pPr>
            <w:r w:rsidRPr="00CD7A30">
              <w:t>9,000</w:t>
            </w:r>
          </w:p>
        </w:tc>
        <w:tc>
          <w:tcPr>
            <w:tcW w:w="1700" w:type="dxa"/>
            <w:tcBorders>
              <w:top w:val="nil"/>
              <w:left w:val="nil"/>
              <w:bottom w:val="single" w:sz="4" w:space="0" w:color="auto"/>
              <w:right w:val="single" w:sz="4" w:space="0" w:color="auto"/>
            </w:tcBorders>
            <w:shd w:val="clear" w:color="auto" w:fill="auto"/>
            <w:vAlign w:val="center"/>
            <w:hideMark/>
          </w:tcPr>
          <w:p w14:paraId="280877B0" w14:textId="77777777" w:rsidR="00CE70D1" w:rsidRPr="00CD7A30" w:rsidRDefault="00CE70D1" w:rsidP="00CC0933">
            <w:pPr>
              <w:pStyle w:val="ac"/>
            </w:pPr>
            <w:r w:rsidRPr="00CD7A30">
              <w:t>711,000</w:t>
            </w:r>
          </w:p>
        </w:tc>
        <w:tc>
          <w:tcPr>
            <w:tcW w:w="1520" w:type="dxa"/>
            <w:tcBorders>
              <w:top w:val="nil"/>
              <w:left w:val="nil"/>
              <w:bottom w:val="single" w:sz="4" w:space="0" w:color="auto"/>
              <w:right w:val="single" w:sz="4" w:space="0" w:color="auto"/>
            </w:tcBorders>
            <w:shd w:val="clear" w:color="auto" w:fill="auto"/>
            <w:vAlign w:val="center"/>
            <w:hideMark/>
          </w:tcPr>
          <w:p w14:paraId="67E46AA9" w14:textId="77777777" w:rsidR="00CE70D1" w:rsidRPr="00CD7A30" w:rsidRDefault="00CE70D1" w:rsidP="00CC0933">
            <w:pPr>
              <w:pStyle w:val="ac"/>
            </w:pPr>
            <w:r w:rsidRPr="00CD7A30">
              <w:t>9,000</w:t>
            </w:r>
          </w:p>
        </w:tc>
        <w:tc>
          <w:tcPr>
            <w:tcW w:w="1700" w:type="dxa"/>
            <w:tcBorders>
              <w:top w:val="nil"/>
              <w:left w:val="nil"/>
              <w:bottom w:val="single" w:sz="4" w:space="0" w:color="auto"/>
              <w:right w:val="single" w:sz="4" w:space="0" w:color="auto"/>
            </w:tcBorders>
            <w:shd w:val="clear" w:color="auto" w:fill="auto"/>
            <w:vAlign w:val="center"/>
            <w:hideMark/>
          </w:tcPr>
          <w:p w14:paraId="40DCB96D" w14:textId="77777777" w:rsidR="00CE70D1" w:rsidRPr="00CD7A30" w:rsidRDefault="00CE70D1" w:rsidP="00CC0933">
            <w:pPr>
              <w:pStyle w:val="ac"/>
            </w:pPr>
            <w:r w:rsidRPr="00CD7A30">
              <w:t>711,000</w:t>
            </w:r>
          </w:p>
        </w:tc>
      </w:tr>
      <w:tr w:rsidR="00CE70D1" w:rsidRPr="00CD7A30" w14:paraId="2A51171F"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FA5B01D" w14:textId="77777777" w:rsidR="00CE70D1" w:rsidRPr="00CD7A30" w:rsidRDefault="00CE70D1" w:rsidP="00CC0933">
            <w:pPr>
              <w:pStyle w:val="ac"/>
            </w:pPr>
            <w:r w:rsidRPr="00CD7A30">
              <w:t>18</w:t>
            </w:r>
          </w:p>
        </w:tc>
        <w:tc>
          <w:tcPr>
            <w:tcW w:w="2120" w:type="dxa"/>
            <w:tcBorders>
              <w:top w:val="nil"/>
              <w:left w:val="nil"/>
              <w:bottom w:val="single" w:sz="4" w:space="0" w:color="auto"/>
              <w:right w:val="single" w:sz="4" w:space="0" w:color="auto"/>
            </w:tcBorders>
            <w:shd w:val="clear" w:color="000000" w:fill="EBF1DE"/>
            <w:vAlign w:val="center"/>
            <w:hideMark/>
          </w:tcPr>
          <w:p w14:paraId="0262236D" w14:textId="77777777" w:rsidR="00CE70D1" w:rsidRPr="00CD7A30" w:rsidRDefault="00CE70D1" w:rsidP="00CC0933">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09F5CCBD"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35BC34B9" w14:textId="77777777" w:rsidR="00CE70D1" w:rsidRPr="00CD7A30" w:rsidRDefault="00CE70D1" w:rsidP="00CC0933">
            <w:pPr>
              <w:pStyle w:val="ac"/>
            </w:pPr>
            <w:r w:rsidRPr="00CD7A30">
              <w:t>52</w:t>
            </w:r>
          </w:p>
        </w:tc>
        <w:tc>
          <w:tcPr>
            <w:tcW w:w="1460" w:type="dxa"/>
            <w:tcBorders>
              <w:top w:val="nil"/>
              <w:left w:val="nil"/>
              <w:bottom w:val="single" w:sz="4" w:space="0" w:color="auto"/>
              <w:right w:val="single" w:sz="4" w:space="0" w:color="auto"/>
            </w:tcBorders>
            <w:shd w:val="clear" w:color="auto" w:fill="auto"/>
            <w:vAlign w:val="center"/>
            <w:hideMark/>
          </w:tcPr>
          <w:p w14:paraId="103F6150"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6A84E286"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06F30BD2" w14:textId="77777777" w:rsidR="00CE70D1" w:rsidRPr="00CD7A30" w:rsidRDefault="00CE70D1" w:rsidP="00CC0933">
            <w:pPr>
              <w:pStyle w:val="ac"/>
            </w:pPr>
            <w:r w:rsidRPr="00CD7A30">
              <w:t>312,000</w:t>
            </w:r>
          </w:p>
        </w:tc>
        <w:tc>
          <w:tcPr>
            <w:tcW w:w="1520" w:type="dxa"/>
            <w:tcBorders>
              <w:top w:val="nil"/>
              <w:left w:val="nil"/>
              <w:bottom w:val="single" w:sz="4" w:space="0" w:color="auto"/>
              <w:right w:val="single" w:sz="4" w:space="0" w:color="auto"/>
            </w:tcBorders>
            <w:shd w:val="clear" w:color="auto" w:fill="auto"/>
            <w:vAlign w:val="center"/>
            <w:hideMark/>
          </w:tcPr>
          <w:p w14:paraId="3519224D"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2045A17E" w14:textId="77777777" w:rsidR="00CE70D1" w:rsidRPr="00CD7A30" w:rsidRDefault="00CE70D1" w:rsidP="00CC0933">
            <w:pPr>
              <w:pStyle w:val="ac"/>
            </w:pPr>
            <w:r w:rsidRPr="00CD7A30">
              <w:t>312,000</w:t>
            </w:r>
          </w:p>
        </w:tc>
      </w:tr>
      <w:tr w:rsidR="00CE70D1" w:rsidRPr="00CD7A30" w14:paraId="3640207D" w14:textId="77777777" w:rsidTr="00CC0933">
        <w:trPr>
          <w:trHeight w:val="29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3F0CA85" w14:textId="77777777" w:rsidR="00CE70D1" w:rsidRPr="00CD7A30" w:rsidRDefault="00CE70D1" w:rsidP="00CC0933">
            <w:pPr>
              <w:pStyle w:val="ac"/>
            </w:pPr>
            <w:r w:rsidRPr="00CD7A30">
              <w:t>19</w:t>
            </w:r>
          </w:p>
        </w:tc>
        <w:tc>
          <w:tcPr>
            <w:tcW w:w="2120" w:type="dxa"/>
            <w:tcBorders>
              <w:top w:val="nil"/>
              <w:left w:val="nil"/>
              <w:bottom w:val="single" w:sz="4" w:space="0" w:color="auto"/>
              <w:right w:val="single" w:sz="4" w:space="0" w:color="auto"/>
            </w:tcBorders>
            <w:shd w:val="clear" w:color="000000" w:fill="EBF1DE"/>
            <w:vAlign w:val="center"/>
            <w:hideMark/>
          </w:tcPr>
          <w:p w14:paraId="47960404" w14:textId="77777777" w:rsidR="00CE70D1" w:rsidRPr="00CD7A30" w:rsidRDefault="00CE70D1" w:rsidP="00CC0933">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6124F407" w14:textId="77777777" w:rsidR="00CE70D1" w:rsidRPr="00CD7A30" w:rsidRDefault="00CE70D1" w:rsidP="00CC0933">
            <w:pPr>
              <w:pStyle w:val="ac"/>
            </w:pPr>
            <w:r w:rsidRPr="00CD7A30">
              <w:t>28</w:t>
            </w:r>
          </w:p>
        </w:tc>
        <w:tc>
          <w:tcPr>
            <w:tcW w:w="1320" w:type="dxa"/>
            <w:tcBorders>
              <w:top w:val="nil"/>
              <w:left w:val="nil"/>
              <w:bottom w:val="single" w:sz="4" w:space="0" w:color="auto"/>
              <w:right w:val="single" w:sz="4" w:space="0" w:color="auto"/>
            </w:tcBorders>
            <w:shd w:val="clear" w:color="auto" w:fill="auto"/>
            <w:vAlign w:val="center"/>
            <w:hideMark/>
          </w:tcPr>
          <w:p w14:paraId="61B2A3EE" w14:textId="77777777" w:rsidR="00CE70D1" w:rsidRPr="00CD7A30" w:rsidRDefault="00CE70D1" w:rsidP="00CC0933">
            <w:pPr>
              <w:pStyle w:val="ac"/>
            </w:pPr>
            <w:r w:rsidRPr="00CD7A30">
              <w:t>48</w:t>
            </w:r>
          </w:p>
        </w:tc>
        <w:tc>
          <w:tcPr>
            <w:tcW w:w="1460" w:type="dxa"/>
            <w:tcBorders>
              <w:top w:val="nil"/>
              <w:left w:val="nil"/>
              <w:bottom w:val="single" w:sz="4" w:space="0" w:color="auto"/>
              <w:right w:val="single" w:sz="4" w:space="0" w:color="auto"/>
            </w:tcBorders>
            <w:shd w:val="clear" w:color="auto" w:fill="auto"/>
            <w:vAlign w:val="center"/>
            <w:hideMark/>
          </w:tcPr>
          <w:p w14:paraId="1D47D72D"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68169A88" w14:textId="77777777" w:rsidR="00CE70D1" w:rsidRPr="00CD7A30" w:rsidRDefault="00CE70D1" w:rsidP="00CC0933">
            <w:pPr>
              <w:pStyle w:val="ac"/>
            </w:pPr>
            <w:r w:rsidRPr="00CD7A30">
              <w:t>4,200</w:t>
            </w:r>
          </w:p>
        </w:tc>
        <w:tc>
          <w:tcPr>
            <w:tcW w:w="1700" w:type="dxa"/>
            <w:tcBorders>
              <w:top w:val="nil"/>
              <w:left w:val="nil"/>
              <w:bottom w:val="single" w:sz="4" w:space="0" w:color="auto"/>
              <w:right w:val="single" w:sz="4" w:space="0" w:color="auto"/>
            </w:tcBorders>
            <w:shd w:val="clear" w:color="auto" w:fill="auto"/>
            <w:vAlign w:val="center"/>
            <w:hideMark/>
          </w:tcPr>
          <w:p w14:paraId="463354A8" w14:textId="77777777" w:rsidR="00CE70D1" w:rsidRPr="00CD7A30" w:rsidRDefault="00CE70D1" w:rsidP="00CC0933">
            <w:pPr>
              <w:pStyle w:val="ac"/>
            </w:pPr>
            <w:r w:rsidRPr="00CD7A30">
              <w:t>201,600</w:t>
            </w:r>
          </w:p>
        </w:tc>
        <w:tc>
          <w:tcPr>
            <w:tcW w:w="1520" w:type="dxa"/>
            <w:tcBorders>
              <w:top w:val="nil"/>
              <w:left w:val="nil"/>
              <w:bottom w:val="single" w:sz="4" w:space="0" w:color="auto"/>
              <w:right w:val="single" w:sz="4" w:space="0" w:color="auto"/>
            </w:tcBorders>
            <w:shd w:val="clear" w:color="auto" w:fill="auto"/>
            <w:vAlign w:val="center"/>
            <w:hideMark/>
          </w:tcPr>
          <w:p w14:paraId="3A439789" w14:textId="77777777" w:rsidR="00CE70D1" w:rsidRPr="00CD7A30" w:rsidRDefault="00CE70D1" w:rsidP="00CC0933">
            <w:pPr>
              <w:pStyle w:val="ac"/>
            </w:pPr>
            <w:r w:rsidRPr="00CD7A30">
              <w:t>4,200</w:t>
            </w:r>
          </w:p>
        </w:tc>
        <w:tc>
          <w:tcPr>
            <w:tcW w:w="1700" w:type="dxa"/>
            <w:tcBorders>
              <w:top w:val="nil"/>
              <w:left w:val="nil"/>
              <w:bottom w:val="single" w:sz="4" w:space="0" w:color="auto"/>
              <w:right w:val="single" w:sz="4" w:space="0" w:color="auto"/>
            </w:tcBorders>
            <w:shd w:val="clear" w:color="auto" w:fill="auto"/>
            <w:vAlign w:val="center"/>
            <w:hideMark/>
          </w:tcPr>
          <w:p w14:paraId="4E1928D4" w14:textId="77777777" w:rsidR="00CE70D1" w:rsidRPr="00CD7A30" w:rsidRDefault="00CE70D1" w:rsidP="00CC0933">
            <w:pPr>
              <w:pStyle w:val="ac"/>
            </w:pPr>
            <w:r w:rsidRPr="00CD7A30">
              <w:t>201,600</w:t>
            </w:r>
          </w:p>
        </w:tc>
      </w:tr>
      <w:tr w:rsidR="00CE70D1" w:rsidRPr="00CD7A30" w14:paraId="17E54E4C" w14:textId="77777777" w:rsidTr="00CC0933">
        <w:trPr>
          <w:trHeight w:val="7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52B1C39" w14:textId="77777777" w:rsidR="00CE70D1" w:rsidRPr="00CD7A30" w:rsidRDefault="00CE70D1" w:rsidP="00CC0933">
            <w:pPr>
              <w:pStyle w:val="ac"/>
            </w:pPr>
            <w:r w:rsidRPr="00CD7A30">
              <w:t>20</w:t>
            </w:r>
          </w:p>
        </w:tc>
        <w:tc>
          <w:tcPr>
            <w:tcW w:w="2120" w:type="dxa"/>
            <w:tcBorders>
              <w:top w:val="nil"/>
              <w:left w:val="nil"/>
              <w:bottom w:val="single" w:sz="4" w:space="0" w:color="auto"/>
              <w:right w:val="single" w:sz="4" w:space="0" w:color="auto"/>
            </w:tcBorders>
            <w:shd w:val="clear" w:color="000000" w:fill="EBF1DE"/>
            <w:vAlign w:val="center"/>
            <w:hideMark/>
          </w:tcPr>
          <w:p w14:paraId="71E6951D" w14:textId="77777777" w:rsidR="00CE70D1" w:rsidRPr="00CD7A30" w:rsidRDefault="00CE70D1" w:rsidP="00CC0933">
            <w:pPr>
              <w:pStyle w:val="ac"/>
            </w:pPr>
            <w:r w:rsidRPr="00CD7A30">
              <w:t>МБ «Алмаз»</w:t>
            </w:r>
          </w:p>
        </w:tc>
        <w:tc>
          <w:tcPr>
            <w:tcW w:w="1260" w:type="dxa"/>
            <w:tcBorders>
              <w:top w:val="nil"/>
              <w:left w:val="nil"/>
              <w:bottom w:val="single" w:sz="4" w:space="0" w:color="auto"/>
              <w:right w:val="single" w:sz="4" w:space="0" w:color="auto"/>
            </w:tcBorders>
            <w:shd w:val="clear" w:color="000000" w:fill="FFFFFF"/>
            <w:vAlign w:val="center"/>
            <w:hideMark/>
          </w:tcPr>
          <w:p w14:paraId="35F374A5" w14:textId="77777777" w:rsidR="00CE70D1" w:rsidRPr="00CD7A30" w:rsidRDefault="00CE70D1" w:rsidP="00CC0933">
            <w:pPr>
              <w:pStyle w:val="ac"/>
            </w:pPr>
            <w:r w:rsidRPr="00CD7A30">
              <w:t>35</w:t>
            </w:r>
          </w:p>
        </w:tc>
        <w:tc>
          <w:tcPr>
            <w:tcW w:w="1320" w:type="dxa"/>
            <w:tcBorders>
              <w:top w:val="nil"/>
              <w:left w:val="nil"/>
              <w:bottom w:val="single" w:sz="4" w:space="0" w:color="auto"/>
              <w:right w:val="single" w:sz="4" w:space="0" w:color="auto"/>
            </w:tcBorders>
            <w:shd w:val="clear" w:color="auto" w:fill="auto"/>
            <w:vAlign w:val="center"/>
            <w:hideMark/>
          </w:tcPr>
          <w:p w14:paraId="57CEA233" w14:textId="77777777" w:rsidR="00CE70D1" w:rsidRPr="00CD7A30" w:rsidRDefault="00CE70D1" w:rsidP="00CC0933">
            <w:pPr>
              <w:pStyle w:val="ac"/>
            </w:pPr>
            <w:r w:rsidRPr="00CD7A30">
              <w:t>48</w:t>
            </w:r>
          </w:p>
        </w:tc>
        <w:tc>
          <w:tcPr>
            <w:tcW w:w="1460" w:type="dxa"/>
            <w:tcBorders>
              <w:top w:val="nil"/>
              <w:left w:val="nil"/>
              <w:bottom w:val="single" w:sz="4" w:space="0" w:color="auto"/>
              <w:right w:val="single" w:sz="4" w:space="0" w:color="auto"/>
            </w:tcBorders>
            <w:shd w:val="clear" w:color="auto" w:fill="auto"/>
            <w:vAlign w:val="center"/>
            <w:hideMark/>
          </w:tcPr>
          <w:p w14:paraId="2D316A93"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5BD26065" w14:textId="77777777" w:rsidR="00CE70D1" w:rsidRPr="00CD7A30" w:rsidRDefault="00CE70D1" w:rsidP="00CC0933">
            <w:pPr>
              <w:pStyle w:val="ac"/>
            </w:pPr>
            <w:r w:rsidRPr="00CD7A30">
              <w:t>5,250</w:t>
            </w:r>
          </w:p>
        </w:tc>
        <w:tc>
          <w:tcPr>
            <w:tcW w:w="1700" w:type="dxa"/>
            <w:tcBorders>
              <w:top w:val="nil"/>
              <w:left w:val="nil"/>
              <w:bottom w:val="single" w:sz="4" w:space="0" w:color="auto"/>
              <w:right w:val="single" w:sz="4" w:space="0" w:color="auto"/>
            </w:tcBorders>
            <w:shd w:val="clear" w:color="auto" w:fill="auto"/>
            <w:vAlign w:val="center"/>
            <w:hideMark/>
          </w:tcPr>
          <w:p w14:paraId="30C8D81C" w14:textId="77777777" w:rsidR="00CE70D1" w:rsidRPr="00CD7A30" w:rsidRDefault="00CE70D1" w:rsidP="00CC0933">
            <w:pPr>
              <w:pStyle w:val="ac"/>
            </w:pPr>
            <w:r w:rsidRPr="00CD7A30">
              <w:t>252,000</w:t>
            </w:r>
          </w:p>
        </w:tc>
        <w:tc>
          <w:tcPr>
            <w:tcW w:w="1520" w:type="dxa"/>
            <w:tcBorders>
              <w:top w:val="nil"/>
              <w:left w:val="nil"/>
              <w:bottom w:val="single" w:sz="4" w:space="0" w:color="auto"/>
              <w:right w:val="single" w:sz="4" w:space="0" w:color="auto"/>
            </w:tcBorders>
            <w:shd w:val="clear" w:color="auto" w:fill="auto"/>
            <w:vAlign w:val="center"/>
            <w:hideMark/>
          </w:tcPr>
          <w:p w14:paraId="241786B6" w14:textId="77777777" w:rsidR="00CE70D1" w:rsidRPr="00CD7A30" w:rsidRDefault="00CE70D1" w:rsidP="00CC0933">
            <w:pPr>
              <w:pStyle w:val="ac"/>
            </w:pPr>
            <w:r w:rsidRPr="00CD7A30">
              <w:t>5,250</w:t>
            </w:r>
          </w:p>
        </w:tc>
        <w:tc>
          <w:tcPr>
            <w:tcW w:w="1700" w:type="dxa"/>
            <w:tcBorders>
              <w:top w:val="nil"/>
              <w:left w:val="nil"/>
              <w:bottom w:val="single" w:sz="4" w:space="0" w:color="auto"/>
              <w:right w:val="single" w:sz="4" w:space="0" w:color="auto"/>
            </w:tcBorders>
            <w:shd w:val="clear" w:color="auto" w:fill="auto"/>
            <w:vAlign w:val="center"/>
            <w:hideMark/>
          </w:tcPr>
          <w:p w14:paraId="3597B41B" w14:textId="77777777" w:rsidR="00CE70D1" w:rsidRPr="00CD7A30" w:rsidRDefault="00CE70D1" w:rsidP="00CC0933">
            <w:pPr>
              <w:pStyle w:val="ac"/>
            </w:pPr>
            <w:r w:rsidRPr="00CD7A30">
              <w:t>252,000</w:t>
            </w:r>
          </w:p>
        </w:tc>
      </w:tr>
      <w:tr w:rsidR="00CE70D1" w:rsidRPr="00CD7A30" w14:paraId="4622936E" w14:textId="77777777" w:rsidTr="00CC0933">
        <w:trPr>
          <w:trHeight w:val="30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52F96EF5" w14:textId="77777777" w:rsidR="00CE70D1" w:rsidRPr="00CD7A30" w:rsidRDefault="00CE70D1" w:rsidP="00CC0933">
            <w:pPr>
              <w:pStyle w:val="ac"/>
            </w:pPr>
            <w:r w:rsidRPr="00CD7A30">
              <w:t>Инженерно-геофизические изыскания (МОГТ 2D)</w:t>
            </w:r>
          </w:p>
        </w:tc>
      </w:tr>
      <w:tr w:rsidR="00CE70D1" w:rsidRPr="00CD7A30" w14:paraId="18BE0A77" w14:textId="77777777" w:rsidTr="00CC0933">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77EC86A" w14:textId="77777777" w:rsidR="00CE70D1" w:rsidRPr="00CD7A30" w:rsidRDefault="00CE70D1" w:rsidP="00CC0933">
            <w:pPr>
              <w:pStyle w:val="ac"/>
            </w:pPr>
            <w:r w:rsidRPr="00CD7A30">
              <w:t>21</w:t>
            </w:r>
          </w:p>
        </w:tc>
        <w:tc>
          <w:tcPr>
            <w:tcW w:w="2120" w:type="dxa"/>
            <w:tcBorders>
              <w:top w:val="nil"/>
              <w:left w:val="nil"/>
              <w:bottom w:val="single" w:sz="4" w:space="0" w:color="auto"/>
              <w:right w:val="single" w:sz="4" w:space="0" w:color="auto"/>
            </w:tcBorders>
            <w:shd w:val="clear" w:color="000000" w:fill="EBF1DE"/>
            <w:vAlign w:val="center"/>
            <w:hideMark/>
          </w:tcPr>
          <w:p w14:paraId="15DB621A" w14:textId="77777777" w:rsidR="00CE70D1" w:rsidRPr="00CD7A30" w:rsidRDefault="00CE70D1" w:rsidP="00CC0933">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000000" w:fill="FFFFFF"/>
            <w:vAlign w:val="center"/>
            <w:hideMark/>
          </w:tcPr>
          <w:p w14:paraId="1C4F3FE3"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2752A309" w14:textId="77777777" w:rsidR="00CE70D1" w:rsidRPr="00CD7A30" w:rsidRDefault="00CE70D1" w:rsidP="00CC0933">
            <w:pPr>
              <w:pStyle w:val="ac"/>
            </w:pPr>
            <w:r w:rsidRPr="00CD7A30">
              <w:t>81</w:t>
            </w:r>
          </w:p>
        </w:tc>
        <w:tc>
          <w:tcPr>
            <w:tcW w:w="1460" w:type="dxa"/>
            <w:tcBorders>
              <w:top w:val="nil"/>
              <w:left w:val="nil"/>
              <w:bottom w:val="single" w:sz="4" w:space="0" w:color="auto"/>
              <w:right w:val="single" w:sz="4" w:space="0" w:color="auto"/>
            </w:tcBorders>
            <w:shd w:val="clear" w:color="auto" w:fill="auto"/>
            <w:vAlign w:val="center"/>
            <w:hideMark/>
          </w:tcPr>
          <w:p w14:paraId="28455342"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0697CD4B"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08AB6036" w14:textId="77777777" w:rsidR="00CE70D1" w:rsidRPr="00CD7A30" w:rsidRDefault="00CE70D1" w:rsidP="00CC0933">
            <w:pPr>
              <w:pStyle w:val="ac"/>
            </w:pPr>
            <w:r w:rsidRPr="00CD7A30">
              <w:t>486,000</w:t>
            </w:r>
          </w:p>
        </w:tc>
        <w:tc>
          <w:tcPr>
            <w:tcW w:w="1520" w:type="dxa"/>
            <w:tcBorders>
              <w:top w:val="nil"/>
              <w:left w:val="nil"/>
              <w:bottom w:val="single" w:sz="4" w:space="0" w:color="auto"/>
              <w:right w:val="single" w:sz="4" w:space="0" w:color="auto"/>
            </w:tcBorders>
            <w:shd w:val="clear" w:color="auto" w:fill="auto"/>
            <w:vAlign w:val="center"/>
            <w:hideMark/>
          </w:tcPr>
          <w:p w14:paraId="3196A04E"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7A909C03" w14:textId="77777777" w:rsidR="00CE70D1" w:rsidRPr="00CD7A30" w:rsidRDefault="00CE70D1" w:rsidP="00CC0933">
            <w:pPr>
              <w:pStyle w:val="ac"/>
            </w:pPr>
            <w:r w:rsidRPr="00CD7A30">
              <w:t>486,000</w:t>
            </w:r>
          </w:p>
        </w:tc>
      </w:tr>
      <w:tr w:rsidR="00CE70D1" w:rsidRPr="00CD7A30" w14:paraId="30D5BCA6" w14:textId="77777777" w:rsidTr="00CC0933">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DA435F2" w14:textId="77777777" w:rsidR="00CE70D1" w:rsidRPr="00CD7A30" w:rsidRDefault="00CE70D1" w:rsidP="00CC0933">
            <w:pPr>
              <w:pStyle w:val="ac"/>
            </w:pPr>
            <w:r w:rsidRPr="00CD7A30">
              <w:lastRenderedPageBreak/>
              <w:t>22</w:t>
            </w:r>
          </w:p>
        </w:tc>
        <w:tc>
          <w:tcPr>
            <w:tcW w:w="2120" w:type="dxa"/>
            <w:tcBorders>
              <w:top w:val="nil"/>
              <w:left w:val="nil"/>
              <w:bottom w:val="single" w:sz="4" w:space="0" w:color="auto"/>
              <w:right w:val="single" w:sz="4" w:space="0" w:color="auto"/>
            </w:tcBorders>
            <w:shd w:val="clear" w:color="000000" w:fill="EBF1DE"/>
            <w:vAlign w:val="center"/>
            <w:hideMark/>
          </w:tcPr>
          <w:p w14:paraId="2FB66007" w14:textId="77777777" w:rsidR="00CE70D1" w:rsidRPr="00CD7A30" w:rsidRDefault="00CE70D1" w:rsidP="00CC0933">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028EC197"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39A5778D" w14:textId="77777777" w:rsidR="00CE70D1" w:rsidRPr="00CD7A30" w:rsidRDefault="00CE70D1" w:rsidP="00CC0933">
            <w:pPr>
              <w:pStyle w:val="ac"/>
            </w:pPr>
            <w:r w:rsidRPr="00CD7A30">
              <w:t>50</w:t>
            </w:r>
          </w:p>
        </w:tc>
        <w:tc>
          <w:tcPr>
            <w:tcW w:w="1460" w:type="dxa"/>
            <w:tcBorders>
              <w:top w:val="nil"/>
              <w:left w:val="nil"/>
              <w:bottom w:val="single" w:sz="4" w:space="0" w:color="auto"/>
              <w:right w:val="single" w:sz="4" w:space="0" w:color="auto"/>
            </w:tcBorders>
            <w:shd w:val="clear" w:color="auto" w:fill="auto"/>
            <w:vAlign w:val="center"/>
            <w:hideMark/>
          </w:tcPr>
          <w:p w14:paraId="1BE830D2"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35A5B58B"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31325363" w14:textId="77777777" w:rsidR="00CE70D1" w:rsidRPr="00CD7A30" w:rsidRDefault="00CE70D1" w:rsidP="00CC0933">
            <w:pPr>
              <w:pStyle w:val="ac"/>
            </w:pPr>
            <w:r w:rsidRPr="00CD7A30">
              <w:t>300,000</w:t>
            </w:r>
          </w:p>
        </w:tc>
        <w:tc>
          <w:tcPr>
            <w:tcW w:w="1520" w:type="dxa"/>
            <w:tcBorders>
              <w:top w:val="nil"/>
              <w:left w:val="nil"/>
              <w:bottom w:val="single" w:sz="4" w:space="0" w:color="auto"/>
              <w:right w:val="single" w:sz="4" w:space="0" w:color="auto"/>
            </w:tcBorders>
            <w:shd w:val="clear" w:color="auto" w:fill="auto"/>
            <w:vAlign w:val="center"/>
            <w:hideMark/>
          </w:tcPr>
          <w:p w14:paraId="72B5D826"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45322C2E" w14:textId="77777777" w:rsidR="00CE70D1" w:rsidRPr="00CD7A30" w:rsidRDefault="00CE70D1" w:rsidP="00CC0933">
            <w:pPr>
              <w:pStyle w:val="ac"/>
            </w:pPr>
            <w:r w:rsidRPr="00CD7A30">
              <w:t>300,000</w:t>
            </w:r>
          </w:p>
        </w:tc>
      </w:tr>
      <w:tr w:rsidR="00CE70D1" w:rsidRPr="00CD7A30" w14:paraId="7844B384"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12B30147" w14:textId="77777777" w:rsidR="00CE70D1" w:rsidRPr="00CD7A30" w:rsidRDefault="00CE70D1" w:rsidP="00CC0933">
            <w:pPr>
              <w:pStyle w:val="ac"/>
            </w:pPr>
            <w:r w:rsidRPr="00CD7A30">
              <w:t>Инженерно-гидрографические, инженерно-геофизические работы (МОВ ОГТ)</w:t>
            </w:r>
          </w:p>
        </w:tc>
      </w:tr>
      <w:tr w:rsidR="00CE70D1" w:rsidRPr="00CD7A30" w14:paraId="06F4ED01" w14:textId="77777777" w:rsidTr="00CC0933">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EA7CE07" w14:textId="77777777" w:rsidR="00CE70D1" w:rsidRPr="00CD7A30" w:rsidRDefault="00CE70D1" w:rsidP="00CC0933">
            <w:pPr>
              <w:pStyle w:val="ac"/>
            </w:pPr>
            <w:r w:rsidRPr="00CD7A30">
              <w:t>23</w:t>
            </w:r>
          </w:p>
        </w:tc>
        <w:tc>
          <w:tcPr>
            <w:tcW w:w="2120" w:type="dxa"/>
            <w:tcBorders>
              <w:top w:val="nil"/>
              <w:left w:val="nil"/>
              <w:bottom w:val="single" w:sz="4" w:space="0" w:color="auto"/>
              <w:right w:val="single" w:sz="4" w:space="0" w:color="auto"/>
            </w:tcBorders>
            <w:shd w:val="clear" w:color="000000" w:fill="EBF1DE"/>
            <w:vAlign w:val="center"/>
            <w:hideMark/>
          </w:tcPr>
          <w:p w14:paraId="0697E526" w14:textId="77777777" w:rsidR="00CE70D1" w:rsidRPr="00CD7A30" w:rsidRDefault="00CE70D1" w:rsidP="00CC0933">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0C3E8700" w14:textId="77777777" w:rsidR="00CE70D1" w:rsidRPr="00CD7A30" w:rsidRDefault="00CE70D1" w:rsidP="00CC0933">
            <w:pPr>
              <w:pStyle w:val="ac"/>
            </w:pPr>
            <w:r w:rsidRPr="00CD7A30">
              <w:t>54</w:t>
            </w:r>
          </w:p>
        </w:tc>
        <w:tc>
          <w:tcPr>
            <w:tcW w:w="1320" w:type="dxa"/>
            <w:tcBorders>
              <w:top w:val="nil"/>
              <w:left w:val="nil"/>
              <w:bottom w:val="single" w:sz="4" w:space="0" w:color="auto"/>
              <w:right w:val="single" w:sz="4" w:space="0" w:color="auto"/>
            </w:tcBorders>
            <w:shd w:val="clear" w:color="auto" w:fill="auto"/>
            <w:vAlign w:val="center"/>
            <w:hideMark/>
          </w:tcPr>
          <w:p w14:paraId="55CDB436" w14:textId="77777777" w:rsidR="00CE70D1" w:rsidRPr="00CD7A30" w:rsidRDefault="00CE70D1" w:rsidP="00CC0933">
            <w:pPr>
              <w:pStyle w:val="ac"/>
            </w:pPr>
            <w:r w:rsidRPr="00CD7A30">
              <w:t>12</w:t>
            </w:r>
          </w:p>
        </w:tc>
        <w:tc>
          <w:tcPr>
            <w:tcW w:w="1460" w:type="dxa"/>
            <w:tcBorders>
              <w:top w:val="nil"/>
              <w:left w:val="nil"/>
              <w:bottom w:val="single" w:sz="4" w:space="0" w:color="auto"/>
              <w:right w:val="single" w:sz="4" w:space="0" w:color="auto"/>
            </w:tcBorders>
            <w:shd w:val="clear" w:color="auto" w:fill="auto"/>
            <w:vAlign w:val="center"/>
            <w:hideMark/>
          </w:tcPr>
          <w:p w14:paraId="4F8751B6"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155681A5" w14:textId="77777777" w:rsidR="00CE70D1" w:rsidRPr="00CD7A30" w:rsidRDefault="00CE70D1" w:rsidP="00CC0933">
            <w:pPr>
              <w:pStyle w:val="ac"/>
            </w:pPr>
            <w:r w:rsidRPr="00CD7A30">
              <w:t>8,100</w:t>
            </w:r>
          </w:p>
        </w:tc>
        <w:tc>
          <w:tcPr>
            <w:tcW w:w="1700" w:type="dxa"/>
            <w:tcBorders>
              <w:top w:val="nil"/>
              <w:left w:val="nil"/>
              <w:bottom w:val="single" w:sz="4" w:space="0" w:color="auto"/>
              <w:right w:val="single" w:sz="4" w:space="0" w:color="auto"/>
            </w:tcBorders>
            <w:shd w:val="clear" w:color="auto" w:fill="auto"/>
            <w:vAlign w:val="center"/>
            <w:hideMark/>
          </w:tcPr>
          <w:p w14:paraId="32B85835" w14:textId="77777777" w:rsidR="00CE70D1" w:rsidRPr="00CD7A30" w:rsidRDefault="00CE70D1" w:rsidP="00CC0933">
            <w:pPr>
              <w:pStyle w:val="ac"/>
            </w:pPr>
            <w:r w:rsidRPr="00CD7A30">
              <w:t>97,200</w:t>
            </w:r>
          </w:p>
        </w:tc>
        <w:tc>
          <w:tcPr>
            <w:tcW w:w="1520" w:type="dxa"/>
            <w:tcBorders>
              <w:top w:val="nil"/>
              <w:left w:val="nil"/>
              <w:bottom w:val="single" w:sz="4" w:space="0" w:color="auto"/>
              <w:right w:val="single" w:sz="4" w:space="0" w:color="auto"/>
            </w:tcBorders>
            <w:shd w:val="clear" w:color="auto" w:fill="auto"/>
            <w:vAlign w:val="center"/>
            <w:hideMark/>
          </w:tcPr>
          <w:p w14:paraId="651CA4BF" w14:textId="77777777" w:rsidR="00CE70D1" w:rsidRPr="00CD7A30" w:rsidRDefault="00CE70D1" w:rsidP="00CC0933">
            <w:pPr>
              <w:pStyle w:val="ac"/>
            </w:pPr>
            <w:r w:rsidRPr="00CD7A30">
              <w:t>8,100</w:t>
            </w:r>
          </w:p>
        </w:tc>
        <w:tc>
          <w:tcPr>
            <w:tcW w:w="1700" w:type="dxa"/>
            <w:tcBorders>
              <w:top w:val="nil"/>
              <w:left w:val="nil"/>
              <w:bottom w:val="single" w:sz="4" w:space="0" w:color="auto"/>
              <w:right w:val="single" w:sz="4" w:space="0" w:color="auto"/>
            </w:tcBorders>
            <w:shd w:val="clear" w:color="auto" w:fill="auto"/>
            <w:vAlign w:val="center"/>
            <w:hideMark/>
          </w:tcPr>
          <w:p w14:paraId="16E915C5" w14:textId="77777777" w:rsidR="00CE70D1" w:rsidRPr="00CD7A30" w:rsidRDefault="00CE70D1" w:rsidP="00CC0933">
            <w:pPr>
              <w:pStyle w:val="ac"/>
            </w:pPr>
            <w:r w:rsidRPr="00CD7A30">
              <w:t>97,200</w:t>
            </w:r>
          </w:p>
        </w:tc>
      </w:tr>
      <w:tr w:rsidR="00CE70D1" w:rsidRPr="00CD7A30" w14:paraId="71D984D8"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7D34E8F2" w14:textId="77777777" w:rsidR="00CE70D1" w:rsidRPr="00CD7A30" w:rsidRDefault="00CE70D1" w:rsidP="00CC0933">
            <w:pPr>
              <w:pStyle w:val="ac"/>
            </w:pPr>
            <w:r w:rsidRPr="00CD7A30">
              <w:t>Инженерно-геофизические работы (ВЧ НСАП. НЧ НСАП, ГЛБО, МАГ, МЛЭ)</w:t>
            </w:r>
          </w:p>
        </w:tc>
      </w:tr>
      <w:tr w:rsidR="00CE70D1" w:rsidRPr="00CD7A30" w14:paraId="76BEFEBA"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0CA5944" w14:textId="77777777" w:rsidR="00CE70D1" w:rsidRPr="00CD7A30" w:rsidRDefault="00CE70D1" w:rsidP="00CC0933">
            <w:pPr>
              <w:pStyle w:val="ac"/>
            </w:pPr>
            <w:r w:rsidRPr="00CD7A30">
              <w:t>24</w:t>
            </w:r>
          </w:p>
        </w:tc>
        <w:tc>
          <w:tcPr>
            <w:tcW w:w="2120" w:type="dxa"/>
            <w:tcBorders>
              <w:top w:val="nil"/>
              <w:left w:val="nil"/>
              <w:bottom w:val="single" w:sz="4" w:space="0" w:color="auto"/>
              <w:right w:val="single" w:sz="4" w:space="0" w:color="auto"/>
            </w:tcBorders>
            <w:shd w:val="clear" w:color="000000" w:fill="EBF1DE"/>
            <w:vAlign w:val="center"/>
            <w:hideMark/>
          </w:tcPr>
          <w:p w14:paraId="2DCF56DA" w14:textId="77777777" w:rsidR="00CE70D1" w:rsidRPr="00CD7A30" w:rsidRDefault="00CE70D1" w:rsidP="00CC0933">
            <w:pPr>
              <w:pStyle w:val="ac"/>
            </w:pPr>
            <w:r w:rsidRPr="00CD7A30">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0643B82C" w14:textId="77777777" w:rsidR="00CE70D1" w:rsidRPr="00CD7A30" w:rsidRDefault="00CE70D1" w:rsidP="00CC0933">
            <w:pPr>
              <w:pStyle w:val="ac"/>
            </w:pPr>
            <w:r w:rsidRPr="00CD7A30">
              <w:t>24</w:t>
            </w:r>
          </w:p>
        </w:tc>
        <w:tc>
          <w:tcPr>
            <w:tcW w:w="1320" w:type="dxa"/>
            <w:tcBorders>
              <w:top w:val="nil"/>
              <w:left w:val="nil"/>
              <w:bottom w:val="single" w:sz="4" w:space="0" w:color="auto"/>
              <w:right w:val="single" w:sz="4" w:space="0" w:color="auto"/>
            </w:tcBorders>
            <w:shd w:val="clear" w:color="auto" w:fill="auto"/>
            <w:vAlign w:val="center"/>
            <w:hideMark/>
          </w:tcPr>
          <w:p w14:paraId="6EFD34B1" w14:textId="77777777" w:rsidR="00CE70D1" w:rsidRPr="00CD7A30" w:rsidRDefault="00CE70D1" w:rsidP="00CC0933">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02DB59CC"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3410A560" w14:textId="77777777" w:rsidR="00CE70D1" w:rsidRPr="00CD7A30" w:rsidRDefault="00CE70D1" w:rsidP="00CC0933">
            <w:pPr>
              <w:pStyle w:val="ac"/>
            </w:pPr>
            <w:r w:rsidRPr="00CD7A30">
              <w:t>3,600</w:t>
            </w:r>
          </w:p>
        </w:tc>
        <w:tc>
          <w:tcPr>
            <w:tcW w:w="1700" w:type="dxa"/>
            <w:tcBorders>
              <w:top w:val="nil"/>
              <w:left w:val="nil"/>
              <w:bottom w:val="single" w:sz="4" w:space="0" w:color="auto"/>
              <w:right w:val="single" w:sz="4" w:space="0" w:color="auto"/>
            </w:tcBorders>
            <w:shd w:val="clear" w:color="auto" w:fill="auto"/>
            <w:vAlign w:val="center"/>
            <w:hideMark/>
          </w:tcPr>
          <w:p w14:paraId="7DA52B8A" w14:textId="77777777" w:rsidR="00CE70D1" w:rsidRPr="00CD7A30" w:rsidRDefault="00CE70D1" w:rsidP="00CC0933">
            <w:pPr>
              <w:pStyle w:val="ac"/>
            </w:pPr>
            <w:r w:rsidRPr="00CD7A30">
              <w:t>194,400</w:t>
            </w:r>
          </w:p>
        </w:tc>
        <w:tc>
          <w:tcPr>
            <w:tcW w:w="1520" w:type="dxa"/>
            <w:tcBorders>
              <w:top w:val="nil"/>
              <w:left w:val="nil"/>
              <w:bottom w:val="single" w:sz="4" w:space="0" w:color="auto"/>
              <w:right w:val="single" w:sz="4" w:space="0" w:color="auto"/>
            </w:tcBorders>
            <w:shd w:val="clear" w:color="auto" w:fill="auto"/>
            <w:vAlign w:val="center"/>
            <w:hideMark/>
          </w:tcPr>
          <w:p w14:paraId="448451E8" w14:textId="77777777" w:rsidR="00CE70D1" w:rsidRPr="00CD7A30" w:rsidRDefault="00CE70D1" w:rsidP="00CC0933">
            <w:pPr>
              <w:pStyle w:val="ac"/>
            </w:pPr>
            <w:r w:rsidRPr="00CD7A30">
              <w:t>3,600</w:t>
            </w:r>
          </w:p>
        </w:tc>
        <w:tc>
          <w:tcPr>
            <w:tcW w:w="1700" w:type="dxa"/>
            <w:tcBorders>
              <w:top w:val="nil"/>
              <w:left w:val="nil"/>
              <w:bottom w:val="single" w:sz="4" w:space="0" w:color="auto"/>
              <w:right w:val="single" w:sz="4" w:space="0" w:color="auto"/>
            </w:tcBorders>
            <w:shd w:val="clear" w:color="auto" w:fill="auto"/>
            <w:vAlign w:val="center"/>
            <w:hideMark/>
          </w:tcPr>
          <w:p w14:paraId="23470607" w14:textId="77777777" w:rsidR="00CE70D1" w:rsidRPr="00CD7A30" w:rsidRDefault="00CE70D1" w:rsidP="00CC0933">
            <w:pPr>
              <w:pStyle w:val="ac"/>
            </w:pPr>
            <w:r w:rsidRPr="00CD7A30">
              <w:t>194,400</w:t>
            </w:r>
          </w:p>
        </w:tc>
      </w:tr>
      <w:tr w:rsidR="00CE70D1" w:rsidRPr="00CD7A30" w14:paraId="45885D7E"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183F0AA7" w14:textId="77777777" w:rsidR="00CE70D1" w:rsidRPr="00CD7A30" w:rsidRDefault="00CE70D1" w:rsidP="00CC0933">
            <w:pPr>
              <w:pStyle w:val="ac"/>
            </w:pPr>
            <w:r w:rsidRPr="00CD7A30">
              <w:t>Инженерно-геологические изыскания</w:t>
            </w:r>
          </w:p>
        </w:tc>
      </w:tr>
      <w:tr w:rsidR="00CE70D1" w:rsidRPr="00CD7A30" w14:paraId="3EE8C767" w14:textId="77777777" w:rsidTr="00CC0933">
        <w:trPr>
          <w:trHeight w:val="563"/>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B7786CA" w14:textId="77777777" w:rsidR="00CE70D1" w:rsidRPr="00CD7A30" w:rsidRDefault="00CE70D1" w:rsidP="00CC0933">
            <w:pPr>
              <w:pStyle w:val="ac"/>
            </w:pPr>
            <w:r w:rsidRPr="00CD7A30">
              <w:t>25</w:t>
            </w:r>
          </w:p>
        </w:tc>
        <w:tc>
          <w:tcPr>
            <w:tcW w:w="2120" w:type="dxa"/>
            <w:tcBorders>
              <w:top w:val="nil"/>
              <w:left w:val="nil"/>
              <w:bottom w:val="single" w:sz="4" w:space="0" w:color="auto"/>
              <w:right w:val="single" w:sz="4" w:space="0" w:color="auto"/>
            </w:tcBorders>
            <w:shd w:val="clear" w:color="000000" w:fill="EBF1DE"/>
            <w:vAlign w:val="center"/>
            <w:hideMark/>
          </w:tcPr>
          <w:p w14:paraId="537AA8F5" w14:textId="77777777" w:rsidR="00CE70D1" w:rsidRPr="00CD7A30" w:rsidRDefault="00CE70D1" w:rsidP="00CC0933">
            <w:pPr>
              <w:pStyle w:val="ac"/>
            </w:pPr>
            <w:r w:rsidRPr="00CD7A30">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23B093FA" w14:textId="77777777" w:rsidR="00CE70D1" w:rsidRPr="00CD7A30" w:rsidRDefault="00CE70D1" w:rsidP="00CC0933">
            <w:pPr>
              <w:pStyle w:val="ac"/>
            </w:pPr>
            <w:r w:rsidRPr="00CD7A30">
              <w:t>44</w:t>
            </w:r>
          </w:p>
        </w:tc>
        <w:tc>
          <w:tcPr>
            <w:tcW w:w="1320" w:type="dxa"/>
            <w:tcBorders>
              <w:top w:val="nil"/>
              <w:left w:val="nil"/>
              <w:bottom w:val="single" w:sz="4" w:space="0" w:color="auto"/>
              <w:right w:val="single" w:sz="4" w:space="0" w:color="auto"/>
            </w:tcBorders>
            <w:shd w:val="clear" w:color="auto" w:fill="auto"/>
            <w:vAlign w:val="center"/>
            <w:hideMark/>
          </w:tcPr>
          <w:p w14:paraId="4829908C" w14:textId="77777777" w:rsidR="00CE70D1" w:rsidRPr="00CD7A30" w:rsidRDefault="00CE70D1" w:rsidP="00CC0933">
            <w:pPr>
              <w:pStyle w:val="ac"/>
            </w:pPr>
            <w:r w:rsidRPr="00CD7A30">
              <w:t>72</w:t>
            </w:r>
          </w:p>
        </w:tc>
        <w:tc>
          <w:tcPr>
            <w:tcW w:w="1460" w:type="dxa"/>
            <w:tcBorders>
              <w:top w:val="nil"/>
              <w:left w:val="nil"/>
              <w:bottom w:val="single" w:sz="4" w:space="0" w:color="auto"/>
              <w:right w:val="single" w:sz="4" w:space="0" w:color="auto"/>
            </w:tcBorders>
            <w:shd w:val="clear" w:color="auto" w:fill="auto"/>
            <w:vAlign w:val="center"/>
            <w:hideMark/>
          </w:tcPr>
          <w:p w14:paraId="7D9B2392"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43B09AA4" w14:textId="77777777" w:rsidR="00CE70D1" w:rsidRPr="00CD7A30" w:rsidRDefault="00CE70D1" w:rsidP="00CC0933">
            <w:pPr>
              <w:pStyle w:val="ac"/>
            </w:pPr>
            <w:r w:rsidRPr="00CD7A30">
              <w:t>6,600</w:t>
            </w:r>
          </w:p>
        </w:tc>
        <w:tc>
          <w:tcPr>
            <w:tcW w:w="1700" w:type="dxa"/>
            <w:tcBorders>
              <w:top w:val="nil"/>
              <w:left w:val="nil"/>
              <w:bottom w:val="single" w:sz="4" w:space="0" w:color="auto"/>
              <w:right w:val="single" w:sz="4" w:space="0" w:color="auto"/>
            </w:tcBorders>
            <w:shd w:val="clear" w:color="auto" w:fill="auto"/>
            <w:vAlign w:val="center"/>
            <w:hideMark/>
          </w:tcPr>
          <w:p w14:paraId="69295021" w14:textId="77777777" w:rsidR="00CE70D1" w:rsidRPr="00CD7A30" w:rsidRDefault="00CE70D1" w:rsidP="00CC0933">
            <w:pPr>
              <w:pStyle w:val="ac"/>
            </w:pPr>
            <w:r w:rsidRPr="00CD7A30">
              <w:t>475,200</w:t>
            </w:r>
          </w:p>
        </w:tc>
        <w:tc>
          <w:tcPr>
            <w:tcW w:w="1520" w:type="dxa"/>
            <w:tcBorders>
              <w:top w:val="nil"/>
              <w:left w:val="nil"/>
              <w:bottom w:val="single" w:sz="4" w:space="0" w:color="auto"/>
              <w:right w:val="single" w:sz="4" w:space="0" w:color="auto"/>
            </w:tcBorders>
            <w:shd w:val="clear" w:color="auto" w:fill="auto"/>
            <w:vAlign w:val="center"/>
            <w:hideMark/>
          </w:tcPr>
          <w:p w14:paraId="70F3F7EC" w14:textId="77777777" w:rsidR="00CE70D1" w:rsidRPr="00CD7A30" w:rsidRDefault="00CE70D1" w:rsidP="00CC0933">
            <w:pPr>
              <w:pStyle w:val="ac"/>
            </w:pPr>
            <w:r w:rsidRPr="00CD7A30">
              <w:t>6,600</w:t>
            </w:r>
          </w:p>
        </w:tc>
        <w:tc>
          <w:tcPr>
            <w:tcW w:w="1700" w:type="dxa"/>
            <w:tcBorders>
              <w:top w:val="nil"/>
              <w:left w:val="nil"/>
              <w:bottom w:val="single" w:sz="4" w:space="0" w:color="auto"/>
              <w:right w:val="single" w:sz="4" w:space="0" w:color="auto"/>
            </w:tcBorders>
            <w:shd w:val="clear" w:color="auto" w:fill="auto"/>
            <w:vAlign w:val="center"/>
            <w:hideMark/>
          </w:tcPr>
          <w:p w14:paraId="5A7B1530" w14:textId="77777777" w:rsidR="00CE70D1" w:rsidRPr="00CD7A30" w:rsidRDefault="00CE70D1" w:rsidP="00CC0933">
            <w:pPr>
              <w:pStyle w:val="ac"/>
            </w:pPr>
            <w:r w:rsidRPr="00CD7A30">
              <w:t>475,200</w:t>
            </w:r>
          </w:p>
        </w:tc>
      </w:tr>
      <w:tr w:rsidR="00CE70D1" w:rsidRPr="00CD7A30" w14:paraId="1FDE04C0" w14:textId="77777777" w:rsidTr="00CC0933">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033682A7" w14:textId="77777777" w:rsidR="00CE70D1" w:rsidRPr="00CD7A30" w:rsidRDefault="00CE70D1" w:rsidP="00CC0933">
            <w:pPr>
              <w:pStyle w:val="ac"/>
            </w:pPr>
            <w:r w:rsidRPr="00CD7A30">
              <w:t>26</w:t>
            </w:r>
          </w:p>
        </w:tc>
        <w:tc>
          <w:tcPr>
            <w:tcW w:w="2120" w:type="dxa"/>
            <w:tcBorders>
              <w:top w:val="nil"/>
              <w:left w:val="nil"/>
              <w:bottom w:val="single" w:sz="4" w:space="0" w:color="auto"/>
              <w:right w:val="single" w:sz="4" w:space="0" w:color="auto"/>
            </w:tcBorders>
            <w:shd w:val="clear" w:color="000000" w:fill="D9D9D9"/>
            <w:vAlign w:val="center"/>
            <w:hideMark/>
          </w:tcPr>
          <w:p w14:paraId="5D3EF80A" w14:textId="77777777" w:rsidR="00CE70D1" w:rsidRPr="00CD7A30" w:rsidRDefault="00CE70D1" w:rsidP="00CC0933">
            <w:pPr>
              <w:pStyle w:val="ac"/>
            </w:pPr>
            <w:r w:rsidRPr="00CD7A30">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53BE7A64" w14:textId="77777777" w:rsidR="00CE70D1" w:rsidRPr="00CD7A30" w:rsidRDefault="00CE70D1" w:rsidP="00CC0933">
            <w:pPr>
              <w:pStyle w:val="ac"/>
            </w:pPr>
            <w:r w:rsidRPr="00CD7A30">
              <w:t>32</w:t>
            </w:r>
          </w:p>
        </w:tc>
        <w:tc>
          <w:tcPr>
            <w:tcW w:w="1320" w:type="dxa"/>
            <w:tcBorders>
              <w:top w:val="nil"/>
              <w:left w:val="nil"/>
              <w:bottom w:val="single" w:sz="4" w:space="0" w:color="auto"/>
              <w:right w:val="single" w:sz="4" w:space="0" w:color="auto"/>
            </w:tcBorders>
            <w:shd w:val="clear" w:color="000000" w:fill="D9D9D9"/>
            <w:vAlign w:val="center"/>
            <w:hideMark/>
          </w:tcPr>
          <w:p w14:paraId="4D6A283E" w14:textId="77777777" w:rsidR="00CE70D1" w:rsidRPr="00CD7A30" w:rsidRDefault="00CE70D1" w:rsidP="00CC0933">
            <w:pPr>
              <w:pStyle w:val="ac"/>
            </w:pPr>
            <w:r w:rsidRPr="00CD7A30">
              <w:t>72</w:t>
            </w:r>
          </w:p>
        </w:tc>
        <w:tc>
          <w:tcPr>
            <w:tcW w:w="1460" w:type="dxa"/>
            <w:tcBorders>
              <w:top w:val="nil"/>
              <w:left w:val="nil"/>
              <w:bottom w:val="single" w:sz="4" w:space="0" w:color="auto"/>
              <w:right w:val="single" w:sz="4" w:space="0" w:color="auto"/>
            </w:tcBorders>
            <w:shd w:val="clear" w:color="000000" w:fill="D9D9D9"/>
            <w:vAlign w:val="center"/>
            <w:hideMark/>
          </w:tcPr>
          <w:p w14:paraId="7C96AB29"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000000" w:fill="D9D9D9"/>
            <w:vAlign w:val="center"/>
            <w:hideMark/>
          </w:tcPr>
          <w:p w14:paraId="3B313F87" w14:textId="77777777" w:rsidR="00CE70D1" w:rsidRPr="00CD7A30" w:rsidRDefault="00CE70D1" w:rsidP="00CC0933">
            <w:pPr>
              <w:pStyle w:val="ac"/>
            </w:pPr>
            <w:r w:rsidRPr="00CD7A30">
              <w:t>4,800</w:t>
            </w:r>
          </w:p>
        </w:tc>
        <w:tc>
          <w:tcPr>
            <w:tcW w:w="1700" w:type="dxa"/>
            <w:tcBorders>
              <w:top w:val="nil"/>
              <w:left w:val="nil"/>
              <w:bottom w:val="single" w:sz="4" w:space="0" w:color="auto"/>
              <w:right w:val="single" w:sz="4" w:space="0" w:color="auto"/>
            </w:tcBorders>
            <w:shd w:val="clear" w:color="000000" w:fill="D9D9D9"/>
            <w:vAlign w:val="center"/>
            <w:hideMark/>
          </w:tcPr>
          <w:p w14:paraId="6B5EECCA" w14:textId="77777777" w:rsidR="00CE70D1" w:rsidRPr="00CD7A30" w:rsidRDefault="00CE70D1" w:rsidP="00CC0933">
            <w:pPr>
              <w:pStyle w:val="ac"/>
            </w:pPr>
            <w:r w:rsidRPr="00CD7A30">
              <w:t>345,600</w:t>
            </w:r>
          </w:p>
        </w:tc>
        <w:tc>
          <w:tcPr>
            <w:tcW w:w="1520" w:type="dxa"/>
            <w:tcBorders>
              <w:top w:val="nil"/>
              <w:left w:val="nil"/>
              <w:bottom w:val="single" w:sz="4" w:space="0" w:color="auto"/>
              <w:right w:val="single" w:sz="4" w:space="0" w:color="auto"/>
            </w:tcBorders>
            <w:shd w:val="clear" w:color="000000" w:fill="D9D9D9"/>
            <w:vAlign w:val="center"/>
            <w:hideMark/>
          </w:tcPr>
          <w:p w14:paraId="33AEFDEA" w14:textId="77777777" w:rsidR="00CE70D1" w:rsidRPr="00CD7A30" w:rsidRDefault="00CE70D1" w:rsidP="00CC0933">
            <w:pPr>
              <w:pStyle w:val="ac"/>
            </w:pPr>
            <w:r w:rsidRPr="00CD7A30">
              <w:t>4,800</w:t>
            </w:r>
          </w:p>
        </w:tc>
        <w:tc>
          <w:tcPr>
            <w:tcW w:w="1700" w:type="dxa"/>
            <w:tcBorders>
              <w:top w:val="nil"/>
              <w:left w:val="nil"/>
              <w:bottom w:val="single" w:sz="4" w:space="0" w:color="auto"/>
              <w:right w:val="single" w:sz="4" w:space="0" w:color="auto"/>
            </w:tcBorders>
            <w:shd w:val="clear" w:color="000000" w:fill="D9D9D9"/>
            <w:vAlign w:val="center"/>
            <w:hideMark/>
          </w:tcPr>
          <w:p w14:paraId="5B4FCFA6" w14:textId="77777777" w:rsidR="00CE70D1" w:rsidRPr="00CD7A30" w:rsidRDefault="00CE70D1" w:rsidP="00CC0933">
            <w:pPr>
              <w:pStyle w:val="ac"/>
            </w:pPr>
            <w:r w:rsidRPr="00CD7A30">
              <w:t>345,600</w:t>
            </w:r>
          </w:p>
        </w:tc>
      </w:tr>
      <w:tr w:rsidR="00CE70D1" w:rsidRPr="00CD7A30" w14:paraId="0B675B7D"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2368ED61" w14:textId="77777777" w:rsidR="00CE70D1" w:rsidRPr="00CD7A30" w:rsidRDefault="00CE70D1" w:rsidP="00CC0933">
            <w:pPr>
              <w:pStyle w:val="ac"/>
            </w:pPr>
            <w:r w:rsidRPr="00CD7A30">
              <w:t>2024 год</w:t>
            </w:r>
          </w:p>
        </w:tc>
      </w:tr>
      <w:tr w:rsidR="00CE70D1" w:rsidRPr="00CD7A30" w14:paraId="45F5CE23"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172D7532" w14:textId="77777777" w:rsidR="00CE70D1" w:rsidRPr="00CD7A30" w:rsidRDefault="00CE70D1" w:rsidP="00CC0933">
            <w:pPr>
              <w:pStyle w:val="ac"/>
            </w:pPr>
            <w:r w:rsidRPr="00CD7A30">
              <w:t>Инженерно-геофизические изыскания (МОГТ 3D)</w:t>
            </w:r>
          </w:p>
        </w:tc>
      </w:tr>
      <w:tr w:rsidR="00CE70D1" w:rsidRPr="00CD7A30" w14:paraId="642694FA"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1F1FFCB" w14:textId="77777777" w:rsidR="00CE70D1" w:rsidRPr="00CD7A30" w:rsidRDefault="00CE70D1" w:rsidP="00CC0933">
            <w:pPr>
              <w:pStyle w:val="ac"/>
            </w:pPr>
            <w:r w:rsidRPr="00CD7A30">
              <w:t>27</w:t>
            </w:r>
          </w:p>
        </w:tc>
        <w:tc>
          <w:tcPr>
            <w:tcW w:w="2120" w:type="dxa"/>
            <w:tcBorders>
              <w:top w:val="nil"/>
              <w:left w:val="nil"/>
              <w:bottom w:val="single" w:sz="4" w:space="0" w:color="auto"/>
              <w:right w:val="single" w:sz="4" w:space="0" w:color="auto"/>
            </w:tcBorders>
            <w:shd w:val="clear" w:color="000000" w:fill="EBF1DE"/>
            <w:vAlign w:val="center"/>
            <w:hideMark/>
          </w:tcPr>
          <w:p w14:paraId="3BEEB183" w14:textId="77777777" w:rsidR="00CE70D1" w:rsidRPr="00CD7A30" w:rsidRDefault="00CE70D1" w:rsidP="00CC0933">
            <w:pPr>
              <w:pStyle w:val="ac"/>
            </w:pPr>
            <w:r w:rsidRPr="00CD7A30">
              <w:t>НИС «Иван Губкин»</w:t>
            </w:r>
          </w:p>
        </w:tc>
        <w:tc>
          <w:tcPr>
            <w:tcW w:w="1260" w:type="dxa"/>
            <w:tcBorders>
              <w:top w:val="nil"/>
              <w:left w:val="nil"/>
              <w:bottom w:val="single" w:sz="4" w:space="0" w:color="auto"/>
              <w:right w:val="single" w:sz="4" w:space="0" w:color="auto"/>
            </w:tcBorders>
            <w:shd w:val="clear" w:color="000000" w:fill="FFFFFF"/>
            <w:vAlign w:val="center"/>
            <w:hideMark/>
          </w:tcPr>
          <w:p w14:paraId="4F1CD338" w14:textId="77777777" w:rsidR="00CE70D1" w:rsidRPr="00CD7A30" w:rsidRDefault="00CE70D1" w:rsidP="00CC0933">
            <w:pPr>
              <w:pStyle w:val="ac"/>
            </w:pPr>
            <w:r w:rsidRPr="00CD7A30">
              <w:t>60</w:t>
            </w:r>
          </w:p>
        </w:tc>
        <w:tc>
          <w:tcPr>
            <w:tcW w:w="1320" w:type="dxa"/>
            <w:tcBorders>
              <w:top w:val="nil"/>
              <w:left w:val="nil"/>
              <w:bottom w:val="single" w:sz="4" w:space="0" w:color="auto"/>
              <w:right w:val="single" w:sz="4" w:space="0" w:color="auto"/>
            </w:tcBorders>
            <w:shd w:val="clear" w:color="auto" w:fill="auto"/>
            <w:vAlign w:val="center"/>
            <w:hideMark/>
          </w:tcPr>
          <w:p w14:paraId="1FDFFA04" w14:textId="77777777" w:rsidR="00CE70D1" w:rsidRPr="00CD7A30" w:rsidRDefault="00CE70D1" w:rsidP="00CC0933">
            <w:pPr>
              <w:pStyle w:val="ac"/>
            </w:pPr>
            <w:r w:rsidRPr="00CD7A30">
              <w:t>67</w:t>
            </w:r>
          </w:p>
        </w:tc>
        <w:tc>
          <w:tcPr>
            <w:tcW w:w="1460" w:type="dxa"/>
            <w:tcBorders>
              <w:top w:val="nil"/>
              <w:left w:val="nil"/>
              <w:bottom w:val="single" w:sz="4" w:space="0" w:color="auto"/>
              <w:right w:val="single" w:sz="4" w:space="0" w:color="auto"/>
            </w:tcBorders>
            <w:shd w:val="clear" w:color="auto" w:fill="auto"/>
            <w:vAlign w:val="center"/>
            <w:hideMark/>
          </w:tcPr>
          <w:p w14:paraId="6E8729CA"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525B2F61" w14:textId="77777777" w:rsidR="00CE70D1" w:rsidRPr="00CD7A30" w:rsidRDefault="00CE70D1" w:rsidP="00CC0933">
            <w:pPr>
              <w:pStyle w:val="ac"/>
            </w:pPr>
            <w:r w:rsidRPr="00CD7A30">
              <w:t>9,000</w:t>
            </w:r>
          </w:p>
        </w:tc>
        <w:tc>
          <w:tcPr>
            <w:tcW w:w="1700" w:type="dxa"/>
            <w:tcBorders>
              <w:top w:val="nil"/>
              <w:left w:val="nil"/>
              <w:bottom w:val="single" w:sz="4" w:space="0" w:color="auto"/>
              <w:right w:val="single" w:sz="4" w:space="0" w:color="auto"/>
            </w:tcBorders>
            <w:shd w:val="clear" w:color="auto" w:fill="auto"/>
            <w:vAlign w:val="center"/>
            <w:hideMark/>
          </w:tcPr>
          <w:p w14:paraId="0F3585F7" w14:textId="77777777" w:rsidR="00CE70D1" w:rsidRPr="00CD7A30" w:rsidRDefault="00CE70D1" w:rsidP="00CC0933">
            <w:pPr>
              <w:pStyle w:val="ac"/>
            </w:pPr>
            <w:r w:rsidRPr="00CD7A30">
              <w:t>603,000</w:t>
            </w:r>
          </w:p>
        </w:tc>
        <w:tc>
          <w:tcPr>
            <w:tcW w:w="1520" w:type="dxa"/>
            <w:tcBorders>
              <w:top w:val="nil"/>
              <w:left w:val="nil"/>
              <w:bottom w:val="single" w:sz="4" w:space="0" w:color="auto"/>
              <w:right w:val="single" w:sz="4" w:space="0" w:color="auto"/>
            </w:tcBorders>
            <w:shd w:val="clear" w:color="auto" w:fill="auto"/>
            <w:vAlign w:val="center"/>
            <w:hideMark/>
          </w:tcPr>
          <w:p w14:paraId="13611386" w14:textId="77777777" w:rsidR="00CE70D1" w:rsidRPr="00CD7A30" w:rsidRDefault="00CE70D1" w:rsidP="00CC0933">
            <w:pPr>
              <w:pStyle w:val="ac"/>
            </w:pPr>
            <w:r w:rsidRPr="00CD7A30">
              <w:t>9,000</w:t>
            </w:r>
          </w:p>
        </w:tc>
        <w:tc>
          <w:tcPr>
            <w:tcW w:w="1700" w:type="dxa"/>
            <w:tcBorders>
              <w:top w:val="nil"/>
              <w:left w:val="nil"/>
              <w:bottom w:val="single" w:sz="4" w:space="0" w:color="auto"/>
              <w:right w:val="single" w:sz="4" w:space="0" w:color="auto"/>
            </w:tcBorders>
            <w:shd w:val="clear" w:color="auto" w:fill="auto"/>
            <w:vAlign w:val="center"/>
            <w:hideMark/>
          </w:tcPr>
          <w:p w14:paraId="0E36B767" w14:textId="77777777" w:rsidR="00CE70D1" w:rsidRPr="00CD7A30" w:rsidRDefault="00CE70D1" w:rsidP="00CC0933">
            <w:pPr>
              <w:pStyle w:val="ac"/>
            </w:pPr>
            <w:r w:rsidRPr="00CD7A30">
              <w:t>603,000</w:t>
            </w:r>
          </w:p>
        </w:tc>
      </w:tr>
      <w:tr w:rsidR="00CE70D1" w:rsidRPr="00CD7A30" w14:paraId="4D88CD2F"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72E1B41" w14:textId="77777777" w:rsidR="00CE70D1" w:rsidRPr="00CD7A30" w:rsidRDefault="00CE70D1" w:rsidP="00CC0933">
            <w:pPr>
              <w:pStyle w:val="ac"/>
            </w:pPr>
            <w:r w:rsidRPr="00CD7A30">
              <w:t>28</w:t>
            </w:r>
          </w:p>
        </w:tc>
        <w:tc>
          <w:tcPr>
            <w:tcW w:w="2120" w:type="dxa"/>
            <w:tcBorders>
              <w:top w:val="nil"/>
              <w:left w:val="nil"/>
              <w:bottom w:val="single" w:sz="4" w:space="0" w:color="auto"/>
              <w:right w:val="single" w:sz="4" w:space="0" w:color="auto"/>
            </w:tcBorders>
            <w:shd w:val="clear" w:color="000000" w:fill="EBF1DE"/>
            <w:vAlign w:val="center"/>
            <w:hideMark/>
          </w:tcPr>
          <w:p w14:paraId="7ED85DAF" w14:textId="77777777" w:rsidR="00CE70D1" w:rsidRPr="00CD7A30" w:rsidRDefault="00CE70D1" w:rsidP="00CC0933">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4D8EF0F1"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7FBE3CD1" w14:textId="77777777" w:rsidR="00CE70D1" w:rsidRPr="00CD7A30" w:rsidRDefault="00CE70D1" w:rsidP="00CC0933">
            <w:pPr>
              <w:pStyle w:val="ac"/>
            </w:pPr>
            <w:r w:rsidRPr="00CD7A30">
              <w:t>45</w:t>
            </w:r>
          </w:p>
        </w:tc>
        <w:tc>
          <w:tcPr>
            <w:tcW w:w="1460" w:type="dxa"/>
            <w:tcBorders>
              <w:top w:val="nil"/>
              <w:left w:val="nil"/>
              <w:bottom w:val="single" w:sz="4" w:space="0" w:color="auto"/>
              <w:right w:val="single" w:sz="4" w:space="0" w:color="auto"/>
            </w:tcBorders>
            <w:shd w:val="clear" w:color="auto" w:fill="auto"/>
            <w:vAlign w:val="center"/>
            <w:hideMark/>
          </w:tcPr>
          <w:p w14:paraId="40301403"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0F7C9B1F"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3A57BA8C" w14:textId="77777777" w:rsidR="00CE70D1" w:rsidRPr="00CD7A30" w:rsidRDefault="00CE70D1" w:rsidP="00CC0933">
            <w:pPr>
              <w:pStyle w:val="ac"/>
            </w:pPr>
            <w:r w:rsidRPr="00CD7A30">
              <w:t>270,000</w:t>
            </w:r>
          </w:p>
        </w:tc>
        <w:tc>
          <w:tcPr>
            <w:tcW w:w="1520" w:type="dxa"/>
            <w:tcBorders>
              <w:top w:val="nil"/>
              <w:left w:val="nil"/>
              <w:bottom w:val="single" w:sz="4" w:space="0" w:color="auto"/>
              <w:right w:val="single" w:sz="4" w:space="0" w:color="auto"/>
            </w:tcBorders>
            <w:shd w:val="clear" w:color="auto" w:fill="auto"/>
            <w:vAlign w:val="center"/>
            <w:hideMark/>
          </w:tcPr>
          <w:p w14:paraId="529C4EDF"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518A9BD3" w14:textId="77777777" w:rsidR="00CE70D1" w:rsidRPr="00CD7A30" w:rsidRDefault="00CE70D1" w:rsidP="00CC0933">
            <w:pPr>
              <w:pStyle w:val="ac"/>
            </w:pPr>
            <w:r w:rsidRPr="00CD7A30">
              <w:t>270,000</w:t>
            </w:r>
          </w:p>
        </w:tc>
      </w:tr>
      <w:tr w:rsidR="00CE70D1" w:rsidRPr="00CD7A30" w14:paraId="10F6A681"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434749F" w14:textId="77777777" w:rsidR="00CE70D1" w:rsidRPr="00CD7A30" w:rsidRDefault="00CE70D1" w:rsidP="00CC0933">
            <w:pPr>
              <w:pStyle w:val="ac"/>
            </w:pPr>
            <w:r w:rsidRPr="00CD7A30">
              <w:t>29</w:t>
            </w:r>
          </w:p>
        </w:tc>
        <w:tc>
          <w:tcPr>
            <w:tcW w:w="2120" w:type="dxa"/>
            <w:tcBorders>
              <w:top w:val="nil"/>
              <w:left w:val="nil"/>
              <w:bottom w:val="single" w:sz="4" w:space="0" w:color="auto"/>
              <w:right w:val="single" w:sz="4" w:space="0" w:color="auto"/>
            </w:tcBorders>
            <w:shd w:val="clear" w:color="000000" w:fill="EBF1DE"/>
            <w:vAlign w:val="center"/>
            <w:hideMark/>
          </w:tcPr>
          <w:p w14:paraId="3B6AA47F" w14:textId="77777777" w:rsidR="00CE70D1" w:rsidRPr="00CD7A30" w:rsidRDefault="00CE70D1" w:rsidP="00CC0933">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0535607A" w14:textId="77777777" w:rsidR="00CE70D1" w:rsidRPr="00CD7A30" w:rsidRDefault="00CE70D1" w:rsidP="00CC0933">
            <w:pPr>
              <w:pStyle w:val="ac"/>
            </w:pPr>
            <w:r w:rsidRPr="00CD7A30">
              <w:t>28</w:t>
            </w:r>
          </w:p>
        </w:tc>
        <w:tc>
          <w:tcPr>
            <w:tcW w:w="1320" w:type="dxa"/>
            <w:tcBorders>
              <w:top w:val="nil"/>
              <w:left w:val="nil"/>
              <w:bottom w:val="single" w:sz="4" w:space="0" w:color="auto"/>
              <w:right w:val="single" w:sz="4" w:space="0" w:color="auto"/>
            </w:tcBorders>
            <w:shd w:val="clear" w:color="auto" w:fill="auto"/>
            <w:vAlign w:val="center"/>
            <w:hideMark/>
          </w:tcPr>
          <w:p w14:paraId="6BC2CE9B" w14:textId="77777777" w:rsidR="00CE70D1" w:rsidRPr="00CD7A30" w:rsidRDefault="00CE70D1" w:rsidP="00CC0933">
            <w:pPr>
              <w:pStyle w:val="ac"/>
            </w:pPr>
            <w:r w:rsidRPr="00CD7A30">
              <w:t>46</w:t>
            </w:r>
          </w:p>
        </w:tc>
        <w:tc>
          <w:tcPr>
            <w:tcW w:w="1460" w:type="dxa"/>
            <w:tcBorders>
              <w:top w:val="nil"/>
              <w:left w:val="nil"/>
              <w:bottom w:val="single" w:sz="4" w:space="0" w:color="auto"/>
              <w:right w:val="single" w:sz="4" w:space="0" w:color="auto"/>
            </w:tcBorders>
            <w:shd w:val="clear" w:color="auto" w:fill="auto"/>
            <w:vAlign w:val="center"/>
            <w:hideMark/>
          </w:tcPr>
          <w:p w14:paraId="2B7D098B"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76E3EF70" w14:textId="77777777" w:rsidR="00CE70D1" w:rsidRPr="00CD7A30" w:rsidRDefault="00CE70D1" w:rsidP="00CC0933">
            <w:pPr>
              <w:pStyle w:val="ac"/>
            </w:pPr>
            <w:r w:rsidRPr="00CD7A30">
              <w:t>4,200</w:t>
            </w:r>
          </w:p>
        </w:tc>
        <w:tc>
          <w:tcPr>
            <w:tcW w:w="1700" w:type="dxa"/>
            <w:tcBorders>
              <w:top w:val="nil"/>
              <w:left w:val="nil"/>
              <w:bottom w:val="single" w:sz="4" w:space="0" w:color="auto"/>
              <w:right w:val="single" w:sz="4" w:space="0" w:color="auto"/>
            </w:tcBorders>
            <w:shd w:val="clear" w:color="auto" w:fill="auto"/>
            <w:vAlign w:val="center"/>
            <w:hideMark/>
          </w:tcPr>
          <w:p w14:paraId="216582A4" w14:textId="77777777" w:rsidR="00CE70D1" w:rsidRPr="00CD7A30" w:rsidRDefault="00CE70D1" w:rsidP="00CC0933">
            <w:pPr>
              <w:pStyle w:val="ac"/>
            </w:pPr>
            <w:r w:rsidRPr="00CD7A30">
              <w:t>193,200</w:t>
            </w:r>
          </w:p>
        </w:tc>
        <w:tc>
          <w:tcPr>
            <w:tcW w:w="1520" w:type="dxa"/>
            <w:tcBorders>
              <w:top w:val="nil"/>
              <w:left w:val="nil"/>
              <w:bottom w:val="single" w:sz="4" w:space="0" w:color="auto"/>
              <w:right w:val="single" w:sz="4" w:space="0" w:color="auto"/>
            </w:tcBorders>
            <w:shd w:val="clear" w:color="auto" w:fill="auto"/>
            <w:vAlign w:val="center"/>
            <w:hideMark/>
          </w:tcPr>
          <w:p w14:paraId="4E51973B" w14:textId="77777777" w:rsidR="00CE70D1" w:rsidRPr="00CD7A30" w:rsidRDefault="00CE70D1" w:rsidP="00CC0933">
            <w:pPr>
              <w:pStyle w:val="ac"/>
            </w:pPr>
            <w:r w:rsidRPr="00CD7A30">
              <w:t>4,200</w:t>
            </w:r>
          </w:p>
        </w:tc>
        <w:tc>
          <w:tcPr>
            <w:tcW w:w="1700" w:type="dxa"/>
            <w:tcBorders>
              <w:top w:val="nil"/>
              <w:left w:val="nil"/>
              <w:bottom w:val="single" w:sz="4" w:space="0" w:color="auto"/>
              <w:right w:val="single" w:sz="4" w:space="0" w:color="auto"/>
            </w:tcBorders>
            <w:shd w:val="clear" w:color="auto" w:fill="auto"/>
            <w:vAlign w:val="center"/>
            <w:hideMark/>
          </w:tcPr>
          <w:p w14:paraId="2B23A17B" w14:textId="77777777" w:rsidR="00CE70D1" w:rsidRPr="00CD7A30" w:rsidRDefault="00CE70D1" w:rsidP="00CC0933">
            <w:pPr>
              <w:pStyle w:val="ac"/>
            </w:pPr>
            <w:r w:rsidRPr="00CD7A30">
              <w:t>193,200</w:t>
            </w:r>
          </w:p>
        </w:tc>
      </w:tr>
      <w:tr w:rsidR="00CE70D1" w:rsidRPr="00CD7A30" w14:paraId="355460C4"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15E6CE4" w14:textId="77777777" w:rsidR="00CE70D1" w:rsidRPr="00CD7A30" w:rsidRDefault="00CE70D1" w:rsidP="00CC0933">
            <w:pPr>
              <w:pStyle w:val="ac"/>
            </w:pPr>
            <w:r w:rsidRPr="00CD7A30">
              <w:t>30</w:t>
            </w:r>
          </w:p>
        </w:tc>
        <w:tc>
          <w:tcPr>
            <w:tcW w:w="2120" w:type="dxa"/>
            <w:tcBorders>
              <w:top w:val="nil"/>
              <w:left w:val="nil"/>
              <w:bottom w:val="single" w:sz="4" w:space="0" w:color="auto"/>
              <w:right w:val="single" w:sz="4" w:space="0" w:color="auto"/>
            </w:tcBorders>
            <w:shd w:val="clear" w:color="000000" w:fill="EBF1DE"/>
            <w:vAlign w:val="center"/>
            <w:hideMark/>
          </w:tcPr>
          <w:p w14:paraId="7E845259" w14:textId="77777777" w:rsidR="00CE70D1" w:rsidRPr="00CD7A30" w:rsidRDefault="00CE70D1" w:rsidP="00CC0933">
            <w:pPr>
              <w:pStyle w:val="ac"/>
            </w:pPr>
            <w:r w:rsidRPr="00CD7A30">
              <w:t>МБ «Алмаз»</w:t>
            </w:r>
          </w:p>
        </w:tc>
        <w:tc>
          <w:tcPr>
            <w:tcW w:w="1260" w:type="dxa"/>
            <w:tcBorders>
              <w:top w:val="nil"/>
              <w:left w:val="nil"/>
              <w:bottom w:val="single" w:sz="4" w:space="0" w:color="auto"/>
              <w:right w:val="single" w:sz="4" w:space="0" w:color="auto"/>
            </w:tcBorders>
            <w:shd w:val="clear" w:color="000000" w:fill="FFFFFF"/>
            <w:vAlign w:val="center"/>
            <w:hideMark/>
          </w:tcPr>
          <w:p w14:paraId="35581346" w14:textId="77777777" w:rsidR="00CE70D1" w:rsidRPr="00CD7A30" w:rsidRDefault="00CE70D1" w:rsidP="00CC0933">
            <w:pPr>
              <w:pStyle w:val="ac"/>
            </w:pPr>
            <w:r w:rsidRPr="00CD7A30">
              <w:t>35</w:t>
            </w:r>
          </w:p>
        </w:tc>
        <w:tc>
          <w:tcPr>
            <w:tcW w:w="1320" w:type="dxa"/>
            <w:tcBorders>
              <w:top w:val="nil"/>
              <w:left w:val="nil"/>
              <w:bottom w:val="single" w:sz="4" w:space="0" w:color="auto"/>
              <w:right w:val="single" w:sz="4" w:space="0" w:color="auto"/>
            </w:tcBorders>
            <w:shd w:val="clear" w:color="auto" w:fill="auto"/>
            <w:vAlign w:val="center"/>
            <w:hideMark/>
          </w:tcPr>
          <w:p w14:paraId="0EE8307C" w14:textId="77777777" w:rsidR="00CE70D1" w:rsidRPr="00CD7A30" w:rsidRDefault="00CE70D1" w:rsidP="00CC0933">
            <w:pPr>
              <w:pStyle w:val="ac"/>
            </w:pPr>
            <w:r w:rsidRPr="00CD7A30">
              <w:t>46</w:t>
            </w:r>
          </w:p>
        </w:tc>
        <w:tc>
          <w:tcPr>
            <w:tcW w:w="1460" w:type="dxa"/>
            <w:tcBorders>
              <w:top w:val="nil"/>
              <w:left w:val="nil"/>
              <w:bottom w:val="single" w:sz="4" w:space="0" w:color="auto"/>
              <w:right w:val="single" w:sz="4" w:space="0" w:color="auto"/>
            </w:tcBorders>
            <w:shd w:val="clear" w:color="auto" w:fill="auto"/>
            <w:vAlign w:val="center"/>
            <w:hideMark/>
          </w:tcPr>
          <w:p w14:paraId="7C98C688"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0C05462C" w14:textId="77777777" w:rsidR="00CE70D1" w:rsidRPr="00CD7A30" w:rsidRDefault="00CE70D1" w:rsidP="00CC0933">
            <w:pPr>
              <w:pStyle w:val="ac"/>
            </w:pPr>
            <w:r w:rsidRPr="00CD7A30">
              <w:t>5,250</w:t>
            </w:r>
          </w:p>
        </w:tc>
        <w:tc>
          <w:tcPr>
            <w:tcW w:w="1700" w:type="dxa"/>
            <w:tcBorders>
              <w:top w:val="nil"/>
              <w:left w:val="nil"/>
              <w:bottom w:val="single" w:sz="4" w:space="0" w:color="auto"/>
              <w:right w:val="single" w:sz="4" w:space="0" w:color="auto"/>
            </w:tcBorders>
            <w:shd w:val="clear" w:color="auto" w:fill="auto"/>
            <w:vAlign w:val="center"/>
            <w:hideMark/>
          </w:tcPr>
          <w:p w14:paraId="4161B5B7" w14:textId="77777777" w:rsidR="00CE70D1" w:rsidRPr="00CD7A30" w:rsidRDefault="00CE70D1" w:rsidP="00CC0933">
            <w:pPr>
              <w:pStyle w:val="ac"/>
            </w:pPr>
            <w:r w:rsidRPr="00CD7A30">
              <w:t>241,500</w:t>
            </w:r>
          </w:p>
        </w:tc>
        <w:tc>
          <w:tcPr>
            <w:tcW w:w="1520" w:type="dxa"/>
            <w:tcBorders>
              <w:top w:val="nil"/>
              <w:left w:val="nil"/>
              <w:bottom w:val="single" w:sz="4" w:space="0" w:color="auto"/>
              <w:right w:val="single" w:sz="4" w:space="0" w:color="auto"/>
            </w:tcBorders>
            <w:shd w:val="clear" w:color="auto" w:fill="auto"/>
            <w:vAlign w:val="center"/>
            <w:hideMark/>
          </w:tcPr>
          <w:p w14:paraId="5C84FC01" w14:textId="77777777" w:rsidR="00CE70D1" w:rsidRPr="00CD7A30" w:rsidRDefault="00CE70D1" w:rsidP="00CC0933">
            <w:pPr>
              <w:pStyle w:val="ac"/>
            </w:pPr>
            <w:r w:rsidRPr="00CD7A30">
              <w:t>5,250</w:t>
            </w:r>
          </w:p>
        </w:tc>
        <w:tc>
          <w:tcPr>
            <w:tcW w:w="1700" w:type="dxa"/>
            <w:tcBorders>
              <w:top w:val="nil"/>
              <w:left w:val="nil"/>
              <w:bottom w:val="single" w:sz="4" w:space="0" w:color="auto"/>
              <w:right w:val="single" w:sz="4" w:space="0" w:color="auto"/>
            </w:tcBorders>
            <w:shd w:val="clear" w:color="auto" w:fill="auto"/>
            <w:vAlign w:val="center"/>
            <w:hideMark/>
          </w:tcPr>
          <w:p w14:paraId="74C499FC" w14:textId="77777777" w:rsidR="00CE70D1" w:rsidRPr="00CD7A30" w:rsidRDefault="00CE70D1" w:rsidP="00CC0933">
            <w:pPr>
              <w:pStyle w:val="ac"/>
            </w:pPr>
            <w:r w:rsidRPr="00CD7A30">
              <w:t>241,500</w:t>
            </w:r>
          </w:p>
        </w:tc>
      </w:tr>
      <w:tr w:rsidR="00CE70D1" w:rsidRPr="00CD7A30" w14:paraId="0947FDAB"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011121BD" w14:textId="77777777" w:rsidR="00CE70D1" w:rsidRPr="00CD7A30" w:rsidRDefault="00CE70D1" w:rsidP="00CC0933">
            <w:pPr>
              <w:pStyle w:val="ac"/>
            </w:pPr>
            <w:r w:rsidRPr="00CD7A30">
              <w:t>Инженерно-геофизические изыскания (МОГТ 2D)</w:t>
            </w:r>
          </w:p>
        </w:tc>
      </w:tr>
      <w:tr w:rsidR="00CE70D1" w:rsidRPr="00CD7A30" w14:paraId="1A213632" w14:textId="77777777" w:rsidTr="00CC0933">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9DB50D5" w14:textId="77777777" w:rsidR="00CE70D1" w:rsidRPr="00CD7A30" w:rsidRDefault="00CE70D1" w:rsidP="00CC0933">
            <w:pPr>
              <w:pStyle w:val="ac"/>
            </w:pPr>
            <w:r w:rsidRPr="00CD7A30">
              <w:t>31</w:t>
            </w:r>
          </w:p>
        </w:tc>
        <w:tc>
          <w:tcPr>
            <w:tcW w:w="2120" w:type="dxa"/>
            <w:tcBorders>
              <w:top w:val="nil"/>
              <w:left w:val="nil"/>
              <w:bottom w:val="single" w:sz="4" w:space="0" w:color="auto"/>
              <w:right w:val="single" w:sz="4" w:space="0" w:color="auto"/>
            </w:tcBorders>
            <w:shd w:val="clear" w:color="000000" w:fill="EBF1DE"/>
            <w:vAlign w:val="center"/>
            <w:hideMark/>
          </w:tcPr>
          <w:p w14:paraId="5DB8B3D6" w14:textId="77777777" w:rsidR="00CE70D1" w:rsidRPr="00CD7A30" w:rsidRDefault="00CE70D1" w:rsidP="00CC0933">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000000" w:fill="FFFFFF"/>
            <w:vAlign w:val="center"/>
            <w:hideMark/>
          </w:tcPr>
          <w:p w14:paraId="11D800A2"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269D0797" w14:textId="77777777" w:rsidR="00CE70D1" w:rsidRPr="00CD7A30" w:rsidRDefault="00CE70D1" w:rsidP="00CC0933">
            <w:pPr>
              <w:pStyle w:val="ac"/>
            </w:pPr>
            <w:r w:rsidRPr="00CD7A30">
              <w:t>115</w:t>
            </w:r>
          </w:p>
        </w:tc>
        <w:tc>
          <w:tcPr>
            <w:tcW w:w="1460" w:type="dxa"/>
            <w:tcBorders>
              <w:top w:val="nil"/>
              <w:left w:val="nil"/>
              <w:bottom w:val="single" w:sz="4" w:space="0" w:color="auto"/>
              <w:right w:val="single" w:sz="4" w:space="0" w:color="auto"/>
            </w:tcBorders>
            <w:shd w:val="clear" w:color="auto" w:fill="auto"/>
            <w:vAlign w:val="center"/>
            <w:hideMark/>
          </w:tcPr>
          <w:p w14:paraId="7139034B"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3340537A"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45CF3348" w14:textId="77777777" w:rsidR="00CE70D1" w:rsidRPr="00CD7A30" w:rsidRDefault="00CE70D1" w:rsidP="00CC0933">
            <w:pPr>
              <w:pStyle w:val="ac"/>
            </w:pPr>
            <w:r w:rsidRPr="00CD7A30">
              <w:t>690,000</w:t>
            </w:r>
          </w:p>
        </w:tc>
        <w:tc>
          <w:tcPr>
            <w:tcW w:w="1520" w:type="dxa"/>
            <w:tcBorders>
              <w:top w:val="nil"/>
              <w:left w:val="nil"/>
              <w:bottom w:val="single" w:sz="4" w:space="0" w:color="auto"/>
              <w:right w:val="single" w:sz="4" w:space="0" w:color="auto"/>
            </w:tcBorders>
            <w:shd w:val="clear" w:color="auto" w:fill="auto"/>
            <w:vAlign w:val="center"/>
            <w:hideMark/>
          </w:tcPr>
          <w:p w14:paraId="38EF2155"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48DE7AFE" w14:textId="77777777" w:rsidR="00CE70D1" w:rsidRPr="00CD7A30" w:rsidRDefault="00CE70D1" w:rsidP="00CC0933">
            <w:pPr>
              <w:pStyle w:val="ac"/>
            </w:pPr>
            <w:r w:rsidRPr="00CD7A30">
              <w:t>690,000</w:t>
            </w:r>
          </w:p>
        </w:tc>
      </w:tr>
      <w:tr w:rsidR="00CE70D1" w:rsidRPr="00CD7A30" w14:paraId="73B4023E"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728E06D" w14:textId="77777777" w:rsidR="00CE70D1" w:rsidRPr="00CD7A30" w:rsidRDefault="00CE70D1" w:rsidP="00CC0933">
            <w:pPr>
              <w:pStyle w:val="ac"/>
            </w:pPr>
            <w:r w:rsidRPr="00CD7A30">
              <w:t>32</w:t>
            </w:r>
          </w:p>
        </w:tc>
        <w:tc>
          <w:tcPr>
            <w:tcW w:w="2120" w:type="dxa"/>
            <w:tcBorders>
              <w:top w:val="nil"/>
              <w:left w:val="nil"/>
              <w:bottom w:val="single" w:sz="4" w:space="0" w:color="auto"/>
              <w:right w:val="single" w:sz="4" w:space="0" w:color="auto"/>
            </w:tcBorders>
            <w:shd w:val="clear" w:color="000000" w:fill="EBF1DE"/>
            <w:vAlign w:val="center"/>
            <w:hideMark/>
          </w:tcPr>
          <w:p w14:paraId="46367B48" w14:textId="77777777" w:rsidR="00CE70D1" w:rsidRPr="00CD7A30" w:rsidRDefault="00CE70D1" w:rsidP="00CC0933">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33245026"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1323973A" w14:textId="77777777" w:rsidR="00CE70D1" w:rsidRPr="00CD7A30" w:rsidRDefault="00CE70D1" w:rsidP="00CC0933">
            <w:pPr>
              <w:pStyle w:val="ac"/>
            </w:pPr>
            <w:r w:rsidRPr="00CD7A30">
              <w:t>84</w:t>
            </w:r>
          </w:p>
        </w:tc>
        <w:tc>
          <w:tcPr>
            <w:tcW w:w="1460" w:type="dxa"/>
            <w:tcBorders>
              <w:top w:val="nil"/>
              <w:left w:val="nil"/>
              <w:bottom w:val="single" w:sz="4" w:space="0" w:color="auto"/>
              <w:right w:val="single" w:sz="4" w:space="0" w:color="auto"/>
            </w:tcBorders>
            <w:shd w:val="clear" w:color="auto" w:fill="auto"/>
            <w:vAlign w:val="center"/>
            <w:hideMark/>
          </w:tcPr>
          <w:p w14:paraId="576D423E"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15932AE1"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49E0B1DC" w14:textId="77777777" w:rsidR="00CE70D1" w:rsidRPr="00CD7A30" w:rsidRDefault="00CE70D1" w:rsidP="00CC0933">
            <w:pPr>
              <w:pStyle w:val="ac"/>
            </w:pPr>
            <w:r w:rsidRPr="00CD7A30">
              <w:t>504,000</w:t>
            </w:r>
          </w:p>
        </w:tc>
        <w:tc>
          <w:tcPr>
            <w:tcW w:w="1520" w:type="dxa"/>
            <w:tcBorders>
              <w:top w:val="nil"/>
              <w:left w:val="nil"/>
              <w:bottom w:val="single" w:sz="4" w:space="0" w:color="auto"/>
              <w:right w:val="single" w:sz="4" w:space="0" w:color="auto"/>
            </w:tcBorders>
            <w:shd w:val="clear" w:color="auto" w:fill="auto"/>
            <w:vAlign w:val="center"/>
            <w:hideMark/>
          </w:tcPr>
          <w:p w14:paraId="4C1420A2"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3B34CD47" w14:textId="77777777" w:rsidR="00CE70D1" w:rsidRPr="00CD7A30" w:rsidRDefault="00CE70D1" w:rsidP="00CC0933">
            <w:pPr>
              <w:pStyle w:val="ac"/>
            </w:pPr>
            <w:r w:rsidRPr="00CD7A30">
              <w:t>504,000</w:t>
            </w:r>
          </w:p>
        </w:tc>
      </w:tr>
      <w:tr w:rsidR="00CE70D1" w:rsidRPr="00CD7A30" w14:paraId="7CB6E932"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5BC7027A" w14:textId="77777777" w:rsidR="00CE70D1" w:rsidRPr="00CD7A30" w:rsidRDefault="00CE70D1" w:rsidP="00CC0933">
            <w:pPr>
              <w:pStyle w:val="ac"/>
            </w:pPr>
            <w:r w:rsidRPr="00CD7A30">
              <w:t>Инженерно-гидрографические, инженерно-геофизические работы (МОВ ОГТ)</w:t>
            </w:r>
          </w:p>
        </w:tc>
      </w:tr>
      <w:tr w:rsidR="00CE70D1" w:rsidRPr="00CD7A30" w14:paraId="42DD01B9" w14:textId="77777777" w:rsidTr="00CC0933">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01D0C11" w14:textId="77777777" w:rsidR="00CE70D1" w:rsidRPr="00CD7A30" w:rsidRDefault="00CE70D1" w:rsidP="00CC0933">
            <w:pPr>
              <w:pStyle w:val="ac"/>
            </w:pPr>
            <w:r w:rsidRPr="00CD7A30">
              <w:t>33</w:t>
            </w:r>
          </w:p>
        </w:tc>
        <w:tc>
          <w:tcPr>
            <w:tcW w:w="2120" w:type="dxa"/>
            <w:tcBorders>
              <w:top w:val="nil"/>
              <w:left w:val="nil"/>
              <w:bottom w:val="single" w:sz="4" w:space="0" w:color="auto"/>
              <w:right w:val="single" w:sz="4" w:space="0" w:color="auto"/>
            </w:tcBorders>
            <w:shd w:val="clear" w:color="000000" w:fill="EBF1DE"/>
            <w:vAlign w:val="center"/>
            <w:hideMark/>
          </w:tcPr>
          <w:p w14:paraId="4564A70A" w14:textId="77777777" w:rsidR="00CE70D1" w:rsidRPr="00CD7A30" w:rsidRDefault="00CE70D1" w:rsidP="00CC0933">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416913AF" w14:textId="77777777" w:rsidR="00CE70D1" w:rsidRPr="00CD7A30" w:rsidRDefault="00CE70D1" w:rsidP="00CC0933">
            <w:pPr>
              <w:pStyle w:val="ac"/>
            </w:pPr>
            <w:r w:rsidRPr="00CD7A30">
              <w:t>54</w:t>
            </w:r>
          </w:p>
        </w:tc>
        <w:tc>
          <w:tcPr>
            <w:tcW w:w="1320" w:type="dxa"/>
            <w:tcBorders>
              <w:top w:val="nil"/>
              <w:left w:val="nil"/>
              <w:bottom w:val="single" w:sz="4" w:space="0" w:color="auto"/>
              <w:right w:val="single" w:sz="4" w:space="0" w:color="auto"/>
            </w:tcBorders>
            <w:shd w:val="clear" w:color="auto" w:fill="auto"/>
            <w:vAlign w:val="center"/>
            <w:hideMark/>
          </w:tcPr>
          <w:p w14:paraId="7724ED5F" w14:textId="77777777" w:rsidR="00CE70D1" w:rsidRPr="00CD7A30" w:rsidRDefault="00CE70D1" w:rsidP="00CC0933">
            <w:pPr>
              <w:pStyle w:val="ac"/>
            </w:pPr>
            <w:r w:rsidRPr="00CD7A30">
              <w:t>55</w:t>
            </w:r>
          </w:p>
        </w:tc>
        <w:tc>
          <w:tcPr>
            <w:tcW w:w="1460" w:type="dxa"/>
            <w:tcBorders>
              <w:top w:val="nil"/>
              <w:left w:val="nil"/>
              <w:bottom w:val="single" w:sz="4" w:space="0" w:color="auto"/>
              <w:right w:val="single" w:sz="4" w:space="0" w:color="auto"/>
            </w:tcBorders>
            <w:shd w:val="clear" w:color="auto" w:fill="auto"/>
            <w:vAlign w:val="center"/>
            <w:hideMark/>
          </w:tcPr>
          <w:p w14:paraId="5EB35CAE"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21F77321" w14:textId="77777777" w:rsidR="00CE70D1" w:rsidRPr="00CD7A30" w:rsidRDefault="00CE70D1" w:rsidP="00CC0933">
            <w:pPr>
              <w:pStyle w:val="ac"/>
            </w:pPr>
            <w:r w:rsidRPr="00CD7A30">
              <w:t>8,100</w:t>
            </w:r>
          </w:p>
        </w:tc>
        <w:tc>
          <w:tcPr>
            <w:tcW w:w="1700" w:type="dxa"/>
            <w:tcBorders>
              <w:top w:val="nil"/>
              <w:left w:val="nil"/>
              <w:bottom w:val="single" w:sz="4" w:space="0" w:color="auto"/>
              <w:right w:val="single" w:sz="4" w:space="0" w:color="auto"/>
            </w:tcBorders>
            <w:shd w:val="clear" w:color="auto" w:fill="auto"/>
            <w:vAlign w:val="center"/>
            <w:hideMark/>
          </w:tcPr>
          <w:p w14:paraId="2D086C64" w14:textId="77777777" w:rsidR="00CE70D1" w:rsidRPr="00CD7A30" w:rsidRDefault="00CE70D1" w:rsidP="00CC0933">
            <w:pPr>
              <w:pStyle w:val="ac"/>
            </w:pPr>
            <w:r w:rsidRPr="00CD7A30">
              <w:t>445,500</w:t>
            </w:r>
          </w:p>
        </w:tc>
        <w:tc>
          <w:tcPr>
            <w:tcW w:w="1520" w:type="dxa"/>
            <w:tcBorders>
              <w:top w:val="nil"/>
              <w:left w:val="nil"/>
              <w:bottom w:val="single" w:sz="4" w:space="0" w:color="auto"/>
              <w:right w:val="single" w:sz="4" w:space="0" w:color="auto"/>
            </w:tcBorders>
            <w:shd w:val="clear" w:color="auto" w:fill="auto"/>
            <w:vAlign w:val="center"/>
            <w:hideMark/>
          </w:tcPr>
          <w:p w14:paraId="37330308" w14:textId="77777777" w:rsidR="00CE70D1" w:rsidRPr="00CD7A30" w:rsidRDefault="00CE70D1" w:rsidP="00CC0933">
            <w:pPr>
              <w:pStyle w:val="ac"/>
            </w:pPr>
            <w:r w:rsidRPr="00CD7A30">
              <w:t>8,100</w:t>
            </w:r>
          </w:p>
        </w:tc>
        <w:tc>
          <w:tcPr>
            <w:tcW w:w="1700" w:type="dxa"/>
            <w:tcBorders>
              <w:top w:val="nil"/>
              <w:left w:val="nil"/>
              <w:bottom w:val="single" w:sz="4" w:space="0" w:color="auto"/>
              <w:right w:val="single" w:sz="4" w:space="0" w:color="auto"/>
            </w:tcBorders>
            <w:shd w:val="clear" w:color="auto" w:fill="auto"/>
            <w:vAlign w:val="center"/>
            <w:hideMark/>
          </w:tcPr>
          <w:p w14:paraId="3B08276B" w14:textId="77777777" w:rsidR="00CE70D1" w:rsidRPr="00CD7A30" w:rsidRDefault="00CE70D1" w:rsidP="00CC0933">
            <w:pPr>
              <w:pStyle w:val="ac"/>
            </w:pPr>
            <w:r w:rsidRPr="00CD7A30">
              <w:t>445,500</w:t>
            </w:r>
          </w:p>
        </w:tc>
      </w:tr>
      <w:tr w:rsidR="00CE70D1" w:rsidRPr="00CD7A30" w14:paraId="654B8044"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3397E57B" w14:textId="77777777" w:rsidR="00CE70D1" w:rsidRPr="00CD7A30" w:rsidRDefault="00CE70D1" w:rsidP="00CC0933">
            <w:pPr>
              <w:pStyle w:val="ac"/>
            </w:pPr>
            <w:r w:rsidRPr="00CD7A30">
              <w:t>Инженерно-геофизические работы (ВЧ НСАП. НЧ НСАП, ГЛБО, МАГ, МЛЭ)</w:t>
            </w:r>
          </w:p>
        </w:tc>
      </w:tr>
      <w:tr w:rsidR="00CE70D1" w:rsidRPr="00CD7A30" w14:paraId="468F9F5A"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C848FB7" w14:textId="77777777" w:rsidR="00CE70D1" w:rsidRPr="00CD7A30" w:rsidRDefault="00CE70D1" w:rsidP="00CC0933">
            <w:pPr>
              <w:pStyle w:val="ac"/>
            </w:pPr>
            <w:r w:rsidRPr="00CD7A30">
              <w:t>34</w:t>
            </w:r>
          </w:p>
        </w:tc>
        <w:tc>
          <w:tcPr>
            <w:tcW w:w="2120" w:type="dxa"/>
            <w:tcBorders>
              <w:top w:val="nil"/>
              <w:left w:val="nil"/>
              <w:bottom w:val="single" w:sz="4" w:space="0" w:color="auto"/>
              <w:right w:val="single" w:sz="4" w:space="0" w:color="auto"/>
            </w:tcBorders>
            <w:shd w:val="clear" w:color="000000" w:fill="EBF1DE"/>
            <w:vAlign w:val="center"/>
            <w:hideMark/>
          </w:tcPr>
          <w:p w14:paraId="248A1F3F" w14:textId="77777777" w:rsidR="00CE70D1" w:rsidRPr="00CD7A30" w:rsidRDefault="00CE70D1" w:rsidP="00CC0933">
            <w:pPr>
              <w:pStyle w:val="ac"/>
            </w:pPr>
            <w:r w:rsidRPr="00CD7A30">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61DD7D77" w14:textId="77777777" w:rsidR="00CE70D1" w:rsidRPr="00CD7A30" w:rsidRDefault="00CE70D1" w:rsidP="00CC0933">
            <w:pPr>
              <w:pStyle w:val="ac"/>
            </w:pPr>
            <w:r w:rsidRPr="00CD7A30">
              <w:t>24</w:t>
            </w:r>
          </w:p>
        </w:tc>
        <w:tc>
          <w:tcPr>
            <w:tcW w:w="1320" w:type="dxa"/>
            <w:tcBorders>
              <w:top w:val="nil"/>
              <w:left w:val="nil"/>
              <w:bottom w:val="single" w:sz="4" w:space="0" w:color="auto"/>
              <w:right w:val="single" w:sz="4" w:space="0" w:color="auto"/>
            </w:tcBorders>
            <w:shd w:val="clear" w:color="auto" w:fill="auto"/>
            <w:vAlign w:val="center"/>
            <w:hideMark/>
          </w:tcPr>
          <w:p w14:paraId="0923264F" w14:textId="77777777" w:rsidR="00CE70D1" w:rsidRPr="00CD7A30" w:rsidRDefault="00CE70D1" w:rsidP="00CC0933">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248163A4"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12D8543C" w14:textId="77777777" w:rsidR="00CE70D1" w:rsidRPr="00CD7A30" w:rsidRDefault="00CE70D1" w:rsidP="00CC0933">
            <w:pPr>
              <w:pStyle w:val="ac"/>
            </w:pPr>
            <w:r w:rsidRPr="00CD7A30">
              <w:t>3,600</w:t>
            </w:r>
          </w:p>
        </w:tc>
        <w:tc>
          <w:tcPr>
            <w:tcW w:w="1700" w:type="dxa"/>
            <w:tcBorders>
              <w:top w:val="nil"/>
              <w:left w:val="nil"/>
              <w:bottom w:val="single" w:sz="4" w:space="0" w:color="auto"/>
              <w:right w:val="single" w:sz="4" w:space="0" w:color="auto"/>
            </w:tcBorders>
            <w:shd w:val="clear" w:color="auto" w:fill="auto"/>
            <w:vAlign w:val="center"/>
            <w:hideMark/>
          </w:tcPr>
          <w:p w14:paraId="10244A7B" w14:textId="77777777" w:rsidR="00CE70D1" w:rsidRPr="00CD7A30" w:rsidRDefault="00CE70D1" w:rsidP="00CC0933">
            <w:pPr>
              <w:pStyle w:val="ac"/>
            </w:pPr>
            <w:r w:rsidRPr="00CD7A30">
              <w:t>194,400</w:t>
            </w:r>
          </w:p>
        </w:tc>
        <w:tc>
          <w:tcPr>
            <w:tcW w:w="1520" w:type="dxa"/>
            <w:tcBorders>
              <w:top w:val="nil"/>
              <w:left w:val="nil"/>
              <w:bottom w:val="single" w:sz="4" w:space="0" w:color="auto"/>
              <w:right w:val="single" w:sz="4" w:space="0" w:color="auto"/>
            </w:tcBorders>
            <w:shd w:val="clear" w:color="auto" w:fill="auto"/>
            <w:vAlign w:val="center"/>
            <w:hideMark/>
          </w:tcPr>
          <w:p w14:paraId="5B4A0B80" w14:textId="77777777" w:rsidR="00CE70D1" w:rsidRPr="00CD7A30" w:rsidRDefault="00CE70D1" w:rsidP="00CC0933">
            <w:pPr>
              <w:pStyle w:val="ac"/>
            </w:pPr>
            <w:r w:rsidRPr="00CD7A30">
              <w:t>3,600</w:t>
            </w:r>
          </w:p>
        </w:tc>
        <w:tc>
          <w:tcPr>
            <w:tcW w:w="1700" w:type="dxa"/>
            <w:tcBorders>
              <w:top w:val="nil"/>
              <w:left w:val="nil"/>
              <w:bottom w:val="single" w:sz="4" w:space="0" w:color="auto"/>
              <w:right w:val="single" w:sz="4" w:space="0" w:color="auto"/>
            </w:tcBorders>
            <w:shd w:val="clear" w:color="auto" w:fill="auto"/>
            <w:vAlign w:val="center"/>
            <w:hideMark/>
          </w:tcPr>
          <w:p w14:paraId="42A81DE5" w14:textId="77777777" w:rsidR="00CE70D1" w:rsidRPr="00CD7A30" w:rsidRDefault="00CE70D1" w:rsidP="00CC0933">
            <w:pPr>
              <w:pStyle w:val="ac"/>
            </w:pPr>
            <w:r w:rsidRPr="00CD7A30">
              <w:t>194,400</w:t>
            </w:r>
          </w:p>
        </w:tc>
      </w:tr>
      <w:tr w:rsidR="00CE70D1" w:rsidRPr="00CD7A30" w14:paraId="6AA0A554"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0EE10C46" w14:textId="77777777" w:rsidR="00CE70D1" w:rsidRPr="00CD7A30" w:rsidRDefault="00CE70D1" w:rsidP="00CC0933">
            <w:pPr>
              <w:pStyle w:val="ac"/>
            </w:pPr>
            <w:r w:rsidRPr="00CD7A30">
              <w:t>Инженерно-геологические изыскания</w:t>
            </w:r>
          </w:p>
        </w:tc>
      </w:tr>
      <w:tr w:rsidR="00CE70D1" w:rsidRPr="00CD7A30" w14:paraId="6B60A5FE"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FF387CB" w14:textId="77777777" w:rsidR="00CE70D1" w:rsidRPr="00CD7A30" w:rsidRDefault="00CE70D1" w:rsidP="00CC0933">
            <w:pPr>
              <w:pStyle w:val="ac"/>
            </w:pPr>
            <w:r w:rsidRPr="00CD7A30">
              <w:lastRenderedPageBreak/>
              <w:t>35</w:t>
            </w:r>
          </w:p>
        </w:tc>
        <w:tc>
          <w:tcPr>
            <w:tcW w:w="2120" w:type="dxa"/>
            <w:tcBorders>
              <w:top w:val="nil"/>
              <w:left w:val="nil"/>
              <w:bottom w:val="single" w:sz="4" w:space="0" w:color="auto"/>
              <w:right w:val="single" w:sz="4" w:space="0" w:color="auto"/>
            </w:tcBorders>
            <w:shd w:val="clear" w:color="000000" w:fill="EBF1DE"/>
            <w:vAlign w:val="center"/>
            <w:hideMark/>
          </w:tcPr>
          <w:p w14:paraId="2CAD4F63" w14:textId="77777777" w:rsidR="00CE70D1" w:rsidRPr="00CD7A30" w:rsidRDefault="00CE70D1" w:rsidP="00CC0933">
            <w:pPr>
              <w:pStyle w:val="ac"/>
            </w:pPr>
            <w:r w:rsidRPr="00CD7A30">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0FCB5E3D" w14:textId="77777777" w:rsidR="00CE70D1" w:rsidRPr="00CD7A30" w:rsidRDefault="00CE70D1" w:rsidP="00CC0933">
            <w:pPr>
              <w:pStyle w:val="ac"/>
            </w:pPr>
            <w:r w:rsidRPr="00CD7A30">
              <w:t>44</w:t>
            </w:r>
          </w:p>
        </w:tc>
        <w:tc>
          <w:tcPr>
            <w:tcW w:w="1320" w:type="dxa"/>
            <w:tcBorders>
              <w:top w:val="nil"/>
              <w:left w:val="nil"/>
              <w:bottom w:val="single" w:sz="4" w:space="0" w:color="auto"/>
              <w:right w:val="single" w:sz="4" w:space="0" w:color="auto"/>
            </w:tcBorders>
            <w:shd w:val="clear" w:color="auto" w:fill="auto"/>
            <w:vAlign w:val="center"/>
            <w:hideMark/>
          </w:tcPr>
          <w:p w14:paraId="07EAF267" w14:textId="77777777" w:rsidR="00CE70D1" w:rsidRPr="00CD7A30" w:rsidRDefault="00CE70D1" w:rsidP="00CC0933">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5B61FB49"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58F1FD41" w14:textId="77777777" w:rsidR="00CE70D1" w:rsidRPr="00CD7A30" w:rsidRDefault="00CE70D1" w:rsidP="00CC0933">
            <w:pPr>
              <w:pStyle w:val="ac"/>
            </w:pPr>
            <w:r w:rsidRPr="00CD7A30">
              <w:t>6,600</w:t>
            </w:r>
          </w:p>
        </w:tc>
        <w:tc>
          <w:tcPr>
            <w:tcW w:w="1700" w:type="dxa"/>
            <w:tcBorders>
              <w:top w:val="nil"/>
              <w:left w:val="nil"/>
              <w:bottom w:val="single" w:sz="4" w:space="0" w:color="auto"/>
              <w:right w:val="single" w:sz="4" w:space="0" w:color="auto"/>
            </w:tcBorders>
            <w:shd w:val="clear" w:color="auto" w:fill="auto"/>
            <w:vAlign w:val="center"/>
            <w:hideMark/>
          </w:tcPr>
          <w:p w14:paraId="568D895E" w14:textId="77777777" w:rsidR="00CE70D1" w:rsidRPr="00CD7A30" w:rsidRDefault="00CE70D1" w:rsidP="00CC0933">
            <w:pPr>
              <w:pStyle w:val="ac"/>
            </w:pPr>
            <w:r w:rsidRPr="00CD7A30">
              <w:t>356,400</w:t>
            </w:r>
          </w:p>
        </w:tc>
        <w:tc>
          <w:tcPr>
            <w:tcW w:w="1520" w:type="dxa"/>
            <w:tcBorders>
              <w:top w:val="nil"/>
              <w:left w:val="nil"/>
              <w:bottom w:val="single" w:sz="4" w:space="0" w:color="auto"/>
              <w:right w:val="single" w:sz="4" w:space="0" w:color="auto"/>
            </w:tcBorders>
            <w:shd w:val="clear" w:color="auto" w:fill="auto"/>
            <w:vAlign w:val="center"/>
            <w:hideMark/>
          </w:tcPr>
          <w:p w14:paraId="0EDBC46D" w14:textId="77777777" w:rsidR="00CE70D1" w:rsidRPr="00CD7A30" w:rsidRDefault="00CE70D1" w:rsidP="00CC0933">
            <w:pPr>
              <w:pStyle w:val="ac"/>
            </w:pPr>
            <w:r w:rsidRPr="00CD7A30">
              <w:t>6,600</w:t>
            </w:r>
          </w:p>
        </w:tc>
        <w:tc>
          <w:tcPr>
            <w:tcW w:w="1700" w:type="dxa"/>
            <w:tcBorders>
              <w:top w:val="nil"/>
              <w:left w:val="nil"/>
              <w:bottom w:val="single" w:sz="4" w:space="0" w:color="auto"/>
              <w:right w:val="single" w:sz="4" w:space="0" w:color="auto"/>
            </w:tcBorders>
            <w:shd w:val="clear" w:color="auto" w:fill="auto"/>
            <w:vAlign w:val="center"/>
            <w:hideMark/>
          </w:tcPr>
          <w:p w14:paraId="200B44F1" w14:textId="77777777" w:rsidR="00CE70D1" w:rsidRPr="00CD7A30" w:rsidRDefault="00CE70D1" w:rsidP="00CC0933">
            <w:pPr>
              <w:pStyle w:val="ac"/>
            </w:pPr>
            <w:r w:rsidRPr="00CD7A30">
              <w:t>356,400</w:t>
            </w:r>
          </w:p>
        </w:tc>
      </w:tr>
      <w:tr w:rsidR="00CE70D1" w:rsidRPr="00CD7A30" w14:paraId="6F7E78BD" w14:textId="77777777" w:rsidTr="00CC0933">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75CCF64F" w14:textId="77777777" w:rsidR="00CE70D1" w:rsidRPr="00CD7A30" w:rsidRDefault="00CE70D1" w:rsidP="00CC0933">
            <w:pPr>
              <w:pStyle w:val="ac"/>
            </w:pPr>
            <w:r w:rsidRPr="00CD7A30">
              <w:t>36</w:t>
            </w:r>
          </w:p>
        </w:tc>
        <w:tc>
          <w:tcPr>
            <w:tcW w:w="2120" w:type="dxa"/>
            <w:tcBorders>
              <w:top w:val="nil"/>
              <w:left w:val="nil"/>
              <w:bottom w:val="single" w:sz="4" w:space="0" w:color="auto"/>
              <w:right w:val="single" w:sz="4" w:space="0" w:color="auto"/>
            </w:tcBorders>
            <w:shd w:val="clear" w:color="000000" w:fill="D9D9D9"/>
            <w:vAlign w:val="center"/>
            <w:hideMark/>
          </w:tcPr>
          <w:p w14:paraId="53122A69" w14:textId="77777777" w:rsidR="00CE70D1" w:rsidRPr="00CD7A30" w:rsidRDefault="00CE70D1" w:rsidP="00CC0933">
            <w:pPr>
              <w:pStyle w:val="ac"/>
            </w:pPr>
            <w:r w:rsidRPr="00CD7A30">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7AF1E5C4" w14:textId="77777777" w:rsidR="00CE70D1" w:rsidRPr="00CD7A30" w:rsidRDefault="00CE70D1" w:rsidP="00CC0933">
            <w:pPr>
              <w:pStyle w:val="ac"/>
            </w:pPr>
            <w:r w:rsidRPr="00CD7A30">
              <w:t>32</w:t>
            </w:r>
          </w:p>
        </w:tc>
        <w:tc>
          <w:tcPr>
            <w:tcW w:w="1320" w:type="dxa"/>
            <w:tcBorders>
              <w:top w:val="nil"/>
              <w:left w:val="nil"/>
              <w:bottom w:val="single" w:sz="4" w:space="0" w:color="auto"/>
              <w:right w:val="single" w:sz="4" w:space="0" w:color="auto"/>
            </w:tcBorders>
            <w:shd w:val="clear" w:color="000000" w:fill="D9D9D9"/>
            <w:vAlign w:val="center"/>
            <w:hideMark/>
          </w:tcPr>
          <w:p w14:paraId="2D08986D" w14:textId="77777777" w:rsidR="00CE70D1" w:rsidRPr="00CD7A30" w:rsidRDefault="00CE70D1" w:rsidP="00CC0933">
            <w:pPr>
              <w:pStyle w:val="ac"/>
            </w:pPr>
            <w:r w:rsidRPr="00CD7A30">
              <w:t>54</w:t>
            </w:r>
          </w:p>
        </w:tc>
        <w:tc>
          <w:tcPr>
            <w:tcW w:w="1460" w:type="dxa"/>
            <w:tcBorders>
              <w:top w:val="nil"/>
              <w:left w:val="nil"/>
              <w:bottom w:val="single" w:sz="4" w:space="0" w:color="auto"/>
              <w:right w:val="single" w:sz="4" w:space="0" w:color="auto"/>
            </w:tcBorders>
            <w:shd w:val="clear" w:color="000000" w:fill="D9D9D9"/>
            <w:vAlign w:val="center"/>
            <w:hideMark/>
          </w:tcPr>
          <w:p w14:paraId="3DCC49C4"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000000" w:fill="D9D9D9"/>
            <w:vAlign w:val="center"/>
            <w:hideMark/>
          </w:tcPr>
          <w:p w14:paraId="6136B892" w14:textId="77777777" w:rsidR="00CE70D1" w:rsidRPr="00CD7A30" w:rsidRDefault="00CE70D1" w:rsidP="00CC0933">
            <w:pPr>
              <w:pStyle w:val="ac"/>
            </w:pPr>
            <w:r w:rsidRPr="00CD7A30">
              <w:t>4,800</w:t>
            </w:r>
          </w:p>
        </w:tc>
        <w:tc>
          <w:tcPr>
            <w:tcW w:w="1700" w:type="dxa"/>
            <w:tcBorders>
              <w:top w:val="nil"/>
              <w:left w:val="nil"/>
              <w:bottom w:val="single" w:sz="4" w:space="0" w:color="auto"/>
              <w:right w:val="single" w:sz="4" w:space="0" w:color="auto"/>
            </w:tcBorders>
            <w:shd w:val="clear" w:color="000000" w:fill="D9D9D9"/>
            <w:vAlign w:val="center"/>
            <w:hideMark/>
          </w:tcPr>
          <w:p w14:paraId="0B53A71D" w14:textId="77777777" w:rsidR="00CE70D1" w:rsidRPr="00CD7A30" w:rsidRDefault="00CE70D1" w:rsidP="00CC0933">
            <w:pPr>
              <w:pStyle w:val="ac"/>
            </w:pPr>
            <w:r w:rsidRPr="00CD7A30">
              <w:t>259,200</w:t>
            </w:r>
          </w:p>
        </w:tc>
        <w:tc>
          <w:tcPr>
            <w:tcW w:w="1520" w:type="dxa"/>
            <w:tcBorders>
              <w:top w:val="nil"/>
              <w:left w:val="nil"/>
              <w:bottom w:val="single" w:sz="4" w:space="0" w:color="auto"/>
              <w:right w:val="single" w:sz="4" w:space="0" w:color="auto"/>
            </w:tcBorders>
            <w:shd w:val="clear" w:color="000000" w:fill="D9D9D9"/>
            <w:vAlign w:val="center"/>
            <w:hideMark/>
          </w:tcPr>
          <w:p w14:paraId="233EB07F" w14:textId="77777777" w:rsidR="00CE70D1" w:rsidRPr="00CD7A30" w:rsidRDefault="00CE70D1" w:rsidP="00CC0933">
            <w:pPr>
              <w:pStyle w:val="ac"/>
            </w:pPr>
            <w:r w:rsidRPr="00CD7A30">
              <w:t>4,800</w:t>
            </w:r>
          </w:p>
        </w:tc>
        <w:tc>
          <w:tcPr>
            <w:tcW w:w="1700" w:type="dxa"/>
            <w:tcBorders>
              <w:top w:val="nil"/>
              <w:left w:val="nil"/>
              <w:bottom w:val="single" w:sz="4" w:space="0" w:color="auto"/>
              <w:right w:val="single" w:sz="4" w:space="0" w:color="auto"/>
            </w:tcBorders>
            <w:shd w:val="clear" w:color="000000" w:fill="D9D9D9"/>
            <w:vAlign w:val="center"/>
            <w:hideMark/>
          </w:tcPr>
          <w:p w14:paraId="3705AB04" w14:textId="77777777" w:rsidR="00CE70D1" w:rsidRPr="00CD7A30" w:rsidRDefault="00CE70D1" w:rsidP="00CC0933">
            <w:pPr>
              <w:pStyle w:val="ac"/>
            </w:pPr>
            <w:r w:rsidRPr="00CD7A30">
              <w:t>259,200</w:t>
            </w:r>
          </w:p>
        </w:tc>
      </w:tr>
      <w:tr w:rsidR="00CE70D1" w:rsidRPr="00CD7A30" w14:paraId="0B60BC1F"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61EAE504" w14:textId="77777777" w:rsidR="00CE70D1" w:rsidRPr="00CD7A30" w:rsidRDefault="00CE70D1" w:rsidP="00CC0933">
            <w:pPr>
              <w:pStyle w:val="ac"/>
            </w:pPr>
            <w:r w:rsidRPr="00CD7A30">
              <w:t>2025 год</w:t>
            </w:r>
          </w:p>
        </w:tc>
      </w:tr>
      <w:tr w:rsidR="00CE70D1" w:rsidRPr="00CD7A30" w14:paraId="246D73FE"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191DB9CC" w14:textId="77777777" w:rsidR="00CE70D1" w:rsidRPr="00CD7A30" w:rsidRDefault="00CE70D1" w:rsidP="00CC0933">
            <w:pPr>
              <w:pStyle w:val="ac"/>
            </w:pPr>
            <w:r w:rsidRPr="00CD7A30">
              <w:t>Инженерно-геофизические изыскания (МОГТ 3D)</w:t>
            </w:r>
          </w:p>
        </w:tc>
      </w:tr>
      <w:tr w:rsidR="00CE70D1" w:rsidRPr="00CD7A30" w14:paraId="6188DA09"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607A98C" w14:textId="77777777" w:rsidR="00CE70D1" w:rsidRPr="00CD7A30" w:rsidRDefault="00CE70D1" w:rsidP="00CC0933">
            <w:pPr>
              <w:pStyle w:val="ac"/>
            </w:pPr>
            <w:r w:rsidRPr="00CD7A30">
              <w:t>37</w:t>
            </w:r>
          </w:p>
        </w:tc>
        <w:tc>
          <w:tcPr>
            <w:tcW w:w="2120" w:type="dxa"/>
            <w:tcBorders>
              <w:top w:val="nil"/>
              <w:left w:val="nil"/>
              <w:bottom w:val="single" w:sz="4" w:space="0" w:color="auto"/>
              <w:right w:val="single" w:sz="4" w:space="0" w:color="auto"/>
            </w:tcBorders>
            <w:shd w:val="clear" w:color="000000" w:fill="EBF1DE"/>
            <w:vAlign w:val="center"/>
            <w:hideMark/>
          </w:tcPr>
          <w:p w14:paraId="3F002445" w14:textId="77777777" w:rsidR="00CE70D1" w:rsidRPr="00CD7A30" w:rsidRDefault="00CE70D1" w:rsidP="00CC0933">
            <w:pPr>
              <w:pStyle w:val="ac"/>
            </w:pPr>
            <w:r w:rsidRPr="00CD7A30">
              <w:t>НИС «Иван Губкин»</w:t>
            </w:r>
          </w:p>
        </w:tc>
        <w:tc>
          <w:tcPr>
            <w:tcW w:w="1260" w:type="dxa"/>
            <w:tcBorders>
              <w:top w:val="nil"/>
              <w:left w:val="nil"/>
              <w:bottom w:val="single" w:sz="4" w:space="0" w:color="auto"/>
              <w:right w:val="single" w:sz="4" w:space="0" w:color="auto"/>
            </w:tcBorders>
            <w:shd w:val="clear" w:color="000000" w:fill="FFFFFF"/>
            <w:vAlign w:val="center"/>
            <w:hideMark/>
          </w:tcPr>
          <w:p w14:paraId="037C3EB1" w14:textId="77777777" w:rsidR="00CE70D1" w:rsidRPr="00CD7A30" w:rsidRDefault="00CE70D1" w:rsidP="00CC0933">
            <w:pPr>
              <w:pStyle w:val="ac"/>
            </w:pPr>
            <w:r w:rsidRPr="00CD7A30">
              <w:t>60</w:t>
            </w:r>
          </w:p>
        </w:tc>
        <w:tc>
          <w:tcPr>
            <w:tcW w:w="1320" w:type="dxa"/>
            <w:tcBorders>
              <w:top w:val="nil"/>
              <w:left w:val="nil"/>
              <w:bottom w:val="single" w:sz="4" w:space="0" w:color="auto"/>
              <w:right w:val="single" w:sz="4" w:space="0" w:color="auto"/>
            </w:tcBorders>
            <w:shd w:val="clear" w:color="auto" w:fill="auto"/>
            <w:vAlign w:val="center"/>
            <w:hideMark/>
          </w:tcPr>
          <w:p w14:paraId="507DB4B0" w14:textId="77777777" w:rsidR="00CE70D1" w:rsidRPr="00CD7A30" w:rsidRDefault="00CE70D1" w:rsidP="00CC0933">
            <w:pPr>
              <w:pStyle w:val="ac"/>
            </w:pPr>
            <w:r w:rsidRPr="00CD7A30">
              <w:t>60</w:t>
            </w:r>
          </w:p>
        </w:tc>
        <w:tc>
          <w:tcPr>
            <w:tcW w:w="1460" w:type="dxa"/>
            <w:tcBorders>
              <w:top w:val="nil"/>
              <w:left w:val="nil"/>
              <w:bottom w:val="single" w:sz="4" w:space="0" w:color="auto"/>
              <w:right w:val="single" w:sz="4" w:space="0" w:color="auto"/>
            </w:tcBorders>
            <w:shd w:val="clear" w:color="auto" w:fill="auto"/>
            <w:vAlign w:val="center"/>
            <w:hideMark/>
          </w:tcPr>
          <w:p w14:paraId="01899A1C"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16E9D34E" w14:textId="77777777" w:rsidR="00CE70D1" w:rsidRPr="00CD7A30" w:rsidRDefault="00CE70D1" w:rsidP="00CC0933">
            <w:pPr>
              <w:pStyle w:val="ac"/>
            </w:pPr>
            <w:r w:rsidRPr="00CD7A30">
              <w:t>9,000</w:t>
            </w:r>
          </w:p>
        </w:tc>
        <w:tc>
          <w:tcPr>
            <w:tcW w:w="1700" w:type="dxa"/>
            <w:tcBorders>
              <w:top w:val="nil"/>
              <w:left w:val="nil"/>
              <w:bottom w:val="single" w:sz="4" w:space="0" w:color="auto"/>
              <w:right w:val="single" w:sz="4" w:space="0" w:color="auto"/>
            </w:tcBorders>
            <w:shd w:val="clear" w:color="auto" w:fill="auto"/>
            <w:vAlign w:val="center"/>
            <w:hideMark/>
          </w:tcPr>
          <w:p w14:paraId="235C147B" w14:textId="77777777" w:rsidR="00CE70D1" w:rsidRPr="00CD7A30" w:rsidRDefault="00CE70D1" w:rsidP="00CC0933">
            <w:pPr>
              <w:pStyle w:val="ac"/>
            </w:pPr>
            <w:r w:rsidRPr="00CD7A30">
              <w:t>540,000</w:t>
            </w:r>
          </w:p>
        </w:tc>
        <w:tc>
          <w:tcPr>
            <w:tcW w:w="1520" w:type="dxa"/>
            <w:tcBorders>
              <w:top w:val="nil"/>
              <w:left w:val="nil"/>
              <w:bottom w:val="single" w:sz="4" w:space="0" w:color="auto"/>
              <w:right w:val="single" w:sz="4" w:space="0" w:color="auto"/>
            </w:tcBorders>
            <w:shd w:val="clear" w:color="auto" w:fill="auto"/>
            <w:vAlign w:val="center"/>
            <w:hideMark/>
          </w:tcPr>
          <w:p w14:paraId="1E8A7A0E" w14:textId="77777777" w:rsidR="00CE70D1" w:rsidRPr="00CD7A30" w:rsidRDefault="00CE70D1" w:rsidP="00CC0933">
            <w:pPr>
              <w:pStyle w:val="ac"/>
            </w:pPr>
            <w:r w:rsidRPr="00CD7A30">
              <w:t>9,000</w:t>
            </w:r>
          </w:p>
        </w:tc>
        <w:tc>
          <w:tcPr>
            <w:tcW w:w="1700" w:type="dxa"/>
            <w:tcBorders>
              <w:top w:val="nil"/>
              <w:left w:val="nil"/>
              <w:bottom w:val="single" w:sz="4" w:space="0" w:color="auto"/>
              <w:right w:val="single" w:sz="4" w:space="0" w:color="auto"/>
            </w:tcBorders>
            <w:shd w:val="clear" w:color="auto" w:fill="auto"/>
            <w:vAlign w:val="center"/>
            <w:hideMark/>
          </w:tcPr>
          <w:p w14:paraId="4179323B" w14:textId="77777777" w:rsidR="00CE70D1" w:rsidRPr="00CD7A30" w:rsidRDefault="00CE70D1" w:rsidP="00CC0933">
            <w:pPr>
              <w:pStyle w:val="ac"/>
            </w:pPr>
            <w:r w:rsidRPr="00CD7A30">
              <w:t>540,000</w:t>
            </w:r>
          </w:p>
        </w:tc>
      </w:tr>
      <w:tr w:rsidR="00CE70D1" w:rsidRPr="00CD7A30" w14:paraId="14FD9918"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A217046" w14:textId="77777777" w:rsidR="00CE70D1" w:rsidRPr="00CD7A30" w:rsidRDefault="00CE70D1" w:rsidP="00CC0933">
            <w:pPr>
              <w:pStyle w:val="ac"/>
            </w:pPr>
            <w:r w:rsidRPr="00CD7A30">
              <w:t>38</w:t>
            </w:r>
          </w:p>
        </w:tc>
        <w:tc>
          <w:tcPr>
            <w:tcW w:w="2120" w:type="dxa"/>
            <w:tcBorders>
              <w:top w:val="nil"/>
              <w:left w:val="nil"/>
              <w:bottom w:val="single" w:sz="4" w:space="0" w:color="auto"/>
              <w:right w:val="single" w:sz="4" w:space="0" w:color="auto"/>
            </w:tcBorders>
            <w:shd w:val="clear" w:color="000000" w:fill="EBF1DE"/>
            <w:vAlign w:val="center"/>
            <w:hideMark/>
          </w:tcPr>
          <w:p w14:paraId="4FDD0193" w14:textId="77777777" w:rsidR="00CE70D1" w:rsidRPr="00CD7A30" w:rsidRDefault="00CE70D1" w:rsidP="00CC0933">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6C923D91"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4150C35C" w14:textId="77777777" w:rsidR="00CE70D1" w:rsidRPr="00CD7A30" w:rsidRDefault="00CE70D1" w:rsidP="00CC0933">
            <w:pPr>
              <w:pStyle w:val="ac"/>
            </w:pPr>
            <w:r w:rsidRPr="00CD7A30">
              <w:t>42</w:t>
            </w:r>
          </w:p>
        </w:tc>
        <w:tc>
          <w:tcPr>
            <w:tcW w:w="1460" w:type="dxa"/>
            <w:tcBorders>
              <w:top w:val="nil"/>
              <w:left w:val="nil"/>
              <w:bottom w:val="single" w:sz="4" w:space="0" w:color="auto"/>
              <w:right w:val="single" w:sz="4" w:space="0" w:color="auto"/>
            </w:tcBorders>
            <w:shd w:val="clear" w:color="auto" w:fill="auto"/>
            <w:vAlign w:val="center"/>
            <w:hideMark/>
          </w:tcPr>
          <w:p w14:paraId="5263789D"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4D16F0DB"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0422E8E4" w14:textId="77777777" w:rsidR="00CE70D1" w:rsidRPr="00CD7A30" w:rsidRDefault="00CE70D1" w:rsidP="00CC0933">
            <w:pPr>
              <w:pStyle w:val="ac"/>
            </w:pPr>
            <w:r w:rsidRPr="00CD7A30">
              <w:t>252,000</w:t>
            </w:r>
          </w:p>
        </w:tc>
        <w:tc>
          <w:tcPr>
            <w:tcW w:w="1520" w:type="dxa"/>
            <w:tcBorders>
              <w:top w:val="nil"/>
              <w:left w:val="nil"/>
              <w:bottom w:val="single" w:sz="4" w:space="0" w:color="auto"/>
              <w:right w:val="single" w:sz="4" w:space="0" w:color="auto"/>
            </w:tcBorders>
            <w:shd w:val="clear" w:color="auto" w:fill="auto"/>
            <w:vAlign w:val="center"/>
            <w:hideMark/>
          </w:tcPr>
          <w:p w14:paraId="4A4D1273"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09C99248" w14:textId="77777777" w:rsidR="00CE70D1" w:rsidRPr="00CD7A30" w:rsidRDefault="00CE70D1" w:rsidP="00CC0933">
            <w:pPr>
              <w:pStyle w:val="ac"/>
            </w:pPr>
            <w:r w:rsidRPr="00CD7A30">
              <w:t>252,000</w:t>
            </w:r>
          </w:p>
        </w:tc>
      </w:tr>
      <w:tr w:rsidR="00CE70D1" w:rsidRPr="00CD7A30" w14:paraId="244AB4CA"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FE6E564" w14:textId="77777777" w:rsidR="00CE70D1" w:rsidRPr="00CD7A30" w:rsidRDefault="00CE70D1" w:rsidP="00CC0933">
            <w:pPr>
              <w:pStyle w:val="ac"/>
            </w:pPr>
            <w:r w:rsidRPr="00CD7A30">
              <w:t>39</w:t>
            </w:r>
          </w:p>
        </w:tc>
        <w:tc>
          <w:tcPr>
            <w:tcW w:w="2120" w:type="dxa"/>
            <w:tcBorders>
              <w:top w:val="nil"/>
              <w:left w:val="nil"/>
              <w:bottom w:val="single" w:sz="4" w:space="0" w:color="auto"/>
              <w:right w:val="single" w:sz="4" w:space="0" w:color="auto"/>
            </w:tcBorders>
            <w:shd w:val="clear" w:color="000000" w:fill="EBF1DE"/>
            <w:vAlign w:val="center"/>
            <w:hideMark/>
          </w:tcPr>
          <w:p w14:paraId="37FB0598" w14:textId="77777777" w:rsidR="00CE70D1" w:rsidRPr="00CD7A30" w:rsidRDefault="00CE70D1" w:rsidP="00CC0933">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34127103" w14:textId="77777777" w:rsidR="00CE70D1" w:rsidRPr="00CD7A30" w:rsidRDefault="00CE70D1" w:rsidP="00CC0933">
            <w:pPr>
              <w:pStyle w:val="ac"/>
            </w:pPr>
            <w:r w:rsidRPr="00CD7A30">
              <w:t>28</w:t>
            </w:r>
          </w:p>
        </w:tc>
        <w:tc>
          <w:tcPr>
            <w:tcW w:w="1320" w:type="dxa"/>
            <w:tcBorders>
              <w:top w:val="nil"/>
              <w:left w:val="nil"/>
              <w:bottom w:val="single" w:sz="4" w:space="0" w:color="auto"/>
              <w:right w:val="single" w:sz="4" w:space="0" w:color="auto"/>
            </w:tcBorders>
            <w:shd w:val="clear" w:color="auto" w:fill="auto"/>
            <w:vAlign w:val="center"/>
            <w:hideMark/>
          </w:tcPr>
          <w:p w14:paraId="42863CEF" w14:textId="77777777" w:rsidR="00CE70D1" w:rsidRPr="00CD7A30" w:rsidRDefault="00CE70D1" w:rsidP="00CC0933">
            <w:pPr>
              <w:pStyle w:val="ac"/>
            </w:pPr>
            <w:r w:rsidRPr="00CD7A30">
              <w:t>44</w:t>
            </w:r>
          </w:p>
        </w:tc>
        <w:tc>
          <w:tcPr>
            <w:tcW w:w="1460" w:type="dxa"/>
            <w:tcBorders>
              <w:top w:val="nil"/>
              <w:left w:val="nil"/>
              <w:bottom w:val="single" w:sz="4" w:space="0" w:color="auto"/>
              <w:right w:val="single" w:sz="4" w:space="0" w:color="auto"/>
            </w:tcBorders>
            <w:shd w:val="clear" w:color="auto" w:fill="auto"/>
            <w:vAlign w:val="center"/>
            <w:hideMark/>
          </w:tcPr>
          <w:p w14:paraId="32DC632F"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4BD5CB0E" w14:textId="77777777" w:rsidR="00CE70D1" w:rsidRPr="00CD7A30" w:rsidRDefault="00CE70D1" w:rsidP="00CC0933">
            <w:pPr>
              <w:pStyle w:val="ac"/>
            </w:pPr>
            <w:r w:rsidRPr="00CD7A30">
              <w:t>4,200</w:t>
            </w:r>
          </w:p>
        </w:tc>
        <w:tc>
          <w:tcPr>
            <w:tcW w:w="1700" w:type="dxa"/>
            <w:tcBorders>
              <w:top w:val="nil"/>
              <w:left w:val="nil"/>
              <w:bottom w:val="single" w:sz="4" w:space="0" w:color="auto"/>
              <w:right w:val="single" w:sz="4" w:space="0" w:color="auto"/>
            </w:tcBorders>
            <w:shd w:val="clear" w:color="auto" w:fill="auto"/>
            <w:vAlign w:val="center"/>
            <w:hideMark/>
          </w:tcPr>
          <w:p w14:paraId="63DBAEC7" w14:textId="77777777" w:rsidR="00CE70D1" w:rsidRPr="00CD7A30" w:rsidRDefault="00CE70D1" w:rsidP="00CC0933">
            <w:pPr>
              <w:pStyle w:val="ac"/>
            </w:pPr>
            <w:r w:rsidRPr="00CD7A30">
              <w:t>184,800</w:t>
            </w:r>
          </w:p>
        </w:tc>
        <w:tc>
          <w:tcPr>
            <w:tcW w:w="1520" w:type="dxa"/>
            <w:tcBorders>
              <w:top w:val="nil"/>
              <w:left w:val="nil"/>
              <w:bottom w:val="single" w:sz="4" w:space="0" w:color="auto"/>
              <w:right w:val="single" w:sz="4" w:space="0" w:color="auto"/>
            </w:tcBorders>
            <w:shd w:val="clear" w:color="auto" w:fill="auto"/>
            <w:vAlign w:val="center"/>
            <w:hideMark/>
          </w:tcPr>
          <w:p w14:paraId="7DCCE833" w14:textId="77777777" w:rsidR="00CE70D1" w:rsidRPr="00CD7A30" w:rsidRDefault="00CE70D1" w:rsidP="00CC0933">
            <w:pPr>
              <w:pStyle w:val="ac"/>
            </w:pPr>
            <w:r w:rsidRPr="00CD7A30">
              <w:t>4,200</w:t>
            </w:r>
          </w:p>
        </w:tc>
        <w:tc>
          <w:tcPr>
            <w:tcW w:w="1700" w:type="dxa"/>
            <w:tcBorders>
              <w:top w:val="nil"/>
              <w:left w:val="nil"/>
              <w:bottom w:val="single" w:sz="4" w:space="0" w:color="auto"/>
              <w:right w:val="single" w:sz="4" w:space="0" w:color="auto"/>
            </w:tcBorders>
            <w:shd w:val="clear" w:color="auto" w:fill="auto"/>
            <w:vAlign w:val="center"/>
            <w:hideMark/>
          </w:tcPr>
          <w:p w14:paraId="38F4D98C" w14:textId="77777777" w:rsidR="00CE70D1" w:rsidRPr="00CD7A30" w:rsidRDefault="00CE70D1" w:rsidP="00CC0933">
            <w:pPr>
              <w:pStyle w:val="ac"/>
            </w:pPr>
            <w:r w:rsidRPr="00CD7A30">
              <w:t>184,800</w:t>
            </w:r>
          </w:p>
        </w:tc>
      </w:tr>
      <w:tr w:rsidR="00CE70D1" w:rsidRPr="00CD7A30" w14:paraId="0FDD421C"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106768F" w14:textId="77777777" w:rsidR="00CE70D1" w:rsidRPr="00CD7A30" w:rsidRDefault="00CE70D1" w:rsidP="00CC0933">
            <w:pPr>
              <w:pStyle w:val="ac"/>
            </w:pPr>
            <w:r w:rsidRPr="00CD7A30">
              <w:t>40</w:t>
            </w:r>
          </w:p>
        </w:tc>
        <w:tc>
          <w:tcPr>
            <w:tcW w:w="2120" w:type="dxa"/>
            <w:tcBorders>
              <w:top w:val="nil"/>
              <w:left w:val="nil"/>
              <w:bottom w:val="single" w:sz="4" w:space="0" w:color="auto"/>
              <w:right w:val="single" w:sz="4" w:space="0" w:color="auto"/>
            </w:tcBorders>
            <w:shd w:val="clear" w:color="000000" w:fill="EBF1DE"/>
            <w:vAlign w:val="center"/>
            <w:hideMark/>
          </w:tcPr>
          <w:p w14:paraId="4FFF293C" w14:textId="77777777" w:rsidR="00CE70D1" w:rsidRPr="00CD7A30" w:rsidRDefault="00CE70D1" w:rsidP="00CC0933">
            <w:pPr>
              <w:pStyle w:val="ac"/>
            </w:pPr>
            <w:r w:rsidRPr="00CD7A30">
              <w:t>МБ «Алмаз»</w:t>
            </w:r>
          </w:p>
        </w:tc>
        <w:tc>
          <w:tcPr>
            <w:tcW w:w="1260" w:type="dxa"/>
            <w:tcBorders>
              <w:top w:val="nil"/>
              <w:left w:val="nil"/>
              <w:bottom w:val="single" w:sz="4" w:space="0" w:color="auto"/>
              <w:right w:val="single" w:sz="4" w:space="0" w:color="auto"/>
            </w:tcBorders>
            <w:shd w:val="clear" w:color="000000" w:fill="FFFFFF"/>
            <w:vAlign w:val="center"/>
            <w:hideMark/>
          </w:tcPr>
          <w:p w14:paraId="0ADDC21C" w14:textId="77777777" w:rsidR="00CE70D1" w:rsidRPr="00CD7A30" w:rsidRDefault="00CE70D1" w:rsidP="00CC0933">
            <w:pPr>
              <w:pStyle w:val="ac"/>
            </w:pPr>
            <w:r w:rsidRPr="00CD7A30">
              <w:t>35</w:t>
            </w:r>
          </w:p>
        </w:tc>
        <w:tc>
          <w:tcPr>
            <w:tcW w:w="1320" w:type="dxa"/>
            <w:tcBorders>
              <w:top w:val="nil"/>
              <w:left w:val="nil"/>
              <w:bottom w:val="single" w:sz="4" w:space="0" w:color="auto"/>
              <w:right w:val="single" w:sz="4" w:space="0" w:color="auto"/>
            </w:tcBorders>
            <w:shd w:val="clear" w:color="auto" w:fill="auto"/>
            <w:vAlign w:val="center"/>
            <w:hideMark/>
          </w:tcPr>
          <w:p w14:paraId="786C6171" w14:textId="77777777" w:rsidR="00CE70D1" w:rsidRPr="00CD7A30" w:rsidRDefault="00CE70D1" w:rsidP="00CC0933">
            <w:pPr>
              <w:pStyle w:val="ac"/>
            </w:pPr>
            <w:r w:rsidRPr="00CD7A30">
              <w:t>44</w:t>
            </w:r>
          </w:p>
        </w:tc>
        <w:tc>
          <w:tcPr>
            <w:tcW w:w="1460" w:type="dxa"/>
            <w:tcBorders>
              <w:top w:val="nil"/>
              <w:left w:val="nil"/>
              <w:bottom w:val="single" w:sz="4" w:space="0" w:color="auto"/>
              <w:right w:val="single" w:sz="4" w:space="0" w:color="auto"/>
            </w:tcBorders>
            <w:shd w:val="clear" w:color="auto" w:fill="auto"/>
            <w:vAlign w:val="center"/>
            <w:hideMark/>
          </w:tcPr>
          <w:p w14:paraId="70E331DF"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56FD21BC" w14:textId="77777777" w:rsidR="00CE70D1" w:rsidRPr="00CD7A30" w:rsidRDefault="00CE70D1" w:rsidP="00CC0933">
            <w:pPr>
              <w:pStyle w:val="ac"/>
            </w:pPr>
            <w:r w:rsidRPr="00CD7A30">
              <w:t>5,250</w:t>
            </w:r>
          </w:p>
        </w:tc>
        <w:tc>
          <w:tcPr>
            <w:tcW w:w="1700" w:type="dxa"/>
            <w:tcBorders>
              <w:top w:val="nil"/>
              <w:left w:val="nil"/>
              <w:bottom w:val="single" w:sz="4" w:space="0" w:color="auto"/>
              <w:right w:val="single" w:sz="4" w:space="0" w:color="auto"/>
            </w:tcBorders>
            <w:shd w:val="clear" w:color="auto" w:fill="auto"/>
            <w:vAlign w:val="center"/>
            <w:hideMark/>
          </w:tcPr>
          <w:p w14:paraId="48040E86" w14:textId="77777777" w:rsidR="00CE70D1" w:rsidRPr="00CD7A30" w:rsidRDefault="00CE70D1" w:rsidP="00CC0933">
            <w:pPr>
              <w:pStyle w:val="ac"/>
            </w:pPr>
            <w:r w:rsidRPr="00CD7A30">
              <w:t>231,000</w:t>
            </w:r>
          </w:p>
        </w:tc>
        <w:tc>
          <w:tcPr>
            <w:tcW w:w="1520" w:type="dxa"/>
            <w:tcBorders>
              <w:top w:val="nil"/>
              <w:left w:val="nil"/>
              <w:bottom w:val="single" w:sz="4" w:space="0" w:color="auto"/>
              <w:right w:val="single" w:sz="4" w:space="0" w:color="auto"/>
            </w:tcBorders>
            <w:shd w:val="clear" w:color="auto" w:fill="auto"/>
            <w:vAlign w:val="center"/>
            <w:hideMark/>
          </w:tcPr>
          <w:p w14:paraId="5EAE13BA" w14:textId="77777777" w:rsidR="00CE70D1" w:rsidRPr="00CD7A30" w:rsidRDefault="00CE70D1" w:rsidP="00CC0933">
            <w:pPr>
              <w:pStyle w:val="ac"/>
            </w:pPr>
            <w:r w:rsidRPr="00CD7A30">
              <w:t>5,250</w:t>
            </w:r>
          </w:p>
        </w:tc>
        <w:tc>
          <w:tcPr>
            <w:tcW w:w="1700" w:type="dxa"/>
            <w:tcBorders>
              <w:top w:val="nil"/>
              <w:left w:val="nil"/>
              <w:bottom w:val="single" w:sz="4" w:space="0" w:color="auto"/>
              <w:right w:val="single" w:sz="4" w:space="0" w:color="auto"/>
            </w:tcBorders>
            <w:shd w:val="clear" w:color="auto" w:fill="auto"/>
            <w:vAlign w:val="center"/>
            <w:hideMark/>
          </w:tcPr>
          <w:p w14:paraId="5737B9BC" w14:textId="77777777" w:rsidR="00CE70D1" w:rsidRPr="00CD7A30" w:rsidRDefault="00CE70D1" w:rsidP="00CC0933">
            <w:pPr>
              <w:pStyle w:val="ac"/>
            </w:pPr>
            <w:r w:rsidRPr="00CD7A30">
              <w:t>231,000</w:t>
            </w:r>
          </w:p>
        </w:tc>
      </w:tr>
      <w:tr w:rsidR="00CE70D1" w:rsidRPr="00CD7A30" w14:paraId="7CE24A2F"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363DD35C" w14:textId="77777777" w:rsidR="00CE70D1" w:rsidRPr="00CD7A30" w:rsidRDefault="00CE70D1" w:rsidP="00CC0933">
            <w:pPr>
              <w:pStyle w:val="ac"/>
            </w:pPr>
            <w:r w:rsidRPr="00CD7A30">
              <w:t>Инженерно-геофизические изыскания (МОГТ 2D)</w:t>
            </w:r>
          </w:p>
        </w:tc>
      </w:tr>
      <w:tr w:rsidR="00CE70D1" w:rsidRPr="00CD7A30" w14:paraId="4FE2E61C" w14:textId="77777777" w:rsidTr="00CC0933">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044DE25" w14:textId="77777777" w:rsidR="00CE70D1" w:rsidRPr="00CD7A30" w:rsidRDefault="00CE70D1" w:rsidP="00CC0933">
            <w:pPr>
              <w:pStyle w:val="ac"/>
            </w:pPr>
            <w:r w:rsidRPr="00CD7A30">
              <w:t>41</w:t>
            </w:r>
          </w:p>
        </w:tc>
        <w:tc>
          <w:tcPr>
            <w:tcW w:w="2120" w:type="dxa"/>
            <w:tcBorders>
              <w:top w:val="nil"/>
              <w:left w:val="nil"/>
              <w:bottom w:val="single" w:sz="4" w:space="0" w:color="auto"/>
              <w:right w:val="single" w:sz="4" w:space="0" w:color="auto"/>
            </w:tcBorders>
            <w:shd w:val="clear" w:color="000000" w:fill="EBF1DE"/>
            <w:vAlign w:val="center"/>
            <w:hideMark/>
          </w:tcPr>
          <w:p w14:paraId="3D0AE8AA" w14:textId="77777777" w:rsidR="00CE70D1" w:rsidRPr="00CD7A30" w:rsidRDefault="00CE70D1" w:rsidP="00CC0933">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000000" w:fill="FFFFFF"/>
            <w:vAlign w:val="center"/>
            <w:hideMark/>
          </w:tcPr>
          <w:p w14:paraId="668C9693"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3A7976EB" w14:textId="77777777" w:rsidR="00CE70D1" w:rsidRPr="00CD7A30" w:rsidRDefault="00CE70D1" w:rsidP="00CC0933">
            <w:pPr>
              <w:pStyle w:val="ac"/>
            </w:pPr>
            <w:r w:rsidRPr="00CD7A30">
              <w:t>49</w:t>
            </w:r>
          </w:p>
        </w:tc>
        <w:tc>
          <w:tcPr>
            <w:tcW w:w="1460" w:type="dxa"/>
            <w:tcBorders>
              <w:top w:val="nil"/>
              <w:left w:val="nil"/>
              <w:bottom w:val="single" w:sz="4" w:space="0" w:color="auto"/>
              <w:right w:val="single" w:sz="4" w:space="0" w:color="auto"/>
            </w:tcBorders>
            <w:shd w:val="clear" w:color="auto" w:fill="auto"/>
            <w:vAlign w:val="center"/>
            <w:hideMark/>
          </w:tcPr>
          <w:p w14:paraId="60D3F654"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3E9DD001"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474187E3" w14:textId="77777777" w:rsidR="00CE70D1" w:rsidRPr="00CD7A30" w:rsidRDefault="00CE70D1" w:rsidP="00CC0933">
            <w:pPr>
              <w:pStyle w:val="ac"/>
            </w:pPr>
            <w:r w:rsidRPr="00CD7A30">
              <w:t>294,000</w:t>
            </w:r>
          </w:p>
        </w:tc>
        <w:tc>
          <w:tcPr>
            <w:tcW w:w="1520" w:type="dxa"/>
            <w:tcBorders>
              <w:top w:val="nil"/>
              <w:left w:val="nil"/>
              <w:bottom w:val="single" w:sz="4" w:space="0" w:color="auto"/>
              <w:right w:val="single" w:sz="4" w:space="0" w:color="auto"/>
            </w:tcBorders>
            <w:shd w:val="clear" w:color="auto" w:fill="auto"/>
            <w:vAlign w:val="center"/>
            <w:hideMark/>
          </w:tcPr>
          <w:p w14:paraId="3806DAEB"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7A093FD6" w14:textId="77777777" w:rsidR="00CE70D1" w:rsidRPr="00CD7A30" w:rsidRDefault="00CE70D1" w:rsidP="00CC0933">
            <w:pPr>
              <w:pStyle w:val="ac"/>
            </w:pPr>
            <w:r w:rsidRPr="00CD7A30">
              <w:t>294,000</w:t>
            </w:r>
          </w:p>
        </w:tc>
      </w:tr>
      <w:tr w:rsidR="00CE70D1" w:rsidRPr="00CD7A30" w14:paraId="4F106D5A"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EA29344" w14:textId="77777777" w:rsidR="00CE70D1" w:rsidRPr="00CD7A30" w:rsidRDefault="00CE70D1" w:rsidP="00CC0933">
            <w:pPr>
              <w:pStyle w:val="ac"/>
            </w:pPr>
            <w:r w:rsidRPr="00CD7A30">
              <w:t>42</w:t>
            </w:r>
          </w:p>
        </w:tc>
        <w:tc>
          <w:tcPr>
            <w:tcW w:w="2120" w:type="dxa"/>
            <w:tcBorders>
              <w:top w:val="nil"/>
              <w:left w:val="nil"/>
              <w:bottom w:val="single" w:sz="4" w:space="0" w:color="auto"/>
              <w:right w:val="single" w:sz="4" w:space="0" w:color="auto"/>
            </w:tcBorders>
            <w:shd w:val="clear" w:color="000000" w:fill="EBF1DE"/>
            <w:vAlign w:val="center"/>
            <w:hideMark/>
          </w:tcPr>
          <w:p w14:paraId="4DF88267" w14:textId="77777777" w:rsidR="00CE70D1" w:rsidRPr="00CD7A30" w:rsidRDefault="00CE70D1" w:rsidP="00CC0933">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51AF7612" w14:textId="77777777" w:rsidR="00CE70D1" w:rsidRPr="00CD7A30" w:rsidRDefault="00CE70D1" w:rsidP="00CC0933">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53516369" w14:textId="77777777" w:rsidR="00CE70D1" w:rsidRPr="00CD7A30" w:rsidRDefault="00CE70D1" w:rsidP="00CC0933">
            <w:pPr>
              <w:pStyle w:val="ac"/>
            </w:pPr>
            <w:r w:rsidRPr="00CD7A30">
              <w:t>18</w:t>
            </w:r>
          </w:p>
        </w:tc>
        <w:tc>
          <w:tcPr>
            <w:tcW w:w="1460" w:type="dxa"/>
            <w:tcBorders>
              <w:top w:val="nil"/>
              <w:left w:val="nil"/>
              <w:bottom w:val="single" w:sz="4" w:space="0" w:color="auto"/>
              <w:right w:val="single" w:sz="4" w:space="0" w:color="auto"/>
            </w:tcBorders>
            <w:shd w:val="clear" w:color="auto" w:fill="auto"/>
            <w:vAlign w:val="center"/>
            <w:hideMark/>
          </w:tcPr>
          <w:p w14:paraId="745F88EF"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10153835"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1919F4A4" w14:textId="77777777" w:rsidR="00CE70D1" w:rsidRPr="00CD7A30" w:rsidRDefault="00CE70D1" w:rsidP="00CC0933">
            <w:pPr>
              <w:pStyle w:val="ac"/>
            </w:pPr>
            <w:r w:rsidRPr="00CD7A30">
              <w:t>108,000</w:t>
            </w:r>
          </w:p>
        </w:tc>
        <w:tc>
          <w:tcPr>
            <w:tcW w:w="1520" w:type="dxa"/>
            <w:tcBorders>
              <w:top w:val="nil"/>
              <w:left w:val="nil"/>
              <w:bottom w:val="single" w:sz="4" w:space="0" w:color="auto"/>
              <w:right w:val="single" w:sz="4" w:space="0" w:color="auto"/>
            </w:tcBorders>
            <w:shd w:val="clear" w:color="auto" w:fill="auto"/>
            <w:vAlign w:val="center"/>
            <w:hideMark/>
          </w:tcPr>
          <w:p w14:paraId="13CAF193" w14:textId="77777777" w:rsidR="00CE70D1" w:rsidRPr="00CD7A30" w:rsidRDefault="00CE70D1" w:rsidP="00CC0933">
            <w:pPr>
              <w:pStyle w:val="ac"/>
            </w:pPr>
            <w:r w:rsidRPr="00CD7A30">
              <w:t>6,000</w:t>
            </w:r>
          </w:p>
        </w:tc>
        <w:tc>
          <w:tcPr>
            <w:tcW w:w="1700" w:type="dxa"/>
            <w:tcBorders>
              <w:top w:val="nil"/>
              <w:left w:val="nil"/>
              <w:bottom w:val="single" w:sz="4" w:space="0" w:color="auto"/>
              <w:right w:val="single" w:sz="4" w:space="0" w:color="auto"/>
            </w:tcBorders>
            <w:shd w:val="clear" w:color="auto" w:fill="auto"/>
            <w:vAlign w:val="center"/>
            <w:hideMark/>
          </w:tcPr>
          <w:p w14:paraId="6BA25E81" w14:textId="77777777" w:rsidR="00CE70D1" w:rsidRPr="00CD7A30" w:rsidRDefault="00CE70D1" w:rsidP="00CC0933">
            <w:pPr>
              <w:pStyle w:val="ac"/>
            </w:pPr>
            <w:r w:rsidRPr="00CD7A30">
              <w:t>108,000</w:t>
            </w:r>
          </w:p>
        </w:tc>
      </w:tr>
      <w:tr w:rsidR="00CE70D1" w:rsidRPr="00CD7A30" w14:paraId="66FA083A"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44400484" w14:textId="77777777" w:rsidR="00CE70D1" w:rsidRPr="00CD7A30" w:rsidRDefault="00CE70D1" w:rsidP="00CC0933">
            <w:pPr>
              <w:pStyle w:val="ac"/>
            </w:pPr>
            <w:r w:rsidRPr="00CD7A30">
              <w:t>Инженерно-гидрографические, инженерно-геофизические работы (МОВ ОГТ)</w:t>
            </w:r>
          </w:p>
        </w:tc>
      </w:tr>
      <w:tr w:rsidR="00CE70D1" w:rsidRPr="00CD7A30" w14:paraId="406667E1" w14:textId="77777777" w:rsidTr="00CC0933">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11A95D4" w14:textId="77777777" w:rsidR="00CE70D1" w:rsidRPr="00CD7A30" w:rsidRDefault="00CE70D1" w:rsidP="00CC0933">
            <w:pPr>
              <w:pStyle w:val="ac"/>
            </w:pPr>
            <w:r w:rsidRPr="00CD7A30">
              <w:t>43</w:t>
            </w:r>
          </w:p>
        </w:tc>
        <w:tc>
          <w:tcPr>
            <w:tcW w:w="2120" w:type="dxa"/>
            <w:tcBorders>
              <w:top w:val="nil"/>
              <w:left w:val="nil"/>
              <w:bottom w:val="single" w:sz="4" w:space="0" w:color="auto"/>
              <w:right w:val="single" w:sz="4" w:space="0" w:color="auto"/>
            </w:tcBorders>
            <w:shd w:val="clear" w:color="000000" w:fill="EBF1DE"/>
            <w:vAlign w:val="center"/>
            <w:hideMark/>
          </w:tcPr>
          <w:p w14:paraId="13F2AA0E" w14:textId="77777777" w:rsidR="00CE70D1" w:rsidRPr="00CD7A30" w:rsidRDefault="00CE70D1" w:rsidP="00CC0933">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5F728BDD" w14:textId="77777777" w:rsidR="00CE70D1" w:rsidRPr="00CD7A30" w:rsidRDefault="00CE70D1" w:rsidP="00CC0933">
            <w:pPr>
              <w:pStyle w:val="ac"/>
            </w:pPr>
            <w:r w:rsidRPr="00CD7A30">
              <w:t>54</w:t>
            </w:r>
          </w:p>
        </w:tc>
        <w:tc>
          <w:tcPr>
            <w:tcW w:w="1320" w:type="dxa"/>
            <w:tcBorders>
              <w:top w:val="nil"/>
              <w:left w:val="nil"/>
              <w:bottom w:val="single" w:sz="4" w:space="0" w:color="auto"/>
              <w:right w:val="single" w:sz="4" w:space="0" w:color="auto"/>
            </w:tcBorders>
            <w:shd w:val="clear" w:color="auto" w:fill="auto"/>
            <w:vAlign w:val="center"/>
            <w:hideMark/>
          </w:tcPr>
          <w:p w14:paraId="486C80A4" w14:textId="77777777" w:rsidR="00CE70D1" w:rsidRPr="00CD7A30" w:rsidRDefault="00CE70D1" w:rsidP="00CC0933">
            <w:pPr>
              <w:pStyle w:val="ac"/>
            </w:pPr>
            <w:r w:rsidRPr="00CD7A30">
              <w:t>55</w:t>
            </w:r>
          </w:p>
        </w:tc>
        <w:tc>
          <w:tcPr>
            <w:tcW w:w="1460" w:type="dxa"/>
            <w:tcBorders>
              <w:top w:val="nil"/>
              <w:left w:val="nil"/>
              <w:bottom w:val="single" w:sz="4" w:space="0" w:color="auto"/>
              <w:right w:val="single" w:sz="4" w:space="0" w:color="auto"/>
            </w:tcBorders>
            <w:shd w:val="clear" w:color="auto" w:fill="auto"/>
            <w:vAlign w:val="center"/>
            <w:hideMark/>
          </w:tcPr>
          <w:p w14:paraId="058FE7E0"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7CBF3D1C" w14:textId="77777777" w:rsidR="00CE70D1" w:rsidRPr="00CD7A30" w:rsidRDefault="00CE70D1" w:rsidP="00CC0933">
            <w:pPr>
              <w:pStyle w:val="ac"/>
            </w:pPr>
            <w:r w:rsidRPr="00CD7A30">
              <w:t>8,100</w:t>
            </w:r>
          </w:p>
        </w:tc>
        <w:tc>
          <w:tcPr>
            <w:tcW w:w="1700" w:type="dxa"/>
            <w:tcBorders>
              <w:top w:val="nil"/>
              <w:left w:val="nil"/>
              <w:bottom w:val="single" w:sz="4" w:space="0" w:color="auto"/>
              <w:right w:val="single" w:sz="4" w:space="0" w:color="auto"/>
            </w:tcBorders>
            <w:shd w:val="clear" w:color="auto" w:fill="auto"/>
            <w:vAlign w:val="center"/>
            <w:hideMark/>
          </w:tcPr>
          <w:p w14:paraId="4F9858FA" w14:textId="77777777" w:rsidR="00CE70D1" w:rsidRPr="00CD7A30" w:rsidRDefault="00CE70D1" w:rsidP="00CC0933">
            <w:pPr>
              <w:pStyle w:val="ac"/>
            </w:pPr>
            <w:r w:rsidRPr="00CD7A30">
              <w:t>445,500</w:t>
            </w:r>
          </w:p>
        </w:tc>
        <w:tc>
          <w:tcPr>
            <w:tcW w:w="1520" w:type="dxa"/>
            <w:tcBorders>
              <w:top w:val="nil"/>
              <w:left w:val="nil"/>
              <w:bottom w:val="single" w:sz="4" w:space="0" w:color="auto"/>
              <w:right w:val="single" w:sz="4" w:space="0" w:color="auto"/>
            </w:tcBorders>
            <w:shd w:val="clear" w:color="auto" w:fill="auto"/>
            <w:vAlign w:val="center"/>
            <w:hideMark/>
          </w:tcPr>
          <w:p w14:paraId="229A47C3" w14:textId="77777777" w:rsidR="00CE70D1" w:rsidRPr="00CD7A30" w:rsidRDefault="00CE70D1" w:rsidP="00CC0933">
            <w:pPr>
              <w:pStyle w:val="ac"/>
            </w:pPr>
            <w:r w:rsidRPr="00CD7A30">
              <w:t>8,100</w:t>
            </w:r>
          </w:p>
        </w:tc>
        <w:tc>
          <w:tcPr>
            <w:tcW w:w="1700" w:type="dxa"/>
            <w:tcBorders>
              <w:top w:val="nil"/>
              <w:left w:val="nil"/>
              <w:bottom w:val="single" w:sz="4" w:space="0" w:color="auto"/>
              <w:right w:val="single" w:sz="4" w:space="0" w:color="auto"/>
            </w:tcBorders>
            <w:shd w:val="clear" w:color="auto" w:fill="auto"/>
            <w:vAlign w:val="center"/>
            <w:hideMark/>
          </w:tcPr>
          <w:p w14:paraId="13BFCE9F" w14:textId="77777777" w:rsidR="00CE70D1" w:rsidRPr="00CD7A30" w:rsidRDefault="00CE70D1" w:rsidP="00CC0933">
            <w:pPr>
              <w:pStyle w:val="ac"/>
            </w:pPr>
            <w:r w:rsidRPr="00CD7A30">
              <w:t>445,500</w:t>
            </w:r>
          </w:p>
        </w:tc>
      </w:tr>
      <w:tr w:rsidR="00CE70D1" w:rsidRPr="00CD7A30" w14:paraId="659B873E"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33ABEC78" w14:textId="77777777" w:rsidR="00CE70D1" w:rsidRPr="00CD7A30" w:rsidRDefault="00CE70D1" w:rsidP="00CC0933">
            <w:pPr>
              <w:pStyle w:val="ac"/>
            </w:pPr>
            <w:r w:rsidRPr="00CD7A30">
              <w:t>Инженерно-геофизические работы (ВЧ НСАП. НЧ НСАП, ГЛБО, МАГ, МЛЭ)</w:t>
            </w:r>
          </w:p>
        </w:tc>
      </w:tr>
      <w:tr w:rsidR="00CE70D1" w:rsidRPr="00CD7A30" w14:paraId="2160B445"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AA03296" w14:textId="77777777" w:rsidR="00CE70D1" w:rsidRPr="00CD7A30" w:rsidRDefault="00CE70D1" w:rsidP="00CC0933">
            <w:pPr>
              <w:pStyle w:val="ac"/>
            </w:pPr>
            <w:r w:rsidRPr="00CD7A30">
              <w:t>44</w:t>
            </w:r>
          </w:p>
        </w:tc>
        <w:tc>
          <w:tcPr>
            <w:tcW w:w="2120" w:type="dxa"/>
            <w:tcBorders>
              <w:top w:val="nil"/>
              <w:left w:val="nil"/>
              <w:bottom w:val="single" w:sz="4" w:space="0" w:color="auto"/>
              <w:right w:val="single" w:sz="4" w:space="0" w:color="auto"/>
            </w:tcBorders>
            <w:shd w:val="clear" w:color="000000" w:fill="EBF1DE"/>
            <w:vAlign w:val="center"/>
            <w:hideMark/>
          </w:tcPr>
          <w:p w14:paraId="0EC16EE6" w14:textId="77777777" w:rsidR="00CE70D1" w:rsidRPr="00CD7A30" w:rsidRDefault="00CE70D1" w:rsidP="00CC0933">
            <w:pPr>
              <w:pStyle w:val="ac"/>
            </w:pPr>
            <w:r w:rsidRPr="00CD7A30">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2DC82F31" w14:textId="77777777" w:rsidR="00CE70D1" w:rsidRPr="00CD7A30" w:rsidRDefault="00CE70D1" w:rsidP="00CC0933">
            <w:pPr>
              <w:pStyle w:val="ac"/>
            </w:pPr>
            <w:r w:rsidRPr="00CD7A30">
              <w:t>24</w:t>
            </w:r>
          </w:p>
        </w:tc>
        <w:tc>
          <w:tcPr>
            <w:tcW w:w="1320" w:type="dxa"/>
            <w:tcBorders>
              <w:top w:val="nil"/>
              <w:left w:val="nil"/>
              <w:bottom w:val="single" w:sz="4" w:space="0" w:color="auto"/>
              <w:right w:val="single" w:sz="4" w:space="0" w:color="auto"/>
            </w:tcBorders>
            <w:shd w:val="clear" w:color="auto" w:fill="auto"/>
            <w:vAlign w:val="center"/>
            <w:hideMark/>
          </w:tcPr>
          <w:p w14:paraId="73C74922" w14:textId="77777777" w:rsidR="00CE70D1" w:rsidRPr="00CD7A30" w:rsidRDefault="00CE70D1" w:rsidP="00CC0933">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3F4D917E"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1DD3573B" w14:textId="77777777" w:rsidR="00CE70D1" w:rsidRPr="00CD7A30" w:rsidRDefault="00CE70D1" w:rsidP="00CC0933">
            <w:pPr>
              <w:pStyle w:val="ac"/>
            </w:pPr>
            <w:r w:rsidRPr="00CD7A30">
              <w:t>3,600</w:t>
            </w:r>
          </w:p>
        </w:tc>
        <w:tc>
          <w:tcPr>
            <w:tcW w:w="1700" w:type="dxa"/>
            <w:tcBorders>
              <w:top w:val="nil"/>
              <w:left w:val="nil"/>
              <w:bottom w:val="single" w:sz="4" w:space="0" w:color="auto"/>
              <w:right w:val="single" w:sz="4" w:space="0" w:color="auto"/>
            </w:tcBorders>
            <w:shd w:val="clear" w:color="auto" w:fill="auto"/>
            <w:vAlign w:val="center"/>
            <w:hideMark/>
          </w:tcPr>
          <w:p w14:paraId="4FC63EB6" w14:textId="77777777" w:rsidR="00CE70D1" w:rsidRPr="00CD7A30" w:rsidRDefault="00CE70D1" w:rsidP="00CC0933">
            <w:pPr>
              <w:pStyle w:val="ac"/>
            </w:pPr>
            <w:r w:rsidRPr="00CD7A30">
              <w:t>194,400</w:t>
            </w:r>
          </w:p>
        </w:tc>
        <w:tc>
          <w:tcPr>
            <w:tcW w:w="1520" w:type="dxa"/>
            <w:tcBorders>
              <w:top w:val="nil"/>
              <w:left w:val="nil"/>
              <w:bottom w:val="single" w:sz="4" w:space="0" w:color="auto"/>
              <w:right w:val="single" w:sz="4" w:space="0" w:color="auto"/>
            </w:tcBorders>
            <w:shd w:val="clear" w:color="auto" w:fill="auto"/>
            <w:vAlign w:val="center"/>
            <w:hideMark/>
          </w:tcPr>
          <w:p w14:paraId="0360A283" w14:textId="77777777" w:rsidR="00CE70D1" w:rsidRPr="00CD7A30" w:rsidRDefault="00CE70D1" w:rsidP="00CC0933">
            <w:pPr>
              <w:pStyle w:val="ac"/>
            </w:pPr>
            <w:r w:rsidRPr="00CD7A30">
              <w:t>3,600</w:t>
            </w:r>
          </w:p>
        </w:tc>
        <w:tc>
          <w:tcPr>
            <w:tcW w:w="1700" w:type="dxa"/>
            <w:tcBorders>
              <w:top w:val="nil"/>
              <w:left w:val="nil"/>
              <w:bottom w:val="single" w:sz="4" w:space="0" w:color="auto"/>
              <w:right w:val="single" w:sz="4" w:space="0" w:color="auto"/>
            </w:tcBorders>
            <w:shd w:val="clear" w:color="auto" w:fill="auto"/>
            <w:vAlign w:val="center"/>
            <w:hideMark/>
          </w:tcPr>
          <w:p w14:paraId="2D473FA0" w14:textId="77777777" w:rsidR="00CE70D1" w:rsidRPr="00CD7A30" w:rsidRDefault="00CE70D1" w:rsidP="00CC0933">
            <w:pPr>
              <w:pStyle w:val="ac"/>
            </w:pPr>
            <w:r w:rsidRPr="00CD7A30">
              <w:t>194,400</w:t>
            </w:r>
          </w:p>
        </w:tc>
      </w:tr>
      <w:tr w:rsidR="00CE70D1" w:rsidRPr="00CD7A30" w14:paraId="453AABBE" w14:textId="77777777" w:rsidTr="00CC0933">
        <w:trPr>
          <w:trHeight w:val="280"/>
        </w:trPr>
        <w:tc>
          <w:tcPr>
            <w:tcW w:w="1334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15F07810" w14:textId="77777777" w:rsidR="00CE70D1" w:rsidRPr="00CD7A30" w:rsidRDefault="00CE70D1" w:rsidP="00CC0933">
            <w:pPr>
              <w:pStyle w:val="ac"/>
            </w:pPr>
            <w:r w:rsidRPr="00CD7A30">
              <w:t>Инженерно-геологические изыскания</w:t>
            </w:r>
          </w:p>
        </w:tc>
      </w:tr>
      <w:tr w:rsidR="00CE70D1" w:rsidRPr="00CD7A30" w14:paraId="182CF267" w14:textId="77777777" w:rsidTr="00CC0933">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6DB7F1F" w14:textId="77777777" w:rsidR="00CE70D1" w:rsidRPr="00CD7A30" w:rsidRDefault="00CE70D1" w:rsidP="00CC0933">
            <w:pPr>
              <w:pStyle w:val="ac"/>
            </w:pPr>
            <w:r w:rsidRPr="00CD7A30">
              <w:t>45</w:t>
            </w:r>
          </w:p>
        </w:tc>
        <w:tc>
          <w:tcPr>
            <w:tcW w:w="2120" w:type="dxa"/>
            <w:tcBorders>
              <w:top w:val="nil"/>
              <w:left w:val="nil"/>
              <w:bottom w:val="single" w:sz="4" w:space="0" w:color="auto"/>
              <w:right w:val="single" w:sz="4" w:space="0" w:color="auto"/>
            </w:tcBorders>
            <w:shd w:val="clear" w:color="000000" w:fill="EBF1DE"/>
            <w:vAlign w:val="center"/>
            <w:hideMark/>
          </w:tcPr>
          <w:p w14:paraId="5DA8C611" w14:textId="77777777" w:rsidR="00CE70D1" w:rsidRPr="00CD7A30" w:rsidRDefault="00CE70D1" w:rsidP="00CC0933">
            <w:pPr>
              <w:pStyle w:val="ac"/>
            </w:pPr>
            <w:r w:rsidRPr="00CD7A30">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2EC3531E" w14:textId="77777777" w:rsidR="00CE70D1" w:rsidRPr="00CD7A30" w:rsidRDefault="00CE70D1" w:rsidP="00CC0933">
            <w:pPr>
              <w:pStyle w:val="ac"/>
            </w:pPr>
            <w:r w:rsidRPr="00CD7A30">
              <w:t>44</w:t>
            </w:r>
          </w:p>
        </w:tc>
        <w:tc>
          <w:tcPr>
            <w:tcW w:w="1320" w:type="dxa"/>
            <w:tcBorders>
              <w:top w:val="nil"/>
              <w:left w:val="nil"/>
              <w:bottom w:val="single" w:sz="4" w:space="0" w:color="auto"/>
              <w:right w:val="single" w:sz="4" w:space="0" w:color="auto"/>
            </w:tcBorders>
            <w:shd w:val="clear" w:color="auto" w:fill="auto"/>
            <w:vAlign w:val="center"/>
            <w:hideMark/>
          </w:tcPr>
          <w:p w14:paraId="165870AE" w14:textId="77777777" w:rsidR="00CE70D1" w:rsidRPr="00CD7A30" w:rsidRDefault="00CE70D1" w:rsidP="00CC0933">
            <w:pPr>
              <w:pStyle w:val="ac"/>
            </w:pPr>
            <w:r w:rsidRPr="00CD7A30">
              <w:t>72</w:t>
            </w:r>
          </w:p>
        </w:tc>
        <w:tc>
          <w:tcPr>
            <w:tcW w:w="1460" w:type="dxa"/>
            <w:tcBorders>
              <w:top w:val="nil"/>
              <w:left w:val="nil"/>
              <w:bottom w:val="single" w:sz="4" w:space="0" w:color="auto"/>
              <w:right w:val="single" w:sz="4" w:space="0" w:color="auto"/>
            </w:tcBorders>
            <w:shd w:val="clear" w:color="auto" w:fill="auto"/>
            <w:vAlign w:val="center"/>
            <w:hideMark/>
          </w:tcPr>
          <w:p w14:paraId="59E78153"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auto" w:fill="auto"/>
            <w:vAlign w:val="center"/>
            <w:hideMark/>
          </w:tcPr>
          <w:p w14:paraId="21593D3F" w14:textId="77777777" w:rsidR="00CE70D1" w:rsidRPr="00CD7A30" w:rsidRDefault="00CE70D1" w:rsidP="00CC0933">
            <w:pPr>
              <w:pStyle w:val="ac"/>
            </w:pPr>
            <w:r w:rsidRPr="00CD7A30">
              <w:t>6,600</w:t>
            </w:r>
          </w:p>
        </w:tc>
        <w:tc>
          <w:tcPr>
            <w:tcW w:w="1700" w:type="dxa"/>
            <w:tcBorders>
              <w:top w:val="nil"/>
              <w:left w:val="nil"/>
              <w:bottom w:val="single" w:sz="4" w:space="0" w:color="auto"/>
              <w:right w:val="single" w:sz="4" w:space="0" w:color="auto"/>
            </w:tcBorders>
            <w:shd w:val="clear" w:color="auto" w:fill="auto"/>
            <w:vAlign w:val="center"/>
            <w:hideMark/>
          </w:tcPr>
          <w:p w14:paraId="778F6988" w14:textId="77777777" w:rsidR="00CE70D1" w:rsidRPr="00CD7A30" w:rsidRDefault="00CE70D1" w:rsidP="00CC0933">
            <w:pPr>
              <w:pStyle w:val="ac"/>
            </w:pPr>
            <w:r w:rsidRPr="00CD7A30">
              <w:t>475,200</w:t>
            </w:r>
          </w:p>
        </w:tc>
        <w:tc>
          <w:tcPr>
            <w:tcW w:w="1520" w:type="dxa"/>
            <w:tcBorders>
              <w:top w:val="nil"/>
              <w:left w:val="nil"/>
              <w:bottom w:val="single" w:sz="4" w:space="0" w:color="auto"/>
              <w:right w:val="single" w:sz="4" w:space="0" w:color="auto"/>
            </w:tcBorders>
            <w:shd w:val="clear" w:color="auto" w:fill="auto"/>
            <w:vAlign w:val="center"/>
            <w:hideMark/>
          </w:tcPr>
          <w:p w14:paraId="53D089D4" w14:textId="77777777" w:rsidR="00CE70D1" w:rsidRPr="00CD7A30" w:rsidRDefault="00CE70D1" w:rsidP="00CC0933">
            <w:pPr>
              <w:pStyle w:val="ac"/>
            </w:pPr>
            <w:r w:rsidRPr="00CD7A30">
              <w:t>6,600</w:t>
            </w:r>
          </w:p>
        </w:tc>
        <w:tc>
          <w:tcPr>
            <w:tcW w:w="1700" w:type="dxa"/>
            <w:tcBorders>
              <w:top w:val="nil"/>
              <w:left w:val="nil"/>
              <w:bottom w:val="single" w:sz="4" w:space="0" w:color="auto"/>
              <w:right w:val="single" w:sz="4" w:space="0" w:color="auto"/>
            </w:tcBorders>
            <w:shd w:val="clear" w:color="auto" w:fill="auto"/>
            <w:vAlign w:val="center"/>
            <w:hideMark/>
          </w:tcPr>
          <w:p w14:paraId="02447AF0" w14:textId="77777777" w:rsidR="00CE70D1" w:rsidRPr="00CD7A30" w:rsidRDefault="00CE70D1" w:rsidP="00CC0933">
            <w:pPr>
              <w:pStyle w:val="ac"/>
            </w:pPr>
            <w:r w:rsidRPr="00CD7A30">
              <w:t>475,200</w:t>
            </w:r>
          </w:p>
        </w:tc>
      </w:tr>
      <w:tr w:rsidR="00CE70D1" w:rsidRPr="00CD7A30" w14:paraId="7FB3ADCF" w14:textId="77777777" w:rsidTr="00CC0933">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0F5C0927" w14:textId="77777777" w:rsidR="00CE70D1" w:rsidRPr="00CD7A30" w:rsidRDefault="00CE70D1" w:rsidP="00CC0933">
            <w:pPr>
              <w:pStyle w:val="ac"/>
            </w:pPr>
            <w:r w:rsidRPr="00CD7A30">
              <w:t>46</w:t>
            </w:r>
          </w:p>
        </w:tc>
        <w:tc>
          <w:tcPr>
            <w:tcW w:w="2120" w:type="dxa"/>
            <w:tcBorders>
              <w:top w:val="nil"/>
              <w:left w:val="nil"/>
              <w:bottom w:val="single" w:sz="4" w:space="0" w:color="auto"/>
              <w:right w:val="single" w:sz="4" w:space="0" w:color="auto"/>
            </w:tcBorders>
            <w:shd w:val="clear" w:color="000000" w:fill="D9D9D9"/>
            <w:vAlign w:val="center"/>
            <w:hideMark/>
          </w:tcPr>
          <w:p w14:paraId="58D7DC55" w14:textId="77777777" w:rsidR="00CE70D1" w:rsidRPr="00CD7A30" w:rsidRDefault="00CE70D1" w:rsidP="00CC0933">
            <w:pPr>
              <w:pStyle w:val="ac"/>
            </w:pPr>
            <w:r w:rsidRPr="00CD7A30">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6C2C8770" w14:textId="77777777" w:rsidR="00CE70D1" w:rsidRPr="00CD7A30" w:rsidRDefault="00CE70D1" w:rsidP="00CC0933">
            <w:pPr>
              <w:pStyle w:val="ac"/>
            </w:pPr>
            <w:r w:rsidRPr="00CD7A30">
              <w:t>32</w:t>
            </w:r>
          </w:p>
        </w:tc>
        <w:tc>
          <w:tcPr>
            <w:tcW w:w="1320" w:type="dxa"/>
            <w:tcBorders>
              <w:top w:val="nil"/>
              <w:left w:val="nil"/>
              <w:bottom w:val="single" w:sz="4" w:space="0" w:color="auto"/>
              <w:right w:val="single" w:sz="4" w:space="0" w:color="auto"/>
            </w:tcBorders>
            <w:shd w:val="clear" w:color="000000" w:fill="D9D9D9"/>
            <w:vAlign w:val="center"/>
            <w:hideMark/>
          </w:tcPr>
          <w:p w14:paraId="0354B65F" w14:textId="77777777" w:rsidR="00CE70D1" w:rsidRPr="00CD7A30" w:rsidRDefault="00CE70D1" w:rsidP="00CC0933">
            <w:pPr>
              <w:pStyle w:val="ac"/>
            </w:pPr>
            <w:r w:rsidRPr="00CD7A30">
              <w:t>72</w:t>
            </w:r>
          </w:p>
        </w:tc>
        <w:tc>
          <w:tcPr>
            <w:tcW w:w="1460" w:type="dxa"/>
            <w:tcBorders>
              <w:top w:val="nil"/>
              <w:left w:val="nil"/>
              <w:bottom w:val="single" w:sz="4" w:space="0" w:color="auto"/>
              <w:right w:val="single" w:sz="4" w:space="0" w:color="auto"/>
            </w:tcBorders>
            <w:shd w:val="clear" w:color="000000" w:fill="D9D9D9"/>
            <w:vAlign w:val="center"/>
            <w:hideMark/>
          </w:tcPr>
          <w:p w14:paraId="63E51687" w14:textId="77777777" w:rsidR="00CE70D1" w:rsidRPr="00CD7A30" w:rsidRDefault="00CE70D1" w:rsidP="00CC0933">
            <w:pPr>
              <w:pStyle w:val="ac"/>
            </w:pPr>
            <w:r w:rsidRPr="00CD7A30">
              <w:t>150</w:t>
            </w:r>
          </w:p>
        </w:tc>
        <w:tc>
          <w:tcPr>
            <w:tcW w:w="1520" w:type="dxa"/>
            <w:tcBorders>
              <w:top w:val="nil"/>
              <w:left w:val="nil"/>
              <w:bottom w:val="single" w:sz="4" w:space="0" w:color="auto"/>
              <w:right w:val="single" w:sz="4" w:space="0" w:color="auto"/>
            </w:tcBorders>
            <w:shd w:val="clear" w:color="000000" w:fill="D9D9D9"/>
            <w:vAlign w:val="center"/>
            <w:hideMark/>
          </w:tcPr>
          <w:p w14:paraId="669E25D7" w14:textId="77777777" w:rsidR="00CE70D1" w:rsidRPr="00CD7A30" w:rsidRDefault="00CE70D1" w:rsidP="00CC0933">
            <w:pPr>
              <w:pStyle w:val="ac"/>
            </w:pPr>
            <w:r w:rsidRPr="00CD7A30">
              <w:t>4,800</w:t>
            </w:r>
          </w:p>
        </w:tc>
        <w:tc>
          <w:tcPr>
            <w:tcW w:w="1700" w:type="dxa"/>
            <w:tcBorders>
              <w:top w:val="nil"/>
              <w:left w:val="nil"/>
              <w:bottom w:val="single" w:sz="4" w:space="0" w:color="auto"/>
              <w:right w:val="single" w:sz="4" w:space="0" w:color="auto"/>
            </w:tcBorders>
            <w:shd w:val="clear" w:color="000000" w:fill="D9D9D9"/>
            <w:vAlign w:val="center"/>
            <w:hideMark/>
          </w:tcPr>
          <w:p w14:paraId="5C1E900E" w14:textId="77777777" w:rsidR="00CE70D1" w:rsidRPr="00CD7A30" w:rsidRDefault="00CE70D1" w:rsidP="00CC0933">
            <w:pPr>
              <w:pStyle w:val="ac"/>
            </w:pPr>
            <w:r w:rsidRPr="00CD7A30">
              <w:t>345,600</w:t>
            </w:r>
          </w:p>
        </w:tc>
        <w:tc>
          <w:tcPr>
            <w:tcW w:w="1520" w:type="dxa"/>
            <w:tcBorders>
              <w:top w:val="nil"/>
              <w:left w:val="nil"/>
              <w:bottom w:val="single" w:sz="4" w:space="0" w:color="auto"/>
              <w:right w:val="single" w:sz="4" w:space="0" w:color="auto"/>
            </w:tcBorders>
            <w:shd w:val="clear" w:color="000000" w:fill="D9D9D9"/>
            <w:vAlign w:val="center"/>
            <w:hideMark/>
          </w:tcPr>
          <w:p w14:paraId="1B8958F5" w14:textId="77777777" w:rsidR="00CE70D1" w:rsidRPr="00CD7A30" w:rsidRDefault="00CE70D1" w:rsidP="00CC0933">
            <w:pPr>
              <w:pStyle w:val="ac"/>
            </w:pPr>
            <w:r w:rsidRPr="00CD7A30">
              <w:t>4,800</w:t>
            </w:r>
          </w:p>
        </w:tc>
        <w:tc>
          <w:tcPr>
            <w:tcW w:w="1700" w:type="dxa"/>
            <w:tcBorders>
              <w:top w:val="nil"/>
              <w:left w:val="nil"/>
              <w:bottom w:val="single" w:sz="4" w:space="0" w:color="auto"/>
              <w:right w:val="single" w:sz="4" w:space="0" w:color="auto"/>
            </w:tcBorders>
            <w:shd w:val="clear" w:color="000000" w:fill="D9D9D9"/>
            <w:vAlign w:val="center"/>
            <w:hideMark/>
          </w:tcPr>
          <w:p w14:paraId="7F2669BF" w14:textId="77777777" w:rsidR="00CE70D1" w:rsidRPr="00CD7A30" w:rsidRDefault="00CE70D1" w:rsidP="00CC0933">
            <w:pPr>
              <w:pStyle w:val="ac"/>
            </w:pPr>
            <w:r w:rsidRPr="00CD7A30">
              <w:t>345,600</w:t>
            </w:r>
          </w:p>
        </w:tc>
      </w:tr>
      <w:tr w:rsidR="00CE70D1" w:rsidRPr="00CD7A30" w14:paraId="2792427E" w14:textId="77777777" w:rsidTr="00CC0933">
        <w:trPr>
          <w:trHeight w:val="280"/>
        </w:trPr>
        <w:tc>
          <w:tcPr>
            <w:tcW w:w="28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FCDEB" w14:textId="77777777" w:rsidR="00CE70D1" w:rsidRPr="00CD7A30" w:rsidRDefault="00CE70D1" w:rsidP="00CC0933">
            <w:pPr>
              <w:pStyle w:val="ac"/>
            </w:pPr>
            <w:r w:rsidRPr="00CD7A30">
              <w:t>Итого  по основным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7E2B839D" w14:textId="77777777" w:rsidR="00CE70D1" w:rsidRPr="00CD7A30" w:rsidRDefault="00CE70D1" w:rsidP="00CC0933">
            <w:pPr>
              <w:pStyle w:val="ac"/>
            </w:pPr>
            <w:r w:rsidRPr="00CD7A30">
              <w:t> </w:t>
            </w:r>
          </w:p>
        </w:tc>
        <w:tc>
          <w:tcPr>
            <w:tcW w:w="1320" w:type="dxa"/>
            <w:tcBorders>
              <w:top w:val="nil"/>
              <w:left w:val="nil"/>
              <w:bottom w:val="single" w:sz="4" w:space="0" w:color="auto"/>
              <w:right w:val="single" w:sz="4" w:space="0" w:color="auto"/>
            </w:tcBorders>
            <w:shd w:val="clear" w:color="auto" w:fill="auto"/>
            <w:noWrap/>
            <w:vAlign w:val="bottom"/>
            <w:hideMark/>
          </w:tcPr>
          <w:p w14:paraId="666516AB" w14:textId="77777777" w:rsidR="00CE70D1" w:rsidRPr="00CD7A30" w:rsidRDefault="00CE70D1" w:rsidP="00CC0933">
            <w:pPr>
              <w:pStyle w:val="ac"/>
            </w:pPr>
            <w:r w:rsidRPr="00CD7A30">
              <w:t> </w:t>
            </w:r>
          </w:p>
        </w:tc>
        <w:tc>
          <w:tcPr>
            <w:tcW w:w="1460" w:type="dxa"/>
            <w:tcBorders>
              <w:top w:val="nil"/>
              <w:left w:val="nil"/>
              <w:bottom w:val="single" w:sz="4" w:space="0" w:color="auto"/>
              <w:right w:val="single" w:sz="4" w:space="0" w:color="auto"/>
            </w:tcBorders>
            <w:shd w:val="clear" w:color="auto" w:fill="auto"/>
            <w:noWrap/>
            <w:vAlign w:val="bottom"/>
            <w:hideMark/>
          </w:tcPr>
          <w:p w14:paraId="4F23890B" w14:textId="77777777" w:rsidR="00CE70D1" w:rsidRPr="00CD7A30" w:rsidRDefault="00CE70D1" w:rsidP="00CC0933">
            <w:pPr>
              <w:pStyle w:val="ac"/>
            </w:pPr>
            <w:r w:rsidRPr="00CD7A30">
              <w:t> </w:t>
            </w:r>
          </w:p>
        </w:tc>
        <w:tc>
          <w:tcPr>
            <w:tcW w:w="1520" w:type="dxa"/>
            <w:tcBorders>
              <w:top w:val="nil"/>
              <w:left w:val="nil"/>
              <w:bottom w:val="single" w:sz="4" w:space="0" w:color="auto"/>
              <w:right w:val="single" w:sz="4" w:space="0" w:color="auto"/>
            </w:tcBorders>
            <w:shd w:val="clear" w:color="auto" w:fill="auto"/>
            <w:noWrap/>
            <w:vAlign w:val="bottom"/>
            <w:hideMark/>
          </w:tcPr>
          <w:p w14:paraId="214D4C8E" w14:textId="77777777" w:rsidR="00CE70D1" w:rsidRPr="00CD7A30" w:rsidRDefault="00CE70D1" w:rsidP="00CC0933">
            <w:pPr>
              <w:pStyle w:val="ac"/>
            </w:pPr>
            <w:r w:rsidRPr="00CD7A30">
              <w:t> </w:t>
            </w:r>
          </w:p>
        </w:tc>
        <w:tc>
          <w:tcPr>
            <w:tcW w:w="1700" w:type="dxa"/>
            <w:tcBorders>
              <w:top w:val="nil"/>
              <w:left w:val="nil"/>
              <w:bottom w:val="single" w:sz="4" w:space="0" w:color="auto"/>
              <w:right w:val="single" w:sz="4" w:space="0" w:color="auto"/>
            </w:tcBorders>
            <w:shd w:val="clear" w:color="auto" w:fill="auto"/>
            <w:noWrap/>
            <w:vAlign w:val="center"/>
            <w:hideMark/>
          </w:tcPr>
          <w:p w14:paraId="2D7EAA18" w14:textId="77777777" w:rsidR="00CE70D1" w:rsidRPr="00CD7A30" w:rsidRDefault="00CE70D1" w:rsidP="00CC0933">
            <w:pPr>
              <w:pStyle w:val="ac"/>
            </w:pPr>
            <w:r w:rsidRPr="00CD7A30">
              <w:t>14 479,650</w:t>
            </w:r>
          </w:p>
        </w:tc>
        <w:tc>
          <w:tcPr>
            <w:tcW w:w="1520" w:type="dxa"/>
            <w:tcBorders>
              <w:top w:val="nil"/>
              <w:left w:val="nil"/>
              <w:bottom w:val="single" w:sz="4" w:space="0" w:color="auto"/>
              <w:right w:val="single" w:sz="4" w:space="0" w:color="auto"/>
            </w:tcBorders>
            <w:shd w:val="clear" w:color="auto" w:fill="auto"/>
            <w:noWrap/>
            <w:vAlign w:val="bottom"/>
            <w:hideMark/>
          </w:tcPr>
          <w:p w14:paraId="6F5031A2" w14:textId="77777777" w:rsidR="00CE70D1" w:rsidRPr="00CD7A30" w:rsidRDefault="00CE70D1" w:rsidP="00CC0933">
            <w:pPr>
              <w:pStyle w:val="ac"/>
            </w:pPr>
            <w:r w:rsidRPr="00CD7A30">
              <w:t> </w:t>
            </w:r>
          </w:p>
        </w:tc>
        <w:tc>
          <w:tcPr>
            <w:tcW w:w="1700" w:type="dxa"/>
            <w:tcBorders>
              <w:top w:val="nil"/>
              <w:left w:val="nil"/>
              <w:bottom w:val="single" w:sz="4" w:space="0" w:color="auto"/>
              <w:right w:val="single" w:sz="4" w:space="0" w:color="auto"/>
            </w:tcBorders>
            <w:shd w:val="clear" w:color="auto" w:fill="auto"/>
            <w:noWrap/>
            <w:vAlign w:val="center"/>
            <w:hideMark/>
          </w:tcPr>
          <w:p w14:paraId="728D08A9" w14:textId="77777777" w:rsidR="00CE70D1" w:rsidRPr="00CD7A30" w:rsidRDefault="00CE70D1" w:rsidP="00CC0933">
            <w:pPr>
              <w:pStyle w:val="ac"/>
            </w:pPr>
            <w:r w:rsidRPr="00CD7A30">
              <w:t>15 688,856</w:t>
            </w:r>
          </w:p>
        </w:tc>
      </w:tr>
      <w:tr w:rsidR="00CE70D1" w:rsidRPr="00CD7A30" w14:paraId="6AFBEAE6" w14:textId="77777777" w:rsidTr="00CC0933">
        <w:trPr>
          <w:trHeight w:val="280"/>
        </w:trPr>
        <w:tc>
          <w:tcPr>
            <w:tcW w:w="28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DA26F" w14:textId="77777777" w:rsidR="00CE70D1" w:rsidRPr="00CD7A30" w:rsidRDefault="00CE70D1" w:rsidP="00CC0933">
            <w:pPr>
              <w:pStyle w:val="ac"/>
            </w:pPr>
            <w:r w:rsidRPr="00CD7A30">
              <w:t>Итого  по резервным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731D3AD0" w14:textId="77777777" w:rsidR="00CE70D1" w:rsidRPr="00CD7A30" w:rsidRDefault="00CE70D1" w:rsidP="00CC0933">
            <w:pPr>
              <w:pStyle w:val="ac"/>
            </w:pPr>
            <w:r w:rsidRPr="00CD7A30">
              <w:t> </w:t>
            </w:r>
          </w:p>
        </w:tc>
        <w:tc>
          <w:tcPr>
            <w:tcW w:w="1320" w:type="dxa"/>
            <w:tcBorders>
              <w:top w:val="nil"/>
              <w:left w:val="nil"/>
              <w:bottom w:val="single" w:sz="4" w:space="0" w:color="auto"/>
              <w:right w:val="single" w:sz="4" w:space="0" w:color="auto"/>
            </w:tcBorders>
            <w:shd w:val="clear" w:color="auto" w:fill="auto"/>
            <w:noWrap/>
            <w:vAlign w:val="bottom"/>
            <w:hideMark/>
          </w:tcPr>
          <w:p w14:paraId="43662A22" w14:textId="77777777" w:rsidR="00CE70D1" w:rsidRPr="00CD7A30" w:rsidRDefault="00CE70D1" w:rsidP="00CC0933">
            <w:pPr>
              <w:pStyle w:val="ac"/>
            </w:pPr>
            <w:r w:rsidRPr="00CD7A30">
              <w:t> </w:t>
            </w:r>
          </w:p>
        </w:tc>
        <w:tc>
          <w:tcPr>
            <w:tcW w:w="1460" w:type="dxa"/>
            <w:tcBorders>
              <w:top w:val="nil"/>
              <w:left w:val="nil"/>
              <w:bottom w:val="single" w:sz="4" w:space="0" w:color="auto"/>
              <w:right w:val="single" w:sz="4" w:space="0" w:color="auto"/>
            </w:tcBorders>
            <w:shd w:val="clear" w:color="auto" w:fill="auto"/>
            <w:noWrap/>
            <w:vAlign w:val="bottom"/>
            <w:hideMark/>
          </w:tcPr>
          <w:p w14:paraId="416B3BD5" w14:textId="77777777" w:rsidR="00CE70D1" w:rsidRPr="00CD7A30" w:rsidRDefault="00CE70D1" w:rsidP="00CC0933">
            <w:pPr>
              <w:pStyle w:val="ac"/>
            </w:pPr>
            <w:r w:rsidRPr="00CD7A30">
              <w:t> </w:t>
            </w:r>
          </w:p>
        </w:tc>
        <w:tc>
          <w:tcPr>
            <w:tcW w:w="1520" w:type="dxa"/>
            <w:tcBorders>
              <w:top w:val="nil"/>
              <w:left w:val="nil"/>
              <w:bottom w:val="single" w:sz="4" w:space="0" w:color="auto"/>
              <w:right w:val="single" w:sz="4" w:space="0" w:color="auto"/>
            </w:tcBorders>
            <w:shd w:val="clear" w:color="auto" w:fill="auto"/>
            <w:noWrap/>
            <w:vAlign w:val="bottom"/>
            <w:hideMark/>
          </w:tcPr>
          <w:p w14:paraId="49E34048" w14:textId="77777777" w:rsidR="00CE70D1" w:rsidRPr="00CD7A30" w:rsidRDefault="00CE70D1" w:rsidP="00CC0933">
            <w:pPr>
              <w:pStyle w:val="ac"/>
            </w:pPr>
            <w:r w:rsidRPr="00CD7A30">
              <w:t> </w:t>
            </w:r>
          </w:p>
        </w:tc>
        <w:tc>
          <w:tcPr>
            <w:tcW w:w="1700" w:type="dxa"/>
            <w:tcBorders>
              <w:top w:val="nil"/>
              <w:left w:val="nil"/>
              <w:bottom w:val="single" w:sz="4" w:space="0" w:color="auto"/>
              <w:right w:val="single" w:sz="4" w:space="0" w:color="auto"/>
            </w:tcBorders>
            <w:shd w:val="clear" w:color="auto" w:fill="auto"/>
            <w:noWrap/>
            <w:vAlign w:val="center"/>
            <w:hideMark/>
          </w:tcPr>
          <w:p w14:paraId="2E25E532" w14:textId="77777777" w:rsidR="00CE70D1" w:rsidRPr="00CD7A30" w:rsidRDefault="00CE70D1" w:rsidP="00CC0933">
            <w:pPr>
              <w:pStyle w:val="ac"/>
            </w:pPr>
            <w:r w:rsidRPr="00CD7A30">
              <w:t>1 209,600</w:t>
            </w:r>
          </w:p>
        </w:tc>
        <w:tc>
          <w:tcPr>
            <w:tcW w:w="1520" w:type="dxa"/>
            <w:tcBorders>
              <w:top w:val="nil"/>
              <w:left w:val="nil"/>
              <w:bottom w:val="single" w:sz="4" w:space="0" w:color="auto"/>
              <w:right w:val="single" w:sz="4" w:space="0" w:color="auto"/>
            </w:tcBorders>
            <w:shd w:val="clear" w:color="auto" w:fill="auto"/>
            <w:noWrap/>
            <w:vAlign w:val="bottom"/>
            <w:hideMark/>
          </w:tcPr>
          <w:p w14:paraId="7ED67D3C" w14:textId="77777777" w:rsidR="00CE70D1" w:rsidRPr="00CD7A30" w:rsidRDefault="00CE70D1" w:rsidP="00CC0933">
            <w:pPr>
              <w:pStyle w:val="ac"/>
            </w:pPr>
            <w:r w:rsidRPr="00CD7A30">
              <w:t> </w:t>
            </w:r>
          </w:p>
        </w:tc>
        <w:tc>
          <w:tcPr>
            <w:tcW w:w="1700" w:type="dxa"/>
            <w:tcBorders>
              <w:top w:val="nil"/>
              <w:left w:val="nil"/>
              <w:bottom w:val="single" w:sz="4" w:space="0" w:color="auto"/>
              <w:right w:val="single" w:sz="4" w:space="0" w:color="auto"/>
            </w:tcBorders>
            <w:shd w:val="clear" w:color="auto" w:fill="auto"/>
            <w:noWrap/>
            <w:vAlign w:val="center"/>
            <w:hideMark/>
          </w:tcPr>
          <w:p w14:paraId="058F7158" w14:textId="77777777" w:rsidR="00CE70D1" w:rsidRPr="00CD7A30" w:rsidRDefault="00CE70D1" w:rsidP="00CC0933">
            <w:pPr>
              <w:pStyle w:val="ac"/>
            </w:pPr>
            <w:r w:rsidRPr="00CD7A30">
              <w:t>1 209,600</w:t>
            </w:r>
          </w:p>
        </w:tc>
      </w:tr>
    </w:tbl>
    <w:p w14:paraId="1F12E7A5" w14:textId="77777777" w:rsidR="00AB15CC" w:rsidRDefault="00AB15CC">
      <w:r>
        <w:br w:type="page"/>
      </w:r>
    </w:p>
    <w:tbl>
      <w:tblPr>
        <w:tblW w:w="9657" w:type="dxa"/>
        <w:tblInd w:w="103" w:type="dxa"/>
        <w:tblLayout w:type="fixed"/>
        <w:tblLook w:val="04A0" w:firstRow="1" w:lastRow="0" w:firstColumn="1" w:lastColumn="0" w:noHBand="0" w:noVBand="1"/>
      </w:tblPr>
      <w:tblGrid>
        <w:gridCol w:w="572"/>
        <w:gridCol w:w="2139"/>
        <w:gridCol w:w="851"/>
        <w:gridCol w:w="1004"/>
        <w:gridCol w:w="838"/>
        <w:gridCol w:w="1000"/>
        <w:gridCol w:w="1127"/>
        <w:gridCol w:w="940"/>
        <w:gridCol w:w="1186"/>
      </w:tblGrid>
      <w:tr w:rsidR="00AB15CC" w:rsidRPr="00AB15CC" w14:paraId="75471CDB" w14:textId="77777777" w:rsidTr="003955DC">
        <w:trPr>
          <w:cantSplit/>
          <w:trHeight w:val="289"/>
          <w:tblHeader/>
        </w:trPr>
        <w:tc>
          <w:tcPr>
            <w:tcW w:w="5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4D79B0" w14:textId="77777777" w:rsidR="00AB15CC" w:rsidRPr="00AB15CC" w:rsidRDefault="00AB15CC" w:rsidP="003955DC">
            <w:pPr>
              <w:pStyle w:val="ad"/>
            </w:pPr>
            <w:r w:rsidRPr="00AB15CC">
              <w:lastRenderedPageBreak/>
              <w:t>№№ п/п</w:t>
            </w:r>
          </w:p>
        </w:tc>
        <w:tc>
          <w:tcPr>
            <w:tcW w:w="21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42191F" w14:textId="77777777" w:rsidR="00AB15CC" w:rsidRPr="00AB15CC" w:rsidRDefault="00AB15CC" w:rsidP="003955DC">
            <w:pPr>
              <w:pStyle w:val="ad"/>
            </w:pPr>
            <w:r w:rsidRPr="00AB15CC">
              <w:t>Тип судна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CA9F58" w14:textId="77777777" w:rsidR="00AB15CC" w:rsidRPr="00AB15CC" w:rsidRDefault="00AB15CC" w:rsidP="003955DC">
            <w:pPr>
              <w:pStyle w:val="ad"/>
            </w:pPr>
            <w:r w:rsidRPr="00AB15CC">
              <w:t>Кол-во чело</w:t>
            </w:r>
            <w:r>
              <w:t>-</w:t>
            </w:r>
            <w:r w:rsidRPr="00AB15CC">
              <w:t>век</w:t>
            </w:r>
          </w:p>
        </w:tc>
        <w:tc>
          <w:tcPr>
            <w:tcW w:w="10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4FA7B7" w14:textId="77777777" w:rsidR="00AB15CC" w:rsidRPr="00AB15CC" w:rsidRDefault="00AB15CC" w:rsidP="003955DC">
            <w:pPr>
              <w:pStyle w:val="ad"/>
            </w:pPr>
            <w:r w:rsidRPr="00AB15CC">
              <w:t>Время работы, сут.</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E212E3" w14:textId="77777777" w:rsidR="00AB15CC" w:rsidRPr="00AB15CC" w:rsidRDefault="00AB15CC" w:rsidP="003955DC">
            <w:pPr>
              <w:pStyle w:val="ad"/>
            </w:pPr>
            <w:r w:rsidRPr="00AB15CC">
              <w:t>Норма на чел./сут., л</w:t>
            </w:r>
          </w:p>
        </w:tc>
        <w:tc>
          <w:tcPr>
            <w:tcW w:w="2127" w:type="dxa"/>
            <w:gridSpan w:val="2"/>
            <w:tcBorders>
              <w:top w:val="single" w:sz="4" w:space="0" w:color="auto"/>
              <w:left w:val="nil"/>
              <w:bottom w:val="single" w:sz="4" w:space="0" w:color="auto"/>
              <w:right w:val="single" w:sz="4" w:space="0" w:color="auto"/>
            </w:tcBorders>
            <w:shd w:val="clear" w:color="auto" w:fill="auto"/>
            <w:noWrap/>
            <w:vAlign w:val="bottom"/>
            <w:hideMark/>
          </w:tcPr>
          <w:p w14:paraId="7DFB6E85" w14:textId="77777777" w:rsidR="00AB15CC" w:rsidRPr="00AB15CC" w:rsidRDefault="00AB15CC" w:rsidP="003955DC">
            <w:pPr>
              <w:pStyle w:val="ad"/>
            </w:pPr>
            <w:r w:rsidRPr="00AB15CC">
              <w:t>Водопотребление</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hideMark/>
          </w:tcPr>
          <w:p w14:paraId="31CBDF6D" w14:textId="77777777" w:rsidR="00AB15CC" w:rsidRPr="00AB15CC" w:rsidRDefault="00AB15CC" w:rsidP="003955DC">
            <w:pPr>
              <w:pStyle w:val="ad"/>
            </w:pPr>
            <w:r w:rsidRPr="00AB15CC">
              <w:t>Водоотведение</w:t>
            </w:r>
          </w:p>
        </w:tc>
      </w:tr>
      <w:tr w:rsidR="00AB15CC" w:rsidRPr="00AB15CC" w14:paraId="289F6CE6" w14:textId="77777777" w:rsidTr="003955DC">
        <w:trPr>
          <w:cantSplit/>
          <w:trHeight w:val="720"/>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14:paraId="442AE99B" w14:textId="77777777" w:rsidR="00AB15CC" w:rsidRPr="00AB15CC" w:rsidRDefault="00AB15CC" w:rsidP="003955DC">
            <w:pPr>
              <w:pStyle w:val="ad"/>
            </w:pPr>
          </w:p>
        </w:tc>
        <w:tc>
          <w:tcPr>
            <w:tcW w:w="2139" w:type="dxa"/>
            <w:vMerge/>
            <w:tcBorders>
              <w:top w:val="single" w:sz="4" w:space="0" w:color="auto"/>
              <w:left w:val="single" w:sz="4" w:space="0" w:color="auto"/>
              <w:bottom w:val="single" w:sz="4" w:space="0" w:color="auto"/>
              <w:right w:val="single" w:sz="4" w:space="0" w:color="auto"/>
            </w:tcBorders>
            <w:vAlign w:val="center"/>
            <w:hideMark/>
          </w:tcPr>
          <w:p w14:paraId="3D50B673" w14:textId="77777777" w:rsidR="00AB15CC" w:rsidRPr="00AB15CC" w:rsidRDefault="00AB15CC" w:rsidP="003955DC">
            <w:pPr>
              <w:pStyle w:val="ad"/>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5C743D21" w14:textId="77777777" w:rsidR="00AB15CC" w:rsidRPr="00AB15CC" w:rsidRDefault="00AB15CC" w:rsidP="003955DC">
            <w:pPr>
              <w:pStyle w:val="ad"/>
            </w:pPr>
          </w:p>
        </w:tc>
        <w:tc>
          <w:tcPr>
            <w:tcW w:w="1004" w:type="dxa"/>
            <w:vMerge/>
            <w:tcBorders>
              <w:top w:val="single" w:sz="4" w:space="0" w:color="auto"/>
              <w:left w:val="single" w:sz="4" w:space="0" w:color="auto"/>
              <w:bottom w:val="single" w:sz="4" w:space="0" w:color="auto"/>
              <w:right w:val="single" w:sz="4" w:space="0" w:color="auto"/>
            </w:tcBorders>
            <w:vAlign w:val="center"/>
            <w:hideMark/>
          </w:tcPr>
          <w:p w14:paraId="725A15A5" w14:textId="77777777" w:rsidR="00AB15CC" w:rsidRPr="00AB15CC" w:rsidRDefault="00AB15CC" w:rsidP="003955DC">
            <w:pPr>
              <w:pStyle w:val="ad"/>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04FD420C" w14:textId="77777777" w:rsidR="00AB15CC" w:rsidRPr="00AB15CC" w:rsidRDefault="00AB15CC" w:rsidP="003955DC">
            <w:pPr>
              <w:pStyle w:val="ad"/>
            </w:pPr>
          </w:p>
        </w:tc>
        <w:tc>
          <w:tcPr>
            <w:tcW w:w="1000" w:type="dxa"/>
            <w:tcBorders>
              <w:top w:val="nil"/>
              <w:left w:val="nil"/>
              <w:bottom w:val="single" w:sz="4" w:space="0" w:color="auto"/>
              <w:right w:val="single" w:sz="4" w:space="0" w:color="auto"/>
            </w:tcBorders>
            <w:shd w:val="clear" w:color="auto" w:fill="auto"/>
            <w:vAlign w:val="center"/>
            <w:hideMark/>
          </w:tcPr>
          <w:p w14:paraId="02DB7771" w14:textId="77777777" w:rsidR="00AB15CC" w:rsidRPr="00AB15CC" w:rsidRDefault="00AB15CC" w:rsidP="003955DC">
            <w:pPr>
              <w:pStyle w:val="ad"/>
            </w:pPr>
            <w:r w:rsidRPr="00AB15CC">
              <w:t>в сутки, м</w:t>
            </w:r>
            <w:r>
              <w:t>³</w:t>
            </w:r>
          </w:p>
        </w:tc>
        <w:tc>
          <w:tcPr>
            <w:tcW w:w="1127" w:type="dxa"/>
            <w:tcBorders>
              <w:top w:val="nil"/>
              <w:left w:val="nil"/>
              <w:bottom w:val="single" w:sz="4" w:space="0" w:color="auto"/>
              <w:right w:val="single" w:sz="4" w:space="0" w:color="auto"/>
            </w:tcBorders>
            <w:shd w:val="clear" w:color="auto" w:fill="auto"/>
            <w:vAlign w:val="center"/>
            <w:hideMark/>
          </w:tcPr>
          <w:p w14:paraId="3881DC8E" w14:textId="77777777" w:rsidR="00AB15CC" w:rsidRPr="00AB15CC" w:rsidRDefault="00AB15CC" w:rsidP="003955DC">
            <w:pPr>
              <w:pStyle w:val="ad"/>
            </w:pPr>
            <w:r w:rsidRPr="00AB15CC">
              <w:t>за период, м</w:t>
            </w:r>
            <w:r>
              <w:t>³</w:t>
            </w:r>
          </w:p>
        </w:tc>
        <w:tc>
          <w:tcPr>
            <w:tcW w:w="940" w:type="dxa"/>
            <w:tcBorders>
              <w:top w:val="nil"/>
              <w:left w:val="nil"/>
              <w:bottom w:val="single" w:sz="4" w:space="0" w:color="auto"/>
              <w:right w:val="single" w:sz="4" w:space="0" w:color="auto"/>
            </w:tcBorders>
            <w:shd w:val="clear" w:color="auto" w:fill="auto"/>
            <w:vAlign w:val="center"/>
            <w:hideMark/>
          </w:tcPr>
          <w:p w14:paraId="68F6F765" w14:textId="77777777" w:rsidR="00AB15CC" w:rsidRPr="00AB15CC" w:rsidRDefault="00AB15CC" w:rsidP="003955DC">
            <w:pPr>
              <w:pStyle w:val="ad"/>
            </w:pPr>
            <w:r w:rsidRPr="00AB15CC">
              <w:t>в сутки, м</w:t>
            </w:r>
            <w:r>
              <w:t>³</w:t>
            </w:r>
          </w:p>
        </w:tc>
        <w:tc>
          <w:tcPr>
            <w:tcW w:w="1186" w:type="dxa"/>
            <w:tcBorders>
              <w:top w:val="nil"/>
              <w:left w:val="nil"/>
              <w:bottom w:val="single" w:sz="4" w:space="0" w:color="auto"/>
              <w:right w:val="single" w:sz="4" w:space="0" w:color="auto"/>
            </w:tcBorders>
            <w:shd w:val="clear" w:color="auto" w:fill="auto"/>
            <w:vAlign w:val="center"/>
            <w:hideMark/>
          </w:tcPr>
          <w:p w14:paraId="657DDD4B" w14:textId="77777777" w:rsidR="00AB15CC" w:rsidRPr="00AB15CC" w:rsidRDefault="00AB15CC" w:rsidP="003955DC">
            <w:pPr>
              <w:pStyle w:val="ad"/>
              <w:ind w:hanging="198"/>
            </w:pPr>
            <w:r w:rsidRPr="00AB15CC">
              <w:t>за период, м</w:t>
            </w:r>
            <w:r>
              <w:t>³</w:t>
            </w:r>
          </w:p>
        </w:tc>
      </w:tr>
      <w:tr w:rsidR="00AB15CC" w:rsidRPr="00AB15CC" w14:paraId="4B33E147" w14:textId="77777777" w:rsidTr="00AB15CC">
        <w:trPr>
          <w:cantSplit/>
          <w:trHeight w:val="278"/>
          <w:tblHeader/>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0721878E" w14:textId="77777777" w:rsidR="00AB15CC" w:rsidRPr="00AB15CC" w:rsidRDefault="00AB15CC" w:rsidP="00AB15CC">
            <w:pPr>
              <w:pStyle w:val="ac"/>
            </w:pPr>
            <w:r w:rsidRPr="00AB15CC">
              <w:t>12</w:t>
            </w:r>
          </w:p>
        </w:tc>
        <w:tc>
          <w:tcPr>
            <w:tcW w:w="2139" w:type="dxa"/>
            <w:tcBorders>
              <w:top w:val="nil"/>
              <w:left w:val="nil"/>
              <w:bottom w:val="single" w:sz="4" w:space="0" w:color="auto"/>
              <w:right w:val="single" w:sz="4" w:space="0" w:color="auto"/>
            </w:tcBorders>
            <w:shd w:val="clear" w:color="auto" w:fill="auto"/>
            <w:vAlign w:val="center"/>
            <w:hideMark/>
          </w:tcPr>
          <w:p w14:paraId="2C59F774" w14:textId="77777777" w:rsidR="00AB15CC" w:rsidRPr="00AB15CC" w:rsidRDefault="00AB15CC" w:rsidP="00AB15CC">
            <w:pPr>
              <w:pStyle w:val="ac"/>
            </w:pPr>
            <w:r w:rsidRPr="00AB15CC">
              <w:t>ТБС «Неотразимый»</w:t>
            </w:r>
          </w:p>
        </w:tc>
        <w:tc>
          <w:tcPr>
            <w:tcW w:w="851" w:type="dxa"/>
            <w:tcBorders>
              <w:top w:val="nil"/>
              <w:left w:val="nil"/>
              <w:bottom w:val="single" w:sz="4" w:space="0" w:color="auto"/>
              <w:right w:val="single" w:sz="4" w:space="0" w:color="auto"/>
            </w:tcBorders>
            <w:shd w:val="clear" w:color="auto" w:fill="auto"/>
            <w:vAlign w:val="center"/>
            <w:hideMark/>
          </w:tcPr>
          <w:p w14:paraId="1276DEB5" w14:textId="77777777" w:rsidR="00AB15CC" w:rsidRPr="00AB15CC" w:rsidRDefault="00AB15CC" w:rsidP="00AB15CC">
            <w:pPr>
              <w:pStyle w:val="ac"/>
            </w:pPr>
            <w:r w:rsidRPr="00AB15CC">
              <w:t>37</w:t>
            </w:r>
          </w:p>
        </w:tc>
        <w:tc>
          <w:tcPr>
            <w:tcW w:w="1004" w:type="dxa"/>
            <w:tcBorders>
              <w:top w:val="nil"/>
              <w:left w:val="nil"/>
              <w:bottom w:val="single" w:sz="4" w:space="0" w:color="auto"/>
              <w:right w:val="single" w:sz="4" w:space="0" w:color="auto"/>
            </w:tcBorders>
            <w:shd w:val="clear" w:color="auto" w:fill="auto"/>
            <w:vAlign w:val="center"/>
            <w:hideMark/>
          </w:tcPr>
          <w:p w14:paraId="754A76C1" w14:textId="77777777" w:rsidR="00AB15CC" w:rsidRPr="00AB15CC" w:rsidRDefault="00AB15CC" w:rsidP="00AB15CC">
            <w:pPr>
              <w:pStyle w:val="ac"/>
            </w:pPr>
            <w:r w:rsidRPr="00AB15CC">
              <w:t>138</w:t>
            </w:r>
          </w:p>
        </w:tc>
        <w:tc>
          <w:tcPr>
            <w:tcW w:w="838" w:type="dxa"/>
            <w:tcBorders>
              <w:top w:val="nil"/>
              <w:left w:val="nil"/>
              <w:bottom w:val="single" w:sz="4" w:space="0" w:color="auto"/>
              <w:right w:val="single" w:sz="4" w:space="0" w:color="auto"/>
            </w:tcBorders>
            <w:shd w:val="clear" w:color="auto" w:fill="auto"/>
            <w:vAlign w:val="center"/>
            <w:hideMark/>
          </w:tcPr>
          <w:p w14:paraId="44BAC260" w14:textId="77777777" w:rsidR="00AB15CC" w:rsidRPr="00AB15CC" w:rsidRDefault="00AB15CC" w:rsidP="00AB15CC">
            <w:pPr>
              <w:pStyle w:val="ac"/>
            </w:pPr>
            <w:r w:rsidRPr="00AB15CC">
              <w:t>150</w:t>
            </w:r>
          </w:p>
        </w:tc>
        <w:tc>
          <w:tcPr>
            <w:tcW w:w="1000" w:type="dxa"/>
            <w:tcBorders>
              <w:top w:val="nil"/>
              <w:left w:val="nil"/>
              <w:bottom w:val="single" w:sz="4" w:space="0" w:color="auto"/>
              <w:right w:val="single" w:sz="4" w:space="0" w:color="auto"/>
            </w:tcBorders>
            <w:shd w:val="clear" w:color="auto" w:fill="auto"/>
            <w:vAlign w:val="center"/>
            <w:hideMark/>
          </w:tcPr>
          <w:p w14:paraId="4BBFA4E1" w14:textId="77777777" w:rsidR="00AB15CC" w:rsidRPr="00AB15CC" w:rsidRDefault="00AB15CC" w:rsidP="00AB15CC">
            <w:pPr>
              <w:pStyle w:val="ac"/>
            </w:pPr>
            <w:r w:rsidRPr="00AB15CC">
              <w:t>5,550</w:t>
            </w:r>
          </w:p>
        </w:tc>
        <w:tc>
          <w:tcPr>
            <w:tcW w:w="1127" w:type="dxa"/>
            <w:tcBorders>
              <w:top w:val="nil"/>
              <w:left w:val="nil"/>
              <w:bottom w:val="single" w:sz="4" w:space="0" w:color="auto"/>
              <w:right w:val="single" w:sz="4" w:space="0" w:color="auto"/>
            </w:tcBorders>
            <w:shd w:val="clear" w:color="auto" w:fill="auto"/>
            <w:vAlign w:val="center"/>
            <w:hideMark/>
          </w:tcPr>
          <w:p w14:paraId="12253AEF" w14:textId="77777777" w:rsidR="00AB15CC" w:rsidRPr="00AB15CC" w:rsidRDefault="00AB15CC" w:rsidP="00AB15CC">
            <w:pPr>
              <w:pStyle w:val="ac"/>
            </w:pPr>
            <w:r w:rsidRPr="00AB15CC">
              <w:t>765,900</w:t>
            </w:r>
          </w:p>
        </w:tc>
        <w:tc>
          <w:tcPr>
            <w:tcW w:w="940" w:type="dxa"/>
            <w:tcBorders>
              <w:top w:val="nil"/>
              <w:left w:val="nil"/>
              <w:bottom w:val="single" w:sz="4" w:space="0" w:color="auto"/>
              <w:right w:val="single" w:sz="4" w:space="0" w:color="auto"/>
            </w:tcBorders>
            <w:shd w:val="clear" w:color="auto" w:fill="auto"/>
            <w:vAlign w:val="center"/>
            <w:hideMark/>
          </w:tcPr>
          <w:p w14:paraId="3952AB95" w14:textId="77777777" w:rsidR="00AB15CC" w:rsidRPr="00AB15CC" w:rsidRDefault="00AB15CC" w:rsidP="00AB15CC">
            <w:pPr>
              <w:pStyle w:val="ac"/>
            </w:pPr>
            <w:r w:rsidRPr="00AB15CC">
              <w:t>5,550</w:t>
            </w:r>
          </w:p>
        </w:tc>
        <w:tc>
          <w:tcPr>
            <w:tcW w:w="1186" w:type="dxa"/>
            <w:tcBorders>
              <w:top w:val="nil"/>
              <w:left w:val="nil"/>
              <w:bottom w:val="single" w:sz="4" w:space="0" w:color="auto"/>
              <w:right w:val="single" w:sz="4" w:space="0" w:color="auto"/>
            </w:tcBorders>
            <w:shd w:val="clear" w:color="auto" w:fill="auto"/>
            <w:vAlign w:val="center"/>
            <w:hideMark/>
          </w:tcPr>
          <w:p w14:paraId="338D34EB" w14:textId="77777777" w:rsidR="00AB15CC" w:rsidRPr="00AB15CC" w:rsidRDefault="00AB15CC" w:rsidP="00AB15CC">
            <w:pPr>
              <w:pStyle w:val="ac"/>
            </w:pPr>
            <w:r w:rsidRPr="00AB15CC">
              <w:t>765,646</w:t>
            </w:r>
          </w:p>
        </w:tc>
      </w:tr>
      <w:tr w:rsidR="00AB15CC" w:rsidRPr="00AB15CC" w14:paraId="7584A995" w14:textId="77777777" w:rsidTr="003955DC">
        <w:trPr>
          <w:cantSplit/>
          <w:trHeight w:val="278"/>
          <w:tblHeader/>
        </w:trPr>
        <w:tc>
          <w:tcPr>
            <w:tcW w:w="27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20564CB1" w14:textId="77777777" w:rsidR="00AB15CC" w:rsidRPr="00AB15CC" w:rsidRDefault="00AB15CC" w:rsidP="00AB15CC">
            <w:pPr>
              <w:pStyle w:val="ac"/>
              <w:rPr>
                <w:b/>
              </w:rPr>
            </w:pPr>
            <w:r w:rsidRPr="00AB15CC">
              <w:rPr>
                <w:b/>
              </w:rPr>
              <w:t>Итого:</w:t>
            </w:r>
          </w:p>
        </w:tc>
        <w:tc>
          <w:tcPr>
            <w:tcW w:w="851" w:type="dxa"/>
            <w:tcBorders>
              <w:top w:val="nil"/>
              <w:left w:val="nil"/>
              <w:bottom w:val="single" w:sz="4" w:space="0" w:color="auto"/>
              <w:right w:val="single" w:sz="4" w:space="0" w:color="auto"/>
            </w:tcBorders>
            <w:shd w:val="clear" w:color="auto" w:fill="auto"/>
            <w:noWrap/>
            <w:vAlign w:val="bottom"/>
            <w:hideMark/>
          </w:tcPr>
          <w:p w14:paraId="29C8EB5C" w14:textId="77777777" w:rsidR="00AB15CC" w:rsidRPr="00AB15CC" w:rsidRDefault="00AB15CC" w:rsidP="00AB15CC">
            <w:pPr>
              <w:pStyle w:val="ac"/>
              <w:rPr>
                <w:b/>
              </w:rPr>
            </w:pPr>
            <w:r w:rsidRPr="00AB15CC">
              <w:rPr>
                <w:b/>
              </w:rPr>
              <w:t> </w:t>
            </w:r>
          </w:p>
        </w:tc>
        <w:tc>
          <w:tcPr>
            <w:tcW w:w="1004" w:type="dxa"/>
            <w:tcBorders>
              <w:top w:val="nil"/>
              <w:left w:val="nil"/>
              <w:bottom w:val="single" w:sz="4" w:space="0" w:color="auto"/>
              <w:right w:val="single" w:sz="4" w:space="0" w:color="auto"/>
            </w:tcBorders>
            <w:shd w:val="clear" w:color="auto" w:fill="auto"/>
            <w:noWrap/>
            <w:vAlign w:val="bottom"/>
            <w:hideMark/>
          </w:tcPr>
          <w:p w14:paraId="1BF9DFB9" w14:textId="77777777" w:rsidR="00AB15CC" w:rsidRPr="00AB15CC" w:rsidRDefault="00AB15CC" w:rsidP="00AB15CC">
            <w:pPr>
              <w:pStyle w:val="ac"/>
              <w:rPr>
                <w:b/>
              </w:rPr>
            </w:pPr>
            <w:r w:rsidRPr="00AB15CC">
              <w:rPr>
                <w:b/>
              </w:rPr>
              <w:t> </w:t>
            </w:r>
          </w:p>
        </w:tc>
        <w:tc>
          <w:tcPr>
            <w:tcW w:w="838" w:type="dxa"/>
            <w:tcBorders>
              <w:top w:val="nil"/>
              <w:left w:val="nil"/>
              <w:bottom w:val="single" w:sz="4" w:space="0" w:color="auto"/>
              <w:right w:val="single" w:sz="4" w:space="0" w:color="auto"/>
            </w:tcBorders>
            <w:shd w:val="clear" w:color="auto" w:fill="auto"/>
            <w:noWrap/>
            <w:vAlign w:val="bottom"/>
            <w:hideMark/>
          </w:tcPr>
          <w:p w14:paraId="5C0871A1" w14:textId="77777777" w:rsidR="00AB15CC" w:rsidRPr="00AB15CC" w:rsidRDefault="00AB15CC" w:rsidP="00AB15CC">
            <w:pPr>
              <w:pStyle w:val="ac"/>
              <w:rPr>
                <w:b/>
              </w:rPr>
            </w:pPr>
            <w:r w:rsidRPr="00AB15CC">
              <w:rPr>
                <w:b/>
              </w:rPr>
              <w:t> </w:t>
            </w:r>
          </w:p>
        </w:tc>
        <w:tc>
          <w:tcPr>
            <w:tcW w:w="1000" w:type="dxa"/>
            <w:tcBorders>
              <w:top w:val="nil"/>
              <w:left w:val="nil"/>
              <w:bottom w:val="single" w:sz="4" w:space="0" w:color="auto"/>
              <w:right w:val="single" w:sz="4" w:space="0" w:color="auto"/>
            </w:tcBorders>
            <w:shd w:val="clear" w:color="auto" w:fill="auto"/>
            <w:noWrap/>
            <w:vAlign w:val="bottom"/>
            <w:hideMark/>
          </w:tcPr>
          <w:p w14:paraId="4AFC1AE2" w14:textId="77777777" w:rsidR="00AB15CC" w:rsidRPr="00AB15CC" w:rsidRDefault="00AB15CC" w:rsidP="00AB15CC">
            <w:pPr>
              <w:pStyle w:val="ac"/>
              <w:rPr>
                <w:b/>
              </w:rPr>
            </w:pPr>
            <w:r w:rsidRPr="00AB15CC">
              <w:rPr>
                <w:b/>
              </w:rPr>
              <w:t> </w:t>
            </w:r>
          </w:p>
        </w:tc>
        <w:tc>
          <w:tcPr>
            <w:tcW w:w="1127" w:type="dxa"/>
            <w:tcBorders>
              <w:top w:val="nil"/>
              <w:left w:val="nil"/>
              <w:bottom w:val="single" w:sz="4" w:space="0" w:color="auto"/>
              <w:right w:val="single" w:sz="4" w:space="0" w:color="auto"/>
            </w:tcBorders>
            <w:shd w:val="clear" w:color="auto" w:fill="auto"/>
            <w:noWrap/>
            <w:vAlign w:val="center"/>
            <w:hideMark/>
          </w:tcPr>
          <w:p w14:paraId="44A0316F" w14:textId="77777777" w:rsidR="00AB15CC" w:rsidRPr="00AB15CC" w:rsidRDefault="00AB15CC" w:rsidP="00AB15CC">
            <w:pPr>
              <w:pStyle w:val="ac"/>
              <w:rPr>
                <w:b/>
              </w:rPr>
            </w:pPr>
            <w:r w:rsidRPr="00AB15CC">
              <w:rPr>
                <w:b/>
              </w:rPr>
              <w:t>6 851,700</w:t>
            </w:r>
          </w:p>
        </w:tc>
        <w:tc>
          <w:tcPr>
            <w:tcW w:w="940" w:type="dxa"/>
            <w:tcBorders>
              <w:top w:val="nil"/>
              <w:left w:val="nil"/>
              <w:bottom w:val="single" w:sz="4" w:space="0" w:color="auto"/>
              <w:right w:val="single" w:sz="4" w:space="0" w:color="auto"/>
            </w:tcBorders>
            <w:shd w:val="clear" w:color="auto" w:fill="auto"/>
            <w:noWrap/>
            <w:vAlign w:val="bottom"/>
            <w:hideMark/>
          </w:tcPr>
          <w:p w14:paraId="5095474A" w14:textId="77777777" w:rsidR="00AB15CC" w:rsidRPr="00AB15CC" w:rsidRDefault="00AB15CC" w:rsidP="00AB15CC">
            <w:pPr>
              <w:pStyle w:val="ac"/>
              <w:rPr>
                <w:b/>
              </w:rPr>
            </w:pPr>
            <w:r w:rsidRPr="00AB15CC">
              <w:rPr>
                <w:b/>
              </w:rPr>
              <w:t> </w:t>
            </w:r>
          </w:p>
        </w:tc>
        <w:tc>
          <w:tcPr>
            <w:tcW w:w="1186" w:type="dxa"/>
            <w:tcBorders>
              <w:top w:val="nil"/>
              <w:left w:val="nil"/>
              <w:bottom w:val="single" w:sz="4" w:space="0" w:color="auto"/>
              <w:right w:val="single" w:sz="4" w:space="0" w:color="auto"/>
            </w:tcBorders>
            <w:shd w:val="clear" w:color="auto" w:fill="auto"/>
            <w:noWrap/>
            <w:vAlign w:val="center"/>
            <w:hideMark/>
          </w:tcPr>
          <w:p w14:paraId="09DCC52B" w14:textId="77777777" w:rsidR="00AB15CC" w:rsidRPr="00AB15CC" w:rsidRDefault="00AB15CC" w:rsidP="00AB15CC">
            <w:pPr>
              <w:pStyle w:val="ac"/>
              <w:rPr>
                <w:b/>
              </w:rPr>
            </w:pPr>
            <w:r w:rsidRPr="00AB15CC">
              <w:rPr>
                <w:b/>
              </w:rPr>
              <w:t>6 849,427</w:t>
            </w:r>
          </w:p>
        </w:tc>
      </w:tr>
      <w:tr w:rsidR="00AB15CC" w:rsidRPr="00AB15CC" w14:paraId="7F2FE7D5" w14:textId="77777777" w:rsidTr="00AB15CC">
        <w:trPr>
          <w:cantSplit/>
          <w:trHeight w:val="278"/>
          <w:tblHeader/>
        </w:trPr>
        <w:tc>
          <w:tcPr>
            <w:tcW w:w="9657" w:type="dxa"/>
            <w:gridSpan w:val="9"/>
            <w:tcBorders>
              <w:top w:val="single" w:sz="4" w:space="0" w:color="auto"/>
              <w:left w:val="single" w:sz="4" w:space="0" w:color="auto"/>
              <w:bottom w:val="single" w:sz="4" w:space="0" w:color="auto"/>
              <w:right w:val="single" w:sz="4" w:space="0" w:color="000000"/>
            </w:tcBorders>
            <w:shd w:val="clear" w:color="000000" w:fill="D8E4BC"/>
            <w:vAlign w:val="center"/>
            <w:hideMark/>
          </w:tcPr>
          <w:p w14:paraId="7D6AA459" w14:textId="0F2DA783" w:rsidR="00AB15CC" w:rsidRPr="00AB15CC" w:rsidRDefault="00896638" w:rsidP="00AB15CC">
            <w:pPr>
              <w:pStyle w:val="ac"/>
              <w:rPr>
                <w:b/>
                <w:i/>
              </w:rPr>
            </w:pPr>
            <w:r>
              <w:rPr>
                <w:b/>
                <w:i/>
              </w:rPr>
              <w:t>2024</w:t>
            </w:r>
            <w:r w:rsidR="00AB15CC" w:rsidRPr="00AB15CC">
              <w:rPr>
                <w:b/>
                <w:i/>
              </w:rPr>
              <w:t xml:space="preserve"> год</w:t>
            </w:r>
          </w:p>
        </w:tc>
      </w:tr>
      <w:tr w:rsidR="00AB15CC" w:rsidRPr="00AB15CC" w14:paraId="481EE8D1" w14:textId="77777777" w:rsidTr="00AB15CC">
        <w:trPr>
          <w:cantSplit/>
          <w:trHeight w:val="278"/>
          <w:tblHeader/>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6BDDE02B" w14:textId="77777777" w:rsidR="00AB15CC" w:rsidRPr="00AB15CC" w:rsidRDefault="00AB15CC" w:rsidP="00AB15CC">
            <w:pPr>
              <w:pStyle w:val="ac"/>
            </w:pPr>
            <w:r w:rsidRPr="00AB15CC">
              <w:t>13</w:t>
            </w:r>
          </w:p>
        </w:tc>
        <w:tc>
          <w:tcPr>
            <w:tcW w:w="2139" w:type="dxa"/>
            <w:tcBorders>
              <w:top w:val="nil"/>
              <w:left w:val="nil"/>
              <w:bottom w:val="single" w:sz="4" w:space="0" w:color="auto"/>
              <w:right w:val="single" w:sz="4" w:space="0" w:color="auto"/>
            </w:tcBorders>
            <w:shd w:val="clear" w:color="auto" w:fill="auto"/>
            <w:vAlign w:val="center"/>
            <w:hideMark/>
          </w:tcPr>
          <w:p w14:paraId="39EDD353" w14:textId="77777777" w:rsidR="00AB15CC" w:rsidRPr="00AB15CC" w:rsidRDefault="00AB15CC" w:rsidP="00AB15CC">
            <w:pPr>
              <w:pStyle w:val="ac"/>
            </w:pPr>
            <w:r w:rsidRPr="00AB15CC">
              <w:t>НИС «Геолог Дмитрий Наливкин»</w:t>
            </w:r>
          </w:p>
        </w:tc>
        <w:tc>
          <w:tcPr>
            <w:tcW w:w="851" w:type="dxa"/>
            <w:tcBorders>
              <w:top w:val="nil"/>
              <w:left w:val="nil"/>
              <w:bottom w:val="single" w:sz="4" w:space="0" w:color="auto"/>
              <w:right w:val="single" w:sz="4" w:space="0" w:color="auto"/>
            </w:tcBorders>
            <w:shd w:val="clear" w:color="auto" w:fill="auto"/>
            <w:vAlign w:val="center"/>
            <w:hideMark/>
          </w:tcPr>
          <w:p w14:paraId="73D0DACF" w14:textId="77777777" w:rsidR="00AB15CC" w:rsidRPr="00AB15CC" w:rsidRDefault="00AB15CC" w:rsidP="00AB15CC">
            <w:pPr>
              <w:pStyle w:val="ac"/>
            </w:pPr>
            <w:r w:rsidRPr="00AB15CC">
              <w:t>54</w:t>
            </w:r>
          </w:p>
        </w:tc>
        <w:tc>
          <w:tcPr>
            <w:tcW w:w="1004" w:type="dxa"/>
            <w:tcBorders>
              <w:top w:val="nil"/>
              <w:left w:val="nil"/>
              <w:bottom w:val="single" w:sz="4" w:space="0" w:color="auto"/>
              <w:right w:val="single" w:sz="4" w:space="0" w:color="auto"/>
            </w:tcBorders>
            <w:shd w:val="clear" w:color="auto" w:fill="auto"/>
            <w:vAlign w:val="center"/>
            <w:hideMark/>
          </w:tcPr>
          <w:p w14:paraId="2E67383A" w14:textId="77777777" w:rsidR="00AB15CC" w:rsidRPr="00AB15CC" w:rsidRDefault="00AB15CC" w:rsidP="00AB15CC">
            <w:pPr>
              <w:pStyle w:val="ac"/>
            </w:pPr>
            <w:r w:rsidRPr="00AB15CC">
              <w:t>132</w:t>
            </w:r>
          </w:p>
        </w:tc>
        <w:tc>
          <w:tcPr>
            <w:tcW w:w="838" w:type="dxa"/>
            <w:tcBorders>
              <w:top w:val="nil"/>
              <w:left w:val="nil"/>
              <w:bottom w:val="single" w:sz="4" w:space="0" w:color="auto"/>
              <w:right w:val="single" w:sz="4" w:space="0" w:color="auto"/>
            </w:tcBorders>
            <w:shd w:val="clear" w:color="auto" w:fill="auto"/>
            <w:vAlign w:val="center"/>
            <w:hideMark/>
          </w:tcPr>
          <w:p w14:paraId="48E4DAD1" w14:textId="77777777" w:rsidR="00AB15CC" w:rsidRPr="00AB15CC" w:rsidRDefault="00AB15CC" w:rsidP="00AB15CC">
            <w:pPr>
              <w:pStyle w:val="ac"/>
            </w:pPr>
            <w:r w:rsidRPr="00AB15CC">
              <w:t>150</w:t>
            </w:r>
          </w:p>
        </w:tc>
        <w:tc>
          <w:tcPr>
            <w:tcW w:w="1000" w:type="dxa"/>
            <w:tcBorders>
              <w:top w:val="nil"/>
              <w:left w:val="nil"/>
              <w:bottom w:val="single" w:sz="4" w:space="0" w:color="auto"/>
              <w:right w:val="single" w:sz="4" w:space="0" w:color="auto"/>
            </w:tcBorders>
            <w:shd w:val="clear" w:color="auto" w:fill="auto"/>
            <w:vAlign w:val="center"/>
            <w:hideMark/>
          </w:tcPr>
          <w:p w14:paraId="0EAB6449" w14:textId="77777777" w:rsidR="00AB15CC" w:rsidRPr="00AB15CC" w:rsidRDefault="00AB15CC" w:rsidP="00AB15CC">
            <w:pPr>
              <w:pStyle w:val="ac"/>
            </w:pPr>
            <w:r w:rsidRPr="00AB15CC">
              <w:t>8,100</w:t>
            </w:r>
          </w:p>
        </w:tc>
        <w:tc>
          <w:tcPr>
            <w:tcW w:w="1127" w:type="dxa"/>
            <w:tcBorders>
              <w:top w:val="nil"/>
              <w:left w:val="nil"/>
              <w:bottom w:val="single" w:sz="4" w:space="0" w:color="auto"/>
              <w:right w:val="single" w:sz="4" w:space="0" w:color="auto"/>
            </w:tcBorders>
            <w:shd w:val="clear" w:color="auto" w:fill="auto"/>
            <w:vAlign w:val="center"/>
            <w:hideMark/>
          </w:tcPr>
          <w:p w14:paraId="60330E9F" w14:textId="77777777" w:rsidR="00AB15CC" w:rsidRPr="00AB15CC" w:rsidRDefault="00AB15CC" w:rsidP="00AB15CC">
            <w:pPr>
              <w:pStyle w:val="ac"/>
            </w:pPr>
            <w:r w:rsidRPr="00AB15CC">
              <w:t>1 069,200</w:t>
            </w:r>
          </w:p>
        </w:tc>
        <w:tc>
          <w:tcPr>
            <w:tcW w:w="940" w:type="dxa"/>
            <w:tcBorders>
              <w:top w:val="nil"/>
              <w:left w:val="nil"/>
              <w:bottom w:val="single" w:sz="4" w:space="0" w:color="auto"/>
              <w:right w:val="single" w:sz="4" w:space="0" w:color="auto"/>
            </w:tcBorders>
            <w:shd w:val="clear" w:color="auto" w:fill="auto"/>
            <w:vAlign w:val="center"/>
            <w:hideMark/>
          </w:tcPr>
          <w:p w14:paraId="21C4DC41" w14:textId="77777777" w:rsidR="00AB15CC" w:rsidRPr="00AB15CC" w:rsidRDefault="00AB15CC" w:rsidP="00AB15CC">
            <w:pPr>
              <w:pStyle w:val="ac"/>
            </w:pPr>
            <w:r w:rsidRPr="00AB15CC">
              <w:t>8,100</w:t>
            </w:r>
          </w:p>
        </w:tc>
        <w:tc>
          <w:tcPr>
            <w:tcW w:w="1186" w:type="dxa"/>
            <w:tcBorders>
              <w:top w:val="nil"/>
              <w:left w:val="nil"/>
              <w:bottom w:val="single" w:sz="4" w:space="0" w:color="auto"/>
              <w:right w:val="single" w:sz="4" w:space="0" w:color="auto"/>
            </w:tcBorders>
            <w:shd w:val="clear" w:color="auto" w:fill="auto"/>
            <w:vAlign w:val="center"/>
            <w:hideMark/>
          </w:tcPr>
          <w:p w14:paraId="18427212" w14:textId="77777777" w:rsidR="00AB15CC" w:rsidRPr="00AB15CC" w:rsidRDefault="00AB15CC" w:rsidP="00AB15CC">
            <w:pPr>
              <w:pStyle w:val="ac"/>
            </w:pPr>
            <w:r w:rsidRPr="00AB15CC">
              <w:t>1 068,845</w:t>
            </w:r>
          </w:p>
        </w:tc>
      </w:tr>
      <w:tr w:rsidR="00AB15CC" w:rsidRPr="00AB15CC" w14:paraId="3E843D40" w14:textId="77777777" w:rsidTr="00AB15CC">
        <w:trPr>
          <w:cantSplit/>
          <w:trHeight w:val="278"/>
          <w:tblHeader/>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64D67051" w14:textId="77777777" w:rsidR="00AB15CC" w:rsidRPr="00AB15CC" w:rsidRDefault="00AB15CC" w:rsidP="00AB15CC">
            <w:pPr>
              <w:pStyle w:val="ac"/>
            </w:pPr>
            <w:r w:rsidRPr="00AB15CC">
              <w:t>14</w:t>
            </w:r>
          </w:p>
        </w:tc>
        <w:tc>
          <w:tcPr>
            <w:tcW w:w="2139" w:type="dxa"/>
            <w:tcBorders>
              <w:top w:val="nil"/>
              <w:left w:val="nil"/>
              <w:bottom w:val="single" w:sz="4" w:space="0" w:color="auto"/>
              <w:right w:val="single" w:sz="4" w:space="0" w:color="auto"/>
            </w:tcBorders>
            <w:shd w:val="clear" w:color="auto" w:fill="auto"/>
            <w:vAlign w:val="center"/>
            <w:hideMark/>
          </w:tcPr>
          <w:p w14:paraId="119FBDD4" w14:textId="77777777" w:rsidR="00AB15CC" w:rsidRPr="00AB15CC" w:rsidRDefault="00AB15CC" w:rsidP="00AB15CC">
            <w:pPr>
              <w:pStyle w:val="ac"/>
            </w:pPr>
            <w:r w:rsidRPr="00AB15CC">
              <w:t>НИС «Николай Трубятчинский»</w:t>
            </w:r>
          </w:p>
        </w:tc>
        <w:tc>
          <w:tcPr>
            <w:tcW w:w="851" w:type="dxa"/>
            <w:tcBorders>
              <w:top w:val="nil"/>
              <w:left w:val="nil"/>
              <w:bottom w:val="single" w:sz="4" w:space="0" w:color="auto"/>
              <w:right w:val="single" w:sz="4" w:space="0" w:color="auto"/>
            </w:tcBorders>
            <w:shd w:val="clear" w:color="auto" w:fill="auto"/>
            <w:vAlign w:val="center"/>
            <w:hideMark/>
          </w:tcPr>
          <w:p w14:paraId="38421ECB" w14:textId="77777777" w:rsidR="00AB15CC" w:rsidRPr="00AB15CC" w:rsidRDefault="00AB15CC" w:rsidP="00AB15CC">
            <w:pPr>
              <w:pStyle w:val="ac"/>
            </w:pPr>
            <w:r w:rsidRPr="00AB15CC">
              <w:t>40</w:t>
            </w:r>
          </w:p>
        </w:tc>
        <w:tc>
          <w:tcPr>
            <w:tcW w:w="1004" w:type="dxa"/>
            <w:tcBorders>
              <w:top w:val="nil"/>
              <w:left w:val="nil"/>
              <w:bottom w:val="single" w:sz="4" w:space="0" w:color="auto"/>
              <w:right w:val="single" w:sz="4" w:space="0" w:color="auto"/>
            </w:tcBorders>
            <w:shd w:val="clear" w:color="auto" w:fill="auto"/>
            <w:vAlign w:val="center"/>
            <w:hideMark/>
          </w:tcPr>
          <w:p w14:paraId="5BA4351A" w14:textId="77777777" w:rsidR="00AB15CC" w:rsidRPr="00AB15CC" w:rsidRDefault="00AB15CC" w:rsidP="00AB15CC">
            <w:pPr>
              <w:pStyle w:val="ac"/>
            </w:pPr>
            <w:r w:rsidRPr="00AB15CC">
              <w:t>132</w:t>
            </w:r>
          </w:p>
        </w:tc>
        <w:tc>
          <w:tcPr>
            <w:tcW w:w="838" w:type="dxa"/>
            <w:tcBorders>
              <w:top w:val="nil"/>
              <w:left w:val="nil"/>
              <w:bottom w:val="single" w:sz="4" w:space="0" w:color="auto"/>
              <w:right w:val="single" w:sz="4" w:space="0" w:color="auto"/>
            </w:tcBorders>
            <w:shd w:val="clear" w:color="auto" w:fill="auto"/>
            <w:vAlign w:val="center"/>
            <w:hideMark/>
          </w:tcPr>
          <w:p w14:paraId="4595FABD" w14:textId="77777777" w:rsidR="00AB15CC" w:rsidRPr="00AB15CC" w:rsidRDefault="00AB15CC" w:rsidP="00AB15CC">
            <w:pPr>
              <w:pStyle w:val="ac"/>
            </w:pPr>
            <w:r w:rsidRPr="00AB15CC">
              <w:t>150</w:t>
            </w:r>
          </w:p>
        </w:tc>
        <w:tc>
          <w:tcPr>
            <w:tcW w:w="1000" w:type="dxa"/>
            <w:tcBorders>
              <w:top w:val="nil"/>
              <w:left w:val="nil"/>
              <w:bottom w:val="single" w:sz="4" w:space="0" w:color="auto"/>
              <w:right w:val="single" w:sz="4" w:space="0" w:color="auto"/>
            </w:tcBorders>
            <w:shd w:val="clear" w:color="auto" w:fill="auto"/>
            <w:vAlign w:val="center"/>
            <w:hideMark/>
          </w:tcPr>
          <w:p w14:paraId="25C10BC3" w14:textId="77777777" w:rsidR="00AB15CC" w:rsidRPr="00AB15CC" w:rsidRDefault="00AB15CC" w:rsidP="00AB15CC">
            <w:pPr>
              <w:pStyle w:val="ac"/>
            </w:pPr>
            <w:r w:rsidRPr="00AB15CC">
              <w:t>6,000</w:t>
            </w:r>
          </w:p>
        </w:tc>
        <w:tc>
          <w:tcPr>
            <w:tcW w:w="1127" w:type="dxa"/>
            <w:tcBorders>
              <w:top w:val="nil"/>
              <w:left w:val="nil"/>
              <w:bottom w:val="single" w:sz="4" w:space="0" w:color="auto"/>
              <w:right w:val="single" w:sz="4" w:space="0" w:color="auto"/>
            </w:tcBorders>
            <w:shd w:val="clear" w:color="auto" w:fill="auto"/>
            <w:vAlign w:val="center"/>
            <w:hideMark/>
          </w:tcPr>
          <w:p w14:paraId="79ED0F47" w14:textId="77777777" w:rsidR="00AB15CC" w:rsidRPr="00AB15CC" w:rsidRDefault="00AB15CC" w:rsidP="00AB15CC">
            <w:pPr>
              <w:pStyle w:val="ac"/>
            </w:pPr>
            <w:r w:rsidRPr="00AB15CC">
              <w:t>792,000</w:t>
            </w:r>
          </w:p>
        </w:tc>
        <w:tc>
          <w:tcPr>
            <w:tcW w:w="940" w:type="dxa"/>
            <w:tcBorders>
              <w:top w:val="nil"/>
              <w:left w:val="nil"/>
              <w:bottom w:val="single" w:sz="4" w:space="0" w:color="auto"/>
              <w:right w:val="single" w:sz="4" w:space="0" w:color="auto"/>
            </w:tcBorders>
            <w:shd w:val="clear" w:color="auto" w:fill="auto"/>
            <w:vAlign w:val="center"/>
            <w:hideMark/>
          </w:tcPr>
          <w:p w14:paraId="16701606" w14:textId="77777777" w:rsidR="00AB15CC" w:rsidRPr="00AB15CC" w:rsidRDefault="00AB15CC" w:rsidP="00AB15CC">
            <w:pPr>
              <w:pStyle w:val="ac"/>
            </w:pPr>
            <w:r w:rsidRPr="00AB15CC">
              <w:t>6,000</w:t>
            </w:r>
          </w:p>
        </w:tc>
        <w:tc>
          <w:tcPr>
            <w:tcW w:w="1186" w:type="dxa"/>
            <w:tcBorders>
              <w:top w:val="nil"/>
              <w:left w:val="nil"/>
              <w:bottom w:val="single" w:sz="4" w:space="0" w:color="auto"/>
              <w:right w:val="single" w:sz="4" w:space="0" w:color="auto"/>
            </w:tcBorders>
            <w:shd w:val="clear" w:color="auto" w:fill="auto"/>
            <w:vAlign w:val="center"/>
            <w:hideMark/>
          </w:tcPr>
          <w:p w14:paraId="6509A823" w14:textId="77777777" w:rsidR="00AB15CC" w:rsidRPr="00AB15CC" w:rsidRDefault="00AB15CC" w:rsidP="00AB15CC">
            <w:pPr>
              <w:pStyle w:val="ac"/>
            </w:pPr>
            <w:r w:rsidRPr="00AB15CC">
              <w:t>791,737</w:t>
            </w:r>
          </w:p>
        </w:tc>
      </w:tr>
      <w:tr w:rsidR="00AB15CC" w:rsidRPr="00AB15CC" w14:paraId="3A7FD4B5" w14:textId="77777777" w:rsidTr="00AB15CC">
        <w:trPr>
          <w:cantSplit/>
          <w:trHeight w:val="278"/>
          <w:tblHeader/>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722EA7B9" w14:textId="77777777" w:rsidR="00AB15CC" w:rsidRPr="00AB15CC" w:rsidRDefault="00AB15CC" w:rsidP="00AB15CC">
            <w:pPr>
              <w:pStyle w:val="ac"/>
            </w:pPr>
            <w:r w:rsidRPr="00AB15CC">
              <w:t>15</w:t>
            </w:r>
          </w:p>
        </w:tc>
        <w:tc>
          <w:tcPr>
            <w:tcW w:w="2139" w:type="dxa"/>
            <w:tcBorders>
              <w:top w:val="nil"/>
              <w:left w:val="nil"/>
              <w:bottom w:val="single" w:sz="4" w:space="0" w:color="auto"/>
              <w:right w:val="single" w:sz="4" w:space="0" w:color="auto"/>
            </w:tcBorders>
            <w:shd w:val="clear" w:color="auto" w:fill="auto"/>
            <w:vAlign w:val="center"/>
            <w:hideMark/>
          </w:tcPr>
          <w:p w14:paraId="02E55E7E" w14:textId="77777777" w:rsidR="00AB15CC" w:rsidRPr="00AB15CC" w:rsidRDefault="00AB15CC" w:rsidP="00AB15CC">
            <w:pPr>
              <w:pStyle w:val="ac"/>
            </w:pPr>
            <w:r w:rsidRPr="00AB15CC">
              <w:t>Ледокол «Капитан Драницын»</w:t>
            </w:r>
          </w:p>
        </w:tc>
        <w:tc>
          <w:tcPr>
            <w:tcW w:w="851" w:type="dxa"/>
            <w:tcBorders>
              <w:top w:val="nil"/>
              <w:left w:val="nil"/>
              <w:bottom w:val="single" w:sz="4" w:space="0" w:color="auto"/>
              <w:right w:val="single" w:sz="4" w:space="0" w:color="auto"/>
            </w:tcBorders>
            <w:shd w:val="clear" w:color="auto" w:fill="auto"/>
            <w:vAlign w:val="center"/>
            <w:hideMark/>
          </w:tcPr>
          <w:p w14:paraId="3466CC09" w14:textId="77777777" w:rsidR="00AB15CC" w:rsidRPr="00AB15CC" w:rsidRDefault="00AB15CC" w:rsidP="00AB15CC">
            <w:pPr>
              <w:pStyle w:val="ac"/>
            </w:pPr>
            <w:r w:rsidRPr="00AB15CC">
              <w:t>200</w:t>
            </w:r>
          </w:p>
        </w:tc>
        <w:tc>
          <w:tcPr>
            <w:tcW w:w="1004" w:type="dxa"/>
            <w:tcBorders>
              <w:top w:val="nil"/>
              <w:left w:val="nil"/>
              <w:bottom w:val="single" w:sz="4" w:space="0" w:color="auto"/>
              <w:right w:val="single" w:sz="4" w:space="0" w:color="auto"/>
            </w:tcBorders>
            <w:shd w:val="clear" w:color="auto" w:fill="auto"/>
            <w:vAlign w:val="center"/>
            <w:hideMark/>
          </w:tcPr>
          <w:p w14:paraId="66AE3AF4" w14:textId="77777777" w:rsidR="00AB15CC" w:rsidRPr="00AB15CC" w:rsidRDefault="00AB15CC" w:rsidP="00AB15CC">
            <w:pPr>
              <w:pStyle w:val="ac"/>
            </w:pPr>
            <w:r w:rsidRPr="00AB15CC">
              <w:t>132</w:t>
            </w:r>
          </w:p>
        </w:tc>
        <w:tc>
          <w:tcPr>
            <w:tcW w:w="838" w:type="dxa"/>
            <w:tcBorders>
              <w:top w:val="nil"/>
              <w:left w:val="nil"/>
              <w:bottom w:val="single" w:sz="4" w:space="0" w:color="auto"/>
              <w:right w:val="single" w:sz="4" w:space="0" w:color="auto"/>
            </w:tcBorders>
            <w:shd w:val="clear" w:color="auto" w:fill="auto"/>
            <w:vAlign w:val="center"/>
            <w:hideMark/>
          </w:tcPr>
          <w:p w14:paraId="451890A3" w14:textId="77777777" w:rsidR="00AB15CC" w:rsidRPr="00AB15CC" w:rsidRDefault="00AB15CC" w:rsidP="00AB15CC">
            <w:pPr>
              <w:pStyle w:val="ac"/>
            </w:pPr>
            <w:r w:rsidRPr="00AB15CC">
              <w:t>150</w:t>
            </w:r>
          </w:p>
        </w:tc>
        <w:tc>
          <w:tcPr>
            <w:tcW w:w="1000" w:type="dxa"/>
            <w:tcBorders>
              <w:top w:val="nil"/>
              <w:left w:val="nil"/>
              <w:bottom w:val="single" w:sz="4" w:space="0" w:color="auto"/>
              <w:right w:val="single" w:sz="4" w:space="0" w:color="auto"/>
            </w:tcBorders>
            <w:shd w:val="clear" w:color="auto" w:fill="auto"/>
            <w:vAlign w:val="center"/>
            <w:hideMark/>
          </w:tcPr>
          <w:p w14:paraId="5A718991" w14:textId="77777777" w:rsidR="00AB15CC" w:rsidRPr="00AB15CC" w:rsidRDefault="00AB15CC" w:rsidP="00AB15CC">
            <w:pPr>
              <w:pStyle w:val="ac"/>
            </w:pPr>
            <w:r w:rsidRPr="00AB15CC">
              <w:t>30,000</w:t>
            </w:r>
          </w:p>
        </w:tc>
        <w:tc>
          <w:tcPr>
            <w:tcW w:w="1127" w:type="dxa"/>
            <w:tcBorders>
              <w:top w:val="nil"/>
              <w:left w:val="nil"/>
              <w:bottom w:val="single" w:sz="4" w:space="0" w:color="auto"/>
              <w:right w:val="single" w:sz="4" w:space="0" w:color="auto"/>
            </w:tcBorders>
            <w:shd w:val="clear" w:color="auto" w:fill="auto"/>
            <w:vAlign w:val="center"/>
            <w:hideMark/>
          </w:tcPr>
          <w:p w14:paraId="50B75D09" w14:textId="77777777" w:rsidR="00AB15CC" w:rsidRPr="00AB15CC" w:rsidRDefault="00AB15CC" w:rsidP="00AB15CC">
            <w:pPr>
              <w:pStyle w:val="ac"/>
            </w:pPr>
            <w:r w:rsidRPr="00AB15CC">
              <w:t>3 960,000</w:t>
            </w:r>
          </w:p>
        </w:tc>
        <w:tc>
          <w:tcPr>
            <w:tcW w:w="940" w:type="dxa"/>
            <w:tcBorders>
              <w:top w:val="nil"/>
              <w:left w:val="nil"/>
              <w:bottom w:val="single" w:sz="4" w:space="0" w:color="auto"/>
              <w:right w:val="single" w:sz="4" w:space="0" w:color="auto"/>
            </w:tcBorders>
            <w:shd w:val="clear" w:color="auto" w:fill="auto"/>
            <w:vAlign w:val="center"/>
            <w:hideMark/>
          </w:tcPr>
          <w:p w14:paraId="2579088C" w14:textId="77777777" w:rsidR="00AB15CC" w:rsidRPr="00AB15CC" w:rsidRDefault="00AB15CC" w:rsidP="00AB15CC">
            <w:pPr>
              <w:pStyle w:val="ac"/>
            </w:pPr>
            <w:r w:rsidRPr="00AB15CC">
              <w:t>30,000</w:t>
            </w:r>
          </w:p>
        </w:tc>
        <w:tc>
          <w:tcPr>
            <w:tcW w:w="1186" w:type="dxa"/>
            <w:tcBorders>
              <w:top w:val="nil"/>
              <w:left w:val="nil"/>
              <w:bottom w:val="single" w:sz="4" w:space="0" w:color="auto"/>
              <w:right w:val="single" w:sz="4" w:space="0" w:color="auto"/>
            </w:tcBorders>
            <w:shd w:val="clear" w:color="auto" w:fill="auto"/>
            <w:vAlign w:val="center"/>
            <w:hideMark/>
          </w:tcPr>
          <w:p w14:paraId="2F49BA61" w14:textId="77777777" w:rsidR="00AB15CC" w:rsidRPr="00AB15CC" w:rsidRDefault="00AB15CC" w:rsidP="00AB15CC">
            <w:pPr>
              <w:pStyle w:val="ac"/>
            </w:pPr>
            <w:r w:rsidRPr="00AB15CC">
              <w:t>3 958,687</w:t>
            </w:r>
          </w:p>
        </w:tc>
      </w:tr>
      <w:tr w:rsidR="00AB15CC" w:rsidRPr="00AB15CC" w14:paraId="7D46E996" w14:textId="77777777" w:rsidTr="00AB15CC">
        <w:trPr>
          <w:cantSplit/>
          <w:trHeight w:val="278"/>
          <w:tblHeader/>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51009CE" w14:textId="77777777" w:rsidR="00AB15CC" w:rsidRPr="00AB15CC" w:rsidRDefault="00AB15CC" w:rsidP="00AB15CC">
            <w:pPr>
              <w:pStyle w:val="ac"/>
            </w:pPr>
            <w:r w:rsidRPr="00AB15CC">
              <w:t>16</w:t>
            </w:r>
          </w:p>
        </w:tc>
        <w:tc>
          <w:tcPr>
            <w:tcW w:w="2139" w:type="dxa"/>
            <w:tcBorders>
              <w:top w:val="nil"/>
              <w:left w:val="nil"/>
              <w:bottom w:val="single" w:sz="4" w:space="0" w:color="auto"/>
              <w:right w:val="single" w:sz="4" w:space="0" w:color="auto"/>
            </w:tcBorders>
            <w:shd w:val="clear" w:color="auto" w:fill="auto"/>
            <w:vAlign w:val="center"/>
            <w:hideMark/>
          </w:tcPr>
          <w:p w14:paraId="63550CCF" w14:textId="77777777" w:rsidR="00AB15CC" w:rsidRPr="00AB15CC" w:rsidRDefault="00AB15CC" w:rsidP="00AB15CC">
            <w:pPr>
              <w:pStyle w:val="ac"/>
            </w:pPr>
            <w:r w:rsidRPr="00AB15CC">
              <w:t>ТБС «Неотразимый»</w:t>
            </w:r>
          </w:p>
        </w:tc>
        <w:tc>
          <w:tcPr>
            <w:tcW w:w="851" w:type="dxa"/>
            <w:tcBorders>
              <w:top w:val="nil"/>
              <w:left w:val="nil"/>
              <w:bottom w:val="single" w:sz="4" w:space="0" w:color="auto"/>
              <w:right w:val="single" w:sz="4" w:space="0" w:color="auto"/>
            </w:tcBorders>
            <w:shd w:val="clear" w:color="auto" w:fill="auto"/>
            <w:vAlign w:val="center"/>
            <w:hideMark/>
          </w:tcPr>
          <w:p w14:paraId="50D94D65" w14:textId="77777777" w:rsidR="00AB15CC" w:rsidRPr="00AB15CC" w:rsidRDefault="00AB15CC" w:rsidP="00AB15CC">
            <w:pPr>
              <w:pStyle w:val="ac"/>
            </w:pPr>
            <w:r w:rsidRPr="00AB15CC">
              <w:t>37</w:t>
            </w:r>
          </w:p>
        </w:tc>
        <w:tc>
          <w:tcPr>
            <w:tcW w:w="1004" w:type="dxa"/>
            <w:tcBorders>
              <w:top w:val="nil"/>
              <w:left w:val="nil"/>
              <w:bottom w:val="single" w:sz="4" w:space="0" w:color="auto"/>
              <w:right w:val="single" w:sz="4" w:space="0" w:color="auto"/>
            </w:tcBorders>
            <w:shd w:val="clear" w:color="auto" w:fill="auto"/>
            <w:vAlign w:val="center"/>
            <w:hideMark/>
          </w:tcPr>
          <w:p w14:paraId="3B7B009F" w14:textId="77777777" w:rsidR="00AB15CC" w:rsidRPr="00AB15CC" w:rsidRDefault="00AB15CC" w:rsidP="00AB15CC">
            <w:pPr>
              <w:pStyle w:val="ac"/>
            </w:pPr>
            <w:r w:rsidRPr="00AB15CC">
              <w:t>132</w:t>
            </w:r>
          </w:p>
        </w:tc>
        <w:tc>
          <w:tcPr>
            <w:tcW w:w="838" w:type="dxa"/>
            <w:tcBorders>
              <w:top w:val="nil"/>
              <w:left w:val="nil"/>
              <w:bottom w:val="single" w:sz="4" w:space="0" w:color="auto"/>
              <w:right w:val="single" w:sz="4" w:space="0" w:color="auto"/>
            </w:tcBorders>
            <w:shd w:val="clear" w:color="auto" w:fill="auto"/>
            <w:vAlign w:val="center"/>
            <w:hideMark/>
          </w:tcPr>
          <w:p w14:paraId="78D3A0EF" w14:textId="77777777" w:rsidR="00AB15CC" w:rsidRPr="00AB15CC" w:rsidRDefault="00AB15CC" w:rsidP="00AB15CC">
            <w:pPr>
              <w:pStyle w:val="ac"/>
            </w:pPr>
            <w:r w:rsidRPr="00AB15CC">
              <w:t>150</w:t>
            </w:r>
          </w:p>
        </w:tc>
        <w:tc>
          <w:tcPr>
            <w:tcW w:w="1000" w:type="dxa"/>
            <w:tcBorders>
              <w:top w:val="nil"/>
              <w:left w:val="nil"/>
              <w:bottom w:val="single" w:sz="4" w:space="0" w:color="auto"/>
              <w:right w:val="single" w:sz="4" w:space="0" w:color="auto"/>
            </w:tcBorders>
            <w:shd w:val="clear" w:color="auto" w:fill="auto"/>
            <w:vAlign w:val="center"/>
            <w:hideMark/>
          </w:tcPr>
          <w:p w14:paraId="69D1F479" w14:textId="77777777" w:rsidR="00AB15CC" w:rsidRPr="00AB15CC" w:rsidRDefault="00AB15CC" w:rsidP="00AB15CC">
            <w:pPr>
              <w:pStyle w:val="ac"/>
            </w:pPr>
            <w:r w:rsidRPr="00AB15CC">
              <w:t>5,550</w:t>
            </w:r>
          </w:p>
        </w:tc>
        <w:tc>
          <w:tcPr>
            <w:tcW w:w="1127" w:type="dxa"/>
            <w:tcBorders>
              <w:top w:val="nil"/>
              <w:left w:val="nil"/>
              <w:bottom w:val="single" w:sz="4" w:space="0" w:color="auto"/>
              <w:right w:val="single" w:sz="4" w:space="0" w:color="auto"/>
            </w:tcBorders>
            <w:shd w:val="clear" w:color="auto" w:fill="auto"/>
            <w:vAlign w:val="center"/>
            <w:hideMark/>
          </w:tcPr>
          <w:p w14:paraId="369CA557" w14:textId="77777777" w:rsidR="00AB15CC" w:rsidRPr="00AB15CC" w:rsidRDefault="00AB15CC" w:rsidP="00AB15CC">
            <w:pPr>
              <w:pStyle w:val="ac"/>
            </w:pPr>
            <w:r w:rsidRPr="00AB15CC">
              <w:t>732,600</w:t>
            </w:r>
          </w:p>
        </w:tc>
        <w:tc>
          <w:tcPr>
            <w:tcW w:w="940" w:type="dxa"/>
            <w:tcBorders>
              <w:top w:val="nil"/>
              <w:left w:val="nil"/>
              <w:bottom w:val="single" w:sz="4" w:space="0" w:color="auto"/>
              <w:right w:val="single" w:sz="4" w:space="0" w:color="auto"/>
            </w:tcBorders>
            <w:shd w:val="clear" w:color="auto" w:fill="auto"/>
            <w:vAlign w:val="center"/>
            <w:hideMark/>
          </w:tcPr>
          <w:p w14:paraId="327FDD36" w14:textId="77777777" w:rsidR="00AB15CC" w:rsidRPr="00AB15CC" w:rsidRDefault="00AB15CC" w:rsidP="00AB15CC">
            <w:pPr>
              <w:pStyle w:val="ac"/>
            </w:pPr>
            <w:r w:rsidRPr="00AB15CC">
              <w:t>5,550</w:t>
            </w:r>
          </w:p>
        </w:tc>
        <w:tc>
          <w:tcPr>
            <w:tcW w:w="1186" w:type="dxa"/>
            <w:tcBorders>
              <w:top w:val="nil"/>
              <w:left w:val="nil"/>
              <w:bottom w:val="single" w:sz="4" w:space="0" w:color="auto"/>
              <w:right w:val="single" w:sz="4" w:space="0" w:color="auto"/>
            </w:tcBorders>
            <w:shd w:val="clear" w:color="auto" w:fill="auto"/>
            <w:vAlign w:val="center"/>
            <w:hideMark/>
          </w:tcPr>
          <w:p w14:paraId="6E563BF4" w14:textId="77777777" w:rsidR="00AB15CC" w:rsidRPr="00AB15CC" w:rsidRDefault="00AB15CC" w:rsidP="00AB15CC">
            <w:pPr>
              <w:pStyle w:val="ac"/>
            </w:pPr>
            <w:r w:rsidRPr="00AB15CC">
              <w:t>732,357</w:t>
            </w:r>
          </w:p>
        </w:tc>
      </w:tr>
      <w:tr w:rsidR="00AB15CC" w:rsidRPr="00AB15CC" w14:paraId="5BC88035" w14:textId="77777777" w:rsidTr="003955DC">
        <w:trPr>
          <w:cantSplit/>
          <w:trHeight w:val="278"/>
          <w:tblHeader/>
        </w:trPr>
        <w:tc>
          <w:tcPr>
            <w:tcW w:w="27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247C19B4" w14:textId="77777777" w:rsidR="00AB15CC" w:rsidRPr="00AB15CC" w:rsidRDefault="00AB15CC" w:rsidP="00AB15CC">
            <w:pPr>
              <w:pStyle w:val="ac"/>
              <w:rPr>
                <w:b/>
              </w:rPr>
            </w:pPr>
            <w:r w:rsidRPr="00AB15CC">
              <w:rPr>
                <w:b/>
              </w:rPr>
              <w:t>Итого:</w:t>
            </w:r>
          </w:p>
        </w:tc>
        <w:tc>
          <w:tcPr>
            <w:tcW w:w="851" w:type="dxa"/>
            <w:tcBorders>
              <w:top w:val="nil"/>
              <w:left w:val="nil"/>
              <w:bottom w:val="single" w:sz="4" w:space="0" w:color="auto"/>
              <w:right w:val="single" w:sz="4" w:space="0" w:color="auto"/>
            </w:tcBorders>
            <w:shd w:val="clear" w:color="auto" w:fill="auto"/>
            <w:noWrap/>
            <w:vAlign w:val="bottom"/>
            <w:hideMark/>
          </w:tcPr>
          <w:p w14:paraId="47F2CBC2" w14:textId="77777777" w:rsidR="00AB15CC" w:rsidRPr="00AB15CC" w:rsidRDefault="00AB15CC" w:rsidP="00AB15CC">
            <w:pPr>
              <w:pStyle w:val="ac"/>
              <w:rPr>
                <w:b/>
              </w:rPr>
            </w:pPr>
            <w:r w:rsidRPr="00AB15CC">
              <w:rPr>
                <w:b/>
              </w:rPr>
              <w:t> </w:t>
            </w:r>
          </w:p>
        </w:tc>
        <w:tc>
          <w:tcPr>
            <w:tcW w:w="1004" w:type="dxa"/>
            <w:tcBorders>
              <w:top w:val="nil"/>
              <w:left w:val="nil"/>
              <w:bottom w:val="single" w:sz="4" w:space="0" w:color="auto"/>
              <w:right w:val="single" w:sz="4" w:space="0" w:color="auto"/>
            </w:tcBorders>
            <w:shd w:val="clear" w:color="auto" w:fill="auto"/>
            <w:noWrap/>
            <w:vAlign w:val="bottom"/>
            <w:hideMark/>
          </w:tcPr>
          <w:p w14:paraId="487FA240" w14:textId="77777777" w:rsidR="00AB15CC" w:rsidRPr="00AB15CC" w:rsidRDefault="00AB15CC" w:rsidP="00AB15CC">
            <w:pPr>
              <w:pStyle w:val="ac"/>
              <w:rPr>
                <w:b/>
              </w:rPr>
            </w:pPr>
            <w:r w:rsidRPr="00AB15CC">
              <w:rPr>
                <w:b/>
              </w:rPr>
              <w:t> </w:t>
            </w:r>
          </w:p>
        </w:tc>
        <w:tc>
          <w:tcPr>
            <w:tcW w:w="838" w:type="dxa"/>
            <w:tcBorders>
              <w:top w:val="nil"/>
              <w:left w:val="nil"/>
              <w:bottom w:val="single" w:sz="4" w:space="0" w:color="auto"/>
              <w:right w:val="single" w:sz="4" w:space="0" w:color="auto"/>
            </w:tcBorders>
            <w:shd w:val="clear" w:color="auto" w:fill="auto"/>
            <w:noWrap/>
            <w:vAlign w:val="bottom"/>
            <w:hideMark/>
          </w:tcPr>
          <w:p w14:paraId="638043BF" w14:textId="77777777" w:rsidR="00AB15CC" w:rsidRPr="00AB15CC" w:rsidRDefault="00AB15CC" w:rsidP="00AB15CC">
            <w:pPr>
              <w:pStyle w:val="ac"/>
              <w:rPr>
                <w:b/>
              </w:rPr>
            </w:pPr>
            <w:r w:rsidRPr="00AB15CC">
              <w:rPr>
                <w:b/>
              </w:rPr>
              <w:t> </w:t>
            </w:r>
          </w:p>
        </w:tc>
        <w:tc>
          <w:tcPr>
            <w:tcW w:w="1000" w:type="dxa"/>
            <w:tcBorders>
              <w:top w:val="nil"/>
              <w:left w:val="nil"/>
              <w:bottom w:val="single" w:sz="4" w:space="0" w:color="auto"/>
              <w:right w:val="single" w:sz="4" w:space="0" w:color="auto"/>
            </w:tcBorders>
            <w:shd w:val="clear" w:color="auto" w:fill="auto"/>
            <w:noWrap/>
            <w:vAlign w:val="bottom"/>
            <w:hideMark/>
          </w:tcPr>
          <w:p w14:paraId="4AB3CFB3" w14:textId="77777777" w:rsidR="00AB15CC" w:rsidRPr="00AB15CC" w:rsidRDefault="00AB15CC" w:rsidP="00AB15CC">
            <w:pPr>
              <w:pStyle w:val="ac"/>
              <w:rPr>
                <w:b/>
              </w:rPr>
            </w:pPr>
            <w:r w:rsidRPr="00AB15CC">
              <w:rPr>
                <w:b/>
              </w:rPr>
              <w:t> </w:t>
            </w:r>
          </w:p>
        </w:tc>
        <w:tc>
          <w:tcPr>
            <w:tcW w:w="1127" w:type="dxa"/>
            <w:tcBorders>
              <w:top w:val="nil"/>
              <w:left w:val="nil"/>
              <w:bottom w:val="single" w:sz="4" w:space="0" w:color="auto"/>
              <w:right w:val="single" w:sz="4" w:space="0" w:color="auto"/>
            </w:tcBorders>
            <w:shd w:val="clear" w:color="auto" w:fill="auto"/>
            <w:noWrap/>
            <w:vAlign w:val="center"/>
            <w:hideMark/>
          </w:tcPr>
          <w:p w14:paraId="6F33F3A5" w14:textId="77777777" w:rsidR="00AB15CC" w:rsidRPr="00AB15CC" w:rsidRDefault="00AB15CC" w:rsidP="00AB15CC">
            <w:pPr>
              <w:pStyle w:val="ac"/>
              <w:rPr>
                <w:b/>
              </w:rPr>
            </w:pPr>
            <w:r w:rsidRPr="00AB15CC">
              <w:rPr>
                <w:b/>
              </w:rPr>
              <w:t>6 553,800</w:t>
            </w:r>
          </w:p>
        </w:tc>
        <w:tc>
          <w:tcPr>
            <w:tcW w:w="940" w:type="dxa"/>
            <w:tcBorders>
              <w:top w:val="nil"/>
              <w:left w:val="nil"/>
              <w:bottom w:val="single" w:sz="4" w:space="0" w:color="auto"/>
              <w:right w:val="single" w:sz="4" w:space="0" w:color="auto"/>
            </w:tcBorders>
            <w:shd w:val="clear" w:color="auto" w:fill="auto"/>
            <w:noWrap/>
            <w:vAlign w:val="bottom"/>
            <w:hideMark/>
          </w:tcPr>
          <w:p w14:paraId="3716F72E" w14:textId="77777777" w:rsidR="00AB15CC" w:rsidRPr="00AB15CC" w:rsidRDefault="00AB15CC" w:rsidP="00AB15CC">
            <w:pPr>
              <w:pStyle w:val="ac"/>
              <w:rPr>
                <w:b/>
              </w:rPr>
            </w:pPr>
            <w:r w:rsidRPr="00AB15CC">
              <w:rPr>
                <w:b/>
              </w:rPr>
              <w:t> </w:t>
            </w:r>
          </w:p>
        </w:tc>
        <w:tc>
          <w:tcPr>
            <w:tcW w:w="1186" w:type="dxa"/>
            <w:tcBorders>
              <w:top w:val="nil"/>
              <w:left w:val="nil"/>
              <w:bottom w:val="single" w:sz="4" w:space="0" w:color="auto"/>
              <w:right w:val="single" w:sz="4" w:space="0" w:color="auto"/>
            </w:tcBorders>
            <w:shd w:val="clear" w:color="auto" w:fill="auto"/>
            <w:noWrap/>
            <w:vAlign w:val="center"/>
            <w:hideMark/>
          </w:tcPr>
          <w:p w14:paraId="07156B78" w14:textId="77777777" w:rsidR="00AB15CC" w:rsidRPr="00AB15CC" w:rsidRDefault="00AB15CC" w:rsidP="00AB15CC">
            <w:pPr>
              <w:pStyle w:val="ac"/>
              <w:rPr>
                <w:b/>
              </w:rPr>
            </w:pPr>
            <w:r w:rsidRPr="00AB15CC">
              <w:rPr>
                <w:b/>
              </w:rPr>
              <w:t>6 551,626</w:t>
            </w:r>
          </w:p>
        </w:tc>
      </w:tr>
      <w:tr w:rsidR="00AB15CC" w:rsidRPr="00AB15CC" w14:paraId="1FBADD3C" w14:textId="77777777" w:rsidTr="00AB15CC">
        <w:trPr>
          <w:cantSplit/>
          <w:trHeight w:val="278"/>
          <w:tblHeader/>
        </w:trPr>
        <w:tc>
          <w:tcPr>
            <w:tcW w:w="9657" w:type="dxa"/>
            <w:gridSpan w:val="9"/>
            <w:tcBorders>
              <w:top w:val="single" w:sz="4" w:space="0" w:color="auto"/>
              <w:left w:val="single" w:sz="4" w:space="0" w:color="auto"/>
              <w:bottom w:val="single" w:sz="4" w:space="0" w:color="auto"/>
              <w:right w:val="single" w:sz="4" w:space="0" w:color="000000"/>
            </w:tcBorders>
            <w:shd w:val="clear" w:color="000000" w:fill="D8E4BC"/>
            <w:vAlign w:val="center"/>
            <w:hideMark/>
          </w:tcPr>
          <w:p w14:paraId="35EB5223" w14:textId="70BF29DB" w:rsidR="00AB15CC" w:rsidRPr="00AB15CC" w:rsidRDefault="00896638" w:rsidP="00AB15CC">
            <w:pPr>
              <w:pStyle w:val="ac"/>
              <w:rPr>
                <w:b/>
                <w:i/>
              </w:rPr>
            </w:pPr>
            <w:r>
              <w:rPr>
                <w:b/>
                <w:i/>
              </w:rPr>
              <w:t>2025</w:t>
            </w:r>
            <w:r w:rsidR="00AB15CC" w:rsidRPr="00AB15CC">
              <w:rPr>
                <w:b/>
                <w:i/>
              </w:rPr>
              <w:t xml:space="preserve"> год</w:t>
            </w:r>
          </w:p>
        </w:tc>
      </w:tr>
      <w:tr w:rsidR="00AB15CC" w:rsidRPr="00AB15CC" w14:paraId="2FE454B4" w14:textId="77777777" w:rsidTr="00AB15CC">
        <w:trPr>
          <w:cantSplit/>
          <w:trHeight w:val="278"/>
          <w:tblHeader/>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EC61C70" w14:textId="77777777" w:rsidR="00AB15CC" w:rsidRPr="00AB15CC" w:rsidRDefault="00AB15CC" w:rsidP="00AB15CC">
            <w:pPr>
              <w:pStyle w:val="ac"/>
            </w:pPr>
            <w:r w:rsidRPr="00AB15CC">
              <w:t>17</w:t>
            </w:r>
          </w:p>
        </w:tc>
        <w:tc>
          <w:tcPr>
            <w:tcW w:w="2139" w:type="dxa"/>
            <w:tcBorders>
              <w:top w:val="nil"/>
              <w:left w:val="nil"/>
              <w:bottom w:val="single" w:sz="4" w:space="0" w:color="auto"/>
              <w:right w:val="single" w:sz="4" w:space="0" w:color="auto"/>
            </w:tcBorders>
            <w:shd w:val="clear" w:color="auto" w:fill="auto"/>
            <w:vAlign w:val="center"/>
            <w:hideMark/>
          </w:tcPr>
          <w:p w14:paraId="713DE620" w14:textId="77777777" w:rsidR="00AB15CC" w:rsidRPr="00AB15CC" w:rsidRDefault="00AB15CC" w:rsidP="00AB15CC">
            <w:pPr>
              <w:pStyle w:val="ac"/>
            </w:pPr>
            <w:r w:rsidRPr="00AB15CC">
              <w:t>НИС «Геолог Дмитрий Наливкин»</w:t>
            </w:r>
          </w:p>
        </w:tc>
        <w:tc>
          <w:tcPr>
            <w:tcW w:w="851" w:type="dxa"/>
            <w:tcBorders>
              <w:top w:val="nil"/>
              <w:left w:val="nil"/>
              <w:bottom w:val="single" w:sz="4" w:space="0" w:color="auto"/>
              <w:right w:val="single" w:sz="4" w:space="0" w:color="auto"/>
            </w:tcBorders>
            <w:shd w:val="clear" w:color="auto" w:fill="auto"/>
            <w:vAlign w:val="center"/>
            <w:hideMark/>
          </w:tcPr>
          <w:p w14:paraId="6EB259FA" w14:textId="77777777" w:rsidR="00AB15CC" w:rsidRPr="00AB15CC" w:rsidRDefault="00AB15CC" w:rsidP="00AB15CC">
            <w:pPr>
              <w:pStyle w:val="ac"/>
            </w:pPr>
            <w:r w:rsidRPr="00AB15CC">
              <w:t>54</w:t>
            </w:r>
          </w:p>
        </w:tc>
        <w:tc>
          <w:tcPr>
            <w:tcW w:w="1004" w:type="dxa"/>
            <w:tcBorders>
              <w:top w:val="nil"/>
              <w:left w:val="nil"/>
              <w:bottom w:val="single" w:sz="4" w:space="0" w:color="auto"/>
              <w:right w:val="single" w:sz="4" w:space="0" w:color="auto"/>
            </w:tcBorders>
            <w:shd w:val="clear" w:color="auto" w:fill="auto"/>
            <w:vAlign w:val="center"/>
            <w:hideMark/>
          </w:tcPr>
          <w:p w14:paraId="4B32AB81" w14:textId="77777777" w:rsidR="00AB15CC" w:rsidRPr="00AB15CC" w:rsidRDefault="00AB15CC" w:rsidP="00AB15CC">
            <w:pPr>
              <w:pStyle w:val="ac"/>
            </w:pPr>
            <w:r w:rsidRPr="00AB15CC">
              <w:t>142</w:t>
            </w:r>
          </w:p>
        </w:tc>
        <w:tc>
          <w:tcPr>
            <w:tcW w:w="838" w:type="dxa"/>
            <w:tcBorders>
              <w:top w:val="nil"/>
              <w:left w:val="nil"/>
              <w:bottom w:val="single" w:sz="4" w:space="0" w:color="auto"/>
              <w:right w:val="single" w:sz="4" w:space="0" w:color="auto"/>
            </w:tcBorders>
            <w:shd w:val="clear" w:color="auto" w:fill="auto"/>
            <w:vAlign w:val="center"/>
            <w:hideMark/>
          </w:tcPr>
          <w:p w14:paraId="71EA4C0D" w14:textId="77777777" w:rsidR="00AB15CC" w:rsidRPr="00AB15CC" w:rsidRDefault="00AB15CC" w:rsidP="00AB15CC">
            <w:pPr>
              <w:pStyle w:val="ac"/>
            </w:pPr>
            <w:r w:rsidRPr="00AB15CC">
              <w:t>150</w:t>
            </w:r>
          </w:p>
        </w:tc>
        <w:tc>
          <w:tcPr>
            <w:tcW w:w="1000" w:type="dxa"/>
            <w:tcBorders>
              <w:top w:val="nil"/>
              <w:left w:val="nil"/>
              <w:bottom w:val="single" w:sz="4" w:space="0" w:color="auto"/>
              <w:right w:val="single" w:sz="4" w:space="0" w:color="auto"/>
            </w:tcBorders>
            <w:shd w:val="clear" w:color="auto" w:fill="auto"/>
            <w:vAlign w:val="center"/>
            <w:hideMark/>
          </w:tcPr>
          <w:p w14:paraId="447486E8" w14:textId="77777777" w:rsidR="00AB15CC" w:rsidRPr="00AB15CC" w:rsidRDefault="00AB15CC" w:rsidP="00AB15CC">
            <w:pPr>
              <w:pStyle w:val="ac"/>
            </w:pPr>
            <w:r w:rsidRPr="00AB15CC">
              <w:t>8,100</w:t>
            </w:r>
          </w:p>
        </w:tc>
        <w:tc>
          <w:tcPr>
            <w:tcW w:w="1127" w:type="dxa"/>
            <w:tcBorders>
              <w:top w:val="nil"/>
              <w:left w:val="nil"/>
              <w:bottom w:val="single" w:sz="4" w:space="0" w:color="auto"/>
              <w:right w:val="single" w:sz="4" w:space="0" w:color="auto"/>
            </w:tcBorders>
            <w:shd w:val="clear" w:color="auto" w:fill="auto"/>
            <w:vAlign w:val="center"/>
            <w:hideMark/>
          </w:tcPr>
          <w:p w14:paraId="4568599B" w14:textId="77777777" w:rsidR="00AB15CC" w:rsidRPr="00AB15CC" w:rsidRDefault="00AB15CC" w:rsidP="00AB15CC">
            <w:pPr>
              <w:pStyle w:val="ac"/>
            </w:pPr>
            <w:r w:rsidRPr="00AB15CC">
              <w:t>1 150,200</w:t>
            </w:r>
          </w:p>
        </w:tc>
        <w:tc>
          <w:tcPr>
            <w:tcW w:w="940" w:type="dxa"/>
            <w:tcBorders>
              <w:top w:val="nil"/>
              <w:left w:val="nil"/>
              <w:bottom w:val="single" w:sz="4" w:space="0" w:color="auto"/>
              <w:right w:val="single" w:sz="4" w:space="0" w:color="auto"/>
            </w:tcBorders>
            <w:shd w:val="clear" w:color="auto" w:fill="auto"/>
            <w:vAlign w:val="center"/>
            <w:hideMark/>
          </w:tcPr>
          <w:p w14:paraId="4F427BA7" w14:textId="77777777" w:rsidR="00AB15CC" w:rsidRPr="00AB15CC" w:rsidRDefault="00AB15CC" w:rsidP="00AB15CC">
            <w:pPr>
              <w:pStyle w:val="ac"/>
            </w:pPr>
            <w:r w:rsidRPr="00AB15CC">
              <w:t>8,100</w:t>
            </w:r>
          </w:p>
        </w:tc>
        <w:tc>
          <w:tcPr>
            <w:tcW w:w="1186" w:type="dxa"/>
            <w:tcBorders>
              <w:top w:val="nil"/>
              <w:left w:val="nil"/>
              <w:bottom w:val="single" w:sz="4" w:space="0" w:color="auto"/>
              <w:right w:val="single" w:sz="4" w:space="0" w:color="auto"/>
            </w:tcBorders>
            <w:shd w:val="clear" w:color="auto" w:fill="auto"/>
            <w:vAlign w:val="center"/>
            <w:hideMark/>
          </w:tcPr>
          <w:p w14:paraId="448EA888" w14:textId="77777777" w:rsidR="00AB15CC" w:rsidRPr="00AB15CC" w:rsidRDefault="00AB15CC" w:rsidP="00AB15CC">
            <w:pPr>
              <w:pStyle w:val="ac"/>
            </w:pPr>
            <w:r w:rsidRPr="00AB15CC">
              <w:t>1 149,818</w:t>
            </w:r>
          </w:p>
        </w:tc>
      </w:tr>
      <w:tr w:rsidR="00AB15CC" w:rsidRPr="00AB15CC" w14:paraId="461AB967" w14:textId="77777777" w:rsidTr="00AB15CC">
        <w:trPr>
          <w:cantSplit/>
          <w:trHeight w:val="278"/>
          <w:tblHeader/>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65925B6C" w14:textId="77777777" w:rsidR="00AB15CC" w:rsidRPr="00AB15CC" w:rsidRDefault="00AB15CC" w:rsidP="00AB15CC">
            <w:pPr>
              <w:pStyle w:val="ac"/>
            </w:pPr>
            <w:r w:rsidRPr="00AB15CC">
              <w:t>18</w:t>
            </w:r>
          </w:p>
        </w:tc>
        <w:tc>
          <w:tcPr>
            <w:tcW w:w="2139" w:type="dxa"/>
            <w:tcBorders>
              <w:top w:val="nil"/>
              <w:left w:val="nil"/>
              <w:bottom w:val="single" w:sz="4" w:space="0" w:color="auto"/>
              <w:right w:val="single" w:sz="4" w:space="0" w:color="auto"/>
            </w:tcBorders>
            <w:shd w:val="clear" w:color="auto" w:fill="auto"/>
            <w:vAlign w:val="center"/>
            <w:hideMark/>
          </w:tcPr>
          <w:p w14:paraId="3ACA3CDD" w14:textId="77777777" w:rsidR="00AB15CC" w:rsidRPr="00AB15CC" w:rsidRDefault="00AB15CC" w:rsidP="00AB15CC">
            <w:pPr>
              <w:pStyle w:val="ac"/>
            </w:pPr>
            <w:r w:rsidRPr="00AB15CC">
              <w:t>НИС «Николай Трубятчинский»</w:t>
            </w:r>
          </w:p>
        </w:tc>
        <w:tc>
          <w:tcPr>
            <w:tcW w:w="851" w:type="dxa"/>
            <w:tcBorders>
              <w:top w:val="nil"/>
              <w:left w:val="nil"/>
              <w:bottom w:val="single" w:sz="4" w:space="0" w:color="auto"/>
              <w:right w:val="single" w:sz="4" w:space="0" w:color="auto"/>
            </w:tcBorders>
            <w:shd w:val="clear" w:color="auto" w:fill="auto"/>
            <w:vAlign w:val="center"/>
            <w:hideMark/>
          </w:tcPr>
          <w:p w14:paraId="7B8DC312" w14:textId="77777777" w:rsidR="00AB15CC" w:rsidRPr="00AB15CC" w:rsidRDefault="00AB15CC" w:rsidP="00AB15CC">
            <w:pPr>
              <w:pStyle w:val="ac"/>
            </w:pPr>
            <w:r w:rsidRPr="00AB15CC">
              <w:t>40</w:t>
            </w:r>
          </w:p>
        </w:tc>
        <w:tc>
          <w:tcPr>
            <w:tcW w:w="1004" w:type="dxa"/>
            <w:tcBorders>
              <w:top w:val="nil"/>
              <w:left w:val="nil"/>
              <w:bottom w:val="single" w:sz="4" w:space="0" w:color="auto"/>
              <w:right w:val="single" w:sz="4" w:space="0" w:color="auto"/>
            </w:tcBorders>
            <w:shd w:val="clear" w:color="auto" w:fill="auto"/>
            <w:vAlign w:val="center"/>
            <w:hideMark/>
          </w:tcPr>
          <w:p w14:paraId="0881931C" w14:textId="77777777" w:rsidR="00AB15CC" w:rsidRPr="00AB15CC" w:rsidRDefault="00AB15CC" w:rsidP="00AB15CC">
            <w:pPr>
              <w:pStyle w:val="ac"/>
            </w:pPr>
            <w:r w:rsidRPr="00AB15CC">
              <w:t>142</w:t>
            </w:r>
          </w:p>
        </w:tc>
        <w:tc>
          <w:tcPr>
            <w:tcW w:w="838" w:type="dxa"/>
            <w:tcBorders>
              <w:top w:val="nil"/>
              <w:left w:val="nil"/>
              <w:bottom w:val="single" w:sz="4" w:space="0" w:color="auto"/>
              <w:right w:val="single" w:sz="4" w:space="0" w:color="auto"/>
            </w:tcBorders>
            <w:shd w:val="clear" w:color="auto" w:fill="auto"/>
            <w:vAlign w:val="center"/>
            <w:hideMark/>
          </w:tcPr>
          <w:p w14:paraId="6DF55F87" w14:textId="77777777" w:rsidR="00AB15CC" w:rsidRPr="00AB15CC" w:rsidRDefault="00AB15CC" w:rsidP="00AB15CC">
            <w:pPr>
              <w:pStyle w:val="ac"/>
            </w:pPr>
            <w:r w:rsidRPr="00AB15CC">
              <w:t>150</w:t>
            </w:r>
          </w:p>
        </w:tc>
        <w:tc>
          <w:tcPr>
            <w:tcW w:w="1000" w:type="dxa"/>
            <w:tcBorders>
              <w:top w:val="nil"/>
              <w:left w:val="nil"/>
              <w:bottom w:val="single" w:sz="4" w:space="0" w:color="auto"/>
              <w:right w:val="single" w:sz="4" w:space="0" w:color="auto"/>
            </w:tcBorders>
            <w:shd w:val="clear" w:color="auto" w:fill="auto"/>
            <w:vAlign w:val="center"/>
            <w:hideMark/>
          </w:tcPr>
          <w:p w14:paraId="795EAD62" w14:textId="77777777" w:rsidR="00AB15CC" w:rsidRPr="00AB15CC" w:rsidRDefault="00AB15CC" w:rsidP="00AB15CC">
            <w:pPr>
              <w:pStyle w:val="ac"/>
            </w:pPr>
            <w:r w:rsidRPr="00AB15CC">
              <w:t>6,000</w:t>
            </w:r>
          </w:p>
        </w:tc>
        <w:tc>
          <w:tcPr>
            <w:tcW w:w="1127" w:type="dxa"/>
            <w:tcBorders>
              <w:top w:val="nil"/>
              <w:left w:val="nil"/>
              <w:bottom w:val="single" w:sz="4" w:space="0" w:color="auto"/>
              <w:right w:val="single" w:sz="4" w:space="0" w:color="auto"/>
            </w:tcBorders>
            <w:shd w:val="clear" w:color="auto" w:fill="auto"/>
            <w:vAlign w:val="center"/>
            <w:hideMark/>
          </w:tcPr>
          <w:p w14:paraId="402E85CF" w14:textId="77777777" w:rsidR="00AB15CC" w:rsidRPr="00AB15CC" w:rsidRDefault="00AB15CC" w:rsidP="00AB15CC">
            <w:pPr>
              <w:pStyle w:val="ac"/>
            </w:pPr>
            <w:r w:rsidRPr="00AB15CC">
              <w:t>852,000</w:t>
            </w:r>
          </w:p>
        </w:tc>
        <w:tc>
          <w:tcPr>
            <w:tcW w:w="940" w:type="dxa"/>
            <w:tcBorders>
              <w:top w:val="nil"/>
              <w:left w:val="nil"/>
              <w:bottom w:val="single" w:sz="4" w:space="0" w:color="auto"/>
              <w:right w:val="single" w:sz="4" w:space="0" w:color="auto"/>
            </w:tcBorders>
            <w:shd w:val="clear" w:color="auto" w:fill="auto"/>
            <w:vAlign w:val="center"/>
            <w:hideMark/>
          </w:tcPr>
          <w:p w14:paraId="53D01DC1" w14:textId="77777777" w:rsidR="00AB15CC" w:rsidRPr="00AB15CC" w:rsidRDefault="00AB15CC" w:rsidP="00AB15CC">
            <w:pPr>
              <w:pStyle w:val="ac"/>
            </w:pPr>
            <w:r w:rsidRPr="00AB15CC">
              <w:t>6,000</w:t>
            </w:r>
          </w:p>
        </w:tc>
        <w:tc>
          <w:tcPr>
            <w:tcW w:w="1186" w:type="dxa"/>
            <w:tcBorders>
              <w:top w:val="nil"/>
              <w:left w:val="nil"/>
              <w:bottom w:val="single" w:sz="4" w:space="0" w:color="auto"/>
              <w:right w:val="single" w:sz="4" w:space="0" w:color="auto"/>
            </w:tcBorders>
            <w:shd w:val="clear" w:color="auto" w:fill="auto"/>
            <w:vAlign w:val="center"/>
            <w:hideMark/>
          </w:tcPr>
          <w:p w14:paraId="721260DC" w14:textId="77777777" w:rsidR="00AB15CC" w:rsidRPr="00AB15CC" w:rsidRDefault="00AB15CC" w:rsidP="00AB15CC">
            <w:pPr>
              <w:pStyle w:val="ac"/>
            </w:pPr>
            <w:r w:rsidRPr="00AB15CC">
              <w:t>851,717</w:t>
            </w:r>
          </w:p>
        </w:tc>
      </w:tr>
      <w:tr w:rsidR="00AB15CC" w:rsidRPr="00AB15CC" w14:paraId="6AE6930D" w14:textId="77777777" w:rsidTr="00AB15CC">
        <w:trPr>
          <w:cantSplit/>
          <w:trHeight w:val="278"/>
          <w:tblHeader/>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0A478A66" w14:textId="77777777" w:rsidR="00AB15CC" w:rsidRPr="00AB15CC" w:rsidRDefault="00AB15CC" w:rsidP="00AB15CC">
            <w:pPr>
              <w:pStyle w:val="ac"/>
            </w:pPr>
            <w:r w:rsidRPr="00AB15CC">
              <w:t>19</w:t>
            </w:r>
          </w:p>
        </w:tc>
        <w:tc>
          <w:tcPr>
            <w:tcW w:w="2139" w:type="dxa"/>
            <w:tcBorders>
              <w:top w:val="nil"/>
              <w:left w:val="nil"/>
              <w:bottom w:val="single" w:sz="4" w:space="0" w:color="auto"/>
              <w:right w:val="single" w:sz="4" w:space="0" w:color="auto"/>
            </w:tcBorders>
            <w:shd w:val="clear" w:color="auto" w:fill="auto"/>
            <w:vAlign w:val="center"/>
            <w:hideMark/>
          </w:tcPr>
          <w:p w14:paraId="759526B2" w14:textId="77777777" w:rsidR="00AB15CC" w:rsidRPr="00AB15CC" w:rsidRDefault="00AB15CC" w:rsidP="00AB15CC">
            <w:pPr>
              <w:pStyle w:val="ac"/>
            </w:pPr>
            <w:r w:rsidRPr="00AB15CC">
              <w:t>Ледокол «Капитан Драницын»</w:t>
            </w:r>
          </w:p>
        </w:tc>
        <w:tc>
          <w:tcPr>
            <w:tcW w:w="851" w:type="dxa"/>
            <w:tcBorders>
              <w:top w:val="nil"/>
              <w:left w:val="nil"/>
              <w:bottom w:val="single" w:sz="4" w:space="0" w:color="auto"/>
              <w:right w:val="single" w:sz="4" w:space="0" w:color="auto"/>
            </w:tcBorders>
            <w:shd w:val="clear" w:color="auto" w:fill="auto"/>
            <w:vAlign w:val="center"/>
            <w:hideMark/>
          </w:tcPr>
          <w:p w14:paraId="75FA6AFB" w14:textId="77777777" w:rsidR="00AB15CC" w:rsidRPr="00AB15CC" w:rsidRDefault="00AB15CC" w:rsidP="00AB15CC">
            <w:pPr>
              <w:pStyle w:val="ac"/>
            </w:pPr>
            <w:r w:rsidRPr="00AB15CC">
              <w:t>200</w:t>
            </w:r>
          </w:p>
        </w:tc>
        <w:tc>
          <w:tcPr>
            <w:tcW w:w="1004" w:type="dxa"/>
            <w:tcBorders>
              <w:top w:val="nil"/>
              <w:left w:val="nil"/>
              <w:bottom w:val="single" w:sz="4" w:space="0" w:color="auto"/>
              <w:right w:val="single" w:sz="4" w:space="0" w:color="auto"/>
            </w:tcBorders>
            <w:shd w:val="clear" w:color="auto" w:fill="auto"/>
            <w:vAlign w:val="center"/>
            <w:hideMark/>
          </w:tcPr>
          <w:p w14:paraId="22E703D0" w14:textId="77777777" w:rsidR="00AB15CC" w:rsidRPr="00AB15CC" w:rsidRDefault="00AB15CC" w:rsidP="00AB15CC">
            <w:pPr>
              <w:pStyle w:val="ac"/>
            </w:pPr>
            <w:r w:rsidRPr="00AB15CC">
              <w:t>142</w:t>
            </w:r>
          </w:p>
        </w:tc>
        <w:tc>
          <w:tcPr>
            <w:tcW w:w="838" w:type="dxa"/>
            <w:tcBorders>
              <w:top w:val="nil"/>
              <w:left w:val="nil"/>
              <w:bottom w:val="single" w:sz="4" w:space="0" w:color="auto"/>
              <w:right w:val="single" w:sz="4" w:space="0" w:color="auto"/>
            </w:tcBorders>
            <w:shd w:val="clear" w:color="auto" w:fill="auto"/>
            <w:vAlign w:val="center"/>
            <w:hideMark/>
          </w:tcPr>
          <w:p w14:paraId="138A1A4E" w14:textId="77777777" w:rsidR="00AB15CC" w:rsidRPr="00AB15CC" w:rsidRDefault="00AB15CC" w:rsidP="00AB15CC">
            <w:pPr>
              <w:pStyle w:val="ac"/>
            </w:pPr>
            <w:r w:rsidRPr="00AB15CC">
              <w:t>150</w:t>
            </w:r>
          </w:p>
        </w:tc>
        <w:tc>
          <w:tcPr>
            <w:tcW w:w="1000" w:type="dxa"/>
            <w:tcBorders>
              <w:top w:val="nil"/>
              <w:left w:val="nil"/>
              <w:bottom w:val="single" w:sz="4" w:space="0" w:color="auto"/>
              <w:right w:val="single" w:sz="4" w:space="0" w:color="auto"/>
            </w:tcBorders>
            <w:shd w:val="clear" w:color="auto" w:fill="auto"/>
            <w:vAlign w:val="center"/>
            <w:hideMark/>
          </w:tcPr>
          <w:p w14:paraId="341FF0B6" w14:textId="77777777" w:rsidR="00AB15CC" w:rsidRPr="00AB15CC" w:rsidRDefault="00AB15CC" w:rsidP="00AB15CC">
            <w:pPr>
              <w:pStyle w:val="ac"/>
            </w:pPr>
            <w:r w:rsidRPr="00AB15CC">
              <w:t>30,000</w:t>
            </w:r>
          </w:p>
        </w:tc>
        <w:tc>
          <w:tcPr>
            <w:tcW w:w="1127" w:type="dxa"/>
            <w:tcBorders>
              <w:top w:val="nil"/>
              <w:left w:val="nil"/>
              <w:bottom w:val="single" w:sz="4" w:space="0" w:color="auto"/>
              <w:right w:val="single" w:sz="4" w:space="0" w:color="auto"/>
            </w:tcBorders>
            <w:shd w:val="clear" w:color="auto" w:fill="auto"/>
            <w:vAlign w:val="center"/>
            <w:hideMark/>
          </w:tcPr>
          <w:p w14:paraId="48624FCE" w14:textId="77777777" w:rsidR="00AB15CC" w:rsidRPr="00AB15CC" w:rsidRDefault="00AB15CC" w:rsidP="00AB15CC">
            <w:pPr>
              <w:pStyle w:val="ac"/>
            </w:pPr>
            <w:r w:rsidRPr="00AB15CC">
              <w:t>4 260,000</w:t>
            </w:r>
          </w:p>
        </w:tc>
        <w:tc>
          <w:tcPr>
            <w:tcW w:w="940" w:type="dxa"/>
            <w:tcBorders>
              <w:top w:val="nil"/>
              <w:left w:val="nil"/>
              <w:bottom w:val="single" w:sz="4" w:space="0" w:color="auto"/>
              <w:right w:val="single" w:sz="4" w:space="0" w:color="auto"/>
            </w:tcBorders>
            <w:shd w:val="clear" w:color="auto" w:fill="auto"/>
            <w:vAlign w:val="center"/>
            <w:hideMark/>
          </w:tcPr>
          <w:p w14:paraId="7E9C7BEE" w14:textId="77777777" w:rsidR="00AB15CC" w:rsidRPr="00AB15CC" w:rsidRDefault="00AB15CC" w:rsidP="00AB15CC">
            <w:pPr>
              <w:pStyle w:val="ac"/>
            </w:pPr>
            <w:r w:rsidRPr="00AB15CC">
              <w:t>30,000</w:t>
            </w:r>
          </w:p>
        </w:tc>
        <w:tc>
          <w:tcPr>
            <w:tcW w:w="1186" w:type="dxa"/>
            <w:tcBorders>
              <w:top w:val="nil"/>
              <w:left w:val="nil"/>
              <w:bottom w:val="single" w:sz="4" w:space="0" w:color="auto"/>
              <w:right w:val="single" w:sz="4" w:space="0" w:color="auto"/>
            </w:tcBorders>
            <w:shd w:val="clear" w:color="auto" w:fill="auto"/>
            <w:vAlign w:val="center"/>
            <w:hideMark/>
          </w:tcPr>
          <w:p w14:paraId="544B6174" w14:textId="77777777" w:rsidR="00AB15CC" w:rsidRPr="00AB15CC" w:rsidRDefault="00AB15CC" w:rsidP="00AB15CC">
            <w:pPr>
              <w:pStyle w:val="ac"/>
            </w:pPr>
            <w:r w:rsidRPr="00AB15CC">
              <w:t>4 258,587</w:t>
            </w:r>
          </w:p>
        </w:tc>
      </w:tr>
      <w:tr w:rsidR="00AB15CC" w:rsidRPr="00AB15CC" w14:paraId="6A01A1E6" w14:textId="77777777" w:rsidTr="00AB15CC">
        <w:trPr>
          <w:cantSplit/>
          <w:trHeight w:val="278"/>
          <w:tblHeader/>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2AA459DA" w14:textId="77777777" w:rsidR="00AB15CC" w:rsidRPr="00AB15CC" w:rsidRDefault="00AB15CC" w:rsidP="00AB15CC">
            <w:pPr>
              <w:pStyle w:val="ac"/>
            </w:pPr>
            <w:r w:rsidRPr="00AB15CC">
              <w:t>20</w:t>
            </w:r>
          </w:p>
        </w:tc>
        <w:tc>
          <w:tcPr>
            <w:tcW w:w="2139" w:type="dxa"/>
            <w:tcBorders>
              <w:top w:val="nil"/>
              <w:left w:val="nil"/>
              <w:bottom w:val="single" w:sz="4" w:space="0" w:color="auto"/>
              <w:right w:val="single" w:sz="4" w:space="0" w:color="auto"/>
            </w:tcBorders>
            <w:shd w:val="clear" w:color="auto" w:fill="auto"/>
            <w:vAlign w:val="center"/>
            <w:hideMark/>
          </w:tcPr>
          <w:p w14:paraId="7E17CB0C" w14:textId="77777777" w:rsidR="00AB15CC" w:rsidRPr="00AB15CC" w:rsidRDefault="00AB15CC" w:rsidP="00AB15CC">
            <w:pPr>
              <w:pStyle w:val="ac"/>
            </w:pPr>
            <w:r w:rsidRPr="00AB15CC">
              <w:t>ТБС «Неотразимый»</w:t>
            </w:r>
          </w:p>
        </w:tc>
        <w:tc>
          <w:tcPr>
            <w:tcW w:w="851" w:type="dxa"/>
            <w:tcBorders>
              <w:top w:val="nil"/>
              <w:left w:val="nil"/>
              <w:bottom w:val="single" w:sz="4" w:space="0" w:color="auto"/>
              <w:right w:val="single" w:sz="4" w:space="0" w:color="auto"/>
            </w:tcBorders>
            <w:shd w:val="clear" w:color="auto" w:fill="auto"/>
            <w:vAlign w:val="center"/>
            <w:hideMark/>
          </w:tcPr>
          <w:p w14:paraId="71D576CE" w14:textId="77777777" w:rsidR="00AB15CC" w:rsidRPr="00AB15CC" w:rsidRDefault="00AB15CC" w:rsidP="00AB15CC">
            <w:pPr>
              <w:pStyle w:val="ac"/>
            </w:pPr>
            <w:r w:rsidRPr="00AB15CC">
              <w:t>37</w:t>
            </w:r>
          </w:p>
        </w:tc>
        <w:tc>
          <w:tcPr>
            <w:tcW w:w="1004" w:type="dxa"/>
            <w:tcBorders>
              <w:top w:val="nil"/>
              <w:left w:val="nil"/>
              <w:bottom w:val="single" w:sz="4" w:space="0" w:color="auto"/>
              <w:right w:val="single" w:sz="4" w:space="0" w:color="auto"/>
            </w:tcBorders>
            <w:shd w:val="clear" w:color="auto" w:fill="auto"/>
            <w:vAlign w:val="center"/>
            <w:hideMark/>
          </w:tcPr>
          <w:p w14:paraId="253BA8F6" w14:textId="77777777" w:rsidR="00AB15CC" w:rsidRPr="00AB15CC" w:rsidRDefault="00AB15CC" w:rsidP="00AB15CC">
            <w:pPr>
              <w:pStyle w:val="ac"/>
            </w:pPr>
            <w:r w:rsidRPr="00AB15CC">
              <w:t>142</w:t>
            </w:r>
          </w:p>
        </w:tc>
        <w:tc>
          <w:tcPr>
            <w:tcW w:w="838" w:type="dxa"/>
            <w:tcBorders>
              <w:top w:val="nil"/>
              <w:left w:val="nil"/>
              <w:bottom w:val="single" w:sz="4" w:space="0" w:color="auto"/>
              <w:right w:val="single" w:sz="4" w:space="0" w:color="auto"/>
            </w:tcBorders>
            <w:shd w:val="clear" w:color="auto" w:fill="auto"/>
            <w:vAlign w:val="center"/>
            <w:hideMark/>
          </w:tcPr>
          <w:p w14:paraId="7CCD9D09" w14:textId="77777777" w:rsidR="00AB15CC" w:rsidRPr="00AB15CC" w:rsidRDefault="00AB15CC" w:rsidP="00AB15CC">
            <w:pPr>
              <w:pStyle w:val="ac"/>
            </w:pPr>
            <w:r w:rsidRPr="00AB15CC">
              <w:t>150</w:t>
            </w:r>
          </w:p>
        </w:tc>
        <w:tc>
          <w:tcPr>
            <w:tcW w:w="1000" w:type="dxa"/>
            <w:tcBorders>
              <w:top w:val="nil"/>
              <w:left w:val="nil"/>
              <w:bottom w:val="single" w:sz="4" w:space="0" w:color="auto"/>
              <w:right w:val="single" w:sz="4" w:space="0" w:color="auto"/>
            </w:tcBorders>
            <w:shd w:val="clear" w:color="auto" w:fill="auto"/>
            <w:vAlign w:val="center"/>
            <w:hideMark/>
          </w:tcPr>
          <w:p w14:paraId="770E60E5" w14:textId="77777777" w:rsidR="00AB15CC" w:rsidRPr="00AB15CC" w:rsidRDefault="00AB15CC" w:rsidP="00AB15CC">
            <w:pPr>
              <w:pStyle w:val="ac"/>
            </w:pPr>
            <w:r w:rsidRPr="00AB15CC">
              <w:t>5,550</w:t>
            </w:r>
          </w:p>
        </w:tc>
        <w:tc>
          <w:tcPr>
            <w:tcW w:w="1127" w:type="dxa"/>
            <w:tcBorders>
              <w:top w:val="nil"/>
              <w:left w:val="nil"/>
              <w:bottom w:val="single" w:sz="4" w:space="0" w:color="auto"/>
              <w:right w:val="single" w:sz="4" w:space="0" w:color="auto"/>
            </w:tcBorders>
            <w:shd w:val="clear" w:color="auto" w:fill="auto"/>
            <w:vAlign w:val="center"/>
            <w:hideMark/>
          </w:tcPr>
          <w:p w14:paraId="7DA8307E" w14:textId="77777777" w:rsidR="00AB15CC" w:rsidRPr="00AB15CC" w:rsidRDefault="00AB15CC" w:rsidP="00AB15CC">
            <w:pPr>
              <w:pStyle w:val="ac"/>
            </w:pPr>
            <w:r w:rsidRPr="00AB15CC">
              <w:t>788,100</w:t>
            </w:r>
          </w:p>
        </w:tc>
        <w:tc>
          <w:tcPr>
            <w:tcW w:w="940" w:type="dxa"/>
            <w:tcBorders>
              <w:top w:val="nil"/>
              <w:left w:val="nil"/>
              <w:bottom w:val="single" w:sz="4" w:space="0" w:color="auto"/>
              <w:right w:val="single" w:sz="4" w:space="0" w:color="auto"/>
            </w:tcBorders>
            <w:shd w:val="clear" w:color="auto" w:fill="auto"/>
            <w:vAlign w:val="center"/>
            <w:hideMark/>
          </w:tcPr>
          <w:p w14:paraId="385942FE" w14:textId="77777777" w:rsidR="00AB15CC" w:rsidRPr="00AB15CC" w:rsidRDefault="00AB15CC" w:rsidP="00AB15CC">
            <w:pPr>
              <w:pStyle w:val="ac"/>
            </w:pPr>
            <w:r w:rsidRPr="00AB15CC">
              <w:t>5,550</w:t>
            </w:r>
          </w:p>
        </w:tc>
        <w:tc>
          <w:tcPr>
            <w:tcW w:w="1186" w:type="dxa"/>
            <w:tcBorders>
              <w:top w:val="nil"/>
              <w:left w:val="nil"/>
              <w:bottom w:val="single" w:sz="4" w:space="0" w:color="auto"/>
              <w:right w:val="single" w:sz="4" w:space="0" w:color="auto"/>
            </w:tcBorders>
            <w:shd w:val="clear" w:color="auto" w:fill="auto"/>
            <w:vAlign w:val="center"/>
            <w:hideMark/>
          </w:tcPr>
          <w:p w14:paraId="536BCF6E" w14:textId="77777777" w:rsidR="00AB15CC" w:rsidRPr="00AB15CC" w:rsidRDefault="00AB15CC" w:rsidP="00AB15CC">
            <w:pPr>
              <w:pStyle w:val="ac"/>
            </w:pPr>
            <w:r w:rsidRPr="00AB15CC">
              <w:t>787,839</w:t>
            </w:r>
          </w:p>
        </w:tc>
      </w:tr>
      <w:tr w:rsidR="00AB15CC" w:rsidRPr="00AB15CC" w14:paraId="66476C2F" w14:textId="77777777" w:rsidTr="003955DC">
        <w:trPr>
          <w:cantSplit/>
          <w:trHeight w:val="278"/>
          <w:tblHeader/>
        </w:trPr>
        <w:tc>
          <w:tcPr>
            <w:tcW w:w="27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BACE6D2" w14:textId="77777777" w:rsidR="00AB15CC" w:rsidRPr="00AB15CC" w:rsidRDefault="00AB15CC" w:rsidP="00AB15CC">
            <w:pPr>
              <w:pStyle w:val="ac"/>
              <w:rPr>
                <w:b/>
              </w:rPr>
            </w:pPr>
            <w:r w:rsidRPr="00AB15CC">
              <w:rPr>
                <w:b/>
              </w:rPr>
              <w:t>Итого:</w:t>
            </w:r>
          </w:p>
        </w:tc>
        <w:tc>
          <w:tcPr>
            <w:tcW w:w="851" w:type="dxa"/>
            <w:tcBorders>
              <w:top w:val="nil"/>
              <w:left w:val="nil"/>
              <w:bottom w:val="single" w:sz="4" w:space="0" w:color="auto"/>
              <w:right w:val="single" w:sz="4" w:space="0" w:color="auto"/>
            </w:tcBorders>
            <w:shd w:val="clear" w:color="auto" w:fill="auto"/>
            <w:noWrap/>
            <w:vAlign w:val="bottom"/>
            <w:hideMark/>
          </w:tcPr>
          <w:p w14:paraId="131FE035" w14:textId="77777777" w:rsidR="00AB15CC" w:rsidRPr="00AB15CC" w:rsidRDefault="00AB15CC" w:rsidP="00AB15CC">
            <w:pPr>
              <w:pStyle w:val="ac"/>
              <w:rPr>
                <w:b/>
              </w:rPr>
            </w:pPr>
            <w:r w:rsidRPr="00AB15CC">
              <w:rPr>
                <w:b/>
              </w:rPr>
              <w:t> </w:t>
            </w:r>
          </w:p>
        </w:tc>
        <w:tc>
          <w:tcPr>
            <w:tcW w:w="1004" w:type="dxa"/>
            <w:tcBorders>
              <w:top w:val="nil"/>
              <w:left w:val="nil"/>
              <w:bottom w:val="single" w:sz="4" w:space="0" w:color="auto"/>
              <w:right w:val="single" w:sz="4" w:space="0" w:color="auto"/>
            </w:tcBorders>
            <w:shd w:val="clear" w:color="auto" w:fill="auto"/>
            <w:noWrap/>
            <w:vAlign w:val="bottom"/>
            <w:hideMark/>
          </w:tcPr>
          <w:p w14:paraId="48E90388" w14:textId="77777777" w:rsidR="00AB15CC" w:rsidRPr="00AB15CC" w:rsidRDefault="00AB15CC" w:rsidP="00AB15CC">
            <w:pPr>
              <w:pStyle w:val="ac"/>
              <w:rPr>
                <w:b/>
              </w:rPr>
            </w:pPr>
            <w:r w:rsidRPr="00AB15CC">
              <w:rPr>
                <w:b/>
              </w:rPr>
              <w:t> </w:t>
            </w:r>
          </w:p>
        </w:tc>
        <w:tc>
          <w:tcPr>
            <w:tcW w:w="838" w:type="dxa"/>
            <w:tcBorders>
              <w:top w:val="nil"/>
              <w:left w:val="nil"/>
              <w:bottom w:val="single" w:sz="4" w:space="0" w:color="auto"/>
              <w:right w:val="single" w:sz="4" w:space="0" w:color="auto"/>
            </w:tcBorders>
            <w:shd w:val="clear" w:color="auto" w:fill="auto"/>
            <w:noWrap/>
            <w:vAlign w:val="bottom"/>
            <w:hideMark/>
          </w:tcPr>
          <w:p w14:paraId="2E394DAD" w14:textId="77777777" w:rsidR="00AB15CC" w:rsidRPr="00AB15CC" w:rsidRDefault="00AB15CC" w:rsidP="00AB15CC">
            <w:pPr>
              <w:pStyle w:val="ac"/>
              <w:rPr>
                <w:b/>
              </w:rPr>
            </w:pPr>
            <w:r w:rsidRPr="00AB15CC">
              <w:rPr>
                <w:b/>
              </w:rPr>
              <w:t> </w:t>
            </w:r>
          </w:p>
        </w:tc>
        <w:tc>
          <w:tcPr>
            <w:tcW w:w="1000" w:type="dxa"/>
            <w:tcBorders>
              <w:top w:val="nil"/>
              <w:left w:val="nil"/>
              <w:bottom w:val="single" w:sz="4" w:space="0" w:color="auto"/>
              <w:right w:val="single" w:sz="4" w:space="0" w:color="auto"/>
            </w:tcBorders>
            <w:shd w:val="clear" w:color="auto" w:fill="auto"/>
            <w:noWrap/>
            <w:vAlign w:val="bottom"/>
            <w:hideMark/>
          </w:tcPr>
          <w:p w14:paraId="6765B472" w14:textId="77777777" w:rsidR="00AB15CC" w:rsidRPr="00AB15CC" w:rsidRDefault="00AB15CC" w:rsidP="00AB15CC">
            <w:pPr>
              <w:pStyle w:val="ac"/>
              <w:rPr>
                <w:b/>
              </w:rPr>
            </w:pPr>
            <w:r w:rsidRPr="00AB15CC">
              <w:rPr>
                <w:b/>
              </w:rPr>
              <w:t> </w:t>
            </w:r>
          </w:p>
        </w:tc>
        <w:tc>
          <w:tcPr>
            <w:tcW w:w="1127" w:type="dxa"/>
            <w:tcBorders>
              <w:top w:val="nil"/>
              <w:left w:val="nil"/>
              <w:bottom w:val="single" w:sz="4" w:space="0" w:color="auto"/>
              <w:right w:val="single" w:sz="4" w:space="0" w:color="auto"/>
            </w:tcBorders>
            <w:shd w:val="clear" w:color="auto" w:fill="auto"/>
            <w:noWrap/>
            <w:vAlign w:val="center"/>
            <w:hideMark/>
          </w:tcPr>
          <w:p w14:paraId="43C86802" w14:textId="77777777" w:rsidR="00AB15CC" w:rsidRPr="00AB15CC" w:rsidRDefault="00AB15CC" w:rsidP="00AB15CC">
            <w:pPr>
              <w:pStyle w:val="ac"/>
              <w:rPr>
                <w:b/>
              </w:rPr>
            </w:pPr>
            <w:r w:rsidRPr="00AB15CC">
              <w:rPr>
                <w:b/>
              </w:rPr>
              <w:t>7 050,300</w:t>
            </w:r>
          </w:p>
        </w:tc>
        <w:tc>
          <w:tcPr>
            <w:tcW w:w="940" w:type="dxa"/>
            <w:tcBorders>
              <w:top w:val="nil"/>
              <w:left w:val="nil"/>
              <w:bottom w:val="single" w:sz="4" w:space="0" w:color="auto"/>
              <w:right w:val="single" w:sz="4" w:space="0" w:color="auto"/>
            </w:tcBorders>
            <w:shd w:val="clear" w:color="auto" w:fill="auto"/>
            <w:noWrap/>
            <w:vAlign w:val="bottom"/>
            <w:hideMark/>
          </w:tcPr>
          <w:p w14:paraId="7A4AF275" w14:textId="77777777" w:rsidR="00AB15CC" w:rsidRPr="00AB15CC" w:rsidRDefault="00AB15CC" w:rsidP="00AB15CC">
            <w:pPr>
              <w:pStyle w:val="ac"/>
              <w:rPr>
                <w:b/>
              </w:rPr>
            </w:pPr>
            <w:r w:rsidRPr="00AB15CC">
              <w:rPr>
                <w:b/>
              </w:rPr>
              <w:t> </w:t>
            </w:r>
          </w:p>
        </w:tc>
        <w:tc>
          <w:tcPr>
            <w:tcW w:w="1186" w:type="dxa"/>
            <w:tcBorders>
              <w:top w:val="nil"/>
              <w:left w:val="nil"/>
              <w:bottom w:val="single" w:sz="4" w:space="0" w:color="auto"/>
              <w:right w:val="single" w:sz="4" w:space="0" w:color="auto"/>
            </w:tcBorders>
            <w:shd w:val="clear" w:color="auto" w:fill="auto"/>
            <w:noWrap/>
            <w:vAlign w:val="center"/>
            <w:hideMark/>
          </w:tcPr>
          <w:p w14:paraId="28447BA0" w14:textId="77777777" w:rsidR="00AB15CC" w:rsidRPr="00AB15CC" w:rsidRDefault="00AB15CC" w:rsidP="00AB15CC">
            <w:pPr>
              <w:pStyle w:val="ac"/>
              <w:rPr>
                <w:b/>
              </w:rPr>
            </w:pPr>
            <w:r w:rsidRPr="00AB15CC">
              <w:rPr>
                <w:b/>
              </w:rPr>
              <w:t>7 047,961</w:t>
            </w:r>
          </w:p>
        </w:tc>
      </w:tr>
      <w:tr w:rsidR="00AB15CC" w:rsidRPr="00AB15CC" w14:paraId="58A61EC1" w14:textId="77777777" w:rsidTr="00AB15CC">
        <w:trPr>
          <w:cantSplit/>
          <w:trHeight w:val="278"/>
          <w:tblHeader/>
        </w:trPr>
        <w:tc>
          <w:tcPr>
            <w:tcW w:w="271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0E36B7" w14:textId="039086DA" w:rsidR="00AB15CC" w:rsidRPr="00AB15CC" w:rsidRDefault="00AB15CC" w:rsidP="00AB15CC">
            <w:pPr>
              <w:pStyle w:val="ac"/>
              <w:rPr>
                <w:b/>
              </w:rPr>
            </w:pPr>
            <w:r w:rsidRPr="00AB15CC">
              <w:rPr>
                <w:b/>
              </w:rPr>
              <w:t xml:space="preserve">Итого с </w:t>
            </w:r>
            <w:r w:rsidR="00896638">
              <w:rPr>
                <w:b/>
              </w:rPr>
              <w:t>2021</w:t>
            </w:r>
            <w:r w:rsidRPr="00AB15CC">
              <w:rPr>
                <w:b/>
              </w:rPr>
              <w:t xml:space="preserve"> по </w:t>
            </w:r>
            <w:r w:rsidR="00896638">
              <w:rPr>
                <w:b/>
              </w:rPr>
              <w:t>2025</w:t>
            </w:r>
            <w:r w:rsidRPr="00AB15CC">
              <w:rPr>
                <w:b/>
              </w:rPr>
              <w:t xml:space="preserve"> </w:t>
            </w:r>
            <w:proofErr w:type="spellStart"/>
            <w:r w:rsidRPr="00AB15CC">
              <w:rPr>
                <w:b/>
              </w:rPr>
              <w:t>г.г</w:t>
            </w:r>
            <w:proofErr w:type="spellEnd"/>
            <w:r w:rsidRPr="00AB15CC">
              <w:rPr>
                <w:b/>
              </w:rPr>
              <w:t>.:</w:t>
            </w:r>
          </w:p>
        </w:tc>
        <w:tc>
          <w:tcPr>
            <w:tcW w:w="851" w:type="dxa"/>
            <w:tcBorders>
              <w:top w:val="nil"/>
              <w:left w:val="nil"/>
              <w:bottom w:val="single" w:sz="4" w:space="0" w:color="auto"/>
              <w:right w:val="single" w:sz="4" w:space="0" w:color="auto"/>
            </w:tcBorders>
            <w:shd w:val="clear" w:color="auto" w:fill="auto"/>
            <w:noWrap/>
            <w:vAlign w:val="bottom"/>
            <w:hideMark/>
          </w:tcPr>
          <w:p w14:paraId="0555FD0D" w14:textId="77777777" w:rsidR="00AB15CC" w:rsidRPr="00AB15CC" w:rsidRDefault="00AB15CC" w:rsidP="00AB15CC">
            <w:pPr>
              <w:pStyle w:val="ac"/>
              <w:rPr>
                <w:b/>
              </w:rPr>
            </w:pPr>
            <w:r w:rsidRPr="00AB15CC">
              <w:rPr>
                <w:b/>
              </w:rPr>
              <w:t> </w:t>
            </w:r>
          </w:p>
        </w:tc>
        <w:tc>
          <w:tcPr>
            <w:tcW w:w="1004" w:type="dxa"/>
            <w:tcBorders>
              <w:top w:val="nil"/>
              <w:left w:val="nil"/>
              <w:bottom w:val="single" w:sz="4" w:space="0" w:color="auto"/>
              <w:right w:val="single" w:sz="4" w:space="0" w:color="auto"/>
            </w:tcBorders>
            <w:shd w:val="clear" w:color="auto" w:fill="auto"/>
            <w:noWrap/>
            <w:vAlign w:val="bottom"/>
            <w:hideMark/>
          </w:tcPr>
          <w:p w14:paraId="4ED984C8" w14:textId="77777777" w:rsidR="00AB15CC" w:rsidRPr="00AB15CC" w:rsidRDefault="00AB15CC" w:rsidP="00AB15CC">
            <w:pPr>
              <w:pStyle w:val="ac"/>
              <w:rPr>
                <w:b/>
              </w:rPr>
            </w:pPr>
            <w:r w:rsidRPr="00AB15CC">
              <w:rPr>
                <w:b/>
              </w:rPr>
              <w:t> </w:t>
            </w:r>
          </w:p>
        </w:tc>
        <w:tc>
          <w:tcPr>
            <w:tcW w:w="838" w:type="dxa"/>
            <w:tcBorders>
              <w:top w:val="nil"/>
              <w:left w:val="nil"/>
              <w:bottom w:val="single" w:sz="4" w:space="0" w:color="auto"/>
              <w:right w:val="single" w:sz="4" w:space="0" w:color="auto"/>
            </w:tcBorders>
            <w:shd w:val="clear" w:color="auto" w:fill="auto"/>
            <w:noWrap/>
            <w:vAlign w:val="bottom"/>
            <w:hideMark/>
          </w:tcPr>
          <w:p w14:paraId="09C7DB2E" w14:textId="77777777" w:rsidR="00AB15CC" w:rsidRPr="00AB15CC" w:rsidRDefault="00AB15CC" w:rsidP="00AB15CC">
            <w:pPr>
              <w:pStyle w:val="ac"/>
              <w:rPr>
                <w:b/>
              </w:rPr>
            </w:pPr>
            <w:r w:rsidRPr="00AB15CC">
              <w:rPr>
                <w:b/>
              </w:rPr>
              <w:t> </w:t>
            </w:r>
          </w:p>
        </w:tc>
        <w:tc>
          <w:tcPr>
            <w:tcW w:w="1000" w:type="dxa"/>
            <w:tcBorders>
              <w:top w:val="nil"/>
              <w:left w:val="nil"/>
              <w:bottom w:val="single" w:sz="4" w:space="0" w:color="auto"/>
              <w:right w:val="single" w:sz="4" w:space="0" w:color="auto"/>
            </w:tcBorders>
            <w:shd w:val="clear" w:color="auto" w:fill="auto"/>
            <w:noWrap/>
            <w:vAlign w:val="bottom"/>
            <w:hideMark/>
          </w:tcPr>
          <w:p w14:paraId="5330241D" w14:textId="77777777" w:rsidR="00AB15CC" w:rsidRPr="00AB15CC" w:rsidRDefault="00AB15CC" w:rsidP="00AB15CC">
            <w:pPr>
              <w:pStyle w:val="ac"/>
              <w:rPr>
                <w:b/>
              </w:rPr>
            </w:pPr>
            <w:r w:rsidRPr="00AB15CC">
              <w:rPr>
                <w:b/>
              </w:rPr>
              <w:t> </w:t>
            </w:r>
          </w:p>
        </w:tc>
        <w:tc>
          <w:tcPr>
            <w:tcW w:w="1127" w:type="dxa"/>
            <w:tcBorders>
              <w:top w:val="nil"/>
              <w:left w:val="nil"/>
              <w:bottom w:val="single" w:sz="4" w:space="0" w:color="auto"/>
              <w:right w:val="single" w:sz="4" w:space="0" w:color="auto"/>
            </w:tcBorders>
            <w:shd w:val="clear" w:color="auto" w:fill="auto"/>
            <w:noWrap/>
            <w:vAlign w:val="center"/>
            <w:hideMark/>
          </w:tcPr>
          <w:p w14:paraId="78E65369" w14:textId="77777777" w:rsidR="00AB15CC" w:rsidRPr="00AB15CC" w:rsidRDefault="00AB15CC" w:rsidP="00AB15CC">
            <w:pPr>
              <w:pStyle w:val="ac"/>
              <w:rPr>
                <w:b/>
              </w:rPr>
            </w:pPr>
            <w:r w:rsidRPr="00AB15CC">
              <w:rPr>
                <w:b/>
              </w:rPr>
              <w:t>30 981,60</w:t>
            </w:r>
          </w:p>
        </w:tc>
        <w:tc>
          <w:tcPr>
            <w:tcW w:w="940" w:type="dxa"/>
            <w:tcBorders>
              <w:top w:val="nil"/>
              <w:left w:val="nil"/>
              <w:bottom w:val="single" w:sz="4" w:space="0" w:color="auto"/>
              <w:right w:val="single" w:sz="4" w:space="0" w:color="auto"/>
            </w:tcBorders>
            <w:shd w:val="clear" w:color="auto" w:fill="auto"/>
            <w:noWrap/>
            <w:vAlign w:val="bottom"/>
            <w:hideMark/>
          </w:tcPr>
          <w:p w14:paraId="371ACC0C" w14:textId="77777777" w:rsidR="00AB15CC" w:rsidRPr="00AB15CC" w:rsidRDefault="00AB15CC" w:rsidP="00AB15CC">
            <w:pPr>
              <w:pStyle w:val="ac"/>
              <w:rPr>
                <w:b/>
              </w:rPr>
            </w:pPr>
            <w:r w:rsidRPr="00AB15CC">
              <w:rPr>
                <w:b/>
              </w:rPr>
              <w:t> </w:t>
            </w:r>
          </w:p>
        </w:tc>
        <w:tc>
          <w:tcPr>
            <w:tcW w:w="1186" w:type="dxa"/>
            <w:tcBorders>
              <w:top w:val="nil"/>
              <w:left w:val="nil"/>
              <w:bottom w:val="single" w:sz="4" w:space="0" w:color="auto"/>
              <w:right w:val="single" w:sz="4" w:space="0" w:color="auto"/>
            </w:tcBorders>
            <w:shd w:val="clear" w:color="auto" w:fill="auto"/>
            <w:noWrap/>
            <w:vAlign w:val="center"/>
            <w:hideMark/>
          </w:tcPr>
          <w:p w14:paraId="1A12A73A" w14:textId="77777777" w:rsidR="00AB15CC" w:rsidRPr="00AB15CC" w:rsidRDefault="00AB15CC" w:rsidP="00AB15CC">
            <w:pPr>
              <w:pStyle w:val="ac"/>
              <w:rPr>
                <w:b/>
              </w:rPr>
            </w:pPr>
            <w:r w:rsidRPr="00AB15CC">
              <w:rPr>
                <w:b/>
              </w:rPr>
              <w:t>30 971,32</w:t>
            </w:r>
          </w:p>
        </w:tc>
      </w:tr>
    </w:tbl>
    <w:p w14:paraId="77F6C546" w14:textId="77777777" w:rsidR="00AB15CC" w:rsidRPr="000263EA" w:rsidRDefault="00AB15CC" w:rsidP="00AB15CC">
      <w:r w:rsidRPr="000263EA">
        <w:t>Как следует из приведенной таблицы 4.5-</w:t>
      </w:r>
      <w:r>
        <w:t>6</w:t>
      </w:r>
      <w:r w:rsidRPr="000263EA">
        <w:t xml:space="preserve"> за весь период проведения работ на хозяйственно-бытовые нужды при выполнении сейсморазведочных работ, будет забрано </w:t>
      </w:r>
      <w:r w:rsidRPr="00AB15CC">
        <w:rPr>
          <w:b/>
        </w:rPr>
        <w:t>30 971,32 м</w:t>
      </w:r>
      <w:r w:rsidRPr="00AB15CC">
        <w:rPr>
          <w:b/>
          <w:vertAlign w:val="superscript"/>
        </w:rPr>
        <w:t>3</w:t>
      </w:r>
      <w:r>
        <w:t xml:space="preserve"> морской воды. </w:t>
      </w:r>
      <w:r w:rsidRPr="000263EA">
        <w:t xml:space="preserve">Суммарный расход водоотведения хозяйственно-бытовых сточных вод соответствует объему водопотребления. </w:t>
      </w:r>
    </w:p>
    <w:p w14:paraId="50FB159A" w14:textId="77777777" w:rsidR="00AB15CC" w:rsidRDefault="00C039E1" w:rsidP="00C039E1">
      <w:pPr>
        <w:keepLines/>
        <w:suppressAutoHyphens w:val="0"/>
      </w:pPr>
      <w:r w:rsidRPr="00D03835">
        <w:t>Для приема сточных вод большинство судов оборудованы сборными танками необходимой ёмкости и установками для обработки сточных вод. Данные по объему танков накопления сточных вод и оборудованию представлены в таблице 4.5-</w:t>
      </w:r>
      <w:r w:rsidR="00D3419F">
        <w:t>7</w:t>
      </w:r>
      <w:r w:rsidRPr="00D03835">
        <w:t>.</w:t>
      </w:r>
    </w:p>
    <w:p w14:paraId="4B78827F" w14:textId="77777777" w:rsidR="00AB15CC" w:rsidRDefault="00AB15CC">
      <w:pPr>
        <w:keepNext w:val="0"/>
        <w:suppressAutoHyphens w:val="0"/>
        <w:spacing w:before="0"/>
        <w:ind w:firstLine="0"/>
        <w:jc w:val="left"/>
      </w:pPr>
      <w:r>
        <w:br w:type="page"/>
      </w:r>
    </w:p>
    <w:p w14:paraId="69331BE6" w14:textId="77777777" w:rsidR="00315B65" w:rsidRPr="000263EA" w:rsidRDefault="00315B65" w:rsidP="00322D0F">
      <w:pPr>
        <w:pStyle w:val="a1"/>
      </w:pPr>
      <w:r w:rsidRPr="000263EA">
        <w:lastRenderedPageBreak/>
        <w:t>Данные об объемах танков сточных вод и судовом оборудовании водоочистки</w:t>
      </w:r>
    </w:p>
    <w:tbl>
      <w:tblPr>
        <w:tblW w:w="5000" w:type="pct"/>
        <w:tblInd w:w="103" w:type="dxa"/>
        <w:tblLook w:val="04A0" w:firstRow="1" w:lastRow="0" w:firstColumn="1" w:lastColumn="0" w:noHBand="0" w:noVBand="1"/>
      </w:tblPr>
      <w:tblGrid>
        <w:gridCol w:w="1018"/>
        <w:gridCol w:w="2821"/>
        <w:gridCol w:w="1269"/>
        <w:gridCol w:w="2410"/>
        <w:gridCol w:w="2335"/>
      </w:tblGrid>
      <w:tr w:rsidR="00AB15CC" w:rsidRPr="00AB15CC" w14:paraId="2C9F8D8C" w14:textId="77777777" w:rsidTr="00AB15CC">
        <w:trPr>
          <w:cantSplit/>
          <w:trHeight w:val="667"/>
          <w:tblHeader/>
        </w:trPr>
        <w:tc>
          <w:tcPr>
            <w:tcW w:w="1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2379F" w14:textId="77777777" w:rsidR="00AB15CC" w:rsidRPr="00AB15CC" w:rsidRDefault="00AB15CC" w:rsidP="00AB15CC">
            <w:pPr>
              <w:pStyle w:val="ad"/>
            </w:pPr>
            <w:bookmarkStart w:id="393" w:name="RANGE!A1:Q5"/>
            <w:r w:rsidRPr="00AB15CC">
              <w:t>№№ п/п</w:t>
            </w:r>
            <w:bookmarkEnd w:id="393"/>
          </w:p>
        </w:tc>
        <w:tc>
          <w:tcPr>
            <w:tcW w:w="2821" w:type="dxa"/>
            <w:tcBorders>
              <w:top w:val="single" w:sz="4" w:space="0" w:color="auto"/>
              <w:left w:val="nil"/>
              <w:bottom w:val="single" w:sz="4" w:space="0" w:color="auto"/>
              <w:right w:val="single" w:sz="4" w:space="0" w:color="auto"/>
            </w:tcBorders>
            <w:shd w:val="clear" w:color="auto" w:fill="auto"/>
            <w:vAlign w:val="center"/>
            <w:hideMark/>
          </w:tcPr>
          <w:p w14:paraId="7DDCAC45" w14:textId="77777777" w:rsidR="00AB15CC" w:rsidRPr="00AB15CC" w:rsidRDefault="00AB15CC" w:rsidP="00AB15CC">
            <w:pPr>
              <w:pStyle w:val="ad"/>
            </w:pPr>
            <w:r w:rsidRPr="00AB15CC">
              <w:t>Тип судна</w:t>
            </w:r>
          </w:p>
        </w:tc>
        <w:tc>
          <w:tcPr>
            <w:tcW w:w="1269" w:type="dxa"/>
            <w:tcBorders>
              <w:top w:val="single" w:sz="4" w:space="0" w:color="auto"/>
              <w:left w:val="nil"/>
              <w:bottom w:val="single" w:sz="4" w:space="0" w:color="auto"/>
              <w:right w:val="single" w:sz="4" w:space="0" w:color="auto"/>
            </w:tcBorders>
            <w:shd w:val="clear" w:color="auto" w:fill="auto"/>
            <w:vAlign w:val="center"/>
            <w:hideMark/>
          </w:tcPr>
          <w:p w14:paraId="15C9C748" w14:textId="77777777" w:rsidR="00AB15CC" w:rsidRPr="00AB15CC" w:rsidRDefault="00AB15CC" w:rsidP="00AB15CC">
            <w:pPr>
              <w:pStyle w:val="ad"/>
            </w:pPr>
            <w:r w:rsidRPr="00AB15CC">
              <w:t>Кол-во человек</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78EEE481" w14:textId="77777777" w:rsidR="00AB15CC" w:rsidRPr="00AB15CC" w:rsidRDefault="00AB15CC" w:rsidP="00AB15CC">
            <w:pPr>
              <w:pStyle w:val="ad"/>
            </w:pPr>
            <w:r w:rsidRPr="00AB15CC">
              <w:t>Установка для очистки сточных вод</w:t>
            </w:r>
          </w:p>
        </w:tc>
        <w:tc>
          <w:tcPr>
            <w:tcW w:w="2335" w:type="dxa"/>
            <w:tcBorders>
              <w:top w:val="single" w:sz="4" w:space="0" w:color="auto"/>
              <w:left w:val="nil"/>
              <w:bottom w:val="single" w:sz="4" w:space="0" w:color="auto"/>
              <w:right w:val="single" w:sz="4" w:space="0" w:color="auto"/>
            </w:tcBorders>
            <w:shd w:val="clear" w:color="auto" w:fill="auto"/>
            <w:vAlign w:val="center"/>
            <w:hideMark/>
          </w:tcPr>
          <w:p w14:paraId="7FC11069" w14:textId="77777777" w:rsidR="00AB15CC" w:rsidRPr="00AB15CC" w:rsidRDefault="00AB15CC" w:rsidP="00AB15CC">
            <w:pPr>
              <w:pStyle w:val="ad"/>
            </w:pPr>
            <w:r w:rsidRPr="00AB15CC">
              <w:t>Объем танков для сточных вод, м</w:t>
            </w:r>
            <w:r>
              <w:t>³</w:t>
            </w:r>
          </w:p>
        </w:tc>
      </w:tr>
      <w:tr w:rsidR="00AB15CC" w:rsidRPr="00AB15CC" w14:paraId="7947B0B4" w14:textId="77777777" w:rsidTr="00AB15CC">
        <w:trPr>
          <w:cantSplit/>
          <w:trHeight w:val="847"/>
          <w:tblHeader/>
        </w:trPr>
        <w:tc>
          <w:tcPr>
            <w:tcW w:w="1018" w:type="dxa"/>
            <w:tcBorders>
              <w:top w:val="nil"/>
              <w:left w:val="single" w:sz="4" w:space="0" w:color="auto"/>
              <w:bottom w:val="single" w:sz="4" w:space="0" w:color="auto"/>
              <w:right w:val="nil"/>
            </w:tcBorders>
            <w:shd w:val="clear" w:color="auto" w:fill="auto"/>
            <w:vAlign w:val="center"/>
            <w:hideMark/>
          </w:tcPr>
          <w:p w14:paraId="00060204" w14:textId="77777777" w:rsidR="00AB15CC" w:rsidRPr="00AB15CC" w:rsidRDefault="00AB15CC" w:rsidP="00AB15CC">
            <w:pPr>
              <w:pStyle w:val="ac"/>
            </w:pPr>
            <w:r w:rsidRPr="00AB15CC">
              <w:t>1</w:t>
            </w:r>
          </w:p>
        </w:tc>
        <w:tc>
          <w:tcPr>
            <w:tcW w:w="2821" w:type="dxa"/>
            <w:tcBorders>
              <w:top w:val="nil"/>
              <w:left w:val="single" w:sz="4" w:space="0" w:color="auto"/>
              <w:bottom w:val="single" w:sz="4" w:space="0" w:color="auto"/>
              <w:right w:val="single" w:sz="4" w:space="0" w:color="auto"/>
            </w:tcBorders>
            <w:shd w:val="clear" w:color="auto" w:fill="auto"/>
            <w:vAlign w:val="center"/>
            <w:hideMark/>
          </w:tcPr>
          <w:p w14:paraId="0187F1E1" w14:textId="77777777" w:rsidR="00AB15CC" w:rsidRPr="00AB15CC" w:rsidRDefault="00AB15CC" w:rsidP="00AB15CC">
            <w:pPr>
              <w:pStyle w:val="ac"/>
            </w:pPr>
            <w:r w:rsidRPr="00AB15CC">
              <w:t>НИС «Геолог Дмитрий Наливкин» - сейсмическое судно</w:t>
            </w:r>
          </w:p>
        </w:tc>
        <w:tc>
          <w:tcPr>
            <w:tcW w:w="1269" w:type="dxa"/>
            <w:tcBorders>
              <w:top w:val="nil"/>
              <w:left w:val="nil"/>
              <w:bottom w:val="single" w:sz="4" w:space="0" w:color="auto"/>
              <w:right w:val="single" w:sz="4" w:space="0" w:color="auto"/>
            </w:tcBorders>
            <w:shd w:val="clear" w:color="auto" w:fill="auto"/>
            <w:vAlign w:val="center"/>
            <w:hideMark/>
          </w:tcPr>
          <w:p w14:paraId="5756EE79" w14:textId="77777777" w:rsidR="00AB15CC" w:rsidRPr="00AB15CC" w:rsidRDefault="00AB15CC" w:rsidP="00AB15CC">
            <w:pPr>
              <w:pStyle w:val="ac"/>
            </w:pPr>
            <w:r w:rsidRPr="00AB15CC">
              <w:t>54</w:t>
            </w:r>
          </w:p>
        </w:tc>
        <w:tc>
          <w:tcPr>
            <w:tcW w:w="2410" w:type="dxa"/>
            <w:tcBorders>
              <w:top w:val="nil"/>
              <w:left w:val="nil"/>
              <w:bottom w:val="single" w:sz="4" w:space="0" w:color="auto"/>
              <w:right w:val="single" w:sz="4" w:space="0" w:color="auto"/>
            </w:tcBorders>
            <w:shd w:val="clear" w:color="auto" w:fill="auto"/>
            <w:vAlign w:val="center"/>
            <w:hideMark/>
          </w:tcPr>
          <w:p w14:paraId="3D07861F" w14:textId="77777777" w:rsidR="00AB15CC" w:rsidRPr="00AB15CC" w:rsidRDefault="00AB15CC" w:rsidP="00AB15CC">
            <w:pPr>
              <w:pStyle w:val="ac"/>
              <w:rPr>
                <w:lang w:val="en-US"/>
              </w:rPr>
            </w:pPr>
            <w:r w:rsidRPr="00AB15CC">
              <w:rPr>
                <w:lang w:val="en-US"/>
              </w:rPr>
              <w:t xml:space="preserve">Neptumatic MOC-28R, Salen&amp;Wicander AB, </w:t>
            </w:r>
            <w:r w:rsidRPr="00AB15CC">
              <w:t>Швеция</w:t>
            </w:r>
          </w:p>
        </w:tc>
        <w:tc>
          <w:tcPr>
            <w:tcW w:w="2335" w:type="dxa"/>
            <w:tcBorders>
              <w:top w:val="nil"/>
              <w:left w:val="nil"/>
              <w:bottom w:val="single" w:sz="4" w:space="0" w:color="auto"/>
              <w:right w:val="single" w:sz="4" w:space="0" w:color="auto"/>
            </w:tcBorders>
            <w:shd w:val="clear" w:color="auto" w:fill="auto"/>
            <w:vAlign w:val="center"/>
            <w:hideMark/>
          </w:tcPr>
          <w:p w14:paraId="64B11A38" w14:textId="77777777" w:rsidR="00AB15CC" w:rsidRPr="00AB15CC" w:rsidRDefault="00AB15CC" w:rsidP="00AB15CC">
            <w:pPr>
              <w:pStyle w:val="ac"/>
            </w:pPr>
            <w:r w:rsidRPr="00AB15CC">
              <w:t>19,40</w:t>
            </w:r>
          </w:p>
        </w:tc>
      </w:tr>
      <w:tr w:rsidR="00AB15CC" w:rsidRPr="00AB15CC" w14:paraId="2396854A" w14:textId="77777777" w:rsidTr="00AB15CC">
        <w:trPr>
          <w:cantSplit/>
          <w:trHeight w:val="378"/>
          <w:tblHeader/>
        </w:trPr>
        <w:tc>
          <w:tcPr>
            <w:tcW w:w="1018" w:type="dxa"/>
            <w:tcBorders>
              <w:top w:val="nil"/>
              <w:left w:val="single" w:sz="4" w:space="0" w:color="auto"/>
              <w:bottom w:val="single" w:sz="4" w:space="0" w:color="auto"/>
              <w:right w:val="nil"/>
            </w:tcBorders>
            <w:shd w:val="clear" w:color="auto" w:fill="auto"/>
            <w:vAlign w:val="center"/>
            <w:hideMark/>
          </w:tcPr>
          <w:p w14:paraId="4E52EBD7" w14:textId="77777777" w:rsidR="00AB15CC" w:rsidRPr="00AB15CC" w:rsidRDefault="00AB15CC" w:rsidP="00AB15CC">
            <w:pPr>
              <w:pStyle w:val="ac"/>
            </w:pPr>
            <w:r w:rsidRPr="00AB15CC">
              <w:t>2</w:t>
            </w:r>
          </w:p>
        </w:tc>
        <w:tc>
          <w:tcPr>
            <w:tcW w:w="2821" w:type="dxa"/>
            <w:tcBorders>
              <w:top w:val="nil"/>
              <w:left w:val="single" w:sz="4" w:space="0" w:color="auto"/>
              <w:bottom w:val="single" w:sz="4" w:space="0" w:color="auto"/>
              <w:right w:val="single" w:sz="4" w:space="0" w:color="auto"/>
            </w:tcBorders>
            <w:shd w:val="clear" w:color="auto" w:fill="auto"/>
            <w:vAlign w:val="center"/>
            <w:hideMark/>
          </w:tcPr>
          <w:p w14:paraId="5E2E7A16" w14:textId="77777777" w:rsidR="00AB15CC" w:rsidRPr="00AB15CC" w:rsidRDefault="00AB15CC" w:rsidP="00AB15CC">
            <w:pPr>
              <w:pStyle w:val="ac"/>
            </w:pPr>
            <w:r w:rsidRPr="00AB15CC">
              <w:t>НИС «Николай Трубятчинский» - сейсмическое судно</w:t>
            </w:r>
          </w:p>
        </w:tc>
        <w:tc>
          <w:tcPr>
            <w:tcW w:w="1269" w:type="dxa"/>
            <w:tcBorders>
              <w:top w:val="nil"/>
              <w:left w:val="nil"/>
              <w:bottom w:val="single" w:sz="4" w:space="0" w:color="auto"/>
              <w:right w:val="single" w:sz="4" w:space="0" w:color="auto"/>
            </w:tcBorders>
            <w:shd w:val="clear" w:color="auto" w:fill="auto"/>
            <w:vAlign w:val="center"/>
            <w:hideMark/>
          </w:tcPr>
          <w:p w14:paraId="380E75CF" w14:textId="77777777" w:rsidR="00AB15CC" w:rsidRPr="00AB15CC" w:rsidRDefault="00AB15CC" w:rsidP="00AB15CC">
            <w:pPr>
              <w:pStyle w:val="ac"/>
            </w:pPr>
            <w:r w:rsidRPr="00AB15CC">
              <w:t>40</w:t>
            </w:r>
          </w:p>
        </w:tc>
        <w:tc>
          <w:tcPr>
            <w:tcW w:w="2410" w:type="dxa"/>
            <w:tcBorders>
              <w:top w:val="nil"/>
              <w:left w:val="nil"/>
              <w:bottom w:val="single" w:sz="4" w:space="0" w:color="auto"/>
              <w:right w:val="single" w:sz="4" w:space="0" w:color="auto"/>
            </w:tcBorders>
            <w:shd w:val="clear" w:color="auto" w:fill="auto"/>
            <w:vAlign w:val="center"/>
            <w:hideMark/>
          </w:tcPr>
          <w:p w14:paraId="1DCA5B8C" w14:textId="77777777" w:rsidR="00AB15CC" w:rsidRPr="00AB15CC" w:rsidRDefault="00AB15CC" w:rsidP="00AB15CC">
            <w:pPr>
              <w:pStyle w:val="ac"/>
              <w:rPr>
                <w:lang w:val="en-US"/>
              </w:rPr>
            </w:pPr>
            <w:r w:rsidRPr="00AB15CC">
              <w:rPr>
                <w:lang w:val="en-US"/>
              </w:rPr>
              <w:t>ORCA IIA-24,</w:t>
            </w:r>
            <w:r w:rsidRPr="00AB15CC">
              <w:rPr>
                <w:lang w:val="en-US"/>
              </w:rPr>
              <w:br/>
              <w:t>Marine Sanitation Device - Type II, Environvac Inc.</w:t>
            </w:r>
          </w:p>
        </w:tc>
        <w:tc>
          <w:tcPr>
            <w:tcW w:w="2335" w:type="dxa"/>
            <w:tcBorders>
              <w:top w:val="nil"/>
              <w:left w:val="nil"/>
              <w:bottom w:val="single" w:sz="4" w:space="0" w:color="auto"/>
              <w:right w:val="single" w:sz="4" w:space="0" w:color="auto"/>
            </w:tcBorders>
            <w:shd w:val="clear" w:color="auto" w:fill="auto"/>
            <w:vAlign w:val="center"/>
            <w:hideMark/>
          </w:tcPr>
          <w:p w14:paraId="7726B910" w14:textId="77777777" w:rsidR="00AB15CC" w:rsidRPr="00AB15CC" w:rsidRDefault="00AB15CC" w:rsidP="00AB15CC">
            <w:pPr>
              <w:pStyle w:val="ac"/>
            </w:pPr>
            <w:r w:rsidRPr="00AB15CC">
              <w:t>99,69</w:t>
            </w:r>
          </w:p>
        </w:tc>
      </w:tr>
    </w:tbl>
    <w:p w14:paraId="76C6B46D" w14:textId="77777777" w:rsidR="00C039E1" w:rsidRPr="000263EA" w:rsidRDefault="00C039E1" w:rsidP="00FE6E4E">
      <w:pPr>
        <w:spacing w:before="60"/>
      </w:pPr>
      <w:r w:rsidRPr="000263EA">
        <w:t>В соответствии с правилами МАРПОЛ 73/78 сточные воды на судах, оборудованных установками для обработк</w:t>
      </w:r>
      <w:r w:rsidR="0057584F">
        <w:t>и стоков</w:t>
      </w:r>
      <w:r w:rsidRPr="000263EA">
        <w:t xml:space="preserve"> будут очищаться до установленных нормативов и сбрасываться в море за пределами </w:t>
      </w:r>
      <w:r w:rsidR="00F27E4D">
        <w:t>12</w:t>
      </w:r>
      <w:r w:rsidRPr="000263EA">
        <w:t xml:space="preserve"> мильной зоны</w:t>
      </w:r>
      <w:r w:rsidR="0071420C">
        <w:t>.</w:t>
      </w:r>
    </w:p>
    <w:p w14:paraId="4004BD8C" w14:textId="54534DB0" w:rsidR="001255D3" w:rsidRDefault="001255D3" w:rsidP="001255D3">
      <w:pPr>
        <w:keepLines/>
        <w:suppressAutoHyphens w:val="0"/>
      </w:pPr>
      <w:r>
        <w:t>О</w:t>
      </w:r>
      <w:r w:rsidRPr="009226A4">
        <w:t xml:space="preserve">садок в </w:t>
      </w:r>
      <w:r w:rsidRPr="002F5871">
        <w:t xml:space="preserve">количестве </w:t>
      </w:r>
      <w:r w:rsidR="00CE70D1">
        <w:t>485</w:t>
      </w:r>
      <w:r w:rsidR="00FE6E4E">
        <w:t>,</w:t>
      </w:r>
      <w:r w:rsidR="00CE70D1">
        <w:t>103</w:t>
      </w:r>
      <w:r w:rsidRPr="002F5871">
        <w:t xml:space="preserve"> т будет</w:t>
      </w:r>
      <w:r w:rsidRPr="009226A4">
        <w:t xml:space="preserve"> сдан специализированной организации</w:t>
      </w:r>
      <w:r>
        <w:t xml:space="preserve"> </w:t>
      </w:r>
      <w:r w:rsidRPr="009226A4">
        <w:t>для обезвреживания и размещения</w:t>
      </w:r>
      <w:r w:rsidR="009C18EB">
        <w:t xml:space="preserve">. </w:t>
      </w:r>
      <w:r w:rsidRPr="009226A4">
        <w:t xml:space="preserve">Подробнее расчет и </w:t>
      </w:r>
      <w:r w:rsidR="009C18EB" w:rsidRPr="009226A4">
        <w:t>обращение</w:t>
      </w:r>
      <w:r w:rsidRPr="009226A4">
        <w:t xml:space="preserve"> с указанн</w:t>
      </w:r>
      <w:r w:rsidR="009C18EB">
        <w:t xml:space="preserve">ым отходом описан </w:t>
      </w:r>
      <w:r w:rsidRPr="009226A4">
        <w:t>в разделе 4.7 настоящего тома.</w:t>
      </w:r>
    </w:p>
    <w:p w14:paraId="10E878C2" w14:textId="77777777" w:rsidR="00C039E1" w:rsidRDefault="001255D3" w:rsidP="001255D3">
      <w:r w:rsidRPr="00F23BA0">
        <w:t>Данные по водопотреблению и водоотведению для всех судов и операций представлены в таблице 4.5-</w:t>
      </w:r>
      <w:r w:rsidR="009C18EB">
        <w:t>8</w:t>
      </w:r>
      <w:r w:rsidRPr="00F23BA0">
        <w:t>.</w:t>
      </w:r>
    </w:p>
    <w:p w14:paraId="416D563C" w14:textId="77777777" w:rsidR="009C18EB" w:rsidRDefault="009C18EB" w:rsidP="001255D3">
      <w:pPr>
        <w:sectPr w:rsidR="009C18EB" w:rsidSect="002C42BC">
          <w:headerReference w:type="default" r:id="rId97"/>
          <w:footerReference w:type="default" r:id="rId98"/>
          <w:pgSz w:w="11906" w:h="16838"/>
          <w:pgMar w:top="1098" w:right="851" w:bottom="851" w:left="1418" w:header="567" w:footer="440" w:gutter="0"/>
          <w:cols w:space="708"/>
          <w:docGrid w:linePitch="360"/>
        </w:sectPr>
      </w:pPr>
    </w:p>
    <w:p w14:paraId="1A9218A3" w14:textId="77777777" w:rsidR="009C18EB" w:rsidRDefault="009C18EB" w:rsidP="009C18EB">
      <w:pPr>
        <w:pStyle w:val="a1"/>
      </w:pPr>
      <w:r>
        <w:lastRenderedPageBreak/>
        <w:t>В</w:t>
      </w:r>
      <w:r w:rsidRPr="009C18EB">
        <w:t>одопотреблени</w:t>
      </w:r>
      <w:r>
        <w:t>е</w:t>
      </w:r>
      <w:r w:rsidRPr="009C18EB">
        <w:t xml:space="preserve"> и водоотведени</w:t>
      </w:r>
      <w:r>
        <w:t>е</w:t>
      </w:r>
      <w:r w:rsidRPr="009C18EB">
        <w:t xml:space="preserve"> для всех судов и операций</w:t>
      </w:r>
    </w:p>
    <w:tbl>
      <w:tblPr>
        <w:tblW w:w="4977" w:type="pct"/>
        <w:tblInd w:w="103" w:type="dxa"/>
        <w:tblLayout w:type="fixed"/>
        <w:tblLook w:val="04A0" w:firstRow="1" w:lastRow="0" w:firstColumn="1" w:lastColumn="0" w:noHBand="0" w:noVBand="1"/>
      </w:tblPr>
      <w:tblGrid>
        <w:gridCol w:w="672"/>
        <w:gridCol w:w="2021"/>
        <w:gridCol w:w="1179"/>
        <w:gridCol w:w="1013"/>
        <w:gridCol w:w="1002"/>
        <w:gridCol w:w="1101"/>
        <w:gridCol w:w="1222"/>
        <w:gridCol w:w="1182"/>
        <w:gridCol w:w="1362"/>
        <w:gridCol w:w="1398"/>
        <w:gridCol w:w="1577"/>
        <w:gridCol w:w="1562"/>
        <w:gridCol w:w="1123"/>
        <w:gridCol w:w="1146"/>
        <w:gridCol w:w="1261"/>
        <w:gridCol w:w="1596"/>
        <w:gridCol w:w="1562"/>
      </w:tblGrid>
      <w:tr w:rsidR="00C75071" w:rsidRPr="00C75071" w14:paraId="3C96503B" w14:textId="77777777" w:rsidTr="00C75071">
        <w:trPr>
          <w:cantSplit/>
          <w:trHeight w:val="315"/>
          <w:tblHeader/>
        </w:trPr>
        <w:tc>
          <w:tcPr>
            <w:tcW w:w="67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7DAB6" w14:textId="77777777" w:rsidR="00C75071" w:rsidRPr="00C75071" w:rsidRDefault="00C75071" w:rsidP="00C75071">
            <w:pPr>
              <w:pStyle w:val="ad"/>
            </w:pPr>
            <w:r w:rsidRPr="00C75071">
              <w:t>№№</w:t>
            </w:r>
          </w:p>
        </w:tc>
        <w:tc>
          <w:tcPr>
            <w:tcW w:w="20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1E6C7C" w14:textId="77777777" w:rsidR="00C75071" w:rsidRPr="00C75071" w:rsidRDefault="00C75071" w:rsidP="00C75071">
            <w:pPr>
              <w:pStyle w:val="ad"/>
            </w:pPr>
            <w:r w:rsidRPr="00C75071">
              <w:t>Тип судна</w:t>
            </w:r>
          </w:p>
        </w:tc>
        <w:tc>
          <w:tcPr>
            <w:tcW w:w="11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3487F7" w14:textId="77777777" w:rsidR="00C75071" w:rsidRPr="00C75071" w:rsidRDefault="00C75071" w:rsidP="00C75071">
            <w:pPr>
              <w:pStyle w:val="ad"/>
            </w:pPr>
            <w:r w:rsidRPr="00C75071">
              <w:t>Запас пресной воды на судах, м</w:t>
            </w:r>
            <w:r>
              <w:t>³</w:t>
            </w:r>
          </w:p>
        </w:tc>
        <w:tc>
          <w:tcPr>
            <w:tcW w:w="10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11466" w14:textId="77777777" w:rsidR="00C75071" w:rsidRPr="00C75071" w:rsidRDefault="00C75071" w:rsidP="00C75071">
            <w:pPr>
              <w:pStyle w:val="ad"/>
            </w:pPr>
            <w:r w:rsidRPr="00C75071">
              <w:t>Макс. кол-во чело</w:t>
            </w:r>
            <w:r>
              <w:t>-</w:t>
            </w:r>
            <w:r w:rsidRPr="00C75071">
              <w:t>век</w:t>
            </w:r>
          </w:p>
        </w:tc>
        <w:tc>
          <w:tcPr>
            <w:tcW w:w="10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888F0F" w14:textId="77777777" w:rsidR="00C75071" w:rsidRPr="00C75071" w:rsidRDefault="00C75071" w:rsidP="00C75071">
            <w:pPr>
              <w:pStyle w:val="ad"/>
            </w:pPr>
            <w:r w:rsidRPr="00C75071">
              <w:t>Время рабо</w:t>
            </w:r>
            <w:r>
              <w:t>-</w:t>
            </w:r>
            <w:r w:rsidRPr="00C75071">
              <w:t>ты, сут.</w:t>
            </w:r>
          </w:p>
        </w:tc>
        <w:tc>
          <w:tcPr>
            <w:tcW w:w="11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E4EB9E" w14:textId="77777777" w:rsidR="00C75071" w:rsidRPr="00C75071" w:rsidRDefault="00C75071" w:rsidP="00C75071">
            <w:pPr>
              <w:pStyle w:val="ad"/>
            </w:pPr>
            <w:r w:rsidRPr="00C75071">
              <w:t>Норма пресной воды на чел./</w:t>
            </w:r>
            <w:r>
              <w:t xml:space="preserve"> </w:t>
            </w:r>
            <w:r w:rsidRPr="00C75071">
              <w:t>сут., л</w:t>
            </w:r>
          </w:p>
        </w:tc>
        <w:tc>
          <w:tcPr>
            <w:tcW w:w="12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2FFCF1" w14:textId="77777777" w:rsidR="00C75071" w:rsidRPr="00C75071" w:rsidRDefault="00C75071" w:rsidP="00C75071">
            <w:pPr>
              <w:pStyle w:val="ad"/>
            </w:pPr>
            <w:r w:rsidRPr="00C75071">
              <w:t>Потреб</w:t>
            </w:r>
            <w:r>
              <w:t>-</w:t>
            </w:r>
            <w:r w:rsidRPr="00C75071">
              <w:t>ность в питьевой воде, м</w:t>
            </w:r>
            <w:r>
              <w:t>³</w:t>
            </w:r>
          </w:p>
        </w:tc>
        <w:tc>
          <w:tcPr>
            <w:tcW w:w="7081" w:type="dxa"/>
            <w:gridSpan w:val="5"/>
            <w:tcBorders>
              <w:top w:val="single" w:sz="4" w:space="0" w:color="auto"/>
              <w:left w:val="nil"/>
              <w:bottom w:val="single" w:sz="4" w:space="0" w:color="auto"/>
              <w:right w:val="single" w:sz="4" w:space="0" w:color="auto"/>
            </w:tcBorders>
            <w:shd w:val="clear" w:color="auto" w:fill="auto"/>
            <w:vAlign w:val="center"/>
            <w:hideMark/>
          </w:tcPr>
          <w:p w14:paraId="2E077CA6" w14:textId="77777777" w:rsidR="00C75071" w:rsidRPr="00C75071" w:rsidRDefault="00C75071" w:rsidP="00C75071">
            <w:pPr>
              <w:pStyle w:val="ad"/>
            </w:pPr>
            <w:r w:rsidRPr="00C75071">
              <w:t>Водопотребление</w:t>
            </w:r>
          </w:p>
        </w:tc>
        <w:tc>
          <w:tcPr>
            <w:tcW w:w="6688" w:type="dxa"/>
            <w:gridSpan w:val="5"/>
            <w:tcBorders>
              <w:top w:val="single" w:sz="4" w:space="0" w:color="auto"/>
              <w:left w:val="nil"/>
              <w:bottom w:val="single" w:sz="4" w:space="0" w:color="auto"/>
              <w:right w:val="single" w:sz="4" w:space="0" w:color="auto"/>
            </w:tcBorders>
            <w:shd w:val="clear" w:color="auto" w:fill="auto"/>
            <w:vAlign w:val="center"/>
            <w:hideMark/>
          </w:tcPr>
          <w:p w14:paraId="7045B0A3" w14:textId="77777777" w:rsidR="00C75071" w:rsidRPr="00C75071" w:rsidRDefault="00C75071" w:rsidP="00C75071">
            <w:pPr>
              <w:pStyle w:val="ad"/>
            </w:pPr>
            <w:r w:rsidRPr="00C75071">
              <w:t>Водоотведение</w:t>
            </w:r>
          </w:p>
        </w:tc>
      </w:tr>
      <w:tr w:rsidR="00C75071" w:rsidRPr="00C75071" w14:paraId="286144F5" w14:textId="77777777" w:rsidTr="00C75071">
        <w:trPr>
          <w:cantSplit/>
          <w:trHeight w:val="1425"/>
          <w:tblHeader/>
        </w:trPr>
        <w:tc>
          <w:tcPr>
            <w:tcW w:w="672" w:type="dxa"/>
            <w:vMerge/>
            <w:tcBorders>
              <w:top w:val="single" w:sz="4" w:space="0" w:color="auto"/>
              <w:left w:val="single" w:sz="4" w:space="0" w:color="auto"/>
              <w:bottom w:val="single" w:sz="4" w:space="0" w:color="auto"/>
              <w:right w:val="single" w:sz="4" w:space="0" w:color="auto"/>
            </w:tcBorders>
            <w:vAlign w:val="center"/>
            <w:hideMark/>
          </w:tcPr>
          <w:p w14:paraId="6D90BA60" w14:textId="77777777" w:rsidR="00C75071" w:rsidRPr="00C75071" w:rsidRDefault="00C75071" w:rsidP="00C75071">
            <w:pPr>
              <w:pStyle w:val="ad"/>
            </w:pPr>
          </w:p>
        </w:tc>
        <w:tc>
          <w:tcPr>
            <w:tcW w:w="2021" w:type="dxa"/>
            <w:vMerge/>
            <w:tcBorders>
              <w:top w:val="single" w:sz="4" w:space="0" w:color="auto"/>
              <w:left w:val="single" w:sz="4" w:space="0" w:color="auto"/>
              <w:bottom w:val="single" w:sz="4" w:space="0" w:color="auto"/>
              <w:right w:val="single" w:sz="4" w:space="0" w:color="auto"/>
            </w:tcBorders>
            <w:vAlign w:val="center"/>
            <w:hideMark/>
          </w:tcPr>
          <w:p w14:paraId="644AF7FF" w14:textId="77777777" w:rsidR="00C75071" w:rsidRPr="00C75071" w:rsidRDefault="00C75071" w:rsidP="00C75071">
            <w:pPr>
              <w:pStyle w:val="ad"/>
            </w:pPr>
          </w:p>
        </w:tc>
        <w:tc>
          <w:tcPr>
            <w:tcW w:w="1179" w:type="dxa"/>
            <w:vMerge/>
            <w:tcBorders>
              <w:top w:val="single" w:sz="4" w:space="0" w:color="auto"/>
              <w:left w:val="single" w:sz="4" w:space="0" w:color="auto"/>
              <w:bottom w:val="single" w:sz="4" w:space="0" w:color="auto"/>
              <w:right w:val="single" w:sz="4" w:space="0" w:color="auto"/>
            </w:tcBorders>
            <w:vAlign w:val="center"/>
            <w:hideMark/>
          </w:tcPr>
          <w:p w14:paraId="2B18ED0C" w14:textId="77777777" w:rsidR="00C75071" w:rsidRPr="00C75071" w:rsidRDefault="00C75071" w:rsidP="00C75071">
            <w:pPr>
              <w:pStyle w:val="ad"/>
            </w:pPr>
          </w:p>
        </w:tc>
        <w:tc>
          <w:tcPr>
            <w:tcW w:w="1013" w:type="dxa"/>
            <w:vMerge/>
            <w:tcBorders>
              <w:top w:val="single" w:sz="4" w:space="0" w:color="auto"/>
              <w:left w:val="single" w:sz="4" w:space="0" w:color="auto"/>
              <w:bottom w:val="single" w:sz="4" w:space="0" w:color="auto"/>
              <w:right w:val="single" w:sz="4" w:space="0" w:color="auto"/>
            </w:tcBorders>
            <w:vAlign w:val="center"/>
            <w:hideMark/>
          </w:tcPr>
          <w:p w14:paraId="764A9F0D" w14:textId="77777777" w:rsidR="00C75071" w:rsidRPr="00C75071" w:rsidRDefault="00C75071" w:rsidP="00C75071">
            <w:pPr>
              <w:pStyle w:val="ad"/>
            </w:pPr>
          </w:p>
        </w:tc>
        <w:tc>
          <w:tcPr>
            <w:tcW w:w="1002" w:type="dxa"/>
            <w:vMerge/>
            <w:tcBorders>
              <w:top w:val="single" w:sz="4" w:space="0" w:color="auto"/>
              <w:left w:val="single" w:sz="4" w:space="0" w:color="auto"/>
              <w:bottom w:val="single" w:sz="4" w:space="0" w:color="auto"/>
              <w:right w:val="single" w:sz="4" w:space="0" w:color="auto"/>
            </w:tcBorders>
            <w:vAlign w:val="center"/>
            <w:hideMark/>
          </w:tcPr>
          <w:p w14:paraId="27C4B0AF" w14:textId="77777777" w:rsidR="00C75071" w:rsidRPr="00C75071" w:rsidRDefault="00C75071" w:rsidP="00C75071">
            <w:pPr>
              <w:pStyle w:val="ad"/>
            </w:pPr>
          </w:p>
        </w:tc>
        <w:tc>
          <w:tcPr>
            <w:tcW w:w="1101" w:type="dxa"/>
            <w:vMerge/>
            <w:tcBorders>
              <w:top w:val="single" w:sz="4" w:space="0" w:color="auto"/>
              <w:left w:val="single" w:sz="4" w:space="0" w:color="auto"/>
              <w:bottom w:val="single" w:sz="4" w:space="0" w:color="auto"/>
              <w:right w:val="single" w:sz="4" w:space="0" w:color="auto"/>
            </w:tcBorders>
            <w:vAlign w:val="center"/>
            <w:hideMark/>
          </w:tcPr>
          <w:p w14:paraId="3FBADFE6" w14:textId="77777777" w:rsidR="00C75071" w:rsidRPr="00C75071" w:rsidRDefault="00C75071" w:rsidP="00C75071">
            <w:pPr>
              <w:pStyle w:val="ad"/>
            </w:pPr>
          </w:p>
        </w:tc>
        <w:tc>
          <w:tcPr>
            <w:tcW w:w="1222" w:type="dxa"/>
            <w:vMerge/>
            <w:tcBorders>
              <w:top w:val="single" w:sz="4" w:space="0" w:color="auto"/>
              <w:left w:val="single" w:sz="4" w:space="0" w:color="auto"/>
              <w:bottom w:val="single" w:sz="4" w:space="0" w:color="auto"/>
              <w:right w:val="single" w:sz="4" w:space="0" w:color="auto"/>
            </w:tcBorders>
            <w:vAlign w:val="center"/>
            <w:hideMark/>
          </w:tcPr>
          <w:p w14:paraId="7F2C487A" w14:textId="77777777" w:rsidR="00C75071" w:rsidRPr="00C75071" w:rsidRDefault="00C75071" w:rsidP="00C75071">
            <w:pPr>
              <w:pStyle w:val="ad"/>
            </w:pPr>
          </w:p>
        </w:tc>
        <w:tc>
          <w:tcPr>
            <w:tcW w:w="2544" w:type="dxa"/>
            <w:gridSpan w:val="2"/>
            <w:tcBorders>
              <w:top w:val="single" w:sz="4" w:space="0" w:color="auto"/>
              <w:left w:val="nil"/>
              <w:bottom w:val="single" w:sz="4" w:space="0" w:color="auto"/>
              <w:right w:val="single" w:sz="4" w:space="0" w:color="auto"/>
            </w:tcBorders>
            <w:shd w:val="clear" w:color="auto" w:fill="auto"/>
            <w:vAlign w:val="center"/>
            <w:hideMark/>
          </w:tcPr>
          <w:p w14:paraId="60E56CED" w14:textId="77777777" w:rsidR="00C75071" w:rsidRPr="00C75071" w:rsidRDefault="00C75071" w:rsidP="00C75071">
            <w:pPr>
              <w:pStyle w:val="ad"/>
            </w:pPr>
            <w:r w:rsidRPr="00C75071">
              <w:t>За период, м</w:t>
            </w:r>
            <w:r>
              <w:t>³</w:t>
            </w:r>
            <w:r w:rsidRPr="00C75071">
              <w:br/>
              <w:t>из них:</w:t>
            </w:r>
          </w:p>
        </w:tc>
        <w:tc>
          <w:tcPr>
            <w:tcW w:w="1398" w:type="dxa"/>
            <w:vMerge w:val="restart"/>
            <w:tcBorders>
              <w:top w:val="nil"/>
              <w:left w:val="single" w:sz="4" w:space="0" w:color="auto"/>
              <w:bottom w:val="single" w:sz="4" w:space="0" w:color="auto"/>
              <w:right w:val="single" w:sz="4" w:space="0" w:color="auto"/>
            </w:tcBorders>
            <w:shd w:val="clear" w:color="auto" w:fill="auto"/>
            <w:vAlign w:val="center"/>
            <w:hideMark/>
          </w:tcPr>
          <w:p w14:paraId="5C909CA2" w14:textId="77777777" w:rsidR="00C75071" w:rsidRPr="00C75071" w:rsidRDefault="00C75071" w:rsidP="00C75071">
            <w:pPr>
              <w:pStyle w:val="ad"/>
            </w:pPr>
            <w:r w:rsidRPr="00C75071">
              <w:t>Забор забортной воды на опрес</w:t>
            </w:r>
            <w:r>
              <w:t>-</w:t>
            </w:r>
            <w:r w:rsidRPr="00C75071">
              <w:t>нение, м</w:t>
            </w:r>
            <w:r>
              <w:t>³</w:t>
            </w:r>
          </w:p>
        </w:tc>
        <w:tc>
          <w:tcPr>
            <w:tcW w:w="1577" w:type="dxa"/>
            <w:vMerge w:val="restart"/>
            <w:tcBorders>
              <w:top w:val="nil"/>
              <w:left w:val="single" w:sz="4" w:space="0" w:color="auto"/>
              <w:bottom w:val="single" w:sz="4" w:space="0" w:color="auto"/>
              <w:right w:val="single" w:sz="4" w:space="0" w:color="auto"/>
            </w:tcBorders>
            <w:shd w:val="clear" w:color="auto" w:fill="auto"/>
            <w:vAlign w:val="center"/>
            <w:hideMark/>
          </w:tcPr>
          <w:p w14:paraId="32D5D934" w14:textId="77777777" w:rsidR="00C75071" w:rsidRPr="00C75071" w:rsidRDefault="00C75071" w:rsidP="00C75071">
            <w:pPr>
              <w:pStyle w:val="ad"/>
            </w:pPr>
            <w:r w:rsidRPr="00C75071">
              <w:t>Забор забортной воды на технологи-ческие нужды</w:t>
            </w:r>
          </w:p>
        </w:tc>
        <w:tc>
          <w:tcPr>
            <w:tcW w:w="1562" w:type="dxa"/>
            <w:vMerge w:val="restart"/>
            <w:tcBorders>
              <w:top w:val="nil"/>
              <w:left w:val="single" w:sz="4" w:space="0" w:color="auto"/>
              <w:bottom w:val="single" w:sz="4" w:space="0" w:color="auto"/>
              <w:right w:val="single" w:sz="4" w:space="0" w:color="auto"/>
            </w:tcBorders>
            <w:shd w:val="clear" w:color="auto" w:fill="auto"/>
            <w:vAlign w:val="center"/>
            <w:hideMark/>
          </w:tcPr>
          <w:p w14:paraId="50FA7E60" w14:textId="77777777" w:rsidR="00C75071" w:rsidRPr="00C75071" w:rsidRDefault="00C75071" w:rsidP="00C75071">
            <w:pPr>
              <w:pStyle w:val="ad"/>
            </w:pPr>
            <w:r w:rsidRPr="00C75071">
              <w:t>Итого на период производ</w:t>
            </w:r>
            <w:r>
              <w:t>-</w:t>
            </w:r>
            <w:r w:rsidRPr="00C75071">
              <w:t>ства работ, м</w:t>
            </w:r>
            <w:r>
              <w:t>³</w:t>
            </w:r>
          </w:p>
        </w:tc>
        <w:tc>
          <w:tcPr>
            <w:tcW w:w="1123" w:type="dxa"/>
            <w:vMerge w:val="restart"/>
            <w:tcBorders>
              <w:top w:val="nil"/>
              <w:left w:val="single" w:sz="4" w:space="0" w:color="auto"/>
              <w:bottom w:val="single" w:sz="4" w:space="0" w:color="auto"/>
              <w:right w:val="single" w:sz="4" w:space="0" w:color="auto"/>
            </w:tcBorders>
            <w:shd w:val="clear" w:color="auto" w:fill="auto"/>
            <w:vAlign w:val="center"/>
            <w:hideMark/>
          </w:tcPr>
          <w:p w14:paraId="34CF0497" w14:textId="77777777" w:rsidR="00C75071" w:rsidRPr="00C75071" w:rsidRDefault="00C75071" w:rsidP="00C75071">
            <w:pPr>
              <w:pStyle w:val="ad"/>
            </w:pPr>
            <w:r w:rsidRPr="00C75071">
              <w:t>Сброс очищен</w:t>
            </w:r>
            <w:r>
              <w:t>-</w:t>
            </w:r>
            <w:r w:rsidRPr="00C75071">
              <w:t>ных х/б сточных вод, м</w:t>
            </w:r>
            <w:r>
              <w:t>³</w:t>
            </w:r>
          </w:p>
        </w:tc>
        <w:tc>
          <w:tcPr>
            <w:tcW w:w="1146" w:type="dxa"/>
            <w:vMerge w:val="restart"/>
            <w:tcBorders>
              <w:top w:val="nil"/>
              <w:left w:val="single" w:sz="4" w:space="0" w:color="auto"/>
              <w:bottom w:val="single" w:sz="4" w:space="0" w:color="auto"/>
              <w:right w:val="single" w:sz="4" w:space="0" w:color="auto"/>
            </w:tcBorders>
            <w:shd w:val="clear" w:color="auto" w:fill="auto"/>
            <w:vAlign w:val="center"/>
            <w:hideMark/>
          </w:tcPr>
          <w:p w14:paraId="04EFD4EC" w14:textId="77777777" w:rsidR="00C75071" w:rsidRPr="00C75071" w:rsidRDefault="00C75071" w:rsidP="00C75071">
            <w:pPr>
              <w:pStyle w:val="ad"/>
            </w:pPr>
            <w:r w:rsidRPr="00C75071">
              <w:t>Сброс очищен</w:t>
            </w:r>
            <w:r>
              <w:t>-</w:t>
            </w:r>
            <w:r w:rsidRPr="00C75071">
              <w:t>ных льяль</w:t>
            </w:r>
            <w:r>
              <w:t>-</w:t>
            </w:r>
            <w:r w:rsidRPr="00C75071">
              <w:t>ных вод, м</w:t>
            </w:r>
            <w:r>
              <w:t>³</w:t>
            </w:r>
          </w:p>
        </w:tc>
        <w:tc>
          <w:tcPr>
            <w:tcW w:w="1261" w:type="dxa"/>
            <w:vMerge w:val="restart"/>
            <w:tcBorders>
              <w:top w:val="nil"/>
              <w:left w:val="single" w:sz="4" w:space="0" w:color="auto"/>
              <w:bottom w:val="single" w:sz="4" w:space="0" w:color="auto"/>
              <w:right w:val="single" w:sz="4" w:space="0" w:color="auto"/>
            </w:tcBorders>
            <w:shd w:val="clear" w:color="auto" w:fill="auto"/>
            <w:vAlign w:val="center"/>
            <w:hideMark/>
          </w:tcPr>
          <w:p w14:paraId="7FC820D2" w14:textId="77777777" w:rsidR="00C75071" w:rsidRPr="00C75071" w:rsidRDefault="00C75071" w:rsidP="00C75071">
            <w:pPr>
              <w:pStyle w:val="ad"/>
            </w:pPr>
            <w:r w:rsidRPr="00C75071">
              <w:t>Сброс рапы, м</w:t>
            </w:r>
            <w:r>
              <w:t>³</w:t>
            </w:r>
          </w:p>
        </w:tc>
        <w:tc>
          <w:tcPr>
            <w:tcW w:w="1596" w:type="dxa"/>
            <w:vMerge w:val="restart"/>
            <w:tcBorders>
              <w:top w:val="nil"/>
              <w:left w:val="single" w:sz="4" w:space="0" w:color="auto"/>
              <w:bottom w:val="single" w:sz="4" w:space="0" w:color="auto"/>
              <w:right w:val="single" w:sz="4" w:space="0" w:color="auto"/>
            </w:tcBorders>
            <w:shd w:val="clear" w:color="auto" w:fill="auto"/>
            <w:vAlign w:val="center"/>
            <w:hideMark/>
          </w:tcPr>
          <w:p w14:paraId="3BA0163E" w14:textId="77777777" w:rsidR="00C75071" w:rsidRPr="00C75071" w:rsidRDefault="00C75071" w:rsidP="00C75071">
            <w:pPr>
              <w:pStyle w:val="ad"/>
            </w:pPr>
            <w:r w:rsidRPr="00C75071">
              <w:t>Сброс техноло-гических условно чистых вод, м</w:t>
            </w:r>
            <w:r>
              <w:t>³</w:t>
            </w:r>
          </w:p>
        </w:tc>
        <w:tc>
          <w:tcPr>
            <w:tcW w:w="1562" w:type="dxa"/>
            <w:vMerge w:val="restart"/>
            <w:tcBorders>
              <w:top w:val="nil"/>
              <w:left w:val="single" w:sz="4" w:space="0" w:color="auto"/>
              <w:bottom w:val="single" w:sz="4" w:space="0" w:color="auto"/>
              <w:right w:val="single" w:sz="4" w:space="0" w:color="auto"/>
            </w:tcBorders>
            <w:shd w:val="clear" w:color="auto" w:fill="auto"/>
            <w:vAlign w:val="center"/>
            <w:hideMark/>
          </w:tcPr>
          <w:p w14:paraId="07822F67" w14:textId="77777777" w:rsidR="00C75071" w:rsidRPr="00C75071" w:rsidRDefault="00C75071" w:rsidP="00C75071">
            <w:pPr>
              <w:pStyle w:val="ad"/>
            </w:pPr>
            <w:r w:rsidRPr="00C75071">
              <w:t>Итого на период производ</w:t>
            </w:r>
            <w:r>
              <w:t>-</w:t>
            </w:r>
            <w:r w:rsidRPr="00C75071">
              <w:t>ства работ, м</w:t>
            </w:r>
            <w:r>
              <w:t>³</w:t>
            </w:r>
          </w:p>
        </w:tc>
      </w:tr>
      <w:tr w:rsidR="00C75071" w:rsidRPr="00C75071" w14:paraId="7470F136" w14:textId="77777777" w:rsidTr="00C75071">
        <w:trPr>
          <w:cantSplit/>
          <w:trHeight w:val="585"/>
          <w:tblHeader/>
        </w:trPr>
        <w:tc>
          <w:tcPr>
            <w:tcW w:w="672" w:type="dxa"/>
            <w:vMerge/>
            <w:tcBorders>
              <w:top w:val="single" w:sz="4" w:space="0" w:color="auto"/>
              <w:left w:val="single" w:sz="4" w:space="0" w:color="auto"/>
              <w:bottom w:val="single" w:sz="4" w:space="0" w:color="auto"/>
              <w:right w:val="single" w:sz="4" w:space="0" w:color="auto"/>
            </w:tcBorders>
            <w:vAlign w:val="center"/>
            <w:hideMark/>
          </w:tcPr>
          <w:p w14:paraId="369F29DF" w14:textId="77777777" w:rsidR="00C75071" w:rsidRPr="00C75071" w:rsidRDefault="00C75071" w:rsidP="00C75071">
            <w:pPr>
              <w:pStyle w:val="ad"/>
            </w:pPr>
          </w:p>
        </w:tc>
        <w:tc>
          <w:tcPr>
            <w:tcW w:w="2021" w:type="dxa"/>
            <w:vMerge/>
            <w:tcBorders>
              <w:top w:val="single" w:sz="4" w:space="0" w:color="auto"/>
              <w:left w:val="single" w:sz="4" w:space="0" w:color="auto"/>
              <w:bottom w:val="single" w:sz="4" w:space="0" w:color="auto"/>
              <w:right w:val="single" w:sz="4" w:space="0" w:color="auto"/>
            </w:tcBorders>
            <w:vAlign w:val="center"/>
            <w:hideMark/>
          </w:tcPr>
          <w:p w14:paraId="131612B3" w14:textId="77777777" w:rsidR="00C75071" w:rsidRPr="00C75071" w:rsidRDefault="00C75071" w:rsidP="00C75071">
            <w:pPr>
              <w:pStyle w:val="ad"/>
            </w:pPr>
          </w:p>
        </w:tc>
        <w:tc>
          <w:tcPr>
            <w:tcW w:w="1179" w:type="dxa"/>
            <w:vMerge/>
            <w:tcBorders>
              <w:top w:val="single" w:sz="4" w:space="0" w:color="auto"/>
              <w:left w:val="single" w:sz="4" w:space="0" w:color="auto"/>
              <w:bottom w:val="single" w:sz="4" w:space="0" w:color="auto"/>
              <w:right w:val="single" w:sz="4" w:space="0" w:color="auto"/>
            </w:tcBorders>
            <w:vAlign w:val="center"/>
            <w:hideMark/>
          </w:tcPr>
          <w:p w14:paraId="50D829D4" w14:textId="77777777" w:rsidR="00C75071" w:rsidRPr="00C75071" w:rsidRDefault="00C75071" w:rsidP="00C75071">
            <w:pPr>
              <w:pStyle w:val="ad"/>
            </w:pPr>
          </w:p>
        </w:tc>
        <w:tc>
          <w:tcPr>
            <w:tcW w:w="1013" w:type="dxa"/>
            <w:vMerge/>
            <w:tcBorders>
              <w:top w:val="single" w:sz="4" w:space="0" w:color="auto"/>
              <w:left w:val="single" w:sz="4" w:space="0" w:color="auto"/>
              <w:bottom w:val="single" w:sz="4" w:space="0" w:color="auto"/>
              <w:right w:val="single" w:sz="4" w:space="0" w:color="auto"/>
            </w:tcBorders>
            <w:vAlign w:val="center"/>
            <w:hideMark/>
          </w:tcPr>
          <w:p w14:paraId="0FC98AD4" w14:textId="77777777" w:rsidR="00C75071" w:rsidRPr="00C75071" w:rsidRDefault="00C75071" w:rsidP="00C75071">
            <w:pPr>
              <w:pStyle w:val="ad"/>
            </w:pPr>
          </w:p>
        </w:tc>
        <w:tc>
          <w:tcPr>
            <w:tcW w:w="1002" w:type="dxa"/>
            <w:vMerge/>
            <w:tcBorders>
              <w:top w:val="single" w:sz="4" w:space="0" w:color="auto"/>
              <w:left w:val="single" w:sz="4" w:space="0" w:color="auto"/>
              <w:bottom w:val="single" w:sz="4" w:space="0" w:color="auto"/>
              <w:right w:val="single" w:sz="4" w:space="0" w:color="auto"/>
            </w:tcBorders>
            <w:vAlign w:val="center"/>
            <w:hideMark/>
          </w:tcPr>
          <w:p w14:paraId="41DF8E34" w14:textId="77777777" w:rsidR="00C75071" w:rsidRPr="00C75071" w:rsidRDefault="00C75071" w:rsidP="00C75071">
            <w:pPr>
              <w:pStyle w:val="ad"/>
            </w:pPr>
          </w:p>
        </w:tc>
        <w:tc>
          <w:tcPr>
            <w:tcW w:w="1101" w:type="dxa"/>
            <w:vMerge/>
            <w:tcBorders>
              <w:top w:val="single" w:sz="4" w:space="0" w:color="auto"/>
              <w:left w:val="single" w:sz="4" w:space="0" w:color="auto"/>
              <w:bottom w:val="single" w:sz="4" w:space="0" w:color="auto"/>
              <w:right w:val="single" w:sz="4" w:space="0" w:color="auto"/>
            </w:tcBorders>
            <w:vAlign w:val="center"/>
            <w:hideMark/>
          </w:tcPr>
          <w:p w14:paraId="385F3AA8" w14:textId="77777777" w:rsidR="00C75071" w:rsidRPr="00C75071" w:rsidRDefault="00C75071" w:rsidP="00C75071">
            <w:pPr>
              <w:pStyle w:val="ad"/>
            </w:pPr>
          </w:p>
        </w:tc>
        <w:tc>
          <w:tcPr>
            <w:tcW w:w="1222" w:type="dxa"/>
            <w:vMerge/>
            <w:tcBorders>
              <w:top w:val="single" w:sz="4" w:space="0" w:color="auto"/>
              <w:left w:val="single" w:sz="4" w:space="0" w:color="auto"/>
              <w:bottom w:val="single" w:sz="4" w:space="0" w:color="auto"/>
              <w:right w:val="single" w:sz="4" w:space="0" w:color="auto"/>
            </w:tcBorders>
            <w:vAlign w:val="center"/>
            <w:hideMark/>
          </w:tcPr>
          <w:p w14:paraId="385A09BC" w14:textId="77777777" w:rsidR="00C75071" w:rsidRPr="00C75071" w:rsidRDefault="00C75071" w:rsidP="00C75071">
            <w:pPr>
              <w:pStyle w:val="ad"/>
            </w:pPr>
          </w:p>
        </w:tc>
        <w:tc>
          <w:tcPr>
            <w:tcW w:w="1182" w:type="dxa"/>
            <w:tcBorders>
              <w:top w:val="nil"/>
              <w:left w:val="nil"/>
              <w:bottom w:val="single" w:sz="4" w:space="0" w:color="auto"/>
              <w:right w:val="single" w:sz="4" w:space="0" w:color="auto"/>
            </w:tcBorders>
            <w:shd w:val="clear" w:color="auto" w:fill="auto"/>
            <w:vAlign w:val="center"/>
            <w:hideMark/>
          </w:tcPr>
          <w:p w14:paraId="71344ECE" w14:textId="77777777" w:rsidR="00C75071" w:rsidRPr="00C75071" w:rsidRDefault="00C75071" w:rsidP="00C75071">
            <w:pPr>
              <w:pStyle w:val="ad"/>
            </w:pPr>
            <w:r w:rsidRPr="00C75071">
              <w:t>Питье</w:t>
            </w:r>
            <w:r>
              <w:t>-</w:t>
            </w:r>
            <w:r w:rsidRPr="00C75071">
              <w:t>вая вода, м</w:t>
            </w:r>
            <w:r>
              <w:t>³</w:t>
            </w:r>
          </w:p>
        </w:tc>
        <w:tc>
          <w:tcPr>
            <w:tcW w:w="1362" w:type="dxa"/>
            <w:tcBorders>
              <w:top w:val="nil"/>
              <w:left w:val="nil"/>
              <w:bottom w:val="single" w:sz="4" w:space="0" w:color="auto"/>
              <w:right w:val="single" w:sz="4" w:space="0" w:color="auto"/>
            </w:tcBorders>
            <w:shd w:val="clear" w:color="auto" w:fill="auto"/>
            <w:vAlign w:val="center"/>
            <w:hideMark/>
          </w:tcPr>
          <w:p w14:paraId="7EC0290C" w14:textId="77777777" w:rsidR="00C75071" w:rsidRPr="00C75071" w:rsidRDefault="00C75071" w:rsidP="00C75071">
            <w:pPr>
              <w:pStyle w:val="ad"/>
            </w:pPr>
            <w:r w:rsidRPr="00C75071">
              <w:t>Рапа, м</w:t>
            </w:r>
            <w:r>
              <w:t>³</w:t>
            </w:r>
          </w:p>
        </w:tc>
        <w:tc>
          <w:tcPr>
            <w:tcW w:w="1398" w:type="dxa"/>
            <w:vMerge/>
            <w:tcBorders>
              <w:top w:val="nil"/>
              <w:left w:val="single" w:sz="4" w:space="0" w:color="auto"/>
              <w:bottom w:val="single" w:sz="4" w:space="0" w:color="auto"/>
              <w:right w:val="single" w:sz="4" w:space="0" w:color="auto"/>
            </w:tcBorders>
            <w:vAlign w:val="center"/>
            <w:hideMark/>
          </w:tcPr>
          <w:p w14:paraId="2CF3A713" w14:textId="77777777" w:rsidR="00C75071" w:rsidRPr="00C75071" w:rsidRDefault="00C75071" w:rsidP="00C75071">
            <w:pPr>
              <w:pStyle w:val="ad"/>
            </w:pPr>
          </w:p>
        </w:tc>
        <w:tc>
          <w:tcPr>
            <w:tcW w:w="1577" w:type="dxa"/>
            <w:vMerge/>
            <w:tcBorders>
              <w:top w:val="nil"/>
              <w:left w:val="single" w:sz="4" w:space="0" w:color="auto"/>
              <w:bottom w:val="single" w:sz="4" w:space="0" w:color="auto"/>
              <w:right w:val="single" w:sz="4" w:space="0" w:color="auto"/>
            </w:tcBorders>
            <w:vAlign w:val="center"/>
            <w:hideMark/>
          </w:tcPr>
          <w:p w14:paraId="1A5D452B" w14:textId="77777777" w:rsidR="00C75071" w:rsidRPr="00C75071" w:rsidRDefault="00C75071" w:rsidP="00C75071">
            <w:pPr>
              <w:pStyle w:val="ad"/>
            </w:pPr>
          </w:p>
        </w:tc>
        <w:tc>
          <w:tcPr>
            <w:tcW w:w="1562" w:type="dxa"/>
            <w:vMerge/>
            <w:tcBorders>
              <w:top w:val="nil"/>
              <w:left w:val="single" w:sz="4" w:space="0" w:color="auto"/>
              <w:bottom w:val="single" w:sz="4" w:space="0" w:color="auto"/>
              <w:right w:val="single" w:sz="4" w:space="0" w:color="auto"/>
            </w:tcBorders>
            <w:vAlign w:val="center"/>
            <w:hideMark/>
          </w:tcPr>
          <w:p w14:paraId="07333E1E" w14:textId="77777777" w:rsidR="00C75071" w:rsidRPr="00C75071" w:rsidRDefault="00C75071" w:rsidP="00C75071">
            <w:pPr>
              <w:pStyle w:val="ad"/>
            </w:pPr>
          </w:p>
        </w:tc>
        <w:tc>
          <w:tcPr>
            <w:tcW w:w="1123" w:type="dxa"/>
            <w:vMerge/>
            <w:tcBorders>
              <w:top w:val="nil"/>
              <w:left w:val="single" w:sz="4" w:space="0" w:color="auto"/>
              <w:bottom w:val="single" w:sz="4" w:space="0" w:color="auto"/>
              <w:right w:val="single" w:sz="4" w:space="0" w:color="auto"/>
            </w:tcBorders>
            <w:vAlign w:val="center"/>
            <w:hideMark/>
          </w:tcPr>
          <w:p w14:paraId="53E2C0EA" w14:textId="77777777" w:rsidR="00C75071" w:rsidRPr="00C75071" w:rsidRDefault="00C75071" w:rsidP="00C75071">
            <w:pPr>
              <w:pStyle w:val="ad"/>
            </w:pPr>
          </w:p>
        </w:tc>
        <w:tc>
          <w:tcPr>
            <w:tcW w:w="1146" w:type="dxa"/>
            <w:vMerge/>
            <w:tcBorders>
              <w:top w:val="nil"/>
              <w:left w:val="single" w:sz="4" w:space="0" w:color="auto"/>
              <w:bottom w:val="single" w:sz="4" w:space="0" w:color="auto"/>
              <w:right w:val="single" w:sz="4" w:space="0" w:color="auto"/>
            </w:tcBorders>
            <w:vAlign w:val="center"/>
            <w:hideMark/>
          </w:tcPr>
          <w:p w14:paraId="3D0FBDCE" w14:textId="77777777" w:rsidR="00C75071" w:rsidRPr="00C75071" w:rsidRDefault="00C75071" w:rsidP="00C75071">
            <w:pPr>
              <w:pStyle w:val="ad"/>
            </w:pPr>
          </w:p>
        </w:tc>
        <w:tc>
          <w:tcPr>
            <w:tcW w:w="1261" w:type="dxa"/>
            <w:vMerge/>
            <w:tcBorders>
              <w:top w:val="nil"/>
              <w:left w:val="single" w:sz="4" w:space="0" w:color="auto"/>
              <w:bottom w:val="single" w:sz="4" w:space="0" w:color="auto"/>
              <w:right w:val="single" w:sz="4" w:space="0" w:color="auto"/>
            </w:tcBorders>
            <w:vAlign w:val="center"/>
            <w:hideMark/>
          </w:tcPr>
          <w:p w14:paraId="1FF157C9" w14:textId="77777777" w:rsidR="00C75071" w:rsidRPr="00C75071" w:rsidRDefault="00C75071" w:rsidP="00C75071">
            <w:pPr>
              <w:pStyle w:val="ad"/>
            </w:pPr>
          </w:p>
        </w:tc>
        <w:tc>
          <w:tcPr>
            <w:tcW w:w="1596" w:type="dxa"/>
            <w:vMerge/>
            <w:tcBorders>
              <w:top w:val="nil"/>
              <w:left w:val="single" w:sz="4" w:space="0" w:color="auto"/>
              <w:bottom w:val="single" w:sz="4" w:space="0" w:color="auto"/>
              <w:right w:val="single" w:sz="4" w:space="0" w:color="auto"/>
            </w:tcBorders>
            <w:vAlign w:val="center"/>
            <w:hideMark/>
          </w:tcPr>
          <w:p w14:paraId="08C18C98" w14:textId="77777777" w:rsidR="00C75071" w:rsidRPr="00C75071" w:rsidRDefault="00C75071" w:rsidP="00C75071">
            <w:pPr>
              <w:pStyle w:val="ad"/>
            </w:pPr>
          </w:p>
        </w:tc>
        <w:tc>
          <w:tcPr>
            <w:tcW w:w="1562" w:type="dxa"/>
            <w:vMerge/>
            <w:tcBorders>
              <w:top w:val="nil"/>
              <w:left w:val="single" w:sz="4" w:space="0" w:color="auto"/>
              <w:bottom w:val="single" w:sz="4" w:space="0" w:color="auto"/>
              <w:right w:val="single" w:sz="4" w:space="0" w:color="auto"/>
            </w:tcBorders>
            <w:vAlign w:val="center"/>
            <w:hideMark/>
          </w:tcPr>
          <w:p w14:paraId="043B5D24" w14:textId="77777777" w:rsidR="00C75071" w:rsidRPr="00C75071" w:rsidRDefault="00C75071" w:rsidP="00C75071">
            <w:pPr>
              <w:pStyle w:val="ad"/>
            </w:pPr>
          </w:p>
        </w:tc>
      </w:tr>
      <w:tr w:rsidR="00C75071" w:rsidRPr="00C75071" w14:paraId="2F69EE97" w14:textId="77777777" w:rsidTr="00C75071">
        <w:trPr>
          <w:trHeight w:val="278"/>
        </w:trPr>
        <w:tc>
          <w:tcPr>
            <w:tcW w:w="21979" w:type="dxa"/>
            <w:gridSpan w:val="17"/>
            <w:tcBorders>
              <w:top w:val="single" w:sz="4" w:space="0" w:color="auto"/>
              <w:left w:val="single" w:sz="4" w:space="0" w:color="auto"/>
              <w:bottom w:val="single" w:sz="4" w:space="0" w:color="auto"/>
              <w:right w:val="single" w:sz="4" w:space="0" w:color="auto"/>
            </w:tcBorders>
            <w:shd w:val="clear" w:color="000000" w:fill="D8E4BC"/>
            <w:noWrap/>
            <w:vAlign w:val="center"/>
            <w:hideMark/>
          </w:tcPr>
          <w:p w14:paraId="2BE29B3B" w14:textId="4A6C9A09" w:rsidR="00C75071" w:rsidRPr="00C75071" w:rsidRDefault="00896638" w:rsidP="00C75071">
            <w:pPr>
              <w:pStyle w:val="ac"/>
              <w:rPr>
                <w:b/>
                <w:i/>
              </w:rPr>
            </w:pPr>
            <w:r>
              <w:rPr>
                <w:b/>
                <w:i/>
              </w:rPr>
              <w:t>2021</w:t>
            </w:r>
            <w:r w:rsidR="00C75071" w:rsidRPr="00C75071">
              <w:rPr>
                <w:b/>
                <w:i/>
              </w:rPr>
              <w:t xml:space="preserve"> год</w:t>
            </w:r>
          </w:p>
        </w:tc>
      </w:tr>
      <w:tr w:rsidR="00C75071" w:rsidRPr="00C75071" w14:paraId="7F56F1FE"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0DF2EDA0" w14:textId="77777777" w:rsidR="00C75071" w:rsidRPr="00C75071" w:rsidRDefault="00C75071" w:rsidP="00C75071">
            <w:pPr>
              <w:pStyle w:val="ac"/>
            </w:pPr>
            <w:r w:rsidRPr="00C75071">
              <w:t>1</w:t>
            </w:r>
          </w:p>
        </w:tc>
        <w:tc>
          <w:tcPr>
            <w:tcW w:w="2021" w:type="dxa"/>
            <w:tcBorders>
              <w:top w:val="nil"/>
              <w:left w:val="nil"/>
              <w:bottom w:val="single" w:sz="4" w:space="0" w:color="auto"/>
              <w:right w:val="single" w:sz="4" w:space="0" w:color="auto"/>
            </w:tcBorders>
            <w:shd w:val="clear" w:color="auto" w:fill="auto"/>
            <w:vAlign w:val="center"/>
            <w:hideMark/>
          </w:tcPr>
          <w:p w14:paraId="3B92D3A4" w14:textId="77777777" w:rsidR="00C75071" w:rsidRPr="00C75071" w:rsidRDefault="00C75071" w:rsidP="00C75071">
            <w:pPr>
              <w:pStyle w:val="ac"/>
            </w:pPr>
            <w:r w:rsidRPr="00C75071">
              <w:t>НИС «Геолог Дмитрий Наливкин»</w:t>
            </w:r>
          </w:p>
        </w:tc>
        <w:tc>
          <w:tcPr>
            <w:tcW w:w="1179" w:type="dxa"/>
            <w:tcBorders>
              <w:top w:val="nil"/>
              <w:left w:val="nil"/>
              <w:bottom w:val="single" w:sz="4" w:space="0" w:color="auto"/>
              <w:right w:val="single" w:sz="4" w:space="0" w:color="auto"/>
            </w:tcBorders>
            <w:shd w:val="clear" w:color="auto" w:fill="auto"/>
            <w:noWrap/>
            <w:vAlign w:val="center"/>
            <w:hideMark/>
          </w:tcPr>
          <w:p w14:paraId="0ACDFD1E" w14:textId="77777777" w:rsidR="00C75071" w:rsidRPr="00C75071" w:rsidRDefault="00C75071" w:rsidP="00C75071">
            <w:pPr>
              <w:pStyle w:val="ac"/>
            </w:pPr>
            <w:r w:rsidRPr="00C75071">
              <w:t>246,89</w:t>
            </w:r>
          </w:p>
        </w:tc>
        <w:tc>
          <w:tcPr>
            <w:tcW w:w="1013" w:type="dxa"/>
            <w:tcBorders>
              <w:top w:val="nil"/>
              <w:left w:val="nil"/>
              <w:bottom w:val="single" w:sz="4" w:space="0" w:color="auto"/>
              <w:right w:val="single" w:sz="4" w:space="0" w:color="auto"/>
            </w:tcBorders>
            <w:shd w:val="clear" w:color="auto" w:fill="auto"/>
            <w:vAlign w:val="center"/>
            <w:hideMark/>
          </w:tcPr>
          <w:p w14:paraId="1B7426C4" w14:textId="77777777" w:rsidR="00C75071" w:rsidRPr="00C75071" w:rsidRDefault="00C75071" w:rsidP="00C75071">
            <w:pPr>
              <w:pStyle w:val="ac"/>
            </w:pPr>
            <w:r w:rsidRPr="00C75071">
              <w:t>54</w:t>
            </w:r>
          </w:p>
        </w:tc>
        <w:tc>
          <w:tcPr>
            <w:tcW w:w="1002" w:type="dxa"/>
            <w:tcBorders>
              <w:top w:val="nil"/>
              <w:left w:val="nil"/>
              <w:bottom w:val="single" w:sz="4" w:space="0" w:color="auto"/>
              <w:right w:val="single" w:sz="4" w:space="0" w:color="auto"/>
            </w:tcBorders>
            <w:shd w:val="clear" w:color="auto" w:fill="auto"/>
            <w:vAlign w:val="center"/>
            <w:hideMark/>
          </w:tcPr>
          <w:p w14:paraId="51FFEFE3" w14:textId="77777777" w:rsidR="00C75071" w:rsidRPr="00C75071" w:rsidRDefault="00C75071" w:rsidP="00C75071">
            <w:pPr>
              <w:pStyle w:val="ac"/>
            </w:pPr>
            <w:r w:rsidRPr="00C75071">
              <w:t>118</w:t>
            </w:r>
          </w:p>
        </w:tc>
        <w:tc>
          <w:tcPr>
            <w:tcW w:w="1101" w:type="dxa"/>
            <w:tcBorders>
              <w:top w:val="nil"/>
              <w:left w:val="nil"/>
              <w:bottom w:val="single" w:sz="4" w:space="0" w:color="auto"/>
              <w:right w:val="single" w:sz="4" w:space="0" w:color="auto"/>
            </w:tcBorders>
            <w:shd w:val="clear" w:color="auto" w:fill="auto"/>
            <w:vAlign w:val="center"/>
            <w:hideMark/>
          </w:tcPr>
          <w:p w14:paraId="62A2CAA1"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1A44634C" w14:textId="77777777" w:rsidR="00C75071" w:rsidRPr="00C75071" w:rsidRDefault="00C75071" w:rsidP="00C75071">
            <w:pPr>
              <w:pStyle w:val="ac"/>
            </w:pPr>
            <w:r w:rsidRPr="00C75071">
              <w:t>955,80</w:t>
            </w:r>
          </w:p>
        </w:tc>
        <w:tc>
          <w:tcPr>
            <w:tcW w:w="1182" w:type="dxa"/>
            <w:tcBorders>
              <w:top w:val="nil"/>
              <w:left w:val="nil"/>
              <w:bottom w:val="single" w:sz="4" w:space="0" w:color="auto"/>
              <w:right w:val="single" w:sz="4" w:space="0" w:color="auto"/>
            </w:tcBorders>
            <w:shd w:val="clear" w:color="auto" w:fill="auto"/>
            <w:vAlign w:val="center"/>
            <w:hideMark/>
          </w:tcPr>
          <w:p w14:paraId="4CA22829" w14:textId="77777777" w:rsidR="00C75071" w:rsidRPr="00C75071" w:rsidRDefault="00C75071" w:rsidP="00C75071">
            <w:pPr>
              <w:pStyle w:val="ac"/>
            </w:pPr>
            <w:r w:rsidRPr="00C75071">
              <w:t>708,91</w:t>
            </w:r>
          </w:p>
        </w:tc>
        <w:tc>
          <w:tcPr>
            <w:tcW w:w="1362" w:type="dxa"/>
            <w:tcBorders>
              <w:top w:val="nil"/>
              <w:left w:val="nil"/>
              <w:bottom w:val="single" w:sz="4" w:space="0" w:color="auto"/>
              <w:right w:val="single" w:sz="4" w:space="0" w:color="auto"/>
            </w:tcBorders>
            <w:shd w:val="clear" w:color="auto" w:fill="auto"/>
            <w:vAlign w:val="center"/>
            <w:hideMark/>
          </w:tcPr>
          <w:p w14:paraId="03EB86AA" w14:textId="77777777" w:rsidR="00C75071" w:rsidRPr="00C75071" w:rsidRDefault="00C75071" w:rsidP="00C75071">
            <w:pPr>
              <w:pStyle w:val="ac"/>
            </w:pPr>
            <w:r w:rsidRPr="00C75071">
              <w:t>4 962,37</w:t>
            </w:r>
          </w:p>
        </w:tc>
        <w:tc>
          <w:tcPr>
            <w:tcW w:w="1398" w:type="dxa"/>
            <w:tcBorders>
              <w:top w:val="nil"/>
              <w:left w:val="nil"/>
              <w:bottom w:val="single" w:sz="4" w:space="0" w:color="auto"/>
              <w:right w:val="single" w:sz="4" w:space="0" w:color="auto"/>
            </w:tcBorders>
            <w:shd w:val="clear" w:color="auto" w:fill="auto"/>
            <w:vAlign w:val="center"/>
            <w:hideMark/>
          </w:tcPr>
          <w:p w14:paraId="7D99CC18" w14:textId="77777777" w:rsidR="00C75071" w:rsidRPr="00C75071" w:rsidRDefault="00C75071" w:rsidP="00C75071">
            <w:pPr>
              <w:pStyle w:val="ac"/>
            </w:pPr>
            <w:r w:rsidRPr="00C75071">
              <w:t>5 671,28</w:t>
            </w:r>
          </w:p>
        </w:tc>
        <w:tc>
          <w:tcPr>
            <w:tcW w:w="1577" w:type="dxa"/>
            <w:tcBorders>
              <w:top w:val="nil"/>
              <w:left w:val="nil"/>
              <w:bottom w:val="single" w:sz="4" w:space="0" w:color="auto"/>
              <w:right w:val="single" w:sz="4" w:space="0" w:color="auto"/>
            </w:tcBorders>
            <w:shd w:val="clear" w:color="auto" w:fill="auto"/>
            <w:vAlign w:val="center"/>
            <w:hideMark/>
          </w:tcPr>
          <w:p w14:paraId="1037B899" w14:textId="77777777" w:rsidR="00C75071" w:rsidRPr="00C75071" w:rsidRDefault="00C75071" w:rsidP="00C75071">
            <w:pPr>
              <w:pStyle w:val="ac"/>
            </w:pPr>
            <w:r w:rsidRPr="00C75071">
              <w:t>232 795,12</w:t>
            </w:r>
          </w:p>
        </w:tc>
        <w:tc>
          <w:tcPr>
            <w:tcW w:w="1562" w:type="dxa"/>
            <w:tcBorders>
              <w:top w:val="nil"/>
              <w:left w:val="nil"/>
              <w:bottom w:val="single" w:sz="4" w:space="0" w:color="auto"/>
              <w:right w:val="single" w:sz="4" w:space="0" w:color="auto"/>
            </w:tcBorders>
            <w:shd w:val="clear" w:color="auto" w:fill="auto"/>
            <w:vAlign w:val="center"/>
            <w:hideMark/>
          </w:tcPr>
          <w:p w14:paraId="44B16D12" w14:textId="77777777" w:rsidR="00C75071" w:rsidRPr="00C75071" w:rsidRDefault="00C75071" w:rsidP="00C75071">
            <w:pPr>
              <w:pStyle w:val="ac"/>
            </w:pPr>
            <w:r w:rsidRPr="00C75071">
              <w:t>238 466,40</w:t>
            </w:r>
          </w:p>
        </w:tc>
        <w:tc>
          <w:tcPr>
            <w:tcW w:w="1123" w:type="dxa"/>
            <w:tcBorders>
              <w:top w:val="nil"/>
              <w:left w:val="nil"/>
              <w:bottom w:val="single" w:sz="4" w:space="0" w:color="auto"/>
              <w:right w:val="single" w:sz="4" w:space="0" w:color="auto"/>
            </w:tcBorders>
            <w:shd w:val="clear" w:color="auto" w:fill="auto"/>
            <w:vAlign w:val="center"/>
            <w:hideMark/>
          </w:tcPr>
          <w:p w14:paraId="65B21AD0" w14:textId="77777777" w:rsidR="00C75071" w:rsidRPr="00C75071" w:rsidRDefault="00C75071" w:rsidP="00C75071">
            <w:pPr>
              <w:pStyle w:val="ac"/>
            </w:pPr>
            <w:r w:rsidRPr="00C75071">
              <w:t>955,48</w:t>
            </w:r>
          </w:p>
        </w:tc>
        <w:tc>
          <w:tcPr>
            <w:tcW w:w="1146" w:type="dxa"/>
            <w:tcBorders>
              <w:top w:val="nil"/>
              <w:left w:val="nil"/>
              <w:bottom w:val="single" w:sz="4" w:space="0" w:color="auto"/>
              <w:right w:val="single" w:sz="4" w:space="0" w:color="auto"/>
            </w:tcBorders>
            <w:shd w:val="clear" w:color="auto" w:fill="auto"/>
            <w:vAlign w:val="center"/>
            <w:hideMark/>
          </w:tcPr>
          <w:p w14:paraId="7CBB7E24" w14:textId="77777777" w:rsidR="00C75071" w:rsidRPr="00C75071" w:rsidRDefault="00C75071" w:rsidP="00C75071">
            <w:pPr>
              <w:pStyle w:val="ac"/>
            </w:pPr>
            <w:r w:rsidRPr="00C75071">
              <w:t>91,29</w:t>
            </w:r>
          </w:p>
        </w:tc>
        <w:tc>
          <w:tcPr>
            <w:tcW w:w="1261" w:type="dxa"/>
            <w:tcBorders>
              <w:top w:val="nil"/>
              <w:left w:val="nil"/>
              <w:bottom w:val="single" w:sz="4" w:space="0" w:color="auto"/>
              <w:right w:val="single" w:sz="4" w:space="0" w:color="auto"/>
            </w:tcBorders>
            <w:shd w:val="clear" w:color="auto" w:fill="auto"/>
            <w:vAlign w:val="center"/>
            <w:hideMark/>
          </w:tcPr>
          <w:p w14:paraId="3FE33073" w14:textId="77777777" w:rsidR="00C75071" w:rsidRPr="00C75071" w:rsidRDefault="00C75071" w:rsidP="00C75071">
            <w:pPr>
              <w:pStyle w:val="ac"/>
            </w:pPr>
            <w:r w:rsidRPr="00C75071">
              <w:t>4 962,37</w:t>
            </w:r>
          </w:p>
        </w:tc>
        <w:tc>
          <w:tcPr>
            <w:tcW w:w="1596" w:type="dxa"/>
            <w:tcBorders>
              <w:top w:val="nil"/>
              <w:left w:val="nil"/>
              <w:bottom w:val="single" w:sz="4" w:space="0" w:color="auto"/>
              <w:right w:val="single" w:sz="4" w:space="0" w:color="auto"/>
            </w:tcBorders>
            <w:shd w:val="clear" w:color="auto" w:fill="auto"/>
            <w:vAlign w:val="center"/>
            <w:hideMark/>
          </w:tcPr>
          <w:p w14:paraId="09C691E9" w14:textId="77777777" w:rsidR="00C75071" w:rsidRPr="00C75071" w:rsidRDefault="00C75071" w:rsidP="00C75071">
            <w:pPr>
              <w:pStyle w:val="ac"/>
            </w:pPr>
            <w:r w:rsidRPr="00C75071">
              <w:t>232 795,12</w:t>
            </w:r>
          </w:p>
        </w:tc>
        <w:tc>
          <w:tcPr>
            <w:tcW w:w="1562" w:type="dxa"/>
            <w:tcBorders>
              <w:top w:val="nil"/>
              <w:left w:val="nil"/>
              <w:bottom w:val="single" w:sz="4" w:space="0" w:color="auto"/>
              <w:right w:val="single" w:sz="4" w:space="0" w:color="auto"/>
            </w:tcBorders>
            <w:shd w:val="clear" w:color="auto" w:fill="auto"/>
            <w:vAlign w:val="center"/>
            <w:hideMark/>
          </w:tcPr>
          <w:p w14:paraId="21D83ADD" w14:textId="77777777" w:rsidR="00C75071" w:rsidRPr="00C75071" w:rsidRDefault="00C75071" w:rsidP="00C75071">
            <w:pPr>
              <w:pStyle w:val="ac"/>
            </w:pPr>
            <w:r w:rsidRPr="00C75071">
              <w:t>238 804,26</w:t>
            </w:r>
          </w:p>
        </w:tc>
      </w:tr>
      <w:tr w:rsidR="00C75071" w:rsidRPr="00C75071" w14:paraId="63708274"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458EA8F1" w14:textId="77777777" w:rsidR="00C75071" w:rsidRPr="00C75071" w:rsidRDefault="00C75071" w:rsidP="00C75071">
            <w:pPr>
              <w:pStyle w:val="ac"/>
            </w:pPr>
            <w:r w:rsidRPr="00C75071">
              <w:t>2</w:t>
            </w:r>
          </w:p>
        </w:tc>
        <w:tc>
          <w:tcPr>
            <w:tcW w:w="2021" w:type="dxa"/>
            <w:tcBorders>
              <w:top w:val="nil"/>
              <w:left w:val="nil"/>
              <w:bottom w:val="single" w:sz="4" w:space="0" w:color="auto"/>
              <w:right w:val="single" w:sz="4" w:space="0" w:color="auto"/>
            </w:tcBorders>
            <w:shd w:val="clear" w:color="auto" w:fill="auto"/>
            <w:vAlign w:val="center"/>
            <w:hideMark/>
          </w:tcPr>
          <w:p w14:paraId="0CF3EF35" w14:textId="77777777" w:rsidR="00C75071" w:rsidRPr="00C75071" w:rsidRDefault="00C75071" w:rsidP="00C75071">
            <w:pPr>
              <w:pStyle w:val="ac"/>
            </w:pPr>
            <w:r w:rsidRPr="00C75071">
              <w:t>НИС «Николай Трубятчинский»</w:t>
            </w:r>
          </w:p>
        </w:tc>
        <w:tc>
          <w:tcPr>
            <w:tcW w:w="1179" w:type="dxa"/>
            <w:tcBorders>
              <w:top w:val="nil"/>
              <w:left w:val="nil"/>
              <w:bottom w:val="single" w:sz="4" w:space="0" w:color="auto"/>
              <w:right w:val="single" w:sz="4" w:space="0" w:color="auto"/>
            </w:tcBorders>
            <w:shd w:val="clear" w:color="auto" w:fill="auto"/>
            <w:noWrap/>
            <w:vAlign w:val="center"/>
            <w:hideMark/>
          </w:tcPr>
          <w:p w14:paraId="052C8CF0" w14:textId="77777777" w:rsidR="00C75071" w:rsidRPr="00C75071" w:rsidRDefault="00C75071" w:rsidP="00C75071">
            <w:pPr>
              <w:pStyle w:val="ac"/>
            </w:pPr>
            <w:r w:rsidRPr="00C75071">
              <w:t>210,00</w:t>
            </w:r>
          </w:p>
        </w:tc>
        <w:tc>
          <w:tcPr>
            <w:tcW w:w="1013" w:type="dxa"/>
            <w:tcBorders>
              <w:top w:val="nil"/>
              <w:left w:val="nil"/>
              <w:bottom w:val="single" w:sz="4" w:space="0" w:color="auto"/>
              <w:right w:val="single" w:sz="4" w:space="0" w:color="auto"/>
            </w:tcBorders>
            <w:shd w:val="clear" w:color="auto" w:fill="auto"/>
            <w:vAlign w:val="center"/>
            <w:hideMark/>
          </w:tcPr>
          <w:p w14:paraId="19278E02" w14:textId="77777777" w:rsidR="00C75071" w:rsidRPr="00C75071" w:rsidRDefault="00C75071" w:rsidP="00C75071">
            <w:pPr>
              <w:pStyle w:val="ac"/>
            </w:pPr>
            <w:r w:rsidRPr="00C75071">
              <w:t>40</w:t>
            </w:r>
          </w:p>
        </w:tc>
        <w:tc>
          <w:tcPr>
            <w:tcW w:w="1002" w:type="dxa"/>
            <w:tcBorders>
              <w:top w:val="nil"/>
              <w:left w:val="nil"/>
              <w:bottom w:val="single" w:sz="4" w:space="0" w:color="auto"/>
              <w:right w:val="single" w:sz="4" w:space="0" w:color="auto"/>
            </w:tcBorders>
            <w:shd w:val="clear" w:color="auto" w:fill="auto"/>
            <w:vAlign w:val="center"/>
            <w:hideMark/>
          </w:tcPr>
          <w:p w14:paraId="1D7FACC2" w14:textId="77777777" w:rsidR="00C75071" w:rsidRPr="00C75071" w:rsidRDefault="00C75071" w:rsidP="00C75071">
            <w:pPr>
              <w:pStyle w:val="ac"/>
            </w:pPr>
            <w:r w:rsidRPr="00C75071">
              <w:t>118</w:t>
            </w:r>
          </w:p>
        </w:tc>
        <w:tc>
          <w:tcPr>
            <w:tcW w:w="1101" w:type="dxa"/>
            <w:tcBorders>
              <w:top w:val="nil"/>
              <w:left w:val="nil"/>
              <w:bottom w:val="single" w:sz="4" w:space="0" w:color="auto"/>
              <w:right w:val="single" w:sz="4" w:space="0" w:color="auto"/>
            </w:tcBorders>
            <w:shd w:val="clear" w:color="auto" w:fill="auto"/>
            <w:vAlign w:val="center"/>
            <w:hideMark/>
          </w:tcPr>
          <w:p w14:paraId="461353A3"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6E7C60CA" w14:textId="77777777" w:rsidR="00C75071" w:rsidRPr="00C75071" w:rsidRDefault="00C75071" w:rsidP="00C75071">
            <w:pPr>
              <w:pStyle w:val="ac"/>
            </w:pPr>
            <w:r w:rsidRPr="00C75071">
              <w:t>708,00</w:t>
            </w:r>
          </w:p>
        </w:tc>
        <w:tc>
          <w:tcPr>
            <w:tcW w:w="1182" w:type="dxa"/>
            <w:tcBorders>
              <w:top w:val="nil"/>
              <w:left w:val="nil"/>
              <w:bottom w:val="single" w:sz="4" w:space="0" w:color="auto"/>
              <w:right w:val="single" w:sz="4" w:space="0" w:color="auto"/>
            </w:tcBorders>
            <w:shd w:val="clear" w:color="auto" w:fill="auto"/>
            <w:vAlign w:val="center"/>
            <w:hideMark/>
          </w:tcPr>
          <w:p w14:paraId="349A17A6" w14:textId="77777777" w:rsidR="00C75071" w:rsidRPr="00C75071" w:rsidRDefault="00C75071" w:rsidP="00C75071">
            <w:pPr>
              <w:pStyle w:val="ac"/>
            </w:pPr>
            <w:r w:rsidRPr="00C75071">
              <w:t>498,00</w:t>
            </w:r>
          </w:p>
        </w:tc>
        <w:tc>
          <w:tcPr>
            <w:tcW w:w="1362" w:type="dxa"/>
            <w:tcBorders>
              <w:top w:val="nil"/>
              <w:left w:val="nil"/>
              <w:bottom w:val="single" w:sz="4" w:space="0" w:color="auto"/>
              <w:right w:val="single" w:sz="4" w:space="0" w:color="auto"/>
            </w:tcBorders>
            <w:shd w:val="clear" w:color="auto" w:fill="auto"/>
            <w:vAlign w:val="center"/>
            <w:hideMark/>
          </w:tcPr>
          <w:p w14:paraId="168A154C" w14:textId="77777777" w:rsidR="00C75071" w:rsidRPr="00C75071" w:rsidRDefault="00C75071" w:rsidP="00C75071">
            <w:pPr>
              <w:pStyle w:val="ac"/>
            </w:pPr>
            <w:r w:rsidRPr="00C75071">
              <w:t>3 486,00</w:t>
            </w:r>
          </w:p>
        </w:tc>
        <w:tc>
          <w:tcPr>
            <w:tcW w:w="1398" w:type="dxa"/>
            <w:tcBorders>
              <w:top w:val="nil"/>
              <w:left w:val="nil"/>
              <w:bottom w:val="single" w:sz="4" w:space="0" w:color="auto"/>
              <w:right w:val="single" w:sz="4" w:space="0" w:color="auto"/>
            </w:tcBorders>
            <w:shd w:val="clear" w:color="auto" w:fill="auto"/>
            <w:vAlign w:val="center"/>
            <w:hideMark/>
          </w:tcPr>
          <w:p w14:paraId="4A5FBDDB" w14:textId="77777777" w:rsidR="00C75071" w:rsidRPr="00C75071" w:rsidRDefault="00C75071" w:rsidP="00C75071">
            <w:pPr>
              <w:pStyle w:val="ac"/>
            </w:pPr>
            <w:r w:rsidRPr="00C75071">
              <w:t>3 984,00</w:t>
            </w:r>
          </w:p>
        </w:tc>
        <w:tc>
          <w:tcPr>
            <w:tcW w:w="1577" w:type="dxa"/>
            <w:tcBorders>
              <w:top w:val="nil"/>
              <w:left w:val="nil"/>
              <w:bottom w:val="single" w:sz="4" w:space="0" w:color="auto"/>
              <w:right w:val="single" w:sz="4" w:space="0" w:color="auto"/>
            </w:tcBorders>
            <w:shd w:val="clear" w:color="auto" w:fill="auto"/>
            <w:vAlign w:val="center"/>
            <w:hideMark/>
          </w:tcPr>
          <w:p w14:paraId="56034BB4" w14:textId="77777777" w:rsidR="00C75071" w:rsidRPr="00C75071" w:rsidRDefault="00C75071" w:rsidP="00C75071">
            <w:pPr>
              <w:pStyle w:val="ac"/>
            </w:pPr>
            <w:r w:rsidRPr="00C75071">
              <w:t>304 440,00</w:t>
            </w:r>
          </w:p>
        </w:tc>
        <w:tc>
          <w:tcPr>
            <w:tcW w:w="1562" w:type="dxa"/>
            <w:tcBorders>
              <w:top w:val="nil"/>
              <w:left w:val="nil"/>
              <w:bottom w:val="single" w:sz="4" w:space="0" w:color="auto"/>
              <w:right w:val="single" w:sz="4" w:space="0" w:color="auto"/>
            </w:tcBorders>
            <w:shd w:val="clear" w:color="auto" w:fill="auto"/>
            <w:vAlign w:val="center"/>
            <w:hideMark/>
          </w:tcPr>
          <w:p w14:paraId="577C2DBA" w14:textId="77777777" w:rsidR="00C75071" w:rsidRPr="00C75071" w:rsidRDefault="00C75071" w:rsidP="00C75071">
            <w:pPr>
              <w:pStyle w:val="ac"/>
            </w:pPr>
            <w:r w:rsidRPr="00C75071">
              <w:t>308 424,00</w:t>
            </w:r>
          </w:p>
        </w:tc>
        <w:tc>
          <w:tcPr>
            <w:tcW w:w="1123" w:type="dxa"/>
            <w:tcBorders>
              <w:top w:val="nil"/>
              <w:left w:val="nil"/>
              <w:bottom w:val="single" w:sz="4" w:space="0" w:color="auto"/>
              <w:right w:val="single" w:sz="4" w:space="0" w:color="auto"/>
            </w:tcBorders>
            <w:shd w:val="clear" w:color="auto" w:fill="auto"/>
            <w:vAlign w:val="center"/>
            <w:hideMark/>
          </w:tcPr>
          <w:p w14:paraId="51F323A4" w14:textId="77777777" w:rsidR="00C75071" w:rsidRPr="00C75071" w:rsidRDefault="00C75071" w:rsidP="00C75071">
            <w:pPr>
              <w:pStyle w:val="ac"/>
            </w:pPr>
            <w:r w:rsidRPr="00C75071">
              <w:t>707,77</w:t>
            </w:r>
          </w:p>
        </w:tc>
        <w:tc>
          <w:tcPr>
            <w:tcW w:w="1146" w:type="dxa"/>
            <w:tcBorders>
              <w:top w:val="nil"/>
              <w:left w:val="nil"/>
              <w:bottom w:val="single" w:sz="4" w:space="0" w:color="auto"/>
              <w:right w:val="single" w:sz="4" w:space="0" w:color="auto"/>
            </w:tcBorders>
            <w:shd w:val="clear" w:color="auto" w:fill="auto"/>
            <w:vAlign w:val="center"/>
            <w:hideMark/>
          </w:tcPr>
          <w:p w14:paraId="77AB3A11" w14:textId="77777777" w:rsidR="00C75071" w:rsidRPr="00C75071" w:rsidRDefault="00C75071" w:rsidP="00C75071">
            <w:pPr>
              <w:pStyle w:val="ac"/>
            </w:pPr>
            <w:r w:rsidRPr="00C75071">
              <w:t>121,17</w:t>
            </w:r>
          </w:p>
        </w:tc>
        <w:tc>
          <w:tcPr>
            <w:tcW w:w="1261" w:type="dxa"/>
            <w:tcBorders>
              <w:top w:val="nil"/>
              <w:left w:val="nil"/>
              <w:bottom w:val="single" w:sz="4" w:space="0" w:color="auto"/>
              <w:right w:val="single" w:sz="4" w:space="0" w:color="auto"/>
            </w:tcBorders>
            <w:shd w:val="clear" w:color="auto" w:fill="auto"/>
            <w:vAlign w:val="center"/>
            <w:hideMark/>
          </w:tcPr>
          <w:p w14:paraId="7EDFA92A" w14:textId="77777777" w:rsidR="00C75071" w:rsidRPr="00C75071" w:rsidRDefault="00C75071" w:rsidP="00C75071">
            <w:pPr>
              <w:pStyle w:val="ac"/>
            </w:pPr>
            <w:r w:rsidRPr="00C75071">
              <w:t>3 486,00</w:t>
            </w:r>
          </w:p>
        </w:tc>
        <w:tc>
          <w:tcPr>
            <w:tcW w:w="1596" w:type="dxa"/>
            <w:tcBorders>
              <w:top w:val="nil"/>
              <w:left w:val="nil"/>
              <w:bottom w:val="single" w:sz="4" w:space="0" w:color="auto"/>
              <w:right w:val="single" w:sz="4" w:space="0" w:color="auto"/>
            </w:tcBorders>
            <w:shd w:val="clear" w:color="auto" w:fill="auto"/>
            <w:vAlign w:val="center"/>
            <w:hideMark/>
          </w:tcPr>
          <w:p w14:paraId="6569AE5C" w14:textId="77777777" w:rsidR="00C75071" w:rsidRPr="00C75071" w:rsidRDefault="00C75071" w:rsidP="00C75071">
            <w:pPr>
              <w:pStyle w:val="ac"/>
            </w:pPr>
            <w:r w:rsidRPr="00C75071">
              <w:t>304 440,00</w:t>
            </w:r>
          </w:p>
        </w:tc>
        <w:tc>
          <w:tcPr>
            <w:tcW w:w="1562" w:type="dxa"/>
            <w:tcBorders>
              <w:top w:val="nil"/>
              <w:left w:val="nil"/>
              <w:bottom w:val="single" w:sz="4" w:space="0" w:color="auto"/>
              <w:right w:val="single" w:sz="4" w:space="0" w:color="auto"/>
            </w:tcBorders>
            <w:shd w:val="clear" w:color="auto" w:fill="auto"/>
            <w:vAlign w:val="center"/>
            <w:hideMark/>
          </w:tcPr>
          <w:p w14:paraId="2252F43D" w14:textId="77777777" w:rsidR="00C75071" w:rsidRPr="00C75071" w:rsidRDefault="00C75071" w:rsidP="00C75071">
            <w:pPr>
              <w:pStyle w:val="ac"/>
            </w:pPr>
            <w:r w:rsidRPr="00C75071">
              <w:t>308 754,94</w:t>
            </w:r>
          </w:p>
        </w:tc>
      </w:tr>
      <w:tr w:rsidR="00C75071" w:rsidRPr="00C75071" w14:paraId="53743E44"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6E49821E" w14:textId="77777777" w:rsidR="00C75071" w:rsidRPr="00C75071" w:rsidRDefault="00C75071" w:rsidP="00C75071">
            <w:pPr>
              <w:pStyle w:val="ac"/>
            </w:pPr>
            <w:r w:rsidRPr="00C75071">
              <w:t>3</w:t>
            </w:r>
          </w:p>
        </w:tc>
        <w:tc>
          <w:tcPr>
            <w:tcW w:w="2021" w:type="dxa"/>
            <w:tcBorders>
              <w:top w:val="nil"/>
              <w:left w:val="nil"/>
              <w:bottom w:val="single" w:sz="4" w:space="0" w:color="auto"/>
              <w:right w:val="single" w:sz="4" w:space="0" w:color="auto"/>
            </w:tcBorders>
            <w:shd w:val="clear" w:color="auto" w:fill="auto"/>
            <w:vAlign w:val="center"/>
            <w:hideMark/>
          </w:tcPr>
          <w:p w14:paraId="15119AE8" w14:textId="77777777" w:rsidR="00C75071" w:rsidRPr="00C75071" w:rsidRDefault="00C75071" w:rsidP="00C75071">
            <w:pPr>
              <w:pStyle w:val="ac"/>
            </w:pPr>
            <w:r w:rsidRPr="00C75071">
              <w:t>Ледокол «Капитан Драницын»</w:t>
            </w:r>
          </w:p>
        </w:tc>
        <w:tc>
          <w:tcPr>
            <w:tcW w:w="1179" w:type="dxa"/>
            <w:tcBorders>
              <w:top w:val="nil"/>
              <w:left w:val="nil"/>
              <w:bottom w:val="single" w:sz="4" w:space="0" w:color="auto"/>
              <w:right w:val="single" w:sz="4" w:space="0" w:color="auto"/>
            </w:tcBorders>
            <w:shd w:val="clear" w:color="auto" w:fill="auto"/>
            <w:noWrap/>
            <w:vAlign w:val="center"/>
            <w:hideMark/>
          </w:tcPr>
          <w:p w14:paraId="5F70803C" w14:textId="77777777" w:rsidR="00C75071" w:rsidRPr="00C75071" w:rsidRDefault="00C75071" w:rsidP="00C75071">
            <w:pPr>
              <w:pStyle w:val="ac"/>
            </w:pPr>
            <w:r w:rsidRPr="00C75071">
              <w:t>477,30</w:t>
            </w:r>
          </w:p>
        </w:tc>
        <w:tc>
          <w:tcPr>
            <w:tcW w:w="1013" w:type="dxa"/>
            <w:tcBorders>
              <w:top w:val="nil"/>
              <w:left w:val="nil"/>
              <w:bottom w:val="single" w:sz="4" w:space="0" w:color="auto"/>
              <w:right w:val="single" w:sz="4" w:space="0" w:color="auto"/>
            </w:tcBorders>
            <w:shd w:val="clear" w:color="auto" w:fill="auto"/>
            <w:vAlign w:val="center"/>
            <w:hideMark/>
          </w:tcPr>
          <w:p w14:paraId="79F46259" w14:textId="77777777" w:rsidR="00C75071" w:rsidRPr="00C75071" w:rsidRDefault="00C75071" w:rsidP="00C75071">
            <w:pPr>
              <w:pStyle w:val="ac"/>
            </w:pPr>
            <w:r w:rsidRPr="00C75071">
              <w:t>200</w:t>
            </w:r>
          </w:p>
        </w:tc>
        <w:tc>
          <w:tcPr>
            <w:tcW w:w="1002" w:type="dxa"/>
            <w:tcBorders>
              <w:top w:val="nil"/>
              <w:left w:val="nil"/>
              <w:bottom w:val="single" w:sz="4" w:space="0" w:color="auto"/>
              <w:right w:val="single" w:sz="4" w:space="0" w:color="auto"/>
            </w:tcBorders>
            <w:shd w:val="clear" w:color="auto" w:fill="auto"/>
            <w:vAlign w:val="center"/>
            <w:hideMark/>
          </w:tcPr>
          <w:p w14:paraId="2F6DE765" w14:textId="77777777" w:rsidR="00C75071" w:rsidRPr="00C75071" w:rsidRDefault="00C75071" w:rsidP="00C75071">
            <w:pPr>
              <w:pStyle w:val="ac"/>
            </w:pPr>
            <w:r w:rsidRPr="00C75071">
              <w:t>118</w:t>
            </w:r>
          </w:p>
        </w:tc>
        <w:tc>
          <w:tcPr>
            <w:tcW w:w="1101" w:type="dxa"/>
            <w:tcBorders>
              <w:top w:val="nil"/>
              <w:left w:val="nil"/>
              <w:bottom w:val="single" w:sz="4" w:space="0" w:color="auto"/>
              <w:right w:val="single" w:sz="4" w:space="0" w:color="auto"/>
            </w:tcBorders>
            <w:shd w:val="clear" w:color="auto" w:fill="auto"/>
            <w:vAlign w:val="center"/>
            <w:hideMark/>
          </w:tcPr>
          <w:p w14:paraId="2652D94C"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5366F6A6" w14:textId="77777777" w:rsidR="00C75071" w:rsidRPr="00C75071" w:rsidRDefault="00C75071" w:rsidP="00C75071">
            <w:pPr>
              <w:pStyle w:val="ac"/>
            </w:pPr>
            <w:r w:rsidRPr="00C75071">
              <w:t>3 540,00</w:t>
            </w:r>
          </w:p>
        </w:tc>
        <w:tc>
          <w:tcPr>
            <w:tcW w:w="1182" w:type="dxa"/>
            <w:tcBorders>
              <w:top w:val="nil"/>
              <w:left w:val="nil"/>
              <w:bottom w:val="single" w:sz="4" w:space="0" w:color="auto"/>
              <w:right w:val="single" w:sz="4" w:space="0" w:color="auto"/>
            </w:tcBorders>
            <w:shd w:val="clear" w:color="auto" w:fill="auto"/>
            <w:vAlign w:val="center"/>
            <w:hideMark/>
          </w:tcPr>
          <w:p w14:paraId="3011276E" w14:textId="77777777" w:rsidR="00C75071" w:rsidRPr="00C75071" w:rsidRDefault="00C75071" w:rsidP="00C75071">
            <w:pPr>
              <w:pStyle w:val="ac"/>
            </w:pPr>
            <w:r w:rsidRPr="00C75071">
              <w:t>3 062,70</w:t>
            </w:r>
          </w:p>
        </w:tc>
        <w:tc>
          <w:tcPr>
            <w:tcW w:w="1362" w:type="dxa"/>
            <w:tcBorders>
              <w:top w:val="nil"/>
              <w:left w:val="nil"/>
              <w:bottom w:val="single" w:sz="4" w:space="0" w:color="auto"/>
              <w:right w:val="single" w:sz="4" w:space="0" w:color="auto"/>
            </w:tcBorders>
            <w:shd w:val="clear" w:color="auto" w:fill="auto"/>
            <w:vAlign w:val="center"/>
            <w:hideMark/>
          </w:tcPr>
          <w:p w14:paraId="1D227ABC" w14:textId="77777777" w:rsidR="00C75071" w:rsidRPr="00C75071" w:rsidRDefault="00C75071" w:rsidP="00C75071">
            <w:pPr>
              <w:pStyle w:val="ac"/>
            </w:pPr>
            <w:r w:rsidRPr="00C75071">
              <w:t>21 438,90</w:t>
            </w:r>
          </w:p>
        </w:tc>
        <w:tc>
          <w:tcPr>
            <w:tcW w:w="1398" w:type="dxa"/>
            <w:tcBorders>
              <w:top w:val="nil"/>
              <w:left w:val="nil"/>
              <w:bottom w:val="single" w:sz="4" w:space="0" w:color="auto"/>
              <w:right w:val="single" w:sz="4" w:space="0" w:color="auto"/>
            </w:tcBorders>
            <w:shd w:val="clear" w:color="auto" w:fill="auto"/>
            <w:vAlign w:val="center"/>
            <w:hideMark/>
          </w:tcPr>
          <w:p w14:paraId="4ECB349F" w14:textId="77777777" w:rsidR="00C75071" w:rsidRPr="00C75071" w:rsidRDefault="00C75071" w:rsidP="00C75071">
            <w:pPr>
              <w:pStyle w:val="ac"/>
            </w:pPr>
            <w:r w:rsidRPr="00C75071">
              <w:t>24 501,60</w:t>
            </w:r>
          </w:p>
        </w:tc>
        <w:tc>
          <w:tcPr>
            <w:tcW w:w="1577" w:type="dxa"/>
            <w:tcBorders>
              <w:top w:val="nil"/>
              <w:left w:val="nil"/>
              <w:bottom w:val="single" w:sz="4" w:space="0" w:color="auto"/>
              <w:right w:val="single" w:sz="4" w:space="0" w:color="auto"/>
            </w:tcBorders>
            <w:shd w:val="clear" w:color="auto" w:fill="auto"/>
            <w:vAlign w:val="center"/>
            <w:hideMark/>
          </w:tcPr>
          <w:p w14:paraId="64AE85AF" w14:textId="77777777" w:rsidR="00C75071" w:rsidRPr="00C75071" w:rsidRDefault="00C75071" w:rsidP="00C75071">
            <w:pPr>
              <w:pStyle w:val="ac"/>
            </w:pPr>
            <w:r w:rsidRPr="00C75071">
              <w:t>1 850 995,20</w:t>
            </w:r>
          </w:p>
        </w:tc>
        <w:tc>
          <w:tcPr>
            <w:tcW w:w="1562" w:type="dxa"/>
            <w:tcBorders>
              <w:top w:val="nil"/>
              <w:left w:val="nil"/>
              <w:bottom w:val="single" w:sz="4" w:space="0" w:color="auto"/>
              <w:right w:val="single" w:sz="4" w:space="0" w:color="auto"/>
            </w:tcBorders>
            <w:shd w:val="clear" w:color="auto" w:fill="auto"/>
            <w:vAlign w:val="center"/>
            <w:hideMark/>
          </w:tcPr>
          <w:p w14:paraId="164B872F" w14:textId="77777777" w:rsidR="00C75071" w:rsidRPr="00C75071" w:rsidRDefault="00C75071" w:rsidP="00C75071">
            <w:pPr>
              <w:pStyle w:val="ac"/>
            </w:pPr>
            <w:r w:rsidRPr="00C75071">
              <w:t>1 875 496,80</w:t>
            </w:r>
          </w:p>
        </w:tc>
        <w:tc>
          <w:tcPr>
            <w:tcW w:w="1123" w:type="dxa"/>
            <w:tcBorders>
              <w:top w:val="nil"/>
              <w:left w:val="nil"/>
              <w:bottom w:val="single" w:sz="4" w:space="0" w:color="auto"/>
              <w:right w:val="single" w:sz="4" w:space="0" w:color="auto"/>
            </w:tcBorders>
            <w:shd w:val="clear" w:color="auto" w:fill="auto"/>
            <w:vAlign w:val="center"/>
            <w:hideMark/>
          </w:tcPr>
          <w:p w14:paraId="6A8DCC2C" w14:textId="77777777" w:rsidR="00C75071" w:rsidRPr="00C75071" w:rsidRDefault="00C75071" w:rsidP="00C75071">
            <w:pPr>
              <w:pStyle w:val="ac"/>
            </w:pPr>
            <w:r w:rsidRPr="00C75071">
              <w:t>3 538,83</w:t>
            </w:r>
          </w:p>
        </w:tc>
        <w:tc>
          <w:tcPr>
            <w:tcW w:w="1146" w:type="dxa"/>
            <w:tcBorders>
              <w:top w:val="nil"/>
              <w:left w:val="nil"/>
              <w:bottom w:val="single" w:sz="4" w:space="0" w:color="auto"/>
              <w:right w:val="single" w:sz="4" w:space="0" w:color="auto"/>
            </w:tcBorders>
            <w:shd w:val="clear" w:color="auto" w:fill="auto"/>
            <w:vAlign w:val="center"/>
            <w:hideMark/>
          </w:tcPr>
          <w:p w14:paraId="5CDE935E" w14:textId="77777777" w:rsidR="00C75071" w:rsidRPr="00C75071" w:rsidRDefault="00C75071" w:rsidP="00C75071">
            <w:pPr>
              <w:pStyle w:val="ac"/>
            </w:pPr>
            <w:r w:rsidRPr="00C75071">
              <w:t>749,05</w:t>
            </w:r>
          </w:p>
        </w:tc>
        <w:tc>
          <w:tcPr>
            <w:tcW w:w="1261" w:type="dxa"/>
            <w:tcBorders>
              <w:top w:val="nil"/>
              <w:left w:val="nil"/>
              <w:bottom w:val="single" w:sz="4" w:space="0" w:color="auto"/>
              <w:right w:val="single" w:sz="4" w:space="0" w:color="auto"/>
            </w:tcBorders>
            <w:shd w:val="clear" w:color="auto" w:fill="auto"/>
            <w:vAlign w:val="center"/>
            <w:hideMark/>
          </w:tcPr>
          <w:p w14:paraId="61C85FC1" w14:textId="77777777" w:rsidR="00C75071" w:rsidRPr="00C75071" w:rsidRDefault="00C75071" w:rsidP="00C75071">
            <w:pPr>
              <w:pStyle w:val="ac"/>
            </w:pPr>
            <w:r w:rsidRPr="00C75071">
              <w:t>21 438,90</w:t>
            </w:r>
          </w:p>
        </w:tc>
        <w:tc>
          <w:tcPr>
            <w:tcW w:w="1596" w:type="dxa"/>
            <w:tcBorders>
              <w:top w:val="nil"/>
              <w:left w:val="nil"/>
              <w:bottom w:val="single" w:sz="4" w:space="0" w:color="auto"/>
              <w:right w:val="single" w:sz="4" w:space="0" w:color="auto"/>
            </w:tcBorders>
            <w:shd w:val="clear" w:color="auto" w:fill="auto"/>
            <w:vAlign w:val="center"/>
            <w:hideMark/>
          </w:tcPr>
          <w:p w14:paraId="5F0E4A73" w14:textId="77777777" w:rsidR="00C75071" w:rsidRPr="00C75071" w:rsidRDefault="00C75071" w:rsidP="00C75071">
            <w:pPr>
              <w:pStyle w:val="ac"/>
            </w:pPr>
            <w:r w:rsidRPr="00C75071">
              <w:t>1 850 995,20</w:t>
            </w:r>
          </w:p>
        </w:tc>
        <w:tc>
          <w:tcPr>
            <w:tcW w:w="1562" w:type="dxa"/>
            <w:tcBorders>
              <w:top w:val="nil"/>
              <w:left w:val="nil"/>
              <w:bottom w:val="single" w:sz="4" w:space="0" w:color="auto"/>
              <w:right w:val="single" w:sz="4" w:space="0" w:color="auto"/>
            </w:tcBorders>
            <w:shd w:val="clear" w:color="auto" w:fill="auto"/>
            <w:vAlign w:val="center"/>
            <w:hideMark/>
          </w:tcPr>
          <w:p w14:paraId="424B07BA" w14:textId="77777777" w:rsidR="00C75071" w:rsidRPr="00C75071" w:rsidRDefault="00C75071" w:rsidP="00C75071">
            <w:pPr>
              <w:pStyle w:val="ac"/>
            </w:pPr>
            <w:r w:rsidRPr="00C75071">
              <w:t>1 876 721,98</w:t>
            </w:r>
          </w:p>
        </w:tc>
      </w:tr>
      <w:tr w:rsidR="00C75071" w:rsidRPr="00C75071" w14:paraId="5158486F"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2D858C6C" w14:textId="77777777" w:rsidR="00C75071" w:rsidRPr="00C75071" w:rsidRDefault="00C75071" w:rsidP="00C75071">
            <w:pPr>
              <w:pStyle w:val="ac"/>
            </w:pPr>
            <w:r w:rsidRPr="00C75071">
              <w:t>4</w:t>
            </w:r>
          </w:p>
        </w:tc>
        <w:tc>
          <w:tcPr>
            <w:tcW w:w="2021" w:type="dxa"/>
            <w:tcBorders>
              <w:top w:val="nil"/>
              <w:left w:val="nil"/>
              <w:bottom w:val="single" w:sz="4" w:space="0" w:color="auto"/>
              <w:right w:val="single" w:sz="4" w:space="0" w:color="auto"/>
            </w:tcBorders>
            <w:shd w:val="clear" w:color="auto" w:fill="auto"/>
            <w:vAlign w:val="center"/>
            <w:hideMark/>
          </w:tcPr>
          <w:p w14:paraId="7768DD47" w14:textId="77777777" w:rsidR="00C75071" w:rsidRPr="00C75071" w:rsidRDefault="00C75071" w:rsidP="00C75071">
            <w:pPr>
              <w:pStyle w:val="ac"/>
            </w:pPr>
            <w:r w:rsidRPr="00C75071">
              <w:t>ТБС «Неотразимый»</w:t>
            </w:r>
          </w:p>
        </w:tc>
        <w:tc>
          <w:tcPr>
            <w:tcW w:w="1179" w:type="dxa"/>
            <w:tcBorders>
              <w:top w:val="nil"/>
              <w:left w:val="nil"/>
              <w:bottom w:val="single" w:sz="4" w:space="0" w:color="auto"/>
              <w:right w:val="single" w:sz="4" w:space="0" w:color="auto"/>
            </w:tcBorders>
            <w:shd w:val="clear" w:color="auto" w:fill="auto"/>
            <w:noWrap/>
            <w:vAlign w:val="center"/>
            <w:hideMark/>
          </w:tcPr>
          <w:p w14:paraId="0CFDE907" w14:textId="77777777" w:rsidR="00C75071" w:rsidRPr="00C75071" w:rsidRDefault="00C75071" w:rsidP="00C75071">
            <w:pPr>
              <w:pStyle w:val="ac"/>
            </w:pPr>
            <w:r w:rsidRPr="00C75071">
              <w:t>40,00</w:t>
            </w:r>
          </w:p>
        </w:tc>
        <w:tc>
          <w:tcPr>
            <w:tcW w:w="1013" w:type="dxa"/>
            <w:tcBorders>
              <w:top w:val="nil"/>
              <w:left w:val="nil"/>
              <w:bottom w:val="single" w:sz="4" w:space="0" w:color="auto"/>
              <w:right w:val="single" w:sz="4" w:space="0" w:color="auto"/>
            </w:tcBorders>
            <w:shd w:val="clear" w:color="auto" w:fill="auto"/>
            <w:vAlign w:val="center"/>
            <w:hideMark/>
          </w:tcPr>
          <w:p w14:paraId="03E16B51" w14:textId="77777777" w:rsidR="00C75071" w:rsidRPr="00C75071" w:rsidRDefault="00C75071" w:rsidP="00C75071">
            <w:pPr>
              <w:pStyle w:val="ac"/>
            </w:pPr>
            <w:r w:rsidRPr="00C75071">
              <w:t>37</w:t>
            </w:r>
          </w:p>
        </w:tc>
        <w:tc>
          <w:tcPr>
            <w:tcW w:w="1002" w:type="dxa"/>
            <w:tcBorders>
              <w:top w:val="nil"/>
              <w:left w:val="nil"/>
              <w:bottom w:val="single" w:sz="4" w:space="0" w:color="auto"/>
              <w:right w:val="single" w:sz="4" w:space="0" w:color="auto"/>
            </w:tcBorders>
            <w:shd w:val="clear" w:color="auto" w:fill="auto"/>
            <w:vAlign w:val="center"/>
            <w:hideMark/>
          </w:tcPr>
          <w:p w14:paraId="79DEB79F" w14:textId="77777777" w:rsidR="00C75071" w:rsidRPr="00C75071" w:rsidRDefault="00C75071" w:rsidP="00C75071">
            <w:pPr>
              <w:pStyle w:val="ac"/>
            </w:pPr>
            <w:r w:rsidRPr="00C75071">
              <w:t>118</w:t>
            </w:r>
          </w:p>
        </w:tc>
        <w:tc>
          <w:tcPr>
            <w:tcW w:w="1101" w:type="dxa"/>
            <w:tcBorders>
              <w:top w:val="nil"/>
              <w:left w:val="nil"/>
              <w:bottom w:val="single" w:sz="4" w:space="0" w:color="auto"/>
              <w:right w:val="single" w:sz="4" w:space="0" w:color="auto"/>
            </w:tcBorders>
            <w:shd w:val="clear" w:color="auto" w:fill="auto"/>
            <w:vAlign w:val="center"/>
            <w:hideMark/>
          </w:tcPr>
          <w:p w14:paraId="70374D9D"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14A96DCF" w14:textId="77777777" w:rsidR="00C75071" w:rsidRPr="00C75071" w:rsidRDefault="00C75071" w:rsidP="00C75071">
            <w:pPr>
              <w:pStyle w:val="ac"/>
            </w:pPr>
            <w:r w:rsidRPr="00C75071">
              <w:t>654,90</w:t>
            </w:r>
          </w:p>
        </w:tc>
        <w:tc>
          <w:tcPr>
            <w:tcW w:w="1182" w:type="dxa"/>
            <w:tcBorders>
              <w:top w:val="nil"/>
              <w:left w:val="nil"/>
              <w:bottom w:val="single" w:sz="4" w:space="0" w:color="auto"/>
              <w:right w:val="single" w:sz="4" w:space="0" w:color="auto"/>
            </w:tcBorders>
            <w:shd w:val="clear" w:color="auto" w:fill="auto"/>
            <w:vAlign w:val="center"/>
            <w:hideMark/>
          </w:tcPr>
          <w:p w14:paraId="42E655B9" w14:textId="77777777" w:rsidR="00C75071" w:rsidRPr="00C75071" w:rsidRDefault="00C75071" w:rsidP="00C75071">
            <w:pPr>
              <w:pStyle w:val="ac"/>
            </w:pPr>
            <w:r w:rsidRPr="00C75071">
              <w:t>614,90</w:t>
            </w:r>
          </w:p>
        </w:tc>
        <w:tc>
          <w:tcPr>
            <w:tcW w:w="1362" w:type="dxa"/>
            <w:tcBorders>
              <w:top w:val="nil"/>
              <w:left w:val="nil"/>
              <w:bottom w:val="single" w:sz="4" w:space="0" w:color="auto"/>
              <w:right w:val="single" w:sz="4" w:space="0" w:color="auto"/>
            </w:tcBorders>
            <w:shd w:val="clear" w:color="auto" w:fill="auto"/>
            <w:vAlign w:val="center"/>
            <w:hideMark/>
          </w:tcPr>
          <w:p w14:paraId="1973648A" w14:textId="77777777" w:rsidR="00C75071" w:rsidRPr="00C75071" w:rsidRDefault="00C75071" w:rsidP="00C75071">
            <w:pPr>
              <w:pStyle w:val="ac"/>
            </w:pPr>
            <w:r w:rsidRPr="00C75071">
              <w:t>4 304,30</w:t>
            </w:r>
          </w:p>
        </w:tc>
        <w:tc>
          <w:tcPr>
            <w:tcW w:w="1398" w:type="dxa"/>
            <w:tcBorders>
              <w:top w:val="nil"/>
              <w:left w:val="nil"/>
              <w:bottom w:val="single" w:sz="4" w:space="0" w:color="auto"/>
              <w:right w:val="single" w:sz="4" w:space="0" w:color="auto"/>
            </w:tcBorders>
            <w:shd w:val="clear" w:color="auto" w:fill="auto"/>
            <w:vAlign w:val="center"/>
            <w:hideMark/>
          </w:tcPr>
          <w:p w14:paraId="7AE4BCCC" w14:textId="77777777" w:rsidR="00C75071" w:rsidRPr="00C75071" w:rsidRDefault="00C75071" w:rsidP="00C75071">
            <w:pPr>
              <w:pStyle w:val="ac"/>
            </w:pPr>
            <w:r w:rsidRPr="00C75071">
              <w:t>4 919,20</w:t>
            </w:r>
          </w:p>
        </w:tc>
        <w:tc>
          <w:tcPr>
            <w:tcW w:w="1577" w:type="dxa"/>
            <w:tcBorders>
              <w:top w:val="nil"/>
              <w:left w:val="nil"/>
              <w:bottom w:val="single" w:sz="4" w:space="0" w:color="auto"/>
              <w:right w:val="single" w:sz="4" w:space="0" w:color="auto"/>
            </w:tcBorders>
            <w:shd w:val="clear" w:color="auto" w:fill="auto"/>
            <w:vAlign w:val="center"/>
            <w:hideMark/>
          </w:tcPr>
          <w:p w14:paraId="342BE6EE" w14:textId="77777777" w:rsidR="00C75071" w:rsidRPr="00C75071" w:rsidRDefault="00C75071" w:rsidP="00C75071">
            <w:pPr>
              <w:pStyle w:val="ac"/>
            </w:pPr>
            <w:r w:rsidRPr="00C75071">
              <w:t>219 399,76</w:t>
            </w:r>
          </w:p>
        </w:tc>
        <w:tc>
          <w:tcPr>
            <w:tcW w:w="1562" w:type="dxa"/>
            <w:tcBorders>
              <w:top w:val="nil"/>
              <w:left w:val="nil"/>
              <w:bottom w:val="single" w:sz="4" w:space="0" w:color="auto"/>
              <w:right w:val="single" w:sz="4" w:space="0" w:color="auto"/>
            </w:tcBorders>
            <w:shd w:val="clear" w:color="auto" w:fill="auto"/>
            <w:vAlign w:val="center"/>
            <w:hideMark/>
          </w:tcPr>
          <w:p w14:paraId="13470604" w14:textId="77777777" w:rsidR="00C75071" w:rsidRPr="00C75071" w:rsidRDefault="00C75071" w:rsidP="00C75071">
            <w:pPr>
              <w:pStyle w:val="ac"/>
            </w:pPr>
            <w:r w:rsidRPr="00C75071">
              <w:t>224 318,96</w:t>
            </w:r>
          </w:p>
        </w:tc>
        <w:tc>
          <w:tcPr>
            <w:tcW w:w="1123" w:type="dxa"/>
            <w:tcBorders>
              <w:top w:val="nil"/>
              <w:left w:val="nil"/>
              <w:bottom w:val="single" w:sz="4" w:space="0" w:color="auto"/>
              <w:right w:val="single" w:sz="4" w:space="0" w:color="auto"/>
            </w:tcBorders>
            <w:shd w:val="clear" w:color="auto" w:fill="auto"/>
            <w:vAlign w:val="center"/>
            <w:hideMark/>
          </w:tcPr>
          <w:p w14:paraId="26BE7ADB" w14:textId="77777777" w:rsidR="00C75071" w:rsidRPr="00C75071" w:rsidRDefault="00C75071" w:rsidP="00C75071">
            <w:pPr>
              <w:pStyle w:val="ac"/>
            </w:pPr>
            <w:r w:rsidRPr="00C75071">
              <w:t>654,68</w:t>
            </w:r>
          </w:p>
        </w:tc>
        <w:tc>
          <w:tcPr>
            <w:tcW w:w="1146" w:type="dxa"/>
            <w:tcBorders>
              <w:top w:val="nil"/>
              <w:left w:val="nil"/>
              <w:bottom w:val="single" w:sz="4" w:space="0" w:color="auto"/>
              <w:right w:val="single" w:sz="4" w:space="0" w:color="auto"/>
            </w:tcBorders>
            <w:shd w:val="clear" w:color="auto" w:fill="auto"/>
            <w:vAlign w:val="center"/>
            <w:hideMark/>
          </w:tcPr>
          <w:p w14:paraId="747BEE42" w14:textId="77777777" w:rsidR="00C75071" w:rsidRPr="00C75071" w:rsidRDefault="00C75071" w:rsidP="00C75071">
            <w:pPr>
              <w:pStyle w:val="ac"/>
            </w:pPr>
            <w:r w:rsidRPr="00C75071">
              <w:t>88,90</w:t>
            </w:r>
          </w:p>
        </w:tc>
        <w:tc>
          <w:tcPr>
            <w:tcW w:w="1261" w:type="dxa"/>
            <w:tcBorders>
              <w:top w:val="nil"/>
              <w:left w:val="nil"/>
              <w:bottom w:val="single" w:sz="4" w:space="0" w:color="auto"/>
              <w:right w:val="single" w:sz="4" w:space="0" w:color="auto"/>
            </w:tcBorders>
            <w:shd w:val="clear" w:color="auto" w:fill="auto"/>
            <w:vAlign w:val="center"/>
            <w:hideMark/>
          </w:tcPr>
          <w:p w14:paraId="51705DDA" w14:textId="77777777" w:rsidR="00C75071" w:rsidRPr="00C75071" w:rsidRDefault="00C75071" w:rsidP="00C75071">
            <w:pPr>
              <w:pStyle w:val="ac"/>
            </w:pPr>
            <w:r w:rsidRPr="00C75071">
              <w:t>4 304,30</w:t>
            </w:r>
          </w:p>
        </w:tc>
        <w:tc>
          <w:tcPr>
            <w:tcW w:w="1596" w:type="dxa"/>
            <w:tcBorders>
              <w:top w:val="nil"/>
              <w:left w:val="nil"/>
              <w:bottom w:val="single" w:sz="4" w:space="0" w:color="auto"/>
              <w:right w:val="single" w:sz="4" w:space="0" w:color="auto"/>
            </w:tcBorders>
            <w:shd w:val="clear" w:color="auto" w:fill="auto"/>
            <w:vAlign w:val="center"/>
            <w:hideMark/>
          </w:tcPr>
          <w:p w14:paraId="5ECD420B" w14:textId="77777777" w:rsidR="00C75071" w:rsidRPr="00C75071" w:rsidRDefault="00C75071" w:rsidP="00C75071">
            <w:pPr>
              <w:pStyle w:val="ac"/>
            </w:pPr>
            <w:r w:rsidRPr="00C75071">
              <w:t>219 399,76</w:t>
            </w:r>
          </w:p>
        </w:tc>
        <w:tc>
          <w:tcPr>
            <w:tcW w:w="1562" w:type="dxa"/>
            <w:tcBorders>
              <w:top w:val="nil"/>
              <w:left w:val="nil"/>
              <w:bottom w:val="single" w:sz="4" w:space="0" w:color="auto"/>
              <w:right w:val="single" w:sz="4" w:space="0" w:color="auto"/>
            </w:tcBorders>
            <w:shd w:val="clear" w:color="auto" w:fill="auto"/>
            <w:vAlign w:val="center"/>
            <w:hideMark/>
          </w:tcPr>
          <w:p w14:paraId="036B95A3" w14:textId="77777777" w:rsidR="00C75071" w:rsidRPr="00C75071" w:rsidRDefault="00C75071" w:rsidP="00C75071">
            <w:pPr>
              <w:pStyle w:val="ac"/>
            </w:pPr>
            <w:r w:rsidRPr="00C75071">
              <w:t>224 447,64</w:t>
            </w:r>
          </w:p>
        </w:tc>
      </w:tr>
      <w:tr w:rsidR="00C75071" w:rsidRPr="00C75071" w14:paraId="1AF7B0C1" w14:textId="77777777" w:rsidTr="00C75071">
        <w:trPr>
          <w:trHeight w:val="278"/>
        </w:trPr>
        <w:tc>
          <w:tcPr>
            <w:tcW w:w="269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DFA955" w14:textId="77777777" w:rsidR="00C75071" w:rsidRPr="00C75071" w:rsidRDefault="00C75071" w:rsidP="00C75071">
            <w:pPr>
              <w:pStyle w:val="ac"/>
              <w:rPr>
                <w:b/>
              </w:rPr>
            </w:pPr>
            <w:r w:rsidRPr="00C75071">
              <w:rPr>
                <w:b/>
              </w:rPr>
              <w:t>Итого:</w:t>
            </w:r>
          </w:p>
        </w:tc>
        <w:tc>
          <w:tcPr>
            <w:tcW w:w="1179" w:type="dxa"/>
            <w:tcBorders>
              <w:top w:val="nil"/>
              <w:left w:val="nil"/>
              <w:bottom w:val="single" w:sz="4" w:space="0" w:color="auto"/>
              <w:right w:val="single" w:sz="4" w:space="0" w:color="auto"/>
            </w:tcBorders>
            <w:shd w:val="clear" w:color="000000" w:fill="FFFFFF"/>
            <w:noWrap/>
            <w:vAlign w:val="center"/>
            <w:hideMark/>
          </w:tcPr>
          <w:p w14:paraId="19700802" w14:textId="77777777" w:rsidR="00C75071" w:rsidRPr="00C75071" w:rsidRDefault="00C75071" w:rsidP="00C75071">
            <w:pPr>
              <w:pStyle w:val="ac"/>
              <w:rPr>
                <w:b/>
              </w:rPr>
            </w:pPr>
            <w:r w:rsidRPr="00C75071">
              <w:rPr>
                <w:b/>
              </w:rPr>
              <w:t>974,19</w:t>
            </w:r>
          </w:p>
        </w:tc>
        <w:tc>
          <w:tcPr>
            <w:tcW w:w="1013" w:type="dxa"/>
            <w:tcBorders>
              <w:top w:val="nil"/>
              <w:left w:val="nil"/>
              <w:bottom w:val="single" w:sz="4" w:space="0" w:color="auto"/>
              <w:right w:val="single" w:sz="4" w:space="0" w:color="auto"/>
            </w:tcBorders>
            <w:shd w:val="clear" w:color="000000" w:fill="FFFFFF"/>
            <w:vAlign w:val="center"/>
            <w:hideMark/>
          </w:tcPr>
          <w:p w14:paraId="79EFFE4E" w14:textId="77777777" w:rsidR="00C75071" w:rsidRPr="00C75071" w:rsidRDefault="00C75071" w:rsidP="00C75071">
            <w:pPr>
              <w:pStyle w:val="ac"/>
              <w:rPr>
                <w:b/>
              </w:rPr>
            </w:pPr>
            <w:r w:rsidRPr="00C75071">
              <w:rPr>
                <w:b/>
              </w:rPr>
              <w:t> </w:t>
            </w:r>
          </w:p>
        </w:tc>
        <w:tc>
          <w:tcPr>
            <w:tcW w:w="1002" w:type="dxa"/>
            <w:tcBorders>
              <w:top w:val="nil"/>
              <w:left w:val="nil"/>
              <w:bottom w:val="single" w:sz="4" w:space="0" w:color="auto"/>
              <w:right w:val="single" w:sz="4" w:space="0" w:color="auto"/>
            </w:tcBorders>
            <w:shd w:val="clear" w:color="000000" w:fill="FFFFFF"/>
            <w:vAlign w:val="center"/>
            <w:hideMark/>
          </w:tcPr>
          <w:p w14:paraId="06FBDE6A" w14:textId="77777777" w:rsidR="00C75071" w:rsidRPr="00C75071" w:rsidRDefault="00C75071" w:rsidP="00C75071">
            <w:pPr>
              <w:pStyle w:val="ac"/>
              <w:rPr>
                <w:b/>
              </w:rPr>
            </w:pPr>
            <w:r w:rsidRPr="00C75071">
              <w:rPr>
                <w:b/>
              </w:rPr>
              <w:t> </w:t>
            </w:r>
          </w:p>
        </w:tc>
        <w:tc>
          <w:tcPr>
            <w:tcW w:w="1101" w:type="dxa"/>
            <w:tcBorders>
              <w:top w:val="nil"/>
              <w:left w:val="nil"/>
              <w:bottom w:val="single" w:sz="4" w:space="0" w:color="auto"/>
              <w:right w:val="single" w:sz="4" w:space="0" w:color="auto"/>
            </w:tcBorders>
            <w:shd w:val="clear" w:color="000000" w:fill="FFFFFF"/>
            <w:vAlign w:val="center"/>
            <w:hideMark/>
          </w:tcPr>
          <w:p w14:paraId="07904787" w14:textId="77777777" w:rsidR="00C75071" w:rsidRPr="00C75071" w:rsidRDefault="00C75071" w:rsidP="00C75071">
            <w:pPr>
              <w:pStyle w:val="ac"/>
              <w:rPr>
                <w:b/>
              </w:rPr>
            </w:pPr>
            <w:r w:rsidRPr="00C75071">
              <w:rPr>
                <w:b/>
              </w:rPr>
              <w:t> </w:t>
            </w:r>
          </w:p>
        </w:tc>
        <w:tc>
          <w:tcPr>
            <w:tcW w:w="1222" w:type="dxa"/>
            <w:tcBorders>
              <w:top w:val="nil"/>
              <w:left w:val="nil"/>
              <w:bottom w:val="single" w:sz="4" w:space="0" w:color="auto"/>
              <w:right w:val="single" w:sz="4" w:space="0" w:color="auto"/>
            </w:tcBorders>
            <w:shd w:val="clear" w:color="auto" w:fill="auto"/>
            <w:vAlign w:val="center"/>
            <w:hideMark/>
          </w:tcPr>
          <w:p w14:paraId="4514B04D" w14:textId="77777777" w:rsidR="00C75071" w:rsidRPr="00C75071" w:rsidRDefault="00C75071" w:rsidP="00C75071">
            <w:pPr>
              <w:pStyle w:val="ac"/>
              <w:rPr>
                <w:b/>
              </w:rPr>
            </w:pPr>
            <w:r w:rsidRPr="00C75071">
              <w:rPr>
                <w:b/>
              </w:rPr>
              <w:t>5 858,70</w:t>
            </w:r>
          </w:p>
        </w:tc>
        <w:tc>
          <w:tcPr>
            <w:tcW w:w="1182" w:type="dxa"/>
            <w:tcBorders>
              <w:top w:val="nil"/>
              <w:left w:val="nil"/>
              <w:bottom w:val="single" w:sz="4" w:space="0" w:color="auto"/>
              <w:right w:val="single" w:sz="4" w:space="0" w:color="auto"/>
            </w:tcBorders>
            <w:shd w:val="clear" w:color="auto" w:fill="auto"/>
            <w:vAlign w:val="center"/>
            <w:hideMark/>
          </w:tcPr>
          <w:p w14:paraId="45BC64E5" w14:textId="77777777" w:rsidR="00C75071" w:rsidRPr="00C75071" w:rsidRDefault="00C75071" w:rsidP="00C75071">
            <w:pPr>
              <w:pStyle w:val="ac"/>
              <w:rPr>
                <w:b/>
              </w:rPr>
            </w:pPr>
            <w:r w:rsidRPr="00C75071">
              <w:rPr>
                <w:b/>
              </w:rPr>
              <w:t>4 884,51</w:t>
            </w:r>
          </w:p>
        </w:tc>
        <w:tc>
          <w:tcPr>
            <w:tcW w:w="1362" w:type="dxa"/>
            <w:tcBorders>
              <w:top w:val="nil"/>
              <w:left w:val="nil"/>
              <w:bottom w:val="single" w:sz="4" w:space="0" w:color="auto"/>
              <w:right w:val="single" w:sz="4" w:space="0" w:color="auto"/>
            </w:tcBorders>
            <w:shd w:val="clear" w:color="auto" w:fill="auto"/>
            <w:vAlign w:val="center"/>
            <w:hideMark/>
          </w:tcPr>
          <w:p w14:paraId="677786BF" w14:textId="77777777" w:rsidR="00C75071" w:rsidRPr="00C75071" w:rsidRDefault="00C75071" w:rsidP="00C75071">
            <w:pPr>
              <w:pStyle w:val="ac"/>
              <w:rPr>
                <w:b/>
              </w:rPr>
            </w:pPr>
            <w:r w:rsidRPr="00C75071">
              <w:rPr>
                <w:b/>
              </w:rPr>
              <w:t>34 191,57</w:t>
            </w:r>
          </w:p>
        </w:tc>
        <w:tc>
          <w:tcPr>
            <w:tcW w:w="1398" w:type="dxa"/>
            <w:tcBorders>
              <w:top w:val="nil"/>
              <w:left w:val="nil"/>
              <w:bottom w:val="single" w:sz="4" w:space="0" w:color="auto"/>
              <w:right w:val="single" w:sz="4" w:space="0" w:color="auto"/>
            </w:tcBorders>
            <w:shd w:val="clear" w:color="auto" w:fill="auto"/>
            <w:vAlign w:val="center"/>
            <w:hideMark/>
          </w:tcPr>
          <w:p w14:paraId="6F793A41" w14:textId="77777777" w:rsidR="00C75071" w:rsidRPr="00C75071" w:rsidRDefault="00C75071" w:rsidP="00C75071">
            <w:pPr>
              <w:pStyle w:val="ac"/>
              <w:rPr>
                <w:b/>
              </w:rPr>
            </w:pPr>
            <w:r w:rsidRPr="00C75071">
              <w:rPr>
                <w:b/>
              </w:rPr>
              <w:t>39 076,08</w:t>
            </w:r>
          </w:p>
        </w:tc>
        <w:tc>
          <w:tcPr>
            <w:tcW w:w="1577" w:type="dxa"/>
            <w:tcBorders>
              <w:top w:val="nil"/>
              <w:left w:val="nil"/>
              <w:bottom w:val="single" w:sz="4" w:space="0" w:color="auto"/>
              <w:right w:val="single" w:sz="4" w:space="0" w:color="auto"/>
            </w:tcBorders>
            <w:shd w:val="clear" w:color="auto" w:fill="auto"/>
            <w:vAlign w:val="center"/>
            <w:hideMark/>
          </w:tcPr>
          <w:p w14:paraId="18BCCCE5" w14:textId="77777777" w:rsidR="00C75071" w:rsidRPr="00C75071" w:rsidRDefault="00C75071" w:rsidP="00C75071">
            <w:pPr>
              <w:pStyle w:val="ac"/>
              <w:rPr>
                <w:b/>
              </w:rPr>
            </w:pPr>
            <w:r w:rsidRPr="00C75071">
              <w:rPr>
                <w:b/>
              </w:rPr>
              <w:t>2 607 630,08</w:t>
            </w:r>
          </w:p>
        </w:tc>
        <w:tc>
          <w:tcPr>
            <w:tcW w:w="1562" w:type="dxa"/>
            <w:tcBorders>
              <w:top w:val="nil"/>
              <w:left w:val="nil"/>
              <w:bottom w:val="single" w:sz="4" w:space="0" w:color="auto"/>
              <w:right w:val="single" w:sz="4" w:space="0" w:color="auto"/>
            </w:tcBorders>
            <w:shd w:val="clear" w:color="auto" w:fill="auto"/>
            <w:vAlign w:val="center"/>
            <w:hideMark/>
          </w:tcPr>
          <w:p w14:paraId="1E0D3BA5" w14:textId="77777777" w:rsidR="00C75071" w:rsidRPr="00C75071" w:rsidRDefault="00C75071" w:rsidP="00C75071">
            <w:pPr>
              <w:pStyle w:val="ac"/>
              <w:rPr>
                <w:b/>
              </w:rPr>
            </w:pPr>
            <w:r w:rsidRPr="00C75071">
              <w:rPr>
                <w:b/>
              </w:rPr>
              <w:t>2 646 706,16</w:t>
            </w:r>
          </w:p>
        </w:tc>
        <w:tc>
          <w:tcPr>
            <w:tcW w:w="1123" w:type="dxa"/>
            <w:tcBorders>
              <w:top w:val="nil"/>
              <w:left w:val="nil"/>
              <w:bottom w:val="single" w:sz="4" w:space="0" w:color="auto"/>
              <w:right w:val="single" w:sz="4" w:space="0" w:color="auto"/>
            </w:tcBorders>
            <w:shd w:val="clear" w:color="auto" w:fill="auto"/>
            <w:vAlign w:val="center"/>
            <w:hideMark/>
          </w:tcPr>
          <w:p w14:paraId="7CB5E33B" w14:textId="77777777" w:rsidR="00C75071" w:rsidRPr="00C75071" w:rsidRDefault="00C75071" w:rsidP="00C75071">
            <w:pPr>
              <w:pStyle w:val="ac"/>
              <w:rPr>
                <w:b/>
              </w:rPr>
            </w:pPr>
            <w:r w:rsidRPr="00C75071">
              <w:rPr>
                <w:b/>
              </w:rPr>
              <w:t>5 856,76</w:t>
            </w:r>
          </w:p>
        </w:tc>
        <w:tc>
          <w:tcPr>
            <w:tcW w:w="1146" w:type="dxa"/>
            <w:tcBorders>
              <w:top w:val="nil"/>
              <w:left w:val="nil"/>
              <w:bottom w:val="single" w:sz="4" w:space="0" w:color="auto"/>
              <w:right w:val="single" w:sz="4" w:space="0" w:color="auto"/>
            </w:tcBorders>
            <w:shd w:val="clear" w:color="auto" w:fill="auto"/>
            <w:vAlign w:val="center"/>
            <w:hideMark/>
          </w:tcPr>
          <w:p w14:paraId="68DB5AC6" w14:textId="77777777" w:rsidR="00C75071" w:rsidRPr="00C75071" w:rsidRDefault="00C75071" w:rsidP="00C75071">
            <w:pPr>
              <w:pStyle w:val="ac"/>
              <w:rPr>
                <w:b/>
              </w:rPr>
            </w:pPr>
            <w:r w:rsidRPr="00C75071">
              <w:rPr>
                <w:b/>
              </w:rPr>
              <w:t>1 050,41</w:t>
            </w:r>
          </w:p>
        </w:tc>
        <w:tc>
          <w:tcPr>
            <w:tcW w:w="1261" w:type="dxa"/>
            <w:tcBorders>
              <w:top w:val="nil"/>
              <w:left w:val="nil"/>
              <w:bottom w:val="single" w:sz="4" w:space="0" w:color="auto"/>
              <w:right w:val="single" w:sz="4" w:space="0" w:color="auto"/>
            </w:tcBorders>
            <w:shd w:val="clear" w:color="auto" w:fill="auto"/>
            <w:vAlign w:val="center"/>
            <w:hideMark/>
          </w:tcPr>
          <w:p w14:paraId="42364003" w14:textId="77777777" w:rsidR="00C75071" w:rsidRPr="00C75071" w:rsidRDefault="00C75071" w:rsidP="00C75071">
            <w:pPr>
              <w:pStyle w:val="ac"/>
              <w:rPr>
                <w:b/>
              </w:rPr>
            </w:pPr>
            <w:r w:rsidRPr="00C75071">
              <w:rPr>
                <w:b/>
              </w:rPr>
              <w:t>34 191,57</w:t>
            </w:r>
          </w:p>
        </w:tc>
        <w:tc>
          <w:tcPr>
            <w:tcW w:w="1596" w:type="dxa"/>
            <w:tcBorders>
              <w:top w:val="nil"/>
              <w:left w:val="nil"/>
              <w:bottom w:val="single" w:sz="4" w:space="0" w:color="auto"/>
              <w:right w:val="single" w:sz="4" w:space="0" w:color="auto"/>
            </w:tcBorders>
            <w:shd w:val="clear" w:color="auto" w:fill="auto"/>
            <w:vAlign w:val="center"/>
            <w:hideMark/>
          </w:tcPr>
          <w:p w14:paraId="36428403" w14:textId="77777777" w:rsidR="00C75071" w:rsidRPr="00C75071" w:rsidRDefault="00C75071" w:rsidP="00C75071">
            <w:pPr>
              <w:pStyle w:val="ac"/>
              <w:rPr>
                <w:b/>
              </w:rPr>
            </w:pPr>
            <w:r w:rsidRPr="00C75071">
              <w:rPr>
                <w:b/>
              </w:rPr>
              <w:t>2 607 630,08</w:t>
            </w:r>
          </w:p>
        </w:tc>
        <w:tc>
          <w:tcPr>
            <w:tcW w:w="1562" w:type="dxa"/>
            <w:tcBorders>
              <w:top w:val="nil"/>
              <w:left w:val="nil"/>
              <w:bottom w:val="single" w:sz="4" w:space="0" w:color="auto"/>
              <w:right w:val="single" w:sz="4" w:space="0" w:color="auto"/>
            </w:tcBorders>
            <w:shd w:val="clear" w:color="auto" w:fill="auto"/>
            <w:vAlign w:val="center"/>
            <w:hideMark/>
          </w:tcPr>
          <w:p w14:paraId="30CF4786" w14:textId="77777777" w:rsidR="00C75071" w:rsidRPr="00C75071" w:rsidRDefault="00C75071" w:rsidP="00C75071">
            <w:pPr>
              <w:pStyle w:val="ac"/>
              <w:rPr>
                <w:b/>
              </w:rPr>
            </w:pPr>
            <w:r w:rsidRPr="00C75071">
              <w:rPr>
                <w:b/>
              </w:rPr>
              <w:t>2 648 728,82</w:t>
            </w:r>
          </w:p>
        </w:tc>
      </w:tr>
      <w:tr w:rsidR="00C75071" w:rsidRPr="00C75071" w14:paraId="03590219" w14:textId="77777777" w:rsidTr="00C75071">
        <w:trPr>
          <w:trHeight w:val="278"/>
        </w:trPr>
        <w:tc>
          <w:tcPr>
            <w:tcW w:w="21979" w:type="dxa"/>
            <w:gridSpan w:val="17"/>
            <w:tcBorders>
              <w:top w:val="single" w:sz="4" w:space="0" w:color="auto"/>
              <w:left w:val="single" w:sz="4" w:space="0" w:color="auto"/>
              <w:bottom w:val="single" w:sz="4" w:space="0" w:color="auto"/>
              <w:right w:val="single" w:sz="4" w:space="0" w:color="auto"/>
            </w:tcBorders>
            <w:shd w:val="clear" w:color="000000" w:fill="D8E4BC"/>
            <w:noWrap/>
            <w:vAlign w:val="center"/>
            <w:hideMark/>
          </w:tcPr>
          <w:p w14:paraId="2B44A41F" w14:textId="77777777" w:rsidR="00C75071" w:rsidRPr="00C75071" w:rsidRDefault="00C75071" w:rsidP="00C75071">
            <w:pPr>
              <w:pStyle w:val="ac"/>
              <w:rPr>
                <w:b/>
                <w:i/>
              </w:rPr>
            </w:pPr>
            <w:r w:rsidRPr="00C75071">
              <w:rPr>
                <w:b/>
                <w:i/>
              </w:rPr>
              <w:t>2017 год</w:t>
            </w:r>
          </w:p>
        </w:tc>
      </w:tr>
      <w:tr w:rsidR="00C75071" w:rsidRPr="00C75071" w14:paraId="1A1D1046"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08B21B7A" w14:textId="77777777" w:rsidR="00C75071" w:rsidRPr="00C75071" w:rsidRDefault="00C75071" w:rsidP="00C75071">
            <w:pPr>
              <w:pStyle w:val="ac"/>
            </w:pPr>
            <w:r w:rsidRPr="00C75071">
              <w:t>5</w:t>
            </w:r>
          </w:p>
        </w:tc>
        <w:tc>
          <w:tcPr>
            <w:tcW w:w="2021" w:type="dxa"/>
            <w:tcBorders>
              <w:top w:val="nil"/>
              <w:left w:val="nil"/>
              <w:bottom w:val="single" w:sz="4" w:space="0" w:color="auto"/>
              <w:right w:val="single" w:sz="4" w:space="0" w:color="auto"/>
            </w:tcBorders>
            <w:shd w:val="clear" w:color="auto" w:fill="auto"/>
            <w:vAlign w:val="center"/>
            <w:hideMark/>
          </w:tcPr>
          <w:p w14:paraId="33D4D91C" w14:textId="77777777" w:rsidR="00C75071" w:rsidRPr="00C75071" w:rsidRDefault="00C75071" w:rsidP="00C75071">
            <w:pPr>
              <w:pStyle w:val="ac"/>
            </w:pPr>
            <w:r w:rsidRPr="00C75071">
              <w:t>НИС «Геолог Дмитрий Наливкин»</w:t>
            </w:r>
          </w:p>
        </w:tc>
        <w:tc>
          <w:tcPr>
            <w:tcW w:w="1179" w:type="dxa"/>
            <w:tcBorders>
              <w:top w:val="nil"/>
              <w:left w:val="nil"/>
              <w:bottom w:val="single" w:sz="4" w:space="0" w:color="auto"/>
              <w:right w:val="single" w:sz="4" w:space="0" w:color="auto"/>
            </w:tcBorders>
            <w:shd w:val="clear" w:color="auto" w:fill="auto"/>
            <w:noWrap/>
            <w:vAlign w:val="center"/>
            <w:hideMark/>
          </w:tcPr>
          <w:p w14:paraId="0799CD15" w14:textId="77777777" w:rsidR="00C75071" w:rsidRPr="00C75071" w:rsidRDefault="00C75071" w:rsidP="00C75071">
            <w:pPr>
              <w:pStyle w:val="ac"/>
            </w:pPr>
            <w:r w:rsidRPr="00C75071">
              <w:t>246,89</w:t>
            </w:r>
          </w:p>
        </w:tc>
        <w:tc>
          <w:tcPr>
            <w:tcW w:w="1013" w:type="dxa"/>
            <w:tcBorders>
              <w:top w:val="nil"/>
              <w:left w:val="nil"/>
              <w:bottom w:val="single" w:sz="4" w:space="0" w:color="auto"/>
              <w:right w:val="single" w:sz="4" w:space="0" w:color="auto"/>
            </w:tcBorders>
            <w:shd w:val="clear" w:color="auto" w:fill="auto"/>
            <w:vAlign w:val="center"/>
            <w:hideMark/>
          </w:tcPr>
          <w:p w14:paraId="325D642A" w14:textId="77777777" w:rsidR="00C75071" w:rsidRPr="00C75071" w:rsidRDefault="00C75071" w:rsidP="00C75071">
            <w:pPr>
              <w:pStyle w:val="ac"/>
            </w:pPr>
            <w:r w:rsidRPr="00C75071">
              <w:t>54</w:t>
            </w:r>
          </w:p>
        </w:tc>
        <w:tc>
          <w:tcPr>
            <w:tcW w:w="1002" w:type="dxa"/>
            <w:tcBorders>
              <w:top w:val="nil"/>
              <w:left w:val="nil"/>
              <w:bottom w:val="single" w:sz="4" w:space="0" w:color="auto"/>
              <w:right w:val="single" w:sz="4" w:space="0" w:color="auto"/>
            </w:tcBorders>
            <w:shd w:val="clear" w:color="auto" w:fill="auto"/>
            <w:vAlign w:val="center"/>
            <w:hideMark/>
          </w:tcPr>
          <w:p w14:paraId="43D86850" w14:textId="77777777" w:rsidR="00C75071" w:rsidRPr="00C75071" w:rsidRDefault="00C75071" w:rsidP="00C75071">
            <w:pPr>
              <w:pStyle w:val="ac"/>
            </w:pPr>
            <w:r w:rsidRPr="00C75071">
              <w:t>94</w:t>
            </w:r>
          </w:p>
        </w:tc>
        <w:tc>
          <w:tcPr>
            <w:tcW w:w="1101" w:type="dxa"/>
            <w:tcBorders>
              <w:top w:val="nil"/>
              <w:left w:val="nil"/>
              <w:bottom w:val="single" w:sz="4" w:space="0" w:color="auto"/>
              <w:right w:val="single" w:sz="4" w:space="0" w:color="auto"/>
            </w:tcBorders>
            <w:shd w:val="clear" w:color="auto" w:fill="auto"/>
            <w:vAlign w:val="center"/>
            <w:hideMark/>
          </w:tcPr>
          <w:p w14:paraId="6026A2B9"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453D6EFF" w14:textId="77777777" w:rsidR="00C75071" w:rsidRPr="00C75071" w:rsidRDefault="00C75071" w:rsidP="00C75071">
            <w:pPr>
              <w:pStyle w:val="ac"/>
            </w:pPr>
            <w:r w:rsidRPr="00C75071">
              <w:t>761,40</w:t>
            </w:r>
          </w:p>
        </w:tc>
        <w:tc>
          <w:tcPr>
            <w:tcW w:w="1182" w:type="dxa"/>
            <w:tcBorders>
              <w:top w:val="nil"/>
              <w:left w:val="nil"/>
              <w:bottom w:val="single" w:sz="4" w:space="0" w:color="auto"/>
              <w:right w:val="single" w:sz="4" w:space="0" w:color="auto"/>
            </w:tcBorders>
            <w:shd w:val="clear" w:color="auto" w:fill="auto"/>
            <w:vAlign w:val="center"/>
            <w:hideMark/>
          </w:tcPr>
          <w:p w14:paraId="60D7F3AB" w14:textId="77777777" w:rsidR="00C75071" w:rsidRPr="00C75071" w:rsidRDefault="00C75071" w:rsidP="00C75071">
            <w:pPr>
              <w:pStyle w:val="ac"/>
            </w:pPr>
            <w:r w:rsidRPr="00C75071">
              <w:t>514,51</w:t>
            </w:r>
          </w:p>
        </w:tc>
        <w:tc>
          <w:tcPr>
            <w:tcW w:w="1362" w:type="dxa"/>
            <w:tcBorders>
              <w:top w:val="nil"/>
              <w:left w:val="nil"/>
              <w:bottom w:val="single" w:sz="4" w:space="0" w:color="auto"/>
              <w:right w:val="single" w:sz="4" w:space="0" w:color="auto"/>
            </w:tcBorders>
            <w:shd w:val="clear" w:color="auto" w:fill="auto"/>
            <w:vAlign w:val="center"/>
            <w:hideMark/>
          </w:tcPr>
          <w:p w14:paraId="57ABC874" w14:textId="77777777" w:rsidR="00C75071" w:rsidRPr="00C75071" w:rsidRDefault="00C75071" w:rsidP="00C75071">
            <w:pPr>
              <w:pStyle w:val="ac"/>
            </w:pPr>
            <w:r w:rsidRPr="00C75071">
              <w:t>3 601,57</w:t>
            </w:r>
          </w:p>
        </w:tc>
        <w:tc>
          <w:tcPr>
            <w:tcW w:w="1398" w:type="dxa"/>
            <w:tcBorders>
              <w:top w:val="nil"/>
              <w:left w:val="nil"/>
              <w:bottom w:val="single" w:sz="4" w:space="0" w:color="auto"/>
              <w:right w:val="single" w:sz="4" w:space="0" w:color="auto"/>
            </w:tcBorders>
            <w:shd w:val="clear" w:color="auto" w:fill="auto"/>
            <w:vAlign w:val="center"/>
            <w:hideMark/>
          </w:tcPr>
          <w:p w14:paraId="7435E21B" w14:textId="77777777" w:rsidR="00C75071" w:rsidRPr="00C75071" w:rsidRDefault="00C75071" w:rsidP="00C75071">
            <w:pPr>
              <w:pStyle w:val="ac"/>
            </w:pPr>
            <w:r w:rsidRPr="00C75071">
              <w:t>4 116,08</w:t>
            </w:r>
          </w:p>
        </w:tc>
        <w:tc>
          <w:tcPr>
            <w:tcW w:w="1577" w:type="dxa"/>
            <w:tcBorders>
              <w:top w:val="nil"/>
              <w:left w:val="nil"/>
              <w:bottom w:val="single" w:sz="4" w:space="0" w:color="auto"/>
              <w:right w:val="single" w:sz="4" w:space="0" w:color="auto"/>
            </w:tcBorders>
            <w:shd w:val="clear" w:color="auto" w:fill="auto"/>
            <w:vAlign w:val="center"/>
            <w:hideMark/>
          </w:tcPr>
          <w:p w14:paraId="52300916" w14:textId="77777777" w:rsidR="00C75071" w:rsidRPr="00C75071" w:rsidRDefault="00C75071" w:rsidP="00C75071">
            <w:pPr>
              <w:pStyle w:val="ac"/>
            </w:pPr>
            <w:r w:rsidRPr="00C75071">
              <w:t>185 446,96</w:t>
            </w:r>
          </w:p>
        </w:tc>
        <w:tc>
          <w:tcPr>
            <w:tcW w:w="1562" w:type="dxa"/>
            <w:tcBorders>
              <w:top w:val="nil"/>
              <w:left w:val="nil"/>
              <w:bottom w:val="single" w:sz="4" w:space="0" w:color="auto"/>
              <w:right w:val="single" w:sz="4" w:space="0" w:color="auto"/>
            </w:tcBorders>
            <w:shd w:val="clear" w:color="auto" w:fill="auto"/>
            <w:vAlign w:val="center"/>
            <w:hideMark/>
          </w:tcPr>
          <w:p w14:paraId="17D984C2" w14:textId="77777777" w:rsidR="00C75071" w:rsidRPr="00C75071" w:rsidRDefault="00C75071" w:rsidP="00C75071">
            <w:pPr>
              <w:pStyle w:val="ac"/>
            </w:pPr>
            <w:r w:rsidRPr="00C75071">
              <w:t>189 563,04</w:t>
            </w:r>
          </w:p>
        </w:tc>
        <w:tc>
          <w:tcPr>
            <w:tcW w:w="1123" w:type="dxa"/>
            <w:tcBorders>
              <w:top w:val="nil"/>
              <w:left w:val="nil"/>
              <w:bottom w:val="single" w:sz="4" w:space="0" w:color="auto"/>
              <w:right w:val="single" w:sz="4" w:space="0" w:color="auto"/>
            </w:tcBorders>
            <w:shd w:val="clear" w:color="auto" w:fill="auto"/>
            <w:vAlign w:val="center"/>
            <w:hideMark/>
          </w:tcPr>
          <w:p w14:paraId="0EC6D24F" w14:textId="77777777" w:rsidR="00C75071" w:rsidRPr="00C75071" w:rsidRDefault="00C75071" w:rsidP="00C75071">
            <w:pPr>
              <w:pStyle w:val="ac"/>
            </w:pPr>
            <w:r w:rsidRPr="00C75071">
              <w:t>761,15</w:t>
            </w:r>
          </w:p>
        </w:tc>
        <w:tc>
          <w:tcPr>
            <w:tcW w:w="1146" w:type="dxa"/>
            <w:tcBorders>
              <w:top w:val="nil"/>
              <w:left w:val="nil"/>
              <w:bottom w:val="single" w:sz="4" w:space="0" w:color="auto"/>
              <w:right w:val="single" w:sz="4" w:space="0" w:color="auto"/>
            </w:tcBorders>
            <w:shd w:val="clear" w:color="auto" w:fill="auto"/>
            <w:vAlign w:val="center"/>
            <w:hideMark/>
          </w:tcPr>
          <w:p w14:paraId="7C7ECD47" w14:textId="77777777" w:rsidR="00C75071" w:rsidRPr="00C75071" w:rsidRDefault="00C75071" w:rsidP="00C75071">
            <w:pPr>
              <w:pStyle w:val="ac"/>
            </w:pPr>
            <w:r w:rsidRPr="00C75071">
              <w:t>72,73</w:t>
            </w:r>
          </w:p>
        </w:tc>
        <w:tc>
          <w:tcPr>
            <w:tcW w:w="1261" w:type="dxa"/>
            <w:tcBorders>
              <w:top w:val="nil"/>
              <w:left w:val="nil"/>
              <w:bottom w:val="single" w:sz="4" w:space="0" w:color="auto"/>
              <w:right w:val="single" w:sz="4" w:space="0" w:color="auto"/>
            </w:tcBorders>
            <w:shd w:val="clear" w:color="auto" w:fill="auto"/>
            <w:vAlign w:val="center"/>
            <w:hideMark/>
          </w:tcPr>
          <w:p w14:paraId="27961FEB" w14:textId="77777777" w:rsidR="00C75071" w:rsidRPr="00C75071" w:rsidRDefault="00C75071" w:rsidP="00C75071">
            <w:pPr>
              <w:pStyle w:val="ac"/>
            </w:pPr>
            <w:r w:rsidRPr="00C75071">
              <w:t>3 601,57</w:t>
            </w:r>
          </w:p>
        </w:tc>
        <w:tc>
          <w:tcPr>
            <w:tcW w:w="1596" w:type="dxa"/>
            <w:tcBorders>
              <w:top w:val="nil"/>
              <w:left w:val="nil"/>
              <w:bottom w:val="single" w:sz="4" w:space="0" w:color="auto"/>
              <w:right w:val="single" w:sz="4" w:space="0" w:color="auto"/>
            </w:tcBorders>
            <w:shd w:val="clear" w:color="auto" w:fill="auto"/>
            <w:vAlign w:val="center"/>
            <w:hideMark/>
          </w:tcPr>
          <w:p w14:paraId="45534F6A" w14:textId="77777777" w:rsidR="00C75071" w:rsidRPr="00C75071" w:rsidRDefault="00C75071" w:rsidP="00C75071">
            <w:pPr>
              <w:pStyle w:val="ac"/>
            </w:pPr>
            <w:r w:rsidRPr="00C75071">
              <w:t>185 446,96</w:t>
            </w:r>
          </w:p>
        </w:tc>
        <w:tc>
          <w:tcPr>
            <w:tcW w:w="1562" w:type="dxa"/>
            <w:tcBorders>
              <w:top w:val="nil"/>
              <w:left w:val="nil"/>
              <w:bottom w:val="single" w:sz="4" w:space="0" w:color="auto"/>
              <w:right w:val="single" w:sz="4" w:space="0" w:color="auto"/>
            </w:tcBorders>
            <w:shd w:val="clear" w:color="auto" w:fill="auto"/>
            <w:vAlign w:val="center"/>
            <w:hideMark/>
          </w:tcPr>
          <w:p w14:paraId="281A7591" w14:textId="77777777" w:rsidR="00C75071" w:rsidRPr="00C75071" w:rsidRDefault="00C75071" w:rsidP="00C75071">
            <w:pPr>
              <w:pStyle w:val="ac"/>
            </w:pPr>
            <w:r w:rsidRPr="00C75071">
              <w:t>189 882,41</w:t>
            </w:r>
          </w:p>
        </w:tc>
      </w:tr>
      <w:tr w:rsidR="00C75071" w:rsidRPr="00C75071" w14:paraId="50018F7A"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680603AD" w14:textId="77777777" w:rsidR="00C75071" w:rsidRPr="00C75071" w:rsidRDefault="00C75071" w:rsidP="00C75071">
            <w:pPr>
              <w:pStyle w:val="ac"/>
            </w:pPr>
            <w:r w:rsidRPr="00C75071">
              <w:t>6</w:t>
            </w:r>
          </w:p>
        </w:tc>
        <w:tc>
          <w:tcPr>
            <w:tcW w:w="2021" w:type="dxa"/>
            <w:tcBorders>
              <w:top w:val="nil"/>
              <w:left w:val="nil"/>
              <w:bottom w:val="single" w:sz="4" w:space="0" w:color="auto"/>
              <w:right w:val="single" w:sz="4" w:space="0" w:color="auto"/>
            </w:tcBorders>
            <w:shd w:val="clear" w:color="auto" w:fill="auto"/>
            <w:vAlign w:val="center"/>
            <w:hideMark/>
          </w:tcPr>
          <w:p w14:paraId="49C7F12B" w14:textId="77777777" w:rsidR="00C75071" w:rsidRPr="00C75071" w:rsidRDefault="00C75071" w:rsidP="00C75071">
            <w:pPr>
              <w:pStyle w:val="ac"/>
            </w:pPr>
            <w:r w:rsidRPr="00C75071">
              <w:t>НИС «Николай Трубятчинский»</w:t>
            </w:r>
          </w:p>
        </w:tc>
        <w:tc>
          <w:tcPr>
            <w:tcW w:w="1179" w:type="dxa"/>
            <w:tcBorders>
              <w:top w:val="nil"/>
              <w:left w:val="nil"/>
              <w:bottom w:val="single" w:sz="4" w:space="0" w:color="auto"/>
              <w:right w:val="single" w:sz="4" w:space="0" w:color="auto"/>
            </w:tcBorders>
            <w:shd w:val="clear" w:color="auto" w:fill="auto"/>
            <w:noWrap/>
            <w:vAlign w:val="center"/>
            <w:hideMark/>
          </w:tcPr>
          <w:p w14:paraId="167BD8FD" w14:textId="77777777" w:rsidR="00C75071" w:rsidRPr="00C75071" w:rsidRDefault="00C75071" w:rsidP="00C75071">
            <w:pPr>
              <w:pStyle w:val="ac"/>
            </w:pPr>
            <w:r w:rsidRPr="00C75071">
              <w:t>210,00</w:t>
            </w:r>
          </w:p>
        </w:tc>
        <w:tc>
          <w:tcPr>
            <w:tcW w:w="1013" w:type="dxa"/>
            <w:tcBorders>
              <w:top w:val="nil"/>
              <w:left w:val="nil"/>
              <w:bottom w:val="single" w:sz="4" w:space="0" w:color="auto"/>
              <w:right w:val="single" w:sz="4" w:space="0" w:color="auto"/>
            </w:tcBorders>
            <w:shd w:val="clear" w:color="auto" w:fill="auto"/>
            <w:vAlign w:val="center"/>
            <w:hideMark/>
          </w:tcPr>
          <w:p w14:paraId="284017A3" w14:textId="77777777" w:rsidR="00C75071" w:rsidRPr="00C75071" w:rsidRDefault="00C75071" w:rsidP="00C75071">
            <w:pPr>
              <w:pStyle w:val="ac"/>
            </w:pPr>
            <w:r w:rsidRPr="00C75071">
              <w:t>40</w:t>
            </w:r>
          </w:p>
        </w:tc>
        <w:tc>
          <w:tcPr>
            <w:tcW w:w="1002" w:type="dxa"/>
            <w:tcBorders>
              <w:top w:val="nil"/>
              <w:left w:val="nil"/>
              <w:bottom w:val="single" w:sz="4" w:space="0" w:color="auto"/>
              <w:right w:val="single" w:sz="4" w:space="0" w:color="auto"/>
            </w:tcBorders>
            <w:shd w:val="clear" w:color="auto" w:fill="auto"/>
            <w:vAlign w:val="center"/>
            <w:hideMark/>
          </w:tcPr>
          <w:p w14:paraId="3DD784C2" w14:textId="77777777" w:rsidR="00C75071" w:rsidRPr="00C75071" w:rsidRDefault="00C75071" w:rsidP="00C75071">
            <w:pPr>
              <w:pStyle w:val="ac"/>
            </w:pPr>
            <w:r w:rsidRPr="00C75071">
              <w:t>94</w:t>
            </w:r>
          </w:p>
        </w:tc>
        <w:tc>
          <w:tcPr>
            <w:tcW w:w="1101" w:type="dxa"/>
            <w:tcBorders>
              <w:top w:val="nil"/>
              <w:left w:val="nil"/>
              <w:bottom w:val="single" w:sz="4" w:space="0" w:color="auto"/>
              <w:right w:val="single" w:sz="4" w:space="0" w:color="auto"/>
            </w:tcBorders>
            <w:shd w:val="clear" w:color="auto" w:fill="auto"/>
            <w:vAlign w:val="center"/>
            <w:hideMark/>
          </w:tcPr>
          <w:p w14:paraId="100CD754"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57AD649E" w14:textId="77777777" w:rsidR="00C75071" w:rsidRPr="00C75071" w:rsidRDefault="00C75071" w:rsidP="00C75071">
            <w:pPr>
              <w:pStyle w:val="ac"/>
            </w:pPr>
            <w:r w:rsidRPr="00C75071">
              <w:t>564,00</w:t>
            </w:r>
          </w:p>
        </w:tc>
        <w:tc>
          <w:tcPr>
            <w:tcW w:w="1182" w:type="dxa"/>
            <w:tcBorders>
              <w:top w:val="nil"/>
              <w:left w:val="nil"/>
              <w:bottom w:val="single" w:sz="4" w:space="0" w:color="auto"/>
              <w:right w:val="single" w:sz="4" w:space="0" w:color="auto"/>
            </w:tcBorders>
            <w:shd w:val="clear" w:color="auto" w:fill="auto"/>
            <w:vAlign w:val="center"/>
            <w:hideMark/>
          </w:tcPr>
          <w:p w14:paraId="31F9D698" w14:textId="77777777" w:rsidR="00C75071" w:rsidRPr="00C75071" w:rsidRDefault="00C75071" w:rsidP="00C75071">
            <w:pPr>
              <w:pStyle w:val="ac"/>
            </w:pPr>
            <w:r w:rsidRPr="00C75071">
              <w:t>354,00</w:t>
            </w:r>
          </w:p>
        </w:tc>
        <w:tc>
          <w:tcPr>
            <w:tcW w:w="1362" w:type="dxa"/>
            <w:tcBorders>
              <w:top w:val="nil"/>
              <w:left w:val="nil"/>
              <w:bottom w:val="single" w:sz="4" w:space="0" w:color="auto"/>
              <w:right w:val="single" w:sz="4" w:space="0" w:color="auto"/>
            </w:tcBorders>
            <w:shd w:val="clear" w:color="auto" w:fill="auto"/>
            <w:vAlign w:val="center"/>
            <w:hideMark/>
          </w:tcPr>
          <w:p w14:paraId="58AA4CD9" w14:textId="77777777" w:rsidR="00C75071" w:rsidRPr="00C75071" w:rsidRDefault="00C75071" w:rsidP="00C75071">
            <w:pPr>
              <w:pStyle w:val="ac"/>
            </w:pPr>
            <w:r w:rsidRPr="00C75071">
              <w:t>2 478,00</w:t>
            </w:r>
          </w:p>
        </w:tc>
        <w:tc>
          <w:tcPr>
            <w:tcW w:w="1398" w:type="dxa"/>
            <w:tcBorders>
              <w:top w:val="nil"/>
              <w:left w:val="nil"/>
              <w:bottom w:val="single" w:sz="4" w:space="0" w:color="auto"/>
              <w:right w:val="single" w:sz="4" w:space="0" w:color="auto"/>
            </w:tcBorders>
            <w:shd w:val="clear" w:color="auto" w:fill="auto"/>
            <w:vAlign w:val="center"/>
            <w:hideMark/>
          </w:tcPr>
          <w:p w14:paraId="1853138D" w14:textId="77777777" w:rsidR="00C75071" w:rsidRPr="00C75071" w:rsidRDefault="00C75071" w:rsidP="00C75071">
            <w:pPr>
              <w:pStyle w:val="ac"/>
            </w:pPr>
            <w:r w:rsidRPr="00C75071">
              <w:t>2 832,00</w:t>
            </w:r>
          </w:p>
        </w:tc>
        <w:tc>
          <w:tcPr>
            <w:tcW w:w="1577" w:type="dxa"/>
            <w:tcBorders>
              <w:top w:val="nil"/>
              <w:left w:val="nil"/>
              <w:bottom w:val="single" w:sz="4" w:space="0" w:color="auto"/>
              <w:right w:val="single" w:sz="4" w:space="0" w:color="auto"/>
            </w:tcBorders>
            <w:shd w:val="clear" w:color="auto" w:fill="auto"/>
            <w:vAlign w:val="center"/>
            <w:hideMark/>
          </w:tcPr>
          <w:p w14:paraId="4621BF38" w14:textId="77777777" w:rsidR="00C75071" w:rsidRPr="00C75071" w:rsidRDefault="00C75071" w:rsidP="00C75071">
            <w:pPr>
              <w:pStyle w:val="ac"/>
            </w:pPr>
            <w:r w:rsidRPr="00C75071">
              <w:t>242 520,00</w:t>
            </w:r>
          </w:p>
        </w:tc>
        <w:tc>
          <w:tcPr>
            <w:tcW w:w="1562" w:type="dxa"/>
            <w:tcBorders>
              <w:top w:val="nil"/>
              <w:left w:val="nil"/>
              <w:bottom w:val="single" w:sz="4" w:space="0" w:color="auto"/>
              <w:right w:val="single" w:sz="4" w:space="0" w:color="auto"/>
            </w:tcBorders>
            <w:shd w:val="clear" w:color="auto" w:fill="auto"/>
            <w:vAlign w:val="center"/>
            <w:hideMark/>
          </w:tcPr>
          <w:p w14:paraId="17B1ADA0" w14:textId="77777777" w:rsidR="00C75071" w:rsidRPr="00C75071" w:rsidRDefault="00C75071" w:rsidP="00C75071">
            <w:pPr>
              <w:pStyle w:val="ac"/>
            </w:pPr>
            <w:r w:rsidRPr="00C75071">
              <w:t>245 352,00</w:t>
            </w:r>
          </w:p>
        </w:tc>
        <w:tc>
          <w:tcPr>
            <w:tcW w:w="1123" w:type="dxa"/>
            <w:tcBorders>
              <w:top w:val="nil"/>
              <w:left w:val="nil"/>
              <w:bottom w:val="single" w:sz="4" w:space="0" w:color="auto"/>
              <w:right w:val="single" w:sz="4" w:space="0" w:color="auto"/>
            </w:tcBorders>
            <w:shd w:val="clear" w:color="auto" w:fill="auto"/>
            <w:vAlign w:val="center"/>
            <w:hideMark/>
          </w:tcPr>
          <w:p w14:paraId="165E8448" w14:textId="77777777" w:rsidR="00C75071" w:rsidRPr="00C75071" w:rsidRDefault="00C75071" w:rsidP="00C75071">
            <w:pPr>
              <w:pStyle w:val="ac"/>
            </w:pPr>
            <w:r w:rsidRPr="00C75071">
              <w:t>563,81</w:t>
            </w:r>
          </w:p>
        </w:tc>
        <w:tc>
          <w:tcPr>
            <w:tcW w:w="1146" w:type="dxa"/>
            <w:tcBorders>
              <w:top w:val="nil"/>
              <w:left w:val="nil"/>
              <w:bottom w:val="single" w:sz="4" w:space="0" w:color="auto"/>
              <w:right w:val="single" w:sz="4" w:space="0" w:color="auto"/>
            </w:tcBorders>
            <w:shd w:val="clear" w:color="auto" w:fill="auto"/>
            <w:vAlign w:val="center"/>
            <w:hideMark/>
          </w:tcPr>
          <w:p w14:paraId="430577A0" w14:textId="77777777" w:rsidR="00C75071" w:rsidRPr="00C75071" w:rsidRDefault="00C75071" w:rsidP="00C75071">
            <w:pPr>
              <w:pStyle w:val="ac"/>
            </w:pPr>
            <w:r w:rsidRPr="00C75071">
              <w:t>96,53</w:t>
            </w:r>
          </w:p>
        </w:tc>
        <w:tc>
          <w:tcPr>
            <w:tcW w:w="1261" w:type="dxa"/>
            <w:tcBorders>
              <w:top w:val="nil"/>
              <w:left w:val="nil"/>
              <w:bottom w:val="single" w:sz="4" w:space="0" w:color="auto"/>
              <w:right w:val="single" w:sz="4" w:space="0" w:color="auto"/>
            </w:tcBorders>
            <w:shd w:val="clear" w:color="auto" w:fill="auto"/>
            <w:vAlign w:val="center"/>
            <w:hideMark/>
          </w:tcPr>
          <w:p w14:paraId="43CB1B2D" w14:textId="77777777" w:rsidR="00C75071" w:rsidRPr="00C75071" w:rsidRDefault="00C75071" w:rsidP="00C75071">
            <w:pPr>
              <w:pStyle w:val="ac"/>
            </w:pPr>
            <w:r w:rsidRPr="00C75071">
              <w:t>2 478,00</w:t>
            </w:r>
          </w:p>
        </w:tc>
        <w:tc>
          <w:tcPr>
            <w:tcW w:w="1596" w:type="dxa"/>
            <w:tcBorders>
              <w:top w:val="nil"/>
              <w:left w:val="nil"/>
              <w:bottom w:val="single" w:sz="4" w:space="0" w:color="auto"/>
              <w:right w:val="single" w:sz="4" w:space="0" w:color="auto"/>
            </w:tcBorders>
            <w:shd w:val="clear" w:color="auto" w:fill="auto"/>
            <w:vAlign w:val="center"/>
            <w:hideMark/>
          </w:tcPr>
          <w:p w14:paraId="61DE7652" w14:textId="77777777" w:rsidR="00C75071" w:rsidRPr="00C75071" w:rsidRDefault="00C75071" w:rsidP="00C75071">
            <w:pPr>
              <w:pStyle w:val="ac"/>
            </w:pPr>
            <w:r w:rsidRPr="00C75071">
              <w:t>242 520,00</w:t>
            </w:r>
          </w:p>
        </w:tc>
        <w:tc>
          <w:tcPr>
            <w:tcW w:w="1562" w:type="dxa"/>
            <w:tcBorders>
              <w:top w:val="nil"/>
              <w:left w:val="nil"/>
              <w:bottom w:val="single" w:sz="4" w:space="0" w:color="auto"/>
              <w:right w:val="single" w:sz="4" w:space="0" w:color="auto"/>
            </w:tcBorders>
            <w:shd w:val="clear" w:color="auto" w:fill="auto"/>
            <w:vAlign w:val="center"/>
            <w:hideMark/>
          </w:tcPr>
          <w:p w14:paraId="2E6E13FD" w14:textId="77777777" w:rsidR="00C75071" w:rsidRPr="00C75071" w:rsidRDefault="00C75071" w:rsidP="00C75071">
            <w:pPr>
              <w:pStyle w:val="ac"/>
            </w:pPr>
            <w:r w:rsidRPr="00C75071">
              <w:t>245 658,34</w:t>
            </w:r>
          </w:p>
        </w:tc>
      </w:tr>
      <w:tr w:rsidR="00C75071" w:rsidRPr="00C75071" w14:paraId="269655B9"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66EA087F" w14:textId="77777777" w:rsidR="00C75071" w:rsidRPr="00C75071" w:rsidRDefault="00C75071" w:rsidP="00C75071">
            <w:pPr>
              <w:pStyle w:val="ac"/>
            </w:pPr>
            <w:r w:rsidRPr="00C75071">
              <w:t>7</w:t>
            </w:r>
          </w:p>
        </w:tc>
        <w:tc>
          <w:tcPr>
            <w:tcW w:w="2021" w:type="dxa"/>
            <w:tcBorders>
              <w:top w:val="nil"/>
              <w:left w:val="nil"/>
              <w:bottom w:val="single" w:sz="4" w:space="0" w:color="auto"/>
              <w:right w:val="single" w:sz="4" w:space="0" w:color="auto"/>
            </w:tcBorders>
            <w:shd w:val="clear" w:color="auto" w:fill="auto"/>
            <w:vAlign w:val="center"/>
            <w:hideMark/>
          </w:tcPr>
          <w:p w14:paraId="3B54CD6C" w14:textId="77777777" w:rsidR="00C75071" w:rsidRPr="00C75071" w:rsidRDefault="00C75071" w:rsidP="00C75071">
            <w:pPr>
              <w:pStyle w:val="ac"/>
            </w:pPr>
            <w:r w:rsidRPr="00C75071">
              <w:t>Ледокол «Капитан Драницын»</w:t>
            </w:r>
          </w:p>
        </w:tc>
        <w:tc>
          <w:tcPr>
            <w:tcW w:w="1179" w:type="dxa"/>
            <w:tcBorders>
              <w:top w:val="nil"/>
              <w:left w:val="nil"/>
              <w:bottom w:val="single" w:sz="4" w:space="0" w:color="auto"/>
              <w:right w:val="single" w:sz="4" w:space="0" w:color="auto"/>
            </w:tcBorders>
            <w:shd w:val="clear" w:color="auto" w:fill="auto"/>
            <w:noWrap/>
            <w:vAlign w:val="center"/>
            <w:hideMark/>
          </w:tcPr>
          <w:p w14:paraId="3F59878B" w14:textId="77777777" w:rsidR="00C75071" w:rsidRPr="00C75071" w:rsidRDefault="00C75071" w:rsidP="00C75071">
            <w:pPr>
              <w:pStyle w:val="ac"/>
            </w:pPr>
            <w:r w:rsidRPr="00C75071">
              <w:t>477,30</w:t>
            </w:r>
          </w:p>
        </w:tc>
        <w:tc>
          <w:tcPr>
            <w:tcW w:w="1013" w:type="dxa"/>
            <w:tcBorders>
              <w:top w:val="nil"/>
              <w:left w:val="nil"/>
              <w:bottom w:val="single" w:sz="4" w:space="0" w:color="auto"/>
              <w:right w:val="single" w:sz="4" w:space="0" w:color="auto"/>
            </w:tcBorders>
            <w:shd w:val="clear" w:color="auto" w:fill="auto"/>
            <w:vAlign w:val="center"/>
            <w:hideMark/>
          </w:tcPr>
          <w:p w14:paraId="68B1BB22" w14:textId="77777777" w:rsidR="00C75071" w:rsidRPr="00C75071" w:rsidRDefault="00C75071" w:rsidP="00C75071">
            <w:pPr>
              <w:pStyle w:val="ac"/>
            </w:pPr>
            <w:r w:rsidRPr="00C75071">
              <w:t>200</w:t>
            </w:r>
          </w:p>
        </w:tc>
        <w:tc>
          <w:tcPr>
            <w:tcW w:w="1002" w:type="dxa"/>
            <w:tcBorders>
              <w:top w:val="nil"/>
              <w:left w:val="nil"/>
              <w:bottom w:val="single" w:sz="4" w:space="0" w:color="auto"/>
              <w:right w:val="single" w:sz="4" w:space="0" w:color="auto"/>
            </w:tcBorders>
            <w:shd w:val="clear" w:color="auto" w:fill="auto"/>
            <w:vAlign w:val="center"/>
            <w:hideMark/>
          </w:tcPr>
          <w:p w14:paraId="0564E6D0" w14:textId="77777777" w:rsidR="00C75071" w:rsidRPr="00C75071" w:rsidRDefault="00C75071" w:rsidP="00C75071">
            <w:pPr>
              <w:pStyle w:val="ac"/>
            </w:pPr>
            <w:r w:rsidRPr="00C75071">
              <w:t>94</w:t>
            </w:r>
          </w:p>
        </w:tc>
        <w:tc>
          <w:tcPr>
            <w:tcW w:w="1101" w:type="dxa"/>
            <w:tcBorders>
              <w:top w:val="nil"/>
              <w:left w:val="nil"/>
              <w:bottom w:val="single" w:sz="4" w:space="0" w:color="auto"/>
              <w:right w:val="single" w:sz="4" w:space="0" w:color="auto"/>
            </w:tcBorders>
            <w:shd w:val="clear" w:color="auto" w:fill="auto"/>
            <w:vAlign w:val="center"/>
            <w:hideMark/>
          </w:tcPr>
          <w:p w14:paraId="0AF77CC7"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537A8F25" w14:textId="77777777" w:rsidR="00C75071" w:rsidRPr="00C75071" w:rsidRDefault="00C75071" w:rsidP="00C75071">
            <w:pPr>
              <w:pStyle w:val="ac"/>
            </w:pPr>
            <w:r w:rsidRPr="00C75071">
              <w:t>2 820,00</w:t>
            </w:r>
          </w:p>
        </w:tc>
        <w:tc>
          <w:tcPr>
            <w:tcW w:w="1182" w:type="dxa"/>
            <w:tcBorders>
              <w:top w:val="nil"/>
              <w:left w:val="nil"/>
              <w:bottom w:val="single" w:sz="4" w:space="0" w:color="auto"/>
              <w:right w:val="single" w:sz="4" w:space="0" w:color="auto"/>
            </w:tcBorders>
            <w:shd w:val="clear" w:color="auto" w:fill="auto"/>
            <w:vAlign w:val="center"/>
            <w:hideMark/>
          </w:tcPr>
          <w:p w14:paraId="1FD268C4" w14:textId="77777777" w:rsidR="00C75071" w:rsidRPr="00C75071" w:rsidRDefault="00C75071" w:rsidP="00C75071">
            <w:pPr>
              <w:pStyle w:val="ac"/>
            </w:pPr>
            <w:r w:rsidRPr="00C75071">
              <w:t>2 342,70</w:t>
            </w:r>
          </w:p>
        </w:tc>
        <w:tc>
          <w:tcPr>
            <w:tcW w:w="1362" w:type="dxa"/>
            <w:tcBorders>
              <w:top w:val="nil"/>
              <w:left w:val="nil"/>
              <w:bottom w:val="single" w:sz="4" w:space="0" w:color="auto"/>
              <w:right w:val="single" w:sz="4" w:space="0" w:color="auto"/>
            </w:tcBorders>
            <w:shd w:val="clear" w:color="auto" w:fill="auto"/>
            <w:vAlign w:val="center"/>
            <w:hideMark/>
          </w:tcPr>
          <w:p w14:paraId="6609F760" w14:textId="77777777" w:rsidR="00C75071" w:rsidRPr="00C75071" w:rsidRDefault="00C75071" w:rsidP="00C75071">
            <w:pPr>
              <w:pStyle w:val="ac"/>
            </w:pPr>
            <w:r w:rsidRPr="00C75071">
              <w:t>16 398,90</w:t>
            </w:r>
          </w:p>
        </w:tc>
        <w:tc>
          <w:tcPr>
            <w:tcW w:w="1398" w:type="dxa"/>
            <w:tcBorders>
              <w:top w:val="nil"/>
              <w:left w:val="nil"/>
              <w:bottom w:val="single" w:sz="4" w:space="0" w:color="auto"/>
              <w:right w:val="single" w:sz="4" w:space="0" w:color="auto"/>
            </w:tcBorders>
            <w:shd w:val="clear" w:color="auto" w:fill="auto"/>
            <w:vAlign w:val="center"/>
            <w:hideMark/>
          </w:tcPr>
          <w:p w14:paraId="2764055A" w14:textId="77777777" w:rsidR="00C75071" w:rsidRPr="00C75071" w:rsidRDefault="00C75071" w:rsidP="00C75071">
            <w:pPr>
              <w:pStyle w:val="ac"/>
            </w:pPr>
            <w:r w:rsidRPr="00C75071">
              <w:t>18 741,60</w:t>
            </w:r>
          </w:p>
        </w:tc>
        <w:tc>
          <w:tcPr>
            <w:tcW w:w="1577" w:type="dxa"/>
            <w:tcBorders>
              <w:top w:val="nil"/>
              <w:left w:val="nil"/>
              <w:bottom w:val="single" w:sz="4" w:space="0" w:color="auto"/>
              <w:right w:val="single" w:sz="4" w:space="0" w:color="auto"/>
            </w:tcBorders>
            <w:shd w:val="clear" w:color="auto" w:fill="auto"/>
            <w:vAlign w:val="center"/>
            <w:hideMark/>
          </w:tcPr>
          <w:p w14:paraId="432E219D" w14:textId="77777777" w:rsidR="00C75071" w:rsidRPr="00C75071" w:rsidRDefault="00C75071" w:rsidP="00C75071">
            <w:pPr>
              <w:pStyle w:val="ac"/>
            </w:pPr>
            <w:r w:rsidRPr="00C75071">
              <w:t>1 474 521,60</w:t>
            </w:r>
          </w:p>
        </w:tc>
        <w:tc>
          <w:tcPr>
            <w:tcW w:w="1562" w:type="dxa"/>
            <w:tcBorders>
              <w:top w:val="nil"/>
              <w:left w:val="nil"/>
              <w:bottom w:val="single" w:sz="4" w:space="0" w:color="auto"/>
              <w:right w:val="single" w:sz="4" w:space="0" w:color="auto"/>
            </w:tcBorders>
            <w:shd w:val="clear" w:color="auto" w:fill="auto"/>
            <w:vAlign w:val="center"/>
            <w:hideMark/>
          </w:tcPr>
          <w:p w14:paraId="5BCC6EA8" w14:textId="77777777" w:rsidR="00C75071" w:rsidRPr="00C75071" w:rsidRDefault="00C75071" w:rsidP="00C75071">
            <w:pPr>
              <w:pStyle w:val="ac"/>
            </w:pPr>
            <w:r w:rsidRPr="00C75071">
              <w:t>1 493 263,20</w:t>
            </w:r>
          </w:p>
        </w:tc>
        <w:tc>
          <w:tcPr>
            <w:tcW w:w="1123" w:type="dxa"/>
            <w:tcBorders>
              <w:top w:val="nil"/>
              <w:left w:val="nil"/>
              <w:bottom w:val="single" w:sz="4" w:space="0" w:color="auto"/>
              <w:right w:val="single" w:sz="4" w:space="0" w:color="auto"/>
            </w:tcBorders>
            <w:shd w:val="clear" w:color="auto" w:fill="auto"/>
            <w:vAlign w:val="center"/>
            <w:hideMark/>
          </w:tcPr>
          <w:p w14:paraId="4CBE0F14" w14:textId="77777777" w:rsidR="00C75071" w:rsidRPr="00C75071" w:rsidRDefault="00C75071" w:rsidP="00C75071">
            <w:pPr>
              <w:pStyle w:val="ac"/>
            </w:pPr>
            <w:r w:rsidRPr="00C75071">
              <w:t>2 819,07</w:t>
            </w:r>
          </w:p>
        </w:tc>
        <w:tc>
          <w:tcPr>
            <w:tcW w:w="1146" w:type="dxa"/>
            <w:tcBorders>
              <w:top w:val="nil"/>
              <w:left w:val="nil"/>
              <w:bottom w:val="single" w:sz="4" w:space="0" w:color="auto"/>
              <w:right w:val="single" w:sz="4" w:space="0" w:color="auto"/>
            </w:tcBorders>
            <w:shd w:val="clear" w:color="auto" w:fill="auto"/>
            <w:vAlign w:val="center"/>
            <w:hideMark/>
          </w:tcPr>
          <w:p w14:paraId="32554942" w14:textId="77777777" w:rsidR="00C75071" w:rsidRPr="00C75071" w:rsidRDefault="00C75071" w:rsidP="00C75071">
            <w:pPr>
              <w:pStyle w:val="ac"/>
            </w:pPr>
            <w:r w:rsidRPr="00C75071">
              <w:t>596,70</w:t>
            </w:r>
          </w:p>
        </w:tc>
        <w:tc>
          <w:tcPr>
            <w:tcW w:w="1261" w:type="dxa"/>
            <w:tcBorders>
              <w:top w:val="nil"/>
              <w:left w:val="nil"/>
              <w:bottom w:val="single" w:sz="4" w:space="0" w:color="auto"/>
              <w:right w:val="single" w:sz="4" w:space="0" w:color="auto"/>
            </w:tcBorders>
            <w:shd w:val="clear" w:color="auto" w:fill="auto"/>
            <w:vAlign w:val="center"/>
            <w:hideMark/>
          </w:tcPr>
          <w:p w14:paraId="0CE83E66" w14:textId="77777777" w:rsidR="00C75071" w:rsidRPr="00C75071" w:rsidRDefault="00C75071" w:rsidP="00C75071">
            <w:pPr>
              <w:pStyle w:val="ac"/>
            </w:pPr>
            <w:r w:rsidRPr="00C75071">
              <w:t>16 398,90</w:t>
            </w:r>
          </w:p>
        </w:tc>
        <w:tc>
          <w:tcPr>
            <w:tcW w:w="1596" w:type="dxa"/>
            <w:tcBorders>
              <w:top w:val="nil"/>
              <w:left w:val="nil"/>
              <w:bottom w:val="single" w:sz="4" w:space="0" w:color="auto"/>
              <w:right w:val="single" w:sz="4" w:space="0" w:color="auto"/>
            </w:tcBorders>
            <w:shd w:val="clear" w:color="auto" w:fill="auto"/>
            <w:vAlign w:val="center"/>
            <w:hideMark/>
          </w:tcPr>
          <w:p w14:paraId="44AE853A" w14:textId="77777777" w:rsidR="00C75071" w:rsidRPr="00C75071" w:rsidRDefault="00C75071" w:rsidP="00C75071">
            <w:pPr>
              <w:pStyle w:val="ac"/>
            </w:pPr>
            <w:r w:rsidRPr="00C75071">
              <w:t>1 474 521,60</w:t>
            </w:r>
          </w:p>
        </w:tc>
        <w:tc>
          <w:tcPr>
            <w:tcW w:w="1562" w:type="dxa"/>
            <w:tcBorders>
              <w:top w:val="nil"/>
              <w:left w:val="nil"/>
              <w:bottom w:val="single" w:sz="4" w:space="0" w:color="auto"/>
              <w:right w:val="single" w:sz="4" w:space="0" w:color="auto"/>
            </w:tcBorders>
            <w:shd w:val="clear" w:color="auto" w:fill="auto"/>
            <w:vAlign w:val="center"/>
            <w:hideMark/>
          </w:tcPr>
          <w:p w14:paraId="7639E86B" w14:textId="77777777" w:rsidR="00C75071" w:rsidRPr="00C75071" w:rsidRDefault="00C75071" w:rsidP="00C75071">
            <w:pPr>
              <w:pStyle w:val="ac"/>
            </w:pPr>
            <w:r w:rsidRPr="00C75071">
              <w:t>1 494 336,27</w:t>
            </w:r>
          </w:p>
        </w:tc>
      </w:tr>
      <w:tr w:rsidR="00C75071" w:rsidRPr="00C75071" w14:paraId="75A25B06"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70634FA1" w14:textId="77777777" w:rsidR="00C75071" w:rsidRPr="00C75071" w:rsidRDefault="00C75071" w:rsidP="00C75071">
            <w:pPr>
              <w:pStyle w:val="ac"/>
            </w:pPr>
            <w:r w:rsidRPr="00C75071">
              <w:t>8</w:t>
            </w:r>
          </w:p>
        </w:tc>
        <w:tc>
          <w:tcPr>
            <w:tcW w:w="2021" w:type="dxa"/>
            <w:tcBorders>
              <w:top w:val="nil"/>
              <w:left w:val="nil"/>
              <w:bottom w:val="single" w:sz="4" w:space="0" w:color="auto"/>
              <w:right w:val="single" w:sz="4" w:space="0" w:color="auto"/>
            </w:tcBorders>
            <w:shd w:val="clear" w:color="auto" w:fill="auto"/>
            <w:vAlign w:val="center"/>
            <w:hideMark/>
          </w:tcPr>
          <w:p w14:paraId="2CF2C0E3" w14:textId="77777777" w:rsidR="00C75071" w:rsidRPr="00C75071" w:rsidRDefault="00C75071" w:rsidP="00C75071">
            <w:pPr>
              <w:pStyle w:val="ac"/>
            </w:pPr>
            <w:r w:rsidRPr="00C75071">
              <w:t>ТБС «Неотразимый»</w:t>
            </w:r>
          </w:p>
        </w:tc>
        <w:tc>
          <w:tcPr>
            <w:tcW w:w="1179" w:type="dxa"/>
            <w:tcBorders>
              <w:top w:val="nil"/>
              <w:left w:val="nil"/>
              <w:bottom w:val="single" w:sz="4" w:space="0" w:color="auto"/>
              <w:right w:val="single" w:sz="4" w:space="0" w:color="auto"/>
            </w:tcBorders>
            <w:shd w:val="clear" w:color="auto" w:fill="auto"/>
            <w:noWrap/>
            <w:vAlign w:val="center"/>
            <w:hideMark/>
          </w:tcPr>
          <w:p w14:paraId="77DE7F6E" w14:textId="77777777" w:rsidR="00C75071" w:rsidRPr="00C75071" w:rsidRDefault="00C75071" w:rsidP="00C75071">
            <w:pPr>
              <w:pStyle w:val="ac"/>
            </w:pPr>
            <w:r w:rsidRPr="00C75071">
              <w:t>40,00</w:t>
            </w:r>
          </w:p>
        </w:tc>
        <w:tc>
          <w:tcPr>
            <w:tcW w:w="1013" w:type="dxa"/>
            <w:tcBorders>
              <w:top w:val="nil"/>
              <w:left w:val="nil"/>
              <w:bottom w:val="single" w:sz="4" w:space="0" w:color="auto"/>
              <w:right w:val="single" w:sz="4" w:space="0" w:color="auto"/>
            </w:tcBorders>
            <w:shd w:val="clear" w:color="auto" w:fill="auto"/>
            <w:vAlign w:val="center"/>
            <w:hideMark/>
          </w:tcPr>
          <w:p w14:paraId="2DCB9D4B" w14:textId="77777777" w:rsidR="00C75071" w:rsidRPr="00C75071" w:rsidRDefault="00C75071" w:rsidP="00C75071">
            <w:pPr>
              <w:pStyle w:val="ac"/>
            </w:pPr>
            <w:r w:rsidRPr="00C75071">
              <w:t>37</w:t>
            </w:r>
          </w:p>
        </w:tc>
        <w:tc>
          <w:tcPr>
            <w:tcW w:w="1002" w:type="dxa"/>
            <w:tcBorders>
              <w:top w:val="nil"/>
              <w:left w:val="nil"/>
              <w:bottom w:val="single" w:sz="4" w:space="0" w:color="auto"/>
              <w:right w:val="single" w:sz="4" w:space="0" w:color="auto"/>
            </w:tcBorders>
            <w:shd w:val="clear" w:color="auto" w:fill="auto"/>
            <w:vAlign w:val="center"/>
            <w:hideMark/>
          </w:tcPr>
          <w:p w14:paraId="775E034F" w14:textId="77777777" w:rsidR="00C75071" w:rsidRPr="00C75071" w:rsidRDefault="00C75071" w:rsidP="00C75071">
            <w:pPr>
              <w:pStyle w:val="ac"/>
            </w:pPr>
            <w:r w:rsidRPr="00C75071">
              <w:t>94</w:t>
            </w:r>
          </w:p>
        </w:tc>
        <w:tc>
          <w:tcPr>
            <w:tcW w:w="1101" w:type="dxa"/>
            <w:tcBorders>
              <w:top w:val="nil"/>
              <w:left w:val="nil"/>
              <w:bottom w:val="single" w:sz="4" w:space="0" w:color="auto"/>
              <w:right w:val="single" w:sz="4" w:space="0" w:color="auto"/>
            </w:tcBorders>
            <w:shd w:val="clear" w:color="auto" w:fill="auto"/>
            <w:vAlign w:val="center"/>
            <w:hideMark/>
          </w:tcPr>
          <w:p w14:paraId="6CB1EF53"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01372649" w14:textId="77777777" w:rsidR="00C75071" w:rsidRPr="00C75071" w:rsidRDefault="00C75071" w:rsidP="00C75071">
            <w:pPr>
              <w:pStyle w:val="ac"/>
            </w:pPr>
            <w:r w:rsidRPr="00C75071">
              <w:t>521,70</w:t>
            </w:r>
          </w:p>
        </w:tc>
        <w:tc>
          <w:tcPr>
            <w:tcW w:w="1182" w:type="dxa"/>
            <w:tcBorders>
              <w:top w:val="nil"/>
              <w:left w:val="nil"/>
              <w:bottom w:val="single" w:sz="4" w:space="0" w:color="auto"/>
              <w:right w:val="single" w:sz="4" w:space="0" w:color="auto"/>
            </w:tcBorders>
            <w:shd w:val="clear" w:color="auto" w:fill="auto"/>
            <w:vAlign w:val="center"/>
            <w:hideMark/>
          </w:tcPr>
          <w:p w14:paraId="3BC47DFC" w14:textId="77777777" w:rsidR="00C75071" w:rsidRPr="00C75071" w:rsidRDefault="00C75071" w:rsidP="00C75071">
            <w:pPr>
              <w:pStyle w:val="ac"/>
            </w:pPr>
            <w:r w:rsidRPr="00C75071">
              <w:t>481,70</w:t>
            </w:r>
          </w:p>
        </w:tc>
        <w:tc>
          <w:tcPr>
            <w:tcW w:w="1362" w:type="dxa"/>
            <w:tcBorders>
              <w:top w:val="nil"/>
              <w:left w:val="nil"/>
              <w:bottom w:val="single" w:sz="4" w:space="0" w:color="auto"/>
              <w:right w:val="single" w:sz="4" w:space="0" w:color="auto"/>
            </w:tcBorders>
            <w:shd w:val="clear" w:color="auto" w:fill="auto"/>
            <w:vAlign w:val="center"/>
            <w:hideMark/>
          </w:tcPr>
          <w:p w14:paraId="7C22009D" w14:textId="77777777" w:rsidR="00C75071" w:rsidRPr="00C75071" w:rsidRDefault="00C75071" w:rsidP="00C75071">
            <w:pPr>
              <w:pStyle w:val="ac"/>
            </w:pPr>
            <w:r w:rsidRPr="00C75071">
              <w:t>3 371,90</w:t>
            </w:r>
          </w:p>
        </w:tc>
        <w:tc>
          <w:tcPr>
            <w:tcW w:w="1398" w:type="dxa"/>
            <w:tcBorders>
              <w:top w:val="nil"/>
              <w:left w:val="nil"/>
              <w:bottom w:val="single" w:sz="4" w:space="0" w:color="auto"/>
              <w:right w:val="single" w:sz="4" w:space="0" w:color="auto"/>
            </w:tcBorders>
            <w:shd w:val="clear" w:color="auto" w:fill="auto"/>
            <w:vAlign w:val="center"/>
            <w:hideMark/>
          </w:tcPr>
          <w:p w14:paraId="3F7E8B0F" w14:textId="77777777" w:rsidR="00C75071" w:rsidRPr="00C75071" w:rsidRDefault="00C75071" w:rsidP="00C75071">
            <w:pPr>
              <w:pStyle w:val="ac"/>
            </w:pPr>
            <w:r w:rsidRPr="00C75071">
              <w:t>3 853,60</w:t>
            </w:r>
          </w:p>
        </w:tc>
        <w:tc>
          <w:tcPr>
            <w:tcW w:w="1577" w:type="dxa"/>
            <w:tcBorders>
              <w:top w:val="nil"/>
              <w:left w:val="nil"/>
              <w:bottom w:val="single" w:sz="4" w:space="0" w:color="auto"/>
              <w:right w:val="single" w:sz="4" w:space="0" w:color="auto"/>
            </w:tcBorders>
            <w:shd w:val="clear" w:color="auto" w:fill="auto"/>
            <w:vAlign w:val="center"/>
            <w:hideMark/>
          </w:tcPr>
          <w:p w14:paraId="74A99A62" w14:textId="77777777" w:rsidR="00C75071" w:rsidRPr="00C75071" w:rsidRDefault="00C75071" w:rsidP="00C75071">
            <w:pPr>
              <w:pStyle w:val="ac"/>
            </w:pPr>
            <w:r w:rsidRPr="00C75071">
              <w:t>174 776,08</w:t>
            </w:r>
          </w:p>
        </w:tc>
        <w:tc>
          <w:tcPr>
            <w:tcW w:w="1562" w:type="dxa"/>
            <w:tcBorders>
              <w:top w:val="nil"/>
              <w:left w:val="nil"/>
              <w:bottom w:val="single" w:sz="4" w:space="0" w:color="auto"/>
              <w:right w:val="single" w:sz="4" w:space="0" w:color="auto"/>
            </w:tcBorders>
            <w:shd w:val="clear" w:color="auto" w:fill="auto"/>
            <w:vAlign w:val="center"/>
            <w:hideMark/>
          </w:tcPr>
          <w:p w14:paraId="29949CEF" w14:textId="77777777" w:rsidR="00C75071" w:rsidRPr="00C75071" w:rsidRDefault="00C75071" w:rsidP="00C75071">
            <w:pPr>
              <w:pStyle w:val="ac"/>
            </w:pPr>
            <w:r w:rsidRPr="00C75071">
              <w:t>178 629,68</w:t>
            </w:r>
          </w:p>
        </w:tc>
        <w:tc>
          <w:tcPr>
            <w:tcW w:w="1123" w:type="dxa"/>
            <w:tcBorders>
              <w:top w:val="nil"/>
              <w:left w:val="nil"/>
              <w:bottom w:val="single" w:sz="4" w:space="0" w:color="auto"/>
              <w:right w:val="single" w:sz="4" w:space="0" w:color="auto"/>
            </w:tcBorders>
            <w:shd w:val="clear" w:color="auto" w:fill="auto"/>
            <w:vAlign w:val="center"/>
            <w:hideMark/>
          </w:tcPr>
          <w:p w14:paraId="45555610" w14:textId="77777777" w:rsidR="00C75071" w:rsidRPr="00C75071" w:rsidRDefault="00C75071" w:rsidP="00C75071">
            <w:pPr>
              <w:pStyle w:val="ac"/>
            </w:pPr>
            <w:r w:rsidRPr="00C75071">
              <w:t>521,53</w:t>
            </w:r>
          </w:p>
        </w:tc>
        <w:tc>
          <w:tcPr>
            <w:tcW w:w="1146" w:type="dxa"/>
            <w:tcBorders>
              <w:top w:val="nil"/>
              <w:left w:val="nil"/>
              <w:bottom w:val="single" w:sz="4" w:space="0" w:color="auto"/>
              <w:right w:val="single" w:sz="4" w:space="0" w:color="auto"/>
            </w:tcBorders>
            <w:shd w:val="clear" w:color="auto" w:fill="auto"/>
            <w:vAlign w:val="center"/>
            <w:hideMark/>
          </w:tcPr>
          <w:p w14:paraId="75D38A76" w14:textId="77777777" w:rsidR="00C75071" w:rsidRPr="00C75071" w:rsidRDefault="00C75071" w:rsidP="00C75071">
            <w:pPr>
              <w:pStyle w:val="ac"/>
            </w:pPr>
            <w:r w:rsidRPr="00C75071">
              <w:t>70,82</w:t>
            </w:r>
          </w:p>
        </w:tc>
        <w:tc>
          <w:tcPr>
            <w:tcW w:w="1261" w:type="dxa"/>
            <w:tcBorders>
              <w:top w:val="nil"/>
              <w:left w:val="nil"/>
              <w:bottom w:val="single" w:sz="4" w:space="0" w:color="auto"/>
              <w:right w:val="single" w:sz="4" w:space="0" w:color="auto"/>
            </w:tcBorders>
            <w:shd w:val="clear" w:color="auto" w:fill="auto"/>
            <w:vAlign w:val="center"/>
            <w:hideMark/>
          </w:tcPr>
          <w:p w14:paraId="4F73CB39" w14:textId="77777777" w:rsidR="00C75071" w:rsidRPr="00C75071" w:rsidRDefault="00C75071" w:rsidP="00C75071">
            <w:pPr>
              <w:pStyle w:val="ac"/>
            </w:pPr>
            <w:r w:rsidRPr="00C75071">
              <w:t>3 371,90</w:t>
            </w:r>
          </w:p>
        </w:tc>
        <w:tc>
          <w:tcPr>
            <w:tcW w:w="1596" w:type="dxa"/>
            <w:tcBorders>
              <w:top w:val="nil"/>
              <w:left w:val="nil"/>
              <w:bottom w:val="single" w:sz="4" w:space="0" w:color="auto"/>
              <w:right w:val="single" w:sz="4" w:space="0" w:color="auto"/>
            </w:tcBorders>
            <w:shd w:val="clear" w:color="auto" w:fill="auto"/>
            <w:vAlign w:val="center"/>
            <w:hideMark/>
          </w:tcPr>
          <w:p w14:paraId="28483B60" w14:textId="77777777" w:rsidR="00C75071" w:rsidRPr="00C75071" w:rsidRDefault="00C75071" w:rsidP="00C75071">
            <w:pPr>
              <w:pStyle w:val="ac"/>
            </w:pPr>
            <w:r w:rsidRPr="00C75071">
              <w:t>174 776,08</w:t>
            </w:r>
          </w:p>
        </w:tc>
        <w:tc>
          <w:tcPr>
            <w:tcW w:w="1562" w:type="dxa"/>
            <w:tcBorders>
              <w:top w:val="nil"/>
              <w:left w:val="nil"/>
              <w:bottom w:val="single" w:sz="4" w:space="0" w:color="auto"/>
              <w:right w:val="single" w:sz="4" w:space="0" w:color="auto"/>
            </w:tcBorders>
            <w:shd w:val="clear" w:color="auto" w:fill="auto"/>
            <w:vAlign w:val="center"/>
            <w:hideMark/>
          </w:tcPr>
          <w:p w14:paraId="761A9A67" w14:textId="77777777" w:rsidR="00C75071" w:rsidRPr="00C75071" w:rsidRDefault="00C75071" w:rsidP="00C75071">
            <w:pPr>
              <w:pStyle w:val="ac"/>
            </w:pPr>
            <w:r w:rsidRPr="00C75071">
              <w:t>178 740,33</w:t>
            </w:r>
          </w:p>
        </w:tc>
      </w:tr>
      <w:tr w:rsidR="00C75071" w:rsidRPr="00C75071" w14:paraId="02AD4137" w14:textId="77777777" w:rsidTr="00C75071">
        <w:trPr>
          <w:trHeight w:val="278"/>
        </w:trPr>
        <w:tc>
          <w:tcPr>
            <w:tcW w:w="269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8AEDE3" w14:textId="77777777" w:rsidR="00C75071" w:rsidRPr="00C75071" w:rsidRDefault="00C75071" w:rsidP="00C75071">
            <w:pPr>
              <w:pStyle w:val="ac"/>
              <w:rPr>
                <w:b/>
              </w:rPr>
            </w:pPr>
            <w:r w:rsidRPr="00C75071">
              <w:rPr>
                <w:b/>
              </w:rPr>
              <w:t>Итого:</w:t>
            </w:r>
          </w:p>
        </w:tc>
        <w:tc>
          <w:tcPr>
            <w:tcW w:w="1179" w:type="dxa"/>
            <w:tcBorders>
              <w:top w:val="nil"/>
              <w:left w:val="nil"/>
              <w:bottom w:val="single" w:sz="4" w:space="0" w:color="auto"/>
              <w:right w:val="single" w:sz="4" w:space="0" w:color="auto"/>
            </w:tcBorders>
            <w:shd w:val="clear" w:color="000000" w:fill="FFFFFF"/>
            <w:noWrap/>
            <w:vAlign w:val="center"/>
            <w:hideMark/>
          </w:tcPr>
          <w:p w14:paraId="1CD50F49" w14:textId="77777777" w:rsidR="00C75071" w:rsidRPr="00C75071" w:rsidRDefault="00C75071" w:rsidP="00C75071">
            <w:pPr>
              <w:pStyle w:val="ac"/>
              <w:rPr>
                <w:b/>
              </w:rPr>
            </w:pPr>
            <w:r w:rsidRPr="00C75071">
              <w:rPr>
                <w:b/>
              </w:rPr>
              <w:t>974,19</w:t>
            </w:r>
          </w:p>
        </w:tc>
        <w:tc>
          <w:tcPr>
            <w:tcW w:w="1013" w:type="dxa"/>
            <w:tcBorders>
              <w:top w:val="nil"/>
              <w:left w:val="nil"/>
              <w:bottom w:val="single" w:sz="4" w:space="0" w:color="auto"/>
              <w:right w:val="single" w:sz="4" w:space="0" w:color="auto"/>
            </w:tcBorders>
            <w:shd w:val="clear" w:color="000000" w:fill="FFFFFF"/>
            <w:vAlign w:val="center"/>
            <w:hideMark/>
          </w:tcPr>
          <w:p w14:paraId="34B813B3" w14:textId="77777777" w:rsidR="00C75071" w:rsidRPr="00C75071" w:rsidRDefault="00C75071" w:rsidP="00C75071">
            <w:pPr>
              <w:pStyle w:val="ac"/>
              <w:rPr>
                <w:b/>
              </w:rPr>
            </w:pPr>
            <w:r w:rsidRPr="00C75071">
              <w:rPr>
                <w:b/>
              </w:rPr>
              <w:t> </w:t>
            </w:r>
          </w:p>
        </w:tc>
        <w:tc>
          <w:tcPr>
            <w:tcW w:w="1002" w:type="dxa"/>
            <w:tcBorders>
              <w:top w:val="nil"/>
              <w:left w:val="nil"/>
              <w:bottom w:val="single" w:sz="4" w:space="0" w:color="auto"/>
              <w:right w:val="single" w:sz="4" w:space="0" w:color="auto"/>
            </w:tcBorders>
            <w:shd w:val="clear" w:color="000000" w:fill="FFFFFF"/>
            <w:vAlign w:val="center"/>
            <w:hideMark/>
          </w:tcPr>
          <w:p w14:paraId="14D88C00" w14:textId="77777777" w:rsidR="00C75071" w:rsidRPr="00C75071" w:rsidRDefault="00C75071" w:rsidP="00C75071">
            <w:pPr>
              <w:pStyle w:val="ac"/>
              <w:rPr>
                <w:b/>
              </w:rPr>
            </w:pPr>
            <w:r w:rsidRPr="00C75071">
              <w:rPr>
                <w:b/>
              </w:rPr>
              <w:t> </w:t>
            </w:r>
          </w:p>
        </w:tc>
        <w:tc>
          <w:tcPr>
            <w:tcW w:w="1101" w:type="dxa"/>
            <w:tcBorders>
              <w:top w:val="nil"/>
              <w:left w:val="nil"/>
              <w:bottom w:val="single" w:sz="4" w:space="0" w:color="auto"/>
              <w:right w:val="single" w:sz="4" w:space="0" w:color="auto"/>
            </w:tcBorders>
            <w:shd w:val="clear" w:color="000000" w:fill="FFFFFF"/>
            <w:vAlign w:val="center"/>
            <w:hideMark/>
          </w:tcPr>
          <w:p w14:paraId="527FAAE6" w14:textId="77777777" w:rsidR="00C75071" w:rsidRPr="00C75071" w:rsidRDefault="00C75071" w:rsidP="00C75071">
            <w:pPr>
              <w:pStyle w:val="ac"/>
              <w:rPr>
                <w:b/>
              </w:rPr>
            </w:pPr>
            <w:r w:rsidRPr="00C75071">
              <w:rPr>
                <w:b/>
              </w:rPr>
              <w:t> </w:t>
            </w:r>
          </w:p>
        </w:tc>
        <w:tc>
          <w:tcPr>
            <w:tcW w:w="1222" w:type="dxa"/>
            <w:tcBorders>
              <w:top w:val="nil"/>
              <w:left w:val="nil"/>
              <w:bottom w:val="single" w:sz="4" w:space="0" w:color="auto"/>
              <w:right w:val="single" w:sz="4" w:space="0" w:color="auto"/>
            </w:tcBorders>
            <w:shd w:val="clear" w:color="auto" w:fill="auto"/>
            <w:vAlign w:val="center"/>
            <w:hideMark/>
          </w:tcPr>
          <w:p w14:paraId="06CC1DAA" w14:textId="77777777" w:rsidR="00C75071" w:rsidRPr="00C75071" w:rsidRDefault="00C75071" w:rsidP="00C75071">
            <w:pPr>
              <w:pStyle w:val="ac"/>
              <w:rPr>
                <w:b/>
              </w:rPr>
            </w:pPr>
            <w:r w:rsidRPr="00C75071">
              <w:rPr>
                <w:b/>
              </w:rPr>
              <w:t>4 667,10</w:t>
            </w:r>
          </w:p>
        </w:tc>
        <w:tc>
          <w:tcPr>
            <w:tcW w:w="1182" w:type="dxa"/>
            <w:tcBorders>
              <w:top w:val="nil"/>
              <w:left w:val="nil"/>
              <w:bottom w:val="single" w:sz="4" w:space="0" w:color="auto"/>
              <w:right w:val="single" w:sz="4" w:space="0" w:color="auto"/>
            </w:tcBorders>
            <w:shd w:val="clear" w:color="auto" w:fill="auto"/>
            <w:vAlign w:val="center"/>
            <w:hideMark/>
          </w:tcPr>
          <w:p w14:paraId="5F9AA9A5" w14:textId="77777777" w:rsidR="00C75071" w:rsidRPr="00C75071" w:rsidRDefault="00C75071" w:rsidP="00C75071">
            <w:pPr>
              <w:pStyle w:val="ac"/>
              <w:rPr>
                <w:b/>
              </w:rPr>
            </w:pPr>
            <w:r w:rsidRPr="00C75071">
              <w:rPr>
                <w:b/>
              </w:rPr>
              <w:t>3 692,91</w:t>
            </w:r>
          </w:p>
        </w:tc>
        <w:tc>
          <w:tcPr>
            <w:tcW w:w="1362" w:type="dxa"/>
            <w:tcBorders>
              <w:top w:val="nil"/>
              <w:left w:val="nil"/>
              <w:bottom w:val="single" w:sz="4" w:space="0" w:color="auto"/>
              <w:right w:val="single" w:sz="4" w:space="0" w:color="auto"/>
            </w:tcBorders>
            <w:shd w:val="clear" w:color="auto" w:fill="auto"/>
            <w:vAlign w:val="center"/>
            <w:hideMark/>
          </w:tcPr>
          <w:p w14:paraId="4B6B0332" w14:textId="77777777" w:rsidR="00C75071" w:rsidRPr="00C75071" w:rsidRDefault="00C75071" w:rsidP="00C75071">
            <w:pPr>
              <w:pStyle w:val="ac"/>
              <w:rPr>
                <w:b/>
              </w:rPr>
            </w:pPr>
            <w:r w:rsidRPr="00C75071">
              <w:rPr>
                <w:b/>
              </w:rPr>
              <w:t>25 850,37</w:t>
            </w:r>
          </w:p>
        </w:tc>
        <w:tc>
          <w:tcPr>
            <w:tcW w:w="1398" w:type="dxa"/>
            <w:tcBorders>
              <w:top w:val="nil"/>
              <w:left w:val="nil"/>
              <w:bottom w:val="single" w:sz="4" w:space="0" w:color="auto"/>
              <w:right w:val="single" w:sz="4" w:space="0" w:color="auto"/>
            </w:tcBorders>
            <w:shd w:val="clear" w:color="auto" w:fill="auto"/>
            <w:vAlign w:val="center"/>
            <w:hideMark/>
          </w:tcPr>
          <w:p w14:paraId="6366705A" w14:textId="77777777" w:rsidR="00C75071" w:rsidRPr="00C75071" w:rsidRDefault="00C75071" w:rsidP="00C75071">
            <w:pPr>
              <w:pStyle w:val="ac"/>
              <w:rPr>
                <w:b/>
              </w:rPr>
            </w:pPr>
            <w:r w:rsidRPr="00C75071">
              <w:rPr>
                <w:b/>
              </w:rPr>
              <w:t>29 543,28</w:t>
            </w:r>
          </w:p>
        </w:tc>
        <w:tc>
          <w:tcPr>
            <w:tcW w:w="1577" w:type="dxa"/>
            <w:tcBorders>
              <w:top w:val="nil"/>
              <w:left w:val="nil"/>
              <w:bottom w:val="single" w:sz="4" w:space="0" w:color="auto"/>
              <w:right w:val="single" w:sz="4" w:space="0" w:color="auto"/>
            </w:tcBorders>
            <w:shd w:val="clear" w:color="auto" w:fill="auto"/>
            <w:vAlign w:val="center"/>
            <w:hideMark/>
          </w:tcPr>
          <w:p w14:paraId="6BF108B4" w14:textId="77777777" w:rsidR="00C75071" w:rsidRPr="00C75071" w:rsidRDefault="00C75071" w:rsidP="00C75071">
            <w:pPr>
              <w:pStyle w:val="ac"/>
              <w:rPr>
                <w:b/>
              </w:rPr>
            </w:pPr>
            <w:r w:rsidRPr="00C75071">
              <w:rPr>
                <w:b/>
              </w:rPr>
              <w:t>2 077 264,64</w:t>
            </w:r>
          </w:p>
        </w:tc>
        <w:tc>
          <w:tcPr>
            <w:tcW w:w="1562" w:type="dxa"/>
            <w:tcBorders>
              <w:top w:val="nil"/>
              <w:left w:val="nil"/>
              <w:bottom w:val="single" w:sz="4" w:space="0" w:color="auto"/>
              <w:right w:val="single" w:sz="4" w:space="0" w:color="auto"/>
            </w:tcBorders>
            <w:shd w:val="clear" w:color="auto" w:fill="auto"/>
            <w:vAlign w:val="center"/>
            <w:hideMark/>
          </w:tcPr>
          <w:p w14:paraId="18E7E3B2" w14:textId="77777777" w:rsidR="00C75071" w:rsidRPr="00C75071" w:rsidRDefault="00C75071" w:rsidP="00C75071">
            <w:pPr>
              <w:pStyle w:val="ac"/>
              <w:rPr>
                <w:b/>
              </w:rPr>
            </w:pPr>
            <w:r w:rsidRPr="00C75071">
              <w:rPr>
                <w:b/>
              </w:rPr>
              <w:t>2 106 807,92</w:t>
            </w:r>
          </w:p>
        </w:tc>
        <w:tc>
          <w:tcPr>
            <w:tcW w:w="1123" w:type="dxa"/>
            <w:tcBorders>
              <w:top w:val="nil"/>
              <w:left w:val="nil"/>
              <w:bottom w:val="single" w:sz="4" w:space="0" w:color="auto"/>
              <w:right w:val="single" w:sz="4" w:space="0" w:color="auto"/>
            </w:tcBorders>
            <w:shd w:val="clear" w:color="auto" w:fill="auto"/>
            <w:vAlign w:val="center"/>
            <w:hideMark/>
          </w:tcPr>
          <w:p w14:paraId="1316D259" w14:textId="77777777" w:rsidR="00C75071" w:rsidRPr="00C75071" w:rsidRDefault="00C75071" w:rsidP="00C75071">
            <w:pPr>
              <w:pStyle w:val="ac"/>
              <w:rPr>
                <w:b/>
              </w:rPr>
            </w:pPr>
            <w:r w:rsidRPr="00C75071">
              <w:rPr>
                <w:b/>
              </w:rPr>
              <w:t>4 665,56</w:t>
            </w:r>
          </w:p>
        </w:tc>
        <w:tc>
          <w:tcPr>
            <w:tcW w:w="1146" w:type="dxa"/>
            <w:tcBorders>
              <w:top w:val="nil"/>
              <w:left w:val="nil"/>
              <w:bottom w:val="single" w:sz="4" w:space="0" w:color="auto"/>
              <w:right w:val="single" w:sz="4" w:space="0" w:color="auto"/>
            </w:tcBorders>
            <w:shd w:val="clear" w:color="auto" w:fill="auto"/>
            <w:vAlign w:val="center"/>
            <w:hideMark/>
          </w:tcPr>
          <w:p w14:paraId="6D905A06" w14:textId="77777777" w:rsidR="00C75071" w:rsidRPr="00C75071" w:rsidRDefault="00C75071" w:rsidP="00C75071">
            <w:pPr>
              <w:pStyle w:val="ac"/>
              <w:rPr>
                <w:b/>
              </w:rPr>
            </w:pPr>
            <w:r w:rsidRPr="00C75071">
              <w:rPr>
                <w:b/>
              </w:rPr>
              <w:t>836,78</w:t>
            </w:r>
          </w:p>
        </w:tc>
        <w:tc>
          <w:tcPr>
            <w:tcW w:w="1261" w:type="dxa"/>
            <w:tcBorders>
              <w:top w:val="nil"/>
              <w:left w:val="nil"/>
              <w:bottom w:val="single" w:sz="4" w:space="0" w:color="auto"/>
              <w:right w:val="single" w:sz="4" w:space="0" w:color="auto"/>
            </w:tcBorders>
            <w:shd w:val="clear" w:color="auto" w:fill="auto"/>
            <w:vAlign w:val="center"/>
            <w:hideMark/>
          </w:tcPr>
          <w:p w14:paraId="55DA9323" w14:textId="77777777" w:rsidR="00C75071" w:rsidRPr="00C75071" w:rsidRDefault="00C75071" w:rsidP="00C75071">
            <w:pPr>
              <w:pStyle w:val="ac"/>
              <w:rPr>
                <w:b/>
              </w:rPr>
            </w:pPr>
            <w:r w:rsidRPr="00C75071">
              <w:rPr>
                <w:b/>
              </w:rPr>
              <w:t>25 850,37</w:t>
            </w:r>
          </w:p>
        </w:tc>
        <w:tc>
          <w:tcPr>
            <w:tcW w:w="1596" w:type="dxa"/>
            <w:tcBorders>
              <w:top w:val="nil"/>
              <w:left w:val="nil"/>
              <w:bottom w:val="single" w:sz="4" w:space="0" w:color="auto"/>
              <w:right w:val="single" w:sz="4" w:space="0" w:color="auto"/>
            </w:tcBorders>
            <w:shd w:val="clear" w:color="auto" w:fill="auto"/>
            <w:vAlign w:val="center"/>
            <w:hideMark/>
          </w:tcPr>
          <w:p w14:paraId="3D4B8267" w14:textId="77777777" w:rsidR="00C75071" w:rsidRPr="00C75071" w:rsidRDefault="00C75071" w:rsidP="00C75071">
            <w:pPr>
              <w:pStyle w:val="ac"/>
              <w:rPr>
                <w:b/>
              </w:rPr>
            </w:pPr>
            <w:r w:rsidRPr="00C75071">
              <w:rPr>
                <w:b/>
              </w:rPr>
              <w:t>2 077 264,64</w:t>
            </w:r>
          </w:p>
        </w:tc>
        <w:tc>
          <w:tcPr>
            <w:tcW w:w="1562" w:type="dxa"/>
            <w:tcBorders>
              <w:top w:val="nil"/>
              <w:left w:val="nil"/>
              <w:bottom w:val="single" w:sz="4" w:space="0" w:color="auto"/>
              <w:right w:val="single" w:sz="4" w:space="0" w:color="auto"/>
            </w:tcBorders>
            <w:shd w:val="clear" w:color="auto" w:fill="auto"/>
            <w:vAlign w:val="center"/>
            <w:hideMark/>
          </w:tcPr>
          <w:p w14:paraId="14D67759" w14:textId="77777777" w:rsidR="00C75071" w:rsidRPr="00C75071" w:rsidRDefault="00C75071" w:rsidP="00C75071">
            <w:pPr>
              <w:pStyle w:val="ac"/>
              <w:rPr>
                <w:b/>
              </w:rPr>
            </w:pPr>
            <w:r w:rsidRPr="00C75071">
              <w:rPr>
                <w:b/>
              </w:rPr>
              <w:t>2 108 617,35</w:t>
            </w:r>
          </w:p>
        </w:tc>
      </w:tr>
      <w:tr w:rsidR="00C75071" w:rsidRPr="00C75071" w14:paraId="0FE98BA8" w14:textId="77777777" w:rsidTr="00C75071">
        <w:trPr>
          <w:trHeight w:val="278"/>
        </w:trPr>
        <w:tc>
          <w:tcPr>
            <w:tcW w:w="21979" w:type="dxa"/>
            <w:gridSpan w:val="17"/>
            <w:tcBorders>
              <w:top w:val="single" w:sz="4" w:space="0" w:color="auto"/>
              <w:left w:val="single" w:sz="4" w:space="0" w:color="auto"/>
              <w:bottom w:val="single" w:sz="4" w:space="0" w:color="auto"/>
              <w:right w:val="single" w:sz="4" w:space="0" w:color="auto"/>
            </w:tcBorders>
            <w:shd w:val="clear" w:color="000000" w:fill="D8E4BC"/>
            <w:noWrap/>
            <w:vAlign w:val="center"/>
            <w:hideMark/>
          </w:tcPr>
          <w:p w14:paraId="4BAB9114" w14:textId="2169CF6E" w:rsidR="00C75071" w:rsidRPr="00C75071" w:rsidRDefault="00896638" w:rsidP="00C75071">
            <w:pPr>
              <w:pStyle w:val="ac"/>
              <w:rPr>
                <w:b/>
                <w:i/>
              </w:rPr>
            </w:pPr>
            <w:r>
              <w:rPr>
                <w:b/>
                <w:i/>
              </w:rPr>
              <w:t>2023</w:t>
            </w:r>
            <w:r w:rsidR="00C75071" w:rsidRPr="00C75071">
              <w:rPr>
                <w:b/>
                <w:i/>
              </w:rPr>
              <w:t xml:space="preserve"> год</w:t>
            </w:r>
          </w:p>
        </w:tc>
      </w:tr>
      <w:tr w:rsidR="00C75071" w:rsidRPr="00C75071" w14:paraId="11F95C05"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0D9F58EB" w14:textId="77777777" w:rsidR="00C75071" w:rsidRPr="00C75071" w:rsidRDefault="00C75071" w:rsidP="00C75071">
            <w:pPr>
              <w:pStyle w:val="ac"/>
            </w:pPr>
            <w:r w:rsidRPr="00C75071">
              <w:t>9</w:t>
            </w:r>
          </w:p>
        </w:tc>
        <w:tc>
          <w:tcPr>
            <w:tcW w:w="2021" w:type="dxa"/>
            <w:tcBorders>
              <w:top w:val="nil"/>
              <w:left w:val="nil"/>
              <w:bottom w:val="single" w:sz="4" w:space="0" w:color="auto"/>
              <w:right w:val="single" w:sz="4" w:space="0" w:color="auto"/>
            </w:tcBorders>
            <w:shd w:val="clear" w:color="auto" w:fill="auto"/>
            <w:vAlign w:val="center"/>
            <w:hideMark/>
          </w:tcPr>
          <w:p w14:paraId="3522DB48" w14:textId="77777777" w:rsidR="00C75071" w:rsidRPr="00C75071" w:rsidRDefault="00C75071" w:rsidP="00C75071">
            <w:pPr>
              <w:pStyle w:val="ac"/>
            </w:pPr>
            <w:r w:rsidRPr="00C75071">
              <w:t>НИС «Геолог Дмитрий Наливкин»</w:t>
            </w:r>
          </w:p>
        </w:tc>
        <w:tc>
          <w:tcPr>
            <w:tcW w:w="1179" w:type="dxa"/>
            <w:tcBorders>
              <w:top w:val="nil"/>
              <w:left w:val="nil"/>
              <w:bottom w:val="single" w:sz="4" w:space="0" w:color="auto"/>
              <w:right w:val="single" w:sz="4" w:space="0" w:color="auto"/>
            </w:tcBorders>
            <w:shd w:val="clear" w:color="auto" w:fill="auto"/>
            <w:noWrap/>
            <w:vAlign w:val="center"/>
            <w:hideMark/>
          </w:tcPr>
          <w:p w14:paraId="15431D92" w14:textId="77777777" w:rsidR="00C75071" w:rsidRPr="00C75071" w:rsidRDefault="00C75071" w:rsidP="00C75071">
            <w:pPr>
              <w:pStyle w:val="ac"/>
            </w:pPr>
            <w:r w:rsidRPr="00C75071">
              <w:t>246,89</w:t>
            </w:r>
          </w:p>
        </w:tc>
        <w:tc>
          <w:tcPr>
            <w:tcW w:w="1013" w:type="dxa"/>
            <w:tcBorders>
              <w:top w:val="nil"/>
              <w:left w:val="nil"/>
              <w:bottom w:val="single" w:sz="4" w:space="0" w:color="auto"/>
              <w:right w:val="single" w:sz="4" w:space="0" w:color="auto"/>
            </w:tcBorders>
            <w:shd w:val="clear" w:color="auto" w:fill="auto"/>
            <w:vAlign w:val="center"/>
            <w:hideMark/>
          </w:tcPr>
          <w:p w14:paraId="4AD2174C" w14:textId="77777777" w:rsidR="00C75071" w:rsidRPr="00C75071" w:rsidRDefault="00C75071" w:rsidP="00C75071">
            <w:pPr>
              <w:pStyle w:val="ac"/>
            </w:pPr>
            <w:r w:rsidRPr="00C75071">
              <w:t>54</w:t>
            </w:r>
          </w:p>
        </w:tc>
        <w:tc>
          <w:tcPr>
            <w:tcW w:w="1002" w:type="dxa"/>
            <w:tcBorders>
              <w:top w:val="nil"/>
              <w:left w:val="nil"/>
              <w:bottom w:val="single" w:sz="4" w:space="0" w:color="auto"/>
              <w:right w:val="single" w:sz="4" w:space="0" w:color="auto"/>
            </w:tcBorders>
            <w:shd w:val="clear" w:color="auto" w:fill="auto"/>
            <w:vAlign w:val="center"/>
            <w:hideMark/>
          </w:tcPr>
          <w:p w14:paraId="78D48D5B" w14:textId="77777777" w:rsidR="00C75071" w:rsidRPr="00C75071" w:rsidRDefault="00C75071" w:rsidP="00C75071">
            <w:pPr>
              <w:pStyle w:val="ac"/>
            </w:pPr>
            <w:r w:rsidRPr="00C75071">
              <w:t>138</w:t>
            </w:r>
          </w:p>
        </w:tc>
        <w:tc>
          <w:tcPr>
            <w:tcW w:w="1101" w:type="dxa"/>
            <w:tcBorders>
              <w:top w:val="nil"/>
              <w:left w:val="nil"/>
              <w:bottom w:val="single" w:sz="4" w:space="0" w:color="auto"/>
              <w:right w:val="single" w:sz="4" w:space="0" w:color="auto"/>
            </w:tcBorders>
            <w:shd w:val="clear" w:color="auto" w:fill="auto"/>
            <w:vAlign w:val="center"/>
            <w:hideMark/>
          </w:tcPr>
          <w:p w14:paraId="0D3FD898"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6564EE7F" w14:textId="77777777" w:rsidR="00C75071" w:rsidRPr="00C75071" w:rsidRDefault="00C75071" w:rsidP="00C75071">
            <w:pPr>
              <w:pStyle w:val="ac"/>
            </w:pPr>
            <w:r w:rsidRPr="00C75071">
              <w:t>1 117,80</w:t>
            </w:r>
          </w:p>
        </w:tc>
        <w:tc>
          <w:tcPr>
            <w:tcW w:w="1182" w:type="dxa"/>
            <w:tcBorders>
              <w:top w:val="nil"/>
              <w:left w:val="nil"/>
              <w:bottom w:val="single" w:sz="4" w:space="0" w:color="auto"/>
              <w:right w:val="single" w:sz="4" w:space="0" w:color="auto"/>
            </w:tcBorders>
            <w:shd w:val="clear" w:color="auto" w:fill="auto"/>
            <w:vAlign w:val="center"/>
            <w:hideMark/>
          </w:tcPr>
          <w:p w14:paraId="6C1E6F93" w14:textId="77777777" w:rsidR="00C75071" w:rsidRPr="00C75071" w:rsidRDefault="00C75071" w:rsidP="00C75071">
            <w:pPr>
              <w:pStyle w:val="ac"/>
            </w:pPr>
            <w:r w:rsidRPr="00C75071">
              <w:t>870,91</w:t>
            </w:r>
          </w:p>
        </w:tc>
        <w:tc>
          <w:tcPr>
            <w:tcW w:w="1362" w:type="dxa"/>
            <w:tcBorders>
              <w:top w:val="nil"/>
              <w:left w:val="nil"/>
              <w:bottom w:val="single" w:sz="4" w:space="0" w:color="auto"/>
              <w:right w:val="single" w:sz="4" w:space="0" w:color="auto"/>
            </w:tcBorders>
            <w:shd w:val="clear" w:color="auto" w:fill="auto"/>
            <w:vAlign w:val="center"/>
            <w:hideMark/>
          </w:tcPr>
          <w:p w14:paraId="66AB5AC1" w14:textId="77777777" w:rsidR="00C75071" w:rsidRPr="00C75071" w:rsidRDefault="00C75071" w:rsidP="00C75071">
            <w:pPr>
              <w:pStyle w:val="ac"/>
            </w:pPr>
            <w:r w:rsidRPr="00C75071">
              <w:t>6 096,37</w:t>
            </w:r>
          </w:p>
        </w:tc>
        <w:tc>
          <w:tcPr>
            <w:tcW w:w="1398" w:type="dxa"/>
            <w:tcBorders>
              <w:top w:val="nil"/>
              <w:left w:val="nil"/>
              <w:bottom w:val="single" w:sz="4" w:space="0" w:color="auto"/>
              <w:right w:val="single" w:sz="4" w:space="0" w:color="auto"/>
            </w:tcBorders>
            <w:shd w:val="clear" w:color="auto" w:fill="auto"/>
            <w:vAlign w:val="center"/>
            <w:hideMark/>
          </w:tcPr>
          <w:p w14:paraId="56C57DCC" w14:textId="77777777" w:rsidR="00C75071" w:rsidRPr="00C75071" w:rsidRDefault="00C75071" w:rsidP="00C75071">
            <w:pPr>
              <w:pStyle w:val="ac"/>
            </w:pPr>
            <w:r w:rsidRPr="00C75071">
              <w:t>6 967,28</w:t>
            </w:r>
          </w:p>
        </w:tc>
        <w:tc>
          <w:tcPr>
            <w:tcW w:w="1577" w:type="dxa"/>
            <w:tcBorders>
              <w:top w:val="nil"/>
              <w:left w:val="nil"/>
              <w:bottom w:val="single" w:sz="4" w:space="0" w:color="auto"/>
              <w:right w:val="single" w:sz="4" w:space="0" w:color="auto"/>
            </w:tcBorders>
            <w:shd w:val="clear" w:color="auto" w:fill="auto"/>
            <w:vAlign w:val="center"/>
            <w:hideMark/>
          </w:tcPr>
          <w:p w14:paraId="7177D339" w14:textId="77777777" w:rsidR="00C75071" w:rsidRPr="00C75071" w:rsidRDefault="00C75071" w:rsidP="00C75071">
            <w:pPr>
              <w:pStyle w:val="ac"/>
            </w:pPr>
            <w:r w:rsidRPr="00C75071">
              <w:t>272 251,92</w:t>
            </w:r>
          </w:p>
        </w:tc>
        <w:tc>
          <w:tcPr>
            <w:tcW w:w="1562" w:type="dxa"/>
            <w:tcBorders>
              <w:top w:val="nil"/>
              <w:left w:val="nil"/>
              <w:bottom w:val="single" w:sz="4" w:space="0" w:color="auto"/>
              <w:right w:val="single" w:sz="4" w:space="0" w:color="auto"/>
            </w:tcBorders>
            <w:shd w:val="clear" w:color="auto" w:fill="auto"/>
            <w:vAlign w:val="center"/>
            <w:hideMark/>
          </w:tcPr>
          <w:p w14:paraId="1CEF22ED" w14:textId="77777777" w:rsidR="00C75071" w:rsidRPr="00C75071" w:rsidRDefault="00C75071" w:rsidP="00C75071">
            <w:pPr>
              <w:pStyle w:val="ac"/>
            </w:pPr>
            <w:r w:rsidRPr="00C75071">
              <w:t>279 219,20</w:t>
            </w:r>
          </w:p>
        </w:tc>
        <w:tc>
          <w:tcPr>
            <w:tcW w:w="1123" w:type="dxa"/>
            <w:tcBorders>
              <w:top w:val="nil"/>
              <w:left w:val="nil"/>
              <w:bottom w:val="single" w:sz="4" w:space="0" w:color="auto"/>
              <w:right w:val="single" w:sz="4" w:space="0" w:color="auto"/>
            </w:tcBorders>
            <w:shd w:val="clear" w:color="auto" w:fill="auto"/>
            <w:vAlign w:val="center"/>
            <w:hideMark/>
          </w:tcPr>
          <w:p w14:paraId="1D1BA342" w14:textId="77777777" w:rsidR="00C75071" w:rsidRPr="00C75071" w:rsidRDefault="00C75071" w:rsidP="00C75071">
            <w:pPr>
              <w:pStyle w:val="ac"/>
            </w:pPr>
            <w:r w:rsidRPr="00C75071">
              <w:t>1 117,43</w:t>
            </w:r>
          </w:p>
        </w:tc>
        <w:tc>
          <w:tcPr>
            <w:tcW w:w="1146" w:type="dxa"/>
            <w:tcBorders>
              <w:top w:val="nil"/>
              <w:left w:val="nil"/>
              <w:bottom w:val="single" w:sz="4" w:space="0" w:color="auto"/>
              <w:right w:val="single" w:sz="4" w:space="0" w:color="auto"/>
            </w:tcBorders>
            <w:shd w:val="clear" w:color="auto" w:fill="auto"/>
            <w:vAlign w:val="center"/>
            <w:hideMark/>
          </w:tcPr>
          <w:p w14:paraId="4852E78E" w14:textId="77777777" w:rsidR="00C75071" w:rsidRPr="00C75071" w:rsidRDefault="00C75071" w:rsidP="00C75071">
            <w:pPr>
              <w:pStyle w:val="ac"/>
            </w:pPr>
            <w:r w:rsidRPr="00C75071">
              <w:t>106,77</w:t>
            </w:r>
          </w:p>
        </w:tc>
        <w:tc>
          <w:tcPr>
            <w:tcW w:w="1261" w:type="dxa"/>
            <w:tcBorders>
              <w:top w:val="nil"/>
              <w:left w:val="nil"/>
              <w:bottom w:val="single" w:sz="4" w:space="0" w:color="auto"/>
              <w:right w:val="single" w:sz="4" w:space="0" w:color="auto"/>
            </w:tcBorders>
            <w:shd w:val="clear" w:color="auto" w:fill="auto"/>
            <w:vAlign w:val="center"/>
            <w:hideMark/>
          </w:tcPr>
          <w:p w14:paraId="2F89FE7D" w14:textId="77777777" w:rsidR="00C75071" w:rsidRPr="00C75071" w:rsidRDefault="00C75071" w:rsidP="00C75071">
            <w:pPr>
              <w:pStyle w:val="ac"/>
            </w:pPr>
            <w:r w:rsidRPr="00C75071">
              <w:t>6 096,37</w:t>
            </w:r>
          </w:p>
        </w:tc>
        <w:tc>
          <w:tcPr>
            <w:tcW w:w="1596" w:type="dxa"/>
            <w:tcBorders>
              <w:top w:val="nil"/>
              <w:left w:val="nil"/>
              <w:bottom w:val="single" w:sz="4" w:space="0" w:color="auto"/>
              <w:right w:val="single" w:sz="4" w:space="0" w:color="auto"/>
            </w:tcBorders>
            <w:shd w:val="clear" w:color="auto" w:fill="auto"/>
            <w:vAlign w:val="center"/>
            <w:hideMark/>
          </w:tcPr>
          <w:p w14:paraId="5BF4DB53" w14:textId="77777777" w:rsidR="00C75071" w:rsidRPr="00C75071" w:rsidRDefault="00C75071" w:rsidP="00C75071">
            <w:pPr>
              <w:pStyle w:val="ac"/>
            </w:pPr>
            <w:r w:rsidRPr="00C75071">
              <w:t>272 251,92</w:t>
            </w:r>
          </w:p>
        </w:tc>
        <w:tc>
          <w:tcPr>
            <w:tcW w:w="1562" w:type="dxa"/>
            <w:tcBorders>
              <w:top w:val="nil"/>
              <w:left w:val="nil"/>
              <w:bottom w:val="single" w:sz="4" w:space="0" w:color="auto"/>
              <w:right w:val="single" w:sz="4" w:space="0" w:color="auto"/>
            </w:tcBorders>
            <w:shd w:val="clear" w:color="auto" w:fill="auto"/>
            <w:vAlign w:val="center"/>
            <w:hideMark/>
          </w:tcPr>
          <w:p w14:paraId="5B8ED7CB" w14:textId="77777777" w:rsidR="00C75071" w:rsidRPr="00C75071" w:rsidRDefault="00C75071" w:rsidP="00C75071">
            <w:pPr>
              <w:pStyle w:val="ac"/>
            </w:pPr>
            <w:r w:rsidRPr="00C75071">
              <w:t>279 572,49</w:t>
            </w:r>
          </w:p>
        </w:tc>
      </w:tr>
      <w:tr w:rsidR="00C75071" w:rsidRPr="00C75071" w14:paraId="15932037"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264BD40E" w14:textId="77777777" w:rsidR="00C75071" w:rsidRPr="00C75071" w:rsidRDefault="00C75071" w:rsidP="00C75071">
            <w:pPr>
              <w:pStyle w:val="ac"/>
            </w:pPr>
            <w:r w:rsidRPr="00C75071">
              <w:t>10</w:t>
            </w:r>
          </w:p>
        </w:tc>
        <w:tc>
          <w:tcPr>
            <w:tcW w:w="2021" w:type="dxa"/>
            <w:tcBorders>
              <w:top w:val="nil"/>
              <w:left w:val="nil"/>
              <w:bottom w:val="single" w:sz="4" w:space="0" w:color="auto"/>
              <w:right w:val="single" w:sz="4" w:space="0" w:color="auto"/>
            </w:tcBorders>
            <w:shd w:val="clear" w:color="auto" w:fill="auto"/>
            <w:vAlign w:val="center"/>
            <w:hideMark/>
          </w:tcPr>
          <w:p w14:paraId="4612E551" w14:textId="77777777" w:rsidR="00C75071" w:rsidRPr="00C75071" w:rsidRDefault="00C75071" w:rsidP="00C75071">
            <w:pPr>
              <w:pStyle w:val="ac"/>
            </w:pPr>
            <w:r w:rsidRPr="00C75071">
              <w:t>НИС «Николай Трубятчинский»</w:t>
            </w:r>
          </w:p>
        </w:tc>
        <w:tc>
          <w:tcPr>
            <w:tcW w:w="1179" w:type="dxa"/>
            <w:tcBorders>
              <w:top w:val="nil"/>
              <w:left w:val="nil"/>
              <w:bottom w:val="single" w:sz="4" w:space="0" w:color="auto"/>
              <w:right w:val="single" w:sz="4" w:space="0" w:color="auto"/>
            </w:tcBorders>
            <w:shd w:val="clear" w:color="auto" w:fill="auto"/>
            <w:noWrap/>
            <w:vAlign w:val="center"/>
            <w:hideMark/>
          </w:tcPr>
          <w:p w14:paraId="5DF43229" w14:textId="77777777" w:rsidR="00C75071" w:rsidRPr="00C75071" w:rsidRDefault="00C75071" w:rsidP="00C75071">
            <w:pPr>
              <w:pStyle w:val="ac"/>
            </w:pPr>
            <w:r w:rsidRPr="00C75071">
              <w:t>210,00</w:t>
            </w:r>
          </w:p>
        </w:tc>
        <w:tc>
          <w:tcPr>
            <w:tcW w:w="1013" w:type="dxa"/>
            <w:tcBorders>
              <w:top w:val="nil"/>
              <w:left w:val="nil"/>
              <w:bottom w:val="single" w:sz="4" w:space="0" w:color="auto"/>
              <w:right w:val="single" w:sz="4" w:space="0" w:color="auto"/>
            </w:tcBorders>
            <w:shd w:val="clear" w:color="auto" w:fill="auto"/>
            <w:vAlign w:val="center"/>
            <w:hideMark/>
          </w:tcPr>
          <w:p w14:paraId="7C3531A6" w14:textId="77777777" w:rsidR="00C75071" w:rsidRPr="00C75071" w:rsidRDefault="00C75071" w:rsidP="00C75071">
            <w:pPr>
              <w:pStyle w:val="ac"/>
            </w:pPr>
            <w:r w:rsidRPr="00C75071">
              <w:t>40</w:t>
            </w:r>
          </w:p>
        </w:tc>
        <w:tc>
          <w:tcPr>
            <w:tcW w:w="1002" w:type="dxa"/>
            <w:tcBorders>
              <w:top w:val="nil"/>
              <w:left w:val="nil"/>
              <w:bottom w:val="single" w:sz="4" w:space="0" w:color="auto"/>
              <w:right w:val="single" w:sz="4" w:space="0" w:color="auto"/>
            </w:tcBorders>
            <w:shd w:val="clear" w:color="auto" w:fill="auto"/>
            <w:vAlign w:val="center"/>
            <w:hideMark/>
          </w:tcPr>
          <w:p w14:paraId="1FBE9695" w14:textId="77777777" w:rsidR="00C75071" w:rsidRPr="00C75071" w:rsidRDefault="00C75071" w:rsidP="00C75071">
            <w:pPr>
              <w:pStyle w:val="ac"/>
            </w:pPr>
            <w:r w:rsidRPr="00C75071">
              <w:t>138</w:t>
            </w:r>
          </w:p>
        </w:tc>
        <w:tc>
          <w:tcPr>
            <w:tcW w:w="1101" w:type="dxa"/>
            <w:tcBorders>
              <w:top w:val="nil"/>
              <w:left w:val="nil"/>
              <w:bottom w:val="single" w:sz="4" w:space="0" w:color="auto"/>
              <w:right w:val="single" w:sz="4" w:space="0" w:color="auto"/>
            </w:tcBorders>
            <w:shd w:val="clear" w:color="auto" w:fill="auto"/>
            <w:vAlign w:val="center"/>
            <w:hideMark/>
          </w:tcPr>
          <w:p w14:paraId="6DA38D8B"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367A0F46" w14:textId="77777777" w:rsidR="00C75071" w:rsidRPr="00C75071" w:rsidRDefault="00C75071" w:rsidP="00C75071">
            <w:pPr>
              <w:pStyle w:val="ac"/>
            </w:pPr>
            <w:r w:rsidRPr="00C75071">
              <w:t>828,00</w:t>
            </w:r>
          </w:p>
        </w:tc>
        <w:tc>
          <w:tcPr>
            <w:tcW w:w="1182" w:type="dxa"/>
            <w:tcBorders>
              <w:top w:val="nil"/>
              <w:left w:val="nil"/>
              <w:bottom w:val="single" w:sz="4" w:space="0" w:color="auto"/>
              <w:right w:val="single" w:sz="4" w:space="0" w:color="auto"/>
            </w:tcBorders>
            <w:shd w:val="clear" w:color="auto" w:fill="auto"/>
            <w:vAlign w:val="center"/>
            <w:hideMark/>
          </w:tcPr>
          <w:p w14:paraId="03A8BAFD" w14:textId="77777777" w:rsidR="00C75071" w:rsidRPr="00C75071" w:rsidRDefault="00C75071" w:rsidP="00C75071">
            <w:pPr>
              <w:pStyle w:val="ac"/>
            </w:pPr>
            <w:r w:rsidRPr="00C75071">
              <w:t>618,00</w:t>
            </w:r>
          </w:p>
        </w:tc>
        <w:tc>
          <w:tcPr>
            <w:tcW w:w="1362" w:type="dxa"/>
            <w:tcBorders>
              <w:top w:val="nil"/>
              <w:left w:val="nil"/>
              <w:bottom w:val="single" w:sz="4" w:space="0" w:color="auto"/>
              <w:right w:val="single" w:sz="4" w:space="0" w:color="auto"/>
            </w:tcBorders>
            <w:shd w:val="clear" w:color="auto" w:fill="auto"/>
            <w:vAlign w:val="center"/>
            <w:hideMark/>
          </w:tcPr>
          <w:p w14:paraId="7B1A251E" w14:textId="77777777" w:rsidR="00C75071" w:rsidRPr="00C75071" w:rsidRDefault="00C75071" w:rsidP="00C75071">
            <w:pPr>
              <w:pStyle w:val="ac"/>
            </w:pPr>
            <w:r w:rsidRPr="00C75071">
              <w:t>4 326,00</w:t>
            </w:r>
          </w:p>
        </w:tc>
        <w:tc>
          <w:tcPr>
            <w:tcW w:w="1398" w:type="dxa"/>
            <w:tcBorders>
              <w:top w:val="nil"/>
              <w:left w:val="nil"/>
              <w:bottom w:val="single" w:sz="4" w:space="0" w:color="auto"/>
              <w:right w:val="single" w:sz="4" w:space="0" w:color="auto"/>
            </w:tcBorders>
            <w:shd w:val="clear" w:color="auto" w:fill="auto"/>
            <w:vAlign w:val="center"/>
            <w:hideMark/>
          </w:tcPr>
          <w:p w14:paraId="350EEC5B" w14:textId="77777777" w:rsidR="00C75071" w:rsidRPr="00C75071" w:rsidRDefault="00C75071" w:rsidP="00C75071">
            <w:pPr>
              <w:pStyle w:val="ac"/>
            </w:pPr>
            <w:r w:rsidRPr="00C75071">
              <w:t>4 944,00</w:t>
            </w:r>
          </w:p>
        </w:tc>
        <w:tc>
          <w:tcPr>
            <w:tcW w:w="1577" w:type="dxa"/>
            <w:tcBorders>
              <w:top w:val="nil"/>
              <w:left w:val="nil"/>
              <w:bottom w:val="single" w:sz="4" w:space="0" w:color="auto"/>
              <w:right w:val="single" w:sz="4" w:space="0" w:color="auto"/>
            </w:tcBorders>
            <w:shd w:val="clear" w:color="auto" w:fill="auto"/>
            <w:vAlign w:val="center"/>
            <w:hideMark/>
          </w:tcPr>
          <w:p w14:paraId="188E2DA9" w14:textId="77777777" w:rsidR="00C75071" w:rsidRPr="00C75071" w:rsidRDefault="00C75071" w:rsidP="00C75071">
            <w:pPr>
              <w:pStyle w:val="ac"/>
            </w:pPr>
            <w:r w:rsidRPr="00C75071">
              <w:t>356 040,00</w:t>
            </w:r>
          </w:p>
        </w:tc>
        <w:tc>
          <w:tcPr>
            <w:tcW w:w="1562" w:type="dxa"/>
            <w:tcBorders>
              <w:top w:val="nil"/>
              <w:left w:val="nil"/>
              <w:bottom w:val="single" w:sz="4" w:space="0" w:color="auto"/>
              <w:right w:val="single" w:sz="4" w:space="0" w:color="auto"/>
            </w:tcBorders>
            <w:shd w:val="clear" w:color="auto" w:fill="auto"/>
            <w:vAlign w:val="center"/>
            <w:hideMark/>
          </w:tcPr>
          <w:p w14:paraId="217A74A1" w14:textId="77777777" w:rsidR="00C75071" w:rsidRPr="00C75071" w:rsidRDefault="00C75071" w:rsidP="00C75071">
            <w:pPr>
              <w:pStyle w:val="ac"/>
            </w:pPr>
            <w:r w:rsidRPr="00C75071">
              <w:t>360 984,00</w:t>
            </w:r>
          </w:p>
        </w:tc>
        <w:tc>
          <w:tcPr>
            <w:tcW w:w="1123" w:type="dxa"/>
            <w:tcBorders>
              <w:top w:val="nil"/>
              <w:left w:val="nil"/>
              <w:bottom w:val="single" w:sz="4" w:space="0" w:color="auto"/>
              <w:right w:val="single" w:sz="4" w:space="0" w:color="auto"/>
            </w:tcBorders>
            <w:shd w:val="clear" w:color="auto" w:fill="auto"/>
            <w:vAlign w:val="center"/>
            <w:hideMark/>
          </w:tcPr>
          <w:p w14:paraId="71D8FBDC" w14:textId="77777777" w:rsidR="00C75071" w:rsidRPr="00C75071" w:rsidRDefault="00C75071" w:rsidP="00C75071">
            <w:pPr>
              <w:pStyle w:val="ac"/>
            </w:pPr>
            <w:r w:rsidRPr="00C75071">
              <w:t>827,73</w:t>
            </w:r>
          </w:p>
        </w:tc>
        <w:tc>
          <w:tcPr>
            <w:tcW w:w="1146" w:type="dxa"/>
            <w:tcBorders>
              <w:top w:val="nil"/>
              <w:left w:val="nil"/>
              <w:bottom w:val="single" w:sz="4" w:space="0" w:color="auto"/>
              <w:right w:val="single" w:sz="4" w:space="0" w:color="auto"/>
            </w:tcBorders>
            <w:shd w:val="clear" w:color="auto" w:fill="auto"/>
            <w:vAlign w:val="center"/>
            <w:hideMark/>
          </w:tcPr>
          <w:p w14:paraId="2C4309AE" w14:textId="77777777" w:rsidR="00C75071" w:rsidRPr="00C75071" w:rsidRDefault="00C75071" w:rsidP="00C75071">
            <w:pPr>
              <w:pStyle w:val="ac"/>
            </w:pPr>
            <w:r w:rsidRPr="00C75071">
              <w:t>141,71</w:t>
            </w:r>
          </w:p>
        </w:tc>
        <w:tc>
          <w:tcPr>
            <w:tcW w:w="1261" w:type="dxa"/>
            <w:tcBorders>
              <w:top w:val="nil"/>
              <w:left w:val="nil"/>
              <w:bottom w:val="single" w:sz="4" w:space="0" w:color="auto"/>
              <w:right w:val="single" w:sz="4" w:space="0" w:color="auto"/>
            </w:tcBorders>
            <w:shd w:val="clear" w:color="auto" w:fill="auto"/>
            <w:vAlign w:val="center"/>
            <w:hideMark/>
          </w:tcPr>
          <w:p w14:paraId="22D71B46" w14:textId="77777777" w:rsidR="00C75071" w:rsidRPr="00C75071" w:rsidRDefault="00C75071" w:rsidP="00C75071">
            <w:pPr>
              <w:pStyle w:val="ac"/>
            </w:pPr>
            <w:r w:rsidRPr="00C75071">
              <w:t>4 326,00</w:t>
            </w:r>
          </w:p>
        </w:tc>
        <w:tc>
          <w:tcPr>
            <w:tcW w:w="1596" w:type="dxa"/>
            <w:tcBorders>
              <w:top w:val="nil"/>
              <w:left w:val="nil"/>
              <w:bottom w:val="single" w:sz="4" w:space="0" w:color="auto"/>
              <w:right w:val="single" w:sz="4" w:space="0" w:color="auto"/>
            </w:tcBorders>
            <w:shd w:val="clear" w:color="auto" w:fill="auto"/>
            <w:vAlign w:val="center"/>
            <w:hideMark/>
          </w:tcPr>
          <w:p w14:paraId="313E15B6" w14:textId="77777777" w:rsidR="00C75071" w:rsidRPr="00C75071" w:rsidRDefault="00C75071" w:rsidP="00C75071">
            <w:pPr>
              <w:pStyle w:val="ac"/>
            </w:pPr>
            <w:r w:rsidRPr="00C75071">
              <w:t>356 040,00</w:t>
            </w:r>
          </w:p>
        </w:tc>
        <w:tc>
          <w:tcPr>
            <w:tcW w:w="1562" w:type="dxa"/>
            <w:tcBorders>
              <w:top w:val="nil"/>
              <w:left w:val="nil"/>
              <w:bottom w:val="single" w:sz="4" w:space="0" w:color="auto"/>
              <w:right w:val="single" w:sz="4" w:space="0" w:color="auto"/>
            </w:tcBorders>
            <w:shd w:val="clear" w:color="auto" w:fill="auto"/>
            <w:vAlign w:val="center"/>
            <w:hideMark/>
          </w:tcPr>
          <w:p w14:paraId="35D3B352" w14:textId="77777777" w:rsidR="00C75071" w:rsidRPr="00C75071" w:rsidRDefault="00C75071" w:rsidP="00C75071">
            <w:pPr>
              <w:pStyle w:val="ac"/>
            </w:pPr>
            <w:r w:rsidRPr="00C75071">
              <w:t>361 335,44</w:t>
            </w:r>
          </w:p>
        </w:tc>
      </w:tr>
      <w:tr w:rsidR="00C75071" w:rsidRPr="00C75071" w14:paraId="1633A144"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4847A623" w14:textId="77777777" w:rsidR="00C75071" w:rsidRPr="00C75071" w:rsidRDefault="00C75071" w:rsidP="00C75071">
            <w:pPr>
              <w:pStyle w:val="ac"/>
            </w:pPr>
            <w:r w:rsidRPr="00C75071">
              <w:t>11</w:t>
            </w:r>
          </w:p>
        </w:tc>
        <w:tc>
          <w:tcPr>
            <w:tcW w:w="2021" w:type="dxa"/>
            <w:tcBorders>
              <w:top w:val="nil"/>
              <w:left w:val="nil"/>
              <w:bottom w:val="single" w:sz="4" w:space="0" w:color="auto"/>
              <w:right w:val="single" w:sz="4" w:space="0" w:color="auto"/>
            </w:tcBorders>
            <w:shd w:val="clear" w:color="auto" w:fill="auto"/>
            <w:vAlign w:val="center"/>
            <w:hideMark/>
          </w:tcPr>
          <w:p w14:paraId="7FBD637A" w14:textId="77777777" w:rsidR="00C75071" w:rsidRPr="00C75071" w:rsidRDefault="00C75071" w:rsidP="00C75071">
            <w:pPr>
              <w:pStyle w:val="ac"/>
            </w:pPr>
            <w:r w:rsidRPr="00C75071">
              <w:t>Ледокол «Капитан Драницын»</w:t>
            </w:r>
          </w:p>
        </w:tc>
        <w:tc>
          <w:tcPr>
            <w:tcW w:w="1179" w:type="dxa"/>
            <w:tcBorders>
              <w:top w:val="nil"/>
              <w:left w:val="nil"/>
              <w:bottom w:val="single" w:sz="4" w:space="0" w:color="auto"/>
              <w:right w:val="single" w:sz="4" w:space="0" w:color="auto"/>
            </w:tcBorders>
            <w:shd w:val="clear" w:color="auto" w:fill="auto"/>
            <w:noWrap/>
            <w:vAlign w:val="center"/>
            <w:hideMark/>
          </w:tcPr>
          <w:p w14:paraId="1F9E4C90" w14:textId="77777777" w:rsidR="00C75071" w:rsidRPr="00C75071" w:rsidRDefault="00C75071" w:rsidP="00C75071">
            <w:pPr>
              <w:pStyle w:val="ac"/>
            </w:pPr>
            <w:r w:rsidRPr="00C75071">
              <w:t>477,30</w:t>
            </w:r>
          </w:p>
        </w:tc>
        <w:tc>
          <w:tcPr>
            <w:tcW w:w="1013" w:type="dxa"/>
            <w:tcBorders>
              <w:top w:val="nil"/>
              <w:left w:val="nil"/>
              <w:bottom w:val="single" w:sz="4" w:space="0" w:color="auto"/>
              <w:right w:val="single" w:sz="4" w:space="0" w:color="auto"/>
            </w:tcBorders>
            <w:shd w:val="clear" w:color="auto" w:fill="auto"/>
            <w:vAlign w:val="center"/>
            <w:hideMark/>
          </w:tcPr>
          <w:p w14:paraId="16EBF2ED" w14:textId="77777777" w:rsidR="00C75071" w:rsidRPr="00C75071" w:rsidRDefault="00C75071" w:rsidP="00C75071">
            <w:pPr>
              <w:pStyle w:val="ac"/>
            </w:pPr>
            <w:r w:rsidRPr="00C75071">
              <w:t>200</w:t>
            </w:r>
          </w:p>
        </w:tc>
        <w:tc>
          <w:tcPr>
            <w:tcW w:w="1002" w:type="dxa"/>
            <w:tcBorders>
              <w:top w:val="nil"/>
              <w:left w:val="nil"/>
              <w:bottom w:val="single" w:sz="4" w:space="0" w:color="auto"/>
              <w:right w:val="single" w:sz="4" w:space="0" w:color="auto"/>
            </w:tcBorders>
            <w:shd w:val="clear" w:color="auto" w:fill="auto"/>
            <w:vAlign w:val="center"/>
            <w:hideMark/>
          </w:tcPr>
          <w:p w14:paraId="74D333EE" w14:textId="77777777" w:rsidR="00C75071" w:rsidRPr="00C75071" w:rsidRDefault="00C75071" w:rsidP="00C75071">
            <w:pPr>
              <w:pStyle w:val="ac"/>
            </w:pPr>
            <w:r w:rsidRPr="00C75071">
              <w:t>138</w:t>
            </w:r>
          </w:p>
        </w:tc>
        <w:tc>
          <w:tcPr>
            <w:tcW w:w="1101" w:type="dxa"/>
            <w:tcBorders>
              <w:top w:val="nil"/>
              <w:left w:val="nil"/>
              <w:bottom w:val="single" w:sz="4" w:space="0" w:color="auto"/>
              <w:right w:val="single" w:sz="4" w:space="0" w:color="auto"/>
            </w:tcBorders>
            <w:shd w:val="clear" w:color="auto" w:fill="auto"/>
            <w:vAlign w:val="center"/>
            <w:hideMark/>
          </w:tcPr>
          <w:p w14:paraId="657C1663"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6473C794" w14:textId="77777777" w:rsidR="00C75071" w:rsidRPr="00C75071" w:rsidRDefault="00C75071" w:rsidP="00C75071">
            <w:pPr>
              <w:pStyle w:val="ac"/>
            </w:pPr>
            <w:r w:rsidRPr="00C75071">
              <w:t>4 140,00</w:t>
            </w:r>
          </w:p>
        </w:tc>
        <w:tc>
          <w:tcPr>
            <w:tcW w:w="1182" w:type="dxa"/>
            <w:tcBorders>
              <w:top w:val="nil"/>
              <w:left w:val="nil"/>
              <w:bottom w:val="single" w:sz="4" w:space="0" w:color="auto"/>
              <w:right w:val="single" w:sz="4" w:space="0" w:color="auto"/>
            </w:tcBorders>
            <w:shd w:val="clear" w:color="auto" w:fill="auto"/>
            <w:vAlign w:val="center"/>
            <w:hideMark/>
          </w:tcPr>
          <w:p w14:paraId="48BC5D05" w14:textId="77777777" w:rsidR="00C75071" w:rsidRPr="00C75071" w:rsidRDefault="00C75071" w:rsidP="00C75071">
            <w:pPr>
              <w:pStyle w:val="ac"/>
            </w:pPr>
            <w:r w:rsidRPr="00C75071">
              <w:t>3 662,70</w:t>
            </w:r>
          </w:p>
        </w:tc>
        <w:tc>
          <w:tcPr>
            <w:tcW w:w="1362" w:type="dxa"/>
            <w:tcBorders>
              <w:top w:val="nil"/>
              <w:left w:val="nil"/>
              <w:bottom w:val="single" w:sz="4" w:space="0" w:color="auto"/>
              <w:right w:val="single" w:sz="4" w:space="0" w:color="auto"/>
            </w:tcBorders>
            <w:shd w:val="clear" w:color="auto" w:fill="auto"/>
            <w:vAlign w:val="center"/>
            <w:hideMark/>
          </w:tcPr>
          <w:p w14:paraId="7D496400" w14:textId="77777777" w:rsidR="00C75071" w:rsidRPr="00C75071" w:rsidRDefault="00C75071" w:rsidP="00C75071">
            <w:pPr>
              <w:pStyle w:val="ac"/>
            </w:pPr>
            <w:r w:rsidRPr="00C75071">
              <w:t>25 638,90</w:t>
            </w:r>
          </w:p>
        </w:tc>
        <w:tc>
          <w:tcPr>
            <w:tcW w:w="1398" w:type="dxa"/>
            <w:tcBorders>
              <w:top w:val="nil"/>
              <w:left w:val="nil"/>
              <w:bottom w:val="single" w:sz="4" w:space="0" w:color="auto"/>
              <w:right w:val="single" w:sz="4" w:space="0" w:color="auto"/>
            </w:tcBorders>
            <w:shd w:val="clear" w:color="auto" w:fill="auto"/>
            <w:vAlign w:val="center"/>
            <w:hideMark/>
          </w:tcPr>
          <w:p w14:paraId="038E5661" w14:textId="77777777" w:rsidR="00C75071" w:rsidRPr="00C75071" w:rsidRDefault="00C75071" w:rsidP="00C75071">
            <w:pPr>
              <w:pStyle w:val="ac"/>
            </w:pPr>
            <w:r w:rsidRPr="00C75071">
              <w:t>29 301,60</w:t>
            </w:r>
          </w:p>
        </w:tc>
        <w:tc>
          <w:tcPr>
            <w:tcW w:w="1577" w:type="dxa"/>
            <w:tcBorders>
              <w:top w:val="nil"/>
              <w:left w:val="nil"/>
              <w:bottom w:val="single" w:sz="4" w:space="0" w:color="auto"/>
              <w:right w:val="single" w:sz="4" w:space="0" w:color="auto"/>
            </w:tcBorders>
            <w:shd w:val="clear" w:color="auto" w:fill="auto"/>
            <w:vAlign w:val="center"/>
            <w:hideMark/>
          </w:tcPr>
          <w:p w14:paraId="06947CD1" w14:textId="77777777" w:rsidR="00C75071" w:rsidRPr="00C75071" w:rsidRDefault="00C75071" w:rsidP="00C75071">
            <w:pPr>
              <w:pStyle w:val="ac"/>
            </w:pPr>
            <w:r w:rsidRPr="00C75071">
              <w:t>2 164 723,20</w:t>
            </w:r>
          </w:p>
        </w:tc>
        <w:tc>
          <w:tcPr>
            <w:tcW w:w="1562" w:type="dxa"/>
            <w:tcBorders>
              <w:top w:val="nil"/>
              <w:left w:val="nil"/>
              <w:bottom w:val="single" w:sz="4" w:space="0" w:color="auto"/>
              <w:right w:val="single" w:sz="4" w:space="0" w:color="auto"/>
            </w:tcBorders>
            <w:shd w:val="clear" w:color="auto" w:fill="auto"/>
            <w:vAlign w:val="center"/>
            <w:hideMark/>
          </w:tcPr>
          <w:p w14:paraId="09850C89" w14:textId="77777777" w:rsidR="00C75071" w:rsidRPr="00C75071" w:rsidRDefault="00C75071" w:rsidP="00C75071">
            <w:pPr>
              <w:pStyle w:val="ac"/>
            </w:pPr>
            <w:r w:rsidRPr="00C75071">
              <w:t>2 194 024,80</w:t>
            </w:r>
          </w:p>
        </w:tc>
        <w:tc>
          <w:tcPr>
            <w:tcW w:w="1123" w:type="dxa"/>
            <w:tcBorders>
              <w:top w:val="nil"/>
              <w:left w:val="nil"/>
              <w:bottom w:val="single" w:sz="4" w:space="0" w:color="auto"/>
              <w:right w:val="single" w:sz="4" w:space="0" w:color="auto"/>
            </w:tcBorders>
            <w:shd w:val="clear" w:color="auto" w:fill="auto"/>
            <w:vAlign w:val="center"/>
            <w:hideMark/>
          </w:tcPr>
          <w:p w14:paraId="503E967F" w14:textId="77777777" w:rsidR="00C75071" w:rsidRPr="00C75071" w:rsidRDefault="00C75071" w:rsidP="00C75071">
            <w:pPr>
              <w:pStyle w:val="ac"/>
            </w:pPr>
            <w:r w:rsidRPr="00C75071">
              <w:t>4 138,63</w:t>
            </w:r>
          </w:p>
        </w:tc>
        <w:tc>
          <w:tcPr>
            <w:tcW w:w="1146" w:type="dxa"/>
            <w:tcBorders>
              <w:top w:val="nil"/>
              <w:left w:val="nil"/>
              <w:bottom w:val="single" w:sz="4" w:space="0" w:color="auto"/>
              <w:right w:val="single" w:sz="4" w:space="0" w:color="auto"/>
            </w:tcBorders>
            <w:shd w:val="clear" w:color="auto" w:fill="auto"/>
            <w:vAlign w:val="center"/>
            <w:hideMark/>
          </w:tcPr>
          <w:p w14:paraId="0C205EDB" w14:textId="77777777" w:rsidR="00C75071" w:rsidRPr="00C75071" w:rsidRDefault="00C75071" w:rsidP="00C75071">
            <w:pPr>
              <w:pStyle w:val="ac"/>
            </w:pPr>
            <w:r w:rsidRPr="00C75071">
              <w:t>876,01</w:t>
            </w:r>
          </w:p>
        </w:tc>
        <w:tc>
          <w:tcPr>
            <w:tcW w:w="1261" w:type="dxa"/>
            <w:tcBorders>
              <w:top w:val="nil"/>
              <w:left w:val="nil"/>
              <w:bottom w:val="single" w:sz="4" w:space="0" w:color="auto"/>
              <w:right w:val="single" w:sz="4" w:space="0" w:color="auto"/>
            </w:tcBorders>
            <w:shd w:val="clear" w:color="auto" w:fill="auto"/>
            <w:vAlign w:val="center"/>
            <w:hideMark/>
          </w:tcPr>
          <w:p w14:paraId="50E3AD6E" w14:textId="77777777" w:rsidR="00C75071" w:rsidRPr="00C75071" w:rsidRDefault="00C75071" w:rsidP="00C75071">
            <w:pPr>
              <w:pStyle w:val="ac"/>
            </w:pPr>
            <w:r w:rsidRPr="00C75071">
              <w:t>25 638,90</w:t>
            </w:r>
          </w:p>
        </w:tc>
        <w:tc>
          <w:tcPr>
            <w:tcW w:w="1596" w:type="dxa"/>
            <w:tcBorders>
              <w:top w:val="nil"/>
              <w:left w:val="nil"/>
              <w:bottom w:val="single" w:sz="4" w:space="0" w:color="auto"/>
              <w:right w:val="single" w:sz="4" w:space="0" w:color="auto"/>
            </w:tcBorders>
            <w:shd w:val="clear" w:color="auto" w:fill="auto"/>
            <w:vAlign w:val="center"/>
            <w:hideMark/>
          </w:tcPr>
          <w:p w14:paraId="498145CD" w14:textId="77777777" w:rsidR="00C75071" w:rsidRPr="00C75071" w:rsidRDefault="00C75071" w:rsidP="00C75071">
            <w:pPr>
              <w:pStyle w:val="ac"/>
            </w:pPr>
            <w:r w:rsidRPr="00C75071">
              <w:t>2 164 723,20</w:t>
            </w:r>
          </w:p>
        </w:tc>
        <w:tc>
          <w:tcPr>
            <w:tcW w:w="1562" w:type="dxa"/>
            <w:tcBorders>
              <w:top w:val="nil"/>
              <w:left w:val="nil"/>
              <w:bottom w:val="single" w:sz="4" w:space="0" w:color="auto"/>
              <w:right w:val="single" w:sz="4" w:space="0" w:color="auto"/>
            </w:tcBorders>
            <w:shd w:val="clear" w:color="auto" w:fill="auto"/>
            <w:vAlign w:val="center"/>
            <w:hideMark/>
          </w:tcPr>
          <w:p w14:paraId="7F5FB870" w14:textId="77777777" w:rsidR="00C75071" w:rsidRPr="00C75071" w:rsidRDefault="00C75071" w:rsidP="00C75071">
            <w:pPr>
              <w:pStyle w:val="ac"/>
            </w:pPr>
            <w:r w:rsidRPr="00C75071">
              <w:t>2 195 376,74</w:t>
            </w:r>
          </w:p>
        </w:tc>
      </w:tr>
      <w:tr w:rsidR="00C75071" w:rsidRPr="00C75071" w14:paraId="4B4AB873"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55BE7BDA" w14:textId="77777777" w:rsidR="00C75071" w:rsidRPr="00C75071" w:rsidRDefault="00C75071" w:rsidP="00C75071">
            <w:pPr>
              <w:pStyle w:val="ac"/>
            </w:pPr>
            <w:r w:rsidRPr="00C75071">
              <w:t>12</w:t>
            </w:r>
          </w:p>
        </w:tc>
        <w:tc>
          <w:tcPr>
            <w:tcW w:w="2021" w:type="dxa"/>
            <w:tcBorders>
              <w:top w:val="nil"/>
              <w:left w:val="nil"/>
              <w:bottom w:val="single" w:sz="4" w:space="0" w:color="auto"/>
              <w:right w:val="single" w:sz="4" w:space="0" w:color="auto"/>
            </w:tcBorders>
            <w:shd w:val="clear" w:color="auto" w:fill="auto"/>
            <w:vAlign w:val="center"/>
            <w:hideMark/>
          </w:tcPr>
          <w:p w14:paraId="07A24559" w14:textId="77777777" w:rsidR="00C75071" w:rsidRPr="00C75071" w:rsidRDefault="00C75071" w:rsidP="00C75071">
            <w:pPr>
              <w:pStyle w:val="ac"/>
            </w:pPr>
            <w:r w:rsidRPr="00C75071">
              <w:t>ТБС «Неотразимый»</w:t>
            </w:r>
          </w:p>
        </w:tc>
        <w:tc>
          <w:tcPr>
            <w:tcW w:w="1179" w:type="dxa"/>
            <w:tcBorders>
              <w:top w:val="nil"/>
              <w:left w:val="nil"/>
              <w:bottom w:val="single" w:sz="4" w:space="0" w:color="auto"/>
              <w:right w:val="single" w:sz="4" w:space="0" w:color="auto"/>
            </w:tcBorders>
            <w:shd w:val="clear" w:color="auto" w:fill="auto"/>
            <w:noWrap/>
            <w:vAlign w:val="center"/>
            <w:hideMark/>
          </w:tcPr>
          <w:p w14:paraId="774B1110" w14:textId="77777777" w:rsidR="00C75071" w:rsidRPr="00C75071" w:rsidRDefault="00C75071" w:rsidP="00C75071">
            <w:pPr>
              <w:pStyle w:val="ac"/>
            </w:pPr>
            <w:r w:rsidRPr="00C75071">
              <w:t>40,00</w:t>
            </w:r>
          </w:p>
        </w:tc>
        <w:tc>
          <w:tcPr>
            <w:tcW w:w="1013" w:type="dxa"/>
            <w:tcBorders>
              <w:top w:val="nil"/>
              <w:left w:val="nil"/>
              <w:bottom w:val="single" w:sz="4" w:space="0" w:color="auto"/>
              <w:right w:val="single" w:sz="4" w:space="0" w:color="auto"/>
            </w:tcBorders>
            <w:shd w:val="clear" w:color="auto" w:fill="auto"/>
            <w:vAlign w:val="center"/>
            <w:hideMark/>
          </w:tcPr>
          <w:p w14:paraId="15DA99B0" w14:textId="77777777" w:rsidR="00C75071" w:rsidRPr="00C75071" w:rsidRDefault="00C75071" w:rsidP="00C75071">
            <w:pPr>
              <w:pStyle w:val="ac"/>
            </w:pPr>
            <w:r w:rsidRPr="00C75071">
              <w:t>37</w:t>
            </w:r>
          </w:p>
        </w:tc>
        <w:tc>
          <w:tcPr>
            <w:tcW w:w="1002" w:type="dxa"/>
            <w:tcBorders>
              <w:top w:val="nil"/>
              <w:left w:val="nil"/>
              <w:bottom w:val="single" w:sz="4" w:space="0" w:color="auto"/>
              <w:right w:val="single" w:sz="4" w:space="0" w:color="auto"/>
            </w:tcBorders>
            <w:shd w:val="clear" w:color="auto" w:fill="auto"/>
            <w:vAlign w:val="center"/>
            <w:hideMark/>
          </w:tcPr>
          <w:p w14:paraId="7E46A69D" w14:textId="77777777" w:rsidR="00C75071" w:rsidRPr="00C75071" w:rsidRDefault="00C75071" w:rsidP="00C75071">
            <w:pPr>
              <w:pStyle w:val="ac"/>
            </w:pPr>
            <w:r w:rsidRPr="00C75071">
              <w:t>138</w:t>
            </w:r>
          </w:p>
        </w:tc>
        <w:tc>
          <w:tcPr>
            <w:tcW w:w="1101" w:type="dxa"/>
            <w:tcBorders>
              <w:top w:val="nil"/>
              <w:left w:val="nil"/>
              <w:bottom w:val="single" w:sz="4" w:space="0" w:color="auto"/>
              <w:right w:val="single" w:sz="4" w:space="0" w:color="auto"/>
            </w:tcBorders>
            <w:shd w:val="clear" w:color="auto" w:fill="auto"/>
            <w:vAlign w:val="center"/>
            <w:hideMark/>
          </w:tcPr>
          <w:p w14:paraId="7772BF48"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08211CE1" w14:textId="77777777" w:rsidR="00C75071" w:rsidRPr="00C75071" w:rsidRDefault="00C75071" w:rsidP="00C75071">
            <w:pPr>
              <w:pStyle w:val="ac"/>
            </w:pPr>
            <w:r w:rsidRPr="00C75071">
              <w:t>765,90</w:t>
            </w:r>
          </w:p>
        </w:tc>
        <w:tc>
          <w:tcPr>
            <w:tcW w:w="1182" w:type="dxa"/>
            <w:tcBorders>
              <w:top w:val="nil"/>
              <w:left w:val="nil"/>
              <w:bottom w:val="single" w:sz="4" w:space="0" w:color="auto"/>
              <w:right w:val="single" w:sz="4" w:space="0" w:color="auto"/>
            </w:tcBorders>
            <w:shd w:val="clear" w:color="auto" w:fill="auto"/>
            <w:vAlign w:val="center"/>
            <w:hideMark/>
          </w:tcPr>
          <w:p w14:paraId="795D909E" w14:textId="77777777" w:rsidR="00C75071" w:rsidRPr="00C75071" w:rsidRDefault="00C75071" w:rsidP="00C75071">
            <w:pPr>
              <w:pStyle w:val="ac"/>
            </w:pPr>
            <w:r w:rsidRPr="00C75071">
              <w:t>725,90</w:t>
            </w:r>
          </w:p>
        </w:tc>
        <w:tc>
          <w:tcPr>
            <w:tcW w:w="1362" w:type="dxa"/>
            <w:tcBorders>
              <w:top w:val="nil"/>
              <w:left w:val="nil"/>
              <w:bottom w:val="single" w:sz="4" w:space="0" w:color="auto"/>
              <w:right w:val="single" w:sz="4" w:space="0" w:color="auto"/>
            </w:tcBorders>
            <w:shd w:val="clear" w:color="auto" w:fill="auto"/>
            <w:vAlign w:val="center"/>
            <w:hideMark/>
          </w:tcPr>
          <w:p w14:paraId="1581F609" w14:textId="77777777" w:rsidR="00C75071" w:rsidRPr="00C75071" w:rsidRDefault="00C75071" w:rsidP="00C75071">
            <w:pPr>
              <w:pStyle w:val="ac"/>
            </w:pPr>
            <w:r w:rsidRPr="00C75071">
              <w:t>5 081,30</w:t>
            </w:r>
          </w:p>
        </w:tc>
        <w:tc>
          <w:tcPr>
            <w:tcW w:w="1398" w:type="dxa"/>
            <w:tcBorders>
              <w:top w:val="nil"/>
              <w:left w:val="nil"/>
              <w:bottom w:val="single" w:sz="4" w:space="0" w:color="auto"/>
              <w:right w:val="single" w:sz="4" w:space="0" w:color="auto"/>
            </w:tcBorders>
            <w:shd w:val="clear" w:color="auto" w:fill="auto"/>
            <w:vAlign w:val="center"/>
            <w:hideMark/>
          </w:tcPr>
          <w:p w14:paraId="35C87BD4" w14:textId="77777777" w:rsidR="00C75071" w:rsidRPr="00C75071" w:rsidRDefault="00C75071" w:rsidP="00C75071">
            <w:pPr>
              <w:pStyle w:val="ac"/>
            </w:pPr>
            <w:r w:rsidRPr="00C75071">
              <w:t>5 807,20</w:t>
            </w:r>
          </w:p>
        </w:tc>
        <w:tc>
          <w:tcPr>
            <w:tcW w:w="1577" w:type="dxa"/>
            <w:tcBorders>
              <w:top w:val="nil"/>
              <w:left w:val="nil"/>
              <w:bottom w:val="single" w:sz="4" w:space="0" w:color="auto"/>
              <w:right w:val="single" w:sz="4" w:space="0" w:color="auto"/>
            </w:tcBorders>
            <w:shd w:val="clear" w:color="auto" w:fill="auto"/>
            <w:vAlign w:val="center"/>
            <w:hideMark/>
          </w:tcPr>
          <w:p w14:paraId="67435592" w14:textId="77777777" w:rsidR="00C75071" w:rsidRPr="00C75071" w:rsidRDefault="00C75071" w:rsidP="00C75071">
            <w:pPr>
              <w:pStyle w:val="ac"/>
            </w:pPr>
            <w:r w:rsidRPr="00C75071">
              <w:t>256 586,16</w:t>
            </w:r>
          </w:p>
        </w:tc>
        <w:tc>
          <w:tcPr>
            <w:tcW w:w="1562" w:type="dxa"/>
            <w:tcBorders>
              <w:top w:val="nil"/>
              <w:left w:val="nil"/>
              <w:bottom w:val="single" w:sz="4" w:space="0" w:color="auto"/>
              <w:right w:val="single" w:sz="4" w:space="0" w:color="auto"/>
            </w:tcBorders>
            <w:shd w:val="clear" w:color="auto" w:fill="auto"/>
            <w:vAlign w:val="center"/>
            <w:hideMark/>
          </w:tcPr>
          <w:p w14:paraId="1D36AEEA" w14:textId="77777777" w:rsidR="00C75071" w:rsidRPr="00C75071" w:rsidRDefault="00C75071" w:rsidP="00C75071">
            <w:pPr>
              <w:pStyle w:val="ac"/>
            </w:pPr>
            <w:r w:rsidRPr="00C75071">
              <w:t>262 393,36</w:t>
            </w:r>
          </w:p>
        </w:tc>
        <w:tc>
          <w:tcPr>
            <w:tcW w:w="1123" w:type="dxa"/>
            <w:tcBorders>
              <w:top w:val="nil"/>
              <w:left w:val="nil"/>
              <w:bottom w:val="single" w:sz="4" w:space="0" w:color="auto"/>
              <w:right w:val="single" w:sz="4" w:space="0" w:color="auto"/>
            </w:tcBorders>
            <w:shd w:val="clear" w:color="auto" w:fill="auto"/>
            <w:vAlign w:val="center"/>
            <w:hideMark/>
          </w:tcPr>
          <w:p w14:paraId="55E0F78F" w14:textId="77777777" w:rsidR="00C75071" w:rsidRPr="00C75071" w:rsidRDefault="00C75071" w:rsidP="00C75071">
            <w:pPr>
              <w:pStyle w:val="ac"/>
            </w:pPr>
            <w:r w:rsidRPr="00C75071">
              <w:t>765,65</w:t>
            </w:r>
          </w:p>
        </w:tc>
        <w:tc>
          <w:tcPr>
            <w:tcW w:w="1146" w:type="dxa"/>
            <w:tcBorders>
              <w:top w:val="nil"/>
              <w:left w:val="nil"/>
              <w:bottom w:val="single" w:sz="4" w:space="0" w:color="auto"/>
              <w:right w:val="single" w:sz="4" w:space="0" w:color="auto"/>
            </w:tcBorders>
            <w:shd w:val="clear" w:color="auto" w:fill="auto"/>
            <w:vAlign w:val="center"/>
            <w:hideMark/>
          </w:tcPr>
          <w:p w14:paraId="32861DC3" w14:textId="77777777" w:rsidR="00C75071" w:rsidRPr="00C75071" w:rsidRDefault="00C75071" w:rsidP="00C75071">
            <w:pPr>
              <w:pStyle w:val="ac"/>
            </w:pPr>
            <w:r w:rsidRPr="00C75071">
              <w:t>103,97</w:t>
            </w:r>
          </w:p>
        </w:tc>
        <w:tc>
          <w:tcPr>
            <w:tcW w:w="1261" w:type="dxa"/>
            <w:tcBorders>
              <w:top w:val="nil"/>
              <w:left w:val="nil"/>
              <w:bottom w:val="single" w:sz="4" w:space="0" w:color="auto"/>
              <w:right w:val="single" w:sz="4" w:space="0" w:color="auto"/>
            </w:tcBorders>
            <w:shd w:val="clear" w:color="auto" w:fill="auto"/>
            <w:vAlign w:val="center"/>
            <w:hideMark/>
          </w:tcPr>
          <w:p w14:paraId="5E30A27F" w14:textId="77777777" w:rsidR="00C75071" w:rsidRPr="00C75071" w:rsidRDefault="00C75071" w:rsidP="00C75071">
            <w:pPr>
              <w:pStyle w:val="ac"/>
            </w:pPr>
            <w:r w:rsidRPr="00C75071">
              <w:t>5 081,30</w:t>
            </w:r>
          </w:p>
        </w:tc>
        <w:tc>
          <w:tcPr>
            <w:tcW w:w="1596" w:type="dxa"/>
            <w:tcBorders>
              <w:top w:val="nil"/>
              <w:left w:val="nil"/>
              <w:bottom w:val="single" w:sz="4" w:space="0" w:color="auto"/>
              <w:right w:val="single" w:sz="4" w:space="0" w:color="auto"/>
            </w:tcBorders>
            <w:shd w:val="clear" w:color="auto" w:fill="auto"/>
            <w:vAlign w:val="center"/>
            <w:hideMark/>
          </w:tcPr>
          <w:p w14:paraId="0AD6C81E" w14:textId="77777777" w:rsidR="00C75071" w:rsidRPr="00C75071" w:rsidRDefault="00C75071" w:rsidP="00C75071">
            <w:pPr>
              <w:pStyle w:val="ac"/>
            </w:pPr>
            <w:r w:rsidRPr="00C75071">
              <w:t>256 586,16</w:t>
            </w:r>
          </w:p>
        </w:tc>
        <w:tc>
          <w:tcPr>
            <w:tcW w:w="1562" w:type="dxa"/>
            <w:tcBorders>
              <w:top w:val="nil"/>
              <w:left w:val="nil"/>
              <w:bottom w:val="single" w:sz="4" w:space="0" w:color="auto"/>
              <w:right w:val="single" w:sz="4" w:space="0" w:color="auto"/>
            </w:tcBorders>
            <w:shd w:val="clear" w:color="auto" w:fill="auto"/>
            <w:vAlign w:val="center"/>
            <w:hideMark/>
          </w:tcPr>
          <w:p w14:paraId="6CC7E28A" w14:textId="77777777" w:rsidR="00C75071" w:rsidRPr="00C75071" w:rsidRDefault="00C75071" w:rsidP="00C75071">
            <w:pPr>
              <w:pStyle w:val="ac"/>
            </w:pPr>
            <w:r w:rsidRPr="00C75071">
              <w:t>262 537,08</w:t>
            </w:r>
          </w:p>
        </w:tc>
      </w:tr>
      <w:tr w:rsidR="00C75071" w:rsidRPr="00C75071" w14:paraId="7FD57873" w14:textId="77777777" w:rsidTr="00C75071">
        <w:trPr>
          <w:trHeight w:val="278"/>
        </w:trPr>
        <w:tc>
          <w:tcPr>
            <w:tcW w:w="269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92F869" w14:textId="77777777" w:rsidR="00C75071" w:rsidRPr="00C75071" w:rsidRDefault="00C75071" w:rsidP="00C75071">
            <w:pPr>
              <w:pStyle w:val="ac"/>
              <w:rPr>
                <w:b/>
              </w:rPr>
            </w:pPr>
            <w:r w:rsidRPr="00C75071">
              <w:rPr>
                <w:b/>
              </w:rPr>
              <w:lastRenderedPageBreak/>
              <w:t>Итого:</w:t>
            </w:r>
          </w:p>
        </w:tc>
        <w:tc>
          <w:tcPr>
            <w:tcW w:w="1179" w:type="dxa"/>
            <w:tcBorders>
              <w:top w:val="nil"/>
              <w:left w:val="nil"/>
              <w:bottom w:val="single" w:sz="4" w:space="0" w:color="auto"/>
              <w:right w:val="single" w:sz="4" w:space="0" w:color="auto"/>
            </w:tcBorders>
            <w:shd w:val="clear" w:color="000000" w:fill="FFFFFF"/>
            <w:noWrap/>
            <w:vAlign w:val="center"/>
            <w:hideMark/>
          </w:tcPr>
          <w:p w14:paraId="7D508572" w14:textId="77777777" w:rsidR="00C75071" w:rsidRPr="00C75071" w:rsidRDefault="00C75071" w:rsidP="00C75071">
            <w:pPr>
              <w:pStyle w:val="ac"/>
              <w:rPr>
                <w:b/>
              </w:rPr>
            </w:pPr>
            <w:r w:rsidRPr="00C75071">
              <w:rPr>
                <w:b/>
              </w:rPr>
              <w:t>974,19</w:t>
            </w:r>
          </w:p>
        </w:tc>
        <w:tc>
          <w:tcPr>
            <w:tcW w:w="1013" w:type="dxa"/>
            <w:tcBorders>
              <w:top w:val="nil"/>
              <w:left w:val="nil"/>
              <w:bottom w:val="single" w:sz="4" w:space="0" w:color="auto"/>
              <w:right w:val="single" w:sz="4" w:space="0" w:color="auto"/>
            </w:tcBorders>
            <w:shd w:val="clear" w:color="000000" w:fill="FFFFFF"/>
            <w:vAlign w:val="center"/>
            <w:hideMark/>
          </w:tcPr>
          <w:p w14:paraId="151C5430" w14:textId="77777777" w:rsidR="00C75071" w:rsidRPr="00C75071" w:rsidRDefault="00C75071" w:rsidP="00C75071">
            <w:pPr>
              <w:pStyle w:val="ac"/>
              <w:rPr>
                <w:b/>
              </w:rPr>
            </w:pPr>
            <w:r w:rsidRPr="00C75071">
              <w:rPr>
                <w:b/>
              </w:rPr>
              <w:t> </w:t>
            </w:r>
          </w:p>
        </w:tc>
        <w:tc>
          <w:tcPr>
            <w:tcW w:w="1002" w:type="dxa"/>
            <w:tcBorders>
              <w:top w:val="nil"/>
              <w:left w:val="nil"/>
              <w:bottom w:val="single" w:sz="4" w:space="0" w:color="auto"/>
              <w:right w:val="single" w:sz="4" w:space="0" w:color="auto"/>
            </w:tcBorders>
            <w:shd w:val="clear" w:color="000000" w:fill="FFFFFF"/>
            <w:vAlign w:val="center"/>
            <w:hideMark/>
          </w:tcPr>
          <w:p w14:paraId="7AD66CF5" w14:textId="77777777" w:rsidR="00C75071" w:rsidRPr="00C75071" w:rsidRDefault="00C75071" w:rsidP="00C75071">
            <w:pPr>
              <w:pStyle w:val="ac"/>
              <w:rPr>
                <w:b/>
              </w:rPr>
            </w:pPr>
            <w:r w:rsidRPr="00C75071">
              <w:rPr>
                <w:b/>
              </w:rPr>
              <w:t> </w:t>
            </w:r>
          </w:p>
        </w:tc>
        <w:tc>
          <w:tcPr>
            <w:tcW w:w="1101" w:type="dxa"/>
            <w:tcBorders>
              <w:top w:val="nil"/>
              <w:left w:val="nil"/>
              <w:bottom w:val="single" w:sz="4" w:space="0" w:color="auto"/>
              <w:right w:val="single" w:sz="4" w:space="0" w:color="auto"/>
            </w:tcBorders>
            <w:shd w:val="clear" w:color="000000" w:fill="FFFFFF"/>
            <w:vAlign w:val="center"/>
            <w:hideMark/>
          </w:tcPr>
          <w:p w14:paraId="0F1EE3B3" w14:textId="77777777" w:rsidR="00C75071" w:rsidRPr="00C75071" w:rsidRDefault="00C75071" w:rsidP="00C75071">
            <w:pPr>
              <w:pStyle w:val="ac"/>
              <w:rPr>
                <w:b/>
              </w:rPr>
            </w:pPr>
            <w:r w:rsidRPr="00C75071">
              <w:rPr>
                <w:b/>
              </w:rPr>
              <w:t> </w:t>
            </w:r>
          </w:p>
        </w:tc>
        <w:tc>
          <w:tcPr>
            <w:tcW w:w="1222" w:type="dxa"/>
            <w:tcBorders>
              <w:top w:val="nil"/>
              <w:left w:val="nil"/>
              <w:bottom w:val="single" w:sz="4" w:space="0" w:color="auto"/>
              <w:right w:val="single" w:sz="4" w:space="0" w:color="auto"/>
            </w:tcBorders>
            <w:shd w:val="clear" w:color="auto" w:fill="auto"/>
            <w:vAlign w:val="center"/>
            <w:hideMark/>
          </w:tcPr>
          <w:p w14:paraId="2F1204B3" w14:textId="77777777" w:rsidR="00C75071" w:rsidRPr="00C75071" w:rsidRDefault="00C75071" w:rsidP="00C75071">
            <w:pPr>
              <w:pStyle w:val="ac"/>
              <w:rPr>
                <w:b/>
              </w:rPr>
            </w:pPr>
            <w:r w:rsidRPr="00C75071">
              <w:rPr>
                <w:b/>
              </w:rPr>
              <w:t>6 851,70</w:t>
            </w:r>
          </w:p>
        </w:tc>
        <w:tc>
          <w:tcPr>
            <w:tcW w:w="1182" w:type="dxa"/>
            <w:tcBorders>
              <w:top w:val="nil"/>
              <w:left w:val="nil"/>
              <w:bottom w:val="single" w:sz="4" w:space="0" w:color="auto"/>
              <w:right w:val="single" w:sz="4" w:space="0" w:color="auto"/>
            </w:tcBorders>
            <w:shd w:val="clear" w:color="auto" w:fill="auto"/>
            <w:vAlign w:val="center"/>
            <w:hideMark/>
          </w:tcPr>
          <w:p w14:paraId="614B031E" w14:textId="77777777" w:rsidR="00C75071" w:rsidRPr="00C75071" w:rsidRDefault="00C75071" w:rsidP="00C75071">
            <w:pPr>
              <w:pStyle w:val="ac"/>
              <w:rPr>
                <w:b/>
              </w:rPr>
            </w:pPr>
            <w:r w:rsidRPr="00C75071">
              <w:rPr>
                <w:b/>
              </w:rPr>
              <w:t>5 877,51</w:t>
            </w:r>
          </w:p>
        </w:tc>
        <w:tc>
          <w:tcPr>
            <w:tcW w:w="1362" w:type="dxa"/>
            <w:tcBorders>
              <w:top w:val="nil"/>
              <w:left w:val="nil"/>
              <w:bottom w:val="single" w:sz="4" w:space="0" w:color="auto"/>
              <w:right w:val="single" w:sz="4" w:space="0" w:color="auto"/>
            </w:tcBorders>
            <w:shd w:val="clear" w:color="auto" w:fill="auto"/>
            <w:vAlign w:val="center"/>
            <w:hideMark/>
          </w:tcPr>
          <w:p w14:paraId="15C389AA" w14:textId="77777777" w:rsidR="00C75071" w:rsidRPr="00C75071" w:rsidRDefault="00C75071" w:rsidP="00C75071">
            <w:pPr>
              <w:pStyle w:val="ac"/>
              <w:rPr>
                <w:b/>
              </w:rPr>
            </w:pPr>
            <w:r w:rsidRPr="00C75071">
              <w:rPr>
                <w:b/>
              </w:rPr>
              <w:t>41 142,57</w:t>
            </w:r>
          </w:p>
        </w:tc>
        <w:tc>
          <w:tcPr>
            <w:tcW w:w="1398" w:type="dxa"/>
            <w:tcBorders>
              <w:top w:val="nil"/>
              <w:left w:val="nil"/>
              <w:bottom w:val="single" w:sz="4" w:space="0" w:color="auto"/>
              <w:right w:val="single" w:sz="4" w:space="0" w:color="auto"/>
            </w:tcBorders>
            <w:shd w:val="clear" w:color="auto" w:fill="auto"/>
            <w:vAlign w:val="center"/>
            <w:hideMark/>
          </w:tcPr>
          <w:p w14:paraId="09850A97" w14:textId="77777777" w:rsidR="00C75071" w:rsidRPr="00C75071" w:rsidRDefault="00C75071" w:rsidP="00C75071">
            <w:pPr>
              <w:pStyle w:val="ac"/>
              <w:rPr>
                <w:b/>
              </w:rPr>
            </w:pPr>
            <w:r w:rsidRPr="00C75071">
              <w:rPr>
                <w:b/>
              </w:rPr>
              <w:t>47 020,08</w:t>
            </w:r>
          </w:p>
        </w:tc>
        <w:tc>
          <w:tcPr>
            <w:tcW w:w="1577" w:type="dxa"/>
            <w:tcBorders>
              <w:top w:val="nil"/>
              <w:left w:val="nil"/>
              <w:bottom w:val="single" w:sz="4" w:space="0" w:color="auto"/>
              <w:right w:val="single" w:sz="4" w:space="0" w:color="auto"/>
            </w:tcBorders>
            <w:shd w:val="clear" w:color="auto" w:fill="auto"/>
            <w:vAlign w:val="center"/>
            <w:hideMark/>
          </w:tcPr>
          <w:p w14:paraId="4FF3EF70" w14:textId="77777777" w:rsidR="00C75071" w:rsidRPr="00C75071" w:rsidRDefault="00C75071" w:rsidP="00C75071">
            <w:pPr>
              <w:pStyle w:val="ac"/>
              <w:rPr>
                <w:b/>
              </w:rPr>
            </w:pPr>
            <w:r w:rsidRPr="00C75071">
              <w:rPr>
                <w:b/>
              </w:rPr>
              <w:t>3 049 601,28</w:t>
            </w:r>
          </w:p>
        </w:tc>
        <w:tc>
          <w:tcPr>
            <w:tcW w:w="1562" w:type="dxa"/>
            <w:tcBorders>
              <w:top w:val="nil"/>
              <w:left w:val="nil"/>
              <w:bottom w:val="single" w:sz="4" w:space="0" w:color="auto"/>
              <w:right w:val="single" w:sz="4" w:space="0" w:color="auto"/>
            </w:tcBorders>
            <w:shd w:val="clear" w:color="auto" w:fill="auto"/>
            <w:vAlign w:val="center"/>
            <w:hideMark/>
          </w:tcPr>
          <w:p w14:paraId="5C357873" w14:textId="77777777" w:rsidR="00C75071" w:rsidRPr="00C75071" w:rsidRDefault="00C75071" w:rsidP="00C75071">
            <w:pPr>
              <w:pStyle w:val="ac"/>
              <w:rPr>
                <w:b/>
              </w:rPr>
            </w:pPr>
            <w:r w:rsidRPr="00C75071">
              <w:rPr>
                <w:b/>
              </w:rPr>
              <w:t>3 096 621,36</w:t>
            </w:r>
          </w:p>
        </w:tc>
        <w:tc>
          <w:tcPr>
            <w:tcW w:w="1123" w:type="dxa"/>
            <w:tcBorders>
              <w:top w:val="nil"/>
              <w:left w:val="nil"/>
              <w:bottom w:val="single" w:sz="4" w:space="0" w:color="auto"/>
              <w:right w:val="single" w:sz="4" w:space="0" w:color="auto"/>
            </w:tcBorders>
            <w:shd w:val="clear" w:color="auto" w:fill="auto"/>
            <w:vAlign w:val="center"/>
            <w:hideMark/>
          </w:tcPr>
          <w:p w14:paraId="0A5AA8AD" w14:textId="77777777" w:rsidR="00C75071" w:rsidRPr="00C75071" w:rsidRDefault="00C75071" w:rsidP="00C75071">
            <w:pPr>
              <w:pStyle w:val="ac"/>
              <w:rPr>
                <w:b/>
              </w:rPr>
            </w:pPr>
            <w:r w:rsidRPr="00C75071">
              <w:rPr>
                <w:b/>
              </w:rPr>
              <w:t>6 849,44</w:t>
            </w:r>
          </w:p>
        </w:tc>
        <w:tc>
          <w:tcPr>
            <w:tcW w:w="1146" w:type="dxa"/>
            <w:tcBorders>
              <w:top w:val="nil"/>
              <w:left w:val="nil"/>
              <w:bottom w:val="single" w:sz="4" w:space="0" w:color="auto"/>
              <w:right w:val="single" w:sz="4" w:space="0" w:color="auto"/>
            </w:tcBorders>
            <w:shd w:val="clear" w:color="auto" w:fill="auto"/>
            <w:vAlign w:val="center"/>
            <w:hideMark/>
          </w:tcPr>
          <w:p w14:paraId="5305A09B" w14:textId="77777777" w:rsidR="00C75071" w:rsidRPr="00C75071" w:rsidRDefault="00C75071" w:rsidP="00C75071">
            <w:pPr>
              <w:pStyle w:val="ac"/>
              <w:rPr>
                <w:b/>
              </w:rPr>
            </w:pPr>
            <w:r w:rsidRPr="00C75071">
              <w:rPr>
                <w:b/>
              </w:rPr>
              <w:t>1 228,46</w:t>
            </w:r>
          </w:p>
        </w:tc>
        <w:tc>
          <w:tcPr>
            <w:tcW w:w="1261" w:type="dxa"/>
            <w:tcBorders>
              <w:top w:val="nil"/>
              <w:left w:val="nil"/>
              <w:bottom w:val="single" w:sz="4" w:space="0" w:color="auto"/>
              <w:right w:val="single" w:sz="4" w:space="0" w:color="auto"/>
            </w:tcBorders>
            <w:shd w:val="clear" w:color="auto" w:fill="auto"/>
            <w:vAlign w:val="center"/>
            <w:hideMark/>
          </w:tcPr>
          <w:p w14:paraId="19EF3726" w14:textId="77777777" w:rsidR="00C75071" w:rsidRPr="00C75071" w:rsidRDefault="00C75071" w:rsidP="00C75071">
            <w:pPr>
              <w:pStyle w:val="ac"/>
              <w:rPr>
                <w:b/>
              </w:rPr>
            </w:pPr>
            <w:r w:rsidRPr="00C75071">
              <w:rPr>
                <w:b/>
              </w:rPr>
              <w:t>41 142,57</w:t>
            </w:r>
          </w:p>
        </w:tc>
        <w:tc>
          <w:tcPr>
            <w:tcW w:w="1596" w:type="dxa"/>
            <w:tcBorders>
              <w:top w:val="nil"/>
              <w:left w:val="nil"/>
              <w:bottom w:val="single" w:sz="4" w:space="0" w:color="auto"/>
              <w:right w:val="single" w:sz="4" w:space="0" w:color="auto"/>
            </w:tcBorders>
            <w:shd w:val="clear" w:color="auto" w:fill="auto"/>
            <w:vAlign w:val="center"/>
            <w:hideMark/>
          </w:tcPr>
          <w:p w14:paraId="0923624F" w14:textId="77777777" w:rsidR="00C75071" w:rsidRPr="00C75071" w:rsidRDefault="00C75071" w:rsidP="00C75071">
            <w:pPr>
              <w:pStyle w:val="ac"/>
              <w:rPr>
                <w:b/>
              </w:rPr>
            </w:pPr>
            <w:r w:rsidRPr="00C75071">
              <w:rPr>
                <w:b/>
              </w:rPr>
              <w:t>3 049 601,28</w:t>
            </w:r>
          </w:p>
        </w:tc>
        <w:tc>
          <w:tcPr>
            <w:tcW w:w="1562" w:type="dxa"/>
            <w:tcBorders>
              <w:top w:val="nil"/>
              <w:left w:val="nil"/>
              <w:bottom w:val="single" w:sz="4" w:space="0" w:color="auto"/>
              <w:right w:val="single" w:sz="4" w:space="0" w:color="auto"/>
            </w:tcBorders>
            <w:shd w:val="clear" w:color="auto" w:fill="auto"/>
            <w:vAlign w:val="center"/>
            <w:hideMark/>
          </w:tcPr>
          <w:p w14:paraId="2D7F1856" w14:textId="77777777" w:rsidR="00C75071" w:rsidRPr="00C75071" w:rsidRDefault="00C75071" w:rsidP="00C75071">
            <w:pPr>
              <w:pStyle w:val="ac"/>
              <w:rPr>
                <w:b/>
              </w:rPr>
            </w:pPr>
            <w:r w:rsidRPr="00C75071">
              <w:rPr>
                <w:b/>
              </w:rPr>
              <w:t>3 098 821,75</w:t>
            </w:r>
          </w:p>
        </w:tc>
      </w:tr>
      <w:tr w:rsidR="00C75071" w:rsidRPr="00C75071" w14:paraId="71E99884" w14:textId="77777777" w:rsidTr="00C75071">
        <w:trPr>
          <w:trHeight w:val="278"/>
        </w:trPr>
        <w:tc>
          <w:tcPr>
            <w:tcW w:w="21979" w:type="dxa"/>
            <w:gridSpan w:val="17"/>
            <w:tcBorders>
              <w:top w:val="single" w:sz="4" w:space="0" w:color="auto"/>
              <w:left w:val="single" w:sz="4" w:space="0" w:color="auto"/>
              <w:bottom w:val="single" w:sz="4" w:space="0" w:color="auto"/>
              <w:right w:val="single" w:sz="4" w:space="0" w:color="auto"/>
            </w:tcBorders>
            <w:shd w:val="clear" w:color="000000" w:fill="D8E4BC"/>
            <w:noWrap/>
            <w:vAlign w:val="center"/>
            <w:hideMark/>
          </w:tcPr>
          <w:p w14:paraId="3B7AD27B" w14:textId="7B69D404" w:rsidR="00C75071" w:rsidRPr="00C75071" w:rsidRDefault="00896638" w:rsidP="00C75071">
            <w:pPr>
              <w:pStyle w:val="ac"/>
              <w:rPr>
                <w:b/>
                <w:i/>
              </w:rPr>
            </w:pPr>
            <w:r>
              <w:rPr>
                <w:b/>
                <w:i/>
              </w:rPr>
              <w:t>2024</w:t>
            </w:r>
            <w:r w:rsidR="00C75071" w:rsidRPr="00C75071">
              <w:rPr>
                <w:b/>
                <w:i/>
              </w:rPr>
              <w:t xml:space="preserve"> год</w:t>
            </w:r>
          </w:p>
        </w:tc>
      </w:tr>
      <w:tr w:rsidR="00C75071" w:rsidRPr="00C75071" w14:paraId="200D0F65"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298CE602" w14:textId="77777777" w:rsidR="00C75071" w:rsidRPr="00C75071" w:rsidRDefault="00C75071" w:rsidP="00C75071">
            <w:pPr>
              <w:pStyle w:val="ac"/>
            </w:pPr>
            <w:r w:rsidRPr="00C75071">
              <w:t>13</w:t>
            </w:r>
          </w:p>
        </w:tc>
        <w:tc>
          <w:tcPr>
            <w:tcW w:w="2021" w:type="dxa"/>
            <w:tcBorders>
              <w:top w:val="nil"/>
              <w:left w:val="nil"/>
              <w:bottom w:val="single" w:sz="4" w:space="0" w:color="auto"/>
              <w:right w:val="single" w:sz="4" w:space="0" w:color="auto"/>
            </w:tcBorders>
            <w:shd w:val="clear" w:color="auto" w:fill="auto"/>
            <w:vAlign w:val="center"/>
            <w:hideMark/>
          </w:tcPr>
          <w:p w14:paraId="1D609D7D" w14:textId="77777777" w:rsidR="00C75071" w:rsidRPr="00C75071" w:rsidRDefault="00C75071" w:rsidP="00C75071">
            <w:pPr>
              <w:pStyle w:val="ac"/>
            </w:pPr>
            <w:r w:rsidRPr="00C75071">
              <w:t>НИС «Геолог Дмитрий Наливкин»</w:t>
            </w:r>
          </w:p>
        </w:tc>
        <w:tc>
          <w:tcPr>
            <w:tcW w:w="1179" w:type="dxa"/>
            <w:tcBorders>
              <w:top w:val="nil"/>
              <w:left w:val="nil"/>
              <w:bottom w:val="single" w:sz="4" w:space="0" w:color="auto"/>
              <w:right w:val="single" w:sz="4" w:space="0" w:color="auto"/>
            </w:tcBorders>
            <w:shd w:val="clear" w:color="auto" w:fill="auto"/>
            <w:noWrap/>
            <w:vAlign w:val="center"/>
            <w:hideMark/>
          </w:tcPr>
          <w:p w14:paraId="1E86982F" w14:textId="77777777" w:rsidR="00C75071" w:rsidRPr="00C75071" w:rsidRDefault="00C75071" w:rsidP="00C75071">
            <w:pPr>
              <w:pStyle w:val="ac"/>
            </w:pPr>
            <w:r w:rsidRPr="00C75071">
              <w:t>246,89</w:t>
            </w:r>
          </w:p>
        </w:tc>
        <w:tc>
          <w:tcPr>
            <w:tcW w:w="1013" w:type="dxa"/>
            <w:tcBorders>
              <w:top w:val="nil"/>
              <w:left w:val="nil"/>
              <w:bottom w:val="single" w:sz="4" w:space="0" w:color="auto"/>
              <w:right w:val="single" w:sz="4" w:space="0" w:color="auto"/>
            </w:tcBorders>
            <w:shd w:val="clear" w:color="auto" w:fill="auto"/>
            <w:vAlign w:val="center"/>
            <w:hideMark/>
          </w:tcPr>
          <w:p w14:paraId="2C88F966" w14:textId="77777777" w:rsidR="00C75071" w:rsidRPr="00C75071" w:rsidRDefault="00C75071" w:rsidP="00C75071">
            <w:pPr>
              <w:pStyle w:val="ac"/>
            </w:pPr>
            <w:r w:rsidRPr="00C75071">
              <w:t>54</w:t>
            </w:r>
          </w:p>
        </w:tc>
        <w:tc>
          <w:tcPr>
            <w:tcW w:w="1002" w:type="dxa"/>
            <w:tcBorders>
              <w:top w:val="nil"/>
              <w:left w:val="nil"/>
              <w:bottom w:val="single" w:sz="4" w:space="0" w:color="auto"/>
              <w:right w:val="single" w:sz="4" w:space="0" w:color="auto"/>
            </w:tcBorders>
            <w:shd w:val="clear" w:color="auto" w:fill="auto"/>
            <w:vAlign w:val="center"/>
            <w:hideMark/>
          </w:tcPr>
          <w:p w14:paraId="1DD48BFC" w14:textId="77777777" w:rsidR="00C75071" w:rsidRPr="00C75071" w:rsidRDefault="00C75071" w:rsidP="00C75071">
            <w:pPr>
              <w:pStyle w:val="ac"/>
            </w:pPr>
            <w:r w:rsidRPr="00C75071">
              <w:t>132</w:t>
            </w:r>
          </w:p>
        </w:tc>
        <w:tc>
          <w:tcPr>
            <w:tcW w:w="1101" w:type="dxa"/>
            <w:tcBorders>
              <w:top w:val="nil"/>
              <w:left w:val="nil"/>
              <w:bottom w:val="single" w:sz="4" w:space="0" w:color="auto"/>
              <w:right w:val="single" w:sz="4" w:space="0" w:color="auto"/>
            </w:tcBorders>
            <w:shd w:val="clear" w:color="auto" w:fill="auto"/>
            <w:vAlign w:val="center"/>
            <w:hideMark/>
          </w:tcPr>
          <w:p w14:paraId="7E0AF26C"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05031C10" w14:textId="77777777" w:rsidR="00C75071" w:rsidRPr="00C75071" w:rsidRDefault="00C75071" w:rsidP="00C75071">
            <w:pPr>
              <w:pStyle w:val="ac"/>
            </w:pPr>
            <w:r w:rsidRPr="00C75071">
              <w:t>1 069,20</w:t>
            </w:r>
          </w:p>
        </w:tc>
        <w:tc>
          <w:tcPr>
            <w:tcW w:w="1182" w:type="dxa"/>
            <w:tcBorders>
              <w:top w:val="nil"/>
              <w:left w:val="nil"/>
              <w:bottom w:val="single" w:sz="4" w:space="0" w:color="auto"/>
              <w:right w:val="single" w:sz="4" w:space="0" w:color="auto"/>
            </w:tcBorders>
            <w:shd w:val="clear" w:color="auto" w:fill="auto"/>
            <w:vAlign w:val="center"/>
            <w:hideMark/>
          </w:tcPr>
          <w:p w14:paraId="63584AFB" w14:textId="77777777" w:rsidR="00C75071" w:rsidRPr="00C75071" w:rsidRDefault="00C75071" w:rsidP="00C75071">
            <w:pPr>
              <w:pStyle w:val="ac"/>
            </w:pPr>
            <w:r w:rsidRPr="00C75071">
              <w:t>822,31</w:t>
            </w:r>
          </w:p>
        </w:tc>
        <w:tc>
          <w:tcPr>
            <w:tcW w:w="1362" w:type="dxa"/>
            <w:tcBorders>
              <w:top w:val="nil"/>
              <w:left w:val="nil"/>
              <w:bottom w:val="single" w:sz="4" w:space="0" w:color="auto"/>
              <w:right w:val="single" w:sz="4" w:space="0" w:color="auto"/>
            </w:tcBorders>
            <w:shd w:val="clear" w:color="auto" w:fill="auto"/>
            <w:vAlign w:val="center"/>
            <w:hideMark/>
          </w:tcPr>
          <w:p w14:paraId="4D416FBA" w14:textId="77777777" w:rsidR="00C75071" w:rsidRPr="00C75071" w:rsidRDefault="00C75071" w:rsidP="00C75071">
            <w:pPr>
              <w:pStyle w:val="ac"/>
            </w:pPr>
            <w:r w:rsidRPr="00C75071">
              <w:t>5 756,17</w:t>
            </w:r>
          </w:p>
        </w:tc>
        <w:tc>
          <w:tcPr>
            <w:tcW w:w="1398" w:type="dxa"/>
            <w:tcBorders>
              <w:top w:val="nil"/>
              <w:left w:val="nil"/>
              <w:bottom w:val="single" w:sz="4" w:space="0" w:color="auto"/>
              <w:right w:val="single" w:sz="4" w:space="0" w:color="auto"/>
            </w:tcBorders>
            <w:shd w:val="clear" w:color="auto" w:fill="auto"/>
            <w:vAlign w:val="center"/>
            <w:hideMark/>
          </w:tcPr>
          <w:p w14:paraId="626805AA" w14:textId="77777777" w:rsidR="00C75071" w:rsidRPr="00C75071" w:rsidRDefault="00C75071" w:rsidP="00C75071">
            <w:pPr>
              <w:pStyle w:val="ac"/>
            </w:pPr>
            <w:r w:rsidRPr="00C75071">
              <w:t>6 578,48</w:t>
            </w:r>
          </w:p>
        </w:tc>
        <w:tc>
          <w:tcPr>
            <w:tcW w:w="1577" w:type="dxa"/>
            <w:tcBorders>
              <w:top w:val="nil"/>
              <w:left w:val="nil"/>
              <w:bottom w:val="single" w:sz="4" w:space="0" w:color="auto"/>
              <w:right w:val="single" w:sz="4" w:space="0" w:color="auto"/>
            </w:tcBorders>
            <w:shd w:val="clear" w:color="auto" w:fill="auto"/>
            <w:vAlign w:val="center"/>
            <w:hideMark/>
          </w:tcPr>
          <w:p w14:paraId="4BAE3575" w14:textId="77777777" w:rsidR="00C75071" w:rsidRPr="00C75071" w:rsidRDefault="00C75071" w:rsidP="00C75071">
            <w:pPr>
              <w:pStyle w:val="ac"/>
            </w:pPr>
            <w:r w:rsidRPr="00C75071">
              <w:t>260 414,88</w:t>
            </w:r>
          </w:p>
        </w:tc>
        <w:tc>
          <w:tcPr>
            <w:tcW w:w="1562" w:type="dxa"/>
            <w:tcBorders>
              <w:top w:val="nil"/>
              <w:left w:val="nil"/>
              <w:bottom w:val="single" w:sz="4" w:space="0" w:color="auto"/>
              <w:right w:val="single" w:sz="4" w:space="0" w:color="auto"/>
            </w:tcBorders>
            <w:shd w:val="clear" w:color="auto" w:fill="auto"/>
            <w:vAlign w:val="center"/>
            <w:hideMark/>
          </w:tcPr>
          <w:p w14:paraId="75459627" w14:textId="77777777" w:rsidR="00C75071" w:rsidRPr="00C75071" w:rsidRDefault="00C75071" w:rsidP="00C75071">
            <w:pPr>
              <w:pStyle w:val="ac"/>
            </w:pPr>
            <w:r w:rsidRPr="00C75071">
              <w:t>266 993,36</w:t>
            </w:r>
          </w:p>
        </w:tc>
        <w:tc>
          <w:tcPr>
            <w:tcW w:w="1123" w:type="dxa"/>
            <w:tcBorders>
              <w:top w:val="nil"/>
              <w:left w:val="nil"/>
              <w:bottom w:val="single" w:sz="4" w:space="0" w:color="auto"/>
              <w:right w:val="single" w:sz="4" w:space="0" w:color="auto"/>
            </w:tcBorders>
            <w:shd w:val="clear" w:color="auto" w:fill="auto"/>
            <w:vAlign w:val="center"/>
            <w:hideMark/>
          </w:tcPr>
          <w:p w14:paraId="099E4F68" w14:textId="77777777" w:rsidR="00C75071" w:rsidRPr="00C75071" w:rsidRDefault="00C75071" w:rsidP="00C75071">
            <w:pPr>
              <w:pStyle w:val="ac"/>
            </w:pPr>
            <w:r w:rsidRPr="00C75071">
              <w:t>1 068,85</w:t>
            </w:r>
          </w:p>
        </w:tc>
        <w:tc>
          <w:tcPr>
            <w:tcW w:w="1146" w:type="dxa"/>
            <w:tcBorders>
              <w:top w:val="nil"/>
              <w:left w:val="nil"/>
              <w:bottom w:val="single" w:sz="4" w:space="0" w:color="auto"/>
              <w:right w:val="single" w:sz="4" w:space="0" w:color="auto"/>
            </w:tcBorders>
            <w:shd w:val="clear" w:color="auto" w:fill="auto"/>
            <w:vAlign w:val="center"/>
            <w:hideMark/>
          </w:tcPr>
          <w:p w14:paraId="1958F85D" w14:textId="77777777" w:rsidR="00C75071" w:rsidRPr="00C75071" w:rsidRDefault="00C75071" w:rsidP="00C75071">
            <w:pPr>
              <w:pStyle w:val="ac"/>
            </w:pPr>
            <w:r w:rsidRPr="00C75071">
              <w:t>102,13</w:t>
            </w:r>
          </w:p>
        </w:tc>
        <w:tc>
          <w:tcPr>
            <w:tcW w:w="1261" w:type="dxa"/>
            <w:tcBorders>
              <w:top w:val="nil"/>
              <w:left w:val="nil"/>
              <w:bottom w:val="single" w:sz="4" w:space="0" w:color="auto"/>
              <w:right w:val="single" w:sz="4" w:space="0" w:color="auto"/>
            </w:tcBorders>
            <w:shd w:val="clear" w:color="auto" w:fill="auto"/>
            <w:vAlign w:val="center"/>
            <w:hideMark/>
          </w:tcPr>
          <w:p w14:paraId="053CC861" w14:textId="77777777" w:rsidR="00C75071" w:rsidRPr="00C75071" w:rsidRDefault="00C75071" w:rsidP="00C75071">
            <w:pPr>
              <w:pStyle w:val="ac"/>
            </w:pPr>
            <w:r w:rsidRPr="00C75071">
              <w:t>5 756,17</w:t>
            </w:r>
          </w:p>
        </w:tc>
        <w:tc>
          <w:tcPr>
            <w:tcW w:w="1596" w:type="dxa"/>
            <w:tcBorders>
              <w:top w:val="nil"/>
              <w:left w:val="nil"/>
              <w:bottom w:val="single" w:sz="4" w:space="0" w:color="auto"/>
              <w:right w:val="single" w:sz="4" w:space="0" w:color="auto"/>
            </w:tcBorders>
            <w:shd w:val="clear" w:color="auto" w:fill="auto"/>
            <w:vAlign w:val="center"/>
            <w:hideMark/>
          </w:tcPr>
          <w:p w14:paraId="07DFD462" w14:textId="77777777" w:rsidR="00C75071" w:rsidRPr="00C75071" w:rsidRDefault="00C75071" w:rsidP="00C75071">
            <w:pPr>
              <w:pStyle w:val="ac"/>
            </w:pPr>
            <w:r w:rsidRPr="00C75071">
              <w:t>260 414,88</w:t>
            </w:r>
          </w:p>
        </w:tc>
        <w:tc>
          <w:tcPr>
            <w:tcW w:w="1562" w:type="dxa"/>
            <w:tcBorders>
              <w:top w:val="nil"/>
              <w:left w:val="nil"/>
              <w:bottom w:val="single" w:sz="4" w:space="0" w:color="auto"/>
              <w:right w:val="single" w:sz="4" w:space="0" w:color="auto"/>
            </w:tcBorders>
            <w:shd w:val="clear" w:color="auto" w:fill="auto"/>
            <w:vAlign w:val="center"/>
            <w:hideMark/>
          </w:tcPr>
          <w:p w14:paraId="30E36E59" w14:textId="77777777" w:rsidR="00C75071" w:rsidRPr="00C75071" w:rsidRDefault="00C75071" w:rsidP="00C75071">
            <w:pPr>
              <w:pStyle w:val="ac"/>
            </w:pPr>
            <w:r w:rsidRPr="00C75071">
              <w:t>267 342,03</w:t>
            </w:r>
          </w:p>
        </w:tc>
      </w:tr>
      <w:tr w:rsidR="00C75071" w:rsidRPr="00C75071" w14:paraId="67B5BE68"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30145EF9" w14:textId="77777777" w:rsidR="00C75071" w:rsidRPr="00C75071" w:rsidRDefault="00C75071" w:rsidP="00C75071">
            <w:pPr>
              <w:pStyle w:val="ac"/>
            </w:pPr>
            <w:r w:rsidRPr="00C75071">
              <w:t>14</w:t>
            </w:r>
          </w:p>
        </w:tc>
        <w:tc>
          <w:tcPr>
            <w:tcW w:w="2021" w:type="dxa"/>
            <w:tcBorders>
              <w:top w:val="nil"/>
              <w:left w:val="nil"/>
              <w:bottom w:val="single" w:sz="4" w:space="0" w:color="auto"/>
              <w:right w:val="single" w:sz="4" w:space="0" w:color="auto"/>
            </w:tcBorders>
            <w:shd w:val="clear" w:color="auto" w:fill="auto"/>
            <w:vAlign w:val="center"/>
            <w:hideMark/>
          </w:tcPr>
          <w:p w14:paraId="188C42A9" w14:textId="77777777" w:rsidR="00C75071" w:rsidRPr="00C75071" w:rsidRDefault="00C75071" w:rsidP="00C75071">
            <w:pPr>
              <w:pStyle w:val="ac"/>
            </w:pPr>
            <w:r w:rsidRPr="00C75071">
              <w:t>НИС «Николай Трубятчинский»</w:t>
            </w:r>
          </w:p>
        </w:tc>
        <w:tc>
          <w:tcPr>
            <w:tcW w:w="1179" w:type="dxa"/>
            <w:tcBorders>
              <w:top w:val="nil"/>
              <w:left w:val="nil"/>
              <w:bottom w:val="single" w:sz="4" w:space="0" w:color="auto"/>
              <w:right w:val="single" w:sz="4" w:space="0" w:color="auto"/>
            </w:tcBorders>
            <w:shd w:val="clear" w:color="auto" w:fill="auto"/>
            <w:noWrap/>
            <w:vAlign w:val="center"/>
            <w:hideMark/>
          </w:tcPr>
          <w:p w14:paraId="57E61CD1" w14:textId="77777777" w:rsidR="00C75071" w:rsidRPr="00C75071" w:rsidRDefault="00C75071" w:rsidP="00C75071">
            <w:pPr>
              <w:pStyle w:val="ac"/>
            </w:pPr>
            <w:r w:rsidRPr="00C75071">
              <w:t>210,00</w:t>
            </w:r>
          </w:p>
        </w:tc>
        <w:tc>
          <w:tcPr>
            <w:tcW w:w="1013" w:type="dxa"/>
            <w:tcBorders>
              <w:top w:val="nil"/>
              <w:left w:val="nil"/>
              <w:bottom w:val="single" w:sz="4" w:space="0" w:color="auto"/>
              <w:right w:val="single" w:sz="4" w:space="0" w:color="auto"/>
            </w:tcBorders>
            <w:shd w:val="clear" w:color="auto" w:fill="auto"/>
            <w:vAlign w:val="center"/>
            <w:hideMark/>
          </w:tcPr>
          <w:p w14:paraId="31EC6C72" w14:textId="77777777" w:rsidR="00C75071" w:rsidRPr="00C75071" w:rsidRDefault="00C75071" w:rsidP="00C75071">
            <w:pPr>
              <w:pStyle w:val="ac"/>
            </w:pPr>
            <w:r w:rsidRPr="00C75071">
              <w:t>40</w:t>
            </w:r>
          </w:p>
        </w:tc>
        <w:tc>
          <w:tcPr>
            <w:tcW w:w="1002" w:type="dxa"/>
            <w:tcBorders>
              <w:top w:val="nil"/>
              <w:left w:val="nil"/>
              <w:bottom w:val="single" w:sz="4" w:space="0" w:color="auto"/>
              <w:right w:val="single" w:sz="4" w:space="0" w:color="auto"/>
            </w:tcBorders>
            <w:shd w:val="clear" w:color="auto" w:fill="auto"/>
            <w:vAlign w:val="center"/>
            <w:hideMark/>
          </w:tcPr>
          <w:p w14:paraId="5609282E" w14:textId="77777777" w:rsidR="00C75071" w:rsidRPr="00C75071" w:rsidRDefault="00C75071" w:rsidP="00C75071">
            <w:pPr>
              <w:pStyle w:val="ac"/>
            </w:pPr>
            <w:r w:rsidRPr="00C75071">
              <w:t>132</w:t>
            </w:r>
          </w:p>
        </w:tc>
        <w:tc>
          <w:tcPr>
            <w:tcW w:w="1101" w:type="dxa"/>
            <w:tcBorders>
              <w:top w:val="nil"/>
              <w:left w:val="nil"/>
              <w:bottom w:val="single" w:sz="4" w:space="0" w:color="auto"/>
              <w:right w:val="single" w:sz="4" w:space="0" w:color="auto"/>
            </w:tcBorders>
            <w:shd w:val="clear" w:color="auto" w:fill="auto"/>
            <w:vAlign w:val="center"/>
            <w:hideMark/>
          </w:tcPr>
          <w:p w14:paraId="38575397"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092E8A65" w14:textId="77777777" w:rsidR="00C75071" w:rsidRPr="00C75071" w:rsidRDefault="00C75071" w:rsidP="00C75071">
            <w:pPr>
              <w:pStyle w:val="ac"/>
            </w:pPr>
            <w:r w:rsidRPr="00C75071">
              <w:t>792,00</w:t>
            </w:r>
          </w:p>
        </w:tc>
        <w:tc>
          <w:tcPr>
            <w:tcW w:w="1182" w:type="dxa"/>
            <w:tcBorders>
              <w:top w:val="nil"/>
              <w:left w:val="nil"/>
              <w:bottom w:val="single" w:sz="4" w:space="0" w:color="auto"/>
              <w:right w:val="single" w:sz="4" w:space="0" w:color="auto"/>
            </w:tcBorders>
            <w:shd w:val="clear" w:color="auto" w:fill="auto"/>
            <w:vAlign w:val="center"/>
            <w:hideMark/>
          </w:tcPr>
          <w:p w14:paraId="5980038E" w14:textId="77777777" w:rsidR="00C75071" w:rsidRPr="00C75071" w:rsidRDefault="00C75071" w:rsidP="00C75071">
            <w:pPr>
              <w:pStyle w:val="ac"/>
            </w:pPr>
            <w:r w:rsidRPr="00C75071">
              <w:t>582,00</w:t>
            </w:r>
          </w:p>
        </w:tc>
        <w:tc>
          <w:tcPr>
            <w:tcW w:w="1362" w:type="dxa"/>
            <w:tcBorders>
              <w:top w:val="nil"/>
              <w:left w:val="nil"/>
              <w:bottom w:val="single" w:sz="4" w:space="0" w:color="auto"/>
              <w:right w:val="single" w:sz="4" w:space="0" w:color="auto"/>
            </w:tcBorders>
            <w:shd w:val="clear" w:color="auto" w:fill="auto"/>
            <w:vAlign w:val="center"/>
            <w:hideMark/>
          </w:tcPr>
          <w:p w14:paraId="1F1547A3" w14:textId="77777777" w:rsidR="00C75071" w:rsidRPr="00C75071" w:rsidRDefault="00C75071" w:rsidP="00C75071">
            <w:pPr>
              <w:pStyle w:val="ac"/>
            </w:pPr>
            <w:r w:rsidRPr="00C75071">
              <w:t>4 074,00</w:t>
            </w:r>
          </w:p>
        </w:tc>
        <w:tc>
          <w:tcPr>
            <w:tcW w:w="1398" w:type="dxa"/>
            <w:tcBorders>
              <w:top w:val="nil"/>
              <w:left w:val="nil"/>
              <w:bottom w:val="single" w:sz="4" w:space="0" w:color="auto"/>
              <w:right w:val="single" w:sz="4" w:space="0" w:color="auto"/>
            </w:tcBorders>
            <w:shd w:val="clear" w:color="auto" w:fill="auto"/>
            <w:vAlign w:val="center"/>
            <w:hideMark/>
          </w:tcPr>
          <w:p w14:paraId="0E6A0505" w14:textId="77777777" w:rsidR="00C75071" w:rsidRPr="00C75071" w:rsidRDefault="00C75071" w:rsidP="00C75071">
            <w:pPr>
              <w:pStyle w:val="ac"/>
            </w:pPr>
            <w:r w:rsidRPr="00C75071">
              <w:t>4 656,00</w:t>
            </w:r>
          </w:p>
        </w:tc>
        <w:tc>
          <w:tcPr>
            <w:tcW w:w="1577" w:type="dxa"/>
            <w:tcBorders>
              <w:top w:val="nil"/>
              <w:left w:val="nil"/>
              <w:bottom w:val="single" w:sz="4" w:space="0" w:color="auto"/>
              <w:right w:val="single" w:sz="4" w:space="0" w:color="auto"/>
            </w:tcBorders>
            <w:shd w:val="clear" w:color="auto" w:fill="auto"/>
            <w:vAlign w:val="center"/>
            <w:hideMark/>
          </w:tcPr>
          <w:p w14:paraId="144F4B43" w14:textId="77777777" w:rsidR="00C75071" w:rsidRPr="00C75071" w:rsidRDefault="00C75071" w:rsidP="00C75071">
            <w:pPr>
              <w:pStyle w:val="ac"/>
            </w:pPr>
            <w:r w:rsidRPr="00C75071">
              <w:t>340 560,00</w:t>
            </w:r>
          </w:p>
        </w:tc>
        <w:tc>
          <w:tcPr>
            <w:tcW w:w="1562" w:type="dxa"/>
            <w:tcBorders>
              <w:top w:val="nil"/>
              <w:left w:val="nil"/>
              <w:bottom w:val="single" w:sz="4" w:space="0" w:color="auto"/>
              <w:right w:val="single" w:sz="4" w:space="0" w:color="auto"/>
            </w:tcBorders>
            <w:shd w:val="clear" w:color="auto" w:fill="auto"/>
            <w:vAlign w:val="center"/>
            <w:hideMark/>
          </w:tcPr>
          <w:p w14:paraId="410716E4" w14:textId="77777777" w:rsidR="00C75071" w:rsidRPr="00C75071" w:rsidRDefault="00C75071" w:rsidP="00C75071">
            <w:pPr>
              <w:pStyle w:val="ac"/>
            </w:pPr>
            <w:r w:rsidRPr="00C75071">
              <w:t>345 216,00</w:t>
            </w:r>
          </w:p>
        </w:tc>
        <w:tc>
          <w:tcPr>
            <w:tcW w:w="1123" w:type="dxa"/>
            <w:tcBorders>
              <w:top w:val="nil"/>
              <w:left w:val="nil"/>
              <w:bottom w:val="single" w:sz="4" w:space="0" w:color="auto"/>
              <w:right w:val="single" w:sz="4" w:space="0" w:color="auto"/>
            </w:tcBorders>
            <w:shd w:val="clear" w:color="auto" w:fill="auto"/>
            <w:vAlign w:val="center"/>
            <w:hideMark/>
          </w:tcPr>
          <w:p w14:paraId="48060298" w14:textId="77777777" w:rsidR="00C75071" w:rsidRPr="00C75071" w:rsidRDefault="00C75071" w:rsidP="00C75071">
            <w:pPr>
              <w:pStyle w:val="ac"/>
            </w:pPr>
            <w:r w:rsidRPr="00C75071">
              <w:t>791,74</w:t>
            </w:r>
          </w:p>
        </w:tc>
        <w:tc>
          <w:tcPr>
            <w:tcW w:w="1146" w:type="dxa"/>
            <w:tcBorders>
              <w:top w:val="nil"/>
              <w:left w:val="nil"/>
              <w:bottom w:val="single" w:sz="4" w:space="0" w:color="auto"/>
              <w:right w:val="single" w:sz="4" w:space="0" w:color="auto"/>
            </w:tcBorders>
            <w:shd w:val="clear" w:color="auto" w:fill="auto"/>
            <w:vAlign w:val="center"/>
            <w:hideMark/>
          </w:tcPr>
          <w:p w14:paraId="299E4BED" w14:textId="77777777" w:rsidR="00C75071" w:rsidRPr="00C75071" w:rsidRDefault="00C75071" w:rsidP="00C75071">
            <w:pPr>
              <w:pStyle w:val="ac"/>
            </w:pPr>
            <w:r w:rsidRPr="00C75071">
              <w:t>135,55</w:t>
            </w:r>
          </w:p>
        </w:tc>
        <w:tc>
          <w:tcPr>
            <w:tcW w:w="1261" w:type="dxa"/>
            <w:tcBorders>
              <w:top w:val="nil"/>
              <w:left w:val="nil"/>
              <w:bottom w:val="single" w:sz="4" w:space="0" w:color="auto"/>
              <w:right w:val="single" w:sz="4" w:space="0" w:color="auto"/>
            </w:tcBorders>
            <w:shd w:val="clear" w:color="auto" w:fill="auto"/>
            <w:vAlign w:val="center"/>
            <w:hideMark/>
          </w:tcPr>
          <w:p w14:paraId="38D37A3F" w14:textId="77777777" w:rsidR="00C75071" w:rsidRPr="00C75071" w:rsidRDefault="00C75071" w:rsidP="00C75071">
            <w:pPr>
              <w:pStyle w:val="ac"/>
            </w:pPr>
            <w:r w:rsidRPr="00C75071">
              <w:t>4 074,00</w:t>
            </w:r>
          </w:p>
        </w:tc>
        <w:tc>
          <w:tcPr>
            <w:tcW w:w="1596" w:type="dxa"/>
            <w:tcBorders>
              <w:top w:val="nil"/>
              <w:left w:val="nil"/>
              <w:bottom w:val="single" w:sz="4" w:space="0" w:color="auto"/>
              <w:right w:val="single" w:sz="4" w:space="0" w:color="auto"/>
            </w:tcBorders>
            <w:shd w:val="clear" w:color="auto" w:fill="auto"/>
            <w:vAlign w:val="center"/>
            <w:hideMark/>
          </w:tcPr>
          <w:p w14:paraId="240590BD" w14:textId="77777777" w:rsidR="00C75071" w:rsidRPr="00C75071" w:rsidRDefault="00C75071" w:rsidP="00C75071">
            <w:pPr>
              <w:pStyle w:val="ac"/>
            </w:pPr>
            <w:r w:rsidRPr="00C75071">
              <w:t>340 560,00</w:t>
            </w:r>
          </w:p>
        </w:tc>
        <w:tc>
          <w:tcPr>
            <w:tcW w:w="1562" w:type="dxa"/>
            <w:tcBorders>
              <w:top w:val="nil"/>
              <w:left w:val="nil"/>
              <w:bottom w:val="single" w:sz="4" w:space="0" w:color="auto"/>
              <w:right w:val="single" w:sz="4" w:space="0" w:color="auto"/>
            </w:tcBorders>
            <w:shd w:val="clear" w:color="auto" w:fill="auto"/>
            <w:vAlign w:val="center"/>
            <w:hideMark/>
          </w:tcPr>
          <w:p w14:paraId="048E71F0" w14:textId="77777777" w:rsidR="00C75071" w:rsidRPr="00C75071" w:rsidRDefault="00C75071" w:rsidP="00C75071">
            <w:pPr>
              <w:pStyle w:val="ac"/>
            </w:pPr>
            <w:r w:rsidRPr="00C75071">
              <w:t>345 561,29</w:t>
            </w:r>
          </w:p>
        </w:tc>
      </w:tr>
      <w:tr w:rsidR="00C75071" w:rsidRPr="00C75071" w14:paraId="65348085"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42567ACA" w14:textId="77777777" w:rsidR="00C75071" w:rsidRPr="00C75071" w:rsidRDefault="00C75071" w:rsidP="00C75071">
            <w:pPr>
              <w:pStyle w:val="ac"/>
            </w:pPr>
            <w:r w:rsidRPr="00C75071">
              <w:t>15</w:t>
            </w:r>
          </w:p>
        </w:tc>
        <w:tc>
          <w:tcPr>
            <w:tcW w:w="2021" w:type="dxa"/>
            <w:tcBorders>
              <w:top w:val="nil"/>
              <w:left w:val="nil"/>
              <w:bottom w:val="single" w:sz="4" w:space="0" w:color="auto"/>
              <w:right w:val="single" w:sz="4" w:space="0" w:color="auto"/>
            </w:tcBorders>
            <w:shd w:val="clear" w:color="auto" w:fill="auto"/>
            <w:vAlign w:val="center"/>
            <w:hideMark/>
          </w:tcPr>
          <w:p w14:paraId="0AB17D83" w14:textId="77777777" w:rsidR="00C75071" w:rsidRPr="00C75071" w:rsidRDefault="00C75071" w:rsidP="00C75071">
            <w:pPr>
              <w:pStyle w:val="ac"/>
            </w:pPr>
            <w:r w:rsidRPr="00C75071">
              <w:t>Ледокол «Капитан Драницын»</w:t>
            </w:r>
          </w:p>
        </w:tc>
        <w:tc>
          <w:tcPr>
            <w:tcW w:w="1179" w:type="dxa"/>
            <w:tcBorders>
              <w:top w:val="nil"/>
              <w:left w:val="nil"/>
              <w:bottom w:val="single" w:sz="4" w:space="0" w:color="auto"/>
              <w:right w:val="single" w:sz="4" w:space="0" w:color="auto"/>
            </w:tcBorders>
            <w:shd w:val="clear" w:color="auto" w:fill="auto"/>
            <w:noWrap/>
            <w:vAlign w:val="center"/>
            <w:hideMark/>
          </w:tcPr>
          <w:p w14:paraId="5628D42B" w14:textId="77777777" w:rsidR="00C75071" w:rsidRPr="00C75071" w:rsidRDefault="00C75071" w:rsidP="00C75071">
            <w:pPr>
              <w:pStyle w:val="ac"/>
            </w:pPr>
            <w:r w:rsidRPr="00C75071">
              <w:t>477,30</w:t>
            </w:r>
          </w:p>
        </w:tc>
        <w:tc>
          <w:tcPr>
            <w:tcW w:w="1013" w:type="dxa"/>
            <w:tcBorders>
              <w:top w:val="nil"/>
              <w:left w:val="nil"/>
              <w:bottom w:val="single" w:sz="4" w:space="0" w:color="auto"/>
              <w:right w:val="single" w:sz="4" w:space="0" w:color="auto"/>
            </w:tcBorders>
            <w:shd w:val="clear" w:color="auto" w:fill="auto"/>
            <w:vAlign w:val="center"/>
            <w:hideMark/>
          </w:tcPr>
          <w:p w14:paraId="77605DB2" w14:textId="77777777" w:rsidR="00C75071" w:rsidRPr="00C75071" w:rsidRDefault="00C75071" w:rsidP="00C75071">
            <w:pPr>
              <w:pStyle w:val="ac"/>
            </w:pPr>
            <w:r w:rsidRPr="00C75071">
              <w:t>200</w:t>
            </w:r>
          </w:p>
        </w:tc>
        <w:tc>
          <w:tcPr>
            <w:tcW w:w="1002" w:type="dxa"/>
            <w:tcBorders>
              <w:top w:val="nil"/>
              <w:left w:val="nil"/>
              <w:bottom w:val="single" w:sz="4" w:space="0" w:color="auto"/>
              <w:right w:val="single" w:sz="4" w:space="0" w:color="auto"/>
            </w:tcBorders>
            <w:shd w:val="clear" w:color="auto" w:fill="auto"/>
            <w:vAlign w:val="center"/>
            <w:hideMark/>
          </w:tcPr>
          <w:p w14:paraId="46F75AF8" w14:textId="77777777" w:rsidR="00C75071" w:rsidRPr="00C75071" w:rsidRDefault="00C75071" w:rsidP="00C75071">
            <w:pPr>
              <w:pStyle w:val="ac"/>
            </w:pPr>
            <w:r w:rsidRPr="00C75071">
              <w:t>132</w:t>
            </w:r>
          </w:p>
        </w:tc>
        <w:tc>
          <w:tcPr>
            <w:tcW w:w="1101" w:type="dxa"/>
            <w:tcBorders>
              <w:top w:val="nil"/>
              <w:left w:val="nil"/>
              <w:bottom w:val="single" w:sz="4" w:space="0" w:color="auto"/>
              <w:right w:val="single" w:sz="4" w:space="0" w:color="auto"/>
            </w:tcBorders>
            <w:shd w:val="clear" w:color="auto" w:fill="auto"/>
            <w:vAlign w:val="center"/>
            <w:hideMark/>
          </w:tcPr>
          <w:p w14:paraId="1A69A5C0"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62087F6E" w14:textId="77777777" w:rsidR="00C75071" w:rsidRPr="00C75071" w:rsidRDefault="00C75071" w:rsidP="00C75071">
            <w:pPr>
              <w:pStyle w:val="ac"/>
            </w:pPr>
            <w:r w:rsidRPr="00C75071">
              <w:t>3 960,00</w:t>
            </w:r>
          </w:p>
        </w:tc>
        <w:tc>
          <w:tcPr>
            <w:tcW w:w="1182" w:type="dxa"/>
            <w:tcBorders>
              <w:top w:val="nil"/>
              <w:left w:val="nil"/>
              <w:bottom w:val="single" w:sz="4" w:space="0" w:color="auto"/>
              <w:right w:val="single" w:sz="4" w:space="0" w:color="auto"/>
            </w:tcBorders>
            <w:shd w:val="clear" w:color="auto" w:fill="auto"/>
            <w:vAlign w:val="center"/>
            <w:hideMark/>
          </w:tcPr>
          <w:p w14:paraId="7B0D8024" w14:textId="77777777" w:rsidR="00C75071" w:rsidRPr="00C75071" w:rsidRDefault="00C75071" w:rsidP="00C75071">
            <w:pPr>
              <w:pStyle w:val="ac"/>
            </w:pPr>
            <w:r w:rsidRPr="00C75071">
              <w:t>3 482,70</w:t>
            </w:r>
          </w:p>
        </w:tc>
        <w:tc>
          <w:tcPr>
            <w:tcW w:w="1362" w:type="dxa"/>
            <w:tcBorders>
              <w:top w:val="nil"/>
              <w:left w:val="nil"/>
              <w:bottom w:val="single" w:sz="4" w:space="0" w:color="auto"/>
              <w:right w:val="single" w:sz="4" w:space="0" w:color="auto"/>
            </w:tcBorders>
            <w:shd w:val="clear" w:color="auto" w:fill="auto"/>
            <w:vAlign w:val="center"/>
            <w:hideMark/>
          </w:tcPr>
          <w:p w14:paraId="4FF9D578" w14:textId="77777777" w:rsidR="00C75071" w:rsidRPr="00C75071" w:rsidRDefault="00C75071" w:rsidP="00C75071">
            <w:pPr>
              <w:pStyle w:val="ac"/>
            </w:pPr>
            <w:r w:rsidRPr="00C75071">
              <w:t>24 378,90</w:t>
            </w:r>
          </w:p>
        </w:tc>
        <w:tc>
          <w:tcPr>
            <w:tcW w:w="1398" w:type="dxa"/>
            <w:tcBorders>
              <w:top w:val="nil"/>
              <w:left w:val="nil"/>
              <w:bottom w:val="single" w:sz="4" w:space="0" w:color="auto"/>
              <w:right w:val="single" w:sz="4" w:space="0" w:color="auto"/>
            </w:tcBorders>
            <w:shd w:val="clear" w:color="auto" w:fill="auto"/>
            <w:vAlign w:val="center"/>
            <w:hideMark/>
          </w:tcPr>
          <w:p w14:paraId="3E7F481E" w14:textId="77777777" w:rsidR="00C75071" w:rsidRPr="00C75071" w:rsidRDefault="00C75071" w:rsidP="00C75071">
            <w:pPr>
              <w:pStyle w:val="ac"/>
            </w:pPr>
            <w:r w:rsidRPr="00C75071">
              <w:t>27 861,60</w:t>
            </w:r>
          </w:p>
        </w:tc>
        <w:tc>
          <w:tcPr>
            <w:tcW w:w="1577" w:type="dxa"/>
            <w:tcBorders>
              <w:top w:val="nil"/>
              <w:left w:val="nil"/>
              <w:bottom w:val="single" w:sz="4" w:space="0" w:color="auto"/>
              <w:right w:val="single" w:sz="4" w:space="0" w:color="auto"/>
            </w:tcBorders>
            <w:shd w:val="clear" w:color="auto" w:fill="auto"/>
            <w:vAlign w:val="center"/>
            <w:hideMark/>
          </w:tcPr>
          <w:p w14:paraId="33FE737A" w14:textId="77777777" w:rsidR="00C75071" w:rsidRPr="00C75071" w:rsidRDefault="00C75071" w:rsidP="00C75071">
            <w:pPr>
              <w:pStyle w:val="ac"/>
            </w:pPr>
            <w:r w:rsidRPr="00C75071">
              <w:t>2 070 604,80</w:t>
            </w:r>
          </w:p>
        </w:tc>
        <w:tc>
          <w:tcPr>
            <w:tcW w:w="1562" w:type="dxa"/>
            <w:tcBorders>
              <w:top w:val="nil"/>
              <w:left w:val="nil"/>
              <w:bottom w:val="single" w:sz="4" w:space="0" w:color="auto"/>
              <w:right w:val="single" w:sz="4" w:space="0" w:color="auto"/>
            </w:tcBorders>
            <w:shd w:val="clear" w:color="auto" w:fill="auto"/>
            <w:vAlign w:val="center"/>
            <w:hideMark/>
          </w:tcPr>
          <w:p w14:paraId="43A0DB39" w14:textId="77777777" w:rsidR="00C75071" w:rsidRPr="00C75071" w:rsidRDefault="00C75071" w:rsidP="00C75071">
            <w:pPr>
              <w:pStyle w:val="ac"/>
            </w:pPr>
            <w:r w:rsidRPr="00C75071">
              <w:t>2 098 466,40</w:t>
            </w:r>
          </w:p>
        </w:tc>
        <w:tc>
          <w:tcPr>
            <w:tcW w:w="1123" w:type="dxa"/>
            <w:tcBorders>
              <w:top w:val="nil"/>
              <w:left w:val="nil"/>
              <w:bottom w:val="single" w:sz="4" w:space="0" w:color="auto"/>
              <w:right w:val="single" w:sz="4" w:space="0" w:color="auto"/>
            </w:tcBorders>
            <w:shd w:val="clear" w:color="auto" w:fill="auto"/>
            <w:vAlign w:val="center"/>
            <w:hideMark/>
          </w:tcPr>
          <w:p w14:paraId="0D06F3A0" w14:textId="77777777" w:rsidR="00C75071" w:rsidRPr="00C75071" w:rsidRDefault="00C75071" w:rsidP="00C75071">
            <w:pPr>
              <w:pStyle w:val="ac"/>
            </w:pPr>
            <w:r w:rsidRPr="00C75071">
              <w:t>3 958,69</w:t>
            </w:r>
          </w:p>
        </w:tc>
        <w:tc>
          <w:tcPr>
            <w:tcW w:w="1146" w:type="dxa"/>
            <w:tcBorders>
              <w:top w:val="nil"/>
              <w:left w:val="nil"/>
              <w:bottom w:val="single" w:sz="4" w:space="0" w:color="auto"/>
              <w:right w:val="single" w:sz="4" w:space="0" w:color="auto"/>
            </w:tcBorders>
            <w:shd w:val="clear" w:color="auto" w:fill="auto"/>
            <w:vAlign w:val="center"/>
            <w:hideMark/>
          </w:tcPr>
          <w:p w14:paraId="5EBCF366" w14:textId="77777777" w:rsidR="00C75071" w:rsidRPr="00C75071" w:rsidRDefault="00C75071" w:rsidP="00C75071">
            <w:pPr>
              <w:pStyle w:val="ac"/>
            </w:pPr>
            <w:r w:rsidRPr="00C75071">
              <w:t>837,92</w:t>
            </w:r>
          </w:p>
        </w:tc>
        <w:tc>
          <w:tcPr>
            <w:tcW w:w="1261" w:type="dxa"/>
            <w:tcBorders>
              <w:top w:val="nil"/>
              <w:left w:val="nil"/>
              <w:bottom w:val="single" w:sz="4" w:space="0" w:color="auto"/>
              <w:right w:val="single" w:sz="4" w:space="0" w:color="auto"/>
            </w:tcBorders>
            <w:shd w:val="clear" w:color="auto" w:fill="auto"/>
            <w:vAlign w:val="center"/>
            <w:hideMark/>
          </w:tcPr>
          <w:p w14:paraId="11D28BB1" w14:textId="77777777" w:rsidR="00C75071" w:rsidRPr="00C75071" w:rsidRDefault="00C75071" w:rsidP="00C75071">
            <w:pPr>
              <w:pStyle w:val="ac"/>
            </w:pPr>
            <w:r w:rsidRPr="00C75071">
              <w:t>24 378,90</w:t>
            </w:r>
          </w:p>
        </w:tc>
        <w:tc>
          <w:tcPr>
            <w:tcW w:w="1596" w:type="dxa"/>
            <w:tcBorders>
              <w:top w:val="nil"/>
              <w:left w:val="nil"/>
              <w:bottom w:val="single" w:sz="4" w:space="0" w:color="auto"/>
              <w:right w:val="single" w:sz="4" w:space="0" w:color="auto"/>
            </w:tcBorders>
            <w:shd w:val="clear" w:color="auto" w:fill="auto"/>
            <w:vAlign w:val="center"/>
            <w:hideMark/>
          </w:tcPr>
          <w:p w14:paraId="5545AD89" w14:textId="77777777" w:rsidR="00C75071" w:rsidRPr="00C75071" w:rsidRDefault="00C75071" w:rsidP="00C75071">
            <w:pPr>
              <w:pStyle w:val="ac"/>
            </w:pPr>
            <w:r w:rsidRPr="00C75071">
              <w:t>2 070 604,80</w:t>
            </w:r>
          </w:p>
        </w:tc>
        <w:tc>
          <w:tcPr>
            <w:tcW w:w="1562" w:type="dxa"/>
            <w:tcBorders>
              <w:top w:val="nil"/>
              <w:left w:val="nil"/>
              <w:bottom w:val="single" w:sz="4" w:space="0" w:color="auto"/>
              <w:right w:val="single" w:sz="4" w:space="0" w:color="auto"/>
            </w:tcBorders>
            <w:shd w:val="clear" w:color="auto" w:fill="auto"/>
            <w:vAlign w:val="center"/>
            <w:hideMark/>
          </w:tcPr>
          <w:p w14:paraId="6D1F4F5C" w14:textId="77777777" w:rsidR="00C75071" w:rsidRPr="00C75071" w:rsidRDefault="00C75071" w:rsidP="00C75071">
            <w:pPr>
              <w:pStyle w:val="ac"/>
            </w:pPr>
            <w:r w:rsidRPr="00C75071">
              <w:t>2 099 780,31</w:t>
            </w:r>
          </w:p>
        </w:tc>
      </w:tr>
      <w:tr w:rsidR="00C75071" w:rsidRPr="00C75071" w14:paraId="313348C7"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2A335126" w14:textId="77777777" w:rsidR="00C75071" w:rsidRPr="00C75071" w:rsidRDefault="00C75071" w:rsidP="00C75071">
            <w:pPr>
              <w:pStyle w:val="ac"/>
            </w:pPr>
            <w:r w:rsidRPr="00C75071">
              <w:t>16</w:t>
            </w:r>
          </w:p>
        </w:tc>
        <w:tc>
          <w:tcPr>
            <w:tcW w:w="2021" w:type="dxa"/>
            <w:tcBorders>
              <w:top w:val="nil"/>
              <w:left w:val="nil"/>
              <w:bottom w:val="single" w:sz="4" w:space="0" w:color="auto"/>
              <w:right w:val="single" w:sz="4" w:space="0" w:color="auto"/>
            </w:tcBorders>
            <w:shd w:val="clear" w:color="auto" w:fill="auto"/>
            <w:vAlign w:val="center"/>
            <w:hideMark/>
          </w:tcPr>
          <w:p w14:paraId="0DBCE8B0" w14:textId="77777777" w:rsidR="00C75071" w:rsidRPr="00C75071" w:rsidRDefault="00C75071" w:rsidP="00C75071">
            <w:pPr>
              <w:pStyle w:val="ac"/>
            </w:pPr>
            <w:r w:rsidRPr="00C75071">
              <w:t>ТБС «Неотразимый»</w:t>
            </w:r>
          </w:p>
        </w:tc>
        <w:tc>
          <w:tcPr>
            <w:tcW w:w="1179" w:type="dxa"/>
            <w:tcBorders>
              <w:top w:val="nil"/>
              <w:left w:val="nil"/>
              <w:bottom w:val="single" w:sz="4" w:space="0" w:color="auto"/>
              <w:right w:val="single" w:sz="4" w:space="0" w:color="auto"/>
            </w:tcBorders>
            <w:shd w:val="clear" w:color="auto" w:fill="auto"/>
            <w:noWrap/>
            <w:vAlign w:val="center"/>
            <w:hideMark/>
          </w:tcPr>
          <w:p w14:paraId="23375F29" w14:textId="77777777" w:rsidR="00C75071" w:rsidRPr="00C75071" w:rsidRDefault="00C75071" w:rsidP="00C75071">
            <w:pPr>
              <w:pStyle w:val="ac"/>
            </w:pPr>
            <w:r w:rsidRPr="00C75071">
              <w:t>40,00</w:t>
            </w:r>
          </w:p>
        </w:tc>
        <w:tc>
          <w:tcPr>
            <w:tcW w:w="1013" w:type="dxa"/>
            <w:tcBorders>
              <w:top w:val="nil"/>
              <w:left w:val="nil"/>
              <w:bottom w:val="single" w:sz="4" w:space="0" w:color="auto"/>
              <w:right w:val="single" w:sz="4" w:space="0" w:color="auto"/>
            </w:tcBorders>
            <w:shd w:val="clear" w:color="auto" w:fill="auto"/>
            <w:vAlign w:val="center"/>
            <w:hideMark/>
          </w:tcPr>
          <w:p w14:paraId="1E4A7CB7" w14:textId="77777777" w:rsidR="00C75071" w:rsidRPr="00C75071" w:rsidRDefault="00C75071" w:rsidP="00C75071">
            <w:pPr>
              <w:pStyle w:val="ac"/>
            </w:pPr>
            <w:r w:rsidRPr="00C75071">
              <w:t>37</w:t>
            </w:r>
          </w:p>
        </w:tc>
        <w:tc>
          <w:tcPr>
            <w:tcW w:w="1002" w:type="dxa"/>
            <w:tcBorders>
              <w:top w:val="nil"/>
              <w:left w:val="nil"/>
              <w:bottom w:val="single" w:sz="4" w:space="0" w:color="auto"/>
              <w:right w:val="single" w:sz="4" w:space="0" w:color="auto"/>
            </w:tcBorders>
            <w:shd w:val="clear" w:color="auto" w:fill="auto"/>
            <w:vAlign w:val="center"/>
            <w:hideMark/>
          </w:tcPr>
          <w:p w14:paraId="2A9F43A3" w14:textId="77777777" w:rsidR="00C75071" w:rsidRPr="00C75071" w:rsidRDefault="00C75071" w:rsidP="00C75071">
            <w:pPr>
              <w:pStyle w:val="ac"/>
            </w:pPr>
            <w:r w:rsidRPr="00C75071">
              <w:t>132</w:t>
            </w:r>
          </w:p>
        </w:tc>
        <w:tc>
          <w:tcPr>
            <w:tcW w:w="1101" w:type="dxa"/>
            <w:tcBorders>
              <w:top w:val="nil"/>
              <w:left w:val="nil"/>
              <w:bottom w:val="single" w:sz="4" w:space="0" w:color="auto"/>
              <w:right w:val="single" w:sz="4" w:space="0" w:color="auto"/>
            </w:tcBorders>
            <w:shd w:val="clear" w:color="auto" w:fill="auto"/>
            <w:vAlign w:val="center"/>
            <w:hideMark/>
          </w:tcPr>
          <w:p w14:paraId="3AF27ECF"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03F7A6B1" w14:textId="77777777" w:rsidR="00C75071" w:rsidRPr="00C75071" w:rsidRDefault="00C75071" w:rsidP="00C75071">
            <w:pPr>
              <w:pStyle w:val="ac"/>
            </w:pPr>
            <w:r w:rsidRPr="00C75071">
              <w:t>732,60</w:t>
            </w:r>
          </w:p>
        </w:tc>
        <w:tc>
          <w:tcPr>
            <w:tcW w:w="1182" w:type="dxa"/>
            <w:tcBorders>
              <w:top w:val="nil"/>
              <w:left w:val="nil"/>
              <w:bottom w:val="single" w:sz="4" w:space="0" w:color="auto"/>
              <w:right w:val="single" w:sz="4" w:space="0" w:color="auto"/>
            </w:tcBorders>
            <w:shd w:val="clear" w:color="auto" w:fill="auto"/>
            <w:vAlign w:val="center"/>
            <w:hideMark/>
          </w:tcPr>
          <w:p w14:paraId="4EC27F75" w14:textId="77777777" w:rsidR="00C75071" w:rsidRPr="00C75071" w:rsidRDefault="00C75071" w:rsidP="00C75071">
            <w:pPr>
              <w:pStyle w:val="ac"/>
            </w:pPr>
            <w:r w:rsidRPr="00C75071">
              <w:t>692,60</w:t>
            </w:r>
          </w:p>
        </w:tc>
        <w:tc>
          <w:tcPr>
            <w:tcW w:w="1362" w:type="dxa"/>
            <w:tcBorders>
              <w:top w:val="nil"/>
              <w:left w:val="nil"/>
              <w:bottom w:val="single" w:sz="4" w:space="0" w:color="auto"/>
              <w:right w:val="single" w:sz="4" w:space="0" w:color="auto"/>
            </w:tcBorders>
            <w:shd w:val="clear" w:color="auto" w:fill="auto"/>
            <w:vAlign w:val="center"/>
            <w:hideMark/>
          </w:tcPr>
          <w:p w14:paraId="16A09D53" w14:textId="77777777" w:rsidR="00C75071" w:rsidRPr="00C75071" w:rsidRDefault="00C75071" w:rsidP="00C75071">
            <w:pPr>
              <w:pStyle w:val="ac"/>
            </w:pPr>
            <w:r w:rsidRPr="00C75071">
              <w:t>4 848,20</w:t>
            </w:r>
          </w:p>
        </w:tc>
        <w:tc>
          <w:tcPr>
            <w:tcW w:w="1398" w:type="dxa"/>
            <w:tcBorders>
              <w:top w:val="nil"/>
              <w:left w:val="nil"/>
              <w:bottom w:val="single" w:sz="4" w:space="0" w:color="auto"/>
              <w:right w:val="single" w:sz="4" w:space="0" w:color="auto"/>
            </w:tcBorders>
            <w:shd w:val="clear" w:color="auto" w:fill="auto"/>
            <w:vAlign w:val="center"/>
            <w:hideMark/>
          </w:tcPr>
          <w:p w14:paraId="2AC02942" w14:textId="77777777" w:rsidR="00C75071" w:rsidRPr="00C75071" w:rsidRDefault="00C75071" w:rsidP="00C75071">
            <w:pPr>
              <w:pStyle w:val="ac"/>
            </w:pPr>
            <w:r w:rsidRPr="00C75071">
              <w:t>5 540,80</w:t>
            </w:r>
          </w:p>
        </w:tc>
        <w:tc>
          <w:tcPr>
            <w:tcW w:w="1577" w:type="dxa"/>
            <w:tcBorders>
              <w:top w:val="nil"/>
              <w:left w:val="nil"/>
              <w:bottom w:val="single" w:sz="4" w:space="0" w:color="auto"/>
              <w:right w:val="single" w:sz="4" w:space="0" w:color="auto"/>
            </w:tcBorders>
            <w:shd w:val="clear" w:color="auto" w:fill="auto"/>
            <w:vAlign w:val="center"/>
            <w:hideMark/>
          </w:tcPr>
          <w:p w14:paraId="28FB93FB" w14:textId="77777777" w:rsidR="00C75071" w:rsidRPr="00C75071" w:rsidRDefault="00C75071" w:rsidP="00C75071">
            <w:pPr>
              <w:pStyle w:val="ac"/>
            </w:pPr>
            <w:r w:rsidRPr="00C75071">
              <w:t>245 430,24</w:t>
            </w:r>
          </w:p>
        </w:tc>
        <w:tc>
          <w:tcPr>
            <w:tcW w:w="1562" w:type="dxa"/>
            <w:tcBorders>
              <w:top w:val="nil"/>
              <w:left w:val="nil"/>
              <w:bottom w:val="single" w:sz="4" w:space="0" w:color="auto"/>
              <w:right w:val="single" w:sz="4" w:space="0" w:color="auto"/>
            </w:tcBorders>
            <w:shd w:val="clear" w:color="auto" w:fill="auto"/>
            <w:vAlign w:val="center"/>
            <w:hideMark/>
          </w:tcPr>
          <w:p w14:paraId="5668D734" w14:textId="77777777" w:rsidR="00C75071" w:rsidRPr="00C75071" w:rsidRDefault="00C75071" w:rsidP="00C75071">
            <w:pPr>
              <w:pStyle w:val="ac"/>
            </w:pPr>
            <w:r w:rsidRPr="00C75071">
              <w:t>250 971,04</w:t>
            </w:r>
          </w:p>
        </w:tc>
        <w:tc>
          <w:tcPr>
            <w:tcW w:w="1123" w:type="dxa"/>
            <w:tcBorders>
              <w:top w:val="nil"/>
              <w:left w:val="nil"/>
              <w:bottom w:val="single" w:sz="4" w:space="0" w:color="auto"/>
              <w:right w:val="single" w:sz="4" w:space="0" w:color="auto"/>
            </w:tcBorders>
            <w:shd w:val="clear" w:color="auto" w:fill="auto"/>
            <w:vAlign w:val="center"/>
            <w:hideMark/>
          </w:tcPr>
          <w:p w14:paraId="0F14C9A0" w14:textId="77777777" w:rsidR="00C75071" w:rsidRPr="00C75071" w:rsidRDefault="00C75071" w:rsidP="00C75071">
            <w:pPr>
              <w:pStyle w:val="ac"/>
            </w:pPr>
            <w:r w:rsidRPr="00C75071">
              <w:t>732,36</w:t>
            </w:r>
          </w:p>
        </w:tc>
        <w:tc>
          <w:tcPr>
            <w:tcW w:w="1146" w:type="dxa"/>
            <w:tcBorders>
              <w:top w:val="nil"/>
              <w:left w:val="nil"/>
              <w:bottom w:val="single" w:sz="4" w:space="0" w:color="auto"/>
              <w:right w:val="single" w:sz="4" w:space="0" w:color="auto"/>
            </w:tcBorders>
            <w:shd w:val="clear" w:color="auto" w:fill="auto"/>
            <w:vAlign w:val="center"/>
            <w:hideMark/>
          </w:tcPr>
          <w:p w14:paraId="2B87A989" w14:textId="77777777" w:rsidR="00C75071" w:rsidRPr="00C75071" w:rsidRDefault="00C75071" w:rsidP="00C75071">
            <w:pPr>
              <w:pStyle w:val="ac"/>
            </w:pPr>
            <w:r w:rsidRPr="00C75071">
              <w:t>99,45</w:t>
            </w:r>
          </w:p>
        </w:tc>
        <w:tc>
          <w:tcPr>
            <w:tcW w:w="1261" w:type="dxa"/>
            <w:tcBorders>
              <w:top w:val="nil"/>
              <w:left w:val="nil"/>
              <w:bottom w:val="single" w:sz="4" w:space="0" w:color="auto"/>
              <w:right w:val="single" w:sz="4" w:space="0" w:color="auto"/>
            </w:tcBorders>
            <w:shd w:val="clear" w:color="auto" w:fill="auto"/>
            <w:vAlign w:val="center"/>
            <w:hideMark/>
          </w:tcPr>
          <w:p w14:paraId="0E7FBF45" w14:textId="77777777" w:rsidR="00C75071" w:rsidRPr="00C75071" w:rsidRDefault="00C75071" w:rsidP="00C75071">
            <w:pPr>
              <w:pStyle w:val="ac"/>
            </w:pPr>
            <w:r w:rsidRPr="00C75071">
              <w:t>4 848,20</w:t>
            </w:r>
          </w:p>
        </w:tc>
        <w:tc>
          <w:tcPr>
            <w:tcW w:w="1596" w:type="dxa"/>
            <w:tcBorders>
              <w:top w:val="nil"/>
              <w:left w:val="nil"/>
              <w:bottom w:val="single" w:sz="4" w:space="0" w:color="auto"/>
              <w:right w:val="single" w:sz="4" w:space="0" w:color="auto"/>
            </w:tcBorders>
            <w:shd w:val="clear" w:color="auto" w:fill="auto"/>
            <w:vAlign w:val="center"/>
            <w:hideMark/>
          </w:tcPr>
          <w:p w14:paraId="55D96D04" w14:textId="77777777" w:rsidR="00C75071" w:rsidRPr="00C75071" w:rsidRDefault="00C75071" w:rsidP="00C75071">
            <w:pPr>
              <w:pStyle w:val="ac"/>
            </w:pPr>
            <w:r w:rsidRPr="00C75071">
              <w:t>245 430,24</w:t>
            </w:r>
          </w:p>
        </w:tc>
        <w:tc>
          <w:tcPr>
            <w:tcW w:w="1562" w:type="dxa"/>
            <w:tcBorders>
              <w:top w:val="nil"/>
              <w:left w:val="nil"/>
              <w:bottom w:val="single" w:sz="4" w:space="0" w:color="auto"/>
              <w:right w:val="single" w:sz="4" w:space="0" w:color="auto"/>
            </w:tcBorders>
            <w:shd w:val="clear" w:color="auto" w:fill="auto"/>
            <w:vAlign w:val="center"/>
            <w:hideMark/>
          </w:tcPr>
          <w:p w14:paraId="11382014" w14:textId="77777777" w:rsidR="00C75071" w:rsidRPr="00C75071" w:rsidRDefault="00C75071" w:rsidP="00C75071">
            <w:pPr>
              <w:pStyle w:val="ac"/>
            </w:pPr>
            <w:r w:rsidRPr="00C75071">
              <w:t>251 110,25</w:t>
            </w:r>
          </w:p>
        </w:tc>
      </w:tr>
      <w:tr w:rsidR="00C75071" w:rsidRPr="00C75071" w14:paraId="56969352" w14:textId="77777777" w:rsidTr="00C75071">
        <w:trPr>
          <w:trHeight w:val="278"/>
        </w:trPr>
        <w:tc>
          <w:tcPr>
            <w:tcW w:w="269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7BC5E6" w14:textId="77777777" w:rsidR="00C75071" w:rsidRPr="00C75071" w:rsidRDefault="00C75071" w:rsidP="00C75071">
            <w:pPr>
              <w:pStyle w:val="ac"/>
              <w:rPr>
                <w:b/>
              </w:rPr>
            </w:pPr>
            <w:r w:rsidRPr="00C75071">
              <w:rPr>
                <w:b/>
              </w:rPr>
              <w:t>Итого:</w:t>
            </w:r>
          </w:p>
        </w:tc>
        <w:tc>
          <w:tcPr>
            <w:tcW w:w="1179" w:type="dxa"/>
            <w:tcBorders>
              <w:top w:val="nil"/>
              <w:left w:val="nil"/>
              <w:bottom w:val="single" w:sz="4" w:space="0" w:color="auto"/>
              <w:right w:val="single" w:sz="4" w:space="0" w:color="auto"/>
            </w:tcBorders>
            <w:shd w:val="clear" w:color="000000" w:fill="FFFFFF"/>
            <w:noWrap/>
            <w:vAlign w:val="center"/>
            <w:hideMark/>
          </w:tcPr>
          <w:p w14:paraId="0263C699" w14:textId="77777777" w:rsidR="00C75071" w:rsidRPr="00C75071" w:rsidRDefault="00C75071" w:rsidP="00C75071">
            <w:pPr>
              <w:pStyle w:val="ac"/>
              <w:rPr>
                <w:b/>
              </w:rPr>
            </w:pPr>
            <w:r w:rsidRPr="00C75071">
              <w:rPr>
                <w:b/>
              </w:rPr>
              <w:t>974,19</w:t>
            </w:r>
          </w:p>
        </w:tc>
        <w:tc>
          <w:tcPr>
            <w:tcW w:w="1013" w:type="dxa"/>
            <w:tcBorders>
              <w:top w:val="nil"/>
              <w:left w:val="nil"/>
              <w:bottom w:val="single" w:sz="4" w:space="0" w:color="auto"/>
              <w:right w:val="single" w:sz="4" w:space="0" w:color="auto"/>
            </w:tcBorders>
            <w:shd w:val="clear" w:color="000000" w:fill="FFFFFF"/>
            <w:vAlign w:val="center"/>
            <w:hideMark/>
          </w:tcPr>
          <w:p w14:paraId="48C69E58" w14:textId="77777777" w:rsidR="00C75071" w:rsidRPr="00C75071" w:rsidRDefault="00C75071" w:rsidP="00C75071">
            <w:pPr>
              <w:pStyle w:val="ac"/>
              <w:rPr>
                <w:b/>
              </w:rPr>
            </w:pPr>
            <w:r w:rsidRPr="00C75071">
              <w:rPr>
                <w:b/>
              </w:rPr>
              <w:t> </w:t>
            </w:r>
          </w:p>
        </w:tc>
        <w:tc>
          <w:tcPr>
            <w:tcW w:w="1002" w:type="dxa"/>
            <w:tcBorders>
              <w:top w:val="nil"/>
              <w:left w:val="nil"/>
              <w:bottom w:val="single" w:sz="4" w:space="0" w:color="auto"/>
              <w:right w:val="single" w:sz="4" w:space="0" w:color="auto"/>
            </w:tcBorders>
            <w:shd w:val="clear" w:color="000000" w:fill="FFFFFF"/>
            <w:vAlign w:val="center"/>
            <w:hideMark/>
          </w:tcPr>
          <w:p w14:paraId="06B569BF" w14:textId="77777777" w:rsidR="00C75071" w:rsidRPr="00C75071" w:rsidRDefault="00C75071" w:rsidP="00C75071">
            <w:pPr>
              <w:pStyle w:val="ac"/>
              <w:rPr>
                <w:b/>
              </w:rPr>
            </w:pPr>
            <w:r w:rsidRPr="00C75071">
              <w:rPr>
                <w:b/>
              </w:rPr>
              <w:t> </w:t>
            </w:r>
          </w:p>
        </w:tc>
        <w:tc>
          <w:tcPr>
            <w:tcW w:w="1101" w:type="dxa"/>
            <w:tcBorders>
              <w:top w:val="nil"/>
              <w:left w:val="nil"/>
              <w:bottom w:val="single" w:sz="4" w:space="0" w:color="auto"/>
              <w:right w:val="single" w:sz="4" w:space="0" w:color="auto"/>
            </w:tcBorders>
            <w:shd w:val="clear" w:color="000000" w:fill="FFFFFF"/>
            <w:vAlign w:val="center"/>
            <w:hideMark/>
          </w:tcPr>
          <w:p w14:paraId="78A66B59" w14:textId="77777777" w:rsidR="00C75071" w:rsidRPr="00C75071" w:rsidRDefault="00C75071" w:rsidP="00C75071">
            <w:pPr>
              <w:pStyle w:val="ac"/>
              <w:rPr>
                <w:b/>
              </w:rPr>
            </w:pPr>
            <w:r w:rsidRPr="00C75071">
              <w:rPr>
                <w:b/>
              </w:rPr>
              <w:t> </w:t>
            </w:r>
          </w:p>
        </w:tc>
        <w:tc>
          <w:tcPr>
            <w:tcW w:w="1222" w:type="dxa"/>
            <w:tcBorders>
              <w:top w:val="nil"/>
              <w:left w:val="nil"/>
              <w:bottom w:val="single" w:sz="4" w:space="0" w:color="auto"/>
              <w:right w:val="single" w:sz="4" w:space="0" w:color="auto"/>
            </w:tcBorders>
            <w:shd w:val="clear" w:color="auto" w:fill="auto"/>
            <w:vAlign w:val="center"/>
            <w:hideMark/>
          </w:tcPr>
          <w:p w14:paraId="2371208E" w14:textId="77777777" w:rsidR="00C75071" w:rsidRPr="00C75071" w:rsidRDefault="00C75071" w:rsidP="00C75071">
            <w:pPr>
              <w:pStyle w:val="ac"/>
              <w:rPr>
                <w:b/>
              </w:rPr>
            </w:pPr>
            <w:r w:rsidRPr="00C75071">
              <w:rPr>
                <w:b/>
              </w:rPr>
              <w:t>6 553,80</w:t>
            </w:r>
          </w:p>
        </w:tc>
        <w:tc>
          <w:tcPr>
            <w:tcW w:w="1182" w:type="dxa"/>
            <w:tcBorders>
              <w:top w:val="nil"/>
              <w:left w:val="nil"/>
              <w:bottom w:val="single" w:sz="4" w:space="0" w:color="auto"/>
              <w:right w:val="single" w:sz="4" w:space="0" w:color="auto"/>
            </w:tcBorders>
            <w:shd w:val="clear" w:color="auto" w:fill="auto"/>
            <w:vAlign w:val="center"/>
            <w:hideMark/>
          </w:tcPr>
          <w:p w14:paraId="45FABEBA" w14:textId="77777777" w:rsidR="00C75071" w:rsidRPr="00C75071" w:rsidRDefault="00C75071" w:rsidP="00C75071">
            <w:pPr>
              <w:pStyle w:val="ac"/>
              <w:rPr>
                <w:b/>
              </w:rPr>
            </w:pPr>
            <w:r w:rsidRPr="00C75071">
              <w:rPr>
                <w:b/>
              </w:rPr>
              <w:t>5 579,61</w:t>
            </w:r>
          </w:p>
        </w:tc>
        <w:tc>
          <w:tcPr>
            <w:tcW w:w="1362" w:type="dxa"/>
            <w:tcBorders>
              <w:top w:val="nil"/>
              <w:left w:val="nil"/>
              <w:bottom w:val="single" w:sz="4" w:space="0" w:color="auto"/>
              <w:right w:val="single" w:sz="4" w:space="0" w:color="auto"/>
            </w:tcBorders>
            <w:shd w:val="clear" w:color="auto" w:fill="auto"/>
            <w:vAlign w:val="center"/>
            <w:hideMark/>
          </w:tcPr>
          <w:p w14:paraId="3F73C8ED" w14:textId="77777777" w:rsidR="00C75071" w:rsidRPr="00C75071" w:rsidRDefault="00C75071" w:rsidP="00C75071">
            <w:pPr>
              <w:pStyle w:val="ac"/>
              <w:rPr>
                <w:b/>
              </w:rPr>
            </w:pPr>
            <w:r w:rsidRPr="00C75071">
              <w:rPr>
                <w:b/>
              </w:rPr>
              <w:t>39 057,27</w:t>
            </w:r>
          </w:p>
        </w:tc>
        <w:tc>
          <w:tcPr>
            <w:tcW w:w="1398" w:type="dxa"/>
            <w:tcBorders>
              <w:top w:val="nil"/>
              <w:left w:val="nil"/>
              <w:bottom w:val="single" w:sz="4" w:space="0" w:color="auto"/>
              <w:right w:val="single" w:sz="4" w:space="0" w:color="auto"/>
            </w:tcBorders>
            <w:shd w:val="clear" w:color="auto" w:fill="auto"/>
            <w:vAlign w:val="center"/>
            <w:hideMark/>
          </w:tcPr>
          <w:p w14:paraId="57F00064" w14:textId="77777777" w:rsidR="00C75071" w:rsidRPr="00C75071" w:rsidRDefault="00C75071" w:rsidP="00C75071">
            <w:pPr>
              <w:pStyle w:val="ac"/>
              <w:rPr>
                <w:b/>
              </w:rPr>
            </w:pPr>
            <w:r w:rsidRPr="00C75071">
              <w:rPr>
                <w:b/>
              </w:rPr>
              <w:t>44 636,88</w:t>
            </w:r>
          </w:p>
        </w:tc>
        <w:tc>
          <w:tcPr>
            <w:tcW w:w="1577" w:type="dxa"/>
            <w:tcBorders>
              <w:top w:val="nil"/>
              <w:left w:val="nil"/>
              <w:bottom w:val="single" w:sz="4" w:space="0" w:color="auto"/>
              <w:right w:val="single" w:sz="4" w:space="0" w:color="auto"/>
            </w:tcBorders>
            <w:shd w:val="clear" w:color="auto" w:fill="auto"/>
            <w:vAlign w:val="center"/>
            <w:hideMark/>
          </w:tcPr>
          <w:p w14:paraId="2D4BE36E" w14:textId="77777777" w:rsidR="00C75071" w:rsidRPr="00C75071" w:rsidRDefault="00C75071" w:rsidP="00C75071">
            <w:pPr>
              <w:pStyle w:val="ac"/>
              <w:rPr>
                <w:b/>
              </w:rPr>
            </w:pPr>
            <w:r w:rsidRPr="00C75071">
              <w:rPr>
                <w:b/>
              </w:rPr>
              <w:t>2 917 009,92</w:t>
            </w:r>
          </w:p>
        </w:tc>
        <w:tc>
          <w:tcPr>
            <w:tcW w:w="1562" w:type="dxa"/>
            <w:tcBorders>
              <w:top w:val="nil"/>
              <w:left w:val="nil"/>
              <w:bottom w:val="single" w:sz="4" w:space="0" w:color="auto"/>
              <w:right w:val="single" w:sz="4" w:space="0" w:color="auto"/>
            </w:tcBorders>
            <w:shd w:val="clear" w:color="auto" w:fill="auto"/>
            <w:vAlign w:val="center"/>
            <w:hideMark/>
          </w:tcPr>
          <w:p w14:paraId="5360CA67" w14:textId="77777777" w:rsidR="00C75071" w:rsidRPr="00C75071" w:rsidRDefault="00C75071" w:rsidP="00C75071">
            <w:pPr>
              <w:pStyle w:val="ac"/>
              <w:rPr>
                <w:b/>
              </w:rPr>
            </w:pPr>
            <w:r w:rsidRPr="00C75071">
              <w:rPr>
                <w:b/>
              </w:rPr>
              <w:t>2 961 646,80</w:t>
            </w:r>
          </w:p>
        </w:tc>
        <w:tc>
          <w:tcPr>
            <w:tcW w:w="1123" w:type="dxa"/>
            <w:tcBorders>
              <w:top w:val="nil"/>
              <w:left w:val="nil"/>
              <w:bottom w:val="single" w:sz="4" w:space="0" w:color="auto"/>
              <w:right w:val="single" w:sz="4" w:space="0" w:color="auto"/>
            </w:tcBorders>
            <w:shd w:val="clear" w:color="auto" w:fill="auto"/>
            <w:vAlign w:val="center"/>
            <w:hideMark/>
          </w:tcPr>
          <w:p w14:paraId="4341AA48" w14:textId="77777777" w:rsidR="00C75071" w:rsidRPr="00C75071" w:rsidRDefault="00C75071" w:rsidP="00C75071">
            <w:pPr>
              <w:pStyle w:val="ac"/>
              <w:rPr>
                <w:b/>
              </w:rPr>
            </w:pPr>
            <w:r w:rsidRPr="00C75071">
              <w:rPr>
                <w:b/>
              </w:rPr>
              <w:t>6 551,64</w:t>
            </w:r>
          </w:p>
        </w:tc>
        <w:tc>
          <w:tcPr>
            <w:tcW w:w="1146" w:type="dxa"/>
            <w:tcBorders>
              <w:top w:val="nil"/>
              <w:left w:val="nil"/>
              <w:bottom w:val="single" w:sz="4" w:space="0" w:color="auto"/>
              <w:right w:val="single" w:sz="4" w:space="0" w:color="auto"/>
            </w:tcBorders>
            <w:shd w:val="clear" w:color="auto" w:fill="auto"/>
            <w:vAlign w:val="center"/>
            <w:hideMark/>
          </w:tcPr>
          <w:p w14:paraId="492E7654" w14:textId="77777777" w:rsidR="00C75071" w:rsidRPr="00C75071" w:rsidRDefault="00C75071" w:rsidP="00C75071">
            <w:pPr>
              <w:pStyle w:val="ac"/>
              <w:rPr>
                <w:b/>
              </w:rPr>
            </w:pPr>
            <w:r w:rsidRPr="00C75071">
              <w:rPr>
                <w:b/>
              </w:rPr>
              <w:t>1 175,05</w:t>
            </w:r>
          </w:p>
        </w:tc>
        <w:tc>
          <w:tcPr>
            <w:tcW w:w="1261" w:type="dxa"/>
            <w:tcBorders>
              <w:top w:val="nil"/>
              <w:left w:val="nil"/>
              <w:bottom w:val="single" w:sz="4" w:space="0" w:color="auto"/>
              <w:right w:val="single" w:sz="4" w:space="0" w:color="auto"/>
            </w:tcBorders>
            <w:shd w:val="clear" w:color="auto" w:fill="auto"/>
            <w:vAlign w:val="center"/>
            <w:hideMark/>
          </w:tcPr>
          <w:p w14:paraId="167E5D1E" w14:textId="77777777" w:rsidR="00C75071" w:rsidRPr="00C75071" w:rsidRDefault="00C75071" w:rsidP="00C75071">
            <w:pPr>
              <w:pStyle w:val="ac"/>
              <w:rPr>
                <w:b/>
              </w:rPr>
            </w:pPr>
            <w:r w:rsidRPr="00C75071">
              <w:rPr>
                <w:b/>
              </w:rPr>
              <w:t>39 057,27</w:t>
            </w:r>
          </w:p>
        </w:tc>
        <w:tc>
          <w:tcPr>
            <w:tcW w:w="1596" w:type="dxa"/>
            <w:tcBorders>
              <w:top w:val="nil"/>
              <w:left w:val="nil"/>
              <w:bottom w:val="single" w:sz="4" w:space="0" w:color="auto"/>
              <w:right w:val="single" w:sz="4" w:space="0" w:color="auto"/>
            </w:tcBorders>
            <w:shd w:val="clear" w:color="auto" w:fill="auto"/>
            <w:vAlign w:val="center"/>
            <w:hideMark/>
          </w:tcPr>
          <w:p w14:paraId="08C71142" w14:textId="77777777" w:rsidR="00C75071" w:rsidRPr="00C75071" w:rsidRDefault="00C75071" w:rsidP="00C75071">
            <w:pPr>
              <w:pStyle w:val="ac"/>
              <w:rPr>
                <w:b/>
              </w:rPr>
            </w:pPr>
            <w:r w:rsidRPr="00C75071">
              <w:rPr>
                <w:b/>
              </w:rPr>
              <w:t>2 917 009,92</w:t>
            </w:r>
          </w:p>
        </w:tc>
        <w:tc>
          <w:tcPr>
            <w:tcW w:w="1562" w:type="dxa"/>
            <w:tcBorders>
              <w:top w:val="nil"/>
              <w:left w:val="nil"/>
              <w:bottom w:val="single" w:sz="4" w:space="0" w:color="auto"/>
              <w:right w:val="single" w:sz="4" w:space="0" w:color="auto"/>
            </w:tcBorders>
            <w:shd w:val="clear" w:color="auto" w:fill="auto"/>
            <w:vAlign w:val="center"/>
            <w:hideMark/>
          </w:tcPr>
          <w:p w14:paraId="57EDBDC8" w14:textId="77777777" w:rsidR="00C75071" w:rsidRPr="00C75071" w:rsidRDefault="00C75071" w:rsidP="00C75071">
            <w:pPr>
              <w:pStyle w:val="ac"/>
              <w:rPr>
                <w:b/>
              </w:rPr>
            </w:pPr>
            <w:r w:rsidRPr="00C75071">
              <w:rPr>
                <w:b/>
              </w:rPr>
              <w:t>2 963 793,88</w:t>
            </w:r>
          </w:p>
        </w:tc>
      </w:tr>
      <w:tr w:rsidR="00C75071" w:rsidRPr="00C75071" w14:paraId="0560CFD3" w14:textId="77777777" w:rsidTr="00C75071">
        <w:trPr>
          <w:trHeight w:val="278"/>
        </w:trPr>
        <w:tc>
          <w:tcPr>
            <w:tcW w:w="21979" w:type="dxa"/>
            <w:gridSpan w:val="17"/>
            <w:tcBorders>
              <w:top w:val="single" w:sz="4" w:space="0" w:color="auto"/>
              <w:left w:val="single" w:sz="4" w:space="0" w:color="auto"/>
              <w:bottom w:val="single" w:sz="4" w:space="0" w:color="auto"/>
              <w:right w:val="single" w:sz="4" w:space="0" w:color="auto"/>
            </w:tcBorders>
            <w:shd w:val="clear" w:color="000000" w:fill="D8E4BC"/>
            <w:noWrap/>
            <w:vAlign w:val="center"/>
            <w:hideMark/>
          </w:tcPr>
          <w:p w14:paraId="699E9FAE" w14:textId="31C31FB9" w:rsidR="00C75071" w:rsidRPr="00C75071" w:rsidRDefault="00896638" w:rsidP="00C75071">
            <w:pPr>
              <w:pStyle w:val="ac"/>
              <w:rPr>
                <w:b/>
                <w:i/>
              </w:rPr>
            </w:pPr>
            <w:r>
              <w:rPr>
                <w:b/>
                <w:i/>
              </w:rPr>
              <w:t>2025</w:t>
            </w:r>
            <w:r w:rsidR="00C75071" w:rsidRPr="00C75071">
              <w:rPr>
                <w:b/>
                <w:i/>
              </w:rPr>
              <w:t xml:space="preserve"> год</w:t>
            </w:r>
          </w:p>
        </w:tc>
      </w:tr>
      <w:tr w:rsidR="00C75071" w:rsidRPr="00C75071" w14:paraId="0B9465B7"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6E117D8F" w14:textId="77777777" w:rsidR="00C75071" w:rsidRPr="00C75071" w:rsidRDefault="00C75071" w:rsidP="00C75071">
            <w:pPr>
              <w:pStyle w:val="ac"/>
            </w:pPr>
            <w:r w:rsidRPr="00C75071">
              <w:t>17</w:t>
            </w:r>
          </w:p>
        </w:tc>
        <w:tc>
          <w:tcPr>
            <w:tcW w:w="2021" w:type="dxa"/>
            <w:tcBorders>
              <w:top w:val="nil"/>
              <w:left w:val="nil"/>
              <w:bottom w:val="single" w:sz="4" w:space="0" w:color="auto"/>
              <w:right w:val="single" w:sz="4" w:space="0" w:color="auto"/>
            </w:tcBorders>
            <w:shd w:val="clear" w:color="auto" w:fill="auto"/>
            <w:vAlign w:val="center"/>
            <w:hideMark/>
          </w:tcPr>
          <w:p w14:paraId="300AC1B9" w14:textId="77777777" w:rsidR="00C75071" w:rsidRPr="00C75071" w:rsidRDefault="00C75071" w:rsidP="00C75071">
            <w:pPr>
              <w:pStyle w:val="ac"/>
            </w:pPr>
            <w:r w:rsidRPr="00C75071">
              <w:t>НИС «Геолог Дмитрий Наливкин»</w:t>
            </w:r>
          </w:p>
        </w:tc>
        <w:tc>
          <w:tcPr>
            <w:tcW w:w="1179" w:type="dxa"/>
            <w:tcBorders>
              <w:top w:val="nil"/>
              <w:left w:val="nil"/>
              <w:bottom w:val="single" w:sz="4" w:space="0" w:color="auto"/>
              <w:right w:val="single" w:sz="4" w:space="0" w:color="auto"/>
            </w:tcBorders>
            <w:shd w:val="clear" w:color="auto" w:fill="auto"/>
            <w:noWrap/>
            <w:vAlign w:val="center"/>
            <w:hideMark/>
          </w:tcPr>
          <w:p w14:paraId="27B6A9E7" w14:textId="77777777" w:rsidR="00C75071" w:rsidRPr="00C75071" w:rsidRDefault="00C75071" w:rsidP="00C75071">
            <w:pPr>
              <w:pStyle w:val="ac"/>
            </w:pPr>
            <w:r w:rsidRPr="00C75071">
              <w:t>246,89</w:t>
            </w:r>
          </w:p>
        </w:tc>
        <w:tc>
          <w:tcPr>
            <w:tcW w:w="1013" w:type="dxa"/>
            <w:tcBorders>
              <w:top w:val="nil"/>
              <w:left w:val="nil"/>
              <w:bottom w:val="single" w:sz="4" w:space="0" w:color="auto"/>
              <w:right w:val="single" w:sz="4" w:space="0" w:color="auto"/>
            </w:tcBorders>
            <w:shd w:val="clear" w:color="auto" w:fill="auto"/>
            <w:vAlign w:val="center"/>
            <w:hideMark/>
          </w:tcPr>
          <w:p w14:paraId="25A0D8A3" w14:textId="77777777" w:rsidR="00C75071" w:rsidRPr="00C75071" w:rsidRDefault="00C75071" w:rsidP="00C75071">
            <w:pPr>
              <w:pStyle w:val="ac"/>
            </w:pPr>
            <w:r w:rsidRPr="00C75071">
              <w:t>54</w:t>
            </w:r>
          </w:p>
        </w:tc>
        <w:tc>
          <w:tcPr>
            <w:tcW w:w="1002" w:type="dxa"/>
            <w:tcBorders>
              <w:top w:val="nil"/>
              <w:left w:val="nil"/>
              <w:bottom w:val="single" w:sz="4" w:space="0" w:color="auto"/>
              <w:right w:val="single" w:sz="4" w:space="0" w:color="auto"/>
            </w:tcBorders>
            <w:shd w:val="clear" w:color="auto" w:fill="auto"/>
            <w:vAlign w:val="center"/>
            <w:hideMark/>
          </w:tcPr>
          <w:p w14:paraId="26A3B743" w14:textId="77777777" w:rsidR="00C75071" w:rsidRPr="00C75071" w:rsidRDefault="00C75071" w:rsidP="00C75071">
            <w:pPr>
              <w:pStyle w:val="ac"/>
            </w:pPr>
            <w:r w:rsidRPr="00C75071">
              <w:t>142</w:t>
            </w:r>
          </w:p>
        </w:tc>
        <w:tc>
          <w:tcPr>
            <w:tcW w:w="1101" w:type="dxa"/>
            <w:tcBorders>
              <w:top w:val="nil"/>
              <w:left w:val="nil"/>
              <w:bottom w:val="single" w:sz="4" w:space="0" w:color="auto"/>
              <w:right w:val="single" w:sz="4" w:space="0" w:color="auto"/>
            </w:tcBorders>
            <w:shd w:val="clear" w:color="auto" w:fill="auto"/>
            <w:vAlign w:val="center"/>
            <w:hideMark/>
          </w:tcPr>
          <w:p w14:paraId="71BA5B34"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1549E03D" w14:textId="77777777" w:rsidR="00C75071" w:rsidRPr="00C75071" w:rsidRDefault="00C75071" w:rsidP="00C75071">
            <w:pPr>
              <w:pStyle w:val="ac"/>
            </w:pPr>
            <w:r w:rsidRPr="00C75071">
              <w:t>1 150,20</w:t>
            </w:r>
          </w:p>
        </w:tc>
        <w:tc>
          <w:tcPr>
            <w:tcW w:w="1182" w:type="dxa"/>
            <w:tcBorders>
              <w:top w:val="nil"/>
              <w:left w:val="nil"/>
              <w:bottom w:val="single" w:sz="4" w:space="0" w:color="auto"/>
              <w:right w:val="single" w:sz="4" w:space="0" w:color="auto"/>
            </w:tcBorders>
            <w:shd w:val="clear" w:color="auto" w:fill="auto"/>
            <w:vAlign w:val="center"/>
            <w:hideMark/>
          </w:tcPr>
          <w:p w14:paraId="4E2C51DC" w14:textId="77777777" w:rsidR="00C75071" w:rsidRPr="00C75071" w:rsidRDefault="00C75071" w:rsidP="00C75071">
            <w:pPr>
              <w:pStyle w:val="ac"/>
            </w:pPr>
            <w:r w:rsidRPr="00C75071">
              <w:t>903,31</w:t>
            </w:r>
          </w:p>
        </w:tc>
        <w:tc>
          <w:tcPr>
            <w:tcW w:w="1362" w:type="dxa"/>
            <w:tcBorders>
              <w:top w:val="nil"/>
              <w:left w:val="nil"/>
              <w:bottom w:val="single" w:sz="4" w:space="0" w:color="auto"/>
              <w:right w:val="single" w:sz="4" w:space="0" w:color="auto"/>
            </w:tcBorders>
            <w:shd w:val="clear" w:color="auto" w:fill="auto"/>
            <w:vAlign w:val="center"/>
            <w:hideMark/>
          </w:tcPr>
          <w:p w14:paraId="154D4CA0" w14:textId="77777777" w:rsidR="00C75071" w:rsidRPr="00C75071" w:rsidRDefault="00C75071" w:rsidP="00C75071">
            <w:pPr>
              <w:pStyle w:val="ac"/>
            </w:pPr>
            <w:r w:rsidRPr="00C75071">
              <w:t>6 323,17</w:t>
            </w:r>
          </w:p>
        </w:tc>
        <w:tc>
          <w:tcPr>
            <w:tcW w:w="1398" w:type="dxa"/>
            <w:tcBorders>
              <w:top w:val="nil"/>
              <w:left w:val="nil"/>
              <w:bottom w:val="single" w:sz="4" w:space="0" w:color="auto"/>
              <w:right w:val="single" w:sz="4" w:space="0" w:color="auto"/>
            </w:tcBorders>
            <w:shd w:val="clear" w:color="auto" w:fill="auto"/>
            <w:vAlign w:val="center"/>
            <w:hideMark/>
          </w:tcPr>
          <w:p w14:paraId="51815896" w14:textId="77777777" w:rsidR="00C75071" w:rsidRPr="00C75071" w:rsidRDefault="00C75071" w:rsidP="00C75071">
            <w:pPr>
              <w:pStyle w:val="ac"/>
            </w:pPr>
            <w:r w:rsidRPr="00C75071">
              <w:t>7 226,48</w:t>
            </w:r>
          </w:p>
        </w:tc>
        <w:tc>
          <w:tcPr>
            <w:tcW w:w="1577" w:type="dxa"/>
            <w:tcBorders>
              <w:top w:val="nil"/>
              <w:left w:val="nil"/>
              <w:bottom w:val="single" w:sz="4" w:space="0" w:color="auto"/>
              <w:right w:val="single" w:sz="4" w:space="0" w:color="auto"/>
            </w:tcBorders>
            <w:shd w:val="clear" w:color="auto" w:fill="auto"/>
            <w:vAlign w:val="center"/>
            <w:hideMark/>
          </w:tcPr>
          <w:p w14:paraId="6A3050C0" w14:textId="77777777" w:rsidR="00C75071" w:rsidRPr="00C75071" w:rsidRDefault="00C75071" w:rsidP="00C75071">
            <w:pPr>
              <w:pStyle w:val="ac"/>
            </w:pPr>
            <w:r w:rsidRPr="00C75071">
              <w:t>280 143,28</w:t>
            </w:r>
          </w:p>
        </w:tc>
        <w:tc>
          <w:tcPr>
            <w:tcW w:w="1562" w:type="dxa"/>
            <w:tcBorders>
              <w:top w:val="nil"/>
              <w:left w:val="nil"/>
              <w:bottom w:val="single" w:sz="4" w:space="0" w:color="auto"/>
              <w:right w:val="single" w:sz="4" w:space="0" w:color="auto"/>
            </w:tcBorders>
            <w:shd w:val="clear" w:color="auto" w:fill="auto"/>
            <w:vAlign w:val="center"/>
            <w:hideMark/>
          </w:tcPr>
          <w:p w14:paraId="5A96C2EB" w14:textId="77777777" w:rsidR="00C75071" w:rsidRPr="00C75071" w:rsidRDefault="00C75071" w:rsidP="00C75071">
            <w:pPr>
              <w:pStyle w:val="ac"/>
            </w:pPr>
            <w:r w:rsidRPr="00C75071">
              <w:t>287 369,76</w:t>
            </w:r>
          </w:p>
        </w:tc>
        <w:tc>
          <w:tcPr>
            <w:tcW w:w="1123" w:type="dxa"/>
            <w:tcBorders>
              <w:top w:val="nil"/>
              <w:left w:val="nil"/>
              <w:bottom w:val="single" w:sz="4" w:space="0" w:color="auto"/>
              <w:right w:val="single" w:sz="4" w:space="0" w:color="auto"/>
            </w:tcBorders>
            <w:shd w:val="clear" w:color="auto" w:fill="auto"/>
            <w:vAlign w:val="center"/>
            <w:hideMark/>
          </w:tcPr>
          <w:p w14:paraId="64C0A429" w14:textId="77777777" w:rsidR="00C75071" w:rsidRPr="00C75071" w:rsidRDefault="00C75071" w:rsidP="00C75071">
            <w:pPr>
              <w:pStyle w:val="ac"/>
            </w:pPr>
            <w:r w:rsidRPr="00C75071">
              <w:t>1 149,82</w:t>
            </w:r>
          </w:p>
        </w:tc>
        <w:tc>
          <w:tcPr>
            <w:tcW w:w="1146" w:type="dxa"/>
            <w:tcBorders>
              <w:top w:val="nil"/>
              <w:left w:val="nil"/>
              <w:bottom w:val="single" w:sz="4" w:space="0" w:color="auto"/>
              <w:right w:val="single" w:sz="4" w:space="0" w:color="auto"/>
            </w:tcBorders>
            <w:shd w:val="clear" w:color="auto" w:fill="auto"/>
            <w:vAlign w:val="center"/>
            <w:hideMark/>
          </w:tcPr>
          <w:p w14:paraId="4D669D39" w14:textId="77777777" w:rsidR="00C75071" w:rsidRPr="00C75071" w:rsidRDefault="00C75071" w:rsidP="00C75071">
            <w:pPr>
              <w:pStyle w:val="ac"/>
            </w:pPr>
            <w:r w:rsidRPr="00C75071">
              <w:t>109,86</w:t>
            </w:r>
          </w:p>
        </w:tc>
        <w:tc>
          <w:tcPr>
            <w:tcW w:w="1261" w:type="dxa"/>
            <w:tcBorders>
              <w:top w:val="nil"/>
              <w:left w:val="nil"/>
              <w:bottom w:val="single" w:sz="4" w:space="0" w:color="auto"/>
              <w:right w:val="single" w:sz="4" w:space="0" w:color="auto"/>
            </w:tcBorders>
            <w:shd w:val="clear" w:color="auto" w:fill="auto"/>
            <w:vAlign w:val="center"/>
            <w:hideMark/>
          </w:tcPr>
          <w:p w14:paraId="74AA75DC" w14:textId="77777777" w:rsidR="00C75071" w:rsidRPr="00C75071" w:rsidRDefault="00C75071" w:rsidP="00C75071">
            <w:pPr>
              <w:pStyle w:val="ac"/>
            </w:pPr>
            <w:r w:rsidRPr="00C75071">
              <w:t>6 323,17</w:t>
            </w:r>
          </w:p>
        </w:tc>
        <w:tc>
          <w:tcPr>
            <w:tcW w:w="1596" w:type="dxa"/>
            <w:tcBorders>
              <w:top w:val="nil"/>
              <w:left w:val="nil"/>
              <w:bottom w:val="single" w:sz="4" w:space="0" w:color="auto"/>
              <w:right w:val="single" w:sz="4" w:space="0" w:color="auto"/>
            </w:tcBorders>
            <w:shd w:val="clear" w:color="auto" w:fill="auto"/>
            <w:vAlign w:val="center"/>
            <w:hideMark/>
          </w:tcPr>
          <w:p w14:paraId="4A78772D" w14:textId="77777777" w:rsidR="00C75071" w:rsidRPr="00C75071" w:rsidRDefault="00C75071" w:rsidP="00C75071">
            <w:pPr>
              <w:pStyle w:val="ac"/>
            </w:pPr>
            <w:r w:rsidRPr="00C75071">
              <w:t>280 143,28</w:t>
            </w:r>
          </w:p>
        </w:tc>
        <w:tc>
          <w:tcPr>
            <w:tcW w:w="1562" w:type="dxa"/>
            <w:tcBorders>
              <w:top w:val="nil"/>
              <w:left w:val="nil"/>
              <w:bottom w:val="single" w:sz="4" w:space="0" w:color="auto"/>
              <w:right w:val="single" w:sz="4" w:space="0" w:color="auto"/>
            </w:tcBorders>
            <w:shd w:val="clear" w:color="auto" w:fill="auto"/>
            <w:vAlign w:val="center"/>
            <w:hideMark/>
          </w:tcPr>
          <w:p w14:paraId="0A80D5BD" w14:textId="77777777" w:rsidR="00C75071" w:rsidRPr="00C75071" w:rsidRDefault="00C75071" w:rsidP="00C75071">
            <w:pPr>
              <w:pStyle w:val="ac"/>
            </w:pPr>
            <w:r w:rsidRPr="00C75071">
              <w:t>287 726,13</w:t>
            </w:r>
          </w:p>
        </w:tc>
      </w:tr>
      <w:tr w:rsidR="00C75071" w:rsidRPr="00C75071" w14:paraId="2E3F7935"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570EDDD8" w14:textId="77777777" w:rsidR="00C75071" w:rsidRPr="00C75071" w:rsidRDefault="00C75071" w:rsidP="00C75071">
            <w:pPr>
              <w:pStyle w:val="ac"/>
            </w:pPr>
            <w:r w:rsidRPr="00C75071">
              <w:t>18</w:t>
            </w:r>
          </w:p>
        </w:tc>
        <w:tc>
          <w:tcPr>
            <w:tcW w:w="2021" w:type="dxa"/>
            <w:tcBorders>
              <w:top w:val="nil"/>
              <w:left w:val="nil"/>
              <w:bottom w:val="single" w:sz="4" w:space="0" w:color="auto"/>
              <w:right w:val="single" w:sz="4" w:space="0" w:color="auto"/>
            </w:tcBorders>
            <w:shd w:val="clear" w:color="auto" w:fill="auto"/>
            <w:vAlign w:val="center"/>
            <w:hideMark/>
          </w:tcPr>
          <w:p w14:paraId="7061826E" w14:textId="77777777" w:rsidR="00C75071" w:rsidRPr="00C75071" w:rsidRDefault="00C75071" w:rsidP="00C75071">
            <w:pPr>
              <w:pStyle w:val="ac"/>
            </w:pPr>
            <w:r w:rsidRPr="00C75071">
              <w:t>НИС «Николай Трубятчинский»</w:t>
            </w:r>
          </w:p>
        </w:tc>
        <w:tc>
          <w:tcPr>
            <w:tcW w:w="1179" w:type="dxa"/>
            <w:tcBorders>
              <w:top w:val="nil"/>
              <w:left w:val="nil"/>
              <w:bottom w:val="single" w:sz="4" w:space="0" w:color="auto"/>
              <w:right w:val="single" w:sz="4" w:space="0" w:color="auto"/>
            </w:tcBorders>
            <w:shd w:val="clear" w:color="auto" w:fill="auto"/>
            <w:noWrap/>
            <w:vAlign w:val="center"/>
            <w:hideMark/>
          </w:tcPr>
          <w:p w14:paraId="67D5A36E" w14:textId="77777777" w:rsidR="00C75071" w:rsidRPr="00C75071" w:rsidRDefault="00C75071" w:rsidP="00C75071">
            <w:pPr>
              <w:pStyle w:val="ac"/>
            </w:pPr>
            <w:r w:rsidRPr="00C75071">
              <w:t>210,00</w:t>
            </w:r>
          </w:p>
        </w:tc>
        <w:tc>
          <w:tcPr>
            <w:tcW w:w="1013" w:type="dxa"/>
            <w:tcBorders>
              <w:top w:val="nil"/>
              <w:left w:val="nil"/>
              <w:bottom w:val="single" w:sz="4" w:space="0" w:color="auto"/>
              <w:right w:val="single" w:sz="4" w:space="0" w:color="auto"/>
            </w:tcBorders>
            <w:shd w:val="clear" w:color="auto" w:fill="auto"/>
            <w:vAlign w:val="center"/>
            <w:hideMark/>
          </w:tcPr>
          <w:p w14:paraId="09EB9B57" w14:textId="77777777" w:rsidR="00C75071" w:rsidRPr="00C75071" w:rsidRDefault="00C75071" w:rsidP="00C75071">
            <w:pPr>
              <w:pStyle w:val="ac"/>
            </w:pPr>
            <w:r w:rsidRPr="00C75071">
              <w:t>40</w:t>
            </w:r>
          </w:p>
        </w:tc>
        <w:tc>
          <w:tcPr>
            <w:tcW w:w="1002" w:type="dxa"/>
            <w:tcBorders>
              <w:top w:val="nil"/>
              <w:left w:val="nil"/>
              <w:bottom w:val="single" w:sz="4" w:space="0" w:color="auto"/>
              <w:right w:val="single" w:sz="4" w:space="0" w:color="auto"/>
            </w:tcBorders>
            <w:shd w:val="clear" w:color="auto" w:fill="auto"/>
            <w:vAlign w:val="center"/>
            <w:hideMark/>
          </w:tcPr>
          <w:p w14:paraId="2EB30D0F" w14:textId="77777777" w:rsidR="00C75071" w:rsidRPr="00C75071" w:rsidRDefault="00C75071" w:rsidP="00C75071">
            <w:pPr>
              <w:pStyle w:val="ac"/>
            </w:pPr>
            <w:r w:rsidRPr="00C75071">
              <w:t>142</w:t>
            </w:r>
          </w:p>
        </w:tc>
        <w:tc>
          <w:tcPr>
            <w:tcW w:w="1101" w:type="dxa"/>
            <w:tcBorders>
              <w:top w:val="nil"/>
              <w:left w:val="nil"/>
              <w:bottom w:val="single" w:sz="4" w:space="0" w:color="auto"/>
              <w:right w:val="single" w:sz="4" w:space="0" w:color="auto"/>
            </w:tcBorders>
            <w:shd w:val="clear" w:color="auto" w:fill="auto"/>
            <w:vAlign w:val="center"/>
            <w:hideMark/>
          </w:tcPr>
          <w:p w14:paraId="2608B19F"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3692EAF1" w14:textId="77777777" w:rsidR="00C75071" w:rsidRPr="00C75071" w:rsidRDefault="00C75071" w:rsidP="00C75071">
            <w:pPr>
              <w:pStyle w:val="ac"/>
            </w:pPr>
            <w:r w:rsidRPr="00C75071">
              <w:t>852,00</w:t>
            </w:r>
          </w:p>
        </w:tc>
        <w:tc>
          <w:tcPr>
            <w:tcW w:w="1182" w:type="dxa"/>
            <w:tcBorders>
              <w:top w:val="nil"/>
              <w:left w:val="nil"/>
              <w:bottom w:val="single" w:sz="4" w:space="0" w:color="auto"/>
              <w:right w:val="single" w:sz="4" w:space="0" w:color="auto"/>
            </w:tcBorders>
            <w:shd w:val="clear" w:color="auto" w:fill="auto"/>
            <w:vAlign w:val="center"/>
            <w:hideMark/>
          </w:tcPr>
          <w:p w14:paraId="3D4BF2A6" w14:textId="77777777" w:rsidR="00C75071" w:rsidRPr="00C75071" w:rsidRDefault="00C75071" w:rsidP="00C75071">
            <w:pPr>
              <w:pStyle w:val="ac"/>
            </w:pPr>
            <w:r w:rsidRPr="00C75071">
              <w:t>642,00</w:t>
            </w:r>
          </w:p>
        </w:tc>
        <w:tc>
          <w:tcPr>
            <w:tcW w:w="1362" w:type="dxa"/>
            <w:tcBorders>
              <w:top w:val="nil"/>
              <w:left w:val="nil"/>
              <w:bottom w:val="single" w:sz="4" w:space="0" w:color="auto"/>
              <w:right w:val="single" w:sz="4" w:space="0" w:color="auto"/>
            </w:tcBorders>
            <w:shd w:val="clear" w:color="auto" w:fill="auto"/>
            <w:vAlign w:val="center"/>
            <w:hideMark/>
          </w:tcPr>
          <w:p w14:paraId="25A88EA4" w14:textId="77777777" w:rsidR="00C75071" w:rsidRPr="00C75071" w:rsidRDefault="00C75071" w:rsidP="00C75071">
            <w:pPr>
              <w:pStyle w:val="ac"/>
            </w:pPr>
            <w:r w:rsidRPr="00C75071">
              <w:t>4 494,00</w:t>
            </w:r>
          </w:p>
        </w:tc>
        <w:tc>
          <w:tcPr>
            <w:tcW w:w="1398" w:type="dxa"/>
            <w:tcBorders>
              <w:top w:val="nil"/>
              <w:left w:val="nil"/>
              <w:bottom w:val="single" w:sz="4" w:space="0" w:color="auto"/>
              <w:right w:val="single" w:sz="4" w:space="0" w:color="auto"/>
            </w:tcBorders>
            <w:shd w:val="clear" w:color="auto" w:fill="auto"/>
            <w:vAlign w:val="center"/>
            <w:hideMark/>
          </w:tcPr>
          <w:p w14:paraId="4E74F63B" w14:textId="77777777" w:rsidR="00C75071" w:rsidRPr="00C75071" w:rsidRDefault="00C75071" w:rsidP="00C75071">
            <w:pPr>
              <w:pStyle w:val="ac"/>
            </w:pPr>
            <w:r w:rsidRPr="00C75071">
              <w:t>5 136,00</w:t>
            </w:r>
          </w:p>
        </w:tc>
        <w:tc>
          <w:tcPr>
            <w:tcW w:w="1577" w:type="dxa"/>
            <w:tcBorders>
              <w:top w:val="nil"/>
              <w:left w:val="nil"/>
              <w:bottom w:val="single" w:sz="4" w:space="0" w:color="auto"/>
              <w:right w:val="single" w:sz="4" w:space="0" w:color="auto"/>
            </w:tcBorders>
            <w:shd w:val="clear" w:color="auto" w:fill="auto"/>
            <w:vAlign w:val="center"/>
            <w:hideMark/>
          </w:tcPr>
          <w:p w14:paraId="7817084D" w14:textId="77777777" w:rsidR="00C75071" w:rsidRPr="00C75071" w:rsidRDefault="00C75071" w:rsidP="00C75071">
            <w:pPr>
              <w:pStyle w:val="ac"/>
            </w:pPr>
            <w:r w:rsidRPr="00C75071">
              <w:t>366 360,00</w:t>
            </w:r>
          </w:p>
        </w:tc>
        <w:tc>
          <w:tcPr>
            <w:tcW w:w="1562" w:type="dxa"/>
            <w:tcBorders>
              <w:top w:val="nil"/>
              <w:left w:val="nil"/>
              <w:bottom w:val="single" w:sz="4" w:space="0" w:color="auto"/>
              <w:right w:val="single" w:sz="4" w:space="0" w:color="auto"/>
            </w:tcBorders>
            <w:shd w:val="clear" w:color="auto" w:fill="auto"/>
            <w:vAlign w:val="center"/>
            <w:hideMark/>
          </w:tcPr>
          <w:p w14:paraId="26A66E21" w14:textId="77777777" w:rsidR="00C75071" w:rsidRPr="00C75071" w:rsidRDefault="00C75071" w:rsidP="00C75071">
            <w:pPr>
              <w:pStyle w:val="ac"/>
            </w:pPr>
            <w:r w:rsidRPr="00C75071">
              <w:t>371 496,00</w:t>
            </w:r>
          </w:p>
        </w:tc>
        <w:tc>
          <w:tcPr>
            <w:tcW w:w="1123" w:type="dxa"/>
            <w:tcBorders>
              <w:top w:val="nil"/>
              <w:left w:val="nil"/>
              <w:bottom w:val="single" w:sz="4" w:space="0" w:color="auto"/>
              <w:right w:val="single" w:sz="4" w:space="0" w:color="auto"/>
            </w:tcBorders>
            <w:shd w:val="clear" w:color="auto" w:fill="auto"/>
            <w:vAlign w:val="center"/>
            <w:hideMark/>
          </w:tcPr>
          <w:p w14:paraId="59DBC114" w14:textId="77777777" w:rsidR="00C75071" w:rsidRPr="00C75071" w:rsidRDefault="00C75071" w:rsidP="00C75071">
            <w:pPr>
              <w:pStyle w:val="ac"/>
            </w:pPr>
            <w:r w:rsidRPr="00C75071">
              <w:t>851,72</w:t>
            </w:r>
          </w:p>
        </w:tc>
        <w:tc>
          <w:tcPr>
            <w:tcW w:w="1146" w:type="dxa"/>
            <w:tcBorders>
              <w:top w:val="nil"/>
              <w:left w:val="nil"/>
              <w:bottom w:val="single" w:sz="4" w:space="0" w:color="auto"/>
              <w:right w:val="single" w:sz="4" w:space="0" w:color="auto"/>
            </w:tcBorders>
            <w:shd w:val="clear" w:color="auto" w:fill="auto"/>
            <w:vAlign w:val="center"/>
            <w:hideMark/>
          </w:tcPr>
          <w:p w14:paraId="5E8AF4FB" w14:textId="77777777" w:rsidR="00C75071" w:rsidRPr="00C75071" w:rsidRDefault="00C75071" w:rsidP="00C75071">
            <w:pPr>
              <w:pStyle w:val="ac"/>
            </w:pPr>
            <w:r w:rsidRPr="00C75071">
              <w:t>145,82</w:t>
            </w:r>
          </w:p>
        </w:tc>
        <w:tc>
          <w:tcPr>
            <w:tcW w:w="1261" w:type="dxa"/>
            <w:tcBorders>
              <w:top w:val="nil"/>
              <w:left w:val="nil"/>
              <w:bottom w:val="single" w:sz="4" w:space="0" w:color="auto"/>
              <w:right w:val="single" w:sz="4" w:space="0" w:color="auto"/>
            </w:tcBorders>
            <w:shd w:val="clear" w:color="auto" w:fill="auto"/>
            <w:vAlign w:val="center"/>
            <w:hideMark/>
          </w:tcPr>
          <w:p w14:paraId="13E51D6C" w14:textId="77777777" w:rsidR="00C75071" w:rsidRPr="00C75071" w:rsidRDefault="00C75071" w:rsidP="00C75071">
            <w:pPr>
              <w:pStyle w:val="ac"/>
            </w:pPr>
            <w:r w:rsidRPr="00C75071">
              <w:t>4 494,00</w:t>
            </w:r>
          </w:p>
        </w:tc>
        <w:tc>
          <w:tcPr>
            <w:tcW w:w="1596" w:type="dxa"/>
            <w:tcBorders>
              <w:top w:val="nil"/>
              <w:left w:val="nil"/>
              <w:bottom w:val="single" w:sz="4" w:space="0" w:color="auto"/>
              <w:right w:val="single" w:sz="4" w:space="0" w:color="auto"/>
            </w:tcBorders>
            <w:shd w:val="clear" w:color="auto" w:fill="auto"/>
            <w:vAlign w:val="center"/>
            <w:hideMark/>
          </w:tcPr>
          <w:p w14:paraId="57A682B6" w14:textId="77777777" w:rsidR="00C75071" w:rsidRPr="00C75071" w:rsidRDefault="00C75071" w:rsidP="00C75071">
            <w:pPr>
              <w:pStyle w:val="ac"/>
            </w:pPr>
            <w:r w:rsidRPr="00C75071">
              <w:t>366 360,00</w:t>
            </w:r>
          </w:p>
        </w:tc>
        <w:tc>
          <w:tcPr>
            <w:tcW w:w="1562" w:type="dxa"/>
            <w:tcBorders>
              <w:top w:val="nil"/>
              <w:left w:val="nil"/>
              <w:bottom w:val="single" w:sz="4" w:space="0" w:color="auto"/>
              <w:right w:val="single" w:sz="4" w:space="0" w:color="auto"/>
            </w:tcBorders>
            <w:shd w:val="clear" w:color="auto" w:fill="auto"/>
            <w:vAlign w:val="center"/>
            <w:hideMark/>
          </w:tcPr>
          <w:p w14:paraId="29F16F16" w14:textId="77777777" w:rsidR="00C75071" w:rsidRPr="00C75071" w:rsidRDefault="00C75071" w:rsidP="00C75071">
            <w:pPr>
              <w:pStyle w:val="ac"/>
            </w:pPr>
            <w:r w:rsidRPr="00C75071">
              <w:t>371 851,54</w:t>
            </w:r>
          </w:p>
        </w:tc>
      </w:tr>
      <w:tr w:rsidR="00C75071" w:rsidRPr="00C75071" w14:paraId="159938B7"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5419B467" w14:textId="77777777" w:rsidR="00C75071" w:rsidRPr="00C75071" w:rsidRDefault="00C75071" w:rsidP="00C75071">
            <w:pPr>
              <w:pStyle w:val="ac"/>
            </w:pPr>
            <w:r w:rsidRPr="00C75071">
              <w:t>19</w:t>
            </w:r>
          </w:p>
        </w:tc>
        <w:tc>
          <w:tcPr>
            <w:tcW w:w="2021" w:type="dxa"/>
            <w:tcBorders>
              <w:top w:val="nil"/>
              <w:left w:val="nil"/>
              <w:bottom w:val="single" w:sz="4" w:space="0" w:color="auto"/>
              <w:right w:val="single" w:sz="4" w:space="0" w:color="auto"/>
            </w:tcBorders>
            <w:shd w:val="clear" w:color="auto" w:fill="auto"/>
            <w:vAlign w:val="center"/>
            <w:hideMark/>
          </w:tcPr>
          <w:p w14:paraId="792ABE90" w14:textId="77777777" w:rsidR="00C75071" w:rsidRPr="00C75071" w:rsidRDefault="00C75071" w:rsidP="00C75071">
            <w:pPr>
              <w:pStyle w:val="ac"/>
            </w:pPr>
            <w:r w:rsidRPr="00C75071">
              <w:t>Ледокол «Капитан Драницын»</w:t>
            </w:r>
          </w:p>
        </w:tc>
        <w:tc>
          <w:tcPr>
            <w:tcW w:w="1179" w:type="dxa"/>
            <w:tcBorders>
              <w:top w:val="nil"/>
              <w:left w:val="nil"/>
              <w:bottom w:val="single" w:sz="4" w:space="0" w:color="auto"/>
              <w:right w:val="single" w:sz="4" w:space="0" w:color="auto"/>
            </w:tcBorders>
            <w:shd w:val="clear" w:color="auto" w:fill="auto"/>
            <w:noWrap/>
            <w:vAlign w:val="center"/>
            <w:hideMark/>
          </w:tcPr>
          <w:p w14:paraId="77DD90C5" w14:textId="77777777" w:rsidR="00C75071" w:rsidRPr="00C75071" w:rsidRDefault="00C75071" w:rsidP="00C75071">
            <w:pPr>
              <w:pStyle w:val="ac"/>
            </w:pPr>
            <w:r w:rsidRPr="00C75071">
              <w:t>477,30</w:t>
            </w:r>
          </w:p>
        </w:tc>
        <w:tc>
          <w:tcPr>
            <w:tcW w:w="1013" w:type="dxa"/>
            <w:tcBorders>
              <w:top w:val="nil"/>
              <w:left w:val="nil"/>
              <w:bottom w:val="single" w:sz="4" w:space="0" w:color="auto"/>
              <w:right w:val="single" w:sz="4" w:space="0" w:color="auto"/>
            </w:tcBorders>
            <w:shd w:val="clear" w:color="auto" w:fill="auto"/>
            <w:vAlign w:val="center"/>
            <w:hideMark/>
          </w:tcPr>
          <w:p w14:paraId="0A07DC84" w14:textId="77777777" w:rsidR="00C75071" w:rsidRPr="00C75071" w:rsidRDefault="00C75071" w:rsidP="00C75071">
            <w:pPr>
              <w:pStyle w:val="ac"/>
            </w:pPr>
            <w:r w:rsidRPr="00C75071">
              <w:t>200</w:t>
            </w:r>
          </w:p>
        </w:tc>
        <w:tc>
          <w:tcPr>
            <w:tcW w:w="1002" w:type="dxa"/>
            <w:tcBorders>
              <w:top w:val="nil"/>
              <w:left w:val="nil"/>
              <w:bottom w:val="single" w:sz="4" w:space="0" w:color="auto"/>
              <w:right w:val="single" w:sz="4" w:space="0" w:color="auto"/>
            </w:tcBorders>
            <w:shd w:val="clear" w:color="auto" w:fill="auto"/>
            <w:vAlign w:val="center"/>
            <w:hideMark/>
          </w:tcPr>
          <w:p w14:paraId="6AA36CAC" w14:textId="77777777" w:rsidR="00C75071" w:rsidRPr="00C75071" w:rsidRDefault="00C75071" w:rsidP="00C75071">
            <w:pPr>
              <w:pStyle w:val="ac"/>
            </w:pPr>
            <w:r w:rsidRPr="00C75071">
              <w:t>142</w:t>
            </w:r>
          </w:p>
        </w:tc>
        <w:tc>
          <w:tcPr>
            <w:tcW w:w="1101" w:type="dxa"/>
            <w:tcBorders>
              <w:top w:val="nil"/>
              <w:left w:val="nil"/>
              <w:bottom w:val="single" w:sz="4" w:space="0" w:color="auto"/>
              <w:right w:val="single" w:sz="4" w:space="0" w:color="auto"/>
            </w:tcBorders>
            <w:shd w:val="clear" w:color="auto" w:fill="auto"/>
            <w:vAlign w:val="center"/>
            <w:hideMark/>
          </w:tcPr>
          <w:p w14:paraId="1A8CEF95"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2BCFEC97" w14:textId="77777777" w:rsidR="00C75071" w:rsidRPr="00C75071" w:rsidRDefault="00C75071" w:rsidP="00C75071">
            <w:pPr>
              <w:pStyle w:val="ac"/>
            </w:pPr>
            <w:r w:rsidRPr="00C75071">
              <w:t>4 260,00</w:t>
            </w:r>
          </w:p>
        </w:tc>
        <w:tc>
          <w:tcPr>
            <w:tcW w:w="1182" w:type="dxa"/>
            <w:tcBorders>
              <w:top w:val="nil"/>
              <w:left w:val="nil"/>
              <w:bottom w:val="single" w:sz="4" w:space="0" w:color="auto"/>
              <w:right w:val="single" w:sz="4" w:space="0" w:color="auto"/>
            </w:tcBorders>
            <w:shd w:val="clear" w:color="auto" w:fill="auto"/>
            <w:vAlign w:val="center"/>
            <w:hideMark/>
          </w:tcPr>
          <w:p w14:paraId="62B41EF1" w14:textId="77777777" w:rsidR="00C75071" w:rsidRPr="00C75071" w:rsidRDefault="00C75071" w:rsidP="00C75071">
            <w:pPr>
              <w:pStyle w:val="ac"/>
            </w:pPr>
            <w:r w:rsidRPr="00C75071">
              <w:t>3 782,70</w:t>
            </w:r>
          </w:p>
        </w:tc>
        <w:tc>
          <w:tcPr>
            <w:tcW w:w="1362" w:type="dxa"/>
            <w:tcBorders>
              <w:top w:val="nil"/>
              <w:left w:val="nil"/>
              <w:bottom w:val="single" w:sz="4" w:space="0" w:color="auto"/>
              <w:right w:val="single" w:sz="4" w:space="0" w:color="auto"/>
            </w:tcBorders>
            <w:shd w:val="clear" w:color="auto" w:fill="auto"/>
            <w:vAlign w:val="center"/>
            <w:hideMark/>
          </w:tcPr>
          <w:p w14:paraId="3313E555" w14:textId="77777777" w:rsidR="00C75071" w:rsidRPr="00C75071" w:rsidRDefault="00C75071" w:rsidP="00C75071">
            <w:pPr>
              <w:pStyle w:val="ac"/>
            </w:pPr>
            <w:r w:rsidRPr="00C75071">
              <w:t>26 478,90</w:t>
            </w:r>
          </w:p>
        </w:tc>
        <w:tc>
          <w:tcPr>
            <w:tcW w:w="1398" w:type="dxa"/>
            <w:tcBorders>
              <w:top w:val="nil"/>
              <w:left w:val="nil"/>
              <w:bottom w:val="single" w:sz="4" w:space="0" w:color="auto"/>
              <w:right w:val="single" w:sz="4" w:space="0" w:color="auto"/>
            </w:tcBorders>
            <w:shd w:val="clear" w:color="auto" w:fill="auto"/>
            <w:vAlign w:val="center"/>
            <w:hideMark/>
          </w:tcPr>
          <w:p w14:paraId="1D51C94B" w14:textId="77777777" w:rsidR="00C75071" w:rsidRPr="00C75071" w:rsidRDefault="00C75071" w:rsidP="00C75071">
            <w:pPr>
              <w:pStyle w:val="ac"/>
            </w:pPr>
            <w:r w:rsidRPr="00C75071">
              <w:t>30 261,60</w:t>
            </w:r>
          </w:p>
        </w:tc>
        <w:tc>
          <w:tcPr>
            <w:tcW w:w="1577" w:type="dxa"/>
            <w:tcBorders>
              <w:top w:val="nil"/>
              <w:left w:val="nil"/>
              <w:bottom w:val="single" w:sz="4" w:space="0" w:color="auto"/>
              <w:right w:val="single" w:sz="4" w:space="0" w:color="auto"/>
            </w:tcBorders>
            <w:shd w:val="clear" w:color="auto" w:fill="auto"/>
            <w:vAlign w:val="center"/>
            <w:hideMark/>
          </w:tcPr>
          <w:p w14:paraId="65A40CCC" w14:textId="77777777" w:rsidR="00C75071" w:rsidRPr="00C75071" w:rsidRDefault="00C75071" w:rsidP="00C75071">
            <w:pPr>
              <w:pStyle w:val="ac"/>
            </w:pPr>
            <w:r w:rsidRPr="00C75071">
              <w:t>2 227 468,80</w:t>
            </w:r>
          </w:p>
        </w:tc>
        <w:tc>
          <w:tcPr>
            <w:tcW w:w="1562" w:type="dxa"/>
            <w:tcBorders>
              <w:top w:val="nil"/>
              <w:left w:val="nil"/>
              <w:bottom w:val="single" w:sz="4" w:space="0" w:color="auto"/>
              <w:right w:val="single" w:sz="4" w:space="0" w:color="auto"/>
            </w:tcBorders>
            <w:shd w:val="clear" w:color="auto" w:fill="auto"/>
            <w:vAlign w:val="center"/>
            <w:hideMark/>
          </w:tcPr>
          <w:p w14:paraId="618BE40B" w14:textId="77777777" w:rsidR="00C75071" w:rsidRPr="00C75071" w:rsidRDefault="00C75071" w:rsidP="00C75071">
            <w:pPr>
              <w:pStyle w:val="ac"/>
            </w:pPr>
            <w:r w:rsidRPr="00C75071">
              <w:t>2 257 730,40</w:t>
            </w:r>
          </w:p>
        </w:tc>
        <w:tc>
          <w:tcPr>
            <w:tcW w:w="1123" w:type="dxa"/>
            <w:tcBorders>
              <w:top w:val="nil"/>
              <w:left w:val="nil"/>
              <w:bottom w:val="single" w:sz="4" w:space="0" w:color="auto"/>
              <w:right w:val="single" w:sz="4" w:space="0" w:color="auto"/>
            </w:tcBorders>
            <w:shd w:val="clear" w:color="auto" w:fill="auto"/>
            <w:vAlign w:val="center"/>
            <w:hideMark/>
          </w:tcPr>
          <w:p w14:paraId="4EB87674" w14:textId="77777777" w:rsidR="00C75071" w:rsidRPr="00C75071" w:rsidRDefault="00C75071" w:rsidP="00C75071">
            <w:pPr>
              <w:pStyle w:val="ac"/>
            </w:pPr>
            <w:r w:rsidRPr="00C75071">
              <w:t>4 258,59</w:t>
            </w:r>
          </w:p>
        </w:tc>
        <w:tc>
          <w:tcPr>
            <w:tcW w:w="1146" w:type="dxa"/>
            <w:tcBorders>
              <w:top w:val="nil"/>
              <w:left w:val="nil"/>
              <w:bottom w:val="single" w:sz="4" w:space="0" w:color="auto"/>
              <w:right w:val="single" w:sz="4" w:space="0" w:color="auto"/>
            </w:tcBorders>
            <w:shd w:val="clear" w:color="auto" w:fill="auto"/>
            <w:vAlign w:val="center"/>
            <w:hideMark/>
          </w:tcPr>
          <w:p w14:paraId="15A50EAB" w14:textId="77777777" w:rsidR="00C75071" w:rsidRPr="00C75071" w:rsidRDefault="00C75071" w:rsidP="00C75071">
            <w:pPr>
              <w:pStyle w:val="ac"/>
            </w:pPr>
            <w:r w:rsidRPr="00C75071">
              <w:t>901,40</w:t>
            </w:r>
          </w:p>
        </w:tc>
        <w:tc>
          <w:tcPr>
            <w:tcW w:w="1261" w:type="dxa"/>
            <w:tcBorders>
              <w:top w:val="nil"/>
              <w:left w:val="nil"/>
              <w:bottom w:val="single" w:sz="4" w:space="0" w:color="auto"/>
              <w:right w:val="single" w:sz="4" w:space="0" w:color="auto"/>
            </w:tcBorders>
            <w:shd w:val="clear" w:color="auto" w:fill="auto"/>
            <w:vAlign w:val="center"/>
            <w:hideMark/>
          </w:tcPr>
          <w:p w14:paraId="78307761" w14:textId="77777777" w:rsidR="00C75071" w:rsidRPr="00C75071" w:rsidRDefault="00C75071" w:rsidP="00C75071">
            <w:pPr>
              <w:pStyle w:val="ac"/>
            </w:pPr>
            <w:r w:rsidRPr="00C75071">
              <w:t>26 478,90</w:t>
            </w:r>
          </w:p>
        </w:tc>
        <w:tc>
          <w:tcPr>
            <w:tcW w:w="1596" w:type="dxa"/>
            <w:tcBorders>
              <w:top w:val="nil"/>
              <w:left w:val="nil"/>
              <w:bottom w:val="single" w:sz="4" w:space="0" w:color="auto"/>
              <w:right w:val="single" w:sz="4" w:space="0" w:color="auto"/>
            </w:tcBorders>
            <w:shd w:val="clear" w:color="auto" w:fill="auto"/>
            <w:vAlign w:val="center"/>
            <w:hideMark/>
          </w:tcPr>
          <w:p w14:paraId="7660CC74" w14:textId="77777777" w:rsidR="00C75071" w:rsidRPr="00C75071" w:rsidRDefault="00C75071" w:rsidP="00C75071">
            <w:pPr>
              <w:pStyle w:val="ac"/>
            </w:pPr>
            <w:r w:rsidRPr="00C75071">
              <w:t>2 227 468,80</w:t>
            </w:r>
          </w:p>
        </w:tc>
        <w:tc>
          <w:tcPr>
            <w:tcW w:w="1562" w:type="dxa"/>
            <w:tcBorders>
              <w:top w:val="nil"/>
              <w:left w:val="nil"/>
              <w:bottom w:val="single" w:sz="4" w:space="0" w:color="auto"/>
              <w:right w:val="single" w:sz="4" w:space="0" w:color="auto"/>
            </w:tcBorders>
            <w:shd w:val="clear" w:color="auto" w:fill="auto"/>
            <w:vAlign w:val="center"/>
            <w:hideMark/>
          </w:tcPr>
          <w:p w14:paraId="7A908708" w14:textId="77777777" w:rsidR="00C75071" w:rsidRPr="00C75071" w:rsidRDefault="00C75071" w:rsidP="00C75071">
            <w:pPr>
              <w:pStyle w:val="ac"/>
            </w:pPr>
            <w:r w:rsidRPr="00C75071">
              <w:t>2 259 107,69</w:t>
            </w:r>
          </w:p>
        </w:tc>
      </w:tr>
      <w:tr w:rsidR="00C75071" w:rsidRPr="00C75071" w14:paraId="3FB6A174" w14:textId="77777777" w:rsidTr="00C75071">
        <w:trPr>
          <w:trHeight w:val="278"/>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3221933B" w14:textId="77777777" w:rsidR="00C75071" w:rsidRPr="00C75071" w:rsidRDefault="00C75071" w:rsidP="00C75071">
            <w:pPr>
              <w:pStyle w:val="ac"/>
            </w:pPr>
            <w:r w:rsidRPr="00C75071">
              <w:t>20</w:t>
            </w:r>
          </w:p>
        </w:tc>
        <w:tc>
          <w:tcPr>
            <w:tcW w:w="2021" w:type="dxa"/>
            <w:tcBorders>
              <w:top w:val="nil"/>
              <w:left w:val="nil"/>
              <w:bottom w:val="single" w:sz="4" w:space="0" w:color="auto"/>
              <w:right w:val="single" w:sz="4" w:space="0" w:color="auto"/>
            </w:tcBorders>
            <w:shd w:val="clear" w:color="auto" w:fill="auto"/>
            <w:vAlign w:val="center"/>
            <w:hideMark/>
          </w:tcPr>
          <w:p w14:paraId="4D1A149A" w14:textId="77777777" w:rsidR="00C75071" w:rsidRPr="00C75071" w:rsidRDefault="00C75071" w:rsidP="00C75071">
            <w:pPr>
              <w:pStyle w:val="ac"/>
            </w:pPr>
            <w:r w:rsidRPr="00C75071">
              <w:t>ТБС «Неотразимый»</w:t>
            </w:r>
          </w:p>
        </w:tc>
        <w:tc>
          <w:tcPr>
            <w:tcW w:w="1179" w:type="dxa"/>
            <w:tcBorders>
              <w:top w:val="nil"/>
              <w:left w:val="nil"/>
              <w:bottom w:val="single" w:sz="4" w:space="0" w:color="auto"/>
              <w:right w:val="single" w:sz="4" w:space="0" w:color="auto"/>
            </w:tcBorders>
            <w:shd w:val="clear" w:color="auto" w:fill="auto"/>
            <w:noWrap/>
            <w:vAlign w:val="center"/>
            <w:hideMark/>
          </w:tcPr>
          <w:p w14:paraId="7C952D6F" w14:textId="77777777" w:rsidR="00C75071" w:rsidRPr="00C75071" w:rsidRDefault="00C75071" w:rsidP="00C75071">
            <w:pPr>
              <w:pStyle w:val="ac"/>
            </w:pPr>
            <w:r w:rsidRPr="00C75071">
              <w:t>40,00</w:t>
            </w:r>
          </w:p>
        </w:tc>
        <w:tc>
          <w:tcPr>
            <w:tcW w:w="1013" w:type="dxa"/>
            <w:tcBorders>
              <w:top w:val="nil"/>
              <w:left w:val="nil"/>
              <w:bottom w:val="single" w:sz="4" w:space="0" w:color="auto"/>
              <w:right w:val="single" w:sz="4" w:space="0" w:color="auto"/>
            </w:tcBorders>
            <w:shd w:val="clear" w:color="auto" w:fill="auto"/>
            <w:vAlign w:val="center"/>
            <w:hideMark/>
          </w:tcPr>
          <w:p w14:paraId="01FD0532" w14:textId="77777777" w:rsidR="00C75071" w:rsidRPr="00C75071" w:rsidRDefault="00C75071" w:rsidP="00C75071">
            <w:pPr>
              <w:pStyle w:val="ac"/>
            </w:pPr>
            <w:r w:rsidRPr="00C75071">
              <w:t>37</w:t>
            </w:r>
          </w:p>
        </w:tc>
        <w:tc>
          <w:tcPr>
            <w:tcW w:w="1002" w:type="dxa"/>
            <w:tcBorders>
              <w:top w:val="nil"/>
              <w:left w:val="nil"/>
              <w:bottom w:val="single" w:sz="4" w:space="0" w:color="auto"/>
              <w:right w:val="single" w:sz="4" w:space="0" w:color="auto"/>
            </w:tcBorders>
            <w:shd w:val="clear" w:color="auto" w:fill="auto"/>
            <w:vAlign w:val="center"/>
            <w:hideMark/>
          </w:tcPr>
          <w:p w14:paraId="62BD0B08" w14:textId="77777777" w:rsidR="00C75071" w:rsidRPr="00C75071" w:rsidRDefault="00C75071" w:rsidP="00C75071">
            <w:pPr>
              <w:pStyle w:val="ac"/>
            </w:pPr>
            <w:r w:rsidRPr="00C75071">
              <w:t>142</w:t>
            </w:r>
          </w:p>
        </w:tc>
        <w:tc>
          <w:tcPr>
            <w:tcW w:w="1101" w:type="dxa"/>
            <w:tcBorders>
              <w:top w:val="nil"/>
              <w:left w:val="nil"/>
              <w:bottom w:val="single" w:sz="4" w:space="0" w:color="auto"/>
              <w:right w:val="single" w:sz="4" w:space="0" w:color="auto"/>
            </w:tcBorders>
            <w:shd w:val="clear" w:color="auto" w:fill="auto"/>
            <w:vAlign w:val="center"/>
            <w:hideMark/>
          </w:tcPr>
          <w:p w14:paraId="095D10C5" w14:textId="77777777" w:rsidR="00C75071" w:rsidRPr="00C75071" w:rsidRDefault="00C75071" w:rsidP="00C75071">
            <w:pPr>
              <w:pStyle w:val="ac"/>
            </w:pPr>
            <w:r w:rsidRPr="00C75071">
              <w:t>150</w:t>
            </w:r>
          </w:p>
        </w:tc>
        <w:tc>
          <w:tcPr>
            <w:tcW w:w="1222" w:type="dxa"/>
            <w:tcBorders>
              <w:top w:val="nil"/>
              <w:left w:val="nil"/>
              <w:bottom w:val="single" w:sz="4" w:space="0" w:color="auto"/>
              <w:right w:val="single" w:sz="4" w:space="0" w:color="auto"/>
            </w:tcBorders>
            <w:shd w:val="clear" w:color="auto" w:fill="auto"/>
            <w:vAlign w:val="center"/>
            <w:hideMark/>
          </w:tcPr>
          <w:p w14:paraId="52591E65" w14:textId="77777777" w:rsidR="00C75071" w:rsidRPr="00C75071" w:rsidRDefault="00C75071" w:rsidP="00C75071">
            <w:pPr>
              <w:pStyle w:val="ac"/>
            </w:pPr>
            <w:r w:rsidRPr="00C75071">
              <w:t>788,10</w:t>
            </w:r>
          </w:p>
        </w:tc>
        <w:tc>
          <w:tcPr>
            <w:tcW w:w="1182" w:type="dxa"/>
            <w:tcBorders>
              <w:top w:val="nil"/>
              <w:left w:val="nil"/>
              <w:bottom w:val="single" w:sz="4" w:space="0" w:color="auto"/>
              <w:right w:val="single" w:sz="4" w:space="0" w:color="auto"/>
            </w:tcBorders>
            <w:shd w:val="clear" w:color="auto" w:fill="auto"/>
            <w:vAlign w:val="center"/>
            <w:hideMark/>
          </w:tcPr>
          <w:p w14:paraId="3FEFF7CF" w14:textId="77777777" w:rsidR="00C75071" w:rsidRPr="00C75071" w:rsidRDefault="00C75071" w:rsidP="00C75071">
            <w:pPr>
              <w:pStyle w:val="ac"/>
            </w:pPr>
            <w:r w:rsidRPr="00C75071">
              <w:t>748,10</w:t>
            </w:r>
          </w:p>
        </w:tc>
        <w:tc>
          <w:tcPr>
            <w:tcW w:w="1362" w:type="dxa"/>
            <w:tcBorders>
              <w:top w:val="nil"/>
              <w:left w:val="nil"/>
              <w:bottom w:val="single" w:sz="4" w:space="0" w:color="auto"/>
              <w:right w:val="single" w:sz="4" w:space="0" w:color="auto"/>
            </w:tcBorders>
            <w:shd w:val="clear" w:color="auto" w:fill="auto"/>
            <w:vAlign w:val="center"/>
            <w:hideMark/>
          </w:tcPr>
          <w:p w14:paraId="7402A859" w14:textId="77777777" w:rsidR="00C75071" w:rsidRPr="00C75071" w:rsidRDefault="00C75071" w:rsidP="00C75071">
            <w:pPr>
              <w:pStyle w:val="ac"/>
            </w:pPr>
            <w:r w:rsidRPr="00C75071">
              <w:t>5 236,70</w:t>
            </w:r>
          </w:p>
        </w:tc>
        <w:tc>
          <w:tcPr>
            <w:tcW w:w="1398" w:type="dxa"/>
            <w:tcBorders>
              <w:top w:val="nil"/>
              <w:left w:val="nil"/>
              <w:bottom w:val="single" w:sz="4" w:space="0" w:color="auto"/>
              <w:right w:val="single" w:sz="4" w:space="0" w:color="auto"/>
            </w:tcBorders>
            <w:shd w:val="clear" w:color="auto" w:fill="auto"/>
            <w:vAlign w:val="center"/>
            <w:hideMark/>
          </w:tcPr>
          <w:p w14:paraId="25014A9B" w14:textId="77777777" w:rsidR="00C75071" w:rsidRPr="00C75071" w:rsidRDefault="00C75071" w:rsidP="00C75071">
            <w:pPr>
              <w:pStyle w:val="ac"/>
            </w:pPr>
            <w:r w:rsidRPr="00C75071">
              <w:t>5 984,80</w:t>
            </w:r>
          </w:p>
        </w:tc>
        <w:tc>
          <w:tcPr>
            <w:tcW w:w="1577" w:type="dxa"/>
            <w:tcBorders>
              <w:top w:val="nil"/>
              <w:left w:val="nil"/>
              <w:bottom w:val="single" w:sz="4" w:space="0" w:color="auto"/>
              <w:right w:val="single" w:sz="4" w:space="0" w:color="auto"/>
            </w:tcBorders>
            <w:shd w:val="clear" w:color="auto" w:fill="auto"/>
            <w:vAlign w:val="center"/>
            <w:hideMark/>
          </w:tcPr>
          <w:p w14:paraId="3D97E1EB" w14:textId="77777777" w:rsidR="00C75071" w:rsidRPr="00C75071" w:rsidRDefault="00C75071" w:rsidP="00C75071">
            <w:pPr>
              <w:pStyle w:val="ac"/>
            </w:pPr>
            <w:r w:rsidRPr="00C75071">
              <w:t>264 023,44</w:t>
            </w:r>
          </w:p>
        </w:tc>
        <w:tc>
          <w:tcPr>
            <w:tcW w:w="1562" w:type="dxa"/>
            <w:tcBorders>
              <w:top w:val="nil"/>
              <w:left w:val="nil"/>
              <w:bottom w:val="single" w:sz="4" w:space="0" w:color="auto"/>
              <w:right w:val="single" w:sz="4" w:space="0" w:color="auto"/>
            </w:tcBorders>
            <w:shd w:val="clear" w:color="auto" w:fill="auto"/>
            <w:vAlign w:val="center"/>
            <w:hideMark/>
          </w:tcPr>
          <w:p w14:paraId="06C2C466" w14:textId="77777777" w:rsidR="00C75071" w:rsidRPr="00C75071" w:rsidRDefault="00C75071" w:rsidP="00C75071">
            <w:pPr>
              <w:pStyle w:val="ac"/>
            </w:pPr>
            <w:r w:rsidRPr="00C75071">
              <w:t>270 008,24</w:t>
            </w:r>
          </w:p>
        </w:tc>
        <w:tc>
          <w:tcPr>
            <w:tcW w:w="1123" w:type="dxa"/>
            <w:tcBorders>
              <w:top w:val="nil"/>
              <w:left w:val="nil"/>
              <w:bottom w:val="single" w:sz="4" w:space="0" w:color="auto"/>
              <w:right w:val="single" w:sz="4" w:space="0" w:color="auto"/>
            </w:tcBorders>
            <w:shd w:val="clear" w:color="auto" w:fill="auto"/>
            <w:vAlign w:val="center"/>
            <w:hideMark/>
          </w:tcPr>
          <w:p w14:paraId="78F5303A" w14:textId="77777777" w:rsidR="00C75071" w:rsidRPr="00C75071" w:rsidRDefault="00C75071" w:rsidP="00C75071">
            <w:pPr>
              <w:pStyle w:val="ac"/>
            </w:pPr>
            <w:r w:rsidRPr="00C75071">
              <w:t>787,84</w:t>
            </w:r>
          </w:p>
        </w:tc>
        <w:tc>
          <w:tcPr>
            <w:tcW w:w="1146" w:type="dxa"/>
            <w:tcBorders>
              <w:top w:val="nil"/>
              <w:left w:val="nil"/>
              <w:bottom w:val="single" w:sz="4" w:space="0" w:color="auto"/>
              <w:right w:val="single" w:sz="4" w:space="0" w:color="auto"/>
            </w:tcBorders>
            <w:shd w:val="clear" w:color="auto" w:fill="auto"/>
            <w:vAlign w:val="center"/>
            <w:hideMark/>
          </w:tcPr>
          <w:p w14:paraId="71482398" w14:textId="77777777" w:rsidR="00C75071" w:rsidRPr="00C75071" w:rsidRDefault="00C75071" w:rsidP="00C75071">
            <w:pPr>
              <w:pStyle w:val="ac"/>
            </w:pPr>
            <w:r w:rsidRPr="00C75071">
              <w:t>106,99</w:t>
            </w:r>
          </w:p>
        </w:tc>
        <w:tc>
          <w:tcPr>
            <w:tcW w:w="1261" w:type="dxa"/>
            <w:tcBorders>
              <w:top w:val="nil"/>
              <w:left w:val="nil"/>
              <w:bottom w:val="single" w:sz="4" w:space="0" w:color="auto"/>
              <w:right w:val="single" w:sz="4" w:space="0" w:color="auto"/>
            </w:tcBorders>
            <w:shd w:val="clear" w:color="auto" w:fill="auto"/>
            <w:vAlign w:val="center"/>
            <w:hideMark/>
          </w:tcPr>
          <w:p w14:paraId="778A683D" w14:textId="77777777" w:rsidR="00C75071" w:rsidRPr="00C75071" w:rsidRDefault="00C75071" w:rsidP="00C75071">
            <w:pPr>
              <w:pStyle w:val="ac"/>
            </w:pPr>
            <w:r w:rsidRPr="00C75071">
              <w:t>5 236,70</w:t>
            </w:r>
          </w:p>
        </w:tc>
        <w:tc>
          <w:tcPr>
            <w:tcW w:w="1596" w:type="dxa"/>
            <w:tcBorders>
              <w:top w:val="nil"/>
              <w:left w:val="nil"/>
              <w:bottom w:val="single" w:sz="4" w:space="0" w:color="auto"/>
              <w:right w:val="single" w:sz="4" w:space="0" w:color="auto"/>
            </w:tcBorders>
            <w:shd w:val="clear" w:color="auto" w:fill="auto"/>
            <w:vAlign w:val="center"/>
            <w:hideMark/>
          </w:tcPr>
          <w:p w14:paraId="13CDED44" w14:textId="77777777" w:rsidR="00C75071" w:rsidRPr="00C75071" w:rsidRDefault="00C75071" w:rsidP="00C75071">
            <w:pPr>
              <w:pStyle w:val="ac"/>
            </w:pPr>
            <w:r w:rsidRPr="00C75071">
              <w:t>264 023,44</w:t>
            </w:r>
          </w:p>
        </w:tc>
        <w:tc>
          <w:tcPr>
            <w:tcW w:w="1562" w:type="dxa"/>
            <w:tcBorders>
              <w:top w:val="nil"/>
              <w:left w:val="nil"/>
              <w:bottom w:val="single" w:sz="4" w:space="0" w:color="auto"/>
              <w:right w:val="single" w:sz="4" w:space="0" w:color="auto"/>
            </w:tcBorders>
            <w:shd w:val="clear" w:color="auto" w:fill="auto"/>
            <w:vAlign w:val="center"/>
            <w:hideMark/>
          </w:tcPr>
          <w:p w14:paraId="5E13FBFA" w14:textId="77777777" w:rsidR="00C75071" w:rsidRPr="00C75071" w:rsidRDefault="00C75071" w:rsidP="00C75071">
            <w:pPr>
              <w:pStyle w:val="ac"/>
            </w:pPr>
            <w:r w:rsidRPr="00C75071">
              <w:t>270 154,97</w:t>
            </w:r>
          </w:p>
        </w:tc>
      </w:tr>
      <w:tr w:rsidR="00C75071" w:rsidRPr="00C75071" w14:paraId="2E12E42F" w14:textId="77777777" w:rsidTr="00C75071">
        <w:trPr>
          <w:trHeight w:val="278"/>
        </w:trPr>
        <w:tc>
          <w:tcPr>
            <w:tcW w:w="269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5CADBD" w14:textId="77777777" w:rsidR="00C75071" w:rsidRPr="00C75071" w:rsidRDefault="00C75071" w:rsidP="00C75071">
            <w:pPr>
              <w:pStyle w:val="ac"/>
              <w:rPr>
                <w:b/>
              </w:rPr>
            </w:pPr>
            <w:r w:rsidRPr="00C75071">
              <w:rPr>
                <w:b/>
              </w:rPr>
              <w:t>Итого:</w:t>
            </w:r>
          </w:p>
        </w:tc>
        <w:tc>
          <w:tcPr>
            <w:tcW w:w="1179" w:type="dxa"/>
            <w:tcBorders>
              <w:top w:val="nil"/>
              <w:left w:val="nil"/>
              <w:bottom w:val="single" w:sz="4" w:space="0" w:color="auto"/>
              <w:right w:val="single" w:sz="4" w:space="0" w:color="auto"/>
            </w:tcBorders>
            <w:shd w:val="clear" w:color="000000" w:fill="FFFFFF"/>
            <w:noWrap/>
            <w:vAlign w:val="center"/>
            <w:hideMark/>
          </w:tcPr>
          <w:p w14:paraId="6A821A41" w14:textId="77777777" w:rsidR="00C75071" w:rsidRPr="00C75071" w:rsidRDefault="00C75071" w:rsidP="00C75071">
            <w:pPr>
              <w:pStyle w:val="ac"/>
              <w:rPr>
                <w:b/>
              </w:rPr>
            </w:pPr>
            <w:r w:rsidRPr="00C75071">
              <w:rPr>
                <w:b/>
              </w:rPr>
              <w:t>974,19</w:t>
            </w:r>
          </w:p>
        </w:tc>
        <w:tc>
          <w:tcPr>
            <w:tcW w:w="1013" w:type="dxa"/>
            <w:tcBorders>
              <w:top w:val="nil"/>
              <w:left w:val="nil"/>
              <w:bottom w:val="single" w:sz="4" w:space="0" w:color="auto"/>
              <w:right w:val="single" w:sz="4" w:space="0" w:color="auto"/>
            </w:tcBorders>
            <w:shd w:val="clear" w:color="000000" w:fill="FFFFFF"/>
            <w:vAlign w:val="center"/>
            <w:hideMark/>
          </w:tcPr>
          <w:p w14:paraId="1C360D5A" w14:textId="77777777" w:rsidR="00C75071" w:rsidRPr="00C75071" w:rsidRDefault="00C75071" w:rsidP="00C75071">
            <w:pPr>
              <w:pStyle w:val="ac"/>
              <w:rPr>
                <w:b/>
              </w:rPr>
            </w:pPr>
            <w:r w:rsidRPr="00C75071">
              <w:rPr>
                <w:b/>
              </w:rPr>
              <w:t> </w:t>
            </w:r>
          </w:p>
        </w:tc>
        <w:tc>
          <w:tcPr>
            <w:tcW w:w="1002" w:type="dxa"/>
            <w:tcBorders>
              <w:top w:val="nil"/>
              <w:left w:val="nil"/>
              <w:bottom w:val="single" w:sz="4" w:space="0" w:color="auto"/>
              <w:right w:val="single" w:sz="4" w:space="0" w:color="auto"/>
            </w:tcBorders>
            <w:shd w:val="clear" w:color="000000" w:fill="FFFFFF"/>
            <w:vAlign w:val="center"/>
            <w:hideMark/>
          </w:tcPr>
          <w:p w14:paraId="60AAF216" w14:textId="77777777" w:rsidR="00C75071" w:rsidRPr="00C75071" w:rsidRDefault="00C75071" w:rsidP="00C75071">
            <w:pPr>
              <w:pStyle w:val="ac"/>
              <w:rPr>
                <w:b/>
              </w:rPr>
            </w:pPr>
            <w:r w:rsidRPr="00C75071">
              <w:rPr>
                <w:b/>
              </w:rPr>
              <w:t> </w:t>
            </w:r>
          </w:p>
        </w:tc>
        <w:tc>
          <w:tcPr>
            <w:tcW w:w="1101" w:type="dxa"/>
            <w:tcBorders>
              <w:top w:val="nil"/>
              <w:left w:val="nil"/>
              <w:bottom w:val="single" w:sz="4" w:space="0" w:color="auto"/>
              <w:right w:val="single" w:sz="4" w:space="0" w:color="auto"/>
            </w:tcBorders>
            <w:shd w:val="clear" w:color="000000" w:fill="FFFFFF"/>
            <w:vAlign w:val="center"/>
            <w:hideMark/>
          </w:tcPr>
          <w:p w14:paraId="19161F45" w14:textId="77777777" w:rsidR="00C75071" w:rsidRPr="00C75071" w:rsidRDefault="00C75071" w:rsidP="00C75071">
            <w:pPr>
              <w:pStyle w:val="ac"/>
              <w:rPr>
                <w:b/>
              </w:rPr>
            </w:pPr>
            <w:r w:rsidRPr="00C75071">
              <w:rPr>
                <w:b/>
              </w:rPr>
              <w:t> </w:t>
            </w:r>
          </w:p>
        </w:tc>
        <w:tc>
          <w:tcPr>
            <w:tcW w:w="1222" w:type="dxa"/>
            <w:tcBorders>
              <w:top w:val="nil"/>
              <w:left w:val="nil"/>
              <w:bottom w:val="single" w:sz="4" w:space="0" w:color="auto"/>
              <w:right w:val="single" w:sz="4" w:space="0" w:color="auto"/>
            </w:tcBorders>
            <w:shd w:val="clear" w:color="auto" w:fill="auto"/>
            <w:vAlign w:val="center"/>
            <w:hideMark/>
          </w:tcPr>
          <w:p w14:paraId="00BA556A" w14:textId="77777777" w:rsidR="00C75071" w:rsidRPr="00C75071" w:rsidRDefault="00C75071" w:rsidP="00C75071">
            <w:pPr>
              <w:pStyle w:val="ac"/>
              <w:rPr>
                <w:b/>
              </w:rPr>
            </w:pPr>
            <w:r w:rsidRPr="00C75071">
              <w:rPr>
                <w:b/>
              </w:rPr>
              <w:t>7 050,30</w:t>
            </w:r>
          </w:p>
        </w:tc>
        <w:tc>
          <w:tcPr>
            <w:tcW w:w="1182" w:type="dxa"/>
            <w:tcBorders>
              <w:top w:val="nil"/>
              <w:left w:val="nil"/>
              <w:bottom w:val="single" w:sz="4" w:space="0" w:color="auto"/>
              <w:right w:val="single" w:sz="4" w:space="0" w:color="auto"/>
            </w:tcBorders>
            <w:shd w:val="clear" w:color="auto" w:fill="auto"/>
            <w:vAlign w:val="center"/>
            <w:hideMark/>
          </w:tcPr>
          <w:p w14:paraId="076B7198" w14:textId="77777777" w:rsidR="00C75071" w:rsidRPr="00C75071" w:rsidRDefault="00C75071" w:rsidP="00C75071">
            <w:pPr>
              <w:pStyle w:val="ac"/>
              <w:rPr>
                <w:b/>
              </w:rPr>
            </w:pPr>
            <w:r w:rsidRPr="00C75071">
              <w:rPr>
                <w:b/>
              </w:rPr>
              <w:t>6 076,11</w:t>
            </w:r>
          </w:p>
        </w:tc>
        <w:tc>
          <w:tcPr>
            <w:tcW w:w="1362" w:type="dxa"/>
            <w:tcBorders>
              <w:top w:val="nil"/>
              <w:left w:val="nil"/>
              <w:bottom w:val="single" w:sz="4" w:space="0" w:color="auto"/>
              <w:right w:val="single" w:sz="4" w:space="0" w:color="auto"/>
            </w:tcBorders>
            <w:shd w:val="clear" w:color="auto" w:fill="auto"/>
            <w:vAlign w:val="center"/>
            <w:hideMark/>
          </w:tcPr>
          <w:p w14:paraId="3FF17C88" w14:textId="77777777" w:rsidR="00C75071" w:rsidRPr="00C75071" w:rsidRDefault="00C75071" w:rsidP="00C75071">
            <w:pPr>
              <w:pStyle w:val="ac"/>
              <w:rPr>
                <w:b/>
              </w:rPr>
            </w:pPr>
            <w:r w:rsidRPr="00C75071">
              <w:rPr>
                <w:b/>
              </w:rPr>
              <w:t>42 532,77</w:t>
            </w:r>
          </w:p>
        </w:tc>
        <w:tc>
          <w:tcPr>
            <w:tcW w:w="1398" w:type="dxa"/>
            <w:tcBorders>
              <w:top w:val="nil"/>
              <w:left w:val="nil"/>
              <w:bottom w:val="single" w:sz="4" w:space="0" w:color="auto"/>
              <w:right w:val="single" w:sz="4" w:space="0" w:color="auto"/>
            </w:tcBorders>
            <w:shd w:val="clear" w:color="auto" w:fill="auto"/>
            <w:vAlign w:val="center"/>
            <w:hideMark/>
          </w:tcPr>
          <w:p w14:paraId="2E43481C" w14:textId="77777777" w:rsidR="00C75071" w:rsidRPr="00C75071" w:rsidRDefault="00C75071" w:rsidP="00C75071">
            <w:pPr>
              <w:pStyle w:val="ac"/>
              <w:rPr>
                <w:b/>
              </w:rPr>
            </w:pPr>
            <w:r w:rsidRPr="00C75071">
              <w:rPr>
                <w:b/>
              </w:rPr>
              <w:t>48 608,88</w:t>
            </w:r>
          </w:p>
        </w:tc>
        <w:tc>
          <w:tcPr>
            <w:tcW w:w="1577" w:type="dxa"/>
            <w:tcBorders>
              <w:top w:val="nil"/>
              <w:left w:val="nil"/>
              <w:bottom w:val="single" w:sz="4" w:space="0" w:color="auto"/>
              <w:right w:val="single" w:sz="4" w:space="0" w:color="auto"/>
            </w:tcBorders>
            <w:shd w:val="clear" w:color="auto" w:fill="auto"/>
            <w:vAlign w:val="center"/>
            <w:hideMark/>
          </w:tcPr>
          <w:p w14:paraId="66321C1B" w14:textId="77777777" w:rsidR="00C75071" w:rsidRPr="00C75071" w:rsidRDefault="00C75071" w:rsidP="00C75071">
            <w:pPr>
              <w:pStyle w:val="ac"/>
              <w:rPr>
                <w:b/>
              </w:rPr>
            </w:pPr>
            <w:r w:rsidRPr="00C75071">
              <w:rPr>
                <w:b/>
              </w:rPr>
              <w:t>3 137 995,52</w:t>
            </w:r>
          </w:p>
        </w:tc>
        <w:tc>
          <w:tcPr>
            <w:tcW w:w="1562" w:type="dxa"/>
            <w:tcBorders>
              <w:top w:val="nil"/>
              <w:left w:val="nil"/>
              <w:bottom w:val="single" w:sz="4" w:space="0" w:color="auto"/>
              <w:right w:val="single" w:sz="4" w:space="0" w:color="auto"/>
            </w:tcBorders>
            <w:shd w:val="clear" w:color="auto" w:fill="auto"/>
            <w:vAlign w:val="center"/>
            <w:hideMark/>
          </w:tcPr>
          <w:p w14:paraId="2B6D3205" w14:textId="77777777" w:rsidR="00C75071" w:rsidRPr="00C75071" w:rsidRDefault="00C75071" w:rsidP="00C75071">
            <w:pPr>
              <w:pStyle w:val="ac"/>
              <w:rPr>
                <w:b/>
              </w:rPr>
            </w:pPr>
            <w:r w:rsidRPr="00C75071">
              <w:rPr>
                <w:b/>
              </w:rPr>
              <w:t>3 186 604,40</w:t>
            </w:r>
          </w:p>
        </w:tc>
        <w:tc>
          <w:tcPr>
            <w:tcW w:w="1123" w:type="dxa"/>
            <w:tcBorders>
              <w:top w:val="nil"/>
              <w:left w:val="nil"/>
              <w:bottom w:val="single" w:sz="4" w:space="0" w:color="auto"/>
              <w:right w:val="single" w:sz="4" w:space="0" w:color="auto"/>
            </w:tcBorders>
            <w:shd w:val="clear" w:color="auto" w:fill="auto"/>
            <w:vAlign w:val="center"/>
            <w:hideMark/>
          </w:tcPr>
          <w:p w14:paraId="1724A71C" w14:textId="77777777" w:rsidR="00C75071" w:rsidRPr="00C75071" w:rsidRDefault="00C75071" w:rsidP="00C75071">
            <w:pPr>
              <w:pStyle w:val="ac"/>
              <w:rPr>
                <w:b/>
              </w:rPr>
            </w:pPr>
            <w:r w:rsidRPr="00C75071">
              <w:rPr>
                <w:b/>
              </w:rPr>
              <w:t>7 047,97</w:t>
            </w:r>
          </w:p>
        </w:tc>
        <w:tc>
          <w:tcPr>
            <w:tcW w:w="1146" w:type="dxa"/>
            <w:tcBorders>
              <w:top w:val="nil"/>
              <w:left w:val="nil"/>
              <w:bottom w:val="single" w:sz="4" w:space="0" w:color="auto"/>
              <w:right w:val="single" w:sz="4" w:space="0" w:color="auto"/>
            </w:tcBorders>
            <w:shd w:val="clear" w:color="auto" w:fill="auto"/>
            <w:vAlign w:val="center"/>
            <w:hideMark/>
          </w:tcPr>
          <w:p w14:paraId="742BA6F9" w14:textId="77777777" w:rsidR="00C75071" w:rsidRPr="00C75071" w:rsidRDefault="00C75071" w:rsidP="00C75071">
            <w:pPr>
              <w:pStyle w:val="ac"/>
              <w:rPr>
                <w:b/>
              </w:rPr>
            </w:pPr>
            <w:r w:rsidRPr="00C75071">
              <w:rPr>
                <w:b/>
              </w:rPr>
              <w:t>1 264,07</w:t>
            </w:r>
          </w:p>
        </w:tc>
        <w:tc>
          <w:tcPr>
            <w:tcW w:w="1261" w:type="dxa"/>
            <w:tcBorders>
              <w:top w:val="nil"/>
              <w:left w:val="nil"/>
              <w:bottom w:val="single" w:sz="4" w:space="0" w:color="auto"/>
              <w:right w:val="single" w:sz="4" w:space="0" w:color="auto"/>
            </w:tcBorders>
            <w:shd w:val="clear" w:color="auto" w:fill="auto"/>
            <w:vAlign w:val="center"/>
            <w:hideMark/>
          </w:tcPr>
          <w:p w14:paraId="49B19B70" w14:textId="77777777" w:rsidR="00C75071" w:rsidRPr="00C75071" w:rsidRDefault="00C75071" w:rsidP="00C75071">
            <w:pPr>
              <w:pStyle w:val="ac"/>
              <w:rPr>
                <w:b/>
              </w:rPr>
            </w:pPr>
            <w:r w:rsidRPr="00C75071">
              <w:rPr>
                <w:b/>
              </w:rPr>
              <w:t>42 532,77</w:t>
            </w:r>
          </w:p>
        </w:tc>
        <w:tc>
          <w:tcPr>
            <w:tcW w:w="1596" w:type="dxa"/>
            <w:tcBorders>
              <w:top w:val="nil"/>
              <w:left w:val="nil"/>
              <w:bottom w:val="single" w:sz="4" w:space="0" w:color="auto"/>
              <w:right w:val="single" w:sz="4" w:space="0" w:color="auto"/>
            </w:tcBorders>
            <w:shd w:val="clear" w:color="auto" w:fill="auto"/>
            <w:vAlign w:val="center"/>
            <w:hideMark/>
          </w:tcPr>
          <w:p w14:paraId="3DA4F0A1" w14:textId="77777777" w:rsidR="00C75071" w:rsidRPr="00C75071" w:rsidRDefault="00C75071" w:rsidP="00C75071">
            <w:pPr>
              <w:pStyle w:val="ac"/>
              <w:rPr>
                <w:b/>
              </w:rPr>
            </w:pPr>
            <w:r w:rsidRPr="00C75071">
              <w:rPr>
                <w:b/>
              </w:rPr>
              <w:t>3 137 995,52</w:t>
            </w:r>
          </w:p>
        </w:tc>
        <w:tc>
          <w:tcPr>
            <w:tcW w:w="1562" w:type="dxa"/>
            <w:tcBorders>
              <w:top w:val="nil"/>
              <w:left w:val="nil"/>
              <w:bottom w:val="single" w:sz="4" w:space="0" w:color="auto"/>
              <w:right w:val="single" w:sz="4" w:space="0" w:color="auto"/>
            </w:tcBorders>
            <w:shd w:val="clear" w:color="auto" w:fill="auto"/>
            <w:vAlign w:val="center"/>
            <w:hideMark/>
          </w:tcPr>
          <w:p w14:paraId="7BB01B43" w14:textId="77777777" w:rsidR="00C75071" w:rsidRPr="00C75071" w:rsidRDefault="00C75071" w:rsidP="00C75071">
            <w:pPr>
              <w:pStyle w:val="ac"/>
              <w:rPr>
                <w:b/>
              </w:rPr>
            </w:pPr>
            <w:r w:rsidRPr="00C75071">
              <w:rPr>
                <w:b/>
              </w:rPr>
              <w:t>3 188 840,33</w:t>
            </w:r>
          </w:p>
        </w:tc>
      </w:tr>
      <w:tr w:rsidR="00C75071" w:rsidRPr="00C75071" w14:paraId="4D6E6B7F" w14:textId="77777777" w:rsidTr="003955DC">
        <w:trPr>
          <w:trHeight w:val="278"/>
        </w:trPr>
        <w:tc>
          <w:tcPr>
            <w:tcW w:w="2693"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25C8A8E1" w14:textId="3FCB5AFF" w:rsidR="00C75071" w:rsidRPr="00C75071" w:rsidRDefault="00C75071" w:rsidP="00C75071">
            <w:pPr>
              <w:pStyle w:val="ac"/>
              <w:rPr>
                <w:b/>
              </w:rPr>
            </w:pPr>
            <w:r w:rsidRPr="00C75071">
              <w:rPr>
                <w:b/>
              </w:rPr>
              <w:t xml:space="preserve"> Итого с </w:t>
            </w:r>
            <w:r w:rsidR="00896638">
              <w:rPr>
                <w:b/>
              </w:rPr>
              <w:t>2021</w:t>
            </w:r>
            <w:r w:rsidRPr="00C75071">
              <w:rPr>
                <w:b/>
              </w:rPr>
              <w:t xml:space="preserve"> по </w:t>
            </w:r>
            <w:r w:rsidR="00896638">
              <w:rPr>
                <w:b/>
              </w:rPr>
              <w:t>2025</w:t>
            </w:r>
            <w:r w:rsidRPr="00C75071">
              <w:rPr>
                <w:b/>
              </w:rPr>
              <w:t xml:space="preserve"> </w:t>
            </w:r>
            <w:proofErr w:type="spellStart"/>
            <w:r w:rsidRPr="00C75071">
              <w:rPr>
                <w:b/>
              </w:rPr>
              <w:t>г.г</w:t>
            </w:r>
            <w:proofErr w:type="spellEnd"/>
            <w:r w:rsidRPr="00C75071">
              <w:rPr>
                <w:b/>
              </w:rPr>
              <w:t>.:</w:t>
            </w:r>
          </w:p>
        </w:tc>
        <w:tc>
          <w:tcPr>
            <w:tcW w:w="1179" w:type="dxa"/>
            <w:tcBorders>
              <w:top w:val="nil"/>
              <w:left w:val="nil"/>
              <w:bottom w:val="single" w:sz="4" w:space="0" w:color="auto"/>
              <w:right w:val="single" w:sz="4" w:space="0" w:color="auto"/>
            </w:tcBorders>
            <w:shd w:val="clear" w:color="000000" w:fill="FFFFFF"/>
            <w:noWrap/>
            <w:vAlign w:val="center"/>
            <w:hideMark/>
          </w:tcPr>
          <w:p w14:paraId="1E03965C" w14:textId="77777777" w:rsidR="00C75071" w:rsidRPr="00C75071" w:rsidRDefault="00C75071" w:rsidP="00C75071">
            <w:pPr>
              <w:pStyle w:val="ac"/>
              <w:rPr>
                <w:b/>
              </w:rPr>
            </w:pPr>
            <w:r w:rsidRPr="00C75071">
              <w:rPr>
                <w:b/>
              </w:rPr>
              <w:t>4 870,95</w:t>
            </w:r>
          </w:p>
        </w:tc>
        <w:tc>
          <w:tcPr>
            <w:tcW w:w="1013" w:type="dxa"/>
            <w:tcBorders>
              <w:top w:val="nil"/>
              <w:left w:val="nil"/>
              <w:bottom w:val="single" w:sz="4" w:space="0" w:color="auto"/>
              <w:right w:val="single" w:sz="4" w:space="0" w:color="auto"/>
            </w:tcBorders>
            <w:shd w:val="clear" w:color="000000" w:fill="FFFFFF"/>
            <w:vAlign w:val="center"/>
            <w:hideMark/>
          </w:tcPr>
          <w:p w14:paraId="0AABFA01" w14:textId="77777777" w:rsidR="00C75071" w:rsidRPr="00C75071" w:rsidRDefault="00C75071" w:rsidP="00C75071">
            <w:pPr>
              <w:pStyle w:val="ac"/>
              <w:rPr>
                <w:b/>
              </w:rPr>
            </w:pPr>
            <w:r w:rsidRPr="00C75071">
              <w:rPr>
                <w:b/>
              </w:rPr>
              <w:t> </w:t>
            </w:r>
          </w:p>
        </w:tc>
        <w:tc>
          <w:tcPr>
            <w:tcW w:w="1002" w:type="dxa"/>
            <w:tcBorders>
              <w:top w:val="nil"/>
              <w:left w:val="nil"/>
              <w:bottom w:val="single" w:sz="4" w:space="0" w:color="auto"/>
              <w:right w:val="single" w:sz="4" w:space="0" w:color="auto"/>
            </w:tcBorders>
            <w:shd w:val="clear" w:color="000000" w:fill="FFFFFF"/>
            <w:vAlign w:val="center"/>
            <w:hideMark/>
          </w:tcPr>
          <w:p w14:paraId="02A29CC8" w14:textId="77777777" w:rsidR="00C75071" w:rsidRPr="00C75071" w:rsidRDefault="00C75071" w:rsidP="00C75071">
            <w:pPr>
              <w:pStyle w:val="ac"/>
              <w:rPr>
                <w:b/>
              </w:rPr>
            </w:pPr>
            <w:r w:rsidRPr="00C75071">
              <w:rPr>
                <w:b/>
              </w:rPr>
              <w:t> </w:t>
            </w:r>
          </w:p>
        </w:tc>
        <w:tc>
          <w:tcPr>
            <w:tcW w:w="1101" w:type="dxa"/>
            <w:tcBorders>
              <w:top w:val="nil"/>
              <w:left w:val="nil"/>
              <w:bottom w:val="single" w:sz="4" w:space="0" w:color="auto"/>
              <w:right w:val="single" w:sz="4" w:space="0" w:color="auto"/>
            </w:tcBorders>
            <w:shd w:val="clear" w:color="000000" w:fill="FFFFFF"/>
            <w:vAlign w:val="center"/>
            <w:hideMark/>
          </w:tcPr>
          <w:p w14:paraId="336562C6" w14:textId="77777777" w:rsidR="00C75071" w:rsidRPr="00C75071" w:rsidRDefault="00C75071" w:rsidP="00C75071">
            <w:pPr>
              <w:pStyle w:val="ac"/>
              <w:rPr>
                <w:b/>
              </w:rPr>
            </w:pPr>
            <w:r w:rsidRPr="00C75071">
              <w:rPr>
                <w:b/>
              </w:rPr>
              <w:t> </w:t>
            </w:r>
          </w:p>
        </w:tc>
        <w:tc>
          <w:tcPr>
            <w:tcW w:w="1222" w:type="dxa"/>
            <w:tcBorders>
              <w:top w:val="nil"/>
              <w:left w:val="nil"/>
              <w:bottom w:val="single" w:sz="4" w:space="0" w:color="auto"/>
              <w:right w:val="single" w:sz="4" w:space="0" w:color="auto"/>
            </w:tcBorders>
            <w:shd w:val="clear" w:color="000000" w:fill="FFFFFF"/>
            <w:vAlign w:val="center"/>
            <w:hideMark/>
          </w:tcPr>
          <w:p w14:paraId="538B0FA9" w14:textId="77777777" w:rsidR="00C75071" w:rsidRPr="00C75071" w:rsidRDefault="00C75071" w:rsidP="00C75071">
            <w:pPr>
              <w:pStyle w:val="ac"/>
              <w:rPr>
                <w:b/>
              </w:rPr>
            </w:pPr>
            <w:r w:rsidRPr="00C75071">
              <w:rPr>
                <w:b/>
              </w:rPr>
              <w:t>30 981,60</w:t>
            </w:r>
          </w:p>
        </w:tc>
        <w:tc>
          <w:tcPr>
            <w:tcW w:w="1182" w:type="dxa"/>
            <w:tcBorders>
              <w:top w:val="nil"/>
              <w:left w:val="nil"/>
              <w:bottom w:val="single" w:sz="4" w:space="0" w:color="auto"/>
              <w:right w:val="single" w:sz="4" w:space="0" w:color="auto"/>
            </w:tcBorders>
            <w:shd w:val="clear" w:color="000000" w:fill="FFFFFF"/>
            <w:vAlign w:val="center"/>
            <w:hideMark/>
          </w:tcPr>
          <w:p w14:paraId="18E4AD0D" w14:textId="77777777" w:rsidR="00C75071" w:rsidRPr="00C75071" w:rsidRDefault="00C75071" w:rsidP="00C75071">
            <w:pPr>
              <w:pStyle w:val="ac"/>
              <w:rPr>
                <w:b/>
              </w:rPr>
            </w:pPr>
            <w:r w:rsidRPr="00C75071">
              <w:rPr>
                <w:b/>
              </w:rPr>
              <w:t>26 110,65</w:t>
            </w:r>
          </w:p>
        </w:tc>
        <w:tc>
          <w:tcPr>
            <w:tcW w:w="1362" w:type="dxa"/>
            <w:tcBorders>
              <w:top w:val="nil"/>
              <w:left w:val="nil"/>
              <w:bottom w:val="single" w:sz="4" w:space="0" w:color="auto"/>
              <w:right w:val="single" w:sz="4" w:space="0" w:color="auto"/>
            </w:tcBorders>
            <w:shd w:val="clear" w:color="000000" w:fill="FFFFFF"/>
            <w:vAlign w:val="center"/>
            <w:hideMark/>
          </w:tcPr>
          <w:p w14:paraId="17CF795B" w14:textId="77777777" w:rsidR="00C75071" w:rsidRPr="00C75071" w:rsidRDefault="00C75071" w:rsidP="00C75071">
            <w:pPr>
              <w:pStyle w:val="ac"/>
              <w:rPr>
                <w:b/>
              </w:rPr>
            </w:pPr>
            <w:r w:rsidRPr="00C75071">
              <w:rPr>
                <w:b/>
              </w:rPr>
              <w:t>182 774,55</w:t>
            </w:r>
          </w:p>
        </w:tc>
        <w:tc>
          <w:tcPr>
            <w:tcW w:w="1398" w:type="dxa"/>
            <w:tcBorders>
              <w:top w:val="nil"/>
              <w:left w:val="nil"/>
              <w:bottom w:val="single" w:sz="4" w:space="0" w:color="auto"/>
              <w:right w:val="single" w:sz="4" w:space="0" w:color="auto"/>
            </w:tcBorders>
            <w:shd w:val="clear" w:color="000000" w:fill="FFFFFF"/>
            <w:vAlign w:val="center"/>
            <w:hideMark/>
          </w:tcPr>
          <w:p w14:paraId="0D6F634A" w14:textId="77777777" w:rsidR="00C75071" w:rsidRPr="00C75071" w:rsidRDefault="00C75071" w:rsidP="00C75071">
            <w:pPr>
              <w:pStyle w:val="ac"/>
              <w:rPr>
                <w:b/>
              </w:rPr>
            </w:pPr>
            <w:r w:rsidRPr="00C75071">
              <w:rPr>
                <w:b/>
              </w:rPr>
              <w:t>208 885,20</w:t>
            </w:r>
          </w:p>
        </w:tc>
        <w:tc>
          <w:tcPr>
            <w:tcW w:w="1577" w:type="dxa"/>
            <w:tcBorders>
              <w:top w:val="nil"/>
              <w:left w:val="nil"/>
              <w:bottom w:val="single" w:sz="4" w:space="0" w:color="auto"/>
              <w:right w:val="single" w:sz="4" w:space="0" w:color="auto"/>
            </w:tcBorders>
            <w:shd w:val="clear" w:color="000000" w:fill="FFFFFF"/>
            <w:vAlign w:val="center"/>
            <w:hideMark/>
          </w:tcPr>
          <w:p w14:paraId="0540CF73" w14:textId="77777777" w:rsidR="00C75071" w:rsidRPr="00C75071" w:rsidRDefault="00C75071" w:rsidP="00C75071">
            <w:pPr>
              <w:pStyle w:val="ac"/>
              <w:rPr>
                <w:b/>
              </w:rPr>
            </w:pPr>
            <w:r w:rsidRPr="00C75071">
              <w:rPr>
                <w:b/>
              </w:rPr>
              <w:t>13 789 501,44</w:t>
            </w:r>
          </w:p>
        </w:tc>
        <w:tc>
          <w:tcPr>
            <w:tcW w:w="1562" w:type="dxa"/>
            <w:tcBorders>
              <w:top w:val="nil"/>
              <w:left w:val="nil"/>
              <w:bottom w:val="single" w:sz="4" w:space="0" w:color="auto"/>
              <w:right w:val="single" w:sz="4" w:space="0" w:color="auto"/>
            </w:tcBorders>
            <w:shd w:val="clear" w:color="000000" w:fill="FFFFFF"/>
            <w:vAlign w:val="center"/>
            <w:hideMark/>
          </w:tcPr>
          <w:p w14:paraId="22631FC8" w14:textId="77777777" w:rsidR="00C75071" w:rsidRPr="00C75071" w:rsidRDefault="00C75071" w:rsidP="00C75071">
            <w:pPr>
              <w:pStyle w:val="ac"/>
              <w:rPr>
                <w:b/>
              </w:rPr>
            </w:pPr>
            <w:r w:rsidRPr="00C75071">
              <w:rPr>
                <w:b/>
              </w:rPr>
              <w:t>13 998 386,64</w:t>
            </w:r>
          </w:p>
        </w:tc>
        <w:tc>
          <w:tcPr>
            <w:tcW w:w="1123" w:type="dxa"/>
            <w:tcBorders>
              <w:top w:val="nil"/>
              <w:left w:val="nil"/>
              <w:bottom w:val="single" w:sz="4" w:space="0" w:color="auto"/>
              <w:right w:val="single" w:sz="4" w:space="0" w:color="auto"/>
            </w:tcBorders>
            <w:shd w:val="clear" w:color="000000" w:fill="FFFFFF"/>
            <w:vAlign w:val="center"/>
            <w:hideMark/>
          </w:tcPr>
          <w:p w14:paraId="4FC70D8D" w14:textId="77777777" w:rsidR="00C75071" w:rsidRPr="00C75071" w:rsidRDefault="00C75071" w:rsidP="00C75071">
            <w:pPr>
              <w:pStyle w:val="ac"/>
              <w:rPr>
                <w:b/>
              </w:rPr>
            </w:pPr>
            <w:r w:rsidRPr="00C75071">
              <w:rPr>
                <w:b/>
              </w:rPr>
              <w:t>30 971,37</w:t>
            </w:r>
          </w:p>
        </w:tc>
        <w:tc>
          <w:tcPr>
            <w:tcW w:w="1146" w:type="dxa"/>
            <w:tcBorders>
              <w:top w:val="nil"/>
              <w:left w:val="nil"/>
              <w:bottom w:val="single" w:sz="4" w:space="0" w:color="auto"/>
              <w:right w:val="single" w:sz="4" w:space="0" w:color="auto"/>
            </w:tcBorders>
            <w:shd w:val="clear" w:color="000000" w:fill="FFFFFF"/>
            <w:vAlign w:val="center"/>
            <w:hideMark/>
          </w:tcPr>
          <w:p w14:paraId="225FC885" w14:textId="77777777" w:rsidR="00C75071" w:rsidRPr="00C75071" w:rsidRDefault="00C75071" w:rsidP="00C75071">
            <w:pPr>
              <w:pStyle w:val="ac"/>
              <w:rPr>
                <w:b/>
              </w:rPr>
            </w:pPr>
            <w:r w:rsidRPr="00C75071">
              <w:rPr>
                <w:b/>
              </w:rPr>
              <w:t>5 554,77</w:t>
            </w:r>
          </w:p>
        </w:tc>
        <w:tc>
          <w:tcPr>
            <w:tcW w:w="1261" w:type="dxa"/>
            <w:tcBorders>
              <w:top w:val="nil"/>
              <w:left w:val="nil"/>
              <w:bottom w:val="single" w:sz="4" w:space="0" w:color="auto"/>
              <w:right w:val="single" w:sz="4" w:space="0" w:color="auto"/>
            </w:tcBorders>
            <w:shd w:val="clear" w:color="000000" w:fill="FFFFFF"/>
            <w:vAlign w:val="center"/>
            <w:hideMark/>
          </w:tcPr>
          <w:p w14:paraId="4F9C582E" w14:textId="77777777" w:rsidR="00C75071" w:rsidRPr="00C75071" w:rsidRDefault="00C75071" w:rsidP="00C75071">
            <w:pPr>
              <w:pStyle w:val="ac"/>
              <w:rPr>
                <w:b/>
              </w:rPr>
            </w:pPr>
            <w:r w:rsidRPr="00C75071">
              <w:rPr>
                <w:b/>
              </w:rPr>
              <w:t>182 774,55</w:t>
            </w:r>
          </w:p>
        </w:tc>
        <w:tc>
          <w:tcPr>
            <w:tcW w:w="1596" w:type="dxa"/>
            <w:tcBorders>
              <w:top w:val="nil"/>
              <w:left w:val="nil"/>
              <w:bottom w:val="single" w:sz="4" w:space="0" w:color="auto"/>
              <w:right w:val="single" w:sz="4" w:space="0" w:color="auto"/>
            </w:tcBorders>
            <w:shd w:val="clear" w:color="000000" w:fill="FFFFFF"/>
            <w:vAlign w:val="center"/>
            <w:hideMark/>
          </w:tcPr>
          <w:p w14:paraId="3BEFA997" w14:textId="77777777" w:rsidR="00C75071" w:rsidRPr="00C75071" w:rsidRDefault="00C75071" w:rsidP="00C75071">
            <w:pPr>
              <w:pStyle w:val="ac"/>
              <w:rPr>
                <w:b/>
              </w:rPr>
            </w:pPr>
            <w:r w:rsidRPr="00C75071">
              <w:rPr>
                <w:b/>
              </w:rPr>
              <w:t>13 789 501,44</w:t>
            </w:r>
          </w:p>
        </w:tc>
        <w:tc>
          <w:tcPr>
            <w:tcW w:w="1562" w:type="dxa"/>
            <w:tcBorders>
              <w:top w:val="nil"/>
              <w:left w:val="nil"/>
              <w:bottom w:val="single" w:sz="4" w:space="0" w:color="auto"/>
              <w:right w:val="single" w:sz="4" w:space="0" w:color="auto"/>
            </w:tcBorders>
            <w:shd w:val="clear" w:color="000000" w:fill="FFFFFF"/>
            <w:vAlign w:val="center"/>
            <w:hideMark/>
          </w:tcPr>
          <w:p w14:paraId="7449C744" w14:textId="77777777" w:rsidR="00C75071" w:rsidRPr="00C75071" w:rsidRDefault="00C75071" w:rsidP="00C75071">
            <w:pPr>
              <w:pStyle w:val="ac"/>
              <w:rPr>
                <w:b/>
              </w:rPr>
            </w:pPr>
            <w:r w:rsidRPr="00C75071">
              <w:rPr>
                <w:b/>
              </w:rPr>
              <w:t>14 008 802,13</w:t>
            </w:r>
          </w:p>
        </w:tc>
      </w:tr>
    </w:tbl>
    <w:p w14:paraId="201EC147" w14:textId="77777777" w:rsidR="005520D5" w:rsidRDefault="005520D5" w:rsidP="001255D3"/>
    <w:p w14:paraId="56E987F9" w14:textId="77777777" w:rsidR="009C18EB" w:rsidRDefault="009C18EB" w:rsidP="001255D3">
      <w:pPr>
        <w:sectPr w:rsidR="009C18EB" w:rsidSect="009C18EB">
          <w:headerReference w:type="default" r:id="rId99"/>
          <w:footerReference w:type="default" r:id="rId100"/>
          <w:pgSz w:w="23814" w:h="16839" w:orient="landscape" w:code="8"/>
          <w:pgMar w:top="1418" w:right="1098" w:bottom="851" w:left="851" w:header="567" w:footer="440" w:gutter="0"/>
          <w:cols w:space="708"/>
          <w:docGrid w:linePitch="360"/>
        </w:sectPr>
      </w:pPr>
    </w:p>
    <w:p w14:paraId="58124AB9" w14:textId="77777777" w:rsidR="001418D4" w:rsidRPr="000263EA" w:rsidRDefault="001418D4" w:rsidP="00372539">
      <w:pPr>
        <w:pStyle w:val="4"/>
        <w:numPr>
          <w:ilvl w:val="0"/>
          <w:numId w:val="0"/>
        </w:numPr>
        <w:ind w:left="709"/>
      </w:pPr>
      <w:bookmarkStart w:id="394" w:name="_Toc410236913"/>
      <w:bookmarkStart w:id="395" w:name="_Toc421204177"/>
      <w:bookmarkStart w:id="396" w:name="_Toc429048924"/>
      <w:bookmarkStart w:id="397" w:name="_Toc436748038"/>
      <w:bookmarkStart w:id="398" w:name="_Toc437212371"/>
      <w:bookmarkStart w:id="399" w:name="_Toc445319624"/>
      <w:bookmarkStart w:id="400" w:name="_Toc445743739"/>
      <w:r w:rsidRPr="000263EA">
        <w:lastRenderedPageBreak/>
        <w:t>Дождевые, штормовые воды</w:t>
      </w:r>
      <w:bookmarkEnd w:id="394"/>
      <w:bookmarkEnd w:id="395"/>
      <w:bookmarkEnd w:id="396"/>
      <w:bookmarkEnd w:id="397"/>
      <w:bookmarkEnd w:id="398"/>
      <w:bookmarkEnd w:id="399"/>
      <w:bookmarkEnd w:id="400"/>
    </w:p>
    <w:p w14:paraId="50C9914B" w14:textId="77777777" w:rsidR="001418D4" w:rsidRPr="000263EA" w:rsidRDefault="001418D4" w:rsidP="001418D4">
      <w:pPr>
        <w:spacing w:before="60"/>
      </w:pPr>
      <w:r w:rsidRPr="000263EA">
        <w:t>Данная категория стоков образуется при выпадении атмосферных осадков на открытые палубные пространства, а также захлёстов палубы штормовыми волнами (рисунок 4.5-</w:t>
      </w:r>
      <w:r w:rsidR="00982E55">
        <w:t>3</w:t>
      </w:r>
      <w:r w:rsidRPr="000263EA">
        <w:t>).</w:t>
      </w:r>
    </w:p>
    <w:p w14:paraId="5FD7CE46" w14:textId="77777777" w:rsidR="001418D4" w:rsidRPr="009342EA" w:rsidRDefault="001418D4" w:rsidP="00004543">
      <w:pPr>
        <w:ind w:firstLine="0"/>
        <w:jc w:val="center"/>
      </w:pPr>
      <w:r w:rsidRPr="009342EA">
        <w:rPr>
          <w:noProof/>
        </w:rPr>
        <w:drawing>
          <wp:inline distT="0" distB="0" distL="0" distR="0" wp14:anchorId="4E7BA49A" wp14:editId="786698DC">
            <wp:extent cx="4338083" cy="2875044"/>
            <wp:effectExtent l="0" t="0" r="5715" b="1905"/>
            <wp:docPr id="102" name="Рисунок 102" descr="DSC_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_097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336296" cy="2873860"/>
                    </a:xfrm>
                    <a:prstGeom prst="rect">
                      <a:avLst/>
                    </a:prstGeom>
                    <a:noFill/>
                    <a:ln>
                      <a:noFill/>
                    </a:ln>
                  </pic:spPr>
                </pic:pic>
              </a:graphicData>
            </a:graphic>
          </wp:inline>
        </w:drawing>
      </w:r>
    </w:p>
    <w:p w14:paraId="75114013" w14:textId="77777777" w:rsidR="001418D4" w:rsidRPr="000263EA" w:rsidRDefault="001418D4" w:rsidP="003B10C1">
      <w:pPr>
        <w:pStyle w:val="a2"/>
      </w:pPr>
      <w:r w:rsidRPr="000263EA">
        <w:t>Захлест палубы штормовыми волнами</w:t>
      </w:r>
    </w:p>
    <w:p w14:paraId="31D40147" w14:textId="77777777" w:rsidR="001418D4" w:rsidRPr="000263EA" w:rsidRDefault="001418D4" w:rsidP="001418D4">
      <w:pPr>
        <w:spacing w:before="0"/>
      </w:pPr>
      <w:r w:rsidRPr="000263EA">
        <w:t xml:space="preserve">Отведение дождевых и штормовых стоков с незагрязненных участков палубы производится через шпигаты, предусмотренные </w:t>
      </w:r>
      <w:r w:rsidR="00F70124" w:rsidRPr="000263EA">
        <w:t>конструкцией</w:t>
      </w:r>
      <w:r w:rsidRPr="000263EA">
        <w:t xml:space="preserve"> судов, в море без предварительной обработки, так как они считаются нормативно-чистыми. Объем отведения стоков зависит от погодных условий района работ и времени работы судна на участке и не поддается оценке.</w:t>
      </w:r>
    </w:p>
    <w:p w14:paraId="2D41DBAF" w14:textId="77777777" w:rsidR="001418D4" w:rsidRPr="000263EA" w:rsidRDefault="001418D4" w:rsidP="001418D4">
      <w:pPr>
        <w:spacing w:before="0"/>
      </w:pPr>
      <w:r w:rsidRPr="000263EA">
        <w:t xml:space="preserve">Комплекс </w:t>
      </w:r>
      <w:r w:rsidR="004C3683">
        <w:t xml:space="preserve">проводимых </w:t>
      </w:r>
      <w:r w:rsidRPr="000263EA">
        <w:t>работ не предполагает попадание нефтепродуктов и других загрязняющих веществ на палубы и открытые площадки судов. Соответственно, ливневые стоки, образующиеся на палубах, не будут загрязнены нефтепродуктами, маслами и другими загрязняющими веществами.</w:t>
      </w:r>
    </w:p>
    <w:p w14:paraId="529588B6" w14:textId="77777777" w:rsidR="00C302D4" w:rsidRDefault="00C302D4" w:rsidP="00322D0F">
      <w:pPr>
        <w:pStyle w:val="2"/>
      </w:pPr>
      <w:bookmarkStart w:id="401" w:name="_Toc445743740"/>
      <w:r>
        <w:t xml:space="preserve">Воздействие на морскую </w:t>
      </w:r>
      <w:r w:rsidRPr="00322D0F">
        <w:t>биоту</w:t>
      </w:r>
      <w:bookmarkEnd w:id="401"/>
    </w:p>
    <w:p w14:paraId="4DAA9A8A" w14:textId="77777777" w:rsidR="0015390F" w:rsidRPr="0075274F" w:rsidRDefault="000D4E6E" w:rsidP="00D0746F">
      <w:pPr>
        <w:pStyle w:val="3"/>
        <w:numPr>
          <w:ilvl w:val="2"/>
          <w:numId w:val="18"/>
        </w:numPr>
        <w:ind w:left="709"/>
      </w:pPr>
      <w:bookmarkStart w:id="402" w:name="_Toc445743741"/>
      <w:bookmarkStart w:id="403" w:name="_Toc374489024"/>
      <w:r w:rsidRPr="0075274F">
        <w:t>Планктонные, бентосные сообщества и ихтиофауна</w:t>
      </w:r>
      <w:bookmarkEnd w:id="402"/>
    </w:p>
    <w:p w14:paraId="24F7739B" w14:textId="77777777" w:rsidR="00265CD9" w:rsidRDefault="00265CD9" w:rsidP="00265CD9">
      <w:r>
        <w:t>Влияние источников звуковых волн существенно зависит от используемых при выполнении работ приборов и их технических параметров: амплитуды первой волны давления, длительности импульса и его частотных характеристик. Именно этим определяется значительный разброс, как в оценках безопасного радиуса воздействия, так и уровня воздействия на используемые водные организмы. Критическим давлением для планктонных организмов является быстрый рост давления на величину, превышающую 3 бара. Смертность планктонных организмов в этой зоне может достигать величины 80-100%.</w:t>
      </w:r>
    </w:p>
    <w:p w14:paraId="441AC21F" w14:textId="77777777" w:rsidR="00265CD9" w:rsidRDefault="00265CD9" w:rsidP="00265CD9">
      <w:r>
        <w:t xml:space="preserve">Как показывают исследования, единичные пневмоисточники оказывают поражающее, вплоть до летального, воздействие на зоопланктон (кормовую базу рыб-планктофагов) и ихтиопланктон в радиусе от 2—3 до 5—7,5 м, максимум — до 10 м [Векилов и др., 1995, Исследование…, 2005, Немчинова и др., 2007, Саматов и др., 2000, Экологическое </w:t>
      </w:r>
      <w:r>
        <w:lastRenderedPageBreak/>
        <w:t>обоснование…, 2000, Экспертное заключение, 1998, Kostyuchenko, 1973]. Предельный радиус воздействия, кроме силы внешнего воздействия, зависит от размеров организмов и строения их тела, определяемого таксономической принадлежностью и стадией развития водных организмов. Значение предельного радиуса воздействия на планктонные организмы в их совокупности, которое может быть принято в расчётах размера вреда водным биоресурсам, в среднем равно 5 м [Векилов и др., 1995, Саматов и др., 2000, Экологическое обоснование…, 2000].</w:t>
      </w:r>
    </w:p>
    <w:p w14:paraId="5195FDAC" w14:textId="77777777" w:rsidR="00265CD9" w:rsidRDefault="00265CD9" w:rsidP="00265CD9">
      <w:r>
        <w:t>Повреждающее воздействие упругих волн на водные организмы уменьшается в радиальном направлении при удалении от источника любого типа вследствие расширения фронта волны и рассеяния энергии упругих волн при прохождении через водную среду. Воздействие ПИ на различные группы организмов зоопланктона оценивается путём математической аппроксимации (по уравнению регрессии) экспериментальных данных о смертности гидробионтов на различных расстояниях от источника упругих волн [Оценка воздействия…, 2003; Семенов и др., 2004; Мойсейченко и др., 2006]. По кривой уравнения регрессии ориентировочно оцениваются и предельные радиусы воздействия (Rmax) для различных групп зоопланктона. Данные натурных экспериментов по воздействию ПИ на зоопланктон, наиболее подходящие для аппроксимирования, получены в опытах ФГУП «СахНИРО», проведенных совместно с ОАО «Дальморнефтегеофизика» [Исследование…, 2005, Немчинова и др., 2007, Саматов и др., 2000, Экспертное заключение, 1998]. Зависимость доли гибнущих организмов (ДГО), т.е. смертности гидробионтов (m), от расстояния до пневмоисточника хорошо описывается экспоненциальной функцией вида:</w:t>
      </w:r>
    </w:p>
    <w:p w14:paraId="0231843B" w14:textId="77777777" w:rsidR="00265CD9" w:rsidRDefault="00265CD9" w:rsidP="00265CD9">
      <w:pPr>
        <w:jc w:val="center"/>
      </w:pPr>
      <w:r>
        <w:t>m = mo exp (–k r ), (1)</w:t>
      </w:r>
    </w:p>
    <w:p w14:paraId="40AA8F9E" w14:textId="77777777" w:rsidR="00265CD9" w:rsidRDefault="00265CD9" w:rsidP="00265CD9">
      <w:r>
        <w:t xml:space="preserve">где mo — смертность вблизи пневмоисточника (при r = 0), </w:t>
      </w:r>
    </w:p>
    <w:p w14:paraId="6A54857A" w14:textId="77777777" w:rsidR="00265CD9" w:rsidRDefault="00265CD9" w:rsidP="00265CD9">
      <w:r>
        <w:t>r — расстояние от пневмоисточника,</w:t>
      </w:r>
    </w:p>
    <w:p w14:paraId="47918B70" w14:textId="77777777" w:rsidR="00265CD9" w:rsidRDefault="00265CD9" w:rsidP="00265CD9">
      <w:r>
        <w:t>k — коэффициент экспоненциального ослабления воздействия ПИ при удалении от него.</w:t>
      </w:r>
    </w:p>
    <w:p w14:paraId="359F13AA" w14:textId="77777777" w:rsidR="00265CD9" w:rsidRDefault="00265CD9" w:rsidP="00265CD9">
      <w:r>
        <w:t xml:space="preserve">Параметры mo и k различны для разных групп гидробионтов, и зависят также от рабочего объёма пневмоисточника. В практике сейсморазведочных работ в батареях ПИ применяются пневмопушки разного объёма (обычно от 0,4 до 4,1 л). С увеличением объема пневмоисточника возрастает и его поражающее воздействие на планктонные организмы. </w:t>
      </w:r>
    </w:p>
    <w:p w14:paraId="32C241A4" w14:textId="77777777" w:rsidR="00265CD9" w:rsidRDefault="00265CD9" w:rsidP="00265CD9">
      <w:r>
        <w:t xml:space="preserve">Тенденция к уменьшению m по мере удаления от пневмоисточника и уменьшения его объёма имеет физическую основу и потому одинакова для любых видов воздействия: единичного либо множественного. Это даёт основание применять зависимость (12), полученную по данным экспериментов с одиночными пневмоисточниками, и для случая множественного воздействия (воздействия группы пневмоисточников), учитывая, что смертность зоопланктона при воздействии батареи ПИ, наблюдается более высокая, чем при воздействии одиночного ПИ [Исследование…, 2005]. </w:t>
      </w:r>
    </w:p>
    <w:p w14:paraId="615D0518" w14:textId="77777777" w:rsidR="00265CD9" w:rsidRDefault="00265CD9" w:rsidP="00265CD9">
      <w:r>
        <w:t>Оценка параметра mo, задающего пропорциональный «масштаб» m для приведения к результату множественного воздействия батареи ПИ, выполнена по результатам эксперимента в реальных условиях сейсморазведки, с буксируемой батареей пневмоисточников разного объёма. В ходе эксперимента определена общая смертность массовых групп зоопланктона (включая икру и личинки рыб) в объёме воды между двумя буксируемыми линиями ПИ [Исследование…, 2005]. Параметр (mo) определён для каждой группы путём решения обратной задачи при допущении, что mo = 0 при v = 0 и экспоненциально возрастает при росте объёма, т.е.</w:t>
      </w:r>
    </w:p>
    <w:p w14:paraId="489965BA" w14:textId="77777777" w:rsidR="00265CD9" w:rsidRDefault="00265CD9" w:rsidP="00265CD9">
      <w:r>
        <w:lastRenderedPageBreak/>
        <w:t>mo = 1 – e–sv , (2)</w:t>
      </w:r>
    </w:p>
    <w:p w14:paraId="3FE05BA6" w14:textId="77777777" w:rsidR="00265CD9" w:rsidRDefault="00265CD9" w:rsidP="00265CD9">
      <w:r>
        <w:t>где s — эмпирический коэффициент, постоянный для определённой группы зоопланктона,</w:t>
      </w:r>
    </w:p>
    <w:p w14:paraId="1D28C94C" w14:textId="77777777" w:rsidR="00265CD9" w:rsidRDefault="00265CD9" w:rsidP="00265CD9">
      <w:r>
        <w:t xml:space="preserve">v — объём пневмоисточника. </w:t>
      </w:r>
    </w:p>
    <w:p w14:paraId="40BF21DB" w14:textId="77777777" w:rsidR="00265CD9" w:rsidRDefault="00265CD9" w:rsidP="00265CD9">
      <w:r>
        <w:t>Таким образом, получен такой s, чтобы интеграл функции</w:t>
      </w:r>
    </w:p>
    <w:p w14:paraId="7F829FB4" w14:textId="77777777" w:rsidR="00265CD9" w:rsidRDefault="00265CD9" w:rsidP="00265CD9">
      <w:r>
        <w:t>m = (1 – e</w:t>
      </w:r>
      <w:r w:rsidRPr="00265CD9">
        <w:rPr>
          <w:vertAlign w:val="superscript"/>
        </w:rPr>
        <w:t>–sv</w:t>
      </w:r>
      <w:r>
        <w:t>) exp (–k r ), (3)</w:t>
      </w:r>
    </w:p>
    <w:p w14:paraId="5135B1BA" w14:textId="77777777" w:rsidR="00265CD9" w:rsidRDefault="00265CD9" w:rsidP="00265CD9">
      <w:r>
        <w:t>совпал с результатом эксперимента. Полученные оценки s для разных групп зоопланктона представлены в таблице 4.6-1.</w:t>
      </w:r>
    </w:p>
    <w:p w14:paraId="13F017CC" w14:textId="77777777" w:rsidR="00265CD9" w:rsidRDefault="00265CD9" w:rsidP="00265CD9">
      <w:r>
        <w:t>При определённых для всех основных групп зоопланктона эмпирических коэффициентах s, и k (см. таблицу 4.6-1) доля гибнущих организмов (m) для каждой группы в любой точке пространства вокруг ПИ рассчитывается по данным об объёме (v) пневмоисточника и расстоянии до него (r) с помощью формулы (3).</w:t>
      </w:r>
    </w:p>
    <w:p w14:paraId="7CCD9DCF" w14:textId="77777777" w:rsidR="00A06A7F" w:rsidRDefault="00265CD9" w:rsidP="00D0746F">
      <w:pPr>
        <w:pStyle w:val="a1"/>
        <w:numPr>
          <w:ilvl w:val="7"/>
          <w:numId w:val="53"/>
        </w:numPr>
      </w:pPr>
      <w:r w:rsidRPr="00265CD9">
        <w:t>Эмпирические коэффициенты для расчёта ДГО зоо- и ихтиопланктона в зависимости от объема ПИ  и расстояния до ПИ</w:t>
      </w:r>
    </w:p>
    <w:tbl>
      <w:tblPr>
        <w:tblW w:w="9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35"/>
        <w:gridCol w:w="1620"/>
        <w:gridCol w:w="1620"/>
      </w:tblGrid>
      <w:tr w:rsidR="00265CD9" w:rsidRPr="00265CD9" w14:paraId="269AEC58" w14:textId="77777777" w:rsidTr="000D4869">
        <w:trPr>
          <w:trHeight w:val="352"/>
          <w:tblHeader/>
          <w:jc w:val="center"/>
        </w:trPr>
        <w:tc>
          <w:tcPr>
            <w:tcW w:w="5935" w:type="dxa"/>
            <w:shd w:val="clear" w:color="auto" w:fill="B3B3B3"/>
            <w:vAlign w:val="center"/>
          </w:tcPr>
          <w:p w14:paraId="772C10F2" w14:textId="77777777" w:rsidR="00265CD9" w:rsidRPr="00265CD9" w:rsidRDefault="00265CD9" w:rsidP="00265CD9">
            <w:pPr>
              <w:pStyle w:val="ad"/>
              <w:rPr>
                <w:lang w:eastAsia="ar-SA"/>
              </w:rPr>
            </w:pPr>
            <w:r w:rsidRPr="00265CD9">
              <w:rPr>
                <w:lang w:eastAsia="ar-SA"/>
              </w:rPr>
              <w:t>Группы зоопланктона</w:t>
            </w:r>
          </w:p>
        </w:tc>
        <w:tc>
          <w:tcPr>
            <w:tcW w:w="1620" w:type="dxa"/>
            <w:shd w:val="clear" w:color="auto" w:fill="B3B3B3"/>
            <w:vAlign w:val="center"/>
          </w:tcPr>
          <w:p w14:paraId="709312C4" w14:textId="77777777" w:rsidR="00265CD9" w:rsidRPr="00265CD9" w:rsidRDefault="00265CD9" w:rsidP="00265CD9">
            <w:pPr>
              <w:pStyle w:val="ad"/>
              <w:rPr>
                <w:lang w:eastAsia="ar-SA"/>
              </w:rPr>
            </w:pPr>
            <w:r w:rsidRPr="00265CD9">
              <w:rPr>
                <w:lang w:eastAsia="ar-SA"/>
              </w:rPr>
              <w:t>k, м</w:t>
            </w:r>
            <w:r w:rsidRPr="00265CD9">
              <w:rPr>
                <w:vertAlign w:val="superscript"/>
                <w:lang w:eastAsia="ar-SA"/>
              </w:rPr>
              <w:t>-1</w:t>
            </w:r>
          </w:p>
        </w:tc>
        <w:tc>
          <w:tcPr>
            <w:tcW w:w="1620" w:type="dxa"/>
            <w:shd w:val="clear" w:color="auto" w:fill="B3B3B3"/>
            <w:vAlign w:val="center"/>
          </w:tcPr>
          <w:p w14:paraId="5543D6F9" w14:textId="77777777" w:rsidR="00265CD9" w:rsidRPr="00265CD9" w:rsidRDefault="00265CD9" w:rsidP="00265CD9">
            <w:pPr>
              <w:pStyle w:val="ad"/>
              <w:rPr>
                <w:lang w:eastAsia="ar-SA"/>
              </w:rPr>
            </w:pPr>
            <w:r w:rsidRPr="00265CD9">
              <w:rPr>
                <w:lang w:eastAsia="ar-SA"/>
              </w:rPr>
              <w:t>s, л</w:t>
            </w:r>
            <w:r w:rsidRPr="00265CD9">
              <w:rPr>
                <w:vertAlign w:val="superscript"/>
                <w:lang w:eastAsia="ar-SA"/>
              </w:rPr>
              <w:t>-1</w:t>
            </w:r>
          </w:p>
        </w:tc>
      </w:tr>
      <w:tr w:rsidR="00265CD9" w:rsidRPr="00265CD9" w14:paraId="2DAFF6AC" w14:textId="77777777" w:rsidTr="000D4869">
        <w:trPr>
          <w:jc w:val="center"/>
        </w:trPr>
        <w:tc>
          <w:tcPr>
            <w:tcW w:w="5935" w:type="dxa"/>
          </w:tcPr>
          <w:p w14:paraId="2069B64D" w14:textId="77777777" w:rsidR="00265CD9" w:rsidRPr="00265CD9" w:rsidRDefault="00265CD9" w:rsidP="00265CD9">
            <w:pPr>
              <w:pStyle w:val="ac"/>
              <w:rPr>
                <w:b/>
                <w:u w:val="single"/>
                <w:lang w:eastAsia="ar-SA"/>
              </w:rPr>
            </w:pPr>
            <w:r w:rsidRPr="00265CD9">
              <w:rPr>
                <w:b/>
                <w:u w:val="single"/>
                <w:lang w:eastAsia="ar-SA"/>
              </w:rPr>
              <w:t>Веслоногие ракообразные (Copepoda)</w:t>
            </w:r>
          </w:p>
        </w:tc>
        <w:tc>
          <w:tcPr>
            <w:tcW w:w="1620" w:type="dxa"/>
            <w:vAlign w:val="center"/>
          </w:tcPr>
          <w:p w14:paraId="128362A5" w14:textId="77777777" w:rsidR="00265CD9" w:rsidRPr="00265CD9" w:rsidRDefault="00265CD9" w:rsidP="00265CD9">
            <w:pPr>
              <w:pStyle w:val="ac"/>
              <w:rPr>
                <w:lang w:eastAsia="ar-SA"/>
              </w:rPr>
            </w:pPr>
            <w:r w:rsidRPr="00265CD9">
              <w:rPr>
                <w:lang w:eastAsia="ar-SA"/>
              </w:rPr>
              <w:t>0,80</w:t>
            </w:r>
          </w:p>
        </w:tc>
        <w:tc>
          <w:tcPr>
            <w:tcW w:w="1620" w:type="dxa"/>
            <w:vAlign w:val="center"/>
          </w:tcPr>
          <w:p w14:paraId="556C1008" w14:textId="77777777" w:rsidR="00265CD9" w:rsidRPr="00265CD9" w:rsidRDefault="00265CD9" w:rsidP="00265CD9">
            <w:pPr>
              <w:pStyle w:val="ac"/>
              <w:rPr>
                <w:lang w:eastAsia="ar-SA"/>
              </w:rPr>
            </w:pPr>
            <w:r w:rsidRPr="00265CD9">
              <w:rPr>
                <w:lang w:eastAsia="ar-SA"/>
              </w:rPr>
              <w:t>3,16</w:t>
            </w:r>
          </w:p>
        </w:tc>
      </w:tr>
      <w:tr w:rsidR="00265CD9" w:rsidRPr="00265CD9" w14:paraId="037B754F" w14:textId="77777777" w:rsidTr="000D4869">
        <w:trPr>
          <w:jc w:val="center"/>
        </w:trPr>
        <w:tc>
          <w:tcPr>
            <w:tcW w:w="5935" w:type="dxa"/>
          </w:tcPr>
          <w:p w14:paraId="5296F050" w14:textId="77777777" w:rsidR="00265CD9" w:rsidRPr="00265CD9" w:rsidRDefault="00265CD9" w:rsidP="00265CD9">
            <w:pPr>
              <w:pStyle w:val="ac"/>
              <w:rPr>
                <w:lang w:eastAsia="ar-SA"/>
              </w:rPr>
            </w:pPr>
            <w:r w:rsidRPr="00265CD9">
              <w:rPr>
                <w:lang w:eastAsia="ar-SA"/>
              </w:rPr>
              <w:t>Ветвистоусые ракообразные (Cladocera)</w:t>
            </w:r>
          </w:p>
        </w:tc>
        <w:tc>
          <w:tcPr>
            <w:tcW w:w="1620" w:type="dxa"/>
            <w:vAlign w:val="center"/>
          </w:tcPr>
          <w:p w14:paraId="038E0003" w14:textId="77777777" w:rsidR="00265CD9" w:rsidRPr="00265CD9" w:rsidRDefault="00265CD9" w:rsidP="00265CD9">
            <w:pPr>
              <w:pStyle w:val="ac"/>
              <w:rPr>
                <w:lang w:eastAsia="ar-SA"/>
              </w:rPr>
            </w:pPr>
            <w:r w:rsidRPr="00265CD9">
              <w:rPr>
                <w:lang w:eastAsia="ar-SA"/>
              </w:rPr>
              <w:t>0,80</w:t>
            </w:r>
          </w:p>
        </w:tc>
        <w:tc>
          <w:tcPr>
            <w:tcW w:w="1620" w:type="dxa"/>
            <w:vAlign w:val="center"/>
          </w:tcPr>
          <w:p w14:paraId="79A3297C" w14:textId="77777777" w:rsidR="00265CD9" w:rsidRPr="00265CD9" w:rsidRDefault="00265CD9" w:rsidP="00265CD9">
            <w:pPr>
              <w:pStyle w:val="ac"/>
              <w:rPr>
                <w:lang w:eastAsia="ar-SA"/>
              </w:rPr>
            </w:pPr>
            <w:r w:rsidRPr="00265CD9">
              <w:rPr>
                <w:lang w:eastAsia="ar-SA"/>
              </w:rPr>
              <w:t>0,04</w:t>
            </w:r>
          </w:p>
        </w:tc>
      </w:tr>
      <w:tr w:rsidR="00265CD9" w:rsidRPr="00265CD9" w14:paraId="5C27A6CC" w14:textId="77777777" w:rsidTr="000D4869">
        <w:trPr>
          <w:jc w:val="center"/>
        </w:trPr>
        <w:tc>
          <w:tcPr>
            <w:tcW w:w="5935" w:type="dxa"/>
          </w:tcPr>
          <w:p w14:paraId="32500389" w14:textId="77777777" w:rsidR="00265CD9" w:rsidRPr="00265CD9" w:rsidRDefault="00265CD9" w:rsidP="00265CD9">
            <w:pPr>
              <w:pStyle w:val="ac"/>
              <w:rPr>
                <w:lang w:eastAsia="ar-SA"/>
              </w:rPr>
            </w:pPr>
            <w:r w:rsidRPr="00265CD9">
              <w:rPr>
                <w:lang w:eastAsia="ar-SA"/>
              </w:rPr>
              <w:t xml:space="preserve">Отряд </w:t>
            </w:r>
            <w:hyperlink r:id="rId102" w:tooltip="Эвфаузиевые" w:history="1">
              <w:r w:rsidRPr="00265CD9">
                <w:rPr>
                  <w:color w:val="0000FF" w:themeColor="hyperlink"/>
                  <w:u w:val="single"/>
                  <w:lang w:eastAsia="ar-SA"/>
                </w:rPr>
                <w:t>Эвфаузиевые</w:t>
              </w:r>
            </w:hyperlink>
            <w:r w:rsidRPr="00265CD9">
              <w:rPr>
                <w:lang w:eastAsia="ar-SA"/>
              </w:rPr>
              <w:t xml:space="preserve"> раки (Euphausiacea)</w:t>
            </w:r>
          </w:p>
        </w:tc>
        <w:tc>
          <w:tcPr>
            <w:tcW w:w="1620" w:type="dxa"/>
            <w:vAlign w:val="center"/>
          </w:tcPr>
          <w:p w14:paraId="42A45C36" w14:textId="77777777" w:rsidR="00265CD9" w:rsidRPr="00265CD9" w:rsidRDefault="00265CD9" w:rsidP="00265CD9">
            <w:pPr>
              <w:pStyle w:val="ac"/>
              <w:rPr>
                <w:lang w:eastAsia="ar-SA"/>
              </w:rPr>
            </w:pPr>
            <w:r w:rsidRPr="00265CD9">
              <w:rPr>
                <w:lang w:eastAsia="ar-SA"/>
              </w:rPr>
              <w:t>1,30</w:t>
            </w:r>
          </w:p>
        </w:tc>
        <w:tc>
          <w:tcPr>
            <w:tcW w:w="1620" w:type="dxa"/>
            <w:vAlign w:val="center"/>
          </w:tcPr>
          <w:p w14:paraId="36725B5C" w14:textId="77777777" w:rsidR="00265CD9" w:rsidRPr="00265CD9" w:rsidRDefault="00265CD9" w:rsidP="00265CD9">
            <w:pPr>
              <w:pStyle w:val="ac"/>
              <w:rPr>
                <w:lang w:eastAsia="ar-SA"/>
              </w:rPr>
            </w:pPr>
            <w:r w:rsidRPr="00265CD9">
              <w:rPr>
                <w:lang w:eastAsia="ar-SA"/>
              </w:rPr>
              <w:t>0,88</w:t>
            </w:r>
          </w:p>
        </w:tc>
      </w:tr>
      <w:tr w:rsidR="00265CD9" w:rsidRPr="00265CD9" w14:paraId="113514F2" w14:textId="77777777" w:rsidTr="000D4869">
        <w:trPr>
          <w:jc w:val="center"/>
        </w:trPr>
        <w:tc>
          <w:tcPr>
            <w:tcW w:w="5935" w:type="dxa"/>
          </w:tcPr>
          <w:p w14:paraId="7836B9CC" w14:textId="77777777" w:rsidR="00265CD9" w:rsidRPr="00265CD9" w:rsidRDefault="00265CD9" w:rsidP="00265CD9">
            <w:pPr>
              <w:pStyle w:val="ac"/>
              <w:rPr>
                <w:lang w:eastAsia="ar-SA"/>
              </w:rPr>
            </w:pPr>
            <w:r w:rsidRPr="00265CD9">
              <w:rPr>
                <w:lang w:eastAsia="ar-SA"/>
              </w:rPr>
              <w:t>Отряд Десятиногие раки - Decapoda (личинки)</w:t>
            </w:r>
          </w:p>
        </w:tc>
        <w:tc>
          <w:tcPr>
            <w:tcW w:w="1620" w:type="dxa"/>
            <w:vAlign w:val="center"/>
          </w:tcPr>
          <w:p w14:paraId="6682B135" w14:textId="77777777" w:rsidR="00265CD9" w:rsidRPr="00265CD9" w:rsidRDefault="00265CD9" w:rsidP="00265CD9">
            <w:pPr>
              <w:pStyle w:val="ac"/>
              <w:rPr>
                <w:lang w:eastAsia="ar-SA"/>
              </w:rPr>
            </w:pPr>
            <w:r w:rsidRPr="00265CD9">
              <w:rPr>
                <w:lang w:eastAsia="ar-SA"/>
              </w:rPr>
              <w:t>1,05</w:t>
            </w:r>
          </w:p>
        </w:tc>
        <w:tc>
          <w:tcPr>
            <w:tcW w:w="1620" w:type="dxa"/>
            <w:vAlign w:val="center"/>
          </w:tcPr>
          <w:p w14:paraId="3ED51FE3" w14:textId="77777777" w:rsidR="00265CD9" w:rsidRPr="00265CD9" w:rsidRDefault="00265CD9" w:rsidP="00265CD9">
            <w:pPr>
              <w:pStyle w:val="ac"/>
              <w:rPr>
                <w:lang w:eastAsia="ar-SA"/>
              </w:rPr>
            </w:pPr>
            <w:r w:rsidRPr="00265CD9">
              <w:rPr>
                <w:lang w:eastAsia="ar-SA"/>
              </w:rPr>
              <w:t>0,77</w:t>
            </w:r>
          </w:p>
        </w:tc>
      </w:tr>
      <w:tr w:rsidR="00265CD9" w:rsidRPr="00265CD9" w14:paraId="6830117E" w14:textId="77777777" w:rsidTr="000D4869">
        <w:trPr>
          <w:jc w:val="center"/>
        </w:trPr>
        <w:tc>
          <w:tcPr>
            <w:tcW w:w="5935" w:type="dxa"/>
          </w:tcPr>
          <w:p w14:paraId="3C713459" w14:textId="77777777" w:rsidR="00265CD9" w:rsidRPr="00265CD9" w:rsidRDefault="00265CD9" w:rsidP="00265CD9">
            <w:pPr>
              <w:pStyle w:val="ac"/>
              <w:rPr>
                <w:b/>
                <w:u w:val="single"/>
                <w:lang w:eastAsia="ar-SA"/>
              </w:rPr>
            </w:pPr>
            <w:r w:rsidRPr="00265CD9">
              <w:rPr>
                <w:b/>
                <w:u w:val="single"/>
                <w:lang w:eastAsia="ar-SA"/>
              </w:rPr>
              <w:t>Щетинкочелюстные (Chaetognatha)</w:t>
            </w:r>
          </w:p>
        </w:tc>
        <w:tc>
          <w:tcPr>
            <w:tcW w:w="1620" w:type="dxa"/>
            <w:vAlign w:val="center"/>
          </w:tcPr>
          <w:p w14:paraId="5DF20928" w14:textId="77777777" w:rsidR="00265CD9" w:rsidRPr="00265CD9" w:rsidRDefault="00265CD9" w:rsidP="00265CD9">
            <w:pPr>
              <w:pStyle w:val="ac"/>
              <w:rPr>
                <w:lang w:eastAsia="ar-SA"/>
              </w:rPr>
            </w:pPr>
            <w:r w:rsidRPr="00265CD9">
              <w:rPr>
                <w:lang w:eastAsia="ar-SA"/>
              </w:rPr>
              <w:t>0,88</w:t>
            </w:r>
          </w:p>
        </w:tc>
        <w:tc>
          <w:tcPr>
            <w:tcW w:w="1620" w:type="dxa"/>
            <w:vAlign w:val="center"/>
          </w:tcPr>
          <w:p w14:paraId="295620AB" w14:textId="77777777" w:rsidR="00265CD9" w:rsidRPr="00265CD9" w:rsidRDefault="00265CD9" w:rsidP="00265CD9">
            <w:pPr>
              <w:pStyle w:val="ac"/>
              <w:rPr>
                <w:lang w:eastAsia="ar-SA"/>
              </w:rPr>
            </w:pPr>
            <w:r w:rsidRPr="00265CD9">
              <w:rPr>
                <w:lang w:eastAsia="ar-SA"/>
              </w:rPr>
              <w:t>0,01</w:t>
            </w:r>
          </w:p>
        </w:tc>
      </w:tr>
      <w:tr w:rsidR="00265CD9" w:rsidRPr="00265CD9" w14:paraId="66CC69D6" w14:textId="77777777" w:rsidTr="000D4869">
        <w:trPr>
          <w:jc w:val="center"/>
        </w:trPr>
        <w:tc>
          <w:tcPr>
            <w:tcW w:w="5935" w:type="dxa"/>
          </w:tcPr>
          <w:p w14:paraId="171BF2A8" w14:textId="77777777" w:rsidR="00265CD9" w:rsidRPr="00265CD9" w:rsidRDefault="00265CD9" w:rsidP="00265CD9">
            <w:pPr>
              <w:pStyle w:val="ac"/>
              <w:rPr>
                <w:lang w:eastAsia="ar-SA"/>
              </w:rPr>
            </w:pPr>
            <w:r w:rsidRPr="00265CD9">
              <w:rPr>
                <w:lang w:eastAsia="ar-SA"/>
              </w:rPr>
              <w:t>Группа Кишечнополостные (Coelenterata)</w:t>
            </w:r>
          </w:p>
        </w:tc>
        <w:tc>
          <w:tcPr>
            <w:tcW w:w="1620" w:type="dxa"/>
            <w:vAlign w:val="center"/>
          </w:tcPr>
          <w:p w14:paraId="2638CF61" w14:textId="77777777" w:rsidR="00265CD9" w:rsidRPr="00265CD9" w:rsidRDefault="00265CD9" w:rsidP="00265CD9">
            <w:pPr>
              <w:pStyle w:val="ac"/>
              <w:rPr>
                <w:lang w:eastAsia="ar-SA"/>
              </w:rPr>
            </w:pPr>
            <w:r w:rsidRPr="00265CD9">
              <w:rPr>
                <w:lang w:eastAsia="ar-SA"/>
              </w:rPr>
              <w:t>0,53</w:t>
            </w:r>
          </w:p>
        </w:tc>
        <w:tc>
          <w:tcPr>
            <w:tcW w:w="1620" w:type="dxa"/>
            <w:vAlign w:val="center"/>
          </w:tcPr>
          <w:p w14:paraId="6C78867D" w14:textId="77777777" w:rsidR="00265CD9" w:rsidRPr="00265CD9" w:rsidRDefault="00265CD9" w:rsidP="00265CD9">
            <w:pPr>
              <w:pStyle w:val="ac"/>
              <w:rPr>
                <w:lang w:eastAsia="ar-SA"/>
              </w:rPr>
            </w:pPr>
            <w:r w:rsidRPr="00265CD9">
              <w:rPr>
                <w:lang w:eastAsia="ar-SA"/>
              </w:rPr>
              <w:t>3,22</w:t>
            </w:r>
          </w:p>
        </w:tc>
      </w:tr>
      <w:tr w:rsidR="00265CD9" w:rsidRPr="00265CD9" w14:paraId="204FD963" w14:textId="77777777" w:rsidTr="000D4869">
        <w:trPr>
          <w:jc w:val="center"/>
        </w:trPr>
        <w:tc>
          <w:tcPr>
            <w:tcW w:w="5935" w:type="dxa"/>
          </w:tcPr>
          <w:p w14:paraId="4B051D78" w14:textId="77777777" w:rsidR="00265CD9" w:rsidRPr="00265CD9" w:rsidRDefault="00265CD9" w:rsidP="00265CD9">
            <w:pPr>
              <w:pStyle w:val="ac"/>
              <w:rPr>
                <w:b/>
                <w:u w:val="single"/>
                <w:lang w:eastAsia="ar-SA"/>
              </w:rPr>
            </w:pPr>
            <w:r w:rsidRPr="00265CD9">
              <w:rPr>
                <w:b/>
                <w:u w:val="single"/>
                <w:lang w:eastAsia="ar-SA"/>
              </w:rPr>
              <w:t>Отряд Крылоногие (Pteropoda)</w:t>
            </w:r>
          </w:p>
        </w:tc>
        <w:tc>
          <w:tcPr>
            <w:tcW w:w="1620" w:type="dxa"/>
            <w:vAlign w:val="center"/>
          </w:tcPr>
          <w:p w14:paraId="1E485F8F" w14:textId="77777777" w:rsidR="00265CD9" w:rsidRPr="00265CD9" w:rsidRDefault="00265CD9" w:rsidP="00265CD9">
            <w:pPr>
              <w:pStyle w:val="ac"/>
              <w:rPr>
                <w:lang w:eastAsia="ar-SA"/>
              </w:rPr>
            </w:pPr>
            <w:r w:rsidRPr="00265CD9">
              <w:rPr>
                <w:lang w:eastAsia="ar-SA"/>
              </w:rPr>
              <w:t>1,02</w:t>
            </w:r>
          </w:p>
        </w:tc>
        <w:tc>
          <w:tcPr>
            <w:tcW w:w="1620" w:type="dxa"/>
            <w:vAlign w:val="center"/>
          </w:tcPr>
          <w:p w14:paraId="5986B80E" w14:textId="77777777" w:rsidR="00265CD9" w:rsidRPr="00265CD9" w:rsidRDefault="00265CD9" w:rsidP="00265CD9">
            <w:pPr>
              <w:pStyle w:val="ac"/>
              <w:rPr>
                <w:lang w:eastAsia="ar-SA"/>
              </w:rPr>
            </w:pPr>
            <w:r w:rsidRPr="00265CD9">
              <w:rPr>
                <w:lang w:eastAsia="ar-SA"/>
              </w:rPr>
              <w:t>2,03</w:t>
            </w:r>
          </w:p>
        </w:tc>
      </w:tr>
      <w:tr w:rsidR="00265CD9" w:rsidRPr="00265CD9" w14:paraId="2780B367" w14:textId="77777777" w:rsidTr="000D4869">
        <w:trPr>
          <w:jc w:val="center"/>
        </w:trPr>
        <w:tc>
          <w:tcPr>
            <w:tcW w:w="5935" w:type="dxa"/>
          </w:tcPr>
          <w:p w14:paraId="32537ED0" w14:textId="77777777" w:rsidR="00265CD9" w:rsidRPr="00265CD9" w:rsidRDefault="00265CD9" w:rsidP="00265CD9">
            <w:pPr>
              <w:pStyle w:val="ac"/>
              <w:rPr>
                <w:lang w:eastAsia="ar-SA"/>
              </w:rPr>
            </w:pPr>
            <w:r w:rsidRPr="00265CD9">
              <w:rPr>
                <w:lang w:eastAsia="ar-SA"/>
              </w:rPr>
              <w:t>Моллюски - Mollusca (личинки)</w:t>
            </w:r>
          </w:p>
        </w:tc>
        <w:tc>
          <w:tcPr>
            <w:tcW w:w="1620" w:type="dxa"/>
            <w:vAlign w:val="center"/>
          </w:tcPr>
          <w:p w14:paraId="4834AEDB" w14:textId="77777777" w:rsidR="00265CD9" w:rsidRPr="00265CD9" w:rsidRDefault="00265CD9" w:rsidP="00265CD9">
            <w:pPr>
              <w:pStyle w:val="ac"/>
              <w:rPr>
                <w:lang w:eastAsia="ar-SA"/>
              </w:rPr>
            </w:pPr>
            <w:r w:rsidRPr="00265CD9">
              <w:rPr>
                <w:lang w:eastAsia="ar-SA"/>
              </w:rPr>
              <w:t>0,70</w:t>
            </w:r>
          </w:p>
        </w:tc>
        <w:tc>
          <w:tcPr>
            <w:tcW w:w="1620" w:type="dxa"/>
            <w:vAlign w:val="center"/>
          </w:tcPr>
          <w:p w14:paraId="2824D15D" w14:textId="77777777" w:rsidR="00265CD9" w:rsidRPr="00265CD9" w:rsidRDefault="00265CD9" w:rsidP="00265CD9">
            <w:pPr>
              <w:pStyle w:val="ac"/>
              <w:rPr>
                <w:lang w:eastAsia="ar-SA"/>
              </w:rPr>
            </w:pPr>
            <w:r w:rsidRPr="00265CD9">
              <w:rPr>
                <w:lang w:eastAsia="ar-SA"/>
              </w:rPr>
              <w:t>0,15</w:t>
            </w:r>
          </w:p>
        </w:tc>
      </w:tr>
      <w:tr w:rsidR="00265CD9" w:rsidRPr="00265CD9" w14:paraId="30DF9A75" w14:textId="77777777" w:rsidTr="000D4869">
        <w:trPr>
          <w:jc w:val="center"/>
        </w:trPr>
        <w:tc>
          <w:tcPr>
            <w:tcW w:w="5935" w:type="dxa"/>
          </w:tcPr>
          <w:p w14:paraId="0F6F4F5C" w14:textId="77777777" w:rsidR="00265CD9" w:rsidRPr="00265CD9" w:rsidRDefault="00265CD9" w:rsidP="00265CD9">
            <w:pPr>
              <w:pStyle w:val="ac"/>
              <w:rPr>
                <w:lang w:eastAsia="ar-SA"/>
              </w:rPr>
            </w:pPr>
            <w:r w:rsidRPr="00265CD9">
              <w:rPr>
                <w:lang w:eastAsia="ar-SA"/>
              </w:rPr>
              <w:t>Икра рыб</w:t>
            </w:r>
          </w:p>
        </w:tc>
        <w:tc>
          <w:tcPr>
            <w:tcW w:w="1620" w:type="dxa"/>
            <w:vAlign w:val="center"/>
          </w:tcPr>
          <w:p w14:paraId="3C444733" w14:textId="77777777" w:rsidR="00265CD9" w:rsidRPr="00265CD9" w:rsidRDefault="00265CD9" w:rsidP="00265CD9">
            <w:pPr>
              <w:pStyle w:val="ac"/>
              <w:rPr>
                <w:lang w:eastAsia="ar-SA"/>
              </w:rPr>
            </w:pPr>
            <w:r w:rsidRPr="00265CD9">
              <w:rPr>
                <w:lang w:eastAsia="ar-SA"/>
              </w:rPr>
              <w:t>0,32</w:t>
            </w:r>
          </w:p>
        </w:tc>
        <w:tc>
          <w:tcPr>
            <w:tcW w:w="1620" w:type="dxa"/>
            <w:vAlign w:val="center"/>
          </w:tcPr>
          <w:p w14:paraId="226C5402" w14:textId="77777777" w:rsidR="00265CD9" w:rsidRPr="00265CD9" w:rsidRDefault="00265CD9" w:rsidP="00265CD9">
            <w:pPr>
              <w:pStyle w:val="ac"/>
              <w:rPr>
                <w:lang w:eastAsia="ar-SA"/>
              </w:rPr>
            </w:pPr>
            <w:r w:rsidRPr="00265CD9">
              <w:rPr>
                <w:lang w:eastAsia="ar-SA"/>
              </w:rPr>
              <w:t>0,26</w:t>
            </w:r>
          </w:p>
        </w:tc>
      </w:tr>
      <w:tr w:rsidR="00265CD9" w:rsidRPr="00265CD9" w14:paraId="261A05BF" w14:textId="77777777" w:rsidTr="000D4869">
        <w:trPr>
          <w:jc w:val="center"/>
        </w:trPr>
        <w:tc>
          <w:tcPr>
            <w:tcW w:w="5935" w:type="dxa"/>
          </w:tcPr>
          <w:p w14:paraId="0D354A28" w14:textId="77777777" w:rsidR="00265CD9" w:rsidRPr="00265CD9" w:rsidRDefault="00265CD9" w:rsidP="00265CD9">
            <w:pPr>
              <w:pStyle w:val="ac"/>
              <w:rPr>
                <w:b/>
                <w:u w:val="single"/>
                <w:lang w:eastAsia="ar-SA"/>
              </w:rPr>
            </w:pPr>
            <w:r w:rsidRPr="00265CD9">
              <w:rPr>
                <w:b/>
                <w:u w:val="single"/>
                <w:lang w:eastAsia="ar-SA"/>
              </w:rPr>
              <w:t>Личинки рыб</w:t>
            </w:r>
          </w:p>
        </w:tc>
        <w:tc>
          <w:tcPr>
            <w:tcW w:w="1620" w:type="dxa"/>
            <w:vAlign w:val="center"/>
          </w:tcPr>
          <w:p w14:paraId="506A973A" w14:textId="77777777" w:rsidR="00265CD9" w:rsidRPr="00265CD9" w:rsidRDefault="00265CD9" w:rsidP="00265CD9">
            <w:pPr>
              <w:pStyle w:val="ac"/>
              <w:rPr>
                <w:lang w:eastAsia="ar-SA"/>
              </w:rPr>
            </w:pPr>
            <w:r w:rsidRPr="00265CD9">
              <w:rPr>
                <w:lang w:eastAsia="ar-SA"/>
              </w:rPr>
              <w:t>0,20</w:t>
            </w:r>
          </w:p>
        </w:tc>
        <w:tc>
          <w:tcPr>
            <w:tcW w:w="1620" w:type="dxa"/>
            <w:vAlign w:val="center"/>
          </w:tcPr>
          <w:p w14:paraId="24387CD7" w14:textId="77777777" w:rsidR="00265CD9" w:rsidRPr="00265CD9" w:rsidRDefault="00265CD9" w:rsidP="00265CD9">
            <w:pPr>
              <w:pStyle w:val="ac"/>
              <w:rPr>
                <w:lang w:eastAsia="ar-SA"/>
              </w:rPr>
            </w:pPr>
            <w:r w:rsidRPr="00265CD9">
              <w:rPr>
                <w:lang w:eastAsia="ar-SA"/>
              </w:rPr>
              <w:t>3,09</w:t>
            </w:r>
          </w:p>
        </w:tc>
      </w:tr>
    </w:tbl>
    <w:p w14:paraId="4F5B285C" w14:textId="77777777" w:rsidR="000D4869" w:rsidRPr="00265CD9" w:rsidRDefault="00117E26" w:rsidP="00265CD9">
      <w:r w:rsidRPr="00265CD9">
        <w:t xml:space="preserve">При выполнении сейсморазведочных работ часто применяются не одиночные пневмоисточники (ПИ), а батареи из сгруппированных (в данных вариантах в две линии) ПИ определённой длины, состоящих каждая из пневмоизлучателей различного объёма, установленных с непостоянным интервалом. В результате воздействия таких сложно распределённых пневмоисточников, кумулятивный коэффициент смертности (m), выраженный в долях единицы, имеет сложную пространственную изменчивость и для каждой точки пространства вычисляется как произведение воздействий, оказываемых каждым ПИ, с учётом их объёмов и расстояний до них. </w:t>
      </w:r>
    </w:p>
    <w:p w14:paraId="77281F32" w14:textId="77777777" w:rsidR="000D4869" w:rsidRPr="00265CD9" w:rsidRDefault="00117E26" w:rsidP="00265CD9">
      <w:r w:rsidRPr="00265CD9">
        <w:t>В общем случае, если считать воздействие каждого ПИ независимым и учитывать кумулятивный эффект воздействия всех пневмопушек батареи, то для N пневмоисточников смертность (m) какого-либо таксона или группы гидробионтов в точке i с координатами (xi, yi, zi) будет равна:</w:t>
      </w:r>
    </w:p>
    <w:p w14:paraId="5941AFD5" w14:textId="77777777" w:rsidR="000D4869" w:rsidRPr="00265CD9" w:rsidRDefault="00117E26" w:rsidP="00265CD9">
      <w:pPr>
        <w:jc w:val="center"/>
      </w:pPr>
      <w:r w:rsidRPr="00265CD9">
        <w:object w:dxaOrig="8120" w:dyaOrig="1760" w14:anchorId="130325DD">
          <v:shape id="_x0000_i1048" type="#_x0000_t75" style="width:308.05pt;height:67pt" o:ole="" fillcolor="window">
            <v:imagedata r:id="rId103" o:title=""/>
          </v:shape>
          <o:OLEObject Type="Embed" ProgID="Equation.3" ShapeID="_x0000_i1048" DrawAspect="Content" ObjectID="_1675198746" r:id="rId104"/>
        </w:object>
      </w:r>
      <w:r w:rsidRPr="00265CD9">
        <w:t xml:space="preserve"> ,</w:t>
      </w:r>
      <w:r w:rsidRPr="00265CD9">
        <w:tab/>
      </w:r>
      <w:r w:rsidRPr="00265CD9">
        <w:tab/>
      </w:r>
      <w:r w:rsidRPr="00265CD9">
        <w:tab/>
        <w:t>(</w:t>
      </w:r>
      <w:r w:rsidR="00265CD9">
        <w:t>4</w:t>
      </w:r>
      <w:r w:rsidRPr="00265CD9">
        <w:t>)</w:t>
      </w:r>
    </w:p>
    <w:p w14:paraId="48036328" w14:textId="77777777" w:rsidR="000D4869" w:rsidRPr="00265CD9" w:rsidRDefault="00117E26" w:rsidP="00265CD9">
      <w:r w:rsidRPr="00265CD9">
        <w:t xml:space="preserve">где m0n(v) — доля гибнущих организмов вблизи источника; </w:t>
      </w:r>
    </w:p>
    <w:p w14:paraId="44FFDB22" w14:textId="77777777" w:rsidR="000D4869" w:rsidRPr="00265CD9" w:rsidRDefault="00117E26" w:rsidP="00265CD9">
      <w:r w:rsidRPr="00265CD9">
        <w:t xml:space="preserve">kn(v) — коэффициент экспоненциального уменьшения m при удалении от источника n; </w:t>
      </w:r>
    </w:p>
    <w:p w14:paraId="26868CE2" w14:textId="77777777" w:rsidR="000D4869" w:rsidRPr="00265CD9" w:rsidRDefault="00117E26" w:rsidP="00265CD9">
      <w:r w:rsidRPr="00265CD9">
        <w:t xml:space="preserve">rn — расстояние от источника n до точки (xi, yi, zi); </w:t>
      </w:r>
    </w:p>
    <w:p w14:paraId="12D7724D" w14:textId="77777777" w:rsidR="000D4869" w:rsidRPr="00265CD9" w:rsidRDefault="00117E26" w:rsidP="00265CD9">
      <w:r w:rsidRPr="00265CD9">
        <w:t xml:space="preserve">xn, yn, zn — пространственные координаты источника n. </w:t>
      </w:r>
    </w:p>
    <w:p w14:paraId="6E48B04A" w14:textId="77777777" w:rsidR="000D4869" w:rsidRPr="00265CD9" w:rsidRDefault="00117E26" w:rsidP="00265CD9">
      <w:r w:rsidRPr="00265CD9">
        <w:t>Значения m0(v) и kn для камер разных объёмов рассчитываются с учетом их зависимостей от объёма пневмоисточника v, описанных выше.</w:t>
      </w:r>
    </w:p>
    <w:p w14:paraId="759FE930" w14:textId="77777777" w:rsidR="000D4869" w:rsidRPr="00265CD9" w:rsidRDefault="00117E26" w:rsidP="00265CD9">
      <w:r w:rsidRPr="00265CD9">
        <w:t>Для оценки в i-той точке абсолютной убыли (М i ) какой-либо систематической группы (таксона) водных организмов надо величину смертности этой группы (m i) умножить на концентрацию (C) или биомассу (В) организмов данной группы: M i = C · m i  или M i = B · m i .</w:t>
      </w:r>
      <w:r w:rsidRPr="00265CD9">
        <w:footnoteReference w:customMarkFollows="1" w:id="1"/>
        <w:t>*) Чтобы оценить убыль этой группы при генерировании батареей пневмопушек единичного импульса, следует выбрать некоторый объём (</w:t>
      </w:r>
      <w:r w:rsidRPr="00265CD9">
        <w:object w:dxaOrig="240" w:dyaOrig="260" w14:anchorId="7AD03F29">
          <v:shape id="_x0000_i1049" type="#_x0000_t75" style="width:11.9pt;height:12.5pt" o:ole="" fillcolor="window">
            <v:imagedata r:id="rId105" o:title=""/>
          </v:shape>
          <o:OLEObject Type="Embed" ProgID="Equation.3" ShapeID="_x0000_i1049" DrawAspect="Content" ObjectID="_1675198747" r:id="rId106"/>
        </w:object>
      </w:r>
      <w:r w:rsidRPr="00265CD9">
        <w:t>), заведомо больший, чем объём, заключенный внутри предельного радиуса воздействия, и проинтегрировать функцию М i по этому объёму:</w:t>
      </w:r>
    </w:p>
    <w:p w14:paraId="12C1BC45" w14:textId="77777777" w:rsidR="000D4869" w:rsidRPr="00265CD9" w:rsidRDefault="00117E26" w:rsidP="00265CD9">
      <w:pPr>
        <w:jc w:val="center"/>
      </w:pPr>
      <w:r w:rsidRPr="00265CD9">
        <w:object w:dxaOrig="1740" w:dyaOrig="600" w14:anchorId="22140AB9">
          <v:shape id="_x0000_i1050" type="#_x0000_t75" style="width:80.75pt;height:27.55pt" o:ole="" fillcolor="window">
            <v:imagedata r:id="rId107" o:title=""/>
          </v:shape>
          <o:OLEObject Type="Embed" ProgID="Equation.3" ShapeID="_x0000_i1050" DrawAspect="Content" ObjectID="_1675198748" r:id="rId108"/>
        </w:object>
      </w:r>
      <w:r w:rsidRPr="00265CD9">
        <w:t>, (</w:t>
      </w:r>
      <w:r w:rsidR="00265CD9">
        <w:t>5</w:t>
      </w:r>
      <w:r w:rsidRPr="00265CD9">
        <w:t>)</w:t>
      </w:r>
    </w:p>
    <w:p w14:paraId="2D6050D9" w14:textId="77777777" w:rsidR="000D4869" w:rsidRPr="00265CD9" w:rsidRDefault="00117E26" w:rsidP="00265CD9">
      <w:r w:rsidRPr="00265CD9">
        <w:t xml:space="preserve">Если считать концентрацию определённой группы зоопланктона в объёме (V) постоянной, то </w:t>
      </w:r>
    </w:p>
    <w:p w14:paraId="630A6DFF" w14:textId="77777777" w:rsidR="000D4869" w:rsidRPr="00265CD9" w:rsidRDefault="00117E26" w:rsidP="00265CD9">
      <w:pPr>
        <w:jc w:val="center"/>
      </w:pPr>
      <w:r w:rsidRPr="00265CD9">
        <w:object w:dxaOrig="1600" w:dyaOrig="600" w14:anchorId="75EC1460">
          <v:shape id="_x0000_i1051" type="#_x0000_t75" style="width:80.75pt;height:31.3pt" o:ole="" fillcolor="window">
            <v:imagedata r:id="rId109" o:title=""/>
          </v:shape>
          <o:OLEObject Type="Embed" ProgID="Equation.3" ShapeID="_x0000_i1051" DrawAspect="Content" ObjectID="_1675198749" r:id="rId110"/>
        </w:object>
      </w:r>
      <w:r w:rsidRPr="00265CD9">
        <w:t>, (</w:t>
      </w:r>
      <w:r w:rsidR="00265CD9">
        <w:t>6</w:t>
      </w:r>
      <w:r w:rsidRPr="00265CD9">
        <w:t>)</w:t>
      </w:r>
    </w:p>
    <w:p w14:paraId="222AAF53" w14:textId="77777777" w:rsidR="000D4869" w:rsidRPr="00265CD9" w:rsidRDefault="00117E26" w:rsidP="00265CD9">
      <w:r w:rsidRPr="00265CD9">
        <w:t>и расчёт сводится к численному интегрированию по схеме:</w:t>
      </w:r>
    </w:p>
    <w:p w14:paraId="5A94B4E7" w14:textId="77777777" w:rsidR="00265CD9" w:rsidRDefault="00117E26" w:rsidP="00265CD9">
      <w:r w:rsidRPr="00265CD9">
        <w:object w:dxaOrig="5520" w:dyaOrig="660" w14:anchorId="7CD6976A">
          <v:shape id="_x0000_i1052" type="#_x0000_t75" style="width:276.1pt;height:34.45pt" o:ole="" fillcolor="window">
            <v:imagedata r:id="rId111" o:title=""/>
          </v:shape>
          <o:OLEObject Type="Embed" ProgID="Equation.3" ShapeID="_x0000_i1052" DrawAspect="Content" ObjectID="_1675198750" r:id="rId112"/>
        </w:object>
      </w:r>
      <w:r w:rsidRPr="00265CD9">
        <w:t xml:space="preserve">, </w:t>
      </w:r>
    </w:p>
    <w:p w14:paraId="15ECF323" w14:textId="77777777" w:rsidR="000D4869" w:rsidRPr="00265CD9" w:rsidRDefault="00117E26" w:rsidP="00265CD9">
      <w:r w:rsidRPr="00265CD9">
        <w:t xml:space="preserve">где </w:t>
      </w:r>
      <w:r w:rsidRPr="00265CD9">
        <w:object w:dxaOrig="2480" w:dyaOrig="660" w14:anchorId="4F7BB71E">
          <v:shape id="_x0000_i1053" type="#_x0000_t75" style="width:128.95pt;height:34.45pt" o:ole="" fillcolor="window">
            <v:imagedata r:id="rId113" o:title=""/>
          </v:shape>
          <o:OLEObject Type="Embed" ProgID="Equation.3" ShapeID="_x0000_i1053" DrawAspect="Content" ObjectID="_1675198751" r:id="rId114"/>
        </w:object>
      </w:r>
      <w:r w:rsidRPr="00265CD9">
        <w:t xml:space="preserve">   (</w:t>
      </w:r>
      <w:r w:rsidR="00265CD9">
        <w:t>7</w:t>
      </w:r>
      <w:r w:rsidRPr="00265CD9">
        <w:t>)</w:t>
      </w:r>
    </w:p>
    <w:p w14:paraId="3E384ACD" w14:textId="77777777" w:rsidR="000D4869" w:rsidRPr="00265CD9" w:rsidRDefault="00117E26" w:rsidP="00265CD9">
      <w:r w:rsidRPr="00265CD9">
        <w:t>В принципе шаг ΔVi  может быть задан сколь угодно малым. Практически достаточная точность обеспечивается при суммировании значений mi по ячейкам объёмом ΔVi = 1 м</w:t>
      </w:r>
      <w:r w:rsidR="00265CD9">
        <w:t>³</w:t>
      </w:r>
      <w:r w:rsidRPr="00265CD9">
        <w:t>. Объём V, разбиваемый на элементарные ячейки ΔVi, для простоты интегрирования определяется как параллелепипед с размерами, превышающими (L+2R</w:t>
      </w:r>
      <w:r w:rsidRPr="00265CD9">
        <w:rPr>
          <w:vertAlign w:val="subscript"/>
        </w:rPr>
        <w:t>max</w:t>
      </w:r>
      <w:r w:rsidRPr="00265CD9">
        <w:t>) ∙ (D+2R</w:t>
      </w:r>
      <w:r w:rsidRPr="00265CD9">
        <w:rPr>
          <w:vertAlign w:val="subscript"/>
        </w:rPr>
        <w:t>max</w:t>
      </w:r>
      <w:r w:rsidRPr="00265CD9">
        <w:t>) ∙ (2R</w:t>
      </w:r>
      <w:r w:rsidRPr="00265CD9">
        <w:rPr>
          <w:vertAlign w:val="subscript"/>
        </w:rPr>
        <w:t>max</w:t>
      </w:r>
      <w:r w:rsidRPr="00265CD9">
        <w:t>), где L — максимальная длина линии ПИ в батарее, D — расстояние между крайними линиями ПИ батареи, R</w:t>
      </w:r>
      <w:r w:rsidRPr="00265CD9">
        <w:rPr>
          <w:vertAlign w:val="subscript"/>
        </w:rPr>
        <w:t>max</w:t>
      </w:r>
      <w:r w:rsidRPr="00265CD9">
        <w:t xml:space="preserve"> — предельный радиус воздействия. Если линии ПИ в батарее разнесены друг от друга на большое расстояние, превышающее </w:t>
      </w:r>
      <w:r w:rsidRPr="00265CD9">
        <w:lastRenderedPageBreak/>
        <w:t>2R</w:t>
      </w:r>
      <w:r w:rsidRPr="00265CD9">
        <w:rPr>
          <w:vertAlign w:val="subscript"/>
        </w:rPr>
        <w:t>max</w:t>
      </w:r>
      <w:r w:rsidRPr="00265CD9">
        <w:t>, как в данном случае, имеет смысл упростить вычисления и провести интегрирование раздельно для каждой линии j, соответственно, по объёму Vj &gt; (L+2R</w:t>
      </w:r>
      <w:r w:rsidRPr="00265CD9">
        <w:rPr>
          <w:vertAlign w:val="subscript"/>
        </w:rPr>
        <w:t>max</w:t>
      </w:r>
      <w:r w:rsidRPr="00265CD9">
        <w:t>) ∙ (2R</w:t>
      </w:r>
      <w:r w:rsidRPr="00265CD9">
        <w:rPr>
          <w:vertAlign w:val="subscript"/>
        </w:rPr>
        <w:t>max</w:t>
      </w:r>
      <w:r w:rsidRPr="00265CD9">
        <w:t>) ∙ (2R</w:t>
      </w:r>
      <w:r w:rsidRPr="00265CD9">
        <w:rPr>
          <w:vertAlign w:val="subscript"/>
        </w:rPr>
        <w:t>max</w:t>
      </w:r>
      <w:r w:rsidRPr="00265CD9">
        <w:t>), а затем сложить результаты. На мелководных участках профилей, где глубина моря (D) меньше суммы рабочей глубины (или высоты подвески z) пневмоисточников и предельного радиуса воздействия (D &lt; z+R</w:t>
      </w:r>
      <w:r w:rsidRPr="00265CD9">
        <w:rPr>
          <w:vertAlign w:val="subscript"/>
        </w:rPr>
        <w:t>max</w:t>
      </w:r>
      <w:r w:rsidRPr="00265CD9">
        <w:t>), высота параллелепипеда интегрирования ограничивается средней глубиной соответствующего участка профиля.</w:t>
      </w:r>
    </w:p>
    <w:p w14:paraId="109A6016" w14:textId="77777777" w:rsidR="000D4869" w:rsidRPr="00265CD9" w:rsidRDefault="00117E26" w:rsidP="00265CD9">
      <w:r w:rsidRPr="00265CD9">
        <w:t>Для оценки общей убыли зоопланктона при одном импульсе группы пневмоисточников МV общ., следует суммировать величины убыли MV всех таксономических групп:</w:t>
      </w:r>
    </w:p>
    <w:p w14:paraId="0D64D5A8" w14:textId="77777777" w:rsidR="000D4869" w:rsidRPr="00265CD9" w:rsidRDefault="00117E26" w:rsidP="00265CD9">
      <w:pPr>
        <w:jc w:val="center"/>
      </w:pPr>
      <w:r w:rsidRPr="00265CD9">
        <w:object w:dxaOrig="1660" w:dyaOrig="400" w14:anchorId="582CCC3E">
          <v:shape id="_x0000_i1054" type="#_x0000_t75" style="width:90.15pt;height:19.4pt" o:ole="">
            <v:imagedata r:id="rId115" o:title=""/>
          </v:shape>
          <o:OLEObject Type="Embed" ProgID="Equation.3" ShapeID="_x0000_i1054" DrawAspect="Content" ObjectID="_1675198752" r:id="rId116"/>
        </w:object>
      </w:r>
      <w:r w:rsidRPr="00265CD9">
        <w:t>,</w:t>
      </w:r>
      <w:r w:rsidRPr="00265CD9">
        <w:tab/>
        <w:t>(</w:t>
      </w:r>
      <w:r w:rsidR="00265CD9">
        <w:t>8</w:t>
      </w:r>
      <w:r w:rsidRPr="00265CD9">
        <w:t>)</w:t>
      </w:r>
    </w:p>
    <w:p w14:paraId="70654134" w14:textId="77777777" w:rsidR="000D4869" w:rsidRPr="00265CD9" w:rsidRDefault="00117E26" w:rsidP="00265CD9">
      <w:r w:rsidRPr="00265CD9">
        <w:t>Далее, размер вреда водным биоресурсам от гибели кормовых организмов зоопланктона определяется по формуле (</w:t>
      </w:r>
      <w:r w:rsidR="00265CD9">
        <w:t>9</w:t>
      </w:r>
      <w:r w:rsidRPr="00265CD9">
        <w:t>), где n – количество импульсов пневмоисточников на всем маршруте:</w:t>
      </w:r>
    </w:p>
    <w:p w14:paraId="77836A6A" w14:textId="77777777" w:rsidR="000D4869" w:rsidRPr="00265CD9" w:rsidRDefault="00117E26" w:rsidP="00265CD9">
      <w:pPr>
        <w:jc w:val="center"/>
      </w:pPr>
      <w:r w:rsidRPr="00265CD9">
        <w:t>N</w:t>
      </w:r>
      <w:r w:rsidRPr="00265CD9">
        <w:rPr>
          <w:vertAlign w:val="subscript"/>
        </w:rPr>
        <w:t>ЗП</w:t>
      </w:r>
      <w:r w:rsidRPr="00265CD9">
        <w:t xml:space="preserve"> = M</w:t>
      </w:r>
      <w:r w:rsidRPr="00265CD9">
        <w:rPr>
          <w:vertAlign w:val="subscript"/>
        </w:rPr>
        <w:t>Vобщ</w:t>
      </w:r>
      <w:r w:rsidRPr="00265CD9">
        <w:t>.∙  n ∙ P/B ∙ K</w:t>
      </w:r>
      <w:r w:rsidRPr="00265CD9">
        <w:rPr>
          <w:vertAlign w:val="subscript"/>
        </w:rPr>
        <w:t>E</w:t>
      </w:r>
      <w:r w:rsidRPr="00265CD9">
        <w:t xml:space="preserve"> ∙ (K</w:t>
      </w:r>
      <w:r w:rsidRPr="00265CD9">
        <w:rPr>
          <w:vertAlign w:val="subscript"/>
        </w:rPr>
        <w:t>3</w:t>
      </w:r>
      <w:r w:rsidRPr="00265CD9">
        <w:t xml:space="preserve"> /100) ∙ 10</w:t>
      </w:r>
      <w:r w:rsidRPr="00265CD9">
        <w:rPr>
          <w:vertAlign w:val="superscript"/>
        </w:rPr>
        <w:t>–6</w:t>
      </w:r>
      <w:r w:rsidRPr="00265CD9">
        <w:t xml:space="preserve"> , (</w:t>
      </w:r>
      <w:r w:rsidR="00265CD9">
        <w:t>9</w:t>
      </w:r>
      <w:r w:rsidRPr="00265CD9">
        <w:t>)</w:t>
      </w:r>
    </w:p>
    <w:p w14:paraId="07964E89" w14:textId="77777777" w:rsidR="000D4869" w:rsidRPr="00265CD9" w:rsidRDefault="00117E26" w:rsidP="00265CD9">
      <w:r w:rsidRPr="00265CD9">
        <w:t xml:space="preserve">Размер вреда водным биоресурсам от гибели ихтиопланктона (пелагической икры и личинок рыб) рассчитываются по формуле (21): </w:t>
      </w:r>
    </w:p>
    <w:p w14:paraId="2C4F9225" w14:textId="77777777" w:rsidR="000D4869" w:rsidRPr="00265CD9" w:rsidRDefault="00117E26" w:rsidP="00265CD9">
      <w:pPr>
        <w:jc w:val="center"/>
      </w:pPr>
      <w:r w:rsidRPr="00265CD9">
        <w:t>N</w:t>
      </w:r>
      <w:r w:rsidRPr="00265CD9">
        <w:rPr>
          <w:vertAlign w:val="subscript"/>
        </w:rPr>
        <w:t>ИП</w:t>
      </w:r>
      <w:r w:rsidRPr="00265CD9">
        <w:t xml:space="preserve"> = M</w:t>
      </w:r>
      <w:r w:rsidRPr="00265CD9">
        <w:rPr>
          <w:vertAlign w:val="subscript"/>
        </w:rPr>
        <w:t>Vобщ</w:t>
      </w:r>
      <w:r w:rsidRPr="00265CD9">
        <w:t>. ∙  n · (K</w:t>
      </w:r>
      <w:r w:rsidRPr="00265CD9">
        <w:rPr>
          <w:vertAlign w:val="subscript"/>
        </w:rPr>
        <w:t>1</w:t>
      </w:r>
      <w:r w:rsidRPr="00265CD9">
        <w:t>/100) · p · 10</w:t>
      </w:r>
      <w:r w:rsidRPr="00265CD9">
        <w:rPr>
          <w:vertAlign w:val="superscript"/>
        </w:rPr>
        <w:t>–6</w:t>
      </w:r>
      <w:r w:rsidRPr="00265CD9">
        <w:t>, (</w:t>
      </w:r>
      <w:r w:rsidR="00265CD9">
        <w:t>10</w:t>
      </w:r>
      <w:r w:rsidRPr="00265CD9">
        <w:t>)</w:t>
      </w:r>
    </w:p>
    <w:p w14:paraId="03A66E03" w14:textId="77777777" w:rsidR="000D4869" w:rsidRPr="00265CD9" w:rsidRDefault="00117E26" w:rsidP="00265CD9">
      <w:r w:rsidRPr="00265CD9">
        <w:t>При этом оценивается убыль не биомассы, а численности (nпи) икры и личинок рыб.</w:t>
      </w:r>
    </w:p>
    <w:p w14:paraId="22D71107" w14:textId="77777777" w:rsidR="000D4869" w:rsidRPr="00265CD9" w:rsidRDefault="00117E26" w:rsidP="00265CD9">
      <w:r w:rsidRPr="00265CD9">
        <w:t>Расчет общей убыли кормового зоопланктона и ихтиопланктона (М</w:t>
      </w:r>
      <w:r w:rsidRPr="00265CD9">
        <w:rPr>
          <w:vertAlign w:val="subscript"/>
        </w:rPr>
        <w:t>Vобщ</w:t>
      </w:r>
      <w:r w:rsidRPr="00265CD9">
        <w:t xml:space="preserve">) выполняется в автоматизированном режиме – с использованием компьютерной программы MathCAD 14. Входными параметрами для расчета являются коэффициенты k и s для каждой составляющей группы планктона, и биомасса (численность) этой группы; параметры конфигурации батареи и характеристики профилей съемки. </w:t>
      </w:r>
    </w:p>
    <w:p w14:paraId="2FB50C44" w14:textId="77777777" w:rsidR="000D4869" w:rsidRPr="00265CD9" w:rsidRDefault="00117E26" w:rsidP="00265CD9">
      <w:r w:rsidRPr="00265CD9">
        <w:t>Таким образом, дальнейшее проведение расчета вреда, причиненного водным биологическим ресурсам при проведении работ в рамках Программы проведено за счет гибели планктонных организмов (зоо- и ихтиопланктона) при проведении сейсморазведки.</w:t>
      </w:r>
    </w:p>
    <w:p w14:paraId="4FA4548F" w14:textId="77777777" w:rsidR="0015390F" w:rsidRPr="003D22D6" w:rsidRDefault="0015390F" w:rsidP="00AB514A">
      <w:pPr>
        <w:pStyle w:val="3"/>
      </w:pPr>
      <w:bookmarkStart w:id="404" w:name="_Toc445743742"/>
      <w:r w:rsidRPr="003D22D6">
        <w:t>Морские млекопитающие</w:t>
      </w:r>
      <w:bookmarkEnd w:id="404"/>
    </w:p>
    <w:p w14:paraId="6E4CD334" w14:textId="77777777" w:rsidR="001B5C01" w:rsidRDefault="001B5C01" w:rsidP="001B5C01">
      <w:bookmarkStart w:id="405" w:name="_Toc375004611"/>
      <w:bookmarkStart w:id="406" w:name="_Toc375250625"/>
      <w:bookmarkStart w:id="407" w:name="_Toc375269775"/>
      <w:bookmarkStart w:id="408" w:name="_Toc384588097"/>
      <w:bookmarkStart w:id="409" w:name="_Toc384885085"/>
      <w:bookmarkStart w:id="410" w:name="_Toc384928567"/>
      <w:bookmarkStart w:id="411" w:name="_Toc391564745"/>
      <w:bookmarkStart w:id="412" w:name="_Toc410236917"/>
      <w:r>
        <w:t>При производстве сейсморазведочных работ в штатном режиме воздействие на морских млекопитающих будет создаваться следующими факторами:</w:t>
      </w:r>
    </w:p>
    <w:p w14:paraId="144F6941" w14:textId="77777777" w:rsidR="001B5C01" w:rsidRDefault="001B5C01" w:rsidP="001B5C01">
      <w:pPr>
        <w:pStyle w:val="11"/>
      </w:pPr>
      <w:r>
        <w:t>воздушные шумы различного происхождения;</w:t>
      </w:r>
    </w:p>
    <w:p w14:paraId="4585A3BA" w14:textId="77777777" w:rsidR="001B5C01" w:rsidRDefault="001B5C01" w:rsidP="001B5C01">
      <w:pPr>
        <w:pStyle w:val="11"/>
      </w:pPr>
      <w:r>
        <w:t>подводные шумы от плавсредств;</w:t>
      </w:r>
    </w:p>
    <w:p w14:paraId="32E6EA7E" w14:textId="77777777" w:rsidR="001B5C01" w:rsidRDefault="001B5C01" w:rsidP="001B5C01">
      <w:pPr>
        <w:pStyle w:val="11"/>
      </w:pPr>
      <w:r>
        <w:t>подводные шумы от работающих ПИ;</w:t>
      </w:r>
    </w:p>
    <w:p w14:paraId="5FBEA808" w14:textId="77777777" w:rsidR="001B5C01" w:rsidRDefault="001B5C01" w:rsidP="001B5C01">
      <w:pPr>
        <w:pStyle w:val="11"/>
      </w:pPr>
      <w:r>
        <w:t>присутствие сейсмокос (вероятность запутывания);</w:t>
      </w:r>
    </w:p>
    <w:p w14:paraId="304126F4" w14:textId="77777777" w:rsidR="001B5C01" w:rsidRDefault="001B5C01" w:rsidP="001B5C01">
      <w:pPr>
        <w:pStyle w:val="11"/>
      </w:pPr>
      <w:r>
        <w:t>физическое присутствие на акватории судов (фактор беспокойства и вероятность столкновения).</w:t>
      </w:r>
    </w:p>
    <w:p w14:paraId="4E8035A2" w14:textId="77777777" w:rsidR="00E678F9" w:rsidRDefault="00E678F9" w:rsidP="00E678F9">
      <w:r w:rsidRPr="00E678F9">
        <w:t xml:space="preserve">Косвенное воздействие (посредством нарушения состояния кормовой базы) будет несущественным из-за отсутствия крупных скоплений пелагической рыбы в пределах </w:t>
      </w:r>
      <w:r>
        <w:t>района работ</w:t>
      </w:r>
      <w:r w:rsidRPr="00E678F9">
        <w:t>, равно как и по причине низкой численности самих морских млекопитающих.</w:t>
      </w:r>
    </w:p>
    <w:bookmarkEnd w:id="405"/>
    <w:bookmarkEnd w:id="406"/>
    <w:bookmarkEnd w:id="407"/>
    <w:bookmarkEnd w:id="408"/>
    <w:bookmarkEnd w:id="409"/>
    <w:bookmarkEnd w:id="410"/>
    <w:bookmarkEnd w:id="411"/>
    <w:bookmarkEnd w:id="412"/>
    <w:p w14:paraId="27965D46" w14:textId="77777777" w:rsidR="00906CC6" w:rsidRPr="003D22D6" w:rsidRDefault="00906CC6" w:rsidP="00906CC6">
      <w:r w:rsidRPr="003D22D6">
        <w:lastRenderedPageBreak/>
        <w:t xml:space="preserve">Обнаружено так же, что некоторые виды зубатых китов (бутылконосый дельфин) способны чувствовать низкочастотные звуки (50-150 Гц) особыми рецепторами поверхности кожи, очень </w:t>
      </w:r>
      <w:r w:rsidR="00E678F9">
        <w:t>чувствительной у зубатых китов.</w:t>
      </w:r>
    </w:p>
    <w:p w14:paraId="4E84FC9A" w14:textId="77777777" w:rsidR="00906CC6" w:rsidRDefault="00906CC6" w:rsidP="00906CC6">
      <w:r w:rsidRPr="003D22D6">
        <w:t>Косвенное воздействие может выражаться в уменьшение возможности поймать добычу (рыбу), вследствие ее ухода из района сейсмических работ. (Simmonds &amp; Dolman, 1999)</w:t>
      </w:r>
      <w:r>
        <w:t xml:space="preserve">. </w:t>
      </w:r>
    </w:p>
    <w:p w14:paraId="5EDB864C" w14:textId="77777777" w:rsidR="00906CC6" w:rsidRPr="003D22D6" w:rsidRDefault="00906CC6" w:rsidP="00906CC6">
      <w:r w:rsidRPr="003D22D6">
        <w:t xml:space="preserve">Звуковые сигналы, генерируемые ПИ имеют широкий спектральный диапазон. Максимум интенсивности звуковых колебаний, излучаемых ПИ лежит в диапазоне 10-300 Гц. Максимальная чувствительность морских млекопитающих к звуковым колебаниям различна для отдельных видов, но лежит в основном в диапазоне 10 Гц – 100 кГц. В результате проведенных экспериментов выяснилось, что обыкновенные дельфины давали около 100% положительных ответов в диапазоне частот от 150 Гц до 120 кГц. Зубатые киты средних размеров, (единственным представителем которых в районе предполагаемых работ является белуха), способны слышать звуки в широком диапазоне, «специализируясь», большей частью, по высоким частотам в диапазоне выше 1-10 кГц. Слуховые порог морских млекопитающих выше (т.е. чувствительность хуже) импульсов, продолжительностью менее 0,1-0,2 сек, а для некоторых видов возможно, равняется 1сек (Richardson, et al., 1995). Подводный шум от пневмоисточников является импульсным с длительностью импульса больше 0,2 сек. Таким образом, несмотря на относительно низкую чувствительность слуха китов к низким частотам, которые составляют большую часть энергии импульсе от рядов пневмоисточников, они являются достаточно сильными, так что принимаемые уровни иногда остаются выше слуховых порогов этих видов на расстояниях до нескольких десятков километров. </w:t>
      </w:r>
    </w:p>
    <w:p w14:paraId="26BBF019" w14:textId="77777777" w:rsidR="00906CC6" w:rsidRPr="003D22D6" w:rsidRDefault="00906CC6" w:rsidP="00906CC6">
      <w:r w:rsidRPr="003D22D6">
        <w:t xml:space="preserve">Дельфины (зубатые киты мелких размеров), часто замечаемые с сейсморазведочных судов, проявляли определенную толерантность к звукам пневмоисточников, но при воздействии сильных звуков от находящегося поблизости судна, они иногда проявляют реакции избегания или изменение поведения. Goold (1996 а, б, с) изучал влияние на дельфинов белобочек сейсморазведки в Ирландском море. Пассивные акустические исследования проводились с «дежурного судна», которое буксировало гидрофон в 180 м за кормой. Наблюдения показали, что животные были терпимы к звукам на расстояниях свыше </w:t>
      </w:r>
      <w:r>
        <w:t>1 км</w:t>
      </w:r>
      <w:r w:rsidRPr="003D22D6">
        <w:t xml:space="preserve"> от пневмоисточников. Наблюдения беломордого, белобокого и обыкновенного дельфинов в момент воздействия шума так же подтверждают, что импульсы высокого давления, создаваемые пневмоисточниками, способны вызывать кратковременные и локальные перемещения животных. Стоун (Stone 1997 and 1998 по – Simmonds &amp; Dolman, 1998) представил свидетельства того, что первые два вида покидали район сейсмических исследований, а обыкновенный дельфин не приближался к судну-источнику шума ближе, чем на 1 км.</w:t>
      </w:r>
    </w:p>
    <w:p w14:paraId="12F6A46F" w14:textId="77777777" w:rsidR="00906CC6" w:rsidRPr="003D22D6" w:rsidRDefault="00906CC6" w:rsidP="00906CC6">
      <w:r w:rsidRPr="003D22D6">
        <w:t xml:space="preserve">Антропогенные уровни звука могут создавать помехи улавливанию акустических сигналов - коммуникационных и эхолокационных. Животные могут реагировать на такие шумы изменением собственных звуков. Однако, учитывая непродолжительность и прерывность издаваемых пневмоисточниками импульсов (примерно 0.001 секунды из каждых 5 или 10 секунд), заглушение звуком пневмоисточников не является существенным фактором воздействия. Реакцией белух на заглушение, наблюдавшиеся в природе, было изменение громкости, типа и частоты собственных акустических сигналов (Lesage et al., 1999 по - Simmonds &amp; Dolman, 1998), однако наблюдения эти относились к районам хронического шумового воздействия активного трафика судов. </w:t>
      </w:r>
    </w:p>
    <w:p w14:paraId="1B0EF664" w14:textId="77777777" w:rsidR="00906CC6" w:rsidRPr="003D22D6" w:rsidRDefault="00906CC6" w:rsidP="00906CC6">
      <w:r w:rsidRPr="003D22D6">
        <w:lastRenderedPageBreak/>
        <w:t xml:space="preserve">В настоящее время нет экспериментально подтвержденной информации о нарушении слуха зубатых китов (постоянного или временного), вследствие воздействия шума пневмоисточников в естественной среде обитания. В экспериментах установлено, что в водной среде звуки интенсивностью 150-180 дБ на 1 мкПа. на частоте 0.7-0.5 кГц вызывают временное смещение порога слуховой чувствительности у человека. Данная оценка используется как грубый ориентир для определения уровня такого смещения у всех китообразных. В других экспериментах (Finneran et al. 2000), временное смещение порога слуховой чувствительности белухи вызывалось импульсами в 221 дБ на 1 мкПА. Временное смещение порога может длиться от нескольких минут или часов до нескольких дней. </w:t>
      </w:r>
    </w:p>
    <w:p w14:paraId="280F196B" w14:textId="77777777" w:rsidR="00906CC6" w:rsidRPr="003D22D6" w:rsidRDefault="00906CC6" w:rsidP="00906CC6">
      <w:r w:rsidRPr="003D22D6">
        <w:t>Шум может оказывать косвенное воздействие на китообразных, влияя на обилие добычи, е</w:t>
      </w:r>
      <w:r>
        <w:t>е</w:t>
      </w:r>
      <w:r w:rsidRPr="003D22D6">
        <w:t xml:space="preserve"> поведение и распространение. Рыба может считаться особенно подверженной интенсивным звуковым воздействиям из-за наличия у не</w:t>
      </w:r>
      <w:r>
        <w:t>е</w:t>
      </w:r>
      <w:r w:rsidRPr="003D22D6">
        <w:t xml:space="preserve"> большого наполненного газом плавательного пузыря. Воздействие на рыбу сейсмических воздушных орудий столь сильно, что заставляет е</w:t>
      </w:r>
      <w:r>
        <w:t>е</w:t>
      </w:r>
      <w:r w:rsidRPr="003D22D6">
        <w:t xml:space="preserve"> удаляться на многие километры. Уменьшение вылова некоторых видов рыбы было отмечено рыбаками в районах проводимых сейсмоиспытаний. В районах сейсмострельбы выловы пикши уменьшились на 70% и не восстановились ещ</w:t>
      </w:r>
      <w:r>
        <w:t>е</w:t>
      </w:r>
      <w:r w:rsidRPr="003D22D6">
        <w:t xml:space="preserve"> в течении нескольких дней по окончании разведочных работ (McCauley,1994 по Simmonds &amp; Dolman, 1998) Dalen и Knutsen (1986) обнаружили, после воздействия шума, снижение на 54% вылова пелагических и 36% донных рыб. Engas et al (1993) документировали 70% снижение вылова трески и пикши в 3 милях от источника шума и 45% - в 18 милях. Очевидно, что если добыча становится менее доступной в ареале обитания (или она покидает район, или е</w:t>
      </w:r>
      <w:r>
        <w:t>е</w:t>
      </w:r>
      <w:r w:rsidRPr="003D22D6">
        <w:t xml:space="preserve"> становиться труднее поймать), это влияет на уровень питания и распространение морских млекопитающих.</w:t>
      </w:r>
    </w:p>
    <w:p w14:paraId="664EF576" w14:textId="77777777" w:rsidR="00906CC6" w:rsidRPr="003D22D6" w:rsidRDefault="00906CC6" w:rsidP="00906CC6">
      <w:r w:rsidRPr="003D22D6">
        <w:t xml:space="preserve">Большинство ластоногих слышит в низкочастотном диапазоне от 1 кГц до 30-50 кГц. Высокочастотный предел для изученных видов - приблизительно 60 кГц. Учитывая это можно сделать вывод, что ластоногие, несомненно, могут слышать сейсмические импульсы (Kastak, D. and R.J. Schusterman. 1998, Richardson, et al. 1995). </w:t>
      </w:r>
    </w:p>
    <w:p w14:paraId="7E2B96AA" w14:textId="77777777" w:rsidR="00906CC6" w:rsidRPr="003D22D6" w:rsidRDefault="00906CC6" w:rsidP="00906CC6">
      <w:r w:rsidRPr="003D22D6">
        <w:t>До недавнего времени имелось мало данных о реакциях ластоногих на сейсморазведочные работы. Некоторые ластоногие, подвергшиеся воздействию сейсмических импульсов, проявляют изменения в поведении, в том числе прекращение прежних видов деятельности (например, кормление) и уход из района работы сейсморазведочного судна. Разные особи проявляют разные реакции на сейсмические звуки, а очень многие животные не предпринимают видимых попыток уйти от источников звука или как-либо иначе вести себя в их присутствии (Richardson, 1991 по: Оценка воздействия…, 2001). Регулярные наблюдения за поведением каланов, обитающих у берегов Калифорнии, показали, что при воздействии на них звуковых импульсов от установки, состоящей из нескольких пневмоисточников, а также от одного пневмоисточника (Оценка…, 1995) с расстояния 1-2 км, никаких заметных нарушений в реакциях каланов не отмечалось. Они продолжали плавать, нырять, чиститься, играть друг с другом и т.д.</w:t>
      </w:r>
    </w:p>
    <w:p w14:paraId="6940000D" w14:textId="77777777" w:rsidR="00906CC6" w:rsidRPr="003D22D6" w:rsidRDefault="00906CC6" w:rsidP="00906CC6">
      <w:r w:rsidRPr="003D22D6">
        <w:t xml:space="preserve">Исследованиями установлено также, что в результате воздействия пневмоисточников непрямые поведенческие реакции тюленей, такие как перерывы в питании, перемещение из своего обычного района обитания и кормления, могут потенциально привести к уменьшению их выживаемости (Evans, Nice, 1996). Эти последствия могут быть также обусловлены удалением рыбы из района проведения сейсмической съемки, также приводящим к перемещению тюленей, поскольку они вынуждены искать источники пищи в новых местах (Evans, Nice, 1996). При этом какой-то части присутствующей популяции тюленей, возможно, придется расходовать больше энергии для того, чтобы определить </w:t>
      </w:r>
      <w:r w:rsidRPr="003D22D6">
        <w:lastRenderedPageBreak/>
        <w:t>местонахождение своего источника питания. Это может оказаться негативным фактором стресса, особенно для более слабых особей популяции.</w:t>
      </w:r>
    </w:p>
    <w:p w14:paraId="574EDC25" w14:textId="77777777" w:rsidR="00906CC6" w:rsidRPr="003D22D6" w:rsidRDefault="00906CC6" w:rsidP="00906CC6">
      <w:r>
        <w:t xml:space="preserve">Таким образом, обобщая имеющиеся сведения о воздействии </w:t>
      </w:r>
      <w:r w:rsidRPr="003D22D6">
        <w:t>сейсмической съемки</w:t>
      </w:r>
      <w:r>
        <w:t xml:space="preserve"> на </w:t>
      </w:r>
      <w:r w:rsidRPr="003D22D6">
        <w:t xml:space="preserve"> морских млекопитающих</w:t>
      </w:r>
      <w:r>
        <w:t>, необходимо отметить, что о</w:t>
      </w:r>
      <w:r w:rsidRPr="003D22D6">
        <w:t>сновываясь на современных данных сложно охарактеризовать плотность распределения большинства видов морских млекопитающих в предполагаемых границах площадей трансект и, следовательно, оценить вероятный уровень воздействия на популяции. Ввиду отсутствия данных по сложным физиологическим реакциям животных на шум на различном удалении от источника шума, за единичный акт воздействия принимается попадание животного в условно опасную зону воздействия, ограниченную радиусом 500 м. для зубатых китов (белух) и 250 – для тюленей. Реакция животных на источника шума начинается, как показывают натурные наблюдения, и на гораздо большем удалении от работающей пневмоустановки, однако в практике мер охраны морских млекопитающих в районах сейсморазведки в настоящее время используются именно такие ограничения, соответствующие, приблизительно, расстоянию, на котором у животного может быть вызваны элементарные повреждения слуха (смещения порога чувствительности). (</w:t>
      </w:r>
      <w:hyperlink r:id="rId117" w:history="1">
        <w:r w:rsidRPr="003D22D6">
          <w:t>www.GeoCet.com</w:t>
        </w:r>
      </w:hyperlink>
      <w:r w:rsidRPr="003D22D6">
        <w:t>., Программа защиты…, 2003).</w:t>
      </w:r>
    </w:p>
    <w:p w14:paraId="07606717" w14:textId="77777777" w:rsidR="00906CC6" w:rsidRPr="003D22D6" w:rsidRDefault="00906CC6" w:rsidP="00906CC6">
      <w:r w:rsidRPr="003D22D6">
        <w:t>Информация по распределению и численности популяций видов китообразных и ластоногих в пределах предполагаемого района работ скудна, фрагментарна или является устаревшей. В целом встречаемость всех рассматриваемых видов морских млекопитающих можно охарактеризовать как низкую (в интересующем нас плане вероятности столкновения значимого для популяции количества особей с вредным уровнем шума) – 1 особь на 1 кв.км. и ниже. (По данным Декера (Decker et al., 1998) - для ластоногих- еще ниже - всего 0</w:t>
      </w:r>
      <w:r>
        <w:t>,</w:t>
      </w:r>
      <w:r w:rsidRPr="003D22D6">
        <w:t>004-0</w:t>
      </w:r>
      <w:r>
        <w:t>,</w:t>
      </w:r>
      <w:r w:rsidRPr="003D22D6">
        <w:t xml:space="preserve">002 особей на 1 кв. км.). Перечисленные виды неравномерно распределены в пределах ареалов и являются, большей частью, обитателями прибрежных вод, гораздо реже встречаясь на части площадей трансект, расположенных в открытой акватории. Так, преимущественно прибрежное распространение имеют морской заяц и кольчатая нерпа. Атлантические моржи, наиболее оседлые и малоподвижные в летний период, сосредоточены почти исключительно на суше, на залежках, находящихся за пределами района работ. </w:t>
      </w:r>
    </w:p>
    <w:p w14:paraId="185F8332" w14:textId="77777777" w:rsidR="00906CC6" w:rsidRPr="003D22D6" w:rsidRDefault="00906CC6" w:rsidP="00906CC6">
      <w:r w:rsidRPr="003D22D6">
        <w:t>Считается, что физическое повреждение тюленей акустическими колебаниями, генерируемыми пневмоисточниками во время сейсморазведки, маловероятно, поскольку эти животные, подобно рыбам, при получении импульса, достигающего 160-170 дБ на 1 мкПа, обычно демонстрируют поведение избегания, удаляясь от сейсмических судов на 1-3 км (McCauley, 1994). Радиус слышимости для тюленей в глубокой воде может составлять несколько десятков километров, поэтому вероятность того, что тюлени окажутся в непосредственной близости от судна после того, как начнутся сейсморазведочные работы, крайне мала. Поэтому, попадание отдельных особей или групп в зону опасного воздействия будет крайне маловероятным, а в случае если попадание все-таки произойдет - однократным и непродолжительным. Возможность попадания животных в зону опасного воздействия снижается и ввиду того, что оно наиболее вероятно лишь до начала (или в момент начала) работы оборудования, (поскольку работающие пневмоисточники отпугивают тюленей уже на расстоянии в 2-3 раза больше условно опасного. Применение мягкого старта минимизирует воздействие на животных, оказавшихся в зоне опасного возд</w:t>
      </w:r>
      <w:r w:rsidR="00E678F9">
        <w:t>ействия в момент начала работы.</w:t>
      </w:r>
    </w:p>
    <w:p w14:paraId="2338E497" w14:textId="77777777" w:rsidR="00D753B9" w:rsidRDefault="00D753B9" w:rsidP="00D753B9">
      <w:r>
        <w:t xml:space="preserve">Следует отметить, что в период проведения работ ближайшие известные залежки моржа и места обитания белого медведя будут располагаться на расстоянии более 10 км от восточных границ участка производства работ. Уровень максимального акустического шума составляет 224 дБ отн. 1 мкПа в непосредственной близости от работающих ПИ и относительно быстро затихает с увеличением расстояния. Таким образом, уровень шума от </w:t>
      </w:r>
      <w:r>
        <w:lastRenderedPageBreak/>
        <w:t xml:space="preserve">работающих ПИ вблизи береговых залежек моржей и </w:t>
      </w:r>
      <w:r w:rsidR="00F70124">
        <w:t>местообитаний</w:t>
      </w:r>
      <w:r>
        <w:t xml:space="preserve"> белого медведя не будет превышать фоновых уровней морских шумов и, следовательно, не будет оказывать существенного воздействия на поведение животных. Влияние акустических шумов большей интенсивности на моржей, оказавшихся вблизи работающих пневмоисточников может быть более выраженным. Однако меры, предусмотренные в разделе </w:t>
      </w:r>
      <w:r w:rsidRPr="00D753B9">
        <w:t xml:space="preserve">6.1.2. </w:t>
      </w:r>
      <w:r>
        <w:t>«</w:t>
      </w:r>
      <w:r w:rsidRPr="00D753B9">
        <w:t>Наблюдения при выполнении сейсмоакустических исследований</w:t>
      </w:r>
      <w:r>
        <w:t xml:space="preserve">» настоящего тома, позволяют полностью исключить вероятность прямого воздействия шума от ПИ на животных. </w:t>
      </w:r>
      <w:r w:rsidR="00F70124">
        <w:t>Встречи</w:t>
      </w:r>
      <w:r>
        <w:t xml:space="preserve"> белых медведей на </w:t>
      </w:r>
      <w:r w:rsidR="00F70124">
        <w:t>открытой</w:t>
      </w:r>
      <w:r>
        <w:t xml:space="preserve"> воде </w:t>
      </w:r>
      <w:r w:rsidR="004C24AF">
        <w:t xml:space="preserve">и </w:t>
      </w:r>
      <w:r>
        <w:t>при значительном удалении от берега маловероятны.</w:t>
      </w:r>
    </w:p>
    <w:p w14:paraId="58A63D03" w14:textId="77777777" w:rsidR="00906CC6" w:rsidRDefault="00D753B9" w:rsidP="00D753B9">
      <w:r>
        <w:t>В целом, интенсивность воздействия намечаемых работ на атлантического моржа и белого медведя можно оценить как незначительную.</w:t>
      </w:r>
    </w:p>
    <w:p w14:paraId="7C7F72DA" w14:textId="77777777" w:rsidR="00906CC6" w:rsidRPr="003D22D6" w:rsidRDefault="00906CC6" w:rsidP="00906CC6">
      <w:r w:rsidRPr="003D22D6">
        <w:t>На основании всей доступной нам информации, привед</w:t>
      </w:r>
      <w:r>
        <w:t>е</w:t>
      </w:r>
      <w:r w:rsidRPr="003D22D6">
        <w:t xml:space="preserve">нной в этом разделе, можно предположить, что к видам, наиболее чувствительным к шуму можно отнести лишь белуху. Ластоногие менее чувствительны к шуму. На сегодняшний день воздействие шума на организм морских млекопитающих </w:t>
      </w:r>
      <w:r w:rsidR="00F70124" w:rsidRPr="003D22D6">
        <w:t>малоизучено</w:t>
      </w:r>
      <w:r w:rsidRPr="003D22D6">
        <w:t>. Негативные последствия шумового воздействия пневмоустановок, подтвержденные натурными наблюдениями – временное беспокойство, и связанные с ним неадекватные перемещения животных в пределах участка обитания, а так же уменьшение возможности поймать добычу.</w:t>
      </w:r>
    </w:p>
    <w:p w14:paraId="4066226F" w14:textId="77777777" w:rsidR="00906CC6" w:rsidRPr="003D22D6" w:rsidRDefault="00906CC6" w:rsidP="00906CC6">
      <w:r w:rsidRPr="003D22D6">
        <w:t xml:space="preserve">Все виды воздействия вероятно, будут иметь место, однако, ввиду низкой плотности популяции морских млекопитающих в районе предполагаемых работ и отсутствии ключевых для биологии видов районов, будут несущественными (кратковременными, локальными). </w:t>
      </w:r>
    </w:p>
    <w:p w14:paraId="2943E54D" w14:textId="77777777" w:rsidR="00906CC6" w:rsidRDefault="00906CC6" w:rsidP="00906CC6">
      <w:r w:rsidRPr="003D22D6">
        <w:t>Применение мягкого старта минимизирует воздействие на животных, оказавшихся в зоне опасного воздействия в момент начала работы.</w:t>
      </w:r>
    </w:p>
    <w:p w14:paraId="2CC080CF" w14:textId="77777777" w:rsidR="00526C4C" w:rsidRDefault="00526C4C" w:rsidP="00526C4C">
      <w:r>
        <w:t>Основными источниками шумового воздействия в процессе проведения работ являются пневмоисточники (ПИ), плавсредства, используемые на акватории, расположенное на них оборудование (механизмы основных и вспомогательных систем судов: дизельные генераторы, система отопления, кондиционирования и вентиляции, подачи воды и т.п.).</w:t>
      </w:r>
    </w:p>
    <w:p w14:paraId="701A43C3" w14:textId="77777777" w:rsidR="00526C4C" w:rsidRDefault="00526C4C" w:rsidP="00526C4C">
      <w:r>
        <w:t xml:space="preserve">Имеющиеся данные по наблюдению за различными видами морских млекопитающих, свидетельствуют о том, что они не проявляют реакции на производственные шумы при сейсморазведке, находясь на расстоянии свыше 6-10 км от места работ. Таким образом, пространственный масштаб воздействия всех производственных шумов от планируемой деятельности – как надводных так и подводных, включая шум от ПИ, – можно оценить как локальный. Временной масштаб воздействия не превышает </w:t>
      </w:r>
      <w:r w:rsidR="00B94E75">
        <w:t>5</w:t>
      </w:r>
      <w:r>
        <w:t xml:space="preserve"> месяц</w:t>
      </w:r>
      <w:r w:rsidR="00B94E75">
        <w:t>ев</w:t>
      </w:r>
      <w:r>
        <w:t xml:space="preserve"> за каждый навигационный сезон и</w:t>
      </w:r>
      <w:r w:rsidR="00B94E75">
        <w:t>,</w:t>
      </w:r>
      <w:r>
        <w:t xml:space="preserve"> следовательно, является кратковременным.</w:t>
      </w:r>
    </w:p>
    <w:p w14:paraId="3AA68361" w14:textId="77777777" w:rsidR="00526C4C" w:rsidRDefault="00526C4C" w:rsidP="00526C4C">
      <w:r>
        <w:t>В настоящее время, в практике природоохранных мер в районах активной нефте- и газодобычи интенсивность низкочастотного звука около 180-190 дБ отн. 1 мкПа считается критическим уровнем интенсивности звука, превышение которого считается опасным для морских млекопитающих.</w:t>
      </w:r>
    </w:p>
    <w:p w14:paraId="210AFDAD" w14:textId="77777777" w:rsidR="00526C4C" w:rsidRDefault="00526C4C" w:rsidP="00526C4C">
      <w:r>
        <w:t>Уровень звукового давления для воздушных шумов не превышает 110 дБ и на удалении около 560 м от источников шума будут достигать уровня, допустимого в ночное время для жилой зоны (раздел 4.3.2 настоящего тома). Воздействие воздушных шумов на морских млекопитающих можно оценить по степени как незначительное.</w:t>
      </w:r>
    </w:p>
    <w:p w14:paraId="3DB29CBB" w14:textId="77777777" w:rsidR="00526C4C" w:rsidRDefault="00526C4C" w:rsidP="00526C4C">
      <w:r>
        <w:t>Уровень звукового давления подводных шумов, создаваемых используемыми плавсредствами, не превышает 180 дБ отн. 1 мкПа, т.е. не превышает допустимых уровней шумового воздействия на морских млекопитающих. Это позволяет оценить степень их воздействия как незначительную.</w:t>
      </w:r>
    </w:p>
    <w:p w14:paraId="08338555" w14:textId="77777777" w:rsidR="00526C4C" w:rsidRDefault="00526C4C" w:rsidP="00526C4C">
      <w:r>
        <w:lastRenderedPageBreak/>
        <w:t>Таким образом, воздействие на морских млекопитающих как воздушных, так и наземных шумов, связанных с эксплуатацией плавсредств и расположенного на них оборудования, является кратковременным по временной шкале, локальным по пространственной, незначительным по интенсивности, в целом, несущественным.</w:t>
      </w:r>
    </w:p>
    <w:p w14:paraId="3B8EC7B9" w14:textId="77777777" w:rsidR="0015390F" w:rsidRDefault="0015390F" w:rsidP="00AB514A">
      <w:pPr>
        <w:pStyle w:val="3"/>
      </w:pPr>
      <w:bookmarkStart w:id="413" w:name="_Toc137466354"/>
      <w:bookmarkStart w:id="414" w:name="_Toc138234279"/>
      <w:bookmarkStart w:id="415" w:name="_Toc445743743"/>
      <w:r w:rsidRPr="003D22D6">
        <w:t>Орнитофауна</w:t>
      </w:r>
      <w:bookmarkEnd w:id="413"/>
      <w:bookmarkEnd w:id="414"/>
      <w:bookmarkEnd w:id="415"/>
    </w:p>
    <w:p w14:paraId="6F90E6BC" w14:textId="77777777" w:rsidR="00EA6FFD" w:rsidRDefault="00EA6FFD" w:rsidP="00EA6FFD">
      <w:r>
        <w:t>При производстве инженерно-геологических работ в штатном режиме воздействие на морских птиц будет создаваться следующими производственными процессами:</w:t>
      </w:r>
    </w:p>
    <w:p w14:paraId="24F0B508" w14:textId="77777777" w:rsidR="00EA6FFD" w:rsidRDefault="00EA6FFD" w:rsidP="00EA6FFD">
      <w:pPr>
        <w:pStyle w:val="11"/>
      </w:pPr>
      <w:r>
        <w:t>физическим присутствия судов на акватории (фактор беспокойства);</w:t>
      </w:r>
    </w:p>
    <w:p w14:paraId="415DBBC3" w14:textId="77777777" w:rsidR="00EA6FFD" w:rsidRDefault="00EA6FFD" w:rsidP="00EA6FFD">
      <w:pPr>
        <w:pStyle w:val="11"/>
      </w:pPr>
      <w:r>
        <w:t>работы пневмоисточников;</w:t>
      </w:r>
    </w:p>
    <w:p w14:paraId="43F90919" w14:textId="77777777" w:rsidR="00EA6FFD" w:rsidRDefault="00EA6FFD" w:rsidP="00EA6FFD">
      <w:pPr>
        <w:pStyle w:val="11"/>
      </w:pPr>
      <w:r>
        <w:t>навигационном и пр</w:t>
      </w:r>
      <w:r w:rsidR="00517927">
        <w:t>оизводственным освещением судов.</w:t>
      </w:r>
    </w:p>
    <w:p w14:paraId="43DED514" w14:textId="77777777" w:rsidR="00251C26" w:rsidRDefault="00251C26" w:rsidP="00251C26">
      <w:r>
        <w:t>Воздействие на орнитофауну в ходе проведения ИГИ является минимальным и специальные мероприятия для ее охраны не предусматриваются. Для снижения воздействия будет применяться «мягкий старт» - медленное начало и прекращение сейсмических работ в присутствии животных, особо чувствительных к воздействию. В случае необходимости при приближении к значительным скоплениям птиц скорость судна будет снижена до 1 узла, чтобы дать птицам возможность переместиться на безопасную дистанцию.</w:t>
      </w:r>
    </w:p>
    <w:p w14:paraId="56A147AA" w14:textId="77777777" w:rsidR="000D044C" w:rsidRPr="003D22D6" w:rsidRDefault="00251C26" w:rsidP="00251C26">
      <w:r>
        <w:t>Физическое присутствие судна на акватории, низкочастотный шум, который возникает при движении судна, в процессе работы судовых механизмов и геофизического оборудования, освещение судна в темное время суток – все эти факторы являются источником беспокойства для морских птиц, использующих акваторию района работ для кормления или образующих здесь линные и/или предмиграционные скопления. Фактор беспокойства может вызвать изменения в поведении птиц и привести к перемещению на другие, более спокойные участки.</w:t>
      </w:r>
    </w:p>
    <w:p w14:paraId="04473814" w14:textId="77777777" w:rsidR="000D044C" w:rsidRDefault="000D044C" w:rsidP="000D044C">
      <w:r w:rsidRPr="003D22D6">
        <w:t>В настоящее время нет нормативных документов, нормирующих уровень звука для птиц. Исследований по влиянию импульса пневмоисточников на морских птиц не проводилось и оценить даже приблизительно возможное физическое воздействие на птицу не представляется возможным. Акустическое воздействие на птиц может стать возможной проблемой, если они будут нырять в зоне опасного воздействия от действующих пневмоисточников. В целом, считается маловероятным, что морские или водоплавающие птицы будут подплывать к действующим пневмоисточникам на близкое расстояние. Можно предположить, так же, что не будучи адаптированными к ориентированию в водной среде при помощи слуха (как морские млекопитающие) птицы вообще мало чувствительны к подводным звукам.</w:t>
      </w:r>
    </w:p>
    <w:p w14:paraId="3B3EF949" w14:textId="77777777" w:rsidR="00251C26" w:rsidRDefault="00251C26" w:rsidP="00251C26">
      <w:r>
        <w:t>Влияние ПИ на физиологию или поведение морских птиц изучено не достаточно. Акустическое воздействие на птиц может стать возможной проблемой, если они будут нырять в непосредственной близости от действующих ПИ (т.е. на расстоянии менее 5 м). Однако ПИ буксируются позади исследовательского судна, которое создает эффект чистой (свободной от птиц) воды в кильватере. Хотя в дальнейшем, после прохождения судна с работающими ПИ, птицы могут проявлять реакцию испуга, они будут достаточно далеко и вред им причинен не будет, даже если они будут нырять в кильватерной зоне. В целом, считается маловероятным, что морские ныряющие или водоплавающие птицы будут подплывать к действующим ПИ на близкое расстояние.</w:t>
      </w:r>
    </w:p>
    <w:p w14:paraId="79EE2AD3" w14:textId="77777777" w:rsidR="00251C26" w:rsidRPr="003D22D6" w:rsidRDefault="00251C26" w:rsidP="00251C26">
      <w:r>
        <w:t xml:space="preserve">Кроме того, нахождение птиц на акватории связано с присутствием кормовых объектов, в первую очередь, рыбы. Однако рыбы начинают проявлять реакции избегания </w:t>
      </w:r>
      <w:r>
        <w:lastRenderedPageBreak/>
        <w:t>района с повышенным уровнем звука при 130-142 дБ отн. 1 мкПа, которые достигаются на расстоянии свыше 10 км от работающих ПИ.</w:t>
      </w:r>
    </w:p>
    <w:p w14:paraId="40EDE187" w14:textId="77777777" w:rsidR="000D044C" w:rsidRPr="003D22D6" w:rsidRDefault="000D044C" w:rsidP="000D044C">
      <w:r w:rsidRPr="003D22D6">
        <w:t>Негативному воздействию шума может быть подвержены виды, большей частью, из группы водоплавающих (утки, гуси), а так же часть мор</w:t>
      </w:r>
      <w:r w:rsidR="00F14771">
        <w:t>ских птиц – гагары, чистиковые.</w:t>
      </w:r>
    </w:p>
    <w:p w14:paraId="00F1E212" w14:textId="77777777" w:rsidR="000D044C" w:rsidRDefault="000D044C" w:rsidP="000D044C">
      <w:r w:rsidRPr="003D22D6">
        <w:t>В качестве уязвимых к воздействию звука пневмоисточников можно выделить сле</w:t>
      </w:r>
      <w:r w:rsidR="00BE40BB">
        <w:t xml:space="preserve">дующие виды водоплавающих птиц. Однако срезу следует отметить, что все представители орнитофауны приурочены к </w:t>
      </w:r>
      <w:r w:rsidR="00F70124">
        <w:t>побережью</w:t>
      </w:r>
      <w:r w:rsidR="00BE40BB">
        <w:t xml:space="preserve">, а </w:t>
      </w:r>
      <w:r w:rsidR="001D6E1E">
        <w:t xml:space="preserve">сейсморазведочные работы будут проводиться на расстоянии более 8 км от </w:t>
      </w:r>
      <w:r w:rsidR="00F70124">
        <w:t>ближайшего</w:t>
      </w:r>
      <w:r w:rsidR="001D6E1E">
        <w:t xml:space="preserve"> берега (о. Белый). Таким образом, воздействие может быть оказано только на виды, находящие</w:t>
      </w:r>
      <w:r w:rsidR="00A8308F">
        <w:t xml:space="preserve">ся </w:t>
      </w:r>
      <w:r w:rsidR="00F70124">
        <w:t>непосредственно</w:t>
      </w:r>
      <w:r w:rsidR="00A8308F">
        <w:t xml:space="preserve"> на акватории, плотность которых чрезвычайно мала (см. таблицы 3.4-4 и 3.4-5 раздела 3.4.6 «Орнитофауна»).</w:t>
      </w:r>
    </w:p>
    <w:p w14:paraId="5A7A80D6" w14:textId="77777777" w:rsidR="000D044C" w:rsidRPr="003D22D6" w:rsidRDefault="000D044C" w:rsidP="000D044C">
      <w:r w:rsidRPr="00AB7E55">
        <w:rPr>
          <w:b/>
        </w:rPr>
        <w:t>Черная казарка.</w:t>
      </w:r>
      <w:r w:rsidRPr="003D22D6">
        <w:t xml:space="preserve"> Один из наиболее тесно связанных с морской акваторией видов. Большую часть жизни проводит на море или вблизи моря. Питается растительностью. В прибрежье расположено несколько гнездящихся колоний численностью от 50 до 500 пар, во внегнездовой и (линька, миграции) период наблюдались стаи птиц от сотен до тысячи особей. Наиболее крупные, тысячные стаи наблюдались вблизи западного побережья рассматриваемой акватории, в заливе Мутный (Brude et al., 1998). </w:t>
      </w:r>
    </w:p>
    <w:p w14:paraId="28AD89B5" w14:textId="77777777" w:rsidR="000D044C" w:rsidRPr="003D22D6" w:rsidRDefault="000D044C" w:rsidP="000D044C">
      <w:r w:rsidRPr="00AB7E55">
        <w:rPr>
          <w:b/>
        </w:rPr>
        <w:t>Белолобый гусь.</w:t>
      </w:r>
      <w:r w:rsidRPr="003D22D6">
        <w:t xml:space="preserve"> Вблизи района работ располагаются районы линных скоплений, однако биотопы морских мелководий используются эти видом редко (большей частью линяют на тундровых озерах).</w:t>
      </w:r>
    </w:p>
    <w:p w14:paraId="24889C47" w14:textId="77777777" w:rsidR="000D044C" w:rsidRPr="003D22D6" w:rsidRDefault="000D044C" w:rsidP="000D044C">
      <w:r w:rsidRPr="00AB7E55">
        <w:rPr>
          <w:b/>
        </w:rPr>
        <w:t>Гусь-гуменник.</w:t>
      </w:r>
      <w:r w:rsidRPr="003D22D6">
        <w:t xml:space="preserve"> Прибрежные во</w:t>
      </w:r>
      <w:r w:rsidR="001D6E1E">
        <w:t>ды относятся к биотопам линьки.</w:t>
      </w:r>
    </w:p>
    <w:p w14:paraId="27E01A20" w14:textId="77777777" w:rsidR="000D044C" w:rsidRPr="003D22D6" w:rsidRDefault="000D044C" w:rsidP="000D044C">
      <w:r w:rsidRPr="00AB7E55">
        <w:rPr>
          <w:b/>
        </w:rPr>
        <w:t>Гага-гребенушка.</w:t>
      </w:r>
      <w:r w:rsidRPr="003D22D6">
        <w:t xml:space="preserve"> Обычна в прибрежных участках подзоны арктических и типичных тундр. В негнездовое время, и вообще большую часть жизни, обитает в прибрежных морских водах. В южной мелководной части участка негнездящиеся особи или миграционные скопления встречаются по всей акватории. Весенний прол</w:t>
      </w:r>
      <w:r>
        <w:t>е</w:t>
      </w:r>
      <w:r w:rsidRPr="003D22D6">
        <w:t>т ид</w:t>
      </w:r>
      <w:r>
        <w:t>е</w:t>
      </w:r>
      <w:r w:rsidRPr="003D22D6">
        <w:t xml:space="preserve">т над морем, побережьем и тундрой. </w:t>
      </w:r>
    </w:p>
    <w:p w14:paraId="5B56F84B" w14:textId="77777777" w:rsidR="000D044C" w:rsidRPr="003D22D6" w:rsidRDefault="000D044C" w:rsidP="000D044C">
      <w:r w:rsidRPr="00AB7E55">
        <w:rPr>
          <w:b/>
        </w:rPr>
        <w:t>Стеллерова гага.</w:t>
      </w:r>
      <w:r w:rsidRPr="003D22D6">
        <w:t xml:space="preserve"> Негнездовые скопления стеллеровой гаги могут встречаться в мелководном (менее 10 м) прибрежье на большей части его протяжения. </w:t>
      </w:r>
    </w:p>
    <w:p w14:paraId="328037B4" w14:textId="77777777" w:rsidR="000D044C" w:rsidRPr="003D22D6" w:rsidRDefault="000D044C" w:rsidP="000D044C">
      <w:r w:rsidRPr="00AB7E55">
        <w:rPr>
          <w:b/>
        </w:rPr>
        <w:t>Морянка.</w:t>
      </w:r>
      <w:r w:rsidRPr="003D22D6">
        <w:t xml:space="preserve"> Наиболее тесно связанный с морем вид уток. Многочисленные линяющие и миграционные скопления могут встречаться в прибрежной акватории в близлежащих районах (за исключением южной четверти).</w:t>
      </w:r>
    </w:p>
    <w:p w14:paraId="7BE5C1CA" w14:textId="77777777" w:rsidR="000D044C" w:rsidRPr="003D22D6" w:rsidRDefault="000D044C" w:rsidP="000D044C">
      <w:r w:rsidRPr="00AB7E55">
        <w:rPr>
          <w:b/>
        </w:rPr>
        <w:t>Шилохвость.</w:t>
      </w:r>
      <w:r w:rsidRPr="003D22D6">
        <w:t xml:space="preserve"> Гнездится на тундровых озерах. Прибрежную морскую акваторию вблизи эстуариев или лиманов использует в послевыводковый период и на пролете. </w:t>
      </w:r>
    </w:p>
    <w:p w14:paraId="38485493" w14:textId="77777777" w:rsidR="000D044C" w:rsidRPr="003D22D6" w:rsidRDefault="000D044C" w:rsidP="000D044C">
      <w:r w:rsidRPr="00AB7E55">
        <w:rPr>
          <w:b/>
        </w:rPr>
        <w:t>Морская чернеть.</w:t>
      </w:r>
      <w:r w:rsidRPr="003D22D6">
        <w:t xml:space="preserve"> На осеннем прол</w:t>
      </w:r>
      <w:r>
        <w:t>е</w:t>
      </w:r>
      <w:r w:rsidRPr="003D22D6">
        <w:t>те бывают очень многочисленны, образуют крупные скопления на морских акват</w:t>
      </w:r>
      <w:r w:rsidR="00A8308F">
        <w:t>ориях, иногда далеко от берега.</w:t>
      </w:r>
    </w:p>
    <w:p w14:paraId="49E15E59" w14:textId="77777777" w:rsidR="000D044C" w:rsidRPr="003D22D6" w:rsidRDefault="000D044C" w:rsidP="000D044C">
      <w:r w:rsidRPr="00AB7E55">
        <w:rPr>
          <w:b/>
        </w:rPr>
        <w:t>Белощекая казарка.</w:t>
      </w:r>
      <w:r w:rsidRPr="003D22D6">
        <w:t xml:space="preserve"> Обитает в тундре. Питается в основном растительными кормами. В негнездовой период образует крупные скопления. К местам концентраций птиц (гнездовым и негнездовым) относятся приустьевые участки губы, в районе предполагаемых работ вероятно появление незначительного количества особей. </w:t>
      </w:r>
    </w:p>
    <w:p w14:paraId="65ED5917" w14:textId="77777777" w:rsidR="000D044C" w:rsidRPr="003D22D6" w:rsidRDefault="000D044C" w:rsidP="000D044C">
      <w:r w:rsidRPr="003D22D6">
        <w:t xml:space="preserve">Ряд видов (например, виды рода Anser – гуси) может появляться на акватории во время линьки или миграции не кормясь, или используя очень узкую мелководную прибрежную полосу акватории и следовательно, не подвергаясь травмирующему воздействию шума пневмоисточников. В связи с тем, однако, что конкретные районы линьки для некоторых видов водоплавающих птиц могут иметь исключительное значение и </w:t>
      </w:r>
      <w:r w:rsidRPr="003D22D6">
        <w:lastRenderedPageBreak/>
        <w:t xml:space="preserve">незаменимы другими районами, простое беспокойство и распугивание птиц, вынуждающее их к перемещению в другие районы, может привести к ухудшению состояния популяции. Однако, исходя из схемы расположения рабочих трансект, возможное пересечение ими мест линьки не создаст значительного беспокойства из-за малой площади покрытия прибрежной акватории, и не вызовет перемещения птиц за пределы этих районов. </w:t>
      </w:r>
    </w:p>
    <w:p w14:paraId="5D7FC29C" w14:textId="77777777" w:rsidR="000D044C" w:rsidRPr="003D22D6" w:rsidRDefault="000D044C" w:rsidP="000D044C">
      <w:r w:rsidRPr="003D22D6">
        <w:t>Морские птицы в большинстве своем незначительно связаны, в процессе жизнедеятельности, с толщей воды как субстратом воздействия шума. Различные чайки используют при охоте ударное ныряние с кратковременным (1-2 секун</w:t>
      </w:r>
      <w:r w:rsidR="00E9078A">
        <w:t>ды) погружением на глубину до 0,</w:t>
      </w:r>
      <w:r w:rsidRPr="003D22D6">
        <w:t>5 м. Относительно уязвимы глубоко ныряющие виды - различные гагары, тупики, чистики, кайры. За исключением чернозобой гагары численность прочих видов их в исследуемом районе низка, а встречи приурочены преимущественно к устьевым районам губы, не затрагиваемым предполагаемыми сейсморазведочными работами.</w:t>
      </w:r>
    </w:p>
    <w:p w14:paraId="0959D329" w14:textId="77777777" w:rsidR="000D044C" w:rsidRPr="003D22D6" w:rsidRDefault="000D044C" w:rsidP="000D044C">
      <w:r w:rsidRPr="003D22D6">
        <w:t xml:space="preserve">Наиболее подвержены воздействию звука глубоко ныряющие виды – три вида гагар и чистиковые птицы – толстоклювая кайра, чистик, тупик, люрик. Прочие виды проникают в толщу воды на 1-2 секунды при т.н. ударном нырянии, в момент поимки рыбы в приповерхностном слое воды. </w:t>
      </w:r>
    </w:p>
    <w:p w14:paraId="5606825E" w14:textId="77777777" w:rsidR="000D044C" w:rsidRPr="003D22D6" w:rsidRDefault="000D044C" w:rsidP="000D044C">
      <w:r w:rsidRPr="003D22D6">
        <w:t xml:space="preserve">Чернозобая, краснозобая, белоклювая гагары </w:t>
      </w:r>
      <w:r>
        <w:t>в</w:t>
      </w:r>
      <w:r w:rsidRPr="003D22D6">
        <w:t xml:space="preserve"> районе предполагаемых работ распространены повсеместно, однако немногочисленны из-за естественной разреженности популяций. Кормятся, в случае приморского гнездования, на морской акватории, обычно в прибрежной зоне. Наиболее массовый вид – чернозобая гагара может образовывать миграционные и кормовые скопления 10-15 особей (Decker et al., 1998).</w:t>
      </w:r>
    </w:p>
    <w:p w14:paraId="52C42C02" w14:textId="77777777" w:rsidR="000D044C" w:rsidRPr="003D22D6" w:rsidRDefault="000D044C" w:rsidP="000D044C">
      <w:r w:rsidRPr="003D22D6">
        <w:t>Толстоклювая кайра, чистик, тупик, люрик</w:t>
      </w:r>
      <w:r>
        <w:t>, р</w:t>
      </w:r>
      <w:r w:rsidRPr="003D22D6">
        <w:t xml:space="preserve">азмножающиеся колонии </w:t>
      </w:r>
      <w:r>
        <w:t xml:space="preserve">которых </w:t>
      </w:r>
      <w:r w:rsidRPr="003D22D6">
        <w:t>находятся на островах, расположенных по периферии</w:t>
      </w:r>
      <w:r w:rsidR="001623EF">
        <w:t>,</w:t>
      </w:r>
      <w:r w:rsidRPr="003D22D6">
        <w:t xml:space="preserve"> т.е. на значительном удалении от предполагаемого района работ. Поэтому, появление в зоне воздействия опасных уровней шума больших скопл</w:t>
      </w:r>
      <w:bookmarkStart w:id="416" w:name="_Toc138234284"/>
      <w:r w:rsidRPr="003D22D6">
        <w:t>ений чистиковых птиц исключено.</w:t>
      </w:r>
    </w:p>
    <w:bookmarkEnd w:id="416"/>
    <w:p w14:paraId="4AD93D17" w14:textId="77777777" w:rsidR="000D044C" w:rsidRDefault="000D044C" w:rsidP="000D044C">
      <w:r w:rsidRPr="003D22D6">
        <w:t>Все виды куликов, как птицы, не использующие пелагическую часть моря (включая плавающие виды, такие, как круглоносый плавунчик и пр.) не являются уязвимыми к шуму пневмоустановок.</w:t>
      </w:r>
    </w:p>
    <w:p w14:paraId="0B097892" w14:textId="77777777" w:rsidR="00E9078A" w:rsidRPr="003D22D6" w:rsidRDefault="00E9078A" w:rsidP="000D044C">
      <w:r>
        <w:t xml:space="preserve">Ареалы </w:t>
      </w:r>
      <w:r w:rsidR="00FF7C82">
        <w:t>большинства</w:t>
      </w:r>
      <w:r>
        <w:t xml:space="preserve"> краснокнижных видов птиц перечисленных в таблице 3.4-3 </w:t>
      </w:r>
      <w:r w:rsidRPr="00A8308F">
        <w:t>раздела 3.4.6 «Орнитофауна»</w:t>
      </w:r>
      <w:r>
        <w:t xml:space="preserve"> (по данным сайта </w:t>
      </w:r>
      <w:hyperlink r:id="rId118" w:history="1">
        <w:r w:rsidRPr="004772C6">
          <w:rPr>
            <w:rStyle w:val="af"/>
            <w:lang w:val="en-US"/>
          </w:rPr>
          <w:t>www</w:t>
        </w:r>
        <w:r w:rsidRPr="004772C6">
          <w:rPr>
            <w:rStyle w:val="af"/>
          </w:rPr>
          <w:t>.biodat.ru</w:t>
        </w:r>
      </w:hyperlink>
      <w:r>
        <w:t xml:space="preserve">) расположены на значительном удалении от побережья участка производства работ в сторону суши. К </w:t>
      </w:r>
      <w:r w:rsidR="00FF7C82">
        <w:t>побережью</w:t>
      </w:r>
      <w:r>
        <w:t xml:space="preserve"> приурочены только краснозобая казарка и малый лебедь. Однако как было сказано выше их численность на акватории </w:t>
      </w:r>
      <w:r w:rsidR="00FF7C82">
        <w:t>крайне</w:t>
      </w:r>
      <w:r>
        <w:t xml:space="preserve"> мала, а район производства работ достаточно удален от берега.</w:t>
      </w:r>
    </w:p>
    <w:p w14:paraId="05632B05" w14:textId="77777777" w:rsidR="005B1597" w:rsidRDefault="005B1597" w:rsidP="005B1597">
      <w:r>
        <w:t>В целом воздействие фактора беспокойства (присутствия судов и воздействие от генерируемых шумов различной природы) можно оценить как кратковременное, локальное, незначительное, в целом, несущественное.</w:t>
      </w:r>
    </w:p>
    <w:p w14:paraId="48761836" w14:textId="77777777" w:rsidR="005B1597" w:rsidRDefault="005B1597" w:rsidP="005B1597">
      <w:r>
        <w:t>Лицензионный участок находится близ основных миграционных путей птиц, пролегающих над морем и вдоль побережья. Здесь проходят миграционные пути птиц, гнездящихся восточнее (в тундрах и прибрежных биотопах Ямала и других районов Западной Сибири). Свет сигнальных огней судна в ночное время суток может привлечь мигрирующих птиц, в результате чего возможно столкновение с конструкциями единичных особей.</w:t>
      </w:r>
    </w:p>
    <w:p w14:paraId="758BAEB3" w14:textId="77777777" w:rsidR="000D044C" w:rsidRDefault="005B1597" w:rsidP="005B1597">
      <w:r>
        <w:t xml:space="preserve">Однако общая схема миграций птиц не является жесткой и зависит, в частности, от метеорологической обстановки в период работ. Помимо этого, весенняя миграция птиц </w:t>
      </w:r>
      <w:r>
        <w:lastRenderedPageBreak/>
        <w:t>(апрель-середина июня) в проходит в сроки, не совпадающие с временем проведения работ. В период осенней миграции (сентябрь-октябрь) птицы не образуют скоплений на акватории, а транзитные перелеты проходят на высоте свыше 100 м,, что исключает возможность физического столкновения с вертикальными опорами и другими устройствами на плавсредствах. В целом, планируемая деятельность не будет оказывать существенного воздействия на птиц в период миграций.</w:t>
      </w:r>
    </w:p>
    <w:p w14:paraId="0AB9F620" w14:textId="77777777" w:rsidR="00E9078A" w:rsidRPr="00A8308F" w:rsidRDefault="00C51F83" w:rsidP="00E9078A">
      <w:r w:rsidRPr="00C51F83">
        <w:t>Таким образом, мы можем оценить интенсивность воздействия на представителей орнитофауны как незначительную, пространственный масштаб, как региональный, временной, как кратковременный, а воздействие в целом как несущественное.</w:t>
      </w:r>
    </w:p>
    <w:p w14:paraId="1B23EF16" w14:textId="77777777" w:rsidR="00E014D5" w:rsidRPr="00E014D5" w:rsidRDefault="00E014D5" w:rsidP="00322D0F">
      <w:pPr>
        <w:pStyle w:val="2"/>
      </w:pPr>
      <w:bookmarkStart w:id="417" w:name="_Toc445743744"/>
      <w:r w:rsidRPr="00E014D5">
        <w:t>Воздействие на окружающую среду при обращении с отходами производства и потребления</w:t>
      </w:r>
      <w:bookmarkEnd w:id="403"/>
      <w:bookmarkEnd w:id="417"/>
    </w:p>
    <w:p w14:paraId="4C97E114" w14:textId="77777777" w:rsidR="00E014D5" w:rsidRDefault="001B6DAA" w:rsidP="00832A1D">
      <w:r>
        <w:t>Оценка воздействия при обращении с отходами выполнена на основании Федерального закона РФ «Об охране окружающей среды» (от 10.01.2002 № 7-ФЗ), Федерального закона РФ «Об отходах производства и потребления» (от 24.06.98 № 89-ФЗ).</w:t>
      </w:r>
    </w:p>
    <w:p w14:paraId="79A29E0B" w14:textId="77777777" w:rsidR="001B6DAA" w:rsidRDefault="001B6DAA" w:rsidP="00832A1D">
      <w:r>
        <w:t>Оценка на окружающую среду при обращении с отходами включает в себя:</w:t>
      </w:r>
    </w:p>
    <w:p w14:paraId="6E960DC5" w14:textId="77777777" w:rsidR="001B6DAA" w:rsidRPr="00832A1D" w:rsidRDefault="00C92B58" w:rsidP="00832A1D">
      <w:pPr>
        <w:pStyle w:val="11"/>
      </w:pPr>
      <w:r w:rsidRPr="00832A1D">
        <w:t>в</w:t>
      </w:r>
      <w:r w:rsidR="001B6DAA" w:rsidRPr="00832A1D">
        <w:t>ыявление технологического процесса, в результате которого образовался отход, или процесса производства и потребления, в результате которого товар (продукция) утратили свои потребительские свойства;</w:t>
      </w:r>
    </w:p>
    <w:p w14:paraId="0D9B2F7D" w14:textId="77777777" w:rsidR="00C92B58" w:rsidRPr="00832A1D" w:rsidRDefault="00C92B58" w:rsidP="00832A1D">
      <w:pPr>
        <w:pStyle w:val="11"/>
      </w:pPr>
      <w:r w:rsidRPr="00832A1D">
        <w:t>отнесение отхода к конкретному виду (присвоение наименования отходу);</w:t>
      </w:r>
    </w:p>
    <w:p w14:paraId="157977B3" w14:textId="77777777" w:rsidR="00C92B58" w:rsidRPr="00832A1D" w:rsidRDefault="00C92B58" w:rsidP="00832A1D">
      <w:pPr>
        <w:pStyle w:val="11"/>
      </w:pPr>
      <w:r w:rsidRPr="00832A1D">
        <w:t>присвоение кода;</w:t>
      </w:r>
    </w:p>
    <w:p w14:paraId="6FF1C4B9" w14:textId="77777777" w:rsidR="00C92B58" w:rsidRPr="00832A1D" w:rsidRDefault="00C92B58" w:rsidP="00832A1D">
      <w:pPr>
        <w:pStyle w:val="11"/>
      </w:pPr>
      <w:r w:rsidRPr="00832A1D">
        <w:t>описание агрегатного состояния/физической формы;</w:t>
      </w:r>
    </w:p>
    <w:p w14:paraId="2914DDFA" w14:textId="77777777" w:rsidR="00C92B58" w:rsidRPr="00832A1D" w:rsidRDefault="00C92B58" w:rsidP="00832A1D">
      <w:pPr>
        <w:pStyle w:val="11"/>
      </w:pPr>
      <w:r w:rsidRPr="00832A1D">
        <w:t>установление опасных свойств;</w:t>
      </w:r>
    </w:p>
    <w:p w14:paraId="20948189" w14:textId="77777777" w:rsidR="00C92B58" w:rsidRPr="00832A1D" w:rsidRDefault="00C92B58" w:rsidP="00832A1D">
      <w:pPr>
        <w:pStyle w:val="11"/>
      </w:pPr>
      <w:r w:rsidRPr="00832A1D">
        <w:t>расчет конкретного вида отхода и суммарного количества образующихся отходов по наименованием работ и за весь планируемый период;</w:t>
      </w:r>
    </w:p>
    <w:p w14:paraId="7C3A23B5" w14:textId="77777777" w:rsidR="00C92B58" w:rsidRPr="00832A1D" w:rsidRDefault="00C92B58" w:rsidP="00832A1D">
      <w:pPr>
        <w:pStyle w:val="11"/>
      </w:pPr>
      <w:r w:rsidRPr="00832A1D">
        <w:t>определение методов обращения по накоплению отходов (площадки, емкости, вместимость, в смеси, раздельно и т.д.);</w:t>
      </w:r>
    </w:p>
    <w:p w14:paraId="5D78C6C5" w14:textId="77777777" w:rsidR="00C92B58" w:rsidRPr="00832A1D" w:rsidRDefault="00C92B58" w:rsidP="00832A1D">
      <w:pPr>
        <w:pStyle w:val="11"/>
      </w:pPr>
      <w:r w:rsidRPr="00832A1D">
        <w:t>анализ возможных негативных воздействий и определение допустимости воздействия на окружающую среду при обращении с отходами.</w:t>
      </w:r>
    </w:p>
    <w:p w14:paraId="7D6E62AE" w14:textId="77777777" w:rsidR="00C92B58" w:rsidRDefault="00C92B58" w:rsidP="00832A1D">
      <w:r>
        <w:t>Виды образуемых отходов определены на основании технологического процесса образования отходов или процесса, в результате которого готовое изделие потеряло потребительские свойства.</w:t>
      </w:r>
    </w:p>
    <w:p w14:paraId="0ECCBBBA" w14:textId="77777777" w:rsidR="00C92B58" w:rsidRDefault="00C92B58" w:rsidP="00832A1D">
      <w:r>
        <w:t>Наименование и код отходов идентифицированы по Федеральному классификационному каталогу отходов (далее ФККО) (</w:t>
      </w:r>
      <w:r w:rsidR="00CA3A34" w:rsidRPr="001C4D86">
        <w:t>Приказ Федеральной службы по надзору в сфере природопользования №</w:t>
      </w:r>
      <w:r w:rsidR="007077A2">
        <w:t> </w:t>
      </w:r>
      <w:r w:rsidR="00CA3A34" w:rsidRPr="001C4D86">
        <w:t>445 от 18.07.2014</w:t>
      </w:r>
      <w:r>
        <w:t>).</w:t>
      </w:r>
    </w:p>
    <w:p w14:paraId="5F4A94A0" w14:textId="77777777" w:rsidR="00C92B58" w:rsidRDefault="00C92B58" w:rsidP="00832A1D">
      <w:r>
        <w:t>Класс опасности отхода установлен на основании ФККО или рассчитан по литературным данным.</w:t>
      </w:r>
    </w:p>
    <w:p w14:paraId="4B34B7F5" w14:textId="77777777" w:rsidR="00C92B58" w:rsidRDefault="00C92B58" w:rsidP="00832A1D">
      <w:r>
        <w:t>Для определения количеств (масса, объем) образования отходов применялись следующие методы:</w:t>
      </w:r>
    </w:p>
    <w:p w14:paraId="4082192E" w14:textId="77777777" w:rsidR="00C92B58" w:rsidRPr="00832A1D" w:rsidRDefault="00C92B58" w:rsidP="00832A1D">
      <w:pPr>
        <w:pStyle w:val="11"/>
      </w:pPr>
      <w:r w:rsidRPr="00832A1D">
        <w:t>расчет по удельным показателям образования отходов с учетом условий производства работ;</w:t>
      </w:r>
    </w:p>
    <w:p w14:paraId="5A0CD81F" w14:textId="77777777" w:rsidR="00C92B58" w:rsidRPr="00832A1D" w:rsidRDefault="00C92B58" w:rsidP="00832A1D">
      <w:pPr>
        <w:pStyle w:val="11"/>
      </w:pPr>
      <w:r w:rsidRPr="00832A1D">
        <w:lastRenderedPageBreak/>
        <w:t xml:space="preserve">расчет по удельным показателям объемов образования отходов для аналогичных </w:t>
      </w:r>
      <w:r w:rsidR="00832A1D">
        <w:t>работ (метод экспертных оценок)</w:t>
      </w:r>
      <w:r w:rsidR="00832A1D" w:rsidRPr="00832A1D">
        <w:t>/</w:t>
      </w:r>
    </w:p>
    <w:p w14:paraId="39CBF202" w14:textId="77777777" w:rsidR="00C92B58" w:rsidRDefault="00C92B58" w:rsidP="00832A1D">
      <w:r>
        <w:t>Методы обращения с отходами определялись с учетом:</w:t>
      </w:r>
    </w:p>
    <w:p w14:paraId="600FFAE9" w14:textId="77777777" w:rsidR="00C92B58" w:rsidRPr="00832A1D" w:rsidRDefault="00C92B58" w:rsidP="00832A1D">
      <w:pPr>
        <w:pStyle w:val="11"/>
      </w:pPr>
      <w:r>
        <w:t xml:space="preserve">селективного сбора отходов в зависимости от агрегатного состояния, опасных свойств, </w:t>
      </w:r>
      <w:r w:rsidRPr="00832A1D">
        <w:t>класса опасности для окружающей среды;</w:t>
      </w:r>
    </w:p>
    <w:p w14:paraId="6019A1B9" w14:textId="77777777" w:rsidR="00C92B58" w:rsidRPr="00832A1D" w:rsidRDefault="000F182E" w:rsidP="00832A1D">
      <w:pPr>
        <w:pStyle w:val="11"/>
      </w:pPr>
      <w:r w:rsidRPr="00832A1D">
        <w:t>рационального, технически применимого и экономически целесообразного обращения с отходами;</w:t>
      </w:r>
    </w:p>
    <w:p w14:paraId="525E1152" w14:textId="77777777" w:rsidR="000F182E" w:rsidRPr="00832A1D" w:rsidRDefault="000F182E" w:rsidP="00832A1D">
      <w:pPr>
        <w:pStyle w:val="11"/>
      </w:pPr>
      <w:r w:rsidRPr="00832A1D">
        <w:t xml:space="preserve">санитарных норм и правил, а также других документов, регламентирующих сроки </w:t>
      </w:r>
      <w:r w:rsidR="00C30AB4" w:rsidRPr="00832A1D">
        <w:t>и</w:t>
      </w:r>
      <w:r w:rsidRPr="00832A1D">
        <w:t xml:space="preserve"> способы временного хранения отходов.</w:t>
      </w:r>
    </w:p>
    <w:p w14:paraId="7DCB4BD4" w14:textId="77777777" w:rsidR="00D02324" w:rsidRDefault="00D02324" w:rsidP="00832A1D">
      <w:r>
        <w:t xml:space="preserve">Во временном отношении воздействие отходов производства и потребления на окружающую среду можно классифицировать как краткосрочное, ввиду краткосрочности периода проведения </w:t>
      </w:r>
      <w:r w:rsidR="00AA0CE7">
        <w:t>сейсморазведочных</w:t>
      </w:r>
      <w:r>
        <w:t xml:space="preserve"> работ.</w:t>
      </w:r>
    </w:p>
    <w:p w14:paraId="7B290A6F" w14:textId="77777777" w:rsidR="00D02324" w:rsidRDefault="00D02324" w:rsidP="00832A1D">
      <w:r>
        <w:t>Воздействие отходов, образующихся при проведении работ на окружающую среду минимально, так как все виды отходов относятся к нелетучим.</w:t>
      </w:r>
    </w:p>
    <w:p w14:paraId="70823F6E" w14:textId="77777777" w:rsidR="00E014D5" w:rsidRDefault="00D02324" w:rsidP="00832A1D">
      <w:r>
        <w:t xml:space="preserve">Воздействие работ является обратимым, так как при завершении </w:t>
      </w:r>
      <w:r w:rsidR="006A0C50">
        <w:t>сейсмоаккустических исследований</w:t>
      </w:r>
      <w:r>
        <w:t xml:space="preserve"> акватория больше не будет подвергаться воздействию судов, и нарушенные экосистемы будут восстанавливаться.</w:t>
      </w:r>
    </w:p>
    <w:p w14:paraId="4FC84995" w14:textId="77777777" w:rsidR="00E014D5" w:rsidRDefault="00D02324" w:rsidP="00D0746F">
      <w:pPr>
        <w:pStyle w:val="3"/>
        <w:numPr>
          <w:ilvl w:val="2"/>
          <w:numId w:val="19"/>
        </w:numPr>
        <w:ind w:left="709"/>
      </w:pPr>
      <w:bookmarkStart w:id="418" w:name="_Toc445743745"/>
      <w:r>
        <w:t xml:space="preserve">Характеристика объекта, как </w:t>
      </w:r>
      <w:r w:rsidRPr="00832A1D">
        <w:t>источника</w:t>
      </w:r>
      <w:r>
        <w:t xml:space="preserve"> образования </w:t>
      </w:r>
      <w:r w:rsidRPr="00AB514A">
        <w:t>отходов</w:t>
      </w:r>
      <w:bookmarkEnd w:id="418"/>
    </w:p>
    <w:p w14:paraId="51BBC540" w14:textId="77777777" w:rsidR="008B3F37" w:rsidRDefault="00D02324" w:rsidP="00832A1D">
      <w:r>
        <w:t>Источниками образования отходов на судах будут:</w:t>
      </w:r>
    </w:p>
    <w:p w14:paraId="2B8B0636" w14:textId="77777777" w:rsidR="00D02324" w:rsidRPr="00E45E02" w:rsidRDefault="00E45E02" w:rsidP="00E45E02">
      <w:pPr>
        <w:pStyle w:val="11"/>
      </w:pPr>
      <w:r>
        <w:t>о</w:t>
      </w:r>
      <w:r w:rsidR="00CA3A34" w:rsidRPr="00E45E02">
        <w:t>тходы синтетических и полусинтетических масел моторных</w:t>
      </w:r>
      <w:r w:rsidR="00D02324" w:rsidRPr="00E45E02">
        <w:t>;</w:t>
      </w:r>
    </w:p>
    <w:p w14:paraId="0F7A16EB" w14:textId="77777777" w:rsidR="00D02324" w:rsidRPr="00E45E02" w:rsidRDefault="00E45E02" w:rsidP="00E45E02">
      <w:pPr>
        <w:pStyle w:val="11"/>
      </w:pPr>
      <w:r>
        <w:t>о</w:t>
      </w:r>
      <w:r w:rsidR="00CA3A34" w:rsidRPr="00E45E02">
        <w:t>бтирочный материал, загрязненный нефтью или нефтепродуктами (содержание нефти или нефтепродуктов менее 15 %)</w:t>
      </w:r>
      <w:r w:rsidR="00D02324" w:rsidRPr="00E45E02">
        <w:t>;</w:t>
      </w:r>
    </w:p>
    <w:p w14:paraId="59CDEBEB" w14:textId="77777777" w:rsidR="00D02324" w:rsidRPr="00E45E02" w:rsidRDefault="00E45E02" w:rsidP="00E45E02">
      <w:pPr>
        <w:pStyle w:val="11"/>
      </w:pPr>
      <w:r>
        <w:t>о</w:t>
      </w:r>
      <w:r w:rsidR="00CA3A34" w:rsidRPr="00E45E02">
        <w:t>садок механической очистки нефтесодержащих сточных вод, содержащий нефтепродукты в количестве 15 % и более</w:t>
      </w:r>
      <w:r w:rsidR="00D02324" w:rsidRPr="00E45E02">
        <w:t>;</w:t>
      </w:r>
    </w:p>
    <w:p w14:paraId="4BE07933" w14:textId="77777777" w:rsidR="00D02324" w:rsidRPr="00E45E02" w:rsidRDefault="00E45E02" w:rsidP="00E45E02">
      <w:pPr>
        <w:pStyle w:val="11"/>
      </w:pPr>
      <w:r>
        <w:t>о</w:t>
      </w:r>
      <w:r w:rsidR="00CA3A34" w:rsidRPr="00E45E02">
        <w:t>тходы (осадки) при механической очистке хозяйственно-бытовой и смешанной канализации</w:t>
      </w:r>
      <w:r w:rsidR="00D02324" w:rsidRPr="00E45E02">
        <w:t>;</w:t>
      </w:r>
    </w:p>
    <w:p w14:paraId="7D9689C4" w14:textId="77777777" w:rsidR="00D02324" w:rsidRPr="00E45E02" w:rsidRDefault="00CA3A34" w:rsidP="00E45E02">
      <w:pPr>
        <w:pStyle w:val="11"/>
      </w:pPr>
      <w:r w:rsidRPr="00E45E02">
        <w:t>лампы ртутные, ртутно-кварцевые, люминесцентные, утратившие потребительские свойства</w:t>
      </w:r>
      <w:r w:rsidR="00D02324" w:rsidRPr="00E45E02">
        <w:t>;</w:t>
      </w:r>
    </w:p>
    <w:p w14:paraId="13302828" w14:textId="77777777" w:rsidR="00D02324" w:rsidRPr="00E45E02" w:rsidRDefault="00E45E02" w:rsidP="00E45E02">
      <w:pPr>
        <w:pStyle w:val="11"/>
      </w:pPr>
      <w:r>
        <w:t>п</w:t>
      </w:r>
      <w:r w:rsidR="00CA3A34" w:rsidRPr="00E45E02">
        <w:t>ищевые отходы кухонь и организаций общественного питания несортированные</w:t>
      </w:r>
      <w:r w:rsidR="004308BE" w:rsidRPr="00E45E02">
        <w:t>;</w:t>
      </w:r>
    </w:p>
    <w:p w14:paraId="39813510" w14:textId="77777777" w:rsidR="004308BE" w:rsidRPr="00E45E02" w:rsidRDefault="00E45E02" w:rsidP="00E45E02">
      <w:pPr>
        <w:pStyle w:val="11"/>
      </w:pPr>
      <w:r>
        <w:t>м</w:t>
      </w:r>
      <w:r w:rsidR="00CA3A34" w:rsidRPr="00E45E02">
        <w:t>усор от офисных и бытовых помещений организаций несортированный (исключая крупногабаритный)</w:t>
      </w:r>
      <w:r w:rsidR="004308BE" w:rsidRPr="00E45E02">
        <w:t>;</w:t>
      </w:r>
    </w:p>
    <w:p w14:paraId="2CDD78EF" w14:textId="77777777" w:rsidR="004308BE" w:rsidRPr="00E45E02" w:rsidRDefault="00E45E02" w:rsidP="00E45E02">
      <w:pPr>
        <w:pStyle w:val="11"/>
      </w:pPr>
      <w:r>
        <w:t>о</w:t>
      </w:r>
      <w:r w:rsidR="00737310" w:rsidRPr="00E45E02">
        <w:t xml:space="preserve">тходы при </w:t>
      </w:r>
      <w:r w:rsidRPr="00E45E02">
        <w:t>сжигании твердых коммунальных отходов</w:t>
      </w:r>
      <w:r w:rsidR="00737310" w:rsidRPr="00E45E02">
        <w:t xml:space="preserve"> (</w:t>
      </w:r>
      <w:r w:rsidR="004308BE" w:rsidRPr="00E45E02">
        <w:t xml:space="preserve">золы </w:t>
      </w:r>
      <w:r w:rsidRPr="00E45E02">
        <w:t>от инсинератора</w:t>
      </w:r>
      <w:r w:rsidR="00737310" w:rsidRPr="00E45E02">
        <w:t>)</w:t>
      </w:r>
      <w:r w:rsidR="004308BE" w:rsidRPr="00E45E02">
        <w:t>.</w:t>
      </w:r>
    </w:p>
    <w:p w14:paraId="477545A9" w14:textId="77777777" w:rsidR="008B3F37" w:rsidRDefault="004308BE" w:rsidP="00D0746F">
      <w:pPr>
        <w:pStyle w:val="3"/>
        <w:numPr>
          <w:ilvl w:val="2"/>
          <w:numId w:val="19"/>
        </w:numPr>
        <w:ind w:left="709"/>
      </w:pPr>
      <w:bookmarkStart w:id="419" w:name="_Toc445743746"/>
      <w:r>
        <w:t xml:space="preserve">Расчет и </w:t>
      </w:r>
      <w:r w:rsidRPr="00832A1D">
        <w:t>обоснование</w:t>
      </w:r>
      <w:r>
        <w:t xml:space="preserve"> образования отходов</w:t>
      </w:r>
      <w:bookmarkEnd w:id="419"/>
    </w:p>
    <w:p w14:paraId="78FE4041" w14:textId="77777777" w:rsidR="004308BE" w:rsidRDefault="004308BE" w:rsidP="00832A1D">
      <w:r w:rsidRPr="0017544E">
        <w:t>При расчете объемов образования отходов использовались данные объектов-аналогов, литературные источники («Предотвращение загрязнения окружающей среды с судов», М., Мир, 2004 г., Л.М. Михрин «Предотвращение загрязнения морской среды с судов и морских сооружений», С-Пб, 2005 г.</w:t>
      </w:r>
      <w:r w:rsidR="007077A2">
        <w:t xml:space="preserve"> и др.</w:t>
      </w:r>
      <w:r w:rsidRPr="0017544E">
        <w:t>) и методические документы.</w:t>
      </w:r>
    </w:p>
    <w:p w14:paraId="4CF3F1FA" w14:textId="77777777" w:rsidR="009E441F" w:rsidRDefault="004308BE" w:rsidP="00832A1D">
      <w:r w:rsidRPr="00F9102C">
        <w:lastRenderedPageBreak/>
        <w:t xml:space="preserve">Данные по количеству </w:t>
      </w:r>
      <w:r>
        <w:t xml:space="preserve">основных </w:t>
      </w:r>
      <w:r w:rsidRPr="00F9102C">
        <w:t xml:space="preserve">судов и танкам для сбора различного вида отходов представлены в </w:t>
      </w:r>
      <w:r>
        <w:t>таблице 4.7-1.</w:t>
      </w:r>
    </w:p>
    <w:p w14:paraId="4596E11B" w14:textId="77777777" w:rsidR="004308BE" w:rsidRDefault="004308BE" w:rsidP="00D0746F">
      <w:pPr>
        <w:pStyle w:val="a1"/>
        <w:numPr>
          <w:ilvl w:val="7"/>
          <w:numId w:val="20"/>
        </w:numPr>
      </w:pPr>
      <w:r w:rsidRPr="000263EA">
        <w:t xml:space="preserve">Данные по </w:t>
      </w:r>
      <w:r w:rsidR="001B0ADE" w:rsidRPr="000263EA">
        <w:t xml:space="preserve">оборудованию и </w:t>
      </w:r>
      <w:r w:rsidRPr="000263EA">
        <w:t>танкам для сбора отходов на судах</w:t>
      </w:r>
    </w:p>
    <w:tbl>
      <w:tblPr>
        <w:tblW w:w="9906" w:type="dxa"/>
        <w:tblInd w:w="103" w:type="dxa"/>
        <w:tblLook w:val="04A0" w:firstRow="1" w:lastRow="0" w:firstColumn="1" w:lastColumn="0" w:noHBand="0" w:noVBand="1"/>
      </w:tblPr>
      <w:tblGrid>
        <w:gridCol w:w="689"/>
        <w:gridCol w:w="1905"/>
        <w:gridCol w:w="1394"/>
        <w:gridCol w:w="1450"/>
        <w:gridCol w:w="1602"/>
        <w:gridCol w:w="1578"/>
        <w:gridCol w:w="1288"/>
      </w:tblGrid>
      <w:tr w:rsidR="004D7253" w:rsidRPr="004D7253" w14:paraId="64650E8F" w14:textId="77777777" w:rsidTr="00E77359">
        <w:trPr>
          <w:trHeight w:val="1350"/>
        </w:trPr>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6A81E" w14:textId="77777777" w:rsidR="004D7253" w:rsidRPr="004D7253" w:rsidRDefault="004D7253" w:rsidP="004D7253">
            <w:pPr>
              <w:pStyle w:val="ad"/>
            </w:pPr>
            <w:r w:rsidRPr="004D7253">
              <w:t>№№ п/п</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59AC6289" w14:textId="77777777" w:rsidR="004D7253" w:rsidRPr="004D7253" w:rsidRDefault="004D7253" w:rsidP="004D7253">
            <w:pPr>
              <w:pStyle w:val="ad"/>
            </w:pPr>
            <w:r w:rsidRPr="004D7253">
              <w:t>Тип судна</w:t>
            </w:r>
          </w:p>
        </w:tc>
        <w:tc>
          <w:tcPr>
            <w:tcW w:w="1432" w:type="dxa"/>
            <w:tcBorders>
              <w:top w:val="single" w:sz="4" w:space="0" w:color="auto"/>
              <w:left w:val="nil"/>
              <w:bottom w:val="single" w:sz="4" w:space="0" w:color="auto"/>
              <w:right w:val="single" w:sz="4" w:space="0" w:color="auto"/>
            </w:tcBorders>
            <w:shd w:val="clear" w:color="auto" w:fill="auto"/>
            <w:vAlign w:val="center"/>
            <w:hideMark/>
          </w:tcPr>
          <w:p w14:paraId="454D013A" w14:textId="77777777" w:rsidR="004D7253" w:rsidRPr="004D7253" w:rsidRDefault="004D7253" w:rsidP="004D7253">
            <w:pPr>
              <w:pStyle w:val="ad"/>
            </w:pPr>
            <w:r w:rsidRPr="004D7253">
              <w:t>Объем танков для нефте</w:t>
            </w:r>
            <w:r>
              <w:t>-</w:t>
            </w:r>
            <w:r w:rsidRPr="004D7253">
              <w:t>шламов, м</w:t>
            </w:r>
            <w:r>
              <w:t>³</w:t>
            </w:r>
          </w:p>
        </w:tc>
        <w:tc>
          <w:tcPr>
            <w:tcW w:w="1467" w:type="dxa"/>
            <w:tcBorders>
              <w:top w:val="single" w:sz="4" w:space="0" w:color="auto"/>
              <w:left w:val="nil"/>
              <w:bottom w:val="single" w:sz="4" w:space="0" w:color="auto"/>
              <w:right w:val="single" w:sz="4" w:space="0" w:color="auto"/>
            </w:tcBorders>
            <w:shd w:val="clear" w:color="auto" w:fill="auto"/>
            <w:vAlign w:val="center"/>
            <w:hideMark/>
          </w:tcPr>
          <w:p w14:paraId="3634F7A5" w14:textId="77777777" w:rsidR="004D7253" w:rsidRPr="004D7253" w:rsidRDefault="004D7253" w:rsidP="004D7253">
            <w:pPr>
              <w:pStyle w:val="ad"/>
            </w:pPr>
            <w:r w:rsidRPr="004D7253">
              <w:t>Объем танков отработан</w:t>
            </w:r>
            <w:r>
              <w:t>-</w:t>
            </w:r>
            <w:r w:rsidRPr="004D7253">
              <w:t>ного масла, м</w:t>
            </w:r>
            <w:r>
              <w:t>³</w:t>
            </w:r>
          </w:p>
        </w:tc>
        <w:tc>
          <w:tcPr>
            <w:tcW w:w="1493" w:type="dxa"/>
            <w:tcBorders>
              <w:top w:val="single" w:sz="4" w:space="0" w:color="auto"/>
              <w:left w:val="nil"/>
              <w:bottom w:val="single" w:sz="4" w:space="0" w:color="auto"/>
              <w:right w:val="single" w:sz="4" w:space="0" w:color="auto"/>
            </w:tcBorders>
            <w:shd w:val="clear" w:color="auto" w:fill="auto"/>
            <w:vAlign w:val="center"/>
            <w:hideMark/>
          </w:tcPr>
          <w:p w14:paraId="290D4C29" w14:textId="77777777" w:rsidR="004D7253" w:rsidRPr="004D7253" w:rsidRDefault="004D7253" w:rsidP="004D7253">
            <w:pPr>
              <w:pStyle w:val="ad"/>
            </w:pPr>
            <w:r w:rsidRPr="004D7253">
              <w:t>Наличие инсинератора</w:t>
            </w:r>
          </w:p>
        </w:tc>
        <w:tc>
          <w:tcPr>
            <w:tcW w:w="1587" w:type="dxa"/>
            <w:tcBorders>
              <w:top w:val="single" w:sz="4" w:space="0" w:color="auto"/>
              <w:left w:val="nil"/>
              <w:bottom w:val="single" w:sz="4" w:space="0" w:color="auto"/>
              <w:right w:val="single" w:sz="4" w:space="0" w:color="auto"/>
            </w:tcBorders>
            <w:shd w:val="clear" w:color="auto" w:fill="auto"/>
            <w:vAlign w:val="center"/>
            <w:hideMark/>
          </w:tcPr>
          <w:p w14:paraId="7E2F84DA" w14:textId="77777777" w:rsidR="004D7253" w:rsidRPr="004D7253" w:rsidRDefault="004D7253" w:rsidP="004D7253">
            <w:pPr>
              <w:pStyle w:val="ad"/>
            </w:pPr>
            <w:r w:rsidRPr="004D7253">
              <w:t>Объем танков для мусора, м</w:t>
            </w:r>
            <w:r>
              <w:t>³</w:t>
            </w:r>
          </w:p>
        </w:tc>
        <w:tc>
          <w:tcPr>
            <w:tcW w:w="1314" w:type="dxa"/>
            <w:tcBorders>
              <w:top w:val="single" w:sz="4" w:space="0" w:color="auto"/>
              <w:left w:val="nil"/>
              <w:bottom w:val="single" w:sz="4" w:space="0" w:color="auto"/>
              <w:right w:val="single" w:sz="4" w:space="0" w:color="auto"/>
            </w:tcBorders>
            <w:shd w:val="clear" w:color="auto" w:fill="auto"/>
            <w:vAlign w:val="center"/>
            <w:hideMark/>
          </w:tcPr>
          <w:p w14:paraId="000895BC" w14:textId="77777777" w:rsidR="004D7253" w:rsidRPr="004D7253" w:rsidRDefault="004D7253" w:rsidP="004D7253">
            <w:pPr>
              <w:pStyle w:val="ad"/>
            </w:pPr>
            <w:r w:rsidRPr="004D7253">
              <w:t>Объем танков для сточных вод, м</w:t>
            </w:r>
            <w:r>
              <w:t>³</w:t>
            </w:r>
          </w:p>
        </w:tc>
      </w:tr>
      <w:tr w:rsidR="004D7253" w:rsidRPr="004D7253" w14:paraId="703079C2" w14:textId="77777777" w:rsidTr="00E77359">
        <w:trPr>
          <w:trHeight w:val="1530"/>
        </w:trPr>
        <w:tc>
          <w:tcPr>
            <w:tcW w:w="693" w:type="dxa"/>
            <w:tcBorders>
              <w:top w:val="nil"/>
              <w:left w:val="single" w:sz="4" w:space="0" w:color="auto"/>
              <w:bottom w:val="single" w:sz="4" w:space="0" w:color="auto"/>
              <w:right w:val="nil"/>
            </w:tcBorders>
            <w:shd w:val="clear" w:color="auto" w:fill="auto"/>
            <w:vAlign w:val="center"/>
            <w:hideMark/>
          </w:tcPr>
          <w:p w14:paraId="13EC65CF" w14:textId="77777777" w:rsidR="004D7253" w:rsidRPr="004D7253" w:rsidRDefault="004D7253" w:rsidP="004D7253">
            <w:pPr>
              <w:pStyle w:val="ac"/>
            </w:pPr>
            <w:r w:rsidRPr="004D7253">
              <w:t>1</w:t>
            </w:r>
          </w:p>
        </w:tc>
        <w:tc>
          <w:tcPr>
            <w:tcW w:w="1920" w:type="dxa"/>
            <w:tcBorders>
              <w:top w:val="nil"/>
              <w:left w:val="single" w:sz="4" w:space="0" w:color="auto"/>
              <w:bottom w:val="single" w:sz="4" w:space="0" w:color="auto"/>
              <w:right w:val="single" w:sz="4" w:space="0" w:color="auto"/>
            </w:tcBorders>
            <w:shd w:val="clear" w:color="auto" w:fill="auto"/>
            <w:vAlign w:val="center"/>
            <w:hideMark/>
          </w:tcPr>
          <w:p w14:paraId="6F0A7FDA" w14:textId="77777777" w:rsidR="004D7253" w:rsidRPr="004D7253" w:rsidRDefault="004D7253" w:rsidP="004D7253">
            <w:pPr>
              <w:pStyle w:val="ac"/>
            </w:pPr>
            <w:r w:rsidRPr="004D7253">
              <w:t>НИС «Геолог Дмитрий Наливкин» - сейсмическое судно</w:t>
            </w:r>
          </w:p>
        </w:tc>
        <w:tc>
          <w:tcPr>
            <w:tcW w:w="1432" w:type="dxa"/>
            <w:tcBorders>
              <w:top w:val="nil"/>
              <w:left w:val="nil"/>
              <w:bottom w:val="single" w:sz="4" w:space="0" w:color="auto"/>
              <w:right w:val="single" w:sz="4" w:space="0" w:color="auto"/>
            </w:tcBorders>
            <w:shd w:val="clear" w:color="auto" w:fill="auto"/>
            <w:vAlign w:val="center"/>
            <w:hideMark/>
          </w:tcPr>
          <w:p w14:paraId="00D7BD3E" w14:textId="77777777" w:rsidR="004D7253" w:rsidRPr="004D7253" w:rsidRDefault="004D7253" w:rsidP="004D7253">
            <w:pPr>
              <w:pStyle w:val="ac"/>
            </w:pPr>
            <w:r w:rsidRPr="004D7253">
              <w:t>6,70</w:t>
            </w:r>
          </w:p>
        </w:tc>
        <w:tc>
          <w:tcPr>
            <w:tcW w:w="1467" w:type="dxa"/>
            <w:tcBorders>
              <w:top w:val="nil"/>
              <w:left w:val="nil"/>
              <w:bottom w:val="single" w:sz="4" w:space="0" w:color="auto"/>
              <w:right w:val="single" w:sz="4" w:space="0" w:color="auto"/>
            </w:tcBorders>
            <w:shd w:val="clear" w:color="auto" w:fill="auto"/>
            <w:vAlign w:val="center"/>
            <w:hideMark/>
          </w:tcPr>
          <w:p w14:paraId="6F83AE7D" w14:textId="77777777" w:rsidR="004D7253" w:rsidRPr="004D7253" w:rsidRDefault="004D7253" w:rsidP="004D7253">
            <w:pPr>
              <w:pStyle w:val="ac"/>
            </w:pPr>
            <w:r w:rsidRPr="004D7253">
              <w:t>6,70</w:t>
            </w:r>
          </w:p>
        </w:tc>
        <w:tc>
          <w:tcPr>
            <w:tcW w:w="1493" w:type="dxa"/>
            <w:tcBorders>
              <w:top w:val="nil"/>
              <w:left w:val="nil"/>
              <w:bottom w:val="single" w:sz="4" w:space="0" w:color="auto"/>
              <w:right w:val="single" w:sz="4" w:space="0" w:color="auto"/>
            </w:tcBorders>
            <w:shd w:val="clear" w:color="auto" w:fill="auto"/>
            <w:vAlign w:val="center"/>
            <w:hideMark/>
          </w:tcPr>
          <w:p w14:paraId="29C9EFBE" w14:textId="77777777" w:rsidR="004D7253" w:rsidRPr="004D7253" w:rsidRDefault="004D7253" w:rsidP="004D7253">
            <w:pPr>
              <w:pStyle w:val="ac"/>
            </w:pPr>
            <w:r w:rsidRPr="004D7253">
              <w:t>ATLAS ASWI 402-A, Дания</w:t>
            </w:r>
            <w:r w:rsidRPr="004D7253">
              <w:br/>
              <w:t>(мусор, шлам сточных вод и нефтяные остатки)</w:t>
            </w:r>
          </w:p>
        </w:tc>
        <w:tc>
          <w:tcPr>
            <w:tcW w:w="1587" w:type="dxa"/>
            <w:tcBorders>
              <w:top w:val="nil"/>
              <w:left w:val="nil"/>
              <w:bottom w:val="single" w:sz="4" w:space="0" w:color="auto"/>
              <w:right w:val="single" w:sz="4" w:space="0" w:color="auto"/>
            </w:tcBorders>
            <w:shd w:val="clear" w:color="auto" w:fill="auto"/>
            <w:vAlign w:val="center"/>
            <w:hideMark/>
          </w:tcPr>
          <w:p w14:paraId="42FF147B" w14:textId="77777777" w:rsidR="004D7253" w:rsidRPr="004D7253" w:rsidRDefault="004D7253" w:rsidP="004D7253">
            <w:pPr>
              <w:pStyle w:val="ac"/>
            </w:pPr>
            <w:r w:rsidRPr="004D7253">
              <w:t>2,64</w:t>
            </w:r>
            <w:r w:rsidRPr="004D7253">
              <w:br/>
              <w:t>из них 0,70 шламовая цистерна инсинератора</w:t>
            </w:r>
          </w:p>
        </w:tc>
        <w:tc>
          <w:tcPr>
            <w:tcW w:w="1314" w:type="dxa"/>
            <w:tcBorders>
              <w:top w:val="nil"/>
              <w:left w:val="nil"/>
              <w:bottom w:val="single" w:sz="4" w:space="0" w:color="auto"/>
              <w:right w:val="single" w:sz="4" w:space="0" w:color="auto"/>
            </w:tcBorders>
            <w:shd w:val="clear" w:color="auto" w:fill="auto"/>
            <w:vAlign w:val="center"/>
            <w:hideMark/>
          </w:tcPr>
          <w:p w14:paraId="4EC17EF6" w14:textId="77777777" w:rsidR="004D7253" w:rsidRPr="004D7253" w:rsidRDefault="004D7253" w:rsidP="004D7253">
            <w:pPr>
              <w:pStyle w:val="ac"/>
            </w:pPr>
            <w:r w:rsidRPr="004D7253">
              <w:t>19,40</w:t>
            </w:r>
          </w:p>
        </w:tc>
      </w:tr>
      <w:tr w:rsidR="004D7253" w:rsidRPr="004D7253" w14:paraId="7B364041" w14:textId="77777777" w:rsidTr="00E77359">
        <w:trPr>
          <w:trHeight w:val="1650"/>
        </w:trPr>
        <w:tc>
          <w:tcPr>
            <w:tcW w:w="693" w:type="dxa"/>
            <w:tcBorders>
              <w:top w:val="nil"/>
              <w:left w:val="single" w:sz="4" w:space="0" w:color="auto"/>
              <w:bottom w:val="single" w:sz="4" w:space="0" w:color="auto"/>
              <w:right w:val="nil"/>
            </w:tcBorders>
            <w:shd w:val="clear" w:color="auto" w:fill="auto"/>
            <w:vAlign w:val="center"/>
            <w:hideMark/>
          </w:tcPr>
          <w:p w14:paraId="0EBBF1E1" w14:textId="77777777" w:rsidR="004D7253" w:rsidRPr="004D7253" w:rsidRDefault="004D7253" w:rsidP="004D7253">
            <w:pPr>
              <w:pStyle w:val="ac"/>
            </w:pPr>
            <w:r w:rsidRPr="004D7253">
              <w:t>2</w:t>
            </w:r>
          </w:p>
        </w:tc>
        <w:tc>
          <w:tcPr>
            <w:tcW w:w="1920" w:type="dxa"/>
            <w:tcBorders>
              <w:top w:val="nil"/>
              <w:left w:val="single" w:sz="4" w:space="0" w:color="auto"/>
              <w:bottom w:val="single" w:sz="4" w:space="0" w:color="auto"/>
              <w:right w:val="single" w:sz="4" w:space="0" w:color="auto"/>
            </w:tcBorders>
            <w:shd w:val="clear" w:color="auto" w:fill="auto"/>
            <w:vAlign w:val="center"/>
            <w:hideMark/>
          </w:tcPr>
          <w:p w14:paraId="5B3AF584" w14:textId="77777777" w:rsidR="004D7253" w:rsidRPr="004D7253" w:rsidRDefault="004D7253" w:rsidP="004D7253">
            <w:pPr>
              <w:pStyle w:val="ac"/>
            </w:pPr>
            <w:r w:rsidRPr="004D7253">
              <w:t>НИС «Николай Трубятчинский» - сейсмическое судно</w:t>
            </w:r>
          </w:p>
        </w:tc>
        <w:tc>
          <w:tcPr>
            <w:tcW w:w="1432" w:type="dxa"/>
            <w:tcBorders>
              <w:top w:val="nil"/>
              <w:left w:val="nil"/>
              <w:bottom w:val="single" w:sz="4" w:space="0" w:color="auto"/>
              <w:right w:val="single" w:sz="4" w:space="0" w:color="auto"/>
            </w:tcBorders>
            <w:shd w:val="clear" w:color="auto" w:fill="auto"/>
            <w:vAlign w:val="center"/>
            <w:hideMark/>
          </w:tcPr>
          <w:p w14:paraId="7FE9AC4E" w14:textId="77777777" w:rsidR="004D7253" w:rsidRPr="004D7253" w:rsidRDefault="004D7253" w:rsidP="004D7253">
            <w:pPr>
              <w:pStyle w:val="ac"/>
            </w:pPr>
            <w:r w:rsidRPr="004D7253">
              <w:t>14,12</w:t>
            </w:r>
          </w:p>
        </w:tc>
        <w:tc>
          <w:tcPr>
            <w:tcW w:w="1467" w:type="dxa"/>
            <w:tcBorders>
              <w:top w:val="nil"/>
              <w:left w:val="nil"/>
              <w:bottom w:val="single" w:sz="4" w:space="0" w:color="auto"/>
              <w:right w:val="single" w:sz="4" w:space="0" w:color="auto"/>
            </w:tcBorders>
            <w:shd w:val="clear" w:color="auto" w:fill="auto"/>
            <w:vAlign w:val="center"/>
            <w:hideMark/>
          </w:tcPr>
          <w:p w14:paraId="428426FE" w14:textId="77777777" w:rsidR="004D7253" w:rsidRPr="004D7253" w:rsidRDefault="004D7253" w:rsidP="004D7253">
            <w:pPr>
              <w:pStyle w:val="ac"/>
            </w:pPr>
            <w:r w:rsidRPr="004D7253">
              <w:t>4,20</w:t>
            </w:r>
          </w:p>
        </w:tc>
        <w:tc>
          <w:tcPr>
            <w:tcW w:w="1493" w:type="dxa"/>
            <w:tcBorders>
              <w:top w:val="nil"/>
              <w:left w:val="nil"/>
              <w:bottom w:val="single" w:sz="4" w:space="0" w:color="auto"/>
              <w:right w:val="single" w:sz="4" w:space="0" w:color="auto"/>
            </w:tcBorders>
            <w:shd w:val="clear" w:color="auto" w:fill="auto"/>
            <w:vAlign w:val="center"/>
            <w:hideMark/>
          </w:tcPr>
          <w:p w14:paraId="62D8C573" w14:textId="77777777" w:rsidR="004D7253" w:rsidRPr="004D7253" w:rsidRDefault="004D7253" w:rsidP="004D7253">
            <w:pPr>
              <w:pStyle w:val="ac"/>
            </w:pPr>
            <w:r w:rsidRPr="004D7253">
              <w:t>TeamTec OG200CS, Норвегия</w:t>
            </w:r>
            <w:r w:rsidRPr="004D7253">
              <w:br/>
              <w:t>(мусор  и нефтяные остатки)</w:t>
            </w:r>
          </w:p>
        </w:tc>
        <w:tc>
          <w:tcPr>
            <w:tcW w:w="1587" w:type="dxa"/>
            <w:tcBorders>
              <w:top w:val="nil"/>
              <w:left w:val="nil"/>
              <w:bottom w:val="single" w:sz="4" w:space="0" w:color="auto"/>
              <w:right w:val="single" w:sz="4" w:space="0" w:color="auto"/>
            </w:tcBorders>
            <w:shd w:val="clear" w:color="auto" w:fill="auto"/>
            <w:vAlign w:val="center"/>
            <w:hideMark/>
          </w:tcPr>
          <w:p w14:paraId="311BAB30" w14:textId="77777777" w:rsidR="004D7253" w:rsidRPr="004D7253" w:rsidRDefault="004D7253" w:rsidP="004D7253">
            <w:pPr>
              <w:pStyle w:val="ac"/>
            </w:pPr>
            <w:r w:rsidRPr="004D7253">
              <w:t>3,01</w:t>
            </w:r>
            <w:r w:rsidRPr="004D7253">
              <w:br/>
              <w:t>из них 1,00 шламовая цистерна инсинератора</w:t>
            </w:r>
          </w:p>
        </w:tc>
        <w:tc>
          <w:tcPr>
            <w:tcW w:w="1314" w:type="dxa"/>
            <w:tcBorders>
              <w:top w:val="nil"/>
              <w:left w:val="nil"/>
              <w:bottom w:val="single" w:sz="4" w:space="0" w:color="auto"/>
              <w:right w:val="single" w:sz="4" w:space="0" w:color="auto"/>
            </w:tcBorders>
            <w:shd w:val="clear" w:color="auto" w:fill="auto"/>
            <w:vAlign w:val="center"/>
            <w:hideMark/>
          </w:tcPr>
          <w:p w14:paraId="0D83252F" w14:textId="77777777" w:rsidR="004D7253" w:rsidRPr="004D7253" w:rsidRDefault="004D7253" w:rsidP="004D7253">
            <w:pPr>
              <w:pStyle w:val="ac"/>
            </w:pPr>
            <w:r w:rsidRPr="004D7253">
              <w:t>99,69</w:t>
            </w:r>
          </w:p>
        </w:tc>
      </w:tr>
      <w:tr w:rsidR="004D7253" w:rsidRPr="004D7253" w14:paraId="3AA9D414" w14:textId="77777777" w:rsidTr="00E77359">
        <w:trPr>
          <w:trHeight w:val="2160"/>
        </w:trPr>
        <w:tc>
          <w:tcPr>
            <w:tcW w:w="693" w:type="dxa"/>
            <w:tcBorders>
              <w:top w:val="nil"/>
              <w:left w:val="single" w:sz="4" w:space="0" w:color="auto"/>
              <w:bottom w:val="single" w:sz="4" w:space="0" w:color="auto"/>
              <w:right w:val="nil"/>
            </w:tcBorders>
            <w:shd w:val="clear" w:color="auto" w:fill="auto"/>
            <w:vAlign w:val="center"/>
            <w:hideMark/>
          </w:tcPr>
          <w:p w14:paraId="6B4C090D" w14:textId="77777777" w:rsidR="004D7253" w:rsidRPr="004D7253" w:rsidRDefault="004D7253" w:rsidP="004D7253">
            <w:pPr>
              <w:pStyle w:val="ac"/>
            </w:pPr>
            <w:r w:rsidRPr="004D7253">
              <w:t>3</w:t>
            </w:r>
          </w:p>
        </w:tc>
        <w:tc>
          <w:tcPr>
            <w:tcW w:w="1920" w:type="dxa"/>
            <w:tcBorders>
              <w:top w:val="nil"/>
              <w:left w:val="single" w:sz="4" w:space="0" w:color="auto"/>
              <w:bottom w:val="single" w:sz="4" w:space="0" w:color="auto"/>
              <w:right w:val="single" w:sz="4" w:space="0" w:color="auto"/>
            </w:tcBorders>
            <w:shd w:val="clear" w:color="auto" w:fill="auto"/>
            <w:vAlign w:val="center"/>
            <w:hideMark/>
          </w:tcPr>
          <w:p w14:paraId="5F043946" w14:textId="77777777" w:rsidR="004D7253" w:rsidRPr="004D7253" w:rsidRDefault="004D7253" w:rsidP="004D7253">
            <w:pPr>
              <w:pStyle w:val="ac"/>
            </w:pPr>
            <w:r w:rsidRPr="004D7253">
              <w:t>Ледокол «Капитан Драницын» -</w:t>
            </w:r>
            <w:r w:rsidRPr="004D7253">
              <w:br/>
              <w:t>судно сопровождения</w:t>
            </w:r>
          </w:p>
        </w:tc>
        <w:tc>
          <w:tcPr>
            <w:tcW w:w="1432" w:type="dxa"/>
            <w:tcBorders>
              <w:top w:val="nil"/>
              <w:left w:val="nil"/>
              <w:bottom w:val="single" w:sz="4" w:space="0" w:color="auto"/>
              <w:right w:val="single" w:sz="4" w:space="0" w:color="auto"/>
            </w:tcBorders>
            <w:shd w:val="clear" w:color="auto" w:fill="auto"/>
            <w:vAlign w:val="center"/>
            <w:hideMark/>
          </w:tcPr>
          <w:p w14:paraId="40160E84" w14:textId="77777777" w:rsidR="004D7253" w:rsidRPr="004D7253" w:rsidRDefault="004D7253" w:rsidP="004D7253">
            <w:pPr>
              <w:pStyle w:val="ac"/>
            </w:pPr>
            <w:r w:rsidRPr="004D7253">
              <w:t>78,90</w:t>
            </w:r>
          </w:p>
        </w:tc>
        <w:tc>
          <w:tcPr>
            <w:tcW w:w="1467" w:type="dxa"/>
            <w:tcBorders>
              <w:top w:val="nil"/>
              <w:left w:val="nil"/>
              <w:bottom w:val="single" w:sz="4" w:space="0" w:color="auto"/>
              <w:right w:val="single" w:sz="4" w:space="0" w:color="auto"/>
            </w:tcBorders>
            <w:shd w:val="clear" w:color="auto" w:fill="auto"/>
            <w:vAlign w:val="center"/>
            <w:hideMark/>
          </w:tcPr>
          <w:p w14:paraId="2937C0DC" w14:textId="77777777" w:rsidR="004D7253" w:rsidRPr="004D7253" w:rsidRDefault="004D7253" w:rsidP="004D7253">
            <w:pPr>
              <w:pStyle w:val="ac"/>
            </w:pPr>
            <w:r w:rsidRPr="004D7253">
              <w:t>78,90</w:t>
            </w:r>
          </w:p>
        </w:tc>
        <w:tc>
          <w:tcPr>
            <w:tcW w:w="1493" w:type="dxa"/>
            <w:tcBorders>
              <w:top w:val="nil"/>
              <w:left w:val="nil"/>
              <w:bottom w:val="single" w:sz="4" w:space="0" w:color="auto"/>
              <w:right w:val="single" w:sz="4" w:space="0" w:color="auto"/>
            </w:tcBorders>
            <w:shd w:val="clear" w:color="auto" w:fill="auto"/>
            <w:vAlign w:val="center"/>
            <w:hideMark/>
          </w:tcPr>
          <w:p w14:paraId="5AEE88C5" w14:textId="77777777" w:rsidR="004D7253" w:rsidRPr="004D7253" w:rsidRDefault="004D7253" w:rsidP="004D7253">
            <w:pPr>
              <w:pStyle w:val="ac"/>
            </w:pPr>
            <w:r w:rsidRPr="004D7253">
              <w:t>GS-500, «GOOLAR METALL», Норвегия</w:t>
            </w:r>
            <w:r w:rsidRPr="004D7253">
              <w:br/>
              <w:t>(мусор, шлам сточных вод и нефтяные остатки)</w:t>
            </w:r>
          </w:p>
        </w:tc>
        <w:tc>
          <w:tcPr>
            <w:tcW w:w="1587" w:type="dxa"/>
            <w:tcBorders>
              <w:top w:val="nil"/>
              <w:left w:val="nil"/>
              <w:bottom w:val="single" w:sz="4" w:space="0" w:color="auto"/>
              <w:right w:val="single" w:sz="4" w:space="0" w:color="auto"/>
            </w:tcBorders>
            <w:shd w:val="clear" w:color="auto" w:fill="auto"/>
            <w:vAlign w:val="center"/>
            <w:hideMark/>
          </w:tcPr>
          <w:p w14:paraId="0C01C709" w14:textId="77777777" w:rsidR="004D7253" w:rsidRPr="004D7253" w:rsidRDefault="004D7253" w:rsidP="004D7253">
            <w:pPr>
              <w:pStyle w:val="ac"/>
            </w:pPr>
            <w:r w:rsidRPr="004D7253">
              <w:t>5,27</w:t>
            </w:r>
          </w:p>
        </w:tc>
        <w:tc>
          <w:tcPr>
            <w:tcW w:w="1314" w:type="dxa"/>
            <w:tcBorders>
              <w:top w:val="nil"/>
              <w:left w:val="nil"/>
              <w:bottom w:val="single" w:sz="4" w:space="0" w:color="auto"/>
              <w:right w:val="single" w:sz="4" w:space="0" w:color="auto"/>
            </w:tcBorders>
            <w:shd w:val="clear" w:color="auto" w:fill="auto"/>
            <w:vAlign w:val="center"/>
            <w:hideMark/>
          </w:tcPr>
          <w:p w14:paraId="3B3D531A" w14:textId="77777777" w:rsidR="004D7253" w:rsidRPr="004D7253" w:rsidRDefault="004D7253" w:rsidP="004D7253">
            <w:pPr>
              <w:pStyle w:val="ac"/>
            </w:pPr>
            <w:r w:rsidRPr="004D7253">
              <w:t>588,80</w:t>
            </w:r>
          </w:p>
        </w:tc>
      </w:tr>
      <w:tr w:rsidR="004D7253" w:rsidRPr="004D7253" w14:paraId="73650F89" w14:textId="77777777" w:rsidTr="00E77359">
        <w:trPr>
          <w:trHeight w:val="1500"/>
        </w:trPr>
        <w:tc>
          <w:tcPr>
            <w:tcW w:w="693" w:type="dxa"/>
            <w:tcBorders>
              <w:top w:val="nil"/>
              <w:left w:val="single" w:sz="4" w:space="0" w:color="auto"/>
              <w:bottom w:val="single" w:sz="4" w:space="0" w:color="auto"/>
              <w:right w:val="nil"/>
            </w:tcBorders>
            <w:shd w:val="clear" w:color="auto" w:fill="auto"/>
            <w:vAlign w:val="center"/>
            <w:hideMark/>
          </w:tcPr>
          <w:p w14:paraId="2039CF9F" w14:textId="77777777" w:rsidR="004D7253" w:rsidRPr="004D7253" w:rsidRDefault="004D7253" w:rsidP="004D7253">
            <w:pPr>
              <w:pStyle w:val="ac"/>
            </w:pPr>
            <w:r w:rsidRPr="004D7253">
              <w:t>4</w:t>
            </w:r>
          </w:p>
        </w:tc>
        <w:tc>
          <w:tcPr>
            <w:tcW w:w="1920" w:type="dxa"/>
            <w:tcBorders>
              <w:top w:val="nil"/>
              <w:left w:val="single" w:sz="4" w:space="0" w:color="auto"/>
              <w:bottom w:val="single" w:sz="4" w:space="0" w:color="auto"/>
              <w:right w:val="single" w:sz="4" w:space="0" w:color="auto"/>
            </w:tcBorders>
            <w:shd w:val="clear" w:color="auto" w:fill="auto"/>
            <w:vAlign w:val="center"/>
            <w:hideMark/>
          </w:tcPr>
          <w:p w14:paraId="64DEBDC2" w14:textId="77777777" w:rsidR="004D7253" w:rsidRPr="004D7253" w:rsidRDefault="004D7253" w:rsidP="004D7253">
            <w:pPr>
              <w:pStyle w:val="ac"/>
            </w:pPr>
            <w:r w:rsidRPr="004D7253">
              <w:t>ТБС «Неотразимый» - судно сопровождения / снабжения</w:t>
            </w:r>
          </w:p>
        </w:tc>
        <w:tc>
          <w:tcPr>
            <w:tcW w:w="1432" w:type="dxa"/>
            <w:tcBorders>
              <w:top w:val="nil"/>
              <w:left w:val="nil"/>
              <w:bottom w:val="single" w:sz="4" w:space="0" w:color="auto"/>
              <w:right w:val="single" w:sz="4" w:space="0" w:color="auto"/>
            </w:tcBorders>
            <w:shd w:val="clear" w:color="auto" w:fill="auto"/>
            <w:vAlign w:val="center"/>
            <w:hideMark/>
          </w:tcPr>
          <w:p w14:paraId="5022A1C1" w14:textId="77777777" w:rsidR="004D7253" w:rsidRPr="004D7253" w:rsidRDefault="004D7253" w:rsidP="004D7253">
            <w:pPr>
              <w:pStyle w:val="ac"/>
            </w:pPr>
            <w:r w:rsidRPr="004D7253">
              <w:t>2,71</w:t>
            </w:r>
          </w:p>
        </w:tc>
        <w:tc>
          <w:tcPr>
            <w:tcW w:w="1467" w:type="dxa"/>
            <w:tcBorders>
              <w:top w:val="nil"/>
              <w:left w:val="nil"/>
              <w:bottom w:val="single" w:sz="4" w:space="0" w:color="auto"/>
              <w:right w:val="single" w:sz="4" w:space="0" w:color="auto"/>
            </w:tcBorders>
            <w:shd w:val="clear" w:color="auto" w:fill="auto"/>
            <w:vAlign w:val="center"/>
            <w:hideMark/>
          </w:tcPr>
          <w:p w14:paraId="5BA440A1" w14:textId="77777777" w:rsidR="004D7253" w:rsidRPr="004D7253" w:rsidRDefault="004D7253" w:rsidP="004D7253">
            <w:pPr>
              <w:pStyle w:val="ac"/>
            </w:pPr>
            <w:r w:rsidRPr="004D7253">
              <w:t>16,40</w:t>
            </w:r>
          </w:p>
        </w:tc>
        <w:tc>
          <w:tcPr>
            <w:tcW w:w="1493" w:type="dxa"/>
            <w:tcBorders>
              <w:top w:val="nil"/>
              <w:left w:val="nil"/>
              <w:bottom w:val="single" w:sz="4" w:space="0" w:color="auto"/>
              <w:right w:val="single" w:sz="4" w:space="0" w:color="auto"/>
            </w:tcBorders>
            <w:shd w:val="clear" w:color="auto" w:fill="auto"/>
            <w:vAlign w:val="center"/>
            <w:hideMark/>
          </w:tcPr>
          <w:p w14:paraId="47504052" w14:textId="77777777" w:rsidR="004D7253" w:rsidRPr="004D7253" w:rsidRDefault="004D7253" w:rsidP="004D7253">
            <w:pPr>
              <w:pStyle w:val="ac"/>
            </w:pPr>
            <w:r w:rsidRPr="004D7253">
              <w:t>Нет</w:t>
            </w:r>
          </w:p>
        </w:tc>
        <w:tc>
          <w:tcPr>
            <w:tcW w:w="1587" w:type="dxa"/>
            <w:tcBorders>
              <w:top w:val="nil"/>
              <w:left w:val="nil"/>
              <w:bottom w:val="single" w:sz="4" w:space="0" w:color="auto"/>
              <w:right w:val="single" w:sz="4" w:space="0" w:color="auto"/>
            </w:tcBorders>
            <w:shd w:val="clear" w:color="auto" w:fill="auto"/>
            <w:vAlign w:val="center"/>
            <w:hideMark/>
          </w:tcPr>
          <w:p w14:paraId="6CC06FD7" w14:textId="77777777" w:rsidR="004D7253" w:rsidRPr="004D7253" w:rsidRDefault="004D7253" w:rsidP="004D7253">
            <w:pPr>
              <w:pStyle w:val="ac"/>
            </w:pPr>
            <w:r w:rsidRPr="004D7253">
              <w:t>1,39</w:t>
            </w:r>
          </w:p>
        </w:tc>
        <w:tc>
          <w:tcPr>
            <w:tcW w:w="1314" w:type="dxa"/>
            <w:tcBorders>
              <w:top w:val="nil"/>
              <w:left w:val="nil"/>
              <w:bottom w:val="single" w:sz="4" w:space="0" w:color="auto"/>
              <w:right w:val="single" w:sz="4" w:space="0" w:color="auto"/>
            </w:tcBorders>
            <w:shd w:val="clear" w:color="auto" w:fill="auto"/>
            <w:vAlign w:val="center"/>
            <w:hideMark/>
          </w:tcPr>
          <w:p w14:paraId="2D8F7415" w14:textId="77777777" w:rsidR="004D7253" w:rsidRPr="004D7253" w:rsidRDefault="004D7253" w:rsidP="004D7253">
            <w:pPr>
              <w:pStyle w:val="ac"/>
            </w:pPr>
            <w:r w:rsidRPr="004D7253">
              <w:t>10,00</w:t>
            </w:r>
          </w:p>
        </w:tc>
      </w:tr>
    </w:tbl>
    <w:p w14:paraId="0711E6AC" w14:textId="77777777" w:rsidR="00EE686B" w:rsidRPr="00EE686B" w:rsidRDefault="00CD0062" w:rsidP="00CD0062">
      <w:pPr>
        <w:pStyle w:val="7"/>
      </w:pPr>
      <w:bookmarkStart w:id="420" w:name="_Toc383538083"/>
      <w:bookmarkStart w:id="421" w:name="_Toc384588104"/>
      <w:bookmarkStart w:id="422" w:name="_Toc384885092"/>
      <w:bookmarkStart w:id="423" w:name="_Toc384911816"/>
      <w:bookmarkStart w:id="424" w:name="_Toc384928574"/>
      <w:bookmarkStart w:id="425" w:name="_Toc391564752"/>
      <w:bookmarkStart w:id="426" w:name="_Toc391569623"/>
      <w:bookmarkStart w:id="427" w:name="_Toc410236924"/>
      <w:bookmarkStart w:id="428" w:name="_Toc421204185"/>
      <w:bookmarkStart w:id="429" w:name="_Toc429048932"/>
      <w:bookmarkStart w:id="430" w:name="_Toc436748046"/>
      <w:bookmarkStart w:id="431" w:name="_Toc437212379"/>
      <w:bookmarkStart w:id="432" w:name="_Toc445319632"/>
      <w:bookmarkStart w:id="433" w:name="_Toc445743747"/>
      <w:r>
        <w:t>Л</w:t>
      </w:r>
      <w:r w:rsidRPr="00CD0062">
        <w:t>ампы ртутные, ртутно-кварцевые, люминесцентные, утратившие потребительские свойства</w:t>
      </w:r>
      <w:r w:rsidR="00737310">
        <w:t xml:space="preserve"> -</w:t>
      </w:r>
      <w:r w:rsidR="00EE686B" w:rsidRPr="00EE686B">
        <w:t xml:space="preserve"> 1 класс опасности</w:t>
      </w:r>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p>
    <w:p w14:paraId="54CAF72D" w14:textId="77777777" w:rsidR="00EE686B" w:rsidRPr="00EE686B" w:rsidRDefault="00EE686B" w:rsidP="00363DF4">
      <w:r w:rsidRPr="00EE686B">
        <w:t>Для освещения помещений кают, камбузов, кают компаний и других помещений на судах применяются люминесцентные ртутьсодержащие лампы. Лампы выходят из строя по мере выработки ресурса, либо из-за механических повреждений.</w:t>
      </w:r>
    </w:p>
    <w:p w14:paraId="09795703" w14:textId="77777777" w:rsidR="00EE686B" w:rsidRPr="009E5F4C" w:rsidRDefault="00EE686B" w:rsidP="00363DF4">
      <w:r w:rsidRPr="00EE686B">
        <w:t>Количество ламп, ежегодно подлежащих утилизации, рассчитывается на основании «Удельных нормативов образования отходов производства и потребления при строительстве и эксплуатации производственных объектов ОАО «АК «Транснефть» РД 07.00-74.20.55-КТН-001-1-05 по формуле:</w:t>
      </w:r>
    </w:p>
    <w:p w14:paraId="0F0BC384" w14:textId="77777777" w:rsidR="00363DF4" w:rsidRPr="00363DF4" w:rsidRDefault="009112A9" w:rsidP="00363DF4">
      <w:pPr>
        <w:rPr>
          <w:lang w:val="en-US"/>
        </w:rPr>
      </w:pPr>
      <m:oMathPara>
        <m:oMath>
          <m:sSub>
            <m:sSubPr>
              <m:ctrlPr>
                <w:rPr>
                  <w:rFonts w:ascii="Cambria Math" w:hAnsi="Cambria Math"/>
                  <w:i/>
                  <w:lang w:val="en-US"/>
                </w:rPr>
              </m:ctrlPr>
            </m:sSubPr>
            <m:e>
              <m:r>
                <w:rPr>
                  <w:rFonts w:ascii="Cambria Math" w:hAnsi="Cambria Math"/>
                </w:rPr>
                <m:t>О</m:t>
              </m:r>
            </m:e>
            <m:sub>
              <m:r>
                <w:rPr>
                  <w:rFonts w:ascii="Cambria Math" w:hAnsi="Cambria Math"/>
                  <w:lang w:val="en-US"/>
                </w:rPr>
                <m:t xml:space="preserve">р.л. </m:t>
              </m:r>
            </m:sub>
          </m:sSub>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К</m:t>
                  </m:r>
                </m:e>
                <m:sub>
                  <m:r>
                    <w:rPr>
                      <w:rFonts w:ascii="Cambria Math" w:hAnsi="Cambria Math"/>
                      <w:lang w:val="en-US"/>
                    </w:rPr>
                    <m:t>р.л.</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Ч</m:t>
                  </m:r>
                </m:e>
                <m:sub>
                  <m:r>
                    <w:rPr>
                      <w:rFonts w:ascii="Cambria Math" w:hAnsi="Cambria Math"/>
                      <w:lang w:val="en-US"/>
                    </w:rPr>
                    <m:t>р.л.</m:t>
                  </m:r>
                </m:sub>
              </m:sSub>
              <m:r>
                <w:rPr>
                  <w:rFonts w:ascii="Cambria Math" w:hAnsi="Cambria Math"/>
                  <w:lang w:val="en-US"/>
                </w:rPr>
                <m:t>×С÷</m:t>
              </m:r>
              <m:sSub>
                <m:sSubPr>
                  <m:ctrlPr>
                    <w:rPr>
                      <w:rFonts w:ascii="Cambria Math" w:hAnsi="Cambria Math"/>
                      <w:i/>
                      <w:lang w:val="en-US"/>
                    </w:rPr>
                  </m:ctrlPr>
                </m:sSubPr>
                <m:e>
                  <m:r>
                    <w:rPr>
                      <w:rFonts w:ascii="Cambria Math" w:hAnsi="Cambria Math"/>
                      <w:lang w:val="en-US"/>
                    </w:rPr>
                    <m:t>Н</m:t>
                  </m:r>
                </m:e>
                <m:sub>
                  <m:r>
                    <w:rPr>
                      <w:rFonts w:ascii="Cambria Math" w:hAnsi="Cambria Math"/>
                      <w:lang w:val="en-US"/>
                    </w:rPr>
                    <m:t>р.л.</m:t>
                  </m:r>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р.л.</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-6</m:t>
              </m:r>
            </m:sup>
          </m:sSup>
        </m:oMath>
      </m:oMathPara>
    </w:p>
    <w:p w14:paraId="515865FC" w14:textId="77777777" w:rsidR="00EE686B" w:rsidRPr="00EE686B" w:rsidRDefault="00EE686B" w:rsidP="00363DF4">
      <w:r w:rsidRPr="00EE686B">
        <w:t>где:</w:t>
      </w:r>
    </w:p>
    <w:p w14:paraId="474D55E1" w14:textId="77777777" w:rsidR="00EE686B" w:rsidRPr="00EE686B" w:rsidRDefault="009112A9" w:rsidP="00363DF4">
      <m:oMath>
        <m:sSub>
          <m:sSubPr>
            <m:ctrlPr>
              <w:rPr>
                <w:rFonts w:ascii="Cambria Math" w:hAnsi="Cambria Math"/>
                <w:i/>
              </w:rPr>
            </m:ctrlPr>
          </m:sSubPr>
          <m:e>
            <m:r>
              <w:rPr>
                <w:rFonts w:ascii="Cambria Math" w:hAnsi="Cambria Math"/>
              </w:rPr>
              <m:t>О</m:t>
            </m:r>
          </m:e>
          <m:sub>
            <m:r>
              <w:rPr>
                <w:rFonts w:ascii="Cambria Math" w:hAnsi="Cambria Math"/>
              </w:rPr>
              <m:t>р.л.</m:t>
            </m:r>
          </m:sub>
        </m:sSub>
      </m:oMath>
      <w:r w:rsidR="00EE686B" w:rsidRPr="00EE686B">
        <w:t xml:space="preserve"> – кол-во образования отработанных источников света (шт./период);</w:t>
      </w:r>
    </w:p>
    <w:p w14:paraId="7CE470B3" w14:textId="77777777" w:rsidR="00EE686B" w:rsidRPr="00EE686B" w:rsidRDefault="009112A9" w:rsidP="00363DF4">
      <m:oMath>
        <m:sSub>
          <m:sSubPr>
            <m:ctrlPr>
              <w:rPr>
                <w:rFonts w:ascii="Cambria Math" w:hAnsi="Cambria Math"/>
                <w:i/>
              </w:rPr>
            </m:ctrlPr>
          </m:sSubPr>
          <m:e>
            <m:r>
              <w:rPr>
                <w:rFonts w:ascii="Cambria Math" w:hAnsi="Cambria Math"/>
              </w:rPr>
              <m:t>К</m:t>
            </m:r>
          </m:e>
          <m:sub>
            <m:r>
              <w:rPr>
                <w:rFonts w:ascii="Cambria Math" w:hAnsi="Cambria Math"/>
              </w:rPr>
              <m:t>р.л.</m:t>
            </m:r>
          </m:sub>
        </m:sSub>
      </m:oMath>
      <w:r w:rsidR="00EE686B" w:rsidRPr="00EE686B">
        <w:t xml:space="preserve"> – кол-во установленных источников света на предприятии;</w:t>
      </w:r>
    </w:p>
    <w:p w14:paraId="62C48CAB" w14:textId="77777777" w:rsidR="00EE686B" w:rsidRPr="00EE686B" w:rsidRDefault="009112A9" w:rsidP="00363DF4">
      <m:oMath>
        <m:sSub>
          <m:sSubPr>
            <m:ctrlPr>
              <w:rPr>
                <w:rFonts w:ascii="Cambria Math" w:hAnsi="Cambria Math"/>
                <w:i/>
              </w:rPr>
            </m:ctrlPr>
          </m:sSubPr>
          <m:e>
            <m:r>
              <w:rPr>
                <w:rFonts w:ascii="Cambria Math" w:hAnsi="Cambria Math"/>
              </w:rPr>
              <m:t>Ч</m:t>
            </m:r>
          </m:e>
          <m:sub>
            <m:r>
              <w:rPr>
                <w:rFonts w:ascii="Cambria Math" w:hAnsi="Cambria Math"/>
              </w:rPr>
              <m:t>р.л.</m:t>
            </m:r>
          </m:sub>
        </m:sSub>
      </m:oMath>
      <w:r w:rsidR="00EE686B" w:rsidRPr="00EE686B">
        <w:t xml:space="preserve"> – среднее время работы в сутки источника света;</w:t>
      </w:r>
    </w:p>
    <w:p w14:paraId="29556FE3" w14:textId="77777777" w:rsidR="00EE686B" w:rsidRPr="00EE686B" w:rsidRDefault="00EE686B" w:rsidP="00363DF4">
      <w:r w:rsidRPr="00EE686B">
        <w:t>С – число дней работы в году;</w:t>
      </w:r>
    </w:p>
    <w:p w14:paraId="4DB2234B" w14:textId="77777777" w:rsidR="00EE686B" w:rsidRPr="00EE686B" w:rsidRDefault="009112A9" w:rsidP="00363DF4">
      <m:oMath>
        <m:sSub>
          <m:sSubPr>
            <m:ctrlPr>
              <w:rPr>
                <w:rFonts w:ascii="Cambria Math" w:hAnsi="Cambria Math"/>
                <w:i/>
              </w:rPr>
            </m:ctrlPr>
          </m:sSubPr>
          <m:e>
            <m:r>
              <w:rPr>
                <w:rFonts w:ascii="Cambria Math" w:hAnsi="Cambria Math"/>
              </w:rPr>
              <m:t>Н</m:t>
            </m:r>
          </m:e>
          <m:sub>
            <m:r>
              <w:rPr>
                <w:rFonts w:ascii="Cambria Math" w:hAnsi="Cambria Math"/>
              </w:rPr>
              <m:t>р.л.</m:t>
            </m:r>
          </m:sub>
        </m:sSub>
      </m:oMath>
      <w:r w:rsidR="00EE686B" w:rsidRPr="00EE686B">
        <w:t xml:space="preserve"> – нормативный срок службы одного источника света, час;</w:t>
      </w:r>
    </w:p>
    <w:p w14:paraId="4600C731" w14:textId="77777777" w:rsidR="00EE686B" w:rsidRPr="00EE686B" w:rsidRDefault="009112A9" w:rsidP="00363DF4">
      <m:oMath>
        <m:sSub>
          <m:sSubPr>
            <m:ctrlPr>
              <w:rPr>
                <w:rFonts w:ascii="Cambria Math" w:hAnsi="Cambria Math"/>
                <w:i/>
              </w:rPr>
            </m:ctrlPr>
          </m:sSubPr>
          <m:e>
            <m:r>
              <w:rPr>
                <w:rFonts w:ascii="Cambria Math" w:hAnsi="Cambria Math"/>
                <w:lang w:val="en-US"/>
              </w:rPr>
              <m:t>m</m:t>
            </m:r>
          </m:e>
          <m:sub>
            <m:r>
              <w:rPr>
                <w:rFonts w:ascii="Cambria Math" w:hAnsi="Cambria Math"/>
              </w:rPr>
              <m:t>р.л.</m:t>
            </m:r>
          </m:sub>
        </m:sSub>
      </m:oMath>
      <w:r w:rsidR="00EE686B" w:rsidRPr="00EE686B">
        <w:t xml:space="preserve"> - средний вес отработанной лампы, г</w:t>
      </w:r>
      <w:r w:rsidR="00363DF4">
        <w:t>.</w:t>
      </w:r>
    </w:p>
    <w:p w14:paraId="26E67F90" w14:textId="77777777" w:rsidR="000D2225" w:rsidRDefault="00EE686B" w:rsidP="00363DF4">
      <w:r w:rsidRPr="00EE686B">
        <w:t>Расчет количества образования отработанных ртутных ламп представлен в таблице</w:t>
      </w:r>
      <w:r w:rsidR="00C4734F">
        <w:t> </w:t>
      </w:r>
      <w:r w:rsidRPr="00EE686B">
        <w:t>4.</w:t>
      </w:r>
      <w:r>
        <w:t>7</w:t>
      </w:r>
      <w:r w:rsidRPr="00EE686B">
        <w:t>-2.</w:t>
      </w:r>
    </w:p>
    <w:p w14:paraId="73B88C34" w14:textId="77777777" w:rsidR="00065291" w:rsidRDefault="00EE686B" w:rsidP="00065291">
      <w:pPr>
        <w:pStyle w:val="a1"/>
      </w:pPr>
      <w:r w:rsidRPr="000263EA">
        <w:t>Расчет колич</w:t>
      </w:r>
      <w:r w:rsidR="00CD0062">
        <w:t xml:space="preserve">ества образования ртутных ламп утративших </w:t>
      </w:r>
      <w:r w:rsidR="00667C62">
        <w:t>потребительские</w:t>
      </w:r>
      <w:r w:rsidR="00CD0062">
        <w:t xml:space="preserve"> свойства</w:t>
      </w:r>
    </w:p>
    <w:tbl>
      <w:tblPr>
        <w:tblW w:w="5000" w:type="pct"/>
        <w:tblLook w:val="04A0" w:firstRow="1" w:lastRow="0" w:firstColumn="1" w:lastColumn="0" w:noHBand="0" w:noVBand="1"/>
      </w:tblPr>
      <w:tblGrid>
        <w:gridCol w:w="586"/>
        <w:gridCol w:w="1911"/>
        <w:gridCol w:w="1045"/>
        <w:gridCol w:w="854"/>
        <w:gridCol w:w="854"/>
        <w:gridCol w:w="628"/>
        <w:gridCol w:w="985"/>
        <w:gridCol w:w="1474"/>
        <w:gridCol w:w="1516"/>
      </w:tblGrid>
      <w:tr w:rsidR="00E73139" w:rsidRPr="00FE3928" w14:paraId="053E96D2" w14:textId="77777777" w:rsidTr="00E73139">
        <w:trPr>
          <w:trHeight w:val="1350"/>
          <w:tblHeader/>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A7F012" w14:textId="77777777" w:rsidR="00E73139" w:rsidRPr="00FE3928" w:rsidRDefault="00E73139" w:rsidP="00E73139">
            <w:pPr>
              <w:pStyle w:val="ad"/>
            </w:pPr>
            <w:r w:rsidRPr="00FE3928">
              <w:t>№№ п/п</w:t>
            </w:r>
          </w:p>
        </w:tc>
        <w:tc>
          <w:tcPr>
            <w:tcW w:w="2620" w:type="dxa"/>
            <w:tcBorders>
              <w:top w:val="single" w:sz="4" w:space="0" w:color="auto"/>
              <w:left w:val="nil"/>
              <w:bottom w:val="single" w:sz="4" w:space="0" w:color="auto"/>
              <w:right w:val="single" w:sz="4" w:space="0" w:color="auto"/>
            </w:tcBorders>
            <w:shd w:val="clear" w:color="auto" w:fill="auto"/>
            <w:vAlign w:val="center"/>
            <w:hideMark/>
          </w:tcPr>
          <w:p w14:paraId="5CB18C6C" w14:textId="77777777" w:rsidR="00E73139" w:rsidRPr="00FE3928" w:rsidRDefault="00E73139" w:rsidP="00E73139">
            <w:pPr>
              <w:pStyle w:val="ad"/>
            </w:pPr>
            <w:r w:rsidRPr="00FE3928">
              <w:t>Тип судна</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2264F9AE" w14:textId="77777777" w:rsidR="00E73139" w:rsidRPr="00FE3928" w:rsidRDefault="00E73139" w:rsidP="00E73139">
            <w:pPr>
              <w:pStyle w:val="ad"/>
            </w:pPr>
            <w:r w:rsidRPr="00FE3928">
              <w:t xml:space="preserve">Количество </w:t>
            </w:r>
            <w:proofErr w:type="spellStart"/>
            <w:r w:rsidRPr="00FE3928">
              <w:t>установ</w:t>
            </w:r>
            <w:proofErr w:type="spellEnd"/>
            <w:r w:rsidRPr="00FE3928">
              <w:t>-ленных ламп, шт.</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14:paraId="16CB5803" w14:textId="77777777" w:rsidR="00E73139" w:rsidRPr="00FE3928" w:rsidRDefault="00E73139" w:rsidP="00E73139">
            <w:pPr>
              <w:pStyle w:val="ad"/>
            </w:pPr>
            <w:r w:rsidRPr="00FE3928">
              <w:t>Вес ламп, г</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14:paraId="11FC2FBA" w14:textId="77777777" w:rsidR="00E73139" w:rsidRPr="00FE3928" w:rsidRDefault="00E73139" w:rsidP="00E73139">
            <w:pPr>
              <w:pStyle w:val="ad"/>
            </w:pPr>
            <w:proofErr w:type="spellStart"/>
            <w:r w:rsidRPr="00FE3928">
              <w:t>Чр.л</w:t>
            </w:r>
            <w:proofErr w:type="spellEnd"/>
            <w:r w:rsidRPr="00FE3928">
              <w:t>., час</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12BFB4BC" w14:textId="77777777" w:rsidR="00E73139" w:rsidRPr="00FE3928" w:rsidRDefault="00E73139" w:rsidP="00E73139">
            <w:pPr>
              <w:pStyle w:val="ad"/>
            </w:pPr>
            <w:r w:rsidRPr="00FE3928">
              <w:t>С</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5F8552AF" w14:textId="77777777" w:rsidR="00E73139" w:rsidRPr="00FE3928" w:rsidRDefault="00E73139" w:rsidP="00E73139">
            <w:pPr>
              <w:pStyle w:val="ad"/>
            </w:pPr>
            <w:r w:rsidRPr="00FE3928">
              <w:t>Норматив-</w:t>
            </w:r>
            <w:proofErr w:type="spellStart"/>
            <w:r w:rsidRPr="00FE3928">
              <w:t>ный</w:t>
            </w:r>
            <w:proofErr w:type="spellEnd"/>
            <w:r w:rsidRPr="00FE3928">
              <w:t xml:space="preserve"> срок службы</w:t>
            </w:r>
          </w:p>
        </w:tc>
        <w:tc>
          <w:tcPr>
            <w:tcW w:w="2000" w:type="dxa"/>
            <w:tcBorders>
              <w:top w:val="single" w:sz="4" w:space="0" w:color="auto"/>
              <w:left w:val="nil"/>
              <w:bottom w:val="single" w:sz="4" w:space="0" w:color="auto"/>
              <w:right w:val="single" w:sz="4" w:space="0" w:color="auto"/>
            </w:tcBorders>
            <w:shd w:val="clear" w:color="auto" w:fill="auto"/>
            <w:vAlign w:val="center"/>
            <w:hideMark/>
          </w:tcPr>
          <w:p w14:paraId="18C1DADE" w14:textId="77777777" w:rsidR="00E73139" w:rsidRPr="00FE3928" w:rsidRDefault="00E73139" w:rsidP="00E73139">
            <w:pPr>
              <w:pStyle w:val="ad"/>
            </w:pPr>
            <w:r w:rsidRPr="00FE3928">
              <w:t>Объем отходов в виде отработанных ртутных ламп, шт.</w:t>
            </w:r>
          </w:p>
        </w:tc>
        <w:tc>
          <w:tcPr>
            <w:tcW w:w="2060" w:type="dxa"/>
            <w:tcBorders>
              <w:top w:val="single" w:sz="4" w:space="0" w:color="auto"/>
              <w:left w:val="nil"/>
              <w:bottom w:val="single" w:sz="4" w:space="0" w:color="auto"/>
              <w:right w:val="single" w:sz="4" w:space="0" w:color="auto"/>
            </w:tcBorders>
            <w:shd w:val="clear" w:color="auto" w:fill="auto"/>
            <w:vAlign w:val="center"/>
            <w:hideMark/>
          </w:tcPr>
          <w:p w14:paraId="5FF64193" w14:textId="77777777" w:rsidR="00E73139" w:rsidRPr="00FE3928" w:rsidRDefault="00E73139" w:rsidP="00E73139">
            <w:pPr>
              <w:pStyle w:val="ad"/>
            </w:pPr>
            <w:r w:rsidRPr="00FE3928">
              <w:t>Объем отходов в виде отработанных ртутных ламп, т/период</w:t>
            </w:r>
          </w:p>
        </w:tc>
      </w:tr>
      <w:tr w:rsidR="00E73139" w:rsidRPr="00FE3928" w14:paraId="47931DB1" w14:textId="77777777" w:rsidTr="00E73139">
        <w:trPr>
          <w:trHeight w:val="300"/>
        </w:trPr>
        <w:tc>
          <w:tcPr>
            <w:tcW w:w="12920"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4D2CB7C7" w14:textId="77777777" w:rsidR="00E73139" w:rsidRPr="00FE3928" w:rsidRDefault="00E73139" w:rsidP="00E73139">
            <w:pPr>
              <w:pStyle w:val="ac"/>
            </w:pPr>
            <w:r w:rsidRPr="00FE3928">
              <w:t>2021 год</w:t>
            </w:r>
          </w:p>
        </w:tc>
      </w:tr>
      <w:tr w:rsidR="00E73139" w:rsidRPr="00FE3928" w14:paraId="41F84259" w14:textId="77777777" w:rsidTr="00E73139">
        <w:trPr>
          <w:trHeight w:val="30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71E6E551" w14:textId="77777777" w:rsidR="00E73139" w:rsidRPr="00FE3928" w:rsidRDefault="00E73139" w:rsidP="00E73139">
            <w:pPr>
              <w:pStyle w:val="ac"/>
            </w:pPr>
            <w:r w:rsidRPr="00FE3928">
              <w:t>Инженерно-геофизические изыскания (МОГТ 3D)</w:t>
            </w:r>
          </w:p>
        </w:tc>
      </w:tr>
      <w:tr w:rsidR="00E73139" w:rsidRPr="00FE3928" w14:paraId="577AE470" w14:textId="77777777" w:rsidTr="00CE70D1">
        <w:trPr>
          <w:trHeight w:val="6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C1615CA" w14:textId="77777777" w:rsidR="00E73139" w:rsidRPr="00FE3928" w:rsidRDefault="00E73139" w:rsidP="00E73139">
            <w:pPr>
              <w:pStyle w:val="ac"/>
            </w:pPr>
            <w:r w:rsidRPr="00FE3928">
              <w:t>1</w:t>
            </w:r>
          </w:p>
        </w:tc>
        <w:tc>
          <w:tcPr>
            <w:tcW w:w="2620" w:type="dxa"/>
            <w:tcBorders>
              <w:top w:val="nil"/>
              <w:left w:val="nil"/>
              <w:bottom w:val="single" w:sz="4" w:space="0" w:color="auto"/>
              <w:right w:val="single" w:sz="4" w:space="0" w:color="auto"/>
            </w:tcBorders>
            <w:shd w:val="clear" w:color="auto" w:fill="auto"/>
            <w:vAlign w:val="center"/>
            <w:hideMark/>
          </w:tcPr>
          <w:p w14:paraId="264ECED6" w14:textId="77777777" w:rsidR="00E73139" w:rsidRPr="00FE3928" w:rsidRDefault="00E73139" w:rsidP="00E73139">
            <w:pPr>
              <w:pStyle w:val="ac"/>
            </w:pPr>
            <w:r w:rsidRPr="00FE3928">
              <w:t>НИС «Иван Губкин» - сейсмическое судно</w:t>
            </w:r>
          </w:p>
        </w:tc>
        <w:tc>
          <w:tcPr>
            <w:tcW w:w="1260" w:type="dxa"/>
            <w:tcBorders>
              <w:top w:val="nil"/>
              <w:left w:val="nil"/>
              <w:bottom w:val="single" w:sz="4" w:space="0" w:color="auto"/>
              <w:right w:val="single" w:sz="4" w:space="0" w:color="auto"/>
            </w:tcBorders>
            <w:shd w:val="clear" w:color="auto" w:fill="auto"/>
            <w:vAlign w:val="center"/>
            <w:hideMark/>
          </w:tcPr>
          <w:p w14:paraId="3861A350" w14:textId="77777777" w:rsidR="00E73139" w:rsidRPr="00FE3928" w:rsidRDefault="00E73139" w:rsidP="00E73139">
            <w:pPr>
              <w:pStyle w:val="ac"/>
            </w:pPr>
            <w:r w:rsidRPr="00FE3928">
              <w:t>78</w:t>
            </w:r>
          </w:p>
        </w:tc>
        <w:tc>
          <w:tcPr>
            <w:tcW w:w="1120" w:type="dxa"/>
            <w:tcBorders>
              <w:top w:val="nil"/>
              <w:left w:val="nil"/>
              <w:bottom w:val="single" w:sz="4" w:space="0" w:color="auto"/>
              <w:right w:val="single" w:sz="4" w:space="0" w:color="auto"/>
            </w:tcBorders>
            <w:shd w:val="clear" w:color="auto" w:fill="auto"/>
            <w:vAlign w:val="center"/>
            <w:hideMark/>
          </w:tcPr>
          <w:p w14:paraId="14C2F70D"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168C7009"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24B2D998"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7C526B44"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00EA01C0" w14:textId="77777777" w:rsidR="00E73139" w:rsidRPr="00FE3928" w:rsidRDefault="00E73139" w:rsidP="00E73139">
            <w:pPr>
              <w:pStyle w:val="ac"/>
            </w:pPr>
            <w:r w:rsidRPr="00FE3928">
              <w:t>0,936</w:t>
            </w:r>
          </w:p>
        </w:tc>
        <w:tc>
          <w:tcPr>
            <w:tcW w:w="2060" w:type="dxa"/>
            <w:tcBorders>
              <w:top w:val="nil"/>
              <w:left w:val="nil"/>
              <w:bottom w:val="single" w:sz="4" w:space="0" w:color="auto"/>
              <w:right w:val="single" w:sz="4" w:space="0" w:color="auto"/>
            </w:tcBorders>
            <w:shd w:val="clear" w:color="auto" w:fill="auto"/>
            <w:vAlign w:val="center"/>
            <w:hideMark/>
          </w:tcPr>
          <w:p w14:paraId="2C51C18C" w14:textId="77777777" w:rsidR="00E73139" w:rsidRPr="00FE3928" w:rsidRDefault="00E73139" w:rsidP="00E73139">
            <w:pPr>
              <w:pStyle w:val="ac"/>
            </w:pPr>
            <w:r w:rsidRPr="00FE3928">
              <w:t>0,0003</w:t>
            </w:r>
          </w:p>
        </w:tc>
      </w:tr>
      <w:tr w:rsidR="00E73139" w:rsidRPr="00FE3928" w14:paraId="1ABE5A0B" w14:textId="77777777" w:rsidTr="00CE70D1">
        <w:trPr>
          <w:trHeight w:val="5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09A7418" w14:textId="77777777" w:rsidR="00E73139" w:rsidRPr="00FE3928" w:rsidRDefault="00E73139" w:rsidP="00E73139">
            <w:pPr>
              <w:pStyle w:val="ac"/>
            </w:pPr>
            <w:r w:rsidRPr="00FE3928">
              <w:t>2</w:t>
            </w:r>
          </w:p>
        </w:tc>
        <w:tc>
          <w:tcPr>
            <w:tcW w:w="2620" w:type="dxa"/>
            <w:tcBorders>
              <w:top w:val="nil"/>
              <w:left w:val="nil"/>
              <w:bottom w:val="single" w:sz="4" w:space="0" w:color="auto"/>
              <w:right w:val="single" w:sz="4" w:space="0" w:color="auto"/>
            </w:tcBorders>
            <w:shd w:val="clear" w:color="auto" w:fill="auto"/>
            <w:vAlign w:val="center"/>
            <w:hideMark/>
          </w:tcPr>
          <w:p w14:paraId="60647EF4"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0A67465D" w14:textId="77777777" w:rsidR="00E73139" w:rsidRPr="00FE3928" w:rsidRDefault="00E73139" w:rsidP="00E73139">
            <w:pPr>
              <w:pStyle w:val="ac"/>
            </w:pPr>
            <w:r w:rsidRPr="00FE3928">
              <w:t>85</w:t>
            </w:r>
          </w:p>
        </w:tc>
        <w:tc>
          <w:tcPr>
            <w:tcW w:w="1120" w:type="dxa"/>
            <w:tcBorders>
              <w:top w:val="nil"/>
              <w:left w:val="nil"/>
              <w:bottom w:val="single" w:sz="4" w:space="0" w:color="auto"/>
              <w:right w:val="single" w:sz="4" w:space="0" w:color="auto"/>
            </w:tcBorders>
            <w:shd w:val="clear" w:color="auto" w:fill="auto"/>
            <w:vAlign w:val="center"/>
            <w:hideMark/>
          </w:tcPr>
          <w:p w14:paraId="37030A98"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0ABA3486"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247DC136" w14:textId="77777777" w:rsidR="00E73139" w:rsidRPr="00FE3928" w:rsidRDefault="00E73139" w:rsidP="00E73139">
            <w:pPr>
              <w:pStyle w:val="ac"/>
            </w:pPr>
            <w:r w:rsidRPr="00FE3928">
              <w:t>9</w:t>
            </w:r>
          </w:p>
        </w:tc>
        <w:tc>
          <w:tcPr>
            <w:tcW w:w="1200" w:type="dxa"/>
            <w:tcBorders>
              <w:top w:val="nil"/>
              <w:left w:val="nil"/>
              <w:bottom w:val="single" w:sz="4" w:space="0" w:color="auto"/>
              <w:right w:val="single" w:sz="4" w:space="0" w:color="auto"/>
            </w:tcBorders>
            <w:shd w:val="clear" w:color="auto" w:fill="auto"/>
            <w:vAlign w:val="center"/>
            <w:hideMark/>
          </w:tcPr>
          <w:p w14:paraId="076A07DE"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09BC7B8F" w14:textId="77777777" w:rsidR="00E73139" w:rsidRPr="00FE3928" w:rsidRDefault="00E73139" w:rsidP="00E73139">
            <w:pPr>
              <w:pStyle w:val="ac"/>
            </w:pPr>
            <w:r w:rsidRPr="00FE3928">
              <w:t>1,530</w:t>
            </w:r>
          </w:p>
        </w:tc>
        <w:tc>
          <w:tcPr>
            <w:tcW w:w="2060" w:type="dxa"/>
            <w:tcBorders>
              <w:top w:val="nil"/>
              <w:left w:val="nil"/>
              <w:bottom w:val="single" w:sz="4" w:space="0" w:color="auto"/>
              <w:right w:val="single" w:sz="4" w:space="0" w:color="auto"/>
            </w:tcBorders>
            <w:shd w:val="clear" w:color="auto" w:fill="auto"/>
            <w:vAlign w:val="center"/>
            <w:hideMark/>
          </w:tcPr>
          <w:p w14:paraId="1EDCE15C" w14:textId="77777777" w:rsidR="00E73139" w:rsidRPr="00FE3928" w:rsidRDefault="00E73139" w:rsidP="00E73139">
            <w:pPr>
              <w:pStyle w:val="ac"/>
            </w:pPr>
            <w:r w:rsidRPr="00FE3928">
              <w:t>0,0005</w:t>
            </w:r>
          </w:p>
        </w:tc>
      </w:tr>
      <w:tr w:rsidR="00E73139" w:rsidRPr="00FE3928" w14:paraId="33E80F32" w14:textId="77777777" w:rsidTr="00CE70D1">
        <w:trPr>
          <w:trHeight w:val="46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39126C0" w14:textId="77777777" w:rsidR="00E73139" w:rsidRPr="00FE3928" w:rsidRDefault="00E73139" w:rsidP="00E73139">
            <w:pPr>
              <w:pStyle w:val="ac"/>
            </w:pPr>
            <w:r w:rsidRPr="00FE3928">
              <w:t>3</w:t>
            </w:r>
          </w:p>
        </w:tc>
        <w:tc>
          <w:tcPr>
            <w:tcW w:w="2620" w:type="dxa"/>
            <w:tcBorders>
              <w:top w:val="nil"/>
              <w:left w:val="nil"/>
              <w:bottom w:val="single" w:sz="4" w:space="0" w:color="auto"/>
              <w:right w:val="single" w:sz="4" w:space="0" w:color="auto"/>
            </w:tcBorders>
            <w:shd w:val="clear" w:color="auto" w:fill="auto"/>
            <w:vAlign w:val="center"/>
            <w:hideMark/>
          </w:tcPr>
          <w:p w14:paraId="4288438E" w14:textId="77777777" w:rsidR="00E73139" w:rsidRPr="00FE3928" w:rsidRDefault="00E73139" w:rsidP="00E73139">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auto" w:fill="auto"/>
            <w:vAlign w:val="center"/>
            <w:hideMark/>
          </w:tcPr>
          <w:p w14:paraId="00947415" w14:textId="77777777" w:rsidR="00E73139" w:rsidRPr="00FE3928" w:rsidRDefault="00E73139" w:rsidP="00E73139">
            <w:pPr>
              <w:pStyle w:val="ac"/>
            </w:pPr>
            <w:r w:rsidRPr="00FE3928">
              <w:t>62</w:t>
            </w:r>
          </w:p>
        </w:tc>
        <w:tc>
          <w:tcPr>
            <w:tcW w:w="1120" w:type="dxa"/>
            <w:tcBorders>
              <w:top w:val="nil"/>
              <w:left w:val="nil"/>
              <w:bottom w:val="single" w:sz="4" w:space="0" w:color="auto"/>
              <w:right w:val="single" w:sz="4" w:space="0" w:color="auto"/>
            </w:tcBorders>
            <w:shd w:val="clear" w:color="auto" w:fill="auto"/>
            <w:vAlign w:val="center"/>
            <w:hideMark/>
          </w:tcPr>
          <w:p w14:paraId="5A3606C5"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65AE95CC"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75B59D6E"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53657B7F"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773F9EC2" w14:textId="77777777" w:rsidR="00E73139" w:rsidRPr="00FE3928" w:rsidRDefault="00E73139" w:rsidP="00E73139">
            <w:pPr>
              <w:pStyle w:val="ac"/>
            </w:pPr>
            <w:r w:rsidRPr="00FE3928">
              <w:t>0,744</w:t>
            </w:r>
          </w:p>
        </w:tc>
        <w:tc>
          <w:tcPr>
            <w:tcW w:w="2060" w:type="dxa"/>
            <w:tcBorders>
              <w:top w:val="nil"/>
              <w:left w:val="nil"/>
              <w:bottom w:val="single" w:sz="4" w:space="0" w:color="auto"/>
              <w:right w:val="single" w:sz="4" w:space="0" w:color="auto"/>
            </w:tcBorders>
            <w:shd w:val="clear" w:color="auto" w:fill="auto"/>
            <w:vAlign w:val="center"/>
            <w:hideMark/>
          </w:tcPr>
          <w:p w14:paraId="5EBA80B2" w14:textId="77777777" w:rsidR="00E73139" w:rsidRPr="00FE3928" w:rsidRDefault="00E73139" w:rsidP="00E73139">
            <w:pPr>
              <w:pStyle w:val="ac"/>
            </w:pPr>
            <w:r w:rsidRPr="00FE3928">
              <w:t>0,0002</w:t>
            </w:r>
          </w:p>
        </w:tc>
      </w:tr>
      <w:tr w:rsidR="00E73139" w:rsidRPr="00FE3928" w14:paraId="3BD6BD76" w14:textId="77777777" w:rsidTr="00CE70D1">
        <w:trPr>
          <w:trHeight w:val="4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89BC588" w14:textId="77777777" w:rsidR="00E73139" w:rsidRPr="00FE3928" w:rsidRDefault="00E73139" w:rsidP="00E73139">
            <w:pPr>
              <w:pStyle w:val="ac"/>
            </w:pPr>
            <w:r w:rsidRPr="00FE3928">
              <w:t>4</w:t>
            </w:r>
          </w:p>
        </w:tc>
        <w:tc>
          <w:tcPr>
            <w:tcW w:w="2620" w:type="dxa"/>
            <w:tcBorders>
              <w:top w:val="nil"/>
              <w:left w:val="nil"/>
              <w:bottom w:val="single" w:sz="4" w:space="0" w:color="auto"/>
              <w:right w:val="single" w:sz="4" w:space="0" w:color="auto"/>
            </w:tcBorders>
            <w:shd w:val="clear" w:color="auto" w:fill="auto"/>
            <w:vAlign w:val="center"/>
            <w:hideMark/>
          </w:tcPr>
          <w:p w14:paraId="3AF5E07A" w14:textId="77777777" w:rsidR="00E73139" w:rsidRPr="00FE3928" w:rsidRDefault="00E73139" w:rsidP="00E73139">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auto" w:fill="auto"/>
            <w:vAlign w:val="center"/>
            <w:hideMark/>
          </w:tcPr>
          <w:p w14:paraId="05B17BA5" w14:textId="77777777" w:rsidR="00E73139" w:rsidRPr="00FE3928" w:rsidRDefault="00E73139" w:rsidP="00E73139">
            <w:pPr>
              <w:pStyle w:val="ac"/>
            </w:pPr>
            <w:r w:rsidRPr="00FE3928">
              <w:t>77</w:t>
            </w:r>
          </w:p>
        </w:tc>
        <w:tc>
          <w:tcPr>
            <w:tcW w:w="1120" w:type="dxa"/>
            <w:tcBorders>
              <w:top w:val="nil"/>
              <w:left w:val="nil"/>
              <w:bottom w:val="single" w:sz="4" w:space="0" w:color="auto"/>
              <w:right w:val="single" w:sz="4" w:space="0" w:color="auto"/>
            </w:tcBorders>
            <w:shd w:val="clear" w:color="auto" w:fill="auto"/>
            <w:vAlign w:val="center"/>
            <w:hideMark/>
          </w:tcPr>
          <w:p w14:paraId="04E11BD2"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4AF50794"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35308CC3"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2294E012"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4464D41A" w14:textId="77777777" w:rsidR="00E73139" w:rsidRPr="00FE3928" w:rsidRDefault="00E73139" w:rsidP="00E73139">
            <w:pPr>
              <w:pStyle w:val="ac"/>
            </w:pPr>
            <w:r w:rsidRPr="00FE3928">
              <w:t>0,924</w:t>
            </w:r>
          </w:p>
        </w:tc>
        <w:tc>
          <w:tcPr>
            <w:tcW w:w="2060" w:type="dxa"/>
            <w:tcBorders>
              <w:top w:val="nil"/>
              <w:left w:val="nil"/>
              <w:bottom w:val="single" w:sz="4" w:space="0" w:color="auto"/>
              <w:right w:val="single" w:sz="4" w:space="0" w:color="auto"/>
            </w:tcBorders>
            <w:shd w:val="clear" w:color="auto" w:fill="auto"/>
            <w:vAlign w:val="center"/>
            <w:hideMark/>
          </w:tcPr>
          <w:p w14:paraId="6B29C0CF" w14:textId="77777777" w:rsidR="00E73139" w:rsidRPr="00FE3928" w:rsidRDefault="00E73139" w:rsidP="00E73139">
            <w:pPr>
              <w:pStyle w:val="ac"/>
            </w:pPr>
            <w:r w:rsidRPr="00FE3928">
              <w:t>0,0003</w:t>
            </w:r>
          </w:p>
        </w:tc>
      </w:tr>
      <w:tr w:rsidR="00E73139" w:rsidRPr="00FE3928" w14:paraId="02E69D36" w14:textId="77777777" w:rsidTr="00E73139">
        <w:trPr>
          <w:trHeight w:val="30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382F1FE0" w14:textId="77777777" w:rsidR="00E73139" w:rsidRPr="00FE3928" w:rsidRDefault="00E73139" w:rsidP="00E73139">
            <w:pPr>
              <w:pStyle w:val="ac"/>
            </w:pPr>
            <w:r w:rsidRPr="00FE3928">
              <w:t>Инженерно-геофизические изыскания (МОГТ 2D)</w:t>
            </w:r>
          </w:p>
        </w:tc>
      </w:tr>
      <w:tr w:rsidR="00E73139" w:rsidRPr="00FE3928" w14:paraId="14CD1622" w14:textId="77777777" w:rsidTr="00CE70D1">
        <w:trPr>
          <w:trHeight w:val="67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429C302" w14:textId="77777777" w:rsidR="00E73139" w:rsidRPr="00FE3928" w:rsidRDefault="00E73139" w:rsidP="00E73139">
            <w:pPr>
              <w:pStyle w:val="ac"/>
            </w:pPr>
            <w:r w:rsidRPr="00FE3928">
              <w:t>5</w:t>
            </w:r>
          </w:p>
        </w:tc>
        <w:tc>
          <w:tcPr>
            <w:tcW w:w="2620" w:type="dxa"/>
            <w:tcBorders>
              <w:top w:val="nil"/>
              <w:left w:val="nil"/>
              <w:bottom w:val="single" w:sz="4" w:space="0" w:color="auto"/>
              <w:right w:val="single" w:sz="4" w:space="0" w:color="auto"/>
            </w:tcBorders>
            <w:shd w:val="clear" w:color="auto" w:fill="auto"/>
            <w:vAlign w:val="center"/>
            <w:hideMark/>
          </w:tcPr>
          <w:p w14:paraId="312B0BE1"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auto" w:fill="auto"/>
            <w:vAlign w:val="center"/>
            <w:hideMark/>
          </w:tcPr>
          <w:p w14:paraId="5B7393A6" w14:textId="77777777" w:rsidR="00E73139" w:rsidRPr="00FE3928" w:rsidRDefault="00E73139" w:rsidP="00E73139">
            <w:pPr>
              <w:pStyle w:val="ac"/>
            </w:pPr>
            <w:r w:rsidRPr="00FE3928">
              <w:t>92</w:t>
            </w:r>
          </w:p>
        </w:tc>
        <w:tc>
          <w:tcPr>
            <w:tcW w:w="1120" w:type="dxa"/>
            <w:tcBorders>
              <w:top w:val="nil"/>
              <w:left w:val="nil"/>
              <w:bottom w:val="single" w:sz="4" w:space="0" w:color="auto"/>
              <w:right w:val="single" w:sz="4" w:space="0" w:color="auto"/>
            </w:tcBorders>
            <w:shd w:val="clear" w:color="auto" w:fill="auto"/>
            <w:vAlign w:val="center"/>
            <w:hideMark/>
          </w:tcPr>
          <w:p w14:paraId="7BF42A22"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61014A98"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099786F5"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15212166"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330B08F7" w14:textId="77777777" w:rsidR="00E73139" w:rsidRPr="00FE3928" w:rsidRDefault="00E73139" w:rsidP="00E73139">
            <w:pPr>
              <w:pStyle w:val="ac"/>
            </w:pPr>
            <w:r w:rsidRPr="00FE3928">
              <w:t>1,104</w:t>
            </w:r>
          </w:p>
        </w:tc>
        <w:tc>
          <w:tcPr>
            <w:tcW w:w="2060" w:type="dxa"/>
            <w:tcBorders>
              <w:top w:val="nil"/>
              <w:left w:val="nil"/>
              <w:bottom w:val="single" w:sz="4" w:space="0" w:color="auto"/>
              <w:right w:val="single" w:sz="4" w:space="0" w:color="auto"/>
            </w:tcBorders>
            <w:shd w:val="clear" w:color="auto" w:fill="auto"/>
            <w:vAlign w:val="center"/>
            <w:hideMark/>
          </w:tcPr>
          <w:p w14:paraId="4963CD70" w14:textId="77777777" w:rsidR="00E73139" w:rsidRPr="00FE3928" w:rsidRDefault="00E73139" w:rsidP="00E73139">
            <w:pPr>
              <w:pStyle w:val="ac"/>
            </w:pPr>
            <w:r w:rsidRPr="00FE3928">
              <w:t>0,0003</w:t>
            </w:r>
          </w:p>
        </w:tc>
      </w:tr>
      <w:tr w:rsidR="00E73139" w:rsidRPr="00FE3928" w14:paraId="689BB1C3" w14:textId="77777777" w:rsidTr="00CE70D1">
        <w:trPr>
          <w:trHeight w:val="51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AD6E507" w14:textId="77777777" w:rsidR="00E73139" w:rsidRPr="00FE3928" w:rsidRDefault="00E73139" w:rsidP="00E73139">
            <w:pPr>
              <w:pStyle w:val="ac"/>
            </w:pPr>
            <w:r w:rsidRPr="00FE3928">
              <w:t>6</w:t>
            </w:r>
          </w:p>
        </w:tc>
        <w:tc>
          <w:tcPr>
            <w:tcW w:w="2620" w:type="dxa"/>
            <w:tcBorders>
              <w:top w:val="nil"/>
              <w:left w:val="nil"/>
              <w:bottom w:val="single" w:sz="4" w:space="0" w:color="auto"/>
              <w:right w:val="single" w:sz="4" w:space="0" w:color="auto"/>
            </w:tcBorders>
            <w:shd w:val="clear" w:color="auto" w:fill="auto"/>
            <w:vAlign w:val="center"/>
            <w:hideMark/>
          </w:tcPr>
          <w:p w14:paraId="411D0CBE"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127EAEA4" w14:textId="77777777" w:rsidR="00E73139" w:rsidRPr="00FE3928" w:rsidRDefault="00E73139" w:rsidP="00E73139">
            <w:pPr>
              <w:pStyle w:val="ac"/>
            </w:pPr>
            <w:r w:rsidRPr="00FE3928">
              <w:t>85</w:t>
            </w:r>
          </w:p>
        </w:tc>
        <w:tc>
          <w:tcPr>
            <w:tcW w:w="1120" w:type="dxa"/>
            <w:tcBorders>
              <w:top w:val="nil"/>
              <w:left w:val="nil"/>
              <w:bottom w:val="single" w:sz="4" w:space="0" w:color="auto"/>
              <w:right w:val="single" w:sz="4" w:space="0" w:color="auto"/>
            </w:tcBorders>
            <w:shd w:val="clear" w:color="auto" w:fill="auto"/>
            <w:vAlign w:val="center"/>
            <w:hideMark/>
          </w:tcPr>
          <w:p w14:paraId="20FE8659"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5F74C3B8"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1D855D50" w14:textId="77777777" w:rsidR="00E73139" w:rsidRPr="00FE3928" w:rsidRDefault="00E73139" w:rsidP="00E73139">
            <w:pPr>
              <w:pStyle w:val="ac"/>
            </w:pPr>
            <w:r w:rsidRPr="00FE3928">
              <w:t>9</w:t>
            </w:r>
          </w:p>
        </w:tc>
        <w:tc>
          <w:tcPr>
            <w:tcW w:w="1200" w:type="dxa"/>
            <w:tcBorders>
              <w:top w:val="nil"/>
              <w:left w:val="nil"/>
              <w:bottom w:val="single" w:sz="4" w:space="0" w:color="auto"/>
              <w:right w:val="single" w:sz="4" w:space="0" w:color="auto"/>
            </w:tcBorders>
            <w:shd w:val="clear" w:color="auto" w:fill="auto"/>
            <w:vAlign w:val="center"/>
            <w:hideMark/>
          </w:tcPr>
          <w:p w14:paraId="20597605"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23115AE3" w14:textId="77777777" w:rsidR="00E73139" w:rsidRPr="00FE3928" w:rsidRDefault="00E73139" w:rsidP="00E73139">
            <w:pPr>
              <w:pStyle w:val="ac"/>
            </w:pPr>
            <w:r w:rsidRPr="00FE3928">
              <w:t>1,530</w:t>
            </w:r>
          </w:p>
        </w:tc>
        <w:tc>
          <w:tcPr>
            <w:tcW w:w="2060" w:type="dxa"/>
            <w:tcBorders>
              <w:top w:val="nil"/>
              <w:left w:val="nil"/>
              <w:bottom w:val="single" w:sz="4" w:space="0" w:color="auto"/>
              <w:right w:val="single" w:sz="4" w:space="0" w:color="auto"/>
            </w:tcBorders>
            <w:shd w:val="clear" w:color="auto" w:fill="auto"/>
            <w:vAlign w:val="center"/>
            <w:hideMark/>
          </w:tcPr>
          <w:p w14:paraId="6BD86B5D" w14:textId="77777777" w:rsidR="00E73139" w:rsidRPr="00FE3928" w:rsidRDefault="00E73139" w:rsidP="00E73139">
            <w:pPr>
              <w:pStyle w:val="ac"/>
            </w:pPr>
            <w:r w:rsidRPr="00FE3928">
              <w:t>0,0005</w:t>
            </w:r>
          </w:p>
        </w:tc>
      </w:tr>
      <w:tr w:rsidR="00E73139" w:rsidRPr="00FE3928" w14:paraId="607B6907" w14:textId="77777777" w:rsidTr="00E73139">
        <w:trPr>
          <w:trHeight w:val="260"/>
        </w:trPr>
        <w:tc>
          <w:tcPr>
            <w:tcW w:w="12920"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37FF8418" w14:textId="77777777" w:rsidR="00E73139" w:rsidRPr="00FE3928" w:rsidRDefault="00E73139" w:rsidP="00E73139">
            <w:pPr>
              <w:pStyle w:val="ac"/>
            </w:pPr>
            <w:r w:rsidRPr="00FE3928">
              <w:t>2022 год</w:t>
            </w:r>
          </w:p>
        </w:tc>
      </w:tr>
      <w:tr w:rsidR="00E73139" w:rsidRPr="00FE3928" w14:paraId="38344C8B"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7979295A" w14:textId="77777777" w:rsidR="00E73139" w:rsidRPr="00FE3928" w:rsidRDefault="00E73139" w:rsidP="00E73139">
            <w:pPr>
              <w:pStyle w:val="ac"/>
            </w:pPr>
            <w:r w:rsidRPr="00FE3928">
              <w:t>Инженерно-геофизические изыскания (МОГТ 3D)</w:t>
            </w:r>
          </w:p>
        </w:tc>
      </w:tr>
      <w:tr w:rsidR="00E73139" w:rsidRPr="00FE3928" w14:paraId="57CB1DBE" w14:textId="77777777" w:rsidTr="00CE70D1">
        <w:trPr>
          <w:trHeight w:val="26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9694B3C" w14:textId="77777777" w:rsidR="00E73139" w:rsidRPr="00FE3928" w:rsidRDefault="00E73139" w:rsidP="00E73139">
            <w:pPr>
              <w:pStyle w:val="ac"/>
            </w:pPr>
            <w:r w:rsidRPr="00FE3928">
              <w:t>7</w:t>
            </w:r>
          </w:p>
        </w:tc>
        <w:tc>
          <w:tcPr>
            <w:tcW w:w="2620" w:type="dxa"/>
            <w:tcBorders>
              <w:top w:val="nil"/>
              <w:left w:val="nil"/>
              <w:bottom w:val="single" w:sz="4" w:space="0" w:color="auto"/>
              <w:right w:val="single" w:sz="4" w:space="0" w:color="auto"/>
            </w:tcBorders>
            <w:shd w:val="clear" w:color="auto" w:fill="auto"/>
            <w:vAlign w:val="center"/>
            <w:hideMark/>
          </w:tcPr>
          <w:p w14:paraId="6778155C" w14:textId="77777777" w:rsidR="00E73139" w:rsidRPr="00FE3928" w:rsidRDefault="00E73139" w:rsidP="00E73139">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04D85F17" w14:textId="77777777" w:rsidR="00E73139" w:rsidRPr="00FE3928" w:rsidRDefault="00E73139" w:rsidP="00E73139">
            <w:pPr>
              <w:pStyle w:val="ac"/>
            </w:pPr>
            <w:r w:rsidRPr="00FE3928">
              <w:t>78</w:t>
            </w:r>
          </w:p>
        </w:tc>
        <w:tc>
          <w:tcPr>
            <w:tcW w:w="1120" w:type="dxa"/>
            <w:tcBorders>
              <w:top w:val="nil"/>
              <w:left w:val="nil"/>
              <w:bottom w:val="single" w:sz="4" w:space="0" w:color="auto"/>
              <w:right w:val="single" w:sz="4" w:space="0" w:color="auto"/>
            </w:tcBorders>
            <w:shd w:val="clear" w:color="auto" w:fill="auto"/>
            <w:vAlign w:val="center"/>
            <w:hideMark/>
          </w:tcPr>
          <w:p w14:paraId="7BC4A1B6"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417CB156"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67AC1192"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4F2B0C5E"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4186556E" w14:textId="77777777" w:rsidR="00E73139" w:rsidRPr="00FE3928" w:rsidRDefault="00E73139" w:rsidP="00E73139">
            <w:pPr>
              <w:pStyle w:val="ac"/>
            </w:pPr>
            <w:r w:rsidRPr="00FE3928">
              <w:t>0,936</w:t>
            </w:r>
          </w:p>
        </w:tc>
        <w:tc>
          <w:tcPr>
            <w:tcW w:w="2060" w:type="dxa"/>
            <w:tcBorders>
              <w:top w:val="nil"/>
              <w:left w:val="nil"/>
              <w:bottom w:val="single" w:sz="4" w:space="0" w:color="auto"/>
              <w:right w:val="single" w:sz="4" w:space="0" w:color="auto"/>
            </w:tcBorders>
            <w:shd w:val="clear" w:color="auto" w:fill="auto"/>
            <w:vAlign w:val="center"/>
            <w:hideMark/>
          </w:tcPr>
          <w:p w14:paraId="59882A49" w14:textId="77777777" w:rsidR="00E73139" w:rsidRPr="00FE3928" w:rsidRDefault="00E73139" w:rsidP="00E73139">
            <w:pPr>
              <w:pStyle w:val="ac"/>
            </w:pPr>
            <w:r w:rsidRPr="00FE3928">
              <w:t>0,0003</w:t>
            </w:r>
          </w:p>
        </w:tc>
      </w:tr>
      <w:tr w:rsidR="00E73139" w:rsidRPr="00FE3928" w14:paraId="3CCF5A25"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640D918" w14:textId="77777777" w:rsidR="00E73139" w:rsidRPr="00FE3928" w:rsidRDefault="00E73139" w:rsidP="00E73139">
            <w:pPr>
              <w:pStyle w:val="ac"/>
            </w:pPr>
            <w:r w:rsidRPr="00FE3928">
              <w:t>8</w:t>
            </w:r>
          </w:p>
        </w:tc>
        <w:tc>
          <w:tcPr>
            <w:tcW w:w="2620" w:type="dxa"/>
            <w:tcBorders>
              <w:top w:val="nil"/>
              <w:left w:val="nil"/>
              <w:bottom w:val="single" w:sz="4" w:space="0" w:color="auto"/>
              <w:right w:val="single" w:sz="4" w:space="0" w:color="auto"/>
            </w:tcBorders>
            <w:shd w:val="clear" w:color="auto" w:fill="auto"/>
            <w:vAlign w:val="center"/>
            <w:hideMark/>
          </w:tcPr>
          <w:p w14:paraId="20D523BF"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2BC90871" w14:textId="77777777" w:rsidR="00E73139" w:rsidRPr="00FE3928" w:rsidRDefault="00E73139" w:rsidP="00E73139">
            <w:pPr>
              <w:pStyle w:val="ac"/>
            </w:pPr>
            <w:r w:rsidRPr="00FE3928">
              <w:t>85</w:t>
            </w:r>
          </w:p>
        </w:tc>
        <w:tc>
          <w:tcPr>
            <w:tcW w:w="1120" w:type="dxa"/>
            <w:tcBorders>
              <w:top w:val="nil"/>
              <w:left w:val="nil"/>
              <w:bottom w:val="single" w:sz="4" w:space="0" w:color="auto"/>
              <w:right w:val="single" w:sz="4" w:space="0" w:color="auto"/>
            </w:tcBorders>
            <w:shd w:val="clear" w:color="auto" w:fill="auto"/>
            <w:vAlign w:val="center"/>
            <w:hideMark/>
          </w:tcPr>
          <w:p w14:paraId="5A55976A"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209E9879"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7F4C210F" w14:textId="77777777" w:rsidR="00E73139" w:rsidRPr="00FE3928" w:rsidRDefault="00E73139" w:rsidP="00E73139">
            <w:pPr>
              <w:pStyle w:val="ac"/>
            </w:pPr>
            <w:r w:rsidRPr="00FE3928">
              <w:t>9</w:t>
            </w:r>
          </w:p>
        </w:tc>
        <w:tc>
          <w:tcPr>
            <w:tcW w:w="1200" w:type="dxa"/>
            <w:tcBorders>
              <w:top w:val="nil"/>
              <w:left w:val="nil"/>
              <w:bottom w:val="single" w:sz="4" w:space="0" w:color="auto"/>
              <w:right w:val="single" w:sz="4" w:space="0" w:color="auto"/>
            </w:tcBorders>
            <w:shd w:val="clear" w:color="auto" w:fill="auto"/>
            <w:vAlign w:val="center"/>
            <w:hideMark/>
          </w:tcPr>
          <w:p w14:paraId="269D4B1D"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7B576B60" w14:textId="77777777" w:rsidR="00E73139" w:rsidRPr="00FE3928" w:rsidRDefault="00E73139" w:rsidP="00E73139">
            <w:pPr>
              <w:pStyle w:val="ac"/>
            </w:pPr>
            <w:r w:rsidRPr="00FE3928">
              <w:t>1,530</w:t>
            </w:r>
          </w:p>
        </w:tc>
        <w:tc>
          <w:tcPr>
            <w:tcW w:w="2060" w:type="dxa"/>
            <w:tcBorders>
              <w:top w:val="nil"/>
              <w:left w:val="nil"/>
              <w:bottom w:val="single" w:sz="4" w:space="0" w:color="auto"/>
              <w:right w:val="single" w:sz="4" w:space="0" w:color="auto"/>
            </w:tcBorders>
            <w:shd w:val="clear" w:color="auto" w:fill="auto"/>
            <w:vAlign w:val="center"/>
            <w:hideMark/>
          </w:tcPr>
          <w:p w14:paraId="63BF4BE4" w14:textId="77777777" w:rsidR="00E73139" w:rsidRPr="00FE3928" w:rsidRDefault="00E73139" w:rsidP="00E73139">
            <w:pPr>
              <w:pStyle w:val="ac"/>
            </w:pPr>
            <w:r w:rsidRPr="00FE3928">
              <w:t>0,0005</w:t>
            </w:r>
          </w:p>
        </w:tc>
      </w:tr>
      <w:tr w:rsidR="00E73139" w:rsidRPr="00FE3928" w14:paraId="30A56EBE"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9C221FE" w14:textId="77777777" w:rsidR="00E73139" w:rsidRPr="00FE3928" w:rsidRDefault="00E73139" w:rsidP="00E73139">
            <w:pPr>
              <w:pStyle w:val="ac"/>
            </w:pPr>
            <w:r w:rsidRPr="00FE3928">
              <w:t>9</w:t>
            </w:r>
          </w:p>
        </w:tc>
        <w:tc>
          <w:tcPr>
            <w:tcW w:w="2620" w:type="dxa"/>
            <w:tcBorders>
              <w:top w:val="nil"/>
              <w:left w:val="nil"/>
              <w:bottom w:val="single" w:sz="4" w:space="0" w:color="auto"/>
              <w:right w:val="single" w:sz="4" w:space="0" w:color="auto"/>
            </w:tcBorders>
            <w:shd w:val="clear" w:color="auto" w:fill="auto"/>
            <w:vAlign w:val="center"/>
            <w:hideMark/>
          </w:tcPr>
          <w:p w14:paraId="279F0456" w14:textId="77777777" w:rsidR="00E73139" w:rsidRPr="00FE3928" w:rsidRDefault="00E73139" w:rsidP="00E73139">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auto" w:fill="auto"/>
            <w:vAlign w:val="center"/>
            <w:hideMark/>
          </w:tcPr>
          <w:p w14:paraId="1A7622D9" w14:textId="77777777" w:rsidR="00E73139" w:rsidRPr="00FE3928" w:rsidRDefault="00E73139" w:rsidP="00E73139">
            <w:pPr>
              <w:pStyle w:val="ac"/>
            </w:pPr>
            <w:r w:rsidRPr="00FE3928">
              <w:t>62</w:t>
            </w:r>
          </w:p>
        </w:tc>
        <w:tc>
          <w:tcPr>
            <w:tcW w:w="1120" w:type="dxa"/>
            <w:tcBorders>
              <w:top w:val="nil"/>
              <w:left w:val="nil"/>
              <w:bottom w:val="single" w:sz="4" w:space="0" w:color="auto"/>
              <w:right w:val="single" w:sz="4" w:space="0" w:color="auto"/>
            </w:tcBorders>
            <w:shd w:val="clear" w:color="auto" w:fill="auto"/>
            <w:vAlign w:val="center"/>
            <w:hideMark/>
          </w:tcPr>
          <w:p w14:paraId="41239CDF"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0E460024"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2E80127C"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0251FBBD"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1E33293A" w14:textId="77777777" w:rsidR="00E73139" w:rsidRPr="00FE3928" w:rsidRDefault="00E73139" w:rsidP="00E73139">
            <w:pPr>
              <w:pStyle w:val="ac"/>
            </w:pPr>
            <w:r w:rsidRPr="00FE3928">
              <w:t>0,744</w:t>
            </w:r>
          </w:p>
        </w:tc>
        <w:tc>
          <w:tcPr>
            <w:tcW w:w="2060" w:type="dxa"/>
            <w:tcBorders>
              <w:top w:val="nil"/>
              <w:left w:val="nil"/>
              <w:bottom w:val="single" w:sz="4" w:space="0" w:color="auto"/>
              <w:right w:val="single" w:sz="4" w:space="0" w:color="auto"/>
            </w:tcBorders>
            <w:shd w:val="clear" w:color="auto" w:fill="auto"/>
            <w:vAlign w:val="center"/>
            <w:hideMark/>
          </w:tcPr>
          <w:p w14:paraId="2BC145F4" w14:textId="77777777" w:rsidR="00E73139" w:rsidRPr="00FE3928" w:rsidRDefault="00E73139" w:rsidP="00E73139">
            <w:pPr>
              <w:pStyle w:val="ac"/>
            </w:pPr>
            <w:r w:rsidRPr="00FE3928">
              <w:t>0,0002</w:t>
            </w:r>
          </w:p>
        </w:tc>
      </w:tr>
      <w:tr w:rsidR="00E73139" w:rsidRPr="00FE3928" w14:paraId="2F03152D"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5964557" w14:textId="77777777" w:rsidR="00E73139" w:rsidRPr="00FE3928" w:rsidRDefault="00E73139" w:rsidP="00E73139">
            <w:pPr>
              <w:pStyle w:val="ac"/>
            </w:pPr>
            <w:r w:rsidRPr="00FE3928">
              <w:t>10</w:t>
            </w:r>
          </w:p>
        </w:tc>
        <w:tc>
          <w:tcPr>
            <w:tcW w:w="2620" w:type="dxa"/>
            <w:tcBorders>
              <w:top w:val="nil"/>
              <w:left w:val="nil"/>
              <w:bottom w:val="single" w:sz="4" w:space="0" w:color="auto"/>
              <w:right w:val="single" w:sz="4" w:space="0" w:color="auto"/>
            </w:tcBorders>
            <w:shd w:val="clear" w:color="auto" w:fill="auto"/>
            <w:vAlign w:val="center"/>
            <w:hideMark/>
          </w:tcPr>
          <w:p w14:paraId="00EEFE0A" w14:textId="77777777" w:rsidR="00E73139" w:rsidRPr="00FE3928" w:rsidRDefault="00E73139" w:rsidP="00E73139">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auto" w:fill="auto"/>
            <w:vAlign w:val="center"/>
            <w:hideMark/>
          </w:tcPr>
          <w:p w14:paraId="6B947A88" w14:textId="77777777" w:rsidR="00E73139" w:rsidRPr="00FE3928" w:rsidRDefault="00E73139" w:rsidP="00E73139">
            <w:pPr>
              <w:pStyle w:val="ac"/>
            </w:pPr>
            <w:r w:rsidRPr="00FE3928">
              <w:t>77</w:t>
            </w:r>
          </w:p>
        </w:tc>
        <w:tc>
          <w:tcPr>
            <w:tcW w:w="1120" w:type="dxa"/>
            <w:tcBorders>
              <w:top w:val="nil"/>
              <w:left w:val="nil"/>
              <w:bottom w:val="single" w:sz="4" w:space="0" w:color="auto"/>
              <w:right w:val="single" w:sz="4" w:space="0" w:color="auto"/>
            </w:tcBorders>
            <w:shd w:val="clear" w:color="auto" w:fill="auto"/>
            <w:vAlign w:val="center"/>
            <w:hideMark/>
          </w:tcPr>
          <w:p w14:paraId="3A2D9663"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01EF3766"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512CF8F4"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45578BA0"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4A944195" w14:textId="77777777" w:rsidR="00E73139" w:rsidRPr="00FE3928" w:rsidRDefault="00E73139" w:rsidP="00E73139">
            <w:pPr>
              <w:pStyle w:val="ac"/>
            </w:pPr>
            <w:r w:rsidRPr="00FE3928">
              <w:t>0,924</w:t>
            </w:r>
          </w:p>
        </w:tc>
        <w:tc>
          <w:tcPr>
            <w:tcW w:w="2060" w:type="dxa"/>
            <w:tcBorders>
              <w:top w:val="nil"/>
              <w:left w:val="nil"/>
              <w:bottom w:val="single" w:sz="4" w:space="0" w:color="auto"/>
              <w:right w:val="single" w:sz="4" w:space="0" w:color="auto"/>
            </w:tcBorders>
            <w:shd w:val="clear" w:color="auto" w:fill="auto"/>
            <w:vAlign w:val="center"/>
            <w:hideMark/>
          </w:tcPr>
          <w:p w14:paraId="34A4BD68" w14:textId="77777777" w:rsidR="00E73139" w:rsidRPr="00FE3928" w:rsidRDefault="00E73139" w:rsidP="00E73139">
            <w:pPr>
              <w:pStyle w:val="ac"/>
            </w:pPr>
            <w:r w:rsidRPr="00FE3928">
              <w:t>0,0003</w:t>
            </w:r>
          </w:p>
        </w:tc>
      </w:tr>
      <w:tr w:rsidR="00E73139" w:rsidRPr="00FE3928" w14:paraId="316A3DBF" w14:textId="77777777" w:rsidTr="00E73139">
        <w:trPr>
          <w:trHeight w:val="31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24502362" w14:textId="77777777" w:rsidR="00E73139" w:rsidRPr="00FE3928" w:rsidRDefault="00E73139" w:rsidP="00E73139">
            <w:pPr>
              <w:pStyle w:val="ac"/>
            </w:pPr>
            <w:r w:rsidRPr="00FE3928">
              <w:t>Инженерно-геофизические изыскания (МОГТ 2D)</w:t>
            </w:r>
          </w:p>
        </w:tc>
      </w:tr>
      <w:tr w:rsidR="00E73139" w:rsidRPr="00FE3928" w14:paraId="068EC82B" w14:textId="77777777" w:rsidTr="00CE70D1">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3CF8561" w14:textId="77777777" w:rsidR="00E73139" w:rsidRPr="00FE3928" w:rsidRDefault="00E73139" w:rsidP="00E73139">
            <w:pPr>
              <w:pStyle w:val="ac"/>
            </w:pPr>
            <w:r w:rsidRPr="00FE3928">
              <w:lastRenderedPageBreak/>
              <w:t>11</w:t>
            </w:r>
          </w:p>
        </w:tc>
        <w:tc>
          <w:tcPr>
            <w:tcW w:w="2620" w:type="dxa"/>
            <w:tcBorders>
              <w:top w:val="nil"/>
              <w:left w:val="nil"/>
              <w:bottom w:val="single" w:sz="4" w:space="0" w:color="auto"/>
              <w:right w:val="single" w:sz="4" w:space="0" w:color="auto"/>
            </w:tcBorders>
            <w:shd w:val="clear" w:color="auto" w:fill="auto"/>
            <w:vAlign w:val="center"/>
            <w:hideMark/>
          </w:tcPr>
          <w:p w14:paraId="5B3CAE88"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auto" w:fill="auto"/>
            <w:vAlign w:val="center"/>
            <w:hideMark/>
          </w:tcPr>
          <w:p w14:paraId="42007E82" w14:textId="77777777" w:rsidR="00E73139" w:rsidRPr="00FE3928" w:rsidRDefault="00E73139" w:rsidP="00E73139">
            <w:pPr>
              <w:pStyle w:val="ac"/>
            </w:pPr>
            <w:r w:rsidRPr="00FE3928">
              <w:t>92</w:t>
            </w:r>
          </w:p>
        </w:tc>
        <w:tc>
          <w:tcPr>
            <w:tcW w:w="1120" w:type="dxa"/>
            <w:tcBorders>
              <w:top w:val="nil"/>
              <w:left w:val="nil"/>
              <w:bottom w:val="single" w:sz="4" w:space="0" w:color="auto"/>
              <w:right w:val="single" w:sz="4" w:space="0" w:color="auto"/>
            </w:tcBorders>
            <w:shd w:val="clear" w:color="auto" w:fill="auto"/>
            <w:vAlign w:val="center"/>
            <w:hideMark/>
          </w:tcPr>
          <w:p w14:paraId="280218AB"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737930FC"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0B591DB9"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74D60484"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517832A4" w14:textId="77777777" w:rsidR="00E73139" w:rsidRPr="00FE3928" w:rsidRDefault="00E73139" w:rsidP="00E73139">
            <w:pPr>
              <w:pStyle w:val="ac"/>
            </w:pPr>
            <w:r w:rsidRPr="00FE3928">
              <w:t>1,104</w:t>
            </w:r>
          </w:p>
        </w:tc>
        <w:tc>
          <w:tcPr>
            <w:tcW w:w="2060" w:type="dxa"/>
            <w:tcBorders>
              <w:top w:val="nil"/>
              <w:left w:val="nil"/>
              <w:bottom w:val="single" w:sz="4" w:space="0" w:color="auto"/>
              <w:right w:val="single" w:sz="4" w:space="0" w:color="auto"/>
            </w:tcBorders>
            <w:shd w:val="clear" w:color="auto" w:fill="auto"/>
            <w:vAlign w:val="center"/>
            <w:hideMark/>
          </w:tcPr>
          <w:p w14:paraId="0B3B8CA2" w14:textId="77777777" w:rsidR="00E73139" w:rsidRPr="00FE3928" w:rsidRDefault="00E73139" w:rsidP="00E73139">
            <w:pPr>
              <w:pStyle w:val="ac"/>
            </w:pPr>
            <w:r w:rsidRPr="00FE3928">
              <w:t>0,0003</w:t>
            </w:r>
          </w:p>
        </w:tc>
      </w:tr>
      <w:tr w:rsidR="00E73139" w:rsidRPr="00FE3928" w14:paraId="7FA23920"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EA1DEA2" w14:textId="77777777" w:rsidR="00E73139" w:rsidRPr="00FE3928" w:rsidRDefault="00E73139" w:rsidP="00E73139">
            <w:pPr>
              <w:pStyle w:val="ac"/>
            </w:pPr>
            <w:r w:rsidRPr="00FE3928">
              <w:t>12</w:t>
            </w:r>
          </w:p>
        </w:tc>
        <w:tc>
          <w:tcPr>
            <w:tcW w:w="2620" w:type="dxa"/>
            <w:tcBorders>
              <w:top w:val="nil"/>
              <w:left w:val="nil"/>
              <w:bottom w:val="single" w:sz="4" w:space="0" w:color="auto"/>
              <w:right w:val="single" w:sz="4" w:space="0" w:color="auto"/>
            </w:tcBorders>
            <w:shd w:val="clear" w:color="auto" w:fill="auto"/>
            <w:vAlign w:val="center"/>
            <w:hideMark/>
          </w:tcPr>
          <w:p w14:paraId="12E6AB7F"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364DD4EB" w14:textId="77777777" w:rsidR="00E73139" w:rsidRPr="00FE3928" w:rsidRDefault="00E73139" w:rsidP="00E73139">
            <w:pPr>
              <w:pStyle w:val="ac"/>
            </w:pPr>
            <w:r w:rsidRPr="00FE3928">
              <w:t>85</w:t>
            </w:r>
          </w:p>
        </w:tc>
        <w:tc>
          <w:tcPr>
            <w:tcW w:w="1120" w:type="dxa"/>
            <w:tcBorders>
              <w:top w:val="nil"/>
              <w:left w:val="nil"/>
              <w:bottom w:val="single" w:sz="4" w:space="0" w:color="auto"/>
              <w:right w:val="single" w:sz="4" w:space="0" w:color="auto"/>
            </w:tcBorders>
            <w:shd w:val="clear" w:color="auto" w:fill="auto"/>
            <w:vAlign w:val="center"/>
            <w:hideMark/>
          </w:tcPr>
          <w:p w14:paraId="62EE1489"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6296AB74"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493C5942" w14:textId="77777777" w:rsidR="00E73139" w:rsidRPr="00FE3928" w:rsidRDefault="00E73139" w:rsidP="00E73139">
            <w:pPr>
              <w:pStyle w:val="ac"/>
            </w:pPr>
            <w:r w:rsidRPr="00FE3928">
              <w:t>9</w:t>
            </w:r>
          </w:p>
        </w:tc>
        <w:tc>
          <w:tcPr>
            <w:tcW w:w="1200" w:type="dxa"/>
            <w:tcBorders>
              <w:top w:val="nil"/>
              <w:left w:val="nil"/>
              <w:bottom w:val="single" w:sz="4" w:space="0" w:color="auto"/>
              <w:right w:val="single" w:sz="4" w:space="0" w:color="auto"/>
            </w:tcBorders>
            <w:shd w:val="clear" w:color="auto" w:fill="auto"/>
            <w:vAlign w:val="center"/>
            <w:hideMark/>
          </w:tcPr>
          <w:p w14:paraId="2B3903D5"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4554C776" w14:textId="77777777" w:rsidR="00E73139" w:rsidRPr="00FE3928" w:rsidRDefault="00E73139" w:rsidP="00E73139">
            <w:pPr>
              <w:pStyle w:val="ac"/>
            </w:pPr>
            <w:r w:rsidRPr="00FE3928">
              <w:t>1,530</w:t>
            </w:r>
          </w:p>
        </w:tc>
        <w:tc>
          <w:tcPr>
            <w:tcW w:w="2060" w:type="dxa"/>
            <w:tcBorders>
              <w:top w:val="nil"/>
              <w:left w:val="nil"/>
              <w:bottom w:val="single" w:sz="4" w:space="0" w:color="auto"/>
              <w:right w:val="single" w:sz="4" w:space="0" w:color="auto"/>
            </w:tcBorders>
            <w:shd w:val="clear" w:color="auto" w:fill="auto"/>
            <w:vAlign w:val="center"/>
            <w:hideMark/>
          </w:tcPr>
          <w:p w14:paraId="6074E5D6" w14:textId="77777777" w:rsidR="00E73139" w:rsidRPr="00FE3928" w:rsidRDefault="00E73139" w:rsidP="00E73139">
            <w:pPr>
              <w:pStyle w:val="ac"/>
            </w:pPr>
            <w:r w:rsidRPr="00FE3928">
              <w:t>0,0005</w:t>
            </w:r>
          </w:p>
        </w:tc>
      </w:tr>
      <w:tr w:rsidR="00E73139" w:rsidRPr="00FE3928" w14:paraId="162D9748"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0D768088" w14:textId="77777777" w:rsidR="00E73139" w:rsidRPr="00FE3928" w:rsidRDefault="00E73139" w:rsidP="00E73139">
            <w:pPr>
              <w:pStyle w:val="ac"/>
            </w:pPr>
            <w:r w:rsidRPr="00FE3928">
              <w:t>Инженерно-гидрографические, инженерно-геофизические работы (МОВ ОГТ)</w:t>
            </w:r>
          </w:p>
        </w:tc>
      </w:tr>
      <w:tr w:rsidR="00E73139" w:rsidRPr="00FE3928" w14:paraId="65EB4F0E" w14:textId="77777777" w:rsidTr="00CE70D1">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E116FA2" w14:textId="77777777" w:rsidR="00E73139" w:rsidRPr="00FE3928" w:rsidRDefault="00E73139" w:rsidP="00E73139">
            <w:pPr>
              <w:pStyle w:val="ac"/>
            </w:pPr>
            <w:r w:rsidRPr="00FE3928">
              <w:t>13</w:t>
            </w:r>
          </w:p>
        </w:tc>
        <w:tc>
          <w:tcPr>
            <w:tcW w:w="2620" w:type="dxa"/>
            <w:tcBorders>
              <w:top w:val="nil"/>
              <w:left w:val="nil"/>
              <w:bottom w:val="single" w:sz="4" w:space="0" w:color="auto"/>
              <w:right w:val="single" w:sz="4" w:space="0" w:color="auto"/>
            </w:tcBorders>
            <w:shd w:val="clear" w:color="auto" w:fill="auto"/>
            <w:vAlign w:val="center"/>
            <w:hideMark/>
          </w:tcPr>
          <w:p w14:paraId="2DF488D2" w14:textId="77777777" w:rsidR="00E73139" w:rsidRPr="00FE3928" w:rsidRDefault="00E73139" w:rsidP="00E73139">
            <w:pPr>
              <w:pStyle w:val="ac"/>
            </w:pPr>
            <w:r w:rsidRPr="00FE3928">
              <w:t>НИС «Геолог 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1931BA95" w14:textId="77777777" w:rsidR="00E73139" w:rsidRPr="00FE3928" w:rsidRDefault="00E73139" w:rsidP="00E73139">
            <w:pPr>
              <w:pStyle w:val="ac"/>
            </w:pPr>
            <w:r w:rsidRPr="00FE3928">
              <w:t>120</w:t>
            </w:r>
          </w:p>
        </w:tc>
        <w:tc>
          <w:tcPr>
            <w:tcW w:w="1120" w:type="dxa"/>
            <w:tcBorders>
              <w:top w:val="nil"/>
              <w:left w:val="nil"/>
              <w:bottom w:val="single" w:sz="4" w:space="0" w:color="auto"/>
              <w:right w:val="single" w:sz="4" w:space="0" w:color="auto"/>
            </w:tcBorders>
            <w:shd w:val="clear" w:color="auto" w:fill="auto"/>
            <w:vAlign w:val="center"/>
            <w:hideMark/>
          </w:tcPr>
          <w:p w14:paraId="23CF94E3"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6D8F8920"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368C8776" w14:textId="77777777" w:rsidR="00E73139" w:rsidRPr="00FE3928" w:rsidRDefault="00E73139" w:rsidP="00E73139">
            <w:pPr>
              <w:pStyle w:val="ac"/>
            </w:pPr>
            <w:r w:rsidRPr="00FE3928">
              <w:t>22</w:t>
            </w:r>
          </w:p>
        </w:tc>
        <w:tc>
          <w:tcPr>
            <w:tcW w:w="1200" w:type="dxa"/>
            <w:tcBorders>
              <w:top w:val="nil"/>
              <w:left w:val="nil"/>
              <w:bottom w:val="single" w:sz="4" w:space="0" w:color="auto"/>
              <w:right w:val="single" w:sz="4" w:space="0" w:color="auto"/>
            </w:tcBorders>
            <w:shd w:val="clear" w:color="auto" w:fill="auto"/>
            <w:vAlign w:val="center"/>
            <w:hideMark/>
          </w:tcPr>
          <w:p w14:paraId="48359701"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4AEED2BC" w14:textId="77777777" w:rsidR="00E73139" w:rsidRPr="00FE3928" w:rsidRDefault="00E73139" w:rsidP="00E73139">
            <w:pPr>
              <w:pStyle w:val="ac"/>
            </w:pPr>
            <w:r w:rsidRPr="00FE3928">
              <w:t>5,280</w:t>
            </w:r>
          </w:p>
        </w:tc>
        <w:tc>
          <w:tcPr>
            <w:tcW w:w="2060" w:type="dxa"/>
            <w:tcBorders>
              <w:top w:val="nil"/>
              <w:left w:val="nil"/>
              <w:bottom w:val="single" w:sz="4" w:space="0" w:color="auto"/>
              <w:right w:val="single" w:sz="4" w:space="0" w:color="auto"/>
            </w:tcBorders>
            <w:shd w:val="clear" w:color="auto" w:fill="auto"/>
            <w:vAlign w:val="center"/>
            <w:hideMark/>
          </w:tcPr>
          <w:p w14:paraId="47175A2D" w14:textId="77777777" w:rsidR="00E73139" w:rsidRPr="00FE3928" w:rsidRDefault="00E73139" w:rsidP="00E73139">
            <w:pPr>
              <w:pStyle w:val="ac"/>
            </w:pPr>
            <w:r w:rsidRPr="00FE3928">
              <w:t>0,0016</w:t>
            </w:r>
          </w:p>
        </w:tc>
      </w:tr>
      <w:tr w:rsidR="00E73139" w:rsidRPr="00FE3928" w14:paraId="5B081F74"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0F44BCB5" w14:textId="77777777" w:rsidR="00E73139" w:rsidRPr="00FE3928" w:rsidRDefault="00E73139" w:rsidP="00E73139">
            <w:pPr>
              <w:pStyle w:val="ac"/>
            </w:pPr>
            <w:r w:rsidRPr="00FE3928">
              <w:t>Инженерно-геофизические работы (ВЧ НСАП. НЧ НСАП, ГЛБО, МАГ, МЛЭ)</w:t>
            </w:r>
          </w:p>
        </w:tc>
      </w:tr>
      <w:tr w:rsidR="00E73139" w:rsidRPr="00FE3928" w14:paraId="0C5FDD84"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1AB8BB7" w14:textId="77777777" w:rsidR="00E73139" w:rsidRPr="00FE3928" w:rsidRDefault="00E73139" w:rsidP="00E73139">
            <w:pPr>
              <w:pStyle w:val="ac"/>
            </w:pPr>
            <w:r w:rsidRPr="00FE3928">
              <w:t>14</w:t>
            </w:r>
          </w:p>
        </w:tc>
        <w:tc>
          <w:tcPr>
            <w:tcW w:w="2620" w:type="dxa"/>
            <w:tcBorders>
              <w:top w:val="nil"/>
              <w:left w:val="nil"/>
              <w:bottom w:val="single" w:sz="4" w:space="0" w:color="auto"/>
              <w:right w:val="single" w:sz="4" w:space="0" w:color="auto"/>
            </w:tcBorders>
            <w:shd w:val="clear" w:color="auto" w:fill="auto"/>
            <w:vAlign w:val="center"/>
            <w:hideMark/>
          </w:tcPr>
          <w:p w14:paraId="0D1BDEE0" w14:textId="77777777" w:rsidR="00E73139" w:rsidRPr="00FE3928" w:rsidRDefault="00E73139" w:rsidP="00E73139">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0141E05D" w14:textId="77777777" w:rsidR="00E73139" w:rsidRPr="00FE3928" w:rsidRDefault="00E73139" w:rsidP="00E73139">
            <w:pPr>
              <w:pStyle w:val="ac"/>
            </w:pPr>
            <w:r w:rsidRPr="00FE3928">
              <w:t>58</w:t>
            </w:r>
          </w:p>
        </w:tc>
        <w:tc>
          <w:tcPr>
            <w:tcW w:w="1120" w:type="dxa"/>
            <w:tcBorders>
              <w:top w:val="nil"/>
              <w:left w:val="nil"/>
              <w:bottom w:val="single" w:sz="4" w:space="0" w:color="auto"/>
              <w:right w:val="single" w:sz="4" w:space="0" w:color="auto"/>
            </w:tcBorders>
            <w:shd w:val="clear" w:color="auto" w:fill="auto"/>
            <w:vAlign w:val="center"/>
            <w:hideMark/>
          </w:tcPr>
          <w:p w14:paraId="574910F9"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291CFB59"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57E350EF" w14:textId="77777777" w:rsidR="00E73139" w:rsidRPr="00FE3928" w:rsidRDefault="00E73139" w:rsidP="00E73139">
            <w:pPr>
              <w:pStyle w:val="ac"/>
            </w:pPr>
            <w:r w:rsidRPr="00FE3928">
              <w:t>22</w:t>
            </w:r>
          </w:p>
        </w:tc>
        <w:tc>
          <w:tcPr>
            <w:tcW w:w="1200" w:type="dxa"/>
            <w:tcBorders>
              <w:top w:val="nil"/>
              <w:left w:val="nil"/>
              <w:bottom w:val="single" w:sz="4" w:space="0" w:color="auto"/>
              <w:right w:val="single" w:sz="4" w:space="0" w:color="auto"/>
            </w:tcBorders>
            <w:shd w:val="clear" w:color="auto" w:fill="auto"/>
            <w:vAlign w:val="center"/>
            <w:hideMark/>
          </w:tcPr>
          <w:p w14:paraId="46A4C53A"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3A2F2B32" w14:textId="77777777" w:rsidR="00E73139" w:rsidRPr="00FE3928" w:rsidRDefault="00E73139" w:rsidP="00E73139">
            <w:pPr>
              <w:pStyle w:val="ac"/>
            </w:pPr>
            <w:r w:rsidRPr="00FE3928">
              <w:t>2,552</w:t>
            </w:r>
          </w:p>
        </w:tc>
        <w:tc>
          <w:tcPr>
            <w:tcW w:w="2060" w:type="dxa"/>
            <w:tcBorders>
              <w:top w:val="nil"/>
              <w:left w:val="nil"/>
              <w:bottom w:val="single" w:sz="4" w:space="0" w:color="auto"/>
              <w:right w:val="single" w:sz="4" w:space="0" w:color="auto"/>
            </w:tcBorders>
            <w:shd w:val="clear" w:color="auto" w:fill="auto"/>
            <w:vAlign w:val="center"/>
            <w:hideMark/>
          </w:tcPr>
          <w:p w14:paraId="3E98F0EF" w14:textId="77777777" w:rsidR="00E73139" w:rsidRPr="00FE3928" w:rsidRDefault="00E73139" w:rsidP="00E73139">
            <w:pPr>
              <w:pStyle w:val="ac"/>
            </w:pPr>
            <w:r w:rsidRPr="00FE3928">
              <w:t>0,0008</w:t>
            </w:r>
          </w:p>
        </w:tc>
      </w:tr>
      <w:tr w:rsidR="00E73139" w:rsidRPr="00FE3928" w14:paraId="26D07633"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54C1B884" w14:textId="77777777" w:rsidR="00E73139" w:rsidRPr="00FE3928" w:rsidRDefault="00E73139" w:rsidP="00E73139">
            <w:pPr>
              <w:pStyle w:val="ac"/>
            </w:pPr>
            <w:r w:rsidRPr="00FE3928">
              <w:t>Инженерно-геологические изыскания</w:t>
            </w:r>
          </w:p>
        </w:tc>
      </w:tr>
      <w:tr w:rsidR="00E73139" w:rsidRPr="00FE3928" w14:paraId="3FA83FCE"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65338A1" w14:textId="77777777" w:rsidR="00E73139" w:rsidRPr="00FE3928" w:rsidRDefault="00E73139" w:rsidP="00E73139">
            <w:pPr>
              <w:pStyle w:val="ac"/>
            </w:pPr>
            <w:r w:rsidRPr="00FE3928">
              <w:t>15</w:t>
            </w:r>
          </w:p>
        </w:tc>
        <w:tc>
          <w:tcPr>
            <w:tcW w:w="2620" w:type="dxa"/>
            <w:tcBorders>
              <w:top w:val="nil"/>
              <w:left w:val="nil"/>
              <w:bottom w:val="single" w:sz="4" w:space="0" w:color="auto"/>
              <w:right w:val="single" w:sz="4" w:space="0" w:color="auto"/>
            </w:tcBorders>
            <w:shd w:val="clear" w:color="auto" w:fill="auto"/>
            <w:vAlign w:val="center"/>
            <w:hideMark/>
          </w:tcPr>
          <w:p w14:paraId="61B03182" w14:textId="77777777" w:rsidR="00E73139" w:rsidRPr="00FE3928" w:rsidRDefault="00E73139" w:rsidP="00E73139">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3F682AD5" w14:textId="77777777" w:rsidR="00E73139" w:rsidRPr="00FE3928" w:rsidRDefault="00E73139" w:rsidP="00E73139">
            <w:pPr>
              <w:pStyle w:val="ac"/>
            </w:pPr>
            <w:r w:rsidRPr="00FE3928">
              <w:t>82</w:t>
            </w:r>
          </w:p>
        </w:tc>
        <w:tc>
          <w:tcPr>
            <w:tcW w:w="1120" w:type="dxa"/>
            <w:tcBorders>
              <w:top w:val="nil"/>
              <w:left w:val="nil"/>
              <w:bottom w:val="single" w:sz="4" w:space="0" w:color="auto"/>
              <w:right w:val="single" w:sz="4" w:space="0" w:color="auto"/>
            </w:tcBorders>
            <w:shd w:val="clear" w:color="auto" w:fill="auto"/>
            <w:vAlign w:val="center"/>
            <w:hideMark/>
          </w:tcPr>
          <w:p w14:paraId="1A4008B8"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259B3E6E"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4FB6D5A8" w14:textId="77777777" w:rsidR="00E73139" w:rsidRPr="00FE3928" w:rsidRDefault="00E73139" w:rsidP="00E73139">
            <w:pPr>
              <w:pStyle w:val="ac"/>
            </w:pPr>
            <w:r w:rsidRPr="00FE3928">
              <w:t>19</w:t>
            </w:r>
          </w:p>
        </w:tc>
        <w:tc>
          <w:tcPr>
            <w:tcW w:w="1200" w:type="dxa"/>
            <w:tcBorders>
              <w:top w:val="nil"/>
              <w:left w:val="nil"/>
              <w:bottom w:val="single" w:sz="4" w:space="0" w:color="auto"/>
              <w:right w:val="single" w:sz="4" w:space="0" w:color="auto"/>
            </w:tcBorders>
            <w:shd w:val="clear" w:color="auto" w:fill="auto"/>
            <w:vAlign w:val="center"/>
            <w:hideMark/>
          </w:tcPr>
          <w:p w14:paraId="342F63C0"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19128ECD" w14:textId="77777777" w:rsidR="00E73139" w:rsidRPr="00FE3928" w:rsidRDefault="00E73139" w:rsidP="00E73139">
            <w:pPr>
              <w:pStyle w:val="ac"/>
            </w:pPr>
            <w:r w:rsidRPr="00FE3928">
              <w:t>3,116</w:t>
            </w:r>
          </w:p>
        </w:tc>
        <w:tc>
          <w:tcPr>
            <w:tcW w:w="2060" w:type="dxa"/>
            <w:tcBorders>
              <w:top w:val="nil"/>
              <w:left w:val="nil"/>
              <w:bottom w:val="single" w:sz="4" w:space="0" w:color="auto"/>
              <w:right w:val="single" w:sz="4" w:space="0" w:color="auto"/>
            </w:tcBorders>
            <w:shd w:val="clear" w:color="auto" w:fill="auto"/>
            <w:vAlign w:val="center"/>
            <w:hideMark/>
          </w:tcPr>
          <w:p w14:paraId="77FCFDF9" w14:textId="77777777" w:rsidR="00E73139" w:rsidRPr="00FE3928" w:rsidRDefault="00E73139" w:rsidP="00E73139">
            <w:pPr>
              <w:pStyle w:val="ac"/>
            </w:pPr>
            <w:r w:rsidRPr="00FE3928">
              <w:t>0,0010</w:t>
            </w:r>
          </w:p>
        </w:tc>
      </w:tr>
      <w:tr w:rsidR="00E73139" w:rsidRPr="00FE3928" w14:paraId="75D130F1" w14:textId="77777777" w:rsidTr="00E73139">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34A48F8A" w14:textId="77777777" w:rsidR="00E73139" w:rsidRPr="00FE3928" w:rsidRDefault="00E73139" w:rsidP="00E73139">
            <w:pPr>
              <w:pStyle w:val="ac"/>
            </w:pPr>
            <w:r w:rsidRPr="00FE3928">
              <w:t>16</w:t>
            </w:r>
          </w:p>
        </w:tc>
        <w:tc>
          <w:tcPr>
            <w:tcW w:w="2620" w:type="dxa"/>
            <w:tcBorders>
              <w:top w:val="nil"/>
              <w:left w:val="nil"/>
              <w:bottom w:val="single" w:sz="4" w:space="0" w:color="auto"/>
              <w:right w:val="single" w:sz="4" w:space="0" w:color="auto"/>
            </w:tcBorders>
            <w:shd w:val="clear" w:color="000000" w:fill="D9D9D9"/>
            <w:vAlign w:val="center"/>
            <w:hideMark/>
          </w:tcPr>
          <w:p w14:paraId="28236279" w14:textId="77777777" w:rsidR="00E73139" w:rsidRPr="00FE3928" w:rsidRDefault="00E73139" w:rsidP="00E73139">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70857E6A" w14:textId="77777777" w:rsidR="00E73139" w:rsidRPr="00FE3928" w:rsidRDefault="00E73139" w:rsidP="00E73139">
            <w:pPr>
              <w:pStyle w:val="ac"/>
            </w:pPr>
            <w:r w:rsidRPr="00FE3928">
              <w:t>102</w:t>
            </w:r>
          </w:p>
        </w:tc>
        <w:tc>
          <w:tcPr>
            <w:tcW w:w="1120" w:type="dxa"/>
            <w:tcBorders>
              <w:top w:val="nil"/>
              <w:left w:val="nil"/>
              <w:bottom w:val="single" w:sz="4" w:space="0" w:color="auto"/>
              <w:right w:val="single" w:sz="4" w:space="0" w:color="auto"/>
            </w:tcBorders>
            <w:shd w:val="clear" w:color="000000" w:fill="D9D9D9"/>
            <w:vAlign w:val="center"/>
            <w:hideMark/>
          </w:tcPr>
          <w:p w14:paraId="4C4FAD21"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000000" w:fill="D9D9D9"/>
            <w:vAlign w:val="center"/>
            <w:hideMark/>
          </w:tcPr>
          <w:p w14:paraId="27B1B84F"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000000" w:fill="D9D9D9"/>
            <w:vAlign w:val="center"/>
            <w:hideMark/>
          </w:tcPr>
          <w:p w14:paraId="67F88910"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000000" w:fill="D9D9D9"/>
            <w:vAlign w:val="center"/>
            <w:hideMark/>
          </w:tcPr>
          <w:p w14:paraId="44AF06E6"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000000" w:fill="D9D9D9"/>
            <w:vAlign w:val="center"/>
            <w:hideMark/>
          </w:tcPr>
          <w:p w14:paraId="09A88877" w14:textId="77777777" w:rsidR="00E73139" w:rsidRPr="00FE3928" w:rsidRDefault="00E73139" w:rsidP="00E73139">
            <w:pPr>
              <w:pStyle w:val="ac"/>
            </w:pPr>
            <w:r w:rsidRPr="00FE3928">
              <w:t>1,224</w:t>
            </w:r>
          </w:p>
        </w:tc>
        <w:tc>
          <w:tcPr>
            <w:tcW w:w="2060" w:type="dxa"/>
            <w:tcBorders>
              <w:top w:val="nil"/>
              <w:left w:val="nil"/>
              <w:bottom w:val="single" w:sz="4" w:space="0" w:color="auto"/>
              <w:right w:val="single" w:sz="4" w:space="0" w:color="auto"/>
            </w:tcBorders>
            <w:shd w:val="clear" w:color="000000" w:fill="D9D9D9"/>
            <w:vAlign w:val="center"/>
            <w:hideMark/>
          </w:tcPr>
          <w:p w14:paraId="2187E7B8" w14:textId="77777777" w:rsidR="00E73139" w:rsidRPr="00FE3928" w:rsidRDefault="00E73139" w:rsidP="00E73139">
            <w:pPr>
              <w:pStyle w:val="ac"/>
            </w:pPr>
            <w:r w:rsidRPr="00FE3928">
              <w:t>0,0004</w:t>
            </w:r>
          </w:p>
        </w:tc>
      </w:tr>
      <w:tr w:rsidR="00E73139" w:rsidRPr="00FE3928" w14:paraId="074BBEE2"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754F891B" w14:textId="77777777" w:rsidR="00E73139" w:rsidRPr="00FE3928" w:rsidRDefault="00E73139" w:rsidP="00E73139">
            <w:pPr>
              <w:pStyle w:val="ac"/>
            </w:pPr>
            <w:r w:rsidRPr="00FE3928">
              <w:t>2023 год</w:t>
            </w:r>
          </w:p>
        </w:tc>
      </w:tr>
      <w:tr w:rsidR="00E73139" w:rsidRPr="00FE3928" w14:paraId="4B5AA58F"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7FE69121" w14:textId="77777777" w:rsidR="00E73139" w:rsidRPr="00FE3928" w:rsidRDefault="00E73139" w:rsidP="00E73139">
            <w:pPr>
              <w:pStyle w:val="ac"/>
            </w:pPr>
            <w:r w:rsidRPr="00FE3928">
              <w:t>Инженерно-геофизические изыскания (МОГТ 3D)</w:t>
            </w:r>
          </w:p>
        </w:tc>
      </w:tr>
      <w:tr w:rsidR="00E73139" w:rsidRPr="00FE3928" w14:paraId="702E004D"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F8E417A" w14:textId="77777777" w:rsidR="00E73139" w:rsidRPr="00FE3928" w:rsidRDefault="00E73139" w:rsidP="00E73139">
            <w:pPr>
              <w:pStyle w:val="ac"/>
            </w:pPr>
            <w:r w:rsidRPr="00FE3928">
              <w:t>17</w:t>
            </w:r>
          </w:p>
        </w:tc>
        <w:tc>
          <w:tcPr>
            <w:tcW w:w="2620" w:type="dxa"/>
            <w:tcBorders>
              <w:top w:val="nil"/>
              <w:left w:val="nil"/>
              <w:bottom w:val="single" w:sz="4" w:space="0" w:color="auto"/>
              <w:right w:val="single" w:sz="4" w:space="0" w:color="auto"/>
            </w:tcBorders>
            <w:shd w:val="clear" w:color="auto" w:fill="auto"/>
            <w:vAlign w:val="center"/>
            <w:hideMark/>
          </w:tcPr>
          <w:p w14:paraId="3F72E00E" w14:textId="77777777" w:rsidR="00E73139" w:rsidRPr="00FE3928" w:rsidRDefault="00E73139" w:rsidP="00E73139">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350A40F1" w14:textId="77777777" w:rsidR="00E73139" w:rsidRPr="00FE3928" w:rsidRDefault="00E73139" w:rsidP="00E73139">
            <w:pPr>
              <w:pStyle w:val="ac"/>
            </w:pPr>
            <w:r w:rsidRPr="00FE3928">
              <w:t>78</w:t>
            </w:r>
          </w:p>
        </w:tc>
        <w:tc>
          <w:tcPr>
            <w:tcW w:w="1120" w:type="dxa"/>
            <w:tcBorders>
              <w:top w:val="nil"/>
              <w:left w:val="nil"/>
              <w:bottom w:val="single" w:sz="4" w:space="0" w:color="auto"/>
              <w:right w:val="single" w:sz="4" w:space="0" w:color="auto"/>
            </w:tcBorders>
            <w:shd w:val="clear" w:color="auto" w:fill="auto"/>
            <w:vAlign w:val="center"/>
            <w:hideMark/>
          </w:tcPr>
          <w:p w14:paraId="656A3ECE"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37F85C33"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4DF5D191"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6A7574A0"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37080CDF" w14:textId="77777777" w:rsidR="00E73139" w:rsidRPr="00FE3928" w:rsidRDefault="00E73139" w:rsidP="00E73139">
            <w:pPr>
              <w:pStyle w:val="ac"/>
            </w:pPr>
            <w:r w:rsidRPr="00FE3928">
              <w:t>0,936</w:t>
            </w:r>
          </w:p>
        </w:tc>
        <w:tc>
          <w:tcPr>
            <w:tcW w:w="2060" w:type="dxa"/>
            <w:tcBorders>
              <w:top w:val="nil"/>
              <w:left w:val="nil"/>
              <w:bottom w:val="single" w:sz="4" w:space="0" w:color="auto"/>
              <w:right w:val="single" w:sz="4" w:space="0" w:color="auto"/>
            </w:tcBorders>
            <w:shd w:val="clear" w:color="auto" w:fill="auto"/>
            <w:vAlign w:val="center"/>
            <w:hideMark/>
          </w:tcPr>
          <w:p w14:paraId="4AE28C52" w14:textId="77777777" w:rsidR="00E73139" w:rsidRPr="00FE3928" w:rsidRDefault="00E73139" w:rsidP="00E73139">
            <w:pPr>
              <w:pStyle w:val="ac"/>
            </w:pPr>
            <w:r w:rsidRPr="00FE3928">
              <w:t>0,0003</w:t>
            </w:r>
          </w:p>
        </w:tc>
      </w:tr>
      <w:tr w:rsidR="00E73139" w:rsidRPr="00FE3928" w14:paraId="3D76D1A8"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FCE73FF" w14:textId="77777777" w:rsidR="00E73139" w:rsidRPr="00FE3928" w:rsidRDefault="00E73139" w:rsidP="00E73139">
            <w:pPr>
              <w:pStyle w:val="ac"/>
            </w:pPr>
            <w:r w:rsidRPr="00FE3928">
              <w:t>18</w:t>
            </w:r>
          </w:p>
        </w:tc>
        <w:tc>
          <w:tcPr>
            <w:tcW w:w="2620" w:type="dxa"/>
            <w:tcBorders>
              <w:top w:val="nil"/>
              <w:left w:val="nil"/>
              <w:bottom w:val="single" w:sz="4" w:space="0" w:color="auto"/>
              <w:right w:val="single" w:sz="4" w:space="0" w:color="auto"/>
            </w:tcBorders>
            <w:shd w:val="clear" w:color="auto" w:fill="auto"/>
            <w:vAlign w:val="center"/>
            <w:hideMark/>
          </w:tcPr>
          <w:p w14:paraId="1E44D861"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522DB371" w14:textId="77777777" w:rsidR="00E73139" w:rsidRPr="00FE3928" w:rsidRDefault="00E73139" w:rsidP="00E73139">
            <w:pPr>
              <w:pStyle w:val="ac"/>
            </w:pPr>
            <w:r w:rsidRPr="00FE3928">
              <w:t>85</w:t>
            </w:r>
          </w:p>
        </w:tc>
        <w:tc>
          <w:tcPr>
            <w:tcW w:w="1120" w:type="dxa"/>
            <w:tcBorders>
              <w:top w:val="nil"/>
              <w:left w:val="nil"/>
              <w:bottom w:val="single" w:sz="4" w:space="0" w:color="auto"/>
              <w:right w:val="single" w:sz="4" w:space="0" w:color="auto"/>
            </w:tcBorders>
            <w:shd w:val="clear" w:color="auto" w:fill="auto"/>
            <w:vAlign w:val="center"/>
            <w:hideMark/>
          </w:tcPr>
          <w:p w14:paraId="3E49C45A"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2EFE836B"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750467B9" w14:textId="77777777" w:rsidR="00E73139" w:rsidRPr="00FE3928" w:rsidRDefault="00E73139" w:rsidP="00E73139">
            <w:pPr>
              <w:pStyle w:val="ac"/>
            </w:pPr>
            <w:r w:rsidRPr="00FE3928">
              <w:t>9</w:t>
            </w:r>
          </w:p>
        </w:tc>
        <w:tc>
          <w:tcPr>
            <w:tcW w:w="1200" w:type="dxa"/>
            <w:tcBorders>
              <w:top w:val="nil"/>
              <w:left w:val="nil"/>
              <w:bottom w:val="single" w:sz="4" w:space="0" w:color="auto"/>
              <w:right w:val="single" w:sz="4" w:space="0" w:color="auto"/>
            </w:tcBorders>
            <w:shd w:val="clear" w:color="auto" w:fill="auto"/>
            <w:vAlign w:val="center"/>
            <w:hideMark/>
          </w:tcPr>
          <w:p w14:paraId="450C2BD4"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7EFA3529" w14:textId="77777777" w:rsidR="00E73139" w:rsidRPr="00FE3928" w:rsidRDefault="00E73139" w:rsidP="00E73139">
            <w:pPr>
              <w:pStyle w:val="ac"/>
            </w:pPr>
            <w:r w:rsidRPr="00FE3928">
              <w:t>1,530</w:t>
            </w:r>
          </w:p>
        </w:tc>
        <w:tc>
          <w:tcPr>
            <w:tcW w:w="2060" w:type="dxa"/>
            <w:tcBorders>
              <w:top w:val="nil"/>
              <w:left w:val="nil"/>
              <w:bottom w:val="single" w:sz="4" w:space="0" w:color="auto"/>
              <w:right w:val="single" w:sz="4" w:space="0" w:color="auto"/>
            </w:tcBorders>
            <w:shd w:val="clear" w:color="auto" w:fill="auto"/>
            <w:vAlign w:val="center"/>
            <w:hideMark/>
          </w:tcPr>
          <w:p w14:paraId="5FD65B3B" w14:textId="77777777" w:rsidR="00E73139" w:rsidRPr="00FE3928" w:rsidRDefault="00E73139" w:rsidP="00E73139">
            <w:pPr>
              <w:pStyle w:val="ac"/>
            </w:pPr>
            <w:r w:rsidRPr="00FE3928">
              <w:t>0,0005</w:t>
            </w:r>
          </w:p>
        </w:tc>
      </w:tr>
      <w:tr w:rsidR="00E73139" w:rsidRPr="00FE3928" w14:paraId="04F342FA"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255F11A" w14:textId="77777777" w:rsidR="00E73139" w:rsidRPr="00FE3928" w:rsidRDefault="00E73139" w:rsidP="00E73139">
            <w:pPr>
              <w:pStyle w:val="ac"/>
            </w:pPr>
            <w:r w:rsidRPr="00FE3928">
              <w:t>19</w:t>
            </w:r>
          </w:p>
        </w:tc>
        <w:tc>
          <w:tcPr>
            <w:tcW w:w="2620" w:type="dxa"/>
            <w:tcBorders>
              <w:top w:val="nil"/>
              <w:left w:val="nil"/>
              <w:bottom w:val="single" w:sz="4" w:space="0" w:color="auto"/>
              <w:right w:val="single" w:sz="4" w:space="0" w:color="auto"/>
            </w:tcBorders>
            <w:shd w:val="clear" w:color="auto" w:fill="auto"/>
            <w:vAlign w:val="center"/>
            <w:hideMark/>
          </w:tcPr>
          <w:p w14:paraId="060F2879" w14:textId="77777777" w:rsidR="00E73139" w:rsidRPr="00FE3928" w:rsidRDefault="00E73139" w:rsidP="00E73139">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auto" w:fill="auto"/>
            <w:vAlign w:val="center"/>
            <w:hideMark/>
          </w:tcPr>
          <w:p w14:paraId="0E905C03" w14:textId="77777777" w:rsidR="00E73139" w:rsidRPr="00FE3928" w:rsidRDefault="00E73139" w:rsidP="00E73139">
            <w:pPr>
              <w:pStyle w:val="ac"/>
            </w:pPr>
            <w:r w:rsidRPr="00FE3928">
              <w:t>62</w:t>
            </w:r>
          </w:p>
        </w:tc>
        <w:tc>
          <w:tcPr>
            <w:tcW w:w="1120" w:type="dxa"/>
            <w:tcBorders>
              <w:top w:val="nil"/>
              <w:left w:val="nil"/>
              <w:bottom w:val="single" w:sz="4" w:space="0" w:color="auto"/>
              <w:right w:val="single" w:sz="4" w:space="0" w:color="auto"/>
            </w:tcBorders>
            <w:shd w:val="clear" w:color="auto" w:fill="auto"/>
            <w:vAlign w:val="center"/>
            <w:hideMark/>
          </w:tcPr>
          <w:p w14:paraId="53269F74"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0BC0001B"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5FD0D2EA"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6938434E"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2E7B018C" w14:textId="77777777" w:rsidR="00E73139" w:rsidRPr="00FE3928" w:rsidRDefault="00E73139" w:rsidP="00E73139">
            <w:pPr>
              <w:pStyle w:val="ac"/>
            </w:pPr>
            <w:r w:rsidRPr="00FE3928">
              <w:t>0,744</w:t>
            </w:r>
          </w:p>
        </w:tc>
        <w:tc>
          <w:tcPr>
            <w:tcW w:w="2060" w:type="dxa"/>
            <w:tcBorders>
              <w:top w:val="nil"/>
              <w:left w:val="nil"/>
              <w:bottom w:val="single" w:sz="4" w:space="0" w:color="auto"/>
              <w:right w:val="single" w:sz="4" w:space="0" w:color="auto"/>
            </w:tcBorders>
            <w:shd w:val="clear" w:color="auto" w:fill="auto"/>
            <w:vAlign w:val="center"/>
            <w:hideMark/>
          </w:tcPr>
          <w:p w14:paraId="3FF71527" w14:textId="77777777" w:rsidR="00E73139" w:rsidRPr="00FE3928" w:rsidRDefault="00E73139" w:rsidP="00E73139">
            <w:pPr>
              <w:pStyle w:val="ac"/>
            </w:pPr>
            <w:r w:rsidRPr="00FE3928">
              <w:t>0,0002</w:t>
            </w:r>
          </w:p>
        </w:tc>
      </w:tr>
      <w:tr w:rsidR="00E73139" w:rsidRPr="00FE3928" w14:paraId="4E81B536"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35D2114" w14:textId="77777777" w:rsidR="00E73139" w:rsidRPr="00FE3928" w:rsidRDefault="00E73139" w:rsidP="00E73139">
            <w:pPr>
              <w:pStyle w:val="ac"/>
            </w:pPr>
            <w:r w:rsidRPr="00FE3928">
              <w:t>20</w:t>
            </w:r>
          </w:p>
        </w:tc>
        <w:tc>
          <w:tcPr>
            <w:tcW w:w="2620" w:type="dxa"/>
            <w:tcBorders>
              <w:top w:val="nil"/>
              <w:left w:val="nil"/>
              <w:bottom w:val="single" w:sz="4" w:space="0" w:color="auto"/>
              <w:right w:val="single" w:sz="4" w:space="0" w:color="auto"/>
            </w:tcBorders>
            <w:shd w:val="clear" w:color="auto" w:fill="auto"/>
            <w:vAlign w:val="center"/>
            <w:hideMark/>
          </w:tcPr>
          <w:p w14:paraId="26CAAED8" w14:textId="77777777" w:rsidR="00E73139" w:rsidRPr="00FE3928" w:rsidRDefault="00E73139" w:rsidP="00E73139">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auto" w:fill="auto"/>
            <w:vAlign w:val="center"/>
            <w:hideMark/>
          </w:tcPr>
          <w:p w14:paraId="48A25F3F" w14:textId="77777777" w:rsidR="00E73139" w:rsidRPr="00FE3928" w:rsidRDefault="00E73139" w:rsidP="00E73139">
            <w:pPr>
              <w:pStyle w:val="ac"/>
            </w:pPr>
            <w:r w:rsidRPr="00FE3928">
              <w:t>77</w:t>
            </w:r>
          </w:p>
        </w:tc>
        <w:tc>
          <w:tcPr>
            <w:tcW w:w="1120" w:type="dxa"/>
            <w:tcBorders>
              <w:top w:val="nil"/>
              <w:left w:val="nil"/>
              <w:bottom w:val="single" w:sz="4" w:space="0" w:color="auto"/>
              <w:right w:val="single" w:sz="4" w:space="0" w:color="auto"/>
            </w:tcBorders>
            <w:shd w:val="clear" w:color="auto" w:fill="auto"/>
            <w:vAlign w:val="center"/>
            <w:hideMark/>
          </w:tcPr>
          <w:p w14:paraId="182CD85E"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0B7557E2"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2FB92263"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6C690D06"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15258FF3" w14:textId="77777777" w:rsidR="00E73139" w:rsidRPr="00FE3928" w:rsidRDefault="00E73139" w:rsidP="00E73139">
            <w:pPr>
              <w:pStyle w:val="ac"/>
            </w:pPr>
            <w:r w:rsidRPr="00FE3928">
              <w:t>0,924</w:t>
            </w:r>
          </w:p>
        </w:tc>
        <w:tc>
          <w:tcPr>
            <w:tcW w:w="2060" w:type="dxa"/>
            <w:tcBorders>
              <w:top w:val="nil"/>
              <w:left w:val="nil"/>
              <w:bottom w:val="single" w:sz="4" w:space="0" w:color="auto"/>
              <w:right w:val="single" w:sz="4" w:space="0" w:color="auto"/>
            </w:tcBorders>
            <w:shd w:val="clear" w:color="auto" w:fill="auto"/>
            <w:vAlign w:val="center"/>
            <w:hideMark/>
          </w:tcPr>
          <w:p w14:paraId="5D101EFD" w14:textId="77777777" w:rsidR="00E73139" w:rsidRPr="00FE3928" w:rsidRDefault="00E73139" w:rsidP="00E73139">
            <w:pPr>
              <w:pStyle w:val="ac"/>
            </w:pPr>
            <w:r w:rsidRPr="00FE3928">
              <w:t>0,0003</w:t>
            </w:r>
          </w:p>
        </w:tc>
      </w:tr>
      <w:tr w:rsidR="00E73139" w:rsidRPr="00FE3928" w14:paraId="024ADDE6"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6111C8A2" w14:textId="77777777" w:rsidR="00E73139" w:rsidRPr="00FE3928" w:rsidRDefault="00E73139" w:rsidP="00E73139">
            <w:pPr>
              <w:pStyle w:val="ac"/>
            </w:pPr>
            <w:r w:rsidRPr="00FE3928">
              <w:t>Инженерно-геофизические изыскания (МОГТ 2D)</w:t>
            </w:r>
          </w:p>
        </w:tc>
      </w:tr>
      <w:tr w:rsidR="00E73139" w:rsidRPr="00FE3928" w14:paraId="72AAE3E1" w14:textId="77777777" w:rsidTr="00CE70D1">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D2F7B60" w14:textId="77777777" w:rsidR="00E73139" w:rsidRPr="00FE3928" w:rsidRDefault="00E73139" w:rsidP="00E73139">
            <w:pPr>
              <w:pStyle w:val="ac"/>
            </w:pPr>
            <w:r w:rsidRPr="00FE3928">
              <w:t>21</w:t>
            </w:r>
          </w:p>
        </w:tc>
        <w:tc>
          <w:tcPr>
            <w:tcW w:w="2620" w:type="dxa"/>
            <w:tcBorders>
              <w:top w:val="nil"/>
              <w:left w:val="nil"/>
              <w:bottom w:val="single" w:sz="4" w:space="0" w:color="auto"/>
              <w:right w:val="single" w:sz="4" w:space="0" w:color="auto"/>
            </w:tcBorders>
            <w:shd w:val="clear" w:color="auto" w:fill="auto"/>
            <w:vAlign w:val="center"/>
            <w:hideMark/>
          </w:tcPr>
          <w:p w14:paraId="719CDBE7"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auto" w:fill="auto"/>
            <w:vAlign w:val="center"/>
            <w:hideMark/>
          </w:tcPr>
          <w:p w14:paraId="29AD2F6F" w14:textId="77777777" w:rsidR="00E73139" w:rsidRPr="00FE3928" w:rsidRDefault="00E73139" w:rsidP="00E73139">
            <w:pPr>
              <w:pStyle w:val="ac"/>
            </w:pPr>
            <w:r w:rsidRPr="00FE3928">
              <w:t>92</w:t>
            </w:r>
          </w:p>
        </w:tc>
        <w:tc>
          <w:tcPr>
            <w:tcW w:w="1120" w:type="dxa"/>
            <w:tcBorders>
              <w:top w:val="nil"/>
              <w:left w:val="nil"/>
              <w:bottom w:val="single" w:sz="4" w:space="0" w:color="auto"/>
              <w:right w:val="single" w:sz="4" w:space="0" w:color="auto"/>
            </w:tcBorders>
            <w:shd w:val="clear" w:color="auto" w:fill="auto"/>
            <w:vAlign w:val="center"/>
            <w:hideMark/>
          </w:tcPr>
          <w:p w14:paraId="7401900F"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7B008E60"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5F62EDB0"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714559AB"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0C8DE212" w14:textId="77777777" w:rsidR="00E73139" w:rsidRPr="00FE3928" w:rsidRDefault="00E73139" w:rsidP="00E73139">
            <w:pPr>
              <w:pStyle w:val="ac"/>
            </w:pPr>
            <w:r w:rsidRPr="00FE3928">
              <w:t>1,104</w:t>
            </w:r>
          </w:p>
        </w:tc>
        <w:tc>
          <w:tcPr>
            <w:tcW w:w="2060" w:type="dxa"/>
            <w:tcBorders>
              <w:top w:val="nil"/>
              <w:left w:val="nil"/>
              <w:bottom w:val="single" w:sz="4" w:space="0" w:color="auto"/>
              <w:right w:val="single" w:sz="4" w:space="0" w:color="auto"/>
            </w:tcBorders>
            <w:shd w:val="clear" w:color="auto" w:fill="auto"/>
            <w:vAlign w:val="center"/>
            <w:hideMark/>
          </w:tcPr>
          <w:p w14:paraId="3A268436" w14:textId="77777777" w:rsidR="00E73139" w:rsidRPr="00FE3928" w:rsidRDefault="00E73139" w:rsidP="00E73139">
            <w:pPr>
              <w:pStyle w:val="ac"/>
            </w:pPr>
            <w:r w:rsidRPr="00FE3928">
              <w:t>0,0003</w:t>
            </w:r>
          </w:p>
        </w:tc>
      </w:tr>
      <w:tr w:rsidR="00E73139" w:rsidRPr="00FE3928" w14:paraId="268E5267"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0F52DE5" w14:textId="77777777" w:rsidR="00E73139" w:rsidRPr="00FE3928" w:rsidRDefault="00E73139" w:rsidP="00E73139">
            <w:pPr>
              <w:pStyle w:val="ac"/>
            </w:pPr>
            <w:r w:rsidRPr="00FE3928">
              <w:t>22</w:t>
            </w:r>
          </w:p>
        </w:tc>
        <w:tc>
          <w:tcPr>
            <w:tcW w:w="2620" w:type="dxa"/>
            <w:tcBorders>
              <w:top w:val="nil"/>
              <w:left w:val="nil"/>
              <w:bottom w:val="single" w:sz="4" w:space="0" w:color="auto"/>
              <w:right w:val="single" w:sz="4" w:space="0" w:color="auto"/>
            </w:tcBorders>
            <w:shd w:val="clear" w:color="auto" w:fill="auto"/>
            <w:vAlign w:val="center"/>
            <w:hideMark/>
          </w:tcPr>
          <w:p w14:paraId="78EE671B"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6CF66A7F" w14:textId="77777777" w:rsidR="00E73139" w:rsidRPr="00FE3928" w:rsidRDefault="00E73139" w:rsidP="00E73139">
            <w:pPr>
              <w:pStyle w:val="ac"/>
            </w:pPr>
            <w:r w:rsidRPr="00FE3928">
              <w:t>85</w:t>
            </w:r>
          </w:p>
        </w:tc>
        <w:tc>
          <w:tcPr>
            <w:tcW w:w="1120" w:type="dxa"/>
            <w:tcBorders>
              <w:top w:val="nil"/>
              <w:left w:val="nil"/>
              <w:bottom w:val="single" w:sz="4" w:space="0" w:color="auto"/>
              <w:right w:val="single" w:sz="4" w:space="0" w:color="auto"/>
            </w:tcBorders>
            <w:shd w:val="clear" w:color="auto" w:fill="auto"/>
            <w:vAlign w:val="center"/>
            <w:hideMark/>
          </w:tcPr>
          <w:p w14:paraId="4460755C"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43832190"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18AB74AC" w14:textId="77777777" w:rsidR="00E73139" w:rsidRPr="00FE3928" w:rsidRDefault="00E73139" w:rsidP="00E73139">
            <w:pPr>
              <w:pStyle w:val="ac"/>
            </w:pPr>
            <w:r w:rsidRPr="00FE3928">
              <w:t>9</w:t>
            </w:r>
          </w:p>
        </w:tc>
        <w:tc>
          <w:tcPr>
            <w:tcW w:w="1200" w:type="dxa"/>
            <w:tcBorders>
              <w:top w:val="nil"/>
              <w:left w:val="nil"/>
              <w:bottom w:val="single" w:sz="4" w:space="0" w:color="auto"/>
              <w:right w:val="single" w:sz="4" w:space="0" w:color="auto"/>
            </w:tcBorders>
            <w:shd w:val="clear" w:color="auto" w:fill="auto"/>
            <w:vAlign w:val="center"/>
            <w:hideMark/>
          </w:tcPr>
          <w:p w14:paraId="04A7986B"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2C8F019C" w14:textId="77777777" w:rsidR="00E73139" w:rsidRPr="00FE3928" w:rsidRDefault="00E73139" w:rsidP="00E73139">
            <w:pPr>
              <w:pStyle w:val="ac"/>
            </w:pPr>
            <w:r w:rsidRPr="00FE3928">
              <w:t>1,530</w:t>
            </w:r>
          </w:p>
        </w:tc>
        <w:tc>
          <w:tcPr>
            <w:tcW w:w="2060" w:type="dxa"/>
            <w:tcBorders>
              <w:top w:val="nil"/>
              <w:left w:val="nil"/>
              <w:bottom w:val="single" w:sz="4" w:space="0" w:color="auto"/>
              <w:right w:val="single" w:sz="4" w:space="0" w:color="auto"/>
            </w:tcBorders>
            <w:shd w:val="clear" w:color="auto" w:fill="auto"/>
            <w:vAlign w:val="center"/>
            <w:hideMark/>
          </w:tcPr>
          <w:p w14:paraId="053D951E" w14:textId="77777777" w:rsidR="00E73139" w:rsidRPr="00FE3928" w:rsidRDefault="00E73139" w:rsidP="00E73139">
            <w:pPr>
              <w:pStyle w:val="ac"/>
            </w:pPr>
            <w:r w:rsidRPr="00FE3928">
              <w:t>0,0005</w:t>
            </w:r>
          </w:p>
        </w:tc>
      </w:tr>
      <w:tr w:rsidR="00E73139" w:rsidRPr="00FE3928" w14:paraId="2A2E82AC"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3CFBFD3B" w14:textId="77777777" w:rsidR="00E73139" w:rsidRPr="00FE3928" w:rsidRDefault="00E73139" w:rsidP="00E73139">
            <w:pPr>
              <w:pStyle w:val="ac"/>
            </w:pPr>
            <w:r w:rsidRPr="00FE3928">
              <w:t>Инженерно-гидрографические, инженерно-геофизические работы (МОВ ОГТ)</w:t>
            </w:r>
          </w:p>
        </w:tc>
      </w:tr>
      <w:tr w:rsidR="00E73139" w:rsidRPr="00FE3928" w14:paraId="4D927E9D" w14:textId="77777777" w:rsidTr="00CE70D1">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557C9D7" w14:textId="77777777" w:rsidR="00E73139" w:rsidRPr="00FE3928" w:rsidRDefault="00E73139" w:rsidP="00E73139">
            <w:pPr>
              <w:pStyle w:val="ac"/>
            </w:pPr>
            <w:r w:rsidRPr="00FE3928">
              <w:t>23</w:t>
            </w:r>
          </w:p>
        </w:tc>
        <w:tc>
          <w:tcPr>
            <w:tcW w:w="2620" w:type="dxa"/>
            <w:tcBorders>
              <w:top w:val="nil"/>
              <w:left w:val="nil"/>
              <w:bottom w:val="single" w:sz="4" w:space="0" w:color="auto"/>
              <w:right w:val="single" w:sz="4" w:space="0" w:color="auto"/>
            </w:tcBorders>
            <w:shd w:val="clear" w:color="auto" w:fill="auto"/>
            <w:vAlign w:val="center"/>
            <w:hideMark/>
          </w:tcPr>
          <w:p w14:paraId="23E71047" w14:textId="77777777" w:rsidR="00E73139" w:rsidRPr="00FE3928" w:rsidRDefault="00E73139" w:rsidP="00E73139">
            <w:pPr>
              <w:pStyle w:val="ac"/>
            </w:pPr>
            <w:r w:rsidRPr="00FE3928">
              <w:t>НИС «Геолог 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72683F18" w14:textId="77777777" w:rsidR="00E73139" w:rsidRPr="00FE3928" w:rsidRDefault="00E73139" w:rsidP="00E73139">
            <w:pPr>
              <w:pStyle w:val="ac"/>
            </w:pPr>
            <w:r w:rsidRPr="00FE3928">
              <w:t>120</w:t>
            </w:r>
          </w:p>
        </w:tc>
        <w:tc>
          <w:tcPr>
            <w:tcW w:w="1120" w:type="dxa"/>
            <w:tcBorders>
              <w:top w:val="nil"/>
              <w:left w:val="nil"/>
              <w:bottom w:val="single" w:sz="4" w:space="0" w:color="auto"/>
              <w:right w:val="single" w:sz="4" w:space="0" w:color="auto"/>
            </w:tcBorders>
            <w:shd w:val="clear" w:color="auto" w:fill="auto"/>
            <w:vAlign w:val="center"/>
            <w:hideMark/>
          </w:tcPr>
          <w:p w14:paraId="24496A9D"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2F8BDC48"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238E886E" w14:textId="77777777" w:rsidR="00E73139" w:rsidRPr="00FE3928" w:rsidRDefault="00E73139" w:rsidP="00E73139">
            <w:pPr>
              <w:pStyle w:val="ac"/>
            </w:pPr>
            <w:r w:rsidRPr="00FE3928">
              <w:t>22</w:t>
            </w:r>
          </w:p>
        </w:tc>
        <w:tc>
          <w:tcPr>
            <w:tcW w:w="1200" w:type="dxa"/>
            <w:tcBorders>
              <w:top w:val="nil"/>
              <w:left w:val="nil"/>
              <w:bottom w:val="single" w:sz="4" w:space="0" w:color="auto"/>
              <w:right w:val="single" w:sz="4" w:space="0" w:color="auto"/>
            </w:tcBorders>
            <w:shd w:val="clear" w:color="auto" w:fill="auto"/>
            <w:vAlign w:val="center"/>
            <w:hideMark/>
          </w:tcPr>
          <w:p w14:paraId="2E14A85F"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698C1821" w14:textId="77777777" w:rsidR="00E73139" w:rsidRPr="00FE3928" w:rsidRDefault="00E73139" w:rsidP="00E73139">
            <w:pPr>
              <w:pStyle w:val="ac"/>
            </w:pPr>
            <w:r w:rsidRPr="00FE3928">
              <w:t>5,280</w:t>
            </w:r>
          </w:p>
        </w:tc>
        <w:tc>
          <w:tcPr>
            <w:tcW w:w="2060" w:type="dxa"/>
            <w:tcBorders>
              <w:top w:val="nil"/>
              <w:left w:val="nil"/>
              <w:bottom w:val="single" w:sz="4" w:space="0" w:color="auto"/>
              <w:right w:val="single" w:sz="4" w:space="0" w:color="auto"/>
            </w:tcBorders>
            <w:shd w:val="clear" w:color="auto" w:fill="auto"/>
            <w:vAlign w:val="center"/>
            <w:hideMark/>
          </w:tcPr>
          <w:p w14:paraId="3E869F1A" w14:textId="77777777" w:rsidR="00E73139" w:rsidRPr="00FE3928" w:rsidRDefault="00E73139" w:rsidP="00E73139">
            <w:pPr>
              <w:pStyle w:val="ac"/>
            </w:pPr>
            <w:r w:rsidRPr="00FE3928">
              <w:t>0,0016</w:t>
            </w:r>
          </w:p>
        </w:tc>
      </w:tr>
      <w:tr w:rsidR="00E73139" w:rsidRPr="00FE3928" w14:paraId="6E09788C"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08102288" w14:textId="77777777" w:rsidR="00E73139" w:rsidRPr="00FE3928" w:rsidRDefault="00E73139" w:rsidP="00E73139">
            <w:pPr>
              <w:pStyle w:val="ac"/>
            </w:pPr>
            <w:r w:rsidRPr="00FE3928">
              <w:t>Инженерно-геофизические работы (ВЧ НСАП. НЧ НСАП, ГЛБО, МАГ, МЛЭ)</w:t>
            </w:r>
          </w:p>
        </w:tc>
      </w:tr>
      <w:tr w:rsidR="00E73139" w:rsidRPr="00FE3928" w14:paraId="4D4DA6CA"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C627516" w14:textId="77777777" w:rsidR="00E73139" w:rsidRPr="00FE3928" w:rsidRDefault="00E73139" w:rsidP="00E73139">
            <w:pPr>
              <w:pStyle w:val="ac"/>
            </w:pPr>
            <w:r w:rsidRPr="00FE3928">
              <w:t>24</w:t>
            </w:r>
          </w:p>
        </w:tc>
        <w:tc>
          <w:tcPr>
            <w:tcW w:w="2620" w:type="dxa"/>
            <w:tcBorders>
              <w:top w:val="nil"/>
              <w:left w:val="nil"/>
              <w:bottom w:val="single" w:sz="4" w:space="0" w:color="auto"/>
              <w:right w:val="single" w:sz="4" w:space="0" w:color="auto"/>
            </w:tcBorders>
            <w:shd w:val="clear" w:color="auto" w:fill="auto"/>
            <w:vAlign w:val="center"/>
            <w:hideMark/>
          </w:tcPr>
          <w:p w14:paraId="6832D24A" w14:textId="77777777" w:rsidR="00E73139" w:rsidRPr="00FE3928" w:rsidRDefault="00E73139" w:rsidP="00E73139">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00BA401F" w14:textId="77777777" w:rsidR="00E73139" w:rsidRPr="00FE3928" w:rsidRDefault="00E73139" w:rsidP="00E73139">
            <w:pPr>
              <w:pStyle w:val="ac"/>
            </w:pPr>
            <w:r w:rsidRPr="00FE3928">
              <w:t>58</w:t>
            </w:r>
          </w:p>
        </w:tc>
        <w:tc>
          <w:tcPr>
            <w:tcW w:w="1120" w:type="dxa"/>
            <w:tcBorders>
              <w:top w:val="nil"/>
              <w:left w:val="nil"/>
              <w:bottom w:val="single" w:sz="4" w:space="0" w:color="auto"/>
              <w:right w:val="single" w:sz="4" w:space="0" w:color="auto"/>
            </w:tcBorders>
            <w:shd w:val="clear" w:color="auto" w:fill="auto"/>
            <w:vAlign w:val="center"/>
            <w:hideMark/>
          </w:tcPr>
          <w:p w14:paraId="043A9392"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563C0541"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57A2834F" w14:textId="77777777" w:rsidR="00E73139" w:rsidRPr="00FE3928" w:rsidRDefault="00E73139" w:rsidP="00E73139">
            <w:pPr>
              <w:pStyle w:val="ac"/>
            </w:pPr>
            <w:r w:rsidRPr="00FE3928">
              <w:t>22</w:t>
            </w:r>
          </w:p>
        </w:tc>
        <w:tc>
          <w:tcPr>
            <w:tcW w:w="1200" w:type="dxa"/>
            <w:tcBorders>
              <w:top w:val="nil"/>
              <w:left w:val="nil"/>
              <w:bottom w:val="single" w:sz="4" w:space="0" w:color="auto"/>
              <w:right w:val="single" w:sz="4" w:space="0" w:color="auto"/>
            </w:tcBorders>
            <w:shd w:val="clear" w:color="auto" w:fill="auto"/>
            <w:vAlign w:val="center"/>
            <w:hideMark/>
          </w:tcPr>
          <w:p w14:paraId="10944F7C"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24B9FD19" w14:textId="77777777" w:rsidR="00E73139" w:rsidRPr="00FE3928" w:rsidRDefault="00E73139" w:rsidP="00E73139">
            <w:pPr>
              <w:pStyle w:val="ac"/>
            </w:pPr>
            <w:r w:rsidRPr="00FE3928">
              <w:t>2,552</w:t>
            </w:r>
          </w:p>
        </w:tc>
        <w:tc>
          <w:tcPr>
            <w:tcW w:w="2060" w:type="dxa"/>
            <w:tcBorders>
              <w:top w:val="nil"/>
              <w:left w:val="nil"/>
              <w:bottom w:val="single" w:sz="4" w:space="0" w:color="auto"/>
              <w:right w:val="single" w:sz="4" w:space="0" w:color="auto"/>
            </w:tcBorders>
            <w:shd w:val="clear" w:color="auto" w:fill="auto"/>
            <w:vAlign w:val="center"/>
            <w:hideMark/>
          </w:tcPr>
          <w:p w14:paraId="0E2F72A4" w14:textId="77777777" w:rsidR="00E73139" w:rsidRPr="00FE3928" w:rsidRDefault="00E73139" w:rsidP="00E73139">
            <w:pPr>
              <w:pStyle w:val="ac"/>
            </w:pPr>
            <w:r w:rsidRPr="00FE3928">
              <w:t>0,0008</w:t>
            </w:r>
          </w:p>
        </w:tc>
      </w:tr>
      <w:tr w:rsidR="00E73139" w:rsidRPr="00FE3928" w14:paraId="3F4F3BD8"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3704697A" w14:textId="77777777" w:rsidR="00E73139" w:rsidRPr="00FE3928" w:rsidRDefault="00E73139" w:rsidP="00E73139">
            <w:pPr>
              <w:pStyle w:val="ac"/>
            </w:pPr>
            <w:r w:rsidRPr="00FE3928">
              <w:t>Инженерно-геологические изыскания</w:t>
            </w:r>
          </w:p>
        </w:tc>
      </w:tr>
      <w:tr w:rsidR="00E73139" w:rsidRPr="00FE3928" w14:paraId="7FD6A5E0"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DB7B518" w14:textId="77777777" w:rsidR="00E73139" w:rsidRPr="00FE3928" w:rsidRDefault="00E73139" w:rsidP="00E73139">
            <w:pPr>
              <w:pStyle w:val="ac"/>
            </w:pPr>
            <w:r w:rsidRPr="00FE3928">
              <w:t>25</w:t>
            </w:r>
          </w:p>
        </w:tc>
        <w:tc>
          <w:tcPr>
            <w:tcW w:w="2620" w:type="dxa"/>
            <w:tcBorders>
              <w:top w:val="nil"/>
              <w:left w:val="nil"/>
              <w:bottom w:val="single" w:sz="4" w:space="0" w:color="auto"/>
              <w:right w:val="single" w:sz="4" w:space="0" w:color="auto"/>
            </w:tcBorders>
            <w:shd w:val="clear" w:color="auto" w:fill="auto"/>
            <w:vAlign w:val="center"/>
            <w:hideMark/>
          </w:tcPr>
          <w:p w14:paraId="6BAB3B93" w14:textId="77777777" w:rsidR="00E73139" w:rsidRPr="00FE3928" w:rsidRDefault="00E73139" w:rsidP="00E73139">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231958C9" w14:textId="77777777" w:rsidR="00E73139" w:rsidRPr="00FE3928" w:rsidRDefault="00E73139" w:rsidP="00E73139">
            <w:pPr>
              <w:pStyle w:val="ac"/>
            </w:pPr>
            <w:r w:rsidRPr="00FE3928">
              <w:t>82</w:t>
            </w:r>
          </w:p>
        </w:tc>
        <w:tc>
          <w:tcPr>
            <w:tcW w:w="1120" w:type="dxa"/>
            <w:tcBorders>
              <w:top w:val="nil"/>
              <w:left w:val="nil"/>
              <w:bottom w:val="single" w:sz="4" w:space="0" w:color="auto"/>
              <w:right w:val="single" w:sz="4" w:space="0" w:color="auto"/>
            </w:tcBorders>
            <w:shd w:val="clear" w:color="auto" w:fill="auto"/>
            <w:vAlign w:val="center"/>
            <w:hideMark/>
          </w:tcPr>
          <w:p w14:paraId="1E6FDD88"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44925AF6"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3DB85DD1" w14:textId="77777777" w:rsidR="00E73139" w:rsidRPr="00FE3928" w:rsidRDefault="00E73139" w:rsidP="00E73139">
            <w:pPr>
              <w:pStyle w:val="ac"/>
            </w:pPr>
            <w:r w:rsidRPr="00FE3928">
              <w:t>19</w:t>
            </w:r>
          </w:p>
        </w:tc>
        <w:tc>
          <w:tcPr>
            <w:tcW w:w="1200" w:type="dxa"/>
            <w:tcBorders>
              <w:top w:val="nil"/>
              <w:left w:val="nil"/>
              <w:bottom w:val="single" w:sz="4" w:space="0" w:color="auto"/>
              <w:right w:val="single" w:sz="4" w:space="0" w:color="auto"/>
            </w:tcBorders>
            <w:shd w:val="clear" w:color="auto" w:fill="auto"/>
            <w:vAlign w:val="center"/>
            <w:hideMark/>
          </w:tcPr>
          <w:p w14:paraId="64F3FB95"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7F07691A" w14:textId="77777777" w:rsidR="00E73139" w:rsidRPr="00FE3928" w:rsidRDefault="00E73139" w:rsidP="00E73139">
            <w:pPr>
              <w:pStyle w:val="ac"/>
            </w:pPr>
            <w:r w:rsidRPr="00FE3928">
              <w:t>3,116</w:t>
            </w:r>
          </w:p>
        </w:tc>
        <w:tc>
          <w:tcPr>
            <w:tcW w:w="2060" w:type="dxa"/>
            <w:tcBorders>
              <w:top w:val="nil"/>
              <w:left w:val="nil"/>
              <w:bottom w:val="single" w:sz="4" w:space="0" w:color="auto"/>
              <w:right w:val="single" w:sz="4" w:space="0" w:color="auto"/>
            </w:tcBorders>
            <w:shd w:val="clear" w:color="auto" w:fill="auto"/>
            <w:vAlign w:val="center"/>
            <w:hideMark/>
          </w:tcPr>
          <w:p w14:paraId="5A5812D0" w14:textId="77777777" w:rsidR="00E73139" w:rsidRPr="00FE3928" w:rsidRDefault="00E73139" w:rsidP="00E73139">
            <w:pPr>
              <w:pStyle w:val="ac"/>
            </w:pPr>
            <w:r w:rsidRPr="00FE3928">
              <w:t>0,0010</w:t>
            </w:r>
          </w:p>
        </w:tc>
      </w:tr>
      <w:tr w:rsidR="00E73139" w:rsidRPr="00FE3928" w14:paraId="5CD0FA85" w14:textId="77777777" w:rsidTr="00E73139">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68A68D4A" w14:textId="77777777" w:rsidR="00E73139" w:rsidRPr="00FE3928" w:rsidRDefault="00E73139" w:rsidP="00E73139">
            <w:pPr>
              <w:pStyle w:val="ac"/>
            </w:pPr>
            <w:r w:rsidRPr="00FE3928">
              <w:lastRenderedPageBreak/>
              <w:t>26</w:t>
            </w:r>
          </w:p>
        </w:tc>
        <w:tc>
          <w:tcPr>
            <w:tcW w:w="2620" w:type="dxa"/>
            <w:tcBorders>
              <w:top w:val="nil"/>
              <w:left w:val="nil"/>
              <w:bottom w:val="single" w:sz="4" w:space="0" w:color="auto"/>
              <w:right w:val="single" w:sz="4" w:space="0" w:color="auto"/>
            </w:tcBorders>
            <w:shd w:val="clear" w:color="000000" w:fill="D9D9D9"/>
            <w:vAlign w:val="center"/>
            <w:hideMark/>
          </w:tcPr>
          <w:p w14:paraId="58874718" w14:textId="77777777" w:rsidR="00E73139" w:rsidRPr="00FE3928" w:rsidRDefault="00E73139" w:rsidP="00E73139">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58BF3D2F" w14:textId="77777777" w:rsidR="00E73139" w:rsidRPr="00FE3928" w:rsidRDefault="00E73139" w:rsidP="00E73139">
            <w:pPr>
              <w:pStyle w:val="ac"/>
            </w:pPr>
            <w:r w:rsidRPr="00FE3928">
              <w:t>102</w:t>
            </w:r>
          </w:p>
        </w:tc>
        <w:tc>
          <w:tcPr>
            <w:tcW w:w="1120" w:type="dxa"/>
            <w:tcBorders>
              <w:top w:val="nil"/>
              <w:left w:val="nil"/>
              <w:bottom w:val="single" w:sz="4" w:space="0" w:color="auto"/>
              <w:right w:val="single" w:sz="4" w:space="0" w:color="auto"/>
            </w:tcBorders>
            <w:shd w:val="clear" w:color="000000" w:fill="D9D9D9"/>
            <w:vAlign w:val="center"/>
            <w:hideMark/>
          </w:tcPr>
          <w:p w14:paraId="3B9B0945"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000000" w:fill="D9D9D9"/>
            <w:vAlign w:val="center"/>
            <w:hideMark/>
          </w:tcPr>
          <w:p w14:paraId="45BF63B3"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000000" w:fill="D9D9D9"/>
            <w:vAlign w:val="center"/>
            <w:hideMark/>
          </w:tcPr>
          <w:p w14:paraId="5A609661"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000000" w:fill="D9D9D9"/>
            <w:vAlign w:val="center"/>
            <w:hideMark/>
          </w:tcPr>
          <w:p w14:paraId="4675E499"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000000" w:fill="D9D9D9"/>
            <w:vAlign w:val="center"/>
            <w:hideMark/>
          </w:tcPr>
          <w:p w14:paraId="33CFA7DC" w14:textId="77777777" w:rsidR="00E73139" w:rsidRPr="00FE3928" w:rsidRDefault="00E73139" w:rsidP="00E73139">
            <w:pPr>
              <w:pStyle w:val="ac"/>
            </w:pPr>
            <w:r w:rsidRPr="00FE3928">
              <w:t>1,224</w:t>
            </w:r>
          </w:p>
        </w:tc>
        <w:tc>
          <w:tcPr>
            <w:tcW w:w="2060" w:type="dxa"/>
            <w:tcBorders>
              <w:top w:val="nil"/>
              <w:left w:val="nil"/>
              <w:bottom w:val="single" w:sz="4" w:space="0" w:color="auto"/>
              <w:right w:val="single" w:sz="4" w:space="0" w:color="auto"/>
            </w:tcBorders>
            <w:shd w:val="clear" w:color="000000" w:fill="D9D9D9"/>
            <w:vAlign w:val="center"/>
            <w:hideMark/>
          </w:tcPr>
          <w:p w14:paraId="40677A70" w14:textId="77777777" w:rsidR="00E73139" w:rsidRPr="00FE3928" w:rsidRDefault="00E73139" w:rsidP="00E73139">
            <w:pPr>
              <w:pStyle w:val="ac"/>
            </w:pPr>
            <w:r w:rsidRPr="00FE3928">
              <w:t>0,0004</w:t>
            </w:r>
          </w:p>
        </w:tc>
      </w:tr>
      <w:tr w:rsidR="00E73139" w:rsidRPr="00FE3928" w14:paraId="04264D20"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5827A65E" w14:textId="77777777" w:rsidR="00E73139" w:rsidRPr="00FE3928" w:rsidRDefault="00E73139" w:rsidP="00E73139">
            <w:pPr>
              <w:pStyle w:val="ac"/>
            </w:pPr>
            <w:r w:rsidRPr="00FE3928">
              <w:t>2024 год</w:t>
            </w:r>
          </w:p>
        </w:tc>
      </w:tr>
      <w:tr w:rsidR="00E73139" w:rsidRPr="00FE3928" w14:paraId="07F18F70"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4C698A75" w14:textId="77777777" w:rsidR="00E73139" w:rsidRPr="00FE3928" w:rsidRDefault="00E73139" w:rsidP="00E73139">
            <w:pPr>
              <w:pStyle w:val="ac"/>
            </w:pPr>
            <w:r w:rsidRPr="00FE3928">
              <w:t>Инженерно-геофизические изыскания (МОГТ 3D)</w:t>
            </w:r>
          </w:p>
        </w:tc>
      </w:tr>
      <w:tr w:rsidR="00E73139" w:rsidRPr="00FE3928" w14:paraId="05418FFE"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9186280" w14:textId="77777777" w:rsidR="00E73139" w:rsidRPr="00FE3928" w:rsidRDefault="00E73139" w:rsidP="00E73139">
            <w:pPr>
              <w:pStyle w:val="ac"/>
            </w:pPr>
            <w:r w:rsidRPr="00FE3928">
              <w:t>27</w:t>
            </w:r>
          </w:p>
        </w:tc>
        <w:tc>
          <w:tcPr>
            <w:tcW w:w="2620" w:type="dxa"/>
            <w:tcBorders>
              <w:top w:val="nil"/>
              <w:left w:val="nil"/>
              <w:bottom w:val="single" w:sz="4" w:space="0" w:color="auto"/>
              <w:right w:val="single" w:sz="4" w:space="0" w:color="auto"/>
            </w:tcBorders>
            <w:shd w:val="clear" w:color="auto" w:fill="auto"/>
            <w:vAlign w:val="center"/>
            <w:hideMark/>
          </w:tcPr>
          <w:p w14:paraId="1787A5CA" w14:textId="77777777" w:rsidR="00E73139" w:rsidRPr="00FE3928" w:rsidRDefault="00E73139" w:rsidP="00E73139">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49EFEF54" w14:textId="77777777" w:rsidR="00E73139" w:rsidRPr="00FE3928" w:rsidRDefault="00E73139" w:rsidP="00E73139">
            <w:pPr>
              <w:pStyle w:val="ac"/>
            </w:pPr>
            <w:r w:rsidRPr="00FE3928">
              <w:t>78</w:t>
            </w:r>
          </w:p>
        </w:tc>
        <w:tc>
          <w:tcPr>
            <w:tcW w:w="1120" w:type="dxa"/>
            <w:tcBorders>
              <w:top w:val="nil"/>
              <w:left w:val="nil"/>
              <w:bottom w:val="single" w:sz="4" w:space="0" w:color="auto"/>
              <w:right w:val="single" w:sz="4" w:space="0" w:color="auto"/>
            </w:tcBorders>
            <w:shd w:val="clear" w:color="auto" w:fill="auto"/>
            <w:vAlign w:val="center"/>
            <w:hideMark/>
          </w:tcPr>
          <w:p w14:paraId="14BD4528"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3C12C8A1"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37A78BB3"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31A7293F"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74E619D8" w14:textId="77777777" w:rsidR="00E73139" w:rsidRPr="00FE3928" w:rsidRDefault="00E73139" w:rsidP="00E73139">
            <w:pPr>
              <w:pStyle w:val="ac"/>
            </w:pPr>
            <w:r w:rsidRPr="00FE3928">
              <w:t>0,936</w:t>
            </w:r>
          </w:p>
        </w:tc>
        <w:tc>
          <w:tcPr>
            <w:tcW w:w="2060" w:type="dxa"/>
            <w:tcBorders>
              <w:top w:val="nil"/>
              <w:left w:val="nil"/>
              <w:bottom w:val="single" w:sz="4" w:space="0" w:color="auto"/>
              <w:right w:val="single" w:sz="4" w:space="0" w:color="auto"/>
            </w:tcBorders>
            <w:shd w:val="clear" w:color="auto" w:fill="auto"/>
            <w:vAlign w:val="center"/>
            <w:hideMark/>
          </w:tcPr>
          <w:p w14:paraId="3A7A6A02" w14:textId="77777777" w:rsidR="00E73139" w:rsidRPr="00FE3928" w:rsidRDefault="00E73139" w:rsidP="00E73139">
            <w:pPr>
              <w:pStyle w:val="ac"/>
            </w:pPr>
            <w:r w:rsidRPr="00FE3928">
              <w:t>0,0003</w:t>
            </w:r>
          </w:p>
        </w:tc>
      </w:tr>
      <w:tr w:rsidR="00E73139" w:rsidRPr="00FE3928" w14:paraId="5AE1074B"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F3DBEC4" w14:textId="77777777" w:rsidR="00E73139" w:rsidRPr="00FE3928" w:rsidRDefault="00E73139" w:rsidP="00E73139">
            <w:pPr>
              <w:pStyle w:val="ac"/>
            </w:pPr>
            <w:r w:rsidRPr="00FE3928">
              <w:t>28</w:t>
            </w:r>
          </w:p>
        </w:tc>
        <w:tc>
          <w:tcPr>
            <w:tcW w:w="2620" w:type="dxa"/>
            <w:tcBorders>
              <w:top w:val="nil"/>
              <w:left w:val="nil"/>
              <w:bottom w:val="single" w:sz="4" w:space="0" w:color="auto"/>
              <w:right w:val="single" w:sz="4" w:space="0" w:color="auto"/>
            </w:tcBorders>
            <w:shd w:val="clear" w:color="auto" w:fill="auto"/>
            <w:vAlign w:val="center"/>
            <w:hideMark/>
          </w:tcPr>
          <w:p w14:paraId="3ECC4796"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3DE30BED" w14:textId="77777777" w:rsidR="00E73139" w:rsidRPr="00FE3928" w:rsidRDefault="00E73139" w:rsidP="00E73139">
            <w:pPr>
              <w:pStyle w:val="ac"/>
            </w:pPr>
            <w:r w:rsidRPr="00FE3928">
              <w:t>85</w:t>
            </w:r>
          </w:p>
        </w:tc>
        <w:tc>
          <w:tcPr>
            <w:tcW w:w="1120" w:type="dxa"/>
            <w:tcBorders>
              <w:top w:val="nil"/>
              <w:left w:val="nil"/>
              <w:bottom w:val="single" w:sz="4" w:space="0" w:color="auto"/>
              <w:right w:val="single" w:sz="4" w:space="0" w:color="auto"/>
            </w:tcBorders>
            <w:shd w:val="clear" w:color="auto" w:fill="auto"/>
            <w:vAlign w:val="center"/>
            <w:hideMark/>
          </w:tcPr>
          <w:p w14:paraId="4A4D530C"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1377C5EF"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74F11BBE" w14:textId="77777777" w:rsidR="00E73139" w:rsidRPr="00FE3928" w:rsidRDefault="00E73139" w:rsidP="00E73139">
            <w:pPr>
              <w:pStyle w:val="ac"/>
            </w:pPr>
            <w:r w:rsidRPr="00FE3928">
              <w:t>9</w:t>
            </w:r>
          </w:p>
        </w:tc>
        <w:tc>
          <w:tcPr>
            <w:tcW w:w="1200" w:type="dxa"/>
            <w:tcBorders>
              <w:top w:val="nil"/>
              <w:left w:val="nil"/>
              <w:bottom w:val="single" w:sz="4" w:space="0" w:color="auto"/>
              <w:right w:val="single" w:sz="4" w:space="0" w:color="auto"/>
            </w:tcBorders>
            <w:shd w:val="clear" w:color="auto" w:fill="auto"/>
            <w:vAlign w:val="center"/>
            <w:hideMark/>
          </w:tcPr>
          <w:p w14:paraId="60C23185"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14F2B1EE" w14:textId="77777777" w:rsidR="00E73139" w:rsidRPr="00FE3928" w:rsidRDefault="00E73139" w:rsidP="00E73139">
            <w:pPr>
              <w:pStyle w:val="ac"/>
            </w:pPr>
            <w:r w:rsidRPr="00FE3928">
              <w:t>1,530</w:t>
            </w:r>
          </w:p>
        </w:tc>
        <w:tc>
          <w:tcPr>
            <w:tcW w:w="2060" w:type="dxa"/>
            <w:tcBorders>
              <w:top w:val="nil"/>
              <w:left w:val="nil"/>
              <w:bottom w:val="single" w:sz="4" w:space="0" w:color="auto"/>
              <w:right w:val="single" w:sz="4" w:space="0" w:color="auto"/>
            </w:tcBorders>
            <w:shd w:val="clear" w:color="auto" w:fill="auto"/>
            <w:vAlign w:val="center"/>
            <w:hideMark/>
          </w:tcPr>
          <w:p w14:paraId="3DA0BF8B" w14:textId="77777777" w:rsidR="00E73139" w:rsidRPr="00FE3928" w:rsidRDefault="00E73139" w:rsidP="00E73139">
            <w:pPr>
              <w:pStyle w:val="ac"/>
            </w:pPr>
            <w:r w:rsidRPr="00FE3928">
              <w:t>0,0005</w:t>
            </w:r>
          </w:p>
        </w:tc>
      </w:tr>
      <w:tr w:rsidR="00E73139" w:rsidRPr="00FE3928" w14:paraId="25D16071"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5E1B33F" w14:textId="77777777" w:rsidR="00E73139" w:rsidRPr="00FE3928" w:rsidRDefault="00E73139" w:rsidP="00E73139">
            <w:pPr>
              <w:pStyle w:val="ac"/>
            </w:pPr>
            <w:r w:rsidRPr="00FE3928">
              <w:t>29</w:t>
            </w:r>
          </w:p>
        </w:tc>
        <w:tc>
          <w:tcPr>
            <w:tcW w:w="2620" w:type="dxa"/>
            <w:tcBorders>
              <w:top w:val="nil"/>
              <w:left w:val="nil"/>
              <w:bottom w:val="single" w:sz="4" w:space="0" w:color="auto"/>
              <w:right w:val="single" w:sz="4" w:space="0" w:color="auto"/>
            </w:tcBorders>
            <w:shd w:val="clear" w:color="auto" w:fill="auto"/>
            <w:vAlign w:val="center"/>
            <w:hideMark/>
          </w:tcPr>
          <w:p w14:paraId="3EA63A0C" w14:textId="77777777" w:rsidR="00E73139" w:rsidRPr="00FE3928" w:rsidRDefault="00E73139" w:rsidP="00E73139">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auto" w:fill="auto"/>
            <w:vAlign w:val="center"/>
            <w:hideMark/>
          </w:tcPr>
          <w:p w14:paraId="0A0DC71D" w14:textId="77777777" w:rsidR="00E73139" w:rsidRPr="00FE3928" w:rsidRDefault="00E73139" w:rsidP="00E73139">
            <w:pPr>
              <w:pStyle w:val="ac"/>
            </w:pPr>
            <w:r w:rsidRPr="00FE3928">
              <w:t>62</w:t>
            </w:r>
          </w:p>
        </w:tc>
        <w:tc>
          <w:tcPr>
            <w:tcW w:w="1120" w:type="dxa"/>
            <w:tcBorders>
              <w:top w:val="nil"/>
              <w:left w:val="nil"/>
              <w:bottom w:val="single" w:sz="4" w:space="0" w:color="auto"/>
              <w:right w:val="single" w:sz="4" w:space="0" w:color="auto"/>
            </w:tcBorders>
            <w:shd w:val="clear" w:color="auto" w:fill="auto"/>
            <w:vAlign w:val="center"/>
            <w:hideMark/>
          </w:tcPr>
          <w:p w14:paraId="4D9C5476"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0161242A"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06B504F3"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698B9FC3"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2C7CFE1B" w14:textId="77777777" w:rsidR="00E73139" w:rsidRPr="00FE3928" w:rsidRDefault="00E73139" w:rsidP="00E73139">
            <w:pPr>
              <w:pStyle w:val="ac"/>
            </w:pPr>
            <w:r w:rsidRPr="00FE3928">
              <w:t>0,744</w:t>
            </w:r>
          </w:p>
        </w:tc>
        <w:tc>
          <w:tcPr>
            <w:tcW w:w="2060" w:type="dxa"/>
            <w:tcBorders>
              <w:top w:val="nil"/>
              <w:left w:val="nil"/>
              <w:bottom w:val="single" w:sz="4" w:space="0" w:color="auto"/>
              <w:right w:val="single" w:sz="4" w:space="0" w:color="auto"/>
            </w:tcBorders>
            <w:shd w:val="clear" w:color="auto" w:fill="auto"/>
            <w:vAlign w:val="center"/>
            <w:hideMark/>
          </w:tcPr>
          <w:p w14:paraId="522D1026" w14:textId="77777777" w:rsidR="00E73139" w:rsidRPr="00FE3928" w:rsidRDefault="00E73139" w:rsidP="00E73139">
            <w:pPr>
              <w:pStyle w:val="ac"/>
            </w:pPr>
            <w:r w:rsidRPr="00FE3928">
              <w:t>0,0002</w:t>
            </w:r>
          </w:p>
        </w:tc>
      </w:tr>
      <w:tr w:rsidR="00E73139" w:rsidRPr="00FE3928" w14:paraId="0E5D6DD5"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C6D9256" w14:textId="77777777" w:rsidR="00E73139" w:rsidRPr="00FE3928" w:rsidRDefault="00E73139" w:rsidP="00E73139">
            <w:pPr>
              <w:pStyle w:val="ac"/>
            </w:pPr>
            <w:r w:rsidRPr="00FE3928">
              <w:t>30</w:t>
            </w:r>
          </w:p>
        </w:tc>
        <w:tc>
          <w:tcPr>
            <w:tcW w:w="2620" w:type="dxa"/>
            <w:tcBorders>
              <w:top w:val="nil"/>
              <w:left w:val="nil"/>
              <w:bottom w:val="single" w:sz="4" w:space="0" w:color="auto"/>
              <w:right w:val="single" w:sz="4" w:space="0" w:color="auto"/>
            </w:tcBorders>
            <w:shd w:val="clear" w:color="auto" w:fill="auto"/>
            <w:vAlign w:val="center"/>
            <w:hideMark/>
          </w:tcPr>
          <w:p w14:paraId="4293CB6D" w14:textId="77777777" w:rsidR="00E73139" w:rsidRPr="00FE3928" w:rsidRDefault="00E73139" w:rsidP="00E73139">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auto" w:fill="auto"/>
            <w:vAlign w:val="center"/>
            <w:hideMark/>
          </w:tcPr>
          <w:p w14:paraId="3AEFFAE0" w14:textId="77777777" w:rsidR="00E73139" w:rsidRPr="00FE3928" w:rsidRDefault="00E73139" w:rsidP="00E73139">
            <w:pPr>
              <w:pStyle w:val="ac"/>
            </w:pPr>
            <w:r w:rsidRPr="00FE3928">
              <w:t>77</w:t>
            </w:r>
          </w:p>
        </w:tc>
        <w:tc>
          <w:tcPr>
            <w:tcW w:w="1120" w:type="dxa"/>
            <w:tcBorders>
              <w:top w:val="nil"/>
              <w:left w:val="nil"/>
              <w:bottom w:val="single" w:sz="4" w:space="0" w:color="auto"/>
              <w:right w:val="single" w:sz="4" w:space="0" w:color="auto"/>
            </w:tcBorders>
            <w:shd w:val="clear" w:color="auto" w:fill="auto"/>
            <w:vAlign w:val="center"/>
            <w:hideMark/>
          </w:tcPr>
          <w:p w14:paraId="23783AE5"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56781CA9"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58F06572"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1970AF64"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1305552A" w14:textId="77777777" w:rsidR="00E73139" w:rsidRPr="00FE3928" w:rsidRDefault="00E73139" w:rsidP="00E73139">
            <w:pPr>
              <w:pStyle w:val="ac"/>
            </w:pPr>
            <w:r w:rsidRPr="00FE3928">
              <w:t>0,924</w:t>
            </w:r>
          </w:p>
        </w:tc>
        <w:tc>
          <w:tcPr>
            <w:tcW w:w="2060" w:type="dxa"/>
            <w:tcBorders>
              <w:top w:val="nil"/>
              <w:left w:val="nil"/>
              <w:bottom w:val="single" w:sz="4" w:space="0" w:color="auto"/>
              <w:right w:val="single" w:sz="4" w:space="0" w:color="auto"/>
            </w:tcBorders>
            <w:shd w:val="clear" w:color="auto" w:fill="auto"/>
            <w:vAlign w:val="center"/>
            <w:hideMark/>
          </w:tcPr>
          <w:p w14:paraId="4EA0EAD3" w14:textId="77777777" w:rsidR="00E73139" w:rsidRPr="00FE3928" w:rsidRDefault="00E73139" w:rsidP="00E73139">
            <w:pPr>
              <w:pStyle w:val="ac"/>
            </w:pPr>
            <w:r w:rsidRPr="00FE3928">
              <w:t>0,0003</w:t>
            </w:r>
          </w:p>
        </w:tc>
      </w:tr>
      <w:tr w:rsidR="00E73139" w:rsidRPr="00FE3928" w14:paraId="2E2ED848"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314B3B4D" w14:textId="77777777" w:rsidR="00E73139" w:rsidRPr="00FE3928" w:rsidRDefault="00E73139" w:rsidP="00E73139">
            <w:pPr>
              <w:pStyle w:val="ac"/>
            </w:pPr>
            <w:r w:rsidRPr="00FE3928">
              <w:t>Инженерно-геофизические изыскания (МОГТ 2D)</w:t>
            </w:r>
          </w:p>
        </w:tc>
      </w:tr>
      <w:tr w:rsidR="00E73139" w:rsidRPr="00FE3928" w14:paraId="442C53C0" w14:textId="77777777" w:rsidTr="00CE70D1">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62C1DCB" w14:textId="77777777" w:rsidR="00E73139" w:rsidRPr="00FE3928" w:rsidRDefault="00E73139" w:rsidP="00E73139">
            <w:pPr>
              <w:pStyle w:val="ac"/>
            </w:pPr>
            <w:r w:rsidRPr="00FE3928">
              <w:t>31</w:t>
            </w:r>
          </w:p>
        </w:tc>
        <w:tc>
          <w:tcPr>
            <w:tcW w:w="2620" w:type="dxa"/>
            <w:tcBorders>
              <w:top w:val="nil"/>
              <w:left w:val="nil"/>
              <w:bottom w:val="single" w:sz="4" w:space="0" w:color="auto"/>
              <w:right w:val="single" w:sz="4" w:space="0" w:color="auto"/>
            </w:tcBorders>
            <w:shd w:val="clear" w:color="auto" w:fill="auto"/>
            <w:vAlign w:val="center"/>
            <w:hideMark/>
          </w:tcPr>
          <w:p w14:paraId="757FD434"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auto" w:fill="auto"/>
            <w:vAlign w:val="center"/>
            <w:hideMark/>
          </w:tcPr>
          <w:p w14:paraId="43FCB877" w14:textId="77777777" w:rsidR="00E73139" w:rsidRPr="00FE3928" w:rsidRDefault="00E73139" w:rsidP="00E73139">
            <w:pPr>
              <w:pStyle w:val="ac"/>
            </w:pPr>
            <w:r w:rsidRPr="00FE3928">
              <w:t>92</w:t>
            </w:r>
          </w:p>
        </w:tc>
        <w:tc>
          <w:tcPr>
            <w:tcW w:w="1120" w:type="dxa"/>
            <w:tcBorders>
              <w:top w:val="nil"/>
              <w:left w:val="nil"/>
              <w:bottom w:val="single" w:sz="4" w:space="0" w:color="auto"/>
              <w:right w:val="single" w:sz="4" w:space="0" w:color="auto"/>
            </w:tcBorders>
            <w:shd w:val="clear" w:color="auto" w:fill="auto"/>
            <w:vAlign w:val="center"/>
            <w:hideMark/>
          </w:tcPr>
          <w:p w14:paraId="513D8485"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4011D39C"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06EFD3BA"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399A480F"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6ECB37D8" w14:textId="77777777" w:rsidR="00E73139" w:rsidRPr="00FE3928" w:rsidRDefault="00E73139" w:rsidP="00E73139">
            <w:pPr>
              <w:pStyle w:val="ac"/>
            </w:pPr>
            <w:r w:rsidRPr="00FE3928">
              <w:t>1,104</w:t>
            </w:r>
          </w:p>
        </w:tc>
        <w:tc>
          <w:tcPr>
            <w:tcW w:w="2060" w:type="dxa"/>
            <w:tcBorders>
              <w:top w:val="nil"/>
              <w:left w:val="nil"/>
              <w:bottom w:val="single" w:sz="4" w:space="0" w:color="auto"/>
              <w:right w:val="single" w:sz="4" w:space="0" w:color="auto"/>
            </w:tcBorders>
            <w:shd w:val="clear" w:color="auto" w:fill="auto"/>
            <w:vAlign w:val="center"/>
            <w:hideMark/>
          </w:tcPr>
          <w:p w14:paraId="052A55DB" w14:textId="77777777" w:rsidR="00E73139" w:rsidRPr="00FE3928" w:rsidRDefault="00E73139" w:rsidP="00E73139">
            <w:pPr>
              <w:pStyle w:val="ac"/>
            </w:pPr>
            <w:r w:rsidRPr="00FE3928">
              <w:t>0,0003</w:t>
            </w:r>
          </w:p>
        </w:tc>
      </w:tr>
      <w:tr w:rsidR="00E73139" w:rsidRPr="00FE3928" w14:paraId="70CB5E52"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395D87E" w14:textId="77777777" w:rsidR="00E73139" w:rsidRPr="00FE3928" w:rsidRDefault="00E73139" w:rsidP="00E73139">
            <w:pPr>
              <w:pStyle w:val="ac"/>
            </w:pPr>
            <w:r w:rsidRPr="00FE3928">
              <w:t>32</w:t>
            </w:r>
          </w:p>
        </w:tc>
        <w:tc>
          <w:tcPr>
            <w:tcW w:w="2620" w:type="dxa"/>
            <w:tcBorders>
              <w:top w:val="nil"/>
              <w:left w:val="nil"/>
              <w:bottom w:val="single" w:sz="4" w:space="0" w:color="auto"/>
              <w:right w:val="single" w:sz="4" w:space="0" w:color="auto"/>
            </w:tcBorders>
            <w:shd w:val="clear" w:color="auto" w:fill="auto"/>
            <w:vAlign w:val="center"/>
            <w:hideMark/>
          </w:tcPr>
          <w:p w14:paraId="569F619E"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3B70D060" w14:textId="77777777" w:rsidR="00E73139" w:rsidRPr="00FE3928" w:rsidRDefault="00E73139" w:rsidP="00E73139">
            <w:pPr>
              <w:pStyle w:val="ac"/>
            </w:pPr>
            <w:r w:rsidRPr="00FE3928">
              <w:t>85</w:t>
            </w:r>
          </w:p>
        </w:tc>
        <w:tc>
          <w:tcPr>
            <w:tcW w:w="1120" w:type="dxa"/>
            <w:tcBorders>
              <w:top w:val="nil"/>
              <w:left w:val="nil"/>
              <w:bottom w:val="single" w:sz="4" w:space="0" w:color="auto"/>
              <w:right w:val="single" w:sz="4" w:space="0" w:color="auto"/>
            </w:tcBorders>
            <w:shd w:val="clear" w:color="auto" w:fill="auto"/>
            <w:vAlign w:val="center"/>
            <w:hideMark/>
          </w:tcPr>
          <w:p w14:paraId="71F6D4E1"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2551AC0F"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494279B7" w14:textId="77777777" w:rsidR="00E73139" w:rsidRPr="00FE3928" w:rsidRDefault="00E73139" w:rsidP="00E73139">
            <w:pPr>
              <w:pStyle w:val="ac"/>
            </w:pPr>
            <w:r w:rsidRPr="00FE3928">
              <w:t>9</w:t>
            </w:r>
          </w:p>
        </w:tc>
        <w:tc>
          <w:tcPr>
            <w:tcW w:w="1200" w:type="dxa"/>
            <w:tcBorders>
              <w:top w:val="nil"/>
              <w:left w:val="nil"/>
              <w:bottom w:val="single" w:sz="4" w:space="0" w:color="auto"/>
              <w:right w:val="single" w:sz="4" w:space="0" w:color="auto"/>
            </w:tcBorders>
            <w:shd w:val="clear" w:color="auto" w:fill="auto"/>
            <w:vAlign w:val="center"/>
            <w:hideMark/>
          </w:tcPr>
          <w:p w14:paraId="16443926"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52512E36" w14:textId="77777777" w:rsidR="00E73139" w:rsidRPr="00FE3928" w:rsidRDefault="00E73139" w:rsidP="00E73139">
            <w:pPr>
              <w:pStyle w:val="ac"/>
            </w:pPr>
            <w:r w:rsidRPr="00FE3928">
              <w:t>1,530</w:t>
            </w:r>
          </w:p>
        </w:tc>
        <w:tc>
          <w:tcPr>
            <w:tcW w:w="2060" w:type="dxa"/>
            <w:tcBorders>
              <w:top w:val="nil"/>
              <w:left w:val="nil"/>
              <w:bottom w:val="single" w:sz="4" w:space="0" w:color="auto"/>
              <w:right w:val="single" w:sz="4" w:space="0" w:color="auto"/>
            </w:tcBorders>
            <w:shd w:val="clear" w:color="auto" w:fill="auto"/>
            <w:vAlign w:val="center"/>
            <w:hideMark/>
          </w:tcPr>
          <w:p w14:paraId="0F66AB6E" w14:textId="77777777" w:rsidR="00E73139" w:rsidRPr="00FE3928" w:rsidRDefault="00E73139" w:rsidP="00E73139">
            <w:pPr>
              <w:pStyle w:val="ac"/>
            </w:pPr>
            <w:r w:rsidRPr="00FE3928">
              <w:t>0,0005</w:t>
            </w:r>
          </w:p>
        </w:tc>
      </w:tr>
      <w:tr w:rsidR="00E73139" w:rsidRPr="00FE3928" w14:paraId="063D83C9"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44EE54F1" w14:textId="77777777" w:rsidR="00E73139" w:rsidRPr="00FE3928" w:rsidRDefault="00E73139" w:rsidP="00E73139">
            <w:pPr>
              <w:pStyle w:val="ac"/>
            </w:pPr>
            <w:r w:rsidRPr="00FE3928">
              <w:t>Инженерно-гидрографические, инженерно-геофизические работы (МОВ ОГТ)</w:t>
            </w:r>
          </w:p>
        </w:tc>
      </w:tr>
      <w:tr w:rsidR="00E73139" w:rsidRPr="00FE3928" w14:paraId="3D389B2C" w14:textId="77777777" w:rsidTr="00CE70D1">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0F56E85" w14:textId="77777777" w:rsidR="00E73139" w:rsidRPr="00FE3928" w:rsidRDefault="00E73139" w:rsidP="00E73139">
            <w:pPr>
              <w:pStyle w:val="ac"/>
            </w:pPr>
            <w:r w:rsidRPr="00FE3928">
              <w:t>33</w:t>
            </w:r>
          </w:p>
        </w:tc>
        <w:tc>
          <w:tcPr>
            <w:tcW w:w="2620" w:type="dxa"/>
            <w:tcBorders>
              <w:top w:val="nil"/>
              <w:left w:val="nil"/>
              <w:bottom w:val="single" w:sz="4" w:space="0" w:color="auto"/>
              <w:right w:val="single" w:sz="4" w:space="0" w:color="auto"/>
            </w:tcBorders>
            <w:shd w:val="clear" w:color="auto" w:fill="auto"/>
            <w:vAlign w:val="center"/>
            <w:hideMark/>
          </w:tcPr>
          <w:p w14:paraId="629D9624" w14:textId="77777777" w:rsidR="00E73139" w:rsidRPr="00FE3928" w:rsidRDefault="00E73139" w:rsidP="00E73139">
            <w:pPr>
              <w:pStyle w:val="ac"/>
            </w:pPr>
            <w:r w:rsidRPr="00FE3928">
              <w:t>НИС «Геолог 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5295DB43" w14:textId="77777777" w:rsidR="00E73139" w:rsidRPr="00FE3928" w:rsidRDefault="00E73139" w:rsidP="00E73139">
            <w:pPr>
              <w:pStyle w:val="ac"/>
            </w:pPr>
            <w:r w:rsidRPr="00FE3928">
              <w:t>120</w:t>
            </w:r>
          </w:p>
        </w:tc>
        <w:tc>
          <w:tcPr>
            <w:tcW w:w="1120" w:type="dxa"/>
            <w:tcBorders>
              <w:top w:val="nil"/>
              <w:left w:val="nil"/>
              <w:bottom w:val="single" w:sz="4" w:space="0" w:color="auto"/>
              <w:right w:val="single" w:sz="4" w:space="0" w:color="auto"/>
            </w:tcBorders>
            <w:shd w:val="clear" w:color="auto" w:fill="auto"/>
            <w:vAlign w:val="center"/>
            <w:hideMark/>
          </w:tcPr>
          <w:p w14:paraId="5A098C21"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3B51B251"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4832AF95" w14:textId="77777777" w:rsidR="00E73139" w:rsidRPr="00FE3928" w:rsidRDefault="00E73139" w:rsidP="00E73139">
            <w:pPr>
              <w:pStyle w:val="ac"/>
            </w:pPr>
            <w:r w:rsidRPr="00FE3928">
              <w:t>22</w:t>
            </w:r>
          </w:p>
        </w:tc>
        <w:tc>
          <w:tcPr>
            <w:tcW w:w="1200" w:type="dxa"/>
            <w:tcBorders>
              <w:top w:val="nil"/>
              <w:left w:val="nil"/>
              <w:bottom w:val="single" w:sz="4" w:space="0" w:color="auto"/>
              <w:right w:val="single" w:sz="4" w:space="0" w:color="auto"/>
            </w:tcBorders>
            <w:shd w:val="clear" w:color="auto" w:fill="auto"/>
            <w:vAlign w:val="center"/>
            <w:hideMark/>
          </w:tcPr>
          <w:p w14:paraId="5B86BF05"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5B5AFF20" w14:textId="77777777" w:rsidR="00E73139" w:rsidRPr="00FE3928" w:rsidRDefault="00E73139" w:rsidP="00E73139">
            <w:pPr>
              <w:pStyle w:val="ac"/>
            </w:pPr>
            <w:r w:rsidRPr="00FE3928">
              <w:t>5,280</w:t>
            </w:r>
          </w:p>
        </w:tc>
        <w:tc>
          <w:tcPr>
            <w:tcW w:w="2060" w:type="dxa"/>
            <w:tcBorders>
              <w:top w:val="nil"/>
              <w:left w:val="nil"/>
              <w:bottom w:val="single" w:sz="4" w:space="0" w:color="auto"/>
              <w:right w:val="single" w:sz="4" w:space="0" w:color="auto"/>
            </w:tcBorders>
            <w:shd w:val="clear" w:color="auto" w:fill="auto"/>
            <w:vAlign w:val="center"/>
            <w:hideMark/>
          </w:tcPr>
          <w:p w14:paraId="4CFA666F" w14:textId="77777777" w:rsidR="00E73139" w:rsidRPr="00FE3928" w:rsidRDefault="00E73139" w:rsidP="00E73139">
            <w:pPr>
              <w:pStyle w:val="ac"/>
            </w:pPr>
            <w:r w:rsidRPr="00FE3928">
              <w:t>0,0016</w:t>
            </w:r>
          </w:p>
        </w:tc>
      </w:tr>
      <w:tr w:rsidR="00E73139" w:rsidRPr="00FE3928" w14:paraId="54FFEF08"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3FA5C193" w14:textId="77777777" w:rsidR="00E73139" w:rsidRPr="00FE3928" w:rsidRDefault="00E73139" w:rsidP="00E73139">
            <w:pPr>
              <w:pStyle w:val="ac"/>
            </w:pPr>
            <w:r w:rsidRPr="00FE3928">
              <w:t>Инженерно-геофизические работы (ВЧ НСАП. НЧ НСАП, ГЛБО, МАГ, МЛЭ)</w:t>
            </w:r>
          </w:p>
        </w:tc>
      </w:tr>
      <w:tr w:rsidR="00E73139" w:rsidRPr="00FE3928" w14:paraId="05D00963"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981DC72" w14:textId="77777777" w:rsidR="00E73139" w:rsidRPr="00FE3928" w:rsidRDefault="00E73139" w:rsidP="00E73139">
            <w:pPr>
              <w:pStyle w:val="ac"/>
            </w:pPr>
            <w:r w:rsidRPr="00FE3928">
              <w:t>34</w:t>
            </w:r>
          </w:p>
        </w:tc>
        <w:tc>
          <w:tcPr>
            <w:tcW w:w="2620" w:type="dxa"/>
            <w:tcBorders>
              <w:top w:val="nil"/>
              <w:left w:val="nil"/>
              <w:bottom w:val="single" w:sz="4" w:space="0" w:color="auto"/>
              <w:right w:val="single" w:sz="4" w:space="0" w:color="auto"/>
            </w:tcBorders>
            <w:shd w:val="clear" w:color="auto" w:fill="auto"/>
            <w:vAlign w:val="center"/>
            <w:hideMark/>
          </w:tcPr>
          <w:p w14:paraId="05F2F9C1" w14:textId="77777777" w:rsidR="00E73139" w:rsidRPr="00FE3928" w:rsidRDefault="00E73139" w:rsidP="00E73139">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556409CC" w14:textId="77777777" w:rsidR="00E73139" w:rsidRPr="00FE3928" w:rsidRDefault="00E73139" w:rsidP="00E73139">
            <w:pPr>
              <w:pStyle w:val="ac"/>
            </w:pPr>
            <w:r w:rsidRPr="00FE3928">
              <w:t>58</w:t>
            </w:r>
          </w:p>
        </w:tc>
        <w:tc>
          <w:tcPr>
            <w:tcW w:w="1120" w:type="dxa"/>
            <w:tcBorders>
              <w:top w:val="nil"/>
              <w:left w:val="nil"/>
              <w:bottom w:val="single" w:sz="4" w:space="0" w:color="auto"/>
              <w:right w:val="single" w:sz="4" w:space="0" w:color="auto"/>
            </w:tcBorders>
            <w:shd w:val="clear" w:color="auto" w:fill="auto"/>
            <w:vAlign w:val="center"/>
            <w:hideMark/>
          </w:tcPr>
          <w:p w14:paraId="79D8C926"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0CA9A22E"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62BF7D6D" w14:textId="77777777" w:rsidR="00E73139" w:rsidRPr="00FE3928" w:rsidRDefault="00E73139" w:rsidP="00E73139">
            <w:pPr>
              <w:pStyle w:val="ac"/>
            </w:pPr>
            <w:r w:rsidRPr="00FE3928">
              <w:t>22</w:t>
            </w:r>
          </w:p>
        </w:tc>
        <w:tc>
          <w:tcPr>
            <w:tcW w:w="1200" w:type="dxa"/>
            <w:tcBorders>
              <w:top w:val="nil"/>
              <w:left w:val="nil"/>
              <w:bottom w:val="single" w:sz="4" w:space="0" w:color="auto"/>
              <w:right w:val="single" w:sz="4" w:space="0" w:color="auto"/>
            </w:tcBorders>
            <w:shd w:val="clear" w:color="auto" w:fill="auto"/>
            <w:vAlign w:val="center"/>
            <w:hideMark/>
          </w:tcPr>
          <w:p w14:paraId="673B99B5"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7484B028" w14:textId="77777777" w:rsidR="00E73139" w:rsidRPr="00FE3928" w:rsidRDefault="00E73139" w:rsidP="00E73139">
            <w:pPr>
              <w:pStyle w:val="ac"/>
            </w:pPr>
            <w:r w:rsidRPr="00FE3928">
              <w:t>2,552</w:t>
            </w:r>
          </w:p>
        </w:tc>
        <w:tc>
          <w:tcPr>
            <w:tcW w:w="2060" w:type="dxa"/>
            <w:tcBorders>
              <w:top w:val="nil"/>
              <w:left w:val="nil"/>
              <w:bottom w:val="single" w:sz="4" w:space="0" w:color="auto"/>
              <w:right w:val="single" w:sz="4" w:space="0" w:color="auto"/>
            </w:tcBorders>
            <w:shd w:val="clear" w:color="auto" w:fill="auto"/>
            <w:vAlign w:val="center"/>
            <w:hideMark/>
          </w:tcPr>
          <w:p w14:paraId="2166F4F4" w14:textId="77777777" w:rsidR="00E73139" w:rsidRPr="00FE3928" w:rsidRDefault="00E73139" w:rsidP="00E73139">
            <w:pPr>
              <w:pStyle w:val="ac"/>
            </w:pPr>
            <w:r w:rsidRPr="00FE3928">
              <w:t>0,0008</w:t>
            </w:r>
          </w:p>
        </w:tc>
      </w:tr>
      <w:tr w:rsidR="00E73139" w:rsidRPr="00FE3928" w14:paraId="6AF199E1"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1904DF27" w14:textId="77777777" w:rsidR="00E73139" w:rsidRPr="00FE3928" w:rsidRDefault="00E73139" w:rsidP="00E73139">
            <w:pPr>
              <w:pStyle w:val="ac"/>
            </w:pPr>
            <w:r w:rsidRPr="00FE3928">
              <w:t>Инженерно-геологические изыскания</w:t>
            </w:r>
          </w:p>
        </w:tc>
      </w:tr>
      <w:tr w:rsidR="00E73139" w:rsidRPr="00FE3928" w14:paraId="212B9270"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1A94E37" w14:textId="77777777" w:rsidR="00E73139" w:rsidRPr="00FE3928" w:rsidRDefault="00E73139" w:rsidP="00E73139">
            <w:pPr>
              <w:pStyle w:val="ac"/>
            </w:pPr>
            <w:r w:rsidRPr="00FE3928">
              <w:t>35</w:t>
            </w:r>
          </w:p>
        </w:tc>
        <w:tc>
          <w:tcPr>
            <w:tcW w:w="2620" w:type="dxa"/>
            <w:tcBorders>
              <w:top w:val="nil"/>
              <w:left w:val="nil"/>
              <w:bottom w:val="single" w:sz="4" w:space="0" w:color="auto"/>
              <w:right w:val="single" w:sz="4" w:space="0" w:color="auto"/>
            </w:tcBorders>
            <w:shd w:val="clear" w:color="auto" w:fill="auto"/>
            <w:vAlign w:val="center"/>
            <w:hideMark/>
          </w:tcPr>
          <w:p w14:paraId="672A6906" w14:textId="77777777" w:rsidR="00E73139" w:rsidRPr="00FE3928" w:rsidRDefault="00E73139" w:rsidP="00E73139">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610BEB3C" w14:textId="77777777" w:rsidR="00E73139" w:rsidRPr="00FE3928" w:rsidRDefault="00E73139" w:rsidP="00E73139">
            <w:pPr>
              <w:pStyle w:val="ac"/>
            </w:pPr>
            <w:r w:rsidRPr="00FE3928">
              <w:t>82</w:t>
            </w:r>
          </w:p>
        </w:tc>
        <w:tc>
          <w:tcPr>
            <w:tcW w:w="1120" w:type="dxa"/>
            <w:tcBorders>
              <w:top w:val="nil"/>
              <w:left w:val="nil"/>
              <w:bottom w:val="single" w:sz="4" w:space="0" w:color="auto"/>
              <w:right w:val="single" w:sz="4" w:space="0" w:color="auto"/>
            </w:tcBorders>
            <w:shd w:val="clear" w:color="auto" w:fill="auto"/>
            <w:vAlign w:val="center"/>
            <w:hideMark/>
          </w:tcPr>
          <w:p w14:paraId="214C57C2"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08CF63BA"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17319D88" w14:textId="77777777" w:rsidR="00E73139" w:rsidRPr="00FE3928" w:rsidRDefault="00E73139" w:rsidP="00E73139">
            <w:pPr>
              <w:pStyle w:val="ac"/>
            </w:pPr>
            <w:r w:rsidRPr="00FE3928">
              <w:t>19</w:t>
            </w:r>
          </w:p>
        </w:tc>
        <w:tc>
          <w:tcPr>
            <w:tcW w:w="1200" w:type="dxa"/>
            <w:tcBorders>
              <w:top w:val="nil"/>
              <w:left w:val="nil"/>
              <w:bottom w:val="single" w:sz="4" w:space="0" w:color="auto"/>
              <w:right w:val="single" w:sz="4" w:space="0" w:color="auto"/>
            </w:tcBorders>
            <w:shd w:val="clear" w:color="auto" w:fill="auto"/>
            <w:vAlign w:val="center"/>
            <w:hideMark/>
          </w:tcPr>
          <w:p w14:paraId="65751E68"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591C57DE" w14:textId="77777777" w:rsidR="00E73139" w:rsidRPr="00FE3928" w:rsidRDefault="00E73139" w:rsidP="00E73139">
            <w:pPr>
              <w:pStyle w:val="ac"/>
            </w:pPr>
            <w:r w:rsidRPr="00FE3928">
              <w:t>3,116</w:t>
            </w:r>
          </w:p>
        </w:tc>
        <w:tc>
          <w:tcPr>
            <w:tcW w:w="2060" w:type="dxa"/>
            <w:tcBorders>
              <w:top w:val="nil"/>
              <w:left w:val="nil"/>
              <w:bottom w:val="single" w:sz="4" w:space="0" w:color="auto"/>
              <w:right w:val="single" w:sz="4" w:space="0" w:color="auto"/>
            </w:tcBorders>
            <w:shd w:val="clear" w:color="auto" w:fill="auto"/>
            <w:vAlign w:val="center"/>
            <w:hideMark/>
          </w:tcPr>
          <w:p w14:paraId="2F63C28E" w14:textId="77777777" w:rsidR="00E73139" w:rsidRPr="00FE3928" w:rsidRDefault="00E73139" w:rsidP="00E73139">
            <w:pPr>
              <w:pStyle w:val="ac"/>
            </w:pPr>
            <w:r w:rsidRPr="00FE3928">
              <w:t>0,0010</w:t>
            </w:r>
          </w:p>
        </w:tc>
      </w:tr>
      <w:tr w:rsidR="00E73139" w:rsidRPr="00FE3928" w14:paraId="2EE9583D" w14:textId="77777777" w:rsidTr="00E73139">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1F9D85CA" w14:textId="77777777" w:rsidR="00E73139" w:rsidRPr="00FE3928" w:rsidRDefault="00E73139" w:rsidP="00E73139">
            <w:pPr>
              <w:pStyle w:val="ac"/>
            </w:pPr>
            <w:r w:rsidRPr="00FE3928">
              <w:t>36</w:t>
            </w:r>
          </w:p>
        </w:tc>
        <w:tc>
          <w:tcPr>
            <w:tcW w:w="2620" w:type="dxa"/>
            <w:tcBorders>
              <w:top w:val="nil"/>
              <w:left w:val="nil"/>
              <w:bottom w:val="single" w:sz="4" w:space="0" w:color="auto"/>
              <w:right w:val="single" w:sz="4" w:space="0" w:color="auto"/>
            </w:tcBorders>
            <w:shd w:val="clear" w:color="000000" w:fill="D9D9D9"/>
            <w:vAlign w:val="center"/>
            <w:hideMark/>
          </w:tcPr>
          <w:p w14:paraId="79226B93" w14:textId="77777777" w:rsidR="00E73139" w:rsidRPr="00FE3928" w:rsidRDefault="00E73139" w:rsidP="00E73139">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3885D466" w14:textId="77777777" w:rsidR="00E73139" w:rsidRPr="00FE3928" w:rsidRDefault="00E73139" w:rsidP="00E73139">
            <w:pPr>
              <w:pStyle w:val="ac"/>
            </w:pPr>
            <w:r w:rsidRPr="00FE3928">
              <w:t>102</w:t>
            </w:r>
          </w:p>
        </w:tc>
        <w:tc>
          <w:tcPr>
            <w:tcW w:w="1120" w:type="dxa"/>
            <w:tcBorders>
              <w:top w:val="nil"/>
              <w:left w:val="nil"/>
              <w:bottom w:val="single" w:sz="4" w:space="0" w:color="auto"/>
              <w:right w:val="single" w:sz="4" w:space="0" w:color="auto"/>
            </w:tcBorders>
            <w:shd w:val="clear" w:color="000000" w:fill="D9D9D9"/>
            <w:vAlign w:val="center"/>
            <w:hideMark/>
          </w:tcPr>
          <w:p w14:paraId="01321969"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000000" w:fill="D9D9D9"/>
            <w:vAlign w:val="center"/>
            <w:hideMark/>
          </w:tcPr>
          <w:p w14:paraId="7A058824"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000000" w:fill="D9D9D9"/>
            <w:vAlign w:val="center"/>
            <w:hideMark/>
          </w:tcPr>
          <w:p w14:paraId="4144B35B"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000000" w:fill="D9D9D9"/>
            <w:vAlign w:val="center"/>
            <w:hideMark/>
          </w:tcPr>
          <w:p w14:paraId="03A18D31"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000000" w:fill="D9D9D9"/>
            <w:vAlign w:val="center"/>
            <w:hideMark/>
          </w:tcPr>
          <w:p w14:paraId="67B25030" w14:textId="77777777" w:rsidR="00E73139" w:rsidRPr="00FE3928" w:rsidRDefault="00E73139" w:rsidP="00E73139">
            <w:pPr>
              <w:pStyle w:val="ac"/>
            </w:pPr>
            <w:r w:rsidRPr="00FE3928">
              <w:t>1,224</w:t>
            </w:r>
          </w:p>
        </w:tc>
        <w:tc>
          <w:tcPr>
            <w:tcW w:w="2060" w:type="dxa"/>
            <w:tcBorders>
              <w:top w:val="nil"/>
              <w:left w:val="nil"/>
              <w:bottom w:val="single" w:sz="4" w:space="0" w:color="auto"/>
              <w:right w:val="single" w:sz="4" w:space="0" w:color="auto"/>
            </w:tcBorders>
            <w:shd w:val="clear" w:color="000000" w:fill="D9D9D9"/>
            <w:vAlign w:val="center"/>
            <w:hideMark/>
          </w:tcPr>
          <w:p w14:paraId="3EBB34E7" w14:textId="77777777" w:rsidR="00E73139" w:rsidRPr="00FE3928" w:rsidRDefault="00E73139" w:rsidP="00E73139">
            <w:pPr>
              <w:pStyle w:val="ac"/>
            </w:pPr>
            <w:r w:rsidRPr="00FE3928">
              <w:t>0,0004</w:t>
            </w:r>
          </w:p>
        </w:tc>
      </w:tr>
      <w:tr w:rsidR="00E73139" w:rsidRPr="00FE3928" w14:paraId="749C6155"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48EAD93A" w14:textId="77777777" w:rsidR="00E73139" w:rsidRPr="00FE3928" w:rsidRDefault="00E73139" w:rsidP="00E73139">
            <w:pPr>
              <w:pStyle w:val="ac"/>
            </w:pPr>
            <w:r w:rsidRPr="00FE3928">
              <w:t>2024 год</w:t>
            </w:r>
          </w:p>
        </w:tc>
      </w:tr>
      <w:tr w:rsidR="00E73139" w:rsidRPr="00FE3928" w14:paraId="227BBBD1"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2E4EDCDC" w14:textId="77777777" w:rsidR="00E73139" w:rsidRPr="00FE3928" w:rsidRDefault="00E73139" w:rsidP="00E73139">
            <w:pPr>
              <w:pStyle w:val="ac"/>
            </w:pPr>
            <w:r w:rsidRPr="00FE3928">
              <w:t>Инженерно-геофизические изыскания (МОГТ 3D)</w:t>
            </w:r>
          </w:p>
        </w:tc>
      </w:tr>
      <w:tr w:rsidR="00E73139" w:rsidRPr="00FE3928" w14:paraId="52399BE2"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FE0F6DF" w14:textId="77777777" w:rsidR="00E73139" w:rsidRPr="00FE3928" w:rsidRDefault="00E73139" w:rsidP="00E73139">
            <w:pPr>
              <w:pStyle w:val="ac"/>
            </w:pPr>
            <w:r w:rsidRPr="00FE3928">
              <w:t>37</w:t>
            </w:r>
          </w:p>
        </w:tc>
        <w:tc>
          <w:tcPr>
            <w:tcW w:w="2620" w:type="dxa"/>
            <w:tcBorders>
              <w:top w:val="nil"/>
              <w:left w:val="nil"/>
              <w:bottom w:val="single" w:sz="4" w:space="0" w:color="auto"/>
              <w:right w:val="single" w:sz="4" w:space="0" w:color="auto"/>
            </w:tcBorders>
            <w:shd w:val="clear" w:color="auto" w:fill="auto"/>
            <w:vAlign w:val="center"/>
            <w:hideMark/>
          </w:tcPr>
          <w:p w14:paraId="746BC0D2" w14:textId="77777777" w:rsidR="00E73139" w:rsidRPr="00FE3928" w:rsidRDefault="00E73139" w:rsidP="00E73139">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64D12336" w14:textId="77777777" w:rsidR="00E73139" w:rsidRPr="00FE3928" w:rsidRDefault="00E73139" w:rsidP="00E73139">
            <w:pPr>
              <w:pStyle w:val="ac"/>
            </w:pPr>
            <w:r w:rsidRPr="00FE3928">
              <w:t>78</w:t>
            </w:r>
          </w:p>
        </w:tc>
        <w:tc>
          <w:tcPr>
            <w:tcW w:w="1120" w:type="dxa"/>
            <w:tcBorders>
              <w:top w:val="nil"/>
              <w:left w:val="nil"/>
              <w:bottom w:val="single" w:sz="4" w:space="0" w:color="auto"/>
              <w:right w:val="single" w:sz="4" w:space="0" w:color="auto"/>
            </w:tcBorders>
            <w:shd w:val="clear" w:color="auto" w:fill="auto"/>
            <w:vAlign w:val="center"/>
            <w:hideMark/>
          </w:tcPr>
          <w:p w14:paraId="4640B040"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3AB654BA"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7FDD365D"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647B82F9"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715C6797" w14:textId="77777777" w:rsidR="00E73139" w:rsidRPr="00FE3928" w:rsidRDefault="00E73139" w:rsidP="00E73139">
            <w:pPr>
              <w:pStyle w:val="ac"/>
            </w:pPr>
            <w:r w:rsidRPr="00FE3928">
              <w:t>0,936</w:t>
            </w:r>
          </w:p>
        </w:tc>
        <w:tc>
          <w:tcPr>
            <w:tcW w:w="2060" w:type="dxa"/>
            <w:tcBorders>
              <w:top w:val="nil"/>
              <w:left w:val="nil"/>
              <w:bottom w:val="single" w:sz="4" w:space="0" w:color="auto"/>
              <w:right w:val="single" w:sz="4" w:space="0" w:color="auto"/>
            </w:tcBorders>
            <w:shd w:val="clear" w:color="auto" w:fill="auto"/>
            <w:vAlign w:val="center"/>
            <w:hideMark/>
          </w:tcPr>
          <w:p w14:paraId="00FF0398" w14:textId="77777777" w:rsidR="00E73139" w:rsidRPr="00FE3928" w:rsidRDefault="00E73139" w:rsidP="00E73139">
            <w:pPr>
              <w:pStyle w:val="ac"/>
            </w:pPr>
            <w:r w:rsidRPr="00FE3928">
              <w:t>0,0003</w:t>
            </w:r>
          </w:p>
        </w:tc>
      </w:tr>
      <w:tr w:rsidR="00E73139" w:rsidRPr="00FE3928" w14:paraId="64A1433A"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71E19C1" w14:textId="77777777" w:rsidR="00E73139" w:rsidRPr="00FE3928" w:rsidRDefault="00E73139" w:rsidP="00E73139">
            <w:pPr>
              <w:pStyle w:val="ac"/>
            </w:pPr>
            <w:r w:rsidRPr="00FE3928">
              <w:t>38</w:t>
            </w:r>
          </w:p>
        </w:tc>
        <w:tc>
          <w:tcPr>
            <w:tcW w:w="2620" w:type="dxa"/>
            <w:tcBorders>
              <w:top w:val="nil"/>
              <w:left w:val="nil"/>
              <w:bottom w:val="single" w:sz="4" w:space="0" w:color="auto"/>
              <w:right w:val="single" w:sz="4" w:space="0" w:color="auto"/>
            </w:tcBorders>
            <w:shd w:val="clear" w:color="auto" w:fill="auto"/>
            <w:vAlign w:val="center"/>
            <w:hideMark/>
          </w:tcPr>
          <w:p w14:paraId="28CEA83A"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1B188BDE" w14:textId="77777777" w:rsidR="00E73139" w:rsidRPr="00FE3928" w:rsidRDefault="00E73139" w:rsidP="00E73139">
            <w:pPr>
              <w:pStyle w:val="ac"/>
            </w:pPr>
            <w:r w:rsidRPr="00FE3928">
              <w:t>85</w:t>
            </w:r>
          </w:p>
        </w:tc>
        <w:tc>
          <w:tcPr>
            <w:tcW w:w="1120" w:type="dxa"/>
            <w:tcBorders>
              <w:top w:val="nil"/>
              <w:left w:val="nil"/>
              <w:bottom w:val="single" w:sz="4" w:space="0" w:color="auto"/>
              <w:right w:val="single" w:sz="4" w:space="0" w:color="auto"/>
            </w:tcBorders>
            <w:shd w:val="clear" w:color="auto" w:fill="auto"/>
            <w:vAlign w:val="center"/>
            <w:hideMark/>
          </w:tcPr>
          <w:p w14:paraId="17BA927A"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6B920917"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5C73AF17" w14:textId="77777777" w:rsidR="00E73139" w:rsidRPr="00FE3928" w:rsidRDefault="00E73139" w:rsidP="00E73139">
            <w:pPr>
              <w:pStyle w:val="ac"/>
            </w:pPr>
            <w:r w:rsidRPr="00FE3928">
              <w:t>9</w:t>
            </w:r>
          </w:p>
        </w:tc>
        <w:tc>
          <w:tcPr>
            <w:tcW w:w="1200" w:type="dxa"/>
            <w:tcBorders>
              <w:top w:val="nil"/>
              <w:left w:val="nil"/>
              <w:bottom w:val="single" w:sz="4" w:space="0" w:color="auto"/>
              <w:right w:val="single" w:sz="4" w:space="0" w:color="auto"/>
            </w:tcBorders>
            <w:shd w:val="clear" w:color="auto" w:fill="auto"/>
            <w:vAlign w:val="center"/>
            <w:hideMark/>
          </w:tcPr>
          <w:p w14:paraId="5D10E962"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6CD6413F" w14:textId="77777777" w:rsidR="00E73139" w:rsidRPr="00FE3928" w:rsidRDefault="00E73139" w:rsidP="00E73139">
            <w:pPr>
              <w:pStyle w:val="ac"/>
            </w:pPr>
            <w:r w:rsidRPr="00FE3928">
              <w:t>1,530</w:t>
            </w:r>
          </w:p>
        </w:tc>
        <w:tc>
          <w:tcPr>
            <w:tcW w:w="2060" w:type="dxa"/>
            <w:tcBorders>
              <w:top w:val="nil"/>
              <w:left w:val="nil"/>
              <w:bottom w:val="single" w:sz="4" w:space="0" w:color="auto"/>
              <w:right w:val="single" w:sz="4" w:space="0" w:color="auto"/>
            </w:tcBorders>
            <w:shd w:val="clear" w:color="auto" w:fill="auto"/>
            <w:vAlign w:val="center"/>
            <w:hideMark/>
          </w:tcPr>
          <w:p w14:paraId="7291F642" w14:textId="77777777" w:rsidR="00E73139" w:rsidRPr="00FE3928" w:rsidRDefault="00E73139" w:rsidP="00E73139">
            <w:pPr>
              <w:pStyle w:val="ac"/>
            </w:pPr>
            <w:r w:rsidRPr="00FE3928">
              <w:t>0,0005</w:t>
            </w:r>
          </w:p>
        </w:tc>
      </w:tr>
      <w:tr w:rsidR="00E73139" w:rsidRPr="00FE3928" w14:paraId="2A93C457"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99CEEA6" w14:textId="77777777" w:rsidR="00E73139" w:rsidRPr="00FE3928" w:rsidRDefault="00E73139" w:rsidP="00E73139">
            <w:pPr>
              <w:pStyle w:val="ac"/>
            </w:pPr>
            <w:r w:rsidRPr="00FE3928">
              <w:t>39</w:t>
            </w:r>
          </w:p>
        </w:tc>
        <w:tc>
          <w:tcPr>
            <w:tcW w:w="2620" w:type="dxa"/>
            <w:tcBorders>
              <w:top w:val="nil"/>
              <w:left w:val="nil"/>
              <w:bottom w:val="single" w:sz="4" w:space="0" w:color="auto"/>
              <w:right w:val="single" w:sz="4" w:space="0" w:color="auto"/>
            </w:tcBorders>
            <w:shd w:val="clear" w:color="auto" w:fill="auto"/>
            <w:vAlign w:val="center"/>
            <w:hideMark/>
          </w:tcPr>
          <w:p w14:paraId="347C2355" w14:textId="77777777" w:rsidR="00E73139" w:rsidRPr="00FE3928" w:rsidRDefault="00E73139" w:rsidP="00E73139">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auto" w:fill="auto"/>
            <w:vAlign w:val="center"/>
            <w:hideMark/>
          </w:tcPr>
          <w:p w14:paraId="1964433B" w14:textId="77777777" w:rsidR="00E73139" w:rsidRPr="00FE3928" w:rsidRDefault="00E73139" w:rsidP="00E73139">
            <w:pPr>
              <w:pStyle w:val="ac"/>
            </w:pPr>
            <w:r w:rsidRPr="00FE3928">
              <w:t>62</w:t>
            </w:r>
          </w:p>
        </w:tc>
        <w:tc>
          <w:tcPr>
            <w:tcW w:w="1120" w:type="dxa"/>
            <w:tcBorders>
              <w:top w:val="nil"/>
              <w:left w:val="nil"/>
              <w:bottom w:val="single" w:sz="4" w:space="0" w:color="auto"/>
              <w:right w:val="single" w:sz="4" w:space="0" w:color="auto"/>
            </w:tcBorders>
            <w:shd w:val="clear" w:color="auto" w:fill="auto"/>
            <w:vAlign w:val="center"/>
            <w:hideMark/>
          </w:tcPr>
          <w:p w14:paraId="3673EF9F"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18BC81A7"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12C6A3CF"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69870241"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7B6E7172" w14:textId="77777777" w:rsidR="00E73139" w:rsidRPr="00FE3928" w:rsidRDefault="00E73139" w:rsidP="00E73139">
            <w:pPr>
              <w:pStyle w:val="ac"/>
            </w:pPr>
            <w:r w:rsidRPr="00FE3928">
              <w:t>0,744</w:t>
            </w:r>
          </w:p>
        </w:tc>
        <w:tc>
          <w:tcPr>
            <w:tcW w:w="2060" w:type="dxa"/>
            <w:tcBorders>
              <w:top w:val="nil"/>
              <w:left w:val="nil"/>
              <w:bottom w:val="single" w:sz="4" w:space="0" w:color="auto"/>
              <w:right w:val="single" w:sz="4" w:space="0" w:color="auto"/>
            </w:tcBorders>
            <w:shd w:val="clear" w:color="auto" w:fill="auto"/>
            <w:vAlign w:val="center"/>
            <w:hideMark/>
          </w:tcPr>
          <w:p w14:paraId="57030997" w14:textId="77777777" w:rsidR="00E73139" w:rsidRPr="00FE3928" w:rsidRDefault="00E73139" w:rsidP="00E73139">
            <w:pPr>
              <w:pStyle w:val="ac"/>
            </w:pPr>
            <w:r w:rsidRPr="00FE3928">
              <w:t>0,0002</w:t>
            </w:r>
          </w:p>
        </w:tc>
      </w:tr>
      <w:tr w:rsidR="00E73139" w:rsidRPr="00FE3928" w14:paraId="764FA4C5"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1E01952" w14:textId="77777777" w:rsidR="00E73139" w:rsidRPr="00FE3928" w:rsidRDefault="00E73139" w:rsidP="00E73139">
            <w:pPr>
              <w:pStyle w:val="ac"/>
            </w:pPr>
            <w:r w:rsidRPr="00FE3928">
              <w:t>40</w:t>
            </w:r>
          </w:p>
        </w:tc>
        <w:tc>
          <w:tcPr>
            <w:tcW w:w="2620" w:type="dxa"/>
            <w:tcBorders>
              <w:top w:val="nil"/>
              <w:left w:val="nil"/>
              <w:bottom w:val="single" w:sz="4" w:space="0" w:color="auto"/>
              <w:right w:val="single" w:sz="4" w:space="0" w:color="auto"/>
            </w:tcBorders>
            <w:shd w:val="clear" w:color="auto" w:fill="auto"/>
            <w:vAlign w:val="center"/>
            <w:hideMark/>
          </w:tcPr>
          <w:p w14:paraId="0D381EDB" w14:textId="77777777" w:rsidR="00E73139" w:rsidRPr="00FE3928" w:rsidRDefault="00E73139" w:rsidP="00E73139">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auto" w:fill="auto"/>
            <w:vAlign w:val="center"/>
            <w:hideMark/>
          </w:tcPr>
          <w:p w14:paraId="3D0476A7" w14:textId="77777777" w:rsidR="00E73139" w:rsidRPr="00FE3928" w:rsidRDefault="00E73139" w:rsidP="00E73139">
            <w:pPr>
              <w:pStyle w:val="ac"/>
            </w:pPr>
            <w:r w:rsidRPr="00FE3928">
              <w:t>77</w:t>
            </w:r>
          </w:p>
        </w:tc>
        <w:tc>
          <w:tcPr>
            <w:tcW w:w="1120" w:type="dxa"/>
            <w:tcBorders>
              <w:top w:val="nil"/>
              <w:left w:val="nil"/>
              <w:bottom w:val="single" w:sz="4" w:space="0" w:color="auto"/>
              <w:right w:val="single" w:sz="4" w:space="0" w:color="auto"/>
            </w:tcBorders>
            <w:shd w:val="clear" w:color="auto" w:fill="auto"/>
            <w:vAlign w:val="center"/>
            <w:hideMark/>
          </w:tcPr>
          <w:p w14:paraId="6F48ACE3"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521D7547"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4F290586"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73C5D29F"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072E2204" w14:textId="77777777" w:rsidR="00E73139" w:rsidRPr="00FE3928" w:rsidRDefault="00E73139" w:rsidP="00E73139">
            <w:pPr>
              <w:pStyle w:val="ac"/>
            </w:pPr>
            <w:r w:rsidRPr="00FE3928">
              <w:t>0,924</w:t>
            </w:r>
          </w:p>
        </w:tc>
        <w:tc>
          <w:tcPr>
            <w:tcW w:w="2060" w:type="dxa"/>
            <w:tcBorders>
              <w:top w:val="nil"/>
              <w:left w:val="nil"/>
              <w:bottom w:val="single" w:sz="4" w:space="0" w:color="auto"/>
              <w:right w:val="single" w:sz="4" w:space="0" w:color="auto"/>
            </w:tcBorders>
            <w:shd w:val="clear" w:color="auto" w:fill="auto"/>
            <w:vAlign w:val="center"/>
            <w:hideMark/>
          </w:tcPr>
          <w:p w14:paraId="0FDB977F" w14:textId="77777777" w:rsidR="00E73139" w:rsidRPr="00FE3928" w:rsidRDefault="00E73139" w:rsidP="00E73139">
            <w:pPr>
              <w:pStyle w:val="ac"/>
            </w:pPr>
            <w:r w:rsidRPr="00FE3928">
              <w:t>0,0003</w:t>
            </w:r>
          </w:p>
        </w:tc>
      </w:tr>
      <w:tr w:rsidR="00E73139" w:rsidRPr="00FE3928" w14:paraId="56A2E48D"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68711E43" w14:textId="77777777" w:rsidR="00E73139" w:rsidRPr="00FE3928" w:rsidRDefault="00E73139" w:rsidP="00E73139">
            <w:pPr>
              <w:pStyle w:val="ac"/>
            </w:pPr>
            <w:r w:rsidRPr="00FE3928">
              <w:t>Инженерно-геофизические изыскания (МОГТ 2D)</w:t>
            </w:r>
          </w:p>
        </w:tc>
      </w:tr>
      <w:tr w:rsidR="00E73139" w:rsidRPr="00FE3928" w14:paraId="3F3C43DE" w14:textId="77777777" w:rsidTr="00CE70D1">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226EADC" w14:textId="77777777" w:rsidR="00E73139" w:rsidRPr="00FE3928" w:rsidRDefault="00E73139" w:rsidP="00E73139">
            <w:pPr>
              <w:pStyle w:val="ac"/>
            </w:pPr>
            <w:r w:rsidRPr="00FE3928">
              <w:lastRenderedPageBreak/>
              <w:t>41</w:t>
            </w:r>
          </w:p>
        </w:tc>
        <w:tc>
          <w:tcPr>
            <w:tcW w:w="2620" w:type="dxa"/>
            <w:tcBorders>
              <w:top w:val="nil"/>
              <w:left w:val="nil"/>
              <w:bottom w:val="single" w:sz="4" w:space="0" w:color="auto"/>
              <w:right w:val="single" w:sz="4" w:space="0" w:color="auto"/>
            </w:tcBorders>
            <w:shd w:val="clear" w:color="auto" w:fill="auto"/>
            <w:vAlign w:val="center"/>
            <w:hideMark/>
          </w:tcPr>
          <w:p w14:paraId="6A0CDA81"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auto" w:fill="auto"/>
            <w:vAlign w:val="center"/>
            <w:hideMark/>
          </w:tcPr>
          <w:p w14:paraId="0A2765E0" w14:textId="77777777" w:rsidR="00E73139" w:rsidRPr="00FE3928" w:rsidRDefault="00E73139" w:rsidP="00E73139">
            <w:pPr>
              <w:pStyle w:val="ac"/>
            </w:pPr>
            <w:r w:rsidRPr="00FE3928">
              <w:t>92</w:t>
            </w:r>
          </w:p>
        </w:tc>
        <w:tc>
          <w:tcPr>
            <w:tcW w:w="1120" w:type="dxa"/>
            <w:tcBorders>
              <w:top w:val="nil"/>
              <w:left w:val="nil"/>
              <w:bottom w:val="single" w:sz="4" w:space="0" w:color="auto"/>
              <w:right w:val="single" w:sz="4" w:space="0" w:color="auto"/>
            </w:tcBorders>
            <w:shd w:val="clear" w:color="auto" w:fill="auto"/>
            <w:vAlign w:val="center"/>
            <w:hideMark/>
          </w:tcPr>
          <w:p w14:paraId="247C0224"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446AE8A8"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546C5D1B"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auto" w:fill="auto"/>
            <w:vAlign w:val="center"/>
            <w:hideMark/>
          </w:tcPr>
          <w:p w14:paraId="5C3CBA1C"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20BCB431" w14:textId="77777777" w:rsidR="00E73139" w:rsidRPr="00FE3928" w:rsidRDefault="00E73139" w:rsidP="00E73139">
            <w:pPr>
              <w:pStyle w:val="ac"/>
            </w:pPr>
            <w:r w:rsidRPr="00FE3928">
              <w:t>1,104</w:t>
            </w:r>
          </w:p>
        </w:tc>
        <w:tc>
          <w:tcPr>
            <w:tcW w:w="2060" w:type="dxa"/>
            <w:tcBorders>
              <w:top w:val="nil"/>
              <w:left w:val="nil"/>
              <w:bottom w:val="single" w:sz="4" w:space="0" w:color="auto"/>
              <w:right w:val="single" w:sz="4" w:space="0" w:color="auto"/>
            </w:tcBorders>
            <w:shd w:val="clear" w:color="auto" w:fill="auto"/>
            <w:vAlign w:val="center"/>
            <w:hideMark/>
          </w:tcPr>
          <w:p w14:paraId="0259847C" w14:textId="77777777" w:rsidR="00E73139" w:rsidRPr="00FE3928" w:rsidRDefault="00E73139" w:rsidP="00E73139">
            <w:pPr>
              <w:pStyle w:val="ac"/>
            </w:pPr>
            <w:r w:rsidRPr="00FE3928">
              <w:t>0,0003</w:t>
            </w:r>
          </w:p>
        </w:tc>
      </w:tr>
      <w:tr w:rsidR="00E73139" w:rsidRPr="00FE3928" w14:paraId="6E415EDB"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60465AF" w14:textId="77777777" w:rsidR="00E73139" w:rsidRPr="00FE3928" w:rsidRDefault="00E73139" w:rsidP="00E73139">
            <w:pPr>
              <w:pStyle w:val="ac"/>
            </w:pPr>
            <w:r w:rsidRPr="00FE3928">
              <w:t>42</w:t>
            </w:r>
          </w:p>
        </w:tc>
        <w:tc>
          <w:tcPr>
            <w:tcW w:w="2620" w:type="dxa"/>
            <w:tcBorders>
              <w:top w:val="nil"/>
              <w:left w:val="nil"/>
              <w:bottom w:val="single" w:sz="4" w:space="0" w:color="auto"/>
              <w:right w:val="single" w:sz="4" w:space="0" w:color="auto"/>
            </w:tcBorders>
            <w:shd w:val="clear" w:color="auto" w:fill="auto"/>
            <w:vAlign w:val="center"/>
            <w:hideMark/>
          </w:tcPr>
          <w:p w14:paraId="71BDA05F"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12BE4663" w14:textId="77777777" w:rsidR="00E73139" w:rsidRPr="00FE3928" w:rsidRDefault="00E73139" w:rsidP="00E73139">
            <w:pPr>
              <w:pStyle w:val="ac"/>
            </w:pPr>
            <w:r w:rsidRPr="00FE3928">
              <w:t>85</w:t>
            </w:r>
          </w:p>
        </w:tc>
        <w:tc>
          <w:tcPr>
            <w:tcW w:w="1120" w:type="dxa"/>
            <w:tcBorders>
              <w:top w:val="nil"/>
              <w:left w:val="nil"/>
              <w:bottom w:val="single" w:sz="4" w:space="0" w:color="auto"/>
              <w:right w:val="single" w:sz="4" w:space="0" w:color="auto"/>
            </w:tcBorders>
            <w:shd w:val="clear" w:color="auto" w:fill="auto"/>
            <w:vAlign w:val="center"/>
            <w:hideMark/>
          </w:tcPr>
          <w:p w14:paraId="289F10C5"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79531002"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029A10A5" w14:textId="77777777" w:rsidR="00E73139" w:rsidRPr="00FE3928" w:rsidRDefault="00E73139" w:rsidP="00E73139">
            <w:pPr>
              <w:pStyle w:val="ac"/>
            </w:pPr>
            <w:r w:rsidRPr="00FE3928">
              <w:t>9</w:t>
            </w:r>
          </w:p>
        </w:tc>
        <w:tc>
          <w:tcPr>
            <w:tcW w:w="1200" w:type="dxa"/>
            <w:tcBorders>
              <w:top w:val="nil"/>
              <w:left w:val="nil"/>
              <w:bottom w:val="single" w:sz="4" w:space="0" w:color="auto"/>
              <w:right w:val="single" w:sz="4" w:space="0" w:color="auto"/>
            </w:tcBorders>
            <w:shd w:val="clear" w:color="auto" w:fill="auto"/>
            <w:vAlign w:val="center"/>
            <w:hideMark/>
          </w:tcPr>
          <w:p w14:paraId="6B7D3D6A"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3EAA038C" w14:textId="77777777" w:rsidR="00E73139" w:rsidRPr="00FE3928" w:rsidRDefault="00E73139" w:rsidP="00E73139">
            <w:pPr>
              <w:pStyle w:val="ac"/>
            </w:pPr>
            <w:r w:rsidRPr="00FE3928">
              <w:t>1,530</w:t>
            </w:r>
          </w:p>
        </w:tc>
        <w:tc>
          <w:tcPr>
            <w:tcW w:w="2060" w:type="dxa"/>
            <w:tcBorders>
              <w:top w:val="nil"/>
              <w:left w:val="nil"/>
              <w:bottom w:val="single" w:sz="4" w:space="0" w:color="auto"/>
              <w:right w:val="single" w:sz="4" w:space="0" w:color="auto"/>
            </w:tcBorders>
            <w:shd w:val="clear" w:color="auto" w:fill="auto"/>
            <w:vAlign w:val="center"/>
            <w:hideMark/>
          </w:tcPr>
          <w:p w14:paraId="1B56DBF7" w14:textId="77777777" w:rsidR="00E73139" w:rsidRPr="00FE3928" w:rsidRDefault="00E73139" w:rsidP="00E73139">
            <w:pPr>
              <w:pStyle w:val="ac"/>
            </w:pPr>
            <w:r w:rsidRPr="00FE3928">
              <w:t>0,0005</w:t>
            </w:r>
          </w:p>
        </w:tc>
      </w:tr>
      <w:tr w:rsidR="00E73139" w:rsidRPr="00FE3928" w14:paraId="3AF2E397"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5CE0E660" w14:textId="77777777" w:rsidR="00E73139" w:rsidRPr="00FE3928" w:rsidRDefault="00E73139" w:rsidP="00E73139">
            <w:pPr>
              <w:pStyle w:val="ac"/>
            </w:pPr>
            <w:r w:rsidRPr="00FE3928">
              <w:t>Инженерно-гидрографические, инженерно-геофизические работы (МОВ ОГТ)</w:t>
            </w:r>
          </w:p>
        </w:tc>
      </w:tr>
      <w:tr w:rsidR="00E73139" w:rsidRPr="00FE3928" w14:paraId="04E392F0" w14:textId="77777777" w:rsidTr="00CE70D1">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311F538" w14:textId="77777777" w:rsidR="00E73139" w:rsidRPr="00FE3928" w:rsidRDefault="00E73139" w:rsidP="00E73139">
            <w:pPr>
              <w:pStyle w:val="ac"/>
            </w:pPr>
            <w:r w:rsidRPr="00FE3928">
              <w:t>43</w:t>
            </w:r>
          </w:p>
        </w:tc>
        <w:tc>
          <w:tcPr>
            <w:tcW w:w="2620" w:type="dxa"/>
            <w:tcBorders>
              <w:top w:val="nil"/>
              <w:left w:val="nil"/>
              <w:bottom w:val="single" w:sz="4" w:space="0" w:color="auto"/>
              <w:right w:val="single" w:sz="4" w:space="0" w:color="auto"/>
            </w:tcBorders>
            <w:shd w:val="clear" w:color="auto" w:fill="auto"/>
            <w:vAlign w:val="center"/>
            <w:hideMark/>
          </w:tcPr>
          <w:p w14:paraId="32F92542" w14:textId="77777777" w:rsidR="00E73139" w:rsidRPr="00FE3928" w:rsidRDefault="00E73139" w:rsidP="00E73139">
            <w:pPr>
              <w:pStyle w:val="ac"/>
            </w:pPr>
            <w:r w:rsidRPr="00FE3928">
              <w:t>НИС «Геолог 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1B172C7F" w14:textId="77777777" w:rsidR="00E73139" w:rsidRPr="00FE3928" w:rsidRDefault="00E73139" w:rsidP="00E73139">
            <w:pPr>
              <w:pStyle w:val="ac"/>
            </w:pPr>
            <w:r w:rsidRPr="00FE3928">
              <w:t>120</w:t>
            </w:r>
          </w:p>
        </w:tc>
        <w:tc>
          <w:tcPr>
            <w:tcW w:w="1120" w:type="dxa"/>
            <w:tcBorders>
              <w:top w:val="nil"/>
              <w:left w:val="nil"/>
              <w:bottom w:val="single" w:sz="4" w:space="0" w:color="auto"/>
              <w:right w:val="single" w:sz="4" w:space="0" w:color="auto"/>
            </w:tcBorders>
            <w:shd w:val="clear" w:color="auto" w:fill="auto"/>
            <w:vAlign w:val="center"/>
            <w:hideMark/>
          </w:tcPr>
          <w:p w14:paraId="6312BD9B"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6100C95C"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7639B765" w14:textId="77777777" w:rsidR="00E73139" w:rsidRPr="00FE3928" w:rsidRDefault="00E73139" w:rsidP="00E73139">
            <w:pPr>
              <w:pStyle w:val="ac"/>
            </w:pPr>
            <w:r w:rsidRPr="00FE3928">
              <w:t>22</w:t>
            </w:r>
          </w:p>
        </w:tc>
        <w:tc>
          <w:tcPr>
            <w:tcW w:w="1200" w:type="dxa"/>
            <w:tcBorders>
              <w:top w:val="nil"/>
              <w:left w:val="nil"/>
              <w:bottom w:val="single" w:sz="4" w:space="0" w:color="auto"/>
              <w:right w:val="single" w:sz="4" w:space="0" w:color="auto"/>
            </w:tcBorders>
            <w:shd w:val="clear" w:color="auto" w:fill="auto"/>
            <w:vAlign w:val="center"/>
            <w:hideMark/>
          </w:tcPr>
          <w:p w14:paraId="1F3D89E4"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16DFAE65" w14:textId="77777777" w:rsidR="00E73139" w:rsidRPr="00FE3928" w:rsidRDefault="00E73139" w:rsidP="00E73139">
            <w:pPr>
              <w:pStyle w:val="ac"/>
            </w:pPr>
            <w:r w:rsidRPr="00FE3928">
              <w:t>5,280</w:t>
            </w:r>
          </w:p>
        </w:tc>
        <w:tc>
          <w:tcPr>
            <w:tcW w:w="2060" w:type="dxa"/>
            <w:tcBorders>
              <w:top w:val="nil"/>
              <w:left w:val="nil"/>
              <w:bottom w:val="single" w:sz="4" w:space="0" w:color="auto"/>
              <w:right w:val="single" w:sz="4" w:space="0" w:color="auto"/>
            </w:tcBorders>
            <w:shd w:val="clear" w:color="auto" w:fill="auto"/>
            <w:vAlign w:val="center"/>
            <w:hideMark/>
          </w:tcPr>
          <w:p w14:paraId="1E3225DF" w14:textId="77777777" w:rsidR="00E73139" w:rsidRPr="00FE3928" w:rsidRDefault="00E73139" w:rsidP="00E73139">
            <w:pPr>
              <w:pStyle w:val="ac"/>
            </w:pPr>
            <w:r w:rsidRPr="00FE3928">
              <w:t>0,0016</w:t>
            </w:r>
          </w:p>
        </w:tc>
      </w:tr>
      <w:tr w:rsidR="00E73139" w:rsidRPr="00FE3928" w14:paraId="7D5985FC"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2988BA22" w14:textId="77777777" w:rsidR="00E73139" w:rsidRPr="00FE3928" w:rsidRDefault="00E73139" w:rsidP="00E73139">
            <w:pPr>
              <w:pStyle w:val="ac"/>
            </w:pPr>
            <w:r w:rsidRPr="00FE3928">
              <w:t>Инженерно-геофизические работы (ВЧ НСАП. НЧ НСАП, ГЛБО, МАГ, МЛЭ)</w:t>
            </w:r>
          </w:p>
        </w:tc>
      </w:tr>
      <w:tr w:rsidR="00E73139" w:rsidRPr="00FE3928" w14:paraId="59CD407D" w14:textId="77777777" w:rsidTr="00CE70D1">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E761A5E" w14:textId="77777777" w:rsidR="00E73139" w:rsidRPr="00FE3928" w:rsidRDefault="00E73139" w:rsidP="00E73139">
            <w:pPr>
              <w:pStyle w:val="ac"/>
            </w:pPr>
            <w:r w:rsidRPr="00FE3928">
              <w:t>44</w:t>
            </w:r>
          </w:p>
        </w:tc>
        <w:tc>
          <w:tcPr>
            <w:tcW w:w="2620" w:type="dxa"/>
            <w:tcBorders>
              <w:top w:val="nil"/>
              <w:left w:val="nil"/>
              <w:bottom w:val="single" w:sz="4" w:space="0" w:color="auto"/>
              <w:right w:val="single" w:sz="4" w:space="0" w:color="auto"/>
            </w:tcBorders>
            <w:shd w:val="clear" w:color="auto" w:fill="auto"/>
            <w:vAlign w:val="center"/>
            <w:hideMark/>
          </w:tcPr>
          <w:p w14:paraId="43DE71DF" w14:textId="77777777" w:rsidR="00E73139" w:rsidRPr="00FE3928" w:rsidRDefault="00E73139" w:rsidP="00E73139">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47C35D3D" w14:textId="77777777" w:rsidR="00E73139" w:rsidRPr="00FE3928" w:rsidRDefault="00E73139" w:rsidP="00E73139">
            <w:pPr>
              <w:pStyle w:val="ac"/>
            </w:pPr>
            <w:r w:rsidRPr="00FE3928">
              <w:t>58</w:t>
            </w:r>
          </w:p>
        </w:tc>
        <w:tc>
          <w:tcPr>
            <w:tcW w:w="1120" w:type="dxa"/>
            <w:tcBorders>
              <w:top w:val="nil"/>
              <w:left w:val="nil"/>
              <w:bottom w:val="single" w:sz="4" w:space="0" w:color="auto"/>
              <w:right w:val="single" w:sz="4" w:space="0" w:color="auto"/>
            </w:tcBorders>
            <w:shd w:val="clear" w:color="auto" w:fill="auto"/>
            <w:vAlign w:val="center"/>
            <w:hideMark/>
          </w:tcPr>
          <w:p w14:paraId="2CDCD636"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2F12A26C"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78EDC3AD" w14:textId="77777777" w:rsidR="00E73139" w:rsidRPr="00FE3928" w:rsidRDefault="00E73139" w:rsidP="00E73139">
            <w:pPr>
              <w:pStyle w:val="ac"/>
            </w:pPr>
            <w:r w:rsidRPr="00FE3928">
              <w:t>22</w:t>
            </w:r>
          </w:p>
        </w:tc>
        <w:tc>
          <w:tcPr>
            <w:tcW w:w="1200" w:type="dxa"/>
            <w:tcBorders>
              <w:top w:val="nil"/>
              <w:left w:val="nil"/>
              <w:bottom w:val="single" w:sz="4" w:space="0" w:color="auto"/>
              <w:right w:val="single" w:sz="4" w:space="0" w:color="auto"/>
            </w:tcBorders>
            <w:shd w:val="clear" w:color="auto" w:fill="auto"/>
            <w:vAlign w:val="center"/>
            <w:hideMark/>
          </w:tcPr>
          <w:p w14:paraId="5478B7C3"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362E8DAE" w14:textId="77777777" w:rsidR="00E73139" w:rsidRPr="00FE3928" w:rsidRDefault="00E73139" w:rsidP="00E73139">
            <w:pPr>
              <w:pStyle w:val="ac"/>
            </w:pPr>
            <w:r w:rsidRPr="00FE3928">
              <w:t>2,552</w:t>
            </w:r>
          </w:p>
        </w:tc>
        <w:tc>
          <w:tcPr>
            <w:tcW w:w="2060" w:type="dxa"/>
            <w:tcBorders>
              <w:top w:val="nil"/>
              <w:left w:val="nil"/>
              <w:bottom w:val="single" w:sz="4" w:space="0" w:color="auto"/>
              <w:right w:val="single" w:sz="4" w:space="0" w:color="auto"/>
            </w:tcBorders>
            <w:shd w:val="clear" w:color="auto" w:fill="auto"/>
            <w:vAlign w:val="center"/>
            <w:hideMark/>
          </w:tcPr>
          <w:p w14:paraId="32FE1DE2" w14:textId="77777777" w:rsidR="00E73139" w:rsidRPr="00FE3928" w:rsidRDefault="00E73139" w:rsidP="00E73139">
            <w:pPr>
              <w:pStyle w:val="ac"/>
            </w:pPr>
            <w:r w:rsidRPr="00FE3928">
              <w:t>0,0008</w:t>
            </w:r>
          </w:p>
        </w:tc>
      </w:tr>
      <w:tr w:rsidR="00E73139" w:rsidRPr="00FE3928" w14:paraId="7416FBC0" w14:textId="77777777" w:rsidTr="00E73139">
        <w:trPr>
          <w:trHeight w:val="280"/>
        </w:trPr>
        <w:tc>
          <w:tcPr>
            <w:tcW w:w="12920"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322FF000" w14:textId="77777777" w:rsidR="00E73139" w:rsidRPr="00FE3928" w:rsidRDefault="00E73139" w:rsidP="00E73139">
            <w:pPr>
              <w:pStyle w:val="ac"/>
            </w:pPr>
            <w:r w:rsidRPr="00FE3928">
              <w:t>Инженерно-геологические изыскания</w:t>
            </w:r>
          </w:p>
        </w:tc>
      </w:tr>
      <w:tr w:rsidR="00E73139" w:rsidRPr="00FE3928" w14:paraId="4819D776"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0C4E718" w14:textId="77777777" w:rsidR="00E73139" w:rsidRPr="00FE3928" w:rsidRDefault="00E73139" w:rsidP="00E73139">
            <w:pPr>
              <w:pStyle w:val="ac"/>
            </w:pPr>
            <w:r w:rsidRPr="00FE3928">
              <w:t>45</w:t>
            </w:r>
          </w:p>
        </w:tc>
        <w:tc>
          <w:tcPr>
            <w:tcW w:w="2620" w:type="dxa"/>
            <w:tcBorders>
              <w:top w:val="nil"/>
              <w:left w:val="nil"/>
              <w:bottom w:val="single" w:sz="4" w:space="0" w:color="auto"/>
              <w:right w:val="single" w:sz="4" w:space="0" w:color="auto"/>
            </w:tcBorders>
            <w:shd w:val="clear" w:color="auto" w:fill="auto"/>
            <w:vAlign w:val="center"/>
            <w:hideMark/>
          </w:tcPr>
          <w:p w14:paraId="0CE23E64" w14:textId="77777777" w:rsidR="00E73139" w:rsidRPr="00FE3928" w:rsidRDefault="00E73139" w:rsidP="00E73139">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5E803E6B" w14:textId="77777777" w:rsidR="00E73139" w:rsidRPr="00FE3928" w:rsidRDefault="00E73139" w:rsidP="00E73139">
            <w:pPr>
              <w:pStyle w:val="ac"/>
            </w:pPr>
            <w:r w:rsidRPr="00FE3928">
              <w:t>82</w:t>
            </w:r>
          </w:p>
        </w:tc>
        <w:tc>
          <w:tcPr>
            <w:tcW w:w="1120" w:type="dxa"/>
            <w:tcBorders>
              <w:top w:val="nil"/>
              <w:left w:val="nil"/>
              <w:bottom w:val="single" w:sz="4" w:space="0" w:color="auto"/>
              <w:right w:val="single" w:sz="4" w:space="0" w:color="auto"/>
            </w:tcBorders>
            <w:shd w:val="clear" w:color="auto" w:fill="auto"/>
            <w:vAlign w:val="center"/>
            <w:hideMark/>
          </w:tcPr>
          <w:p w14:paraId="78E782A2"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auto" w:fill="auto"/>
            <w:vAlign w:val="center"/>
            <w:hideMark/>
          </w:tcPr>
          <w:p w14:paraId="648B730A"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auto" w:fill="auto"/>
            <w:vAlign w:val="center"/>
            <w:hideMark/>
          </w:tcPr>
          <w:p w14:paraId="54C93FF1" w14:textId="77777777" w:rsidR="00E73139" w:rsidRPr="00FE3928" w:rsidRDefault="00E73139" w:rsidP="00E73139">
            <w:pPr>
              <w:pStyle w:val="ac"/>
            </w:pPr>
            <w:r w:rsidRPr="00FE3928">
              <w:t>19</w:t>
            </w:r>
          </w:p>
        </w:tc>
        <w:tc>
          <w:tcPr>
            <w:tcW w:w="1200" w:type="dxa"/>
            <w:tcBorders>
              <w:top w:val="nil"/>
              <w:left w:val="nil"/>
              <w:bottom w:val="single" w:sz="4" w:space="0" w:color="auto"/>
              <w:right w:val="single" w:sz="4" w:space="0" w:color="auto"/>
            </w:tcBorders>
            <w:shd w:val="clear" w:color="auto" w:fill="auto"/>
            <w:vAlign w:val="center"/>
            <w:hideMark/>
          </w:tcPr>
          <w:p w14:paraId="47A6DD50"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auto" w:fill="auto"/>
            <w:vAlign w:val="center"/>
            <w:hideMark/>
          </w:tcPr>
          <w:p w14:paraId="67851AF4" w14:textId="77777777" w:rsidR="00E73139" w:rsidRPr="00FE3928" w:rsidRDefault="00E73139" w:rsidP="00E73139">
            <w:pPr>
              <w:pStyle w:val="ac"/>
            </w:pPr>
            <w:r w:rsidRPr="00FE3928">
              <w:t>3,116</w:t>
            </w:r>
          </w:p>
        </w:tc>
        <w:tc>
          <w:tcPr>
            <w:tcW w:w="2060" w:type="dxa"/>
            <w:tcBorders>
              <w:top w:val="nil"/>
              <w:left w:val="nil"/>
              <w:bottom w:val="single" w:sz="4" w:space="0" w:color="auto"/>
              <w:right w:val="single" w:sz="4" w:space="0" w:color="auto"/>
            </w:tcBorders>
            <w:shd w:val="clear" w:color="auto" w:fill="auto"/>
            <w:vAlign w:val="center"/>
            <w:hideMark/>
          </w:tcPr>
          <w:p w14:paraId="7867FB1F" w14:textId="77777777" w:rsidR="00E73139" w:rsidRPr="00FE3928" w:rsidRDefault="00E73139" w:rsidP="00E73139">
            <w:pPr>
              <w:pStyle w:val="ac"/>
            </w:pPr>
            <w:r w:rsidRPr="00FE3928">
              <w:t>0,0010</w:t>
            </w:r>
          </w:p>
        </w:tc>
      </w:tr>
      <w:tr w:rsidR="00E73139" w:rsidRPr="00FE3928" w14:paraId="5DB88341" w14:textId="77777777" w:rsidTr="00E73139">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226BA5CE" w14:textId="77777777" w:rsidR="00E73139" w:rsidRPr="00FE3928" w:rsidRDefault="00E73139" w:rsidP="00E73139">
            <w:pPr>
              <w:pStyle w:val="ac"/>
            </w:pPr>
            <w:r w:rsidRPr="00FE3928">
              <w:t>46</w:t>
            </w:r>
          </w:p>
        </w:tc>
        <w:tc>
          <w:tcPr>
            <w:tcW w:w="2620" w:type="dxa"/>
            <w:tcBorders>
              <w:top w:val="nil"/>
              <w:left w:val="nil"/>
              <w:bottom w:val="single" w:sz="4" w:space="0" w:color="auto"/>
              <w:right w:val="single" w:sz="4" w:space="0" w:color="auto"/>
            </w:tcBorders>
            <w:shd w:val="clear" w:color="000000" w:fill="D9D9D9"/>
            <w:vAlign w:val="center"/>
            <w:hideMark/>
          </w:tcPr>
          <w:p w14:paraId="16C4A4CF" w14:textId="77777777" w:rsidR="00E73139" w:rsidRPr="00FE3928" w:rsidRDefault="00E73139" w:rsidP="00E73139">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10F34BEE" w14:textId="77777777" w:rsidR="00E73139" w:rsidRPr="00FE3928" w:rsidRDefault="00E73139" w:rsidP="00E73139">
            <w:pPr>
              <w:pStyle w:val="ac"/>
            </w:pPr>
            <w:r w:rsidRPr="00FE3928">
              <w:t>102</w:t>
            </w:r>
          </w:p>
        </w:tc>
        <w:tc>
          <w:tcPr>
            <w:tcW w:w="1120" w:type="dxa"/>
            <w:tcBorders>
              <w:top w:val="nil"/>
              <w:left w:val="nil"/>
              <w:bottom w:val="single" w:sz="4" w:space="0" w:color="auto"/>
              <w:right w:val="single" w:sz="4" w:space="0" w:color="auto"/>
            </w:tcBorders>
            <w:shd w:val="clear" w:color="000000" w:fill="D9D9D9"/>
            <w:vAlign w:val="center"/>
            <w:hideMark/>
          </w:tcPr>
          <w:p w14:paraId="60B49BD0" w14:textId="77777777" w:rsidR="00E73139" w:rsidRPr="00FE3928" w:rsidRDefault="00E73139" w:rsidP="00E73139">
            <w:pPr>
              <w:pStyle w:val="ac"/>
            </w:pPr>
            <w:r w:rsidRPr="00FE3928">
              <w:t>310</w:t>
            </w:r>
          </w:p>
        </w:tc>
        <w:tc>
          <w:tcPr>
            <w:tcW w:w="1120" w:type="dxa"/>
            <w:tcBorders>
              <w:top w:val="nil"/>
              <w:left w:val="nil"/>
              <w:bottom w:val="single" w:sz="4" w:space="0" w:color="auto"/>
              <w:right w:val="single" w:sz="4" w:space="0" w:color="auto"/>
            </w:tcBorders>
            <w:shd w:val="clear" w:color="000000" w:fill="D9D9D9"/>
            <w:vAlign w:val="center"/>
            <w:hideMark/>
          </w:tcPr>
          <w:p w14:paraId="0BCA56CE" w14:textId="77777777" w:rsidR="00E73139" w:rsidRPr="00FE3928" w:rsidRDefault="00E73139" w:rsidP="00E73139">
            <w:pPr>
              <w:pStyle w:val="ac"/>
            </w:pPr>
            <w:r w:rsidRPr="00FE3928">
              <w:t>20</w:t>
            </w:r>
          </w:p>
        </w:tc>
        <w:tc>
          <w:tcPr>
            <w:tcW w:w="800" w:type="dxa"/>
            <w:tcBorders>
              <w:top w:val="nil"/>
              <w:left w:val="nil"/>
              <w:bottom w:val="single" w:sz="4" w:space="0" w:color="auto"/>
              <w:right w:val="single" w:sz="4" w:space="0" w:color="auto"/>
            </w:tcBorders>
            <w:shd w:val="clear" w:color="000000" w:fill="D9D9D9"/>
            <w:vAlign w:val="center"/>
            <w:hideMark/>
          </w:tcPr>
          <w:p w14:paraId="6C70C0F3" w14:textId="77777777" w:rsidR="00E73139" w:rsidRPr="00FE3928" w:rsidRDefault="00E73139" w:rsidP="00E73139">
            <w:pPr>
              <w:pStyle w:val="ac"/>
            </w:pPr>
            <w:r w:rsidRPr="00FE3928">
              <w:t>6</w:t>
            </w:r>
          </w:p>
        </w:tc>
        <w:tc>
          <w:tcPr>
            <w:tcW w:w="1200" w:type="dxa"/>
            <w:tcBorders>
              <w:top w:val="nil"/>
              <w:left w:val="nil"/>
              <w:bottom w:val="single" w:sz="4" w:space="0" w:color="auto"/>
              <w:right w:val="single" w:sz="4" w:space="0" w:color="auto"/>
            </w:tcBorders>
            <w:shd w:val="clear" w:color="000000" w:fill="D9D9D9"/>
            <w:vAlign w:val="center"/>
            <w:hideMark/>
          </w:tcPr>
          <w:p w14:paraId="3CA7193F" w14:textId="77777777" w:rsidR="00E73139" w:rsidRPr="00FE3928" w:rsidRDefault="00E73139" w:rsidP="00E73139">
            <w:pPr>
              <w:pStyle w:val="ac"/>
            </w:pPr>
            <w:r w:rsidRPr="00FE3928">
              <w:t>10 000</w:t>
            </w:r>
          </w:p>
        </w:tc>
        <w:tc>
          <w:tcPr>
            <w:tcW w:w="2000" w:type="dxa"/>
            <w:tcBorders>
              <w:top w:val="nil"/>
              <w:left w:val="nil"/>
              <w:bottom w:val="single" w:sz="4" w:space="0" w:color="auto"/>
              <w:right w:val="single" w:sz="4" w:space="0" w:color="auto"/>
            </w:tcBorders>
            <w:shd w:val="clear" w:color="000000" w:fill="D9D9D9"/>
            <w:vAlign w:val="center"/>
            <w:hideMark/>
          </w:tcPr>
          <w:p w14:paraId="7180602C" w14:textId="77777777" w:rsidR="00E73139" w:rsidRPr="00FE3928" w:rsidRDefault="00E73139" w:rsidP="00E73139">
            <w:pPr>
              <w:pStyle w:val="ac"/>
            </w:pPr>
            <w:r w:rsidRPr="00FE3928">
              <w:t>1,224</w:t>
            </w:r>
          </w:p>
        </w:tc>
        <w:tc>
          <w:tcPr>
            <w:tcW w:w="2060" w:type="dxa"/>
            <w:tcBorders>
              <w:top w:val="nil"/>
              <w:left w:val="nil"/>
              <w:bottom w:val="single" w:sz="4" w:space="0" w:color="auto"/>
              <w:right w:val="single" w:sz="4" w:space="0" w:color="auto"/>
            </w:tcBorders>
            <w:shd w:val="clear" w:color="000000" w:fill="D9D9D9"/>
            <w:vAlign w:val="center"/>
            <w:hideMark/>
          </w:tcPr>
          <w:p w14:paraId="64F67377" w14:textId="77777777" w:rsidR="00E73139" w:rsidRPr="00FE3928" w:rsidRDefault="00E73139" w:rsidP="00E73139">
            <w:pPr>
              <w:pStyle w:val="ac"/>
            </w:pPr>
            <w:r w:rsidRPr="00FE3928">
              <w:t>0,0004</w:t>
            </w:r>
          </w:p>
        </w:tc>
      </w:tr>
      <w:tr w:rsidR="00E73139" w:rsidRPr="00FE3928" w14:paraId="40AD4D99" w14:textId="77777777" w:rsidTr="00E73139">
        <w:trPr>
          <w:trHeight w:val="280"/>
        </w:trPr>
        <w:tc>
          <w:tcPr>
            <w:tcW w:w="336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904B74" w14:textId="77777777" w:rsidR="00E73139" w:rsidRPr="00FE3928" w:rsidRDefault="00E73139" w:rsidP="00E73139">
            <w:pPr>
              <w:pStyle w:val="ac"/>
            </w:pPr>
            <w:r w:rsidRPr="00FE3928">
              <w:t>Итого по основным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5CAB57C3" w14:textId="77777777" w:rsidR="00E73139" w:rsidRPr="00FE3928" w:rsidRDefault="00E73139" w:rsidP="00E73139">
            <w:pPr>
              <w:pStyle w:val="ac"/>
            </w:pPr>
            <w:r w:rsidRPr="00FE3928">
              <w:t> </w:t>
            </w:r>
          </w:p>
        </w:tc>
        <w:tc>
          <w:tcPr>
            <w:tcW w:w="1120" w:type="dxa"/>
            <w:tcBorders>
              <w:top w:val="nil"/>
              <w:left w:val="nil"/>
              <w:bottom w:val="single" w:sz="4" w:space="0" w:color="auto"/>
              <w:right w:val="single" w:sz="4" w:space="0" w:color="auto"/>
            </w:tcBorders>
            <w:shd w:val="clear" w:color="auto" w:fill="auto"/>
            <w:noWrap/>
            <w:vAlign w:val="bottom"/>
            <w:hideMark/>
          </w:tcPr>
          <w:p w14:paraId="3452BDA4" w14:textId="77777777" w:rsidR="00E73139" w:rsidRPr="00FE3928" w:rsidRDefault="00E73139" w:rsidP="00E73139">
            <w:pPr>
              <w:pStyle w:val="ac"/>
            </w:pPr>
            <w:r w:rsidRPr="00FE3928">
              <w:t> </w:t>
            </w:r>
          </w:p>
        </w:tc>
        <w:tc>
          <w:tcPr>
            <w:tcW w:w="1120" w:type="dxa"/>
            <w:tcBorders>
              <w:top w:val="nil"/>
              <w:left w:val="nil"/>
              <w:bottom w:val="single" w:sz="4" w:space="0" w:color="auto"/>
              <w:right w:val="single" w:sz="4" w:space="0" w:color="auto"/>
            </w:tcBorders>
            <w:shd w:val="clear" w:color="auto" w:fill="auto"/>
            <w:noWrap/>
            <w:vAlign w:val="bottom"/>
            <w:hideMark/>
          </w:tcPr>
          <w:p w14:paraId="65420256" w14:textId="77777777" w:rsidR="00E73139" w:rsidRPr="00FE3928" w:rsidRDefault="00E73139" w:rsidP="00E73139">
            <w:pPr>
              <w:pStyle w:val="ac"/>
            </w:pPr>
            <w:r w:rsidRPr="00FE3928">
              <w:t> </w:t>
            </w:r>
          </w:p>
        </w:tc>
        <w:tc>
          <w:tcPr>
            <w:tcW w:w="800" w:type="dxa"/>
            <w:tcBorders>
              <w:top w:val="nil"/>
              <w:left w:val="nil"/>
              <w:bottom w:val="single" w:sz="4" w:space="0" w:color="auto"/>
              <w:right w:val="single" w:sz="4" w:space="0" w:color="auto"/>
            </w:tcBorders>
            <w:shd w:val="clear" w:color="auto" w:fill="auto"/>
            <w:noWrap/>
            <w:vAlign w:val="bottom"/>
            <w:hideMark/>
          </w:tcPr>
          <w:p w14:paraId="30607B34" w14:textId="77777777" w:rsidR="00E73139" w:rsidRPr="00FE3928" w:rsidRDefault="00E73139" w:rsidP="00E73139">
            <w:pPr>
              <w:pStyle w:val="ac"/>
            </w:pPr>
            <w:r w:rsidRPr="00FE3928">
              <w:t> </w:t>
            </w:r>
          </w:p>
        </w:tc>
        <w:tc>
          <w:tcPr>
            <w:tcW w:w="1200" w:type="dxa"/>
            <w:tcBorders>
              <w:top w:val="nil"/>
              <w:left w:val="nil"/>
              <w:bottom w:val="single" w:sz="4" w:space="0" w:color="auto"/>
              <w:right w:val="single" w:sz="4" w:space="0" w:color="auto"/>
            </w:tcBorders>
            <w:shd w:val="clear" w:color="auto" w:fill="auto"/>
            <w:noWrap/>
            <w:vAlign w:val="bottom"/>
            <w:hideMark/>
          </w:tcPr>
          <w:p w14:paraId="00634B31" w14:textId="77777777" w:rsidR="00E73139" w:rsidRPr="00FE3928" w:rsidRDefault="00E73139" w:rsidP="00E73139">
            <w:pPr>
              <w:pStyle w:val="ac"/>
            </w:pPr>
            <w:r w:rsidRPr="00FE3928">
              <w:t> </w:t>
            </w:r>
          </w:p>
        </w:tc>
        <w:tc>
          <w:tcPr>
            <w:tcW w:w="2000" w:type="dxa"/>
            <w:tcBorders>
              <w:top w:val="nil"/>
              <w:left w:val="nil"/>
              <w:bottom w:val="single" w:sz="4" w:space="0" w:color="auto"/>
              <w:right w:val="single" w:sz="4" w:space="0" w:color="auto"/>
            </w:tcBorders>
            <w:shd w:val="clear" w:color="auto" w:fill="auto"/>
            <w:noWrap/>
            <w:vAlign w:val="center"/>
            <w:hideMark/>
          </w:tcPr>
          <w:p w14:paraId="7C484D58" w14:textId="77777777" w:rsidR="00E73139" w:rsidRPr="00FE3928" w:rsidRDefault="00E73139" w:rsidP="00E73139">
            <w:pPr>
              <w:pStyle w:val="ac"/>
            </w:pPr>
            <w:r w:rsidRPr="00FE3928">
              <w:t>77,632</w:t>
            </w:r>
          </w:p>
        </w:tc>
        <w:tc>
          <w:tcPr>
            <w:tcW w:w="2060" w:type="dxa"/>
            <w:tcBorders>
              <w:top w:val="nil"/>
              <w:left w:val="nil"/>
              <w:bottom w:val="single" w:sz="4" w:space="0" w:color="auto"/>
              <w:right w:val="single" w:sz="4" w:space="0" w:color="auto"/>
            </w:tcBorders>
            <w:shd w:val="clear" w:color="auto" w:fill="auto"/>
            <w:noWrap/>
            <w:vAlign w:val="center"/>
            <w:hideMark/>
          </w:tcPr>
          <w:p w14:paraId="7CCC3229" w14:textId="77777777" w:rsidR="00E73139" w:rsidRPr="00FE3928" w:rsidRDefault="00E73139" w:rsidP="00E73139">
            <w:pPr>
              <w:pStyle w:val="ac"/>
            </w:pPr>
            <w:r w:rsidRPr="00FE3928">
              <w:t>0,024</w:t>
            </w:r>
          </w:p>
        </w:tc>
      </w:tr>
      <w:tr w:rsidR="00E73139" w:rsidRPr="00FE3928" w14:paraId="756564F7" w14:textId="77777777" w:rsidTr="00E73139">
        <w:trPr>
          <w:trHeight w:val="280"/>
        </w:trPr>
        <w:tc>
          <w:tcPr>
            <w:tcW w:w="336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86C66A" w14:textId="77777777" w:rsidR="00E73139" w:rsidRPr="00FE3928" w:rsidRDefault="00E73139" w:rsidP="00E73139">
            <w:pPr>
              <w:pStyle w:val="ac"/>
            </w:pPr>
            <w:r w:rsidRPr="00FE3928">
              <w:t>Итого по резервным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7476B68F" w14:textId="77777777" w:rsidR="00E73139" w:rsidRPr="00FE3928" w:rsidRDefault="00E73139" w:rsidP="00E73139">
            <w:pPr>
              <w:pStyle w:val="ac"/>
            </w:pPr>
            <w:r w:rsidRPr="00FE3928">
              <w:t> </w:t>
            </w:r>
          </w:p>
        </w:tc>
        <w:tc>
          <w:tcPr>
            <w:tcW w:w="1120" w:type="dxa"/>
            <w:tcBorders>
              <w:top w:val="nil"/>
              <w:left w:val="nil"/>
              <w:bottom w:val="single" w:sz="4" w:space="0" w:color="auto"/>
              <w:right w:val="single" w:sz="4" w:space="0" w:color="auto"/>
            </w:tcBorders>
            <w:shd w:val="clear" w:color="auto" w:fill="auto"/>
            <w:noWrap/>
            <w:vAlign w:val="bottom"/>
            <w:hideMark/>
          </w:tcPr>
          <w:p w14:paraId="094674ED" w14:textId="77777777" w:rsidR="00E73139" w:rsidRPr="00FE3928" w:rsidRDefault="00E73139" w:rsidP="00E73139">
            <w:pPr>
              <w:pStyle w:val="ac"/>
            </w:pPr>
            <w:r w:rsidRPr="00FE3928">
              <w:t> </w:t>
            </w:r>
          </w:p>
        </w:tc>
        <w:tc>
          <w:tcPr>
            <w:tcW w:w="1120" w:type="dxa"/>
            <w:tcBorders>
              <w:top w:val="nil"/>
              <w:left w:val="nil"/>
              <w:bottom w:val="single" w:sz="4" w:space="0" w:color="auto"/>
              <w:right w:val="single" w:sz="4" w:space="0" w:color="auto"/>
            </w:tcBorders>
            <w:shd w:val="clear" w:color="auto" w:fill="auto"/>
            <w:noWrap/>
            <w:vAlign w:val="bottom"/>
            <w:hideMark/>
          </w:tcPr>
          <w:p w14:paraId="6F006E01" w14:textId="77777777" w:rsidR="00E73139" w:rsidRPr="00FE3928" w:rsidRDefault="00E73139" w:rsidP="00E73139">
            <w:pPr>
              <w:pStyle w:val="ac"/>
            </w:pPr>
            <w:r w:rsidRPr="00FE3928">
              <w:t> </w:t>
            </w:r>
          </w:p>
        </w:tc>
        <w:tc>
          <w:tcPr>
            <w:tcW w:w="800" w:type="dxa"/>
            <w:tcBorders>
              <w:top w:val="nil"/>
              <w:left w:val="nil"/>
              <w:bottom w:val="single" w:sz="4" w:space="0" w:color="auto"/>
              <w:right w:val="single" w:sz="4" w:space="0" w:color="auto"/>
            </w:tcBorders>
            <w:shd w:val="clear" w:color="auto" w:fill="auto"/>
            <w:noWrap/>
            <w:vAlign w:val="bottom"/>
            <w:hideMark/>
          </w:tcPr>
          <w:p w14:paraId="7E890842" w14:textId="77777777" w:rsidR="00E73139" w:rsidRPr="00FE3928" w:rsidRDefault="00E73139" w:rsidP="00E73139">
            <w:pPr>
              <w:pStyle w:val="ac"/>
            </w:pPr>
            <w:r w:rsidRPr="00FE3928">
              <w:t> </w:t>
            </w:r>
          </w:p>
        </w:tc>
        <w:tc>
          <w:tcPr>
            <w:tcW w:w="1200" w:type="dxa"/>
            <w:tcBorders>
              <w:top w:val="nil"/>
              <w:left w:val="nil"/>
              <w:bottom w:val="single" w:sz="4" w:space="0" w:color="auto"/>
              <w:right w:val="single" w:sz="4" w:space="0" w:color="auto"/>
            </w:tcBorders>
            <w:shd w:val="clear" w:color="auto" w:fill="auto"/>
            <w:noWrap/>
            <w:vAlign w:val="bottom"/>
            <w:hideMark/>
          </w:tcPr>
          <w:p w14:paraId="6A0EBB65" w14:textId="77777777" w:rsidR="00E73139" w:rsidRPr="00FE3928" w:rsidRDefault="00E73139" w:rsidP="00E73139">
            <w:pPr>
              <w:pStyle w:val="ac"/>
            </w:pPr>
            <w:r w:rsidRPr="00FE3928">
              <w:t> </w:t>
            </w:r>
          </w:p>
        </w:tc>
        <w:tc>
          <w:tcPr>
            <w:tcW w:w="2000" w:type="dxa"/>
            <w:tcBorders>
              <w:top w:val="nil"/>
              <w:left w:val="nil"/>
              <w:bottom w:val="single" w:sz="4" w:space="0" w:color="auto"/>
              <w:right w:val="single" w:sz="4" w:space="0" w:color="auto"/>
            </w:tcBorders>
            <w:shd w:val="clear" w:color="auto" w:fill="auto"/>
            <w:noWrap/>
            <w:vAlign w:val="center"/>
            <w:hideMark/>
          </w:tcPr>
          <w:p w14:paraId="5237EF6D" w14:textId="77777777" w:rsidR="00E73139" w:rsidRPr="00FE3928" w:rsidRDefault="00E73139" w:rsidP="00E73139">
            <w:pPr>
              <w:pStyle w:val="ac"/>
            </w:pPr>
            <w:r w:rsidRPr="00FE3928">
              <w:t>4,896</w:t>
            </w:r>
          </w:p>
        </w:tc>
        <w:tc>
          <w:tcPr>
            <w:tcW w:w="2060" w:type="dxa"/>
            <w:tcBorders>
              <w:top w:val="nil"/>
              <w:left w:val="nil"/>
              <w:bottom w:val="single" w:sz="4" w:space="0" w:color="auto"/>
              <w:right w:val="single" w:sz="4" w:space="0" w:color="auto"/>
            </w:tcBorders>
            <w:shd w:val="clear" w:color="auto" w:fill="auto"/>
            <w:noWrap/>
            <w:vAlign w:val="center"/>
            <w:hideMark/>
          </w:tcPr>
          <w:p w14:paraId="46E90B5A" w14:textId="77777777" w:rsidR="00E73139" w:rsidRPr="00FE3928" w:rsidRDefault="00E73139" w:rsidP="00E73139">
            <w:pPr>
              <w:pStyle w:val="ac"/>
            </w:pPr>
            <w:r w:rsidRPr="00FE3928">
              <w:t>0,002</w:t>
            </w:r>
          </w:p>
        </w:tc>
      </w:tr>
    </w:tbl>
    <w:p w14:paraId="2907A3DD" w14:textId="610223C1" w:rsidR="007F70DE" w:rsidRDefault="00CD0062" w:rsidP="007F70DE">
      <w:r w:rsidRPr="00BC6FB2">
        <w:t>Таким образом, объем отхода в виде отработанных ртутных лам</w:t>
      </w:r>
      <w:r w:rsidR="003A39AD">
        <w:t>п</w:t>
      </w:r>
      <w:r w:rsidRPr="00BC6FB2">
        <w:t xml:space="preserve"> на весь период </w:t>
      </w:r>
      <w:r w:rsidR="004C3683">
        <w:t>работ</w:t>
      </w:r>
      <w:r w:rsidR="00065291">
        <w:t xml:space="preserve"> </w:t>
      </w:r>
      <w:r w:rsidR="00E73139">
        <w:t xml:space="preserve">по основным судам </w:t>
      </w:r>
      <w:r w:rsidR="00065291">
        <w:t xml:space="preserve">составит </w:t>
      </w:r>
      <w:r w:rsidR="00E73139" w:rsidRPr="00FE3928">
        <w:t>0,024</w:t>
      </w:r>
      <w:r w:rsidR="00065291">
        <w:t xml:space="preserve"> т/год</w:t>
      </w:r>
      <w:r w:rsidR="00E73139">
        <w:t>.</w:t>
      </w:r>
      <w:r w:rsidRPr="00BC6FB2">
        <w:t xml:space="preserve"> Весь объем образовавшихся ламп будет передан в специализированную организацию для обезвреживания.</w:t>
      </w:r>
    </w:p>
    <w:p w14:paraId="2526125B" w14:textId="77777777" w:rsidR="007F70DE" w:rsidRDefault="007F70DE">
      <w:pPr>
        <w:keepNext w:val="0"/>
        <w:suppressAutoHyphens w:val="0"/>
        <w:spacing w:before="0"/>
        <w:ind w:firstLine="0"/>
        <w:jc w:val="left"/>
      </w:pPr>
      <w:r>
        <w:br w:type="page"/>
      </w:r>
    </w:p>
    <w:p w14:paraId="409AE1F5" w14:textId="77777777" w:rsidR="004308BE" w:rsidRDefault="00CD0062" w:rsidP="00CD0062">
      <w:pPr>
        <w:pStyle w:val="7"/>
      </w:pPr>
      <w:bookmarkStart w:id="434" w:name="_Toc375004617"/>
      <w:bookmarkStart w:id="435" w:name="_Toc375250631"/>
      <w:bookmarkStart w:id="436" w:name="_Toc375269781"/>
      <w:bookmarkStart w:id="437" w:name="_Toc380013990"/>
      <w:bookmarkStart w:id="438" w:name="_Toc383538084"/>
      <w:bookmarkStart w:id="439" w:name="_Toc384588105"/>
      <w:bookmarkStart w:id="440" w:name="_Toc384885093"/>
      <w:bookmarkStart w:id="441" w:name="_Toc384911817"/>
      <w:bookmarkStart w:id="442" w:name="_Toc384928575"/>
      <w:bookmarkStart w:id="443" w:name="_Toc391564753"/>
      <w:bookmarkStart w:id="444" w:name="_Toc391569624"/>
      <w:bookmarkStart w:id="445" w:name="_Toc410236925"/>
      <w:bookmarkStart w:id="446" w:name="_Toc421204186"/>
      <w:bookmarkStart w:id="447" w:name="_Toc429048933"/>
      <w:bookmarkStart w:id="448" w:name="_Toc436748047"/>
      <w:bookmarkStart w:id="449" w:name="_Toc437212380"/>
      <w:bookmarkStart w:id="450" w:name="_Toc445319633"/>
      <w:bookmarkStart w:id="451" w:name="_Toc445743748"/>
      <w:r w:rsidRPr="00CD0062">
        <w:lastRenderedPageBreak/>
        <w:t>Отходы синтетических и полусинтетических масел моторных</w:t>
      </w:r>
      <w:r w:rsidR="00615FE8">
        <w:t xml:space="preserve"> – 3 класс опасности</w:t>
      </w:r>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p>
    <w:p w14:paraId="10DB56FD" w14:textId="77777777" w:rsidR="004308BE" w:rsidRDefault="00615FE8" w:rsidP="00363DF4">
      <w:r>
        <w:t>Расчет нормативного количества образования остатков моторных масел произведен на основании Сборника удельных показателей образования отходов производства и потребления. – М.; 1999.</w:t>
      </w:r>
    </w:p>
    <w:p w14:paraId="49A4D95D" w14:textId="77777777" w:rsidR="00615FE8" w:rsidRDefault="00615FE8" w:rsidP="00363DF4">
      <w:r>
        <w:t>Норматив образования определяется по формуле:</w:t>
      </w:r>
    </w:p>
    <w:p w14:paraId="54339A21" w14:textId="77777777" w:rsidR="00615FE8" w:rsidRDefault="00322CA0" w:rsidP="00A369CF">
      <w:r w:rsidRPr="00615FE8">
        <w:rPr>
          <w:position w:val="-14"/>
        </w:rPr>
        <w:object w:dxaOrig="2360" w:dyaOrig="400" w14:anchorId="49A45844">
          <v:shape id="_x0000_i1055" type="#_x0000_t75" style="width:127.7pt;height:18.8pt" o:ole="">
            <v:fill opacity=".5"/>
            <v:imagedata r:id="rId119" o:title=""/>
          </v:shape>
          <o:OLEObject Type="Embed" ProgID="Equation.3" ShapeID="_x0000_i1055" DrawAspect="Content" ObjectID="_1675198753" r:id="rId120"/>
        </w:object>
      </w:r>
      <w:r w:rsidR="00615FE8">
        <w:t>, т</w:t>
      </w:r>
    </w:p>
    <w:p w14:paraId="5AACB98E" w14:textId="77777777" w:rsidR="00615FE8" w:rsidRDefault="00615FE8" w:rsidP="00363DF4">
      <w:r>
        <w:t>где:</w:t>
      </w:r>
    </w:p>
    <w:p w14:paraId="2F57670F" w14:textId="77777777" w:rsidR="00615FE8" w:rsidRDefault="00615FE8" w:rsidP="00363DF4">
      <w:r>
        <w:rPr>
          <w:lang w:val="en-US"/>
        </w:rPr>
        <w:t>Vi</w:t>
      </w:r>
      <w:r w:rsidRPr="00615FE8">
        <w:t xml:space="preserve"> – </w:t>
      </w:r>
      <w:r>
        <w:t xml:space="preserve">объем используемого масла на механизмах и оборудовании </w:t>
      </w:r>
      <w:r>
        <w:rPr>
          <w:lang w:val="en-US"/>
        </w:rPr>
        <w:t>i</w:t>
      </w:r>
      <w:r>
        <w:t>-той марки л;</w:t>
      </w:r>
    </w:p>
    <w:p w14:paraId="4719888F" w14:textId="77777777" w:rsidR="00615FE8" w:rsidRDefault="00615FE8" w:rsidP="00363DF4">
      <w:r>
        <w:rPr>
          <w:lang w:val="en-US"/>
        </w:rPr>
        <w:t>k</w:t>
      </w:r>
      <w:r>
        <w:t xml:space="preserve"> – норма сбора масла, 8%;</w:t>
      </w:r>
    </w:p>
    <w:p w14:paraId="3998B52F" w14:textId="77777777" w:rsidR="00615FE8" w:rsidRDefault="00615FE8" w:rsidP="00363DF4">
      <w:r>
        <w:rPr>
          <w:lang w:val="en-US"/>
        </w:rPr>
        <w:t>ρ</w:t>
      </w:r>
      <w:r w:rsidRPr="00615FE8">
        <w:t xml:space="preserve"> – </w:t>
      </w:r>
      <w:r>
        <w:t>плотность отработанного масла, средняя величина 0,9 кг/л;</w:t>
      </w:r>
    </w:p>
    <w:p w14:paraId="326BA0BF" w14:textId="77777777" w:rsidR="00571397" w:rsidRDefault="00615FE8" w:rsidP="00363DF4">
      <w:r>
        <w:t>∑ - суммирование по всем видам машин и оборудования.</w:t>
      </w:r>
    </w:p>
    <w:p w14:paraId="66027C9A" w14:textId="77777777" w:rsidR="00615FE8" w:rsidRPr="00615FE8" w:rsidRDefault="00CD0062" w:rsidP="00363DF4">
      <w:pPr>
        <w:pStyle w:val="a1"/>
      </w:pPr>
      <w:r>
        <w:t>Расчет о</w:t>
      </w:r>
      <w:r w:rsidRPr="00CD0062">
        <w:t>тход</w:t>
      </w:r>
      <w:r>
        <w:t>ов</w:t>
      </w:r>
      <w:r w:rsidRPr="00CD0062">
        <w:t xml:space="preserve"> синтетических и полусинтетических масел моторных</w:t>
      </w:r>
    </w:p>
    <w:tbl>
      <w:tblPr>
        <w:tblW w:w="5000" w:type="pct"/>
        <w:tblLook w:val="04A0" w:firstRow="1" w:lastRow="0" w:firstColumn="1" w:lastColumn="0" w:noHBand="0" w:noVBand="1"/>
      </w:tblPr>
      <w:tblGrid>
        <w:gridCol w:w="721"/>
        <w:gridCol w:w="2322"/>
        <w:gridCol w:w="1820"/>
        <w:gridCol w:w="1280"/>
        <w:gridCol w:w="1543"/>
        <w:gridCol w:w="2167"/>
      </w:tblGrid>
      <w:tr w:rsidR="00E73139" w:rsidRPr="00FE3928" w14:paraId="194CBD25" w14:textId="77777777" w:rsidTr="00E73139">
        <w:trPr>
          <w:trHeight w:val="1350"/>
          <w:tblHeader/>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B086D9" w14:textId="77777777" w:rsidR="00E73139" w:rsidRPr="00FE3928" w:rsidRDefault="00E73139" w:rsidP="00E73139">
            <w:pPr>
              <w:pStyle w:val="ac"/>
            </w:pPr>
            <w:r w:rsidRPr="00FE3928">
              <w:t>№№ п/п</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14:paraId="6031E09D" w14:textId="77777777" w:rsidR="00E73139" w:rsidRPr="00FE3928" w:rsidRDefault="00E73139" w:rsidP="00E73139">
            <w:pPr>
              <w:pStyle w:val="ac"/>
            </w:pPr>
            <w:r w:rsidRPr="00FE3928">
              <w:t>Тип судна</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7482C032" w14:textId="77777777" w:rsidR="00E73139" w:rsidRPr="00FE3928" w:rsidRDefault="00E73139" w:rsidP="00E73139">
            <w:pPr>
              <w:pStyle w:val="ac"/>
            </w:pPr>
            <w:r w:rsidRPr="00FE3928">
              <w:t>Потребность в масле на период проведения работ, т*</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57144436" w14:textId="77777777" w:rsidR="00E73139" w:rsidRPr="00FE3928" w:rsidRDefault="00E73139" w:rsidP="00E73139">
            <w:pPr>
              <w:pStyle w:val="ac"/>
            </w:pPr>
            <w:r w:rsidRPr="00FE3928">
              <w:t>Норматив сбора масла, %</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3F89A3CF" w14:textId="77777777" w:rsidR="00E73139" w:rsidRPr="00FE3928" w:rsidRDefault="00E73139" w:rsidP="00E73139">
            <w:pPr>
              <w:pStyle w:val="ac"/>
            </w:pPr>
            <w:r w:rsidRPr="00FE3928">
              <w:t>Плотность отработанного масла, м3/т</w:t>
            </w:r>
          </w:p>
        </w:tc>
        <w:tc>
          <w:tcPr>
            <w:tcW w:w="2240" w:type="dxa"/>
            <w:tcBorders>
              <w:top w:val="single" w:sz="4" w:space="0" w:color="auto"/>
              <w:left w:val="nil"/>
              <w:bottom w:val="single" w:sz="4" w:space="0" w:color="auto"/>
              <w:right w:val="single" w:sz="4" w:space="0" w:color="auto"/>
            </w:tcBorders>
            <w:shd w:val="clear" w:color="auto" w:fill="auto"/>
            <w:vAlign w:val="center"/>
            <w:hideMark/>
          </w:tcPr>
          <w:p w14:paraId="1E5E0E06" w14:textId="77777777" w:rsidR="00E73139" w:rsidRPr="00FE3928" w:rsidRDefault="00E73139" w:rsidP="00E73139">
            <w:pPr>
              <w:pStyle w:val="ac"/>
            </w:pPr>
            <w:r w:rsidRPr="00FE3928">
              <w:t>Итого, т/период</w:t>
            </w:r>
          </w:p>
        </w:tc>
      </w:tr>
      <w:tr w:rsidR="00E73139" w:rsidRPr="00FE3928" w14:paraId="3093F41A" w14:textId="77777777" w:rsidTr="00E73139">
        <w:trPr>
          <w:trHeight w:val="315"/>
        </w:trPr>
        <w:tc>
          <w:tcPr>
            <w:tcW w:w="1004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3000FA6D" w14:textId="77777777" w:rsidR="00E73139" w:rsidRPr="00FE3928" w:rsidRDefault="00E73139" w:rsidP="00E73139">
            <w:pPr>
              <w:pStyle w:val="ac"/>
            </w:pPr>
            <w:r w:rsidRPr="00FE3928">
              <w:t>2021 год</w:t>
            </w:r>
          </w:p>
        </w:tc>
      </w:tr>
      <w:tr w:rsidR="00E73139" w:rsidRPr="00FE3928" w14:paraId="54B3BD46" w14:textId="77777777" w:rsidTr="00E73139">
        <w:trPr>
          <w:trHeight w:val="30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7084E61" w14:textId="77777777" w:rsidR="00E73139" w:rsidRPr="00FE3928" w:rsidRDefault="00E73139" w:rsidP="00E73139">
            <w:pPr>
              <w:pStyle w:val="ac"/>
            </w:pPr>
            <w:r w:rsidRPr="00FE3928">
              <w:t>Инженерно-геофизические изыскания (МОГТ 3D)</w:t>
            </w:r>
          </w:p>
        </w:tc>
      </w:tr>
      <w:tr w:rsidR="00E73139" w:rsidRPr="00FE3928" w14:paraId="6C395BD0"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E70FEB3" w14:textId="77777777" w:rsidR="00E73139" w:rsidRPr="00FE3928" w:rsidRDefault="00E73139" w:rsidP="00E73139">
            <w:pPr>
              <w:pStyle w:val="ac"/>
            </w:pPr>
            <w:r w:rsidRPr="00FE3928">
              <w:t>1</w:t>
            </w:r>
          </w:p>
        </w:tc>
        <w:tc>
          <w:tcPr>
            <w:tcW w:w="2400" w:type="dxa"/>
            <w:tcBorders>
              <w:top w:val="nil"/>
              <w:left w:val="nil"/>
              <w:bottom w:val="single" w:sz="4" w:space="0" w:color="auto"/>
              <w:right w:val="single" w:sz="4" w:space="0" w:color="auto"/>
            </w:tcBorders>
            <w:shd w:val="clear" w:color="auto" w:fill="auto"/>
            <w:vAlign w:val="center"/>
            <w:hideMark/>
          </w:tcPr>
          <w:p w14:paraId="1FE7CB75" w14:textId="77777777" w:rsidR="00E73139" w:rsidRPr="00FE3928" w:rsidRDefault="00E73139" w:rsidP="00E73139">
            <w:pPr>
              <w:pStyle w:val="ac"/>
            </w:pPr>
            <w:r w:rsidRPr="00FE3928">
              <w:t>НИС «Иван Губкин»</w:t>
            </w:r>
          </w:p>
        </w:tc>
        <w:tc>
          <w:tcPr>
            <w:tcW w:w="1880" w:type="dxa"/>
            <w:tcBorders>
              <w:top w:val="nil"/>
              <w:left w:val="nil"/>
              <w:bottom w:val="single" w:sz="4" w:space="0" w:color="auto"/>
              <w:right w:val="single" w:sz="4" w:space="0" w:color="auto"/>
            </w:tcBorders>
            <w:shd w:val="clear" w:color="auto" w:fill="auto"/>
            <w:vAlign w:val="center"/>
            <w:hideMark/>
          </w:tcPr>
          <w:p w14:paraId="1A750459" w14:textId="77777777" w:rsidR="00E73139" w:rsidRPr="00FE3928" w:rsidRDefault="00E73139" w:rsidP="00E73139">
            <w:pPr>
              <w:pStyle w:val="ac"/>
            </w:pPr>
            <w:r w:rsidRPr="00FE3928">
              <w:t>9,24</w:t>
            </w:r>
          </w:p>
        </w:tc>
        <w:tc>
          <w:tcPr>
            <w:tcW w:w="1320" w:type="dxa"/>
            <w:tcBorders>
              <w:top w:val="nil"/>
              <w:left w:val="nil"/>
              <w:bottom w:val="single" w:sz="4" w:space="0" w:color="auto"/>
              <w:right w:val="single" w:sz="4" w:space="0" w:color="auto"/>
            </w:tcBorders>
            <w:shd w:val="clear" w:color="auto" w:fill="auto"/>
            <w:vAlign w:val="center"/>
            <w:hideMark/>
          </w:tcPr>
          <w:p w14:paraId="163490B1"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799F9F47"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7BAE63D8" w14:textId="77777777" w:rsidR="00E73139" w:rsidRPr="00FE3928" w:rsidRDefault="00E73139" w:rsidP="00E73139">
            <w:pPr>
              <w:pStyle w:val="ac"/>
            </w:pPr>
            <w:r w:rsidRPr="00FE3928">
              <w:t>0,739</w:t>
            </w:r>
          </w:p>
        </w:tc>
      </w:tr>
      <w:tr w:rsidR="00E73139" w:rsidRPr="00FE3928" w14:paraId="233586A4"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F842EA0" w14:textId="77777777" w:rsidR="00E73139" w:rsidRPr="00FE3928" w:rsidRDefault="00E73139" w:rsidP="00E73139">
            <w:pPr>
              <w:pStyle w:val="ac"/>
            </w:pPr>
            <w:r w:rsidRPr="00FE3928">
              <w:t>2</w:t>
            </w:r>
          </w:p>
        </w:tc>
        <w:tc>
          <w:tcPr>
            <w:tcW w:w="2400" w:type="dxa"/>
            <w:tcBorders>
              <w:top w:val="nil"/>
              <w:left w:val="nil"/>
              <w:bottom w:val="single" w:sz="4" w:space="0" w:color="auto"/>
              <w:right w:val="single" w:sz="4" w:space="0" w:color="auto"/>
            </w:tcBorders>
            <w:shd w:val="clear" w:color="auto" w:fill="auto"/>
            <w:vAlign w:val="center"/>
            <w:hideMark/>
          </w:tcPr>
          <w:p w14:paraId="3CFD97E7" w14:textId="77777777" w:rsidR="00E73139" w:rsidRPr="00FE3928" w:rsidRDefault="00E73139" w:rsidP="00E73139">
            <w:pPr>
              <w:pStyle w:val="ac"/>
            </w:pPr>
            <w:r w:rsidRPr="00FE3928">
              <w:t xml:space="preserve">НИС «Геофизик» </w:t>
            </w:r>
          </w:p>
        </w:tc>
        <w:tc>
          <w:tcPr>
            <w:tcW w:w="1880" w:type="dxa"/>
            <w:tcBorders>
              <w:top w:val="nil"/>
              <w:left w:val="nil"/>
              <w:bottom w:val="single" w:sz="4" w:space="0" w:color="auto"/>
              <w:right w:val="single" w:sz="4" w:space="0" w:color="auto"/>
            </w:tcBorders>
            <w:shd w:val="clear" w:color="auto" w:fill="auto"/>
            <w:vAlign w:val="center"/>
            <w:hideMark/>
          </w:tcPr>
          <w:p w14:paraId="67B9426C" w14:textId="77777777" w:rsidR="00E73139" w:rsidRPr="00FE3928" w:rsidRDefault="00E73139" w:rsidP="00E73139">
            <w:pPr>
              <w:pStyle w:val="ac"/>
            </w:pPr>
            <w:r w:rsidRPr="00FE3928">
              <w:t>2,82</w:t>
            </w:r>
          </w:p>
        </w:tc>
        <w:tc>
          <w:tcPr>
            <w:tcW w:w="1320" w:type="dxa"/>
            <w:tcBorders>
              <w:top w:val="nil"/>
              <w:left w:val="nil"/>
              <w:bottom w:val="single" w:sz="4" w:space="0" w:color="auto"/>
              <w:right w:val="single" w:sz="4" w:space="0" w:color="auto"/>
            </w:tcBorders>
            <w:shd w:val="clear" w:color="auto" w:fill="auto"/>
            <w:vAlign w:val="center"/>
            <w:hideMark/>
          </w:tcPr>
          <w:p w14:paraId="49360A57"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39379508"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245D1D30" w14:textId="77777777" w:rsidR="00E73139" w:rsidRPr="00FE3928" w:rsidRDefault="00E73139" w:rsidP="00E73139">
            <w:pPr>
              <w:pStyle w:val="ac"/>
            </w:pPr>
            <w:r w:rsidRPr="00FE3928">
              <w:t>0,226</w:t>
            </w:r>
          </w:p>
        </w:tc>
      </w:tr>
      <w:tr w:rsidR="00E73139" w:rsidRPr="00FE3928" w14:paraId="6B725039" w14:textId="77777777" w:rsidTr="00E73139">
        <w:trPr>
          <w:trHeight w:val="47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77B1100" w14:textId="77777777" w:rsidR="00E73139" w:rsidRPr="00FE3928" w:rsidRDefault="00E73139" w:rsidP="00E73139">
            <w:pPr>
              <w:pStyle w:val="ac"/>
            </w:pPr>
            <w:r w:rsidRPr="00FE3928">
              <w:t>3</w:t>
            </w:r>
          </w:p>
        </w:tc>
        <w:tc>
          <w:tcPr>
            <w:tcW w:w="2400" w:type="dxa"/>
            <w:tcBorders>
              <w:top w:val="nil"/>
              <w:left w:val="nil"/>
              <w:bottom w:val="single" w:sz="4" w:space="0" w:color="auto"/>
              <w:right w:val="single" w:sz="4" w:space="0" w:color="auto"/>
            </w:tcBorders>
            <w:shd w:val="clear" w:color="auto" w:fill="auto"/>
            <w:vAlign w:val="center"/>
            <w:hideMark/>
          </w:tcPr>
          <w:p w14:paraId="27481B85" w14:textId="77777777" w:rsidR="00E73139" w:rsidRPr="00FE3928" w:rsidRDefault="00E73139" w:rsidP="00E73139">
            <w:pPr>
              <w:pStyle w:val="ac"/>
            </w:pPr>
            <w:r w:rsidRPr="00FE3928">
              <w:t>НИС «Фёдор Ковров»</w:t>
            </w:r>
          </w:p>
        </w:tc>
        <w:tc>
          <w:tcPr>
            <w:tcW w:w="1880" w:type="dxa"/>
            <w:tcBorders>
              <w:top w:val="nil"/>
              <w:left w:val="nil"/>
              <w:bottom w:val="single" w:sz="4" w:space="0" w:color="auto"/>
              <w:right w:val="single" w:sz="4" w:space="0" w:color="auto"/>
            </w:tcBorders>
            <w:shd w:val="clear" w:color="auto" w:fill="auto"/>
            <w:vAlign w:val="center"/>
            <w:hideMark/>
          </w:tcPr>
          <w:p w14:paraId="14549416" w14:textId="77777777" w:rsidR="00E73139" w:rsidRPr="00FE3928" w:rsidRDefault="00E73139" w:rsidP="00E73139">
            <w:pPr>
              <w:pStyle w:val="ac"/>
            </w:pPr>
            <w:r w:rsidRPr="00FE3928">
              <w:t>4,14</w:t>
            </w:r>
          </w:p>
        </w:tc>
        <w:tc>
          <w:tcPr>
            <w:tcW w:w="1320" w:type="dxa"/>
            <w:tcBorders>
              <w:top w:val="nil"/>
              <w:left w:val="nil"/>
              <w:bottom w:val="single" w:sz="4" w:space="0" w:color="auto"/>
              <w:right w:val="single" w:sz="4" w:space="0" w:color="auto"/>
            </w:tcBorders>
            <w:shd w:val="clear" w:color="auto" w:fill="auto"/>
            <w:vAlign w:val="center"/>
            <w:hideMark/>
          </w:tcPr>
          <w:p w14:paraId="0BC1D082"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2568CDC4"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40AA9711" w14:textId="77777777" w:rsidR="00E73139" w:rsidRPr="00FE3928" w:rsidRDefault="00E73139" w:rsidP="00E73139">
            <w:pPr>
              <w:pStyle w:val="ac"/>
            </w:pPr>
            <w:r w:rsidRPr="00FE3928">
              <w:t>0,331</w:t>
            </w:r>
          </w:p>
        </w:tc>
      </w:tr>
      <w:tr w:rsidR="00E73139" w:rsidRPr="00FE3928" w14:paraId="60343808"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B7C8DE0" w14:textId="77777777" w:rsidR="00E73139" w:rsidRPr="00FE3928" w:rsidRDefault="00E73139" w:rsidP="00E73139">
            <w:pPr>
              <w:pStyle w:val="ac"/>
            </w:pPr>
            <w:r w:rsidRPr="00FE3928">
              <w:t>4</w:t>
            </w:r>
          </w:p>
        </w:tc>
        <w:tc>
          <w:tcPr>
            <w:tcW w:w="2400" w:type="dxa"/>
            <w:tcBorders>
              <w:top w:val="nil"/>
              <w:left w:val="nil"/>
              <w:bottom w:val="single" w:sz="4" w:space="0" w:color="auto"/>
              <w:right w:val="single" w:sz="4" w:space="0" w:color="auto"/>
            </w:tcBorders>
            <w:shd w:val="clear" w:color="auto" w:fill="auto"/>
            <w:vAlign w:val="center"/>
            <w:hideMark/>
          </w:tcPr>
          <w:p w14:paraId="145B84E6" w14:textId="77777777" w:rsidR="00E73139" w:rsidRPr="00FE3928" w:rsidRDefault="00E73139" w:rsidP="00E73139">
            <w:pPr>
              <w:pStyle w:val="ac"/>
            </w:pPr>
            <w:r w:rsidRPr="00FE3928">
              <w:t xml:space="preserve">МБ «Алмаз» </w:t>
            </w:r>
          </w:p>
        </w:tc>
        <w:tc>
          <w:tcPr>
            <w:tcW w:w="1880" w:type="dxa"/>
            <w:tcBorders>
              <w:top w:val="nil"/>
              <w:left w:val="nil"/>
              <w:bottom w:val="single" w:sz="4" w:space="0" w:color="auto"/>
              <w:right w:val="single" w:sz="4" w:space="0" w:color="auto"/>
            </w:tcBorders>
            <w:shd w:val="clear" w:color="auto" w:fill="auto"/>
            <w:vAlign w:val="center"/>
            <w:hideMark/>
          </w:tcPr>
          <w:p w14:paraId="160619B7" w14:textId="77777777" w:rsidR="00E73139" w:rsidRPr="00FE3928" w:rsidRDefault="00E73139" w:rsidP="00E73139">
            <w:pPr>
              <w:pStyle w:val="ac"/>
            </w:pPr>
            <w:r w:rsidRPr="00FE3928">
              <w:t>4,14</w:t>
            </w:r>
          </w:p>
        </w:tc>
        <w:tc>
          <w:tcPr>
            <w:tcW w:w="1320" w:type="dxa"/>
            <w:tcBorders>
              <w:top w:val="nil"/>
              <w:left w:val="nil"/>
              <w:bottom w:val="single" w:sz="4" w:space="0" w:color="auto"/>
              <w:right w:val="single" w:sz="4" w:space="0" w:color="auto"/>
            </w:tcBorders>
            <w:shd w:val="clear" w:color="auto" w:fill="auto"/>
            <w:vAlign w:val="center"/>
            <w:hideMark/>
          </w:tcPr>
          <w:p w14:paraId="031530C4"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5EFC73EB"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15F7D85D" w14:textId="77777777" w:rsidR="00E73139" w:rsidRPr="00FE3928" w:rsidRDefault="00E73139" w:rsidP="00E73139">
            <w:pPr>
              <w:pStyle w:val="ac"/>
            </w:pPr>
            <w:r w:rsidRPr="00FE3928">
              <w:t>0,331</w:t>
            </w:r>
          </w:p>
        </w:tc>
      </w:tr>
      <w:tr w:rsidR="00E73139" w:rsidRPr="00FE3928" w14:paraId="667A417E" w14:textId="77777777" w:rsidTr="00E73139">
        <w:trPr>
          <w:trHeight w:val="30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E56795A" w14:textId="77777777" w:rsidR="00E73139" w:rsidRPr="00FE3928" w:rsidRDefault="00E73139" w:rsidP="00E73139">
            <w:pPr>
              <w:pStyle w:val="ac"/>
            </w:pPr>
            <w:r w:rsidRPr="00FE3928">
              <w:t>Инженерно-геофизические изыскания (МОГТ 2D)</w:t>
            </w:r>
          </w:p>
        </w:tc>
      </w:tr>
      <w:tr w:rsidR="00E73139" w:rsidRPr="00FE3928" w14:paraId="7133FA51"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B2F69C5" w14:textId="77777777" w:rsidR="00E73139" w:rsidRPr="00FE3928" w:rsidRDefault="00E73139" w:rsidP="00E73139">
            <w:pPr>
              <w:pStyle w:val="ac"/>
            </w:pPr>
            <w:r w:rsidRPr="00FE3928">
              <w:t>5</w:t>
            </w:r>
          </w:p>
        </w:tc>
        <w:tc>
          <w:tcPr>
            <w:tcW w:w="2400" w:type="dxa"/>
            <w:tcBorders>
              <w:top w:val="nil"/>
              <w:left w:val="nil"/>
              <w:bottom w:val="single" w:sz="4" w:space="0" w:color="auto"/>
              <w:right w:val="single" w:sz="4" w:space="0" w:color="auto"/>
            </w:tcBorders>
            <w:shd w:val="clear" w:color="auto" w:fill="auto"/>
            <w:vAlign w:val="center"/>
            <w:hideMark/>
          </w:tcPr>
          <w:p w14:paraId="64F99317"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 xml:space="preserve">» </w:t>
            </w:r>
          </w:p>
        </w:tc>
        <w:tc>
          <w:tcPr>
            <w:tcW w:w="1880" w:type="dxa"/>
            <w:tcBorders>
              <w:top w:val="nil"/>
              <w:left w:val="nil"/>
              <w:bottom w:val="single" w:sz="4" w:space="0" w:color="auto"/>
              <w:right w:val="single" w:sz="4" w:space="0" w:color="auto"/>
            </w:tcBorders>
            <w:shd w:val="clear" w:color="auto" w:fill="auto"/>
            <w:vAlign w:val="center"/>
            <w:hideMark/>
          </w:tcPr>
          <w:p w14:paraId="558CC22E" w14:textId="77777777" w:rsidR="00E73139" w:rsidRPr="00FE3928" w:rsidRDefault="00E73139" w:rsidP="00E73139">
            <w:pPr>
              <w:pStyle w:val="ac"/>
            </w:pPr>
            <w:r w:rsidRPr="00FE3928">
              <w:t>2,16</w:t>
            </w:r>
          </w:p>
        </w:tc>
        <w:tc>
          <w:tcPr>
            <w:tcW w:w="1320" w:type="dxa"/>
            <w:tcBorders>
              <w:top w:val="nil"/>
              <w:left w:val="nil"/>
              <w:bottom w:val="single" w:sz="4" w:space="0" w:color="auto"/>
              <w:right w:val="single" w:sz="4" w:space="0" w:color="auto"/>
            </w:tcBorders>
            <w:shd w:val="clear" w:color="auto" w:fill="auto"/>
            <w:vAlign w:val="center"/>
            <w:hideMark/>
          </w:tcPr>
          <w:p w14:paraId="14023CF9"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34E9E344"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0BC07422" w14:textId="77777777" w:rsidR="00E73139" w:rsidRPr="00FE3928" w:rsidRDefault="00E73139" w:rsidP="00E73139">
            <w:pPr>
              <w:pStyle w:val="ac"/>
            </w:pPr>
            <w:r w:rsidRPr="00FE3928">
              <w:t>0,173</w:t>
            </w:r>
          </w:p>
        </w:tc>
      </w:tr>
      <w:tr w:rsidR="00E73139" w:rsidRPr="00FE3928" w14:paraId="2F81846B"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216D794" w14:textId="77777777" w:rsidR="00E73139" w:rsidRPr="00FE3928" w:rsidRDefault="00E73139" w:rsidP="00E73139">
            <w:pPr>
              <w:pStyle w:val="ac"/>
            </w:pPr>
            <w:r w:rsidRPr="00FE3928">
              <w:t>6</w:t>
            </w:r>
          </w:p>
        </w:tc>
        <w:tc>
          <w:tcPr>
            <w:tcW w:w="2400" w:type="dxa"/>
            <w:tcBorders>
              <w:top w:val="nil"/>
              <w:left w:val="nil"/>
              <w:bottom w:val="single" w:sz="4" w:space="0" w:color="auto"/>
              <w:right w:val="single" w:sz="4" w:space="0" w:color="auto"/>
            </w:tcBorders>
            <w:shd w:val="clear" w:color="auto" w:fill="auto"/>
            <w:vAlign w:val="center"/>
            <w:hideMark/>
          </w:tcPr>
          <w:p w14:paraId="7159472B" w14:textId="77777777" w:rsidR="00E73139" w:rsidRPr="00FE3928" w:rsidRDefault="00E73139" w:rsidP="00E73139">
            <w:pPr>
              <w:pStyle w:val="ac"/>
            </w:pPr>
            <w:r w:rsidRPr="00FE3928">
              <w:t xml:space="preserve">НИС «Геофизик» </w:t>
            </w:r>
          </w:p>
        </w:tc>
        <w:tc>
          <w:tcPr>
            <w:tcW w:w="1880" w:type="dxa"/>
            <w:tcBorders>
              <w:top w:val="nil"/>
              <w:left w:val="nil"/>
              <w:bottom w:val="single" w:sz="4" w:space="0" w:color="auto"/>
              <w:right w:val="single" w:sz="4" w:space="0" w:color="auto"/>
            </w:tcBorders>
            <w:shd w:val="clear" w:color="auto" w:fill="auto"/>
            <w:vAlign w:val="center"/>
            <w:hideMark/>
          </w:tcPr>
          <w:p w14:paraId="090C26F3" w14:textId="77777777" w:rsidR="00E73139" w:rsidRPr="00FE3928" w:rsidRDefault="00E73139" w:rsidP="00E73139">
            <w:pPr>
              <w:pStyle w:val="ac"/>
            </w:pPr>
            <w:r w:rsidRPr="00FE3928">
              <w:t>0,30</w:t>
            </w:r>
          </w:p>
        </w:tc>
        <w:tc>
          <w:tcPr>
            <w:tcW w:w="1320" w:type="dxa"/>
            <w:tcBorders>
              <w:top w:val="nil"/>
              <w:left w:val="nil"/>
              <w:bottom w:val="single" w:sz="4" w:space="0" w:color="auto"/>
              <w:right w:val="single" w:sz="4" w:space="0" w:color="auto"/>
            </w:tcBorders>
            <w:shd w:val="clear" w:color="auto" w:fill="auto"/>
            <w:vAlign w:val="center"/>
            <w:hideMark/>
          </w:tcPr>
          <w:p w14:paraId="323EE22A"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31772D57"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44133267" w14:textId="77777777" w:rsidR="00E73139" w:rsidRPr="00FE3928" w:rsidRDefault="00E73139" w:rsidP="00E73139">
            <w:pPr>
              <w:pStyle w:val="ac"/>
            </w:pPr>
            <w:r w:rsidRPr="00FE3928">
              <w:t>0,024</w:t>
            </w:r>
          </w:p>
        </w:tc>
      </w:tr>
      <w:tr w:rsidR="00E73139" w:rsidRPr="00FE3928" w14:paraId="21CA7EA8" w14:textId="77777777" w:rsidTr="00E73139">
        <w:trPr>
          <w:trHeight w:val="300"/>
        </w:trPr>
        <w:tc>
          <w:tcPr>
            <w:tcW w:w="1004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16C1BF09" w14:textId="77777777" w:rsidR="00E73139" w:rsidRPr="00FE3928" w:rsidRDefault="00E73139" w:rsidP="00E73139">
            <w:pPr>
              <w:pStyle w:val="ac"/>
            </w:pPr>
            <w:r w:rsidRPr="00FE3928">
              <w:t>2022 год</w:t>
            </w:r>
          </w:p>
        </w:tc>
      </w:tr>
      <w:tr w:rsidR="00E73139" w:rsidRPr="00FE3928" w14:paraId="25839D15" w14:textId="77777777" w:rsidTr="00E73139">
        <w:trPr>
          <w:trHeight w:val="29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069CA52" w14:textId="77777777" w:rsidR="00E73139" w:rsidRPr="00FE3928" w:rsidRDefault="00E73139" w:rsidP="00E73139">
            <w:pPr>
              <w:pStyle w:val="ac"/>
            </w:pPr>
            <w:r w:rsidRPr="00FE3928">
              <w:t>Инженерно-геофизические изыскания (МОГТ 3D)</w:t>
            </w:r>
          </w:p>
        </w:tc>
      </w:tr>
      <w:tr w:rsidR="00E73139" w:rsidRPr="00FE3928" w14:paraId="63A13F8B" w14:textId="77777777" w:rsidTr="00E73139">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52DFAAE" w14:textId="77777777" w:rsidR="00E73139" w:rsidRPr="00FE3928" w:rsidRDefault="00E73139" w:rsidP="00E73139">
            <w:pPr>
              <w:pStyle w:val="ac"/>
            </w:pPr>
            <w:r w:rsidRPr="00FE3928">
              <w:t>7</w:t>
            </w:r>
          </w:p>
        </w:tc>
        <w:tc>
          <w:tcPr>
            <w:tcW w:w="2400" w:type="dxa"/>
            <w:tcBorders>
              <w:top w:val="nil"/>
              <w:left w:val="nil"/>
              <w:bottom w:val="single" w:sz="4" w:space="0" w:color="auto"/>
              <w:right w:val="single" w:sz="4" w:space="0" w:color="auto"/>
            </w:tcBorders>
            <w:shd w:val="clear" w:color="auto" w:fill="auto"/>
            <w:vAlign w:val="center"/>
            <w:hideMark/>
          </w:tcPr>
          <w:p w14:paraId="0FF6CD11" w14:textId="77777777" w:rsidR="00E73139" w:rsidRPr="00FE3928" w:rsidRDefault="00E73139" w:rsidP="00E73139">
            <w:pPr>
              <w:pStyle w:val="ac"/>
            </w:pPr>
            <w:r w:rsidRPr="00FE3928">
              <w:t>НИС «Иван Губкин»</w:t>
            </w:r>
          </w:p>
        </w:tc>
        <w:tc>
          <w:tcPr>
            <w:tcW w:w="1880" w:type="dxa"/>
            <w:tcBorders>
              <w:top w:val="nil"/>
              <w:left w:val="nil"/>
              <w:bottom w:val="single" w:sz="4" w:space="0" w:color="auto"/>
              <w:right w:val="single" w:sz="4" w:space="0" w:color="auto"/>
            </w:tcBorders>
            <w:shd w:val="clear" w:color="auto" w:fill="auto"/>
            <w:vAlign w:val="center"/>
            <w:hideMark/>
          </w:tcPr>
          <w:p w14:paraId="0A25AF37" w14:textId="77777777" w:rsidR="00E73139" w:rsidRPr="00FE3928" w:rsidRDefault="00E73139" w:rsidP="00E73139">
            <w:pPr>
              <w:pStyle w:val="ac"/>
            </w:pPr>
            <w:r w:rsidRPr="00FE3928">
              <w:t>6,96</w:t>
            </w:r>
          </w:p>
        </w:tc>
        <w:tc>
          <w:tcPr>
            <w:tcW w:w="1320" w:type="dxa"/>
            <w:tcBorders>
              <w:top w:val="nil"/>
              <w:left w:val="nil"/>
              <w:bottom w:val="single" w:sz="4" w:space="0" w:color="auto"/>
              <w:right w:val="single" w:sz="4" w:space="0" w:color="auto"/>
            </w:tcBorders>
            <w:shd w:val="clear" w:color="auto" w:fill="auto"/>
            <w:vAlign w:val="center"/>
            <w:hideMark/>
          </w:tcPr>
          <w:p w14:paraId="62BF80A2"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67B6B4C5"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6741D550" w14:textId="77777777" w:rsidR="00E73139" w:rsidRPr="00FE3928" w:rsidRDefault="00E73139" w:rsidP="00E73139">
            <w:pPr>
              <w:pStyle w:val="ac"/>
            </w:pPr>
            <w:r w:rsidRPr="00FE3928">
              <w:t>0,557</w:t>
            </w:r>
          </w:p>
        </w:tc>
      </w:tr>
      <w:tr w:rsidR="00E73139" w:rsidRPr="00FE3928" w14:paraId="0F6F5C68" w14:textId="77777777" w:rsidTr="00E73139">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C0F9D66" w14:textId="77777777" w:rsidR="00E73139" w:rsidRPr="00FE3928" w:rsidRDefault="00E73139" w:rsidP="00E73139">
            <w:pPr>
              <w:pStyle w:val="ac"/>
            </w:pPr>
            <w:r w:rsidRPr="00FE3928">
              <w:t>8</w:t>
            </w:r>
          </w:p>
        </w:tc>
        <w:tc>
          <w:tcPr>
            <w:tcW w:w="2400" w:type="dxa"/>
            <w:tcBorders>
              <w:top w:val="nil"/>
              <w:left w:val="nil"/>
              <w:bottom w:val="single" w:sz="4" w:space="0" w:color="auto"/>
              <w:right w:val="single" w:sz="4" w:space="0" w:color="auto"/>
            </w:tcBorders>
            <w:shd w:val="clear" w:color="auto" w:fill="auto"/>
            <w:vAlign w:val="center"/>
            <w:hideMark/>
          </w:tcPr>
          <w:p w14:paraId="3E162D18" w14:textId="77777777" w:rsidR="00E73139" w:rsidRPr="00FE3928" w:rsidRDefault="00E73139" w:rsidP="00E73139">
            <w:pPr>
              <w:pStyle w:val="ac"/>
            </w:pPr>
            <w:r w:rsidRPr="00FE3928">
              <w:t xml:space="preserve">НИС «Геофизик» </w:t>
            </w:r>
          </w:p>
        </w:tc>
        <w:tc>
          <w:tcPr>
            <w:tcW w:w="1880" w:type="dxa"/>
            <w:tcBorders>
              <w:top w:val="nil"/>
              <w:left w:val="nil"/>
              <w:bottom w:val="single" w:sz="4" w:space="0" w:color="auto"/>
              <w:right w:val="single" w:sz="4" w:space="0" w:color="auto"/>
            </w:tcBorders>
            <w:shd w:val="clear" w:color="auto" w:fill="auto"/>
            <w:vAlign w:val="center"/>
            <w:hideMark/>
          </w:tcPr>
          <w:p w14:paraId="73CCBFCB" w14:textId="77777777" w:rsidR="00E73139" w:rsidRPr="00FE3928" w:rsidRDefault="00E73139" w:rsidP="00E73139">
            <w:pPr>
              <w:pStyle w:val="ac"/>
            </w:pPr>
            <w:r w:rsidRPr="00FE3928">
              <w:t>1,50</w:t>
            </w:r>
          </w:p>
        </w:tc>
        <w:tc>
          <w:tcPr>
            <w:tcW w:w="1320" w:type="dxa"/>
            <w:tcBorders>
              <w:top w:val="nil"/>
              <w:left w:val="nil"/>
              <w:bottom w:val="single" w:sz="4" w:space="0" w:color="auto"/>
              <w:right w:val="single" w:sz="4" w:space="0" w:color="auto"/>
            </w:tcBorders>
            <w:shd w:val="clear" w:color="auto" w:fill="auto"/>
            <w:vAlign w:val="center"/>
            <w:hideMark/>
          </w:tcPr>
          <w:p w14:paraId="10E6B2EE"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7D6B0263"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0D479D6F" w14:textId="77777777" w:rsidR="00E73139" w:rsidRPr="00FE3928" w:rsidRDefault="00E73139" w:rsidP="00E73139">
            <w:pPr>
              <w:pStyle w:val="ac"/>
            </w:pPr>
            <w:r w:rsidRPr="00FE3928">
              <w:t>0,120</w:t>
            </w:r>
          </w:p>
        </w:tc>
      </w:tr>
      <w:tr w:rsidR="00E73139" w:rsidRPr="00FE3928" w14:paraId="44250393"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E38B449" w14:textId="77777777" w:rsidR="00E73139" w:rsidRPr="00FE3928" w:rsidRDefault="00E73139" w:rsidP="00E73139">
            <w:pPr>
              <w:pStyle w:val="ac"/>
            </w:pPr>
            <w:r w:rsidRPr="00FE3928">
              <w:t>9</w:t>
            </w:r>
          </w:p>
        </w:tc>
        <w:tc>
          <w:tcPr>
            <w:tcW w:w="2400" w:type="dxa"/>
            <w:tcBorders>
              <w:top w:val="nil"/>
              <w:left w:val="nil"/>
              <w:bottom w:val="single" w:sz="4" w:space="0" w:color="auto"/>
              <w:right w:val="single" w:sz="4" w:space="0" w:color="auto"/>
            </w:tcBorders>
            <w:shd w:val="clear" w:color="auto" w:fill="auto"/>
            <w:vAlign w:val="center"/>
            <w:hideMark/>
          </w:tcPr>
          <w:p w14:paraId="20691855" w14:textId="77777777" w:rsidR="00E73139" w:rsidRPr="00FE3928" w:rsidRDefault="00E73139" w:rsidP="00E73139">
            <w:pPr>
              <w:pStyle w:val="ac"/>
            </w:pPr>
            <w:r w:rsidRPr="00FE3928">
              <w:t>НИС «Фёдор Ковров»</w:t>
            </w:r>
          </w:p>
        </w:tc>
        <w:tc>
          <w:tcPr>
            <w:tcW w:w="1880" w:type="dxa"/>
            <w:tcBorders>
              <w:top w:val="nil"/>
              <w:left w:val="nil"/>
              <w:bottom w:val="single" w:sz="4" w:space="0" w:color="auto"/>
              <w:right w:val="single" w:sz="4" w:space="0" w:color="auto"/>
            </w:tcBorders>
            <w:shd w:val="clear" w:color="auto" w:fill="auto"/>
            <w:vAlign w:val="center"/>
            <w:hideMark/>
          </w:tcPr>
          <w:p w14:paraId="7AD7371D" w14:textId="77777777" w:rsidR="00E73139" w:rsidRPr="00FE3928" w:rsidRDefault="00E73139" w:rsidP="00E73139">
            <w:pPr>
              <w:pStyle w:val="ac"/>
            </w:pPr>
            <w:r w:rsidRPr="00FE3928">
              <w:t>1,20</w:t>
            </w:r>
          </w:p>
        </w:tc>
        <w:tc>
          <w:tcPr>
            <w:tcW w:w="1320" w:type="dxa"/>
            <w:tcBorders>
              <w:top w:val="nil"/>
              <w:left w:val="nil"/>
              <w:bottom w:val="single" w:sz="4" w:space="0" w:color="auto"/>
              <w:right w:val="single" w:sz="4" w:space="0" w:color="auto"/>
            </w:tcBorders>
            <w:shd w:val="clear" w:color="auto" w:fill="auto"/>
            <w:vAlign w:val="center"/>
            <w:hideMark/>
          </w:tcPr>
          <w:p w14:paraId="2D6A4341"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60A2E7DB"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64A5B531" w14:textId="77777777" w:rsidR="00E73139" w:rsidRPr="00FE3928" w:rsidRDefault="00E73139" w:rsidP="00E73139">
            <w:pPr>
              <w:pStyle w:val="ac"/>
            </w:pPr>
            <w:r w:rsidRPr="00FE3928">
              <w:t>0,096</w:t>
            </w:r>
          </w:p>
        </w:tc>
      </w:tr>
      <w:tr w:rsidR="00E73139" w:rsidRPr="00FE3928" w14:paraId="31AF64FC" w14:textId="77777777" w:rsidTr="00E73139">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B06F205" w14:textId="77777777" w:rsidR="00E73139" w:rsidRPr="00FE3928" w:rsidRDefault="00E73139" w:rsidP="00E73139">
            <w:pPr>
              <w:pStyle w:val="ac"/>
            </w:pPr>
            <w:r w:rsidRPr="00FE3928">
              <w:t>10</w:t>
            </w:r>
          </w:p>
        </w:tc>
        <w:tc>
          <w:tcPr>
            <w:tcW w:w="2400" w:type="dxa"/>
            <w:tcBorders>
              <w:top w:val="nil"/>
              <w:left w:val="nil"/>
              <w:bottom w:val="single" w:sz="4" w:space="0" w:color="auto"/>
              <w:right w:val="single" w:sz="4" w:space="0" w:color="auto"/>
            </w:tcBorders>
            <w:shd w:val="clear" w:color="auto" w:fill="auto"/>
            <w:vAlign w:val="center"/>
            <w:hideMark/>
          </w:tcPr>
          <w:p w14:paraId="347F9EEE" w14:textId="77777777" w:rsidR="00E73139" w:rsidRPr="00FE3928" w:rsidRDefault="00E73139" w:rsidP="00E73139">
            <w:pPr>
              <w:pStyle w:val="ac"/>
            </w:pPr>
            <w:r w:rsidRPr="00FE3928">
              <w:t xml:space="preserve">МБ «Алмаз» </w:t>
            </w:r>
          </w:p>
        </w:tc>
        <w:tc>
          <w:tcPr>
            <w:tcW w:w="1880" w:type="dxa"/>
            <w:tcBorders>
              <w:top w:val="nil"/>
              <w:left w:val="nil"/>
              <w:bottom w:val="single" w:sz="4" w:space="0" w:color="auto"/>
              <w:right w:val="single" w:sz="4" w:space="0" w:color="auto"/>
            </w:tcBorders>
            <w:shd w:val="clear" w:color="auto" w:fill="auto"/>
            <w:vAlign w:val="center"/>
            <w:hideMark/>
          </w:tcPr>
          <w:p w14:paraId="1F00E6A1" w14:textId="77777777" w:rsidR="00E73139" w:rsidRPr="00FE3928" w:rsidRDefault="00E73139" w:rsidP="00E73139">
            <w:pPr>
              <w:pStyle w:val="ac"/>
            </w:pPr>
            <w:r w:rsidRPr="00FE3928">
              <w:t>1,20</w:t>
            </w:r>
          </w:p>
        </w:tc>
        <w:tc>
          <w:tcPr>
            <w:tcW w:w="1320" w:type="dxa"/>
            <w:tcBorders>
              <w:top w:val="nil"/>
              <w:left w:val="nil"/>
              <w:bottom w:val="single" w:sz="4" w:space="0" w:color="auto"/>
              <w:right w:val="single" w:sz="4" w:space="0" w:color="auto"/>
            </w:tcBorders>
            <w:shd w:val="clear" w:color="auto" w:fill="auto"/>
            <w:vAlign w:val="center"/>
            <w:hideMark/>
          </w:tcPr>
          <w:p w14:paraId="009C83FC"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0F8017B1"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40199D2C" w14:textId="77777777" w:rsidR="00E73139" w:rsidRPr="00FE3928" w:rsidRDefault="00E73139" w:rsidP="00E73139">
            <w:pPr>
              <w:pStyle w:val="ac"/>
            </w:pPr>
            <w:r w:rsidRPr="00FE3928">
              <w:t>0,096</w:t>
            </w:r>
          </w:p>
        </w:tc>
      </w:tr>
      <w:tr w:rsidR="00E73139" w:rsidRPr="00FE3928" w14:paraId="1787C07B"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0C1D7FD" w14:textId="77777777" w:rsidR="00E73139" w:rsidRPr="00FE3928" w:rsidRDefault="00E73139" w:rsidP="00E73139">
            <w:pPr>
              <w:pStyle w:val="ac"/>
            </w:pPr>
            <w:r w:rsidRPr="00FE3928">
              <w:t>Инженерно-геофизические изыскания (МОГТ 2D)</w:t>
            </w:r>
          </w:p>
        </w:tc>
      </w:tr>
      <w:tr w:rsidR="00E73139" w:rsidRPr="00FE3928" w14:paraId="6115CE38"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DEFF1AB" w14:textId="77777777" w:rsidR="00E73139" w:rsidRPr="00FE3928" w:rsidRDefault="00E73139" w:rsidP="00E73139">
            <w:pPr>
              <w:pStyle w:val="ac"/>
            </w:pPr>
            <w:r w:rsidRPr="00FE3928">
              <w:t>11</w:t>
            </w:r>
          </w:p>
        </w:tc>
        <w:tc>
          <w:tcPr>
            <w:tcW w:w="2400" w:type="dxa"/>
            <w:tcBorders>
              <w:top w:val="nil"/>
              <w:left w:val="nil"/>
              <w:bottom w:val="single" w:sz="4" w:space="0" w:color="auto"/>
              <w:right w:val="single" w:sz="4" w:space="0" w:color="auto"/>
            </w:tcBorders>
            <w:shd w:val="clear" w:color="auto" w:fill="auto"/>
            <w:vAlign w:val="center"/>
            <w:hideMark/>
          </w:tcPr>
          <w:p w14:paraId="091715CD"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w:t>
            </w:r>
          </w:p>
        </w:tc>
        <w:tc>
          <w:tcPr>
            <w:tcW w:w="1880" w:type="dxa"/>
            <w:tcBorders>
              <w:top w:val="nil"/>
              <w:left w:val="nil"/>
              <w:bottom w:val="single" w:sz="4" w:space="0" w:color="auto"/>
              <w:right w:val="single" w:sz="4" w:space="0" w:color="auto"/>
            </w:tcBorders>
            <w:shd w:val="clear" w:color="auto" w:fill="auto"/>
            <w:vAlign w:val="center"/>
            <w:hideMark/>
          </w:tcPr>
          <w:p w14:paraId="55AC036E" w14:textId="77777777" w:rsidR="00E73139" w:rsidRPr="00FE3928" w:rsidRDefault="00E73139" w:rsidP="00E73139">
            <w:pPr>
              <w:pStyle w:val="ac"/>
            </w:pPr>
            <w:r w:rsidRPr="00FE3928">
              <w:t>2,34</w:t>
            </w:r>
          </w:p>
        </w:tc>
        <w:tc>
          <w:tcPr>
            <w:tcW w:w="1320" w:type="dxa"/>
            <w:tcBorders>
              <w:top w:val="nil"/>
              <w:left w:val="nil"/>
              <w:bottom w:val="single" w:sz="4" w:space="0" w:color="auto"/>
              <w:right w:val="single" w:sz="4" w:space="0" w:color="auto"/>
            </w:tcBorders>
            <w:shd w:val="clear" w:color="auto" w:fill="auto"/>
            <w:vAlign w:val="center"/>
            <w:hideMark/>
          </w:tcPr>
          <w:p w14:paraId="430C8860"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52D8968D"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5A148A98" w14:textId="77777777" w:rsidR="00E73139" w:rsidRPr="00FE3928" w:rsidRDefault="00E73139" w:rsidP="00E73139">
            <w:pPr>
              <w:pStyle w:val="ac"/>
            </w:pPr>
            <w:r w:rsidRPr="00FE3928">
              <w:t>0,187</w:t>
            </w:r>
          </w:p>
        </w:tc>
      </w:tr>
      <w:tr w:rsidR="00E73139" w:rsidRPr="00FE3928" w14:paraId="268A742E" w14:textId="77777777" w:rsidTr="00E73139">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C9534DB" w14:textId="77777777" w:rsidR="00E73139" w:rsidRPr="00FE3928" w:rsidRDefault="00E73139" w:rsidP="00E73139">
            <w:pPr>
              <w:pStyle w:val="ac"/>
            </w:pPr>
            <w:r w:rsidRPr="00FE3928">
              <w:t>12</w:t>
            </w:r>
          </w:p>
        </w:tc>
        <w:tc>
          <w:tcPr>
            <w:tcW w:w="2400" w:type="dxa"/>
            <w:tcBorders>
              <w:top w:val="nil"/>
              <w:left w:val="nil"/>
              <w:bottom w:val="single" w:sz="4" w:space="0" w:color="auto"/>
              <w:right w:val="single" w:sz="4" w:space="0" w:color="auto"/>
            </w:tcBorders>
            <w:shd w:val="clear" w:color="auto" w:fill="auto"/>
            <w:vAlign w:val="center"/>
            <w:hideMark/>
          </w:tcPr>
          <w:p w14:paraId="2319685D" w14:textId="77777777" w:rsidR="00E73139" w:rsidRPr="00FE3928" w:rsidRDefault="00E73139" w:rsidP="00E73139">
            <w:pPr>
              <w:pStyle w:val="ac"/>
            </w:pPr>
            <w:r w:rsidRPr="00FE3928">
              <w:t xml:space="preserve">НИС «Геофизик» </w:t>
            </w:r>
          </w:p>
        </w:tc>
        <w:tc>
          <w:tcPr>
            <w:tcW w:w="1880" w:type="dxa"/>
            <w:tcBorders>
              <w:top w:val="nil"/>
              <w:left w:val="nil"/>
              <w:bottom w:val="single" w:sz="4" w:space="0" w:color="auto"/>
              <w:right w:val="single" w:sz="4" w:space="0" w:color="auto"/>
            </w:tcBorders>
            <w:shd w:val="clear" w:color="auto" w:fill="auto"/>
            <w:vAlign w:val="center"/>
            <w:hideMark/>
          </w:tcPr>
          <w:p w14:paraId="20C5711C" w14:textId="77777777" w:rsidR="00E73139" w:rsidRPr="00FE3928" w:rsidRDefault="00E73139" w:rsidP="00E73139">
            <w:pPr>
              <w:pStyle w:val="ac"/>
            </w:pPr>
            <w:r w:rsidRPr="00FE3928">
              <w:t>0,48</w:t>
            </w:r>
          </w:p>
        </w:tc>
        <w:tc>
          <w:tcPr>
            <w:tcW w:w="1320" w:type="dxa"/>
            <w:tcBorders>
              <w:top w:val="nil"/>
              <w:left w:val="nil"/>
              <w:bottom w:val="single" w:sz="4" w:space="0" w:color="auto"/>
              <w:right w:val="single" w:sz="4" w:space="0" w:color="auto"/>
            </w:tcBorders>
            <w:shd w:val="clear" w:color="auto" w:fill="auto"/>
            <w:vAlign w:val="center"/>
            <w:hideMark/>
          </w:tcPr>
          <w:p w14:paraId="5190F0EC"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40777EF4"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434E1BBA" w14:textId="77777777" w:rsidR="00E73139" w:rsidRPr="00FE3928" w:rsidRDefault="00E73139" w:rsidP="00E73139">
            <w:pPr>
              <w:pStyle w:val="ac"/>
            </w:pPr>
            <w:r w:rsidRPr="00FE3928">
              <w:t>0,038</w:t>
            </w:r>
          </w:p>
        </w:tc>
      </w:tr>
      <w:tr w:rsidR="00E73139" w:rsidRPr="00FE3928" w14:paraId="64627DD6" w14:textId="77777777" w:rsidTr="00E73139">
        <w:trPr>
          <w:trHeight w:val="29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2897D8BC" w14:textId="77777777" w:rsidR="00E73139" w:rsidRPr="00FE3928" w:rsidRDefault="00E73139" w:rsidP="00E73139">
            <w:pPr>
              <w:pStyle w:val="ac"/>
            </w:pPr>
            <w:r w:rsidRPr="00FE3928">
              <w:lastRenderedPageBreak/>
              <w:t>Инженерно-гидрографические, инженерно-геофизические работы (МОВ ОГТ)</w:t>
            </w:r>
          </w:p>
        </w:tc>
      </w:tr>
      <w:tr w:rsidR="00E73139" w:rsidRPr="00FE3928" w14:paraId="7B329F95" w14:textId="77777777" w:rsidTr="00E73139">
        <w:trPr>
          <w:trHeight w:val="47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18256E8" w14:textId="77777777" w:rsidR="00E73139" w:rsidRPr="00FE3928" w:rsidRDefault="00E73139" w:rsidP="00E73139">
            <w:pPr>
              <w:pStyle w:val="ac"/>
            </w:pPr>
            <w:r w:rsidRPr="00FE3928">
              <w:t>13</w:t>
            </w:r>
          </w:p>
        </w:tc>
        <w:tc>
          <w:tcPr>
            <w:tcW w:w="2400" w:type="dxa"/>
            <w:tcBorders>
              <w:top w:val="nil"/>
              <w:left w:val="nil"/>
              <w:bottom w:val="single" w:sz="4" w:space="0" w:color="auto"/>
              <w:right w:val="single" w:sz="4" w:space="0" w:color="auto"/>
            </w:tcBorders>
            <w:shd w:val="clear" w:color="auto" w:fill="auto"/>
            <w:vAlign w:val="center"/>
            <w:hideMark/>
          </w:tcPr>
          <w:p w14:paraId="704CC5CA" w14:textId="77777777" w:rsidR="00E73139" w:rsidRPr="00FE3928" w:rsidRDefault="00E73139" w:rsidP="00E73139">
            <w:pPr>
              <w:pStyle w:val="ac"/>
            </w:pPr>
            <w:r w:rsidRPr="00FE3928">
              <w:t>НИС «Геолог</w:t>
            </w:r>
            <w:r w:rsidRPr="00FE3928">
              <w:br/>
              <w:t>Дмитрий Наливкин»</w:t>
            </w:r>
          </w:p>
        </w:tc>
        <w:tc>
          <w:tcPr>
            <w:tcW w:w="1880" w:type="dxa"/>
            <w:tcBorders>
              <w:top w:val="nil"/>
              <w:left w:val="nil"/>
              <w:bottom w:val="single" w:sz="4" w:space="0" w:color="auto"/>
              <w:right w:val="single" w:sz="4" w:space="0" w:color="auto"/>
            </w:tcBorders>
            <w:shd w:val="clear" w:color="auto" w:fill="auto"/>
            <w:vAlign w:val="center"/>
            <w:hideMark/>
          </w:tcPr>
          <w:p w14:paraId="4C4CC979" w14:textId="77777777" w:rsidR="00E73139" w:rsidRPr="00FE3928" w:rsidRDefault="00E73139" w:rsidP="00E73139">
            <w:pPr>
              <w:pStyle w:val="ac"/>
            </w:pPr>
            <w:r w:rsidRPr="00FE3928">
              <w:t>3,30</w:t>
            </w:r>
          </w:p>
        </w:tc>
        <w:tc>
          <w:tcPr>
            <w:tcW w:w="1320" w:type="dxa"/>
            <w:tcBorders>
              <w:top w:val="nil"/>
              <w:left w:val="nil"/>
              <w:bottom w:val="single" w:sz="4" w:space="0" w:color="auto"/>
              <w:right w:val="single" w:sz="4" w:space="0" w:color="auto"/>
            </w:tcBorders>
            <w:shd w:val="clear" w:color="auto" w:fill="auto"/>
            <w:vAlign w:val="center"/>
            <w:hideMark/>
          </w:tcPr>
          <w:p w14:paraId="38DA00CC"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1E5D63C9"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7FC9C90B" w14:textId="77777777" w:rsidR="00E73139" w:rsidRPr="00FE3928" w:rsidRDefault="00E73139" w:rsidP="00E73139">
            <w:pPr>
              <w:pStyle w:val="ac"/>
            </w:pPr>
            <w:r w:rsidRPr="00FE3928">
              <w:t>0,264</w:t>
            </w:r>
          </w:p>
        </w:tc>
      </w:tr>
      <w:tr w:rsidR="00E73139" w:rsidRPr="00FE3928" w14:paraId="6E6C81F0" w14:textId="77777777" w:rsidTr="00E73139">
        <w:trPr>
          <w:trHeight w:val="29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021093E" w14:textId="77777777" w:rsidR="00E73139" w:rsidRPr="00FE3928" w:rsidRDefault="00E73139" w:rsidP="00E73139">
            <w:pPr>
              <w:pStyle w:val="ac"/>
            </w:pPr>
            <w:r w:rsidRPr="00FE3928">
              <w:t>Инженерно-геофизические работы (ВЧ НСАП. НЧ НСАП, ГЛБО, МАГ, МЛЭ)</w:t>
            </w:r>
          </w:p>
        </w:tc>
      </w:tr>
      <w:tr w:rsidR="00E73139" w:rsidRPr="00FE3928" w14:paraId="2DBA99A1" w14:textId="77777777" w:rsidTr="00E73139">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3C1BC0A" w14:textId="77777777" w:rsidR="00E73139" w:rsidRPr="00FE3928" w:rsidRDefault="00E73139" w:rsidP="00E73139">
            <w:pPr>
              <w:pStyle w:val="ac"/>
            </w:pPr>
            <w:r w:rsidRPr="00FE3928">
              <w:t>14</w:t>
            </w:r>
          </w:p>
        </w:tc>
        <w:tc>
          <w:tcPr>
            <w:tcW w:w="2400" w:type="dxa"/>
            <w:tcBorders>
              <w:top w:val="nil"/>
              <w:left w:val="nil"/>
              <w:bottom w:val="single" w:sz="4" w:space="0" w:color="auto"/>
              <w:right w:val="single" w:sz="4" w:space="0" w:color="auto"/>
            </w:tcBorders>
            <w:shd w:val="clear" w:color="auto" w:fill="auto"/>
            <w:vAlign w:val="center"/>
            <w:hideMark/>
          </w:tcPr>
          <w:p w14:paraId="4A579C2E" w14:textId="77777777" w:rsidR="00E73139" w:rsidRPr="00FE3928" w:rsidRDefault="00E73139" w:rsidP="00E73139">
            <w:pPr>
              <w:pStyle w:val="ac"/>
            </w:pPr>
            <w:r w:rsidRPr="00FE3928">
              <w:t>ИС «Аквамарин»</w:t>
            </w:r>
          </w:p>
        </w:tc>
        <w:tc>
          <w:tcPr>
            <w:tcW w:w="1880" w:type="dxa"/>
            <w:tcBorders>
              <w:top w:val="nil"/>
              <w:left w:val="nil"/>
              <w:bottom w:val="single" w:sz="4" w:space="0" w:color="auto"/>
              <w:right w:val="single" w:sz="4" w:space="0" w:color="auto"/>
            </w:tcBorders>
            <w:shd w:val="clear" w:color="auto" w:fill="auto"/>
            <w:vAlign w:val="center"/>
            <w:hideMark/>
          </w:tcPr>
          <w:p w14:paraId="1E0F74AB" w14:textId="77777777" w:rsidR="00E73139" w:rsidRPr="00FE3928" w:rsidRDefault="00E73139" w:rsidP="00E73139">
            <w:pPr>
              <w:pStyle w:val="ac"/>
            </w:pPr>
            <w:r w:rsidRPr="00FE3928">
              <w:t>3,24</w:t>
            </w:r>
          </w:p>
        </w:tc>
        <w:tc>
          <w:tcPr>
            <w:tcW w:w="1320" w:type="dxa"/>
            <w:tcBorders>
              <w:top w:val="nil"/>
              <w:left w:val="nil"/>
              <w:bottom w:val="single" w:sz="4" w:space="0" w:color="auto"/>
              <w:right w:val="single" w:sz="4" w:space="0" w:color="auto"/>
            </w:tcBorders>
            <w:shd w:val="clear" w:color="auto" w:fill="auto"/>
            <w:vAlign w:val="center"/>
            <w:hideMark/>
          </w:tcPr>
          <w:p w14:paraId="51FB836F"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38EE25D2"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232DC3BB" w14:textId="77777777" w:rsidR="00E73139" w:rsidRPr="00FE3928" w:rsidRDefault="00E73139" w:rsidP="00E73139">
            <w:pPr>
              <w:pStyle w:val="ac"/>
            </w:pPr>
            <w:r w:rsidRPr="00FE3928">
              <w:t>0,259</w:t>
            </w:r>
          </w:p>
        </w:tc>
      </w:tr>
      <w:tr w:rsidR="00E73139" w:rsidRPr="00FE3928" w14:paraId="411954DE"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AA46DE8" w14:textId="77777777" w:rsidR="00E73139" w:rsidRPr="00FE3928" w:rsidRDefault="00E73139" w:rsidP="00E73139">
            <w:pPr>
              <w:pStyle w:val="ac"/>
            </w:pPr>
            <w:r w:rsidRPr="00FE3928">
              <w:t>Инженерно-геологические изыскания</w:t>
            </w:r>
          </w:p>
        </w:tc>
      </w:tr>
      <w:tr w:rsidR="00E73139" w:rsidRPr="00FE3928" w14:paraId="66D36E6B" w14:textId="77777777" w:rsidTr="00E73139">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3D99E98" w14:textId="77777777" w:rsidR="00E73139" w:rsidRPr="00FE3928" w:rsidRDefault="00E73139" w:rsidP="00E73139">
            <w:pPr>
              <w:pStyle w:val="ac"/>
            </w:pPr>
            <w:r w:rsidRPr="00FE3928">
              <w:t>15</w:t>
            </w:r>
          </w:p>
        </w:tc>
        <w:tc>
          <w:tcPr>
            <w:tcW w:w="2400" w:type="dxa"/>
            <w:tcBorders>
              <w:top w:val="nil"/>
              <w:left w:val="nil"/>
              <w:bottom w:val="single" w:sz="4" w:space="0" w:color="auto"/>
              <w:right w:val="single" w:sz="4" w:space="0" w:color="auto"/>
            </w:tcBorders>
            <w:shd w:val="clear" w:color="auto" w:fill="auto"/>
            <w:vAlign w:val="center"/>
            <w:hideMark/>
          </w:tcPr>
          <w:p w14:paraId="4EA5EDCE" w14:textId="77777777" w:rsidR="00E73139" w:rsidRPr="00FE3928" w:rsidRDefault="00E73139" w:rsidP="00E73139">
            <w:pPr>
              <w:pStyle w:val="ac"/>
            </w:pPr>
            <w:r w:rsidRPr="00FE3928">
              <w:t>ИС «Сапфир»</w:t>
            </w:r>
          </w:p>
        </w:tc>
        <w:tc>
          <w:tcPr>
            <w:tcW w:w="1880" w:type="dxa"/>
            <w:tcBorders>
              <w:top w:val="nil"/>
              <w:left w:val="nil"/>
              <w:bottom w:val="single" w:sz="4" w:space="0" w:color="auto"/>
              <w:right w:val="single" w:sz="4" w:space="0" w:color="auto"/>
            </w:tcBorders>
            <w:shd w:val="clear" w:color="auto" w:fill="auto"/>
            <w:vAlign w:val="center"/>
            <w:hideMark/>
          </w:tcPr>
          <w:p w14:paraId="4EA0E7B4" w14:textId="77777777" w:rsidR="00E73139" w:rsidRPr="00FE3928" w:rsidRDefault="00E73139" w:rsidP="00E73139">
            <w:pPr>
              <w:pStyle w:val="ac"/>
            </w:pPr>
            <w:r w:rsidRPr="00FE3928">
              <w:t>3,24</w:t>
            </w:r>
          </w:p>
        </w:tc>
        <w:tc>
          <w:tcPr>
            <w:tcW w:w="1320" w:type="dxa"/>
            <w:tcBorders>
              <w:top w:val="nil"/>
              <w:left w:val="nil"/>
              <w:bottom w:val="single" w:sz="4" w:space="0" w:color="auto"/>
              <w:right w:val="single" w:sz="4" w:space="0" w:color="auto"/>
            </w:tcBorders>
            <w:shd w:val="clear" w:color="auto" w:fill="auto"/>
            <w:vAlign w:val="center"/>
            <w:hideMark/>
          </w:tcPr>
          <w:p w14:paraId="0DE5C580"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42D68290"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3A5B9798" w14:textId="77777777" w:rsidR="00E73139" w:rsidRPr="00FE3928" w:rsidRDefault="00E73139" w:rsidP="00E73139">
            <w:pPr>
              <w:pStyle w:val="ac"/>
            </w:pPr>
            <w:r w:rsidRPr="00FE3928">
              <w:t>0,259</w:t>
            </w:r>
          </w:p>
        </w:tc>
      </w:tr>
      <w:tr w:rsidR="00E73139" w:rsidRPr="00FE3928" w14:paraId="1DED0BA2" w14:textId="77777777" w:rsidTr="00E73139">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583FF4A8" w14:textId="77777777" w:rsidR="00E73139" w:rsidRPr="00FE3928" w:rsidRDefault="00E73139" w:rsidP="00E73139">
            <w:pPr>
              <w:pStyle w:val="ac"/>
            </w:pPr>
            <w:r w:rsidRPr="00FE3928">
              <w:t>16</w:t>
            </w:r>
          </w:p>
        </w:tc>
        <w:tc>
          <w:tcPr>
            <w:tcW w:w="2400" w:type="dxa"/>
            <w:tcBorders>
              <w:top w:val="nil"/>
              <w:left w:val="nil"/>
              <w:bottom w:val="single" w:sz="4" w:space="0" w:color="auto"/>
              <w:right w:val="single" w:sz="4" w:space="0" w:color="auto"/>
            </w:tcBorders>
            <w:shd w:val="clear" w:color="000000" w:fill="D9D9D9"/>
            <w:vAlign w:val="center"/>
            <w:hideMark/>
          </w:tcPr>
          <w:p w14:paraId="2899BF8D" w14:textId="77777777" w:rsidR="00E73139" w:rsidRPr="00FE3928" w:rsidRDefault="00E73139" w:rsidP="00E73139">
            <w:pPr>
              <w:pStyle w:val="ac"/>
            </w:pPr>
            <w:r w:rsidRPr="00FE3928">
              <w:t xml:space="preserve">НИС «Кимберлит» </w:t>
            </w:r>
          </w:p>
        </w:tc>
        <w:tc>
          <w:tcPr>
            <w:tcW w:w="1880" w:type="dxa"/>
            <w:tcBorders>
              <w:top w:val="nil"/>
              <w:left w:val="nil"/>
              <w:bottom w:val="single" w:sz="4" w:space="0" w:color="auto"/>
              <w:right w:val="single" w:sz="4" w:space="0" w:color="auto"/>
            </w:tcBorders>
            <w:shd w:val="clear" w:color="000000" w:fill="D9D9D9"/>
            <w:vAlign w:val="center"/>
            <w:hideMark/>
          </w:tcPr>
          <w:p w14:paraId="2D565AFE" w14:textId="77777777" w:rsidR="00E73139" w:rsidRPr="00FE3928" w:rsidRDefault="00E73139" w:rsidP="00E73139">
            <w:pPr>
              <w:pStyle w:val="ac"/>
            </w:pPr>
            <w:r w:rsidRPr="00FE3928">
              <w:t>3,24</w:t>
            </w:r>
          </w:p>
        </w:tc>
        <w:tc>
          <w:tcPr>
            <w:tcW w:w="1320" w:type="dxa"/>
            <w:tcBorders>
              <w:top w:val="nil"/>
              <w:left w:val="nil"/>
              <w:bottom w:val="single" w:sz="4" w:space="0" w:color="auto"/>
              <w:right w:val="single" w:sz="4" w:space="0" w:color="auto"/>
            </w:tcBorders>
            <w:shd w:val="clear" w:color="000000" w:fill="D9D9D9"/>
            <w:vAlign w:val="center"/>
            <w:hideMark/>
          </w:tcPr>
          <w:p w14:paraId="64ED82C9"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000000" w:fill="D9D9D9"/>
            <w:vAlign w:val="center"/>
            <w:hideMark/>
          </w:tcPr>
          <w:p w14:paraId="06BF41EC"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000000" w:fill="D9D9D9"/>
            <w:vAlign w:val="center"/>
            <w:hideMark/>
          </w:tcPr>
          <w:p w14:paraId="7250B999" w14:textId="77777777" w:rsidR="00E73139" w:rsidRPr="00FE3928" w:rsidRDefault="00E73139" w:rsidP="00E73139">
            <w:pPr>
              <w:pStyle w:val="ac"/>
            </w:pPr>
            <w:r w:rsidRPr="00FE3928">
              <w:t>0,259</w:t>
            </w:r>
          </w:p>
        </w:tc>
      </w:tr>
      <w:tr w:rsidR="00E73139" w:rsidRPr="00FE3928" w14:paraId="2DB23138"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29E412CE" w14:textId="77777777" w:rsidR="00E73139" w:rsidRPr="00FE3928" w:rsidRDefault="00E73139" w:rsidP="00E73139">
            <w:pPr>
              <w:pStyle w:val="ac"/>
            </w:pPr>
            <w:r w:rsidRPr="00FE3928">
              <w:t>2023 год</w:t>
            </w:r>
          </w:p>
        </w:tc>
      </w:tr>
      <w:tr w:rsidR="00E73139" w:rsidRPr="00FE3928" w14:paraId="14013F2F"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2816F6A7" w14:textId="77777777" w:rsidR="00E73139" w:rsidRPr="00FE3928" w:rsidRDefault="00E73139" w:rsidP="00E73139">
            <w:pPr>
              <w:pStyle w:val="ac"/>
            </w:pPr>
            <w:r w:rsidRPr="00FE3928">
              <w:t>Инженерно-геофизические изыскания (МОГТ 3D)</w:t>
            </w:r>
          </w:p>
        </w:tc>
      </w:tr>
      <w:tr w:rsidR="00E73139" w:rsidRPr="00FE3928" w14:paraId="16E46040"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EE1B1BD" w14:textId="77777777" w:rsidR="00E73139" w:rsidRPr="00FE3928" w:rsidRDefault="00E73139" w:rsidP="00E73139">
            <w:pPr>
              <w:pStyle w:val="ac"/>
            </w:pPr>
            <w:r w:rsidRPr="00FE3928">
              <w:t>17</w:t>
            </w:r>
          </w:p>
        </w:tc>
        <w:tc>
          <w:tcPr>
            <w:tcW w:w="2400" w:type="dxa"/>
            <w:tcBorders>
              <w:top w:val="nil"/>
              <w:left w:val="nil"/>
              <w:bottom w:val="single" w:sz="4" w:space="0" w:color="auto"/>
              <w:right w:val="single" w:sz="4" w:space="0" w:color="auto"/>
            </w:tcBorders>
            <w:shd w:val="clear" w:color="auto" w:fill="auto"/>
            <w:vAlign w:val="center"/>
            <w:hideMark/>
          </w:tcPr>
          <w:p w14:paraId="036C53F7" w14:textId="77777777" w:rsidR="00E73139" w:rsidRPr="00FE3928" w:rsidRDefault="00E73139" w:rsidP="00E73139">
            <w:pPr>
              <w:pStyle w:val="ac"/>
            </w:pPr>
            <w:r w:rsidRPr="00FE3928">
              <w:t>НИС «Иван Губкин»</w:t>
            </w:r>
          </w:p>
        </w:tc>
        <w:tc>
          <w:tcPr>
            <w:tcW w:w="1880" w:type="dxa"/>
            <w:tcBorders>
              <w:top w:val="nil"/>
              <w:left w:val="nil"/>
              <w:bottom w:val="single" w:sz="4" w:space="0" w:color="auto"/>
              <w:right w:val="single" w:sz="4" w:space="0" w:color="auto"/>
            </w:tcBorders>
            <w:shd w:val="clear" w:color="auto" w:fill="auto"/>
            <w:vAlign w:val="center"/>
            <w:hideMark/>
          </w:tcPr>
          <w:p w14:paraId="6DDDD5F6" w14:textId="77777777" w:rsidR="00E73139" w:rsidRPr="00FE3928" w:rsidRDefault="00E73139" w:rsidP="00E73139">
            <w:pPr>
              <w:pStyle w:val="ac"/>
            </w:pPr>
            <w:r w:rsidRPr="00FE3928">
              <w:t>4,74</w:t>
            </w:r>
          </w:p>
        </w:tc>
        <w:tc>
          <w:tcPr>
            <w:tcW w:w="1320" w:type="dxa"/>
            <w:tcBorders>
              <w:top w:val="nil"/>
              <w:left w:val="nil"/>
              <w:bottom w:val="single" w:sz="4" w:space="0" w:color="auto"/>
              <w:right w:val="single" w:sz="4" w:space="0" w:color="auto"/>
            </w:tcBorders>
            <w:shd w:val="clear" w:color="auto" w:fill="auto"/>
            <w:vAlign w:val="center"/>
            <w:hideMark/>
          </w:tcPr>
          <w:p w14:paraId="72663726"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565EA583"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08008469" w14:textId="77777777" w:rsidR="00E73139" w:rsidRPr="00FE3928" w:rsidRDefault="00E73139" w:rsidP="00E73139">
            <w:pPr>
              <w:pStyle w:val="ac"/>
            </w:pPr>
            <w:r w:rsidRPr="00FE3928">
              <w:t>0,379</w:t>
            </w:r>
          </w:p>
        </w:tc>
      </w:tr>
      <w:tr w:rsidR="00E73139" w:rsidRPr="00FE3928" w14:paraId="4D75551D"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24D4241" w14:textId="77777777" w:rsidR="00E73139" w:rsidRPr="00FE3928" w:rsidRDefault="00E73139" w:rsidP="00E73139">
            <w:pPr>
              <w:pStyle w:val="ac"/>
            </w:pPr>
            <w:r w:rsidRPr="00FE3928">
              <w:t>18</w:t>
            </w:r>
          </w:p>
        </w:tc>
        <w:tc>
          <w:tcPr>
            <w:tcW w:w="2400" w:type="dxa"/>
            <w:tcBorders>
              <w:top w:val="nil"/>
              <w:left w:val="nil"/>
              <w:bottom w:val="single" w:sz="4" w:space="0" w:color="auto"/>
              <w:right w:val="single" w:sz="4" w:space="0" w:color="auto"/>
            </w:tcBorders>
            <w:shd w:val="clear" w:color="auto" w:fill="auto"/>
            <w:vAlign w:val="center"/>
            <w:hideMark/>
          </w:tcPr>
          <w:p w14:paraId="78F38AA1" w14:textId="77777777" w:rsidR="00E73139" w:rsidRPr="00FE3928" w:rsidRDefault="00E73139" w:rsidP="00E73139">
            <w:pPr>
              <w:pStyle w:val="ac"/>
            </w:pPr>
            <w:r w:rsidRPr="00FE3928">
              <w:t xml:space="preserve">НИС «Геофизик» </w:t>
            </w:r>
          </w:p>
        </w:tc>
        <w:tc>
          <w:tcPr>
            <w:tcW w:w="1880" w:type="dxa"/>
            <w:tcBorders>
              <w:top w:val="nil"/>
              <w:left w:val="nil"/>
              <w:bottom w:val="single" w:sz="4" w:space="0" w:color="auto"/>
              <w:right w:val="single" w:sz="4" w:space="0" w:color="auto"/>
            </w:tcBorders>
            <w:shd w:val="clear" w:color="auto" w:fill="auto"/>
            <w:vAlign w:val="center"/>
            <w:hideMark/>
          </w:tcPr>
          <w:p w14:paraId="321A4C95" w14:textId="77777777" w:rsidR="00E73139" w:rsidRPr="00FE3928" w:rsidRDefault="00E73139" w:rsidP="00E73139">
            <w:pPr>
              <w:pStyle w:val="ac"/>
            </w:pPr>
            <w:r w:rsidRPr="00FE3928">
              <w:t>3,12</w:t>
            </w:r>
          </w:p>
        </w:tc>
        <w:tc>
          <w:tcPr>
            <w:tcW w:w="1320" w:type="dxa"/>
            <w:tcBorders>
              <w:top w:val="nil"/>
              <w:left w:val="nil"/>
              <w:bottom w:val="single" w:sz="4" w:space="0" w:color="auto"/>
              <w:right w:val="single" w:sz="4" w:space="0" w:color="auto"/>
            </w:tcBorders>
            <w:shd w:val="clear" w:color="auto" w:fill="auto"/>
            <w:vAlign w:val="center"/>
            <w:hideMark/>
          </w:tcPr>
          <w:p w14:paraId="35F8C0FA"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23101049"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3A4D95B7" w14:textId="77777777" w:rsidR="00E73139" w:rsidRPr="00FE3928" w:rsidRDefault="00E73139" w:rsidP="00E73139">
            <w:pPr>
              <w:pStyle w:val="ac"/>
            </w:pPr>
            <w:r w:rsidRPr="00FE3928">
              <w:t>0,250</w:t>
            </w:r>
          </w:p>
        </w:tc>
      </w:tr>
      <w:tr w:rsidR="00E73139" w:rsidRPr="00FE3928" w14:paraId="7A92D0D1"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94F05E4" w14:textId="77777777" w:rsidR="00E73139" w:rsidRPr="00FE3928" w:rsidRDefault="00E73139" w:rsidP="00E73139">
            <w:pPr>
              <w:pStyle w:val="ac"/>
            </w:pPr>
            <w:r w:rsidRPr="00FE3928">
              <w:t>19</w:t>
            </w:r>
          </w:p>
        </w:tc>
        <w:tc>
          <w:tcPr>
            <w:tcW w:w="2400" w:type="dxa"/>
            <w:tcBorders>
              <w:top w:val="nil"/>
              <w:left w:val="nil"/>
              <w:bottom w:val="single" w:sz="4" w:space="0" w:color="auto"/>
              <w:right w:val="single" w:sz="4" w:space="0" w:color="auto"/>
            </w:tcBorders>
            <w:shd w:val="clear" w:color="auto" w:fill="auto"/>
            <w:vAlign w:val="center"/>
            <w:hideMark/>
          </w:tcPr>
          <w:p w14:paraId="57A1B2D3" w14:textId="77777777" w:rsidR="00E73139" w:rsidRPr="00FE3928" w:rsidRDefault="00E73139" w:rsidP="00E73139">
            <w:pPr>
              <w:pStyle w:val="ac"/>
            </w:pPr>
            <w:r w:rsidRPr="00FE3928">
              <w:t>НИС «Фёдор Ковров»</w:t>
            </w:r>
          </w:p>
        </w:tc>
        <w:tc>
          <w:tcPr>
            <w:tcW w:w="1880" w:type="dxa"/>
            <w:tcBorders>
              <w:top w:val="nil"/>
              <w:left w:val="nil"/>
              <w:bottom w:val="single" w:sz="4" w:space="0" w:color="auto"/>
              <w:right w:val="single" w:sz="4" w:space="0" w:color="auto"/>
            </w:tcBorders>
            <w:shd w:val="clear" w:color="auto" w:fill="auto"/>
            <w:vAlign w:val="center"/>
            <w:hideMark/>
          </w:tcPr>
          <w:p w14:paraId="71562EED" w14:textId="77777777" w:rsidR="00E73139" w:rsidRPr="00FE3928" w:rsidRDefault="00E73139" w:rsidP="00E73139">
            <w:pPr>
              <w:pStyle w:val="ac"/>
            </w:pPr>
            <w:r w:rsidRPr="00FE3928">
              <w:t>2,88</w:t>
            </w:r>
          </w:p>
        </w:tc>
        <w:tc>
          <w:tcPr>
            <w:tcW w:w="1320" w:type="dxa"/>
            <w:tcBorders>
              <w:top w:val="nil"/>
              <w:left w:val="nil"/>
              <w:bottom w:val="single" w:sz="4" w:space="0" w:color="auto"/>
              <w:right w:val="single" w:sz="4" w:space="0" w:color="auto"/>
            </w:tcBorders>
            <w:shd w:val="clear" w:color="auto" w:fill="auto"/>
            <w:vAlign w:val="center"/>
            <w:hideMark/>
          </w:tcPr>
          <w:p w14:paraId="125337FB"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1D9751A8"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512459B8" w14:textId="77777777" w:rsidR="00E73139" w:rsidRPr="00FE3928" w:rsidRDefault="00E73139" w:rsidP="00E73139">
            <w:pPr>
              <w:pStyle w:val="ac"/>
            </w:pPr>
            <w:r w:rsidRPr="00FE3928">
              <w:t>0,230</w:t>
            </w:r>
          </w:p>
        </w:tc>
      </w:tr>
      <w:tr w:rsidR="00E73139" w:rsidRPr="00FE3928" w14:paraId="51413B78"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D61CE1F" w14:textId="77777777" w:rsidR="00E73139" w:rsidRPr="00FE3928" w:rsidRDefault="00E73139" w:rsidP="00E73139">
            <w:pPr>
              <w:pStyle w:val="ac"/>
            </w:pPr>
            <w:r w:rsidRPr="00FE3928">
              <w:t>20</w:t>
            </w:r>
          </w:p>
        </w:tc>
        <w:tc>
          <w:tcPr>
            <w:tcW w:w="2400" w:type="dxa"/>
            <w:tcBorders>
              <w:top w:val="nil"/>
              <w:left w:val="nil"/>
              <w:bottom w:val="single" w:sz="4" w:space="0" w:color="auto"/>
              <w:right w:val="single" w:sz="4" w:space="0" w:color="auto"/>
            </w:tcBorders>
            <w:shd w:val="clear" w:color="auto" w:fill="auto"/>
            <w:vAlign w:val="center"/>
            <w:hideMark/>
          </w:tcPr>
          <w:p w14:paraId="5C2D6030" w14:textId="77777777" w:rsidR="00E73139" w:rsidRPr="00FE3928" w:rsidRDefault="00E73139" w:rsidP="00E73139">
            <w:pPr>
              <w:pStyle w:val="ac"/>
            </w:pPr>
            <w:r w:rsidRPr="00FE3928">
              <w:t xml:space="preserve">МБ «Алмаз» </w:t>
            </w:r>
          </w:p>
        </w:tc>
        <w:tc>
          <w:tcPr>
            <w:tcW w:w="1880" w:type="dxa"/>
            <w:tcBorders>
              <w:top w:val="nil"/>
              <w:left w:val="nil"/>
              <w:bottom w:val="single" w:sz="4" w:space="0" w:color="auto"/>
              <w:right w:val="single" w:sz="4" w:space="0" w:color="auto"/>
            </w:tcBorders>
            <w:shd w:val="clear" w:color="auto" w:fill="auto"/>
            <w:vAlign w:val="center"/>
            <w:hideMark/>
          </w:tcPr>
          <w:p w14:paraId="53D0050D" w14:textId="77777777" w:rsidR="00E73139" w:rsidRPr="00FE3928" w:rsidRDefault="00E73139" w:rsidP="00E73139">
            <w:pPr>
              <w:pStyle w:val="ac"/>
            </w:pPr>
            <w:r w:rsidRPr="00FE3928">
              <w:t>2,88</w:t>
            </w:r>
          </w:p>
        </w:tc>
        <w:tc>
          <w:tcPr>
            <w:tcW w:w="1320" w:type="dxa"/>
            <w:tcBorders>
              <w:top w:val="nil"/>
              <w:left w:val="nil"/>
              <w:bottom w:val="single" w:sz="4" w:space="0" w:color="auto"/>
              <w:right w:val="single" w:sz="4" w:space="0" w:color="auto"/>
            </w:tcBorders>
            <w:shd w:val="clear" w:color="auto" w:fill="auto"/>
            <w:vAlign w:val="center"/>
            <w:hideMark/>
          </w:tcPr>
          <w:p w14:paraId="6E5EA7F9"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405EFD02"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171D11D1" w14:textId="77777777" w:rsidR="00E73139" w:rsidRPr="00FE3928" w:rsidRDefault="00E73139" w:rsidP="00E73139">
            <w:pPr>
              <w:pStyle w:val="ac"/>
            </w:pPr>
            <w:r w:rsidRPr="00FE3928">
              <w:t>0,230</w:t>
            </w:r>
          </w:p>
        </w:tc>
      </w:tr>
      <w:tr w:rsidR="00E73139" w:rsidRPr="00FE3928" w14:paraId="015C3785"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E933B71" w14:textId="77777777" w:rsidR="00E73139" w:rsidRPr="00FE3928" w:rsidRDefault="00E73139" w:rsidP="00E73139">
            <w:pPr>
              <w:pStyle w:val="ac"/>
            </w:pPr>
            <w:r w:rsidRPr="00FE3928">
              <w:t>Инженерно-геофизические изыскания (МОГТ 2D)</w:t>
            </w:r>
          </w:p>
        </w:tc>
      </w:tr>
      <w:tr w:rsidR="00E73139" w:rsidRPr="00FE3928" w14:paraId="609275F3"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9CA9825" w14:textId="77777777" w:rsidR="00E73139" w:rsidRPr="00FE3928" w:rsidRDefault="00E73139" w:rsidP="00E73139">
            <w:pPr>
              <w:pStyle w:val="ac"/>
            </w:pPr>
            <w:r w:rsidRPr="00FE3928">
              <w:t>21</w:t>
            </w:r>
          </w:p>
        </w:tc>
        <w:tc>
          <w:tcPr>
            <w:tcW w:w="2400" w:type="dxa"/>
            <w:tcBorders>
              <w:top w:val="nil"/>
              <w:left w:val="nil"/>
              <w:bottom w:val="single" w:sz="4" w:space="0" w:color="auto"/>
              <w:right w:val="single" w:sz="4" w:space="0" w:color="auto"/>
            </w:tcBorders>
            <w:shd w:val="clear" w:color="auto" w:fill="auto"/>
            <w:vAlign w:val="center"/>
            <w:hideMark/>
          </w:tcPr>
          <w:p w14:paraId="7C3BB16F"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w:t>
            </w:r>
          </w:p>
        </w:tc>
        <w:tc>
          <w:tcPr>
            <w:tcW w:w="1880" w:type="dxa"/>
            <w:tcBorders>
              <w:top w:val="nil"/>
              <w:left w:val="nil"/>
              <w:bottom w:val="single" w:sz="4" w:space="0" w:color="auto"/>
              <w:right w:val="single" w:sz="4" w:space="0" w:color="auto"/>
            </w:tcBorders>
            <w:shd w:val="clear" w:color="auto" w:fill="auto"/>
            <w:vAlign w:val="center"/>
            <w:hideMark/>
          </w:tcPr>
          <w:p w14:paraId="1912ED82" w14:textId="77777777" w:rsidR="00E73139" w:rsidRPr="00FE3928" w:rsidRDefault="00E73139" w:rsidP="00E73139">
            <w:pPr>
              <w:pStyle w:val="ac"/>
            </w:pPr>
            <w:r w:rsidRPr="00FE3928">
              <w:t>4,86</w:t>
            </w:r>
          </w:p>
        </w:tc>
        <w:tc>
          <w:tcPr>
            <w:tcW w:w="1320" w:type="dxa"/>
            <w:tcBorders>
              <w:top w:val="nil"/>
              <w:left w:val="nil"/>
              <w:bottom w:val="single" w:sz="4" w:space="0" w:color="auto"/>
              <w:right w:val="single" w:sz="4" w:space="0" w:color="auto"/>
            </w:tcBorders>
            <w:shd w:val="clear" w:color="auto" w:fill="auto"/>
            <w:vAlign w:val="center"/>
            <w:hideMark/>
          </w:tcPr>
          <w:p w14:paraId="062E4336"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37D51DD3"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05E5EBC4" w14:textId="77777777" w:rsidR="00E73139" w:rsidRPr="00FE3928" w:rsidRDefault="00E73139" w:rsidP="00E73139">
            <w:pPr>
              <w:pStyle w:val="ac"/>
            </w:pPr>
            <w:r w:rsidRPr="00FE3928">
              <w:t>0,389</w:t>
            </w:r>
          </w:p>
        </w:tc>
      </w:tr>
      <w:tr w:rsidR="00E73139" w:rsidRPr="00FE3928" w14:paraId="6FC76208"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DC3CA82" w14:textId="77777777" w:rsidR="00E73139" w:rsidRPr="00FE3928" w:rsidRDefault="00E73139" w:rsidP="00E73139">
            <w:pPr>
              <w:pStyle w:val="ac"/>
            </w:pPr>
            <w:r w:rsidRPr="00FE3928">
              <w:t>22</w:t>
            </w:r>
          </w:p>
        </w:tc>
        <w:tc>
          <w:tcPr>
            <w:tcW w:w="2400" w:type="dxa"/>
            <w:tcBorders>
              <w:top w:val="nil"/>
              <w:left w:val="nil"/>
              <w:bottom w:val="single" w:sz="4" w:space="0" w:color="auto"/>
              <w:right w:val="single" w:sz="4" w:space="0" w:color="auto"/>
            </w:tcBorders>
            <w:shd w:val="clear" w:color="auto" w:fill="auto"/>
            <w:vAlign w:val="center"/>
            <w:hideMark/>
          </w:tcPr>
          <w:p w14:paraId="0B3CD843" w14:textId="77777777" w:rsidR="00E73139" w:rsidRPr="00FE3928" w:rsidRDefault="00E73139" w:rsidP="00E73139">
            <w:pPr>
              <w:pStyle w:val="ac"/>
            </w:pPr>
            <w:r w:rsidRPr="00FE3928">
              <w:t xml:space="preserve">НИС «Геофизик» </w:t>
            </w:r>
          </w:p>
        </w:tc>
        <w:tc>
          <w:tcPr>
            <w:tcW w:w="1880" w:type="dxa"/>
            <w:tcBorders>
              <w:top w:val="nil"/>
              <w:left w:val="nil"/>
              <w:bottom w:val="single" w:sz="4" w:space="0" w:color="auto"/>
              <w:right w:val="single" w:sz="4" w:space="0" w:color="auto"/>
            </w:tcBorders>
            <w:shd w:val="clear" w:color="auto" w:fill="auto"/>
            <w:vAlign w:val="center"/>
            <w:hideMark/>
          </w:tcPr>
          <w:p w14:paraId="38413FB5" w14:textId="77777777" w:rsidR="00E73139" w:rsidRPr="00FE3928" w:rsidRDefault="00E73139" w:rsidP="00E73139">
            <w:pPr>
              <w:pStyle w:val="ac"/>
            </w:pPr>
            <w:r w:rsidRPr="00FE3928">
              <w:t>3,00</w:t>
            </w:r>
          </w:p>
        </w:tc>
        <w:tc>
          <w:tcPr>
            <w:tcW w:w="1320" w:type="dxa"/>
            <w:tcBorders>
              <w:top w:val="nil"/>
              <w:left w:val="nil"/>
              <w:bottom w:val="single" w:sz="4" w:space="0" w:color="auto"/>
              <w:right w:val="single" w:sz="4" w:space="0" w:color="auto"/>
            </w:tcBorders>
            <w:shd w:val="clear" w:color="auto" w:fill="auto"/>
            <w:vAlign w:val="center"/>
            <w:hideMark/>
          </w:tcPr>
          <w:p w14:paraId="3A35D387"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3E00B48A"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3C1AEB73" w14:textId="77777777" w:rsidR="00E73139" w:rsidRPr="00FE3928" w:rsidRDefault="00E73139" w:rsidP="00E73139">
            <w:pPr>
              <w:pStyle w:val="ac"/>
            </w:pPr>
            <w:r w:rsidRPr="00FE3928">
              <w:t>0,240</w:t>
            </w:r>
          </w:p>
        </w:tc>
      </w:tr>
      <w:tr w:rsidR="00E73139" w:rsidRPr="00FE3928" w14:paraId="1E332E32"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F08C324" w14:textId="77777777" w:rsidR="00E73139" w:rsidRPr="00FE3928" w:rsidRDefault="00E73139" w:rsidP="00E73139">
            <w:pPr>
              <w:pStyle w:val="ac"/>
            </w:pPr>
            <w:r w:rsidRPr="00FE3928">
              <w:t>Инженерно-гидрографические, инженерно-геофизические работы (МОВ ОГТ)</w:t>
            </w:r>
          </w:p>
        </w:tc>
      </w:tr>
      <w:tr w:rsidR="00E73139" w:rsidRPr="00FE3928" w14:paraId="30411983"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C800025" w14:textId="77777777" w:rsidR="00E73139" w:rsidRPr="00FE3928" w:rsidRDefault="00E73139" w:rsidP="00E73139">
            <w:pPr>
              <w:pStyle w:val="ac"/>
            </w:pPr>
            <w:r w:rsidRPr="00FE3928">
              <w:t>23</w:t>
            </w:r>
          </w:p>
        </w:tc>
        <w:tc>
          <w:tcPr>
            <w:tcW w:w="2400" w:type="dxa"/>
            <w:tcBorders>
              <w:top w:val="nil"/>
              <w:left w:val="nil"/>
              <w:bottom w:val="single" w:sz="4" w:space="0" w:color="auto"/>
              <w:right w:val="single" w:sz="4" w:space="0" w:color="auto"/>
            </w:tcBorders>
            <w:shd w:val="clear" w:color="auto" w:fill="auto"/>
            <w:vAlign w:val="center"/>
            <w:hideMark/>
          </w:tcPr>
          <w:p w14:paraId="459245F6" w14:textId="77777777" w:rsidR="00E73139" w:rsidRPr="00FE3928" w:rsidRDefault="00E73139" w:rsidP="00E73139">
            <w:pPr>
              <w:pStyle w:val="ac"/>
            </w:pPr>
            <w:r w:rsidRPr="00FE3928">
              <w:t>НИС «Геолог</w:t>
            </w:r>
            <w:r w:rsidRPr="00FE3928">
              <w:br/>
              <w:t>Дмитрий Наливкин»</w:t>
            </w:r>
          </w:p>
        </w:tc>
        <w:tc>
          <w:tcPr>
            <w:tcW w:w="1880" w:type="dxa"/>
            <w:tcBorders>
              <w:top w:val="nil"/>
              <w:left w:val="nil"/>
              <w:bottom w:val="single" w:sz="4" w:space="0" w:color="auto"/>
              <w:right w:val="single" w:sz="4" w:space="0" w:color="auto"/>
            </w:tcBorders>
            <w:shd w:val="clear" w:color="auto" w:fill="auto"/>
            <w:vAlign w:val="center"/>
            <w:hideMark/>
          </w:tcPr>
          <w:p w14:paraId="1792C2E4" w14:textId="77777777" w:rsidR="00E73139" w:rsidRPr="00FE3928" w:rsidRDefault="00E73139" w:rsidP="00E73139">
            <w:pPr>
              <w:pStyle w:val="ac"/>
            </w:pPr>
            <w:r w:rsidRPr="00FE3928">
              <w:t>0,72</w:t>
            </w:r>
          </w:p>
        </w:tc>
        <w:tc>
          <w:tcPr>
            <w:tcW w:w="1320" w:type="dxa"/>
            <w:tcBorders>
              <w:top w:val="nil"/>
              <w:left w:val="nil"/>
              <w:bottom w:val="single" w:sz="4" w:space="0" w:color="auto"/>
              <w:right w:val="single" w:sz="4" w:space="0" w:color="auto"/>
            </w:tcBorders>
            <w:shd w:val="clear" w:color="auto" w:fill="auto"/>
            <w:vAlign w:val="center"/>
            <w:hideMark/>
          </w:tcPr>
          <w:p w14:paraId="744B541B"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08E68141"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0DF94E64" w14:textId="77777777" w:rsidR="00E73139" w:rsidRPr="00FE3928" w:rsidRDefault="00E73139" w:rsidP="00E73139">
            <w:pPr>
              <w:pStyle w:val="ac"/>
            </w:pPr>
            <w:r w:rsidRPr="00FE3928">
              <w:t>0,058</w:t>
            </w:r>
          </w:p>
        </w:tc>
      </w:tr>
      <w:tr w:rsidR="00E73139" w:rsidRPr="00FE3928" w14:paraId="5F33FADC"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C7C7F7F" w14:textId="77777777" w:rsidR="00E73139" w:rsidRPr="00FE3928" w:rsidRDefault="00E73139" w:rsidP="00E73139">
            <w:pPr>
              <w:pStyle w:val="ac"/>
            </w:pPr>
            <w:r w:rsidRPr="00FE3928">
              <w:t>Инженерно-геофизические работы (ВЧ НСАП. НЧ НСАП, ГЛБО, МАГ, МЛЭ)</w:t>
            </w:r>
          </w:p>
        </w:tc>
      </w:tr>
      <w:tr w:rsidR="00E73139" w:rsidRPr="00FE3928" w14:paraId="1A0C4564"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82BADF3" w14:textId="77777777" w:rsidR="00E73139" w:rsidRPr="00FE3928" w:rsidRDefault="00E73139" w:rsidP="00E73139">
            <w:pPr>
              <w:pStyle w:val="ac"/>
            </w:pPr>
            <w:r w:rsidRPr="00FE3928">
              <w:t>34</w:t>
            </w:r>
          </w:p>
        </w:tc>
        <w:tc>
          <w:tcPr>
            <w:tcW w:w="2400" w:type="dxa"/>
            <w:tcBorders>
              <w:top w:val="nil"/>
              <w:left w:val="nil"/>
              <w:bottom w:val="single" w:sz="4" w:space="0" w:color="auto"/>
              <w:right w:val="single" w:sz="4" w:space="0" w:color="auto"/>
            </w:tcBorders>
            <w:shd w:val="clear" w:color="auto" w:fill="auto"/>
            <w:vAlign w:val="center"/>
            <w:hideMark/>
          </w:tcPr>
          <w:p w14:paraId="6EBD2FEC" w14:textId="77777777" w:rsidR="00E73139" w:rsidRPr="00FE3928" w:rsidRDefault="00E73139" w:rsidP="00E73139">
            <w:pPr>
              <w:pStyle w:val="ac"/>
            </w:pPr>
            <w:r w:rsidRPr="00FE3928">
              <w:t>ИС «Аквамарин»</w:t>
            </w:r>
          </w:p>
        </w:tc>
        <w:tc>
          <w:tcPr>
            <w:tcW w:w="1880" w:type="dxa"/>
            <w:tcBorders>
              <w:top w:val="nil"/>
              <w:left w:val="nil"/>
              <w:bottom w:val="single" w:sz="4" w:space="0" w:color="auto"/>
              <w:right w:val="single" w:sz="4" w:space="0" w:color="auto"/>
            </w:tcBorders>
            <w:shd w:val="clear" w:color="auto" w:fill="auto"/>
            <w:vAlign w:val="center"/>
            <w:hideMark/>
          </w:tcPr>
          <w:p w14:paraId="6AE4591B" w14:textId="77777777" w:rsidR="00E73139" w:rsidRPr="00FE3928" w:rsidRDefault="00E73139" w:rsidP="00E73139">
            <w:pPr>
              <w:pStyle w:val="ac"/>
            </w:pPr>
            <w:r w:rsidRPr="00FE3928">
              <w:t>3,24</w:t>
            </w:r>
          </w:p>
        </w:tc>
        <w:tc>
          <w:tcPr>
            <w:tcW w:w="1320" w:type="dxa"/>
            <w:tcBorders>
              <w:top w:val="nil"/>
              <w:left w:val="nil"/>
              <w:bottom w:val="single" w:sz="4" w:space="0" w:color="auto"/>
              <w:right w:val="single" w:sz="4" w:space="0" w:color="auto"/>
            </w:tcBorders>
            <w:shd w:val="clear" w:color="auto" w:fill="auto"/>
            <w:vAlign w:val="center"/>
            <w:hideMark/>
          </w:tcPr>
          <w:p w14:paraId="553B620F"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622DC006"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102C9993" w14:textId="77777777" w:rsidR="00E73139" w:rsidRPr="00FE3928" w:rsidRDefault="00E73139" w:rsidP="00E73139">
            <w:pPr>
              <w:pStyle w:val="ac"/>
            </w:pPr>
            <w:r w:rsidRPr="00FE3928">
              <w:t>0,259</w:t>
            </w:r>
          </w:p>
        </w:tc>
      </w:tr>
      <w:tr w:rsidR="00E73139" w:rsidRPr="00FE3928" w14:paraId="0FD578D8"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3CECE84" w14:textId="77777777" w:rsidR="00E73139" w:rsidRPr="00FE3928" w:rsidRDefault="00E73139" w:rsidP="00E73139">
            <w:pPr>
              <w:pStyle w:val="ac"/>
            </w:pPr>
            <w:r w:rsidRPr="00FE3928">
              <w:t>Инженерно-геологические изыскания</w:t>
            </w:r>
          </w:p>
        </w:tc>
      </w:tr>
      <w:tr w:rsidR="00E73139" w:rsidRPr="00FE3928" w14:paraId="09C61AFC"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B89B69C" w14:textId="77777777" w:rsidR="00E73139" w:rsidRPr="00FE3928" w:rsidRDefault="00E73139" w:rsidP="00E73139">
            <w:pPr>
              <w:pStyle w:val="ac"/>
            </w:pPr>
            <w:r w:rsidRPr="00FE3928">
              <w:t>25</w:t>
            </w:r>
          </w:p>
        </w:tc>
        <w:tc>
          <w:tcPr>
            <w:tcW w:w="2400" w:type="dxa"/>
            <w:tcBorders>
              <w:top w:val="nil"/>
              <w:left w:val="nil"/>
              <w:bottom w:val="single" w:sz="4" w:space="0" w:color="auto"/>
              <w:right w:val="single" w:sz="4" w:space="0" w:color="auto"/>
            </w:tcBorders>
            <w:shd w:val="clear" w:color="auto" w:fill="auto"/>
            <w:vAlign w:val="center"/>
            <w:hideMark/>
          </w:tcPr>
          <w:p w14:paraId="3D2F44BB" w14:textId="77777777" w:rsidR="00E73139" w:rsidRPr="00FE3928" w:rsidRDefault="00E73139" w:rsidP="00E73139">
            <w:pPr>
              <w:pStyle w:val="ac"/>
            </w:pPr>
            <w:r w:rsidRPr="00FE3928">
              <w:t>ИС «Сапфир»</w:t>
            </w:r>
          </w:p>
        </w:tc>
        <w:tc>
          <w:tcPr>
            <w:tcW w:w="1880" w:type="dxa"/>
            <w:tcBorders>
              <w:top w:val="nil"/>
              <w:left w:val="nil"/>
              <w:bottom w:val="single" w:sz="4" w:space="0" w:color="auto"/>
              <w:right w:val="single" w:sz="4" w:space="0" w:color="auto"/>
            </w:tcBorders>
            <w:shd w:val="clear" w:color="auto" w:fill="auto"/>
            <w:vAlign w:val="center"/>
            <w:hideMark/>
          </w:tcPr>
          <w:p w14:paraId="596C8D67" w14:textId="77777777" w:rsidR="00E73139" w:rsidRPr="00FE3928" w:rsidRDefault="00E73139" w:rsidP="00E73139">
            <w:pPr>
              <w:pStyle w:val="ac"/>
            </w:pPr>
            <w:r w:rsidRPr="00FE3928">
              <w:t>4,32</w:t>
            </w:r>
          </w:p>
        </w:tc>
        <w:tc>
          <w:tcPr>
            <w:tcW w:w="1320" w:type="dxa"/>
            <w:tcBorders>
              <w:top w:val="nil"/>
              <w:left w:val="nil"/>
              <w:bottom w:val="single" w:sz="4" w:space="0" w:color="auto"/>
              <w:right w:val="single" w:sz="4" w:space="0" w:color="auto"/>
            </w:tcBorders>
            <w:shd w:val="clear" w:color="auto" w:fill="auto"/>
            <w:vAlign w:val="center"/>
            <w:hideMark/>
          </w:tcPr>
          <w:p w14:paraId="34798F98"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368698A1"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649A2D3B" w14:textId="77777777" w:rsidR="00E73139" w:rsidRPr="00FE3928" w:rsidRDefault="00E73139" w:rsidP="00E73139">
            <w:pPr>
              <w:pStyle w:val="ac"/>
            </w:pPr>
            <w:r w:rsidRPr="00FE3928">
              <w:t>0,346</w:t>
            </w:r>
          </w:p>
        </w:tc>
      </w:tr>
      <w:tr w:rsidR="00E73139" w:rsidRPr="00FE3928" w14:paraId="00024101" w14:textId="77777777" w:rsidTr="00E73139">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1005F444" w14:textId="77777777" w:rsidR="00E73139" w:rsidRPr="00FE3928" w:rsidRDefault="00E73139" w:rsidP="00E73139">
            <w:pPr>
              <w:pStyle w:val="ac"/>
            </w:pPr>
            <w:r w:rsidRPr="00FE3928">
              <w:t>26</w:t>
            </w:r>
          </w:p>
        </w:tc>
        <w:tc>
          <w:tcPr>
            <w:tcW w:w="2400" w:type="dxa"/>
            <w:tcBorders>
              <w:top w:val="nil"/>
              <w:left w:val="nil"/>
              <w:bottom w:val="single" w:sz="4" w:space="0" w:color="auto"/>
              <w:right w:val="single" w:sz="4" w:space="0" w:color="auto"/>
            </w:tcBorders>
            <w:shd w:val="clear" w:color="000000" w:fill="D9D9D9"/>
            <w:vAlign w:val="center"/>
            <w:hideMark/>
          </w:tcPr>
          <w:p w14:paraId="4F788974" w14:textId="77777777" w:rsidR="00E73139" w:rsidRPr="00FE3928" w:rsidRDefault="00E73139" w:rsidP="00E73139">
            <w:pPr>
              <w:pStyle w:val="ac"/>
            </w:pPr>
            <w:r w:rsidRPr="00FE3928">
              <w:t xml:space="preserve">НИС «Кимберлит» </w:t>
            </w:r>
          </w:p>
        </w:tc>
        <w:tc>
          <w:tcPr>
            <w:tcW w:w="1880" w:type="dxa"/>
            <w:tcBorders>
              <w:top w:val="nil"/>
              <w:left w:val="nil"/>
              <w:bottom w:val="single" w:sz="4" w:space="0" w:color="auto"/>
              <w:right w:val="single" w:sz="4" w:space="0" w:color="auto"/>
            </w:tcBorders>
            <w:shd w:val="clear" w:color="000000" w:fill="D9D9D9"/>
            <w:vAlign w:val="center"/>
            <w:hideMark/>
          </w:tcPr>
          <w:p w14:paraId="5E3DFC2F" w14:textId="77777777" w:rsidR="00E73139" w:rsidRPr="00FE3928" w:rsidRDefault="00E73139" w:rsidP="00E73139">
            <w:pPr>
              <w:pStyle w:val="ac"/>
            </w:pPr>
            <w:r w:rsidRPr="00FE3928">
              <w:t>4,32</w:t>
            </w:r>
          </w:p>
        </w:tc>
        <w:tc>
          <w:tcPr>
            <w:tcW w:w="1320" w:type="dxa"/>
            <w:tcBorders>
              <w:top w:val="nil"/>
              <w:left w:val="nil"/>
              <w:bottom w:val="single" w:sz="4" w:space="0" w:color="auto"/>
              <w:right w:val="single" w:sz="4" w:space="0" w:color="auto"/>
            </w:tcBorders>
            <w:shd w:val="clear" w:color="000000" w:fill="D9D9D9"/>
            <w:vAlign w:val="center"/>
            <w:hideMark/>
          </w:tcPr>
          <w:p w14:paraId="0B007723"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000000" w:fill="D9D9D9"/>
            <w:vAlign w:val="center"/>
            <w:hideMark/>
          </w:tcPr>
          <w:p w14:paraId="2BE727F2"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000000" w:fill="D9D9D9"/>
            <w:vAlign w:val="center"/>
            <w:hideMark/>
          </w:tcPr>
          <w:p w14:paraId="5DF44B86" w14:textId="77777777" w:rsidR="00E73139" w:rsidRPr="00FE3928" w:rsidRDefault="00E73139" w:rsidP="00E73139">
            <w:pPr>
              <w:pStyle w:val="ac"/>
            </w:pPr>
            <w:r w:rsidRPr="00FE3928">
              <w:t>0,346</w:t>
            </w:r>
          </w:p>
        </w:tc>
      </w:tr>
      <w:tr w:rsidR="00E73139" w:rsidRPr="00FE3928" w14:paraId="01E406E1"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7184775C" w14:textId="77777777" w:rsidR="00E73139" w:rsidRPr="00FE3928" w:rsidRDefault="00E73139" w:rsidP="00E73139">
            <w:pPr>
              <w:pStyle w:val="ac"/>
            </w:pPr>
            <w:r w:rsidRPr="00FE3928">
              <w:t>2024 год</w:t>
            </w:r>
          </w:p>
        </w:tc>
      </w:tr>
      <w:tr w:rsidR="00E73139" w:rsidRPr="00FE3928" w14:paraId="2AFA7F4C"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23E889C8" w14:textId="77777777" w:rsidR="00E73139" w:rsidRPr="00FE3928" w:rsidRDefault="00E73139" w:rsidP="00E73139">
            <w:pPr>
              <w:pStyle w:val="ac"/>
            </w:pPr>
            <w:r w:rsidRPr="00FE3928">
              <w:t>Инженерно-геофизические изыскания (МОГТ 3D)</w:t>
            </w:r>
          </w:p>
        </w:tc>
      </w:tr>
      <w:tr w:rsidR="00E73139" w:rsidRPr="00FE3928" w14:paraId="30DA0D28"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6F25595" w14:textId="77777777" w:rsidR="00E73139" w:rsidRPr="00FE3928" w:rsidRDefault="00E73139" w:rsidP="00E73139">
            <w:pPr>
              <w:pStyle w:val="ac"/>
            </w:pPr>
            <w:r w:rsidRPr="00FE3928">
              <w:t>27</w:t>
            </w:r>
          </w:p>
        </w:tc>
        <w:tc>
          <w:tcPr>
            <w:tcW w:w="2400" w:type="dxa"/>
            <w:tcBorders>
              <w:top w:val="nil"/>
              <w:left w:val="nil"/>
              <w:bottom w:val="single" w:sz="4" w:space="0" w:color="auto"/>
              <w:right w:val="single" w:sz="4" w:space="0" w:color="auto"/>
            </w:tcBorders>
            <w:shd w:val="clear" w:color="auto" w:fill="auto"/>
            <w:vAlign w:val="center"/>
            <w:hideMark/>
          </w:tcPr>
          <w:p w14:paraId="79CA2033" w14:textId="77777777" w:rsidR="00E73139" w:rsidRPr="00FE3928" w:rsidRDefault="00E73139" w:rsidP="00E73139">
            <w:pPr>
              <w:pStyle w:val="ac"/>
            </w:pPr>
            <w:r w:rsidRPr="00FE3928">
              <w:t>НИС «Иван Губкин»</w:t>
            </w:r>
          </w:p>
        </w:tc>
        <w:tc>
          <w:tcPr>
            <w:tcW w:w="1880" w:type="dxa"/>
            <w:tcBorders>
              <w:top w:val="nil"/>
              <w:left w:val="nil"/>
              <w:bottom w:val="single" w:sz="4" w:space="0" w:color="auto"/>
              <w:right w:val="single" w:sz="4" w:space="0" w:color="auto"/>
            </w:tcBorders>
            <w:shd w:val="clear" w:color="auto" w:fill="auto"/>
            <w:vAlign w:val="center"/>
            <w:hideMark/>
          </w:tcPr>
          <w:p w14:paraId="5A423405" w14:textId="77777777" w:rsidR="00E73139" w:rsidRPr="00FE3928" w:rsidRDefault="00E73139" w:rsidP="00E73139">
            <w:pPr>
              <w:pStyle w:val="ac"/>
            </w:pPr>
            <w:r w:rsidRPr="00FE3928">
              <w:t>4,02</w:t>
            </w:r>
          </w:p>
        </w:tc>
        <w:tc>
          <w:tcPr>
            <w:tcW w:w="1320" w:type="dxa"/>
            <w:tcBorders>
              <w:top w:val="nil"/>
              <w:left w:val="nil"/>
              <w:bottom w:val="single" w:sz="4" w:space="0" w:color="auto"/>
              <w:right w:val="single" w:sz="4" w:space="0" w:color="auto"/>
            </w:tcBorders>
            <w:shd w:val="clear" w:color="auto" w:fill="auto"/>
            <w:vAlign w:val="center"/>
            <w:hideMark/>
          </w:tcPr>
          <w:p w14:paraId="38D28872"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7FC95514"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69D1CE09" w14:textId="77777777" w:rsidR="00E73139" w:rsidRPr="00FE3928" w:rsidRDefault="00E73139" w:rsidP="00E73139">
            <w:pPr>
              <w:pStyle w:val="ac"/>
            </w:pPr>
            <w:r w:rsidRPr="00FE3928">
              <w:t>0,322</w:t>
            </w:r>
          </w:p>
        </w:tc>
      </w:tr>
      <w:tr w:rsidR="00E73139" w:rsidRPr="00FE3928" w14:paraId="03F10A8E"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83781DC" w14:textId="77777777" w:rsidR="00E73139" w:rsidRPr="00FE3928" w:rsidRDefault="00E73139" w:rsidP="00E73139">
            <w:pPr>
              <w:pStyle w:val="ac"/>
            </w:pPr>
            <w:r w:rsidRPr="00FE3928">
              <w:t>28</w:t>
            </w:r>
          </w:p>
        </w:tc>
        <w:tc>
          <w:tcPr>
            <w:tcW w:w="2400" w:type="dxa"/>
            <w:tcBorders>
              <w:top w:val="nil"/>
              <w:left w:val="nil"/>
              <w:bottom w:val="single" w:sz="4" w:space="0" w:color="auto"/>
              <w:right w:val="single" w:sz="4" w:space="0" w:color="auto"/>
            </w:tcBorders>
            <w:shd w:val="clear" w:color="auto" w:fill="auto"/>
            <w:vAlign w:val="center"/>
            <w:hideMark/>
          </w:tcPr>
          <w:p w14:paraId="447DB5F4" w14:textId="77777777" w:rsidR="00E73139" w:rsidRPr="00FE3928" w:rsidRDefault="00E73139" w:rsidP="00E73139">
            <w:pPr>
              <w:pStyle w:val="ac"/>
            </w:pPr>
            <w:r w:rsidRPr="00FE3928">
              <w:t xml:space="preserve">НИС «Геофизик» </w:t>
            </w:r>
          </w:p>
        </w:tc>
        <w:tc>
          <w:tcPr>
            <w:tcW w:w="1880" w:type="dxa"/>
            <w:tcBorders>
              <w:top w:val="nil"/>
              <w:left w:val="nil"/>
              <w:bottom w:val="single" w:sz="4" w:space="0" w:color="auto"/>
              <w:right w:val="single" w:sz="4" w:space="0" w:color="auto"/>
            </w:tcBorders>
            <w:shd w:val="clear" w:color="auto" w:fill="auto"/>
            <w:vAlign w:val="center"/>
            <w:hideMark/>
          </w:tcPr>
          <w:p w14:paraId="25BA3419" w14:textId="77777777" w:rsidR="00E73139" w:rsidRPr="00FE3928" w:rsidRDefault="00E73139" w:rsidP="00E73139">
            <w:pPr>
              <w:pStyle w:val="ac"/>
            </w:pPr>
            <w:r w:rsidRPr="00FE3928">
              <w:t>2,70</w:t>
            </w:r>
          </w:p>
        </w:tc>
        <w:tc>
          <w:tcPr>
            <w:tcW w:w="1320" w:type="dxa"/>
            <w:tcBorders>
              <w:top w:val="nil"/>
              <w:left w:val="nil"/>
              <w:bottom w:val="single" w:sz="4" w:space="0" w:color="auto"/>
              <w:right w:val="single" w:sz="4" w:space="0" w:color="auto"/>
            </w:tcBorders>
            <w:shd w:val="clear" w:color="auto" w:fill="auto"/>
            <w:vAlign w:val="center"/>
            <w:hideMark/>
          </w:tcPr>
          <w:p w14:paraId="736D707B"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488110E0"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1A713453" w14:textId="77777777" w:rsidR="00E73139" w:rsidRPr="00FE3928" w:rsidRDefault="00E73139" w:rsidP="00E73139">
            <w:pPr>
              <w:pStyle w:val="ac"/>
            </w:pPr>
            <w:r w:rsidRPr="00FE3928">
              <w:t>0,216</w:t>
            </w:r>
          </w:p>
        </w:tc>
      </w:tr>
      <w:tr w:rsidR="00E73139" w:rsidRPr="00FE3928" w14:paraId="16F3D49E"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12E981E" w14:textId="77777777" w:rsidR="00E73139" w:rsidRPr="00FE3928" w:rsidRDefault="00E73139" w:rsidP="00E73139">
            <w:pPr>
              <w:pStyle w:val="ac"/>
            </w:pPr>
            <w:r w:rsidRPr="00FE3928">
              <w:t>29</w:t>
            </w:r>
          </w:p>
        </w:tc>
        <w:tc>
          <w:tcPr>
            <w:tcW w:w="2400" w:type="dxa"/>
            <w:tcBorders>
              <w:top w:val="nil"/>
              <w:left w:val="nil"/>
              <w:bottom w:val="single" w:sz="4" w:space="0" w:color="auto"/>
              <w:right w:val="single" w:sz="4" w:space="0" w:color="auto"/>
            </w:tcBorders>
            <w:shd w:val="clear" w:color="auto" w:fill="auto"/>
            <w:vAlign w:val="center"/>
            <w:hideMark/>
          </w:tcPr>
          <w:p w14:paraId="038E8906" w14:textId="77777777" w:rsidR="00E73139" w:rsidRPr="00FE3928" w:rsidRDefault="00E73139" w:rsidP="00E73139">
            <w:pPr>
              <w:pStyle w:val="ac"/>
            </w:pPr>
            <w:r w:rsidRPr="00FE3928">
              <w:t>НИС «Фёдор Ковров»</w:t>
            </w:r>
          </w:p>
        </w:tc>
        <w:tc>
          <w:tcPr>
            <w:tcW w:w="1880" w:type="dxa"/>
            <w:tcBorders>
              <w:top w:val="nil"/>
              <w:left w:val="nil"/>
              <w:bottom w:val="single" w:sz="4" w:space="0" w:color="auto"/>
              <w:right w:val="single" w:sz="4" w:space="0" w:color="auto"/>
            </w:tcBorders>
            <w:shd w:val="clear" w:color="auto" w:fill="auto"/>
            <w:vAlign w:val="center"/>
            <w:hideMark/>
          </w:tcPr>
          <w:p w14:paraId="0E2B61A8" w14:textId="77777777" w:rsidR="00E73139" w:rsidRPr="00FE3928" w:rsidRDefault="00E73139" w:rsidP="00E73139">
            <w:pPr>
              <w:pStyle w:val="ac"/>
            </w:pPr>
            <w:r w:rsidRPr="00FE3928">
              <w:t>2,76</w:t>
            </w:r>
          </w:p>
        </w:tc>
        <w:tc>
          <w:tcPr>
            <w:tcW w:w="1320" w:type="dxa"/>
            <w:tcBorders>
              <w:top w:val="nil"/>
              <w:left w:val="nil"/>
              <w:bottom w:val="single" w:sz="4" w:space="0" w:color="auto"/>
              <w:right w:val="single" w:sz="4" w:space="0" w:color="auto"/>
            </w:tcBorders>
            <w:shd w:val="clear" w:color="auto" w:fill="auto"/>
            <w:vAlign w:val="center"/>
            <w:hideMark/>
          </w:tcPr>
          <w:p w14:paraId="314E1F88"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1D1C7269"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675DDCFD" w14:textId="77777777" w:rsidR="00E73139" w:rsidRPr="00FE3928" w:rsidRDefault="00E73139" w:rsidP="00E73139">
            <w:pPr>
              <w:pStyle w:val="ac"/>
            </w:pPr>
            <w:r w:rsidRPr="00FE3928">
              <w:t>0,221</w:t>
            </w:r>
          </w:p>
        </w:tc>
      </w:tr>
      <w:tr w:rsidR="00E73139" w:rsidRPr="00FE3928" w14:paraId="514FEE23"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3306ACC" w14:textId="77777777" w:rsidR="00E73139" w:rsidRPr="00FE3928" w:rsidRDefault="00E73139" w:rsidP="00E73139">
            <w:pPr>
              <w:pStyle w:val="ac"/>
            </w:pPr>
            <w:r w:rsidRPr="00FE3928">
              <w:t>30</w:t>
            </w:r>
          </w:p>
        </w:tc>
        <w:tc>
          <w:tcPr>
            <w:tcW w:w="2400" w:type="dxa"/>
            <w:tcBorders>
              <w:top w:val="nil"/>
              <w:left w:val="nil"/>
              <w:bottom w:val="single" w:sz="4" w:space="0" w:color="auto"/>
              <w:right w:val="single" w:sz="4" w:space="0" w:color="auto"/>
            </w:tcBorders>
            <w:shd w:val="clear" w:color="auto" w:fill="auto"/>
            <w:vAlign w:val="center"/>
            <w:hideMark/>
          </w:tcPr>
          <w:p w14:paraId="137DCCD5" w14:textId="77777777" w:rsidR="00E73139" w:rsidRPr="00FE3928" w:rsidRDefault="00E73139" w:rsidP="00E73139">
            <w:pPr>
              <w:pStyle w:val="ac"/>
            </w:pPr>
            <w:r w:rsidRPr="00FE3928">
              <w:t xml:space="preserve">МБ «Алмаз» </w:t>
            </w:r>
          </w:p>
        </w:tc>
        <w:tc>
          <w:tcPr>
            <w:tcW w:w="1880" w:type="dxa"/>
            <w:tcBorders>
              <w:top w:val="nil"/>
              <w:left w:val="nil"/>
              <w:bottom w:val="single" w:sz="4" w:space="0" w:color="auto"/>
              <w:right w:val="single" w:sz="4" w:space="0" w:color="auto"/>
            </w:tcBorders>
            <w:shd w:val="clear" w:color="auto" w:fill="auto"/>
            <w:vAlign w:val="center"/>
            <w:hideMark/>
          </w:tcPr>
          <w:p w14:paraId="5C27CE1C" w14:textId="77777777" w:rsidR="00E73139" w:rsidRPr="00FE3928" w:rsidRDefault="00E73139" w:rsidP="00E73139">
            <w:pPr>
              <w:pStyle w:val="ac"/>
            </w:pPr>
            <w:r w:rsidRPr="00FE3928">
              <w:t>2,76</w:t>
            </w:r>
          </w:p>
        </w:tc>
        <w:tc>
          <w:tcPr>
            <w:tcW w:w="1320" w:type="dxa"/>
            <w:tcBorders>
              <w:top w:val="nil"/>
              <w:left w:val="nil"/>
              <w:bottom w:val="single" w:sz="4" w:space="0" w:color="auto"/>
              <w:right w:val="single" w:sz="4" w:space="0" w:color="auto"/>
            </w:tcBorders>
            <w:shd w:val="clear" w:color="auto" w:fill="auto"/>
            <w:vAlign w:val="center"/>
            <w:hideMark/>
          </w:tcPr>
          <w:p w14:paraId="7E1AF3FD"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6B0F3FB9"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430C7E23" w14:textId="77777777" w:rsidR="00E73139" w:rsidRPr="00FE3928" w:rsidRDefault="00E73139" w:rsidP="00E73139">
            <w:pPr>
              <w:pStyle w:val="ac"/>
            </w:pPr>
            <w:r w:rsidRPr="00FE3928">
              <w:t>0,221</w:t>
            </w:r>
          </w:p>
        </w:tc>
      </w:tr>
      <w:tr w:rsidR="00E73139" w:rsidRPr="00FE3928" w14:paraId="100129A1"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026FA45D" w14:textId="77777777" w:rsidR="00E73139" w:rsidRPr="00FE3928" w:rsidRDefault="00E73139" w:rsidP="00E73139">
            <w:pPr>
              <w:pStyle w:val="ac"/>
            </w:pPr>
            <w:r w:rsidRPr="00FE3928">
              <w:t>Инженерно-геофизические изыскания (МОГТ 2D)</w:t>
            </w:r>
          </w:p>
        </w:tc>
      </w:tr>
      <w:tr w:rsidR="00E73139" w:rsidRPr="00FE3928" w14:paraId="4DA76944"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7A6AE8E" w14:textId="77777777" w:rsidR="00E73139" w:rsidRPr="00FE3928" w:rsidRDefault="00E73139" w:rsidP="00E73139">
            <w:pPr>
              <w:pStyle w:val="ac"/>
            </w:pPr>
            <w:r w:rsidRPr="00FE3928">
              <w:lastRenderedPageBreak/>
              <w:t>31</w:t>
            </w:r>
          </w:p>
        </w:tc>
        <w:tc>
          <w:tcPr>
            <w:tcW w:w="2400" w:type="dxa"/>
            <w:tcBorders>
              <w:top w:val="nil"/>
              <w:left w:val="nil"/>
              <w:bottom w:val="single" w:sz="4" w:space="0" w:color="auto"/>
              <w:right w:val="single" w:sz="4" w:space="0" w:color="auto"/>
            </w:tcBorders>
            <w:shd w:val="clear" w:color="auto" w:fill="auto"/>
            <w:vAlign w:val="center"/>
            <w:hideMark/>
          </w:tcPr>
          <w:p w14:paraId="70833661"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w:t>
            </w:r>
          </w:p>
        </w:tc>
        <w:tc>
          <w:tcPr>
            <w:tcW w:w="1880" w:type="dxa"/>
            <w:tcBorders>
              <w:top w:val="nil"/>
              <w:left w:val="nil"/>
              <w:bottom w:val="single" w:sz="4" w:space="0" w:color="auto"/>
              <w:right w:val="single" w:sz="4" w:space="0" w:color="auto"/>
            </w:tcBorders>
            <w:shd w:val="clear" w:color="auto" w:fill="auto"/>
            <w:vAlign w:val="center"/>
            <w:hideMark/>
          </w:tcPr>
          <w:p w14:paraId="74CA1B4D" w14:textId="77777777" w:rsidR="00E73139" w:rsidRPr="00FE3928" w:rsidRDefault="00E73139" w:rsidP="00E73139">
            <w:pPr>
              <w:pStyle w:val="ac"/>
            </w:pPr>
            <w:r w:rsidRPr="00FE3928">
              <w:t>6,90</w:t>
            </w:r>
          </w:p>
        </w:tc>
        <w:tc>
          <w:tcPr>
            <w:tcW w:w="1320" w:type="dxa"/>
            <w:tcBorders>
              <w:top w:val="nil"/>
              <w:left w:val="nil"/>
              <w:bottom w:val="single" w:sz="4" w:space="0" w:color="auto"/>
              <w:right w:val="single" w:sz="4" w:space="0" w:color="auto"/>
            </w:tcBorders>
            <w:shd w:val="clear" w:color="auto" w:fill="auto"/>
            <w:vAlign w:val="center"/>
            <w:hideMark/>
          </w:tcPr>
          <w:p w14:paraId="088640C1"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216ECF42"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3311D1B9" w14:textId="77777777" w:rsidR="00E73139" w:rsidRPr="00FE3928" w:rsidRDefault="00E73139" w:rsidP="00E73139">
            <w:pPr>
              <w:pStyle w:val="ac"/>
            </w:pPr>
            <w:r w:rsidRPr="00FE3928">
              <w:t>0,552</w:t>
            </w:r>
          </w:p>
        </w:tc>
      </w:tr>
      <w:tr w:rsidR="00E73139" w:rsidRPr="00FE3928" w14:paraId="389409C4"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A7E4559" w14:textId="77777777" w:rsidR="00E73139" w:rsidRPr="00FE3928" w:rsidRDefault="00E73139" w:rsidP="00E73139">
            <w:pPr>
              <w:pStyle w:val="ac"/>
            </w:pPr>
            <w:r w:rsidRPr="00FE3928">
              <w:t>32</w:t>
            </w:r>
          </w:p>
        </w:tc>
        <w:tc>
          <w:tcPr>
            <w:tcW w:w="2400" w:type="dxa"/>
            <w:tcBorders>
              <w:top w:val="nil"/>
              <w:left w:val="nil"/>
              <w:bottom w:val="single" w:sz="4" w:space="0" w:color="auto"/>
              <w:right w:val="single" w:sz="4" w:space="0" w:color="auto"/>
            </w:tcBorders>
            <w:shd w:val="clear" w:color="auto" w:fill="auto"/>
            <w:vAlign w:val="center"/>
            <w:hideMark/>
          </w:tcPr>
          <w:p w14:paraId="49373389" w14:textId="77777777" w:rsidR="00E73139" w:rsidRPr="00FE3928" w:rsidRDefault="00E73139" w:rsidP="00E73139">
            <w:pPr>
              <w:pStyle w:val="ac"/>
            </w:pPr>
            <w:r w:rsidRPr="00FE3928">
              <w:t xml:space="preserve">НИС «Геофизик» </w:t>
            </w:r>
          </w:p>
        </w:tc>
        <w:tc>
          <w:tcPr>
            <w:tcW w:w="1880" w:type="dxa"/>
            <w:tcBorders>
              <w:top w:val="nil"/>
              <w:left w:val="nil"/>
              <w:bottom w:val="single" w:sz="4" w:space="0" w:color="auto"/>
              <w:right w:val="single" w:sz="4" w:space="0" w:color="auto"/>
            </w:tcBorders>
            <w:shd w:val="clear" w:color="auto" w:fill="auto"/>
            <w:vAlign w:val="center"/>
            <w:hideMark/>
          </w:tcPr>
          <w:p w14:paraId="65C0DE31" w14:textId="77777777" w:rsidR="00E73139" w:rsidRPr="00FE3928" w:rsidRDefault="00E73139" w:rsidP="00E73139">
            <w:pPr>
              <w:pStyle w:val="ac"/>
            </w:pPr>
            <w:r w:rsidRPr="00FE3928">
              <w:t>5,04</w:t>
            </w:r>
          </w:p>
        </w:tc>
        <w:tc>
          <w:tcPr>
            <w:tcW w:w="1320" w:type="dxa"/>
            <w:tcBorders>
              <w:top w:val="nil"/>
              <w:left w:val="nil"/>
              <w:bottom w:val="single" w:sz="4" w:space="0" w:color="auto"/>
              <w:right w:val="single" w:sz="4" w:space="0" w:color="auto"/>
            </w:tcBorders>
            <w:shd w:val="clear" w:color="auto" w:fill="auto"/>
            <w:vAlign w:val="center"/>
            <w:hideMark/>
          </w:tcPr>
          <w:p w14:paraId="3318EC52"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5E2EDC8E"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46D01A76" w14:textId="77777777" w:rsidR="00E73139" w:rsidRPr="00FE3928" w:rsidRDefault="00E73139" w:rsidP="00E73139">
            <w:pPr>
              <w:pStyle w:val="ac"/>
            </w:pPr>
            <w:r w:rsidRPr="00FE3928">
              <w:t>0,403</w:t>
            </w:r>
          </w:p>
        </w:tc>
      </w:tr>
      <w:tr w:rsidR="00E73139" w:rsidRPr="00FE3928" w14:paraId="2D702A03"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2247896F" w14:textId="77777777" w:rsidR="00E73139" w:rsidRPr="00FE3928" w:rsidRDefault="00E73139" w:rsidP="00E73139">
            <w:pPr>
              <w:pStyle w:val="ac"/>
            </w:pPr>
            <w:r w:rsidRPr="00FE3928">
              <w:t>Инженерно-гидрографические, инженерно-геофизические работы (МОВ ОГТ)</w:t>
            </w:r>
          </w:p>
        </w:tc>
      </w:tr>
      <w:tr w:rsidR="00E73139" w:rsidRPr="00FE3928" w14:paraId="6D55C29C"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30881E4" w14:textId="77777777" w:rsidR="00E73139" w:rsidRPr="00FE3928" w:rsidRDefault="00E73139" w:rsidP="00E73139">
            <w:pPr>
              <w:pStyle w:val="ac"/>
            </w:pPr>
            <w:r w:rsidRPr="00FE3928">
              <w:t>33</w:t>
            </w:r>
          </w:p>
        </w:tc>
        <w:tc>
          <w:tcPr>
            <w:tcW w:w="2400" w:type="dxa"/>
            <w:tcBorders>
              <w:top w:val="nil"/>
              <w:left w:val="nil"/>
              <w:bottom w:val="single" w:sz="4" w:space="0" w:color="auto"/>
              <w:right w:val="single" w:sz="4" w:space="0" w:color="auto"/>
            </w:tcBorders>
            <w:shd w:val="clear" w:color="auto" w:fill="auto"/>
            <w:vAlign w:val="center"/>
            <w:hideMark/>
          </w:tcPr>
          <w:p w14:paraId="386BE8A3" w14:textId="77777777" w:rsidR="00E73139" w:rsidRPr="00FE3928" w:rsidRDefault="00E73139" w:rsidP="00E73139">
            <w:pPr>
              <w:pStyle w:val="ac"/>
            </w:pPr>
            <w:r w:rsidRPr="00FE3928">
              <w:t>НИС «Геолог</w:t>
            </w:r>
            <w:r w:rsidRPr="00FE3928">
              <w:br/>
              <w:t>Дмитрий Наливкин»</w:t>
            </w:r>
          </w:p>
        </w:tc>
        <w:tc>
          <w:tcPr>
            <w:tcW w:w="1880" w:type="dxa"/>
            <w:tcBorders>
              <w:top w:val="nil"/>
              <w:left w:val="nil"/>
              <w:bottom w:val="single" w:sz="4" w:space="0" w:color="auto"/>
              <w:right w:val="single" w:sz="4" w:space="0" w:color="auto"/>
            </w:tcBorders>
            <w:shd w:val="clear" w:color="auto" w:fill="auto"/>
            <w:vAlign w:val="center"/>
            <w:hideMark/>
          </w:tcPr>
          <w:p w14:paraId="1EC882C5" w14:textId="77777777" w:rsidR="00E73139" w:rsidRPr="00FE3928" w:rsidRDefault="00E73139" w:rsidP="00E73139">
            <w:pPr>
              <w:pStyle w:val="ac"/>
            </w:pPr>
            <w:r w:rsidRPr="00FE3928">
              <w:t>3,30</w:t>
            </w:r>
          </w:p>
        </w:tc>
        <w:tc>
          <w:tcPr>
            <w:tcW w:w="1320" w:type="dxa"/>
            <w:tcBorders>
              <w:top w:val="nil"/>
              <w:left w:val="nil"/>
              <w:bottom w:val="single" w:sz="4" w:space="0" w:color="auto"/>
              <w:right w:val="single" w:sz="4" w:space="0" w:color="auto"/>
            </w:tcBorders>
            <w:shd w:val="clear" w:color="auto" w:fill="auto"/>
            <w:vAlign w:val="center"/>
            <w:hideMark/>
          </w:tcPr>
          <w:p w14:paraId="0D4D72F8"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6F405ECB"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1381959F" w14:textId="77777777" w:rsidR="00E73139" w:rsidRPr="00FE3928" w:rsidRDefault="00E73139" w:rsidP="00E73139">
            <w:pPr>
              <w:pStyle w:val="ac"/>
            </w:pPr>
            <w:r w:rsidRPr="00FE3928">
              <w:t>0,264</w:t>
            </w:r>
          </w:p>
        </w:tc>
      </w:tr>
      <w:tr w:rsidR="00E73139" w:rsidRPr="00FE3928" w14:paraId="429F476F"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0E17D050" w14:textId="77777777" w:rsidR="00E73139" w:rsidRPr="00FE3928" w:rsidRDefault="00E73139" w:rsidP="00E73139">
            <w:pPr>
              <w:pStyle w:val="ac"/>
            </w:pPr>
            <w:r w:rsidRPr="00FE3928">
              <w:t>Инженерно-геофизические работы (ВЧ НСАП. НЧ НСАП, ГЛБО, МАГ, МЛЭ)</w:t>
            </w:r>
          </w:p>
        </w:tc>
      </w:tr>
      <w:tr w:rsidR="00E73139" w:rsidRPr="00FE3928" w14:paraId="552E0B05"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38433E7" w14:textId="77777777" w:rsidR="00E73139" w:rsidRPr="00FE3928" w:rsidRDefault="00E73139" w:rsidP="00E73139">
            <w:pPr>
              <w:pStyle w:val="ac"/>
            </w:pPr>
            <w:r w:rsidRPr="00FE3928">
              <w:t>34</w:t>
            </w:r>
          </w:p>
        </w:tc>
        <w:tc>
          <w:tcPr>
            <w:tcW w:w="2400" w:type="dxa"/>
            <w:tcBorders>
              <w:top w:val="nil"/>
              <w:left w:val="nil"/>
              <w:bottom w:val="single" w:sz="4" w:space="0" w:color="auto"/>
              <w:right w:val="single" w:sz="4" w:space="0" w:color="auto"/>
            </w:tcBorders>
            <w:shd w:val="clear" w:color="auto" w:fill="auto"/>
            <w:vAlign w:val="center"/>
            <w:hideMark/>
          </w:tcPr>
          <w:p w14:paraId="31C8292B" w14:textId="77777777" w:rsidR="00E73139" w:rsidRPr="00FE3928" w:rsidRDefault="00E73139" w:rsidP="00E73139">
            <w:pPr>
              <w:pStyle w:val="ac"/>
            </w:pPr>
            <w:r w:rsidRPr="00FE3928">
              <w:t>ИС «Аквамарин»</w:t>
            </w:r>
          </w:p>
        </w:tc>
        <w:tc>
          <w:tcPr>
            <w:tcW w:w="1880" w:type="dxa"/>
            <w:tcBorders>
              <w:top w:val="nil"/>
              <w:left w:val="nil"/>
              <w:bottom w:val="single" w:sz="4" w:space="0" w:color="auto"/>
              <w:right w:val="single" w:sz="4" w:space="0" w:color="auto"/>
            </w:tcBorders>
            <w:shd w:val="clear" w:color="auto" w:fill="auto"/>
            <w:vAlign w:val="center"/>
            <w:hideMark/>
          </w:tcPr>
          <w:p w14:paraId="66E02106" w14:textId="77777777" w:rsidR="00E73139" w:rsidRPr="00FE3928" w:rsidRDefault="00E73139" w:rsidP="00E73139">
            <w:pPr>
              <w:pStyle w:val="ac"/>
            </w:pPr>
            <w:r w:rsidRPr="00FE3928">
              <w:t>3,24</w:t>
            </w:r>
          </w:p>
        </w:tc>
        <w:tc>
          <w:tcPr>
            <w:tcW w:w="1320" w:type="dxa"/>
            <w:tcBorders>
              <w:top w:val="nil"/>
              <w:left w:val="nil"/>
              <w:bottom w:val="single" w:sz="4" w:space="0" w:color="auto"/>
              <w:right w:val="single" w:sz="4" w:space="0" w:color="auto"/>
            </w:tcBorders>
            <w:shd w:val="clear" w:color="auto" w:fill="auto"/>
            <w:vAlign w:val="center"/>
            <w:hideMark/>
          </w:tcPr>
          <w:p w14:paraId="3F5FCB2E"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5902820B"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5043D422" w14:textId="77777777" w:rsidR="00E73139" w:rsidRPr="00FE3928" w:rsidRDefault="00E73139" w:rsidP="00E73139">
            <w:pPr>
              <w:pStyle w:val="ac"/>
            </w:pPr>
            <w:r w:rsidRPr="00FE3928">
              <w:t>0,259</w:t>
            </w:r>
          </w:p>
        </w:tc>
      </w:tr>
      <w:tr w:rsidR="00E73139" w:rsidRPr="00FE3928" w14:paraId="09B303F4"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269A385" w14:textId="77777777" w:rsidR="00E73139" w:rsidRPr="00FE3928" w:rsidRDefault="00E73139" w:rsidP="00E73139">
            <w:pPr>
              <w:pStyle w:val="ac"/>
            </w:pPr>
            <w:r w:rsidRPr="00FE3928">
              <w:t>Инженерно-геологические изыскания</w:t>
            </w:r>
          </w:p>
        </w:tc>
      </w:tr>
      <w:tr w:rsidR="00E73139" w:rsidRPr="00FE3928" w14:paraId="224D6E96"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3AB6AED" w14:textId="77777777" w:rsidR="00E73139" w:rsidRPr="00FE3928" w:rsidRDefault="00E73139" w:rsidP="00E73139">
            <w:pPr>
              <w:pStyle w:val="ac"/>
            </w:pPr>
            <w:r w:rsidRPr="00FE3928">
              <w:t>35</w:t>
            </w:r>
          </w:p>
        </w:tc>
        <w:tc>
          <w:tcPr>
            <w:tcW w:w="2400" w:type="dxa"/>
            <w:tcBorders>
              <w:top w:val="nil"/>
              <w:left w:val="nil"/>
              <w:bottom w:val="single" w:sz="4" w:space="0" w:color="auto"/>
              <w:right w:val="single" w:sz="4" w:space="0" w:color="auto"/>
            </w:tcBorders>
            <w:shd w:val="clear" w:color="auto" w:fill="auto"/>
            <w:vAlign w:val="center"/>
            <w:hideMark/>
          </w:tcPr>
          <w:p w14:paraId="5231E448" w14:textId="77777777" w:rsidR="00E73139" w:rsidRPr="00FE3928" w:rsidRDefault="00E73139" w:rsidP="00E73139">
            <w:pPr>
              <w:pStyle w:val="ac"/>
            </w:pPr>
            <w:r w:rsidRPr="00FE3928">
              <w:t>ИС «Сапфир»</w:t>
            </w:r>
          </w:p>
        </w:tc>
        <w:tc>
          <w:tcPr>
            <w:tcW w:w="1880" w:type="dxa"/>
            <w:tcBorders>
              <w:top w:val="nil"/>
              <w:left w:val="nil"/>
              <w:bottom w:val="single" w:sz="4" w:space="0" w:color="auto"/>
              <w:right w:val="single" w:sz="4" w:space="0" w:color="auto"/>
            </w:tcBorders>
            <w:shd w:val="clear" w:color="auto" w:fill="auto"/>
            <w:vAlign w:val="center"/>
            <w:hideMark/>
          </w:tcPr>
          <w:p w14:paraId="5F0F845B" w14:textId="77777777" w:rsidR="00E73139" w:rsidRPr="00FE3928" w:rsidRDefault="00E73139" w:rsidP="00E73139">
            <w:pPr>
              <w:pStyle w:val="ac"/>
            </w:pPr>
            <w:r w:rsidRPr="00FE3928">
              <w:t>3,24</w:t>
            </w:r>
          </w:p>
        </w:tc>
        <w:tc>
          <w:tcPr>
            <w:tcW w:w="1320" w:type="dxa"/>
            <w:tcBorders>
              <w:top w:val="nil"/>
              <w:left w:val="nil"/>
              <w:bottom w:val="single" w:sz="4" w:space="0" w:color="auto"/>
              <w:right w:val="single" w:sz="4" w:space="0" w:color="auto"/>
            </w:tcBorders>
            <w:shd w:val="clear" w:color="auto" w:fill="auto"/>
            <w:vAlign w:val="center"/>
            <w:hideMark/>
          </w:tcPr>
          <w:p w14:paraId="71558DF8"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7A34470B"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42967D30" w14:textId="77777777" w:rsidR="00E73139" w:rsidRPr="00FE3928" w:rsidRDefault="00E73139" w:rsidP="00E73139">
            <w:pPr>
              <w:pStyle w:val="ac"/>
            </w:pPr>
            <w:r w:rsidRPr="00FE3928">
              <w:t>0,259</w:t>
            </w:r>
          </w:p>
        </w:tc>
      </w:tr>
      <w:tr w:rsidR="00E73139" w:rsidRPr="00FE3928" w14:paraId="4B054A13" w14:textId="77777777" w:rsidTr="00E73139">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0F98234C" w14:textId="77777777" w:rsidR="00E73139" w:rsidRPr="00FE3928" w:rsidRDefault="00E73139" w:rsidP="00E73139">
            <w:pPr>
              <w:pStyle w:val="ac"/>
            </w:pPr>
            <w:r w:rsidRPr="00FE3928">
              <w:t>36</w:t>
            </w:r>
          </w:p>
        </w:tc>
        <w:tc>
          <w:tcPr>
            <w:tcW w:w="2400" w:type="dxa"/>
            <w:tcBorders>
              <w:top w:val="nil"/>
              <w:left w:val="nil"/>
              <w:bottom w:val="single" w:sz="4" w:space="0" w:color="auto"/>
              <w:right w:val="single" w:sz="4" w:space="0" w:color="auto"/>
            </w:tcBorders>
            <w:shd w:val="clear" w:color="000000" w:fill="D9D9D9"/>
            <w:vAlign w:val="center"/>
            <w:hideMark/>
          </w:tcPr>
          <w:p w14:paraId="5A8ED3EE" w14:textId="77777777" w:rsidR="00E73139" w:rsidRPr="00FE3928" w:rsidRDefault="00E73139" w:rsidP="00E73139">
            <w:pPr>
              <w:pStyle w:val="ac"/>
            </w:pPr>
            <w:r w:rsidRPr="00FE3928">
              <w:t xml:space="preserve">НИС «Кимберлит» </w:t>
            </w:r>
          </w:p>
        </w:tc>
        <w:tc>
          <w:tcPr>
            <w:tcW w:w="1880" w:type="dxa"/>
            <w:tcBorders>
              <w:top w:val="nil"/>
              <w:left w:val="nil"/>
              <w:bottom w:val="single" w:sz="4" w:space="0" w:color="auto"/>
              <w:right w:val="single" w:sz="4" w:space="0" w:color="auto"/>
            </w:tcBorders>
            <w:shd w:val="clear" w:color="000000" w:fill="D9D9D9"/>
            <w:vAlign w:val="center"/>
            <w:hideMark/>
          </w:tcPr>
          <w:p w14:paraId="34652994" w14:textId="77777777" w:rsidR="00E73139" w:rsidRPr="00FE3928" w:rsidRDefault="00E73139" w:rsidP="00E73139">
            <w:pPr>
              <w:pStyle w:val="ac"/>
            </w:pPr>
            <w:r w:rsidRPr="00FE3928">
              <w:t>3,24</w:t>
            </w:r>
          </w:p>
        </w:tc>
        <w:tc>
          <w:tcPr>
            <w:tcW w:w="1320" w:type="dxa"/>
            <w:tcBorders>
              <w:top w:val="nil"/>
              <w:left w:val="nil"/>
              <w:bottom w:val="single" w:sz="4" w:space="0" w:color="auto"/>
              <w:right w:val="single" w:sz="4" w:space="0" w:color="auto"/>
            </w:tcBorders>
            <w:shd w:val="clear" w:color="000000" w:fill="D9D9D9"/>
            <w:vAlign w:val="center"/>
            <w:hideMark/>
          </w:tcPr>
          <w:p w14:paraId="27F8DD9F"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000000" w:fill="D9D9D9"/>
            <w:vAlign w:val="center"/>
            <w:hideMark/>
          </w:tcPr>
          <w:p w14:paraId="115AE1D9"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000000" w:fill="D9D9D9"/>
            <w:vAlign w:val="center"/>
            <w:hideMark/>
          </w:tcPr>
          <w:p w14:paraId="66970770" w14:textId="77777777" w:rsidR="00E73139" w:rsidRPr="00FE3928" w:rsidRDefault="00E73139" w:rsidP="00E73139">
            <w:pPr>
              <w:pStyle w:val="ac"/>
            </w:pPr>
            <w:r w:rsidRPr="00FE3928">
              <w:t>0,259</w:t>
            </w:r>
          </w:p>
        </w:tc>
      </w:tr>
      <w:tr w:rsidR="00E73139" w:rsidRPr="00FE3928" w14:paraId="49068F36"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24F79472" w14:textId="77777777" w:rsidR="00E73139" w:rsidRPr="00FE3928" w:rsidRDefault="00E73139" w:rsidP="00E73139">
            <w:pPr>
              <w:pStyle w:val="ac"/>
            </w:pPr>
            <w:r w:rsidRPr="00FE3928">
              <w:t>2025 год</w:t>
            </w:r>
          </w:p>
        </w:tc>
      </w:tr>
      <w:tr w:rsidR="00E73139" w:rsidRPr="00FE3928" w14:paraId="6EA0527F"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1BB0F47E" w14:textId="77777777" w:rsidR="00E73139" w:rsidRPr="00FE3928" w:rsidRDefault="00E73139" w:rsidP="00E73139">
            <w:pPr>
              <w:pStyle w:val="ac"/>
            </w:pPr>
            <w:r w:rsidRPr="00FE3928">
              <w:t>Инженерно-геофизические изыскания (МОГТ 3D)</w:t>
            </w:r>
          </w:p>
        </w:tc>
      </w:tr>
      <w:tr w:rsidR="00E73139" w:rsidRPr="00FE3928" w14:paraId="56C885B9"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789D258" w14:textId="77777777" w:rsidR="00E73139" w:rsidRPr="00FE3928" w:rsidRDefault="00E73139" w:rsidP="00E73139">
            <w:pPr>
              <w:pStyle w:val="ac"/>
            </w:pPr>
            <w:r w:rsidRPr="00FE3928">
              <w:t>37</w:t>
            </w:r>
          </w:p>
        </w:tc>
        <w:tc>
          <w:tcPr>
            <w:tcW w:w="2400" w:type="dxa"/>
            <w:tcBorders>
              <w:top w:val="nil"/>
              <w:left w:val="nil"/>
              <w:bottom w:val="single" w:sz="4" w:space="0" w:color="auto"/>
              <w:right w:val="single" w:sz="4" w:space="0" w:color="auto"/>
            </w:tcBorders>
            <w:shd w:val="clear" w:color="auto" w:fill="auto"/>
            <w:vAlign w:val="center"/>
            <w:hideMark/>
          </w:tcPr>
          <w:p w14:paraId="1D57255B" w14:textId="77777777" w:rsidR="00E73139" w:rsidRPr="00FE3928" w:rsidRDefault="00E73139" w:rsidP="00E73139">
            <w:pPr>
              <w:pStyle w:val="ac"/>
            </w:pPr>
            <w:r w:rsidRPr="00FE3928">
              <w:t>НИС «Иван Губкин»</w:t>
            </w:r>
          </w:p>
        </w:tc>
        <w:tc>
          <w:tcPr>
            <w:tcW w:w="1880" w:type="dxa"/>
            <w:tcBorders>
              <w:top w:val="nil"/>
              <w:left w:val="nil"/>
              <w:bottom w:val="single" w:sz="4" w:space="0" w:color="auto"/>
              <w:right w:val="single" w:sz="4" w:space="0" w:color="auto"/>
            </w:tcBorders>
            <w:shd w:val="clear" w:color="auto" w:fill="auto"/>
            <w:vAlign w:val="center"/>
            <w:hideMark/>
          </w:tcPr>
          <w:p w14:paraId="3340CE0E" w14:textId="77777777" w:rsidR="00E73139" w:rsidRPr="00FE3928" w:rsidRDefault="00E73139" w:rsidP="00E73139">
            <w:pPr>
              <w:pStyle w:val="ac"/>
            </w:pPr>
            <w:r w:rsidRPr="00FE3928">
              <w:t>3,60</w:t>
            </w:r>
          </w:p>
        </w:tc>
        <w:tc>
          <w:tcPr>
            <w:tcW w:w="1320" w:type="dxa"/>
            <w:tcBorders>
              <w:top w:val="nil"/>
              <w:left w:val="nil"/>
              <w:bottom w:val="single" w:sz="4" w:space="0" w:color="auto"/>
              <w:right w:val="single" w:sz="4" w:space="0" w:color="auto"/>
            </w:tcBorders>
            <w:shd w:val="clear" w:color="auto" w:fill="auto"/>
            <w:vAlign w:val="center"/>
            <w:hideMark/>
          </w:tcPr>
          <w:p w14:paraId="582DB930"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6D2658ED"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732E6AEA" w14:textId="77777777" w:rsidR="00E73139" w:rsidRPr="00FE3928" w:rsidRDefault="00E73139" w:rsidP="00E73139">
            <w:pPr>
              <w:pStyle w:val="ac"/>
            </w:pPr>
            <w:r w:rsidRPr="00FE3928">
              <w:t>0,288</w:t>
            </w:r>
          </w:p>
        </w:tc>
      </w:tr>
      <w:tr w:rsidR="00E73139" w:rsidRPr="00FE3928" w14:paraId="52E114D5"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5BEE7A4" w14:textId="77777777" w:rsidR="00E73139" w:rsidRPr="00FE3928" w:rsidRDefault="00E73139" w:rsidP="00E73139">
            <w:pPr>
              <w:pStyle w:val="ac"/>
            </w:pPr>
            <w:r w:rsidRPr="00FE3928">
              <w:t>38</w:t>
            </w:r>
          </w:p>
        </w:tc>
        <w:tc>
          <w:tcPr>
            <w:tcW w:w="2400" w:type="dxa"/>
            <w:tcBorders>
              <w:top w:val="nil"/>
              <w:left w:val="nil"/>
              <w:bottom w:val="single" w:sz="4" w:space="0" w:color="auto"/>
              <w:right w:val="single" w:sz="4" w:space="0" w:color="auto"/>
            </w:tcBorders>
            <w:shd w:val="clear" w:color="auto" w:fill="auto"/>
            <w:vAlign w:val="center"/>
            <w:hideMark/>
          </w:tcPr>
          <w:p w14:paraId="67C96BD2" w14:textId="77777777" w:rsidR="00E73139" w:rsidRPr="00FE3928" w:rsidRDefault="00E73139" w:rsidP="00E73139">
            <w:pPr>
              <w:pStyle w:val="ac"/>
            </w:pPr>
            <w:r w:rsidRPr="00FE3928">
              <w:t xml:space="preserve">НИС «Геофизик» </w:t>
            </w:r>
          </w:p>
        </w:tc>
        <w:tc>
          <w:tcPr>
            <w:tcW w:w="1880" w:type="dxa"/>
            <w:tcBorders>
              <w:top w:val="nil"/>
              <w:left w:val="nil"/>
              <w:bottom w:val="single" w:sz="4" w:space="0" w:color="auto"/>
              <w:right w:val="single" w:sz="4" w:space="0" w:color="auto"/>
            </w:tcBorders>
            <w:shd w:val="clear" w:color="auto" w:fill="auto"/>
            <w:vAlign w:val="center"/>
            <w:hideMark/>
          </w:tcPr>
          <w:p w14:paraId="353A510C" w14:textId="77777777" w:rsidR="00E73139" w:rsidRPr="00FE3928" w:rsidRDefault="00E73139" w:rsidP="00E73139">
            <w:pPr>
              <w:pStyle w:val="ac"/>
            </w:pPr>
            <w:r w:rsidRPr="00FE3928">
              <w:t>2,52</w:t>
            </w:r>
          </w:p>
        </w:tc>
        <w:tc>
          <w:tcPr>
            <w:tcW w:w="1320" w:type="dxa"/>
            <w:tcBorders>
              <w:top w:val="nil"/>
              <w:left w:val="nil"/>
              <w:bottom w:val="single" w:sz="4" w:space="0" w:color="auto"/>
              <w:right w:val="single" w:sz="4" w:space="0" w:color="auto"/>
            </w:tcBorders>
            <w:shd w:val="clear" w:color="auto" w:fill="auto"/>
            <w:vAlign w:val="center"/>
            <w:hideMark/>
          </w:tcPr>
          <w:p w14:paraId="19441992"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6495B234"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5DE26F9F" w14:textId="77777777" w:rsidR="00E73139" w:rsidRPr="00FE3928" w:rsidRDefault="00E73139" w:rsidP="00E73139">
            <w:pPr>
              <w:pStyle w:val="ac"/>
            </w:pPr>
            <w:r w:rsidRPr="00FE3928">
              <w:t>0,202</w:t>
            </w:r>
          </w:p>
        </w:tc>
      </w:tr>
      <w:tr w:rsidR="00E73139" w:rsidRPr="00FE3928" w14:paraId="25638B2B"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FE902B4" w14:textId="77777777" w:rsidR="00E73139" w:rsidRPr="00FE3928" w:rsidRDefault="00E73139" w:rsidP="00E73139">
            <w:pPr>
              <w:pStyle w:val="ac"/>
            </w:pPr>
            <w:r w:rsidRPr="00FE3928">
              <w:t>39</w:t>
            </w:r>
          </w:p>
        </w:tc>
        <w:tc>
          <w:tcPr>
            <w:tcW w:w="2400" w:type="dxa"/>
            <w:tcBorders>
              <w:top w:val="nil"/>
              <w:left w:val="nil"/>
              <w:bottom w:val="single" w:sz="4" w:space="0" w:color="auto"/>
              <w:right w:val="single" w:sz="4" w:space="0" w:color="auto"/>
            </w:tcBorders>
            <w:shd w:val="clear" w:color="auto" w:fill="auto"/>
            <w:vAlign w:val="center"/>
            <w:hideMark/>
          </w:tcPr>
          <w:p w14:paraId="49196644" w14:textId="77777777" w:rsidR="00E73139" w:rsidRPr="00FE3928" w:rsidRDefault="00E73139" w:rsidP="00E73139">
            <w:pPr>
              <w:pStyle w:val="ac"/>
            </w:pPr>
            <w:r w:rsidRPr="00FE3928">
              <w:t>НИС «Фёдор Ковров»</w:t>
            </w:r>
          </w:p>
        </w:tc>
        <w:tc>
          <w:tcPr>
            <w:tcW w:w="1880" w:type="dxa"/>
            <w:tcBorders>
              <w:top w:val="nil"/>
              <w:left w:val="nil"/>
              <w:bottom w:val="single" w:sz="4" w:space="0" w:color="auto"/>
              <w:right w:val="single" w:sz="4" w:space="0" w:color="auto"/>
            </w:tcBorders>
            <w:shd w:val="clear" w:color="auto" w:fill="auto"/>
            <w:vAlign w:val="center"/>
            <w:hideMark/>
          </w:tcPr>
          <w:p w14:paraId="6E75255A" w14:textId="77777777" w:rsidR="00E73139" w:rsidRPr="00FE3928" w:rsidRDefault="00E73139" w:rsidP="00E73139">
            <w:pPr>
              <w:pStyle w:val="ac"/>
            </w:pPr>
            <w:r w:rsidRPr="00FE3928">
              <w:t>2,64</w:t>
            </w:r>
          </w:p>
        </w:tc>
        <w:tc>
          <w:tcPr>
            <w:tcW w:w="1320" w:type="dxa"/>
            <w:tcBorders>
              <w:top w:val="nil"/>
              <w:left w:val="nil"/>
              <w:bottom w:val="single" w:sz="4" w:space="0" w:color="auto"/>
              <w:right w:val="single" w:sz="4" w:space="0" w:color="auto"/>
            </w:tcBorders>
            <w:shd w:val="clear" w:color="auto" w:fill="auto"/>
            <w:vAlign w:val="center"/>
            <w:hideMark/>
          </w:tcPr>
          <w:p w14:paraId="1F26E80E"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32A12C64"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6C30C0DB" w14:textId="77777777" w:rsidR="00E73139" w:rsidRPr="00FE3928" w:rsidRDefault="00E73139" w:rsidP="00E73139">
            <w:pPr>
              <w:pStyle w:val="ac"/>
            </w:pPr>
            <w:r w:rsidRPr="00FE3928">
              <w:t>0,211</w:t>
            </w:r>
          </w:p>
        </w:tc>
      </w:tr>
      <w:tr w:rsidR="00E73139" w:rsidRPr="00FE3928" w14:paraId="591620D7"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6DEC2F7" w14:textId="77777777" w:rsidR="00E73139" w:rsidRPr="00FE3928" w:rsidRDefault="00E73139" w:rsidP="00E73139">
            <w:pPr>
              <w:pStyle w:val="ac"/>
            </w:pPr>
            <w:r w:rsidRPr="00FE3928">
              <w:t>40</w:t>
            </w:r>
          </w:p>
        </w:tc>
        <w:tc>
          <w:tcPr>
            <w:tcW w:w="2400" w:type="dxa"/>
            <w:tcBorders>
              <w:top w:val="nil"/>
              <w:left w:val="nil"/>
              <w:bottom w:val="single" w:sz="4" w:space="0" w:color="auto"/>
              <w:right w:val="single" w:sz="4" w:space="0" w:color="auto"/>
            </w:tcBorders>
            <w:shd w:val="clear" w:color="auto" w:fill="auto"/>
            <w:vAlign w:val="center"/>
            <w:hideMark/>
          </w:tcPr>
          <w:p w14:paraId="5AEA6F78" w14:textId="77777777" w:rsidR="00E73139" w:rsidRPr="00FE3928" w:rsidRDefault="00E73139" w:rsidP="00E73139">
            <w:pPr>
              <w:pStyle w:val="ac"/>
            </w:pPr>
            <w:r w:rsidRPr="00FE3928">
              <w:t xml:space="preserve">МБ «Алмаз» </w:t>
            </w:r>
          </w:p>
        </w:tc>
        <w:tc>
          <w:tcPr>
            <w:tcW w:w="1880" w:type="dxa"/>
            <w:tcBorders>
              <w:top w:val="nil"/>
              <w:left w:val="nil"/>
              <w:bottom w:val="single" w:sz="4" w:space="0" w:color="auto"/>
              <w:right w:val="single" w:sz="4" w:space="0" w:color="auto"/>
            </w:tcBorders>
            <w:shd w:val="clear" w:color="auto" w:fill="auto"/>
            <w:vAlign w:val="center"/>
            <w:hideMark/>
          </w:tcPr>
          <w:p w14:paraId="6EC3449A" w14:textId="77777777" w:rsidR="00E73139" w:rsidRPr="00FE3928" w:rsidRDefault="00E73139" w:rsidP="00E73139">
            <w:pPr>
              <w:pStyle w:val="ac"/>
            </w:pPr>
            <w:r w:rsidRPr="00FE3928">
              <w:t>2,64</w:t>
            </w:r>
          </w:p>
        </w:tc>
        <w:tc>
          <w:tcPr>
            <w:tcW w:w="1320" w:type="dxa"/>
            <w:tcBorders>
              <w:top w:val="nil"/>
              <w:left w:val="nil"/>
              <w:bottom w:val="single" w:sz="4" w:space="0" w:color="auto"/>
              <w:right w:val="single" w:sz="4" w:space="0" w:color="auto"/>
            </w:tcBorders>
            <w:shd w:val="clear" w:color="auto" w:fill="auto"/>
            <w:vAlign w:val="center"/>
            <w:hideMark/>
          </w:tcPr>
          <w:p w14:paraId="542BCB5E"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2F25C611"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572C49C0" w14:textId="77777777" w:rsidR="00E73139" w:rsidRPr="00FE3928" w:rsidRDefault="00E73139" w:rsidP="00E73139">
            <w:pPr>
              <w:pStyle w:val="ac"/>
            </w:pPr>
            <w:r w:rsidRPr="00FE3928">
              <w:t>0,211</w:t>
            </w:r>
          </w:p>
        </w:tc>
      </w:tr>
      <w:tr w:rsidR="00E73139" w:rsidRPr="00FE3928" w14:paraId="572313E6"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0F6CCFE" w14:textId="77777777" w:rsidR="00E73139" w:rsidRPr="00FE3928" w:rsidRDefault="00E73139" w:rsidP="00E73139">
            <w:pPr>
              <w:pStyle w:val="ac"/>
            </w:pPr>
            <w:r w:rsidRPr="00FE3928">
              <w:t>Инженерно-геофизические изыскания (МОГТ 2D)</w:t>
            </w:r>
          </w:p>
        </w:tc>
      </w:tr>
      <w:tr w:rsidR="00E73139" w:rsidRPr="00FE3928" w14:paraId="7F641234"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7BF4068" w14:textId="77777777" w:rsidR="00E73139" w:rsidRPr="00FE3928" w:rsidRDefault="00E73139" w:rsidP="00E73139">
            <w:pPr>
              <w:pStyle w:val="ac"/>
            </w:pPr>
            <w:r w:rsidRPr="00FE3928">
              <w:t>41</w:t>
            </w:r>
          </w:p>
        </w:tc>
        <w:tc>
          <w:tcPr>
            <w:tcW w:w="2400" w:type="dxa"/>
            <w:tcBorders>
              <w:top w:val="nil"/>
              <w:left w:val="nil"/>
              <w:bottom w:val="single" w:sz="4" w:space="0" w:color="auto"/>
              <w:right w:val="single" w:sz="4" w:space="0" w:color="auto"/>
            </w:tcBorders>
            <w:shd w:val="clear" w:color="auto" w:fill="auto"/>
            <w:vAlign w:val="center"/>
            <w:hideMark/>
          </w:tcPr>
          <w:p w14:paraId="7F16DE86"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w:t>
            </w:r>
          </w:p>
        </w:tc>
        <w:tc>
          <w:tcPr>
            <w:tcW w:w="1880" w:type="dxa"/>
            <w:tcBorders>
              <w:top w:val="nil"/>
              <w:left w:val="nil"/>
              <w:bottom w:val="single" w:sz="4" w:space="0" w:color="auto"/>
              <w:right w:val="single" w:sz="4" w:space="0" w:color="auto"/>
            </w:tcBorders>
            <w:shd w:val="clear" w:color="auto" w:fill="auto"/>
            <w:vAlign w:val="center"/>
            <w:hideMark/>
          </w:tcPr>
          <w:p w14:paraId="2B63A78D" w14:textId="77777777" w:rsidR="00E73139" w:rsidRPr="00FE3928" w:rsidRDefault="00E73139" w:rsidP="00E73139">
            <w:pPr>
              <w:pStyle w:val="ac"/>
            </w:pPr>
            <w:r w:rsidRPr="00FE3928">
              <w:t>2,94</w:t>
            </w:r>
          </w:p>
        </w:tc>
        <w:tc>
          <w:tcPr>
            <w:tcW w:w="1320" w:type="dxa"/>
            <w:tcBorders>
              <w:top w:val="nil"/>
              <w:left w:val="nil"/>
              <w:bottom w:val="single" w:sz="4" w:space="0" w:color="auto"/>
              <w:right w:val="single" w:sz="4" w:space="0" w:color="auto"/>
            </w:tcBorders>
            <w:shd w:val="clear" w:color="auto" w:fill="auto"/>
            <w:vAlign w:val="center"/>
            <w:hideMark/>
          </w:tcPr>
          <w:p w14:paraId="291FA337"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3DC54A66"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54C40797" w14:textId="77777777" w:rsidR="00E73139" w:rsidRPr="00FE3928" w:rsidRDefault="00E73139" w:rsidP="00E73139">
            <w:pPr>
              <w:pStyle w:val="ac"/>
            </w:pPr>
            <w:r w:rsidRPr="00FE3928">
              <w:t>0,235</w:t>
            </w:r>
          </w:p>
        </w:tc>
      </w:tr>
      <w:tr w:rsidR="00E73139" w:rsidRPr="00FE3928" w14:paraId="4586A412"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D1B59BD" w14:textId="77777777" w:rsidR="00E73139" w:rsidRPr="00FE3928" w:rsidRDefault="00E73139" w:rsidP="00E73139">
            <w:pPr>
              <w:pStyle w:val="ac"/>
            </w:pPr>
            <w:r w:rsidRPr="00FE3928">
              <w:t>42</w:t>
            </w:r>
          </w:p>
        </w:tc>
        <w:tc>
          <w:tcPr>
            <w:tcW w:w="2400" w:type="dxa"/>
            <w:tcBorders>
              <w:top w:val="nil"/>
              <w:left w:val="nil"/>
              <w:bottom w:val="single" w:sz="4" w:space="0" w:color="auto"/>
              <w:right w:val="single" w:sz="4" w:space="0" w:color="auto"/>
            </w:tcBorders>
            <w:shd w:val="clear" w:color="auto" w:fill="auto"/>
            <w:vAlign w:val="center"/>
            <w:hideMark/>
          </w:tcPr>
          <w:p w14:paraId="5D4E8372" w14:textId="77777777" w:rsidR="00E73139" w:rsidRPr="00FE3928" w:rsidRDefault="00E73139" w:rsidP="00E73139">
            <w:pPr>
              <w:pStyle w:val="ac"/>
            </w:pPr>
            <w:r w:rsidRPr="00FE3928">
              <w:t xml:space="preserve">НИС «Геофизик» </w:t>
            </w:r>
          </w:p>
        </w:tc>
        <w:tc>
          <w:tcPr>
            <w:tcW w:w="1880" w:type="dxa"/>
            <w:tcBorders>
              <w:top w:val="nil"/>
              <w:left w:val="nil"/>
              <w:bottom w:val="single" w:sz="4" w:space="0" w:color="auto"/>
              <w:right w:val="single" w:sz="4" w:space="0" w:color="auto"/>
            </w:tcBorders>
            <w:shd w:val="clear" w:color="auto" w:fill="auto"/>
            <w:vAlign w:val="center"/>
            <w:hideMark/>
          </w:tcPr>
          <w:p w14:paraId="281599D0" w14:textId="77777777" w:rsidR="00E73139" w:rsidRPr="00FE3928" w:rsidRDefault="00E73139" w:rsidP="00E73139">
            <w:pPr>
              <w:pStyle w:val="ac"/>
            </w:pPr>
            <w:r w:rsidRPr="00FE3928">
              <w:t>1,08</w:t>
            </w:r>
          </w:p>
        </w:tc>
        <w:tc>
          <w:tcPr>
            <w:tcW w:w="1320" w:type="dxa"/>
            <w:tcBorders>
              <w:top w:val="nil"/>
              <w:left w:val="nil"/>
              <w:bottom w:val="single" w:sz="4" w:space="0" w:color="auto"/>
              <w:right w:val="single" w:sz="4" w:space="0" w:color="auto"/>
            </w:tcBorders>
            <w:shd w:val="clear" w:color="auto" w:fill="auto"/>
            <w:vAlign w:val="center"/>
            <w:hideMark/>
          </w:tcPr>
          <w:p w14:paraId="5FBA7B88"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1021E860"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7FDC67CA" w14:textId="77777777" w:rsidR="00E73139" w:rsidRPr="00FE3928" w:rsidRDefault="00E73139" w:rsidP="00E73139">
            <w:pPr>
              <w:pStyle w:val="ac"/>
            </w:pPr>
            <w:r w:rsidRPr="00FE3928">
              <w:t>0,086</w:t>
            </w:r>
          </w:p>
        </w:tc>
      </w:tr>
      <w:tr w:rsidR="00E73139" w:rsidRPr="00FE3928" w14:paraId="1AEEDCE9"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595131C3" w14:textId="77777777" w:rsidR="00E73139" w:rsidRPr="00FE3928" w:rsidRDefault="00E73139" w:rsidP="00E73139">
            <w:pPr>
              <w:pStyle w:val="ac"/>
            </w:pPr>
            <w:r w:rsidRPr="00FE3928">
              <w:t>Инженерно-гидрографические, инженерно-геофизические работы (МОВ ОГТ)</w:t>
            </w:r>
          </w:p>
        </w:tc>
      </w:tr>
      <w:tr w:rsidR="00E73139" w:rsidRPr="00FE3928" w14:paraId="224B3A87"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89D8CAB" w14:textId="77777777" w:rsidR="00E73139" w:rsidRPr="00FE3928" w:rsidRDefault="00E73139" w:rsidP="00E73139">
            <w:pPr>
              <w:pStyle w:val="ac"/>
            </w:pPr>
            <w:r w:rsidRPr="00FE3928">
              <w:t>43</w:t>
            </w:r>
          </w:p>
        </w:tc>
        <w:tc>
          <w:tcPr>
            <w:tcW w:w="2400" w:type="dxa"/>
            <w:tcBorders>
              <w:top w:val="nil"/>
              <w:left w:val="nil"/>
              <w:bottom w:val="single" w:sz="4" w:space="0" w:color="auto"/>
              <w:right w:val="single" w:sz="4" w:space="0" w:color="auto"/>
            </w:tcBorders>
            <w:shd w:val="clear" w:color="auto" w:fill="auto"/>
            <w:vAlign w:val="center"/>
            <w:hideMark/>
          </w:tcPr>
          <w:p w14:paraId="2F2A548A" w14:textId="77777777" w:rsidR="00E73139" w:rsidRPr="00FE3928" w:rsidRDefault="00E73139" w:rsidP="00E73139">
            <w:pPr>
              <w:pStyle w:val="ac"/>
            </w:pPr>
            <w:r w:rsidRPr="00FE3928">
              <w:t>НИС «Геолог</w:t>
            </w:r>
            <w:r w:rsidRPr="00FE3928">
              <w:br/>
              <w:t>Дмитрий Наливкин»</w:t>
            </w:r>
          </w:p>
        </w:tc>
        <w:tc>
          <w:tcPr>
            <w:tcW w:w="1880" w:type="dxa"/>
            <w:tcBorders>
              <w:top w:val="nil"/>
              <w:left w:val="nil"/>
              <w:bottom w:val="single" w:sz="4" w:space="0" w:color="auto"/>
              <w:right w:val="single" w:sz="4" w:space="0" w:color="auto"/>
            </w:tcBorders>
            <w:shd w:val="clear" w:color="auto" w:fill="auto"/>
            <w:vAlign w:val="center"/>
            <w:hideMark/>
          </w:tcPr>
          <w:p w14:paraId="05F9F280" w14:textId="77777777" w:rsidR="00E73139" w:rsidRPr="00FE3928" w:rsidRDefault="00E73139" w:rsidP="00E73139">
            <w:pPr>
              <w:pStyle w:val="ac"/>
            </w:pPr>
            <w:r w:rsidRPr="00FE3928">
              <w:t>3,30</w:t>
            </w:r>
          </w:p>
        </w:tc>
        <w:tc>
          <w:tcPr>
            <w:tcW w:w="1320" w:type="dxa"/>
            <w:tcBorders>
              <w:top w:val="nil"/>
              <w:left w:val="nil"/>
              <w:bottom w:val="single" w:sz="4" w:space="0" w:color="auto"/>
              <w:right w:val="single" w:sz="4" w:space="0" w:color="auto"/>
            </w:tcBorders>
            <w:shd w:val="clear" w:color="auto" w:fill="auto"/>
            <w:vAlign w:val="center"/>
            <w:hideMark/>
          </w:tcPr>
          <w:p w14:paraId="60D8CD19"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7841258D"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764A7A85" w14:textId="77777777" w:rsidR="00E73139" w:rsidRPr="00FE3928" w:rsidRDefault="00E73139" w:rsidP="00E73139">
            <w:pPr>
              <w:pStyle w:val="ac"/>
            </w:pPr>
            <w:r w:rsidRPr="00FE3928">
              <w:t>0,264</w:t>
            </w:r>
          </w:p>
        </w:tc>
      </w:tr>
      <w:tr w:rsidR="00E73139" w:rsidRPr="00FE3928" w14:paraId="17C92EEC"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B110A69" w14:textId="77777777" w:rsidR="00E73139" w:rsidRPr="00FE3928" w:rsidRDefault="00E73139" w:rsidP="00E73139">
            <w:pPr>
              <w:pStyle w:val="ac"/>
            </w:pPr>
            <w:r w:rsidRPr="00FE3928">
              <w:t>Инженерно-геофизические работы (ВЧ НСАП. НЧ НСАП, ГЛБО, МАГ, МЛЭ)</w:t>
            </w:r>
          </w:p>
        </w:tc>
      </w:tr>
      <w:tr w:rsidR="00E73139" w:rsidRPr="00FE3928" w14:paraId="4552AD54"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C19BFDF" w14:textId="77777777" w:rsidR="00E73139" w:rsidRPr="00FE3928" w:rsidRDefault="00E73139" w:rsidP="00E73139">
            <w:pPr>
              <w:pStyle w:val="ac"/>
            </w:pPr>
            <w:r w:rsidRPr="00FE3928">
              <w:t>44</w:t>
            </w:r>
          </w:p>
        </w:tc>
        <w:tc>
          <w:tcPr>
            <w:tcW w:w="2400" w:type="dxa"/>
            <w:tcBorders>
              <w:top w:val="nil"/>
              <w:left w:val="nil"/>
              <w:bottom w:val="single" w:sz="4" w:space="0" w:color="auto"/>
              <w:right w:val="single" w:sz="4" w:space="0" w:color="auto"/>
            </w:tcBorders>
            <w:shd w:val="clear" w:color="auto" w:fill="auto"/>
            <w:vAlign w:val="center"/>
            <w:hideMark/>
          </w:tcPr>
          <w:p w14:paraId="22E280F7" w14:textId="77777777" w:rsidR="00E73139" w:rsidRPr="00FE3928" w:rsidRDefault="00E73139" w:rsidP="00E73139">
            <w:pPr>
              <w:pStyle w:val="ac"/>
            </w:pPr>
            <w:r w:rsidRPr="00FE3928">
              <w:t>ИС «Аквамарин»</w:t>
            </w:r>
          </w:p>
        </w:tc>
        <w:tc>
          <w:tcPr>
            <w:tcW w:w="1880" w:type="dxa"/>
            <w:tcBorders>
              <w:top w:val="nil"/>
              <w:left w:val="nil"/>
              <w:bottom w:val="single" w:sz="4" w:space="0" w:color="auto"/>
              <w:right w:val="single" w:sz="4" w:space="0" w:color="auto"/>
            </w:tcBorders>
            <w:shd w:val="clear" w:color="auto" w:fill="auto"/>
            <w:vAlign w:val="center"/>
            <w:hideMark/>
          </w:tcPr>
          <w:p w14:paraId="667A4AFC" w14:textId="77777777" w:rsidR="00E73139" w:rsidRPr="00FE3928" w:rsidRDefault="00E73139" w:rsidP="00E73139">
            <w:pPr>
              <w:pStyle w:val="ac"/>
            </w:pPr>
            <w:r w:rsidRPr="00FE3928">
              <w:t>3,24</w:t>
            </w:r>
          </w:p>
        </w:tc>
        <w:tc>
          <w:tcPr>
            <w:tcW w:w="1320" w:type="dxa"/>
            <w:tcBorders>
              <w:top w:val="nil"/>
              <w:left w:val="nil"/>
              <w:bottom w:val="single" w:sz="4" w:space="0" w:color="auto"/>
              <w:right w:val="single" w:sz="4" w:space="0" w:color="auto"/>
            </w:tcBorders>
            <w:shd w:val="clear" w:color="auto" w:fill="auto"/>
            <w:vAlign w:val="center"/>
            <w:hideMark/>
          </w:tcPr>
          <w:p w14:paraId="7C9B9BC8"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78B4399E"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35136D3E" w14:textId="77777777" w:rsidR="00E73139" w:rsidRPr="00FE3928" w:rsidRDefault="00E73139" w:rsidP="00E73139">
            <w:pPr>
              <w:pStyle w:val="ac"/>
            </w:pPr>
            <w:r w:rsidRPr="00FE3928">
              <w:t>0,259</w:t>
            </w:r>
          </w:p>
        </w:tc>
      </w:tr>
      <w:tr w:rsidR="00E73139" w:rsidRPr="00FE3928" w14:paraId="441F5F4B" w14:textId="77777777" w:rsidTr="00E73139">
        <w:trPr>
          <w:trHeight w:val="280"/>
        </w:trPr>
        <w:tc>
          <w:tcPr>
            <w:tcW w:w="100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0FD04623" w14:textId="77777777" w:rsidR="00E73139" w:rsidRPr="00FE3928" w:rsidRDefault="00E73139" w:rsidP="00E73139">
            <w:pPr>
              <w:pStyle w:val="ac"/>
            </w:pPr>
            <w:r w:rsidRPr="00FE3928">
              <w:t>Инженерно-геологические изыскания</w:t>
            </w:r>
          </w:p>
        </w:tc>
      </w:tr>
      <w:tr w:rsidR="00E73139" w:rsidRPr="00FE3928" w14:paraId="3DD816E0"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2978B07" w14:textId="77777777" w:rsidR="00E73139" w:rsidRPr="00FE3928" w:rsidRDefault="00E73139" w:rsidP="00E73139">
            <w:pPr>
              <w:pStyle w:val="ac"/>
            </w:pPr>
            <w:r w:rsidRPr="00FE3928">
              <w:t>45</w:t>
            </w:r>
          </w:p>
        </w:tc>
        <w:tc>
          <w:tcPr>
            <w:tcW w:w="2400" w:type="dxa"/>
            <w:tcBorders>
              <w:top w:val="nil"/>
              <w:left w:val="nil"/>
              <w:bottom w:val="single" w:sz="4" w:space="0" w:color="auto"/>
              <w:right w:val="single" w:sz="4" w:space="0" w:color="auto"/>
            </w:tcBorders>
            <w:shd w:val="clear" w:color="auto" w:fill="auto"/>
            <w:vAlign w:val="center"/>
            <w:hideMark/>
          </w:tcPr>
          <w:p w14:paraId="0ABD49A9" w14:textId="77777777" w:rsidR="00E73139" w:rsidRPr="00FE3928" w:rsidRDefault="00E73139" w:rsidP="00E73139">
            <w:pPr>
              <w:pStyle w:val="ac"/>
            </w:pPr>
            <w:r w:rsidRPr="00FE3928">
              <w:t>ИС «Сапфир»</w:t>
            </w:r>
          </w:p>
        </w:tc>
        <w:tc>
          <w:tcPr>
            <w:tcW w:w="1880" w:type="dxa"/>
            <w:tcBorders>
              <w:top w:val="nil"/>
              <w:left w:val="nil"/>
              <w:bottom w:val="single" w:sz="4" w:space="0" w:color="auto"/>
              <w:right w:val="single" w:sz="4" w:space="0" w:color="auto"/>
            </w:tcBorders>
            <w:shd w:val="clear" w:color="auto" w:fill="auto"/>
            <w:vAlign w:val="center"/>
            <w:hideMark/>
          </w:tcPr>
          <w:p w14:paraId="1ABFA221" w14:textId="77777777" w:rsidR="00E73139" w:rsidRPr="00FE3928" w:rsidRDefault="00E73139" w:rsidP="00E73139">
            <w:pPr>
              <w:pStyle w:val="ac"/>
            </w:pPr>
            <w:r w:rsidRPr="00FE3928">
              <w:t>4,32</w:t>
            </w:r>
          </w:p>
        </w:tc>
        <w:tc>
          <w:tcPr>
            <w:tcW w:w="1320" w:type="dxa"/>
            <w:tcBorders>
              <w:top w:val="nil"/>
              <w:left w:val="nil"/>
              <w:bottom w:val="single" w:sz="4" w:space="0" w:color="auto"/>
              <w:right w:val="single" w:sz="4" w:space="0" w:color="auto"/>
            </w:tcBorders>
            <w:shd w:val="clear" w:color="auto" w:fill="auto"/>
            <w:vAlign w:val="center"/>
            <w:hideMark/>
          </w:tcPr>
          <w:p w14:paraId="44BB8C44"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auto" w:fill="auto"/>
            <w:vAlign w:val="center"/>
            <w:hideMark/>
          </w:tcPr>
          <w:p w14:paraId="6A00F7D0"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auto" w:fill="auto"/>
            <w:vAlign w:val="center"/>
            <w:hideMark/>
          </w:tcPr>
          <w:p w14:paraId="422FC652" w14:textId="77777777" w:rsidR="00E73139" w:rsidRPr="00FE3928" w:rsidRDefault="00E73139" w:rsidP="00E73139">
            <w:pPr>
              <w:pStyle w:val="ac"/>
            </w:pPr>
            <w:r w:rsidRPr="00FE3928">
              <w:t>0,346</w:t>
            </w:r>
          </w:p>
        </w:tc>
      </w:tr>
      <w:tr w:rsidR="00E73139" w:rsidRPr="00FE3928" w14:paraId="39E3974E" w14:textId="77777777" w:rsidTr="00E73139">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25F2561C" w14:textId="77777777" w:rsidR="00E73139" w:rsidRPr="00FE3928" w:rsidRDefault="00E73139" w:rsidP="00E73139">
            <w:pPr>
              <w:pStyle w:val="ac"/>
            </w:pPr>
            <w:r w:rsidRPr="00FE3928">
              <w:t>46</w:t>
            </w:r>
          </w:p>
        </w:tc>
        <w:tc>
          <w:tcPr>
            <w:tcW w:w="2400" w:type="dxa"/>
            <w:tcBorders>
              <w:top w:val="nil"/>
              <w:left w:val="nil"/>
              <w:bottom w:val="single" w:sz="4" w:space="0" w:color="auto"/>
              <w:right w:val="single" w:sz="4" w:space="0" w:color="auto"/>
            </w:tcBorders>
            <w:shd w:val="clear" w:color="000000" w:fill="D9D9D9"/>
            <w:vAlign w:val="center"/>
            <w:hideMark/>
          </w:tcPr>
          <w:p w14:paraId="5CDE35A1" w14:textId="77777777" w:rsidR="00E73139" w:rsidRPr="00FE3928" w:rsidRDefault="00E73139" w:rsidP="00E73139">
            <w:pPr>
              <w:pStyle w:val="ac"/>
            </w:pPr>
            <w:r w:rsidRPr="00FE3928">
              <w:t xml:space="preserve">НИС «Кимберлит» </w:t>
            </w:r>
          </w:p>
        </w:tc>
        <w:tc>
          <w:tcPr>
            <w:tcW w:w="1880" w:type="dxa"/>
            <w:tcBorders>
              <w:top w:val="nil"/>
              <w:left w:val="nil"/>
              <w:bottom w:val="single" w:sz="4" w:space="0" w:color="auto"/>
              <w:right w:val="single" w:sz="4" w:space="0" w:color="auto"/>
            </w:tcBorders>
            <w:shd w:val="clear" w:color="000000" w:fill="D9D9D9"/>
            <w:vAlign w:val="center"/>
            <w:hideMark/>
          </w:tcPr>
          <w:p w14:paraId="53BC49F0" w14:textId="77777777" w:rsidR="00E73139" w:rsidRPr="00FE3928" w:rsidRDefault="00E73139" w:rsidP="00E73139">
            <w:pPr>
              <w:pStyle w:val="ac"/>
            </w:pPr>
            <w:r w:rsidRPr="00FE3928">
              <w:t>4,32</w:t>
            </w:r>
          </w:p>
        </w:tc>
        <w:tc>
          <w:tcPr>
            <w:tcW w:w="1320" w:type="dxa"/>
            <w:tcBorders>
              <w:top w:val="nil"/>
              <w:left w:val="nil"/>
              <w:bottom w:val="single" w:sz="4" w:space="0" w:color="auto"/>
              <w:right w:val="single" w:sz="4" w:space="0" w:color="auto"/>
            </w:tcBorders>
            <w:shd w:val="clear" w:color="000000" w:fill="D9D9D9"/>
            <w:vAlign w:val="center"/>
            <w:hideMark/>
          </w:tcPr>
          <w:p w14:paraId="796D5DF7" w14:textId="77777777" w:rsidR="00E73139" w:rsidRPr="00FE3928" w:rsidRDefault="00E73139" w:rsidP="00E73139">
            <w:pPr>
              <w:pStyle w:val="ac"/>
            </w:pPr>
            <w:r w:rsidRPr="00FE3928">
              <w:t>8,00</w:t>
            </w:r>
          </w:p>
        </w:tc>
        <w:tc>
          <w:tcPr>
            <w:tcW w:w="1460" w:type="dxa"/>
            <w:tcBorders>
              <w:top w:val="nil"/>
              <w:left w:val="nil"/>
              <w:bottom w:val="single" w:sz="4" w:space="0" w:color="auto"/>
              <w:right w:val="single" w:sz="4" w:space="0" w:color="auto"/>
            </w:tcBorders>
            <w:shd w:val="clear" w:color="000000" w:fill="D9D9D9"/>
            <w:vAlign w:val="center"/>
            <w:hideMark/>
          </w:tcPr>
          <w:p w14:paraId="73BACE81" w14:textId="77777777" w:rsidR="00E73139" w:rsidRPr="00FE3928" w:rsidRDefault="00E73139" w:rsidP="00E73139">
            <w:pPr>
              <w:pStyle w:val="ac"/>
            </w:pPr>
            <w:r w:rsidRPr="00FE3928">
              <w:t>0,86</w:t>
            </w:r>
          </w:p>
        </w:tc>
        <w:tc>
          <w:tcPr>
            <w:tcW w:w="2240" w:type="dxa"/>
            <w:tcBorders>
              <w:top w:val="nil"/>
              <w:left w:val="nil"/>
              <w:bottom w:val="single" w:sz="4" w:space="0" w:color="auto"/>
              <w:right w:val="single" w:sz="4" w:space="0" w:color="auto"/>
            </w:tcBorders>
            <w:shd w:val="clear" w:color="000000" w:fill="D9D9D9"/>
            <w:vAlign w:val="center"/>
            <w:hideMark/>
          </w:tcPr>
          <w:p w14:paraId="60911BC7" w14:textId="77777777" w:rsidR="00E73139" w:rsidRPr="00FE3928" w:rsidRDefault="00E73139" w:rsidP="00E73139">
            <w:pPr>
              <w:pStyle w:val="ac"/>
            </w:pPr>
            <w:r w:rsidRPr="00FE3928">
              <w:t>0,346</w:t>
            </w:r>
          </w:p>
        </w:tc>
      </w:tr>
      <w:tr w:rsidR="00E73139" w:rsidRPr="00FE3928" w14:paraId="018638D9" w14:textId="77777777" w:rsidTr="00E73139">
        <w:trPr>
          <w:trHeight w:val="280"/>
        </w:trPr>
        <w:tc>
          <w:tcPr>
            <w:tcW w:w="314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306865" w14:textId="77777777" w:rsidR="00E73139" w:rsidRPr="00FE3928" w:rsidRDefault="00E73139" w:rsidP="00E73139">
            <w:pPr>
              <w:pStyle w:val="ac"/>
            </w:pPr>
            <w:r w:rsidRPr="00FE3928">
              <w:t>Итого  по основным судам:</w:t>
            </w:r>
          </w:p>
        </w:tc>
        <w:tc>
          <w:tcPr>
            <w:tcW w:w="1880" w:type="dxa"/>
            <w:tcBorders>
              <w:top w:val="nil"/>
              <w:left w:val="nil"/>
              <w:bottom w:val="single" w:sz="4" w:space="0" w:color="auto"/>
              <w:right w:val="single" w:sz="4" w:space="0" w:color="auto"/>
            </w:tcBorders>
            <w:shd w:val="clear" w:color="auto" w:fill="auto"/>
            <w:noWrap/>
            <w:vAlign w:val="bottom"/>
            <w:hideMark/>
          </w:tcPr>
          <w:p w14:paraId="3B21DB76" w14:textId="77777777" w:rsidR="00E73139" w:rsidRPr="00FE3928" w:rsidRDefault="00E73139" w:rsidP="00E73139">
            <w:pPr>
              <w:pStyle w:val="ac"/>
            </w:pPr>
            <w:r w:rsidRPr="00FE3928">
              <w:t> </w:t>
            </w:r>
          </w:p>
        </w:tc>
        <w:tc>
          <w:tcPr>
            <w:tcW w:w="1320" w:type="dxa"/>
            <w:tcBorders>
              <w:top w:val="nil"/>
              <w:left w:val="nil"/>
              <w:bottom w:val="single" w:sz="4" w:space="0" w:color="auto"/>
              <w:right w:val="single" w:sz="4" w:space="0" w:color="auto"/>
            </w:tcBorders>
            <w:shd w:val="clear" w:color="auto" w:fill="auto"/>
            <w:noWrap/>
            <w:vAlign w:val="bottom"/>
            <w:hideMark/>
          </w:tcPr>
          <w:p w14:paraId="1CECFF95" w14:textId="77777777" w:rsidR="00E73139" w:rsidRPr="00FE3928" w:rsidRDefault="00E73139" w:rsidP="00E73139">
            <w:pPr>
              <w:pStyle w:val="ac"/>
            </w:pPr>
            <w:r w:rsidRPr="00FE3928">
              <w:t> </w:t>
            </w:r>
          </w:p>
        </w:tc>
        <w:tc>
          <w:tcPr>
            <w:tcW w:w="1460" w:type="dxa"/>
            <w:tcBorders>
              <w:top w:val="nil"/>
              <w:left w:val="nil"/>
              <w:bottom w:val="single" w:sz="4" w:space="0" w:color="auto"/>
              <w:right w:val="single" w:sz="4" w:space="0" w:color="auto"/>
            </w:tcBorders>
            <w:shd w:val="clear" w:color="auto" w:fill="auto"/>
            <w:noWrap/>
            <w:vAlign w:val="bottom"/>
            <w:hideMark/>
          </w:tcPr>
          <w:p w14:paraId="4B15B611" w14:textId="77777777" w:rsidR="00E73139" w:rsidRPr="00FE3928" w:rsidRDefault="00E73139" w:rsidP="00E73139">
            <w:pPr>
              <w:pStyle w:val="ac"/>
            </w:pPr>
            <w:r w:rsidRPr="00FE3928">
              <w:t> </w:t>
            </w:r>
          </w:p>
        </w:tc>
        <w:tc>
          <w:tcPr>
            <w:tcW w:w="2240" w:type="dxa"/>
            <w:tcBorders>
              <w:top w:val="nil"/>
              <w:left w:val="nil"/>
              <w:bottom w:val="single" w:sz="4" w:space="0" w:color="auto"/>
              <w:right w:val="single" w:sz="4" w:space="0" w:color="auto"/>
            </w:tcBorders>
            <w:shd w:val="clear" w:color="auto" w:fill="auto"/>
            <w:noWrap/>
            <w:vAlign w:val="center"/>
            <w:hideMark/>
          </w:tcPr>
          <w:p w14:paraId="1AF69A32" w14:textId="77777777" w:rsidR="00E73139" w:rsidRPr="00FE3928" w:rsidRDefault="00E73139" w:rsidP="00E73139">
            <w:pPr>
              <w:pStyle w:val="ac"/>
            </w:pPr>
            <w:r w:rsidRPr="00FE3928">
              <w:t>10,900</w:t>
            </w:r>
          </w:p>
        </w:tc>
      </w:tr>
      <w:tr w:rsidR="00E73139" w:rsidRPr="00FE3928" w14:paraId="046B7B0C" w14:textId="77777777" w:rsidTr="00E73139">
        <w:trPr>
          <w:trHeight w:val="280"/>
        </w:trPr>
        <w:tc>
          <w:tcPr>
            <w:tcW w:w="314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3F97A7" w14:textId="77777777" w:rsidR="00E73139" w:rsidRPr="00FE3928" w:rsidRDefault="00E73139" w:rsidP="00E73139">
            <w:pPr>
              <w:pStyle w:val="ac"/>
            </w:pPr>
            <w:r w:rsidRPr="00FE3928">
              <w:t>Итого  по резервным судам:</w:t>
            </w:r>
          </w:p>
        </w:tc>
        <w:tc>
          <w:tcPr>
            <w:tcW w:w="1880" w:type="dxa"/>
            <w:tcBorders>
              <w:top w:val="nil"/>
              <w:left w:val="nil"/>
              <w:bottom w:val="single" w:sz="4" w:space="0" w:color="auto"/>
              <w:right w:val="single" w:sz="4" w:space="0" w:color="auto"/>
            </w:tcBorders>
            <w:shd w:val="clear" w:color="auto" w:fill="auto"/>
            <w:noWrap/>
            <w:vAlign w:val="bottom"/>
            <w:hideMark/>
          </w:tcPr>
          <w:p w14:paraId="43A9ABB3" w14:textId="77777777" w:rsidR="00E73139" w:rsidRPr="00FE3928" w:rsidRDefault="00E73139" w:rsidP="00E73139">
            <w:pPr>
              <w:pStyle w:val="ac"/>
            </w:pPr>
            <w:r w:rsidRPr="00FE3928">
              <w:t> </w:t>
            </w:r>
          </w:p>
        </w:tc>
        <w:tc>
          <w:tcPr>
            <w:tcW w:w="1320" w:type="dxa"/>
            <w:tcBorders>
              <w:top w:val="nil"/>
              <w:left w:val="nil"/>
              <w:bottom w:val="single" w:sz="4" w:space="0" w:color="auto"/>
              <w:right w:val="single" w:sz="4" w:space="0" w:color="auto"/>
            </w:tcBorders>
            <w:shd w:val="clear" w:color="auto" w:fill="auto"/>
            <w:noWrap/>
            <w:vAlign w:val="bottom"/>
            <w:hideMark/>
          </w:tcPr>
          <w:p w14:paraId="5F2CC2B0" w14:textId="77777777" w:rsidR="00E73139" w:rsidRPr="00FE3928" w:rsidRDefault="00E73139" w:rsidP="00E73139">
            <w:pPr>
              <w:pStyle w:val="ac"/>
            </w:pPr>
            <w:r w:rsidRPr="00FE3928">
              <w:t> </w:t>
            </w:r>
          </w:p>
        </w:tc>
        <w:tc>
          <w:tcPr>
            <w:tcW w:w="1460" w:type="dxa"/>
            <w:tcBorders>
              <w:top w:val="nil"/>
              <w:left w:val="nil"/>
              <w:bottom w:val="single" w:sz="4" w:space="0" w:color="auto"/>
              <w:right w:val="single" w:sz="4" w:space="0" w:color="auto"/>
            </w:tcBorders>
            <w:shd w:val="clear" w:color="auto" w:fill="auto"/>
            <w:noWrap/>
            <w:vAlign w:val="bottom"/>
            <w:hideMark/>
          </w:tcPr>
          <w:p w14:paraId="5335B533" w14:textId="77777777" w:rsidR="00E73139" w:rsidRPr="00FE3928" w:rsidRDefault="00E73139" w:rsidP="00E73139">
            <w:pPr>
              <w:pStyle w:val="ac"/>
            </w:pPr>
            <w:r w:rsidRPr="00FE3928">
              <w:t> </w:t>
            </w:r>
          </w:p>
        </w:tc>
        <w:tc>
          <w:tcPr>
            <w:tcW w:w="2240" w:type="dxa"/>
            <w:tcBorders>
              <w:top w:val="nil"/>
              <w:left w:val="nil"/>
              <w:bottom w:val="single" w:sz="4" w:space="0" w:color="auto"/>
              <w:right w:val="single" w:sz="4" w:space="0" w:color="auto"/>
            </w:tcBorders>
            <w:shd w:val="clear" w:color="auto" w:fill="auto"/>
            <w:noWrap/>
            <w:vAlign w:val="center"/>
            <w:hideMark/>
          </w:tcPr>
          <w:p w14:paraId="4E754882" w14:textId="77777777" w:rsidR="00E73139" w:rsidRPr="00FE3928" w:rsidRDefault="00E73139" w:rsidP="00E73139">
            <w:pPr>
              <w:pStyle w:val="ac"/>
            </w:pPr>
            <w:r w:rsidRPr="00FE3928">
              <w:t>1,210</w:t>
            </w:r>
          </w:p>
        </w:tc>
      </w:tr>
    </w:tbl>
    <w:p w14:paraId="2A5C2A57" w14:textId="77777777" w:rsidR="00E73139" w:rsidRPr="00FE3928" w:rsidRDefault="00E73139" w:rsidP="00E73139">
      <w:pPr>
        <w:ind w:left="709" w:firstLine="0"/>
      </w:pPr>
    </w:p>
    <w:p w14:paraId="071CCE61" w14:textId="7DD83559" w:rsidR="00615FE8" w:rsidRDefault="00DA403E" w:rsidP="00363DF4">
      <w:r>
        <w:lastRenderedPageBreak/>
        <w:t>Как следует из вышеприведенного расчета</w:t>
      </w:r>
      <w:r w:rsidR="00615FE8" w:rsidRPr="007F7E00">
        <w:t>, объем отхода в виде</w:t>
      </w:r>
      <w:r w:rsidR="00A120CE">
        <w:t xml:space="preserve"> </w:t>
      </w:r>
      <w:r w:rsidR="00615FE8">
        <w:t>о</w:t>
      </w:r>
      <w:r w:rsidR="00615FE8" w:rsidRPr="00615FE8">
        <w:t>статк</w:t>
      </w:r>
      <w:r w:rsidR="00615FE8">
        <w:t>ов</w:t>
      </w:r>
      <w:r w:rsidR="00615FE8" w:rsidRPr="00615FE8">
        <w:t xml:space="preserve"> моторных масел, потерявших потребительские свойства</w:t>
      </w:r>
      <w:r w:rsidR="00B62187">
        <w:t>,</w:t>
      </w:r>
      <w:r w:rsidR="003E7E96">
        <w:t xml:space="preserve"> </w:t>
      </w:r>
      <w:r w:rsidR="00615FE8" w:rsidRPr="007F7E00">
        <w:t xml:space="preserve">на весь период производства </w:t>
      </w:r>
      <w:r w:rsidR="00AA0CE7">
        <w:t>сейсморазведочных</w:t>
      </w:r>
      <w:r w:rsidR="00615FE8" w:rsidRPr="007F7E00">
        <w:t xml:space="preserve"> работ</w:t>
      </w:r>
      <w:r w:rsidR="00E73139">
        <w:t xml:space="preserve"> по основным судам</w:t>
      </w:r>
      <w:r w:rsidR="00615FE8" w:rsidRPr="007F7E00">
        <w:t xml:space="preserve"> составит</w:t>
      </w:r>
      <w:r w:rsidR="00CD0062">
        <w:t xml:space="preserve"> </w:t>
      </w:r>
      <w:r w:rsidR="00E73139" w:rsidRPr="00E73139">
        <w:t>10,900</w:t>
      </w:r>
      <w:r w:rsidR="003F3EE3">
        <w:t> т</w:t>
      </w:r>
      <w:r w:rsidR="00A120CE">
        <w:t xml:space="preserve">, </w:t>
      </w:r>
      <w:r w:rsidR="003E7E96">
        <w:t>которы</w:t>
      </w:r>
      <w:r w:rsidR="00A120CE">
        <w:t>е</w:t>
      </w:r>
      <w:r w:rsidR="003E7E96">
        <w:t xml:space="preserve"> </w:t>
      </w:r>
      <w:r w:rsidR="00A120CE">
        <w:t xml:space="preserve">будут </w:t>
      </w:r>
      <w:r w:rsidR="003E7E96">
        <w:t>переданы для обезвреживания в специализированные организации.</w:t>
      </w:r>
    </w:p>
    <w:p w14:paraId="77260AEB" w14:textId="77777777" w:rsidR="00B25579" w:rsidRPr="00B25579" w:rsidRDefault="00B25579" w:rsidP="003C0131">
      <w:pPr>
        <w:pStyle w:val="7"/>
      </w:pPr>
      <w:bookmarkStart w:id="452" w:name="_Toc383538085"/>
      <w:bookmarkStart w:id="453" w:name="_Toc384588106"/>
      <w:bookmarkStart w:id="454" w:name="_Toc384885094"/>
      <w:bookmarkStart w:id="455" w:name="_Toc384911818"/>
      <w:bookmarkStart w:id="456" w:name="_Toc384928576"/>
      <w:bookmarkStart w:id="457" w:name="_Toc391564754"/>
      <w:bookmarkStart w:id="458" w:name="_Toc391569625"/>
      <w:bookmarkStart w:id="459" w:name="_Toc410236926"/>
      <w:bookmarkStart w:id="460" w:name="_Toc421204187"/>
      <w:bookmarkStart w:id="461" w:name="_Toc429048934"/>
      <w:bookmarkStart w:id="462" w:name="_Toc436748048"/>
      <w:bookmarkStart w:id="463" w:name="_Toc437212381"/>
      <w:bookmarkStart w:id="464" w:name="_Toc445319634"/>
      <w:bookmarkStart w:id="465" w:name="_Toc445743749"/>
      <w:r w:rsidRPr="00B25579">
        <w:t>Льяльные воды, подсланевые воды, образованные от эксплуатации водного транспорта с содержанием нефтепродуктов менее 10% – 4 класс опасности</w:t>
      </w:r>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p>
    <w:p w14:paraId="097DD59B" w14:textId="77777777" w:rsidR="00B25579" w:rsidRPr="00B25579" w:rsidRDefault="00B25579" w:rsidP="006550F1">
      <w:r w:rsidRPr="00B25579">
        <w:t>Во время эксплуатации судна в его корпусе под сланями (льялами) постепенно скапливается некоторое количество нефтесодержащей воды (подсланивые или льяльные воды). Она может проникать через неплотности в соединениях труб и арматуры, через сальники насосов и дейдвудной трубы, появляться вследствие конденсации водяных паров и небольшой водотечности корпуса и т. д. В течение рейса с ней могут смешиваться частицы краски, ворсы от осыпающейся в процессе качки изоляции и различных набивочных материалов, продуктов коррозии и закоксовавшихся нефтепродуктов.</w:t>
      </w:r>
    </w:p>
    <w:p w14:paraId="3B785514" w14:textId="77777777" w:rsidR="00B25579" w:rsidRPr="00B25579" w:rsidRDefault="00B25579" w:rsidP="006550F1">
      <w:r w:rsidRPr="00B25579">
        <w:t>Льяльные воды состоят из морской и конденсированной воды (95%) и различных нефтепродуктов (топливо – 3%, масла – 1,5%, мех. примеси – 0,5%), состав и количество которых зависит от используемого топлива, срока эксплуатации судового оборудования и других факторов. В нефтяной части льяльных вод содержится топлива до 70-80%, масла 20-30% и механических примесей до 4-6%.</w:t>
      </w:r>
    </w:p>
    <w:p w14:paraId="1264BBD5" w14:textId="77777777" w:rsidR="003E7E96" w:rsidRDefault="00B25579" w:rsidP="006550F1">
      <w:r>
        <w:t>Расчет образования льяльных вод представлен в разделе 4.5 настоящего тома.</w:t>
      </w:r>
    </w:p>
    <w:p w14:paraId="3D868C82" w14:textId="77777777" w:rsidR="00CD0062" w:rsidRPr="00CD0062" w:rsidRDefault="00CD0062" w:rsidP="00CD0062">
      <w:pPr>
        <w:pStyle w:val="7"/>
      </w:pPr>
      <w:bookmarkStart w:id="466" w:name="_Toc410236927"/>
      <w:bookmarkStart w:id="467" w:name="_Toc421204188"/>
      <w:bookmarkStart w:id="468" w:name="_Toc429048935"/>
      <w:bookmarkStart w:id="469" w:name="_Toc436748049"/>
      <w:bookmarkStart w:id="470" w:name="_Toc437212382"/>
      <w:bookmarkStart w:id="471" w:name="_Toc445319635"/>
      <w:bookmarkStart w:id="472" w:name="_Toc445743750"/>
      <w:r w:rsidRPr="00CD0062">
        <w:t>Осадок механической очистки нефтесодержащих сточных вод, содержащий нефтепродукты в количестве 15 % и более</w:t>
      </w:r>
      <w:bookmarkEnd w:id="466"/>
      <w:bookmarkEnd w:id="467"/>
      <w:bookmarkEnd w:id="468"/>
      <w:bookmarkEnd w:id="469"/>
      <w:bookmarkEnd w:id="470"/>
      <w:bookmarkEnd w:id="471"/>
      <w:bookmarkEnd w:id="472"/>
      <w:r w:rsidRPr="00CD0062">
        <w:t xml:space="preserve"> </w:t>
      </w:r>
      <w:r w:rsidR="00902625" w:rsidRPr="00B25579">
        <w:t xml:space="preserve">– </w:t>
      </w:r>
      <w:r w:rsidR="00902625">
        <w:t>3</w:t>
      </w:r>
      <w:r w:rsidR="00902625" w:rsidRPr="00B25579">
        <w:t xml:space="preserve"> класс опасности</w:t>
      </w:r>
    </w:p>
    <w:p w14:paraId="6DC91E8E" w14:textId="77777777" w:rsidR="00DB1B23" w:rsidRDefault="00DB1B23" w:rsidP="006550F1">
      <w:r>
        <w:t>После очистки льяльных вод остаются тяжелые гудронообразные нефтесодержащие отходы. Они накапливаются в специальных танках и будут сданы непосредственно на портовые сооружения после окончания проведения всех работ.</w:t>
      </w:r>
    </w:p>
    <w:p w14:paraId="57A62ACA" w14:textId="77777777" w:rsidR="00DD3D7D" w:rsidRDefault="00DB1B23" w:rsidP="006550F1">
      <w:r>
        <w:t>Расчет количества образования шлама нефтеотделительных установок представлен в таблице 4.7-4.</w:t>
      </w:r>
    </w:p>
    <w:p w14:paraId="1CC4754E" w14:textId="77777777" w:rsidR="00615FE8" w:rsidRDefault="00DB1B23" w:rsidP="006550F1">
      <w:pPr>
        <w:pStyle w:val="a1"/>
      </w:pPr>
      <w:r>
        <w:t xml:space="preserve">Расчет </w:t>
      </w:r>
      <w:r w:rsidR="00CD0062">
        <w:t>о</w:t>
      </w:r>
      <w:r w:rsidR="00CD0062" w:rsidRPr="00CD0062">
        <w:t>сад</w:t>
      </w:r>
      <w:r w:rsidR="00CD0062">
        <w:t>ка</w:t>
      </w:r>
      <w:r w:rsidR="00CD0062" w:rsidRPr="00CD0062">
        <w:t xml:space="preserve"> механической очистки нефтесодержащих сточных вод, содержащий нефтепродукты в количестве 15 % и более</w:t>
      </w:r>
    </w:p>
    <w:tbl>
      <w:tblPr>
        <w:tblW w:w="5000" w:type="pct"/>
        <w:tblLook w:val="04A0" w:firstRow="1" w:lastRow="0" w:firstColumn="1" w:lastColumn="0" w:noHBand="0" w:noVBand="1"/>
      </w:tblPr>
      <w:tblGrid>
        <w:gridCol w:w="769"/>
        <w:gridCol w:w="2494"/>
        <w:gridCol w:w="1309"/>
        <w:gridCol w:w="1436"/>
        <w:gridCol w:w="1517"/>
        <w:gridCol w:w="2328"/>
      </w:tblGrid>
      <w:tr w:rsidR="00E73139" w:rsidRPr="00FE3928" w14:paraId="19F31DFE" w14:textId="77777777" w:rsidTr="00E73139">
        <w:trPr>
          <w:trHeight w:val="1350"/>
          <w:tblHeader/>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8AEA9" w14:textId="77777777" w:rsidR="00E73139" w:rsidRPr="00FE3928" w:rsidRDefault="00E73139" w:rsidP="00E73139">
            <w:pPr>
              <w:pStyle w:val="ac"/>
            </w:pPr>
            <w:r w:rsidRPr="00FE3928">
              <w:t>№№ п/п</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14:paraId="44115E23" w14:textId="77777777" w:rsidR="00E73139" w:rsidRPr="00FE3928" w:rsidRDefault="00E73139" w:rsidP="00E73139">
            <w:pPr>
              <w:pStyle w:val="ac"/>
            </w:pPr>
            <w:r w:rsidRPr="00FE3928">
              <w:t>Тип судна</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69554F43" w14:textId="77777777" w:rsidR="00E73139" w:rsidRPr="00FE3928" w:rsidRDefault="00E73139" w:rsidP="00E73139">
            <w:pPr>
              <w:pStyle w:val="ac"/>
            </w:pPr>
            <w:r w:rsidRPr="00FE3928">
              <w:t xml:space="preserve">Время работы, </w:t>
            </w:r>
            <w:proofErr w:type="spellStart"/>
            <w:r w:rsidRPr="00FE3928">
              <w:t>сут</w:t>
            </w:r>
            <w:proofErr w:type="spellEnd"/>
            <w:r w:rsidRPr="00FE3928">
              <w:t>.</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08CEA26C" w14:textId="77777777" w:rsidR="00E73139" w:rsidRPr="00FE3928" w:rsidRDefault="00E73139" w:rsidP="00E73139">
            <w:pPr>
              <w:pStyle w:val="ac"/>
            </w:pPr>
            <w:r w:rsidRPr="00FE3928">
              <w:t>Суточная потребность в топливе, т</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7A39BDFB" w14:textId="77777777" w:rsidR="00E73139" w:rsidRPr="00FE3928" w:rsidRDefault="00E73139" w:rsidP="00E73139">
            <w:pPr>
              <w:pStyle w:val="ac"/>
            </w:pPr>
            <w:r w:rsidRPr="00FE3928">
              <w:t>Норматив образования отходов сепарации, %*</w:t>
            </w:r>
          </w:p>
        </w:tc>
        <w:tc>
          <w:tcPr>
            <w:tcW w:w="2240" w:type="dxa"/>
            <w:tcBorders>
              <w:top w:val="single" w:sz="4" w:space="0" w:color="auto"/>
              <w:left w:val="nil"/>
              <w:bottom w:val="single" w:sz="4" w:space="0" w:color="auto"/>
              <w:right w:val="single" w:sz="4" w:space="0" w:color="auto"/>
            </w:tcBorders>
            <w:shd w:val="clear" w:color="auto" w:fill="auto"/>
            <w:vAlign w:val="center"/>
            <w:hideMark/>
          </w:tcPr>
          <w:p w14:paraId="143A4198" w14:textId="77777777" w:rsidR="00E73139" w:rsidRPr="00FE3928" w:rsidRDefault="00E73139" w:rsidP="00E73139">
            <w:pPr>
              <w:pStyle w:val="ac"/>
            </w:pPr>
            <w:r w:rsidRPr="00FE3928">
              <w:t>Итого, т/период</w:t>
            </w:r>
          </w:p>
        </w:tc>
      </w:tr>
      <w:tr w:rsidR="00E73139" w:rsidRPr="00FE3928" w14:paraId="05195074" w14:textId="77777777" w:rsidTr="00E73139">
        <w:trPr>
          <w:trHeight w:val="315"/>
        </w:trPr>
        <w:tc>
          <w:tcPr>
            <w:tcW w:w="942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1ED24E7A" w14:textId="77777777" w:rsidR="00E73139" w:rsidRPr="00FE3928" w:rsidRDefault="00E73139" w:rsidP="00E73139">
            <w:pPr>
              <w:pStyle w:val="ac"/>
            </w:pPr>
            <w:r w:rsidRPr="00FE3928">
              <w:t>2021 год</w:t>
            </w:r>
          </w:p>
        </w:tc>
      </w:tr>
      <w:tr w:rsidR="00E73139" w:rsidRPr="00FE3928" w14:paraId="4A59F003" w14:textId="77777777" w:rsidTr="00E73139">
        <w:trPr>
          <w:trHeight w:val="315"/>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730131C" w14:textId="77777777" w:rsidR="00E73139" w:rsidRPr="00FE3928" w:rsidRDefault="00E73139" w:rsidP="00E73139">
            <w:pPr>
              <w:pStyle w:val="ac"/>
            </w:pPr>
            <w:r w:rsidRPr="00FE3928">
              <w:t>Инженерно-геофизические изыскания (МОГТ 3D)</w:t>
            </w:r>
          </w:p>
        </w:tc>
      </w:tr>
      <w:tr w:rsidR="00E73139" w:rsidRPr="00FE3928" w14:paraId="7DFCDC18"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75990EF" w14:textId="77777777" w:rsidR="00E73139" w:rsidRPr="00FE3928" w:rsidRDefault="00E73139" w:rsidP="00E73139">
            <w:pPr>
              <w:pStyle w:val="ac"/>
            </w:pPr>
            <w:r w:rsidRPr="00FE3928">
              <w:t>1</w:t>
            </w:r>
          </w:p>
        </w:tc>
        <w:tc>
          <w:tcPr>
            <w:tcW w:w="2400" w:type="dxa"/>
            <w:tcBorders>
              <w:top w:val="nil"/>
              <w:left w:val="nil"/>
              <w:bottom w:val="single" w:sz="4" w:space="0" w:color="auto"/>
              <w:right w:val="single" w:sz="4" w:space="0" w:color="auto"/>
            </w:tcBorders>
            <w:shd w:val="clear" w:color="auto" w:fill="auto"/>
            <w:vAlign w:val="center"/>
            <w:hideMark/>
          </w:tcPr>
          <w:p w14:paraId="421A059A" w14:textId="77777777" w:rsidR="00E73139" w:rsidRPr="00FE3928" w:rsidRDefault="00E73139" w:rsidP="00E73139">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7B55CA9F" w14:textId="77777777" w:rsidR="00E73139" w:rsidRPr="00FE3928" w:rsidRDefault="00E73139" w:rsidP="00E73139">
            <w:pPr>
              <w:pStyle w:val="ac"/>
            </w:pPr>
            <w:r w:rsidRPr="00FE3928">
              <w:t>154</w:t>
            </w:r>
          </w:p>
        </w:tc>
        <w:tc>
          <w:tcPr>
            <w:tcW w:w="1320" w:type="dxa"/>
            <w:tcBorders>
              <w:top w:val="nil"/>
              <w:left w:val="nil"/>
              <w:bottom w:val="single" w:sz="4" w:space="0" w:color="auto"/>
              <w:right w:val="single" w:sz="4" w:space="0" w:color="auto"/>
            </w:tcBorders>
            <w:shd w:val="clear" w:color="auto" w:fill="auto"/>
            <w:vAlign w:val="center"/>
            <w:hideMark/>
          </w:tcPr>
          <w:p w14:paraId="254B2243" w14:textId="77777777" w:rsidR="00E73139" w:rsidRPr="00FE3928" w:rsidRDefault="00E73139" w:rsidP="00E73139">
            <w:pPr>
              <w:pStyle w:val="ac"/>
            </w:pPr>
            <w:r w:rsidRPr="00FE3928">
              <w:t>22,524</w:t>
            </w:r>
          </w:p>
        </w:tc>
        <w:tc>
          <w:tcPr>
            <w:tcW w:w="1460" w:type="dxa"/>
            <w:tcBorders>
              <w:top w:val="nil"/>
              <w:left w:val="nil"/>
              <w:bottom w:val="single" w:sz="4" w:space="0" w:color="auto"/>
              <w:right w:val="single" w:sz="4" w:space="0" w:color="auto"/>
            </w:tcBorders>
            <w:shd w:val="clear" w:color="auto" w:fill="auto"/>
            <w:vAlign w:val="center"/>
            <w:hideMark/>
          </w:tcPr>
          <w:p w14:paraId="4E6E186A"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70AB7D8F" w14:textId="77777777" w:rsidR="00E73139" w:rsidRPr="00FE3928" w:rsidRDefault="00E73139" w:rsidP="00E73139">
            <w:pPr>
              <w:pStyle w:val="ac"/>
            </w:pPr>
            <w:r w:rsidRPr="00FE3928">
              <w:t>1,387</w:t>
            </w:r>
          </w:p>
        </w:tc>
      </w:tr>
      <w:tr w:rsidR="00E73139" w:rsidRPr="00FE3928" w14:paraId="261E3456"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8947C61" w14:textId="77777777" w:rsidR="00E73139" w:rsidRPr="00FE3928" w:rsidRDefault="00E73139" w:rsidP="00E73139">
            <w:pPr>
              <w:pStyle w:val="ac"/>
            </w:pPr>
            <w:r w:rsidRPr="00FE3928">
              <w:t>2</w:t>
            </w:r>
          </w:p>
        </w:tc>
        <w:tc>
          <w:tcPr>
            <w:tcW w:w="2400" w:type="dxa"/>
            <w:tcBorders>
              <w:top w:val="nil"/>
              <w:left w:val="nil"/>
              <w:bottom w:val="single" w:sz="4" w:space="0" w:color="auto"/>
              <w:right w:val="single" w:sz="4" w:space="0" w:color="auto"/>
            </w:tcBorders>
            <w:shd w:val="clear" w:color="auto" w:fill="auto"/>
            <w:vAlign w:val="center"/>
            <w:hideMark/>
          </w:tcPr>
          <w:p w14:paraId="2374723A"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454EDE81" w14:textId="77777777" w:rsidR="00E73139" w:rsidRPr="00FE3928" w:rsidRDefault="00E73139" w:rsidP="00E73139">
            <w:pPr>
              <w:pStyle w:val="ac"/>
            </w:pPr>
            <w:r w:rsidRPr="00FE3928">
              <w:t>47</w:t>
            </w:r>
          </w:p>
        </w:tc>
        <w:tc>
          <w:tcPr>
            <w:tcW w:w="1320" w:type="dxa"/>
            <w:tcBorders>
              <w:top w:val="nil"/>
              <w:left w:val="nil"/>
              <w:bottom w:val="single" w:sz="4" w:space="0" w:color="auto"/>
              <w:right w:val="single" w:sz="4" w:space="0" w:color="auto"/>
            </w:tcBorders>
            <w:shd w:val="clear" w:color="auto" w:fill="auto"/>
            <w:vAlign w:val="center"/>
            <w:hideMark/>
          </w:tcPr>
          <w:p w14:paraId="7DBAE6FB" w14:textId="77777777" w:rsidR="00E73139" w:rsidRPr="00FE3928" w:rsidRDefault="00E73139" w:rsidP="00E73139">
            <w:pPr>
              <w:pStyle w:val="ac"/>
            </w:pPr>
            <w:r w:rsidRPr="00FE3928">
              <w:t>4,206</w:t>
            </w:r>
          </w:p>
        </w:tc>
        <w:tc>
          <w:tcPr>
            <w:tcW w:w="1460" w:type="dxa"/>
            <w:tcBorders>
              <w:top w:val="nil"/>
              <w:left w:val="nil"/>
              <w:bottom w:val="single" w:sz="4" w:space="0" w:color="auto"/>
              <w:right w:val="single" w:sz="4" w:space="0" w:color="auto"/>
            </w:tcBorders>
            <w:shd w:val="clear" w:color="auto" w:fill="auto"/>
            <w:vAlign w:val="center"/>
            <w:hideMark/>
          </w:tcPr>
          <w:p w14:paraId="063C2F83"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4DF75FAC" w14:textId="77777777" w:rsidR="00E73139" w:rsidRPr="00FE3928" w:rsidRDefault="00E73139" w:rsidP="00E73139">
            <w:pPr>
              <w:pStyle w:val="ac"/>
            </w:pPr>
            <w:r w:rsidRPr="00FE3928">
              <w:t>0,079</w:t>
            </w:r>
          </w:p>
        </w:tc>
      </w:tr>
      <w:tr w:rsidR="00E73139" w:rsidRPr="00FE3928" w14:paraId="4AB605C2"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FCA7B77" w14:textId="77777777" w:rsidR="00E73139" w:rsidRPr="00FE3928" w:rsidRDefault="00E73139" w:rsidP="00E73139">
            <w:pPr>
              <w:pStyle w:val="ac"/>
            </w:pPr>
            <w:r w:rsidRPr="00FE3928">
              <w:t>3</w:t>
            </w:r>
          </w:p>
        </w:tc>
        <w:tc>
          <w:tcPr>
            <w:tcW w:w="2400" w:type="dxa"/>
            <w:tcBorders>
              <w:top w:val="nil"/>
              <w:left w:val="nil"/>
              <w:bottom w:val="single" w:sz="4" w:space="0" w:color="auto"/>
              <w:right w:val="single" w:sz="4" w:space="0" w:color="auto"/>
            </w:tcBorders>
            <w:shd w:val="clear" w:color="auto" w:fill="auto"/>
            <w:vAlign w:val="center"/>
            <w:hideMark/>
          </w:tcPr>
          <w:p w14:paraId="45EF7539" w14:textId="77777777" w:rsidR="00E73139" w:rsidRPr="00FE3928" w:rsidRDefault="00E73139" w:rsidP="00E73139">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auto" w:fill="auto"/>
            <w:vAlign w:val="center"/>
            <w:hideMark/>
          </w:tcPr>
          <w:p w14:paraId="0E70E241" w14:textId="77777777" w:rsidR="00E73139" w:rsidRPr="00FE3928" w:rsidRDefault="00E73139" w:rsidP="00E73139">
            <w:pPr>
              <w:pStyle w:val="ac"/>
            </w:pPr>
            <w:r w:rsidRPr="00FE3928">
              <w:t>69</w:t>
            </w:r>
          </w:p>
        </w:tc>
        <w:tc>
          <w:tcPr>
            <w:tcW w:w="1320" w:type="dxa"/>
            <w:tcBorders>
              <w:top w:val="nil"/>
              <w:left w:val="nil"/>
              <w:bottom w:val="single" w:sz="4" w:space="0" w:color="auto"/>
              <w:right w:val="single" w:sz="4" w:space="0" w:color="auto"/>
            </w:tcBorders>
            <w:shd w:val="clear" w:color="auto" w:fill="auto"/>
            <w:vAlign w:val="center"/>
            <w:hideMark/>
          </w:tcPr>
          <w:p w14:paraId="1BA48339" w14:textId="77777777" w:rsidR="00E73139" w:rsidRPr="00FE3928" w:rsidRDefault="00E73139" w:rsidP="00E73139">
            <w:pPr>
              <w:pStyle w:val="ac"/>
            </w:pPr>
            <w:r w:rsidRPr="00FE3928">
              <w:t>13,344</w:t>
            </w:r>
          </w:p>
        </w:tc>
        <w:tc>
          <w:tcPr>
            <w:tcW w:w="1460" w:type="dxa"/>
            <w:tcBorders>
              <w:top w:val="nil"/>
              <w:left w:val="nil"/>
              <w:bottom w:val="single" w:sz="4" w:space="0" w:color="auto"/>
              <w:right w:val="single" w:sz="4" w:space="0" w:color="auto"/>
            </w:tcBorders>
            <w:shd w:val="clear" w:color="auto" w:fill="auto"/>
            <w:vAlign w:val="center"/>
            <w:hideMark/>
          </w:tcPr>
          <w:p w14:paraId="114AF09C"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02FD4E6B" w14:textId="77777777" w:rsidR="00E73139" w:rsidRPr="00FE3928" w:rsidRDefault="00E73139" w:rsidP="00E73139">
            <w:pPr>
              <w:pStyle w:val="ac"/>
            </w:pPr>
            <w:r w:rsidRPr="00FE3928">
              <w:t>0,368</w:t>
            </w:r>
          </w:p>
        </w:tc>
      </w:tr>
      <w:tr w:rsidR="00E73139" w:rsidRPr="00FE3928" w14:paraId="2BAE371B" w14:textId="77777777" w:rsidTr="00E73139">
        <w:trPr>
          <w:trHeight w:val="43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407C7BC" w14:textId="77777777" w:rsidR="00E73139" w:rsidRPr="00FE3928" w:rsidRDefault="00E73139" w:rsidP="00E73139">
            <w:pPr>
              <w:pStyle w:val="ac"/>
            </w:pPr>
            <w:r w:rsidRPr="00FE3928">
              <w:t>4</w:t>
            </w:r>
          </w:p>
        </w:tc>
        <w:tc>
          <w:tcPr>
            <w:tcW w:w="2400" w:type="dxa"/>
            <w:tcBorders>
              <w:top w:val="nil"/>
              <w:left w:val="nil"/>
              <w:bottom w:val="single" w:sz="4" w:space="0" w:color="auto"/>
              <w:right w:val="single" w:sz="4" w:space="0" w:color="auto"/>
            </w:tcBorders>
            <w:shd w:val="clear" w:color="auto" w:fill="auto"/>
            <w:vAlign w:val="center"/>
            <w:hideMark/>
          </w:tcPr>
          <w:p w14:paraId="7986431F" w14:textId="77777777" w:rsidR="00E73139" w:rsidRPr="00FE3928" w:rsidRDefault="00E73139" w:rsidP="00E73139">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auto" w:fill="auto"/>
            <w:vAlign w:val="center"/>
            <w:hideMark/>
          </w:tcPr>
          <w:p w14:paraId="2EC9F592" w14:textId="77777777" w:rsidR="00E73139" w:rsidRPr="00FE3928" w:rsidRDefault="00E73139" w:rsidP="00E73139">
            <w:pPr>
              <w:pStyle w:val="ac"/>
            </w:pPr>
            <w:r w:rsidRPr="00FE3928">
              <w:t>69</w:t>
            </w:r>
          </w:p>
        </w:tc>
        <w:tc>
          <w:tcPr>
            <w:tcW w:w="1320" w:type="dxa"/>
            <w:tcBorders>
              <w:top w:val="nil"/>
              <w:left w:val="nil"/>
              <w:bottom w:val="single" w:sz="4" w:space="0" w:color="auto"/>
              <w:right w:val="single" w:sz="4" w:space="0" w:color="auto"/>
            </w:tcBorders>
            <w:shd w:val="clear" w:color="auto" w:fill="auto"/>
            <w:vAlign w:val="center"/>
            <w:hideMark/>
          </w:tcPr>
          <w:p w14:paraId="14DEBEE1" w14:textId="77777777" w:rsidR="00E73139" w:rsidRPr="00FE3928" w:rsidRDefault="00E73139" w:rsidP="00E73139">
            <w:pPr>
              <w:pStyle w:val="ac"/>
            </w:pPr>
            <w:r w:rsidRPr="00FE3928">
              <w:t>27,529</w:t>
            </w:r>
          </w:p>
        </w:tc>
        <w:tc>
          <w:tcPr>
            <w:tcW w:w="1460" w:type="dxa"/>
            <w:tcBorders>
              <w:top w:val="nil"/>
              <w:left w:val="nil"/>
              <w:bottom w:val="single" w:sz="4" w:space="0" w:color="auto"/>
              <w:right w:val="single" w:sz="4" w:space="0" w:color="auto"/>
            </w:tcBorders>
            <w:shd w:val="clear" w:color="auto" w:fill="auto"/>
            <w:vAlign w:val="center"/>
            <w:hideMark/>
          </w:tcPr>
          <w:p w14:paraId="404D733D"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764AB928" w14:textId="77777777" w:rsidR="00E73139" w:rsidRPr="00FE3928" w:rsidRDefault="00E73139" w:rsidP="00E73139">
            <w:pPr>
              <w:pStyle w:val="ac"/>
            </w:pPr>
            <w:r w:rsidRPr="00FE3928">
              <w:t>0,760</w:t>
            </w:r>
          </w:p>
        </w:tc>
      </w:tr>
      <w:tr w:rsidR="00E73139" w:rsidRPr="00FE3928" w14:paraId="65719490" w14:textId="77777777" w:rsidTr="00E73139">
        <w:trPr>
          <w:trHeight w:val="29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5584DF26" w14:textId="77777777" w:rsidR="00E73139" w:rsidRPr="00FE3928" w:rsidRDefault="00E73139" w:rsidP="00E73139">
            <w:pPr>
              <w:pStyle w:val="ac"/>
            </w:pPr>
            <w:r w:rsidRPr="00FE3928">
              <w:t>Инженерно-геофизические изыскания (МОГТ 2D)</w:t>
            </w:r>
          </w:p>
        </w:tc>
      </w:tr>
      <w:tr w:rsidR="00E73139" w:rsidRPr="00FE3928" w14:paraId="556B93DF" w14:textId="77777777" w:rsidTr="00E73139">
        <w:trPr>
          <w:trHeight w:val="6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15D3765" w14:textId="77777777" w:rsidR="00E73139" w:rsidRPr="00FE3928" w:rsidRDefault="00E73139" w:rsidP="00E73139">
            <w:pPr>
              <w:pStyle w:val="ac"/>
            </w:pPr>
            <w:r w:rsidRPr="00FE3928">
              <w:t>5</w:t>
            </w:r>
          </w:p>
        </w:tc>
        <w:tc>
          <w:tcPr>
            <w:tcW w:w="2400" w:type="dxa"/>
            <w:tcBorders>
              <w:top w:val="nil"/>
              <w:left w:val="nil"/>
              <w:bottom w:val="single" w:sz="4" w:space="0" w:color="auto"/>
              <w:right w:val="single" w:sz="4" w:space="0" w:color="auto"/>
            </w:tcBorders>
            <w:shd w:val="clear" w:color="auto" w:fill="auto"/>
            <w:vAlign w:val="center"/>
            <w:hideMark/>
          </w:tcPr>
          <w:p w14:paraId="00230ACB"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auto" w:fill="auto"/>
            <w:vAlign w:val="center"/>
            <w:hideMark/>
          </w:tcPr>
          <w:p w14:paraId="5B61ACD7" w14:textId="77777777" w:rsidR="00E73139" w:rsidRPr="00FE3928" w:rsidRDefault="00E73139" w:rsidP="00E73139">
            <w:pPr>
              <w:pStyle w:val="ac"/>
            </w:pPr>
            <w:r w:rsidRPr="00FE3928">
              <w:t>36</w:t>
            </w:r>
          </w:p>
        </w:tc>
        <w:tc>
          <w:tcPr>
            <w:tcW w:w="1320" w:type="dxa"/>
            <w:tcBorders>
              <w:top w:val="nil"/>
              <w:left w:val="nil"/>
              <w:bottom w:val="single" w:sz="4" w:space="0" w:color="auto"/>
              <w:right w:val="single" w:sz="4" w:space="0" w:color="auto"/>
            </w:tcBorders>
            <w:shd w:val="clear" w:color="auto" w:fill="auto"/>
            <w:vAlign w:val="center"/>
            <w:hideMark/>
          </w:tcPr>
          <w:p w14:paraId="4D309C8E" w14:textId="77777777" w:rsidR="00E73139" w:rsidRPr="00FE3928" w:rsidRDefault="00E73139" w:rsidP="00E73139">
            <w:pPr>
              <w:pStyle w:val="ac"/>
            </w:pPr>
            <w:r w:rsidRPr="00FE3928">
              <w:t>21,478</w:t>
            </w:r>
          </w:p>
        </w:tc>
        <w:tc>
          <w:tcPr>
            <w:tcW w:w="1460" w:type="dxa"/>
            <w:tcBorders>
              <w:top w:val="nil"/>
              <w:left w:val="nil"/>
              <w:bottom w:val="single" w:sz="4" w:space="0" w:color="auto"/>
              <w:right w:val="single" w:sz="4" w:space="0" w:color="auto"/>
            </w:tcBorders>
            <w:shd w:val="clear" w:color="auto" w:fill="auto"/>
            <w:vAlign w:val="center"/>
            <w:hideMark/>
          </w:tcPr>
          <w:p w14:paraId="5CF2E3C1"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6D1839BA" w14:textId="77777777" w:rsidR="00E73139" w:rsidRPr="00FE3928" w:rsidRDefault="00E73139" w:rsidP="00E73139">
            <w:pPr>
              <w:pStyle w:val="ac"/>
            </w:pPr>
            <w:r w:rsidRPr="00FE3928">
              <w:t>0,309</w:t>
            </w:r>
          </w:p>
        </w:tc>
      </w:tr>
      <w:tr w:rsidR="00E73139" w:rsidRPr="00FE3928" w14:paraId="1E0520E1"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B14C33B" w14:textId="77777777" w:rsidR="00E73139" w:rsidRPr="00FE3928" w:rsidRDefault="00E73139" w:rsidP="00E73139">
            <w:pPr>
              <w:pStyle w:val="ac"/>
            </w:pPr>
            <w:r w:rsidRPr="00FE3928">
              <w:lastRenderedPageBreak/>
              <w:t>6</w:t>
            </w:r>
          </w:p>
        </w:tc>
        <w:tc>
          <w:tcPr>
            <w:tcW w:w="2400" w:type="dxa"/>
            <w:tcBorders>
              <w:top w:val="nil"/>
              <w:left w:val="nil"/>
              <w:bottom w:val="single" w:sz="4" w:space="0" w:color="auto"/>
              <w:right w:val="single" w:sz="4" w:space="0" w:color="auto"/>
            </w:tcBorders>
            <w:shd w:val="clear" w:color="auto" w:fill="auto"/>
            <w:vAlign w:val="center"/>
            <w:hideMark/>
          </w:tcPr>
          <w:p w14:paraId="06927385"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3B667AED" w14:textId="77777777" w:rsidR="00E73139" w:rsidRPr="00FE3928" w:rsidRDefault="00E73139" w:rsidP="00E73139">
            <w:pPr>
              <w:pStyle w:val="ac"/>
            </w:pPr>
            <w:r w:rsidRPr="00FE3928">
              <w:t>5</w:t>
            </w:r>
          </w:p>
        </w:tc>
        <w:tc>
          <w:tcPr>
            <w:tcW w:w="1320" w:type="dxa"/>
            <w:tcBorders>
              <w:top w:val="nil"/>
              <w:left w:val="nil"/>
              <w:bottom w:val="single" w:sz="4" w:space="0" w:color="auto"/>
              <w:right w:val="single" w:sz="4" w:space="0" w:color="auto"/>
            </w:tcBorders>
            <w:shd w:val="clear" w:color="auto" w:fill="auto"/>
            <w:vAlign w:val="center"/>
            <w:hideMark/>
          </w:tcPr>
          <w:p w14:paraId="6586A61E" w14:textId="77777777" w:rsidR="00E73139" w:rsidRPr="00FE3928" w:rsidRDefault="00E73139" w:rsidP="00E73139">
            <w:pPr>
              <w:pStyle w:val="ac"/>
            </w:pPr>
            <w:r w:rsidRPr="00FE3928">
              <w:t>4,206</w:t>
            </w:r>
          </w:p>
        </w:tc>
        <w:tc>
          <w:tcPr>
            <w:tcW w:w="1460" w:type="dxa"/>
            <w:tcBorders>
              <w:top w:val="nil"/>
              <w:left w:val="nil"/>
              <w:bottom w:val="single" w:sz="4" w:space="0" w:color="auto"/>
              <w:right w:val="single" w:sz="4" w:space="0" w:color="auto"/>
            </w:tcBorders>
            <w:shd w:val="clear" w:color="auto" w:fill="auto"/>
            <w:vAlign w:val="center"/>
            <w:hideMark/>
          </w:tcPr>
          <w:p w14:paraId="799FCCCC"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0280B0A3" w14:textId="77777777" w:rsidR="00E73139" w:rsidRPr="00FE3928" w:rsidRDefault="00E73139" w:rsidP="00E73139">
            <w:pPr>
              <w:pStyle w:val="ac"/>
            </w:pPr>
            <w:r w:rsidRPr="00FE3928">
              <w:t>0,008</w:t>
            </w:r>
          </w:p>
        </w:tc>
      </w:tr>
      <w:tr w:rsidR="00E73139" w:rsidRPr="00FE3928" w14:paraId="1999C43C" w14:textId="77777777" w:rsidTr="00E73139">
        <w:trPr>
          <w:trHeight w:val="300"/>
        </w:trPr>
        <w:tc>
          <w:tcPr>
            <w:tcW w:w="942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45CB0C0A" w14:textId="77777777" w:rsidR="00E73139" w:rsidRPr="00FE3928" w:rsidRDefault="00E73139" w:rsidP="00E73139">
            <w:pPr>
              <w:pStyle w:val="ac"/>
            </w:pPr>
            <w:r w:rsidRPr="00FE3928">
              <w:t>2022 год</w:t>
            </w:r>
          </w:p>
        </w:tc>
      </w:tr>
      <w:tr w:rsidR="00E73139" w:rsidRPr="00FE3928" w14:paraId="08F4DA58"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B09FB27" w14:textId="77777777" w:rsidR="00E73139" w:rsidRPr="00FE3928" w:rsidRDefault="00E73139" w:rsidP="00E73139">
            <w:pPr>
              <w:pStyle w:val="ac"/>
            </w:pPr>
            <w:r w:rsidRPr="00FE3928">
              <w:t>Инженерно-геофизические изыскания (МОГТ 3D)</w:t>
            </w:r>
          </w:p>
        </w:tc>
      </w:tr>
      <w:tr w:rsidR="00E73139" w:rsidRPr="00FE3928" w14:paraId="62060248"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46906E9" w14:textId="77777777" w:rsidR="00E73139" w:rsidRPr="00FE3928" w:rsidRDefault="00E73139" w:rsidP="00E73139">
            <w:pPr>
              <w:pStyle w:val="ac"/>
            </w:pPr>
            <w:r w:rsidRPr="00FE3928">
              <w:t>7</w:t>
            </w:r>
          </w:p>
        </w:tc>
        <w:tc>
          <w:tcPr>
            <w:tcW w:w="2400" w:type="dxa"/>
            <w:tcBorders>
              <w:top w:val="nil"/>
              <w:left w:val="nil"/>
              <w:bottom w:val="single" w:sz="4" w:space="0" w:color="auto"/>
              <w:right w:val="single" w:sz="4" w:space="0" w:color="auto"/>
            </w:tcBorders>
            <w:shd w:val="clear" w:color="auto" w:fill="auto"/>
            <w:vAlign w:val="center"/>
            <w:hideMark/>
          </w:tcPr>
          <w:p w14:paraId="3C3AE12D" w14:textId="77777777" w:rsidR="00E73139" w:rsidRPr="00FE3928" w:rsidRDefault="00E73139" w:rsidP="00E73139">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39DD4E98" w14:textId="77777777" w:rsidR="00E73139" w:rsidRPr="00FE3928" w:rsidRDefault="00E73139" w:rsidP="00E73139">
            <w:pPr>
              <w:pStyle w:val="ac"/>
            </w:pPr>
            <w:r w:rsidRPr="00FE3928">
              <w:t>116</w:t>
            </w:r>
          </w:p>
        </w:tc>
        <w:tc>
          <w:tcPr>
            <w:tcW w:w="1320" w:type="dxa"/>
            <w:tcBorders>
              <w:top w:val="nil"/>
              <w:left w:val="nil"/>
              <w:bottom w:val="single" w:sz="4" w:space="0" w:color="auto"/>
              <w:right w:val="single" w:sz="4" w:space="0" w:color="auto"/>
            </w:tcBorders>
            <w:shd w:val="clear" w:color="auto" w:fill="auto"/>
            <w:vAlign w:val="center"/>
            <w:hideMark/>
          </w:tcPr>
          <w:p w14:paraId="7A1CEF7D" w14:textId="77777777" w:rsidR="00E73139" w:rsidRPr="00FE3928" w:rsidRDefault="00E73139" w:rsidP="00E73139">
            <w:pPr>
              <w:pStyle w:val="ac"/>
            </w:pPr>
            <w:r w:rsidRPr="00FE3928">
              <w:t>22,524</w:t>
            </w:r>
          </w:p>
        </w:tc>
        <w:tc>
          <w:tcPr>
            <w:tcW w:w="1460" w:type="dxa"/>
            <w:tcBorders>
              <w:top w:val="nil"/>
              <w:left w:val="nil"/>
              <w:bottom w:val="single" w:sz="4" w:space="0" w:color="auto"/>
              <w:right w:val="single" w:sz="4" w:space="0" w:color="auto"/>
            </w:tcBorders>
            <w:shd w:val="clear" w:color="auto" w:fill="auto"/>
            <w:vAlign w:val="center"/>
            <w:hideMark/>
          </w:tcPr>
          <w:p w14:paraId="431C792F"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3661D3C5" w14:textId="77777777" w:rsidR="00E73139" w:rsidRPr="00FE3928" w:rsidRDefault="00E73139" w:rsidP="00E73139">
            <w:pPr>
              <w:pStyle w:val="ac"/>
            </w:pPr>
            <w:r w:rsidRPr="00FE3928">
              <w:t>1,045</w:t>
            </w:r>
          </w:p>
        </w:tc>
      </w:tr>
      <w:tr w:rsidR="00E73139" w:rsidRPr="00FE3928" w14:paraId="7C0AA52A" w14:textId="77777777" w:rsidTr="00E73139">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B927C92" w14:textId="77777777" w:rsidR="00E73139" w:rsidRPr="00FE3928" w:rsidRDefault="00E73139" w:rsidP="00E73139">
            <w:pPr>
              <w:pStyle w:val="ac"/>
            </w:pPr>
            <w:r w:rsidRPr="00FE3928">
              <w:t>8</w:t>
            </w:r>
          </w:p>
        </w:tc>
        <w:tc>
          <w:tcPr>
            <w:tcW w:w="2400" w:type="dxa"/>
            <w:tcBorders>
              <w:top w:val="nil"/>
              <w:left w:val="nil"/>
              <w:bottom w:val="single" w:sz="4" w:space="0" w:color="auto"/>
              <w:right w:val="single" w:sz="4" w:space="0" w:color="auto"/>
            </w:tcBorders>
            <w:shd w:val="clear" w:color="auto" w:fill="auto"/>
            <w:vAlign w:val="center"/>
            <w:hideMark/>
          </w:tcPr>
          <w:p w14:paraId="5DC19C8B"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679F607A" w14:textId="77777777" w:rsidR="00E73139" w:rsidRPr="00FE3928" w:rsidRDefault="00E73139" w:rsidP="00E73139">
            <w:pPr>
              <w:pStyle w:val="ac"/>
            </w:pPr>
            <w:r w:rsidRPr="00FE3928">
              <w:t>25</w:t>
            </w:r>
          </w:p>
        </w:tc>
        <w:tc>
          <w:tcPr>
            <w:tcW w:w="1320" w:type="dxa"/>
            <w:tcBorders>
              <w:top w:val="nil"/>
              <w:left w:val="nil"/>
              <w:bottom w:val="single" w:sz="4" w:space="0" w:color="auto"/>
              <w:right w:val="single" w:sz="4" w:space="0" w:color="auto"/>
            </w:tcBorders>
            <w:shd w:val="clear" w:color="auto" w:fill="auto"/>
            <w:vAlign w:val="center"/>
            <w:hideMark/>
          </w:tcPr>
          <w:p w14:paraId="68451C4F" w14:textId="77777777" w:rsidR="00E73139" w:rsidRPr="00FE3928" w:rsidRDefault="00E73139" w:rsidP="00E73139">
            <w:pPr>
              <w:pStyle w:val="ac"/>
            </w:pPr>
            <w:r w:rsidRPr="00FE3928">
              <w:t>4,206</w:t>
            </w:r>
          </w:p>
        </w:tc>
        <w:tc>
          <w:tcPr>
            <w:tcW w:w="1460" w:type="dxa"/>
            <w:tcBorders>
              <w:top w:val="nil"/>
              <w:left w:val="nil"/>
              <w:bottom w:val="single" w:sz="4" w:space="0" w:color="auto"/>
              <w:right w:val="single" w:sz="4" w:space="0" w:color="auto"/>
            </w:tcBorders>
            <w:shd w:val="clear" w:color="auto" w:fill="auto"/>
            <w:vAlign w:val="center"/>
            <w:hideMark/>
          </w:tcPr>
          <w:p w14:paraId="3E5BE36F"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6630DFE8" w14:textId="77777777" w:rsidR="00E73139" w:rsidRPr="00FE3928" w:rsidRDefault="00E73139" w:rsidP="00E73139">
            <w:pPr>
              <w:pStyle w:val="ac"/>
            </w:pPr>
            <w:r w:rsidRPr="00FE3928">
              <w:t>0,042</w:t>
            </w:r>
          </w:p>
        </w:tc>
      </w:tr>
      <w:tr w:rsidR="00E73139" w:rsidRPr="00FE3928" w14:paraId="2DC8E818" w14:textId="77777777" w:rsidTr="00E73139">
        <w:trPr>
          <w:trHeight w:val="29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F6F2CF3" w14:textId="77777777" w:rsidR="00E73139" w:rsidRPr="00FE3928" w:rsidRDefault="00E73139" w:rsidP="00E73139">
            <w:pPr>
              <w:pStyle w:val="ac"/>
            </w:pPr>
            <w:r w:rsidRPr="00FE3928">
              <w:t>9</w:t>
            </w:r>
          </w:p>
        </w:tc>
        <w:tc>
          <w:tcPr>
            <w:tcW w:w="2400" w:type="dxa"/>
            <w:tcBorders>
              <w:top w:val="nil"/>
              <w:left w:val="nil"/>
              <w:bottom w:val="single" w:sz="4" w:space="0" w:color="auto"/>
              <w:right w:val="single" w:sz="4" w:space="0" w:color="auto"/>
            </w:tcBorders>
            <w:shd w:val="clear" w:color="auto" w:fill="auto"/>
            <w:vAlign w:val="center"/>
            <w:hideMark/>
          </w:tcPr>
          <w:p w14:paraId="271C4750" w14:textId="77777777" w:rsidR="00E73139" w:rsidRPr="00FE3928" w:rsidRDefault="00E73139" w:rsidP="00E73139">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auto" w:fill="auto"/>
            <w:vAlign w:val="center"/>
            <w:hideMark/>
          </w:tcPr>
          <w:p w14:paraId="02E88429" w14:textId="77777777" w:rsidR="00E73139" w:rsidRPr="00FE3928" w:rsidRDefault="00E73139" w:rsidP="00E73139">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2D22BFEF" w14:textId="77777777" w:rsidR="00E73139" w:rsidRPr="00FE3928" w:rsidRDefault="00E73139" w:rsidP="00E73139">
            <w:pPr>
              <w:pStyle w:val="ac"/>
            </w:pPr>
            <w:r w:rsidRPr="00FE3928">
              <w:t>13,344</w:t>
            </w:r>
          </w:p>
        </w:tc>
        <w:tc>
          <w:tcPr>
            <w:tcW w:w="1460" w:type="dxa"/>
            <w:tcBorders>
              <w:top w:val="nil"/>
              <w:left w:val="nil"/>
              <w:bottom w:val="single" w:sz="4" w:space="0" w:color="auto"/>
              <w:right w:val="single" w:sz="4" w:space="0" w:color="auto"/>
            </w:tcBorders>
            <w:shd w:val="clear" w:color="auto" w:fill="auto"/>
            <w:vAlign w:val="center"/>
            <w:hideMark/>
          </w:tcPr>
          <w:p w14:paraId="2929FFA8"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4B41939E" w14:textId="77777777" w:rsidR="00E73139" w:rsidRPr="00FE3928" w:rsidRDefault="00E73139" w:rsidP="00E73139">
            <w:pPr>
              <w:pStyle w:val="ac"/>
            </w:pPr>
            <w:r w:rsidRPr="00FE3928">
              <w:t>0,107</w:t>
            </w:r>
          </w:p>
        </w:tc>
      </w:tr>
      <w:tr w:rsidR="00E73139" w:rsidRPr="00FE3928" w14:paraId="756B27B6" w14:textId="77777777" w:rsidTr="00E73139">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F7CB671" w14:textId="77777777" w:rsidR="00E73139" w:rsidRPr="00FE3928" w:rsidRDefault="00E73139" w:rsidP="00E73139">
            <w:pPr>
              <w:pStyle w:val="ac"/>
            </w:pPr>
            <w:r w:rsidRPr="00FE3928">
              <w:t>10</w:t>
            </w:r>
          </w:p>
        </w:tc>
        <w:tc>
          <w:tcPr>
            <w:tcW w:w="2400" w:type="dxa"/>
            <w:tcBorders>
              <w:top w:val="nil"/>
              <w:left w:val="nil"/>
              <w:bottom w:val="single" w:sz="4" w:space="0" w:color="auto"/>
              <w:right w:val="single" w:sz="4" w:space="0" w:color="auto"/>
            </w:tcBorders>
            <w:shd w:val="clear" w:color="auto" w:fill="auto"/>
            <w:vAlign w:val="center"/>
            <w:hideMark/>
          </w:tcPr>
          <w:p w14:paraId="3E6FB8BC" w14:textId="77777777" w:rsidR="00E73139" w:rsidRPr="00FE3928" w:rsidRDefault="00E73139" w:rsidP="00E73139">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auto" w:fill="auto"/>
            <w:vAlign w:val="center"/>
            <w:hideMark/>
          </w:tcPr>
          <w:p w14:paraId="5F0EDA2A" w14:textId="77777777" w:rsidR="00E73139" w:rsidRPr="00FE3928" w:rsidRDefault="00E73139" w:rsidP="00E73139">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57D45D3D" w14:textId="77777777" w:rsidR="00E73139" w:rsidRPr="00FE3928" w:rsidRDefault="00E73139" w:rsidP="00E73139">
            <w:pPr>
              <w:pStyle w:val="ac"/>
            </w:pPr>
            <w:r w:rsidRPr="00FE3928">
              <w:t>27,529</w:t>
            </w:r>
          </w:p>
        </w:tc>
        <w:tc>
          <w:tcPr>
            <w:tcW w:w="1460" w:type="dxa"/>
            <w:tcBorders>
              <w:top w:val="nil"/>
              <w:left w:val="nil"/>
              <w:bottom w:val="single" w:sz="4" w:space="0" w:color="auto"/>
              <w:right w:val="single" w:sz="4" w:space="0" w:color="auto"/>
            </w:tcBorders>
            <w:shd w:val="clear" w:color="auto" w:fill="auto"/>
            <w:vAlign w:val="center"/>
            <w:hideMark/>
          </w:tcPr>
          <w:p w14:paraId="0909E127"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5B0F4F89" w14:textId="77777777" w:rsidR="00E73139" w:rsidRPr="00FE3928" w:rsidRDefault="00E73139" w:rsidP="00E73139">
            <w:pPr>
              <w:pStyle w:val="ac"/>
            </w:pPr>
            <w:r w:rsidRPr="00FE3928">
              <w:t>0,220</w:t>
            </w:r>
          </w:p>
        </w:tc>
      </w:tr>
      <w:tr w:rsidR="00E73139" w:rsidRPr="00FE3928" w14:paraId="59A6618D" w14:textId="77777777" w:rsidTr="00E73139">
        <w:trPr>
          <w:trHeight w:val="30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2ADF755E" w14:textId="77777777" w:rsidR="00E73139" w:rsidRPr="00FE3928" w:rsidRDefault="00E73139" w:rsidP="00E73139">
            <w:pPr>
              <w:pStyle w:val="ac"/>
            </w:pPr>
            <w:r w:rsidRPr="00FE3928">
              <w:t>Инженерно-геофизические изыскания (МОГТ 2D)</w:t>
            </w:r>
          </w:p>
        </w:tc>
      </w:tr>
      <w:tr w:rsidR="00E73139" w:rsidRPr="00FE3928" w14:paraId="1C9EC8E5"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EF94639" w14:textId="77777777" w:rsidR="00E73139" w:rsidRPr="00FE3928" w:rsidRDefault="00E73139" w:rsidP="00E73139">
            <w:pPr>
              <w:pStyle w:val="ac"/>
            </w:pPr>
            <w:r w:rsidRPr="00FE3928">
              <w:t>11</w:t>
            </w:r>
          </w:p>
        </w:tc>
        <w:tc>
          <w:tcPr>
            <w:tcW w:w="2400" w:type="dxa"/>
            <w:tcBorders>
              <w:top w:val="nil"/>
              <w:left w:val="nil"/>
              <w:bottom w:val="single" w:sz="4" w:space="0" w:color="auto"/>
              <w:right w:val="single" w:sz="4" w:space="0" w:color="auto"/>
            </w:tcBorders>
            <w:shd w:val="clear" w:color="auto" w:fill="auto"/>
            <w:vAlign w:val="center"/>
            <w:hideMark/>
          </w:tcPr>
          <w:p w14:paraId="1C07D70B"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auto" w:fill="auto"/>
            <w:vAlign w:val="center"/>
            <w:hideMark/>
          </w:tcPr>
          <w:p w14:paraId="73D18EC5" w14:textId="77777777" w:rsidR="00E73139" w:rsidRPr="00FE3928" w:rsidRDefault="00E73139" w:rsidP="00E73139">
            <w:pPr>
              <w:pStyle w:val="ac"/>
            </w:pPr>
            <w:r w:rsidRPr="00FE3928">
              <w:t>39</w:t>
            </w:r>
          </w:p>
        </w:tc>
        <w:tc>
          <w:tcPr>
            <w:tcW w:w="1320" w:type="dxa"/>
            <w:tcBorders>
              <w:top w:val="nil"/>
              <w:left w:val="nil"/>
              <w:bottom w:val="single" w:sz="4" w:space="0" w:color="auto"/>
              <w:right w:val="single" w:sz="4" w:space="0" w:color="auto"/>
            </w:tcBorders>
            <w:shd w:val="clear" w:color="auto" w:fill="auto"/>
            <w:vAlign w:val="center"/>
            <w:hideMark/>
          </w:tcPr>
          <w:p w14:paraId="495F0A3C" w14:textId="77777777" w:rsidR="00E73139" w:rsidRPr="00FE3928" w:rsidRDefault="00E73139" w:rsidP="00E73139">
            <w:pPr>
              <w:pStyle w:val="ac"/>
            </w:pPr>
            <w:r w:rsidRPr="00FE3928">
              <w:t>21,478</w:t>
            </w:r>
          </w:p>
        </w:tc>
        <w:tc>
          <w:tcPr>
            <w:tcW w:w="1460" w:type="dxa"/>
            <w:tcBorders>
              <w:top w:val="nil"/>
              <w:left w:val="nil"/>
              <w:bottom w:val="single" w:sz="4" w:space="0" w:color="auto"/>
              <w:right w:val="single" w:sz="4" w:space="0" w:color="auto"/>
            </w:tcBorders>
            <w:shd w:val="clear" w:color="auto" w:fill="auto"/>
            <w:vAlign w:val="center"/>
            <w:hideMark/>
          </w:tcPr>
          <w:p w14:paraId="5E188493"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6DA2E101" w14:textId="77777777" w:rsidR="00E73139" w:rsidRPr="00FE3928" w:rsidRDefault="00E73139" w:rsidP="00E73139">
            <w:pPr>
              <w:pStyle w:val="ac"/>
            </w:pPr>
            <w:r w:rsidRPr="00FE3928">
              <w:t>0,335</w:t>
            </w:r>
          </w:p>
        </w:tc>
      </w:tr>
      <w:tr w:rsidR="00E73139" w:rsidRPr="00FE3928" w14:paraId="55FADED4" w14:textId="77777777" w:rsidTr="00E73139">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28DB177" w14:textId="77777777" w:rsidR="00E73139" w:rsidRPr="00FE3928" w:rsidRDefault="00E73139" w:rsidP="00E73139">
            <w:pPr>
              <w:pStyle w:val="ac"/>
            </w:pPr>
            <w:r w:rsidRPr="00FE3928">
              <w:t>12</w:t>
            </w:r>
          </w:p>
        </w:tc>
        <w:tc>
          <w:tcPr>
            <w:tcW w:w="2400" w:type="dxa"/>
            <w:tcBorders>
              <w:top w:val="nil"/>
              <w:left w:val="nil"/>
              <w:bottom w:val="single" w:sz="4" w:space="0" w:color="auto"/>
              <w:right w:val="single" w:sz="4" w:space="0" w:color="auto"/>
            </w:tcBorders>
            <w:shd w:val="clear" w:color="auto" w:fill="auto"/>
            <w:vAlign w:val="center"/>
            <w:hideMark/>
          </w:tcPr>
          <w:p w14:paraId="60DDE584"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3BBAD723" w14:textId="77777777" w:rsidR="00E73139" w:rsidRPr="00FE3928" w:rsidRDefault="00E73139" w:rsidP="00E73139">
            <w:pPr>
              <w:pStyle w:val="ac"/>
            </w:pPr>
            <w:r w:rsidRPr="00FE3928">
              <w:t>8</w:t>
            </w:r>
          </w:p>
        </w:tc>
        <w:tc>
          <w:tcPr>
            <w:tcW w:w="1320" w:type="dxa"/>
            <w:tcBorders>
              <w:top w:val="nil"/>
              <w:left w:val="nil"/>
              <w:bottom w:val="single" w:sz="4" w:space="0" w:color="auto"/>
              <w:right w:val="single" w:sz="4" w:space="0" w:color="auto"/>
            </w:tcBorders>
            <w:shd w:val="clear" w:color="auto" w:fill="auto"/>
            <w:vAlign w:val="center"/>
            <w:hideMark/>
          </w:tcPr>
          <w:p w14:paraId="09DC3FEC" w14:textId="77777777" w:rsidR="00E73139" w:rsidRPr="00FE3928" w:rsidRDefault="00E73139" w:rsidP="00E73139">
            <w:pPr>
              <w:pStyle w:val="ac"/>
            </w:pPr>
            <w:r w:rsidRPr="00FE3928">
              <w:t>4,206</w:t>
            </w:r>
          </w:p>
        </w:tc>
        <w:tc>
          <w:tcPr>
            <w:tcW w:w="1460" w:type="dxa"/>
            <w:tcBorders>
              <w:top w:val="nil"/>
              <w:left w:val="nil"/>
              <w:bottom w:val="single" w:sz="4" w:space="0" w:color="auto"/>
              <w:right w:val="single" w:sz="4" w:space="0" w:color="auto"/>
            </w:tcBorders>
            <w:shd w:val="clear" w:color="auto" w:fill="auto"/>
            <w:vAlign w:val="center"/>
            <w:hideMark/>
          </w:tcPr>
          <w:p w14:paraId="618CEAEB"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761D1D53" w14:textId="77777777" w:rsidR="00E73139" w:rsidRPr="00FE3928" w:rsidRDefault="00E73139" w:rsidP="00E73139">
            <w:pPr>
              <w:pStyle w:val="ac"/>
            </w:pPr>
            <w:r w:rsidRPr="00FE3928">
              <w:t>0,013</w:t>
            </w:r>
          </w:p>
        </w:tc>
      </w:tr>
      <w:tr w:rsidR="00E73139" w:rsidRPr="00FE3928" w14:paraId="7683F6E5"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14435797" w14:textId="77777777" w:rsidR="00E73139" w:rsidRPr="00FE3928" w:rsidRDefault="00E73139" w:rsidP="00E73139">
            <w:pPr>
              <w:pStyle w:val="ac"/>
            </w:pPr>
            <w:r w:rsidRPr="00FE3928">
              <w:t>Инженерно-гидрографические, инженерно-геофизические работы (МОВ ОГТ)</w:t>
            </w:r>
          </w:p>
        </w:tc>
      </w:tr>
      <w:tr w:rsidR="00E73139" w:rsidRPr="00FE3928" w14:paraId="76B38684"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FA3B47D" w14:textId="77777777" w:rsidR="00E73139" w:rsidRPr="00FE3928" w:rsidRDefault="00E73139" w:rsidP="00E73139">
            <w:pPr>
              <w:pStyle w:val="ac"/>
            </w:pPr>
            <w:r w:rsidRPr="00FE3928">
              <w:t>13</w:t>
            </w:r>
          </w:p>
        </w:tc>
        <w:tc>
          <w:tcPr>
            <w:tcW w:w="2400" w:type="dxa"/>
            <w:tcBorders>
              <w:top w:val="nil"/>
              <w:left w:val="nil"/>
              <w:bottom w:val="single" w:sz="4" w:space="0" w:color="auto"/>
              <w:right w:val="single" w:sz="4" w:space="0" w:color="auto"/>
            </w:tcBorders>
            <w:shd w:val="clear" w:color="auto" w:fill="auto"/>
            <w:vAlign w:val="center"/>
            <w:hideMark/>
          </w:tcPr>
          <w:p w14:paraId="064FFEA6" w14:textId="77777777" w:rsidR="00E73139" w:rsidRPr="00FE3928" w:rsidRDefault="00E73139" w:rsidP="00E73139">
            <w:pPr>
              <w:pStyle w:val="ac"/>
            </w:pPr>
            <w:r w:rsidRPr="00FE3928">
              <w:t>НИС «Геолог</w:t>
            </w:r>
            <w:r w:rsidRPr="00FE3928">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45E8D49C" w14:textId="77777777" w:rsidR="00E73139" w:rsidRPr="00FE3928" w:rsidRDefault="00E73139" w:rsidP="00E73139">
            <w:pPr>
              <w:pStyle w:val="ac"/>
            </w:pPr>
            <w:r w:rsidRPr="00FE3928">
              <w:t>55</w:t>
            </w:r>
          </w:p>
        </w:tc>
        <w:tc>
          <w:tcPr>
            <w:tcW w:w="1320" w:type="dxa"/>
            <w:tcBorders>
              <w:top w:val="nil"/>
              <w:left w:val="nil"/>
              <w:bottom w:val="single" w:sz="4" w:space="0" w:color="auto"/>
              <w:right w:val="single" w:sz="4" w:space="0" w:color="auto"/>
            </w:tcBorders>
            <w:shd w:val="clear" w:color="000000" w:fill="FFFFFF"/>
            <w:vAlign w:val="center"/>
            <w:hideMark/>
          </w:tcPr>
          <w:p w14:paraId="10314841" w14:textId="77777777" w:rsidR="00E73139" w:rsidRPr="00FE3928" w:rsidRDefault="00E73139" w:rsidP="00E73139">
            <w:pPr>
              <w:pStyle w:val="ac"/>
            </w:pPr>
            <w:r w:rsidRPr="00FE3928">
              <w:t>13,617</w:t>
            </w:r>
          </w:p>
        </w:tc>
        <w:tc>
          <w:tcPr>
            <w:tcW w:w="1460" w:type="dxa"/>
            <w:tcBorders>
              <w:top w:val="nil"/>
              <w:left w:val="nil"/>
              <w:bottom w:val="single" w:sz="4" w:space="0" w:color="auto"/>
              <w:right w:val="single" w:sz="4" w:space="0" w:color="auto"/>
            </w:tcBorders>
            <w:shd w:val="clear" w:color="000000" w:fill="FFFFFF"/>
            <w:vAlign w:val="center"/>
            <w:hideMark/>
          </w:tcPr>
          <w:p w14:paraId="4DADA873"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FFFFFF"/>
            <w:vAlign w:val="center"/>
            <w:hideMark/>
          </w:tcPr>
          <w:p w14:paraId="1A241E85" w14:textId="77777777" w:rsidR="00E73139" w:rsidRPr="00FE3928" w:rsidRDefault="00E73139" w:rsidP="00E73139">
            <w:pPr>
              <w:pStyle w:val="ac"/>
            </w:pPr>
            <w:r w:rsidRPr="00FE3928">
              <w:t>0,300</w:t>
            </w:r>
          </w:p>
        </w:tc>
      </w:tr>
      <w:tr w:rsidR="00E73139" w:rsidRPr="00FE3928" w14:paraId="08D30233"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03C6A9D" w14:textId="77777777" w:rsidR="00E73139" w:rsidRPr="00FE3928" w:rsidRDefault="00E73139" w:rsidP="00E73139">
            <w:pPr>
              <w:pStyle w:val="ac"/>
            </w:pPr>
            <w:r w:rsidRPr="00FE3928">
              <w:t>Инженерно-геофизические работы (ВЧ НСАП. НЧ НСАП, ГЛБО, МАГ, МЛЭ)</w:t>
            </w:r>
          </w:p>
        </w:tc>
      </w:tr>
      <w:tr w:rsidR="00E73139" w:rsidRPr="00FE3928" w14:paraId="06D843A4"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20806FE" w14:textId="77777777" w:rsidR="00E73139" w:rsidRPr="00FE3928" w:rsidRDefault="00E73139" w:rsidP="00E73139">
            <w:pPr>
              <w:pStyle w:val="ac"/>
            </w:pPr>
            <w:r w:rsidRPr="00FE3928">
              <w:t>14</w:t>
            </w:r>
          </w:p>
        </w:tc>
        <w:tc>
          <w:tcPr>
            <w:tcW w:w="2400" w:type="dxa"/>
            <w:tcBorders>
              <w:top w:val="nil"/>
              <w:left w:val="nil"/>
              <w:bottom w:val="single" w:sz="4" w:space="0" w:color="auto"/>
              <w:right w:val="single" w:sz="4" w:space="0" w:color="auto"/>
            </w:tcBorders>
            <w:shd w:val="clear" w:color="auto" w:fill="auto"/>
            <w:vAlign w:val="center"/>
            <w:hideMark/>
          </w:tcPr>
          <w:p w14:paraId="2900F50C" w14:textId="77777777" w:rsidR="00E73139" w:rsidRPr="00FE3928" w:rsidRDefault="00E73139" w:rsidP="00E73139">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24C59EBC" w14:textId="77777777" w:rsidR="00E73139" w:rsidRPr="00FE3928" w:rsidRDefault="00E73139" w:rsidP="00E73139">
            <w:pPr>
              <w:pStyle w:val="ac"/>
            </w:pPr>
            <w:r w:rsidRPr="00FE3928">
              <w:t>54</w:t>
            </w:r>
          </w:p>
        </w:tc>
        <w:tc>
          <w:tcPr>
            <w:tcW w:w="1320" w:type="dxa"/>
            <w:tcBorders>
              <w:top w:val="nil"/>
              <w:left w:val="nil"/>
              <w:bottom w:val="single" w:sz="4" w:space="0" w:color="auto"/>
              <w:right w:val="single" w:sz="4" w:space="0" w:color="auto"/>
            </w:tcBorders>
            <w:shd w:val="clear" w:color="000000" w:fill="FFFFFF"/>
            <w:vAlign w:val="center"/>
            <w:hideMark/>
          </w:tcPr>
          <w:p w14:paraId="4C674FD0" w14:textId="77777777" w:rsidR="00E73139" w:rsidRPr="00FE3928" w:rsidRDefault="00E73139" w:rsidP="00E73139">
            <w:pPr>
              <w:pStyle w:val="ac"/>
            </w:pPr>
            <w:r w:rsidRPr="00FE3928">
              <w:t>5,414</w:t>
            </w:r>
          </w:p>
        </w:tc>
        <w:tc>
          <w:tcPr>
            <w:tcW w:w="1460" w:type="dxa"/>
            <w:tcBorders>
              <w:top w:val="nil"/>
              <w:left w:val="nil"/>
              <w:bottom w:val="single" w:sz="4" w:space="0" w:color="auto"/>
              <w:right w:val="single" w:sz="4" w:space="0" w:color="auto"/>
            </w:tcBorders>
            <w:shd w:val="clear" w:color="000000" w:fill="FFFFFF"/>
            <w:vAlign w:val="center"/>
            <w:hideMark/>
          </w:tcPr>
          <w:p w14:paraId="326DBD46"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FFFFFF"/>
            <w:vAlign w:val="center"/>
            <w:hideMark/>
          </w:tcPr>
          <w:p w14:paraId="3702F0AF" w14:textId="77777777" w:rsidR="00E73139" w:rsidRPr="00FE3928" w:rsidRDefault="00E73139" w:rsidP="00E73139">
            <w:pPr>
              <w:pStyle w:val="ac"/>
            </w:pPr>
            <w:r w:rsidRPr="00FE3928">
              <w:t>0,117</w:t>
            </w:r>
          </w:p>
        </w:tc>
      </w:tr>
      <w:tr w:rsidR="00E73139" w:rsidRPr="00FE3928" w14:paraId="084FFAC7"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1A7AACB" w14:textId="77777777" w:rsidR="00E73139" w:rsidRPr="00FE3928" w:rsidRDefault="00E73139" w:rsidP="00E73139">
            <w:pPr>
              <w:pStyle w:val="ac"/>
            </w:pPr>
            <w:r w:rsidRPr="00FE3928">
              <w:t>Инженерно-геологические изыскания</w:t>
            </w:r>
          </w:p>
        </w:tc>
      </w:tr>
      <w:tr w:rsidR="00E73139" w:rsidRPr="00FE3928" w14:paraId="75A42377"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F544D46" w14:textId="77777777" w:rsidR="00E73139" w:rsidRPr="00FE3928" w:rsidRDefault="00E73139" w:rsidP="00E73139">
            <w:pPr>
              <w:pStyle w:val="ac"/>
            </w:pPr>
            <w:r w:rsidRPr="00FE3928">
              <w:t>15</w:t>
            </w:r>
          </w:p>
        </w:tc>
        <w:tc>
          <w:tcPr>
            <w:tcW w:w="2400" w:type="dxa"/>
            <w:tcBorders>
              <w:top w:val="nil"/>
              <w:left w:val="nil"/>
              <w:bottom w:val="single" w:sz="4" w:space="0" w:color="auto"/>
              <w:right w:val="single" w:sz="4" w:space="0" w:color="auto"/>
            </w:tcBorders>
            <w:shd w:val="clear" w:color="auto" w:fill="auto"/>
            <w:vAlign w:val="center"/>
            <w:hideMark/>
          </w:tcPr>
          <w:p w14:paraId="60258458" w14:textId="77777777" w:rsidR="00E73139" w:rsidRPr="00FE3928" w:rsidRDefault="00E73139" w:rsidP="00E73139">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1A52FF02" w14:textId="77777777" w:rsidR="00E73139" w:rsidRPr="00FE3928" w:rsidRDefault="00E73139" w:rsidP="00E73139">
            <w:pPr>
              <w:pStyle w:val="ac"/>
            </w:pPr>
            <w:r w:rsidRPr="00FE3928">
              <w:t>54</w:t>
            </w:r>
          </w:p>
        </w:tc>
        <w:tc>
          <w:tcPr>
            <w:tcW w:w="1320" w:type="dxa"/>
            <w:tcBorders>
              <w:top w:val="nil"/>
              <w:left w:val="nil"/>
              <w:bottom w:val="single" w:sz="4" w:space="0" w:color="auto"/>
              <w:right w:val="single" w:sz="4" w:space="0" w:color="auto"/>
            </w:tcBorders>
            <w:shd w:val="clear" w:color="000000" w:fill="FFFFFF"/>
            <w:vAlign w:val="center"/>
            <w:hideMark/>
          </w:tcPr>
          <w:p w14:paraId="7D0DBDCC" w14:textId="77777777" w:rsidR="00E73139" w:rsidRPr="00FE3928" w:rsidRDefault="00E73139" w:rsidP="00E73139">
            <w:pPr>
              <w:pStyle w:val="ac"/>
            </w:pPr>
            <w:r w:rsidRPr="00FE3928">
              <w:t>10,931</w:t>
            </w:r>
          </w:p>
        </w:tc>
        <w:tc>
          <w:tcPr>
            <w:tcW w:w="1460" w:type="dxa"/>
            <w:tcBorders>
              <w:top w:val="nil"/>
              <w:left w:val="nil"/>
              <w:bottom w:val="single" w:sz="4" w:space="0" w:color="auto"/>
              <w:right w:val="single" w:sz="4" w:space="0" w:color="auto"/>
            </w:tcBorders>
            <w:shd w:val="clear" w:color="000000" w:fill="FFFFFF"/>
            <w:vAlign w:val="center"/>
            <w:hideMark/>
          </w:tcPr>
          <w:p w14:paraId="133745A8"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FFFFFF"/>
            <w:vAlign w:val="center"/>
            <w:hideMark/>
          </w:tcPr>
          <w:p w14:paraId="4A77EBF6" w14:textId="77777777" w:rsidR="00E73139" w:rsidRPr="00FE3928" w:rsidRDefault="00E73139" w:rsidP="00E73139">
            <w:pPr>
              <w:pStyle w:val="ac"/>
            </w:pPr>
            <w:r w:rsidRPr="00FE3928">
              <w:t>0,236</w:t>
            </w:r>
          </w:p>
        </w:tc>
      </w:tr>
      <w:tr w:rsidR="00E73139" w:rsidRPr="00FE3928" w14:paraId="68FD2D0C" w14:textId="77777777" w:rsidTr="00E73139">
        <w:trPr>
          <w:trHeight w:val="30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34F18A09" w14:textId="77777777" w:rsidR="00E73139" w:rsidRPr="00FE3928" w:rsidRDefault="00E73139" w:rsidP="00E73139">
            <w:pPr>
              <w:pStyle w:val="ac"/>
            </w:pPr>
            <w:r w:rsidRPr="00FE3928">
              <w:t>16</w:t>
            </w:r>
          </w:p>
        </w:tc>
        <w:tc>
          <w:tcPr>
            <w:tcW w:w="2400" w:type="dxa"/>
            <w:tcBorders>
              <w:top w:val="nil"/>
              <w:left w:val="nil"/>
              <w:bottom w:val="single" w:sz="4" w:space="0" w:color="auto"/>
              <w:right w:val="single" w:sz="4" w:space="0" w:color="auto"/>
            </w:tcBorders>
            <w:shd w:val="clear" w:color="000000" w:fill="D9D9D9"/>
            <w:vAlign w:val="center"/>
            <w:hideMark/>
          </w:tcPr>
          <w:p w14:paraId="31495436" w14:textId="77777777" w:rsidR="00E73139" w:rsidRPr="00FE3928" w:rsidRDefault="00E73139" w:rsidP="00E73139">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65306665" w14:textId="77777777" w:rsidR="00E73139" w:rsidRPr="00FE3928" w:rsidRDefault="00E73139" w:rsidP="00E73139">
            <w:pPr>
              <w:pStyle w:val="ac"/>
            </w:pPr>
            <w:r w:rsidRPr="00FE3928">
              <w:t>54</w:t>
            </w:r>
          </w:p>
        </w:tc>
        <w:tc>
          <w:tcPr>
            <w:tcW w:w="1320" w:type="dxa"/>
            <w:tcBorders>
              <w:top w:val="nil"/>
              <w:left w:val="nil"/>
              <w:bottom w:val="single" w:sz="4" w:space="0" w:color="auto"/>
              <w:right w:val="single" w:sz="4" w:space="0" w:color="auto"/>
            </w:tcBorders>
            <w:shd w:val="clear" w:color="000000" w:fill="D9D9D9"/>
            <w:vAlign w:val="center"/>
            <w:hideMark/>
          </w:tcPr>
          <w:p w14:paraId="0CD5152C" w14:textId="77777777" w:rsidR="00E73139" w:rsidRPr="00FE3928" w:rsidRDefault="00E73139" w:rsidP="00E73139">
            <w:pPr>
              <w:pStyle w:val="ac"/>
            </w:pPr>
            <w:r w:rsidRPr="00FE3928">
              <w:t>6,482</w:t>
            </w:r>
          </w:p>
        </w:tc>
        <w:tc>
          <w:tcPr>
            <w:tcW w:w="1460" w:type="dxa"/>
            <w:tcBorders>
              <w:top w:val="nil"/>
              <w:left w:val="nil"/>
              <w:bottom w:val="single" w:sz="4" w:space="0" w:color="auto"/>
              <w:right w:val="single" w:sz="4" w:space="0" w:color="auto"/>
            </w:tcBorders>
            <w:shd w:val="clear" w:color="000000" w:fill="D9D9D9"/>
            <w:vAlign w:val="center"/>
            <w:hideMark/>
          </w:tcPr>
          <w:p w14:paraId="659A02B6"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D9D9D9"/>
            <w:vAlign w:val="center"/>
            <w:hideMark/>
          </w:tcPr>
          <w:p w14:paraId="6066F621" w14:textId="77777777" w:rsidR="00E73139" w:rsidRPr="00FE3928" w:rsidRDefault="00E73139" w:rsidP="00E73139">
            <w:pPr>
              <w:pStyle w:val="ac"/>
            </w:pPr>
            <w:r w:rsidRPr="00FE3928">
              <w:t>0,140</w:t>
            </w:r>
          </w:p>
        </w:tc>
      </w:tr>
      <w:tr w:rsidR="00E73139" w:rsidRPr="00FE3928" w14:paraId="0B7BB1A1" w14:textId="77777777" w:rsidTr="00E73139">
        <w:trPr>
          <w:trHeight w:val="290"/>
        </w:trPr>
        <w:tc>
          <w:tcPr>
            <w:tcW w:w="942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53B61620" w14:textId="77777777" w:rsidR="00E73139" w:rsidRPr="00FE3928" w:rsidRDefault="00E73139" w:rsidP="00E73139">
            <w:pPr>
              <w:pStyle w:val="ac"/>
            </w:pPr>
            <w:r w:rsidRPr="00FE3928">
              <w:t>2023 год</w:t>
            </w:r>
          </w:p>
        </w:tc>
      </w:tr>
      <w:tr w:rsidR="00E73139" w:rsidRPr="00FE3928" w14:paraId="545BEDA4" w14:textId="77777777" w:rsidTr="00E73139">
        <w:trPr>
          <w:trHeight w:val="29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235A2576" w14:textId="77777777" w:rsidR="00E73139" w:rsidRPr="00FE3928" w:rsidRDefault="00E73139" w:rsidP="00E73139">
            <w:pPr>
              <w:pStyle w:val="ac"/>
            </w:pPr>
            <w:r w:rsidRPr="00FE3928">
              <w:t>Инженерно-геофизические изыскания (МОГТ 3D)</w:t>
            </w:r>
          </w:p>
        </w:tc>
      </w:tr>
      <w:tr w:rsidR="00E73139" w:rsidRPr="00FE3928" w14:paraId="4D7B13D6" w14:textId="77777777" w:rsidTr="00E73139">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5B89B3F" w14:textId="77777777" w:rsidR="00E73139" w:rsidRPr="00FE3928" w:rsidRDefault="00E73139" w:rsidP="00E73139">
            <w:pPr>
              <w:pStyle w:val="ac"/>
            </w:pPr>
            <w:r w:rsidRPr="00FE3928">
              <w:t>17</w:t>
            </w:r>
          </w:p>
        </w:tc>
        <w:tc>
          <w:tcPr>
            <w:tcW w:w="2400" w:type="dxa"/>
            <w:tcBorders>
              <w:top w:val="nil"/>
              <w:left w:val="nil"/>
              <w:bottom w:val="single" w:sz="4" w:space="0" w:color="auto"/>
              <w:right w:val="single" w:sz="4" w:space="0" w:color="auto"/>
            </w:tcBorders>
            <w:shd w:val="clear" w:color="auto" w:fill="auto"/>
            <w:vAlign w:val="center"/>
            <w:hideMark/>
          </w:tcPr>
          <w:p w14:paraId="7628A496" w14:textId="77777777" w:rsidR="00E73139" w:rsidRPr="00FE3928" w:rsidRDefault="00E73139" w:rsidP="00E73139">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103F137E" w14:textId="77777777" w:rsidR="00E73139" w:rsidRPr="00FE3928" w:rsidRDefault="00E73139" w:rsidP="00E73139">
            <w:pPr>
              <w:pStyle w:val="ac"/>
            </w:pPr>
            <w:r w:rsidRPr="00FE3928">
              <w:t>79</w:t>
            </w:r>
          </w:p>
        </w:tc>
        <w:tc>
          <w:tcPr>
            <w:tcW w:w="1320" w:type="dxa"/>
            <w:tcBorders>
              <w:top w:val="nil"/>
              <w:left w:val="nil"/>
              <w:bottom w:val="single" w:sz="4" w:space="0" w:color="auto"/>
              <w:right w:val="single" w:sz="4" w:space="0" w:color="auto"/>
            </w:tcBorders>
            <w:shd w:val="clear" w:color="auto" w:fill="auto"/>
            <w:vAlign w:val="center"/>
            <w:hideMark/>
          </w:tcPr>
          <w:p w14:paraId="5EDB8C22" w14:textId="77777777" w:rsidR="00E73139" w:rsidRPr="00FE3928" w:rsidRDefault="00E73139" w:rsidP="00E73139">
            <w:pPr>
              <w:pStyle w:val="ac"/>
            </w:pPr>
            <w:r w:rsidRPr="00FE3928">
              <w:t>22,524</w:t>
            </w:r>
          </w:p>
        </w:tc>
        <w:tc>
          <w:tcPr>
            <w:tcW w:w="1460" w:type="dxa"/>
            <w:tcBorders>
              <w:top w:val="nil"/>
              <w:left w:val="nil"/>
              <w:bottom w:val="single" w:sz="4" w:space="0" w:color="auto"/>
              <w:right w:val="single" w:sz="4" w:space="0" w:color="auto"/>
            </w:tcBorders>
            <w:shd w:val="clear" w:color="auto" w:fill="auto"/>
            <w:vAlign w:val="center"/>
            <w:hideMark/>
          </w:tcPr>
          <w:p w14:paraId="279BD982"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20F40BF2" w14:textId="77777777" w:rsidR="00E73139" w:rsidRPr="00FE3928" w:rsidRDefault="00E73139" w:rsidP="00E73139">
            <w:pPr>
              <w:pStyle w:val="ac"/>
            </w:pPr>
            <w:r w:rsidRPr="00FE3928">
              <w:t>0,712</w:t>
            </w:r>
          </w:p>
        </w:tc>
      </w:tr>
      <w:tr w:rsidR="00E73139" w:rsidRPr="00FE3928" w14:paraId="181FB664"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5B4D92E" w14:textId="77777777" w:rsidR="00E73139" w:rsidRPr="00FE3928" w:rsidRDefault="00E73139" w:rsidP="00E73139">
            <w:pPr>
              <w:pStyle w:val="ac"/>
            </w:pPr>
            <w:r w:rsidRPr="00FE3928">
              <w:t>18</w:t>
            </w:r>
          </w:p>
        </w:tc>
        <w:tc>
          <w:tcPr>
            <w:tcW w:w="2400" w:type="dxa"/>
            <w:tcBorders>
              <w:top w:val="nil"/>
              <w:left w:val="nil"/>
              <w:bottom w:val="single" w:sz="4" w:space="0" w:color="auto"/>
              <w:right w:val="single" w:sz="4" w:space="0" w:color="auto"/>
            </w:tcBorders>
            <w:shd w:val="clear" w:color="auto" w:fill="auto"/>
            <w:vAlign w:val="center"/>
            <w:hideMark/>
          </w:tcPr>
          <w:p w14:paraId="05FC646D"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3EA54B3E" w14:textId="77777777" w:rsidR="00E73139" w:rsidRPr="00FE3928" w:rsidRDefault="00E73139" w:rsidP="00E73139">
            <w:pPr>
              <w:pStyle w:val="ac"/>
            </w:pPr>
            <w:r w:rsidRPr="00FE3928">
              <w:t>52</w:t>
            </w:r>
          </w:p>
        </w:tc>
        <w:tc>
          <w:tcPr>
            <w:tcW w:w="1320" w:type="dxa"/>
            <w:tcBorders>
              <w:top w:val="nil"/>
              <w:left w:val="nil"/>
              <w:bottom w:val="single" w:sz="4" w:space="0" w:color="auto"/>
              <w:right w:val="single" w:sz="4" w:space="0" w:color="auto"/>
            </w:tcBorders>
            <w:shd w:val="clear" w:color="auto" w:fill="auto"/>
            <w:vAlign w:val="center"/>
            <w:hideMark/>
          </w:tcPr>
          <w:p w14:paraId="6644525A" w14:textId="77777777" w:rsidR="00E73139" w:rsidRPr="00FE3928" w:rsidRDefault="00E73139" w:rsidP="00E73139">
            <w:pPr>
              <w:pStyle w:val="ac"/>
            </w:pPr>
            <w:r w:rsidRPr="00FE3928">
              <w:t>4,206</w:t>
            </w:r>
          </w:p>
        </w:tc>
        <w:tc>
          <w:tcPr>
            <w:tcW w:w="1460" w:type="dxa"/>
            <w:tcBorders>
              <w:top w:val="nil"/>
              <w:left w:val="nil"/>
              <w:bottom w:val="single" w:sz="4" w:space="0" w:color="auto"/>
              <w:right w:val="single" w:sz="4" w:space="0" w:color="auto"/>
            </w:tcBorders>
            <w:shd w:val="clear" w:color="auto" w:fill="auto"/>
            <w:vAlign w:val="center"/>
            <w:hideMark/>
          </w:tcPr>
          <w:p w14:paraId="661835D0"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49D554B6" w14:textId="77777777" w:rsidR="00E73139" w:rsidRPr="00FE3928" w:rsidRDefault="00E73139" w:rsidP="00E73139">
            <w:pPr>
              <w:pStyle w:val="ac"/>
            </w:pPr>
            <w:r w:rsidRPr="00FE3928">
              <w:t>0,087</w:t>
            </w:r>
          </w:p>
        </w:tc>
      </w:tr>
      <w:tr w:rsidR="00E73139" w:rsidRPr="00FE3928" w14:paraId="70B16696"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3A4DFDD" w14:textId="77777777" w:rsidR="00E73139" w:rsidRPr="00FE3928" w:rsidRDefault="00E73139" w:rsidP="00E73139">
            <w:pPr>
              <w:pStyle w:val="ac"/>
            </w:pPr>
            <w:r w:rsidRPr="00FE3928">
              <w:t>19</w:t>
            </w:r>
          </w:p>
        </w:tc>
        <w:tc>
          <w:tcPr>
            <w:tcW w:w="2400" w:type="dxa"/>
            <w:tcBorders>
              <w:top w:val="nil"/>
              <w:left w:val="nil"/>
              <w:bottom w:val="single" w:sz="4" w:space="0" w:color="auto"/>
              <w:right w:val="single" w:sz="4" w:space="0" w:color="auto"/>
            </w:tcBorders>
            <w:shd w:val="clear" w:color="auto" w:fill="auto"/>
            <w:vAlign w:val="center"/>
            <w:hideMark/>
          </w:tcPr>
          <w:p w14:paraId="372CEA57" w14:textId="77777777" w:rsidR="00E73139" w:rsidRPr="00FE3928" w:rsidRDefault="00E73139" w:rsidP="00E73139">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auto" w:fill="auto"/>
            <w:vAlign w:val="center"/>
            <w:hideMark/>
          </w:tcPr>
          <w:p w14:paraId="5126E944" w14:textId="77777777" w:rsidR="00E73139" w:rsidRPr="00FE3928" w:rsidRDefault="00E73139" w:rsidP="00E73139">
            <w:pPr>
              <w:pStyle w:val="ac"/>
            </w:pPr>
            <w:r w:rsidRPr="00FE3928">
              <w:t>48</w:t>
            </w:r>
          </w:p>
        </w:tc>
        <w:tc>
          <w:tcPr>
            <w:tcW w:w="1320" w:type="dxa"/>
            <w:tcBorders>
              <w:top w:val="nil"/>
              <w:left w:val="nil"/>
              <w:bottom w:val="single" w:sz="4" w:space="0" w:color="auto"/>
              <w:right w:val="single" w:sz="4" w:space="0" w:color="auto"/>
            </w:tcBorders>
            <w:shd w:val="clear" w:color="auto" w:fill="auto"/>
            <w:vAlign w:val="center"/>
            <w:hideMark/>
          </w:tcPr>
          <w:p w14:paraId="5CCFB17D" w14:textId="77777777" w:rsidR="00E73139" w:rsidRPr="00FE3928" w:rsidRDefault="00E73139" w:rsidP="00E73139">
            <w:pPr>
              <w:pStyle w:val="ac"/>
            </w:pPr>
            <w:r w:rsidRPr="00FE3928">
              <w:t>13,344</w:t>
            </w:r>
          </w:p>
        </w:tc>
        <w:tc>
          <w:tcPr>
            <w:tcW w:w="1460" w:type="dxa"/>
            <w:tcBorders>
              <w:top w:val="nil"/>
              <w:left w:val="nil"/>
              <w:bottom w:val="single" w:sz="4" w:space="0" w:color="auto"/>
              <w:right w:val="single" w:sz="4" w:space="0" w:color="auto"/>
            </w:tcBorders>
            <w:shd w:val="clear" w:color="auto" w:fill="auto"/>
            <w:vAlign w:val="center"/>
            <w:hideMark/>
          </w:tcPr>
          <w:p w14:paraId="26D8F5CF"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6C5AC12A" w14:textId="77777777" w:rsidR="00E73139" w:rsidRPr="00FE3928" w:rsidRDefault="00E73139" w:rsidP="00E73139">
            <w:pPr>
              <w:pStyle w:val="ac"/>
            </w:pPr>
            <w:r w:rsidRPr="00FE3928">
              <w:t>0,256</w:t>
            </w:r>
          </w:p>
        </w:tc>
      </w:tr>
      <w:tr w:rsidR="00E73139" w:rsidRPr="00FE3928" w14:paraId="62C2094C" w14:textId="77777777" w:rsidTr="00E73139">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0B96BEC" w14:textId="77777777" w:rsidR="00E73139" w:rsidRPr="00FE3928" w:rsidRDefault="00E73139" w:rsidP="00E73139">
            <w:pPr>
              <w:pStyle w:val="ac"/>
            </w:pPr>
            <w:r w:rsidRPr="00FE3928">
              <w:t>20</w:t>
            </w:r>
          </w:p>
        </w:tc>
        <w:tc>
          <w:tcPr>
            <w:tcW w:w="2400" w:type="dxa"/>
            <w:tcBorders>
              <w:top w:val="nil"/>
              <w:left w:val="nil"/>
              <w:bottom w:val="single" w:sz="4" w:space="0" w:color="auto"/>
              <w:right w:val="single" w:sz="4" w:space="0" w:color="auto"/>
            </w:tcBorders>
            <w:shd w:val="clear" w:color="auto" w:fill="auto"/>
            <w:vAlign w:val="center"/>
            <w:hideMark/>
          </w:tcPr>
          <w:p w14:paraId="446E1812" w14:textId="77777777" w:rsidR="00E73139" w:rsidRPr="00FE3928" w:rsidRDefault="00E73139" w:rsidP="00E73139">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auto" w:fill="auto"/>
            <w:vAlign w:val="center"/>
            <w:hideMark/>
          </w:tcPr>
          <w:p w14:paraId="4E9E547D" w14:textId="77777777" w:rsidR="00E73139" w:rsidRPr="00FE3928" w:rsidRDefault="00E73139" w:rsidP="00E73139">
            <w:pPr>
              <w:pStyle w:val="ac"/>
            </w:pPr>
            <w:r w:rsidRPr="00FE3928">
              <w:t>48</w:t>
            </w:r>
          </w:p>
        </w:tc>
        <w:tc>
          <w:tcPr>
            <w:tcW w:w="1320" w:type="dxa"/>
            <w:tcBorders>
              <w:top w:val="nil"/>
              <w:left w:val="nil"/>
              <w:bottom w:val="single" w:sz="4" w:space="0" w:color="auto"/>
              <w:right w:val="single" w:sz="4" w:space="0" w:color="auto"/>
            </w:tcBorders>
            <w:shd w:val="clear" w:color="auto" w:fill="auto"/>
            <w:vAlign w:val="center"/>
            <w:hideMark/>
          </w:tcPr>
          <w:p w14:paraId="2B1C131B" w14:textId="77777777" w:rsidR="00E73139" w:rsidRPr="00FE3928" w:rsidRDefault="00E73139" w:rsidP="00E73139">
            <w:pPr>
              <w:pStyle w:val="ac"/>
            </w:pPr>
            <w:r w:rsidRPr="00FE3928">
              <w:t>27,529</w:t>
            </w:r>
          </w:p>
        </w:tc>
        <w:tc>
          <w:tcPr>
            <w:tcW w:w="1460" w:type="dxa"/>
            <w:tcBorders>
              <w:top w:val="nil"/>
              <w:left w:val="nil"/>
              <w:bottom w:val="single" w:sz="4" w:space="0" w:color="auto"/>
              <w:right w:val="single" w:sz="4" w:space="0" w:color="auto"/>
            </w:tcBorders>
            <w:shd w:val="clear" w:color="auto" w:fill="auto"/>
            <w:vAlign w:val="center"/>
            <w:hideMark/>
          </w:tcPr>
          <w:p w14:paraId="6F15C886"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31BAB517" w14:textId="77777777" w:rsidR="00E73139" w:rsidRPr="00FE3928" w:rsidRDefault="00E73139" w:rsidP="00E73139">
            <w:pPr>
              <w:pStyle w:val="ac"/>
            </w:pPr>
            <w:r w:rsidRPr="00FE3928">
              <w:t>0,529</w:t>
            </w:r>
          </w:p>
        </w:tc>
      </w:tr>
      <w:tr w:rsidR="00E73139" w:rsidRPr="00FE3928" w14:paraId="0FEF50D2"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8EB8F90" w14:textId="77777777" w:rsidR="00E73139" w:rsidRPr="00FE3928" w:rsidRDefault="00E73139" w:rsidP="00E73139">
            <w:pPr>
              <w:pStyle w:val="ac"/>
            </w:pPr>
            <w:r w:rsidRPr="00FE3928">
              <w:t>Инженерно-геофизические изыскания (МОГТ 2D)</w:t>
            </w:r>
          </w:p>
        </w:tc>
      </w:tr>
      <w:tr w:rsidR="00E73139" w:rsidRPr="00FE3928" w14:paraId="7555C4BC"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AFC4308" w14:textId="77777777" w:rsidR="00E73139" w:rsidRPr="00FE3928" w:rsidRDefault="00E73139" w:rsidP="00E73139">
            <w:pPr>
              <w:pStyle w:val="ac"/>
            </w:pPr>
            <w:r w:rsidRPr="00FE3928">
              <w:t>21</w:t>
            </w:r>
          </w:p>
        </w:tc>
        <w:tc>
          <w:tcPr>
            <w:tcW w:w="2400" w:type="dxa"/>
            <w:tcBorders>
              <w:top w:val="nil"/>
              <w:left w:val="nil"/>
              <w:bottom w:val="single" w:sz="4" w:space="0" w:color="auto"/>
              <w:right w:val="single" w:sz="4" w:space="0" w:color="auto"/>
            </w:tcBorders>
            <w:shd w:val="clear" w:color="auto" w:fill="auto"/>
            <w:vAlign w:val="center"/>
            <w:hideMark/>
          </w:tcPr>
          <w:p w14:paraId="6AA47354"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auto" w:fill="auto"/>
            <w:vAlign w:val="center"/>
            <w:hideMark/>
          </w:tcPr>
          <w:p w14:paraId="41E94D3C" w14:textId="77777777" w:rsidR="00E73139" w:rsidRPr="00FE3928" w:rsidRDefault="00E73139" w:rsidP="00E73139">
            <w:pPr>
              <w:pStyle w:val="ac"/>
            </w:pPr>
            <w:r w:rsidRPr="00FE3928">
              <w:t>81</w:t>
            </w:r>
          </w:p>
        </w:tc>
        <w:tc>
          <w:tcPr>
            <w:tcW w:w="1320" w:type="dxa"/>
            <w:tcBorders>
              <w:top w:val="nil"/>
              <w:left w:val="nil"/>
              <w:bottom w:val="single" w:sz="4" w:space="0" w:color="auto"/>
              <w:right w:val="single" w:sz="4" w:space="0" w:color="auto"/>
            </w:tcBorders>
            <w:shd w:val="clear" w:color="auto" w:fill="auto"/>
            <w:vAlign w:val="center"/>
            <w:hideMark/>
          </w:tcPr>
          <w:p w14:paraId="2E44C9F8" w14:textId="77777777" w:rsidR="00E73139" w:rsidRPr="00FE3928" w:rsidRDefault="00E73139" w:rsidP="00E73139">
            <w:pPr>
              <w:pStyle w:val="ac"/>
            </w:pPr>
            <w:r w:rsidRPr="00FE3928">
              <w:t>21,478</w:t>
            </w:r>
          </w:p>
        </w:tc>
        <w:tc>
          <w:tcPr>
            <w:tcW w:w="1460" w:type="dxa"/>
            <w:tcBorders>
              <w:top w:val="nil"/>
              <w:left w:val="nil"/>
              <w:bottom w:val="single" w:sz="4" w:space="0" w:color="auto"/>
              <w:right w:val="single" w:sz="4" w:space="0" w:color="auto"/>
            </w:tcBorders>
            <w:shd w:val="clear" w:color="auto" w:fill="auto"/>
            <w:vAlign w:val="center"/>
            <w:hideMark/>
          </w:tcPr>
          <w:p w14:paraId="2004FA66"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7A06E395" w14:textId="77777777" w:rsidR="00E73139" w:rsidRPr="00FE3928" w:rsidRDefault="00E73139" w:rsidP="00E73139">
            <w:pPr>
              <w:pStyle w:val="ac"/>
            </w:pPr>
            <w:r w:rsidRPr="00FE3928">
              <w:t>0,696</w:t>
            </w:r>
          </w:p>
        </w:tc>
      </w:tr>
      <w:tr w:rsidR="00E73139" w:rsidRPr="00FE3928" w14:paraId="37F17F93" w14:textId="77777777" w:rsidTr="00E73139">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6695901" w14:textId="77777777" w:rsidR="00E73139" w:rsidRPr="00FE3928" w:rsidRDefault="00E73139" w:rsidP="00E73139">
            <w:pPr>
              <w:pStyle w:val="ac"/>
            </w:pPr>
            <w:r w:rsidRPr="00FE3928">
              <w:t>22</w:t>
            </w:r>
          </w:p>
        </w:tc>
        <w:tc>
          <w:tcPr>
            <w:tcW w:w="2400" w:type="dxa"/>
            <w:tcBorders>
              <w:top w:val="nil"/>
              <w:left w:val="nil"/>
              <w:bottom w:val="single" w:sz="4" w:space="0" w:color="auto"/>
              <w:right w:val="single" w:sz="4" w:space="0" w:color="auto"/>
            </w:tcBorders>
            <w:shd w:val="clear" w:color="auto" w:fill="auto"/>
            <w:vAlign w:val="center"/>
            <w:hideMark/>
          </w:tcPr>
          <w:p w14:paraId="42886D2E"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06D15442" w14:textId="77777777" w:rsidR="00E73139" w:rsidRPr="00FE3928" w:rsidRDefault="00E73139" w:rsidP="00E73139">
            <w:pPr>
              <w:pStyle w:val="ac"/>
            </w:pPr>
            <w:r w:rsidRPr="00FE3928">
              <w:t>50</w:t>
            </w:r>
          </w:p>
        </w:tc>
        <w:tc>
          <w:tcPr>
            <w:tcW w:w="1320" w:type="dxa"/>
            <w:tcBorders>
              <w:top w:val="nil"/>
              <w:left w:val="nil"/>
              <w:bottom w:val="single" w:sz="4" w:space="0" w:color="auto"/>
              <w:right w:val="single" w:sz="4" w:space="0" w:color="auto"/>
            </w:tcBorders>
            <w:shd w:val="clear" w:color="auto" w:fill="auto"/>
            <w:vAlign w:val="center"/>
            <w:hideMark/>
          </w:tcPr>
          <w:p w14:paraId="279A1396" w14:textId="77777777" w:rsidR="00E73139" w:rsidRPr="00FE3928" w:rsidRDefault="00E73139" w:rsidP="00E73139">
            <w:pPr>
              <w:pStyle w:val="ac"/>
            </w:pPr>
            <w:r w:rsidRPr="00FE3928">
              <w:t>4,206</w:t>
            </w:r>
          </w:p>
        </w:tc>
        <w:tc>
          <w:tcPr>
            <w:tcW w:w="1460" w:type="dxa"/>
            <w:tcBorders>
              <w:top w:val="nil"/>
              <w:left w:val="nil"/>
              <w:bottom w:val="single" w:sz="4" w:space="0" w:color="auto"/>
              <w:right w:val="single" w:sz="4" w:space="0" w:color="auto"/>
            </w:tcBorders>
            <w:shd w:val="clear" w:color="auto" w:fill="auto"/>
            <w:vAlign w:val="center"/>
            <w:hideMark/>
          </w:tcPr>
          <w:p w14:paraId="5CEE3064"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38C3506F" w14:textId="77777777" w:rsidR="00E73139" w:rsidRPr="00FE3928" w:rsidRDefault="00E73139" w:rsidP="00E73139">
            <w:pPr>
              <w:pStyle w:val="ac"/>
            </w:pPr>
            <w:r w:rsidRPr="00FE3928">
              <w:t>0,084</w:t>
            </w:r>
          </w:p>
        </w:tc>
      </w:tr>
      <w:tr w:rsidR="00E73139" w:rsidRPr="00FE3928" w14:paraId="1E171E39"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6B80EA8" w14:textId="77777777" w:rsidR="00E73139" w:rsidRPr="00FE3928" w:rsidRDefault="00E73139" w:rsidP="00E73139">
            <w:pPr>
              <w:pStyle w:val="ac"/>
            </w:pPr>
            <w:r w:rsidRPr="00FE3928">
              <w:t>Инженерно-гидрографические, инженерно-геофизические работы (МОВ ОГТ)</w:t>
            </w:r>
          </w:p>
        </w:tc>
      </w:tr>
      <w:tr w:rsidR="00E73139" w:rsidRPr="00FE3928" w14:paraId="4486309D"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7EF265A" w14:textId="77777777" w:rsidR="00E73139" w:rsidRPr="00FE3928" w:rsidRDefault="00E73139" w:rsidP="00E73139">
            <w:pPr>
              <w:pStyle w:val="ac"/>
            </w:pPr>
            <w:r w:rsidRPr="00FE3928">
              <w:t>23</w:t>
            </w:r>
          </w:p>
        </w:tc>
        <w:tc>
          <w:tcPr>
            <w:tcW w:w="2400" w:type="dxa"/>
            <w:tcBorders>
              <w:top w:val="nil"/>
              <w:left w:val="nil"/>
              <w:bottom w:val="single" w:sz="4" w:space="0" w:color="auto"/>
              <w:right w:val="single" w:sz="4" w:space="0" w:color="auto"/>
            </w:tcBorders>
            <w:shd w:val="clear" w:color="auto" w:fill="auto"/>
            <w:vAlign w:val="center"/>
            <w:hideMark/>
          </w:tcPr>
          <w:p w14:paraId="2C9F4CFF" w14:textId="77777777" w:rsidR="00E73139" w:rsidRPr="00FE3928" w:rsidRDefault="00E73139" w:rsidP="00E73139">
            <w:pPr>
              <w:pStyle w:val="ac"/>
            </w:pPr>
            <w:r w:rsidRPr="00FE3928">
              <w:t>НИС «Геолог</w:t>
            </w:r>
            <w:r w:rsidRPr="00FE3928">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7659A7AD" w14:textId="77777777" w:rsidR="00E73139" w:rsidRPr="00FE3928" w:rsidRDefault="00E73139" w:rsidP="00E73139">
            <w:pPr>
              <w:pStyle w:val="ac"/>
            </w:pPr>
            <w:r w:rsidRPr="00FE3928">
              <w:t>12</w:t>
            </w:r>
          </w:p>
        </w:tc>
        <w:tc>
          <w:tcPr>
            <w:tcW w:w="1320" w:type="dxa"/>
            <w:tcBorders>
              <w:top w:val="nil"/>
              <w:left w:val="nil"/>
              <w:bottom w:val="single" w:sz="4" w:space="0" w:color="auto"/>
              <w:right w:val="single" w:sz="4" w:space="0" w:color="auto"/>
            </w:tcBorders>
            <w:shd w:val="clear" w:color="000000" w:fill="FFFFFF"/>
            <w:vAlign w:val="center"/>
            <w:hideMark/>
          </w:tcPr>
          <w:p w14:paraId="68829E44" w14:textId="77777777" w:rsidR="00E73139" w:rsidRPr="00FE3928" w:rsidRDefault="00E73139" w:rsidP="00E73139">
            <w:pPr>
              <w:pStyle w:val="ac"/>
            </w:pPr>
            <w:r w:rsidRPr="00FE3928">
              <w:t>13,617</w:t>
            </w:r>
          </w:p>
        </w:tc>
        <w:tc>
          <w:tcPr>
            <w:tcW w:w="1460" w:type="dxa"/>
            <w:tcBorders>
              <w:top w:val="nil"/>
              <w:left w:val="nil"/>
              <w:bottom w:val="single" w:sz="4" w:space="0" w:color="auto"/>
              <w:right w:val="single" w:sz="4" w:space="0" w:color="auto"/>
            </w:tcBorders>
            <w:shd w:val="clear" w:color="000000" w:fill="FFFFFF"/>
            <w:vAlign w:val="center"/>
            <w:hideMark/>
          </w:tcPr>
          <w:p w14:paraId="75FE91CF"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FFFFFF"/>
            <w:vAlign w:val="center"/>
            <w:hideMark/>
          </w:tcPr>
          <w:p w14:paraId="422C9CBF" w14:textId="77777777" w:rsidR="00E73139" w:rsidRPr="00FE3928" w:rsidRDefault="00E73139" w:rsidP="00E73139">
            <w:pPr>
              <w:pStyle w:val="ac"/>
            </w:pPr>
            <w:r w:rsidRPr="00FE3928">
              <w:t>0,065</w:t>
            </w:r>
          </w:p>
        </w:tc>
      </w:tr>
      <w:tr w:rsidR="00E73139" w:rsidRPr="00FE3928" w14:paraId="0EB878CC"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B03E015" w14:textId="77777777" w:rsidR="00E73139" w:rsidRPr="00FE3928" w:rsidRDefault="00E73139" w:rsidP="00E73139">
            <w:pPr>
              <w:pStyle w:val="ac"/>
            </w:pPr>
            <w:r w:rsidRPr="00FE3928">
              <w:t>Инженерно-геофизические работы (ВЧ НСАП. НЧ НСАП, ГЛБО, МАГ, МЛЭ)</w:t>
            </w:r>
          </w:p>
        </w:tc>
      </w:tr>
      <w:tr w:rsidR="00E73139" w:rsidRPr="00FE3928" w14:paraId="7E4D316A"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5FEE4A1" w14:textId="77777777" w:rsidR="00E73139" w:rsidRPr="00FE3928" w:rsidRDefault="00E73139" w:rsidP="00E73139">
            <w:pPr>
              <w:pStyle w:val="ac"/>
            </w:pPr>
            <w:r w:rsidRPr="00FE3928">
              <w:lastRenderedPageBreak/>
              <w:t>24</w:t>
            </w:r>
          </w:p>
        </w:tc>
        <w:tc>
          <w:tcPr>
            <w:tcW w:w="2400" w:type="dxa"/>
            <w:tcBorders>
              <w:top w:val="nil"/>
              <w:left w:val="nil"/>
              <w:bottom w:val="single" w:sz="4" w:space="0" w:color="auto"/>
              <w:right w:val="single" w:sz="4" w:space="0" w:color="auto"/>
            </w:tcBorders>
            <w:shd w:val="clear" w:color="auto" w:fill="auto"/>
            <w:vAlign w:val="center"/>
            <w:hideMark/>
          </w:tcPr>
          <w:p w14:paraId="2E95C902" w14:textId="77777777" w:rsidR="00E73139" w:rsidRPr="00FE3928" w:rsidRDefault="00E73139" w:rsidP="00E73139">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434D275F" w14:textId="77777777" w:rsidR="00E73139" w:rsidRPr="00FE3928" w:rsidRDefault="00E73139" w:rsidP="00E73139">
            <w:pPr>
              <w:pStyle w:val="ac"/>
            </w:pPr>
            <w:r w:rsidRPr="00FE3928">
              <w:t>54</w:t>
            </w:r>
          </w:p>
        </w:tc>
        <w:tc>
          <w:tcPr>
            <w:tcW w:w="1320" w:type="dxa"/>
            <w:tcBorders>
              <w:top w:val="nil"/>
              <w:left w:val="nil"/>
              <w:bottom w:val="single" w:sz="4" w:space="0" w:color="auto"/>
              <w:right w:val="single" w:sz="4" w:space="0" w:color="auto"/>
            </w:tcBorders>
            <w:shd w:val="clear" w:color="000000" w:fill="FFFFFF"/>
            <w:vAlign w:val="center"/>
            <w:hideMark/>
          </w:tcPr>
          <w:p w14:paraId="01EC3298" w14:textId="77777777" w:rsidR="00E73139" w:rsidRPr="00FE3928" w:rsidRDefault="00E73139" w:rsidP="00E73139">
            <w:pPr>
              <w:pStyle w:val="ac"/>
            </w:pPr>
            <w:r w:rsidRPr="00FE3928">
              <w:t>5,414</w:t>
            </w:r>
          </w:p>
        </w:tc>
        <w:tc>
          <w:tcPr>
            <w:tcW w:w="1460" w:type="dxa"/>
            <w:tcBorders>
              <w:top w:val="nil"/>
              <w:left w:val="nil"/>
              <w:bottom w:val="single" w:sz="4" w:space="0" w:color="auto"/>
              <w:right w:val="single" w:sz="4" w:space="0" w:color="auto"/>
            </w:tcBorders>
            <w:shd w:val="clear" w:color="000000" w:fill="FFFFFF"/>
            <w:vAlign w:val="center"/>
            <w:hideMark/>
          </w:tcPr>
          <w:p w14:paraId="5D5DA4D8"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FFFFFF"/>
            <w:vAlign w:val="center"/>
            <w:hideMark/>
          </w:tcPr>
          <w:p w14:paraId="6C89D214" w14:textId="77777777" w:rsidR="00E73139" w:rsidRPr="00FE3928" w:rsidRDefault="00E73139" w:rsidP="00E73139">
            <w:pPr>
              <w:pStyle w:val="ac"/>
            </w:pPr>
            <w:r w:rsidRPr="00FE3928">
              <w:t>0,117</w:t>
            </w:r>
          </w:p>
        </w:tc>
      </w:tr>
      <w:tr w:rsidR="00E73139" w:rsidRPr="00FE3928" w14:paraId="7203CD01"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26D9BED" w14:textId="77777777" w:rsidR="00E73139" w:rsidRPr="00FE3928" w:rsidRDefault="00E73139" w:rsidP="00E73139">
            <w:pPr>
              <w:pStyle w:val="ac"/>
            </w:pPr>
            <w:r w:rsidRPr="00FE3928">
              <w:t>Инженерно-геологические изыскания</w:t>
            </w:r>
          </w:p>
        </w:tc>
      </w:tr>
      <w:tr w:rsidR="00E73139" w:rsidRPr="00FE3928" w14:paraId="004B8B3F"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6DC8D96" w14:textId="77777777" w:rsidR="00E73139" w:rsidRPr="00FE3928" w:rsidRDefault="00E73139" w:rsidP="00E73139">
            <w:pPr>
              <w:pStyle w:val="ac"/>
            </w:pPr>
            <w:r w:rsidRPr="00FE3928">
              <w:t>25</w:t>
            </w:r>
          </w:p>
        </w:tc>
        <w:tc>
          <w:tcPr>
            <w:tcW w:w="2400" w:type="dxa"/>
            <w:tcBorders>
              <w:top w:val="nil"/>
              <w:left w:val="nil"/>
              <w:bottom w:val="single" w:sz="4" w:space="0" w:color="auto"/>
              <w:right w:val="single" w:sz="4" w:space="0" w:color="auto"/>
            </w:tcBorders>
            <w:shd w:val="clear" w:color="auto" w:fill="auto"/>
            <w:vAlign w:val="center"/>
            <w:hideMark/>
          </w:tcPr>
          <w:p w14:paraId="26306E76" w14:textId="77777777" w:rsidR="00E73139" w:rsidRPr="00FE3928" w:rsidRDefault="00E73139" w:rsidP="00E73139">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2B0A7CD6" w14:textId="77777777" w:rsidR="00E73139" w:rsidRPr="00FE3928" w:rsidRDefault="00E73139" w:rsidP="00E73139">
            <w:pPr>
              <w:pStyle w:val="ac"/>
            </w:pPr>
            <w:r w:rsidRPr="00FE3928">
              <w:t>72</w:t>
            </w:r>
          </w:p>
        </w:tc>
        <w:tc>
          <w:tcPr>
            <w:tcW w:w="1320" w:type="dxa"/>
            <w:tcBorders>
              <w:top w:val="nil"/>
              <w:left w:val="nil"/>
              <w:bottom w:val="single" w:sz="4" w:space="0" w:color="auto"/>
              <w:right w:val="single" w:sz="4" w:space="0" w:color="auto"/>
            </w:tcBorders>
            <w:shd w:val="clear" w:color="000000" w:fill="FFFFFF"/>
            <w:vAlign w:val="center"/>
            <w:hideMark/>
          </w:tcPr>
          <w:p w14:paraId="4C63DAA9" w14:textId="77777777" w:rsidR="00E73139" w:rsidRPr="00FE3928" w:rsidRDefault="00E73139" w:rsidP="00E73139">
            <w:pPr>
              <w:pStyle w:val="ac"/>
            </w:pPr>
            <w:r w:rsidRPr="00FE3928">
              <w:t>10,931</w:t>
            </w:r>
          </w:p>
        </w:tc>
        <w:tc>
          <w:tcPr>
            <w:tcW w:w="1460" w:type="dxa"/>
            <w:tcBorders>
              <w:top w:val="nil"/>
              <w:left w:val="nil"/>
              <w:bottom w:val="single" w:sz="4" w:space="0" w:color="auto"/>
              <w:right w:val="single" w:sz="4" w:space="0" w:color="auto"/>
            </w:tcBorders>
            <w:shd w:val="clear" w:color="000000" w:fill="FFFFFF"/>
            <w:vAlign w:val="center"/>
            <w:hideMark/>
          </w:tcPr>
          <w:p w14:paraId="2DC852B9"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FFFFFF"/>
            <w:vAlign w:val="center"/>
            <w:hideMark/>
          </w:tcPr>
          <w:p w14:paraId="791A4810" w14:textId="77777777" w:rsidR="00E73139" w:rsidRPr="00FE3928" w:rsidRDefault="00E73139" w:rsidP="00E73139">
            <w:pPr>
              <w:pStyle w:val="ac"/>
            </w:pPr>
            <w:r w:rsidRPr="00FE3928">
              <w:t>0,315</w:t>
            </w:r>
          </w:p>
        </w:tc>
      </w:tr>
      <w:tr w:rsidR="00E73139" w:rsidRPr="00FE3928" w14:paraId="5E12B2C6" w14:textId="77777777" w:rsidTr="00E73139">
        <w:trPr>
          <w:trHeight w:val="26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6D29A60F" w14:textId="77777777" w:rsidR="00E73139" w:rsidRPr="00FE3928" w:rsidRDefault="00E73139" w:rsidP="00E73139">
            <w:pPr>
              <w:pStyle w:val="ac"/>
            </w:pPr>
            <w:r w:rsidRPr="00FE3928">
              <w:t>26</w:t>
            </w:r>
          </w:p>
        </w:tc>
        <w:tc>
          <w:tcPr>
            <w:tcW w:w="2400" w:type="dxa"/>
            <w:tcBorders>
              <w:top w:val="nil"/>
              <w:left w:val="nil"/>
              <w:bottom w:val="single" w:sz="4" w:space="0" w:color="auto"/>
              <w:right w:val="single" w:sz="4" w:space="0" w:color="auto"/>
            </w:tcBorders>
            <w:shd w:val="clear" w:color="000000" w:fill="D9D9D9"/>
            <w:vAlign w:val="center"/>
            <w:hideMark/>
          </w:tcPr>
          <w:p w14:paraId="71D473CD" w14:textId="77777777" w:rsidR="00E73139" w:rsidRPr="00FE3928" w:rsidRDefault="00E73139" w:rsidP="00E73139">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7E6B6C57" w14:textId="77777777" w:rsidR="00E73139" w:rsidRPr="00FE3928" w:rsidRDefault="00E73139" w:rsidP="00E73139">
            <w:pPr>
              <w:pStyle w:val="ac"/>
            </w:pPr>
            <w:r w:rsidRPr="00FE3928">
              <w:t>72</w:t>
            </w:r>
          </w:p>
        </w:tc>
        <w:tc>
          <w:tcPr>
            <w:tcW w:w="1320" w:type="dxa"/>
            <w:tcBorders>
              <w:top w:val="nil"/>
              <w:left w:val="nil"/>
              <w:bottom w:val="single" w:sz="4" w:space="0" w:color="auto"/>
              <w:right w:val="single" w:sz="4" w:space="0" w:color="auto"/>
            </w:tcBorders>
            <w:shd w:val="clear" w:color="000000" w:fill="D9D9D9"/>
            <w:vAlign w:val="center"/>
            <w:hideMark/>
          </w:tcPr>
          <w:p w14:paraId="7A2842F5" w14:textId="77777777" w:rsidR="00E73139" w:rsidRPr="00FE3928" w:rsidRDefault="00E73139" w:rsidP="00E73139">
            <w:pPr>
              <w:pStyle w:val="ac"/>
            </w:pPr>
            <w:r w:rsidRPr="00FE3928">
              <w:t>6,482</w:t>
            </w:r>
          </w:p>
        </w:tc>
        <w:tc>
          <w:tcPr>
            <w:tcW w:w="1460" w:type="dxa"/>
            <w:tcBorders>
              <w:top w:val="nil"/>
              <w:left w:val="nil"/>
              <w:bottom w:val="single" w:sz="4" w:space="0" w:color="auto"/>
              <w:right w:val="single" w:sz="4" w:space="0" w:color="auto"/>
            </w:tcBorders>
            <w:shd w:val="clear" w:color="000000" w:fill="D9D9D9"/>
            <w:vAlign w:val="center"/>
            <w:hideMark/>
          </w:tcPr>
          <w:p w14:paraId="759DACDC"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D9D9D9"/>
            <w:vAlign w:val="center"/>
            <w:hideMark/>
          </w:tcPr>
          <w:p w14:paraId="3CFD5781" w14:textId="77777777" w:rsidR="00E73139" w:rsidRPr="00FE3928" w:rsidRDefault="00E73139" w:rsidP="00E73139">
            <w:pPr>
              <w:pStyle w:val="ac"/>
            </w:pPr>
            <w:r w:rsidRPr="00FE3928">
              <w:t>0,187</w:t>
            </w:r>
          </w:p>
        </w:tc>
      </w:tr>
      <w:tr w:rsidR="00E73139" w:rsidRPr="00FE3928" w14:paraId="42A03CA9" w14:textId="77777777" w:rsidTr="00E73139">
        <w:trPr>
          <w:trHeight w:val="260"/>
        </w:trPr>
        <w:tc>
          <w:tcPr>
            <w:tcW w:w="942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0E6137A4" w14:textId="77777777" w:rsidR="00E73139" w:rsidRPr="00FE3928" w:rsidRDefault="00E73139" w:rsidP="00E73139">
            <w:pPr>
              <w:pStyle w:val="ac"/>
            </w:pPr>
            <w:r w:rsidRPr="00FE3928">
              <w:t>2024 год</w:t>
            </w:r>
          </w:p>
        </w:tc>
      </w:tr>
      <w:tr w:rsidR="00E73139" w:rsidRPr="00FE3928" w14:paraId="0110F7BE" w14:textId="77777777" w:rsidTr="00E73139">
        <w:trPr>
          <w:trHeight w:val="555"/>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1843EE12" w14:textId="77777777" w:rsidR="00E73139" w:rsidRPr="00FE3928" w:rsidRDefault="00E73139" w:rsidP="00E73139">
            <w:pPr>
              <w:pStyle w:val="ac"/>
            </w:pPr>
            <w:r w:rsidRPr="00FE3928">
              <w:t>Инженерно-геофизические изыскания (МОГТ 3D)</w:t>
            </w:r>
          </w:p>
        </w:tc>
      </w:tr>
      <w:tr w:rsidR="00E73139" w:rsidRPr="00FE3928" w14:paraId="0D728047"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2FCE747" w14:textId="77777777" w:rsidR="00E73139" w:rsidRPr="00FE3928" w:rsidRDefault="00E73139" w:rsidP="00E73139">
            <w:pPr>
              <w:pStyle w:val="ac"/>
            </w:pPr>
            <w:r w:rsidRPr="00FE3928">
              <w:t>27</w:t>
            </w:r>
          </w:p>
        </w:tc>
        <w:tc>
          <w:tcPr>
            <w:tcW w:w="2400" w:type="dxa"/>
            <w:tcBorders>
              <w:top w:val="nil"/>
              <w:left w:val="nil"/>
              <w:bottom w:val="single" w:sz="4" w:space="0" w:color="auto"/>
              <w:right w:val="single" w:sz="4" w:space="0" w:color="auto"/>
            </w:tcBorders>
            <w:shd w:val="clear" w:color="auto" w:fill="auto"/>
            <w:vAlign w:val="center"/>
            <w:hideMark/>
          </w:tcPr>
          <w:p w14:paraId="3B414B90" w14:textId="77777777" w:rsidR="00E73139" w:rsidRPr="00FE3928" w:rsidRDefault="00E73139" w:rsidP="00E73139">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52FC9E33" w14:textId="77777777" w:rsidR="00E73139" w:rsidRPr="00FE3928" w:rsidRDefault="00E73139" w:rsidP="00E73139">
            <w:pPr>
              <w:pStyle w:val="ac"/>
            </w:pPr>
            <w:r w:rsidRPr="00FE3928">
              <w:t>67</w:t>
            </w:r>
          </w:p>
        </w:tc>
        <w:tc>
          <w:tcPr>
            <w:tcW w:w="1320" w:type="dxa"/>
            <w:tcBorders>
              <w:top w:val="nil"/>
              <w:left w:val="nil"/>
              <w:bottom w:val="single" w:sz="4" w:space="0" w:color="auto"/>
              <w:right w:val="single" w:sz="4" w:space="0" w:color="auto"/>
            </w:tcBorders>
            <w:shd w:val="clear" w:color="auto" w:fill="auto"/>
            <w:vAlign w:val="center"/>
            <w:hideMark/>
          </w:tcPr>
          <w:p w14:paraId="404DF5AD" w14:textId="77777777" w:rsidR="00E73139" w:rsidRPr="00FE3928" w:rsidRDefault="00E73139" w:rsidP="00E73139">
            <w:pPr>
              <w:pStyle w:val="ac"/>
            </w:pPr>
            <w:r w:rsidRPr="00FE3928">
              <w:t>22,524</w:t>
            </w:r>
          </w:p>
        </w:tc>
        <w:tc>
          <w:tcPr>
            <w:tcW w:w="1460" w:type="dxa"/>
            <w:tcBorders>
              <w:top w:val="nil"/>
              <w:left w:val="nil"/>
              <w:bottom w:val="single" w:sz="4" w:space="0" w:color="auto"/>
              <w:right w:val="single" w:sz="4" w:space="0" w:color="auto"/>
            </w:tcBorders>
            <w:shd w:val="clear" w:color="auto" w:fill="auto"/>
            <w:vAlign w:val="center"/>
            <w:hideMark/>
          </w:tcPr>
          <w:p w14:paraId="09D6BDF3"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0E41CD6D" w14:textId="77777777" w:rsidR="00E73139" w:rsidRPr="00FE3928" w:rsidRDefault="00E73139" w:rsidP="00E73139">
            <w:pPr>
              <w:pStyle w:val="ac"/>
            </w:pPr>
            <w:r w:rsidRPr="00FE3928">
              <w:t>0,604</w:t>
            </w:r>
          </w:p>
        </w:tc>
      </w:tr>
      <w:tr w:rsidR="00E73139" w:rsidRPr="00FE3928" w14:paraId="5C21572D"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CAFE7AD" w14:textId="77777777" w:rsidR="00E73139" w:rsidRPr="00FE3928" w:rsidRDefault="00E73139" w:rsidP="00E73139">
            <w:pPr>
              <w:pStyle w:val="ac"/>
            </w:pPr>
            <w:r w:rsidRPr="00FE3928">
              <w:t>28</w:t>
            </w:r>
          </w:p>
        </w:tc>
        <w:tc>
          <w:tcPr>
            <w:tcW w:w="2400" w:type="dxa"/>
            <w:tcBorders>
              <w:top w:val="nil"/>
              <w:left w:val="nil"/>
              <w:bottom w:val="single" w:sz="4" w:space="0" w:color="auto"/>
              <w:right w:val="single" w:sz="4" w:space="0" w:color="auto"/>
            </w:tcBorders>
            <w:shd w:val="clear" w:color="auto" w:fill="auto"/>
            <w:vAlign w:val="center"/>
            <w:hideMark/>
          </w:tcPr>
          <w:p w14:paraId="0357C76B"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598A192E" w14:textId="77777777" w:rsidR="00E73139" w:rsidRPr="00FE3928" w:rsidRDefault="00E73139" w:rsidP="00E73139">
            <w:pPr>
              <w:pStyle w:val="ac"/>
            </w:pPr>
            <w:r w:rsidRPr="00FE3928">
              <w:t>45</w:t>
            </w:r>
          </w:p>
        </w:tc>
        <w:tc>
          <w:tcPr>
            <w:tcW w:w="1320" w:type="dxa"/>
            <w:tcBorders>
              <w:top w:val="nil"/>
              <w:left w:val="nil"/>
              <w:bottom w:val="single" w:sz="4" w:space="0" w:color="auto"/>
              <w:right w:val="single" w:sz="4" w:space="0" w:color="auto"/>
            </w:tcBorders>
            <w:shd w:val="clear" w:color="auto" w:fill="auto"/>
            <w:vAlign w:val="center"/>
            <w:hideMark/>
          </w:tcPr>
          <w:p w14:paraId="21F4D43A" w14:textId="77777777" w:rsidR="00E73139" w:rsidRPr="00FE3928" w:rsidRDefault="00E73139" w:rsidP="00E73139">
            <w:pPr>
              <w:pStyle w:val="ac"/>
            </w:pPr>
            <w:r w:rsidRPr="00FE3928">
              <w:t>4,206</w:t>
            </w:r>
          </w:p>
        </w:tc>
        <w:tc>
          <w:tcPr>
            <w:tcW w:w="1460" w:type="dxa"/>
            <w:tcBorders>
              <w:top w:val="nil"/>
              <w:left w:val="nil"/>
              <w:bottom w:val="single" w:sz="4" w:space="0" w:color="auto"/>
              <w:right w:val="single" w:sz="4" w:space="0" w:color="auto"/>
            </w:tcBorders>
            <w:shd w:val="clear" w:color="auto" w:fill="auto"/>
            <w:vAlign w:val="center"/>
            <w:hideMark/>
          </w:tcPr>
          <w:p w14:paraId="487E78BB"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36EA7899" w14:textId="77777777" w:rsidR="00E73139" w:rsidRPr="00FE3928" w:rsidRDefault="00E73139" w:rsidP="00E73139">
            <w:pPr>
              <w:pStyle w:val="ac"/>
            </w:pPr>
            <w:r w:rsidRPr="00FE3928">
              <w:t>0,076</w:t>
            </w:r>
          </w:p>
        </w:tc>
      </w:tr>
      <w:tr w:rsidR="00E73139" w:rsidRPr="00FE3928" w14:paraId="781C43E8"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61A5223" w14:textId="77777777" w:rsidR="00E73139" w:rsidRPr="00FE3928" w:rsidRDefault="00E73139" w:rsidP="00E73139">
            <w:pPr>
              <w:pStyle w:val="ac"/>
            </w:pPr>
            <w:r w:rsidRPr="00FE3928">
              <w:t>29</w:t>
            </w:r>
          </w:p>
        </w:tc>
        <w:tc>
          <w:tcPr>
            <w:tcW w:w="2400" w:type="dxa"/>
            <w:tcBorders>
              <w:top w:val="nil"/>
              <w:left w:val="nil"/>
              <w:bottom w:val="single" w:sz="4" w:space="0" w:color="auto"/>
              <w:right w:val="single" w:sz="4" w:space="0" w:color="auto"/>
            </w:tcBorders>
            <w:shd w:val="clear" w:color="auto" w:fill="auto"/>
            <w:vAlign w:val="center"/>
            <w:hideMark/>
          </w:tcPr>
          <w:p w14:paraId="3ACDB4B3" w14:textId="77777777" w:rsidR="00E73139" w:rsidRPr="00FE3928" w:rsidRDefault="00E73139" w:rsidP="00E73139">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auto" w:fill="auto"/>
            <w:vAlign w:val="center"/>
            <w:hideMark/>
          </w:tcPr>
          <w:p w14:paraId="009A0269" w14:textId="77777777" w:rsidR="00E73139" w:rsidRPr="00FE3928" w:rsidRDefault="00E73139" w:rsidP="00E73139">
            <w:pPr>
              <w:pStyle w:val="ac"/>
            </w:pPr>
            <w:r w:rsidRPr="00FE3928">
              <w:t>46</w:t>
            </w:r>
          </w:p>
        </w:tc>
        <w:tc>
          <w:tcPr>
            <w:tcW w:w="1320" w:type="dxa"/>
            <w:tcBorders>
              <w:top w:val="nil"/>
              <w:left w:val="nil"/>
              <w:bottom w:val="single" w:sz="4" w:space="0" w:color="auto"/>
              <w:right w:val="single" w:sz="4" w:space="0" w:color="auto"/>
            </w:tcBorders>
            <w:shd w:val="clear" w:color="auto" w:fill="auto"/>
            <w:vAlign w:val="center"/>
            <w:hideMark/>
          </w:tcPr>
          <w:p w14:paraId="2F5B1F48" w14:textId="77777777" w:rsidR="00E73139" w:rsidRPr="00FE3928" w:rsidRDefault="00E73139" w:rsidP="00E73139">
            <w:pPr>
              <w:pStyle w:val="ac"/>
            </w:pPr>
            <w:r w:rsidRPr="00FE3928">
              <w:t>13,344</w:t>
            </w:r>
          </w:p>
        </w:tc>
        <w:tc>
          <w:tcPr>
            <w:tcW w:w="1460" w:type="dxa"/>
            <w:tcBorders>
              <w:top w:val="nil"/>
              <w:left w:val="nil"/>
              <w:bottom w:val="single" w:sz="4" w:space="0" w:color="auto"/>
              <w:right w:val="single" w:sz="4" w:space="0" w:color="auto"/>
            </w:tcBorders>
            <w:shd w:val="clear" w:color="auto" w:fill="auto"/>
            <w:vAlign w:val="center"/>
            <w:hideMark/>
          </w:tcPr>
          <w:p w14:paraId="55CBDC48"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08CE944F" w14:textId="77777777" w:rsidR="00E73139" w:rsidRPr="00FE3928" w:rsidRDefault="00E73139" w:rsidP="00E73139">
            <w:pPr>
              <w:pStyle w:val="ac"/>
            </w:pPr>
            <w:r w:rsidRPr="00FE3928">
              <w:t>0,246</w:t>
            </w:r>
          </w:p>
        </w:tc>
      </w:tr>
      <w:tr w:rsidR="00E73139" w:rsidRPr="00FE3928" w14:paraId="5F8609E8"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F6617BC" w14:textId="77777777" w:rsidR="00E73139" w:rsidRPr="00FE3928" w:rsidRDefault="00E73139" w:rsidP="00E73139">
            <w:pPr>
              <w:pStyle w:val="ac"/>
            </w:pPr>
            <w:r w:rsidRPr="00FE3928">
              <w:t>30</w:t>
            </w:r>
          </w:p>
        </w:tc>
        <w:tc>
          <w:tcPr>
            <w:tcW w:w="2400" w:type="dxa"/>
            <w:tcBorders>
              <w:top w:val="nil"/>
              <w:left w:val="nil"/>
              <w:bottom w:val="single" w:sz="4" w:space="0" w:color="auto"/>
              <w:right w:val="single" w:sz="4" w:space="0" w:color="auto"/>
            </w:tcBorders>
            <w:shd w:val="clear" w:color="auto" w:fill="auto"/>
            <w:vAlign w:val="center"/>
            <w:hideMark/>
          </w:tcPr>
          <w:p w14:paraId="3AA97C43" w14:textId="77777777" w:rsidR="00E73139" w:rsidRPr="00FE3928" w:rsidRDefault="00E73139" w:rsidP="00E73139">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auto" w:fill="auto"/>
            <w:vAlign w:val="center"/>
            <w:hideMark/>
          </w:tcPr>
          <w:p w14:paraId="1310DEA6" w14:textId="77777777" w:rsidR="00E73139" w:rsidRPr="00FE3928" w:rsidRDefault="00E73139" w:rsidP="00E73139">
            <w:pPr>
              <w:pStyle w:val="ac"/>
            </w:pPr>
            <w:r w:rsidRPr="00FE3928">
              <w:t>46</w:t>
            </w:r>
          </w:p>
        </w:tc>
        <w:tc>
          <w:tcPr>
            <w:tcW w:w="1320" w:type="dxa"/>
            <w:tcBorders>
              <w:top w:val="nil"/>
              <w:left w:val="nil"/>
              <w:bottom w:val="single" w:sz="4" w:space="0" w:color="auto"/>
              <w:right w:val="single" w:sz="4" w:space="0" w:color="auto"/>
            </w:tcBorders>
            <w:shd w:val="clear" w:color="auto" w:fill="auto"/>
            <w:vAlign w:val="center"/>
            <w:hideMark/>
          </w:tcPr>
          <w:p w14:paraId="093A44A6" w14:textId="77777777" w:rsidR="00E73139" w:rsidRPr="00FE3928" w:rsidRDefault="00E73139" w:rsidP="00E73139">
            <w:pPr>
              <w:pStyle w:val="ac"/>
            </w:pPr>
            <w:r w:rsidRPr="00FE3928">
              <w:t>27,529</w:t>
            </w:r>
          </w:p>
        </w:tc>
        <w:tc>
          <w:tcPr>
            <w:tcW w:w="1460" w:type="dxa"/>
            <w:tcBorders>
              <w:top w:val="nil"/>
              <w:left w:val="nil"/>
              <w:bottom w:val="single" w:sz="4" w:space="0" w:color="auto"/>
              <w:right w:val="single" w:sz="4" w:space="0" w:color="auto"/>
            </w:tcBorders>
            <w:shd w:val="clear" w:color="auto" w:fill="auto"/>
            <w:vAlign w:val="center"/>
            <w:hideMark/>
          </w:tcPr>
          <w:p w14:paraId="1B684C94"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0B4E8D0E" w14:textId="77777777" w:rsidR="00E73139" w:rsidRPr="00FE3928" w:rsidRDefault="00E73139" w:rsidP="00E73139">
            <w:pPr>
              <w:pStyle w:val="ac"/>
            </w:pPr>
            <w:r w:rsidRPr="00FE3928">
              <w:t>0,507</w:t>
            </w:r>
          </w:p>
        </w:tc>
      </w:tr>
      <w:tr w:rsidR="00E73139" w:rsidRPr="00FE3928" w14:paraId="3A8E3898"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436EF7C" w14:textId="77777777" w:rsidR="00E73139" w:rsidRPr="00FE3928" w:rsidRDefault="00E73139" w:rsidP="00E73139">
            <w:pPr>
              <w:pStyle w:val="ac"/>
            </w:pPr>
            <w:r w:rsidRPr="00FE3928">
              <w:t>Инженерно-геофизические изыскания (МОГТ 2D)</w:t>
            </w:r>
          </w:p>
        </w:tc>
      </w:tr>
      <w:tr w:rsidR="00E73139" w:rsidRPr="00FE3928" w14:paraId="057C96CE"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D1E032B" w14:textId="77777777" w:rsidR="00E73139" w:rsidRPr="00FE3928" w:rsidRDefault="00E73139" w:rsidP="00E73139">
            <w:pPr>
              <w:pStyle w:val="ac"/>
            </w:pPr>
            <w:r w:rsidRPr="00FE3928">
              <w:t>31</w:t>
            </w:r>
          </w:p>
        </w:tc>
        <w:tc>
          <w:tcPr>
            <w:tcW w:w="2400" w:type="dxa"/>
            <w:tcBorders>
              <w:top w:val="nil"/>
              <w:left w:val="nil"/>
              <w:bottom w:val="single" w:sz="4" w:space="0" w:color="auto"/>
              <w:right w:val="single" w:sz="4" w:space="0" w:color="auto"/>
            </w:tcBorders>
            <w:shd w:val="clear" w:color="auto" w:fill="auto"/>
            <w:vAlign w:val="center"/>
            <w:hideMark/>
          </w:tcPr>
          <w:p w14:paraId="036C94AB"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auto" w:fill="auto"/>
            <w:vAlign w:val="center"/>
            <w:hideMark/>
          </w:tcPr>
          <w:p w14:paraId="779003F6" w14:textId="77777777" w:rsidR="00E73139" w:rsidRPr="00FE3928" w:rsidRDefault="00E73139" w:rsidP="00E73139">
            <w:pPr>
              <w:pStyle w:val="ac"/>
            </w:pPr>
            <w:r w:rsidRPr="00FE3928">
              <w:t>115</w:t>
            </w:r>
          </w:p>
        </w:tc>
        <w:tc>
          <w:tcPr>
            <w:tcW w:w="1320" w:type="dxa"/>
            <w:tcBorders>
              <w:top w:val="nil"/>
              <w:left w:val="nil"/>
              <w:bottom w:val="single" w:sz="4" w:space="0" w:color="auto"/>
              <w:right w:val="single" w:sz="4" w:space="0" w:color="auto"/>
            </w:tcBorders>
            <w:shd w:val="clear" w:color="auto" w:fill="auto"/>
            <w:vAlign w:val="center"/>
            <w:hideMark/>
          </w:tcPr>
          <w:p w14:paraId="6AF4FC23" w14:textId="77777777" w:rsidR="00E73139" w:rsidRPr="00FE3928" w:rsidRDefault="00E73139" w:rsidP="00E73139">
            <w:pPr>
              <w:pStyle w:val="ac"/>
            </w:pPr>
            <w:r w:rsidRPr="00FE3928">
              <w:t>21,478</w:t>
            </w:r>
          </w:p>
        </w:tc>
        <w:tc>
          <w:tcPr>
            <w:tcW w:w="1460" w:type="dxa"/>
            <w:tcBorders>
              <w:top w:val="nil"/>
              <w:left w:val="nil"/>
              <w:bottom w:val="single" w:sz="4" w:space="0" w:color="auto"/>
              <w:right w:val="single" w:sz="4" w:space="0" w:color="auto"/>
            </w:tcBorders>
            <w:shd w:val="clear" w:color="auto" w:fill="auto"/>
            <w:vAlign w:val="center"/>
            <w:hideMark/>
          </w:tcPr>
          <w:p w14:paraId="5379A9A6"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7D6E2489" w14:textId="77777777" w:rsidR="00E73139" w:rsidRPr="00FE3928" w:rsidRDefault="00E73139" w:rsidP="00E73139">
            <w:pPr>
              <w:pStyle w:val="ac"/>
            </w:pPr>
            <w:r w:rsidRPr="00FE3928">
              <w:t>0,988</w:t>
            </w:r>
          </w:p>
        </w:tc>
      </w:tr>
      <w:tr w:rsidR="00E73139" w:rsidRPr="00FE3928" w14:paraId="59BAB472"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7B21A34" w14:textId="77777777" w:rsidR="00E73139" w:rsidRPr="00FE3928" w:rsidRDefault="00E73139" w:rsidP="00E73139">
            <w:pPr>
              <w:pStyle w:val="ac"/>
            </w:pPr>
            <w:r w:rsidRPr="00FE3928">
              <w:t>32</w:t>
            </w:r>
          </w:p>
        </w:tc>
        <w:tc>
          <w:tcPr>
            <w:tcW w:w="2400" w:type="dxa"/>
            <w:tcBorders>
              <w:top w:val="nil"/>
              <w:left w:val="nil"/>
              <w:bottom w:val="single" w:sz="4" w:space="0" w:color="auto"/>
              <w:right w:val="single" w:sz="4" w:space="0" w:color="auto"/>
            </w:tcBorders>
            <w:shd w:val="clear" w:color="auto" w:fill="auto"/>
            <w:vAlign w:val="center"/>
            <w:hideMark/>
          </w:tcPr>
          <w:p w14:paraId="26A40DAA"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7EAD0540" w14:textId="77777777" w:rsidR="00E73139" w:rsidRPr="00FE3928" w:rsidRDefault="00E73139" w:rsidP="00E73139">
            <w:pPr>
              <w:pStyle w:val="ac"/>
            </w:pPr>
            <w:r w:rsidRPr="00FE3928">
              <w:t>84</w:t>
            </w:r>
          </w:p>
        </w:tc>
        <w:tc>
          <w:tcPr>
            <w:tcW w:w="1320" w:type="dxa"/>
            <w:tcBorders>
              <w:top w:val="nil"/>
              <w:left w:val="nil"/>
              <w:bottom w:val="single" w:sz="4" w:space="0" w:color="auto"/>
              <w:right w:val="single" w:sz="4" w:space="0" w:color="auto"/>
            </w:tcBorders>
            <w:shd w:val="clear" w:color="auto" w:fill="auto"/>
            <w:vAlign w:val="center"/>
            <w:hideMark/>
          </w:tcPr>
          <w:p w14:paraId="4EAF67ED" w14:textId="77777777" w:rsidR="00E73139" w:rsidRPr="00FE3928" w:rsidRDefault="00E73139" w:rsidP="00E73139">
            <w:pPr>
              <w:pStyle w:val="ac"/>
            </w:pPr>
            <w:r w:rsidRPr="00FE3928">
              <w:t>4,206</w:t>
            </w:r>
          </w:p>
        </w:tc>
        <w:tc>
          <w:tcPr>
            <w:tcW w:w="1460" w:type="dxa"/>
            <w:tcBorders>
              <w:top w:val="nil"/>
              <w:left w:val="nil"/>
              <w:bottom w:val="single" w:sz="4" w:space="0" w:color="auto"/>
              <w:right w:val="single" w:sz="4" w:space="0" w:color="auto"/>
            </w:tcBorders>
            <w:shd w:val="clear" w:color="auto" w:fill="auto"/>
            <w:vAlign w:val="center"/>
            <w:hideMark/>
          </w:tcPr>
          <w:p w14:paraId="3A32DCB8"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4C4A4EB8" w14:textId="77777777" w:rsidR="00E73139" w:rsidRPr="00FE3928" w:rsidRDefault="00E73139" w:rsidP="00E73139">
            <w:pPr>
              <w:pStyle w:val="ac"/>
            </w:pPr>
            <w:r w:rsidRPr="00FE3928">
              <w:t>0,141</w:t>
            </w:r>
          </w:p>
        </w:tc>
      </w:tr>
      <w:tr w:rsidR="00E73139" w:rsidRPr="00FE3928" w14:paraId="7E81040C"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AA95DD1" w14:textId="77777777" w:rsidR="00E73139" w:rsidRPr="00FE3928" w:rsidRDefault="00E73139" w:rsidP="00E73139">
            <w:pPr>
              <w:pStyle w:val="ac"/>
            </w:pPr>
            <w:r w:rsidRPr="00FE3928">
              <w:t>Инженерно-гидрографические, инженерно-геофизические работы (МОВ ОГТ)</w:t>
            </w:r>
          </w:p>
        </w:tc>
      </w:tr>
      <w:tr w:rsidR="00E73139" w:rsidRPr="00FE3928" w14:paraId="2D570F9D"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6853A7E" w14:textId="77777777" w:rsidR="00E73139" w:rsidRPr="00FE3928" w:rsidRDefault="00E73139" w:rsidP="00E73139">
            <w:pPr>
              <w:pStyle w:val="ac"/>
            </w:pPr>
            <w:r w:rsidRPr="00FE3928">
              <w:t>33</w:t>
            </w:r>
          </w:p>
        </w:tc>
        <w:tc>
          <w:tcPr>
            <w:tcW w:w="2400" w:type="dxa"/>
            <w:tcBorders>
              <w:top w:val="nil"/>
              <w:left w:val="nil"/>
              <w:bottom w:val="single" w:sz="4" w:space="0" w:color="auto"/>
              <w:right w:val="single" w:sz="4" w:space="0" w:color="auto"/>
            </w:tcBorders>
            <w:shd w:val="clear" w:color="auto" w:fill="auto"/>
            <w:vAlign w:val="center"/>
            <w:hideMark/>
          </w:tcPr>
          <w:p w14:paraId="3021D09C" w14:textId="77777777" w:rsidR="00E73139" w:rsidRPr="00FE3928" w:rsidRDefault="00E73139" w:rsidP="00E73139">
            <w:pPr>
              <w:pStyle w:val="ac"/>
            </w:pPr>
            <w:r w:rsidRPr="00FE3928">
              <w:t>НИС «Геолог</w:t>
            </w:r>
            <w:r w:rsidRPr="00FE3928">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1C4CCC89" w14:textId="77777777" w:rsidR="00E73139" w:rsidRPr="00FE3928" w:rsidRDefault="00E73139" w:rsidP="00E73139">
            <w:pPr>
              <w:pStyle w:val="ac"/>
            </w:pPr>
            <w:r w:rsidRPr="00FE3928">
              <w:t>55</w:t>
            </w:r>
          </w:p>
        </w:tc>
        <w:tc>
          <w:tcPr>
            <w:tcW w:w="1320" w:type="dxa"/>
            <w:tcBorders>
              <w:top w:val="nil"/>
              <w:left w:val="nil"/>
              <w:bottom w:val="single" w:sz="4" w:space="0" w:color="auto"/>
              <w:right w:val="single" w:sz="4" w:space="0" w:color="auto"/>
            </w:tcBorders>
            <w:shd w:val="clear" w:color="000000" w:fill="FFFFFF"/>
            <w:vAlign w:val="center"/>
            <w:hideMark/>
          </w:tcPr>
          <w:p w14:paraId="494F71C5" w14:textId="77777777" w:rsidR="00E73139" w:rsidRPr="00FE3928" w:rsidRDefault="00E73139" w:rsidP="00E73139">
            <w:pPr>
              <w:pStyle w:val="ac"/>
            </w:pPr>
            <w:r w:rsidRPr="00FE3928">
              <w:t>13,617</w:t>
            </w:r>
          </w:p>
        </w:tc>
        <w:tc>
          <w:tcPr>
            <w:tcW w:w="1460" w:type="dxa"/>
            <w:tcBorders>
              <w:top w:val="nil"/>
              <w:left w:val="nil"/>
              <w:bottom w:val="single" w:sz="4" w:space="0" w:color="auto"/>
              <w:right w:val="single" w:sz="4" w:space="0" w:color="auto"/>
            </w:tcBorders>
            <w:shd w:val="clear" w:color="000000" w:fill="FFFFFF"/>
            <w:vAlign w:val="center"/>
            <w:hideMark/>
          </w:tcPr>
          <w:p w14:paraId="07CC6FC8"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FFFFFF"/>
            <w:vAlign w:val="center"/>
            <w:hideMark/>
          </w:tcPr>
          <w:p w14:paraId="48E8FDA2" w14:textId="77777777" w:rsidR="00E73139" w:rsidRPr="00FE3928" w:rsidRDefault="00E73139" w:rsidP="00E73139">
            <w:pPr>
              <w:pStyle w:val="ac"/>
            </w:pPr>
            <w:r w:rsidRPr="00FE3928">
              <w:t>0,300</w:t>
            </w:r>
          </w:p>
        </w:tc>
      </w:tr>
      <w:tr w:rsidR="00E73139" w:rsidRPr="00FE3928" w14:paraId="691C8335"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FFEB2C1" w14:textId="77777777" w:rsidR="00E73139" w:rsidRPr="00FE3928" w:rsidRDefault="00E73139" w:rsidP="00E73139">
            <w:pPr>
              <w:pStyle w:val="ac"/>
            </w:pPr>
            <w:r w:rsidRPr="00FE3928">
              <w:t>Инженерно-геофизические работы (ВЧ НСАП. НЧ НСАП, ГЛБО, МАГ, МЛЭ)</w:t>
            </w:r>
          </w:p>
        </w:tc>
      </w:tr>
      <w:tr w:rsidR="00E73139" w:rsidRPr="00FE3928" w14:paraId="288E41A9"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5E27414" w14:textId="77777777" w:rsidR="00E73139" w:rsidRPr="00FE3928" w:rsidRDefault="00E73139" w:rsidP="00E73139">
            <w:pPr>
              <w:pStyle w:val="ac"/>
            </w:pPr>
            <w:r w:rsidRPr="00FE3928">
              <w:t>34</w:t>
            </w:r>
          </w:p>
        </w:tc>
        <w:tc>
          <w:tcPr>
            <w:tcW w:w="2400" w:type="dxa"/>
            <w:tcBorders>
              <w:top w:val="nil"/>
              <w:left w:val="nil"/>
              <w:bottom w:val="single" w:sz="4" w:space="0" w:color="auto"/>
              <w:right w:val="single" w:sz="4" w:space="0" w:color="auto"/>
            </w:tcBorders>
            <w:shd w:val="clear" w:color="auto" w:fill="auto"/>
            <w:vAlign w:val="center"/>
            <w:hideMark/>
          </w:tcPr>
          <w:p w14:paraId="5B8BE55A" w14:textId="77777777" w:rsidR="00E73139" w:rsidRPr="00FE3928" w:rsidRDefault="00E73139" w:rsidP="00E73139">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20EA8F7B" w14:textId="77777777" w:rsidR="00E73139" w:rsidRPr="00FE3928" w:rsidRDefault="00E73139" w:rsidP="00E73139">
            <w:pPr>
              <w:pStyle w:val="ac"/>
            </w:pPr>
            <w:r w:rsidRPr="00FE3928">
              <w:t>54</w:t>
            </w:r>
          </w:p>
        </w:tc>
        <w:tc>
          <w:tcPr>
            <w:tcW w:w="1320" w:type="dxa"/>
            <w:tcBorders>
              <w:top w:val="nil"/>
              <w:left w:val="nil"/>
              <w:bottom w:val="single" w:sz="4" w:space="0" w:color="auto"/>
              <w:right w:val="single" w:sz="4" w:space="0" w:color="auto"/>
            </w:tcBorders>
            <w:shd w:val="clear" w:color="000000" w:fill="FFFFFF"/>
            <w:vAlign w:val="center"/>
            <w:hideMark/>
          </w:tcPr>
          <w:p w14:paraId="618F16BB" w14:textId="77777777" w:rsidR="00E73139" w:rsidRPr="00FE3928" w:rsidRDefault="00E73139" w:rsidP="00E73139">
            <w:pPr>
              <w:pStyle w:val="ac"/>
            </w:pPr>
            <w:r w:rsidRPr="00FE3928">
              <w:t>5,414</w:t>
            </w:r>
          </w:p>
        </w:tc>
        <w:tc>
          <w:tcPr>
            <w:tcW w:w="1460" w:type="dxa"/>
            <w:tcBorders>
              <w:top w:val="nil"/>
              <w:left w:val="nil"/>
              <w:bottom w:val="single" w:sz="4" w:space="0" w:color="auto"/>
              <w:right w:val="single" w:sz="4" w:space="0" w:color="auto"/>
            </w:tcBorders>
            <w:shd w:val="clear" w:color="000000" w:fill="FFFFFF"/>
            <w:vAlign w:val="center"/>
            <w:hideMark/>
          </w:tcPr>
          <w:p w14:paraId="4967F4DA"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FFFFFF"/>
            <w:vAlign w:val="center"/>
            <w:hideMark/>
          </w:tcPr>
          <w:p w14:paraId="34291EC5" w14:textId="77777777" w:rsidR="00E73139" w:rsidRPr="00FE3928" w:rsidRDefault="00E73139" w:rsidP="00E73139">
            <w:pPr>
              <w:pStyle w:val="ac"/>
            </w:pPr>
            <w:r w:rsidRPr="00FE3928">
              <w:t>0,117</w:t>
            </w:r>
          </w:p>
        </w:tc>
      </w:tr>
      <w:tr w:rsidR="00E73139" w:rsidRPr="00FE3928" w14:paraId="7D9E24FE"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479BEEB" w14:textId="77777777" w:rsidR="00E73139" w:rsidRPr="00FE3928" w:rsidRDefault="00E73139" w:rsidP="00E73139">
            <w:pPr>
              <w:pStyle w:val="ac"/>
            </w:pPr>
            <w:r w:rsidRPr="00FE3928">
              <w:t>Инженерно-геологические изыскания</w:t>
            </w:r>
          </w:p>
        </w:tc>
      </w:tr>
      <w:tr w:rsidR="00E73139" w:rsidRPr="00FE3928" w14:paraId="68D10BBF"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6FE2C92" w14:textId="77777777" w:rsidR="00E73139" w:rsidRPr="00FE3928" w:rsidRDefault="00E73139" w:rsidP="00E73139">
            <w:pPr>
              <w:pStyle w:val="ac"/>
            </w:pPr>
            <w:r w:rsidRPr="00FE3928">
              <w:t>35</w:t>
            </w:r>
          </w:p>
        </w:tc>
        <w:tc>
          <w:tcPr>
            <w:tcW w:w="2400" w:type="dxa"/>
            <w:tcBorders>
              <w:top w:val="nil"/>
              <w:left w:val="nil"/>
              <w:bottom w:val="single" w:sz="4" w:space="0" w:color="auto"/>
              <w:right w:val="single" w:sz="4" w:space="0" w:color="auto"/>
            </w:tcBorders>
            <w:shd w:val="clear" w:color="auto" w:fill="auto"/>
            <w:vAlign w:val="center"/>
            <w:hideMark/>
          </w:tcPr>
          <w:p w14:paraId="5000A019" w14:textId="77777777" w:rsidR="00E73139" w:rsidRPr="00FE3928" w:rsidRDefault="00E73139" w:rsidP="00E73139">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430ACEBA" w14:textId="77777777" w:rsidR="00E73139" w:rsidRPr="00FE3928" w:rsidRDefault="00E73139" w:rsidP="00E73139">
            <w:pPr>
              <w:pStyle w:val="ac"/>
            </w:pPr>
            <w:r w:rsidRPr="00FE3928">
              <w:t>54</w:t>
            </w:r>
          </w:p>
        </w:tc>
        <w:tc>
          <w:tcPr>
            <w:tcW w:w="1320" w:type="dxa"/>
            <w:tcBorders>
              <w:top w:val="nil"/>
              <w:left w:val="nil"/>
              <w:bottom w:val="single" w:sz="4" w:space="0" w:color="auto"/>
              <w:right w:val="single" w:sz="4" w:space="0" w:color="auto"/>
            </w:tcBorders>
            <w:shd w:val="clear" w:color="000000" w:fill="FFFFFF"/>
            <w:vAlign w:val="center"/>
            <w:hideMark/>
          </w:tcPr>
          <w:p w14:paraId="10A981C7" w14:textId="77777777" w:rsidR="00E73139" w:rsidRPr="00FE3928" w:rsidRDefault="00E73139" w:rsidP="00E73139">
            <w:pPr>
              <w:pStyle w:val="ac"/>
            </w:pPr>
            <w:r w:rsidRPr="00FE3928">
              <w:t>10,931</w:t>
            </w:r>
          </w:p>
        </w:tc>
        <w:tc>
          <w:tcPr>
            <w:tcW w:w="1460" w:type="dxa"/>
            <w:tcBorders>
              <w:top w:val="nil"/>
              <w:left w:val="nil"/>
              <w:bottom w:val="single" w:sz="4" w:space="0" w:color="auto"/>
              <w:right w:val="single" w:sz="4" w:space="0" w:color="auto"/>
            </w:tcBorders>
            <w:shd w:val="clear" w:color="000000" w:fill="FFFFFF"/>
            <w:vAlign w:val="center"/>
            <w:hideMark/>
          </w:tcPr>
          <w:p w14:paraId="51E4585A"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FFFFFF"/>
            <w:vAlign w:val="center"/>
            <w:hideMark/>
          </w:tcPr>
          <w:p w14:paraId="401E6337" w14:textId="77777777" w:rsidR="00E73139" w:rsidRPr="00FE3928" w:rsidRDefault="00E73139" w:rsidP="00E73139">
            <w:pPr>
              <w:pStyle w:val="ac"/>
            </w:pPr>
            <w:r w:rsidRPr="00FE3928">
              <w:t>0,236</w:t>
            </w:r>
          </w:p>
        </w:tc>
      </w:tr>
      <w:tr w:rsidR="00E73139" w:rsidRPr="00FE3928" w14:paraId="7F72D0FC" w14:textId="77777777" w:rsidTr="00E73139">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36BC8544" w14:textId="77777777" w:rsidR="00E73139" w:rsidRPr="00FE3928" w:rsidRDefault="00E73139" w:rsidP="00E73139">
            <w:pPr>
              <w:pStyle w:val="ac"/>
            </w:pPr>
            <w:r w:rsidRPr="00FE3928">
              <w:t>36</w:t>
            </w:r>
          </w:p>
        </w:tc>
        <w:tc>
          <w:tcPr>
            <w:tcW w:w="2400" w:type="dxa"/>
            <w:tcBorders>
              <w:top w:val="nil"/>
              <w:left w:val="nil"/>
              <w:bottom w:val="single" w:sz="4" w:space="0" w:color="auto"/>
              <w:right w:val="single" w:sz="4" w:space="0" w:color="auto"/>
            </w:tcBorders>
            <w:shd w:val="clear" w:color="000000" w:fill="D9D9D9"/>
            <w:vAlign w:val="center"/>
            <w:hideMark/>
          </w:tcPr>
          <w:p w14:paraId="7951443C" w14:textId="77777777" w:rsidR="00E73139" w:rsidRPr="00FE3928" w:rsidRDefault="00E73139" w:rsidP="00E73139">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3DB3BD64" w14:textId="77777777" w:rsidR="00E73139" w:rsidRPr="00FE3928" w:rsidRDefault="00E73139" w:rsidP="00E73139">
            <w:pPr>
              <w:pStyle w:val="ac"/>
            </w:pPr>
            <w:r w:rsidRPr="00FE3928">
              <w:t>54</w:t>
            </w:r>
          </w:p>
        </w:tc>
        <w:tc>
          <w:tcPr>
            <w:tcW w:w="1320" w:type="dxa"/>
            <w:tcBorders>
              <w:top w:val="nil"/>
              <w:left w:val="nil"/>
              <w:bottom w:val="single" w:sz="4" w:space="0" w:color="auto"/>
              <w:right w:val="single" w:sz="4" w:space="0" w:color="auto"/>
            </w:tcBorders>
            <w:shd w:val="clear" w:color="000000" w:fill="D9D9D9"/>
            <w:vAlign w:val="center"/>
            <w:hideMark/>
          </w:tcPr>
          <w:p w14:paraId="33756817" w14:textId="77777777" w:rsidR="00E73139" w:rsidRPr="00FE3928" w:rsidRDefault="00E73139" w:rsidP="00E73139">
            <w:pPr>
              <w:pStyle w:val="ac"/>
            </w:pPr>
            <w:r w:rsidRPr="00FE3928">
              <w:t>6,482</w:t>
            </w:r>
          </w:p>
        </w:tc>
        <w:tc>
          <w:tcPr>
            <w:tcW w:w="1460" w:type="dxa"/>
            <w:tcBorders>
              <w:top w:val="nil"/>
              <w:left w:val="nil"/>
              <w:bottom w:val="single" w:sz="4" w:space="0" w:color="auto"/>
              <w:right w:val="single" w:sz="4" w:space="0" w:color="auto"/>
            </w:tcBorders>
            <w:shd w:val="clear" w:color="000000" w:fill="D9D9D9"/>
            <w:vAlign w:val="center"/>
            <w:hideMark/>
          </w:tcPr>
          <w:p w14:paraId="3A270E20"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D9D9D9"/>
            <w:vAlign w:val="center"/>
            <w:hideMark/>
          </w:tcPr>
          <w:p w14:paraId="0755BE51" w14:textId="77777777" w:rsidR="00E73139" w:rsidRPr="00FE3928" w:rsidRDefault="00E73139" w:rsidP="00E73139">
            <w:pPr>
              <w:pStyle w:val="ac"/>
            </w:pPr>
            <w:r w:rsidRPr="00FE3928">
              <w:t>0,140</w:t>
            </w:r>
          </w:p>
        </w:tc>
      </w:tr>
      <w:tr w:rsidR="00E73139" w:rsidRPr="00FE3928" w14:paraId="09B7C4B5"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72C85026" w14:textId="77777777" w:rsidR="00E73139" w:rsidRPr="00FE3928" w:rsidRDefault="00E73139" w:rsidP="00E73139">
            <w:pPr>
              <w:pStyle w:val="ac"/>
            </w:pPr>
            <w:r w:rsidRPr="00FE3928">
              <w:t>2025 год</w:t>
            </w:r>
          </w:p>
        </w:tc>
      </w:tr>
      <w:tr w:rsidR="00E73139" w:rsidRPr="00FE3928" w14:paraId="6CBF1E60"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A0213D1" w14:textId="77777777" w:rsidR="00E73139" w:rsidRPr="00FE3928" w:rsidRDefault="00E73139" w:rsidP="00E73139">
            <w:pPr>
              <w:pStyle w:val="ac"/>
            </w:pPr>
            <w:r w:rsidRPr="00FE3928">
              <w:t>Инженерно-геофизические изыскания (МОГТ 3D)</w:t>
            </w:r>
          </w:p>
        </w:tc>
      </w:tr>
      <w:tr w:rsidR="00E73139" w:rsidRPr="00FE3928" w14:paraId="43EC00D7"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AFD46D4" w14:textId="77777777" w:rsidR="00E73139" w:rsidRPr="00FE3928" w:rsidRDefault="00E73139" w:rsidP="00E73139">
            <w:pPr>
              <w:pStyle w:val="ac"/>
            </w:pPr>
            <w:r w:rsidRPr="00FE3928">
              <w:t>37</w:t>
            </w:r>
          </w:p>
        </w:tc>
        <w:tc>
          <w:tcPr>
            <w:tcW w:w="2400" w:type="dxa"/>
            <w:tcBorders>
              <w:top w:val="nil"/>
              <w:left w:val="nil"/>
              <w:bottom w:val="single" w:sz="4" w:space="0" w:color="auto"/>
              <w:right w:val="single" w:sz="4" w:space="0" w:color="auto"/>
            </w:tcBorders>
            <w:shd w:val="clear" w:color="auto" w:fill="auto"/>
            <w:vAlign w:val="center"/>
            <w:hideMark/>
          </w:tcPr>
          <w:p w14:paraId="619319E4" w14:textId="77777777" w:rsidR="00E73139" w:rsidRPr="00FE3928" w:rsidRDefault="00E73139" w:rsidP="00E73139">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auto" w:fill="auto"/>
            <w:vAlign w:val="center"/>
            <w:hideMark/>
          </w:tcPr>
          <w:p w14:paraId="635528CD" w14:textId="77777777" w:rsidR="00E73139" w:rsidRPr="00FE3928" w:rsidRDefault="00E73139" w:rsidP="00E73139">
            <w:pPr>
              <w:pStyle w:val="ac"/>
            </w:pPr>
            <w:r w:rsidRPr="00FE3928">
              <w:t>60</w:t>
            </w:r>
          </w:p>
        </w:tc>
        <w:tc>
          <w:tcPr>
            <w:tcW w:w="1320" w:type="dxa"/>
            <w:tcBorders>
              <w:top w:val="nil"/>
              <w:left w:val="nil"/>
              <w:bottom w:val="single" w:sz="4" w:space="0" w:color="auto"/>
              <w:right w:val="single" w:sz="4" w:space="0" w:color="auto"/>
            </w:tcBorders>
            <w:shd w:val="clear" w:color="auto" w:fill="auto"/>
            <w:vAlign w:val="center"/>
            <w:hideMark/>
          </w:tcPr>
          <w:p w14:paraId="550B2CAB" w14:textId="77777777" w:rsidR="00E73139" w:rsidRPr="00FE3928" w:rsidRDefault="00E73139" w:rsidP="00E73139">
            <w:pPr>
              <w:pStyle w:val="ac"/>
            </w:pPr>
            <w:r w:rsidRPr="00FE3928">
              <w:t>22,524</w:t>
            </w:r>
          </w:p>
        </w:tc>
        <w:tc>
          <w:tcPr>
            <w:tcW w:w="1460" w:type="dxa"/>
            <w:tcBorders>
              <w:top w:val="nil"/>
              <w:left w:val="nil"/>
              <w:bottom w:val="single" w:sz="4" w:space="0" w:color="auto"/>
              <w:right w:val="single" w:sz="4" w:space="0" w:color="auto"/>
            </w:tcBorders>
            <w:shd w:val="clear" w:color="auto" w:fill="auto"/>
            <w:vAlign w:val="center"/>
            <w:hideMark/>
          </w:tcPr>
          <w:p w14:paraId="28BD810D"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090C9CE7" w14:textId="77777777" w:rsidR="00E73139" w:rsidRPr="00FE3928" w:rsidRDefault="00E73139" w:rsidP="00E73139">
            <w:pPr>
              <w:pStyle w:val="ac"/>
            </w:pPr>
            <w:r w:rsidRPr="00FE3928">
              <w:t>0,541</w:t>
            </w:r>
          </w:p>
        </w:tc>
      </w:tr>
      <w:tr w:rsidR="00E73139" w:rsidRPr="00FE3928" w14:paraId="1BCF343B"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FE9176A" w14:textId="77777777" w:rsidR="00E73139" w:rsidRPr="00FE3928" w:rsidRDefault="00E73139" w:rsidP="00E73139">
            <w:pPr>
              <w:pStyle w:val="ac"/>
            </w:pPr>
            <w:r w:rsidRPr="00FE3928">
              <w:t>38</w:t>
            </w:r>
          </w:p>
        </w:tc>
        <w:tc>
          <w:tcPr>
            <w:tcW w:w="2400" w:type="dxa"/>
            <w:tcBorders>
              <w:top w:val="nil"/>
              <w:left w:val="nil"/>
              <w:bottom w:val="single" w:sz="4" w:space="0" w:color="auto"/>
              <w:right w:val="single" w:sz="4" w:space="0" w:color="auto"/>
            </w:tcBorders>
            <w:shd w:val="clear" w:color="auto" w:fill="auto"/>
            <w:vAlign w:val="center"/>
            <w:hideMark/>
          </w:tcPr>
          <w:p w14:paraId="3C341925"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35B57FE7" w14:textId="77777777" w:rsidR="00E73139" w:rsidRPr="00FE3928" w:rsidRDefault="00E73139" w:rsidP="00E73139">
            <w:pPr>
              <w:pStyle w:val="ac"/>
            </w:pPr>
            <w:r w:rsidRPr="00FE3928">
              <w:t>42</w:t>
            </w:r>
          </w:p>
        </w:tc>
        <w:tc>
          <w:tcPr>
            <w:tcW w:w="1320" w:type="dxa"/>
            <w:tcBorders>
              <w:top w:val="nil"/>
              <w:left w:val="nil"/>
              <w:bottom w:val="single" w:sz="4" w:space="0" w:color="auto"/>
              <w:right w:val="single" w:sz="4" w:space="0" w:color="auto"/>
            </w:tcBorders>
            <w:shd w:val="clear" w:color="auto" w:fill="auto"/>
            <w:vAlign w:val="center"/>
            <w:hideMark/>
          </w:tcPr>
          <w:p w14:paraId="0EF88422" w14:textId="77777777" w:rsidR="00E73139" w:rsidRPr="00FE3928" w:rsidRDefault="00E73139" w:rsidP="00E73139">
            <w:pPr>
              <w:pStyle w:val="ac"/>
            </w:pPr>
            <w:r w:rsidRPr="00FE3928">
              <w:t>4,206</w:t>
            </w:r>
          </w:p>
        </w:tc>
        <w:tc>
          <w:tcPr>
            <w:tcW w:w="1460" w:type="dxa"/>
            <w:tcBorders>
              <w:top w:val="nil"/>
              <w:left w:val="nil"/>
              <w:bottom w:val="single" w:sz="4" w:space="0" w:color="auto"/>
              <w:right w:val="single" w:sz="4" w:space="0" w:color="auto"/>
            </w:tcBorders>
            <w:shd w:val="clear" w:color="auto" w:fill="auto"/>
            <w:vAlign w:val="center"/>
            <w:hideMark/>
          </w:tcPr>
          <w:p w14:paraId="6EF1BD34"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4AF45E37" w14:textId="77777777" w:rsidR="00E73139" w:rsidRPr="00FE3928" w:rsidRDefault="00E73139" w:rsidP="00E73139">
            <w:pPr>
              <w:pStyle w:val="ac"/>
            </w:pPr>
            <w:r w:rsidRPr="00FE3928">
              <w:t>0,071</w:t>
            </w:r>
          </w:p>
        </w:tc>
      </w:tr>
      <w:tr w:rsidR="00E73139" w:rsidRPr="00FE3928" w14:paraId="1FCE6ED9"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7138383" w14:textId="77777777" w:rsidR="00E73139" w:rsidRPr="00FE3928" w:rsidRDefault="00E73139" w:rsidP="00E73139">
            <w:pPr>
              <w:pStyle w:val="ac"/>
            </w:pPr>
            <w:r w:rsidRPr="00FE3928">
              <w:t>39</w:t>
            </w:r>
          </w:p>
        </w:tc>
        <w:tc>
          <w:tcPr>
            <w:tcW w:w="2400" w:type="dxa"/>
            <w:tcBorders>
              <w:top w:val="nil"/>
              <w:left w:val="nil"/>
              <w:bottom w:val="single" w:sz="4" w:space="0" w:color="auto"/>
              <w:right w:val="single" w:sz="4" w:space="0" w:color="auto"/>
            </w:tcBorders>
            <w:shd w:val="clear" w:color="auto" w:fill="auto"/>
            <w:vAlign w:val="center"/>
            <w:hideMark/>
          </w:tcPr>
          <w:p w14:paraId="42A92EC0" w14:textId="77777777" w:rsidR="00E73139" w:rsidRPr="00FE3928" w:rsidRDefault="00E73139" w:rsidP="00E73139">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auto" w:fill="auto"/>
            <w:vAlign w:val="center"/>
            <w:hideMark/>
          </w:tcPr>
          <w:p w14:paraId="6F7366D2" w14:textId="77777777" w:rsidR="00E73139" w:rsidRPr="00FE3928" w:rsidRDefault="00E73139" w:rsidP="00E73139">
            <w:pPr>
              <w:pStyle w:val="ac"/>
            </w:pPr>
            <w:r w:rsidRPr="00FE3928">
              <w:t>44</w:t>
            </w:r>
          </w:p>
        </w:tc>
        <w:tc>
          <w:tcPr>
            <w:tcW w:w="1320" w:type="dxa"/>
            <w:tcBorders>
              <w:top w:val="nil"/>
              <w:left w:val="nil"/>
              <w:bottom w:val="single" w:sz="4" w:space="0" w:color="auto"/>
              <w:right w:val="single" w:sz="4" w:space="0" w:color="auto"/>
            </w:tcBorders>
            <w:shd w:val="clear" w:color="auto" w:fill="auto"/>
            <w:vAlign w:val="center"/>
            <w:hideMark/>
          </w:tcPr>
          <w:p w14:paraId="393C75C8" w14:textId="77777777" w:rsidR="00E73139" w:rsidRPr="00FE3928" w:rsidRDefault="00E73139" w:rsidP="00E73139">
            <w:pPr>
              <w:pStyle w:val="ac"/>
            </w:pPr>
            <w:r w:rsidRPr="00FE3928">
              <w:t>13,344</w:t>
            </w:r>
          </w:p>
        </w:tc>
        <w:tc>
          <w:tcPr>
            <w:tcW w:w="1460" w:type="dxa"/>
            <w:tcBorders>
              <w:top w:val="nil"/>
              <w:left w:val="nil"/>
              <w:bottom w:val="single" w:sz="4" w:space="0" w:color="auto"/>
              <w:right w:val="single" w:sz="4" w:space="0" w:color="auto"/>
            </w:tcBorders>
            <w:shd w:val="clear" w:color="auto" w:fill="auto"/>
            <w:vAlign w:val="center"/>
            <w:hideMark/>
          </w:tcPr>
          <w:p w14:paraId="5F7F5E49"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3450EE30" w14:textId="77777777" w:rsidR="00E73139" w:rsidRPr="00FE3928" w:rsidRDefault="00E73139" w:rsidP="00E73139">
            <w:pPr>
              <w:pStyle w:val="ac"/>
            </w:pPr>
            <w:r w:rsidRPr="00FE3928">
              <w:t>0,235</w:t>
            </w:r>
          </w:p>
        </w:tc>
      </w:tr>
      <w:tr w:rsidR="00E73139" w:rsidRPr="00FE3928" w14:paraId="135D6D52"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D7F3247" w14:textId="77777777" w:rsidR="00E73139" w:rsidRPr="00FE3928" w:rsidRDefault="00E73139" w:rsidP="00E73139">
            <w:pPr>
              <w:pStyle w:val="ac"/>
            </w:pPr>
            <w:r w:rsidRPr="00FE3928">
              <w:t>40</w:t>
            </w:r>
          </w:p>
        </w:tc>
        <w:tc>
          <w:tcPr>
            <w:tcW w:w="2400" w:type="dxa"/>
            <w:tcBorders>
              <w:top w:val="nil"/>
              <w:left w:val="nil"/>
              <w:bottom w:val="single" w:sz="4" w:space="0" w:color="auto"/>
              <w:right w:val="single" w:sz="4" w:space="0" w:color="auto"/>
            </w:tcBorders>
            <w:shd w:val="clear" w:color="auto" w:fill="auto"/>
            <w:vAlign w:val="center"/>
            <w:hideMark/>
          </w:tcPr>
          <w:p w14:paraId="23B8B785" w14:textId="77777777" w:rsidR="00E73139" w:rsidRPr="00FE3928" w:rsidRDefault="00E73139" w:rsidP="00E73139">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auto" w:fill="auto"/>
            <w:vAlign w:val="center"/>
            <w:hideMark/>
          </w:tcPr>
          <w:p w14:paraId="0065281C" w14:textId="77777777" w:rsidR="00E73139" w:rsidRPr="00FE3928" w:rsidRDefault="00E73139" w:rsidP="00E73139">
            <w:pPr>
              <w:pStyle w:val="ac"/>
            </w:pPr>
            <w:r w:rsidRPr="00FE3928">
              <w:t>44</w:t>
            </w:r>
          </w:p>
        </w:tc>
        <w:tc>
          <w:tcPr>
            <w:tcW w:w="1320" w:type="dxa"/>
            <w:tcBorders>
              <w:top w:val="nil"/>
              <w:left w:val="nil"/>
              <w:bottom w:val="single" w:sz="4" w:space="0" w:color="auto"/>
              <w:right w:val="single" w:sz="4" w:space="0" w:color="auto"/>
            </w:tcBorders>
            <w:shd w:val="clear" w:color="auto" w:fill="auto"/>
            <w:vAlign w:val="center"/>
            <w:hideMark/>
          </w:tcPr>
          <w:p w14:paraId="43C075E4" w14:textId="77777777" w:rsidR="00E73139" w:rsidRPr="00FE3928" w:rsidRDefault="00E73139" w:rsidP="00E73139">
            <w:pPr>
              <w:pStyle w:val="ac"/>
            </w:pPr>
            <w:r w:rsidRPr="00FE3928">
              <w:t>27,529</w:t>
            </w:r>
          </w:p>
        </w:tc>
        <w:tc>
          <w:tcPr>
            <w:tcW w:w="1460" w:type="dxa"/>
            <w:tcBorders>
              <w:top w:val="nil"/>
              <w:left w:val="nil"/>
              <w:bottom w:val="single" w:sz="4" w:space="0" w:color="auto"/>
              <w:right w:val="single" w:sz="4" w:space="0" w:color="auto"/>
            </w:tcBorders>
            <w:shd w:val="clear" w:color="auto" w:fill="auto"/>
            <w:vAlign w:val="center"/>
            <w:hideMark/>
          </w:tcPr>
          <w:p w14:paraId="49777CC0"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07F9C093" w14:textId="77777777" w:rsidR="00E73139" w:rsidRPr="00FE3928" w:rsidRDefault="00E73139" w:rsidP="00E73139">
            <w:pPr>
              <w:pStyle w:val="ac"/>
            </w:pPr>
            <w:r w:rsidRPr="00FE3928">
              <w:t>0,485</w:t>
            </w:r>
          </w:p>
        </w:tc>
      </w:tr>
      <w:tr w:rsidR="00E73139" w:rsidRPr="00FE3928" w14:paraId="29084653"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023792D2" w14:textId="77777777" w:rsidR="00E73139" w:rsidRPr="00FE3928" w:rsidRDefault="00E73139" w:rsidP="00E73139">
            <w:pPr>
              <w:pStyle w:val="ac"/>
            </w:pPr>
            <w:r w:rsidRPr="00FE3928">
              <w:t>Инженерно-геофизические изыскания (МОГТ 2D)</w:t>
            </w:r>
          </w:p>
        </w:tc>
      </w:tr>
      <w:tr w:rsidR="00E73139" w:rsidRPr="00FE3928" w14:paraId="255E96C5"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D7EB54C" w14:textId="77777777" w:rsidR="00E73139" w:rsidRPr="00FE3928" w:rsidRDefault="00E73139" w:rsidP="00E73139">
            <w:pPr>
              <w:pStyle w:val="ac"/>
            </w:pPr>
            <w:r w:rsidRPr="00FE3928">
              <w:t>41</w:t>
            </w:r>
          </w:p>
        </w:tc>
        <w:tc>
          <w:tcPr>
            <w:tcW w:w="2400" w:type="dxa"/>
            <w:tcBorders>
              <w:top w:val="nil"/>
              <w:left w:val="nil"/>
              <w:bottom w:val="single" w:sz="4" w:space="0" w:color="auto"/>
              <w:right w:val="single" w:sz="4" w:space="0" w:color="auto"/>
            </w:tcBorders>
            <w:shd w:val="clear" w:color="auto" w:fill="auto"/>
            <w:vAlign w:val="center"/>
            <w:hideMark/>
          </w:tcPr>
          <w:p w14:paraId="40FDF89B" w14:textId="77777777" w:rsidR="00E73139" w:rsidRPr="00FE3928" w:rsidRDefault="00E73139" w:rsidP="00E73139">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auto" w:fill="auto"/>
            <w:vAlign w:val="center"/>
            <w:hideMark/>
          </w:tcPr>
          <w:p w14:paraId="6A371D89" w14:textId="77777777" w:rsidR="00E73139" w:rsidRPr="00FE3928" w:rsidRDefault="00E73139" w:rsidP="00E73139">
            <w:pPr>
              <w:pStyle w:val="ac"/>
            </w:pPr>
            <w:r w:rsidRPr="00FE3928">
              <w:t>49</w:t>
            </w:r>
          </w:p>
        </w:tc>
        <w:tc>
          <w:tcPr>
            <w:tcW w:w="1320" w:type="dxa"/>
            <w:tcBorders>
              <w:top w:val="nil"/>
              <w:left w:val="nil"/>
              <w:bottom w:val="single" w:sz="4" w:space="0" w:color="auto"/>
              <w:right w:val="single" w:sz="4" w:space="0" w:color="auto"/>
            </w:tcBorders>
            <w:shd w:val="clear" w:color="auto" w:fill="auto"/>
            <w:vAlign w:val="center"/>
            <w:hideMark/>
          </w:tcPr>
          <w:p w14:paraId="5F74F8B2" w14:textId="77777777" w:rsidR="00E73139" w:rsidRPr="00FE3928" w:rsidRDefault="00E73139" w:rsidP="00E73139">
            <w:pPr>
              <w:pStyle w:val="ac"/>
            </w:pPr>
            <w:r w:rsidRPr="00FE3928">
              <w:t>21,478</w:t>
            </w:r>
          </w:p>
        </w:tc>
        <w:tc>
          <w:tcPr>
            <w:tcW w:w="1460" w:type="dxa"/>
            <w:tcBorders>
              <w:top w:val="nil"/>
              <w:left w:val="nil"/>
              <w:bottom w:val="single" w:sz="4" w:space="0" w:color="auto"/>
              <w:right w:val="single" w:sz="4" w:space="0" w:color="auto"/>
            </w:tcBorders>
            <w:shd w:val="clear" w:color="auto" w:fill="auto"/>
            <w:vAlign w:val="center"/>
            <w:hideMark/>
          </w:tcPr>
          <w:p w14:paraId="25759C08"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2BEFB0CE" w14:textId="77777777" w:rsidR="00E73139" w:rsidRPr="00FE3928" w:rsidRDefault="00E73139" w:rsidP="00E73139">
            <w:pPr>
              <w:pStyle w:val="ac"/>
            </w:pPr>
            <w:r w:rsidRPr="00FE3928">
              <w:t>0,421</w:t>
            </w:r>
          </w:p>
        </w:tc>
      </w:tr>
      <w:tr w:rsidR="00E73139" w:rsidRPr="00FE3928" w14:paraId="189EF621"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8CAC56E" w14:textId="77777777" w:rsidR="00E73139" w:rsidRPr="00FE3928" w:rsidRDefault="00E73139" w:rsidP="00E73139">
            <w:pPr>
              <w:pStyle w:val="ac"/>
            </w:pPr>
            <w:r w:rsidRPr="00FE3928">
              <w:t>42</w:t>
            </w:r>
          </w:p>
        </w:tc>
        <w:tc>
          <w:tcPr>
            <w:tcW w:w="2400" w:type="dxa"/>
            <w:tcBorders>
              <w:top w:val="nil"/>
              <w:left w:val="nil"/>
              <w:bottom w:val="single" w:sz="4" w:space="0" w:color="auto"/>
              <w:right w:val="single" w:sz="4" w:space="0" w:color="auto"/>
            </w:tcBorders>
            <w:shd w:val="clear" w:color="auto" w:fill="auto"/>
            <w:vAlign w:val="center"/>
            <w:hideMark/>
          </w:tcPr>
          <w:p w14:paraId="5604D9D6" w14:textId="77777777" w:rsidR="00E73139" w:rsidRPr="00FE3928" w:rsidRDefault="00E73139" w:rsidP="00E73139">
            <w:pPr>
              <w:pStyle w:val="ac"/>
            </w:pPr>
            <w:r w:rsidRPr="00FE3928">
              <w:t>НИС «Геофизик»</w:t>
            </w:r>
          </w:p>
        </w:tc>
        <w:tc>
          <w:tcPr>
            <w:tcW w:w="1260" w:type="dxa"/>
            <w:tcBorders>
              <w:top w:val="nil"/>
              <w:left w:val="nil"/>
              <w:bottom w:val="single" w:sz="4" w:space="0" w:color="auto"/>
              <w:right w:val="single" w:sz="4" w:space="0" w:color="auto"/>
            </w:tcBorders>
            <w:shd w:val="clear" w:color="auto" w:fill="auto"/>
            <w:vAlign w:val="center"/>
            <w:hideMark/>
          </w:tcPr>
          <w:p w14:paraId="1325CE85" w14:textId="77777777" w:rsidR="00E73139" w:rsidRPr="00FE3928" w:rsidRDefault="00E73139" w:rsidP="00E73139">
            <w:pPr>
              <w:pStyle w:val="ac"/>
            </w:pPr>
            <w:r w:rsidRPr="00FE3928">
              <w:t>18</w:t>
            </w:r>
          </w:p>
        </w:tc>
        <w:tc>
          <w:tcPr>
            <w:tcW w:w="1320" w:type="dxa"/>
            <w:tcBorders>
              <w:top w:val="nil"/>
              <w:left w:val="nil"/>
              <w:bottom w:val="single" w:sz="4" w:space="0" w:color="auto"/>
              <w:right w:val="single" w:sz="4" w:space="0" w:color="auto"/>
            </w:tcBorders>
            <w:shd w:val="clear" w:color="auto" w:fill="auto"/>
            <w:vAlign w:val="center"/>
            <w:hideMark/>
          </w:tcPr>
          <w:p w14:paraId="2C708DBF" w14:textId="77777777" w:rsidR="00E73139" w:rsidRPr="00FE3928" w:rsidRDefault="00E73139" w:rsidP="00E73139">
            <w:pPr>
              <w:pStyle w:val="ac"/>
            </w:pPr>
            <w:r w:rsidRPr="00FE3928">
              <w:t>4,206</w:t>
            </w:r>
          </w:p>
        </w:tc>
        <w:tc>
          <w:tcPr>
            <w:tcW w:w="1460" w:type="dxa"/>
            <w:tcBorders>
              <w:top w:val="nil"/>
              <w:left w:val="nil"/>
              <w:bottom w:val="single" w:sz="4" w:space="0" w:color="auto"/>
              <w:right w:val="single" w:sz="4" w:space="0" w:color="auto"/>
            </w:tcBorders>
            <w:shd w:val="clear" w:color="auto" w:fill="auto"/>
            <w:vAlign w:val="center"/>
            <w:hideMark/>
          </w:tcPr>
          <w:p w14:paraId="74FAB286"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auto" w:fill="auto"/>
            <w:vAlign w:val="center"/>
            <w:hideMark/>
          </w:tcPr>
          <w:p w14:paraId="509FAC39" w14:textId="77777777" w:rsidR="00E73139" w:rsidRPr="00FE3928" w:rsidRDefault="00E73139" w:rsidP="00E73139">
            <w:pPr>
              <w:pStyle w:val="ac"/>
            </w:pPr>
            <w:r w:rsidRPr="00FE3928">
              <w:t>0,030</w:t>
            </w:r>
          </w:p>
        </w:tc>
      </w:tr>
      <w:tr w:rsidR="00E73139" w:rsidRPr="00FE3928" w14:paraId="4A05574E"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2555074A" w14:textId="77777777" w:rsidR="00E73139" w:rsidRPr="00FE3928" w:rsidRDefault="00E73139" w:rsidP="00E73139">
            <w:pPr>
              <w:pStyle w:val="ac"/>
            </w:pPr>
            <w:r w:rsidRPr="00FE3928">
              <w:lastRenderedPageBreak/>
              <w:t>Инженерно-гидрографические, инженерно-геофизические работы (МОВ ОГТ)</w:t>
            </w:r>
          </w:p>
        </w:tc>
      </w:tr>
      <w:tr w:rsidR="00E73139" w:rsidRPr="00FE3928" w14:paraId="09958BD9" w14:textId="77777777" w:rsidTr="00E73139">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9F338BB" w14:textId="77777777" w:rsidR="00E73139" w:rsidRPr="00FE3928" w:rsidRDefault="00E73139" w:rsidP="00E73139">
            <w:pPr>
              <w:pStyle w:val="ac"/>
            </w:pPr>
            <w:r w:rsidRPr="00FE3928">
              <w:t>43</w:t>
            </w:r>
          </w:p>
        </w:tc>
        <w:tc>
          <w:tcPr>
            <w:tcW w:w="2400" w:type="dxa"/>
            <w:tcBorders>
              <w:top w:val="nil"/>
              <w:left w:val="nil"/>
              <w:bottom w:val="single" w:sz="4" w:space="0" w:color="auto"/>
              <w:right w:val="single" w:sz="4" w:space="0" w:color="auto"/>
            </w:tcBorders>
            <w:shd w:val="clear" w:color="auto" w:fill="auto"/>
            <w:vAlign w:val="center"/>
            <w:hideMark/>
          </w:tcPr>
          <w:p w14:paraId="12D43F45" w14:textId="77777777" w:rsidR="00E73139" w:rsidRPr="00FE3928" w:rsidRDefault="00E73139" w:rsidP="00E73139">
            <w:pPr>
              <w:pStyle w:val="ac"/>
            </w:pPr>
            <w:r w:rsidRPr="00FE3928">
              <w:t>НИС «Геолог</w:t>
            </w:r>
            <w:r w:rsidRPr="00FE3928">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738BEBAB" w14:textId="77777777" w:rsidR="00E73139" w:rsidRPr="00FE3928" w:rsidRDefault="00E73139" w:rsidP="00E73139">
            <w:pPr>
              <w:pStyle w:val="ac"/>
            </w:pPr>
            <w:r w:rsidRPr="00FE3928">
              <w:t>55</w:t>
            </w:r>
          </w:p>
        </w:tc>
        <w:tc>
          <w:tcPr>
            <w:tcW w:w="1320" w:type="dxa"/>
            <w:tcBorders>
              <w:top w:val="nil"/>
              <w:left w:val="nil"/>
              <w:bottom w:val="single" w:sz="4" w:space="0" w:color="auto"/>
              <w:right w:val="single" w:sz="4" w:space="0" w:color="auto"/>
            </w:tcBorders>
            <w:shd w:val="clear" w:color="000000" w:fill="FFFFFF"/>
            <w:vAlign w:val="center"/>
            <w:hideMark/>
          </w:tcPr>
          <w:p w14:paraId="59DCE266" w14:textId="77777777" w:rsidR="00E73139" w:rsidRPr="00FE3928" w:rsidRDefault="00E73139" w:rsidP="00E73139">
            <w:pPr>
              <w:pStyle w:val="ac"/>
            </w:pPr>
            <w:r w:rsidRPr="00FE3928">
              <w:t>13,617</w:t>
            </w:r>
          </w:p>
        </w:tc>
        <w:tc>
          <w:tcPr>
            <w:tcW w:w="1460" w:type="dxa"/>
            <w:tcBorders>
              <w:top w:val="nil"/>
              <w:left w:val="nil"/>
              <w:bottom w:val="single" w:sz="4" w:space="0" w:color="auto"/>
              <w:right w:val="single" w:sz="4" w:space="0" w:color="auto"/>
            </w:tcBorders>
            <w:shd w:val="clear" w:color="000000" w:fill="FFFFFF"/>
            <w:vAlign w:val="center"/>
            <w:hideMark/>
          </w:tcPr>
          <w:p w14:paraId="09E656D3"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FFFFFF"/>
            <w:vAlign w:val="center"/>
            <w:hideMark/>
          </w:tcPr>
          <w:p w14:paraId="649D821D" w14:textId="77777777" w:rsidR="00E73139" w:rsidRPr="00FE3928" w:rsidRDefault="00E73139" w:rsidP="00E73139">
            <w:pPr>
              <w:pStyle w:val="ac"/>
            </w:pPr>
            <w:r w:rsidRPr="00FE3928">
              <w:t>0,300</w:t>
            </w:r>
          </w:p>
        </w:tc>
      </w:tr>
      <w:tr w:rsidR="00E73139" w:rsidRPr="00FE3928" w14:paraId="544F3E54"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922BA3B" w14:textId="77777777" w:rsidR="00E73139" w:rsidRPr="00FE3928" w:rsidRDefault="00E73139" w:rsidP="00E73139">
            <w:pPr>
              <w:pStyle w:val="ac"/>
            </w:pPr>
            <w:r w:rsidRPr="00FE3928">
              <w:t>Инженерно-геофизические работы (ВЧ НСАП. НЧ НСАП, ГЛБО, МАГ, МЛЭ)</w:t>
            </w:r>
          </w:p>
        </w:tc>
      </w:tr>
      <w:tr w:rsidR="00E73139" w:rsidRPr="00FE3928" w14:paraId="3FC98E98"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F16EEA2" w14:textId="77777777" w:rsidR="00E73139" w:rsidRPr="00FE3928" w:rsidRDefault="00E73139" w:rsidP="00E73139">
            <w:pPr>
              <w:pStyle w:val="ac"/>
            </w:pPr>
            <w:r w:rsidRPr="00FE3928">
              <w:t>44</w:t>
            </w:r>
          </w:p>
        </w:tc>
        <w:tc>
          <w:tcPr>
            <w:tcW w:w="2400" w:type="dxa"/>
            <w:tcBorders>
              <w:top w:val="nil"/>
              <w:left w:val="nil"/>
              <w:bottom w:val="single" w:sz="4" w:space="0" w:color="auto"/>
              <w:right w:val="single" w:sz="4" w:space="0" w:color="auto"/>
            </w:tcBorders>
            <w:shd w:val="clear" w:color="auto" w:fill="auto"/>
            <w:vAlign w:val="center"/>
            <w:hideMark/>
          </w:tcPr>
          <w:p w14:paraId="2DCDC00D" w14:textId="77777777" w:rsidR="00E73139" w:rsidRPr="00FE3928" w:rsidRDefault="00E73139" w:rsidP="00E73139">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494D8EA9" w14:textId="77777777" w:rsidR="00E73139" w:rsidRPr="00FE3928" w:rsidRDefault="00E73139" w:rsidP="00E73139">
            <w:pPr>
              <w:pStyle w:val="ac"/>
            </w:pPr>
            <w:r w:rsidRPr="00FE3928">
              <w:t>54</w:t>
            </w:r>
          </w:p>
        </w:tc>
        <w:tc>
          <w:tcPr>
            <w:tcW w:w="1320" w:type="dxa"/>
            <w:tcBorders>
              <w:top w:val="nil"/>
              <w:left w:val="nil"/>
              <w:bottom w:val="single" w:sz="4" w:space="0" w:color="auto"/>
              <w:right w:val="single" w:sz="4" w:space="0" w:color="auto"/>
            </w:tcBorders>
            <w:shd w:val="clear" w:color="000000" w:fill="FFFFFF"/>
            <w:vAlign w:val="center"/>
            <w:hideMark/>
          </w:tcPr>
          <w:p w14:paraId="3F66BE5D" w14:textId="77777777" w:rsidR="00E73139" w:rsidRPr="00FE3928" w:rsidRDefault="00E73139" w:rsidP="00E73139">
            <w:pPr>
              <w:pStyle w:val="ac"/>
            </w:pPr>
            <w:r w:rsidRPr="00FE3928">
              <w:t>5,414</w:t>
            </w:r>
          </w:p>
        </w:tc>
        <w:tc>
          <w:tcPr>
            <w:tcW w:w="1460" w:type="dxa"/>
            <w:tcBorders>
              <w:top w:val="nil"/>
              <w:left w:val="nil"/>
              <w:bottom w:val="single" w:sz="4" w:space="0" w:color="auto"/>
              <w:right w:val="single" w:sz="4" w:space="0" w:color="auto"/>
            </w:tcBorders>
            <w:shd w:val="clear" w:color="000000" w:fill="FFFFFF"/>
            <w:vAlign w:val="center"/>
            <w:hideMark/>
          </w:tcPr>
          <w:p w14:paraId="63A1CEDF"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FFFFFF"/>
            <w:vAlign w:val="center"/>
            <w:hideMark/>
          </w:tcPr>
          <w:p w14:paraId="518A4017" w14:textId="77777777" w:rsidR="00E73139" w:rsidRPr="00FE3928" w:rsidRDefault="00E73139" w:rsidP="00E73139">
            <w:pPr>
              <w:pStyle w:val="ac"/>
            </w:pPr>
            <w:r w:rsidRPr="00FE3928">
              <w:t>0,117</w:t>
            </w:r>
          </w:p>
        </w:tc>
      </w:tr>
      <w:tr w:rsidR="00E73139" w:rsidRPr="00FE3928" w14:paraId="13AFC6A3" w14:textId="77777777" w:rsidTr="00E73139">
        <w:trPr>
          <w:trHeight w:val="280"/>
        </w:trPr>
        <w:tc>
          <w:tcPr>
            <w:tcW w:w="942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27027B3" w14:textId="77777777" w:rsidR="00E73139" w:rsidRPr="00FE3928" w:rsidRDefault="00E73139" w:rsidP="00E73139">
            <w:pPr>
              <w:pStyle w:val="ac"/>
            </w:pPr>
            <w:r w:rsidRPr="00FE3928">
              <w:t>Инженерно-геологические изыскания</w:t>
            </w:r>
          </w:p>
        </w:tc>
      </w:tr>
      <w:tr w:rsidR="00E73139" w:rsidRPr="00FE3928" w14:paraId="3CC4129A" w14:textId="77777777" w:rsidTr="00E73139">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9640F10" w14:textId="77777777" w:rsidR="00E73139" w:rsidRPr="00FE3928" w:rsidRDefault="00E73139" w:rsidP="00E73139">
            <w:pPr>
              <w:pStyle w:val="ac"/>
            </w:pPr>
            <w:r w:rsidRPr="00FE3928">
              <w:t>45</w:t>
            </w:r>
          </w:p>
        </w:tc>
        <w:tc>
          <w:tcPr>
            <w:tcW w:w="2400" w:type="dxa"/>
            <w:tcBorders>
              <w:top w:val="nil"/>
              <w:left w:val="nil"/>
              <w:bottom w:val="single" w:sz="4" w:space="0" w:color="auto"/>
              <w:right w:val="single" w:sz="4" w:space="0" w:color="auto"/>
            </w:tcBorders>
            <w:shd w:val="clear" w:color="auto" w:fill="auto"/>
            <w:vAlign w:val="center"/>
            <w:hideMark/>
          </w:tcPr>
          <w:p w14:paraId="6EA2CD53" w14:textId="77777777" w:rsidR="00E73139" w:rsidRPr="00FE3928" w:rsidRDefault="00E73139" w:rsidP="00E73139">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76ABD44C" w14:textId="77777777" w:rsidR="00E73139" w:rsidRPr="00FE3928" w:rsidRDefault="00E73139" w:rsidP="00E73139">
            <w:pPr>
              <w:pStyle w:val="ac"/>
            </w:pPr>
            <w:r w:rsidRPr="00FE3928">
              <w:t>72</w:t>
            </w:r>
          </w:p>
        </w:tc>
        <w:tc>
          <w:tcPr>
            <w:tcW w:w="1320" w:type="dxa"/>
            <w:tcBorders>
              <w:top w:val="nil"/>
              <w:left w:val="nil"/>
              <w:bottom w:val="single" w:sz="4" w:space="0" w:color="auto"/>
              <w:right w:val="single" w:sz="4" w:space="0" w:color="auto"/>
            </w:tcBorders>
            <w:shd w:val="clear" w:color="000000" w:fill="FFFFFF"/>
            <w:vAlign w:val="center"/>
            <w:hideMark/>
          </w:tcPr>
          <w:p w14:paraId="38FC5E39" w14:textId="77777777" w:rsidR="00E73139" w:rsidRPr="00FE3928" w:rsidRDefault="00E73139" w:rsidP="00E73139">
            <w:pPr>
              <w:pStyle w:val="ac"/>
            </w:pPr>
            <w:r w:rsidRPr="00FE3928">
              <w:t>10,931</w:t>
            </w:r>
          </w:p>
        </w:tc>
        <w:tc>
          <w:tcPr>
            <w:tcW w:w="1460" w:type="dxa"/>
            <w:tcBorders>
              <w:top w:val="nil"/>
              <w:left w:val="nil"/>
              <w:bottom w:val="single" w:sz="4" w:space="0" w:color="auto"/>
              <w:right w:val="single" w:sz="4" w:space="0" w:color="auto"/>
            </w:tcBorders>
            <w:shd w:val="clear" w:color="000000" w:fill="FFFFFF"/>
            <w:vAlign w:val="center"/>
            <w:hideMark/>
          </w:tcPr>
          <w:p w14:paraId="44B778DD"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FFFFFF"/>
            <w:vAlign w:val="center"/>
            <w:hideMark/>
          </w:tcPr>
          <w:p w14:paraId="4DA48D0D" w14:textId="77777777" w:rsidR="00E73139" w:rsidRPr="00FE3928" w:rsidRDefault="00E73139" w:rsidP="00E73139">
            <w:pPr>
              <w:pStyle w:val="ac"/>
            </w:pPr>
            <w:r w:rsidRPr="00FE3928">
              <w:t>0,315</w:t>
            </w:r>
          </w:p>
        </w:tc>
      </w:tr>
      <w:tr w:rsidR="00E73139" w:rsidRPr="00FE3928" w14:paraId="30639AD7" w14:textId="77777777" w:rsidTr="00E73139">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490A607B" w14:textId="77777777" w:rsidR="00E73139" w:rsidRPr="00FE3928" w:rsidRDefault="00E73139" w:rsidP="00E73139">
            <w:pPr>
              <w:pStyle w:val="ac"/>
            </w:pPr>
            <w:r w:rsidRPr="00FE3928">
              <w:t>46</w:t>
            </w:r>
          </w:p>
        </w:tc>
        <w:tc>
          <w:tcPr>
            <w:tcW w:w="2400" w:type="dxa"/>
            <w:tcBorders>
              <w:top w:val="nil"/>
              <w:left w:val="nil"/>
              <w:bottom w:val="single" w:sz="4" w:space="0" w:color="auto"/>
              <w:right w:val="single" w:sz="4" w:space="0" w:color="auto"/>
            </w:tcBorders>
            <w:shd w:val="clear" w:color="000000" w:fill="D9D9D9"/>
            <w:vAlign w:val="center"/>
            <w:hideMark/>
          </w:tcPr>
          <w:p w14:paraId="2E2433EA" w14:textId="77777777" w:rsidR="00E73139" w:rsidRPr="00FE3928" w:rsidRDefault="00E73139" w:rsidP="00E73139">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3DE85AB2" w14:textId="77777777" w:rsidR="00E73139" w:rsidRPr="00FE3928" w:rsidRDefault="00E73139" w:rsidP="00E73139">
            <w:pPr>
              <w:pStyle w:val="ac"/>
            </w:pPr>
            <w:r w:rsidRPr="00FE3928">
              <w:t>72</w:t>
            </w:r>
          </w:p>
        </w:tc>
        <w:tc>
          <w:tcPr>
            <w:tcW w:w="1320" w:type="dxa"/>
            <w:tcBorders>
              <w:top w:val="nil"/>
              <w:left w:val="nil"/>
              <w:bottom w:val="single" w:sz="4" w:space="0" w:color="auto"/>
              <w:right w:val="single" w:sz="4" w:space="0" w:color="auto"/>
            </w:tcBorders>
            <w:shd w:val="clear" w:color="000000" w:fill="D9D9D9"/>
            <w:vAlign w:val="center"/>
            <w:hideMark/>
          </w:tcPr>
          <w:p w14:paraId="15EC2B78" w14:textId="77777777" w:rsidR="00E73139" w:rsidRPr="00FE3928" w:rsidRDefault="00E73139" w:rsidP="00E73139">
            <w:pPr>
              <w:pStyle w:val="ac"/>
            </w:pPr>
            <w:r w:rsidRPr="00FE3928">
              <w:t>6,482</w:t>
            </w:r>
          </w:p>
        </w:tc>
        <w:tc>
          <w:tcPr>
            <w:tcW w:w="1460" w:type="dxa"/>
            <w:tcBorders>
              <w:top w:val="nil"/>
              <w:left w:val="nil"/>
              <w:bottom w:val="single" w:sz="4" w:space="0" w:color="auto"/>
              <w:right w:val="single" w:sz="4" w:space="0" w:color="auto"/>
            </w:tcBorders>
            <w:shd w:val="clear" w:color="000000" w:fill="D9D9D9"/>
            <w:vAlign w:val="center"/>
            <w:hideMark/>
          </w:tcPr>
          <w:p w14:paraId="204C550A" w14:textId="77777777" w:rsidR="00E73139" w:rsidRPr="00FE3928" w:rsidRDefault="00E73139" w:rsidP="00E73139">
            <w:pPr>
              <w:pStyle w:val="ac"/>
            </w:pPr>
            <w:r w:rsidRPr="00FE3928">
              <w:t>0,04</w:t>
            </w:r>
          </w:p>
        </w:tc>
        <w:tc>
          <w:tcPr>
            <w:tcW w:w="2240" w:type="dxa"/>
            <w:tcBorders>
              <w:top w:val="nil"/>
              <w:left w:val="nil"/>
              <w:bottom w:val="single" w:sz="4" w:space="0" w:color="auto"/>
              <w:right w:val="single" w:sz="4" w:space="0" w:color="auto"/>
            </w:tcBorders>
            <w:shd w:val="clear" w:color="000000" w:fill="D9D9D9"/>
            <w:vAlign w:val="center"/>
            <w:hideMark/>
          </w:tcPr>
          <w:p w14:paraId="2B672E2F" w14:textId="77777777" w:rsidR="00E73139" w:rsidRPr="00FE3928" w:rsidRDefault="00E73139" w:rsidP="00E73139">
            <w:pPr>
              <w:pStyle w:val="ac"/>
            </w:pPr>
            <w:r w:rsidRPr="00FE3928">
              <w:t>0,187</w:t>
            </w:r>
          </w:p>
        </w:tc>
      </w:tr>
      <w:tr w:rsidR="00E73139" w:rsidRPr="00FE3928" w14:paraId="4BE88904" w14:textId="77777777" w:rsidTr="00E73139">
        <w:trPr>
          <w:trHeight w:val="280"/>
        </w:trPr>
        <w:tc>
          <w:tcPr>
            <w:tcW w:w="314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37F4CE" w14:textId="77777777" w:rsidR="00E73139" w:rsidRPr="00FE3928" w:rsidRDefault="00E73139" w:rsidP="00E73139">
            <w:pPr>
              <w:pStyle w:val="ac"/>
            </w:pPr>
            <w:r w:rsidRPr="00FE3928">
              <w:t>Итого  по основным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15B786B6" w14:textId="77777777" w:rsidR="00E73139" w:rsidRPr="00FE3928" w:rsidRDefault="00E73139" w:rsidP="00E73139">
            <w:pPr>
              <w:pStyle w:val="ac"/>
            </w:pPr>
            <w:r w:rsidRPr="00FE3928">
              <w:t> </w:t>
            </w:r>
          </w:p>
        </w:tc>
        <w:tc>
          <w:tcPr>
            <w:tcW w:w="1320" w:type="dxa"/>
            <w:tcBorders>
              <w:top w:val="nil"/>
              <w:left w:val="nil"/>
              <w:bottom w:val="single" w:sz="4" w:space="0" w:color="auto"/>
              <w:right w:val="single" w:sz="4" w:space="0" w:color="auto"/>
            </w:tcBorders>
            <w:shd w:val="clear" w:color="auto" w:fill="auto"/>
            <w:noWrap/>
            <w:vAlign w:val="bottom"/>
            <w:hideMark/>
          </w:tcPr>
          <w:p w14:paraId="3CB7C1F8" w14:textId="77777777" w:rsidR="00E73139" w:rsidRPr="00FE3928" w:rsidRDefault="00E73139" w:rsidP="00E73139">
            <w:pPr>
              <w:pStyle w:val="ac"/>
            </w:pPr>
            <w:r w:rsidRPr="00FE3928">
              <w:t> </w:t>
            </w:r>
          </w:p>
        </w:tc>
        <w:tc>
          <w:tcPr>
            <w:tcW w:w="1460" w:type="dxa"/>
            <w:tcBorders>
              <w:top w:val="nil"/>
              <w:left w:val="nil"/>
              <w:bottom w:val="single" w:sz="4" w:space="0" w:color="auto"/>
              <w:right w:val="single" w:sz="4" w:space="0" w:color="auto"/>
            </w:tcBorders>
            <w:shd w:val="clear" w:color="auto" w:fill="auto"/>
            <w:noWrap/>
            <w:vAlign w:val="bottom"/>
            <w:hideMark/>
          </w:tcPr>
          <w:p w14:paraId="7099165E" w14:textId="77777777" w:rsidR="00E73139" w:rsidRPr="00FE3928" w:rsidRDefault="00E73139" w:rsidP="00E73139">
            <w:pPr>
              <w:pStyle w:val="ac"/>
            </w:pPr>
            <w:r w:rsidRPr="00FE3928">
              <w:t> </w:t>
            </w:r>
          </w:p>
        </w:tc>
        <w:tc>
          <w:tcPr>
            <w:tcW w:w="2240" w:type="dxa"/>
            <w:tcBorders>
              <w:top w:val="nil"/>
              <w:left w:val="nil"/>
              <w:bottom w:val="single" w:sz="4" w:space="0" w:color="auto"/>
              <w:right w:val="single" w:sz="4" w:space="0" w:color="auto"/>
            </w:tcBorders>
            <w:shd w:val="clear" w:color="auto" w:fill="auto"/>
            <w:noWrap/>
            <w:vAlign w:val="center"/>
            <w:hideMark/>
          </w:tcPr>
          <w:p w14:paraId="3BFBF4BB" w14:textId="77777777" w:rsidR="00E73139" w:rsidRPr="00FE3928" w:rsidRDefault="00E73139" w:rsidP="00E73139">
            <w:pPr>
              <w:pStyle w:val="ac"/>
            </w:pPr>
            <w:r w:rsidRPr="00FE3928">
              <w:t>13,917</w:t>
            </w:r>
          </w:p>
        </w:tc>
      </w:tr>
      <w:tr w:rsidR="00E73139" w:rsidRPr="00FE3928" w14:paraId="42B0252D" w14:textId="77777777" w:rsidTr="00E73139">
        <w:trPr>
          <w:trHeight w:val="280"/>
        </w:trPr>
        <w:tc>
          <w:tcPr>
            <w:tcW w:w="314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DD4B8D" w14:textId="77777777" w:rsidR="00E73139" w:rsidRPr="00FE3928" w:rsidRDefault="00E73139" w:rsidP="00E73139">
            <w:pPr>
              <w:pStyle w:val="ac"/>
            </w:pPr>
            <w:r w:rsidRPr="00FE3928">
              <w:t>Итого  по резервным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6EA825AE" w14:textId="77777777" w:rsidR="00E73139" w:rsidRPr="00FE3928" w:rsidRDefault="00E73139" w:rsidP="00E73139">
            <w:pPr>
              <w:pStyle w:val="ac"/>
            </w:pPr>
            <w:r w:rsidRPr="00FE3928">
              <w:t> </w:t>
            </w:r>
          </w:p>
        </w:tc>
        <w:tc>
          <w:tcPr>
            <w:tcW w:w="1320" w:type="dxa"/>
            <w:tcBorders>
              <w:top w:val="nil"/>
              <w:left w:val="nil"/>
              <w:bottom w:val="single" w:sz="4" w:space="0" w:color="auto"/>
              <w:right w:val="single" w:sz="4" w:space="0" w:color="auto"/>
            </w:tcBorders>
            <w:shd w:val="clear" w:color="auto" w:fill="auto"/>
            <w:noWrap/>
            <w:vAlign w:val="bottom"/>
            <w:hideMark/>
          </w:tcPr>
          <w:p w14:paraId="43BA6CA9" w14:textId="77777777" w:rsidR="00E73139" w:rsidRPr="00FE3928" w:rsidRDefault="00E73139" w:rsidP="00E73139">
            <w:pPr>
              <w:pStyle w:val="ac"/>
            </w:pPr>
            <w:r w:rsidRPr="00FE3928">
              <w:t> </w:t>
            </w:r>
          </w:p>
        </w:tc>
        <w:tc>
          <w:tcPr>
            <w:tcW w:w="1460" w:type="dxa"/>
            <w:tcBorders>
              <w:top w:val="nil"/>
              <w:left w:val="nil"/>
              <w:bottom w:val="single" w:sz="4" w:space="0" w:color="auto"/>
              <w:right w:val="single" w:sz="4" w:space="0" w:color="auto"/>
            </w:tcBorders>
            <w:shd w:val="clear" w:color="auto" w:fill="auto"/>
            <w:noWrap/>
            <w:vAlign w:val="bottom"/>
            <w:hideMark/>
          </w:tcPr>
          <w:p w14:paraId="61E77153" w14:textId="77777777" w:rsidR="00E73139" w:rsidRPr="00FE3928" w:rsidRDefault="00E73139" w:rsidP="00E73139">
            <w:pPr>
              <w:pStyle w:val="ac"/>
            </w:pPr>
            <w:r w:rsidRPr="00FE3928">
              <w:t> </w:t>
            </w:r>
          </w:p>
        </w:tc>
        <w:tc>
          <w:tcPr>
            <w:tcW w:w="2240" w:type="dxa"/>
            <w:tcBorders>
              <w:top w:val="nil"/>
              <w:left w:val="nil"/>
              <w:bottom w:val="single" w:sz="4" w:space="0" w:color="auto"/>
              <w:right w:val="single" w:sz="4" w:space="0" w:color="auto"/>
            </w:tcBorders>
            <w:shd w:val="clear" w:color="auto" w:fill="auto"/>
            <w:noWrap/>
            <w:vAlign w:val="center"/>
            <w:hideMark/>
          </w:tcPr>
          <w:p w14:paraId="06F36681" w14:textId="77777777" w:rsidR="00E73139" w:rsidRPr="00FE3928" w:rsidRDefault="00E73139" w:rsidP="00E73139">
            <w:pPr>
              <w:pStyle w:val="ac"/>
            </w:pPr>
            <w:r w:rsidRPr="00FE3928">
              <w:t>0,654</w:t>
            </w:r>
          </w:p>
        </w:tc>
      </w:tr>
    </w:tbl>
    <w:p w14:paraId="0B195032" w14:textId="6CE8BB23" w:rsidR="00CD0062" w:rsidRDefault="002069C9" w:rsidP="006550F1">
      <w:r>
        <w:t>Т</w:t>
      </w:r>
      <w:r w:rsidRPr="007F7E00">
        <w:t>аким образом, объем отхода в виде</w:t>
      </w:r>
      <w:r w:rsidR="00CD0062">
        <w:t xml:space="preserve"> </w:t>
      </w:r>
      <w:r w:rsidR="0061344B">
        <w:t>о</w:t>
      </w:r>
      <w:r w:rsidR="00CD0062" w:rsidRPr="00CD0062">
        <w:t>садок</w:t>
      </w:r>
      <w:r w:rsidR="0061344B">
        <w:t>а</w:t>
      </w:r>
      <w:r w:rsidR="00CD0062" w:rsidRPr="00CD0062">
        <w:t xml:space="preserve"> механической очистки нефтесодержащих сточных вод, содержащий нефтепродукты в количестве 15 % и более</w:t>
      </w:r>
      <w:r>
        <w:t xml:space="preserve">, </w:t>
      </w:r>
      <w:r w:rsidRPr="007F7E00">
        <w:t xml:space="preserve">на весь период производства </w:t>
      </w:r>
      <w:r w:rsidR="00AA0CE7">
        <w:t>сейсморазведочных</w:t>
      </w:r>
      <w:r w:rsidRPr="007F7E00">
        <w:t xml:space="preserve"> работ </w:t>
      </w:r>
      <w:r w:rsidR="00E73139">
        <w:t xml:space="preserve">по основным судам </w:t>
      </w:r>
      <w:r w:rsidRPr="007F7E00">
        <w:t>составит</w:t>
      </w:r>
      <w:r>
        <w:t xml:space="preserve"> </w:t>
      </w:r>
      <w:r w:rsidR="00E73139" w:rsidRPr="00FE3928">
        <w:t>13,917</w:t>
      </w:r>
      <w:r w:rsidR="00E73139">
        <w:t xml:space="preserve"> </w:t>
      </w:r>
      <w:r>
        <w:t>т</w:t>
      </w:r>
      <w:r w:rsidR="00CD0062">
        <w:t>.</w:t>
      </w:r>
    </w:p>
    <w:p w14:paraId="652636EC" w14:textId="77777777" w:rsidR="00A4040D" w:rsidRDefault="0061344B" w:rsidP="00830379">
      <w:r w:rsidRPr="0061344B">
        <w:t xml:space="preserve">Осадок механической очистки нефтесодержащих сточных вод, содержащий нефтепродукты в количестве 15 % и более </w:t>
      </w:r>
      <w:r w:rsidR="003E7E96">
        <w:t>буд</w:t>
      </w:r>
      <w:r w:rsidR="00A120CE">
        <w:t>ет</w:t>
      </w:r>
      <w:r w:rsidR="003E7E96">
        <w:t xml:space="preserve"> </w:t>
      </w:r>
      <w:r w:rsidR="002069C9">
        <w:t>передан специализированной организации, имеющей лицензию на заявленный вид деятельности.</w:t>
      </w:r>
    </w:p>
    <w:p w14:paraId="0615F4BF" w14:textId="77777777" w:rsidR="00615FE8" w:rsidRPr="006550F1" w:rsidRDefault="00902625" w:rsidP="00902625">
      <w:pPr>
        <w:pStyle w:val="7"/>
      </w:pPr>
      <w:bookmarkStart w:id="473" w:name="_Toc375004619"/>
      <w:bookmarkStart w:id="474" w:name="_Toc375250633"/>
      <w:bookmarkStart w:id="475" w:name="_Toc375269783"/>
      <w:bookmarkStart w:id="476" w:name="_Toc380013992"/>
      <w:bookmarkStart w:id="477" w:name="_Toc383538087"/>
      <w:bookmarkStart w:id="478" w:name="_Toc384588108"/>
      <w:bookmarkStart w:id="479" w:name="_Toc384885096"/>
      <w:bookmarkStart w:id="480" w:name="_Toc384911820"/>
      <w:bookmarkStart w:id="481" w:name="_Toc384928578"/>
      <w:bookmarkStart w:id="482" w:name="_Toc391564756"/>
      <w:bookmarkStart w:id="483" w:name="_Toc391569627"/>
      <w:bookmarkStart w:id="484" w:name="_Toc410236928"/>
      <w:bookmarkStart w:id="485" w:name="_Toc421204189"/>
      <w:bookmarkStart w:id="486" w:name="_Toc429048936"/>
      <w:bookmarkStart w:id="487" w:name="_Toc436748050"/>
      <w:bookmarkStart w:id="488" w:name="_Toc437212383"/>
      <w:bookmarkStart w:id="489" w:name="_Toc445319636"/>
      <w:bookmarkStart w:id="490" w:name="_Toc445743751"/>
      <w:r w:rsidRPr="00902625">
        <w:t>Золы и шлаки от инсинераторов и установок термической обработки отходов</w:t>
      </w:r>
      <w:r w:rsidR="005B7011" w:rsidRPr="006550F1">
        <w:t xml:space="preserve"> – 4 класс опасности)</w:t>
      </w:r>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p>
    <w:p w14:paraId="135B0447" w14:textId="77777777" w:rsidR="00516E58" w:rsidRDefault="0061344B" w:rsidP="0061344B">
      <w:pPr>
        <w:keepLines/>
      </w:pPr>
      <w:r w:rsidRPr="0076668A">
        <w:t>Наличие и характеристики инсинераторов, истановленных на судах представлены в таблице 4.7-1.</w:t>
      </w:r>
    </w:p>
    <w:p w14:paraId="25BFD6CF" w14:textId="77777777" w:rsidR="0061344B" w:rsidRDefault="0061344B" w:rsidP="0061344B">
      <w:r w:rsidRPr="0076668A">
        <w:t>Принципиальная схема и внешний вид инсинератора OG200</w:t>
      </w:r>
      <w:r w:rsidR="00E82415">
        <w:rPr>
          <w:lang w:val="en-US"/>
        </w:rPr>
        <w:t>CS</w:t>
      </w:r>
      <w:r w:rsidRPr="0076668A">
        <w:t xml:space="preserve"> </w:t>
      </w:r>
      <w:r w:rsidR="00667C62" w:rsidRPr="0076668A">
        <w:t>представлены</w:t>
      </w:r>
      <w:r w:rsidRPr="0076668A">
        <w:t xml:space="preserve"> ниже.</w:t>
      </w:r>
    </w:p>
    <w:p w14:paraId="4BA093D2" w14:textId="77777777" w:rsidR="00E82415" w:rsidRPr="0076668A" w:rsidRDefault="00E82415" w:rsidP="00E82415">
      <w:pPr>
        <w:keepLines/>
      </w:pPr>
      <w:r w:rsidRPr="0076668A">
        <w:t>Корпус 3 инсинератора OG-200 (Норвегия), представленного на рис</w:t>
      </w:r>
      <w:r>
        <w:t>унке</w:t>
      </w:r>
      <w:r w:rsidRPr="0076668A">
        <w:t xml:space="preserve"> </w:t>
      </w:r>
      <w:r>
        <w:t>4.7</w:t>
      </w:r>
      <w:r w:rsidRPr="00E82415">
        <w:t>-4</w:t>
      </w:r>
      <w:r w:rsidRPr="0076668A">
        <w:t>, имеет прямоугольную форму, внутри вертикально расположена цилиндрическая камера сгорания 4. Передняя стенка оборудована дверцей со смотровым стеклом и замком, предназначенная для загрузки твердых отходов (замок дверцы открывается только тогда, когда температура внутри камеры сгорания будет ниже 100°С), а также дверца для удаления золы. На левой стенке размещены: щит управления и питания, топочное устройство и дозирующее устройство жидких отходов.</w:t>
      </w:r>
    </w:p>
    <w:p w14:paraId="6A53CA36" w14:textId="77777777" w:rsidR="00E82415" w:rsidRPr="00E82415" w:rsidRDefault="00E82415" w:rsidP="00E82415">
      <w:r w:rsidRPr="00E82415">
        <w:t xml:space="preserve">Топочное устройство 2 состоит из: вентилятора; насоса подачи дизельного топлива; приводного электродвигателя; двух форсунок с механическим распыливанием, работающих на дизельном топливе; форсунки жидких отходов с паровым и воздушным распыливанием, которая может пропускать твердые частицы размером до 8 мм; электрозапального устройства форсунки. Дозирующее устройство жидких отходов состоит из винтового насоса, бесступенчатого редуктора и электродвигателя. Подача жидких отходов регулируется вручную с помощью маховика редуктора. Дизельное топливо поступает из судового расходного топливного танка, а жидкие отходы забираются из шламовой цистерны, имеющей подогрев. Сжатый воздух для распыливания жидких отходов подается от судовой системы. Циркуляционный насос обеспечивает подачу жидких отходов к дозирующему </w:t>
      </w:r>
      <w:r w:rsidRPr="00E82415">
        <w:lastRenderedPageBreak/>
        <w:t>устройству, а также перемешивание содержимого грязевого танка для выравнивания состава сжигаемой смеси и обеспечения тем самым стабильности процесса горения.</w:t>
      </w:r>
    </w:p>
    <w:p w14:paraId="2B815B2D" w14:textId="77777777" w:rsidR="0061344B" w:rsidRPr="0076668A" w:rsidRDefault="0061344B" w:rsidP="0061344B">
      <w:pPr>
        <w:keepLines/>
        <w:ind w:firstLine="0"/>
        <w:jc w:val="center"/>
      </w:pPr>
      <w:r w:rsidRPr="0076668A">
        <w:rPr>
          <w:noProof/>
        </w:rPr>
        <w:drawing>
          <wp:inline distT="0" distB="0" distL="0" distR="0" wp14:anchorId="40DAF834" wp14:editId="2B70B204">
            <wp:extent cx="3119376" cy="3147238"/>
            <wp:effectExtent l="0" t="0" r="5080" b="0"/>
            <wp:docPr id="286" name="Рисунок 286" descr="http://tinref.ru/000_uchebniki/03450morskoe_delo/010_sudov_mehanik_foka_spr_tom_2_chast_2/00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inref.ru/000_uchebniki/03450morskoe_delo/010_sudov_mehanik_foka_spr_tom_2_chast_2/000/195.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19376" cy="3147238"/>
                    </a:xfrm>
                    <a:prstGeom prst="rect">
                      <a:avLst/>
                    </a:prstGeom>
                    <a:noFill/>
                    <a:ln>
                      <a:noFill/>
                    </a:ln>
                  </pic:spPr>
                </pic:pic>
              </a:graphicData>
            </a:graphic>
          </wp:inline>
        </w:drawing>
      </w:r>
    </w:p>
    <w:p w14:paraId="1C9393DC" w14:textId="77777777" w:rsidR="0061344B" w:rsidRPr="0076668A" w:rsidRDefault="0061344B" w:rsidP="003B10C1">
      <w:pPr>
        <w:pStyle w:val="a2"/>
      </w:pPr>
      <w:r w:rsidRPr="0076668A">
        <w:t xml:space="preserve">Инсинератор </w:t>
      </w:r>
      <w:r w:rsidRPr="0076668A">
        <w:rPr>
          <w:lang w:val="en-US"/>
        </w:rPr>
        <w:t>OG200</w:t>
      </w:r>
      <w:r w:rsidR="00E82415">
        <w:rPr>
          <w:lang w:val="en-US"/>
        </w:rPr>
        <w:t>CS</w:t>
      </w:r>
    </w:p>
    <w:p w14:paraId="649C0F79" w14:textId="77777777" w:rsidR="0061344B" w:rsidRDefault="0061344B" w:rsidP="0061344B">
      <w:pPr>
        <w:keepLines/>
      </w:pPr>
      <w:r w:rsidRPr="0076668A">
        <w:t>Процесс сжигания жидких отходов начинается после предварительного разогрева камеры сгорания. Степень распыливания жидких отходов регулируется клапаном подачи пара или сжатого воздуха. Инсинератор снабжен необходимой аварийно-предупредительной сигнализацией и защитой.</w:t>
      </w:r>
    </w:p>
    <w:p w14:paraId="520A89C5" w14:textId="77777777" w:rsidR="00E82415" w:rsidRDefault="00E82415" w:rsidP="00E82415">
      <w:r w:rsidRPr="0076668A">
        <w:t>Принципиальная схема и внешний вид инсинератора OG</w:t>
      </w:r>
      <w:r>
        <w:t>5</w:t>
      </w:r>
      <w:r w:rsidRPr="0076668A">
        <w:t>00</w:t>
      </w:r>
      <w:r>
        <w:rPr>
          <w:lang w:val="en-US"/>
        </w:rPr>
        <w:t>CS</w:t>
      </w:r>
      <w:r w:rsidRPr="0076668A">
        <w:t xml:space="preserve"> </w:t>
      </w:r>
      <w:r w:rsidR="00667C62" w:rsidRPr="0076668A">
        <w:t>представлены</w:t>
      </w:r>
      <w:r w:rsidRPr="0076668A">
        <w:t xml:space="preserve"> ниже.</w:t>
      </w:r>
    </w:p>
    <w:p w14:paraId="79542B39" w14:textId="77777777" w:rsidR="00E82415" w:rsidRDefault="00E82415" w:rsidP="00E82415">
      <w:pPr>
        <w:keepLines/>
        <w:ind w:firstLine="0"/>
        <w:jc w:val="center"/>
      </w:pPr>
      <w:r>
        <w:rPr>
          <w:noProof/>
        </w:rPr>
        <w:drawing>
          <wp:inline distT="0" distB="0" distL="0" distR="0" wp14:anchorId="1D6A161A" wp14:editId="09DEA456">
            <wp:extent cx="3283046" cy="326419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289318" cy="3270431"/>
                    </a:xfrm>
                    <a:prstGeom prst="rect">
                      <a:avLst/>
                    </a:prstGeom>
                  </pic:spPr>
                </pic:pic>
              </a:graphicData>
            </a:graphic>
          </wp:inline>
        </w:drawing>
      </w:r>
    </w:p>
    <w:p w14:paraId="2D0B0FB0" w14:textId="77777777" w:rsidR="00E82415" w:rsidRDefault="00E82415" w:rsidP="003B10C1">
      <w:pPr>
        <w:pStyle w:val="a2"/>
      </w:pPr>
      <w:r w:rsidRPr="00E82415">
        <w:t>Инсинератор OG</w:t>
      </w:r>
      <w:r>
        <w:rPr>
          <w:lang w:val="en-US"/>
        </w:rPr>
        <w:t>5</w:t>
      </w:r>
      <w:r w:rsidRPr="00E82415">
        <w:t>00CS</w:t>
      </w:r>
    </w:p>
    <w:p w14:paraId="1C658EA8" w14:textId="77777777" w:rsidR="00716ED8" w:rsidRDefault="00E82415" w:rsidP="00716ED8">
      <w:pPr>
        <w:keepLines/>
      </w:pPr>
      <w:r w:rsidRPr="00E82415">
        <w:lastRenderedPageBreak/>
        <w:t xml:space="preserve">Инсинератор </w:t>
      </w:r>
      <w:r w:rsidRPr="00E82415">
        <w:rPr>
          <w:lang w:val="en-US"/>
        </w:rPr>
        <w:t>GS</w:t>
      </w:r>
      <w:r w:rsidRPr="00E82415">
        <w:t>-500 (Норвегия) состоит из двух камер, образующих так называемую</w:t>
      </w:r>
      <w:r w:rsidRPr="00716ED8">
        <w:t xml:space="preserve"> </w:t>
      </w:r>
      <w:r w:rsidRPr="00E82415">
        <w:t>полупиролизную систему. Камера 1 предназначена для сжигания</w:t>
      </w:r>
      <w:r w:rsidR="00716ED8" w:rsidRPr="00716ED8">
        <w:t xml:space="preserve"> </w:t>
      </w:r>
      <w:r w:rsidRPr="00E82415">
        <w:t>мусора, а камера 2 - для сжигания шлама. Инсинератор оборудован топливной и</w:t>
      </w:r>
      <w:r w:rsidR="00716ED8" w:rsidRPr="00716ED8">
        <w:t xml:space="preserve"> </w:t>
      </w:r>
      <w:r w:rsidRPr="00E82415">
        <w:t>шламовой форсунками, объединенные в специальное топочное устройство  и газоходом 4. Вентилятор, подсоединяемый к газоходу, создает</w:t>
      </w:r>
      <w:r w:rsidR="00716ED8" w:rsidRPr="00716ED8">
        <w:t xml:space="preserve"> </w:t>
      </w:r>
      <w:r w:rsidRPr="00E82415">
        <w:t>в камерах необходимое разрежение. Воспламенение отходов происходит за счет</w:t>
      </w:r>
      <w:r w:rsidR="00716ED8" w:rsidRPr="00716ED8">
        <w:t xml:space="preserve"> </w:t>
      </w:r>
      <w:r w:rsidRPr="00E82415">
        <w:t>теплового излучения от топочного устройства. Твердые отходы загружаются через</w:t>
      </w:r>
      <w:r w:rsidR="00716ED8" w:rsidRPr="00716ED8">
        <w:t xml:space="preserve"> </w:t>
      </w:r>
      <w:r w:rsidRPr="00E82415">
        <w:t>приемный поворотный люк 3 после того, как температура в печи достигает заданного</w:t>
      </w:r>
      <w:r w:rsidR="00716ED8" w:rsidRPr="00716ED8">
        <w:t xml:space="preserve"> </w:t>
      </w:r>
      <w:r w:rsidRPr="00E82415">
        <w:t>значения. Колосниковая решетка 7, на которую попадают отходы, имеет шурующее</w:t>
      </w:r>
      <w:r w:rsidR="00716ED8" w:rsidRPr="00716ED8">
        <w:t xml:space="preserve"> </w:t>
      </w:r>
      <w:r w:rsidRPr="00E82415">
        <w:t xml:space="preserve">устройство, обеспечивающее более эффективное их сгорание. </w:t>
      </w:r>
      <w:r w:rsidRPr="00716ED8">
        <w:t>Поток газов,</w:t>
      </w:r>
      <w:r w:rsidR="00716ED8">
        <w:t xml:space="preserve"> отходящих от сжигаемых отходов, поступает во вторичную камеру, где происходит их дожигание, а также дожигание несгоревших частиц отходов. Пройдя зону горелки, поток дымовых газов смешивается с потоком охлаждающего воздуха и затем выбрасывается в дымоход вентилятором рециркуляции. В газоходе между камерой сгорания и вентилятором установлен шибер (заслонка). Положение заслонки изменяет количество подаваемого воздуха, регулируя тем самым, процесс горения.</w:t>
      </w:r>
    </w:p>
    <w:p w14:paraId="7F1E93F3" w14:textId="77777777" w:rsidR="00716ED8" w:rsidRDefault="00716ED8" w:rsidP="00716ED8">
      <w:pPr>
        <w:keepLines/>
      </w:pPr>
      <w:r>
        <w:t>Камеры сгорания представляют собой стальные конструкции с обмуровкой из огнеупорных блоков 5. Обмуровка имеет модульную конструкцию, позволяющая производить замену отдельных блоков. Внутренняя сторона стальных камер покрыта слоем изоляции. Двойные стальные листы образуют воздушную охлаждающую рубашку 6. Камеры сгорания имеют круглую форму и соединены между собой отверстием в районе днища. Емкость приемного пространства около 125 л.</w:t>
      </w:r>
    </w:p>
    <w:p w14:paraId="531ED813" w14:textId="77777777" w:rsidR="00716ED8" w:rsidRDefault="00716ED8" w:rsidP="00716ED8">
      <w:pPr>
        <w:keepLines/>
      </w:pPr>
      <w:r>
        <w:t>Лицевая сторона инсинератора оборудована дверцей 9 со смотровым стеклом, которое позволяет оператору осуществлять контроль за количеством загруженных в камеру отходов и процессом горения в инсинераторе. В нижней части расположена дверца 8, предназначенная для удаления золы.</w:t>
      </w:r>
    </w:p>
    <w:p w14:paraId="6154220C" w14:textId="77777777" w:rsidR="00E82415" w:rsidRPr="00716ED8" w:rsidRDefault="00716ED8" w:rsidP="00716ED8">
      <w:pPr>
        <w:keepLines/>
      </w:pPr>
      <w:r>
        <w:t>Топочное устройство состоит из форсунки с двумя соплами, производительность которой составляет от 14 до 28 л/ч. Шламовая форсунка также цементирована в топочное устройство и состоит из двух труб. Внутренняя труба, диаметр проходного сечения которой - 8 мм, предназначена для подвода шлама. Наружная труба служит для подвода пара, предназначенного для распыливания и подогрева шлама. Топочное устройство расположено таким образом, чтобы наиболее эффективно использовать вращающиеся факелы. Вращающиеся факелы сначала направляются к днищу, откуда поднимаются в центральной зоне камеры сгорания и лишь затем направляются к газоходу. Охлаждающий воздух, смешиваемый с дымовыми газами на выходе из камеры, засасывается из нижней части кожуха камеры и снижает температуру отходящих газов до уровня, не превышающего 400°С. Процесс сжигания автоматически контролируется специальной программой. Для контроля горения используется фотоэлектрический датчик.</w:t>
      </w:r>
    </w:p>
    <w:p w14:paraId="73AB1BB2" w14:textId="77777777" w:rsidR="0061344B" w:rsidRPr="0076668A" w:rsidRDefault="0061344B" w:rsidP="0061344B">
      <w:pPr>
        <w:keepLines/>
      </w:pPr>
      <w:r w:rsidRPr="0076668A">
        <w:t>В соответствии с техническими характеристиками инсинераторы могут сжигать мусор, шлам от сточных вод и нефтяные остатки.</w:t>
      </w:r>
    </w:p>
    <w:p w14:paraId="065266BE" w14:textId="77777777" w:rsidR="00716ED8" w:rsidRDefault="0061344B" w:rsidP="0061344B">
      <w:pPr>
        <w:keepLines/>
      </w:pPr>
      <w:r w:rsidRPr="00CA414E">
        <w:t>Расчет количества образования золы от инсинераторов на весь период производства работ представлены в таблице 4.7-</w:t>
      </w:r>
      <w:r w:rsidR="00D26081">
        <w:t>5</w:t>
      </w:r>
      <w:r w:rsidRPr="00CA414E">
        <w:t>.</w:t>
      </w:r>
    </w:p>
    <w:p w14:paraId="4D9D0227" w14:textId="561147BF" w:rsidR="00E73139" w:rsidRDefault="0061344B" w:rsidP="00E73139">
      <w:pPr>
        <w:pStyle w:val="a1"/>
      </w:pPr>
      <w:r w:rsidRPr="004C5CD0">
        <w:t xml:space="preserve">Расчет количества </w:t>
      </w:r>
      <w:r w:rsidRPr="006550F1">
        <w:t>образования</w:t>
      </w:r>
      <w:r w:rsidRPr="004C5CD0">
        <w:t xml:space="preserve"> </w:t>
      </w:r>
      <w:proofErr w:type="spellStart"/>
      <w:r w:rsidRPr="004C5CD0">
        <w:t>золошлаковых</w:t>
      </w:r>
      <w:proofErr w:type="spellEnd"/>
      <w:r w:rsidRPr="004C5CD0">
        <w:t xml:space="preserve"> отходов</w:t>
      </w:r>
    </w:p>
    <w:tbl>
      <w:tblPr>
        <w:tblW w:w="5000" w:type="pct"/>
        <w:tblLook w:val="04A0" w:firstRow="1" w:lastRow="0" w:firstColumn="1" w:lastColumn="0" w:noHBand="0" w:noVBand="1"/>
      </w:tblPr>
      <w:tblGrid>
        <w:gridCol w:w="649"/>
        <w:gridCol w:w="1669"/>
        <w:gridCol w:w="1523"/>
        <w:gridCol w:w="1864"/>
        <w:gridCol w:w="1521"/>
        <w:gridCol w:w="1160"/>
        <w:gridCol w:w="1245"/>
        <w:gridCol w:w="222"/>
      </w:tblGrid>
      <w:tr w:rsidR="00E73139" w:rsidRPr="00FE3928" w14:paraId="0C8A9C81" w14:textId="77777777" w:rsidTr="00E73139">
        <w:trPr>
          <w:gridAfter w:val="1"/>
          <w:wAfter w:w="222" w:type="dxa"/>
          <w:trHeight w:val="476"/>
          <w:tblHeader/>
        </w:trPr>
        <w:tc>
          <w:tcPr>
            <w:tcW w:w="6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AD88EC" w14:textId="77777777" w:rsidR="00E73139" w:rsidRPr="00FE3928" w:rsidRDefault="00E73139" w:rsidP="00E73139">
            <w:pPr>
              <w:pStyle w:val="ad"/>
            </w:pPr>
            <w:r w:rsidRPr="00FE3928">
              <w:t>№№ п/п</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6AC471" w14:textId="77777777" w:rsidR="00E73139" w:rsidRPr="00FE3928" w:rsidRDefault="00E73139" w:rsidP="00E73139">
            <w:pPr>
              <w:pStyle w:val="ad"/>
            </w:pPr>
            <w:r w:rsidRPr="00FE3928">
              <w:t>Наименование судна</w:t>
            </w:r>
          </w:p>
        </w:tc>
        <w:tc>
          <w:tcPr>
            <w:tcW w:w="15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FEDC86" w14:textId="77777777" w:rsidR="00E73139" w:rsidRPr="00FE3928" w:rsidRDefault="00E73139" w:rsidP="00E73139">
            <w:pPr>
              <w:pStyle w:val="ad"/>
            </w:pPr>
            <w:r w:rsidRPr="00FE3928">
              <w:t>НИС «Иван Губкин»</w:t>
            </w:r>
          </w:p>
        </w:tc>
        <w:tc>
          <w:tcPr>
            <w:tcW w:w="17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5EC05F" w14:textId="77777777" w:rsidR="00E73139" w:rsidRPr="00FE3928" w:rsidRDefault="00E73139" w:rsidP="00E73139">
            <w:pPr>
              <w:pStyle w:val="ad"/>
            </w:pPr>
            <w:r w:rsidRPr="00FE3928">
              <w:t xml:space="preserve">НИС «Николай </w:t>
            </w:r>
            <w:proofErr w:type="spellStart"/>
            <w:r w:rsidRPr="00FE3928">
              <w:t>Трубятчинский</w:t>
            </w:r>
            <w:proofErr w:type="spellEnd"/>
            <w:r w:rsidRPr="00FE3928">
              <w:t>»</w:t>
            </w:r>
          </w:p>
        </w:tc>
        <w:tc>
          <w:tcPr>
            <w:tcW w:w="15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06BF1F" w14:textId="77777777" w:rsidR="00E73139" w:rsidRPr="00FE3928" w:rsidRDefault="00E73139" w:rsidP="00E73139">
            <w:pPr>
              <w:pStyle w:val="ad"/>
            </w:pPr>
            <w:r w:rsidRPr="00FE3928">
              <w:t>Итого отходов для сжигания, т</w:t>
            </w:r>
          </w:p>
        </w:tc>
        <w:tc>
          <w:tcPr>
            <w:tcW w:w="11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DEF475" w14:textId="77777777" w:rsidR="00E73139" w:rsidRPr="00FE3928" w:rsidRDefault="00E73139" w:rsidP="00E73139">
            <w:pPr>
              <w:pStyle w:val="ad"/>
            </w:pPr>
            <w:r w:rsidRPr="00FE3928">
              <w:t>Доля золы, %</w:t>
            </w:r>
          </w:p>
        </w:tc>
        <w:tc>
          <w:tcPr>
            <w:tcW w:w="12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55116E" w14:textId="77777777" w:rsidR="00E73139" w:rsidRPr="00FE3928" w:rsidRDefault="00E73139" w:rsidP="00E73139">
            <w:pPr>
              <w:pStyle w:val="ad"/>
            </w:pPr>
            <w:r w:rsidRPr="00FE3928">
              <w:t>Итого золы, т:</w:t>
            </w:r>
          </w:p>
        </w:tc>
      </w:tr>
      <w:tr w:rsidR="00E73139" w:rsidRPr="00FE3928" w14:paraId="77C4321D" w14:textId="77777777" w:rsidTr="00E73139">
        <w:trPr>
          <w:trHeight w:val="555"/>
        </w:trPr>
        <w:tc>
          <w:tcPr>
            <w:tcW w:w="658" w:type="dxa"/>
            <w:vMerge/>
            <w:tcBorders>
              <w:top w:val="single" w:sz="4" w:space="0" w:color="auto"/>
              <w:left w:val="single" w:sz="4" w:space="0" w:color="auto"/>
              <w:bottom w:val="single" w:sz="4" w:space="0" w:color="auto"/>
              <w:right w:val="single" w:sz="4" w:space="0" w:color="auto"/>
            </w:tcBorders>
            <w:vAlign w:val="center"/>
            <w:hideMark/>
          </w:tcPr>
          <w:p w14:paraId="3CA2B7C9" w14:textId="77777777" w:rsidR="00E73139" w:rsidRPr="00FE3928" w:rsidRDefault="00E73139" w:rsidP="00D24AEF">
            <w:pPr>
              <w:pStyle w:val="ac"/>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9717954" w14:textId="77777777" w:rsidR="00E73139" w:rsidRPr="00FE3928" w:rsidRDefault="00E73139" w:rsidP="00D24AEF">
            <w:pPr>
              <w:pStyle w:val="ac"/>
            </w:pPr>
          </w:p>
        </w:tc>
        <w:tc>
          <w:tcPr>
            <w:tcW w:w="1550" w:type="dxa"/>
            <w:vMerge/>
            <w:tcBorders>
              <w:top w:val="single" w:sz="4" w:space="0" w:color="auto"/>
              <w:left w:val="single" w:sz="4" w:space="0" w:color="auto"/>
              <w:bottom w:val="single" w:sz="4" w:space="0" w:color="auto"/>
              <w:right w:val="single" w:sz="4" w:space="0" w:color="auto"/>
            </w:tcBorders>
            <w:vAlign w:val="center"/>
            <w:hideMark/>
          </w:tcPr>
          <w:p w14:paraId="21486728" w14:textId="77777777" w:rsidR="00E73139" w:rsidRPr="00FE3928" w:rsidRDefault="00E73139" w:rsidP="00D24AEF">
            <w:pPr>
              <w:pStyle w:val="ac"/>
            </w:pPr>
          </w:p>
        </w:tc>
        <w:tc>
          <w:tcPr>
            <w:tcW w:w="1729" w:type="dxa"/>
            <w:vMerge/>
            <w:tcBorders>
              <w:top w:val="single" w:sz="4" w:space="0" w:color="auto"/>
              <w:left w:val="single" w:sz="4" w:space="0" w:color="auto"/>
              <w:bottom w:val="single" w:sz="4" w:space="0" w:color="auto"/>
              <w:right w:val="single" w:sz="4" w:space="0" w:color="auto"/>
            </w:tcBorders>
            <w:vAlign w:val="center"/>
            <w:hideMark/>
          </w:tcPr>
          <w:p w14:paraId="71AA22A0" w14:textId="77777777" w:rsidR="00E73139" w:rsidRPr="00FE3928" w:rsidRDefault="00E73139" w:rsidP="00D24AEF">
            <w:pPr>
              <w:pStyle w:val="ac"/>
            </w:pPr>
          </w:p>
        </w:tc>
        <w:tc>
          <w:tcPr>
            <w:tcW w:w="1548" w:type="dxa"/>
            <w:vMerge/>
            <w:tcBorders>
              <w:top w:val="single" w:sz="4" w:space="0" w:color="auto"/>
              <w:left w:val="single" w:sz="4" w:space="0" w:color="auto"/>
              <w:bottom w:val="single" w:sz="4" w:space="0" w:color="auto"/>
              <w:right w:val="single" w:sz="4" w:space="0" w:color="auto"/>
            </w:tcBorders>
            <w:vAlign w:val="center"/>
            <w:hideMark/>
          </w:tcPr>
          <w:p w14:paraId="26FF3DB3" w14:textId="77777777" w:rsidR="00E73139" w:rsidRPr="00FE3928" w:rsidRDefault="00E73139" w:rsidP="00D24AEF">
            <w:pPr>
              <w:pStyle w:val="ac"/>
            </w:pPr>
          </w:p>
        </w:tc>
        <w:tc>
          <w:tcPr>
            <w:tcW w:w="1180" w:type="dxa"/>
            <w:vMerge/>
            <w:tcBorders>
              <w:top w:val="single" w:sz="4" w:space="0" w:color="auto"/>
              <w:left w:val="single" w:sz="4" w:space="0" w:color="auto"/>
              <w:bottom w:val="single" w:sz="4" w:space="0" w:color="auto"/>
              <w:right w:val="single" w:sz="4" w:space="0" w:color="auto"/>
            </w:tcBorders>
            <w:vAlign w:val="center"/>
            <w:hideMark/>
          </w:tcPr>
          <w:p w14:paraId="28EED352" w14:textId="77777777" w:rsidR="00E73139" w:rsidRPr="00FE3928" w:rsidRDefault="00E73139" w:rsidP="00D24AEF">
            <w:pPr>
              <w:pStyle w:val="ac"/>
            </w:pPr>
          </w:p>
        </w:tc>
        <w:tc>
          <w:tcPr>
            <w:tcW w:w="1266" w:type="dxa"/>
            <w:vMerge/>
            <w:tcBorders>
              <w:top w:val="single" w:sz="4" w:space="0" w:color="auto"/>
              <w:left w:val="single" w:sz="4" w:space="0" w:color="auto"/>
              <w:bottom w:val="single" w:sz="4" w:space="0" w:color="auto"/>
              <w:right w:val="single" w:sz="4" w:space="0" w:color="auto"/>
            </w:tcBorders>
            <w:vAlign w:val="center"/>
            <w:hideMark/>
          </w:tcPr>
          <w:p w14:paraId="6D2DBBB7" w14:textId="77777777" w:rsidR="00E73139" w:rsidRPr="00FE3928" w:rsidRDefault="00E73139" w:rsidP="00D24AEF">
            <w:pPr>
              <w:pStyle w:val="ac"/>
            </w:pPr>
          </w:p>
        </w:tc>
        <w:tc>
          <w:tcPr>
            <w:tcW w:w="222" w:type="dxa"/>
            <w:tcBorders>
              <w:top w:val="nil"/>
              <w:left w:val="nil"/>
              <w:bottom w:val="nil"/>
              <w:right w:val="nil"/>
            </w:tcBorders>
            <w:shd w:val="clear" w:color="auto" w:fill="auto"/>
            <w:noWrap/>
            <w:vAlign w:val="bottom"/>
            <w:hideMark/>
          </w:tcPr>
          <w:p w14:paraId="0E874DE6" w14:textId="77777777" w:rsidR="00E73139" w:rsidRPr="00FE3928" w:rsidRDefault="00E73139" w:rsidP="00D24AEF">
            <w:pPr>
              <w:pStyle w:val="ac"/>
            </w:pPr>
          </w:p>
        </w:tc>
      </w:tr>
      <w:tr w:rsidR="00E73139" w:rsidRPr="00FE3928" w14:paraId="67D0D59E" w14:textId="77777777" w:rsidTr="00E73139">
        <w:trPr>
          <w:trHeight w:val="315"/>
        </w:trPr>
        <w:tc>
          <w:tcPr>
            <w:tcW w:w="9631"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3CC38044" w14:textId="77777777" w:rsidR="00E73139" w:rsidRPr="00FE3928" w:rsidRDefault="00E73139" w:rsidP="00D24AEF">
            <w:pPr>
              <w:pStyle w:val="ac"/>
            </w:pPr>
            <w:r w:rsidRPr="00FE3928">
              <w:lastRenderedPageBreak/>
              <w:t>2021 год</w:t>
            </w:r>
          </w:p>
        </w:tc>
        <w:tc>
          <w:tcPr>
            <w:tcW w:w="222" w:type="dxa"/>
            <w:vAlign w:val="center"/>
            <w:hideMark/>
          </w:tcPr>
          <w:p w14:paraId="331C82C0" w14:textId="77777777" w:rsidR="00E73139" w:rsidRPr="00FE3928" w:rsidRDefault="00E73139" w:rsidP="00D24AEF">
            <w:pPr>
              <w:pStyle w:val="ac"/>
            </w:pPr>
          </w:p>
        </w:tc>
      </w:tr>
      <w:tr w:rsidR="00E73139" w:rsidRPr="00FE3928" w14:paraId="65EC291D" w14:textId="77777777" w:rsidTr="00E73139">
        <w:trPr>
          <w:trHeight w:val="283"/>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519FEE61" w14:textId="77777777" w:rsidR="00E73139" w:rsidRPr="00FE3928" w:rsidRDefault="00E73139" w:rsidP="00D24AEF">
            <w:pPr>
              <w:pStyle w:val="ac"/>
            </w:pPr>
            <w:r w:rsidRPr="00FE3928">
              <w:t>1</w:t>
            </w:r>
          </w:p>
        </w:tc>
        <w:tc>
          <w:tcPr>
            <w:tcW w:w="1700" w:type="dxa"/>
            <w:tcBorders>
              <w:top w:val="nil"/>
              <w:left w:val="nil"/>
              <w:bottom w:val="single" w:sz="4" w:space="0" w:color="auto"/>
              <w:right w:val="single" w:sz="4" w:space="0" w:color="auto"/>
            </w:tcBorders>
            <w:shd w:val="clear" w:color="auto" w:fill="auto"/>
            <w:vAlign w:val="center"/>
            <w:hideMark/>
          </w:tcPr>
          <w:p w14:paraId="7F88F339" w14:textId="77777777" w:rsidR="00E73139" w:rsidRPr="00FE3928" w:rsidRDefault="00E73139" w:rsidP="00D24AEF">
            <w:pPr>
              <w:pStyle w:val="ac"/>
            </w:pPr>
            <w:r w:rsidRPr="00FE3928">
              <w:t>Остатки дизтоплива, т</w:t>
            </w:r>
          </w:p>
        </w:tc>
        <w:tc>
          <w:tcPr>
            <w:tcW w:w="1550" w:type="dxa"/>
            <w:tcBorders>
              <w:top w:val="nil"/>
              <w:left w:val="nil"/>
              <w:bottom w:val="single" w:sz="4" w:space="0" w:color="auto"/>
              <w:right w:val="single" w:sz="4" w:space="0" w:color="auto"/>
            </w:tcBorders>
            <w:shd w:val="clear" w:color="auto" w:fill="auto"/>
            <w:vAlign w:val="center"/>
            <w:hideMark/>
          </w:tcPr>
          <w:p w14:paraId="43E7D8CE" w14:textId="77777777" w:rsidR="00E73139" w:rsidRPr="00FE3928" w:rsidRDefault="00E73139" w:rsidP="00D24AEF">
            <w:pPr>
              <w:pStyle w:val="ac"/>
            </w:pPr>
            <w:r w:rsidRPr="00FE3928">
              <w:t>45,461</w:t>
            </w:r>
          </w:p>
        </w:tc>
        <w:tc>
          <w:tcPr>
            <w:tcW w:w="1729" w:type="dxa"/>
            <w:tcBorders>
              <w:top w:val="nil"/>
              <w:left w:val="nil"/>
              <w:bottom w:val="single" w:sz="4" w:space="0" w:color="auto"/>
              <w:right w:val="single" w:sz="4" w:space="0" w:color="auto"/>
            </w:tcBorders>
            <w:shd w:val="clear" w:color="auto" w:fill="auto"/>
            <w:vAlign w:val="center"/>
            <w:hideMark/>
          </w:tcPr>
          <w:p w14:paraId="30751D7F" w14:textId="77777777" w:rsidR="00E73139" w:rsidRPr="00FE3928" w:rsidRDefault="00E73139" w:rsidP="00D24AEF">
            <w:pPr>
              <w:pStyle w:val="ac"/>
            </w:pPr>
            <w:r w:rsidRPr="00FE3928">
              <w:t>5,812</w:t>
            </w:r>
          </w:p>
        </w:tc>
        <w:tc>
          <w:tcPr>
            <w:tcW w:w="1548" w:type="dxa"/>
            <w:tcBorders>
              <w:top w:val="nil"/>
              <w:left w:val="nil"/>
              <w:bottom w:val="single" w:sz="4" w:space="0" w:color="auto"/>
              <w:right w:val="single" w:sz="4" w:space="0" w:color="auto"/>
            </w:tcBorders>
            <w:shd w:val="clear" w:color="auto" w:fill="auto"/>
            <w:vAlign w:val="center"/>
            <w:hideMark/>
          </w:tcPr>
          <w:p w14:paraId="17F94FA1" w14:textId="77777777" w:rsidR="00E73139" w:rsidRPr="00FE3928" w:rsidRDefault="00E73139" w:rsidP="00D24AEF">
            <w:pPr>
              <w:pStyle w:val="ac"/>
            </w:pPr>
            <w:r w:rsidRPr="00FE3928">
              <w:t>51,273</w:t>
            </w:r>
          </w:p>
        </w:tc>
        <w:tc>
          <w:tcPr>
            <w:tcW w:w="1180" w:type="dxa"/>
            <w:tcBorders>
              <w:top w:val="nil"/>
              <w:left w:val="nil"/>
              <w:bottom w:val="single" w:sz="4" w:space="0" w:color="auto"/>
              <w:right w:val="single" w:sz="4" w:space="0" w:color="auto"/>
            </w:tcBorders>
            <w:shd w:val="clear" w:color="auto" w:fill="auto"/>
            <w:vAlign w:val="center"/>
            <w:hideMark/>
          </w:tcPr>
          <w:p w14:paraId="527099B2" w14:textId="77777777" w:rsidR="00E73139" w:rsidRPr="00FE3928" w:rsidRDefault="00E73139" w:rsidP="00D24AEF">
            <w:pPr>
              <w:pStyle w:val="ac"/>
            </w:pPr>
            <w:r w:rsidRPr="00FE3928">
              <w:t>0,10</w:t>
            </w:r>
          </w:p>
        </w:tc>
        <w:tc>
          <w:tcPr>
            <w:tcW w:w="1266" w:type="dxa"/>
            <w:tcBorders>
              <w:top w:val="nil"/>
              <w:left w:val="nil"/>
              <w:bottom w:val="single" w:sz="4" w:space="0" w:color="auto"/>
              <w:right w:val="single" w:sz="4" w:space="0" w:color="auto"/>
            </w:tcBorders>
            <w:shd w:val="clear" w:color="auto" w:fill="auto"/>
            <w:vAlign w:val="center"/>
            <w:hideMark/>
          </w:tcPr>
          <w:p w14:paraId="44C52312" w14:textId="77777777" w:rsidR="00E73139" w:rsidRPr="00FE3928" w:rsidRDefault="00E73139" w:rsidP="00D24AEF">
            <w:pPr>
              <w:pStyle w:val="ac"/>
            </w:pPr>
            <w:r w:rsidRPr="00FE3928">
              <w:t>0,051</w:t>
            </w:r>
          </w:p>
        </w:tc>
        <w:tc>
          <w:tcPr>
            <w:tcW w:w="222" w:type="dxa"/>
            <w:vAlign w:val="center"/>
            <w:hideMark/>
          </w:tcPr>
          <w:p w14:paraId="59DF4879" w14:textId="77777777" w:rsidR="00E73139" w:rsidRPr="00FE3928" w:rsidRDefault="00E73139" w:rsidP="00D24AEF">
            <w:pPr>
              <w:pStyle w:val="ac"/>
            </w:pPr>
          </w:p>
        </w:tc>
      </w:tr>
      <w:tr w:rsidR="00E73139" w:rsidRPr="00FE3928" w14:paraId="30CCE806" w14:textId="77777777" w:rsidTr="00E73139">
        <w:trPr>
          <w:trHeight w:val="270"/>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2FF2319A" w14:textId="77777777" w:rsidR="00E73139" w:rsidRPr="00FE3928" w:rsidRDefault="00E73139" w:rsidP="00D24AEF">
            <w:pPr>
              <w:pStyle w:val="ac"/>
            </w:pPr>
            <w:r w:rsidRPr="00FE3928">
              <w:t>2</w:t>
            </w:r>
          </w:p>
        </w:tc>
        <w:tc>
          <w:tcPr>
            <w:tcW w:w="1700" w:type="dxa"/>
            <w:tcBorders>
              <w:top w:val="nil"/>
              <w:left w:val="nil"/>
              <w:bottom w:val="single" w:sz="4" w:space="0" w:color="auto"/>
              <w:right w:val="single" w:sz="4" w:space="0" w:color="auto"/>
            </w:tcBorders>
            <w:shd w:val="clear" w:color="auto" w:fill="auto"/>
            <w:vAlign w:val="center"/>
            <w:hideMark/>
          </w:tcPr>
          <w:p w14:paraId="7965A248" w14:textId="77777777" w:rsidR="00E73139" w:rsidRPr="00FE3928" w:rsidRDefault="00E73139" w:rsidP="00D24AEF">
            <w:pPr>
              <w:pStyle w:val="ac"/>
            </w:pPr>
            <w:r w:rsidRPr="00FE3928">
              <w:t>Ветошь, т</w:t>
            </w:r>
          </w:p>
        </w:tc>
        <w:tc>
          <w:tcPr>
            <w:tcW w:w="1550" w:type="dxa"/>
            <w:tcBorders>
              <w:top w:val="nil"/>
              <w:left w:val="nil"/>
              <w:bottom w:val="single" w:sz="4" w:space="0" w:color="auto"/>
              <w:right w:val="single" w:sz="4" w:space="0" w:color="auto"/>
            </w:tcBorders>
            <w:shd w:val="clear" w:color="auto" w:fill="auto"/>
            <w:vAlign w:val="center"/>
            <w:hideMark/>
          </w:tcPr>
          <w:p w14:paraId="4B0F8CFB" w14:textId="77777777" w:rsidR="00E73139" w:rsidRPr="00FE3928" w:rsidRDefault="00E73139" w:rsidP="00D24AEF">
            <w:pPr>
              <w:pStyle w:val="ac"/>
            </w:pPr>
            <w:r w:rsidRPr="00FE3928">
              <w:t>0,554</w:t>
            </w:r>
          </w:p>
        </w:tc>
        <w:tc>
          <w:tcPr>
            <w:tcW w:w="1729" w:type="dxa"/>
            <w:tcBorders>
              <w:top w:val="nil"/>
              <w:left w:val="nil"/>
              <w:bottom w:val="single" w:sz="4" w:space="0" w:color="auto"/>
              <w:right w:val="single" w:sz="4" w:space="0" w:color="auto"/>
            </w:tcBorders>
            <w:shd w:val="clear" w:color="auto" w:fill="auto"/>
            <w:vAlign w:val="center"/>
            <w:hideMark/>
          </w:tcPr>
          <w:p w14:paraId="2EA05785" w14:textId="77777777" w:rsidR="00E73139" w:rsidRPr="00FE3928" w:rsidRDefault="00E73139" w:rsidP="00D24AEF">
            <w:pPr>
              <w:pStyle w:val="ac"/>
            </w:pPr>
            <w:r w:rsidRPr="00FE3928">
              <w:t>0,086</w:t>
            </w:r>
          </w:p>
        </w:tc>
        <w:tc>
          <w:tcPr>
            <w:tcW w:w="1548" w:type="dxa"/>
            <w:tcBorders>
              <w:top w:val="nil"/>
              <w:left w:val="nil"/>
              <w:bottom w:val="single" w:sz="4" w:space="0" w:color="auto"/>
              <w:right w:val="single" w:sz="4" w:space="0" w:color="auto"/>
            </w:tcBorders>
            <w:shd w:val="clear" w:color="auto" w:fill="auto"/>
            <w:vAlign w:val="center"/>
            <w:hideMark/>
          </w:tcPr>
          <w:p w14:paraId="584A5717" w14:textId="77777777" w:rsidR="00E73139" w:rsidRPr="00FE3928" w:rsidRDefault="00E73139" w:rsidP="00D24AEF">
            <w:pPr>
              <w:pStyle w:val="ac"/>
            </w:pPr>
            <w:r w:rsidRPr="00FE3928">
              <w:t>0,640</w:t>
            </w:r>
          </w:p>
        </w:tc>
        <w:tc>
          <w:tcPr>
            <w:tcW w:w="1180" w:type="dxa"/>
            <w:tcBorders>
              <w:top w:val="nil"/>
              <w:left w:val="nil"/>
              <w:bottom w:val="single" w:sz="4" w:space="0" w:color="auto"/>
              <w:right w:val="single" w:sz="4" w:space="0" w:color="auto"/>
            </w:tcBorders>
            <w:shd w:val="clear" w:color="auto" w:fill="auto"/>
            <w:vAlign w:val="center"/>
            <w:hideMark/>
          </w:tcPr>
          <w:p w14:paraId="36FBFC07" w14:textId="77777777" w:rsidR="00E73139" w:rsidRPr="00FE3928" w:rsidRDefault="00E73139" w:rsidP="00D24AEF">
            <w:pPr>
              <w:pStyle w:val="ac"/>
            </w:pPr>
            <w:r w:rsidRPr="00FE3928">
              <w:t>27,00</w:t>
            </w:r>
          </w:p>
        </w:tc>
        <w:tc>
          <w:tcPr>
            <w:tcW w:w="1266" w:type="dxa"/>
            <w:tcBorders>
              <w:top w:val="nil"/>
              <w:left w:val="nil"/>
              <w:bottom w:val="single" w:sz="4" w:space="0" w:color="auto"/>
              <w:right w:val="single" w:sz="4" w:space="0" w:color="auto"/>
            </w:tcBorders>
            <w:shd w:val="clear" w:color="auto" w:fill="auto"/>
            <w:vAlign w:val="center"/>
            <w:hideMark/>
          </w:tcPr>
          <w:p w14:paraId="7C0056E1" w14:textId="77777777" w:rsidR="00E73139" w:rsidRPr="00FE3928" w:rsidRDefault="00E73139" w:rsidP="00D24AEF">
            <w:pPr>
              <w:pStyle w:val="ac"/>
            </w:pPr>
            <w:r w:rsidRPr="00FE3928">
              <w:t>0,001</w:t>
            </w:r>
          </w:p>
        </w:tc>
        <w:tc>
          <w:tcPr>
            <w:tcW w:w="222" w:type="dxa"/>
            <w:vAlign w:val="center"/>
            <w:hideMark/>
          </w:tcPr>
          <w:p w14:paraId="3411FABD" w14:textId="77777777" w:rsidR="00E73139" w:rsidRPr="00FE3928" w:rsidRDefault="00E73139" w:rsidP="00D24AEF">
            <w:pPr>
              <w:pStyle w:val="ac"/>
            </w:pPr>
          </w:p>
        </w:tc>
      </w:tr>
      <w:tr w:rsidR="00E73139" w:rsidRPr="00FE3928" w14:paraId="033EFA8F" w14:textId="77777777" w:rsidTr="00E73139">
        <w:trPr>
          <w:trHeight w:val="283"/>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3FEDECF8" w14:textId="77777777" w:rsidR="00E73139" w:rsidRPr="00FE3928" w:rsidRDefault="00E73139" w:rsidP="00D24AEF">
            <w:pPr>
              <w:pStyle w:val="ac"/>
            </w:pPr>
            <w:r w:rsidRPr="00FE3928">
              <w:t>3</w:t>
            </w:r>
          </w:p>
        </w:tc>
        <w:tc>
          <w:tcPr>
            <w:tcW w:w="1700" w:type="dxa"/>
            <w:tcBorders>
              <w:top w:val="nil"/>
              <w:left w:val="nil"/>
              <w:bottom w:val="single" w:sz="4" w:space="0" w:color="auto"/>
              <w:right w:val="single" w:sz="4" w:space="0" w:color="auto"/>
            </w:tcBorders>
            <w:shd w:val="clear" w:color="auto" w:fill="auto"/>
            <w:vAlign w:val="center"/>
            <w:hideMark/>
          </w:tcPr>
          <w:p w14:paraId="25A8C82D" w14:textId="77777777" w:rsidR="00E73139" w:rsidRPr="00FE3928" w:rsidRDefault="00E73139" w:rsidP="00D24AEF">
            <w:pPr>
              <w:pStyle w:val="ac"/>
            </w:pPr>
            <w:r w:rsidRPr="00FE3928">
              <w:t>ТБО, т</w:t>
            </w:r>
          </w:p>
        </w:tc>
        <w:tc>
          <w:tcPr>
            <w:tcW w:w="1550" w:type="dxa"/>
            <w:tcBorders>
              <w:top w:val="nil"/>
              <w:left w:val="nil"/>
              <w:bottom w:val="single" w:sz="4" w:space="0" w:color="auto"/>
              <w:right w:val="single" w:sz="4" w:space="0" w:color="auto"/>
            </w:tcBorders>
            <w:shd w:val="clear" w:color="auto" w:fill="auto"/>
            <w:vAlign w:val="center"/>
            <w:hideMark/>
          </w:tcPr>
          <w:p w14:paraId="57143745" w14:textId="77777777" w:rsidR="00E73139" w:rsidRPr="00FE3928" w:rsidRDefault="00E73139" w:rsidP="00D24AEF">
            <w:pPr>
              <w:pStyle w:val="ac"/>
            </w:pPr>
            <w:r w:rsidRPr="00FE3928">
              <w:t>5,544</w:t>
            </w:r>
          </w:p>
        </w:tc>
        <w:tc>
          <w:tcPr>
            <w:tcW w:w="1729" w:type="dxa"/>
            <w:tcBorders>
              <w:top w:val="nil"/>
              <w:left w:val="nil"/>
              <w:bottom w:val="single" w:sz="4" w:space="0" w:color="auto"/>
              <w:right w:val="single" w:sz="4" w:space="0" w:color="auto"/>
            </w:tcBorders>
            <w:shd w:val="clear" w:color="auto" w:fill="auto"/>
            <w:vAlign w:val="center"/>
            <w:hideMark/>
          </w:tcPr>
          <w:p w14:paraId="3D993280" w14:textId="77777777" w:rsidR="00E73139" w:rsidRPr="00FE3928" w:rsidRDefault="00E73139" w:rsidP="00D24AEF">
            <w:pPr>
              <w:pStyle w:val="ac"/>
            </w:pPr>
            <w:r w:rsidRPr="00FE3928">
              <w:t>0,864</w:t>
            </w:r>
          </w:p>
        </w:tc>
        <w:tc>
          <w:tcPr>
            <w:tcW w:w="1548" w:type="dxa"/>
            <w:tcBorders>
              <w:top w:val="nil"/>
              <w:left w:val="nil"/>
              <w:bottom w:val="single" w:sz="4" w:space="0" w:color="auto"/>
              <w:right w:val="single" w:sz="4" w:space="0" w:color="auto"/>
            </w:tcBorders>
            <w:shd w:val="clear" w:color="auto" w:fill="auto"/>
            <w:vAlign w:val="center"/>
            <w:hideMark/>
          </w:tcPr>
          <w:p w14:paraId="39332993" w14:textId="77777777" w:rsidR="00E73139" w:rsidRPr="00FE3928" w:rsidRDefault="00E73139" w:rsidP="00D24AEF">
            <w:pPr>
              <w:pStyle w:val="ac"/>
            </w:pPr>
            <w:r w:rsidRPr="00FE3928">
              <w:t>6,408</w:t>
            </w:r>
          </w:p>
        </w:tc>
        <w:tc>
          <w:tcPr>
            <w:tcW w:w="1180" w:type="dxa"/>
            <w:tcBorders>
              <w:top w:val="nil"/>
              <w:left w:val="nil"/>
              <w:bottom w:val="single" w:sz="4" w:space="0" w:color="auto"/>
              <w:right w:val="single" w:sz="4" w:space="0" w:color="auto"/>
            </w:tcBorders>
            <w:shd w:val="clear" w:color="auto" w:fill="auto"/>
            <w:vAlign w:val="center"/>
            <w:hideMark/>
          </w:tcPr>
          <w:p w14:paraId="7ACEB468" w14:textId="77777777" w:rsidR="00E73139" w:rsidRPr="00FE3928" w:rsidRDefault="00E73139" w:rsidP="00D24AEF">
            <w:pPr>
              <w:pStyle w:val="ac"/>
            </w:pPr>
            <w:r w:rsidRPr="00FE3928">
              <w:t>27,00</w:t>
            </w:r>
          </w:p>
        </w:tc>
        <w:tc>
          <w:tcPr>
            <w:tcW w:w="1266" w:type="dxa"/>
            <w:tcBorders>
              <w:top w:val="nil"/>
              <w:left w:val="nil"/>
              <w:bottom w:val="single" w:sz="4" w:space="0" w:color="auto"/>
              <w:right w:val="single" w:sz="4" w:space="0" w:color="auto"/>
            </w:tcBorders>
            <w:shd w:val="clear" w:color="auto" w:fill="auto"/>
            <w:vAlign w:val="center"/>
            <w:hideMark/>
          </w:tcPr>
          <w:p w14:paraId="66EBE8F9" w14:textId="77777777" w:rsidR="00E73139" w:rsidRPr="00FE3928" w:rsidRDefault="00E73139" w:rsidP="00D24AEF">
            <w:pPr>
              <w:pStyle w:val="ac"/>
            </w:pPr>
            <w:r w:rsidRPr="00FE3928">
              <w:t>0,006</w:t>
            </w:r>
          </w:p>
        </w:tc>
        <w:tc>
          <w:tcPr>
            <w:tcW w:w="222" w:type="dxa"/>
            <w:vAlign w:val="center"/>
            <w:hideMark/>
          </w:tcPr>
          <w:p w14:paraId="03558794" w14:textId="77777777" w:rsidR="00E73139" w:rsidRPr="00FE3928" w:rsidRDefault="00E73139" w:rsidP="00D24AEF">
            <w:pPr>
              <w:pStyle w:val="ac"/>
            </w:pPr>
          </w:p>
        </w:tc>
      </w:tr>
      <w:tr w:rsidR="00E73139" w:rsidRPr="00FE3928" w14:paraId="1E267D2C" w14:textId="77777777" w:rsidTr="00E73139">
        <w:trPr>
          <w:trHeight w:val="283"/>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221EDF7F" w14:textId="77777777" w:rsidR="00E73139" w:rsidRPr="00FE3928" w:rsidRDefault="00E73139" w:rsidP="00D24AEF">
            <w:pPr>
              <w:pStyle w:val="ac"/>
            </w:pPr>
            <w:r w:rsidRPr="00FE3928">
              <w:t>4</w:t>
            </w:r>
          </w:p>
        </w:tc>
        <w:tc>
          <w:tcPr>
            <w:tcW w:w="1700" w:type="dxa"/>
            <w:tcBorders>
              <w:top w:val="nil"/>
              <w:left w:val="nil"/>
              <w:bottom w:val="single" w:sz="4" w:space="0" w:color="auto"/>
              <w:right w:val="single" w:sz="4" w:space="0" w:color="auto"/>
            </w:tcBorders>
            <w:shd w:val="clear" w:color="auto" w:fill="auto"/>
            <w:vAlign w:val="center"/>
            <w:hideMark/>
          </w:tcPr>
          <w:p w14:paraId="1570D0AD" w14:textId="77777777" w:rsidR="00E73139" w:rsidRPr="00FE3928" w:rsidRDefault="00E73139" w:rsidP="00D24AEF">
            <w:pPr>
              <w:pStyle w:val="ac"/>
            </w:pPr>
            <w:r w:rsidRPr="00FE3928">
              <w:t>Масла, т</w:t>
            </w:r>
          </w:p>
        </w:tc>
        <w:tc>
          <w:tcPr>
            <w:tcW w:w="1550" w:type="dxa"/>
            <w:tcBorders>
              <w:top w:val="nil"/>
              <w:left w:val="nil"/>
              <w:bottom w:val="single" w:sz="4" w:space="0" w:color="auto"/>
              <w:right w:val="single" w:sz="4" w:space="0" w:color="auto"/>
            </w:tcBorders>
            <w:shd w:val="clear" w:color="auto" w:fill="auto"/>
            <w:vAlign w:val="center"/>
            <w:hideMark/>
          </w:tcPr>
          <w:p w14:paraId="2402368B" w14:textId="77777777" w:rsidR="00E73139" w:rsidRPr="00FE3928" w:rsidRDefault="00E73139" w:rsidP="00D24AEF">
            <w:pPr>
              <w:pStyle w:val="ac"/>
            </w:pPr>
            <w:r w:rsidRPr="00FE3928">
              <w:t>0,739</w:t>
            </w:r>
          </w:p>
        </w:tc>
        <w:tc>
          <w:tcPr>
            <w:tcW w:w="1729" w:type="dxa"/>
            <w:tcBorders>
              <w:top w:val="nil"/>
              <w:left w:val="nil"/>
              <w:bottom w:val="single" w:sz="4" w:space="0" w:color="auto"/>
              <w:right w:val="single" w:sz="4" w:space="0" w:color="auto"/>
            </w:tcBorders>
            <w:shd w:val="clear" w:color="auto" w:fill="auto"/>
            <w:vAlign w:val="center"/>
            <w:hideMark/>
          </w:tcPr>
          <w:p w14:paraId="03F34718" w14:textId="77777777" w:rsidR="00E73139" w:rsidRPr="00FE3928" w:rsidRDefault="00E73139" w:rsidP="00D24AEF">
            <w:pPr>
              <w:pStyle w:val="ac"/>
            </w:pPr>
            <w:r w:rsidRPr="00FE3928">
              <w:t>0,173</w:t>
            </w:r>
          </w:p>
        </w:tc>
        <w:tc>
          <w:tcPr>
            <w:tcW w:w="1548" w:type="dxa"/>
            <w:tcBorders>
              <w:top w:val="nil"/>
              <w:left w:val="nil"/>
              <w:bottom w:val="single" w:sz="4" w:space="0" w:color="auto"/>
              <w:right w:val="single" w:sz="4" w:space="0" w:color="auto"/>
            </w:tcBorders>
            <w:shd w:val="clear" w:color="auto" w:fill="auto"/>
            <w:vAlign w:val="center"/>
            <w:hideMark/>
          </w:tcPr>
          <w:p w14:paraId="26FB19F8" w14:textId="77777777" w:rsidR="00E73139" w:rsidRPr="00FE3928" w:rsidRDefault="00E73139" w:rsidP="00D24AEF">
            <w:pPr>
              <w:pStyle w:val="ac"/>
            </w:pPr>
            <w:r w:rsidRPr="00FE3928">
              <w:t>0,912</w:t>
            </w:r>
          </w:p>
        </w:tc>
        <w:tc>
          <w:tcPr>
            <w:tcW w:w="1180" w:type="dxa"/>
            <w:tcBorders>
              <w:top w:val="nil"/>
              <w:left w:val="nil"/>
              <w:bottom w:val="single" w:sz="4" w:space="0" w:color="auto"/>
              <w:right w:val="single" w:sz="4" w:space="0" w:color="auto"/>
            </w:tcBorders>
            <w:shd w:val="clear" w:color="auto" w:fill="auto"/>
            <w:vAlign w:val="center"/>
            <w:hideMark/>
          </w:tcPr>
          <w:p w14:paraId="0A20060E" w14:textId="77777777" w:rsidR="00E73139" w:rsidRPr="00FE3928" w:rsidRDefault="00E73139" w:rsidP="00D24AEF">
            <w:pPr>
              <w:pStyle w:val="ac"/>
            </w:pPr>
            <w:r w:rsidRPr="00FE3928">
              <w:t>2,00</w:t>
            </w:r>
          </w:p>
        </w:tc>
        <w:tc>
          <w:tcPr>
            <w:tcW w:w="1266" w:type="dxa"/>
            <w:tcBorders>
              <w:top w:val="nil"/>
              <w:left w:val="nil"/>
              <w:bottom w:val="single" w:sz="4" w:space="0" w:color="auto"/>
              <w:right w:val="single" w:sz="4" w:space="0" w:color="auto"/>
            </w:tcBorders>
            <w:shd w:val="clear" w:color="auto" w:fill="auto"/>
            <w:vAlign w:val="center"/>
            <w:hideMark/>
          </w:tcPr>
          <w:p w14:paraId="0994FB17" w14:textId="77777777" w:rsidR="00E73139" w:rsidRPr="00FE3928" w:rsidRDefault="00E73139" w:rsidP="00D24AEF">
            <w:pPr>
              <w:pStyle w:val="ac"/>
            </w:pPr>
            <w:r w:rsidRPr="00FE3928">
              <w:t>0,001</w:t>
            </w:r>
          </w:p>
        </w:tc>
        <w:tc>
          <w:tcPr>
            <w:tcW w:w="222" w:type="dxa"/>
            <w:vAlign w:val="center"/>
            <w:hideMark/>
          </w:tcPr>
          <w:p w14:paraId="33715715" w14:textId="77777777" w:rsidR="00E73139" w:rsidRPr="00FE3928" w:rsidRDefault="00E73139" w:rsidP="00D24AEF">
            <w:pPr>
              <w:pStyle w:val="ac"/>
            </w:pPr>
          </w:p>
        </w:tc>
      </w:tr>
      <w:tr w:rsidR="00E73139" w:rsidRPr="00FE3928" w14:paraId="5EC021A5" w14:textId="77777777" w:rsidTr="00E73139">
        <w:trPr>
          <w:trHeight w:val="283"/>
        </w:trPr>
        <w:tc>
          <w:tcPr>
            <w:tcW w:w="563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59CD1D5" w14:textId="77777777" w:rsidR="00E73139" w:rsidRPr="00FE3928" w:rsidRDefault="00E73139" w:rsidP="00D24AEF">
            <w:pPr>
              <w:pStyle w:val="ac"/>
            </w:pPr>
            <w:r w:rsidRPr="00FE3928">
              <w:t>Итого в 2021 году</w:t>
            </w:r>
          </w:p>
        </w:tc>
        <w:tc>
          <w:tcPr>
            <w:tcW w:w="1548" w:type="dxa"/>
            <w:tcBorders>
              <w:top w:val="nil"/>
              <w:left w:val="nil"/>
              <w:bottom w:val="single" w:sz="4" w:space="0" w:color="auto"/>
              <w:right w:val="single" w:sz="4" w:space="0" w:color="auto"/>
            </w:tcBorders>
            <w:shd w:val="clear" w:color="auto" w:fill="auto"/>
            <w:vAlign w:val="center"/>
            <w:hideMark/>
          </w:tcPr>
          <w:p w14:paraId="2C2AB1D8" w14:textId="77777777" w:rsidR="00E73139" w:rsidRPr="00FE3928" w:rsidRDefault="00E73139" w:rsidP="00D24AEF">
            <w:pPr>
              <w:pStyle w:val="ac"/>
            </w:pPr>
            <w:r w:rsidRPr="00FE3928">
              <w:t>59,233</w:t>
            </w:r>
          </w:p>
        </w:tc>
        <w:tc>
          <w:tcPr>
            <w:tcW w:w="1180" w:type="dxa"/>
            <w:tcBorders>
              <w:top w:val="nil"/>
              <w:left w:val="nil"/>
              <w:bottom w:val="single" w:sz="4" w:space="0" w:color="auto"/>
              <w:right w:val="single" w:sz="4" w:space="0" w:color="auto"/>
            </w:tcBorders>
            <w:shd w:val="clear" w:color="auto" w:fill="auto"/>
            <w:vAlign w:val="center"/>
            <w:hideMark/>
          </w:tcPr>
          <w:p w14:paraId="7CF580A9" w14:textId="77777777" w:rsidR="00E73139" w:rsidRPr="00FE3928" w:rsidRDefault="00E73139" w:rsidP="00D24AEF">
            <w:pPr>
              <w:pStyle w:val="ac"/>
            </w:pPr>
            <w:r w:rsidRPr="00FE3928">
              <w:t> </w:t>
            </w:r>
          </w:p>
        </w:tc>
        <w:tc>
          <w:tcPr>
            <w:tcW w:w="1266" w:type="dxa"/>
            <w:tcBorders>
              <w:top w:val="nil"/>
              <w:left w:val="nil"/>
              <w:bottom w:val="single" w:sz="4" w:space="0" w:color="auto"/>
              <w:right w:val="single" w:sz="4" w:space="0" w:color="auto"/>
            </w:tcBorders>
            <w:shd w:val="clear" w:color="auto" w:fill="auto"/>
            <w:vAlign w:val="center"/>
            <w:hideMark/>
          </w:tcPr>
          <w:p w14:paraId="7155C163" w14:textId="77777777" w:rsidR="00E73139" w:rsidRPr="00FE3928" w:rsidRDefault="00E73139" w:rsidP="00D24AEF">
            <w:pPr>
              <w:pStyle w:val="ac"/>
            </w:pPr>
            <w:r w:rsidRPr="00FE3928">
              <w:t>0,059</w:t>
            </w:r>
          </w:p>
        </w:tc>
        <w:tc>
          <w:tcPr>
            <w:tcW w:w="222" w:type="dxa"/>
            <w:vAlign w:val="center"/>
            <w:hideMark/>
          </w:tcPr>
          <w:p w14:paraId="01E8E5AF" w14:textId="77777777" w:rsidR="00E73139" w:rsidRPr="00FE3928" w:rsidRDefault="00E73139" w:rsidP="00D24AEF">
            <w:pPr>
              <w:pStyle w:val="ac"/>
            </w:pPr>
          </w:p>
        </w:tc>
      </w:tr>
      <w:tr w:rsidR="00E73139" w:rsidRPr="00FE3928" w14:paraId="49E07BE2" w14:textId="77777777" w:rsidTr="00E73139">
        <w:trPr>
          <w:trHeight w:val="315"/>
        </w:trPr>
        <w:tc>
          <w:tcPr>
            <w:tcW w:w="9631"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0BD7A431" w14:textId="77777777" w:rsidR="00E73139" w:rsidRPr="00FE3928" w:rsidRDefault="00E73139" w:rsidP="00D24AEF">
            <w:pPr>
              <w:pStyle w:val="ac"/>
            </w:pPr>
            <w:r w:rsidRPr="00FE3928">
              <w:t>2022 год</w:t>
            </w:r>
          </w:p>
        </w:tc>
        <w:tc>
          <w:tcPr>
            <w:tcW w:w="222" w:type="dxa"/>
            <w:vAlign w:val="center"/>
            <w:hideMark/>
          </w:tcPr>
          <w:p w14:paraId="6AC2AFD5" w14:textId="77777777" w:rsidR="00E73139" w:rsidRPr="00FE3928" w:rsidRDefault="00E73139" w:rsidP="00D24AEF">
            <w:pPr>
              <w:pStyle w:val="ac"/>
            </w:pPr>
          </w:p>
        </w:tc>
      </w:tr>
      <w:tr w:rsidR="00E73139" w:rsidRPr="00FE3928" w14:paraId="0E22DA51" w14:textId="77777777" w:rsidTr="00E73139">
        <w:trPr>
          <w:trHeight w:val="283"/>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43FD7075" w14:textId="77777777" w:rsidR="00E73139" w:rsidRPr="00FE3928" w:rsidRDefault="00E73139" w:rsidP="00D24AEF">
            <w:pPr>
              <w:pStyle w:val="ac"/>
            </w:pPr>
            <w:r w:rsidRPr="00FE3928">
              <w:t>5</w:t>
            </w:r>
          </w:p>
        </w:tc>
        <w:tc>
          <w:tcPr>
            <w:tcW w:w="1700" w:type="dxa"/>
            <w:tcBorders>
              <w:top w:val="nil"/>
              <w:left w:val="nil"/>
              <w:bottom w:val="single" w:sz="4" w:space="0" w:color="auto"/>
              <w:right w:val="single" w:sz="4" w:space="0" w:color="auto"/>
            </w:tcBorders>
            <w:shd w:val="clear" w:color="auto" w:fill="auto"/>
            <w:vAlign w:val="center"/>
            <w:hideMark/>
          </w:tcPr>
          <w:p w14:paraId="6CD00CCC" w14:textId="77777777" w:rsidR="00E73139" w:rsidRPr="00FE3928" w:rsidRDefault="00E73139" w:rsidP="00D24AEF">
            <w:pPr>
              <w:pStyle w:val="ac"/>
            </w:pPr>
            <w:r w:rsidRPr="00FE3928">
              <w:t>Остатки дизтоплива, т</w:t>
            </w:r>
          </w:p>
        </w:tc>
        <w:tc>
          <w:tcPr>
            <w:tcW w:w="1550" w:type="dxa"/>
            <w:tcBorders>
              <w:top w:val="nil"/>
              <w:left w:val="nil"/>
              <w:bottom w:val="single" w:sz="4" w:space="0" w:color="auto"/>
              <w:right w:val="single" w:sz="4" w:space="0" w:color="auto"/>
            </w:tcBorders>
            <w:shd w:val="clear" w:color="auto" w:fill="auto"/>
            <w:vAlign w:val="center"/>
            <w:hideMark/>
          </w:tcPr>
          <w:p w14:paraId="0487D537" w14:textId="77777777" w:rsidR="00E73139" w:rsidRPr="00FE3928" w:rsidRDefault="00E73139" w:rsidP="00D24AEF">
            <w:pPr>
              <w:pStyle w:val="ac"/>
            </w:pPr>
            <w:r w:rsidRPr="00FE3928">
              <w:t>35,635</w:t>
            </w:r>
          </w:p>
        </w:tc>
        <w:tc>
          <w:tcPr>
            <w:tcW w:w="1729" w:type="dxa"/>
            <w:tcBorders>
              <w:top w:val="nil"/>
              <w:left w:val="nil"/>
              <w:bottom w:val="single" w:sz="4" w:space="0" w:color="auto"/>
              <w:right w:val="single" w:sz="4" w:space="0" w:color="auto"/>
            </w:tcBorders>
            <w:shd w:val="clear" w:color="auto" w:fill="auto"/>
            <w:vAlign w:val="center"/>
            <w:hideMark/>
          </w:tcPr>
          <w:p w14:paraId="6A0B500E" w14:textId="77777777" w:rsidR="00E73139" w:rsidRPr="00FE3928" w:rsidRDefault="00E73139" w:rsidP="00D24AEF">
            <w:pPr>
              <w:pStyle w:val="ac"/>
            </w:pPr>
            <w:r w:rsidRPr="00FE3928">
              <w:t>6,145</w:t>
            </w:r>
          </w:p>
        </w:tc>
        <w:tc>
          <w:tcPr>
            <w:tcW w:w="1548" w:type="dxa"/>
            <w:tcBorders>
              <w:top w:val="nil"/>
              <w:left w:val="nil"/>
              <w:bottom w:val="single" w:sz="4" w:space="0" w:color="auto"/>
              <w:right w:val="single" w:sz="4" w:space="0" w:color="auto"/>
            </w:tcBorders>
            <w:shd w:val="clear" w:color="auto" w:fill="auto"/>
            <w:vAlign w:val="center"/>
            <w:hideMark/>
          </w:tcPr>
          <w:p w14:paraId="4F0B2850" w14:textId="77777777" w:rsidR="00E73139" w:rsidRPr="00FE3928" w:rsidRDefault="00E73139" w:rsidP="00D24AEF">
            <w:pPr>
              <w:pStyle w:val="ac"/>
            </w:pPr>
            <w:r w:rsidRPr="00FE3928">
              <w:t>41,780</w:t>
            </w:r>
          </w:p>
        </w:tc>
        <w:tc>
          <w:tcPr>
            <w:tcW w:w="1180" w:type="dxa"/>
            <w:tcBorders>
              <w:top w:val="nil"/>
              <w:left w:val="nil"/>
              <w:bottom w:val="single" w:sz="4" w:space="0" w:color="auto"/>
              <w:right w:val="single" w:sz="4" w:space="0" w:color="auto"/>
            </w:tcBorders>
            <w:shd w:val="clear" w:color="auto" w:fill="auto"/>
            <w:vAlign w:val="center"/>
            <w:hideMark/>
          </w:tcPr>
          <w:p w14:paraId="7A166F3C" w14:textId="77777777" w:rsidR="00E73139" w:rsidRPr="00FE3928" w:rsidRDefault="00E73139" w:rsidP="00D24AEF">
            <w:pPr>
              <w:pStyle w:val="ac"/>
            </w:pPr>
            <w:r w:rsidRPr="00FE3928">
              <w:t>0,10</w:t>
            </w:r>
          </w:p>
        </w:tc>
        <w:tc>
          <w:tcPr>
            <w:tcW w:w="1266" w:type="dxa"/>
            <w:tcBorders>
              <w:top w:val="nil"/>
              <w:left w:val="nil"/>
              <w:bottom w:val="single" w:sz="4" w:space="0" w:color="auto"/>
              <w:right w:val="single" w:sz="4" w:space="0" w:color="auto"/>
            </w:tcBorders>
            <w:shd w:val="clear" w:color="auto" w:fill="auto"/>
            <w:vAlign w:val="center"/>
            <w:hideMark/>
          </w:tcPr>
          <w:p w14:paraId="49B63966" w14:textId="77777777" w:rsidR="00E73139" w:rsidRPr="00FE3928" w:rsidRDefault="00E73139" w:rsidP="00D24AEF">
            <w:pPr>
              <w:pStyle w:val="ac"/>
            </w:pPr>
            <w:r w:rsidRPr="00FE3928">
              <w:t>0,042</w:t>
            </w:r>
          </w:p>
        </w:tc>
        <w:tc>
          <w:tcPr>
            <w:tcW w:w="222" w:type="dxa"/>
            <w:vAlign w:val="center"/>
            <w:hideMark/>
          </w:tcPr>
          <w:p w14:paraId="6EC4C768" w14:textId="77777777" w:rsidR="00E73139" w:rsidRPr="00FE3928" w:rsidRDefault="00E73139" w:rsidP="00D24AEF">
            <w:pPr>
              <w:pStyle w:val="ac"/>
            </w:pPr>
          </w:p>
        </w:tc>
      </w:tr>
      <w:tr w:rsidR="00E73139" w:rsidRPr="00FE3928" w14:paraId="07DF8503" w14:textId="77777777" w:rsidTr="00E73139">
        <w:trPr>
          <w:trHeight w:val="270"/>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6A1E20E0" w14:textId="77777777" w:rsidR="00E73139" w:rsidRPr="00FE3928" w:rsidRDefault="00E73139" w:rsidP="00D24AEF">
            <w:pPr>
              <w:pStyle w:val="ac"/>
            </w:pPr>
            <w:r w:rsidRPr="00FE3928">
              <w:t>6</w:t>
            </w:r>
          </w:p>
        </w:tc>
        <w:tc>
          <w:tcPr>
            <w:tcW w:w="1700" w:type="dxa"/>
            <w:tcBorders>
              <w:top w:val="nil"/>
              <w:left w:val="nil"/>
              <w:bottom w:val="single" w:sz="4" w:space="0" w:color="auto"/>
              <w:right w:val="single" w:sz="4" w:space="0" w:color="auto"/>
            </w:tcBorders>
            <w:shd w:val="clear" w:color="auto" w:fill="auto"/>
            <w:vAlign w:val="center"/>
            <w:hideMark/>
          </w:tcPr>
          <w:p w14:paraId="20E02E35" w14:textId="77777777" w:rsidR="00E73139" w:rsidRPr="00FE3928" w:rsidRDefault="00E73139" w:rsidP="00D24AEF">
            <w:pPr>
              <w:pStyle w:val="ac"/>
            </w:pPr>
            <w:r w:rsidRPr="00FE3928">
              <w:t>Ветошь, т</w:t>
            </w:r>
          </w:p>
        </w:tc>
        <w:tc>
          <w:tcPr>
            <w:tcW w:w="1550" w:type="dxa"/>
            <w:tcBorders>
              <w:top w:val="nil"/>
              <w:left w:val="nil"/>
              <w:bottom w:val="single" w:sz="4" w:space="0" w:color="auto"/>
              <w:right w:val="single" w:sz="4" w:space="0" w:color="auto"/>
            </w:tcBorders>
            <w:shd w:val="clear" w:color="auto" w:fill="auto"/>
            <w:vAlign w:val="center"/>
            <w:hideMark/>
          </w:tcPr>
          <w:p w14:paraId="53597242" w14:textId="77777777" w:rsidR="00E73139" w:rsidRPr="00FE3928" w:rsidRDefault="00E73139" w:rsidP="00D24AEF">
            <w:pPr>
              <w:pStyle w:val="ac"/>
            </w:pPr>
            <w:r w:rsidRPr="00FE3928">
              <w:t>0,418</w:t>
            </w:r>
          </w:p>
        </w:tc>
        <w:tc>
          <w:tcPr>
            <w:tcW w:w="1729" w:type="dxa"/>
            <w:tcBorders>
              <w:top w:val="nil"/>
              <w:left w:val="nil"/>
              <w:bottom w:val="single" w:sz="4" w:space="0" w:color="auto"/>
              <w:right w:val="single" w:sz="4" w:space="0" w:color="auto"/>
            </w:tcBorders>
            <w:shd w:val="clear" w:color="auto" w:fill="auto"/>
            <w:vAlign w:val="center"/>
            <w:hideMark/>
          </w:tcPr>
          <w:p w14:paraId="29812100" w14:textId="77777777" w:rsidR="00E73139" w:rsidRPr="00FE3928" w:rsidRDefault="00E73139" w:rsidP="00D24AEF">
            <w:pPr>
              <w:pStyle w:val="ac"/>
            </w:pPr>
            <w:r w:rsidRPr="00FE3928">
              <w:t>0,094</w:t>
            </w:r>
          </w:p>
        </w:tc>
        <w:tc>
          <w:tcPr>
            <w:tcW w:w="1548" w:type="dxa"/>
            <w:tcBorders>
              <w:top w:val="nil"/>
              <w:left w:val="nil"/>
              <w:bottom w:val="single" w:sz="4" w:space="0" w:color="auto"/>
              <w:right w:val="single" w:sz="4" w:space="0" w:color="auto"/>
            </w:tcBorders>
            <w:shd w:val="clear" w:color="auto" w:fill="auto"/>
            <w:vAlign w:val="center"/>
            <w:hideMark/>
          </w:tcPr>
          <w:p w14:paraId="59DBBA5D" w14:textId="77777777" w:rsidR="00E73139" w:rsidRPr="00FE3928" w:rsidRDefault="00E73139" w:rsidP="00D24AEF">
            <w:pPr>
              <w:pStyle w:val="ac"/>
            </w:pPr>
            <w:r w:rsidRPr="00FE3928">
              <w:t>0,512</w:t>
            </w:r>
          </w:p>
        </w:tc>
        <w:tc>
          <w:tcPr>
            <w:tcW w:w="1180" w:type="dxa"/>
            <w:tcBorders>
              <w:top w:val="nil"/>
              <w:left w:val="nil"/>
              <w:bottom w:val="single" w:sz="4" w:space="0" w:color="auto"/>
              <w:right w:val="single" w:sz="4" w:space="0" w:color="auto"/>
            </w:tcBorders>
            <w:shd w:val="clear" w:color="auto" w:fill="auto"/>
            <w:vAlign w:val="center"/>
            <w:hideMark/>
          </w:tcPr>
          <w:p w14:paraId="5D8978EB" w14:textId="77777777" w:rsidR="00E73139" w:rsidRPr="00FE3928" w:rsidRDefault="00E73139" w:rsidP="00D24AEF">
            <w:pPr>
              <w:pStyle w:val="ac"/>
            </w:pPr>
            <w:r w:rsidRPr="00FE3928">
              <w:t>27,00</w:t>
            </w:r>
          </w:p>
        </w:tc>
        <w:tc>
          <w:tcPr>
            <w:tcW w:w="1266" w:type="dxa"/>
            <w:tcBorders>
              <w:top w:val="nil"/>
              <w:left w:val="nil"/>
              <w:bottom w:val="single" w:sz="4" w:space="0" w:color="auto"/>
              <w:right w:val="single" w:sz="4" w:space="0" w:color="auto"/>
            </w:tcBorders>
            <w:shd w:val="clear" w:color="auto" w:fill="auto"/>
            <w:vAlign w:val="center"/>
            <w:hideMark/>
          </w:tcPr>
          <w:p w14:paraId="7DF0C83A" w14:textId="77777777" w:rsidR="00E73139" w:rsidRPr="00FE3928" w:rsidRDefault="00E73139" w:rsidP="00D24AEF">
            <w:pPr>
              <w:pStyle w:val="ac"/>
            </w:pPr>
            <w:r w:rsidRPr="00FE3928">
              <w:t>0,001</w:t>
            </w:r>
          </w:p>
        </w:tc>
        <w:tc>
          <w:tcPr>
            <w:tcW w:w="222" w:type="dxa"/>
            <w:vAlign w:val="center"/>
            <w:hideMark/>
          </w:tcPr>
          <w:p w14:paraId="193E58C0" w14:textId="77777777" w:rsidR="00E73139" w:rsidRPr="00FE3928" w:rsidRDefault="00E73139" w:rsidP="00D24AEF">
            <w:pPr>
              <w:pStyle w:val="ac"/>
            </w:pPr>
          </w:p>
        </w:tc>
      </w:tr>
      <w:tr w:rsidR="00E73139" w:rsidRPr="00FE3928" w14:paraId="690ED2D1" w14:textId="77777777" w:rsidTr="00E73139">
        <w:trPr>
          <w:trHeight w:val="283"/>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24FE6D9A" w14:textId="77777777" w:rsidR="00E73139" w:rsidRPr="00FE3928" w:rsidRDefault="00E73139" w:rsidP="00D24AEF">
            <w:pPr>
              <w:pStyle w:val="ac"/>
            </w:pPr>
            <w:r w:rsidRPr="00FE3928">
              <w:t>7</w:t>
            </w:r>
          </w:p>
        </w:tc>
        <w:tc>
          <w:tcPr>
            <w:tcW w:w="1700" w:type="dxa"/>
            <w:tcBorders>
              <w:top w:val="nil"/>
              <w:left w:val="nil"/>
              <w:bottom w:val="single" w:sz="4" w:space="0" w:color="auto"/>
              <w:right w:val="single" w:sz="4" w:space="0" w:color="auto"/>
            </w:tcBorders>
            <w:shd w:val="clear" w:color="auto" w:fill="auto"/>
            <w:vAlign w:val="center"/>
            <w:hideMark/>
          </w:tcPr>
          <w:p w14:paraId="4FBF788C" w14:textId="77777777" w:rsidR="00E73139" w:rsidRPr="00FE3928" w:rsidRDefault="00E73139" w:rsidP="00D24AEF">
            <w:pPr>
              <w:pStyle w:val="ac"/>
            </w:pPr>
            <w:r w:rsidRPr="00FE3928">
              <w:t>ТБО, т</w:t>
            </w:r>
          </w:p>
        </w:tc>
        <w:tc>
          <w:tcPr>
            <w:tcW w:w="1550" w:type="dxa"/>
            <w:tcBorders>
              <w:top w:val="nil"/>
              <w:left w:val="nil"/>
              <w:bottom w:val="single" w:sz="4" w:space="0" w:color="auto"/>
              <w:right w:val="single" w:sz="4" w:space="0" w:color="auto"/>
            </w:tcBorders>
            <w:shd w:val="clear" w:color="auto" w:fill="auto"/>
            <w:vAlign w:val="center"/>
            <w:hideMark/>
          </w:tcPr>
          <w:p w14:paraId="7F807742" w14:textId="77777777" w:rsidR="00E73139" w:rsidRPr="00FE3928" w:rsidRDefault="00E73139" w:rsidP="00D24AEF">
            <w:pPr>
              <w:pStyle w:val="ac"/>
            </w:pPr>
            <w:r w:rsidRPr="00FE3928">
              <w:t>4,176</w:t>
            </w:r>
          </w:p>
        </w:tc>
        <w:tc>
          <w:tcPr>
            <w:tcW w:w="1729" w:type="dxa"/>
            <w:tcBorders>
              <w:top w:val="nil"/>
              <w:left w:val="nil"/>
              <w:bottom w:val="single" w:sz="4" w:space="0" w:color="auto"/>
              <w:right w:val="single" w:sz="4" w:space="0" w:color="auto"/>
            </w:tcBorders>
            <w:shd w:val="clear" w:color="auto" w:fill="auto"/>
            <w:vAlign w:val="center"/>
            <w:hideMark/>
          </w:tcPr>
          <w:p w14:paraId="7E6C2E76" w14:textId="77777777" w:rsidR="00E73139" w:rsidRPr="00FE3928" w:rsidRDefault="00E73139" w:rsidP="00D24AEF">
            <w:pPr>
              <w:pStyle w:val="ac"/>
            </w:pPr>
            <w:r w:rsidRPr="00FE3928">
              <w:t>0,936</w:t>
            </w:r>
          </w:p>
        </w:tc>
        <w:tc>
          <w:tcPr>
            <w:tcW w:w="1548" w:type="dxa"/>
            <w:tcBorders>
              <w:top w:val="nil"/>
              <w:left w:val="nil"/>
              <w:bottom w:val="single" w:sz="4" w:space="0" w:color="auto"/>
              <w:right w:val="single" w:sz="4" w:space="0" w:color="auto"/>
            </w:tcBorders>
            <w:shd w:val="clear" w:color="auto" w:fill="auto"/>
            <w:vAlign w:val="center"/>
            <w:hideMark/>
          </w:tcPr>
          <w:p w14:paraId="173F5F14" w14:textId="77777777" w:rsidR="00E73139" w:rsidRPr="00FE3928" w:rsidRDefault="00E73139" w:rsidP="00D24AEF">
            <w:pPr>
              <w:pStyle w:val="ac"/>
            </w:pPr>
            <w:r w:rsidRPr="00FE3928">
              <w:t>5,112</w:t>
            </w:r>
          </w:p>
        </w:tc>
        <w:tc>
          <w:tcPr>
            <w:tcW w:w="1180" w:type="dxa"/>
            <w:tcBorders>
              <w:top w:val="nil"/>
              <w:left w:val="nil"/>
              <w:bottom w:val="single" w:sz="4" w:space="0" w:color="auto"/>
              <w:right w:val="single" w:sz="4" w:space="0" w:color="auto"/>
            </w:tcBorders>
            <w:shd w:val="clear" w:color="auto" w:fill="auto"/>
            <w:vAlign w:val="center"/>
            <w:hideMark/>
          </w:tcPr>
          <w:p w14:paraId="752F3FA1" w14:textId="77777777" w:rsidR="00E73139" w:rsidRPr="00FE3928" w:rsidRDefault="00E73139" w:rsidP="00D24AEF">
            <w:pPr>
              <w:pStyle w:val="ac"/>
            </w:pPr>
            <w:r w:rsidRPr="00FE3928">
              <w:t>27,00</w:t>
            </w:r>
          </w:p>
        </w:tc>
        <w:tc>
          <w:tcPr>
            <w:tcW w:w="1266" w:type="dxa"/>
            <w:tcBorders>
              <w:top w:val="nil"/>
              <w:left w:val="nil"/>
              <w:bottom w:val="single" w:sz="4" w:space="0" w:color="auto"/>
              <w:right w:val="single" w:sz="4" w:space="0" w:color="auto"/>
            </w:tcBorders>
            <w:shd w:val="clear" w:color="auto" w:fill="auto"/>
            <w:vAlign w:val="center"/>
            <w:hideMark/>
          </w:tcPr>
          <w:p w14:paraId="30A8FAA0" w14:textId="77777777" w:rsidR="00E73139" w:rsidRPr="00FE3928" w:rsidRDefault="00E73139" w:rsidP="00D24AEF">
            <w:pPr>
              <w:pStyle w:val="ac"/>
            </w:pPr>
            <w:r w:rsidRPr="00FE3928">
              <w:t>0,005</w:t>
            </w:r>
          </w:p>
        </w:tc>
        <w:tc>
          <w:tcPr>
            <w:tcW w:w="222" w:type="dxa"/>
            <w:vAlign w:val="center"/>
            <w:hideMark/>
          </w:tcPr>
          <w:p w14:paraId="5DA39EC5" w14:textId="77777777" w:rsidR="00E73139" w:rsidRPr="00FE3928" w:rsidRDefault="00E73139" w:rsidP="00D24AEF">
            <w:pPr>
              <w:pStyle w:val="ac"/>
            </w:pPr>
          </w:p>
        </w:tc>
      </w:tr>
      <w:tr w:rsidR="00E73139" w:rsidRPr="00FE3928" w14:paraId="03B5516E" w14:textId="77777777" w:rsidTr="00E73139">
        <w:trPr>
          <w:trHeight w:val="283"/>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78BA814D" w14:textId="77777777" w:rsidR="00E73139" w:rsidRPr="00FE3928" w:rsidRDefault="00E73139" w:rsidP="00D24AEF">
            <w:pPr>
              <w:pStyle w:val="ac"/>
            </w:pPr>
            <w:r w:rsidRPr="00FE3928">
              <w:t>8</w:t>
            </w:r>
          </w:p>
        </w:tc>
        <w:tc>
          <w:tcPr>
            <w:tcW w:w="1700" w:type="dxa"/>
            <w:tcBorders>
              <w:top w:val="nil"/>
              <w:left w:val="nil"/>
              <w:bottom w:val="single" w:sz="4" w:space="0" w:color="auto"/>
              <w:right w:val="single" w:sz="4" w:space="0" w:color="auto"/>
            </w:tcBorders>
            <w:shd w:val="clear" w:color="auto" w:fill="auto"/>
            <w:vAlign w:val="center"/>
            <w:hideMark/>
          </w:tcPr>
          <w:p w14:paraId="25FF5DF6" w14:textId="77777777" w:rsidR="00E73139" w:rsidRPr="00FE3928" w:rsidRDefault="00E73139" w:rsidP="00D24AEF">
            <w:pPr>
              <w:pStyle w:val="ac"/>
            </w:pPr>
            <w:r w:rsidRPr="00FE3928">
              <w:t>Масла, т</w:t>
            </w:r>
          </w:p>
        </w:tc>
        <w:tc>
          <w:tcPr>
            <w:tcW w:w="1550" w:type="dxa"/>
            <w:tcBorders>
              <w:top w:val="nil"/>
              <w:left w:val="nil"/>
              <w:bottom w:val="single" w:sz="4" w:space="0" w:color="auto"/>
              <w:right w:val="single" w:sz="4" w:space="0" w:color="auto"/>
            </w:tcBorders>
            <w:shd w:val="clear" w:color="auto" w:fill="auto"/>
            <w:vAlign w:val="center"/>
            <w:hideMark/>
          </w:tcPr>
          <w:p w14:paraId="50C46AED" w14:textId="77777777" w:rsidR="00E73139" w:rsidRPr="00FE3928" w:rsidRDefault="00E73139" w:rsidP="00D24AEF">
            <w:pPr>
              <w:pStyle w:val="ac"/>
            </w:pPr>
            <w:r w:rsidRPr="00FE3928">
              <w:t>0,557</w:t>
            </w:r>
          </w:p>
        </w:tc>
        <w:tc>
          <w:tcPr>
            <w:tcW w:w="1729" w:type="dxa"/>
            <w:tcBorders>
              <w:top w:val="nil"/>
              <w:left w:val="nil"/>
              <w:bottom w:val="single" w:sz="4" w:space="0" w:color="auto"/>
              <w:right w:val="single" w:sz="4" w:space="0" w:color="auto"/>
            </w:tcBorders>
            <w:shd w:val="clear" w:color="auto" w:fill="auto"/>
            <w:vAlign w:val="center"/>
            <w:hideMark/>
          </w:tcPr>
          <w:p w14:paraId="1A46E7A8" w14:textId="77777777" w:rsidR="00E73139" w:rsidRPr="00FE3928" w:rsidRDefault="00E73139" w:rsidP="00D24AEF">
            <w:pPr>
              <w:pStyle w:val="ac"/>
            </w:pPr>
            <w:r w:rsidRPr="00FE3928">
              <w:t>0,187</w:t>
            </w:r>
          </w:p>
        </w:tc>
        <w:tc>
          <w:tcPr>
            <w:tcW w:w="1548" w:type="dxa"/>
            <w:tcBorders>
              <w:top w:val="nil"/>
              <w:left w:val="nil"/>
              <w:bottom w:val="single" w:sz="4" w:space="0" w:color="auto"/>
              <w:right w:val="single" w:sz="4" w:space="0" w:color="auto"/>
            </w:tcBorders>
            <w:shd w:val="clear" w:color="auto" w:fill="auto"/>
            <w:vAlign w:val="center"/>
            <w:hideMark/>
          </w:tcPr>
          <w:p w14:paraId="2D31DE8A" w14:textId="77777777" w:rsidR="00E73139" w:rsidRPr="00FE3928" w:rsidRDefault="00E73139" w:rsidP="00D24AEF">
            <w:pPr>
              <w:pStyle w:val="ac"/>
            </w:pPr>
            <w:r w:rsidRPr="00FE3928">
              <w:t>0,744</w:t>
            </w:r>
          </w:p>
        </w:tc>
        <w:tc>
          <w:tcPr>
            <w:tcW w:w="1180" w:type="dxa"/>
            <w:tcBorders>
              <w:top w:val="nil"/>
              <w:left w:val="nil"/>
              <w:bottom w:val="single" w:sz="4" w:space="0" w:color="auto"/>
              <w:right w:val="single" w:sz="4" w:space="0" w:color="auto"/>
            </w:tcBorders>
            <w:shd w:val="clear" w:color="auto" w:fill="auto"/>
            <w:vAlign w:val="center"/>
            <w:hideMark/>
          </w:tcPr>
          <w:p w14:paraId="6D332B0C" w14:textId="77777777" w:rsidR="00E73139" w:rsidRPr="00FE3928" w:rsidRDefault="00E73139" w:rsidP="00D24AEF">
            <w:pPr>
              <w:pStyle w:val="ac"/>
            </w:pPr>
            <w:r w:rsidRPr="00FE3928">
              <w:t>2,00</w:t>
            </w:r>
          </w:p>
        </w:tc>
        <w:tc>
          <w:tcPr>
            <w:tcW w:w="1266" w:type="dxa"/>
            <w:tcBorders>
              <w:top w:val="nil"/>
              <w:left w:val="nil"/>
              <w:bottom w:val="single" w:sz="4" w:space="0" w:color="auto"/>
              <w:right w:val="single" w:sz="4" w:space="0" w:color="auto"/>
            </w:tcBorders>
            <w:shd w:val="clear" w:color="auto" w:fill="auto"/>
            <w:vAlign w:val="center"/>
            <w:hideMark/>
          </w:tcPr>
          <w:p w14:paraId="5F07602C" w14:textId="77777777" w:rsidR="00E73139" w:rsidRPr="00FE3928" w:rsidRDefault="00E73139" w:rsidP="00D24AEF">
            <w:pPr>
              <w:pStyle w:val="ac"/>
            </w:pPr>
            <w:r w:rsidRPr="00FE3928">
              <w:t>0,001</w:t>
            </w:r>
          </w:p>
        </w:tc>
        <w:tc>
          <w:tcPr>
            <w:tcW w:w="222" w:type="dxa"/>
            <w:vAlign w:val="center"/>
            <w:hideMark/>
          </w:tcPr>
          <w:p w14:paraId="390158B8" w14:textId="77777777" w:rsidR="00E73139" w:rsidRPr="00FE3928" w:rsidRDefault="00E73139" w:rsidP="00D24AEF">
            <w:pPr>
              <w:pStyle w:val="ac"/>
            </w:pPr>
          </w:p>
        </w:tc>
      </w:tr>
      <w:tr w:rsidR="00E73139" w:rsidRPr="00FE3928" w14:paraId="0BB49D65" w14:textId="77777777" w:rsidTr="00E73139">
        <w:trPr>
          <w:trHeight w:val="283"/>
        </w:trPr>
        <w:tc>
          <w:tcPr>
            <w:tcW w:w="563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E01A07B" w14:textId="77777777" w:rsidR="00E73139" w:rsidRPr="00FE3928" w:rsidRDefault="00E73139" w:rsidP="00D24AEF">
            <w:pPr>
              <w:pStyle w:val="ac"/>
            </w:pPr>
            <w:r w:rsidRPr="00FE3928">
              <w:t>Итого в 2022 году</w:t>
            </w:r>
          </w:p>
        </w:tc>
        <w:tc>
          <w:tcPr>
            <w:tcW w:w="1548" w:type="dxa"/>
            <w:tcBorders>
              <w:top w:val="nil"/>
              <w:left w:val="nil"/>
              <w:bottom w:val="single" w:sz="4" w:space="0" w:color="auto"/>
              <w:right w:val="single" w:sz="4" w:space="0" w:color="auto"/>
            </w:tcBorders>
            <w:shd w:val="clear" w:color="auto" w:fill="auto"/>
            <w:vAlign w:val="center"/>
            <w:hideMark/>
          </w:tcPr>
          <w:p w14:paraId="7F767F5F" w14:textId="77777777" w:rsidR="00E73139" w:rsidRPr="00FE3928" w:rsidRDefault="00E73139" w:rsidP="00D24AEF">
            <w:pPr>
              <w:pStyle w:val="ac"/>
            </w:pPr>
            <w:r w:rsidRPr="00FE3928">
              <w:t>48,148</w:t>
            </w:r>
          </w:p>
        </w:tc>
        <w:tc>
          <w:tcPr>
            <w:tcW w:w="1180" w:type="dxa"/>
            <w:tcBorders>
              <w:top w:val="nil"/>
              <w:left w:val="nil"/>
              <w:bottom w:val="single" w:sz="4" w:space="0" w:color="auto"/>
              <w:right w:val="single" w:sz="4" w:space="0" w:color="auto"/>
            </w:tcBorders>
            <w:shd w:val="clear" w:color="auto" w:fill="auto"/>
            <w:vAlign w:val="center"/>
            <w:hideMark/>
          </w:tcPr>
          <w:p w14:paraId="000166E9" w14:textId="77777777" w:rsidR="00E73139" w:rsidRPr="00FE3928" w:rsidRDefault="00E73139" w:rsidP="00D24AEF">
            <w:pPr>
              <w:pStyle w:val="ac"/>
            </w:pPr>
            <w:r w:rsidRPr="00FE3928">
              <w:t> </w:t>
            </w:r>
          </w:p>
        </w:tc>
        <w:tc>
          <w:tcPr>
            <w:tcW w:w="1266" w:type="dxa"/>
            <w:tcBorders>
              <w:top w:val="nil"/>
              <w:left w:val="nil"/>
              <w:bottom w:val="single" w:sz="4" w:space="0" w:color="auto"/>
              <w:right w:val="single" w:sz="4" w:space="0" w:color="auto"/>
            </w:tcBorders>
            <w:shd w:val="clear" w:color="auto" w:fill="auto"/>
            <w:vAlign w:val="center"/>
            <w:hideMark/>
          </w:tcPr>
          <w:p w14:paraId="50D5B4D0" w14:textId="77777777" w:rsidR="00E73139" w:rsidRPr="00FE3928" w:rsidRDefault="00E73139" w:rsidP="00D24AEF">
            <w:pPr>
              <w:pStyle w:val="ac"/>
            </w:pPr>
            <w:r w:rsidRPr="00FE3928">
              <w:t>0,049</w:t>
            </w:r>
          </w:p>
        </w:tc>
        <w:tc>
          <w:tcPr>
            <w:tcW w:w="222" w:type="dxa"/>
            <w:vAlign w:val="center"/>
            <w:hideMark/>
          </w:tcPr>
          <w:p w14:paraId="318663EF" w14:textId="77777777" w:rsidR="00E73139" w:rsidRPr="00FE3928" w:rsidRDefault="00E73139" w:rsidP="00D24AEF">
            <w:pPr>
              <w:pStyle w:val="ac"/>
            </w:pPr>
          </w:p>
        </w:tc>
      </w:tr>
      <w:tr w:rsidR="00E73139" w:rsidRPr="00FE3928" w14:paraId="2A21585D" w14:textId="77777777" w:rsidTr="00E73139">
        <w:trPr>
          <w:trHeight w:val="315"/>
        </w:trPr>
        <w:tc>
          <w:tcPr>
            <w:tcW w:w="9631"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2B06EFCE" w14:textId="77777777" w:rsidR="00E73139" w:rsidRPr="00FE3928" w:rsidRDefault="00E73139" w:rsidP="00D24AEF">
            <w:pPr>
              <w:pStyle w:val="ac"/>
            </w:pPr>
            <w:r w:rsidRPr="00FE3928">
              <w:t>2023 год</w:t>
            </w:r>
          </w:p>
        </w:tc>
        <w:tc>
          <w:tcPr>
            <w:tcW w:w="222" w:type="dxa"/>
            <w:vAlign w:val="center"/>
            <w:hideMark/>
          </w:tcPr>
          <w:p w14:paraId="442A6995" w14:textId="77777777" w:rsidR="00E73139" w:rsidRPr="00FE3928" w:rsidRDefault="00E73139" w:rsidP="00D24AEF">
            <w:pPr>
              <w:pStyle w:val="ac"/>
            </w:pPr>
          </w:p>
        </w:tc>
      </w:tr>
      <w:tr w:rsidR="00E73139" w:rsidRPr="00FE3928" w14:paraId="22209A00" w14:textId="77777777" w:rsidTr="00E73139">
        <w:trPr>
          <w:trHeight w:val="283"/>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5C47BC74" w14:textId="77777777" w:rsidR="00E73139" w:rsidRPr="00FE3928" w:rsidRDefault="00E73139" w:rsidP="00D24AEF">
            <w:pPr>
              <w:pStyle w:val="ac"/>
            </w:pPr>
            <w:r w:rsidRPr="00FE3928">
              <w:t>9</w:t>
            </w:r>
          </w:p>
        </w:tc>
        <w:tc>
          <w:tcPr>
            <w:tcW w:w="1700" w:type="dxa"/>
            <w:tcBorders>
              <w:top w:val="nil"/>
              <w:left w:val="nil"/>
              <w:bottom w:val="single" w:sz="4" w:space="0" w:color="auto"/>
              <w:right w:val="single" w:sz="4" w:space="0" w:color="auto"/>
            </w:tcBorders>
            <w:shd w:val="clear" w:color="auto" w:fill="auto"/>
            <w:vAlign w:val="center"/>
            <w:hideMark/>
          </w:tcPr>
          <w:p w14:paraId="471591B8" w14:textId="77777777" w:rsidR="00E73139" w:rsidRPr="00FE3928" w:rsidRDefault="00E73139" w:rsidP="00D24AEF">
            <w:pPr>
              <w:pStyle w:val="ac"/>
            </w:pPr>
            <w:r w:rsidRPr="00FE3928">
              <w:t>Остатки дизтоплива, т</w:t>
            </w:r>
          </w:p>
        </w:tc>
        <w:tc>
          <w:tcPr>
            <w:tcW w:w="1550" w:type="dxa"/>
            <w:tcBorders>
              <w:top w:val="nil"/>
              <w:left w:val="nil"/>
              <w:bottom w:val="single" w:sz="4" w:space="0" w:color="auto"/>
              <w:right w:val="single" w:sz="4" w:space="0" w:color="auto"/>
            </w:tcBorders>
            <w:shd w:val="clear" w:color="auto" w:fill="auto"/>
            <w:vAlign w:val="center"/>
            <w:hideMark/>
          </w:tcPr>
          <w:p w14:paraId="2184290C" w14:textId="77777777" w:rsidR="00E73139" w:rsidRPr="00FE3928" w:rsidRDefault="00E73139" w:rsidP="00D24AEF">
            <w:pPr>
              <w:pStyle w:val="ac"/>
            </w:pPr>
            <w:r w:rsidRPr="00FE3928">
              <w:t>26,068</w:t>
            </w:r>
          </w:p>
        </w:tc>
        <w:tc>
          <w:tcPr>
            <w:tcW w:w="1729" w:type="dxa"/>
            <w:tcBorders>
              <w:top w:val="nil"/>
              <w:left w:val="nil"/>
              <w:bottom w:val="single" w:sz="4" w:space="0" w:color="auto"/>
              <w:right w:val="single" w:sz="4" w:space="0" w:color="auto"/>
            </w:tcBorders>
            <w:shd w:val="clear" w:color="auto" w:fill="auto"/>
            <w:vAlign w:val="center"/>
            <w:hideMark/>
          </w:tcPr>
          <w:p w14:paraId="662765BB" w14:textId="77777777" w:rsidR="00E73139" w:rsidRPr="00FE3928" w:rsidRDefault="00E73139" w:rsidP="00D24AEF">
            <w:pPr>
              <w:pStyle w:val="ac"/>
            </w:pPr>
            <w:r w:rsidRPr="00FE3928">
              <w:t>10,801</w:t>
            </w:r>
          </w:p>
        </w:tc>
        <w:tc>
          <w:tcPr>
            <w:tcW w:w="1548" w:type="dxa"/>
            <w:tcBorders>
              <w:top w:val="nil"/>
              <w:left w:val="nil"/>
              <w:bottom w:val="single" w:sz="4" w:space="0" w:color="auto"/>
              <w:right w:val="single" w:sz="4" w:space="0" w:color="auto"/>
            </w:tcBorders>
            <w:shd w:val="clear" w:color="auto" w:fill="auto"/>
            <w:vAlign w:val="center"/>
            <w:hideMark/>
          </w:tcPr>
          <w:p w14:paraId="1076B5DE" w14:textId="77777777" w:rsidR="00E73139" w:rsidRPr="00FE3928" w:rsidRDefault="00E73139" w:rsidP="00D24AEF">
            <w:pPr>
              <w:pStyle w:val="ac"/>
            </w:pPr>
            <w:r w:rsidRPr="00FE3928">
              <w:t>36,869</w:t>
            </w:r>
          </w:p>
        </w:tc>
        <w:tc>
          <w:tcPr>
            <w:tcW w:w="1180" w:type="dxa"/>
            <w:tcBorders>
              <w:top w:val="nil"/>
              <w:left w:val="nil"/>
              <w:bottom w:val="single" w:sz="4" w:space="0" w:color="auto"/>
              <w:right w:val="single" w:sz="4" w:space="0" w:color="auto"/>
            </w:tcBorders>
            <w:shd w:val="clear" w:color="auto" w:fill="auto"/>
            <w:vAlign w:val="center"/>
            <w:hideMark/>
          </w:tcPr>
          <w:p w14:paraId="352BAD96" w14:textId="77777777" w:rsidR="00E73139" w:rsidRPr="00FE3928" w:rsidRDefault="00E73139" w:rsidP="00D24AEF">
            <w:pPr>
              <w:pStyle w:val="ac"/>
            </w:pPr>
            <w:r w:rsidRPr="00FE3928">
              <w:t>0,10</w:t>
            </w:r>
          </w:p>
        </w:tc>
        <w:tc>
          <w:tcPr>
            <w:tcW w:w="1266" w:type="dxa"/>
            <w:tcBorders>
              <w:top w:val="nil"/>
              <w:left w:val="nil"/>
              <w:bottom w:val="single" w:sz="4" w:space="0" w:color="auto"/>
              <w:right w:val="single" w:sz="4" w:space="0" w:color="auto"/>
            </w:tcBorders>
            <w:shd w:val="clear" w:color="auto" w:fill="auto"/>
            <w:vAlign w:val="center"/>
            <w:hideMark/>
          </w:tcPr>
          <w:p w14:paraId="67AF2636" w14:textId="77777777" w:rsidR="00E73139" w:rsidRPr="00FE3928" w:rsidRDefault="00E73139" w:rsidP="00D24AEF">
            <w:pPr>
              <w:pStyle w:val="ac"/>
            </w:pPr>
            <w:r w:rsidRPr="00FE3928">
              <w:t>0,037</w:t>
            </w:r>
          </w:p>
        </w:tc>
        <w:tc>
          <w:tcPr>
            <w:tcW w:w="222" w:type="dxa"/>
            <w:vAlign w:val="center"/>
            <w:hideMark/>
          </w:tcPr>
          <w:p w14:paraId="4559D3D6" w14:textId="77777777" w:rsidR="00E73139" w:rsidRPr="00FE3928" w:rsidRDefault="00E73139" w:rsidP="00D24AEF">
            <w:pPr>
              <w:pStyle w:val="ac"/>
            </w:pPr>
          </w:p>
        </w:tc>
      </w:tr>
      <w:tr w:rsidR="00E73139" w:rsidRPr="00FE3928" w14:paraId="7638525D" w14:textId="77777777" w:rsidTr="00E73139">
        <w:trPr>
          <w:trHeight w:val="570"/>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57C0C2FF" w14:textId="77777777" w:rsidR="00E73139" w:rsidRPr="00FE3928" w:rsidRDefault="00E73139" w:rsidP="00D24AEF">
            <w:pPr>
              <w:pStyle w:val="ac"/>
            </w:pPr>
            <w:r w:rsidRPr="00FE3928">
              <w:t>10</w:t>
            </w:r>
          </w:p>
        </w:tc>
        <w:tc>
          <w:tcPr>
            <w:tcW w:w="1700" w:type="dxa"/>
            <w:tcBorders>
              <w:top w:val="nil"/>
              <w:left w:val="nil"/>
              <w:bottom w:val="single" w:sz="4" w:space="0" w:color="auto"/>
              <w:right w:val="single" w:sz="4" w:space="0" w:color="auto"/>
            </w:tcBorders>
            <w:shd w:val="clear" w:color="auto" w:fill="auto"/>
            <w:vAlign w:val="center"/>
            <w:hideMark/>
          </w:tcPr>
          <w:p w14:paraId="1905980A" w14:textId="77777777" w:rsidR="00E73139" w:rsidRPr="00FE3928" w:rsidRDefault="00E73139" w:rsidP="00D24AEF">
            <w:pPr>
              <w:pStyle w:val="ac"/>
            </w:pPr>
            <w:r w:rsidRPr="00FE3928">
              <w:t>Ветошь, т</w:t>
            </w:r>
          </w:p>
        </w:tc>
        <w:tc>
          <w:tcPr>
            <w:tcW w:w="1550" w:type="dxa"/>
            <w:tcBorders>
              <w:top w:val="nil"/>
              <w:left w:val="nil"/>
              <w:bottom w:val="single" w:sz="4" w:space="0" w:color="auto"/>
              <w:right w:val="single" w:sz="4" w:space="0" w:color="auto"/>
            </w:tcBorders>
            <w:shd w:val="clear" w:color="auto" w:fill="auto"/>
            <w:vAlign w:val="center"/>
            <w:hideMark/>
          </w:tcPr>
          <w:p w14:paraId="06A68497" w14:textId="77777777" w:rsidR="00E73139" w:rsidRPr="00FE3928" w:rsidRDefault="00E73139" w:rsidP="00D24AEF">
            <w:pPr>
              <w:pStyle w:val="ac"/>
            </w:pPr>
            <w:r w:rsidRPr="00FE3928">
              <w:t>0,284</w:t>
            </w:r>
          </w:p>
        </w:tc>
        <w:tc>
          <w:tcPr>
            <w:tcW w:w="1729" w:type="dxa"/>
            <w:tcBorders>
              <w:top w:val="nil"/>
              <w:left w:val="nil"/>
              <w:bottom w:val="single" w:sz="4" w:space="0" w:color="auto"/>
              <w:right w:val="single" w:sz="4" w:space="0" w:color="auto"/>
            </w:tcBorders>
            <w:shd w:val="clear" w:color="auto" w:fill="auto"/>
            <w:vAlign w:val="center"/>
            <w:hideMark/>
          </w:tcPr>
          <w:p w14:paraId="3D3936E0" w14:textId="77777777" w:rsidR="00E73139" w:rsidRPr="00FE3928" w:rsidRDefault="00E73139" w:rsidP="00D24AEF">
            <w:pPr>
              <w:pStyle w:val="ac"/>
            </w:pPr>
            <w:r w:rsidRPr="00FE3928">
              <w:t>0,194</w:t>
            </w:r>
          </w:p>
        </w:tc>
        <w:tc>
          <w:tcPr>
            <w:tcW w:w="1548" w:type="dxa"/>
            <w:tcBorders>
              <w:top w:val="nil"/>
              <w:left w:val="nil"/>
              <w:bottom w:val="single" w:sz="4" w:space="0" w:color="auto"/>
              <w:right w:val="single" w:sz="4" w:space="0" w:color="auto"/>
            </w:tcBorders>
            <w:shd w:val="clear" w:color="auto" w:fill="auto"/>
            <w:vAlign w:val="center"/>
            <w:hideMark/>
          </w:tcPr>
          <w:p w14:paraId="56FAF4AF" w14:textId="77777777" w:rsidR="00E73139" w:rsidRPr="00FE3928" w:rsidRDefault="00E73139" w:rsidP="00D24AEF">
            <w:pPr>
              <w:pStyle w:val="ac"/>
            </w:pPr>
            <w:r w:rsidRPr="00FE3928">
              <w:t>0,478</w:t>
            </w:r>
          </w:p>
        </w:tc>
        <w:tc>
          <w:tcPr>
            <w:tcW w:w="1180" w:type="dxa"/>
            <w:tcBorders>
              <w:top w:val="nil"/>
              <w:left w:val="nil"/>
              <w:bottom w:val="single" w:sz="4" w:space="0" w:color="auto"/>
              <w:right w:val="single" w:sz="4" w:space="0" w:color="auto"/>
            </w:tcBorders>
            <w:shd w:val="clear" w:color="auto" w:fill="auto"/>
            <w:vAlign w:val="center"/>
            <w:hideMark/>
          </w:tcPr>
          <w:p w14:paraId="7489B816" w14:textId="77777777" w:rsidR="00E73139" w:rsidRPr="00FE3928" w:rsidRDefault="00E73139" w:rsidP="00D24AEF">
            <w:pPr>
              <w:pStyle w:val="ac"/>
            </w:pPr>
            <w:r w:rsidRPr="00FE3928">
              <w:t>27,00</w:t>
            </w:r>
          </w:p>
        </w:tc>
        <w:tc>
          <w:tcPr>
            <w:tcW w:w="1266" w:type="dxa"/>
            <w:tcBorders>
              <w:top w:val="nil"/>
              <w:left w:val="nil"/>
              <w:bottom w:val="single" w:sz="4" w:space="0" w:color="auto"/>
              <w:right w:val="single" w:sz="4" w:space="0" w:color="auto"/>
            </w:tcBorders>
            <w:shd w:val="clear" w:color="auto" w:fill="auto"/>
            <w:vAlign w:val="center"/>
            <w:hideMark/>
          </w:tcPr>
          <w:p w14:paraId="62680E04" w14:textId="77777777" w:rsidR="00E73139" w:rsidRPr="00FE3928" w:rsidRDefault="00E73139" w:rsidP="00D24AEF">
            <w:pPr>
              <w:pStyle w:val="ac"/>
            </w:pPr>
            <w:r w:rsidRPr="00FE3928">
              <w:t>0,000</w:t>
            </w:r>
          </w:p>
        </w:tc>
        <w:tc>
          <w:tcPr>
            <w:tcW w:w="222" w:type="dxa"/>
            <w:vAlign w:val="center"/>
            <w:hideMark/>
          </w:tcPr>
          <w:p w14:paraId="4CEE8A31" w14:textId="77777777" w:rsidR="00E73139" w:rsidRPr="00FE3928" w:rsidRDefault="00E73139" w:rsidP="00D24AEF">
            <w:pPr>
              <w:pStyle w:val="ac"/>
            </w:pPr>
          </w:p>
        </w:tc>
      </w:tr>
      <w:tr w:rsidR="00E73139" w:rsidRPr="00FE3928" w14:paraId="206A04BF" w14:textId="77777777" w:rsidTr="00E73139">
        <w:trPr>
          <w:trHeight w:val="283"/>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69BCAE72" w14:textId="77777777" w:rsidR="00E73139" w:rsidRPr="00FE3928" w:rsidRDefault="00E73139" w:rsidP="00D24AEF">
            <w:pPr>
              <w:pStyle w:val="ac"/>
            </w:pPr>
            <w:r w:rsidRPr="00FE3928">
              <w:t>11</w:t>
            </w:r>
          </w:p>
        </w:tc>
        <w:tc>
          <w:tcPr>
            <w:tcW w:w="1700" w:type="dxa"/>
            <w:tcBorders>
              <w:top w:val="nil"/>
              <w:left w:val="nil"/>
              <w:bottom w:val="single" w:sz="4" w:space="0" w:color="auto"/>
              <w:right w:val="single" w:sz="4" w:space="0" w:color="auto"/>
            </w:tcBorders>
            <w:shd w:val="clear" w:color="auto" w:fill="auto"/>
            <w:vAlign w:val="center"/>
            <w:hideMark/>
          </w:tcPr>
          <w:p w14:paraId="067D4494" w14:textId="77777777" w:rsidR="00E73139" w:rsidRPr="00FE3928" w:rsidRDefault="00E73139" w:rsidP="00D24AEF">
            <w:pPr>
              <w:pStyle w:val="ac"/>
            </w:pPr>
            <w:r w:rsidRPr="00FE3928">
              <w:t>ТБО, т</w:t>
            </w:r>
          </w:p>
        </w:tc>
        <w:tc>
          <w:tcPr>
            <w:tcW w:w="1550" w:type="dxa"/>
            <w:tcBorders>
              <w:top w:val="nil"/>
              <w:left w:val="nil"/>
              <w:bottom w:val="single" w:sz="4" w:space="0" w:color="auto"/>
              <w:right w:val="single" w:sz="4" w:space="0" w:color="auto"/>
            </w:tcBorders>
            <w:shd w:val="clear" w:color="auto" w:fill="auto"/>
            <w:vAlign w:val="center"/>
            <w:hideMark/>
          </w:tcPr>
          <w:p w14:paraId="0EBC8A3B" w14:textId="77777777" w:rsidR="00E73139" w:rsidRPr="00FE3928" w:rsidRDefault="00E73139" w:rsidP="00D24AEF">
            <w:pPr>
              <w:pStyle w:val="ac"/>
            </w:pPr>
            <w:r w:rsidRPr="00FE3928">
              <w:t>2,844</w:t>
            </w:r>
          </w:p>
        </w:tc>
        <w:tc>
          <w:tcPr>
            <w:tcW w:w="1729" w:type="dxa"/>
            <w:tcBorders>
              <w:top w:val="nil"/>
              <w:left w:val="nil"/>
              <w:bottom w:val="single" w:sz="4" w:space="0" w:color="auto"/>
              <w:right w:val="single" w:sz="4" w:space="0" w:color="auto"/>
            </w:tcBorders>
            <w:shd w:val="clear" w:color="auto" w:fill="auto"/>
            <w:vAlign w:val="center"/>
            <w:hideMark/>
          </w:tcPr>
          <w:p w14:paraId="720FB034" w14:textId="77777777" w:rsidR="00E73139" w:rsidRPr="00FE3928" w:rsidRDefault="00E73139" w:rsidP="00D24AEF">
            <w:pPr>
              <w:pStyle w:val="ac"/>
            </w:pPr>
            <w:r w:rsidRPr="00FE3928">
              <w:t>1,944</w:t>
            </w:r>
          </w:p>
        </w:tc>
        <w:tc>
          <w:tcPr>
            <w:tcW w:w="1548" w:type="dxa"/>
            <w:tcBorders>
              <w:top w:val="nil"/>
              <w:left w:val="nil"/>
              <w:bottom w:val="single" w:sz="4" w:space="0" w:color="auto"/>
              <w:right w:val="single" w:sz="4" w:space="0" w:color="auto"/>
            </w:tcBorders>
            <w:shd w:val="clear" w:color="auto" w:fill="auto"/>
            <w:vAlign w:val="center"/>
            <w:hideMark/>
          </w:tcPr>
          <w:p w14:paraId="5EE7B2A0" w14:textId="77777777" w:rsidR="00E73139" w:rsidRPr="00FE3928" w:rsidRDefault="00E73139" w:rsidP="00D24AEF">
            <w:pPr>
              <w:pStyle w:val="ac"/>
            </w:pPr>
            <w:r w:rsidRPr="00FE3928">
              <w:t>4,788</w:t>
            </w:r>
          </w:p>
        </w:tc>
        <w:tc>
          <w:tcPr>
            <w:tcW w:w="1180" w:type="dxa"/>
            <w:tcBorders>
              <w:top w:val="nil"/>
              <w:left w:val="nil"/>
              <w:bottom w:val="single" w:sz="4" w:space="0" w:color="auto"/>
              <w:right w:val="single" w:sz="4" w:space="0" w:color="auto"/>
            </w:tcBorders>
            <w:shd w:val="clear" w:color="auto" w:fill="auto"/>
            <w:vAlign w:val="center"/>
            <w:hideMark/>
          </w:tcPr>
          <w:p w14:paraId="79BC8827" w14:textId="77777777" w:rsidR="00E73139" w:rsidRPr="00FE3928" w:rsidRDefault="00E73139" w:rsidP="00D24AEF">
            <w:pPr>
              <w:pStyle w:val="ac"/>
            </w:pPr>
            <w:r w:rsidRPr="00FE3928">
              <w:t>27,00</w:t>
            </w:r>
          </w:p>
        </w:tc>
        <w:tc>
          <w:tcPr>
            <w:tcW w:w="1266" w:type="dxa"/>
            <w:tcBorders>
              <w:top w:val="nil"/>
              <w:left w:val="nil"/>
              <w:bottom w:val="single" w:sz="4" w:space="0" w:color="auto"/>
              <w:right w:val="single" w:sz="4" w:space="0" w:color="auto"/>
            </w:tcBorders>
            <w:shd w:val="clear" w:color="auto" w:fill="auto"/>
            <w:vAlign w:val="center"/>
            <w:hideMark/>
          </w:tcPr>
          <w:p w14:paraId="50C02CD0" w14:textId="77777777" w:rsidR="00E73139" w:rsidRPr="00FE3928" w:rsidRDefault="00E73139" w:rsidP="00D24AEF">
            <w:pPr>
              <w:pStyle w:val="ac"/>
            </w:pPr>
            <w:r w:rsidRPr="00FE3928">
              <w:t>0,005</w:t>
            </w:r>
          </w:p>
        </w:tc>
        <w:tc>
          <w:tcPr>
            <w:tcW w:w="222" w:type="dxa"/>
            <w:vAlign w:val="center"/>
            <w:hideMark/>
          </w:tcPr>
          <w:p w14:paraId="77841016" w14:textId="77777777" w:rsidR="00E73139" w:rsidRPr="00FE3928" w:rsidRDefault="00E73139" w:rsidP="00D24AEF">
            <w:pPr>
              <w:pStyle w:val="ac"/>
            </w:pPr>
          </w:p>
        </w:tc>
      </w:tr>
      <w:tr w:rsidR="00E73139" w:rsidRPr="00FE3928" w14:paraId="594E93E1" w14:textId="77777777" w:rsidTr="00E73139">
        <w:trPr>
          <w:trHeight w:val="283"/>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1E44C478" w14:textId="77777777" w:rsidR="00E73139" w:rsidRPr="00FE3928" w:rsidRDefault="00E73139" w:rsidP="00D24AEF">
            <w:pPr>
              <w:pStyle w:val="ac"/>
            </w:pPr>
            <w:r w:rsidRPr="00FE3928">
              <w:t>12</w:t>
            </w:r>
          </w:p>
        </w:tc>
        <w:tc>
          <w:tcPr>
            <w:tcW w:w="1700" w:type="dxa"/>
            <w:tcBorders>
              <w:top w:val="nil"/>
              <w:left w:val="nil"/>
              <w:bottom w:val="single" w:sz="4" w:space="0" w:color="auto"/>
              <w:right w:val="single" w:sz="4" w:space="0" w:color="auto"/>
            </w:tcBorders>
            <w:shd w:val="clear" w:color="auto" w:fill="auto"/>
            <w:vAlign w:val="center"/>
            <w:hideMark/>
          </w:tcPr>
          <w:p w14:paraId="4F31E218" w14:textId="77777777" w:rsidR="00E73139" w:rsidRPr="00FE3928" w:rsidRDefault="00E73139" w:rsidP="00D24AEF">
            <w:pPr>
              <w:pStyle w:val="ac"/>
            </w:pPr>
            <w:r w:rsidRPr="00FE3928">
              <w:t>Масла, т</w:t>
            </w:r>
          </w:p>
        </w:tc>
        <w:tc>
          <w:tcPr>
            <w:tcW w:w="1550" w:type="dxa"/>
            <w:tcBorders>
              <w:top w:val="nil"/>
              <w:left w:val="nil"/>
              <w:bottom w:val="single" w:sz="4" w:space="0" w:color="auto"/>
              <w:right w:val="single" w:sz="4" w:space="0" w:color="auto"/>
            </w:tcBorders>
            <w:shd w:val="clear" w:color="auto" w:fill="auto"/>
            <w:vAlign w:val="center"/>
            <w:hideMark/>
          </w:tcPr>
          <w:p w14:paraId="47BB9CE4" w14:textId="77777777" w:rsidR="00E73139" w:rsidRPr="00FE3928" w:rsidRDefault="00E73139" w:rsidP="00D24AEF">
            <w:pPr>
              <w:pStyle w:val="ac"/>
            </w:pPr>
            <w:r w:rsidRPr="00FE3928">
              <w:t>0,379</w:t>
            </w:r>
          </w:p>
        </w:tc>
        <w:tc>
          <w:tcPr>
            <w:tcW w:w="1729" w:type="dxa"/>
            <w:tcBorders>
              <w:top w:val="nil"/>
              <w:left w:val="nil"/>
              <w:bottom w:val="single" w:sz="4" w:space="0" w:color="auto"/>
              <w:right w:val="single" w:sz="4" w:space="0" w:color="auto"/>
            </w:tcBorders>
            <w:shd w:val="clear" w:color="auto" w:fill="auto"/>
            <w:vAlign w:val="center"/>
            <w:hideMark/>
          </w:tcPr>
          <w:p w14:paraId="037EBF6F" w14:textId="77777777" w:rsidR="00E73139" w:rsidRPr="00FE3928" w:rsidRDefault="00E73139" w:rsidP="00D24AEF">
            <w:pPr>
              <w:pStyle w:val="ac"/>
            </w:pPr>
            <w:r w:rsidRPr="00FE3928">
              <w:t>0,389</w:t>
            </w:r>
          </w:p>
        </w:tc>
        <w:tc>
          <w:tcPr>
            <w:tcW w:w="1548" w:type="dxa"/>
            <w:tcBorders>
              <w:top w:val="nil"/>
              <w:left w:val="nil"/>
              <w:bottom w:val="single" w:sz="4" w:space="0" w:color="auto"/>
              <w:right w:val="single" w:sz="4" w:space="0" w:color="auto"/>
            </w:tcBorders>
            <w:shd w:val="clear" w:color="auto" w:fill="auto"/>
            <w:vAlign w:val="center"/>
            <w:hideMark/>
          </w:tcPr>
          <w:p w14:paraId="3082A851" w14:textId="77777777" w:rsidR="00E73139" w:rsidRPr="00FE3928" w:rsidRDefault="00E73139" w:rsidP="00D24AEF">
            <w:pPr>
              <w:pStyle w:val="ac"/>
            </w:pPr>
            <w:r w:rsidRPr="00FE3928">
              <w:t>0,768</w:t>
            </w:r>
          </w:p>
        </w:tc>
        <w:tc>
          <w:tcPr>
            <w:tcW w:w="1180" w:type="dxa"/>
            <w:tcBorders>
              <w:top w:val="nil"/>
              <w:left w:val="nil"/>
              <w:bottom w:val="single" w:sz="4" w:space="0" w:color="auto"/>
              <w:right w:val="single" w:sz="4" w:space="0" w:color="auto"/>
            </w:tcBorders>
            <w:shd w:val="clear" w:color="auto" w:fill="auto"/>
            <w:vAlign w:val="center"/>
            <w:hideMark/>
          </w:tcPr>
          <w:p w14:paraId="1F7FFE99" w14:textId="77777777" w:rsidR="00E73139" w:rsidRPr="00FE3928" w:rsidRDefault="00E73139" w:rsidP="00D24AEF">
            <w:pPr>
              <w:pStyle w:val="ac"/>
            </w:pPr>
            <w:r w:rsidRPr="00FE3928">
              <w:t>2,00</w:t>
            </w:r>
          </w:p>
        </w:tc>
        <w:tc>
          <w:tcPr>
            <w:tcW w:w="1266" w:type="dxa"/>
            <w:tcBorders>
              <w:top w:val="nil"/>
              <w:left w:val="nil"/>
              <w:bottom w:val="single" w:sz="4" w:space="0" w:color="auto"/>
              <w:right w:val="single" w:sz="4" w:space="0" w:color="auto"/>
            </w:tcBorders>
            <w:shd w:val="clear" w:color="auto" w:fill="auto"/>
            <w:vAlign w:val="center"/>
            <w:hideMark/>
          </w:tcPr>
          <w:p w14:paraId="0C56FEE3" w14:textId="77777777" w:rsidR="00E73139" w:rsidRPr="00FE3928" w:rsidRDefault="00E73139" w:rsidP="00D24AEF">
            <w:pPr>
              <w:pStyle w:val="ac"/>
            </w:pPr>
            <w:r w:rsidRPr="00FE3928">
              <w:t>0,001</w:t>
            </w:r>
          </w:p>
        </w:tc>
        <w:tc>
          <w:tcPr>
            <w:tcW w:w="222" w:type="dxa"/>
            <w:vAlign w:val="center"/>
            <w:hideMark/>
          </w:tcPr>
          <w:p w14:paraId="007D1300" w14:textId="77777777" w:rsidR="00E73139" w:rsidRPr="00FE3928" w:rsidRDefault="00E73139" w:rsidP="00D24AEF">
            <w:pPr>
              <w:pStyle w:val="ac"/>
            </w:pPr>
          </w:p>
        </w:tc>
      </w:tr>
      <w:tr w:rsidR="00E73139" w:rsidRPr="00FE3928" w14:paraId="6263E806" w14:textId="77777777" w:rsidTr="00E73139">
        <w:trPr>
          <w:trHeight w:val="283"/>
        </w:trPr>
        <w:tc>
          <w:tcPr>
            <w:tcW w:w="563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68C1760" w14:textId="77777777" w:rsidR="00E73139" w:rsidRPr="00FE3928" w:rsidRDefault="00E73139" w:rsidP="00D24AEF">
            <w:pPr>
              <w:pStyle w:val="ac"/>
            </w:pPr>
            <w:r w:rsidRPr="00FE3928">
              <w:t>Итого в 2023 году</w:t>
            </w:r>
          </w:p>
        </w:tc>
        <w:tc>
          <w:tcPr>
            <w:tcW w:w="1548" w:type="dxa"/>
            <w:tcBorders>
              <w:top w:val="nil"/>
              <w:left w:val="nil"/>
              <w:bottom w:val="single" w:sz="4" w:space="0" w:color="auto"/>
              <w:right w:val="single" w:sz="4" w:space="0" w:color="auto"/>
            </w:tcBorders>
            <w:shd w:val="clear" w:color="auto" w:fill="auto"/>
            <w:vAlign w:val="center"/>
            <w:hideMark/>
          </w:tcPr>
          <w:p w14:paraId="37698DC0" w14:textId="77777777" w:rsidR="00E73139" w:rsidRPr="00FE3928" w:rsidRDefault="00E73139" w:rsidP="00D24AEF">
            <w:pPr>
              <w:pStyle w:val="ac"/>
            </w:pPr>
            <w:r w:rsidRPr="00FE3928">
              <w:t>42,903</w:t>
            </w:r>
          </w:p>
        </w:tc>
        <w:tc>
          <w:tcPr>
            <w:tcW w:w="1180" w:type="dxa"/>
            <w:tcBorders>
              <w:top w:val="nil"/>
              <w:left w:val="nil"/>
              <w:bottom w:val="single" w:sz="4" w:space="0" w:color="auto"/>
              <w:right w:val="single" w:sz="4" w:space="0" w:color="auto"/>
            </w:tcBorders>
            <w:shd w:val="clear" w:color="auto" w:fill="auto"/>
            <w:vAlign w:val="center"/>
            <w:hideMark/>
          </w:tcPr>
          <w:p w14:paraId="676FCA5A" w14:textId="77777777" w:rsidR="00E73139" w:rsidRPr="00FE3928" w:rsidRDefault="00E73139" w:rsidP="00D24AEF">
            <w:pPr>
              <w:pStyle w:val="ac"/>
            </w:pPr>
            <w:r w:rsidRPr="00FE3928">
              <w:t> </w:t>
            </w:r>
          </w:p>
        </w:tc>
        <w:tc>
          <w:tcPr>
            <w:tcW w:w="1266" w:type="dxa"/>
            <w:tcBorders>
              <w:top w:val="nil"/>
              <w:left w:val="nil"/>
              <w:bottom w:val="single" w:sz="4" w:space="0" w:color="auto"/>
              <w:right w:val="single" w:sz="4" w:space="0" w:color="auto"/>
            </w:tcBorders>
            <w:shd w:val="clear" w:color="auto" w:fill="auto"/>
            <w:vAlign w:val="center"/>
            <w:hideMark/>
          </w:tcPr>
          <w:p w14:paraId="46B2C319" w14:textId="77777777" w:rsidR="00E73139" w:rsidRPr="00FE3928" w:rsidRDefault="00E73139" w:rsidP="00D24AEF">
            <w:pPr>
              <w:pStyle w:val="ac"/>
            </w:pPr>
            <w:r w:rsidRPr="00FE3928">
              <w:t>0,043</w:t>
            </w:r>
          </w:p>
        </w:tc>
        <w:tc>
          <w:tcPr>
            <w:tcW w:w="222" w:type="dxa"/>
            <w:vAlign w:val="center"/>
            <w:hideMark/>
          </w:tcPr>
          <w:p w14:paraId="52F37F35" w14:textId="77777777" w:rsidR="00E73139" w:rsidRPr="00FE3928" w:rsidRDefault="00E73139" w:rsidP="00D24AEF">
            <w:pPr>
              <w:pStyle w:val="ac"/>
            </w:pPr>
          </w:p>
        </w:tc>
      </w:tr>
      <w:tr w:rsidR="00E73139" w:rsidRPr="00FE3928" w14:paraId="26C641A6" w14:textId="77777777" w:rsidTr="00E73139">
        <w:trPr>
          <w:trHeight w:val="283"/>
        </w:trPr>
        <w:tc>
          <w:tcPr>
            <w:tcW w:w="9631"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2DC90ADE" w14:textId="77777777" w:rsidR="00E73139" w:rsidRPr="00FE3928" w:rsidRDefault="00E73139" w:rsidP="00D24AEF">
            <w:pPr>
              <w:pStyle w:val="ac"/>
            </w:pPr>
            <w:r w:rsidRPr="00FE3928">
              <w:t>2024 год</w:t>
            </w:r>
          </w:p>
        </w:tc>
        <w:tc>
          <w:tcPr>
            <w:tcW w:w="222" w:type="dxa"/>
            <w:vAlign w:val="center"/>
            <w:hideMark/>
          </w:tcPr>
          <w:p w14:paraId="14B2B494" w14:textId="77777777" w:rsidR="00E73139" w:rsidRPr="00FE3928" w:rsidRDefault="00E73139" w:rsidP="00D24AEF">
            <w:pPr>
              <w:pStyle w:val="ac"/>
            </w:pPr>
          </w:p>
        </w:tc>
      </w:tr>
      <w:tr w:rsidR="00E73139" w:rsidRPr="00FE3928" w14:paraId="52FE9D21" w14:textId="77777777" w:rsidTr="00E73139">
        <w:trPr>
          <w:trHeight w:val="283"/>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1ED13368" w14:textId="77777777" w:rsidR="00E73139" w:rsidRPr="00FE3928" w:rsidRDefault="00E73139" w:rsidP="00D24AEF">
            <w:pPr>
              <w:pStyle w:val="ac"/>
            </w:pPr>
            <w:r w:rsidRPr="00FE3928">
              <w:t>9</w:t>
            </w:r>
          </w:p>
        </w:tc>
        <w:tc>
          <w:tcPr>
            <w:tcW w:w="1700" w:type="dxa"/>
            <w:tcBorders>
              <w:top w:val="nil"/>
              <w:left w:val="nil"/>
              <w:bottom w:val="single" w:sz="4" w:space="0" w:color="auto"/>
              <w:right w:val="single" w:sz="4" w:space="0" w:color="auto"/>
            </w:tcBorders>
            <w:shd w:val="clear" w:color="auto" w:fill="auto"/>
            <w:vAlign w:val="center"/>
            <w:hideMark/>
          </w:tcPr>
          <w:p w14:paraId="5AADD5CD" w14:textId="77777777" w:rsidR="00E73139" w:rsidRPr="00FE3928" w:rsidRDefault="00E73139" w:rsidP="00D24AEF">
            <w:pPr>
              <w:pStyle w:val="ac"/>
            </w:pPr>
            <w:r w:rsidRPr="00FE3928">
              <w:t>Остатки дизтоплива, т</w:t>
            </w:r>
          </w:p>
        </w:tc>
        <w:tc>
          <w:tcPr>
            <w:tcW w:w="1550" w:type="dxa"/>
            <w:tcBorders>
              <w:top w:val="nil"/>
              <w:left w:val="nil"/>
              <w:bottom w:val="single" w:sz="4" w:space="0" w:color="auto"/>
              <w:right w:val="single" w:sz="4" w:space="0" w:color="auto"/>
            </w:tcBorders>
            <w:shd w:val="clear" w:color="auto" w:fill="auto"/>
            <w:vAlign w:val="center"/>
            <w:hideMark/>
          </w:tcPr>
          <w:p w14:paraId="59EFFC14" w14:textId="77777777" w:rsidR="00E73139" w:rsidRPr="00FE3928" w:rsidRDefault="00E73139" w:rsidP="00D24AEF">
            <w:pPr>
              <w:pStyle w:val="ac"/>
            </w:pPr>
            <w:r w:rsidRPr="00FE3928">
              <w:t>22,965</w:t>
            </w:r>
          </w:p>
        </w:tc>
        <w:tc>
          <w:tcPr>
            <w:tcW w:w="1729" w:type="dxa"/>
            <w:tcBorders>
              <w:top w:val="nil"/>
              <w:left w:val="nil"/>
              <w:bottom w:val="single" w:sz="4" w:space="0" w:color="auto"/>
              <w:right w:val="single" w:sz="4" w:space="0" w:color="auto"/>
            </w:tcBorders>
            <w:shd w:val="clear" w:color="auto" w:fill="auto"/>
            <w:vAlign w:val="center"/>
            <w:hideMark/>
          </w:tcPr>
          <w:p w14:paraId="66A6669A" w14:textId="77777777" w:rsidR="00E73139" w:rsidRPr="00FE3928" w:rsidRDefault="00E73139" w:rsidP="00D24AEF">
            <w:pPr>
              <w:pStyle w:val="ac"/>
            </w:pPr>
            <w:r w:rsidRPr="00FE3928">
              <w:t>14,570</w:t>
            </w:r>
          </w:p>
        </w:tc>
        <w:tc>
          <w:tcPr>
            <w:tcW w:w="1548" w:type="dxa"/>
            <w:tcBorders>
              <w:top w:val="nil"/>
              <w:left w:val="nil"/>
              <w:bottom w:val="single" w:sz="4" w:space="0" w:color="auto"/>
              <w:right w:val="single" w:sz="4" w:space="0" w:color="auto"/>
            </w:tcBorders>
            <w:shd w:val="clear" w:color="auto" w:fill="auto"/>
            <w:vAlign w:val="center"/>
            <w:hideMark/>
          </w:tcPr>
          <w:p w14:paraId="18BB0BE6" w14:textId="77777777" w:rsidR="00E73139" w:rsidRPr="00FE3928" w:rsidRDefault="00E73139" w:rsidP="00D24AEF">
            <w:pPr>
              <w:pStyle w:val="ac"/>
            </w:pPr>
            <w:r w:rsidRPr="00FE3928">
              <w:t>37,535</w:t>
            </w:r>
          </w:p>
        </w:tc>
        <w:tc>
          <w:tcPr>
            <w:tcW w:w="1180" w:type="dxa"/>
            <w:tcBorders>
              <w:top w:val="nil"/>
              <w:left w:val="nil"/>
              <w:bottom w:val="single" w:sz="4" w:space="0" w:color="auto"/>
              <w:right w:val="single" w:sz="4" w:space="0" w:color="auto"/>
            </w:tcBorders>
            <w:shd w:val="clear" w:color="auto" w:fill="auto"/>
            <w:vAlign w:val="center"/>
            <w:hideMark/>
          </w:tcPr>
          <w:p w14:paraId="5AC423E3" w14:textId="77777777" w:rsidR="00E73139" w:rsidRPr="00FE3928" w:rsidRDefault="00E73139" w:rsidP="00D24AEF">
            <w:pPr>
              <w:pStyle w:val="ac"/>
            </w:pPr>
            <w:r w:rsidRPr="00FE3928">
              <w:t>0,10</w:t>
            </w:r>
          </w:p>
        </w:tc>
        <w:tc>
          <w:tcPr>
            <w:tcW w:w="1266" w:type="dxa"/>
            <w:tcBorders>
              <w:top w:val="nil"/>
              <w:left w:val="nil"/>
              <w:bottom w:val="single" w:sz="4" w:space="0" w:color="auto"/>
              <w:right w:val="single" w:sz="4" w:space="0" w:color="auto"/>
            </w:tcBorders>
            <w:shd w:val="clear" w:color="auto" w:fill="auto"/>
            <w:vAlign w:val="center"/>
            <w:hideMark/>
          </w:tcPr>
          <w:p w14:paraId="31A1912F" w14:textId="77777777" w:rsidR="00E73139" w:rsidRPr="00FE3928" w:rsidRDefault="00E73139" w:rsidP="00D24AEF">
            <w:pPr>
              <w:pStyle w:val="ac"/>
            </w:pPr>
            <w:r w:rsidRPr="00FE3928">
              <w:t>0,038</w:t>
            </w:r>
          </w:p>
        </w:tc>
        <w:tc>
          <w:tcPr>
            <w:tcW w:w="222" w:type="dxa"/>
            <w:vAlign w:val="center"/>
            <w:hideMark/>
          </w:tcPr>
          <w:p w14:paraId="1E4B8A20" w14:textId="77777777" w:rsidR="00E73139" w:rsidRPr="00FE3928" w:rsidRDefault="00E73139" w:rsidP="00D24AEF">
            <w:pPr>
              <w:pStyle w:val="ac"/>
            </w:pPr>
          </w:p>
        </w:tc>
      </w:tr>
      <w:tr w:rsidR="00E73139" w:rsidRPr="00FE3928" w14:paraId="0137192E" w14:textId="77777777" w:rsidTr="00E73139">
        <w:trPr>
          <w:trHeight w:val="675"/>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0CDEDAFA" w14:textId="77777777" w:rsidR="00E73139" w:rsidRPr="00FE3928" w:rsidRDefault="00E73139" w:rsidP="00D24AEF">
            <w:pPr>
              <w:pStyle w:val="ac"/>
            </w:pPr>
            <w:r w:rsidRPr="00FE3928">
              <w:t>10</w:t>
            </w:r>
          </w:p>
        </w:tc>
        <w:tc>
          <w:tcPr>
            <w:tcW w:w="1700" w:type="dxa"/>
            <w:tcBorders>
              <w:top w:val="nil"/>
              <w:left w:val="nil"/>
              <w:bottom w:val="single" w:sz="4" w:space="0" w:color="auto"/>
              <w:right w:val="single" w:sz="4" w:space="0" w:color="auto"/>
            </w:tcBorders>
            <w:shd w:val="clear" w:color="auto" w:fill="auto"/>
            <w:vAlign w:val="center"/>
            <w:hideMark/>
          </w:tcPr>
          <w:p w14:paraId="5C835015" w14:textId="77777777" w:rsidR="00E73139" w:rsidRPr="00FE3928" w:rsidRDefault="00E73139" w:rsidP="00D24AEF">
            <w:pPr>
              <w:pStyle w:val="ac"/>
            </w:pPr>
            <w:r w:rsidRPr="00FE3928">
              <w:t>Ветошь, т</w:t>
            </w:r>
          </w:p>
        </w:tc>
        <w:tc>
          <w:tcPr>
            <w:tcW w:w="1550" w:type="dxa"/>
            <w:tcBorders>
              <w:top w:val="nil"/>
              <w:left w:val="nil"/>
              <w:bottom w:val="single" w:sz="4" w:space="0" w:color="auto"/>
              <w:right w:val="single" w:sz="4" w:space="0" w:color="auto"/>
            </w:tcBorders>
            <w:shd w:val="clear" w:color="auto" w:fill="auto"/>
            <w:vAlign w:val="center"/>
            <w:hideMark/>
          </w:tcPr>
          <w:p w14:paraId="34A4165D" w14:textId="77777777" w:rsidR="00E73139" w:rsidRPr="00FE3928" w:rsidRDefault="00E73139" w:rsidP="00D24AEF">
            <w:pPr>
              <w:pStyle w:val="ac"/>
            </w:pPr>
            <w:r w:rsidRPr="00FE3928">
              <w:t>0,241</w:t>
            </w:r>
          </w:p>
        </w:tc>
        <w:tc>
          <w:tcPr>
            <w:tcW w:w="1729" w:type="dxa"/>
            <w:tcBorders>
              <w:top w:val="nil"/>
              <w:left w:val="nil"/>
              <w:bottom w:val="single" w:sz="4" w:space="0" w:color="auto"/>
              <w:right w:val="single" w:sz="4" w:space="0" w:color="auto"/>
            </w:tcBorders>
            <w:shd w:val="clear" w:color="auto" w:fill="auto"/>
            <w:vAlign w:val="center"/>
            <w:hideMark/>
          </w:tcPr>
          <w:p w14:paraId="15FAB45F" w14:textId="77777777" w:rsidR="00E73139" w:rsidRPr="00FE3928" w:rsidRDefault="00E73139" w:rsidP="00D24AEF">
            <w:pPr>
              <w:pStyle w:val="ac"/>
            </w:pPr>
            <w:r w:rsidRPr="00FE3928">
              <w:t>0,276</w:t>
            </w:r>
          </w:p>
        </w:tc>
        <w:tc>
          <w:tcPr>
            <w:tcW w:w="1548" w:type="dxa"/>
            <w:tcBorders>
              <w:top w:val="nil"/>
              <w:left w:val="nil"/>
              <w:bottom w:val="single" w:sz="4" w:space="0" w:color="auto"/>
              <w:right w:val="single" w:sz="4" w:space="0" w:color="auto"/>
            </w:tcBorders>
            <w:shd w:val="clear" w:color="auto" w:fill="auto"/>
            <w:vAlign w:val="center"/>
            <w:hideMark/>
          </w:tcPr>
          <w:p w14:paraId="4DE65808" w14:textId="77777777" w:rsidR="00E73139" w:rsidRPr="00FE3928" w:rsidRDefault="00E73139" w:rsidP="00D24AEF">
            <w:pPr>
              <w:pStyle w:val="ac"/>
            </w:pPr>
            <w:r w:rsidRPr="00FE3928">
              <w:t>0,517</w:t>
            </w:r>
          </w:p>
        </w:tc>
        <w:tc>
          <w:tcPr>
            <w:tcW w:w="1180" w:type="dxa"/>
            <w:tcBorders>
              <w:top w:val="nil"/>
              <w:left w:val="nil"/>
              <w:bottom w:val="single" w:sz="4" w:space="0" w:color="auto"/>
              <w:right w:val="single" w:sz="4" w:space="0" w:color="auto"/>
            </w:tcBorders>
            <w:shd w:val="clear" w:color="auto" w:fill="auto"/>
            <w:vAlign w:val="center"/>
            <w:hideMark/>
          </w:tcPr>
          <w:p w14:paraId="18CC1B9A" w14:textId="77777777" w:rsidR="00E73139" w:rsidRPr="00FE3928" w:rsidRDefault="00E73139" w:rsidP="00D24AEF">
            <w:pPr>
              <w:pStyle w:val="ac"/>
            </w:pPr>
            <w:r w:rsidRPr="00FE3928">
              <w:t>27,00</w:t>
            </w:r>
          </w:p>
        </w:tc>
        <w:tc>
          <w:tcPr>
            <w:tcW w:w="1266" w:type="dxa"/>
            <w:tcBorders>
              <w:top w:val="nil"/>
              <w:left w:val="nil"/>
              <w:bottom w:val="single" w:sz="4" w:space="0" w:color="auto"/>
              <w:right w:val="single" w:sz="4" w:space="0" w:color="auto"/>
            </w:tcBorders>
            <w:shd w:val="clear" w:color="auto" w:fill="auto"/>
            <w:vAlign w:val="center"/>
            <w:hideMark/>
          </w:tcPr>
          <w:p w14:paraId="694B9D9D" w14:textId="77777777" w:rsidR="00E73139" w:rsidRPr="00FE3928" w:rsidRDefault="00E73139" w:rsidP="00D24AEF">
            <w:pPr>
              <w:pStyle w:val="ac"/>
            </w:pPr>
            <w:r w:rsidRPr="00FE3928">
              <w:t>0,001</w:t>
            </w:r>
          </w:p>
        </w:tc>
        <w:tc>
          <w:tcPr>
            <w:tcW w:w="222" w:type="dxa"/>
            <w:vAlign w:val="center"/>
            <w:hideMark/>
          </w:tcPr>
          <w:p w14:paraId="14EA727E" w14:textId="77777777" w:rsidR="00E73139" w:rsidRPr="00FE3928" w:rsidRDefault="00E73139" w:rsidP="00D24AEF">
            <w:pPr>
              <w:pStyle w:val="ac"/>
            </w:pPr>
          </w:p>
        </w:tc>
      </w:tr>
      <w:tr w:rsidR="00E73139" w:rsidRPr="00FE3928" w14:paraId="1BC02B0D" w14:textId="77777777" w:rsidTr="00E73139">
        <w:trPr>
          <w:trHeight w:val="280"/>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39CD9F2D" w14:textId="77777777" w:rsidR="00E73139" w:rsidRPr="00FE3928" w:rsidRDefault="00E73139" w:rsidP="00D24AEF">
            <w:pPr>
              <w:pStyle w:val="ac"/>
            </w:pPr>
            <w:r w:rsidRPr="00FE3928">
              <w:t>11</w:t>
            </w:r>
          </w:p>
        </w:tc>
        <w:tc>
          <w:tcPr>
            <w:tcW w:w="1700" w:type="dxa"/>
            <w:tcBorders>
              <w:top w:val="nil"/>
              <w:left w:val="nil"/>
              <w:bottom w:val="single" w:sz="4" w:space="0" w:color="auto"/>
              <w:right w:val="single" w:sz="4" w:space="0" w:color="auto"/>
            </w:tcBorders>
            <w:shd w:val="clear" w:color="auto" w:fill="auto"/>
            <w:vAlign w:val="center"/>
            <w:hideMark/>
          </w:tcPr>
          <w:p w14:paraId="2060544C" w14:textId="77777777" w:rsidR="00E73139" w:rsidRPr="00FE3928" w:rsidRDefault="00E73139" w:rsidP="00D24AEF">
            <w:pPr>
              <w:pStyle w:val="ac"/>
            </w:pPr>
            <w:r w:rsidRPr="00FE3928">
              <w:t>ТБО, т</w:t>
            </w:r>
          </w:p>
        </w:tc>
        <w:tc>
          <w:tcPr>
            <w:tcW w:w="1550" w:type="dxa"/>
            <w:tcBorders>
              <w:top w:val="nil"/>
              <w:left w:val="nil"/>
              <w:bottom w:val="single" w:sz="4" w:space="0" w:color="auto"/>
              <w:right w:val="single" w:sz="4" w:space="0" w:color="auto"/>
            </w:tcBorders>
            <w:shd w:val="clear" w:color="auto" w:fill="auto"/>
            <w:vAlign w:val="center"/>
            <w:hideMark/>
          </w:tcPr>
          <w:p w14:paraId="2A8EA979" w14:textId="77777777" w:rsidR="00E73139" w:rsidRPr="00FE3928" w:rsidRDefault="00E73139" w:rsidP="00D24AEF">
            <w:pPr>
              <w:pStyle w:val="ac"/>
            </w:pPr>
            <w:r w:rsidRPr="00FE3928">
              <w:t>2,412</w:t>
            </w:r>
          </w:p>
        </w:tc>
        <w:tc>
          <w:tcPr>
            <w:tcW w:w="1729" w:type="dxa"/>
            <w:tcBorders>
              <w:top w:val="nil"/>
              <w:left w:val="nil"/>
              <w:bottom w:val="single" w:sz="4" w:space="0" w:color="auto"/>
              <w:right w:val="single" w:sz="4" w:space="0" w:color="auto"/>
            </w:tcBorders>
            <w:shd w:val="clear" w:color="auto" w:fill="auto"/>
            <w:vAlign w:val="center"/>
            <w:hideMark/>
          </w:tcPr>
          <w:p w14:paraId="3E0853D5" w14:textId="77777777" w:rsidR="00E73139" w:rsidRPr="00FE3928" w:rsidRDefault="00E73139" w:rsidP="00D24AEF">
            <w:pPr>
              <w:pStyle w:val="ac"/>
            </w:pPr>
            <w:r w:rsidRPr="00FE3928">
              <w:t>2,760</w:t>
            </w:r>
          </w:p>
        </w:tc>
        <w:tc>
          <w:tcPr>
            <w:tcW w:w="1548" w:type="dxa"/>
            <w:tcBorders>
              <w:top w:val="nil"/>
              <w:left w:val="nil"/>
              <w:bottom w:val="single" w:sz="4" w:space="0" w:color="auto"/>
              <w:right w:val="single" w:sz="4" w:space="0" w:color="auto"/>
            </w:tcBorders>
            <w:shd w:val="clear" w:color="auto" w:fill="auto"/>
            <w:vAlign w:val="center"/>
            <w:hideMark/>
          </w:tcPr>
          <w:p w14:paraId="6084FA27" w14:textId="77777777" w:rsidR="00E73139" w:rsidRPr="00FE3928" w:rsidRDefault="00E73139" w:rsidP="00D24AEF">
            <w:pPr>
              <w:pStyle w:val="ac"/>
            </w:pPr>
            <w:r w:rsidRPr="00FE3928">
              <w:t>5,172</w:t>
            </w:r>
          </w:p>
        </w:tc>
        <w:tc>
          <w:tcPr>
            <w:tcW w:w="1180" w:type="dxa"/>
            <w:tcBorders>
              <w:top w:val="nil"/>
              <w:left w:val="nil"/>
              <w:bottom w:val="single" w:sz="4" w:space="0" w:color="auto"/>
              <w:right w:val="single" w:sz="4" w:space="0" w:color="auto"/>
            </w:tcBorders>
            <w:shd w:val="clear" w:color="auto" w:fill="auto"/>
            <w:vAlign w:val="center"/>
            <w:hideMark/>
          </w:tcPr>
          <w:p w14:paraId="687D99F5" w14:textId="77777777" w:rsidR="00E73139" w:rsidRPr="00FE3928" w:rsidRDefault="00E73139" w:rsidP="00D24AEF">
            <w:pPr>
              <w:pStyle w:val="ac"/>
            </w:pPr>
            <w:r w:rsidRPr="00FE3928">
              <w:t>27,00</w:t>
            </w:r>
          </w:p>
        </w:tc>
        <w:tc>
          <w:tcPr>
            <w:tcW w:w="1266" w:type="dxa"/>
            <w:tcBorders>
              <w:top w:val="nil"/>
              <w:left w:val="nil"/>
              <w:bottom w:val="single" w:sz="4" w:space="0" w:color="auto"/>
              <w:right w:val="single" w:sz="4" w:space="0" w:color="auto"/>
            </w:tcBorders>
            <w:shd w:val="clear" w:color="auto" w:fill="auto"/>
            <w:vAlign w:val="center"/>
            <w:hideMark/>
          </w:tcPr>
          <w:p w14:paraId="35884C82" w14:textId="77777777" w:rsidR="00E73139" w:rsidRPr="00FE3928" w:rsidRDefault="00E73139" w:rsidP="00D24AEF">
            <w:pPr>
              <w:pStyle w:val="ac"/>
            </w:pPr>
            <w:r w:rsidRPr="00FE3928">
              <w:t>0,005</w:t>
            </w:r>
          </w:p>
        </w:tc>
        <w:tc>
          <w:tcPr>
            <w:tcW w:w="222" w:type="dxa"/>
            <w:vAlign w:val="center"/>
            <w:hideMark/>
          </w:tcPr>
          <w:p w14:paraId="48EBDE69" w14:textId="77777777" w:rsidR="00E73139" w:rsidRPr="00FE3928" w:rsidRDefault="00E73139" w:rsidP="00D24AEF">
            <w:pPr>
              <w:pStyle w:val="ac"/>
            </w:pPr>
          </w:p>
        </w:tc>
      </w:tr>
      <w:tr w:rsidR="00E73139" w:rsidRPr="00FE3928" w14:paraId="6362BB47" w14:textId="77777777" w:rsidTr="00E73139">
        <w:trPr>
          <w:trHeight w:val="710"/>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36406173" w14:textId="77777777" w:rsidR="00E73139" w:rsidRPr="00FE3928" w:rsidRDefault="00E73139" w:rsidP="00D24AEF">
            <w:pPr>
              <w:pStyle w:val="ac"/>
            </w:pPr>
            <w:r w:rsidRPr="00FE3928">
              <w:t>12</w:t>
            </w:r>
          </w:p>
        </w:tc>
        <w:tc>
          <w:tcPr>
            <w:tcW w:w="1700" w:type="dxa"/>
            <w:tcBorders>
              <w:top w:val="nil"/>
              <w:left w:val="nil"/>
              <w:bottom w:val="single" w:sz="4" w:space="0" w:color="auto"/>
              <w:right w:val="single" w:sz="4" w:space="0" w:color="auto"/>
            </w:tcBorders>
            <w:shd w:val="clear" w:color="auto" w:fill="auto"/>
            <w:vAlign w:val="center"/>
            <w:hideMark/>
          </w:tcPr>
          <w:p w14:paraId="5EE73671" w14:textId="77777777" w:rsidR="00E73139" w:rsidRPr="00FE3928" w:rsidRDefault="00E73139" w:rsidP="00D24AEF">
            <w:pPr>
              <w:pStyle w:val="ac"/>
            </w:pPr>
            <w:r w:rsidRPr="00FE3928">
              <w:t>Масла, т</w:t>
            </w:r>
          </w:p>
        </w:tc>
        <w:tc>
          <w:tcPr>
            <w:tcW w:w="1550" w:type="dxa"/>
            <w:tcBorders>
              <w:top w:val="nil"/>
              <w:left w:val="nil"/>
              <w:bottom w:val="single" w:sz="4" w:space="0" w:color="auto"/>
              <w:right w:val="single" w:sz="4" w:space="0" w:color="auto"/>
            </w:tcBorders>
            <w:shd w:val="clear" w:color="auto" w:fill="auto"/>
            <w:vAlign w:val="center"/>
            <w:hideMark/>
          </w:tcPr>
          <w:p w14:paraId="672079B2" w14:textId="77777777" w:rsidR="00E73139" w:rsidRPr="00FE3928" w:rsidRDefault="00E73139" w:rsidP="00D24AEF">
            <w:pPr>
              <w:pStyle w:val="ac"/>
            </w:pPr>
            <w:r w:rsidRPr="00FE3928">
              <w:t>0,322</w:t>
            </w:r>
          </w:p>
        </w:tc>
        <w:tc>
          <w:tcPr>
            <w:tcW w:w="1729" w:type="dxa"/>
            <w:tcBorders>
              <w:top w:val="nil"/>
              <w:left w:val="nil"/>
              <w:bottom w:val="single" w:sz="4" w:space="0" w:color="auto"/>
              <w:right w:val="single" w:sz="4" w:space="0" w:color="auto"/>
            </w:tcBorders>
            <w:shd w:val="clear" w:color="auto" w:fill="auto"/>
            <w:vAlign w:val="center"/>
            <w:hideMark/>
          </w:tcPr>
          <w:p w14:paraId="63E98A0A" w14:textId="77777777" w:rsidR="00E73139" w:rsidRPr="00FE3928" w:rsidRDefault="00E73139" w:rsidP="00D24AEF">
            <w:pPr>
              <w:pStyle w:val="ac"/>
            </w:pPr>
            <w:r w:rsidRPr="00FE3928">
              <w:t>0,552</w:t>
            </w:r>
          </w:p>
        </w:tc>
        <w:tc>
          <w:tcPr>
            <w:tcW w:w="1548" w:type="dxa"/>
            <w:tcBorders>
              <w:top w:val="nil"/>
              <w:left w:val="nil"/>
              <w:bottom w:val="single" w:sz="4" w:space="0" w:color="auto"/>
              <w:right w:val="single" w:sz="4" w:space="0" w:color="auto"/>
            </w:tcBorders>
            <w:shd w:val="clear" w:color="auto" w:fill="auto"/>
            <w:vAlign w:val="center"/>
            <w:hideMark/>
          </w:tcPr>
          <w:p w14:paraId="11617C73" w14:textId="77777777" w:rsidR="00E73139" w:rsidRPr="00FE3928" w:rsidRDefault="00E73139" w:rsidP="00D24AEF">
            <w:pPr>
              <w:pStyle w:val="ac"/>
            </w:pPr>
            <w:r w:rsidRPr="00FE3928">
              <w:t>0,874</w:t>
            </w:r>
          </w:p>
        </w:tc>
        <w:tc>
          <w:tcPr>
            <w:tcW w:w="1180" w:type="dxa"/>
            <w:tcBorders>
              <w:top w:val="nil"/>
              <w:left w:val="nil"/>
              <w:bottom w:val="single" w:sz="4" w:space="0" w:color="auto"/>
              <w:right w:val="single" w:sz="4" w:space="0" w:color="auto"/>
            </w:tcBorders>
            <w:shd w:val="clear" w:color="auto" w:fill="auto"/>
            <w:vAlign w:val="center"/>
            <w:hideMark/>
          </w:tcPr>
          <w:p w14:paraId="63F000F2" w14:textId="77777777" w:rsidR="00E73139" w:rsidRPr="00FE3928" w:rsidRDefault="00E73139" w:rsidP="00D24AEF">
            <w:pPr>
              <w:pStyle w:val="ac"/>
            </w:pPr>
            <w:r w:rsidRPr="00FE3928">
              <w:t>2,00</w:t>
            </w:r>
          </w:p>
        </w:tc>
        <w:tc>
          <w:tcPr>
            <w:tcW w:w="1266" w:type="dxa"/>
            <w:tcBorders>
              <w:top w:val="nil"/>
              <w:left w:val="nil"/>
              <w:bottom w:val="single" w:sz="4" w:space="0" w:color="auto"/>
              <w:right w:val="single" w:sz="4" w:space="0" w:color="auto"/>
            </w:tcBorders>
            <w:shd w:val="clear" w:color="auto" w:fill="auto"/>
            <w:vAlign w:val="center"/>
            <w:hideMark/>
          </w:tcPr>
          <w:p w14:paraId="09613476" w14:textId="77777777" w:rsidR="00E73139" w:rsidRPr="00FE3928" w:rsidRDefault="00E73139" w:rsidP="00D24AEF">
            <w:pPr>
              <w:pStyle w:val="ac"/>
            </w:pPr>
            <w:r w:rsidRPr="00FE3928">
              <w:t>0,001</w:t>
            </w:r>
          </w:p>
        </w:tc>
        <w:tc>
          <w:tcPr>
            <w:tcW w:w="222" w:type="dxa"/>
            <w:vAlign w:val="center"/>
            <w:hideMark/>
          </w:tcPr>
          <w:p w14:paraId="71263F99" w14:textId="77777777" w:rsidR="00E73139" w:rsidRPr="00FE3928" w:rsidRDefault="00E73139" w:rsidP="00D24AEF">
            <w:pPr>
              <w:pStyle w:val="ac"/>
            </w:pPr>
          </w:p>
        </w:tc>
      </w:tr>
      <w:tr w:rsidR="00E73139" w:rsidRPr="00FE3928" w14:paraId="52464F9F" w14:textId="77777777" w:rsidTr="00E73139">
        <w:trPr>
          <w:trHeight w:val="280"/>
        </w:trPr>
        <w:tc>
          <w:tcPr>
            <w:tcW w:w="563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DB785CE" w14:textId="77777777" w:rsidR="00E73139" w:rsidRPr="00FE3928" w:rsidRDefault="00E73139" w:rsidP="00D24AEF">
            <w:pPr>
              <w:pStyle w:val="ac"/>
            </w:pPr>
            <w:r w:rsidRPr="00FE3928">
              <w:t>Итого в 2024 году</w:t>
            </w:r>
          </w:p>
        </w:tc>
        <w:tc>
          <w:tcPr>
            <w:tcW w:w="1548" w:type="dxa"/>
            <w:tcBorders>
              <w:top w:val="nil"/>
              <w:left w:val="nil"/>
              <w:bottom w:val="single" w:sz="4" w:space="0" w:color="auto"/>
              <w:right w:val="single" w:sz="4" w:space="0" w:color="auto"/>
            </w:tcBorders>
            <w:shd w:val="clear" w:color="auto" w:fill="auto"/>
            <w:vAlign w:val="center"/>
            <w:hideMark/>
          </w:tcPr>
          <w:p w14:paraId="64952911" w14:textId="77777777" w:rsidR="00E73139" w:rsidRPr="00FE3928" w:rsidRDefault="00E73139" w:rsidP="00D24AEF">
            <w:pPr>
              <w:pStyle w:val="ac"/>
            </w:pPr>
            <w:r w:rsidRPr="00FE3928">
              <w:t>44,098</w:t>
            </w:r>
          </w:p>
        </w:tc>
        <w:tc>
          <w:tcPr>
            <w:tcW w:w="1180" w:type="dxa"/>
            <w:tcBorders>
              <w:top w:val="nil"/>
              <w:left w:val="nil"/>
              <w:bottom w:val="single" w:sz="4" w:space="0" w:color="auto"/>
              <w:right w:val="single" w:sz="4" w:space="0" w:color="auto"/>
            </w:tcBorders>
            <w:shd w:val="clear" w:color="auto" w:fill="auto"/>
            <w:vAlign w:val="center"/>
            <w:hideMark/>
          </w:tcPr>
          <w:p w14:paraId="49556D55" w14:textId="77777777" w:rsidR="00E73139" w:rsidRPr="00FE3928" w:rsidRDefault="00E73139" w:rsidP="00D24AEF">
            <w:pPr>
              <w:pStyle w:val="ac"/>
            </w:pPr>
            <w:r w:rsidRPr="00FE3928">
              <w:t> </w:t>
            </w:r>
          </w:p>
        </w:tc>
        <w:tc>
          <w:tcPr>
            <w:tcW w:w="1266" w:type="dxa"/>
            <w:tcBorders>
              <w:top w:val="nil"/>
              <w:left w:val="nil"/>
              <w:bottom w:val="single" w:sz="4" w:space="0" w:color="auto"/>
              <w:right w:val="single" w:sz="4" w:space="0" w:color="auto"/>
            </w:tcBorders>
            <w:shd w:val="clear" w:color="auto" w:fill="auto"/>
            <w:vAlign w:val="center"/>
            <w:hideMark/>
          </w:tcPr>
          <w:p w14:paraId="6D502EE4" w14:textId="77777777" w:rsidR="00E73139" w:rsidRPr="00FE3928" w:rsidRDefault="00E73139" w:rsidP="00D24AEF">
            <w:pPr>
              <w:pStyle w:val="ac"/>
            </w:pPr>
            <w:r w:rsidRPr="00FE3928">
              <w:t>0,045</w:t>
            </w:r>
          </w:p>
        </w:tc>
        <w:tc>
          <w:tcPr>
            <w:tcW w:w="222" w:type="dxa"/>
            <w:vAlign w:val="center"/>
            <w:hideMark/>
          </w:tcPr>
          <w:p w14:paraId="3823D8F0" w14:textId="77777777" w:rsidR="00E73139" w:rsidRPr="00FE3928" w:rsidRDefault="00E73139" w:rsidP="00D24AEF">
            <w:pPr>
              <w:pStyle w:val="ac"/>
            </w:pPr>
          </w:p>
        </w:tc>
      </w:tr>
      <w:tr w:rsidR="00E73139" w:rsidRPr="00FE3928" w14:paraId="019AB2A9" w14:textId="77777777" w:rsidTr="00E73139">
        <w:trPr>
          <w:trHeight w:val="280"/>
        </w:trPr>
        <w:tc>
          <w:tcPr>
            <w:tcW w:w="9631"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6E6957D5" w14:textId="77777777" w:rsidR="00E73139" w:rsidRPr="00FE3928" w:rsidRDefault="00E73139" w:rsidP="00D24AEF">
            <w:pPr>
              <w:pStyle w:val="ac"/>
            </w:pPr>
            <w:r w:rsidRPr="00FE3928">
              <w:t>2025 год</w:t>
            </w:r>
          </w:p>
        </w:tc>
        <w:tc>
          <w:tcPr>
            <w:tcW w:w="222" w:type="dxa"/>
            <w:vAlign w:val="center"/>
            <w:hideMark/>
          </w:tcPr>
          <w:p w14:paraId="5A5B74BF" w14:textId="77777777" w:rsidR="00E73139" w:rsidRPr="00FE3928" w:rsidRDefault="00E73139" w:rsidP="00D24AEF">
            <w:pPr>
              <w:pStyle w:val="ac"/>
            </w:pPr>
          </w:p>
        </w:tc>
      </w:tr>
      <w:tr w:rsidR="00E73139" w:rsidRPr="00FE3928" w14:paraId="6FCEE400" w14:textId="77777777" w:rsidTr="00E73139">
        <w:trPr>
          <w:trHeight w:val="280"/>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26C4A6C2" w14:textId="77777777" w:rsidR="00E73139" w:rsidRPr="00FE3928" w:rsidRDefault="00E73139" w:rsidP="00D24AEF">
            <w:pPr>
              <w:pStyle w:val="ac"/>
            </w:pPr>
            <w:r w:rsidRPr="00FE3928">
              <w:t>9</w:t>
            </w:r>
          </w:p>
        </w:tc>
        <w:tc>
          <w:tcPr>
            <w:tcW w:w="1700" w:type="dxa"/>
            <w:tcBorders>
              <w:top w:val="nil"/>
              <w:left w:val="nil"/>
              <w:bottom w:val="single" w:sz="4" w:space="0" w:color="auto"/>
              <w:right w:val="single" w:sz="4" w:space="0" w:color="auto"/>
            </w:tcBorders>
            <w:shd w:val="clear" w:color="auto" w:fill="auto"/>
            <w:vAlign w:val="center"/>
            <w:hideMark/>
          </w:tcPr>
          <w:p w14:paraId="613E1E24" w14:textId="77777777" w:rsidR="00E73139" w:rsidRPr="00FE3928" w:rsidRDefault="00E73139" w:rsidP="00D24AEF">
            <w:pPr>
              <w:pStyle w:val="ac"/>
            </w:pPr>
            <w:r w:rsidRPr="00FE3928">
              <w:t>Остатки дизтоплива, т</w:t>
            </w:r>
          </w:p>
        </w:tc>
        <w:tc>
          <w:tcPr>
            <w:tcW w:w="1550" w:type="dxa"/>
            <w:tcBorders>
              <w:top w:val="nil"/>
              <w:left w:val="nil"/>
              <w:bottom w:val="single" w:sz="4" w:space="0" w:color="auto"/>
              <w:right w:val="single" w:sz="4" w:space="0" w:color="auto"/>
            </w:tcBorders>
            <w:shd w:val="clear" w:color="auto" w:fill="auto"/>
            <w:vAlign w:val="center"/>
            <w:hideMark/>
          </w:tcPr>
          <w:p w14:paraId="2717433A" w14:textId="77777777" w:rsidR="00E73139" w:rsidRPr="00FE3928" w:rsidRDefault="00E73139" w:rsidP="00D24AEF">
            <w:pPr>
              <w:pStyle w:val="ac"/>
            </w:pPr>
            <w:r w:rsidRPr="00FE3928">
              <w:t>21,155</w:t>
            </w:r>
          </w:p>
        </w:tc>
        <w:tc>
          <w:tcPr>
            <w:tcW w:w="1729" w:type="dxa"/>
            <w:tcBorders>
              <w:top w:val="nil"/>
              <w:left w:val="nil"/>
              <w:bottom w:val="single" w:sz="4" w:space="0" w:color="auto"/>
              <w:right w:val="single" w:sz="4" w:space="0" w:color="auto"/>
            </w:tcBorders>
            <w:shd w:val="clear" w:color="auto" w:fill="auto"/>
            <w:vAlign w:val="center"/>
            <w:hideMark/>
          </w:tcPr>
          <w:p w14:paraId="427AD8B1" w14:textId="77777777" w:rsidR="00E73139" w:rsidRPr="00FE3928" w:rsidRDefault="00E73139" w:rsidP="00D24AEF">
            <w:pPr>
              <w:pStyle w:val="ac"/>
            </w:pPr>
            <w:r w:rsidRPr="00FE3928">
              <w:t>7,253</w:t>
            </w:r>
          </w:p>
        </w:tc>
        <w:tc>
          <w:tcPr>
            <w:tcW w:w="1548" w:type="dxa"/>
            <w:tcBorders>
              <w:top w:val="nil"/>
              <w:left w:val="nil"/>
              <w:bottom w:val="single" w:sz="4" w:space="0" w:color="auto"/>
              <w:right w:val="single" w:sz="4" w:space="0" w:color="auto"/>
            </w:tcBorders>
            <w:shd w:val="clear" w:color="auto" w:fill="auto"/>
            <w:vAlign w:val="center"/>
            <w:hideMark/>
          </w:tcPr>
          <w:p w14:paraId="7DD7E938" w14:textId="77777777" w:rsidR="00E73139" w:rsidRPr="00FE3928" w:rsidRDefault="00E73139" w:rsidP="00D24AEF">
            <w:pPr>
              <w:pStyle w:val="ac"/>
            </w:pPr>
            <w:r w:rsidRPr="00FE3928">
              <w:t>28,408</w:t>
            </w:r>
          </w:p>
        </w:tc>
        <w:tc>
          <w:tcPr>
            <w:tcW w:w="1180" w:type="dxa"/>
            <w:tcBorders>
              <w:top w:val="nil"/>
              <w:left w:val="nil"/>
              <w:bottom w:val="single" w:sz="4" w:space="0" w:color="auto"/>
              <w:right w:val="single" w:sz="4" w:space="0" w:color="auto"/>
            </w:tcBorders>
            <w:shd w:val="clear" w:color="auto" w:fill="auto"/>
            <w:vAlign w:val="center"/>
            <w:hideMark/>
          </w:tcPr>
          <w:p w14:paraId="5F1B1143" w14:textId="77777777" w:rsidR="00E73139" w:rsidRPr="00FE3928" w:rsidRDefault="00E73139" w:rsidP="00D24AEF">
            <w:pPr>
              <w:pStyle w:val="ac"/>
            </w:pPr>
            <w:r w:rsidRPr="00FE3928">
              <w:t>0,10</w:t>
            </w:r>
          </w:p>
        </w:tc>
        <w:tc>
          <w:tcPr>
            <w:tcW w:w="1266" w:type="dxa"/>
            <w:tcBorders>
              <w:top w:val="nil"/>
              <w:left w:val="nil"/>
              <w:bottom w:val="single" w:sz="4" w:space="0" w:color="auto"/>
              <w:right w:val="single" w:sz="4" w:space="0" w:color="auto"/>
            </w:tcBorders>
            <w:shd w:val="clear" w:color="auto" w:fill="auto"/>
            <w:vAlign w:val="center"/>
            <w:hideMark/>
          </w:tcPr>
          <w:p w14:paraId="2C72245D" w14:textId="77777777" w:rsidR="00E73139" w:rsidRPr="00FE3928" w:rsidRDefault="00E73139" w:rsidP="00D24AEF">
            <w:pPr>
              <w:pStyle w:val="ac"/>
            </w:pPr>
            <w:r w:rsidRPr="00FE3928">
              <w:t>0,028</w:t>
            </w:r>
          </w:p>
        </w:tc>
        <w:tc>
          <w:tcPr>
            <w:tcW w:w="222" w:type="dxa"/>
            <w:vAlign w:val="center"/>
            <w:hideMark/>
          </w:tcPr>
          <w:p w14:paraId="31E9C247" w14:textId="77777777" w:rsidR="00E73139" w:rsidRPr="00FE3928" w:rsidRDefault="00E73139" w:rsidP="00D24AEF">
            <w:pPr>
              <w:pStyle w:val="ac"/>
            </w:pPr>
          </w:p>
        </w:tc>
      </w:tr>
      <w:tr w:rsidR="00E73139" w:rsidRPr="00FE3928" w14:paraId="29332D48" w14:textId="77777777" w:rsidTr="00E73139">
        <w:trPr>
          <w:trHeight w:val="280"/>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6F0DB567" w14:textId="77777777" w:rsidR="00E73139" w:rsidRPr="00FE3928" w:rsidRDefault="00E73139" w:rsidP="00D24AEF">
            <w:pPr>
              <w:pStyle w:val="ac"/>
            </w:pPr>
            <w:r w:rsidRPr="00FE3928">
              <w:t>10</w:t>
            </w:r>
          </w:p>
        </w:tc>
        <w:tc>
          <w:tcPr>
            <w:tcW w:w="1700" w:type="dxa"/>
            <w:tcBorders>
              <w:top w:val="nil"/>
              <w:left w:val="nil"/>
              <w:bottom w:val="single" w:sz="4" w:space="0" w:color="auto"/>
              <w:right w:val="single" w:sz="4" w:space="0" w:color="auto"/>
            </w:tcBorders>
            <w:shd w:val="clear" w:color="auto" w:fill="auto"/>
            <w:vAlign w:val="center"/>
            <w:hideMark/>
          </w:tcPr>
          <w:p w14:paraId="7BF535B6" w14:textId="77777777" w:rsidR="00E73139" w:rsidRPr="00FE3928" w:rsidRDefault="00E73139" w:rsidP="00D24AEF">
            <w:pPr>
              <w:pStyle w:val="ac"/>
            </w:pPr>
            <w:r w:rsidRPr="00FE3928">
              <w:t>Ветошь, т</w:t>
            </w:r>
          </w:p>
        </w:tc>
        <w:tc>
          <w:tcPr>
            <w:tcW w:w="1550" w:type="dxa"/>
            <w:tcBorders>
              <w:top w:val="nil"/>
              <w:left w:val="nil"/>
              <w:bottom w:val="single" w:sz="4" w:space="0" w:color="auto"/>
              <w:right w:val="single" w:sz="4" w:space="0" w:color="auto"/>
            </w:tcBorders>
            <w:shd w:val="clear" w:color="auto" w:fill="auto"/>
            <w:vAlign w:val="center"/>
            <w:hideMark/>
          </w:tcPr>
          <w:p w14:paraId="091A8CB8" w14:textId="77777777" w:rsidR="00E73139" w:rsidRPr="00FE3928" w:rsidRDefault="00E73139" w:rsidP="00D24AEF">
            <w:pPr>
              <w:pStyle w:val="ac"/>
            </w:pPr>
            <w:r w:rsidRPr="00FE3928">
              <w:t>0,216</w:t>
            </w:r>
          </w:p>
        </w:tc>
        <w:tc>
          <w:tcPr>
            <w:tcW w:w="1729" w:type="dxa"/>
            <w:tcBorders>
              <w:top w:val="nil"/>
              <w:left w:val="nil"/>
              <w:bottom w:val="single" w:sz="4" w:space="0" w:color="auto"/>
              <w:right w:val="single" w:sz="4" w:space="0" w:color="auto"/>
            </w:tcBorders>
            <w:shd w:val="clear" w:color="auto" w:fill="auto"/>
            <w:vAlign w:val="center"/>
            <w:hideMark/>
          </w:tcPr>
          <w:p w14:paraId="5A951D39" w14:textId="77777777" w:rsidR="00E73139" w:rsidRPr="00FE3928" w:rsidRDefault="00E73139" w:rsidP="00D24AEF">
            <w:pPr>
              <w:pStyle w:val="ac"/>
            </w:pPr>
            <w:r w:rsidRPr="00FE3928">
              <w:t>0,118</w:t>
            </w:r>
          </w:p>
        </w:tc>
        <w:tc>
          <w:tcPr>
            <w:tcW w:w="1548" w:type="dxa"/>
            <w:tcBorders>
              <w:top w:val="nil"/>
              <w:left w:val="nil"/>
              <w:bottom w:val="single" w:sz="4" w:space="0" w:color="auto"/>
              <w:right w:val="single" w:sz="4" w:space="0" w:color="auto"/>
            </w:tcBorders>
            <w:shd w:val="clear" w:color="auto" w:fill="auto"/>
            <w:vAlign w:val="center"/>
            <w:hideMark/>
          </w:tcPr>
          <w:p w14:paraId="258EFE42" w14:textId="77777777" w:rsidR="00E73139" w:rsidRPr="00FE3928" w:rsidRDefault="00E73139" w:rsidP="00D24AEF">
            <w:pPr>
              <w:pStyle w:val="ac"/>
            </w:pPr>
            <w:r w:rsidRPr="00FE3928">
              <w:t>0,334</w:t>
            </w:r>
          </w:p>
        </w:tc>
        <w:tc>
          <w:tcPr>
            <w:tcW w:w="1180" w:type="dxa"/>
            <w:tcBorders>
              <w:top w:val="nil"/>
              <w:left w:val="nil"/>
              <w:bottom w:val="single" w:sz="4" w:space="0" w:color="auto"/>
              <w:right w:val="single" w:sz="4" w:space="0" w:color="auto"/>
            </w:tcBorders>
            <w:shd w:val="clear" w:color="auto" w:fill="auto"/>
            <w:vAlign w:val="center"/>
            <w:hideMark/>
          </w:tcPr>
          <w:p w14:paraId="79BCE8B0" w14:textId="77777777" w:rsidR="00E73139" w:rsidRPr="00FE3928" w:rsidRDefault="00E73139" w:rsidP="00D24AEF">
            <w:pPr>
              <w:pStyle w:val="ac"/>
            </w:pPr>
            <w:r w:rsidRPr="00FE3928">
              <w:t>27,00</w:t>
            </w:r>
          </w:p>
        </w:tc>
        <w:tc>
          <w:tcPr>
            <w:tcW w:w="1266" w:type="dxa"/>
            <w:tcBorders>
              <w:top w:val="nil"/>
              <w:left w:val="nil"/>
              <w:bottom w:val="single" w:sz="4" w:space="0" w:color="auto"/>
              <w:right w:val="single" w:sz="4" w:space="0" w:color="auto"/>
            </w:tcBorders>
            <w:shd w:val="clear" w:color="auto" w:fill="auto"/>
            <w:vAlign w:val="center"/>
            <w:hideMark/>
          </w:tcPr>
          <w:p w14:paraId="5F37A969" w14:textId="77777777" w:rsidR="00E73139" w:rsidRPr="00FE3928" w:rsidRDefault="00E73139" w:rsidP="00D24AEF">
            <w:pPr>
              <w:pStyle w:val="ac"/>
            </w:pPr>
            <w:r w:rsidRPr="00FE3928">
              <w:t>0,000</w:t>
            </w:r>
          </w:p>
        </w:tc>
        <w:tc>
          <w:tcPr>
            <w:tcW w:w="222" w:type="dxa"/>
            <w:vAlign w:val="center"/>
            <w:hideMark/>
          </w:tcPr>
          <w:p w14:paraId="756B1C8C" w14:textId="77777777" w:rsidR="00E73139" w:rsidRPr="00FE3928" w:rsidRDefault="00E73139" w:rsidP="00D24AEF">
            <w:pPr>
              <w:pStyle w:val="ac"/>
            </w:pPr>
          </w:p>
        </w:tc>
      </w:tr>
      <w:tr w:rsidR="00E73139" w:rsidRPr="00FE3928" w14:paraId="09434EC0" w14:textId="77777777" w:rsidTr="00E73139">
        <w:trPr>
          <w:trHeight w:val="280"/>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2B5CF7E7" w14:textId="77777777" w:rsidR="00E73139" w:rsidRPr="00FE3928" w:rsidRDefault="00E73139" w:rsidP="00D24AEF">
            <w:pPr>
              <w:pStyle w:val="ac"/>
            </w:pPr>
            <w:r w:rsidRPr="00FE3928">
              <w:t>11</w:t>
            </w:r>
          </w:p>
        </w:tc>
        <w:tc>
          <w:tcPr>
            <w:tcW w:w="1700" w:type="dxa"/>
            <w:tcBorders>
              <w:top w:val="nil"/>
              <w:left w:val="nil"/>
              <w:bottom w:val="single" w:sz="4" w:space="0" w:color="auto"/>
              <w:right w:val="single" w:sz="4" w:space="0" w:color="auto"/>
            </w:tcBorders>
            <w:shd w:val="clear" w:color="auto" w:fill="auto"/>
            <w:vAlign w:val="center"/>
            <w:hideMark/>
          </w:tcPr>
          <w:p w14:paraId="289F1D1B" w14:textId="77777777" w:rsidR="00E73139" w:rsidRPr="00FE3928" w:rsidRDefault="00E73139" w:rsidP="00D24AEF">
            <w:pPr>
              <w:pStyle w:val="ac"/>
            </w:pPr>
            <w:r w:rsidRPr="00FE3928">
              <w:t>ТБО, т</w:t>
            </w:r>
          </w:p>
        </w:tc>
        <w:tc>
          <w:tcPr>
            <w:tcW w:w="1550" w:type="dxa"/>
            <w:tcBorders>
              <w:top w:val="nil"/>
              <w:left w:val="nil"/>
              <w:bottom w:val="single" w:sz="4" w:space="0" w:color="auto"/>
              <w:right w:val="single" w:sz="4" w:space="0" w:color="auto"/>
            </w:tcBorders>
            <w:shd w:val="clear" w:color="auto" w:fill="auto"/>
            <w:vAlign w:val="center"/>
            <w:hideMark/>
          </w:tcPr>
          <w:p w14:paraId="7B2C5385" w14:textId="77777777" w:rsidR="00E73139" w:rsidRPr="00FE3928" w:rsidRDefault="00E73139" w:rsidP="00D24AEF">
            <w:pPr>
              <w:pStyle w:val="ac"/>
            </w:pPr>
            <w:r w:rsidRPr="00FE3928">
              <w:t>2,160</w:t>
            </w:r>
          </w:p>
        </w:tc>
        <w:tc>
          <w:tcPr>
            <w:tcW w:w="1729" w:type="dxa"/>
            <w:tcBorders>
              <w:top w:val="nil"/>
              <w:left w:val="nil"/>
              <w:bottom w:val="single" w:sz="4" w:space="0" w:color="auto"/>
              <w:right w:val="single" w:sz="4" w:space="0" w:color="auto"/>
            </w:tcBorders>
            <w:shd w:val="clear" w:color="auto" w:fill="auto"/>
            <w:vAlign w:val="center"/>
            <w:hideMark/>
          </w:tcPr>
          <w:p w14:paraId="6E8D16CA" w14:textId="77777777" w:rsidR="00E73139" w:rsidRPr="00FE3928" w:rsidRDefault="00E73139" w:rsidP="00D24AEF">
            <w:pPr>
              <w:pStyle w:val="ac"/>
            </w:pPr>
            <w:r w:rsidRPr="00FE3928">
              <w:t>1,176</w:t>
            </w:r>
          </w:p>
        </w:tc>
        <w:tc>
          <w:tcPr>
            <w:tcW w:w="1548" w:type="dxa"/>
            <w:tcBorders>
              <w:top w:val="nil"/>
              <w:left w:val="nil"/>
              <w:bottom w:val="single" w:sz="4" w:space="0" w:color="auto"/>
              <w:right w:val="single" w:sz="4" w:space="0" w:color="auto"/>
            </w:tcBorders>
            <w:shd w:val="clear" w:color="auto" w:fill="auto"/>
            <w:vAlign w:val="center"/>
            <w:hideMark/>
          </w:tcPr>
          <w:p w14:paraId="35B03ECA" w14:textId="77777777" w:rsidR="00E73139" w:rsidRPr="00FE3928" w:rsidRDefault="00E73139" w:rsidP="00D24AEF">
            <w:pPr>
              <w:pStyle w:val="ac"/>
            </w:pPr>
            <w:r w:rsidRPr="00FE3928">
              <w:t>3,336</w:t>
            </w:r>
          </w:p>
        </w:tc>
        <w:tc>
          <w:tcPr>
            <w:tcW w:w="1180" w:type="dxa"/>
            <w:tcBorders>
              <w:top w:val="nil"/>
              <w:left w:val="nil"/>
              <w:bottom w:val="single" w:sz="4" w:space="0" w:color="auto"/>
              <w:right w:val="single" w:sz="4" w:space="0" w:color="auto"/>
            </w:tcBorders>
            <w:shd w:val="clear" w:color="auto" w:fill="auto"/>
            <w:vAlign w:val="center"/>
            <w:hideMark/>
          </w:tcPr>
          <w:p w14:paraId="4565AB84" w14:textId="77777777" w:rsidR="00E73139" w:rsidRPr="00FE3928" w:rsidRDefault="00E73139" w:rsidP="00D24AEF">
            <w:pPr>
              <w:pStyle w:val="ac"/>
            </w:pPr>
            <w:r w:rsidRPr="00FE3928">
              <w:t>27,00</w:t>
            </w:r>
          </w:p>
        </w:tc>
        <w:tc>
          <w:tcPr>
            <w:tcW w:w="1266" w:type="dxa"/>
            <w:tcBorders>
              <w:top w:val="nil"/>
              <w:left w:val="nil"/>
              <w:bottom w:val="single" w:sz="4" w:space="0" w:color="auto"/>
              <w:right w:val="single" w:sz="4" w:space="0" w:color="auto"/>
            </w:tcBorders>
            <w:shd w:val="clear" w:color="auto" w:fill="auto"/>
            <w:vAlign w:val="center"/>
            <w:hideMark/>
          </w:tcPr>
          <w:p w14:paraId="6871C283" w14:textId="77777777" w:rsidR="00E73139" w:rsidRPr="00FE3928" w:rsidRDefault="00E73139" w:rsidP="00D24AEF">
            <w:pPr>
              <w:pStyle w:val="ac"/>
            </w:pPr>
            <w:r w:rsidRPr="00FE3928">
              <w:t>0,003</w:t>
            </w:r>
          </w:p>
        </w:tc>
        <w:tc>
          <w:tcPr>
            <w:tcW w:w="222" w:type="dxa"/>
            <w:vAlign w:val="center"/>
            <w:hideMark/>
          </w:tcPr>
          <w:p w14:paraId="6F401A71" w14:textId="77777777" w:rsidR="00E73139" w:rsidRPr="00FE3928" w:rsidRDefault="00E73139" w:rsidP="00D24AEF">
            <w:pPr>
              <w:pStyle w:val="ac"/>
            </w:pPr>
          </w:p>
        </w:tc>
      </w:tr>
      <w:tr w:rsidR="00E73139" w:rsidRPr="00FE3928" w14:paraId="2A68802B" w14:textId="77777777" w:rsidTr="00E73139">
        <w:trPr>
          <w:trHeight w:val="280"/>
        </w:trPr>
        <w:tc>
          <w:tcPr>
            <w:tcW w:w="658" w:type="dxa"/>
            <w:tcBorders>
              <w:top w:val="nil"/>
              <w:left w:val="single" w:sz="4" w:space="0" w:color="auto"/>
              <w:bottom w:val="single" w:sz="4" w:space="0" w:color="auto"/>
              <w:right w:val="single" w:sz="4" w:space="0" w:color="auto"/>
            </w:tcBorders>
            <w:shd w:val="clear" w:color="auto" w:fill="auto"/>
            <w:vAlign w:val="center"/>
            <w:hideMark/>
          </w:tcPr>
          <w:p w14:paraId="7630CC3A" w14:textId="77777777" w:rsidR="00E73139" w:rsidRPr="00FE3928" w:rsidRDefault="00E73139" w:rsidP="00D24AEF">
            <w:pPr>
              <w:pStyle w:val="ac"/>
            </w:pPr>
            <w:r w:rsidRPr="00FE3928">
              <w:t>12</w:t>
            </w:r>
          </w:p>
        </w:tc>
        <w:tc>
          <w:tcPr>
            <w:tcW w:w="1700" w:type="dxa"/>
            <w:tcBorders>
              <w:top w:val="nil"/>
              <w:left w:val="nil"/>
              <w:bottom w:val="single" w:sz="4" w:space="0" w:color="auto"/>
              <w:right w:val="single" w:sz="4" w:space="0" w:color="auto"/>
            </w:tcBorders>
            <w:shd w:val="clear" w:color="auto" w:fill="auto"/>
            <w:vAlign w:val="center"/>
            <w:hideMark/>
          </w:tcPr>
          <w:p w14:paraId="4917BAEA" w14:textId="77777777" w:rsidR="00E73139" w:rsidRPr="00FE3928" w:rsidRDefault="00E73139" w:rsidP="00D24AEF">
            <w:pPr>
              <w:pStyle w:val="ac"/>
            </w:pPr>
            <w:r w:rsidRPr="00FE3928">
              <w:t>Масла, т</w:t>
            </w:r>
          </w:p>
        </w:tc>
        <w:tc>
          <w:tcPr>
            <w:tcW w:w="1550" w:type="dxa"/>
            <w:tcBorders>
              <w:top w:val="nil"/>
              <w:left w:val="nil"/>
              <w:bottom w:val="single" w:sz="4" w:space="0" w:color="auto"/>
              <w:right w:val="single" w:sz="4" w:space="0" w:color="auto"/>
            </w:tcBorders>
            <w:shd w:val="clear" w:color="auto" w:fill="auto"/>
            <w:vAlign w:val="center"/>
            <w:hideMark/>
          </w:tcPr>
          <w:p w14:paraId="2E6A87F0" w14:textId="77777777" w:rsidR="00E73139" w:rsidRPr="00FE3928" w:rsidRDefault="00E73139" w:rsidP="00D24AEF">
            <w:pPr>
              <w:pStyle w:val="ac"/>
            </w:pPr>
            <w:r w:rsidRPr="00FE3928">
              <w:t>0,288</w:t>
            </w:r>
          </w:p>
        </w:tc>
        <w:tc>
          <w:tcPr>
            <w:tcW w:w="1729" w:type="dxa"/>
            <w:tcBorders>
              <w:top w:val="nil"/>
              <w:left w:val="nil"/>
              <w:bottom w:val="single" w:sz="4" w:space="0" w:color="auto"/>
              <w:right w:val="single" w:sz="4" w:space="0" w:color="auto"/>
            </w:tcBorders>
            <w:shd w:val="clear" w:color="auto" w:fill="auto"/>
            <w:vAlign w:val="center"/>
            <w:hideMark/>
          </w:tcPr>
          <w:p w14:paraId="47EDCF5D" w14:textId="77777777" w:rsidR="00E73139" w:rsidRPr="00FE3928" w:rsidRDefault="00E73139" w:rsidP="00D24AEF">
            <w:pPr>
              <w:pStyle w:val="ac"/>
            </w:pPr>
            <w:r w:rsidRPr="00FE3928">
              <w:t>0,235</w:t>
            </w:r>
          </w:p>
        </w:tc>
        <w:tc>
          <w:tcPr>
            <w:tcW w:w="1548" w:type="dxa"/>
            <w:tcBorders>
              <w:top w:val="nil"/>
              <w:left w:val="nil"/>
              <w:bottom w:val="single" w:sz="4" w:space="0" w:color="auto"/>
              <w:right w:val="single" w:sz="4" w:space="0" w:color="auto"/>
            </w:tcBorders>
            <w:shd w:val="clear" w:color="auto" w:fill="auto"/>
            <w:vAlign w:val="center"/>
            <w:hideMark/>
          </w:tcPr>
          <w:p w14:paraId="09390013" w14:textId="77777777" w:rsidR="00E73139" w:rsidRPr="00FE3928" w:rsidRDefault="00E73139" w:rsidP="00D24AEF">
            <w:pPr>
              <w:pStyle w:val="ac"/>
            </w:pPr>
            <w:r w:rsidRPr="00FE3928">
              <w:t>0,523</w:t>
            </w:r>
          </w:p>
        </w:tc>
        <w:tc>
          <w:tcPr>
            <w:tcW w:w="1180" w:type="dxa"/>
            <w:tcBorders>
              <w:top w:val="nil"/>
              <w:left w:val="nil"/>
              <w:bottom w:val="single" w:sz="4" w:space="0" w:color="auto"/>
              <w:right w:val="single" w:sz="4" w:space="0" w:color="auto"/>
            </w:tcBorders>
            <w:shd w:val="clear" w:color="auto" w:fill="auto"/>
            <w:vAlign w:val="center"/>
            <w:hideMark/>
          </w:tcPr>
          <w:p w14:paraId="6AC491D8" w14:textId="77777777" w:rsidR="00E73139" w:rsidRPr="00FE3928" w:rsidRDefault="00E73139" w:rsidP="00D24AEF">
            <w:pPr>
              <w:pStyle w:val="ac"/>
            </w:pPr>
            <w:r w:rsidRPr="00FE3928">
              <w:t>2,00</w:t>
            </w:r>
          </w:p>
        </w:tc>
        <w:tc>
          <w:tcPr>
            <w:tcW w:w="1266" w:type="dxa"/>
            <w:tcBorders>
              <w:top w:val="nil"/>
              <w:left w:val="nil"/>
              <w:bottom w:val="single" w:sz="4" w:space="0" w:color="auto"/>
              <w:right w:val="single" w:sz="4" w:space="0" w:color="auto"/>
            </w:tcBorders>
            <w:shd w:val="clear" w:color="auto" w:fill="auto"/>
            <w:vAlign w:val="center"/>
            <w:hideMark/>
          </w:tcPr>
          <w:p w14:paraId="121C0D79" w14:textId="77777777" w:rsidR="00E73139" w:rsidRPr="00FE3928" w:rsidRDefault="00E73139" w:rsidP="00D24AEF">
            <w:pPr>
              <w:pStyle w:val="ac"/>
            </w:pPr>
            <w:r w:rsidRPr="00FE3928">
              <w:t>0,001</w:t>
            </w:r>
          </w:p>
        </w:tc>
        <w:tc>
          <w:tcPr>
            <w:tcW w:w="222" w:type="dxa"/>
            <w:vAlign w:val="center"/>
            <w:hideMark/>
          </w:tcPr>
          <w:p w14:paraId="593D9420" w14:textId="77777777" w:rsidR="00E73139" w:rsidRPr="00FE3928" w:rsidRDefault="00E73139" w:rsidP="00D24AEF">
            <w:pPr>
              <w:pStyle w:val="ac"/>
            </w:pPr>
          </w:p>
        </w:tc>
      </w:tr>
      <w:tr w:rsidR="00E73139" w:rsidRPr="00FE3928" w14:paraId="721873AA" w14:textId="77777777" w:rsidTr="00E73139">
        <w:trPr>
          <w:trHeight w:val="280"/>
        </w:trPr>
        <w:tc>
          <w:tcPr>
            <w:tcW w:w="563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609C4B8" w14:textId="77777777" w:rsidR="00E73139" w:rsidRPr="00FE3928" w:rsidRDefault="00E73139" w:rsidP="00D24AEF">
            <w:pPr>
              <w:pStyle w:val="ac"/>
            </w:pPr>
            <w:r w:rsidRPr="00FE3928">
              <w:lastRenderedPageBreak/>
              <w:t>Итого в 2025 году</w:t>
            </w:r>
          </w:p>
        </w:tc>
        <w:tc>
          <w:tcPr>
            <w:tcW w:w="1548" w:type="dxa"/>
            <w:tcBorders>
              <w:top w:val="nil"/>
              <w:left w:val="nil"/>
              <w:bottom w:val="single" w:sz="4" w:space="0" w:color="auto"/>
              <w:right w:val="single" w:sz="4" w:space="0" w:color="auto"/>
            </w:tcBorders>
            <w:shd w:val="clear" w:color="auto" w:fill="auto"/>
            <w:vAlign w:val="center"/>
            <w:hideMark/>
          </w:tcPr>
          <w:p w14:paraId="3FCC8B2E" w14:textId="77777777" w:rsidR="00E73139" w:rsidRPr="00FE3928" w:rsidRDefault="00E73139" w:rsidP="00D24AEF">
            <w:pPr>
              <w:pStyle w:val="ac"/>
            </w:pPr>
            <w:r w:rsidRPr="00FE3928">
              <w:t>32,601</w:t>
            </w:r>
          </w:p>
        </w:tc>
        <w:tc>
          <w:tcPr>
            <w:tcW w:w="1180" w:type="dxa"/>
            <w:tcBorders>
              <w:top w:val="nil"/>
              <w:left w:val="nil"/>
              <w:bottom w:val="single" w:sz="4" w:space="0" w:color="auto"/>
              <w:right w:val="single" w:sz="4" w:space="0" w:color="auto"/>
            </w:tcBorders>
            <w:shd w:val="clear" w:color="auto" w:fill="auto"/>
            <w:vAlign w:val="center"/>
            <w:hideMark/>
          </w:tcPr>
          <w:p w14:paraId="2504305D" w14:textId="77777777" w:rsidR="00E73139" w:rsidRPr="00FE3928" w:rsidRDefault="00E73139" w:rsidP="00D24AEF">
            <w:pPr>
              <w:pStyle w:val="ac"/>
            </w:pPr>
            <w:r w:rsidRPr="00FE3928">
              <w:t> </w:t>
            </w:r>
          </w:p>
        </w:tc>
        <w:tc>
          <w:tcPr>
            <w:tcW w:w="1266" w:type="dxa"/>
            <w:tcBorders>
              <w:top w:val="nil"/>
              <w:left w:val="nil"/>
              <w:bottom w:val="single" w:sz="4" w:space="0" w:color="auto"/>
              <w:right w:val="single" w:sz="4" w:space="0" w:color="auto"/>
            </w:tcBorders>
            <w:shd w:val="clear" w:color="auto" w:fill="auto"/>
            <w:vAlign w:val="center"/>
            <w:hideMark/>
          </w:tcPr>
          <w:p w14:paraId="2CC032A8" w14:textId="77777777" w:rsidR="00E73139" w:rsidRPr="00FE3928" w:rsidRDefault="00E73139" w:rsidP="00D24AEF">
            <w:pPr>
              <w:pStyle w:val="ac"/>
            </w:pPr>
            <w:r w:rsidRPr="00FE3928">
              <w:t>0,032</w:t>
            </w:r>
          </w:p>
        </w:tc>
        <w:tc>
          <w:tcPr>
            <w:tcW w:w="222" w:type="dxa"/>
            <w:vAlign w:val="center"/>
            <w:hideMark/>
          </w:tcPr>
          <w:p w14:paraId="64642CD2" w14:textId="77777777" w:rsidR="00E73139" w:rsidRPr="00FE3928" w:rsidRDefault="00E73139" w:rsidP="00D24AEF">
            <w:pPr>
              <w:pStyle w:val="ac"/>
            </w:pPr>
          </w:p>
        </w:tc>
      </w:tr>
      <w:tr w:rsidR="00E73139" w:rsidRPr="00FE3928" w14:paraId="05E78840" w14:textId="77777777" w:rsidTr="00E73139">
        <w:trPr>
          <w:trHeight w:val="280"/>
        </w:trPr>
        <w:tc>
          <w:tcPr>
            <w:tcW w:w="235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A38DF" w14:textId="77777777" w:rsidR="00E73139" w:rsidRPr="00FE3928" w:rsidRDefault="00E73139" w:rsidP="00D24AEF">
            <w:pPr>
              <w:pStyle w:val="ac"/>
            </w:pPr>
            <w:r w:rsidRPr="00FE3928">
              <w:t>Итого по всем судам:</w:t>
            </w:r>
          </w:p>
        </w:tc>
        <w:tc>
          <w:tcPr>
            <w:tcW w:w="1550" w:type="dxa"/>
            <w:tcBorders>
              <w:top w:val="nil"/>
              <w:left w:val="nil"/>
              <w:bottom w:val="single" w:sz="4" w:space="0" w:color="auto"/>
              <w:right w:val="single" w:sz="4" w:space="0" w:color="auto"/>
            </w:tcBorders>
            <w:shd w:val="clear" w:color="auto" w:fill="auto"/>
            <w:noWrap/>
            <w:vAlign w:val="center"/>
            <w:hideMark/>
          </w:tcPr>
          <w:p w14:paraId="1C047D15" w14:textId="77777777" w:rsidR="00E73139" w:rsidRPr="00FE3928" w:rsidRDefault="00E73139" w:rsidP="00D24AEF">
            <w:pPr>
              <w:pStyle w:val="ac"/>
            </w:pPr>
            <w:r w:rsidRPr="00FE3928">
              <w:t>172,418</w:t>
            </w:r>
          </w:p>
        </w:tc>
        <w:tc>
          <w:tcPr>
            <w:tcW w:w="1729" w:type="dxa"/>
            <w:tcBorders>
              <w:top w:val="nil"/>
              <w:left w:val="nil"/>
              <w:bottom w:val="single" w:sz="4" w:space="0" w:color="auto"/>
              <w:right w:val="single" w:sz="4" w:space="0" w:color="auto"/>
            </w:tcBorders>
            <w:shd w:val="clear" w:color="auto" w:fill="auto"/>
            <w:noWrap/>
            <w:vAlign w:val="center"/>
            <w:hideMark/>
          </w:tcPr>
          <w:p w14:paraId="733F5FB3" w14:textId="77777777" w:rsidR="00E73139" w:rsidRPr="00FE3928" w:rsidRDefault="00E73139" w:rsidP="00D24AEF">
            <w:pPr>
              <w:pStyle w:val="ac"/>
            </w:pPr>
            <w:r w:rsidRPr="00FE3928">
              <w:t>54,565</w:t>
            </w:r>
          </w:p>
        </w:tc>
        <w:tc>
          <w:tcPr>
            <w:tcW w:w="1548" w:type="dxa"/>
            <w:tcBorders>
              <w:top w:val="nil"/>
              <w:left w:val="nil"/>
              <w:bottom w:val="single" w:sz="4" w:space="0" w:color="auto"/>
              <w:right w:val="single" w:sz="4" w:space="0" w:color="auto"/>
            </w:tcBorders>
            <w:shd w:val="clear" w:color="auto" w:fill="auto"/>
            <w:noWrap/>
            <w:vAlign w:val="center"/>
            <w:hideMark/>
          </w:tcPr>
          <w:p w14:paraId="61474465" w14:textId="77777777" w:rsidR="00E73139" w:rsidRPr="00FE3928" w:rsidRDefault="00E73139" w:rsidP="00D24AEF">
            <w:pPr>
              <w:pStyle w:val="ac"/>
            </w:pPr>
            <w:r w:rsidRPr="00FE3928">
              <w:t>226,983</w:t>
            </w:r>
          </w:p>
        </w:tc>
        <w:tc>
          <w:tcPr>
            <w:tcW w:w="1180" w:type="dxa"/>
            <w:tcBorders>
              <w:top w:val="nil"/>
              <w:left w:val="nil"/>
              <w:bottom w:val="single" w:sz="4" w:space="0" w:color="auto"/>
              <w:right w:val="single" w:sz="4" w:space="0" w:color="auto"/>
            </w:tcBorders>
            <w:shd w:val="clear" w:color="auto" w:fill="auto"/>
            <w:noWrap/>
            <w:vAlign w:val="bottom"/>
            <w:hideMark/>
          </w:tcPr>
          <w:p w14:paraId="0617C5F7" w14:textId="77777777" w:rsidR="00E73139" w:rsidRPr="00FE3928" w:rsidRDefault="00E73139" w:rsidP="00D24AEF">
            <w:pPr>
              <w:pStyle w:val="ac"/>
            </w:pPr>
            <w:r w:rsidRPr="00FE3928">
              <w:t> </w:t>
            </w:r>
          </w:p>
        </w:tc>
        <w:tc>
          <w:tcPr>
            <w:tcW w:w="1266" w:type="dxa"/>
            <w:tcBorders>
              <w:top w:val="nil"/>
              <w:left w:val="nil"/>
              <w:bottom w:val="single" w:sz="4" w:space="0" w:color="auto"/>
              <w:right w:val="single" w:sz="4" w:space="0" w:color="auto"/>
            </w:tcBorders>
            <w:shd w:val="clear" w:color="auto" w:fill="auto"/>
            <w:noWrap/>
            <w:vAlign w:val="center"/>
            <w:hideMark/>
          </w:tcPr>
          <w:p w14:paraId="59123E17" w14:textId="77777777" w:rsidR="00E73139" w:rsidRPr="00FE3928" w:rsidRDefault="00E73139" w:rsidP="00D24AEF">
            <w:pPr>
              <w:pStyle w:val="ac"/>
            </w:pPr>
            <w:r w:rsidRPr="00FE3928">
              <w:t>0,228</w:t>
            </w:r>
          </w:p>
        </w:tc>
        <w:tc>
          <w:tcPr>
            <w:tcW w:w="222" w:type="dxa"/>
            <w:vAlign w:val="center"/>
            <w:hideMark/>
          </w:tcPr>
          <w:p w14:paraId="2BE4DC63" w14:textId="77777777" w:rsidR="00E73139" w:rsidRPr="00FE3928" w:rsidRDefault="00E73139" w:rsidP="00D24AEF">
            <w:pPr>
              <w:pStyle w:val="ac"/>
            </w:pPr>
          </w:p>
        </w:tc>
      </w:tr>
    </w:tbl>
    <w:p w14:paraId="35DEF784" w14:textId="0910D8C5" w:rsidR="00E73139" w:rsidRDefault="000F20D5" w:rsidP="006550F1">
      <w:r w:rsidRPr="000263EA">
        <w:t xml:space="preserve">Таким образом, объем </w:t>
      </w:r>
      <w:proofErr w:type="spellStart"/>
      <w:r w:rsidRPr="000263EA">
        <w:t>золошлаковых</w:t>
      </w:r>
      <w:proofErr w:type="spellEnd"/>
      <w:r w:rsidRPr="000263EA">
        <w:t xml:space="preserve"> отходов на весь период производства сейсморазведочных работ составит </w:t>
      </w:r>
      <w:r w:rsidR="00E73139" w:rsidRPr="00E73139">
        <w:t>0,228</w:t>
      </w:r>
      <w:r w:rsidR="00E73139">
        <w:t xml:space="preserve"> </w:t>
      </w:r>
      <w:r w:rsidRPr="000263EA">
        <w:t xml:space="preserve">т. </w:t>
      </w:r>
    </w:p>
    <w:p w14:paraId="3688DA99" w14:textId="77777777" w:rsidR="002059CB" w:rsidRDefault="0061344B" w:rsidP="003C0131">
      <w:pPr>
        <w:pStyle w:val="7"/>
      </w:pPr>
      <w:bookmarkStart w:id="491" w:name="_Toc375004620"/>
      <w:bookmarkStart w:id="492" w:name="_Toc375250634"/>
      <w:bookmarkStart w:id="493" w:name="_Toc375269784"/>
      <w:bookmarkStart w:id="494" w:name="_Toc380013993"/>
      <w:bookmarkStart w:id="495" w:name="_Toc383538088"/>
      <w:bookmarkStart w:id="496" w:name="_Toc384588109"/>
      <w:bookmarkStart w:id="497" w:name="_Toc384885097"/>
      <w:bookmarkStart w:id="498" w:name="_Toc384911821"/>
      <w:bookmarkStart w:id="499" w:name="_Toc384928579"/>
      <w:bookmarkStart w:id="500" w:name="_Toc391564757"/>
      <w:bookmarkStart w:id="501" w:name="_Toc391569628"/>
      <w:bookmarkStart w:id="502" w:name="_Toc410236929"/>
      <w:bookmarkStart w:id="503" w:name="_Toc421204190"/>
      <w:bookmarkStart w:id="504" w:name="_Toc429048937"/>
      <w:bookmarkStart w:id="505" w:name="_Toc436748051"/>
      <w:bookmarkStart w:id="506" w:name="_Toc437212384"/>
      <w:bookmarkStart w:id="507" w:name="_Toc445319637"/>
      <w:bookmarkStart w:id="508" w:name="_Toc445743752"/>
      <w:r w:rsidRPr="0061344B">
        <w:t>Обтирочный материал, загрязненный нефтью или нефтепродуктами (содержание нефти или нефтепродуктов менее 15 %)</w:t>
      </w:r>
      <w:r>
        <w:t xml:space="preserve"> </w:t>
      </w:r>
      <w:r w:rsidR="00495BD2">
        <w:t xml:space="preserve"> – 4 класс опасности</w:t>
      </w:r>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p>
    <w:p w14:paraId="3B36F41A" w14:textId="77777777" w:rsidR="00495BD2" w:rsidRDefault="00322CA0" w:rsidP="006550F1">
      <w:r>
        <w:t>Нормативное количество образования обтирочного материала, загрязненного маслами, определяется по формуле из методической разработки «Оценка количество образующихся отходов производства и потребления». – СПб.; 1997.</w:t>
      </w:r>
    </w:p>
    <w:p w14:paraId="463F5F17" w14:textId="77777777" w:rsidR="00322CA0" w:rsidRDefault="00322CA0" w:rsidP="00322CA0">
      <w:pPr>
        <w:keepLines/>
        <w:ind w:firstLine="0"/>
        <w:jc w:val="center"/>
      </w:pPr>
      <w:r w:rsidRPr="00615FE8">
        <w:rPr>
          <w:position w:val="-14"/>
        </w:rPr>
        <w:object w:dxaOrig="2880" w:dyaOrig="400" w14:anchorId="3D533642">
          <v:shape id="_x0000_i1056" type="#_x0000_t75" style="width:174.7pt;height:23.8pt" o:ole="">
            <v:fill opacity=".5"/>
            <v:imagedata r:id="rId123" o:title=""/>
          </v:shape>
          <o:OLEObject Type="Embed" ProgID="Equation.3" ShapeID="_x0000_i1056" DrawAspect="Content" ObjectID="_1675198754" r:id="rId124"/>
        </w:object>
      </w:r>
      <w:r>
        <w:t>, т</w:t>
      </w:r>
    </w:p>
    <w:p w14:paraId="082FC070" w14:textId="77777777" w:rsidR="00495BD2" w:rsidRDefault="00322CA0" w:rsidP="0075381A">
      <w:pPr>
        <w:keepLines/>
        <w:ind w:firstLine="0"/>
      </w:pPr>
      <w:r>
        <w:t>где:</w:t>
      </w:r>
    </w:p>
    <w:p w14:paraId="2AF63C51" w14:textId="77777777" w:rsidR="00322CA0" w:rsidRDefault="009112A9" w:rsidP="006550F1">
      <m:oMath>
        <m:sSub>
          <m:sSubPr>
            <m:ctrlPr>
              <w:rPr>
                <w:rFonts w:ascii="Cambria Math" w:hAnsi="Cambria Math"/>
                <w:i/>
              </w:rPr>
            </m:ctrlPr>
          </m:sSubPr>
          <m:e>
            <m:r>
              <w:rPr>
                <w:rFonts w:ascii="Cambria Math" w:hAnsi="Cambria Math"/>
              </w:rPr>
              <m:t>К</m:t>
            </m:r>
          </m:e>
          <m:sub>
            <m:r>
              <w:rPr>
                <w:rFonts w:ascii="Cambria Math" w:hAnsi="Cambria Math"/>
              </w:rPr>
              <m:t>уд</m:t>
            </m:r>
          </m:sub>
        </m:sSub>
      </m:oMath>
      <w:r w:rsidR="00322CA0">
        <w:t>– удельная норма ветоши на одного работающего, в среднем данная норма составляет 0,06 кг/сут.*чел;</w:t>
      </w:r>
    </w:p>
    <w:p w14:paraId="4374A8AC" w14:textId="77777777" w:rsidR="00322CA0" w:rsidRDefault="00322CA0" w:rsidP="006550F1">
      <w:r>
        <w:rPr>
          <w:lang w:val="en-US"/>
        </w:rPr>
        <w:t>N</w:t>
      </w:r>
      <w:r>
        <w:t xml:space="preserve"> – среднее количество рабочих занимающихся обслуживанием механизмов и оборудования, чел;</w:t>
      </w:r>
    </w:p>
    <w:p w14:paraId="6D779FA1" w14:textId="77777777" w:rsidR="00322CA0" w:rsidRDefault="00322CA0" w:rsidP="006550F1">
      <w:r>
        <w:rPr>
          <w:lang w:val="en-US"/>
        </w:rPr>
        <w:t>D</w:t>
      </w:r>
      <w:r>
        <w:t xml:space="preserve"> – число рабочих дней, сут.,</w:t>
      </w:r>
    </w:p>
    <w:p w14:paraId="2133D8D4" w14:textId="77777777" w:rsidR="00322CA0" w:rsidRDefault="00322CA0" w:rsidP="006550F1">
      <w:r>
        <w:t>К – коэффициент, учитывающий загрязненность ветоши (1,2);</w:t>
      </w:r>
    </w:p>
    <w:p w14:paraId="5D1201E0" w14:textId="77777777" w:rsidR="00A56593" w:rsidRDefault="00322CA0" w:rsidP="006550F1">
      <w:r>
        <w:t>Расчет количества образования о</w:t>
      </w:r>
      <w:r w:rsidRPr="00322CA0">
        <w:t>бтирочн</w:t>
      </w:r>
      <w:r>
        <w:t>ого</w:t>
      </w:r>
      <w:r w:rsidRPr="00322CA0">
        <w:t xml:space="preserve"> материал</w:t>
      </w:r>
      <w:r>
        <w:t>а</w:t>
      </w:r>
      <w:r w:rsidRPr="00322CA0">
        <w:t>, загрязненн</w:t>
      </w:r>
      <w:r>
        <w:t>ого</w:t>
      </w:r>
      <w:r w:rsidRPr="00322CA0">
        <w:t xml:space="preserve"> маслами</w:t>
      </w:r>
      <w:r>
        <w:t xml:space="preserve"> на весь период производства работ представлены в таблице 4.7-6.</w:t>
      </w:r>
    </w:p>
    <w:p w14:paraId="16DEC572" w14:textId="77777777" w:rsidR="00495BD2" w:rsidRDefault="00322CA0" w:rsidP="006C1D93">
      <w:pPr>
        <w:pStyle w:val="a1"/>
      </w:pPr>
      <w:r w:rsidRPr="004C5CD0">
        <w:t>Расчет количества образования</w:t>
      </w:r>
      <w:r w:rsidR="005A1C18">
        <w:t xml:space="preserve"> </w:t>
      </w:r>
      <w:r w:rsidRPr="002A3282">
        <w:t>обтирочного</w:t>
      </w:r>
      <w:r w:rsidRPr="00322CA0">
        <w:t xml:space="preserve"> материал</w:t>
      </w:r>
      <w:r>
        <w:t>а</w:t>
      </w:r>
      <w:r w:rsidR="006C1D93" w:rsidRPr="006C1D93">
        <w:t xml:space="preserve"> </w:t>
      </w:r>
      <w:r w:rsidR="006C1D93">
        <w:t xml:space="preserve">, </w:t>
      </w:r>
      <w:r w:rsidR="006C1D93" w:rsidRPr="006C1D93">
        <w:t>загрязненн</w:t>
      </w:r>
      <w:r w:rsidR="006C1D93">
        <w:t xml:space="preserve">ого </w:t>
      </w:r>
      <w:r w:rsidR="006C1D93" w:rsidRPr="006C1D93">
        <w:t>нефтью или нефтепродуктами (содержание нефти или нефтепродуктов менее 15 %)</w:t>
      </w:r>
    </w:p>
    <w:tbl>
      <w:tblPr>
        <w:tblW w:w="5000" w:type="pct"/>
        <w:tblLook w:val="04A0" w:firstRow="1" w:lastRow="0" w:firstColumn="1" w:lastColumn="0" w:noHBand="0" w:noVBand="1"/>
      </w:tblPr>
      <w:tblGrid>
        <w:gridCol w:w="723"/>
        <w:gridCol w:w="2309"/>
        <w:gridCol w:w="1281"/>
        <w:gridCol w:w="1284"/>
        <w:gridCol w:w="1441"/>
        <w:gridCol w:w="1164"/>
        <w:gridCol w:w="1651"/>
      </w:tblGrid>
      <w:tr w:rsidR="00EC29CF" w:rsidRPr="00FE3928" w14:paraId="6ADA8F0F" w14:textId="77777777" w:rsidTr="00EC29CF">
        <w:trPr>
          <w:trHeight w:val="1350"/>
          <w:tblHeader/>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E7779" w14:textId="77777777" w:rsidR="00EC29CF" w:rsidRPr="00FE3928" w:rsidRDefault="00EC29CF" w:rsidP="00EC29CF">
            <w:pPr>
              <w:pStyle w:val="ac"/>
            </w:pPr>
            <w:r w:rsidRPr="00FE3928">
              <w:t>№№ п/п</w:t>
            </w:r>
          </w:p>
        </w:tc>
        <w:tc>
          <w:tcPr>
            <w:tcW w:w="2380" w:type="dxa"/>
            <w:tcBorders>
              <w:top w:val="single" w:sz="4" w:space="0" w:color="auto"/>
              <w:left w:val="nil"/>
              <w:bottom w:val="single" w:sz="4" w:space="0" w:color="auto"/>
              <w:right w:val="single" w:sz="4" w:space="0" w:color="auto"/>
            </w:tcBorders>
            <w:shd w:val="clear" w:color="auto" w:fill="auto"/>
            <w:vAlign w:val="center"/>
            <w:hideMark/>
          </w:tcPr>
          <w:p w14:paraId="71BA2230" w14:textId="77777777" w:rsidR="00EC29CF" w:rsidRPr="00FE3928" w:rsidRDefault="00EC29CF" w:rsidP="00EC29CF">
            <w:pPr>
              <w:pStyle w:val="ac"/>
            </w:pPr>
            <w:r w:rsidRPr="00FE3928">
              <w:t>Тип судна</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0CBE8559" w14:textId="77777777" w:rsidR="00EC29CF" w:rsidRPr="00FE3928" w:rsidRDefault="00EC29CF" w:rsidP="00EC29CF">
            <w:pPr>
              <w:pStyle w:val="ac"/>
            </w:pPr>
            <w:r w:rsidRPr="00FE3928">
              <w:t>Количество человек*</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040E6F31" w14:textId="77777777" w:rsidR="00EC29CF" w:rsidRPr="00FE3928" w:rsidRDefault="00EC29CF" w:rsidP="00EC29CF">
            <w:pPr>
              <w:pStyle w:val="ac"/>
            </w:pPr>
            <w:r w:rsidRPr="00FE3928">
              <w:t xml:space="preserve">Время работы, </w:t>
            </w:r>
            <w:proofErr w:type="spellStart"/>
            <w:r w:rsidRPr="00FE3928">
              <w:t>сут</w:t>
            </w:r>
            <w:proofErr w:type="spellEnd"/>
            <w:r w:rsidRPr="00FE3928">
              <w:t>.</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38CC65B2" w14:textId="77777777" w:rsidR="00EC29CF" w:rsidRPr="00FE3928" w:rsidRDefault="00EC29CF" w:rsidP="00EC29CF">
            <w:pPr>
              <w:pStyle w:val="ac"/>
            </w:pPr>
            <w:r w:rsidRPr="00FE3928">
              <w:t>Удельный норматив на одного чел*кг/</w:t>
            </w:r>
            <w:proofErr w:type="spellStart"/>
            <w:r w:rsidRPr="00FE3928">
              <w:t>сут</w:t>
            </w:r>
            <w:proofErr w:type="spellEnd"/>
            <w:r w:rsidRPr="00FE3928">
              <w:t>.**</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14:paraId="14662EAA" w14:textId="77777777" w:rsidR="00EC29CF" w:rsidRPr="00FE3928" w:rsidRDefault="00EC29CF" w:rsidP="00EC29CF">
            <w:pPr>
              <w:pStyle w:val="ac"/>
            </w:pPr>
            <w:proofErr w:type="spellStart"/>
            <w:r w:rsidRPr="00FE3928">
              <w:t>Коэф</w:t>
            </w:r>
            <w:proofErr w:type="spellEnd"/>
            <w:r w:rsidRPr="00FE3928">
              <w:t>. загрязнен-</w:t>
            </w:r>
            <w:proofErr w:type="spellStart"/>
            <w:r w:rsidRPr="00FE3928">
              <w:t>ности</w:t>
            </w:r>
            <w:proofErr w:type="spellEnd"/>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2F18F0CC" w14:textId="77777777" w:rsidR="00EC29CF" w:rsidRPr="00FE3928" w:rsidRDefault="00EC29CF" w:rsidP="00EC29CF">
            <w:pPr>
              <w:pStyle w:val="ac"/>
            </w:pPr>
            <w:r w:rsidRPr="00FE3928">
              <w:t>Итого, т/период</w:t>
            </w:r>
          </w:p>
        </w:tc>
      </w:tr>
      <w:tr w:rsidR="00EC29CF" w:rsidRPr="00FE3928" w14:paraId="229940A0" w14:textId="77777777" w:rsidTr="00EC29CF">
        <w:trPr>
          <w:trHeight w:val="315"/>
        </w:trPr>
        <w:tc>
          <w:tcPr>
            <w:tcW w:w="10000"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5DAF2131" w14:textId="77777777" w:rsidR="00EC29CF" w:rsidRPr="00FE3928" w:rsidRDefault="00EC29CF" w:rsidP="00EC29CF">
            <w:pPr>
              <w:pStyle w:val="ac"/>
            </w:pPr>
            <w:r w:rsidRPr="00FE3928">
              <w:t>2021 год</w:t>
            </w:r>
          </w:p>
        </w:tc>
      </w:tr>
      <w:tr w:rsidR="00EC29CF" w:rsidRPr="00FE3928" w14:paraId="79E88565" w14:textId="77777777" w:rsidTr="00EC29CF">
        <w:trPr>
          <w:trHeight w:val="30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6C50FC36" w14:textId="77777777" w:rsidR="00EC29CF" w:rsidRPr="00FE3928" w:rsidRDefault="00EC29CF" w:rsidP="00EC29CF">
            <w:pPr>
              <w:pStyle w:val="ac"/>
            </w:pPr>
            <w:r w:rsidRPr="00FE3928">
              <w:t>Инженерно-геофизические изыскания (МОГТ 3D)</w:t>
            </w:r>
          </w:p>
        </w:tc>
      </w:tr>
      <w:tr w:rsidR="00EC29CF" w:rsidRPr="00FE3928" w14:paraId="6867D686"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852758A" w14:textId="77777777" w:rsidR="00EC29CF" w:rsidRPr="00FE3928" w:rsidRDefault="00EC29CF" w:rsidP="00EC29CF">
            <w:pPr>
              <w:pStyle w:val="ac"/>
            </w:pPr>
            <w:r w:rsidRPr="00FE3928">
              <w:t>1</w:t>
            </w:r>
          </w:p>
        </w:tc>
        <w:tc>
          <w:tcPr>
            <w:tcW w:w="2380" w:type="dxa"/>
            <w:tcBorders>
              <w:top w:val="nil"/>
              <w:left w:val="nil"/>
              <w:bottom w:val="single" w:sz="4" w:space="0" w:color="auto"/>
              <w:right w:val="single" w:sz="4" w:space="0" w:color="auto"/>
            </w:tcBorders>
            <w:shd w:val="clear" w:color="auto" w:fill="auto"/>
            <w:vAlign w:val="center"/>
            <w:hideMark/>
          </w:tcPr>
          <w:p w14:paraId="3E742718" w14:textId="77777777" w:rsidR="00EC29CF" w:rsidRPr="00FE3928" w:rsidRDefault="00EC29CF" w:rsidP="00EC29CF">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000000" w:fill="FFFFFF"/>
            <w:vAlign w:val="center"/>
            <w:hideMark/>
          </w:tcPr>
          <w:p w14:paraId="090C9625" w14:textId="77777777" w:rsidR="00EC29CF" w:rsidRPr="00FE3928" w:rsidRDefault="00EC29CF" w:rsidP="00EC29CF">
            <w:pPr>
              <w:pStyle w:val="ac"/>
            </w:pPr>
            <w:r w:rsidRPr="00FE3928">
              <w:t>30</w:t>
            </w:r>
          </w:p>
        </w:tc>
        <w:tc>
          <w:tcPr>
            <w:tcW w:w="1320" w:type="dxa"/>
            <w:tcBorders>
              <w:top w:val="nil"/>
              <w:left w:val="nil"/>
              <w:bottom w:val="single" w:sz="4" w:space="0" w:color="auto"/>
              <w:right w:val="single" w:sz="4" w:space="0" w:color="auto"/>
            </w:tcBorders>
            <w:shd w:val="clear" w:color="auto" w:fill="auto"/>
            <w:vAlign w:val="center"/>
            <w:hideMark/>
          </w:tcPr>
          <w:p w14:paraId="42E8B56D" w14:textId="77777777" w:rsidR="00EC29CF" w:rsidRPr="00FE3928" w:rsidRDefault="00EC29CF" w:rsidP="00EC29CF">
            <w:pPr>
              <w:pStyle w:val="ac"/>
            </w:pPr>
            <w:r w:rsidRPr="00FE3928">
              <w:t>154</w:t>
            </w:r>
          </w:p>
        </w:tc>
        <w:tc>
          <w:tcPr>
            <w:tcW w:w="1460" w:type="dxa"/>
            <w:tcBorders>
              <w:top w:val="nil"/>
              <w:left w:val="nil"/>
              <w:bottom w:val="single" w:sz="4" w:space="0" w:color="auto"/>
              <w:right w:val="single" w:sz="4" w:space="0" w:color="auto"/>
            </w:tcBorders>
            <w:shd w:val="clear" w:color="auto" w:fill="auto"/>
            <w:vAlign w:val="center"/>
            <w:hideMark/>
          </w:tcPr>
          <w:p w14:paraId="7484E1F9"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28DE0352"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68322FFC" w14:textId="77777777" w:rsidR="00EC29CF" w:rsidRPr="00FE3928" w:rsidRDefault="00EC29CF" w:rsidP="00EC29CF">
            <w:pPr>
              <w:pStyle w:val="ac"/>
            </w:pPr>
            <w:r w:rsidRPr="00FE3928">
              <w:t>0,554</w:t>
            </w:r>
          </w:p>
        </w:tc>
      </w:tr>
      <w:tr w:rsidR="00EC29CF" w:rsidRPr="00FE3928" w14:paraId="6B995376"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29DB5CF" w14:textId="77777777" w:rsidR="00EC29CF" w:rsidRPr="00FE3928" w:rsidRDefault="00EC29CF" w:rsidP="00EC29CF">
            <w:pPr>
              <w:pStyle w:val="ac"/>
            </w:pPr>
            <w:r w:rsidRPr="00FE3928">
              <w:t>2</w:t>
            </w:r>
          </w:p>
        </w:tc>
        <w:tc>
          <w:tcPr>
            <w:tcW w:w="2380" w:type="dxa"/>
            <w:tcBorders>
              <w:top w:val="nil"/>
              <w:left w:val="nil"/>
              <w:bottom w:val="single" w:sz="4" w:space="0" w:color="auto"/>
              <w:right w:val="single" w:sz="4" w:space="0" w:color="auto"/>
            </w:tcBorders>
            <w:shd w:val="clear" w:color="auto" w:fill="auto"/>
            <w:vAlign w:val="center"/>
            <w:hideMark/>
          </w:tcPr>
          <w:p w14:paraId="2754ABF4"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76557CE4"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48A51B15" w14:textId="77777777" w:rsidR="00EC29CF" w:rsidRPr="00FE3928" w:rsidRDefault="00EC29CF" w:rsidP="00EC29CF">
            <w:pPr>
              <w:pStyle w:val="ac"/>
            </w:pPr>
            <w:r w:rsidRPr="00FE3928">
              <w:t>47</w:t>
            </w:r>
          </w:p>
        </w:tc>
        <w:tc>
          <w:tcPr>
            <w:tcW w:w="1460" w:type="dxa"/>
            <w:tcBorders>
              <w:top w:val="nil"/>
              <w:left w:val="nil"/>
              <w:bottom w:val="single" w:sz="4" w:space="0" w:color="auto"/>
              <w:right w:val="single" w:sz="4" w:space="0" w:color="auto"/>
            </w:tcBorders>
            <w:shd w:val="clear" w:color="auto" w:fill="auto"/>
            <w:vAlign w:val="center"/>
            <w:hideMark/>
          </w:tcPr>
          <w:p w14:paraId="010CCFF8"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639320AD"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1E5986E9" w14:textId="77777777" w:rsidR="00EC29CF" w:rsidRPr="00FE3928" w:rsidRDefault="00EC29CF" w:rsidP="00EC29CF">
            <w:pPr>
              <w:pStyle w:val="ac"/>
            </w:pPr>
            <w:r w:rsidRPr="00FE3928">
              <w:t>0,113</w:t>
            </w:r>
          </w:p>
        </w:tc>
      </w:tr>
      <w:tr w:rsidR="00EC29CF" w:rsidRPr="00FE3928" w14:paraId="456B0704"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423C642" w14:textId="77777777" w:rsidR="00EC29CF" w:rsidRPr="00FE3928" w:rsidRDefault="00EC29CF" w:rsidP="00EC29CF">
            <w:pPr>
              <w:pStyle w:val="ac"/>
            </w:pPr>
            <w:r w:rsidRPr="00FE3928">
              <w:t>3</w:t>
            </w:r>
          </w:p>
        </w:tc>
        <w:tc>
          <w:tcPr>
            <w:tcW w:w="2380" w:type="dxa"/>
            <w:tcBorders>
              <w:top w:val="nil"/>
              <w:left w:val="nil"/>
              <w:bottom w:val="single" w:sz="4" w:space="0" w:color="auto"/>
              <w:right w:val="single" w:sz="4" w:space="0" w:color="auto"/>
            </w:tcBorders>
            <w:shd w:val="clear" w:color="auto" w:fill="auto"/>
            <w:vAlign w:val="center"/>
            <w:hideMark/>
          </w:tcPr>
          <w:p w14:paraId="1B79BD80" w14:textId="77777777" w:rsidR="00EC29CF" w:rsidRPr="00FE3928" w:rsidRDefault="00EC29CF" w:rsidP="00EC29CF">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000000" w:fill="FFFFFF"/>
            <w:vAlign w:val="center"/>
            <w:hideMark/>
          </w:tcPr>
          <w:p w14:paraId="2867A427" w14:textId="77777777" w:rsidR="00EC29CF" w:rsidRPr="00FE3928" w:rsidRDefault="00EC29CF" w:rsidP="00EC29CF">
            <w:pPr>
              <w:pStyle w:val="ac"/>
            </w:pPr>
            <w:r w:rsidRPr="00FE3928">
              <w:t>14</w:t>
            </w:r>
          </w:p>
        </w:tc>
        <w:tc>
          <w:tcPr>
            <w:tcW w:w="1320" w:type="dxa"/>
            <w:tcBorders>
              <w:top w:val="nil"/>
              <w:left w:val="nil"/>
              <w:bottom w:val="single" w:sz="4" w:space="0" w:color="auto"/>
              <w:right w:val="single" w:sz="4" w:space="0" w:color="auto"/>
            </w:tcBorders>
            <w:shd w:val="clear" w:color="auto" w:fill="auto"/>
            <w:vAlign w:val="center"/>
            <w:hideMark/>
          </w:tcPr>
          <w:p w14:paraId="2B113F0A" w14:textId="77777777" w:rsidR="00EC29CF" w:rsidRPr="00FE3928" w:rsidRDefault="00EC29CF" w:rsidP="00EC29CF">
            <w:pPr>
              <w:pStyle w:val="ac"/>
            </w:pPr>
            <w:r w:rsidRPr="00FE3928">
              <w:t>69</w:t>
            </w:r>
          </w:p>
        </w:tc>
        <w:tc>
          <w:tcPr>
            <w:tcW w:w="1460" w:type="dxa"/>
            <w:tcBorders>
              <w:top w:val="nil"/>
              <w:left w:val="nil"/>
              <w:bottom w:val="single" w:sz="4" w:space="0" w:color="auto"/>
              <w:right w:val="single" w:sz="4" w:space="0" w:color="auto"/>
            </w:tcBorders>
            <w:shd w:val="clear" w:color="auto" w:fill="auto"/>
            <w:vAlign w:val="center"/>
            <w:hideMark/>
          </w:tcPr>
          <w:p w14:paraId="4FAC386D"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1CFD869D"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452206C8" w14:textId="77777777" w:rsidR="00EC29CF" w:rsidRPr="00FE3928" w:rsidRDefault="00EC29CF" w:rsidP="00EC29CF">
            <w:pPr>
              <w:pStyle w:val="ac"/>
            </w:pPr>
            <w:r w:rsidRPr="00FE3928">
              <w:t>0,116</w:t>
            </w:r>
          </w:p>
        </w:tc>
      </w:tr>
      <w:tr w:rsidR="00EC29CF" w:rsidRPr="00FE3928" w14:paraId="337A54B5" w14:textId="77777777" w:rsidTr="00EC29CF">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5F8EE8F" w14:textId="77777777" w:rsidR="00EC29CF" w:rsidRPr="00FE3928" w:rsidRDefault="00EC29CF" w:rsidP="00EC29CF">
            <w:pPr>
              <w:pStyle w:val="ac"/>
            </w:pPr>
            <w:r w:rsidRPr="00FE3928">
              <w:t>4</w:t>
            </w:r>
          </w:p>
        </w:tc>
        <w:tc>
          <w:tcPr>
            <w:tcW w:w="2380" w:type="dxa"/>
            <w:tcBorders>
              <w:top w:val="nil"/>
              <w:left w:val="nil"/>
              <w:bottom w:val="single" w:sz="4" w:space="0" w:color="auto"/>
              <w:right w:val="single" w:sz="4" w:space="0" w:color="auto"/>
            </w:tcBorders>
            <w:shd w:val="clear" w:color="auto" w:fill="auto"/>
            <w:vAlign w:val="center"/>
            <w:hideMark/>
          </w:tcPr>
          <w:p w14:paraId="29E4B014" w14:textId="77777777" w:rsidR="00EC29CF" w:rsidRPr="00FE3928" w:rsidRDefault="00EC29CF" w:rsidP="00EC29CF">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000000" w:fill="FFFFFF"/>
            <w:vAlign w:val="center"/>
            <w:hideMark/>
          </w:tcPr>
          <w:p w14:paraId="4543B7B9" w14:textId="77777777" w:rsidR="00EC29CF" w:rsidRPr="00FE3928" w:rsidRDefault="00EC29CF" w:rsidP="00EC29CF">
            <w:pPr>
              <w:pStyle w:val="ac"/>
            </w:pPr>
            <w:r w:rsidRPr="00FE3928">
              <w:t>18</w:t>
            </w:r>
          </w:p>
        </w:tc>
        <w:tc>
          <w:tcPr>
            <w:tcW w:w="1320" w:type="dxa"/>
            <w:tcBorders>
              <w:top w:val="nil"/>
              <w:left w:val="nil"/>
              <w:bottom w:val="single" w:sz="4" w:space="0" w:color="auto"/>
              <w:right w:val="single" w:sz="4" w:space="0" w:color="auto"/>
            </w:tcBorders>
            <w:shd w:val="clear" w:color="auto" w:fill="auto"/>
            <w:vAlign w:val="center"/>
            <w:hideMark/>
          </w:tcPr>
          <w:p w14:paraId="51EC007C" w14:textId="77777777" w:rsidR="00EC29CF" w:rsidRPr="00FE3928" w:rsidRDefault="00EC29CF" w:rsidP="00EC29CF">
            <w:pPr>
              <w:pStyle w:val="ac"/>
            </w:pPr>
            <w:r w:rsidRPr="00FE3928">
              <w:t>69</w:t>
            </w:r>
          </w:p>
        </w:tc>
        <w:tc>
          <w:tcPr>
            <w:tcW w:w="1460" w:type="dxa"/>
            <w:tcBorders>
              <w:top w:val="nil"/>
              <w:left w:val="nil"/>
              <w:bottom w:val="single" w:sz="4" w:space="0" w:color="auto"/>
              <w:right w:val="single" w:sz="4" w:space="0" w:color="auto"/>
            </w:tcBorders>
            <w:shd w:val="clear" w:color="auto" w:fill="auto"/>
            <w:vAlign w:val="center"/>
            <w:hideMark/>
          </w:tcPr>
          <w:p w14:paraId="65DB6B70"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2DB59216"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29B22D23" w14:textId="77777777" w:rsidR="00EC29CF" w:rsidRPr="00FE3928" w:rsidRDefault="00EC29CF" w:rsidP="00EC29CF">
            <w:pPr>
              <w:pStyle w:val="ac"/>
            </w:pPr>
            <w:r w:rsidRPr="00FE3928">
              <w:t>0,149</w:t>
            </w:r>
          </w:p>
        </w:tc>
      </w:tr>
      <w:tr w:rsidR="00EC29CF" w:rsidRPr="00FE3928" w14:paraId="4DDA4B76"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7710780C" w14:textId="77777777" w:rsidR="00EC29CF" w:rsidRPr="00FE3928" w:rsidRDefault="00EC29CF" w:rsidP="00EC29CF">
            <w:pPr>
              <w:pStyle w:val="ac"/>
            </w:pPr>
            <w:r w:rsidRPr="00FE3928">
              <w:t>Инженерно-геофизические изыскания (МОГТ 2D)</w:t>
            </w:r>
          </w:p>
        </w:tc>
      </w:tr>
      <w:tr w:rsidR="00EC29CF" w:rsidRPr="00FE3928" w14:paraId="2DC28C75" w14:textId="77777777" w:rsidTr="00EC29CF">
        <w:trPr>
          <w:trHeight w:val="7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A8DC54F" w14:textId="77777777" w:rsidR="00EC29CF" w:rsidRPr="00FE3928" w:rsidRDefault="00EC29CF" w:rsidP="00EC29CF">
            <w:pPr>
              <w:pStyle w:val="ac"/>
            </w:pPr>
            <w:r w:rsidRPr="00FE3928">
              <w:t>5</w:t>
            </w:r>
          </w:p>
        </w:tc>
        <w:tc>
          <w:tcPr>
            <w:tcW w:w="2380" w:type="dxa"/>
            <w:tcBorders>
              <w:top w:val="nil"/>
              <w:left w:val="nil"/>
              <w:bottom w:val="single" w:sz="4" w:space="0" w:color="auto"/>
              <w:right w:val="single" w:sz="4" w:space="0" w:color="auto"/>
            </w:tcBorders>
            <w:shd w:val="clear" w:color="auto" w:fill="auto"/>
            <w:vAlign w:val="center"/>
            <w:hideMark/>
          </w:tcPr>
          <w:p w14:paraId="3BD74091" w14:textId="77777777" w:rsidR="00EC29CF" w:rsidRPr="00FE3928" w:rsidRDefault="00EC29CF" w:rsidP="00EC29CF">
            <w:pPr>
              <w:pStyle w:val="ac"/>
            </w:pPr>
            <w:r w:rsidRPr="00FE3928">
              <w:t xml:space="preserve">НИС «Николай </w:t>
            </w:r>
            <w:proofErr w:type="spellStart"/>
            <w:r w:rsidRPr="00FE3928">
              <w:t>Трубятчинский</w:t>
            </w:r>
            <w:proofErr w:type="spellEnd"/>
            <w:r w:rsidRPr="00FE3928">
              <w:t>»</w:t>
            </w:r>
          </w:p>
        </w:tc>
        <w:tc>
          <w:tcPr>
            <w:tcW w:w="1260" w:type="dxa"/>
            <w:tcBorders>
              <w:top w:val="nil"/>
              <w:left w:val="nil"/>
              <w:bottom w:val="single" w:sz="4" w:space="0" w:color="auto"/>
              <w:right w:val="single" w:sz="4" w:space="0" w:color="auto"/>
            </w:tcBorders>
            <w:shd w:val="clear" w:color="000000" w:fill="FFFFFF"/>
            <w:vAlign w:val="center"/>
            <w:hideMark/>
          </w:tcPr>
          <w:p w14:paraId="4BD4BE7C"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3B9C83A6" w14:textId="77777777" w:rsidR="00EC29CF" w:rsidRPr="00FE3928" w:rsidRDefault="00EC29CF" w:rsidP="00EC29CF">
            <w:pPr>
              <w:pStyle w:val="ac"/>
            </w:pPr>
            <w:r w:rsidRPr="00FE3928">
              <w:t>36</w:t>
            </w:r>
          </w:p>
        </w:tc>
        <w:tc>
          <w:tcPr>
            <w:tcW w:w="1460" w:type="dxa"/>
            <w:tcBorders>
              <w:top w:val="nil"/>
              <w:left w:val="nil"/>
              <w:bottom w:val="single" w:sz="4" w:space="0" w:color="auto"/>
              <w:right w:val="single" w:sz="4" w:space="0" w:color="auto"/>
            </w:tcBorders>
            <w:shd w:val="clear" w:color="auto" w:fill="auto"/>
            <w:vAlign w:val="center"/>
            <w:hideMark/>
          </w:tcPr>
          <w:p w14:paraId="7E7340A8"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26846691"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405F9421" w14:textId="77777777" w:rsidR="00EC29CF" w:rsidRPr="00FE3928" w:rsidRDefault="00EC29CF" w:rsidP="00EC29CF">
            <w:pPr>
              <w:pStyle w:val="ac"/>
            </w:pPr>
            <w:r w:rsidRPr="00FE3928">
              <w:t>0,086</w:t>
            </w:r>
          </w:p>
        </w:tc>
      </w:tr>
      <w:tr w:rsidR="00EC29CF" w:rsidRPr="00FE3928" w14:paraId="49C56B17" w14:textId="77777777" w:rsidTr="00EC29CF">
        <w:trPr>
          <w:trHeight w:val="29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B932F82" w14:textId="77777777" w:rsidR="00EC29CF" w:rsidRPr="00FE3928" w:rsidRDefault="00EC29CF" w:rsidP="00EC29CF">
            <w:pPr>
              <w:pStyle w:val="ac"/>
            </w:pPr>
            <w:r w:rsidRPr="00FE3928">
              <w:t>6</w:t>
            </w:r>
          </w:p>
        </w:tc>
        <w:tc>
          <w:tcPr>
            <w:tcW w:w="2380" w:type="dxa"/>
            <w:tcBorders>
              <w:top w:val="nil"/>
              <w:left w:val="nil"/>
              <w:bottom w:val="single" w:sz="4" w:space="0" w:color="auto"/>
              <w:right w:val="single" w:sz="4" w:space="0" w:color="auto"/>
            </w:tcBorders>
            <w:shd w:val="clear" w:color="auto" w:fill="auto"/>
            <w:vAlign w:val="center"/>
            <w:hideMark/>
          </w:tcPr>
          <w:p w14:paraId="7892613E"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22A9919E"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5E442B3F" w14:textId="77777777" w:rsidR="00EC29CF" w:rsidRPr="00FE3928" w:rsidRDefault="00EC29CF" w:rsidP="00EC29CF">
            <w:pPr>
              <w:pStyle w:val="ac"/>
            </w:pPr>
            <w:r w:rsidRPr="00FE3928">
              <w:t>5</w:t>
            </w:r>
          </w:p>
        </w:tc>
        <w:tc>
          <w:tcPr>
            <w:tcW w:w="1460" w:type="dxa"/>
            <w:tcBorders>
              <w:top w:val="nil"/>
              <w:left w:val="nil"/>
              <w:bottom w:val="single" w:sz="4" w:space="0" w:color="auto"/>
              <w:right w:val="single" w:sz="4" w:space="0" w:color="auto"/>
            </w:tcBorders>
            <w:shd w:val="clear" w:color="auto" w:fill="auto"/>
            <w:vAlign w:val="center"/>
            <w:hideMark/>
          </w:tcPr>
          <w:p w14:paraId="783BE959"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2D73F6E4"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54D35089" w14:textId="77777777" w:rsidR="00EC29CF" w:rsidRPr="00FE3928" w:rsidRDefault="00EC29CF" w:rsidP="00EC29CF">
            <w:pPr>
              <w:pStyle w:val="ac"/>
            </w:pPr>
            <w:r w:rsidRPr="00FE3928">
              <w:t>0,012</w:t>
            </w:r>
          </w:p>
        </w:tc>
      </w:tr>
      <w:tr w:rsidR="00EC29CF" w:rsidRPr="00FE3928" w14:paraId="5C30EFDE" w14:textId="77777777" w:rsidTr="00EC29CF">
        <w:trPr>
          <w:trHeight w:val="315"/>
        </w:trPr>
        <w:tc>
          <w:tcPr>
            <w:tcW w:w="10000"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35AA2A99" w14:textId="77777777" w:rsidR="00EC29CF" w:rsidRPr="00FE3928" w:rsidRDefault="00EC29CF" w:rsidP="00EC29CF">
            <w:pPr>
              <w:pStyle w:val="ac"/>
            </w:pPr>
            <w:r w:rsidRPr="00FE3928">
              <w:lastRenderedPageBreak/>
              <w:t>2022 год</w:t>
            </w:r>
          </w:p>
        </w:tc>
      </w:tr>
      <w:tr w:rsidR="00EC29CF" w:rsidRPr="00FE3928" w14:paraId="2C12A1F5" w14:textId="77777777" w:rsidTr="00EC29CF">
        <w:trPr>
          <w:trHeight w:val="30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5C6F1201" w14:textId="77777777" w:rsidR="00EC29CF" w:rsidRPr="00FE3928" w:rsidRDefault="00EC29CF" w:rsidP="00EC29CF">
            <w:pPr>
              <w:pStyle w:val="ac"/>
            </w:pPr>
            <w:r w:rsidRPr="00FE3928">
              <w:t>Инженерно-геофизические изыскания (МОГТ 3D)</w:t>
            </w:r>
          </w:p>
        </w:tc>
      </w:tr>
      <w:tr w:rsidR="00EC29CF" w:rsidRPr="00FE3928" w14:paraId="4D6C1D0A"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1DBF590" w14:textId="77777777" w:rsidR="00EC29CF" w:rsidRPr="00FE3928" w:rsidRDefault="00EC29CF" w:rsidP="00EC29CF">
            <w:pPr>
              <w:pStyle w:val="ac"/>
            </w:pPr>
            <w:r w:rsidRPr="00FE3928">
              <w:t>7</w:t>
            </w:r>
          </w:p>
        </w:tc>
        <w:tc>
          <w:tcPr>
            <w:tcW w:w="2380" w:type="dxa"/>
            <w:tcBorders>
              <w:top w:val="nil"/>
              <w:left w:val="nil"/>
              <w:bottom w:val="single" w:sz="4" w:space="0" w:color="auto"/>
              <w:right w:val="single" w:sz="4" w:space="0" w:color="auto"/>
            </w:tcBorders>
            <w:shd w:val="clear" w:color="auto" w:fill="auto"/>
            <w:vAlign w:val="center"/>
            <w:hideMark/>
          </w:tcPr>
          <w:p w14:paraId="4E68930B" w14:textId="77777777" w:rsidR="00EC29CF" w:rsidRPr="00FE3928" w:rsidRDefault="00EC29CF" w:rsidP="00EC29CF">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000000" w:fill="FFFFFF"/>
            <w:vAlign w:val="center"/>
            <w:hideMark/>
          </w:tcPr>
          <w:p w14:paraId="1CDDDEE5" w14:textId="77777777" w:rsidR="00EC29CF" w:rsidRPr="00FE3928" w:rsidRDefault="00EC29CF" w:rsidP="00EC29CF">
            <w:pPr>
              <w:pStyle w:val="ac"/>
            </w:pPr>
            <w:r w:rsidRPr="00FE3928">
              <w:t>30</w:t>
            </w:r>
          </w:p>
        </w:tc>
        <w:tc>
          <w:tcPr>
            <w:tcW w:w="1320" w:type="dxa"/>
            <w:tcBorders>
              <w:top w:val="nil"/>
              <w:left w:val="nil"/>
              <w:bottom w:val="single" w:sz="4" w:space="0" w:color="auto"/>
              <w:right w:val="single" w:sz="4" w:space="0" w:color="auto"/>
            </w:tcBorders>
            <w:shd w:val="clear" w:color="auto" w:fill="auto"/>
            <w:vAlign w:val="center"/>
            <w:hideMark/>
          </w:tcPr>
          <w:p w14:paraId="06BCBF20" w14:textId="77777777" w:rsidR="00EC29CF" w:rsidRPr="00FE3928" w:rsidRDefault="00EC29CF" w:rsidP="00EC29CF">
            <w:pPr>
              <w:pStyle w:val="ac"/>
            </w:pPr>
            <w:r w:rsidRPr="00FE3928">
              <w:t>116</w:t>
            </w:r>
          </w:p>
        </w:tc>
        <w:tc>
          <w:tcPr>
            <w:tcW w:w="1460" w:type="dxa"/>
            <w:tcBorders>
              <w:top w:val="nil"/>
              <w:left w:val="nil"/>
              <w:bottom w:val="single" w:sz="4" w:space="0" w:color="auto"/>
              <w:right w:val="single" w:sz="4" w:space="0" w:color="auto"/>
            </w:tcBorders>
            <w:shd w:val="clear" w:color="auto" w:fill="auto"/>
            <w:vAlign w:val="center"/>
            <w:hideMark/>
          </w:tcPr>
          <w:p w14:paraId="11FCF07D"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2FA2B84A"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1084B04C" w14:textId="77777777" w:rsidR="00EC29CF" w:rsidRPr="00FE3928" w:rsidRDefault="00EC29CF" w:rsidP="00EC29CF">
            <w:pPr>
              <w:pStyle w:val="ac"/>
            </w:pPr>
            <w:r w:rsidRPr="00FE3928">
              <w:t>0,418</w:t>
            </w:r>
          </w:p>
        </w:tc>
      </w:tr>
      <w:tr w:rsidR="00EC29CF" w:rsidRPr="00FE3928" w14:paraId="47EECC06" w14:textId="77777777" w:rsidTr="00EC29CF">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7A2E2C5" w14:textId="77777777" w:rsidR="00EC29CF" w:rsidRPr="00FE3928" w:rsidRDefault="00EC29CF" w:rsidP="00EC29CF">
            <w:pPr>
              <w:pStyle w:val="ac"/>
            </w:pPr>
            <w:r w:rsidRPr="00FE3928">
              <w:t>8</w:t>
            </w:r>
          </w:p>
        </w:tc>
        <w:tc>
          <w:tcPr>
            <w:tcW w:w="2380" w:type="dxa"/>
            <w:tcBorders>
              <w:top w:val="nil"/>
              <w:left w:val="nil"/>
              <w:bottom w:val="single" w:sz="4" w:space="0" w:color="auto"/>
              <w:right w:val="single" w:sz="4" w:space="0" w:color="auto"/>
            </w:tcBorders>
            <w:shd w:val="clear" w:color="auto" w:fill="auto"/>
            <w:vAlign w:val="center"/>
            <w:hideMark/>
          </w:tcPr>
          <w:p w14:paraId="4EE28D1C"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644C5A70"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603670C6" w14:textId="77777777" w:rsidR="00EC29CF" w:rsidRPr="00FE3928" w:rsidRDefault="00EC29CF" w:rsidP="00EC29CF">
            <w:pPr>
              <w:pStyle w:val="ac"/>
            </w:pPr>
            <w:r w:rsidRPr="00FE3928">
              <w:t>25</w:t>
            </w:r>
          </w:p>
        </w:tc>
        <w:tc>
          <w:tcPr>
            <w:tcW w:w="1460" w:type="dxa"/>
            <w:tcBorders>
              <w:top w:val="nil"/>
              <w:left w:val="nil"/>
              <w:bottom w:val="single" w:sz="4" w:space="0" w:color="auto"/>
              <w:right w:val="single" w:sz="4" w:space="0" w:color="auto"/>
            </w:tcBorders>
            <w:shd w:val="clear" w:color="auto" w:fill="auto"/>
            <w:vAlign w:val="center"/>
            <w:hideMark/>
          </w:tcPr>
          <w:p w14:paraId="23913FF6"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164F86A7"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03ED76AF" w14:textId="77777777" w:rsidR="00EC29CF" w:rsidRPr="00FE3928" w:rsidRDefault="00EC29CF" w:rsidP="00EC29CF">
            <w:pPr>
              <w:pStyle w:val="ac"/>
            </w:pPr>
            <w:r w:rsidRPr="00FE3928">
              <w:t>0,060</w:t>
            </w:r>
          </w:p>
        </w:tc>
      </w:tr>
      <w:tr w:rsidR="00EC29CF" w:rsidRPr="00FE3928" w14:paraId="17B5428C"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F15E1B7" w14:textId="77777777" w:rsidR="00EC29CF" w:rsidRPr="00FE3928" w:rsidRDefault="00EC29CF" w:rsidP="00EC29CF">
            <w:pPr>
              <w:pStyle w:val="ac"/>
            </w:pPr>
            <w:r w:rsidRPr="00FE3928">
              <w:t>10</w:t>
            </w:r>
          </w:p>
        </w:tc>
        <w:tc>
          <w:tcPr>
            <w:tcW w:w="2380" w:type="dxa"/>
            <w:tcBorders>
              <w:top w:val="nil"/>
              <w:left w:val="nil"/>
              <w:bottom w:val="single" w:sz="4" w:space="0" w:color="auto"/>
              <w:right w:val="single" w:sz="4" w:space="0" w:color="auto"/>
            </w:tcBorders>
            <w:shd w:val="clear" w:color="auto" w:fill="auto"/>
            <w:vAlign w:val="center"/>
            <w:hideMark/>
          </w:tcPr>
          <w:p w14:paraId="7580F3A8" w14:textId="77777777" w:rsidR="00EC29CF" w:rsidRPr="00FE3928" w:rsidRDefault="00EC29CF" w:rsidP="00EC29CF">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000000" w:fill="FFFFFF"/>
            <w:vAlign w:val="center"/>
            <w:hideMark/>
          </w:tcPr>
          <w:p w14:paraId="6F106D7D" w14:textId="77777777" w:rsidR="00EC29CF" w:rsidRPr="00FE3928" w:rsidRDefault="00EC29CF" w:rsidP="00EC29CF">
            <w:pPr>
              <w:pStyle w:val="ac"/>
            </w:pPr>
            <w:r w:rsidRPr="00FE3928">
              <w:t>14</w:t>
            </w:r>
          </w:p>
        </w:tc>
        <w:tc>
          <w:tcPr>
            <w:tcW w:w="1320" w:type="dxa"/>
            <w:tcBorders>
              <w:top w:val="nil"/>
              <w:left w:val="nil"/>
              <w:bottom w:val="single" w:sz="4" w:space="0" w:color="auto"/>
              <w:right w:val="single" w:sz="4" w:space="0" w:color="auto"/>
            </w:tcBorders>
            <w:shd w:val="clear" w:color="auto" w:fill="auto"/>
            <w:vAlign w:val="center"/>
            <w:hideMark/>
          </w:tcPr>
          <w:p w14:paraId="64453F2E" w14:textId="77777777" w:rsidR="00EC29CF" w:rsidRPr="00FE3928" w:rsidRDefault="00EC29CF" w:rsidP="00EC29CF">
            <w:pPr>
              <w:pStyle w:val="ac"/>
            </w:pPr>
            <w:r w:rsidRPr="00FE3928">
              <w:t>20</w:t>
            </w:r>
          </w:p>
        </w:tc>
        <w:tc>
          <w:tcPr>
            <w:tcW w:w="1460" w:type="dxa"/>
            <w:tcBorders>
              <w:top w:val="nil"/>
              <w:left w:val="nil"/>
              <w:bottom w:val="single" w:sz="4" w:space="0" w:color="auto"/>
              <w:right w:val="single" w:sz="4" w:space="0" w:color="auto"/>
            </w:tcBorders>
            <w:shd w:val="clear" w:color="auto" w:fill="auto"/>
            <w:vAlign w:val="center"/>
            <w:hideMark/>
          </w:tcPr>
          <w:p w14:paraId="4F95C1C5"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3F377849"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4E0E5A91" w14:textId="77777777" w:rsidR="00EC29CF" w:rsidRPr="00FE3928" w:rsidRDefault="00EC29CF" w:rsidP="00EC29CF">
            <w:pPr>
              <w:pStyle w:val="ac"/>
            </w:pPr>
            <w:r w:rsidRPr="00FE3928">
              <w:t>0,034</w:t>
            </w:r>
          </w:p>
        </w:tc>
      </w:tr>
      <w:tr w:rsidR="00EC29CF" w:rsidRPr="00FE3928" w14:paraId="2D7A540C"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FC6AE7B" w14:textId="77777777" w:rsidR="00EC29CF" w:rsidRPr="00FE3928" w:rsidRDefault="00EC29CF" w:rsidP="00EC29CF">
            <w:pPr>
              <w:pStyle w:val="ac"/>
            </w:pPr>
            <w:r w:rsidRPr="00FE3928">
              <w:t>11</w:t>
            </w:r>
          </w:p>
        </w:tc>
        <w:tc>
          <w:tcPr>
            <w:tcW w:w="2380" w:type="dxa"/>
            <w:tcBorders>
              <w:top w:val="nil"/>
              <w:left w:val="nil"/>
              <w:bottom w:val="single" w:sz="4" w:space="0" w:color="auto"/>
              <w:right w:val="single" w:sz="4" w:space="0" w:color="auto"/>
            </w:tcBorders>
            <w:shd w:val="clear" w:color="auto" w:fill="auto"/>
            <w:vAlign w:val="center"/>
            <w:hideMark/>
          </w:tcPr>
          <w:p w14:paraId="24207250" w14:textId="77777777" w:rsidR="00EC29CF" w:rsidRPr="00FE3928" w:rsidRDefault="00EC29CF" w:rsidP="00EC29CF">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000000" w:fill="FFFFFF"/>
            <w:vAlign w:val="center"/>
            <w:hideMark/>
          </w:tcPr>
          <w:p w14:paraId="0BCE216F" w14:textId="77777777" w:rsidR="00EC29CF" w:rsidRPr="00FE3928" w:rsidRDefault="00EC29CF" w:rsidP="00EC29CF">
            <w:pPr>
              <w:pStyle w:val="ac"/>
            </w:pPr>
            <w:r w:rsidRPr="00FE3928">
              <w:t>18</w:t>
            </w:r>
          </w:p>
        </w:tc>
        <w:tc>
          <w:tcPr>
            <w:tcW w:w="1320" w:type="dxa"/>
            <w:tcBorders>
              <w:top w:val="nil"/>
              <w:left w:val="nil"/>
              <w:bottom w:val="single" w:sz="4" w:space="0" w:color="auto"/>
              <w:right w:val="single" w:sz="4" w:space="0" w:color="auto"/>
            </w:tcBorders>
            <w:shd w:val="clear" w:color="auto" w:fill="auto"/>
            <w:vAlign w:val="center"/>
            <w:hideMark/>
          </w:tcPr>
          <w:p w14:paraId="7DE565E7" w14:textId="77777777" w:rsidR="00EC29CF" w:rsidRPr="00FE3928" w:rsidRDefault="00EC29CF" w:rsidP="00EC29CF">
            <w:pPr>
              <w:pStyle w:val="ac"/>
            </w:pPr>
            <w:r w:rsidRPr="00FE3928">
              <w:t>20</w:t>
            </w:r>
          </w:p>
        </w:tc>
        <w:tc>
          <w:tcPr>
            <w:tcW w:w="1460" w:type="dxa"/>
            <w:tcBorders>
              <w:top w:val="nil"/>
              <w:left w:val="nil"/>
              <w:bottom w:val="single" w:sz="4" w:space="0" w:color="auto"/>
              <w:right w:val="single" w:sz="4" w:space="0" w:color="auto"/>
            </w:tcBorders>
            <w:shd w:val="clear" w:color="auto" w:fill="auto"/>
            <w:vAlign w:val="center"/>
            <w:hideMark/>
          </w:tcPr>
          <w:p w14:paraId="6483532A"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1D1A6307"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1855C52F" w14:textId="77777777" w:rsidR="00EC29CF" w:rsidRPr="00FE3928" w:rsidRDefault="00EC29CF" w:rsidP="00EC29CF">
            <w:pPr>
              <w:pStyle w:val="ac"/>
            </w:pPr>
            <w:r w:rsidRPr="00FE3928">
              <w:t>0,043</w:t>
            </w:r>
          </w:p>
        </w:tc>
      </w:tr>
      <w:tr w:rsidR="00EC29CF" w:rsidRPr="00FE3928" w14:paraId="4B4BED05" w14:textId="77777777" w:rsidTr="00EC29CF">
        <w:trPr>
          <w:trHeight w:val="30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48F71E22" w14:textId="77777777" w:rsidR="00EC29CF" w:rsidRPr="00FE3928" w:rsidRDefault="00EC29CF" w:rsidP="00EC29CF">
            <w:pPr>
              <w:pStyle w:val="ac"/>
            </w:pPr>
            <w:r w:rsidRPr="00FE3928">
              <w:t>Инженерно-геофизические изыскания (МОГТ 2D)</w:t>
            </w:r>
          </w:p>
        </w:tc>
      </w:tr>
      <w:tr w:rsidR="00EC29CF" w:rsidRPr="00FE3928" w14:paraId="61534DC6" w14:textId="77777777" w:rsidTr="00EC29CF">
        <w:trPr>
          <w:trHeight w:val="7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AD0BD85" w14:textId="77777777" w:rsidR="00EC29CF" w:rsidRPr="00FE3928" w:rsidRDefault="00EC29CF" w:rsidP="00EC29CF">
            <w:pPr>
              <w:pStyle w:val="ac"/>
            </w:pPr>
            <w:r w:rsidRPr="00FE3928">
              <w:t>12</w:t>
            </w:r>
          </w:p>
        </w:tc>
        <w:tc>
          <w:tcPr>
            <w:tcW w:w="2380" w:type="dxa"/>
            <w:tcBorders>
              <w:top w:val="nil"/>
              <w:left w:val="nil"/>
              <w:bottom w:val="single" w:sz="4" w:space="0" w:color="auto"/>
              <w:right w:val="single" w:sz="4" w:space="0" w:color="auto"/>
            </w:tcBorders>
            <w:shd w:val="clear" w:color="auto" w:fill="auto"/>
            <w:vAlign w:val="center"/>
            <w:hideMark/>
          </w:tcPr>
          <w:p w14:paraId="750375F3" w14:textId="77777777" w:rsidR="00EC29CF" w:rsidRPr="00FE3928" w:rsidRDefault="00EC29CF" w:rsidP="00EC29CF">
            <w:pPr>
              <w:pStyle w:val="ac"/>
            </w:pPr>
            <w:r w:rsidRPr="00FE3928">
              <w:t xml:space="preserve">НИС «Николай </w:t>
            </w:r>
            <w:proofErr w:type="spellStart"/>
            <w:r w:rsidRPr="00FE3928">
              <w:t>Трубятчинский</w:t>
            </w:r>
            <w:proofErr w:type="spellEnd"/>
            <w:r w:rsidRPr="00FE3928">
              <w:t>»</w:t>
            </w:r>
          </w:p>
        </w:tc>
        <w:tc>
          <w:tcPr>
            <w:tcW w:w="1260" w:type="dxa"/>
            <w:tcBorders>
              <w:top w:val="nil"/>
              <w:left w:val="nil"/>
              <w:bottom w:val="single" w:sz="4" w:space="0" w:color="auto"/>
              <w:right w:val="single" w:sz="4" w:space="0" w:color="auto"/>
            </w:tcBorders>
            <w:shd w:val="clear" w:color="000000" w:fill="FFFFFF"/>
            <w:vAlign w:val="center"/>
            <w:hideMark/>
          </w:tcPr>
          <w:p w14:paraId="20D0D4EE"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06856670" w14:textId="77777777" w:rsidR="00EC29CF" w:rsidRPr="00FE3928" w:rsidRDefault="00EC29CF" w:rsidP="00EC29CF">
            <w:pPr>
              <w:pStyle w:val="ac"/>
            </w:pPr>
            <w:r w:rsidRPr="00FE3928">
              <w:t>39</w:t>
            </w:r>
          </w:p>
        </w:tc>
        <w:tc>
          <w:tcPr>
            <w:tcW w:w="1460" w:type="dxa"/>
            <w:tcBorders>
              <w:top w:val="nil"/>
              <w:left w:val="nil"/>
              <w:bottom w:val="single" w:sz="4" w:space="0" w:color="auto"/>
              <w:right w:val="single" w:sz="4" w:space="0" w:color="auto"/>
            </w:tcBorders>
            <w:shd w:val="clear" w:color="auto" w:fill="auto"/>
            <w:vAlign w:val="center"/>
            <w:hideMark/>
          </w:tcPr>
          <w:p w14:paraId="46B77E1A"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086D73C1"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69FE7174" w14:textId="77777777" w:rsidR="00EC29CF" w:rsidRPr="00FE3928" w:rsidRDefault="00EC29CF" w:rsidP="00EC29CF">
            <w:pPr>
              <w:pStyle w:val="ac"/>
            </w:pPr>
            <w:r w:rsidRPr="00FE3928">
              <w:t>0,094</w:t>
            </w:r>
          </w:p>
        </w:tc>
      </w:tr>
      <w:tr w:rsidR="00EC29CF" w:rsidRPr="00FE3928" w14:paraId="447BE557" w14:textId="77777777" w:rsidTr="00EC29CF">
        <w:trPr>
          <w:trHeight w:val="7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3DB8E94" w14:textId="77777777" w:rsidR="00EC29CF" w:rsidRPr="00FE3928" w:rsidRDefault="00EC29CF" w:rsidP="00EC29CF">
            <w:pPr>
              <w:pStyle w:val="ac"/>
            </w:pPr>
            <w:r w:rsidRPr="00FE3928">
              <w:t>13</w:t>
            </w:r>
          </w:p>
        </w:tc>
        <w:tc>
          <w:tcPr>
            <w:tcW w:w="2380" w:type="dxa"/>
            <w:tcBorders>
              <w:top w:val="nil"/>
              <w:left w:val="nil"/>
              <w:bottom w:val="single" w:sz="4" w:space="0" w:color="auto"/>
              <w:right w:val="single" w:sz="4" w:space="0" w:color="auto"/>
            </w:tcBorders>
            <w:shd w:val="clear" w:color="auto" w:fill="auto"/>
            <w:vAlign w:val="center"/>
            <w:hideMark/>
          </w:tcPr>
          <w:p w14:paraId="28F9A1F4"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0BC6CD7C"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64C5B83B" w14:textId="77777777" w:rsidR="00EC29CF" w:rsidRPr="00FE3928" w:rsidRDefault="00EC29CF" w:rsidP="00EC29CF">
            <w:pPr>
              <w:pStyle w:val="ac"/>
            </w:pPr>
            <w:r w:rsidRPr="00FE3928">
              <w:t>8</w:t>
            </w:r>
          </w:p>
        </w:tc>
        <w:tc>
          <w:tcPr>
            <w:tcW w:w="1460" w:type="dxa"/>
            <w:tcBorders>
              <w:top w:val="nil"/>
              <w:left w:val="nil"/>
              <w:bottom w:val="single" w:sz="4" w:space="0" w:color="auto"/>
              <w:right w:val="single" w:sz="4" w:space="0" w:color="auto"/>
            </w:tcBorders>
            <w:shd w:val="clear" w:color="auto" w:fill="auto"/>
            <w:vAlign w:val="center"/>
            <w:hideMark/>
          </w:tcPr>
          <w:p w14:paraId="10399364"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0BD822A5"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7DB5DA12" w14:textId="77777777" w:rsidR="00EC29CF" w:rsidRPr="00FE3928" w:rsidRDefault="00EC29CF" w:rsidP="00EC29CF">
            <w:pPr>
              <w:pStyle w:val="ac"/>
            </w:pPr>
            <w:r w:rsidRPr="00FE3928">
              <w:t>0,019</w:t>
            </w:r>
          </w:p>
        </w:tc>
      </w:tr>
      <w:tr w:rsidR="00EC29CF" w:rsidRPr="00FE3928" w14:paraId="64F39B0C" w14:textId="77777777" w:rsidTr="00EC29CF">
        <w:trPr>
          <w:trHeight w:val="30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601A1DBC" w14:textId="77777777" w:rsidR="00EC29CF" w:rsidRPr="00FE3928" w:rsidRDefault="00EC29CF" w:rsidP="00EC29CF">
            <w:pPr>
              <w:pStyle w:val="ac"/>
            </w:pPr>
            <w:r w:rsidRPr="00FE3928">
              <w:t>Инженерно-гидрографические, инженерно-геофизические работы (МОВ ОГТ)</w:t>
            </w:r>
          </w:p>
        </w:tc>
      </w:tr>
      <w:tr w:rsidR="00EC29CF" w:rsidRPr="00FE3928" w14:paraId="0DDB0B4B" w14:textId="77777777" w:rsidTr="00EC29C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0900ED2" w14:textId="77777777" w:rsidR="00EC29CF" w:rsidRPr="00FE3928" w:rsidRDefault="00EC29CF" w:rsidP="00EC29CF">
            <w:pPr>
              <w:pStyle w:val="ac"/>
            </w:pPr>
            <w:r w:rsidRPr="00FE3928">
              <w:t>14</w:t>
            </w:r>
          </w:p>
        </w:tc>
        <w:tc>
          <w:tcPr>
            <w:tcW w:w="2380" w:type="dxa"/>
            <w:tcBorders>
              <w:top w:val="nil"/>
              <w:left w:val="nil"/>
              <w:bottom w:val="single" w:sz="4" w:space="0" w:color="auto"/>
              <w:right w:val="single" w:sz="4" w:space="0" w:color="auto"/>
            </w:tcBorders>
            <w:shd w:val="clear" w:color="auto" w:fill="auto"/>
            <w:vAlign w:val="center"/>
            <w:hideMark/>
          </w:tcPr>
          <w:p w14:paraId="61958AF8" w14:textId="77777777" w:rsidR="00EC29CF" w:rsidRPr="00FE3928" w:rsidRDefault="00EC29CF" w:rsidP="00EC29CF">
            <w:pPr>
              <w:pStyle w:val="ac"/>
            </w:pPr>
            <w:r w:rsidRPr="00FE3928">
              <w:t>НИС «Геолог</w:t>
            </w:r>
            <w:r w:rsidRPr="00FE3928">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41012F86" w14:textId="77777777" w:rsidR="00EC29CF" w:rsidRPr="00FE3928" w:rsidRDefault="00EC29CF" w:rsidP="00EC29CF">
            <w:pPr>
              <w:pStyle w:val="ac"/>
            </w:pPr>
            <w:r w:rsidRPr="00FE3928">
              <w:t>27</w:t>
            </w:r>
          </w:p>
        </w:tc>
        <w:tc>
          <w:tcPr>
            <w:tcW w:w="1320" w:type="dxa"/>
            <w:tcBorders>
              <w:top w:val="nil"/>
              <w:left w:val="nil"/>
              <w:bottom w:val="single" w:sz="4" w:space="0" w:color="auto"/>
              <w:right w:val="single" w:sz="4" w:space="0" w:color="auto"/>
            </w:tcBorders>
            <w:shd w:val="clear" w:color="auto" w:fill="auto"/>
            <w:vAlign w:val="center"/>
            <w:hideMark/>
          </w:tcPr>
          <w:p w14:paraId="658902F1" w14:textId="77777777" w:rsidR="00EC29CF" w:rsidRPr="00FE3928" w:rsidRDefault="00EC29CF" w:rsidP="00EC29CF">
            <w:pPr>
              <w:pStyle w:val="ac"/>
            </w:pPr>
            <w:r w:rsidRPr="00FE3928">
              <w:t>55</w:t>
            </w:r>
          </w:p>
        </w:tc>
        <w:tc>
          <w:tcPr>
            <w:tcW w:w="1460" w:type="dxa"/>
            <w:tcBorders>
              <w:top w:val="nil"/>
              <w:left w:val="nil"/>
              <w:bottom w:val="single" w:sz="4" w:space="0" w:color="auto"/>
              <w:right w:val="single" w:sz="4" w:space="0" w:color="auto"/>
            </w:tcBorders>
            <w:shd w:val="clear" w:color="auto" w:fill="auto"/>
            <w:vAlign w:val="center"/>
            <w:hideMark/>
          </w:tcPr>
          <w:p w14:paraId="5442BA88"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1EFACB39"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16531F0E" w14:textId="77777777" w:rsidR="00EC29CF" w:rsidRPr="00FE3928" w:rsidRDefault="00EC29CF" w:rsidP="00EC29CF">
            <w:pPr>
              <w:pStyle w:val="ac"/>
            </w:pPr>
            <w:r w:rsidRPr="00FE3928">
              <w:t>0,178</w:t>
            </w:r>
          </w:p>
        </w:tc>
      </w:tr>
      <w:tr w:rsidR="00EC29CF" w:rsidRPr="00FE3928" w14:paraId="5013812B" w14:textId="77777777" w:rsidTr="00EC29CF">
        <w:trPr>
          <w:trHeight w:val="30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274D005C" w14:textId="77777777" w:rsidR="00EC29CF" w:rsidRPr="00FE3928" w:rsidRDefault="00EC29CF" w:rsidP="00EC29CF">
            <w:pPr>
              <w:pStyle w:val="ac"/>
            </w:pPr>
            <w:r w:rsidRPr="00FE3928">
              <w:t>Инженерно-геофизические работы (ВЧ НСАП. НЧ НСАП, ГЛБО, МАГ, МЛЭ)</w:t>
            </w:r>
          </w:p>
        </w:tc>
      </w:tr>
      <w:tr w:rsidR="00EC29CF" w:rsidRPr="00FE3928" w14:paraId="5C99F570"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74F2DDC" w14:textId="77777777" w:rsidR="00EC29CF" w:rsidRPr="00FE3928" w:rsidRDefault="00EC29CF" w:rsidP="00EC29CF">
            <w:pPr>
              <w:pStyle w:val="ac"/>
            </w:pPr>
            <w:r w:rsidRPr="00FE3928">
              <w:t>15</w:t>
            </w:r>
          </w:p>
        </w:tc>
        <w:tc>
          <w:tcPr>
            <w:tcW w:w="2380" w:type="dxa"/>
            <w:tcBorders>
              <w:top w:val="nil"/>
              <w:left w:val="nil"/>
              <w:bottom w:val="single" w:sz="4" w:space="0" w:color="auto"/>
              <w:right w:val="single" w:sz="4" w:space="0" w:color="auto"/>
            </w:tcBorders>
            <w:shd w:val="clear" w:color="auto" w:fill="auto"/>
            <w:vAlign w:val="center"/>
            <w:hideMark/>
          </w:tcPr>
          <w:p w14:paraId="539EFF3A" w14:textId="77777777" w:rsidR="00EC29CF" w:rsidRPr="00FE3928" w:rsidRDefault="00EC29CF" w:rsidP="00EC29CF">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15B237A7" w14:textId="77777777" w:rsidR="00EC29CF" w:rsidRPr="00FE3928" w:rsidRDefault="00EC29CF" w:rsidP="00EC29CF">
            <w:pPr>
              <w:pStyle w:val="ac"/>
            </w:pPr>
            <w:r w:rsidRPr="00FE3928">
              <w:t>12</w:t>
            </w:r>
          </w:p>
        </w:tc>
        <w:tc>
          <w:tcPr>
            <w:tcW w:w="1320" w:type="dxa"/>
            <w:tcBorders>
              <w:top w:val="nil"/>
              <w:left w:val="nil"/>
              <w:bottom w:val="single" w:sz="4" w:space="0" w:color="auto"/>
              <w:right w:val="single" w:sz="4" w:space="0" w:color="auto"/>
            </w:tcBorders>
            <w:shd w:val="clear" w:color="auto" w:fill="auto"/>
            <w:vAlign w:val="center"/>
            <w:hideMark/>
          </w:tcPr>
          <w:p w14:paraId="710DC480"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auto" w:fill="auto"/>
            <w:vAlign w:val="center"/>
            <w:hideMark/>
          </w:tcPr>
          <w:p w14:paraId="3838639A"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6651E395"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6E94C6C2" w14:textId="77777777" w:rsidR="00EC29CF" w:rsidRPr="00FE3928" w:rsidRDefault="00EC29CF" w:rsidP="00EC29CF">
            <w:pPr>
              <w:pStyle w:val="ac"/>
            </w:pPr>
            <w:r w:rsidRPr="00FE3928">
              <w:t>0,078</w:t>
            </w:r>
          </w:p>
        </w:tc>
      </w:tr>
      <w:tr w:rsidR="00EC29CF" w:rsidRPr="00FE3928" w14:paraId="07D25FC4"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1969B85C" w14:textId="77777777" w:rsidR="00EC29CF" w:rsidRPr="00FE3928" w:rsidRDefault="00EC29CF" w:rsidP="00EC29CF">
            <w:pPr>
              <w:pStyle w:val="ac"/>
            </w:pPr>
            <w:r w:rsidRPr="00FE3928">
              <w:t>Инженерно-геологические изыскания</w:t>
            </w:r>
          </w:p>
        </w:tc>
      </w:tr>
      <w:tr w:rsidR="00EC29CF" w:rsidRPr="00FE3928" w14:paraId="7B8861D4" w14:textId="77777777" w:rsidTr="00EC29CF">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CB09A7A" w14:textId="77777777" w:rsidR="00EC29CF" w:rsidRPr="00FE3928" w:rsidRDefault="00EC29CF" w:rsidP="00EC29CF">
            <w:pPr>
              <w:pStyle w:val="ac"/>
            </w:pPr>
            <w:r w:rsidRPr="00FE3928">
              <w:t>16</w:t>
            </w:r>
          </w:p>
        </w:tc>
        <w:tc>
          <w:tcPr>
            <w:tcW w:w="2380" w:type="dxa"/>
            <w:tcBorders>
              <w:top w:val="nil"/>
              <w:left w:val="nil"/>
              <w:bottom w:val="single" w:sz="4" w:space="0" w:color="auto"/>
              <w:right w:val="single" w:sz="4" w:space="0" w:color="auto"/>
            </w:tcBorders>
            <w:shd w:val="clear" w:color="auto" w:fill="auto"/>
            <w:vAlign w:val="center"/>
            <w:hideMark/>
          </w:tcPr>
          <w:p w14:paraId="0E22FD9C" w14:textId="77777777" w:rsidR="00EC29CF" w:rsidRPr="00FE3928" w:rsidRDefault="00EC29CF" w:rsidP="00EC29CF">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6F68017E" w14:textId="77777777" w:rsidR="00EC29CF" w:rsidRPr="00FE3928" w:rsidRDefault="00EC29CF" w:rsidP="00EC29CF">
            <w:pPr>
              <w:pStyle w:val="ac"/>
            </w:pPr>
            <w:r w:rsidRPr="00FE3928">
              <w:t>22</w:t>
            </w:r>
          </w:p>
        </w:tc>
        <w:tc>
          <w:tcPr>
            <w:tcW w:w="1320" w:type="dxa"/>
            <w:tcBorders>
              <w:top w:val="nil"/>
              <w:left w:val="nil"/>
              <w:bottom w:val="single" w:sz="4" w:space="0" w:color="auto"/>
              <w:right w:val="single" w:sz="4" w:space="0" w:color="auto"/>
            </w:tcBorders>
            <w:shd w:val="clear" w:color="auto" w:fill="auto"/>
            <w:vAlign w:val="center"/>
            <w:hideMark/>
          </w:tcPr>
          <w:p w14:paraId="040E24FB"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auto" w:fill="auto"/>
            <w:vAlign w:val="center"/>
            <w:hideMark/>
          </w:tcPr>
          <w:p w14:paraId="2DAD5B5F"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6E97091A"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33451020" w14:textId="77777777" w:rsidR="00EC29CF" w:rsidRPr="00FE3928" w:rsidRDefault="00EC29CF" w:rsidP="00EC29CF">
            <w:pPr>
              <w:pStyle w:val="ac"/>
            </w:pPr>
            <w:r w:rsidRPr="00FE3928">
              <w:t>0,143</w:t>
            </w:r>
          </w:p>
        </w:tc>
      </w:tr>
      <w:tr w:rsidR="00EC29CF" w:rsidRPr="00FE3928" w14:paraId="1244DD63" w14:textId="77777777" w:rsidTr="00EC29CF">
        <w:trPr>
          <w:trHeight w:val="29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3A1E09C9" w14:textId="77777777" w:rsidR="00EC29CF" w:rsidRPr="00FE3928" w:rsidRDefault="00EC29CF" w:rsidP="00EC29CF">
            <w:pPr>
              <w:pStyle w:val="ac"/>
            </w:pPr>
            <w:r w:rsidRPr="00FE3928">
              <w:t>17</w:t>
            </w:r>
          </w:p>
        </w:tc>
        <w:tc>
          <w:tcPr>
            <w:tcW w:w="2380" w:type="dxa"/>
            <w:tcBorders>
              <w:top w:val="nil"/>
              <w:left w:val="nil"/>
              <w:bottom w:val="single" w:sz="4" w:space="0" w:color="auto"/>
              <w:right w:val="single" w:sz="4" w:space="0" w:color="auto"/>
            </w:tcBorders>
            <w:shd w:val="clear" w:color="000000" w:fill="D9D9D9"/>
            <w:vAlign w:val="center"/>
            <w:hideMark/>
          </w:tcPr>
          <w:p w14:paraId="2D6A42F5" w14:textId="77777777" w:rsidR="00EC29CF" w:rsidRPr="00FE3928" w:rsidRDefault="00EC29CF" w:rsidP="00EC29CF">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609769CC" w14:textId="77777777" w:rsidR="00EC29CF" w:rsidRPr="00FE3928" w:rsidRDefault="00EC29CF" w:rsidP="00EC29CF">
            <w:pPr>
              <w:pStyle w:val="ac"/>
            </w:pPr>
            <w:r w:rsidRPr="00FE3928">
              <w:t>16</w:t>
            </w:r>
          </w:p>
        </w:tc>
        <w:tc>
          <w:tcPr>
            <w:tcW w:w="1320" w:type="dxa"/>
            <w:tcBorders>
              <w:top w:val="nil"/>
              <w:left w:val="nil"/>
              <w:bottom w:val="single" w:sz="4" w:space="0" w:color="auto"/>
              <w:right w:val="single" w:sz="4" w:space="0" w:color="auto"/>
            </w:tcBorders>
            <w:shd w:val="clear" w:color="000000" w:fill="D9D9D9"/>
            <w:vAlign w:val="center"/>
            <w:hideMark/>
          </w:tcPr>
          <w:p w14:paraId="2BC2AB2D"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000000" w:fill="D9D9D9"/>
            <w:vAlign w:val="center"/>
            <w:hideMark/>
          </w:tcPr>
          <w:p w14:paraId="662D9EAF"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000000" w:fill="D9D9D9"/>
            <w:vAlign w:val="center"/>
            <w:hideMark/>
          </w:tcPr>
          <w:p w14:paraId="7F2D8865"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000000" w:fill="D9D9D9"/>
            <w:vAlign w:val="center"/>
            <w:hideMark/>
          </w:tcPr>
          <w:p w14:paraId="10D68F51" w14:textId="77777777" w:rsidR="00EC29CF" w:rsidRPr="00FE3928" w:rsidRDefault="00EC29CF" w:rsidP="00EC29CF">
            <w:pPr>
              <w:pStyle w:val="ac"/>
            </w:pPr>
            <w:r w:rsidRPr="00FE3928">
              <w:t>0,104</w:t>
            </w:r>
          </w:p>
        </w:tc>
      </w:tr>
      <w:tr w:rsidR="00EC29CF" w:rsidRPr="00FE3928" w14:paraId="1CC329D2"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76EDD2F6" w14:textId="77777777" w:rsidR="00EC29CF" w:rsidRPr="00FE3928" w:rsidRDefault="00EC29CF" w:rsidP="00EC29CF">
            <w:pPr>
              <w:pStyle w:val="ac"/>
            </w:pPr>
            <w:r w:rsidRPr="00FE3928">
              <w:t>2023 год</w:t>
            </w:r>
          </w:p>
        </w:tc>
      </w:tr>
      <w:tr w:rsidR="00EC29CF" w:rsidRPr="00FE3928" w14:paraId="4B76B119"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062819E9" w14:textId="77777777" w:rsidR="00EC29CF" w:rsidRPr="00FE3928" w:rsidRDefault="00EC29CF" w:rsidP="00EC29CF">
            <w:pPr>
              <w:pStyle w:val="ac"/>
            </w:pPr>
            <w:r w:rsidRPr="00FE3928">
              <w:t>Инженерно-геофизические изыскания (МОГТ 3D)</w:t>
            </w:r>
          </w:p>
        </w:tc>
      </w:tr>
      <w:tr w:rsidR="00EC29CF" w:rsidRPr="00FE3928" w14:paraId="7FCE5660"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374E16D" w14:textId="77777777" w:rsidR="00EC29CF" w:rsidRPr="00FE3928" w:rsidRDefault="00EC29CF" w:rsidP="00EC29CF">
            <w:pPr>
              <w:pStyle w:val="ac"/>
            </w:pPr>
            <w:r w:rsidRPr="00FE3928">
              <w:t>18</w:t>
            </w:r>
          </w:p>
        </w:tc>
        <w:tc>
          <w:tcPr>
            <w:tcW w:w="2380" w:type="dxa"/>
            <w:tcBorders>
              <w:top w:val="nil"/>
              <w:left w:val="nil"/>
              <w:bottom w:val="single" w:sz="4" w:space="0" w:color="auto"/>
              <w:right w:val="single" w:sz="4" w:space="0" w:color="auto"/>
            </w:tcBorders>
            <w:shd w:val="clear" w:color="auto" w:fill="auto"/>
            <w:vAlign w:val="center"/>
            <w:hideMark/>
          </w:tcPr>
          <w:p w14:paraId="55F8E82A" w14:textId="77777777" w:rsidR="00EC29CF" w:rsidRPr="00FE3928" w:rsidRDefault="00EC29CF" w:rsidP="00EC29CF">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000000" w:fill="FFFFFF"/>
            <w:vAlign w:val="center"/>
            <w:hideMark/>
          </w:tcPr>
          <w:p w14:paraId="48EF7DBB" w14:textId="77777777" w:rsidR="00EC29CF" w:rsidRPr="00FE3928" w:rsidRDefault="00EC29CF" w:rsidP="00EC29CF">
            <w:pPr>
              <w:pStyle w:val="ac"/>
            </w:pPr>
            <w:r w:rsidRPr="00FE3928">
              <w:t>30</w:t>
            </w:r>
          </w:p>
        </w:tc>
        <w:tc>
          <w:tcPr>
            <w:tcW w:w="1320" w:type="dxa"/>
            <w:tcBorders>
              <w:top w:val="nil"/>
              <w:left w:val="nil"/>
              <w:bottom w:val="single" w:sz="4" w:space="0" w:color="auto"/>
              <w:right w:val="single" w:sz="4" w:space="0" w:color="auto"/>
            </w:tcBorders>
            <w:shd w:val="clear" w:color="auto" w:fill="auto"/>
            <w:vAlign w:val="center"/>
            <w:hideMark/>
          </w:tcPr>
          <w:p w14:paraId="26B74D0C" w14:textId="77777777" w:rsidR="00EC29CF" w:rsidRPr="00FE3928" w:rsidRDefault="00EC29CF" w:rsidP="00EC29CF">
            <w:pPr>
              <w:pStyle w:val="ac"/>
            </w:pPr>
            <w:r w:rsidRPr="00FE3928">
              <w:t>79</w:t>
            </w:r>
          </w:p>
        </w:tc>
        <w:tc>
          <w:tcPr>
            <w:tcW w:w="1460" w:type="dxa"/>
            <w:tcBorders>
              <w:top w:val="nil"/>
              <w:left w:val="nil"/>
              <w:bottom w:val="single" w:sz="4" w:space="0" w:color="auto"/>
              <w:right w:val="single" w:sz="4" w:space="0" w:color="auto"/>
            </w:tcBorders>
            <w:shd w:val="clear" w:color="auto" w:fill="auto"/>
            <w:vAlign w:val="center"/>
            <w:hideMark/>
          </w:tcPr>
          <w:p w14:paraId="61137E3A"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43DE721A"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47CC3306" w14:textId="77777777" w:rsidR="00EC29CF" w:rsidRPr="00FE3928" w:rsidRDefault="00EC29CF" w:rsidP="00EC29CF">
            <w:pPr>
              <w:pStyle w:val="ac"/>
            </w:pPr>
            <w:r w:rsidRPr="00FE3928">
              <w:t>0,284</w:t>
            </w:r>
          </w:p>
        </w:tc>
      </w:tr>
      <w:tr w:rsidR="00EC29CF" w:rsidRPr="00FE3928" w14:paraId="23E76B48"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9D4A1FA" w14:textId="77777777" w:rsidR="00EC29CF" w:rsidRPr="00FE3928" w:rsidRDefault="00EC29CF" w:rsidP="00EC29CF">
            <w:pPr>
              <w:pStyle w:val="ac"/>
            </w:pPr>
            <w:r w:rsidRPr="00FE3928">
              <w:t>19</w:t>
            </w:r>
          </w:p>
        </w:tc>
        <w:tc>
          <w:tcPr>
            <w:tcW w:w="2380" w:type="dxa"/>
            <w:tcBorders>
              <w:top w:val="nil"/>
              <w:left w:val="nil"/>
              <w:bottom w:val="single" w:sz="4" w:space="0" w:color="auto"/>
              <w:right w:val="single" w:sz="4" w:space="0" w:color="auto"/>
            </w:tcBorders>
            <w:shd w:val="clear" w:color="auto" w:fill="auto"/>
            <w:vAlign w:val="center"/>
            <w:hideMark/>
          </w:tcPr>
          <w:p w14:paraId="5D56CC76"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65EEA022"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0E822D51" w14:textId="77777777" w:rsidR="00EC29CF" w:rsidRPr="00FE3928" w:rsidRDefault="00EC29CF" w:rsidP="00EC29CF">
            <w:pPr>
              <w:pStyle w:val="ac"/>
            </w:pPr>
            <w:r w:rsidRPr="00FE3928">
              <w:t>52</w:t>
            </w:r>
          </w:p>
        </w:tc>
        <w:tc>
          <w:tcPr>
            <w:tcW w:w="1460" w:type="dxa"/>
            <w:tcBorders>
              <w:top w:val="nil"/>
              <w:left w:val="nil"/>
              <w:bottom w:val="single" w:sz="4" w:space="0" w:color="auto"/>
              <w:right w:val="single" w:sz="4" w:space="0" w:color="auto"/>
            </w:tcBorders>
            <w:shd w:val="clear" w:color="auto" w:fill="auto"/>
            <w:vAlign w:val="center"/>
            <w:hideMark/>
          </w:tcPr>
          <w:p w14:paraId="331144A8"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3883BEC4"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313A47F6" w14:textId="77777777" w:rsidR="00EC29CF" w:rsidRPr="00FE3928" w:rsidRDefault="00EC29CF" w:rsidP="00EC29CF">
            <w:pPr>
              <w:pStyle w:val="ac"/>
            </w:pPr>
            <w:r w:rsidRPr="00FE3928">
              <w:t>0,125</w:t>
            </w:r>
          </w:p>
        </w:tc>
      </w:tr>
      <w:tr w:rsidR="00EC29CF" w:rsidRPr="00FE3928" w14:paraId="22ADEB24"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00B6481" w14:textId="77777777" w:rsidR="00EC29CF" w:rsidRPr="00FE3928" w:rsidRDefault="00EC29CF" w:rsidP="00EC29CF">
            <w:pPr>
              <w:pStyle w:val="ac"/>
            </w:pPr>
            <w:r w:rsidRPr="00FE3928">
              <w:t>20</w:t>
            </w:r>
          </w:p>
        </w:tc>
        <w:tc>
          <w:tcPr>
            <w:tcW w:w="2380" w:type="dxa"/>
            <w:tcBorders>
              <w:top w:val="nil"/>
              <w:left w:val="nil"/>
              <w:bottom w:val="single" w:sz="4" w:space="0" w:color="auto"/>
              <w:right w:val="single" w:sz="4" w:space="0" w:color="auto"/>
            </w:tcBorders>
            <w:shd w:val="clear" w:color="auto" w:fill="auto"/>
            <w:vAlign w:val="center"/>
            <w:hideMark/>
          </w:tcPr>
          <w:p w14:paraId="501B56F2" w14:textId="77777777" w:rsidR="00EC29CF" w:rsidRPr="00FE3928" w:rsidRDefault="00EC29CF" w:rsidP="00EC29CF">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000000" w:fill="FFFFFF"/>
            <w:vAlign w:val="center"/>
            <w:hideMark/>
          </w:tcPr>
          <w:p w14:paraId="43E35097" w14:textId="77777777" w:rsidR="00EC29CF" w:rsidRPr="00FE3928" w:rsidRDefault="00EC29CF" w:rsidP="00EC29CF">
            <w:pPr>
              <w:pStyle w:val="ac"/>
            </w:pPr>
            <w:r w:rsidRPr="00FE3928">
              <w:t>14</w:t>
            </w:r>
          </w:p>
        </w:tc>
        <w:tc>
          <w:tcPr>
            <w:tcW w:w="1320" w:type="dxa"/>
            <w:tcBorders>
              <w:top w:val="nil"/>
              <w:left w:val="nil"/>
              <w:bottom w:val="single" w:sz="4" w:space="0" w:color="auto"/>
              <w:right w:val="single" w:sz="4" w:space="0" w:color="auto"/>
            </w:tcBorders>
            <w:shd w:val="clear" w:color="auto" w:fill="auto"/>
            <w:vAlign w:val="center"/>
            <w:hideMark/>
          </w:tcPr>
          <w:p w14:paraId="02978DB2" w14:textId="77777777" w:rsidR="00EC29CF" w:rsidRPr="00FE3928" w:rsidRDefault="00EC29CF" w:rsidP="00EC29CF">
            <w:pPr>
              <w:pStyle w:val="ac"/>
            </w:pPr>
            <w:r w:rsidRPr="00FE3928">
              <w:t>48</w:t>
            </w:r>
          </w:p>
        </w:tc>
        <w:tc>
          <w:tcPr>
            <w:tcW w:w="1460" w:type="dxa"/>
            <w:tcBorders>
              <w:top w:val="nil"/>
              <w:left w:val="nil"/>
              <w:bottom w:val="single" w:sz="4" w:space="0" w:color="auto"/>
              <w:right w:val="single" w:sz="4" w:space="0" w:color="auto"/>
            </w:tcBorders>
            <w:shd w:val="clear" w:color="auto" w:fill="auto"/>
            <w:vAlign w:val="center"/>
            <w:hideMark/>
          </w:tcPr>
          <w:p w14:paraId="0B239B2B"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70046842"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7420A02E" w14:textId="77777777" w:rsidR="00EC29CF" w:rsidRPr="00FE3928" w:rsidRDefault="00EC29CF" w:rsidP="00EC29CF">
            <w:pPr>
              <w:pStyle w:val="ac"/>
            </w:pPr>
            <w:r w:rsidRPr="00FE3928">
              <w:t>0,081</w:t>
            </w:r>
          </w:p>
        </w:tc>
      </w:tr>
      <w:tr w:rsidR="00EC29CF" w:rsidRPr="00FE3928" w14:paraId="2B362E0F"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522833F" w14:textId="77777777" w:rsidR="00EC29CF" w:rsidRPr="00FE3928" w:rsidRDefault="00EC29CF" w:rsidP="00EC29CF">
            <w:pPr>
              <w:pStyle w:val="ac"/>
            </w:pPr>
            <w:r w:rsidRPr="00FE3928">
              <w:t>21</w:t>
            </w:r>
          </w:p>
        </w:tc>
        <w:tc>
          <w:tcPr>
            <w:tcW w:w="2380" w:type="dxa"/>
            <w:tcBorders>
              <w:top w:val="nil"/>
              <w:left w:val="nil"/>
              <w:bottom w:val="single" w:sz="4" w:space="0" w:color="auto"/>
              <w:right w:val="single" w:sz="4" w:space="0" w:color="auto"/>
            </w:tcBorders>
            <w:shd w:val="clear" w:color="auto" w:fill="auto"/>
            <w:vAlign w:val="center"/>
            <w:hideMark/>
          </w:tcPr>
          <w:p w14:paraId="1811C016" w14:textId="77777777" w:rsidR="00EC29CF" w:rsidRPr="00FE3928" w:rsidRDefault="00EC29CF" w:rsidP="00EC29CF">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000000" w:fill="FFFFFF"/>
            <w:vAlign w:val="center"/>
            <w:hideMark/>
          </w:tcPr>
          <w:p w14:paraId="7C02C84E" w14:textId="77777777" w:rsidR="00EC29CF" w:rsidRPr="00FE3928" w:rsidRDefault="00EC29CF" w:rsidP="00EC29CF">
            <w:pPr>
              <w:pStyle w:val="ac"/>
            </w:pPr>
            <w:r w:rsidRPr="00FE3928">
              <w:t>18</w:t>
            </w:r>
          </w:p>
        </w:tc>
        <w:tc>
          <w:tcPr>
            <w:tcW w:w="1320" w:type="dxa"/>
            <w:tcBorders>
              <w:top w:val="nil"/>
              <w:left w:val="nil"/>
              <w:bottom w:val="single" w:sz="4" w:space="0" w:color="auto"/>
              <w:right w:val="single" w:sz="4" w:space="0" w:color="auto"/>
            </w:tcBorders>
            <w:shd w:val="clear" w:color="auto" w:fill="auto"/>
            <w:vAlign w:val="center"/>
            <w:hideMark/>
          </w:tcPr>
          <w:p w14:paraId="11CB6102" w14:textId="77777777" w:rsidR="00EC29CF" w:rsidRPr="00FE3928" w:rsidRDefault="00EC29CF" w:rsidP="00EC29CF">
            <w:pPr>
              <w:pStyle w:val="ac"/>
            </w:pPr>
            <w:r w:rsidRPr="00FE3928">
              <w:t>48</w:t>
            </w:r>
          </w:p>
        </w:tc>
        <w:tc>
          <w:tcPr>
            <w:tcW w:w="1460" w:type="dxa"/>
            <w:tcBorders>
              <w:top w:val="nil"/>
              <w:left w:val="nil"/>
              <w:bottom w:val="single" w:sz="4" w:space="0" w:color="auto"/>
              <w:right w:val="single" w:sz="4" w:space="0" w:color="auto"/>
            </w:tcBorders>
            <w:shd w:val="clear" w:color="auto" w:fill="auto"/>
            <w:vAlign w:val="center"/>
            <w:hideMark/>
          </w:tcPr>
          <w:p w14:paraId="42554931"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5CE5B0DE"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72BF2D35" w14:textId="77777777" w:rsidR="00EC29CF" w:rsidRPr="00FE3928" w:rsidRDefault="00EC29CF" w:rsidP="00EC29CF">
            <w:pPr>
              <w:pStyle w:val="ac"/>
            </w:pPr>
            <w:r w:rsidRPr="00FE3928">
              <w:t>0,104</w:t>
            </w:r>
          </w:p>
        </w:tc>
      </w:tr>
      <w:tr w:rsidR="00EC29CF" w:rsidRPr="00FE3928" w14:paraId="6C799F2C"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5891CD30" w14:textId="77777777" w:rsidR="00EC29CF" w:rsidRPr="00FE3928" w:rsidRDefault="00EC29CF" w:rsidP="00EC29CF">
            <w:pPr>
              <w:pStyle w:val="ac"/>
            </w:pPr>
            <w:r w:rsidRPr="00FE3928">
              <w:t>Инженерно-геофизические изыскания (МОГТ 2D)</w:t>
            </w:r>
          </w:p>
        </w:tc>
      </w:tr>
      <w:tr w:rsidR="00EC29CF" w:rsidRPr="00FE3928" w14:paraId="691CEA30" w14:textId="77777777" w:rsidTr="00EC29C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0DC5B0A" w14:textId="77777777" w:rsidR="00EC29CF" w:rsidRPr="00FE3928" w:rsidRDefault="00EC29CF" w:rsidP="00EC29CF">
            <w:pPr>
              <w:pStyle w:val="ac"/>
            </w:pPr>
            <w:r w:rsidRPr="00FE3928">
              <w:t>22</w:t>
            </w:r>
          </w:p>
        </w:tc>
        <w:tc>
          <w:tcPr>
            <w:tcW w:w="2380" w:type="dxa"/>
            <w:tcBorders>
              <w:top w:val="nil"/>
              <w:left w:val="nil"/>
              <w:bottom w:val="single" w:sz="4" w:space="0" w:color="auto"/>
              <w:right w:val="single" w:sz="4" w:space="0" w:color="auto"/>
            </w:tcBorders>
            <w:shd w:val="clear" w:color="auto" w:fill="auto"/>
            <w:vAlign w:val="center"/>
            <w:hideMark/>
          </w:tcPr>
          <w:p w14:paraId="709D5271" w14:textId="77777777" w:rsidR="00EC29CF" w:rsidRPr="00FE3928" w:rsidRDefault="00EC29CF" w:rsidP="00EC29CF">
            <w:pPr>
              <w:pStyle w:val="ac"/>
            </w:pPr>
            <w:r w:rsidRPr="00FE3928">
              <w:t xml:space="preserve">НИС «Николай </w:t>
            </w:r>
            <w:proofErr w:type="spellStart"/>
            <w:r w:rsidRPr="00FE3928">
              <w:t>Трубятчинский</w:t>
            </w:r>
            <w:proofErr w:type="spellEnd"/>
            <w:r w:rsidRPr="00FE3928">
              <w:t>»</w:t>
            </w:r>
          </w:p>
        </w:tc>
        <w:tc>
          <w:tcPr>
            <w:tcW w:w="1260" w:type="dxa"/>
            <w:tcBorders>
              <w:top w:val="nil"/>
              <w:left w:val="nil"/>
              <w:bottom w:val="single" w:sz="4" w:space="0" w:color="auto"/>
              <w:right w:val="single" w:sz="4" w:space="0" w:color="auto"/>
            </w:tcBorders>
            <w:shd w:val="clear" w:color="000000" w:fill="FFFFFF"/>
            <w:vAlign w:val="center"/>
            <w:hideMark/>
          </w:tcPr>
          <w:p w14:paraId="5E70A1A6"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21F64D06" w14:textId="77777777" w:rsidR="00EC29CF" w:rsidRPr="00FE3928" w:rsidRDefault="00EC29CF" w:rsidP="00EC29CF">
            <w:pPr>
              <w:pStyle w:val="ac"/>
            </w:pPr>
            <w:r w:rsidRPr="00FE3928">
              <w:t>81</w:t>
            </w:r>
          </w:p>
        </w:tc>
        <w:tc>
          <w:tcPr>
            <w:tcW w:w="1460" w:type="dxa"/>
            <w:tcBorders>
              <w:top w:val="nil"/>
              <w:left w:val="nil"/>
              <w:bottom w:val="single" w:sz="4" w:space="0" w:color="auto"/>
              <w:right w:val="single" w:sz="4" w:space="0" w:color="auto"/>
            </w:tcBorders>
            <w:shd w:val="clear" w:color="auto" w:fill="auto"/>
            <w:vAlign w:val="center"/>
            <w:hideMark/>
          </w:tcPr>
          <w:p w14:paraId="00F5B25B"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6CC7F1FF"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4D9BB288" w14:textId="77777777" w:rsidR="00EC29CF" w:rsidRPr="00FE3928" w:rsidRDefault="00EC29CF" w:rsidP="00EC29CF">
            <w:pPr>
              <w:pStyle w:val="ac"/>
            </w:pPr>
            <w:r w:rsidRPr="00FE3928">
              <w:t>0,194</w:t>
            </w:r>
          </w:p>
        </w:tc>
      </w:tr>
      <w:tr w:rsidR="00EC29CF" w:rsidRPr="00FE3928" w14:paraId="067E57DB"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5512B07" w14:textId="77777777" w:rsidR="00EC29CF" w:rsidRPr="00FE3928" w:rsidRDefault="00EC29CF" w:rsidP="00EC29CF">
            <w:pPr>
              <w:pStyle w:val="ac"/>
            </w:pPr>
            <w:r w:rsidRPr="00FE3928">
              <w:t>23</w:t>
            </w:r>
          </w:p>
        </w:tc>
        <w:tc>
          <w:tcPr>
            <w:tcW w:w="2380" w:type="dxa"/>
            <w:tcBorders>
              <w:top w:val="nil"/>
              <w:left w:val="nil"/>
              <w:bottom w:val="single" w:sz="4" w:space="0" w:color="auto"/>
              <w:right w:val="single" w:sz="4" w:space="0" w:color="auto"/>
            </w:tcBorders>
            <w:shd w:val="clear" w:color="auto" w:fill="auto"/>
            <w:vAlign w:val="center"/>
            <w:hideMark/>
          </w:tcPr>
          <w:p w14:paraId="65EC5B1F"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37709B37"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75FF567B" w14:textId="77777777" w:rsidR="00EC29CF" w:rsidRPr="00FE3928" w:rsidRDefault="00EC29CF" w:rsidP="00EC29CF">
            <w:pPr>
              <w:pStyle w:val="ac"/>
            </w:pPr>
            <w:r w:rsidRPr="00FE3928">
              <w:t>50</w:t>
            </w:r>
          </w:p>
        </w:tc>
        <w:tc>
          <w:tcPr>
            <w:tcW w:w="1460" w:type="dxa"/>
            <w:tcBorders>
              <w:top w:val="nil"/>
              <w:left w:val="nil"/>
              <w:bottom w:val="single" w:sz="4" w:space="0" w:color="auto"/>
              <w:right w:val="single" w:sz="4" w:space="0" w:color="auto"/>
            </w:tcBorders>
            <w:shd w:val="clear" w:color="auto" w:fill="auto"/>
            <w:vAlign w:val="center"/>
            <w:hideMark/>
          </w:tcPr>
          <w:p w14:paraId="5FA5B427"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72FD2597"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7498017F" w14:textId="77777777" w:rsidR="00EC29CF" w:rsidRPr="00FE3928" w:rsidRDefault="00EC29CF" w:rsidP="00EC29CF">
            <w:pPr>
              <w:pStyle w:val="ac"/>
            </w:pPr>
            <w:r w:rsidRPr="00FE3928">
              <w:t>0,120</w:t>
            </w:r>
          </w:p>
        </w:tc>
      </w:tr>
      <w:tr w:rsidR="00EC29CF" w:rsidRPr="00FE3928" w14:paraId="054CC4BD"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37FD23A2" w14:textId="77777777" w:rsidR="00EC29CF" w:rsidRPr="00FE3928" w:rsidRDefault="00EC29CF" w:rsidP="00EC29CF">
            <w:pPr>
              <w:pStyle w:val="ac"/>
            </w:pPr>
            <w:r w:rsidRPr="00FE3928">
              <w:t>Инженерно-гидрографические, инженерно-геофизические работы (МОВ ОГТ)</w:t>
            </w:r>
          </w:p>
        </w:tc>
      </w:tr>
      <w:tr w:rsidR="00EC29CF" w:rsidRPr="00FE3928" w14:paraId="7115A7E3" w14:textId="77777777" w:rsidTr="00EC29C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D2433B1" w14:textId="77777777" w:rsidR="00EC29CF" w:rsidRPr="00FE3928" w:rsidRDefault="00EC29CF" w:rsidP="00EC29CF">
            <w:pPr>
              <w:pStyle w:val="ac"/>
            </w:pPr>
            <w:r w:rsidRPr="00FE3928">
              <w:t>24</w:t>
            </w:r>
          </w:p>
        </w:tc>
        <w:tc>
          <w:tcPr>
            <w:tcW w:w="2380" w:type="dxa"/>
            <w:tcBorders>
              <w:top w:val="nil"/>
              <w:left w:val="nil"/>
              <w:bottom w:val="single" w:sz="4" w:space="0" w:color="auto"/>
              <w:right w:val="single" w:sz="4" w:space="0" w:color="auto"/>
            </w:tcBorders>
            <w:shd w:val="clear" w:color="auto" w:fill="auto"/>
            <w:vAlign w:val="center"/>
            <w:hideMark/>
          </w:tcPr>
          <w:p w14:paraId="20DFED83" w14:textId="77777777" w:rsidR="00EC29CF" w:rsidRPr="00FE3928" w:rsidRDefault="00EC29CF" w:rsidP="00EC29CF">
            <w:pPr>
              <w:pStyle w:val="ac"/>
            </w:pPr>
            <w:r w:rsidRPr="00FE3928">
              <w:t>НИС «Геолог</w:t>
            </w:r>
            <w:r w:rsidRPr="00FE3928">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49A776C2" w14:textId="77777777" w:rsidR="00EC29CF" w:rsidRPr="00FE3928" w:rsidRDefault="00EC29CF" w:rsidP="00EC29CF">
            <w:pPr>
              <w:pStyle w:val="ac"/>
            </w:pPr>
            <w:r w:rsidRPr="00FE3928">
              <w:t>27</w:t>
            </w:r>
          </w:p>
        </w:tc>
        <w:tc>
          <w:tcPr>
            <w:tcW w:w="1320" w:type="dxa"/>
            <w:tcBorders>
              <w:top w:val="nil"/>
              <w:left w:val="nil"/>
              <w:bottom w:val="single" w:sz="4" w:space="0" w:color="auto"/>
              <w:right w:val="single" w:sz="4" w:space="0" w:color="auto"/>
            </w:tcBorders>
            <w:shd w:val="clear" w:color="auto" w:fill="auto"/>
            <w:vAlign w:val="center"/>
            <w:hideMark/>
          </w:tcPr>
          <w:p w14:paraId="3883C4D9" w14:textId="77777777" w:rsidR="00EC29CF" w:rsidRPr="00FE3928" w:rsidRDefault="00EC29CF" w:rsidP="00EC29CF">
            <w:pPr>
              <w:pStyle w:val="ac"/>
            </w:pPr>
            <w:r w:rsidRPr="00FE3928">
              <w:t>12</w:t>
            </w:r>
          </w:p>
        </w:tc>
        <w:tc>
          <w:tcPr>
            <w:tcW w:w="1460" w:type="dxa"/>
            <w:tcBorders>
              <w:top w:val="nil"/>
              <w:left w:val="nil"/>
              <w:bottom w:val="single" w:sz="4" w:space="0" w:color="auto"/>
              <w:right w:val="single" w:sz="4" w:space="0" w:color="auto"/>
            </w:tcBorders>
            <w:shd w:val="clear" w:color="auto" w:fill="auto"/>
            <w:vAlign w:val="center"/>
            <w:hideMark/>
          </w:tcPr>
          <w:p w14:paraId="3223808A"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17070175"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02CF9862" w14:textId="77777777" w:rsidR="00EC29CF" w:rsidRPr="00FE3928" w:rsidRDefault="00EC29CF" w:rsidP="00EC29CF">
            <w:pPr>
              <w:pStyle w:val="ac"/>
            </w:pPr>
            <w:r w:rsidRPr="00FE3928">
              <w:t>0,039</w:t>
            </w:r>
          </w:p>
        </w:tc>
      </w:tr>
      <w:tr w:rsidR="00EC29CF" w:rsidRPr="00FE3928" w14:paraId="543DE5E2"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66D6A9D3" w14:textId="77777777" w:rsidR="00EC29CF" w:rsidRPr="00FE3928" w:rsidRDefault="00EC29CF" w:rsidP="00EC29CF">
            <w:pPr>
              <w:pStyle w:val="ac"/>
            </w:pPr>
            <w:r w:rsidRPr="00FE3928">
              <w:t>Инженерно-геофизические работы (ВЧ НСАП. НЧ НСАП, ГЛБО, МАГ, МЛЭ)</w:t>
            </w:r>
          </w:p>
        </w:tc>
      </w:tr>
      <w:tr w:rsidR="00EC29CF" w:rsidRPr="00FE3928" w14:paraId="63D79DC0"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5A8EDF5" w14:textId="77777777" w:rsidR="00EC29CF" w:rsidRPr="00FE3928" w:rsidRDefault="00EC29CF" w:rsidP="00EC29CF">
            <w:pPr>
              <w:pStyle w:val="ac"/>
            </w:pPr>
            <w:r w:rsidRPr="00FE3928">
              <w:lastRenderedPageBreak/>
              <w:t>25</w:t>
            </w:r>
          </w:p>
        </w:tc>
        <w:tc>
          <w:tcPr>
            <w:tcW w:w="2380" w:type="dxa"/>
            <w:tcBorders>
              <w:top w:val="nil"/>
              <w:left w:val="nil"/>
              <w:bottom w:val="single" w:sz="4" w:space="0" w:color="auto"/>
              <w:right w:val="single" w:sz="4" w:space="0" w:color="auto"/>
            </w:tcBorders>
            <w:shd w:val="clear" w:color="auto" w:fill="auto"/>
            <w:vAlign w:val="center"/>
            <w:hideMark/>
          </w:tcPr>
          <w:p w14:paraId="1CBDCE8F" w14:textId="77777777" w:rsidR="00EC29CF" w:rsidRPr="00FE3928" w:rsidRDefault="00EC29CF" w:rsidP="00EC29CF">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38AA15C6" w14:textId="77777777" w:rsidR="00EC29CF" w:rsidRPr="00FE3928" w:rsidRDefault="00EC29CF" w:rsidP="00EC29CF">
            <w:pPr>
              <w:pStyle w:val="ac"/>
            </w:pPr>
            <w:r w:rsidRPr="00FE3928">
              <w:t>12</w:t>
            </w:r>
          </w:p>
        </w:tc>
        <w:tc>
          <w:tcPr>
            <w:tcW w:w="1320" w:type="dxa"/>
            <w:tcBorders>
              <w:top w:val="nil"/>
              <w:left w:val="nil"/>
              <w:bottom w:val="single" w:sz="4" w:space="0" w:color="auto"/>
              <w:right w:val="single" w:sz="4" w:space="0" w:color="auto"/>
            </w:tcBorders>
            <w:shd w:val="clear" w:color="auto" w:fill="auto"/>
            <w:vAlign w:val="center"/>
            <w:hideMark/>
          </w:tcPr>
          <w:p w14:paraId="70120DE4"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auto" w:fill="auto"/>
            <w:vAlign w:val="center"/>
            <w:hideMark/>
          </w:tcPr>
          <w:p w14:paraId="7FABD02C"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7D5E1AFF"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1E3EA1F3" w14:textId="77777777" w:rsidR="00EC29CF" w:rsidRPr="00FE3928" w:rsidRDefault="00EC29CF" w:rsidP="00EC29CF">
            <w:pPr>
              <w:pStyle w:val="ac"/>
            </w:pPr>
            <w:r w:rsidRPr="00FE3928">
              <w:t>0,078</w:t>
            </w:r>
          </w:p>
        </w:tc>
      </w:tr>
      <w:tr w:rsidR="00EC29CF" w:rsidRPr="00FE3928" w14:paraId="5D5D1709"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61CBAA9C" w14:textId="77777777" w:rsidR="00EC29CF" w:rsidRPr="00FE3928" w:rsidRDefault="00EC29CF" w:rsidP="00EC29CF">
            <w:pPr>
              <w:pStyle w:val="ac"/>
            </w:pPr>
            <w:r w:rsidRPr="00FE3928">
              <w:t>Инженерно-геологические изыскания</w:t>
            </w:r>
          </w:p>
        </w:tc>
      </w:tr>
      <w:tr w:rsidR="00EC29CF" w:rsidRPr="00FE3928" w14:paraId="7194DF3D"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749917B" w14:textId="77777777" w:rsidR="00EC29CF" w:rsidRPr="00FE3928" w:rsidRDefault="00EC29CF" w:rsidP="00EC29CF">
            <w:pPr>
              <w:pStyle w:val="ac"/>
            </w:pPr>
            <w:r w:rsidRPr="00FE3928">
              <w:t>26</w:t>
            </w:r>
          </w:p>
        </w:tc>
        <w:tc>
          <w:tcPr>
            <w:tcW w:w="2380" w:type="dxa"/>
            <w:tcBorders>
              <w:top w:val="nil"/>
              <w:left w:val="nil"/>
              <w:bottom w:val="single" w:sz="4" w:space="0" w:color="auto"/>
              <w:right w:val="single" w:sz="4" w:space="0" w:color="auto"/>
            </w:tcBorders>
            <w:shd w:val="clear" w:color="auto" w:fill="auto"/>
            <w:vAlign w:val="center"/>
            <w:hideMark/>
          </w:tcPr>
          <w:p w14:paraId="3C5EF406" w14:textId="77777777" w:rsidR="00EC29CF" w:rsidRPr="00FE3928" w:rsidRDefault="00EC29CF" w:rsidP="00EC29CF">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21C469F1" w14:textId="77777777" w:rsidR="00EC29CF" w:rsidRPr="00FE3928" w:rsidRDefault="00EC29CF" w:rsidP="00EC29CF">
            <w:pPr>
              <w:pStyle w:val="ac"/>
            </w:pPr>
            <w:r w:rsidRPr="00FE3928">
              <w:t>22</w:t>
            </w:r>
          </w:p>
        </w:tc>
        <w:tc>
          <w:tcPr>
            <w:tcW w:w="1320" w:type="dxa"/>
            <w:tcBorders>
              <w:top w:val="nil"/>
              <w:left w:val="nil"/>
              <w:bottom w:val="single" w:sz="4" w:space="0" w:color="auto"/>
              <w:right w:val="single" w:sz="4" w:space="0" w:color="auto"/>
            </w:tcBorders>
            <w:shd w:val="clear" w:color="auto" w:fill="auto"/>
            <w:vAlign w:val="center"/>
            <w:hideMark/>
          </w:tcPr>
          <w:p w14:paraId="0720FB46" w14:textId="77777777" w:rsidR="00EC29CF" w:rsidRPr="00FE3928" w:rsidRDefault="00EC29CF" w:rsidP="00EC29CF">
            <w:pPr>
              <w:pStyle w:val="ac"/>
            </w:pPr>
            <w:r w:rsidRPr="00FE3928">
              <w:t>72</w:t>
            </w:r>
          </w:p>
        </w:tc>
        <w:tc>
          <w:tcPr>
            <w:tcW w:w="1460" w:type="dxa"/>
            <w:tcBorders>
              <w:top w:val="nil"/>
              <w:left w:val="nil"/>
              <w:bottom w:val="single" w:sz="4" w:space="0" w:color="auto"/>
              <w:right w:val="single" w:sz="4" w:space="0" w:color="auto"/>
            </w:tcBorders>
            <w:shd w:val="clear" w:color="auto" w:fill="auto"/>
            <w:vAlign w:val="center"/>
            <w:hideMark/>
          </w:tcPr>
          <w:p w14:paraId="1754732A"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1DD2D7B8"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3CAA6FEE" w14:textId="77777777" w:rsidR="00EC29CF" w:rsidRPr="00FE3928" w:rsidRDefault="00EC29CF" w:rsidP="00EC29CF">
            <w:pPr>
              <w:pStyle w:val="ac"/>
            </w:pPr>
            <w:r w:rsidRPr="00FE3928">
              <w:t>0,190</w:t>
            </w:r>
          </w:p>
        </w:tc>
      </w:tr>
      <w:tr w:rsidR="00EC29CF" w:rsidRPr="00FE3928" w14:paraId="7DF18D53"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774528EF" w14:textId="77777777" w:rsidR="00EC29CF" w:rsidRPr="00FE3928" w:rsidRDefault="00EC29CF" w:rsidP="00EC29CF">
            <w:pPr>
              <w:pStyle w:val="ac"/>
            </w:pPr>
            <w:r w:rsidRPr="00FE3928">
              <w:t>27</w:t>
            </w:r>
          </w:p>
        </w:tc>
        <w:tc>
          <w:tcPr>
            <w:tcW w:w="2380" w:type="dxa"/>
            <w:tcBorders>
              <w:top w:val="nil"/>
              <w:left w:val="nil"/>
              <w:bottom w:val="single" w:sz="4" w:space="0" w:color="auto"/>
              <w:right w:val="single" w:sz="4" w:space="0" w:color="auto"/>
            </w:tcBorders>
            <w:shd w:val="clear" w:color="000000" w:fill="D9D9D9"/>
            <w:vAlign w:val="center"/>
            <w:hideMark/>
          </w:tcPr>
          <w:p w14:paraId="334049BE" w14:textId="77777777" w:rsidR="00EC29CF" w:rsidRPr="00FE3928" w:rsidRDefault="00EC29CF" w:rsidP="00EC29CF">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4459CDAC" w14:textId="77777777" w:rsidR="00EC29CF" w:rsidRPr="00FE3928" w:rsidRDefault="00EC29CF" w:rsidP="00EC29CF">
            <w:pPr>
              <w:pStyle w:val="ac"/>
            </w:pPr>
            <w:r w:rsidRPr="00FE3928">
              <w:t>16</w:t>
            </w:r>
          </w:p>
        </w:tc>
        <w:tc>
          <w:tcPr>
            <w:tcW w:w="1320" w:type="dxa"/>
            <w:tcBorders>
              <w:top w:val="nil"/>
              <w:left w:val="nil"/>
              <w:bottom w:val="single" w:sz="4" w:space="0" w:color="auto"/>
              <w:right w:val="single" w:sz="4" w:space="0" w:color="auto"/>
            </w:tcBorders>
            <w:shd w:val="clear" w:color="000000" w:fill="D9D9D9"/>
            <w:vAlign w:val="center"/>
            <w:hideMark/>
          </w:tcPr>
          <w:p w14:paraId="44341C8C" w14:textId="77777777" w:rsidR="00EC29CF" w:rsidRPr="00FE3928" w:rsidRDefault="00EC29CF" w:rsidP="00EC29CF">
            <w:pPr>
              <w:pStyle w:val="ac"/>
            </w:pPr>
            <w:r w:rsidRPr="00FE3928">
              <w:t>72</w:t>
            </w:r>
          </w:p>
        </w:tc>
        <w:tc>
          <w:tcPr>
            <w:tcW w:w="1460" w:type="dxa"/>
            <w:tcBorders>
              <w:top w:val="nil"/>
              <w:left w:val="nil"/>
              <w:bottom w:val="single" w:sz="4" w:space="0" w:color="auto"/>
              <w:right w:val="single" w:sz="4" w:space="0" w:color="auto"/>
            </w:tcBorders>
            <w:shd w:val="clear" w:color="000000" w:fill="D9D9D9"/>
            <w:vAlign w:val="center"/>
            <w:hideMark/>
          </w:tcPr>
          <w:p w14:paraId="1E37F144"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000000" w:fill="D9D9D9"/>
            <w:vAlign w:val="center"/>
            <w:hideMark/>
          </w:tcPr>
          <w:p w14:paraId="632F7F57"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000000" w:fill="D9D9D9"/>
            <w:vAlign w:val="center"/>
            <w:hideMark/>
          </w:tcPr>
          <w:p w14:paraId="30350AF1" w14:textId="77777777" w:rsidR="00EC29CF" w:rsidRPr="00FE3928" w:rsidRDefault="00EC29CF" w:rsidP="00EC29CF">
            <w:pPr>
              <w:pStyle w:val="ac"/>
            </w:pPr>
            <w:r w:rsidRPr="00FE3928">
              <w:t>0,138</w:t>
            </w:r>
          </w:p>
        </w:tc>
      </w:tr>
      <w:tr w:rsidR="00EC29CF" w:rsidRPr="00FE3928" w14:paraId="22183812"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36C797D3" w14:textId="77777777" w:rsidR="00EC29CF" w:rsidRPr="00FE3928" w:rsidRDefault="00EC29CF" w:rsidP="00EC29CF">
            <w:pPr>
              <w:pStyle w:val="ac"/>
            </w:pPr>
            <w:r w:rsidRPr="00FE3928">
              <w:t>2024 год</w:t>
            </w:r>
          </w:p>
        </w:tc>
      </w:tr>
      <w:tr w:rsidR="00EC29CF" w:rsidRPr="00FE3928" w14:paraId="28E8BCD3"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162BC9C8" w14:textId="77777777" w:rsidR="00EC29CF" w:rsidRPr="00FE3928" w:rsidRDefault="00EC29CF" w:rsidP="00EC29CF">
            <w:pPr>
              <w:pStyle w:val="ac"/>
            </w:pPr>
            <w:r w:rsidRPr="00FE3928">
              <w:t>Инженерно-геофизические изыскания (МОГТ 3D)</w:t>
            </w:r>
          </w:p>
        </w:tc>
      </w:tr>
      <w:tr w:rsidR="00EC29CF" w:rsidRPr="00FE3928" w14:paraId="0944E346"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3A0A2DA" w14:textId="77777777" w:rsidR="00EC29CF" w:rsidRPr="00FE3928" w:rsidRDefault="00EC29CF" w:rsidP="00EC29CF">
            <w:pPr>
              <w:pStyle w:val="ac"/>
            </w:pPr>
            <w:r w:rsidRPr="00FE3928">
              <w:t>28</w:t>
            </w:r>
          </w:p>
        </w:tc>
        <w:tc>
          <w:tcPr>
            <w:tcW w:w="2380" w:type="dxa"/>
            <w:tcBorders>
              <w:top w:val="nil"/>
              <w:left w:val="nil"/>
              <w:bottom w:val="single" w:sz="4" w:space="0" w:color="auto"/>
              <w:right w:val="single" w:sz="4" w:space="0" w:color="auto"/>
            </w:tcBorders>
            <w:shd w:val="clear" w:color="auto" w:fill="auto"/>
            <w:vAlign w:val="center"/>
            <w:hideMark/>
          </w:tcPr>
          <w:p w14:paraId="44944183" w14:textId="77777777" w:rsidR="00EC29CF" w:rsidRPr="00FE3928" w:rsidRDefault="00EC29CF" w:rsidP="00EC29CF">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000000" w:fill="FFFFFF"/>
            <w:vAlign w:val="center"/>
            <w:hideMark/>
          </w:tcPr>
          <w:p w14:paraId="06A220E6" w14:textId="77777777" w:rsidR="00EC29CF" w:rsidRPr="00FE3928" w:rsidRDefault="00EC29CF" w:rsidP="00EC29CF">
            <w:pPr>
              <w:pStyle w:val="ac"/>
            </w:pPr>
            <w:r w:rsidRPr="00FE3928">
              <w:t>30</w:t>
            </w:r>
          </w:p>
        </w:tc>
        <w:tc>
          <w:tcPr>
            <w:tcW w:w="1320" w:type="dxa"/>
            <w:tcBorders>
              <w:top w:val="nil"/>
              <w:left w:val="nil"/>
              <w:bottom w:val="single" w:sz="4" w:space="0" w:color="auto"/>
              <w:right w:val="single" w:sz="4" w:space="0" w:color="auto"/>
            </w:tcBorders>
            <w:shd w:val="clear" w:color="auto" w:fill="auto"/>
            <w:vAlign w:val="center"/>
            <w:hideMark/>
          </w:tcPr>
          <w:p w14:paraId="14D4D706" w14:textId="77777777" w:rsidR="00EC29CF" w:rsidRPr="00FE3928" w:rsidRDefault="00EC29CF" w:rsidP="00EC29CF">
            <w:pPr>
              <w:pStyle w:val="ac"/>
            </w:pPr>
            <w:r w:rsidRPr="00FE3928">
              <w:t>67</w:t>
            </w:r>
          </w:p>
        </w:tc>
        <w:tc>
          <w:tcPr>
            <w:tcW w:w="1460" w:type="dxa"/>
            <w:tcBorders>
              <w:top w:val="nil"/>
              <w:left w:val="nil"/>
              <w:bottom w:val="single" w:sz="4" w:space="0" w:color="auto"/>
              <w:right w:val="single" w:sz="4" w:space="0" w:color="auto"/>
            </w:tcBorders>
            <w:shd w:val="clear" w:color="auto" w:fill="auto"/>
            <w:vAlign w:val="center"/>
            <w:hideMark/>
          </w:tcPr>
          <w:p w14:paraId="4449AEE3"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59C70CA9"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443D9333" w14:textId="77777777" w:rsidR="00EC29CF" w:rsidRPr="00FE3928" w:rsidRDefault="00EC29CF" w:rsidP="00EC29CF">
            <w:pPr>
              <w:pStyle w:val="ac"/>
            </w:pPr>
            <w:r w:rsidRPr="00FE3928">
              <w:t>0,241</w:t>
            </w:r>
          </w:p>
        </w:tc>
      </w:tr>
      <w:tr w:rsidR="00EC29CF" w:rsidRPr="00FE3928" w14:paraId="5CB78267"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2CF9C71" w14:textId="77777777" w:rsidR="00EC29CF" w:rsidRPr="00FE3928" w:rsidRDefault="00EC29CF" w:rsidP="00EC29CF">
            <w:pPr>
              <w:pStyle w:val="ac"/>
            </w:pPr>
            <w:r w:rsidRPr="00FE3928">
              <w:t>29</w:t>
            </w:r>
          </w:p>
        </w:tc>
        <w:tc>
          <w:tcPr>
            <w:tcW w:w="2380" w:type="dxa"/>
            <w:tcBorders>
              <w:top w:val="nil"/>
              <w:left w:val="nil"/>
              <w:bottom w:val="single" w:sz="4" w:space="0" w:color="auto"/>
              <w:right w:val="single" w:sz="4" w:space="0" w:color="auto"/>
            </w:tcBorders>
            <w:shd w:val="clear" w:color="auto" w:fill="auto"/>
            <w:vAlign w:val="center"/>
            <w:hideMark/>
          </w:tcPr>
          <w:p w14:paraId="61B174BD"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6FD860C2"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5B04D41B" w14:textId="77777777" w:rsidR="00EC29CF" w:rsidRPr="00FE3928" w:rsidRDefault="00EC29CF" w:rsidP="00EC29CF">
            <w:pPr>
              <w:pStyle w:val="ac"/>
            </w:pPr>
            <w:r w:rsidRPr="00FE3928">
              <w:t>45</w:t>
            </w:r>
          </w:p>
        </w:tc>
        <w:tc>
          <w:tcPr>
            <w:tcW w:w="1460" w:type="dxa"/>
            <w:tcBorders>
              <w:top w:val="nil"/>
              <w:left w:val="nil"/>
              <w:bottom w:val="single" w:sz="4" w:space="0" w:color="auto"/>
              <w:right w:val="single" w:sz="4" w:space="0" w:color="auto"/>
            </w:tcBorders>
            <w:shd w:val="clear" w:color="auto" w:fill="auto"/>
            <w:vAlign w:val="center"/>
            <w:hideMark/>
          </w:tcPr>
          <w:p w14:paraId="634A03B9"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297DA9F9"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54EE8029" w14:textId="77777777" w:rsidR="00EC29CF" w:rsidRPr="00FE3928" w:rsidRDefault="00EC29CF" w:rsidP="00EC29CF">
            <w:pPr>
              <w:pStyle w:val="ac"/>
            </w:pPr>
            <w:r w:rsidRPr="00FE3928">
              <w:t>0,108</w:t>
            </w:r>
          </w:p>
        </w:tc>
      </w:tr>
      <w:tr w:rsidR="00EC29CF" w:rsidRPr="00FE3928" w14:paraId="1424EC46"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7129DA3" w14:textId="77777777" w:rsidR="00EC29CF" w:rsidRPr="00FE3928" w:rsidRDefault="00EC29CF" w:rsidP="00EC29CF">
            <w:pPr>
              <w:pStyle w:val="ac"/>
            </w:pPr>
            <w:r w:rsidRPr="00FE3928">
              <w:t>30</w:t>
            </w:r>
          </w:p>
        </w:tc>
        <w:tc>
          <w:tcPr>
            <w:tcW w:w="2380" w:type="dxa"/>
            <w:tcBorders>
              <w:top w:val="nil"/>
              <w:left w:val="nil"/>
              <w:bottom w:val="single" w:sz="4" w:space="0" w:color="auto"/>
              <w:right w:val="single" w:sz="4" w:space="0" w:color="auto"/>
            </w:tcBorders>
            <w:shd w:val="clear" w:color="auto" w:fill="auto"/>
            <w:vAlign w:val="center"/>
            <w:hideMark/>
          </w:tcPr>
          <w:p w14:paraId="70361F20" w14:textId="77777777" w:rsidR="00EC29CF" w:rsidRPr="00FE3928" w:rsidRDefault="00EC29CF" w:rsidP="00EC29CF">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000000" w:fill="FFFFFF"/>
            <w:vAlign w:val="center"/>
            <w:hideMark/>
          </w:tcPr>
          <w:p w14:paraId="6754EF35" w14:textId="77777777" w:rsidR="00EC29CF" w:rsidRPr="00FE3928" w:rsidRDefault="00EC29CF" w:rsidP="00EC29CF">
            <w:pPr>
              <w:pStyle w:val="ac"/>
            </w:pPr>
            <w:r w:rsidRPr="00FE3928">
              <w:t>14</w:t>
            </w:r>
          </w:p>
        </w:tc>
        <w:tc>
          <w:tcPr>
            <w:tcW w:w="1320" w:type="dxa"/>
            <w:tcBorders>
              <w:top w:val="nil"/>
              <w:left w:val="nil"/>
              <w:bottom w:val="single" w:sz="4" w:space="0" w:color="auto"/>
              <w:right w:val="single" w:sz="4" w:space="0" w:color="auto"/>
            </w:tcBorders>
            <w:shd w:val="clear" w:color="auto" w:fill="auto"/>
            <w:vAlign w:val="center"/>
            <w:hideMark/>
          </w:tcPr>
          <w:p w14:paraId="4069A357" w14:textId="77777777" w:rsidR="00EC29CF" w:rsidRPr="00FE3928" w:rsidRDefault="00EC29CF" w:rsidP="00EC29CF">
            <w:pPr>
              <w:pStyle w:val="ac"/>
            </w:pPr>
            <w:r w:rsidRPr="00FE3928">
              <w:t>46</w:t>
            </w:r>
          </w:p>
        </w:tc>
        <w:tc>
          <w:tcPr>
            <w:tcW w:w="1460" w:type="dxa"/>
            <w:tcBorders>
              <w:top w:val="nil"/>
              <w:left w:val="nil"/>
              <w:bottom w:val="single" w:sz="4" w:space="0" w:color="auto"/>
              <w:right w:val="single" w:sz="4" w:space="0" w:color="auto"/>
            </w:tcBorders>
            <w:shd w:val="clear" w:color="auto" w:fill="auto"/>
            <w:vAlign w:val="center"/>
            <w:hideMark/>
          </w:tcPr>
          <w:p w14:paraId="2FAC0757"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75A25A10"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70660043" w14:textId="77777777" w:rsidR="00EC29CF" w:rsidRPr="00FE3928" w:rsidRDefault="00EC29CF" w:rsidP="00EC29CF">
            <w:pPr>
              <w:pStyle w:val="ac"/>
            </w:pPr>
            <w:r w:rsidRPr="00FE3928">
              <w:t>0,077</w:t>
            </w:r>
          </w:p>
        </w:tc>
      </w:tr>
      <w:tr w:rsidR="00EC29CF" w:rsidRPr="00FE3928" w14:paraId="3209742F"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788FC7D" w14:textId="77777777" w:rsidR="00EC29CF" w:rsidRPr="00FE3928" w:rsidRDefault="00EC29CF" w:rsidP="00EC29CF">
            <w:pPr>
              <w:pStyle w:val="ac"/>
            </w:pPr>
            <w:r w:rsidRPr="00FE3928">
              <w:t>31</w:t>
            </w:r>
          </w:p>
        </w:tc>
        <w:tc>
          <w:tcPr>
            <w:tcW w:w="2380" w:type="dxa"/>
            <w:tcBorders>
              <w:top w:val="nil"/>
              <w:left w:val="nil"/>
              <w:bottom w:val="single" w:sz="4" w:space="0" w:color="auto"/>
              <w:right w:val="single" w:sz="4" w:space="0" w:color="auto"/>
            </w:tcBorders>
            <w:shd w:val="clear" w:color="auto" w:fill="auto"/>
            <w:vAlign w:val="center"/>
            <w:hideMark/>
          </w:tcPr>
          <w:p w14:paraId="0D4B370F" w14:textId="77777777" w:rsidR="00EC29CF" w:rsidRPr="00FE3928" w:rsidRDefault="00EC29CF" w:rsidP="00EC29CF">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000000" w:fill="FFFFFF"/>
            <w:vAlign w:val="center"/>
            <w:hideMark/>
          </w:tcPr>
          <w:p w14:paraId="198BE04A" w14:textId="77777777" w:rsidR="00EC29CF" w:rsidRPr="00FE3928" w:rsidRDefault="00EC29CF" w:rsidP="00EC29CF">
            <w:pPr>
              <w:pStyle w:val="ac"/>
            </w:pPr>
            <w:r w:rsidRPr="00FE3928">
              <w:t>18</w:t>
            </w:r>
          </w:p>
        </w:tc>
        <w:tc>
          <w:tcPr>
            <w:tcW w:w="1320" w:type="dxa"/>
            <w:tcBorders>
              <w:top w:val="nil"/>
              <w:left w:val="nil"/>
              <w:bottom w:val="single" w:sz="4" w:space="0" w:color="auto"/>
              <w:right w:val="single" w:sz="4" w:space="0" w:color="auto"/>
            </w:tcBorders>
            <w:shd w:val="clear" w:color="auto" w:fill="auto"/>
            <w:vAlign w:val="center"/>
            <w:hideMark/>
          </w:tcPr>
          <w:p w14:paraId="2628464F" w14:textId="77777777" w:rsidR="00EC29CF" w:rsidRPr="00FE3928" w:rsidRDefault="00EC29CF" w:rsidP="00EC29CF">
            <w:pPr>
              <w:pStyle w:val="ac"/>
            </w:pPr>
            <w:r w:rsidRPr="00FE3928">
              <w:t>46</w:t>
            </w:r>
          </w:p>
        </w:tc>
        <w:tc>
          <w:tcPr>
            <w:tcW w:w="1460" w:type="dxa"/>
            <w:tcBorders>
              <w:top w:val="nil"/>
              <w:left w:val="nil"/>
              <w:bottom w:val="single" w:sz="4" w:space="0" w:color="auto"/>
              <w:right w:val="single" w:sz="4" w:space="0" w:color="auto"/>
            </w:tcBorders>
            <w:shd w:val="clear" w:color="auto" w:fill="auto"/>
            <w:vAlign w:val="center"/>
            <w:hideMark/>
          </w:tcPr>
          <w:p w14:paraId="721E0CDA"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05E00454"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7E12CB2D" w14:textId="77777777" w:rsidR="00EC29CF" w:rsidRPr="00FE3928" w:rsidRDefault="00EC29CF" w:rsidP="00EC29CF">
            <w:pPr>
              <w:pStyle w:val="ac"/>
            </w:pPr>
            <w:r w:rsidRPr="00FE3928">
              <w:t>0,099</w:t>
            </w:r>
          </w:p>
        </w:tc>
      </w:tr>
      <w:tr w:rsidR="00EC29CF" w:rsidRPr="00FE3928" w14:paraId="35D044FE"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2FBB0C36" w14:textId="77777777" w:rsidR="00EC29CF" w:rsidRPr="00FE3928" w:rsidRDefault="00EC29CF" w:rsidP="00EC29CF">
            <w:pPr>
              <w:pStyle w:val="ac"/>
            </w:pPr>
            <w:r w:rsidRPr="00FE3928">
              <w:t>Инженерно-геофизические изыскания (МОГТ 2D)</w:t>
            </w:r>
          </w:p>
        </w:tc>
      </w:tr>
      <w:tr w:rsidR="00EC29CF" w:rsidRPr="00FE3928" w14:paraId="65AA6441" w14:textId="77777777" w:rsidTr="00EC29C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1F381CB" w14:textId="77777777" w:rsidR="00EC29CF" w:rsidRPr="00FE3928" w:rsidRDefault="00EC29CF" w:rsidP="00EC29CF">
            <w:pPr>
              <w:pStyle w:val="ac"/>
            </w:pPr>
            <w:r w:rsidRPr="00FE3928">
              <w:t>32</w:t>
            </w:r>
          </w:p>
        </w:tc>
        <w:tc>
          <w:tcPr>
            <w:tcW w:w="2380" w:type="dxa"/>
            <w:tcBorders>
              <w:top w:val="nil"/>
              <w:left w:val="nil"/>
              <w:bottom w:val="single" w:sz="4" w:space="0" w:color="auto"/>
              <w:right w:val="single" w:sz="4" w:space="0" w:color="auto"/>
            </w:tcBorders>
            <w:shd w:val="clear" w:color="auto" w:fill="auto"/>
            <w:vAlign w:val="center"/>
            <w:hideMark/>
          </w:tcPr>
          <w:p w14:paraId="45C70118" w14:textId="77777777" w:rsidR="00EC29CF" w:rsidRPr="00FE3928" w:rsidRDefault="00EC29CF" w:rsidP="00EC29CF">
            <w:pPr>
              <w:pStyle w:val="ac"/>
            </w:pPr>
            <w:r w:rsidRPr="00FE3928">
              <w:t xml:space="preserve">НИС «Николай </w:t>
            </w:r>
            <w:proofErr w:type="spellStart"/>
            <w:r w:rsidRPr="00FE3928">
              <w:t>Трубятчинский</w:t>
            </w:r>
            <w:proofErr w:type="spellEnd"/>
            <w:r w:rsidRPr="00FE3928">
              <w:t>»</w:t>
            </w:r>
          </w:p>
        </w:tc>
        <w:tc>
          <w:tcPr>
            <w:tcW w:w="1260" w:type="dxa"/>
            <w:tcBorders>
              <w:top w:val="nil"/>
              <w:left w:val="nil"/>
              <w:bottom w:val="single" w:sz="4" w:space="0" w:color="auto"/>
              <w:right w:val="single" w:sz="4" w:space="0" w:color="auto"/>
            </w:tcBorders>
            <w:shd w:val="clear" w:color="000000" w:fill="FFFFFF"/>
            <w:vAlign w:val="center"/>
            <w:hideMark/>
          </w:tcPr>
          <w:p w14:paraId="7E81BFF8"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52AE8D85" w14:textId="77777777" w:rsidR="00EC29CF" w:rsidRPr="00FE3928" w:rsidRDefault="00EC29CF" w:rsidP="00EC29CF">
            <w:pPr>
              <w:pStyle w:val="ac"/>
            </w:pPr>
            <w:r w:rsidRPr="00FE3928">
              <w:t>115</w:t>
            </w:r>
          </w:p>
        </w:tc>
        <w:tc>
          <w:tcPr>
            <w:tcW w:w="1460" w:type="dxa"/>
            <w:tcBorders>
              <w:top w:val="nil"/>
              <w:left w:val="nil"/>
              <w:bottom w:val="single" w:sz="4" w:space="0" w:color="auto"/>
              <w:right w:val="single" w:sz="4" w:space="0" w:color="auto"/>
            </w:tcBorders>
            <w:shd w:val="clear" w:color="auto" w:fill="auto"/>
            <w:vAlign w:val="center"/>
            <w:hideMark/>
          </w:tcPr>
          <w:p w14:paraId="0D780E0C"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51BF96F5"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3E0F2279" w14:textId="77777777" w:rsidR="00EC29CF" w:rsidRPr="00FE3928" w:rsidRDefault="00EC29CF" w:rsidP="00EC29CF">
            <w:pPr>
              <w:pStyle w:val="ac"/>
            </w:pPr>
            <w:r w:rsidRPr="00FE3928">
              <w:t>0,276</w:t>
            </w:r>
          </w:p>
        </w:tc>
      </w:tr>
      <w:tr w:rsidR="00EC29CF" w:rsidRPr="00FE3928" w14:paraId="7C8418C6"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4D50BD2" w14:textId="77777777" w:rsidR="00EC29CF" w:rsidRPr="00FE3928" w:rsidRDefault="00EC29CF" w:rsidP="00EC29CF">
            <w:pPr>
              <w:pStyle w:val="ac"/>
            </w:pPr>
            <w:r w:rsidRPr="00FE3928">
              <w:t>33</w:t>
            </w:r>
          </w:p>
        </w:tc>
        <w:tc>
          <w:tcPr>
            <w:tcW w:w="2380" w:type="dxa"/>
            <w:tcBorders>
              <w:top w:val="nil"/>
              <w:left w:val="nil"/>
              <w:bottom w:val="single" w:sz="4" w:space="0" w:color="auto"/>
              <w:right w:val="single" w:sz="4" w:space="0" w:color="auto"/>
            </w:tcBorders>
            <w:shd w:val="clear" w:color="auto" w:fill="auto"/>
            <w:vAlign w:val="center"/>
            <w:hideMark/>
          </w:tcPr>
          <w:p w14:paraId="0C335AF2"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2934BFB8"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67ABCC75" w14:textId="77777777" w:rsidR="00EC29CF" w:rsidRPr="00FE3928" w:rsidRDefault="00EC29CF" w:rsidP="00EC29CF">
            <w:pPr>
              <w:pStyle w:val="ac"/>
            </w:pPr>
            <w:r w:rsidRPr="00FE3928">
              <w:t>84</w:t>
            </w:r>
          </w:p>
        </w:tc>
        <w:tc>
          <w:tcPr>
            <w:tcW w:w="1460" w:type="dxa"/>
            <w:tcBorders>
              <w:top w:val="nil"/>
              <w:left w:val="nil"/>
              <w:bottom w:val="single" w:sz="4" w:space="0" w:color="auto"/>
              <w:right w:val="single" w:sz="4" w:space="0" w:color="auto"/>
            </w:tcBorders>
            <w:shd w:val="clear" w:color="auto" w:fill="auto"/>
            <w:vAlign w:val="center"/>
            <w:hideMark/>
          </w:tcPr>
          <w:p w14:paraId="44CFA3CF"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6CCC06FA"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6A34894C" w14:textId="77777777" w:rsidR="00EC29CF" w:rsidRPr="00FE3928" w:rsidRDefault="00EC29CF" w:rsidP="00EC29CF">
            <w:pPr>
              <w:pStyle w:val="ac"/>
            </w:pPr>
            <w:r w:rsidRPr="00FE3928">
              <w:t>0,202</w:t>
            </w:r>
          </w:p>
        </w:tc>
      </w:tr>
      <w:tr w:rsidR="00EC29CF" w:rsidRPr="00FE3928" w14:paraId="000DA397"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72B760E8" w14:textId="77777777" w:rsidR="00EC29CF" w:rsidRPr="00FE3928" w:rsidRDefault="00EC29CF" w:rsidP="00EC29CF">
            <w:pPr>
              <w:pStyle w:val="ac"/>
            </w:pPr>
            <w:r w:rsidRPr="00FE3928">
              <w:t>Инженерно-гидрографические, инженерно-геофизические работы (МОВ ОГТ)</w:t>
            </w:r>
          </w:p>
        </w:tc>
      </w:tr>
      <w:tr w:rsidR="00EC29CF" w:rsidRPr="00FE3928" w14:paraId="528D2619" w14:textId="77777777" w:rsidTr="00EC29C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6497C59" w14:textId="77777777" w:rsidR="00EC29CF" w:rsidRPr="00FE3928" w:rsidRDefault="00EC29CF" w:rsidP="00EC29CF">
            <w:pPr>
              <w:pStyle w:val="ac"/>
            </w:pPr>
            <w:r w:rsidRPr="00FE3928">
              <w:t>34</w:t>
            </w:r>
          </w:p>
        </w:tc>
        <w:tc>
          <w:tcPr>
            <w:tcW w:w="2380" w:type="dxa"/>
            <w:tcBorders>
              <w:top w:val="nil"/>
              <w:left w:val="nil"/>
              <w:bottom w:val="single" w:sz="4" w:space="0" w:color="auto"/>
              <w:right w:val="single" w:sz="4" w:space="0" w:color="auto"/>
            </w:tcBorders>
            <w:shd w:val="clear" w:color="auto" w:fill="auto"/>
            <w:vAlign w:val="center"/>
            <w:hideMark/>
          </w:tcPr>
          <w:p w14:paraId="6C34276A" w14:textId="77777777" w:rsidR="00EC29CF" w:rsidRPr="00FE3928" w:rsidRDefault="00EC29CF" w:rsidP="00EC29CF">
            <w:pPr>
              <w:pStyle w:val="ac"/>
            </w:pPr>
            <w:r w:rsidRPr="00FE3928">
              <w:t>НИС «Геолог</w:t>
            </w:r>
            <w:r w:rsidRPr="00FE3928">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27D9071E" w14:textId="77777777" w:rsidR="00EC29CF" w:rsidRPr="00FE3928" w:rsidRDefault="00EC29CF" w:rsidP="00EC29CF">
            <w:pPr>
              <w:pStyle w:val="ac"/>
            </w:pPr>
            <w:r w:rsidRPr="00FE3928">
              <w:t>27</w:t>
            </w:r>
          </w:p>
        </w:tc>
        <w:tc>
          <w:tcPr>
            <w:tcW w:w="1320" w:type="dxa"/>
            <w:tcBorders>
              <w:top w:val="nil"/>
              <w:left w:val="nil"/>
              <w:bottom w:val="single" w:sz="4" w:space="0" w:color="auto"/>
              <w:right w:val="single" w:sz="4" w:space="0" w:color="auto"/>
            </w:tcBorders>
            <w:shd w:val="clear" w:color="auto" w:fill="auto"/>
            <w:vAlign w:val="center"/>
            <w:hideMark/>
          </w:tcPr>
          <w:p w14:paraId="4BF2DC3F" w14:textId="77777777" w:rsidR="00EC29CF" w:rsidRPr="00FE3928" w:rsidRDefault="00EC29CF" w:rsidP="00EC29CF">
            <w:pPr>
              <w:pStyle w:val="ac"/>
            </w:pPr>
            <w:r w:rsidRPr="00FE3928">
              <w:t>55</w:t>
            </w:r>
          </w:p>
        </w:tc>
        <w:tc>
          <w:tcPr>
            <w:tcW w:w="1460" w:type="dxa"/>
            <w:tcBorders>
              <w:top w:val="nil"/>
              <w:left w:val="nil"/>
              <w:bottom w:val="single" w:sz="4" w:space="0" w:color="auto"/>
              <w:right w:val="single" w:sz="4" w:space="0" w:color="auto"/>
            </w:tcBorders>
            <w:shd w:val="clear" w:color="auto" w:fill="auto"/>
            <w:vAlign w:val="center"/>
            <w:hideMark/>
          </w:tcPr>
          <w:p w14:paraId="3EF82844"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512D8834"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5ACF0203" w14:textId="77777777" w:rsidR="00EC29CF" w:rsidRPr="00FE3928" w:rsidRDefault="00EC29CF" w:rsidP="00EC29CF">
            <w:pPr>
              <w:pStyle w:val="ac"/>
            </w:pPr>
            <w:r w:rsidRPr="00FE3928">
              <w:t>0,178</w:t>
            </w:r>
          </w:p>
        </w:tc>
      </w:tr>
      <w:tr w:rsidR="00EC29CF" w:rsidRPr="00FE3928" w14:paraId="48AAC642"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0BFB7456" w14:textId="77777777" w:rsidR="00EC29CF" w:rsidRPr="00FE3928" w:rsidRDefault="00EC29CF" w:rsidP="00EC29CF">
            <w:pPr>
              <w:pStyle w:val="ac"/>
            </w:pPr>
            <w:r w:rsidRPr="00FE3928">
              <w:t>Инженерно-геофизические работы (ВЧ НСАП. НЧ НСАП, ГЛБО, МАГ, МЛЭ)</w:t>
            </w:r>
          </w:p>
        </w:tc>
      </w:tr>
      <w:tr w:rsidR="00EC29CF" w:rsidRPr="00FE3928" w14:paraId="08CFAF03"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A84A299" w14:textId="77777777" w:rsidR="00EC29CF" w:rsidRPr="00FE3928" w:rsidRDefault="00EC29CF" w:rsidP="00EC29CF">
            <w:pPr>
              <w:pStyle w:val="ac"/>
            </w:pPr>
            <w:r w:rsidRPr="00FE3928">
              <w:t>35</w:t>
            </w:r>
          </w:p>
        </w:tc>
        <w:tc>
          <w:tcPr>
            <w:tcW w:w="2380" w:type="dxa"/>
            <w:tcBorders>
              <w:top w:val="nil"/>
              <w:left w:val="nil"/>
              <w:bottom w:val="single" w:sz="4" w:space="0" w:color="auto"/>
              <w:right w:val="single" w:sz="4" w:space="0" w:color="auto"/>
            </w:tcBorders>
            <w:shd w:val="clear" w:color="auto" w:fill="auto"/>
            <w:vAlign w:val="center"/>
            <w:hideMark/>
          </w:tcPr>
          <w:p w14:paraId="2D5EB282" w14:textId="77777777" w:rsidR="00EC29CF" w:rsidRPr="00FE3928" w:rsidRDefault="00EC29CF" w:rsidP="00EC29CF">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24F2E06C" w14:textId="77777777" w:rsidR="00EC29CF" w:rsidRPr="00FE3928" w:rsidRDefault="00EC29CF" w:rsidP="00EC29CF">
            <w:pPr>
              <w:pStyle w:val="ac"/>
            </w:pPr>
            <w:r w:rsidRPr="00FE3928">
              <w:t>12</w:t>
            </w:r>
          </w:p>
        </w:tc>
        <w:tc>
          <w:tcPr>
            <w:tcW w:w="1320" w:type="dxa"/>
            <w:tcBorders>
              <w:top w:val="nil"/>
              <w:left w:val="nil"/>
              <w:bottom w:val="single" w:sz="4" w:space="0" w:color="auto"/>
              <w:right w:val="single" w:sz="4" w:space="0" w:color="auto"/>
            </w:tcBorders>
            <w:shd w:val="clear" w:color="auto" w:fill="auto"/>
            <w:vAlign w:val="center"/>
            <w:hideMark/>
          </w:tcPr>
          <w:p w14:paraId="149855BF"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auto" w:fill="auto"/>
            <w:vAlign w:val="center"/>
            <w:hideMark/>
          </w:tcPr>
          <w:p w14:paraId="331E30F1"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28485C01"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7AFE4CA7" w14:textId="77777777" w:rsidR="00EC29CF" w:rsidRPr="00FE3928" w:rsidRDefault="00EC29CF" w:rsidP="00EC29CF">
            <w:pPr>
              <w:pStyle w:val="ac"/>
            </w:pPr>
            <w:r w:rsidRPr="00FE3928">
              <w:t>0,078</w:t>
            </w:r>
          </w:p>
        </w:tc>
      </w:tr>
      <w:tr w:rsidR="00EC29CF" w:rsidRPr="00FE3928" w14:paraId="340CF31F"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2279C1CF" w14:textId="77777777" w:rsidR="00EC29CF" w:rsidRPr="00FE3928" w:rsidRDefault="00EC29CF" w:rsidP="00EC29CF">
            <w:pPr>
              <w:pStyle w:val="ac"/>
            </w:pPr>
            <w:r w:rsidRPr="00FE3928">
              <w:t>Инженерно-геологические изыскания</w:t>
            </w:r>
          </w:p>
        </w:tc>
      </w:tr>
      <w:tr w:rsidR="00EC29CF" w:rsidRPr="00FE3928" w14:paraId="31F56A96"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FD7CCB1" w14:textId="77777777" w:rsidR="00EC29CF" w:rsidRPr="00FE3928" w:rsidRDefault="00EC29CF" w:rsidP="00EC29CF">
            <w:pPr>
              <w:pStyle w:val="ac"/>
            </w:pPr>
            <w:r w:rsidRPr="00FE3928">
              <w:t>36</w:t>
            </w:r>
          </w:p>
        </w:tc>
        <w:tc>
          <w:tcPr>
            <w:tcW w:w="2380" w:type="dxa"/>
            <w:tcBorders>
              <w:top w:val="nil"/>
              <w:left w:val="nil"/>
              <w:bottom w:val="single" w:sz="4" w:space="0" w:color="auto"/>
              <w:right w:val="single" w:sz="4" w:space="0" w:color="auto"/>
            </w:tcBorders>
            <w:shd w:val="clear" w:color="auto" w:fill="auto"/>
            <w:vAlign w:val="center"/>
            <w:hideMark/>
          </w:tcPr>
          <w:p w14:paraId="44D499BD" w14:textId="77777777" w:rsidR="00EC29CF" w:rsidRPr="00FE3928" w:rsidRDefault="00EC29CF" w:rsidP="00EC29CF">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2B1AAFD1" w14:textId="77777777" w:rsidR="00EC29CF" w:rsidRPr="00FE3928" w:rsidRDefault="00EC29CF" w:rsidP="00EC29CF">
            <w:pPr>
              <w:pStyle w:val="ac"/>
            </w:pPr>
            <w:r w:rsidRPr="00FE3928">
              <w:t>22</w:t>
            </w:r>
          </w:p>
        </w:tc>
        <w:tc>
          <w:tcPr>
            <w:tcW w:w="1320" w:type="dxa"/>
            <w:tcBorders>
              <w:top w:val="nil"/>
              <w:left w:val="nil"/>
              <w:bottom w:val="single" w:sz="4" w:space="0" w:color="auto"/>
              <w:right w:val="single" w:sz="4" w:space="0" w:color="auto"/>
            </w:tcBorders>
            <w:shd w:val="clear" w:color="auto" w:fill="auto"/>
            <w:vAlign w:val="center"/>
            <w:hideMark/>
          </w:tcPr>
          <w:p w14:paraId="39D7BBB2"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auto" w:fill="auto"/>
            <w:vAlign w:val="center"/>
            <w:hideMark/>
          </w:tcPr>
          <w:p w14:paraId="24485C2E"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07051340"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68C03D1D" w14:textId="77777777" w:rsidR="00EC29CF" w:rsidRPr="00FE3928" w:rsidRDefault="00EC29CF" w:rsidP="00EC29CF">
            <w:pPr>
              <w:pStyle w:val="ac"/>
            </w:pPr>
            <w:r w:rsidRPr="00FE3928">
              <w:t>0,143</w:t>
            </w:r>
          </w:p>
        </w:tc>
      </w:tr>
      <w:tr w:rsidR="00EC29CF" w:rsidRPr="00FE3928" w14:paraId="095B7F35"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2F06C94C" w14:textId="77777777" w:rsidR="00EC29CF" w:rsidRPr="00FE3928" w:rsidRDefault="00EC29CF" w:rsidP="00EC29CF">
            <w:pPr>
              <w:pStyle w:val="ac"/>
            </w:pPr>
            <w:r w:rsidRPr="00FE3928">
              <w:t>37</w:t>
            </w:r>
          </w:p>
        </w:tc>
        <w:tc>
          <w:tcPr>
            <w:tcW w:w="2380" w:type="dxa"/>
            <w:tcBorders>
              <w:top w:val="nil"/>
              <w:left w:val="nil"/>
              <w:bottom w:val="single" w:sz="4" w:space="0" w:color="auto"/>
              <w:right w:val="single" w:sz="4" w:space="0" w:color="auto"/>
            </w:tcBorders>
            <w:shd w:val="clear" w:color="000000" w:fill="D9D9D9"/>
            <w:vAlign w:val="center"/>
            <w:hideMark/>
          </w:tcPr>
          <w:p w14:paraId="3265230E" w14:textId="77777777" w:rsidR="00EC29CF" w:rsidRPr="00FE3928" w:rsidRDefault="00EC29CF" w:rsidP="00EC29CF">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6CFE9DA2" w14:textId="77777777" w:rsidR="00EC29CF" w:rsidRPr="00FE3928" w:rsidRDefault="00EC29CF" w:rsidP="00EC29CF">
            <w:pPr>
              <w:pStyle w:val="ac"/>
            </w:pPr>
            <w:r w:rsidRPr="00FE3928">
              <w:t>16</w:t>
            </w:r>
          </w:p>
        </w:tc>
        <w:tc>
          <w:tcPr>
            <w:tcW w:w="1320" w:type="dxa"/>
            <w:tcBorders>
              <w:top w:val="nil"/>
              <w:left w:val="nil"/>
              <w:bottom w:val="single" w:sz="4" w:space="0" w:color="auto"/>
              <w:right w:val="single" w:sz="4" w:space="0" w:color="auto"/>
            </w:tcBorders>
            <w:shd w:val="clear" w:color="000000" w:fill="D9D9D9"/>
            <w:vAlign w:val="center"/>
            <w:hideMark/>
          </w:tcPr>
          <w:p w14:paraId="7EF24FFA"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000000" w:fill="D9D9D9"/>
            <w:vAlign w:val="center"/>
            <w:hideMark/>
          </w:tcPr>
          <w:p w14:paraId="30F31B0A"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000000" w:fill="D9D9D9"/>
            <w:vAlign w:val="center"/>
            <w:hideMark/>
          </w:tcPr>
          <w:p w14:paraId="796113CA"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000000" w:fill="D9D9D9"/>
            <w:vAlign w:val="center"/>
            <w:hideMark/>
          </w:tcPr>
          <w:p w14:paraId="1C411F53" w14:textId="77777777" w:rsidR="00EC29CF" w:rsidRPr="00FE3928" w:rsidRDefault="00EC29CF" w:rsidP="00EC29CF">
            <w:pPr>
              <w:pStyle w:val="ac"/>
            </w:pPr>
            <w:r w:rsidRPr="00FE3928">
              <w:t>0,104</w:t>
            </w:r>
          </w:p>
        </w:tc>
      </w:tr>
      <w:tr w:rsidR="00EC29CF" w:rsidRPr="00FE3928" w14:paraId="2AB3AA6C"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162BD5BE" w14:textId="77777777" w:rsidR="00EC29CF" w:rsidRPr="00FE3928" w:rsidRDefault="00EC29CF" w:rsidP="00EC29CF">
            <w:pPr>
              <w:pStyle w:val="ac"/>
            </w:pPr>
            <w:r w:rsidRPr="00FE3928">
              <w:t>2025 год</w:t>
            </w:r>
          </w:p>
        </w:tc>
      </w:tr>
      <w:tr w:rsidR="00EC29CF" w:rsidRPr="00FE3928" w14:paraId="44F1D02B"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499DC740" w14:textId="77777777" w:rsidR="00EC29CF" w:rsidRPr="00FE3928" w:rsidRDefault="00EC29CF" w:rsidP="00EC29CF">
            <w:pPr>
              <w:pStyle w:val="ac"/>
            </w:pPr>
            <w:r w:rsidRPr="00FE3928">
              <w:t>Инженерно-геофизические изыскания (МОГТ 3D)</w:t>
            </w:r>
          </w:p>
        </w:tc>
      </w:tr>
      <w:tr w:rsidR="00EC29CF" w:rsidRPr="00FE3928" w14:paraId="6F0508B4"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BCBED5F" w14:textId="77777777" w:rsidR="00EC29CF" w:rsidRPr="00FE3928" w:rsidRDefault="00EC29CF" w:rsidP="00EC29CF">
            <w:pPr>
              <w:pStyle w:val="ac"/>
            </w:pPr>
            <w:r w:rsidRPr="00FE3928">
              <w:t>38</w:t>
            </w:r>
          </w:p>
        </w:tc>
        <w:tc>
          <w:tcPr>
            <w:tcW w:w="2380" w:type="dxa"/>
            <w:tcBorders>
              <w:top w:val="nil"/>
              <w:left w:val="nil"/>
              <w:bottom w:val="single" w:sz="4" w:space="0" w:color="auto"/>
              <w:right w:val="single" w:sz="4" w:space="0" w:color="auto"/>
            </w:tcBorders>
            <w:shd w:val="clear" w:color="auto" w:fill="auto"/>
            <w:vAlign w:val="center"/>
            <w:hideMark/>
          </w:tcPr>
          <w:p w14:paraId="295E10A2" w14:textId="77777777" w:rsidR="00EC29CF" w:rsidRPr="00FE3928" w:rsidRDefault="00EC29CF" w:rsidP="00EC29CF">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000000" w:fill="FFFFFF"/>
            <w:vAlign w:val="center"/>
            <w:hideMark/>
          </w:tcPr>
          <w:p w14:paraId="18B0D665" w14:textId="77777777" w:rsidR="00EC29CF" w:rsidRPr="00FE3928" w:rsidRDefault="00EC29CF" w:rsidP="00EC29CF">
            <w:pPr>
              <w:pStyle w:val="ac"/>
            </w:pPr>
            <w:r w:rsidRPr="00FE3928">
              <w:t>30</w:t>
            </w:r>
          </w:p>
        </w:tc>
        <w:tc>
          <w:tcPr>
            <w:tcW w:w="1320" w:type="dxa"/>
            <w:tcBorders>
              <w:top w:val="nil"/>
              <w:left w:val="nil"/>
              <w:bottom w:val="single" w:sz="4" w:space="0" w:color="auto"/>
              <w:right w:val="single" w:sz="4" w:space="0" w:color="auto"/>
            </w:tcBorders>
            <w:shd w:val="clear" w:color="auto" w:fill="auto"/>
            <w:vAlign w:val="center"/>
            <w:hideMark/>
          </w:tcPr>
          <w:p w14:paraId="531D955D" w14:textId="77777777" w:rsidR="00EC29CF" w:rsidRPr="00FE3928" w:rsidRDefault="00EC29CF" w:rsidP="00EC29CF">
            <w:pPr>
              <w:pStyle w:val="ac"/>
            </w:pPr>
            <w:r w:rsidRPr="00FE3928">
              <w:t>60</w:t>
            </w:r>
          </w:p>
        </w:tc>
        <w:tc>
          <w:tcPr>
            <w:tcW w:w="1460" w:type="dxa"/>
            <w:tcBorders>
              <w:top w:val="nil"/>
              <w:left w:val="nil"/>
              <w:bottom w:val="single" w:sz="4" w:space="0" w:color="auto"/>
              <w:right w:val="single" w:sz="4" w:space="0" w:color="auto"/>
            </w:tcBorders>
            <w:shd w:val="clear" w:color="auto" w:fill="auto"/>
            <w:vAlign w:val="center"/>
            <w:hideMark/>
          </w:tcPr>
          <w:p w14:paraId="30F8053A"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35ED3FE3"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69B8BBAF" w14:textId="77777777" w:rsidR="00EC29CF" w:rsidRPr="00FE3928" w:rsidRDefault="00EC29CF" w:rsidP="00EC29CF">
            <w:pPr>
              <w:pStyle w:val="ac"/>
            </w:pPr>
            <w:r w:rsidRPr="00FE3928">
              <w:t>0,216</w:t>
            </w:r>
          </w:p>
        </w:tc>
      </w:tr>
      <w:tr w:rsidR="00EC29CF" w:rsidRPr="00FE3928" w14:paraId="1F05F09F"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F2BE351" w14:textId="77777777" w:rsidR="00EC29CF" w:rsidRPr="00FE3928" w:rsidRDefault="00EC29CF" w:rsidP="00EC29CF">
            <w:pPr>
              <w:pStyle w:val="ac"/>
            </w:pPr>
            <w:r w:rsidRPr="00FE3928">
              <w:t>39</w:t>
            </w:r>
          </w:p>
        </w:tc>
        <w:tc>
          <w:tcPr>
            <w:tcW w:w="2380" w:type="dxa"/>
            <w:tcBorders>
              <w:top w:val="nil"/>
              <w:left w:val="nil"/>
              <w:bottom w:val="single" w:sz="4" w:space="0" w:color="auto"/>
              <w:right w:val="single" w:sz="4" w:space="0" w:color="auto"/>
            </w:tcBorders>
            <w:shd w:val="clear" w:color="auto" w:fill="auto"/>
            <w:vAlign w:val="center"/>
            <w:hideMark/>
          </w:tcPr>
          <w:p w14:paraId="41BC7311"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75972871"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42F76C04" w14:textId="77777777" w:rsidR="00EC29CF" w:rsidRPr="00FE3928" w:rsidRDefault="00EC29CF" w:rsidP="00EC29CF">
            <w:pPr>
              <w:pStyle w:val="ac"/>
            </w:pPr>
            <w:r w:rsidRPr="00FE3928">
              <w:t>42</w:t>
            </w:r>
          </w:p>
        </w:tc>
        <w:tc>
          <w:tcPr>
            <w:tcW w:w="1460" w:type="dxa"/>
            <w:tcBorders>
              <w:top w:val="nil"/>
              <w:left w:val="nil"/>
              <w:bottom w:val="single" w:sz="4" w:space="0" w:color="auto"/>
              <w:right w:val="single" w:sz="4" w:space="0" w:color="auto"/>
            </w:tcBorders>
            <w:shd w:val="clear" w:color="auto" w:fill="auto"/>
            <w:vAlign w:val="center"/>
            <w:hideMark/>
          </w:tcPr>
          <w:p w14:paraId="28F79DC3"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3E6C002E"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504FC358" w14:textId="77777777" w:rsidR="00EC29CF" w:rsidRPr="00FE3928" w:rsidRDefault="00EC29CF" w:rsidP="00EC29CF">
            <w:pPr>
              <w:pStyle w:val="ac"/>
            </w:pPr>
            <w:r w:rsidRPr="00FE3928">
              <w:t>0,101</w:t>
            </w:r>
          </w:p>
        </w:tc>
      </w:tr>
      <w:tr w:rsidR="00EC29CF" w:rsidRPr="00FE3928" w14:paraId="33F435F3"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1ECBB95" w14:textId="77777777" w:rsidR="00EC29CF" w:rsidRPr="00FE3928" w:rsidRDefault="00EC29CF" w:rsidP="00EC29CF">
            <w:pPr>
              <w:pStyle w:val="ac"/>
            </w:pPr>
            <w:r w:rsidRPr="00FE3928">
              <w:t>40</w:t>
            </w:r>
          </w:p>
        </w:tc>
        <w:tc>
          <w:tcPr>
            <w:tcW w:w="2380" w:type="dxa"/>
            <w:tcBorders>
              <w:top w:val="nil"/>
              <w:left w:val="nil"/>
              <w:bottom w:val="single" w:sz="4" w:space="0" w:color="auto"/>
              <w:right w:val="single" w:sz="4" w:space="0" w:color="auto"/>
            </w:tcBorders>
            <w:shd w:val="clear" w:color="auto" w:fill="auto"/>
            <w:vAlign w:val="center"/>
            <w:hideMark/>
          </w:tcPr>
          <w:p w14:paraId="31E52955" w14:textId="77777777" w:rsidR="00EC29CF" w:rsidRPr="00FE3928" w:rsidRDefault="00EC29CF" w:rsidP="00EC29CF">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000000" w:fill="FFFFFF"/>
            <w:vAlign w:val="center"/>
            <w:hideMark/>
          </w:tcPr>
          <w:p w14:paraId="3F6F726D" w14:textId="77777777" w:rsidR="00EC29CF" w:rsidRPr="00FE3928" w:rsidRDefault="00EC29CF" w:rsidP="00EC29CF">
            <w:pPr>
              <w:pStyle w:val="ac"/>
            </w:pPr>
            <w:r w:rsidRPr="00FE3928">
              <w:t>14</w:t>
            </w:r>
          </w:p>
        </w:tc>
        <w:tc>
          <w:tcPr>
            <w:tcW w:w="1320" w:type="dxa"/>
            <w:tcBorders>
              <w:top w:val="nil"/>
              <w:left w:val="nil"/>
              <w:bottom w:val="single" w:sz="4" w:space="0" w:color="auto"/>
              <w:right w:val="single" w:sz="4" w:space="0" w:color="auto"/>
            </w:tcBorders>
            <w:shd w:val="clear" w:color="auto" w:fill="auto"/>
            <w:vAlign w:val="center"/>
            <w:hideMark/>
          </w:tcPr>
          <w:p w14:paraId="3185A38E" w14:textId="77777777" w:rsidR="00EC29CF" w:rsidRPr="00FE3928" w:rsidRDefault="00EC29CF" w:rsidP="00EC29CF">
            <w:pPr>
              <w:pStyle w:val="ac"/>
            </w:pPr>
            <w:r w:rsidRPr="00FE3928">
              <w:t>44</w:t>
            </w:r>
          </w:p>
        </w:tc>
        <w:tc>
          <w:tcPr>
            <w:tcW w:w="1460" w:type="dxa"/>
            <w:tcBorders>
              <w:top w:val="nil"/>
              <w:left w:val="nil"/>
              <w:bottom w:val="single" w:sz="4" w:space="0" w:color="auto"/>
              <w:right w:val="single" w:sz="4" w:space="0" w:color="auto"/>
            </w:tcBorders>
            <w:shd w:val="clear" w:color="auto" w:fill="auto"/>
            <w:vAlign w:val="center"/>
            <w:hideMark/>
          </w:tcPr>
          <w:p w14:paraId="6EE03DE6"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2BB38D0D"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2237062A" w14:textId="77777777" w:rsidR="00EC29CF" w:rsidRPr="00FE3928" w:rsidRDefault="00EC29CF" w:rsidP="00EC29CF">
            <w:pPr>
              <w:pStyle w:val="ac"/>
            </w:pPr>
            <w:r w:rsidRPr="00FE3928">
              <w:t>0,074</w:t>
            </w:r>
          </w:p>
        </w:tc>
      </w:tr>
      <w:tr w:rsidR="00EC29CF" w:rsidRPr="00FE3928" w14:paraId="2CF8C729"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AC68A10" w14:textId="77777777" w:rsidR="00EC29CF" w:rsidRPr="00FE3928" w:rsidRDefault="00EC29CF" w:rsidP="00EC29CF">
            <w:pPr>
              <w:pStyle w:val="ac"/>
            </w:pPr>
            <w:r w:rsidRPr="00FE3928">
              <w:t>41</w:t>
            </w:r>
          </w:p>
        </w:tc>
        <w:tc>
          <w:tcPr>
            <w:tcW w:w="2380" w:type="dxa"/>
            <w:tcBorders>
              <w:top w:val="nil"/>
              <w:left w:val="nil"/>
              <w:bottom w:val="single" w:sz="4" w:space="0" w:color="auto"/>
              <w:right w:val="single" w:sz="4" w:space="0" w:color="auto"/>
            </w:tcBorders>
            <w:shd w:val="clear" w:color="auto" w:fill="auto"/>
            <w:vAlign w:val="center"/>
            <w:hideMark/>
          </w:tcPr>
          <w:p w14:paraId="6DAB5908" w14:textId="77777777" w:rsidR="00EC29CF" w:rsidRPr="00FE3928" w:rsidRDefault="00EC29CF" w:rsidP="00EC29CF">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000000" w:fill="FFFFFF"/>
            <w:vAlign w:val="center"/>
            <w:hideMark/>
          </w:tcPr>
          <w:p w14:paraId="61838436" w14:textId="77777777" w:rsidR="00EC29CF" w:rsidRPr="00FE3928" w:rsidRDefault="00EC29CF" w:rsidP="00EC29CF">
            <w:pPr>
              <w:pStyle w:val="ac"/>
            </w:pPr>
            <w:r w:rsidRPr="00FE3928">
              <w:t>18</w:t>
            </w:r>
          </w:p>
        </w:tc>
        <w:tc>
          <w:tcPr>
            <w:tcW w:w="1320" w:type="dxa"/>
            <w:tcBorders>
              <w:top w:val="nil"/>
              <w:left w:val="nil"/>
              <w:bottom w:val="single" w:sz="4" w:space="0" w:color="auto"/>
              <w:right w:val="single" w:sz="4" w:space="0" w:color="auto"/>
            </w:tcBorders>
            <w:shd w:val="clear" w:color="auto" w:fill="auto"/>
            <w:vAlign w:val="center"/>
            <w:hideMark/>
          </w:tcPr>
          <w:p w14:paraId="0D73F2A6" w14:textId="77777777" w:rsidR="00EC29CF" w:rsidRPr="00FE3928" w:rsidRDefault="00EC29CF" w:rsidP="00EC29CF">
            <w:pPr>
              <w:pStyle w:val="ac"/>
            </w:pPr>
            <w:r w:rsidRPr="00FE3928">
              <w:t>44</w:t>
            </w:r>
          </w:p>
        </w:tc>
        <w:tc>
          <w:tcPr>
            <w:tcW w:w="1460" w:type="dxa"/>
            <w:tcBorders>
              <w:top w:val="nil"/>
              <w:left w:val="nil"/>
              <w:bottom w:val="single" w:sz="4" w:space="0" w:color="auto"/>
              <w:right w:val="single" w:sz="4" w:space="0" w:color="auto"/>
            </w:tcBorders>
            <w:shd w:val="clear" w:color="auto" w:fill="auto"/>
            <w:vAlign w:val="center"/>
            <w:hideMark/>
          </w:tcPr>
          <w:p w14:paraId="3430746A"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41EEE37E"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049A4293" w14:textId="77777777" w:rsidR="00EC29CF" w:rsidRPr="00FE3928" w:rsidRDefault="00EC29CF" w:rsidP="00EC29CF">
            <w:pPr>
              <w:pStyle w:val="ac"/>
            </w:pPr>
            <w:r w:rsidRPr="00FE3928">
              <w:t>0,095</w:t>
            </w:r>
          </w:p>
        </w:tc>
      </w:tr>
      <w:tr w:rsidR="00EC29CF" w:rsidRPr="00FE3928" w14:paraId="36A09BDB"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5EFD4DDA" w14:textId="77777777" w:rsidR="00EC29CF" w:rsidRPr="00FE3928" w:rsidRDefault="00EC29CF" w:rsidP="00EC29CF">
            <w:pPr>
              <w:pStyle w:val="ac"/>
            </w:pPr>
            <w:r w:rsidRPr="00FE3928">
              <w:t>Инженерно-геофизические изыскания (МОГТ 2D)</w:t>
            </w:r>
          </w:p>
        </w:tc>
      </w:tr>
      <w:tr w:rsidR="00EC29CF" w:rsidRPr="00FE3928" w14:paraId="7BDFE39E" w14:textId="77777777" w:rsidTr="00EC29C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A87FD78" w14:textId="77777777" w:rsidR="00EC29CF" w:rsidRPr="00FE3928" w:rsidRDefault="00EC29CF" w:rsidP="00EC29CF">
            <w:pPr>
              <w:pStyle w:val="ac"/>
            </w:pPr>
            <w:r w:rsidRPr="00FE3928">
              <w:t>42</w:t>
            </w:r>
          </w:p>
        </w:tc>
        <w:tc>
          <w:tcPr>
            <w:tcW w:w="2380" w:type="dxa"/>
            <w:tcBorders>
              <w:top w:val="nil"/>
              <w:left w:val="nil"/>
              <w:bottom w:val="single" w:sz="4" w:space="0" w:color="auto"/>
              <w:right w:val="single" w:sz="4" w:space="0" w:color="auto"/>
            </w:tcBorders>
            <w:shd w:val="clear" w:color="auto" w:fill="auto"/>
            <w:vAlign w:val="center"/>
            <w:hideMark/>
          </w:tcPr>
          <w:p w14:paraId="5E13C76C" w14:textId="77777777" w:rsidR="00EC29CF" w:rsidRPr="00FE3928" w:rsidRDefault="00EC29CF" w:rsidP="00EC29CF">
            <w:pPr>
              <w:pStyle w:val="ac"/>
            </w:pPr>
            <w:r w:rsidRPr="00FE3928">
              <w:t xml:space="preserve">НИС «Николай </w:t>
            </w:r>
            <w:proofErr w:type="spellStart"/>
            <w:r w:rsidRPr="00FE3928">
              <w:t>Трубятчинский</w:t>
            </w:r>
            <w:proofErr w:type="spellEnd"/>
            <w:r w:rsidRPr="00FE3928">
              <w:t>»</w:t>
            </w:r>
          </w:p>
        </w:tc>
        <w:tc>
          <w:tcPr>
            <w:tcW w:w="1260" w:type="dxa"/>
            <w:tcBorders>
              <w:top w:val="nil"/>
              <w:left w:val="nil"/>
              <w:bottom w:val="single" w:sz="4" w:space="0" w:color="auto"/>
              <w:right w:val="single" w:sz="4" w:space="0" w:color="auto"/>
            </w:tcBorders>
            <w:shd w:val="clear" w:color="000000" w:fill="FFFFFF"/>
            <w:vAlign w:val="center"/>
            <w:hideMark/>
          </w:tcPr>
          <w:p w14:paraId="37D66A7A"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37BFA7E8" w14:textId="77777777" w:rsidR="00EC29CF" w:rsidRPr="00FE3928" w:rsidRDefault="00EC29CF" w:rsidP="00EC29CF">
            <w:pPr>
              <w:pStyle w:val="ac"/>
            </w:pPr>
            <w:r w:rsidRPr="00FE3928">
              <w:t>49</w:t>
            </w:r>
          </w:p>
        </w:tc>
        <w:tc>
          <w:tcPr>
            <w:tcW w:w="1460" w:type="dxa"/>
            <w:tcBorders>
              <w:top w:val="nil"/>
              <w:left w:val="nil"/>
              <w:bottom w:val="single" w:sz="4" w:space="0" w:color="auto"/>
              <w:right w:val="single" w:sz="4" w:space="0" w:color="auto"/>
            </w:tcBorders>
            <w:shd w:val="clear" w:color="auto" w:fill="auto"/>
            <w:vAlign w:val="center"/>
            <w:hideMark/>
          </w:tcPr>
          <w:p w14:paraId="4E994419"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68D66499"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03DE228B" w14:textId="77777777" w:rsidR="00EC29CF" w:rsidRPr="00FE3928" w:rsidRDefault="00EC29CF" w:rsidP="00EC29CF">
            <w:pPr>
              <w:pStyle w:val="ac"/>
            </w:pPr>
            <w:r w:rsidRPr="00FE3928">
              <w:t>0,118</w:t>
            </w:r>
          </w:p>
        </w:tc>
      </w:tr>
      <w:tr w:rsidR="00EC29CF" w:rsidRPr="00FE3928" w14:paraId="0B119973"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72C1C48" w14:textId="77777777" w:rsidR="00EC29CF" w:rsidRPr="00FE3928" w:rsidRDefault="00EC29CF" w:rsidP="00EC29CF">
            <w:pPr>
              <w:pStyle w:val="ac"/>
            </w:pPr>
            <w:r w:rsidRPr="00FE3928">
              <w:t>43</w:t>
            </w:r>
          </w:p>
        </w:tc>
        <w:tc>
          <w:tcPr>
            <w:tcW w:w="2380" w:type="dxa"/>
            <w:tcBorders>
              <w:top w:val="nil"/>
              <w:left w:val="nil"/>
              <w:bottom w:val="single" w:sz="4" w:space="0" w:color="auto"/>
              <w:right w:val="single" w:sz="4" w:space="0" w:color="auto"/>
            </w:tcBorders>
            <w:shd w:val="clear" w:color="auto" w:fill="auto"/>
            <w:vAlign w:val="center"/>
            <w:hideMark/>
          </w:tcPr>
          <w:p w14:paraId="5245E7F9"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5EE111EC" w14:textId="77777777" w:rsidR="00EC29CF" w:rsidRPr="00FE3928" w:rsidRDefault="00EC29CF" w:rsidP="00EC29CF">
            <w:pPr>
              <w:pStyle w:val="ac"/>
            </w:pPr>
            <w:r w:rsidRPr="00FE3928">
              <w:t>20</w:t>
            </w:r>
          </w:p>
        </w:tc>
        <w:tc>
          <w:tcPr>
            <w:tcW w:w="1320" w:type="dxa"/>
            <w:tcBorders>
              <w:top w:val="nil"/>
              <w:left w:val="nil"/>
              <w:bottom w:val="single" w:sz="4" w:space="0" w:color="auto"/>
              <w:right w:val="single" w:sz="4" w:space="0" w:color="auto"/>
            </w:tcBorders>
            <w:shd w:val="clear" w:color="auto" w:fill="auto"/>
            <w:vAlign w:val="center"/>
            <w:hideMark/>
          </w:tcPr>
          <w:p w14:paraId="7B797C19" w14:textId="77777777" w:rsidR="00EC29CF" w:rsidRPr="00FE3928" w:rsidRDefault="00EC29CF" w:rsidP="00EC29CF">
            <w:pPr>
              <w:pStyle w:val="ac"/>
            </w:pPr>
            <w:r w:rsidRPr="00FE3928">
              <w:t>18</w:t>
            </w:r>
          </w:p>
        </w:tc>
        <w:tc>
          <w:tcPr>
            <w:tcW w:w="1460" w:type="dxa"/>
            <w:tcBorders>
              <w:top w:val="nil"/>
              <w:left w:val="nil"/>
              <w:bottom w:val="single" w:sz="4" w:space="0" w:color="auto"/>
              <w:right w:val="single" w:sz="4" w:space="0" w:color="auto"/>
            </w:tcBorders>
            <w:shd w:val="clear" w:color="auto" w:fill="auto"/>
            <w:vAlign w:val="center"/>
            <w:hideMark/>
          </w:tcPr>
          <w:p w14:paraId="7E9AC476"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126FECF7"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6AE26A36" w14:textId="77777777" w:rsidR="00EC29CF" w:rsidRPr="00FE3928" w:rsidRDefault="00EC29CF" w:rsidP="00EC29CF">
            <w:pPr>
              <w:pStyle w:val="ac"/>
            </w:pPr>
            <w:r w:rsidRPr="00FE3928">
              <w:t>0,043</w:t>
            </w:r>
          </w:p>
        </w:tc>
      </w:tr>
      <w:tr w:rsidR="00EC29CF" w:rsidRPr="00FE3928" w14:paraId="3B8A0B0C"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3D387FC2" w14:textId="77777777" w:rsidR="00EC29CF" w:rsidRPr="00FE3928" w:rsidRDefault="00EC29CF" w:rsidP="00EC29CF">
            <w:pPr>
              <w:pStyle w:val="ac"/>
            </w:pPr>
            <w:r w:rsidRPr="00FE3928">
              <w:t>Инженерно-гидрографические, инженерно-геофизические работы (МОВ ОГТ)</w:t>
            </w:r>
          </w:p>
        </w:tc>
      </w:tr>
      <w:tr w:rsidR="00EC29CF" w:rsidRPr="00FE3928" w14:paraId="75723F09" w14:textId="77777777" w:rsidTr="00EC29C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9D68F78" w14:textId="77777777" w:rsidR="00EC29CF" w:rsidRPr="00FE3928" w:rsidRDefault="00EC29CF" w:rsidP="00EC29CF">
            <w:pPr>
              <w:pStyle w:val="ac"/>
            </w:pPr>
            <w:r w:rsidRPr="00FE3928">
              <w:lastRenderedPageBreak/>
              <w:t>44</w:t>
            </w:r>
          </w:p>
        </w:tc>
        <w:tc>
          <w:tcPr>
            <w:tcW w:w="2380" w:type="dxa"/>
            <w:tcBorders>
              <w:top w:val="nil"/>
              <w:left w:val="nil"/>
              <w:bottom w:val="single" w:sz="4" w:space="0" w:color="auto"/>
              <w:right w:val="single" w:sz="4" w:space="0" w:color="auto"/>
            </w:tcBorders>
            <w:shd w:val="clear" w:color="auto" w:fill="auto"/>
            <w:vAlign w:val="center"/>
            <w:hideMark/>
          </w:tcPr>
          <w:p w14:paraId="774ACCB3" w14:textId="77777777" w:rsidR="00EC29CF" w:rsidRPr="00FE3928" w:rsidRDefault="00EC29CF" w:rsidP="00EC29CF">
            <w:pPr>
              <w:pStyle w:val="ac"/>
            </w:pPr>
            <w:r w:rsidRPr="00FE3928">
              <w:t>НИС «Геолог</w:t>
            </w:r>
            <w:r w:rsidRPr="00FE3928">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0B9BF4A1" w14:textId="77777777" w:rsidR="00EC29CF" w:rsidRPr="00FE3928" w:rsidRDefault="00EC29CF" w:rsidP="00EC29CF">
            <w:pPr>
              <w:pStyle w:val="ac"/>
            </w:pPr>
            <w:r w:rsidRPr="00FE3928">
              <w:t>27</w:t>
            </w:r>
          </w:p>
        </w:tc>
        <w:tc>
          <w:tcPr>
            <w:tcW w:w="1320" w:type="dxa"/>
            <w:tcBorders>
              <w:top w:val="nil"/>
              <w:left w:val="nil"/>
              <w:bottom w:val="single" w:sz="4" w:space="0" w:color="auto"/>
              <w:right w:val="single" w:sz="4" w:space="0" w:color="auto"/>
            </w:tcBorders>
            <w:shd w:val="clear" w:color="auto" w:fill="auto"/>
            <w:vAlign w:val="center"/>
            <w:hideMark/>
          </w:tcPr>
          <w:p w14:paraId="790472DE" w14:textId="77777777" w:rsidR="00EC29CF" w:rsidRPr="00FE3928" w:rsidRDefault="00EC29CF" w:rsidP="00EC29CF">
            <w:pPr>
              <w:pStyle w:val="ac"/>
            </w:pPr>
            <w:r w:rsidRPr="00FE3928">
              <w:t>55</w:t>
            </w:r>
          </w:p>
        </w:tc>
        <w:tc>
          <w:tcPr>
            <w:tcW w:w="1460" w:type="dxa"/>
            <w:tcBorders>
              <w:top w:val="nil"/>
              <w:left w:val="nil"/>
              <w:bottom w:val="single" w:sz="4" w:space="0" w:color="auto"/>
              <w:right w:val="single" w:sz="4" w:space="0" w:color="auto"/>
            </w:tcBorders>
            <w:shd w:val="clear" w:color="auto" w:fill="auto"/>
            <w:vAlign w:val="center"/>
            <w:hideMark/>
          </w:tcPr>
          <w:p w14:paraId="3AB79932"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307CF865"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4551FD61" w14:textId="77777777" w:rsidR="00EC29CF" w:rsidRPr="00FE3928" w:rsidRDefault="00EC29CF" w:rsidP="00EC29CF">
            <w:pPr>
              <w:pStyle w:val="ac"/>
            </w:pPr>
            <w:r w:rsidRPr="00FE3928">
              <w:t>0,178</w:t>
            </w:r>
          </w:p>
        </w:tc>
      </w:tr>
      <w:tr w:rsidR="00EC29CF" w:rsidRPr="00FE3928" w14:paraId="21CD139B"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3AE94371" w14:textId="77777777" w:rsidR="00EC29CF" w:rsidRPr="00FE3928" w:rsidRDefault="00EC29CF" w:rsidP="00EC29CF">
            <w:pPr>
              <w:pStyle w:val="ac"/>
            </w:pPr>
            <w:r w:rsidRPr="00FE3928">
              <w:t>Инженерно-геофизические работы (ВЧ НСАП. НЧ НСАП, ГЛБО, МАГ, МЛЭ)</w:t>
            </w:r>
          </w:p>
        </w:tc>
      </w:tr>
      <w:tr w:rsidR="00EC29CF" w:rsidRPr="00FE3928" w14:paraId="59B7DBD7"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375D4B5" w14:textId="77777777" w:rsidR="00EC29CF" w:rsidRPr="00FE3928" w:rsidRDefault="00EC29CF" w:rsidP="00EC29CF">
            <w:pPr>
              <w:pStyle w:val="ac"/>
            </w:pPr>
            <w:r w:rsidRPr="00FE3928">
              <w:t>45</w:t>
            </w:r>
          </w:p>
        </w:tc>
        <w:tc>
          <w:tcPr>
            <w:tcW w:w="2380" w:type="dxa"/>
            <w:tcBorders>
              <w:top w:val="nil"/>
              <w:left w:val="nil"/>
              <w:bottom w:val="single" w:sz="4" w:space="0" w:color="auto"/>
              <w:right w:val="single" w:sz="4" w:space="0" w:color="auto"/>
            </w:tcBorders>
            <w:shd w:val="clear" w:color="auto" w:fill="auto"/>
            <w:vAlign w:val="center"/>
            <w:hideMark/>
          </w:tcPr>
          <w:p w14:paraId="6A6E14D2" w14:textId="77777777" w:rsidR="00EC29CF" w:rsidRPr="00FE3928" w:rsidRDefault="00EC29CF" w:rsidP="00EC29CF">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1C2199CD" w14:textId="77777777" w:rsidR="00EC29CF" w:rsidRPr="00FE3928" w:rsidRDefault="00EC29CF" w:rsidP="00EC29CF">
            <w:pPr>
              <w:pStyle w:val="ac"/>
            </w:pPr>
            <w:r w:rsidRPr="00FE3928">
              <w:t>12</w:t>
            </w:r>
          </w:p>
        </w:tc>
        <w:tc>
          <w:tcPr>
            <w:tcW w:w="1320" w:type="dxa"/>
            <w:tcBorders>
              <w:top w:val="nil"/>
              <w:left w:val="nil"/>
              <w:bottom w:val="single" w:sz="4" w:space="0" w:color="auto"/>
              <w:right w:val="single" w:sz="4" w:space="0" w:color="auto"/>
            </w:tcBorders>
            <w:shd w:val="clear" w:color="auto" w:fill="auto"/>
            <w:vAlign w:val="center"/>
            <w:hideMark/>
          </w:tcPr>
          <w:p w14:paraId="50161B53"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auto" w:fill="auto"/>
            <w:vAlign w:val="center"/>
            <w:hideMark/>
          </w:tcPr>
          <w:p w14:paraId="7B230E6C"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0AED4C2F"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4C905FCB" w14:textId="77777777" w:rsidR="00EC29CF" w:rsidRPr="00FE3928" w:rsidRDefault="00EC29CF" w:rsidP="00EC29CF">
            <w:pPr>
              <w:pStyle w:val="ac"/>
            </w:pPr>
            <w:r w:rsidRPr="00FE3928">
              <w:t>0,078</w:t>
            </w:r>
          </w:p>
        </w:tc>
      </w:tr>
      <w:tr w:rsidR="00EC29CF" w:rsidRPr="00FE3928" w14:paraId="40D2168C" w14:textId="77777777" w:rsidTr="00EC29CF">
        <w:trPr>
          <w:trHeight w:val="280"/>
        </w:trPr>
        <w:tc>
          <w:tcPr>
            <w:tcW w:w="1000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7D79B2ED" w14:textId="77777777" w:rsidR="00EC29CF" w:rsidRPr="00FE3928" w:rsidRDefault="00EC29CF" w:rsidP="00EC29CF">
            <w:pPr>
              <w:pStyle w:val="ac"/>
            </w:pPr>
            <w:r w:rsidRPr="00FE3928">
              <w:t>Инженерно-геологические изыскания</w:t>
            </w:r>
          </w:p>
        </w:tc>
      </w:tr>
      <w:tr w:rsidR="00EC29CF" w:rsidRPr="00FE3928" w14:paraId="6026A6C8"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6B7DACA" w14:textId="77777777" w:rsidR="00EC29CF" w:rsidRPr="00FE3928" w:rsidRDefault="00EC29CF" w:rsidP="00EC29CF">
            <w:pPr>
              <w:pStyle w:val="ac"/>
            </w:pPr>
            <w:r w:rsidRPr="00FE3928">
              <w:t>46</w:t>
            </w:r>
          </w:p>
        </w:tc>
        <w:tc>
          <w:tcPr>
            <w:tcW w:w="2380" w:type="dxa"/>
            <w:tcBorders>
              <w:top w:val="nil"/>
              <w:left w:val="nil"/>
              <w:bottom w:val="single" w:sz="4" w:space="0" w:color="auto"/>
              <w:right w:val="single" w:sz="4" w:space="0" w:color="auto"/>
            </w:tcBorders>
            <w:shd w:val="clear" w:color="auto" w:fill="auto"/>
            <w:vAlign w:val="center"/>
            <w:hideMark/>
          </w:tcPr>
          <w:p w14:paraId="665160BB" w14:textId="77777777" w:rsidR="00EC29CF" w:rsidRPr="00FE3928" w:rsidRDefault="00EC29CF" w:rsidP="00EC29CF">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5AF8CE9B" w14:textId="77777777" w:rsidR="00EC29CF" w:rsidRPr="00FE3928" w:rsidRDefault="00EC29CF" w:rsidP="00EC29CF">
            <w:pPr>
              <w:pStyle w:val="ac"/>
            </w:pPr>
            <w:r w:rsidRPr="00FE3928">
              <w:t>22</w:t>
            </w:r>
          </w:p>
        </w:tc>
        <w:tc>
          <w:tcPr>
            <w:tcW w:w="1320" w:type="dxa"/>
            <w:tcBorders>
              <w:top w:val="nil"/>
              <w:left w:val="nil"/>
              <w:bottom w:val="single" w:sz="4" w:space="0" w:color="auto"/>
              <w:right w:val="single" w:sz="4" w:space="0" w:color="auto"/>
            </w:tcBorders>
            <w:shd w:val="clear" w:color="auto" w:fill="auto"/>
            <w:vAlign w:val="center"/>
            <w:hideMark/>
          </w:tcPr>
          <w:p w14:paraId="161B06FF" w14:textId="77777777" w:rsidR="00EC29CF" w:rsidRPr="00FE3928" w:rsidRDefault="00EC29CF" w:rsidP="00EC29CF">
            <w:pPr>
              <w:pStyle w:val="ac"/>
            </w:pPr>
            <w:r w:rsidRPr="00FE3928">
              <w:t>72</w:t>
            </w:r>
          </w:p>
        </w:tc>
        <w:tc>
          <w:tcPr>
            <w:tcW w:w="1460" w:type="dxa"/>
            <w:tcBorders>
              <w:top w:val="nil"/>
              <w:left w:val="nil"/>
              <w:bottom w:val="single" w:sz="4" w:space="0" w:color="auto"/>
              <w:right w:val="single" w:sz="4" w:space="0" w:color="auto"/>
            </w:tcBorders>
            <w:shd w:val="clear" w:color="auto" w:fill="auto"/>
            <w:vAlign w:val="center"/>
            <w:hideMark/>
          </w:tcPr>
          <w:p w14:paraId="25E833B0"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auto" w:fill="auto"/>
            <w:vAlign w:val="center"/>
            <w:hideMark/>
          </w:tcPr>
          <w:p w14:paraId="5813B29D"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auto" w:fill="auto"/>
            <w:vAlign w:val="center"/>
            <w:hideMark/>
          </w:tcPr>
          <w:p w14:paraId="06B81C69" w14:textId="77777777" w:rsidR="00EC29CF" w:rsidRPr="00FE3928" w:rsidRDefault="00EC29CF" w:rsidP="00EC29CF">
            <w:pPr>
              <w:pStyle w:val="ac"/>
            </w:pPr>
            <w:r w:rsidRPr="00FE3928">
              <w:t>0,190</w:t>
            </w:r>
          </w:p>
        </w:tc>
      </w:tr>
      <w:tr w:rsidR="00EC29CF" w:rsidRPr="00FE3928" w14:paraId="02F98B4D"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45D9412A" w14:textId="77777777" w:rsidR="00EC29CF" w:rsidRPr="00FE3928" w:rsidRDefault="00EC29CF" w:rsidP="00EC29CF">
            <w:pPr>
              <w:pStyle w:val="ac"/>
            </w:pPr>
            <w:r w:rsidRPr="00FE3928">
              <w:t>47</w:t>
            </w:r>
          </w:p>
        </w:tc>
        <w:tc>
          <w:tcPr>
            <w:tcW w:w="2380" w:type="dxa"/>
            <w:tcBorders>
              <w:top w:val="nil"/>
              <w:left w:val="nil"/>
              <w:bottom w:val="single" w:sz="4" w:space="0" w:color="auto"/>
              <w:right w:val="single" w:sz="4" w:space="0" w:color="auto"/>
            </w:tcBorders>
            <w:shd w:val="clear" w:color="000000" w:fill="D9D9D9"/>
            <w:vAlign w:val="center"/>
            <w:hideMark/>
          </w:tcPr>
          <w:p w14:paraId="3AA5C16C" w14:textId="77777777" w:rsidR="00EC29CF" w:rsidRPr="00FE3928" w:rsidRDefault="00EC29CF" w:rsidP="00EC29CF">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03FA2BEC" w14:textId="77777777" w:rsidR="00EC29CF" w:rsidRPr="00FE3928" w:rsidRDefault="00EC29CF" w:rsidP="00EC29CF">
            <w:pPr>
              <w:pStyle w:val="ac"/>
            </w:pPr>
            <w:r w:rsidRPr="00FE3928">
              <w:t>16</w:t>
            </w:r>
          </w:p>
        </w:tc>
        <w:tc>
          <w:tcPr>
            <w:tcW w:w="1320" w:type="dxa"/>
            <w:tcBorders>
              <w:top w:val="nil"/>
              <w:left w:val="nil"/>
              <w:bottom w:val="single" w:sz="4" w:space="0" w:color="auto"/>
              <w:right w:val="single" w:sz="4" w:space="0" w:color="auto"/>
            </w:tcBorders>
            <w:shd w:val="clear" w:color="000000" w:fill="D9D9D9"/>
            <w:vAlign w:val="center"/>
            <w:hideMark/>
          </w:tcPr>
          <w:p w14:paraId="2F73AE7D" w14:textId="77777777" w:rsidR="00EC29CF" w:rsidRPr="00FE3928" w:rsidRDefault="00EC29CF" w:rsidP="00EC29CF">
            <w:pPr>
              <w:pStyle w:val="ac"/>
            </w:pPr>
            <w:r w:rsidRPr="00FE3928">
              <w:t>72</w:t>
            </w:r>
          </w:p>
        </w:tc>
        <w:tc>
          <w:tcPr>
            <w:tcW w:w="1460" w:type="dxa"/>
            <w:tcBorders>
              <w:top w:val="nil"/>
              <w:left w:val="nil"/>
              <w:bottom w:val="single" w:sz="4" w:space="0" w:color="auto"/>
              <w:right w:val="single" w:sz="4" w:space="0" w:color="auto"/>
            </w:tcBorders>
            <w:shd w:val="clear" w:color="000000" w:fill="D9D9D9"/>
            <w:vAlign w:val="center"/>
            <w:hideMark/>
          </w:tcPr>
          <w:p w14:paraId="03F9BC44" w14:textId="77777777" w:rsidR="00EC29CF" w:rsidRPr="00FE3928" w:rsidRDefault="00EC29CF" w:rsidP="00EC29CF">
            <w:pPr>
              <w:pStyle w:val="ac"/>
            </w:pPr>
            <w:r w:rsidRPr="00FE3928">
              <w:t>0,10</w:t>
            </w:r>
          </w:p>
        </w:tc>
        <w:tc>
          <w:tcPr>
            <w:tcW w:w="1140" w:type="dxa"/>
            <w:tcBorders>
              <w:top w:val="nil"/>
              <w:left w:val="nil"/>
              <w:bottom w:val="single" w:sz="4" w:space="0" w:color="auto"/>
              <w:right w:val="single" w:sz="4" w:space="0" w:color="auto"/>
            </w:tcBorders>
            <w:shd w:val="clear" w:color="000000" w:fill="D9D9D9"/>
            <w:vAlign w:val="center"/>
            <w:hideMark/>
          </w:tcPr>
          <w:p w14:paraId="1EB841CA" w14:textId="77777777" w:rsidR="00EC29CF" w:rsidRPr="00FE3928" w:rsidRDefault="00EC29CF" w:rsidP="00EC29CF">
            <w:pPr>
              <w:pStyle w:val="ac"/>
            </w:pPr>
            <w:r w:rsidRPr="00FE3928">
              <w:t>1,20</w:t>
            </w:r>
          </w:p>
        </w:tc>
        <w:tc>
          <w:tcPr>
            <w:tcW w:w="1700" w:type="dxa"/>
            <w:tcBorders>
              <w:top w:val="nil"/>
              <w:left w:val="nil"/>
              <w:bottom w:val="single" w:sz="4" w:space="0" w:color="auto"/>
              <w:right w:val="single" w:sz="4" w:space="0" w:color="auto"/>
            </w:tcBorders>
            <w:shd w:val="clear" w:color="000000" w:fill="D9D9D9"/>
            <w:vAlign w:val="center"/>
            <w:hideMark/>
          </w:tcPr>
          <w:p w14:paraId="1DC0A7FE" w14:textId="77777777" w:rsidR="00EC29CF" w:rsidRPr="00FE3928" w:rsidRDefault="00EC29CF" w:rsidP="00EC29CF">
            <w:pPr>
              <w:pStyle w:val="ac"/>
            </w:pPr>
            <w:r w:rsidRPr="00FE3928">
              <w:t>0,138</w:t>
            </w:r>
          </w:p>
        </w:tc>
      </w:tr>
      <w:tr w:rsidR="00EC29CF" w:rsidRPr="00FE3928" w14:paraId="4910A609" w14:textId="77777777" w:rsidTr="00EC29CF">
        <w:trPr>
          <w:trHeight w:val="280"/>
        </w:trPr>
        <w:tc>
          <w:tcPr>
            <w:tcW w:w="31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61BC26" w14:textId="77777777" w:rsidR="00EC29CF" w:rsidRPr="00FE3928" w:rsidRDefault="00EC29CF" w:rsidP="00EC29CF">
            <w:pPr>
              <w:pStyle w:val="ac"/>
            </w:pPr>
            <w:r w:rsidRPr="00FE3928">
              <w:t>Итого  по основным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527BD9F8" w14:textId="77777777" w:rsidR="00EC29CF" w:rsidRPr="00FE3928" w:rsidRDefault="00EC29CF" w:rsidP="00EC29CF">
            <w:pPr>
              <w:pStyle w:val="ac"/>
            </w:pPr>
            <w:r w:rsidRPr="00FE3928">
              <w:t> </w:t>
            </w:r>
          </w:p>
        </w:tc>
        <w:tc>
          <w:tcPr>
            <w:tcW w:w="1320" w:type="dxa"/>
            <w:tcBorders>
              <w:top w:val="nil"/>
              <w:left w:val="nil"/>
              <w:bottom w:val="single" w:sz="4" w:space="0" w:color="auto"/>
              <w:right w:val="single" w:sz="4" w:space="0" w:color="auto"/>
            </w:tcBorders>
            <w:shd w:val="clear" w:color="auto" w:fill="auto"/>
            <w:noWrap/>
            <w:vAlign w:val="bottom"/>
            <w:hideMark/>
          </w:tcPr>
          <w:p w14:paraId="7465D99B" w14:textId="77777777" w:rsidR="00EC29CF" w:rsidRPr="00FE3928" w:rsidRDefault="00EC29CF" w:rsidP="00EC29CF">
            <w:pPr>
              <w:pStyle w:val="ac"/>
            </w:pPr>
            <w:r w:rsidRPr="00FE3928">
              <w:t> </w:t>
            </w:r>
          </w:p>
        </w:tc>
        <w:tc>
          <w:tcPr>
            <w:tcW w:w="1460" w:type="dxa"/>
            <w:tcBorders>
              <w:top w:val="nil"/>
              <w:left w:val="nil"/>
              <w:bottom w:val="single" w:sz="4" w:space="0" w:color="auto"/>
              <w:right w:val="single" w:sz="4" w:space="0" w:color="auto"/>
            </w:tcBorders>
            <w:shd w:val="clear" w:color="auto" w:fill="auto"/>
            <w:noWrap/>
            <w:vAlign w:val="bottom"/>
            <w:hideMark/>
          </w:tcPr>
          <w:p w14:paraId="0259F956" w14:textId="77777777" w:rsidR="00EC29CF" w:rsidRPr="00FE3928" w:rsidRDefault="00EC29CF" w:rsidP="00EC29CF">
            <w:pPr>
              <w:pStyle w:val="ac"/>
            </w:pPr>
            <w:r w:rsidRPr="00FE3928">
              <w:t> </w:t>
            </w:r>
          </w:p>
        </w:tc>
        <w:tc>
          <w:tcPr>
            <w:tcW w:w="1140" w:type="dxa"/>
            <w:tcBorders>
              <w:top w:val="nil"/>
              <w:left w:val="nil"/>
              <w:bottom w:val="single" w:sz="4" w:space="0" w:color="auto"/>
              <w:right w:val="single" w:sz="4" w:space="0" w:color="auto"/>
            </w:tcBorders>
            <w:shd w:val="clear" w:color="auto" w:fill="auto"/>
            <w:noWrap/>
            <w:vAlign w:val="bottom"/>
            <w:hideMark/>
          </w:tcPr>
          <w:p w14:paraId="50BF0C9E" w14:textId="77777777" w:rsidR="00EC29CF" w:rsidRPr="00FE3928" w:rsidRDefault="00EC29CF" w:rsidP="00EC29CF">
            <w:pPr>
              <w:pStyle w:val="ac"/>
            </w:pPr>
            <w:r w:rsidRPr="00FE3928">
              <w:t> </w:t>
            </w:r>
          </w:p>
        </w:tc>
        <w:tc>
          <w:tcPr>
            <w:tcW w:w="1700" w:type="dxa"/>
            <w:tcBorders>
              <w:top w:val="nil"/>
              <w:left w:val="nil"/>
              <w:bottom w:val="single" w:sz="4" w:space="0" w:color="auto"/>
              <w:right w:val="single" w:sz="4" w:space="0" w:color="auto"/>
            </w:tcBorders>
            <w:shd w:val="clear" w:color="auto" w:fill="auto"/>
            <w:noWrap/>
            <w:vAlign w:val="center"/>
            <w:hideMark/>
          </w:tcPr>
          <w:p w14:paraId="4C53E1F7" w14:textId="77777777" w:rsidR="00EC29CF" w:rsidRPr="00FE3928" w:rsidRDefault="00EC29CF" w:rsidP="00EC29CF">
            <w:pPr>
              <w:pStyle w:val="ac"/>
            </w:pPr>
            <w:r w:rsidRPr="00FE3928">
              <w:t>5,807</w:t>
            </w:r>
          </w:p>
        </w:tc>
      </w:tr>
      <w:tr w:rsidR="00EC29CF" w:rsidRPr="00FE3928" w14:paraId="7F5E429D" w14:textId="77777777" w:rsidTr="00EC29CF">
        <w:trPr>
          <w:trHeight w:val="280"/>
        </w:trPr>
        <w:tc>
          <w:tcPr>
            <w:tcW w:w="31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BE70ED" w14:textId="77777777" w:rsidR="00EC29CF" w:rsidRPr="00FE3928" w:rsidRDefault="00EC29CF" w:rsidP="00EC29CF">
            <w:pPr>
              <w:pStyle w:val="ac"/>
            </w:pPr>
            <w:r w:rsidRPr="00FE3928">
              <w:t>Итого  по резервным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0AFEFCC8" w14:textId="77777777" w:rsidR="00EC29CF" w:rsidRPr="00FE3928" w:rsidRDefault="00EC29CF" w:rsidP="00EC29CF">
            <w:pPr>
              <w:pStyle w:val="ac"/>
            </w:pPr>
            <w:r w:rsidRPr="00FE3928">
              <w:t> </w:t>
            </w:r>
          </w:p>
        </w:tc>
        <w:tc>
          <w:tcPr>
            <w:tcW w:w="1320" w:type="dxa"/>
            <w:tcBorders>
              <w:top w:val="nil"/>
              <w:left w:val="nil"/>
              <w:bottom w:val="single" w:sz="4" w:space="0" w:color="auto"/>
              <w:right w:val="single" w:sz="4" w:space="0" w:color="auto"/>
            </w:tcBorders>
            <w:shd w:val="clear" w:color="auto" w:fill="auto"/>
            <w:noWrap/>
            <w:vAlign w:val="bottom"/>
            <w:hideMark/>
          </w:tcPr>
          <w:p w14:paraId="73343F79" w14:textId="77777777" w:rsidR="00EC29CF" w:rsidRPr="00FE3928" w:rsidRDefault="00EC29CF" w:rsidP="00EC29CF">
            <w:pPr>
              <w:pStyle w:val="ac"/>
            </w:pPr>
            <w:r w:rsidRPr="00FE3928">
              <w:t> </w:t>
            </w:r>
          </w:p>
        </w:tc>
        <w:tc>
          <w:tcPr>
            <w:tcW w:w="1460" w:type="dxa"/>
            <w:tcBorders>
              <w:top w:val="nil"/>
              <w:left w:val="nil"/>
              <w:bottom w:val="single" w:sz="4" w:space="0" w:color="auto"/>
              <w:right w:val="single" w:sz="4" w:space="0" w:color="auto"/>
            </w:tcBorders>
            <w:shd w:val="clear" w:color="auto" w:fill="auto"/>
            <w:noWrap/>
            <w:vAlign w:val="bottom"/>
            <w:hideMark/>
          </w:tcPr>
          <w:p w14:paraId="3673F55A" w14:textId="77777777" w:rsidR="00EC29CF" w:rsidRPr="00FE3928" w:rsidRDefault="00EC29CF" w:rsidP="00EC29CF">
            <w:pPr>
              <w:pStyle w:val="ac"/>
            </w:pPr>
            <w:r w:rsidRPr="00FE3928">
              <w:t> </w:t>
            </w:r>
          </w:p>
        </w:tc>
        <w:tc>
          <w:tcPr>
            <w:tcW w:w="1140" w:type="dxa"/>
            <w:tcBorders>
              <w:top w:val="nil"/>
              <w:left w:val="nil"/>
              <w:bottom w:val="single" w:sz="4" w:space="0" w:color="auto"/>
              <w:right w:val="single" w:sz="4" w:space="0" w:color="auto"/>
            </w:tcBorders>
            <w:shd w:val="clear" w:color="auto" w:fill="auto"/>
            <w:noWrap/>
            <w:vAlign w:val="bottom"/>
            <w:hideMark/>
          </w:tcPr>
          <w:p w14:paraId="199842DB" w14:textId="77777777" w:rsidR="00EC29CF" w:rsidRPr="00FE3928" w:rsidRDefault="00EC29CF" w:rsidP="00EC29CF">
            <w:pPr>
              <w:pStyle w:val="ac"/>
            </w:pPr>
            <w:r w:rsidRPr="00FE3928">
              <w:t> </w:t>
            </w:r>
          </w:p>
        </w:tc>
        <w:tc>
          <w:tcPr>
            <w:tcW w:w="1700" w:type="dxa"/>
            <w:tcBorders>
              <w:top w:val="nil"/>
              <w:left w:val="nil"/>
              <w:bottom w:val="single" w:sz="4" w:space="0" w:color="auto"/>
              <w:right w:val="single" w:sz="4" w:space="0" w:color="auto"/>
            </w:tcBorders>
            <w:shd w:val="clear" w:color="auto" w:fill="auto"/>
            <w:noWrap/>
            <w:vAlign w:val="center"/>
            <w:hideMark/>
          </w:tcPr>
          <w:p w14:paraId="01499824" w14:textId="77777777" w:rsidR="00EC29CF" w:rsidRPr="00FE3928" w:rsidRDefault="00EC29CF" w:rsidP="00EC29CF">
            <w:pPr>
              <w:pStyle w:val="ac"/>
            </w:pPr>
            <w:r w:rsidRPr="00FE3928">
              <w:t>0,484</w:t>
            </w:r>
          </w:p>
        </w:tc>
      </w:tr>
    </w:tbl>
    <w:p w14:paraId="5E2E8150" w14:textId="77777777" w:rsidR="00EC29CF" w:rsidRPr="00FE3928" w:rsidRDefault="00EC29CF" w:rsidP="00EC29CF">
      <w:pPr>
        <w:ind w:left="709" w:firstLine="0"/>
      </w:pPr>
    </w:p>
    <w:p w14:paraId="7B6E2FAE" w14:textId="77777777" w:rsidR="006C1D93" w:rsidRDefault="006C1D93" w:rsidP="006C1D93">
      <w:pPr>
        <w:pStyle w:val="ac"/>
      </w:pPr>
      <w:r w:rsidRPr="00F618E5">
        <w:t>*- 50% состава использует обтирочный материал при обслуживании судна и оборудования</w:t>
      </w:r>
    </w:p>
    <w:p w14:paraId="4D2815DB" w14:textId="1532E8C1" w:rsidR="00535E73" w:rsidRDefault="00D26081" w:rsidP="002A3282">
      <w:r>
        <w:t>Как видно из вышеприведенного расчета</w:t>
      </w:r>
      <w:r w:rsidRPr="007F7E00">
        <w:t>, объем отхода в виде</w:t>
      </w:r>
      <w:r>
        <w:t xml:space="preserve"> о</w:t>
      </w:r>
      <w:r w:rsidRPr="00322CA0">
        <w:t>бтирочн</w:t>
      </w:r>
      <w:r>
        <w:t>ого</w:t>
      </w:r>
      <w:r w:rsidRPr="00322CA0">
        <w:t xml:space="preserve"> материал</w:t>
      </w:r>
      <w:r>
        <w:t>а</w:t>
      </w:r>
      <w:r w:rsidRPr="00322CA0">
        <w:t>, загрязненн</w:t>
      </w:r>
      <w:r>
        <w:t>ого</w:t>
      </w:r>
      <w:r w:rsidRPr="00322CA0">
        <w:t xml:space="preserve"> маслами</w:t>
      </w:r>
      <w:r>
        <w:t xml:space="preserve">, </w:t>
      </w:r>
      <w:r w:rsidRPr="007F7E00">
        <w:t xml:space="preserve">на весь период производства </w:t>
      </w:r>
      <w:r>
        <w:t>сейсморазведочных</w:t>
      </w:r>
      <w:r w:rsidRPr="007F7E00">
        <w:t xml:space="preserve"> работ составит</w:t>
      </w:r>
      <w:r>
        <w:t xml:space="preserve"> </w:t>
      </w:r>
      <w:r w:rsidR="00EC29CF" w:rsidRPr="00FE3928">
        <w:t>5,807</w:t>
      </w:r>
      <w:r>
        <w:rPr>
          <w:b/>
        </w:rPr>
        <w:t xml:space="preserve"> </w:t>
      </w:r>
      <w:r>
        <w:t xml:space="preserve">т, </w:t>
      </w:r>
      <w:r w:rsidR="00516E58">
        <w:t xml:space="preserve">которые будут </w:t>
      </w:r>
      <w:r>
        <w:t>переданы специализированной организации для обезвреживания.</w:t>
      </w:r>
    </w:p>
    <w:p w14:paraId="15DB3EEA" w14:textId="77777777" w:rsidR="006C1D93" w:rsidRPr="006C1D93" w:rsidRDefault="006C1D93" w:rsidP="006C1D93">
      <w:pPr>
        <w:pStyle w:val="7"/>
      </w:pPr>
      <w:bookmarkStart w:id="509" w:name="_Toc410236930"/>
      <w:bookmarkStart w:id="510" w:name="_Toc421204191"/>
      <w:bookmarkStart w:id="511" w:name="_Toc429048938"/>
      <w:bookmarkStart w:id="512" w:name="_Toc436748052"/>
      <w:bookmarkStart w:id="513" w:name="_Toc437212385"/>
      <w:bookmarkStart w:id="514" w:name="_Toc445319638"/>
      <w:bookmarkStart w:id="515" w:name="_Toc445743753"/>
      <w:r w:rsidRPr="006C1D93">
        <w:t>Мусор от офисных и бытовых помещений организаций несортированный (исключая крупногабаритный)</w:t>
      </w:r>
      <w:bookmarkEnd w:id="509"/>
      <w:bookmarkEnd w:id="510"/>
      <w:bookmarkEnd w:id="511"/>
      <w:bookmarkEnd w:id="512"/>
      <w:bookmarkEnd w:id="513"/>
      <w:bookmarkEnd w:id="514"/>
      <w:bookmarkEnd w:id="515"/>
      <w:r w:rsidRPr="006C1D93">
        <w:t xml:space="preserve"> </w:t>
      </w:r>
    </w:p>
    <w:p w14:paraId="17094E02" w14:textId="77777777" w:rsidR="000A2412" w:rsidRPr="000A2412" w:rsidRDefault="000A2412" w:rsidP="002A3282">
      <w:r w:rsidRPr="000A2412">
        <w:t>Мусор на судах образуется в процессе:</w:t>
      </w:r>
    </w:p>
    <w:p w14:paraId="5B0262A4" w14:textId="77777777" w:rsidR="000A2412" w:rsidRPr="002A3282" w:rsidRDefault="000A2412" w:rsidP="002A3282">
      <w:pPr>
        <w:pStyle w:val="11"/>
      </w:pPr>
      <w:r w:rsidRPr="002A3282">
        <w:t>повседневного санитарно-гигиенического ухода за жилыми и служебными помещениями (бытовой мусор);</w:t>
      </w:r>
    </w:p>
    <w:p w14:paraId="058F0519" w14:textId="77777777" w:rsidR="000A2412" w:rsidRPr="002A3282" w:rsidRDefault="000A2412" w:rsidP="002A3282">
      <w:pPr>
        <w:pStyle w:val="11"/>
      </w:pPr>
      <w:r w:rsidRPr="002A3282">
        <w:t>питания экипажа и пассажиров;</w:t>
      </w:r>
    </w:p>
    <w:p w14:paraId="5AC3498D" w14:textId="77777777" w:rsidR="000A2412" w:rsidRPr="002A3282" w:rsidRDefault="000A2412" w:rsidP="002A3282">
      <w:pPr>
        <w:pStyle w:val="11"/>
      </w:pPr>
      <w:r w:rsidRPr="002A3282">
        <w:t>хранения продуктов.</w:t>
      </w:r>
    </w:p>
    <w:p w14:paraId="10E98C47" w14:textId="77777777" w:rsidR="000A2412" w:rsidRDefault="000A2412" w:rsidP="002A3282">
      <w:r w:rsidRPr="00491BBE">
        <w:t xml:space="preserve">Количество судового мусора на одного человека определяется типом судна, его размерами и общей численностью людей. По данным ИМО (Международная морская организация) среднесуточная норма бытового мусора составляет 1-2 кг/чел на грузовых судах и 2-3 кг/чел на пассажирских. В расчетах принято </w:t>
      </w:r>
      <w:r>
        <w:t>среднее значение, так как образование ТБО от проживании команды и научного персонала (полевые работы) отличается (в меньшую сторону), от проживания отдыхающих на пассажирских и прогулочных судах.</w:t>
      </w:r>
    </w:p>
    <w:p w14:paraId="6AB74267" w14:textId="77777777" w:rsidR="00A56593" w:rsidRDefault="000A2412" w:rsidP="002A3282">
      <w:r w:rsidRPr="000A2412">
        <w:t>Расчет количества образования отхода представлен в таблице 4.</w:t>
      </w:r>
      <w:r>
        <w:t>7</w:t>
      </w:r>
      <w:r w:rsidRPr="000A2412">
        <w:t>-</w:t>
      </w:r>
      <w:r>
        <w:t>7</w:t>
      </w:r>
      <w:r w:rsidRPr="000A2412">
        <w:t>.</w:t>
      </w:r>
    </w:p>
    <w:p w14:paraId="137B559E" w14:textId="77777777" w:rsidR="00322CA0" w:rsidRDefault="006C1D93" w:rsidP="006C1D93">
      <w:pPr>
        <w:pStyle w:val="a1"/>
      </w:pPr>
      <w:r>
        <w:t>Расчет количества образования м</w:t>
      </w:r>
      <w:r w:rsidRPr="006C1D93">
        <w:t>усор</w:t>
      </w:r>
      <w:r>
        <w:t>а</w:t>
      </w:r>
      <w:r w:rsidRPr="006C1D93">
        <w:t xml:space="preserve"> от офисных и бытовых помещений организаций несортированный</w:t>
      </w:r>
      <w:r w:rsidR="00AE0C67" w:rsidRPr="000A2412">
        <w:t xml:space="preserve"> (исключая крупногабаритны</w:t>
      </w:r>
      <w:r>
        <w:t>й</w:t>
      </w:r>
      <w:r w:rsidR="00AE0C67" w:rsidRPr="000A2412">
        <w:t>)</w:t>
      </w:r>
    </w:p>
    <w:tbl>
      <w:tblPr>
        <w:tblW w:w="5000" w:type="pct"/>
        <w:tblLook w:val="04A0" w:firstRow="1" w:lastRow="0" w:firstColumn="1" w:lastColumn="0" w:noHBand="0" w:noVBand="1"/>
      </w:tblPr>
      <w:tblGrid>
        <w:gridCol w:w="699"/>
        <w:gridCol w:w="2364"/>
        <w:gridCol w:w="1234"/>
        <w:gridCol w:w="1236"/>
        <w:gridCol w:w="1366"/>
        <w:gridCol w:w="1366"/>
        <w:gridCol w:w="1588"/>
      </w:tblGrid>
      <w:tr w:rsidR="00EC29CF" w:rsidRPr="00FE3928" w14:paraId="5414B653" w14:textId="77777777" w:rsidTr="00EC29CF">
        <w:trPr>
          <w:trHeight w:val="1350"/>
          <w:tblHeader/>
        </w:trPr>
        <w:tc>
          <w:tcPr>
            <w:tcW w:w="7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CEFAEE5" w14:textId="77777777" w:rsidR="00EC29CF" w:rsidRPr="00FE3928" w:rsidRDefault="00EC29CF" w:rsidP="00EC29CF">
            <w:pPr>
              <w:pStyle w:val="ac"/>
            </w:pPr>
            <w:r w:rsidRPr="00FE3928">
              <w:lastRenderedPageBreak/>
              <w:t>№№ п/п</w:t>
            </w:r>
          </w:p>
        </w:tc>
        <w:tc>
          <w:tcPr>
            <w:tcW w:w="2540" w:type="dxa"/>
            <w:tcBorders>
              <w:top w:val="single" w:sz="4" w:space="0" w:color="auto"/>
              <w:left w:val="nil"/>
              <w:bottom w:val="single" w:sz="4" w:space="0" w:color="auto"/>
              <w:right w:val="single" w:sz="4" w:space="0" w:color="auto"/>
            </w:tcBorders>
            <w:shd w:val="clear" w:color="000000" w:fill="FFFFFF"/>
            <w:vAlign w:val="center"/>
            <w:hideMark/>
          </w:tcPr>
          <w:p w14:paraId="721563BA" w14:textId="77777777" w:rsidR="00EC29CF" w:rsidRPr="00FE3928" w:rsidRDefault="00EC29CF" w:rsidP="00EC29CF">
            <w:pPr>
              <w:pStyle w:val="ac"/>
            </w:pPr>
            <w:r w:rsidRPr="00FE3928">
              <w:t>Тип судна</w:t>
            </w:r>
          </w:p>
        </w:tc>
        <w:tc>
          <w:tcPr>
            <w:tcW w:w="1260" w:type="dxa"/>
            <w:tcBorders>
              <w:top w:val="single" w:sz="4" w:space="0" w:color="auto"/>
              <w:left w:val="nil"/>
              <w:bottom w:val="single" w:sz="4" w:space="0" w:color="auto"/>
              <w:right w:val="single" w:sz="4" w:space="0" w:color="auto"/>
            </w:tcBorders>
            <w:shd w:val="clear" w:color="000000" w:fill="FFFFFF"/>
            <w:vAlign w:val="center"/>
            <w:hideMark/>
          </w:tcPr>
          <w:p w14:paraId="399FBCEC" w14:textId="77777777" w:rsidR="00EC29CF" w:rsidRPr="00FE3928" w:rsidRDefault="00EC29CF" w:rsidP="00EC29CF">
            <w:pPr>
              <w:pStyle w:val="ac"/>
            </w:pPr>
            <w:r w:rsidRPr="00FE3928">
              <w:t>Количество человек</w:t>
            </w:r>
          </w:p>
        </w:tc>
        <w:tc>
          <w:tcPr>
            <w:tcW w:w="1320" w:type="dxa"/>
            <w:tcBorders>
              <w:top w:val="single" w:sz="4" w:space="0" w:color="auto"/>
              <w:left w:val="nil"/>
              <w:bottom w:val="single" w:sz="4" w:space="0" w:color="auto"/>
              <w:right w:val="single" w:sz="4" w:space="0" w:color="auto"/>
            </w:tcBorders>
            <w:shd w:val="clear" w:color="000000" w:fill="FFFFFF"/>
            <w:vAlign w:val="center"/>
            <w:hideMark/>
          </w:tcPr>
          <w:p w14:paraId="401F885E" w14:textId="77777777" w:rsidR="00EC29CF" w:rsidRPr="00FE3928" w:rsidRDefault="00EC29CF" w:rsidP="00EC29CF">
            <w:pPr>
              <w:pStyle w:val="ac"/>
            </w:pPr>
            <w:r w:rsidRPr="00FE3928">
              <w:t xml:space="preserve">Время работы, </w:t>
            </w:r>
            <w:proofErr w:type="spellStart"/>
            <w:r w:rsidRPr="00FE3928">
              <w:t>сут</w:t>
            </w:r>
            <w:proofErr w:type="spellEnd"/>
            <w:r w:rsidRPr="00FE3928">
              <w:t>.</w:t>
            </w:r>
          </w:p>
        </w:tc>
        <w:tc>
          <w:tcPr>
            <w:tcW w:w="1460" w:type="dxa"/>
            <w:tcBorders>
              <w:top w:val="single" w:sz="4" w:space="0" w:color="auto"/>
              <w:left w:val="nil"/>
              <w:bottom w:val="single" w:sz="4" w:space="0" w:color="auto"/>
              <w:right w:val="single" w:sz="4" w:space="0" w:color="auto"/>
            </w:tcBorders>
            <w:shd w:val="clear" w:color="000000" w:fill="FFFFFF"/>
            <w:vAlign w:val="center"/>
            <w:hideMark/>
          </w:tcPr>
          <w:p w14:paraId="14BF67CD" w14:textId="77777777" w:rsidR="00EC29CF" w:rsidRPr="00FE3928" w:rsidRDefault="00EC29CF" w:rsidP="00EC29CF">
            <w:pPr>
              <w:pStyle w:val="ac"/>
            </w:pPr>
            <w:r w:rsidRPr="00FE3928">
              <w:t>Норматив образования мусора, м3/чел*сут.*</w:t>
            </w:r>
          </w:p>
        </w:tc>
        <w:tc>
          <w:tcPr>
            <w:tcW w:w="1460" w:type="dxa"/>
            <w:tcBorders>
              <w:top w:val="single" w:sz="4" w:space="0" w:color="auto"/>
              <w:left w:val="nil"/>
              <w:bottom w:val="single" w:sz="4" w:space="0" w:color="auto"/>
              <w:right w:val="single" w:sz="4" w:space="0" w:color="auto"/>
            </w:tcBorders>
            <w:shd w:val="clear" w:color="000000" w:fill="FFFFFF"/>
            <w:vAlign w:val="center"/>
            <w:hideMark/>
          </w:tcPr>
          <w:p w14:paraId="0DFDDB4C" w14:textId="77777777" w:rsidR="00EC29CF" w:rsidRPr="00FE3928" w:rsidRDefault="00EC29CF" w:rsidP="00EC29CF">
            <w:pPr>
              <w:pStyle w:val="ac"/>
            </w:pPr>
            <w:r w:rsidRPr="00FE3928">
              <w:t>Плотность, т/м3**</w:t>
            </w:r>
          </w:p>
        </w:tc>
        <w:tc>
          <w:tcPr>
            <w:tcW w:w="1700" w:type="dxa"/>
            <w:tcBorders>
              <w:top w:val="single" w:sz="4" w:space="0" w:color="auto"/>
              <w:left w:val="nil"/>
              <w:bottom w:val="single" w:sz="4" w:space="0" w:color="auto"/>
              <w:right w:val="single" w:sz="4" w:space="0" w:color="auto"/>
            </w:tcBorders>
            <w:shd w:val="clear" w:color="000000" w:fill="FFFFFF"/>
            <w:vAlign w:val="center"/>
            <w:hideMark/>
          </w:tcPr>
          <w:p w14:paraId="5ED2B272" w14:textId="77777777" w:rsidR="00EC29CF" w:rsidRPr="00FE3928" w:rsidRDefault="00EC29CF" w:rsidP="00EC29CF">
            <w:pPr>
              <w:pStyle w:val="ac"/>
            </w:pPr>
            <w:r w:rsidRPr="00FE3928">
              <w:t>Итого, т/период</w:t>
            </w:r>
          </w:p>
        </w:tc>
      </w:tr>
      <w:tr w:rsidR="00EC29CF" w:rsidRPr="00FE3928" w14:paraId="4E5D5B7C" w14:textId="77777777" w:rsidTr="00EC29CF">
        <w:trPr>
          <w:trHeight w:val="315"/>
        </w:trPr>
        <w:tc>
          <w:tcPr>
            <w:tcW w:w="10480" w:type="dxa"/>
            <w:gridSpan w:val="7"/>
            <w:tcBorders>
              <w:top w:val="single" w:sz="4" w:space="0" w:color="auto"/>
              <w:left w:val="single" w:sz="4" w:space="0" w:color="auto"/>
              <w:bottom w:val="single" w:sz="4" w:space="0" w:color="auto"/>
              <w:right w:val="single" w:sz="4" w:space="0" w:color="000000"/>
            </w:tcBorders>
            <w:shd w:val="clear" w:color="000000" w:fill="FFFFFF"/>
            <w:vAlign w:val="center"/>
            <w:hideMark/>
          </w:tcPr>
          <w:p w14:paraId="39A3721B" w14:textId="77777777" w:rsidR="00EC29CF" w:rsidRPr="00FE3928" w:rsidRDefault="00EC29CF" w:rsidP="00EC29CF">
            <w:pPr>
              <w:pStyle w:val="ac"/>
            </w:pPr>
            <w:r w:rsidRPr="00FE3928">
              <w:t>2021 год</w:t>
            </w:r>
          </w:p>
        </w:tc>
      </w:tr>
      <w:tr w:rsidR="00EC29CF" w:rsidRPr="00FE3928" w14:paraId="7B34FEEE"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6E8B908A" w14:textId="77777777" w:rsidR="00EC29CF" w:rsidRPr="00FE3928" w:rsidRDefault="00EC29CF" w:rsidP="00EC29CF">
            <w:pPr>
              <w:pStyle w:val="ac"/>
            </w:pPr>
            <w:r w:rsidRPr="00FE3928">
              <w:t>Инженерно-геофизические изыскания (МОГТ 3D)</w:t>
            </w:r>
          </w:p>
        </w:tc>
      </w:tr>
      <w:tr w:rsidR="00EC29CF" w:rsidRPr="00FE3928" w14:paraId="7FE8E3F8" w14:textId="77777777" w:rsidTr="00EC29CF">
        <w:trPr>
          <w:trHeight w:val="30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3B24F9F4" w14:textId="77777777" w:rsidR="00EC29CF" w:rsidRPr="00FE3928" w:rsidRDefault="00EC29CF" w:rsidP="00EC29CF">
            <w:pPr>
              <w:pStyle w:val="ac"/>
            </w:pPr>
            <w:r w:rsidRPr="00FE3928">
              <w:t>1</w:t>
            </w:r>
          </w:p>
        </w:tc>
        <w:tc>
          <w:tcPr>
            <w:tcW w:w="2540" w:type="dxa"/>
            <w:tcBorders>
              <w:top w:val="nil"/>
              <w:left w:val="nil"/>
              <w:bottom w:val="single" w:sz="4" w:space="0" w:color="auto"/>
              <w:right w:val="single" w:sz="4" w:space="0" w:color="auto"/>
            </w:tcBorders>
            <w:shd w:val="clear" w:color="000000" w:fill="FFFFFF"/>
            <w:vAlign w:val="center"/>
            <w:hideMark/>
          </w:tcPr>
          <w:p w14:paraId="1495EB79" w14:textId="77777777" w:rsidR="00EC29CF" w:rsidRPr="00FE3928" w:rsidRDefault="00EC29CF" w:rsidP="00EC29CF">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000000" w:fill="FFFFFF"/>
            <w:vAlign w:val="center"/>
            <w:hideMark/>
          </w:tcPr>
          <w:p w14:paraId="56772EAA" w14:textId="77777777" w:rsidR="00EC29CF" w:rsidRPr="00FE3928" w:rsidRDefault="00EC29CF" w:rsidP="00EC29CF">
            <w:pPr>
              <w:pStyle w:val="ac"/>
            </w:pPr>
            <w:r w:rsidRPr="00FE3928">
              <w:t>60</w:t>
            </w:r>
          </w:p>
        </w:tc>
        <w:tc>
          <w:tcPr>
            <w:tcW w:w="1320" w:type="dxa"/>
            <w:tcBorders>
              <w:top w:val="nil"/>
              <w:left w:val="nil"/>
              <w:bottom w:val="single" w:sz="4" w:space="0" w:color="auto"/>
              <w:right w:val="single" w:sz="4" w:space="0" w:color="auto"/>
            </w:tcBorders>
            <w:shd w:val="clear" w:color="000000" w:fill="FFFFFF"/>
            <w:vAlign w:val="center"/>
            <w:hideMark/>
          </w:tcPr>
          <w:p w14:paraId="354601F5" w14:textId="77777777" w:rsidR="00EC29CF" w:rsidRPr="00FE3928" w:rsidRDefault="00EC29CF" w:rsidP="00EC29CF">
            <w:pPr>
              <w:pStyle w:val="ac"/>
            </w:pPr>
            <w:r w:rsidRPr="00FE3928">
              <w:t>154</w:t>
            </w:r>
          </w:p>
        </w:tc>
        <w:tc>
          <w:tcPr>
            <w:tcW w:w="1460" w:type="dxa"/>
            <w:tcBorders>
              <w:top w:val="nil"/>
              <w:left w:val="nil"/>
              <w:bottom w:val="single" w:sz="4" w:space="0" w:color="auto"/>
              <w:right w:val="single" w:sz="4" w:space="0" w:color="auto"/>
            </w:tcBorders>
            <w:shd w:val="clear" w:color="000000" w:fill="FFFFFF"/>
            <w:vAlign w:val="center"/>
            <w:hideMark/>
          </w:tcPr>
          <w:p w14:paraId="59C5D172"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1500DA28"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5CBDFEE8" w14:textId="77777777" w:rsidR="00EC29CF" w:rsidRPr="00FE3928" w:rsidRDefault="00EC29CF" w:rsidP="00EC29CF">
            <w:pPr>
              <w:pStyle w:val="ac"/>
            </w:pPr>
            <w:r w:rsidRPr="00FE3928">
              <w:t>5,544</w:t>
            </w:r>
          </w:p>
        </w:tc>
      </w:tr>
      <w:tr w:rsidR="00EC29CF" w:rsidRPr="00FE3928" w14:paraId="3F099853"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247E8B32" w14:textId="77777777" w:rsidR="00EC29CF" w:rsidRPr="00FE3928" w:rsidRDefault="00EC29CF" w:rsidP="00EC29CF">
            <w:pPr>
              <w:pStyle w:val="ac"/>
            </w:pPr>
            <w:r w:rsidRPr="00FE3928">
              <w:t>2</w:t>
            </w:r>
          </w:p>
        </w:tc>
        <w:tc>
          <w:tcPr>
            <w:tcW w:w="2540" w:type="dxa"/>
            <w:tcBorders>
              <w:top w:val="nil"/>
              <w:left w:val="nil"/>
              <w:bottom w:val="single" w:sz="4" w:space="0" w:color="auto"/>
              <w:right w:val="single" w:sz="4" w:space="0" w:color="auto"/>
            </w:tcBorders>
            <w:shd w:val="clear" w:color="000000" w:fill="FFFFFF"/>
            <w:vAlign w:val="center"/>
            <w:hideMark/>
          </w:tcPr>
          <w:p w14:paraId="25AEB86F"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000000" w:fill="FFFFFF"/>
            <w:vAlign w:val="center"/>
            <w:hideMark/>
          </w:tcPr>
          <w:p w14:paraId="3AE647CD"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2F5D5645" w14:textId="77777777" w:rsidR="00EC29CF" w:rsidRPr="00FE3928" w:rsidRDefault="00EC29CF" w:rsidP="00EC29CF">
            <w:pPr>
              <w:pStyle w:val="ac"/>
            </w:pPr>
            <w:r w:rsidRPr="00FE3928">
              <w:t>47</w:t>
            </w:r>
          </w:p>
        </w:tc>
        <w:tc>
          <w:tcPr>
            <w:tcW w:w="1460" w:type="dxa"/>
            <w:tcBorders>
              <w:top w:val="nil"/>
              <w:left w:val="nil"/>
              <w:bottom w:val="single" w:sz="4" w:space="0" w:color="auto"/>
              <w:right w:val="single" w:sz="4" w:space="0" w:color="auto"/>
            </w:tcBorders>
            <w:shd w:val="clear" w:color="000000" w:fill="FFFFFF"/>
            <w:vAlign w:val="center"/>
            <w:hideMark/>
          </w:tcPr>
          <w:p w14:paraId="2AC363E5"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24DBFEF7"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26D11B1B" w14:textId="77777777" w:rsidR="00EC29CF" w:rsidRPr="00FE3928" w:rsidRDefault="00EC29CF" w:rsidP="00EC29CF">
            <w:pPr>
              <w:pStyle w:val="ac"/>
            </w:pPr>
            <w:r w:rsidRPr="00FE3928">
              <w:t>1,128</w:t>
            </w:r>
          </w:p>
        </w:tc>
      </w:tr>
      <w:tr w:rsidR="00EC29CF" w:rsidRPr="00FE3928" w14:paraId="011B048F"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6E2586DC" w14:textId="77777777" w:rsidR="00EC29CF" w:rsidRPr="00FE3928" w:rsidRDefault="00EC29CF" w:rsidP="00EC29CF">
            <w:pPr>
              <w:pStyle w:val="ac"/>
            </w:pPr>
            <w:r w:rsidRPr="00FE3928">
              <w:t>3</w:t>
            </w:r>
          </w:p>
        </w:tc>
        <w:tc>
          <w:tcPr>
            <w:tcW w:w="2540" w:type="dxa"/>
            <w:tcBorders>
              <w:top w:val="nil"/>
              <w:left w:val="nil"/>
              <w:bottom w:val="single" w:sz="4" w:space="0" w:color="auto"/>
              <w:right w:val="single" w:sz="4" w:space="0" w:color="auto"/>
            </w:tcBorders>
            <w:shd w:val="clear" w:color="000000" w:fill="FFFFFF"/>
            <w:vAlign w:val="center"/>
            <w:hideMark/>
          </w:tcPr>
          <w:p w14:paraId="30B3968A" w14:textId="77777777" w:rsidR="00EC29CF" w:rsidRPr="00FE3928" w:rsidRDefault="00EC29CF" w:rsidP="00EC29CF">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000000" w:fill="FFFFFF"/>
            <w:vAlign w:val="center"/>
            <w:hideMark/>
          </w:tcPr>
          <w:p w14:paraId="74A30645" w14:textId="77777777" w:rsidR="00EC29CF" w:rsidRPr="00FE3928" w:rsidRDefault="00EC29CF" w:rsidP="00EC29CF">
            <w:pPr>
              <w:pStyle w:val="ac"/>
            </w:pPr>
            <w:r w:rsidRPr="00FE3928">
              <w:t>28</w:t>
            </w:r>
          </w:p>
        </w:tc>
        <w:tc>
          <w:tcPr>
            <w:tcW w:w="1320" w:type="dxa"/>
            <w:tcBorders>
              <w:top w:val="nil"/>
              <w:left w:val="nil"/>
              <w:bottom w:val="single" w:sz="4" w:space="0" w:color="auto"/>
              <w:right w:val="single" w:sz="4" w:space="0" w:color="auto"/>
            </w:tcBorders>
            <w:shd w:val="clear" w:color="000000" w:fill="FFFFFF"/>
            <w:vAlign w:val="center"/>
            <w:hideMark/>
          </w:tcPr>
          <w:p w14:paraId="2D34729D" w14:textId="77777777" w:rsidR="00EC29CF" w:rsidRPr="00FE3928" w:rsidRDefault="00EC29CF" w:rsidP="00EC29CF">
            <w:pPr>
              <w:pStyle w:val="ac"/>
            </w:pPr>
            <w:r w:rsidRPr="00FE3928">
              <w:t>69</w:t>
            </w:r>
          </w:p>
        </w:tc>
        <w:tc>
          <w:tcPr>
            <w:tcW w:w="1460" w:type="dxa"/>
            <w:tcBorders>
              <w:top w:val="nil"/>
              <w:left w:val="nil"/>
              <w:bottom w:val="single" w:sz="4" w:space="0" w:color="auto"/>
              <w:right w:val="single" w:sz="4" w:space="0" w:color="auto"/>
            </w:tcBorders>
            <w:shd w:val="clear" w:color="000000" w:fill="FFFFFF"/>
            <w:vAlign w:val="center"/>
            <w:hideMark/>
          </w:tcPr>
          <w:p w14:paraId="501DBA17"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1F78E205"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7B838F3D" w14:textId="77777777" w:rsidR="00EC29CF" w:rsidRPr="00FE3928" w:rsidRDefault="00EC29CF" w:rsidP="00EC29CF">
            <w:pPr>
              <w:pStyle w:val="ac"/>
            </w:pPr>
            <w:r w:rsidRPr="00FE3928">
              <w:t>1,159</w:t>
            </w:r>
          </w:p>
        </w:tc>
      </w:tr>
      <w:tr w:rsidR="00EC29CF" w:rsidRPr="00FE3928" w14:paraId="01E79BEC"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048A9CEC" w14:textId="77777777" w:rsidR="00EC29CF" w:rsidRPr="00FE3928" w:rsidRDefault="00EC29CF" w:rsidP="00EC29CF">
            <w:pPr>
              <w:pStyle w:val="ac"/>
            </w:pPr>
            <w:r w:rsidRPr="00FE3928">
              <w:t>4</w:t>
            </w:r>
          </w:p>
        </w:tc>
        <w:tc>
          <w:tcPr>
            <w:tcW w:w="2540" w:type="dxa"/>
            <w:tcBorders>
              <w:top w:val="nil"/>
              <w:left w:val="nil"/>
              <w:bottom w:val="single" w:sz="4" w:space="0" w:color="auto"/>
              <w:right w:val="single" w:sz="4" w:space="0" w:color="auto"/>
            </w:tcBorders>
            <w:shd w:val="clear" w:color="000000" w:fill="FFFFFF"/>
            <w:vAlign w:val="center"/>
            <w:hideMark/>
          </w:tcPr>
          <w:p w14:paraId="54B2BB56" w14:textId="77777777" w:rsidR="00EC29CF" w:rsidRPr="00FE3928" w:rsidRDefault="00EC29CF" w:rsidP="00EC29CF">
            <w:pPr>
              <w:pStyle w:val="ac"/>
            </w:pPr>
            <w:r w:rsidRPr="00FE3928">
              <w:t xml:space="preserve">МБ «Алмаз» </w:t>
            </w:r>
          </w:p>
        </w:tc>
        <w:tc>
          <w:tcPr>
            <w:tcW w:w="1260" w:type="dxa"/>
            <w:tcBorders>
              <w:top w:val="nil"/>
              <w:left w:val="nil"/>
              <w:bottom w:val="single" w:sz="4" w:space="0" w:color="auto"/>
              <w:right w:val="single" w:sz="4" w:space="0" w:color="auto"/>
            </w:tcBorders>
            <w:shd w:val="clear" w:color="000000" w:fill="FFFFFF"/>
            <w:vAlign w:val="center"/>
            <w:hideMark/>
          </w:tcPr>
          <w:p w14:paraId="67C9C104" w14:textId="77777777" w:rsidR="00EC29CF" w:rsidRPr="00FE3928" w:rsidRDefault="00EC29CF" w:rsidP="00EC29CF">
            <w:pPr>
              <w:pStyle w:val="ac"/>
            </w:pPr>
            <w:r w:rsidRPr="00FE3928">
              <w:t>35</w:t>
            </w:r>
          </w:p>
        </w:tc>
        <w:tc>
          <w:tcPr>
            <w:tcW w:w="1320" w:type="dxa"/>
            <w:tcBorders>
              <w:top w:val="nil"/>
              <w:left w:val="nil"/>
              <w:bottom w:val="single" w:sz="4" w:space="0" w:color="auto"/>
              <w:right w:val="single" w:sz="4" w:space="0" w:color="auto"/>
            </w:tcBorders>
            <w:shd w:val="clear" w:color="000000" w:fill="FFFFFF"/>
            <w:vAlign w:val="center"/>
            <w:hideMark/>
          </w:tcPr>
          <w:p w14:paraId="41FEB130" w14:textId="77777777" w:rsidR="00EC29CF" w:rsidRPr="00FE3928" w:rsidRDefault="00EC29CF" w:rsidP="00EC29CF">
            <w:pPr>
              <w:pStyle w:val="ac"/>
            </w:pPr>
            <w:r w:rsidRPr="00FE3928">
              <w:t>69</w:t>
            </w:r>
          </w:p>
        </w:tc>
        <w:tc>
          <w:tcPr>
            <w:tcW w:w="1460" w:type="dxa"/>
            <w:tcBorders>
              <w:top w:val="nil"/>
              <w:left w:val="nil"/>
              <w:bottom w:val="single" w:sz="4" w:space="0" w:color="auto"/>
              <w:right w:val="single" w:sz="4" w:space="0" w:color="auto"/>
            </w:tcBorders>
            <w:shd w:val="clear" w:color="000000" w:fill="FFFFFF"/>
            <w:vAlign w:val="center"/>
            <w:hideMark/>
          </w:tcPr>
          <w:p w14:paraId="62E04624"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50EFCCC3"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1A8F2E15" w14:textId="77777777" w:rsidR="00EC29CF" w:rsidRPr="00FE3928" w:rsidRDefault="00EC29CF" w:rsidP="00EC29CF">
            <w:pPr>
              <w:pStyle w:val="ac"/>
            </w:pPr>
            <w:r w:rsidRPr="00FE3928">
              <w:t>1,449</w:t>
            </w:r>
          </w:p>
        </w:tc>
      </w:tr>
      <w:tr w:rsidR="00EC29CF" w:rsidRPr="00FE3928" w14:paraId="3E789361" w14:textId="77777777" w:rsidTr="00EC29CF">
        <w:trPr>
          <w:trHeight w:val="315"/>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2D555A5E" w14:textId="77777777" w:rsidR="00EC29CF" w:rsidRPr="00FE3928" w:rsidRDefault="00EC29CF" w:rsidP="00EC29CF">
            <w:pPr>
              <w:pStyle w:val="ac"/>
            </w:pPr>
            <w:r w:rsidRPr="00FE3928">
              <w:t>Инженерно-геофизические изыскания (МОГТ 2D)</w:t>
            </w:r>
          </w:p>
        </w:tc>
      </w:tr>
      <w:tr w:rsidR="00EC29CF" w:rsidRPr="00FE3928" w14:paraId="69975139" w14:textId="77777777" w:rsidTr="00EC29CF">
        <w:trPr>
          <w:trHeight w:val="52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32BAC8CE" w14:textId="77777777" w:rsidR="00EC29CF" w:rsidRPr="00FE3928" w:rsidRDefault="00EC29CF" w:rsidP="00EC29CF">
            <w:pPr>
              <w:pStyle w:val="ac"/>
            </w:pPr>
            <w:r w:rsidRPr="00FE3928">
              <w:t>5</w:t>
            </w:r>
          </w:p>
        </w:tc>
        <w:tc>
          <w:tcPr>
            <w:tcW w:w="2540" w:type="dxa"/>
            <w:tcBorders>
              <w:top w:val="nil"/>
              <w:left w:val="nil"/>
              <w:bottom w:val="single" w:sz="4" w:space="0" w:color="auto"/>
              <w:right w:val="single" w:sz="4" w:space="0" w:color="auto"/>
            </w:tcBorders>
            <w:shd w:val="clear" w:color="000000" w:fill="FFFFFF"/>
            <w:vAlign w:val="center"/>
            <w:hideMark/>
          </w:tcPr>
          <w:p w14:paraId="42B65523" w14:textId="77777777" w:rsidR="00EC29CF" w:rsidRPr="00FE3928" w:rsidRDefault="00EC29CF" w:rsidP="00EC29CF">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000000" w:fill="FFFFFF"/>
            <w:vAlign w:val="center"/>
            <w:hideMark/>
          </w:tcPr>
          <w:p w14:paraId="67ECF26F"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081D7A8C" w14:textId="77777777" w:rsidR="00EC29CF" w:rsidRPr="00FE3928" w:rsidRDefault="00EC29CF" w:rsidP="00EC29CF">
            <w:pPr>
              <w:pStyle w:val="ac"/>
            </w:pPr>
            <w:r w:rsidRPr="00FE3928">
              <w:t>36</w:t>
            </w:r>
          </w:p>
        </w:tc>
        <w:tc>
          <w:tcPr>
            <w:tcW w:w="1460" w:type="dxa"/>
            <w:tcBorders>
              <w:top w:val="nil"/>
              <w:left w:val="nil"/>
              <w:bottom w:val="single" w:sz="4" w:space="0" w:color="auto"/>
              <w:right w:val="single" w:sz="4" w:space="0" w:color="auto"/>
            </w:tcBorders>
            <w:shd w:val="clear" w:color="000000" w:fill="FFFFFF"/>
            <w:vAlign w:val="center"/>
            <w:hideMark/>
          </w:tcPr>
          <w:p w14:paraId="6DF307C0"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1F7D481D"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244441A6" w14:textId="77777777" w:rsidR="00EC29CF" w:rsidRPr="00FE3928" w:rsidRDefault="00EC29CF" w:rsidP="00EC29CF">
            <w:pPr>
              <w:pStyle w:val="ac"/>
            </w:pPr>
            <w:r w:rsidRPr="00FE3928">
              <w:t>0,864</w:t>
            </w:r>
          </w:p>
        </w:tc>
      </w:tr>
      <w:tr w:rsidR="00EC29CF" w:rsidRPr="00FE3928" w14:paraId="5ABE667A" w14:textId="77777777" w:rsidTr="00EC29CF">
        <w:trPr>
          <w:trHeight w:val="30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6D13E254" w14:textId="77777777" w:rsidR="00EC29CF" w:rsidRPr="00FE3928" w:rsidRDefault="00EC29CF" w:rsidP="00EC29CF">
            <w:pPr>
              <w:pStyle w:val="ac"/>
            </w:pPr>
            <w:r w:rsidRPr="00FE3928">
              <w:t>6</w:t>
            </w:r>
          </w:p>
        </w:tc>
        <w:tc>
          <w:tcPr>
            <w:tcW w:w="2540" w:type="dxa"/>
            <w:tcBorders>
              <w:top w:val="nil"/>
              <w:left w:val="nil"/>
              <w:bottom w:val="single" w:sz="4" w:space="0" w:color="auto"/>
              <w:right w:val="single" w:sz="4" w:space="0" w:color="auto"/>
            </w:tcBorders>
            <w:shd w:val="clear" w:color="000000" w:fill="FFFFFF"/>
            <w:vAlign w:val="center"/>
            <w:hideMark/>
          </w:tcPr>
          <w:p w14:paraId="2EDE9C90"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000000" w:fill="FFFFFF"/>
            <w:vAlign w:val="center"/>
            <w:hideMark/>
          </w:tcPr>
          <w:p w14:paraId="2D291775"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1C75A07F" w14:textId="77777777" w:rsidR="00EC29CF" w:rsidRPr="00FE3928" w:rsidRDefault="00EC29CF" w:rsidP="00EC29CF">
            <w:pPr>
              <w:pStyle w:val="ac"/>
            </w:pPr>
            <w:r w:rsidRPr="00FE3928">
              <w:t>5</w:t>
            </w:r>
          </w:p>
        </w:tc>
        <w:tc>
          <w:tcPr>
            <w:tcW w:w="1460" w:type="dxa"/>
            <w:tcBorders>
              <w:top w:val="nil"/>
              <w:left w:val="nil"/>
              <w:bottom w:val="single" w:sz="4" w:space="0" w:color="auto"/>
              <w:right w:val="single" w:sz="4" w:space="0" w:color="auto"/>
            </w:tcBorders>
            <w:shd w:val="clear" w:color="000000" w:fill="FFFFFF"/>
            <w:vAlign w:val="center"/>
            <w:hideMark/>
          </w:tcPr>
          <w:p w14:paraId="679AFC6E"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3FD2EF10"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1A2A1042" w14:textId="77777777" w:rsidR="00EC29CF" w:rsidRPr="00FE3928" w:rsidRDefault="00EC29CF" w:rsidP="00EC29CF">
            <w:pPr>
              <w:pStyle w:val="ac"/>
            </w:pPr>
            <w:r w:rsidRPr="00FE3928">
              <w:t>0,120</w:t>
            </w:r>
          </w:p>
        </w:tc>
      </w:tr>
      <w:tr w:rsidR="00EC29CF" w:rsidRPr="00FE3928" w14:paraId="01AD0A61"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000000"/>
            </w:tcBorders>
            <w:shd w:val="clear" w:color="000000" w:fill="FFFFFF"/>
            <w:vAlign w:val="center"/>
            <w:hideMark/>
          </w:tcPr>
          <w:p w14:paraId="556E407E" w14:textId="77777777" w:rsidR="00EC29CF" w:rsidRPr="00FE3928" w:rsidRDefault="00EC29CF" w:rsidP="00EC29CF">
            <w:pPr>
              <w:pStyle w:val="ac"/>
            </w:pPr>
            <w:r w:rsidRPr="00FE3928">
              <w:t>2022 год</w:t>
            </w:r>
          </w:p>
        </w:tc>
      </w:tr>
      <w:tr w:rsidR="00EC29CF" w:rsidRPr="00FE3928" w14:paraId="03BB809C"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6673CE3A" w14:textId="77777777" w:rsidR="00EC29CF" w:rsidRPr="00FE3928" w:rsidRDefault="00EC29CF" w:rsidP="00EC29CF">
            <w:pPr>
              <w:pStyle w:val="ac"/>
            </w:pPr>
            <w:r w:rsidRPr="00FE3928">
              <w:t>Инженерно-геофизические изыскания (МОГТ 3D)</w:t>
            </w:r>
          </w:p>
        </w:tc>
      </w:tr>
      <w:tr w:rsidR="00EC29CF" w:rsidRPr="00FE3928" w14:paraId="0DF462FD" w14:textId="77777777" w:rsidTr="00EC29CF">
        <w:trPr>
          <w:trHeight w:val="30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4B419C9D" w14:textId="77777777" w:rsidR="00EC29CF" w:rsidRPr="00FE3928" w:rsidRDefault="00EC29CF" w:rsidP="00EC29CF">
            <w:pPr>
              <w:pStyle w:val="ac"/>
            </w:pPr>
            <w:r w:rsidRPr="00FE3928">
              <w:t>7</w:t>
            </w:r>
          </w:p>
        </w:tc>
        <w:tc>
          <w:tcPr>
            <w:tcW w:w="2540" w:type="dxa"/>
            <w:tcBorders>
              <w:top w:val="nil"/>
              <w:left w:val="nil"/>
              <w:bottom w:val="single" w:sz="4" w:space="0" w:color="auto"/>
              <w:right w:val="single" w:sz="4" w:space="0" w:color="auto"/>
            </w:tcBorders>
            <w:shd w:val="clear" w:color="000000" w:fill="FFFFFF"/>
            <w:vAlign w:val="center"/>
            <w:hideMark/>
          </w:tcPr>
          <w:p w14:paraId="2F2218DD" w14:textId="77777777" w:rsidR="00EC29CF" w:rsidRPr="00FE3928" w:rsidRDefault="00EC29CF" w:rsidP="00EC29CF">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000000" w:fill="FFFFFF"/>
            <w:vAlign w:val="center"/>
            <w:hideMark/>
          </w:tcPr>
          <w:p w14:paraId="4A20AA5B" w14:textId="77777777" w:rsidR="00EC29CF" w:rsidRPr="00FE3928" w:rsidRDefault="00EC29CF" w:rsidP="00EC29CF">
            <w:pPr>
              <w:pStyle w:val="ac"/>
            </w:pPr>
            <w:r w:rsidRPr="00FE3928">
              <w:t>60</w:t>
            </w:r>
          </w:p>
        </w:tc>
        <w:tc>
          <w:tcPr>
            <w:tcW w:w="1320" w:type="dxa"/>
            <w:tcBorders>
              <w:top w:val="nil"/>
              <w:left w:val="nil"/>
              <w:bottom w:val="single" w:sz="4" w:space="0" w:color="auto"/>
              <w:right w:val="single" w:sz="4" w:space="0" w:color="auto"/>
            </w:tcBorders>
            <w:shd w:val="clear" w:color="000000" w:fill="FFFFFF"/>
            <w:vAlign w:val="center"/>
            <w:hideMark/>
          </w:tcPr>
          <w:p w14:paraId="62343741" w14:textId="77777777" w:rsidR="00EC29CF" w:rsidRPr="00FE3928" w:rsidRDefault="00EC29CF" w:rsidP="00EC29CF">
            <w:pPr>
              <w:pStyle w:val="ac"/>
            </w:pPr>
            <w:r w:rsidRPr="00FE3928">
              <w:t>116</w:t>
            </w:r>
          </w:p>
        </w:tc>
        <w:tc>
          <w:tcPr>
            <w:tcW w:w="1460" w:type="dxa"/>
            <w:tcBorders>
              <w:top w:val="nil"/>
              <w:left w:val="nil"/>
              <w:bottom w:val="single" w:sz="4" w:space="0" w:color="auto"/>
              <w:right w:val="single" w:sz="4" w:space="0" w:color="auto"/>
            </w:tcBorders>
            <w:shd w:val="clear" w:color="000000" w:fill="FFFFFF"/>
            <w:vAlign w:val="center"/>
            <w:hideMark/>
          </w:tcPr>
          <w:p w14:paraId="08389C6C"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7ED58C9C"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61803169" w14:textId="77777777" w:rsidR="00EC29CF" w:rsidRPr="00FE3928" w:rsidRDefault="00EC29CF" w:rsidP="00EC29CF">
            <w:pPr>
              <w:pStyle w:val="ac"/>
            </w:pPr>
            <w:r w:rsidRPr="00FE3928">
              <w:t>4,176</w:t>
            </w:r>
          </w:p>
        </w:tc>
      </w:tr>
      <w:tr w:rsidR="00EC29CF" w:rsidRPr="00FE3928" w14:paraId="28310F63"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73862F37" w14:textId="77777777" w:rsidR="00EC29CF" w:rsidRPr="00FE3928" w:rsidRDefault="00EC29CF" w:rsidP="00EC29CF">
            <w:pPr>
              <w:pStyle w:val="ac"/>
            </w:pPr>
            <w:r w:rsidRPr="00FE3928">
              <w:t>8</w:t>
            </w:r>
          </w:p>
        </w:tc>
        <w:tc>
          <w:tcPr>
            <w:tcW w:w="2540" w:type="dxa"/>
            <w:tcBorders>
              <w:top w:val="nil"/>
              <w:left w:val="nil"/>
              <w:bottom w:val="single" w:sz="4" w:space="0" w:color="auto"/>
              <w:right w:val="single" w:sz="4" w:space="0" w:color="auto"/>
            </w:tcBorders>
            <w:shd w:val="clear" w:color="000000" w:fill="FFFFFF"/>
            <w:vAlign w:val="center"/>
            <w:hideMark/>
          </w:tcPr>
          <w:p w14:paraId="7DCE50BB"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000000" w:fill="FFFFFF"/>
            <w:vAlign w:val="center"/>
            <w:hideMark/>
          </w:tcPr>
          <w:p w14:paraId="6EFC0A98"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562F6260" w14:textId="77777777" w:rsidR="00EC29CF" w:rsidRPr="00FE3928" w:rsidRDefault="00EC29CF" w:rsidP="00EC29CF">
            <w:pPr>
              <w:pStyle w:val="ac"/>
            </w:pPr>
            <w:r w:rsidRPr="00FE3928">
              <w:t>25</w:t>
            </w:r>
          </w:p>
        </w:tc>
        <w:tc>
          <w:tcPr>
            <w:tcW w:w="1460" w:type="dxa"/>
            <w:tcBorders>
              <w:top w:val="nil"/>
              <w:left w:val="nil"/>
              <w:bottom w:val="single" w:sz="4" w:space="0" w:color="auto"/>
              <w:right w:val="single" w:sz="4" w:space="0" w:color="auto"/>
            </w:tcBorders>
            <w:shd w:val="clear" w:color="000000" w:fill="FFFFFF"/>
            <w:vAlign w:val="center"/>
            <w:hideMark/>
          </w:tcPr>
          <w:p w14:paraId="72DDF223"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479F0CD2"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3BBBA18A" w14:textId="77777777" w:rsidR="00EC29CF" w:rsidRPr="00FE3928" w:rsidRDefault="00EC29CF" w:rsidP="00EC29CF">
            <w:pPr>
              <w:pStyle w:val="ac"/>
            </w:pPr>
            <w:r w:rsidRPr="00FE3928">
              <w:t>0,600</w:t>
            </w:r>
          </w:p>
        </w:tc>
      </w:tr>
      <w:tr w:rsidR="00EC29CF" w:rsidRPr="00FE3928" w14:paraId="33B12311" w14:textId="77777777" w:rsidTr="00EC29CF">
        <w:trPr>
          <w:trHeight w:val="315"/>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7D282426" w14:textId="77777777" w:rsidR="00EC29CF" w:rsidRPr="00FE3928" w:rsidRDefault="00EC29CF" w:rsidP="00EC29CF">
            <w:pPr>
              <w:pStyle w:val="ac"/>
            </w:pPr>
            <w:r w:rsidRPr="00FE3928">
              <w:t>9</w:t>
            </w:r>
          </w:p>
        </w:tc>
        <w:tc>
          <w:tcPr>
            <w:tcW w:w="2540" w:type="dxa"/>
            <w:tcBorders>
              <w:top w:val="nil"/>
              <w:left w:val="nil"/>
              <w:bottom w:val="single" w:sz="4" w:space="0" w:color="auto"/>
              <w:right w:val="single" w:sz="4" w:space="0" w:color="auto"/>
            </w:tcBorders>
            <w:shd w:val="clear" w:color="000000" w:fill="FFFFFF"/>
            <w:vAlign w:val="center"/>
            <w:hideMark/>
          </w:tcPr>
          <w:p w14:paraId="07FFC82F" w14:textId="77777777" w:rsidR="00EC29CF" w:rsidRPr="00FE3928" w:rsidRDefault="00EC29CF" w:rsidP="00EC29CF">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000000" w:fill="FFFFFF"/>
            <w:vAlign w:val="center"/>
            <w:hideMark/>
          </w:tcPr>
          <w:p w14:paraId="7AAF68A5" w14:textId="77777777" w:rsidR="00EC29CF" w:rsidRPr="00FE3928" w:rsidRDefault="00EC29CF" w:rsidP="00EC29CF">
            <w:pPr>
              <w:pStyle w:val="ac"/>
            </w:pPr>
            <w:r w:rsidRPr="00FE3928">
              <w:t>28</w:t>
            </w:r>
          </w:p>
        </w:tc>
        <w:tc>
          <w:tcPr>
            <w:tcW w:w="1320" w:type="dxa"/>
            <w:tcBorders>
              <w:top w:val="nil"/>
              <w:left w:val="nil"/>
              <w:bottom w:val="single" w:sz="4" w:space="0" w:color="auto"/>
              <w:right w:val="single" w:sz="4" w:space="0" w:color="auto"/>
            </w:tcBorders>
            <w:shd w:val="clear" w:color="000000" w:fill="FFFFFF"/>
            <w:vAlign w:val="center"/>
            <w:hideMark/>
          </w:tcPr>
          <w:p w14:paraId="364E7D46" w14:textId="77777777" w:rsidR="00EC29CF" w:rsidRPr="00FE3928" w:rsidRDefault="00EC29CF" w:rsidP="00EC29CF">
            <w:pPr>
              <w:pStyle w:val="ac"/>
            </w:pPr>
            <w:r w:rsidRPr="00FE3928">
              <w:t>20</w:t>
            </w:r>
          </w:p>
        </w:tc>
        <w:tc>
          <w:tcPr>
            <w:tcW w:w="1460" w:type="dxa"/>
            <w:tcBorders>
              <w:top w:val="nil"/>
              <w:left w:val="nil"/>
              <w:bottom w:val="single" w:sz="4" w:space="0" w:color="auto"/>
              <w:right w:val="single" w:sz="4" w:space="0" w:color="auto"/>
            </w:tcBorders>
            <w:shd w:val="clear" w:color="000000" w:fill="FFFFFF"/>
            <w:vAlign w:val="center"/>
            <w:hideMark/>
          </w:tcPr>
          <w:p w14:paraId="7C28BFAA"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424DE9C6"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420E2513" w14:textId="77777777" w:rsidR="00EC29CF" w:rsidRPr="00FE3928" w:rsidRDefault="00EC29CF" w:rsidP="00EC29CF">
            <w:pPr>
              <w:pStyle w:val="ac"/>
            </w:pPr>
            <w:r w:rsidRPr="00FE3928">
              <w:t>0,336</w:t>
            </w:r>
          </w:p>
        </w:tc>
      </w:tr>
      <w:tr w:rsidR="00EC29CF" w:rsidRPr="00FE3928" w14:paraId="00FD1B25" w14:textId="77777777" w:rsidTr="00EC29CF">
        <w:trPr>
          <w:trHeight w:val="30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2D9B22DC" w14:textId="77777777" w:rsidR="00EC29CF" w:rsidRPr="00FE3928" w:rsidRDefault="00EC29CF" w:rsidP="00EC29CF">
            <w:pPr>
              <w:pStyle w:val="ac"/>
            </w:pPr>
            <w:r w:rsidRPr="00FE3928">
              <w:t>10</w:t>
            </w:r>
          </w:p>
        </w:tc>
        <w:tc>
          <w:tcPr>
            <w:tcW w:w="2540" w:type="dxa"/>
            <w:tcBorders>
              <w:top w:val="nil"/>
              <w:left w:val="nil"/>
              <w:bottom w:val="single" w:sz="4" w:space="0" w:color="auto"/>
              <w:right w:val="single" w:sz="4" w:space="0" w:color="auto"/>
            </w:tcBorders>
            <w:shd w:val="clear" w:color="000000" w:fill="FFFFFF"/>
            <w:vAlign w:val="center"/>
            <w:hideMark/>
          </w:tcPr>
          <w:p w14:paraId="33952A0A" w14:textId="77777777" w:rsidR="00EC29CF" w:rsidRPr="00FE3928" w:rsidRDefault="00EC29CF" w:rsidP="00EC29CF">
            <w:pPr>
              <w:pStyle w:val="ac"/>
            </w:pPr>
            <w:r w:rsidRPr="00FE3928">
              <w:t>МБ «Алмаз»</w:t>
            </w:r>
          </w:p>
        </w:tc>
        <w:tc>
          <w:tcPr>
            <w:tcW w:w="1260" w:type="dxa"/>
            <w:tcBorders>
              <w:top w:val="nil"/>
              <w:left w:val="nil"/>
              <w:bottom w:val="single" w:sz="4" w:space="0" w:color="auto"/>
              <w:right w:val="single" w:sz="4" w:space="0" w:color="auto"/>
            </w:tcBorders>
            <w:shd w:val="clear" w:color="000000" w:fill="FFFFFF"/>
            <w:vAlign w:val="center"/>
            <w:hideMark/>
          </w:tcPr>
          <w:p w14:paraId="7C7A8C7C" w14:textId="77777777" w:rsidR="00EC29CF" w:rsidRPr="00FE3928" w:rsidRDefault="00EC29CF" w:rsidP="00EC29CF">
            <w:pPr>
              <w:pStyle w:val="ac"/>
            </w:pPr>
            <w:r w:rsidRPr="00FE3928">
              <w:t>35</w:t>
            </w:r>
          </w:p>
        </w:tc>
        <w:tc>
          <w:tcPr>
            <w:tcW w:w="1320" w:type="dxa"/>
            <w:tcBorders>
              <w:top w:val="nil"/>
              <w:left w:val="nil"/>
              <w:bottom w:val="single" w:sz="4" w:space="0" w:color="auto"/>
              <w:right w:val="single" w:sz="4" w:space="0" w:color="auto"/>
            </w:tcBorders>
            <w:shd w:val="clear" w:color="000000" w:fill="FFFFFF"/>
            <w:vAlign w:val="center"/>
            <w:hideMark/>
          </w:tcPr>
          <w:p w14:paraId="046C5C7F" w14:textId="77777777" w:rsidR="00EC29CF" w:rsidRPr="00FE3928" w:rsidRDefault="00EC29CF" w:rsidP="00EC29CF">
            <w:pPr>
              <w:pStyle w:val="ac"/>
            </w:pPr>
            <w:r w:rsidRPr="00FE3928">
              <w:t>20</w:t>
            </w:r>
          </w:p>
        </w:tc>
        <w:tc>
          <w:tcPr>
            <w:tcW w:w="1460" w:type="dxa"/>
            <w:tcBorders>
              <w:top w:val="nil"/>
              <w:left w:val="nil"/>
              <w:bottom w:val="single" w:sz="4" w:space="0" w:color="auto"/>
              <w:right w:val="single" w:sz="4" w:space="0" w:color="auto"/>
            </w:tcBorders>
            <w:shd w:val="clear" w:color="000000" w:fill="FFFFFF"/>
            <w:vAlign w:val="center"/>
            <w:hideMark/>
          </w:tcPr>
          <w:p w14:paraId="4C2539E5"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4B2AE427"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477F7D77" w14:textId="77777777" w:rsidR="00EC29CF" w:rsidRPr="00FE3928" w:rsidRDefault="00EC29CF" w:rsidP="00EC29CF">
            <w:pPr>
              <w:pStyle w:val="ac"/>
            </w:pPr>
            <w:r w:rsidRPr="00FE3928">
              <w:t>0,420</w:t>
            </w:r>
          </w:p>
        </w:tc>
      </w:tr>
      <w:tr w:rsidR="00EC29CF" w:rsidRPr="00FE3928" w14:paraId="7006B286"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090716EA" w14:textId="77777777" w:rsidR="00EC29CF" w:rsidRPr="00FE3928" w:rsidRDefault="00EC29CF" w:rsidP="00EC29CF">
            <w:pPr>
              <w:pStyle w:val="ac"/>
            </w:pPr>
            <w:r w:rsidRPr="00FE3928">
              <w:t>Инженерно-геофизические изыскания (МОГТ 2D)</w:t>
            </w:r>
          </w:p>
        </w:tc>
      </w:tr>
      <w:tr w:rsidR="00EC29CF" w:rsidRPr="00FE3928" w14:paraId="6CB9D166" w14:textId="77777777" w:rsidTr="00EC29CF">
        <w:trPr>
          <w:trHeight w:val="49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4BFBA7C4" w14:textId="77777777" w:rsidR="00EC29CF" w:rsidRPr="00FE3928" w:rsidRDefault="00EC29CF" w:rsidP="00EC29CF">
            <w:pPr>
              <w:pStyle w:val="ac"/>
            </w:pPr>
            <w:r w:rsidRPr="00FE3928">
              <w:t>11</w:t>
            </w:r>
          </w:p>
        </w:tc>
        <w:tc>
          <w:tcPr>
            <w:tcW w:w="2540" w:type="dxa"/>
            <w:tcBorders>
              <w:top w:val="nil"/>
              <w:left w:val="nil"/>
              <w:bottom w:val="single" w:sz="4" w:space="0" w:color="auto"/>
              <w:right w:val="single" w:sz="4" w:space="0" w:color="auto"/>
            </w:tcBorders>
            <w:shd w:val="clear" w:color="000000" w:fill="FFFFFF"/>
            <w:vAlign w:val="center"/>
            <w:hideMark/>
          </w:tcPr>
          <w:p w14:paraId="105FEDC9" w14:textId="77777777" w:rsidR="00EC29CF" w:rsidRPr="00FE3928" w:rsidRDefault="00EC29CF" w:rsidP="00EC29CF">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000000" w:fill="FFFFFF"/>
            <w:vAlign w:val="center"/>
            <w:hideMark/>
          </w:tcPr>
          <w:p w14:paraId="4B31FADB"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57717E4C" w14:textId="77777777" w:rsidR="00EC29CF" w:rsidRPr="00FE3928" w:rsidRDefault="00EC29CF" w:rsidP="00EC29CF">
            <w:pPr>
              <w:pStyle w:val="ac"/>
            </w:pPr>
            <w:r w:rsidRPr="00FE3928">
              <w:t>39</w:t>
            </w:r>
          </w:p>
        </w:tc>
        <w:tc>
          <w:tcPr>
            <w:tcW w:w="1460" w:type="dxa"/>
            <w:tcBorders>
              <w:top w:val="nil"/>
              <w:left w:val="nil"/>
              <w:bottom w:val="single" w:sz="4" w:space="0" w:color="auto"/>
              <w:right w:val="single" w:sz="4" w:space="0" w:color="auto"/>
            </w:tcBorders>
            <w:shd w:val="clear" w:color="000000" w:fill="FFFFFF"/>
            <w:vAlign w:val="center"/>
            <w:hideMark/>
          </w:tcPr>
          <w:p w14:paraId="3807022D"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7FEB46A5"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00022108" w14:textId="77777777" w:rsidR="00EC29CF" w:rsidRPr="00FE3928" w:rsidRDefault="00EC29CF" w:rsidP="00EC29CF">
            <w:pPr>
              <w:pStyle w:val="ac"/>
            </w:pPr>
            <w:r w:rsidRPr="00FE3928">
              <w:t>0,936</w:t>
            </w:r>
          </w:p>
        </w:tc>
      </w:tr>
      <w:tr w:rsidR="00EC29CF" w:rsidRPr="00FE3928" w14:paraId="27DE8241"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2FA31750" w14:textId="77777777" w:rsidR="00EC29CF" w:rsidRPr="00FE3928" w:rsidRDefault="00EC29CF" w:rsidP="00EC29CF">
            <w:pPr>
              <w:pStyle w:val="ac"/>
            </w:pPr>
            <w:r w:rsidRPr="00FE3928">
              <w:t>12</w:t>
            </w:r>
          </w:p>
        </w:tc>
        <w:tc>
          <w:tcPr>
            <w:tcW w:w="2540" w:type="dxa"/>
            <w:tcBorders>
              <w:top w:val="nil"/>
              <w:left w:val="nil"/>
              <w:bottom w:val="single" w:sz="4" w:space="0" w:color="auto"/>
              <w:right w:val="single" w:sz="4" w:space="0" w:color="auto"/>
            </w:tcBorders>
            <w:shd w:val="clear" w:color="000000" w:fill="FFFFFF"/>
            <w:vAlign w:val="center"/>
            <w:hideMark/>
          </w:tcPr>
          <w:p w14:paraId="1EC23700"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000000" w:fill="FFFFFF"/>
            <w:vAlign w:val="center"/>
            <w:hideMark/>
          </w:tcPr>
          <w:p w14:paraId="1BC4B3CC"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643266CF" w14:textId="77777777" w:rsidR="00EC29CF" w:rsidRPr="00FE3928" w:rsidRDefault="00EC29CF" w:rsidP="00EC29CF">
            <w:pPr>
              <w:pStyle w:val="ac"/>
            </w:pPr>
            <w:r w:rsidRPr="00FE3928">
              <w:t>8</w:t>
            </w:r>
          </w:p>
        </w:tc>
        <w:tc>
          <w:tcPr>
            <w:tcW w:w="1460" w:type="dxa"/>
            <w:tcBorders>
              <w:top w:val="nil"/>
              <w:left w:val="nil"/>
              <w:bottom w:val="single" w:sz="4" w:space="0" w:color="auto"/>
              <w:right w:val="single" w:sz="4" w:space="0" w:color="auto"/>
            </w:tcBorders>
            <w:shd w:val="clear" w:color="000000" w:fill="FFFFFF"/>
            <w:vAlign w:val="center"/>
            <w:hideMark/>
          </w:tcPr>
          <w:p w14:paraId="7C9EFAE6"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7A0C3260"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40F59193" w14:textId="77777777" w:rsidR="00EC29CF" w:rsidRPr="00FE3928" w:rsidRDefault="00EC29CF" w:rsidP="00EC29CF">
            <w:pPr>
              <w:pStyle w:val="ac"/>
            </w:pPr>
            <w:r w:rsidRPr="00FE3928">
              <w:t>0,192</w:t>
            </w:r>
          </w:p>
        </w:tc>
      </w:tr>
      <w:tr w:rsidR="00EC29CF" w:rsidRPr="00FE3928" w14:paraId="5CD5D30C" w14:textId="77777777" w:rsidTr="00EC29CF">
        <w:trPr>
          <w:trHeight w:val="30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1E37C6E4" w14:textId="77777777" w:rsidR="00EC29CF" w:rsidRPr="00FE3928" w:rsidRDefault="00EC29CF" w:rsidP="00EC29CF">
            <w:pPr>
              <w:pStyle w:val="ac"/>
            </w:pPr>
            <w:r w:rsidRPr="00FE3928">
              <w:t>Инженерно-гидрографические, инженерно-геофизические работы (МОВ ОГТ)</w:t>
            </w:r>
          </w:p>
        </w:tc>
      </w:tr>
      <w:tr w:rsidR="00EC29CF" w:rsidRPr="00FE3928" w14:paraId="3EABBB28" w14:textId="77777777" w:rsidTr="00EC29C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20E525F" w14:textId="77777777" w:rsidR="00EC29CF" w:rsidRPr="00FE3928" w:rsidRDefault="00EC29CF" w:rsidP="00EC29CF">
            <w:pPr>
              <w:pStyle w:val="ac"/>
            </w:pPr>
            <w:r w:rsidRPr="00FE3928">
              <w:t>13</w:t>
            </w:r>
          </w:p>
        </w:tc>
        <w:tc>
          <w:tcPr>
            <w:tcW w:w="2540" w:type="dxa"/>
            <w:tcBorders>
              <w:top w:val="nil"/>
              <w:left w:val="nil"/>
              <w:bottom w:val="single" w:sz="4" w:space="0" w:color="auto"/>
              <w:right w:val="single" w:sz="4" w:space="0" w:color="auto"/>
            </w:tcBorders>
            <w:shd w:val="clear" w:color="auto" w:fill="auto"/>
            <w:vAlign w:val="center"/>
            <w:hideMark/>
          </w:tcPr>
          <w:p w14:paraId="4A7AC646" w14:textId="77777777" w:rsidR="00EC29CF" w:rsidRPr="00FE3928" w:rsidRDefault="00EC29CF" w:rsidP="00EC29CF">
            <w:pPr>
              <w:pStyle w:val="ac"/>
            </w:pPr>
            <w:r w:rsidRPr="00FE3928">
              <w:t>НИС «Геолог</w:t>
            </w:r>
            <w:r w:rsidRPr="00FE3928">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63155B5F" w14:textId="77777777" w:rsidR="00EC29CF" w:rsidRPr="00FE3928" w:rsidRDefault="00EC29CF" w:rsidP="00EC29CF">
            <w:pPr>
              <w:pStyle w:val="ac"/>
            </w:pPr>
            <w:r w:rsidRPr="00FE3928">
              <w:t>54</w:t>
            </w:r>
          </w:p>
        </w:tc>
        <w:tc>
          <w:tcPr>
            <w:tcW w:w="1320" w:type="dxa"/>
            <w:tcBorders>
              <w:top w:val="nil"/>
              <w:left w:val="nil"/>
              <w:bottom w:val="single" w:sz="4" w:space="0" w:color="auto"/>
              <w:right w:val="single" w:sz="4" w:space="0" w:color="auto"/>
            </w:tcBorders>
            <w:shd w:val="clear" w:color="000000" w:fill="FFFFFF"/>
            <w:vAlign w:val="center"/>
            <w:hideMark/>
          </w:tcPr>
          <w:p w14:paraId="455F3396" w14:textId="77777777" w:rsidR="00EC29CF" w:rsidRPr="00FE3928" w:rsidRDefault="00EC29CF" w:rsidP="00EC29CF">
            <w:pPr>
              <w:pStyle w:val="ac"/>
            </w:pPr>
            <w:r w:rsidRPr="00FE3928">
              <w:t>55</w:t>
            </w:r>
          </w:p>
        </w:tc>
        <w:tc>
          <w:tcPr>
            <w:tcW w:w="1460" w:type="dxa"/>
            <w:tcBorders>
              <w:top w:val="nil"/>
              <w:left w:val="nil"/>
              <w:bottom w:val="single" w:sz="4" w:space="0" w:color="auto"/>
              <w:right w:val="single" w:sz="4" w:space="0" w:color="auto"/>
            </w:tcBorders>
            <w:shd w:val="clear" w:color="auto" w:fill="auto"/>
            <w:vAlign w:val="center"/>
            <w:hideMark/>
          </w:tcPr>
          <w:p w14:paraId="704AE6CB"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auto" w:fill="auto"/>
            <w:vAlign w:val="center"/>
            <w:hideMark/>
          </w:tcPr>
          <w:p w14:paraId="0484E9C5"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auto" w:fill="auto"/>
            <w:vAlign w:val="center"/>
            <w:hideMark/>
          </w:tcPr>
          <w:p w14:paraId="7A08CCF5" w14:textId="77777777" w:rsidR="00EC29CF" w:rsidRPr="00FE3928" w:rsidRDefault="00EC29CF" w:rsidP="00EC29CF">
            <w:pPr>
              <w:pStyle w:val="ac"/>
            </w:pPr>
            <w:r w:rsidRPr="00FE3928">
              <w:t>1,782</w:t>
            </w:r>
          </w:p>
        </w:tc>
      </w:tr>
      <w:tr w:rsidR="00EC29CF" w:rsidRPr="00FE3928" w14:paraId="3CF17B53" w14:textId="77777777" w:rsidTr="00EC29CF">
        <w:trPr>
          <w:trHeight w:val="30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5D37B396" w14:textId="77777777" w:rsidR="00EC29CF" w:rsidRPr="00FE3928" w:rsidRDefault="00EC29CF" w:rsidP="00EC29CF">
            <w:pPr>
              <w:pStyle w:val="ac"/>
            </w:pPr>
            <w:r w:rsidRPr="00FE3928">
              <w:t>Инженерно-геофизические работы (ВЧ НСАП. НЧ НСАП, ГЛБО, МАГ, МЛЭ)</w:t>
            </w:r>
          </w:p>
        </w:tc>
      </w:tr>
      <w:tr w:rsidR="00EC29CF" w:rsidRPr="00FE3928" w14:paraId="1565388F"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7150655" w14:textId="77777777" w:rsidR="00EC29CF" w:rsidRPr="00FE3928" w:rsidRDefault="00EC29CF" w:rsidP="00EC29CF">
            <w:pPr>
              <w:pStyle w:val="ac"/>
            </w:pPr>
            <w:r w:rsidRPr="00FE3928">
              <w:t>14</w:t>
            </w:r>
          </w:p>
        </w:tc>
        <w:tc>
          <w:tcPr>
            <w:tcW w:w="2540" w:type="dxa"/>
            <w:tcBorders>
              <w:top w:val="nil"/>
              <w:left w:val="nil"/>
              <w:bottom w:val="single" w:sz="4" w:space="0" w:color="auto"/>
              <w:right w:val="single" w:sz="4" w:space="0" w:color="auto"/>
            </w:tcBorders>
            <w:shd w:val="clear" w:color="auto" w:fill="auto"/>
            <w:vAlign w:val="center"/>
            <w:hideMark/>
          </w:tcPr>
          <w:p w14:paraId="1CA0A2EE" w14:textId="77777777" w:rsidR="00EC29CF" w:rsidRPr="00FE3928" w:rsidRDefault="00EC29CF" w:rsidP="00EC29CF">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599732D7" w14:textId="77777777" w:rsidR="00EC29CF" w:rsidRPr="00FE3928" w:rsidRDefault="00EC29CF" w:rsidP="00EC29CF">
            <w:pPr>
              <w:pStyle w:val="ac"/>
            </w:pPr>
            <w:r w:rsidRPr="00FE3928">
              <w:t>24</w:t>
            </w:r>
          </w:p>
        </w:tc>
        <w:tc>
          <w:tcPr>
            <w:tcW w:w="1320" w:type="dxa"/>
            <w:tcBorders>
              <w:top w:val="nil"/>
              <w:left w:val="nil"/>
              <w:bottom w:val="single" w:sz="4" w:space="0" w:color="auto"/>
              <w:right w:val="single" w:sz="4" w:space="0" w:color="auto"/>
            </w:tcBorders>
            <w:shd w:val="clear" w:color="000000" w:fill="FFFFFF"/>
            <w:vAlign w:val="center"/>
            <w:hideMark/>
          </w:tcPr>
          <w:p w14:paraId="18864CA8"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auto" w:fill="auto"/>
            <w:vAlign w:val="center"/>
            <w:hideMark/>
          </w:tcPr>
          <w:p w14:paraId="733787BE"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auto" w:fill="auto"/>
            <w:vAlign w:val="center"/>
            <w:hideMark/>
          </w:tcPr>
          <w:p w14:paraId="345F8580"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auto" w:fill="auto"/>
            <w:vAlign w:val="center"/>
            <w:hideMark/>
          </w:tcPr>
          <w:p w14:paraId="4F91548B" w14:textId="77777777" w:rsidR="00EC29CF" w:rsidRPr="00FE3928" w:rsidRDefault="00EC29CF" w:rsidP="00EC29CF">
            <w:pPr>
              <w:pStyle w:val="ac"/>
            </w:pPr>
            <w:r w:rsidRPr="00FE3928">
              <w:t>0,778</w:t>
            </w:r>
          </w:p>
        </w:tc>
      </w:tr>
      <w:tr w:rsidR="00EC29CF" w:rsidRPr="00FE3928" w14:paraId="5570E552" w14:textId="77777777" w:rsidTr="00EC29CF">
        <w:trPr>
          <w:trHeight w:val="30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6737742E" w14:textId="77777777" w:rsidR="00EC29CF" w:rsidRPr="00FE3928" w:rsidRDefault="00EC29CF" w:rsidP="00EC29CF">
            <w:pPr>
              <w:pStyle w:val="ac"/>
            </w:pPr>
            <w:r w:rsidRPr="00FE3928">
              <w:t>Инженерно-геологические изыскания</w:t>
            </w:r>
          </w:p>
        </w:tc>
      </w:tr>
      <w:tr w:rsidR="00EC29CF" w:rsidRPr="00FE3928" w14:paraId="09B4416D" w14:textId="77777777" w:rsidTr="00EC29CF">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71A681B" w14:textId="77777777" w:rsidR="00EC29CF" w:rsidRPr="00FE3928" w:rsidRDefault="00EC29CF" w:rsidP="00EC29CF">
            <w:pPr>
              <w:pStyle w:val="ac"/>
            </w:pPr>
            <w:r w:rsidRPr="00FE3928">
              <w:t>15</w:t>
            </w:r>
          </w:p>
        </w:tc>
        <w:tc>
          <w:tcPr>
            <w:tcW w:w="2540" w:type="dxa"/>
            <w:tcBorders>
              <w:top w:val="nil"/>
              <w:left w:val="nil"/>
              <w:bottom w:val="single" w:sz="4" w:space="0" w:color="auto"/>
              <w:right w:val="single" w:sz="4" w:space="0" w:color="auto"/>
            </w:tcBorders>
            <w:shd w:val="clear" w:color="auto" w:fill="auto"/>
            <w:vAlign w:val="center"/>
            <w:hideMark/>
          </w:tcPr>
          <w:p w14:paraId="7B18D488" w14:textId="77777777" w:rsidR="00EC29CF" w:rsidRPr="00FE3928" w:rsidRDefault="00EC29CF" w:rsidP="00EC29CF">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029E67DC" w14:textId="77777777" w:rsidR="00EC29CF" w:rsidRPr="00FE3928" w:rsidRDefault="00EC29CF" w:rsidP="00EC29CF">
            <w:pPr>
              <w:pStyle w:val="ac"/>
            </w:pPr>
            <w:r w:rsidRPr="00FE3928">
              <w:t>44</w:t>
            </w:r>
          </w:p>
        </w:tc>
        <w:tc>
          <w:tcPr>
            <w:tcW w:w="1320" w:type="dxa"/>
            <w:tcBorders>
              <w:top w:val="nil"/>
              <w:left w:val="nil"/>
              <w:bottom w:val="single" w:sz="4" w:space="0" w:color="auto"/>
              <w:right w:val="single" w:sz="4" w:space="0" w:color="auto"/>
            </w:tcBorders>
            <w:shd w:val="clear" w:color="000000" w:fill="FFFFFF"/>
            <w:vAlign w:val="center"/>
            <w:hideMark/>
          </w:tcPr>
          <w:p w14:paraId="12031F8B"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auto" w:fill="auto"/>
            <w:vAlign w:val="center"/>
            <w:hideMark/>
          </w:tcPr>
          <w:p w14:paraId="1CDDC8F4"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auto" w:fill="auto"/>
            <w:vAlign w:val="center"/>
            <w:hideMark/>
          </w:tcPr>
          <w:p w14:paraId="0372FEA1"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auto" w:fill="auto"/>
            <w:vAlign w:val="center"/>
            <w:hideMark/>
          </w:tcPr>
          <w:p w14:paraId="6D9F0CA0" w14:textId="77777777" w:rsidR="00EC29CF" w:rsidRPr="00FE3928" w:rsidRDefault="00EC29CF" w:rsidP="00EC29CF">
            <w:pPr>
              <w:pStyle w:val="ac"/>
            </w:pPr>
            <w:r w:rsidRPr="00FE3928">
              <w:t>1,426</w:t>
            </w:r>
          </w:p>
        </w:tc>
      </w:tr>
      <w:tr w:rsidR="00EC29CF" w:rsidRPr="00FE3928" w14:paraId="59E25507"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633EAA44" w14:textId="77777777" w:rsidR="00EC29CF" w:rsidRPr="00FE3928" w:rsidRDefault="00EC29CF" w:rsidP="00EC29CF">
            <w:pPr>
              <w:pStyle w:val="ac"/>
            </w:pPr>
            <w:r w:rsidRPr="00FE3928">
              <w:t>16</w:t>
            </w:r>
          </w:p>
        </w:tc>
        <w:tc>
          <w:tcPr>
            <w:tcW w:w="2540" w:type="dxa"/>
            <w:tcBorders>
              <w:top w:val="nil"/>
              <w:left w:val="nil"/>
              <w:bottom w:val="single" w:sz="4" w:space="0" w:color="auto"/>
              <w:right w:val="single" w:sz="4" w:space="0" w:color="auto"/>
            </w:tcBorders>
            <w:shd w:val="clear" w:color="000000" w:fill="D9D9D9"/>
            <w:vAlign w:val="center"/>
            <w:hideMark/>
          </w:tcPr>
          <w:p w14:paraId="7616F154" w14:textId="77777777" w:rsidR="00EC29CF" w:rsidRPr="00FE3928" w:rsidRDefault="00EC29CF" w:rsidP="00EC29CF">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693522AB" w14:textId="77777777" w:rsidR="00EC29CF" w:rsidRPr="00FE3928" w:rsidRDefault="00EC29CF" w:rsidP="00EC29CF">
            <w:pPr>
              <w:pStyle w:val="ac"/>
            </w:pPr>
            <w:r w:rsidRPr="00FE3928">
              <w:t>32</w:t>
            </w:r>
          </w:p>
        </w:tc>
        <w:tc>
          <w:tcPr>
            <w:tcW w:w="1320" w:type="dxa"/>
            <w:tcBorders>
              <w:top w:val="nil"/>
              <w:left w:val="nil"/>
              <w:bottom w:val="single" w:sz="4" w:space="0" w:color="auto"/>
              <w:right w:val="single" w:sz="4" w:space="0" w:color="auto"/>
            </w:tcBorders>
            <w:shd w:val="clear" w:color="000000" w:fill="D9D9D9"/>
            <w:vAlign w:val="center"/>
            <w:hideMark/>
          </w:tcPr>
          <w:p w14:paraId="367FDD67"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000000" w:fill="D9D9D9"/>
            <w:vAlign w:val="center"/>
            <w:hideMark/>
          </w:tcPr>
          <w:p w14:paraId="625D85BE"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D9D9D9"/>
            <w:vAlign w:val="center"/>
            <w:hideMark/>
          </w:tcPr>
          <w:p w14:paraId="38E0B53F"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D9D9D9"/>
            <w:vAlign w:val="center"/>
            <w:hideMark/>
          </w:tcPr>
          <w:p w14:paraId="1F9608F5" w14:textId="77777777" w:rsidR="00EC29CF" w:rsidRPr="00FE3928" w:rsidRDefault="00EC29CF" w:rsidP="00EC29CF">
            <w:pPr>
              <w:pStyle w:val="ac"/>
            </w:pPr>
            <w:r w:rsidRPr="00FE3928">
              <w:t>1,037</w:t>
            </w:r>
          </w:p>
        </w:tc>
      </w:tr>
      <w:tr w:rsidR="00EC29CF" w:rsidRPr="00FE3928" w14:paraId="158B2EBC"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000000"/>
            </w:tcBorders>
            <w:shd w:val="clear" w:color="000000" w:fill="FFFFFF"/>
            <w:vAlign w:val="center"/>
            <w:hideMark/>
          </w:tcPr>
          <w:p w14:paraId="5AE4C5F5" w14:textId="77777777" w:rsidR="00EC29CF" w:rsidRPr="00FE3928" w:rsidRDefault="00EC29CF" w:rsidP="00EC29CF">
            <w:pPr>
              <w:pStyle w:val="ac"/>
            </w:pPr>
            <w:r w:rsidRPr="00FE3928">
              <w:t>2023 год</w:t>
            </w:r>
          </w:p>
        </w:tc>
      </w:tr>
      <w:tr w:rsidR="00EC29CF" w:rsidRPr="00FE3928" w14:paraId="0785BCAA"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178C96E6" w14:textId="77777777" w:rsidR="00EC29CF" w:rsidRPr="00FE3928" w:rsidRDefault="00EC29CF" w:rsidP="00EC29CF">
            <w:pPr>
              <w:pStyle w:val="ac"/>
            </w:pPr>
            <w:r w:rsidRPr="00FE3928">
              <w:t>Инженерно-геофизические изыскания (МОГТ 3D)</w:t>
            </w:r>
          </w:p>
        </w:tc>
      </w:tr>
      <w:tr w:rsidR="00EC29CF" w:rsidRPr="00FE3928" w14:paraId="1DE06014"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30A387B2" w14:textId="77777777" w:rsidR="00EC29CF" w:rsidRPr="00FE3928" w:rsidRDefault="00EC29CF" w:rsidP="00EC29CF">
            <w:pPr>
              <w:pStyle w:val="ac"/>
            </w:pPr>
            <w:r w:rsidRPr="00FE3928">
              <w:t>17</w:t>
            </w:r>
          </w:p>
        </w:tc>
        <w:tc>
          <w:tcPr>
            <w:tcW w:w="2540" w:type="dxa"/>
            <w:tcBorders>
              <w:top w:val="nil"/>
              <w:left w:val="nil"/>
              <w:bottom w:val="single" w:sz="4" w:space="0" w:color="auto"/>
              <w:right w:val="single" w:sz="4" w:space="0" w:color="auto"/>
            </w:tcBorders>
            <w:shd w:val="clear" w:color="000000" w:fill="FFFFFF"/>
            <w:vAlign w:val="center"/>
            <w:hideMark/>
          </w:tcPr>
          <w:p w14:paraId="0C998B83" w14:textId="77777777" w:rsidR="00EC29CF" w:rsidRPr="00FE3928" w:rsidRDefault="00EC29CF" w:rsidP="00EC29CF">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000000" w:fill="FFFFFF"/>
            <w:vAlign w:val="center"/>
            <w:hideMark/>
          </w:tcPr>
          <w:p w14:paraId="7989DDE1" w14:textId="77777777" w:rsidR="00EC29CF" w:rsidRPr="00FE3928" w:rsidRDefault="00EC29CF" w:rsidP="00EC29CF">
            <w:pPr>
              <w:pStyle w:val="ac"/>
            </w:pPr>
            <w:r w:rsidRPr="00FE3928">
              <w:t>60</w:t>
            </w:r>
          </w:p>
        </w:tc>
        <w:tc>
          <w:tcPr>
            <w:tcW w:w="1320" w:type="dxa"/>
            <w:tcBorders>
              <w:top w:val="nil"/>
              <w:left w:val="nil"/>
              <w:bottom w:val="single" w:sz="4" w:space="0" w:color="auto"/>
              <w:right w:val="single" w:sz="4" w:space="0" w:color="auto"/>
            </w:tcBorders>
            <w:shd w:val="clear" w:color="000000" w:fill="FFFFFF"/>
            <w:vAlign w:val="center"/>
            <w:hideMark/>
          </w:tcPr>
          <w:p w14:paraId="3911F0E8" w14:textId="77777777" w:rsidR="00EC29CF" w:rsidRPr="00FE3928" w:rsidRDefault="00EC29CF" w:rsidP="00EC29CF">
            <w:pPr>
              <w:pStyle w:val="ac"/>
            </w:pPr>
            <w:r w:rsidRPr="00FE3928">
              <w:t>79</w:t>
            </w:r>
          </w:p>
        </w:tc>
        <w:tc>
          <w:tcPr>
            <w:tcW w:w="1460" w:type="dxa"/>
            <w:tcBorders>
              <w:top w:val="nil"/>
              <w:left w:val="nil"/>
              <w:bottom w:val="single" w:sz="4" w:space="0" w:color="auto"/>
              <w:right w:val="single" w:sz="4" w:space="0" w:color="auto"/>
            </w:tcBorders>
            <w:shd w:val="clear" w:color="000000" w:fill="FFFFFF"/>
            <w:vAlign w:val="center"/>
            <w:hideMark/>
          </w:tcPr>
          <w:p w14:paraId="0053CAFA"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299E925E"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4361E6CF" w14:textId="77777777" w:rsidR="00EC29CF" w:rsidRPr="00FE3928" w:rsidRDefault="00EC29CF" w:rsidP="00EC29CF">
            <w:pPr>
              <w:pStyle w:val="ac"/>
            </w:pPr>
            <w:r w:rsidRPr="00FE3928">
              <w:t>2,844</w:t>
            </w:r>
          </w:p>
        </w:tc>
      </w:tr>
      <w:tr w:rsidR="00EC29CF" w:rsidRPr="00FE3928" w14:paraId="3066AAF1"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43D2A0AE" w14:textId="77777777" w:rsidR="00EC29CF" w:rsidRPr="00FE3928" w:rsidRDefault="00EC29CF" w:rsidP="00EC29CF">
            <w:pPr>
              <w:pStyle w:val="ac"/>
            </w:pPr>
            <w:r w:rsidRPr="00FE3928">
              <w:t>18</w:t>
            </w:r>
          </w:p>
        </w:tc>
        <w:tc>
          <w:tcPr>
            <w:tcW w:w="2540" w:type="dxa"/>
            <w:tcBorders>
              <w:top w:val="nil"/>
              <w:left w:val="nil"/>
              <w:bottom w:val="single" w:sz="4" w:space="0" w:color="auto"/>
              <w:right w:val="single" w:sz="4" w:space="0" w:color="auto"/>
            </w:tcBorders>
            <w:shd w:val="clear" w:color="000000" w:fill="FFFFFF"/>
            <w:vAlign w:val="center"/>
            <w:hideMark/>
          </w:tcPr>
          <w:p w14:paraId="026AFCA5"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000000" w:fill="FFFFFF"/>
            <w:vAlign w:val="center"/>
            <w:hideMark/>
          </w:tcPr>
          <w:p w14:paraId="5D6AF9B7"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6BFACF07" w14:textId="77777777" w:rsidR="00EC29CF" w:rsidRPr="00FE3928" w:rsidRDefault="00EC29CF" w:rsidP="00EC29CF">
            <w:pPr>
              <w:pStyle w:val="ac"/>
            </w:pPr>
            <w:r w:rsidRPr="00FE3928">
              <w:t>52</w:t>
            </w:r>
          </w:p>
        </w:tc>
        <w:tc>
          <w:tcPr>
            <w:tcW w:w="1460" w:type="dxa"/>
            <w:tcBorders>
              <w:top w:val="nil"/>
              <w:left w:val="nil"/>
              <w:bottom w:val="single" w:sz="4" w:space="0" w:color="auto"/>
              <w:right w:val="single" w:sz="4" w:space="0" w:color="auto"/>
            </w:tcBorders>
            <w:shd w:val="clear" w:color="000000" w:fill="FFFFFF"/>
            <w:vAlign w:val="center"/>
            <w:hideMark/>
          </w:tcPr>
          <w:p w14:paraId="0FE51F74"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63F46BCC"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32D855F7" w14:textId="77777777" w:rsidR="00EC29CF" w:rsidRPr="00FE3928" w:rsidRDefault="00EC29CF" w:rsidP="00EC29CF">
            <w:pPr>
              <w:pStyle w:val="ac"/>
            </w:pPr>
            <w:r w:rsidRPr="00FE3928">
              <w:t>1,248</w:t>
            </w:r>
          </w:p>
        </w:tc>
      </w:tr>
      <w:tr w:rsidR="00EC29CF" w:rsidRPr="00FE3928" w14:paraId="45CF4C03"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6DB89A98" w14:textId="77777777" w:rsidR="00EC29CF" w:rsidRPr="00FE3928" w:rsidRDefault="00EC29CF" w:rsidP="00EC29CF">
            <w:pPr>
              <w:pStyle w:val="ac"/>
            </w:pPr>
            <w:r w:rsidRPr="00FE3928">
              <w:t>19</w:t>
            </w:r>
          </w:p>
        </w:tc>
        <w:tc>
          <w:tcPr>
            <w:tcW w:w="2540" w:type="dxa"/>
            <w:tcBorders>
              <w:top w:val="nil"/>
              <w:left w:val="nil"/>
              <w:bottom w:val="single" w:sz="4" w:space="0" w:color="auto"/>
              <w:right w:val="single" w:sz="4" w:space="0" w:color="auto"/>
            </w:tcBorders>
            <w:shd w:val="clear" w:color="000000" w:fill="FFFFFF"/>
            <w:vAlign w:val="center"/>
            <w:hideMark/>
          </w:tcPr>
          <w:p w14:paraId="5E0F9827" w14:textId="77777777" w:rsidR="00EC29CF" w:rsidRPr="00FE3928" w:rsidRDefault="00EC29CF" w:rsidP="00EC29CF">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000000" w:fill="FFFFFF"/>
            <w:vAlign w:val="center"/>
            <w:hideMark/>
          </w:tcPr>
          <w:p w14:paraId="174CEF68" w14:textId="77777777" w:rsidR="00EC29CF" w:rsidRPr="00FE3928" w:rsidRDefault="00EC29CF" w:rsidP="00EC29CF">
            <w:pPr>
              <w:pStyle w:val="ac"/>
            </w:pPr>
            <w:r w:rsidRPr="00FE3928">
              <w:t>28</w:t>
            </w:r>
          </w:p>
        </w:tc>
        <w:tc>
          <w:tcPr>
            <w:tcW w:w="1320" w:type="dxa"/>
            <w:tcBorders>
              <w:top w:val="nil"/>
              <w:left w:val="nil"/>
              <w:bottom w:val="single" w:sz="4" w:space="0" w:color="auto"/>
              <w:right w:val="single" w:sz="4" w:space="0" w:color="auto"/>
            </w:tcBorders>
            <w:shd w:val="clear" w:color="000000" w:fill="FFFFFF"/>
            <w:vAlign w:val="center"/>
            <w:hideMark/>
          </w:tcPr>
          <w:p w14:paraId="7D891715" w14:textId="77777777" w:rsidR="00EC29CF" w:rsidRPr="00FE3928" w:rsidRDefault="00EC29CF" w:rsidP="00EC29CF">
            <w:pPr>
              <w:pStyle w:val="ac"/>
            </w:pPr>
            <w:r w:rsidRPr="00FE3928">
              <w:t>48</w:t>
            </w:r>
          </w:p>
        </w:tc>
        <w:tc>
          <w:tcPr>
            <w:tcW w:w="1460" w:type="dxa"/>
            <w:tcBorders>
              <w:top w:val="nil"/>
              <w:left w:val="nil"/>
              <w:bottom w:val="single" w:sz="4" w:space="0" w:color="auto"/>
              <w:right w:val="single" w:sz="4" w:space="0" w:color="auto"/>
            </w:tcBorders>
            <w:shd w:val="clear" w:color="000000" w:fill="FFFFFF"/>
            <w:vAlign w:val="center"/>
            <w:hideMark/>
          </w:tcPr>
          <w:p w14:paraId="0F478A93"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469BEC50"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66C59AC4" w14:textId="77777777" w:rsidR="00EC29CF" w:rsidRPr="00FE3928" w:rsidRDefault="00EC29CF" w:rsidP="00EC29CF">
            <w:pPr>
              <w:pStyle w:val="ac"/>
            </w:pPr>
            <w:r w:rsidRPr="00FE3928">
              <w:t>0,806</w:t>
            </w:r>
          </w:p>
        </w:tc>
      </w:tr>
      <w:tr w:rsidR="00EC29CF" w:rsidRPr="00FE3928" w14:paraId="4D241563"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3CA3DDC4" w14:textId="77777777" w:rsidR="00EC29CF" w:rsidRPr="00FE3928" w:rsidRDefault="00EC29CF" w:rsidP="00EC29CF">
            <w:pPr>
              <w:pStyle w:val="ac"/>
            </w:pPr>
            <w:r w:rsidRPr="00FE3928">
              <w:lastRenderedPageBreak/>
              <w:t>20</w:t>
            </w:r>
          </w:p>
        </w:tc>
        <w:tc>
          <w:tcPr>
            <w:tcW w:w="2540" w:type="dxa"/>
            <w:tcBorders>
              <w:top w:val="nil"/>
              <w:left w:val="nil"/>
              <w:bottom w:val="single" w:sz="4" w:space="0" w:color="auto"/>
              <w:right w:val="single" w:sz="4" w:space="0" w:color="auto"/>
            </w:tcBorders>
            <w:shd w:val="clear" w:color="000000" w:fill="FFFFFF"/>
            <w:vAlign w:val="center"/>
            <w:hideMark/>
          </w:tcPr>
          <w:p w14:paraId="757F7766" w14:textId="77777777" w:rsidR="00EC29CF" w:rsidRPr="00FE3928" w:rsidRDefault="00EC29CF" w:rsidP="00EC29CF">
            <w:pPr>
              <w:pStyle w:val="ac"/>
            </w:pPr>
            <w:r w:rsidRPr="00FE3928">
              <w:t>МБ «Алмаз»</w:t>
            </w:r>
          </w:p>
        </w:tc>
        <w:tc>
          <w:tcPr>
            <w:tcW w:w="1260" w:type="dxa"/>
            <w:tcBorders>
              <w:top w:val="nil"/>
              <w:left w:val="nil"/>
              <w:bottom w:val="single" w:sz="4" w:space="0" w:color="auto"/>
              <w:right w:val="single" w:sz="4" w:space="0" w:color="auto"/>
            </w:tcBorders>
            <w:shd w:val="clear" w:color="000000" w:fill="FFFFFF"/>
            <w:vAlign w:val="center"/>
            <w:hideMark/>
          </w:tcPr>
          <w:p w14:paraId="36148408" w14:textId="77777777" w:rsidR="00EC29CF" w:rsidRPr="00FE3928" w:rsidRDefault="00EC29CF" w:rsidP="00EC29CF">
            <w:pPr>
              <w:pStyle w:val="ac"/>
            </w:pPr>
            <w:r w:rsidRPr="00FE3928">
              <w:t>35</w:t>
            </w:r>
          </w:p>
        </w:tc>
        <w:tc>
          <w:tcPr>
            <w:tcW w:w="1320" w:type="dxa"/>
            <w:tcBorders>
              <w:top w:val="nil"/>
              <w:left w:val="nil"/>
              <w:bottom w:val="single" w:sz="4" w:space="0" w:color="auto"/>
              <w:right w:val="single" w:sz="4" w:space="0" w:color="auto"/>
            </w:tcBorders>
            <w:shd w:val="clear" w:color="000000" w:fill="FFFFFF"/>
            <w:vAlign w:val="center"/>
            <w:hideMark/>
          </w:tcPr>
          <w:p w14:paraId="4C1A0A09" w14:textId="77777777" w:rsidR="00EC29CF" w:rsidRPr="00FE3928" w:rsidRDefault="00EC29CF" w:rsidP="00EC29CF">
            <w:pPr>
              <w:pStyle w:val="ac"/>
            </w:pPr>
            <w:r w:rsidRPr="00FE3928">
              <w:t>48</w:t>
            </w:r>
          </w:p>
        </w:tc>
        <w:tc>
          <w:tcPr>
            <w:tcW w:w="1460" w:type="dxa"/>
            <w:tcBorders>
              <w:top w:val="nil"/>
              <w:left w:val="nil"/>
              <w:bottom w:val="single" w:sz="4" w:space="0" w:color="auto"/>
              <w:right w:val="single" w:sz="4" w:space="0" w:color="auto"/>
            </w:tcBorders>
            <w:shd w:val="clear" w:color="000000" w:fill="FFFFFF"/>
            <w:vAlign w:val="center"/>
            <w:hideMark/>
          </w:tcPr>
          <w:p w14:paraId="1DFFE106"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7C687047"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4DA85079" w14:textId="77777777" w:rsidR="00EC29CF" w:rsidRPr="00FE3928" w:rsidRDefault="00EC29CF" w:rsidP="00EC29CF">
            <w:pPr>
              <w:pStyle w:val="ac"/>
            </w:pPr>
            <w:r w:rsidRPr="00FE3928">
              <w:t>1,008</w:t>
            </w:r>
          </w:p>
        </w:tc>
      </w:tr>
      <w:tr w:rsidR="00EC29CF" w:rsidRPr="00FE3928" w14:paraId="70405E0C"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7C555239" w14:textId="77777777" w:rsidR="00EC29CF" w:rsidRPr="00FE3928" w:rsidRDefault="00EC29CF" w:rsidP="00EC29CF">
            <w:pPr>
              <w:pStyle w:val="ac"/>
            </w:pPr>
            <w:r w:rsidRPr="00FE3928">
              <w:t>Инженерно-геофизические изыскания (МОГТ 2D)</w:t>
            </w:r>
          </w:p>
        </w:tc>
      </w:tr>
      <w:tr w:rsidR="00EC29CF" w:rsidRPr="00FE3928" w14:paraId="3B96CDA6" w14:textId="77777777" w:rsidTr="00EC29CF">
        <w:trPr>
          <w:trHeight w:val="52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7064F09C" w14:textId="77777777" w:rsidR="00EC29CF" w:rsidRPr="00FE3928" w:rsidRDefault="00EC29CF" w:rsidP="00EC29CF">
            <w:pPr>
              <w:pStyle w:val="ac"/>
            </w:pPr>
            <w:r w:rsidRPr="00FE3928">
              <w:t>21</w:t>
            </w:r>
          </w:p>
        </w:tc>
        <w:tc>
          <w:tcPr>
            <w:tcW w:w="2540" w:type="dxa"/>
            <w:tcBorders>
              <w:top w:val="nil"/>
              <w:left w:val="nil"/>
              <w:bottom w:val="single" w:sz="4" w:space="0" w:color="auto"/>
              <w:right w:val="single" w:sz="4" w:space="0" w:color="auto"/>
            </w:tcBorders>
            <w:shd w:val="clear" w:color="000000" w:fill="FFFFFF"/>
            <w:vAlign w:val="center"/>
            <w:hideMark/>
          </w:tcPr>
          <w:p w14:paraId="6B6F936B" w14:textId="77777777" w:rsidR="00EC29CF" w:rsidRPr="00FE3928" w:rsidRDefault="00EC29CF" w:rsidP="00EC29CF">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000000" w:fill="FFFFFF"/>
            <w:vAlign w:val="center"/>
            <w:hideMark/>
          </w:tcPr>
          <w:p w14:paraId="32776EBA"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2ADF9CFB" w14:textId="77777777" w:rsidR="00EC29CF" w:rsidRPr="00FE3928" w:rsidRDefault="00EC29CF" w:rsidP="00EC29CF">
            <w:pPr>
              <w:pStyle w:val="ac"/>
            </w:pPr>
            <w:r w:rsidRPr="00FE3928">
              <w:t>81</w:t>
            </w:r>
          </w:p>
        </w:tc>
        <w:tc>
          <w:tcPr>
            <w:tcW w:w="1460" w:type="dxa"/>
            <w:tcBorders>
              <w:top w:val="nil"/>
              <w:left w:val="nil"/>
              <w:bottom w:val="single" w:sz="4" w:space="0" w:color="auto"/>
              <w:right w:val="single" w:sz="4" w:space="0" w:color="auto"/>
            </w:tcBorders>
            <w:shd w:val="clear" w:color="000000" w:fill="FFFFFF"/>
            <w:vAlign w:val="center"/>
            <w:hideMark/>
          </w:tcPr>
          <w:p w14:paraId="5F9600A1"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18A30A37"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41CB9EC5" w14:textId="77777777" w:rsidR="00EC29CF" w:rsidRPr="00FE3928" w:rsidRDefault="00EC29CF" w:rsidP="00EC29CF">
            <w:pPr>
              <w:pStyle w:val="ac"/>
            </w:pPr>
            <w:r w:rsidRPr="00FE3928">
              <w:t>1,944</w:t>
            </w:r>
          </w:p>
        </w:tc>
      </w:tr>
      <w:tr w:rsidR="00EC29CF" w:rsidRPr="00FE3928" w14:paraId="4F824876"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235C2A3B" w14:textId="77777777" w:rsidR="00EC29CF" w:rsidRPr="00FE3928" w:rsidRDefault="00EC29CF" w:rsidP="00EC29CF">
            <w:pPr>
              <w:pStyle w:val="ac"/>
            </w:pPr>
            <w:r w:rsidRPr="00FE3928">
              <w:t>22</w:t>
            </w:r>
          </w:p>
        </w:tc>
        <w:tc>
          <w:tcPr>
            <w:tcW w:w="2540" w:type="dxa"/>
            <w:tcBorders>
              <w:top w:val="nil"/>
              <w:left w:val="nil"/>
              <w:bottom w:val="single" w:sz="4" w:space="0" w:color="auto"/>
              <w:right w:val="single" w:sz="4" w:space="0" w:color="auto"/>
            </w:tcBorders>
            <w:shd w:val="clear" w:color="000000" w:fill="FFFFFF"/>
            <w:vAlign w:val="center"/>
            <w:hideMark/>
          </w:tcPr>
          <w:p w14:paraId="21CCD381"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000000" w:fill="FFFFFF"/>
            <w:vAlign w:val="center"/>
            <w:hideMark/>
          </w:tcPr>
          <w:p w14:paraId="49DACCEF"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69F4DB31" w14:textId="77777777" w:rsidR="00EC29CF" w:rsidRPr="00FE3928" w:rsidRDefault="00EC29CF" w:rsidP="00EC29CF">
            <w:pPr>
              <w:pStyle w:val="ac"/>
            </w:pPr>
            <w:r w:rsidRPr="00FE3928">
              <w:t>50</w:t>
            </w:r>
          </w:p>
        </w:tc>
        <w:tc>
          <w:tcPr>
            <w:tcW w:w="1460" w:type="dxa"/>
            <w:tcBorders>
              <w:top w:val="nil"/>
              <w:left w:val="nil"/>
              <w:bottom w:val="single" w:sz="4" w:space="0" w:color="auto"/>
              <w:right w:val="single" w:sz="4" w:space="0" w:color="auto"/>
            </w:tcBorders>
            <w:shd w:val="clear" w:color="000000" w:fill="FFFFFF"/>
            <w:vAlign w:val="center"/>
            <w:hideMark/>
          </w:tcPr>
          <w:p w14:paraId="7189D5FE"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4FE36064"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60F5C48D" w14:textId="77777777" w:rsidR="00EC29CF" w:rsidRPr="00FE3928" w:rsidRDefault="00EC29CF" w:rsidP="00EC29CF">
            <w:pPr>
              <w:pStyle w:val="ac"/>
            </w:pPr>
            <w:r w:rsidRPr="00FE3928">
              <w:t>1,200</w:t>
            </w:r>
          </w:p>
        </w:tc>
      </w:tr>
      <w:tr w:rsidR="00EC29CF" w:rsidRPr="00FE3928" w14:paraId="53F8895F"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5422BEA4" w14:textId="77777777" w:rsidR="00EC29CF" w:rsidRPr="00FE3928" w:rsidRDefault="00EC29CF" w:rsidP="00EC29CF">
            <w:pPr>
              <w:pStyle w:val="ac"/>
            </w:pPr>
            <w:r w:rsidRPr="00FE3928">
              <w:t>Инженерно-гидрографические, инженерно-геофизические работы (МОВ ОГТ)</w:t>
            </w:r>
          </w:p>
        </w:tc>
      </w:tr>
      <w:tr w:rsidR="00EC29CF" w:rsidRPr="00FE3928" w14:paraId="114AF0CD" w14:textId="77777777" w:rsidTr="00EC29C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0BADBA8" w14:textId="77777777" w:rsidR="00EC29CF" w:rsidRPr="00FE3928" w:rsidRDefault="00EC29CF" w:rsidP="00EC29CF">
            <w:pPr>
              <w:pStyle w:val="ac"/>
            </w:pPr>
            <w:r w:rsidRPr="00FE3928">
              <w:t>23</w:t>
            </w:r>
          </w:p>
        </w:tc>
        <w:tc>
          <w:tcPr>
            <w:tcW w:w="2540" w:type="dxa"/>
            <w:tcBorders>
              <w:top w:val="nil"/>
              <w:left w:val="nil"/>
              <w:bottom w:val="single" w:sz="4" w:space="0" w:color="auto"/>
              <w:right w:val="single" w:sz="4" w:space="0" w:color="auto"/>
            </w:tcBorders>
            <w:shd w:val="clear" w:color="auto" w:fill="auto"/>
            <w:vAlign w:val="center"/>
            <w:hideMark/>
          </w:tcPr>
          <w:p w14:paraId="1B895CDA" w14:textId="77777777" w:rsidR="00EC29CF" w:rsidRPr="00FE3928" w:rsidRDefault="00EC29CF" w:rsidP="00EC29CF">
            <w:pPr>
              <w:pStyle w:val="ac"/>
            </w:pPr>
            <w:r w:rsidRPr="00FE3928">
              <w:t>НИС «Геолог</w:t>
            </w:r>
            <w:r w:rsidRPr="00FE3928">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7FBBE019" w14:textId="77777777" w:rsidR="00EC29CF" w:rsidRPr="00FE3928" w:rsidRDefault="00EC29CF" w:rsidP="00EC29CF">
            <w:pPr>
              <w:pStyle w:val="ac"/>
            </w:pPr>
            <w:r w:rsidRPr="00FE3928">
              <w:t>54</w:t>
            </w:r>
          </w:p>
        </w:tc>
        <w:tc>
          <w:tcPr>
            <w:tcW w:w="1320" w:type="dxa"/>
            <w:tcBorders>
              <w:top w:val="nil"/>
              <w:left w:val="nil"/>
              <w:bottom w:val="single" w:sz="4" w:space="0" w:color="auto"/>
              <w:right w:val="single" w:sz="4" w:space="0" w:color="auto"/>
            </w:tcBorders>
            <w:shd w:val="clear" w:color="000000" w:fill="FFFFFF"/>
            <w:vAlign w:val="center"/>
            <w:hideMark/>
          </w:tcPr>
          <w:p w14:paraId="659120AB" w14:textId="77777777" w:rsidR="00EC29CF" w:rsidRPr="00FE3928" w:rsidRDefault="00EC29CF" w:rsidP="00EC29CF">
            <w:pPr>
              <w:pStyle w:val="ac"/>
            </w:pPr>
            <w:r w:rsidRPr="00FE3928">
              <w:t>12</w:t>
            </w:r>
          </w:p>
        </w:tc>
        <w:tc>
          <w:tcPr>
            <w:tcW w:w="1460" w:type="dxa"/>
            <w:tcBorders>
              <w:top w:val="nil"/>
              <w:left w:val="nil"/>
              <w:bottom w:val="single" w:sz="4" w:space="0" w:color="auto"/>
              <w:right w:val="single" w:sz="4" w:space="0" w:color="auto"/>
            </w:tcBorders>
            <w:shd w:val="clear" w:color="auto" w:fill="auto"/>
            <w:vAlign w:val="center"/>
            <w:hideMark/>
          </w:tcPr>
          <w:p w14:paraId="0B9F32D7"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auto" w:fill="auto"/>
            <w:vAlign w:val="center"/>
            <w:hideMark/>
          </w:tcPr>
          <w:p w14:paraId="756E191A"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auto" w:fill="auto"/>
            <w:vAlign w:val="center"/>
            <w:hideMark/>
          </w:tcPr>
          <w:p w14:paraId="1BC5E0BA" w14:textId="77777777" w:rsidR="00EC29CF" w:rsidRPr="00FE3928" w:rsidRDefault="00EC29CF" w:rsidP="00EC29CF">
            <w:pPr>
              <w:pStyle w:val="ac"/>
            </w:pPr>
            <w:r w:rsidRPr="00FE3928">
              <w:t>0,389</w:t>
            </w:r>
          </w:p>
        </w:tc>
      </w:tr>
      <w:tr w:rsidR="00EC29CF" w:rsidRPr="00FE3928" w14:paraId="64D0D493"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0304A8EA" w14:textId="77777777" w:rsidR="00EC29CF" w:rsidRPr="00FE3928" w:rsidRDefault="00EC29CF" w:rsidP="00EC29CF">
            <w:pPr>
              <w:pStyle w:val="ac"/>
            </w:pPr>
            <w:r w:rsidRPr="00FE3928">
              <w:t>Инженерно-геофизические работы (ВЧ НСАП. НЧ НСАП, ГЛБО, МАГ, МЛЭ)</w:t>
            </w:r>
          </w:p>
        </w:tc>
      </w:tr>
      <w:tr w:rsidR="00EC29CF" w:rsidRPr="00FE3928" w14:paraId="7E136B7E"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A77F4C1" w14:textId="77777777" w:rsidR="00EC29CF" w:rsidRPr="00FE3928" w:rsidRDefault="00EC29CF" w:rsidP="00EC29CF">
            <w:pPr>
              <w:pStyle w:val="ac"/>
            </w:pPr>
            <w:r w:rsidRPr="00FE3928">
              <w:t>24</w:t>
            </w:r>
          </w:p>
        </w:tc>
        <w:tc>
          <w:tcPr>
            <w:tcW w:w="2540" w:type="dxa"/>
            <w:tcBorders>
              <w:top w:val="nil"/>
              <w:left w:val="nil"/>
              <w:bottom w:val="single" w:sz="4" w:space="0" w:color="auto"/>
              <w:right w:val="single" w:sz="4" w:space="0" w:color="auto"/>
            </w:tcBorders>
            <w:shd w:val="clear" w:color="auto" w:fill="auto"/>
            <w:vAlign w:val="center"/>
            <w:hideMark/>
          </w:tcPr>
          <w:p w14:paraId="26F5696E" w14:textId="77777777" w:rsidR="00EC29CF" w:rsidRPr="00FE3928" w:rsidRDefault="00EC29CF" w:rsidP="00EC29CF">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2FDA6838" w14:textId="77777777" w:rsidR="00EC29CF" w:rsidRPr="00FE3928" w:rsidRDefault="00EC29CF" w:rsidP="00EC29CF">
            <w:pPr>
              <w:pStyle w:val="ac"/>
            </w:pPr>
            <w:r w:rsidRPr="00FE3928">
              <w:t>24</w:t>
            </w:r>
          </w:p>
        </w:tc>
        <w:tc>
          <w:tcPr>
            <w:tcW w:w="1320" w:type="dxa"/>
            <w:tcBorders>
              <w:top w:val="nil"/>
              <w:left w:val="nil"/>
              <w:bottom w:val="single" w:sz="4" w:space="0" w:color="auto"/>
              <w:right w:val="single" w:sz="4" w:space="0" w:color="auto"/>
            </w:tcBorders>
            <w:shd w:val="clear" w:color="000000" w:fill="FFFFFF"/>
            <w:vAlign w:val="center"/>
            <w:hideMark/>
          </w:tcPr>
          <w:p w14:paraId="68DCFC37"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auto" w:fill="auto"/>
            <w:vAlign w:val="center"/>
            <w:hideMark/>
          </w:tcPr>
          <w:p w14:paraId="00C4BBF3"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auto" w:fill="auto"/>
            <w:vAlign w:val="center"/>
            <w:hideMark/>
          </w:tcPr>
          <w:p w14:paraId="166B1752"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auto" w:fill="auto"/>
            <w:vAlign w:val="center"/>
            <w:hideMark/>
          </w:tcPr>
          <w:p w14:paraId="256A678E" w14:textId="77777777" w:rsidR="00EC29CF" w:rsidRPr="00FE3928" w:rsidRDefault="00EC29CF" w:rsidP="00EC29CF">
            <w:pPr>
              <w:pStyle w:val="ac"/>
            </w:pPr>
            <w:r w:rsidRPr="00FE3928">
              <w:t>0,778</w:t>
            </w:r>
          </w:p>
        </w:tc>
      </w:tr>
      <w:tr w:rsidR="00EC29CF" w:rsidRPr="00FE3928" w14:paraId="564A7C9F"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4A0FAC1C" w14:textId="77777777" w:rsidR="00EC29CF" w:rsidRPr="00FE3928" w:rsidRDefault="00EC29CF" w:rsidP="00EC29CF">
            <w:pPr>
              <w:pStyle w:val="ac"/>
            </w:pPr>
            <w:r w:rsidRPr="00FE3928">
              <w:t>Инженерно-геологические изыскания</w:t>
            </w:r>
          </w:p>
        </w:tc>
      </w:tr>
      <w:tr w:rsidR="00EC29CF" w:rsidRPr="00FE3928" w14:paraId="3771AB53"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29BC06C" w14:textId="77777777" w:rsidR="00EC29CF" w:rsidRPr="00FE3928" w:rsidRDefault="00EC29CF" w:rsidP="00EC29CF">
            <w:pPr>
              <w:pStyle w:val="ac"/>
            </w:pPr>
            <w:r w:rsidRPr="00FE3928">
              <w:t>25</w:t>
            </w:r>
          </w:p>
        </w:tc>
        <w:tc>
          <w:tcPr>
            <w:tcW w:w="2540" w:type="dxa"/>
            <w:tcBorders>
              <w:top w:val="nil"/>
              <w:left w:val="nil"/>
              <w:bottom w:val="single" w:sz="4" w:space="0" w:color="auto"/>
              <w:right w:val="single" w:sz="4" w:space="0" w:color="auto"/>
            </w:tcBorders>
            <w:shd w:val="clear" w:color="auto" w:fill="auto"/>
            <w:vAlign w:val="center"/>
            <w:hideMark/>
          </w:tcPr>
          <w:p w14:paraId="2C31AEDA" w14:textId="77777777" w:rsidR="00EC29CF" w:rsidRPr="00FE3928" w:rsidRDefault="00EC29CF" w:rsidP="00EC29CF">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090D9CD8" w14:textId="77777777" w:rsidR="00EC29CF" w:rsidRPr="00FE3928" w:rsidRDefault="00EC29CF" w:rsidP="00EC29CF">
            <w:pPr>
              <w:pStyle w:val="ac"/>
            </w:pPr>
            <w:r w:rsidRPr="00FE3928">
              <w:t>44</w:t>
            </w:r>
          </w:p>
        </w:tc>
        <w:tc>
          <w:tcPr>
            <w:tcW w:w="1320" w:type="dxa"/>
            <w:tcBorders>
              <w:top w:val="nil"/>
              <w:left w:val="nil"/>
              <w:bottom w:val="single" w:sz="4" w:space="0" w:color="auto"/>
              <w:right w:val="single" w:sz="4" w:space="0" w:color="auto"/>
            </w:tcBorders>
            <w:shd w:val="clear" w:color="000000" w:fill="FFFFFF"/>
            <w:vAlign w:val="center"/>
            <w:hideMark/>
          </w:tcPr>
          <w:p w14:paraId="6A46C50F" w14:textId="77777777" w:rsidR="00EC29CF" w:rsidRPr="00FE3928" w:rsidRDefault="00EC29CF" w:rsidP="00EC29CF">
            <w:pPr>
              <w:pStyle w:val="ac"/>
            </w:pPr>
            <w:r w:rsidRPr="00FE3928">
              <w:t>72</w:t>
            </w:r>
          </w:p>
        </w:tc>
        <w:tc>
          <w:tcPr>
            <w:tcW w:w="1460" w:type="dxa"/>
            <w:tcBorders>
              <w:top w:val="nil"/>
              <w:left w:val="nil"/>
              <w:bottom w:val="single" w:sz="4" w:space="0" w:color="auto"/>
              <w:right w:val="single" w:sz="4" w:space="0" w:color="auto"/>
            </w:tcBorders>
            <w:shd w:val="clear" w:color="auto" w:fill="auto"/>
            <w:vAlign w:val="center"/>
            <w:hideMark/>
          </w:tcPr>
          <w:p w14:paraId="3802D24D"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auto" w:fill="auto"/>
            <w:vAlign w:val="center"/>
            <w:hideMark/>
          </w:tcPr>
          <w:p w14:paraId="5F4AA57E"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auto" w:fill="auto"/>
            <w:vAlign w:val="center"/>
            <w:hideMark/>
          </w:tcPr>
          <w:p w14:paraId="4DBBC497" w14:textId="77777777" w:rsidR="00EC29CF" w:rsidRPr="00FE3928" w:rsidRDefault="00EC29CF" w:rsidP="00EC29CF">
            <w:pPr>
              <w:pStyle w:val="ac"/>
            </w:pPr>
            <w:r w:rsidRPr="00FE3928">
              <w:t>1,901</w:t>
            </w:r>
          </w:p>
        </w:tc>
      </w:tr>
      <w:tr w:rsidR="00EC29CF" w:rsidRPr="00FE3928" w14:paraId="40160DF3"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1EC65A28" w14:textId="77777777" w:rsidR="00EC29CF" w:rsidRPr="00FE3928" w:rsidRDefault="00EC29CF" w:rsidP="00EC29CF">
            <w:pPr>
              <w:pStyle w:val="ac"/>
            </w:pPr>
            <w:r w:rsidRPr="00FE3928">
              <w:t>26</w:t>
            </w:r>
          </w:p>
        </w:tc>
        <w:tc>
          <w:tcPr>
            <w:tcW w:w="2540" w:type="dxa"/>
            <w:tcBorders>
              <w:top w:val="nil"/>
              <w:left w:val="nil"/>
              <w:bottom w:val="single" w:sz="4" w:space="0" w:color="auto"/>
              <w:right w:val="single" w:sz="4" w:space="0" w:color="auto"/>
            </w:tcBorders>
            <w:shd w:val="clear" w:color="000000" w:fill="D9D9D9"/>
            <w:vAlign w:val="center"/>
            <w:hideMark/>
          </w:tcPr>
          <w:p w14:paraId="3A7D838D" w14:textId="77777777" w:rsidR="00EC29CF" w:rsidRPr="00FE3928" w:rsidRDefault="00EC29CF" w:rsidP="00EC29CF">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7C2C9BF3" w14:textId="77777777" w:rsidR="00EC29CF" w:rsidRPr="00FE3928" w:rsidRDefault="00EC29CF" w:rsidP="00EC29CF">
            <w:pPr>
              <w:pStyle w:val="ac"/>
            </w:pPr>
            <w:r w:rsidRPr="00FE3928">
              <w:t>32</w:t>
            </w:r>
          </w:p>
        </w:tc>
        <w:tc>
          <w:tcPr>
            <w:tcW w:w="1320" w:type="dxa"/>
            <w:tcBorders>
              <w:top w:val="nil"/>
              <w:left w:val="nil"/>
              <w:bottom w:val="single" w:sz="4" w:space="0" w:color="auto"/>
              <w:right w:val="single" w:sz="4" w:space="0" w:color="auto"/>
            </w:tcBorders>
            <w:shd w:val="clear" w:color="000000" w:fill="D9D9D9"/>
            <w:vAlign w:val="center"/>
            <w:hideMark/>
          </w:tcPr>
          <w:p w14:paraId="5667B06A" w14:textId="77777777" w:rsidR="00EC29CF" w:rsidRPr="00FE3928" w:rsidRDefault="00EC29CF" w:rsidP="00EC29CF">
            <w:pPr>
              <w:pStyle w:val="ac"/>
            </w:pPr>
            <w:r w:rsidRPr="00FE3928">
              <w:t>72</w:t>
            </w:r>
          </w:p>
        </w:tc>
        <w:tc>
          <w:tcPr>
            <w:tcW w:w="1460" w:type="dxa"/>
            <w:tcBorders>
              <w:top w:val="nil"/>
              <w:left w:val="nil"/>
              <w:bottom w:val="single" w:sz="4" w:space="0" w:color="auto"/>
              <w:right w:val="single" w:sz="4" w:space="0" w:color="auto"/>
            </w:tcBorders>
            <w:shd w:val="clear" w:color="000000" w:fill="D9D9D9"/>
            <w:vAlign w:val="center"/>
            <w:hideMark/>
          </w:tcPr>
          <w:p w14:paraId="62E7A527"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D9D9D9"/>
            <w:vAlign w:val="center"/>
            <w:hideMark/>
          </w:tcPr>
          <w:p w14:paraId="6BB7B06B"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D9D9D9"/>
            <w:vAlign w:val="center"/>
            <w:hideMark/>
          </w:tcPr>
          <w:p w14:paraId="00F7DE41" w14:textId="77777777" w:rsidR="00EC29CF" w:rsidRPr="00FE3928" w:rsidRDefault="00EC29CF" w:rsidP="00EC29CF">
            <w:pPr>
              <w:pStyle w:val="ac"/>
            </w:pPr>
            <w:r w:rsidRPr="00FE3928">
              <w:t>1,382</w:t>
            </w:r>
          </w:p>
        </w:tc>
      </w:tr>
      <w:tr w:rsidR="00EC29CF" w:rsidRPr="00FE3928" w14:paraId="15D33DBD"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000000"/>
            </w:tcBorders>
            <w:shd w:val="clear" w:color="000000" w:fill="FFFFFF"/>
            <w:vAlign w:val="center"/>
            <w:hideMark/>
          </w:tcPr>
          <w:p w14:paraId="2921EECF" w14:textId="77777777" w:rsidR="00EC29CF" w:rsidRPr="00FE3928" w:rsidRDefault="00EC29CF" w:rsidP="00EC29CF">
            <w:pPr>
              <w:pStyle w:val="ac"/>
            </w:pPr>
            <w:r w:rsidRPr="00FE3928">
              <w:t>2024 год</w:t>
            </w:r>
          </w:p>
        </w:tc>
      </w:tr>
      <w:tr w:rsidR="00EC29CF" w:rsidRPr="00FE3928" w14:paraId="2B760FBB"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63F43A86" w14:textId="77777777" w:rsidR="00EC29CF" w:rsidRPr="00FE3928" w:rsidRDefault="00EC29CF" w:rsidP="00EC29CF">
            <w:pPr>
              <w:pStyle w:val="ac"/>
            </w:pPr>
            <w:r w:rsidRPr="00FE3928">
              <w:t>Инженерно-геофизические изыскания (МОГТ 3D)</w:t>
            </w:r>
          </w:p>
        </w:tc>
      </w:tr>
      <w:tr w:rsidR="00EC29CF" w:rsidRPr="00FE3928" w14:paraId="631CB747"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6B4645BC" w14:textId="77777777" w:rsidR="00EC29CF" w:rsidRPr="00FE3928" w:rsidRDefault="00EC29CF" w:rsidP="00EC29CF">
            <w:pPr>
              <w:pStyle w:val="ac"/>
            </w:pPr>
            <w:r w:rsidRPr="00FE3928">
              <w:t>27</w:t>
            </w:r>
          </w:p>
        </w:tc>
        <w:tc>
          <w:tcPr>
            <w:tcW w:w="2540" w:type="dxa"/>
            <w:tcBorders>
              <w:top w:val="nil"/>
              <w:left w:val="nil"/>
              <w:bottom w:val="single" w:sz="4" w:space="0" w:color="auto"/>
              <w:right w:val="single" w:sz="4" w:space="0" w:color="auto"/>
            </w:tcBorders>
            <w:shd w:val="clear" w:color="000000" w:fill="FFFFFF"/>
            <w:vAlign w:val="center"/>
            <w:hideMark/>
          </w:tcPr>
          <w:p w14:paraId="01EE1E1C" w14:textId="77777777" w:rsidR="00EC29CF" w:rsidRPr="00FE3928" w:rsidRDefault="00EC29CF" w:rsidP="00EC29CF">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000000" w:fill="FFFFFF"/>
            <w:vAlign w:val="center"/>
            <w:hideMark/>
          </w:tcPr>
          <w:p w14:paraId="2705BF5C" w14:textId="77777777" w:rsidR="00EC29CF" w:rsidRPr="00FE3928" w:rsidRDefault="00EC29CF" w:rsidP="00EC29CF">
            <w:pPr>
              <w:pStyle w:val="ac"/>
            </w:pPr>
            <w:r w:rsidRPr="00FE3928">
              <w:t>60</w:t>
            </w:r>
          </w:p>
        </w:tc>
        <w:tc>
          <w:tcPr>
            <w:tcW w:w="1320" w:type="dxa"/>
            <w:tcBorders>
              <w:top w:val="nil"/>
              <w:left w:val="nil"/>
              <w:bottom w:val="single" w:sz="4" w:space="0" w:color="auto"/>
              <w:right w:val="single" w:sz="4" w:space="0" w:color="auto"/>
            </w:tcBorders>
            <w:shd w:val="clear" w:color="000000" w:fill="FFFFFF"/>
            <w:vAlign w:val="center"/>
            <w:hideMark/>
          </w:tcPr>
          <w:p w14:paraId="228B0631" w14:textId="77777777" w:rsidR="00EC29CF" w:rsidRPr="00FE3928" w:rsidRDefault="00EC29CF" w:rsidP="00EC29CF">
            <w:pPr>
              <w:pStyle w:val="ac"/>
            </w:pPr>
            <w:r w:rsidRPr="00FE3928">
              <w:t>67</w:t>
            </w:r>
          </w:p>
        </w:tc>
        <w:tc>
          <w:tcPr>
            <w:tcW w:w="1460" w:type="dxa"/>
            <w:tcBorders>
              <w:top w:val="nil"/>
              <w:left w:val="nil"/>
              <w:bottom w:val="single" w:sz="4" w:space="0" w:color="auto"/>
              <w:right w:val="single" w:sz="4" w:space="0" w:color="auto"/>
            </w:tcBorders>
            <w:shd w:val="clear" w:color="000000" w:fill="FFFFFF"/>
            <w:vAlign w:val="center"/>
            <w:hideMark/>
          </w:tcPr>
          <w:p w14:paraId="4A794125"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28C4FCE3"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28265F24" w14:textId="77777777" w:rsidR="00EC29CF" w:rsidRPr="00FE3928" w:rsidRDefault="00EC29CF" w:rsidP="00EC29CF">
            <w:pPr>
              <w:pStyle w:val="ac"/>
            </w:pPr>
            <w:r w:rsidRPr="00FE3928">
              <w:t>2,412</w:t>
            </w:r>
          </w:p>
        </w:tc>
      </w:tr>
      <w:tr w:rsidR="00EC29CF" w:rsidRPr="00FE3928" w14:paraId="702C38A9"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5FAFF868" w14:textId="77777777" w:rsidR="00EC29CF" w:rsidRPr="00FE3928" w:rsidRDefault="00EC29CF" w:rsidP="00EC29CF">
            <w:pPr>
              <w:pStyle w:val="ac"/>
            </w:pPr>
            <w:r w:rsidRPr="00FE3928">
              <w:t>28</w:t>
            </w:r>
          </w:p>
        </w:tc>
        <w:tc>
          <w:tcPr>
            <w:tcW w:w="2540" w:type="dxa"/>
            <w:tcBorders>
              <w:top w:val="nil"/>
              <w:left w:val="nil"/>
              <w:bottom w:val="single" w:sz="4" w:space="0" w:color="auto"/>
              <w:right w:val="single" w:sz="4" w:space="0" w:color="auto"/>
            </w:tcBorders>
            <w:shd w:val="clear" w:color="000000" w:fill="FFFFFF"/>
            <w:vAlign w:val="center"/>
            <w:hideMark/>
          </w:tcPr>
          <w:p w14:paraId="7CD990E8"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000000" w:fill="FFFFFF"/>
            <w:vAlign w:val="center"/>
            <w:hideMark/>
          </w:tcPr>
          <w:p w14:paraId="41992066"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2A7CB64F" w14:textId="77777777" w:rsidR="00EC29CF" w:rsidRPr="00FE3928" w:rsidRDefault="00EC29CF" w:rsidP="00EC29CF">
            <w:pPr>
              <w:pStyle w:val="ac"/>
            </w:pPr>
            <w:r w:rsidRPr="00FE3928">
              <w:t>45</w:t>
            </w:r>
          </w:p>
        </w:tc>
        <w:tc>
          <w:tcPr>
            <w:tcW w:w="1460" w:type="dxa"/>
            <w:tcBorders>
              <w:top w:val="nil"/>
              <w:left w:val="nil"/>
              <w:bottom w:val="single" w:sz="4" w:space="0" w:color="auto"/>
              <w:right w:val="single" w:sz="4" w:space="0" w:color="auto"/>
            </w:tcBorders>
            <w:shd w:val="clear" w:color="000000" w:fill="FFFFFF"/>
            <w:vAlign w:val="center"/>
            <w:hideMark/>
          </w:tcPr>
          <w:p w14:paraId="0D6AB298"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5152260B"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578A5002" w14:textId="77777777" w:rsidR="00EC29CF" w:rsidRPr="00FE3928" w:rsidRDefault="00EC29CF" w:rsidP="00EC29CF">
            <w:pPr>
              <w:pStyle w:val="ac"/>
            </w:pPr>
            <w:r w:rsidRPr="00FE3928">
              <w:t>1,080</w:t>
            </w:r>
          </w:p>
        </w:tc>
      </w:tr>
      <w:tr w:rsidR="00EC29CF" w:rsidRPr="00FE3928" w14:paraId="3805533F"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6B86A6B9" w14:textId="77777777" w:rsidR="00EC29CF" w:rsidRPr="00FE3928" w:rsidRDefault="00EC29CF" w:rsidP="00EC29CF">
            <w:pPr>
              <w:pStyle w:val="ac"/>
            </w:pPr>
            <w:r w:rsidRPr="00FE3928">
              <w:t>29</w:t>
            </w:r>
          </w:p>
        </w:tc>
        <w:tc>
          <w:tcPr>
            <w:tcW w:w="2540" w:type="dxa"/>
            <w:tcBorders>
              <w:top w:val="nil"/>
              <w:left w:val="nil"/>
              <w:bottom w:val="single" w:sz="4" w:space="0" w:color="auto"/>
              <w:right w:val="single" w:sz="4" w:space="0" w:color="auto"/>
            </w:tcBorders>
            <w:shd w:val="clear" w:color="000000" w:fill="FFFFFF"/>
            <w:vAlign w:val="center"/>
            <w:hideMark/>
          </w:tcPr>
          <w:p w14:paraId="27B706D0" w14:textId="77777777" w:rsidR="00EC29CF" w:rsidRPr="00FE3928" w:rsidRDefault="00EC29CF" w:rsidP="00EC29CF">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000000" w:fill="FFFFFF"/>
            <w:vAlign w:val="center"/>
            <w:hideMark/>
          </w:tcPr>
          <w:p w14:paraId="338D19ED" w14:textId="77777777" w:rsidR="00EC29CF" w:rsidRPr="00FE3928" w:rsidRDefault="00EC29CF" w:rsidP="00EC29CF">
            <w:pPr>
              <w:pStyle w:val="ac"/>
            </w:pPr>
            <w:r w:rsidRPr="00FE3928">
              <w:t>28</w:t>
            </w:r>
          </w:p>
        </w:tc>
        <w:tc>
          <w:tcPr>
            <w:tcW w:w="1320" w:type="dxa"/>
            <w:tcBorders>
              <w:top w:val="nil"/>
              <w:left w:val="nil"/>
              <w:bottom w:val="single" w:sz="4" w:space="0" w:color="auto"/>
              <w:right w:val="single" w:sz="4" w:space="0" w:color="auto"/>
            </w:tcBorders>
            <w:shd w:val="clear" w:color="000000" w:fill="FFFFFF"/>
            <w:vAlign w:val="center"/>
            <w:hideMark/>
          </w:tcPr>
          <w:p w14:paraId="4728740F" w14:textId="77777777" w:rsidR="00EC29CF" w:rsidRPr="00FE3928" w:rsidRDefault="00EC29CF" w:rsidP="00EC29CF">
            <w:pPr>
              <w:pStyle w:val="ac"/>
            </w:pPr>
            <w:r w:rsidRPr="00FE3928">
              <w:t>46</w:t>
            </w:r>
          </w:p>
        </w:tc>
        <w:tc>
          <w:tcPr>
            <w:tcW w:w="1460" w:type="dxa"/>
            <w:tcBorders>
              <w:top w:val="nil"/>
              <w:left w:val="nil"/>
              <w:bottom w:val="single" w:sz="4" w:space="0" w:color="auto"/>
              <w:right w:val="single" w:sz="4" w:space="0" w:color="auto"/>
            </w:tcBorders>
            <w:shd w:val="clear" w:color="000000" w:fill="FFFFFF"/>
            <w:vAlign w:val="center"/>
            <w:hideMark/>
          </w:tcPr>
          <w:p w14:paraId="75F950EB"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78A22FAB"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010BAD55" w14:textId="77777777" w:rsidR="00EC29CF" w:rsidRPr="00FE3928" w:rsidRDefault="00EC29CF" w:rsidP="00EC29CF">
            <w:pPr>
              <w:pStyle w:val="ac"/>
            </w:pPr>
            <w:r w:rsidRPr="00FE3928">
              <w:t>0,773</w:t>
            </w:r>
          </w:p>
        </w:tc>
      </w:tr>
      <w:tr w:rsidR="00EC29CF" w:rsidRPr="00FE3928" w14:paraId="443303AD"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3F5768A9" w14:textId="77777777" w:rsidR="00EC29CF" w:rsidRPr="00FE3928" w:rsidRDefault="00EC29CF" w:rsidP="00EC29CF">
            <w:pPr>
              <w:pStyle w:val="ac"/>
            </w:pPr>
            <w:r w:rsidRPr="00FE3928">
              <w:t>30</w:t>
            </w:r>
          </w:p>
        </w:tc>
        <w:tc>
          <w:tcPr>
            <w:tcW w:w="2540" w:type="dxa"/>
            <w:tcBorders>
              <w:top w:val="nil"/>
              <w:left w:val="nil"/>
              <w:bottom w:val="single" w:sz="4" w:space="0" w:color="auto"/>
              <w:right w:val="single" w:sz="4" w:space="0" w:color="auto"/>
            </w:tcBorders>
            <w:shd w:val="clear" w:color="000000" w:fill="FFFFFF"/>
            <w:vAlign w:val="center"/>
            <w:hideMark/>
          </w:tcPr>
          <w:p w14:paraId="1756F95B" w14:textId="77777777" w:rsidR="00EC29CF" w:rsidRPr="00FE3928" w:rsidRDefault="00EC29CF" w:rsidP="00EC29CF">
            <w:pPr>
              <w:pStyle w:val="ac"/>
            </w:pPr>
            <w:r w:rsidRPr="00FE3928">
              <w:t>МБ «Алмаз»</w:t>
            </w:r>
          </w:p>
        </w:tc>
        <w:tc>
          <w:tcPr>
            <w:tcW w:w="1260" w:type="dxa"/>
            <w:tcBorders>
              <w:top w:val="nil"/>
              <w:left w:val="nil"/>
              <w:bottom w:val="single" w:sz="4" w:space="0" w:color="auto"/>
              <w:right w:val="single" w:sz="4" w:space="0" w:color="auto"/>
            </w:tcBorders>
            <w:shd w:val="clear" w:color="000000" w:fill="FFFFFF"/>
            <w:vAlign w:val="center"/>
            <w:hideMark/>
          </w:tcPr>
          <w:p w14:paraId="7EA8E95A" w14:textId="77777777" w:rsidR="00EC29CF" w:rsidRPr="00FE3928" w:rsidRDefault="00EC29CF" w:rsidP="00EC29CF">
            <w:pPr>
              <w:pStyle w:val="ac"/>
            </w:pPr>
            <w:r w:rsidRPr="00FE3928">
              <w:t>35</w:t>
            </w:r>
          </w:p>
        </w:tc>
        <w:tc>
          <w:tcPr>
            <w:tcW w:w="1320" w:type="dxa"/>
            <w:tcBorders>
              <w:top w:val="nil"/>
              <w:left w:val="nil"/>
              <w:bottom w:val="single" w:sz="4" w:space="0" w:color="auto"/>
              <w:right w:val="single" w:sz="4" w:space="0" w:color="auto"/>
            </w:tcBorders>
            <w:shd w:val="clear" w:color="000000" w:fill="FFFFFF"/>
            <w:vAlign w:val="center"/>
            <w:hideMark/>
          </w:tcPr>
          <w:p w14:paraId="310D24F9" w14:textId="77777777" w:rsidR="00EC29CF" w:rsidRPr="00FE3928" w:rsidRDefault="00EC29CF" w:rsidP="00EC29CF">
            <w:pPr>
              <w:pStyle w:val="ac"/>
            </w:pPr>
            <w:r w:rsidRPr="00FE3928">
              <w:t>46</w:t>
            </w:r>
          </w:p>
        </w:tc>
        <w:tc>
          <w:tcPr>
            <w:tcW w:w="1460" w:type="dxa"/>
            <w:tcBorders>
              <w:top w:val="nil"/>
              <w:left w:val="nil"/>
              <w:bottom w:val="single" w:sz="4" w:space="0" w:color="auto"/>
              <w:right w:val="single" w:sz="4" w:space="0" w:color="auto"/>
            </w:tcBorders>
            <w:shd w:val="clear" w:color="000000" w:fill="FFFFFF"/>
            <w:vAlign w:val="center"/>
            <w:hideMark/>
          </w:tcPr>
          <w:p w14:paraId="605020EC"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7D0BEDF9"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4DB56D68" w14:textId="77777777" w:rsidR="00EC29CF" w:rsidRPr="00FE3928" w:rsidRDefault="00EC29CF" w:rsidP="00EC29CF">
            <w:pPr>
              <w:pStyle w:val="ac"/>
            </w:pPr>
            <w:r w:rsidRPr="00FE3928">
              <w:t>0,966</w:t>
            </w:r>
          </w:p>
        </w:tc>
      </w:tr>
      <w:tr w:rsidR="00EC29CF" w:rsidRPr="00FE3928" w14:paraId="2ABD67EE"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7420D5F7" w14:textId="77777777" w:rsidR="00EC29CF" w:rsidRPr="00FE3928" w:rsidRDefault="00EC29CF" w:rsidP="00EC29CF">
            <w:pPr>
              <w:pStyle w:val="ac"/>
            </w:pPr>
            <w:r w:rsidRPr="00FE3928">
              <w:t>Инженерно-геофизические изыскания (МОГТ 2D)</w:t>
            </w:r>
          </w:p>
        </w:tc>
      </w:tr>
      <w:tr w:rsidR="00EC29CF" w:rsidRPr="00FE3928" w14:paraId="47E8A324" w14:textId="77777777" w:rsidTr="00EC29CF">
        <w:trPr>
          <w:trHeight w:val="52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3F48F166" w14:textId="77777777" w:rsidR="00EC29CF" w:rsidRPr="00FE3928" w:rsidRDefault="00EC29CF" w:rsidP="00EC29CF">
            <w:pPr>
              <w:pStyle w:val="ac"/>
            </w:pPr>
            <w:r w:rsidRPr="00FE3928">
              <w:t>31</w:t>
            </w:r>
          </w:p>
        </w:tc>
        <w:tc>
          <w:tcPr>
            <w:tcW w:w="2540" w:type="dxa"/>
            <w:tcBorders>
              <w:top w:val="nil"/>
              <w:left w:val="nil"/>
              <w:bottom w:val="single" w:sz="4" w:space="0" w:color="auto"/>
              <w:right w:val="single" w:sz="4" w:space="0" w:color="auto"/>
            </w:tcBorders>
            <w:shd w:val="clear" w:color="000000" w:fill="FFFFFF"/>
            <w:vAlign w:val="center"/>
            <w:hideMark/>
          </w:tcPr>
          <w:p w14:paraId="6C61AB05" w14:textId="77777777" w:rsidR="00EC29CF" w:rsidRPr="00FE3928" w:rsidRDefault="00EC29CF" w:rsidP="00EC29CF">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000000" w:fill="FFFFFF"/>
            <w:vAlign w:val="center"/>
            <w:hideMark/>
          </w:tcPr>
          <w:p w14:paraId="79EADE44"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425DD5DB" w14:textId="77777777" w:rsidR="00EC29CF" w:rsidRPr="00FE3928" w:rsidRDefault="00EC29CF" w:rsidP="00EC29CF">
            <w:pPr>
              <w:pStyle w:val="ac"/>
            </w:pPr>
            <w:r w:rsidRPr="00FE3928">
              <w:t>115</w:t>
            </w:r>
          </w:p>
        </w:tc>
        <w:tc>
          <w:tcPr>
            <w:tcW w:w="1460" w:type="dxa"/>
            <w:tcBorders>
              <w:top w:val="nil"/>
              <w:left w:val="nil"/>
              <w:bottom w:val="single" w:sz="4" w:space="0" w:color="auto"/>
              <w:right w:val="single" w:sz="4" w:space="0" w:color="auto"/>
            </w:tcBorders>
            <w:shd w:val="clear" w:color="000000" w:fill="FFFFFF"/>
            <w:vAlign w:val="center"/>
            <w:hideMark/>
          </w:tcPr>
          <w:p w14:paraId="24E215D7"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106CA66F"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3339B52F" w14:textId="77777777" w:rsidR="00EC29CF" w:rsidRPr="00FE3928" w:rsidRDefault="00EC29CF" w:rsidP="00EC29CF">
            <w:pPr>
              <w:pStyle w:val="ac"/>
            </w:pPr>
            <w:r w:rsidRPr="00FE3928">
              <w:t>2,760</w:t>
            </w:r>
          </w:p>
        </w:tc>
      </w:tr>
      <w:tr w:rsidR="00EC29CF" w:rsidRPr="00FE3928" w14:paraId="78E6446E"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42C77877" w14:textId="77777777" w:rsidR="00EC29CF" w:rsidRPr="00FE3928" w:rsidRDefault="00EC29CF" w:rsidP="00EC29CF">
            <w:pPr>
              <w:pStyle w:val="ac"/>
            </w:pPr>
            <w:r w:rsidRPr="00FE3928">
              <w:t>32</w:t>
            </w:r>
          </w:p>
        </w:tc>
        <w:tc>
          <w:tcPr>
            <w:tcW w:w="2540" w:type="dxa"/>
            <w:tcBorders>
              <w:top w:val="nil"/>
              <w:left w:val="nil"/>
              <w:bottom w:val="single" w:sz="4" w:space="0" w:color="auto"/>
              <w:right w:val="single" w:sz="4" w:space="0" w:color="auto"/>
            </w:tcBorders>
            <w:shd w:val="clear" w:color="000000" w:fill="FFFFFF"/>
            <w:vAlign w:val="center"/>
            <w:hideMark/>
          </w:tcPr>
          <w:p w14:paraId="796545A5"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000000" w:fill="FFFFFF"/>
            <w:vAlign w:val="center"/>
            <w:hideMark/>
          </w:tcPr>
          <w:p w14:paraId="3D2DB1AB"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1D05C829" w14:textId="77777777" w:rsidR="00EC29CF" w:rsidRPr="00FE3928" w:rsidRDefault="00EC29CF" w:rsidP="00EC29CF">
            <w:pPr>
              <w:pStyle w:val="ac"/>
            </w:pPr>
            <w:r w:rsidRPr="00FE3928">
              <w:t>84</w:t>
            </w:r>
          </w:p>
        </w:tc>
        <w:tc>
          <w:tcPr>
            <w:tcW w:w="1460" w:type="dxa"/>
            <w:tcBorders>
              <w:top w:val="nil"/>
              <w:left w:val="nil"/>
              <w:bottom w:val="single" w:sz="4" w:space="0" w:color="auto"/>
              <w:right w:val="single" w:sz="4" w:space="0" w:color="auto"/>
            </w:tcBorders>
            <w:shd w:val="clear" w:color="000000" w:fill="FFFFFF"/>
            <w:vAlign w:val="center"/>
            <w:hideMark/>
          </w:tcPr>
          <w:p w14:paraId="01DC9AF9"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07320047"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244151A7" w14:textId="77777777" w:rsidR="00EC29CF" w:rsidRPr="00FE3928" w:rsidRDefault="00EC29CF" w:rsidP="00EC29CF">
            <w:pPr>
              <w:pStyle w:val="ac"/>
            </w:pPr>
            <w:r w:rsidRPr="00FE3928">
              <w:t>2,016</w:t>
            </w:r>
          </w:p>
        </w:tc>
      </w:tr>
      <w:tr w:rsidR="00EC29CF" w:rsidRPr="00FE3928" w14:paraId="7ACDE3F5"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34DC1993" w14:textId="77777777" w:rsidR="00EC29CF" w:rsidRPr="00FE3928" w:rsidRDefault="00EC29CF" w:rsidP="00EC29CF">
            <w:pPr>
              <w:pStyle w:val="ac"/>
            </w:pPr>
            <w:r w:rsidRPr="00FE3928">
              <w:t>Инженерно-гидрографические, инженерно-геофизические работы (МОВ ОГТ)</w:t>
            </w:r>
          </w:p>
        </w:tc>
      </w:tr>
      <w:tr w:rsidR="00EC29CF" w:rsidRPr="00FE3928" w14:paraId="4FF5E35A" w14:textId="77777777" w:rsidTr="00EC29C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7AF19C0" w14:textId="77777777" w:rsidR="00EC29CF" w:rsidRPr="00FE3928" w:rsidRDefault="00EC29CF" w:rsidP="00EC29CF">
            <w:pPr>
              <w:pStyle w:val="ac"/>
            </w:pPr>
            <w:r w:rsidRPr="00FE3928">
              <w:t>33</w:t>
            </w:r>
          </w:p>
        </w:tc>
        <w:tc>
          <w:tcPr>
            <w:tcW w:w="2540" w:type="dxa"/>
            <w:tcBorders>
              <w:top w:val="nil"/>
              <w:left w:val="nil"/>
              <w:bottom w:val="single" w:sz="4" w:space="0" w:color="auto"/>
              <w:right w:val="single" w:sz="4" w:space="0" w:color="auto"/>
            </w:tcBorders>
            <w:shd w:val="clear" w:color="auto" w:fill="auto"/>
            <w:vAlign w:val="center"/>
            <w:hideMark/>
          </w:tcPr>
          <w:p w14:paraId="237BBC62" w14:textId="77777777" w:rsidR="00EC29CF" w:rsidRPr="00FE3928" w:rsidRDefault="00EC29CF" w:rsidP="00EC29CF">
            <w:pPr>
              <w:pStyle w:val="ac"/>
            </w:pPr>
            <w:r w:rsidRPr="00FE3928">
              <w:t>НИС «Геолог</w:t>
            </w:r>
            <w:r w:rsidRPr="00FE3928">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5CF6C913" w14:textId="77777777" w:rsidR="00EC29CF" w:rsidRPr="00FE3928" w:rsidRDefault="00EC29CF" w:rsidP="00EC29CF">
            <w:pPr>
              <w:pStyle w:val="ac"/>
            </w:pPr>
            <w:r w:rsidRPr="00FE3928">
              <w:t>54</w:t>
            </w:r>
          </w:p>
        </w:tc>
        <w:tc>
          <w:tcPr>
            <w:tcW w:w="1320" w:type="dxa"/>
            <w:tcBorders>
              <w:top w:val="nil"/>
              <w:left w:val="nil"/>
              <w:bottom w:val="single" w:sz="4" w:space="0" w:color="auto"/>
              <w:right w:val="single" w:sz="4" w:space="0" w:color="auto"/>
            </w:tcBorders>
            <w:shd w:val="clear" w:color="000000" w:fill="FFFFFF"/>
            <w:vAlign w:val="center"/>
            <w:hideMark/>
          </w:tcPr>
          <w:p w14:paraId="028CD711" w14:textId="77777777" w:rsidR="00EC29CF" w:rsidRPr="00FE3928" w:rsidRDefault="00EC29CF" w:rsidP="00EC29CF">
            <w:pPr>
              <w:pStyle w:val="ac"/>
            </w:pPr>
            <w:r w:rsidRPr="00FE3928">
              <w:t>55</w:t>
            </w:r>
          </w:p>
        </w:tc>
        <w:tc>
          <w:tcPr>
            <w:tcW w:w="1460" w:type="dxa"/>
            <w:tcBorders>
              <w:top w:val="nil"/>
              <w:left w:val="nil"/>
              <w:bottom w:val="single" w:sz="4" w:space="0" w:color="auto"/>
              <w:right w:val="single" w:sz="4" w:space="0" w:color="auto"/>
            </w:tcBorders>
            <w:shd w:val="clear" w:color="auto" w:fill="auto"/>
            <w:vAlign w:val="center"/>
            <w:hideMark/>
          </w:tcPr>
          <w:p w14:paraId="70234FA2"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auto" w:fill="auto"/>
            <w:vAlign w:val="center"/>
            <w:hideMark/>
          </w:tcPr>
          <w:p w14:paraId="15B2FD5B"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auto" w:fill="auto"/>
            <w:vAlign w:val="center"/>
            <w:hideMark/>
          </w:tcPr>
          <w:p w14:paraId="0EAE4E13" w14:textId="77777777" w:rsidR="00EC29CF" w:rsidRPr="00FE3928" w:rsidRDefault="00EC29CF" w:rsidP="00EC29CF">
            <w:pPr>
              <w:pStyle w:val="ac"/>
            </w:pPr>
            <w:r w:rsidRPr="00FE3928">
              <w:t>1,782</w:t>
            </w:r>
          </w:p>
        </w:tc>
      </w:tr>
      <w:tr w:rsidR="00EC29CF" w:rsidRPr="00FE3928" w14:paraId="0AF7489E"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271FD33B" w14:textId="77777777" w:rsidR="00EC29CF" w:rsidRPr="00FE3928" w:rsidRDefault="00EC29CF" w:rsidP="00EC29CF">
            <w:pPr>
              <w:pStyle w:val="ac"/>
            </w:pPr>
            <w:r w:rsidRPr="00FE3928">
              <w:t>Инженерно-геофизические работы (ВЧ НСАП. НЧ НСАП, ГЛБО, МАГ, МЛЭ)</w:t>
            </w:r>
          </w:p>
        </w:tc>
      </w:tr>
      <w:tr w:rsidR="00EC29CF" w:rsidRPr="00FE3928" w14:paraId="3AD92698"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BA98221" w14:textId="77777777" w:rsidR="00EC29CF" w:rsidRPr="00FE3928" w:rsidRDefault="00EC29CF" w:rsidP="00EC29CF">
            <w:pPr>
              <w:pStyle w:val="ac"/>
            </w:pPr>
            <w:r w:rsidRPr="00FE3928">
              <w:t>34</w:t>
            </w:r>
          </w:p>
        </w:tc>
        <w:tc>
          <w:tcPr>
            <w:tcW w:w="2540" w:type="dxa"/>
            <w:tcBorders>
              <w:top w:val="nil"/>
              <w:left w:val="nil"/>
              <w:bottom w:val="single" w:sz="4" w:space="0" w:color="auto"/>
              <w:right w:val="single" w:sz="4" w:space="0" w:color="auto"/>
            </w:tcBorders>
            <w:shd w:val="clear" w:color="auto" w:fill="auto"/>
            <w:vAlign w:val="center"/>
            <w:hideMark/>
          </w:tcPr>
          <w:p w14:paraId="40F216B0" w14:textId="77777777" w:rsidR="00EC29CF" w:rsidRPr="00FE3928" w:rsidRDefault="00EC29CF" w:rsidP="00EC29CF">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225D2A97" w14:textId="77777777" w:rsidR="00EC29CF" w:rsidRPr="00FE3928" w:rsidRDefault="00EC29CF" w:rsidP="00EC29CF">
            <w:pPr>
              <w:pStyle w:val="ac"/>
            </w:pPr>
            <w:r w:rsidRPr="00FE3928">
              <w:t>24</w:t>
            </w:r>
          </w:p>
        </w:tc>
        <w:tc>
          <w:tcPr>
            <w:tcW w:w="1320" w:type="dxa"/>
            <w:tcBorders>
              <w:top w:val="nil"/>
              <w:left w:val="nil"/>
              <w:bottom w:val="single" w:sz="4" w:space="0" w:color="auto"/>
              <w:right w:val="single" w:sz="4" w:space="0" w:color="auto"/>
            </w:tcBorders>
            <w:shd w:val="clear" w:color="000000" w:fill="FFFFFF"/>
            <w:vAlign w:val="center"/>
            <w:hideMark/>
          </w:tcPr>
          <w:p w14:paraId="6B37B5B9"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auto" w:fill="auto"/>
            <w:vAlign w:val="center"/>
            <w:hideMark/>
          </w:tcPr>
          <w:p w14:paraId="5343765D"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auto" w:fill="auto"/>
            <w:vAlign w:val="center"/>
            <w:hideMark/>
          </w:tcPr>
          <w:p w14:paraId="5E20A6E0"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auto" w:fill="auto"/>
            <w:vAlign w:val="center"/>
            <w:hideMark/>
          </w:tcPr>
          <w:p w14:paraId="25AEB818" w14:textId="77777777" w:rsidR="00EC29CF" w:rsidRPr="00FE3928" w:rsidRDefault="00EC29CF" w:rsidP="00EC29CF">
            <w:pPr>
              <w:pStyle w:val="ac"/>
            </w:pPr>
            <w:r w:rsidRPr="00FE3928">
              <w:t>0,778</w:t>
            </w:r>
          </w:p>
        </w:tc>
      </w:tr>
      <w:tr w:rsidR="00EC29CF" w:rsidRPr="00FE3928" w14:paraId="1E261EA3"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37AA5FB3" w14:textId="77777777" w:rsidR="00EC29CF" w:rsidRPr="00FE3928" w:rsidRDefault="00EC29CF" w:rsidP="00EC29CF">
            <w:pPr>
              <w:pStyle w:val="ac"/>
            </w:pPr>
            <w:r w:rsidRPr="00FE3928">
              <w:t>Инженерно-геологические изыскания</w:t>
            </w:r>
          </w:p>
        </w:tc>
      </w:tr>
      <w:tr w:rsidR="00EC29CF" w:rsidRPr="00FE3928" w14:paraId="3F29B98B"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7720711" w14:textId="77777777" w:rsidR="00EC29CF" w:rsidRPr="00FE3928" w:rsidRDefault="00EC29CF" w:rsidP="00EC29CF">
            <w:pPr>
              <w:pStyle w:val="ac"/>
            </w:pPr>
            <w:r w:rsidRPr="00FE3928">
              <w:t>35</w:t>
            </w:r>
          </w:p>
        </w:tc>
        <w:tc>
          <w:tcPr>
            <w:tcW w:w="2540" w:type="dxa"/>
            <w:tcBorders>
              <w:top w:val="nil"/>
              <w:left w:val="nil"/>
              <w:bottom w:val="single" w:sz="4" w:space="0" w:color="auto"/>
              <w:right w:val="single" w:sz="4" w:space="0" w:color="auto"/>
            </w:tcBorders>
            <w:shd w:val="clear" w:color="auto" w:fill="auto"/>
            <w:vAlign w:val="center"/>
            <w:hideMark/>
          </w:tcPr>
          <w:p w14:paraId="2C85E554" w14:textId="77777777" w:rsidR="00EC29CF" w:rsidRPr="00FE3928" w:rsidRDefault="00EC29CF" w:rsidP="00EC29CF">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27BB8C4D" w14:textId="77777777" w:rsidR="00EC29CF" w:rsidRPr="00FE3928" w:rsidRDefault="00EC29CF" w:rsidP="00EC29CF">
            <w:pPr>
              <w:pStyle w:val="ac"/>
            </w:pPr>
            <w:r w:rsidRPr="00FE3928">
              <w:t>44</w:t>
            </w:r>
          </w:p>
        </w:tc>
        <w:tc>
          <w:tcPr>
            <w:tcW w:w="1320" w:type="dxa"/>
            <w:tcBorders>
              <w:top w:val="nil"/>
              <w:left w:val="nil"/>
              <w:bottom w:val="single" w:sz="4" w:space="0" w:color="auto"/>
              <w:right w:val="single" w:sz="4" w:space="0" w:color="auto"/>
            </w:tcBorders>
            <w:shd w:val="clear" w:color="000000" w:fill="FFFFFF"/>
            <w:vAlign w:val="center"/>
            <w:hideMark/>
          </w:tcPr>
          <w:p w14:paraId="61023612"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auto" w:fill="auto"/>
            <w:vAlign w:val="center"/>
            <w:hideMark/>
          </w:tcPr>
          <w:p w14:paraId="2CE1310C"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auto" w:fill="auto"/>
            <w:vAlign w:val="center"/>
            <w:hideMark/>
          </w:tcPr>
          <w:p w14:paraId="56237166"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auto" w:fill="auto"/>
            <w:vAlign w:val="center"/>
            <w:hideMark/>
          </w:tcPr>
          <w:p w14:paraId="28C2404E" w14:textId="77777777" w:rsidR="00EC29CF" w:rsidRPr="00FE3928" w:rsidRDefault="00EC29CF" w:rsidP="00EC29CF">
            <w:pPr>
              <w:pStyle w:val="ac"/>
            </w:pPr>
            <w:r w:rsidRPr="00FE3928">
              <w:t>1,426</w:t>
            </w:r>
          </w:p>
        </w:tc>
      </w:tr>
      <w:tr w:rsidR="00EC29CF" w:rsidRPr="00FE3928" w14:paraId="05FE9BC3"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3EBFCEBB" w14:textId="77777777" w:rsidR="00EC29CF" w:rsidRPr="00FE3928" w:rsidRDefault="00EC29CF" w:rsidP="00EC29CF">
            <w:pPr>
              <w:pStyle w:val="ac"/>
            </w:pPr>
            <w:r w:rsidRPr="00FE3928">
              <w:t>36</w:t>
            </w:r>
          </w:p>
        </w:tc>
        <w:tc>
          <w:tcPr>
            <w:tcW w:w="2540" w:type="dxa"/>
            <w:tcBorders>
              <w:top w:val="nil"/>
              <w:left w:val="nil"/>
              <w:bottom w:val="single" w:sz="4" w:space="0" w:color="auto"/>
              <w:right w:val="single" w:sz="4" w:space="0" w:color="auto"/>
            </w:tcBorders>
            <w:shd w:val="clear" w:color="000000" w:fill="D9D9D9"/>
            <w:vAlign w:val="center"/>
            <w:hideMark/>
          </w:tcPr>
          <w:p w14:paraId="5F6AAF7A" w14:textId="77777777" w:rsidR="00EC29CF" w:rsidRPr="00FE3928" w:rsidRDefault="00EC29CF" w:rsidP="00EC29CF">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1ADAC978" w14:textId="77777777" w:rsidR="00EC29CF" w:rsidRPr="00FE3928" w:rsidRDefault="00EC29CF" w:rsidP="00EC29CF">
            <w:pPr>
              <w:pStyle w:val="ac"/>
            </w:pPr>
            <w:r w:rsidRPr="00FE3928">
              <w:t>32</w:t>
            </w:r>
          </w:p>
        </w:tc>
        <w:tc>
          <w:tcPr>
            <w:tcW w:w="1320" w:type="dxa"/>
            <w:tcBorders>
              <w:top w:val="nil"/>
              <w:left w:val="nil"/>
              <w:bottom w:val="single" w:sz="4" w:space="0" w:color="auto"/>
              <w:right w:val="single" w:sz="4" w:space="0" w:color="auto"/>
            </w:tcBorders>
            <w:shd w:val="clear" w:color="000000" w:fill="D9D9D9"/>
            <w:vAlign w:val="center"/>
            <w:hideMark/>
          </w:tcPr>
          <w:p w14:paraId="566FB485"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000000" w:fill="D9D9D9"/>
            <w:vAlign w:val="center"/>
            <w:hideMark/>
          </w:tcPr>
          <w:p w14:paraId="166D2770"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D9D9D9"/>
            <w:vAlign w:val="center"/>
            <w:hideMark/>
          </w:tcPr>
          <w:p w14:paraId="748EB459"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D9D9D9"/>
            <w:vAlign w:val="center"/>
            <w:hideMark/>
          </w:tcPr>
          <w:p w14:paraId="21A9B12C" w14:textId="77777777" w:rsidR="00EC29CF" w:rsidRPr="00FE3928" w:rsidRDefault="00EC29CF" w:rsidP="00EC29CF">
            <w:pPr>
              <w:pStyle w:val="ac"/>
            </w:pPr>
            <w:r w:rsidRPr="00FE3928">
              <w:t>1,037</w:t>
            </w:r>
          </w:p>
        </w:tc>
      </w:tr>
      <w:tr w:rsidR="00EC29CF" w:rsidRPr="00FE3928" w14:paraId="036D92B7"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000000"/>
            </w:tcBorders>
            <w:shd w:val="clear" w:color="000000" w:fill="FFFFFF"/>
            <w:vAlign w:val="center"/>
            <w:hideMark/>
          </w:tcPr>
          <w:p w14:paraId="13AA32DA" w14:textId="77777777" w:rsidR="00EC29CF" w:rsidRPr="00FE3928" w:rsidRDefault="00EC29CF" w:rsidP="00EC29CF">
            <w:pPr>
              <w:pStyle w:val="ac"/>
            </w:pPr>
            <w:r w:rsidRPr="00FE3928">
              <w:t>2025 год</w:t>
            </w:r>
          </w:p>
        </w:tc>
      </w:tr>
      <w:tr w:rsidR="00EC29CF" w:rsidRPr="00FE3928" w14:paraId="71EB4544"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1DA22ED4" w14:textId="77777777" w:rsidR="00EC29CF" w:rsidRPr="00FE3928" w:rsidRDefault="00EC29CF" w:rsidP="00EC29CF">
            <w:pPr>
              <w:pStyle w:val="ac"/>
            </w:pPr>
            <w:r w:rsidRPr="00FE3928">
              <w:t>Инженерно-геофизические изыскания (МОГТ 3D)</w:t>
            </w:r>
          </w:p>
        </w:tc>
      </w:tr>
      <w:tr w:rsidR="00EC29CF" w:rsidRPr="00FE3928" w14:paraId="46F9E2C4"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69CD4221" w14:textId="77777777" w:rsidR="00EC29CF" w:rsidRPr="00FE3928" w:rsidRDefault="00EC29CF" w:rsidP="00EC29CF">
            <w:pPr>
              <w:pStyle w:val="ac"/>
            </w:pPr>
            <w:r w:rsidRPr="00FE3928">
              <w:lastRenderedPageBreak/>
              <w:t>37</w:t>
            </w:r>
          </w:p>
        </w:tc>
        <w:tc>
          <w:tcPr>
            <w:tcW w:w="2540" w:type="dxa"/>
            <w:tcBorders>
              <w:top w:val="nil"/>
              <w:left w:val="nil"/>
              <w:bottom w:val="single" w:sz="4" w:space="0" w:color="auto"/>
              <w:right w:val="single" w:sz="4" w:space="0" w:color="auto"/>
            </w:tcBorders>
            <w:shd w:val="clear" w:color="000000" w:fill="FFFFFF"/>
            <w:vAlign w:val="center"/>
            <w:hideMark/>
          </w:tcPr>
          <w:p w14:paraId="026ED2B8" w14:textId="77777777" w:rsidR="00EC29CF" w:rsidRPr="00FE3928" w:rsidRDefault="00EC29CF" w:rsidP="00EC29CF">
            <w:pPr>
              <w:pStyle w:val="ac"/>
            </w:pPr>
            <w:r w:rsidRPr="00FE3928">
              <w:t xml:space="preserve">НИС «Иван Губкин» </w:t>
            </w:r>
          </w:p>
        </w:tc>
        <w:tc>
          <w:tcPr>
            <w:tcW w:w="1260" w:type="dxa"/>
            <w:tcBorders>
              <w:top w:val="nil"/>
              <w:left w:val="nil"/>
              <w:bottom w:val="single" w:sz="4" w:space="0" w:color="auto"/>
              <w:right w:val="single" w:sz="4" w:space="0" w:color="auto"/>
            </w:tcBorders>
            <w:shd w:val="clear" w:color="000000" w:fill="FFFFFF"/>
            <w:vAlign w:val="center"/>
            <w:hideMark/>
          </w:tcPr>
          <w:p w14:paraId="70969171" w14:textId="77777777" w:rsidR="00EC29CF" w:rsidRPr="00FE3928" w:rsidRDefault="00EC29CF" w:rsidP="00EC29CF">
            <w:pPr>
              <w:pStyle w:val="ac"/>
            </w:pPr>
            <w:r w:rsidRPr="00FE3928">
              <w:t>60</w:t>
            </w:r>
          </w:p>
        </w:tc>
        <w:tc>
          <w:tcPr>
            <w:tcW w:w="1320" w:type="dxa"/>
            <w:tcBorders>
              <w:top w:val="nil"/>
              <w:left w:val="nil"/>
              <w:bottom w:val="single" w:sz="4" w:space="0" w:color="auto"/>
              <w:right w:val="single" w:sz="4" w:space="0" w:color="auto"/>
            </w:tcBorders>
            <w:shd w:val="clear" w:color="000000" w:fill="FFFFFF"/>
            <w:vAlign w:val="center"/>
            <w:hideMark/>
          </w:tcPr>
          <w:p w14:paraId="5B568986" w14:textId="77777777" w:rsidR="00EC29CF" w:rsidRPr="00FE3928" w:rsidRDefault="00EC29CF" w:rsidP="00EC29CF">
            <w:pPr>
              <w:pStyle w:val="ac"/>
            </w:pPr>
            <w:r w:rsidRPr="00FE3928">
              <w:t>60</w:t>
            </w:r>
          </w:p>
        </w:tc>
        <w:tc>
          <w:tcPr>
            <w:tcW w:w="1460" w:type="dxa"/>
            <w:tcBorders>
              <w:top w:val="nil"/>
              <w:left w:val="nil"/>
              <w:bottom w:val="single" w:sz="4" w:space="0" w:color="auto"/>
              <w:right w:val="single" w:sz="4" w:space="0" w:color="auto"/>
            </w:tcBorders>
            <w:shd w:val="clear" w:color="000000" w:fill="FFFFFF"/>
            <w:vAlign w:val="center"/>
            <w:hideMark/>
          </w:tcPr>
          <w:p w14:paraId="21E6B29F"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2A5F488B"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246EBA9D" w14:textId="77777777" w:rsidR="00EC29CF" w:rsidRPr="00FE3928" w:rsidRDefault="00EC29CF" w:rsidP="00EC29CF">
            <w:pPr>
              <w:pStyle w:val="ac"/>
            </w:pPr>
            <w:r w:rsidRPr="00FE3928">
              <w:t>2,160</w:t>
            </w:r>
          </w:p>
        </w:tc>
      </w:tr>
      <w:tr w:rsidR="00EC29CF" w:rsidRPr="00FE3928" w14:paraId="20D10A95"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7B7D48D9" w14:textId="77777777" w:rsidR="00EC29CF" w:rsidRPr="00FE3928" w:rsidRDefault="00EC29CF" w:rsidP="00EC29CF">
            <w:pPr>
              <w:pStyle w:val="ac"/>
            </w:pPr>
            <w:r w:rsidRPr="00FE3928">
              <w:t>38</w:t>
            </w:r>
          </w:p>
        </w:tc>
        <w:tc>
          <w:tcPr>
            <w:tcW w:w="2540" w:type="dxa"/>
            <w:tcBorders>
              <w:top w:val="nil"/>
              <w:left w:val="nil"/>
              <w:bottom w:val="single" w:sz="4" w:space="0" w:color="auto"/>
              <w:right w:val="single" w:sz="4" w:space="0" w:color="auto"/>
            </w:tcBorders>
            <w:shd w:val="clear" w:color="000000" w:fill="FFFFFF"/>
            <w:vAlign w:val="center"/>
            <w:hideMark/>
          </w:tcPr>
          <w:p w14:paraId="1060B042"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000000" w:fill="FFFFFF"/>
            <w:vAlign w:val="center"/>
            <w:hideMark/>
          </w:tcPr>
          <w:p w14:paraId="68569E87"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5E0C96FB" w14:textId="77777777" w:rsidR="00EC29CF" w:rsidRPr="00FE3928" w:rsidRDefault="00EC29CF" w:rsidP="00EC29CF">
            <w:pPr>
              <w:pStyle w:val="ac"/>
            </w:pPr>
            <w:r w:rsidRPr="00FE3928">
              <w:t>42</w:t>
            </w:r>
          </w:p>
        </w:tc>
        <w:tc>
          <w:tcPr>
            <w:tcW w:w="1460" w:type="dxa"/>
            <w:tcBorders>
              <w:top w:val="nil"/>
              <w:left w:val="nil"/>
              <w:bottom w:val="single" w:sz="4" w:space="0" w:color="auto"/>
              <w:right w:val="single" w:sz="4" w:space="0" w:color="auto"/>
            </w:tcBorders>
            <w:shd w:val="clear" w:color="000000" w:fill="FFFFFF"/>
            <w:vAlign w:val="center"/>
            <w:hideMark/>
          </w:tcPr>
          <w:p w14:paraId="2408F147"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061CFF52"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217BAE0E" w14:textId="77777777" w:rsidR="00EC29CF" w:rsidRPr="00FE3928" w:rsidRDefault="00EC29CF" w:rsidP="00EC29CF">
            <w:pPr>
              <w:pStyle w:val="ac"/>
            </w:pPr>
            <w:r w:rsidRPr="00FE3928">
              <w:t>1,008</w:t>
            </w:r>
          </w:p>
        </w:tc>
      </w:tr>
      <w:tr w:rsidR="00EC29CF" w:rsidRPr="00FE3928" w14:paraId="2CFBE9CA"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0E8FB226" w14:textId="77777777" w:rsidR="00EC29CF" w:rsidRPr="00FE3928" w:rsidRDefault="00EC29CF" w:rsidP="00EC29CF">
            <w:pPr>
              <w:pStyle w:val="ac"/>
            </w:pPr>
            <w:r w:rsidRPr="00FE3928">
              <w:t>39</w:t>
            </w:r>
          </w:p>
        </w:tc>
        <w:tc>
          <w:tcPr>
            <w:tcW w:w="2540" w:type="dxa"/>
            <w:tcBorders>
              <w:top w:val="nil"/>
              <w:left w:val="nil"/>
              <w:bottom w:val="single" w:sz="4" w:space="0" w:color="auto"/>
              <w:right w:val="single" w:sz="4" w:space="0" w:color="auto"/>
            </w:tcBorders>
            <w:shd w:val="clear" w:color="000000" w:fill="FFFFFF"/>
            <w:vAlign w:val="center"/>
            <w:hideMark/>
          </w:tcPr>
          <w:p w14:paraId="39B2223D" w14:textId="77777777" w:rsidR="00EC29CF" w:rsidRPr="00FE3928" w:rsidRDefault="00EC29CF" w:rsidP="00EC29CF">
            <w:pPr>
              <w:pStyle w:val="ac"/>
            </w:pPr>
            <w:r w:rsidRPr="00FE3928">
              <w:t xml:space="preserve">НИС «Фёдор Ковров» </w:t>
            </w:r>
          </w:p>
        </w:tc>
        <w:tc>
          <w:tcPr>
            <w:tcW w:w="1260" w:type="dxa"/>
            <w:tcBorders>
              <w:top w:val="nil"/>
              <w:left w:val="nil"/>
              <w:bottom w:val="single" w:sz="4" w:space="0" w:color="auto"/>
              <w:right w:val="single" w:sz="4" w:space="0" w:color="auto"/>
            </w:tcBorders>
            <w:shd w:val="clear" w:color="000000" w:fill="FFFFFF"/>
            <w:vAlign w:val="center"/>
            <w:hideMark/>
          </w:tcPr>
          <w:p w14:paraId="01D84E1D" w14:textId="77777777" w:rsidR="00EC29CF" w:rsidRPr="00FE3928" w:rsidRDefault="00EC29CF" w:rsidP="00EC29CF">
            <w:pPr>
              <w:pStyle w:val="ac"/>
            </w:pPr>
            <w:r w:rsidRPr="00FE3928">
              <w:t>28</w:t>
            </w:r>
          </w:p>
        </w:tc>
        <w:tc>
          <w:tcPr>
            <w:tcW w:w="1320" w:type="dxa"/>
            <w:tcBorders>
              <w:top w:val="nil"/>
              <w:left w:val="nil"/>
              <w:bottom w:val="single" w:sz="4" w:space="0" w:color="auto"/>
              <w:right w:val="single" w:sz="4" w:space="0" w:color="auto"/>
            </w:tcBorders>
            <w:shd w:val="clear" w:color="000000" w:fill="FFFFFF"/>
            <w:vAlign w:val="center"/>
            <w:hideMark/>
          </w:tcPr>
          <w:p w14:paraId="62395ABE" w14:textId="77777777" w:rsidR="00EC29CF" w:rsidRPr="00FE3928" w:rsidRDefault="00EC29CF" w:rsidP="00EC29CF">
            <w:pPr>
              <w:pStyle w:val="ac"/>
            </w:pPr>
            <w:r w:rsidRPr="00FE3928">
              <w:t>44</w:t>
            </w:r>
          </w:p>
        </w:tc>
        <w:tc>
          <w:tcPr>
            <w:tcW w:w="1460" w:type="dxa"/>
            <w:tcBorders>
              <w:top w:val="nil"/>
              <w:left w:val="nil"/>
              <w:bottom w:val="single" w:sz="4" w:space="0" w:color="auto"/>
              <w:right w:val="single" w:sz="4" w:space="0" w:color="auto"/>
            </w:tcBorders>
            <w:shd w:val="clear" w:color="000000" w:fill="FFFFFF"/>
            <w:vAlign w:val="center"/>
            <w:hideMark/>
          </w:tcPr>
          <w:p w14:paraId="4D5B0B4F"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38CDAFD7"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45DF924A" w14:textId="77777777" w:rsidR="00EC29CF" w:rsidRPr="00FE3928" w:rsidRDefault="00EC29CF" w:rsidP="00EC29CF">
            <w:pPr>
              <w:pStyle w:val="ac"/>
            </w:pPr>
            <w:r w:rsidRPr="00FE3928">
              <w:t>0,739</w:t>
            </w:r>
          </w:p>
        </w:tc>
      </w:tr>
      <w:tr w:rsidR="00EC29CF" w:rsidRPr="00FE3928" w14:paraId="4628449A"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5744BA1B" w14:textId="77777777" w:rsidR="00EC29CF" w:rsidRPr="00FE3928" w:rsidRDefault="00EC29CF" w:rsidP="00EC29CF">
            <w:pPr>
              <w:pStyle w:val="ac"/>
            </w:pPr>
            <w:r w:rsidRPr="00FE3928">
              <w:t>40</w:t>
            </w:r>
          </w:p>
        </w:tc>
        <w:tc>
          <w:tcPr>
            <w:tcW w:w="2540" w:type="dxa"/>
            <w:tcBorders>
              <w:top w:val="nil"/>
              <w:left w:val="nil"/>
              <w:bottom w:val="single" w:sz="4" w:space="0" w:color="auto"/>
              <w:right w:val="single" w:sz="4" w:space="0" w:color="auto"/>
            </w:tcBorders>
            <w:shd w:val="clear" w:color="000000" w:fill="FFFFFF"/>
            <w:vAlign w:val="center"/>
            <w:hideMark/>
          </w:tcPr>
          <w:p w14:paraId="02A481D8" w14:textId="77777777" w:rsidR="00EC29CF" w:rsidRPr="00FE3928" w:rsidRDefault="00EC29CF" w:rsidP="00EC29CF">
            <w:pPr>
              <w:pStyle w:val="ac"/>
            </w:pPr>
            <w:r w:rsidRPr="00FE3928">
              <w:t>МБ «Алмаз»</w:t>
            </w:r>
          </w:p>
        </w:tc>
        <w:tc>
          <w:tcPr>
            <w:tcW w:w="1260" w:type="dxa"/>
            <w:tcBorders>
              <w:top w:val="nil"/>
              <w:left w:val="nil"/>
              <w:bottom w:val="single" w:sz="4" w:space="0" w:color="auto"/>
              <w:right w:val="single" w:sz="4" w:space="0" w:color="auto"/>
            </w:tcBorders>
            <w:shd w:val="clear" w:color="000000" w:fill="FFFFFF"/>
            <w:vAlign w:val="center"/>
            <w:hideMark/>
          </w:tcPr>
          <w:p w14:paraId="7C15DB63" w14:textId="77777777" w:rsidR="00EC29CF" w:rsidRPr="00FE3928" w:rsidRDefault="00EC29CF" w:rsidP="00EC29CF">
            <w:pPr>
              <w:pStyle w:val="ac"/>
            </w:pPr>
            <w:r w:rsidRPr="00FE3928">
              <w:t>35</w:t>
            </w:r>
          </w:p>
        </w:tc>
        <w:tc>
          <w:tcPr>
            <w:tcW w:w="1320" w:type="dxa"/>
            <w:tcBorders>
              <w:top w:val="nil"/>
              <w:left w:val="nil"/>
              <w:bottom w:val="single" w:sz="4" w:space="0" w:color="auto"/>
              <w:right w:val="single" w:sz="4" w:space="0" w:color="auto"/>
            </w:tcBorders>
            <w:shd w:val="clear" w:color="000000" w:fill="FFFFFF"/>
            <w:vAlign w:val="center"/>
            <w:hideMark/>
          </w:tcPr>
          <w:p w14:paraId="6D8E4D57" w14:textId="77777777" w:rsidR="00EC29CF" w:rsidRPr="00FE3928" w:rsidRDefault="00EC29CF" w:rsidP="00EC29CF">
            <w:pPr>
              <w:pStyle w:val="ac"/>
            </w:pPr>
            <w:r w:rsidRPr="00FE3928">
              <w:t>44</w:t>
            </w:r>
          </w:p>
        </w:tc>
        <w:tc>
          <w:tcPr>
            <w:tcW w:w="1460" w:type="dxa"/>
            <w:tcBorders>
              <w:top w:val="nil"/>
              <w:left w:val="nil"/>
              <w:bottom w:val="single" w:sz="4" w:space="0" w:color="auto"/>
              <w:right w:val="single" w:sz="4" w:space="0" w:color="auto"/>
            </w:tcBorders>
            <w:shd w:val="clear" w:color="000000" w:fill="FFFFFF"/>
            <w:vAlign w:val="center"/>
            <w:hideMark/>
          </w:tcPr>
          <w:p w14:paraId="0739F46D"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5562A9C7"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45180944" w14:textId="77777777" w:rsidR="00EC29CF" w:rsidRPr="00FE3928" w:rsidRDefault="00EC29CF" w:rsidP="00EC29CF">
            <w:pPr>
              <w:pStyle w:val="ac"/>
            </w:pPr>
            <w:r w:rsidRPr="00FE3928">
              <w:t>0,924</w:t>
            </w:r>
          </w:p>
        </w:tc>
      </w:tr>
      <w:tr w:rsidR="00EC29CF" w:rsidRPr="00FE3928" w14:paraId="59C13BF9"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11DCAC0D" w14:textId="77777777" w:rsidR="00EC29CF" w:rsidRPr="00FE3928" w:rsidRDefault="00EC29CF" w:rsidP="00EC29CF">
            <w:pPr>
              <w:pStyle w:val="ac"/>
            </w:pPr>
            <w:r w:rsidRPr="00FE3928">
              <w:t>Инженерно-геофизические изыскания (МОГТ 2D)</w:t>
            </w:r>
          </w:p>
        </w:tc>
      </w:tr>
      <w:tr w:rsidR="00EC29CF" w:rsidRPr="00FE3928" w14:paraId="26386928" w14:textId="77777777" w:rsidTr="00EC29CF">
        <w:trPr>
          <w:trHeight w:val="52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6526A3B6" w14:textId="77777777" w:rsidR="00EC29CF" w:rsidRPr="00FE3928" w:rsidRDefault="00EC29CF" w:rsidP="00EC29CF">
            <w:pPr>
              <w:pStyle w:val="ac"/>
            </w:pPr>
            <w:r w:rsidRPr="00FE3928">
              <w:t>41</w:t>
            </w:r>
          </w:p>
        </w:tc>
        <w:tc>
          <w:tcPr>
            <w:tcW w:w="2540" w:type="dxa"/>
            <w:tcBorders>
              <w:top w:val="nil"/>
              <w:left w:val="nil"/>
              <w:bottom w:val="single" w:sz="4" w:space="0" w:color="auto"/>
              <w:right w:val="single" w:sz="4" w:space="0" w:color="auto"/>
            </w:tcBorders>
            <w:shd w:val="clear" w:color="000000" w:fill="FFFFFF"/>
            <w:vAlign w:val="center"/>
            <w:hideMark/>
          </w:tcPr>
          <w:p w14:paraId="1663584F" w14:textId="77777777" w:rsidR="00EC29CF" w:rsidRPr="00FE3928" w:rsidRDefault="00EC29CF" w:rsidP="00EC29CF">
            <w:pPr>
              <w:pStyle w:val="ac"/>
            </w:pPr>
            <w:r w:rsidRPr="00FE3928">
              <w:t xml:space="preserve">НИС «Николай </w:t>
            </w:r>
            <w:proofErr w:type="spellStart"/>
            <w:r w:rsidRPr="00FE3928">
              <w:t>Трубятчинский</w:t>
            </w:r>
            <w:proofErr w:type="spellEnd"/>
            <w:r w:rsidRPr="00FE3928">
              <w:t xml:space="preserve">» </w:t>
            </w:r>
          </w:p>
        </w:tc>
        <w:tc>
          <w:tcPr>
            <w:tcW w:w="1260" w:type="dxa"/>
            <w:tcBorders>
              <w:top w:val="nil"/>
              <w:left w:val="nil"/>
              <w:bottom w:val="single" w:sz="4" w:space="0" w:color="auto"/>
              <w:right w:val="single" w:sz="4" w:space="0" w:color="auto"/>
            </w:tcBorders>
            <w:shd w:val="clear" w:color="000000" w:fill="FFFFFF"/>
            <w:vAlign w:val="center"/>
            <w:hideMark/>
          </w:tcPr>
          <w:p w14:paraId="7C3F8458"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2BC52645" w14:textId="77777777" w:rsidR="00EC29CF" w:rsidRPr="00FE3928" w:rsidRDefault="00EC29CF" w:rsidP="00EC29CF">
            <w:pPr>
              <w:pStyle w:val="ac"/>
            </w:pPr>
            <w:r w:rsidRPr="00FE3928">
              <w:t>49</w:t>
            </w:r>
          </w:p>
        </w:tc>
        <w:tc>
          <w:tcPr>
            <w:tcW w:w="1460" w:type="dxa"/>
            <w:tcBorders>
              <w:top w:val="nil"/>
              <w:left w:val="nil"/>
              <w:bottom w:val="single" w:sz="4" w:space="0" w:color="auto"/>
              <w:right w:val="single" w:sz="4" w:space="0" w:color="auto"/>
            </w:tcBorders>
            <w:shd w:val="clear" w:color="000000" w:fill="FFFFFF"/>
            <w:vAlign w:val="center"/>
            <w:hideMark/>
          </w:tcPr>
          <w:p w14:paraId="4559FA1C"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27DCE43B"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602C8007" w14:textId="77777777" w:rsidR="00EC29CF" w:rsidRPr="00FE3928" w:rsidRDefault="00EC29CF" w:rsidP="00EC29CF">
            <w:pPr>
              <w:pStyle w:val="ac"/>
            </w:pPr>
            <w:r w:rsidRPr="00FE3928">
              <w:t>1,176</w:t>
            </w:r>
          </w:p>
        </w:tc>
      </w:tr>
      <w:tr w:rsidR="00EC29CF" w:rsidRPr="00FE3928" w14:paraId="09650E95"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5D26EA7D" w14:textId="77777777" w:rsidR="00EC29CF" w:rsidRPr="00FE3928" w:rsidRDefault="00EC29CF" w:rsidP="00EC29CF">
            <w:pPr>
              <w:pStyle w:val="ac"/>
            </w:pPr>
            <w:r w:rsidRPr="00FE3928">
              <w:t>42</w:t>
            </w:r>
          </w:p>
        </w:tc>
        <w:tc>
          <w:tcPr>
            <w:tcW w:w="2540" w:type="dxa"/>
            <w:tcBorders>
              <w:top w:val="nil"/>
              <w:left w:val="nil"/>
              <w:bottom w:val="single" w:sz="4" w:space="0" w:color="auto"/>
              <w:right w:val="single" w:sz="4" w:space="0" w:color="auto"/>
            </w:tcBorders>
            <w:shd w:val="clear" w:color="000000" w:fill="FFFFFF"/>
            <w:vAlign w:val="center"/>
            <w:hideMark/>
          </w:tcPr>
          <w:p w14:paraId="38FE97C6" w14:textId="77777777" w:rsidR="00EC29CF" w:rsidRPr="00FE3928" w:rsidRDefault="00EC29CF" w:rsidP="00EC29CF">
            <w:pPr>
              <w:pStyle w:val="ac"/>
            </w:pPr>
            <w:r w:rsidRPr="00FE3928">
              <w:t xml:space="preserve">НИС «Геофизик» </w:t>
            </w:r>
          </w:p>
        </w:tc>
        <w:tc>
          <w:tcPr>
            <w:tcW w:w="1260" w:type="dxa"/>
            <w:tcBorders>
              <w:top w:val="nil"/>
              <w:left w:val="nil"/>
              <w:bottom w:val="single" w:sz="4" w:space="0" w:color="auto"/>
              <w:right w:val="single" w:sz="4" w:space="0" w:color="auto"/>
            </w:tcBorders>
            <w:shd w:val="clear" w:color="000000" w:fill="FFFFFF"/>
            <w:vAlign w:val="center"/>
            <w:hideMark/>
          </w:tcPr>
          <w:p w14:paraId="1A116305" w14:textId="77777777" w:rsidR="00EC29CF" w:rsidRPr="00FE3928" w:rsidRDefault="00EC29CF" w:rsidP="00EC29CF">
            <w:pPr>
              <w:pStyle w:val="ac"/>
            </w:pPr>
            <w:r w:rsidRPr="00FE3928">
              <w:t>40</w:t>
            </w:r>
          </w:p>
        </w:tc>
        <w:tc>
          <w:tcPr>
            <w:tcW w:w="1320" w:type="dxa"/>
            <w:tcBorders>
              <w:top w:val="nil"/>
              <w:left w:val="nil"/>
              <w:bottom w:val="single" w:sz="4" w:space="0" w:color="auto"/>
              <w:right w:val="single" w:sz="4" w:space="0" w:color="auto"/>
            </w:tcBorders>
            <w:shd w:val="clear" w:color="000000" w:fill="FFFFFF"/>
            <w:vAlign w:val="center"/>
            <w:hideMark/>
          </w:tcPr>
          <w:p w14:paraId="2810735C" w14:textId="77777777" w:rsidR="00EC29CF" w:rsidRPr="00FE3928" w:rsidRDefault="00EC29CF" w:rsidP="00EC29CF">
            <w:pPr>
              <w:pStyle w:val="ac"/>
            </w:pPr>
            <w:r w:rsidRPr="00FE3928">
              <w:t>18</w:t>
            </w:r>
          </w:p>
        </w:tc>
        <w:tc>
          <w:tcPr>
            <w:tcW w:w="1460" w:type="dxa"/>
            <w:tcBorders>
              <w:top w:val="nil"/>
              <w:left w:val="nil"/>
              <w:bottom w:val="single" w:sz="4" w:space="0" w:color="auto"/>
              <w:right w:val="single" w:sz="4" w:space="0" w:color="auto"/>
            </w:tcBorders>
            <w:shd w:val="clear" w:color="000000" w:fill="FFFFFF"/>
            <w:vAlign w:val="center"/>
            <w:hideMark/>
          </w:tcPr>
          <w:p w14:paraId="1A266146"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FFFFFF"/>
            <w:vAlign w:val="center"/>
            <w:hideMark/>
          </w:tcPr>
          <w:p w14:paraId="4D6E6D88"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FFFFFF"/>
            <w:vAlign w:val="center"/>
            <w:hideMark/>
          </w:tcPr>
          <w:p w14:paraId="206CCF9A" w14:textId="77777777" w:rsidR="00EC29CF" w:rsidRPr="00FE3928" w:rsidRDefault="00EC29CF" w:rsidP="00EC29CF">
            <w:pPr>
              <w:pStyle w:val="ac"/>
            </w:pPr>
            <w:r w:rsidRPr="00FE3928">
              <w:t>0,432</w:t>
            </w:r>
          </w:p>
        </w:tc>
      </w:tr>
      <w:tr w:rsidR="00EC29CF" w:rsidRPr="00FE3928" w14:paraId="15902C43"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04ED101F" w14:textId="77777777" w:rsidR="00EC29CF" w:rsidRPr="00FE3928" w:rsidRDefault="00EC29CF" w:rsidP="00EC29CF">
            <w:pPr>
              <w:pStyle w:val="ac"/>
            </w:pPr>
            <w:r w:rsidRPr="00FE3928">
              <w:t>Инженерно-гидрографические, инженерно-геофизические работы (МОВ ОГТ)</w:t>
            </w:r>
          </w:p>
        </w:tc>
      </w:tr>
      <w:tr w:rsidR="00EC29CF" w:rsidRPr="00FE3928" w14:paraId="2C6FAC31" w14:textId="77777777" w:rsidTr="00EC29CF">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6FEC641" w14:textId="77777777" w:rsidR="00EC29CF" w:rsidRPr="00FE3928" w:rsidRDefault="00EC29CF" w:rsidP="00EC29CF">
            <w:pPr>
              <w:pStyle w:val="ac"/>
            </w:pPr>
            <w:r w:rsidRPr="00FE3928">
              <w:t>43</w:t>
            </w:r>
          </w:p>
        </w:tc>
        <w:tc>
          <w:tcPr>
            <w:tcW w:w="2540" w:type="dxa"/>
            <w:tcBorders>
              <w:top w:val="nil"/>
              <w:left w:val="nil"/>
              <w:bottom w:val="single" w:sz="4" w:space="0" w:color="auto"/>
              <w:right w:val="single" w:sz="4" w:space="0" w:color="auto"/>
            </w:tcBorders>
            <w:shd w:val="clear" w:color="auto" w:fill="auto"/>
            <w:vAlign w:val="center"/>
            <w:hideMark/>
          </w:tcPr>
          <w:p w14:paraId="07088322" w14:textId="77777777" w:rsidR="00EC29CF" w:rsidRPr="00FE3928" w:rsidRDefault="00EC29CF" w:rsidP="00EC29CF">
            <w:pPr>
              <w:pStyle w:val="ac"/>
            </w:pPr>
            <w:r w:rsidRPr="00FE3928">
              <w:t>НИС «Геолог</w:t>
            </w:r>
            <w:r w:rsidRPr="00FE3928">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6C9B68D2" w14:textId="77777777" w:rsidR="00EC29CF" w:rsidRPr="00FE3928" w:rsidRDefault="00EC29CF" w:rsidP="00EC29CF">
            <w:pPr>
              <w:pStyle w:val="ac"/>
            </w:pPr>
            <w:r w:rsidRPr="00FE3928">
              <w:t>54</w:t>
            </w:r>
          </w:p>
        </w:tc>
        <w:tc>
          <w:tcPr>
            <w:tcW w:w="1320" w:type="dxa"/>
            <w:tcBorders>
              <w:top w:val="nil"/>
              <w:left w:val="nil"/>
              <w:bottom w:val="single" w:sz="4" w:space="0" w:color="auto"/>
              <w:right w:val="single" w:sz="4" w:space="0" w:color="auto"/>
            </w:tcBorders>
            <w:shd w:val="clear" w:color="000000" w:fill="FFFFFF"/>
            <w:vAlign w:val="center"/>
            <w:hideMark/>
          </w:tcPr>
          <w:p w14:paraId="21112658" w14:textId="77777777" w:rsidR="00EC29CF" w:rsidRPr="00FE3928" w:rsidRDefault="00EC29CF" w:rsidP="00EC29CF">
            <w:pPr>
              <w:pStyle w:val="ac"/>
            </w:pPr>
            <w:r w:rsidRPr="00FE3928">
              <w:t>55</w:t>
            </w:r>
          </w:p>
        </w:tc>
        <w:tc>
          <w:tcPr>
            <w:tcW w:w="1460" w:type="dxa"/>
            <w:tcBorders>
              <w:top w:val="nil"/>
              <w:left w:val="nil"/>
              <w:bottom w:val="single" w:sz="4" w:space="0" w:color="auto"/>
              <w:right w:val="single" w:sz="4" w:space="0" w:color="auto"/>
            </w:tcBorders>
            <w:shd w:val="clear" w:color="auto" w:fill="auto"/>
            <w:vAlign w:val="center"/>
            <w:hideMark/>
          </w:tcPr>
          <w:p w14:paraId="29F8C0BB"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auto" w:fill="auto"/>
            <w:vAlign w:val="center"/>
            <w:hideMark/>
          </w:tcPr>
          <w:p w14:paraId="470699B4"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auto" w:fill="auto"/>
            <w:vAlign w:val="center"/>
            <w:hideMark/>
          </w:tcPr>
          <w:p w14:paraId="63436B13" w14:textId="77777777" w:rsidR="00EC29CF" w:rsidRPr="00FE3928" w:rsidRDefault="00EC29CF" w:rsidP="00EC29CF">
            <w:pPr>
              <w:pStyle w:val="ac"/>
            </w:pPr>
            <w:r w:rsidRPr="00FE3928">
              <w:t>1,782</w:t>
            </w:r>
          </w:p>
        </w:tc>
      </w:tr>
      <w:tr w:rsidR="00EC29CF" w:rsidRPr="00FE3928" w14:paraId="19E14476"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532DAA0B" w14:textId="77777777" w:rsidR="00EC29CF" w:rsidRPr="00FE3928" w:rsidRDefault="00EC29CF" w:rsidP="00EC29CF">
            <w:pPr>
              <w:pStyle w:val="ac"/>
            </w:pPr>
            <w:r w:rsidRPr="00FE3928">
              <w:t>Инженерно-геофизические работы (ВЧ НСАП. НЧ НСАП, ГЛБО, МАГ, МЛЭ)</w:t>
            </w:r>
          </w:p>
        </w:tc>
      </w:tr>
      <w:tr w:rsidR="00EC29CF" w:rsidRPr="00FE3928" w14:paraId="6812F325"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20C1BE3" w14:textId="77777777" w:rsidR="00EC29CF" w:rsidRPr="00FE3928" w:rsidRDefault="00EC29CF" w:rsidP="00EC29CF">
            <w:pPr>
              <w:pStyle w:val="ac"/>
            </w:pPr>
            <w:r w:rsidRPr="00FE3928">
              <w:t>44</w:t>
            </w:r>
          </w:p>
        </w:tc>
        <w:tc>
          <w:tcPr>
            <w:tcW w:w="2540" w:type="dxa"/>
            <w:tcBorders>
              <w:top w:val="nil"/>
              <w:left w:val="nil"/>
              <w:bottom w:val="single" w:sz="4" w:space="0" w:color="auto"/>
              <w:right w:val="single" w:sz="4" w:space="0" w:color="auto"/>
            </w:tcBorders>
            <w:shd w:val="clear" w:color="auto" w:fill="auto"/>
            <w:vAlign w:val="center"/>
            <w:hideMark/>
          </w:tcPr>
          <w:p w14:paraId="5596B612" w14:textId="77777777" w:rsidR="00EC29CF" w:rsidRPr="00FE3928" w:rsidRDefault="00EC29CF" w:rsidP="00EC29CF">
            <w:pPr>
              <w:pStyle w:val="ac"/>
            </w:pPr>
            <w:r w:rsidRPr="00FE3928">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11D3ABE1" w14:textId="77777777" w:rsidR="00EC29CF" w:rsidRPr="00FE3928" w:rsidRDefault="00EC29CF" w:rsidP="00EC29CF">
            <w:pPr>
              <w:pStyle w:val="ac"/>
            </w:pPr>
            <w:r w:rsidRPr="00FE3928">
              <w:t>24</w:t>
            </w:r>
          </w:p>
        </w:tc>
        <w:tc>
          <w:tcPr>
            <w:tcW w:w="1320" w:type="dxa"/>
            <w:tcBorders>
              <w:top w:val="nil"/>
              <w:left w:val="nil"/>
              <w:bottom w:val="single" w:sz="4" w:space="0" w:color="auto"/>
              <w:right w:val="single" w:sz="4" w:space="0" w:color="auto"/>
            </w:tcBorders>
            <w:shd w:val="clear" w:color="000000" w:fill="FFFFFF"/>
            <w:vAlign w:val="center"/>
            <w:hideMark/>
          </w:tcPr>
          <w:p w14:paraId="00759A54" w14:textId="77777777" w:rsidR="00EC29CF" w:rsidRPr="00FE3928" w:rsidRDefault="00EC29CF" w:rsidP="00EC29CF">
            <w:pPr>
              <w:pStyle w:val="ac"/>
            </w:pPr>
            <w:r w:rsidRPr="00FE3928">
              <w:t>54</w:t>
            </w:r>
          </w:p>
        </w:tc>
        <w:tc>
          <w:tcPr>
            <w:tcW w:w="1460" w:type="dxa"/>
            <w:tcBorders>
              <w:top w:val="nil"/>
              <w:left w:val="nil"/>
              <w:bottom w:val="single" w:sz="4" w:space="0" w:color="auto"/>
              <w:right w:val="single" w:sz="4" w:space="0" w:color="auto"/>
            </w:tcBorders>
            <w:shd w:val="clear" w:color="auto" w:fill="auto"/>
            <w:vAlign w:val="center"/>
            <w:hideMark/>
          </w:tcPr>
          <w:p w14:paraId="3AAE35D9"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auto" w:fill="auto"/>
            <w:vAlign w:val="center"/>
            <w:hideMark/>
          </w:tcPr>
          <w:p w14:paraId="48549B8D"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auto" w:fill="auto"/>
            <w:vAlign w:val="center"/>
            <w:hideMark/>
          </w:tcPr>
          <w:p w14:paraId="70E04DBB" w14:textId="77777777" w:rsidR="00EC29CF" w:rsidRPr="00FE3928" w:rsidRDefault="00EC29CF" w:rsidP="00EC29CF">
            <w:pPr>
              <w:pStyle w:val="ac"/>
            </w:pPr>
            <w:r w:rsidRPr="00FE3928">
              <w:t>0,778</w:t>
            </w:r>
          </w:p>
        </w:tc>
      </w:tr>
      <w:tr w:rsidR="00EC29CF" w:rsidRPr="00FE3928" w14:paraId="313967B8" w14:textId="77777777" w:rsidTr="00EC29CF">
        <w:trPr>
          <w:trHeight w:val="280"/>
        </w:trPr>
        <w:tc>
          <w:tcPr>
            <w:tcW w:w="1048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3A06C828" w14:textId="77777777" w:rsidR="00EC29CF" w:rsidRPr="00FE3928" w:rsidRDefault="00EC29CF" w:rsidP="00EC29CF">
            <w:pPr>
              <w:pStyle w:val="ac"/>
            </w:pPr>
            <w:r w:rsidRPr="00FE3928">
              <w:t>Инженерно-геологические изыскания</w:t>
            </w:r>
          </w:p>
        </w:tc>
      </w:tr>
      <w:tr w:rsidR="00EC29CF" w:rsidRPr="00FE3928" w14:paraId="2D0AA678" w14:textId="77777777" w:rsidTr="00EC29CF">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24CD8BC" w14:textId="77777777" w:rsidR="00EC29CF" w:rsidRPr="00FE3928" w:rsidRDefault="00EC29CF" w:rsidP="00EC29CF">
            <w:pPr>
              <w:pStyle w:val="ac"/>
            </w:pPr>
            <w:r w:rsidRPr="00FE3928">
              <w:t>45</w:t>
            </w:r>
          </w:p>
        </w:tc>
        <w:tc>
          <w:tcPr>
            <w:tcW w:w="2540" w:type="dxa"/>
            <w:tcBorders>
              <w:top w:val="nil"/>
              <w:left w:val="nil"/>
              <w:bottom w:val="single" w:sz="4" w:space="0" w:color="auto"/>
              <w:right w:val="single" w:sz="4" w:space="0" w:color="auto"/>
            </w:tcBorders>
            <w:shd w:val="clear" w:color="auto" w:fill="auto"/>
            <w:vAlign w:val="center"/>
            <w:hideMark/>
          </w:tcPr>
          <w:p w14:paraId="5923646F" w14:textId="77777777" w:rsidR="00EC29CF" w:rsidRPr="00FE3928" w:rsidRDefault="00EC29CF" w:rsidP="00EC29CF">
            <w:pPr>
              <w:pStyle w:val="ac"/>
            </w:pPr>
            <w:r w:rsidRPr="00FE3928">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3DD0E2C0" w14:textId="77777777" w:rsidR="00EC29CF" w:rsidRPr="00FE3928" w:rsidRDefault="00EC29CF" w:rsidP="00EC29CF">
            <w:pPr>
              <w:pStyle w:val="ac"/>
            </w:pPr>
            <w:r w:rsidRPr="00FE3928">
              <w:t>44</w:t>
            </w:r>
          </w:p>
        </w:tc>
        <w:tc>
          <w:tcPr>
            <w:tcW w:w="1320" w:type="dxa"/>
            <w:tcBorders>
              <w:top w:val="nil"/>
              <w:left w:val="nil"/>
              <w:bottom w:val="single" w:sz="4" w:space="0" w:color="auto"/>
              <w:right w:val="single" w:sz="4" w:space="0" w:color="auto"/>
            </w:tcBorders>
            <w:shd w:val="clear" w:color="000000" w:fill="FFFFFF"/>
            <w:vAlign w:val="center"/>
            <w:hideMark/>
          </w:tcPr>
          <w:p w14:paraId="1197A3DD" w14:textId="77777777" w:rsidR="00EC29CF" w:rsidRPr="00FE3928" w:rsidRDefault="00EC29CF" w:rsidP="00EC29CF">
            <w:pPr>
              <w:pStyle w:val="ac"/>
            </w:pPr>
            <w:r w:rsidRPr="00FE3928">
              <w:t>72</w:t>
            </w:r>
          </w:p>
        </w:tc>
        <w:tc>
          <w:tcPr>
            <w:tcW w:w="1460" w:type="dxa"/>
            <w:tcBorders>
              <w:top w:val="nil"/>
              <w:left w:val="nil"/>
              <w:bottom w:val="single" w:sz="4" w:space="0" w:color="auto"/>
              <w:right w:val="single" w:sz="4" w:space="0" w:color="auto"/>
            </w:tcBorders>
            <w:shd w:val="clear" w:color="auto" w:fill="auto"/>
            <w:vAlign w:val="center"/>
            <w:hideMark/>
          </w:tcPr>
          <w:p w14:paraId="01760D09"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auto" w:fill="auto"/>
            <w:vAlign w:val="center"/>
            <w:hideMark/>
          </w:tcPr>
          <w:p w14:paraId="28DECB24"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auto" w:fill="auto"/>
            <w:vAlign w:val="center"/>
            <w:hideMark/>
          </w:tcPr>
          <w:p w14:paraId="0623F8C1" w14:textId="77777777" w:rsidR="00EC29CF" w:rsidRPr="00FE3928" w:rsidRDefault="00EC29CF" w:rsidP="00EC29CF">
            <w:pPr>
              <w:pStyle w:val="ac"/>
            </w:pPr>
            <w:r w:rsidRPr="00FE3928">
              <w:t>1,901</w:t>
            </w:r>
          </w:p>
        </w:tc>
      </w:tr>
      <w:tr w:rsidR="00EC29CF" w:rsidRPr="00FE3928" w14:paraId="6BEC8D8E" w14:textId="77777777" w:rsidTr="00EC29CF">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0CA11B15" w14:textId="77777777" w:rsidR="00EC29CF" w:rsidRPr="00FE3928" w:rsidRDefault="00EC29CF" w:rsidP="00EC29CF">
            <w:pPr>
              <w:pStyle w:val="ac"/>
            </w:pPr>
            <w:r w:rsidRPr="00FE3928">
              <w:t>46</w:t>
            </w:r>
          </w:p>
        </w:tc>
        <w:tc>
          <w:tcPr>
            <w:tcW w:w="2540" w:type="dxa"/>
            <w:tcBorders>
              <w:top w:val="nil"/>
              <w:left w:val="nil"/>
              <w:bottom w:val="single" w:sz="4" w:space="0" w:color="auto"/>
              <w:right w:val="single" w:sz="4" w:space="0" w:color="auto"/>
            </w:tcBorders>
            <w:shd w:val="clear" w:color="000000" w:fill="D9D9D9"/>
            <w:vAlign w:val="center"/>
            <w:hideMark/>
          </w:tcPr>
          <w:p w14:paraId="1B98A96B" w14:textId="77777777" w:rsidR="00EC29CF" w:rsidRPr="00FE3928" w:rsidRDefault="00EC29CF" w:rsidP="00EC29CF">
            <w:pPr>
              <w:pStyle w:val="ac"/>
            </w:pPr>
            <w:r w:rsidRPr="00FE3928">
              <w:t xml:space="preserve">НИС «Кимберлит» </w:t>
            </w:r>
          </w:p>
        </w:tc>
        <w:tc>
          <w:tcPr>
            <w:tcW w:w="1260" w:type="dxa"/>
            <w:tcBorders>
              <w:top w:val="nil"/>
              <w:left w:val="nil"/>
              <w:bottom w:val="single" w:sz="4" w:space="0" w:color="auto"/>
              <w:right w:val="single" w:sz="4" w:space="0" w:color="auto"/>
            </w:tcBorders>
            <w:shd w:val="clear" w:color="000000" w:fill="D9D9D9"/>
            <w:vAlign w:val="center"/>
            <w:hideMark/>
          </w:tcPr>
          <w:p w14:paraId="4AA83338" w14:textId="77777777" w:rsidR="00EC29CF" w:rsidRPr="00FE3928" w:rsidRDefault="00EC29CF" w:rsidP="00EC29CF">
            <w:pPr>
              <w:pStyle w:val="ac"/>
            </w:pPr>
            <w:r w:rsidRPr="00FE3928">
              <w:t>32</w:t>
            </w:r>
          </w:p>
        </w:tc>
        <w:tc>
          <w:tcPr>
            <w:tcW w:w="1320" w:type="dxa"/>
            <w:tcBorders>
              <w:top w:val="nil"/>
              <w:left w:val="nil"/>
              <w:bottom w:val="single" w:sz="4" w:space="0" w:color="auto"/>
              <w:right w:val="single" w:sz="4" w:space="0" w:color="auto"/>
            </w:tcBorders>
            <w:shd w:val="clear" w:color="000000" w:fill="D9D9D9"/>
            <w:vAlign w:val="center"/>
            <w:hideMark/>
          </w:tcPr>
          <w:p w14:paraId="31C1B629" w14:textId="77777777" w:rsidR="00EC29CF" w:rsidRPr="00FE3928" w:rsidRDefault="00EC29CF" w:rsidP="00EC29CF">
            <w:pPr>
              <w:pStyle w:val="ac"/>
            </w:pPr>
            <w:r w:rsidRPr="00FE3928">
              <w:t>72</w:t>
            </w:r>
          </w:p>
        </w:tc>
        <w:tc>
          <w:tcPr>
            <w:tcW w:w="1460" w:type="dxa"/>
            <w:tcBorders>
              <w:top w:val="nil"/>
              <w:left w:val="nil"/>
              <w:bottom w:val="single" w:sz="4" w:space="0" w:color="auto"/>
              <w:right w:val="single" w:sz="4" w:space="0" w:color="auto"/>
            </w:tcBorders>
            <w:shd w:val="clear" w:color="000000" w:fill="D9D9D9"/>
            <w:vAlign w:val="center"/>
            <w:hideMark/>
          </w:tcPr>
          <w:p w14:paraId="6F7617B6" w14:textId="77777777" w:rsidR="00EC29CF" w:rsidRPr="00FE3928" w:rsidRDefault="00EC29CF" w:rsidP="00EC29CF">
            <w:pPr>
              <w:pStyle w:val="ac"/>
            </w:pPr>
            <w:r w:rsidRPr="00FE3928">
              <w:t>0,002</w:t>
            </w:r>
          </w:p>
        </w:tc>
        <w:tc>
          <w:tcPr>
            <w:tcW w:w="1460" w:type="dxa"/>
            <w:tcBorders>
              <w:top w:val="nil"/>
              <w:left w:val="nil"/>
              <w:bottom w:val="single" w:sz="4" w:space="0" w:color="auto"/>
              <w:right w:val="single" w:sz="4" w:space="0" w:color="auto"/>
            </w:tcBorders>
            <w:shd w:val="clear" w:color="000000" w:fill="D9D9D9"/>
            <w:vAlign w:val="center"/>
            <w:hideMark/>
          </w:tcPr>
          <w:p w14:paraId="207892A3" w14:textId="77777777" w:rsidR="00EC29CF" w:rsidRPr="00FE3928" w:rsidRDefault="00EC29CF" w:rsidP="00EC29CF">
            <w:pPr>
              <w:pStyle w:val="ac"/>
            </w:pPr>
            <w:r w:rsidRPr="00FE3928">
              <w:t>0,30</w:t>
            </w:r>
          </w:p>
        </w:tc>
        <w:tc>
          <w:tcPr>
            <w:tcW w:w="1700" w:type="dxa"/>
            <w:tcBorders>
              <w:top w:val="nil"/>
              <w:left w:val="nil"/>
              <w:bottom w:val="single" w:sz="4" w:space="0" w:color="auto"/>
              <w:right w:val="single" w:sz="4" w:space="0" w:color="auto"/>
            </w:tcBorders>
            <w:shd w:val="clear" w:color="000000" w:fill="D9D9D9"/>
            <w:vAlign w:val="center"/>
            <w:hideMark/>
          </w:tcPr>
          <w:p w14:paraId="4C9E31E2" w14:textId="77777777" w:rsidR="00EC29CF" w:rsidRPr="00FE3928" w:rsidRDefault="00EC29CF" w:rsidP="00EC29CF">
            <w:pPr>
              <w:pStyle w:val="ac"/>
            </w:pPr>
            <w:r w:rsidRPr="00FE3928">
              <w:t>1,382</w:t>
            </w:r>
          </w:p>
        </w:tc>
      </w:tr>
      <w:tr w:rsidR="00EC29CF" w:rsidRPr="00FE3928" w14:paraId="49F21C8E" w14:textId="77777777" w:rsidTr="00EC29CF">
        <w:trPr>
          <w:trHeight w:val="280"/>
        </w:trPr>
        <w:tc>
          <w:tcPr>
            <w:tcW w:w="3280"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6CFF7459" w14:textId="77777777" w:rsidR="00EC29CF" w:rsidRPr="00FE3928" w:rsidRDefault="00EC29CF" w:rsidP="00EC29CF">
            <w:pPr>
              <w:pStyle w:val="ac"/>
            </w:pPr>
            <w:r w:rsidRPr="00FE3928">
              <w:t>Итого  по основным судам:</w:t>
            </w:r>
          </w:p>
        </w:tc>
        <w:tc>
          <w:tcPr>
            <w:tcW w:w="1260" w:type="dxa"/>
            <w:tcBorders>
              <w:top w:val="nil"/>
              <w:left w:val="nil"/>
              <w:bottom w:val="single" w:sz="4" w:space="0" w:color="auto"/>
              <w:right w:val="single" w:sz="4" w:space="0" w:color="auto"/>
            </w:tcBorders>
            <w:shd w:val="clear" w:color="000000" w:fill="FFFFFF"/>
            <w:noWrap/>
            <w:vAlign w:val="bottom"/>
            <w:hideMark/>
          </w:tcPr>
          <w:p w14:paraId="1F1F6C9A" w14:textId="77777777" w:rsidR="00EC29CF" w:rsidRPr="00FE3928" w:rsidRDefault="00EC29CF" w:rsidP="00EC29CF">
            <w:pPr>
              <w:pStyle w:val="ac"/>
            </w:pPr>
            <w:r w:rsidRPr="00FE3928">
              <w:t> </w:t>
            </w:r>
          </w:p>
        </w:tc>
        <w:tc>
          <w:tcPr>
            <w:tcW w:w="1320" w:type="dxa"/>
            <w:tcBorders>
              <w:top w:val="nil"/>
              <w:left w:val="nil"/>
              <w:bottom w:val="single" w:sz="4" w:space="0" w:color="auto"/>
              <w:right w:val="single" w:sz="4" w:space="0" w:color="auto"/>
            </w:tcBorders>
            <w:shd w:val="clear" w:color="000000" w:fill="FFFFFF"/>
            <w:noWrap/>
            <w:vAlign w:val="bottom"/>
            <w:hideMark/>
          </w:tcPr>
          <w:p w14:paraId="13960393" w14:textId="77777777" w:rsidR="00EC29CF" w:rsidRPr="00FE3928" w:rsidRDefault="00EC29CF" w:rsidP="00EC29CF">
            <w:pPr>
              <w:pStyle w:val="ac"/>
            </w:pPr>
            <w:r w:rsidRPr="00FE3928">
              <w:t> </w:t>
            </w:r>
          </w:p>
        </w:tc>
        <w:tc>
          <w:tcPr>
            <w:tcW w:w="1460" w:type="dxa"/>
            <w:tcBorders>
              <w:top w:val="nil"/>
              <w:left w:val="nil"/>
              <w:bottom w:val="single" w:sz="4" w:space="0" w:color="auto"/>
              <w:right w:val="single" w:sz="4" w:space="0" w:color="auto"/>
            </w:tcBorders>
            <w:shd w:val="clear" w:color="000000" w:fill="FFFFFF"/>
            <w:noWrap/>
            <w:vAlign w:val="bottom"/>
            <w:hideMark/>
          </w:tcPr>
          <w:p w14:paraId="7D13D7A5" w14:textId="77777777" w:rsidR="00EC29CF" w:rsidRPr="00FE3928" w:rsidRDefault="00EC29CF" w:rsidP="00EC29CF">
            <w:pPr>
              <w:pStyle w:val="ac"/>
            </w:pPr>
            <w:r w:rsidRPr="00FE3928">
              <w:t> </w:t>
            </w:r>
          </w:p>
        </w:tc>
        <w:tc>
          <w:tcPr>
            <w:tcW w:w="1460" w:type="dxa"/>
            <w:tcBorders>
              <w:top w:val="nil"/>
              <w:left w:val="nil"/>
              <w:bottom w:val="single" w:sz="4" w:space="0" w:color="auto"/>
              <w:right w:val="single" w:sz="4" w:space="0" w:color="auto"/>
            </w:tcBorders>
            <w:shd w:val="clear" w:color="000000" w:fill="FFFFFF"/>
            <w:noWrap/>
            <w:vAlign w:val="bottom"/>
            <w:hideMark/>
          </w:tcPr>
          <w:p w14:paraId="7D44CC73" w14:textId="77777777" w:rsidR="00EC29CF" w:rsidRPr="00FE3928" w:rsidRDefault="00EC29CF" w:rsidP="00EC29CF">
            <w:pPr>
              <w:pStyle w:val="ac"/>
            </w:pPr>
            <w:r w:rsidRPr="00FE3928">
              <w:t> </w:t>
            </w:r>
          </w:p>
        </w:tc>
        <w:tc>
          <w:tcPr>
            <w:tcW w:w="1700" w:type="dxa"/>
            <w:tcBorders>
              <w:top w:val="nil"/>
              <w:left w:val="nil"/>
              <w:bottom w:val="single" w:sz="4" w:space="0" w:color="auto"/>
              <w:right w:val="single" w:sz="4" w:space="0" w:color="auto"/>
            </w:tcBorders>
            <w:shd w:val="clear" w:color="000000" w:fill="FFFFFF"/>
            <w:noWrap/>
            <w:vAlign w:val="center"/>
            <w:hideMark/>
          </w:tcPr>
          <w:p w14:paraId="53644D30" w14:textId="77777777" w:rsidR="00EC29CF" w:rsidRPr="00FE3928" w:rsidRDefault="00EC29CF" w:rsidP="00EC29CF">
            <w:pPr>
              <w:pStyle w:val="ac"/>
            </w:pPr>
            <w:r w:rsidRPr="00FE3928">
              <w:t>57,921</w:t>
            </w:r>
          </w:p>
        </w:tc>
      </w:tr>
      <w:tr w:rsidR="00EC29CF" w:rsidRPr="00FE3928" w14:paraId="1C734B51" w14:textId="77777777" w:rsidTr="00EC29CF">
        <w:trPr>
          <w:trHeight w:val="280"/>
        </w:trPr>
        <w:tc>
          <w:tcPr>
            <w:tcW w:w="3280"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683E3F90" w14:textId="77777777" w:rsidR="00EC29CF" w:rsidRPr="00FE3928" w:rsidRDefault="00EC29CF" w:rsidP="00EC29CF">
            <w:pPr>
              <w:pStyle w:val="ac"/>
            </w:pPr>
            <w:r w:rsidRPr="00FE3928">
              <w:t>Итого  по резервным судам:</w:t>
            </w:r>
          </w:p>
        </w:tc>
        <w:tc>
          <w:tcPr>
            <w:tcW w:w="1260" w:type="dxa"/>
            <w:tcBorders>
              <w:top w:val="nil"/>
              <w:left w:val="nil"/>
              <w:bottom w:val="single" w:sz="4" w:space="0" w:color="auto"/>
              <w:right w:val="single" w:sz="4" w:space="0" w:color="auto"/>
            </w:tcBorders>
            <w:shd w:val="clear" w:color="000000" w:fill="FFFFFF"/>
            <w:noWrap/>
            <w:vAlign w:val="bottom"/>
            <w:hideMark/>
          </w:tcPr>
          <w:p w14:paraId="37195832" w14:textId="77777777" w:rsidR="00EC29CF" w:rsidRPr="00FE3928" w:rsidRDefault="00EC29CF" w:rsidP="00EC29CF">
            <w:pPr>
              <w:pStyle w:val="ac"/>
            </w:pPr>
            <w:r w:rsidRPr="00FE3928">
              <w:t> </w:t>
            </w:r>
          </w:p>
        </w:tc>
        <w:tc>
          <w:tcPr>
            <w:tcW w:w="1320" w:type="dxa"/>
            <w:tcBorders>
              <w:top w:val="nil"/>
              <w:left w:val="nil"/>
              <w:bottom w:val="single" w:sz="4" w:space="0" w:color="auto"/>
              <w:right w:val="single" w:sz="4" w:space="0" w:color="auto"/>
            </w:tcBorders>
            <w:shd w:val="clear" w:color="000000" w:fill="FFFFFF"/>
            <w:noWrap/>
            <w:vAlign w:val="bottom"/>
            <w:hideMark/>
          </w:tcPr>
          <w:p w14:paraId="62594AAE" w14:textId="77777777" w:rsidR="00EC29CF" w:rsidRPr="00FE3928" w:rsidRDefault="00EC29CF" w:rsidP="00EC29CF">
            <w:pPr>
              <w:pStyle w:val="ac"/>
            </w:pPr>
            <w:r w:rsidRPr="00FE3928">
              <w:t> </w:t>
            </w:r>
          </w:p>
        </w:tc>
        <w:tc>
          <w:tcPr>
            <w:tcW w:w="1460" w:type="dxa"/>
            <w:tcBorders>
              <w:top w:val="nil"/>
              <w:left w:val="nil"/>
              <w:bottom w:val="single" w:sz="4" w:space="0" w:color="auto"/>
              <w:right w:val="single" w:sz="4" w:space="0" w:color="auto"/>
            </w:tcBorders>
            <w:shd w:val="clear" w:color="000000" w:fill="FFFFFF"/>
            <w:noWrap/>
            <w:vAlign w:val="bottom"/>
            <w:hideMark/>
          </w:tcPr>
          <w:p w14:paraId="1692F138" w14:textId="77777777" w:rsidR="00EC29CF" w:rsidRPr="00FE3928" w:rsidRDefault="00EC29CF" w:rsidP="00EC29CF">
            <w:pPr>
              <w:pStyle w:val="ac"/>
            </w:pPr>
            <w:r w:rsidRPr="00FE3928">
              <w:t> </w:t>
            </w:r>
          </w:p>
        </w:tc>
        <w:tc>
          <w:tcPr>
            <w:tcW w:w="1460" w:type="dxa"/>
            <w:tcBorders>
              <w:top w:val="nil"/>
              <w:left w:val="nil"/>
              <w:bottom w:val="single" w:sz="4" w:space="0" w:color="auto"/>
              <w:right w:val="single" w:sz="4" w:space="0" w:color="auto"/>
            </w:tcBorders>
            <w:shd w:val="clear" w:color="000000" w:fill="FFFFFF"/>
            <w:noWrap/>
            <w:vAlign w:val="bottom"/>
            <w:hideMark/>
          </w:tcPr>
          <w:p w14:paraId="1E3CBC6D" w14:textId="77777777" w:rsidR="00EC29CF" w:rsidRPr="00FE3928" w:rsidRDefault="00EC29CF" w:rsidP="00EC29CF">
            <w:pPr>
              <w:pStyle w:val="ac"/>
            </w:pPr>
            <w:r w:rsidRPr="00FE3928">
              <w:t> </w:t>
            </w:r>
          </w:p>
        </w:tc>
        <w:tc>
          <w:tcPr>
            <w:tcW w:w="1700" w:type="dxa"/>
            <w:tcBorders>
              <w:top w:val="nil"/>
              <w:left w:val="nil"/>
              <w:bottom w:val="single" w:sz="4" w:space="0" w:color="auto"/>
              <w:right w:val="single" w:sz="4" w:space="0" w:color="auto"/>
            </w:tcBorders>
            <w:shd w:val="clear" w:color="000000" w:fill="FFFFFF"/>
            <w:noWrap/>
            <w:vAlign w:val="center"/>
            <w:hideMark/>
          </w:tcPr>
          <w:p w14:paraId="1B15553A" w14:textId="77777777" w:rsidR="00EC29CF" w:rsidRPr="00FE3928" w:rsidRDefault="00EC29CF" w:rsidP="00EC29CF">
            <w:pPr>
              <w:pStyle w:val="ac"/>
            </w:pPr>
            <w:r w:rsidRPr="00FE3928">
              <w:t>4,838</w:t>
            </w:r>
          </w:p>
        </w:tc>
      </w:tr>
    </w:tbl>
    <w:p w14:paraId="2E9B9ADE" w14:textId="7B775C1E" w:rsidR="005E5EFB" w:rsidRDefault="001F3A41" w:rsidP="002A3282">
      <w:r>
        <w:t>Как видно из вышеприведенного расчета</w:t>
      </w:r>
      <w:r w:rsidR="005E5EFB" w:rsidRPr="007F7E00">
        <w:t xml:space="preserve">, объем </w:t>
      </w:r>
      <w:r w:rsidR="006C1D93">
        <w:t xml:space="preserve">данного </w:t>
      </w:r>
      <w:r w:rsidR="005E5EFB" w:rsidRPr="007F7E00">
        <w:t>отхода</w:t>
      </w:r>
      <w:r w:rsidR="005E5EFB">
        <w:t xml:space="preserve"> </w:t>
      </w:r>
      <w:r w:rsidR="005E5EFB" w:rsidRPr="007F7E00">
        <w:t xml:space="preserve">на весь период производства </w:t>
      </w:r>
      <w:r w:rsidR="00AA0CE7">
        <w:t>сейсморазведочных</w:t>
      </w:r>
      <w:r w:rsidR="005E5EFB" w:rsidRPr="007F7E00">
        <w:t xml:space="preserve"> работ </w:t>
      </w:r>
      <w:r w:rsidR="00EC29CF">
        <w:t xml:space="preserve">по основным судам </w:t>
      </w:r>
      <w:r w:rsidR="005E5EFB" w:rsidRPr="007F7E00">
        <w:t>составит</w:t>
      </w:r>
      <w:r w:rsidR="005E5EFB">
        <w:t xml:space="preserve"> </w:t>
      </w:r>
      <w:r w:rsidR="00EC29CF" w:rsidRPr="00FE3928">
        <w:t>57,921</w:t>
      </w:r>
      <w:r w:rsidR="005E5EFB">
        <w:t> т</w:t>
      </w:r>
      <w:r w:rsidR="00D26081">
        <w:t>.</w:t>
      </w:r>
    </w:p>
    <w:p w14:paraId="57D75D10" w14:textId="77777777" w:rsidR="006C1D93" w:rsidRPr="00B25579" w:rsidRDefault="00902625" w:rsidP="00902625">
      <w:pPr>
        <w:pStyle w:val="7"/>
      </w:pPr>
      <w:bookmarkStart w:id="516" w:name="_Toc410236932"/>
      <w:bookmarkStart w:id="517" w:name="_Toc421204193"/>
      <w:bookmarkStart w:id="518" w:name="_Toc429048940"/>
      <w:bookmarkStart w:id="519" w:name="_Toc436748054"/>
      <w:bookmarkStart w:id="520" w:name="_Toc437212387"/>
      <w:bookmarkStart w:id="521" w:name="_Toc445319640"/>
      <w:bookmarkStart w:id="522" w:name="_Toc445743755"/>
      <w:r w:rsidRPr="00902625">
        <w:t>Смесь осадков механической и биологической очистки хозяйственно-бытовых и смешанных сточных вод обезвоженная малоопасная</w:t>
      </w:r>
      <w:r w:rsidR="006C1D93" w:rsidRPr="00B25579">
        <w:t xml:space="preserve"> – 4 класс опасности</w:t>
      </w:r>
      <w:bookmarkEnd w:id="516"/>
      <w:bookmarkEnd w:id="517"/>
      <w:bookmarkEnd w:id="518"/>
      <w:bookmarkEnd w:id="519"/>
      <w:bookmarkEnd w:id="520"/>
      <w:bookmarkEnd w:id="521"/>
      <w:bookmarkEnd w:id="522"/>
    </w:p>
    <w:p w14:paraId="7C1A2280" w14:textId="77777777" w:rsidR="000A2412" w:rsidRDefault="00C30E54" w:rsidP="002A3282">
      <w:r w:rsidRPr="00C30E54">
        <w:t>Расчет количества отхода произведен с применением показателей, описанных в «Справочнике проектировщика. Канализация населенных мест и промышленных предприятий», М., Стройиздат, 1981 г. и представлен в таблице 4.</w:t>
      </w:r>
      <w:r>
        <w:t>7</w:t>
      </w:r>
      <w:r w:rsidRPr="00C30E54">
        <w:t>-</w:t>
      </w:r>
      <w:r>
        <w:t>8</w:t>
      </w:r>
      <w:r w:rsidRPr="00C30E54">
        <w:t>.</w:t>
      </w:r>
    </w:p>
    <w:p w14:paraId="11AA73BA" w14:textId="77777777" w:rsidR="000A2412" w:rsidRPr="000263EA" w:rsidRDefault="00C30E54" w:rsidP="002A3282">
      <w:pPr>
        <w:pStyle w:val="a1"/>
      </w:pPr>
      <w:r w:rsidRPr="000263EA">
        <w:t>Расчет количества образования отходов (осадков) при очистке хозяйственно-бытовых стоков</w:t>
      </w:r>
    </w:p>
    <w:tbl>
      <w:tblPr>
        <w:tblW w:w="5000" w:type="pct"/>
        <w:tblLook w:val="04A0" w:firstRow="1" w:lastRow="0" w:firstColumn="1" w:lastColumn="0" w:noHBand="0" w:noVBand="1"/>
      </w:tblPr>
      <w:tblGrid>
        <w:gridCol w:w="762"/>
        <w:gridCol w:w="3360"/>
        <w:gridCol w:w="1299"/>
        <w:gridCol w:w="1360"/>
        <w:gridCol w:w="1505"/>
        <w:gridCol w:w="1567"/>
      </w:tblGrid>
      <w:tr w:rsidR="00540F9B" w:rsidRPr="00CD7A30" w14:paraId="4F3D9CAF" w14:textId="77777777" w:rsidTr="00540F9B">
        <w:trPr>
          <w:trHeight w:val="983"/>
          <w:tblHeader/>
        </w:trPr>
        <w:tc>
          <w:tcPr>
            <w:tcW w:w="740" w:type="dxa"/>
            <w:tcBorders>
              <w:top w:val="single" w:sz="4" w:space="0" w:color="auto"/>
              <w:left w:val="single" w:sz="4" w:space="0" w:color="auto"/>
              <w:bottom w:val="nil"/>
              <w:right w:val="single" w:sz="4" w:space="0" w:color="auto"/>
            </w:tcBorders>
            <w:shd w:val="clear" w:color="auto" w:fill="auto"/>
            <w:vAlign w:val="center"/>
            <w:hideMark/>
          </w:tcPr>
          <w:p w14:paraId="49FF866B" w14:textId="77777777" w:rsidR="00540F9B" w:rsidRPr="00CD7A30" w:rsidRDefault="00540F9B" w:rsidP="00540F9B">
            <w:pPr>
              <w:pStyle w:val="ac"/>
            </w:pPr>
            <w:r w:rsidRPr="00CD7A30">
              <w:t>№№ п/п</w:t>
            </w:r>
          </w:p>
        </w:tc>
        <w:tc>
          <w:tcPr>
            <w:tcW w:w="3260" w:type="dxa"/>
            <w:tcBorders>
              <w:top w:val="single" w:sz="4" w:space="0" w:color="auto"/>
              <w:left w:val="nil"/>
              <w:bottom w:val="nil"/>
              <w:right w:val="single" w:sz="4" w:space="0" w:color="auto"/>
            </w:tcBorders>
            <w:shd w:val="clear" w:color="auto" w:fill="auto"/>
            <w:vAlign w:val="center"/>
            <w:hideMark/>
          </w:tcPr>
          <w:p w14:paraId="6AD48ADD" w14:textId="77777777" w:rsidR="00540F9B" w:rsidRPr="00CD7A30" w:rsidRDefault="00540F9B" w:rsidP="00540F9B">
            <w:pPr>
              <w:pStyle w:val="ac"/>
            </w:pPr>
            <w:r w:rsidRPr="00CD7A30">
              <w:t>Тип судна</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76E031E0" w14:textId="77777777" w:rsidR="00540F9B" w:rsidRPr="00CD7A30" w:rsidRDefault="00540F9B" w:rsidP="00540F9B">
            <w:pPr>
              <w:pStyle w:val="ac"/>
            </w:pPr>
            <w:r w:rsidRPr="00CD7A30">
              <w:t>Объем сточных вод, м3</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11E6464E" w14:textId="77777777" w:rsidR="00540F9B" w:rsidRPr="00CD7A30" w:rsidRDefault="00540F9B" w:rsidP="00540F9B">
            <w:pPr>
              <w:pStyle w:val="ac"/>
            </w:pPr>
            <w:r w:rsidRPr="00CD7A30">
              <w:t>Масса сухого остатка, мг/л*</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4A23CF6A" w14:textId="77777777" w:rsidR="00540F9B" w:rsidRPr="00CD7A30" w:rsidRDefault="00540F9B" w:rsidP="00540F9B">
            <w:pPr>
              <w:pStyle w:val="ac"/>
            </w:pPr>
            <w:r w:rsidRPr="00CD7A30">
              <w:t>Влажность, %**</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5AD8EE5F" w14:textId="77777777" w:rsidR="00540F9B" w:rsidRPr="00CD7A30" w:rsidRDefault="00540F9B" w:rsidP="00540F9B">
            <w:pPr>
              <w:pStyle w:val="ac"/>
            </w:pPr>
            <w:r w:rsidRPr="00CD7A30">
              <w:t>Итого, т</w:t>
            </w:r>
          </w:p>
        </w:tc>
      </w:tr>
      <w:tr w:rsidR="00540F9B" w:rsidRPr="00CD7A30" w14:paraId="5EE25DB3" w14:textId="77777777" w:rsidTr="00540F9B">
        <w:trPr>
          <w:trHeight w:val="315"/>
        </w:trPr>
        <w:tc>
          <w:tcPr>
            <w:tcW w:w="956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09B0CE2E" w14:textId="77777777" w:rsidR="00540F9B" w:rsidRPr="00CD7A30" w:rsidRDefault="00540F9B" w:rsidP="00540F9B">
            <w:pPr>
              <w:pStyle w:val="ac"/>
            </w:pPr>
            <w:r w:rsidRPr="00CD7A30">
              <w:t>2021 год</w:t>
            </w:r>
          </w:p>
        </w:tc>
      </w:tr>
      <w:tr w:rsidR="00540F9B" w:rsidRPr="00CD7A30" w14:paraId="6243809D" w14:textId="77777777" w:rsidTr="00540F9B">
        <w:trPr>
          <w:trHeight w:val="30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2D319590" w14:textId="77777777" w:rsidR="00540F9B" w:rsidRPr="00CD7A30" w:rsidRDefault="00540F9B" w:rsidP="00540F9B">
            <w:pPr>
              <w:pStyle w:val="ac"/>
            </w:pPr>
            <w:r w:rsidRPr="00CD7A30">
              <w:t>Инженерно-геофизические изыскания (МОГТ 3D)</w:t>
            </w:r>
          </w:p>
        </w:tc>
      </w:tr>
      <w:tr w:rsidR="00540F9B" w:rsidRPr="00CD7A30" w14:paraId="3346E986" w14:textId="77777777" w:rsidTr="00540F9B">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2A9F5EE" w14:textId="77777777" w:rsidR="00540F9B" w:rsidRPr="00CD7A30" w:rsidRDefault="00540F9B" w:rsidP="00540F9B">
            <w:pPr>
              <w:pStyle w:val="ac"/>
            </w:pPr>
            <w:r w:rsidRPr="00CD7A30">
              <w:t>1</w:t>
            </w:r>
          </w:p>
        </w:tc>
        <w:tc>
          <w:tcPr>
            <w:tcW w:w="3260" w:type="dxa"/>
            <w:tcBorders>
              <w:top w:val="nil"/>
              <w:left w:val="nil"/>
              <w:bottom w:val="single" w:sz="4" w:space="0" w:color="auto"/>
              <w:right w:val="single" w:sz="4" w:space="0" w:color="auto"/>
            </w:tcBorders>
            <w:shd w:val="clear" w:color="auto" w:fill="auto"/>
            <w:vAlign w:val="center"/>
            <w:hideMark/>
          </w:tcPr>
          <w:p w14:paraId="5D4C7EB4" w14:textId="77777777" w:rsidR="00540F9B" w:rsidRPr="00CD7A30" w:rsidRDefault="00540F9B" w:rsidP="00540F9B">
            <w:pPr>
              <w:pStyle w:val="ac"/>
            </w:pPr>
            <w:r w:rsidRPr="00CD7A30">
              <w:t>НИС «Иван Губкин»</w:t>
            </w:r>
          </w:p>
        </w:tc>
        <w:tc>
          <w:tcPr>
            <w:tcW w:w="1260" w:type="dxa"/>
            <w:tcBorders>
              <w:top w:val="nil"/>
              <w:left w:val="nil"/>
              <w:bottom w:val="single" w:sz="4" w:space="0" w:color="auto"/>
              <w:right w:val="single" w:sz="4" w:space="0" w:color="auto"/>
            </w:tcBorders>
            <w:shd w:val="clear" w:color="auto" w:fill="auto"/>
            <w:vAlign w:val="center"/>
            <w:hideMark/>
          </w:tcPr>
          <w:p w14:paraId="5AA5B806" w14:textId="77777777" w:rsidR="00540F9B" w:rsidRPr="00CD7A30" w:rsidRDefault="00540F9B" w:rsidP="00540F9B">
            <w:pPr>
              <w:pStyle w:val="ac"/>
            </w:pPr>
            <w:r w:rsidRPr="00CD7A30">
              <w:t>1 386,000</w:t>
            </w:r>
          </w:p>
        </w:tc>
        <w:tc>
          <w:tcPr>
            <w:tcW w:w="1320" w:type="dxa"/>
            <w:tcBorders>
              <w:top w:val="nil"/>
              <w:left w:val="nil"/>
              <w:bottom w:val="single" w:sz="4" w:space="0" w:color="auto"/>
              <w:right w:val="single" w:sz="4" w:space="0" w:color="auto"/>
            </w:tcBorders>
            <w:shd w:val="clear" w:color="auto" w:fill="auto"/>
            <w:vAlign w:val="center"/>
            <w:hideMark/>
          </w:tcPr>
          <w:p w14:paraId="2291A8F4"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auto" w:fill="auto"/>
            <w:vAlign w:val="center"/>
            <w:hideMark/>
          </w:tcPr>
          <w:p w14:paraId="490B6C43"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auto" w:fill="auto"/>
            <w:vAlign w:val="center"/>
            <w:hideMark/>
          </w:tcPr>
          <w:p w14:paraId="56451517" w14:textId="77777777" w:rsidR="00540F9B" w:rsidRPr="00CD7A30" w:rsidRDefault="00540F9B" w:rsidP="00540F9B">
            <w:pPr>
              <w:pStyle w:val="ac"/>
            </w:pPr>
            <w:r w:rsidRPr="00CD7A30">
              <w:t>1,752</w:t>
            </w:r>
          </w:p>
        </w:tc>
      </w:tr>
      <w:tr w:rsidR="00540F9B" w:rsidRPr="00CD7A30" w14:paraId="4C766E7D" w14:textId="77777777" w:rsidTr="00540F9B">
        <w:trPr>
          <w:trHeight w:val="30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42798F2C" w14:textId="77777777" w:rsidR="00540F9B" w:rsidRPr="00CD7A30" w:rsidRDefault="00540F9B" w:rsidP="00540F9B">
            <w:pPr>
              <w:pStyle w:val="ac"/>
            </w:pPr>
            <w:r w:rsidRPr="00CD7A30">
              <w:lastRenderedPageBreak/>
              <w:t>Инженерно-геофизические изыскания (МОГТ 2D)</w:t>
            </w:r>
          </w:p>
        </w:tc>
      </w:tr>
      <w:tr w:rsidR="00540F9B" w:rsidRPr="00CD7A30" w14:paraId="19F83551" w14:textId="77777777" w:rsidTr="00540F9B">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67993A3" w14:textId="77777777" w:rsidR="00540F9B" w:rsidRPr="00CD7A30" w:rsidRDefault="00540F9B" w:rsidP="00540F9B">
            <w:pPr>
              <w:pStyle w:val="ac"/>
            </w:pPr>
            <w:r w:rsidRPr="00CD7A30">
              <w:t>2</w:t>
            </w:r>
          </w:p>
        </w:tc>
        <w:tc>
          <w:tcPr>
            <w:tcW w:w="3260" w:type="dxa"/>
            <w:tcBorders>
              <w:top w:val="nil"/>
              <w:left w:val="nil"/>
              <w:bottom w:val="single" w:sz="4" w:space="0" w:color="auto"/>
              <w:right w:val="single" w:sz="4" w:space="0" w:color="auto"/>
            </w:tcBorders>
            <w:shd w:val="clear" w:color="000000" w:fill="D9D9D9"/>
            <w:vAlign w:val="center"/>
            <w:hideMark/>
          </w:tcPr>
          <w:p w14:paraId="3121D970" w14:textId="77777777" w:rsidR="00540F9B" w:rsidRPr="00CD7A30" w:rsidRDefault="00540F9B" w:rsidP="00540F9B">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7A9F7606" w14:textId="77777777" w:rsidR="00540F9B" w:rsidRPr="00CD7A30" w:rsidRDefault="00540F9B" w:rsidP="00540F9B">
            <w:pPr>
              <w:pStyle w:val="ac"/>
            </w:pPr>
            <w:r w:rsidRPr="00CD7A30">
              <w:t>216,000</w:t>
            </w:r>
          </w:p>
        </w:tc>
        <w:tc>
          <w:tcPr>
            <w:tcW w:w="1320" w:type="dxa"/>
            <w:tcBorders>
              <w:top w:val="nil"/>
              <w:left w:val="nil"/>
              <w:bottom w:val="single" w:sz="4" w:space="0" w:color="auto"/>
              <w:right w:val="single" w:sz="4" w:space="0" w:color="auto"/>
            </w:tcBorders>
            <w:shd w:val="clear" w:color="auto" w:fill="auto"/>
            <w:vAlign w:val="center"/>
            <w:hideMark/>
          </w:tcPr>
          <w:p w14:paraId="527FCA4D"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auto" w:fill="auto"/>
            <w:vAlign w:val="center"/>
            <w:hideMark/>
          </w:tcPr>
          <w:p w14:paraId="0B80CB36"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auto" w:fill="auto"/>
            <w:vAlign w:val="center"/>
            <w:hideMark/>
          </w:tcPr>
          <w:p w14:paraId="670084EC" w14:textId="77777777" w:rsidR="00540F9B" w:rsidRPr="00CD7A30" w:rsidRDefault="00540F9B" w:rsidP="00540F9B">
            <w:pPr>
              <w:pStyle w:val="ac"/>
            </w:pPr>
            <w:r w:rsidRPr="00CD7A30">
              <w:t>0,273</w:t>
            </w:r>
          </w:p>
        </w:tc>
      </w:tr>
      <w:tr w:rsidR="00540F9B" w:rsidRPr="00CD7A30" w14:paraId="53491014" w14:textId="77777777" w:rsidTr="00540F9B">
        <w:trPr>
          <w:trHeight w:val="315"/>
        </w:trPr>
        <w:tc>
          <w:tcPr>
            <w:tcW w:w="956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62222743" w14:textId="77777777" w:rsidR="00540F9B" w:rsidRPr="00CD7A30" w:rsidRDefault="00540F9B" w:rsidP="00540F9B">
            <w:pPr>
              <w:pStyle w:val="ac"/>
            </w:pPr>
            <w:r w:rsidRPr="00CD7A30">
              <w:t>2022 год</w:t>
            </w:r>
          </w:p>
        </w:tc>
      </w:tr>
      <w:tr w:rsidR="00540F9B" w:rsidRPr="00CD7A30" w14:paraId="0F0564AF" w14:textId="77777777" w:rsidTr="00540F9B">
        <w:trPr>
          <w:trHeight w:val="315"/>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34FAA7D5" w14:textId="77777777" w:rsidR="00540F9B" w:rsidRPr="00CD7A30" w:rsidRDefault="00540F9B" w:rsidP="00540F9B">
            <w:pPr>
              <w:pStyle w:val="ac"/>
            </w:pPr>
            <w:r w:rsidRPr="00CD7A30">
              <w:t>Инженерно-геофизические изыскания (МОГТ 3D)</w:t>
            </w:r>
          </w:p>
        </w:tc>
      </w:tr>
      <w:tr w:rsidR="00540F9B" w:rsidRPr="00CD7A30" w14:paraId="330AFC03" w14:textId="77777777" w:rsidTr="00540F9B">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CF439EE" w14:textId="77777777" w:rsidR="00540F9B" w:rsidRPr="00CD7A30" w:rsidRDefault="00540F9B" w:rsidP="00540F9B">
            <w:pPr>
              <w:pStyle w:val="ac"/>
            </w:pPr>
            <w:r w:rsidRPr="00CD7A30">
              <w:t>3</w:t>
            </w:r>
          </w:p>
        </w:tc>
        <w:tc>
          <w:tcPr>
            <w:tcW w:w="3260" w:type="dxa"/>
            <w:tcBorders>
              <w:top w:val="nil"/>
              <w:left w:val="nil"/>
              <w:bottom w:val="single" w:sz="4" w:space="0" w:color="auto"/>
              <w:right w:val="single" w:sz="4" w:space="0" w:color="auto"/>
            </w:tcBorders>
            <w:shd w:val="clear" w:color="auto" w:fill="auto"/>
            <w:vAlign w:val="center"/>
            <w:hideMark/>
          </w:tcPr>
          <w:p w14:paraId="205F4DAF" w14:textId="77777777" w:rsidR="00540F9B" w:rsidRPr="00CD7A30" w:rsidRDefault="00540F9B" w:rsidP="00540F9B">
            <w:pPr>
              <w:pStyle w:val="ac"/>
            </w:pPr>
            <w:r w:rsidRPr="00CD7A30">
              <w:t>НИС «Иван Губкин»</w:t>
            </w:r>
          </w:p>
        </w:tc>
        <w:tc>
          <w:tcPr>
            <w:tcW w:w="1260" w:type="dxa"/>
            <w:tcBorders>
              <w:top w:val="nil"/>
              <w:left w:val="nil"/>
              <w:bottom w:val="single" w:sz="4" w:space="0" w:color="auto"/>
              <w:right w:val="single" w:sz="4" w:space="0" w:color="auto"/>
            </w:tcBorders>
            <w:shd w:val="clear" w:color="auto" w:fill="auto"/>
            <w:vAlign w:val="center"/>
            <w:hideMark/>
          </w:tcPr>
          <w:p w14:paraId="0333ED79" w14:textId="77777777" w:rsidR="00540F9B" w:rsidRPr="00CD7A30" w:rsidRDefault="00540F9B" w:rsidP="00540F9B">
            <w:pPr>
              <w:pStyle w:val="ac"/>
            </w:pPr>
            <w:r w:rsidRPr="00CD7A30">
              <w:t>1 044,000</w:t>
            </w:r>
          </w:p>
        </w:tc>
        <w:tc>
          <w:tcPr>
            <w:tcW w:w="1320" w:type="dxa"/>
            <w:tcBorders>
              <w:top w:val="nil"/>
              <w:left w:val="nil"/>
              <w:bottom w:val="single" w:sz="4" w:space="0" w:color="auto"/>
              <w:right w:val="single" w:sz="4" w:space="0" w:color="auto"/>
            </w:tcBorders>
            <w:shd w:val="clear" w:color="auto" w:fill="auto"/>
            <w:vAlign w:val="center"/>
            <w:hideMark/>
          </w:tcPr>
          <w:p w14:paraId="7A29E597"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auto" w:fill="auto"/>
            <w:vAlign w:val="center"/>
            <w:hideMark/>
          </w:tcPr>
          <w:p w14:paraId="3459B943"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auto" w:fill="auto"/>
            <w:vAlign w:val="center"/>
            <w:hideMark/>
          </w:tcPr>
          <w:p w14:paraId="7124FD01" w14:textId="77777777" w:rsidR="00540F9B" w:rsidRPr="00CD7A30" w:rsidRDefault="00540F9B" w:rsidP="00540F9B">
            <w:pPr>
              <w:pStyle w:val="ac"/>
            </w:pPr>
            <w:r w:rsidRPr="00CD7A30">
              <w:t>1,320</w:t>
            </w:r>
          </w:p>
        </w:tc>
      </w:tr>
      <w:tr w:rsidR="00540F9B" w:rsidRPr="00CD7A30" w14:paraId="186C9D01" w14:textId="77777777" w:rsidTr="00540F9B">
        <w:trPr>
          <w:trHeight w:val="315"/>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4772C140" w14:textId="77777777" w:rsidR="00540F9B" w:rsidRPr="00CD7A30" w:rsidRDefault="00540F9B" w:rsidP="00540F9B">
            <w:pPr>
              <w:pStyle w:val="ac"/>
            </w:pPr>
            <w:r w:rsidRPr="00CD7A30">
              <w:t>Инженерно-геофизические изыскания (МОГТ 2D)</w:t>
            </w:r>
          </w:p>
        </w:tc>
      </w:tr>
      <w:tr w:rsidR="00540F9B" w:rsidRPr="00CD7A30" w14:paraId="6E6059FD" w14:textId="77777777" w:rsidTr="00540F9B">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9CFE04B" w14:textId="77777777" w:rsidR="00540F9B" w:rsidRPr="00CD7A30" w:rsidRDefault="00540F9B" w:rsidP="00540F9B">
            <w:pPr>
              <w:pStyle w:val="ac"/>
            </w:pPr>
            <w:r w:rsidRPr="00CD7A30">
              <w:t>4</w:t>
            </w:r>
          </w:p>
        </w:tc>
        <w:tc>
          <w:tcPr>
            <w:tcW w:w="3260" w:type="dxa"/>
            <w:tcBorders>
              <w:top w:val="nil"/>
              <w:left w:val="nil"/>
              <w:bottom w:val="single" w:sz="4" w:space="0" w:color="auto"/>
              <w:right w:val="single" w:sz="4" w:space="0" w:color="auto"/>
            </w:tcBorders>
            <w:shd w:val="clear" w:color="000000" w:fill="FFFFFF"/>
            <w:vAlign w:val="center"/>
            <w:hideMark/>
          </w:tcPr>
          <w:p w14:paraId="56DC682C" w14:textId="77777777" w:rsidR="00540F9B" w:rsidRPr="00CD7A30" w:rsidRDefault="00540F9B" w:rsidP="00540F9B">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60955266" w14:textId="77777777" w:rsidR="00540F9B" w:rsidRPr="00CD7A30" w:rsidRDefault="00540F9B" w:rsidP="00540F9B">
            <w:pPr>
              <w:pStyle w:val="ac"/>
            </w:pPr>
            <w:r w:rsidRPr="00CD7A30">
              <w:t>234,000</w:t>
            </w:r>
          </w:p>
        </w:tc>
        <w:tc>
          <w:tcPr>
            <w:tcW w:w="1320" w:type="dxa"/>
            <w:tcBorders>
              <w:top w:val="nil"/>
              <w:left w:val="nil"/>
              <w:bottom w:val="single" w:sz="4" w:space="0" w:color="auto"/>
              <w:right w:val="single" w:sz="4" w:space="0" w:color="auto"/>
            </w:tcBorders>
            <w:shd w:val="clear" w:color="auto" w:fill="auto"/>
            <w:vAlign w:val="center"/>
            <w:hideMark/>
          </w:tcPr>
          <w:p w14:paraId="5B86FAE7"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auto" w:fill="auto"/>
            <w:vAlign w:val="center"/>
            <w:hideMark/>
          </w:tcPr>
          <w:p w14:paraId="645466AD"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auto" w:fill="auto"/>
            <w:vAlign w:val="center"/>
            <w:hideMark/>
          </w:tcPr>
          <w:p w14:paraId="14F3F73B" w14:textId="77777777" w:rsidR="00540F9B" w:rsidRPr="00CD7A30" w:rsidRDefault="00540F9B" w:rsidP="00540F9B">
            <w:pPr>
              <w:pStyle w:val="ac"/>
            </w:pPr>
            <w:r w:rsidRPr="00CD7A30">
              <w:t>234,000</w:t>
            </w:r>
          </w:p>
        </w:tc>
      </w:tr>
      <w:tr w:rsidR="00540F9B" w:rsidRPr="00CD7A30" w14:paraId="3A9650AA" w14:textId="77777777" w:rsidTr="00540F9B">
        <w:trPr>
          <w:trHeight w:val="315"/>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01692AA9" w14:textId="77777777" w:rsidR="00540F9B" w:rsidRPr="00CD7A30" w:rsidRDefault="00540F9B" w:rsidP="00540F9B">
            <w:pPr>
              <w:pStyle w:val="ac"/>
            </w:pPr>
            <w:r w:rsidRPr="00CD7A30">
              <w:t>Инженерно-гидрографические, инженерно-геофизические работы (МОВ ОГТ)</w:t>
            </w:r>
          </w:p>
        </w:tc>
      </w:tr>
      <w:tr w:rsidR="00540F9B" w:rsidRPr="00CD7A30" w14:paraId="72C01542" w14:textId="77777777" w:rsidTr="00540F9B">
        <w:trPr>
          <w:trHeight w:val="57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33A1573C" w14:textId="77777777" w:rsidR="00540F9B" w:rsidRPr="00CD7A30" w:rsidRDefault="00540F9B" w:rsidP="00540F9B">
            <w:pPr>
              <w:pStyle w:val="ac"/>
            </w:pPr>
            <w:r w:rsidRPr="00CD7A30">
              <w:t>5</w:t>
            </w:r>
          </w:p>
        </w:tc>
        <w:tc>
          <w:tcPr>
            <w:tcW w:w="3260" w:type="dxa"/>
            <w:tcBorders>
              <w:top w:val="nil"/>
              <w:left w:val="nil"/>
              <w:bottom w:val="single" w:sz="4" w:space="0" w:color="auto"/>
              <w:right w:val="single" w:sz="4" w:space="0" w:color="auto"/>
            </w:tcBorders>
            <w:shd w:val="clear" w:color="000000" w:fill="FFFFFF"/>
            <w:vAlign w:val="center"/>
            <w:hideMark/>
          </w:tcPr>
          <w:p w14:paraId="4F9C770E" w14:textId="77777777" w:rsidR="00540F9B" w:rsidRPr="00CD7A30" w:rsidRDefault="00540F9B" w:rsidP="00540F9B">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000000" w:fill="FFFFFF"/>
            <w:vAlign w:val="center"/>
            <w:hideMark/>
          </w:tcPr>
          <w:p w14:paraId="40904142" w14:textId="77777777" w:rsidR="00540F9B" w:rsidRPr="00CD7A30" w:rsidRDefault="00540F9B" w:rsidP="00540F9B">
            <w:pPr>
              <w:pStyle w:val="ac"/>
            </w:pPr>
            <w:r w:rsidRPr="00CD7A30">
              <w:t>445,303</w:t>
            </w:r>
          </w:p>
        </w:tc>
        <w:tc>
          <w:tcPr>
            <w:tcW w:w="1320" w:type="dxa"/>
            <w:tcBorders>
              <w:top w:val="nil"/>
              <w:left w:val="nil"/>
              <w:bottom w:val="single" w:sz="4" w:space="0" w:color="auto"/>
              <w:right w:val="single" w:sz="4" w:space="0" w:color="auto"/>
            </w:tcBorders>
            <w:shd w:val="clear" w:color="000000" w:fill="FFFFFF"/>
            <w:vAlign w:val="center"/>
            <w:hideMark/>
          </w:tcPr>
          <w:p w14:paraId="79244D66"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000000" w:fill="FFFFFF"/>
            <w:vAlign w:val="center"/>
            <w:hideMark/>
          </w:tcPr>
          <w:p w14:paraId="00BA4CC0"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000000" w:fill="FFFFFF"/>
            <w:vAlign w:val="center"/>
            <w:hideMark/>
          </w:tcPr>
          <w:p w14:paraId="061F1D9F" w14:textId="77777777" w:rsidR="00540F9B" w:rsidRPr="00CD7A30" w:rsidRDefault="00540F9B" w:rsidP="00540F9B">
            <w:pPr>
              <w:pStyle w:val="ac"/>
            </w:pPr>
            <w:r w:rsidRPr="00CD7A30">
              <w:t>0,563</w:t>
            </w:r>
          </w:p>
        </w:tc>
      </w:tr>
      <w:tr w:rsidR="00540F9B" w:rsidRPr="00CD7A30" w14:paraId="67481AB2" w14:textId="77777777" w:rsidTr="00540F9B">
        <w:trPr>
          <w:trHeight w:val="315"/>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4DFC68AA" w14:textId="77777777" w:rsidR="00540F9B" w:rsidRPr="00CD7A30" w:rsidRDefault="00540F9B" w:rsidP="00540F9B">
            <w:pPr>
              <w:pStyle w:val="ac"/>
            </w:pPr>
            <w:r w:rsidRPr="00CD7A30">
              <w:t>Инженерно-геологические изыскания</w:t>
            </w:r>
          </w:p>
        </w:tc>
      </w:tr>
      <w:tr w:rsidR="00540F9B" w:rsidRPr="00CD7A30" w14:paraId="4A68F6C5" w14:textId="77777777" w:rsidTr="00540F9B">
        <w:trPr>
          <w:trHeight w:val="315"/>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54350FCE" w14:textId="77777777" w:rsidR="00540F9B" w:rsidRPr="00CD7A30" w:rsidRDefault="00540F9B" w:rsidP="00540F9B">
            <w:pPr>
              <w:pStyle w:val="ac"/>
            </w:pPr>
            <w:r w:rsidRPr="00CD7A30">
              <w:t>6</w:t>
            </w:r>
          </w:p>
        </w:tc>
        <w:tc>
          <w:tcPr>
            <w:tcW w:w="3260" w:type="dxa"/>
            <w:tcBorders>
              <w:top w:val="nil"/>
              <w:left w:val="nil"/>
              <w:bottom w:val="single" w:sz="4" w:space="0" w:color="auto"/>
              <w:right w:val="single" w:sz="4" w:space="0" w:color="auto"/>
            </w:tcBorders>
            <w:shd w:val="clear" w:color="000000" w:fill="FFFFFF"/>
            <w:vAlign w:val="center"/>
            <w:hideMark/>
          </w:tcPr>
          <w:p w14:paraId="12AC3651" w14:textId="77777777" w:rsidR="00540F9B" w:rsidRPr="00CD7A30" w:rsidRDefault="00540F9B" w:rsidP="00540F9B">
            <w:pPr>
              <w:pStyle w:val="ac"/>
            </w:pPr>
            <w:r w:rsidRPr="00CD7A30">
              <w:t>ИС «Сапфир»</w:t>
            </w:r>
          </w:p>
        </w:tc>
        <w:tc>
          <w:tcPr>
            <w:tcW w:w="1260" w:type="dxa"/>
            <w:tcBorders>
              <w:top w:val="nil"/>
              <w:left w:val="nil"/>
              <w:bottom w:val="single" w:sz="4" w:space="0" w:color="auto"/>
              <w:right w:val="single" w:sz="4" w:space="0" w:color="auto"/>
            </w:tcBorders>
            <w:shd w:val="clear" w:color="000000" w:fill="FFFFFF"/>
            <w:vAlign w:val="center"/>
            <w:hideMark/>
          </w:tcPr>
          <w:p w14:paraId="73AC8B27" w14:textId="77777777" w:rsidR="00540F9B" w:rsidRPr="00CD7A30" w:rsidRDefault="00540F9B" w:rsidP="00540F9B">
            <w:pPr>
              <w:pStyle w:val="ac"/>
            </w:pPr>
            <w:r w:rsidRPr="00CD7A30">
              <w:t>356,203</w:t>
            </w:r>
          </w:p>
        </w:tc>
        <w:tc>
          <w:tcPr>
            <w:tcW w:w="1320" w:type="dxa"/>
            <w:tcBorders>
              <w:top w:val="nil"/>
              <w:left w:val="nil"/>
              <w:bottom w:val="single" w:sz="4" w:space="0" w:color="auto"/>
              <w:right w:val="single" w:sz="4" w:space="0" w:color="auto"/>
            </w:tcBorders>
            <w:shd w:val="clear" w:color="000000" w:fill="FFFFFF"/>
            <w:vAlign w:val="center"/>
            <w:hideMark/>
          </w:tcPr>
          <w:p w14:paraId="3D634D2E"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000000" w:fill="FFFFFF"/>
            <w:vAlign w:val="center"/>
            <w:hideMark/>
          </w:tcPr>
          <w:p w14:paraId="2594BAD9"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000000" w:fill="FFFFFF"/>
            <w:vAlign w:val="center"/>
            <w:hideMark/>
          </w:tcPr>
          <w:p w14:paraId="55D0E834" w14:textId="77777777" w:rsidR="00540F9B" w:rsidRPr="00CD7A30" w:rsidRDefault="00540F9B" w:rsidP="00540F9B">
            <w:pPr>
              <w:pStyle w:val="ac"/>
            </w:pPr>
            <w:r w:rsidRPr="00CD7A30">
              <w:t>0,450</w:t>
            </w:r>
          </w:p>
        </w:tc>
      </w:tr>
      <w:tr w:rsidR="00540F9B" w:rsidRPr="00CD7A30" w14:paraId="704DD170" w14:textId="77777777" w:rsidTr="00540F9B">
        <w:trPr>
          <w:trHeight w:val="315"/>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37CFC247" w14:textId="77777777" w:rsidR="00540F9B" w:rsidRPr="00CD7A30" w:rsidRDefault="00540F9B" w:rsidP="00540F9B">
            <w:pPr>
              <w:pStyle w:val="ac"/>
            </w:pPr>
            <w:r w:rsidRPr="00CD7A30">
              <w:t>7</w:t>
            </w:r>
          </w:p>
        </w:tc>
        <w:tc>
          <w:tcPr>
            <w:tcW w:w="3260" w:type="dxa"/>
            <w:tcBorders>
              <w:top w:val="nil"/>
              <w:left w:val="nil"/>
              <w:bottom w:val="single" w:sz="4" w:space="0" w:color="auto"/>
              <w:right w:val="single" w:sz="4" w:space="0" w:color="auto"/>
            </w:tcBorders>
            <w:shd w:val="clear" w:color="000000" w:fill="D9D9D9"/>
            <w:vAlign w:val="center"/>
            <w:hideMark/>
          </w:tcPr>
          <w:p w14:paraId="385CE80C" w14:textId="77777777" w:rsidR="00540F9B" w:rsidRPr="00CD7A30" w:rsidRDefault="00540F9B" w:rsidP="00540F9B">
            <w:pPr>
              <w:pStyle w:val="ac"/>
            </w:pPr>
            <w:r w:rsidRPr="00CD7A30">
              <w:t>НИС «Кимберлит»</w:t>
            </w:r>
          </w:p>
        </w:tc>
        <w:tc>
          <w:tcPr>
            <w:tcW w:w="1260" w:type="dxa"/>
            <w:tcBorders>
              <w:top w:val="nil"/>
              <w:left w:val="nil"/>
              <w:bottom w:val="single" w:sz="4" w:space="0" w:color="auto"/>
              <w:right w:val="single" w:sz="4" w:space="0" w:color="auto"/>
            </w:tcBorders>
            <w:shd w:val="clear" w:color="000000" w:fill="D9D9D9"/>
            <w:vAlign w:val="center"/>
            <w:hideMark/>
          </w:tcPr>
          <w:p w14:paraId="5F3EEE6C" w14:textId="77777777" w:rsidR="00540F9B" w:rsidRPr="00CD7A30" w:rsidRDefault="00540F9B" w:rsidP="00540F9B">
            <w:pPr>
              <w:pStyle w:val="ac"/>
            </w:pPr>
            <w:r w:rsidRPr="00CD7A30">
              <w:t>259,200</w:t>
            </w:r>
          </w:p>
        </w:tc>
        <w:tc>
          <w:tcPr>
            <w:tcW w:w="1320" w:type="dxa"/>
            <w:tcBorders>
              <w:top w:val="nil"/>
              <w:left w:val="nil"/>
              <w:bottom w:val="single" w:sz="4" w:space="0" w:color="auto"/>
              <w:right w:val="single" w:sz="4" w:space="0" w:color="auto"/>
            </w:tcBorders>
            <w:shd w:val="clear" w:color="000000" w:fill="D9D9D9"/>
            <w:vAlign w:val="center"/>
            <w:hideMark/>
          </w:tcPr>
          <w:p w14:paraId="0C4D8BD1"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000000" w:fill="D9D9D9"/>
            <w:vAlign w:val="center"/>
            <w:hideMark/>
          </w:tcPr>
          <w:p w14:paraId="15F97797"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000000" w:fill="D9D9D9"/>
            <w:vAlign w:val="center"/>
            <w:hideMark/>
          </w:tcPr>
          <w:p w14:paraId="1E6DAB35" w14:textId="77777777" w:rsidR="00540F9B" w:rsidRPr="00CD7A30" w:rsidRDefault="00540F9B" w:rsidP="00540F9B">
            <w:pPr>
              <w:pStyle w:val="ac"/>
            </w:pPr>
            <w:r w:rsidRPr="00CD7A30">
              <w:t>0,328</w:t>
            </w:r>
          </w:p>
        </w:tc>
      </w:tr>
      <w:tr w:rsidR="00540F9B" w:rsidRPr="00CD7A30" w14:paraId="703EFBC3" w14:textId="77777777" w:rsidTr="00540F9B">
        <w:trPr>
          <w:trHeight w:val="260"/>
        </w:trPr>
        <w:tc>
          <w:tcPr>
            <w:tcW w:w="956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7468B6F0" w14:textId="77777777" w:rsidR="00540F9B" w:rsidRPr="00CD7A30" w:rsidRDefault="00540F9B" w:rsidP="00540F9B">
            <w:pPr>
              <w:pStyle w:val="ac"/>
            </w:pPr>
            <w:r w:rsidRPr="00CD7A30">
              <w:t>2023 год</w:t>
            </w:r>
          </w:p>
        </w:tc>
      </w:tr>
      <w:tr w:rsidR="00540F9B" w:rsidRPr="00CD7A30" w14:paraId="21B495BB" w14:textId="77777777" w:rsidTr="00540F9B">
        <w:trPr>
          <w:trHeight w:val="27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3B4D5B4E" w14:textId="77777777" w:rsidR="00540F9B" w:rsidRPr="00CD7A30" w:rsidRDefault="00540F9B" w:rsidP="00540F9B">
            <w:pPr>
              <w:pStyle w:val="ac"/>
            </w:pPr>
            <w:r w:rsidRPr="00CD7A30">
              <w:t>Инженерно-геофизические изыскания (МОГТ 3D)</w:t>
            </w:r>
          </w:p>
        </w:tc>
      </w:tr>
      <w:tr w:rsidR="00540F9B" w:rsidRPr="00CD7A30" w14:paraId="2E4D2F0B" w14:textId="77777777" w:rsidTr="00540F9B">
        <w:trPr>
          <w:trHeight w:val="26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7E0EAF8" w14:textId="77777777" w:rsidR="00540F9B" w:rsidRPr="00CD7A30" w:rsidRDefault="00540F9B" w:rsidP="00540F9B">
            <w:pPr>
              <w:pStyle w:val="ac"/>
            </w:pPr>
            <w:r w:rsidRPr="00CD7A30">
              <w:t>8</w:t>
            </w:r>
          </w:p>
        </w:tc>
        <w:tc>
          <w:tcPr>
            <w:tcW w:w="3260" w:type="dxa"/>
            <w:tcBorders>
              <w:top w:val="nil"/>
              <w:left w:val="nil"/>
              <w:bottom w:val="single" w:sz="4" w:space="0" w:color="auto"/>
              <w:right w:val="single" w:sz="4" w:space="0" w:color="auto"/>
            </w:tcBorders>
            <w:shd w:val="clear" w:color="auto" w:fill="auto"/>
            <w:vAlign w:val="center"/>
            <w:hideMark/>
          </w:tcPr>
          <w:p w14:paraId="7AA3033B" w14:textId="77777777" w:rsidR="00540F9B" w:rsidRPr="00CD7A30" w:rsidRDefault="00540F9B" w:rsidP="00540F9B">
            <w:pPr>
              <w:pStyle w:val="ac"/>
            </w:pPr>
            <w:r w:rsidRPr="00CD7A30">
              <w:t>НИС «Иван Губкин»</w:t>
            </w:r>
          </w:p>
        </w:tc>
        <w:tc>
          <w:tcPr>
            <w:tcW w:w="1260" w:type="dxa"/>
            <w:tcBorders>
              <w:top w:val="nil"/>
              <w:left w:val="nil"/>
              <w:bottom w:val="single" w:sz="4" w:space="0" w:color="auto"/>
              <w:right w:val="single" w:sz="4" w:space="0" w:color="auto"/>
            </w:tcBorders>
            <w:shd w:val="clear" w:color="auto" w:fill="auto"/>
            <w:vAlign w:val="center"/>
            <w:hideMark/>
          </w:tcPr>
          <w:p w14:paraId="5ABFF827" w14:textId="77777777" w:rsidR="00540F9B" w:rsidRPr="00CD7A30" w:rsidRDefault="00540F9B" w:rsidP="00540F9B">
            <w:pPr>
              <w:pStyle w:val="ac"/>
            </w:pPr>
            <w:r w:rsidRPr="00CD7A30">
              <w:t>711,000</w:t>
            </w:r>
          </w:p>
        </w:tc>
        <w:tc>
          <w:tcPr>
            <w:tcW w:w="1320" w:type="dxa"/>
            <w:tcBorders>
              <w:top w:val="nil"/>
              <w:left w:val="nil"/>
              <w:bottom w:val="single" w:sz="4" w:space="0" w:color="auto"/>
              <w:right w:val="single" w:sz="4" w:space="0" w:color="auto"/>
            </w:tcBorders>
            <w:shd w:val="clear" w:color="auto" w:fill="auto"/>
            <w:vAlign w:val="center"/>
            <w:hideMark/>
          </w:tcPr>
          <w:p w14:paraId="119FC49E"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auto" w:fill="auto"/>
            <w:vAlign w:val="center"/>
            <w:hideMark/>
          </w:tcPr>
          <w:p w14:paraId="394689B6"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auto" w:fill="auto"/>
            <w:vAlign w:val="center"/>
            <w:hideMark/>
          </w:tcPr>
          <w:p w14:paraId="621DDA51" w14:textId="77777777" w:rsidR="00540F9B" w:rsidRPr="00CD7A30" w:rsidRDefault="00540F9B" w:rsidP="00540F9B">
            <w:pPr>
              <w:pStyle w:val="ac"/>
            </w:pPr>
            <w:r w:rsidRPr="00CD7A30">
              <w:t>0,899</w:t>
            </w:r>
          </w:p>
        </w:tc>
      </w:tr>
      <w:tr w:rsidR="00540F9B" w:rsidRPr="00CD7A30" w14:paraId="793C9F97" w14:textId="77777777" w:rsidTr="00540F9B">
        <w:trPr>
          <w:trHeight w:val="27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621275C3" w14:textId="77777777" w:rsidR="00540F9B" w:rsidRPr="00CD7A30" w:rsidRDefault="00540F9B" w:rsidP="00540F9B">
            <w:pPr>
              <w:pStyle w:val="ac"/>
            </w:pPr>
            <w:r w:rsidRPr="00CD7A30">
              <w:t>Инженерно-геофизические изыскания (МОГТ 2D)</w:t>
            </w:r>
          </w:p>
        </w:tc>
      </w:tr>
      <w:tr w:rsidR="00540F9B" w:rsidRPr="00CD7A30" w14:paraId="07E41041" w14:textId="77777777" w:rsidTr="00540F9B">
        <w:trPr>
          <w:trHeight w:val="26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5C35752" w14:textId="77777777" w:rsidR="00540F9B" w:rsidRPr="00CD7A30" w:rsidRDefault="00540F9B" w:rsidP="00540F9B">
            <w:pPr>
              <w:pStyle w:val="ac"/>
            </w:pPr>
            <w:r w:rsidRPr="00CD7A30">
              <w:t>9</w:t>
            </w:r>
          </w:p>
        </w:tc>
        <w:tc>
          <w:tcPr>
            <w:tcW w:w="3260" w:type="dxa"/>
            <w:tcBorders>
              <w:top w:val="nil"/>
              <w:left w:val="nil"/>
              <w:bottom w:val="single" w:sz="4" w:space="0" w:color="auto"/>
              <w:right w:val="single" w:sz="4" w:space="0" w:color="auto"/>
            </w:tcBorders>
            <w:shd w:val="clear" w:color="000000" w:fill="FFFFFF"/>
            <w:vAlign w:val="center"/>
            <w:hideMark/>
          </w:tcPr>
          <w:p w14:paraId="51F9BB2E" w14:textId="77777777" w:rsidR="00540F9B" w:rsidRPr="00CD7A30" w:rsidRDefault="00540F9B" w:rsidP="00540F9B">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748EBE1B" w14:textId="77777777" w:rsidR="00540F9B" w:rsidRPr="00CD7A30" w:rsidRDefault="00540F9B" w:rsidP="00540F9B">
            <w:pPr>
              <w:pStyle w:val="ac"/>
            </w:pPr>
            <w:r w:rsidRPr="00CD7A30">
              <w:t>486,000</w:t>
            </w:r>
          </w:p>
        </w:tc>
        <w:tc>
          <w:tcPr>
            <w:tcW w:w="1320" w:type="dxa"/>
            <w:tcBorders>
              <w:top w:val="nil"/>
              <w:left w:val="nil"/>
              <w:bottom w:val="single" w:sz="4" w:space="0" w:color="auto"/>
              <w:right w:val="single" w:sz="4" w:space="0" w:color="auto"/>
            </w:tcBorders>
            <w:shd w:val="clear" w:color="auto" w:fill="auto"/>
            <w:vAlign w:val="center"/>
            <w:hideMark/>
          </w:tcPr>
          <w:p w14:paraId="23200F51"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auto" w:fill="auto"/>
            <w:vAlign w:val="center"/>
            <w:hideMark/>
          </w:tcPr>
          <w:p w14:paraId="1FF8537F"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auto" w:fill="auto"/>
            <w:vAlign w:val="center"/>
            <w:hideMark/>
          </w:tcPr>
          <w:p w14:paraId="14A7E40A" w14:textId="77777777" w:rsidR="00540F9B" w:rsidRPr="00CD7A30" w:rsidRDefault="00540F9B" w:rsidP="00540F9B">
            <w:pPr>
              <w:pStyle w:val="ac"/>
            </w:pPr>
            <w:r w:rsidRPr="00CD7A30">
              <w:t>0,000</w:t>
            </w:r>
          </w:p>
        </w:tc>
      </w:tr>
      <w:tr w:rsidR="00540F9B" w:rsidRPr="00CD7A30" w14:paraId="48904485" w14:textId="77777777" w:rsidTr="00540F9B">
        <w:trPr>
          <w:trHeight w:val="27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53503F11" w14:textId="77777777" w:rsidR="00540F9B" w:rsidRPr="00CD7A30" w:rsidRDefault="00540F9B" w:rsidP="00540F9B">
            <w:pPr>
              <w:pStyle w:val="ac"/>
            </w:pPr>
            <w:r w:rsidRPr="00CD7A30">
              <w:t>Инженерно-гидрографические, инженерно-геофизические работы (МОВ ОГТ)</w:t>
            </w:r>
          </w:p>
        </w:tc>
      </w:tr>
      <w:tr w:rsidR="00540F9B" w:rsidRPr="00CD7A30" w14:paraId="62A1DF59" w14:textId="77777777" w:rsidTr="00540F9B">
        <w:trPr>
          <w:trHeight w:val="52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61A177E2" w14:textId="77777777" w:rsidR="00540F9B" w:rsidRPr="00CD7A30" w:rsidRDefault="00540F9B" w:rsidP="00540F9B">
            <w:pPr>
              <w:pStyle w:val="ac"/>
            </w:pPr>
            <w:r w:rsidRPr="00CD7A30">
              <w:t>10</w:t>
            </w:r>
          </w:p>
        </w:tc>
        <w:tc>
          <w:tcPr>
            <w:tcW w:w="3260" w:type="dxa"/>
            <w:tcBorders>
              <w:top w:val="nil"/>
              <w:left w:val="nil"/>
              <w:bottom w:val="single" w:sz="4" w:space="0" w:color="auto"/>
              <w:right w:val="single" w:sz="4" w:space="0" w:color="auto"/>
            </w:tcBorders>
            <w:shd w:val="clear" w:color="000000" w:fill="FFFFFF"/>
            <w:vAlign w:val="center"/>
            <w:hideMark/>
          </w:tcPr>
          <w:p w14:paraId="0A810394" w14:textId="77777777" w:rsidR="00540F9B" w:rsidRPr="00CD7A30" w:rsidRDefault="00540F9B" w:rsidP="00540F9B">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000000" w:fill="FFFFFF"/>
            <w:vAlign w:val="center"/>
            <w:hideMark/>
          </w:tcPr>
          <w:p w14:paraId="1272FC84" w14:textId="77777777" w:rsidR="00540F9B" w:rsidRPr="00CD7A30" w:rsidRDefault="00540F9B" w:rsidP="00540F9B">
            <w:pPr>
              <w:pStyle w:val="ac"/>
            </w:pPr>
            <w:r w:rsidRPr="00CD7A30">
              <w:t>97,200</w:t>
            </w:r>
          </w:p>
        </w:tc>
        <w:tc>
          <w:tcPr>
            <w:tcW w:w="1320" w:type="dxa"/>
            <w:tcBorders>
              <w:top w:val="nil"/>
              <w:left w:val="nil"/>
              <w:bottom w:val="single" w:sz="4" w:space="0" w:color="auto"/>
              <w:right w:val="single" w:sz="4" w:space="0" w:color="auto"/>
            </w:tcBorders>
            <w:shd w:val="clear" w:color="000000" w:fill="FFFFFF"/>
            <w:vAlign w:val="center"/>
            <w:hideMark/>
          </w:tcPr>
          <w:p w14:paraId="604E0CD2"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000000" w:fill="FFFFFF"/>
            <w:vAlign w:val="center"/>
            <w:hideMark/>
          </w:tcPr>
          <w:p w14:paraId="2D4ECF53"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000000" w:fill="FFFFFF"/>
            <w:vAlign w:val="center"/>
            <w:hideMark/>
          </w:tcPr>
          <w:p w14:paraId="4374605E" w14:textId="77777777" w:rsidR="00540F9B" w:rsidRPr="00CD7A30" w:rsidRDefault="00540F9B" w:rsidP="00540F9B">
            <w:pPr>
              <w:pStyle w:val="ac"/>
            </w:pPr>
            <w:r w:rsidRPr="00CD7A30">
              <w:t>0,123</w:t>
            </w:r>
          </w:p>
        </w:tc>
      </w:tr>
      <w:tr w:rsidR="00540F9B" w:rsidRPr="00CD7A30" w14:paraId="2A946F1B" w14:textId="77777777" w:rsidTr="00540F9B">
        <w:trPr>
          <w:trHeight w:val="27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77023411" w14:textId="77777777" w:rsidR="00540F9B" w:rsidRPr="00CD7A30" w:rsidRDefault="00540F9B" w:rsidP="00540F9B">
            <w:pPr>
              <w:pStyle w:val="ac"/>
            </w:pPr>
            <w:r w:rsidRPr="00CD7A30">
              <w:t>Инженерно-геологические изыскания</w:t>
            </w:r>
          </w:p>
        </w:tc>
      </w:tr>
      <w:tr w:rsidR="00540F9B" w:rsidRPr="00CD7A30" w14:paraId="5A6A58FA" w14:textId="77777777" w:rsidTr="00540F9B">
        <w:trPr>
          <w:trHeight w:val="26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1B772D43" w14:textId="77777777" w:rsidR="00540F9B" w:rsidRPr="00CD7A30" w:rsidRDefault="00540F9B" w:rsidP="00540F9B">
            <w:pPr>
              <w:pStyle w:val="ac"/>
            </w:pPr>
            <w:r w:rsidRPr="00CD7A30">
              <w:t>11</w:t>
            </w:r>
          </w:p>
        </w:tc>
        <w:tc>
          <w:tcPr>
            <w:tcW w:w="3260" w:type="dxa"/>
            <w:tcBorders>
              <w:top w:val="nil"/>
              <w:left w:val="nil"/>
              <w:bottom w:val="single" w:sz="4" w:space="0" w:color="auto"/>
              <w:right w:val="single" w:sz="4" w:space="0" w:color="auto"/>
            </w:tcBorders>
            <w:shd w:val="clear" w:color="000000" w:fill="FFFFFF"/>
            <w:vAlign w:val="center"/>
            <w:hideMark/>
          </w:tcPr>
          <w:p w14:paraId="46101DA2" w14:textId="77777777" w:rsidR="00540F9B" w:rsidRPr="00CD7A30" w:rsidRDefault="00540F9B" w:rsidP="00540F9B">
            <w:pPr>
              <w:pStyle w:val="ac"/>
            </w:pPr>
            <w:r w:rsidRPr="00CD7A30">
              <w:t>ИС «Сапфир»</w:t>
            </w:r>
          </w:p>
        </w:tc>
        <w:tc>
          <w:tcPr>
            <w:tcW w:w="1260" w:type="dxa"/>
            <w:tcBorders>
              <w:top w:val="nil"/>
              <w:left w:val="nil"/>
              <w:bottom w:val="single" w:sz="4" w:space="0" w:color="auto"/>
              <w:right w:val="single" w:sz="4" w:space="0" w:color="auto"/>
            </w:tcBorders>
            <w:shd w:val="clear" w:color="000000" w:fill="FFFFFF"/>
            <w:vAlign w:val="center"/>
            <w:hideMark/>
          </w:tcPr>
          <w:p w14:paraId="734DB5D3" w14:textId="77777777" w:rsidR="00540F9B" w:rsidRPr="00CD7A30" w:rsidRDefault="00540F9B" w:rsidP="00540F9B">
            <w:pPr>
              <w:pStyle w:val="ac"/>
            </w:pPr>
            <w:r w:rsidRPr="00CD7A30">
              <w:t>475,200</w:t>
            </w:r>
          </w:p>
        </w:tc>
        <w:tc>
          <w:tcPr>
            <w:tcW w:w="1320" w:type="dxa"/>
            <w:tcBorders>
              <w:top w:val="nil"/>
              <w:left w:val="nil"/>
              <w:bottom w:val="single" w:sz="4" w:space="0" w:color="auto"/>
              <w:right w:val="single" w:sz="4" w:space="0" w:color="auto"/>
            </w:tcBorders>
            <w:shd w:val="clear" w:color="000000" w:fill="FFFFFF"/>
            <w:vAlign w:val="center"/>
            <w:hideMark/>
          </w:tcPr>
          <w:p w14:paraId="07456807"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000000" w:fill="FFFFFF"/>
            <w:vAlign w:val="center"/>
            <w:hideMark/>
          </w:tcPr>
          <w:p w14:paraId="0CB47823"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000000" w:fill="FFFFFF"/>
            <w:vAlign w:val="center"/>
            <w:hideMark/>
          </w:tcPr>
          <w:p w14:paraId="027194E9" w14:textId="77777777" w:rsidR="00540F9B" w:rsidRPr="00CD7A30" w:rsidRDefault="00540F9B" w:rsidP="00540F9B">
            <w:pPr>
              <w:pStyle w:val="ac"/>
            </w:pPr>
            <w:r w:rsidRPr="00CD7A30">
              <w:t>0,601</w:t>
            </w:r>
          </w:p>
        </w:tc>
      </w:tr>
      <w:tr w:rsidR="00540F9B" w:rsidRPr="00CD7A30" w14:paraId="2C9B9E9C" w14:textId="77777777" w:rsidTr="00540F9B">
        <w:trPr>
          <w:trHeight w:val="26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3CE460B7" w14:textId="77777777" w:rsidR="00540F9B" w:rsidRPr="00CD7A30" w:rsidRDefault="00540F9B" w:rsidP="00540F9B">
            <w:pPr>
              <w:pStyle w:val="ac"/>
            </w:pPr>
            <w:r w:rsidRPr="00CD7A30">
              <w:t>12</w:t>
            </w:r>
          </w:p>
        </w:tc>
        <w:tc>
          <w:tcPr>
            <w:tcW w:w="3260" w:type="dxa"/>
            <w:tcBorders>
              <w:top w:val="nil"/>
              <w:left w:val="nil"/>
              <w:bottom w:val="single" w:sz="4" w:space="0" w:color="auto"/>
              <w:right w:val="single" w:sz="4" w:space="0" w:color="auto"/>
            </w:tcBorders>
            <w:shd w:val="clear" w:color="000000" w:fill="D9D9D9"/>
            <w:vAlign w:val="center"/>
            <w:hideMark/>
          </w:tcPr>
          <w:p w14:paraId="205F1A8F" w14:textId="77777777" w:rsidR="00540F9B" w:rsidRPr="00CD7A30" w:rsidRDefault="00540F9B" w:rsidP="00540F9B">
            <w:pPr>
              <w:pStyle w:val="ac"/>
            </w:pPr>
            <w:r w:rsidRPr="00CD7A30">
              <w:t>НИС «Кимберлит»</w:t>
            </w:r>
          </w:p>
        </w:tc>
        <w:tc>
          <w:tcPr>
            <w:tcW w:w="1260" w:type="dxa"/>
            <w:tcBorders>
              <w:top w:val="nil"/>
              <w:left w:val="nil"/>
              <w:bottom w:val="single" w:sz="4" w:space="0" w:color="auto"/>
              <w:right w:val="single" w:sz="4" w:space="0" w:color="auto"/>
            </w:tcBorders>
            <w:shd w:val="clear" w:color="000000" w:fill="D9D9D9"/>
            <w:vAlign w:val="center"/>
            <w:hideMark/>
          </w:tcPr>
          <w:p w14:paraId="7B8A9DC3" w14:textId="77777777" w:rsidR="00540F9B" w:rsidRPr="00CD7A30" w:rsidRDefault="00540F9B" w:rsidP="00540F9B">
            <w:pPr>
              <w:pStyle w:val="ac"/>
            </w:pPr>
            <w:r w:rsidRPr="00CD7A30">
              <w:t>345,600</w:t>
            </w:r>
          </w:p>
        </w:tc>
        <w:tc>
          <w:tcPr>
            <w:tcW w:w="1320" w:type="dxa"/>
            <w:tcBorders>
              <w:top w:val="nil"/>
              <w:left w:val="nil"/>
              <w:bottom w:val="single" w:sz="4" w:space="0" w:color="auto"/>
              <w:right w:val="single" w:sz="4" w:space="0" w:color="auto"/>
            </w:tcBorders>
            <w:shd w:val="clear" w:color="000000" w:fill="D9D9D9"/>
            <w:vAlign w:val="center"/>
            <w:hideMark/>
          </w:tcPr>
          <w:p w14:paraId="0FD33C6D"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000000" w:fill="D9D9D9"/>
            <w:vAlign w:val="center"/>
            <w:hideMark/>
          </w:tcPr>
          <w:p w14:paraId="35C1DB5E"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000000" w:fill="D9D9D9"/>
            <w:vAlign w:val="center"/>
            <w:hideMark/>
          </w:tcPr>
          <w:p w14:paraId="690980B5" w14:textId="77777777" w:rsidR="00540F9B" w:rsidRPr="00CD7A30" w:rsidRDefault="00540F9B" w:rsidP="00540F9B">
            <w:pPr>
              <w:pStyle w:val="ac"/>
            </w:pPr>
            <w:r w:rsidRPr="00CD7A30">
              <w:t>0,437</w:t>
            </w:r>
          </w:p>
        </w:tc>
      </w:tr>
      <w:tr w:rsidR="00540F9B" w:rsidRPr="00CD7A30" w14:paraId="20F49335" w14:textId="77777777" w:rsidTr="00540F9B">
        <w:trPr>
          <w:trHeight w:val="260"/>
        </w:trPr>
        <w:tc>
          <w:tcPr>
            <w:tcW w:w="956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69208E00" w14:textId="77777777" w:rsidR="00540F9B" w:rsidRPr="00CD7A30" w:rsidRDefault="00540F9B" w:rsidP="00540F9B">
            <w:pPr>
              <w:pStyle w:val="ac"/>
            </w:pPr>
            <w:r w:rsidRPr="00CD7A30">
              <w:t>2024 год</w:t>
            </w:r>
          </w:p>
        </w:tc>
      </w:tr>
      <w:tr w:rsidR="00540F9B" w:rsidRPr="00CD7A30" w14:paraId="228E5414" w14:textId="77777777" w:rsidTr="00540F9B">
        <w:trPr>
          <w:trHeight w:val="27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61C01FBC" w14:textId="77777777" w:rsidR="00540F9B" w:rsidRPr="00CD7A30" w:rsidRDefault="00540F9B" w:rsidP="00540F9B">
            <w:pPr>
              <w:pStyle w:val="ac"/>
            </w:pPr>
            <w:r w:rsidRPr="00CD7A30">
              <w:t>Инженерно-геофизические изыскания (МОГТ 3D)</w:t>
            </w:r>
          </w:p>
        </w:tc>
      </w:tr>
      <w:tr w:rsidR="00540F9B" w:rsidRPr="00CD7A30" w14:paraId="01E502F2" w14:textId="77777777" w:rsidTr="00540F9B">
        <w:trPr>
          <w:trHeight w:val="26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93C4281" w14:textId="77777777" w:rsidR="00540F9B" w:rsidRPr="00CD7A30" w:rsidRDefault="00540F9B" w:rsidP="00540F9B">
            <w:pPr>
              <w:pStyle w:val="ac"/>
            </w:pPr>
            <w:r w:rsidRPr="00CD7A30">
              <w:t>13</w:t>
            </w:r>
          </w:p>
        </w:tc>
        <w:tc>
          <w:tcPr>
            <w:tcW w:w="3260" w:type="dxa"/>
            <w:tcBorders>
              <w:top w:val="nil"/>
              <w:left w:val="nil"/>
              <w:bottom w:val="single" w:sz="4" w:space="0" w:color="auto"/>
              <w:right w:val="single" w:sz="4" w:space="0" w:color="auto"/>
            </w:tcBorders>
            <w:shd w:val="clear" w:color="auto" w:fill="auto"/>
            <w:vAlign w:val="center"/>
            <w:hideMark/>
          </w:tcPr>
          <w:p w14:paraId="27D03465" w14:textId="77777777" w:rsidR="00540F9B" w:rsidRPr="00CD7A30" w:rsidRDefault="00540F9B" w:rsidP="00540F9B">
            <w:pPr>
              <w:pStyle w:val="ac"/>
            </w:pPr>
            <w:r w:rsidRPr="00CD7A30">
              <w:t>НИС «Иван Губкин»</w:t>
            </w:r>
          </w:p>
        </w:tc>
        <w:tc>
          <w:tcPr>
            <w:tcW w:w="1260" w:type="dxa"/>
            <w:tcBorders>
              <w:top w:val="nil"/>
              <w:left w:val="nil"/>
              <w:bottom w:val="single" w:sz="4" w:space="0" w:color="auto"/>
              <w:right w:val="single" w:sz="4" w:space="0" w:color="auto"/>
            </w:tcBorders>
            <w:shd w:val="clear" w:color="auto" w:fill="auto"/>
            <w:vAlign w:val="center"/>
            <w:hideMark/>
          </w:tcPr>
          <w:p w14:paraId="7976BEE2" w14:textId="77777777" w:rsidR="00540F9B" w:rsidRPr="00CD7A30" w:rsidRDefault="00540F9B" w:rsidP="00540F9B">
            <w:pPr>
              <w:pStyle w:val="ac"/>
            </w:pPr>
            <w:r w:rsidRPr="00CD7A30">
              <w:t>603,000</w:t>
            </w:r>
          </w:p>
        </w:tc>
        <w:tc>
          <w:tcPr>
            <w:tcW w:w="1320" w:type="dxa"/>
            <w:tcBorders>
              <w:top w:val="nil"/>
              <w:left w:val="nil"/>
              <w:bottom w:val="single" w:sz="4" w:space="0" w:color="auto"/>
              <w:right w:val="single" w:sz="4" w:space="0" w:color="auto"/>
            </w:tcBorders>
            <w:shd w:val="clear" w:color="auto" w:fill="auto"/>
            <w:vAlign w:val="center"/>
            <w:hideMark/>
          </w:tcPr>
          <w:p w14:paraId="5B85ED25"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auto" w:fill="auto"/>
            <w:vAlign w:val="center"/>
            <w:hideMark/>
          </w:tcPr>
          <w:p w14:paraId="3BE786D3"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auto" w:fill="auto"/>
            <w:vAlign w:val="center"/>
            <w:hideMark/>
          </w:tcPr>
          <w:p w14:paraId="3C2C1316" w14:textId="77777777" w:rsidR="00540F9B" w:rsidRPr="00CD7A30" w:rsidRDefault="00540F9B" w:rsidP="00540F9B">
            <w:pPr>
              <w:pStyle w:val="ac"/>
            </w:pPr>
            <w:r w:rsidRPr="00CD7A30">
              <w:t>0,762</w:t>
            </w:r>
          </w:p>
        </w:tc>
      </w:tr>
      <w:tr w:rsidR="00540F9B" w:rsidRPr="00CD7A30" w14:paraId="4CC1478C" w14:textId="77777777" w:rsidTr="00540F9B">
        <w:trPr>
          <w:trHeight w:val="27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49AEAA1F" w14:textId="77777777" w:rsidR="00540F9B" w:rsidRPr="00CD7A30" w:rsidRDefault="00540F9B" w:rsidP="00540F9B">
            <w:pPr>
              <w:pStyle w:val="ac"/>
            </w:pPr>
            <w:r w:rsidRPr="00CD7A30">
              <w:t>Инженерно-геофизические изыскания (МОГТ 2D)</w:t>
            </w:r>
          </w:p>
        </w:tc>
      </w:tr>
      <w:tr w:rsidR="00540F9B" w:rsidRPr="00CD7A30" w14:paraId="5108117E" w14:textId="77777777" w:rsidTr="00540F9B">
        <w:trPr>
          <w:trHeight w:val="26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DE2A000" w14:textId="77777777" w:rsidR="00540F9B" w:rsidRPr="00CD7A30" w:rsidRDefault="00540F9B" w:rsidP="00540F9B">
            <w:pPr>
              <w:pStyle w:val="ac"/>
            </w:pPr>
            <w:r w:rsidRPr="00CD7A30">
              <w:t>14</w:t>
            </w:r>
          </w:p>
        </w:tc>
        <w:tc>
          <w:tcPr>
            <w:tcW w:w="3260" w:type="dxa"/>
            <w:tcBorders>
              <w:top w:val="nil"/>
              <w:left w:val="nil"/>
              <w:bottom w:val="single" w:sz="4" w:space="0" w:color="auto"/>
              <w:right w:val="single" w:sz="4" w:space="0" w:color="auto"/>
            </w:tcBorders>
            <w:shd w:val="clear" w:color="000000" w:fill="FFFFFF"/>
            <w:vAlign w:val="center"/>
            <w:hideMark/>
          </w:tcPr>
          <w:p w14:paraId="6A20E72E" w14:textId="77777777" w:rsidR="00540F9B" w:rsidRPr="00CD7A30" w:rsidRDefault="00540F9B" w:rsidP="00540F9B">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0B51BEFC" w14:textId="77777777" w:rsidR="00540F9B" w:rsidRPr="00CD7A30" w:rsidRDefault="00540F9B" w:rsidP="00540F9B">
            <w:pPr>
              <w:pStyle w:val="ac"/>
            </w:pPr>
            <w:r w:rsidRPr="00CD7A30">
              <w:t>690,000</w:t>
            </w:r>
          </w:p>
        </w:tc>
        <w:tc>
          <w:tcPr>
            <w:tcW w:w="1320" w:type="dxa"/>
            <w:tcBorders>
              <w:top w:val="nil"/>
              <w:left w:val="nil"/>
              <w:bottom w:val="single" w:sz="4" w:space="0" w:color="auto"/>
              <w:right w:val="single" w:sz="4" w:space="0" w:color="auto"/>
            </w:tcBorders>
            <w:shd w:val="clear" w:color="auto" w:fill="auto"/>
            <w:vAlign w:val="center"/>
            <w:hideMark/>
          </w:tcPr>
          <w:p w14:paraId="5A1872E8"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auto" w:fill="auto"/>
            <w:vAlign w:val="center"/>
            <w:hideMark/>
          </w:tcPr>
          <w:p w14:paraId="76FD124F"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auto" w:fill="auto"/>
            <w:vAlign w:val="center"/>
            <w:hideMark/>
          </w:tcPr>
          <w:p w14:paraId="65B44D58" w14:textId="77777777" w:rsidR="00540F9B" w:rsidRPr="00CD7A30" w:rsidRDefault="00540F9B" w:rsidP="00540F9B">
            <w:pPr>
              <w:pStyle w:val="ac"/>
            </w:pPr>
            <w:r w:rsidRPr="00CD7A30">
              <w:t>0,000</w:t>
            </w:r>
          </w:p>
        </w:tc>
      </w:tr>
      <w:tr w:rsidR="00540F9B" w:rsidRPr="00CD7A30" w14:paraId="708BA6F8" w14:textId="77777777" w:rsidTr="00540F9B">
        <w:trPr>
          <w:trHeight w:val="27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3D93F786" w14:textId="77777777" w:rsidR="00540F9B" w:rsidRPr="00CD7A30" w:rsidRDefault="00540F9B" w:rsidP="00540F9B">
            <w:pPr>
              <w:pStyle w:val="ac"/>
            </w:pPr>
            <w:r w:rsidRPr="00CD7A30">
              <w:t>Инженерно-гидрографические, инженерно-геофизические работы (МОВ ОГТ)</w:t>
            </w:r>
          </w:p>
        </w:tc>
      </w:tr>
      <w:tr w:rsidR="00540F9B" w:rsidRPr="00CD7A30" w14:paraId="46202901" w14:textId="77777777" w:rsidTr="00540F9B">
        <w:trPr>
          <w:trHeight w:val="52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38916963" w14:textId="77777777" w:rsidR="00540F9B" w:rsidRPr="00CD7A30" w:rsidRDefault="00540F9B" w:rsidP="00540F9B">
            <w:pPr>
              <w:pStyle w:val="ac"/>
            </w:pPr>
            <w:r w:rsidRPr="00CD7A30">
              <w:t>15</w:t>
            </w:r>
          </w:p>
        </w:tc>
        <w:tc>
          <w:tcPr>
            <w:tcW w:w="3260" w:type="dxa"/>
            <w:tcBorders>
              <w:top w:val="nil"/>
              <w:left w:val="nil"/>
              <w:bottom w:val="single" w:sz="4" w:space="0" w:color="auto"/>
              <w:right w:val="single" w:sz="4" w:space="0" w:color="auto"/>
            </w:tcBorders>
            <w:shd w:val="clear" w:color="000000" w:fill="FFFFFF"/>
            <w:vAlign w:val="center"/>
            <w:hideMark/>
          </w:tcPr>
          <w:p w14:paraId="3D84C704" w14:textId="77777777" w:rsidR="00540F9B" w:rsidRPr="00CD7A30" w:rsidRDefault="00540F9B" w:rsidP="00540F9B">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000000" w:fill="FFFFFF"/>
            <w:vAlign w:val="center"/>
            <w:hideMark/>
          </w:tcPr>
          <w:p w14:paraId="29D3CC4E" w14:textId="77777777" w:rsidR="00540F9B" w:rsidRPr="00CD7A30" w:rsidRDefault="00540F9B" w:rsidP="00540F9B">
            <w:pPr>
              <w:pStyle w:val="ac"/>
            </w:pPr>
            <w:r w:rsidRPr="00CD7A30">
              <w:t>445,500</w:t>
            </w:r>
          </w:p>
        </w:tc>
        <w:tc>
          <w:tcPr>
            <w:tcW w:w="1320" w:type="dxa"/>
            <w:tcBorders>
              <w:top w:val="nil"/>
              <w:left w:val="nil"/>
              <w:bottom w:val="single" w:sz="4" w:space="0" w:color="auto"/>
              <w:right w:val="single" w:sz="4" w:space="0" w:color="auto"/>
            </w:tcBorders>
            <w:shd w:val="clear" w:color="000000" w:fill="FFFFFF"/>
            <w:vAlign w:val="center"/>
            <w:hideMark/>
          </w:tcPr>
          <w:p w14:paraId="3D519CBC"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000000" w:fill="FFFFFF"/>
            <w:vAlign w:val="center"/>
            <w:hideMark/>
          </w:tcPr>
          <w:p w14:paraId="7EF6AE50"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000000" w:fill="FFFFFF"/>
            <w:vAlign w:val="center"/>
            <w:hideMark/>
          </w:tcPr>
          <w:p w14:paraId="588A20FB" w14:textId="77777777" w:rsidR="00540F9B" w:rsidRPr="00CD7A30" w:rsidRDefault="00540F9B" w:rsidP="00540F9B">
            <w:pPr>
              <w:pStyle w:val="ac"/>
            </w:pPr>
            <w:r w:rsidRPr="00CD7A30">
              <w:t>0,563</w:t>
            </w:r>
          </w:p>
        </w:tc>
      </w:tr>
      <w:tr w:rsidR="00540F9B" w:rsidRPr="00CD7A30" w14:paraId="43835458" w14:textId="77777777" w:rsidTr="00540F9B">
        <w:trPr>
          <w:trHeight w:val="27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5AD1F3D0" w14:textId="77777777" w:rsidR="00540F9B" w:rsidRPr="00CD7A30" w:rsidRDefault="00540F9B" w:rsidP="00540F9B">
            <w:pPr>
              <w:pStyle w:val="ac"/>
            </w:pPr>
            <w:r w:rsidRPr="00CD7A30">
              <w:t>Инженерно-геологические изыскания</w:t>
            </w:r>
          </w:p>
        </w:tc>
      </w:tr>
      <w:tr w:rsidR="00540F9B" w:rsidRPr="00CD7A30" w14:paraId="35DF751C" w14:textId="77777777" w:rsidTr="00540F9B">
        <w:trPr>
          <w:trHeight w:val="26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20478F62" w14:textId="77777777" w:rsidR="00540F9B" w:rsidRPr="00CD7A30" w:rsidRDefault="00540F9B" w:rsidP="00540F9B">
            <w:pPr>
              <w:pStyle w:val="ac"/>
            </w:pPr>
            <w:r w:rsidRPr="00CD7A30">
              <w:lastRenderedPageBreak/>
              <w:t>16</w:t>
            </w:r>
          </w:p>
        </w:tc>
        <w:tc>
          <w:tcPr>
            <w:tcW w:w="3260" w:type="dxa"/>
            <w:tcBorders>
              <w:top w:val="nil"/>
              <w:left w:val="nil"/>
              <w:bottom w:val="single" w:sz="4" w:space="0" w:color="auto"/>
              <w:right w:val="single" w:sz="4" w:space="0" w:color="auto"/>
            </w:tcBorders>
            <w:shd w:val="clear" w:color="000000" w:fill="FFFFFF"/>
            <w:vAlign w:val="center"/>
            <w:hideMark/>
          </w:tcPr>
          <w:p w14:paraId="74546D27" w14:textId="77777777" w:rsidR="00540F9B" w:rsidRPr="00CD7A30" w:rsidRDefault="00540F9B" w:rsidP="00540F9B">
            <w:pPr>
              <w:pStyle w:val="ac"/>
            </w:pPr>
            <w:r w:rsidRPr="00CD7A30">
              <w:t>ИС «Сапфир»</w:t>
            </w:r>
          </w:p>
        </w:tc>
        <w:tc>
          <w:tcPr>
            <w:tcW w:w="1260" w:type="dxa"/>
            <w:tcBorders>
              <w:top w:val="nil"/>
              <w:left w:val="nil"/>
              <w:bottom w:val="single" w:sz="4" w:space="0" w:color="auto"/>
              <w:right w:val="single" w:sz="4" w:space="0" w:color="auto"/>
            </w:tcBorders>
            <w:shd w:val="clear" w:color="000000" w:fill="FFFFFF"/>
            <w:vAlign w:val="center"/>
            <w:hideMark/>
          </w:tcPr>
          <w:p w14:paraId="65EC671A" w14:textId="77777777" w:rsidR="00540F9B" w:rsidRPr="00CD7A30" w:rsidRDefault="00540F9B" w:rsidP="00540F9B">
            <w:pPr>
              <w:pStyle w:val="ac"/>
            </w:pPr>
            <w:r w:rsidRPr="00CD7A30">
              <w:t>356,400</w:t>
            </w:r>
          </w:p>
        </w:tc>
        <w:tc>
          <w:tcPr>
            <w:tcW w:w="1320" w:type="dxa"/>
            <w:tcBorders>
              <w:top w:val="nil"/>
              <w:left w:val="nil"/>
              <w:bottom w:val="single" w:sz="4" w:space="0" w:color="auto"/>
              <w:right w:val="single" w:sz="4" w:space="0" w:color="auto"/>
            </w:tcBorders>
            <w:shd w:val="clear" w:color="000000" w:fill="FFFFFF"/>
            <w:vAlign w:val="center"/>
            <w:hideMark/>
          </w:tcPr>
          <w:p w14:paraId="393C4D0D"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000000" w:fill="FFFFFF"/>
            <w:vAlign w:val="center"/>
            <w:hideMark/>
          </w:tcPr>
          <w:p w14:paraId="5964C82F"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000000" w:fill="FFFFFF"/>
            <w:vAlign w:val="center"/>
            <w:hideMark/>
          </w:tcPr>
          <w:p w14:paraId="0A609276" w14:textId="77777777" w:rsidR="00540F9B" w:rsidRPr="00CD7A30" w:rsidRDefault="00540F9B" w:rsidP="00540F9B">
            <w:pPr>
              <w:pStyle w:val="ac"/>
            </w:pPr>
            <w:r w:rsidRPr="00CD7A30">
              <w:t>0,450</w:t>
            </w:r>
          </w:p>
        </w:tc>
      </w:tr>
      <w:tr w:rsidR="00540F9B" w:rsidRPr="00CD7A30" w14:paraId="49E02080" w14:textId="77777777" w:rsidTr="00540F9B">
        <w:trPr>
          <w:trHeight w:val="26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589C8E82" w14:textId="77777777" w:rsidR="00540F9B" w:rsidRPr="00CD7A30" w:rsidRDefault="00540F9B" w:rsidP="00540F9B">
            <w:pPr>
              <w:pStyle w:val="ac"/>
            </w:pPr>
            <w:r w:rsidRPr="00CD7A30">
              <w:t>17</w:t>
            </w:r>
          </w:p>
        </w:tc>
        <w:tc>
          <w:tcPr>
            <w:tcW w:w="3260" w:type="dxa"/>
            <w:tcBorders>
              <w:top w:val="nil"/>
              <w:left w:val="nil"/>
              <w:bottom w:val="single" w:sz="4" w:space="0" w:color="auto"/>
              <w:right w:val="single" w:sz="4" w:space="0" w:color="auto"/>
            </w:tcBorders>
            <w:shd w:val="clear" w:color="000000" w:fill="D9D9D9"/>
            <w:vAlign w:val="center"/>
            <w:hideMark/>
          </w:tcPr>
          <w:p w14:paraId="0913FB2E" w14:textId="77777777" w:rsidR="00540F9B" w:rsidRPr="00CD7A30" w:rsidRDefault="00540F9B" w:rsidP="00540F9B">
            <w:pPr>
              <w:pStyle w:val="ac"/>
            </w:pPr>
            <w:r w:rsidRPr="00CD7A30">
              <w:t>НИС «Кимберлит»</w:t>
            </w:r>
          </w:p>
        </w:tc>
        <w:tc>
          <w:tcPr>
            <w:tcW w:w="1260" w:type="dxa"/>
            <w:tcBorders>
              <w:top w:val="nil"/>
              <w:left w:val="nil"/>
              <w:bottom w:val="single" w:sz="4" w:space="0" w:color="auto"/>
              <w:right w:val="single" w:sz="4" w:space="0" w:color="auto"/>
            </w:tcBorders>
            <w:shd w:val="clear" w:color="000000" w:fill="D9D9D9"/>
            <w:vAlign w:val="center"/>
            <w:hideMark/>
          </w:tcPr>
          <w:p w14:paraId="5E97C10B" w14:textId="77777777" w:rsidR="00540F9B" w:rsidRPr="00CD7A30" w:rsidRDefault="00540F9B" w:rsidP="00540F9B">
            <w:pPr>
              <w:pStyle w:val="ac"/>
            </w:pPr>
            <w:r w:rsidRPr="00CD7A30">
              <w:t>259,200</w:t>
            </w:r>
          </w:p>
        </w:tc>
        <w:tc>
          <w:tcPr>
            <w:tcW w:w="1320" w:type="dxa"/>
            <w:tcBorders>
              <w:top w:val="nil"/>
              <w:left w:val="nil"/>
              <w:bottom w:val="single" w:sz="4" w:space="0" w:color="auto"/>
              <w:right w:val="single" w:sz="4" w:space="0" w:color="auto"/>
            </w:tcBorders>
            <w:shd w:val="clear" w:color="000000" w:fill="D9D9D9"/>
            <w:vAlign w:val="center"/>
            <w:hideMark/>
          </w:tcPr>
          <w:p w14:paraId="7ED598B6"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000000" w:fill="D9D9D9"/>
            <w:vAlign w:val="center"/>
            <w:hideMark/>
          </w:tcPr>
          <w:p w14:paraId="63507686"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000000" w:fill="D9D9D9"/>
            <w:vAlign w:val="center"/>
            <w:hideMark/>
          </w:tcPr>
          <w:p w14:paraId="20DFEEFD" w14:textId="77777777" w:rsidR="00540F9B" w:rsidRPr="00CD7A30" w:rsidRDefault="00540F9B" w:rsidP="00540F9B">
            <w:pPr>
              <w:pStyle w:val="ac"/>
            </w:pPr>
            <w:r w:rsidRPr="00CD7A30">
              <w:t>0,328</w:t>
            </w:r>
          </w:p>
        </w:tc>
      </w:tr>
      <w:tr w:rsidR="00540F9B" w:rsidRPr="00CD7A30" w14:paraId="0D133F79" w14:textId="77777777" w:rsidTr="00540F9B">
        <w:trPr>
          <w:trHeight w:val="260"/>
        </w:trPr>
        <w:tc>
          <w:tcPr>
            <w:tcW w:w="956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364B9801" w14:textId="77777777" w:rsidR="00540F9B" w:rsidRPr="00CD7A30" w:rsidRDefault="00540F9B" w:rsidP="00540F9B">
            <w:pPr>
              <w:pStyle w:val="ac"/>
            </w:pPr>
            <w:r w:rsidRPr="00CD7A30">
              <w:t>2025 год</w:t>
            </w:r>
          </w:p>
        </w:tc>
      </w:tr>
      <w:tr w:rsidR="00540F9B" w:rsidRPr="00CD7A30" w14:paraId="05E4311A" w14:textId="77777777" w:rsidTr="00540F9B">
        <w:trPr>
          <w:trHeight w:val="27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3676C805" w14:textId="77777777" w:rsidR="00540F9B" w:rsidRPr="00CD7A30" w:rsidRDefault="00540F9B" w:rsidP="00540F9B">
            <w:pPr>
              <w:pStyle w:val="ac"/>
            </w:pPr>
            <w:r w:rsidRPr="00CD7A30">
              <w:t>Инженерно-геофизические изыскания (МОГТ 3D)</w:t>
            </w:r>
          </w:p>
        </w:tc>
      </w:tr>
      <w:tr w:rsidR="00540F9B" w:rsidRPr="00CD7A30" w14:paraId="11F0F3F7" w14:textId="77777777" w:rsidTr="00540F9B">
        <w:trPr>
          <w:trHeight w:val="26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E3C5849" w14:textId="77777777" w:rsidR="00540F9B" w:rsidRPr="00CD7A30" w:rsidRDefault="00540F9B" w:rsidP="00540F9B">
            <w:pPr>
              <w:pStyle w:val="ac"/>
            </w:pPr>
            <w:r w:rsidRPr="00CD7A30">
              <w:t>18</w:t>
            </w:r>
          </w:p>
        </w:tc>
        <w:tc>
          <w:tcPr>
            <w:tcW w:w="3260" w:type="dxa"/>
            <w:tcBorders>
              <w:top w:val="nil"/>
              <w:left w:val="nil"/>
              <w:bottom w:val="single" w:sz="4" w:space="0" w:color="auto"/>
              <w:right w:val="single" w:sz="4" w:space="0" w:color="auto"/>
            </w:tcBorders>
            <w:shd w:val="clear" w:color="auto" w:fill="auto"/>
            <w:vAlign w:val="center"/>
            <w:hideMark/>
          </w:tcPr>
          <w:p w14:paraId="0C13B7F2" w14:textId="77777777" w:rsidR="00540F9B" w:rsidRPr="00CD7A30" w:rsidRDefault="00540F9B" w:rsidP="00540F9B">
            <w:pPr>
              <w:pStyle w:val="ac"/>
            </w:pPr>
            <w:r w:rsidRPr="00CD7A30">
              <w:t>НИС «Иван Губкин»</w:t>
            </w:r>
          </w:p>
        </w:tc>
        <w:tc>
          <w:tcPr>
            <w:tcW w:w="1260" w:type="dxa"/>
            <w:tcBorders>
              <w:top w:val="nil"/>
              <w:left w:val="nil"/>
              <w:bottom w:val="single" w:sz="4" w:space="0" w:color="auto"/>
              <w:right w:val="single" w:sz="4" w:space="0" w:color="auto"/>
            </w:tcBorders>
            <w:shd w:val="clear" w:color="auto" w:fill="auto"/>
            <w:vAlign w:val="center"/>
            <w:hideMark/>
          </w:tcPr>
          <w:p w14:paraId="6B848711" w14:textId="77777777" w:rsidR="00540F9B" w:rsidRPr="00CD7A30" w:rsidRDefault="00540F9B" w:rsidP="00540F9B">
            <w:pPr>
              <w:pStyle w:val="ac"/>
            </w:pPr>
            <w:r w:rsidRPr="00CD7A30">
              <w:t>540,000</w:t>
            </w:r>
          </w:p>
        </w:tc>
        <w:tc>
          <w:tcPr>
            <w:tcW w:w="1320" w:type="dxa"/>
            <w:tcBorders>
              <w:top w:val="nil"/>
              <w:left w:val="nil"/>
              <w:bottom w:val="single" w:sz="4" w:space="0" w:color="auto"/>
              <w:right w:val="single" w:sz="4" w:space="0" w:color="auto"/>
            </w:tcBorders>
            <w:shd w:val="clear" w:color="auto" w:fill="auto"/>
            <w:vAlign w:val="center"/>
            <w:hideMark/>
          </w:tcPr>
          <w:p w14:paraId="563E944E"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auto" w:fill="auto"/>
            <w:vAlign w:val="center"/>
            <w:hideMark/>
          </w:tcPr>
          <w:p w14:paraId="39CC5B5D"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auto" w:fill="auto"/>
            <w:vAlign w:val="center"/>
            <w:hideMark/>
          </w:tcPr>
          <w:p w14:paraId="6FD9CF41" w14:textId="77777777" w:rsidR="00540F9B" w:rsidRPr="00CD7A30" w:rsidRDefault="00540F9B" w:rsidP="00540F9B">
            <w:pPr>
              <w:pStyle w:val="ac"/>
            </w:pPr>
            <w:r w:rsidRPr="00CD7A30">
              <w:t>0,683</w:t>
            </w:r>
          </w:p>
        </w:tc>
      </w:tr>
      <w:tr w:rsidR="00540F9B" w:rsidRPr="00CD7A30" w14:paraId="264B2D40" w14:textId="77777777" w:rsidTr="00540F9B">
        <w:trPr>
          <w:trHeight w:val="27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63CC0E3D" w14:textId="77777777" w:rsidR="00540F9B" w:rsidRPr="00CD7A30" w:rsidRDefault="00540F9B" w:rsidP="00540F9B">
            <w:pPr>
              <w:pStyle w:val="ac"/>
            </w:pPr>
            <w:r w:rsidRPr="00CD7A30">
              <w:t>Инженерно-геофизические изыскания (МОГТ 2D)</w:t>
            </w:r>
          </w:p>
        </w:tc>
      </w:tr>
      <w:tr w:rsidR="00540F9B" w:rsidRPr="00CD7A30" w14:paraId="7C33C4B1" w14:textId="77777777" w:rsidTr="00540F9B">
        <w:trPr>
          <w:trHeight w:val="26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D13CA17" w14:textId="77777777" w:rsidR="00540F9B" w:rsidRPr="00CD7A30" w:rsidRDefault="00540F9B" w:rsidP="00540F9B">
            <w:pPr>
              <w:pStyle w:val="ac"/>
            </w:pPr>
            <w:r w:rsidRPr="00CD7A30">
              <w:t>19</w:t>
            </w:r>
          </w:p>
        </w:tc>
        <w:tc>
          <w:tcPr>
            <w:tcW w:w="3260" w:type="dxa"/>
            <w:tcBorders>
              <w:top w:val="nil"/>
              <w:left w:val="nil"/>
              <w:bottom w:val="single" w:sz="4" w:space="0" w:color="auto"/>
              <w:right w:val="single" w:sz="4" w:space="0" w:color="auto"/>
            </w:tcBorders>
            <w:shd w:val="clear" w:color="000000" w:fill="FFFFFF"/>
            <w:vAlign w:val="center"/>
            <w:hideMark/>
          </w:tcPr>
          <w:p w14:paraId="6B3CA606" w14:textId="77777777" w:rsidR="00540F9B" w:rsidRPr="00CD7A30" w:rsidRDefault="00540F9B" w:rsidP="00540F9B">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10BA33F0" w14:textId="77777777" w:rsidR="00540F9B" w:rsidRPr="00CD7A30" w:rsidRDefault="00540F9B" w:rsidP="00540F9B">
            <w:pPr>
              <w:pStyle w:val="ac"/>
            </w:pPr>
            <w:r w:rsidRPr="00CD7A30">
              <w:t>294,000</w:t>
            </w:r>
          </w:p>
        </w:tc>
        <w:tc>
          <w:tcPr>
            <w:tcW w:w="1320" w:type="dxa"/>
            <w:tcBorders>
              <w:top w:val="nil"/>
              <w:left w:val="nil"/>
              <w:bottom w:val="single" w:sz="4" w:space="0" w:color="auto"/>
              <w:right w:val="single" w:sz="4" w:space="0" w:color="auto"/>
            </w:tcBorders>
            <w:shd w:val="clear" w:color="auto" w:fill="auto"/>
            <w:vAlign w:val="center"/>
            <w:hideMark/>
          </w:tcPr>
          <w:p w14:paraId="52672620"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auto" w:fill="auto"/>
            <w:vAlign w:val="center"/>
            <w:hideMark/>
          </w:tcPr>
          <w:p w14:paraId="5A2E6C58"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auto" w:fill="auto"/>
            <w:vAlign w:val="center"/>
            <w:hideMark/>
          </w:tcPr>
          <w:p w14:paraId="41FF5A30" w14:textId="77777777" w:rsidR="00540F9B" w:rsidRPr="00CD7A30" w:rsidRDefault="00540F9B" w:rsidP="00540F9B">
            <w:pPr>
              <w:pStyle w:val="ac"/>
            </w:pPr>
            <w:r w:rsidRPr="00CD7A30">
              <w:t>241,500</w:t>
            </w:r>
          </w:p>
        </w:tc>
      </w:tr>
      <w:tr w:rsidR="00540F9B" w:rsidRPr="00CD7A30" w14:paraId="4D6587DF" w14:textId="77777777" w:rsidTr="00540F9B">
        <w:trPr>
          <w:trHeight w:val="27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690DB1A9" w14:textId="77777777" w:rsidR="00540F9B" w:rsidRPr="00CD7A30" w:rsidRDefault="00540F9B" w:rsidP="00540F9B">
            <w:pPr>
              <w:pStyle w:val="ac"/>
            </w:pPr>
            <w:r w:rsidRPr="00CD7A30">
              <w:t>Инженерно-гидрографические, инженерно-геофизические работы (МОВ ОГТ)</w:t>
            </w:r>
          </w:p>
        </w:tc>
      </w:tr>
      <w:tr w:rsidR="00540F9B" w:rsidRPr="00CD7A30" w14:paraId="1B20A856" w14:textId="77777777" w:rsidTr="00540F9B">
        <w:trPr>
          <w:trHeight w:val="52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4B1A49EE" w14:textId="77777777" w:rsidR="00540F9B" w:rsidRPr="00CD7A30" w:rsidRDefault="00540F9B" w:rsidP="00540F9B">
            <w:pPr>
              <w:pStyle w:val="ac"/>
            </w:pPr>
            <w:r w:rsidRPr="00CD7A30">
              <w:t>20</w:t>
            </w:r>
          </w:p>
        </w:tc>
        <w:tc>
          <w:tcPr>
            <w:tcW w:w="3260" w:type="dxa"/>
            <w:tcBorders>
              <w:top w:val="nil"/>
              <w:left w:val="nil"/>
              <w:bottom w:val="single" w:sz="4" w:space="0" w:color="auto"/>
              <w:right w:val="single" w:sz="4" w:space="0" w:color="auto"/>
            </w:tcBorders>
            <w:shd w:val="clear" w:color="000000" w:fill="FFFFFF"/>
            <w:vAlign w:val="center"/>
            <w:hideMark/>
          </w:tcPr>
          <w:p w14:paraId="4A931A15" w14:textId="77777777" w:rsidR="00540F9B" w:rsidRPr="00CD7A30" w:rsidRDefault="00540F9B" w:rsidP="00540F9B">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000000" w:fill="FFFFFF"/>
            <w:vAlign w:val="center"/>
            <w:hideMark/>
          </w:tcPr>
          <w:p w14:paraId="085C83AE" w14:textId="77777777" w:rsidR="00540F9B" w:rsidRPr="00CD7A30" w:rsidRDefault="00540F9B" w:rsidP="00540F9B">
            <w:pPr>
              <w:pStyle w:val="ac"/>
            </w:pPr>
            <w:r w:rsidRPr="00CD7A30">
              <w:t>445,500</w:t>
            </w:r>
          </w:p>
        </w:tc>
        <w:tc>
          <w:tcPr>
            <w:tcW w:w="1320" w:type="dxa"/>
            <w:tcBorders>
              <w:top w:val="nil"/>
              <w:left w:val="nil"/>
              <w:bottom w:val="single" w:sz="4" w:space="0" w:color="auto"/>
              <w:right w:val="single" w:sz="4" w:space="0" w:color="auto"/>
            </w:tcBorders>
            <w:shd w:val="clear" w:color="000000" w:fill="FFFFFF"/>
            <w:vAlign w:val="center"/>
            <w:hideMark/>
          </w:tcPr>
          <w:p w14:paraId="60345AD6"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000000" w:fill="FFFFFF"/>
            <w:vAlign w:val="center"/>
            <w:hideMark/>
          </w:tcPr>
          <w:p w14:paraId="538DBF86"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000000" w:fill="FFFFFF"/>
            <w:vAlign w:val="center"/>
            <w:hideMark/>
          </w:tcPr>
          <w:p w14:paraId="7FF95436" w14:textId="77777777" w:rsidR="00540F9B" w:rsidRPr="00CD7A30" w:rsidRDefault="00540F9B" w:rsidP="00540F9B">
            <w:pPr>
              <w:pStyle w:val="ac"/>
            </w:pPr>
            <w:r w:rsidRPr="00CD7A30">
              <w:t>0,563</w:t>
            </w:r>
          </w:p>
        </w:tc>
      </w:tr>
      <w:tr w:rsidR="00540F9B" w:rsidRPr="00CD7A30" w14:paraId="011BC23E" w14:textId="77777777" w:rsidTr="00540F9B">
        <w:trPr>
          <w:trHeight w:val="270"/>
        </w:trPr>
        <w:tc>
          <w:tcPr>
            <w:tcW w:w="9560" w:type="dxa"/>
            <w:gridSpan w:val="6"/>
            <w:tcBorders>
              <w:top w:val="single" w:sz="4" w:space="0" w:color="auto"/>
              <w:left w:val="single" w:sz="4" w:space="0" w:color="auto"/>
              <w:bottom w:val="single" w:sz="4" w:space="0" w:color="auto"/>
              <w:right w:val="single" w:sz="4" w:space="0" w:color="000000"/>
            </w:tcBorders>
            <w:shd w:val="clear" w:color="000000" w:fill="C4D79B"/>
            <w:vAlign w:val="center"/>
            <w:hideMark/>
          </w:tcPr>
          <w:p w14:paraId="4EE6A383" w14:textId="77777777" w:rsidR="00540F9B" w:rsidRPr="00CD7A30" w:rsidRDefault="00540F9B" w:rsidP="00540F9B">
            <w:pPr>
              <w:pStyle w:val="ac"/>
            </w:pPr>
            <w:r w:rsidRPr="00CD7A30">
              <w:t>Инженерно-геологические изыскания</w:t>
            </w:r>
          </w:p>
        </w:tc>
      </w:tr>
      <w:tr w:rsidR="00540F9B" w:rsidRPr="00CD7A30" w14:paraId="47D84819" w14:textId="77777777" w:rsidTr="00540F9B">
        <w:trPr>
          <w:trHeight w:val="26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20F77C59" w14:textId="77777777" w:rsidR="00540F9B" w:rsidRPr="00CD7A30" w:rsidRDefault="00540F9B" w:rsidP="00540F9B">
            <w:pPr>
              <w:pStyle w:val="ac"/>
            </w:pPr>
            <w:r w:rsidRPr="00CD7A30">
              <w:t>21</w:t>
            </w:r>
          </w:p>
        </w:tc>
        <w:tc>
          <w:tcPr>
            <w:tcW w:w="3260" w:type="dxa"/>
            <w:tcBorders>
              <w:top w:val="nil"/>
              <w:left w:val="nil"/>
              <w:bottom w:val="single" w:sz="4" w:space="0" w:color="auto"/>
              <w:right w:val="single" w:sz="4" w:space="0" w:color="auto"/>
            </w:tcBorders>
            <w:shd w:val="clear" w:color="000000" w:fill="FFFFFF"/>
            <w:vAlign w:val="center"/>
            <w:hideMark/>
          </w:tcPr>
          <w:p w14:paraId="516A222C" w14:textId="77777777" w:rsidR="00540F9B" w:rsidRPr="00CD7A30" w:rsidRDefault="00540F9B" w:rsidP="00540F9B">
            <w:pPr>
              <w:pStyle w:val="ac"/>
            </w:pPr>
            <w:r w:rsidRPr="00CD7A30">
              <w:t>ИС «Сапфир»</w:t>
            </w:r>
          </w:p>
        </w:tc>
        <w:tc>
          <w:tcPr>
            <w:tcW w:w="1260" w:type="dxa"/>
            <w:tcBorders>
              <w:top w:val="nil"/>
              <w:left w:val="nil"/>
              <w:bottom w:val="single" w:sz="4" w:space="0" w:color="auto"/>
              <w:right w:val="single" w:sz="4" w:space="0" w:color="auto"/>
            </w:tcBorders>
            <w:shd w:val="clear" w:color="000000" w:fill="FFFFFF"/>
            <w:vAlign w:val="center"/>
            <w:hideMark/>
          </w:tcPr>
          <w:p w14:paraId="6FADCE08" w14:textId="77777777" w:rsidR="00540F9B" w:rsidRPr="00CD7A30" w:rsidRDefault="00540F9B" w:rsidP="00540F9B">
            <w:pPr>
              <w:pStyle w:val="ac"/>
            </w:pPr>
            <w:r w:rsidRPr="00CD7A30">
              <w:t>475,200</w:t>
            </w:r>
          </w:p>
        </w:tc>
        <w:tc>
          <w:tcPr>
            <w:tcW w:w="1320" w:type="dxa"/>
            <w:tcBorders>
              <w:top w:val="nil"/>
              <w:left w:val="nil"/>
              <w:bottom w:val="single" w:sz="4" w:space="0" w:color="auto"/>
              <w:right w:val="single" w:sz="4" w:space="0" w:color="auto"/>
            </w:tcBorders>
            <w:shd w:val="clear" w:color="000000" w:fill="FFFFFF"/>
            <w:vAlign w:val="center"/>
            <w:hideMark/>
          </w:tcPr>
          <w:p w14:paraId="79C5FB8B"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000000" w:fill="FFFFFF"/>
            <w:vAlign w:val="center"/>
            <w:hideMark/>
          </w:tcPr>
          <w:p w14:paraId="3B500067"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000000" w:fill="FFFFFF"/>
            <w:vAlign w:val="center"/>
            <w:hideMark/>
          </w:tcPr>
          <w:p w14:paraId="072C4178" w14:textId="77777777" w:rsidR="00540F9B" w:rsidRPr="00CD7A30" w:rsidRDefault="00540F9B" w:rsidP="00540F9B">
            <w:pPr>
              <w:pStyle w:val="ac"/>
            </w:pPr>
            <w:r w:rsidRPr="00CD7A30">
              <w:t>0,601</w:t>
            </w:r>
          </w:p>
        </w:tc>
      </w:tr>
      <w:tr w:rsidR="00540F9B" w:rsidRPr="00CD7A30" w14:paraId="5EE92BF5" w14:textId="77777777" w:rsidTr="00540F9B">
        <w:trPr>
          <w:trHeight w:val="26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4F52C711" w14:textId="77777777" w:rsidR="00540F9B" w:rsidRPr="00CD7A30" w:rsidRDefault="00540F9B" w:rsidP="00540F9B">
            <w:pPr>
              <w:pStyle w:val="ac"/>
            </w:pPr>
            <w:r w:rsidRPr="00CD7A30">
              <w:t>22</w:t>
            </w:r>
          </w:p>
        </w:tc>
        <w:tc>
          <w:tcPr>
            <w:tcW w:w="3260" w:type="dxa"/>
            <w:tcBorders>
              <w:top w:val="nil"/>
              <w:left w:val="nil"/>
              <w:bottom w:val="single" w:sz="4" w:space="0" w:color="auto"/>
              <w:right w:val="single" w:sz="4" w:space="0" w:color="auto"/>
            </w:tcBorders>
            <w:shd w:val="clear" w:color="000000" w:fill="D9D9D9"/>
            <w:vAlign w:val="center"/>
            <w:hideMark/>
          </w:tcPr>
          <w:p w14:paraId="35ABA4CD" w14:textId="77777777" w:rsidR="00540F9B" w:rsidRPr="00CD7A30" w:rsidRDefault="00540F9B" w:rsidP="00540F9B">
            <w:pPr>
              <w:pStyle w:val="ac"/>
            </w:pPr>
            <w:r w:rsidRPr="00CD7A30">
              <w:t>НИС «Кимберлит»</w:t>
            </w:r>
          </w:p>
        </w:tc>
        <w:tc>
          <w:tcPr>
            <w:tcW w:w="1260" w:type="dxa"/>
            <w:tcBorders>
              <w:top w:val="nil"/>
              <w:left w:val="nil"/>
              <w:bottom w:val="single" w:sz="4" w:space="0" w:color="auto"/>
              <w:right w:val="single" w:sz="4" w:space="0" w:color="auto"/>
            </w:tcBorders>
            <w:shd w:val="clear" w:color="000000" w:fill="D9D9D9"/>
            <w:vAlign w:val="center"/>
            <w:hideMark/>
          </w:tcPr>
          <w:p w14:paraId="14DE2D35" w14:textId="77777777" w:rsidR="00540F9B" w:rsidRPr="00CD7A30" w:rsidRDefault="00540F9B" w:rsidP="00540F9B">
            <w:pPr>
              <w:pStyle w:val="ac"/>
            </w:pPr>
            <w:r w:rsidRPr="00CD7A30">
              <w:t>345,600</w:t>
            </w:r>
          </w:p>
        </w:tc>
        <w:tc>
          <w:tcPr>
            <w:tcW w:w="1320" w:type="dxa"/>
            <w:tcBorders>
              <w:top w:val="nil"/>
              <w:left w:val="nil"/>
              <w:bottom w:val="single" w:sz="4" w:space="0" w:color="auto"/>
              <w:right w:val="single" w:sz="4" w:space="0" w:color="auto"/>
            </w:tcBorders>
            <w:shd w:val="clear" w:color="000000" w:fill="D9D9D9"/>
            <w:vAlign w:val="center"/>
            <w:hideMark/>
          </w:tcPr>
          <w:p w14:paraId="2A7910D7" w14:textId="77777777" w:rsidR="00540F9B" w:rsidRPr="00CD7A30" w:rsidRDefault="00540F9B" w:rsidP="00540F9B">
            <w:pPr>
              <w:pStyle w:val="ac"/>
            </w:pPr>
            <w:r w:rsidRPr="00CD7A30">
              <w:t>632</w:t>
            </w:r>
          </w:p>
        </w:tc>
        <w:tc>
          <w:tcPr>
            <w:tcW w:w="1460" w:type="dxa"/>
            <w:tcBorders>
              <w:top w:val="nil"/>
              <w:left w:val="nil"/>
              <w:bottom w:val="single" w:sz="4" w:space="0" w:color="auto"/>
              <w:right w:val="single" w:sz="4" w:space="0" w:color="auto"/>
            </w:tcBorders>
            <w:shd w:val="clear" w:color="000000" w:fill="D9D9D9"/>
            <w:vAlign w:val="center"/>
            <w:hideMark/>
          </w:tcPr>
          <w:p w14:paraId="0187BFA2" w14:textId="77777777" w:rsidR="00540F9B" w:rsidRPr="00CD7A30" w:rsidRDefault="00540F9B" w:rsidP="00540F9B">
            <w:pPr>
              <w:pStyle w:val="ac"/>
            </w:pPr>
            <w:r w:rsidRPr="00CD7A30">
              <w:t>95</w:t>
            </w:r>
          </w:p>
        </w:tc>
        <w:tc>
          <w:tcPr>
            <w:tcW w:w="1520" w:type="dxa"/>
            <w:tcBorders>
              <w:top w:val="nil"/>
              <w:left w:val="nil"/>
              <w:bottom w:val="single" w:sz="4" w:space="0" w:color="auto"/>
              <w:right w:val="single" w:sz="4" w:space="0" w:color="auto"/>
            </w:tcBorders>
            <w:shd w:val="clear" w:color="000000" w:fill="D9D9D9"/>
            <w:vAlign w:val="center"/>
            <w:hideMark/>
          </w:tcPr>
          <w:p w14:paraId="4FCF4DD1" w14:textId="77777777" w:rsidR="00540F9B" w:rsidRPr="00CD7A30" w:rsidRDefault="00540F9B" w:rsidP="00540F9B">
            <w:pPr>
              <w:pStyle w:val="ac"/>
            </w:pPr>
            <w:r w:rsidRPr="00CD7A30">
              <w:t>0,437</w:t>
            </w:r>
          </w:p>
        </w:tc>
      </w:tr>
      <w:tr w:rsidR="00540F9B" w:rsidRPr="00CD7A30" w14:paraId="1530EAE7" w14:textId="77777777" w:rsidTr="00540F9B">
        <w:trPr>
          <w:trHeight w:val="260"/>
        </w:trPr>
        <w:tc>
          <w:tcPr>
            <w:tcW w:w="400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843ED" w14:textId="77777777" w:rsidR="00540F9B" w:rsidRPr="00CD7A30" w:rsidRDefault="00540F9B" w:rsidP="00540F9B">
            <w:pPr>
              <w:pStyle w:val="ac"/>
            </w:pPr>
            <w:r w:rsidRPr="00CD7A30">
              <w:t>Итого  по основным судам:</w:t>
            </w:r>
          </w:p>
        </w:tc>
        <w:tc>
          <w:tcPr>
            <w:tcW w:w="1260" w:type="dxa"/>
            <w:tcBorders>
              <w:top w:val="nil"/>
              <w:left w:val="nil"/>
              <w:bottom w:val="single" w:sz="4" w:space="0" w:color="auto"/>
              <w:right w:val="single" w:sz="4" w:space="0" w:color="auto"/>
            </w:tcBorders>
            <w:shd w:val="clear" w:color="auto" w:fill="auto"/>
            <w:noWrap/>
            <w:vAlign w:val="center"/>
            <w:hideMark/>
          </w:tcPr>
          <w:p w14:paraId="1962A07C" w14:textId="77777777" w:rsidR="00540F9B" w:rsidRPr="00CD7A30" w:rsidRDefault="00540F9B" w:rsidP="00540F9B">
            <w:pPr>
              <w:pStyle w:val="ac"/>
            </w:pPr>
            <w:r w:rsidRPr="00CD7A30">
              <w:t>9 300,506</w:t>
            </w:r>
          </w:p>
        </w:tc>
        <w:tc>
          <w:tcPr>
            <w:tcW w:w="1320" w:type="dxa"/>
            <w:tcBorders>
              <w:top w:val="nil"/>
              <w:left w:val="nil"/>
              <w:bottom w:val="single" w:sz="4" w:space="0" w:color="auto"/>
              <w:right w:val="single" w:sz="4" w:space="0" w:color="auto"/>
            </w:tcBorders>
            <w:shd w:val="clear" w:color="auto" w:fill="auto"/>
            <w:noWrap/>
            <w:vAlign w:val="bottom"/>
            <w:hideMark/>
          </w:tcPr>
          <w:p w14:paraId="77B3702A" w14:textId="77777777" w:rsidR="00540F9B" w:rsidRPr="00CD7A30" w:rsidRDefault="00540F9B" w:rsidP="00540F9B">
            <w:pPr>
              <w:pStyle w:val="ac"/>
            </w:pPr>
            <w:r w:rsidRPr="00CD7A30">
              <w:t> </w:t>
            </w:r>
          </w:p>
        </w:tc>
        <w:tc>
          <w:tcPr>
            <w:tcW w:w="1460" w:type="dxa"/>
            <w:tcBorders>
              <w:top w:val="nil"/>
              <w:left w:val="nil"/>
              <w:bottom w:val="single" w:sz="4" w:space="0" w:color="auto"/>
              <w:right w:val="single" w:sz="4" w:space="0" w:color="auto"/>
            </w:tcBorders>
            <w:shd w:val="clear" w:color="auto" w:fill="auto"/>
            <w:noWrap/>
            <w:vAlign w:val="bottom"/>
            <w:hideMark/>
          </w:tcPr>
          <w:p w14:paraId="39E2E129" w14:textId="77777777" w:rsidR="00540F9B" w:rsidRPr="00CD7A30" w:rsidRDefault="00540F9B" w:rsidP="00540F9B">
            <w:pPr>
              <w:pStyle w:val="ac"/>
            </w:pPr>
            <w:r w:rsidRPr="00CD7A30">
              <w:t> </w:t>
            </w:r>
          </w:p>
        </w:tc>
        <w:tc>
          <w:tcPr>
            <w:tcW w:w="1520" w:type="dxa"/>
            <w:tcBorders>
              <w:top w:val="nil"/>
              <w:left w:val="nil"/>
              <w:bottom w:val="single" w:sz="4" w:space="0" w:color="auto"/>
              <w:right w:val="single" w:sz="4" w:space="0" w:color="auto"/>
            </w:tcBorders>
            <w:shd w:val="clear" w:color="auto" w:fill="auto"/>
            <w:noWrap/>
            <w:vAlign w:val="center"/>
            <w:hideMark/>
          </w:tcPr>
          <w:p w14:paraId="4FE4BCEF" w14:textId="77777777" w:rsidR="00540F9B" w:rsidRPr="00CD7A30" w:rsidRDefault="00540F9B" w:rsidP="00540F9B">
            <w:pPr>
              <w:pStyle w:val="ac"/>
            </w:pPr>
            <w:r w:rsidRPr="00CD7A30">
              <w:t>485,103</w:t>
            </w:r>
          </w:p>
        </w:tc>
      </w:tr>
      <w:tr w:rsidR="00540F9B" w:rsidRPr="00CD7A30" w14:paraId="289D6699" w14:textId="77777777" w:rsidTr="00540F9B">
        <w:trPr>
          <w:trHeight w:val="260"/>
        </w:trPr>
        <w:tc>
          <w:tcPr>
            <w:tcW w:w="400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B05DBD" w14:textId="77777777" w:rsidR="00540F9B" w:rsidRPr="00CD7A30" w:rsidRDefault="00540F9B" w:rsidP="00540F9B">
            <w:pPr>
              <w:pStyle w:val="ac"/>
            </w:pPr>
            <w:r w:rsidRPr="00CD7A30">
              <w:t>Итого  по резервным судам:</w:t>
            </w:r>
          </w:p>
        </w:tc>
        <w:tc>
          <w:tcPr>
            <w:tcW w:w="1260" w:type="dxa"/>
            <w:tcBorders>
              <w:top w:val="nil"/>
              <w:left w:val="nil"/>
              <w:bottom w:val="single" w:sz="4" w:space="0" w:color="auto"/>
              <w:right w:val="single" w:sz="4" w:space="0" w:color="auto"/>
            </w:tcBorders>
            <w:shd w:val="clear" w:color="auto" w:fill="auto"/>
            <w:noWrap/>
            <w:vAlign w:val="center"/>
            <w:hideMark/>
          </w:tcPr>
          <w:p w14:paraId="5908C984" w14:textId="77777777" w:rsidR="00540F9B" w:rsidRPr="00CD7A30" w:rsidRDefault="00540F9B" w:rsidP="00540F9B">
            <w:pPr>
              <w:pStyle w:val="ac"/>
            </w:pPr>
            <w:r w:rsidRPr="00CD7A30">
              <w:t>1 209,600</w:t>
            </w:r>
          </w:p>
        </w:tc>
        <w:tc>
          <w:tcPr>
            <w:tcW w:w="1320" w:type="dxa"/>
            <w:tcBorders>
              <w:top w:val="nil"/>
              <w:left w:val="nil"/>
              <w:bottom w:val="single" w:sz="4" w:space="0" w:color="auto"/>
              <w:right w:val="single" w:sz="4" w:space="0" w:color="auto"/>
            </w:tcBorders>
            <w:shd w:val="clear" w:color="auto" w:fill="auto"/>
            <w:noWrap/>
            <w:vAlign w:val="bottom"/>
            <w:hideMark/>
          </w:tcPr>
          <w:p w14:paraId="4127AD16" w14:textId="77777777" w:rsidR="00540F9B" w:rsidRPr="00CD7A30" w:rsidRDefault="00540F9B" w:rsidP="00540F9B">
            <w:pPr>
              <w:pStyle w:val="ac"/>
            </w:pPr>
            <w:r w:rsidRPr="00CD7A30">
              <w:t> </w:t>
            </w:r>
          </w:p>
        </w:tc>
        <w:tc>
          <w:tcPr>
            <w:tcW w:w="1460" w:type="dxa"/>
            <w:tcBorders>
              <w:top w:val="nil"/>
              <w:left w:val="nil"/>
              <w:bottom w:val="single" w:sz="4" w:space="0" w:color="auto"/>
              <w:right w:val="single" w:sz="4" w:space="0" w:color="auto"/>
            </w:tcBorders>
            <w:shd w:val="clear" w:color="auto" w:fill="auto"/>
            <w:noWrap/>
            <w:vAlign w:val="bottom"/>
            <w:hideMark/>
          </w:tcPr>
          <w:p w14:paraId="2A28008E" w14:textId="77777777" w:rsidR="00540F9B" w:rsidRPr="00CD7A30" w:rsidRDefault="00540F9B" w:rsidP="00540F9B">
            <w:pPr>
              <w:pStyle w:val="ac"/>
            </w:pPr>
            <w:r w:rsidRPr="00CD7A30">
              <w:t> </w:t>
            </w:r>
          </w:p>
        </w:tc>
        <w:tc>
          <w:tcPr>
            <w:tcW w:w="1520" w:type="dxa"/>
            <w:tcBorders>
              <w:top w:val="nil"/>
              <w:left w:val="nil"/>
              <w:bottom w:val="single" w:sz="4" w:space="0" w:color="auto"/>
              <w:right w:val="single" w:sz="4" w:space="0" w:color="auto"/>
            </w:tcBorders>
            <w:shd w:val="clear" w:color="auto" w:fill="auto"/>
            <w:noWrap/>
            <w:vAlign w:val="center"/>
            <w:hideMark/>
          </w:tcPr>
          <w:p w14:paraId="5BAA2013" w14:textId="77777777" w:rsidR="00540F9B" w:rsidRPr="00CD7A30" w:rsidRDefault="00540F9B" w:rsidP="00540F9B">
            <w:pPr>
              <w:pStyle w:val="ac"/>
            </w:pPr>
            <w:r w:rsidRPr="00CD7A30">
              <w:t>1,530</w:t>
            </w:r>
          </w:p>
        </w:tc>
      </w:tr>
    </w:tbl>
    <w:p w14:paraId="747F28E0" w14:textId="6557F42E" w:rsidR="00EE4499" w:rsidRDefault="0050270E" w:rsidP="002A3282">
      <w:r>
        <w:t>Как видно из вышеприведенного расчета</w:t>
      </w:r>
      <w:r w:rsidR="00C30E54" w:rsidRPr="000263EA">
        <w:t xml:space="preserve">, объем </w:t>
      </w:r>
      <w:r w:rsidR="00EE4499" w:rsidRPr="00EE4499">
        <w:t>осадка при механической очистке хозяйственно-бытовой и смешанной канализации</w:t>
      </w:r>
      <w:r w:rsidR="00EE4499" w:rsidRPr="000263EA">
        <w:t xml:space="preserve"> </w:t>
      </w:r>
      <w:r w:rsidR="00C30E54" w:rsidRPr="000263EA">
        <w:t xml:space="preserve">на весь период производства </w:t>
      </w:r>
      <w:r w:rsidR="00AA0CE7" w:rsidRPr="000263EA">
        <w:t>сейсморазведочных</w:t>
      </w:r>
      <w:r w:rsidR="00C30E54" w:rsidRPr="000263EA">
        <w:t xml:space="preserve"> работ составит</w:t>
      </w:r>
      <w:r w:rsidR="003F3EE3" w:rsidRPr="000263EA">
        <w:t xml:space="preserve"> </w:t>
      </w:r>
      <w:r w:rsidR="00540F9B" w:rsidRPr="00CD7A30">
        <w:t>485,103</w:t>
      </w:r>
      <w:r w:rsidR="003F3EE3" w:rsidRPr="000263EA">
        <w:t xml:space="preserve"> т</w:t>
      </w:r>
      <w:r w:rsidR="006064E2">
        <w:t xml:space="preserve">, </w:t>
      </w:r>
      <w:r w:rsidR="00E85159">
        <w:t xml:space="preserve">которые будут </w:t>
      </w:r>
      <w:r w:rsidR="006064E2">
        <w:t xml:space="preserve">переданы специализированной </w:t>
      </w:r>
      <w:r w:rsidR="00667C62">
        <w:t>организации</w:t>
      </w:r>
      <w:r w:rsidR="006064E2">
        <w:t xml:space="preserve"> для обезвреживания.</w:t>
      </w:r>
    </w:p>
    <w:p w14:paraId="4D5018AD" w14:textId="77777777" w:rsidR="004B14FF" w:rsidRPr="004B14FF" w:rsidRDefault="004B14FF" w:rsidP="002A3282">
      <w:pPr>
        <w:pStyle w:val="7"/>
      </w:pPr>
      <w:bookmarkStart w:id="523" w:name="_Toc383538093"/>
      <w:bookmarkStart w:id="524" w:name="_Toc384588114"/>
      <w:bookmarkStart w:id="525" w:name="_Toc384885102"/>
      <w:bookmarkStart w:id="526" w:name="_Toc384911826"/>
      <w:bookmarkStart w:id="527" w:name="_Toc384928584"/>
      <w:bookmarkStart w:id="528" w:name="_Toc391564762"/>
      <w:bookmarkStart w:id="529" w:name="_Toc391569633"/>
      <w:bookmarkStart w:id="530" w:name="_Toc410236934"/>
      <w:bookmarkStart w:id="531" w:name="_Toc421204195"/>
      <w:bookmarkStart w:id="532" w:name="_Toc429048942"/>
      <w:bookmarkStart w:id="533" w:name="_Toc436748055"/>
      <w:bookmarkStart w:id="534" w:name="_Toc437212388"/>
      <w:bookmarkStart w:id="535" w:name="_Toc445319641"/>
      <w:bookmarkStart w:id="536" w:name="_Toc445743756"/>
      <w:r w:rsidRPr="004B14FF">
        <w:t xml:space="preserve">Пищевые отходы кухонь и организаций общественного питания несортированные </w:t>
      </w:r>
      <w:r>
        <w:t>-</w:t>
      </w:r>
      <w:r>
        <w:br/>
        <w:t>5 класс опасности</w:t>
      </w:r>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p>
    <w:p w14:paraId="14CF9611" w14:textId="77777777" w:rsidR="00A56593" w:rsidRDefault="004B14FF" w:rsidP="002A3282">
      <w:r w:rsidRPr="004B14FF">
        <w:t>Расчет количества образования отхода в виде пищевых отходов кухонь и организаций общественного питания несортированных представлен в таблицах 4.</w:t>
      </w:r>
      <w:r>
        <w:t>7</w:t>
      </w:r>
      <w:r w:rsidRPr="004B14FF">
        <w:t>-</w:t>
      </w:r>
      <w:r w:rsidR="006064E2">
        <w:t>9</w:t>
      </w:r>
      <w:r w:rsidRPr="004B14FF">
        <w:t>.</w:t>
      </w:r>
    </w:p>
    <w:p w14:paraId="7ABCCF42" w14:textId="77777777" w:rsidR="004B14FF" w:rsidRPr="002A3282" w:rsidRDefault="004B14FF" w:rsidP="002A3282">
      <w:pPr>
        <w:pStyle w:val="a1"/>
      </w:pPr>
      <w:r w:rsidRPr="002A3282">
        <w:t>Расчет количества образования пищевых отходов</w:t>
      </w:r>
    </w:p>
    <w:tbl>
      <w:tblPr>
        <w:tblW w:w="5000" w:type="pct"/>
        <w:tblLook w:val="04A0" w:firstRow="1" w:lastRow="0" w:firstColumn="1" w:lastColumn="0" w:noHBand="0" w:noVBand="1"/>
      </w:tblPr>
      <w:tblGrid>
        <w:gridCol w:w="809"/>
        <w:gridCol w:w="2710"/>
        <w:gridCol w:w="1439"/>
        <w:gridCol w:w="1442"/>
        <w:gridCol w:w="1595"/>
        <w:gridCol w:w="1858"/>
      </w:tblGrid>
      <w:tr w:rsidR="00540F9B" w:rsidRPr="00CD7A30" w14:paraId="58A557CE" w14:textId="77777777" w:rsidTr="00540F9B">
        <w:trPr>
          <w:trHeight w:val="1350"/>
          <w:tblHeader/>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190DF7" w14:textId="77777777" w:rsidR="00540F9B" w:rsidRPr="00CD7A30" w:rsidRDefault="00540F9B" w:rsidP="00540F9B">
            <w:pPr>
              <w:pStyle w:val="ac"/>
            </w:pPr>
            <w:bookmarkStart w:id="537" w:name="_Toc380013995"/>
            <w:r w:rsidRPr="00CD7A30">
              <w:t>№№ п/п</w:t>
            </w:r>
          </w:p>
        </w:tc>
        <w:tc>
          <w:tcPr>
            <w:tcW w:w="2480" w:type="dxa"/>
            <w:tcBorders>
              <w:top w:val="single" w:sz="4" w:space="0" w:color="auto"/>
              <w:left w:val="nil"/>
              <w:bottom w:val="single" w:sz="4" w:space="0" w:color="auto"/>
              <w:right w:val="single" w:sz="4" w:space="0" w:color="auto"/>
            </w:tcBorders>
            <w:shd w:val="clear" w:color="auto" w:fill="auto"/>
            <w:vAlign w:val="center"/>
            <w:hideMark/>
          </w:tcPr>
          <w:p w14:paraId="53399BAA" w14:textId="77777777" w:rsidR="00540F9B" w:rsidRPr="00CD7A30" w:rsidRDefault="00540F9B" w:rsidP="00540F9B">
            <w:pPr>
              <w:pStyle w:val="ac"/>
            </w:pPr>
            <w:r w:rsidRPr="00CD7A30">
              <w:t>Наименование судна</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6415A7EA" w14:textId="77777777" w:rsidR="00540F9B" w:rsidRPr="00CD7A30" w:rsidRDefault="00540F9B" w:rsidP="00540F9B">
            <w:pPr>
              <w:pStyle w:val="ac"/>
            </w:pPr>
            <w:r w:rsidRPr="00CD7A30">
              <w:t>Количество человек</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DD7B013" w14:textId="77777777" w:rsidR="00540F9B" w:rsidRPr="00CD7A30" w:rsidRDefault="00540F9B" w:rsidP="00540F9B">
            <w:pPr>
              <w:pStyle w:val="ac"/>
            </w:pPr>
            <w:r w:rsidRPr="00CD7A30">
              <w:t xml:space="preserve">Время работы, </w:t>
            </w:r>
            <w:proofErr w:type="spellStart"/>
            <w:r w:rsidRPr="00CD7A30">
              <w:t>сут</w:t>
            </w:r>
            <w:proofErr w:type="spellEnd"/>
            <w:r w:rsidRPr="00CD7A30">
              <w:t>.</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468A8A3D" w14:textId="77777777" w:rsidR="00540F9B" w:rsidRPr="00CD7A30" w:rsidRDefault="00540F9B" w:rsidP="00540F9B">
            <w:pPr>
              <w:pStyle w:val="ac"/>
            </w:pPr>
            <w:r w:rsidRPr="00CD7A30">
              <w:t>Норматив образования пищевых отходов, т/чел*сут.*</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4BE62EFC" w14:textId="77777777" w:rsidR="00540F9B" w:rsidRPr="00CD7A30" w:rsidRDefault="00540F9B" w:rsidP="00540F9B">
            <w:pPr>
              <w:pStyle w:val="ac"/>
            </w:pPr>
            <w:r w:rsidRPr="00CD7A30">
              <w:t>Итого, т/период</w:t>
            </w:r>
          </w:p>
        </w:tc>
      </w:tr>
      <w:tr w:rsidR="00540F9B" w:rsidRPr="00CD7A30" w14:paraId="0E4A8428" w14:textId="77777777" w:rsidTr="00540F9B">
        <w:trPr>
          <w:trHeight w:val="315"/>
        </w:trPr>
        <w:tc>
          <w:tcPr>
            <w:tcW w:w="896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5A266701" w14:textId="77777777" w:rsidR="00540F9B" w:rsidRPr="00CD7A30" w:rsidRDefault="00540F9B" w:rsidP="00540F9B">
            <w:pPr>
              <w:pStyle w:val="ac"/>
            </w:pPr>
            <w:r w:rsidRPr="00CD7A30">
              <w:t>2021 год</w:t>
            </w:r>
          </w:p>
        </w:tc>
      </w:tr>
      <w:tr w:rsidR="00540F9B" w:rsidRPr="00CD7A30" w14:paraId="70CBDA4A"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5BBCB07F" w14:textId="77777777" w:rsidR="00540F9B" w:rsidRPr="00CD7A30" w:rsidRDefault="00540F9B" w:rsidP="00540F9B">
            <w:pPr>
              <w:pStyle w:val="ac"/>
            </w:pPr>
            <w:r w:rsidRPr="00CD7A30">
              <w:t>Инженерно-геофизические изыскания (МОГТ 3D)</w:t>
            </w:r>
          </w:p>
        </w:tc>
      </w:tr>
      <w:tr w:rsidR="00540F9B" w:rsidRPr="00CD7A30" w14:paraId="49ED342D"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7824723" w14:textId="77777777" w:rsidR="00540F9B" w:rsidRPr="00CD7A30" w:rsidRDefault="00540F9B" w:rsidP="00540F9B">
            <w:pPr>
              <w:pStyle w:val="ac"/>
            </w:pPr>
            <w:r w:rsidRPr="00CD7A30">
              <w:t>1</w:t>
            </w:r>
          </w:p>
        </w:tc>
        <w:tc>
          <w:tcPr>
            <w:tcW w:w="2480" w:type="dxa"/>
            <w:tcBorders>
              <w:top w:val="nil"/>
              <w:left w:val="nil"/>
              <w:bottom w:val="single" w:sz="4" w:space="0" w:color="auto"/>
              <w:right w:val="single" w:sz="4" w:space="0" w:color="auto"/>
            </w:tcBorders>
            <w:shd w:val="clear" w:color="auto" w:fill="auto"/>
            <w:vAlign w:val="center"/>
            <w:hideMark/>
          </w:tcPr>
          <w:p w14:paraId="3BEFE61A" w14:textId="77777777" w:rsidR="00540F9B" w:rsidRPr="00CD7A30" w:rsidRDefault="00540F9B" w:rsidP="00540F9B">
            <w:pPr>
              <w:pStyle w:val="ac"/>
            </w:pPr>
            <w:r w:rsidRPr="00CD7A30">
              <w:t>НИС «Иван Губкин»</w:t>
            </w:r>
          </w:p>
        </w:tc>
        <w:tc>
          <w:tcPr>
            <w:tcW w:w="1260" w:type="dxa"/>
            <w:tcBorders>
              <w:top w:val="nil"/>
              <w:left w:val="nil"/>
              <w:bottom w:val="single" w:sz="4" w:space="0" w:color="auto"/>
              <w:right w:val="single" w:sz="4" w:space="0" w:color="auto"/>
            </w:tcBorders>
            <w:shd w:val="clear" w:color="000000" w:fill="FFFFFF"/>
            <w:vAlign w:val="center"/>
            <w:hideMark/>
          </w:tcPr>
          <w:p w14:paraId="7D5B4BDB" w14:textId="77777777" w:rsidR="00540F9B" w:rsidRPr="00CD7A30" w:rsidRDefault="00540F9B" w:rsidP="00540F9B">
            <w:pPr>
              <w:pStyle w:val="ac"/>
            </w:pPr>
            <w:r w:rsidRPr="00CD7A30">
              <w:t>60</w:t>
            </w:r>
          </w:p>
        </w:tc>
        <w:tc>
          <w:tcPr>
            <w:tcW w:w="1320" w:type="dxa"/>
            <w:tcBorders>
              <w:top w:val="nil"/>
              <w:left w:val="nil"/>
              <w:bottom w:val="single" w:sz="4" w:space="0" w:color="auto"/>
              <w:right w:val="single" w:sz="4" w:space="0" w:color="auto"/>
            </w:tcBorders>
            <w:shd w:val="clear" w:color="auto" w:fill="auto"/>
            <w:vAlign w:val="center"/>
            <w:hideMark/>
          </w:tcPr>
          <w:p w14:paraId="327A1DA6" w14:textId="77777777" w:rsidR="00540F9B" w:rsidRPr="00CD7A30" w:rsidRDefault="00540F9B" w:rsidP="00540F9B">
            <w:pPr>
              <w:pStyle w:val="ac"/>
            </w:pPr>
            <w:r w:rsidRPr="00CD7A30">
              <w:t>154</w:t>
            </w:r>
          </w:p>
        </w:tc>
        <w:tc>
          <w:tcPr>
            <w:tcW w:w="1460" w:type="dxa"/>
            <w:tcBorders>
              <w:top w:val="nil"/>
              <w:left w:val="nil"/>
              <w:bottom w:val="single" w:sz="4" w:space="0" w:color="auto"/>
              <w:right w:val="single" w:sz="4" w:space="0" w:color="auto"/>
            </w:tcBorders>
            <w:shd w:val="clear" w:color="auto" w:fill="auto"/>
            <w:vAlign w:val="center"/>
            <w:hideMark/>
          </w:tcPr>
          <w:p w14:paraId="11D04459"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7DDAB20A" w14:textId="77777777" w:rsidR="00540F9B" w:rsidRPr="00CD7A30" w:rsidRDefault="00540F9B" w:rsidP="00540F9B">
            <w:pPr>
              <w:pStyle w:val="ac"/>
            </w:pPr>
            <w:r w:rsidRPr="00CD7A30">
              <w:t>2,772</w:t>
            </w:r>
          </w:p>
        </w:tc>
      </w:tr>
      <w:tr w:rsidR="00540F9B" w:rsidRPr="00CD7A30" w14:paraId="3CD59D81" w14:textId="77777777" w:rsidTr="00540F9B">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BF776A5" w14:textId="77777777" w:rsidR="00540F9B" w:rsidRPr="00CD7A30" w:rsidRDefault="00540F9B" w:rsidP="00540F9B">
            <w:pPr>
              <w:pStyle w:val="ac"/>
            </w:pPr>
            <w:r w:rsidRPr="00CD7A30">
              <w:t>2</w:t>
            </w:r>
          </w:p>
        </w:tc>
        <w:tc>
          <w:tcPr>
            <w:tcW w:w="2480" w:type="dxa"/>
            <w:tcBorders>
              <w:top w:val="nil"/>
              <w:left w:val="nil"/>
              <w:bottom w:val="single" w:sz="4" w:space="0" w:color="auto"/>
              <w:right w:val="single" w:sz="4" w:space="0" w:color="auto"/>
            </w:tcBorders>
            <w:shd w:val="clear" w:color="auto" w:fill="auto"/>
            <w:vAlign w:val="center"/>
            <w:hideMark/>
          </w:tcPr>
          <w:p w14:paraId="4F8F58AE" w14:textId="77777777" w:rsidR="00540F9B" w:rsidRPr="00CD7A30" w:rsidRDefault="00540F9B" w:rsidP="00540F9B">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4949E2A7"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3288F989" w14:textId="77777777" w:rsidR="00540F9B" w:rsidRPr="00CD7A30" w:rsidRDefault="00540F9B" w:rsidP="00540F9B">
            <w:pPr>
              <w:pStyle w:val="ac"/>
            </w:pPr>
            <w:r w:rsidRPr="00CD7A30">
              <w:t>47</w:t>
            </w:r>
          </w:p>
        </w:tc>
        <w:tc>
          <w:tcPr>
            <w:tcW w:w="1460" w:type="dxa"/>
            <w:tcBorders>
              <w:top w:val="nil"/>
              <w:left w:val="nil"/>
              <w:bottom w:val="single" w:sz="4" w:space="0" w:color="auto"/>
              <w:right w:val="single" w:sz="4" w:space="0" w:color="auto"/>
            </w:tcBorders>
            <w:shd w:val="clear" w:color="auto" w:fill="auto"/>
            <w:vAlign w:val="center"/>
            <w:hideMark/>
          </w:tcPr>
          <w:p w14:paraId="4BD9C094"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7BBDD65D" w14:textId="77777777" w:rsidR="00540F9B" w:rsidRPr="00CD7A30" w:rsidRDefault="00540F9B" w:rsidP="00540F9B">
            <w:pPr>
              <w:pStyle w:val="ac"/>
            </w:pPr>
            <w:r w:rsidRPr="00CD7A30">
              <w:t>0,564</w:t>
            </w:r>
          </w:p>
        </w:tc>
      </w:tr>
      <w:tr w:rsidR="00540F9B" w:rsidRPr="00CD7A30" w14:paraId="4544AB3B"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A08311B" w14:textId="77777777" w:rsidR="00540F9B" w:rsidRPr="00CD7A30" w:rsidRDefault="00540F9B" w:rsidP="00540F9B">
            <w:pPr>
              <w:pStyle w:val="ac"/>
            </w:pPr>
            <w:r w:rsidRPr="00CD7A30">
              <w:t>3</w:t>
            </w:r>
          </w:p>
        </w:tc>
        <w:tc>
          <w:tcPr>
            <w:tcW w:w="2480" w:type="dxa"/>
            <w:tcBorders>
              <w:top w:val="nil"/>
              <w:left w:val="nil"/>
              <w:bottom w:val="single" w:sz="4" w:space="0" w:color="auto"/>
              <w:right w:val="single" w:sz="4" w:space="0" w:color="auto"/>
            </w:tcBorders>
            <w:shd w:val="clear" w:color="auto" w:fill="auto"/>
            <w:vAlign w:val="center"/>
            <w:hideMark/>
          </w:tcPr>
          <w:p w14:paraId="5750D171" w14:textId="77777777" w:rsidR="00540F9B" w:rsidRPr="00CD7A30" w:rsidRDefault="00540F9B" w:rsidP="00540F9B">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527FC6D3" w14:textId="77777777" w:rsidR="00540F9B" w:rsidRPr="00CD7A30" w:rsidRDefault="00540F9B" w:rsidP="00540F9B">
            <w:pPr>
              <w:pStyle w:val="ac"/>
            </w:pPr>
            <w:r w:rsidRPr="00CD7A30">
              <w:t>28</w:t>
            </w:r>
          </w:p>
        </w:tc>
        <w:tc>
          <w:tcPr>
            <w:tcW w:w="1320" w:type="dxa"/>
            <w:tcBorders>
              <w:top w:val="nil"/>
              <w:left w:val="nil"/>
              <w:bottom w:val="single" w:sz="4" w:space="0" w:color="auto"/>
              <w:right w:val="single" w:sz="4" w:space="0" w:color="auto"/>
            </w:tcBorders>
            <w:shd w:val="clear" w:color="auto" w:fill="auto"/>
            <w:vAlign w:val="center"/>
            <w:hideMark/>
          </w:tcPr>
          <w:p w14:paraId="0AFB6047" w14:textId="77777777" w:rsidR="00540F9B" w:rsidRPr="00CD7A30" w:rsidRDefault="00540F9B" w:rsidP="00540F9B">
            <w:pPr>
              <w:pStyle w:val="ac"/>
            </w:pPr>
            <w:r w:rsidRPr="00CD7A30">
              <w:t>69</w:t>
            </w:r>
          </w:p>
        </w:tc>
        <w:tc>
          <w:tcPr>
            <w:tcW w:w="1460" w:type="dxa"/>
            <w:tcBorders>
              <w:top w:val="nil"/>
              <w:left w:val="nil"/>
              <w:bottom w:val="single" w:sz="4" w:space="0" w:color="auto"/>
              <w:right w:val="single" w:sz="4" w:space="0" w:color="auto"/>
            </w:tcBorders>
            <w:shd w:val="clear" w:color="auto" w:fill="auto"/>
            <w:vAlign w:val="center"/>
            <w:hideMark/>
          </w:tcPr>
          <w:p w14:paraId="68A92C2D"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3D10B6E1" w14:textId="77777777" w:rsidR="00540F9B" w:rsidRPr="00CD7A30" w:rsidRDefault="00540F9B" w:rsidP="00540F9B">
            <w:pPr>
              <w:pStyle w:val="ac"/>
            </w:pPr>
            <w:r w:rsidRPr="00CD7A30">
              <w:t>0,580</w:t>
            </w:r>
          </w:p>
        </w:tc>
      </w:tr>
      <w:tr w:rsidR="00540F9B" w:rsidRPr="00CD7A30" w14:paraId="3DD7CA3F"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669D9EF" w14:textId="77777777" w:rsidR="00540F9B" w:rsidRPr="00CD7A30" w:rsidRDefault="00540F9B" w:rsidP="00540F9B">
            <w:pPr>
              <w:pStyle w:val="ac"/>
            </w:pPr>
            <w:r w:rsidRPr="00CD7A30">
              <w:t>4</w:t>
            </w:r>
          </w:p>
        </w:tc>
        <w:tc>
          <w:tcPr>
            <w:tcW w:w="2480" w:type="dxa"/>
            <w:tcBorders>
              <w:top w:val="nil"/>
              <w:left w:val="nil"/>
              <w:bottom w:val="single" w:sz="4" w:space="0" w:color="auto"/>
              <w:right w:val="single" w:sz="4" w:space="0" w:color="auto"/>
            </w:tcBorders>
            <w:shd w:val="clear" w:color="auto" w:fill="auto"/>
            <w:vAlign w:val="center"/>
            <w:hideMark/>
          </w:tcPr>
          <w:p w14:paraId="55DAAE6B" w14:textId="77777777" w:rsidR="00540F9B" w:rsidRPr="00CD7A30" w:rsidRDefault="00540F9B" w:rsidP="00540F9B">
            <w:pPr>
              <w:pStyle w:val="ac"/>
            </w:pPr>
            <w:r w:rsidRPr="00CD7A30">
              <w:t>МБ «Алмаз»</w:t>
            </w:r>
          </w:p>
        </w:tc>
        <w:tc>
          <w:tcPr>
            <w:tcW w:w="1260" w:type="dxa"/>
            <w:tcBorders>
              <w:top w:val="nil"/>
              <w:left w:val="nil"/>
              <w:bottom w:val="single" w:sz="4" w:space="0" w:color="auto"/>
              <w:right w:val="single" w:sz="4" w:space="0" w:color="auto"/>
            </w:tcBorders>
            <w:shd w:val="clear" w:color="auto" w:fill="auto"/>
            <w:vAlign w:val="center"/>
            <w:hideMark/>
          </w:tcPr>
          <w:p w14:paraId="41621DCE" w14:textId="77777777" w:rsidR="00540F9B" w:rsidRPr="00CD7A30" w:rsidRDefault="00540F9B" w:rsidP="00540F9B">
            <w:pPr>
              <w:pStyle w:val="ac"/>
            </w:pPr>
            <w:r w:rsidRPr="00CD7A30">
              <w:t>35</w:t>
            </w:r>
          </w:p>
        </w:tc>
        <w:tc>
          <w:tcPr>
            <w:tcW w:w="1320" w:type="dxa"/>
            <w:tcBorders>
              <w:top w:val="nil"/>
              <w:left w:val="nil"/>
              <w:bottom w:val="single" w:sz="4" w:space="0" w:color="auto"/>
              <w:right w:val="single" w:sz="4" w:space="0" w:color="auto"/>
            </w:tcBorders>
            <w:shd w:val="clear" w:color="auto" w:fill="auto"/>
            <w:vAlign w:val="center"/>
            <w:hideMark/>
          </w:tcPr>
          <w:p w14:paraId="6C1E46FE" w14:textId="77777777" w:rsidR="00540F9B" w:rsidRPr="00CD7A30" w:rsidRDefault="00540F9B" w:rsidP="00540F9B">
            <w:pPr>
              <w:pStyle w:val="ac"/>
            </w:pPr>
            <w:r w:rsidRPr="00CD7A30">
              <w:t>69</w:t>
            </w:r>
          </w:p>
        </w:tc>
        <w:tc>
          <w:tcPr>
            <w:tcW w:w="1460" w:type="dxa"/>
            <w:tcBorders>
              <w:top w:val="nil"/>
              <w:left w:val="nil"/>
              <w:bottom w:val="single" w:sz="4" w:space="0" w:color="auto"/>
              <w:right w:val="single" w:sz="4" w:space="0" w:color="auto"/>
            </w:tcBorders>
            <w:shd w:val="clear" w:color="auto" w:fill="auto"/>
            <w:vAlign w:val="center"/>
            <w:hideMark/>
          </w:tcPr>
          <w:p w14:paraId="60967256"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06AD3506" w14:textId="77777777" w:rsidR="00540F9B" w:rsidRPr="00CD7A30" w:rsidRDefault="00540F9B" w:rsidP="00540F9B">
            <w:pPr>
              <w:pStyle w:val="ac"/>
            </w:pPr>
            <w:r w:rsidRPr="00CD7A30">
              <w:t>0,725</w:t>
            </w:r>
          </w:p>
        </w:tc>
      </w:tr>
      <w:tr w:rsidR="00540F9B" w:rsidRPr="00CD7A30" w14:paraId="55D8ACB9" w14:textId="77777777" w:rsidTr="00540F9B">
        <w:trPr>
          <w:trHeight w:val="30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1A76AD07" w14:textId="77777777" w:rsidR="00540F9B" w:rsidRPr="00CD7A30" w:rsidRDefault="00540F9B" w:rsidP="00540F9B">
            <w:pPr>
              <w:pStyle w:val="ac"/>
            </w:pPr>
            <w:r w:rsidRPr="00CD7A30">
              <w:lastRenderedPageBreak/>
              <w:t>Инженерно-геофизические изыскания (МОГТ 2D)</w:t>
            </w:r>
          </w:p>
        </w:tc>
      </w:tr>
      <w:tr w:rsidR="00540F9B" w:rsidRPr="00CD7A30" w14:paraId="0514C061" w14:textId="77777777" w:rsidTr="00540F9B">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4672479" w14:textId="77777777" w:rsidR="00540F9B" w:rsidRPr="00CD7A30" w:rsidRDefault="00540F9B" w:rsidP="00540F9B">
            <w:pPr>
              <w:pStyle w:val="ac"/>
            </w:pPr>
            <w:r w:rsidRPr="00CD7A30">
              <w:t>5</w:t>
            </w:r>
          </w:p>
        </w:tc>
        <w:tc>
          <w:tcPr>
            <w:tcW w:w="2480" w:type="dxa"/>
            <w:tcBorders>
              <w:top w:val="nil"/>
              <w:left w:val="nil"/>
              <w:bottom w:val="single" w:sz="4" w:space="0" w:color="auto"/>
              <w:right w:val="single" w:sz="4" w:space="0" w:color="auto"/>
            </w:tcBorders>
            <w:shd w:val="clear" w:color="auto" w:fill="auto"/>
            <w:vAlign w:val="center"/>
            <w:hideMark/>
          </w:tcPr>
          <w:p w14:paraId="33EF2C0C" w14:textId="77777777" w:rsidR="00540F9B" w:rsidRPr="00CD7A30" w:rsidRDefault="00540F9B" w:rsidP="00540F9B">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79798606"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461780D3" w14:textId="77777777" w:rsidR="00540F9B" w:rsidRPr="00CD7A30" w:rsidRDefault="00540F9B" w:rsidP="00540F9B">
            <w:pPr>
              <w:pStyle w:val="ac"/>
            </w:pPr>
            <w:r w:rsidRPr="00CD7A30">
              <w:t>36</w:t>
            </w:r>
          </w:p>
        </w:tc>
        <w:tc>
          <w:tcPr>
            <w:tcW w:w="1460" w:type="dxa"/>
            <w:tcBorders>
              <w:top w:val="nil"/>
              <w:left w:val="nil"/>
              <w:bottom w:val="single" w:sz="4" w:space="0" w:color="auto"/>
              <w:right w:val="single" w:sz="4" w:space="0" w:color="auto"/>
            </w:tcBorders>
            <w:shd w:val="clear" w:color="auto" w:fill="auto"/>
            <w:vAlign w:val="center"/>
            <w:hideMark/>
          </w:tcPr>
          <w:p w14:paraId="0EB6072E"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783E3218" w14:textId="77777777" w:rsidR="00540F9B" w:rsidRPr="00CD7A30" w:rsidRDefault="00540F9B" w:rsidP="00540F9B">
            <w:pPr>
              <w:pStyle w:val="ac"/>
            </w:pPr>
            <w:r w:rsidRPr="00CD7A30">
              <w:t>0,432</w:t>
            </w:r>
          </w:p>
        </w:tc>
      </w:tr>
      <w:tr w:rsidR="00540F9B" w:rsidRPr="00CD7A30" w14:paraId="71CAC788" w14:textId="77777777" w:rsidTr="00540F9B">
        <w:trPr>
          <w:trHeight w:val="315"/>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824EDE2" w14:textId="77777777" w:rsidR="00540F9B" w:rsidRPr="00CD7A30" w:rsidRDefault="00540F9B" w:rsidP="00540F9B">
            <w:pPr>
              <w:pStyle w:val="ac"/>
            </w:pPr>
            <w:r w:rsidRPr="00CD7A30">
              <w:t>6</w:t>
            </w:r>
          </w:p>
        </w:tc>
        <w:tc>
          <w:tcPr>
            <w:tcW w:w="2480" w:type="dxa"/>
            <w:tcBorders>
              <w:top w:val="nil"/>
              <w:left w:val="nil"/>
              <w:bottom w:val="single" w:sz="4" w:space="0" w:color="auto"/>
              <w:right w:val="single" w:sz="4" w:space="0" w:color="auto"/>
            </w:tcBorders>
            <w:shd w:val="clear" w:color="auto" w:fill="auto"/>
            <w:vAlign w:val="center"/>
            <w:hideMark/>
          </w:tcPr>
          <w:p w14:paraId="0BC6A3C3" w14:textId="77777777" w:rsidR="00540F9B" w:rsidRPr="00CD7A30" w:rsidRDefault="00540F9B" w:rsidP="00540F9B">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5E852D34"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36241B07" w14:textId="77777777" w:rsidR="00540F9B" w:rsidRPr="00CD7A30" w:rsidRDefault="00540F9B" w:rsidP="00540F9B">
            <w:pPr>
              <w:pStyle w:val="ac"/>
            </w:pPr>
            <w:r w:rsidRPr="00CD7A30">
              <w:t>5</w:t>
            </w:r>
          </w:p>
        </w:tc>
        <w:tc>
          <w:tcPr>
            <w:tcW w:w="1460" w:type="dxa"/>
            <w:tcBorders>
              <w:top w:val="nil"/>
              <w:left w:val="nil"/>
              <w:bottom w:val="single" w:sz="4" w:space="0" w:color="auto"/>
              <w:right w:val="single" w:sz="4" w:space="0" w:color="auto"/>
            </w:tcBorders>
            <w:shd w:val="clear" w:color="auto" w:fill="auto"/>
            <w:vAlign w:val="center"/>
            <w:hideMark/>
          </w:tcPr>
          <w:p w14:paraId="222DAE0B"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4D7A8EF2" w14:textId="77777777" w:rsidR="00540F9B" w:rsidRPr="00CD7A30" w:rsidRDefault="00540F9B" w:rsidP="00540F9B">
            <w:pPr>
              <w:pStyle w:val="ac"/>
            </w:pPr>
            <w:r w:rsidRPr="00CD7A30">
              <w:t>0,060</w:t>
            </w:r>
          </w:p>
        </w:tc>
      </w:tr>
      <w:tr w:rsidR="00540F9B" w:rsidRPr="00CD7A30" w14:paraId="6F4D5FB1"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0B55A2A6" w14:textId="77777777" w:rsidR="00540F9B" w:rsidRPr="00CD7A30" w:rsidRDefault="00540F9B" w:rsidP="00540F9B">
            <w:pPr>
              <w:pStyle w:val="ac"/>
            </w:pPr>
            <w:r w:rsidRPr="00CD7A30">
              <w:t>2022 год</w:t>
            </w:r>
          </w:p>
        </w:tc>
      </w:tr>
      <w:tr w:rsidR="00540F9B" w:rsidRPr="00CD7A30" w14:paraId="382EA39C" w14:textId="77777777" w:rsidTr="00540F9B">
        <w:trPr>
          <w:trHeight w:val="30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065CFBA5" w14:textId="77777777" w:rsidR="00540F9B" w:rsidRPr="00CD7A30" w:rsidRDefault="00540F9B" w:rsidP="00540F9B">
            <w:pPr>
              <w:pStyle w:val="ac"/>
            </w:pPr>
            <w:r w:rsidRPr="00CD7A30">
              <w:t>Инженерно-геофизические изыскания (МОГТ 3D)</w:t>
            </w:r>
          </w:p>
        </w:tc>
      </w:tr>
      <w:tr w:rsidR="00540F9B" w:rsidRPr="00CD7A30" w14:paraId="755DCEC5"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0477A20" w14:textId="77777777" w:rsidR="00540F9B" w:rsidRPr="00CD7A30" w:rsidRDefault="00540F9B" w:rsidP="00540F9B">
            <w:pPr>
              <w:pStyle w:val="ac"/>
            </w:pPr>
            <w:r w:rsidRPr="00CD7A30">
              <w:t>7</w:t>
            </w:r>
          </w:p>
        </w:tc>
        <w:tc>
          <w:tcPr>
            <w:tcW w:w="2480" w:type="dxa"/>
            <w:tcBorders>
              <w:top w:val="nil"/>
              <w:left w:val="nil"/>
              <w:bottom w:val="single" w:sz="4" w:space="0" w:color="auto"/>
              <w:right w:val="single" w:sz="4" w:space="0" w:color="auto"/>
            </w:tcBorders>
            <w:shd w:val="clear" w:color="auto" w:fill="auto"/>
            <w:vAlign w:val="center"/>
            <w:hideMark/>
          </w:tcPr>
          <w:p w14:paraId="01251165" w14:textId="77777777" w:rsidR="00540F9B" w:rsidRPr="00CD7A30" w:rsidRDefault="00540F9B" w:rsidP="00540F9B">
            <w:pPr>
              <w:pStyle w:val="ac"/>
            </w:pPr>
            <w:r w:rsidRPr="00CD7A30">
              <w:t>НИС «Иван Губкин»</w:t>
            </w:r>
          </w:p>
        </w:tc>
        <w:tc>
          <w:tcPr>
            <w:tcW w:w="1260" w:type="dxa"/>
            <w:tcBorders>
              <w:top w:val="nil"/>
              <w:left w:val="nil"/>
              <w:bottom w:val="single" w:sz="4" w:space="0" w:color="auto"/>
              <w:right w:val="single" w:sz="4" w:space="0" w:color="auto"/>
            </w:tcBorders>
            <w:shd w:val="clear" w:color="000000" w:fill="FFFFFF"/>
            <w:vAlign w:val="center"/>
            <w:hideMark/>
          </w:tcPr>
          <w:p w14:paraId="0618F53C" w14:textId="77777777" w:rsidR="00540F9B" w:rsidRPr="00CD7A30" w:rsidRDefault="00540F9B" w:rsidP="00540F9B">
            <w:pPr>
              <w:pStyle w:val="ac"/>
            </w:pPr>
            <w:r w:rsidRPr="00CD7A30">
              <w:t>60</w:t>
            </w:r>
          </w:p>
        </w:tc>
        <w:tc>
          <w:tcPr>
            <w:tcW w:w="1320" w:type="dxa"/>
            <w:tcBorders>
              <w:top w:val="nil"/>
              <w:left w:val="nil"/>
              <w:bottom w:val="single" w:sz="4" w:space="0" w:color="auto"/>
              <w:right w:val="single" w:sz="4" w:space="0" w:color="auto"/>
            </w:tcBorders>
            <w:shd w:val="clear" w:color="auto" w:fill="auto"/>
            <w:vAlign w:val="center"/>
            <w:hideMark/>
          </w:tcPr>
          <w:p w14:paraId="0684B25A" w14:textId="77777777" w:rsidR="00540F9B" w:rsidRPr="00CD7A30" w:rsidRDefault="00540F9B" w:rsidP="00540F9B">
            <w:pPr>
              <w:pStyle w:val="ac"/>
            </w:pPr>
            <w:r w:rsidRPr="00CD7A30">
              <w:t>116</w:t>
            </w:r>
          </w:p>
        </w:tc>
        <w:tc>
          <w:tcPr>
            <w:tcW w:w="1460" w:type="dxa"/>
            <w:tcBorders>
              <w:top w:val="nil"/>
              <w:left w:val="nil"/>
              <w:bottom w:val="single" w:sz="4" w:space="0" w:color="auto"/>
              <w:right w:val="single" w:sz="4" w:space="0" w:color="auto"/>
            </w:tcBorders>
            <w:shd w:val="clear" w:color="auto" w:fill="auto"/>
            <w:vAlign w:val="center"/>
            <w:hideMark/>
          </w:tcPr>
          <w:p w14:paraId="2BBAE478"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3BDBABE2" w14:textId="77777777" w:rsidR="00540F9B" w:rsidRPr="00CD7A30" w:rsidRDefault="00540F9B" w:rsidP="00540F9B">
            <w:pPr>
              <w:pStyle w:val="ac"/>
            </w:pPr>
            <w:r w:rsidRPr="00CD7A30">
              <w:t>2,088</w:t>
            </w:r>
          </w:p>
        </w:tc>
      </w:tr>
      <w:tr w:rsidR="00540F9B" w:rsidRPr="00CD7A30" w14:paraId="42773A5B"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AD25B52" w14:textId="77777777" w:rsidR="00540F9B" w:rsidRPr="00CD7A30" w:rsidRDefault="00540F9B" w:rsidP="00540F9B">
            <w:pPr>
              <w:pStyle w:val="ac"/>
            </w:pPr>
            <w:r w:rsidRPr="00CD7A30">
              <w:t>8</w:t>
            </w:r>
          </w:p>
        </w:tc>
        <w:tc>
          <w:tcPr>
            <w:tcW w:w="2480" w:type="dxa"/>
            <w:tcBorders>
              <w:top w:val="nil"/>
              <w:left w:val="nil"/>
              <w:bottom w:val="single" w:sz="4" w:space="0" w:color="auto"/>
              <w:right w:val="single" w:sz="4" w:space="0" w:color="auto"/>
            </w:tcBorders>
            <w:shd w:val="clear" w:color="auto" w:fill="auto"/>
            <w:vAlign w:val="center"/>
            <w:hideMark/>
          </w:tcPr>
          <w:p w14:paraId="63062716" w14:textId="77777777" w:rsidR="00540F9B" w:rsidRPr="00CD7A30" w:rsidRDefault="00540F9B" w:rsidP="00540F9B">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7E167013"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3DD6771F" w14:textId="77777777" w:rsidR="00540F9B" w:rsidRPr="00CD7A30" w:rsidRDefault="00540F9B" w:rsidP="00540F9B">
            <w:pPr>
              <w:pStyle w:val="ac"/>
            </w:pPr>
            <w:r w:rsidRPr="00CD7A30">
              <w:t>25</w:t>
            </w:r>
          </w:p>
        </w:tc>
        <w:tc>
          <w:tcPr>
            <w:tcW w:w="1460" w:type="dxa"/>
            <w:tcBorders>
              <w:top w:val="nil"/>
              <w:left w:val="nil"/>
              <w:bottom w:val="single" w:sz="4" w:space="0" w:color="auto"/>
              <w:right w:val="single" w:sz="4" w:space="0" w:color="auto"/>
            </w:tcBorders>
            <w:shd w:val="clear" w:color="auto" w:fill="auto"/>
            <w:vAlign w:val="center"/>
            <w:hideMark/>
          </w:tcPr>
          <w:p w14:paraId="67A4C197"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36A3BC2F" w14:textId="77777777" w:rsidR="00540F9B" w:rsidRPr="00CD7A30" w:rsidRDefault="00540F9B" w:rsidP="00540F9B">
            <w:pPr>
              <w:pStyle w:val="ac"/>
            </w:pPr>
            <w:r w:rsidRPr="00CD7A30">
              <w:t>0,300</w:t>
            </w:r>
          </w:p>
        </w:tc>
      </w:tr>
      <w:tr w:rsidR="00540F9B" w:rsidRPr="00CD7A30" w14:paraId="7D275A47" w14:textId="77777777" w:rsidTr="00540F9B">
        <w:trPr>
          <w:trHeight w:val="30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3068262" w14:textId="77777777" w:rsidR="00540F9B" w:rsidRPr="00CD7A30" w:rsidRDefault="00540F9B" w:rsidP="00540F9B">
            <w:pPr>
              <w:pStyle w:val="ac"/>
            </w:pPr>
            <w:r w:rsidRPr="00CD7A30">
              <w:t>9</w:t>
            </w:r>
          </w:p>
        </w:tc>
        <w:tc>
          <w:tcPr>
            <w:tcW w:w="2480" w:type="dxa"/>
            <w:tcBorders>
              <w:top w:val="nil"/>
              <w:left w:val="nil"/>
              <w:bottom w:val="single" w:sz="4" w:space="0" w:color="auto"/>
              <w:right w:val="single" w:sz="4" w:space="0" w:color="auto"/>
            </w:tcBorders>
            <w:shd w:val="clear" w:color="auto" w:fill="auto"/>
            <w:vAlign w:val="center"/>
            <w:hideMark/>
          </w:tcPr>
          <w:p w14:paraId="5BC4D4D3" w14:textId="77777777" w:rsidR="00540F9B" w:rsidRPr="00CD7A30" w:rsidRDefault="00540F9B" w:rsidP="00540F9B">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292579CC" w14:textId="77777777" w:rsidR="00540F9B" w:rsidRPr="00CD7A30" w:rsidRDefault="00540F9B" w:rsidP="00540F9B">
            <w:pPr>
              <w:pStyle w:val="ac"/>
            </w:pPr>
            <w:r w:rsidRPr="00CD7A30">
              <w:t>28</w:t>
            </w:r>
          </w:p>
        </w:tc>
        <w:tc>
          <w:tcPr>
            <w:tcW w:w="1320" w:type="dxa"/>
            <w:tcBorders>
              <w:top w:val="nil"/>
              <w:left w:val="nil"/>
              <w:bottom w:val="single" w:sz="4" w:space="0" w:color="auto"/>
              <w:right w:val="single" w:sz="4" w:space="0" w:color="auto"/>
            </w:tcBorders>
            <w:shd w:val="clear" w:color="auto" w:fill="auto"/>
            <w:vAlign w:val="center"/>
            <w:hideMark/>
          </w:tcPr>
          <w:p w14:paraId="1DBE441A" w14:textId="77777777" w:rsidR="00540F9B" w:rsidRPr="00CD7A30" w:rsidRDefault="00540F9B" w:rsidP="00540F9B">
            <w:pPr>
              <w:pStyle w:val="ac"/>
            </w:pPr>
            <w:r w:rsidRPr="00CD7A30">
              <w:t>20</w:t>
            </w:r>
          </w:p>
        </w:tc>
        <w:tc>
          <w:tcPr>
            <w:tcW w:w="1460" w:type="dxa"/>
            <w:tcBorders>
              <w:top w:val="nil"/>
              <w:left w:val="nil"/>
              <w:bottom w:val="single" w:sz="4" w:space="0" w:color="auto"/>
              <w:right w:val="single" w:sz="4" w:space="0" w:color="auto"/>
            </w:tcBorders>
            <w:shd w:val="clear" w:color="auto" w:fill="auto"/>
            <w:vAlign w:val="center"/>
            <w:hideMark/>
          </w:tcPr>
          <w:p w14:paraId="27476DBE"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7A49D2C2" w14:textId="77777777" w:rsidR="00540F9B" w:rsidRPr="00CD7A30" w:rsidRDefault="00540F9B" w:rsidP="00540F9B">
            <w:pPr>
              <w:pStyle w:val="ac"/>
            </w:pPr>
            <w:r w:rsidRPr="00CD7A30">
              <w:t>0,168</w:t>
            </w:r>
          </w:p>
        </w:tc>
      </w:tr>
      <w:tr w:rsidR="00540F9B" w:rsidRPr="00CD7A30" w14:paraId="60E83F59"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69BF5518" w14:textId="77777777" w:rsidR="00540F9B" w:rsidRPr="00CD7A30" w:rsidRDefault="00540F9B" w:rsidP="00540F9B">
            <w:pPr>
              <w:pStyle w:val="ac"/>
            </w:pPr>
            <w:r w:rsidRPr="00CD7A30">
              <w:t>10</w:t>
            </w:r>
          </w:p>
        </w:tc>
        <w:tc>
          <w:tcPr>
            <w:tcW w:w="2480" w:type="dxa"/>
            <w:tcBorders>
              <w:top w:val="nil"/>
              <w:left w:val="nil"/>
              <w:bottom w:val="single" w:sz="4" w:space="0" w:color="auto"/>
              <w:right w:val="single" w:sz="4" w:space="0" w:color="auto"/>
            </w:tcBorders>
            <w:shd w:val="clear" w:color="auto" w:fill="auto"/>
            <w:vAlign w:val="center"/>
            <w:hideMark/>
          </w:tcPr>
          <w:p w14:paraId="6C306AEF" w14:textId="77777777" w:rsidR="00540F9B" w:rsidRPr="00CD7A30" w:rsidRDefault="00540F9B" w:rsidP="00540F9B">
            <w:pPr>
              <w:pStyle w:val="ac"/>
            </w:pPr>
            <w:r w:rsidRPr="00CD7A30">
              <w:t>МБ «Алмаз»</w:t>
            </w:r>
          </w:p>
        </w:tc>
        <w:tc>
          <w:tcPr>
            <w:tcW w:w="1260" w:type="dxa"/>
            <w:tcBorders>
              <w:top w:val="nil"/>
              <w:left w:val="nil"/>
              <w:bottom w:val="single" w:sz="4" w:space="0" w:color="auto"/>
              <w:right w:val="single" w:sz="4" w:space="0" w:color="auto"/>
            </w:tcBorders>
            <w:shd w:val="clear" w:color="auto" w:fill="auto"/>
            <w:vAlign w:val="center"/>
            <w:hideMark/>
          </w:tcPr>
          <w:p w14:paraId="18833E46" w14:textId="77777777" w:rsidR="00540F9B" w:rsidRPr="00CD7A30" w:rsidRDefault="00540F9B" w:rsidP="00540F9B">
            <w:pPr>
              <w:pStyle w:val="ac"/>
            </w:pPr>
            <w:r w:rsidRPr="00CD7A30">
              <w:t>35</w:t>
            </w:r>
          </w:p>
        </w:tc>
        <w:tc>
          <w:tcPr>
            <w:tcW w:w="1320" w:type="dxa"/>
            <w:tcBorders>
              <w:top w:val="nil"/>
              <w:left w:val="nil"/>
              <w:bottom w:val="single" w:sz="4" w:space="0" w:color="auto"/>
              <w:right w:val="single" w:sz="4" w:space="0" w:color="auto"/>
            </w:tcBorders>
            <w:shd w:val="clear" w:color="auto" w:fill="auto"/>
            <w:vAlign w:val="center"/>
            <w:hideMark/>
          </w:tcPr>
          <w:p w14:paraId="7DF8C92F" w14:textId="77777777" w:rsidR="00540F9B" w:rsidRPr="00CD7A30" w:rsidRDefault="00540F9B" w:rsidP="00540F9B">
            <w:pPr>
              <w:pStyle w:val="ac"/>
            </w:pPr>
            <w:r w:rsidRPr="00CD7A30">
              <w:t>20</w:t>
            </w:r>
          </w:p>
        </w:tc>
        <w:tc>
          <w:tcPr>
            <w:tcW w:w="1460" w:type="dxa"/>
            <w:tcBorders>
              <w:top w:val="nil"/>
              <w:left w:val="nil"/>
              <w:bottom w:val="single" w:sz="4" w:space="0" w:color="auto"/>
              <w:right w:val="single" w:sz="4" w:space="0" w:color="auto"/>
            </w:tcBorders>
            <w:shd w:val="clear" w:color="auto" w:fill="auto"/>
            <w:vAlign w:val="center"/>
            <w:hideMark/>
          </w:tcPr>
          <w:p w14:paraId="4C4B1466"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775A5E80" w14:textId="77777777" w:rsidR="00540F9B" w:rsidRPr="00CD7A30" w:rsidRDefault="00540F9B" w:rsidP="00540F9B">
            <w:pPr>
              <w:pStyle w:val="ac"/>
            </w:pPr>
            <w:r w:rsidRPr="00CD7A30">
              <w:t>0,210</w:t>
            </w:r>
          </w:p>
        </w:tc>
      </w:tr>
      <w:tr w:rsidR="00540F9B" w:rsidRPr="00CD7A30" w14:paraId="64B5CF1A" w14:textId="77777777" w:rsidTr="00540F9B">
        <w:trPr>
          <w:trHeight w:val="315"/>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8D31412" w14:textId="77777777" w:rsidR="00540F9B" w:rsidRPr="00CD7A30" w:rsidRDefault="00540F9B" w:rsidP="00540F9B">
            <w:pPr>
              <w:pStyle w:val="ac"/>
            </w:pPr>
            <w:r w:rsidRPr="00CD7A30">
              <w:t>Инженерно-геофизические изыскания (МОГТ 2D)</w:t>
            </w:r>
          </w:p>
        </w:tc>
      </w:tr>
      <w:tr w:rsidR="00540F9B" w:rsidRPr="00CD7A30" w14:paraId="522A8C73" w14:textId="77777777" w:rsidTr="00540F9B">
        <w:trPr>
          <w:trHeight w:val="57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DD70D1C" w14:textId="77777777" w:rsidR="00540F9B" w:rsidRPr="00CD7A30" w:rsidRDefault="00540F9B" w:rsidP="00540F9B">
            <w:pPr>
              <w:pStyle w:val="ac"/>
            </w:pPr>
            <w:r w:rsidRPr="00CD7A30">
              <w:t>11</w:t>
            </w:r>
          </w:p>
        </w:tc>
        <w:tc>
          <w:tcPr>
            <w:tcW w:w="2480" w:type="dxa"/>
            <w:tcBorders>
              <w:top w:val="nil"/>
              <w:left w:val="nil"/>
              <w:bottom w:val="single" w:sz="4" w:space="0" w:color="auto"/>
              <w:right w:val="single" w:sz="4" w:space="0" w:color="auto"/>
            </w:tcBorders>
            <w:shd w:val="clear" w:color="auto" w:fill="auto"/>
            <w:vAlign w:val="center"/>
            <w:hideMark/>
          </w:tcPr>
          <w:p w14:paraId="2E1EBDE5" w14:textId="77777777" w:rsidR="00540F9B" w:rsidRPr="00CD7A30" w:rsidRDefault="00540F9B" w:rsidP="00540F9B">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6C67C20C"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638C279D" w14:textId="77777777" w:rsidR="00540F9B" w:rsidRPr="00CD7A30" w:rsidRDefault="00540F9B" w:rsidP="00540F9B">
            <w:pPr>
              <w:pStyle w:val="ac"/>
            </w:pPr>
            <w:r w:rsidRPr="00CD7A30">
              <w:t>39</w:t>
            </w:r>
          </w:p>
        </w:tc>
        <w:tc>
          <w:tcPr>
            <w:tcW w:w="1460" w:type="dxa"/>
            <w:tcBorders>
              <w:top w:val="nil"/>
              <w:left w:val="nil"/>
              <w:bottom w:val="single" w:sz="4" w:space="0" w:color="auto"/>
              <w:right w:val="single" w:sz="4" w:space="0" w:color="auto"/>
            </w:tcBorders>
            <w:shd w:val="clear" w:color="auto" w:fill="auto"/>
            <w:vAlign w:val="center"/>
            <w:hideMark/>
          </w:tcPr>
          <w:p w14:paraId="12D8A98D"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1CED2ED6" w14:textId="77777777" w:rsidR="00540F9B" w:rsidRPr="00CD7A30" w:rsidRDefault="00540F9B" w:rsidP="00540F9B">
            <w:pPr>
              <w:pStyle w:val="ac"/>
            </w:pPr>
            <w:r w:rsidRPr="00CD7A30">
              <w:t>0,468</w:t>
            </w:r>
          </w:p>
        </w:tc>
      </w:tr>
      <w:tr w:rsidR="00540F9B" w:rsidRPr="00CD7A30" w14:paraId="3787ED50"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55B0745" w14:textId="77777777" w:rsidR="00540F9B" w:rsidRPr="00CD7A30" w:rsidRDefault="00540F9B" w:rsidP="00540F9B">
            <w:pPr>
              <w:pStyle w:val="ac"/>
            </w:pPr>
            <w:r w:rsidRPr="00CD7A30">
              <w:t>12</w:t>
            </w:r>
          </w:p>
        </w:tc>
        <w:tc>
          <w:tcPr>
            <w:tcW w:w="2480" w:type="dxa"/>
            <w:tcBorders>
              <w:top w:val="nil"/>
              <w:left w:val="nil"/>
              <w:bottom w:val="single" w:sz="4" w:space="0" w:color="auto"/>
              <w:right w:val="single" w:sz="4" w:space="0" w:color="auto"/>
            </w:tcBorders>
            <w:shd w:val="clear" w:color="auto" w:fill="auto"/>
            <w:vAlign w:val="center"/>
            <w:hideMark/>
          </w:tcPr>
          <w:p w14:paraId="5032C6B2" w14:textId="77777777" w:rsidR="00540F9B" w:rsidRPr="00CD7A30" w:rsidRDefault="00540F9B" w:rsidP="00540F9B">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46FD7254"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0417EE4A" w14:textId="77777777" w:rsidR="00540F9B" w:rsidRPr="00CD7A30" w:rsidRDefault="00540F9B" w:rsidP="00540F9B">
            <w:pPr>
              <w:pStyle w:val="ac"/>
            </w:pPr>
            <w:r w:rsidRPr="00CD7A30">
              <w:t>8</w:t>
            </w:r>
          </w:p>
        </w:tc>
        <w:tc>
          <w:tcPr>
            <w:tcW w:w="1460" w:type="dxa"/>
            <w:tcBorders>
              <w:top w:val="nil"/>
              <w:left w:val="nil"/>
              <w:bottom w:val="single" w:sz="4" w:space="0" w:color="auto"/>
              <w:right w:val="single" w:sz="4" w:space="0" w:color="auto"/>
            </w:tcBorders>
            <w:shd w:val="clear" w:color="auto" w:fill="auto"/>
            <w:vAlign w:val="center"/>
            <w:hideMark/>
          </w:tcPr>
          <w:p w14:paraId="251D4455"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6ED3343D" w14:textId="77777777" w:rsidR="00540F9B" w:rsidRPr="00CD7A30" w:rsidRDefault="00540F9B" w:rsidP="00540F9B">
            <w:pPr>
              <w:pStyle w:val="ac"/>
            </w:pPr>
            <w:r w:rsidRPr="00CD7A30">
              <w:t>0,096</w:t>
            </w:r>
          </w:p>
        </w:tc>
      </w:tr>
      <w:tr w:rsidR="00540F9B" w:rsidRPr="00CD7A30" w14:paraId="6AED341A" w14:textId="77777777" w:rsidTr="00540F9B">
        <w:trPr>
          <w:trHeight w:val="30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4A7F84A" w14:textId="77777777" w:rsidR="00540F9B" w:rsidRPr="00CD7A30" w:rsidRDefault="00540F9B" w:rsidP="00540F9B">
            <w:pPr>
              <w:pStyle w:val="ac"/>
            </w:pPr>
            <w:r w:rsidRPr="00CD7A30">
              <w:t>Инженерно-гидрографические, инженерно-геофизические работы (МОВ ОГТ)</w:t>
            </w:r>
          </w:p>
        </w:tc>
      </w:tr>
      <w:tr w:rsidR="00540F9B" w:rsidRPr="00CD7A30" w14:paraId="4596D946" w14:textId="77777777" w:rsidTr="00540F9B">
        <w:trPr>
          <w:trHeight w:val="57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8F4C827" w14:textId="77777777" w:rsidR="00540F9B" w:rsidRPr="00CD7A30" w:rsidRDefault="00540F9B" w:rsidP="00540F9B">
            <w:pPr>
              <w:pStyle w:val="ac"/>
            </w:pPr>
            <w:r w:rsidRPr="00CD7A30">
              <w:t>13</w:t>
            </w:r>
          </w:p>
        </w:tc>
        <w:tc>
          <w:tcPr>
            <w:tcW w:w="2480" w:type="dxa"/>
            <w:tcBorders>
              <w:top w:val="nil"/>
              <w:left w:val="nil"/>
              <w:bottom w:val="single" w:sz="4" w:space="0" w:color="auto"/>
              <w:right w:val="single" w:sz="4" w:space="0" w:color="auto"/>
            </w:tcBorders>
            <w:shd w:val="clear" w:color="auto" w:fill="auto"/>
            <w:vAlign w:val="center"/>
            <w:hideMark/>
          </w:tcPr>
          <w:p w14:paraId="51AF39A3" w14:textId="77777777" w:rsidR="00540F9B" w:rsidRPr="00CD7A30" w:rsidRDefault="00540F9B" w:rsidP="00540F9B">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4A430844" w14:textId="77777777" w:rsidR="00540F9B" w:rsidRPr="00CD7A30" w:rsidRDefault="00540F9B" w:rsidP="00540F9B">
            <w:pPr>
              <w:pStyle w:val="ac"/>
            </w:pPr>
            <w:r w:rsidRPr="00CD7A30">
              <w:t>54</w:t>
            </w:r>
          </w:p>
        </w:tc>
        <w:tc>
          <w:tcPr>
            <w:tcW w:w="1320" w:type="dxa"/>
            <w:tcBorders>
              <w:top w:val="nil"/>
              <w:left w:val="nil"/>
              <w:bottom w:val="single" w:sz="4" w:space="0" w:color="auto"/>
              <w:right w:val="single" w:sz="4" w:space="0" w:color="auto"/>
            </w:tcBorders>
            <w:shd w:val="clear" w:color="auto" w:fill="auto"/>
            <w:vAlign w:val="center"/>
            <w:hideMark/>
          </w:tcPr>
          <w:p w14:paraId="08A101AE" w14:textId="77777777" w:rsidR="00540F9B" w:rsidRPr="00CD7A30" w:rsidRDefault="00540F9B" w:rsidP="00540F9B">
            <w:pPr>
              <w:pStyle w:val="ac"/>
            </w:pPr>
            <w:r w:rsidRPr="00CD7A30">
              <w:t>55</w:t>
            </w:r>
          </w:p>
        </w:tc>
        <w:tc>
          <w:tcPr>
            <w:tcW w:w="1460" w:type="dxa"/>
            <w:tcBorders>
              <w:top w:val="nil"/>
              <w:left w:val="nil"/>
              <w:bottom w:val="single" w:sz="4" w:space="0" w:color="auto"/>
              <w:right w:val="single" w:sz="4" w:space="0" w:color="auto"/>
            </w:tcBorders>
            <w:shd w:val="clear" w:color="auto" w:fill="auto"/>
            <w:vAlign w:val="center"/>
            <w:hideMark/>
          </w:tcPr>
          <w:p w14:paraId="23CA360C"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1F8828ED" w14:textId="77777777" w:rsidR="00540F9B" w:rsidRPr="00CD7A30" w:rsidRDefault="00540F9B" w:rsidP="00540F9B">
            <w:pPr>
              <w:pStyle w:val="ac"/>
            </w:pPr>
            <w:r w:rsidRPr="00CD7A30">
              <w:t>0,891</w:t>
            </w:r>
          </w:p>
        </w:tc>
      </w:tr>
      <w:tr w:rsidR="00540F9B" w:rsidRPr="00CD7A30" w14:paraId="52A55ECA" w14:textId="77777777" w:rsidTr="00540F9B">
        <w:trPr>
          <w:trHeight w:val="315"/>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71A2FB7" w14:textId="77777777" w:rsidR="00540F9B" w:rsidRPr="00CD7A30" w:rsidRDefault="00540F9B" w:rsidP="00540F9B">
            <w:pPr>
              <w:pStyle w:val="ac"/>
            </w:pPr>
            <w:r w:rsidRPr="00CD7A30">
              <w:t>Инженерно-геофизические работы (ВЧ НСАП. НЧ НСАП, ГЛБО, МАГ, МЛЭ)</w:t>
            </w:r>
          </w:p>
        </w:tc>
      </w:tr>
      <w:tr w:rsidR="00540F9B" w:rsidRPr="00CD7A30" w14:paraId="5DD56ECC"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D324706" w14:textId="77777777" w:rsidR="00540F9B" w:rsidRPr="00CD7A30" w:rsidRDefault="00540F9B" w:rsidP="00540F9B">
            <w:pPr>
              <w:pStyle w:val="ac"/>
            </w:pPr>
            <w:r w:rsidRPr="00CD7A30">
              <w:t>14</w:t>
            </w:r>
          </w:p>
        </w:tc>
        <w:tc>
          <w:tcPr>
            <w:tcW w:w="2480" w:type="dxa"/>
            <w:tcBorders>
              <w:top w:val="nil"/>
              <w:left w:val="nil"/>
              <w:bottom w:val="single" w:sz="4" w:space="0" w:color="auto"/>
              <w:right w:val="single" w:sz="4" w:space="0" w:color="auto"/>
            </w:tcBorders>
            <w:shd w:val="clear" w:color="auto" w:fill="auto"/>
            <w:vAlign w:val="center"/>
            <w:hideMark/>
          </w:tcPr>
          <w:p w14:paraId="7CDB6A46" w14:textId="77777777" w:rsidR="00540F9B" w:rsidRPr="00CD7A30" w:rsidRDefault="00540F9B" w:rsidP="00540F9B">
            <w:pPr>
              <w:pStyle w:val="ac"/>
            </w:pPr>
            <w:r w:rsidRPr="00CD7A30">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0888E902" w14:textId="77777777" w:rsidR="00540F9B" w:rsidRPr="00CD7A30" w:rsidRDefault="00540F9B" w:rsidP="00540F9B">
            <w:pPr>
              <w:pStyle w:val="ac"/>
            </w:pPr>
            <w:r w:rsidRPr="00CD7A30">
              <w:t>24</w:t>
            </w:r>
          </w:p>
        </w:tc>
        <w:tc>
          <w:tcPr>
            <w:tcW w:w="1320" w:type="dxa"/>
            <w:tcBorders>
              <w:top w:val="nil"/>
              <w:left w:val="nil"/>
              <w:bottom w:val="single" w:sz="4" w:space="0" w:color="auto"/>
              <w:right w:val="single" w:sz="4" w:space="0" w:color="auto"/>
            </w:tcBorders>
            <w:shd w:val="clear" w:color="auto" w:fill="auto"/>
            <w:vAlign w:val="center"/>
            <w:hideMark/>
          </w:tcPr>
          <w:p w14:paraId="075FA2A9" w14:textId="77777777" w:rsidR="00540F9B" w:rsidRPr="00CD7A30" w:rsidRDefault="00540F9B" w:rsidP="00540F9B">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7AEFD1F5"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5D56966B" w14:textId="77777777" w:rsidR="00540F9B" w:rsidRPr="00CD7A30" w:rsidRDefault="00540F9B" w:rsidP="00540F9B">
            <w:pPr>
              <w:pStyle w:val="ac"/>
            </w:pPr>
            <w:r w:rsidRPr="00CD7A30">
              <w:t>0,389</w:t>
            </w:r>
          </w:p>
        </w:tc>
      </w:tr>
      <w:tr w:rsidR="00540F9B" w:rsidRPr="00CD7A30" w14:paraId="3C439D38"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0085F79" w14:textId="77777777" w:rsidR="00540F9B" w:rsidRPr="00CD7A30" w:rsidRDefault="00540F9B" w:rsidP="00540F9B">
            <w:pPr>
              <w:pStyle w:val="ac"/>
            </w:pPr>
            <w:r w:rsidRPr="00CD7A30">
              <w:t>Инженерно-геологические изыскания</w:t>
            </w:r>
          </w:p>
        </w:tc>
      </w:tr>
      <w:tr w:rsidR="00540F9B" w:rsidRPr="00CD7A30" w14:paraId="430F6753"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8F33547" w14:textId="77777777" w:rsidR="00540F9B" w:rsidRPr="00CD7A30" w:rsidRDefault="00540F9B" w:rsidP="00540F9B">
            <w:pPr>
              <w:pStyle w:val="ac"/>
            </w:pPr>
            <w:r w:rsidRPr="00CD7A30">
              <w:t>15</w:t>
            </w:r>
          </w:p>
        </w:tc>
        <w:tc>
          <w:tcPr>
            <w:tcW w:w="2480" w:type="dxa"/>
            <w:tcBorders>
              <w:top w:val="nil"/>
              <w:left w:val="nil"/>
              <w:bottom w:val="single" w:sz="4" w:space="0" w:color="auto"/>
              <w:right w:val="single" w:sz="4" w:space="0" w:color="auto"/>
            </w:tcBorders>
            <w:shd w:val="clear" w:color="auto" w:fill="auto"/>
            <w:vAlign w:val="center"/>
            <w:hideMark/>
          </w:tcPr>
          <w:p w14:paraId="754FA6A7" w14:textId="77777777" w:rsidR="00540F9B" w:rsidRPr="00CD7A30" w:rsidRDefault="00540F9B" w:rsidP="00540F9B">
            <w:pPr>
              <w:pStyle w:val="ac"/>
            </w:pPr>
            <w:r w:rsidRPr="00CD7A30">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0BB947E9" w14:textId="77777777" w:rsidR="00540F9B" w:rsidRPr="00CD7A30" w:rsidRDefault="00540F9B" w:rsidP="00540F9B">
            <w:pPr>
              <w:pStyle w:val="ac"/>
            </w:pPr>
            <w:r w:rsidRPr="00CD7A30">
              <w:t>44</w:t>
            </w:r>
          </w:p>
        </w:tc>
        <w:tc>
          <w:tcPr>
            <w:tcW w:w="1320" w:type="dxa"/>
            <w:tcBorders>
              <w:top w:val="nil"/>
              <w:left w:val="nil"/>
              <w:bottom w:val="single" w:sz="4" w:space="0" w:color="auto"/>
              <w:right w:val="single" w:sz="4" w:space="0" w:color="auto"/>
            </w:tcBorders>
            <w:shd w:val="clear" w:color="auto" w:fill="auto"/>
            <w:vAlign w:val="center"/>
            <w:hideMark/>
          </w:tcPr>
          <w:p w14:paraId="5E087735" w14:textId="77777777" w:rsidR="00540F9B" w:rsidRPr="00CD7A30" w:rsidRDefault="00540F9B" w:rsidP="00540F9B">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05D203A0"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64E1BCA8" w14:textId="77777777" w:rsidR="00540F9B" w:rsidRPr="00CD7A30" w:rsidRDefault="00540F9B" w:rsidP="00540F9B">
            <w:pPr>
              <w:pStyle w:val="ac"/>
            </w:pPr>
            <w:r w:rsidRPr="00CD7A30">
              <w:t>0,713</w:t>
            </w:r>
          </w:p>
        </w:tc>
      </w:tr>
      <w:tr w:rsidR="00540F9B" w:rsidRPr="00CD7A30" w14:paraId="46FC32B5" w14:textId="77777777" w:rsidTr="00540F9B">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40FBC361" w14:textId="77777777" w:rsidR="00540F9B" w:rsidRPr="00CD7A30" w:rsidRDefault="00540F9B" w:rsidP="00540F9B">
            <w:pPr>
              <w:pStyle w:val="ac"/>
            </w:pPr>
            <w:r w:rsidRPr="00CD7A30">
              <w:t>16</w:t>
            </w:r>
          </w:p>
        </w:tc>
        <w:tc>
          <w:tcPr>
            <w:tcW w:w="2480" w:type="dxa"/>
            <w:tcBorders>
              <w:top w:val="nil"/>
              <w:left w:val="nil"/>
              <w:bottom w:val="single" w:sz="4" w:space="0" w:color="auto"/>
              <w:right w:val="single" w:sz="4" w:space="0" w:color="auto"/>
            </w:tcBorders>
            <w:shd w:val="clear" w:color="000000" w:fill="D9D9D9"/>
            <w:vAlign w:val="center"/>
            <w:hideMark/>
          </w:tcPr>
          <w:p w14:paraId="15832D1E" w14:textId="77777777" w:rsidR="00540F9B" w:rsidRPr="00CD7A30" w:rsidRDefault="00540F9B" w:rsidP="00540F9B">
            <w:pPr>
              <w:pStyle w:val="ac"/>
            </w:pPr>
            <w:r w:rsidRPr="00CD7A30">
              <w:t>НИС «Кимберлит»</w:t>
            </w:r>
          </w:p>
        </w:tc>
        <w:tc>
          <w:tcPr>
            <w:tcW w:w="1260" w:type="dxa"/>
            <w:tcBorders>
              <w:top w:val="nil"/>
              <w:left w:val="nil"/>
              <w:bottom w:val="single" w:sz="4" w:space="0" w:color="auto"/>
              <w:right w:val="single" w:sz="4" w:space="0" w:color="auto"/>
            </w:tcBorders>
            <w:shd w:val="clear" w:color="000000" w:fill="D9D9D9"/>
            <w:vAlign w:val="center"/>
            <w:hideMark/>
          </w:tcPr>
          <w:p w14:paraId="6466994F" w14:textId="77777777" w:rsidR="00540F9B" w:rsidRPr="00CD7A30" w:rsidRDefault="00540F9B" w:rsidP="00540F9B">
            <w:pPr>
              <w:pStyle w:val="ac"/>
            </w:pPr>
            <w:r w:rsidRPr="00CD7A30">
              <w:t>32</w:t>
            </w:r>
          </w:p>
        </w:tc>
        <w:tc>
          <w:tcPr>
            <w:tcW w:w="1320" w:type="dxa"/>
            <w:tcBorders>
              <w:top w:val="nil"/>
              <w:left w:val="nil"/>
              <w:bottom w:val="single" w:sz="4" w:space="0" w:color="auto"/>
              <w:right w:val="single" w:sz="4" w:space="0" w:color="auto"/>
            </w:tcBorders>
            <w:shd w:val="clear" w:color="000000" w:fill="D9D9D9"/>
            <w:vAlign w:val="center"/>
            <w:hideMark/>
          </w:tcPr>
          <w:p w14:paraId="4F145B7E" w14:textId="77777777" w:rsidR="00540F9B" w:rsidRPr="00CD7A30" w:rsidRDefault="00540F9B" w:rsidP="00540F9B">
            <w:pPr>
              <w:pStyle w:val="ac"/>
            </w:pPr>
            <w:r w:rsidRPr="00CD7A30">
              <w:t>54</w:t>
            </w:r>
          </w:p>
        </w:tc>
        <w:tc>
          <w:tcPr>
            <w:tcW w:w="1460" w:type="dxa"/>
            <w:tcBorders>
              <w:top w:val="nil"/>
              <w:left w:val="nil"/>
              <w:bottom w:val="single" w:sz="4" w:space="0" w:color="auto"/>
              <w:right w:val="single" w:sz="4" w:space="0" w:color="auto"/>
            </w:tcBorders>
            <w:shd w:val="clear" w:color="000000" w:fill="D9D9D9"/>
            <w:vAlign w:val="center"/>
            <w:hideMark/>
          </w:tcPr>
          <w:p w14:paraId="5B06CAE9"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000000" w:fill="D9D9D9"/>
            <w:vAlign w:val="center"/>
            <w:hideMark/>
          </w:tcPr>
          <w:p w14:paraId="2EA33A31" w14:textId="77777777" w:rsidR="00540F9B" w:rsidRPr="00CD7A30" w:rsidRDefault="00540F9B" w:rsidP="00540F9B">
            <w:pPr>
              <w:pStyle w:val="ac"/>
            </w:pPr>
            <w:r w:rsidRPr="00CD7A30">
              <w:t>0,518</w:t>
            </w:r>
          </w:p>
        </w:tc>
      </w:tr>
      <w:tr w:rsidR="00540F9B" w:rsidRPr="00CD7A30" w14:paraId="2108415A"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5432197A" w14:textId="77777777" w:rsidR="00540F9B" w:rsidRPr="00CD7A30" w:rsidRDefault="00540F9B" w:rsidP="00540F9B">
            <w:pPr>
              <w:pStyle w:val="ac"/>
            </w:pPr>
            <w:r w:rsidRPr="00CD7A30">
              <w:t>2023 год</w:t>
            </w:r>
          </w:p>
        </w:tc>
      </w:tr>
      <w:tr w:rsidR="00540F9B" w:rsidRPr="00CD7A30" w14:paraId="60006232"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54BFDFFA" w14:textId="77777777" w:rsidR="00540F9B" w:rsidRPr="00CD7A30" w:rsidRDefault="00540F9B" w:rsidP="00540F9B">
            <w:pPr>
              <w:pStyle w:val="ac"/>
            </w:pPr>
            <w:r w:rsidRPr="00CD7A30">
              <w:t>Инженерно-геофизические изыскания (МОГТ 3D)</w:t>
            </w:r>
          </w:p>
        </w:tc>
      </w:tr>
      <w:tr w:rsidR="00540F9B" w:rsidRPr="00CD7A30" w14:paraId="1B293C5B"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9C3F2FB" w14:textId="77777777" w:rsidR="00540F9B" w:rsidRPr="00CD7A30" w:rsidRDefault="00540F9B" w:rsidP="00540F9B">
            <w:pPr>
              <w:pStyle w:val="ac"/>
            </w:pPr>
            <w:r w:rsidRPr="00CD7A30">
              <w:t>17</w:t>
            </w:r>
          </w:p>
        </w:tc>
        <w:tc>
          <w:tcPr>
            <w:tcW w:w="2480" w:type="dxa"/>
            <w:tcBorders>
              <w:top w:val="nil"/>
              <w:left w:val="nil"/>
              <w:bottom w:val="single" w:sz="4" w:space="0" w:color="auto"/>
              <w:right w:val="single" w:sz="4" w:space="0" w:color="auto"/>
            </w:tcBorders>
            <w:shd w:val="clear" w:color="auto" w:fill="auto"/>
            <w:vAlign w:val="center"/>
            <w:hideMark/>
          </w:tcPr>
          <w:p w14:paraId="3D4D405B" w14:textId="77777777" w:rsidR="00540F9B" w:rsidRPr="00CD7A30" w:rsidRDefault="00540F9B" w:rsidP="00540F9B">
            <w:pPr>
              <w:pStyle w:val="ac"/>
            </w:pPr>
            <w:r w:rsidRPr="00CD7A30">
              <w:t>НИС «Иван Губкин»</w:t>
            </w:r>
          </w:p>
        </w:tc>
        <w:tc>
          <w:tcPr>
            <w:tcW w:w="1260" w:type="dxa"/>
            <w:tcBorders>
              <w:top w:val="nil"/>
              <w:left w:val="nil"/>
              <w:bottom w:val="single" w:sz="4" w:space="0" w:color="auto"/>
              <w:right w:val="single" w:sz="4" w:space="0" w:color="auto"/>
            </w:tcBorders>
            <w:shd w:val="clear" w:color="000000" w:fill="FFFFFF"/>
            <w:vAlign w:val="center"/>
            <w:hideMark/>
          </w:tcPr>
          <w:p w14:paraId="57AAAD3D" w14:textId="77777777" w:rsidR="00540F9B" w:rsidRPr="00CD7A30" w:rsidRDefault="00540F9B" w:rsidP="00540F9B">
            <w:pPr>
              <w:pStyle w:val="ac"/>
            </w:pPr>
            <w:r w:rsidRPr="00CD7A30">
              <w:t>60</w:t>
            </w:r>
          </w:p>
        </w:tc>
        <w:tc>
          <w:tcPr>
            <w:tcW w:w="1320" w:type="dxa"/>
            <w:tcBorders>
              <w:top w:val="nil"/>
              <w:left w:val="nil"/>
              <w:bottom w:val="single" w:sz="4" w:space="0" w:color="auto"/>
              <w:right w:val="single" w:sz="4" w:space="0" w:color="auto"/>
            </w:tcBorders>
            <w:shd w:val="clear" w:color="auto" w:fill="auto"/>
            <w:vAlign w:val="center"/>
            <w:hideMark/>
          </w:tcPr>
          <w:p w14:paraId="49C4D041" w14:textId="77777777" w:rsidR="00540F9B" w:rsidRPr="00CD7A30" w:rsidRDefault="00540F9B" w:rsidP="00540F9B">
            <w:pPr>
              <w:pStyle w:val="ac"/>
            </w:pPr>
            <w:r w:rsidRPr="00CD7A30">
              <w:t>79</w:t>
            </w:r>
          </w:p>
        </w:tc>
        <w:tc>
          <w:tcPr>
            <w:tcW w:w="1460" w:type="dxa"/>
            <w:tcBorders>
              <w:top w:val="nil"/>
              <w:left w:val="nil"/>
              <w:bottom w:val="single" w:sz="4" w:space="0" w:color="auto"/>
              <w:right w:val="single" w:sz="4" w:space="0" w:color="auto"/>
            </w:tcBorders>
            <w:shd w:val="clear" w:color="auto" w:fill="auto"/>
            <w:vAlign w:val="center"/>
            <w:hideMark/>
          </w:tcPr>
          <w:p w14:paraId="1E763850"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385B21B7" w14:textId="77777777" w:rsidR="00540F9B" w:rsidRPr="00CD7A30" w:rsidRDefault="00540F9B" w:rsidP="00540F9B">
            <w:pPr>
              <w:pStyle w:val="ac"/>
            </w:pPr>
            <w:r w:rsidRPr="00CD7A30">
              <w:t>1,422</w:t>
            </w:r>
          </w:p>
        </w:tc>
      </w:tr>
      <w:tr w:rsidR="00540F9B" w:rsidRPr="00CD7A30" w14:paraId="56672F48"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7FD1E7E" w14:textId="77777777" w:rsidR="00540F9B" w:rsidRPr="00CD7A30" w:rsidRDefault="00540F9B" w:rsidP="00540F9B">
            <w:pPr>
              <w:pStyle w:val="ac"/>
            </w:pPr>
            <w:r w:rsidRPr="00CD7A30">
              <w:t>18</w:t>
            </w:r>
          </w:p>
        </w:tc>
        <w:tc>
          <w:tcPr>
            <w:tcW w:w="2480" w:type="dxa"/>
            <w:tcBorders>
              <w:top w:val="nil"/>
              <w:left w:val="nil"/>
              <w:bottom w:val="single" w:sz="4" w:space="0" w:color="auto"/>
              <w:right w:val="single" w:sz="4" w:space="0" w:color="auto"/>
            </w:tcBorders>
            <w:shd w:val="clear" w:color="auto" w:fill="auto"/>
            <w:vAlign w:val="center"/>
            <w:hideMark/>
          </w:tcPr>
          <w:p w14:paraId="64877A6C" w14:textId="77777777" w:rsidR="00540F9B" w:rsidRPr="00CD7A30" w:rsidRDefault="00540F9B" w:rsidP="00540F9B">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3C707958"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41EC0554" w14:textId="77777777" w:rsidR="00540F9B" w:rsidRPr="00CD7A30" w:rsidRDefault="00540F9B" w:rsidP="00540F9B">
            <w:pPr>
              <w:pStyle w:val="ac"/>
            </w:pPr>
            <w:r w:rsidRPr="00CD7A30">
              <w:t>52</w:t>
            </w:r>
          </w:p>
        </w:tc>
        <w:tc>
          <w:tcPr>
            <w:tcW w:w="1460" w:type="dxa"/>
            <w:tcBorders>
              <w:top w:val="nil"/>
              <w:left w:val="nil"/>
              <w:bottom w:val="single" w:sz="4" w:space="0" w:color="auto"/>
              <w:right w:val="single" w:sz="4" w:space="0" w:color="auto"/>
            </w:tcBorders>
            <w:shd w:val="clear" w:color="auto" w:fill="auto"/>
            <w:vAlign w:val="center"/>
            <w:hideMark/>
          </w:tcPr>
          <w:p w14:paraId="1695319F"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749D6CE3" w14:textId="77777777" w:rsidR="00540F9B" w:rsidRPr="00CD7A30" w:rsidRDefault="00540F9B" w:rsidP="00540F9B">
            <w:pPr>
              <w:pStyle w:val="ac"/>
            </w:pPr>
            <w:r w:rsidRPr="00CD7A30">
              <w:t>0,624</w:t>
            </w:r>
          </w:p>
        </w:tc>
      </w:tr>
      <w:tr w:rsidR="00540F9B" w:rsidRPr="00CD7A30" w14:paraId="7ABD4A93"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F8DCFDF" w14:textId="77777777" w:rsidR="00540F9B" w:rsidRPr="00CD7A30" w:rsidRDefault="00540F9B" w:rsidP="00540F9B">
            <w:pPr>
              <w:pStyle w:val="ac"/>
            </w:pPr>
            <w:r w:rsidRPr="00CD7A30">
              <w:t>19</w:t>
            </w:r>
          </w:p>
        </w:tc>
        <w:tc>
          <w:tcPr>
            <w:tcW w:w="2480" w:type="dxa"/>
            <w:tcBorders>
              <w:top w:val="nil"/>
              <w:left w:val="nil"/>
              <w:bottom w:val="single" w:sz="4" w:space="0" w:color="auto"/>
              <w:right w:val="single" w:sz="4" w:space="0" w:color="auto"/>
            </w:tcBorders>
            <w:shd w:val="clear" w:color="auto" w:fill="auto"/>
            <w:vAlign w:val="center"/>
            <w:hideMark/>
          </w:tcPr>
          <w:p w14:paraId="0E6C7B60" w14:textId="77777777" w:rsidR="00540F9B" w:rsidRPr="00CD7A30" w:rsidRDefault="00540F9B" w:rsidP="00540F9B">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72C5D1C9" w14:textId="77777777" w:rsidR="00540F9B" w:rsidRPr="00CD7A30" w:rsidRDefault="00540F9B" w:rsidP="00540F9B">
            <w:pPr>
              <w:pStyle w:val="ac"/>
            </w:pPr>
            <w:r w:rsidRPr="00CD7A30">
              <w:t>28</w:t>
            </w:r>
          </w:p>
        </w:tc>
        <w:tc>
          <w:tcPr>
            <w:tcW w:w="1320" w:type="dxa"/>
            <w:tcBorders>
              <w:top w:val="nil"/>
              <w:left w:val="nil"/>
              <w:bottom w:val="single" w:sz="4" w:space="0" w:color="auto"/>
              <w:right w:val="single" w:sz="4" w:space="0" w:color="auto"/>
            </w:tcBorders>
            <w:shd w:val="clear" w:color="auto" w:fill="auto"/>
            <w:vAlign w:val="center"/>
            <w:hideMark/>
          </w:tcPr>
          <w:p w14:paraId="2A0E09E7" w14:textId="77777777" w:rsidR="00540F9B" w:rsidRPr="00CD7A30" w:rsidRDefault="00540F9B" w:rsidP="00540F9B">
            <w:pPr>
              <w:pStyle w:val="ac"/>
            </w:pPr>
            <w:r w:rsidRPr="00CD7A30">
              <w:t>48</w:t>
            </w:r>
          </w:p>
        </w:tc>
        <w:tc>
          <w:tcPr>
            <w:tcW w:w="1460" w:type="dxa"/>
            <w:tcBorders>
              <w:top w:val="nil"/>
              <w:left w:val="nil"/>
              <w:bottom w:val="single" w:sz="4" w:space="0" w:color="auto"/>
              <w:right w:val="single" w:sz="4" w:space="0" w:color="auto"/>
            </w:tcBorders>
            <w:shd w:val="clear" w:color="auto" w:fill="auto"/>
            <w:vAlign w:val="center"/>
            <w:hideMark/>
          </w:tcPr>
          <w:p w14:paraId="779E9C63"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1AE26805" w14:textId="77777777" w:rsidR="00540F9B" w:rsidRPr="00CD7A30" w:rsidRDefault="00540F9B" w:rsidP="00540F9B">
            <w:pPr>
              <w:pStyle w:val="ac"/>
            </w:pPr>
            <w:r w:rsidRPr="00CD7A30">
              <w:t>0,403</w:t>
            </w:r>
          </w:p>
        </w:tc>
      </w:tr>
      <w:tr w:rsidR="00540F9B" w:rsidRPr="00CD7A30" w14:paraId="61252217"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AE2E389" w14:textId="77777777" w:rsidR="00540F9B" w:rsidRPr="00CD7A30" w:rsidRDefault="00540F9B" w:rsidP="00540F9B">
            <w:pPr>
              <w:pStyle w:val="ac"/>
            </w:pPr>
            <w:r w:rsidRPr="00CD7A30">
              <w:t>20</w:t>
            </w:r>
          </w:p>
        </w:tc>
        <w:tc>
          <w:tcPr>
            <w:tcW w:w="2480" w:type="dxa"/>
            <w:tcBorders>
              <w:top w:val="nil"/>
              <w:left w:val="nil"/>
              <w:bottom w:val="single" w:sz="4" w:space="0" w:color="auto"/>
              <w:right w:val="single" w:sz="4" w:space="0" w:color="auto"/>
            </w:tcBorders>
            <w:shd w:val="clear" w:color="auto" w:fill="auto"/>
            <w:vAlign w:val="center"/>
            <w:hideMark/>
          </w:tcPr>
          <w:p w14:paraId="7D3FDB9A" w14:textId="77777777" w:rsidR="00540F9B" w:rsidRPr="00CD7A30" w:rsidRDefault="00540F9B" w:rsidP="00540F9B">
            <w:pPr>
              <w:pStyle w:val="ac"/>
            </w:pPr>
            <w:r w:rsidRPr="00CD7A30">
              <w:t>МБ «Алмаз»</w:t>
            </w:r>
          </w:p>
        </w:tc>
        <w:tc>
          <w:tcPr>
            <w:tcW w:w="1260" w:type="dxa"/>
            <w:tcBorders>
              <w:top w:val="nil"/>
              <w:left w:val="nil"/>
              <w:bottom w:val="single" w:sz="4" w:space="0" w:color="auto"/>
              <w:right w:val="single" w:sz="4" w:space="0" w:color="auto"/>
            </w:tcBorders>
            <w:shd w:val="clear" w:color="auto" w:fill="auto"/>
            <w:vAlign w:val="center"/>
            <w:hideMark/>
          </w:tcPr>
          <w:p w14:paraId="15D8A52C" w14:textId="77777777" w:rsidR="00540F9B" w:rsidRPr="00CD7A30" w:rsidRDefault="00540F9B" w:rsidP="00540F9B">
            <w:pPr>
              <w:pStyle w:val="ac"/>
            </w:pPr>
            <w:r w:rsidRPr="00CD7A30">
              <w:t>35</w:t>
            </w:r>
          </w:p>
        </w:tc>
        <w:tc>
          <w:tcPr>
            <w:tcW w:w="1320" w:type="dxa"/>
            <w:tcBorders>
              <w:top w:val="nil"/>
              <w:left w:val="nil"/>
              <w:bottom w:val="single" w:sz="4" w:space="0" w:color="auto"/>
              <w:right w:val="single" w:sz="4" w:space="0" w:color="auto"/>
            </w:tcBorders>
            <w:shd w:val="clear" w:color="auto" w:fill="auto"/>
            <w:vAlign w:val="center"/>
            <w:hideMark/>
          </w:tcPr>
          <w:p w14:paraId="33455723" w14:textId="77777777" w:rsidR="00540F9B" w:rsidRPr="00CD7A30" w:rsidRDefault="00540F9B" w:rsidP="00540F9B">
            <w:pPr>
              <w:pStyle w:val="ac"/>
            </w:pPr>
            <w:r w:rsidRPr="00CD7A30">
              <w:t>48</w:t>
            </w:r>
          </w:p>
        </w:tc>
        <w:tc>
          <w:tcPr>
            <w:tcW w:w="1460" w:type="dxa"/>
            <w:tcBorders>
              <w:top w:val="nil"/>
              <w:left w:val="nil"/>
              <w:bottom w:val="single" w:sz="4" w:space="0" w:color="auto"/>
              <w:right w:val="single" w:sz="4" w:space="0" w:color="auto"/>
            </w:tcBorders>
            <w:shd w:val="clear" w:color="auto" w:fill="auto"/>
            <w:vAlign w:val="center"/>
            <w:hideMark/>
          </w:tcPr>
          <w:p w14:paraId="062C9E81"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78C96498" w14:textId="77777777" w:rsidR="00540F9B" w:rsidRPr="00CD7A30" w:rsidRDefault="00540F9B" w:rsidP="00540F9B">
            <w:pPr>
              <w:pStyle w:val="ac"/>
            </w:pPr>
            <w:r w:rsidRPr="00CD7A30">
              <w:t>0,504</w:t>
            </w:r>
          </w:p>
        </w:tc>
      </w:tr>
      <w:tr w:rsidR="00540F9B" w:rsidRPr="00CD7A30" w14:paraId="6944A0F0"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899A465" w14:textId="77777777" w:rsidR="00540F9B" w:rsidRPr="00CD7A30" w:rsidRDefault="00540F9B" w:rsidP="00540F9B">
            <w:pPr>
              <w:pStyle w:val="ac"/>
            </w:pPr>
            <w:r w:rsidRPr="00CD7A30">
              <w:t>Инженерно-геофизические изыскания (МОГТ 2D)</w:t>
            </w:r>
          </w:p>
        </w:tc>
      </w:tr>
      <w:tr w:rsidR="00540F9B" w:rsidRPr="00CD7A30" w14:paraId="6ADF3EEC" w14:textId="77777777" w:rsidTr="00540F9B">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8DF06C2" w14:textId="77777777" w:rsidR="00540F9B" w:rsidRPr="00CD7A30" w:rsidRDefault="00540F9B" w:rsidP="00540F9B">
            <w:pPr>
              <w:pStyle w:val="ac"/>
            </w:pPr>
            <w:r w:rsidRPr="00CD7A30">
              <w:t>21</w:t>
            </w:r>
          </w:p>
        </w:tc>
        <w:tc>
          <w:tcPr>
            <w:tcW w:w="2480" w:type="dxa"/>
            <w:tcBorders>
              <w:top w:val="nil"/>
              <w:left w:val="nil"/>
              <w:bottom w:val="single" w:sz="4" w:space="0" w:color="auto"/>
              <w:right w:val="single" w:sz="4" w:space="0" w:color="auto"/>
            </w:tcBorders>
            <w:shd w:val="clear" w:color="auto" w:fill="auto"/>
            <w:vAlign w:val="center"/>
            <w:hideMark/>
          </w:tcPr>
          <w:p w14:paraId="6F1305B5" w14:textId="77777777" w:rsidR="00540F9B" w:rsidRPr="00CD7A30" w:rsidRDefault="00540F9B" w:rsidP="00540F9B">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47CEEAA9"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680D439D" w14:textId="77777777" w:rsidR="00540F9B" w:rsidRPr="00CD7A30" w:rsidRDefault="00540F9B" w:rsidP="00540F9B">
            <w:pPr>
              <w:pStyle w:val="ac"/>
            </w:pPr>
            <w:r w:rsidRPr="00CD7A30">
              <w:t>81</w:t>
            </w:r>
          </w:p>
        </w:tc>
        <w:tc>
          <w:tcPr>
            <w:tcW w:w="1460" w:type="dxa"/>
            <w:tcBorders>
              <w:top w:val="nil"/>
              <w:left w:val="nil"/>
              <w:bottom w:val="single" w:sz="4" w:space="0" w:color="auto"/>
              <w:right w:val="single" w:sz="4" w:space="0" w:color="auto"/>
            </w:tcBorders>
            <w:shd w:val="clear" w:color="auto" w:fill="auto"/>
            <w:vAlign w:val="center"/>
            <w:hideMark/>
          </w:tcPr>
          <w:p w14:paraId="5FE7BF4A"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58A2713E" w14:textId="77777777" w:rsidR="00540F9B" w:rsidRPr="00CD7A30" w:rsidRDefault="00540F9B" w:rsidP="00540F9B">
            <w:pPr>
              <w:pStyle w:val="ac"/>
            </w:pPr>
            <w:r w:rsidRPr="00CD7A30">
              <w:t>0,972</w:t>
            </w:r>
          </w:p>
        </w:tc>
      </w:tr>
      <w:tr w:rsidR="00540F9B" w:rsidRPr="00CD7A30" w14:paraId="6C767305"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17DD70D" w14:textId="77777777" w:rsidR="00540F9B" w:rsidRPr="00CD7A30" w:rsidRDefault="00540F9B" w:rsidP="00540F9B">
            <w:pPr>
              <w:pStyle w:val="ac"/>
            </w:pPr>
            <w:r w:rsidRPr="00CD7A30">
              <w:t>22</w:t>
            </w:r>
          </w:p>
        </w:tc>
        <w:tc>
          <w:tcPr>
            <w:tcW w:w="2480" w:type="dxa"/>
            <w:tcBorders>
              <w:top w:val="nil"/>
              <w:left w:val="nil"/>
              <w:bottom w:val="single" w:sz="4" w:space="0" w:color="auto"/>
              <w:right w:val="single" w:sz="4" w:space="0" w:color="auto"/>
            </w:tcBorders>
            <w:shd w:val="clear" w:color="auto" w:fill="auto"/>
            <w:vAlign w:val="center"/>
            <w:hideMark/>
          </w:tcPr>
          <w:p w14:paraId="23AFD62E" w14:textId="77777777" w:rsidR="00540F9B" w:rsidRPr="00CD7A30" w:rsidRDefault="00540F9B" w:rsidP="00540F9B">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2BB86EFD"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5D86B64D" w14:textId="77777777" w:rsidR="00540F9B" w:rsidRPr="00CD7A30" w:rsidRDefault="00540F9B" w:rsidP="00540F9B">
            <w:pPr>
              <w:pStyle w:val="ac"/>
            </w:pPr>
            <w:r w:rsidRPr="00CD7A30">
              <w:t>50</w:t>
            </w:r>
          </w:p>
        </w:tc>
        <w:tc>
          <w:tcPr>
            <w:tcW w:w="1460" w:type="dxa"/>
            <w:tcBorders>
              <w:top w:val="nil"/>
              <w:left w:val="nil"/>
              <w:bottom w:val="single" w:sz="4" w:space="0" w:color="auto"/>
              <w:right w:val="single" w:sz="4" w:space="0" w:color="auto"/>
            </w:tcBorders>
            <w:shd w:val="clear" w:color="auto" w:fill="auto"/>
            <w:vAlign w:val="center"/>
            <w:hideMark/>
          </w:tcPr>
          <w:p w14:paraId="140C9260"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41581DA7" w14:textId="77777777" w:rsidR="00540F9B" w:rsidRPr="00CD7A30" w:rsidRDefault="00540F9B" w:rsidP="00540F9B">
            <w:pPr>
              <w:pStyle w:val="ac"/>
            </w:pPr>
            <w:r w:rsidRPr="00CD7A30">
              <w:t>0,600</w:t>
            </w:r>
          </w:p>
        </w:tc>
      </w:tr>
      <w:tr w:rsidR="00540F9B" w:rsidRPr="00CD7A30" w14:paraId="619EE622"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1727817A" w14:textId="77777777" w:rsidR="00540F9B" w:rsidRPr="00CD7A30" w:rsidRDefault="00540F9B" w:rsidP="00540F9B">
            <w:pPr>
              <w:pStyle w:val="ac"/>
            </w:pPr>
            <w:r w:rsidRPr="00CD7A30">
              <w:t>Инженерно-гидрографические, инженерно-геофизические работы (МОВ ОГТ)</w:t>
            </w:r>
          </w:p>
        </w:tc>
      </w:tr>
      <w:tr w:rsidR="00540F9B" w:rsidRPr="00CD7A30" w14:paraId="23C52674" w14:textId="77777777" w:rsidTr="00540F9B">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7EF84C3" w14:textId="77777777" w:rsidR="00540F9B" w:rsidRPr="00CD7A30" w:rsidRDefault="00540F9B" w:rsidP="00540F9B">
            <w:pPr>
              <w:pStyle w:val="ac"/>
            </w:pPr>
            <w:r w:rsidRPr="00CD7A30">
              <w:lastRenderedPageBreak/>
              <w:t>23</w:t>
            </w:r>
          </w:p>
        </w:tc>
        <w:tc>
          <w:tcPr>
            <w:tcW w:w="2480" w:type="dxa"/>
            <w:tcBorders>
              <w:top w:val="nil"/>
              <w:left w:val="nil"/>
              <w:bottom w:val="single" w:sz="4" w:space="0" w:color="auto"/>
              <w:right w:val="single" w:sz="4" w:space="0" w:color="auto"/>
            </w:tcBorders>
            <w:shd w:val="clear" w:color="auto" w:fill="auto"/>
            <w:vAlign w:val="center"/>
            <w:hideMark/>
          </w:tcPr>
          <w:p w14:paraId="2AC50196" w14:textId="77777777" w:rsidR="00540F9B" w:rsidRPr="00CD7A30" w:rsidRDefault="00540F9B" w:rsidP="00540F9B">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62DA9BAD" w14:textId="77777777" w:rsidR="00540F9B" w:rsidRPr="00CD7A30" w:rsidRDefault="00540F9B" w:rsidP="00540F9B">
            <w:pPr>
              <w:pStyle w:val="ac"/>
            </w:pPr>
            <w:r w:rsidRPr="00CD7A30">
              <w:t>54</w:t>
            </w:r>
          </w:p>
        </w:tc>
        <w:tc>
          <w:tcPr>
            <w:tcW w:w="1320" w:type="dxa"/>
            <w:tcBorders>
              <w:top w:val="nil"/>
              <w:left w:val="nil"/>
              <w:bottom w:val="single" w:sz="4" w:space="0" w:color="auto"/>
              <w:right w:val="single" w:sz="4" w:space="0" w:color="auto"/>
            </w:tcBorders>
            <w:shd w:val="clear" w:color="auto" w:fill="auto"/>
            <w:vAlign w:val="center"/>
            <w:hideMark/>
          </w:tcPr>
          <w:p w14:paraId="779320EC" w14:textId="77777777" w:rsidR="00540F9B" w:rsidRPr="00CD7A30" w:rsidRDefault="00540F9B" w:rsidP="00540F9B">
            <w:pPr>
              <w:pStyle w:val="ac"/>
            </w:pPr>
            <w:r w:rsidRPr="00CD7A30">
              <w:t>12</w:t>
            </w:r>
          </w:p>
        </w:tc>
        <w:tc>
          <w:tcPr>
            <w:tcW w:w="1460" w:type="dxa"/>
            <w:tcBorders>
              <w:top w:val="nil"/>
              <w:left w:val="nil"/>
              <w:bottom w:val="single" w:sz="4" w:space="0" w:color="auto"/>
              <w:right w:val="single" w:sz="4" w:space="0" w:color="auto"/>
            </w:tcBorders>
            <w:shd w:val="clear" w:color="auto" w:fill="auto"/>
            <w:vAlign w:val="center"/>
            <w:hideMark/>
          </w:tcPr>
          <w:p w14:paraId="6262FF35"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0AE58FAA" w14:textId="77777777" w:rsidR="00540F9B" w:rsidRPr="00CD7A30" w:rsidRDefault="00540F9B" w:rsidP="00540F9B">
            <w:pPr>
              <w:pStyle w:val="ac"/>
            </w:pPr>
            <w:r w:rsidRPr="00CD7A30">
              <w:t>0,194</w:t>
            </w:r>
          </w:p>
        </w:tc>
      </w:tr>
      <w:tr w:rsidR="00540F9B" w:rsidRPr="00CD7A30" w14:paraId="6DFF7CE8"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5D6104BC" w14:textId="77777777" w:rsidR="00540F9B" w:rsidRPr="00CD7A30" w:rsidRDefault="00540F9B" w:rsidP="00540F9B">
            <w:pPr>
              <w:pStyle w:val="ac"/>
            </w:pPr>
            <w:r w:rsidRPr="00CD7A30">
              <w:t>Инженерно-геофизические работы (ВЧ НСАП. НЧ НСАП, ГЛБО, МАГ, МЛЭ)</w:t>
            </w:r>
          </w:p>
        </w:tc>
      </w:tr>
      <w:tr w:rsidR="00540F9B" w:rsidRPr="00CD7A30" w14:paraId="0B6117B6"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D67BD99" w14:textId="77777777" w:rsidR="00540F9B" w:rsidRPr="00CD7A30" w:rsidRDefault="00540F9B" w:rsidP="00540F9B">
            <w:pPr>
              <w:pStyle w:val="ac"/>
            </w:pPr>
            <w:r w:rsidRPr="00CD7A30">
              <w:t>24</w:t>
            </w:r>
          </w:p>
        </w:tc>
        <w:tc>
          <w:tcPr>
            <w:tcW w:w="2480" w:type="dxa"/>
            <w:tcBorders>
              <w:top w:val="nil"/>
              <w:left w:val="nil"/>
              <w:bottom w:val="single" w:sz="4" w:space="0" w:color="auto"/>
              <w:right w:val="single" w:sz="4" w:space="0" w:color="auto"/>
            </w:tcBorders>
            <w:shd w:val="clear" w:color="auto" w:fill="auto"/>
            <w:vAlign w:val="center"/>
            <w:hideMark/>
          </w:tcPr>
          <w:p w14:paraId="0FE19763" w14:textId="77777777" w:rsidR="00540F9B" w:rsidRPr="00CD7A30" w:rsidRDefault="00540F9B" w:rsidP="00540F9B">
            <w:pPr>
              <w:pStyle w:val="ac"/>
            </w:pPr>
            <w:r w:rsidRPr="00CD7A30">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5C796DBB" w14:textId="77777777" w:rsidR="00540F9B" w:rsidRPr="00CD7A30" w:rsidRDefault="00540F9B" w:rsidP="00540F9B">
            <w:pPr>
              <w:pStyle w:val="ac"/>
            </w:pPr>
            <w:r w:rsidRPr="00CD7A30">
              <w:t>24</w:t>
            </w:r>
          </w:p>
        </w:tc>
        <w:tc>
          <w:tcPr>
            <w:tcW w:w="1320" w:type="dxa"/>
            <w:tcBorders>
              <w:top w:val="nil"/>
              <w:left w:val="nil"/>
              <w:bottom w:val="single" w:sz="4" w:space="0" w:color="auto"/>
              <w:right w:val="single" w:sz="4" w:space="0" w:color="auto"/>
            </w:tcBorders>
            <w:shd w:val="clear" w:color="auto" w:fill="auto"/>
            <w:vAlign w:val="center"/>
            <w:hideMark/>
          </w:tcPr>
          <w:p w14:paraId="397384B0" w14:textId="77777777" w:rsidR="00540F9B" w:rsidRPr="00CD7A30" w:rsidRDefault="00540F9B" w:rsidP="00540F9B">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1FB6210A"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291E52F4" w14:textId="77777777" w:rsidR="00540F9B" w:rsidRPr="00CD7A30" w:rsidRDefault="00540F9B" w:rsidP="00540F9B">
            <w:pPr>
              <w:pStyle w:val="ac"/>
            </w:pPr>
            <w:r w:rsidRPr="00CD7A30">
              <w:t>0,389</w:t>
            </w:r>
          </w:p>
        </w:tc>
      </w:tr>
      <w:tr w:rsidR="00540F9B" w:rsidRPr="00CD7A30" w14:paraId="2E0BBA6F"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26D75605" w14:textId="77777777" w:rsidR="00540F9B" w:rsidRPr="00CD7A30" w:rsidRDefault="00540F9B" w:rsidP="00540F9B">
            <w:pPr>
              <w:pStyle w:val="ac"/>
            </w:pPr>
            <w:r w:rsidRPr="00CD7A30">
              <w:t>Инженерно-геологические изыскания</w:t>
            </w:r>
          </w:p>
        </w:tc>
      </w:tr>
      <w:tr w:rsidR="00540F9B" w:rsidRPr="00CD7A30" w14:paraId="2A94462E"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2FC0C25" w14:textId="77777777" w:rsidR="00540F9B" w:rsidRPr="00CD7A30" w:rsidRDefault="00540F9B" w:rsidP="00540F9B">
            <w:pPr>
              <w:pStyle w:val="ac"/>
            </w:pPr>
            <w:r w:rsidRPr="00CD7A30">
              <w:t>25</w:t>
            </w:r>
          </w:p>
        </w:tc>
        <w:tc>
          <w:tcPr>
            <w:tcW w:w="2480" w:type="dxa"/>
            <w:tcBorders>
              <w:top w:val="nil"/>
              <w:left w:val="nil"/>
              <w:bottom w:val="single" w:sz="4" w:space="0" w:color="auto"/>
              <w:right w:val="single" w:sz="4" w:space="0" w:color="auto"/>
            </w:tcBorders>
            <w:shd w:val="clear" w:color="auto" w:fill="auto"/>
            <w:vAlign w:val="center"/>
            <w:hideMark/>
          </w:tcPr>
          <w:p w14:paraId="6A6A966B" w14:textId="77777777" w:rsidR="00540F9B" w:rsidRPr="00CD7A30" w:rsidRDefault="00540F9B" w:rsidP="00540F9B">
            <w:pPr>
              <w:pStyle w:val="ac"/>
            </w:pPr>
            <w:r w:rsidRPr="00CD7A30">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161982CE" w14:textId="77777777" w:rsidR="00540F9B" w:rsidRPr="00CD7A30" w:rsidRDefault="00540F9B" w:rsidP="00540F9B">
            <w:pPr>
              <w:pStyle w:val="ac"/>
            </w:pPr>
            <w:r w:rsidRPr="00CD7A30">
              <w:t>44</w:t>
            </w:r>
          </w:p>
        </w:tc>
        <w:tc>
          <w:tcPr>
            <w:tcW w:w="1320" w:type="dxa"/>
            <w:tcBorders>
              <w:top w:val="nil"/>
              <w:left w:val="nil"/>
              <w:bottom w:val="single" w:sz="4" w:space="0" w:color="auto"/>
              <w:right w:val="single" w:sz="4" w:space="0" w:color="auto"/>
            </w:tcBorders>
            <w:shd w:val="clear" w:color="auto" w:fill="auto"/>
            <w:vAlign w:val="center"/>
            <w:hideMark/>
          </w:tcPr>
          <w:p w14:paraId="6BBBDCF2" w14:textId="77777777" w:rsidR="00540F9B" w:rsidRPr="00CD7A30" w:rsidRDefault="00540F9B" w:rsidP="00540F9B">
            <w:pPr>
              <w:pStyle w:val="ac"/>
            </w:pPr>
            <w:r w:rsidRPr="00CD7A30">
              <w:t>72</w:t>
            </w:r>
          </w:p>
        </w:tc>
        <w:tc>
          <w:tcPr>
            <w:tcW w:w="1460" w:type="dxa"/>
            <w:tcBorders>
              <w:top w:val="nil"/>
              <w:left w:val="nil"/>
              <w:bottom w:val="single" w:sz="4" w:space="0" w:color="auto"/>
              <w:right w:val="single" w:sz="4" w:space="0" w:color="auto"/>
            </w:tcBorders>
            <w:shd w:val="clear" w:color="auto" w:fill="auto"/>
            <w:vAlign w:val="center"/>
            <w:hideMark/>
          </w:tcPr>
          <w:p w14:paraId="21180E07"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32DEDB6A" w14:textId="77777777" w:rsidR="00540F9B" w:rsidRPr="00CD7A30" w:rsidRDefault="00540F9B" w:rsidP="00540F9B">
            <w:pPr>
              <w:pStyle w:val="ac"/>
            </w:pPr>
            <w:r w:rsidRPr="00CD7A30">
              <w:t>0,950</w:t>
            </w:r>
          </w:p>
        </w:tc>
      </w:tr>
      <w:tr w:rsidR="00540F9B" w:rsidRPr="00CD7A30" w14:paraId="50ED874A" w14:textId="77777777" w:rsidTr="00540F9B">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15550FEE" w14:textId="77777777" w:rsidR="00540F9B" w:rsidRPr="00CD7A30" w:rsidRDefault="00540F9B" w:rsidP="00540F9B">
            <w:pPr>
              <w:pStyle w:val="ac"/>
            </w:pPr>
            <w:r w:rsidRPr="00CD7A30">
              <w:t>26</w:t>
            </w:r>
          </w:p>
        </w:tc>
        <w:tc>
          <w:tcPr>
            <w:tcW w:w="2480" w:type="dxa"/>
            <w:tcBorders>
              <w:top w:val="nil"/>
              <w:left w:val="nil"/>
              <w:bottom w:val="single" w:sz="4" w:space="0" w:color="auto"/>
              <w:right w:val="single" w:sz="4" w:space="0" w:color="auto"/>
            </w:tcBorders>
            <w:shd w:val="clear" w:color="000000" w:fill="D9D9D9"/>
            <w:vAlign w:val="center"/>
            <w:hideMark/>
          </w:tcPr>
          <w:p w14:paraId="7B50E04B" w14:textId="77777777" w:rsidR="00540F9B" w:rsidRPr="00CD7A30" w:rsidRDefault="00540F9B" w:rsidP="00540F9B">
            <w:pPr>
              <w:pStyle w:val="ac"/>
            </w:pPr>
            <w:r w:rsidRPr="00CD7A30">
              <w:t>НИС «Кимберлит»</w:t>
            </w:r>
          </w:p>
        </w:tc>
        <w:tc>
          <w:tcPr>
            <w:tcW w:w="1260" w:type="dxa"/>
            <w:tcBorders>
              <w:top w:val="nil"/>
              <w:left w:val="nil"/>
              <w:bottom w:val="single" w:sz="4" w:space="0" w:color="auto"/>
              <w:right w:val="single" w:sz="4" w:space="0" w:color="auto"/>
            </w:tcBorders>
            <w:shd w:val="clear" w:color="000000" w:fill="D9D9D9"/>
            <w:vAlign w:val="center"/>
            <w:hideMark/>
          </w:tcPr>
          <w:p w14:paraId="68B99E58" w14:textId="77777777" w:rsidR="00540F9B" w:rsidRPr="00CD7A30" w:rsidRDefault="00540F9B" w:rsidP="00540F9B">
            <w:pPr>
              <w:pStyle w:val="ac"/>
            </w:pPr>
            <w:r w:rsidRPr="00CD7A30">
              <w:t>32</w:t>
            </w:r>
          </w:p>
        </w:tc>
        <w:tc>
          <w:tcPr>
            <w:tcW w:w="1320" w:type="dxa"/>
            <w:tcBorders>
              <w:top w:val="nil"/>
              <w:left w:val="nil"/>
              <w:bottom w:val="single" w:sz="4" w:space="0" w:color="auto"/>
              <w:right w:val="single" w:sz="4" w:space="0" w:color="auto"/>
            </w:tcBorders>
            <w:shd w:val="clear" w:color="000000" w:fill="D9D9D9"/>
            <w:vAlign w:val="center"/>
            <w:hideMark/>
          </w:tcPr>
          <w:p w14:paraId="33FC94F9" w14:textId="77777777" w:rsidR="00540F9B" w:rsidRPr="00CD7A30" w:rsidRDefault="00540F9B" w:rsidP="00540F9B">
            <w:pPr>
              <w:pStyle w:val="ac"/>
            </w:pPr>
            <w:r w:rsidRPr="00CD7A30">
              <w:t>72</w:t>
            </w:r>
          </w:p>
        </w:tc>
        <w:tc>
          <w:tcPr>
            <w:tcW w:w="1460" w:type="dxa"/>
            <w:tcBorders>
              <w:top w:val="nil"/>
              <w:left w:val="nil"/>
              <w:bottom w:val="single" w:sz="4" w:space="0" w:color="auto"/>
              <w:right w:val="single" w:sz="4" w:space="0" w:color="auto"/>
            </w:tcBorders>
            <w:shd w:val="clear" w:color="000000" w:fill="D9D9D9"/>
            <w:vAlign w:val="center"/>
            <w:hideMark/>
          </w:tcPr>
          <w:p w14:paraId="7BEBE9B9"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000000" w:fill="D9D9D9"/>
            <w:vAlign w:val="center"/>
            <w:hideMark/>
          </w:tcPr>
          <w:p w14:paraId="2472532C" w14:textId="77777777" w:rsidR="00540F9B" w:rsidRPr="00CD7A30" w:rsidRDefault="00540F9B" w:rsidP="00540F9B">
            <w:pPr>
              <w:pStyle w:val="ac"/>
            </w:pPr>
            <w:r w:rsidRPr="00CD7A30">
              <w:t>0,691</w:t>
            </w:r>
          </w:p>
        </w:tc>
      </w:tr>
      <w:tr w:rsidR="00540F9B" w:rsidRPr="00CD7A30" w14:paraId="22458721"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436C0696" w14:textId="77777777" w:rsidR="00540F9B" w:rsidRPr="00CD7A30" w:rsidRDefault="00540F9B" w:rsidP="00540F9B">
            <w:pPr>
              <w:pStyle w:val="ac"/>
            </w:pPr>
            <w:r w:rsidRPr="00CD7A30">
              <w:t>2024 год</w:t>
            </w:r>
          </w:p>
        </w:tc>
      </w:tr>
      <w:tr w:rsidR="00540F9B" w:rsidRPr="00CD7A30" w14:paraId="07A61B9E"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05DC046" w14:textId="77777777" w:rsidR="00540F9B" w:rsidRPr="00CD7A30" w:rsidRDefault="00540F9B" w:rsidP="00540F9B">
            <w:pPr>
              <w:pStyle w:val="ac"/>
            </w:pPr>
            <w:r w:rsidRPr="00CD7A30">
              <w:t>Инженерно-геофизические изыскания (МОГТ 3D)</w:t>
            </w:r>
          </w:p>
        </w:tc>
      </w:tr>
      <w:tr w:rsidR="00540F9B" w:rsidRPr="00CD7A30" w14:paraId="6CCB8E9B"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A7E3C3E" w14:textId="77777777" w:rsidR="00540F9B" w:rsidRPr="00CD7A30" w:rsidRDefault="00540F9B" w:rsidP="00540F9B">
            <w:pPr>
              <w:pStyle w:val="ac"/>
            </w:pPr>
            <w:r w:rsidRPr="00CD7A30">
              <w:t>27</w:t>
            </w:r>
          </w:p>
        </w:tc>
        <w:tc>
          <w:tcPr>
            <w:tcW w:w="2480" w:type="dxa"/>
            <w:tcBorders>
              <w:top w:val="nil"/>
              <w:left w:val="nil"/>
              <w:bottom w:val="single" w:sz="4" w:space="0" w:color="auto"/>
              <w:right w:val="single" w:sz="4" w:space="0" w:color="auto"/>
            </w:tcBorders>
            <w:shd w:val="clear" w:color="auto" w:fill="auto"/>
            <w:vAlign w:val="center"/>
            <w:hideMark/>
          </w:tcPr>
          <w:p w14:paraId="27D9C0B6" w14:textId="77777777" w:rsidR="00540F9B" w:rsidRPr="00CD7A30" w:rsidRDefault="00540F9B" w:rsidP="00540F9B">
            <w:pPr>
              <w:pStyle w:val="ac"/>
            </w:pPr>
            <w:r w:rsidRPr="00CD7A30">
              <w:t>НИС «Иван Губкин»</w:t>
            </w:r>
          </w:p>
        </w:tc>
        <w:tc>
          <w:tcPr>
            <w:tcW w:w="1260" w:type="dxa"/>
            <w:tcBorders>
              <w:top w:val="nil"/>
              <w:left w:val="nil"/>
              <w:bottom w:val="single" w:sz="4" w:space="0" w:color="auto"/>
              <w:right w:val="single" w:sz="4" w:space="0" w:color="auto"/>
            </w:tcBorders>
            <w:shd w:val="clear" w:color="000000" w:fill="FFFFFF"/>
            <w:vAlign w:val="center"/>
            <w:hideMark/>
          </w:tcPr>
          <w:p w14:paraId="67C2C3B5" w14:textId="77777777" w:rsidR="00540F9B" w:rsidRPr="00CD7A30" w:rsidRDefault="00540F9B" w:rsidP="00540F9B">
            <w:pPr>
              <w:pStyle w:val="ac"/>
            </w:pPr>
            <w:r w:rsidRPr="00CD7A30">
              <w:t>60</w:t>
            </w:r>
          </w:p>
        </w:tc>
        <w:tc>
          <w:tcPr>
            <w:tcW w:w="1320" w:type="dxa"/>
            <w:tcBorders>
              <w:top w:val="nil"/>
              <w:left w:val="nil"/>
              <w:bottom w:val="single" w:sz="4" w:space="0" w:color="auto"/>
              <w:right w:val="single" w:sz="4" w:space="0" w:color="auto"/>
            </w:tcBorders>
            <w:shd w:val="clear" w:color="auto" w:fill="auto"/>
            <w:vAlign w:val="center"/>
            <w:hideMark/>
          </w:tcPr>
          <w:p w14:paraId="35DADC6F" w14:textId="77777777" w:rsidR="00540F9B" w:rsidRPr="00CD7A30" w:rsidRDefault="00540F9B" w:rsidP="00540F9B">
            <w:pPr>
              <w:pStyle w:val="ac"/>
            </w:pPr>
            <w:r w:rsidRPr="00CD7A30">
              <w:t>67</w:t>
            </w:r>
          </w:p>
        </w:tc>
        <w:tc>
          <w:tcPr>
            <w:tcW w:w="1460" w:type="dxa"/>
            <w:tcBorders>
              <w:top w:val="nil"/>
              <w:left w:val="nil"/>
              <w:bottom w:val="single" w:sz="4" w:space="0" w:color="auto"/>
              <w:right w:val="single" w:sz="4" w:space="0" w:color="auto"/>
            </w:tcBorders>
            <w:shd w:val="clear" w:color="auto" w:fill="auto"/>
            <w:vAlign w:val="center"/>
            <w:hideMark/>
          </w:tcPr>
          <w:p w14:paraId="28475475"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537FE6F1" w14:textId="77777777" w:rsidR="00540F9B" w:rsidRPr="00CD7A30" w:rsidRDefault="00540F9B" w:rsidP="00540F9B">
            <w:pPr>
              <w:pStyle w:val="ac"/>
            </w:pPr>
            <w:r w:rsidRPr="00CD7A30">
              <w:t>1,206</w:t>
            </w:r>
          </w:p>
        </w:tc>
      </w:tr>
      <w:tr w:rsidR="00540F9B" w:rsidRPr="00CD7A30" w14:paraId="23BA530F"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82AAF17" w14:textId="77777777" w:rsidR="00540F9B" w:rsidRPr="00CD7A30" w:rsidRDefault="00540F9B" w:rsidP="00540F9B">
            <w:pPr>
              <w:pStyle w:val="ac"/>
            </w:pPr>
            <w:r w:rsidRPr="00CD7A30">
              <w:t>28</w:t>
            </w:r>
          </w:p>
        </w:tc>
        <w:tc>
          <w:tcPr>
            <w:tcW w:w="2480" w:type="dxa"/>
            <w:tcBorders>
              <w:top w:val="nil"/>
              <w:left w:val="nil"/>
              <w:bottom w:val="single" w:sz="4" w:space="0" w:color="auto"/>
              <w:right w:val="single" w:sz="4" w:space="0" w:color="auto"/>
            </w:tcBorders>
            <w:shd w:val="clear" w:color="auto" w:fill="auto"/>
            <w:vAlign w:val="center"/>
            <w:hideMark/>
          </w:tcPr>
          <w:p w14:paraId="788BFD03" w14:textId="77777777" w:rsidR="00540F9B" w:rsidRPr="00CD7A30" w:rsidRDefault="00540F9B" w:rsidP="00540F9B">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2D765F5E"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3135559E" w14:textId="77777777" w:rsidR="00540F9B" w:rsidRPr="00CD7A30" w:rsidRDefault="00540F9B" w:rsidP="00540F9B">
            <w:pPr>
              <w:pStyle w:val="ac"/>
            </w:pPr>
            <w:r w:rsidRPr="00CD7A30">
              <w:t>45</w:t>
            </w:r>
          </w:p>
        </w:tc>
        <w:tc>
          <w:tcPr>
            <w:tcW w:w="1460" w:type="dxa"/>
            <w:tcBorders>
              <w:top w:val="nil"/>
              <w:left w:val="nil"/>
              <w:bottom w:val="single" w:sz="4" w:space="0" w:color="auto"/>
              <w:right w:val="single" w:sz="4" w:space="0" w:color="auto"/>
            </w:tcBorders>
            <w:shd w:val="clear" w:color="auto" w:fill="auto"/>
            <w:vAlign w:val="center"/>
            <w:hideMark/>
          </w:tcPr>
          <w:p w14:paraId="66225847"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4EA17961" w14:textId="77777777" w:rsidR="00540F9B" w:rsidRPr="00CD7A30" w:rsidRDefault="00540F9B" w:rsidP="00540F9B">
            <w:pPr>
              <w:pStyle w:val="ac"/>
            </w:pPr>
            <w:r w:rsidRPr="00CD7A30">
              <w:t>0,540</w:t>
            </w:r>
          </w:p>
        </w:tc>
      </w:tr>
      <w:tr w:rsidR="00540F9B" w:rsidRPr="00CD7A30" w14:paraId="62503111"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E11319A" w14:textId="77777777" w:rsidR="00540F9B" w:rsidRPr="00CD7A30" w:rsidRDefault="00540F9B" w:rsidP="00540F9B">
            <w:pPr>
              <w:pStyle w:val="ac"/>
            </w:pPr>
            <w:r w:rsidRPr="00CD7A30">
              <w:t>29</w:t>
            </w:r>
          </w:p>
        </w:tc>
        <w:tc>
          <w:tcPr>
            <w:tcW w:w="2480" w:type="dxa"/>
            <w:tcBorders>
              <w:top w:val="nil"/>
              <w:left w:val="nil"/>
              <w:bottom w:val="single" w:sz="4" w:space="0" w:color="auto"/>
              <w:right w:val="single" w:sz="4" w:space="0" w:color="auto"/>
            </w:tcBorders>
            <w:shd w:val="clear" w:color="auto" w:fill="auto"/>
            <w:vAlign w:val="center"/>
            <w:hideMark/>
          </w:tcPr>
          <w:p w14:paraId="34A8C1E7" w14:textId="77777777" w:rsidR="00540F9B" w:rsidRPr="00CD7A30" w:rsidRDefault="00540F9B" w:rsidP="00540F9B">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49239668" w14:textId="77777777" w:rsidR="00540F9B" w:rsidRPr="00CD7A30" w:rsidRDefault="00540F9B" w:rsidP="00540F9B">
            <w:pPr>
              <w:pStyle w:val="ac"/>
            </w:pPr>
            <w:r w:rsidRPr="00CD7A30">
              <w:t>28</w:t>
            </w:r>
          </w:p>
        </w:tc>
        <w:tc>
          <w:tcPr>
            <w:tcW w:w="1320" w:type="dxa"/>
            <w:tcBorders>
              <w:top w:val="nil"/>
              <w:left w:val="nil"/>
              <w:bottom w:val="single" w:sz="4" w:space="0" w:color="auto"/>
              <w:right w:val="single" w:sz="4" w:space="0" w:color="auto"/>
            </w:tcBorders>
            <w:shd w:val="clear" w:color="auto" w:fill="auto"/>
            <w:vAlign w:val="center"/>
            <w:hideMark/>
          </w:tcPr>
          <w:p w14:paraId="754DE54D" w14:textId="77777777" w:rsidR="00540F9B" w:rsidRPr="00CD7A30" w:rsidRDefault="00540F9B" w:rsidP="00540F9B">
            <w:pPr>
              <w:pStyle w:val="ac"/>
            </w:pPr>
            <w:r w:rsidRPr="00CD7A30">
              <w:t>46</w:t>
            </w:r>
          </w:p>
        </w:tc>
        <w:tc>
          <w:tcPr>
            <w:tcW w:w="1460" w:type="dxa"/>
            <w:tcBorders>
              <w:top w:val="nil"/>
              <w:left w:val="nil"/>
              <w:bottom w:val="single" w:sz="4" w:space="0" w:color="auto"/>
              <w:right w:val="single" w:sz="4" w:space="0" w:color="auto"/>
            </w:tcBorders>
            <w:shd w:val="clear" w:color="auto" w:fill="auto"/>
            <w:vAlign w:val="center"/>
            <w:hideMark/>
          </w:tcPr>
          <w:p w14:paraId="4862ACCA"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0C8B97EE" w14:textId="77777777" w:rsidR="00540F9B" w:rsidRPr="00CD7A30" w:rsidRDefault="00540F9B" w:rsidP="00540F9B">
            <w:pPr>
              <w:pStyle w:val="ac"/>
            </w:pPr>
            <w:r w:rsidRPr="00CD7A30">
              <w:t>0,386</w:t>
            </w:r>
          </w:p>
        </w:tc>
      </w:tr>
      <w:tr w:rsidR="00540F9B" w:rsidRPr="00CD7A30" w14:paraId="4AA8FC2B"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9774E70" w14:textId="77777777" w:rsidR="00540F9B" w:rsidRPr="00CD7A30" w:rsidRDefault="00540F9B" w:rsidP="00540F9B">
            <w:pPr>
              <w:pStyle w:val="ac"/>
            </w:pPr>
            <w:r w:rsidRPr="00CD7A30">
              <w:t>30</w:t>
            </w:r>
          </w:p>
        </w:tc>
        <w:tc>
          <w:tcPr>
            <w:tcW w:w="2480" w:type="dxa"/>
            <w:tcBorders>
              <w:top w:val="nil"/>
              <w:left w:val="nil"/>
              <w:bottom w:val="single" w:sz="4" w:space="0" w:color="auto"/>
              <w:right w:val="single" w:sz="4" w:space="0" w:color="auto"/>
            </w:tcBorders>
            <w:shd w:val="clear" w:color="auto" w:fill="auto"/>
            <w:vAlign w:val="center"/>
            <w:hideMark/>
          </w:tcPr>
          <w:p w14:paraId="310902CB" w14:textId="77777777" w:rsidR="00540F9B" w:rsidRPr="00CD7A30" w:rsidRDefault="00540F9B" w:rsidP="00540F9B">
            <w:pPr>
              <w:pStyle w:val="ac"/>
            </w:pPr>
            <w:r w:rsidRPr="00CD7A30">
              <w:t>МБ «Алмаз»</w:t>
            </w:r>
          </w:p>
        </w:tc>
        <w:tc>
          <w:tcPr>
            <w:tcW w:w="1260" w:type="dxa"/>
            <w:tcBorders>
              <w:top w:val="nil"/>
              <w:left w:val="nil"/>
              <w:bottom w:val="single" w:sz="4" w:space="0" w:color="auto"/>
              <w:right w:val="single" w:sz="4" w:space="0" w:color="auto"/>
            </w:tcBorders>
            <w:shd w:val="clear" w:color="auto" w:fill="auto"/>
            <w:vAlign w:val="center"/>
            <w:hideMark/>
          </w:tcPr>
          <w:p w14:paraId="41BCF2FF" w14:textId="77777777" w:rsidR="00540F9B" w:rsidRPr="00CD7A30" w:rsidRDefault="00540F9B" w:rsidP="00540F9B">
            <w:pPr>
              <w:pStyle w:val="ac"/>
            </w:pPr>
            <w:r w:rsidRPr="00CD7A30">
              <w:t>35</w:t>
            </w:r>
          </w:p>
        </w:tc>
        <w:tc>
          <w:tcPr>
            <w:tcW w:w="1320" w:type="dxa"/>
            <w:tcBorders>
              <w:top w:val="nil"/>
              <w:left w:val="nil"/>
              <w:bottom w:val="single" w:sz="4" w:space="0" w:color="auto"/>
              <w:right w:val="single" w:sz="4" w:space="0" w:color="auto"/>
            </w:tcBorders>
            <w:shd w:val="clear" w:color="auto" w:fill="auto"/>
            <w:vAlign w:val="center"/>
            <w:hideMark/>
          </w:tcPr>
          <w:p w14:paraId="08C304E5" w14:textId="77777777" w:rsidR="00540F9B" w:rsidRPr="00CD7A30" w:rsidRDefault="00540F9B" w:rsidP="00540F9B">
            <w:pPr>
              <w:pStyle w:val="ac"/>
            </w:pPr>
            <w:r w:rsidRPr="00CD7A30">
              <w:t>46</w:t>
            </w:r>
          </w:p>
        </w:tc>
        <w:tc>
          <w:tcPr>
            <w:tcW w:w="1460" w:type="dxa"/>
            <w:tcBorders>
              <w:top w:val="nil"/>
              <w:left w:val="nil"/>
              <w:bottom w:val="single" w:sz="4" w:space="0" w:color="auto"/>
              <w:right w:val="single" w:sz="4" w:space="0" w:color="auto"/>
            </w:tcBorders>
            <w:shd w:val="clear" w:color="auto" w:fill="auto"/>
            <w:vAlign w:val="center"/>
            <w:hideMark/>
          </w:tcPr>
          <w:p w14:paraId="3C9F7A04"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4D18C777" w14:textId="77777777" w:rsidR="00540F9B" w:rsidRPr="00CD7A30" w:rsidRDefault="00540F9B" w:rsidP="00540F9B">
            <w:pPr>
              <w:pStyle w:val="ac"/>
            </w:pPr>
            <w:r w:rsidRPr="00CD7A30">
              <w:t>0,483</w:t>
            </w:r>
          </w:p>
        </w:tc>
      </w:tr>
      <w:tr w:rsidR="00540F9B" w:rsidRPr="00CD7A30" w14:paraId="3241C3F2"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FDED297" w14:textId="77777777" w:rsidR="00540F9B" w:rsidRPr="00CD7A30" w:rsidRDefault="00540F9B" w:rsidP="00540F9B">
            <w:pPr>
              <w:pStyle w:val="ac"/>
            </w:pPr>
            <w:r w:rsidRPr="00CD7A30">
              <w:t>Инженерно-геофизические изыскания (МОГТ 2D)</w:t>
            </w:r>
          </w:p>
        </w:tc>
      </w:tr>
      <w:tr w:rsidR="00540F9B" w:rsidRPr="00CD7A30" w14:paraId="316B7CC7" w14:textId="77777777" w:rsidTr="00540F9B">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006F3A2" w14:textId="77777777" w:rsidR="00540F9B" w:rsidRPr="00CD7A30" w:rsidRDefault="00540F9B" w:rsidP="00540F9B">
            <w:pPr>
              <w:pStyle w:val="ac"/>
            </w:pPr>
            <w:r w:rsidRPr="00CD7A30">
              <w:t>31</w:t>
            </w:r>
          </w:p>
        </w:tc>
        <w:tc>
          <w:tcPr>
            <w:tcW w:w="2480" w:type="dxa"/>
            <w:tcBorders>
              <w:top w:val="nil"/>
              <w:left w:val="nil"/>
              <w:bottom w:val="single" w:sz="4" w:space="0" w:color="auto"/>
              <w:right w:val="single" w:sz="4" w:space="0" w:color="auto"/>
            </w:tcBorders>
            <w:shd w:val="clear" w:color="auto" w:fill="auto"/>
            <w:vAlign w:val="center"/>
            <w:hideMark/>
          </w:tcPr>
          <w:p w14:paraId="45BD43BA" w14:textId="77777777" w:rsidR="00540F9B" w:rsidRPr="00CD7A30" w:rsidRDefault="00540F9B" w:rsidP="00540F9B">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08DC010D"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7B211853" w14:textId="77777777" w:rsidR="00540F9B" w:rsidRPr="00CD7A30" w:rsidRDefault="00540F9B" w:rsidP="00540F9B">
            <w:pPr>
              <w:pStyle w:val="ac"/>
            </w:pPr>
            <w:r w:rsidRPr="00CD7A30">
              <w:t>115</w:t>
            </w:r>
          </w:p>
        </w:tc>
        <w:tc>
          <w:tcPr>
            <w:tcW w:w="1460" w:type="dxa"/>
            <w:tcBorders>
              <w:top w:val="nil"/>
              <w:left w:val="nil"/>
              <w:bottom w:val="single" w:sz="4" w:space="0" w:color="auto"/>
              <w:right w:val="single" w:sz="4" w:space="0" w:color="auto"/>
            </w:tcBorders>
            <w:shd w:val="clear" w:color="auto" w:fill="auto"/>
            <w:vAlign w:val="center"/>
            <w:hideMark/>
          </w:tcPr>
          <w:p w14:paraId="3FAF28BB"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3DBA5C16" w14:textId="77777777" w:rsidR="00540F9B" w:rsidRPr="00CD7A30" w:rsidRDefault="00540F9B" w:rsidP="00540F9B">
            <w:pPr>
              <w:pStyle w:val="ac"/>
            </w:pPr>
            <w:r w:rsidRPr="00CD7A30">
              <w:t>1,380</w:t>
            </w:r>
          </w:p>
        </w:tc>
      </w:tr>
      <w:tr w:rsidR="00540F9B" w:rsidRPr="00CD7A30" w14:paraId="405B5FB1"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39EAE65" w14:textId="77777777" w:rsidR="00540F9B" w:rsidRPr="00CD7A30" w:rsidRDefault="00540F9B" w:rsidP="00540F9B">
            <w:pPr>
              <w:pStyle w:val="ac"/>
            </w:pPr>
            <w:r w:rsidRPr="00CD7A30">
              <w:t>32</w:t>
            </w:r>
          </w:p>
        </w:tc>
        <w:tc>
          <w:tcPr>
            <w:tcW w:w="2480" w:type="dxa"/>
            <w:tcBorders>
              <w:top w:val="nil"/>
              <w:left w:val="nil"/>
              <w:bottom w:val="single" w:sz="4" w:space="0" w:color="auto"/>
              <w:right w:val="single" w:sz="4" w:space="0" w:color="auto"/>
            </w:tcBorders>
            <w:shd w:val="clear" w:color="auto" w:fill="auto"/>
            <w:vAlign w:val="center"/>
            <w:hideMark/>
          </w:tcPr>
          <w:p w14:paraId="799512D5" w14:textId="77777777" w:rsidR="00540F9B" w:rsidRPr="00CD7A30" w:rsidRDefault="00540F9B" w:rsidP="00540F9B">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670073C8"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1766A9FB" w14:textId="77777777" w:rsidR="00540F9B" w:rsidRPr="00CD7A30" w:rsidRDefault="00540F9B" w:rsidP="00540F9B">
            <w:pPr>
              <w:pStyle w:val="ac"/>
            </w:pPr>
            <w:r w:rsidRPr="00CD7A30">
              <w:t>84</w:t>
            </w:r>
          </w:p>
        </w:tc>
        <w:tc>
          <w:tcPr>
            <w:tcW w:w="1460" w:type="dxa"/>
            <w:tcBorders>
              <w:top w:val="nil"/>
              <w:left w:val="nil"/>
              <w:bottom w:val="single" w:sz="4" w:space="0" w:color="auto"/>
              <w:right w:val="single" w:sz="4" w:space="0" w:color="auto"/>
            </w:tcBorders>
            <w:shd w:val="clear" w:color="auto" w:fill="auto"/>
            <w:vAlign w:val="center"/>
            <w:hideMark/>
          </w:tcPr>
          <w:p w14:paraId="5893D25B"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39F9D489" w14:textId="77777777" w:rsidR="00540F9B" w:rsidRPr="00CD7A30" w:rsidRDefault="00540F9B" w:rsidP="00540F9B">
            <w:pPr>
              <w:pStyle w:val="ac"/>
            </w:pPr>
            <w:r w:rsidRPr="00CD7A30">
              <w:t>1,008</w:t>
            </w:r>
          </w:p>
        </w:tc>
      </w:tr>
      <w:tr w:rsidR="00540F9B" w:rsidRPr="00CD7A30" w14:paraId="2B44D2FF"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0C72CD90" w14:textId="77777777" w:rsidR="00540F9B" w:rsidRPr="00CD7A30" w:rsidRDefault="00540F9B" w:rsidP="00540F9B">
            <w:pPr>
              <w:pStyle w:val="ac"/>
            </w:pPr>
            <w:r w:rsidRPr="00CD7A30">
              <w:t>Инженерно-гидрографические, инженерно-геофизические работы (МОВ ОГТ)</w:t>
            </w:r>
          </w:p>
        </w:tc>
      </w:tr>
      <w:tr w:rsidR="00540F9B" w:rsidRPr="00CD7A30" w14:paraId="1CF3784B" w14:textId="77777777" w:rsidTr="00540F9B">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A5F57A2" w14:textId="77777777" w:rsidR="00540F9B" w:rsidRPr="00CD7A30" w:rsidRDefault="00540F9B" w:rsidP="00540F9B">
            <w:pPr>
              <w:pStyle w:val="ac"/>
            </w:pPr>
            <w:r w:rsidRPr="00CD7A30">
              <w:t>33</w:t>
            </w:r>
          </w:p>
        </w:tc>
        <w:tc>
          <w:tcPr>
            <w:tcW w:w="2480" w:type="dxa"/>
            <w:tcBorders>
              <w:top w:val="nil"/>
              <w:left w:val="nil"/>
              <w:bottom w:val="single" w:sz="4" w:space="0" w:color="auto"/>
              <w:right w:val="single" w:sz="4" w:space="0" w:color="auto"/>
            </w:tcBorders>
            <w:shd w:val="clear" w:color="auto" w:fill="auto"/>
            <w:vAlign w:val="center"/>
            <w:hideMark/>
          </w:tcPr>
          <w:p w14:paraId="06B190E9" w14:textId="77777777" w:rsidR="00540F9B" w:rsidRPr="00CD7A30" w:rsidRDefault="00540F9B" w:rsidP="00540F9B">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6510F0D1" w14:textId="77777777" w:rsidR="00540F9B" w:rsidRPr="00CD7A30" w:rsidRDefault="00540F9B" w:rsidP="00540F9B">
            <w:pPr>
              <w:pStyle w:val="ac"/>
            </w:pPr>
            <w:r w:rsidRPr="00CD7A30">
              <w:t>54</w:t>
            </w:r>
          </w:p>
        </w:tc>
        <w:tc>
          <w:tcPr>
            <w:tcW w:w="1320" w:type="dxa"/>
            <w:tcBorders>
              <w:top w:val="nil"/>
              <w:left w:val="nil"/>
              <w:bottom w:val="single" w:sz="4" w:space="0" w:color="auto"/>
              <w:right w:val="single" w:sz="4" w:space="0" w:color="auto"/>
            </w:tcBorders>
            <w:shd w:val="clear" w:color="auto" w:fill="auto"/>
            <w:vAlign w:val="center"/>
            <w:hideMark/>
          </w:tcPr>
          <w:p w14:paraId="55F36847" w14:textId="77777777" w:rsidR="00540F9B" w:rsidRPr="00CD7A30" w:rsidRDefault="00540F9B" w:rsidP="00540F9B">
            <w:pPr>
              <w:pStyle w:val="ac"/>
            </w:pPr>
            <w:r w:rsidRPr="00CD7A30">
              <w:t>55</w:t>
            </w:r>
          </w:p>
        </w:tc>
        <w:tc>
          <w:tcPr>
            <w:tcW w:w="1460" w:type="dxa"/>
            <w:tcBorders>
              <w:top w:val="nil"/>
              <w:left w:val="nil"/>
              <w:bottom w:val="single" w:sz="4" w:space="0" w:color="auto"/>
              <w:right w:val="single" w:sz="4" w:space="0" w:color="auto"/>
            </w:tcBorders>
            <w:shd w:val="clear" w:color="auto" w:fill="auto"/>
            <w:vAlign w:val="center"/>
            <w:hideMark/>
          </w:tcPr>
          <w:p w14:paraId="75F44A46"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37D26182" w14:textId="77777777" w:rsidR="00540F9B" w:rsidRPr="00CD7A30" w:rsidRDefault="00540F9B" w:rsidP="00540F9B">
            <w:pPr>
              <w:pStyle w:val="ac"/>
            </w:pPr>
            <w:r w:rsidRPr="00CD7A30">
              <w:t>0,891</w:t>
            </w:r>
          </w:p>
        </w:tc>
      </w:tr>
      <w:tr w:rsidR="00540F9B" w:rsidRPr="00CD7A30" w14:paraId="04F97ED6"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35A9456" w14:textId="77777777" w:rsidR="00540F9B" w:rsidRPr="00CD7A30" w:rsidRDefault="00540F9B" w:rsidP="00540F9B">
            <w:pPr>
              <w:pStyle w:val="ac"/>
            </w:pPr>
            <w:r w:rsidRPr="00CD7A30">
              <w:t>Инженерно-геофизические работы (ВЧ НСАП. НЧ НСАП, ГЛБО, МАГ, МЛЭ)</w:t>
            </w:r>
          </w:p>
        </w:tc>
      </w:tr>
      <w:tr w:rsidR="00540F9B" w:rsidRPr="00CD7A30" w14:paraId="638AB2AC"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283982E" w14:textId="77777777" w:rsidR="00540F9B" w:rsidRPr="00CD7A30" w:rsidRDefault="00540F9B" w:rsidP="00540F9B">
            <w:pPr>
              <w:pStyle w:val="ac"/>
            </w:pPr>
            <w:r w:rsidRPr="00CD7A30">
              <w:t>34</w:t>
            </w:r>
          </w:p>
        </w:tc>
        <w:tc>
          <w:tcPr>
            <w:tcW w:w="2480" w:type="dxa"/>
            <w:tcBorders>
              <w:top w:val="nil"/>
              <w:left w:val="nil"/>
              <w:bottom w:val="single" w:sz="4" w:space="0" w:color="auto"/>
              <w:right w:val="single" w:sz="4" w:space="0" w:color="auto"/>
            </w:tcBorders>
            <w:shd w:val="clear" w:color="auto" w:fill="auto"/>
            <w:vAlign w:val="center"/>
            <w:hideMark/>
          </w:tcPr>
          <w:p w14:paraId="3D71FEA5" w14:textId="77777777" w:rsidR="00540F9B" w:rsidRPr="00CD7A30" w:rsidRDefault="00540F9B" w:rsidP="00540F9B">
            <w:pPr>
              <w:pStyle w:val="ac"/>
            </w:pPr>
            <w:r w:rsidRPr="00CD7A30">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5942C300" w14:textId="77777777" w:rsidR="00540F9B" w:rsidRPr="00CD7A30" w:rsidRDefault="00540F9B" w:rsidP="00540F9B">
            <w:pPr>
              <w:pStyle w:val="ac"/>
            </w:pPr>
            <w:r w:rsidRPr="00CD7A30">
              <w:t>24</w:t>
            </w:r>
          </w:p>
        </w:tc>
        <w:tc>
          <w:tcPr>
            <w:tcW w:w="1320" w:type="dxa"/>
            <w:tcBorders>
              <w:top w:val="nil"/>
              <w:left w:val="nil"/>
              <w:bottom w:val="single" w:sz="4" w:space="0" w:color="auto"/>
              <w:right w:val="single" w:sz="4" w:space="0" w:color="auto"/>
            </w:tcBorders>
            <w:shd w:val="clear" w:color="auto" w:fill="auto"/>
            <w:vAlign w:val="center"/>
            <w:hideMark/>
          </w:tcPr>
          <w:p w14:paraId="713FC6A4" w14:textId="77777777" w:rsidR="00540F9B" w:rsidRPr="00CD7A30" w:rsidRDefault="00540F9B" w:rsidP="00540F9B">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36B47425"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43D87EF1" w14:textId="77777777" w:rsidR="00540F9B" w:rsidRPr="00CD7A30" w:rsidRDefault="00540F9B" w:rsidP="00540F9B">
            <w:pPr>
              <w:pStyle w:val="ac"/>
            </w:pPr>
            <w:r w:rsidRPr="00CD7A30">
              <w:t>0,389</w:t>
            </w:r>
          </w:p>
        </w:tc>
      </w:tr>
      <w:tr w:rsidR="00540F9B" w:rsidRPr="00CD7A30" w14:paraId="13DCEE07"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5AF5697E" w14:textId="77777777" w:rsidR="00540F9B" w:rsidRPr="00CD7A30" w:rsidRDefault="00540F9B" w:rsidP="00540F9B">
            <w:pPr>
              <w:pStyle w:val="ac"/>
            </w:pPr>
            <w:r w:rsidRPr="00CD7A30">
              <w:t>Инженерно-геологические изыскания</w:t>
            </w:r>
          </w:p>
        </w:tc>
      </w:tr>
      <w:tr w:rsidR="00540F9B" w:rsidRPr="00CD7A30" w14:paraId="13D7D665"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DA4418F" w14:textId="77777777" w:rsidR="00540F9B" w:rsidRPr="00CD7A30" w:rsidRDefault="00540F9B" w:rsidP="00540F9B">
            <w:pPr>
              <w:pStyle w:val="ac"/>
            </w:pPr>
            <w:r w:rsidRPr="00CD7A30">
              <w:t>35</w:t>
            </w:r>
          </w:p>
        </w:tc>
        <w:tc>
          <w:tcPr>
            <w:tcW w:w="2480" w:type="dxa"/>
            <w:tcBorders>
              <w:top w:val="nil"/>
              <w:left w:val="nil"/>
              <w:bottom w:val="single" w:sz="4" w:space="0" w:color="auto"/>
              <w:right w:val="single" w:sz="4" w:space="0" w:color="auto"/>
            </w:tcBorders>
            <w:shd w:val="clear" w:color="auto" w:fill="auto"/>
            <w:vAlign w:val="center"/>
            <w:hideMark/>
          </w:tcPr>
          <w:p w14:paraId="4173DB93" w14:textId="77777777" w:rsidR="00540F9B" w:rsidRPr="00CD7A30" w:rsidRDefault="00540F9B" w:rsidP="00540F9B">
            <w:pPr>
              <w:pStyle w:val="ac"/>
            </w:pPr>
            <w:r w:rsidRPr="00CD7A30">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14BB5AF7" w14:textId="77777777" w:rsidR="00540F9B" w:rsidRPr="00CD7A30" w:rsidRDefault="00540F9B" w:rsidP="00540F9B">
            <w:pPr>
              <w:pStyle w:val="ac"/>
            </w:pPr>
            <w:r w:rsidRPr="00CD7A30">
              <w:t>44</w:t>
            </w:r>
          </w:p>
        </w:tc>
        <w:tc>
          <w:tcPr>
            <w:tcW w:w="1320" w:type="dxa"/>
            <w:tcBorders>
              <w:top w:val="nil"/>
              <w:left w:val="nil"/>
              <w:bottom w:val="single" w:sz="4" w:space="0" w:color="auto"/>
              <w:right w:val="single" w:sz="4" w:space="0" w:color="auto"/>
            </w:tcBorders>
            <w:shd w:val="clear" w:color="auto" w:fill="auto"/>
            <w:vAlign w:val="center"/>
            <w:hideMark/>
          </w:tcPr>
          <w:p w14:paraId="729D70EC" w14:textId="77777777" w:rsidR="00540F9B" w:rsidRPr="00CD7A30" w:rsidRDefault="00540F9B" w:rsidP="00540F9B">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1D01FA9C"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6FF7E34C" w14:textId="77777777" w:rsidR="00540F9B" w:rsidRPr="00CD7A30" w:rsidRDefault="00540F9B" w:rsidP="00540F9B">
            <w:pPr>
              <w:pStyle w:val="ac"/>
            </w:pPr>
            <w:r w:rsidRPr="00CD7A30">
              <w:t>0,713</w:t>
            </w:r>
          </w:p>
        </w:tc>
      </w:tr>
      <w:tr w:rsidR="00540F9B" w:rsidRPr="00CD7A30" w14:paraId="028E7602" w14:textId="77777777" w:rsidTr="00540F9B">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5A4896DD" w14:textId="77777777" w:rsidR="00540F9B" w:rsidRPr="00CD7A30" w:rsidRDefault="00540F9B" w:rsidP="00540F9B">
            <w:pPr>
              <w:pStyle w:val="ac"/>
            </w:pPr>
            <w:r w:rsidRPr="00CD7A30">
              <w:t>36</w:t>
            </w:r>
          </w:p>
        </w:tc>
        <w:tc>
          <w:tcPr>
            <w:tcW w:w="2480" w:type="dxa"/>
            <w:tcBorders>
              <w:top w:val="nil"/>
              <w:left w:val="nil"/>
              <w:bottom w:val="single" w:sz="4" w:space="0" w:color="auto"/>
              <w:right w:val="single" w:sz="4" w:space="0" w:color="auto"/>
            </w:tcBorders>
            <w:shd w:val="clear" w:color="000000" w:fill="D9D9D9"/>
            <w:vAlign w:val="center"/>
            <w:hideMark/>
          </w:tcPr>
          <w:p w14:paraId="2DD082A3" w14:textId="77777777" w:rsidR="00540F9B" w:rsidRPr="00CD7A30" w:rsidRDefault="00540F9B" w:rsidP="00540F9B">
            <w:pPr>
              <w:pStyle w:val="ac"/>
            </w:pPr>
            <w:r w:rsidRPr="00CD7A30">
              <w:t>НИС «Кимберлит»</w:t>
            </w:r>
          </w:p>
        </w:tc>
        <w:tc>
          <w:tcPr>
            <w:tcW w:w="1260" w:type="dxa"/>
            <w:tcBorders>
              <w:top w:val="nil"/>
              <w:left w:val="nil"/>
              <w:bottom w:val="single" w:sz="4" w:space="0" w:color="auto"/>
              <w:right w:val="single" w:sz="4" w:space="0" w:color="auto"/>
            </w:tcBorders>
            <w:shd w:val="clear" w:color="000000" w:fill="D9D9D9"/>
            <w:vAlign w:val="center"/>
            <w:hideMark/>
          </w:tcPr>
          <w:p w14:paraId="333085B3" w14:textId="77777777" w:rsidR="00540F9B" w:rsidRPr="00CD7A30" w:rsidRDefault="00540F9B" w:rsidP="00540F9B">
            <w:pPr>
              <w:pStyle w:val="ac"/>
            </w:pPr>
            <w:r w:rsidRPr="00CD7A30">
              <w:t>32</w:t>
            </w:r>
          </w:p>
        </w:tc>
        <w:tc>
          <w:tcPr>
            <w:tcW w:w="1320" w:type="dxa"/>
            <w:tcBorders>
              <w:top w:val="nil"/>
              <w:left w:val="nil"/>
              <w:bottom w:val="single" w:sz="4" w:space="0" w:color="auto"/>
              <w:right w:val="single" w:sz="4" w:space="0" w:color="auto"/>
            </w:tcBorders>
            <w:shd w:val="clear" w:color="000000" w:fill="D9D9D9"/>
            <w:vAlign w:val="center"/>
            <w:hideMark/>
          </w:tcPr>
          <w:p w14:paraId="6785FFBD" w14:textId="77777777" w:rsidR="00540F9B" w:rsidRPr="00CD7A30" w:rsidRDefault="00540F9B" w:rsidP="00540F9B">
            <w:pPr>
              <w:pStyle w:val="ac"/>
            </w:pPr>
            <w:r w:rsidRPr="00CD7A30">
              <w:t>54</w:t>
            </w:r>
          </w:p>
        </w:tc>
        <w:tc>
          <w:tcPr>
            <w:tcW w:w="1460" w:type="dxa"/>
            <w:tcBorders>
              <w:top w:val="nil"/>
              <w:left w:val="nil"/>
              <w:bottom w:val="single" w:sz="4" w:space="0" w:color="auto"/>
              <w:right w:val="single" w:sz="4" w:space="0" w:color="auto"/>
            </w:tcBorders>
            <w:shd w:val="clear" w:color="000000" w:fill="D9D9D9"/>
            <w:vAlign w:val="center"/>
            <w:hideMark/>
          </w:tcPr>
          <w:p w14:paraId="1AB0DC17"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000000" w:fill="D9D9D9"/>
            <w:vAlign w:val="center"/>
            <w:hideMark/>
          </w:tcPr>
          <w:p w14:paraId="0DF81D73" w14:textId="77777777" w:rsidR="00540F9B" w:rsidRPr="00CD7A30" w:rsidRDefault="00540F9B" w:rsidP="00540F9B">
            <w:pPr>
              <w:pStyle w:val="ac"/>
            </w:pPr>
            <w:r w:rsidRPr="00CD7A30">
              <w:t>0,518</w:t>
            </w:r>
          </w:p>
        </w:tc>
      </w:tr>
      <w:tr w:rsidR="00540F9B" w:rsidRPr="00CD7A30" w14:paraId="17B78C32"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2E51EB2B" w14:textId="77777777" w:rsidR="00540F9B" w:rsidRPr="00CD7A30" w:rsidRDefault="00540F9B" w:rsidP="00540F9B">
            <w:pPr>
              <w:pStyle w:val="ac"/>
            </w:pPr>
            <w:r w:rsidRPr="00CD7A30">
              <w:t>2025 год</w:t>
            </w:r>
          </w:p>
        </w:tc>
      </w:tr>
      <w:tr w:rsidR="00540F9B" w:rsidRPr="00CD7A30" w14:paraId="063FDDFF"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78A0DC9" w14:textId="77777777" w:rsidR="00540F9B" w:rsidRPr="00CD7A30" w:rsidRDefault="00540F9B" w:rsidP="00540F9B">
            <w:pPr>
              <w:pStyle w:val="ac"/>
            </w:pPr>
            <w:r w:rsidRPr="00CD7A30">
              <w:t>Инженерно-геофизические изыскания (МОГТ 3D)</w:t>
            </w:r>
          </w:p>
        </w:tc>
      </w:tr>
      <w:tr w:rsidR="00540F9B" w:rsidRPr="00CD7A30" w14:paraId="6569D45D"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B342A6B" w14:textId="77777777" w:rsidR="00540F9B" w:rsidRPr="00CD7A30" w:rsidRDefault="00540F9B" w:rsidP="00540F9B">
            <w:pPr>
              <w:pStyle w:val="ac"/>
            </w:pPr>
            <w:r w:rsidRPr="00CD7A30">
              <w:t>37</w:t>
            </w:r>
          </w:p>
        </w:tc>
        <w:tc>
          <w:tcPr>
            <w:tcW w:w="2480" w:type="dxa"/>
            <w:tcBorders>
              <w:top w:val="nil"/>
              <w:left w:val="nil"/>
              <w:bottom w:val="single" w:sz="4" w:space="0" w:color="auto"/>
              <w:right w:val="single" w:sz="4" w:space="0" w:color="auto"/>
            </w:tcBorders>
            <w:shd w:val="clear" w:color="auto" w:fill="auto"/>
            <w:vAlign w:val="center"/>
            <w:hideMark/>
          </w:tcPr>
          <w:p w14:paraId="7B4C4035" w14:textId="77777777" w:rsidR="00540F9B" w:rsidRPr="00CD7A30" w:rsidRDefault="00540F9B" w:rsidP="00540F9B">
            <w:pPr>
              <w:pStyle w:val="ac"/>
            </w:pPr>
            <w:r w:rsidRPr="00CD7A30">
              <w:t>НИС «Иван Губкин»</w:t>
            </w:r>
          </w:p>
        </w:tc>
        <w:tc>
          <w:tcPr>
            <w:tcW w:w="1260" w:type="dxa"/>
            <w:tcBorders>
              <w:top w:val="nil"/>
              <w:left w:val="nil"/>
              <w:bottom w:val="single" w:sz="4" w:space="0" w:color="auto"/>
              <w:right w:val="single" w:sz="4" w:space="0" w:color="auto"/>
            </w:tcBorders>
            <w:shd w:val="clear" w:color="000000" w:fill="FFFFFF"/>
            <w:vAlign w:val="center"/>
            <w:hideMark/>
          </w:tcPr>
          <w:p w14:paraId="37481C54" w14:textId="77777777" w:rsidR="00540F9B" w:rsidRPr="00CD7A30" w:rsidRDefault="00540F9B" w:rsidP="00540F9B">
            <w:pPr>
              <w:pStyle w:val="ac"/>
            </w:pPr>
            <w:r w:rsidRPr="00CD7A30">
              <w:t>60</w:t>
            </w:r>
          </w:p>
        </w:tc>
        <w:tc>
          <w:tcPr>
            <w:tcW w:w="1320" w:type="dxa"/>
            <w:tcBorders>
              <w:top w:val="nil"/>
              <w:left w:val="nil"/>
              <w:bottom w:val="single" w:sz="4" w:space="0" w:color="auto"/>
              <w:right w:val="single" w:sz="4" w:space="0" w:color="auto"/>
            </w:tcBorders>
            <w:shd w:val="clear" w:color="auto" w:fill="auto"/>
            <w:vAlign w:val="center"/>
            <w:hideMark/>
          </w:tcPr>
          <w:p w14:paraId="64738BB8" w14:textId="77777777" w:rsidR="00540F9B" w:rsidRPr="00CD7A30" w:rsidRDefault="00540F9B" w:rsidP="00540F9B">
            <w:pPr>
              <w:pStyle w:val="ac"/>
            </w:pPr>
            <w:r w:rsidRPr="00CD7A30">
              <w:t>60</w:t>
            </w:r>
          </w:p>
        </w:tc>
        <w:tc>
          <w:tcPr>
            <w:tcW w:w="1460" w:type="dxa"/>
            <w:tcBorders>
              <w:top w:val="nil"/>
              <w:left w:val="nil"/>
              <w:bottom w:val="single" w:sz="4" w:space="0" w:color="auto"/>
              <w:right w:val="single" w:sz="4" w:space="0" w:color="auto"/>
            </w:tcBorders>
            <w:shd w:val="clear" w:color="auto" w:fill="auto"/>
            <w:vAlign w:val="center"/>
            <w:hideMark/>
          </w:tcPr>
          <w:p w14:paraId="3FC3FD71"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5CDEAB98" w14:textId="77777777" w:rsidR="00540F9B" w:rsidRPr="00CD7A30" w:rsidRDefault="00540F9B" w:rsidP="00540F9B">
            <w:pPr>
              <w:pStyle w:val="ac"/>
            </w:pPr>
            <w:r w:rsidRPr="00CD7A30">
              <w:t>1,080</w:t>
            </w:r>
          </w:p>
        </w:tc>
      </w:tr>
      <w:tr w:rsidR="00540F9B" w:rsidRPr="00CD7A30" w14:paraId="0E895174"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804CE13" w14:textId="77777777" w:rsidR="00540F9B" w:rsidRPr="00CD7A30" w:rsidRDefault="00540F9B" w:rsidP="00540F9B">
            <w:pPr>
              <w:pStyle w:val="ac"/>
            </w:pPr>
            <w:r w:rsidRPr="00CD7A30">
              <w:t>38</w:t>
            </w:r>
          </w:p>
        </w:tc>
        <w:tc>
          <w:tcPr>
            <w:tcW w:w="2480" w:type="dxa"/>
            <w:tcBorders>
              <w:top w:val="nil"/>
              <w:left w:val="nil"/>
              <w:bottom w:val="single" w:sz="4" w:space="0" w:color="auto"/>
              <w:right w:val="single" w:sz="4" w:space="0" w:color="auto"/>
            </w:tcBorders>
            <w:shd w:val="clear" w:color="auto" w:fill="auto"/>
            <w:vAlign w:val="center"/>
            <w:hideMark/>
          </w:tcPr>
          <w:p w14:paraId="5B628405" w14:textId="77777777" w:rsidR="00540F9B" w:rsidRPr="00CD7A30" w:rsidRDefault="00540F9B" w:rsidP="00540F9B">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6D6F9AD7"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6D9420F0" w14:textId="77777777" w:rsidR="00540F9B" w:rsidRPr="00CD7A30" w:rsidRDefault="00540F9B" w:rsidP="00540F9B">
            <w:pPr>
              <w:pStyle w:val="ac"/>
            </w:pPr>
            <w:r w:rsidRPr="00CD7A30">
              <w:t>42</w:t>
            </w:r>
          </w:p>
        </w:tc>
        <w:tc>
          <w:tcPr>
            <w:tcW w:w="1460" w:type="dxa"/>
            <w:tcBorders>
              <w:top w:val="nil"/>
              <w:left w:val="nil"/>
              <w:bottom w:val="single" w:sz="4" w:space="0" w:color="auto"/>
              <w:right w:val="single" w:sz="4" w:space="0" w:color="auto"/>
            </w:tcBorders>
            <w:shd w:val="clear" w:color="auto" w:fill="auto"/>
            <w:vAlign w:val="center"/>
            <w:hideMark/>
          </w:tcPr>
          <w:p w14:paraId="66C09AAF"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05FB2363" w14:textId="77777777" w:rsidR="00540F9B" w:rsidRPr="00CD7A30" w:rsidRDefault="00540F9B" w:rsidP="00540F9B">
            <w:pPr>
              <w:pStyle w:val="ac"/>
            </w:pPr>
            <w:r w:rsidRPr="00CD7A30">
              <w:t>0,504</w:t>
            </w:r>
          </w:p>
        </w:tc>
      </w:tr>
      <w:tr w:rsidR="00540F9B" w:rsidRPr="00CD7A30" w14:paraId="467E8B17"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506835E" w14:textId="77777777" w:rsidR="00540F9B" w:rsidRPr="00CD7A30" w:rsidRDefault="00540F9B" w:rsidP="00540F9B">
            <w:pPr>
              <w:pStyle w:val="ac"/>
            </w:pPr>
            <w:r w:rsidRPr="00CD7A30">
              <w:t>39</w:t>
            </w:r>
          </w:p>
        </w:tc>
        <w:tc>
          <w:tcPr>
            <w:tcW w:w="2480" w:type="dxa"/>
            <w:tcBorders>
              <w:top w:val="nil"/>
              <w:left w:val="nil"/>
              <w:bottom w:val="single" w:sz="4" w:space="0" w:color="auto"/>
              <w:right w:val="single" w:sz="4" w:space="0" w:color="auto"/>
            </w:tcBorders>
            <w:shd w:val="clear" w:color="auto" w:fill="auto"/>
            <w:vAlign w:val="center"/>
            <w:hideMark/>
          </w:tcPr>
          <w:p w14:paraId="25EA77C7" w14:textId="77777777" w:rsidR="00540F9B" w:rsidRPr="00CD7A30" w:rsidRDefault="00540F9B" w:rsidP="00540F9B">
            <w:pPr>
              <w:pStyle w:val="ac"/>
            </w:pPr>
            <w:r w:rsidRPr="00CD7A30">
              <w:t>НИС «Фёдор Ковров»</w:t>
            </w:r>
          </w:p>
        </w:tc>
        <w:tc>
          <w:tcPr>
            <w:tcW w:w="1260" w:type="dxa"/>
            <w:tcBorders>
              <w:top w:val="nil"/>
              <w:left w:val="nil"/>
              <w:bottom w:val="single" w:sz="4" w:space="0" w:color="auto"/>
              <w:right w:val="single" w:sz="4" w:space="0" w:color="auto"/>
            </w:tcBorders>
            <w:shd w:val="clear" w:color="auto" w:fill="auto"/>
            <w:vAlign w:val="center"/>
            <w:hideMark/>
          </w:tcPr>
          <w:p w14:paraId="2F01E3D6" w14:textId="77777777" w:rsidR="00540F9B" w:rsidRPr="00CD7A30" w:rsidRDefault="00540F9B" w:rsidP="00540F9B">
            <w:pPr>
              <w:pStyle w:val="ac"/>
            </w:pPr>
            <w:r w:rsidRPr="00CD7A30">
              <w:t>28</w:t>
            </w:r>
          </w:p>
        </w:tc>
        <w:tc>
          <w:tcPr>
            <w:tcW w:w="1320" w:type="dxa"/>
            <w:tcBorders>
              <w:top w:val="nil"/>
              <w:left w:val="nil"/>
              <w:bottom w:val="single" w:sz="4" w:space="0" w:color="auto"/>
              <w:right w:val="single" w:sz="4" w:space="0" w:color="auto"/>
            </w:tcBorders>
            <w:shd w:val="clear" w:color="auto" w:fill="auto"/>
            <w:vAlign w:val="center"/>
            <w:hideMark/>
          </w:tcPr>
          <w:p w14:paraId="768E5AB6" w14:textId="77777777" w:rsidR="00540F9B" w:rsidRPr="00CD7A30" w:rsidRDefault="00540F9B" w:rsidP="00540F9B">
            <w:pPr>
              <w:pStyle w:val="ac"/>
            </w:pPr>
            <w:r w:rsidRPr="00CD7A30">
              <w:t>44</w:t>
            </w:r>
          </w:p>
        </w:tc>
        <w:tc>
          <w:tcPr>
            <w:tcW w:w="1460" w:type="dxa"/>
            <w:tcBorders>
              <w:top w:val="nil"/>
              <w:left w:val="nil"/>
              <w:bottom w:val="single" w:sz="4" w:space="0" w:color="auto"/>
              <w:right w:val="single" w:sz="4" w:space="0" w:color="auto"/>
            </w:tcBorders>
            <w:shd w:val="clear" w:color="auto" w:fill="auto"/>
            <w:vAlign w:val="center"/>
            <w:hideMark/>
          </w:tcPr>
          <w:p w14:paraId="4E3AED61"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45B1866B" w14:textId="77777777" w:rsidR="00540F9B" w:rsidRPr="00CD7A30" w:rsidRDefault="00540F9B" w:rsidP="00540F9B">
            <w:pPr>
              <w:pStyle w:val="ac"/>
            </w:pPr>
            <w:r w:rsidRPr="00CD7A30">
              <w:t>0,370</w:t>
            </w:r>
          </w:p>
        </w:tc>
      </w:tr>
      <w:tr w:rsidR="00540F9B" w:rsidRPr="00CD7A30" w14:paraId="1E310FA0"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FAAD17C" w14:textId="77777777" w:rsidR="00540F9B" w:rsidRPr="00CD7A30" w:rsidRDefault="00540F9B" w:rsidP="00540F9B">
            <w:pPr>
              <w:pStyle w:val="ac"/>
            </w:pPr>
            <w:r w:rsidRPr="00CD7A30">
              <w:t>40</w:t>
            </w:r>
          </w:p>
        </w:tc>
        <w:tc>
          <w:tcPr>
            <w:tcW w:w="2480" w:type="dxa"/>
            <w:tcBorders>
              <w:top w:val="nil"/>
              <w:left w:val="nil"/>
              <w:bottom w:val="single" w:sz="4" w:space="0" w:color="auto"/>
              <w:right w:val="single" w:sz="4" w:space="0" w:color="auto"/>
            </w:tcBorders>
            <w:shd w:val="clear" w:color="auto" w:fill="auto"/>
            <w:vAlign w:val="center"/>
            <w:hideMark/>
          </w:tcPr>
          <w:p w14:paraId="573383F9" w14:textId="77777777" w:rsidR="00540F9B" w:rsidRPr="00CD7A30" w:rsidRDefault="00540F9B" w:rsidP="00540F9B">
            <w:pPr>
              <w:pStyle w:val="ac"/>
            </w:pPr>
            <w:r w:rsidRPr="00CD7A30">
              <w:t>МБ «Алмаз»</w:t>
            </w:r>
          </w:p>
        </w:tc>
        <w:tc>
          <w:tcPr>
            <w:tcW w:w="1260" w:type="dxa"/>
            <w:tcBorders>
              <w:top w:val="nil"/>
              <w:left w:val="nil"/>
              <w:bottom w:val="single" w:sz="4" w:space="0" w:color="auto"/>
              <w:right w:val="single" w:sz="4" w:space="0" w:color="auto"/>
            </w:tcBorders>
            <w:shd w:val="clear" w:color="auto" w:fill="auto"/>
            <w:vAlign w:val="center"/>
            <w:hideMark/>
          </w:tcPr>
          <w:p w14:paraId="6E5AC018" w14:textId="77777777" w:rsidR="00540F9B" w:rsidRPr="00CD7A30" w:rsidRDefault="00540F9B" w:rsidP="00540F9B">
            <w:pPr>
              <w:pStyle w:val="ac"/>
            </w:pPr>
            <w:r w:rsidRPr="00CD7A30">
              <w:t>35</w:t>
            </w:r>
          </w:p>
        </w:tc>
        <w:tc>
          <w:tcPr>
            <w:tcW w:w="1320" w:type="dxa"/>
            <w:tcBorders>
              <w:top w:val="nil"/>
              <w:left w:val="nil"/>
              <w:bottom w:val="single" w:sz="4" w:space="0" w:color="auto"/>
              <w:right w:val="single" w:sz="4" w:space="0" w:color="auto"/>
            </w:tcBorders>
            <w:shd w:val="clear" w:color="auto" w:fill="auto"/>
            <w:vAlign w:val="center"/>
            <w:hideMark/>
          </w:tcPr>
          <w:p w14:paraId="2A88545A" w14:textId="77777777" w:rsidR="00540F9B" w:rsidRPr="00CD7A30" w:rsidRDefault="00540F9B" w:rsidP="00540F9B">
            <w:pPr>
              <w:pStyle w:val="ac"/>
            </w:pPr>
            <w:r w:rsidRPr="00CD7A30">
              <w:t>44</w:t>
            </w:r>
          </w:p>
        </w:tc>
        <w:tc>
          <w:tcPr>
            <w:tcW w:w="1460" w:type="dxa"/>
            <w:tcBorders>
              <w:top w:val="nil"/>
              <w:left w:val="nil"/>
              <w:bottom w:val="single" w:sz="4" w:space="0" w:color="auto"/>
              <w:right w:val="single" w:sz="4" w:space="0" w:color="auto"/>
            </w:tcBorders>
            <w:shd w:val="clear" w:color="auto" w:fill="auto"/>
            <w:vAlign w:val="center"/>
            <w:hideMark/>
          </w:tcPr>
          <w:p w14:paraId="4B18CF72"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11DB1E96" w14:textId="77777777" w:rsidR="00540F9B" w:rsidRPr="00CD7A30" w:rsidRDefault="00540F9B" w:rsidP="00540F9B">
            <w:pPr>
              <w:pStyle w:val="ac"/>
            </w:pPr>
            <w:r w:rsidRPr="00CD7A30">
              <w:t>0,462</w:t>
            </w:r>
          </w:p>
        </w:tc>
      </w:tr>
      <w:tr w:rsidR="00540F9B" w:rsidRPr="00CD7A30" w14:paraId="082F54F0"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5B312A44" w14:textId="77777777" w:rsidR="00540F9B" w:rsidRPr="00CD7A30" w:rsidRDefault="00540F9B" w:rsidP="00540F9B">
            <w:pPr>
              <w:pStyle w:val="ac"/>
            </w:pPr>
            <w:r w:rsidRPr="00CD7A30">
              <w:t>Инженерно-геофизические изыскания (МОГТ 2D)</w:t>
            </w:r>
          </w:p>
        </w:tc>
      </w:tr>
      <w:tr w:rsidR="00540F9B" w:rsidRPr="00CD7A30" w14:paraId="6C126B16" w14:textId="77777777" w:rsidTr="00540F9B">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ADA33B0" w14:textId="77777777" w:rsidR="00540F9B" w:rsidRPr="00CD7A30" w:rsidRDefault="00540F9B" w:rsidP="00540F9B">
            <w:pPr>
              <w:pStyle w:val="ac"/>
            </w:pPr>
            <w:r w:rsidRPr="00CD7A30">
              <w:lastRenderedPageBreak/>
              <w:t>41</w:t>
            </w:r>
          </w:p>
        </w:tc>
        <w:tc>
          <w:tcPr>
            <w:tcW w:w="2480" w:type="dxa"/>
            <w:tcBorders>
              <w:top w:val="nil"/>
              <w:left w:val="nil"/>
              <w:bottom w:val="single" w:sz="4" w:space="0" w:color="auto"/>
              <w:right w:val="single" w:sz="4" w:space="0" w:color="auto"/>
            </w:tcBorders>
            <w:shd w:val="clear" w:color="auto" w:fill="auto"/>
            <w:vAlign w:val="center"/>
            <w:hideMark/>
          </w:tcPr>
          <w:p w14:paraId="3FFD98C4" w14:textId="77777777" w:rsidR="00540F9B" w:rsidRPr="00CD7A30" w:rsidRDefault="00540F9B" w:rsidP="00540F9B">
            <w:pPr>
              <w:pStyle w:val="ac"/>
            </w:pPr>
            <w:r w:rsidRPr="00CD7A30">
              <w:t xml:space="preserve">НИС «Николай </w:t>
            </w:r>
            <w:proofErr w:type="spellStart"/>
            <w:r w:rsidRPr="00CD7A30">
              <w:t>Трубятчинский</w:t>
            </w:r>
            <w:proofErr w:type="spellEnd"/>
            <w:r w:rsidRPr="00CD7A30">
              <w:t>»</w:t>
            </w:r>
          </w:p>
        </w:tc>
        <w:tc>
          <w:tcPr>
            <w:tcW w:w="1260" w:type="dxa"/>
            <w:tcBorders>
              <w:top w:val="nil"/>
              <w:left w:val="nil"/>
              <w:bottom w:val="single" w:sz="4" w:space="0" w:color="auto"/>
              <w:right w:val="single" w:sz="4" w:space="0" w:color="auto"/>
            </w:tcBorders>
            <w:shd w:val="clear" w:color="auto" w:fill="auto"/>
            <w:vAlign w:val="center"/>
            <w:hideMark/>
          </w:tcPr>
          <w:p w14:paraId="7EDA6905"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1BFBF282" w14:textId="77777777" w:rsidR="00540F9B" w:rsidRPr="00CD7A30" w:rsidRDefault="00540F9B" w:rsidP="00540F9B">
            <w:pPr>
              <w:pStyle w:val="ac"/>
            </w:pPr>
            <w:r w:rsidRPr="00CD7A30">
              <w:t>49</w:t>
            </w:r>
          </w:p>
        </w:tc>
        <w:tc>
          <w:tcPr>
            <w:tcW w:w="1460" w:type="dxa"/>
            <w:tcBorders>
              <w:top w:val="nil"/>
              <w:left w:val="nil"/>
              <w:bottom w:val="single" w:sz="4" w:space="0" w:color="auto"/>
              <w:right w:val="single" w:sz="4" w:space="0" w:color="auto"/>
            </w:tcBorders>
            <w:shd w:val="clear" w:color="auto" w:fill="auto"/>
            <w:vAlign w:val="center"/>
            <w:hideMark/>
          </w:tcPr>
          <w:p w14:paraId="2B932B49"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47F062FD" w14:textId="77777777" w:rsidR="00540F9B" w:rsidRPr="00CD7A30" w:rsidRDefault="00540F9B" w:rsidP="00540F9B">
            <w:pPr>
              <w:pStyle w:val="ac"/>
            </w:pPr>
            <w:r w:rsidRPr="00CD7A30">
              <w:t>0,588</w:t>
            </w:r>
          </w:p>
        </w:tc>
      </w:tr>
      <w:tr w:rsidR="00540F9B" w:rsidRPr="00CD7A30" w14:paraId="33465A78"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19A30968" w14:textId="77777777" w:rsidR="00540F9B" w:rsidRPr="00CD7A30" w:rsidRDefault="00540F9B" w:rsidP="00540F9B">
            <w:pPr>
              <w:pStyle w:val="ac"/>
            </w:pPr>
            <w:r w:rsidRPr="00CD7A30">
              <w:t>42</w:t>
            </w:r>
          </w:p>
        </w:tc>
        <w:tc>
          <w:tcPr>
            <w:tcW w:w="2480" w:type="dxa"/>
            <w:tcBorders>
              <w:top w:val="nil"/>
              <w:left w:val="nil"/>
              <w:bottom w:val="single" w:sz="4" w:space="0" w:color="auto"/>
              <w:right w:val="single" w:sz="4" w:space="0" w:color="auto"/>
            </w:tcBorders>
            <w:shd w:val="clear" w:color="auto" w:fill="auto"/>
            <w:vAlign w:val="center"/>
            <w:hideMark/>
          </w:tcPr>
          <w:p w14:paraId="1EAC892A" w14:textId="77777777" w:rsidR="00540F9B" w:rsidRPr="00CD7A30" w:rsidRDefault="00540F9B" w:rsidP="00540F9B">
            <w:pPr>
              <w:pStyle w:val="ac"/>
            </w:pPr>
            <w:r w:rsidRPr="00CD7A30">
              <w:t xml:space="preserve">НИС «Геофизик» </w:t>
            </w:r>
          </w:p>
        </w:tc>
        <w:tc>
          <w:tcPr>
            <w:tcW w:w="1260" w:type="dxa"/>
            <w:tcBorders>
              <w:top w:val="nil"/>
              <w:left w:val="nil"/>
              <w:bottom w:val="single" w:sz="4" w:space="0" w:color="auto"/>
              <w:right w:val="single" w:sz="4" w:space="0" w:color="auto"/>
            </w:tcBorders>
            <w:shd w:val="clear" w:color="auto" w:fill="auto"/>
            <w:vAlign w:val="center"/>
            <w:hideMark/>
          </w:tcPr>
          <w:p w14:paraId="5C16D471" w14:textId="77777777" w:rsidR="00540F9B" w:rsidRPr="00CD7A30" w:rsidRDefault="00540F9B" w:rsidP="00540F9B">
            <w:pPr>
              <w:pStyle w:val="ac"/>
            </w:pPr>
            <w:r w:rsidRPr="00CD7A30">
              <w:t>40</w:t>
            </w:r>
          </w:p>
        </w:tc>
        <w:tc>
          <w:tcPr>
            <w:tcW w:w="1320" w:type="dxa"/>
            <w:tcBorders>
              <w:top w:val="nil"/>
              <w:left w:val="nil"/>
              <w:bottom w:val="single" w:sz="4" w:space="0" w:color="auto"/>
              <w:right w:val="single" w:sz="4" w:space="0" w:color="auto"/>
            </w:tcBorders>
            <w:shd w:val="clear" w:color="auto" w:fill="auto"/>
            <w:vAlign w:val="center"/>
            <w:hideMark/>
          </w:tcPr>
          <w:p w14:paraId="72E0D820" w14:textId="77777777" w:rsidR="00540F9B" w:rsidRPr="00CD7A30" w:rsidRDefault="00540F9B" w:rsidP="00540F9B">
            <w:pPr>
              <w:pStyle w:val="ac"/>
            </w:pPr>
            <w:r w:rsidRPr="00CD7A30">
              <w:t>18</w:t>
            </w:r>
          </w:p>
        </w:tc>
        <w:tc>
          <w:tcPr>
            <w:tcW w:w="1460" w:type="dxa"/>
            <w:tcBorders>
              <w:top w:val="nil"/>
              <w:left w:val="nil"/>
              <w:bottom w:val="single" w:sz="4" w:space="0" w:color="auto"/>
              <w:right w:val="single" w:sz="4" w:space="0" w:color="auto"/>
            </w:tcBorders>
            <w:shd w:val="clear" w:color="auto" w:fill="auto"/>
            <w:vAlign w:val="center"/>
            <w:hideMark/>
          </w:tcPr>
          <w:p w14:paraId="36D0451A"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6EF7CB7D" w14:textId="77777777" w:rsidR="00540F9B" w:rsidRPr="00CD7A30" w:rsidRDefault="00540F9B" w:rsidP="00540F9B">
            <w:pPr>
              <w:pStyle w:val="ac"/>
            </w:pPr>
            <w:r w:rsidRPr="00CD7A30">
              <w:t>0,216</w:t>
            </w:r>
          </w:p>
        </w:tc>
      </w:tr>
      <w:tr w:rsidR="00540F9B" w:rsidRPr="00CD7A30" w14:paraId="60DA07CA"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2D098257" w14:textId="77777777" w:rsidR="00540F9B" w:rsidRPr="00CD7A30" w:rsidRDefault="00540F9B" w:rsidP="00540F9B">
            <w:pPr>
              <w:pStyle w:val="ac"/>
            </w:pPr>
            <w:r w:rsidRPr="00CD7A30">
              <w:t>Инженерно-гидрографические, инженерно-геофизические работы (МОВ ОГТ)</w:t>
            </w:r>
          </w:p>
        </w:tc>
      </w:tr>
      <w:tr w:rsidR="00540F9B" w:rsidRPr="00CD7A30" w14:paraId="59388EFB" w14:textId="77777777" w:rsidTr="00540F9B">
        <w:trPr>
          <w:trHeight w:val="52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769B577" w14:textId="77777777" w:rsidR="00540F9B" w:rsidRPr="00CD7A30" w:rsidRDefault="00540F9B" w:rsidP="00540F9B">
            <w:pPr>
              <w:pStyle w:val="ac"/>
            </w:pPr>
            <w:r w:rsidRPr="00CD7A30">
              <w:t>43</w:t>
            </w:r>
          </w:p>
        </w:tc>
        <w:tc>
          <w:tcPr>
            <w:tcW w:w="2480" w:type="dxa"/>
            <w:tcBorders>
              <w:top w:val="nil"/>
              <w:left w:val="nil"/>
              <w:bottom w:val="single" w:sz="4" w:space="0" w:color="auto"/>
              <w:right w:val="single" w:sz="4" w:space="0" w:color="auto"/>
            </w:tcBorders>
            <w:shd w:val="clear" w:color="auto" w:fill="auto"/>
            <w:vAlign w:val="center"/>
            <w:hideMark/>
          </w:tcPr>
          <w:p w14:paraId="1D634AFC" w14:textId="77777777" w:rsidR="00540F9B" w:rsidRPr="00CD7A30" w:rsidRDefault="00540F9B" w:rsidP="00540F9B">
            <w:pPr>
              <w:pStyle w:val="ac"/>
            </w:pPr>
            <w:r w:rsidRPr="00CD7A30">
              <w:t>НИС «Геолог</w:t>
            </w:r>
            <w:r w:rsidRPr="00CD7A30">
              <w:br/>
              <w:t>Дмитрий Наливкин»</w:t>
            </w:r>
          </w:p>
        </w:tc>
        <w:tc>
          <w:tcPr>
            <w:tcW w:w="1260" w:type="dxa"/>
            <w:tcBorders>
              <w:top w:val="nil"/>
              <w:left w:val="nil"/>
              <w:bottom w:val="single" w:sz="4" w:space="0" w:color="auto"/>
              <w:right w:val="single" w:sz="4" w:space="0" w:color="auto"/>
            </w:tcBorders>
            <w:shd w:val="clear" w:color="auto" w:fill="auto"/>
            <w:vAlign w:val="center"/>
            <w:hideMark/>
          </w:tcPr>
          <w:p w14:paraId="0540543B" w14:textId="77777777" w:rsidR="00540F9B" w:rsidRPr="00CD7A30" w:rsidRDefault="00540F9B" w:rsidP="00540F9B">
            <w:pPr>
              <w:pStyle w:val="ac"/>
            </w:pPr>
            <w:r w:rsidRPr="00CD7A30">
              <w:t>54</w:t>
            </w:r>
          </w:p>
        </w:tc>
        <w:tc>
          <w:tcPr>
            <w:tcW w:w="1320" w:type="dxa"/>
            <w:tcBorders>
              <w:top w:val="nil"/>
              <w:left w:val="nil"/>
              <w:bottom w:val="single" w:sz="4" w:space="0" w:color="auto"/>
              <w:right w:val="single" w:sz="4" w:space="0" w:color="auto"/>
            </w:tcBorders>
            <w:shd w:val="clear" w:color="auto" w:fill="auto"/>
            <w:vAlign w:val="center"/>
            <w:hideMark/>
          </w:tcPr>
          <w:p w14:paraId="0FEC1522" w14:textId="77777777" w:rsidR="00540F9B" w:rsidRPr="00CD7A30" w:rsidRDefault="00540F9B" w:rsidP="00540F9B">
            <w:pPr>
              <w:pStyle w:val="ac"/>
            </w:pPr>
            <w:r w:rsidRPr="00CD7A30">
              <w:t>55</w:t>
            </w:r>
          </w:p>
        </w:tc>
        <w:tc>
          <w:tcPr>
            <w:tcW w:w="1460" w:type="dxa"/>
            <w:tcBorders>
              <w:top w:val="nil"/>
              <w:left w:val="nil"/>
              <w:bottom w:val="single" w:sz="4" w:space="0" w:color="auto"/>
              <w:right w:val="single" w:sz="4" w:space="0" w:color="auto"/>
            </w:tcBorders>
            <w:shd w:val="clear" w:color="auto" w:fill="auto"/>
            <w:vAlign w:val="center"/>
            <w:hideMark/>
          </w:tcPr>
          <w:p w14:paraId="6EF36794"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0AD99BBE" w14:textId="77777777" w:rsidR="00540F9B" w:rsidRPr="00CD7A30" w:rsidRDefault="00540F9B" w:rsidP="00540F9B">
            <w:pPr>
              <w:pStyle w:val="ac"/>
            </w:pPr>
            <w:r w:rsidRPr="00CD7A30">
              <w:t>0,891</w:t>
            </w:r>
          </w:p>
        </w:tc>
      </w:tr>
      <w:tr w:rsidR="00540F9B" w:rsidRPr="00CD7A30" w14:paraId="3A5E8FF2"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9D20D8B" w14:textId="77777777" w:rsidR="00540F9B" w:rsidRPr="00CD7A30" w:rsidRDefault="00540F9B" w:rsidP="00540F9B">
            <w:pPr>
              <w:pStyle w:val="ac"/>
            </w:pPr>
            <w:r w:rsidRPr="00CD7A30">
              <w:t>Инженерно-геофизические работы (ВЧ НСАП. НЧ НСАП, ГЛБО, МАГ, МЛЭ)</w:t>
            </w:r>
          </w:p>
        </w:tc>
      </w:tr>
      <w:tr w:rsidR="00540F9B" w:rsidRPr="00CD7A30" w14:paraId="21C24DC9"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58C519D1" w14:textId="77777777" w:rsidR="00540F9B" w:rsidRPr="00CD7A30" w:rsidRDefault="00540F9B" w:rsidP="00540F9B">
            <w:pPr>
              <w:pStyle w:val="ac"/>
            </w:pPr>
            <w:r w:rsidRPr="00CD7A30">
              <w:t>44</w:t>
            </w:r>
          </w:p>
        </w:tc>
        <w:tc>
          <w:tcPr>
            <w:tcW w:w="2480" w:type="dxa"/>
            <w:tcBorders>
              <w:top w:val="nil"/>
              <w:left w:val="nil"/>
              <w:bottom w:val="single" w:sz="4" w:space="0" w:color="auto"/>
              <w:right w:val="single" w:sz="4" w:space="0" w:color="auto"/>
            </w:tcBorders>
            <w:shd w:val="clear" w:color="auto" w:fill="auto"/>
            <w:vAlign w:val="center"/>
            <w:hideMark/>
          </w:tcPr>
          <w:p w14:paraId="1C7C5E24" w14:textId="77777777" w:rsidR="00540F9B" w:rsidRPr="00CD7A30" w:rsidRDefault="00540F9B" w:rsidP="00540F9B">
            <w:pPr>
              <w:pStyle w:val="ac"/>
            </w:pPr>
            <w:r w:rsidRPr="00CD7A30">
              <w:t>ИС «Аквамарин»</w:t>
            </w:r>
          </w:p>
        </w:tc>
        <w:tc>
          <w:tcPr>
            <w:tcW w:w="1260" w:type="dxa"/>
            <w:tcBorders>
              <w:top w:val="nil"/>
              <w:left w:val="nil"/>
              <w:bottom w:val="single" w:sz="4" w:space="0" w:color="auto"/>
              <w:right w:val="single" w:sz="4" w:space="0" w:color="auto"/>
            </w:tcBorders>
            <w:shd w:val="clear" w:color="auto" w:fill="auto"/>
            <w:vAlign w:val="center"/>
            <w:hideMark/>
          </w:tcPr>
          <w:p w14:paraId="6A343E2D" w14:textId="77777777" w:rsidR="00540F9B" w:rsidRPr="00CD7A30" w:rsidRDefault="00540F9B" w:rsidP="00540F9B">
            <w:pPr>
              <w:pStyle w:val="ac"/>
            </w:pPr>
            <w:r w:rsidRPr="00CD7A30">
              <w:t>24</w:t>
            </w:r>
          </w:p>
        </w:tc>
        <w:tc>
          <w:tcPr>
            <w:tcW w:w="1320" w:type="dxa"/>
            <w:tcBorders>
              <w:top w:val="nil"/>
              <w:left w:val="nil"/>
              <w:bottom w:val="single" w:sz="4" w:space="0" w:color="auto"/>
              <w:right w:val="single" w:sz="4" w:space="0" w:color="auto"/>
            </w:tcBorders>
            <w:shd w:val="clear" w:color="auto" w:fill="auto"/>
            <w:vAlign w:val="center"/>
            <w:hideMark/>
          </w:tcPr>
          <w:p w14:paraId="71423FE7" w14:textId="77777777" w:rsidR="00540F9B" w:rsidRPr="00CD7A30" w:rsidRDefault="00540F9B" w:rsidP="00540F9B">
            <w:pPr>
              <w:pStyle w:val="ac"/>
            </w:pPr>
            <w:r w:rsidRPr="00CD7A30">
              <w:t>54</w:t>
            </w:r>
          </w:p>
        </w:tc>
        <w:tc>
          <w:tcPr>
            <w:tcW w:w="1460" w:type="dxa"/>
            <w:tcBorders>
              <w:top w:val="nil"/>
              <w:left w:val="nil"/>
              <w:bottom w:val="single" w:sz="4" w:space="0" w:color="auto"/>
              <w:right w:val="single" w:sz="4" w:space="0" w:color="auto"/>
            </w:tcBorders>
            <w:shd w:val="clear" w:color="auto" w:fill="auto"/>
            <w:vAlign w:val="center"/>
            <w:hideMark/>
          </w:tcPr>
          <w:p w14:paraId="159A6EEA"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609DD35C" w14:textId="77777777" w:rsidR="00540F9B" w:rsidRPr="00CD7A30" w:rsidRDefault="00540F9B" w:rsidP="00540F9B">
            <w:pPr>
              <w:pStyle w:val="ac"/>
            </w:pPr>
            <w:r w:rsidRPr="00CD7A30">
              <w:t>0,389</w:t>
            </w:r>
          </w:p>
        </w:tc>
      </w:tr>
      <w:tr w:rsidR="00540F9B" w:rsidRPr="00CD7A30" w14:paraId="3E1EC357" w14:textId="77777777" w:rsidTr="00540F9B">
        <w:trPr>
          <w:trHeight w:val="280"/>
        </w:trPr>
        <w:tc>
          <w:tcPr>
            <w:tcW w:w="896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62ED7EF" w14:textId="77777777" w:rsidR="00540F9B" w:rsidRPr="00CD7A30" w:rsidRDefault="00540F9B" w:rsidP="00540F9B">
            <w:pPr>
              <w:pStyle w:val="ac"/>
            </w:pPr>
            <w:r w:rsidRPr="00CD7A30">
              <w:t>Инженерно-геологические изыскания</w:t>
            </w:r>
          </w:p>
        </w:tc>
      </w:tr>
      <w:tr w:rsidR="00540F9B" w:rsidRPr="00CD7A30" w14:paraId="698FE9BC" w14:textId="77777777" w:rsidTr="00540F9B">
        <w:trPr>
          <w:trHeight w:val="28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3D38C070" w14:textId="77777777" w:rsidR="00540F9B" w:rsidRPr="00CD7A30" w:rsidRDefault="00540F9B" w:rsidP="00540F9B">
            <w:pPr>
              <w:pStyle w:val="ac"/>
            </w:pPr>
            <w:r w:rsidRPr="00CD7A30">
              <w:t>45</w:t>
            </w:r>
          </w:p>
        </w:tc>
        <w:tc>
          <w:tcPr>
            <w:tcW w:w="2480" w:type="dxa"/>
            <w:tcBorders>
              <w:top w:val="nil"/>
              <w:left w:val="nil"/>
              <w:bottom w:val="single" w:sz="4" w:space="0" w:color="auto"/>
              <w:right w:val="single" w:sz="4" w:space="0" w:color="auto"/>
            </w:tcBorders>
            <w:shd w:val="clear" w:color="auto" w:fill="auto"/>
            <w:vAlign w:val="center"/>
            <w:hideMark/>
          </w:tcPr>
          <w:p w14:paraId="453B6EBD" w14:textId="77777777" w:rsidR="00540F9B" w:rsidRPr="00CD7A30" w:rsidRDefault="00540F9B" w:rsidP="00540F9B">
            <w:pPr>
              <w:pStyle w:val="ac"/>
            </w:pPr>
            <w:r w:rsidRPr="00CD7A30">
              <w:t>ИС «Сапфир»</w:t>
            </w:r>
          </w:p>
        </w:tc>
        <w:tc>
          <w:tcPr>
            <w:tcW w:w="1260" w:type="dxa"/>
            <w:tcBorders>
              <w:top w:val="nil"/>
              <w:left w:val="nil"/>
              <w:bottom w:val="single" w:sz="4" w:space="0" w:color="auto"/>
              <w:right w:val="single" w:sz="4" w:space="0" w:color="auto"/>
            </w:tcBorders>
            <w:shd w:val="clear" w:color="auto" w:fill="auto"/>
            <w:vAlign w:val="center"/>
            <w:hideMark/>
          </w:tcPr>
          <w:p w14:paraId="141431A3" w14:textId="77777777" w:rsidR="00540F9B" w:rsidRPr="00CD7A30" w:rsidRDefault="00540F9B" w:rsidP="00540F9B">
            <w:pPr>
              <w:pStyle w:val="ac"/>
            </w:pPr>
            <w:r w:rsidRPr="00CD7A30">
              <w:t>44</w:t>
            </w:r>
          </w:p>
        </w:tc>
        <w:tc>
          <w:tcPr>
            <w:tcW w:w="1320" w:type="dxa"/>
            <w:tcBorders>
              <w:top w:val="nil"/>
              <w:left w:val="nil"/>
              <w:bottom w:val="single" w:sz="4" w:space="0" w:color="auto"/>
              <w:right w:val="single" w:sz="4" w:space="0" w:color="auto"/>
            </w:tcBorders>
            <w:shd w:val="clear" w:color="auto" w:fill="auto"/>
            <w:vAlign w:val="center"/>
            <w:hideMark/>
          </w:tcPr>
          <w:p w14:paraId="65C1000C" w14:textId="77777777" w:rsidR="00540F9B" w:rsidRPr="00CD7A30" w:rsidRDefault="00540F9B" w:rsidP="00540F9B">
            <w:pPr>
              <w:pStyle w:val="ac"/>
            </w:pPr>
            <w:r w:rsidRPr="00CD7A30">
              <w:t>72</w:t>
            </w:r>
          </w:p>
        </w:tc>
        <w:tc>
          <w:tcPr>
            <w:tcW w:w="1460" w:type="dxa"/>
            <w:tcBorders>
              <w:top w:val="nil"/>
              <w:left w:val="nil"/>
              <w:bottom w:val="single" w:sz="4" w:space="0" w:color="auto"/>
              <w:right w:val="single" w:sz="4" w:space="0" w:color="auto"/>
            </w:tcBorders>
            <w:shd w:val="clear" w:color="auto" w:fill="auto"/>
            <w:vAlign w:val="center"/>
            <w:hideMark/>
          </w:tcPr>
          <w:p w14:paraId="382BB14A"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auto" w:fill="auto"/>
            <w:vAlign w:val="center"/>
            <w:hideMark/>
          </w:tcPr>
          <w:p w14:paraId="7F3D310E" w14:textId="77777777" w:rsidR="00540F9B" w:rsidRPr="00CD7A30" w:rsidRDefault="00540F9B" w:rsidP="00540F9B">
            <w:pPr>
              <w:pStyle w:val="ac"/>
            </w:pPr>
            <w:r w:rsidRPr="00CD7A30">
              <w:t>0,950</w:t>
            </w:r>
          </w:p>
        </w:tc>
      </w:tr>
      <w:tr w:rsidR="00540F9B" w:rsidRPr="00CD7A30" w14:paraId="61B4BA17" w14:textId="77777777" w:rsidTr="00540F9B">
        <w:trPr>
          <w:trHeight w:val="280"/>
        </w:trPr>
        <w:tc>
          <w:tcPr>
            <w:tcW w:w="740" w:type="dxa"/>
            <w:tcBorders>
              <w:top w:val="nil"/>
              <w:left w:val="single" w:sz="4" w:space="0" w:color="auto"/>
              <w:bottom w:val="single" w:sz="4" w:space="0" w:color="auto"/>
              <w:right w:val="single" w:sz="4" w:space="0" w:color="auto"/>
            </w:tcBorders>
            <w:shd w:val="clear" w:color="000000" w:fill="D9D9D9"/>
            <w:vAlign w:val="center"/>
            <w:hideMark/>
          </w:tcPr>
          <w:p w14:paraId="5106B0AE" w14:textId="77777777" w:rsidR="00540F9B" w:rsidRPr="00CD7A30" w:rsidRDefault="00540F9B" w:rsidP="00540F9B">
            <w:pPr>
              <w:pStyle w:val="ac"/>
            </w:pPr>
            <w:r w:rsidRPr="00CD7A30">
              <w:t>7</w:t>
            </w:r>
          </w:p>
        </w:tc>
        <w:tc>
          <w:tcPr>
            <w:tcW w:w="2480" w:type="dxa"/>
            <w:tcBorders>
              <w:top w:val="nil"/>
              <w:left w:val="nil"/>
              <w:bottom w:val="single" w:sz="4" w:space="0" w:color="auto"/>
              <w:right w:val="single" w:sz="4" w:space="0" w:color="auto"/>
            </w:tcBorders>
            <w:shd w:val="clear" w:color="000000" w:fill="D9D9D9"/>
            <w:vAlign w:val="center"/>
            <w:hideMark/>
          </w:tcPr>
          <w:p w14:paraId="08B4E5D2" w14:textId="77777777" w:rsidR="00540F9B" w:rsidRPr="00CD7A30" w:rsidRDefault="00540F9B" w:rsidP="00540F9B">
            <w:pPr>
              <w:pStyle w:val="ac"/>
            </w:pPr>
            <w:r w:rsidRPr="00CD7A30">
              <w:t>НИС «Кимберлит»</w:t>
            </w:r>
          </w:p>
        </w:tc>
        <w:tc>
          <w:tcPr>
            <w:tcW w:w="1260" w:type="dxa"/>
            <w:tcBorders>
              <w:top w:val="nil"/>
              <w:left w:val="nil"/>
              <w:bottom w:val="single" w:sz="4" w:space="0" w:color="auto"/>
              <w:right w:val="single" w:sz="4" w:space="0" w:color="auto"/>
            </w:tcBorders>
            <w:shd w:val="clear" w:color="000000" w:fill="D9D9D9"/>
            <w:vAlign w:val="center"/>
            <w:hideMark/>
          </w:tcPr>
          <w:p w14:paraId="1EE15E44" w14:textId="77777777" w:rsidR="00540F9B" w:rsidRPr="00CD7A30" w:rsidRDefault="00540F9B" w:rsidP="00540F9B">
            <w:pPr>
              <w:pStyle w:val="ac"/>
            </w:pPr>
            <w:r w:rsidRPr="00CD7A30">
              <w:t>32</w:t>
            </w:r>
          </w:p>
        </w:tc>
        <w:tc>
          <w:tcPr>
            <w:tcW w:w="1320" w:type="dxa"/>
            <w:tcBorders>
              <w:top w:val="nil"/>
              <w:left w:val="nil"/>
              <w:bottom w:val="single" w:sz="4" w:space="0" w:color="auto"/>
              <w:right w:val="single" w:sz="4" w:space="0" w:color="auto"/>
            </w:tcBorders>
            <w:shd w:val="clear" w:color="000000" w:fill="D9D9D9"/>
            <w:vAlign w:val="center"/>
            <w:hideMark/>
          </w:tcPr>
          <w:p w14:paraId="46EA1A4A" w14:textId="77777777" w:rsidR="00540F9B" w:rsidRPr="00CD7A30" w:rsidRDefault="00540F9B" w:rsidP="00540F9B">
            <w:pPr>
              <w:pStyle w:val="ac"/>
            </w:pPr>
            <w:r w:rsidRPr="00CD7A30">
              <w:t>72</w:t>
            </w:r>
          </w:p>
        </w:tc>
        <w:tc>
          <w:tcPr>
            <w:tcW w:w="1460" w:type="dxa"/>
            <w:tcBorders>
              <w:top w:val="nil"/>
              <w:left w:val="nil"/>
              <w:bottom w:val="single" w:sz="4" w:space="0" w:color="auto"/>
              <w:right w:val="single" w:sz="4" w:space="0" w:color="auto"/>
            </w:tcBorders>
            <w:shd w:val="clear" w:color="000000" w:fill="D9D9D9"/>
            <w:vAlign w:val="center"/>
            <w:hideMark/>
          </w:tcPr>
          <w:p w14:paraId="1DFF5C95" w14:textId="77777777" w:rsidR="00540F9B" w:rsidRPr="00CD7A30" w:rsidRDefault="00540F9B" w:rsidP="00540F9B">
            <w:pPr>
              <w:pStyle w:val="ac"/>
            </w:pPr>
            <w:r w:rsidRPr="00CD7A30">
              <w:t>0,0003</w:t>
            </w:r>
          </w:p>
        </w:tc>
        <w:tc>
          <w:tcPr>
            <w:tcW w:w="1700" w:type="dxa"/>
            <w:tcBorders>
              <w:top w:val="nil"/>
              <w:left w:val="nil"/>
              <w:bottom w:val="single" w:sz="4" w:space="0" w:color="auto"/>
              <w:right w:val="single" w:sz="4" w:space="0" w:color="auto"/>
            </w:tcBorders>
            <w:shd w:val="clear" w:color="000000" w:fill="D9D9D9"/>
            <w:vAlign w:val="center"/>
            <w:hideMark/>
          </w:tcPr>
          <w:p w14:paraId="688F6F7B" w14:textId="77777777" w:rsidR="00540F9B" w:rsidRPr="00CD7A30" w:rsidRDefault="00540F9B" w:rsidP="00540F9B">
            <w:pPr>
              <w:pStyle w:val="ac"/>
            </w:pPr>
            <w:r w:rsidRPr="00CD7A30">
              <w:t>0,691</w:t>
            </w:r>
          </w:p>
        </w:tc>
      </w:tr>
      <w:tr w:rsidR="00540F9B" w:rsidRPr="00CD7A30" w14:paraId="35CFA78E" w14:textId="77777777" w:rsidTr="00540F9B">
        <w:trPr>
          <w:trHeight w:val="280"/>
        </w:trPr>
        <w:tc>
          <w:tcPr>
            <w:tcW w:w="32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540096" w14:textId="77777777" w:rsidR="00540F9B" w:rsidRPr="00CD7A30" w:rsidRDefault="00540F9B" w:rsidP="00540F9B">
            <w:pPr>
              <w:pStyle w:val="ac"/>
            </w:pPr>
            <w:r w:rsidRPr="00CD7A30">
              <w:t>Итого  по основным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4AA75A7A" w14:textId="77777777" w:rsidR="00540F9B" w:rsidRPr="00CD7A30" w:rsidRDefault="00540F9B" w:rsidP="00540F9B">
            <w:pPr>
              <w:pStyle w:val="ac"/>
            </w:pPr>
            <w:r w:rsidRPr="00CD7A30">
              <w:t> </w:t>
            </w:r>
          </w:p>
        </w:tc>
        <w:tc>
          <w:tcPr>
            <w:tcW w:w="1320" w:type="dxa"/>
            <w:tcBorders>
              <w:top w:val="nil"/>
              <w:left w:val="nil"/>
              <w:bottom w:val="single" w:sz="4" w:space="0" w:color="auto"/>
              <w:right w:val="single" w:sz="4" w:space="0" w:color="auto"/>
            </w:tcBorders>
            <w:shd w:val="clear" w:color="auto" w:fill="auto"/>
            <w:noWrap/>
            <w:vAlign w:val="bottom"/>
            <w:hideMark/>
          </w:tcPr>
          <w:p w14:paraId="1146C806" w14:textId="77777777" w:rsidR="00540F9B" w:rsidRPr="00CD7A30" w:rsidRDefault="00540F9B" w:rsidP="00540F9B">
            <w:pPr>
              <w:pStyle w:val="ac"/>
            </w:pPr>
            <w:r w:rsidRPr="00CD7A30">
              <w:t> </w:t>
            </w:r>
          </w:p>
        </w:tc>
        <w:tc>
          <w:tcPr>
            <w:tcW w:w="1460" w:type="dxa"/>
            <w:tcBorders>
              <w:top w:val="nil"/>
              <w:left w:val="nil"/>
              <w:bottom w:val="single" w:sz="4" w:space="0" w:color="auto"/>
              <w:right w:val="single" w:sz="4" w:space="0" w:color="auto"/>
            </w:tcBorders>
            <w:shd w:val="clear" w:color="auto" w:fill="auto"/>
            <w:noWrap/>
            <w:vAlign w:val="bottom"/>
            <w:hideMark/>
          </w:tcPr>
          <w:p w14:paraId="63744F84" w14:textId="77777777" w:rsidR="00540F9B" w:rsidRPr="00CD7A30" w:rsidRDefault="00540F9B" w:rsidP="00540F9B">
            <w:pPr>
              <w:pStyle w:val="ac"/>
            </w:pPr>
            <w:r w:rsidRPr="00CD7A30">
              <w:t> </w:t>
            </w:r>
          </w:p>
        </w:tc>
        <w:tc>
          <w:tcPr>
            <w:tcW w:w="1700" w:type="dxa"/>
            <w:tcBorders>
              <w:top w:val="nil"/>
              <w:left w:val="nil"/>
              <w:bottom w:val="single" w:sz="4" w:space="0" w:color="auto"/>
              <w:right w:val="single" w:sz="4" w:space="0" w:color="auto"/>
            </w:tcBorders>
            <w:shd w:val="clear" w:color="auto" w:fill="auto"/>
            <w:noWrap/>
            <w:vAlign w:val="center"/>
            <w:hideMark/>
          </w:tcPr>
          <w:p w14:paraId="001B63C8" w14:textId="77777777" w:rsidR="00540F9B" w:rsidRPr="00CD7A30" w:rsidRDefault="00540F9B" w:rsidP="00540F9B">
            <w:pPr>
              <w:pStyle w:val="ac"/>
            </w:pPr>
            <w:r w:rsidRPr="00CD7A30">
              <w:t>28,960</w:t>
            </w:r>
          </w:p>
        </w:tc>
      </w:tr>
      <w:tr w:rsidR="00540F9B" w:rsidRPr="00CD7A30" w14:paraId="50BF2657" w14:textId="77777777" w:rsidTr="00540F9B">
        <w:trPr>
          <w:trHeight w:val="280"/>
        </w:trPr>
        <w:tc>
          <w:tcPr>
            <w:tcW w:w="32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5BB964" w14:textId="77777777" w:rsidR="00540F9B" w:rsidRPr="00CD7A30" w:rsidRDefault="00540F9B" w:rsidP="00540F9B">
            <w:pPr>
              <w:pStyle w:val="ac"/>
            </w:pPr>
            <w:r w:rsidRPr="00CD7A30">
              <w:t>Итого  по резервным судам:</w:t>
            </w:r>
          </w:p>
        </w:tc>
        <w:tc>
          <w:tcPr>
            <w:tcW w:w="1260" w:type="dxa"/>
            <w:tcBorders>
              <w:top w:val="nil"/>
              <w:left w:val="nil"/>
              <w:bottom w:val="single" w:sz="4" w:space="0" w:color="auto"/>
              <w:right w:val="single" w:sz="4" w:space="0" w:color="auto"/>
            </w:tcBorders>
            <w:shd w:val="clear" w:color="auto" w:fill="auto"/>
            <w:noWrap/>
            <w:vAlign w:val="bottom"/>
            <w:hideMark/>
          </w:tcPr>
          <w:p w14:paraId="2BE43282" w14:textId="77777777" w:rsidR="00540F9B" w:rsidRPr="00CD7A30" w:rsidRDefault="00540F9B" w:rsidP="00540F9B">
            <w:pPr>
              <w:pStyle w:val="ac"/>
            </w:pPr>
            <w:r w:rsidRPr="00CD7A30">
              <w:t> </w:t>
            </w:r>
          </w:p>
        </w:tc>
        <w:tc>
          <w:tcPr>
            <w:tcW w:w="1320" w:type="dxa"/>
            <w:tcBorders>
              <w:top w:val="nil"/>
              <w:left w:val="nil"/>
              <w:bottom w:val="single" w:sz="4" w:space="0" w:color="auto"/>
              <w:right w:val="single" w:sz="4" w:space="0" w:color="auto"/>
            </w:tcBorders>
            <w:shd w:val="clear" w:color="auto" w:fill="auto"/>
            <w:noWrap/>
            <w:vAlign w:val="bottom"/>
            <w:hideMark/>
          </w:tcPr>
          <w:p w14:paraId="6C725E65" w14:textId="77777777" w:rsidR="00540F9B" w:rsidRPr="00CD7A30" w:rsidRDefault="00540F9B" w:rsidP="00540F9B">
            <w:pPr>
              <w:pStyle w:val="ac"/>
            </w:pPr>
            <w:r w:rsidRPr="00CD7A30">
              <w:t> </w:t>
            </w:r>
          </w:p>
        </w:tc>
        <w:tc>
          <w:tcPr>
            <w:tcW w:w="1460" w:type="dxa"/>
            <w:tcBorders>
              <w:top w:val="nil"/>
              <w:left w:val="nil"/>
              <w:bottom w:val="single" w:sz="4" w:space="0" w:color="auto"/>
              <w:right w:val="single" w:sz="4" w:space="0" w:color="auto"/>
            </w:tcBorders>
            <w:shd w:val="clear" w:color="auto" w:fill="auto"/>
            <w:noWrap/>
            <w:vAlign w:val="bottom"/>
            <w:hideMark/>
          </w:tcPr>
          <w:p w14:paraId="7A9C393B" w14:textId="77777777" w:rsidR="00540F9B" w:rsidRPr="00CD7A30" w:rsidRDefault="00540F9B" w:rsidP="00540F9B">
            <w:pPr>
              <w:pStyle w:val="ac"/>
            </w:pPr>
            <w:r w:rsidRPr="00CD7A30">
              <w:t> </w:t>
            </w:r>
          </w:p>
        </w:tc>
        <w:tc>
          <w:tcPr>
            <w:tcW w:w="1700" w:type="dxa"/>
            <w:tcBorders>
              <w:top w:val="nil"/>
              <w:left w:val="nil"/>
              <w:bottom w:val="single" w:sz="4" w:space="0" w:color="auto"/>
              <w:right w:val="single" w:sz="4" w:space="0" w:color="auto"/>
            </w:tcBorders>
            <w:shd w:val="clear" w:color="auto" w:fill="auto"/>
            <w:noWrap/>
            <w:vAlign w:val="center"/>
            <w:hideMark/>
          </w:tcPr>
          <w:p w14:paraId="564C860B" w14:textId="77777777" w:rsidR="00540F9B" w:rsidRPr="00CD7A30" w:rsidRDefault="00540F9B" w:rsidP="00540F9B">
            <w:pPr>
              <w:pStyle w:val="ac"/>
            </w:pPr>
            <w:r w:rsidRPr="00CD7A30">
              <w:t>2,418</w:t>
            </w:r>
          </w:p>
        </w:tc>
      </w:tr>
    </w:tbl>
    <w:p w14:paraId="502EC959" w14:textId="77777777" w:rsidR="00540F9B" w:rsidRPr="00CD7A30" w:rsidRDefault="00540F9B" w:rsidP="00540F9B">
      <w:pPr>
        <w:ind w:left="709" w:firstLine="0"/>
      </w:pPr>
    </w:p>
    <w:p w14:paraId="2149CB16" w14:textId="44E5318E" w:rsidR="004F7CBD" w:rsidRDefault="004F7CBD" w:rsidP="004F7CBD">
      <w:r w:rsidRPr="00236935">
        <w:t xml:space="preserve">Таким образом, объем пищевых отходов на весь период производства сейсморазведочных работ составит </w:t>
      </w:r>
      <w:r w:rsidR="00540F9B" w:rsidRPr="00CD7A30">
        <w:t>28,960</w:t>
      </w:r>
      <w:r w:rsidRPr="00236935">
        <w:t xml:space="preserve"> т</w:t>
      </w:r>
      <w:r w:rsidR="001318B1" w:rsidRPr="00236935">
        <w:t>.</w:t>
      </w:r>
      <w:r w:rsidRPr="00236935">
        <w:t xml:space="preserve"> Весь объем пищевых отходов будет измельчен и сброшен за борт за 12-ти мильной зоной на скорости не менее 4-х узлов.</w:t>
      </w:r>
    </w:p>
    <w:p w14:paraId="2700CD3B" w14:textId="77777777" w:rsidR="004B14FF" w:rsidRPr="002A3282" w:rsidRDefault="004B14FF" w:rsidP="00D0746F">
      <w:pPr>
        <w:pStyle w:val="3"/>
        <w:numPr>
          <w:ilvl w:val="2"/>
          <w:numId w:val="19"/>
        </w:numPr>
        <w:ind w:left="709"/>
      </w:pPr>
      <w:bookmarkStart w:id="538" w:name="_Toc445743757"/>
      <w:r w:rsidRPr="002A3282">
        <w:t>Определение класса опасности отходов</w:t>
      </w:r>
      <w:bookmarkEnd w:id="537"/>
      <w:bookmarkEnd w:id="538"/>
    </w:p>
    <w:p w14:paraId="64CE19C9" w14:textId="77777777" w:rsidR="00A4040D" w:rsidRDefault="00A4040D" w:rsidP="002A3282">
      <w:r w:rsidRPr="00A4040D">
        <w:t>Обоснование отнесения опасного отхода к классу опасности для окружающей природной среды проводится в соответствии со статьей 14 Федерального Закона «Об отходах производства и потребления», «Критериями отнесения</w:t>
      </w:r>
      <w:r w:rsidR="00BF5F6E" w:rsidRPr="00BF5F6E">
        <w:t xml:space="preserve"> </w:t>
      </w:r>
      <w:r w:rsidR="00BF5F6E">
        <w:t xml:space="preserve">к </w:t>
      </w:r>
      <w:r w:rsidR="00BF5F6E">
        <w:rPr>
          <w:lang w:val="en-US"/>
        </w:rPr>
        <w:t>I</w:t>
      </w:r>
      <w:r w:rsidR="00BF5F6E" w:rsidRPr="00BF5F6E">
        <w:t>-</w:t>
      </w:r>
      <w:r w:rsidR="00BF5F6E">
        <w:rPr>
          <w:lang w:val="en-US"/>
        </w:rPr>
        <w:t>V</w:t>
      </w:r>
      <w:r w:rsidR="00BF5F6E">
        <w:t xml:space="preserve"> классам опасности по степени негативного воздействия на окружающую среду</w:t>
      </w:r>
      <w:r w:rsidRPr="00A4040D">
        <w:t>» (Приказ МПР РФ № 5</w:t>
      </w:r>
      <w:r w:rsidR="00BF5F6E">
        <w:t>36</w:t>
      </w:r>
      <w:r w:rsidRPr="00A4040D">
        <w:t xml:space="preserve"> от 1</w:t>
      </w:r>
      <w:r w:rsidR="00BF5F6E">
        <w:t>4</w:t>
      </w:r>
      <w:r w:rsidRPr="00A4040D">
        <w:t>.</w:t>
      </w:r>
      <w:r w:rsidR="00BF5F6E">
        <w:t>12</w:t>
      </w:r>
      <w:r w:rsidRPr="00A4040D">
        <w:t>.20</w:t>
      </w:r>
      <w:r w:rsidR="00BF5F6E">
        <w:t>14 </w:t>
      </w:r>
      <w:r w:rsidRPr="00A4040D">
        <w:t>г.), «Федеральным классификационным каталогом отходов» с дополнением (Приказ Федеральной службы по надзору в сфере природопользования № 445 от 18.07.2014) – таблица 4.6-1</w:t>
      </w:r>
      <w:r w:rsidR="006064E2">
        <w:t>0</w:t>
      </w:r>
      <w:r w:rsidRPr="00A4040D">
        <w:t>. Перечень отходов с отнесением к классу опасности, указанием кода отхода согласно ФККО представлен в таблице 4.7-1</w:t>
      </w:r>
      <w:r w:rsidR="006064E2">
        <w:t>1</w:t>
      </w:r>
      <w:r w:rsidRPr="00A4040D">
        <w:t>.</w:t>
      </w:r>
    </w:p>
    <w:p w14:paraId="51C02D8D" w14:textId="77777777" w:rsidR="00322CA0" w:rsidRPr="002A3282" w:rsidRDefault="004B14FF" w:rsidP="002A3282">
      <w:pPr>
        <w:pStyle w:val="a1"/>
      </w:pPr>
      <w:r w:rsidRPr="002A3282">
        <w:t>Класс опасности отходов</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5"/>
      </w:tblGrid>
      <w:tr w:rsidR="004B14FF" w:rsidRPr="004B14FF" w14:paraId="292DE6AB" w14:textId="77777777" w:rsidTr="000815D5">
        <w:trPr>
          <w:cantSplit/>
          <w:tblHeader/>
          <w:jc w:val="center"/>
        </w:trPr>
        <w:tc>
          <w:tcPr>
            <w:tcW w:w="4785" w:type="dxa"/>
            <w:vAlign w:val="center"/>
          </w:tcPr>
          <w:p w14:paraId="54A06BE3" w14:textId="77777777" w:rsidR="004B14FF" w:rsidRPr="004B14FF" w:rsidRDefault="004B14FF" w:rsidP="004B14FF">
            <w:pPr>
              <w:spacing w:before="60" w:after="60"/>
              <w:ind w:firstLine="0"/>
              <w:jc w:val="center"/>
              <w:rPr>
                <w:b/>
                <w:sz w:val="22"/>
              </w:rPr>
            </w:pPr>
            <w:r w:rsidRPr="004B14FF">
              <w:rPr>
                <w:b/>
                <w:sz w:val="22"/>
              </w:rPr>
              <w:t>Класс опасности отходов</w:t>
            </w:r>
          </w:p>
        </w:tc>
        <w:tc>
          <w:tcPr>
            <w:tcW w:w="4785" w:type="dxa"/>
            <w:vAlign w:val="center"/>
          </w:tcPr>
          <w:p w14:paraId="2957D25C" w14:textId="77777777" w:rsidR="004B14FF" w:rsidRPr="004B14FF" w:rsidRDefault="004B14FF" w:rsidP="004B14FF">
            <w:pPr>
              <w:spacing w:before="60" w:after="60"/>
              <w:ind w:firstLine="0"/>
              <w:jc w:val="center"/>
              <w:rPr>
                <w:b/>
                <w:sz w:val="22"/>
              </w:rPr>
            </w:pPr>
            <w:r w:rsidRPr="004B14FF">
              <w:rPr>
                <w:b/>
                <w:sz w:val="22"/>
              </w:rPr>
              <w:t>Степень опасности отходов</w:t>
            </w:r>
          </w:p>
        </w:tc>
      </w:tr>
      <w:tr w:rsidR="004B14FF" w:rsidRPr="004B14FF" w14:paraId="156CA411" w14:textId="77777777" w:rsidTr="00FE28E1">
        <w:trPr>
          <w:jc w:val="center"/>
        </w:trPr>
        <w:tc>
          <w:tcPr>
            <w:tcW w:w="4785" w:type="dxa"/>
            <w:vAlign w:val="center"/>
          </w:tcPr>
          <w:p w14:paraId="60F70064" w14:textId="77777777" w:rsidR="004B14FF" w:rsidRPr="004B14FF" w:rsidRDefault="004B14FF" w:rsidP="004B14FF">
            <w:pPr>
              <w:spacing w:before="60" w:after="60"/>
              <w:ind w:firstLine="0"/>
              <w:jc w:val="left"/>
              <w:rPr>
                <w:rFonts w:eastAsia="Times New Roman"/>
                <w:sz w:val="22"/>
              </w:rPr>
            </w:pPr>
            <w:r w:rsidRPr="004B14FF">
              <w:rPr>
                <w:rFonts w:eastAsia="Times New Roman"/>
                <w:sz w:val="22"/>
              </w:rPr>
              <w:t>I класс опасности</w:t>
            </w:r>
          </w:p>
        </w:tc>
        <w:tc>
          <w:tcPr>
            <w:tcW w:w="4785" w:type="dxa"/>
            <w:vAlign w:val="center"/>
          </w:tcPr>
          <w:p w14:paraId="7ED6E719" w14:textId="77777777" w:rsidR="004B14FF" w:rsidRPr="004B14FF" w:rsidRDefault="004B14FF" w:rsidP="004B14FF">
            <w:pPr>
              <w:spacing w:before="60" w:after="60"/>
              <w:ind w:firstLine="0"/>
              <w:jc w:val="left"/>
              <w:rPr>
                <w:rFonts w:eastAsia="Times New Roman"/>
                <w:sz w:val="22"/>
              </w:rPr>
            </w:pPr>
            <w:r w:rsidRPr="004B14FF">
              <w:rPr>
                <w:rFonts w:eastAsia="Times New Roman"/>
                <w:sz w:val="22"/>
              </w:rPr>
              <w:t>Чрезвычайно опасные</w:t>
            </w:r>
          </w:p>
        </w:tc>
      </w:tr>
      <w:tr w:rsidR="004B14FF" w:rsidRPr="004B14FF" w14:paraId="5AC29632" w14:textId="77777777" w:rsidTr="00FE28E1">
        <w:trPr>
          <w:jc w:val="center"/>
        </w:trPr>
        <w:tc>
          <w:tcPr>
            <w:tcW w:w="4785" w:type="dxa"/>
            <w:vAlign w:val="center"/>
          </w:tcPr>
          <w:p w14:paraId="03DEEEEE" w14:textId="77777777" w:rsidR="004B14FF" w:rsidRPr="004B14FF" w:rsidRDefault="004B14FF" w:rsidP="004B14FF">
            <w:pPr>
              <w:spacing w:before="60" w:after="60"/>
              <w:ind w:firstLine="0"/>
              <w:jc w:val="left"/>
              <w:rPr>
                <w:rFonts w:eastAsia="Times New Roman"/>
                <w:sz w:val="22"/>
              </w:rPr>
            </w:pPr>
            <w:r w:rsidRPr="004B14FF">
              <w:rPr>
                <w:rFonts w:eastAsia="Times New Roman"/>
                <w:sz w:val="22"/>
              </w:rPr>
              <w:t>II класс опасности</w:t>
            </w:r>
          </w:p>
        </w:tc>
        <w:tc>
          <w:tcPr>
            <w:tcW w:w="4785" w:type="dxa"/>
            <w:vAlign w:val="center"/>
          </w:tcPr>
          <w:p w14:paraId="1A80D045" w14:textId="77777777" w:rsidR="004B14FF" w:rsidRPr="004B14FF" w:rsidRDefault="004B14FF" w:rsidP="004B14FF">
            <w:pPr>
              <w:spacing w:before="60" w:after="60"/>
              <w:ind w:firstLine="0"/>
              <w:jc w:val="left"/>
              <w:rPr>
                <w:rFonts w:eastAsia="Times New Roman"/>
                <w:sz w:val="22"/>
              </w:rPr>
            </w:pPr>
            <w:r w:rsidRPr="004B14FF">
              <w:rPr>
                <w:rFonts w:eastAsia="Times New Roman"/>
                <w:sz w:val="22"/>
              </w:rPr>
              <w:t>Высоко опасные</w:t>
            </w:r>
          </w:p>
        </w:tc>
      </w:tr>
      <w:tr w:rsidR="004B14FF" w:rsidRPr="004B14FF" w14:paraId="49FDACA1" w14:textId="77777777" w:rsidTr="00FE28E1">
        <w:trPr>
          <w:jc w:val="center"/>
        </w:trPr>
        <w:tc>
          <w:tcPr>
            <w:tcW w:w="4785" w:type="dxa"/>
            <w:vAlign w:val="center"/>
          </w:tcPr>
          <w:p w14:paraId="7608DFAA" w14:textId="77777777" w:rsidR="004B14FF" w:rsidRPr="004B14FF" w:rsidRDefault="004B14FF" w:rsidP="004B14FF">
            <w:pPr>
              <w:spacing w:before="60" w:after="60"/>
              <w:ind w:firstLine="0"/>
              <w:jc w:val="left"/>
              <w:rPr>
                <w:rFonts w:eastAsia="Times New Roman"/>
                <w:sz w:val="22"/>
              </w:rPr>
            </w:pPr>
            <w:r w:rsidRPr="004B14FF">
              <w:rPr>
                <w:rFonts w:eastAsia="Times New Roman"/>
                <w:sz w:val="22"/>
              </w:rPr>
              <w:t>III класс опасности</w:t>
            </w:r>
          </w:p>
        </w:tc>
        <w:tc>
          <w:tcPr>
            <w:tcW w:w="4785" w:type="dxa"/>
            <w:vAlign w:val="center"/>
          </w:tcPr>
          <w:p w14:paraId="4D79855A" w14:textId="77777777" w:rsidR="004B14FF" w:rsidRPr="004B14FF" w:rsidRDefault="004B14FF" w:rsidP="004B14FF">
            <w:pPr>
              <w:spacing w:before="60" w:after="60"/>
              <w:ind w:firstLine="0"/>
              <w:jc w:val="left"/>
              <w:rPr>
                <w:rFonts w:eastAsia="Times New Roman"/>
                <w:sz w:val="22"/>
              </w:rPr>
            </w:pPr>
            <w:r w:rsidRPr="004B14FF">
              <w:rPr>
                <w:rFonts w:eastAsia="Times New Roman"/>
                <w:sz w:val="22"/>
              </w:rPr>
              <w:t>Умеренно опасные</w:t>
            </w:r>
          </w:p>
        </w:tc>
      </w:tr>
      <w:tr w:rsidR="004B14FF" w:rsidRPr="004B14FF" w14:paraId="5534D710" w14:textId="77777777" w:rsidTr="00FE28E1">
        <w:trPr>
          <w:jc w:val="center"/>
        </w:trPr>
        <w:tc>
          <w:tcPr>
            <w:tcW w:w="4785" w:type="dxa"/>
            <w:vAlign w:val="center"/>
          </w:tcPr>
          <w:p w14:paraId="23D47BA6" w14:textId="77777777" w:rsidR="004B14FF" w:rsidRPr="004B14FF" w:rsidRDefault="004B14FF" w:rsidP="004B14FF">
            <w:pPr>
              <w:spacing w:before="60" w:after="60"/>
              <w:ind w:firstLine="0"/>
              <w:jc w:val="left"/>
              <w:rPr>
                <w:rFonts w:eastAsia="Times New Roman"/>
                <w:sz w:val="22"/>
              </w:rPr>
            </w:pPr>
            <w:r w:rsidRPr="004B14FF">
              <w:rPr>
                <w:rFonts w:eastAsia="Times New Roman"/>
                <w:sz w:val="22"/>
              </w:rPr>
              <w:t>IV класс опасности</w:t>
            </w:r>
          </w:p>
        </w:tc>
        <w:tc>
          <w:tcPr>
            <w:tcW w:w="4785" w:type="dxa"/>
            <w:vAlign w:val="center"/>
          </w:tcPr>
          <w:p w14:paraId="29985D02" w14:textId="77777777" w:rsidR="004B14FF" w:rsidRPr="004B14FF" w:rsidRDefault="004B14FF" w:rsidP="004B14FF">
            <w:pPr>
              <w:spacing w:before="60" w:after="60"/>
              <w:ind w:firstLine="0"/>
              <w:jc w:val="left"/>
              <w:rPr>
                <w:rFonts w:eastAsia="Times New Roman"/>
                <w:sz w:val="22"/>
              </w:rPr>
            </w:pPr>
            <w:r w:rsidRPr="004B14FF">
              <w:rPr>
                <w:rFonts w:eastAsia="Times New Roman"/>
                <w:sz w:val="22"/>
              </w:rPr>
              <w:t>Малоопасные</w:t>
            </w:r>
          </w:p>
        </w:tc>
      </w:tr>
      <w:tr w:rsidR="004B14FF" w:rsidRPr="004B14FF" w14:paraId="6567BF20" w14:textId="77777777" w:rsidTr="00FE28E1">
        <w:trPr>
          <w:jc w:val="center"/>
        </w:trPr>
        <w:tc>
          <w:tcPr>
            <w:tcW w:w="4785" w:type="dxa"/>
            <w:vAlign w:val="center"/>
          </w:tcPr>
          <w:p w14:paraId="672B69A3" w14:textId="77777777" w:rsidR="004B14FF" w:rsidRPr="004B14FF" w:rsidRDefault="004B14FF" w:rsidP="004B14FF">
            <w:pPr>
              <w:spacing w:before="60" w:after="60"/>
              <w:ind w:firstLine="0"/>
              <w:jc w:val="left"/>
              <w:rPr>
                <w:rFonts w:eastAsia="Times New Roman"/>
                <w:sz w:val="22"/>
              </w:rPr>
            </w:pPr>
            <w:r w:rsidRPr="004B14FF">
              <w:rPr>
                <w:rFonts w:eastAsia="Times New Roman"/>
                <w:sz w:val="22"/>
              </w:rPr>
              <w:t>V класс опасности</w:t>
            </w:r>
          </w:p>
        </w:tc>
        <w:tc>
          <w:tcPr>
            <w:tcW w:w="4785" w:type="dxa"/>
            <w:vAlign w:val="center"/>
          </w:tcPr>
          <w:p w14:paraId="0780707A" w14:textId="77777777" w:rsidR="004B14FF" w:rsidRPr="004B14FF" w:rsidRDefault="004B14FF" w:rsidP="004B14FF">
            <w:pPr>
              <w:spacing w:before="60" w:after="60"/>
              <w:ind w:firstLine="0"/>
              <w:jc w:val="left"/>
              <w:rPr>
                <w:rFonts w:eastAsia="Times New Roman"/>
                <w:sz w:val="22"/>
              </w:rPr>
            </w:pPr>
            <w:r w:rsidRPr="004B14FF">
              <w:rPr>
                <w:rFonts w:eastAsia="Times New Roman"/>
                <w:sz w:val="22"/>
              </w:rPr>
              <w:t>Практически не опасные</w:t>
            </w:r>
          </w:p>
        </w:tc>
      </w:tr>
    </w:tbl>
    <w:p w14:paraId="581C216A" w14:textId="77777777" w:rsidR="004B14FF" w:rsidRPr="002A3282" w:rsidRDefault="004B14FF" w:rsidP="00BF5F6E">
      <w:r w:rsidRPr="004B14FF">
        <w:lastRenderedPageBreak/>
        <w:t xml:space="preserve">Класс опасности отходов определен </w:t>
      </w:r>
      <w:r w:rsidRPr="002A3282">
        <w:t>по значению посл</w:t>
      </w:r>
      <w:r w:rsidR="00BF5F6E">
        <w:t>едней цифры кода отхода по ФККО.</w:t>
      </w:r>
    </w:p>
    <w:p w14:paraId="4A3AC3D6" w14:textId="77777777" w:rsidR="004B14FF" w:rsidRDefault="00E225EB" w:rsidP="002A3282">
      <w:pPr>
        <w:pStyle w:val="a1"/>
      </w:pPr>
      <w:r w:rsidRPr="002A3282">
        <w:t>Перечень и класс</w:t>
      </w:r>
      <w:r w:rsidR="001B0ADE">
        <w:t>ы</w:t>
      </w:r>
      <w:r w:rsidRPr="002A3282">
        <w:t xml:space="preserve"> опасности отходов, образующихся в процессе </w:t>
      </w:r>
      <w:r w:rsidR="00AA0CE7">
        <w:t>сейсморазведочных</w:t>
      </w:r>
      <w:r w:rsidRPr="002A3282">
        <w:t xml:space="preserve"> работ</w:t>
      </w:r>
    </w:p>
    <w:tbl>
      <w:tblPr>
        <w:tblW w:w="9880" w:type="dxa"/>
        <w:tblInd w:w="103" w:type="dxa"/>
        <w:tblLook w:val="04A0" w:firstRow="1" w:lastRow="0" w:firstColumn="1" w:lastColumn="0" w:noHBand="0" w:noVBand="1"/>
      </w:tblPr>
      <w:tblGrid>
        <w:gridCol w:w="700"/>
        <w:gridCol w:w="3580"/>
        <w:gridCol w:w="2080"/>
        <w:gridCol w:w="2100"/>
        <w:gridCol w:w="1420"/>
      </w:tblGrid>
      <w:tr w:rsidR="00E85159" w:rsidRPr="00E85159" w14:paraId="28BD8790" w14:textId="77777777" w:rsidTr="00E85159">
        <w:trPr>
          <w:cantSplit/>
          <w:trHeight w:val="1425"/>
          <w:tblHead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77CAE6" w14:textId="77777777" w:rsidR="00E85159" w:rsidRPr="00E85159" w:rsidRDefault="00E85159" w:rsidP="00E85159">
            <w:pPr>
              <w:pStyle w:val="ad"/>
            </w:pPr>
            <w:r w:rsidRPr="00E85159">
              <w:t>№№ п/п</w:t>
            </w:r>
          </w:p>
        </w:tc>
        <w:tc>
          <w:tcPr>
            <w:tcW w:w="3580" w:type="dxa"/>
            <w:tcBorders>
              <w:top w:val="single" w:sz="4" w:space="0" w:color="auto"/>
              <w:left w:val="nil"/>
              <w:bottom w:val="single" w:sz="4" w:space="0" w:color="auto"/>
              <w:right w:val="single" w:sz="4" w:space="0" w:color="auto"/>
            </w:tcBorders>
            <w:shd w:val="clear" w:color="auto" w:fill="auto"/>
            <w:vAlign w:val="center"/>
            <w:hideMark/>
          </w:tcPr>
          <w:p w14:paraId="4DAFB172" w14:textId="77777777" w:rsidR="00E85159" w:rsidRPr="00E85159" w:rsidRDefault="00E85159" w:rsidP="00E85159">
            <w:pPr>
              <w:pStyle w:val="ad"/>
            </w:pPr>
            <w:r w:rsidRPr="00E85159">
              <w:t>Наименование отходов</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68373EB9" w14:textId="77777777" w:rsidR="00E85159" w:rsidRPr="00E85159" w:rsidRDefault="00E85159" w:rsidP="00E85159">
            <w:pPr>
              <w:pStyle w:val="ad"/>
            </w:pPr>
            <w:r w:rsidRPr="00E85159">
              <w:t>Код ФККО</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2A6E3705" w14:textId="77777777" w:rsidR="00E85159" w:rsidRPr="00E85159" w:rsidRDefault="00E85159" w:rsidP="00E85159">
            <w:pPr>
              <w:pStyle w:val="ad"/>
            </w:pPr>
            <w:r w:rsidRPr="00E85159">
              <w:t>Класс опасности отхода для ОПС</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61417F4D" w14:textId="77777777" w:rsidR="00E85159" w:rsidRPr="00E85159" w:rsidRDefault="00E85159" w:rsidP="00E85159">
            <w:pPr>
              <w:pStyle w:val="ad"/>
            </w:pPr>
            <w:r w:rsidRPr="00E85159">
              <w:t>Итого, т</w:t>
            </w:r>
          </w:p>
        </w:tc>
      </w:tr>
      <w:tr w:rsidR="00E85159" w:rsidRPr="00E85159" w14:paraId="3CBDB41A" w14:textId="77777777" w:rsidTr="00E85159">
        <w:trPr>
          <w:cantSplit/>
          <w:trHeight w:val="803"/>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A0669F2" w14:textId="77777777" w:rsidR="00E85159" w:rsidRPr="00E85159" w:rsidRDefault="00E85159" w:rsidP="00E85159">
            <w:pPr>
              <w:pStyle w:val="ac"/>
            </w:pPr>
            <w:r w:rsidRPr="00E85159">
              <w:t>1</w:t>
            </w:r>
          </w:p>
        </w:tc>
        <w:tc>
          <w:tcPr>
            <w:tcW w:w="3580" w:type="dxa"/>
            <w:tcBorders>
              <w:top w:val="nil"/>
              <w:left w:val="nil"/>
              <w:bottom w:val="single" w:sz="4" w:space="0" w:color="auto"/>
              <w:right w:val="single" w:sz="4" w:space="0" w:color="auto"/>
            </w:tcBorders>
            <w:shd w:val="clear" w:color="auto" w:fill="auto"/>
            <w:vAlign w:val="center"/>
            <w:hideMark/>
          </w:tcPr>
          <w:p w14:paraId="331B1918" w14:textId="77777777" w:rsidR="00E85159" w:rsidRPr="00E85159" w:rsidRDefault="00E85159" w:rsidP="00E85159">
            <w:pPr>
              <w:pStyle w:val="ac"/>
            </w:pPr>
            <w:r w:rsidRPr="00E85159">
              <w:t>Лампы ртутные, ртутно-кварцевые, люминесцентные, утратившие потребительские свойства</w:t>
            </w:r>
          </w:p>
        </w:tc>
        <w:tc>
          <w:tcPr>
            <w:tcW w:w="2080" w:type="dxa"/>
            <w:tcBorders>
              <w:top w:val="nil"/>
              <w:left w:val="nil"/>
              <w:bottom w:val="single" w:sz="4" w:space="0" w:color="auto"/>
              <w:right w:val="single" w:sz="4" w:space="0" w:color="auto"/>
            </w:tcBorders>
            <w:shd w:val="clear" w:color="auto" w:fill="auto"/>
            <w:vAlign w:val="center"/>
            <w:hideMark/>
          </w:tcPr>
          <w:p w14:paraId="319E7FB1" w14:textId="77777777" w:rsidR="00E85159" w:rsidRPr="00E85159" w:rsidRDefault="00E85159" w:rsidP="00E85159">
            <w:pPr>
              <w:pStyle w:val="ac"/>
            </w:pPr>
            <w:r w:rsidRPr="00E85159">
              <w:t>4 71 101 01 52 1</w:t>
            </w:r>
          </w:p>
        </w:tc>
        <w:tc>
          <w:tcPr>
            <w:tcW w:w="2100" w:type="dxa"/>
            <w:tcBorders>
              <w:top w:val="nil"/>
              <w:left w:val="nil"/>
              <w:bottom w:val="single" w:sz="4" w:space="0" w:color="auto"/>
              <w:right w:val="single" w:sz="4" w:space="0" w:color="auto"/>
            </w:tcBorders>
            <w:shd w:val="clear" w:color="auto" w:fill="auto"/>
            <w:vAlign w:val="center"/>
            <w:hideMark/>
          </w:tcPr>
          <w:p w14:paraId="28957834" w14:textId="77777777" w:rsidR="00E85159" w:rsidRPr="00E85159" w:rsidRDefault="00E85159" w:rsidP="00E85159">
            <w:pPr>
              <w:pStyle w:val="ac"/>
            </w:pPr>
            <w:r w:rsidRPr="00E85159">
              <w:t>1</w:t>
            </w:r>
          </w:p>
        </w:tc>
        <w:tc>
          <w:tcPr>
            <w:tcW w:w="1420" w:type="dxa"/>
            <w:tcBorders>
              <w:top w:val="nil"/>
              <w:left w:val="nil"/>
              <w:bottom w:val="single" w:sz="4" w:space="0" w:color="auto"/>
              <w:right w:val="single" w:sz="4" w:space="0" w:color="auto"/>
            </w:tcBorders>
            <w:shd w:val="clear" w:color="auto" w:fill="auto"/>
            <w:vAlign w:val="center"/>
            <w:hideMark/>
          </w:tcPr>
          <w:p w14:paraId="093120A3" w14:textId="77777777" w:rsidR="00E85159" w:rsidRPr="00E85159" w:rsidRDefault="00E85159" w:rsidP="00E85159">
            <w:pPr>
              <w:pStyle w:val="ac"/>
            </w:pPr>
            <w:r w:rsidRPr="00E85159">
              <w:t>0,330</w:t>
            </w:r>
          </w:p>
        </w:tc>
      </w:tr>
      <w:tr w:rsidR="00E85159" w:rsidRPr="00E85159" w14:paraId="3CD88036" w14:textId="77777777" w:rsidTr="00E85159">
        <w:trPr>
          <w:cantSplit/>
          <w:trHeight w:val="300"/>
        </w:trPr>
        <w:tc>
          <w:tcPr>
            <w:tcW w:w="63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54B32DB3" w14:textId="77777777" w:rsidR="00E85159" w:rsidRPr="00E85159" w:rsidRDefault="00E85159" w:rsidP="00E85159">
            <w:pPr>
              <w:pStyle w:val="ac"/>
              <w:rPr>
                <w:b/>
                <w:i/>
              </w:rPr>
            </w:pPr>
            <w:r w:rsidRPr="00E85159">
              <w:rPr>
                <w:b/>
                <w:i/>
              </w:rPr>
              <w:t>Итого 1 класса опасности:</w:t>
            </w:r>
          </w:p>
        </w:tc>
        <w:tc>
          <w:tcPr>
            <w:tcW w:w="2100" w:type="dxa"/>
            <w:tcBorders>
              <w:top w:val="nil"/>
              <w:left w:val="nil"/>
              <w:bottom w:val="single" w:sz="4" w:space="0" w:color="auto"/>
              <w:right w:val="single" w:sz="4" w:space="0" w:color="auto"/>
            </w:tcBorders>
            <w:shd w:val="clear" w:color="auto" w:fill="auto"/>
            <w:vAlign w:val="center"/>
            <w:hideMark/>
          </w:tcPr>
          <w:p w14:paraId="78ED0736" w14:textId="77777777" w:rsidR="00E85159" w:rsidRPr="00E85159" w:rsidRDefault="00E85159" w:rsidP="00E85159">
            <w:pPr>
              <w:pStyle w:val="ac"/>
              <w:rPr>
                <w:b/>
                <w:i/>
              </w:rPr>
            </w:pPr>
            <w:r w:rsidRPr="00E85159">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383AA4FE" w14:textId="77777777" w:rsidR="00E85159" w:rsidRPr="00E85159" w:rsidRDefault="00E85159" w:rsidP="00E85159">
            <w:pPr>
              <w:pStyle w:val="ac"/>
              <w:rPr>
                <w:b/>
                <w:i/>
              </w:rPr>
            </w:pPr>
            <w:r w:rsidRPr="00E85159">
              <w:rPr>
                <w:b/>
                <w:i/>
              </w:rPr>
              <w:t>0,330</w:t>
            </w:r>
          </w:p>
        </w:tc>
      </w:tr>
      <w:tr w:rsidR="00E85159" w:rsidRPr="00E85159" w14:paraId="1AC4ED68" w14:textId="77777777" w:rsidTr="00E85159">
        <w:trPr>
          <w:cantSplit/>
          <w:trHeight w:val="66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8BB6C96" w14:textId="77777777" w:rsidR="00E85159" w:rsidRPr="00E85159" w:rsidRDefault="00E85159" w:rsidP="00E85159">
            <w:pPr>
              <w:pStyle w:val="ac"/>
            </w:pPr>
            <w:r w:rsidRPr="00E85159">
              <w:t>2</w:t>
            </w:r>
          </w:p>
        </w:tc>
        <w:tc>
          <w:tcPr>
            <w:tcW w:w="3580" w:type="dxa"/>
            <w:tcBorders>
              <w:top w:val="nil"/>
              <w:left w:val="nil"/>
              <w:bottom w:val="single" w:sz="4" w:space="0" w:color="auto"/>
              <w:right w:val="single" w:sz="4" w:space="0" w:color="auto"/>
            </w:tcBorders>
            <w:shd w:val="clear" w:color="auto" w:fill="auto"/>
            <w:vAlign w:val="center"/>
            <w:hideMark/>
          </w:tcPr>
          <w:p w14:paraId="29418F95" w14:textId="77777777" w:rsidR="00E85159" w:rsidRPr="00E85159" w:rsidRDefault="00E85159" w:rsidP="00E85159">
            <w:pPr>
              <w:pStyle w:val="ac"/>
            </w:pPr>
            <w:r w:rsidRPr="00E85159">
              <w:t>Отходы синтетических и полусинтетических масел моторных</w:t>
            </w:r>
          </w:p>
        </w:tc>
        <w:tc>
          <w:tcPr>
            <w:tcW w:w="2080" w:type="dxa"/>
            <w:tcBorders>
              <w:top w:val="nil"/>
              <w:left w:val="nil"/>
              <w:bottom w:val="single" w:sz="4" w:space="0" w:color="auto"/>
              <w:right w:val="single" w:sz="4" w:space="0" w:color="auto"/>
            </w:tcBorders>
            <w:shd w:val="clear" w:color="auto" w:fill="auto"/>
            <w:vAlign w:val="center"/>
            <w:hideMark/>
          </w:tcPr>
          <w:p w14:paraId="532E1FD8" w14:textId="77777777" w:rsidR="00E85159" w:rsidRPr="00E85159" w:rsidRDefault="00E85159" w:rsidP="00E85159">
            <w:pPr>
              <w:pStyle w:val="ac"/>
            </w:pPr>
            <w:r w:rsidRPr="00E85159">
              <w:t>4 13 100 01 31 3</w:t>
            </w:r>
          </w:p>
        </w:tc>
        <w:tc>
          <w:tcPr>
            <w:tcW w:w="2100" w:type="dxa"/>
            <w:tcBorders>
              <w:top w:val="nil"/>
              <w:left w:val="nil"/>
              <w:bottom w:val="single" w:sz="4" w:space="0" w:color="auto"/>
              <w:right w:val="single" w:sz="4" w:space="0" w:color="auto"/>
            </w:tcBorders>
            <w:shd w:val="clear" w:color="auto" w:fill="auto"/>
            <w:vAlign w:val="center"/>
            <w:hideMark/>
          </w:tcPr>
          <w:p w14:paraId="2B887DB5" w14:textId="77777777" w:rsidR="00E85159" w:rsidRPr="00E85159" w:rsidRDefault="00E85159" w:rsidP="00E85159">
            <w:pPr>
              <w:pStyle w:val="ac"/>
            </w:pPr>
            <w:r w:rsidRPr="00E85159">
              <w:t>3</w:t>
            </w:r>
          </w:p>
        </w:tc>
        <w:tc>
          <w:tcPr>
            <w:tcW w:w="1420" w:type="dxa"/>
            <w:tcBorders>
              <w:top w:val="nil"/>
              <w:left w:val="nil"/>
              <w:bottom w:val="single" w:sz="4" w:space="0" w:color="auto"/>
              <w:right w:val="single" w:sz="4" w:space="0" w:color="auto"/>
            </w:tcBorders>
            <w:shd w:val="clear" w:color="auto" w:fill="auto"/>
            <w:vAlign w:val="center"/>
            <w:hideMark/>
          </w:tcPr>
          <w:p w14:paraId="2E4B533C" w14:textId="77777777" w:rsidR="00E85159" w:rsidRPr="00E85159" w:rsidRDefault="00E85159" w:rsidP="00E85159">
            <w:pPr>
              <w:pStyle w:val="ac"/>
            </w:pPr>
            <w:r w:rsidRPr="00E85159">
              <w:t>49,761</w:t>
            </w:r>
          </w:p>
        </w:tc>
      </w:tr>
      <w:tr w:rsidR="00E85159" w:rsidRPr="00E85159" w14:paraId="71FEB2A3" w14:textId="77777777" w:rsidTr="00E85159">
        <w:trPr>
          <w:cantSplit/>
          <w:trHeight w:val="763"/>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FD462A3" w14:textId="77777777" w:rsidR="00E85159" w:rsidRPr="00E85159" w:rsidRDefault="00E85159" w:rsidP="00E85159">
            <w:pPr>
              <w:pStyle w:val="ac"/>
            </w:pPr>
            <w:r w:rsidRPr="00E85159">
              <w:t>3</w:t>
            </w:r>
          </w:p>
        </w:tc>
        <w:tc>
          <w:tcPr>
            <w:tcW w:w="3580" w:type="dxa"/>
            <w:tcBorders>
              <w:top w:val="nil"/>
              <w:left w:val="nil"/>
              <w:bottom w:val="single" w:sz="4" w:space="0" w:color="auto"/>
              <w:right w:val="single" w:sz="4" w:space="0" w:color="auto"/>
            </w:tcBorders>
            <w:shd w:val="clear" w:color="auto" w:fill="auto"/>
            <w:vAlign w:val="center"/>
            <w:hideMark/>
          </w:tcPr>
          <w:p w14:paraId="61D8AF00" w14:textId="77777777" w:rsidR="00E85159" w:rsidRPr="00E85159" w:rsidRDefault="00E85159" w:rsidP="00E85159">
            <w:pPr>
              <w:pStyle w:val="ac"/>
            </w:pPr>
            <w:r w:rsidRPr="00E85159">
              <w:t xml:space="preserve">Осадок механической очистки нефтесодержащих сточных вод, содержащий нефтепродукты в количестве 15 % и более </w:t>
            </w:r>
          </w:p>
        </w:tc>
        <w:tc>
          <w:tcPr>
            <w:tcW w:w="2080" w:type="dxa"/>
            <w:tcBorders>
              <w:top w:val="nil"/>
              <w:left w:val="nil"/>
              <w:bottom w:val="single" w:sz="4" w:space="0" w:color="auto"/>
              <w:right w:val="single" w:sz="4" w:space="0" w:color="auto"/>
            </w:tcBorders>
            <w:shd w:val="clear" w:color="auto" w:fill="auto"/>
            <w:vAlign w:val="center"/>
            <w:hideMark/>
          </w:tcPr>
          <w:p w14:paraId="50BE7E26" w14:textId="77777777" w:rsidR="00E85159" w:rsidRPr="00E85159" w:rsidRDefault="00E85159" w:rsidP="00E85159">
            <w:pPr>
              <w:pStyle w:val="ac"/>
            </w:pPr>
            <w:r w:rsidRPr="00E85159">
              <w:t>7 23 102 01 39 3</w:t>
            </w:r>
          </w:p>
        </w:tc>
        <w:tc>
          <w:tcPr>
            <w:tcW w:w="2100" w:type="dxa"/>
            <w:tcBorders>
              <w:top w:val="nil"/>
              <w:left w:val="nil"/>
              <w:bottom w:val="single" w:sz="4" w:space="0" w:color="auto"/>
              <w:right w:val="single" w:sz="4" w:space="0" w:color="auto"/>
            </w:tcBorders>
            <w:shd w:val="clear" w:color="auto" w:fill="auto"/>
            <w:vAlign w:val="center"/>
            <w:hideMark/>
          </w:tcPr>
          <w:p w14:paraId="36FA47E7" w14:textId="77777777" w:rsidR="00E85159" w:rsidRPr="00E85159" w:rsidRDefault="00E85159" w:rsidP="00E85159">
            <w:pPr>
              <w:pStyle w:val="ac"/>
            </w:pPr>
            <w:r w:rsidRPr="00E85159">
              <w:t>3</w:t>
            </w:r>
          </w:p>
        </w:tc>
        <w:tc>
          <w:tcPr>
            <w:tcW w:w="1420" w:type="dxa"/>
            <w:tcBorders>
              <w:top w:val="nil"/>
              <w:left w:val="nil"/>
              <w:bottom w:val="single" w:sz="4" w:space="0" w:color="auto"/>
              <w:right w:val="single" w:sz="4" w:space="0" w:color="auto"/>
            </w:tcBorders>
            <w:shd w:val="clear" w:color="auto" w:fill="auto"/>
            <w:vAlign w:val="center"/>
            <w:hideMark/>
          </w:tcPr>
          <w:p w14:paraId="3AA5496D" w14:textId="77777777" w:rsidR="00E85159" w:rsidRPr="00E85159" w:rsidRDefault="00E85159" w:rsidP="00E85159">
            <w:pPr>
              <w:pStyle w:val="ac"/>
            </w:pPr>
            <w:r w:rsidRPr="00E85159">
              <w:t>211,011</w:t>
            </w:r>
          </w:p>
        </w:tc>
      </w:tr>
      <w:tr w:rsidR="00E85159" w:rsidRPr="00E85159" w14:paraId="2F575110" w14:textId="77777777" w:rsidTr="00E85159">
        <w:trPr>
          <w:cantSplit/>
          <w:trHeight w:val="300"/>
        </w:trPr>
        <w:tc>
          <w:tcPr>
            <w:tcW w:w="63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53180176" w14:textId="77777777" w:rsidR="00E85159" w:rsidRPr="00E85159" w:rsidRDefault="00E85159" w:rsidP="00E85159">
            <w:pPr>
              <w:pStyle w:val="ac"/>
              <w:rPr>
                <w:b/>
                <w:i/>
              </w:rPr>
            </w:pPr>
            <w:r w:rsidRPr="00E85159">
              <w:rPr>
                <w:b/>
                <w:i/>
              </w:rPr>
              <w:t>Итого 3 класса опасности:</w:t>
            </w:r>
          </w:p>
        </w:tc>
        <w:tc>
          <w:tcPr>
            <w:tcW w:w="2100" w:type="dxa"/>
            <w:tcBorders>
              <w:top w:val="nil"/>
              <w:left w:val="nil"/>
              <w:bottom w:val="single" w:sz="4" w:space="0" w:color="auto"/>
              <w:right w:val="single" w:sz="4" w:space="0" w:color="auto"/>
            </w:tcBorders>
            <w:shd w:val="clear" w:color="auto" w:fill="auto"/>
            <w:vAlign w:val="center"/>
            <w:hideMark/>
          </w:tcPr>
          <w:p w14:paraId="5AFCFB95" w14:textId="77777777" w:rsidR="00E85159" w:rsidRPr="00E85159" w:rsidRDefault="00E85159" w:rsidP="00E85159">
            <w:pPr>
              <w:pStyle w:val="ac"/>
              <w:rPr>
                <w:b/>
                <w:i/>
              </w:rPr>
            </w:pPr>
            <w:r w:rsidRPr="00E85159">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364C7CAA" w14:textId="77777777" w:rsidR="00E85159" w:rsidRPr="00E85159" w:rsidRDefault="00E85159" w:rsidP="00E85159">
            <w:pPr>
              <w:pStyle w:val="ac"/>
              <w:rPr>
                <w:b/>
                <w:i/>
              </w:rPr>
            </w:pPr>
            <w:r w:rsidRPr="00E85159">
              <w:rPr>
                <w:b/>
                <w:i/>
              </w:rPr>
              <w:t>260,772</w:t>
            </w:r>
          </w:p>
        </w:tc>
      </w:tr>
      <w:tr w:rsidR="00E85159" w:rsidRPr="00E85159" w14:paraId="19CDF02C" w14:textId="77777777" w:rsidTr="00E85159">
        <w:trPr>
          <w:cantSplit/>
          <w:trHeight w:val="77"/>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43CD9B58" w14:textId="77777777" w:rsidR="00E85159" w:rsidRPr="00E85159" w:rsidRDefault="00E85159" w:rsidP="00E85159">
            <w:pPr>
              <w:pStyle w:val="ac"/>
            </w:pPr>
            <w:r w:rsidRPr="00E85159">
              <w:t>4</w:t>
            </w:r>
          </w:p>
        </w:tc>
        <w:tc>
          <w:tcPr>
            <w:tcW w:w="3580" w:type="dxa"/>
            <w:tcBorders>
              <w:top w:val="nil"/>
              <w:left w:val="nil"/>
              <w:bottom w:val="single" w:sz="4" w:space="0" w:color="auto"/>
              <w:right w:val="single" w:sz="4" w:space="0" w:color="auto"/>
            </w:tcBorders>
            <w:shd w:val="clear" w:color="auto" w:fill="auto"/>
            <w:vAlign w:val="center"/>
            <w:hideMark/>
          </w:tcPr>
          <w:p w14:paraId="41CD5237" w14:textId="77777777" w:rsidR="00E85159" w:rsidRPr="00E85159" w:rsidRDefault="00BF5F6E" w:rsidP="00E85159">
            <w:pPr>
              <w:pStyle w:val="ac"/>
            </w:pPr>
            <w:r w:rsidRPr="00BF5F6E">
              <w:t>Смесь осадков механической и биологической очистки хозяйственно-бытовых и смешанных сточных вод обезвоженная малоопасная</w:t>
            </w:r>
          </w:p>
        </w:tc>
        <w:tc>
          <w:tcPr>
            <w:tcW w:w="2080" w:type="dxa"/>
            <w:tcBorders>
              <w:top w:val="nil"/>
              <w:left w:val="nil"/>
              <w:bottom w:val="single" w:sz="4" w:space="0" w:color="auto"/>
              <w:right w:val="single" w:sz="4" w:space="0" w:color="auto"/>
            </w:tcBorders>
            <w:shd w:val="clear" w:color="auto" w:fill="auto"/>
            <w:vAlign w:val="center"/>
            <w:hideMark/>
          </w:tcPr>
          <w:p w14:paraId="7CD7DA40" w14:textId="77777777" w:rsidR="00E85159" w:rsidRPr="00E85159" w:rsidRDefault="00BF5F6E" w:rsidP="00E85159">
            <w:pPr>
              <w:pStyle w:val="ac"/>
            </w:pPr>
            <w:r w:rsidRPr="00BF5F6E">
              <w:t>7 22 421 11 39 4</w:t>
            </w:r>
          </w:p>
        </w:tc>
        <w:tc>
          <w:tcPr>
            <w:tcW w:w="2100" w:type="dxa"/>
            <w:tcBorders>
              <w:top w:val="nil"/>
              <w:left w:val="nil"/>
              <w:bottom w:val="single" w:sz="4" w:space="0" w:color="auto"/>
              <w:right w:val="single" w:sz="4" w:space="0" w:color="auto"/>
            </w:tcBorders>
            <w:shd w:val="clear" w:color="auto" w:fill="auto"/>
            <w:vAlign w:val="center"/>
            <w:hideMark/>
          </w:tcPr>
          <w:p w14:paraId="7FDCB405" w14:textId="77777777" w:rsidR="00E85159" w:rsidRPr="00E85159" w:rsidRDefault="00E85159" w:rsidP="00E85159">
            <w:pPr>
              <w:pStyle w:val="ac"/>
            </w:pPr>
            <w:r w:rsidRPr="00E85159">
              <w:t>4</w:t>
            </w:r>
          </w:p>
        </w:tc>
        <w:tc>
          <w:tcPr>
            <w:tcW w:w="1420" w:type="dxa"/>
            <w:tcBorders>
              <w:top w:val="nil"/>
              <w:left w:val="nil"/>
              <w:bottom w:val="single" w:sz="4" w:space="0" w:color="auto"/>
              <w:right w:val="single" w:sz="4" w:space="0" w:color="auto"/>
            </w:tcBorders>
            <w:shd w:val="clear" w:color="auto" w:fill="auto"/>
            <w:vAlign w:val="center"/>
            <w:hideMark/>
          </w:tcPr>
          <w:p w14:paraId="50F31DE0" w14:textId="77777777" w:rsidR="00E85159" w:rsidRPr="00E85159" w:rsidRDefault="00E85159" w:rsidP="00E85159">
            <w:pPr>
              <w:pStyle w:val="ac"/>
            </w:pPr>
            <w:r w:rsidRPr="00E85159">
              <w:t>10,277</w:t>
            </w:r>
          </w:p>
        </w:tc>
      </w:tr>
      <w:tr w:rsidR="00E85159" w:rsidRPr="00E85159" w14:paraId="458F0947" w14:textId="77777777" w:rsidTr="00E85159">
        <w:trPr>
          <w:cantSplit/>
          <w:trHeight w:val="1107"/>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C837AA4" w14:textId="77777777" w:rsidR="00E85159" w:rsidRPr="00E85159" w:rsidRDefault="00E85159" w:rsidP="00E85159">
            <w:pPr>
              <w:pStyle w:val="ac"/>
            </w:pPr>
            <w:r w:rsidRPr="00E85159">
              <w:t>5</w:t>
            </w:r>
          </w:p>
        </w:tc>
        <w:tc>
          <w:tcPr>
            <w:tcW w:w="3580" w:type="dxa"/>
            <w:tcBorders>
              <w:top w:val="nil"/>
              <w:left w:val="nil"/>
              <w:bottom w:val="single" w:sz="4" w:space="0" w:color="auto"/>
              <w:right w:val="single" w:sz="4" w:space="0" w:color="auto"/>
            </w:tcBorders>
            <w:shd w:val="clear" w:color="auto" w:fill="auto"/>
            <w:vAlign w:val="center"/>
            <w:hideMark/>
          </w:tcPr>
          <w:p w14:paraId="2B0490F7" w14:textId="77777777" w:rsidR="00E85159" w:rsidRPr="00E85159" w:rsidRDefault="00E85159" w:rsidP="00E85159">
            <w:pPr>
              <w:pStyle w:val="ac"/>
            </w:pPr>
            <w:r w:rsidRPr="00E85159">
              <w:t xml:space="preserve">Мусор от офисных и бытовых помещений организаций несортированный (исключая крупногабаритный) </w:t>
            </w:r>
          </w:p>
        </w:tc>
        <w:tc>
          <w:tcPr>
            <w:tcW w:w="2080" w:type="dxa"/>
            <w:tcBorders>
              <w:top w:val="nil"/>
              <w:left w:val="nil"/>
              <w:bottom w:val="single" w:sz="4" w:space="0" w:color="auto"/>
              <w:right w:val="single" w:sz="4" w:space="0" w:color="auto"/>
            </w:tcBorders>
            <w:shd w:val="clear" w:color="auto" w:fill="auto"/>
            <w:vAlign w:val="center"/>
            <w:hideMark/>
          </w:tcPr>
          <w:p w14:paraId="693A0DB9" w14:textId="77777777" w:rsidR="00E85159" w:rsidRPr="00E85159" w:rsidRDefault="00E85159" w:rsidP="00E85159">
            <w:pPr>
              <w:pStyle w:val="ac"/>
            </w:pPr>
            <w:r w:rsidRPr="00E85159">
              <w:t>7 33 100 01 72 4</w:t>
            </w:r>
          </w:p>
        </w:tc>
        <w:tc>
          <w:tcPr>
            <w:tcW w:w="2100" w:type="dxa"/>
            <w:tcBorders>
              <w:top w:val="nil"/>
              <w:left w:val="nil"/>
              <w:bottom w:val="single" w:sz="4" w:space="0" w:color="auto"/>
              <w:right w:val="single" w:sz="4" w:space="0" w:color="auto"/>
            </w:tcBorders>
            <w:shd w:val="clear" w:color="auto" w:fill="auto"/>
            <w:vAlign w:val="center"/>
            <w:hideMark/>
          </w:tcPr>
          <w:p w14:paraId="732D62AC" w14:textId="77777777" w:rsidR="00E85159" w:rsidRPr="00E85159" w:rsidRDefault="00E85159" w:rsidP="00E85159">
            <w:pPr>
              <w:pStyle w:val="ac"/>
            </w:pPr>
            <w:r w:rsidRPr="00E85159">
              <w:t>4</w:t>
            </w:r>
          </w:p>
        </w:tc>
        <w:tc>
          <w:tcPr>
            <w:tcW w:w="1420" w:type="dxa"/>
            <w:tcBorders>
              <w:top w:val="nil"/>
              <w:left w:val="nil"/>
              <w:bottom w:val="single" w:sz="4" w:space="0" w:color="auto"/>
              <w:right w:val="single" w:sz="4" w:space="0" w:color="auto"/>
            </w:tcBorders>
            <w:shd w:val="clear" w:color="auto" w:fill="auto"/>
            <w:vAlign w:val="center"/>
            <w:hideMark/>
          </w:tcPr>
          <w:p w14:paraId="2F2F52FA" w14:textId="77777777" w:rsidR="00E85159" w:rsidRPr="00E85159" w:rsidRDefault="00E85159" w:rsidP="00E85159">
            <w:pPr>
              <w:pStyle w:val="ac"/>
            </w:pPr>
            <w:r w:rsidRPr="00E85159">
              <w:t>103,272</w:t>
            </w:r>
          </w:p>
        </w:tc>
      </w:tr>
      <w:tr w:rsidR="00E85159" w:rsidRPr="00E85159" w14:paraId="3774CF11" w14:textId="77777777" w:rsidTr="00E85159">
        <w:trPr>
          <w:cantSplit/>
          <w:trHeight w:val="82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B63B513" w14:textId="77777777" w:rsidR="00E85159" w:rsidRPr="00E85159" w:rsidRDefault="00E85159" w:rsidP="00E85159">
            <w:pPr>
              <w:pStyle w:val="ac"/>
            </w:pPr>
            <w:r w:rsidRPr="00E85159">
              <w:t>6</w:t>
            </w:r>
          </w:p>
        </w:tc>
        <w:tc>
          <w:tcPr>
            <w:tcW w:w="3580" w:type="dxa"/>
            <w:tcBorders>
              <w:top w:val="nil"/>
              <w:left w:val="nil"/>
              <w:bottom w:val="single" w:sz="4" w:space="0" w:color="auto"/>
              <w:right w:val="single" w:sz="4" w:space="0" w:color="auto"/>
            </w:tcBorders>
            <w:shd w:val="clear" w:color="auto" w:fill="auto"/>
            <w:vAlign w:val="center"/>
            <w:hideMark/>
          </w:tcPr>
          <w:p w14:paraId="5B2649EE" w14:textId="77777777" w:rsidR="00E85159" w:rsidRPr="00E85159" w:rsidRDefault="00BF5F6E" w:rsidP="00E85159">
            <w:pPr>
              <w:pStyle w:val="ac"/>
            </w:pPr>
            <w:r w:rsidRPr="00BF5F6E">
              <w:t>Золы и шлаки от инсинераторов и установок термической обработки отходов</w:t>
            </w:r>
          </w:p>
        </w:tc>
        <w:tc>
          <w:tcPr>
            <w:tcW w:w="2080" w:type="dxa"/>
            <w:tcBorders>
              <w:top w:val="nil"/>
              <w:left w:val="nil"/>
              <w:bottom w:val="single" w:sz="4" w:space="0" w:color="auto"/>
              <w:right w:val="single" w:sz="4" w:space="0" w:color="auto"/>
            </w:tcBorders>
            <w:shd w:val="clear" w:color="auto" w:fill="auto"/>
            <w:vAlign w:val="center"/>
            <w:hideMark/>
          </w:tcPr>
          <w:p w14:paraId="66EF19DB" w14:textId="77777777" w:rsidR="00E85159" w:rsidRPr="00E85159" w:rsidRDefault="00BF5F6E" w:rsidP="00E85159">
            <w:pPr>
              <w:pStyle w:val="ac"/>
            </w:pPr>
            <w:r w:rsidRPr="00BF5F6E">
              <w:t>7 47 981 99 20 4</w:t>
            </w:r>
          </w:p>
        </w:tc>
        <w:tc>
          <w:tcPr>
            <w:tcW w:w="2100" w:type="dxa"/>
            <w:tcBorders>
              <w:top w:val="nil"/>
              <w:left w:val="nil"/>
              <w:bottom w:val="single" w:sz="4" w:space="0" w:color="auto"/>
              <w:right w:val="single" w:sz="4" w:space="0" w:color="auto"/>
            </w:tcBorders>
            <w:shd w:val="clear" w:color="auto" w:fill="auto"/>
            <w:vAlign w:val="center"/>
            <w:hideMark/>
          </w:tcPr>
          <w:p w14:paraId="7DBFE40F" w14:textId="77777777" w:rsidR="00E85159" w:rsidRPr="00E85159" w:rsidRDefault="00E85159" w:rsidP="00E85159">
            <w:pPr>
              <w:pStyle w:val="ac"/>
            </w:pPr>
            <w:r w:rsidRPr="00E85159">
              <w:t>4</w:t>
            </w:r>
          </w:p>
        </w:tc>
        <w:tc>
          <w:tcPr>
            <w:tcW w:w="1420" w:type="dxa"/>
            <w:tcBorders>
              <w:top w:val="nil"/>
              <w:left w:val="nil"/>
              <w:bottom w:val="single" w:sz="4" w:space="0" w:color="auto"/>
              <w:right w:val="single" w:sz="4" w:space="0" w:color="auto"/>
            </w:tcBorders>
            <w:shd w:val="clear" w:color="auto" w:fill="auto"/>
            <w:vAlign w:val="center"/>
            <w:hideMark/>
          </w:tcPr>
          <w:p w14:paraId="459D1D2B" w14:textId="77777777" w:rsidR="00E85159" w:rsidRPr="00E85159" w:rsidRDefault="00E85159" w:rsidP="00E85159">
            <w:pPr>
              <w:pStyle w:val="ac"/>
            </w:pPr>
            <w:r w:rsidRPr="00E85159">
              <w:t>28,615</w:t>
            </w:r>
          </w:p>
        </w:tc>
      </w:tr>
      <w:tr w:rsidR="00E85159" w:rsidRPr="00E85159" w14:paraId="4E539CA6" w14:textId="77777777" w:rsidTr="00E85159">
        <w:trPr>
          <w:cantSplit/>
          <w:trHeight w:val="15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7388DDA" w14:textId="77777777" w:rsidR="00E85159" w:rsidRPr="00E85159" w:rsidRDefault="00E85159" w:rsidP="00E85159">
            <w:pPr>
              <w:pStyle w:val="ac"/>
            </w:pPr>
            <w:r w:rsidRPr="00E85159">
              <w:t>7</w:t>
            </w:r>
          </w:p>
        </w:tc>
        <w:tc>
          <w:tcPr>
            <w:tcW w:w="3580" w:type="dxa"/>
            <w:tcBorders>
              <w:top w:val="nil"/>
              <w:left w:val="nil"/>
              <w:bottom w:val="single" w:sz="4" w:space="0" w:color="auto"/>
              <w:right w:val="single" w:sz="4" w:space="0" w:color="auto"/>
            </w:tcBorders>
            <w:shd w:val="clear" w:color="auto" w:fill="auto"/>
            <w:vAlign w:val="center"/>
            <w:hideMark/>
          </w:tcPr>
          <w:p w14:paraId="6FA6B364" w14:textId="77777777" w:rsidR="00E85159" w:rsidRPr="00E85159" w:rsidRDefault="00E85159" w:rsidP="00E85159">
            <w:pPr>
              <w:pStyle w:val="ac"/>
            </w:pPr>
            <w:r w:rsidRPr="00E85159">
              <w:t>Обтирочный материал, загрязненный нефтью или нефтепродуктами (содержание нефти или нефтепродуктов менее 15%)</w:t>
            </w:r>
          </w:p>
        </w:tc>
        <w:tc>
          <w:tcPr>
            <w:tcW w:w="2080" w:type="dxa"/>
            <w:tcBorders>
              <w:top w:val="nil"/>
              <w:left w:val="nil"/>
              <w:bottom w:val="single" w:sz="4" w:space="0" w:color="auto"/>
              <w:right w:val="single" w:sz="4" w:space="0" w:color="auto"/>
            </w:tcBorders>
            <w:shd w:val="clear" w:color="auto" w:fill="auto"/>
            <w:vAlign w:val="center"/>
            <w:hideMark/>
          </w:tcPr>
          <w:p w14:paraId="693D034E" w14:textId="77777777" w:rsidR="00E85159" w:rsidRPr="00E85159" w:rsidRDefault="00E85159" w:rsidP="00E85159">
            <w:pPr>
              <w:pStyle w:val="ac"/>
            </w:pPr>
            <w:r w:rsidRPr="00E85159">
              <w:t>9 19 204 01 60 4</w:t>
            </w:r>
          </w:p>
        </w:tc>
        <w:tc>
          <w:tcPr>
            <w:tcW w:w="2100" w:type="dxa"/>
            <w:tcBorders>
              <w:top w:val="nil"/>
              <w:left w:val="nil"/>
              <w:bottom w:val="single" w:sz="4" w:space="0" w:color="auto"/>
              <w:right w:val="single" w:sz="4" w:space="0" w:color="auto"/>
            </w:tcBorders>
            <w:shd w:val="clear" w:color="auto" w:fill="auto"/>
            <w:vAlign w:val="center"/>
            <w:hideMark/>
          </w:tcPr>
          <w:p w14:paraId="64B4AA77" w14:textId="77777777" w:rsidR="00E85159" w:rsidRPr="00E85159" w:rsidRDefault="00E85159" w:rsidP="00E85159">
            <w:pPr>
              <w:pStyle w:val="ac"/>
            </w:pPr>
            <w:r w:rsidRPr="00E85159">
              <w:t>4</w:t>
            </w:r>
          </w:p>
        </w:tc>
        <w:tc>
          <w:tcPr>
            <w:tcW w:w="1420" w:type="dxa"/>
            <w:tcBorders>
              <w:top w:val="nil"/>
              <w:left w:val="nil"/>
              <w:bottom w:val="single" w:sz="4" w:space="0" w:color="auto"/>
              <w:right w:val="single" w:sz="4" w:space="0" w:color="auto"/>
            </w:tcBorders>
            <w:shd w:val="clear" w:color="auto" w:fill="auto"/>
            <w:vAlign w:val="center"/>
            <w:hideMark/>
          </w:tcPr>
          <w:p w14:paraId="01FC7CFD" w14:textId="77777777" w:rsidR="00E85159" w:rsidRPr="00E85159" w:rsidRDefault="00E85159" w:rsidP="00E85159">
            <w:pPr>
              <w:pStyle w:val="ac"/>
            </w:pPr>
            <w:r w:rsidRPr="00E85159">
              <w:t>7,458</w:t>
            </w:r>
          </w:p>
        </w:tc>
      </w:tr>
      <w:tr w:rsidR="00E85159" w:rsidRPr="00E85159" w14:paraId="395024F8" w14:textId="77777777" w:rsidTr="00E85159">
        <w:trPr>
          <w:cantSplit/>
          <w:trHeight w:val="300"/>
        </w:trPr>
        <w:tc>
          <w:tcPr>
            <w:tcW w:w="63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78AD629F" w14:textId="77777777" w:rsidR="00E85159" w:rsidRPr="00E85159" w:rsidRDefault="00E85159" w:rsidP="00E85159">
            <w:pPr>
              <w:pStyle w:val="ac"/>
              <w:rPr>
                <w:b/>
                <w:i/>
              </w:rPr>
            </w:pPr>
            <w:r w:rsidRPr="00E85159">
              <w:rPr>
                <w:b/>
                <w:i/>
              </w:rPr>
              <w:t>Итого 4 класса опасности:</w:t>
            </w:r>
          </w:p>
        </w:tc>
        <w:tc>
          <w:tcPr>
            <w:tcW w:w="2100" w:type="dxa"/>
            <w:tcBorders>
              <w:top w:val="nil"/>
              <w:left w:val="nil"/>
              <w:bottom w:val="single" w:sz="4" w:space="0" w:color="auto"/>
              <w:right w:val="single" w:sz="4" w:space="0" w:color="auto"/>
            </w:tcBorders>
            <w:shd w:val="clear" w:color="auto" w:fill="auto"/>
            <w:vAlign w:val="center"/>
            <w:hideMark/>
          </w:tcPr>
          <w:p w14:paraId="2EAD6832" w14:textId="77777777" w:rsidR="00E85159" w:rsidRPr="00E85159" w:rsidRDefault="00E85159" w:rsidP="00E85159">
            <w:pPr>
              <w:pStyle w:val="ac"/>
              <w:rPr>
                <w:b/>
                <w:i/>
              </w:rPr>
            </w:pPr>
            <w:r w:rsidRPr="00E85159">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4D831882" w14:textId="77777777" w:rsidR="00E85159" w:rsidRPr="00E85159" w:rsidRDefault="00E85159" w:rsidP="00E85159">
            <w:pPr>
              <w:pStyle w:val="ac"/>
              <w:rPr>
                <w:b/>
                <w:i/>
              </w:rPr>
            </w:pPr>
            <w:r w:rsidRPr="00E85159">
              <w:rPr>
                <w:b/>
                <w:i/>
              </w:rPr>
              <w:t>149,622</w:t>
            </w:r>
          </w:p>
        </w:tc>
      </w:tr>
      <w:tr w:rsidR="00E85159" w:rsidRPr="00E85159" w14:paraId="7238FA11" w14:textId="77777777" w:rsidTr="00E85159">
        <w:trPr>
          <w:cantSplit/>
          <w:trHeight w:val="96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2A70D98" w14:textId="77777777" w:rsidR="00E85159" w:rsidRPr="00E85159" w:rsidRDefault="00E85159" w:rsidP="00E85159">
            <w:pPr>
              <w:pStyle w:val="ac"/>
            </w:pPr>
            <w:r w:rsidRPr="00E85159">
              <w:t>8</w:t>
            </w:r>
          </w:p>
        </w:tc>
        <w:tc>
          <w:tcPr>
            <w:tcW w:w="3580" w:type="dxa"/>
            <w:tcBorders>
              <w:top w:val="nil"/>
              <w:left w:val="nil"/>
              <w:bottom w:val="single" w:sz="4" w:space="0" w:color="auto"/>
              <w:right w:val="single" w:sz="4" w:space="0" w:color="auto"/>
            </w:tcBorders>
            <w:shd w:val="clear" w:color="auto" w:fill="auto"/>
            <w:vAlign w:val="center"/>
            <w:hideMark/>
          </w:tcPr>
          <w:p w14:paraId="6DC14F57" w14:textId="77777777" w:rsidR="00E85159" w:rsidRPr="00E85159" w:rsidRDefault="00E85159" w:rsidP="00E85159">
            <w:pPr>
              <w:pStyle w:val="ac"/>
            </w:pPr>
            <w:r w:rsidRPr="00E85159">
              <w:t>Пищевые отходы кухонь и организаций общественного питания несортированные</w:t>
            </w:r>
          </w:p>
        </w:tc>
        <w:tc>
          <w:tcPr>
            <w:tcW w:w="2080" w:type="dxa"/>
            <w:tcBorders>
              <w:top w:val="nil"/>
              <w:left w:val="nil"/>
              <w:bottom w:val="single" w:sz="4" w:space="0" w:color="auto"/>
              <w:right w:val="single" w:sz="4" w:space="0" w:color="auto"/>
            </w:tcBorders>
            <w:shd w:val="clear" w:color="auto" w:fill="auto"/>
            <w:vAlign w:val="center"/>
            <w:hideMark/>
          </w:tcPr>
          <w:p w14:paraId="2C0DB59E" w14:textId="77777777" w:rsidR="00E85159" w:rsidRPr="00E85159" w:rsidRDefault="00E85159" w:rsidP="00E85159">
            <w:pPr>
              <w:pStyle w:val="ac"/>
            </w:pPr>
            <w:r w:rsidRPr="00E85159">
              <w:t>7 36 100 01 30 5</w:t>
            </w:r>
          </w:p>
        </w:tc>
        <w:tc>
          <w:tcPr>
            <w:tcW w:w="2100" w:type="dxa"/>
            <w:tcBorders>
              <w:top w:val="nil"/>
              <w:left w:val="nil"/>
              <w:bottom w:val="single" w:sz="4" w:space="0" w:color="auto"/>
              <w:right w:val="single" w:sz="4" w:space="0" w:color="auto"/>
            </w:tcBorders>
            <w:shd w:val="clear" w:color="auto" w:fill="auto"/>
            <w:vAlign w:val="center"/>
            <w:hideMark/>
          </w:tcPr>
          <w:p w14:paraId="24FD2F5D" w14:textId="77777777" w:rsidR="00E85159" w:rsidRPr="00E85159" w:rsidRDefault="00E85159" w:rsidP="00E85159">
            <w:pPr>
              <w:pStyle w:val="ac"/>
            </w:pPr>
            <w:r w:rsidRPr="00E85159">
              <w:t>5</w:t>
            </w:r>
          </w:p>
        </w:tc>
        <w:tc>
          <w:tcPr>
            <w:tcW w:w="1420" w:type="dxa"/>
            <w:tcBorders>
              <w:top w:val="nil"/>
              <w:left w:val="nil"/>
              <w:bottom w:val="single" w:sz="4" w:space="0" w:color="auto"/>
              <w:right w:val="single" w:sz="4" w:space="0" w:color="auto"/>
            </w:tcBorders>
            <w:shd w:val="clear" w:color="auto" w:fill="auto"/>
            <w:vAlign w:val="center"/>
            <w:hideMark/>
          </w:tcPr>
          <w:p w14:paraId="200EC8C5" w14:textId="77777777" w:rsidR="00E85159" w:rsidRPr="00E85159" w:rsidRDefault="00E85159" w:rsidP="00E85159">
            <w:pPr>
              <w:pStyle w:val="ac"/>
            </w:pPr>
            <w:r w:rsidRPr="00E85159">
              <w:t>185,889</w:t>
            </w:r>
          </w:p>
        </w:tc>
      </w:tr>
      <w:tr w:rsidR="00E85159" w:rsidRPr="00E85159" w14:paraId="180872ED" w14:textId="77777777" w:rsidTr="00E85159">
        <w:trPr>
          <w:cantSplit/>
          <w:trHeight w:val="278"/>
        </w:trPr>
        <w:tc>
          <w:tcPr>
            <w:tcW w:w="63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0EDE497A" w14:textId="77777777" w:rsidR="00E85159" w:rsidRPr="00E85159" w:rsidRDefault="00E85159" w:rsidP="00E85159">
            <w:pPr>
              <w:pStyle w:val="ac"/>
              <w:rPr>
                <w:b/>
                <w:i/>
              </w:rPr>
            </w:pPr>
            <w:r w:rsidRPr="00E85159">
              <w:rPr>
                <w:b/>
                <w:i/>
              </w:rPr>
              <w:t>Итого 5 класса опасности:</w:t>
            </w:r>
          </w:p>
        </w:tc>
        <w:tc>
          <w:tcPr>
            <w:tcW w:w="2100" w:type="dxa"/>
            <w:tcBorders>
              <w:top w:val="nil"/>
              <w:left w:val="nil"/>
              <w:bottom w:val="single" w:sz="4" w:space="0" w:color="auto"/>
              <w:right w:val="single" w:sz="4" w:space="0" w:color="auto"/>
            </w:tcBorders>
            <w:shd w:val="clear" w:color="auto" w:fill="auto"/>
            <w:vAlign w:val="center"/>
            <w:hideMark/>
          </w:tcPr>
          <w:p w14:paraId="00B584FF" w14:textId="77777777" w:rsidR="00E85159" w:rsidRPr="00E85159" w:rsidRDefault="00E85159" w:rsidP="00E85159">
            <w:pPr>
              <w:pStyle w:val="ac"/>
              <w:rPr>
                <w:b/>
                <w:i/>
              </w:rPr>
            </w:pPr>
            <w:r w:rsidRPr="00E85159">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4EBBDC8A" w14:textId="77777777" w:rsidR="00E85159" w:rsidRPr="00E85159" w:rsidRDefault="00E85159" w:rsidP="00E85159">
            <w:pPr>
              <w:pStyle w:val="ac"/>
              <w:rPr>
                <w:b/>
                <w:i/>
              </w:rPr>
            </w:pPr>
            <w:r w:rsidRPr="00E85159">
              <w:rPr>
                <w:b/>
                <w:i/>
              </w:rPr>
              <w:t>185,889</w:t>
            </w:r>
          </w:p>
        </w:tc>
      </w:tr>
      <w:tr w:rsidR="00E85159" w:rsidRPr="00E85159" w14:paraId="6515EDE5" w14:textId="77777777" w:rsidTr="00E85159">
        <w:trPr>
          <w:cantSplit/>
          <w:trHeight w:val="300"/>
        </w:trPr>
        <w:tc>
          <w:tcPr>
            <w:tcW w:w="846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2DB668" w14:textId="38A787D8" w:rsidR="00E85159" w:rsidRPr="00E85159" w:rsidRDefault="00E85159" w:rsidP="00E85159">
            <w:pPr>
              <w:pStyle w:val="ac"/>
              <w:rPr>
                <w:b/>
              </w:rPr>
            </w:pPr>
            <w:r w:rsidRPr="00E85159">
              <w:rPr>
                <w:b/>
              </w:rPr>
              <w:t xml:space="preserve">ИТОГО с </w:t>
            </w:r>
            <w:r w:rsidR="00896638">
              <w:rPr>
                <w:b/>
              </w:rPr>
              <w:t>2021</w:t>
            </w:r>
            <w:r w:rsidRPr="00E85159">
              <w:rPr>
                <w:b/>
              </w:rPr>
              <w:t xml:space="preserve"> по </w:t>
            </w:r>
            <w:r w:rsidR="00896638">
              <w:rPr>
                <w:b/>
              </w:rPr>
              <w:t>2025</w:t>
            </w:r>
            <w:r w:rsidRPr="00E85159">
              <w:rPr>
                <w:b/>
              </w:rPr>
              <w:t xml:space="preserve"> </w:t>
            </w:r>
            <w:proofErr w:type="spellStart"/>
            <w:r w:rsidRPr="00E85159">
              <w:rPr>
                <w:b/>
              </w:rPr>
              <w:t>г.г</w:t>
            </w:r>
            <w:proofErr w:type="spellEnd"/>
            <w:r w:rsidRPr="00E85159">
              <w:rPr>
                <w:b/>
              </w:rPr>
              <w:t>.:</w:t>
            </w:r>
          </w:p>
        </w:tc>
        <w:tc>
          <w:tcPr>
            <w:tcW w:w="1420" w:type="dxa"/>
            <w:tcBorders>
              <w:top w:val="nil"/>
              <w:left w:val="nil"/>
              <w:bottom w:val="single" w:sz="4" w:space="0" w:color="auto"/>
              <w:right w:val="single" w:sz="4" w:space="0" w:color="auto"/>
            </w:tcBorders>
            <w:shd w:val="clear" w:color="auto" w:fill="auto"/>
            <w:vAlign w:val="center"/>
            <w:hideMark/>
          </w:tcPr>
          <w:p w14:paraId="4FBB721F" w14:textId="77777777" w:rsidR="00E85159" w:rsidRPr="00E85159" w:rsidRDefault="00E85159" w:rsidP="00E85159">
            <w:pPr>
              <w:pStyle w:val="ac"/>
              <w:rPr>
                <w:b/>
              </w:rPr>
            </w:pPr>
            <w:r w:rsidRPr="00E85159">
              <w:rPr>
                <w:b/>
              </w:rPr>
              <w:t>596,613</w:t>
            </w:r>
          </w:p>
        </w:tc>
      </w:tr>
    </w:tbl>
    <w:p w14:paraId="5F213D4A" w14:textId="77777777" w:rsidR="004F7CBD" w:rsidRDefault="004F7CBD" w:rsidP="0075381A">
      <w:pPr>
        <w:keepLines/>
        <w:ind w:firstLine="0"/>
      </w:pPr>
    </w:p>
    <w:p w14:paraId="19392616" w14:textId="77777777" w:rsidR="004F7CBD" w:rsidRDefault="004F7CBD" w:rsidP="0075381A">
      <w:pPr>
        <w:keepLines/>
        <w:ind w:firstLine="0"/>
        <w:sectPr w:rsidR="004F7CBD" w:rsidSect="002C42BC">
          <w:headerReference w:type="default" r:id="rId125"/>
          <w:footerReference w:type="default" r:id="rId126"/>
          <w:pgSz w:w="11906" w:h="16838"/>
          <w:pgMar w:top="1098" w:right="851" w:bottom="851" w:left="1418" w:header="567" w:footer="440" w:gutter="0"/>
          <w:cols w:space="708"/>
          <w:docGrid w:linePitch="360"/>
        </w:sectPr>
      </w:pPr>
    </w:p>
    <w:p w14:paraId="4076EA8A" w14:textId="77777777" w:rsidR="004B14FF" w:rsidRDefault="00E225EB" w:rsidP="009A1A8F">
      <w:pPr>
        <w:pStyle w:val="3"/>
        <w:ind w:left="0"/>
      </w:pPr>
      <w:bookmarkStart w:id="539" w:name="_Toc380013996"/>
      <w:bookmarkStart w:id="540" w:name="_Toc383538095"/>
      <w:bookmarkStart w:id="541" w:name="_Toc445743758"/>
      <w:r>
        <w:lastRenderedPageBreak/>
        <w:t>Виды, физико-химическая характеристика и места образования отходов</w:t>
      </w:r>
      <w:bookmarkEnd w:id="539"/>
      <w:bookmarkEnd w:id="540"/>
      <w:bookmarkEnd w:id="541"/>
    </w:p>
    <w:p w14:paraId="2D109417" w14:textId="77777777" w:rsidR="00E225EB" w:rsidRPr="00683C09" w:rsidRDefault="002A3282" w:rsidP="002A3282">
      <w:pPr>
        <w:pStyle w:val="a1"/>
      </w:pPr>
      <w:r w:rsidRPr="002A3282">
        <w:t>Виды, физико-химическая характеристика и места образования отходов</w:t>
      </w:r>
    </w:p>
    <w:tbl>
      <w:tblPr>
        <w:tblW w:w="5000" w:type="pct"/>
        <w:tblLook w:val="04A0" w:firstRow="1" w:lastRow="0" w:firstColumn="1" w:lastColumn="0" w:noHBand="0" w:noVBand="1"/>
      </w:tblPr>
      <w:tblGrid>
        <w:gridCol w:w="815"/>
        <w:gridCol w:w="4363"/>
        <w:gridCol w:w="2402"/>
        <w:gridCol w:w="1917"/>
        <w:gridCol w:w="1631"/>
        <w:gridCol w:w="2093"/>
        <w:gridCol w:w="1609"/>
        <w:gridCol w:w="2005"/>
        <w:gridCol w:w="5244"/>
      </w:tblGrid>
      <w:tr w:rsidR="00540F9B" w:rsidRPr="00CD7A30" w14:paraId="0FA99DCF" w14:textId="77777777" w:rsidTr="00540F9B">
        <w:trPr>
          <w:trHeight w:val="840"/>
          <w:tblHeader/>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B6E8BE" w14:textId="77777777" w:rsidR="00540F9B" w:rsidRPr="00CD7A30" w:rsidRDefault="00540F9B" w:rsidP="00540F9B">
            <w:pPr>
              <w:pStyle w:val="ad"/>
            </w:pPr>
            <w:r w:rsidRPr="00CD7A30">
              <w:t>№№ п/п</w:t>
            </w:r>
          </w:p>
        </w:tc>
        <w:tc>
          <w:tcPr>
            <w:tcW w:w="3960" w:type="dxa"/>
            <w:tcBorders>
              <w:top w:val="single" w:sz="4" w:space="0" w:color="auto"/>
              <w:left w:val="nil"/>
              <w:bottom w:val="single" w:sz="4" w:space="0" w:color="auto"/>
              <w:right w:val="single" w:sz="4" w:space="0" w:color="auto"/>
            </w:tcBorders>
            <w:shd w:val="clear" w:color="auto" w:fill="auto"/>
            <w:vAlign w:val="center"/>
            <w:hideMark/>
          </w:tcPr>
          <w:p w14:paraId="180B78B3" w14:textId="77777777" w:rsidR="00540F9B" w:rsidRPr="00CD7A30" w:rsidRDefault="00540F9B" w:rsidP="00540F9B">
            <w:pPr>
              <w:pStyle w:val="ad"/>
            </w:pPr>
            <w:r w:rsidRPr="00CD7A30">
              <w:t>Наименование отходов</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0B221CEF" w14:textId="77777777" w:rsidR="00540F9B" w:rsidRPr="00CD7A30" w:rsidRDefault="00540F9B" w:rsidP="00540F9B">
            <w:pPr>
              <w:pStyle w:val="ad"/>
            </w:pPr>
            <w:r w:rsidRPr="00CD7A30">
              <w:t>Код ФККО</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14:paraId="36BCAF40" w14:textId="77777777" w:rsidR="00540F9B" w:rsidRPr="00CD7A30" w:rsidRDefault="00540F9B" w:rsidP="00540F9B">
            <w:pPr>
              <w:pStyle w:val="ad"/>
            </w:pPr>
            <w:r w:rsidRPr="00CD7A30">
              <w:t>Класс опасности отхода для ОПС</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7F9C0D74" w14:textId="77777777" w:rsidR="00540F9B" w:rsidRPr="00CD7A30" w:rsidRDefault="00540F9B" w:rsidP="00540F9B">
            <w:pPr>
              <w:pStyle w:val="ad"/>
            </w:pPr>
            <w:r w:rsidRPr="00CD7A30">
              <w:t>Итого, т</w:t>
            </w:r>
          </w:p>
        </w:tc>
        <w:tc>
          <w:tcPr>
            <w:tcW w:w="1900" w:type="dxa"/>
            <w:tcBorders>
              <w:top w:val="single" w:sz="4" w:space="0" w:color="auto"/>
              <w:left w:val="nil"/>
              <w:bottom w:val="single" w:sz="4" w:space="0" w:color="auto"/>
              <w:right w:val="nil"/>
            </w:tcBorders>
            <w:shd w:val="clear" w:color="auto" w:fill="auto"/>
            <w:vAlign w:val="center"/>
            <w:hideMark/>
          </w:tcPr>
          <w:p w14:paraId="20BD07DD" w14:textId="77777777" w:rsidR="00540F9B" w:rsidRPr="00CD7A30" w:rsidRDefault="00540F9B" w:rsidP="00540F9B">
            <w:pPr>
              <w:pStyle w:val="ad"/>
            </w:pPr>
            <w:r w:rsidRPr="00CD7A30">
              <w:t>Передано другим предприятиям, т</w:t>
            </w:r>
          </w:p>
        </w:tc>
        <w:tc>
          <w:tcPr>
            <w:tcW w:w="1460" w:type="dxa"/>
            <w:tcBorders>
              <w:top w:val="single" w:sz="4" w:space="0" w:color="auto"/>
              <w:left w:val="single" w:sz="4" w:space="0" w:color="auto"/>
              <w:bottom w:val="single" w:sz="4" w:space="0" w:color="auto"/>
              <w:right w:val="nil"/>
            </w:tcBorders>
            <w:shd w:val="clear" w:color="auto" w:fill="auto"/>
            <w:vAlign w:val="center"/>
            <w:hideMark/>
          </w:tcPr>
          <w:p w14:paraId="0EE37258" w14:textId="77777777" w:rsidR="00540F9B" w:rsidRPr="00CD7A30" w:rsidRDefault="00540F9B" w:rsidP="00540F9B">
            <w:pPr>
              <w:pStyle w:val="ad"/>
            </w:pPr>
            <w:r w:rsidRPr="00CD7A30">
              <w:t>Сдано на полигон, т</w:t>
            </w:r>
          </w:p>
        </w:tc>
        <w:tc>
          <w:tcPr>
            <w:tcW w:w="1820" w:type="dxa"/>
            <w:tcBorders>
              <w:top w:val="single" w:sz="4" w:space="0" w:color="auto"/>
              <w:left w:val="single" w:sz="4" w:space="0" w:color="auto"/>
              <w:bottom w:val="single" w:sz="4" w:space="0" w:color="auto"/>
              <w:right w:val="nil"/>
            </w:tcBorders>
            <w:shd w:val="clear" w:color="auto" w:fill="auto"/>
            <w:vAlign w:val="center"/>
            <w:hideMark/>
          </w:tcPr>
          <w:p w14:paraId="46A65144" w14:textId="77777777" w:rsidR="00540F9B" w:rsidRPr="00CD7A30" w:rsidRDefault="00540F9B" w:rsidP="00540F9B">
            <w:pPr>
              <w:pStyle w:val="ad"/>
            </w:pPr>
            <w:r w:rsidRPr="00CD7A30">
              <w:t xml:space="preserve">Сожжено в судовых </w:t>
            </w:r>
            <w:proofErr w:type="spellStart"/>
            <w:r w:rsidRPr="00CD7A30">
              <w:t>инсинераторах</w:t>
            </w:r>
            <w:proofErr w:type="spellEnd"/>
            <w:r w:rsidRPr="00CD7A30">
              <w:t>, т</w:t>
            </w:r>
          </w:p>
        </w:tc>
        <w:tc>
          <w:tcPr>
            <w:tcW w:w="47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588797D" w14:textId="77777777" w:rsidR="00540F9B" w:rsidRPr="00CD7A30" w:rsidRDefault="00540F9B" w:rsidP="00540F9B">
            <w:pPr>
              <w:pStyle w:val="ad"/>
            </w:pPr>
            <w:proofErr w:type="spellStart"/>
            <w:r w:rsidRPr="00CD7A30">
              <w:t>Специалилзированная</w:t>
            </w:r>
            <w:proofErr w:type="spellEnd"/>
            <w:r w:rsidRPr="00CD7A30">
              <w:t xml:space="preserve"> организация</w:t>
            </w:r>
          </w:p>
        </w:tc>
      </w:tr>
      <w:tr w:rsidR="00540F9B" w:rsidRPr="00CD7A30" w14:paraId="1AE0D78A" w14:textId="77777777" w:rsidTr="00540F9B">
        <w:trPr>
          <w:trHeight w:val="1790"/>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7917C92A" w14:textId="77777777" w:rsidR="00540F9B" w:rsidRPr="00CD7A30" w:rsidRDefault="00540F9B" w:rsidP="00540F9B">
            <w:pPr>
              <w:pStyle w:val="ac"/>
            </w:pPr>
            <w:r w:rsidRPr="00CD7A30">
              <w:t>1</w:t>
            </w:r>
          </w:p>
        </w:tc>
        <w:tc>
          <w:tcPr>
            <w:tcW w:w="3960" w:type="dxa"/>
            <w:tcBorders>
              <w:top w:val="nil"/>
              <w:left w:val="nil"/>
              <w:bottom w:val="single" w:sz="4" w:space="0" w:color="auto"/>
              <w:right w:val="single" w:sz="4" w:space="0" w:color="auto"/>
            </w:tcBorders>
            <w:shd w:val="clear" w:color="auto" w:fill="auto"/>
            <w:vAlign w:val="center"/>
            <w:hideMark/>
          </w:tcPr>
          <w:p w14:paraId="208D4E97" w14:textId="77777777" w:rsidR="00540F9B" w:rsidRPr="00CD7A30" w:rsidRDefault="00540F9B" w:rsidP="00540F9B">
            <w:pPr>
              <w:pStyle w:val="ac"/>
            </w:pPr>
            <w:r w:rsidRPr="00CD7A30">
              <w:t>Лампы ртутные, ртутно-кварцевые, люминесцентные, утратившие потребительские свойства</w:t>
            </w:r>
          </w:p>
        </w:tc>
        <w:tc>
          <w:tcPr>
            <w:tcW w:w="2180" w:type="dxa"/>
            <w:tcBorders>
              <w:top w:val="nil"/>
              <w:left w:val="nil"/>
              <w:bottom w:val="single" w:sz="4" w:space="0" w:color="auto"/>
              <w:right w:val="single" w:sz="4" w:space="0" w:color="auto"/>
            </w:tcBorders>
            <w:shd w:val="clear" w:color="auto" w:fill="auto"/>
            <w:vAlign w:val="center"/>
            <w:hideMark/>
          </w:tcPr>
          <w:p w14:paraId="680CB3EB" w14:textId="77777777" w:rsidR="00540F9B" w:rsidRPr="00CD7A30" w:rsidRDefault="00540F9B" w:rsidP="00540F9B">
            <w:pPr>
              <w:pStyle w:val="ac"/>
            </w:pPr>
            <w:r w:rsidRPr="00CD7A30">
              <w:t>4 71 101 01 52 1</w:t>
            </w:r>
          </w:p>
        </w:tc>
        <w:tc>
          <w:tcPr>
            <w:tcW w:w="1740" w:type="dxa"/>
            <w:tcBorders>
              <w:top w:val="nil"/>
              <w:left w:val="nil"/>
              <w:bottom w:val="single" w:sz="4" w:space="0" w:color="auto"/>
              <w:right w:val="single" w:sz="4" w:space="0" w:color="auto"/>
            </w:tcBorders>
            <w:shd w:val="clear" w:color="auto" w:fill="auto"/>
            <w:vAlign w:val="center"/>
            <w:hideMark/>
          </w:tcPr>
          <w:p w14:paraId="4A5F3FFF" w14:textId="77777777" w:rsidR="00540F9B" w:rsidRPr="00CD7A30" w:rsidRDefault="00540F9B" w:rsidP="00540F9B">
            <w:pPr>
              <w:pStyle w:val="ac"/>
            </w:pPr>
            <w:r w:rsidRPr="00CD7A30">
              <w:t>1</w:t>
            </w:r>
          </w:p>
        </w:tc>
        <w:tc>
          <w:tcPr>
            <w:tcW w:w="1480" w:type="dxa"/>
            <w:tcBorders>
              <w:top w:val="nil"/>
              <w:left w:val="nil"/>
              <w:bottom w:val="single" w:sz="4" w:space="0" w:color="auto"/>
              <w:right w:val="single" w:sz="4" w:space="0" w:color="auto"/>
            </w:tcBorders>
            <w:shd w:val="clear" w:color="auto" w:fill="auto"/>
            <w:vAlign w:val="center"/>
            <w:hideMark/>
          </w:tcPr>
          <w:p w14:paraId="4326FC9E" w14:textId="77777777" w:rsidR="00540F9B" w:rsidRPr="00CD7A30" w:rsidRDefault="00540F9B" w:rsidP="00540F9B">
            <w:pPr>
              <w:pStyle w:val="ac"/>
            </w:pPr>
            <w:r w:rsidRPr="00CD7A30">
              <w:t>0,024</w:t>
            </w:r>
          </w:p>
        </w:tc>
        <w:tc>
          <w:tcPr>
            <w:tcW w:w="1900" w:type="dxa"/>
            <w:tcBorders>
              <w:top w:val="nil"/>
              <w:left w:val="nil"/>
              <w:bottom w:val="single" w:sz="4" w:space="0" w:color="auto"/>
              <w:right w:val="single" w:sz="4" w:space="0" w:color="auto"/>
            </w:tcBorders>
            <w:shd w:val="clear" w:color="auto" w:fill="auto"/>
            <w:vAlign w:val="center"/>
            <w:hideMark/>
          </w:tcPr>
          <w:p w14:paraId="49B61137" w14:textId="77777777" w:rsidR="00540F9B" w:rsidRPr="00CD7A30" w:rsidRDefault="00540F9B" w:rsidP="00540F9B">
            <w:pPr>
              <w:pStyle w:val="ac"/>
            </w:pPr>
            <w:r w:rsidRPr="00CD7A30">
              <w:t>0,024</w:t>
            </w:r>
          </w:p>
        </w:tc>
        <w:tc>
          <w:tcPr>
            <w:tcW w:w="1460" w:type="dxa"/>
            <w:tcBorders>
              <w:top w:val="nil"/>
              <w:left w:val="nil"/>
              <w:bottom w:val="single" w:sz="4" w:space="0" w:color="auto"/>
              <w:right w:val="single" w:sz="4" w:space="0" w:color="auto"/>
            </w:tcBorders>
            <w:shd w:val="clear" w:color="auto" w:fill="auto"/>
            <w:vAlign w:val="center"/>
            <w:hideMark/>
          </w:tcPr>
          <w:p w14:paraId="68BF4052" w14:textId="77777777" w:rsidR="00540F9B" w:rsidRPr="00CD7A30" w:rsidRDefault="00540F9B" w:rsidP="00540F9B">
            <w:pPr>
              <w:pStyle w:val="ac"/>
            </w:pPr>
            <w:r w:rsidRPr="00CD7A30">
              <w:t>-</w:t>
            </w:r>
          </w:p>
        </w:tc>
        <w:tc>
          <w:tcPr>
            <w:tcW w:w="1820" w:type="dxa"/>
            <w:tcBorders>
              <w:top w:val="nil"/>
              <w:left w:val="nil"/>
              <w:bottom w:val="single" w:sz="4" w:space="0" w:color="auto"/>
              <w:right w:val="single" w:sz="4" w:space="0" w:color="auto"/>
            </w:tcBorders>
            <w:shd w:val="clear" w:color="auto" w:fill="auto"/>
            <w:vAlign w:val="center"/>
            <w:hideMark/>
          </w:tcPr>
          <w:p w14:paraId="0C1385B9" w14:textId="77777777" w:rsidR="00540F9B" w:rsidRPr="00CD7A30" w:rsidRDefault="00540F9B" w:rsidP="00540F9B">
            <w:pPr>
              <w:pStyle w:val="ac"/>
            </w:pPr>
            <w:r w:rsidRPr="00CD7A30">
              <w:t>-</w:t>
            </w:r>
          </w:p>
        </w:tc>
        <w:tc>
          <w:tcPr>
            <w:tcW w:w="4760" w:type="dxa"/>
            <w:tcBorders>
              <w:top w:val="nil"/>
              <w:left w:val="nil"/>
              <w:bottom w:val="single" w:sz="4" w:space="0" w:color="auto"/>
              <w:right w:val="single" w:sz="4" w:space="0" w:color="auto"/>
            </w:tcBorders>
            <w:shd w:val="clear" w:color="000000" w:fill="FFFFFF"/>
            <w:vAlign w:val="center"/>
            <w:hideMark/>
          </w:tcPr>
          <w:p w14:paraId="63FDCE51" w14:textId="77777777" w:rsidR="00540F9B" w:rsidRPr="00CD7A30" w:rsidRDefault="00540F9B" w:rsidP="00540F9B">
            <w:pPr>
              <w:pStyle w:val="ac"/>
            </w:pPr>
            <w:r w:rsidRPr="00CD7A30">
              <w:t xml:space="preserve">ООО «Чистый город» (сбор, транспортирование); </w:t>
            </w:r>
            <w:r w:rsidRPr="00CD7A30">
              <w:br/>
              <w:t>ООО «Сахалин-</w:t>
            </w:r>
            <w:proofErr w:type="spellStart"/>
            <w:r w:rsidRPr="00CD7A30">
              <w:t>Шелф</w:t>
            </w:r>
            <w:proofErr w:type="spellEnd"/>
            <w:r w:rsidRPr="00CD7A30">
              <w:t>-Сервис» (сбор, транспортирование);</w:t>
            </w:r>
            <w:r w:rsidRPr="00CD7A30">
              <w:br/>
              <w:t>ООО «</w:t>
            </w:r>
            <w:proofErr w:type="spellStart"/>
            <w:r w:rsidRPr="00CD7A30">
              <w:t>Экошельф</w:t>
            </w:r>
            <w:proofErr w:type="spellEnd"/>
            <w:r w:rsidRPr="00CD7A30">
              <w:t>» (сбор, транспортирование, размещение (хранение))</w:t>
            </w:r>
          </w:p>
        </w:tc>
      </w:tr>
      <w:tr w:rsidR="00540F9B" w:rsidRPr="00CD7A30" w14:paraId="29A50409" w14:textId="77777777" w:rsidTr="00540F9B">
        <w:trPr>
          <w:trHeight w:val="280"/>
        </w:trPr>
        <w:tc>
          <w:tcPr>
            <w:tcW w:w="688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3EB98201" w14:textId="77777777" w:rsidR="00540F9B" w:rsidRPr="00CD7A30" w:rsidRDefault="00540F9B" w:rsidP="00540F9B">
            <w:pPr>
              <w:pStyle w:val="ac"/>
            </w:pPr>
            <w:r w:rsidRPr="00CD7A30">
              <w:t>Итого 1 класса опасности:</w:t>
            </w:r>
          </w:p>
        </w:tc>
        <w:tc>
          <w:tcPr>
            <w:tcW w:w="1740" w:type="dxa"/>
            <w:tcBorders>
              <w:top w:val="nil"/>
              <w:left w:val="nil"/>
              <w:bottom w:val="single" w:sz="4" w:space="0" w:color="auto"/>
              <w:right w:val="single" w:sz="4" w:space="0" w:color="auto"/>
            </w:tcBorders>
            <w:shd w:val="clear" w:color="auto" w:fill="auto"/>
            <w:vAlign w:val="center"/>
            <w:hideMark/>
          </w:tcPr>
          <w:p w14:paraId="6DBD3508" w14:textId="77777777" w:rsidR="00540F9B" w:rsidRPr="00CD7A30" w:rsidRDefault="00540F9B" w:rsidP="00540F9B">
            <w:pPr>
              <w:pStyle w:val="ac"/>
            </w:pPr>
            <w:r w:rsidRPr="00CD7A30">
              <w:t> </w:t>
            </w:r>
          </w:p>
        </w:tc>
        <w:tc>
          <w:tcPr>
            <w:tcW w:w="1480" w:type="dxa"/>
            <w:tcBorders>
              <w:top w:val="nil"/>
              <w:left w:val="nil"/>
              <w:bottom w:val="single" w:sz="4" w:space="0" w:color="auto"/>
              <w:right w:val="single" w:sz="4" w:space="0" w:color="auto"/>
            </w:tcBorders>
            <w:shd w:val="clear" w:color="auto" w:fill="auto"/>
            <w:vAlign w:val="center"/>
            <w:hideMark/>
          </w:tcPr>
          <w:p w14:paraId="0EA8577D" w14:textId="77777777" w:rsidR="00540F9B" w:rsidRPr="00CD7A30" w:rsidRDefault="00540F9B" w:rsidP="00540F9B">
            <w:pPr>
              <w:pStyle w:val="ac"/>
            </w:pPr>
            <w:r w:rsidRPr="00CD7A30">
              <w:t>0,024</w:t>
            </w:r>
          </w:p>
        </w:tc>
        <w:tc>
          <w:tcPr>
            <w:tcW w:w="1900" w:type="dxa"/>
            <w:tcBorders>
              <w:top w:val="nil"/>
              <w:left w:val="nil"/>
              <w:bottom w:val="single" w:sz="4" w:space="0" w:color="auto"/>
              <w:right w:val="single" w:sz="4" w:space="0" w:color="auto"/>
            </w:tcBorders>
            <w:shd w:val="clear" w:color="auto" w:fill="auto"/>
            <w:vAlign w:val="center"/>
            <w:hideMark/>
          </w:tcPr>
          <w:p w14:paraId="6B311952" w14:textId="77777777" w:rsidR="00540F9B" w:rsidRPr="00CD7A30" w:rsidRDefault="00540F9B" w:rsidP="00540F9B">
            <w:pPr>
              <w:pStyle w:val="ac"/>
            </w:pPr>
            <w:r w:rsidRPr="00CD7A30">
              <w:t>0,024</w:t>
            </w:r>
          </w:p>
        </w:tc>
        <w:tc>
          <w:tcPr>
            <w:tcW w:w="1460" w:type="dxa"/>
            <w:tcBorders>
              <w:top w:val="nil"/>
              <w:left w:val="nil"/>
              <w:bottom w:val="single" w:sz="4" w:space="0" w:color="auto"/>
              <w:right w:val="single" w:sz="4" w:space="0" w:color="auto"/>
            </w:tcBorders>
            <w:shd w:val="clear" w:color="auto" w:fill="auto"/>
            <w:vAlign w:val="center"/>
            <w:hideMark/>
          </w:tcPr>
          <w:p w14:paraId="55A5407F" w14:textId="77777777" w:rsidR="00540F9B" w:rsidRPr="00CD7A30" w:rsidRDefault="00540F9B" w:rsidP="00540F9B">
            <w:pPr>
              <w:pStyle w:val="ac"/>
            </w:pPr>
            <w:r w:rsidRPr="00CD7A30">
              <w:t>0,000</w:t>
            </w:r>
          </w:p>
        </w:tc>
        <w:tc>
          <w:tcPr>
            <w:tcW w:w="1820" w:type="dxa"/>
            <w:tcBorders>
              <w:top w:val="nil"/>
              <w:left w:val="nil"/>
              <w:bottom w:val="single" w:sz="4" w:space="0" w:color="auto"/>
              <w:right w:val="single" w:sz="4" w:space="0" w:color="auto"/>
            </w:tcBorders>
            <w:shd w:val="clear" w:color="auto" w:fill="auto"/>
            <w:vAlign w:val="center"/>
            <w:hideMark/>
          </w:tcPr>
          <w:p w14:paraId="3FA81C95" w14:textId="77777777" w:rsidR="00540F9B" w:rsidRPr="00CD7A30" w:rsidRDefault="00540F9B" w:rsidP="00540F9B">
            <w:pPr>
              <w:pStyle w:val="ac"/>
            </w:pPr>
            <w:r w:rsidRPr="00CD7A30">
              <w:t>0,000</w:t>
            </w:r>
          </w:p>
        </w:tc>
        <w:tc>
          <w:tcPr>
            <w:tcW w:w="4760" w:type="dxa"/>
            <w:tcBorders>
              <w:top w:val="nil"/>
              <w:left w:val="nil"/>
              <w:bottom w:val="single" w:sz="4" w:space="0" w:color="auto"/>
              <w:right w:val="single" w:sz="4" w:space="0" w:color="auto"/>
            </w:tcBorders>
            <w:shd w:val="clear" w:color="000000" w:fill="FFFFFF"/>
            <w:noWrap/>
            <w:vAlign w:val="center"/>
            <w:hideMark/>
          </w:tcPr>
          <w:p w14:paraId="2F5D4ECE" w14:textId="77777777" w:rsidR="00540F9B" w:rsidRPr="00CD7A30" w:rsidRDefault="00540F9B" w:rsidP="00540F9B">
            <w:pPr>
              <w:pStyle w:val="ac"/>
            </w:pPr>
            <w:r w:rsidRPr="00CD7A30">
              <w:t> </w:t>
            </w:r>
          </w:p>
        </w:tc>
      </w:tr>
      <w:tr w:rsidR="00540F9B" w:rsidRPr="00CD7A30" w14:paraId="09E76AE8" w14:textId="77777777" w:rsidTr="00540F9B">
        <w:trPr>
          <w:trHeight w:val="215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3A98A6E2" w14:textId="77777777" w:rsidR="00540F9B" w:rsidRPr="00CD7A30" w:rsidRDefault="00540F9B" w:rsidP="00540F9B">
            <w:pPr>
              <w:pStyle w:val="ac"/>
            </w:pPr>
            <w:r w:rsidRPr="00CD7A30">
              <w:t>2</w:t>
            </w:r>
          </w:p>
        </w:tc>
        <w:tc>
          <w:tcPr>
            <w:tcW w:w="3960" w:type="dxa"/>
            <w:tcBorders>
              <w:top w:val="nil"/>
              <w:left w:val="nil"/>
              <w:bottom w:val="single" w:sz="4" w:space="0" w:color="auto"/>
              <w:right w:val="single" w:sz="4" w:space="0" w:color="auto"/>
            </w:tcBorders>
            <w:shd w:val="clear" w:color="000000" w:fill="FFFFFF"/>
            <w:vAlign w:val="center"/>
            <w:hideMark/>
          </w:tcPr>
          <w:p w14:paraId="0D470F3C" w14:textId="77777777" w:rsidR="00540F9B" w:rsidRPr="00CD7A30" w:rsidRDefault="00540F9B" w:rsidP="00540F9B">
            <w:pPr>
              <w:pStyle w:val="ac"/>
            </w:pPr>
            <w:r w:rsidRPr="00CD7A30">
              <w:t>Остатки дизельного топлива, утратившие потребительские свойства</w:t>
            </w:r>
          </w:p>
        </w:tc>
        <w:tc>
          <w:tcPr>
            <w:tcW w:w="2180" w:type="dxa"/>
            <w:tcBorders>
              <w:top w:val="nil"/>
              <w:left w:val="nil"/>
              <w:bottom w:val="single" w:sz="4" w:space="0" w:color="auto"/>
              <w:right w:val="single" w:sz="4" w:space="0" w:color="auto"/>
            </w:tcBorders>
            <w:shd w:val="clear" w:color="000000" w:fill="FFFFFF"/>
            <w:vAlign w:val="center"/>
            <w:hideMark/>
          </w:tcPr>
          <w:p w14:paraId="7A20302F" w14:textId="77777777" w:rsidR="00540F9B" w:rsidRPr="00CD7A30" w:rsidRDefault="00540F9B" w:rsidP="00540F9B">
            <w:pPr>
              <w:pStyle w:val="ac"/>
            </w:pPr>
            <w:r w:rsidRPr="00CD7A30">
              <w:t>4 06 910 01 10 3</w:t>
            </w:r>
          </w:p>
        </w:tc>
        <w:tc>
          <w:tcPr>
            <w:tcW w:w="1740" w:type="dxa"/>
            <w:tcBorders>
              <w:top w:val="nil"/>
              <w:left w:val="nil"/>
              <w:bottom w:val="single" w:sz="4" w:space="0" w:color="auto"/>
              <w:right w:val="single" w:sz="4" w:space="0" w:color="auto"/>
            </w:tcBorders>
            <w:shd w:val="clear" w:color="000000" w:fill="FFFFFF"/>
            <w:vAlign w:val="center"/>
            <w:hideMark/>
          </w:tcPr>
          <w:p w14:paraId="3FE56E8A" w14:textId="77777777" w:rsidR="00540F9B" w:rsidRPr="00CD7A30" w:rsidRDefault="00540F9B" w:rsidP="00540F9B">
            <w:pPr>
              <w:pStyle w:val="ac"/>
            </w:pPr>
            <w:r w:rsidRPr="00CD7A30">
              <w:t>3</w:t>
            </w:r>
          </w:p>
        </w:tc>
        <w:tc>
          <w:tcPr>
            <w:tcW w:w="1480" w:type="dxa"/>
            <w:tcBorders>
              <w:top w:val="nil"/>
              <w:left w:val="nil"/>
              <w:bottom w:val="single" w:sz="4" w:space="0" w:color="auto"/>
              <w:right w:val="single" w:sz="4" w:space="0" w:color="auto"/>
            </w:tcBorders>
            <w:shd w:val="clear" w:color="000000" w:fill="FFFFFF"/>
            <w:vAlign w:val="center"/>
            <w:hideMark/>
          </w:tcPr>
          <w:p w14:paraId="5FCE7A86" w14:textId="77777777" w:rsidR="00540F9B" w:rsidRPr="00CD7A30" w:rsidRDefault="00540F9B" w:rsidP="00540F9B">
            <w:pPr>
              <w:pStyle w:val="ac"/>
            </w:pPr>
            <w:r w:rsidRPr="00CD7A30">
              <w:t>385,243</w:t>
            </w:r>
          </w:p>
        </w:tc>
        <w:tc>
          <w:tcPr>
            <w:tcW w:w="1900" w:type="dxa"/>
            <w:tcBorders>
              <w:top w:val="nil"/>
              <w:left w:val="nil"/>
              <w:bottom w:val="single" w:sz="4" w:space="0" w:color="auto"/>
              <w:right w:val="single" w:sz="4" w:space="0" w:color="auto"/>
            </w:tcBorders>
            <w:shd w:val="clear" w:color="000000" w:fill="FFFFFF"/>
            <w:vAlign w:val="center"/>
            <w:hideMark/>
          </w:tcPr>
          <w:p w14:paraId="0F3F5115" w14:textId="77777777" w:rsidR="00540F9B" w:rsidRPr="00CD7A30" w:rsidRDefault="00540F9B" w:rsidP="00540F9B">
            <w:pPr>
              <w:pStyle w:val="ac"/>
            </w:pPr>
            <w:r w:rsidRPr="00CD7A30">
              <w:t>189,378</w:t>
            </w:r>
          </w:p>
        </w:tc>
        <w:tc>
          <w:tcPr>
            <w:tcW w:w="1460" w:type="dxa"/>
            <w:tcBorders>
              <w:top w:val="nil"/>
              <w:left w:val="nil"/>
              <w:bottom w:val="single" w:sz="4" w:space="0" w:color="auto"/>
              <w:right w:val="single" w:sz="4" w:space="0" w:color="auto"/>
            </w:tcBorders>
            <w:shd w:val="clear" w:color="000000" w:fill="FFFFFF"/>
            <w:vAlign w:val="center"/>
            <w:hideMark/>
          </w:tcPr>
          <w:p w14:paraId="0B164369" w14:textId="77777777" w:rsidR="00540F9B" w:rsidRPr="00CD7A30" w:rsidRDefault="00540F9B" w:rsidP="00540F9B">
            <w:pPr>
              <w:pStyle w:val="ac"/>
            </w:pPr>
            <w:r w:rsidRPr="00CD7A30">
              <w:t>-</w:t>
            </w:r>
          </w:p>
        </w:tc>
        <w:tc>
          <w:tcPr>
            <w:tcW w:w="1820" w:type="dxa"/>
            <w:tcBorders>
              <w:top w:val="nil"/>
              <w:left w:val="nil"/>
              <w:bottom w:val="single" w:sz="4" w:space="0" w:color="auto"/>
              <w:right w:val="single" w:sz="4" w:space="0" w:color="auto"/>
            </w:tcBorders>
            <w:shd w:val="clear" w:color="000000" w:fill="FFFFFF"/>
            <w:vAlign w:val="center"/>
            <w:hideMark/>
          </w:tcPr>
          <w:p w14:paraId="7024D022" w14:textId="77777777" w:rsidR="00540F9B" w:rsidRPr="00CD7A30" w:rsidRDefault="00540F9B" w:rsidP="00540F9B">
            <w:pPr>
              <w:pStyle w:val="ac"/>
            </w:pPr>
            <w:r w:rsidRPr="00CD7A30">
              <w:t>195,865</w:t>
            </w:r>
          </w:p>
        </w:tc>
        <w:tc>
          <w:tcPr>
            <w:tcW w:w="4760" w:type="dxa"/>
            <w:tcBorders>
              <w:top w:val="nil"/>
              <w:left w:val="nil"/>
              <w:bottom w:val="single" w:sz="4" w:space="0" w:color="auto"/>
              <w:right w:val="single" w:sz="4" w:space="0" w:color="auto"/>
            </w:tcBorders>
            <w:shd w:val="clear" w:color="000000" w:fill="FFFFFF"/>
            <w:vAlign w:val="center"/>
            <w:hideMark/>
          </w:tcPr>
          <w:p w14:paraId="4F51A302" w14:textId="77777777" w:rsidR="00540F9B" w:rsidRPr="00CD7A30" w:rsidRDefault="00540F9B" w:rsidP="00540F9B">
            <w:pPr>
              <w:pStyle w:val="ac"/>
            </w:pPr>
            <w:r w:rsidRPr="00CD7A30">
              <w:t>ООО «Сахалин-</w:t>
            </w:r>
            <w:proofErr w:type="spellStart"/>
            <w:r w:rsidRPr="00CD7A30">
              <w:t>Шелф</w:t>
            </w:r>
            <w:proofErr w:type="spellEnd"/>
            <w:r w:rsidRPr="00CD7A30">
              <w:t>-Сервис» (сбор, транспортирование);</w:t>
            </w:r>
            <w:r w:rsidRPr="00CD7A30">
              <w:br/>
              <w:t>ООО «</w:t>
            </w:r>
            <w:proofErr w:type="spellStart"/>
            <w:r w:rsidRPr="00CD7A30">
              <w:t>Экошельф</w:t>
            </w:r>
            <w:proofErr w:type="spellEnd"/>
            <w:r w:rsidRPr="00CD7A30">
              <w:t>» (сбор, транспортирование, размещение (хранение), размещение (захоронение));</w:t>
            </w:r>
            <w:r w:rsidRPr="00CD7A30">
              <w:br/>
              <w:t>ООО «БИОЭКОПРОМ» (сбор, транспортирование, обезвреживание)</w:t>
            </w:r>
          </w:p>
        </w:tc>
      </w:tr>
      <w:tr w:rsidR="00540F9B" w:rsidRPr="00CD7A30" w14:paraId="502C4BAD" w14:textId="77777777" w:rsidTr="00540F9B">
        <w:trPr>
          <w:trHeight w:val="215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0DFCFE55" w14:textId="77777777" w:rsidR="00540F9B" w:rsidRPr="00CD7A30" w:rsidRDefault="00540F9B" w:rsidP="00540F9B">
            <w:pPr>
              <w:pStyle w:val="ac"/>
            </w:pPr>
            <w:r w:rsidRPr="00CD7A30">
              <w:t>3</w:t>
            </w:r>
          </w:p>
        </w:tc>
        <w:tc>
          <w:tcPr>
            <w:tcW w:w="3960" w:type="dxa"/>
            <w:tcBorders>
              <w:top w:val="nil"/>
              <w:left w:val="nil"/>
              <w:bottom w:val="single" w:sz="4" w:space="0" w:color="auto"/>
              <w:right w:val="single" w:sz="4" w:space="0" w:color="auto"/>
            </w:tcBorders>
            <w:shd w:val="clear" w:color="000000" w:fill="FFFFFF"/>
            <w:vAlign w:val="center"/>
            <w:hideMark/>
          </w:tcPr>
          <w:p w14:paraId="3DB5B143" w14:textId="77777777" w:rsidR="00540F9B" w:rsidRPr="00CD7A30" w:rsidRDefault="00540F9B" w:rsidP="00540F9B">
            <w:pPr>
              <w:pStyle w:val="ac"/>
            </w:pPr>
            <w:r w:rsidRPr="00CD7A30">
              <w:t>Отходы синтетических и полусинтетических масел моторных</w:t>
            </w:r>
          </w:p>
        </w:tc>
        <w:tc>
          <w:tcPr>
            <w:tcW w:w="2180" w:type="dxa"/>
            <w:tcBorders>
              <w:top w:val="nil"/>
              <w:left w:val="nil"/>
              <w:bottom w:val="single" w:sz="4" w:space="0" w:color="auto"/>
              <w:right w:val="single" w:sz="4" w:space="0" w:color="auto"/>
            </w:tcBorders>
            <w:shd w:val="clear" w:color="000000" w:fill="FFFFFF"/>
            <w:vAlign w:val="center"/>
            <w:hideMark/>
          </w:tcPr>
          <w:p w14:paraId="7E5E1B85" w14:textId="77777777" w:rsidR="00540F9B" w:rsidRPr="00CD7A30" w:rsidRDefault="00540F9B" w:rsidP="00540F9B">
            <w:pPr>
              <w:pStyle w:val="ac"/>
            </w:pPr>
            <w:r w:rsidRPr="00CD7A30">
              <w:t>4 13 100 01 31 3</w:t>
            </w:r>
          </w:p>
        </w:tc>
        <w:tc>
          <w:tcPr>
            <w:tcW w:w="1740" w:type="dxa"/>
            <w:tcBorders>
              <w:top w:val="nil"/>
              <w:left w:val="nil"/>
              <w:bottom w:val="single" w:sz="4" w:space="0" w:color="auto"/>
              <w:right w:val="single" w:sz="4" w:space="0" w:color="auto"/>
            </w:tcBorders>
            <w:shd w:val="clear" w:color="000000" w:fill="FFFFFF"/>
            <w:vAlign w:val="center"/>
            <w:hideMark/>
          </w:tcPr>
          <w:p w14:paraId="7B52C8C1" w14:textId="77777777" w:rsidR="00540F9B" w:rsidRPr="00CD7A30" w:rsidRDefault="00540F9B" w:rsidP="00540F9B">
            <w:pPr>
              <w:pStyle w:val="ac"/>
            </w:pPr>
            <w:r w:rsidRPr="00CD7A30">
              <w:t>3</w:t>
            </w:r>
          </w:p>
        </w:tc>
        <w:tc>
          <w:tcPr>
            <w:tcW w:w="1480" w:type="dxa"/>
            <w:tcBorders>
              <w:top w:val="nil"/>
              <w:left w:val="nil"/>
              <w:bottom w:val="single" w:sz="4" w:space="0" w:color="auto"/>
              <w:right w:val="single" w:sz="4" w:space="0" w:color="auto"/>
            </w:tcBorders>
            <w:shd w:val="clear" w:color="000000" w:fill="FFFFFF"/>
            <w:vAlign w:val="center"/>
            <w:hideMark/>
          </w:tcPr>
          <w:p w14:paraId="31EC95AA" w14:textId="77777777" w:rsidR="00540F9B" w:rsidRPr="00CD7A30" w:rsidRDefault="00540F9B" w:rsidP="00540F9B">
            <w:pPr>
              <w:pStyle w:val="ac"/>
            </w:pPr>
            <w:r w:rsidRPr="00CD7A30">
              <w:t>10,900</w:t>
            </w:r>
          </w:p>
        </w:tc>
        <w:tc>
          <w:tcPr>
            <w:tcW w:w="1900" w:type="dxa"/>
            <w:tcBorders>
              <w:top w:val="nil"/>
              <w:left w:val="nil"/>
              <w:bottom w:val="single" w:sz="4" w:space="0" w:color="auto"/>
              <w:right w:val="single" w:sz="4" w:space="0" w:color="auto"/>
            </w:tcBorders>
            <w:shd w:val="clear" w:color="000000" w:fill="FFFFFF"/>
            <w:vAlign w:val="center"/>
            <w:hideMark/>
          </w:tcPr>
          <w:p w14:paraId="5C3676D8" w14:textId="77777777" w:rsidR="00540F9B" w:rsidRPr="00CD7A30" w:rsidRDefault="00540F9B" w:rsidP="00540F9B">
            <w:pPr>
              <w:pStyle w:val="ac"/>
            </w:pPr>
            <w:r w:rsidRPr="00CD7A30">
              <w:t>7,079</w:t>
            </w:r>
          </w:p>
        </w:tc>
        <w:tc>
          <w:tcPr>
            <w:tcW w:w="1460" w:type="dxa"/>
            <w:tcBorders>
              <w:top w:val="nil"/>
              <w:left w:val="nil"/>
              <w:bottom w:val="single" w:sz="4" w:space="0" w:color="auto"/>
              <w:right w:val="single" w:sz="4" w:space="0" w:color="auto"/>
            </w:tcBorders>
            <w:shd w:val="clear" w:color="000000" w:fill="FFFFFF"/>
            <w:vAlign w:val="center"/>
            <w:hideMark/>
          </w:tcPr>
          <w:p w14:paraId="307A1F60" w14:textId="77777777" w:rsidR="00540F9B" w:rsidRPr="00CD7A30" w:rsidRDefault="00540F9B" w:rsidP="00540F9B">
            <w:pPr>
              <w:pStyle w:val="ac"/>
            </w:pPr>
            <w:r w:rsidRPr="00CD7A30">
              <w:t>-</w:t>
            </w:r>
          </w:p>
        </w:tc>
        <w:tc>
          <w:tcPr>
            <w:tcW w:w="1820" w:type="dxa"/>
            <w:tcBorders>
              <w:top w:val="nil"/>
              <w:left w:val="nil"/>
              <w:bottom w:val="single" w:sz="4" w:space="0" w:color="auto"/>
              <w:right w:val="single" w:sz="4" w:space="0" w:color="auto"/>
            </w:tcBorders>
            <w:shd w:val="clear" w:color="000000" w:fill="FFFFFF"/>
            <w:vAlign w:val="center"/>
            <w:hideMark/>
          </w:tcPr>
          <w:p w14:paraId="581276B9" w14:textId="77777777" w:rsidR="00540F9B" w:rsidRPr="00CD7A30" w:rsidRDefault="00540F9B" w:rsidP="00540F9B">
            <w:pPr>
              <w:pStyle w:val="ac"/>
            </w:pPr>
            <w:r w:rsidRPr="00CD7A30">
              <w:t>3,821</w:t>
            </w:r>
          </w:p>
        </w:tc>
        <w:tc>
          <w:tcPr>
            <w:tcW w:w="4760" w:type="dxa"/>
            <w:tcBorders>
              <w:top w:val="nil"/>
              <w:left w:val="nil"/>
              <w:bottom w:val="single" w:sz="4" w:space="0" w:color="auto"/>
              <w:right w:val="single" w:sz="4" w:space="0" w:color="auto"/>
            </w:tcBorders>
            <w:shd w:val="clear" w:color="000000" w:fill="FFFFFF"/>
            <w:vAlign w:val="center"/>
            <w:hideMark/>
          </w:tcPr>
          <w:p w14:paraId="576170AC" w14:textId="77777777" w:rsidR="00540F9B" w:rsidRPr="00CD7A30" w:rsidRDefault="00540F9B" w:rsidP="00540F9B">
            <w:pPr>
              <w:pStyle w:val="ac"/>
            </w:pPr>
            <w:r w:rsidRPr="00CD7A30">
              <w:t>ООО «Сахалин-</w:t>
            </w:r>
            <w:proofErr w:type="spellStart"/>
            <w:r w:rsidRPr="00CD7A30">
              <w:t>Шелф</w:t>
            </w:r>
            <w:proofErr w:type="spellEnd"/>
            <w:r w:rsidRPr="00CD7A30">
              <w:t>-Сервис» (сбор, транспортирование);</w:t>
            </w:r>
            <w:r w:rsidRPr="00CD7A30">
              <w:br/>
              <w:t>ООО «</w:t>
            </w:r>
            <w:proofErr w:type="spellStart"/>
            <w:r w:rsidRPr="00CD7A30">
              <w:t>Экошельф</w:t>
            </w:r>
            <w:proofErr w:type="spellEnd"/>
            <w:r w:rsidRPr="00CD7A30">
              <w:t>» (сбор, транспортирование, размещение (хранение), размещение (захоронение));</w:t>
            </w:r>
            <w:r w:rsidRPr="00CD7A30">
              <w:br/>
              <w:t>ООО «БИОЭКОПРОМ» (сбор, транспортирование, обезвреживание)</w:t>
            </w:r>
          </w:p>
        </w:tc>
      </w:tr>
      <w:tr w:rsidR="00540F9B" w:rsidRPr="00CD7A30" w14:paraId="56E7777F" w14:textId="77777777" w:rsidTr="00540F9B">
        <w:trPr>
          <w:trHeight w:val="246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4E6019D8" w14:textId="77777777" w:rsidR="00540F9B" w:rsidRPr="00CD7A30" w:rsidRDefault="00540F9B" w:rsidP="00540F9B">
            <w:pPr>
              <w:pStyle w:val="ac"/>
            </w:pPr>
            <w:r w:rsidRPr="00CD7A30">
              <w:t>4</w:t>
            </w:r>
          </w:p>
        </w:tc>
        <w:tc>
          <w:tcPr>
            <w:tcW w:w="3960" w:type="dxa"/>
            <w:tcBorders>
              <w:top w:val="nil"/>
              <w:left w:val="nil"/>
              <w:bottom w:val="single" w:sz="4" w:space="0" w:color="auto"/>
              <w:right w:val="single" w:sz="4" w:space="0" w:color="auto"/>
            </w:tcBorders>
            <w:shd w:val="clear" w:color="000000" w:fill="FFFFFF"/>
            <w:vAlign w:val="center"/>
            <w:hideMark/>
          </w:tcPr>
          <w:p w14:paraId="57CC3FD2" w14:textId="77777777" w:rsidR="00540F9B" w:rsidRPr="00CD7A30" w:rsidRDefault="00540F9B" w:rsidP="00540F9B">
            <w:pPr>
              <w:pStyle w:val="ac"/>
            </w:pPr>
            <w:r w:rsidRPr="00CD7A30">
              <w:t xml:space="preserve">Осадок механической очистки нефтесодержащих сточных вод, содержащий нефтепродукты в количестве 15 % и более </w:t>
            </w:r>
          </w:p>
        </w:tc>
        <w:tc>
          <w:tcPr>
            <w:tcW w:w="2180" w:type="dxa"/>
            <w:tcBorders>
              <w:top w:val="nil"/>
              <w:left w:val="nil"/>
              <w:bottom w:val="single" w:sz="4" w:space="0" w:color="auto"/>
              <w:right w:val="single" w:sz="4" w:space="0" w:color="auto"/>
            </w:tcBorders>
            <w:shd w:val="clear" w:color="000000" w:fill="FFFFFF"/>
            <w:vAlign w:val="center"/>
            <w:hideMark/>
          </w:tcPr>
          <w:p w14:paraId="51B938A6" w14:textId="77777777" w:rsidR="00540F9B" w:rsidRPr="00CD7A30" w:rsidRDefault="00540F9B" w:rsidP="00540F9B">
            <w:pPr>
              <w:pStyle w:val="ac"/>
            </w:pPr>
            <w:r w:rsidRPr="00CD7A30">
              <w:t>7 23 102 01 39 3</w:t>
            </w:r>
          </w:p>
        </w:tc>
        <w:tc>
          <w:tcPr>
            <w:tcW w:w="1740" w:type="dxa"/>
            <w:tcBorders>
              <w:top w:val="nil"/>
              <w:left w:val="nil"/>
              <w:bottom w:val="single" w:sz="4" w:space="0" w:color="auto"/>
              <w:right w:val="single" w:sz="4" w:space="0" w:color="auto"/>
            </w:tcBorders>
            <w:shd w:val="clear" w:color="000000" w:fill="FFFFFF"/>
            <w:vAlign w:val="center"/>
            <w:hideMark/>
          </w:tcPr>
          <w:p w14:paraId="49BF1E95" w14:textId="77777777" w:rsidR="00540F9B" w:rsidRPr="00CD7A30" w:rsidRDefault="00540F9B" w:rsidP="00540F9B">
            <w:pPr>
              <w:pStyle w:val="ac"/>
            </w:pPr>
            <w:r w:rsidRPr="00CD7A30">
              <w:t>3</w:t>
            </w:r>
          </w:p>
        </w:tc>
        <w:tc>
          <w:tcPr>
            <w:tcW w:w="1480" w:type="dxa"/>
            <w:tcBorders>
              <w:top w:val="nil"/>
              <w:left w:val="nil"/>
              <w:bottom w:val="single" w:sz="4" w:space="0" w:color="auto"/>
              <w:right w:val="single" w:sz="4" w:space="0" w:color="auto"/>
            </w:tcBorders>
            <w:shd w:val="clear" w:color="000000" w:fill="FFFFFF"/>
            <w:vAlign w:val="center"/>
            <w:hideMark/>
          </w:tcPr>
          <w:p w14:paraId="440511A5" w14:textId="77777777" w:rsidR="00540F9B" w:rsidRPr="00CD7A30" w:rsidRDefault="00540F9B" w:rsidP="00540F9B">
            <w:pPr>
              <w:pStyle w:val="ac"/>
            </w:pPr>
            <w:r w:rsidRPr="00CD7A30">
              <w:t>13,917</w:t>
            </w:r>
          </w:p>
        </w:tc>
        <w:tc>
          <w:tcPr>
            <w:tcW w:w="1900" w:type="dxa"/>
            <w:tcBorders>
              <w:top w:val="nil"/>
              <w:left w:val="nil"/>
              <w:bottom w:val="single" w:sz="4" w:space="0" w:color="auto"/>
              <w:right w:val="single" w:sz="4" w:space="0" w:color="auto"/>
            </w:tcBorders>
            <w:shd w:val="clear" w:color="000000" w:fill="FFFFFF"/>
            <w:vAlign w:val="center"/>
            <w:hideMark/>
          </w:tcPr>
          <w:p w14:paraId="1182C6C7" w14:textId="77777777" w:rsidR="00540F9B" w:rsidRPr="00CD7A30" w:rsidRDefault="00540F9B" w:rsidP="00540F9B">
            <w:pPr>
              <w:pStyle w:val="ac"/>
            </w:pPr>
            <w:r w:rsidRPr="00CD7A30">
              <w:t>6,879</w:t>
            </w:r>
          </w:p>
        </w:tc>
        <w:tc>
          <w:tcPr>
            <w:tcW w:w="1460" w:type="dxa"/>
            <w:tcBorders>
              <w:top w:val="nil"/>
              <w:left w:val="nil"/>
              <w:bottom w:val="single" w:sz="4" w:space="0" w:color="auto"/>
              <w:right w:val="single" w:sz="4" w:space="0" w:color="auto"/>
            </w:tcBorders>
            <w:shd w:val="clear" w:color="000000" w:fill="FFFFFF"/>
            <w:vAlign w:val="center"/>
            <w:hideMark/>
          </w:tcPr>
          <w:p w14:paraId="61107FFB" w14:textId="77777777" w:rsidR="00540F9B" w:rsidRPr="00CD7A30" w:rsidRDefault="00540F9B" w:rsidP="00540F9B">
            <w:pPr>
              <w:pStyle w:val="ac"/>
            </w:pPr>
            <w:r w:rsidRPr="00CD7A30">
              <w:t>-</w:t>
            </w:r>
          </w:p>
        </w:tc>
        <w:tc>
          <w:tcPr>
            <w:tcW w:w="1820" w:type="dxa"/>
            <w:tcBorders>
              <w:top w:val="nil"/>
              <w:left w:val="nil"/>
              <w:bottom w:val="single" w:sz="4" w:space="0" w:color="auto"/>
              <w:right w:val="single" w:sz="4" w:space="0" w:color="auto"/>
            </w:tcBorders>
            <w:shd w:val="clear" w:color="000000" w:fill="FFFFFF"/>
            <w:vAlign w:val="center"/>
            <w:hideMark/>
          </w:tcPr>
          <w:p w14:paraId="510AA928" w14:textId="77777777" w:rsidR="00540F9B" w:rsidRPr="00CD7A30" w:rsidRDefault="00540F9B" w:rsidP="00540F9B">
            <w:pPr>
              <w:pStyle w:val="ac"/>
            </w:pPr>
            <w:r w:rsidRPr="00CD7A30">
              <w:t>7,038</w:t>
            </w:r>
          </w:p>
        </w:tc>
        <w:tc>
          <w:tcPr>
            <w:tcW w:w="4760" w:type="dxa"/>
            <w:tcBorders>
              <w:top w:val="nil"/>
              <w:left w:val="nil"/>
              <w:bottom w:val="single" w:sz="4" w:space="0" w:color="auto"/>
              <w:right w:val="single" w:sz="4" w:space="0" w:color="auto"/>
            </w:tcBorders>
            <w:shd w:val="clear" w:color="000000" w:fill="FFFFFF"/>
            <w:vAlign w:val="center"/>
            <w:hideMark/>
          </w:tcPr>
          <w:p w14:paraId="21084FBB" w14:textId="77777777" w:rsidR="00540F9B" w:rsidRPr="00CD7A30" w:rsidRDefault="00540F9B" w:rsidP="00540F9B">
            <w:pPr>
              <w:pStyle w:val="ac"/>
            </w:pPr>
            <w:r w:rsidRPr="00CD7A30">
              <w:t>ООО «Чистый город» (сбор, транспортирование);</w:t>
            </w:r>
            <w:r w:rsidRPr="00CD7A30">
              <w:br/>
              <w:t>ООО «Сахалин-</w:t>
            </w:r>
            <w:proofErr w:type="spellStart"/>
            <w:r w:rsidRPr="00CD7A30">
              <w:t>Шелф</w:t>
            </w:r>
            <w:proofErr w:type="spellEnd"/>
            <w:r w:rsidRPr="00CD7A30">
              <w:t>-Сервис» (сбор, транспортирование);</w:t>
            </w:r>
            <w:r w:rsidRPr="00CD7A30">
              <w:br/>
              <w:t>ООО «</w:t>
            </w:r>
            <w:proofErr w:type="spellStart"/>
            <w:r w:rsidRPr="00CD7A30">
              <w:t>Экошельф</w:t>
            </w:r>
            <w:proofErr w:type="spellEnd"/>
            <w:r w:rsidRPr="00CD7A30">
              <w:t>» (сбор, транспортирование, размещение (хранение), размещение (захоронение));</w:t>
            </w:r>
            <w:r w:rsidRPr="00CD7A30">
              <w:br/>
              <w:t>ООО «БИОЭКОПРОМ» (сбор, транспортирование, обезвреживание, утилизация)</w:t>
            </w:r>
          </w:p>
        </w:tc>
      </w:tr>
      <w:tr w:rsidR="00540F9B" w:rsidRPr="00CD7A30" w14:paraId="47CA3204" w14:textId="77777777" w:rsidTr="00540F9B">
        <w:trPr>
          <w:trHeight w:val="246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08E036AE" w14:textId="77777777" w:rsidR="00540F9B" w:rsidRPr="00CD7A30" w:rsidRDefault="00540F9B" w:rsidP="00540F9B">
            <w:pPr>
              <w:pStyle w:val="ac"/>
            </w:pPr>
            <w:r w:rsidRPr="00CD7A30">
              <w:t>5</w:t>
            </w:r>
          </w:p>
        </w:tc>
        <w:tc>
          <w:tcPr>
            <w:tcW w:w="3960" w:type="dxa"/>
            <w:tcBorders>
              <w:top w:val="nil"/>
              <w:left w:val="nil"/>
              <w:bottom w:val="single" w:sz="4" w:space="0" w:color="auto"/>
              <w:right w:val="single" w:sz="4" w:space="0" w:color="auto"/>
            </w:tcBorders>
            <w:shd w:val="clear" w:color="000000" w:fill="FFFFFF"/>
            <w:vAlign w:val="center"/>
            <w:hideMark/>
          </w:tcPr>
          <w:p w14:paraId="1C9E6823" w14:textId="77777777" w:rsidR="00540F9B" w:rsidRPr="00CD7A30" w:rsidRDefault="00540F9B" w:rsidP="00540F9B">
            <w:pPr>
              <w:pStyle w:val="ac"/>
            </w:pPr>
            <w:r w:rsidRPr="00CD7A30">
              <w:t xml:space="preserve">Обтирочный материал, загрязненный нефтью или нефтепродуктами (содержание нефти или нефтепродуктов 15% и более) </w:t>
            </w:r>
          </w:p>
        </w:tc>
        <w:tc>
          <w:tcPr>
            <w:tcW w:w="2180" w:type="dxa"/>
            <w:tcBorders>
              <w:top w:val="nil"/>
              <w:left w:val="nil"/>
              <w:bottom w:val="single" w:sz="4" w:space="0" w:color="auto"/>
              <w:right w:val="single" w:sz="4" w:space="0" w:color="auto"/>
            </w:tcBorders>
            <w:shd w:val="clear" w:color="000000" w:fill="FFFFFF"/>
            <w:vAlign w:val="center"/>
            <w:hideMark/>
          </w:tcPr>
          <w:p w14:paraId="040DBFAA" w14:textId="77777777" w:rsidR="00540F9B" w:rsidRPr="00CD7A30" w:rsidRDefault="00540F9B" w:rsidP="00540F9B">
            <w:pPr>
              <w:pStyle w:val="ac"/>
            </w:pPr>
            <w:r w:rsidRPr="00CD7A30">
              <w:t>9 19 204 01 60 3</w:t>
            </w:r>
          </w:p>
        </w:tc>
        <w:tc>
          <w:tcPr>
            <w:tcW w:w="1740" w:type="dxa"/>
            <w:tcBorders>
              <w:top w:val="nil"/>
              <w:left w:val="nil"/>
              <w:bottom w:val="single" w:sz="4" w:space="0" w:color="auto"/>
              <w:right w:val="single" w:sz="4" w:space="0" w:color="auto"/>
            </w:tcBorders>
            <w:shd w:val="clear" w:color="000000" w:fill="FFFFFF"/>
            <w:vAlign w:val="center"/>
            <w:hideMark/>
          </w:tcPr>
          <w:p w14:paraId="1E7E9209" w14:textId="77777777" w:rsidR="00540F9B" w:rsidRPr="00CD7A30" w:rsidRDefault="00540F9B" w:rsidP="00540F9B">
            <w:pPr>
              <w:pStyle w:val="ac"/>
            </w:pPr>
            <w:r w:rsidRPr="00CD7A30">
              <w:t>3</w:t>
            </w:r>
          </w:p>
        </w:tc>
        <w:tc>
          <w:tcPr>
            <w:tcW w:w="1480" w:type="dxa"/>
            <w:tcBorders>
              <w:top w:val="nil"/>
              <w:left w:val="nil"/>
              <w:bottom w:val="single" w:sz="4" w:space="0" w:color="auto"/>
              <w:right w:val="single" w:sz="4" w:space="0" w:color="auto"/>
            </w:tcBorders>
            <w:shd w:val="clear" w:color="000000" w:fill="FFFFFF"/>
            <w:vAlign w:val="center"/>
            <w:hideMark/>
          </w:tcPr>
          <w:p w14:paraId="78B51C5D" w14:textId="77777777" w:rsidR="00540F9B" w:rsidRPr="00CD7A30" w:rsidRDefault="00540F9B" w:rsidP="00540F9B">
            <w:pPr>
              <w:pStyle w:val="ac"/>
            </w:pPr>
            <w:r w:rsidRPr="00CD7A30">
              <w:t>5,807</w:t>
            </w:r>
          </w:p>
        </w:tc>
        <w:tc>
          <w:tcPr>
            <w:tcW w:w="1900" w:type="dxa"/>
            <w:tcBorders>
              <w:top w:val="nil"/>
              <w:left w:val="nil"/>
              <w:bottom w:val="single" w:sz="4" w:space="0" w:color="auto"/>
              <w:right w:val="single" w:sz="4" w:space="0" w:color="auto"/>
            </w:tcBorders>
            <w:shd w:val="clear" w:color="000000" w:fill="FFFFFF"/>
            <w:vAlign w:val="center"/>
            <w:hideMark/>
          </w:tcPr>
          <w:p w14:paraId="570E055C" w14:textId="77777777" w:rsidR="00540F9B" w:rsidRPr="00CD7A30" w:rsidRDefault="00540F9B" w:rsidP="00540F9B">
            <w:pPr>
              <w:pStyle w:val="ac"/>
            </w:pPr>
            <w:r w:rsidRPr="00CD7A30">
              <w:t>3,326</w:t>
            </w:r>
          </w:p>
        </w:tc>
        <w:tc>
          <w:tcPr>
            <w:tcW w:w="1460" w:type="dxa"/>
            <w:tcBorders>
              <w:top w:val="nil"/>
              <w:left w:val="nil"/>
              <w:bottom w:val="single" w:sz="4" w:space="0" w:color="auto"/>
              <w:right w:val="single" w:sz="4" w:space="0" w:color="auto"/>
            </w:tcBorders>
            <w:shd w:val="clear" w:color="000000" w:fill="FFFFFF"/>
            <w:vAlign w:val="center"/>
            <w:hideMark/>
          </w:tcPr>
          <w:p w14:paraId="4FF071B6" w14:textId="77777777" w:rsidR="00540F9B" w:rsidRPr="00CD7A30" w:rsidRDefault="00540F9B" w:rsidP="00540F9B">
            <w:pPr>
              <w:pStyle w:val="ac"/>
            </w:pPr>
            <w:r w:rsidRPr="00CD7A30">
              <w:t>-</w:t>
            </w:r>
          </w:p>
        </w:tc>
        <w:tc>
          <w:tcPr>
            <w:tcW w:w="1820" w:type="dxa"/>
            <w:tcBorders>
              <w:top w:val="nil"/>
              <w:left w:val="nil"/>
              <w:bottom w:val="single" w:sz="4" w:space="0" w:color="auto"/>
              <w:right w:val="single" w:sz="4" w:space="0" w:color="auto"/>
            </w:tcBorders>
            <w:shd w:val="clear" w:color="000000" w:fill="FFFFFF"/>
            <w:vAlign w:val="center"/>
            <w:hideMark/>
          </w:tcPr>
          <w:p w14:paraId="56474468" w14:textId="77777777" w:rsidR="00540F9B" w:rsidRPr="00CD7A30" w:rsidRDefault="00540F9B" w:rsidP="00540F9B">
            <w:pPr>
              <w:pStyle w:val="ac"/>
            </w:pPr>
            <w:r w:rsidRPr="00CD7A30">
              <w:t>2,481</w:t>
            </w:r>
          </w:p>
        </w:tc>
        <w:tc>
          <w:tcPr>
            <w:tcW w:w="4760" w:type="dxa"/>
            <w:tcBorders>
              <w:top w:val="nil"/>
              <w:left w:val="nil"/>
              <w:bottom w:val="single" w:sz="4" w:space="0" w:color="auto"/>
              <w:right w:val="single" w:sz="4" w:space="0" w:color="auto"/>
            </w:tcBorders>
            <w:shd w:val="clear" w:color="000000" w:fill="FFFFFF"/>
            <w:vAlign w:val="center"/>
            <w:hideMark/>
          </w:tcPr>
          <w:p w14:paraId="07183C33" w14:textId="77777777" w:rsidR="00540F9B" w:rsidRPr="00CD7A30" w:rsidRDefault="00540F9B" w:rsidP="00540F9B">
            <w:pPr>
              <w:pStyle w:val="ac"/>
            </w:pPr>
            <w:r w:rsidRPr="00CD7A30">
              <w:t>ООО «Чистый город» (сбор, транспортирование);</w:t>
            </w:r>
            <w:r w:rsidRPr="00CD7A30">
              <w:br/>
              <w:t>ООО «Сахалин-</w:t>
            </w:r>
            <w:proofErr w:type="spellStart"/>
            <w:r w:rsidRPr="00CD7A30">
              <w:t>Шелф</w:t>
            </w:r>
            <w:proofErr w:type="spellEnd"/>
            <w:r w:rsidRPr="00CD7A30">
              <w:t>-Сервис» (сбор, транспортирование);</w:t>
            </w:r>
            <w:r w:rsidRPr="00CD7A30">
              <w:br/>
              <w:t>ООО «</w:t>
            </w:r>
            <w:proofErr w:type="spellStart"/>
            <w:r w:rsidRPr="00CD7A30">
              <w:t>Экошельф</w:t>
            </w:r>
            <w:proofErr w:type="spellEnd"/>
            <w:r w:rsidRPr="00CD7A30">
              <w:t>» (сбор, транспортирование, обезвреживание, размещение (хранение));</w:t>
            </w:r>
            <w:r w:rsidRPr="00CD7A30">
              <w:br/>
              <w:t>ООО «БИОЭКОПРОМ» (сбор, транспортирование, обезвреживание, утилизация)</w:t>
            </w:r>
          </w:p>
        </w:tc>
      </w:tr>
      <w:tr w:rsidR="00540F9B" w:rsidRPr="00CD7A30" w14:paraId="1378E977" w14:textId="77777777" w:rsidTr="00540F9B">
        <w:trPr>
          <w:trHeight w:val="283"/>
        </w:trPr>
        <w:tc>
          <w:tcPr>
            <w:tcW w:w="6880" w:type="dxa"/>
            <w:gridSpan w:val="3"/>
            <w:tcBorders>
              <w:top w:val="single" w:sz="4" w:space="0" w:color="auto"/>
              <w:left w:val="single" w:sz="4" w:space="0" w:color="auto"/>
              <w:bottom w:val="single" w:sz="4" w:space="0" w:color="auto"/>
              <w:right w:val="single" w:sz="4" w:space="0" w:color="000000"/>
            </w:tcBorders>
            <w:shd w:val="clear" w:color="000000" w:fill="FFFFFF"/>
            <w:vAlign w:val="center"/>
            <w:hideMark/>
          </w:tcPr>
          <w:p w14:paraId="32ED93DA" w14:textId="77777777" w:rsidR="00540F9B" w:rsidRPr="00CD7A30" w:rsidRDefault="00540F9B" w:rsidP="00540F9B">
            <w:pPr>
              <w:pStyle w:val="ac"/>
            </w:pPr>
            <w:r w:rsidRPr="00CD7A30">
              <w:lastRenderedPageBreak/>
              <w:t>Итого 3 класса опасности:</w:t>
            </w:r>
          </w:p>
        </w:tc>
        <w:tc>
          <w:tcPr>
            <w:tcW w:w="1740" w:type="dxa"/>
            <w:tcBorders>
              <w:top w:val="nil"/>
              <w:left w:val="nil"/>
              <w:bottom w:val="single" w:sz="4" w:space="0" w:color="auto"/>
              <w:right w:val="single" w:sz="4" w:space="0" w:color="auto"/>
            </w:tcBorders>
            <w:shd w:val="clear" w:color="000000" w:fill="FFFFFF"/>
            <w:vAlign w:val="center"/>
            <w:hideMark/>
          </w:tcPr>
          <w:p w14:paraId="5F4DE836" w14:textId="77777777" w:rsidR="00540F9B" w:rsidRPr="00CD7A30" w:rsidRDefault="00540F9B" w:rsidP="00540F9B">
            <w:pPr>
              <w:pStyle w:val="ac"/>
            </w:pPr>
            <w:r w:rsidRPr="00CD7A30">
              <w:t> </w:t>
            </w:r>
          </w:p>
        </w:tc>
        <w:tc>
          <w:tcPr>
            <w:tcW w:w="1480" w:type="dxa"/>
            <w:tcBorders>
              <w:top w:val="nil"/>
              <w:left w:val="nil"/>
              <w:bottom w:val="single" w:sz="4" w:space="0" w:color="auto"/>
              <w:right w:val="single" w:sz="4" w:space="0" w:color="auto"/>
            </w:tcBorders>
            <w:shd w:val="clear" w:color="000000" w:fill="FFFFFF"/>
            <w:vAlign w:val="center"/>
            <w:hideMark/>
          </w:tcPr>
          <w:p w14:paraId="4AD24D89" w14:textId="77777777" w:rsidR="00540F9B" w:rsidRPr="00CD7A30" w:rsidRDefault="00540F9B" w:rsidP="00540F9B">
            <w:pPr>
              <w:pStyle w:val="ac"/>
            </w:pPr>
            <w:r w:rsidRPr="00CD7A30">
              <w:t>415,867</w:t>
            </w:r>
          </w:p>
        </w:tc>
        <w:tc>
          <w:tcPr>
            <w:tcW w:w="1900" w:type="dxa"/>
            <w:tcBorders>
              <w:top w:val="nil"/>
              <w:left w:val="nil"/>
              <w:bottom w:val="single" w:sz="4" w:space="0" w:color="auto"/>
              <w:right w:val="single" w:sz="4" w:space="0" w:color="auto"/>
            </w:tcBorders>
            <w:shd w:val="clear" w:color="000000" w:fill="FFFFFF"/>
            <w:vAlign w:val="center"/>
            <w:hideMark/>
          </w:tcPr>
          <w:p w14:paraId="00F56C85" w14:textId="77777777" w:rsidR="00540F9B" w:rsidRPr="00CD7A30" w:rsidRDefault="00540F9B" w:rsidP="00540F9B">
            <w:pPr>
              <w:pStyle w:val="ac"/>
            </w:pPr>
            <w:r w:rsidRPr="00CD7A30">
              <w:t>206,662</w:t>
            </w:r>
          </w:p>
        </w:tc>
        <w:tc>
          <w:tcPr>
            <w:tcW w:w="1460" w:type="dxa"/>
            <w:tcBorders>
              <w:top w:val="nil"/>
              <w:left w:val="nil"/>
              <w:bottom w:val="single" w:sz="4" w:space="0" w:color="auto"/>
              <w:right w:val="single" w:sz="4" w:space="0" w:color="auto"/>
            </w:tcBorders>
            <w:shd w:val="clear" w:color="000000" w:fill="FFFFFF"/>
            <w:vAlign w:val="center"/>
            <w:hideMark/>
          </w:tcPr>
          <w:p w14:paraId="6250E56F" w14:textId="77777777" w:rsidR="00540F9B" w:rsidRPr="00CD7A30" w:rsidRDefault="00540F9B" w:rsidP="00540F9B">
            <w:pPr>
              <w:pStyle w:val="ac"/>
            </w:pPr>
            <w:r w:rsidRPr="00CD7A30">
              <w:t>0,000</w:t>
            </w:r>
          </w:p>
        </w:tc>
        <w:tc>
          <w:tcPr>
            <w:tcW w:w="1820" w:type="dxa"/>
            <w:tcBorders>
              <w:top w:val="nil"/>
              <w:left w:val="nil"/>
              <w:bottom w:val="single" w:sz="4" w:space="0" w:color="auto"/>
              <w:right w:val="single" w:sz="4" w:space="0" w:color="auto"/>
            </w:tcBorders>
            <w:shd w:val="clear" w:color="000000" w:fill="FFFFFF"/>
            <w:vAlign w:val="center"/>
            <w:hideMark/>
          </w:tcPr>
          <w:p w14:paraId="547EB93A" w14:textId="77777777" w:rsidR="00540F9B" w:rsidRPr="00CD7A30" w:rsidRDefault="00540F9B" w:rsidP="00540F9B">
            <w:pPr>
              <w:pStyle w:val="ac"/>
            </w:pPr>
            <w:r w:rsidRPr="00CD7A30">
              <w:t>209,205</w:t>
            </w:r>
          </w:p>
        </w:tc>
        <w:tc>
          <w:tcPr>
            <w:tcW w:w="4760" w:type="dxa"/>
            <w:tcBorders>
              <w:top w:val="nil"/>
              <w:left w:val="nil"/>
              <w:bottom w:val="single" w:sz="4" w:space="0" w:color="auto"/>
              <w:right w:val="single" w:sz="4" w:space="0" w:color="auto"/>
            </w:tcBorders>
            <w:shd w:val="clear" w:color="000000" w:fill="FFFFFF"/>
            <w:noWrap/>
            <w:vAlign w:val="center"/>
            <w:hideMark/>
          </w:tcPr>
          <w:p w14:paraId="1C94CC93" w14:textId="77777777" w:rsidR="00540F9B" w:rsidRPr="00CD7A30" w:rsidRDefault="00540F9B" w:rsidP="00540F9B">
            <w:pPr>
              <w:pStyle w:val="ac"/>
            </w:pPr>
            <w:r w:rsidRPr="00CD7A30">
              <w:t> </w:t>
            </w:r>
          </w:p>
        </w:tc>
      </w:tr>
      <w:tr w:rsidR="00540F9B" w:rsidRPr="00CD7A30" w14:paraId="341B0E04" w14:textId="77777777" w:rsidTr="00540F9B">
        <w:trPr>
          <w:trHeight w:val="224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20A12757" w14:textId="77777777" w:rsidR="00540F9B" w:rsidRPr="00CD7A30" w:rsidRDefault="00540F9B" w:rsidP="00540F9B">
            <w:pPr>
              <w:pStyle w:val="ac"/>
            </w:pPr>
            <w:r w:rsidRPr="00CD7A30">
              <w:t>6</w:t>
            </w:r>
          </w:p>
        </w:tc>
        <w:tc>
          <w:tcPr>
            <w:tcW w:w="3960" w:type="dxa"/>
            <w:tcBorders>
              <w:top w:val="nil"/>
              <w:left w:val="nil"/>
              <w:bottom w:val="single" w:sz="4" w:space="0" w:color="auto"/>
              <w:right w:val="single" w:sz="4" w:space="0" w:color="auto"/>
            </w:tcBorders>
            <w:shd w:val="clear" w:color="000000" w:fill="FFFFFF"/>
            <w:vAlign w:val="center"/>
            <w:hideMark/>
          </w:tcPr>
          <w:p w14:paraId="616EF56B" w14:textId="77777777" w:rsidR="00540F9B" w:rsidRPr="00CD7A30" w:rsidRDefault="00540F9B" w:rsidP="00540F9B">
            <w:pPr>
              <w:pStyle w:val="ac"/>
            </w:pPr>
            <w:r w:rsidRPr="00CD7A30">
              <w:t xml:space="preserve">Мусор от офисных и бытовых помещений организаций несортированный (исключая крупногабаритный) </w:t>
            </w:r>
          </w:p>
        </w:tc>
        <w:tc>
          <w:tcPr>
            <w:tcW w:w="2180" w:type="dxa"/>
            <w:tcBorders>
              <w:top w:val="nil"/>
              <w:left w:val="nil"/>
              <w:bottom w:val="single" w:sz="4" w:space="0" w:color="auto"/>
              <w:right w:val="single" w:sz="4" w:space="0" w:color="auto"/>
            </w:tcBorders>
            <w:shd w:val="clear" w:color="000000" w:fill="FFFFFF"/>
            <w:vAlign w:val="center"/>
            <w:hideMark/>
          </w:tcPr>
          <w:p w14:paraId="78C9E847" w14:textId="77777777" w:rsidR="00540F9B" w:rsidRPr="00CD7A30" w:rsidRDefault="00540F9B" w:rsidP="00540F9B">
            <w:pPr>
              <w:pStyle w:val="ac"/>
            </w:pPr>
            <w:r w:rsidRPr="00CD7A30">
              <w:t>7 33 100 01 72 4</w:t>
            </w:r>
          </w:p>
        </w:tc>
        <w:tc>
          <w:tcPr>
            <w:tcW w:w="1740" w:type="dxa"/>
            <w:tcBorders>
              <w:top w:val="nil"/>
              <w:left w:val="nil"/>
              <w:bottom w:val="single" w:sz="4" w:space="0" w:color="auto"/>
              <w:right w:val="single" w:sz="4" w:space="0" w:color="auto"/>
            </w:tcBorders>
            <w:shd w:val="clear" w:color="000000" w:fill="FFFFFF"/>
            <w:vAlign w:val="center"/>
            <w:hideMark/>
          </w:tcPr>
          <w:p w14:paraId="74E0E6E6" w14:textId="77777777" w:rsidR="00540F9B" w:rsidRPr="00CD7A30" w:rsidRDefault="00540F9B" w:rsidP="00540F9B">
            <w:pPr>
              <w:pStyle w:val="ac"/>
            </w:pPr>
            <w:r w:rsidRPr="00CD7A30">
              <w:t>4</w:t>
            </w:r>
          </w:p>
        </w:tc>
        <w:tc>
          <w:tcPr>
            <w:tcW w:w="1480" w:type="dxa"/>
            <w:tcBorders>
              <w:top w:val="nil"/>
              <w:left w:val="nil"/>
              <w:bottom w:val="single" w:sz="4" w:space="0" w:color="auto"/>
              <w:right w:val="single" w:sz="4" w:space="0" w:color="auto"/>
            </w:tcBorders>
            <w:shd w:val="clear" w:color="000000" w:fill="FFFFFF"/>
            <w:vAlign w:val="center"/>
            <w:hideMark/>
          </w:tcPr>
          <w:p w14:paraId="7306F02D" w14:textId="77777777" w:rsidR="00540F9B" w:rsidRPr="00CD7A30" w:rsidRDefault="00540F9B" w:rsidP="00540F9B">
            <w:pPr>
              <w:pStyle w:val="ac"/>
            </w:pPr>
            <w:r w:rsidRPr="00CD7A30">
              <w:t>57,921</w:t>
            </w:r>
          </w:p>
        </w:tc>
        <w:tc>
          <w:tcPr>
            <w:tcW w:w="1900" w:type="dxa"/>
            <w:tcBorders>
              <w:top w:val="nil"/>
              <w:left w:val="nil"/>
              <w:bottom w:val="single" w:sz="4" w:space="0" w:color="auto"/>
              <w:right w:val="single" w:sz="4" w:space="0" w:color="auto"/>
            </w:tcBorders>
            <w:shd w:val="clear" w:color="000000" w:fill="FFFFFF"/>
            <w:vAlign w:val="center"/>
            <w:hideMark/>
          </w:tcPr>
          <w:p w14:paraId="6C38DA78" w14:textId="77777777" w:rsidR="00540F9B" w:rsidRPr="00CD7A30" w:rsidRDefault="00540F9B" w:rsidP="00540F9B">
            <w:pPr>
              <w:pStyle w:val="ac"/>
            </w:pPr>
            <w:r w:rsidRPr="00CD7A30">
              <w:t>34,281</w:t>
            </w:r>
          </w:p>
        </w:tc>
        <w:tc>
          <w:tcPr>
            <w:tcW w:w="1460" w:type="dxa"/>
            <w:tcBorders>
              <w:top w:val="nil"/>
              <w:left w:val="nil"/>
              <w:bottom w:val="single" w:sz="4" w:space="0" w:color="auto"/>
              <w:right w:val="single" w:sz="4" w:space="0" w:color="auto"/>
            </w:tcBorders>
            <w:shd w:val="clear" w:color="000000" w:fill="FFFFFF"/>
            <w:vAlign w:val="center"/>
            <w:hideMark/>
          </w:tcPr>
          <w:p w14:paraId="5C220BA1" w14:textId="77777777" w:rsidR="00540F9B" w:rsidRPr="00CD7A30" w:rsidRDefault="00540F9B" w:rsidP="00540F9B">
            <w:pPr>
              <w:pStyle w:val="ac"/>
            </w:pPr>
            <w:r w:rsidRPr="00CD7A30">
              <w:t>-</w:t>
            </w:r>
          </w:p>
        </w:tc>
        <w:tc>
          <w:tcPr>
            <w:tcW w:w="1820" w:type="dxa"/>
            <w:tcBorders>
              <w:top w:val="nil"/>
              <w:left w:val="nil"/>
              <w:bottom w:val="single" w:sz="4" w:space="0" w:color="auto"/>
              <w:right w:val="single" w:sz="4" w:space="0" w:color="auto"/>
            </w:tcBorders>
            <w:shd w:val="clear" w:color="000000" w:fill="FFFFFF"/>
            <w:vAlign w:val="center"/>
            <w:hideMark/>
          </w:tcPr>
          <w:p w14:paraId="2124F7D5" w14:textId="77777777" w:rsidR="00540F9B" w:rsidRPr="00CD7A30" w:rsidRDefault="00540F9B" w:rsidP="00540F9B">
            <w:pPr>
              <w:pStyle w:val="ac"/>
            </w:pPr>
            <w:r w:rsidRPr="00CD7A30">
              <w:t>23,640</w:t>
            </w:r>
          </w:p>
        </w:tc>
        <w:tc>
          <w:tcPr>
            <w:tcW w:w="4760" w:type="dxa"/>
            <w:tcBorders>
              <w:top w:val="nil"/>
              <w:left w:val="nil"/>
              <w:bottom w:val="single" w:sz="4" w:space="0" w:color="auto"/>
              <w:right w:val="single" w:sz="4" w:space="0" w:color="auto"/>
            </w:tcBorders>
            <w:shd w:val="clear" w:color="000000" w:fill="FFFFFF"/>
            <w:vAlign w:val="center"/>
            <w:hideMark/>
          </w:tcPr>
          <w:p w14:paraId="22445FC7" w14:textId="77777777" w:rsidR="00540F9B" w:rsidRPr="00CD7A30" w:rsidRDefault="00540F9B" w:rsidP="00540F9B">
            <w:pPr>
              <w:pStyle w:val="ac"/>
            </w:pPr>
            <w:r w:rsidRPr="00CD7A30">
              <w:t>ООО «Чистый город» (</w:t>
            </w:r>
            <w:proofErr w:type="spellStart"/>
            <w:r w:rsidRPr="00CD7A30">
              <w:t>сбар</w:t>
            </w:r>
            <w:proofErr w:type="spellEnd"/>
            <w:r w:rsidRPr="00CD7A30">
              <w:t>, транспортирование, размещением (захоронение));</w:t>
            </w:r>
            <w:r w:rsidRPr="00CD7A30">
              <w:br/>
              <w:t>ООО «</w:t>
            </w:r>
            <w:proofErr w:type="spellStart"/>
            <w:r w:rsidRPr="00CD7A30">
              <w:t>Экошельф</w:t>
            </w:r>
            <w:proofErr w:type="spellEnd"/>
            <w:r w:rsidRPr="00CD7A30">
              <w:t>» (сбор, транспортирование, обезвреживание, размещение (хранение));</w:t>
            </w:r>
            <w:r w:rsidRPr="00CD7A30">
              <w:br/>
              <w:t>ООО «БИОЭКОПРОМ» (сбор, транспортирование, обезвреживание, обработка)</w:t>
            </w:r>
          </w:p>
        </w:tc>
      </w:tr>
      <w:tr w:rsidR="00540F9B" w:rsidRPr="00CD7A30" w14:paraId="019EECB9" w14:textId="77777777" w:rsidTr="00540F9B">
        <w:trPr>
          <w:trHeight w:val="84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0CF57630" w14:textId="77777777" w:rsidR="00540F9B" w:rsidRPr="00CD7A30" w:rsidRDefault="00540F9B" w:rsidP="00540F9B">
            <w:pPr>
              <w:pStyle w:val="ac"/>
            </w:pPr>
            <w:r w:rsidRPr="00CD7A30">
              <w:t>7</w:t>
            </w:r>
          </w:p>
        </w:tc>
        <w:tc>
          <w:tcPr>
            <w:tcW w:w="3960" w:type="dxa"/>
            <w:tcBorders>
              <w:top w:val="nil"/>
              <w:left w:val="nil"/>
              <w:bottom w:val="single" w:sz="4" w:space="0" w:color="auto"/>
              <w:right w:val="single" w:sz="4" w:space="0" w:color="auto"/>
            </w:tcBorders>
            <w:shd w:val="clear" w:color="000000" w:fill="FFFFFF"/>
            <w:vAlign w:val="center"/>
            <w:hideMark/>
          </w:tcPr>
          <w:p w14:paraId="3FC3D4E5" w14:textId="77777777" w:rsidR="00540F9B" w:rsidRPr="00CD7A30" w:rsidRDefault="00540F9B" w:rsidP="00540F9B">
            <w:pPr>
              <w:pStyle w:val="ac"/>
            </w:pPr>
            <w:r w:rsidRPr="00CD7A30">
              <w:t>Отходы (осадки) после механической и биологической очистки хозяйственно-бытовых и смешанных сточных вод</w:t>
            </w:r>
          </w:p>
        </w:tc>
        <w:tc>
          <w:tcPr>
            <w:tcW w:w="2180" w:type="dxa"/>
            <w:tcBorders>
              <w:top w:val="nil"/>
              <w:left w:val="nil"/>
              <w:bottom w:val="single" w:sz="4" w:space="0" w:color="auto"/>
              <w:right w:val="single" w:sz="4" w:space="0" w:color="auto"/>
            </w:tcBorders>
            <w:shd w:val="clear" w:color="000000" w:fill="FFFFFF"/>
            <w:vAlign w:val="center"/>
            <w:hideMark/>
          </w:tcPr>
          <w:p w14:paraId="56CB3DA4" w14:textId="77777777" w:rsidR="00540F9B" w:rsidRPr="00CD7A30" w:rsidRDefault="00540F9B" w:rsidP="00540F9B">
            <w:pPr>
              <w:pStyle w:val="ac"/>
            </w:pPr>
            <w:r w:rsidRPr="00CD7A30">
              <w:t>7 22 399 11 39 4</w:t>
            </w:r>
          </w:p>
        </w:tc>
        <w:tc>
          <w:tcPr>
            <w:tcW w:w="1740" w:type="dxa"/>
            <w:tcBorders>
              <w:top w:val="nil"/>
              <w:left w:val="nil"/>
              <w:bottom w:val="single" w:sz="4" w:space="0" w:color="auto"/>
              <w:right w:val="single" w:sz="4" w:space="0" w:color="auto"/>
            </w:tcBorders>
            <w:shd w:val="clear" w:color="000000" w:fill="FFFFFF"/>
            <w:vAlign w:val="center"/>
            <w:hideMark/>
          </w:tcPr>
          <w:p w14:paraId="4E089E5C" w14:textId="77777777" w:rsidR="00540F9B" w:rsidRPr="00CD7A30" w:rsidRDefault="00540F9B" w:rsidP="00540F9B">
            <w:pPr>
              <w:pStyle w:val="ac"/>
            </w:pPr>
            <w:r w:rsidRPr="00CD7A30">
              <w:t>4</w:t>
            </w:r>
          </w:p>
        </w:tc>
        <w:tc>
          <w:tcPr>
            <w:tcW w:w="1480" w:type="dxa"/>
            <w:tcBorders>
              <w:top w:val="nil"/>
              <w:left w:val="nil"/>
              <w:bottom w:val="single" w:sz="4" w:space="0" w:color="auto"/>
              <w:right w:val="single" w:sz="4" w:space="0" w:color="auto"/>
            </w:tcBorders>
            <w:shd w:val="clear" w:color="000000" w:fill="FFFFFF"/>
            <w:vAlign w:val="center"/>
            <w:hideMark/>
          </w:tcPr>
          <w:p w14:paraId="3BB00AD6" w14:textId="77777777" w:rsidR="00540F9B" w:rsidRPr="00CD7A30" w:rsidRDefault="00540F9B" w:rsidP="00540F9B">
            <w:pPr>
              <w:pStyle w:val="ac"/>
            </w:pPr>
            <w:r w:rsidRPr="00CD7A30">
              <w:t>485,103</w:t>
            </w:r>
          </w:p>
        </w:tc>
        <w:tc>
          <w:tcPr>
            <w:tcW w:w="1900" w:type="dxa"/>
            <w:tcBorders>
              <w:top w:val="nil"/>
              <w:left w:val="nil"/>
              <w:bottom w:val="single" w:sz="4" w:space="0" w:color="auto"/>
              <w:right w:val="single" w:sz="4" w:space="0" w:color="auto"/>
            </w:tcBorders>
            <w:shd w:val="clear" w:color="000000" w:fill="FFFFFF"/>
            <w:vAlign w:val="center"/>
            <w:hideMark/>
          </w:tcPr>
          <w:p w14:paraId="6B9C7E4B" w14:textId="77777777" w:rsidR="00540F9B" w:rsidRPr="00CD7A30" w:rsidRDefault="00540F9B" w:rsidP="00540F9B">
            <w:pPr>
              <w:pStyle w:val="ac"/>
            </w:pPr>
            <w:r w:rsidRPr="00CD7A30">
              <w:t>485,103</w:t>
            </w:r>
          </w:p>
        </w:tc>
        <w:tc>
          <w:tcPr>
            <w:tcW w:w="1460" w:type="dxa"/>
            <w:tcBorders>
              <w:top w:val="nil"/>
              <w:left w:val="nil"/>
              <w:bottom w:val="single" w:sz="4" w:space="0" w:color="auto"/>
              <w:right w:val="single" w:sz="4" w:space="0" w:color="auto"/>
            </w:tcBorders>
            <w:shd w:val="clear" w:color="000000" w:fill="FFFFFF"/>
            <w:vAlign w:val="center"/>
            <w:hideMark/>
          </w:tcPr>
          <w:p w14:paraId="6DA5F92E" w14:textId="77777777" w:rsidR="00540F9B" w:rsidRPr="00CD7A30" w:rsidRDefault="00540F9B" w:rsidP="00540F9B">
            <w:pPr>
              <w:pStyle w:val="ac"/>
            </w:pPr>
            <w:r w:rsidRPr="00CD7A30">
              <w:t>-</w:t>
            </w:r>
          </w:p>
        </w:tc>
        <w:tc>
          <w:tcPr>
            <w:tcW w:w="1820" w:type="dxa"/>
            <w:tcBorders>
              <w:top w:val="nil"/>
              <w:left w:val="nil"/>
              <w:bottom w:val="single" w:sz="4" w:space="0" w:color="auto"/>
              <w:right w:val="single" w:sz="4" w:space="0" w:color="auto"/>
            </w:tcBorders>
            <w:shd w:val="clear" w:color="000000" w:fill="FFFFFF"/>
            <w:vAlign w:val="center"/>
            <w:hideMark/>
          </w:tcPr>
          <w:p w14:paraId="13555652" w14:textId="77777777" w:rsidR="00540F9B" w:rsidRPr="00CD7A30" w:rsidRDefault="00540F9B" w:rsidP="00540F9B">
            <w:pPr>
              <w:pStyle w:val="ac"/>
            </w:pPr>
            <w:r w:rsidRPr="00CD7A30">
              <w:t>-</w:t>
            </w:r>
          </w:p>
        </w:tc>
        <w:tc>
          <w:tcPr>
            <w:tcW w:w="4760" w:type="dxa"/>
            <w:tcBorders>
              <w:top w:val="nil"/>
              <w:left w:val="nil"/>
              <w:bottom w:val="single" w:sz="4" w:space="0" w:color="auto"/>
              <w:right w:val="single" w:sz="4" w:space="0" w:color="auto"/>
            </w:tcBorders>
            <w:shd w:val="clear" w:color="000000" w:fill="FFFFFF"/>
            <w:vAlign w:val="center"/>
            <w:hideMark/>
          </w:tcPr>
          <w:p w14:paraId="4BDD3DF6" w14:textId="77777777" w:rsidR="00540F9B" w:rsidRPr="00CD7A30" w:rsidRDefault="00540F9B" w:rsidP="00540F9B">
            <w:pPr>
              <w:pStyle w:val="ac"/>
            </w:pPr>
            <w:r w:rsidRPr="00CD7A30">
              <w:br/>
              <w:t>ООО «</w:t>
            </w:r>
            <w:proofErr w:type="spellStart"/>
            <w:r w:rsidRPr="00CD7A30">
              <w:t>Экошельф</w:t>
            </w:r>
            <w:proofErr w:type="spellEnd"/>
            <w:r w:rsidRPr="00CD7A30">
              <w:t>» (сбор, транспортирование);</w:t>
            </w:r>
          </w:p>
        </w:tc>
      </w:tr>
      <w:tr w:rsidR="00540F9B" w:rsidRPr="00CD7A30" w14:paraId="0F5B3BBF" w14:textId="77777777" w:rsidTr="00540F9B">
        <w:trPr>
          <w:trHeight w:val="2565"/>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48EC2D54" w14:textId="77777777" w:rsidR="00540F9B" w:rsidRPr="00CD7A30" w:rsidRDefault="00540F9B" w:rsidP="00540F9B">
            <w:pPr>
              <w:pStyle w:val="ac"/>
            </w:pPr>
            <w:r w:rsidRPr="00CD7A30">
              <w:t>8</w:t>
            </w:r>
          </w:p>
        </w:tc>
        <w:tc>
          <w:tcPr>
            <w:tcW w:w="3960" w:type="dxa"/>
            <w:tcBorders>
              <w:top w:val="nil"/>
              <w:left w:val="nil"/>
              <w:bottom w:val="single" w:sz="4" w:space="0" w:color="auto"/>
              <w:right w:val="single" w:sz="4" w:space="0" w:color="auto"/>
            </w:tcBorders>
            <w:shd w:val="clear" w:color="000000" w:fill="FFFFFF"/>
            <w:vAlign w:val="center"/>
            <w:hideMark/>
          </w:tcPr>
          <w:p w14:paraId="2793CB3B" w14:textId="77777777" w:rsidR="00540F9B" w:rsidRPr="00CD7A30" w:rsidRDefault="00540F9B" w:rsidP="00540F9B">
            <w:pPr>
              <w:pStyle w:val="ac"/>
            </w:pPr>
            <w:r w:rsidRPr="00CD7A30">
              <w:t xml:space="preserve">Золы и шлаки от </w:t>
            </w:r>
            <w:proofErr w:type="spellStart"/>
            <w:r w:rsidRPr="00CD7A30">
              <w:t>инсинераторов</w:t>
            </w:r>
            <w:proofErr w:type="spellEnd"/>
            <w:r w:rsidRPr="00CD7A30">
              <w:t xml:space="preserve"> и установок термической обработки отходов</w:t>
            </w:r>
          </w:p>
        </w:tc>
        <w:tc>
          <w:tcPr>
            <w:tcW w:w="2180" w:type="dxa"/>
            <w:tcBorders>
              <w:top w:val="nil"/>
              <w:left w:val="nil"/>
              <w:bottom w:val="single" w:sz="4" w:space="0" w:color="auto"/>
              <w:right w:val="single" w:sz="4" w:space="0" w:color="auto"/>
            </w:tcBorders>
            <w:shd w:val="clear" w:color="000000" w:fill="FFFFFF"/>
            <w:vAlign w:val="center"/>
            <w:hideMark/>
          </w:tcPr>
          <w:p w14:paraId="6BE861F5" w14:textId="77777777" w:rsidR="00540F9B" w:rsidRPr="00CD7A30" w:rsidRDefault="00540F9B" w:rsidP="00540F9B">
            <w:pPr>
              <w:pStyle w:val="ac"/>
            </w:pPr>
            <w:r w:rsidRPr="00CD7A30">
              <w:t>7 47 981 99 20 4</w:t>
            </w:r>
          </w:p>
        </w:tc>
        <w:tc>
          <w:tcPr>
            <w:tcW w:w="1740" w:type="dxa"/>
            <w:tcBorders>
              <w:top w:val="nil"/>
              <w:left w:val="nil"/>
              <w:bottom w:val="single" w:sz="4" w:space="0" w:color="auto"/>
              <w:right w:val="single" w:sz="4" w:space="0" w:color="auto"/>
            </w:tcBorders>
            <w:shd w:val="clear" w:color="000000" w:fill="FFFFFF"/>
            <w:vAlign w:val="center"/>
            <w:hideMark/>
          </w:tcPr>
          <w:p w14:paraId="4D02F7CD" w14:textId="77777777" w:rsidR="00540F9B" w:rsidRPr="00CD7A30" w:rsidRDefault="00540F9B" w:rsidP="00540F9B">
            <w:pPr>
              <w:pStyle w:val="ac"/>
            </w:pPr>
            <w:r w:rsidRPr="00CD7A30">
              <w:t>4</w:t>
            </w:r>
          </w:p>
        </w:tc>
        <w:tc>
          <w:tcPr>
            <w:tcW w:w="1480" w:type="dxa"/>
            <w:tcBorders>
              <w:top w:val="nil"/>
              <w:left w:val="nil"/>
              <w:bottom w:val="single" w:sz="4" w:space="0" w:color="auto"/>
              <w:right w:val="single" w:sz="4" w:space="0" w:color="auto"/>
            </w:tcBorders>
            <w:shd w:val="clear" w:color="000000" w:fill="FFFFFF"/>
            <w:vAlign w:val="center"/>
            <w:hideMark/>
          </w:tcPr>
          <w:p w14:paraId="05E960CC" w14:textId="77777777" w:rsidR="00540F9B" w:rsidRPr="00CD7A30" w:rsidRDefault="00540F9B" w:rsidP="00540F9B">
            <w:pPr>
              <w:pStyle w:val="ac"/>
            </w:pPr>
            <w:r w:rsidRPr="00CD7A30">
              <w:t>0,228</w:t>
            </w:r>
          </w:p>
        </w:tc>
        <w:tc>
          <w:tcPr>
            <w:tcW w:w="1900" w:type="dxa"/>
            <w:tcBorders>
              <w:top w:val="nil"/>
              <w:left w:val="nil"/>
              <w:bottom w:val="single" w:sz="4" w:space="0" w:color="auto"/>
              <w:right w:val="single" w:sz="4" w:space="0" w:color="auto"/>
            </w:tcBorders>
            <w:shd w:val="clear" w:color="000000" w:fill="FFFFFF"/>
            <w:vAlign w:val="center"/>
            <w:hideMark/>
          </w:tcPr>
          <w:p w14:paraId="6533261C" w14:textId="77777777" w:rsidR="00540F9B" w:rsidRPr="00CD7A30" w:rsidRDefault="00540F9B" w:rsidP="00540F9B">
            <w:pPr>
              <w:pStyle w:val="ac"/>
            </w:pPr>
            <w:r w:rsidRPr="00CD7A30">
              <w:t>-</w:t>
            </w:r>
          </w:p>
        </w:tc>
        <w:tc>
          <w:tcPr>
            <w:tcW w:w="1460" w:type="dxa"/>
            <w:tcBorders>
              <w:top w:val="nil"/>
              <w:left w:val="nil"/>
              <w:bottom w:val="single" w:sz="4" w:space="0" w:color="auto"/>
              <w:right w:val="single" w:sz="4" w:space="0" w:color="auto"/>
            </w:tcBorders>
            <w:shd w:val="clear" w:color="000000" w:fill="FFFFFF"/>
            <w:vAlign w:val="center"/>
            <w:hideMark/>
          </w:tcPr>
          <w:p w14:paraId="7649DC41" w14:textId="77777777" w:rsidR="00540F9B" w:rsidRPr="00CD7A30" w:rsidRDefault="00540F9B" w:rsidP="00540F9B">
            <w:pPr>
              <w:pStyle w:val="ac"/>
            </w:pPr>
            <w:r w:rsidRPr="00CD7A30">
              <w:t>0,228</w:t>
            </w:r>
          </w:p>
        </w:tc>
        <w:tc>
          <w:tcPr>
            <w:tcW w:w="1820" w:type="dxa"/>
            <w:tcBorders>
              <w:top w:val="nil"/>
              <w:left w:val="nil"/>
              <w:bottom w:val="single" w:sz="4" w:space="0" w:color="auto"/>
              <w:right w:val="single" w:sz="4" w:space="0" w:color="auto"/>
            </w:tcBorders>
            <w:shd w:val="clear" w:color="000000" w:fill="FFFFFF"/>
            <w:vAlign w:val="center"/>
            <w:hideMark/>
          </w:tcPr>
          <w:p w14:paraId="0A93B2E3" w14:textId="77777777" w:rsidR="00540F9B" w:rsidRPr="00CD7A30" w:rsidRDefault="00540F9B" w:rsidP="00540F9B">
            <w:pPr>
              <w:pStyle w:val="ac"/>
            </w:pPr>
            <w:r w:rsidRPr="00CD7A30">
              <w:t>-</w:t>
            </w:r>
          </w:p>
        </w:tc>
        <w:tc>
          <w:tcPr>
            <w:tcW w:w="4760" w:type="dxa"/>
            <w:tcBorders>
              <w:top w:val="nil"/>
              <w:left w:val="nil"/>
              <w:bottom w:val="single" w:sz="4" w:space="0" w:color="auto"/>
              <w:right w:val="single" w:sz="4" w:space="0" w:color="auto"/>
            </w:tcBorders>
            <w:shd w:val="clear" w:color="000000" w:fill="FFFFFF"/>
            <w:vAlign w:val="center"/>
            <w:hideMark/>
          </w:tcPr>
          <w:p w14:paraId="5F4258F3" w14:textId="77777777" w:rsidR="00540F9B" w:rsidRPr="00CD7A30" w:rsidRDefault="00540F9B" w:rsidP="00540F9B">
            <w:pPr>
              <w:pStyle w:val="ac"/>
            </w:pPr>
            <w:r w:rsidRPr="00CD7A30">
              <w:br/>
              <w:t xml:space="preserve">ООО «Чистый город» (сбор, транспортирование, размещение (захоронение)); </w:t>
            </w:r>
            <w:r w:rsidRPr="00CD7A30">
              <w:br/>
              <w:t>ООО «</w:t>
            </w:r>
            <w:proofErr w:type="spellStart"/>
            <w:r w:rsidRPr="00CD7A30">
              <w:t>Экошельф</w:t>
            </w:r>
            <w:proofErr w:type="spellEnd"/>
            <w:r w:rsidRPr="00CD7A30">
              <w:t>» (сбор, транспортирование, размещение (хранение), размещение (захоронение))</w:t>
            </w:r>
          </w:p>
        </w:tc>
      </w:tr>
      <w:tr w:rsidR="00540F9B" w:rsidRPr="00CD7A30" w14:paraId="1FC2664E" w14:textId="77777777" w:rsidTr="00540F9B">
        <w:trPr>
          <w:trHeight w:val="280"/>
        </w:trPr>
        <w:tc>
          <w:tcPr>
            <w:tcW w:w="6880" w:type="dxa"/>
            <w:gridSpan w:val="3"/>
            <w:tcBorders>
              <w:top w:val="single" w:sz="4" w:space="0" w:color="auto"/>
              <w:left w:val="single" w:sz="4" w:space="0" w:color="auto"/>
              <w:bottom w:val="single" w:sz="4" w:space="0" w:color="auto"/>
              <w:right w:val="single" w:sz="4" w:space="0" w:color="000000"/>
            </w:tcBorders>
            <w:shd w:val="clear" w:color="000000" w:fill="FFFFFF"/>
            <w:vAlign w:val="center"/>
            <w:hideMark/>
          </w:tcPr>
          <w:p w14:paraId="3A0FBD38" w14:textId="77777777" w:rsidR="00540F9B" w:rsidRPr="00CD7A30" w:rsidRDefault="00540F9B" w:rsidP="00540F9B">
            <w:pPr>
              <w:pStyle w:val="ac"/>
            </w:pPr>
            <w:r w:rsidRPr="00CD7A30">
              <w:t>Итого 4 класса опасности:</w:t>
            </w:r>
          </w:p>
        </w:tc>
        <w:tc>
          <w:tcPr>
            <w:tcW w:w="1740" w:type="dxa"/>
            <w:tcBorders>
              <w:top w:val="nil"/>
              <w:left w:val="nil"/>
              <w:bottom w:val="single" w:sz="4" w:space="0" w:color="auto"/>
              <w:right w:val="single" w:sz="4" w:space="0" w:color="auto"/>
            </w:tcBorders>
            <w:shd w:val="clear" w:color="000000" w:fill="FFFFFF"/>
            <w:vAlign w:val="center"/>
            <w:hideMark/>
          </w:tcPr>
          <w:p w14:paraId="08DAD4FB" w14:textId="77777777" w:rsidR="00540F9B" w:rsidRPr="00CD7A30" w:rsidRDefault="00540F9B" w:rsidP="00540F9B">
            <w:pPr>
              <w:pStyle w:val="ac"/>
            </w:pPr>
            <w:r w:rsidRPr="00CD7A30">
              <w:t> </w:t>
            </w:r>
          </w:p>
        </w:tc>
        <w:tc>
          <w:tcPr>
            <w:tcW w:w="1480" w:type="dxa"/>
            <w:tcBorders>
              <w:top w:val="nil"/>
              <w:left w:val="nil"/>
              <w:bottom w:val="single" w:sz="4" w:space="0" w:color="auto"/>
              <w:right w:val="single" w:sz="4" w:space="0" w:color="auto"/>
            </w:tcBorders>
            <w:shd w:val="clear" w:color="000000" w:fill="FFFFFF"/>
            <w:vAlign w:val="center"/>
            <w:hideMark/>
          </w:tcPr>
          <w:p w14:paraId="4E29472C" w14:textId="77777777" w:rsidR="00540F9B" w:rsidRPr="00CD7A30" w:rsidRDefault="00540F9B" w:rsidP="00540F9B">
            <w:pPr>
              <w:pStyle w:val="ac"/>
            </w:pPr>
            <w:r w:rsidRPr="00CD7A30">
              <w:t>543,252</w:t>
            </w:r>
          </w:p>
        </w:tc>
        <w:tc>
          <w:tcPr>
            <w:tcW w:w="1900" w:type="dxa"/>
            <w:tcBorders>
              <w:top w:val="nil"/>
              <w:left w:val="nil"/>
              <w:bottom w:val="single" w:sz="4" w:space="0" w:color="auto"/>
              <w:right w:val="single" w:sz="4" w:space="0" w:color="auto"/>
            </w:tcBorders>
            <w:shd w:val="clear" w:color="000000" w:fill="FFFFFF"/>
            <w:vAlign w:val="center"/>
            <w:hideMark/>
          </w:tcPr>
          <w:p w14:paraId="209C4059" w14:textId="77777777" w:rsidR="00540F9B" w:rsidRPr="00CD7A30" w:rsidRDefault="00540F9B" w:rsidP="00540F9B">
            <w:pPr>
              <w:pStyle w:val="ac"/>
            </w:pPr>
            <w:r w:rsidRPr="00CD7A30">
              <w:t>519,384</w:t>
            </w:r>
          </w:p>
        </w:tc>
        <w:tc>
          <w:tcPr>
            <w:tcW w:w="1460" w:type="dxa"/>
            <w:tcBorders>
              <w:top w:val="nil"/>
              <w:left w:val="nil"/>
              <w:bottom w:val="single" w:sz="4" w:space="0" w:color="auto"/>
              <w:right w:val="single" w:sz="4" w:space="0" w:color="auto"/>
            </w:tcBorders>
            <w:shd w:val="clear" w:color="000000" w:fill="FFFFFF"/>
            <w:vAlign w:val="center"/>
            <w:hideMark/>
          </w:tcPr>
          <w:p w14:paraId="255D563F" w14:textId="77777777" w:rsidR="00540F9B" w:rsidRPr="00CD7A30" w:rsidRDefault="00540F9B" w:rsidP="00540F9B">
            <w:pPr>
              <w:pStyle w:val="ac"/>
            </w:pPr>
            <w:r w:rsidRPr="00CD7A30">
              <w:t>0,228</w:t>
            </w:r>
          </w:p>
        </w:tc>
        <w:tc>
          <w:tcPr>
            <w:tcW w:w="1820" w:type="dxa"/>
            <w:tcBorders>
              <w:top w:val="nil"/>
              <w:left w:val="nil"/>
              <w:bottom w:val="single" w:sz="4" w:space="0" w:color="auto"/>
              <w:right w:val="single" w:sz="4" w:space="0" w:color="auto"/>
            </w:tcBorders>
            <w:shd w:val="clear" w:color="000000" w:fill="FFFFFF"/>
            <w:vAlign w:val="center"/>
            <w:hideMark/>
          </w:tcPr>
          <w:p w14:paraId="08C28668" w14:textId="77777777" w:rsidR="00540F9B" w:rsidRPr="00CD7A30" w:rsidRDefault="00540F9B" w:rsidP="00540F9B">
            <w:pPr>
              <w:pStyle w:val="ac"/>
            </w:pPr>
            <w:r w:rsidRPr="00CD7A30">
              <w:t>23,640</w:t>
            </w:r>
          </w:p>
        </w:tc>
        <w:tc>
          <w:tcPr>
            <w:tcW w:w="4760" w:type="dxa"/>
            <w:tcBorders>
              <w:top w:val="nil"/>
              <w:left w:val="nil"/>
              <w:bottom w:val="single" w:sz="4" w:space="0" w:color="auto"/>
              <w:right w:val="single" w:sz="4" w:space="0" w:color="auto"/>
            </w:tcBorders>
            <w:shd w:val="clear" w:color="000000" w:fill="FFFFFF"/>
            <w:noWrap/>
            <w:vAlign w:val="center"/>
            <w:hideMark/>
          </w:tcPr>
          <w:p w14:paraId="29AAFD41" w14:textId="77777777" w:rsidR="00540F9B" w:rsidRPr="00CD7A30" w:rsidRDefault="00540F9B" w:rsidP="00540F9B">
            <w:pPr>
              <w:pStyle w:val="ac"/>
            </w:pPr>
            <w:r w:rsidRPr="00CD7A30">
              <w:t> </w:t>
            </w:r>
          </w:p>
        </w:tc>
      </w:tr>
      <w:tr w:rsidR="00540F9B" w:rsidRPr="00CD7A30" w14:paraId="49DB7696" w14:textId="77777777" w:rsidTr="00540F9B">
        <w:trPr>
          <w:trHeight w:val="1140"/>
        </w:trPr>
        <w:tc>
          <w:tcPr>
            <w:tcW w:w="740" w:type="dxa"/>
            <w:tcBorders>
              <w:top w:val="nil"/>
              <w:left w:val="single" w:sz="4" w:space="0" w:color="auto"/>
              <w:bottom w:val="single" w:sz="4" w:space="0" w:color="auto"/>
              <w:right w:val="single" w:sz="4" w:space="0" w:color="auto"/>
            </w:tcBorders>
            <w:shd w:val="clear" w:color="000000" w:fill="FFFFFF"/>
            <w:vAlign w:val="center"/>
            <w:hideMark/>
          </w:tcPr>
          <w:p w14:paraId="7FDB80F2" w14:textId="77777777" w:rsidR="00540F9B" w:rsidRPr="00CD7A30" w:rsidRDefault="00540F9B" w:rsidP="00540F9B">
            <w:pPr>
              <w:pStyle w:val="ac"/>
            </w:pPr>
            <w:r w:rsidRPr="00CD7A30">
              <w:t>9</w:t>
            </w:r>
          </w:p>
        </w:tc>
        <w:tc>
          <w:tcPr>
            <w:tcW w:w="3960" w:type="dxa"/>
            <w:tcBorders>
              <w:top w:val="nil"/>
              <w:left w:val="nil"/>
              <w:bottom w:val="single" w:sz="4" w:space="0" w:color="auto"/>
              <w:right w:val="single" w:sz="4" w:space="0" w:color="auto"/>
            </w:tcBorders>
            <w:shd w:val="clear" w:color="000000" w:fill="FFFFFF"/>
            <w:vAlign w:val="center"/>
            <w:hideMark/>
          </w:tcPr>
          <w:p w14:paraId="22EEB01D" w14:textId="77777777" w:rsidR="00540F9B" w:rsidRPr="00CD7A30" w:rsidRDefault="00540F9B" w:rsidP="00540F9B">
            <w:pPr>
              <w:pStyle w:val="ac"/>
            </w:pPr>
            <w:r w:rsidRPr="00CD7A30">
              <w:t>Пищевые отходы кухонь и организаций общественного питания несортированные</w:t>
            </w:r>
          </w:p>
        </w:tc>
        <w:tc>
          <w:tcPr>
            <w:tcW w:w="2180" w:type="dxa"/>
            <w:tcBorders>
              <w:top w:val="nil"/>
              <w:left w:val="nil"/>
              <w:bottom w:val="single" w:sz="4" w:space="0" w:color="auto"/>
              <w:right w:val="single" w:sz="4" w:space="0" w:color="auto"/>
            </w:tcBorders>
            <w:shd w:val="clear" w:color="000000" w:fill="FFFFFF"/>
            <w:vAlign w:val="center"/>
            <w:hideMark/>
          </w:tcPr>
          <w:p w14:paraId="39E7071A" w14:textId="77777777" w:rsidR="00540F9B" w:rsidRPr="00CD7A30" w:rsidRDefault="00540F9B" w:rsidP="00540F9B">
            <w:pPr>
              <w:pStyle w:val="ac"/>
            </w:pPr>
            <w:r w:rsidRPr="00CD7A30">
              <w:t>7 36 100 01 30 5</w:t>
            </w:r>
          </w:p>
        </w:tc>
        <w:tc>
          <w:tcPr>
            <w:tcW w:w="1740" w:type="dxa"/>
            <w:tcBorders>
              <w:top w:val="nil"/>
              <w:left w:val="nil"/>
              <w:bottom w:val="single" w:sz="4" w:space="0" w:color="auto"/>
              <w:right w:val="single" w:sz="4" w:space="0" w:color="auto"/>
            </w:tcBorders>
            <w:shd w:val="clear" w:color="000000" w:fill="FFFFFF"/>
            <w:vAlign w:val="center"/>
            <w:hideMark/>
          </w:tcPr>
          <w:p w14:paraId="6F083D9E" w14:textId="77777777" w:rsidR="00540F9B" w:rsidRPr="00CD7A30" w:rsidRDefault="00540F9B" w:rsidP="00540F9B">
            <w:pPr>
              <w:pStyle w:val="ac"/>
            </w:pPr>
            <w:r w:rsidRPr="00CD7A30">
              <w:t>5</w:t>
            </w:r>
          </w:p>
        </w:tc>
        <w:tc>
          <w:tcPr>
            <w:tcW w:w="1480" w:type="dxa"/>
            <w:tcBorders>
              <w:top w:val="nil"/>
              <w:left w:val="nil"/>
              <w:bottom w:val="single" w:sz="4" w:space="0" w:color="auto"/>
              <w:right w:val="single" w:sz="4" w:space="0" w:color="auto"/>
            </w:tcBorders>
            <w:shd w:val="clear" w:color="000000" w:fill="FFFFFF"/>
            <w:vAlign w:val="center"/>
            <w:hideMark/>
          </w:tcPr>
          <w:p w14:paraId="2A30DA0D" w14:textId="77777777" w:rsidR="00540F9B" w:rsidRPr="00CD7A30" w:rsidRDefault="00540F9B" w:rsidP="00540F9B">
            <w:pPr>
              <w:pStyle w:val="ac"/>
            </w:pPr>
            <w:r w:rsidRPr="00CD7A30">
              <w:t>28,960</w:t>
            </w:r>
          </w:p>
        </w:tc>
        <w:tc>
          <w:tcPr>
            <w:tcW w:w="1900" w:type="dxa"/>
            <w:tcBorders>
              <w:top w:val="nil"/>
              <w:left w:val="nil"/>
              <w:bottom w:val="single" w:sz="4" w:space="0" w:color="auto"/>
              <w:right w:val="single" w:sz="4" w:space="0" w:color="auto"/>
            </w:tcBorders>
            <w:shd w:val="clear" w:color="000000" w:fill="FFFFFF"/>
            <w:vAlign w:val="center"/>
            <w:hideMark/>
          </w:tcPr>
          <w:p w14:paraId="2F29DDBF" w14:textId="77777777" w:rsidR="00540F9B" w:rsidRPr="00CD7A30" w:rsidRDefault="00540F9B" w:rsidP="00540F9B">
            <w:pPr>
              <w:pStyle w:val="ac"/>
            </w:pPr>
            <w:r w:rsidRPr="00CD7A30">
              <w:t>-</w:t>
            </w:r>
          </w:p>
        </w:tc>
        <w:tc>
          <w:tcPr>
            <w:tcW w:w="1460" w:type="dxa"/>
            <w:tcBorders>
              <w:top w:val="nil"/>
              <w:left w:val="nil"/>
              <w:bottom w:val="single" w:sz="4" w:space="0" w:color="auto"/>
              <w:right w:val="single" w:sz="4" w:space="0" w:color="auto"/>
            </w:tcBorders>
            <w:shd w:val="clear" w:color="000000" w:fill="FFFFFF"/>
            <w:vAlign w:val="center"/>
            <w:hideMark/>
          </w:tcPr>
          <w:p w14:paraId="742CA4A0" w14:textId="77777777" w:rsidR="00540F9B" w:rsidRPr="00CD7A30" w:rsidRDefault="00540F9B" w:rsidP="00540F9B">
            <w:pPr>
              <w:pStyle w:val="ac"/>
            </w:pPr>
            <w:r w:rsidRPr="00CD7A30">
              <w:t>-</w:t>
            </w:r>
          </w:p>
        </w:tc>
        <w:tc>
          <w:tcPr>
            <w:tcW w:w="1820" w:type="dxa"/>
            <w:tcBorders>
              <w:top w:val="nil"/>
              <w:left w:val="nil"/>
              <w:bottom w:val="single" w:sz="4" w:space="0" w:color="auto"/>
              <w:right w:val="single" w:sz="4" w:space="0" w:color="auto"/>
            </w:tcBorders>
            <w:shd w:val="clear" w:color="000000" w:fill="FFFFFF"/>
            <w:vAlign w:val="center"/>
            <w:hideMark/>
          </w:tcPr>
          <w:p w14:paraId="6FB48FD3" w14:textId="77777777" w:rsidR="00540F9B" w:rsidRPr="00CD7A30" w:rsidRDefault="00540F9B" w:rsidP="00540F9B">
            <w:pPr>
              <w:pStyle w:val="ac"/>
            </w:pPr>
            <w:r w:rsidRPr="00CD7A30">
              <w:t>-</w:t>
            </w:r>
          </w:p>
        </w:tc>
        <w:tc>
          <w:tcPr>
            <w:tcW w:w="4760" w:type="dxa"/>
            <w:tcBorders>
              <w:top w:val="nil"/>
              <w:left w:val="nil"/>
              <w:bottom w:val="single" w:sz="4" w:space="0" w:color="auto"/>
              <w:right w:val="single" w:sz="4" w:space="0" w:color="auto"/>
            </w:tcBorders>
            <w:shd w:val="clear" w:color="000000" w:fill="FFFFFF"/>
            <w:vAlign w:val="center"/>
            <w:hideMark/>
          </w:tcPr>
          <w:p w14:paraId="7CFE7BAC" w14:textId="77777777" w:rsidR="00540F9B" w:rsidRPr="00CD7A30" w:rsidRDefault="00540F9B" w:rsidP="00540F9B">
            <w:pPr>
              <w:pStyle w:val="ac"/>
            </w:pPr>
            <w:r w:rsidRPr="00CD7A30">
              <w:t>Сброшено за границей 12-ти мильной зоны</w:t>
            </w:r>
          </w:p>
        </w:tc>
      </w:tr>
      <w:tr w:rsidR="00540F9B" w:rsidRPr="00CD7A30" w14:paraId="35F6C61C" w14:textId="77777777" w:rsidTr="00540F9B">
        <w:trPr>
          <w:trHeight w:val="278"/>
        </w:trPr>
        <w:tc>
          <w:tcPr>
            <w:tcW w:w="6880" w:type="dxa"/>
            <w:gridSpan w:val="3"/>
            <w:tcBorders>
              <w:top w:val="single" w:sz="4" w:space="0" w:color="auto"/>
              <w:left w:val="single" w:sz="4" w:space="0" w:color="auto"/>
              <w:bottom w:val="single" w:sz="4" w:space="0" w:color="auto"/>
              <w:right w:val="single" w:sz="4" w:space="0" w:color="000000"/>
            </w:tcBorders>
            <w:shd w:val="clear" w:color="000000" w:fill="FFFFFF"/>
            <w:vAlign w:val="center"/>
            <w:hideMark/>
          </w:tcPr>
          <w:p w14:paraId="03613123" w14:textId="77777777" w:rsidR="00540F9B" w:rsidRPr="00CD7A30" w:rsidRDefault="00540F9B" w:rsidP="00540F9B">
            <w:pPr>
              <w:pStyle w:val="ac"/>
            </w:pPr>
            <w:r w:rsidRPr="00CD7A30">
              <w:t>Итого 5 класса опасности:</w:t>
            </w:r>
          </w:p>
        </w:tc>
        <w:tc>
          <w:tcPr>
            <w:tcW w:w="1740" w:type="dxa"/>
            <w:tcBorders>
              <w:top w:val="nil"/>
              <w:left w:val="nil"/>
              <w:bottom w:val="single" w:sz="4" w:space="0" w:color="auto"/>
              <w:right w:val="single" w:sz="4" w:space="0" w:color="auto"/>
            </w:tcBorders>
            <w:shd w:val="clear" w:color="000000" w:fill="FFFFFF"/>
            <w:vAlign w:val="center"/>
            <w:hideMark/>
          </w:tcPr>
          <w:p w14:paraId="42A6BA9F" w14:textId="77777777" w:rsidR="00540F9B" w:rsidRPr="00CD7A30" w:rsidRDefault="00540F9B" w:rsidP="00540F9B">
            <w:pPr>
              <w:pStyle w:val="ac"/>
            </w:pPr>
            <w:r w:rsidRPr="00CD7A30">
              <w:t> </w:t>
            </w:r>
          </w:p>
        </w:tc>
        <w:tc>
          <w:tcPr>
            <w:tcW w:w="1480" w:type="dxa"/>
            <w:tcBorders>
              <w:top w:val="nil"/>
              <w:left w:val="nil"/>
              <w:bottom w:val="single" w:sz="4" w:space="0" w:color="auto"/>
              <w:right w:val="single" w:sz="4" w:space="0" w:color="auto"/>
            </w:tcBorders>
            <w:shd w:val="clear" w:color="000000" w:fill="FFFFFF"/>
            <w:vAlign w:val="center"/>
            <w:hideMark/>
          </w:tcPr>
          <w:p w14:paraId="1152345D" w14:textId="77777777" w:rsidR="00540F9B" w:rsidRPr="00CD7A30" w:rsidRDefault="00540F9B" w:rsidP="00540F9B">
            <w:pPr>
              <w:pStyle w:val="ac"/>
            </w:pPr>
            <w:r w:rsidRPr="00CD7A30">
              <w:t>28,960</w:t>
            </w:r>
          </w:p>
        </w:tc>
        <w:tc>
          <w:tcPr>
            <w:tcW w:w="1900" w:type="dxa"/>
            <w:tcBorders>
              <w:top w:val="nil"/>
              <w:left w:val="nil"/>
              <w:bottom w:val="single" w:sz="4" w:space="0" w:color="auto"/>
              <w:right w:val="single" w:sz="4" w:space="0" w:color="auto"/>
            </w:tcBorders>
            <w:shd w:val="clear" w:color="000000" w:fill="FFFFFF"/>
            <w:vAlign w:val="center"/>
            <w:hideMark/>
          </w:tcPr>
          <w:p w14:paraId="19AF9C05" w14:textId="77777777" w:rsidR="00540F9B" w:rsidRPr="00CD7A30" w:rsidRDefault="00540F9B" w:rsidP="00540F9B">
            <w:pPr>
              <w:pStyle w:val="ac"/>
            </w:pPr>
            <w:r w:rsidRPr="00CD7A30">
              <w:t>0,000</w:t>
            </w:r>
          </w:p>
        </w:tc>
        <w:tc>
          <w:tcPr>
            <w:tcW w:w="1460" w:type="dxa"/>
            <w:tcBorders>
              <w:top w:val="nil"/>
              <w:left w:val="nil"/>
              <w:bottom w:val="single" w:sz="4" w:space="0" w:color="auto"/>
              <w:right w:val="single" w:sz="4" w:space="0" w:color="auto"/>
            </w:tcBorders>
            <w:shd w:val="clear" w:color="000000" w:fill="FFFFFF"/>
            <w:vAlign w:val="center"/>
            <w:hideMark/>
          </w:tcPr>
          <w:p w14:paraId="01012331" w14:textId="77777777" w:rsidR="00540F9B" w:rsidRPr="00CD7A30" w:rsidRDefault="00540F9B" w:rsidP="00540F9B">
            <w:pPr>
              <w:pStyle w:val="ac"/>
            </w:pPr>
            <w:r w:rsidRPr="00CD7A30">
              <w:t>0,000</w:t>
            </w:r>
          </w:p>
        </w:tc>
        <w:tc>
          <w:tcPr>
            <w:tcW w:w="1820" w:type="dxa"/>
            <w:tcBorders>
              <w:top w:val="nil"/>
              <w:left w:val="nil"/>
              <w:bottom w:val="single" w:sz="4" w:space="0" w:color="auto"/>
              <w:right w:val="single" w:sz="4" w:space="0" w:color="auto"/>
            </w:tcBorders>
            <w:shd w:val="clear" w:color="000000" w:fill="FFFFFF"/>
            <w:vAlign w:val="center"/>
            <w:hideMark/>
          </w:tcPr>
          <w:p w14:paraId="23AFCB32" w14:textId="77777777" w:rsidR="00540F9B" w:rsidRPr="00CD7A30" w:rsidRDefault="00540F9B" w:rsidP="00540F9B">
            <w:pPr>
              <w:pStyle w:val="ac"/>
            </w:pPr>
            <w:r w:rsidRPr="00CD7A30">
              <w:t>0,000</w:t>
            </w:r>
          </w:p>
        </w:tc>
        <w:tc>
          <w:tcPr>
            <w:tcW w:w="4760" w:type="dxa"/>
            <w:tcBorders>
              <w:top w:val="nil"/>
              <w:left w:val="nil"/>
              <w:bottom w:val="single" w:sz="4" w:space="0" w:color="auto"/>
              <w:right w:val="single" w:sz="4" w:space="0" w:color="auto"/>
            </w:tcBorders>
            <w:shd w:val="clear" w:color="000000" w:fill="FFFFFF"/>
            <w:noWrap/>
            <w:vAlign w:val="center"/>
            <w:hideMark/>
          </w:tcPr>
          <w:p w14:paraId="2A130014" w14:textId="77777777" w:rsidR="00540F9B" w:rsidRPr="00CD7A30" w:rsidRDefault="00540F9B" w:rsidP="00540F9B">
            <w:pPr>
              <w:pStyle w:val="ac"/>
            </w:pPr>
            <w:r w:rsidRPr="00CD7A30">
              <w:t> </w:t>
            </w:r>
          </w:p>
        </w:tc>
      </w:tr>
      <w:tr w:rsidR="00540F9B" w:rsidRPr="00CD7A30" w14:paraId="41698AD9" w14:textId="77777777" w:rsidTr="00540F9B">
        <w:trPr>
          <w:trHeight w:val="280"/>
        </w:trPr>
        <w:tc>
          <w:tcPr>
            <w:tcW w:w="8620" w:type="dxa"/>
            <w:gridSpan w:val="4"/>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1B0343" w14:textId="77777777" w:rsidR="00540F9B" w:rsidRPr="00CD7A30" w:rsidRDefault="00540F9B" w:rsidP="00540F9B">
            <w:pPr>
              <w:pStyle w:val="ac"/>
            </w:pPr>
            <w:r w:rsidRPr="00CD7A30">
              <w:t>ИТОГО:</w:t>
            </w:r>
          </w:p>
        </w:tc>
        <w:tc>
          <w:tcPr>
            <w:tcW w:w="1480" w:type="dxa"/>
            <w:tcBorders>
              <w:top w:val="nil"/>
              <w:left w:val="nil"/>
              <w:bottom w:val="single" w:sz="4" w:space="0" w:color="auto"/>
              <w:right w:val="single" w:sz="4" w:space="0" w:color="auto"/>
            </w:tcBorders>
            <w:shd w:val="clear" w:color="000000" w:fill="FFFFFF"/>
            <w:vAlign w:val="center"/>
            <w:hideMark/>
          </w:tcPr>
          <w:p w14:paraId="425916D4" w14:textId="77777777" w:rsidR="00540F9B" w:rsidRPr="00CD7A30" w:rsidRDefault="00540F9B" w:rsidP="00540F9B">
            <w:pPr>
              <w:pStyle w:val="ac"/>
            </w:pPr>
            <w:r w:rsidRPr="00CD7A30">
              <w:t>988,103</w:t>
            </w:r>
          </w:p>
        </w:tc>
        <w:tc>
          <w:tcPr>
            <w:tcW w:w="1900" w:type="dxa"/>
            <w:tcBorders>
              <w:top w:val="nil"/>
              <w:left w:val="nil"/>
              <w:bottom w:val="single" w:sz="4" w:space="0" w:color="auto"/>
              <w:right w:val="single" w:sz="4" w:space="0" w:color="auto"/>
            </w:tcBorders>
            <w:shd w:val="clear" w:color="000000" w:fill="FFFFFF"/>
            <w:vAlign w:val="center"/>
            <w:hideMark/>
          </w:tcPr>
          <w:p w14:paraId="6ECD95A9" w14:textId="77777777" w:rsidR="00540F9B" w:rsidRPr="00CD7A30" w:rsidRDefault="00540F9B" w:rsidP="00540F9B">
            <w:pPr>
              <w:pStyle w:val="ac"/>
            </w:pPr>
            <w:r w:rsidRPr="00CD7A30">
              <w:t>726,070</w:t>
            </w:r>
          </w:p>
        </w:tc>
        <w:tc>
          <w:tcPr>
            <w:tcW w:w="1460" w:type="dxa"/>
            <w:tcBorders>
              <w:top w:val="nil"/>
              <w:left w:val="nil"/>
              <w:bottom w:val="single" w:sz="4" w:space="0" w:color="auto"/>
              <w:right w:val="single" w:sz="4" w:space="0" w:color="auto"/>
            </w:tcBorders>
            <w:shd w:val="clear" w:color="000000" w:fill="FFFFFF"/>
            <w:vAlign w:val="center"/>
            <w:hideMark/>
          </w:tcPr>
          <w:p w14:paraId="5FF35BA5" w14:textId="77777777" w:rsidR="00540F9B" w:rsidRPr="00CD7A30" w:rsidRDefault="00540F9B" w:rsidP="00540F9B">
            <w:pPr>
              <w:pStyle w:val="ac"/>
            </w:pPr>
            <w:r w:rsidRPr="00CD7A30">
              <w:t>0,228</w:t>
            </w:r>
          </w:p>
        </w:tc>
        <w:tc>
          <w:tcPr>
            <w:tcW w:w="1820" w:type="dxa"/>
            <w:tcBorders>
              <w:top w:val="nil"/>
              <w:left w:val="nil"/>
              <w:bottom w:val="single" w:sz="4" w:space="0" w:color="auto"/>
              <w:right w:val="single" w:sz="4" w:space="0" w:color="auto"/>
            </w:tcBorders>
            <w:shd w:val="clear" w:color="000000" w:fill="FFFFFF"/>
            <w:vAlign w:val="center"/>
            <w:hideMark/>
          </w:tcPr>
          <w:p w14:paraId="160FAE79" w14:textId="77777777" w:rsidR="00540F9B" w:rsidRPr="00CD7A30" w:rsidRDefault="00540F9B" w:rsidP="00540F9B">
            <w:pPr>
              <w:pStyle w:val="ac"/>
            </w:pPr>
            <w:r w:rsidRPr="00CD7A30">
              <w:t>232,845</w:t>
            </w:r>
          </w:p>
        </w:tc>
        <w:tc>
          <w:tcPr>
            <w:tcW w:w="4760" w:type="dxa"/>
            <w:tcBorders>
              <w:top w:val="nil"/>
              <w:left w:val="nil"/>
              <w:bottom w:val="single" w:sz="4" w:space="0" w:color="auto"/>
              <w:right w:val="single" w:sz="4" w:space="0" w:color="auto"/>
            </w:tcBorders>
            <w:shd w:val="clear" w:color="000000" w:fill="FFFFFF"/>
            <w:noWrap/>
            <w:vAlign w:val="center"/>
            <w:hideMark/>
          </w:tcPr>
          <w:p w14:paraId="72A51027" w14:textId="77777777" w:rsidR="00540F9B" w:rsidRPr="00CD7A30" w:rsidRDefault="00540F9B" w:rsidP="00540F9B">
            <w:pPr>
              <w:pStyle w:val="ac"/>
            </w:pPr>
            <w:r w:rsidRPr="00CD7A30">
              <w:t> </w:t>
            </w:r>
          </w:p>
        </w:tc>
      </w:tr>
    </w:tbl>
    <w:p w14:paraId="7FCADC65" w14:textId="32D52AD2" w:rsidR="001E64FC" w:rsidRDefault="001E64FC" w:rsidP="00540F9B">
      <w:pPr>
        <w:ind w:firstLine="0"/>
      </w:pPr>
    </w:p>
    <w:p w14:paraId="02CAECC5" w14:textId="77777777" w:rsidR="004E14EF" w:rsidRDefault="004E14EF" w:rsidP="0075381A">
      <w:pPr>
        <w:keepLines/>
        <w:ind w:firstLine="0"/>
      </w:pPr>
    </w:p>
    <w:p w14:paraId="3DE9F9FD" w14:textId="77777777" w:rsidR="004E14EF" w:rsidRDefault="004E14EF" w:rsidP="0075381A">
      <w:pPr>
        <w:keepLines/>
        <w:ind w:firstLine="0"/>
      </w:pPr>
    </w:p>
    <w:p w14:paraId="54283022" w14:textId="77777777" w:rsidR="00E225EB" w:rsidRPr="0051236C" w:rsidRDefault="00E225EB" w:rsidP="0075381A">
      <w:pPr>
        <w:keepLines/>
        <w:ind w:firstLine="0"/>
        <w:rPr>
          <w:lang w:val="en-US"/>
        </w:rPr>
        <w:sectPr w:rsidR="00E225EB" w:rsidRPr="0051236C" w:rsidSect="002C42BC">
          <w:headerReference w:type="default" r:id="rId127"/>
          <w:footerReference w:type="default" r:id="rId128"/>
          <w:pgSz w:w="23814" w:h="16840" w:orient="landscape"/>
          <w:pgMar w:top="851" w:right="851" w:bottom="1418" w:left="1100" w:header="567" w:footer="442" w:gutter="0"/>
          <w:cols w:space="708"/>
          <w:docGrid w:linePitch="360"/>
        </w:sectPr>
      </w:pPr>
    </w:p>
    <w:p w14:paraId="24CB754D" w14:textId="77777777" w:rsidR="00E225EB" w:rsidRDefault="0055520C" w:rsidP="009A1A8F">
      <w:pPr>
        <w:pStyle w:val="3"/>
        <w:ind w:left="0"/>
      </w:pPr>
      <w:bookmarkStart w:id="542" w:name="_Toc380013997"/>
      <w:bookmarkStart w:id="543" w:name="_Toc445743759"/>
      <w:r>
        <w:lastRenderedPageBreak/>
        <w:t xml:space="preserve">Требования к местам </w:t>
      </w:r>
      <w:r w:rsidRPr="002A3282">
        <w:t>временного</w:t>
      </w:r>
      <w:r>
        <w:t xml:space="preserve"> накопления отходов</w:t>
      </w:r>
      <w:bookmarkEnd w:id="542"/>
      <w:bookmarkEnd w:id="543"/>
    </w:p>
    <w:p w14:paraId="2C5FC27F" w14:textId="77777777" w:rsidR="0055520C" w:rsidRDefault="0055520C" w:rsidP="003C0131">
      <w:pPr>
        <w:pStyle w:val="7"/>
      </w:pPr>
      <w:bookmarkStart w:id="544" w:name="_Toc375004625"/>
      <w:bookmarkStart w:id="545" w:name="_Toc375250639"/>
      <w:bookmarkStart w:id="546" w:name="_Toc375269789"/>
      <w:bookmarkStart w:id="547" w:name="_Toc380013998"/>
      <w:bookmarkStart w:id="548" w:name="_Toc383538097"/>
      <w:bookmarkStart w:id="549" w:name="_Toc384588118"/>
      <w:bookmarkStart w:id="550" w:name="_Toc384885106"/>
      <w:bookmarkStart w:id="551" w:name="_Toc384911830"/>
      <w:bookmarkStart w:id="552" w:name="_Toc384928588"/>
      <w:bookmarkStart w:id="553" w:name="_Toc391564766"/>
      <w:bookmarkStart w:id="554" w:name="_Toc391569637"/>
      <w:bookmarkStart w:id="555" w:name="_Toc410236938"/>
      <w:bookmarkStart w:id="556" w:name="_Toc421204199"/>
      <w:bookmarkStart w:id="557" w:name="_Toc429048946"/>
      <w:bookmarkStart w:id="558" w:name="_Toc436748059"/>
      <w:bookmarkStart w:id="559" w:name="_Toc437212392"/>
      <w:bookmarkStart w:id="560" w:name="_Toc445319645"/>
      <w:bookmarkStart w:id="561" w:name="_Toc445743760"/>
      <w:r w:rsidRPr="002A3282">
        <w:t>Ртутные</w:t>
      </w:r>
      <w:r>
        <w:t xml:space="preserve"> лампы, люминесцентные ртутьсодержащие трубки отработанные и брак</w:t>
      </w:r>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p>
    <w:p w14:paraId="70B54C77" w14:textId="77777777" w:rsidR="0055520C" w:rsidRDefault="0055520C" w:rsidP="002A3282">
      <w:r>
        <w:t xml:space="preserve">Сбор ртутьсодержащих ламп производится на месте их образования отдельно от обычного мусора с учетом метода переработки и обезвреживания, руководствуясь при этом требованиями санитарных правил к помещениям и работам такого рода </w:t>
      </w:r>
    </w:p>
    <w:p w14:paraId="76435242" w14:textId="77777777" w:rsidR="0055520C" w:rsidRDefault="0055520C" w:rsidP="002A3282">
      <w:r>
        <w:t>(СанПин 2.1.7.1322-03 « Гигиенические требования к размещению и обезвреживанию отходов производства и потребления»).</w:t>
      </w:r>
    </w:p>
    <w:p w14:paraId="0FB7B6E0" w14:textId="77777777" w:rsidR="0055520C" w:rsidRDefault="0055520C" w:rsidP="002A3282">
      <w:r>
        <w:t>Отработанные люминесцентные лампы должны храниться в крытом помещении, недоступном для посторонних, желательно с ровным кафельным либо металлическим полом, в специальных контейнерах. Должны вывозиться в этих же контейнерах на специализированной автомашине.</w:t>
      </w:r>
    </w:p>
    <w:p w14:paraId="15EF5D75" w14:textId="77777777" w:rsidR="0055520C" w:rsidRDefault="0055520C" w:rsidP="002A3282">
      <w:r>
        <w:t>Не допускается:</w:t>
      </w:r>
    </w:p>
    <w:p w14:paraId="1AE1202E" w14:textId="77777777" w:rsidR="0055520C" w:rsidRDefault="0055520C" w:rsidP="0055520C">
      <w:pPr>
        <w:pStyle w:val="11"/>
        <w:numPr>
          <w:ilvl w:val="0"/>
          <w:numId w:val="0"/>
        </w:numPr>
      </w:pPr>
      <w:r>
        <w:t>хранение ламп под открытым небом;</w:t>
      </w:r>
    </w:p>
    <w:p w14:paraId="499C53E9" w14:textId="77777777" w:rsidR="0055520C" w:rsidRPr="002A3282" w:rsidRDefault="0055520C" w:rsidP="002A3282">
      <w:pPr>
        <w:pStyle w:val="11"/>
      </w:pPr>
      <w:r w:rsidRPr="002A3282">
        <w:t>хранение ламп без тары;</w:t>
      </w:r>
    </w:p>
    <w:p w14:paraId="0D4BEB43" w14:textId="77777777" w:rsidR="0055520C" w:rsidRPr="002A3282" w:rsidRDefault="0055520C" w:rsidP="002A3282">
      <w:pPr>
        <w:pStyle w:val="11"/>
      </w:pPr>
      <w:r w:rsidRPr="002A3282">
        <w:t>хранение ламп в мягких картонных коробках, наваленных друг на друга;</w:t>
      </w:r>
    </w:p>
    <w:p w14:paraId="348D261C" w14:textId="77777777" w:rsidR="0055520C" w:rsidRPr="002A3282" w:rsidRDefault="0055520C" w:rsidP="002A3282">
      <w:pPr>
        <w:pStyle w:val="11"/>
      </w:pPr>
      <w:r w:rsidRPr="002A3282">
        <w:t>хранение ламп на грунтовой поверхности;</w:t>
      </w:r>
    </w:p>
    <w:p w14:paraId="25FBBF90" w14:textId="77777777" w:rsidR="004B14FF" w:rsidRPr="002A3282" w:rsidRDefault="0055520C" w:rsidP="002A3282">
      <w:pPr>
        <w:pStyle w:val="11"/>
      </w:pPr>
      <w:r w:rsidRPr="002A3282">
        <w:t>передача ламп в какие-либо сторонние организации, кроме специализированных по переработке данного вида отходов.</w:t>
      </w:r>
    </w:p>
    <w:p w14:paraId="45F0C46A" w14:textId="77777777" w:rsidR="0055520C" w:rsidRDefault="0055520C" w:rsidP="003C0131">
      <w:pPr>
        <w:pStyle w:val="7"/>
      </w:pPr>
      <w:bookmarkStart w:id="562" w:name="_Toc375004626"/>
      <w:bookmarkStart w:id="563" w:name="_Toc375250640"/>
      <w:bookmarkStart w:id="564" w:name="_Toc375269790"/>
      <w:bookmarkStart w:id="565" w:name="_Toc380013999"/>
      <w:bookmarkStart w:id="566" w:name="_Toc383538098"/>
      <w:bookmarkStart w:id="567" w:name="_Toc384588119"/>
      <w:bookmarkStart w:id="568" w:name="_Toc384885107"/>
      <w:bookmarkStart w:id="569" w:name="_Toc384911831"/>
      <w:bookmarkStart w:id="570" w:name="_Toc384928589"/>
      <w:bookmarkStart w:id="571" w:name="_Toc391564767"/>
      <w:bookmarkStart w:id="572" w:name="_Toc391569638"/>
      <w:bookmarkStart w:id="573" w:name="_Toc410236939"/>
      <w:bookmarkStart w:id="574" w:name="_Toc421204200"/>
      <w:bookmarkStart w:id="575" w:name="_Toc429048947"/>
      <w:bookmarkStart w:id="576" w:name="_Toc436748060"/>
      <w:bookmarkStart w:id="577" w:name="_Toc437212393"/>
      <w:bookmarkStart w:id="578" w:name="_Toc445319646"/>
      <w:bookmarkStart w:id="579" w:name="_Toc445743761"/>
      <w:r>
        <w:t>Твердые бытовые отходы, пластик, стекло и пищевые отходы</w:t>
      </w:r>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p>
    <w:p w14:paraId="40ABECD3" w14:textId="77777777" w:rsidR="0055520C" w:rsidRDefault="0055520C" w:rsidP="002A3282">
      <w:r>
        <w:t>Для сбора мусора на судне предусмотрены контейнеры, мешки, встроенные в мусоронакопительные емкости. Устройства для сбора и хранения отходов надежно закрыты и имеют соответствующую маркировку, указывающую вид мусора. Контейнеры для сбора мусора размещаются в зоне действия судовых грузоподъемных средств для обеспечения возможности погрузки и выгрузки их с учетом удобства сбора отходов.</w:t>
      </w:r>
    </w:p>
    <w:p w14:paraId="1EA93E16" w14:textId="77777777" w:rsidR="0055520C" w:rsidRDefault="0055520C" w:rsidP="002A3282">
      <w:r>
        <w:t>Нельзя допускать переполнение контейнеров, своевременный вывоз их должен быть обеспечен согласно договору, заключенному со специализированной организацией по вывозу отходов.</w:t>
      </w:r>
    </w:p>
    <w:p w14:paraId="5DBF86E4" w14:textId="77777777" w:rsidR="0055520C" w:rsidRDefault="0055520C" w:rsidP="002A3282">
      <w:r>
        <w:t>Не допускается:</w:t>
      </w:r>
    </w:p>
    <w:p w14:paraId="17A6BBD0" w14:textId="77777777" w:rsidR="0055520C" w:rsidRPr="002A3282" w:rsidRDefault="0055520C" w:rsidP="002A3282">
      <w:pPr>
        <w:pStyle w:val="11"/>
      </w:pPr>
      <w:r w:rsidRPr="002A3282">
        <w:t>поступление в контейнеры для ТБО отходов, не разрешенных к приему на полигоны ТБО, в особенности отходов I и II классов опасности (лампы дневного света и т.п.);</w:t>
      </w:r>
    </w:p>
    <w:p w14:paraId="727FCC03" w14:textId="77777777" w:rsidR="004B14FF" w:rsidRPr="002A3282" w:rsidRDefault="0055520C" w:rsidP="002A3282">
      <w:pPr>
        <w:pStyle w:val="11"/>
      </w:pPr>
      <w:r w:rsidRPr="002A3282">
        <w:t>хранение ТБО в контейнерах более недели (для отходов, в которых содержится большой процент отходов, подверженных разложению (гниению) в летнее время этот срок сокращается до 2 дней).</w:t>
      </w:r>
    </w:p>
    <w:p w14:paraId="2BC28ACC" w14:textId="77777777" w:rsidR="0055520C" w:rsidRDefault="00BD379D" w:rsidP="003C0131">
      <w:pPr>
        <w:pStyle w:val="7"/>
      </w:pPr>
      <w:bookmarkStart w:id="580" w:name="_Toc410236940"/>
      <w:bookmarkStart w:id="581" w:name="_Toc421204201"/>
      <w:bookmarkStart w:id="582" w:name="_Toc429048948"/>
      <w:bookmarkStart w:id="583" w:name="_Toc436748061"/>
      <w:bookmarkStart w:id="584" w:name="_Toc437212394"/>
      <w:bookmarkStart w:id="585" w:name="_Toc445319647"/>
      <w:bookmarkStart w:id="586" w:name="_Toc445743762"/>
      <w:r w:rsidRPr="004E14EF">
        <w:t>Обтирочный материал, загрязненный нефтью или нефтепродуктами (содержание нефти или нефтепродуктов менее 15 %)</w:t>
      </w:r>
      <w:bookmarkEnd w:id="580"/>
      <w:bookmarkEnd w:id="581"/>
      <w:bookmarkEnd w:id="582"/>
      <w:bookmarkEnd w:id="583"/>
      <w:bookmarkEnd w:id="584"/>
      <w:bookmarkEnd w:id="585"/>
      <w:bookmarkEnd w:id="586"/>
    </w:p>
    <w:p w14:paraId="615389C0" w14:textId="77777777" w:rsidR="006E5F2A" w:rsidRDefault="0055520C" w:rsidP="002A3282">
      <w:r>
        <w:t>Эксплуатационные отходы должны собираться в месте их образования, в специальные закрытые контейнеры с соблюдением правил пожарной безопасности. Места временного накопления отходов должны быть оборудованы средствами пожаротушения.</w:t>
      </w:r>
    </w:p>
    <w:p w14:paraId="5CD87C31" w14:textId="77777777" w:rsidR="006E5F2A" w:rsidRDefault="006E5F2A">
      <w:pPr>
        <w:keepNext w:val="0"/>
        <w:suppressAutoHyphens w:val="0"/>
        <w:spacing w:before="0"/>
        <w:ind w:firstLine="0"/>
        <w:jc w:val="left"/>
      </w:pPr>
      <w:r>
        <w:br w:type="page"/>
      </w:r>
    </w:p>
    <w:p w14:paraId="78213DC9" w14:textId="77777777" w:rsidR="0055520C" w:rsidRDefault="0055520C" w:rsidP="002A3282">
      <w:r>
        <w:lastRenderedPageBreak/>
        <w:t>Не допускается:</w:t>
      </w:r>
    </w:p>
    <w:p w14:paraId="2E4C4DFE" w14:textId="77777777" w:rsidR="0055520C" w:rsidRPr="002A3282" w:rsidRDefault="0055520C" w:rsidP="002A3282">
      <w:pPr>
        <w:pStyle w:val="11"/>
      </w:pPr>
      <w:r w:rsidRPr="002A3282">
        <w:t>поступление эксплуатационных отходов в контейнеры для ТБО либо для других видов отходов;</w:t>
      </w:r>
    </w:p>
    <w:p w14:paraId="4058DA6C" w14:textId="77777777" w:rsidR="0055520C" w:rsidRPr="002A3282" w:rsidRDefault="0055520C" w:rsidP="002A3282">
      <w:pPr>
        <w:pStyle w:val="11"/>
      </w:pPr>
      <w:r w:rsidRPr="002A3282">
        <w:t>поступление посторонних предметов в контейнеры для сбора замасленной ветоши;</w:t>
      </w:r>
    </w:p>
    <w:p w14:paraId="2BC03036" w14:textId="77777777" w:rsidR="0055520C" w:rsidRPr="002A3282" w:rsidRDefault="0055520C" w:rsidP="002A3282">
      <w:pPr>
        <w:pStyle w:val="11"/>
      </w:pPr>
      <w:r w:rsidRPr="002A3282">
        <w:t>нарушение противопожарной безопасности при хранении отхода.</w:t>
      </w:r>
    </w:p>
    <w:p w14:paraId="07064C55" w14:textId="77777777" w:rsidR="0055520C" w:rsidRDefault="0055520C" w:rsidP="003C0131">
      <w:pPr>
        <w:pStyle w:val="7"/>
      </w:pPr>
      <w:bookmarkStart w:id="587" w:name="_Toc375004628"/>
      <w:bookmarkStart w:id="588" w:name="_Toc375250642"/>
      <w:bookmarkStart w:id="589" w:name="_Toc375269792"/>
      <w:bookmarkStart w:id="590" w:name="_Toc380014001"/>
      <w:bookmarkStart w:id="591" w:name="_Toc383538100"/>
      <w:bookmarkStart w:id="592" w:name="_Toc384588121"/>
      <w:bookmarkStart w:id="593" w:name="_Toc384885109"/>
      <w:bookmarkStart w:id="594" w:name="_Toc384911833"/>
      <w:bookmarkStart w:id="595" w:name="_Toc384928591"/>
      <w:bookmarkStart w:id="596" w:name="_Toc391564769"/>
      <w:bookmarkStart w:id="597" w:name="_Toc391569640"/>
      <w:bookmarkStart w:id="598" w:name="_Toc410236941"/>
      <w:bookmarkStart w:id="599" w:name="_Toc421204202"/>
      <w:bookmarkStart w:id="600" w:name="_Toc429048949"/>
      <w:bookmarkStart w:id="601" w:name="_Toc436748062"/>
      <w:bookmarkStart w:id="602" w:name="_Toc437212395"/>
      <w:bookmarkStart w:id="603" w:name="_Toc445319648"/>
      <w:bookmarkStart w:id="604" w:name="_Toc445743763"/>
      <w:r>
        <w:t>Льяльные воды, ш</w:t>
      </w:r>
      <w:r w:rsidRPr="0055520C">
        <w:t>ламы нефти и нефтепродуктов</w:t>
      </w:r>
      <w:r>
        <w:t xml:space="preserve">, </w:t>
      </w:r>
      <w:r w:rsidR="004255D7">
        <w:t xml:space="preserve">отработанные масла, </w:t>
      </w:r>
      <w:r>
        <w:t>хоз-бытовые воды и осадок от очистки хоз-бытовых вод</w:t>
      </w:r>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p>
    <w:p w14:paraId="17AAFBA6" w14:textId="77777777" w:rsidR="0055520C" w:rsidRDefault="0055520C" w:rsidP="002A3282">
      <w:r>
        <w:t>Указанные виды отходов должны храниться в предназначенных для этого танках и по мере накопления сдаваться на портовые сооружения.</w:t>
      </w:r>
    </w:p>
    <w:p w14:paraId="1584CD93" w14:textId="77777777" w:rsidR="008B3F37" w:rsidRPr="002A3282" w:rsidRDefault="008B3F37" w:rsidP="002A3282">
      <w:pPr>
        <w:pStyle w:val="2"/>
      </w:pPr>
      <w:bookmarkStart w:id="605" w:name="_Toc374489025"/>
      <w:bookmarkStart w:id="606" w:name="_Toc445743764"/>
      <w:r w:rsidRPr="002A3282">
        <w:t>Воздействие на социально-экономические условия</w:t>
      </w:r>
      <w:bookmarkEnd w:id="605"/>
      <w:bookmarkEnd w:id="606"/>
    </w:p>
    <w:p w14:paraId="22CF31B5" w14:textId="382AE9C8" w:rsidR="008B3F37" w:rsidRDefault="008B3F37" w:rsidP="006E5F2A">
      <w:r w:rsidRPr="008B3F37">
        <w:t xml:space="preserve">Воздействие </w:t>
      </w:r>
      <w:r w:rsidR="00CE6F5F">
        <w:t>геологоразведочных работ</w:t>
      </w:r>
      <w:r w:rsidRPr="008B3F37">
        <w:t xml:space="preserve"> </w:t>
      </w:r>
      <w:r w:rsidR="006E5F2A">
        <w:t>в пределах Северо-</w:t>
      </w:r>
      <w:proofErr w:type="spellStart"/>
      <w:r w:rsidR="006E5F2A">
        <w:t>Врангелевского</w:t>
      </w:r>
      <w:proofErr w:type="spellEnd"/>
      <w:r w:rsidR="006E5F2A">
        <w:t xml:space="preserve"> лицензионного участка в акватории Восточно-Сибирского и Чукотского морей</w:t>
      </w:r>
      <w:r w:rsidRPr="008B3F37">
        <w:t xml:space="preserve"> на социально-экономические условия прибрежных территорий Ямальского района не прогнозируется.</w:t>
      </w:r>
    </w:p>
    <w:p w14:paraId="01B2B42A" w14:textId="77777777" w:rsidR="006E6A5A" w:rsidRPr="006E6A5A" w:rsidRDefault="006E6A5A" w:rsidP="00D31161">
      <w:pPr>
        <w:pStyle w:val="2"/>
      </w:pPr>
      <w:bookmarkStart w:id="607" w:name="_Toc445743765"/>
      <w:r w:rsidRPr="00D31161">
        <w:t>Воздействие</w:t>
      </w:r>
      <w:r>
        <w:t xml:space="preserve"> на окружающую среду при возникновении аварийных ситуаций</w:t>
      </w:r>
      <w:bookmarkEnd w:id="607"/>
    </w:p>
    <w:p w14:paraId="3FB666B5" w14:textId="77777777" w:rsidR="00C61AC8" w:rsidRDefault="00C61AC8" w:rsidP="00D31161">
      <w:r>
        <w:t>При авариях, связанных с возможными повреждениями суд</w:t>
      </w:r>
      <w:r w:rsidR="007E1668">
        <w:t>на</w:t>
      </w:r>
      <w:r>
        <w:t>-носител</w:t>
      </w:r>
      <w:r w:rsidR="007E1668">
        <w:t>я</w:t>
      </w:r>
      <w:r>
        <w:t xml:space="preserve"> технологического оборудования для выполнения </w:t>
      </w:r>
      <w:r w:rsidR="006A0C50">
        <w:t>сейсморазведочных работ</w:t>
      </w:r>
      <w:r>
        <w:t>, основную опасность представляют разливы топлива и других горюче-смазочных материалов</w:t>
      </w:r>
      <w:r w:rsidR="007E1668">
        <w:t xml:space="preserve"> (ГСМ), а также выбросы мусора.</w:t>
      </w:r>
    </w:p>
    <w:p w14:paraId="538EF11E" w14:textId="77777777" w:rsidR="00C61AC8" w:rsidRDefault="00C61AC8" w:rsidP="00D31161">
      <w:r>
        <w:t xml:space="preserve">На этот случай на судах существуют утвержденные и одобренные планы по борьбе с загрязнениями ГСМ и мусором. Эти планы составлены в соответствии с требованиями </w:t>
      </w:r>
      <w:r w:rsidR="007E1668">
        <w:t>правила</w:t>
      </w:r>
      <w:r>
        <w:t xml:space="preserve"> </w:t>
      </w:r>
      <w:r w:rsidR="007E1668">
        <w:t>1</w:t>
      </w:r>
      <w:r>
        <w:t>7</w:t>
      </w:r>
      <w:r w:rsidR="007E1668">
        <w:t>, части С,</w:t>
      </w:r>
      <w:r>
        <w:t xml:space="preserve"> </w:t>
      </w:r>
      <w:r w:rsidR="007E1668">
        <w:t>П</w:t>
      </w:r>
      <w:r>
        <w:t xml:space="preserve">риложения I и </w:t>
      </w:r>
      <w:r w:rsidR="007E1668">
        <w:t>П</w:t>
      </w:r>
      <w:r>
        <w:t>риложения IV к «Международной конвенции по предотвращению загрязнения с судов» (МАРПОЛ 73/78).</w:t>
      </w:r>
    </w:p>
    <w:p w14:paraId="2DC4E1B1" w14:textId="77777777" w:rsidR="00C61AC8" w:rsidRDefault="00C61AC8" w:rsidP="00D31161">
      <w:r>
        <w:t>Для судов и оборудования целесообразно проведение анализа и оценки рисков аварийных разливов дизельного топлива.</w:t>
      </w:r>
    </w:p>
    <w:p w14:paraId="75131C50" w14:textId="77777777" w:rsidR="00C61AC8" w:rsidRDefault="00C61AC8" w:rsidP="00D31161">
      <w:r>
        <w:t>Одной из основных целей анализа и оценки рисков является доказательство того, что для рассматриваемого района производства работ, риски уменьшены до практически низкого уровня.</w:t>
      </w:r>
    </w:p>
    <w:p w14:paraId="7932212B" w14:textId="77777777" w:rsidR="006E6A5A" w:rsidRDefault="00C61AC8" w:rsidP="00D0746F">
      <w:pPr>
        <w:pStyle w:val="3"/>
        <w:numPr>
          <w:ilvl w:val="2"/>
          <w:numId w:val="21"/>
        </w:numPr>
        <w:ind w:left="709"/>
      </w:pPr>
      <w:bookmarkStart w:id="608" w:name="_Toc156721807"/>
      <w:bookmarkStart w:id="609" w:name="_Toc445743766"/>
      <w:r w:rsidRPr="00962A24">
        <w:t xml:space="preserve">Основные характеристики и </w:t>
      </w:r>
      <w:r w:rsidRPr="00AB514A">
        <w:t>опасности</w:t>
      </w:r>
      <w:r w:rsidRPr="00962A24">
        <w:t xml:space="preserve">, возникающие в </w:t>
      </w:r>
      <w:r w:rsidR="006A0C50">
        <w:t>ходе</w:t>
      </w:r>
      <w:bookmarkEnd w:id="608"/>
      <w:r w:rsidR="00CF2048">
        <w:t xml:space="preserve"> </w:t>
      </w:r>
      <w:r w:rsidR="006A0C50">
        <w:t>сейсморазведочных работ</w:t>
      </w:r>
      <w:bookmarkEnd w:id="609"/>
    </w:p>
    <w:p w14:paraId="132F756C" w14:textId="77777777" w:rsidR="00C61AC8" w:rsidRDefault="00C61AC8" w:rsidP="00D31161">
      <w:r>
        <w:t xml:space="preserve">При оценке рисков, связанных с проведением </w:t>
      </w:r>
      <w:r w:rsidR="006A0C50">
        <w:t>работ</w:t>
      </w:r>
      <w:r>
        <w:t>, использовались в основном данные предшествующего опыта по аналогичным объектам, а также были использованы систематизированные статистические данные об авариях на морском транспорте. Используемые данные представляют собой достаточно надежную информацию. Однако, вследствие различий между условиями выполнения работ в разных районах, результаты оценки рисков не могут рассматриваться как абсолютно точные. Они позволяют достаточно надежно оценить порядок величин и получить относительный уровень риска.</w:t>
      </w:r>
    </w:p>
    <w:p w14:paraId="1EB85B05" w14:textId="77777777" w:rsidR="00C61AC8" w:rsidRDefault="00C61AC8" w:rsidP="00D31161">
      <w:r>
        <w:t xml:space="preserve">При рассмотрении </w:t>
      </w:r>
      <w:r w:rsidR="006A0C50">
        <w:t xml:space="preserve">Проекта сейсмораазведочных работ </w:t>
      </w:r>
      <w:r w:rsidR="001623EF">
        <w:t>2</w:t>
      </w:r>
      <w:r w:rsidR="00567D56">
        <w:t>Д</w:t>
      </w:r>
      <w:r>
        <w:t xml:space="preserve"> на акватории </w:t>
      </w:r>
      <w:r w:rsidR="001623EF" w:rsidRPr="001623EF">
        <w:t>Восточно-Сибирского и Чукотского морей</w:t>
      </w:r>
      <w:r>
        <w:t xml:space="preserve"> выявлено, что основными причинами, которые могут вызвать аварию судна с разливом дизтоплива, являются: </w:t>
      </w:r>
    </w:p>
    <w:p w14:paraId="21889DCB" w14:textId="77777777" w:rsidR="00C61AC8" w:rsidRPr="00D31161" w:rsidRDefault="00C61AC8" w:rsidP="00D31161">
      <w:pPr>
        <w:pStyle w:val="11"/>
      </w:pPr>
      <w:r w:rsidRPr="00D31161">
        <w:t>столкновения с другими судами;</w:t>
      </w:r>
    </w:p>
    <w:p w14:paraId="111A3975" w14:textId="77777777" w:rsidR="00C61AC8" w:rsidRPr="00D31161" w:rsidRDefault="00C61AC8" w:rsidP="00D31161">
      <w:pPr>
        <w:pStyle w:val="11"/>
      </w:pPr>
      <w:r w:rsidRPr="00D31161">
        <w:lastRenderedPageBreak/>
        <w:t>посадка на мель;</w:t>
      </w:r>
    </w:p>
    <w:p w14:paraId="361B06A3" w14:textId="77777777" w:rsidR="00C61AC8" w:rsidRPr="00D31161" w:rsidRDefault="00C61AC8" w:rsidP="00D31161">
      <w:pPr>
        <w:pStyle w:val="11"/>
      </w:pPr>
      <w:r w:rsidRPr="00D31161">
        <w:t>аварии машинной части;</w:t>
      </w:r>
    </w:p>
    <w:p w14:paraId="45DA597B" w14:textId="77777777" w:rsidR="00C61AC8" w:rsidRPr="00D31161" w:rsidRDefault="00C61AC8" w:rsidP="00D31161">
      <w:pPr>
        <w:pStyle w:val="11"/>
      </w:pPr>
      <w:r w:rsidRPr="00D31161">
        <w:t>пожары и взрывы;</w:t>
      </w:r>
    </w:p>
    <w:p w14:paraId="64A79B59" w14:textId="77777777" w:rsidR="00C61AC8" w:rsidRPr="00D31161" w:rsidRDefault="00C61AC8" w:rsidP="00D31161">
      <w:pPr>
        <w:pStyle w:val="11"/>
      </w:pPr>
      <w:r w:rsidRPr="00D31161">
        <w:t>технические неисправности;</w:t>
      </w:r>
    </w:p>
    <w:p w14:paraId="0CFF931B" w14:textId="77777777" w:rsidR="00C61AC8" w:rsidRPr="00D31161" w:rsidRDefault="00C61AC8" w:rsidP="00D31161">
      <w:pPr>
        <w:pStyle w:val="11"/>
      </w:pPr>
      <w:r w:rsidRPr="00D31161">
        <w:t>другие (в том числе затопления).</w:t>
      </w:r>
    </w:p>
    <w:p w14:paraId="43BB2A41" w14:textId="77777777" w:rsidR="000C4617" w:rsidRDefault="00840682" w:rsidP="00D31161">
      <w:r>
        <w:t>Объем топливных баков сейсмическ</w:t>
      </w:r>
      <w:r w:rsidR="000C4617">
        <w:t>их</w:t>
      </w:r>
      <w:r>
        <w:t xml:space="preserve"> суд</w:t>
      </w:r>
      <w:r w:rsidR="000C4617">
        <w:t>ов</w:t>
      </w:r>
      <w:r>
        <w:t xml:space="preserve"> </w:t>
      </w:r>
      <w:r w:rsidR="00590C58">
        <w:t xml:space="preserve">не </w:t>
      </w:r>
      <w:r>
        <w:t xml:space="preserve">позволяет выполнить сезонные работы без </w:t>
      </w:r>
      <w:r w:rsidR="00667C62">
        <w:t>проведения</w:t>
      </w:r>
      <w:r>
        <w:t xml:space="preserve"> бункеровочных операций (см. т</w:t>
      </w:r>
      <w:r w:rsidRPr="00840682">
        <w:t>аблиц</w:t>
      </w:r>
      <w:r>
        <w:t>у</w:t>
      </w:r>
      <w:r w:rsidRPr="00840682">
        <w:t xml:space="preserve"> 4.2-1 Исходные данные для расчета выбросов загрязняющих веществ в атмосферный воздух</w:t>
      </w:r>
      <w:r w:rsidR="000C4617">
        <w:t>).</w:t>
      </w:r>
    </w:p>
    <w:p w14:paraId="7E50E955" w14:textId="77777777" w:rsidR="00CF2048" w:rsidRDefault="00CF2048" w:rsidP="00D0746F">
      <w:pPr>
        <w:pStyle w:val="3"/>
        <w:numPr>
          <w:ilvl w:val="2"/>
          <w:numId w:val="21"/>
        </w:numPr>
        <w:ind w:left="709"/>
      </w:pPr>
      <w:bookmarkStart w:id="610" w:name="_Toc381390836"/>
      <w:bookmarkStart w:id="611" w:name="_Toc445743767"/>
      <w:bookmarkStart w:id="612" w:name="_Toc374489026"/>
      <w:r w:rsidRPr="00C61AC8">
        <w:t>Прогнозирование объ</w:t>
      </w:r>
      <w:r>
        <w:t>е</w:t>
      </w:r>
      <w:r w:rsidRPr="00C61AC8">
        <w:t>мов и площадей разливов дизельного топлива</w:t>
      </w:r>
      <w:bookmarkEnd w:id="610"/>
      <w:bookmarkEnd w:id="611"/>
    </w:p>
    <w:p w14:paraId="01146D66" w14:textId="77777777" w:rsidR="00CF2048" w:rsidRDefault="00CF2048" w:rsidP="00CF2048">
      <w:pPr>
        <w:keepLines/>
      </w:pPr>
      <w:r>
        <w:t>Выработка практической стратегии реагирования на разлив (его локализация и ликвидация), требует понимания поведения пятна под воздействием комплекса физических, химических и биологических процессов, которые изменяют свойства дизтоплива в окружающей среде. Поэтому важно понять поведение и судьбу пятна на воде. В естественных процессах, которые первоначально происходят в водной среде (рисунок 4.9-1), преобладают: растекание, испарение, эмульгирование, рассеивание, затопление и оседание.</w:t>
      </w:r>
    </w:p>
    <w:p w14:paraId="07B59DED" w14:textId="77777777" w:rsidR="00CF2048" w:rsidRDefault="00CF2048" w:rsidP="00CF2048">
      <w:pPr>
        <w:keepLines/>
      </w:pPr>
      <w:r w:rsidRPr="00C61AC8">
        <w:t>Растекание – характеризует распространение дизтоплива по поверхности под влиянием естественных факторов. Дизтопливо, попавшее на поверхность воды при температуре ниже точки текучести, почти не растекается. Если температура среды выше точек застывания, то первоначально определяющим фактором является объем разлива. Большие залповые сбросы растекаются быстрее, чем постепенный вылив. Свободное растекание по поверхности происходит достаточно быстро. Самое интенсивное распространение дизельного топлива происходит в начальный момент разлива. Затем интенсивность постепенно ослабевает, и поступление дизельного топлива на поверхность воды прекращается.</w:t>
      </w:r>
    </w:p>
    <w:p w14:paraId="5D784598" w14:textId="77777777" w:rsidR="00CF2048" w:rsidRDefault="00CF2048" w:rsidP="00CF2048">
      <w:pPr>
        <w:keepLines/>
        <w:ind w:firstLine="0"/>
        <w:jc w:val="center"/>
      </w:pPr>
      <w:r>
        <w:rPr>
          <w:noProof/>
        </w:rPr>
        <w:drawing>
          <wp:inline distT="0" distB="0" distL="0" distR="0" wp14:anchorId="3C55529A" wp14:editId="304EA282">
            <wp:extent cx="4832985" cy="2374900"/>
            <wp:effectExtent l="0" t="0" r="5715" b="6350"/>
            <wp:docPr id="59" name="Рисунок 1360"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00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32985" cy="2374900"/>
                    </a:xfrm>
                    <a:prstGeom prst="rect">
                      <a:avLst/>
                    </a:prstGeom>
                    <a:noFill/>
                    <a:ln>
                      <a:noFill/>
                    </a:ln>
                  </pic:spPr>
                </pic:pic>
              </a:graphicData>
            </a:graphic>
          </wp:inline>
        </w:drawing>
      </w:r>
    </w:p>
    <w:p w14:paraId="6A12BBE9" w14:textId="77777777" w:rsidR="00CF2048" w:rsidRDefault="00CF2048" w:rsidP="00D0746F">
      <w:pPr>
        <w:pStyle w:val="a2"/>
        <w:numPr>
          <w:ilvl w:val="8"/>
          <w:numId w:val="26"/>
        </w:numPr>
      </w:pPr>
      <w:r w:rsidRPr="00962A24">
        <w:t>Поведение дизельного топлива на воде</w:t>
      </w:r>
    </w:p>
    <w:p w14:paraId="6BBFBA26" w14:textId="77777777" w:rsidR="00CF2048" w:rsidRPr="00C61AC8" w:rsidRDefault="00CF2048" w:rsidP="00CF2048">
      <w:pPr>
        <w:keepLines/>
      </w:pPr>
      <w:r w:rsidRPr="00C61AC8">
        <w:lastRenderedPageBreak/>
        <w:t>Пленка углеводородов перемещается примерно со скоростью поверхностных течений и примерно при 3 % скорости ветра – результирующее движение является векторной суммой двух величин (рисунок 4.</w:t>
      </w:r>
      <w:r>
        <w:t>9</w:t>
      </w:r>
      <w:r w:rsidRPr="00C61AC8">
        <w:t>-2). Разлив будет распространяться до тех пор, пока средняя толщина пленки не достигнет 0,1 мм (колеблясь от 100 миллимикрона до 10 мм). Первоначально пятно (пленка) движется главным образом под действием течения. Через несколько часов оно начинает разрушаться и образует неоднородные ветровые полосы разной длины и ширины, которые ориентируются и двигаются параллельно направлению ветра. На этой стадии пленка нефтепродуктов разрывается на нити разной толщины, которые ориентируются по направлению ветра и становятся неоднородными.</w:t>
      </w:r>
    </w:p>
    <w:p w14:paraId="35554236" w14:textId="77777777" w:rsidR="00CF2048" w:rsidRDefault="00CF2048" w:rsidP="00CF2048">
      <w:pPr>
        <w:keepLines/>
        <w:ind w:firstLine="0"/>
        <w:jc w:val="center"/>
      </w:pPr>
      <w:r>
        <w:rPr>
          <w:noProof/>
        </w:rPr>
        <w:drawing>
          <wp:inline distT="0" distB="0" distL="0" distR="0" wp14:anchorId="53BD106B" wp14:editId="172BC5BF">
            <wp:extent cx="4144645" cy="2291715"/>
            <wp:effectExtent l="0" t="0" r="8255" b="0"/>
            <wp:docPr id="63" name="Рисунок 1361" descr="Vol2_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ol2_img_2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44645" cy="2291715"/>
                    </a:xfrm>
                    <a:prstGeom prst="rect">
                      <a:avLst/>
                    </a:prstGeom>
                    <a:noFill/>
                    <a:ln>
                      <a:noFill/>
                    </a:ln>
                  </pic:spPr>
                </pic:pic>
              </a:graphicData>
            </a:graphic>
          </wp:inline>
        </w:drawing>
      </w:r>
    </w:p>
    <w:p w14:paraId="22D9D594" w14:textId="77777777" w:rsidR="00CF2048" w:rsidRDefault="00CF2048" w:rsidP="003B10C1">
      <w:pPr>
        <w:pStyle w:val="a2"/>
      </w:pPr>
      <w:r w:rsidRPr="00962A24">
        <w:t>Влияние скоростей ветра и течений на движение разлива</w:t>
      </w:r>
    </w:p>
    <w:p w14:paraId="19E35EF1" w14:textId="77777777" w:rsidR="00CF2048" w:rsidRDefault="00CF2048" w:rsidP="00CF2048">
      <w:pPr>
        <w:keepLines/>
        <w:tabs>
          <w:tab w:val="left" w:pos="1095"/>
        </w:tabs>
      </w:pPr>
      <w:r>
        <w:t>Испарение – определяется плотностью углеводородов, массой разлива (толщиной пленки), температурой окружающей среды и скоростью ветра. С увеличением температуры и скорости ветра повышается и скорость испарения. Легкие виды углеводородов испаряются быстрее, чем тяжелые. Поэтому, при испарении (и эмульгировании) меняются их основные характеристики, определяющие поведение (плотность, вязкость, поверхностное натяжение). Относительно низкие температуры воды и воздуха в северных и полярных морях приводят к замедлению процесса испарения легких фракций углеводородов.</w:t>
      </w:r>
    </w:p>
    <w:p w14:paraId="42BE04AA" w14:textId="77777777" w:rsidR="00CF2048" w:rsidRDefault="00CF2048" w:rsidP="00CF2048">
      <w:pPr>
        <w:keepLines/>
        <w:tabs>
          <w:tab w:val="left" w:pos="1095"/>
        </w:tabs>
      </w:pPr>
      <w:r>
        <w:t>Гидрометеорологические условия определяют испаряемость углеводородов, их растекание на поверхности и диспергирование в воде:</w:t>
      </w:r>
    </w:p>
    <w:p w14:paraId="0EC5C1AE" w14:textId="77777777" w:rsidR="00CF2048" w:rsidRDefault="00CF2048" w:rsidP="00CF2048">
      <w:pPr>
        <w:pStyle w:val="11"/>
        <w:keepLines/>
      </w:pPr>
      <w:r>
        <w:t>при высокой температуре воздуха (выше +4-5°С) и воды, увеличивается испаряемость продуктов дизтоплива и увеличивается вероятность образования воспламеняющейся смеси;</w:t>
      </w:r>
    </w:p>
    <w:p w14:paraId="53A3F478" w14:textId="77777777" w:rsidR="00CF2048" w:rsidRDefault="00CF2048" w:rsidP="00CF2048">
      <w:pPr>
        <w:pStyle w:val="11"/>
        <w:keepLines/>
      </w:pPr>
      <w:r>
        <w:t>при низкой температуре воздуха и воды, увеличивается вязкость продуктов дизтоплива, и их распространение по поверхности происходит медленнее.</w:t>
      </w:r>
    </w:p>
    <w:p w14:paraId="53E68BA4" w14:textId="77777777" w:rsidR="00CF2048" w:rsidRDefault="00CF2048" w:rsidP="00CF2048">
      <w:pPr>
        <w:keepLines/>
        <w:tabs>
          <w:tab w:val="left" w:pos="1095"/>
        </w:tabs>
      </w:pPr>
      <w:r>
        <w:t>Характеристики воды (волнение, плотность, температура, соленость, количество растворенного в воде кислорода, взвешенных веществ и т.п.) определяют испаряемость, растекание на поверхности и диспергирование в воде:</w:t>
      </w:r>
    </w:p>
    <w:p w14:paraId="4E87E992" w14:textId="77777777" w:rsidR="00CF2048" w:rsidRDefault="00CF2048" w:rsidP="00CF2048">
      <w:pPr>
        <w:pStyle w:val="11"/>
        <w:keepLines/>
      </w:pPr>
      <w:r>
        <w:t>волнение способствует рассеиванию углеводородов, под влиянием естественных или химических факторов, и затрудняет локализацию разлива механическими способами и сбор;</w:t>
      </w:r>
    </w:p>
    <w:p w14:paraId="4F185B75" w14:textId="77777777" w:rsidR="00CF2048" w:rsidRDefault="00CF2048" w:rsidP="00CF2048">
      <w:pPr>
        <w:pStyle w:val="11"/>
        <w:keepLines/>
      </w:pPr>
      <w:r>
        <w:t>взвешенные вещества увеличивают сорбцию углеводородов и вторичное загрязнение донных грунтов и донной биоты.</w:t>
      </w:r>
    </w:p>
    <w:p w14:paraId="7479740A" w14:textId="77777777" w:rsidR="00CF2048" w:rsidRDefault="00CF2048" w:rsidP="00CF2048">
      <w:pPr>
        <w:keepLines/>
        <w:tabs>
          <w:tab w:val="left" w:pos="1095"/>
        </w:tabs>
      </w:pPr>
      <w:r>
        <w:lastRenderedPageBreak/>
        <w:t xml:space="preserve">Эмульгирование – образование эмульсии. Перемешивающее воздействие волн может привести к тому, что вода в капельной форме смешивается с дизтопливом, образуя эмульсию. При этом происходят изменения в физических свойствах и составе разлитого дизтоплива. Деформирование и сжимание эмульгированного дизтоплива, происходящее под воздействием волн, уменьшают средний размер водяных капелек. Это приводит к продолжающемуся нарастанию вязкости эмульсии, даже в тех случаях, когда содержание воды достигает своего максимума (обычно 75 % объема). В конечном итоге, объем эмульсии может превысить объем разлитого дизтоплива в четыре раза. </w:t>
      </w:r>
    </w:p>
    <w:p w14:paraId="726589FB" w14:textId="77777777" w:rsidR="00CF2048" w:rsidRDefault="00CF2048" w:rsidP="00CF2048">
      <w:pPr>
        <w:keepLines/>
        <w:tabs>
          <w:tab w:val="left" w:pos="1095"/>
        </w:tabs>
      </w:pPr>
      <w:r>
        <w:t xml:space="preserve">Рассеивание – естественное диспергирование или образование эмульсии. Волнение разрывает сплошное пятно и образует капли углеводородов, которые находятся во взвешенном состоянии. Большинство крупных капель достаточно быстро всплывает на поверхность и вновь образовывает пятно. </w:t>
      </w:r>
    </w:p>
    <w:p w14:paraId="3C6B672F" w14:textId="77777777" w:rsidR="00CF2048" w:rsidRDefault="00CF2048" w:rsidP="00CF2048">
      <w:pPr>
        <w:keepLines/>
        <w:tabs>
          <w:tab w:val="left" w:pos="1095"/>
        </w:tabs>
      </w:pPr>
      <w:r>
        <w:t xml:space="preserve">Относительные темпы естественного диспергирования и эмульгирования зависят от морской обстановки и состава углеводородов. </w:t>
      </w:r>
    </w:p>
    <w:p w14:paraId="7F62396E" w14:textId="77777777" w:rsidR="00CF2048" w:rsidRDefault="00CF2048" w:rsidP="00CF2048">
      <w:pPr>
        <w:keepLines/>
        <w:tabs>
          <w:tab w:val="left" w:pos="1095"/>
        </w:tabs>
      </w:pPr>
      <w:r>
        <w:t>Поведение дизтоплива на воде зависит от комплекса гидрометеорологических и гидрологических факторов и свойств. В трансформации легких углеводородов (бензина, авиационного и дизельного топлив) преобладают процессы испарения. Скорость испарения повышается с увеличением температуры и скорости ветра. Дизельное топливо легко растекается на поверхности воды, при этом 5-20 % его испаряется в атмосферу в течение 1-2 суток при температуре воды 0-5°С или за 4-5 дней при температуре ниже 0</w:t>
      </w:r>
      <w:r w:rsidR="0064597E">
        <w:rPr>
          <w:rFonts w:ascii="Calibri" w:hAnsi="Calibri"/>
        </w:rPr>
        <w:t>⁰</w:t>
      </w:r>
      <w:r>
        <w:t>С (в морской воде пр</w:t>
      </w:r>
      <w:r w:rsidR="0064597E">
        <w:t>и отсутствии ледового покрова).</w:t>
      </w:r>
    </w:p>
    <w:p w14:paraId="76423C79" w14:textId="77777777" w:rsidR="00CF2048" w:rsidRDefault="00CF2048" w:rsidP="00CF2048">
      <w:pPr>
        <w:keepLines/>
        <w:tabs>
          <w:tab w:val="left" w:pos="1095"/>
        </w:tabs>
      </w:pPr>
      <w:r>
        <w:t>Процессы, преобладающие на более поздних этапах естественного разложения, обычно определяют конечную судьбу разлитого дизтоплива, включают:</w:t>
      </w:r>
    </w:p>
    <w:p w14:paraId="6616F68D" w14:textId="77777777" w:rsidR="00CF2048" w:rsidRDefault="00CF2048" w:rsidP="00CF2048">
      <w:pPr>
        <w:pStyle w:val="11"/>
        <w:keepLines/>
      </w:pPr>
      <w:r>
        <w:t>биоразложение;</w:t>
      </w:r>
    </w:p>
    <w:p w14:paraId="19FD5E29" w14:textId="77777777" w:rsidR="00CF2048" w:rsidRDefault="00CF2048" w:rsidP="00CF2048">
      <w:pPr>
        <w:pStyle w:val="11"/>
        <w:keepLines/>
      </w:pPr>
      <w:r>
        <w:t>окисление.</w:t>
      </w:r>
    </w:p>
    <w:p w14:paraId="281203B1" w14:textId="77777777" w:rsidR="00CF2048" w:rsidRDefault="00CF2048" w:rsidP="00CF2048">
      <w:pPr>
        <w:keepLines/>
        <w:tabs>
          <w:tab w:val="left" w:pos="1095"/>
        </w:tabs>
      </w:pPr>
      <w:r>
        <w:t>Естественное разложение – это комбинация физических и химических процессов, которые изменяют свойства дизтоплива после разлива.</w:t>
      </w:r>
    </w:p>
    <w:p w14:paraId="56246B00" w14:textId="77777777" w:rsidR="00CF2048" w:rsidRDefault="00CF2048" w:rsidP="00CF2048">
      <w:pPr>
        <w:keepLines/>
      </w:pPr>
      <w:r>
        <w:t>Согласно (Сафронов и др., 1996) вероятность объема разлива можно оценивать исходя из следующих оценок: в 35% случаев разлив составляет 10% от максимального объема, в 35% случаев – 30% объема и 30% - 100% объема.</w:t>
      </w:r>
    </w:p>
    <w:p w14:paraId="4E29C6B3" w14:textId="77777777" w:rsidR="00CF2048" w:rsidRDefault="009C4C74" w:rsidP="00CF2048">
      <w:pPr>
        <w:keepLines/>
      </w:pPr>
      <w:r w:rsidRPr="009C4C74">
        <w:t xml:space="preserve">Согласно «Основным требования к разработке планов по предупреждению и ликвидации аварийных разливов нефти и </w:t>
      </w:r>
      <w:r w:rsidR="00667C62" w:rsidRPr="009C4C74">
        <w:t>нефтепродуктов</w:t>
      </w:r>
      <w:r w:rsidRPr="009C4C74">
        <w:t xml:space="preserve">» (утв. </w:t>
      </w:r>
      <w:r>
        <w:t>П</w:t>
      </w:r>
      <w:r w:rsidRPr="009C4C74">
        <w:t>остановлением правительства РФ №</w:t>
      </w:r>
      <w:r>
        <w:t> </w:t>
      </w:r>
      <w:r w:rsidRPr="009C4C74">
        <w:t xml:space="preserve">613 от 21.08.2000 г.), в </w:t>
      </w:r>
      <w:r w:rsidR="00667C62" w:rsidRPr="009C4C74">
        <w:t>зависимости</w:t>
      </w:r>
      <w:r w:rsidRPr="009C4C74">
        <w:t xml:space="preserve"> от объема </w:t>
      </w:r>
      <w:r w:rsidR="00667C62" w:rsidRPr="009C4C74">
        <w:t>разлива</w:t>
      </w:r>
      <w:r w:rsidRPr="009C4C74">
        <w:t xml:space="preserve"> на море выделяют чрезвычайные ситуации следующих категорий:</w:t>
      </w:r>
    </w:p>
    <w:p w14:paraId="33B8A9DA" w14:textId="77777777" w:rsidR="00CF2048" w:rsidRDefault="00CF2048" w:rsidP="00CF2048">
      <w:pPr>
        <w:pStyle w:val="11"/>
      </w:pPr>
      <w:r>
        <w:t xml:space="preserve">локального значения – разлив от нижнего уровня разлива нефти и нефтепродуктов (определяется специально уполномоченным органом </w:t>
      </w:r>
      <w:r w:rsidR="00667C62">
        <w:t>исполнительной</w:t>
      </w:r>
      <w:r>
        <w:t xml:space="preserve"> власти в области охраны окружающей среды) до 500 т нефти и нефтепродуктов;</w:t>
      </w:r>
    </w:p>
    <w:p w14:paraId="4E58EE74" w14:textId="77777777" w:rsidR="00CF2048" w:rsidRDefault="00CF2048" w:rsidP="00CF2048">
      <w:pPr>
        <w:pStyle w:val="11"/>
      </w:pPr>
      <w:r>
        <w:t>регионального значения – разлив от 500 и до 5</w:t>
      </w:r>
      <w:r w:rsidR="008B4D8B">
        <w:t> </w:t>
      </w:r>
      <w:r>
        <w:t>000 т нефти и нефтепродуктов;</w:t>
      </w:r>
    </w:p>
    <w:p w14:paraId="44C0C550" w14:textId="77777777" w:rsidR="00CF2048" w:rsidRDefault="00CF2048" w:rsidP="00CF2048">
      <w:pPr>
        <w:pStyle w:val="11"/>
      </w:pPr>
      <w:r>
        <w:t>федерального значения – разлив свыше 5000 тонн нефти и нефтепродуктов.</w:t>
      </w:r>
    </w:p>
    <w:p w14:paraId="325E5A7E" w14:textId="77777777" w:rsidR="00CF2048" w:rsidRDefault="00CF2048" w:rsidP="00CF2048">
      <w:pPr>
        <w:keepLines/>
        <w:tabs>
          <w:tab w:val="left" w:pos="1095"/>
        </w:tabs>
      </w:pPr>
      <w:r>
        <w:lastRenderedPageBreak/>
        <w:t>Исходя из местоположения разлива и гидрометеорологических условий, категория чрезвычайной ситуации может быть повышена. Дополнительно отметим, что согласно классификации Международной ассоциации нефтегазовой отрасли по охране окружающей среды аварийные разливы делятся по следующим категориям:</w:t>
      </w:r>
    </w:p>
    <w:p w14:paraId="68C251BD" w14:textId="77777777" w:rsidR="00CF2048" w:rsidRDefault="00CF2048" w:rsidP="00CF2048">
      <w:pPr>
        <w:pStyle w:val="11"/>
      </w:pPr>
      <w:r>
        <w:t>менее 7 т;</w:t>
      </w:r>
    </w:p>
    <w:p w14:paraId="01C6A1D2" w14:textId="77777777" w:rsidR="00CF2048" w:rsidRDefault="00CF2048" w:rsidP="00CF2048">
      <w:pPr>
        <w:pStyle w:val="11"/>
      </w:pPr>
      <w:r>
        <w:t>7-700 т;</w:t>
      </w:r>
    </w:p>
    <w:p w14:paraId="3C3AA6D1" w14:textId="77777777" w:rsidR="00CF2048" w:rsidRDefault="00CF2048" w:rsidP="00CF2048">
      <w:pPr>
        <w:pStyle w:val="11"/>
      </w:pPr>
      <w:r>
        <w:t>свыше 700 т.</w:t>
      </w:r>
    </w:p>
    <w:p w14:paraId="311E7C3E" w14:textId="77777777" w:rsidR="00CF2048" w:rsidRDefault="00CF2048" w:rsidP="00CF2048">
      <w:pPr>
        <w:keepLines/>
      </w:pPr>
      <w:r>
        <w:t>С учетом всего сказанного выше, в рамках настоящего Проекта было выполнено математическое моделирование распространения разливов дизельного топлива. Ниже описан подход, лежащий в основе построения прогноза распространения загрязнения, сопряженного с рассматриваемой аварийной ситуацией.</w:t>
      </w:r>
    </w:p>
    <w:p w14:paraId="7991189B" w14:textId="77777777" w:rsidR="009C4C74" w:rsidRDefault="009C4C74" w:rsidP="009C4C74">
      <w:pPr>
        <w:keepLines/>
        <w:tabs>
          <w:tab w:val="left" w:pos="1095"/>
        </w:tabs>
      </w:pPr>
      <w:r>
        <w:t xml:space="preserve">В соответствие с Приказом МПР России от 03.03.2003 № 156 «Об утверждении указаний по определению нижнего уровня разлива нефти и нефтепродуктов для отнесения аварийного разлива к чрезвычайной ситуации» при анализе рисков разлива нефтепродуктов учитывается максимально возможный объем разлившихся нефти и нефтепродуктов. </w:t>
      </w:r>
    </w:p>
    <w:p w14:paraId="4E69FA74" w14:textId="77777777" w:rsidR="009C4C74" w:rsidRDefault="009C4C74" w:rsidP="009C4C74">
      <w:pPr>
        <w:keepLines/>
        <w:tabs>
          <w:tab w:val="left" w:pos="1095"/>
        </w:tabs>
      </w:pPr>
      <w:r>
        <w:t xml:space="preserve">За отсутствием иных требований к судам в модельном расчете использовался двойной объем самого крупного топливного танка (по аналогии с нефтеналивными судами). Из судов, задействованных в выполнении Программы, наибольшим танком обладает </w:t>
      </w:r>
      <w:r w:rsidR="0064597E">
        <w:t>ледокол «Капитан Драницын»</w:t>
      </w:r>
      <w:r w:rsidR="0015368E">
        <w:t>.</w:t>
      </w:r>
    </w:p>
    <w:p w14:paraId="52BA0FA1" w14:textId="77777777" w:rsidR="00A4040D" w:rsidRDefault="00CF2048" w:rsidP="00CF2048">
      <w:pPr>
        <w:keepLines/>
        <w:tabs>
          <w:tab w:val="left" w:pos="1095"/>
        </w:tabs>
      </w:pPr>
      <w:r>
        <w:t>При оценке приемлемости экологических рисков, наряду с указанными критериями, можно использовать также критерии рисков аварий по вероятности (Методические указания по проведению анализа риска опасных производственных объектов. РД 03-418-01), приведенные в таблице 4.9-</w:t>
      </w:r>
      <w:r w:rsidR="00C5297B">
        <w:t>1</w:t>
      </w:r>
      <w:r>
        <w:t>.</w:t>
      </w:r>
    </w:p>
    <w:p w14:paraId="46F66503" w14:textId="77777777" w:rsidR="00CF2048" w:rsidRDefault="00CF2048" w:rsidP="00D0746F">
      <w:pPr>
        <w:pStyle w:val="a1"/>
        <w:numPr>
          <w:ilvl w:val="7"/>
          <w:numId w:val="22"/>
        </w:numPr>
      </w:pPr>
      <w:r w:rsidRPr="00AA0C54">
        <w:t>Категории аварий и вероятности их возникновения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1"/>
        <w:gridCol w:w="2300"/>
        <w:gridCol w:w="2148"/>
        <w:gridCol w:w="3864"/>
      </w:tblGrid>
      <w:tr w:rsidR="00CF2048" w:rsidRPr="00AA0C54" w14:paraId="2316ACF0" w14:textId="77777777" w:rsidTr="000A7C47">
        <w:trPr>
          <w:cantSplit/>
          <w:tblHeader/>
          <w:jc w:val="center"/>
        </w:trPr>
        <w:tc>
          <w:tcPr>
            <w:tcW w:w="782" w:type="pct"/>
          </w:tcPr>
          <w:p w14:paraId="758DEF8A" w14:textId="77777777" w:rsidR="00CF2048" w:rsidRPr="009342EA" w:rsidRDefault="00CF2048" w:rsidP="00A4040D">
            <w:pPr>
              <w:pStyle w:val="ad"/>
            </w:pPr>
            <w:r w:rsidRPr="009342EA">
              <w:t>Категория</w:t>
            </w:r>
          </w:p>
        </w:tc>
        <w:tc>
          <w:tcPr>
            <w:tcW w:w="1167" w:type="pct"/>
          </w:tcPr>
          <w:p w14:paraId="612B7DF6" w14:textId="77777777" w:rsidR="00CF2048" w:rsidRPr="009342EA" w:rsidRDefault="00CF2048" w:rsidP="00A4040D">
            <w:pPr>
              <w:pStyle w:val="ad"/>
            </w:pPr>
            <w:r w:rsidRPr="009342EA">
              <w:t>Характеристика аварии</w:t>
            </w:r>
          </w:p>
        </w:tc>
        <w:tc>
          <w:tcPr>
            <w:tcW w:w="1090" w:type="pct"/>
          </w:tcPr>
          <w:p w14:paraId="5C8C37E2" w14:textId="77777777" w:rsidR="00CF2048" w:rsidRPr="009342EA" w:rsidRDefault="00CF2048" w:rsidP="00A4040D">
            <w:pPr>
              <w:pStyle w:val="ad"/>
            </w:pPr>
            <w:r w:rsidRPr="009342EA">
              <w:t>Вероятность аварии в случаях в год</w:t>
            </w:r>
          </w:p>
        </w:tc>
        <w:tc>
          <w:tcPr>
            <w:tcW w:w="1961" w:type="pct"/>
          </w:tcPr>
          <w:p w14:paraId="0A48BA10" w14:textId="77777777" w:rsidR="00CF2048" w:rsidRPr="009342EA" w:rsidRDefault="00CF2048" w:rsidP="00A4040D">
            <w:pPr>
              <w:pStyle w:val="ad"/>
            </w:pPr>
            <w:r w:rsidRPr="009342EA">
              <w:t>Описание</w:t>
            </w:r>
          </w:p>
        </w:tc>
      </w:tr>
      <w:tr w:rsidR="00CF2048" w:rsidRPr="00AA0C54" w14:paraId="6E38A074" w14:textId="77777777" w:rsidTr="000A7C47">
        <w:trPr>
          <w:cantSplit/>
          <w:jc w:val="center"/>
        </w:trPr>
        <w:tc>
          <w:tcPr>
            <w:tcW w:w="782" w:type="pct"/>
          </w:tcPr>
          <w:p w14:paraId="37F544B6" w14:textId="77777777" w:rsidR="00CF2048" w:rsidRPr="00AA0C54" w:rsidRDefault="00CF2048" w:rsidP="000A7C47">
            <w:pPr>
              <w:pStyle w:val="ac"/>
              <w:rPr>
                <w:lang w:val="en-US" w:bidi="en-US"/>
              </w:rPr>
            </w:pPr>
            <w:r w:rsidRPr="00AA0C54">
              <w:rPr>
                <w:lang w:val="en-US" w:bidi="en-US"/>
              </w:rPr>
              <w:t>1</w:t>
            </w:r>
          </w:p>
        </w:tc>
        <w:tc>
          <w:tcPr>
            <w:tcW w:w="1167" w:type="pct"/>
          </w:tcPr>
          <w:p w14:paraId="5759C592" w14:textId="77777777" w:rsidR="00CF2048" w:rsidRPr="00AA0C54" w:rsidRDefault="00CF2048" w:rsidP="000A7C47">
            <w:pPr>
              <w:pStyle w:val="ac"/>
              <w:rPr>
                <w:lang w:val="en-US" w:bidi="en-US"/>
              </w:rPr>
            </w:pPr>
            <w:r w:rsidRPr="00AA0C54">
              <w:rPr>
                <w:lang w:val="en-US" w:bidi="en-US"/>
              </w:rPr>
              <w:t>Практически невозможная</w:t>
            </w:r>
          </w:p>
        </w:tc>
        <w:tc>
          <w:tcPr>
            <w:tcW w:w="1090" w:type="pct"/>
          </w:tcPr>
          <w:p w14:paraId="29FD4882" w14:textId="77777777" w:rsidR="00CF2048" w:rsidRPr="00AA0C54" w:rsidRDefault="00CF2048" w:rsidP="000A7C47">
            <w:pPr>
              <w:pStyle w:val="ac"/>
              <w:rPr>
                <w:lang w:val="en-US" w:bidi="en-US"/>
              </w:rPr>
            </w:pPr>
            <w:r w:rsidRPr="00AA0C54">
              <w:rPr>
                <w:lang w:val="en-US" w:bidi="en-US"/>
              </w:rPr>
              <w:t>&lt;10-6</w:t>
            </w:r>
          </w:p>
        </w:tc>
        <w:tc>
          <w:tcPr>
            <w:tcW w:w="1961" w:type="pct"/>
          </w:tcPr>
          <w:p w14:paraId="74D36E3A" w14:textId="77777777" w:rsidR="00CF2048" w:rsidRPr="00AA0C54" w:rsidRDefault="00CF2048" w:rsidP="000A7C47">
            <w:pPr>
              <w:pStyle w:val="ac"/>
              <w:rPr>
                <w:lang w:bidi="en-US"/>
              </w:rPr>
            </w:pPr>
            <w:r w:rsidRPr="00AA0C54">
              <w:rPr>
                <w:lang w:bidi="en-US"/>
              </w:rPr>
              <w:t>Событие такого типа почти никогда не случалось, но не исключается</w:t>
            </w:r>
          </w:p>
        </w:tc>
      </w:tr>
      <w:tr w:rsidR="00CF2048" w:rsidRPr="00AA0C54" w14:paraId="412CC087" w14:textId="77777777" w:rsidTr="000A7C47">
        <w:trPr>
          <w:cantSplit/>
          <w:jc w:val="center"/>
        </w:trPr>
        <w:tc>
          <w:tcPr>
            <w:tcW w:w="782" w:type="pct"/>
          </w:tcPr>
          <w:p w14:paraId="0D7065E0" w14:textId="77777777" w:rsidR="00CF2048" w:rsidRPr="00AA0C54" w:rsidRDefault="00CF2048" w:rsidP="000A7C47">
            <w:pPr>
              <w:pStyle w:val="ac"/>
              <w:rPr>
                <w:lang w:val="en-US" w:bidi="en-US"/>
              </w:rPr>
            </w:pPr>
            <w:r w:rsidRPr="00AA0C54">
              <w:rPr>
                <w:lang w:val="en-US" w:bidi="en-US"/>
              </w:rPr>
              <w:t>2</w:t>
            </w:r>
          </w:p>
        </w:tc>
        <w:tc>
          <w:tcPr>
            <w:tcW w:w="1167" w:type="pct"/>
          </w:tcPr>
          <w:p w14:paraId="2C00ECDC" w14:textId="77777777" w:rsidR="00CF2048" w:rsidRPr="00AA0C54" w:rsidRDefault="00CF2048" w:rsidP="000A7C47">
            <w:pPr>
              <w:pStyle w:val="ac"/>
              <w:rPr>
                <w:lang w:val="en-US" w:bidi="en-US"/>
              </w:rPr>
            </w:pPr>
            <w:r w:rsidRPr="00AA0C54">
              <w:rPr>
                <w:lang w:val="en-US" w:bidi="en-US"/>
              </w:rPr>
              <w:t>Редкая</w:t>
            </w:r>
          </w:p>
        </w:tc>
        <w:tc>
          <w:tcPr>
            <w:tcW w:w="1090" w:type="pct"/>
          </w:tcPr>
          <w:p w14:paraId="3A8B8D63" w14:textId="77777777" w:rsidR="00CF2048" w:rsidRPr="00AA0C54" w:rsidRDefault="00CF2048" w:rsidP="000A7C47">
            <w:pPr>
              <w:pStyle w:val="ac"/>
              <w:rPr>
                <w:lang w:val="en-US" w:bidi="en-US"/>
              </w:rPr>
            </w:pPr>
            <w:r w:rsidRPr="00AA0C54">
              <w:rPr>
                <w:lang w:val="en-US" w:bidi="en-US"/>
              </w:rPr>
              <w:t xml:space="preserve">10-6 </w:t>
            </w:r>
            <w:r w:rsidRPr="00AA0C54">
              <w:rPr>
                <w:lang w:val="en-US" w:bidi="en-US"/>
              </w:rPr>
              <w:sym w:font="Symbol" w:char="F0B8"/>
            </w:r>
            <w:r w:rsidRPr="00AA0C54">
              <w:rPr>
                <w:lang w:val="en-US" w:bidi="en-US"/>
              </w:rPr>
              <w:t xml:space="preserve"> 10-4</w:t>
            </w:r>
          </w:p>
        </w:tc>
        <w:tc>
          <w:tcPr>
            <w:tcW w:w="1961" w:type="pct"/>
          </w:tcPr>
          <w:p w14:paraId="16BBE429" w14:textId="77777777" w:rsidR="00CF2048" w:rsidRPr="00AA0C54" w:rsidRDefault="00CF2048" w:rsidP="000A7C47">
            <w:pPr>
              <w:pStyle w:val="ac"/>
              <w:rPr>
                <w:lang w:bidi="en-US"/>
              </w:rPr>
            </w:pPr>
            <w:r w:rsidRPr="00AA0C54">
              <w:rPr>
                <w:lang w:bidi="en-US"/>
              </w:rPr>
              <w:t>Такие события случались в мировом масштабе, но всего несколько раз</w:t>
            </w:r>
          </w:p>
        </w:tc>
      </w:tr>
      <w:tr w:rsidR="00CF2048" w:rsidRPr="00AA0C54" w14:paraId="39E06E92" w14:textId="77777777" w:rsidTr="000A7C47">
        <w:trPr>
          <w:cantSplit/>
          <w:jc w:val="center"/>
        </w:trPr>
        <w:tc>
          <w:tcPr>
            <w:tcW w:w="782" w:type="pct"/>
          </w:tcPr>
          <w:p w14:paraId="6CE2C764" w14:textId="77777777" w:rsidR="00CF2048" w:rsidRPr="00AA0C54" w:rsidRDefault="00CF2048" w:rsidP="000A7C47">
            <w:pPr>
              <w:pStyle w:val="ac"/>
              <w:rPr>
                <w:lang w:val="en-US" w:bidi="en-US"/>
              </w:rPr>
            </w:pPr>
            <w:r w:rsidRPr="00AA0C54">
              <w:rPr>
                <w:lang w:val="en-US" w:bidi="en-US"/>
              </w:rPr>
              <w:t>3</w:t>
            </w:r>
          </w:p>
        </w:tc>
        <w:tc>
          <w:tcPr>
            <w:tcW w:w="1167" w:type="pct"/>
          </w:tcPr>
          <w:p w14:paraId="53084B0D" w14:textId="77777777" w:rsidR="00CF2048" w:rsidRPr="00AA0C54" w:rsidRDefault="00CF2048" w:rsidP="000A7C47">
            <w:pPr>
              <w:pStyle w:val="ac"/>
              <w:rPr>
                <w:lang w:val="en-US" w:bidi="en-US"/>
              </w:rPr>
            </w:pPr>
            <w:r w:rsidRPr="00AA0C54">
              <w:rPr>
                <w:lang w:val="en-US" w:bidi="en-US"/>
              </w:rPr>
              <w:t>Возможный</w:t>
            </w:r>
          </w:p>
        </w:tc>
        <w:tc>
          <w:tcPr>
            <w:tcW w:w="1090" w:type="pct"/>
          </w:tcPr>
          <w:p w14:paraId="00341827" w14:textId="77777777" w:rsidR="00CF2048" w:rsidRPr="00AA0C54" w:rsidRDefault="00CF2048" w:rsidP="000A7C47">
            <w:pPr>
              <w:pStyle w:val="ac"/>
              <w:rPr>
                <w:lang w:val="en-US" w:bidi="en-US"/>
              </w:rPr>
            </w:pPr>
            <w:r w:rsidRPr="00AA0C54">
              <w:rPr>
                <w:lang w:val="en-US" w:bidi="en-US"/>
              </w:rPr>
              <w:t xml:space="preserve">10-4 </w:t>
            </w:r>
            <w:r w:rsidRPr="00AA0C54">
              <w:rPr>
                <w:lang w:val="en-US" w:bidi="en-US"/>
              </w:rPr>
              <w:sym w:font="Symbol" w:char="F0B8"/>
            </w:r>
            <w:r w:rsidRPr="00AA0C54">
              <w:rPr>
                <w:lang w:val="en-US" w:bidi="en-US"/>
              </w:rPr>
              <w:t xml:space="preserve"> 10-2</w:t>
            </w:r>
          </w:p>
        </w:tc>
        <w:tc>
          <w:tcPr>
            <w:tcW w:w="1961" w:type="pct"/>
          </w:tcPr>
          <w:p w14:paraId="698F4F41" w14:textId="77777777" w:rsidR="00CF2048" w:rsidRPr="00AA0C54" w:rsidRDefault="00CF2048" w:rsidP="000A7C47">
            <w:pPr>
              <w:pStyle w:val="ac"/>
              <w:rPr>
                <w:lang w:bidi="en-US"/>
              </w:rPr>
            </w:pPr>
            <w:r w:rsidRPr="00AA0C54">
              <w:rPr>
                <w:lang w:bidi="en-US"/>
              </w:rPr>
              <w:t>Такая авария происходит, но маловероятна в течение срока реализации проекта</w:t>
            </w:r>
          </w:p>
        </w:tc>
      </w:tr>
      <w:tr w:rsidR="00CF2048" w:rsidRPr="00AA0C54" w14:paraId="6EF7FC09" w14:textId="77777777" w:rsidTr="000A7C47">
        <w:trPr>
          <w:cantSplit/>
          <w:jc w:val="center"/>
        </w:trPr>
        <w:tc>
          <w:tcPr>
            <w:tcW w:w="782" w:type="pct"/>
          </w:tcPr>
          <w:p w14:paraId="71FEA5DC" w14:textId="77777777" w:rsidR="00CF2048" w:rsidRPr="00AA0C54" w:rsidRDefault="00CF2048" w:rsidP="000A7C47">
            <w:pPr>
              <w:pStyle w:val="ac"/>
              <w:rPr>
                <w:lang w:val="en-US" w:bidi="en-US"/>
              </w:rPr>
            </w:pPr>
            <w:r w:rsidRPr="00AA0C54">
              <w:rPr>
                <w:lang w:val="en-US" w:bidi="en-US"/>
              </w:rPr>
              <w:t>4</w:t>
            </w:r>
          </w:p>
        </w:tc>
        <w:tc>
          <w:tcPr>
            <w:tcW w:w="1167" w:type="pct"/>
          </w:tcPr>
          <w:p w14:paraId="512DEC6C" w14:textId="77777777" w:rsidR="00CF2048" w:rsidRPr="00AA0C54" w:rsidRDefault="00CF2048" w:rsidP="000A7C47">
            <w:pPr>
              <w:pStyle w:val="ac"/>
              <w:rPr>
                <w:lang w:val="en-US" w:bidi="en-US"/>
              </w:rPr>
            </w:pPr>
            <w:r w:rsidRPr="00AA0C54">
              <w:rPr>
                <w:lang w:val="en-US" w:bidi="en-US"/>
              </w:rPr>
              <w:t>Вероятная</w:t>
            </w:r>
          </w:p>
        </w:tc>
        <w:tc>
          <w:tcPr>
            <w:tcW w:w="1090" w:type="pct"/>
          </w:tcPr>
          <w:p w14:paraId="69D3BCAE" w14:textId="77777777" w:rsidR="00CF2048" w:rsidRPr="00AA0C54" w:rsidRDefault="00CF2048" w:rsidP="000A7C47">
            <w:pPr>
              <w:pStyle w:val="ac"/>
              <w:rPr>
                <w:lang w:val="en-US" w:bidi="en-US"/>
              </w:rPr>
            </w:pPr>
            <w:r w:rsidRPr="00AA0C54">
              <w:rPr>
                <w:lang w:val="en-US" w:bidi="en-US"/>
              </w:rPr>
              <w:t xml:space="preserve">10-2 </w:t>
            </w:r>
            <w:r w:rsidRPr="00AA0C54">
              <w:rPr>
                <w:lang w:val="en-US" w:bidi="en-US"/>
              </w:rPr>
              <w:sym w:font="Symbol" w:char="F0B8"/>
            </w:r>
            <w:r w:rsidRPr="00AA0C54">
              <w:rPr>
                <w:lang w:val="en-US" w:bidi="en-US"/>
              </w:rPr>
              <w:t xml:space="preserve"> 1</w:t>
            </w:r>
          </w:p>
        </w:tc>
        <w:tc>
          <w:tcPr>
            <w:tcW w:w="1961" w:type="pct"/>
          </w:tcPr>
          <w:p w14:paraId="7AFA4A0E" w14:textId="77777777" w:rsidR="00CF2048" w:rsidRPr="00AA0C54" w:rsidRDefault="00CF2048" w:rsidP="000A7C47">
            <w:pPr>
              <w:pStyle w:val="ac"/>
              <w:rPr>
                <w:lang w:bidi="en-US"/>
              </w:rPr>
            </w:pPr>
            <w:r w:rsidRPr="00AA0C54">
              <w:rPr>
                <w:lang w:bidi="en-US"/>
              </w:rPr>
              <w:t>Возможно, что такая авария случится в течение срока реализации проекта</w:t>
            </w:r>
          </w:p>
        </w:tc>
      </w:tr>
      <w:tr w:rsidR="00CF2048" w:rsidRPr="00AA0C54" w14:paraId="29B1B526" w14:textId="77777777" w:rsidTr="000A7C47">
        <w:trPr>
          <w:cantSplit/>
          <w:jc w:val="center"/>
        </w:trPr>
        <w:tc>
          <w:tcPr>
            <w:tcW w:w="782" w:type="pct"/>
          </w:tcPr>
          <w:p w14:paraId="3A8CD656" w14:textId="77777777" w:rsidR="00CF2048" w:rsidRPr="00AA0C54" w:rsidRDefault="00CF2048" w:rsidP="000A7C47">
            <w:pPr>
              <w:pStyle w:val="ac"/>
              <w:rPr>
                <w:lang w:val="en-US" w:bidi="en-US"/>
              </w:rPr>
            </w:pPr>
            <w:r w:rsidRPr="00AA0C54">
              <w:rPr>
                <w:lang w:val="en-US" w:bidi="en-US"/>
              </w:rPr>
              <w:t>5</w:t>
            </w:r>
          </w:p>
        </w:tc>
        <w:tc>
          <w:tcPr>
            <w:tcW w:w="1167" w:type="pct"/>
          </w:tcPr>
          <w:p w14:paraId="48077ED4" w14:textId="77777777" w:rsidR="00CF2048" w:rsidRPr="00AA0C54" w:rsidRDefault="00CF2048" w:rsidP="000A7C47">
            <w:pPr>
              <w:pStyle w:val="ac"/>
              <w:rPr>
                <w:lang w:val="en-US" w:bidi="en-US"/>
              </w:rPr>
            </w:pPr>
            <w:r w:rsidRPr="00AA0C54">
              <w:rPr>
                <w:lang w:val="en-US" w:bidi="en-US"/>
              </w:rPr>
              <w:t>Частая</w:t>
            </w:r>
          </w:p>
        </w:tc>
        <w:tc>
          <w:tcPr>
            <w:tcW w:w="1090" w:type="pct"/>
          </w:tcPr>
          <w:p w14:paraId="62995FD5" w14:textId="77777777" w:rsidR="00CF2048" w:rsidRPr="00AA0C54" w:rsidRDefault="00CF2048" w:rsidP="000A7C47">
            <w:pPr>
              <w:pStyle w:val="ac"/>
              <w:rPr>
                <w:lang w:val="en-US" w:bidi="en-US"/>
              </w:rPr>
            </w:pPr>
            <w:r w:rsidRPr="00AA0C54">
              <w:rPr>
                <w:lang w:val="en-US" w:bidi="en-US"/>
              </w:rPr>
              <w:t>&gt;1</w:t>
            </w:r>
          </w:p>
        </w:tc>
        <w:tc>
          <w:tcPr>
            <w:tcW w:w="1961" w:type="pct"/>
          </w:tcPr>
          <w:p w14:paraId="30FE5FE6" w14:textId="77777777" w:rsidR="00CF2048" w:rsidRPr="00AA0C54" w:rsidRDefault="00CF2048" w:rsidP="000A7C47">
            <w:pPr>
              <w:pStyle w:val="ac"/>
              <w:rPr>
                <w:lang w:bidi="en-US"/>
              </w:rPr>
            </w:pPr>
            <w:r w:rsidRPr="00AA0C54">
              <w:rPr>
                <w:lang w:bidi="en-US"/>
              </w:rPr>
              <w:t>Может случиться, в среднем, чаще, чем раз в год</w:t>
            </w:r>
          </w:p>
        </w:tc>
      </w:tr>
    </w:tbl>
    <w:p w14:paraId="217F4E4B" w14:textId="77777777" w:rsidR="00CF2048" w:rsidRPr="00981257" w:rsidRDefault="00CF2048" w:rsidP="00CF2048">
      <w:pPr>
        <w:keepLines/>
        <w:tabs>
          <w:tab w:val="left" w:pos="1095"/>
        </w:tabs>
      </w:pPr>
      <w:r w:rsidRPr="00981257">
        <w:t>В качестве наиболее обоснованной оценки рисков разливов дизельного топлива при проведе</w:t>
      </w:r>
      <w:r w:rsidR="00836FBD">
        <w:t xml:space="preserve">нии сейсморазведки на </w:t>
      </w:r>
      <w:r w:rsidR="00884AB4">
        <w:t>акватории</w:t>
      </w:r>
      <w:r w:rsidR="00836FBD">
        <w:t xml:space="preserve"> </w:t>
      </w:r>
      <w:r w:rsidR="001623EF" w:rsidRPr="001623EF">
        <w:t xml:space="preserve">Восточно-Сибирского и Чукотского морей </w:t>
      </w:r>
      <w:r w:rsidRPr="00981257">
        <w:t xml:space="preserve">можно принять частоту разливов нефтепродуктов для морских акваторий в районах с наименьшей интенсивностью судоходства. Эта частота согласно (Identification of Marine Environmental…, report 1999 (сайт www.rspb.org.uk) составляет от </w:t>
      </w:r>
      <m:oMath>
        <m:sSup>
          <m:sSupPr>
            <m:ctrlPr>
              <w:rPr>
                <w:rFonts w:ascii="Cambria Math" w:hAnsi="Cambria Math"/>
                <w:i/>
              </w:rPr>
            </m:ctrlPr>
          </m:sSupPr>
          <m:e>
            <m:r>
              <w:rPr>
                <w:rFonts w:ascii="Cambria Math" w:hAnsi="Cambria Math"/>
              </w:rPr>
              <m:t>10</m:t>
            </m:r>
          </m:e>
          <m:sup>
            <m:r>
              <w:rPr>
                <w:rFonts w:ascii="Cambria Math" w:hAnsi="Cambria Math"/>
              </w:rPr>
              <m:t>-8</m:t>
            </m:r>
          </m:sup>
        </m:sSup>
      </m:oMath>
      <w:r w:rsidRPr="00981257">
        <w:t xml:space="preserve"> до</w:t>
      </w:r>
      <w:r w:rsidR="00836FBD">
        <w:t xml:space="preserve"> </w:t>
      </w:r>
      <m:oMath>
        <m:sSup>
          <m:sSupPr>
            <m:ctrlPr>
              <w:rPr>
                <w:rFonts w:ascii="Cambria Math" w:hAnsi="Cambria Math"/>
                <w:i/>
              </w:rPr>
            </m:ctrlPr>
          </m:sSupPr>
          <m:e>
            <m:r>
              <w:rPr>
                <w:rFonts w:ascii="Cambria Math" w:hAnsi="Cambria Math"/>
              </w:rPr>
              <m:t>10</m:t>
            </m:r>
          </m:e>
          <m:sup>
            <m:r>
              <w:rPr>
                <w:rFonts w:ascii="Cambria Math" w:hAnsi="Cambria Math"/>
              </w:rPr>
              <m:t>-6</m:t>
            </m:r>
          </m:sup>
        </m:sSup>
      </m:oMath>
      <w:r w:rsidRPr="00981257">
        <w:t> случаев в год.</w:t>
      </w:r>
    </w:p>
    <w:p w14:paraId="2BEB64C5" w14:textId="77777777" w:rsidR="00CF2048" w:rsidRPr="00981257" w:rsidRDefault="00CF2048" w:rsidP="00CF2048">
      <w:pPr>
        <w:keepLines/>
        <w:tabs>
          <w:tab w:val="left" w:pos="1095"/>
        </w:tabs>
      </w:pPr>
      <w:r w:rsidRPr="00981257">
        <w:lastRenderedPageBreak/>
        <w:t>Риск поражения объектов на акватории или побережье вблизи лицензионн</w:t>
      </w:r>
      <w:r w:rsidR="00D350A5">
        <w:t>ого</w:t>
      </w:r>
      <w:r w:rsidRPr="00981257">
        <w:t xml:space="preserve"> участк</w:t>
      </w:r>
      <w:r w:rsidR="00D350A5">
        <w:t>а</w:t>
      </w:r>
      <w:r w:rsidRPr="00981257">
        <w:t xml:space="preserve"> тогда можно вычислить, умножив вероятность осуществления этого события (</w:t>
      </w:r>
      <m:oMath>
        <m:sSup>
          <m:sSupPr>
            <m:ctrlPr>
              <w:rPr>
                <w:rFonts w:ascii="Cambria Math" w:hAnsi="Cambria Math"/>
                <w:i/>
              </w:rPr>
            </m:ctrlPr>
          </m:sSupPr>
          <m:e>
            <m:r>
              <w:rPr>
                <w:rFonts w:ascii="Cambria Math" w:hAnsi="Cambria Math"/>
              </w:rPr>
              <m:t>10</m:t>
            </m:r>
          </m:e>
          <m:sup>
            <m:r>
              <w:rPr>
                <w:rFonts w:ascii="Cambria Math" w:hAnsi="Cambria Math"/>
              </w:rPr>
              <m:t>-8</m:t>
            </m:r>
          </m:sup>
        </m:sSup>
      </m:oMath>
      <w:r w:rsidRPr="00981257">
        <w:t xml:space="preserve"> до </w:t>
      </w:r>
      <m:oMath>
        <m:sSup>
          <m:sSupPr>
            <m:ctrlPr>
              <w:rPr>
                <w:rFonts w:ascii="Cambria Math" w:hAnsi="Cambria Math"/>
                <w:i/>
              </w:rPr>
            </m:ctrlPr>
          </m:sSupPr>
          <m:e>
            <m:r>
              <w:rPr>
                <w:rFonts w:ascii="Cambria Math" w:hAnsi="Cambria Math"/>
              </w:rPr>
              <m:t>10</m:t>
            </m:r>
          </m:e>
          <m:sup>
            <m:r>
              <w:rPr>
                <w:rFonts w:ascii="Cambria Math" w:hAnsi="Cambria Math"/>
              </w:rPr>
              <m:t>-6</m:t>
            </m:r>
          </m:sup>
        </m:sSup>
      </m:oMath>
      <w:r w:rsidRPr="00981257">
        <w:t xml:space="preserve">) на вероятность попадания разливов дизельного топлива в различные точки акватории. </w:t>
      </w:r>
    </w:p>
    <w:p w14:paraId="0085A506" w14:textId="77777777" w:rsidR="009C6A5D" w:rsidRDefault="00CF2048" w:rsidP="00CF2048">
      <w:pPr>
        <w:keepLines/>
        <w:tabs>
          <w:tab w:val="left" w:pos="1095"/>
        </w:tabs>
      </w:pPr>
      <w:r w:rsidRPr="00981257">
        <w:t xml:space="preserve">При таких расчетах были </w:t>
      </w:r>
      <w:r w:rsidR="00DA63C2">
        <w:t>рассмотрены</w:t>
      </w:r>
      <w:r w:rsidRPr="00981257">
        <w:t xml:space="preserve"> </w:t>
      </w:r>
      <w:r w:rsidR="00DA63C2">
        <w:t>4</w:t>
      </w:r>
      <w:r w:rsidRPr="00981257">
        <w:t xml:space="preserve"> сценари</w:t>
      </w:r>
      <w:r w:rsidR="00DA63C2">
        <w:t>я</w:t>
      </w:r>
      <w:r w:rsidRPr="00981257">
        <w:t xml:space="preserve"> распространения дизельного топлива на акватории </w:t>
      </w:r>
      <w:r w:rsidR="00884AB4">
        <w:t>(см. рис. 4.9-3</w:t>
      </w:r>
      <w:r w:rsidR="00DA63C2">
        <w:t>)</w:t>
      </w:r>
      <w:r w:rsidR="00884AB4">
        <w:t>.</w:t>
      </w:r>
    </w:p>
    <w:p w14:paraId="22188749" w14:textId="77777777" w:rsidR="00DA63C2" w:rsidRPr="00981257" w:rsidRDefault="00DA63C2" w:rsidP="00DA63C2">
      <w:pPr>
        <w:keepLines/>
        <w:tabs>
          <w:tab w:val="left" w:pos="1095"/>
        </w:tabs>
        <w:ind w:firstLine="0"/>
        <w:jc w:val="center"/>
      </w:pPr>
      <w:r>
        <w:rPr>
          <w:noProof/>
        </w:rPr>
        <w:drawing>
          <wp:inline distT="0" distB="0" distL="0" distR="0" wp14:anchorId="054DE0F2" wp14:editId="17BB4C01">
            <wp:extent cx="5846675" cy="4156404"/>
            <wp:effectExtent l="19050" t="0" r="1675" b="0"/>
            <wp:docPr id="1382" name="Рисунок 52" descr="hg_1r_surf__.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_1r_surf__.bmp"/>
                    <pic:cNvPicPr/>
                  </pic:nvPicPr>
                  <pic:blipFill>
                    <a:blip r:embed="rId131" cstate="print"/>
                    <a:stretch>
                      <a:fillRect/>
                    </a:stretch>
                  </pic:blipFill>
                  <pic:spPr>
                    <a:xfrm>
                      <a:off x="0" y="0"/>
                      <a:ext cx="5846675" cy="4156404"/>
                    </a:xfrm>
                    <a:prstGeom prst="rect">
                      <a:avLst/>
                    </a:prstGeom>
                  </pic:spPr>
                </pic:pic>
              </a:graphicData>
            </a:graphic>
          </wp:inline>
        </w:drawing>
      </w:r>
    </w:p>
    <w:p w14:paraId="220AC687" w14:textId="77777777" w:rsidR="00DA63C2" w:rsidRPr="003B10C1" w:rsidRDefault="00DA63C2" w:rsidP="00D0746F">
      <w:pPr>
        <w:pStyle w:val="a2"/>
        <w:numPr>
          <w:ilvl w:val="8"/>
          <w:numId w:val="22"/>
        </w:numPr>
        <w:rPr>
          <w:rFonts w:eastAsia="Times New Roman"/>
          <w:b/>
          <w:bCs/>
          <w:color w:val="000000"/>
        </w:rPr>
      </w:pPr>
      <w:r w:rsidRPr="00981257">
        <w:t>Положение расчетных точек,</w:t>
      </w:r>
      <w:r>
        <w:br/>
      </w:r>
      <w:r w:rsidRPr="00981257">
        <w:t>использова</w:t>
      </w:r>
      <w:r>
        <w:t>нных при моделировании разлива</w:t>
      </w:r>
    </w:p>
    <w:p w14:paraId="126EE134" w14:textId="77777777" w:rsidR="00884AB4" w:rsidRDefault="00884AB4" w:rsidP="00CF2048">
      <w:pPr>
        <w:keepLines/>
        <w:tabs>
          <w:tab w:val="left" w:pos="1095"/>
        </w:tabs>
      </w:pPr>
      <w:r w:rsidRPr="00884AB4">
        <w:t xml:space="preserve">Объемы их топливных баков отражены в </w:t>
      </w:r>
      <w:r>
        <w:t>т</w:t>
      </w:r>
      <w:r w:rsidRPr="00884AB4">
        <w:t>абл</w:t>
      </w:r>
      <w:r>
        <w:t>ице 4.9-2</w:t>
      </w:r>
      <w:r w:rsidRPr="00884AB4">
        <w:t xml:space="preserve">. Максимальный объем двух топливных баков </w:t>
      </w:r>
      <w:r w:rsidR="00DA63C2">
        <w:t xml:space="preserve">для сейсмических судов </w:t>
      </w:r>
      <w:r w:rsidRPr="00884AB4">
        <w:t xml:space="preserve">составляет </w:t>
      </w:r>
      <w:r w:rsidR="00DA63C2">
        <w:t>136</w:t>
      </w:r>
      <w:r w:rsidRPr="00884AB4">
        <w:t>,</w:t>
      </w:r>
      <w:r w:rsidR="00DA63C2">
        <w:t>24</w:t>
      </w:r>
      <w:r w:rsidRPr="00884AB4">
        <w:t xml:space="preserve"> м</w:t>
      </w:r>
      <w:r>
        <w:t>³</w:t>
      </w:r>
      <w:r w:rsidRPr="00884AB4">
        <w:t xml:space="preserve">, а масса топлива при его средней плотности </w:t>
      </w:r>
      <w:r w:rsidR="00DA63C2">
        <w:t>0</w:t>
      </w:r>
      <w:r w:rsidRPr="00884AB4">
        <w:t>,</w:t>
      </w:r>
      <w:r w:rsidR="00DA63C2">
        <w:t>83</w:t>
      </w:r>
      <w:r w:rsidRPr="00884AB4">
        <w:t xml:space="preserve"> составит </w:t>
      </w:r>
      <w:r w:rsidR="00DA63C2">
        <w:t>117</w:t>
      </w:r>
      <w:r w:rsidRPr="00884AB4">
        <w:t>,</w:t>
      </w:r>
      <w:r w:rsidR="00DA63C2">
        <w:t>2</w:t>
      </w:r>
      <w:r w:rsidRPr="00884AB4">
        <w:t xml:space="preserve"> тонны. </w:t>
      </w:r>
      <w:r w:rsidR="00DA63C2" w:rsidRPr="00884AB4">
        <w:t xml:space="preserve">Максимальный объем двух топливных баков </w:t>
      </w:r>
      <w:r w:rsidR="00DA63C2">
        <w:t xml:space="preserve">для ледокола </w:t>
      </w:r>
      <w:r w:rsidR="00DA63C2" w:rsidRPr="00884AB4">
        <w:t xml:space="preserve">составляет </w:t>
      </w:r>
      <w:r w:rsidR="00DA63C2">
        <w:t>1 291</w:t>
      </w:r>
      <w:r w:rsidR="00DA63C2" w:rsidRPr="00884AB4">
        <w:t>,</w:t>
      </w:r>
      <w:r w:rsidR="00DA63C2">
        <w:t>10</w:t>
      </w:r>
      <w:r w:rsidR="00DA63C2" w:rsidRPr="00884AB4">
        <w:t xml:space="preserve"> м</w:t>
      </w:r>
      <w:r w:rsidR="00DA63C2">
        <w:t>³</w:t>
      </w:r>
      <w:r w:rsidR="00DA63C2" w:rsidRPr="00884AB4">
        <w:t xml:space="preserve">, а масса топлива при его средней плотности </w:t>
      </w:r>
      <w:r w:rsidR="00DA63C2">
        <w:t>0</w:t>
      </w:r>
      <w:r w:rsidR="00DA63C2" w:rsidRPr="00884AB4">
        <w:t>,</w:t>
      </w:r>
      <w:r w:rsidR="00DA63C2">
        <w:t>83</w:t>
      </w:r>
      <w:r w:rsidR="00DA63C2" w:rsidRPr="00884AB4">
        <w:t xml:space="preserve"> составит </w:t>
      </w:r>
      <w:r w:rsidR="00DA63C2">
        <w:t>1 110</w:t>
      </w:r>
      <w:r w:rsidR="00DA63C2" w:rsidRPr="00884AB4">
        <w:t>,</w:t>
      </w:r>
      <w:r w:rsidR="00DA63C2">
        <w:t>80</w:t>
      </w:r>
      <w:r w:rsidR="00DA63C2" w:rsidRPr="00884AB4">
        <w:t xml:space="preserve"> тонны.</w:t>
      </w:r>
      <w:r w:rsidR="00DA63C2">
        <w:t xml:space="preserve"> Так как ледокол будет работать на ограниченной акватории при моделировании были применено два сценария, при разливе топлива с сейсмического судна и при разливе двух танков с ледокола.</w:t>
      </w:r>
    </w:p>
    <w:p w14:paraId="42C253E8" w14:textId="77777777" w:rsidR="00884AB4" w:rsidRDefault="00884AB4" w:rsidP="00884AB4">
      <w:pPr>
        <w:pStyle w:val="a1"/>
      </w:pPr>
      <w:r>
        <w:t>Емкость для двух смежных танков сейсморазведочных судов</w:t>
      </w:r>
    </w:p>
    <w:tbl>
      <w:tblPr>
        <w:tblStyle w:val="43"/>
        <w:tblW w:w="5000" w:type="pct"/>
        <w:tblLook w:val="04A0" w:firstRow="1" w:lastRow="0" w:firstColumn="1" w:lastColumn="0" w:noHBand="0" w:noVBand="1"/>
      </w:tblPr>
      <w:tblGrid>
        <w:gridCol w:w="4770"/>
        <w:gridCol w:w="5083"/>
      </w:tblGrid>
      <w:tr w:rsidR="00DA63C2" w:rsidRPr="00DA63C2" w14:paraId="30F2FEE8" w14:textId="77777777" w:rsidTr="00DA63C2">
        <w:tc>
          <w:tcPr>
            <w:tcW w:w="4770" w:type="dxa"/>
          </w:tcPr>
          <w:p w14:paraId="3419BC78" w14:textId="77777777" w:rsidR="00DA63C2" w:rsidRPr="00DA63C2" w:rsidRDefault="00DA63C2" w:rsidP="00DA63C2">
            <w:pPr>
              <w:keepLines/>
              <w:tabs>
                <w:tab w:val="left" w:pos="1095"/>
              </w:tabs>
              <w:ind w:firstLine="0"/>
              <w:jc w:val="center"/>
              <w:rPr>
                <w:rFonts w:ascii="Times New Roman" w:hAnsi="Times New Roman"/>
                <w:b/>
                <w:sz w:val="22"/>
                <w:szCs w:val="22"/>
                <w:lang w:eastAsia="ru-RU"/>
              </w:rPr>
            </w:pPr>
            <w:r w:rsidRPr="00DA63C2">
              <w:rPr>
                <w:rFonts w:ascii="Times New Roman" w:hAnsi="Times New Roman"/>
                <w:b/>
                <w:sz w:val="22"/>
                <w:szCs w:val="22"/>
                <w:lang w:eastAsia="ru-RU"/>
              </w:rPr>
              <w:t>Наименование судна</w:t>
            </w:r>
          </w:p>
        </w:tc>
        <w:tc>
          <w:tcPr>
            <w:tcW w:w="5083" w:type="dxa"/>
          </w:tcPr>
          <w:p w14:paraId="5A6006D5" w14:textId="77777777" w:rsidR="00DA63C2" w:rsidRPr="00DA63C2" w:rsidRDefault="00DA63C2" w:rsidP="00DA63C2">
            <w:pPr>
              <w:keepLines/>
              <w:tabs>
                <w:tab w:val="left" w:pos="1095"/>
              </w:tabs>
              <w:ind w:firstLine="0"/>
              <w:jc w:val="center"/>
              <w:rPr>
                <w:rFonts w:ascii="Times New Roman" w:hAnsi="Times New Roman"/>
                <w:b/>
                <w:sz w:val="22"/>
                <w:szCs w:val="22"/>
                <w:lang w:eastAsia="ru-RU"/>
              </w:rPr>
            </w:pPr>
            <w:r w:rsidRPr="00DA63C2">
              <w:rPr>
                <w:rFonts w:ascii="Times New Roman" w:hAnsi="Times New Roman"/>
                <w:b/>
                <w:sz w:val="22"/>
                <w:szCs w:val="22"/>
                <w:lang w:eastAsia="ru-RU"/>
              </w:rPr>
              <w:t>Суммарный объем двух наибольших топливных баков, м</w:t>
            </w:r>
            <w:r>
              <w:rPr>
                <w:rFonts w:ascii="Times New Roman" w:hAnsi="Times New Roman"/>
                <w:b/>
                <w:sz w:val="22"/>
                <w:szCs w:val="22"/>
                <w:lang w:eastAsia="ru-RU"/>
              </w:rPr>
              <w:t>³</w:t>
            </w:r>
          </w:p>
        </w:tc>
      </w:tr>
      <w:tr w:rsidR="00DA63C2" w:rsidRPr="00DA63C2" w14:paraId="32989B67" w14:textId="77777777" w:rsidTr="00DA63C2">
        <w:tc>
          <w:tcPr>
            <w:tcW w:w="4770" w:type="dxa"/>
          </w:tcPr>
          <w:p w14:paraId="7529E8D6" w14:textId="77777777" w:rsidR="00DA63C2" w:rsidRPr="00DA63C2" w:rsidRDefault="00DA63C2" w:rsidP="00DA63C2">
            <w:pPr>
              <w:keepLines/>
              <w:tabs>
                <w:tab w:val="left" w:pos="1095"/>
              </w:tabs>
              <w:ind w:firstLine="0"/>
              <w:rPr>
                <w:rFonts w:ascii="Times New Roman" w:hAnsi="Times New Roman"/>
                <w:sz w:val="22"/>
                <w:szCs w:val="22"/>
                <w:lang w:eastAsia="ru-RU"/>
              </w:rPr>
            </w:pPr>
            <w:r w:rsidRPr="00DA63C2">
              <w:rPr>
                <w:rFonts w:ascii="Times New Roman" w:hAnsi="Times New Roman"/>
                <w:sz w:val="22"/>
                <w:szCs w:val="22"/>
                <w:lang w:eastAsia="ru-RU"/>
              </w:rPr>
              <w:t>НИС «Геолог Дмитрий Наливкин»</w:t>
            </w:r>
          </w:p>
        </w:tc>
        <w:tc>
          <w:tcPr>
            <w:tcW w:w="5083" w:type="dxa"/>
          </w:tcPr>
          <w:p w14:paraId="63D662C9" w14:textId="77777777" w:rsidR="00DA63C2" w:rsidRPr="00DA63C2" w:rsidRDefault="00DA63C2" w:rsidP="00DA63C2">
            <w:pPr>
              <w:keepLines/>
              <w:tabs>
                <w:tab w:val="left" w:pos="1095"/>
              </w:tabs>
              <w:ind w:firstLine="0"/>
              <w:rPr>
                <w:rFonts w:ascii="Times New Roman" w:hAnsi="Times New Roman"/>
                <w:sz w:val="22"/>
                <w:szCs w:val="22"/>
                <w:lang w:eastAsia="ru-RU"/>
              </w:rPr>
            </w:pPr>
            <w:r w:rsidRPr="00DA63C2">
              <w:rPr>
                <w:rFonts w:ascii="Times New Roman" w:hAnsi="Times New Roman"/>
                <w:sz w:val="22"/>
                <w:szCs w:val="22"/>
                <w:lang w:eastAsia="ru-RU"/>
              </w:rPr>
              <w:t>68,12 + 68,12 = 136,24  (117,2 т)</w:t>
            </w:r>
          </w:p>
        </w:tc>
      </w:tr>
      <w:tr w:rsidR="00DA63C2" w:rsidRPr="00DA63C2" w14:paraId="5933B103" w14:textId="77777777" w:rsidTr="00DA63C2">
        <w:tc>
          <w:tcPr>
            <w:tcW w:w="4770" w:type="dxa"/>
          </w:tcPr>
          <w:p w14:paraId="238E84DA" w14:textId="77777777" w:rsidR="00DA63C2" w:rsidRPr="00DA63C2" w:rsidRDefault="00DA63C2" w:rsidP="00DA63C2">
            <w:pPr>
              <w:keepLines/>
              <w:tabs>
                <w:tab w:val="left" w:pos="1095"/>
              </w:tabs>
              <w:ind w:firstLine="0"/>
              <w:rPr>
                <w:rFonts w:ascii="Times New Roman" w:hAnsi="Times New Roman"/>
                <w:sz w:val="22"/>
                <w:szCs w:val="22"/>
                <w:lang w:eastAsia="ru-RU"/>
              </w:rPr>
            </w:pPr>
            <w:r w:rsidRPr="00DA63C2">
              <w:rPr>
                <w:rFonts w:ascii="Times New Roman" w:hAnsi="Times New Roman"/>
                <w:sz w:val="22"/>
                <w:szCs w:val="22"/>
                <w:lang w:eastAsia="ru-RU"/>
              </w:rPr>
              <w:t>НИС «Николай Трубятчинский»</w:t>
            </w:r>
          </w:p>
        </w:tc>
        <w:tc>
          <w:tcPr>
            <w:tcW w:w="5083" w:type="dxa"/>
          </w:tcPr>
          <w:p w14:paraId="2D8B6F25" w14:textId="77777777" w:rsidR="00DA63C2" w:rsidRPr="00DA63C2" w:rsidRDefault="00DA63C2" w:rsidP="00DA63C2">
            <w:pPr>
              <w:keepLines/>
              <w:tabs>
                <w:tab w:val="left" w:pos="1095"/>
              </w:tabs>
              <w:ind w:firstLine="0"/>
              <w:rPr>
                <w:rFonts w:ascii="Times New Roman" w:hAnsi="Times New Roman"/>
                <w:sz w:val="22"/>
                <w:szCs w:val="22"/>
                <w:lang w:eastAsia="ru-RU"/>
              </w:rPr>
            </w:pPr>
            <w:r w:rsidRPr="00DA63C2">
              <w:rPr>
                <w:rFonts w:ascii="Times New Roman" w:hAnsi="Times New Roman"/>
                <w:sz w:val="22"/>
                <w:szCs w:val="22"/>
                <w:lang w:eastAsia="ru-RU"/>
              </w:rPr>
              <w:t>47,7 + 47,7 = 95,4  (82,06 т)</w:t>
            </w:r>
          </w:p>
        </w:tc>
      </w:tr>
      <w:tr w:rsidR="00DA63C2" w:rsidRPr="00DA63C2" w14:paraId="7F95B156" w14:textId="77777777" w:rsidTr="00DA63C2">
        <w:tc>
          <w:tcPr>
            <w:tcW w:w="4770" w:type="dxa"/>
          </w:tcPr>
          <w:p w14:paraId="2F1AA060" w14:textId="77777777" w:rsidR="00DA63C2" w:rsidRPr="00DA63C2" w:rsidRDefault="00DA63C2" w:rsidP="00DA63C2">
            <w:pPr>
              <w:keepLines/>
              <w:tabs>
                <w:tab w:val="left" w:pos="1095"/>
              </w:tabs>
              <w:ind w:firstLine="0"/>
              <w:rPr>
                <w:rFonts w:ascii="Times New Roman" w:hAnsi="Times New Roman"/>
                <w:sz w:val="22"/>
                <w:szCs w:val="22"/>
                <w:lang w:eastAsia="ru-RU"/>
              </w:rPr>
            </w:pPr>
            <w:r w:rsidRPr="00DA63C2">
              <w:rPr>
                <w:rFonts w:ascii="Times New Roman" w:hAnsi="Times New Roman"/>
                <w:sz w:val="22"/>
                <w:szCs w:val="22"/>
                <w:lang w:eastAsia="ru-RU"/>
              </w:rPr>
              <w:t>Ледокол «Капитан Драницин»</w:t>
            </w:r>
          </w:p>
        </w:tc>
        <w:tc>
          <w:tcPr>
            <w:tcW w:w="5083" w:type="dxa"/>
          </w:tcPr>
          <w:p w14:paraId="2B874603" w14:textId="77777777" w:rsidR="00DA63C2" w:rsidRPr="00DA63C2" w:rsidRDefault="00DA63C2" w:rsidP="00DA63C2">
            <w:pPr>
              <w:keepLines/>
              <w:tabs>
                <w:tab w:val="left" w:pos="1095"/>
              </w:tabs>
              <w:ind w:firstLine="0"/>
              <w:rPr>
                <w:rFonts w:ascii="Times New Roman" w:hAnsi="Times New Roman"/>
                <w:sz w:val="22"/>
                <w:szCs w:val="22"/>
                <w:lang w:eastAsia="ru-RU"/>
              </w:rPr>
            </w:pPr>
            <w:r w:rsidRPr="00DA63C2">
              <w:rPr>
                <w:rFonts w:ascii="Times New Roman" w:hAnsi="Times New Roman"/>
                <w:sz w:val="22"/>
                <w:szCs w:val="22"/>
                <w:lang w:eastAsia="ru-RU"/>
              </w:rPr>
              <w:t>651,1 + 640,5 = 1291,1  (1110,8 т)</w:t>
            </w:r>
          </w:p>
        </w:tc>
      </w:tr>
    </w:tbl>
    <w:p w14:paraId="2CC11EB0" w14:textId="77777777" w:rsidR="00CF2048" w:rsidRPr="00981257" w:rsidRDefault="00CF2048" w:rsidP="00CF2048">
      <w:pPr>
        <w:keepLines/>
        <w:tabs>
          <w:tab w:val="left" w:pos="1095"/>
        </w:tabs>
      </w:pPr>
      <w:r w:rsidRPr="00981257">
        <w:lastRenderedPageBreak/>
        <w:t xml:space="preserve">Вероятность разливов оценивалась за период времени существования пятна разлива. </w:t>
      </w:r>
      <w:r w:rsidR="00DA63C2">
        <w:t>Для сейсмических судов этот промежуток составил 12 часов, а для ледокла – 20 часов.</w:t>
      </w:r>
    </w:p>
    <w:p w14:paraId="07C315E4" w14:textId="77777777" w:rsidR="00CF2048" w:rsidRPr="00981257" w:rsidRDefault="00CF2048" w:rsidP="009C6A5D">
      <w:pPr>
        <w:rPr>
          <w:lang w:val="en-US"/>
        </w:rPr>
      </w:pPr>
      <w:r w:rsidRPr="00981257">
        <w:t>Модель учитыва</w:t>
      </w:r>
      <w:r w:rsidR="00D03F81" w:rsidRPr="00981257">
        <w:t>ла</w:t>
      </w:r>
      <w:r w:rsidRPr="00981257">
        <w:t xml:space="preserve"> гидродинамические характеристики акватории и метеорологические данные (Справочник, 1966-1968; Гидрометеорология, 1986) о возможных скоростях и направлениях ветра с различной обеспеченностью для 8 румбов направлени</w:t>
      </w:r>
      <w:r w:rsidR="00C5297B" w:rsidRPr="00981257">
        <w:t>й устойчивого ветра (табл. 4.9-</w:t>
      </w:r>
      <w:r w:rsidR="00BB2841">
        <w:t>3</w:t>
      </w:r>
      <w:r w:rsidR="00E9646F" w:rsidRPr="00981257">
        <w:t>).</w:t>
      </w:r>
    </w:p>
    <w:p w14:paraId="622B7809" w14:textId="77777777" w:rsidR="009C6A5D" w:rsidRPr="00981257" w:rsidRDefault="00884AB4" w:rsidP="00D350A5">
      <w:pPr>
        <w:pStyle w:val="a1"/>
      </w:pPr>
      <w:r w:rsidRPr="00981257">
        <w:t>Скорости</w:t>
      </w:r>
      <w:r w:rsidR="009C6A5D" w:rsidRPr="00981257">
        <w:t xml:space="preserve"> ветра в районе работ в </w:t>
      </w:r>
      <w:r w:rsidR="00D350A5" w:rsidRPr="00D350A5">
        <w:t>Восточно-Сибирско</w:t>
      </w:r>
      <w:r w:rsidR="00D350A5">
        <w:t>м</w:t>
      </w:r>
      <w:r w:rsidR="00D350A5" w:rsidRPr="00D350A5">
        <w:t xml:space="preserve"> и Чукотско</w:t>
      </w:r>
      <w:r w:rsidR="00D350A5">
        <w:t>м</w:t>
      </w:r>
      <w:r w:rsidR="00D350A5" w:rsidRPr="00D350A5">
        <w:t xml:space="preserve"> мор</w:t>
      </w:r>
      <w:r w:rsidR="00D350A5">
        <w:t>ях</w:t>
      </w:r>
      <w:r w:rsidR="009C6A5D" w:rsidRPr="00981257">
        <w:t>, возможные 1 раз в год.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4"/>
        <w:gridCol w:w="953"/>
        <w:gridCol w:w="952"/>
        <w:gridCol w:w="952"/>
        <w:gridCol w:w="952"/>
        <w:gridCol w:w="952"/>
        <w:gridCol w:w="952"/>
        <w:gridCol w:w="952"/>
        <w:gridCol w:w="954"/>
      </w:tblGrid>
      <w:tr w:rsidR="009C6A5D" w:rsidRPr="00981257" w14:paraId="682CD23B" w14:textId="77777777" w:rsidTr="00966C70">
        <w:trPr>
          <w:trHeight w:hRule="exact" w:val="397"/>
          <w:jc w:val="center"/>
        </w:trPr>
        <w:tc>
          <w:tcPr>
            <w:tcW w:w="1134" w:type="pct"/>
            <w:tcBorders>
              <w:top w:val="single" w:sz="4" w:space="0" w:color="auto"/>
              <w:left w:val="single" w:sz="4" w:space="0" w:color="auto"/>
              <w:bottom w:val="single" w:sz="4" w:space="0" w:color="auto"/>
              <w:right w:val="single" w:sz="4" w:space="0" w:color="auto"/>
            </w:tcBorders>
            <w:hideMark/>
          </w:tcPr>
          <w:p w14:paraId="38A8D18E" w14:textId="77777777" w:rsidR="009C6A5D" w:rsidRPr="00981257" w:rsidRDefault="009C6A5D" w:rsidP="00A4040D">
            <w:pPr>
              <w:pStyle w:val="ad"/>
              <w:rPr>
                <w:rFonts w:eastAsia="Times New Roman"/>
                <w:sz w:val="24"/>
                <w:lang w:bidi="en-US"/>
              </w:rPr>
            </w:pPr>
            <w:r w:rsidRPr="00981257">
              <w:t>Направления</w:t>
            </w:r>
          </w:p>
        </w:tc>
        <w:tc>
          <w:tcPr>
            <w:tcW w:w="484" w:type="pct"/>
            <w:tcBorders>
              <w:top w:val="single" w:sz="4" w:space="0" w:color="auto"/>
              <w:left w:val="single" w:sz="4" w:space="0" w:color="auto"/>
              <w:bottom w:val="single" w:sz="4" w:space="0" w:color="auto"/>
              <w:right w:val="single" w:sz="4" w:space="0" w:color="auto"/>
            </w:tcBorders>
            <w:hideMark/>
          </w:tcPr>
          <w:p w14:paraId="3F7BF7B9" w14:textId="77777777" w:rsidR="009C6A5D" w:rsidRPr="00981257" w:rsidRDefault="009C6A5D" w:rsidP="00A4040D">
            <w:pPr>
              <w:pStyle w:val="ad"/>
              <w:rPr>
                <w:rFonts w:eastAsia="Times New Roman"/>
                <w:sz w:val="24"/>
                <w:lang w:bidi="en-US"/>
              </w:rPr>
            </w:pPr>
            <w:r w:rsidRPr="00981257">
              <w:t>С</w:t>
            </w:r>
          </w:p>
        </w:tc>
        <w:tc>
          <w:tcPr>
            <w:tcW w:w="483" w:type="pct"/>
            <w:tcBorders>
              <w:top w:val="single" w:sz="4" w:space="0" w:color="auto"/>
              <w:left w:val="single" w:sz="4" w:space="0" w:color="auto"/>
              <w:bottom w:val="single" w:sz="4" w:space="0" w:color="auto"/>
              <w:right w:val="single" w:sz="4" w:space="0" w:color="auto"/>
            </w:tcBorders>
            <w:hideMark/>
          </w:tcPr>
          <w:p w14:paraId="11DB4475" w14:textId="77777777" w:rsidR="009C6A5D" w:rsidRPr="00981257" w:rsidRDefault="009C6A5D" w:rsidP="00A4040D">
            <w:pPr>
              <w:pStyle w:val="ad"/>
              <w:rPr>
                <w:rFonts w:eastAsia="Times New Roman"/>
                <w:sz w:val="24"/>
                <w:lang w:bidi="en-US"/>
              </w:rPr>
            </w:pPr>
            <w:r w:rsidRPr="00981257">
              <w:t>СВ</w:t>
            </w:r>
          </w:p>
        </w:tc>
        <w:tc>
          <w:tcPr>
            <w:tcW w:w="483" w:type="pct"/>
            <w:tcBorders>
              <w:top w:val="single" w:sz="4" w:space="0" w:color="auto"/>
              <w:left w:val="single" w:sz="4" w:space="0" w:color="auto"/>
              <w:bottom w:val="single" w:sz="4" w:space="0" w:color="auto"/>
              <w:right w:val="single" w:sz="4" w:space="0" w:color="auto"/>
            </w:tcBorders>
            <w:hideMark/>
          </w:tcPr>
          <w:p w14:paraId="23DE0496" w14:textId="77777777" w:rsidR="009C6A5D" w:rsidRPr="00981257" w:rsidRDefault="009C6A5D" w:rsidP="00A4040D">
            <w:pPr>
              <w:pStyle w:val="ad"/>
              <w:rPr>
                <w:rFonts w:eastAsia="Times New Roman"/>
                <w:sz w:val="24"/>
                <w:lang w:bidi="en-US"/>
              </w:rPr>
            </w:pPr>
            <w:r w:rsidRPr="00981257">
              <w:t>В</w:t>
            </w:r>
          </w:p>
        </w:tc>
        <w:tc>
          <w:tcPr>
            <w:tcW w:w="483" w:type="pct"/>
            <w:tcBorders>
              <w:top w:val="single" w:sz="4" w:space="0" w:color="auto"/>
              <w:left w:val="single" w:sz="4" w:space="0" w:color="auto"/>
              <w:bottom w:val="single" w:sz="4" w:space="0" w:color="auto"/>
              <w:right w:val="single" w:sz="4" w:space="0" w:color="auto"/>
            </w:tcBorders>
            <w:hideMark/>
          </w:tcPr>
          <w:p w14:paraId="1762BE4B" w14:textId="77777777" w:rsidR="009C6A5D" w:rsidRPr="00981257" w:rsidRDefault="009C6A5D" w:rsidP="00A4040D">
            <w:pPr>
              <w:pStyle w:val="ad"/>
              <w:rPr>
                <w:rFonts w:eastAsia="Times New Roman"/>
                <w:sz w:val="24"/>
                <w:lang w:bidi="en-US"/>
              </w:rPr>
            </w:pPr>
            <w:r w:rsidRPr="00981257">
              <w:t>ЮВ</w:t>
            </w:r>
          </w:p>
        </w:tc>
        <w:tc>
          <w:tcPr>
            <w:tcW w:w="483" w:type="pct"/>
            <w:tcBorders>
              <w:top w:val="single" w:sz="4" w:space="0" w:color="auto"/>
              <w:left w:val="single" w:sz="4" w:space="0" w:color="auto"/>
              <w:bottom w:val="single" w:sz="4" w:space="0" w:color="auto"/>
              <w:right w:val="single" w:sz="4" w:space="0" w:color="auto"/>
            </w:tcBorders>
            <w:hideMark/>
          </w:tcPr>
          <w:p w14:paraId="422B07E1" w14:textId="77777777" w:rsidR="009C6A5D" w:rsidRPr="00981257" w:rsidRDefault="009C6A5D" w:rsidP="00A4040D">
            <w:pPr>
              <w:pStyle w:val="ad"/>
              <w:rPr>
                <w:rFonts w:eastAsia="Times New Roman"/>
                <w:sz w:val="24"/>
                <w:lang w:bidi="en-US"/>
              </w:rPr>
            </w:pPr>
            <w:r w:rsidRPr="00981257">
              <w:t>Ю</w:t>
            </w:r>
          </w:p>
        </w:tc>
        <w:tc>
          <w:tcPr>
            <w:tcW w:w="483" w:type="pct"/>
            <w:tcBorders>
              <w:top w:val="single" w:sz="4" w:space="0" w:color="auto"/>
              <w:left w:val="single" w:sz="4" w:space="0" w:color="auto"/>
              <w:bottom w:val="single" w:sz="4" w:space="0" w:color="auto"/>
              <w:right w:val="single" w:sz="4" w:space="0" w:color="auto"/>
            </w:tcBorders>
            <w:hideMark/>
          </w:tcPr>
          <w:p w14:paraId="07DA2B44" w14:textId="77777777" w:rsidR="009C6A5D" w:rsidRPr="00981257" w:rsidRDefault="009C6A5D" w:rsidP="00A4040D">
            <w:pPr>
              <w:pStyle w:val="ad"/>
              <w:rPr>
                <w:rFonts w:eastAsia="Times New Roman"/>
                <w:sz w:val="24"/>
                <w:lang w:bidi="en-US"/>
              </w:rPr>
            </w:pPr>
            <w:r w:rsidRPr="00981257">
              <w:t>ЮЗ</w:t>
            </w:r>
          </w:p>
        </w:tc>
        <w:tc>
          <w:tcPr>
            <w:tcW w:w="483" w:type="pct"/>
            <w:tcBorders>
              <w:top w:val="single" w:sz="4" w:space="0" w:color="auto"/>
              <w:left w:val="single" w:sz="4" w:space="0" w:color="auto"/>
              <w:bottom w:val="single" w:sz="4" w:space="0" w:color="auto"/>
              <w:right w:val="single" w:sz="4" w:space="0" w:color="auto"/>
            </w:tcBorders>
            <w:hideMark/>
          </w:tcPr>
          <w:p w14:paraId="57BA9217" w14:textId="77777777" w:rsidR="009C6A5D" w:rsidRPr="00981257" w:rsidRDefault="009C6A5D" w:rsidP="00A4040D">
            <w:pPr>
              <w:pStyle w:val="ad"/>
              <w:rPr>
                <w:rFonts w:eastAsia="Times New Roman"/>
                <w:sz w:val="24"/>
                <w:lang w:bidi="en-US"/>
              </w:rPr>
            </w:pPr>
            <w:r w:rsidRPr="00981257">
              <w:t>З</w:t>
            </w:r>
          </w:p>
        </w:tc>
        <w:tc>
          <w:tcPr>
            <w:tcW w:w="484" w:type="pct"/>
            <w:tcBorders>
              <w:top w:val="single" w:sz="4" w:space="0" w:color="auto"/>
              <w:left w:val="single" w:sz="4" w:space="0" w:color="auto"/>
              <w:bottom w:val="single" w:sz="4" w:space="0" w:color="auto"/>
              <w:right w:val="single" w:sz="4" w:space="0" w:color="auto"/>
            </w:tcBorders>
            <w:hideMark/>
          </w:tcPr>
          <w:p w14:paraId="2B8353A6" w14:textId="77777777" w:rsidR="009C6A5D" w:rsidRPr="00981257" w:rsidRDefault="009C6A5D" w:rsidP="00A4040D">
            <w:pPr>
              <w:pStyle w:val="ad"/>
              <w:rPr>
                <w:rFonts w:eastAsia="Times New Roman"/>
                <w:sz w:val="24"/>
                <w:lang w:bidi="en-US"/>
              </w:rPr>
            </w:pPr>
            <w:r w:rsidRPr="00981257">
              <w:t>СЗ</w:t>
            </w:r>
          </w:p>
        </w:tc>
      </w:tr>
      <w:tr w:rsidR="009C6A5D" w:rsidRPr="00981257" w14:paraId="58CF91CA" w14:textId="77777777" w:rsidTr="00DA63C2">
        <w:trPr>
          <w:trHeight w:hRule="exact" w:val="397"/>
          <w:jc w:val="center"/>
        </w:trPr>
        <w:tc>
          <w:tcPr>
            <w:tcW w:w="1134" w:type="pct"/>
            <w:tcBorders>
              <w:top w:val="single" w:sz="4" w:space="0" w:color="auto"/>
              <w:left w:val="single" w:sz="4" w:space="0" w:color="auto"/>
              <w:bottom w:val="single" w:sz="4" w:space="0" w:color="auto"/>
              <w:right w:val="single" w:sz="4" w:space="0" w:color="auto"/>
            </w:tcBorders>
            <w:hideMark/>
          </w:tcPr>
          <w:p w14:paraId="1A8A13DA" w14:textId="77777777" w:rsidR="009C6A5D" w:rsidRPr="00981257" w:rsidRDefault="009C6A5D" w:rsidP="00966C70">
            <w:pPr>
              <w:pStyle w:val="ac"/>
              <w:rPr>
                <w:rFonts w:eastAsia="Times New Roman"/>
                <w:sz w:val="24"/>
                <w:lang w:bidi="en-US"/>
              </w:rPr>
            </w:pPr>
            <w:r w:rsidRPr="00981257">
              <w:t>Скорость, м/с</w:t>
            </w:r>
          </w:p>
        </w:tc>
        <w:tc>
          <w:tcPr>
            <w:tcW w:w="484" w:type="pct"/>
            <w:tcBorders>
              <w:top w:val="single" w:sz="4" w:space="0" w:color="auto"/>
              <w:left w:val="single" w:sz="4" w:space="0" w:color="auto"/>
              <w:bottom w:val="single" w:sz="4" w:space="0" w:color="auto"/>
              <w:right w:val="single" w:sz="4" w:space="0" w:color="auto"/>
            </w:tcBorders>
          </w:tcPr>
          <w:p w14:paraId="3E2853AF" w14:textId="77777777" w:rsidR="009C6A5D" w:rsidRPr="00981257" w:rsidRDefault="00DA63C2" w:rsidP="00966C70">
            <w:pPr>
              <w:pStyle w:val="ac"/>
            </w:pPr>
            <w:r>
              <w:t>25,6</w:t>
            </w:r>
          </w:p>
        </w:tc>
        <w:tc>
          <w:tcPr>
            <w:tcW w:w="483" w:type="pct"/>
            <w:tcBorders>
              <w:top w:val="single" w:sz="4" w:space="0" w:color="auto"/>
              <w:left w:val="single" w:sz="4" w:space="0" w:color="auto"/>
              <w:bottom w:val="single" w:sz="4" w:space="0" w:color="auto"/>
              <w:right w:val="single" w:sz="4" w:space="0" w:color="auto"/>
            </w:tcBorders>
          </w:tcPr>
          <w:p w14:paraId="2C1F30F9" w14:textId="77777777" w:rsidR="009C6A5D" w:rsidRPr="00981257" w:rsidRDefault="00DA63C2" w:rsidP="00966C70">
            <w:pPr>
              <w:pStyle w:val="ac"/>
            </w:pPr>
            <w:r>
              <w:t>23,8</w:t>
            </w:r>
          </w:p>
        </w:tc>
        <w:tc>
          <w:tcPr>
            <w:tcW w:w="483" w:type="pct"/>
            <w:tcBorders>
              <w:top w:val="single" w:sz="4" w:space="0" w:color="auto"/>
              <w:left w:val="single" w:sz="4" w:space="0" w:color="auto"/>
              <w:bottom w:val="single" w:sz="4" w:space="0" w:color="auto"/>
              <w:right w:val="single" w:sz="4" w:space="0" w:color="auto"/>
            </w:tcBorders>
          </w:tcPr>
          <w:p w14:paraId="43A6967A" w14:textId="77777777" w:rsidR="009C6A5D" w:rsidRPr="00981257" w:rsidRDefault="00DA63C2" w:rsidP="00DA63C2">
            <w:pPr>
              <w:pStyle w:val="ac"/>
            </w:pPr>
            <w:r>
              <w:t>20,5</w:t>
            </w:r>
          </w:p>
        </w:tc>
        <w:tc>
          <w:tcPr>
            <w:tcW w:w="483" w:type="pct"/>
            <w:tcBorders>
              <w:top w:val="single" w:sz="4" w:space="0" w:color="auto"/>
              <w:left w:val="single" w:sz="4" w:space="0" w:color="auto"/>
              <w:bottom w:val="single" w:sz="4" w:space="0" w:color="auto"/>
              <w:right w:val="single" w:sz="4" w:space="0" w:color="auto"/>
            </w:tcBorders>
          </w:tcPr>
          <w:p w14:paraId="68E78DE0" w14:textId="77777777" w:rsidR="009C6A5D" w:rsidRPr="00981257" w:rsidRDefault="00DA63C2" w:rsidP="00966C70">
            <w:pPr>
              <w:pStyle w:val="ac"/>
            </w:pPr>
            <w:r>
              <w:t>24,3</w:t>
            </w:r>
          </w:p>
        </w:tc>
        <w:tc>
          <w:tcPr>
            <w:tcW w:w="483" w:type="pct"/>
            <w:tcBorders>
              <w:top w:val="single" w:sz="4" w:space="0" w:color="auto"/>
              <w:left w:val="single" w:sz="4" w:space="0" w:color="auto"/>
              <w:bottom w:val="single" w:sz="4" w:space="0" w:color="auto"/>
              <w:right w:val="single" w:sz="4" w:space="0" w:color="auto"/>
            </w:tcBorders>
          </w:tcPr>
          <w:p w14:paraId="163AB620" w14:textId="77777777" w:rsidR="009C6A5D" w:rsidRPr="00981257" w:rsidRDefault="00DA63C2" w:rsidP="00966C70">
            <w:pPr>
              <w:pStyle w:val="ac"/>
            </w:pPr>
            <w:r>
              <w:t>27,8</w:t>
            </w:r>
          </w:p>
        </w:tc>
        <w:tc>
          <w:tcPr>
            <w:tcW w:w="483" w:type="pct"/>
            <w:tcBorders>
              <w:top w:val="single" w:sz="4" w:space="0" w:color="auto"/>
              <w:left w:val="single" w:sz="4" w:space="0" w:color="auto"/>
              <w:bottom w:val="single" w:sz="4" w:space="0" w:color="auto"/>
              <w:right w:val="single" w:sz="4" w:space="0" w:color="auto"/>
            </w:tcBorders>
          </w:tcPr>
          <w:p w14:paraId="6569A4BE" w14:textId="77777777" w:rsidR="009C6A5D" w:rsidRPr="00981257" w:rsidRDefault="00DA63C2" w:rsidP="00966C70">
            <w:pPr>
              <w:pStyle w:val="ac"/>
            </w:pPr>
            <w:r>
              <w:t>27,1</w:t>
            </w:r>
          </w:p>
        </w:tc>
        <w:tc>
          <w:tcPr>
            <w:tcW w:w="483" w:type="pct"/>
            <w:tcBorders>
              <w:top w:val="single" w:sz="4" w:space="0" w:color="auto"/>
              <w:left w:val="single" w:sz="4" w:space="0" w:color="auto"/>
              <w:bottom w:val="single" w:sz="4" w:space="0" w:color="auto"/>
              <w:right w:val="single" w:sz="4" w:space="0" w:color="auto"/>
            </w:tcBorders>
          </w:tcPr>
          <w:p w14:paraId="20E1F2EE" w14:textId="77777777" w:rsidR="009C6A5D" w:rsidRPr="00981257" w:rsidRDefault="00DA63C2" w:rsidP="00966C70">
            <w:pPr>
              <w:pStyle w:val="ac"/>
            </w:pPr>
            <w:r>
              <w:t>27,8</w:t>
            </w:r>
          </w:p>
        </w:tc>
        <w:tc>
          <w:tcPr>
            <w:tcW w:w="484" w:type="pct"/>
            <w:tcBorders>
              <w:top w:val="single" w:sz="4" w:space="0" w:color="auto"/>
              <w:left w:val="single" w:sz="4" w:space="0" w:color="auto"/>
              <w:bottom w:val="single" w:sz="4" w:space="0" w:color="auto"/>
              <w:right w:val="single" w:sz="4" w:space="0" w:color="auto"/>
            </w:tcBorders>
          </w:tcPr>
          <w:p w14:paraId="17314923" w14:textId="77777777" w:rsidR="009C6A5D" w:rsidRPr="00981257" w:rsidRDefault="00DA63C2" w:rsidP="00966C70">
            <w:pPr>
              <w:pStyle w:val="ac"/>
            </w:pPr>
            <w:r>
              <w:t>25,6</w:t>
            </w:r>
          </w:p>
        </w:tc>
      </w:tr>
    </w:tbl>
    <w:p w14:paraId="2E18D690" w14:textId="77777777" w:rsidR="009C6A5D" w:rsidRPr="00981257" w:rsidRDefault="009C6A5D" w:rsidP="009C6A5D">
      <w:r w:rsidRPr="00981257">
        <w:t>По выбранным величинам скоростей и направлений ветра, и батиметрическим данным были рассчитаны поля течений, ветровых и инфрагравитационных во</w:t>
      </w:r>
      <w:r w:rsidR="00E97B9C">
        <w:t>лн, и затем поля пятен разлива.</w:t>
      </w:r>
    </w:p>
    <w:p w14:paraId="09EC2689" w14:textId="77777777" w:rsidR="009C6A5D" w:rsidRPr="00981257" w:rsidRDefault="009C6A5D" w:rsidP="009C6A5D">
      <w:pPr>
        <w:keepLines/>
        <w:tabs>
          <w:tab w:val="left" w:pos="1095"/>
        </w:tabs>
      </w:pPr>
      <w:r w:rsidRPr="00981257">
        <w:t>Вероятность попадания следов разливов дизельного топлива в различные точки акватории оценивалась по частоте события попадания в каждую ячейку сеточной расчетной области частиц-маркеров, используя имитационный метод.</w:t>
      </w:r>
    </w:p>
    <w:p w14:paraId="438F0F8A" w14:textId="77777777" w:rsidR="0015368E" w:rsidRDefault="009C6A5D" w:rsidP="009C6A5D">
      <w:pPr>
        <w:keepLines/>
        <w:tabs>
          <w:tab w:val="left" w:pos="1095"/>
        </w:tabs>
      </w:pPr>
      <w:r w:rsidRPr="00981257">
        <w:t xml:space="preserve">Результаты </w:t>
      </w:r>
      <w:r w:rsidR="00884AB4" w:rsidRPr="00981257">
        <w:t>моделирования</w:t>
      </w:r>
      <w:r w:rsidRPr="00981257">
        <w:t xml:space="preserve"> подробно описаны в разделе 4.9.3.</w:t>
      </w:r>
    </w:p>
    <w:p w14:paraId="6253FCB2" w14:textId="77777777" w:rsidR="00CF2048" w:rsidRPr="00981257" w:rsidRDefault="00CF2048" w:rsidP="00D0746F">
      <w:pPr>
        <w:pStyle w:val="3"/>
        <w:numPr>
          <w:ilvl w:val="2"/>
          <w:numId w:val="21"/>
        </w:numPr>
        <w:ind w:left="709"/>
      </w:pPr>
      <w:bookmarkStart w:id="613" w:name="_Toc381294442"/>
      <w:bookmarkStart w:id="614" w:name="_Toc381390837"/>
      <w:bookmarkStart w:id="615" w:name="_Toc445743768"/>
      <w:r w:rsidRPr="00981257">
        <w:t>Результаты математического моделирования разливов дизельного топлива</w:t>
      </w:r>
      <w:bookmarkEnd w:id="613"/>
      <w:bookmarkEnd w:id="614"/>
      <w:bookmarkEnd w:id="615"/>
    </w:p>
    <w:p w14:paraId="4B121127" w14:textId="77777777" w:rsidR="00CF2048" w:rsidRPr="00981257" w:rsidRDefault="00CF2048" w:rsidP="004C5458">
      <w:r w:rsidRPr="00981257">
        <w:t>Поведение разливов дизельного топлива в море определяется как физико-химическими свойствами самого</w:t>
      </w:r>
      <w:r w:rsidR="00551BB9">
        <w:t xml:space="preserve"> </w:t>
      </w:r>
      <w:r w:rsidRPr="00981257">
        <w:t>топлива, так и состоянием морской среды. Схематически процесс распространения можно представить следующим образом. На начальной стадии разлива происходит достаточно быстрое растекание дизельного топлива по поверхности водного объекта, обусловленное ее положительной плавучестью. Скорость растекания может варьироваться в широких пределах и зависит, в основном, от физических свойств топлива при данных гидрометеорологических условиях. В зависимости от объема, этот процесс может продолжаться от нескольких минут до нескольких часов и даже дней в случае особо крупных разливов. Дальнейшее распространение по поверхности водного объекта обусловлено действием поверхностного натяжения и турбулентной диффузии, или точнее турбулентным характером касательных напряжений на границах раздела дизельное топливо-вода и дизельное топливо-воздух. Деформация и перенос поля поверхностного загрязнения определяется совместным действием ветра и течений в месте нахождения дизельного слика. Практически с момента разлива происходит испарение летучих фракций, при этом меняются физико-химические свойства растекающегося топлива (плотность, вязкость). Поскольку количество испарившегося</w:t>
      </w:r>
      <w:r w:rsidR="00551BB9">
        <w:t xml:space="preserve"> </w:t>
      </w:r>
      <w:r w:rsidRPr="00981257">
        <w:t>топлива определяется как площадью испарения, так и гидрометеорологическими условиями (ветер, температура), процессы растекания и испарения достаточно тесно связаны. При достаточно сильных ветрах и развитом волнении часть топлива попадает в воду в виде капель, формируя внутримассовое загрязнение, или образует эмульсии типа вода-в-топливе. Дальнейшая судьба внутримассового загрязнения определяется, в основном, динамической структурой поля течений. Перенос эмульсии определяется практически теми же факторами, что и пленочного</w:t>
      </w:r>
      <w:r w:rsidR="00551BB9">
        <w:t xml:space="preserve"> </w:t>
      </w:r>
      <w:r w:rsidRPr="00981257">
        <w:t>дизельного топлива.</w:t>
      </w:r>
    </w:p>
    <w:p w14:paraId="0F28F2DE" w14:textId="77777777" w:rsidR="00CF2048" w:rsidRPr="00981257" w:rsidRDefault="00CF2048" w:rsidP="00CF2048">
      <w:pPr>
        <w:keepLines/>
      </w:pPr>
      <w:r w:rsidRPr="00981257">
        <w:t xml:space="preserve">В результате математического моделирования были выявлены зоны риска - условные вероятности поражения объектов на акватории </w:t>
      </w:r>
      <w:r w:rsidR="00D350A5" w:rsidRPr="00D350A5">
        <w:t>Восточно-Сибирского и Чукотского морей</w:t>
      </w:r>
      <w:r w:rsidR="00D350A5">
        <w:t>.</w:t>
      </w:r>
    </w:p>
    <w:p w14:paraId="30F9DF21" w14:textId="77777777" w:rsidR="00CF2048" w:rsidRPr="00981257" w:rsidRDefault="00CF2048" w:rsidP="00CF2048">
      <w:pPr>
        <w:keepLines/>
      </w:pPr>
      <w:r w:rsidRPr="00981257">
        <w:lastRenderedPageBreak/>
        <w:t>Зоны риска в открытых и прибрежных районах моря определяются пространственно-временной структурой поля ветра, соответствующими им полями течений и волнения, с учетом глубины и конфигурации береговой черты.</w:t>
      </w:r>
    </w:p>
    <w:p w14:paraId="7CF1BC77" w14:textId="77777777" w:rsidR="009C6A5D" w:rsidRPr="00981257" w:rsidRDefault="00CF2048" w:rsidP="00CF2048">
      <w:pPr>
        <w:keepLines/>
      </w:pPr>
      <w:r w:rsidRPr="00981257">
        <w:t>Графические результаты модел</w:t>
      </w:r>
      <w:r w:rsidR="009C6A5D" w:rsidRPr="00981257">
        <w:t xml:space="preserve">ирования </w:t>
      </w:r>
      <w:r w:rsidR="00CD37BC">
        <w:t>для лицензионн</w:t>
      </w:r>
      <w:r w:rsidR="00DB0F4E">
        <w:t>ых</w:t>
      </w:r>
      <w:r w:rsidR="00CD37BC">
        <w:t xml:space="preserve"> участк</w:t>
      </w:r>
      <w:r w:rsidR="00DB0F4E">
        <w:t>ов наиболее приближенных к береговой зоне</w:t>
      </w:r>
      <w:r w:rsidR="00CD37BC">
        <w:t xml:space="preserve"> </w:t>
      </w:r>
      <w:r w:rsidR="009C6A5D" w:rsidRPr="00981257">
        <w:t>представлены на рисунк</w:t>
      </w:r>
      <w:r w:rsidR="00E97B9C">
        <w:t>ах</w:t>
      </w:r>
      <w:r w:rsidRPr="00981257">
        <w:t xml:space="preserve"> 4.9-4</w:t>
      </w:r>
      <w:r w:rsidR="00E97B9C">
        <w:t xml:space="preserve"> - 4.9-7</w:t>
      </w:r>
      <w:r w:rsidRPr="00981257">
        <w:t>.</w:t>
      </w:r>
    </w:p>
    <w:p w14:paraId="60D82C5F" w14:textId="77777777" w:rsidR="006C3815" w:rsidRPr="00981257" w:rsidRDefault="002D0E6A" w:rsidP="002D0E6A">
      <w:r w:rsidRPr="00981257">
        <w:t xml:space="preserve">В случае распространении аварии результаты анализа траекторий распространения аварийного разлива в районе работ, показывают, что пятна топлива </w:t>
      </w:r>
      <w:r w:rsidR="00BB2841">
        <w:t>не</w:t>
      </w:r>
      <w:r w:rsidRPr="00981257">
        <w:t xml:space="preserve"> достиг</w:t>
      </w:r>
      <w:r w:rsidR="00BB2841">
        <w:t>нут</w:t>
      </w:r>
      <w:r w:rsidRPr="00981257">
        <w:t xml:space="preserve"> береговой зоны</w:t>
      </w:r>
      <w:r w:rsidR="00BB2841">
        <w:t>, а ч</w:t>
      </w:r>
      <w:r w:rsidR="006C3815" w:rsidRPr="00981257">
        <w:t xml:space="preserve">ерез </w:t>
      </w:r>
      <w:r w:rsidR="00F026F7">
        <w:t>1</w:t>
      </w:r>
      <w:r w:rsidR="00BB2841">
        <w:t>2 и 20</w:t>
      </w:r>
      <w:r w:rsidR="006C3815" w:rsidRPr="00981257">
        <w:t xml:space="preserve"> часов после разлива дизельного топлива в случае неприменения мер реагирования пятно практически деградирует при любом сценарии.</w:t>
      </w:r>
    </w:p>
    <w:p w14:paraId="602B1E30" w14:textId="77777777" w:rsidR="002D0E6A" w:rsidRPr="00981257" w:rsidRDefault="002D0E6A" w:rsidP="002D0E6A">
      <w:pPr>
        <w:keepLines/>
      </w:pPr>
      <w:r w:rsidRPr="00981257">
        <w:t>Подробно воздействие аварийных разливов на окружающую среду рассмотрено в разделе 4.9.4.</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9C6A5D" w:rsidRPr="00981257" w14:paraId="3EA26778" w14:textId="77777777" w:rsidTr="00F23946">
        <w:tc>
          <w:tcPr>
            <w:tcW w:w="4913" w:type="dxa"/>
          </w:tcPr>
          <w:p w14:paraId="713203EE" w14:textId="77777777" w:rsidR="009C6A5D" w:rsidRPr="00981257" w:rsidRDefault="00BB2841" w:rsidP="009C6A5D">
            <w:pPr>
              <w:keepLines/>
              <w:ind w:firstLine="0"/>
              <w:jc w:val="center"/>
            </w:pPr>
            <w:r>
              <w:rPr>
                <w:noProof/>
                <w:sz w:val="28"/>
                <w:szCs w:val="28"/>
              </w:rPr>
              <w:drawing>
                <wp:inline distT="0" distB="0" distL="0" distR="0" wp14:anchorId="075F7CA9" wp14:editId="753E1F01">
                  <wp:extent cx="3038400" cy="2880000"/>
                  <wp:effectExtent l="0" t="0" r="0" b="0"/>
                  <wp:docPr id="1383" name="Рисунок 24" descr="wvse_m _2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2_1.bmp"/>
                          <pic:cNvPicPr/>
                        </pic:nvPicPr>
                        <pic:blipFill>
                          <a:blip r:embed="rId132" cstate="print"/>
                          <a:stretch>
                            <a:fillRect/>
                          </a:stretch>
                        </pic:blipFill>
                        <pic:spPr>
                          <a:xfrm>
                            <a:off x="0" y="0"/>
                            <a:ext cx="3038400" cy="2880000"/>
                          </a:xfrm>
                          <a:prstGeom prst="rect">
                            <a:avLst/>
                          </a:prstGeom>
                        </pic:spPr>
                      </pic:pic>
                    </a:graphicData>
                  </a:graphic>
                </wp:inline>
              </w:drawing>
            </w:r>
          </w:p>
        </w:tc>
        <w:tc>
          <w:tcPr>
            <w:tcW w:w="4940" w:type="dxa"/>
          </w:tcPr>
          <w:p w14:paraId="26CDC244" w14:textId="77777777" w:rsidR="009C6A5D" w:rsidRPr="00981257" w:rsidRDefault="00BB2841" w:rsidP="009C6A5D">
            <w:pPr>
              <w:keepLines/>
              <w:ind w:firstLine="0"/>
              <w:jc w:val="center"/>
            </w:pPr>
            <w:r>
              <w:rPr>
                <w:noProof/>
                <w:sz w:val="28"/>
                <w:szCs w:val="28"/>
              </w:rPr>
              <w:drawing>
                <wp:inline distT="0" distB="0" distL="0" distR="0" wp14:anchorId="6B3871BB" wp14:editId="6F700340">
                  <wp:extent cx="3038400" cy="2880000"/>
                  <wp:effectExtent l="0" t="0" r="0" b="0"/>
                  <wp:docPr id="26" name="Рисунок 25" descr="wvse_m _4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4_1.bmp"/>
                          <pic:cNvPicPr/>
                        </pic:nvPicPr>
                        <pic:blipFill>
                          <a:blip r:embed="rId133" cstate="print"/>
                          <a:stretch>
                            <a:fillRect/>
                          </a:stretch>
                        </pic:blipFill>
                        <pic:spPr>
                          <a:xfrm>
                            <a:off x="0" y="0"/>
                            <a:ext cx="3038400" cy="2880000"/>
                          </a:xfrm>
                          <a:prstGeom prst="rect">
                            <a:avLst/>
                          </a:prstGeom>
                        </pic:spPr>
                      </pic:pic>
                    </a:graphicData>
                  </a:graphic>
                </wp:inline>
              </w:drawing>
            </w:r>
          </w:p>
        </w:tc>
      </w:tr>
      <w:tr w:rsidR="002D0E6A" w:rsidRPr="0094727D" w14:paraId="49CDDBB7" w14:textId="77777777" w:rsidTr="00F23946">
        <w:tc>
          <w:tcPr>
            <w:tcW w:w="4913" w:type="dxa"/>
          </w:tcPr>
          <w:p w14:paraId="77684C58" w14:textId="77777777" w:rsidR="002D0E6A" w:rsidRPr="0094727D" w:rsidRDefault="00F026F7" w:rsidP="009342EA">
            <w:pPr>
              <w:rPr>
                <w:i/>
              </w:rPr>
            </w:pPr>
            <w:r>
              <w:rPr>
                <w:i/>
              </w:rPr>
              <w:t>2</w:t>
            </w:r>
            <w:r w:rsidR="0094727D">
              <w:rPr>
                <w:i/>
              </w:rPr>
              <w:t xml:space="preserve"> часа от начала выброса</w:t>
            </w:r>
          </w:p>
        </w:tc>
        <w:tc>
          <w:tcPr>
            <w:tcW w:w="4940" w:type="dxa"/>
          </w:tcPr>
          <w:p w14:paraId="7745BF6E" w14:textId="77777777" w:rsidR="002D0E6A" w:rsidRPr="0094727D" w:rsidRDefault="00BB2841" w:rsidP="0094727D">
            <w:pPr>
              <w:rPr>
                <w:i/>
              </w:rPr>
            </w:pPr>
            <w:r>
              <w:rPr>
                <w:i/>
              </w:rPr>
              <w:t>4</w:t>
            </w:r>
            <w:r w:rsidR="0094727D">
              <w:rPr>
                <w:i/>
              </w:rPr>
              <w:t xml:space="preserve"> часов от начала выброса</w:t>
            </w:r>
          </w:p>
        </w:tc>
      </w:tr>
      <w:tr w:rsidR="00CD37BC" w:rsidRPr="00981257" w14:paraId="5BB967FC" w14:textId="77777777" w:rsidTr="00F23946">
        <w:tc>
          <w:tcPr>
            <w:tcW w:w="4913" w:type="dxa"/>
          </w:tcPr>
          <w:p w14:paraId="7972E5F3" w14:textId="77777777" w:rsidR="00CD37BC" w:rsidRPr="009342EA" w:rsidRDefault="00BB2841" w:rsidP="00A4040D">
            <w:pPr>
              <w:ind w:firstLine="0"/>
            </w:pPr>
            <w:r>
              <w:rPr>
                <w:noProof/>
                <w:sz w:val="28"/>
                <w:szCs w:val="28"/>
              </w:rPr>
              <w:drawing>
                <wp:inline distT="0" distB="0" distL="0" distR="0" wp14:anchorId="373992E1" wp14:editId="36C4997B">
                  <wp:extent cx="3038400" cy="2880000"/>
                  <wp:effectExtent l="0" t="0" r="0" b="0"/>
                  <wp:docPr id="28" name="Рисунок 27" descr="wvse_m _8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8_1.bmp"/>
                          <pic:cNvPicPr/>
                        </pic:nvPicPr>
                        <pic:blipFill>
                          <a:blip r:embed="rId134" cstate="print"/>
                          <a:stretch>
                            <a:fillRect/>
                          </a:stretch>
                        </pic:blipFill>
                        <pic:spPr>
                          <a:xfrm>
                            <a:off x="0" y="0"/>
                            <a:ext cx="3038400" cy="2880000"/>
                          </a:xfrm>
                          <a:prstGeom prst="rect">
                            <a:avLst/>
                          </a:prstGeom>
                        </pic:spPr>
                      </pic:pic>
                    </a:graphicData>
                  </a:graphic>
                </wp:inline>
              </w:drawing>
            </w:r>
          </w:p>
        </w:tc>
        <w:tc>
          <w:tcPr>
            <w:tcW w:w="4940" w:type="dxa"/>
          </w:tcPr>
          <w:p w14:paraId="47EC9FC0" w14:textId="77777777" w:rsidR="00CD37BC" w:rsidRPr="009342EA" w:rsidRDefault="00BB2841" w:rsidP="00A4040D">
            <w:pPr>
              <w:ind w:firstLine="0"/>
            </w:pPr>
            <w:r>
              <w:rPr>
                <w:noProof/>
                <w:sz w:val="28"/>
                <w:szCs w:val="28"/>
              </w:rPr>
              <w:drawing>
                <wp:inline distT="0" distB="0" distL="0" distR="0" wp14:anchorId="2F40D20F" wp14:editId="64C76323">
                  <wp:extent cx="3038400" cy="2880000"/>
                  <wp:effectExtent l="0" t="0" r="0" b="0"/>
                  <wp:docPr id="31" name="Рисунок 30" descr="wvse_m _12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12_1.bmp"/>
                          <pic:cNvPicPr/>
                        </pic:nvPicPr>
                        <pic:blipFill>
                          <a:blip r:embed="rId135" cstate="print"/>
                          <a:stretch>
                            <a:fillRect/>
                          </a:stretch>
                        </pic:blipFill>
                        <pic:spPr>
                          <a:xfrm>
                            <a:off x="0" y="0"/>
                            <a:ext cx="3038400" cy="2880000"/>
                          </a:xfrm>
                          <a:prstGeom prst="rect">
                            <a:avLst/>
                          </a:prstGeom>
                        </pic:spPr>
                      </pic:pic>
                    </a:graphicData>
                  </a:graphic>
                </wp:inline>
              </w:drawing>
            </w:r>
          </w:p>
        </w:tc>
      </w:tr>
      <w:tr w:rsidR="00CD37BC" w:rsidRPr="0094727D" w14:paraId="39BDAF39" w14:textId="77777777" w:rsidTr="00F23946">
        <w:tc>
          <w:tcPr>
            <w:tcW w:w="4913" w:type="dxa"/>
          </w:tcPr>
          <w:p w14:paraId="72D70337" w14:textId="77777777" w:rsidR="00CD37BC" w:rsidRPr="0094727D" w:rsidRDefault="00BB2841" w:rsidP="00327C6C">
            <w:pPr>
              <w:rPr>
                <w:i/>
              </w:rPr>
            </w:pPr>
            <w:r>
              <w:rPr>
                <w:i/>
              </w:rPr>
              <w:t>8</w:t>
            </w:r>
            <w:r w:rsidR="00327C6C">
              <w:rPr>
                <w:i/>
              </w:rPr>
              <w:t xml:space="preserve"> часов от начала выброса</w:t>
            </w:r>
          </w:p>
        </w:tc>
        <w:tc>
          <w:tcPr>
            <w:tcW w:w="4940" w:type="dxa"/>
          </w:tcPr>
          <w:p w14:paraId="3DA33890" w14:textId="77777777" w:rsidR="00CD37BC" w:rsidRPr="0094727D" w:rsidRDefault="00F026F7" w:rsidP="00BB2841">
            <w:pPr>
              <w:rPr>
                <w:i/>
              </w:rPr>
            </w:pPr>
            <w:r>
              <w:rPr>
                <w:i/>
              </w:rPr>
              <w:t>1</w:t>
            </w:r>
            <w:r w:rsidR="00BB2841">
              <w:rPr>
                <w:i/>
              </w:rPr>
              <w:t>2</w:t>
            </w:r>
            <w:r w:rsidR="00327C6C">
              <w:rPr>
                <w:i/>
              </w:rPr>
              <w:t xml:space="preserve"> часов от начала выброса</w:t>
            </w:r>
          </w:p>
        </w:tc>
      </w:tr>
    </w:tbl>
    <w:p w14:paraId="3CF7FF6A" w14:textId="77777777" w:rsidR="009C6A5D" w:rsidRPr="00981257" w:rsidRDefault="0094727D" w:rsidP="00D0746F">
      <w:pPr>
        <w:pStyle w:val="a2"/>
        <w:numPr>
          <w:ilvl w:val="8"/>
          <w:numId w:val="22"/>
        </w:numPr>
      </w:pPr>
      <w:r w:rsidRPr="0094727D">
        <w:lastRenderedPageBreak/>
        <w:t>Толщина пленки дизельного топлива на поверхности воды</w:t>
      </w:r>
      <w:r>
        <w:br/>
      </w:r>
      <w:r w:rsidRPr="0094727D">
        <w:t>после аварии судна (</w:t>
      </w:r>
      <w:r w:rsidR="00BB2841">
        <w:t>117</w:t>
      </w:r>
      <w:r w:rsidRPr="0094727D">
        <w:t>,</w:t>
      </w:r>
      <w:r w:rsidR="00BB2841">
        <w:t>2</w:t>
      </w:r>
      <w:r w:rsidRPr="0094727D">
        <w:t xml:space="preserve"> тонн, выброс в течение </w:t>
      </w:r>
      <w:r w:rsidR="00F026F7">
        <w:t>1</w:t>
      </w:r>
      <w:r w:rsidR="00BB2841">
        <w:t>2</w:t>
      </w:r>
      <w:r w:rsidRPr="0094727D">
        <w:t xml:space="preserve"> часов)</w:t>
      </w:r>
      <w:r>
        <w:br/>
      </w:r>
      <w:r w:rsidRPr="0094727D">
        <w:t>в условиях штормового ветра</w:t>
      </w:r>
      <w:r w:rsidR="00BB2841">
        <w:t xml:space="preserve"> (точка № 1)</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3"/>
        <w:gridCol w:w="4940"/>
      </w:tblGrid>
      <w:tr w:rsidR="00F23946" w:rsidRPr="00981257" w14:paraId="331B56A0" w14:textId="77777777" w:rsidTr="00204157">
        <w:tc>
          <w:tcPr>
            <w:tcW w:w="4913" w:type="dxa"/>
          </w:tcPr>
          <w:p w14:paraId="110E59F5" w14:textId="77777777" w:rsidR="00327C6C" w:rsidRPr="00981257" w:rsidRDefault="00BB2841" w:rsidP="00557BD9">
            <w:pPr>
              <w:keepLines/>
              <w:ind w:firstLine="0"/>
              <w:jc w:val="center"/>
            </w:pPr>
            <w:bookmarkStart w:id="616" w:name="_Toc381390838"/>
            <w:r>
              <w:rPr>
                <w:noProof/>
                <w:sz w:val="28"/>
                <w:szCs w:val="28"/>
              </w:rPr>
              <w:drawing>
                <wp:inline distT="0" distB="0" distL="0" distR="0" wp14:anchorId="50331FD0" wp14:editId="54585031">
                  <wp:extent cx="2836800" cy="3240000"/>
                  <wp:effectExtent l="0" t="0" r="1905" b="0"/>
                  <wp:docPr id="1384" name="Рисунок 31" descr="wvse_m _2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2_1.bmp"/>
                          <pic:cNvPicPr/>
                        </pic:nvPicPr>
                        <pic:blipFill>
                          <a:blip r:embed="rId136" cstate="print"/>
                          <a:stretch>
                            <a:fillRect/>
                          </a:stretch>
                        </pic:blipFill>
                        <pic:spPr>
                          <a:xfrm>
                            <a:off x="0" y="0"/>
                            <a:ext cx="2836800" cy="3240000"/>
                          </a:xfrm>
                          <a:prstGeom prst="rect">
                            <a:avLst/>
                          </a:prstGeom>
                        </pic:spPr>
                      </pic:pic>
                    </a:graphicData>
                  </a:graphic>
                </wp:inline>
              </w:drawing>
            </w:r>
          </w:p>
        </w:tc>
        <w:tc>
          <w:tcPr>
            <w:tcW w:w="4940" w:type="dxa"/>
          </w:tcPr>
          <w:p w14:paraId="6E9DB450" w14:textId="77777777" w:rsidR="00327C6C" w:rsidRPr="00981257" w:rsidRDefault="00BB2841" w:rsidP="00557BD9">
            <w:pPr>
              <w:keepLines/>
              <w:ind w:firstLine="0"/>
              <w:jc w:val="center"/>
            </w:pPr>
            <w:r>
              <w:rPr>
                <w:noProof/>
                <w:sz w:val="28"/>
                <w:szCs w:val="28"/>
              </w:rPr>
              <w:drawing>
                <wp:inline distT="0" distB="0" distL="0" distR="0" wp14:anchorId="5B095BA3" wp14:editId="110D7561">
                  <wp:extent cx="2836800" cy="3240000"/>
                  <wp:effectExtent l="0" t="0" r="1905" b="0"/>
                  <wp:docPr id="1385" name="Рисунок 32" descr="wvse_m _4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4_1.bmp"/>
                          <pic:cNvPicPr/>
                        </pic:nvPicPr>
                        <pic:blipFill>
                          <a:blip r:embed="rId137" cstate="print"/>
                          <a:stretch>
                            <a:fillRect/>
                          </a:stretch>
                        </pic:blipFill>
                        <pic:spPr>
                          <a:xfrm>
                            <a:off x="0" y="0"/>
                            <a:ext cx="2836800" cy="3240000"/>
                          </a:xfrm>
                          <a:prstGeom prst="rect">
                            <a:avLst/>
                          </a:prstGeom>
                        </pic:spPr>
                      </pic:pic>
                    </a:graphicData>
                  </a:graphic>
                </wp:inline>
              </w:drawing>
            </w:r>
          </w:p>
        </w:tc>
      </w:tr>
      <w:tr w:rsidR="00327C6C" w:rsidRPr="0094727D" w14:paraId="2EB12F07" w14:textId="77777777" w:rsidTr="00204157">
        <w:tc>
          <w:tcPr>
            <w:tcW w:w="4913" w:type="dxa"/>
          </w:tcPr>
          <w:p w14:paraId="3AD711D1" w14:textId="77777777" w:rsidR="00327C6C" w:rsidRPr="0094727D" w:rsidRDefault="00BB2841" w:rsidP="00F026F7">
            <w:pPr>
              <w:rPr>
                <w:i/>
              </w:rPr>
            </w:pPr>
            <w:r>
              <w:rPr>
                <w:i/>
              </w:rPr>
              <w:t>2</w:t>
            </w:r>
            <w:r w:rsidR="00327C6C">
              <w:rPr>
                <w:i/>
              </w:rPr>
              <w:t xml:space="preserve"> час</w:t>
            </w:r>
            <w:r w:rsidR="00F026F7">
              <w:rPr>
                <w:i/>
              </w:rPr>
              <w:t>а</w:t>
            </w:r>
            <w:r w:rsidR="00327C6C">
              <w:rPr>
                <w:i/>
              </w:rPr>
              <w:t xml:space="preserve"> от начала выброса</w:t>
            </w:r>
          </w:p>
        </w:tc>
        <w:tc>
          <w:tcPr>
            <w:tcW w:w="4940" w:type="dxa"/>
          </w:tcPr>
          <w:p w14:paraId="67D342A9" w14:textId="77777777" w:rsidR="00327C6C" w:rsidRPr="0094727D" w:rsidRDefault="00BB2841" w:rsidP="00557BD9">
            <w:pPr>
              <w:rPr>
                <w:i/>
              </w:rPr>
            </w:pPr>
            <w:r>
              <w:rPr>
                <w:i/>
              </w:rPr>
              <w:t>4</w:t>
            </w:r>
            <w:r w:rsidR="00327C6C">
              <w:rPr>
                <w:i/>
              </w:rPr>
              <w:t xml:space="preserve"> часов от начала выброса</w:t>
            </w:r>
          </w:p>
        </w:tc>
      </w:tr>
      <w:tr w:rsidR="00F23946" w:rsidRPr="00981257" w14:paraId="23BE74DD" w14:textId="77777777" w:rsidTr="00204157">
        <w:tc>
          <w:tcPr>
            <w:tcW w:w="4913" w:type="dxa"/>
          </w:tcPr>
          <w:p w14:paraId="5E65ED04" w14:textId="77777777" w:rsidR="00327C6C" w:rsidRPr="009342EA" w:rsidRDefault="00BB2841" w:rsidP="00BB2841">
            <w:pPr>
              <w:ind w:firstLine="0"/>
              <w:jc w:val="center"/>
            </w:pPr>
            <w:r>
              <w:rPr>
                <w:noProof/>
                <w:sz w:val="28"/>
                <w:szCs w:val="28"/>
              </w:rPr>
              <w:drawing>
                <wp:inline distT="0" distB="0" distL="0" distR="0" wp14:anchorId="4C5CB2B3" wp14:editId="1B405A2A">
                  <wp:extent cx="2836800" cy="3240000"/>
                  <wp:effectExtent l="0" t="0" r="1905" b="0"/>
                  <wp:docPr id="35" name="Рисунок 34" descr="wvse_m _8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8_1.bmp"/>
                          <pic:cNvPicPr/>
                        </pic:nvPicPr>
                        <pic:blipFill>
                          <a:blip r:embed="rId138" cstate="print"/>
                          <a:stretch>
                            <a:fillRect/>
                          </a:stretch>
                        </pic:blipFill>
                        <pic:spPr>
                          <a:xfrm>
                            <a:off x="0" y="0"/>
                            <a:ext cx="2836800" cy="3240000"/>
                          </a:xfrm>
                          <a:prstGeom prst="rect">
                            <a:avLst/>
                          </a:prstGeom>
                        </pic:spPr>
                      </pic:pic>
                    </a:graphicData>
                  </a:graphic>
                </wp:inline>
              </w:drawing>
            </w:r>
          </w:p>
        </w:tc>
        <w:tc>
          <w:tcPr>
            <w:tcW w:w="4940" w:type="dxa"/>
          </w:tcPr>
          <w:p w14:paraId="0742AB9E" w14:textId="77777777" w:rsidR="00327C6C" w:rsidRPr="009342EA" w:rsidRDefault="00BB2841" w:rsidP="00BB2841">
            <w:pPr>
              <w:ind w:firstLine="0"/>
              <w:jc w:val="center"/>
            </w:pPr>
            <w:r>
              <w:rPr>
                <w:noProof/>
                <w:sz w:val="28"/>
                <w:szCs w:val="28"/>
              </w:rPr>
              <w:drawing>
                <wp:inline distT="0" distB="0" distL="0" distR="0" wp14:anchorId="0ECFCEA2" wp14:editId="5536DA5E">
                  <wp:extent cx="2836800" cy="3240000"/>
                  <wp:effectExtent l="0" t="0" r="1905" b="0"/>
                  <wp:docPr id="1386" name="Рисунок 37" descr="wvse_m _12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12_1.bmp"/>
                          <pic:cNvPicPr/>
                        </pic:nvPicPr>
                        <pic:blipFill>
                          <a:blip r:embed="rId139" cstate="print"/>
                          <a:stretch>
                            <a:fillRect/>
                          </a:stretch>
                        </pic:blipFill>
                        <pic:spPr>
                          <a:xfrm>
                            <a:off x="0" y="0"/>
                            <a:ext cx="2836800" cy="3240000"/>
                          </a:xfrm>
                          <a:prstGeom prst="rect">
                            <a:avLst/>
                          </a:prstGeom>
                        </pic:spPr>
                      </pic:pic>
                    </a:graphicData>
                  </a:graphic>
                </wp:inline>
              </w:drawing>
            </w:r>
          </w:p>
        </w:tc>
      </w:tr>
      <w:tr w:rsidR="00F23946" w:rsidRPr="0094727D" w14:paraId="5D9AAD2B" w14:textId="77777777" w:rsidTr="00204157">
        <w:tc>
          <w:tcPr>
            <w:tcW w:w="4913" w:type="dxa"/>
          </w:tcPr>
          <w:p w14:paraId="5C95F90E" w14:textId="77777777" w:rsidR="00F23946" w:rsidRPr="0094727D" w:rsidRDefault="00BB2841" w:rsidP="00F026F7">
            <w:pPr>
              <w:rPr>
                <w:i/>
              </w:rPr>
            </w:pPr>
            <w:r>
              <w:rPr>
                <w:i/>
              </w:rPr>
              <w:t>8</w:t>
            </w:r>
            <w:r w:rsidR="00F23946">
              <w:rPr>
                <w:i/>
              </w:rPr>
              <w:t xml:space="preserve"> час</w:t>
            </w:r>
            <w:r w:rsidR="00F026F7">
              <w:rPr>
                <w:i/>
              </w:rPr>
              <w:t>ов</w:t>
            </w:r>
            <w:r w:rsidR="00F23946">
              <w:rPr>
                <w:i/>
              </w:rPr>
              <w:t xml:space="preserve"> от начала выброса</w:t>
            </w:r>
          </w:p>
        </w:tc>
        <w:tc>
          <w:tcPr>
            <w:tcW w:w="4940" w:type="dxa"/>
          </w:tcPr>
          <w:p w14:paraId="008085D3" w14:textId="77777777" w:rsidR="00F23946" w:rsidRPr="0094727D" w:rsidRDefault="00F026F7" w:rsidP="00BB2841">
            <w:pPr>
              <w:rPr>
                <w:i/>
              </w:rPr>
            </w:pPr>
            <w:r>
              <w:rPr>
                <w:i/>
              </w:rPr>
              <w:t>1</w:t>
            </w:r>
            <w:r w:rsidR="00BB2841">
              <w:rPr>
                <w:i/>
              </w:rPr>
              <w:t>2</w:t>
            </w:r>
            <w:r w:rsidR="00F23946">
              <w:rPr>
                <w:i/>
              </w:rPr>
              <w:t xml:space="preserve"> часов от начала выброса</w:t>
            </w:r>
          </w:p>
        </w:tc>
      </w:tr>
    </w:tbl>
    <w:p w14:paraId="11F22956" w14:textId="77777777" w:rsidR="00327C6C" w:rsidRPr="00981257" w:rsidRDefault="00BB2841" w:rsidP="00D0746F">
      <w:pPr>
        <w:pStyle w:val="a2"/>
        <w:numPr>
          <w:ilvl w:val="8"/>
          <w:numId w:val="22"/>
        </w:numPr>
      </w:pPr>
      <w:r w:rsidRPr="0094727D">
        <w:t>Толщина пленки дизельного топлива на поверхности воды</w:t>
      </w:r>
      <w:r>
        <w:br/>
      </w:r>
      <w:r w:rsidRPr="0094727D">
        <w:t>после аварии судна (</w:t>
      </w:r>
      <w:r>
        <w:t>117</w:t>
      </w:r>
      <w:r w:rsidRPr="0094727D">
        <w:t>,</w:t>
      </w:r>
      <w:r>
        <w:t>2</w:t>
      </w:r>
      <w:r w:rsidRPr="0094727D">
        <w:t xml:space="preserve"> тонн, выброс в течение </w:t>
      </w:r>
      <w:r>
        <w:t>12</w:t>
      </w:r>
      <w:r w:rsidRPr="0094727D">
        <w:t xml:space="preserve"> часов)</w:t>
      </w:r>
      <w:r>
        <w:br/>
      </w:r>
      <w:r w:rsidRPr="0094727D">
        <w:t>в условиях штормового ветра</w:t>
      </w:r>
      <w:r>
        <w:t xml:space="preserve"> (точка № 2)</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AE4474" w:rsidRPr="00981257" w14:paraId="301BC85B" w14:textId="77777777" w:rsidTr="00BB2841">
        <w:tc>
          <w:tcPr>
            <w:tcW w:w="4926" w:type="dxa"/>
          </w:tcPr>
          <w:p w14:paraId="1228779A" w14:textId="77777777" w:rsidR="00AE4474" w:rsidRPr="00981257" w:rsidRDefault="00BB2841" w:rsidP="00557BD9">
            <w:pPr>
              <w:keepLines/>
              <w:ind w:firstLine="0"/>
              <w:jc w:val="center"/>
            </w:pPr>
            <w:r>
              <w:rPr>
                <w:noProof/>
                <w:sz w:val="28"/>
                <w:szCs w:val="28"/>
              </w:rPr>
              <w:lastRenderedPageBreak/>
              <w:drawing>
                <wp:inline distT="0" distB="0" distL="0" distR="0" wp14:anchorId="346426DC" wp14:editId="0133902E">
                  <wp:extent cx="3013200" cy="2880000"/>
                  <wp:effectExtent l="0" t="0" r="0" b="0"/>
                  <wp:docPr id="1387" name="Рисунок 38" descr="wvse_m _2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2_1.bmp"/>
                          <pic:cNvPicPr/>
                        </pic:nvPicPr>
                        <pic:blipFill>
                          <a:blip r:embed="rId140" cstate="print"/>
                          <a:stretch>
                            <a:fillRect/>
                          </a:stretch>
                        </pic:blipFill>
                        <pic:spPr>
                          <a:xfrm>
                            <a:off x="0" y="0"/>
                            <a:ext cx="3013200" cy="2880000"/>
                          </a:xfrm>
                          <a:prstGeom prst="rect">
                            <a:avLst/>
                          </a:prstGeom>
                        </pic:spPr>
                      </pic:pic>
                    </a:graphicData>
                  </a:graphic>
                </wp:inline>
              </w:drawing>
            </w:r>
          </w:p>
        </w:tc>
        <w:tc>
          <w:tcPr>
            <w:tcW w:w="4927" w:type="dxa"/>
          </w:tcPr>
          <w:p w14:paraId="3580FAA1" w14:textId="77777777" w:rsidR="00AE4474" w:rsidRPr="00981257" w:rsidRDefault="00BB2841" w:rsidP="00557BD9">
            <w:pPr>
              <w:keepLines/>
              <w:ind w:firstLine="0"/>
              <w:jc w:val="center"/>
            </w:pPr>
            <w:r>
              <w:rPr>
                <w:noProof/>
                <w:sz w:val="28"/>
                <w:szCs w:val="28"/>
              </w:rPr>
              <w:drawing>
                <wp:inline distT="0" distB="0" distL="0" distR="0" wp14:anchorId="322EE86A" wp14:editId="4C96EAB9">
                  <wp:extent cx="3013200" cy="2880000"/>
                  <wp:effectExtent l="0" t="0" r="0" b="0"/>
                  <wp:docPr id="1388" name="Рисунок 40" descr="wvse_m _6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6_1.bmp"/>
                          <pic:cNvPicPr/>
                        </pic:nvPicPr>
                        <pic:blipFill>
                          <a:blip r:embed="rId141" cstate="print"/>
                          <a:stretch>
                            <a:fillRect/>
                          </a:stretch>
                        </pic:blipFill>
                        <pic:spPr>
                          <a:xfrm>
                            <a:off x="0" y="0"/>
                            <a:ext cx="3013200" cy="2880000"/>
                          </a:xfrm>
                          <a:prstGeom prst="rect">
                            <a:avLst/>
                          </a:prstGeom>
                        </pic:spPr>
                      </pic:pic>
                    </a:graphicData>
                  </a:graphic>
                </wp:inline>
              </w:drawing>
            </w:r>
          </w:p>
        </w:tc>
      </w:tr>
      <w:tr w:rsidR="00AE4474" w:rsidRPr="0094727D" w14:paraId="28C93E7F" w14:textId="77777777" w:rsidTr="00BB2841">
        <w:tc>
          <w:tcPr>
            <w:tcW w:w="4926" w:type="dxa"/>
          </w:tcPr>
          <w:p w14:paraId="34E22B0B" w14:textId="77777777" w:rsidR="00AE4474" w:rsidRPr="0094727D" w:rsidRDefault="00BB2841" w:rsidP="00FB2801">
            <w:pPr>
              <w:rPr>
                <w:i/>
              </w:rPr>
            </w:pPr>
            <w:r>
              <w:rPr>
                <w:i/>
              </w:rPr>
              <w:t>2</w:t>
            </w:r>
            <w:r w:rsidR="00AE4474">
              <w:rPr>
                <w:i/>
              </w:rPr>
              <w:t xml:space="preserve"> час</w:t>
            </w:r>
            <w:r w:rsidR="00FB2801">
              <w:rPr>
                <w:i/>
              </w:rPr>
              <w:t>а</w:t>
            </w:r>
            <w:r w:rsidR="00AE4474">
              <w:rPr>
                <w:i/>
              </w:rPr>
              <w:t xml:space="preserve"> от начала выброса</w:t>
            </w:r>
          </w:p>
        </w:tc>
        <w:tc>
          <w:tcPr>
            <w:tcW w:w="4927" w:type="dxa"/>
          </w:tcPr>
          <w:p w14:paraId="639A129F" w14:textId="77777777" w:rsidR="00AE4474" w:rsidRPr="0094727D" w:rsidRDefault="00BB2841" w:rsidP="00557BD9">
            <w:pPr>
              <w:rPr>
                <w:i/>
              </w:rPr>
            </w:pPr>
            <w:r>
              <w:rPr>
                <w:i/>
              </w:rPr>
              <w:t>6</w:t>
            </w:r>
            <w:r w:rsidR="00AE4474">
              <w:rPr>
                <w:i/>
              </w:rPr>
              <w:t xml:space="preserve"> часов от начала выброса</w:t>
            </w:r>
          </w:p>
        </w:tc>
      </w:tr>
      <w:tr w:rsidR="00AE4474" w:rsidRPr="00981257" w14:paraId="10E67444" w14:textId="77777777" w:rsidTr="00BB2841">
        <w:tc>
          <w:tcPr>
            <w:tcW w:w="4926" w:type="dxa"/>
          </w:tcPr>
          <w:p w14:paraId="4B6F54B8" w14:textId="77777777" w:rsidR="00AE4474" w:rsidRPr="009342EA" w:rsidRDefault="00BB2841" w:rsidP="00BB2841">
            <w:pPr>
              <w:ind w:firstLine="0"/>
              <w:jc w:val="center"/>
            </w:pPr>
            <w:r>
              <w:rPr>
                <w:noProof/>
              </w:rPr>
              <w:drawing>
                <wp:inline distT="0" distB="0" distL="0" distR="0" wp14:anchorId="54B793BC" wp14:editId="21AB7142">
                  <wp:extent cx="3013200" cy="2880000"/>
                  <wp:effectExtent l="0" t="0" r="0" b="0"/>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013200" cy="2880000"/>
                          </a:xfrm>
                          <a:prstGeom prst="rect">
                            <a:avLst/>
                          </a:prstGeom>
                          <a:noFill/>
                        </pic:spPr>
                      </pic:pic>
                    </a:graphicData>
                  </a:graphic>
                </wp:inline>
              </w:drawing>
            </w:r>
          </w:p>
        </w:tc>
        <w:tc>
          <w:tcPr>
            <w:tcW w:w="4927" w:type="dxa"/>
          </w:tcPr>
          <w:p w14:paraId="0911F4BC" w14:textId="77777777" w:rsidR="00AE4474" w:rsidRPr="009342EA" w:rsidRDefault="00BB2841" w:rsidP="00BB2841">
            <w:pPr>
              <w:ind w:firstLine="0"/>
              <w:jc w:val="center"/>
            </w:pPr>
            <w:r>
              <w:rPr>
                <w:noProof/>
                <w:sz w:val="28"/>
                <w:szCs w:val="28"/>
              </w:rPr>
              <w:drawing>
                <wp:inline distT="0" distB="0" distL="0" distR="0" wp14:anchorId="4924C246" wp14:editId="223DD458">
                  <wp:extent cx="3013200" cy="2880000"/>
                  <wp:effectExtent l="0" t="0" r="0" b="0"/>
                  <wp:docPr id="1390" name="Рисунок 43" descr="wvse_m _12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12_1.bmp"/>
                          <pic:cNvPicPr/>
                        </pic:nvPicPr>
                        <pic:blipFill>
                          <a:blip r:embed="rId143" cstate="print"/>
                          <a:stretch>
                            <a:fillRect/>
                          </a:stretch>
                        </pic:blipFill>
                        <pic:spPr>
                          <a:xfrm>
                            <a:off x="0" y="0"/>
                            <a:ext cx="3013200" cy="2880000"/>
                          </a:xfrm>
                          <a:prstGeom prst="rect">
                            <a:avLst/>
                          </a:prstGeom>
                        </pic:spPr>
                      </pic:pic>
                    </a:graphicData>
                  </a:graphic>
                </wp:inline>
              </w:drawing>
            </w:r>
          </w:p>
        </w:tc>
      </w:tr>
      <w:tr w:rsidR="00AE4474" w:rsidRPr="0094727D" w14:paraId="7B1DA4A4" w14:textId="77777777" w:rsidTr="00BB2841">
        <w:tc>
          <w:tcPr>
            <w:tcW w:w="4926" w:type="dxa"/>
          </w:tcPr>
          <w:p w14:paraId="74070F5E" w14:textId="77777777" w:rsidR="00AE4474" w:rsidRPr="0094727D" w:rsidRDefault="00FB2801" w:rsidP="00FB2801">
            <w:pPr>
              <w:rPr>
                <w:i/>
              </w:rPr>
            </w:pPr>
            <w:r>
              <w:rPr>
                <w:i/>
              </w:rPr>
              <w:t>8</w:t>
            </w:r>
            <w:r w:rsidR="00AE4474">
              <w:rPr>
                <w:i/>
              </w:rPr>
              <w:t xml:space="preserve"> час</w:t>
            </w:r>
            <w:r>
              <w:rPr>
                <w:i/>
              </w:rPr>
              <w:t>ов</w:t>
            </w:r>
            <w:r w:rsidR="00AE4474">
              <w:rPr>
                <w:i/>
              </w:rPr>
              <w:t xml:space="preserve"> от начала выброса</w:t>
            </w:r>
          </w:p>
        </w:tc>
        <w:tc>
          <w:tcPr>
            <w:tcW w:w="4927" w:type="dxa"/>
          </w:tcPr>
          <w:p w14:paraId="4DE591F8" w14:textId="77777777" w:rsidR="00AE4474" w:rsidRPr="0094727D" w:rsidRDefault="00FB2801" w:rsidP="00BB2841">
            <w:pPr>
              <w:rPr>
                <w:i/>
              </w:rPr>
            </w:pPr>
            <w:r>
              <w:rPr>
                <w:i/>
              </w:rPr>
              <w:t>1</w:t>
            </w:r>
            <w:r w:rsidR="00BB2841">
              <w:rPr>
                <w:i/>
              </w:rPr>
              <w:t>2</w:t>
            </w:r>
            <w:r w:rsidR="00AE4474">
              <w:rPr>
                <w:i/>
              </w:rPr>
              <w:t xml:space="preserve"> часов от начала выброса</w:t>
            </w:r>
          </w:p>
        </w:tc>
      </w:tr>
    </w:tbl>
    <w:p w14:paraId="3B4227B5" w14:textId="77777777" w:rsidR="00AE4474" w:rsidRDefault="00BB2841" w:rsidP="00D0746F">
      <w:pPr>
        <w:pStyle w:val="a2"/>
        <w:numPr>
          <w:ilvl w:val="8"/>
          <w:numId w:val="22"/>
        </w:numPr>
      </w:pPr>
      <w:r w:rsidRPr="0094727D">
        <w:t>Толщина пленки дизельного топлива на поверхности воды</w:t>
      </w:r>
      <w:r>
        <w:br/>
      </w:r>
      <w:r w:rsidRPr="0094727D">
        <w:t>после аварии судна (</w:t>
      </w:r>
      <w:r>
        <w:t>117</w:t>
      </w:r>
      <w:r w:rsidRPr="0094727D">
        <w:t>,</w:t>
      </w:r>
      <w:r>
        <w:t>2</w:t>
      </w:r>
      <w:r w:rsidRPr="0094727D">
        <w:t xml:space="preserve"> тонн, выброс в течение </w:t>
      </w:r>
      <w:r>
        <w:t>12</w:t>
      </w:r>
      <w:r w:rsidRPr="0094727D">
        <w:t xml:space="preserve"> часов)</w:t>
      </w:r>
      <w:r>
        <w:br/>
      </w:r>
      <w:r w:rsidRPr="0094727D">
        <w:t>в условиях штормового ветра</w:t>
      </w:r>
      <w:r>
        <w:t xml:space="preserve"> (точка № 3)</w:t>
      </w:r>
    </w:p>
    <w:p w14:paraId="73FA159B" w14:textId="77777777" w:rsidR="00BB2841" w:rsidRDefault="00BB2841">
      <w:pPr>
        <w:keepNext w:val="0"/>
        <w:suppressAutoHyphens w:val="0"/>
        <w:spacing w:before="0"/>
        <w:ind w:firstLine="0"/>
        <w:jc w:val="left"/>
      </w:pPr>
      <w:r>
        <w:br w:type="page"/>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BB2841" w:rsidRPr="00981257" w14:paraId="3C55C9C2" w14:textId="77777777" w:rsidTr="001109B1">
        <w:tc>
          <w:tcPr>
            <w:tcW w:w="4926" w:type="dxa"/>
          </w:tcPr>
          <w:p w14:paraId="5C1BC6C1" w14:textId="77777777" w:rsidR="00BB2841" w:rsidRPr="00981257" w:rsidRDefault="002E5C0E" w:rsidP="001109B1">
            <w:pPr>
              <w:keepLines/>
              <w:ind w:firstLine="0"/>
              <w:jc w:val="center"/>
            </w:pPr>
            <w:r>
              <w:rPr>
                <w:noProof/>
                <w:sz w:val="28"/>
                <w:szCs w:val="28"/>
              </w:rPr>
              <w:lastRenderedPageBreak/>
              <w:drawing>
                <wp:inline distT="0" distB="0" distL="0" distR="0" wp14:anchorId="3907F070" wp14:editId="009FC292">
                  <wp:extent cx="2836800" cy="2520000"/>
                  <wp:effectExtent l="0" t="0" r="1905" b="0"/>
                  <wp:docPr id="1395" name="Рисунок 44" descr="wvse_m _2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2_1.bmp"/>
                          <pic:cNvPicPr/>
                        </pic:nvPicPr>
                        <pic:blipFill>
                          <a:blip r:embed="rId144" cstate="print"/>
                          <a:stretch>
                            <a:fillRect/>
                          </a:stretch>
                        </pic:blipFill>
                        <pic:spPr>
                          <a:xfrm>
                            <a:off x="0" y="0"/>
                            <a:ext cx="2836800" cy="2520000"/>
                          </a:xfrm>
                          <a:prstGeom prst="rect">
                            <a:avLst/>
                          </a:prstGeom>
                        </pic:spPr>
                      </pic:pic>
                    </a:graphicData>
                  </a:graphic>
                </wp:inline>
              </w:drawing>
            </w:r>
          </w:p>
        </w:tc>
        <w:tc>
          <w:tcPr>
            <w:tcW w:w="4927" w:type="dxa"/>
          </w:tcPr>
          <w:p w14:paraId="30A4C63C" w14:textId="77777777" w:rsidR="00BB2841" w:rsidRPr="00981257" w:rsidRDefault="002E5C0E" w:rsidP="001109B1">
            <w:pPr>
              <w:keepLines/>
              <w:ind w:firstLine="0"/>
              <w:jc w:val="center"/>
            </w:pPr>
            <w:r>
              <w:rPr>
                <w:noProof/>
                <w:sz w:val="28"/>
                <w:szCs w:val="28"/>
              </w:rPr>
              <w:drawing>
                <wp:inline distT="0" distB="0" distL="0" distR="0" wp14:anchorId="0BF81244" wp14:editId="46E16929">
                  <wp:extent cx="2836800" cy="2520000"/>
                  <wp:effectExtent l="0" t="0" r="1905" b="0"/>
                  <wp:docPr id="1396" name="Рисунок 46" descr="wvse_m _6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6_1.bmp"/>
                          <pic:cNvPicPr/>
                        </pic:nvPicPr>
                        <pic:blipFill>
                          <a:blip r:embed="rId145" cstate="print"/>
                          <a:stretch>
                            <a:fillRect/>
                          </a:stretch>
                        </pic:blipFill>
                        <pic:spPr>
                          <a:xfrm>
                            <a:off x="0" y="0"/>
                            <a:ext cx="2836800" cy="2520000"/>
                          </a:xfrm>
                          <a:prstGeom prst="rect">
                            <a:avLst/>
                          </a:prstGeom>
                        </pic:spPr>
                      </pic:pic>
                    </a:graphicData>
                  </a:graphic>
                </wp:inline>
              </w:drawing>
            </w:r>
          </w:p>
        </w:tc>
      </w:tr>
      <w:tr w:rsidR="00BB2841" w:rsidRPr="0094727D" w14:paraId="44FFAAF0" w14:textId="77777777" w:rsidTr="001109B1">
        <w:tc>
          <w:tcPr>
            <w:tcW w:w="4926" w:type="dxa"/>
          </w:tcPr>
          <w:p w14:paraId="4229E8C6" w14:textId="77777777" w:rsidR="00BB2841" w:rsidRPr="0094727D" w:rsidRDefault="00BB2841" w:rsidP="001109B1">
            <w:pPr>
              <w:rPr>
                <w:i/>
              </w:rPr>
            </w:pPr>
            <w:r>
              <w:rPr>
                <w:i/>
              </w:rPr>
              <w:t>2 часа от начала выброса</w:t>
            </w:r>
          </w:p>
        </w:tc>
        <w:tc>
          <w:tcPr>
            <w:tcW w:w="4927" w:type="dxa"/>
          </w:tcPr>
          <w:p w14:paraId="5CD3D0D7" w14:textId="77777777" w:rsidR="00BB2841" w:rsidRPr="0094727D" w:rsidRDefault="00BB2841" w:rsidP="001109B1">
            <w:pPr>
              <w:rPr>
                <w:i/>
              </w:rPr>
            </w:pPr>
            <w:r>
              <w:rPr>
                <w:i/>
              </w:rPr>
              <w:t>6 часов от начала выброса</w:t>
            </w:r>
          </w:p>
        </w:tc>
      </w:tr>
      <w:tr w:rsidR="00BB2841" w:rsidRPr="00981257" w14:paraId="43EC0DA9" w14:textId="77777777" w:rsidTr="001109B1">
        <w:tc>
          <w:tcPr>
            <w:tcW w:w="4926" w:type="dxa"/>
          </w:tcPr>
          <w:p w14:paraId="1F4D8312" w14:textId="77777777" w:rsidR="00BB2841" w:rsidRPr="009342EA" w:rsidRDefault="002E5C0E" w:rsidP="001109B1">
            <w:pPr>
              <w:ind w:firstLine="0"/>
              <w:jc w:val="center"/>
            </w:pPr>
            <w:r>
              <w:rPr>
                <w:noProof/>
                <w:sz w:val="28"/>
                <w:szCs w:val="28"/>
              </w:rPr>
              <w:drawing>
                <wp:inline distT="0" distB="0" distL="0" distR="0" wp14:anchorId="508C208C" wp14:editId="2AC98A81">
                  <wp:extent cx="2836800" cy="2520000"/>
                  <wp:effectExtent l="0" t="0" r="1905" b="0"/>
                  <wp:docPr id="1397" name="Рисунок 48" descr="wvse_m _10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10_1.bmp"/>
                          <pic:cNvPicPr/>
                        </pic:nvPicPr>
                        <pic:blipFill>
                          <a:blip r:embed="rId146" cstate="print"/>
                          <a:stretch>
                            <a:fillRect/>
                          </a:stretch>
                        </pic:blipFill>
                        <pic:spPr>
                          <a:xfrm>
                            <a:off x="0" y="0"/>
                            <a:ext cx="2836800" cy="2520000"/>
                          </a:xfrm>
                          <a:prstGeom prst="rect">
                            <a:avLst/>
                          </a:prstGeom>
                        </pic:spPr>
                      </pic:pic>
                    </a:graphicData>
                  </a:graphic>
                </wp:inline>
              </w:drawing>
            </w:r>
          </w:p>
        </w:tc>
        <w:tc>
          <w:tcPr>
            <w:tcW w:w="4927" w:type="dxa"/>
          </w:tcPr>
          <w:p w14:paraId="7BAA00C2" w14:textId="77777777" w:rsidR="00BB2841" w:rsidRPr="009342EA" w:rsidRDefault="002E5C0E" w:rsidP="001109B1">
            <w:pPr>
              <w:ind w:firstLine="0"/>
              <w:jc w:val="center"/>
            </w:pPr>
            <w:r>
              <w:rPr>
                <w:noProof/>
                <w:sz w:val="28"/>
                <w:szCs w:val="28"/>
              </w:rPr>
              <w:drawing>
                <wp:inline distT="0" distB="0" distL="0" distR="0" wp14:anchorId="10D34312" wp14:editId="13C0B29A">
                  <wp:extent cx="2836800" cy="2520000"/>
                  <wp:effectExtent l="0" t="0" r="1905" b="0"/>
                  <wp:docPr id="1398" name="Рисунок 51" descr="wvse_m _20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20_1.bmp"/>
                          <pic:cNvPicPr/>
                        </pic:nvPicPr>
                        <pic:blipFill>
                          <a:blip r:embed="rId147" cstate="print"/>
                          <a:stretch>
                            <a:fillRect/>
                          </a:stretch>
                        </pic:blipFill>
                        <pic:spPr>
                          <a:xfrm>
                            <a:off x="0" y="0"/>
                            <a:ext cx="2836800" cy="2520000"/>
                          </a:xfrm>
                          <a:prstGeom prst="rect">
                            <a:avLst/>
                          </a:prstGeom>
                        </pic:spPr>
                      </pic:pic>
                    </a:graphicData>
                  </a:graphic>
                </wp:inline>
              </w:drawing>
            </w:r>
          </w:p>
        </w:tc>
      </w:tr>
      <w:tr w:rsidR="00BB2841" w:rsidRPr="0094727D" w14:paraId="48D28B6A" w14:textId="77777777" w:rsidTr="001109B1">
        <w:tc>
          <w:tcPr>
            <w:tcW w:w="4926" w:type="dxa"/>
          </w:tcPr>
          <w:p w14:paraId="51D4D78C" w14:textId="77777777" w:rsidR="00BB2841" w:rsidRPr="0094727D" w:rsidRDefault="00BB2841" w:rsidP="001109B1">
            <w:pPr>
              <w:rPr>
                <w:i/>
              </w:rPr>
            </w:pPr>
            <w:r>
              <w:rPr>
                <w:i/>
              </w:rPr>
              <w:t>8 часов от начала выброса</w:t>
            </w:r>
          </w:p>
        </w:tc>
        <w:tc>
          <w:tcPr>
            <w:tcW w:w="4927" w:type="dxa"/>
          </w:tcPr>
          <w:p w14:paraId="6D5DF6D0" w14:textId="77777777" w:rsidR="00BB2841" w:rsidRPr="0094727D" w:rsidRDefault="00BB2841" w:rsidP="001109B1">
            <w:pPr>
              <w:rPr>
                <w:i/>
              </w:rPr>
            </w:pPr>
            <w:r>
              <w:rPr>
                <w:i/>
              </w:rPr>
              <w:t>12 часов от начала выброса</w:t>
            </w:r>
          </w:p>
        </w:tc>
      </w:tr>
    </w:tbl>
    <w:p w14:paraId="503B331B" w14:textId="77777777" w:rsidR="00BB2841" w:rsidRPr="00981257" w:rsidRDefault="00BB2841" w:rsidP="00D0746F">
      <w:pPr>
        <w:pStyle w:val="a2"/>
        <w:numPr>
          <w:ilvl w:val="8"/>
          <w:numId w:val="22"/>
        </w:numPr>
      </w:pPr>
      <w:r w:rsidRPr="0094727D">
        <w:t>Толщина пленки дизельного топлива на поверхности воды</w:t>
      </w:r>
      <w:r>
        <w:br/>
      </w:r>
      <w:r w:rsidRPr="0094727D">
        <w:t>после аварии судна (</w:t>
      </w:r>
      <w:r>
        <w:t>1110</w:t>
      </w:r>
      <w:r w:rsidRPr="0094727D">
        <w:t>,</w:t>
      </w:r>
      <w:r>
        <w:t>8</w:t>
      </w:r>
      <w:r w:rsidRPr="0094727D">
        <w:t xml:space="preserve"> тонн, выброс в течение </w:t>
      </w:r>
      <w:r>
        <w:t>20</w:t>
      </w:r>
      <w:r w:rsidRPr="0094727D">
        <w:t xml:space="preserve"> часов)</w:t>
      </w:r>
      <w:r>
        <w:br/>
      </w:r>
      <w:r w:rsidRPr="0094727D">
        <w:t>в условиях штормового ветра</w:t>
      </w:r>
      <w:r>
        <w:t xml:space="preserve"> (точка № 4)</w:t>
      </w:r>
    </w:p>
    <w:p w14:paraId="0A24653C" w14:textId="77777777" w:rsidR="00CF2048" w:rsidRPr="002D0E6A" w:rsidRDefault="00CF2048" w:rsidP="00D0746F">
      <w:pPr>
        <w:pStyle w:val="3"/>
        <w:numPr>
          <w:ilvl w:val="2"/>
          <w:numId w:val="21"/>
        </w:numPr>
        <w:ind w:left="709"/>
      </w:pPr>
      <w:bookmarkStart w:id="617" w:name="_Toc445743769"/>
      <w:r w:rsidRPr="002D0E6A">
        <w:t>Воздействие аварийной ситуации на компоненты окружающей среды</w:t>
      </w:r>
      <w:bookmarkEnd w:id="616"/>
      <w:bookmarkEnd w:id="617"/>
    </w:p>
    <w:p w14:paraId="314C5AC8" w14:textId="77777777" w:rsidR="00AC4E3E" w:rsidRDefault="00AC4E3E" w:rsidP="00372539">
      <w:pPr>
        <w:pStyle w:val="4"/>
        <w:numPr>
          <w:ilvl w:val="0"/>
          <w:numId w:val="0"/>
        </w:numPr>
        <w:ind w:left="709"/>
      </w:pPr>
      <w:bookmarkStart w:id="618" w:name="_Toc384928599"/>
      <w:bookmarkStart w:id="619" w:name="_Toc391564777"/>
      <w:bookmarkStart w:id="620" w:name="_Toc391569648"/>
      <w:bookmarkStart w:id="621" w:name="_Toc410236949"/>
      <w:bookmarkStart w:id="622" w:name="_Toc421204210"/>
      <w:bookmarkStart w:id="623" w:name="_Toc429048957"/>
      <w:bookmarkStart w:id="624" w:name="_Toc436748070"/>
      <w:bookmarkStart w:id="625" w:name="_Toc437212402"/>
      <w:bookmarkStart w:id="626" w:name="_Toc445319655"/>
      <w:bookmarkStart w:id="627" w:name="_Toc445743770"/>
      <w:bookmarkStart w:id="628" w:name="_Toc156721811"/>
      <w:bookmarkStart w:id="629" w:name="_Toc381390839"/>
      <w:r>
        <w:t>Воздействие на атмосферный воздух</w:t>
      </w:r>
      <w:bookmarkEnd w:id="618"/>
      <w:bookmarkEnd w:id="619"/>
      <w:bookmarkEnd w:id="620"/>
      <w:bookmarkEnd w:id="621"/>
      <w:bookmarkEnd w:id="622"/>
      <w:bookmarkEnd w:id="623"/>
      <w:bookmarkEnd w:id="624"/>
      <w:bookmarkEnd w:id="625"/>
      <w:bookmarkEnd w:id="626"/>
      <w:bookmarkEnd w:id="627"/>
    </w:p>
    <w:p w14:paraId="59437608" w14:textId="77777777" w:rsidR="00BD379D" w:rsidRPr="00161057" w:rsidRDefault="00BD379D" w:rsidP="00BD379D">
      <w:bookmarkStart w:id="630" w:name="_Toc384928600"/>
      <w:bookmarkStart w:id="631" w:name="_Toc391564778"/>
      <w:bookmarkStart w:id="632" w:name="_Toc391569649"/>
      <w:r w:rsidRPr="00161057">
        <w:t>В настоящее время из одобренных методик, перечень которых утвержден ООО «НИИ Атмосфера» для применения в 2014 году, применяется только «Методика расчета выбросов вредных веществ в атмосферу при свободном горении нефти и нефтепродуктов», Самара, 1996 год.</w:t>
      </w:r>
    </w:p>
    <w:p w14:paraId="0C1406C6" w14:textId="77777777" w:rsidR="00BD379D" w:rsidRPr="00161057" w:rsidRDefault="00BD379D" w:rsidP="00BD379D">
      <w:r w:rsidRPr="00161057">
        <w:t>Разливы дизтоплива чрезвычайно пожароопасны. При наличии источника зажигания (разряд атмосферного электричества, искры от трения и удара и др.) возможен пожар и выброс в атмосферу загрязняющих веществ (оксидов углерода, азота, серы, сажи и др.).</w:t>
      </w:r>
    </w:p>
    <w:p w14:paraId="775482B0" w14:textId="77777777" w:rsidR="00BD379D" w:rsidRPr="00161057" w:rsidRDefault="00BD379D" w:rsidP="00BD379D">
      <w:r w:rsidRPr="00161057">
        <w:lastRenderedPageBreak/>
        <w:t>Возможные объемы поступления в воздушную среду загрязняющих веществ при горении разлива дизельного топлива на поверхности моря выполнены на основании вышеуказанной методики по формуле:</w:t>
      </w:r>
    </w:p>
    <w:p w14:paraId="002692F3" w14:textId="77777777" w:rsidR="00BD379D" w:rsidRPr="00161057" w:rsidRDefault="009112A9" w:rsidP="00BD379D">
      <w:pPr>
        <w:jc w:val="center"/>
      </w:pPr>
      <m:oMath>
        <m:sSub>
          <m:sSubPr>
            <m:ctrlPr>
              <w:rPr>
                <w:rFonts w:ascii="Cambria Math" w:hAnsi="Cambria Math"/>
                <w:i/>
              </w:rPr>
            </m:ctrlPr>
          </m:sSubPr>
          <m:e>
            <m:r>
              <w:rPr>
                <w:rFonts w:ascii="Cambria Math" w:hAnsi="Cambria Math"/>
              </w:rPr>
              <m:t>П</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К</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lang w:val="en-US"/>
              </w:rPr>
              <m:t>m</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lang w:val="en-US"/>
              </w:rPr>
              <m:t>S</m:t>
            </m:r>
          </m:e>
          <m:sub>
            <m:r>
              <w:rPr>
                <w:rFonts w:ascii="Cambria Math" w:hAnsi="Cambria Math"/>
              </w:rPr>
              <m:t>ср.</m:t>
            </m:r>
          </m:sub>
        </m:sSub>
        <m:r>
          <w:rPr>
            <w:rFonts w:ascii="Cambria Math" w:hAnsi="Cambria Math"/>
          </w:rPr>
          <m:t>,</m:t>
        </m:r>
      </m:oMath>
      <w:r w:rsidR="00BD379D" w:rsidRPr="00161057">
        <w:tab/>
      </w:r>
      <w:r w:rsidR="00BD379D" w:rsidRPr="00161057">
        <w:tab/>
        <w:t>кг/час</w:t>
      </w:r>
    </w:p>
    <w:p w14:paraId="62E0353D" w14:textId="77777777" w:rsidR="00BD379D" w:rsidRPr="00161057" w:rsidRDefault="00BD379D" w:rsidP="00BD379D">
      <w:r w:rsidRPr="00161057">
        <w:t>где:</w:t>
      </w:r>
    </w:p>
    <w:p w14:paraId="4E675182" w14:textId="77777777" w:rsidR="00BD379D" w:rsidRPr="00161057" w:rsidRDefault="009112A9" w:rsidP="00BD379D">
      <m:oMath>
        <m:sSub>
          <m:sSubPr>
            <m:ctrlPr>
              <w:rPr>
                <w:rFonts w:ascii="Cambria Math" w:hAnsi="Cambria Math"/>
                <w:i/>
              </w:rPr>
            </m:ctrlPr>
          </m:sSubPr>
          <m:e>
            <m:r>
              <w:rPr>
                <w:rFonts w:ascii="Cambria Math" w:hAnsi="Cambria Math"/>
              </w:rPr>
              <m:t>П</m:t>
            </m:r>
          </m:e>
          <m:sub>
            <m:r>
              <w:rPr>
                <w:rFonts w:ascii="Cambria Math" w:hAnsi="Cambria Math"/>
              </w:rPr>
              <m:t>1</m:t>
            </m:r>
          </m:sub>
        </m:sSub>
      </m:oMath>
      <w:r w:rsidR="00BD379D" w:rsidRPr="00161057">
        <w:t>- удельный выброс конкретного ВВ (i) на единицу массы сгоревшего нефтепродукта (табличные значения), кг/кг;</w:t>
      </w:r>
    </w:p>
    <w:p w14:paraId="6CAEC31D" w14:textId="77777777" w:rsidR="00BD379D" w:rsidRPr="00161057" w:rsidRDefault="009112A9" w:rsidP="00BD379D">
      <m:oMath>
        <m:sSub>
          <m:sSubPr>
            <m:ctrlPr>
              <w:rPr>
                <w:rFonts w:ascii="Cambria Math" w:hAnsi="Cambria Math"/>
                <w:i/>
              </w:rPr>
            </m:ctrlPr>
          </m:sSubPr>
          <m:e>
            <m:r>
              <w:rPr>
                <w:rFonts w:ascii="Cambria Math" w:hAnsi="Cambria Math"/>
                <w:lang w:val="en-US"/>
              </w:rPr>
              <m:t>m</m:t>
            </m:r>
          </m:e>
          <m:sub>
            <m:r>
              <w:rPr>
                <w:rFonts w:ascii="Cambria Math" w:hAnsi="Cambria Math"/>
              </w:rPr>
              <m:t>j</m:t>
            </m:r>
          </m:sub>
        </m:sSub>
      </m:oMath>
      <w:r w:rsidR="00BD379D" w:rsidRPr="00161057">
        <w:t>- скорость выгорания нефтепродукта (табличное значение), кг/м²*час;</w:t>
      </w:r>
    </w:p>
    <w:p w14:paraId="0780160A" w14:textId="77777777" w:rsidR="00BD379D" w:rsidRPr="00161057" w:rsidRDefault="009112A9" w:rsidP="00BD379D">
      <m:oMath>
        <m:sSub>
          <m:sSubPr>
            <m:ctrlPr>
              <w:rPr>
                <w:rFonts w:ascii="Cambria Math" w:hAnsi="Cambria Math"/>
                <w:i/>
              </w:rPr>
            </m:ctrlPr>
          </m:sSubPr>
          <m:e>
            <m:r>
              <w:rPr>
                <w:rFonts w:ascii="Cambria Math" w:hAnsi="Cambria Math"/>
                <w:lang w:val="en-US"/>
              </w:rPr>
              <m:t>S</m:t>
            </m:r>
          </m:e>
          <m:sub>
            <m:r>
              <w:rPr>
                <w:rFonts w:ascii="Cambria Math" w:hAnsi="Cambria Math"/>
              </w:rPr>
              <m:t>ср.</m:t>
            </m:r>
          </m:sub>
        </m:sSub>
      </m:oMath>
      <w:r w:rsidR="00BD379D" w:rsidRPr="00161057">
        <w:t>- средняя поверхность зеркала жидкости, м².</w:t>
      </w:r>
    </w:p>
    <w:p w14:paraId="57DA43B1" w14:textId="77777777" w:rsidR="00BD379D" w:rsidRPr="00161057" w:rsidRDefault="00BD379D" w:rsidP="00BD379D">
      <w:r w:rsidRPr="00161057">
        <w:t>Для резервуаров, получивших во время аварии сильные разрушения, средняя поверхность зеркала разлива вычисляется по формуле:</w:t>
      </w:r>
    </w:p>
    <w:p w14:paraId="6B63B0C5" w14:textId="77777777" w:rsidR="00BD379D" w:rsidRPr="00161057" w:rsidRDefault="009112A9" w:rsidP="00BD379D">
      <w:pPr>
        <w:jc w:val="center"/>
      </w:pPr>
      <m:oMath>
        <m:sSub>
          <m:sSubPr>
            <m:ctrlPr>
              <w:rPr>
                <w:rFonts w:ascii="Cambria Math" w:hAnsi="Cambria Math"/>
                <w:i/>
              </w:rPr>
            </m:ctrlPr>
          </m:sSubPr>
          <m:e>
            <m:r>
              <w:rPr>
                <w:rFonts w:ascii="Cambria Math" w:hAnsi="Cambria Math"/>
                <w:lang w:val="en-US"/>
              </w:rPr>
              <m:t>S</m:t>
            </m:r>
          </m:e>
          <m:sub>
            <m:r>
              <w:rPr>
                <w:rFonts w:ascii="Cambria Math" w:hAnsi="Cambria Math"/>
              </w:rPr>
              <m:t>ср.</m:t>
            </m:r>
          </m:sub>
        </m:sSub>
        <m:r>
          <w:rPr>
            <w:rFonts w:ascii="Cambria Math" w:hAnsi="Cambria Math"/>
          </w:rPr>
          <m:t>=4,63×</m:t>
        </m:r>
        <m:sSub>
          <m:sSubPr>
            <m:ctrlPr>
              <w:rPr>
                <w:rFonts w:ascii="Cambria Math" w:hAnsi="Cambria Math"/>
                <w:i/>
              </w:rPr>
            </m:ctrlPr>
          </m:sSubPr>
          <m:e>
            <m:r>
              <w:rPr>
                <w:rFonts w:ascii="Cambria Math" w:hAnsi="Cambria Math"/>
                <w:lang w:val="en-US"/>
              </w:rPr>
              <m:t>V</m:t>
            </m:r>
          </m:e>
          <m:sub>
            <m:r>
              <w:rPr>
                <w:rFonts w:ascii="Cambria Math" w:hAnsi="Cambria Math"/>
              </w:rPr>
              <m:t>ж</m:t>
            </m:r>
          </m:sub>
        </m:sSub>
        <m:r>
          <w:rPr>
            <w:rFonts w:ascii="Cambria Math" w:hAnsi="Cambria Math"/>
          </w:rPr>
          <m:t>,</m:t>
        </m:r>
      </m:oMath>
      <w:r w:rsidR="00BD379D" w:rsidRPr="00161057">
        <w:tab/>
        <w:t>м²</w:t>
      </w:r>
    </w:p>
    <w:p w14:paraId="6A815CBE" w14:textId="77777777" w:rsidR="00BD379D" w:rsidRPr="00161057" w:rsidRDefault="00BD379D" w:rsidP="00BD379D">
      <w:r w:rsidRPr="00161057">
        <w:t>где:</w:t>
      </w:r>
    </w:p>
    <w:p w14:paraId="7FCFC381" w14:textId="77777777" w:rsidR="00BD379D" w:rsidRPr="00161057" w:rsidRDefault="009112A9" w:rsidP="00BD379D">
      <m:oMath>
        <m:sSub>
          <m:sSubPr>
            <m:ctrlPr>
              <w:rPr>
                <w:rFonts w:ascii="Cambria Math" w:hAnsi="Cambria Math"/>
                <w:i/>
              </w:rPr>
            </m:ctrlPr>
          </m:sSubPr>
          <m:e>
            <m:r>
              <w:rPr>
                <w:rFonts w:ascii="Cambria Math" w:hAnsi="Cambria Math"/>
                <w:lang w:val="en-US"/>
              </w:rPr>
              <m:t>V</m:t>
            </m:r>
          </m:e>
          <m:sub>
            <m:r>
              <w:rPr>
                <w:rFonts w:ascii="Cambria Math" w:hAnsi="Cambria Math"/>
              </w:rPr>
              <m:t>ж</m:t>
            </m:r>
          </m:sub>
        </m:sSub>
      </m:oMath>
      <w:r w:rsidR="00BD379D" w:rsidRPr="00161057">
        <w:t xml:space="preserve"> - объем нефтепродуктов в резервуаре, м³.</w:t>
      </w:r>
    </w:p>
    <w:p w14:paraId="608C2DF0" w14:textId="77777777" w:rsidR="00BD379D" w:rsidRDefault="00BD379D" w:rsidP="00BD379D">
      <w:r>
        <w:t xml:space="preserve">Таким образом, с учетом того, что объем танков, подвергшихся разрушению, составляет </w:t>
      </w:r>
      <w:r w:rsidR="00C30395">
        <w:t>1291</w:t>
      </w:r>
      <w:r w:rsidR="00522D00">
        <w:t>,</w:t>
      </w:r>
      <w:r w:rsidR="00C30395">
        <w:t>1</w:t>
      </w:r>
      <w:r>
        <w:t xml:space="preserve"> м³, площадь зеркала разлива составит </w:t>
      </w:r>
      <w:r w:rsidR="00C30395">
        <w:t>5</w:t>
      </w:r>
      <w:r>
        <w:t> </w:t>
      </w:r>
      <w:r w:rsidR="00C30395">
        <w:t>977</w:t>
      </w:r>
      <w:r>
        <w:t>,</w:t>
      </w:r>
      <w:r w:rsidR="00C30395">
        <w:t>79</w:t>
      </w:r>
      <w:r>
        <w:t xml:space="preserve"> м².</w:t>
      </w:r>
    </w:p>
    <w:p w14:paraId="7CCB369C" w14:textId="77777777" w:rsidR="00BD379D" w:rsidRDefault="00BD379D" w:rsidP="00BD379D">
      <w:r>
        <w:t>Результаты расчета выбросов загрязняющих веществ в атмосферный воздух при аварийном горении дизельного топлива представлены в таблице 4.9-3.</w:t>
      </w:r>
    </w:p>
    <w:p w14:paraId="1AFB0A7E" w14:textId="77777777" w:rsidR="00BD379D" w:rsidRDefault="00BD379D" w:rsidP="00BD379D">
      <w:pPr>
        <w:pStyle w:val="a1"/>
      </w:pPr>
      <w:r w:rsidRPr="00140D5F">
        <w:t>Объемы поступления загрязняющих веществ при горении разлива дизельного топлива</w:t>
      </w:r>
    </w:p>
    <w:tbl>
      <w:tblPr>
        <w:tblW w:w="5000" w:type="pct"/>
        <w:tblCellMar>
          <w:left w:w="0" w:type="dxa"/>
          <w:right w:w="0" w:type="dxa"/>
        </w:tblCellMar>
        <w:tblLook w:val="04A0" w:firstRow="1" w:lastRow="0" w:firstColumn="1" w:lastColumn="0" w:noHBand="0" w:noVBand="1"/>
      </w:tblPr>
      <w:tblGrid>
        <w:gridCol w:w="761"/>
        <w:gridCol w:w="3380"/>
        <w:gridCol w:w="1395"/>
        <w:gridCol w:w="1441"/>
        <w:gridCol w:w="1111"/>
        <w:gridCol w:w="1559"/>
      </w:tblGrid>
      <w:tr w:rsidR="00BD379D" w:rsidRPr="00140D5F" w14:paraId="3E28C9F3" w14:textId="77777777" w:rsidTr="00BD379D">
        <w:trPr>
          <w:cantSplit/>
          <w:trHeight w:val="20"/>
          <w:tblHeader/>
        </w:trPr>
        <w:tc>
          <w:tcPr>
            <w:tcW w:w="2146"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BCE3527" w14:textId="77777777" w:rsidR="00BD379D" w:rsidRPr="009342EA" w:rsidRDefault="00BD379D" w:rsidP="00A4040D">
            <w:pPr>
              <w:pStyle w:val="ad"/>
            </w:pPr>
            <w:r w:rsidRPr="009342EA">
              <w:t>Вещество</w:t>
            </w:r>
          </w:p>
        </w:tc>
        <w:tc>
          <w:tcPr>
            <w:tcW w:w="72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0D9E78C" w14:textId="77777777" w:rsidR="00BD379D" w:rsidRPr="009342EA" w:rsidRDefault="00BD379D" w:rsidP="00A4040D">
            <w:pPr>
              <w:pStyle w:val="ad"/>
            </w:pPr>
            <w:r w:rsidRPr="009342EA">
              <w:t>Использ. критерий</w:t>
            </w:r>
          </w:p>
        </w:tc>
        <w:tc>
          <w:tcPr>
            <w:tcW w:w="74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294992F" w14:textId="77777777" w:rsidR="00BD379D" w:rsidRPr="009342EA" w:rsidRDefault="00BD379D" w:rsidP="00A4040D">
            <w:pPr>
              <w:pStyle w:val="ad"/>
            </w:pPr>
            <w:r w:rsidRPr="009342EA">
              <w:t>Значение критерия, мг/м³</w:t>
            </w:r>
          </w:p>
        </w:tc>
        <w:tc>
          <w:tcPr>
            <w:tcW w:w="5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9C58A2B" w14:textId="77777777" w:rsidR="00BD379D" w:rsidRPr="009342EA" w:rsidRDefault="00BD379D" w:rsidP="00A4040D">
            <w:pPr>
              <w:pStyle w:val="ad"/>
            </w:pPr>
            <w:r w:rsidRPr="009342EA">
              <w:t>Класс опасности</w:t>
            </w:r>
          </w:p>
        </w:tc>
        <w:tc>
          <w:tcPr>
            <w:tcW w:w="80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A529B9E" w14:textId="77777777" w:rsidR="00BD379D" w:rsidRPr="009342EA" w:rsidRDefault="00BD379D" w:rsidP="00A4040D">
            <w:pPr>
              <w:pStyle w:val="ad"/>
            </w:pPr>
            <w:r w:rsidRPr="009342EA">
              <w:t>Суммарный выброс веществ, г/с</w:t>
            </w:r>
          </w:p>
        </w:tc>
      </w:tr>
      <w:tr w:rsidR="00BD379D" w:rsidRPr="00140D5F" w14:paraId="5ADBCC05" w14:textId="77777777" w:rsidTr="00BD379D">
        <w:trPr>
          <w:cantSplit/>
          <w:trHeight w:val="20"/>
          <w:tblHeader/>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DD8490B" w14:textId="77777777" w:rsidR="00BD379D" w:rsidRPr="009342EA" w:rsidRDefault="00BD379D" w:rsidP="00A4040D">
            <w:pPr>
              <w:pStyle w:val="ad"/>
            </w:pPr>
            <w:r w:rsidRPr="009342EA">
              <w:t>Код</w:t>
            </w:r>
          </w:p>
        </w:tc>
        <w:tc>
          <w:tcPr>
            <w:tcW w:w="1752" w:type="pct"/>
            <w:tcBorders>
              <w:top w:val="nil"/>
              <w:left w:val="nil"/>
              <w:bottom w:val="single" w:sz="4" w:space="0" w:color="auto"/>
              <w:right w:val="single" w:sz="4" w:space="0" w:color="auto"/>
            </w:tcBorders>
            <w:shd w:val="clear" w:color="auto" w:fill="auto"/>
            <w:vAlign w:val="center"/>
            <w:hideMark/>
          </w:tcPr>
          <w:p w14:paraId="2D76F5B3" w14:textId="77777777" w:rsidR="00BD379D" w:rsidRPr="009342EA" w:rsidRDefault="00BD379D" w:rsidP="00A4040D">
            <w:pPr>
              <w:pStyle w:val="ad"/>
            </w:pPr>
            <w:r w:rsidRPr="009342EA">
              <w:t>Наименование</w:t>
            </w:r>
          </w:p>
        </w:tc>
        <w:tc>
          <w:tcPr>
            <w:tcW w:w="723" w:type="pct"/>
            <w:vMerge/>
            <w:tcBorders>
              <w:top w:val="single" w:sz="4" w:space="0" w:color="auto"/>
              <w:left w:val="single" w:sz="4" w:space="0" w:color="auto"/>
              <w:bottom w:val="single" w:sz="4" w:space="0" w:color="000000"/>
              <w:right w:val="single" w:sz="4" w:space="0" w:color="auto"/>
            </w:tcBorders>
            <w:vAlign w:val="center"/>
            <w:hideMark/>
          </w:tcPr>
          <w:p w14:paraId="47BCB18A" w14:textId="77777777" w:rsidR="00BD379D" w:rsidRPr="00140D5F" w:rsidRDefault="00BD379D" w:rsidP="00A4040D">
            <w:pPr>
              <w:pStyle w:val="ad"/>
            </w:pPr>
          </w:p>
        </w:tc>
        <w:tc>
          <w:tcPr>
            <w:tcW w:w="747" w:type="pct"/>
            <w:vMerge/>
            <w:tcBorders>
              <w:top w:val="single" w:sz="4" w:space="0" w:color="auto"/>
              <w:left w:val="single" w:sz="4" w:space="0" w:color="auto"/>
              <w:bottom w:val="single" w:sz="4" w:space="0" w:color="000000"/>
              <w:right w:val="single" w:sz="4" w:space="0" w:color="auto"/>
            </w:tcBorders>
            <w:vAlign w:val="center"/>
            <w:hideMark/>
          </w:tcPr>
          <w:p w14:paraId="2CF3C8FC" w14:textId="77777777" w:rsidR="00BD379D" w:rsidRPr="00140D5F" w:rsidRDefault="00BD379D" w:rsidP="00A4040D">
            <w:pPr>
              <w:pStyle w:val="ad"/>
            </w:pPr>
          </w:p>
        </w:tc>
        <w:tc>
          <w:tcPr>
            <w:tcW w:w="576" w:type="pct"/>
            <w:vMerge/>
            <w:tcBorders>
              <w:top w:val="single" w:sz="4" w:space="0" w:color="auto"/>
              <w:left w:val="single" w:sz="4" w:space="0" w:color="auto"/>
              <w:bottom w:val="single" w:sz="4" w:space="0" w:color="000000"/>
              <w:right w:val="single" w:sz="4" w:space="0" w:color="auto"/>
            </w:tcBorders>
            <w:vAlign w:val="center"/>
            <w:hideMark/>
          </w:tcPr>
          <w:p w14:paraId="1F723AD3" w14:textId="77777777" w:rsidR="00BD379D" w:rsidRPr="00140D5F" w:rsidRDefault="00BD379D" w:rsidP="00A4040D">
            <w:pPr>
              <w:pStyle w:val="ad"/>
            </w:pPr>
          </w:p>
        </w:tc>
        <w:tc>
          <w:tcPr>
            <w:tcW w:w="808" w:type="pct"/>
            <w:vMerge/>
            <w:tcBorders>
              <w:top w:val="single" w:sz="4" w:space="0" w:color="auto"/>
              <w:left w:val="single" w:sz="4" w:space="0" w:color="auto"/>
              <w:bottom w:val="single" w:sz="4" w:space="0" w:color="000000"/>
              <w:right w:val="single" w:sz="4" w:space="0" w:color="auto"/>
            </w:tcBorders>
            <w:vAlign w:val="center"/>
            <w:hideMark/>
          </w:tcPr>
          <w:p w14:paraId="7C476ADE" w14:textId="77777777" w:rsidR="00BD379D" w:rsidRPr="00140D5F" w:rsidRDefault="00BD379D" w:rsidP="00A4040D">
            <w:pPr>
              <w:pStyle w:val="ad"/>
            </w:pPr>
          </w:p>
        </w:tc>
      </w:tr>
      <w:tr w:rsidR="00C30395" w:rsidRPr="00140D5F" w14:paraId="328E5EFC" w14:textId="77777777" w:rsidTr="001109B1">
        <w:trPr>
          <w:cantSplit/>
          <w:trHeight w:val="20"/>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D2EC1F2" w14:textId="77777777" w:rsidR="00C30395" w:rsidRPr="00140D5F" w:rsidRDefault="00C30395" w:rsidP="006B726E">
            <w:pPr>
              <w:pStyle w:val="ac"/>
            </w:pPr>
            <w:r w:rsidRPr="00140D5F">
              <w:t>0301</w:t>
            </w:r>
          </w:p>
        </w:tc>
        <w:tc>
          <w:tcPr>
            <w:tcW w:w="1752" w:type="pct"/>
            <w:tcBorders>
              <w:top w:val="nil"/>
              <w:left w:val="nil"/>
              <w:bottom w:val="single" w:sz="4" w:space="0" w:color="auto"/>
              <w:right w:val="single" w:sz="4" w:space="0" w:color="auto"/>
            </w:tcBorders>
            <w:shd w:val="clear" w:color="auto" w:fill="auto"/>
            <w:vAlign w:val="center"/>
            <w:hideMark/>
          </w:tcPr>
          <w:p w14:paraId="45D32A7E" w14:textId="77777777" w:rsidR="00C30395" w:rsidRPr="00140D5F" w:rsidRDefault="00C30395" w:rsidP="006B726E">
            <w:pPr>
              <w:pStyle w:val="ac"/>
            </w:pPr>
            <w:r w:rsidRPr="00140D5F">
              <w:t>Азота диоксид (Азот (IV) оксид)</w:t>
            </w:r>
          </w:p>
        </w:tc>
        <w:tc>
          <w:tcPr>
            <w:tcW w:w="723" w:type="pct"/>
            <w:tcBorders>
              <w:top w:val="nil"/>
              <w:left w:val="nil"/>
              <w:bottom w:val="single" w:sz="4" w:space="0" w:color="auto"/>
              <w:right w:val="single" w:sz="4" w:space="0" w:color="auto"/>
            </w:tcBorders>
            <w:shd w:val="clear" w:color="auto" w:fill="auto"/>
            <w:vAlign w:val="center"/>
            <w:hideMark/>
          </w:tcPr>
          <w:p w14:paraId="51120BD9" w14:textId="77777777" w:rsidR="00C30395" w:rsidRPr="00140D5F" w:rsidRDefault="00C30395" w:rsidP="006B726E">
            <w:pPr>
              <w:pStyle w:val="ac"/>
            </w:pPr>
            <w:r w:rsidRPr="00140D5F">
              <w:t>ПДК м/р</w:t>
            </w:r>
          </w:p>
        </w:tc>
        <w:tc>
          <w:tcPr>
            <w:tcW w:w="747" w:type="pct"/>
            <w:tcBorders>
              <w:top w:val="nil"/>
              <w:left w:val="nil"/>
              <w:bottom w:val="single" w:sz="4" w:space="0" w:color="auto"/>
              <w:right w:val="single" w:sz="4" w:space="0" w:color="auto"/>
            </w:tcBorders>
            <w:shd w:val="clear" w:color="auto" w:fill="auto"/>
            <w:vAlign w:val="center"/>
            <w:hideMark/>
          </w:tcPr>
          <w:p w14:paraId="3C5D6923" w14:textId="77777777" w:rsidR="00C30395" w:rsidRPr="00140D5F" w:rsidRDefault="00C30395" w:rsidP="006B726E">
            <w:pPr>
              <w:pStyle w:val="ac"/>
            </w:pPr>
            <w:r w:rsidRPr="00140D5F">
              <w:t>0,20000</w:t>
            </w:r>
          </w:p>
        </w:tc>
        <w:tc>
          <w:tcPr>
            <w:tcW w:w="576" w:type="pct"/>
            <w:tcBorders>
              <w:top w:val="nil"/>
              <w:left w:val="nil"/>
              <w:bottom w:val="single" w:sz="4" w:space="0" w:color="auto"/>
              <w:right w:val="single" w:sz="4" w:space="0" w:color="auto"/>
            </w:tcBorders>
            <w:shd w:val="clear" w:color="auto" w:fill="auto"/>
            <w:vAlign w:val="center"/>
            <w:hideMark/>
          </w:tcPr>
          <w:p w14:paraId="66972D5E" w14:textId="77777777" w:rsidR="00C30395" w:rsidRPr="00140D5F" w:rsidRDefault="00C30395" w:rsidP="006B726E">
            <w:pPr>
              <w:pStyle w:val="ac"/>
            </w:pPr>
            <w:r w:rsidRPr="00140D5F">
              <w:t>3</w:t>
            </w:r>
          </w:p>
        </w:tc>
        <w:tc>
          <w:tcPr>
            <w:tcW w:w="808" w:type="pct"/>
            <w:tcBorders>
              <w:top w:val="nil"/>
              <w:left w:val="nil"/>
              <w:bottom w:val="single" w:sz="4" w:space="0" w:color="auto"/>
              <w:right w:val="single" w:sz="4" w:space="0" w:color="auto"/>
            </w:tcBorders>
            <w:shd w:val="clear" w:color="auto" w:fill="auto"/>
            <w:hideMark/>
          </w:tcPr>
          <w:p w14:paraId="50B45E31" w14:textId="77777777" w:rsidR="00C30395" w:rsidRPr="000F5DBF" w:rsidRDefault="00C30395" w:rsidP="00C30395">
            <w:pPr>
              <w:pStyle w:val="ac"/>
            </w:pPr>
            <w:r w:rsidRPr="000F5DBF">
              <w:t>6 864,89</w:t>
            </w:r>
          </w:p>
        </w:tc>
      </w:tr>
      <w:tr w:rsidR="00C30395" w:rsidRPr="00140D5F" w14:paraId="4541CCBB" w14:textId="77777777" w:rsidTr="001109B1">
        <w:trPr>
          <w:cantSplit/>
          <w:trHeight w:val="20"/>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1ADEB394" w14:textId="77777777" w:rsidR="00C30395" w:rsidRPr="00140D5F" w:rsidRDefault="00C30395" w:rsidP="006B726E">
            <w:pPr>
              <w:pStyle w:val="ac"/>
            </w:pPr>
            <w:r w:rsidRPr="00140D5F">
              <w:t>0304</w:t>
            </w:r>
          </w:p>
        </w:tc>
        <w:tc>
          <w:tcPr>
            <w:tcW w:w="1752" w:type="pct"/>
            <w:tcBorders>
              <w:top w:val="nil"/>
              <w:left w:val="nil"/>
              <w:bottom w:val="single" w:sz="4" w:space="0" w:color="auto"/>
              <w:right w:val="single" w:sz="4" w:space="0" w:color="auto"/>
            </w:tcBorders>
            <w:shd w:val="clear" w:color="auto" w:fill="auto"/>
            <w:vAlign w:val="center"/>
            <w:hideMark/>
          </w:tcPr>
          <w:p w14:paraId="6C9BF9EC" w14:textId="77777777" w:rsidR="00C30395" w:rsidRPr="00140D5F" w:rsidRDefault="00C30395" w:rsidP="006B726E">
            <w:pPr>
              <w:pStyle w:val="ac"/>
            </w:pPr>
            <w:r w:rsidRPr="00140D5F">
              <w:t>Азот (II) оксид (Азота оксид)</w:t>
            </w:r>
          </w:p>
        </w:tc>
        <w:tc>
          <w:tcPr>
            <w:tcW w:w="723" w:type="pct"/>
            <w:tcBorders>
              <w:top w:val="nil"/>
              <w:left w:val="nil"/>
              <w:bottom w:val="single" w:sz="4" w:space="0" w:color="auto"/>
              <w:right w:val="single" w:sz="4" w:space="0" w:color="auto"/>
            </w:tcBorders>
            <w:shd w:val="clear" w:color="auto" w:fill="auto"/>
            <w:vAlign w:val="center"/>
            <w:hideMark/>
          </w:tcPr>
          <w:p w14:paraId="36CFC5AD" w14:textId="77777777" w:rsidR="00C30395" w:rsidRPr="00140D5F" w:rsidRDefault="00C30395" w:rsidP="006B726E">
            <w:pPr>
              <w:pStyle w:val="ac"/>
            </w:pPr>
            <w:r w:rsidRPr="00140D5F">
              <w:t>ПДК м/р</w:t>
            </w:r>
          </w:p>
        </w:tc>
        <w:tc>
          <w:tcPr>
            <w:tcW w:w="747" w:type="pct"/>
            <w:tcBorders>
              <w:top w:val="nil"/>
              <w:left w:val="nil"/>
              <w:bottom w:val="single" w:sz="4" w:space="0" w:color="auto"/>
              <w:right w:val="single" w:sz="4" w:space="0" w:color="auto"/>
            </w:tcBorders>
            <w:shd w:val="clear" w:color="auto" w:fill="auto"/>
            <w:vAlign w:val="center"/>
            <w:hideMark/>
          </w:tcPr>
          <w:p w14:paraId="5BDF49E6" w14:textId="77777777" w:rsidR="00C30395" w:rsidRPr="00140D5F" w:rsidRDefault="00C30395" w:rsidP="006B726E">
            <w:pPr>
              <w:pStyle w:val="ac"/>
            </w:pPr>
            <w:r w:rsidRPr="00140D5F">
              <w:t>0,40000</w:t>
            </w:r>
          </w:p>
        </w:tc>
        <w:tc>
          <w:tcPr>
            <w:tcW w:w="576" w:type="pct"/>
            <w:tcBorders>
              <w:top w:val="nil"/>
              <w:left w:val="nil"/>
              <w:bottom w:val="single" w:sz="4" w:space="0" w:color="auto"/>
              <w:right w:val="single" w:sz="4" w:space="0" w:color="auto"/>
            </w:tcBorders>
            <w:shd w:val="clear" w:color="auto" w:fill="auto"/>
            <w:vAlign w:val="center"/>
            <w:hideMark/>
          </w:tcPr>
          <w:p w14:paraId="2022E468" w14:textId="77777777" w:rsidR="00C30395" w:rsidRPr="00140D5F" w:rsidRDefault="00C30395" w:rsidP="006B726E">
            <w:pPr>
              <w:pStyle w:val="ac"/>
            </w:pPr>
            <w:r w:rsidRPr="00140D5F">
              <w:t>3</w:t>
            </w:r>
          </w:p>
        </w:tc>
        <w:tc>
          <w:tcPr>
            <w:tcW w:w="808" w:type="pct"/>
            <w:tcBorders>
              <w:top w:val="nil"/>
              <w:left w:val="nil"/>
              <w:bottom w:val="single" w:sz="4" w:space="0" w:color="auto"/>
              <w:right w:val="single" w:sz="4" w:space="0" w:color="auto"/>
            </w:tcBorders>
            <w:shd w:val="clear" w:color="auto" w:fill="auto"/>
            <w:hideMark/>
          </w:tcPr>
          <w:p w14:paraId="75A13A2D" w14:textId="77777777" w:rsidR="00C30395" w:rsidRPr="000F5DBF" w:rsidRDefault="00C30395" w:rsidP="00C30395">
            <w:pPr>
              <w:pStyle w:val="ac"/>
            </w:pPr>
            <w:r w:rsidRPr="000F5DBF">
              <w:t>1 115,55</w:t>
            </w:r>
          </w:p>
        </w:tc>
      </w:tr>
      <w:tr w:rsidR="00C30395" w:rsidRPr="00140D5F" w14:paraId="3F12590B" w14:textId="77777777" w:rsidTr="001109B1">
        <w:trPr>
          <w:cantSplit/>
          <w:trHeight w:val="20"/>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0857E97E" w14:textId="77777777" w:rsidR="00C30395" w:rsidRPr="00140D5F" w:rsidRDefault="00C30395" w:rsidP="006B726E">
            <w:pPr>
              <w:pStyle w:val="ac"/>
            </w:pPr>
            <w:r w:rsidRPr="00140D5F">
              <w:t>0317</w:t>
            </w:r>
          </w:p>
        </w:tc>
        <w:tc>
          <w:tcPr>
            <w:tcW w:w="1752" w:type="pct"/>
            <w:tcBorders>
              <w:top w:val="nil"/>
              <w:left w:val="nil"/>
              <w:bottom w:val="single" w:sz="4" w:space="0" w:color="auto"/>
              <w:right w:val="single" w:sz="4" w:space="0" w:color="auto"/>
            </w:tcBorders>
            <w:shd w:val="clear" w:color="auto" w:fill="auto"/>
            <w:vAlign w:val="center"/>
            <w:hideMark/>
          </w:tcPr>
          <w:p w14:paraId="2FA54C29" w14:textId="77777777" w:rsidR="00C30395" w:rsidRPr="00140D5F" w:rsidRDefault="00C30395" w:rsidP="006B726E">
            <w:pPr>
              <w:pStyle w:val="ac"/>
            </w:pPr>
            <w:r w:rsidRPr="00140D5F">
              <w:t>Гидроцианид (Водород цианистый, Синильная кислота)</w:t>
            </w:r>
          </w:p>
        </w:tc>
        <w:tc>
          <w:tcPr>
            <w:tcW w:w="723" w:type="pct"/>
            <w:tcBorders>
              <w:top w:val="nil"/>
              <w:left w:val="nil"/>
              <w:bottom w:val="single" w:sz="4" w:space="0" w:color="auto"/>
              <w:right w:val="single" w:sz="4" w:space="0" w:color="auto"/>
            </w:tcBorders>
            <w:shd w:val="clear" w:color="auto" w:fill="auto"/>
            <w:vAlign w:val="center"/>
            <w:hideMark/>
          </w:tcPr>
          <w:p w14:paraId="73677C03" w14:textId="77777777" w:rsidR="00C30395" w:rsidRPr="00140D5F" w:rsidRDefault="00C30395" w:rsidP="006B726E">
            <w:pPr>
              <w:pStyle w:val="ac"/>
            </w:pPr>
            <w:r w:rsidRPr="00140D5F">
              <w:t>ПДК с/с</w:t>
            </w:r>
          </w:p>
        </w:tc>
        <w:tc>
          <w:tcPr>
            <w:tcW w:w="747" w:type="pct"/>
            <w:tcBorders>
              <w:top w:val="nil"/>
              <w:left w:val="nil"/>
              <w:bottom w:val="single" w:sz="4" w:space="0" w:color="auto"/>
              <w:right w:val="single" w:sz="4" w:space="0" w:color="auto"/>
            </w:tcBorders>
            <w:shd w:val="clear" w:color="auto" w:fill="auto"/>
            <w:vAlign w:val="center"/>
            <w:hideMark/>
          </w:tcPr>
          <w:p w14:paraId="640D64FE" w14:textId="77777777" w:rsidR="00C30395" w:rsidRPr="00140D5F" w:rsidRDefault="00C30395" w:rsidP="006B726E">
            <w:pPr>
              <w:pStyle w:val="ac"/>
            </w:pPr>
            <w:r w:rsidRPr="00140D5F">
              <w:t>0,01000</w:t>
            </w:r>
          </w:p>
        </w:tc>
        <w:tc>
          <w:tcPr>
            <w:tcW w:w="576" w:type="pct"/>
            <w:tcBorders>
              <w:top w:val="nil"/>
              <w:left w:val="nil"/>
              <w:bottom w:val="single" w:sz="4" w:space="0" w:color="auto"/>
              <w:right w:val="single" w:sz="4" w:space="0" w:color="auto"/>
            </w:tcBorders>
            <w:shd w:val="clear" w:color="auto" w:fill="auto"/>
            <w:vAlign w:val="center"/>
            <w:hideMark/>
          </w:tcPr>
          <w:p w14:paraId="70E83F4F" w14:textId="77777777" w:rsidR="00C30395" w:rsidRPr="00140D5F" w:rsidRDefault="00C30395" w:rsidP="006B726E">
            <w:pPr>
              <w:pStyle w:val="ac"/>
            </w:pPr>
            <w:r w:rsidRPr="00140D5F">
              <w:t>2</w:t>
            </w:r>
          </w:p>
        </w:tc>
        <w:tc>
          <w:tcPr>
            <w:tcW w:w="808" w:type="pct"/>
            <w:tcBorders>
              <w:top w:val="nil"/>
              <w:left w:val="nil"/>
              <w:bottom w:val="single" w:sz="4" w:space="0" w:color="auto"/>
              <w:right w:val="single" w:sz="4" w:space="0" w:color="auto"/>
            </w:tcBorders>
            <w:shd w:val="clear" w:color="auto" w:fill="auto"/>
            <w:hideMark/>
          </w:tcPr>
          <w:p w14:paraId="18D1AE24" w14:textId="77777777" w:rsidR="00C30395" w:rsidRPr="000F5DBF" w:rsidRDefault="00C30395" w:rsidP="00C30395">
            <w:pPr>
              <w:pStyle w:val="ac"/>
            </w:pPr>
            <w:r w:rsidRPr="000F5DBF">
              <w:t>328,78</w:t>
            </w:r>
          </w:p>
        </w:tc>
      </w:tr>
      <w:tr w:rsidR="00C30395" w:rsidRPr="00140D5F" w14:paraId="3E41024A" w14:textId="77777777" w:rsidTr="001109B1">
        <w:trPr>
          <w:cantSplit/>
          <w:trHeight w:val="20"/>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DEEDD27" w14:textId="77777777" w:rsidR="00C30395" w:rsidRPr="00140D5F" w:rsidRDefault="00C30395" w:rsidP="006B726E">
            <w:pPr>
              <w:pStyle w:val="ac"/>
            </w:pPr>
            <w:r w:rsidRPr="00140D5F">
              <w:t>0328</w:t>
            </w:r>
          </w:p>
        </w:tc>
        <w:tc>
          <w:tcPr>
            <w:tcW w:w="1752" w:type="pct"/>
            <w:tcBorders>
              <w:top w:val="nil"/>
              <w:left w:val="nil"/>
              <w:bottom w:val="single" w:sz="4" w:space="0" w:color="auto"/>
              <w:right w:val="single" w:sz="4" w:space="0" w:color="auto"/>
            </w:tcBorders>
            <w:shd w:val="clear" w:color="auto" w:fill="auto"/>
            <w:vAlign w:val="center"/>
            <w:hideMark/>
          </w:tcPr>
          <w:p w14:paraId="0FA6F910" w14:textId="77777777" w:rsidR="00C30395" w:rsidRPr="00140D5F" w:rsidRDefault="00C30395" w:rsidP="006B726E">
            <w:pPr>
              <w:pStyle w:val="ac"/>
            </w:pPr>
            <w:r w:rsidRPr="00140D5F">
              <w:t>Углерод (Сажа)</w:t>
            </w:r>
          </w:p>
        </w:tc>
        <w:tc>
          <w:tcPr>
            <w:tcW w:w="723" w:type="pct"/>
            <w:tcBorders>
              <w:top w:val="nil"/>
              <w:left w:val="nil"/>
              <w:bottom w:val="single" w:sz="4" w:space="0" w:color="auto"/>
              <w:right w:val="single" w:sz="4" w:space="0" w:color="auto"/>
            </w:tcBorders>
            <w:shd w:val="clear" w:color="auto" w:fill="auto"/>
            <w:vAlign w:val="center"/>
            <w:hideMark/>
          </w:tcPr>
          <w:p w14:paraId="13AD90C4" w14:textId="77777777" w:rsidR="00C30395" w:rsidRPr="00140D5F" w:rsidRDefault="00C30395" w:rsidP="006B726E">
            <w:pPr>
              <w:pStyle w:val="ac"/>
            </w:pPr>
            <w:r w:rsidRPr="00140D5F">
              <w:t>ПДК м/р</w:t>
            </w:r>
          </w:p>
        </w:tc>
        <w:tc>
          <w:tcPr>
            <w:tcW w:w="747" w:type="pct"/>
            <w:tcBorders>
              <w:top w:val="nil"/>
              <w:left w:val="nil"/>
              <w:bottom w:val="single" w:sz="4" w:space="0" w:color="auto"/>
              <w:right w:val="single" w:sz="4" w:space="0" w:color="auto"/>
            </w:tcBorders>
            <w:shd w:val="clear" w:color="auto" w:fill="auto"/>
            <w:vAlign w:val="center"/>
            <w:hideMark/>
          </w:tcPr>
          <w:p w14:paraId="04975A4A" w14:textId="77777777" w:rsidR="00C30395" w:rsidRPr="00140D5F" w:rsidRDefault="00C30395" w:rsidP="006B726E">
            <w:pPr>
              <w:pStyle w:val="ac"/>
            </w:pPr>
            <w:r w:rsidRPr="00140D5F">
              <w:t>0,15000</w:t>
            </w:r>
          </w:p>
        </w:tc>
        <w:tc>
          <w:tcPr>
            <w:tcW w:w="576" w:type="pct"/>
            <w:tcBorders>
              <w:top w:val="nil"/>
              <w:left w:val="nil"/>
              <w:bottom w:val="single" w:sz="4" w:space="0" w:color="auto"/>
              <w:right w:val="single" w:sz="4" w:space="0" w:color="auto"/>
            </w:tcBorders>
            <w:shd w:val="clear" w:color="auto" w:fill="auto"/>
            <w:vAlign w:val="center"/>
            <w:hideMark/>
          </w:tcPr>
          <w:p w14:paraId="3D6F8D5E" w14:textId="77777777" w:rsidR="00C30395" w:rsidRPr="00140D5F" w:rsidRDefault="00C30395" w:rsidP="006B726E">
            <w:pPr>
              <w:pStyle w:val="ac"/>
            </w:pPr>
            <w:r w:rsidRPr="00140D5F">
              <w:t>3</w:t>
            </w:r>
          </w:p>
        </w:tc>
        <w:tc>
          <w:tcPr>
            <w:tcW w:w="808" w:type="pct"/>
            <w:tcBorders>
              <w:top w:val="nil"/>
              <w:left w:val="nil"/>
              <w:bottom w:val="single" w:sz="4" w:space="0" w:color="auto"/>
              <w:right w:val="single" w:sz="4" w:space="0" w:color="auto"/>
            </w:tcBorders>
            <w:shd w:val="clear" w:color="auto" w:fill="auto"/>
            <w:hideMark/>
          </w:tcPr>
          <w:p w14:paraId="7B8F29BC" w14:textId="77777777" w:rsidR="00C30395" w:rsidRPr="000F5DBF" w:rsidRDefault="00C30395" w:rsidP="00C30395">
            <w:pPr>
              <w:pStyle w:val="ac"/>
            </w:pPr>
            <w:r w:rsidRPr="000F5DBF">
              <w:t>4 241,24</w:t>
            </w:r>
          </w:p>
        </w:tc>
      </w:tr>
      <w:tr w:rsidR="00C30395" w:rsidRPr="00140D5F" w14:paraId="443EFD84" w14:textId="77777777" w:rsidTr="001109B1">
        <w:trPr>
          <w:cantSplit/>
          <w:trHeight w:val="20"/>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5F01A76C" w14:textId="77777777" w:rsidR="00C30395" w:rsidRPr="00140D5F" w:rsidRDefault="00C30395" w:rsidP="006B726E">
            <w:pPr>
              <w:pStyle w:val="ac"/>
            </w:pPr>
            <w:r w:rsidRPr="00140D5F">
              <w:t>0330</w:t>
            </w:r>
          </w:p>
        </w:tc>
        <w:tc>
          <w:tcPr>
            <w:tcW w:w="1752" w:type="pct"/>
            <w:tcBorders>
              <w:top w:val="nil"/>
              <w:left w:val="nil"/>
              <w:bottom w:val="single" w:sz="4" w:space="0" w:color="auto"/>
              <w:right w:val="single" w:sz="4" w:space="0" w:color="auto"/>
            </w:tcBorders>
            <w:shd w:val="clear" w:color="auto" w:fill="auto"/>
            <w:vAlign w:val="center"/>
            <w:hideMark/>
          </w:tcPr>
          <w:p w14:paraId="5D80D291" w14:textId="77777777" w:rsidR="00C30395" w:rsidRPr="00140D5F" w:rsidRDefault="00C30395" w:rsidP="006B726E">
            <w:pPr>
              <w:pStyle w:val="ac"/>
            </w:pPr>
            <w:r w:rsidRPr="00140D5F">
              <w:t>Сера диоксид-Ангидрид сернистый</w:t>
            </w:r>
          </w:p>
        </w:tc>
        <w:tc>
          <w:tcPr>
            <w:tcW w:w="723" w:type="pct"/>
            <w:tcBorders>
              <w:top w:val="nil"/>
              <w:left w:val="nil"/>
              <w:bottom w:val="single" w:sz="4" w:space="0" w:color="auto"/>
              <w:right w:val="single" w:sz="4" w:space="0" w:color="auto"/>
            </w:tcBorders>
            <w:shd w:val="clear" w:color="auto" w:fill="auto"/>
            <w:vAlign w:val="center"/>
            <w:hideMark/>
          </w:tcPr>
          <w:p w14:paraId="321AF9F1" w14:textId="77777777" w:rsidR="00C30395" w:rsidRPr="00140D5F" w:rsidRDefault="00C30395" w:rsidP="006B726E">
            <w:pPr>
              <w:pStyle w:val="ac"/>
            </w:pPr>
            <w:r w:rsidRPr="00140D5F">
              <w:t>ПДК м/р</w:t>
            </w:r>
          </w:p>
        </w:tc>
        <w:tc>
          <w:tcPr>
            <w:tcW w:w="747" w:type="pct"/>
            <w:tcBorders>
              <w:top w:val="nil"/>
              <w:left w:val="nil"/>
              <w:bottom w:val="single" w:sz="4" w:space="0" w:color="auto"/>
              <w:right w:val="single" w:sz="4" w:space="0" w:color="auto"/>
            </w:tcBorders>
            <w:shd w:val="clear" w:color="auto" w:fill="auto"/>
            <w:vAlign w:val="center"/>
            <w:hideMark/>
          </w:tcPr>
          <w:p w14:paraId="4FF3504B" w14:textId="77777777" w:rsidR="00C30395" w:rsidRPr="00140D5F" w:rsidRDefault="00C30395" w:rsidP="006B726E">
            <w:pPr>
              <w:pStyle w:val="ac"/>
            </w:pPr>
            <w:r w:rsidRPr="00140D5F">
              <w:t>0,50000</w:t>
            </w:r>
          </w:p>
        </w:tc>
        <w:tc>
          <w:tcPr>
            <w:tcW w:w="576" w:type="pct"/>
            <w:tcBorders>
              <w:top w:val="nil"/>
              <w:left w:val="nil"/>
              <w:bottom w:val="single" w:sz="4" w:space="0" w:color="auto"/>
              <w:right w:val="single" w:sz="4" w:space="0" w:color="auto"/>
            </w:tcBorders>
            <w:shd w:val="clear" w:color="auto" w:fill="auto"/>
            <w:vAlign w:val="center"/>
            <w:hideMark/>
          </w:tcPr>
          <w:p w14:paraId="445C1A7F" w14:textId="77777777" w:rsidR="00C30395" w:rsidRPr="00140D5F" w:rsidRDefault="00C30395" w:rsidP="006B726E">
            <w:pPr>
              <w:pStyle w:val="ac"/>
            </w:pPr>
            <w:r w:rsidRPr="00140D5F">
              <w:t>3</w:t>
            </w:r>
          </w:p>
        </w:tc>
        <w:tc>
          <w:tcPr>
            <w:tcW w:w="808" w:type="pct"/>
            <w:tcBorders>
              <w:top w:val="nil"/>
              <w:left w:val="nil"/>
              <w:bottom w:val="single" w:sz="4" w:space="0" w:color="auto"/>
              <w:right w:val="single" w:sz="4" w:space="0" w:color="auto"/>
            </w:tcBorders>
            <w:shd w:val="clear" w:color="auto" w:fill="auto"/>
            <w:hideMark/>
          </w:tcPr>
          <w:p w14:paraId="1C715E65" w14:textId="77777777" w:rsidR="00C30395" w:rsidRPr="000F5DBF" w:rsidRDefault="00C30395" w:rsidP="00C30395">
            <w:pPr>
              <w:pStyle w:val="ac"/>
            </w:pPr>
            <w:r w:rsidRPr="000F5DBF">
              <w:t>1 545,26</w:t>
            </w:r>
          </w:p>
        </w:tc>
      </w:tr>
      <w:tr w:rsidR="00C30395" w:rsidRPr="00140D5F" w14:paraId="10CCB471" w14:textId="77777777" w:rsidTr="001109B1">
        <w:trPr>
          <w:cantSplit/>
          <w:trHeight w:val="20"/>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F908CF7" w14:textId="77777777" w:rsidR="00C30395" w:rsidRPr="00140D5F" w:rsidRDefault="00C30395" w:rsidP="006B726E">
            <w:pPr>
              <w:pStyle w:val="ac"/>
            </w:pPr>
            <w:r w:rsidRPr="00140D5F">
              <w:t>0333</w:t>
            </w:r>
          </w:p>
        </w:tc>
        <w:tc>
          <w:tcPr>
            <w:tcW w:w="1752" w:type="pct"/>
            <w:tcBorders>
              <w:top w:val="nil"/>
              <w:left w:val="nil"/>
              <w:bottom w:val="single" w:sz="4" w:space="0" w:color="auto"/>
              <w:right w:val="single" w:sz="4" w:space="0" w:color="auto"/>
            </w:tcBorders>
            <w:shd w:val="clear" w:color="auto" w:fill="auto"/>
            <w:vAlign w:val="center"/>
            <w:hideMark/>
          </w:tcPr>
          <w:p w14:paraId="277CBBAB" w14:textId="77777777" w:rsidR="00C30395" w:rsidRPr="00140D5F" w:rsidRDefault="00C30395" w:rsidP="006B726E">
            <w:pPr>
              <w:pStyle w:val="ac"/>
            </w:pPr>
            <w:r w:rsidRPr="00140D5F">
              <w:t>Сероводород</w:t>
            </w:r>
          </w:p>
        </w:tc>
        <w:tc>
          <w:tcPr>
            <w:tcW w:w="723" w:type="pct"/>
            <w:tcBorders>
              <w:top w:val="nil"/>
              <w:left w:val="nil"/>
              <w:bottom w:val="single" w:sz="4" w:space="0" w:color="auto"/>
              <w:right w:val="single" w:sz="4" w:space="0" w:color="auto"/>
            </w:tcBorders>
            <w:shd w:val="clear" w:color="auto" w:fill="auto"/>
            <w:vAlign w:val="center"/>
            <w:hideMark/>
          </w:tcPr>
          <w:p w14:paraId="77386416" w14:textId="77777777" w:rsidR="00C30395" w:rsidRPr="00140D5F" w:rsidRDefault="00C30395" w:rsidP="006B726E">
            <w:pPr>
              <w:pStyle w:val="ac"/>
            </w:pPr>
            <w:r w:rsidRPr="00140D5F">
              <w:t>ПДК м/р</w:t>
            </w:r>
          </w:p>
        </w:tc>
        <w:tc>
          <w:tcPr>
            <w:tcW w:w="747" w:type="pct"/>
            <w:tcBorders>
              <w:top w:val="nil"/>
              <w:left w:val="nil"/>
              <w:bottom w:val="single" w:sz="4" w:space="0" w:color="auto"/>
              <w:right w:val="single" w:sz="4" w:space="0" w:color="auto"/>
            </w:tcBorders>
            <w:shd w:val="clear" w:color="auto" w:fill="auto"/>
            <w:vAlign w:val="center"/>
            <w:hideMark/>
          </w:tcPr>
          <w:p w14:paraId="49649F72" w14:textId="77777777" w:rsidR="00C30395" w:rsidRPr="00140D5F" w:rsidRDefault="00C30395" w:rsidP="006B726E">
            <w:pPr>
              <w:pStyle w:val="ac"/>
            </w:pPr>
            <w:r w:rsidRPr="00140D5F">
              <w:t>0,00800</w:t>
            </w:r>
          </w:p>
        </w:tc>
        <w:tc>
          <w:tcPr>
            <w:tcW w:w="576" w:type="pct"/>
            <w:tcBorders>
              <w:top w:val="nil"/>
              <w:left w:val="nil"/>
              <w:bottom w:val="single" w:sz="4" w:space="0" w:color="auto"/>
              <w:right w:val="single" w:sz="4" w:space="0" w:color="auto"/>
            </w:tcBorders>
            <w:shd w:val="clear" w:color="auto" w:fill="auto"/>
            <w:vAlign w:val="center"/>
            <w:hideMark/>
          </w:tcPr>
          <w:p w14:paraId="3445B135" w14:textId="77777777" w:rsidR="00C30395" w:rsidRPr="00140D5F" w:rsidRDefault="00C30395" w:rsidP="006B726E">
            <w:pPr>
              <w:pStyle w:val="ac"/>
            </w:pPr>
            <w:r w:rsidRPr="00140D5F">
              <w:t>2</w:t>
            </w:r>
          </w:p>
        </w:tc>
        <w:tc>
          <w:tcPr>
            <w:tcW w:w="808" w:type="pct"/>
            <w:tcBorders>
              <w:top w:val="nil"/>
              <w:left w:val="nil"/>
              <w:bottom w:val="single" w:sz="4" w:space="0" w:color="auto"/>
              <w:right w:val="single" w:sz="4" w:space="0" w:color="auto"/>
            </w:tcBorders>
            <w:shd w:val="clear" w:color="auto" w:fill="auto"/>
            <w:hideMark/>
          </w:tcPr>
          <w:p w14:paraId="70ABFB18" w14:textId="77777777" w:rsidR="00C30395" w:rsidRPr="000F5DBF" w:rsidRDefault="00C30395" w:rsidP="00C30395">
            <w:pPr>
              <w:pStyle w:val="ac"/>
            </w:pPr>
            <w:r w:rsidRPr="000F5DBF">
              <w:t>328,78</w:t>
            </w:r>
          </w:p>
        </w:tc>
      </w:tr>
      <w:tr w:rsidR="00C30395" w:rsidRPr="00140D5F" w14:paraId="70E3D81D" w14:textId="77777777" w:rsidTr="001109B1">
        <w:trPr>
          <w:cantSplit/>
          <w:trHeight w:val="20"/>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18331C1C" w14:textId="77777777" w:rsidR="00C30395" w:rsidRPr="00140D5F" w:rsidRDefault="00C30395" w:rsidP="006B726E">
            <w:pPr>
              <w:pStyle w:val="ac"/>
            </w:pPr>
            <w:r w:rsidRPr="00140D5F">
              <w:t>0337</w:t>
            </w:r>
          </w:p>
        </w:tc>
        <w:tc>
          <w:tcPr>
            <w:tcW w:w="1752" w:type="pct"/>
            <w:tcBorders>
              <w:top w:val="nil"/>
              <w:left w:val="nil"/>
              <w:bottom w:val="single" w:sz="4" w:space="0" w:color="auto"/>
              <w:right w:val="single" w:sz="4" w:space="0" w:color="auto"/>
            </w:tcBorders>
            <w:shd w:val="clear" w:color="auto" w:fill="auto"/>
            <w:vAlign w:val="center"/>
            <w:hideMark/>
          </w:tcPr>
          <w:p w14:paraId="7BCA1577" w14:textId="77777777" w:rsidR="00C30395" w:rsidRPr="00140D5F" w:rsidRDefault="00C30395" w:rsidP="006B726E">
            <w:pPr>
              <w:pStyle w:val="ac"/>
            </w:pPr>
            <w:r w:rsidRPr="00140D5F">
              <w:t>Углерод оксид</w:t>
            </w:r>
          </w:p>
        </w:tc>
        <w:tc>
          <w:tcPr>
            <w:tcW w:w="723" w:type="pct"/>
            <w:tcBorders>
              <w:top w:val="nil"/>
              <w:left w:val="nil"/>
              <w:bottom w:val="single" w:sz="4" w:space="0" w:color="auto"/>
              <w:right w:val="single" w:sz="4" w:space="0" w:color="auto"/>
            </w:tcBorders>
            <w:shd w:val="clear" w:color="auto" w:fill="auto"/>
            <w:vAlign w:val="center"/>
            <w:hideMark/>
          </w:tcPr>
          <w:p w14:paraId="12A67862" w14:textId="77777777" w:rsidR="00C30395" w:rsidRPr="00140D5F" w:rsidRDefault="00C30395" w:rsidP="006B726E">
            <w:pPr>
              <w:pStyle w:val="ac"/>
            </w:pPr>
            <w:r w:rsidRPr="00140D5F">
              <w:t>ПДК м/р</w:t>
            </w:r>
          </w:p>
        </w:tc>
        <w:tc>
          <w:tcPr>
            <w:tcW w:w="747" w:type="pct"/>
            <w:tcBorders>
              <w:top w:val="nil"/>
              <w:left w:val="nil"/>
              <w:bottom w:val="single" w:sz="4" w:space="0" w:color="auto"/>
              <w:right w:val="single" w:sz="4" w:space="0" w:color="auto"/>
            </w:tcBorders>
            <w:shd w:val="clear" w:color="auto" w:fill="auto"/>
            <w:vAlign w:val="center"/>
            <w:hideMark/>
          </w:tcPr>
          <w:p w14:paraId="17650EB6" w14:textId="77777777" w:rsidR="00C30395" w:rsidRPr="00140D5F" w:rsidRDefault="00C30395" w:rsidP="006B726E">
            <w:pPr>
              <w:pStyle w:val="ac"/>
            </w:pPr>
            <w:r w:rsidRPr="00140D5F">
              <w:t>5,00000</w:t>
            </w:r>
          </w:p>
        </w:tc>
        <w:tc>
          <w:tcPr>
            <w:tcW w:w="576" w:type="pct"/>
            <w:tcBorders>
              <w:top w:val="nil"/>
              <w:left w:val="nil"/>
              <w:bottom w:val="single" w:sz="4" w:space="0" w:color="auto"/>
              <w:right w:val="single" w:sz="4" w:space="0" w:color="auto"/>
            </w:tcBorders>
            <w:shd w:val="clear" w:color="auto" w:fill="auto"/>
            <w:vAlign w:val="center"/>
            <w:hideMark/>
          </w:tcPr>
          <w:p w14:paraId="1AF21E0F" w14:textId="77777777" w:rsidR="00C30395" w:rsidRPr="00140D5F" w:rsidRDefault="00C30395" w:rsidP="006B726E">
            <w:pPr>
              <w:pStyle w:val="ac"/>
            </w:pPr>
            <w:r w:rsidRPr="00140D5F">
              <w:t>4</w:t>
            </w:r>
          </w:p>
        </w:tc>
        <w:tc>
          <w:tcPr>
            <w:tcW w:w="808" w:type="pct"/>
            <w:tcBorders>
              <w:top w:val="nil"/>
              <w:left w:val="nil"/>
              <w:bottom w:val="single" w:sz="4" w:space="0" w:color="auto"/>
              <w:right w:val="single" w:sz="4" w:space="0" w:color="auto"/>
            </w:tcBorders>
            <w:shd w:val="clear" w:color="auto" w:fill="auto"/>
            <w:hideMark/>
          </w:tcPr>
          <w:p w14:paraId="5577D2EE" w14:textId="77777777" w:rsidR="00C30395" w:rsidRPr="000F5DBF" w:rsidRDefault="00C30395" w:rsidP="00C30395">
            <w:pPr>
              <w:pStyle w:val="ac"/>
            </w:pPr>
            <w:r w:rsidRPr="000F5DBF">
              <w:t>2 334,33</w:t>
            </w:r>
          </w:p>
        </w:tc>
      </w:tr>
      <w:tr w:rsidR="00C30395" w:rsidRPr="00140D5F" w14:paraId="5B4D302C" w14:textId="77777777" w:rsidTr="001109B1">
        <w:trPr>
          <w:cantSplit/>
          <w:trHeight w:val="20"/>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6FE6C0B3" w14:textId="77777777" w:rsidR="00C30395" w:rsidRPr="00140D5F" w:rsidRDefault="00C30395" w:rsidP="006B726E">
            <w:pPr>
              <w:pStyle w:val="ac"/>
            </w:pPr>
            <w:r w:rsidRPr="00140D5F">
              <w:t>1325</w:t>
            </w:r>
          </w:p>
        </w:tc>
        <w:tc>
          <w:tcPr>
            <w:tcW w:w="1752" w:type="pct"/>
            <w:tcBorders>
              <w:top w:val="nil"/>
              <w:left w:val="nil"/>
              <w:bottom w:val="single" w:sz="4" w:space="0" w:color="auto"/>
              <w:right w:val="single" w:sz="4" w:space="0" w:color="auto"/>
            </w:tcBorders>
            <w:shd w:val="clear" w:color="auto" w:fill="auto"/>
            <w:vAlign w:val="center"/>
            <w:hideMark/>
          </w:tcPr>
          <w:p w14:paraId="027B9016" w14:textId="77777777" w:rsidR="00C30395" w:rsidRPr="00140D5F" w:rsidRDefault="00C30395" w:rsidP="006B726E">
            <w:pPr>
              <w:pStyle w:val="ac"/>
            </w:pPr>
            <w:r w:rsidRPr="00140D5F">
              <w:t>Формальдегид</w:t>
            </w:r>
          </w:p>
        </w:tc>
        <w:tc>
          <w:tcPr>
            <w:tcW w:w="723" w:type="pct"/>
            <w:tcBorders>
              <w:top w:val="nil"/>
              <w:left w:val="nil"/>
              <w:bottom w:val="single" w:sz="4" w:space="0" w:color="auto"/>
              <w:right w:val="single" w:sz="4" w:space="0" w:color="auto"/>
            </w:tcBorders>
            <w:shd w:val="clear" w:color="auto" w:fill="auto"/>
            <w:vAlign w:val="center"/>
            <w:hideMark/>
          </w:tcPr>
          <w:p w14:paraId="5953559C" w14:textId="77777777" w:rsidR="00C30395" w:rsidRPr="00140D5F" w:rsidRDefault="00C30395" w:rsidP="006B726E">
            <w:pPr>
              <w:pStyle w:val="ac"/>
            </w:pPr>
            <w:r w:rsidRPr="00140D5F">
              <w:t>ПДК м/р</w:t>
            </w:r>
          </w:p>
        </w:tc>
        <w:tc>
          <w:tcPr>
            <w:tcW w:w="747" w:type="pct"/>
            <w:tcBorders>
              <w:top w:val="nil"/>
              <w:left w:val="nil"/>
              <w:bottom w:val="single" w:sz="4" w:space="0" w:color="auto"/>
              <w:right w:val="single" w:sz="4" w:space="0" w:color="auto"/>
            </w:tcBorders>
            <w:shd w:val="clear" w:color="auto" w:fill="auto"/>
            <w:vAlign w:val="center"/>
            <w:hideMark/>
          </w:tcPr>
          <w:p w14:paraId="6D0835A9" w14:textId="77777777" w:rsidR="00C30395" w:rsidRPr="00140D5F" w:rsidRDefault="00C30395" w:rsidP="006B726E">
            <w:pPr>
              <w:pStyle w:val="ac"/>
            </w:pPr>
            <w:r w:rsidRPr="00140D5F">
              <w:t>0,03500</w:t>
            </w:r>
          </w:p>
        </w:tc>
        <w:tc>
          <w:tcPr>
            <w:tcW w:w="576" w:type="pct"/>
            <w:tcBorders>
              <w:top w:val="nil"/>
              <w:left w:val="nil"/>
              <w:bottom w:val="single" w:sz="4" w:space="0" w:color="auto"/>
              <w:right w:val="single" w:sz="4" w:space="0" w:color="auto"/>
            </w:tcBorders>
            <w:shd w:val="clear" w:color="auto" w:fill="auto"/>
            <w:vAlign w:val="center"/>
            <w:hideMark/>
          </w:tcPr>
          <w:p w14:paraId="6EFF8C21" w14:textId="77777777" w:rsidR="00C30395" w:rsidRPr="00140D5F" w:rsidRDefault="00C30395" w:rsidP="006B726E">
            <w:pPr>
              <w:pStyle w:val="ac"/>
            </w:pPr>
            <w:r w:rsidRPr="00140D5F">
              <w:t>2</w:t>
            </w:r>
          </w:p>
        </w:tc>
        <w:tc>
          <w:tcPr>
            <w:tcW w:w="808" w:type="pct"/>
            <w:tcBorders>
              <w:top w:val="nil"/>
              <w:left w:val="nil"/>
              <w:bottom w:val="single" w:sz="4" w:space="0" w:color="auto"/>
              <w:right w:val="single" w:sz="4" w:space="0" w:color="auto"/>
            </w:tcBorders>
            <w:shd w:val="clear" w:color="auto" w:fill="auto"/>
            <w:hideMark/>
          </w:tcPr>
          <w:p w14:paraId="5CAFB204" w14:textId="77777777" w:rsidR="00C30395" w:rsidRPr="000F5DBF" w:rsidRDefault="00C30395" w:rsidP="00C30395">
            <w:pPr>
              <w:pStyle w:val="ac"/>
            </w:pPr>
            <w:r w:rsidRPr="000F5DBF">
              <w:t>361,66</w:t>
            </w:r>
          </w:p>
        </w:tc>
      </w:tr>
      <w:tr w:rsidR="00C30395" w:rsidRPr="00140D5F" w14:paraId="2F3BF22E" w14:textId="77777777" w:rsidTr="001109B1">
        <w:trPr>
          <w:cantSplit/>
          <w:trHeight w:val="20"/>
        </w:trPr>
        <w:tc>
          <w:tcPr>
            <w:tcW w:w="394" w:type="pct"/>
            <w:tcBorders>
              <w:top w:val="nil"/>
              <w:left w:val="single" w:sz="4" w:space="0" w:color="auto"/>
              <w:bottom w:val="single" w:sz="4" w:space="0" w:color="auto"/>
              <w:right w:val="single" w:sz="4" w:space="0" w:color="auto"/>
            </w:tcBorders>
            <w:shd w:val="clear" w:color="auto" w:fill="auto"/>
            <w:vAlign w:val="center"/>
            <w:hideMark/>
          </w:tcPr>
          <w:p w14:paraId="3B3DF754" w14:textId="77777777" w:rsidR="00C30395" w:rsidRPr="00140D5F" w:rsidRDefault="00C30395" w:rsidP="006B726E">
            <w:pPr>
              <w:pStyle w:val="ac"/>
            </w:pPr>
            <w:r w:rsidRPr="00140D5F">
              <w:t>3342</w:t>
            </w:r>
          </w:p>
        </w:tc>
        <w:tc>
          <w:tcPr>
            <w:tcW w:w="1752" w:type="pct"/>
            <w:tcBorders>
              <w:top w:val="nil"/>
              <w:left w:val="nil"/>
              <w:bottom w:val="single" w:sz="4" w:space="0" w:color="auto"/>
              <w:right w:val="single" w:sz="4" w:space="0" w:color="auto"/>
            </w:tcBorders>
            <w:shd w:val="clear" w:color="auto" w:fill="auto"/>
            <w:vAlign w:val="center"/>
            <w:hideMark/>
          </w:tcPr>
          <w:p w14:paraId="53462835" w14:textId="77777777" w:rsidR="00C30395" w:rsidRPr="00140D5F" w:rsidRDefault="00C30395" w:rsidP="006B726E">
            <w:pPr>
              <w:pStyle w:val="ac"/>
            </w:pPr>
            <w:r w:rsidRPr="00140D5F">
              <w:t>Карбоновая кислота</w:t>
            </w:r>
          </w:p>
        </w:tc>
        <w:tc>
          <w:tcPr>
            <w:tcW w:w="723" w:type="pct"/>
            <w:tcBorders>
              <w:top w:val="nil"/>
              <w:left w:val="nil"/>
              <w:bottom w:val="single" w:sz="4" w:space="0" w:color="auto"/>
              <w:right w:val="single" w:sz="4" w:space="0" w:color="auto"/>
            </w:tcBorders>
            <w:shd w:val="clear" w:color="auto" w:fill="auto"/>
            <w:vAlign w:val="center"/>
            <w:hideMark/>
          </w:tcPr>
          <w:p w14:paraId="45815929" w14:textId="77777777" w:rsidR="00C30395" w:rsidRPr="00140D5F" w:rsidRDefault="00C30395" w:rsidP="006B726E">
            <w:pPr>
              <w:pStyle w:val="ac"/>
            </w:pPr>
            <w:r w:rsidRPr="00140D5F">
              <w:t>ОБУВ</w:t>
            </w:r>
          </w:p>
        </w:tc>
        <w:tc>
          <w:tcPr>
            <w:tcW w:w="747" w:type="pct"/>
            <w:tcBorders>
              <w:top w:val="nil"/>
              <w:left w:val="nil"/>
              <w:bottom w:val="single" w:sz="4" w:space="0" w:color="auto"/>
              <w:right w:val="single" w:sz="4" w:space="0" w:color="auto"/>
            </w:tcBorders>
            <w:shd w:val="clear" w:color="auto" w:fill="auto"/>
            <w:vAlign w:val="center"/>
            <w:hideMark/>
          </w:tcPr>
          <w:p w14:paraId="0E4666EB" w14:textId="77777777" w:rsidR="00C30395" w:rsidRPr="00140D5F" w:rsidRDefault="00C30395" w:rsidP="006B726E">
            <w:pPr>
              <w:pStyle w:val="ac"/>
            </w:pPr>
            <w:r w:rsidRPr="00140D5F">
              <w:t>0,20000</w:t>
            </w:r>
          </w:p>
        </w:tc>
        <w:tc>
          <w:tcPr>
            <w:tcW w:w="576" w:type="pct"/>
            <w:tcBorders>
              <w:top w:val="nil"/>
              <w:left w:val="nil"/>
              <w:bottom w:val="single" w:sz="4" w:space="0" w:color="auto"/>
              <w:right w:val="single" w:sz="4" w:space="0" w:color="auto"/>
            </w:tcBorders>
            <w:shd w:val="clear" w:color="auto" w:fill="auto"/>
            <w:vAlign w:val="center"/>
            <w:hideMark/>
          </w:tcPr>
          <w:p w14:paraId="3DE703DD" w14:textId="77777777" w:rsidR="00C30395" w:rsidRPr="00140D5F" w:rsidRDefault="00C30395" w:rsidP="006B726E">
            <w:pPr>
              <w:pStyle w:val="ac"/>
            </w:pPr>
            <w:r w:rsidRPr="00140D5F">
              <w:t>-</w:t>
            </w:r>
          </w:p>
        </w:tc>
        <w:tc>
          <w:tcPr>
            <w:tcW w:w="808" w:type="pct"/>
            <w:tcBorders>
              <w:top w:val="nil"/>
              <w:left w:val="nil"/>
              <w:bottom w:val="single" w:sz="4" w:space="0" w:color="auto"/>
              <w:right w:val="single" w:sz="4" w:space="0" w:color="auto"/>
            </w:tcBorders>
            <w:shd w:val="clear" w:color="auto" w:fill="auto"/>
            <w:hideMark/>
          </w:tcPr>
          <w:p w14:paraId="628BFB7E" w14:textId="77777777" w:rsidR="00C30395" w:rsidRDefault="00C30395" w:rsidP="00C30395">
            <w:pPr>
              <w:pStyle w:val="ac"/>
            </w:pPr>
            <w:r w:rsidRPr="000F5DBF">
              <w:t>1 183,60</w:t>
            </w:r>
          </w:p>
        </w:tc>
      </w:tr>
    </w:tbl>
    <w:p w14:paraId="29C6ADA6" w14:textId="77777777" w:rsidR="00BD379D" w:rsidRPr="00CA4B50" w:rsidRDefault="00522D00" w:rsidP="00BD379D">
      <w:r>
        <w:t>На рисунке 4.9-1</w:t>
      </w:r>
      <w:r w:rsidR="00BD379D" w:rsidRPr="00CA4B50">
        <w:t xml:space="preserve"> показана карта рассеивания максимальных приземных концентраций сероводорода.</w:t>
      </w:r>
    </w:p>
    <w:p w14:paraId="4600721A" w14:textId="77777777" w:rsidR="00BD379D" w:rsidRPr="00CA4B50" w:rsidRDefault="00C30395" w:rsidP="00BD379D">
      <w:pPr>
        <w:ind w:firstLine="0"/>
        <w:jc w:val="center"/>
      </w:pPr>
      <w:r>
        <w:rPr>
          <w:noProof/>
        </w:rPr>
        <w:lastRenderedPageBreak/>
        <w:drawing>
          <wp:inline distT="0" distB="0" distL="0" distR="0" wp14:anchorId="62908619" wp14:editId="5D756A36">
            <wp:extent cx="6119495" cy="6538595"/>
            <wp:effectExtent l="0" t="0" r="0" b="0"/>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jpg"/>
                    <pic:cNvPicPr/>
                  </pic:nvPicPr>
                  <pic:blipFill>
                    <a:blip r:embed="rId148">
                      <a:extLst>
                        <a:ext uri="{28A0092B-C50C-407E-A947-70E740481C1C}">
                          <a14:useLocalDpi xmlns:a14="http://schemas.microsoft.com/office/drawing/2010/main" val="0"/>
                        </a:ext>
                      </a:extLst>
                    </a:blip>
                    <a:stretch>
                      <a:fillRect/>
                    </a:stretch>
                  </pic:blipFill>
                  <pic:spPr>
                    <a:xfrm>
                      <a:off x="0" y="0"/>
                      <a:ext cx="6119495" cy="6538595"/>
                    </a:xfrm>
                    <a:prstGeom prst="rect">
                      <a:avLst/>
                    </a:prstGeom>
                  </pic:spPr>
                </pic:pic>
              </a:graphicData>
            </a:graphic>
          </wp:inline>
        </w:drawing>
      </w:r>
    </w:p>
    <w:p w14:paraId="1A261D26" w14:textId="77777777" w:rsidR="00BD379D" w:rsidRPr="00CA4B50" w:rsidRDefault="00BD379D" w:rsidP="00D0746F">
      <w:pPr>
        <w:pStyle w:val="a2"/>
        <w:numPr>
          <w:ilvl w:val="8"/>
          <w:numId w:val="28"/>
        </w:numPr>
      </w:pPr>
      <w:r w:rsidRPr="00CA4B50">
        <w:t>Графическое представление результатов рассеивания</w:t>
      </w:r>
      <w:r w:rsidRPr="00CA4B50">
        <w:br/>
        <w:t>сероводорода при горении аварийного разлива</w:t>
      </w:r>
    </w:p>
    <w:p w14:paraId="4338FC24" w14:textId="77777777" w:rsidR="00BD379D" w:rsidRPr="00921FDB" w:rsidRDefault="00BD379D" w:rsidP="00BD379D">
      <w:r w:rsidRPr="00921FDB">
        <w:t>Результаты расчетов рассеивания аварийного горения разлива дизельного топлива представлены в Приложении В</w:t>
      </w:r>
      <w:r w:rsidR="00CC5237">
        <w:t>5</w:t>
      </w:r>
      <w:r w:rsidRPr="00921FDB">
        <w:t>.</w:t>
      </w:r>
    </w:p>
    <w:p w14:paraId="7C2DD9E6" w14:textId="77777777" w:rsidR="00BD379D" w:rsidRPr="00921FDB" w:rsidRDefault="00BD379D" w:rsidP="00BD379D">
      <w:r w:rsidRPr="00921FDB">
        <w:t>Анализ результатов рассеивания показал что, граница зоны влияния при аварийном разливе дизельного топлива с возгоранием составит порядка 100 км.</w:t>
      </w:r>
    </w:p>
    <w:p w14:paraId="060D512E" w14:textId="77777777" w:rsidR="00BD379D" w:rsidRPr="00921FDB" w:rsidRDefault="00BD379D" w:rsidP="00BD379D">
      <w:r w:rsidRPr="00921FDB">
        <w:t>Согласно «Методическое пособие по расчету, нормированию и контролю выбросов загрязняющих веществ в атмосферный воздух» (ОАО «НИИ Атмосфера», 2012 г.), процедура работ по нормированию выбросов и установлению нормативов ПДВ не регламентирует учет и оценку аварийных выбросов.</w:t>
      </w:r>
    </w:p>
    <w:p w14:paraId="47F018AB" w14:textId="77777777" w:rsidR="00BD379D" w:rsidRPr="00921FDB" w:rsidRDefault="00BD379D" w:rsidP="00BD379D">
      <w:r w:rsidRPr="00921FDB">
        <w:lastRenderedPageBreak/>
        <w:t>Оценка их воздействия на окружающую природную среду (и на атмосферный воздух, в частности) в рамках работ по нормированию выбросов не проводится.</w:t>
      </w:r>
    </w:p>
    <w:p w14:paraId="60EF327C" w14:textId="77777777" w:rsidR="00BD379D" w:rsidRPr="00921FDB" w:rsidRDefault="00BD379D" w:rsidP="00BD379D">
      <w:r w:rsidRPr="00921FDB">
        <w:t>Учитывая проведение мероприятий по ликвидации аварийных разливов (применение бонов и мер по защите от возгорания слика), воздействие на атмосферный воздух при возникновении пожара нефтепродуктов можно минимизировать и избежать.</w:t>
      </w:r>
    </w:p>
    <w:p w14:paraId="53709B22" w14:textId="77777777" w:rsidR="00CF2048" w:rsidRPr="002B6A13" w:rsidRDefault="00CF2048" w:rsidP="00372539">
      <w:pPr>
        <w:pStyle w:val="4"/>
        <w:numPr>
          <w:ilvl w:val="0"/>
          <w:numId w:val="0"/>
        </w:numPr>
        <w:ind w:left="709"/>
      </w:pPr>
      <w:bookmarkStart w:id="633" w:name="_Toc410236950"/>
      <w:bookmarkStart w:id="634" w:name="_Toc421204211"/>
      <w:bookmarkStart w:id="635" w:name="_Toc429048958"/>
      <w:bookmarkStart w:id="636" w:name="_Toc436748071"/>
      <w:bookmarkStart w:id="637" w:name="_Toc437212403"/>
      <w:bookmarkStart w:id="638" w:name="_Toc445319656"/>
      <w:bookmarkStart w:id="639" w:name="_Toc445743771"/>
      <w:r w:rsidRPr="00962A24">
        <w:t>Воздействие на морскую водную среду</w:t>
      </w:r>
      <w:bookmarkEnd w:id="628"/>
      <w:bookmarkEnd w:id="629"/>
      <w:bookmarkEnd w:id="630"/>
      <w:bookmarkEnd w:id="631"/>
      <w:bookmarkEnd w:id="632"/>
      <w:bookmarkEnd w:id="633"/>
      <w:bookmarkEnd w:id="634"/>
      <w:bookmarkEnd w:id="635"/>
      <w:bookmarkEnd w:id="636"/>
      <w:bookmarkEnd w:id="637"/>
      <w:bookmarkEnd w:id="638"/>
      <w:bookmarkEnd w:id="639"/>
    </w:p>
    <w:p w14:paraId="21FC4A42" w14:textId="77777777" w:rsidR="00CF2048" w:rsidRPr="004B4206" w:rsidRDefault="00CF2048" w:rsidP="00CF2048">
      <w:bookmarkStart w:id="640" w:name="_Toc156721812"/>
      <w:r w:rsidRPr="004B4206">
        <w:t xml:space="preserve">Конкретный сценарий загрязнения сильно зависит от ветровой обстановки, наблюдаемой в момент аварии и в последующие сутки. </w:t>
      </w:r>
    </w:p>
    <w:p w14:paraId="66B996D2" w14:textId="77777777" w:rsidR="00CF2048" w:rsidRPr="004B4206" w:rsidRDefault="00CF2048" w:rsidP="00CF2048">
      <w:r w:rsidRPr="004B4206">
        <w:t>Поведение разливов в море определяется как физико-химическими свойствами самих углеводородов, так и состоянием морской среды. Общепринято, что три основных процесса определяют поведение углеводородов в море - адвекция, растекание и выветривание. Адвекция - процесс переноса углеводородов под действием ветра и течений. Как правило, дизтопливо движется по поверхности моря со скоростью порядка 3 –3</w:t>
      </w:r>
      <w:r w:rsidR="006C3815">
        <w:t>,5% от скорости ветра и 60-100</w:t>
      </w:r>
      <w:r w:rsidRPr="004B4206">
        <w:t>% от скорости течения. Растекание - процесс, обусловленный действием положительной плавучести углеводородов, коэффициентом растекания за счет поверхностного натяжения и диффузии, который приводит к увеличению площади поверхности моря, покрытой пленкой. С течением времени процесс гравитационного растекания замедляется, зато начинает действовать горизонтальная турбулентная диффузия.</w:t>
      </w:r>
    </w:p>
    <w:p w14:paraId="78DBF61D" w14:textId="77777777" w:rsidR="00CF2048" w:rsidRDefault="00CF2048" w:rsidP="00CF2048">
      <w:r w:rsidRPr="004B4206">
        <w:t>В разные моменты времени существенными являются различные процессы, временные характеристики которых показаны на рисунке 4.</w:t>
      </w:r>
      <w:r>
        <w:t>9</w:t>
      </w:r>
      <w:r w:rsidRPr="004B4206">
        <w:t>-</w:t>
      </w:r>
      <w:r w:rsidR="00A4040D">
        <w:t>8</w:t>
      </w:r>
      <w:r w:rsidRPr="004B4206">
        <w:t>.</w:t>
      </w:r>
    </w:p>
    <w:p w14:paraId="297DB218" w14:textId="77777777" w:rsidR="00CF2048" w:rsidRPr="004B4206" w:rsidRDefault="00CF2048" w:rsidP="00CF2048">
      <w:r w:rsidRPr="004B4206">
        <w:t>Топливо, поступающее в морские воды, обуславливает:</w:t>
      </w:r>
    </w:p>
    <w:p w14:paraId="56260A6D" w14:textId="77777777" w:rsidR="00CF2048" w:rsidRPr="004B4206" w:rsidRDefault="00CF2048" w:rsidP="00CF2048">
      <w:pPr>
        <w:pStyle w:val="11"/>
      </w:pPr>
      <w:r w:rsidRPr="004B4206">
        <w:t>изменение физических свойств воды;</w:t>
      </w:r>
    </w:p>
    <w:p w14:paraId="0C6ACAEC" w14:textId="77777777" w:rsidR="00CF2048" w:rsidRPr="004B4206" w:rsidRDefault="00CF2048" w:rsidP="00CF2048">
      <w:pPr>
        <w:pStyle w:val="11"/>
      </w:pPr>
      <w:r w:rsidRPr="004B4206">
        <w:t>изменение химических свойств воды;</w:t>
      </w:r>
    </w:p>
    <w:p w14:paraId="77F7729C" w14:textId="77777777" w:rsidR="00CF2048" w:rsidRPr="004B4206" w:rsidRDefault="00CF2048" w:rsidP="00CF2048">
      <w:pPr>
        <w:pStyle w:val="11"/>
      </w:pPr>
      <w:r w:rsidRPr="004B4206">
        <w:t>образование плавающих загрязнений на поверхности воды и отложение их на дне.</w:t>
      </w:r>
    </w:p>
    <w:p w14:paraId="6AF4B152" w14:textId="77777777" w:rsidR="00CF2048" w:rsidRPr="002B6A13" w:rsidRDefault="00D31D34" w:rsidP="00D31D34">
      <w:pPr>
        <w:ind w:left="709" w:firstLine="0"/>
        <w:jc w:val="center"/>
      </w:pPr>
      <w:r w:rsidRPr="00962A24">
        <w:object w:dxaOrig="13749" w:dyaOrig="8968" w14:anchorId="7C78807E">
          <v:shape id="_x0000_i1059" type="#_x0000_t75" style="width:324pt;height:223pt" o:ole="" filled="t">
            <v:imagedata r:id="rId149" o:title="" croptop="2414f" cropright="5958f"/>
          </v:shape>
          <o:OLEObject Type="Embed" ProgID="Word.Picture.8" ShapeID="_x0000_i1059" DrawAspect="Content" ObjectID="_1675198755" r:id="rId150"/>
        </w:object>
      </w:r>
    </w:p>
    <w:p w14:paraId="4843914C" w14:textId="77777777" w:rsidR="00CF2048" w:rsidRDefault="00CF2048" w:rsidP="00D0746F">
      <w:pPr>
        <w:pStyle w:val="a2"/>
        <w:numPr>
          <w:ilvl w:val="8"/>
          <w:numId w:val="22"/>
        </w:numPr>
      </w:pPr>
      <w:r w:rsidRPr="00962A24">
        <w:t>Временные характеристики основных процессов,</w:t>
      </w:r>
      <w:r w:rsidR="002F51C3">
        <w:br/>
      </w:r>
      <w:r w:rsidRPr="00962A24">
        <w:t>в которых участвует разлив</w:t>
      </w:r>
    </w:p>
    <w:p w14:paraId="6329E9D9" w14:textId="77777777" w:rsidR="00CF2048" w:rsidRDefault="00CF2048" w:rsidP="00CF2048">
      <w:r>
        <w:lastRenderedPageBreak/>
        <w:t xml:space="preserve">В рамках настоящего Проекта выполнено математическое моделирование распространения разливов дизельного топлива для трех вероятных сценариев (см. выше, разделы 4.9.2, 4.9.3). Модель учитывает данные о плотности, вязкости, поверхностного натяжения, молекулярного веса и вязкости дизельного топлива. В соответствии с современными представлениями об основных процессах распространения и физико-химической трансформации дизельного топлива учитывались следующие процессы: </w:t>
      </w:r>
    </w:p>
    <w:p w14:paraId="59FD107C" w14:textId="77777777" w:rsidR="00CF2048" w:rsidRDefault="00CF2048" w:rsidP="00CF2048">
      <w:pPr>
        <w:pStyle w:val="11"/>
      </w:pPr>
      <w:r>
        <w:t>переноса под действием ветра и течений;</w:t>
      </w:r>
    </w:p>
    <w:p w14:paraId="5C6E390A" w14:textId="77777777" w:rsidR="00CF2048" w:rsidRDefault="00CF2048" w:rsidP="00CF2048">
      <w:pPr>
        <w:pStyle w:val="11"/>
      </w:pPr>
      <w:r>
        <w:t>растекания под действием сил плавучести и турбулентной диффузии;</w:t>
      </w:r>
    </w:p>
    <w:p w14:paraId="0B8F263A" w14:textId="77777777" w:rsidR="00CF2048" w:rsidRDefault="00CF2048" w:rsidP="00CF2048">
      <w:pPr>
        <w:pStyle w:val="11"/>
      </w:pPr>
      <w:r>
        <w:t>испарения;</w:t>
      </w:r>
    </w:p>
    <w:p w14:paraId="0DBA40A3" w14:textId="77777777" w:rsidR="00CF2048" w:rsidRDefault="00CF2048" w:rsidP="00CF2048">
      <w:pPr>
        <w:pStyle w:val="11"/>
      </w:pPr>
      <w:r>
        <w:t>диспергирования;</w:t>
      </w:r>
    </w:p>
    <w:p w14:paraId="3D4E5E38" w14:textId="77777777" w:rsidR="00CF2048" w:rsidRDefault="00CF2048" w:rsidP="00CF2048">
      <w:pPr>
        <w:pStyle w:val="11"/>
      </w:pPr>
      <w:r>
        <w:t>эмульгирования;</w:t>
      </w:r>
    </w:p>
    <w:p w14:paraId="02815C3F" w14:textId="77777777" w:rsidR="00CF2048" w:rsidRDefault="00CF2048" w:rsidP="00CF2048">
      <w:pPr>
        <w:pStyle w:val="11"/>
      </w:pPr>
      <w:r>
        <w:t>изменения плотности и вязкости остатка на поверхности;</w:t>
      </w:r>
    </w:p>
    <w:p w14:paraId="37BC7E75" w14:textId="77777777" w:rsidR="00CF2048" w:rsidRDefault="00CF2048" w:rsidP="00CF2048">
      <w:pPr>
        <w:pStyle w:val="11"/>
      </w:pPr>
      <w:r>
        <w:t>осаждения на берега и дно.</w:t>
      </w:r>
    </w:p>
    <w:p w14:paraId="554C105E" w14:textId="77777777" w:rsidR="00CF2048" w:rsidRDefault="00CF2048" w:rsidP="00CF2048">
      <w:r>
        <w:t xml:space="preserve">Полученные оценки растекания пятен дизельного топлива по поверхности воды в случае аварийных разливов при штормовом ветре показали, что масштабы растекания будут малыми. </w:t>
      </w:r>
      <w:r w:rsidRPr="00F26320">
        <w:t xml:space="preserve">Максимальной площади пятна разлива будут достигать через </w:t>
      </w:r>
      <w:r w:rsidR="00D31D34">
        <w:t>8</w:t>
      </w:r>
      <w:r w:rsidR="006C3815" w:rsidRPr="00F26320">
        <w:t xml:space="preserve"> час</w:t>
      </w:r>
      <w:r w:rsidR="004C2CE1">
        <w:t>ов</w:t>
      </w:r>
      <w:r w:rsidR="006C3815" w:rsidRPr="00F26320">
        <w:t xml:space="preserve">, </w:t>
      </w:r>
      <w:r w:rsidRPr="00F26320">
        <w:t xml:space="preserve">а уже через </w:t>
      </w:r>
      <w:r w:rsidR="00D31D34">
        <w:t>12</w:t>
      </w:r>
      <w:r w:rsidRPr="00F26320">
        <w:t xml:space="preserve"> часов они будут </w:t>
      </w:r>
      <w:r w:rsidR="007C3443">
        <w:t xml:space="preserve">существенно </w:t>
      </w:r>
      <w:r w:rsidRPr="00F26320">
        <w:t>деградировать (рис. 4.9-</w:t>
      </w:r>
      <w:r w:rsidR="004C2CE1">
        <w:t>4</w:t>
      </w:r>
      <w:r w:rsidRPr="00F26320">
        <w:t xml:space="preserve"> – 4.9-</w:t>
      </w:r>
      <w:r w:rsidR="004C2CE1">
        <w:t>7</w:t>
      </w:r>
      <w:r w:rsidRPr="00F26320">
        <w:t>). На всех представленных рисунках внешний контур разлива ограничен толщиной пленки 0,001</w:t>
      </w:r>
      <w:r w:rsidR="007C3443">
        <w:t> </w:t>
      </w:r>
      <w:r w:rsidRPr="00F26320">
        <w:t>мкм.</w:t>
      </w:r>
    </w:p>
    <w:p w14:paraId="621CCA07" w14:textId="77777777" w:rsidR="00CF2048" w:rsidRDefault="00CF2048" w:rsidP="00372539">
      <w:pPr>
        <w:pStyle w:val="4"/>
        <w:numPr>
          <w:ilvl w:val="0"/>
          <w:numId w:val="0"/>
        </w:numPr>
        <w:ind w:left="709"/>
      </w:pPr>
      <w:bookmarkStart w:id="641" w:name="_Toc381390840"/>
      <w:bookmarkStart w:id="642" w:name="_Toc384928601"/>
      <w:bookmarkStart w:id="643" w:name="_Toc391564779"/>
      <w:bookmarkStart w:id="644" w:name="_Toc391569650"/>
      <w:bookmarkStart w:id="645" w:name="_Toc410236951"/>
      <w:bookmarkStart w:id="646" w:name="_Toc421204212"/>
      <w:bookmarkStart w:id="647" w:name="_Toc429048959"/>
      <w:bookmarkStart w:id="648" w:name="_Toc436748072"/>
      <w:bookmarkStart w:id="649" w:name="_Toc437212404"/>
      <w:bookmarkStart w:id="650" w:name="_Toc445319657"/>
      <w:bookmarkStart w:id="651" w:name="_Toc445743772"/>
      <w:r w:rsidRPr="00962A24">
        <w:t>Воздействие на морскую биоту</w:t>
      </w:r>
      <w:bookmarkEnd w:id="640"/>
      <w:bookmarkEnd w:id="641"/>
      <w:bookmarkEnd w:id="642"/>
      <w:bookmarkEnd w:id="643"/>
      <w:bookmarkEnd w:id="644"/>
      <w:bookmarkEnd w:id="645"/>
      <w:bookmarkEnd w:id="646"/>
      <w:bookmarkEnd w:id="647"/>
      <w:bookmarkEnd w:id="648"/>
      <w:bookmarkEnd w:id="649"/>
      <w:bookmarkEnd w:id="650"/>
      <w:bookmarkEnd w:id="651"/>
    </w:p>
    <w:p w14:paraId="057F4D42" w14:textId="77777777" w:rsidR="00EB4DCA" w:rsidRDefault="00EB4DCA" w:rsidP="00EB4DCA">
      <w:r>
        <w:t>Разливы углеводородов по-разному воздействуют на морскую биоту в зависимости от объема разлитого дизтоплива, времени года, погодных условий, химических характеристик топлива и результативности работ по ликвидации разливов. Существуют разные виды воздействия разливов – от кратковременного острого (гибель в отдельных случаях) до хронического на уровне особей, популяций и сообществ. Преобладает долгосрочное хроническое воздей</w:t>
      </w:r>
      <w:r w:rsidR="004C2CE1">
        <w:t>ствие на многие типы сообществ.</w:t>
      </w:r>
    </w:p>
    <w:p w14:paraId="7FC380DD" w14:textId="77777777" w:rsidR="00EB4DCA" w:rsidRDefault="00EB4DCA" w:rsidP="00EB4DCA">
      <w:r>
        <w:t>Остаточное воздействие (после очистки) на компоненты окружающей среды обычно можно расценивать от слабого до умеренного. На полное восстановление окружающей среды до первоначального состояния уходит несколько лет.</w:t>
      </w:r>
    </w:p>
    <w:p w14:paraId="0A339EB7" w14:textId="77777777" w:rsidR="00EB4DCA" w:rsidRDefault="00EB4DCA" w:rsidP="00EB4DCA">
      <w:r>
        <w:t xml:space="preserve">От разливов углеводородов больше всего страдают птицы и молодь многих рыб и водных беспозвоночных (включая икринки и личинки), и многие из них гибнут в первые часы или дни после разлива. При разливах весной, осенью и в конце зимы высокая смертность может ставить под угрозу целые возрастные группы и субпопуляции видов (особенно если климатические и другие биофизические факторы оказывают синергическое воздействие на выживших особей). </w:t>
      </w:r>
    </w:p>
    <w:p w14:paraId="795C92D7" w14:textId="77777777" w:rsidR="00EB4DCA" w:rsidRDefault="00EB4DCA" w:rsidP="00EB4DCA">
      <w:r>
        <w:t>Многочисленные исследования планктонных сообществ показали, что разливы в открытом море оказывают незначительное воздействие на структуру и функции сообщества по следующим причинам:</w:t>
      </w:r>
    </w:p>
    <w:p w14:paraId="6F7A436E" w14:textId="77777777" w:rsidR="00EB4DCA" w:rsidRDefault="00EB4DCA" w:rsidP="00EB4DCA">
      <w:pPr>
        <w:pStyle w:val="11"/>
      </w:pPr>
      <w:r>
        <w:t>концентрации углеводородов быстро уменьшаются до безвредных уровней в результате естественного рассеивания и разбавления, а также испарения и фотохимического разложения;</w:t>
      </w:r>
    </w:p>
    <w:p w14:paraId="4079C095" w14:textId="77777777" w:rsidR="00EB4DCA" w:rsidRDefault="00EB4DCA" w:rsidP="00EB4DCA">
      <w:pPr>
        <w:pStyle w:val="11"/>
      </w:pPr>
      <w:r>
        <w:t>перемещения «новой» флоры и фауны после перемешивания водных масс из соседних участков;</w:t>
      </w:r>
    </w:p>
    <w:p w14:paraId="19DDE414" w14:textId="77777777" w:rsidR="00EB4DCA" w:rsidRDefault="00EB4DCA" w:rsidP="00EB4DCA">
      <w:pPr>
        <w:pStyle w:val="11"/>
      </w:pPr>
      <w:r>
        <w:lastRenderedPageBreak/>
        <w:t>высокая скорость воспроизводства (с удвоением популяции в течение нескольких часов или дней).</w:t>
      </w:r>
    </w:p>
    <w:p w14:paraId="7083A5D5" w14:textId="77777777" w:rsidR="00EB4DCA" w:rsidRPr="00E137C6" w:rsidRDefault="00EB4DCA" w:rsidP="00EB4DCA">
      <w:r w:rsidRPr="00E137C6">
        <w:t>На мелководье и после выпадения в осадок большого количества загрязненных частиц бентическая флора и фауна реагируют так же, как и фито- и зоопланктон, и воздействие можно квалифицировать в основном как острое и кратковременное с минимальными изменениями в структуре и функциях придонных сообществ, либо полным их отсутствием.</w:t>
      </w:r>
    </w:p>
    <w:p w14:paraId="057DE307" w14:textId="77777777" w:rsidR="00EB4DCA" w:rsidRDefault="00EB4DCA" w:rsidP="00EB4DCA">
      <w:r>
        <w:t xml:space="preserve">В общих чертах, морские млекопитающие менее подвержены воздействию углеводородов, чем другие морские организмы, такие как морские птицы и беспозвоночные. </w:t>
      </w:r>
    </w:p>
    <w:p w14:paraId="497B46C1" w14:textId="77777777" w:rsidR="00EB4DCA" w:rsidRDefault="00EB4DCA" w:rsidP="00EB4DCA">
      <w:r>
        <w:t xml:space="preserve">Виды воздействий, которые могут оказать разливы включают: </w:t>
      </w:r>
    </w:p>
    <w:p w14:paraId="19563155" w14:textId="77777777" w:rsidR="00EB4DCA" w:rsidRDefault="00EB4DCA" w:rsidP="00EB4DCA">
      <w:pPr>
        <w:pStyle w:val="11"/>
      </w:pPr>
      <w:r>
        <w:t>непосредственное негативное воздействие на морских млекопитающих (ластоногих и китов) вследствие их контакта и вдыхания паров токсичных веществ;</w:t>
      </w:r>
    </w:p>
    <w:p w14:paraId="1AAF4DD7" w14:textId="77777777" w:rsidR="00EB4DCA" w:rsidRDefault="00EB4DCA" w:rsidP="00EB4DCA">
      <w:pPr>
        <w:pStyle w:val="11"/>
      </w:pPr>
      <w:r>
        <w:t>опосредованное негативное воздействие на морских млекопитающих через воздействие на их пищевые ресурсы;</w:t>
      </w:r>
    </w:p>
    <w:p w14:paraId="524A0147" w14:textId="77777777" w:rsidR="00EB4DCA" w:rsidRDefault="00EB4DCA" w:rsidP="00EB4DCA">
      <w:pPr>
        <w:pStyle w:val="11"/>
      </w:pPr>
      <w:r>
        <w:t>прекращение питания в этом районе морских млекопитающих;</w:t>
      </w:r>
    </w:p>
    <w:p w14:paraId="7C1FE844" w14:textId="77777777" w:rsidR="00EB4DCA" w:rsidRDefault="00EB4DCA" w:rsidP="00EB4DCA">
      <w:pPr>
        <w:pStyle w:val="11"/>
      </w:pPr>
      <w:r>
        <w:t>обход морскими млекопитающими района разлива в связи с шумом и работами, связанными с очисткой района от пролившихся продуктов дизтоплива.</w:t>
      </w:r>
    </w:p>
    <w:p w14:paraId="6F1E72FC" w14:textId="77777777" w:rsidR="00EB4DCA" w:rsidRDefault="00EB4DCA" w:rsidP="00EB4DCA">
      <w:r>
        <w:t>Воздействие может быть серьезным для морских млекопитающих, если:</w:t>
      </w:r>
    </w:p>
    <w:p w14:paraId="7E2E182B" w14:textId="77777777" w:rsidR="00EB4DCA" w:rsidRDefault="00EB4DCA" w:rsidP="00EB4DCA">
      <w:pPr>
        <w:pStyle w:val="11"/>
      </w:pPr>
      <w:r>
        <w:t>топливо будет скапливаться рядом с участками размножения;</w:t>
      </w:r>
    </w:p>
    <w:p w14:paraId="496215BE" w14:textId="77777777" w:rsidR="00EB4DCA" w:rsidRPr="00EB4DCA" w:rsidRDefault="00EB4DCA" w:rsidP="00E137C6">
      <w:pPr>
        <w:pStyle w:val="11"/>
      </w:pPr>
      <w:r>
        <w:t>разлив произойдет на путях миграции.</w:t>
      </w:r>
    </w:p>
    <w:p w14:paraId="52E8F80F" w14:textId="77777777" w:rsidR="00CF2048" w:rsidRDefault="00CF2048" w:rsidP="00372539">
      <w:pPr>
        <w:pStyle w:val="4"/>
        <w:numPr>
          <w:ilvl w:val="0"/>
          <w:numId w:val="0"/>
        </w:numPr>
        <w:ind w:left="709"/>
      </w:pPr>
      <w:bookmarkStart w:id="652" w:name="_Toc156721813"/>
      <w:bookmarkStart w:id="653" w:name="_Toc381390841"/>
      <w:bookmarkStart w:id="654" w:name="_Toc384928602"/>
      <w:bookmarkStart w:id="655" w:name="_Toc391564780"/>
      <w:bookmarkStart w:id="656" w:name="_Toc391569651"/>
      <w:bookmarkStart w:id="657" w:name="_Toc410236952"/>
      <w:bookmarkStart w:id="658" w:name="_Toc421204213"/>
      <w:bookmarkStart w:id="659" w:name="_Toc429048960"/>
      <w:bookmarkStart w:id="660" w:name="_Toc436748073"/>
      <w:bookmarkStart w:id="661" w:name="_Toc437212405"/>
      <w:bookmarkStart w:id="662" w:name="_Toc445319658"/>
      <w:bookmarkStart w:id="663" w:name="_Toc445743773"/>
      <w:r w:rsidRPr="00962A24">
        <w:t>Воздействие на донные отложения</w:t>
      </w:r>
      <w:bookmarkEnd w:id="652"/>
      <w:bookmarkEnd w:id="653"/>
      <w:bookmarkEnd w:id="654"/>
      <w:bookmarkEnd w:id="655"/>
      <w:bookmarkEnd w:id="656"/>
      <w:bookmarkEnd w:id="657"/>
      <w:bookmarkEnd w:id="658"/>
      <w:bookmarkEnd w:id="659"/>
      <w:bookmarkEnd w:id="660"/>
      <w:bookmarkEnd w:id="661"/>
      <w:bookmarkEnd w:id="662"/>
      <w:bookmarkEnd w:id="663"/>
    </w:p>
    <w:p w14:paraId="4E812FB7" w14:textId="77777777" w:rsidR="00EB4DCA" w:rsidRDefault="00EB4DCA" w:rsidP="00EB4DCA">
      <w:r>
        <w:t>Углеводородное загрязнение воды может привести к загрязнению донных отложений и грунтов на побережье акватории.</w:t>
      </w:r>
    </w:p>
    <w:p w14:paraId="4D105845" w14:textId="77777777" w:rsidR="00EB4DCA" w:rsidRDefault="00EB4DCA" w:rsidP="00EB4DCA">
      <w:r>
        <w:t>Следует отметить, что процесс углеводородного загрязнения резко ускоряется в присутствии большого количества взвеси в воде, на которой адсорбируются эти поллютанты. Последующее оседание взвеси ведет к аккумуляции углеводородов в грунтах и к вторичному загрязнению воды при взмучивании загрязненного грунта. Загрязнение морских вод во многих случаях может носить транзитный характер, поскольку углеводороды обычно выносятся за пределы акватории, где произошла их утечка, то в грунтах они могут сохраняться длительные периоды времени. При интенсивном осадконакоплении связанные с грунтом углеводороды обычно оказываются погребенными на дне под свежими отложениями, в результате их дальнейшая биодеградация резко ограничивается недостатком кислорода.</w:t>
      </w:r>
    </w:p>
    <w:p w14:paraId="07173246" w14:textId="77777777" w:rsidR="00EB4DCA" w:rsidRDefault="00EB4DCA" w:rsidP="00EB4DCA">
      <w:r>
        <w:t>Таким образом, воздействие на донные грунты в результате аварийного разлива в прибрежной зоне будет носить кратковременный локальный характер и не окажет значимого воздействия как на аквальные, так и на прибрежные ландшафты.</w:t>
      </w:r>
    </w:p>
    <w:p w14:paraId="1FF06DCA" w14:textId="77777777" w:rsidR="00AA1B2B" w:rsidRDefault="00AA1B2B" w:rsidP="00372539">
      <w:pPr>
        <w:pStyle w:val="4"/>
        <w:numPr>
          <w:ilvl w:val="0"/>
          <w:numId w:val="0"/>
        </w:numPr>
        <w:ind w:left="709"/>
      </w:pPr>
      <w:bookmarkStart w:id="664" w:name="_Toc421204214"/>
      <w:bookmarkStart w:id="665" w:name="_Toc429048961"/>
      <w:bookmarkStart w:id="666" w:name="_Toc436748074"/>
      <w:bookmarkStart w:id="667" w:name="_Toc437212406"/>
      <w:bookmarkStart w:id="668" w:name="_Toc445319659"/>
      <w:bookmarkStart w:id="669" w:name="_Toc445743774"/>
      <w:r>
        <w:t>Воздействие при обращении с отходами производства и потребления</w:t>
      </w:r>
      <w:bookmarkEnd w:id="664"/>
      <w:bookmarkEnd w:id="665"/>
      <w:bookmarkEnd w:id="666"/>
      <w:bookmarkEnd w:id="667"/>
      <w:bookmarkEnd w:id="668"/>
      <w:bookmarkEnd w:id="669"/>
    </w:p>
    <w:p w14:paraId="65B0A75C" w14:textId="77777777" w:rsidR="00AA1B2B" w:rsidRDefault="00AA1B2B" w:rsidP="00AA1B2B">
      <w:r>
        <w:t>При ликвидации аварийного разлива нефтепродуктов будут образовываться следующие виды отходов:</w:t>
      </w:r>
    </w:p>
    <w:p w14:paraId="4511717A" w14:textId="77777777" w:rsidR="00AA1B2B" w:rsidRDefault="00AA1B2B" w:rsidP="00AA1B2B">
      <w:pPr>
        <w:pStyle w:val="11"/>
      </w:pPr>
      <w:r>
        <w:lastRenderedPageBreak/>
        <w:t>обтирочный материал, загрязненный нефтью или нефтепродуктами (содержание нефти или нефтепродуктов 15 % и более) (сорбирующие боны и салфетки);</w:t>
      </w:r>
    </w:p>
    <w:p w14:paraId="493B353A" w14:textId="77777777" w:rsidR="00AA1B2B" w:rsidRDefault="00AA1B2B" w:rsidP="00AA1B2B">
      <w:pPr>
        <w:pStyle w:val="11"/>
      </w:pPr>
      <w:r>
        <w:t>отходы сорбентов, загрязненные опасными веществами (сорбирующие материалы полипропиленовые, загрязненные нефтепродуктами более 15%);</w:t>
      </w:r>
    </w:p>
    <w:p w14:paraId="7F75DF16" w14:textId="77777777" w:rsidR="00AA1B2B" w:rsidRDefault="00AA1B2B" w:rsidP="00AA1B2B">
      <w:pPr>
        <w:pStyle w:val="11"/>
      </w:pPr>
      <w:r>
        <w:t>остатки дизельного топлива, утратившего потребительские свойства (нефтепродукты, собранные с акватории);</w:t>
      </w:r>
    </w:p>
    <w:p w14:paraId="67FC5A35" w14:textId="77777777" w:rsidR="00AA1B2B" w:rsidRDefault="00AA1B2B" w:rsidP="00AA1B2B">
      <w:pPr>
        <w:pStyle w:val="11"/>
      </w:pPr>
      <w:r>
        <w:t>песок, загрязненный нефтью или нефтепродуктами (содержание нефти или нефтепродуктов 15 % и более);</w:t>
      </w:r>
    </w:p>
    <w:p w14:paraId="571D8FF9" w14:textId="77777777" w:rsidR="00AA1B2B" w:rsidRDefault="00AA1B2B" w:rsidP="00AA1B2B">
      <w:pPr>
        <w:pStyle w:val="11"/>
      </w:pPr>
      <w:r>
        <w:t>песок, загрязненный нефтью или нефтепродуктами (содержание нефти или нефтепродуктов менее 15 %).</w:t>
      </w:r>
    </w:p>
    <w:p w14:paraId="242932CD" w14:textId="77777777" w:rsidR="00AA1B2B" w:rsidRDefault="00AA1B2B" w:rsidP="00AA1B2B">
      <w:r>
        <w:t>Оценить объем образования указанных выше отходов не представляется возможным, так как неизвестен масштаб возможного нефтеразлива.</w:t>
      </w:r>
    </w:p>
    <w:p w14:paraId="5B8EB92A" w14:textId="77777777" w:rsidR="00AA1B2B" w:rsidRPr="00EB4DCA" w:rsidRDefault="00AA1B2B" w:rsidP="00AA1B2B">
      <w:r>
        <w:t>Однако, до производства работ на акватории будет заключен договор со специализированной организацией, которая обладает необходимыми ресурсами, в том числе и флотом, для ликвидации аварийных нефтеразливов, как на суше, так и на море. Также указанная организация имеет лицензию на обращение с указанными выше отходами.</w:t>
      </w:r>
    </w:p>
    <w:p w14:paraId="0D62602B" w14:textId="77777777" w:rsidR="008B3F37" w:rsidRPr="0045568A" w:rsidRDefault="00AD65A4" w:rsidP="00D0746F">
      <w:pPr>
        <w:pStyle w:val="1"/>
        <w:numPr>
          <w:ilvl w:val="0"/>
          <w:numId w:val="21"/>
        </w:numPr>
      </w:pPr>
      <w:bookmarkStart w:id="670" w:name="_Toc445743775"/>
      <w:bookmarkEnd w:id="612"/>
      <w:r w:rsidRPr="0045568A">
        <w:lastRenderedPageBreak/>
        <w:t>МЕРОПРИЯТИЯ ПО ОХРАНЕ ОКРУЖАЮЩЕЙ СРЕДЫ</w:t>
      </w:r>
      <w:bookmarkEnd w:id="670"/>
    </w:p>
    <w:p w14:paraId="12101848" w14:textId="77777777" w:rsidR="008B3F37" w:rsidRDefault="00AD65A4" w:rsidP="00D0746F">
      <w:pPr>
        <w:pStyle w:val="2"/>
        <w:numPr>
          <w:ilvl w:val="1"/>
          <w:numId w:val="6"/>
        </w:numPr>
      </w:pPr>
      <w:bookmarkStart w:id="671" w:name="_Toc445743776"/>
      <w:r>
        <w:t xml:space="preserve">Мероприятия по охране </w:t>
      </w:r>
      <w:r w:rsidRPr="004341A5">
        <w:t>геологической</w:t>
      </w:r>
      <w:r>
        <w:t xml:space="preserve"> среды</w:t>
      </w:r>
      <w:bookmarkEnd w:id="671"/>
    </w:p>
    <w:p w14:paraId="0E8040A6" w14:textId="77777777" w:rsidR="00AD65A4" w:rsidRDefault="009727CB" w:rsidP="004341A5">
      <w:r>
        <w:t>В связи с отсутствием значимого воздействия (см. раздел 4.4) проведения специальных мероприятий не требуется.</w:t>
      </w:r>
    </w:p>
    <w:p w14:paraId="693CE683" w14:textId="77777777" w:rsidR="005207D0" w:rsidRDefault="009727CB" w:rsidP="004341A5">
      <w:r>
        <w:t xml:space="preserve">Специализированные мероприятия, направленные на защиту донных грунтов от загрязнения в случае развития аварийной ситуации рассмотрены в разделе </w:t>
      </w:r>
      <w:r w:rsidR="005207D0">
        <w:t>5.7</w:t>
      </w:r>
      <w:r>
        <w:t>.</w:t>
      </w:r>
      <w:r w:rsidR="00473628">
        <w:t xml:space="preserve"> </w:t>
      </w:r>
      <w:r w:rsidR="005207D0" w:rsidRPr="007F089D">
        <w:t>Мониторинг загрязнения донных грунтов при достижении разливом береговой линии описан в разделе 6</w:t>
      </w:r>
      <w:r w:rsidR="00FB09D2">
        <w:t>.</w:t>
      </w:r>
    </w:p>
    <w:p w14:paraId="606410FF" w14:textId="77777777" w:rsidR="00AD65A4" w:rsidRDefault="00AD65A4" w:rsidP="00D0746F">
      <w:pPr>
        <w:pStyle w:val="2"/>
        <w:numPr>
          <w:ilvl w:val="1"/>
          <w:numId w:val="7"/>
        </w:numPr>
      </w:pPr>
      <w:bookmarkStart w:id="672" w:name="_Toc445743777"/>
      <w:r>
        <w:t>Мероприятия по охране атмосферного воздуха</w:t>
      </w:r>
      <w:bookmarkEnd w:id="672"/>
    </w:p>
    <w:p w14:paraId="79ECE591" w14:textId="77777777" w:rsidR="00AD65A4" w:rsidRPr="00AD65A4" w:rsidRDefault="00714D16" w:rsidP="004341A5">
      <w:r>
        <w:t>В</w:t>
      </w:r>
      <w:r w:rsidR="00AD65A4" w:rsidRPr="00AD65A4">
        <w:t xml:space="preserve"> связи с тем, что проведение </w:t>
      </w:r>
      <w:r>
        <w:t>сейсморазведочных работ</w:t>
      </w:r>
      <w:r w:rsidR="00AD65A4" w:rsidRPr="00AD65A4">
        <w:t xml:space="preserve"> не оказывает воздействия на нормируемые территории специальных мероприятий по охране атмосферного воздуха не требуется.</w:t>
      </w:r>
    </w:p>
    <w:p w14:paraId="102FF134" w14:textId="77777777" w:rsidR="00AD65A4" w:rsidRPr="00AD65A4" w:rsidRDefault="00AD65A4" w:rsidP="004341A5">
      <w:r w:rsidRPr="00AD65A4">
        <w:t>Однако для уменьшения потенциальной возможности нанесения ущерба окружающей природной среде в период проведения работ необходимо соблюдать следующие технические мероприятия:</w:t>
      </w:r>
    </w:p>
    <w:p w14:paraId="1A44FF61" w14:textId="77777777" w:rsidR="00AD65A4" w:rsidRPr="004341A5" w:rsidRDefault="00AD65A4" w:rsidP="004341A5">
      <w:pPr>
        <w:pStyle w:val="11"/>
      </w:pPr>
      <w:r w:rsidRPr="004341A5">
        <w:t>систематический контроль над состоянием и регулировкой топливных систем судовой техники;</w:t>
      </w:r>
    </w:p>
    <w:p w14:paraId="6405FB83" w14:textId="77777777" w:rsidR="00AD65A4" w:rsidRPr="004341A5" w:rsidRDefault="00AD65A4" w:rsidP="004341A5">
      <w:pPr>
        <w:pStyle w:val="11"/>
      </w:pPr>
      <w:r w:rsidRPr="004341A5">
        <w:t>главные судовые и вспомогательные двигатели и генераторы должны быть сертифицированы, приоритет отдается оборудованию, обеспечивающему соблюдение экологических норм и требований в области охраны атмосферного воздуха;</w:t>
      </w:r>
    </w:p>
    <w:p w14:paraId="548EB12C" w14:textId="77777777" w:rsidR="00AD65A4" w:rsidRPr="004341A5" w:rsidRDefault="00AD65A4" w:rsidP="004341A5">
      <w:pPr>
        <w:pStyle w:val="11"/>
      </w:pPr>
      <w:r w:rsidRPr="004341A5">
        <w:t>использование при работе судов топлива легких фракций для снижения объемов выбросов оксида серы, применение сертифицированного топлива и смазочных материалов;</w:t>
      </w:r>
    </w:p>
    <w:p w14:paraId="012FC3FF" w14:textId="77777777" w:rsidR="00AD65A4" w:rsidRPr="004341A5" w:rsidRDefault="00AD65A4" w:rsidP="004341A5">
      <w:pPr>
        <w:pStyle w:val="11"/>
      </w:pPr>
      <w:r w:rsidRPr="004341A5">
        <w:t>осуществление запуска и прогрева двигателей судовых механизмов, по утвержденному графику с обязательной диагностикой выхлопа по загрязняющим веществам;</w:t>
      </w:r>
    </w:p>
    <w:p w14:paraId="207ECD67" w14:textId="77777777" w:rsidR="00AD65A4" w:rsidRPr="004341A5" w:rsidRDefault="00AD65A4" w:rsidP="004341A5">
      <w:pPr>
        <w:pStyle w:val="11"/>
      </w:pPr>
      <w:r w:rsidRPr="004341A5">
        <w:t>функционирование ремонтных служб с отделением по контролю за неисправностью топливных систем двигателей внутреннего сгорания и диагностированию их на допустимую степень выброса вредных веществ в атмосферу.</w:t>
      </w:r>
    </w:p>
    <w:p w14:paraId="3B9AB200" w14:textId="77777777" w:rsidR="008B3F37" w:rsidRPr="0015390F" w:rsidRDefault="00AD65A4" w:rsidP="00D0746F">
      <w:pPr>
        <w:pStyle w:val="2"/>
        <w:numPr>
          <w:ilvl w:val="1"/>
          <w:numId w:val="21"/>
        </w:numPr>
      </w:pPr>
      <w:bookmarkStart w:id="673" w:name="_Toc363735968"/>
      <w:bookmarkStart w:id="674" w:name="_Toc445743778"/>
      <w:r w:rsidRPr="004341A5">
        <w:t>Мероприятия</w:t>
      </w:r>
      <w:r w:rsidRPr="0015390F">
        <w:t xml:space="preserve"> по защите от физических факторов воздействия</w:t>
      </w:r>
      <w:bookmarkEnd w:id="673"/>
      <w:bookmarkEnd w:id="674"/>
    </w:p>
    <w:p w14:paraId="38AB7737" w14:textId="77777777" w:rsidR="00AD65A4" w:rsidRPr="002C3DE7" w:rsidRDefault="00AD65A4" w:rsidP="00C92593">
      <w:pPr>
        <w:pStyle w:val="3"/>
      </w:pPr>
      <w:bookmarkStart w:id="675" w:name="_Toc445743779"/>
      <w:r w:rsidRPr="002C3DE7">
        <w:t>Защита от воздушного шума</w:t>
      </w:r>
      <w:bookmarkEnd w:id="675"/>
    </w:p>
    <w:p w14:paraId="2509469C" w14:textId="77777777" w:rsidR="007D00EA" w:rsidRDefault="007D00EA" w:rsidP="004341A5">
      <w:r>
        <w:t>На плавсредствах установлено оборудование, технические характеристики которого обеспечивают соблюдение нормируемых уровней звукового давления в рабочей зоне и жилых помещениях.</w:t>
      </w:r>
    </w:p>
    <w:p w14:paraId="6FE6890A" w14:textId="77777777" w:rsidR="007D00EA" w:rsidRDefault="007D00EA" w:rsidP="004341A5">
      <w:r>
        <w:t>Согласно классификации, приведенной в ГОСТ 12.1.029-80, методы защиты от шума основаны на снижении шума в источнике, снижении шума на пути его распространения от источника, применении средств индивидуальной защиты.</w:t>
      </w:r>
    </w:p>
    <w:p w14:paraId="7A243193" w14:textId="77777777" w:rsidR="007D00EA" w:rsidRDefault="007D00EA" w:rsidP="004341A5">
      <w:r>
        <w:lastRenderedPageBreak/>
        <w:t>Снижение воздушного шума на пути его распространения будет достигаться путем проведения следующих мероприятий:</w:t>
      </w:r>
    </w:p>
    <w:p w14:paraId="598ED8CD" w14:textId="77777777" w:rsidR="007D00EA" w:rsidRPr="004341A5" w:rsidRDefault="007D00EA" w:rsidP="004341A5">
      <w:pPr>
        <w:pStyle w:val="11"/>
      </w:pPr>
      <w:r w:rsidRPr="004341A5">
        <w:t>размещение оборудования (дизельных генераторов) в помещениях со звукопоглощающей облицовкой;</w:t>
      </w:r>
    </w:p>
    <w:p w14:paraId="582008D0" w14:textId="77777777" w:rsidR="007D00EA" w:rsidRPr="004341A5" w:rsidRDefault="007D00EA" w:rsidP="004341A5">
      <w:pPr>
        <w:pStyle w:val="11"/>
      </w:pPr>
      <w:r w:rsidRPr="004341A5">
        <w:t>эксплуатация оборудования со звукоизолирующими кожухами, глушителями, предусмотренными конструкцией.</w:t>
      </w:r>
    </w:p>
    <w:p w14:paraId="5FFEF352" w14:textId="77777777" w:rsidR="00AD65A4" w:rsidRDefault="007D00EA" w:rsidP="004341A5">
      <w:r>
        <w:t>Для защиты персонала от шума на рабочих местах, предусмотрено использование индивидуальных средств защиты во всех случаях, когда воздействие шума превышает значение 80 дБА.</w:t>
      </w:r>
    </w:p>
    <w:p w14:paraId="52C96FDF" w14:textId="77777777" w:rsidR="00AD65A4" w:rsidRDefault="007D00EA" w:rsidP="00C92593">
      <w:pPr>
        <w:pStyle w:val="3"/>
      </w:pPr>
      <w:bookmarkStart w:id="676" w:name="_Toc445743780"/>
      <w:r w:rsidRPr="006671B1">
        <w:t>Защита</w:t>
      </w:r>
      <w:r w:rsidRPr="005358F6">
        <w:t xml:space="preserve"> от подводного </w:t>
      </w:r>
      <w:r w:rsidRPr="004341A5">
        <w:t>шума</w:t>
      </w:r>
      <w:bookmarkEnd w:id="676"/>
    </w:p>
    <w:p w14:paraId="14D5AB1C" w14:textId="77777777" w:rsidR="007D00EA" w:rsidRDefault="007D00EA" w:rsidP="004341A5">
      <w:r>
        <w:t xml:space="preserve">Уровни подводного шума, возникающие при проведении </w:t>
      </w:r>
      <w:r w:rsidR="006A0C50">
        <w:t>сейсморазведочных работ</w:t>
      </w:r>
      <w:r>
        <w:t>, являются типовыми для подобных работ и не оказывают значительного влияния на персонал.</w:t>
      </w:r>
    </w:p>
    <w:p w14:paraId="641216A1" w14:textId="77777777" w:rsidR="007D00EA" w:rsidRDefault="007D00EA" w:rsidP="004341A5">
      <w:r>
        <w:t>Мероприятия уменьшения воздействия подводных шумов на морскую биоту подробно рассмотрены в разделе 5.5.</w:t>
      </w:r>
    </w:p>
    <w:p w14:paraId="24FB06F1" w14:textId="77777777" w:rsidR="007D00EA" w:rsidRPr="004341A5" w:rsidRDefault="007D00EA" w:rsidP="00C92593">
      <w:pPr>
        <w:pStyle w:val="3"/>
      </w:pPr>
      <w:bookmarkStart w:id="677" w:name="_Toc445743781"/>
      <w:r w:rsidRPr="004341A5">
        <w:t>Защита от вибрации</w:t>
      </w:r>
      <w:bookmarkEnd w:id="677"/>
    </w:p>
    <w:p w14:paraId="4D4606F8" w14:textId="77777777" w:rsidR="007D00EA" w:rsidRDefault="007D00EA" w:rsidP="004341A5">
      <w:r>
        <w:t>Основными мероприятиями по защите от вибрации являются:</w:t>
      </w:r>
    </w:p>
    <w:p w14:paraId="12863382" w14:textId="77777777" w:rsidR="007D00EA" w:rsidRPr="004341A5" w:rsidRDefault="007D00EA" w:rsidP="004341A5">
      <w:pPr>
        <w:pStyle w:val="11"/>
      </w:pPr>
      <w:r w:rsidRPr="004341A5">
        <w:t>использование сертифицированного оборудования;</w:t>
      </w:r>
    </w:p>
    <w:p w14:paraId="4172CCC8" w14:textId="77777777" w:rsidR="007D00EA" w:rsidRPr="004341A5" w:rsidRDefault="007D00EA" w:rsidP="004341A5">
      <w:pPr>
        <w:pStyle w:val="11"/>
      </w:pPr>
      <w:r w:rsidRPr="004341A5">
        <w:t>соответствующее техническое обслуживание оборудования;</w:t>
      </w:r>
    </w:p>
    <w:p w14:paraId="6C26E43A" w14:textId="77777777" w:rsidR="007D00EA" w:rsidRPr="004341A5" w:rsidRDefault="007D00EA" w:rsidP="004341A5">
      <w:pPr>
        <w:pStyle w:val="11"/>
      </w:pPr>
      <w:r w:rsidRPr="004341A5">
        <w:t>временное выключение неиспользуемой вибрирующей техники;</w:t>
      </w:r>
    </w:p>
    <w:p w14:paraId="2B0E8187" w14:textId="77777777" w:rsidR="007D00EA" w:rsidRPr="004341A5" w:rsidRDefault="007D00EA" w:rsidP="004341A5">
      <w:pPr>
        <w:pStyle w:val="11"/>
      </w:pPr>
      <w:r w:rsidRPr="004341A5">
        <w:t>надлежащее крепление вибрирующей техники, предусмотренное правилами ее эксплуатации;</w:t>
      </w:r>
    </w:p>
    <w:p w14:paraId="668BE6A4" w14:textId="77777777" w:rsidR="007D00EA" w:rsidRPr="004341A5" w:rsidRDefault="007D00EA" w:rsidP="004341A5">
      <w:pPr>
        <w:pStyle w:val="11"/>
      </w:pPr>
      <w:r w:rsidRPr="004341A5">
        <w:t>виброизоляция агрегатов.</w:t>
      </w:r>
    </w:p>
    <w:p w14:paraId="201C102D" w14:textId="77777777" w:rsidR="007D00EA" w:rsidRDefault="007D00EA" w:rsidP="004341A5">
      <w:r>
        <w:t>Согласно СН 2.5.048-96 все суда, находящиеся в эксплуатации, должны иметь на борту копию протокола результатов измерений вибрации на рабочих постах, в жилых и общественных помещениях, с которыми судовладелец должен периодически, не реже 1 раз в год, знакомить членов экипажа судна и информировать о возможных неблагоприятных последствиях в случае превышения допустимых норм.</w:t>
      </w:r>
    </w:p>
    <w:p w14:paraId="6FA545B8" w14:textId="77777777" w:rsidR="007D00EA" w:rsidRDefault="007D00EA" w:rsidP="00C92593">
      <w:pPr>
        <w:pStyle w:val="3"/>
      </w:pPr>
      <w:bookmarkStart w:id="678" w:name="_Toc445743782"/>
      <w:r w:rsidRPr="006671B1">
        <w:t>Защита</w:t>
      </w:r>
      <w:r w:rsidRPr="005358F6">
        <w:t xml:space="preserve"> от электромагнитного излучения</w:t>
      </w:r>
      <w:bookmarkEnd w:id="678"/>
    </w:p>
    <w:p w14:paraId="3270869A" w14:textId="77777777" w:rsidR="007D00EA" w:rsidRDefault="007D00EA" w:rsidP="004341A5">
      <w:r>
        <w:t>В целях защиты персонала от воздействия электромагнитных полей предусмотрено применение современных сертифицированных электротехнических средств с наиболее низким уровнем электромагнитного излучения. Технические средства защиты предусматривают снабжение экранировкой и размещение в специальных помещениях высокочастотных блоков генераторных устройств СВЧ и радиопередатчиков. Организационные мероприятия заключаются в ограничении времени пребывания в зоне облучения, а также в выполнении персоналом всех инструкций по безопасной эксплуатации устройств.</w:t>
      </w:r>
    </w:p>
    <w:p w14:paraId="21E88502" w14:textId="77777777" w:rsidR="007D00EA" w:rsidRDefault="007D00EA" w:rsidP="004341A5">
      <w:r>
        <w:t>При правильном (в соответствии с действующими требованиями) выборе места расположения источников электромагнитного излучения (радиотехнических объектов), направления излучения и излучаемой мощности, применение специальных мер по снижению воздействия электромагнитного излучения на судне не требуется.</w:t>
      </w:r>
    </w:p>
    <w:p w14:paraId="70436701" w14:textId="77777777" w:rsidR="007D00EA" w:rsidRDefault="007D00EA" w:rsidP="004341A5">
      <w:r>
        <w:lastRenderedPageBreak/>
        <w:t>Защита от воздействия электромагнитного излучения (ЭМИ) осуществляется путем проведения следующих инженерно-технических мероприятий:</w:t>
      </w:r>
    </w:p>
    <w:p w14:paraId="64D383ED" w14:textId="77777777" w:rsidR="007D00EA" w:rsidRPr="004341A5" w:rsidRDefault="007D00EA" w:rsidP="004341A5">
      <w:pPr>
        <w:pStyle w:val="11"/>
      </w:pPr>
      <w:r w:rsidRPr="004341A5">
        <w:t>рациональное размещение оборудования;</w:t>
      </w:r>
    </w:p>
    <w:p w14:paraId="217910F6" w14:textId="77777777" w:rsidR="007D00EA" w:rsidRPr="004341A5" w:rsidRDefault="007D00EA" w:rsidP="004341A5">
      <w:pPr>
        <w:pStyle w:val="11"/>
      </w:pPr>
      <w:r w:rsidRPr="004341A5">
        <w:t>использование средств, ограничивающих поступление электромагнитной энергии в окружающую среду (поглотители мощности, использование минимальной необходимой мощности генератора);</w:t>
      </w:r>
    </w:p>
    <w:p w14:paraId="3C8C7C7E" w14:textId="77777777" w:rsidR="007D00EA" w:rsidRPr="004341A5" w:rsidRDefault="007D00EA" w:rsidP="004341A5">
      <w:pPr>
        <w:pStyle w:val="11"/>
      </w:pPr>
      <w:r w:rsidRPr="004341A5">
        <w:t>обозначение зон с повышенным уровнем ЭМИ.</w:t>
      </w:r>
    </w:p>
    <w:p w14:paraId="7490C06B" w14:textId="77777777" w:rsidR="008B3F37" w:rsidRDefault="007D00EA" w:rsidP="00C92593">
      <w:pPr>
        <w:pStyle w:val="3"/>
      </w:pPr>
      <w:bookmarkStart w:id="679" w:name="_Toc445743783"/>
      <w:r w:rsidRPr="006671B1">
        <w:t>Защита</w:t>
      </w:r>
      <w:r w:rsidRPr="005358F6">
        <w:t xml:space="preserve"> от </w:t>
      </w:r>
      <w:r w:rsidRPr="004341A5">
        <w:t>светового</w:t>
      </w:r>
      <w:r w:rsidRPr="005358F6">
        <w:t xml:space="preserve"> воздействия</w:t>
      </w:r>
      <w:bookmarkEnd w:id="679"/>
    </w:p>
    <w:p w14:paraId="7032B01F" w14:textId="77777777" w:rsidR="007D00EA" w:rsidRDefault="007D00EA" w:rsidP="004341A5">
      <w:r>
        <w:t>Планируются следующие меры снижения светового воздействия:</w:t>
      </w:r>
    </w:p>
    <w:p w14:paraId="639B7ACA" w14:textId="77777777" w:rsidR="007D00EA" w:rsidRPr="004341A5" w:rsidRDefault="007D00EA" w:rsidP="004341A5">
      <w:pPr>
        <w:pStyle w:val="11"/>
      </w:pPr>
      <w:r w:rsidRPr="004341A5">
        <w:t>отключение неиспользуемой осветительной аппаратуры;</w:t>
      </w:r>
    </w:p>
    <w:p w14:paraId="5EC27604" w14:textId="77777777" w:rsidR="007D00EA" w:rsidRPr="004341A5" w:rsidRDefault="007D00EA" w:rsidP="004341A5">
      <w:pPr>
        <w:pStyle w:val="11"/>
      </w:pPr>
      <w:r w:rsidRPr="004341A5">
        <w:t>правильное ориентирование световых приборов общего, дежурного, аварийного, и прочего освещения. Недопущение горизонтальной направленности лучей прожекторов;</w:t>
      </w:r>
    </w:p>
    <w:p w14:paraId="6536611A" w14:textId="77777777" w:rsidR="007D00EA" w:rsidRPr="004341A5" w:rsidRDefault="007D00EA" w:rsidP="004341A5">
      <w:pPr>
        <w:pStyle w:val="11"/>
      </w:pPr>
      <w:r w:rsidRPr="004341A5">
        <w:t>использование осветительных приборов с ограничивающими свет кожухами.</w:t>
      </w:r>
    </w:p>
    <w:p w14:paraId="723800A1" w14:textId="77777777" w:rsidR="007D00EA" w:rsidRPr="007D00EA" w:rsidRDefault="007D00EA" w:rsidP="00D0746F">
      <w:pPr>
        <w:pStyle w:val="2"/>
        <w:numPr>
          <w:ilvl w:val="1"/>
          <w:numId w:val="21"/>
        </w:numPr>
      </w:pPr>
      <w:bookmarkStart w:id="680" w:name="_Toc445743784"/>
      <w:r w:rsidRPr="007D00EA">
        <w:t xml:space="preserve">Мероприятия по </w:t>
      </w:r>
      <w:r w:rsidRPr="004341A5">
        <w:t>охране</w:t>
      </w:r>
      <w:r w:rsidRPr="007D00EA">
        <w:t xml:space="preserve"> водной среды</w:t>
      </w:r>
      <w:bookmarkEnd w:id="680"/>
    </w:p>
    <w:p w14:paraId="697D06B0" w14:textId="77777777" w:rsidR="00E92731" w:rsidRPr="00D50647" w:rsidRDefault="00E92731" w:rsidP="00E92731">
      <w:r w:rsidRPr="00D50647">
        <w:t>Общие организационные мероприятия по снижению и предотвращению негативного воздействия на морскую водную среду предусматривают:</w:t>
      </w:r>
    </w:p>
    <w:p w14:paraId="7C7684D8" w14:textId="77777777" w:rsidR="00E92731" w:rsidRPr="00D50647" w:rsidRDefault="00E92731" w:rsidP="00E92731">
      <w:pPr>
        <w:pStyle w:val="11"/>
        <w:ind w:left="1134" w:hanging="425"/>
      </w:pPr>
      <w:r w:rsidRPr="00D50647">
        <w:t xml:space="preserve">выполнение требований нормативной документации в части обеспечения безопасных условий плавания при проведении </w:t>
      </w:r>
      <w:r>
        <w:t>инженерных изысканий</w:t>
      </w:r>
      <w:r w:rsidRPr="00D50647">
        <w:t xml:space="preserve"> (определение размеров акваторий и зон стоянки судов, зон безопасности и пр.);</w:t>
      </w:r>
    </w:p>
    <w:p w14:paraId="69D35CC9" w14:textId="77777777" w:rsidR="00E92731" w:rsidRPr="00D50647" w:rsidRDefault="00E92731" w:rsidP="00E92731">
      <w:pPr>
        <w:pStyle w:val="11"/>
        <w:ind w:left="1134" w:hanging="425"/>
      </w:pPr>
      <w:r w:rsidRPr="00D50647">
        <w:t>согласование в установленном порядке маршрутов, районов плавания и якорных стоянок судов в районах проведения работ;</w:t>
      </w:r>
    </w:p>
    <w:p w14:paraId="6C9B70D8" w14:textId="77777777" w:rsidR="00E92731" w:rsidRPr="00D50647" w:rsidRDefault="00E92731" w:rsidP="00E92731">
      <w:pPr>
        <w:pStyle w:val="11"/>
        <w:ind w:left="1134" w:hanging="425"/>
      </w:pPr>
      <w:r w:rsidRPr="00D50647">
        <w:t xml:space="preserve">оснащение на период </w:t>
      </w:r>
      <w:r>
        <w:t xml:space="preserve">проведения </w:t>
      </w:r>
      <w:r w:rsidR="00667C62">
        <w:t>сейсморазведочных</w:t>
      </w:r>
      <w:r>
        <w:t xml:space="preserve"> работ</w:t>
      </w:r>
      <w:r w:rsidRPr="00D50647">
        <w:t xml:space="preserve"> специальным навигационным оборудованием;</w:t>
      </w:r>
    </w:p>
    <w:p w14:paraId="224508E7" w14:textId="77777777" w:rsidR="00E92731" w:rsidRPr="00D50647" w:rsidRDefault="00E92731" w:rsidP="00E92731">
      <w:pPr>
        <w:pStyle w:val="11"/>
        <w:ind w:left="1134" w:hanging="425"/>
      </w:pPr>
      <w:r w:rsidRPr="00D50647">
        <w:t>проведение регламентированного портового обслуживания;</w:t>
      </w:r>
    </w:p>
    <w:p w14:paraId="4D735843" w14:textId="77777777" w:rsidR="00E92731" w:rsidRPr="00D50647" w:rsidRDefault="00E92731" w:rsidP="00E92731">
      <w:pPr>
        <w:pStyle w:val="11"/>
        <w:ind w:left="1134" w:hanging="425"/>
      </w:pPr>
      <w:r w:rsidRPr="00D50647">
        <w:t>соответствие международным требованиям и стандартам;</w:t>
      </w:r>
    </w:p>
    <w:p w14:paraId="5D0DF414" w14:textId="77777777" w:rsidR="00E92731" w:rsidRPr="00D50647" w:rsidRDefault="00E92731" w:rsidP="00E92731">
      <w:pPr>
        <w:pStyle w:val="11"/>
        <w:ind w:left="1134" w:hanging="425"/>
      </w:pPr>
      <w:r w:rsidRPr="00D50647">
        <w:t>строгое выполнение требований российского и международного законодательства, главным образом «Международной конвенции по предотвращению загрязнения с судов, МАРПОЛ 73/78».</w:t>
      </w:r>
    </w:p>
    <w:p w14:paraId="7B599920" w14:textId="77777777" w:rsidR="00E92731" w:rsidRPr="00D50647" w:rsidRDefault="00E92731" w:rsidP="00E92731">
      <w:r w:rsidRPr="00D50647">
        <w:t>Для снижения и предотвращения возможных воздействий на морскую водную среду, предусмотрена организация следующих общетехнических мероприятий:</w:t>
      </w:r>
    </w:p>
    <w:p w14:paraId="3754561D" w14:textId="77777777" w:rsidR="00E92731" w:rsidRPr="00873529" w:rsidRDefault="00E92731" w:rsidP="00E92731">
      <w:pPr>
        <w:pStyle w:val="11"/>
        <w:ind w:left="1134" w:hanging="425"/>
      </w:pPr>
      <w:r w:rsidRPr="00873529">
        <w:t>оснащение водозаборных сооружений на судах специальными рыбозащитными устройствами (РЗУ);</w:t>
      </w:r>
    </w:p>
    <w:p w14:paraId="3978692F" w14:textId="77777777" w:rsidR="00E92731" w:rsidRPr="00D50647" w:rsidRDefault="00E92731" w:rsidP="00E92731">
      <w:pPr>
        <w:pStyle w:val="11"/>
        <w:ind w:left="1134" w:hanging="425"/>
      </w:pPr>
      <w:r w:rsidRPr="00D50647">
        <w:t>оборудование суд</w:t>
      </w:r>
      <w:r>
        <w:t>на</w:t>
      </w:r>
      <w:r w:rsidRPr="00D50647">
        <w:t xml:space="preserve"> устройствами сбора загрязненных льяльных, сточных, промывочных вод, а также специальными очистными сооружениями;</w:t>
      </w:r>
    </w:p>
    <w:p w14:paraId="5B67F0F6" w14:textId="77777777" w:rsidR="00E92731" w:rsidRPr="00D50647" w:rsidRDefault="00E92731" w:rsidP="00E92731">
      <w:pPr>
        <w:pStyle w:val="11"/>
        <w:ind w:left="1134" w:hanging="425"/>
      </w:pPr>
      <w:r w:rsidRPr="00D50647">
        <w:t>организация контроля за содержанием загрязняющих веществ в морской воде при выявлении непреднамеренных утечек</w:t>
      </w:r>
      <w:r>
        <w:t xml:space="preserve"> </w:t>
      </w:r>
      <w:r w:rsidRPr="004341A5">
        <w:t>(см. раздел 6)</w:t>
      </w:r>
      <w:r w:rsidRPr="00D50647">
        <w:t>.</w:t>
      </w:r>
    </w:p>
    <w:p w14:paraId="3D93F2BF" w14:textId="77777777" w:rsidR="00E92731" w:rsidRPr="00D50647" w:rsidRDefault="00E92731" w:rsidP="00E92731">
      <w:r w:rsidRPr="00D50647">
        <w:t>Проектом предусматривается недопущение использования воды не по назначению.</w:t>
      </w:r>
    </w:p>
    <w:p w14:paraId="6FD45A02" w14:textId="77777777" w:rsidR="007D00EA" w:rsidRPr="007D00EA" w:rsidRDefault="007D00EA" w:rsidP="00D0746F">
      <w:pPr>
        <w:pStyle w:val="2"/>
        <w:numPr>
          <w:ilvl w:val="1"/>
          <w:numId w:val="21"/>
        </w:numPr>
      </w:pPr>
      <w:bookmarkStart w:id="681" w:name="_Toc445743785"/>
      <w:r w:rsidRPr="007D00EA">
        <w:lastRenderedPageBreak/>
        <w:t>Мероприятия по охране морской биоты</w:t>
      </w:r>
      <w:bookmarkEnd w:id="681"/>
    </w:p>
    <w:p w14:paraId="408DE9A6" w14:textId="77777777" w:rsidR="00B724EB" w:rsidRPr="002C3DE7" w:rsidRDefault="00B724EB" w:rsidP="00D0746F">
      <w:pPr>
        <w:pStyle w:val="3"/>
        <w:numPr>
          <w:ilvl w:val="2"/>
          <w:numId w:val="9"/>
        </w:numPr>
        <w:ind w:left="709"/>
      </w:pPr>
      <w:bookmarkStart w:id="682" w:name="_Toc374489032"/>
      <w:bookmarkStart w:id="683" w:name="_Toc445743786"/>
      <w:r w:rsidRPr="002C3DE7">
        <w:t>Мероприятия по охране ихтиофауны</w:t>
      </w:r>
      <w:bookmarkEnd w:id="682"/>
      <w:bookmarkEnd w:id="683"/>
    </w:p>
    <w:p w14:paraId="1F4966F0" w14:textId="77777777" w:rsidR="0015390F" w:rsidRPr="00F833A5" w:rsidRDefault="0015390F" w:rsidP="004341A5">
      <w:r w:rsidRPr="00F833A5">
        <w:t xml:space="preserve">Общие организационные мероприятия по снижению и/или предотвращению негативного воздействия при проведении </w:t>
      </w:r>
      <w:r w:rsidR="00AA0CE7">
        <w:t>сейсморазведочных</w:t>
      </w:r>
      <w:r w:rsidRPr="00F833A5">
        <w:t xml:space="preserve"> работ на морскую водную среду, в том числе и водную биоту, будут включать:</w:t>
      </w:r>
    </w:p>
    <w:p w14:paraId="5DFED2A9" w14:textId="77777777" w:rsidR="0015390F" w:rsidRPr="004341A5" w:rsidRDefault="0015390F" w:rsidP="004341A5">
      <w:pPr>
        <w:pStyle w:val="11"/>
      </w:pPr>
      <w:r w:rsidRPr="004341A5">
        <w:t>выполнение требований нормативной документации в части обеспечения безопасных условий плавания всех видов судов и плавсредств при проведении работ (определение размеров акваторий и зон стоянки судов, зон безопасности и пр.);</w:t>
      </w:r>
    </w:p>
    <w:p w14:paraId="13E4968E" w14:textId="77777777" w:rsidR="0015390F" w:rsidRPr="004341A5" w:rsidRDefault="0015390F" w:rsidP="004341A5">
      <w:pPr>
        <w:pStyle w:val="11"/>
      </w:pPr>
      <w:r w:rsidRPr="004341A5">
        <w:t xml:space="preserve">согласование в установленном порядке маршрутов, районов плавания и якорных стоянок всех видов судов в районах проведения </w:t>
      </w:r>
      <w:r w:rsidR="006A0C50" w:rsidRPr="004341A5">
        <w:t>сейсморазведочных работ</w:t>
      </w:r>
      <w:r w:rsidRPr="004341A5">
        <w:t>;</w:t>
      </w:r>
    </w:p>
    <w:p w14:paraId="43709469" w14:textId="77777777" w:rsidR="0015390F" w:rsidRPr="004341A5" w:rsidRDefault="0015390F" w:rsidP="004341A5">
      <w:pPr>
        <w:pStyle w:val="11"/>
      </w:pPr>
      <w:r w:rsidRPr="004341A5">
        <w:t>оборудование всех плавсредств и судов на период строительства специальным навигационным оборудованием;</w:t>
      </w:r>
    </w:p>
    <w:p w14:paraId="50FA5D48" w14:textId="77777777" w:rsidR="0015390F" w:rsidRPr="004341A5" w:rsidRDefault="0015390F" w:rsidP="004341A5">
      <w:pPr>
        <w:pStyle w:val="11"/>
      </w:pPr>
      <w:r w:rsidRPr="004341A5">
        <w:t>использование водных ресурсов с применением замкнутых или на полузамкнутых систем водообеспечения во избежание образования сточных вод;</w:t>
      </w:r>
    </w:p>
    <w:p w14:paraId="2FD96488" w14:textId="77777777" w:rsidR="0015390F" w:rsidRPr="004341A5" w:rsidRDefault="0015390F" w:rsidP="004341A5">
      <w:pPr>
        <w:pStyle w:val="11"/>
      </w:pPr>
      <w:r w:rsidRPr="004341A5">
        <w:t>строгое выполнение требований российского и международного законодательства, главным образом «Международной конвенции по предотвращению загрязнения с судов, МАРПОЛ 73/78».</w:t>
      </w:r>
    </w:p>
    <w:p w14:paraId="41F272EC" w14:textId="77777777" w:rsidR="0015390F" w:rsidRPr="00F833A5" w:rsidRDefault="0015390F" w:rsidP="004341A5">
      <w:r w:rsidRPr="00F833A5">
        <w:t>Для снижения и предотвращения воздействий на морскую (водную) среду при проведении работ необходима организация следующих общетехнических мероприятий:</w:t>
      </w:r>
    </w:p>
    <w:p w14:paraId="0D2FA672" w14:textId="77777777" w:rsidR="0015390F" w:rsidRPr="004341A5" w:rsidRDefault="00FF6389" w:rsidP="004341A5">
      <w:pPr>
        <w:pStyle w:val="11"/>
      </w:pPr>
      <w:r w:rsidRPr="004341A5">
        <w:t>с</w:t>
      </w:r>
      <w:r w:rsidR="0015390F" w:rsidRPr="004341A5">
        <w:t>облюдение режима использования прибрежных морских вод, а также водоохранных зон водных объектов.</w:t>
      </w:r>
    </w:p>
    <w:p w14:paraId="78112DAA" w14:textId="77777777" w:rsidR="0015390F" w:rsidRPr="004341A5" w:rsidRDefault="00FF6389" w:rsidP="004341A5">
      <w:pPr>
        <w:pStyle w:val="11"/>
      </w:pPr>
      <w:r w:rsidRPr="004341A5">
        <w:t>п</w:t>
      </w:r>
      <w:r w:rsidR="0015390F" w:rsidRPr="004341A5">
        <w:t>рименение принципа раздельной очистки сточных вод с низким и высоким содержанием нефтепродуктов.</w:t>
      </w:r>
    </w:p>
    <w:p w14:paraId="4611D32F" w14:textId="77777777" w:rsidR="0015390F" w:rsidRPr="004341A5" w:rsidRDefault="00FF6389" w:rsidP="004341A5">
      <w:pPr>
        <w:pStyle w:val="11"/>
      </w:pPr>
      <w:r w:rsidRPr="004341A5">
        <w:t>о</w:t>
      </w:r>
      <w:r w:rsidR="0015390F" w:rsidRPr="004341A5">
        <w:t>рганизация контроля за содержанием загрязняющих веществ в морской воде с целью выявления непреднамеренных поступлений с судов и других технических средств при проведении работ, а также содержанием взвеси во время выполнения работ отбору проб.</w:t>
      </w:r>
    </w:p>
    <w:p w14:paraId="34DF98CD" w14:textId="77777777" w:rsidR="0015390F" w:rsidRPr="004341A5" w:rsidRDefault="00FF6389" w:rsidP="004341A5">
      <w:pPr>
        <w:pStyle w:val="11"/>
      </w:pPr>
      <w:r w:rsidRPr="004341A5">
        <w:t>м</w:t>
      </w:r>
      <w:r w:rsidR="0015390F" w:rsidRPr="004341A5">
        <w:t>ероприятия по снижению возможного негативного воздействия на водные биоресурсы.</w:t>
      </w:r>
    </w:p>
    <w:p w14:paraId="00F5CB71" w14:textId="77777777" w:rsidR="0015390F" w:rsidRPr="004341A5" w:rsidRDefault="00FF6389" w:rsidP="004341A5">
      <w:pPr>
        <w:pStyle w:val="11"/>
      </w:pPr>
      <w:r w:rsidRPr="004341A5">
        <w:t>н</w:t>
      </w:r>
      <w:r w:rsidR="0015390F" w:rsidRPr="004341A5">
        <w:t>арушение мест обитания морских беспозвоночных, рыб и околоводных птиц и млекопитающих вследствие шумов, вибрации и яркого света прожекторов в ночное время минимизировано за счет проведения работ в возможно короткий срок времени.</w:t>
      </w:r>
    </w:p>
    <w:p w14:paraId="708A4ECB" w14:textId="77777777" w:rsidR="0015390F" w:rsidRPr="00F833A5" w:rsidRDefault="0015390F" w:rsidP="004341A5">
      <w:r w:rsidRPr="00F833A5">
        <w:t xml:space="preserve">В соответствии с результатами выполненной оценки воздействия проектом предусматриваются конкретные технические решения, позволяющие предупредить негативные для ихтиофауны и ее кормовой базы последствия. Эти мероприятия направлены на уменьшение механического воздействия на донные биоценозы, предотвращение снижение возможного воздействия при проведении сейсмоакустических исследований, уменьшение последствий воздействия на рыб при работе судов и механизмов. </w:t>
      </w:r>
    </w:p>
    <w:p w14:paraId="04FDAA0D" w14:textId="77777777" w:rsidR="0015390F" w:rsidRPr="00F833A5" w:rsidRDefault="0015390F" w:rsidP="004341A5">
      <w:r w:rsidRPr="00F833A5">
        <w:lastRenderedPageBreak/>
        <w:t>Ниже представлен перечень основных мероприятий, позволяющих минимизировать воздействие на ихтиофауну и ее кормовую базу.</w:t>
      </w:r>
    </w:p>
    <w:p w14:paraId="12716DBF" w14:textId="77777777" w:rsidR="0015390F" w:rsidRDefault="0015390F" w:rsidP="004341A5">
      <w:r w:rsidRPr="00F833A5">
        <w:t>Минимизация последствий воздействия шума и беспокойства от работающих механизмов достигается путем соблюдения мероприятий по уменьшению шума</w:t>
      </w:r>
      <w:r>
        <w:t>.</w:t>
      </w:r>
    </w:p>
    <w:p w14:paraId="248BF4A2" w14:textId="77777777" w:rsidR="0015390F" w:rsidRDefault="0015390F" w:rsidP="004341A5">
      <w:r>
        <w:t>П</w:t>
      </w:r>
      <w:r w:rsidRPr="00F833A5">
        <w:t>рименение методики «мягкого старта», позволяющей, обладающим способностью к самостоятельному передвижению водным биоресурсам покинуть опасную зону.</w:t>
      </w:r>
    </w:p>
    <w:p w14:paraId="28349FD4" w14:textId="77777777" w:rsidR="0015390F" w:rsidRPr="00F833A5" w:rsidRDefault="00FF6389" w:rsidP="004341A5">
      <w:r>
        <w:t>П</w:t>
      </w:r>
      <w:r w:rsidR="0015390F" w:rsidRPr="00F833A5">
        <w:t>роведени</w:t>
      </w:r>
      <w:r>
        <w:t>е</w:t>
      </w:r>
      <w:r w:rsidR="00667C62">
        <w:t xml:space="preserve"> </w:t>
      </w:r>
      <w:r>
        <w:t>сейсморазведочных работ в</w:t>
      </w:r>
      <w:r w:rsidR="0015390F" w:rsidRPr="00F833A5">
        <w:t xml:space="preserve"> наиболее благоприятн</w:t>
      </w:r>
      <w:r>
        <w:t>ый</w:t>
      </w:r>
      <w:r w:rsidR="0015390F" w:rsidRPr="00F833A5">
        <w:t xml:space="preserve"> для биотических компонентов экосистем</w:t>
      </w:r>
      <w:r>
        <w:t xml:space="preserve"> период</w:t>
      </w:r>
      <w:r w:rsidR="0015390F" w:rsidRPr="00F833A5">
        <w:t xml:space="preserve">. </w:t>
      </w:r>
    </w:p>
    <w:p w14:paraId="05E44B9B" w14:textId="77777777" w:rsidR="0015390F" w:rsidRPr="00F833A5" w:rsidRDefault="0015390F" w:rsidP="004341A5">
      <w:r w:rsidRPr="00F833A5">
        <w:t>Соблюдение мероприятий по охране водной среды, а также мероприятий по безопасности судоходства, которые позволят избежать ухудшения среды обитания рыб и беспозвоночных.</w:t>
      </w:r>
    </w:p>
    <w:p w14:paraId="223526A4" w14:textId="77777777" w:rsidR="0015390F" w:rsidRPr="00F833A5" w:rsidRDefault="0015390F" w:rsidP="004341A5">
      <w:r w:rsidRPr="00F833A5">
        <w:t>Непредотвращаемые природоохранными мероприятиями потери численности живых организмов (водных биоресурсов), обитающих в районе производства работ, будут компенсированы с помощью проведения специальных мероприятий, направленных на восстановление их нарушенного состояния. Расч</w:t>
      </w:r>
      <w:r w:rsidR="00246AAE">
        <w:t>е</w:t>
      </w:r>
      <w:r w:rsidRPr="00F833A5">
        <w:t>т ущерба водным биоресурсам и расч</w:t>
      </w:r>
      <w:r w:rsidR="00246AAE">
        <w:t>е</w:t>
      </w:r>
      <w:r w:rsidRPr="00F833A5">
        <w:t xml:space="preserve">т стоимости компенсационных мероприятий по возмещению ущерба рыбным запасам представлен в главе </w:t>
      </w:r>
      <w:r>
        <w:t>7.</w:t>
      </w:r>
      <w:r w:rsidRPr="00F833A5">
        <w:t>3 настоящего тома.</w:t>
      </w:r>
    </w:p>
    <w:p w14:paraId="6C18374B" w14:textId="77777777" w:rsidR="0015390F" w:rsidRDefault="0015390F" w:rsidP="00D0746F">
      <w:pPr>
        <w:pStyle w:val="3"/>
        <w:numPr>
          <w:ilvl w:val="2"/>
          <w:numId w:val="9"/>
        </w:numPr>
        <w:ind w:left="709"/>
      </w:pPr>
      <w:bookmarkStart w:id="684" w:name="_Toc374489033"/>
      <w:bookmarkStart w:id="685" w:name="_Toc445743787"/>
      <w:r>
        <w:t xml:space="preserve">Мероприятия по охране </w:t>
      </w:r>
      <w:r w:rsidRPr="004341A5">
        <w:t>птиц</w:t>
      </w:r>
      <w:r>
        <w:t xml:space="preserve"> и морских млекопитающих</w:t>
      </w:r>
      <w:bookmarkEnd w:id="684"/>
      <w:bookmarkEnd w:id="685"/>
    </w:p>
    <w:p w14:paraId="780E30A7" w14:textId="77777777" w:rsidR="0015390F" w:rsidRDefault="0015390F" w:rsidP="004341A5">
      <w:r w:rsidRPr="00EB4DCA">
        <w:t>Ввиду того, что район предполагаемых работ не является местом миграционных концентраций птиц, появление мигрирующих птиц будет иметь транзитный характер, при невысокой плотности распределения. Район не является также местом массового размножения или линьки птиц в летний период года, численность рез</w:t>
      </w:r>
      <w:r w:rsidR="00633CDB">
        <w:t xml:space="preserve">идентной фауны всех групп птиц </w:t>
      </w:r>
      <w:r w:rsidRPr="00EB4DCA">
        <w:t>здесь так же низка. Сезонные ограничения не требуются, так как проводить геофизические работы планируется только в очень непродолжительный период времени, когда акватория свободна ото льда.</w:t>
      </w:r>
    </w:p>
    <w:p w14:paraId="536D72F9" w14:textId="77777777" w:rsidR="0015390F" w:rsidRDefault="0015390F" w:rsidP="004341A5">
      <w:r w:rsidRPr="00EB4DCA">
        <w:t xml:space="preserve">В период проведения сейсмических исследований </w:t>
      </w:r>
      <w:r w:rsidR="00356A2D">
        <w:t>будет проводиться</w:t>
      </w:r>
      <w:r w:rsidRPr="00EB4DCA">
        <w:t xml:space="preserve"> непрерывный контроль акватории с целью своевременного обнаружения морских млекопитающих, могущих появиться в опасной близости от работающих пневмоисточников</w:t>
      </w:r>
      <w:r w:rsidR="00356A2D">
        <w:t xml:space="preserve"> (см. раздел </w:t>
      </w:r>
      <w:r w:rsidR="00356A2D" w:rsidRPr="00356A2D">
        <w:t>6.</w:t>
      </w:r>
      <w:r w:rsidR="007C0FE5">
        <w:t xml:space="preserve">2.4 </w:t>
      </w:r>
      <w:r w:rsidR="00356A2D">
        <w:t>настоящего тома).</w:t>
      </w:r>
    </w:p>
    <w:p w14:paraId="28E0A17C" w14:textId="77777777" w:rsidR="00633CDB" w:rsidRPr="00AE4F24" w:rsidRDefault="00633CDB" w:rsidP="00633CDB">
      <w:r>
        <w:t xml:space="preserve">В периоды плохой видимости, а также при возникновении аварийной ситуации предусматривается специализированное мероприятия – отпугивание представителей орнито- и териофауны путем включения источника наименьшей мощности </w:t>
      </w:r>
      <w:r w:rsidRPr="00AE4F24">
        <w:t>(Mitigation gun –</w:t>
      </w:r>
      <w:r>
        <w:t xml:space="preserve"> 45 дм³).</w:t>
      </w:r>
    </w:p>
    <w:p w14:paraId="4C9FE285" w14:textId="77777777" w:rsidR="0015390F" w:rsidRPr="00EB4DCA" w:rsidRDefault="0015390F" w:rsidP="004341A5">
      <w:r w:rsidRPr="00EB4DCA">
        <w:t xml:space="preserve">В качестве образца </w:t>
      </w:r>
      <w:r w:rsidR="00356A2D">
        <w:t>будет использована</w:t>
      </w:r>
      <w:r w:rsidRPr="00EB4DCA">
        <w:t xml:space="preserve"> методик</w:t>
      </w:r>
      <w:r w:rsidR="00356A2D">
        <w:t>а</w:t>
      </w:r>
      <w:r w:rsidRPr="00EB4DCA">
        <w:t xml:space="preserve"> судовых наблюдений, апробированную американской организацией GeoCet Group (www.GeoCet.com) на геофизических судах, работающих в Мексиканском заливе. В данном случае в методике изменены радиусы зоны безопасности: R=250 м для ластоногих, </w:t>
      </w:r>
      <w:r w:rsidR="00CA785C" w:rsidRPr="00EB4DCA">
        <w:t xml:space="preserve">R=500 м </w:t>
      </w:r>
      <w:r w:rsidR="00CA785C">
        <w:t>мелких</w:t>
      </w:r>
      <w:r w:rsidR="00CA785C" w:rsidRPr="00EB4DCA">
        <w:t xml:space="preserve"> китообразных</w:t>
      </w:r>
      <w:r w:rsidR="00CA785C">
        <w:t xml:space="preserve"> и белого медведя в воде и </w:t>
      </w:r>
      <w:r w:rsidRPr="00EB4DCA">
        <w:t>R=1000 м для крупных китообразных.</w:t>
      </w:r>
    </w:p>
    <w:p w14:paraId="2CC1E54E" w14:textId="77777777" w:rsidR="0015390F" w:rsidRPr="00EB4DCA" w:rsidRDefault="0015390F" w:rsidP="004341A5">
      <w:r w:rsidRPr="00EB4DCA">
        <w:t>Работа судовых наблюдателей включает непрерывный осмотр акватории с целью обнаружения морских млекопитающих вблизи работающих пневмоисточников и ряда действий по минимизации негативного воздействия. При благоприятных условиях (светлое время суток, нормальное состояние поверхности моря) действия наблюдателей сводятся к следующему:</w:t>
      </w:r>
    </w:p>
    <w:p w14:paraId="2586A4C6" w14:textId="77777777" w:rsidR="0015390F" w:rsidRPr="00EB4DCA" w:rsidRDefault="00F14B31" w:rsidP="004341A5">
      <w:pPr>
        <w:pStyle w:val="11"/>
      </w:pPr>
      <w:r w:rsidRPr="00EB4DCA">
        <w:t>з</w:t>
      </w:r>
      <w:r w:rsidR="0015390F" w:rsidRPr="00EB4DCA">
        <w:t>а 30 мин. до включения пневмоисточников двумя наблюдателями проводится осмотр акватории в радиусе R м от пневмоисточников.</w:t>
      </w:r>
    </w:p>
    <w:p w14:paraId="396C05B0" w14:textId="77777777" w:rsidR="0015390F" w:rsidRPr="00EB4DCA" w:rsidRDefault="00F14B31" w:rsidP="004341A5">
      <w:pPr>
        <w:pStyle w:val="11"/>
      </w:pPr>
      <w:r w:rsidRPr="00EB4DCA">
        <w:lastRenderedPageBreak/>
        <w:t>в</w:t>
      </w:r>
      <w:r w:rsidR="0015390F" w:rsidRPr="00EB4DCA">
        <w:t xml:space="preserve"> случае отсутствия морских млекопитающих, дается команда к включению пневмоустановки. Используется так называемый мягкий старт (Ramp Up Procedures), когда пневмоисточники в группе включаются не одновременно, а с постепенным нарастанием мощности, либо с пушки самой низкой мощности. Процедура длится от 20 до 40 минут.</w:t>
      </w:r>
    </w:p>
    <w:p w14:paraId="00230EE7" w14:textId="77777777" w:rsidR="0015390F" w:rsidRPr="00EB4DCA" w:rsidRDefault="00F14B31" w:rsidP="004341A5">
      <w:pPr>
        <w:pStyle w:val="11"/>
      </w:pPr>
      <w:r w:rsidRPr="00EB4DCA">
        <w:t>в</w:t>
      </w:r>
      <w:r w:rsidR="0015390F" w:rsidRPr="00EB4DCA">
        <w:t xml:space="preserve"> случае появления, в период 30-минутного осмотра в зоне радиусом R морских млекопитающих, старт пневмоустановки откладывается на 30 мин. (предположительно - время ухода белухи</w:t>
      </w:r>
      <w:r w:rsidR="00CA785C">
        <w:t>,</w:t>
      </w:r>
      <w:r w:rsidR="0015390F" w:rsidRPr="00EB4DCA">
        <w:t xml:space="preserve"> тюленя </w:t>
      </w:r>
      <w:r w:rsidR="00CA785C">
        <w:t xml:space="preserve">или белого медведя </w:t>
      </w:r>
      <w:r w:rsidR="0015390F" w:rsidRPr="00EB4DCA">
        <w:t>из опасной зоны). В случае появления животного за пределами зоны безопасности дается команда к мягкому старту.</w:t>
      </w:r>
    </w:p>
    <w:p w14:paraId="5BFF5EDA" w14:textId="77777777" w:rsidR="0015390F" w:rsidRPr="00EB4DCA" w:rsidRDefault="0015390F" w:rsidP="004341A5">
      <w:r w:rsidRPr="00EB4DCA">
        <w:t>При проведении работ в условиях ограниченной видимости в связи с плохими погодными условиями (темное время суток, туман и сильные осадки) такие работы будут продолжены‚ за исключением случаев‚ когда по мнению судовых наблюдателей, невозможно проводить мониторинг защитной зоны и стада морских млекопитающих достаточно велики‚ чтобы исключить вероятность их входа в опасную зону. Наблюдатели уполномочены давать разрешение на проведение‚ возобновление или продолжение работ в условиях плохой видимости на основе повторной оценки ситуации с учетом численности морских млекопитающих и изменений видимости‚ позволяющей кратковременный мониторинг защитной зоны.</w:t>
      </w:r>
    </w:p>
    <w:p w14:paraId="6EE6AE1B" w14:textId="77777777" w:rsidR="0003466B" w:rsidRPr="00EB4DCA" w:rsidRDefault="0015390F" w:rsidP="004341A5">
      <w:r w:rsidRPr="00EB4DCA">
        <w:t>Одним из вероятных повреждений в результате воздействия шума может быть нарушение слуха. В настоящее время нет экспериментально подтвержденной информации о нарушении слуха китообразных (постоянного или временного), вследствие воздействия шума пневмоисточников, различно удаленных от животного. Известно, что в водной среде звуки интенсивностью 150-180 дБ на 1 мкПа на частоте 0</w:t>
      </w:r>
      <w:r w:rsidR="0003466B" w:rsidRPr="00EB4DCA">
        <w:t>,7-0,</w:t>
      </w:r>
      <w:r w:rsidRPr="00EB4DCA">
        <w:t xml:space="preserve">5 кГц вызывают временное смещение порога слуховой чувствительности у человека. </w:t>
      </w:r>
    </w:p>
    <w:p w14:paraId="22B23307" w14:textId="77777777" w:rsidR="0015390F" w:rsidRPr="00EB4DCA" w:rsidRDefault="0015390F" w:rsidP="004341A5">
      <w:r w:rsidRPr="00EB4DCA">
        <w:t xml:space="preserve">Данная оценка используется как грубый ориентир для определения уровня такого смещения у всех китообразных, однако, учитывая гораздо большую чувствительность слуха китообразных, обоснование такого уровня требует более тщательного исследования. Радиус безопасности зависит от уровня звука. </w:t>
      </w:r>
      <w:r w:rsidR="0003466B" w:rsidRPr="00EB4DCA">
        <w:t xml:space="preserve">В качестве безопасного радиуса для </w:t>
      </w:r>
      <w:r w:rsidRPr="00EB4DCA">
        <w:t>китообразных (единственн</w:t>
      </w:r>
      <w:r w:rsidR="0003466B" w:rsidRPr="00EB4DCA">
        <w:t>ым представителем</w:t>
      </w:r>
      <w:r w:rsidR="00DE59AE">
        <w:t xml:space="preserve"> </w:t>
      </w:r>
      <w:r w:rsidR="0003466B" w:rsidRPr="00EB4DCA">
        <w:t>которых</w:t>
      </w:r>
      <w:r w:rsidRPr="00EB4DCA">
        <w:t xml:space="preserve"> </w:t>
      </w:r>
      <w:r w:rsidR="0003466B" w:rsidRPr="00EB4DCA">
        <w:t>является белуха</w:t>
      </w:r>
      <w:r w:rsidRPr="00EB4DCA">
        <w:t>) может быть принят</w:t>
      </w:r>
      <w:r w:rsidR="0003466B" w:rsidRPr="00EB4DCA">
        <w:t>о</w:t>
      </w:r>
      <w:r w:rsidR="00DE59AE">
        <w:t xml:space="preserve"> </w:t>
      </w:r>
      <w:r w:rsidR="0099045B" w:rsidRPr="00EB4DCA">
        <w:t xml:space="preserve">расстояние </w:t>
      </w:r>
      <w:r w:rsidR="00D04B49" w:rsidRPr="00EB4DCA">
        <w:t>1 0</w:t>
      </w:r>
      <w:r w:rsidRPr="00EB4DCA">
        <w:t>00 м</w:t>
      </w:r>
      <w:r w:rsidR="0003466B" w:rsidRPr="00EB4DCA">
        <w:t xml:space="preserve"> (см. раздел 4.3.2.2).</w:t>
      </w:r>
    </w:p>
    <w:p w14:paraId="295C58B4" w14:textId="77777777" w:rsidR="0015390F" w:rsidRPr="00EB4DCA" w:rsidRDefault="0015390F" w:rsidP="004341A5">
      <w:r w:rsidRPr="00EB4DCA">
        <w:t xml:space="preserve">Считается, что максимальные уровни импульсных звуков, воздействию которых могут быть подвергнуты ластоногие, составляет 190 дБ относительно 1 мкПа (среднеквадратичное значение) (NMFS 2000a, b). При более высоких уровнях имеется потенциальный риск негативных последствий для органов слуха. С учетом уровня звука, испускаемого пневмоисточниками, радиус безопасности для ластоногих </w:t>
      </w:r>
      <w:r w:rsidR="00CA785C">
        <w:t xml:space="preserve">и белого медведя в воде </w:t>
      </w:r>
      <w:r w:rsidRPr="00EB4DCA">
        <w:t xml:space="preserve">может быть принятым равным </w:t>
      </w:r>
      <w:r w:rsidR="00D04B49" w:rsidRPr="00EB4DCA">
        <w:t>500 м.</w:t>
      </w:r>
    </w:p>
    <w:p w14:paraId="56C3BDF7" w14:textId="77777777" w:rsidR="0015390F" w:rsidRPr="00EB4DCA" w:rsidRDefault="0015390F" w:rsidP="004341A5">
      <w:r w:rsidRPr="00EB4DCA">
        <w:t>При этом следует иметь в виду, что при мягком старте морские млекопитающие успеют уйти на безопасное расстояние от источников сейсмоакустических сигналов до того, как они достигнут максимальной мощности.</w:t>
      </w:r>
    </w:p>
    <w:p w14:paraId="2E5B9EFF" w14:textId="77777777" w:rsidR="0015390F" w:rsidRPr="00EB4DCA" w:rsidRDefault="0015390F" w:rsidP="004341A5">
      <w:r w:rsidRPr="00EB4DCA">
        <w:t>Радиус опасного воздействия на морских и околоводных птиц (или на их кормовые объекты) в настоящее время неизвестен.</w:t>
      </w:r>
    </w:p>
    <w:p w14:paraId="0BEF768E" w14:textId="77777777" w:rsidR="00F52BCA" w:rsidRPr="00EB4DCA" w:rsidRDefault="0015390F" w:rsidP="004341A5">
      <w:bookmarkStart w:id="686" w:name="_Toc232421375"/>
      <w:r w:rsidRPr="00EB4DCA">
        <w:t>На стадии проведения сейсморазведочных работ</w:t>
      </w:r>
      <w:bookmarkEnd w:id="686"/>
      <w:r w:rsidRPr="00EB4DCA">
        <w:t xml:space="preserve"> на борту </w:t>
      </w:r>
      <w:r w:rsidR="007A1162">
        <w:t xml:space="preserve">будут обязательно находиться </w:t>
      </w:r>
      <w:r w:rsidRPr="00EB4DCA">
        <w:t>наблюдател</w:t>
      </w:r>
      <w:r w:rsidR="007A1162">
        <w:t>и</w:t>
      </w:r>
      <w:r w:rsidRPr="00EB4DCA">
        <w:t>, отслеживающи</w:t>
      </w:r>
      <w:r w:rsidR="007A1162">
        <w:t>е</w:t>
      </w:r>
      <w:r w:rsidRPr="00EB4DCA">
        <w:t xml:space="preserve"> появление морских млекопитающих и птиц в опасной близости (</w:t>
      </w:r>
      <w:r w:rsidR="00AD5C89" w:rsidRPr="00EB4DCA">
        <w:t>500-1 000 м</w:t>
      </w:r>
      <w:r w:rsidRPr="00EB4DCA">
        <w:t>) от пневмоисточников, а так же осуществляющи</w:t>
      </w:r>
      <w:r w:rsidR="007A1162">
        <w:t>е</w:t>
      </w:r>
      <w:r w:rsidRPr="00EB4DCA">
        <w:t xml:space="preserve"> мониторинг более широкого сектора акв</w:t>
      </w:r>
      <w:r w:rsidR="00F52BCA" w:rsidRPr="00EB4DCA">
        <w:t>атории с использованием оптики</w:t>
      </w:r>
      <w:r w:rsidR="007A1162">
        <w:t>.</w:t>
      </w:r>
    </w:p>
    <w:p w14:paraId="7CA3D7DC" w14:textId="77777777" w:rsidR="00E137C6" w:rsidRDefault="0015390F" w:rsidP="004341A5">
      <w:r w:rsidRPr="00EB4DCA">
        <w:lastRenderedPageBreak/>
        <w:t>Регламент осуществления мониторинга за состоянием водных биоресурсов при проведении работ в соответствии с Программой подробно описан в разделе 6 настояще</w:t>
      </w:r>
      <w:r w:rsidR="00F52BCA" w:rsidRPr="00EB4DCA">
        <w:t>го</w:t>
      </w:r>
      <w:r w:rsidR="007A1162">
        <w:t xml:space="preserve"> </w:t>
      </w:r>
      <w:r w:rsidR="00F52BCA" w:rsidRPr="00EB4DCA">
        <w:t>документа</w:t>
      </w:r>
      <w:r w:rsidRPr="00EB4DCA">
        <w:t>.</w:t>
      </w:r>
    </w:p>
    <w:p w14:paraId="349D0E8E" w14:textId="77777777" w:rsidR="00F901A0" w:rsidRDefault="00DE59AE" w:rsidP="004341A5">
      <w:r>
        <w:t xml:space="preserve">При возникновении аварийной ситуации (разлив дизельного топлива на акватории) для минимизации воздействия на прибрежные территории, которые могут быть потенциальными местами дислокации птиц и морских млекопитающих, необходимо </w:t>
      </w:r>
      <w:r w:rsidR="00F901A0">
        <w:t>выполнить следующие действия:</w:t>
      </w:r>
    </w:p>
    <w:p w14:paraId="08442C57" w14:textId="77777777" w:rsidR="00DE59AE" w:rsidRDefault="00DE59AE" w:rsidP="00F901A0">
      <w:pPr>
        <w:pStyle w:val="11"/>
      </w:pPr>
      <w:r>
        <w:t xml:space="preserve">незамедлительно </w:t>
      </w:r>
      <w:r w:rsidR="00F901A0">
        <w:t>выставить боновые заграждения;</w:t>
      </w:r>
    </w:p>
    <w:p w14:paraId="3A65B569" w14:textId="77777777" w:rsidR="00F901A0" w:rsidRDefault="00F901A0" w:rsidP="00F901A0">
      <w:pPr>
        <w:pStyle w:val="11"/>
      </w:pPr>
      <w:r w:rsidRPr="00F901A0">
        <w:t xml:space="preserve">для отпугивания от места аварии морских млекопитающих и представителей ихтиофауны </w:t>
      </w:r>
      <w:r>
        <w:t>должен быть</w:t>
      </w:r>
      <w:r w:rsidRPr="00F901A0">
        <w:t xml:space="preserve"> постоянно включен ПИ наименьшей мощности (Mitigation gun – 45 дм³)</w:t>
      </w:r>
      <w:r>
        <w:t>.</w:t>
      </w:r>
    </w:p>
    <w:p w14:paraId="6AED52A3" w14:textId="77777777" w:rsidR="00F901A0" w:rsidRDefault="00F901A0" w:rsidP="00F901A0">
      <w:r>
        <w:t xml:space="preserve">В случае, если аварийный разлив дизельного топлива не удастся ликвидировать в директивные сроки и пятно достигнет берега </w:t>
      </w:r>
      <w:r w:rsidR="007B3E9D">
        <w:t xml:space="preserve">необходимо выполнить действия, описанные в разделе </w:t>
      </w:r>
      <w:r w:rsidR="00CA785C">
        <w:t>5.7.2</w:t>
      </w:r>
      <w:r w:rsidR="007B3E9D" w:rsidRPr="007B3E9D">
        <w:t xml:space="preserve"> </w:t>
      </w:r>
      <w:r w:rsidR="007B3E9D">
        <w:t xml:space="preserve">и после окончательной ликвидации аварийного разлива провести исследования, описанные в разделе </w:t>
      </w:r>
      <w:r w:rsidR="007B3E9D" w:rsidRPr="007B3E9D">
        <w:t xml:space="preserve">6.2 </w:t>
      </w:r>
      <w:r w:rsidR="007B3E9D">
        <w:t>настоящего тома.</w:t>
      </w:r>
    </w:p>
    <w:p w14:paraId="2D881AB9" w14:textId="77777777" w:rsidR="00CA785C" w:rsidRDefault="00CA785C" w:rsidP="00F901A0">
      <w:r>
        <w:t xml:space="preserve">В связи с тем, что при одновременной отработке нескольких лицензионных участков, караваны судов будут находиться на значительном расстоянии друг от друга, во избежание возникновения помех при </w:t>
      </w:r>
      <w:r w:rsidR="00583E2F">
        <w:t>2</w:t>
      </w:r>
      <w:r>
        <w:t>Д съемке дополнительной корректировки радиусов безопасности для морских птиц и морских млекопитающих не требуется.</w:t>
      </w:r>
    </w:p>
    <w:p w14:paraId="5975E713" w14:textId="77777777" w:rsidR="007D00EA" w:rsidRPr="004341A5" w:rsidRDefault="007D00EA" w:rsidP="00D0746F">
      <w:pPr>
        <w:pStyle w:val="2"/>
        <w:numPr>
          <w:ilvl w:val="1"/>
          <w:numId w:val="21"/>
        </w:numPr>
      </w:pPr>
      <w:bookmarkStart w:id="687" w:name="_Toc445743788"/>
      <w:r w:rsidRPr="004341A5">
        <w:t>Мероприятия по сбору, использованию, обезвреживанию, транспортировке и размещению отходов</w:t>
      </w:r>
      <w:bookmarkEnd w:id="687"/>
    </w:p>
    <w:p w14:paraId="1B2EA2C4" w14:textId="77777777" w:rsidR="007D00EA" w:rsidRPr="002C3DE7" w:rsidRDefault="007D00EA" w:rsidP="00D0746F">
      <w:pPr>
        <w:pStyle w:val="3"/>
        <w:numPr>
          <w:ilvl w:val="2"/>
          <w:numId w:val="10"/>
        </w:numPr>
        <w:ind w:left="709"/>
      </w:pPr>
      <w:bookmarkStart w:id="688" w:name="_Toc445743789"/>
      <w:r w:rsidRPr="002C3DE7">
        <w:t>Мероприятия по сбору и накоплению отходов</w:t>
      </w:r>
      <w:bookmarkEnd w:id="688"/>
    </w:p>
    <w:p w14:paraId="6726EB07" w14:textId="77777777" w:rsidR="00FA26AD" w:rsidRPr="00FA26AD" w:rsidRDefault="00FA26AD" w:rsidP="004341A5">
      <w:r w:rsidRPr="00FA26AD">
        <w:t>Требования к площадкам временного хранения устанавливаются международными и национальными экологическими, санитарными, противопожарными и другими нормами и правилами, а также ведомственными актами МПР России, Минздрава России, Госгортехнадзора России и некоторых других министерств и ведомств. В соответствии с этими требованиями место и способ хранения отхода должны гарантировать следующее:</w:t>
      </w:r>
    </w:p>
    <w:p w14:paraId="5B1363BA" w14:textId="77777777" w:rsidR="00FA26AD" w:rsidRPr="004341A5" w:rsidRDefault="00FA26AD" w:rsidP="004341A5">
      <w:pPr>
        <w:pStyle w:val="11"/>
      </w:pPr>
      <w:r w:rsidRPr="004341A5">
        <w:t>отсутствие или минимизацию влияния размещаемого отхода на окружающую природную среду;</w:t>
      </w:r>
    </w:p>
    <w:p w14:paraId="11E5BDE6" w14:textId="77777777" w:rsidR="00FA26AD" w:rsidRPr="004341A5" w:rsidRDefault="00FA26AD" w:rsidP="004341A5">
      <w:pPr>
        <w:pStyle w:val="11"/>
      </w:pPr>
      <w:r w:rsidRPr="004341A5">
        <w:t>недопустимость риска возникновения опасности для здоровья людей в результате локального влияния токсичных отходов;</w:t>
      </w:r>
    </w:p>
    <w:p w14:paraId="35B2E68A" w14:textId="77777777" w:rsidR="00FA26AD" w:rsidRPr="004341A5" w:rsidRDefault="00FA26AD" w:rsidP="004341A5">
      <w:pPr>
        <w:pStyle w:val="11"/>
      </w:pPr>
      <w:r w:rsidRPr="004341A5">
        <w:t>предотвращение потери отходами свойств вторичного сырья в результате неправильного сбора и хранения;</w:t>
      </w:r>
    </w:p>
    <w:p w14:paraId="2B4308A3" w14:textId="77777777" w:rsidR="00FA26AD" w:rsidRPr="004341A5" w:rsidRDefault="00FA26AD" w:rsidP="004341A5">
      <w:pPr>
        <w:pStyle w:val="11"/>
      </w:pPr>
      <w:r w:rsidRPr="004341A5">
        <w:t>сведение к минимуму риска возгорания отходов;</w:t>
      </w:r>
    </w:p>
    <w:p w14:paraId="45AF1A26" w14:textId="77777777" w:rsidR="00FA26AD" w:rsidRPr="004341A5" w:rsidRDefault="00FA26AD" w:rsidP="004341A5">
      <w:pPr>
        <w:pStyle w:val="11"/>
      </w:pPr>
      <w:r w:rsidRPr="004341A5">
        <w:t>недопущение замусоривания территории;</w:t>
      </w:r>
    </w:p>
    <w:p w14:paraId="698B01D6" w14:textId="77777777" w:rsidR="00FA26AD" w:rsidRPr="004341A5" w:rsidRDefault="00FA26AD" w:rsidP="004341A5">
      <w:pPr>
        <w:pStyle w:val="11"/>
      </w:pPr>
      <w:r w:rsidRPr="004341A5">
        <w:t>удобство проведения инвентаризации отходов и осуществления контроля за обращением с отходами;</w:t>
      </w:r>
    </w:p>
    <w:p w14:paraId="14D26D60" w14:textId="77777777" w:rsidR="00FA26AD" w:rsidRPr="004341A5" w:rsidRDefault="00FA26AD" w:rsidP="004341A5">
      <w:pPr>
        <w:pStyle w:val="11"/>
      </w:pPr>
      <w:r w:rsidRPr="004341A5">
        <w:t>удобство вывоза отходов.</w:t>
      </w:r>
    </w:p>
    <w:p w14:paraId="67BAAE4D" w14:textId="77777777" w:rsidR="00FA26AD" w:rsidRPr="00FA26AD" w:rsidRDefault="00FA26AD" w:rsidP="004341A5">
      <w:r w:rsidRPr="00FA26AD">
        <w:t xml:space="preserve">Для сбора мусора на судах предусмотрены контейнеры, мешки, встроенные в мусоронакопительные емкости. Устройства для сбора и накопления отходов надежно закрыты и имеют соответствующую маркировку, указывающую вид мусора. Контейнеры для </w:t>
      </w:r>
      <w:r w:rsidRPr="00FA26AD">
        <w:lastRenderedPageBreak/>
        <w:t>сбора мусора размещаются в зоне действия судовых грузоподъемных средств для обеспечения возможности погрузки и выгрузки их с учетом удобства сбора отходов.</w:t>
      </w:r>
    </w:p>
    <w:p w14:paraId="7FBDA32D" w14:textId="77777777" w:rsidR="00FA26AD" w:rsidRPr="00FA26AD" w:rsidRDefault="00FA26AD" w:rsidP="004341A5">
      <w:r>
        <w:t>Обтирочный материал</w:t>
      </w:r>
      <w:r w:rsidRPr="00FA26AD">
        <w:t xml:space="preserve"> долж</w:t>
      </w:r>
      <w:r>
        <w:t>е</w:t>
      </w:r>
      <w:r w:rsidRPr="00FA26AD">
        <w:t xml:space="preserve">н собираться в месте </w:t>
      </w:r>
      <w:r>
        <w:t>его</w:t>
      </w:r>
      <w:r w:rsidRPr="00FA26AD">
        <w:t xml:space="preserve"> образования в специальные закрытые контейнеры с соблюдением правил пожарной безопасности. Места временного накопления эксплуатационных отходов должны быть оборудованы средствами пожаротушения.</w:t>
      </w:r>
    </w:p>
    <w:p w14:paraId="2929E212" w14:textId="77777777" w:rsidR="00FA26AD" w:rsidRPr="00FA26AD" w:rsidRDefault="00FA26AD" w:rsidP="00A369CF">
      <w:pPr>
        <w:rPr>
          <w:u w:val="single"/>
        </w:rPr>
      </w:pPr>
      <w:r w:rsidRPr="00FA26AD">
        <w:rPr>
          <w:u w:val="single"/>
        </w:rPr>
        <w:t>Не допускается:</w:t>
      </w:r>
    </w:p>
    <w:p w14:paraId="46D29598" w14:textId="77777777" w:rsidR="00FA26AD" w:rsidRPr="004341A5" w:rsidRDefault="00FA26AD" w:rsidP="004341A5">
      <w:pPr>
        <w:pStyle w:val="11"/>
      </w:pPr>
      <w:r w:rsidRPr="004341A5">
        <w:t>поступление эксплуатационных отходов в контейнеры для ТБО либо для других видов отходов;</w:t>
      </w:r>
    </w:p>
    <w:p w14:paraId="17C1C5E2" w14:textId="77777777" w:rsidR="00FA26AD" w:rsidRPr="004341A5" w:rsidRDefault="00FA26AD" w:rsidP="004341A5">
      <w:pPr>
        <w:pStyle w:val="11"/>
      </w:pPr>
      <w:r w:rsidRPr="004341A5">
        <w:t>поступление посторонних предметов в контейнеры для сбора эксплуатационных отходов;</w:t>
      </w:r>
    </w:p>
    <w:p w14:paraId="7FD12486" w14:textId="77777777" w:rsidR="00FA26AD" w:rsidRPr="004341A5" w:rsidRDefault="00FA26AD" w:rsidP="004341A5">
      <w:pPr>
        <w:pStyle w:val="11"/>
      </w:pPr>
      <w:r w:rsidRPr="004341A5">
        <w:t>нарушение противопожарной безопасности при хранении отхода.</w:t>
      </w:r>
    </w:p>
    <w:p w14:paraId="15731614" w14:textId="77777777" w:rsidR="00FA26AD" w:rsidRPr="00FA26AD" w:rsidRDefault="00FA26AD" w:rsidP="004341A5">
      <w:r w:rsidRPr="00FA26AD">
        <w:t>Шлам от сепарации льяльных вод накапливается в специальных емкостях (в сборных танках).</w:t>
      </w:r>
    </w:p>
    <w:p w14:paraId="7B22B83B" w14:textId="77777777" w:rsidR="00FA26AD" w:rsidRPr="00FA26AD" w:rsidRDefault="00FA26AD" w:rsidP="004341A5">
      <w:r w:rsidRPr="00FA26AD">
        <w:t>Ртутные лампы хранят в специально выделенном для этой цели помещении, расположенном отдельно от производственных и бытовых помещений, хорошо проветриваемом, защищенном от химически агрессивных веществ и атмосферных осадков. Двери должны надежно запираться на замок. Можно выделить место в холодном складе при постоянном отсутствии людей. Пол, стены и потолок склада должны быть выполнены из твердого, гладкого, водонепроницаемого материала (металл, керамическая плитка и т.п.) и окрашены краской. Доступ посторонних лиц исключается.</w:t>
      </w:r>
    </w:p>
    <w:p w14:paraId="7E02ADC2" w14:textId="77777777" w:rsidR="00FA26AD" w:rsidRPr="00FA26AD" w:rsidRDefault="00FA26AD" w:rsidP="00A369CF">
      <w:pPr>
        <w:rPr>
          <w:u w:val="single"/>
        </w:rPr>
      </w:pPr>
      <w:r w:rsidRPr="00FA26AD">
        <w:rPr>
          <w:u w:val="single"/>
        </w:rPr>
        <w:t>Запрещается:</w:t>
      </w:r>
    </w:p>
    <w:p w14:paraId="47D0F545" w14:textId="77777777" w:rsidR="00FA26AD" w:rsidRPr="004341A5" w:rsidRDefault="00FA26AD" w:rsidP="004341A5">
      <w:pPr>
        <w:pStyle w:val="11"/>
      </w:pPr>
      <w:r w:rsidRPr="004341A5">
        <w:t>использование алюминия в качестве конструкционного материала;</w:t>
      </w:r>
    </w:p>
    <w:p w14:paraId="365E3368" w14:textId="77777777" w:rsidR="00FA26AD" w:rsidRPr="004341A5" w:rsidRDefault="00FA26AD" w:rsidP="004341A5">
      <w:pPr>
        <w:pStyle w:val="11"/>
      </w:pPr>
      <w:r w:rsidRPr="004341A5">
        <w:t>временное хранение и накопление отработанных и (или) бракованных ртуть-содержащих ламп в любых производственных или бытовых помещениях, где может работать, отдыхать или находиться персонал предприятия;</w:t>
      </w:r>
    </w:p>
    <w:p w14:paraId="56E6E05E" w14:textId="77777777" w:rsidR="00FA26AD" w:rsidRPr="004341A5" w:rsidRDefault="00FA26AD" w:rsidP="004341A5">
      <w:pPr>
        <w:pStyle w:val="11"/>
      </w:pPr>
      <w:r w:rsidRPr="004341A5">
        <w:t>хранение и прием пищи, курение в местах временного хранения и накопления отработанных и/или бракованных ртутьсодержащих ламп.</w:t>
      </w:r>
    </w:p>
    <w:p w14:paraId="723A49D7" w14:textId="77777777" w:rsidR="00FA26AD" w:rsidRPr="00FA26AD" w:rsidRDefault="00FA26AD" w:rsidP="004341A5">
      <w:r w:rsidRPr="00FA26AD">
        <w:t>На судах необходимо иметь планы по управлению мусором, в котором должны содержаться процедуры сбора, хранения, обработки и удаления мусора, включая использование оборудования на борту судна (Правило 9, Приложение V МАРПОЛ 73/78).</w:t>
      </w:r>
    </w:p>
    <w:p w14:paraId="412FB930" w14:textId="77777777" w:rsidR="00FA26AD" w:rsidRPr="00FA26AD" w:rsidRDefault="00FA26AD" w:rsidP="004341A5">
      <w:r w:rsidRPr="00FA26AD">
        <w:t>Пищевые отходы на судах, с учетом малого срока хранения, особенно в летний период года, будут храниться в судовых рефрижераторных установках до сдачи на портовые сооружения или до сброса за 12-ти мильной зоной.</w:t>
      </w:r>
    </w:p>
    <w:p w14:paraId="5EE0387B" w14:textId="77777777" w:rsidR="00FA26AD" w:rsidRPr="00FA26AD" w:rsidRDefault="00FA26AD" w:rsidP="004341A5">
      <w:r w:rsidRPr="00FA26AD">
        <w:t>Для учета образующихся отходов назначается ответственное лицо – мастер участка или старпом.</w:t>
      </w:r>
    </w:p>
    <w:p w14:paraId="5AE3C2EA" w14:textId="77777777" w:rsidR="00FA26AD" w:rsidRPr="00FA26AD" w:rsidRDefault="00FA26AD" w:rsidP="004341A5">
      <w:r w:rsidRPr="00FA26AD">
        <w:t>Учет отходов осуществляется:</w:t>
      </w:r>
    </w:p>
    <w:p w14:paraId="6EB96AFD" w14:textId="77777777" w:rsidR="00FA26AD" w:rsidRPr="004341A5" w:rsidRDefault="00FA26AD" w:rsidP="004341A5">
      <w:pPr>
        <w:pStyle w:val="11"/>
      </w:pPr>
      <w:r w:rsidRPr="004341A5">
        <w:t>прямыми замерами веса или объема;</w:t>
      </w:r>
    </w:p>
    <w:p w14:paraId="5A4A5FE6" w14:textId="77777777" w:rsidR="00FA26AD" w:rsidRPr="004341A5" w:rsidRDefault="00FA26AD" w:rsidP="004341A5">
      <w:pPr>
        <w:pStyle w:val="11"/>
      </w:pPr>
      <w:r w:rsidRPr="004341A5">
        <w:t>расчетным методом по удельным нормам образования отходов.</w:t>
      </w:r>
    </w:p>
    <w:p w14:paraId="724DDB49" w14:textId="77777777" w:rsidR="00CC5237" w:rsidRDefault="00FA26AD" w:rsidP="004341A5">
      <w:r w:rsidRPr="00FA26AD">
        <w:t xml:space="preserve">Для осуществления экологического контроля ответственное лицо ведет учет образовавшихся и переданных отходов. Все операции учета отходов заносятся в журнал по </w:t>
      </w:r>
      <w:r w:rsidRPr="00FA26AD">
        <w:lastRenderedPageBreak/>
        <w:t>формам «Порядка учета в области обращения с отходами», утвержденного Приказом Минприроды России от 01.09.2011г. № 721 (зарег. в Минюсте РФ 14.10.2011г. № 22050) или форме, указанной в Дополнении к Приложению V МАРПОЛ 73/78. Данные учета в области обращения с отходами будут использованы при ведении государственной статистической отчетности (Форма № 2-ТП «Отходы») и расчетах платы за негативное воздействие на окружающую среду (в части размещения отходов).</w:t>
      </w:r>
    </w:p>
    <w:p w14:paraId="2FE26C77" w14:textId="77777777" w:rsidR="007D00EA" w:rsidRDefault="00FA26AD" w:rsidP="00D0746F">
      <w:pPr>
        <w:pStyle w:val="3"/>
        <w:numPr>
          <w:ilvl w:val="2"/>
          <w:numId w:val="10"/>
        </w:numPr>
        <w:ind w:left="709"/>
      </w:pPr>
      <w:bookmarkStart w:id="689" w:name="_Toc445743790"/>
      <w:r>
        <w:t xml:space="preserve">Места временного </w:t>
      </w:r>
      <w:r w:rsidRPr="004341A5">
        <w:t>накопления</w:t>
      </w:r>
      <w:r>
        <w:t xml:space="preserve"> на судах</w:t>
      </w:r>
      <w:bookmarkEnd w:id="689"/>
    </w:p>
    <w:p w14:paraId="1C67EF45" w14:textId="77777777" w:rsidR="00FA26AD" w:rsidRDefault="00FA26AD" w:rsidP="004341A5">
      <w:r>
        <w:t>Порядок сбора отходов (мусора) на судах подробно рассмотрен в «Руководстве по выполнению Приложения V к Конвенции МАРПОЛ 73/78. В п.п. 4.3 и 4.5 указанного «Руководства…» определено, что:</w:t>
      </w:r>
    </w:p>
    <w:p w14:paraId="5A52DBF8" w14:textId="77777777" w:rsidR="00FA26AD" w:rsidRPr="004341A5" w:rsidRDefault="00FA26AD" w:rsidP="004341A5">
      <w:pPr>
        <w:pStyle w:val="11"/>
      </w:pPr>
      <w:r w:rsidRPr="004341A5">
        <w:t>шлам накапливается в танках судов;</w:t>
      </w:r>
    </w:p>
    <w:p w14:paraId="37CD91E2" w14:textId="77777777" w:rsidR="00FA26AD" w:rsidRPr="004341A5" w:rsidRDefault="00FA26AD" w:rsidP="004341A5">
      <w:pPr>
        <w:pStyle w:val="11"/>
      </w:pPr>
      <w:r w:rsidRPr="004341A5">
        <w:t>пищевые отходы хранятся на судне в водонепроницаемых контейнерах с плотно закрытыми крышками;</w:t>
      </w:r>
    </w:p>
    <w:p w14:paraId="64626E4E" w14:textId="77777777" w:rsidR="00FA26AD" w:rsidRPr="004341A5" w:rsidRDefault="00FA26AD" w:rsidP="004341A5">
      <w:pPr>
        <w:pStyle w:val="11"/>
      </w:pPr>
      <w:r w:rsidRPr="004341A5">
        <w:t>обтирочный материал от обслуживания агрегатов судов накапливается в местах их образования в металлических ящиках на удалении от источников возможного возгорания;</w:t>
      </w:r>
    </w:p>
    <w:p w14:paraId="2F2E930F" w14:textId="77777777" w:rsidR="00FA26AD" w:rsidRPr="004341A5" w:rsidRDefault="00FA26AD" w:rsidP="004341A5">
      <w:pPr>
        <w:pStyle w:val="11"/>
      </w:pPr>
      <w:r w:rsidRPr="004341A5">
        <w:t>твердые бытовые отходы накапливаются в водонепроницаемых контейнерах;</w:t>
      </w:r>
    </w:p>
    <w:p w14:paraId="28CC6F6E" w14:textId="77777777" w:rsidR="00FA26AD" w:rsidRPr="004341A5" w:rsidRDefault="00FA26AD" w:rsidP="004341A5">
      <w:pPr>
        <w:pStyle w:val="11"/>
      </w:pPr>
      <w:r w:rsidRPr="004341A5">
        <w:t>в помещениях, где хранится мусор, следует регулярно проводить дезинфекцию, а также выполнять лечебно-профилактические мероприятия по борьбе с паразитами.</w:t>
      </w:r>
    </w:p>
    <w:p w14:paraId="45DBA5A7" w14:textId="77777777" w:rsidR="00FA26AD" w:rsidRDefault="00FA26AD" w:rsidP="004341A5">
      <w:r>
        <w:t>Контейнеры для сбора мусора должны быть водонепроницаемые, надежно закрыты, причем на каждом из них должна быть соответствующая маркировка, указывающая вид отхода, например:</w:t>
      </w:r>
    </w:p>
    <w:p w14:paraId="166ED794" w14:textId="77777777" w:rsidR="00FA26AD" w:rsidRPr="004341A5" w:rsidRDefault="00FA26AD" w:rsidP="004341A5">
      <w:pPr>
        <w:pStyle w:val="11"/>
      </w:pPr>
      <w:r w:rsidRPr="004341A5">
        <w:t>изделия из пластмасс;</w:t>
      </w:r>
    </w:p>
    <w:p w14:paraId="35510F6D" w14:textId="77777777" w:rsidR="00FA26AD" w:rsidRPr="004341A5" w:rsidRDefault="00FA26AD" w:rsidP="004341A5">
      <w:pPr>
        <w:pStyle w:val="11"/>
      </w:pPr>
      <w:r w:rsidRPr="004341A5">
        <w:t>пищевые отходы;</w:t>
      </w:r>
    </w:p>
    <w:p w14:paraId="01C98718" w14:textId="77777777" w:rsidR="00FA26AD" w:rsidRPr="004341A5" w:rsidRDefault="00FA26AD" w:rsidP="004341A5">
      <w:pPr>
        <w:pStyle w:val="11"/>
      </w:pPr>
      <w:r w:rsidRPr="004341A5">
        <w:t>мусор;</w:t>
      </w:r>
    </w:p>
    <w:p w14:paraId="2B504391" w14:textId="77777777" w:rsidR="00FA26AD" w:rsidRPr="004341A5" w:rsidRDefault="00FA26AD" w:rsidP="004341A5">
      <w:pPr>
        <w:pStyle w:val="11"/>
      </w:pPr>
      <w:r w:rsidRPr="004341A5">
        <w:t>эксплуатационные отходы;</w:t>
      </w:r>
    </w:p>
    <w:p w14:paraId="413CCCB9" w14:textId="77777777" w:rsidR="00FA26AD" w:rsidRPr="004341A5" w:rsidRDefault="00FA26AD" w:rsidP="004341A5">
      <w:pPr>
        <w:pStyle w:val="11"/>
      </w:pPr>
      <w:r w:rsidRPr="004341A5">
        <w:t>прочие отходы.</w:t>
      </w:r>
    </w:p>
    <w:p w14:paraId="5486A4C8" w14:textId="77777777" w:rsidR="007D00EA" w:rsidRDefault="00FA26AD" w:rsidP="004341A5">
      <w:r>
        <w:t>Категорически запрещается смешивать пищевые отходы с бытовыми. На судах вывешиваются специальные плакаты, извещающие экипаж судна и пассажиров о требованиях по сбору отходов, так же на судах должна быть инструкция по временному накоплению отходов.</w:t>
      </w:r>
    </w:p>
    <w:p w14:paraId="4C6C62C0" w14:textId="77777777" w:rsidR="007D00EA" w:rsidRDefault="005762C2" w:rsidP="00D0746F">
      <w:pPr>
        <w:pStyle w:val="3"/>
        <w:numPr>
          <w:ilvl w:val="2"/>
          <w:numId w:val="10"/>
        </w:numPr>
        <w:ind w:left="709"/>
      </w:pPr>
      <w:bookmarkStart w:id="690" w:name="_Toc445743791"/>
      <w:r w:rsidRPr="004341A5">
        <w:t>Мероприятия</w:t>
      </w:r>
      <w:r>
        <w:t xml:space="preserve"> по транспортировке, переработке и передаче отходов, сторонним организациям отходов</w:t>
      </w:r>
      <w:bookmarkEnd w:id="690"/>
    </w:p>
    <w:p w14:paraId="75152E46" w14:textId="77777777" w:rsidR="005762C2" w:rsidRDefault="005762C2" w:rsidP="004341A5">
      <w:r>
        <w:t>1. Транспортирование отходов 4 и 5 класса опасности на полигон промышленных отходов производится транспортом специализированного предприятия.</w:t>
      </w:r>
    </w:p>
    <w:p w14:paraId="489D1B0E" w14:textId="77777777" w:rsidR="005762C2" w:rsidRDefault="005762C2" w:rsidP="004341A5">
      <w:r>
        <w:t>2. Работы, связанные с погрузкой, транспортировкой, выгрузкой и захоронением отходов максимально механизированы, для исключения возможности потерь по пути следования и загрязнения окружающей среды.</w:t>
      </w:r>
    </w:p>
    <w:p w14:paraId="4E23CA04" w14:textId="77777777" w:rsidR="005762C2" w:rsidRDefault="005762C2" w:rsidP="004341A5">
      <w:r>
        <w:t>3. Каждый вид отходов подлежит раздельному транспортированию.</w:t>
      </w:r>
    </w:p>
    <w:p w14:paraId="4E09E4CD" w14:textId="77777777" w:rsidR="005762C2" w:rsidRDefault="005762C2" w:rsidP="004341A5">
      <w:r>
        <w:lastRenderedPageBreak/>
        <w:t>4. На все отходы, вывозимые на промышленный полигон, составляется накладная расписка, которая представляется с каждым рейсом автомашины на каждый вид отходов за подписью ответственного лица</w:t>
      </w:r>
      <w:r w:rsidR="000B7F6D">
        <w:t>.</w:t>
      </w:r>
    </w:p>
    <w:p w14:paraId="6C9B7525" w14:textId="77777777" w:rsidR="005762C2" w:rsidRDefault="005762C2" w:rsidP="004341A5">
      <w:r>
        <w:t>5. На все отходы, вывозимые на бытовой полигон, составляется талон сдачи бытовых отходов.</w:t>
      </w:r>
    </w:p>
    <w:p w14:paraId="22EA0321" w14:textId="77777777" w:rsidR="005762C2" w:rsidRDefault="005762C2" w:rsidP="004341A5">
      <w:r>
        <w:t>6. По окончании перевозки отходов транспорт и тара, используемые для этого, очищаются в специально отведенном для этого месте.</w:t>
      </w:r>
    </w:p>
    <w:p w14:paraId="0686D80B" w14:textId="77777777" w:rsidR="005762C2" w:rsidRDefault="005762C2" w:rsidP="004341A5">
      <w:r>
        <w:t>7. Портовые или судовые грузоподъемные средства доставляют на палубу судна металлические контейнеры, оборудованные откидной крышкой с резиновым уплотнением. Контейнеры должны быть снабжены полиэтиленовым вкладышем, наличие вкладыша способствует обеспечению санитарно-гигиенических требований. Отходы, упакованные в контейнер, доставляются на берег и дальше передаются на полигон ТБО или специализированным организациям, имеющим лицензии на осуществление деятельности по сбору, использованию, обезвреживанию и размещению отходов I-IV.</w:t>
      </w:r>
    </w:p>
    <w:p w14:paraId="7E1AC34F" w14:textId="77777777" w:rsidR="007D00EA" w:rsidRDefault="005762C2" w:rsidP="004341A5">
      <w:r>
        <w:t>На вывоз, переработку и размещение отходов будут заключены договора с одной или несколькими специализированными организациями.</w:t>
      </w:r>
    </w:p>
    <w:p w14:paraId="63C39912" w14:textId="77777777" w:rsidR="005762C2" w:rsidRPr="00455749" w:rsidRDefault="00455749" w:rsidP="00D0746F">
      <w:pPr>
        <w:pStyle w:val="2"/>
        <w:numPr>
          <w:ilvl w:val="1"/>
          <w:numId w:val="21"/>
        </w:numPr>
      </w:pPr>
      <w:bookmarkStart w:id="691" w:name="_Toc445743792"/>
      <w:r w:rsidRPr="004341A5">
        <w:t>Мероприятия</w:t>
      </w:r>
      <w:r w:rsidRPr="00455749">
        <w:t xml:space="preserve"> по предупреждению аварийных ситуаций и ликвидации их последствий</w:t>
      </w:r>
      <w:bookmarkEnd w:id="691"/>
    </w:p>
    <w:p w14:paraId="61D42C9E" w14:textId="77777777" w:rsidR="00455749" w:rsidRDefault="00455749" w:rsidP="002C3DE7">
      <w:r>
        <w:t xml:space="preserve">В соответствии с требованиями международных и российских нормативных документов на каждом плавстредстве, задействованном при реализации Программы имеется план чрезвычайных мер по борьбе </w:t>
      </w:r>
      <w:r w:rsidR="00501677">
        <w:t>с загрязнением нефтью и соответствующее оборудование для предотвращения загрязнения морской среды нефтепродуктами: резервуарами для хранения нефтесодержащих остатков с автоматическими системами контроля зя повышением допустимого уровня наполнения.</w:t>
      </w:r>
    </w:p>
    <w:p w14:paraId="23C08483" w14:textId="77777777" w:rsidR="00501677" w:rsidRDefault="00501677" w:rsidP="002C3DE7">
      <w:r>
        <w:t>Бункеровочные мероприятия будут осуществляться в соответствии с инструкциями. Суда работают на легком моторном дизельном топливе, которое даже в случае аварийного разлива предполагает значительное преимущества с точки зрения защиты окружающей среды по сравнению с тяжелым флотским мазутом. Все нефтяные масла и другие химические вещества, используемые и хранящиеся на борту судов, будут содержаться в специально отведенных для этого местах, с целью предотвращения повреждения контейнеров или утечки/разлива на палубу или в море. Эти материалы хранятся в местах, огороженных таким образом, чтобы любой разлив или утечка могли бы быть задержаны и собраны. Палубный дренаж будет осмотрен и проверен для обеспечения его нормальной работы до начала работ. Для сбора разливающихся жидких веществ на борту судов хранится сорбирующий материал «</w:t>
      </w:r>
      <w:r>
        <w:rPr>
          <w:lang w:val="en-US"/>
        </w:rPr>
        <w:t>SpilSorb</w:t>
      </w:r>
      <w:r>
        <w:t>».</w:t>
      </w:r>
    </w:p>
    <w:p w14:paraId="2BA86AA3" w14:textId="77777777" w:rsidR="00501677" w:rsidRPr="00501677" w:rsidRDefault="000A4487" w:rsidP="002C3DE7">
      <w:r>
        <w:t xml:space="preserve">При сейсморазведке используются сейсмокосы без углеводородного наполнителя. </w:t>
      </w:r>
    </w:p>
    <w:p w14:paraId="770FA8E8" w14:textId="77777777" w:rsidR="00455749" w:rsidRDefault="000A4487" w:rsidP="002C3DE7">
      <w:r>
        <w:t>Применение на судах высокоточной системы навигации для проведения исследований позволяет определять географическое положение судна и положение забортного оборудования в реальном времени, что облегчает принятие решения в случае возникновения внештатных ситуаций.</w:t>
      </w:r>
    </w:p>
    <w:p w14:paraId="2ECFC73D" w14:textId="77777777" w:rsidR="0026466D" w:rsidRPr="002C3DE7" w:rsidRDefault="0026466D" w:rsidP="00D0746F">
      <w:pPr>
        <w:pStyle w:val="3"/>
        <w:numPr>
          <w:ilvl w:val="2"/>
          <w:numId w:val="11"/>
        </w:numPr>
        <w:ind w:left="709"/>
      </w:pPr>
      <w:bookmarkStart w:id="692" w:name="_Toc445743793"/>
      <w:r w:rsidRPr="002C3DE7">
        <w:t>Меры по предупреждению разлива нефтепродуктов</w:t>
      </w:r>
      <w:bookmarkEnd w:id="692"/>
    </w:p>
    <w:p w14:paraId="741B4BD8" w14:textId="77777777" w:rsidR="000A4487" w:rsidRPr="0026466D" w:rsidRDefault="00D510D0" w:rsidP="002C3DE7">
      <w:r w:rsidRPr="0026466D">
        <w:t>В целях безопасности соблюдаются следующие правила:</w:t>
      </w:r>
    </w:p>
    <w:p w14:paraId="563991C2" w14:textId="77777777" w:rsidR="00D510D0" w:rsidRPr="002C3DE7" w:rsidRDefault="00D510D0" w:rsidP="002C3DE7">
      <w:pPr>
        <w:pStyle w:val="11"/>
      </w:pPr>
      <w:r w:rsidRPr="002C3DE7">
        <w:lastRenderedPageBreak/>
        <w:t>координаты района исследований сообщаются НАВИП (навигационные предупреждения), НАВИМ (навигационные извещения мореплавателям), ПРИП (навигационные предупреждения краткого срока действия по районам морей, омывающим берега России);</w:t>
      </w:r>
    </w:p>
    <w:p w14:paraId="799995B7" w14:textId="77777777" w:rsidR="00D510D0" w:rsidRPr="002C3DE7" w:rsidRDefault="00D510D0" w:rsidP="002C3DE7">
      <w:pPr>
        <w:pStyle w:val="11"/>
      </w:pPr>
      <w:r w:rsidRPr="002C3DE7">
        <w:t>создается запретный район для плавания судов и ловли рыбы (зона безопасности) вокруг движущегося судна в радиусе 500 м (требования закона «О континентальном шельфе);</w:t>
      </w:r>
    </w:p>
    <w:p w14:paraId="1411904F" w14:textId="77777777" w:rsidR="00D510D0" w:rsidRPr="002C3DE7" w:rsidRDefault="00D510D0" w:rsidP="002C3DE7">
      <w:pPr>
        <w:pStyle w:val="11"/>
      </w:pPr>
      <w:r w:rsidRPr="002C3DE7">
        <w:t>передвижение судов предусматривается только в границах района проведения работ;</w:t>
      </w:r>
    </w:p>
    <w:p w14:paraId="00D9DFE0" w14:textId="77777777" w:rsidR="00D510D0" w:rsidRPr="002C3DE7" w:rsidRDefault="00D510D0" w:rsidP="002C3DE7">
      <w:pPr>
        <w:pStyle w:val="11"/>
      </w:pPr>
      <w:r w:rsidRPr="002C3DE7">
        <w:t>экипаж обучен действиям, в случае возникновения внештатной ситуации, в соответствии с «Международными правилами предупреждения столкновения судов в море» (МППСС-72);</w:t>
      </w:r>
    </w:p>
    <w:p w14:paraId="416E3831" w14:textId="77777777" w:rsidR="00006DD3" w:rsidRPr="002C3DE7" w:rsidRDefault="00006DD3" w:rsidP="002C3DE7">
      <w:pPr>
        <w:pStyle w:val="11"/>
      </w:pPr>
      <w:r w:rsidRPr="002C3DE7">
        <w:t>суда оборудуются средствами предупреждения;</w:t>
      </w:r>
    </w:p>
    <w:p w14:paraId="3C6E82E6" w14:textId="77777777" w:rsidR="00006DD3" w:rsidRPr="002C3DE7" w:rsidRDefault="00006DD3" w:rsidP="002C3DE7">
      <w:pPr>
        <w:pStyle w:val="11"/>
      </w:pPr>
      <w:r w:rsidRPr="002C3DE7">
        <w:t>предусматривается проведение сейсморазведочных исследований по апробированной методике.</w:t>
      </w:r>
    </w:p>
    <w:p w14:paraId="76A0815A" w14:textId="77777777" w:rsidR="0026466D" w:rsidRPr="0026466D" w:rsidRDefault="0026466D" w:rsidP="002C3DE7">
      <w:r w:rsidRPr="0026466D">
        <w:t>Задачи предупреждения развития и локализации аварийных разливов осуществляется в рамках объектового (судового) и регионального планов ЛАРН.</w:t>
      </w:r>
    </w:p>
    <w:p w14:paraId="068F44B2" w14:textId="77777777" w:rsidR="00455749" w:rsidRPr="0026466D" w:rsidRDefault="0026466D" w:rsidP="002C3DE7">
      <w:r w:rsidRPr="0026466D">
        <w:t xml:space="preserve">Судовой план чрезвычайных мер по борьбе с загрязнением нефтью каждого судна, участвующего в </w:t>
      </w:r>
      <w:r w:rsidR="006A0C50">
        <w:t>сейсморазведочных работах</w:t>
      </w:r>
      <w:r w:rsidRPr="0026466D">
        <w:t xml:space="preserve"> разрабатывается в соответствии с требованиями Конвенции МАРПОЛ 73/78:</w:t>
      </w:r>
    </w:p>
    <w:p w14:paraId="414B22D3" w14:textId="77777777" w:rsidR="0026466D" w:rsidRPr="002C3DE7" w:rsidRDefault="0026466D" w:rsidP="002C3DE7">
      <w:pPr>
        <w:pStyle w:val="11"/>
      </w:pPr>
      <w:r w:rsidRPr="002C3DE7">
        <w:t>правилом 26 Приложения I к Конвенции;</w:t>
      </w:r>
    </w:p>
    <w:p w14:paraId="7A83E166" w14:textId="77777777" w:rsidR="0026466D" w:rsidRPr="002C3DE7" w:rsidRDefault="0026466D" w:rsidP="002C3DE7">
      <w:pPr>
        <w:pStyle w:val="11"/>
      </w:pPr>
      <w:r w:rsidRPr="002C3DE7">
        <w:t>руководство по разработке судовых планов чрезвычайных мер по борьбе с загрязнением нефтью (IMO, 1994).</w:t>
      </w:r>
    </w:p>
    <w:p w14:paraId="306B03B6" w14:textId="77777777" w:rsidR="0026466D" w:rsidRPr="0026466D" w:rsidRDefault="0026466D" w:rsidP="002C3DE7">
      <w:r w:rsidRPr="0026466D">
        <w:t>Судовой план определяет:</w:t>
      </w:r>
    </w:p>
    <w:p w14:paraId="147A2820" w14:textId="77777777" w:rsidR="0026466D" w:rsidRPr="002C3DE7" w:rsidRDefault="0026466D" w:rsidP="002C3DE7">
      <w:pPr>
        <w:pStyle w:val="11"/>
      </w:pPr>
      <w:r w:rsidRPr="002C3DE7">
        <w:t>процедуры оповещения в случае инцидента, вызывающего загрязнение дизтопливом, в соответствии со Статьей 8 Конвенции;</w:t>
      </w:r>
    </w:p>
    <w:p w14:paraId="2D620049" w14:textId="77777777" w:rsidR="0026466D" w:rsidRPr="002C3DE7" w:rsidRDefault="0026466D" w:rsidP="002C3DE7">
      <w:pPr>
        <w:pStyle w:val="11"/>
      </w:pPr>
      <w:r w:rsidRPr="002C3DE7">
        <w:t>перечень организаций и лиц, с которыми должна быть установлена связь;</w:t>
      </w:r>
    </w:p>
    <w:p w14:paraId="23B1ADE3" w14:textId="77777777" w:rsidR="0026466D" w:rsidRPr="002C3DE7" w:rsidRDefault="0026466D" w:rsidP="002C3DE7">
      <w:pPr>
        <w:pStyle w:val="11"/>
      </w:pPr>
      <w:r w:rsidRPr="002C3DE7">
        <w:t>действия, которые должны быть предприняты для ограничения или регулирования сброса дизтоплива;</w:t>
      </w:r>
    </w:p>
    <w:p w14:paraId="7268AE3C" w14:textId="77777777" w:rsidR="0026466D" w:rsidRPr="002C3DE7" w:rsidRDefault="0026466D" w:rsidP="002C3DE7">
      <w:pPr>
        <w:pStyle w:val="11"/>
      </w:pPr>
      <w:r w:rsidRPr="002C3DE7">
        <w:t>процедуры и пункты связи на судне для координации действий на борту судна с национальными и местными властями по борьбе с загрязнением.</w:t>
      </w:r>
    </w:p>
    <w:p w14:paraId="34F12CA8" w14:textId="77777777" w:rsidR="0026466D" w:rsidRPr="0026466D" w:rsidRDefault="0026466D" w:rsidP="002C3DE7">
      <w:r w:rsidRPr="0026466D">
        <w:t>Региональный план ЛАРН разрабатывается в соответствии с требованиями следующих нормативных документов:</w:t>
      </w:r>
    </w:p>
    <w:p w14:paraId="234B026C" w14:textId="77777777" w:rsidR="0026466D" w:rsidRPr="002C3DE7" w:rsidRDefault="0026466D" w:rsidP="002C3DE7">
      <w:pPr>
        <w:pStyle w:val="11"/>
      </w:pPr>
      <w:r w:rsidRPr="002C3DE7">
        <w:t>основные требования к разработке планов по предупреждению и ликвидации аварийных разливов нефти и нефтепродуктов (утверждены Постановлением Правительства РФ от 21.08.2000 г. № 613, редакция от 15.04.02 г.);</w:t>
      </w:r>
    </w:p>
    <w:p w14:paraId="0FA8B776" w14:textId="77777777" w:rsidR="0026466D" w:rsidRPr="002C3DE7" w:rsidRDefault="0026466D" w:rsidP="002C3DE7">
      <w:pPr>
        <w:pStyle w:val="11"/>
      </w:pPr>
      <w:r w:rsidRPr="002C3DE7">
        <w:t>правила организации мероприятий по предупреждению и ликвидации разливов нефти и нефтепродуктов на территории Российской Федерации (утверждены Постановлением Правительства РФ от 15.04.02 г. № 240);</w:t>
      </w:r>
    </w:p>
    <w:p w14:paraId="5692F59E" w14:textId="77777777" w:rsidR="00455749" w:rsidRPr="002C3DE7" w:rsidRDefault="0026466D" w:rsidP="002C3DE7">
      <w:pPr>
        <w:pStyle w:val="11"/>
      </w:pPr>
      <w:r w:rsidRPr="002C3DE7">
        <w:lastRenderedPageBreak/>
        <w:t>положения Требований по предупреждению чрезвычайных ситуаций на потенциально опасных объектах и объектах жизнеобеспечения (утверждены приказом МЧС России от 28.02.03 г. №105).</w:t>
      </w:r>
    </w:p>
    <w:p w14:paraId="5EE5A0BD" w14:textId="77777777" w:rsidR="007D00EA" w:rsidRPr="0026466D" w:rsidRDefault="0026466D" w:rsidP="002C3DE7">
      <w:r w:rsidRPr="0026466D">
        <w:t>План ЛАРН (судовой и региональный) согласуется и утверждается в установленном порядке и содержит комплекс организационно-технических мероприятий по созданию, обеспечению готовности и действиям сил и средств ЛАРН для выполнения следующих операций:</w:t>
      </w:r>
    </w:p>
    <w:p w14:paraId="2A54538B" w14:textId="77777777" w:rsidR="0026466D" w:rsidRPr="002C3DE7" w:rsidRDefault="0026466D" w:rsidP="002C3DE7">
      <w:pPr>
        <w:pStyle w:val="11"/>
      </w:pPr>
      <w:r w:rsidRPr="002C3DE7">
        <w:t>обнаружение и контроль состояния аварийного разлива;</w:t>
      </w:r>
    </w:p>
    <w:p w14:paraId="0015D005" w14:textId="77777777" w:rsidR="0026466D" w:rsidRPr="002C3DE7" w:rsidRDefault="0026466D" w:rsidP="002C3DE7">
      <w:pPr>
        <w:pStyle w:val="11"/>
      </w:pPr>
      <w:r w:rsidRPr="002C3DE7">
        <w:t>оповещение органов государственного управления и населения;</w:t>
      </w:r>
    </w:p>
    <w:p w14:paraId="5FD9FF18" w14:textId="77777777" w:rsidR="0026466D" w:rsidRPr="002C3DE7" w:rsidRDefault="0026466D" w:rsidP="002C3DE7">
      <w:pPr>
        <w:pStyle w:val="11"/>
      </w:pPr>
      <w:r w:rsidRPr="002C3DE7">
        <w:t>локализация разлива;</w:t>
      </w:r>
    </w:p>
    <w:p w14:paraId="491C2D29" w14:textId="77777777" w:rsidR="0026466D" w:rsidRPr="002C3DE7" w:rsidRDefault="0026466D" w:rsidP="002C3DE7">
      <w:pPr>
        <w:pStyle w:val="11"/>
      </w:pPr>
      <w:r w:rsidRPr="002C3DE7">
        <w:t>защита береговых линий от загрязнений;</w:t>
      </w:r>
    </w:p>
    <w:p w14:paraId="58FD6585" w14:textId="77777777" w:rsidR="0026466D" w:rsidRPr="002C3DE7" w:rsidRDefault="0026466D" w:rsidP="002C3DE7">
      <w:pPr>
        <w:pStyle w:val="11"/>
      </w:pPr>
      <w:r w:rsidRPr="002C3DE7">
        <w:t>сбор углеводородов с поверхности моря;</w:t>
      </w:r>
    </w:p>
    <w:p w14:paraId="0C2C812D" w14:textId="77777777" w:rsidR="0026466D" w:rsidRPr="002C3DE7" w:rsidRDefault="0026466D" w:rsidP="002C3DE7">
      <w:pPr>
        <w:pStyle w:val="11"/>
      </w:pPr>
      <w:r w:rsidRPr="002C3DE7">
        <w:t>очистка загрязненных участков береговых линий;</w:t>
      </w:r>
    </w:p>
    <w:p w14:paraId="2264575E" w14:textId="77777777" w:rsidR="00F54307" w:rsidRDefault="0026466D" w:rsidP="002C3DE7">
      <w:pPr>
        <w:pStyle w:val="11"/>
      </w:pPr>
      <w:r w:rsidRPr="002C3DE7">
        <w:t>передача собранных продуктов дизтоплива и отходов для обезвреживания.</w:t>
      </w:r>
    </w:p>
    <w:p w14:paraId="7E787794" w14:textId="77777777" w:rsidR="0026466D" w:rsidRPr="0026466D" w:rsidRDefault="0026466D" w:rsidP="00D0746F">
      <w:pPr>
        <w:pStyle w:val="3"/>
        <w:numPr>
          <w:ilvl w:val="2"/>
          <w:numId w:val="11"/>
        </w:numPr>
        <w:ind w:left="709"/>
      </w:pPr>
      <w:bookmarkStart w:id="693" w:name="_Toc445743794"/>
      <w:r w:rsidRPr="0026466D">
        <w:t xml:space="preserve">Меры по ликвидации последствий </w:t>
      </w:r>
      <w:r w:rsidRPr="00266825">
        <w:t>аварийных</w:t>
      </w:r>
      <w:r w:rsidRPr="0026466D">
        <w:t xml:space="preserve"> разливов</w:t>
      </w:r>
      <w:bookmarkEnd w:id="693"/>
    </w:p>
    <w:p w14:paraId="6E905F13" w14:textId="77777777" w:rsidR="0026466D" w:rsidRPr="0026466D" w:rsidRDefault="0026466D" w:rsidP="002C3DE7">
      <w:r w:rsidRPr="0026466D">
        <w:t xml:space="preserve">Основными мероприятиями по ликвидации последствий аварийных ситуаций при проведении </w:t>
      </w:r>
      <w:r w:rsidR="006A0C50">
        <w:t>сейсморазведочных работ</w:t>
      </w:r>
      <w:r w:rsidRPr="0026466D">
        <w:t xml:space="preserve"> является локализация и ликвидация аварийных разливов, которые предусматривают выполнение многофункционального комплекса задач, реализацию различных методов и использование технических средств. Независимо от характера аварийного разлива, первые меры по его ликвидации должны быть направлены на локализацию пятен во избежание распространения дальнейшего загрязнения новых участков и уменьшения площади загрязнения.</w:t>
      </w:r>
    </w:p>
    <w:p w14:paraId="339C54EA" w14:textId="77777777" w:rsidR="0026466D" w:rsidRDefault="0026466D" w:rsidP="002C3DE7">
      <w:r w:rsidRPr="0026466D">
        <w:t>На рисунке 5.</w:t>
      </w:r>
      <w:r w:rsidR="00B1639E">
        <w:t>7</w:t>
      </w:r>
      <w:r w:rsidRPr="0026466D">
        <w:t>-1 приведена схема немедленного реагирования персонала судна во время ликвидации аварийного разлива.</w:t>
      </w:r>
    </w:p>
    <w:p w14:paraId="0F7255F9" w14:textId="77777777" w:rsidR="0010674E" w:rsidRDefault="0010674E" w:rsidP="0010674E">
      <w:r>
        <w:t>В случае обнаружения разлива капитаны судов должны сообщать в береговой Спасательно-координационный центр Госморспасслужбы России обо всех разливах с судов и прочих токсических и опасных веществ в соответствии с Судовыми планами по ликвидации разливов нефтепродуктов и других ЧС.</w:t>
      </w:r>
    </w:p>
    <w:p w14:paraId="3058F771" w14:textId="77777777" w:rsidR="0010674E" w:rsidRDefault="0010674E" w:rsidP="0010674E">
      <w:r>
        <w:t>Основными средствами локализации разливов в акваториях являются боновые заграждения. Их предназначением является предотвращение растекания углеводородов на водной поверхности, уменьшение их концентрации для облегчения процесса уборки, а также отвод (траление) углеводородов от наиболее экологически уязвимых районов.</w:t>
      </w:r>
    </w:p>
    <w:p w14:paraId="6019768D" w14:textId="77777777" w:rsidR="0010674E" w:rsidRDefault="0010674E" w:rsidP="0010674E">
      <w:r>
        <w:t>В зависимости от применения боны подразделяются на три класса:</w:t>
      </w:r>
    </w:p>
    <w:p w14:paraId="4BE5EA85" w14:textId="77777777" w:rsidR="0010674E" w:rsidRPr="00E57BCF" w:rsidRDefault="0010674E" w:rsidP="0010674E">
      <w:pPr>
        <w:pStyle w:val="11"/>
      </w:pPr>
      <w:r w:rsidRPr="00E57BCF">
        <w:t xml:space="preserve">I класс - для защищенных акваторий (реки и водоемы); </w:t>
      </w:r>
    </w:p>
    <w:p w14:paraId="4E62CE5A" w14:textId="77777777" w:rsidR="0010674E" w:rsidRPr="00E57BCF" w:rsidRDefault="0010674E" w:rsidP="0010674E">
      <w:pPr>
        <w:pStyle w:val="11"/>
      </w:pPr>
      <w:r w:rsidRPr="00E57BCF">
        <w:t xml:space="preserve">II класс - для прибрежной зоны (для перекрытия входов и выходов в гавани, порты, акватории судоремонтных заводов); </w:t>
      </w:r>
    </w:p>
    <w:p w14:paraId="3F932AF6" w14:textId="77777777" w:rsidR="0010674E" w:rsidRPr="00E57BCF" w:rsidRDefault="0010674E" w:rsidP="0010674E">
      <w:pPr>
        <w:pStyle w:val="11"/>
      </w:pPr>
      <w:r w:rsidRPr="00E57BCF">
        <w:t>III класс - для открытых акваторий.</w:t>
      </w:r>
    </w:p>
    <w:p w14:paraId="0BE3F829" w14:textId="77777777" w:rsidR="0026466D" w:rsidRDefault="0017168E" w:rsidP="0017168E">
      <w:pPr>
        <w:ind w:firstLine="0"/>
        <w:jc w:val="center"/>
      </w:pPr>
      <w:r w:rsidRPr="001A3903">
        <w:object w:dxaOrig="14323" w:dyaOrig="8569" w14:anchorId="35E64AAD">
          <v:shape id="_x0000_i1060" type="#_x0000_t75" style="width:483.5pt;height:4in" o:ole="">
            <v:imagedata r:id="rId151" o:title=""/>
          </v:shape>
          <o:OLEObject Type="Embed" ProgID="Visio.Drawing.11" ShapeID="_x0000_i1060" DrawAspect="Content" ObjectID="_1675198756" r:id="rId152"/>
        </w:object>
      </w:r>
    </w:p>
    <w:p w14:paraId="43B3F9BD" w14:textId="77777777" w:rsidR="0017168E" w:rsidRDefault="0017168E" w:rsidP="00D0746F">
      <w:pPr>
        <w:pStyle w:val="a2"/>
        <w:numPr>
          <w:ilvl w:val="8"/>
          <w:numId w:val="12"/>
        </w:numPr>
      </w:pPr>
      <w:r w:rsidRPr="001A3903">
        <w:t>Схема ликвидации разлива нефтепродукта</w:t>
      </w:r>
    </w:p>
    <w:p w14:paraId="6A808E04" w14:textId="77777777" w:rsidR="0017168E" w:rsidRDefault="0017168E" w:rsidP="00E57BCF">
      <w:r>
        <w:t>Боновые заграждения бывают следующих типов:</w:t>
      </w:r>
    </w:p>
    <w:p w14:paraId="60D51ECB" w14:textId="77777777" w:rsidR="0017168E" w:rsidRPr="00E57BCF" w:rsidRDefault="0017168E" w:rsidP="00E57BCF">
      <w:pPr>
        <w:pStyle w:val="11"/>
      </w:pPr>
      <w:r w:rsidRPr="00E57BCF">
        <w:t xml:space="preserve">самонадувные - для быстрого разворачивания в акваториях; </w:t>
      </w:r>
    </w:p>
    <w:p w14:paraId="6B0B4ECD" w14:textId="77777777" w:rsidR="0017168E" w:rsidRPr="00E57BCF" w:rsidRDefault="0017168E" w:rsidP="00E57BCF">
      <w:pPr>
        <w:pStyle w:val="11"/>
      </w:pPr>
      <w:r w:rsidRPr="00E57BCF">
        <w:t xml:space="preserve">тяжелые надувные - для ограждения танкера у терминала; </w:t>
      </w:r>
    </w:p>
    <w:p w14:paraId="2BDAEE62" w14:textId="77777777" w:rsidR="0017168E" w:rsidRPr="00E57BCF" w:rsidRDefault="0017168E" w:rsidP="00E57BCF">
      <w:pPr>
        <w:pStyle w:val="11"/>
      </w:pPr>
      <w:r w:rsidRPr="00E57BCF">
        <w:t xml:space="preserve">отклоняющие - для защиты берега, ограждений ННП; </w:t>
      </w:r>
    </w:p>
    <w:p w14:paraId="08F7EC43" w14:textId="77777777" w:rsidR="0017168E" w:rsidRPr="00E57BCF" w:rsidRDefault="0017168E" w:rsidP="00E57BCF">
      <w:pPr>
        <w:pStyle w:val="11"/>
      </w:pPr>
      <w:r w:rsidRPr="00E57BCF">
        <w:t xml:space="preserve">несгораемые - для сжигания ННП на воде; </w:t>
      </w:r>
    </w:p>
    <w:p w14:paraId="2A2F84D5" w14:textId="77777777" w:rsidR="0017168E" w:rsidRPr="00E57BCF" w:rsidRDefault="0017168E" w:rsidP="00E57BCF">
      <w:pPr>
        <w:pStyle w:val="11"/>
      </w:pPr>
      <w:r w:rsidRPr="00E57BCF">
        <w:t>сорбционные - для одновременного сорбирования ННП.</w:t>
      </w:r>
    </w:p>
    <w:p w14:paraId="7C07A595" w14:textId="77777777" w:rsidR="0017168E" w:rsidRDefault="0017168E" w:rsidP="00E57BCF">
      <w:r>
        <w:t>Все типы боновых заграждений состоят из следующих основных элементов:</w:t>
      </w:r>
    </w:p>
    <w:p w14:paraId="4C684CE6" w14:textId="77777777" w:rsidR="0017168E" w:rsidRPr="00E57BCF" w:rsidRDefault="0017168E" w:rsidP="00E57BCF">
      <w:pPr>
        <w:pStyle w:val="11"/>
      </w:pPr>
      <w:r w:rsidRPr="00E57BCF">
        <w:t xml:space="preserve">поплавка, обеспечивающего плавучесть бона; </w:t>
      </w:r>
    </w:p>
    <w:p w14:paraId="585AF27D" w14:textId="77777777" w:rsidR="0017168E" w:rsidRPr="00E57BCF" w:rsidRDefault="0017168E" w:rsidP="00E57BCF">
      <w:pPr>
        <w:pStyle w:val="11"/>
      </w:pPr>
      <w:r w:rsidRPr="00E57BCF">
        <w:t xml:space="preserve">надводной части, препятствующей перехлестыванию пленки через боны (поплавок и надводная часть иногда совмещены); </w:t>
      </w:r>
    </w:p>
    <w:p w14:paraId="34158492" w14:textId="77777777" w:rsidR="0017168E" w:rsidRPr="00E57BCF" w:rsidRDefault="0017168E" w:rsidP="00E57BCF">
      <w:pPr>
        <w:pStyle w:val="11"/>
      </w:pPr>
      <w:r w:rsidRPr="00E57BCF">
        <w:t xml:space="preserve">подводной части (юбки), препятствующей уносу топлива под боны; </w:t>
      </w:r>
    </w:p>
    <w:p w14:paraId="388BA2BE" w14:textId="77777777" w:rsidR="0017168E" w:rsidRPr="00E57BCF" w:rsidRDefault="0017168E" w:rsidP="00E57BCF">
      <w:pPr>
        <w:pStyle w:val="11"/>
      </w:pPr>
      <w:r w:rsidRPr="00E57BCF">
        <w:t xml:space="preserve">груза (балласта), обеспечивающего вертикальное положение бонов относительно поверхности воды; </w:t>
      </w:r>
    </w:p>
    <w:p w14:paraId="5FEF145C" w14:textId="77777777" w:rsidR="0017168E" w:rsidRPr="00E57BCF" w:rsidRDefault="0017168E" w:rsidP="00E57BCF">
      <w:pPr>
        <w:pStyle w:val="11"/>
      </w:pPr>
      <w:r w:rsidRPr="00E57BCF">
        <w:t xml:space="preserve">элемента продольного натяжения (тягового троса), позволяющего бонам при наличии ветра, волн и течения сохранять конфигурацию и осуществлять буксировку бонов на воде; </w:t>
      </w:r>
    </w:p>
    <w:p w14:paraId="71ECF63E" w14:textId="77777777" w:rsidR="0017168E" w:rsidRPr="00E57BCF" w:rsidRDefault="0017168E" w:rsidP="00E57BCF">
      <w:pPr>
        <w:pStyle w:val="11"/>
      </w:pPr>
      <w:r w:rsidRPr="00E57BCF">
        <w:t xml:space="preserve">соединительных узлов, обеспечивающих сборку бонов из отдельных секций; </w:t>
      </w:r>
    </w:p>
    <w:p w14:paraId="2AAFAD26" w14:textId="77777777" w:rsidR="0017168E" w:rsidRPr="00E57BCF" w:rsidRDefault="0017168E" w:rsidP="00E57BCF">
      <w:pPr>
        <w:pStyle w:val="11"/>
      </w:pPr>
      <w:r w:rsidRPr="00E57BCF">
        <w:t>устройств для буксировки бонов и крепления их к якорям и буям.</w:t>
      </w:r>
    </w:p>
    <w:p w14:paraId="309251C3" w14:textId="77777777" w:rsidR="0017168E" w:rsidRDefault="0017168E" w:rsidP="00E57BCF">
      <w:r>
        <w:lastRenderedPageBreak/>
        <w:t>Одним из главных методов ликвидации разлива ННП является механический сбор. Наибольшая эффективность его достигается в первые часы после разлива. Это связано с тем, что толщина слоя углеводородов остается еще достаточно большой. При малой толщине слоя углеводородов, большой площади его распространения и постоянном движении поверхностного слоя под воздействием ветра и течения процесс отделения нефтепродуктов от воды достаточно затруднен.</w:t>
      </w:r>
    </w:p>
    <w:p w14:paraId="78578033" w14:textId="77777777" w:rsidR="0017168E" w:rsidRDefault="0017168E" w:rsidP="00E57BCF">
      <w:r>
        <w:t>Термический метод, основанный на выжигании слоя нефтепродуктов, применяется при достаточной толщине слоя и непосредственно после загрязнения, до образования эмульсий с водой. Этот метод, как правило, применяется в сочетании с другими методами ликвидации разлива.</w:t>
      </w:r>
    </w:p>
    <w:p w14:paraId="4FDE26FA" w14:textId="77777777" w:rsidR="0017168E" w:rsidRDefault="0017168E" w:rsidP="00E57BCF">
      <w:r>
        <w:t>Физико-химический метод с использованием диспергентов и сорбентов рассматривается как эффективный в тех случаях, когда механический сбор ННП невозможен, например, при малой толщине пленки, или когда вылившиеся ННП представляют реальную угрозу наиболее экологически уязвимым районам.</w:t>
      </w:r>
    </w:p>
    <w:p w14:paraId="188A27CE" w14:textId="77777777" w:rsidR="0017168E" w:rsidRDefault="0017168E" w:rsidP="00E57BCF">
      <w:r>
        <w:t>Биологический метод используется после применения механического и физико-химического методов при толщине пленки не менее 0,1 мм.</w:t>
      </w:r>
    </w:p>
    <w:p w14:paraId="0725BB4B" w14:textId="77777777" w:rsidR="0017168E" w:rsidRDefault="0017168E" w:rsidP="00E57BCF">
      <w:r>
        <w:t>При выборе метода ликвидации разлива ННП нужно исходить из следующих принципов:</w:t>
      </w:r>
    </w:p>
    <w:p w14:paraId="4D8EDB3A" w14:textId="77777777" w:rsidR="0017168E" w:rsidRPr="00E57BCF" w:rsidRDefault="0017168E" w:rsidP="00E57BCF">
      <w:pPr>
        <w:pStyle w:val="11"/>
      </w:pPr>
      <w:r w:rsidRPr="00E57BCF">
        <w:t xml:space="preserve">все работы должны быть проведены в кратчайшие сроки; </w:t>
      </w:r>
    </w:p>
    <w:p w14:paraId="7C7D15A3" w14:textId="77777777" w:rsidR="0017168E" w:rsidRPr="00E57BCF" w:rsidRDefault="0017168E" w:rsidP="00E57BCF">
      <w:pPr>
        <w:pStyle w:val="11"/>
      </w:pPr>
      <w:r w:rsidRPr="00E57BCF">
        <w:t>проведение операции по ликвидации разлива не должно нанести больший экологический ущерб, чем сам аварийный разлив.</w:t>
      </w:r>
    </w:p>
    <w:p w14:paraId="65B3F8B0" w14:textId="77777777" w:rsidR="0017168E" w:rsidRDefault="0017168E" w:rsidP="00E57BCF">
      <w:r>
        <w:t>Для очистки акваторий и ликвидации разливов используются нефтесборщики, мусоросборщики и нефтемусоросборщики с различными комбинациями устройств для сбора нефтепродуктов и мусора.</w:t>
      </w:r>
    </w:p>
    <w:p w14:paraId="4458561F" w14:textId="77777777" w:rsidR="0017168E" w:rsidRDefault="0017168E" w:rsidP="00E57BCF">
      <w:r>
        <w:t>Нефтесборные устройства, или скиммеры, предназначены для сбора нефтепродуктов непосредственно с поверхности воды. В зависимости от типа и количества разлившихся нефтепродуктов, погодных условий применяются различные типы скиммеров как по конструктивному исполнению, так и по принципу действия.</w:t>
      </w:r>
    </w:p>
    <w:p w14:paraId="0BECC978" w14:textId="77777777" w:rsidR="0017168E" w:rsidRDefault="0017168E" w:rsidP="00E57BCF">
      <w:r>
        <w:t>По способу передвижения или крепления нефтесборные устройства подразделяются на самоходные; устанавливаемые стационарно; буксируемые и переносные на различных плавательных средствах. По принципу действия - на пороговые, олеофильные, вакуумные и гидродинамические.</w:t>
      </w:r>
    </w:p>
    <w:p w14:paraId="15F9AAC8" w14:textId="77777777" w:rsidR="0017168E" w:rsidRDefault="0017168E" w:rsidP="00E57BCF">
      <w:r>
        <w:t>Пороговые скиммеры отличаются простотой и эксплуатационной надежностью, основаны на явлении протекания поверхностного слоя жидкости через преграду (порог) в емкость с более низким уровнем. Более низкий уровень до порога достигается откачкой различными способами жидкости из емкости.</w:t>
      </w:r>
    </w:p>
    <w:p w14:paraId="26197840" w14:textId="77777777" w:rsidR="0017168E" w:rsidRDefault="0017168E" w:rsidP="00E57BCF">
      <w:r>
        <w:t>Олеофильные скиммеры отличаются незначительным количеством собираемой совместно с нефтепродуктами воды, малой чувствительностью к сорту нефтепродуктов и возможностью сбора на мелководье, в затонах, прудах при наличии густых водорослей и т.п. Принцип действия данных скиммеров основан на способности некоторых материалов подвергать нефтепродукты налипанию.</w:t>
      </w:r>
    </w:p>
    <w:p w14:paraId="3A26EE91" w14:textId="77777777" w:rsidR="0017168E" w:rsidRDefault="0017168E" w:rsidP="00E57BCF">
      <w:r>
        <w:t xml:space="preserve">Вакуумные скиммеры отличаются малой массой и сравнительно малыми габаритами, благодаря чему легко транспортируются в удаленные районы. Однако они не имеют в своем </w:t>
      </w:r>
      <w:r>
        <w:lastRenderedPageBreak/>
        <w:t>составе откачивающих насосов и требуют для работы береговых или судовых вакуумирующих средств.</w:t>
      </w:r>
    </w:p>
    <w:p w14:paraId="029AF6D0" w14:textId="77777777" w:rsidR="0017168E" w:rsidRDefault="0017168E" w:rsidP="00E57BCF">
      <w:r>
        <w:t>Большинство этих скиммеров по принципу действия являются также пороговыми. Гидродинамические скиммеры основаны на использовании центробежных сил для разделения жидкости различной плотности - воды и нефтепродуктов. К этой группе скиммеров также условно можно отнести устройство, использующее в качестве привода отдельных узлов рабочую воду, подаваемую под давлением гидротурбинам, вращающим нефтеоткачивающие насосы и насосы понижения уровня за порогом, либо гидроэжекторам, осуществляющим вакуумирование отдельных полостей. Как правило, в этих нефтесборных устройствах также используются узлы порогового типа.</w:t>
      </w:r>
    </w:p>
    <w:p w14:paraId="0DFB3DA4" w14:textId="77777777" w:rsidR="0017168E" w:rsidRDefault="0017168E" w:rsidP="00E57BCF">
      <w:r>
        <w:t>В реальных условиях, по мере уменьшения толщины пленки, связанной с естественной трансформацией под действием внешних условий и по мере сбора ННП, резко снижается производительность ликвидации разлива. Также на производительность влияют неблагоприятные внешние условия. Поэтому для реальных условий ведения ликвидации аварийного разлива производительность, например, порогового скиммера нужно принимать равной 10-15 % производительности насоса.</w:t>
      </w:r>
    </w:p>
    <w:p w14:paraId="7A787945" w14:textId="77777777" w:rsidR="0017168E" w:rsidRDefault="0017168E" w:rsidP="00E57BCF">
      <w:r>
        <w:t>Нефтесборные системы предназначены для сбора нефтепродуктов с поверхности моря во время движения нефтесборных судов, то есть на ходу. Эти системы представляют собой комбинацию различных боновых заграждений и нефтесборных устройств, которые применяются также и в стационарных условиях (на якорях) при ликвидации локальных аварийных разливов с морских буровых или потерпевших бедствие танкеров.</w:t>
      </w:r>
    </w:p>
    <w:p w14:paraId="7AD141DA" w14:textId="77777777" w:rsidR="0017168E" w:rsidRDefault="0017168E" w:rsidP="00E57BCF">
      <w:r>
        <w:t>По конструктивному исполнению нефтесборные системы делятся на буксируемые и навесные.</w:t>
      </w:r>
    </w:p>
    <w:p w14:paraId="48D836B7" w14:textId="77777777" w:rsidR="0017168E" w:rsidRDefault="0017168E" w:rsidP="00E57BCF">
      <w:r>
        <w:t>Буксируемые нефтесборные системы требуют привлечения таких судов, как:</w:t>
      </w:r>
    </w:p>
    <w:p w14:paraId="29B7E153" w14:textId="77777777" w:rsidR="0017168E" w:rsidRPr="00E57BCF" w:rsidRDefault="0017168E" w:rsidP="00E57BCF">
      <w:pPr>
        <w:pStyle w:val="11"/>
      </w:pPr>
      <w:r w:rsidRPr="00E57BCF">
        <w:t xml:space="preserve">буксиры с хорошей управляемостью при малых скоростях; </w:t>
      </w:r>
    </w:p>
    <w:p w14:paraId="0E4BF4A3" w14:textId="77777777" w:rsidR="0017168E" w:rsidRPr="00E57BCF" w:rsidRDefault="0017168E" w:rsidP="00E57BCF">
      <w:pPr>
        <w:pStyle w:val="11"/>
      </w:pPr>
      <w:r w:rsidRPr="00E57BCF">
        <w:t xml:space="preserve">вспомогательные суда для обеспечения работы нефтесборных устройств (доставка, развертывание, подача необходимых видов энергии); </w:t>
      </w:r>
    </w:p>
    <w:p w14:paraId="12F4CFA2" w14:textId="77777777" w:rsidR="0017168E" w:rsidRPr="00E57BCF" w:rsidRDefault="0017168E" w:rsidP="00E57BCF">
      <w:pPr>
        <w:pStyle w:val="11"/>
      </w:pPr>
      <w:r w:rsidRPr="00E57BCF">
        <w:t>суда для приема и накопления собранных нефтепродуктов.</w:t>
      </w:r>
    </w:p>
    <w:p w14:paraId="54CE3917" w14:textId="77777777" w:rsidR="0017168E" w:rsidRDefault="0017168E" w:rsidP="00E57BCF">
      <w:r>
        <w:t>Навесные нефтесборные системы навешиваются на один или два борта судна. При этом к судну предъявляются следующие требования, необходимые для работы с буксируемыми системами:</w:t>
      </w:r>
    </w:p>
    <w:p w14:paraId="06710CE3" w14:textId="77777777" w:rsidR="0017168E" w:rsidRPr="00266825" w:rsidRDefault="0017168E" w:rsidP="00266825">
      <w:pPr>
        <w:pStyle w:val="11"/>
        <w:numPr>
          <w:ilvl w:val="0"/>
          <w:numId w:val="0"/>
        </w:numPr>
      </w:pPr>
      <w:r w:rsidRPr="00266825">
        <w:t xml:space="preserve">хорошее маневрирование и управляемость на скорости 0,3-1,0 м/с; </w:t>
      </w:r>
    </w:p>
    <w:p w14:paraId="3A0818A9" w14:textId="77777777" w:rsidR="0017168E" w:rsidRPr="00E57BCF" w:rsidRDefault="0017168E" w:rsidP="00E57BCF">
      <w:pPr>
        <w:pStyle w:val="11"/>
      </w:pPr>
      <w:r w:rsidRPr="00E57BCF">
        <w:t xml:space="preserve">развертывание и энергообеспечение элементов нефтесборной навесной системы в процессе работы; </w:t>
      </w:r>
    </w:p>
    <w:p w14:paraId="63A6EE13" w14:textId="77777777" w:rsidR="0017168E" w:rsidRPr="00E57BCF" w:rsidRDefault="0017168E" w:rsidP="00E57BCF">
      <w:pPr>
        <w:pStyle w:val="11"/>
      </w:pPr>
      <w:r w:rsidRPr="00E57BCF">
        <w:t xml:space="preserve">накопление собираемых нефтепродуктов в значительных количествах. </w:t>
      </w:r>
    </w:p>
    <w:p w14:paraId="16083136" w14:textId="77777777" w:rsidR="0017168E" w:rsidRDefault="0017168E" w:rsidP="00E57BCF">
      <w:r>
        <w:t>К специализированным судам для ликвидации аварийных разливов ННП относятся суда, предназначенные для проведения отдельных этапов или всего комплекса мероприятий по ликвидации разлива нефтепродуктов на водоемах. По функциональному назначению их можно разделить на следующие типы:</w:t>
      </w:r>
    </w:p>
    <w:p w14:paraId="5354A415" w14:textId="77777777" w:rsidR="0017168E" w:rsidRPr="00E57BCF" w:rsidRDefault="0017168E" w:rsidP="00E57BCF">
      <w:pPr>
        <w:pStyle w:val="11"/>
      </w:pPr>
      <w:r w:rsidRPr="00E57BCF">
        <w:t xml:space="preserve">нефтесборщики - самоходные суда, осуществляющие самостоятельный сбор в акватории; </w:t>
      </w:r>
    </w:p>
    <w:p w14:paraId="71278DB2" w14:textId="77777777" w:rsidR="0017168E" w:rsidRPr="00E57BCF" w:rsidRDefault="0017168E" w:rsidP="00E57BCF">
      <w:pPr>
        <w:pStyle w:val="11"/>
      </w:pPr>
      <w:r w:rsidRPr="00E57BCF">
        <w:lastRenderedPageBreak/>
        <w:t xml:space="preserve">бонопостановщики - скоростные самоходные суда, обеспечивающие доставку в район разлива боновых заграждений и их установку; </w:t>
      </w:r>
    </w:p>
    <w:p w14:paraId="1573DE3A" w14:textId="77777777" w:rsidR="0017168E" w:rsidRPr="00E57BCF" w:rsidRDefault="0017168E" w:rsidP="00E57BCF">
      <w:pPr>
        <w:pStyle w:val="11"/>
      </w:pPr>
      <w:r w:rsidRPr="00E57BCF">
        <w:t>универсальные - самоходные суда, способные обеспечить большую часть этапов ликвидации аварийных разливов самостоятельно без дополнительных плавтехсредств.</w:t>
      </w:r>
    </w:p>
    <w:p w14:paraId="19211497" w14:textId="77777777" w:rsidR="0017168E" w:rsidRDefault="0017168E" w:rsidP="00E57BCF">
      <w:r>
        <w:t>Оценка состава основного оборудования специализированных судов для ликвидации разливов различных уровней пред</w:t>
      </w:r>
      <w:r w:rsidR="00B1639E">
        <w:t>ставлена в таблице 5.7</w:t>
      </w:r>
      <w:r>
        <w:t>-1.</w:t>
      </w:r>
    </w:p>
    <w:p w14:paraId="251F9D34" w14:textId="77777777" w:rsidR="0017168E" w:rsidRPr="00E57BCF" w:rsidRDefault="0017168E" w:rsidP="00D0746F">
      <w:pPr>
        <w:pStyle w:val="a1"/>
        <w:numPr>
          <w:ilvl w:val="7"/>
          <w:numId w:val="23"/>
        </w:numPr>
      </w:pPr>
      <w:r w:rsidRPr="00E57BCF">
        <w:t>Оборудование специализированных судов для ликвидации разливов нефтепродуктов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005"/>
        <w:gridCol w:w="2095"/>
        <w:gridCol w:w="2095"/>
        <w:gridCol w:w="2093"/>
      </w:tblGrid>
      <w:tr w:rsidR="0017168E" w:rsidRPr="0017168E" w14:paraId="01608E15" w14:textId="77777777" w:rsidTr="004D207F">
        <w:trPr>
          <w:cantSplit/>
          <w:tblHeader/>
        </w:trPr>
        <w:tc>
          <w:tcPr>
            <w:tcW w:w="287" w:type="pct"/>
            <w:vMerge w:val="restart"/>
            <w:shd w:val="clear" w:color="auto" w:fill="auto"/>
          </w:tcPr>
          <w:p w14:paraId="48DE9E25" w14:textId="77777777" w:rsidR="0017168E" w:rsidRPr="009342EA" w:rsidRDefault="0017168E" w:rsidP="00E137C6">
            <w:pPr>
              <w:pStyle w:val="ad"/>
            </w:pPr>
            <w:r w:rsidRPr="009342EA">
              <w:t>№</w:t>
            </w:r>
          </w:p>
        </w:tc>
        <w:tc>
          <w:tcPr>
            <w:tcW w:w="1525" w:type="pct"/>
            <w:vMerge w:val="restart"/>
            <w:shd w:val="clear" w:color="auto" w:fill="auto"/>
          </w:tcPr>
          <w:p w14:paraId="1F65CB82" w14:textId="77777777" w:rsidR="0017168E" w:rsidRPr="009342EA" w:rsidRDefault="0017168E" w:rsidP="00E137C6">
            <w:pPr>
              <w:pStyle w:val="ad"/>
            </w:pPr>
            <w:r w:rsidRPr="009342EA">
              <w:t>Показатели</w:t>
            </w:r>
          </w:p>
        </w:tc>
        <w:tc>
          <w:tcPr>
            <w:tcW w:w="3188" w:type="pct"/>
            <w:gridSpan w:val="3"/>
            <w:shd w:val="clear" w:color="auto" w:fill="auto"/>
          </w:tcPr>
          <w:p w14:paraId="1F3CFA71" w14:textId="77777777" w:rsidR="0017168E" w:rsidRPr="009342EA" w:rsidRDefault="0017168E" w:rsidP="00E137C6">
            <w:pPr>
              <w:pStyle w:val="ad"/>
            </w:pPr>
            <w:r w:rsidRPr="009342EA">
              <w:t>Уровни разливов</w:t>
            </w:r>
          </w:p>
        </w:tc>
      </w:tr>
      <w:tr w:rsidR="0017168E" w:rsidRPr="0017168E" w14:paraId="39A10D11" w14:textId="77777777" w:rsidTr="004D207F">
        <w:trPr>
          <w:cantSplit/>
          <w:tblHeader/>
        </w:trPr>
        <w:tc>
          <w:tcPr>
            <w:tcW w:w="287" w:type="pct"/>
            <w:vMerge/>
            <w:shd w:val="clear" w:color="auto" w:fill="auto"/>
          </w:tcPr>
          <w:p w14:paraId="7037649D" w14:textId="77777777" w:rsidR="0017168E" w:rsidRPr="0017168E" w:rsidRDefault="0017168E" w:rsidP="00E137C6">
            <w:pPr>
              <w:pStyle w:val="ad"/>
            </w:pPr>
          </w:p>
        </w:tc>
        <w:tc>
          <w:tcPr>
            <w:tcW w:w="1525" w:type="pct"/>
            <w:vMerge/>
            <w:shd w:val="clear" w:color="auto" w:fill="auto"/>
          </w:tcPr>
          <w:p w14:paraId="181BC297" w14:textId="77777777" w:rsidR="0017168E" w:rsidRPr="0017168E" w:rsidRDefault="0017168E" w:rsidP="00E137C6">
            <w:pPr>
              <w:pStyle w:val="ad"/>
            </w:pPr>
          </w:p>
        </w:tc>
        <w:tc>
          <w:tcPr>
            <w:tcW w:w="1063" w:type="pct"/>
            <w:shd w:val="clear" w:color="auto" w:fill="auto"/>
          </w:tcPr>
          <w:p w14:paraId="7C04DAEA" w14:textId="77777777" w:rsidR="0017168E" w:rsidRPr="009342EA" w:rsidRDefault="0017168E" w:rsidP="00E137C6">
            <w:pPr>
              <w:pStyle w:val="ad"/>
            </w:pPr>
            <w:r w:rsidRPr="009342EA">
              <w:t>1</w:t>
            </w:r>
          </w:p>
        </w:tc>
        <w:tc>
          <w:tcPr>
            <w:tcW w:w="1063" w:type="pct"/>
            <w:shd w:val="clear" w:color="auto" w:fill="auto"/>
          </w:tcPr>
          <w:p w14:paraId="614F4ED3" w14:textId="77777777" w:rsidR="0017168E" w:rsidRPr="009342EA" w:rsidRDefault="0017168E" w:rsidP="00E137C6">
            <w:pPr>
              <w:pStyle w:val="ad"/>
            </w:pPr>
            <w:r w:rsidRPr="009342EA">
              <w:t>2</w:t>
            </w:r>
          </w:p>
        </w:tc>
        <w:tc>
          <w:tcPr>
            <w:tcW w:w="1062" w:type="pct"/>
            <w:shd w:val="clear" w:color="auto" w:fill="auto"/>
          </w:tcPr>
          <w:p w14:paraId="3A8FCC65" w14:textId="77777777" w:rsidR="0017168E" w:rsidRPr="009342EA" w:rsidRDefault="0017168E" w:rsidP="00E137C6">
            <w:pPr>
              <w:pStyle w:val="ad"/>
            </w:pPr>
            <w:r w:rsidRPr="009342EA">
              <w:t>3</w:t>
            </w:r>
          </w:p>
        </w:tc>
      </w:tr>
      <w:tr w:rsidR="0017168E" w:rsidRPr="0017168E" w14:paraId="3FC3D5A3" w14:textId="77777777" w:rsidTr="004D207F">
        <w:trPr>
          <w:cantSplit/>
        </w:trPr>
        <w:tc>
          <w:tcPr>
            <w:tcW w:w="287" w:type="pct"/>
            <w:shd w:val="clear" w:color="auto" w:fill="auto"/>
          </w:tcPr>
          <w:p w14:paraId="727F1EDD" w14:textId="77777777" w:rsidR="0017168E" w:rsidRPr="0017168E" w:rsidRDefault="0017168E" w:rsidP="0017168E">
            <w:pPr>
              <w:pStyle w:val="ac"/>
            </w:pPr>
            <w:r w:rsidRPr="0017168E">
              <w:t>1.</w:t>
            </w:r>
          </w:p>
        </w:tc>
        <w:tc>
          <w:tcPr>
            <w:tcW w:w="1525" w:type="pct"/>
            <w:shd w:val="clear" w:color="auto" w:fill="auto"/>
          </w:tcPr>
          <w:p w14:paraId="11CFEE63" w14:textId="77777777" w:rsidR="0017168E" w:rsidRPr="0017168E" w:rsidRDefault="0017168E" w:rsidP="0017168E">
            <w:pPr>
              <w:pStyle w:val="ac"/>
            </w:pPr>
            <w:r w:rsidRPr="0017168E">
              <w:t>Объем разлива, т</w:t>
            </w:r>
          </w:p>
        </w:tc>
        <w:tc>
          <w:tcPr>
            <w:tcW w:w="1063" w:type="pct"/>
            <w:shd w:val="clear" w:color="auto" w:fill="auto"/>
          </w:tcPr>
          <w:p w14:paraId="70F9073B" w14:textId="77777777" w:rsidR="0017168E" w:rsidRPr="0017168E" w:rsidRDefault="0017168E" w:rsidP="0017168E">
            <w:pPr>
              <w:pStyle w:val="ac"/>
            </w:pPr>
            <w:r w:rsidRPr="0017168E">
              <w:t>50-500</w:t>
            </w:r>
          </w:p>
        </w:tc>
        <w:tc>
          <w:tcPr>
            <w:tcW w:w="1063" w:type="pct"/>
            <w:shd w:val="clear" w:color="auto" w:fill="auto"/>
          </w:tcPr>
          <w:p w14:paraId="1C975646" w14:textId="77777777" w:rsidR="0017168E" w:rsidRPr="0017168E" w:rsidRDefault="0017168E" w:rsidP="0017168E">
            <w:pPr>
              <w:pStyle w:val="ac"/>
            </w:pPr>
            <w:r w:rsidRPr="0017168E">
              <w:t>500-5</w:t>
            </w:r>
            <w:r w:rsidR="000B7F6D">
              <w:t> </w:t>
            </w:r>
            <w:r w:rsidRPr="0017168E">
              <w:t>000</w:t>
            </w:r>
          </w:p>
        </w:tc>
        <w:tc>
          <w:tcPr>
            <w:tcW w:w="1062" w:type="pct"/>
            <w:shd w:val="clear" w:color="auto" w:fill="auto"/>
          </w:tcPr>
          <w:p w14:paraId="74D58E5F" w14:textId="77777777" w:rsidR="0017168E" w:rsidRPr="0017168E" w:rsidRDefault="0017168E" w:rsidP="0017168E">
            <w:pPr>
              <w:pStyle w:val="ac"/>
            </w:pPr>
            <w:r w:rsidRPr="0017168E">
              <w:t>Более 5</w:t>
            </w:r>
            <w:r w:rsidR="000B7F6D">
              <w:t> </w:t>
            </w:r>
            <w:r w:rsidRPr="0017168E">
              <w:t>000</w:t>
            </w:r>
          </w:p>
        </w:tc>
      </w:tr>
      <w:tr w:rsidR="0017168E" w:rsidRPr="0017168E" w14:paraId="1F3017F5" w14:textId="77777777" w:rsidTr="004D207F">
        <w:trPr>
          <w:cantSplit/>
        </w:trPr>
        <w:tc>
          <w:tcPr>
            <w:tcW w:w="287" w:type="pct"/>
            <w:shd w:val="clear" w:color="auto" w:fill="auto"/>
          </w:tcPr>
          <w:p w14:paraId="56E7A342" w14:textId="77777777" w:rsidR="0017168E" w:rsidRPr="0017168E" w:rsidRDefault="0017168E" w:rsidP="0017168E">
            <w:pPr>
              <w:pStyle w:val="ac"/>
            </w:pPr>
            <w:r w:rsidRPr="0017168E">
              <w:t>2.</w:t>
            </w:r>
          </w:p>
        </w:tc>
        <w:tc>
          <w:tcPr>
            <w:tcW w:w="1525" w:type="pct"/>
            <w:shd w:val="clear" w:color="auto" w:fill="auto"/>
          </w:tcPr>
          <w:p w14:paraId="0F6EFB0A" w14:textId="77777777" w:rsidR="0017168E" w:rsidRPr="0017168E" w:rsidRDefault="0017168E" w:rsidP="0017168E">
            <w:pPr>
              <w:pStyle w:val="ac"/>
            </w:pPr>
            <w:r w:rsidRPr="0017168E">
              <w:t>Протяженность боновых заграждений, км</w:t>
            </w:r>
          </w:p>
        </w:tc>
        <w:tc>
          <w:tcPr>
            <w:tcW w:w="1063" w:type="pct"/>
            <w:shd w:val="clear" w:color="auto" w:fill="auto"/>
          </w:tcPr>
          <w:p w14:paraId="2FA15CDD" w14:textId="77777777" w:rsidR="0017168E" w:rsidRPr="0017168E" w:rsidRDefault="0017168E" w:rsidP="0017168E">
            <w:pPr>
              <w:pStyle w:val="ac"/>
            </w:pPr>
            <w:r w:rsidRPr="0017168E">
              <w:t>2,9-5,8</w:t>
            </w:r>
          </w:p>
        </w:tc>
        <w:tc>
          <w:tcPr>
            <w:tcW w:w="1063" w:type="pct"/>
            <w:shd w:val="clear" w:color="auto" w:fill="auto"/>
          </w:tcPr>
          <w:p w14:paraId="5C7466E5" w14:textId="77777777" w:rsidR="0017168E" w:rsidRPr="0017168E" w:rsidRDefault="0017168E" w:rsidP="0017168E">
            <w:pPr>
              <w:pStyle w:val="ac"/>
            </w:pPr>
            <w:r w:rsidRPr="0017168E">
              <w:t>5,8-13,0</w:t>
            </w:r>
          </w:p>
        </w:tc>
        <w:tc>
          <w:tcPr>
            <w:tcW w:w="1062" w:type="pct"/>
            <w:shd w:val="clear" w:color="auto" w:fill="auto"/>
          </w:tcPr>
          <w:p w14:paraId="789C4C82" w14:textId="77777777" w:rsidR="0017168E" w:rsidRPr="0017168E" w:rsidRDefault="0017168E" w:rsidP="0017168E">
            <w:pPr>
              <w:pStyle w:val="ac"/>
            </w:pPr>
            <w:r w:rsidRPr="0017168E">
              <w:t>более 13,0</w:t>
            </w:r>
          </w:p>
        </w:tc>
      </w:tr>
      <w:tr w:rsidR="0017168E" w:rsidRPr="0017168E" w14:paraId="7B5BC2A4" w14:textId="77777777" w:rsidTr="004D207F">
        <w:trPr>
          <w:cantSplit/>
        </w:trPr>
        <w:tc>
          <w:tcPr>
            <w:tcW w:w="287" w:type="pct"/>
            <w:shd w:val="clear" w:color="auto" w:fill="auto"/>
          </w:tcPr>
          <w:p w14:paraId="1313C7E1" w14:textId="77777777" w:rsidR="0017168E" w:rsidRPr="0017168E" w:rsidRDefault="0017168E" w:rsidP="0017168E">
            <w:pPr>
              <w:pStyle w:val="ac"/>
            </w:pPr>
            <w:r w:rsidRPr="0017168E">
              <w:t>3.</w:t>
            </w:r>
          </w:p>
        </w:tc>
        <w:tc>
          <w:tcPr>
            <w:tcW w:w="1525" w:type="pct"/>
            <w:shd w:val="clear" w:color="auto" w:fill="auto"/>
          </w:tcPr>
          <w:p w14:paraId="78E7CD37" w14:textId="77777777" w:rsidR="0017168E" w:rsidRPr="0017168E" w:rsidRDefault="0017168E" w:rsidP="0017168E">
            <w:pPr>
              <w:pStyle w:val="ac"/>
            </w:pPr>
            <w:r w:rsidRPr="0017168E">
              <w:t>Специализированные суда</w:t>
            </w:r>
          </w:p>
        </w:tc>
        <w:tc>
          <w:tcPr>
            <w:tcW w:w="1063" w:type="pct"/>
            <w:shd w:val="clear" w:color="auto" w:fill="auto"/>
          </w:tcPr>
          <w:p w14:paraId="6FB8A5F2" w14:textId="77777777" w:rsidR="0017168E" w:rsidRPr="0017168E" w:rsidRDefault="0017168E" w:rsidP="0017168E">
            <w:pPr>
              <w:pStyle w:val="ac"/>
            </w:pPr>
            <w:r w:rsidRPr="0017168E">
              <w:t>1-2</w:t>
            </w:r>
          </w:p>
        </w:tc>
        <w:tc>
          <w:tcPr>
            <w:tcW w:w="1063" w:type="pct"/>
            <w:shd w:val="clear" w:color="auto" w:fill="auto"/>
          </w:tcPr>
          <w:p w14:paraId="19C33592" w14:textId="77777777" w:rsidR="0017168E" w:rsidRPr="0017168E" w:rsidRDefault="0017168E" w:rsidP="0017168E">
            <w:pPr>
              <w:pStyle w:val="ac"/>
            </w:pPr>
            <w:r w:rsidRPr="0017168E">
              <w:t>4-8</w:t>
            </w:r>
          </w:p>
        </w:tc>
        <w:tc>
          <w:tcPr>
            <w:tcW w:w="1062" w:type="pct"/>
            <w:shd w:val="clear" w:color="auto" w:fill="auto"/>
          </w:tcPr>
          <w:p w14:paraId="70EAD0DE" w14:textId="77777777" w:rsidR="0017168E" w:rsidRPr="0017168E" w:rsidRDefault="0017168E" w:rsidP="0017168E">
            <w:pPr>
              <w:pStyle w:val="ac"/>
            </w:pPr>
            <w:r w:rsidRPr="0017168E">
              <w:t>10-15</w:t>
            </w:r>
          </w:p>
        </w:tc>
      </w:tr>
      <w:tr w:rsidR="0017168E" w:rsidRPr="0017168E" w14:paraId="53EC635F" w14:textId="77777777" w:rsidTr="004D207F">
        <w:trPr>
          <w:cantSplit/>
        </w:trPr>
        <w:tc>
          <w:tcPr>
            <w:tcW w:w="287" w:type="pct"/>
            <w:shd w:val="clear" w:color="auto" w:fill="auto"/>
          </w:tcPr>
          <w:p w14:paraId="0A47004C" w14:textId="77777777" w:rsidR="0017168E" w:rsidRPr="0017168E" w:rsidRDefault="0017168E" w:rsidP="0017168E">
            <w:pPr>
              <w:pStyle w:val="ac"/>
            </w:pPr>
            <w:r w:rsidRPr="0017168E">
              <w:t>4.</w:t>
            </w:r>
          </w:p>
        </w:tc>
        <w:tc>
          <w:tcPr>
            <w:tcW w:w="1525" w:type="pct"/>
            <w:shd w:val="clear" w:color="auto" w:fill="auto"/>
          </w:tcPr>
          <w:p w14:paraId="60E31AAE" w14:textId="77777777" w:rsidR="0017168E" w:rsidRPr="0017168E" w:rsidRDefault="0017168E" w:rsidP="0017168E">
            <w:pPr>
              <w:pStyle w:val="ac"/>
            </w:pPr>
            <w:r w:rsidRPr="0017168E">
              <w:t>Катера</w:t>
            </w:r>
          </w:p>
        </w:tc>
        <w:tc>
          <w:tcPr>
            <w:tcW w:w="1063" w:type="pct"/>
            <w:shd w:val="clear" w:color="auto" w:fill="auto"/>
          </w:tcPr>
          <w:p w14:paraId="03837276" w14:textId="77777777" w:rsidR="0017168E" w:rsidRPr="0017168E" w:rsidRDefault="0017168E" w:rsidP="0017168E">
            <w:pPr>
              <w:pStyle w:val="ac"/>
            </w:pPr>
            <w:r w:rsidRPr="0017168E">
              <w:t>3-6</w:t>
            </w:r>
          </w:p>
        </w:tc>
        <w:tc>
          <w:tcPr>
            <w:tcW w:w="1063" w:type="pct"/>
            <w:shd w:val="clear" w:color="auto" w:fill="auto"/>
          </w:tcPr>
          <w:p w14:paraId="64CAC5E6" w14:textId="77777777" w:rsidR="0017168E" w:rsidRPr="0017168E" w:rsidRDefault="0017168E" w:rsidP="0017168E">
            <w:pPr>
              <w:pStyle w:val="ac"/>
            </w:pPr>
            <w:r w:rsidRPr="0017168E">
              <w:t>10-15</w:t>
            </w:r>
          </w:p>
        </w:tc>
        <w:tc>
          <w:tcPr>
            <w:tcW w:w="1062" w:type="pct"/>
            <w:shd w:val="clear" w:color="auto" w:fill="auto"/>
          </w:tcPr>
          <w:p w14:paraId="5216E8C3" w14:textId="77777777" w:rsidR="0017168E" w:rsidRPr="0017168E" w:rsidRDefault="0017168E" w:rsidP="0017168E">
            <w:pPr>
              <w:pStyle w:val="ac"/>
            </w:pPr>
            <w:r w:rsidRPr="0017168E">
              <w:t>15-20</w:t>
            </w:r>
          </w:p>
        </w:tc>
      </w:tr>
      <w:tr w:rsidR="0017168E" w:rsidRPr="0017168E" w14:paraId="71625527" w14:textId="77777777" w:rsidTr="004D207F">
        <w:trPr>
          <w:cantSplit/>
        </w:trPr>
        <w:tc>
          <w:tcPr>
            <w:tcW w:w="287" w:type="pct"/>
            <w:shd w:val="clear" w:color="auto" w:fill="auto"/>
          </w:tcPr>
          <w:p w14:paraId="2EAD07E2" w14:textId="77777777" w:rsidR="0017168E" w:rsidRPr="0017168E" w:rsidRDefault="0017168E" w:rsidP="0017168E">
            <w:pPr>
              <w:pStyle w:val="ac"/>
            </w:pPr>
            <w:r w:rsidRPr="0017168E">
              <w:t>5.</w:t>
            </w:r>
          </w:p>
        </w:tc>
        <w:tc>
          <w:tcPr>
            <w:tcW w:w="1525" w:type="pct"/>
            <w:shd w:val="clear" w:color="auto" w:fill="auto"/>
          </w:tcPr>
          <w:p w14:paraId="3F1430CF" w14:textId="77777777" w:rsidR="0017168E" w:rsidRPr="0017168E" w:rsidRDefault="0017168E" w:rsidP="0017168E">
            <w:pPr>
              <w:pStyle w:val="ac"/>
            </w:pPr>
            <w:r w:rsidRPr="0017168E">
              <w:t>Скиммеры и нефтесборные системы</w:t>
            </w:r>
          </w:p>
        </w:tc>
        <w:tc>
          <w:tcPr>
            <w:tcW w:w="1063" w:type="pct"/>
            <w:shd w:val="clear" w:color="auto" w:fill="auto"/>
          </w:tcPr>
          <w:p w14:paraId="04A14886" w14:textId="77777777" w:rsidR="0017168E" w:rsidRPr="0017168E" w:rsidRDefault="0017168E" w:rsidP="0017168E">
            <w:pPr>
              <w:pStyle w:val="ac"/>
            </w:pPr>
          </w:p>
        </w:tc>
        <w:tc>
          <w:tcPr>
            <w:tcW w:w="1063" w:type="pct"/>
            <w:shd w:val="clear" w:color="auto" w:fill="auto"/>
          </w:tcPr>
          <w:p w14:paraId="3A67EF8F" w14:textId="77777777" w:rsidR="0017168E" w:rsidRPr="0017168E" w:rsidRDefault="0017168E" w:rsidP="0017168E">
            <w:pPr>
              <w:pStyle w:val="ac"/>
            </w:pPr>
          </w:p>
        </w:tc>
        <w:tc>
          <w:tcPr>
            <w:tcW w:w="1062" w:type="pct"/>
            <w:shd w:val="clear" w:color="auto" w:fill="auto"/>
          </w:tcPr>
          <w:p w14:paraId="405E013D" w14:textId="77777777" w:rsidR="0017168E" w:rsidRPr="0017168E" w:rsidRDefault="0017168E" w:rsidP="0017168E">
            <w:pPr>
              <w:pStyle w:val="ac"/>
            </w:pPr>
          </w:p>
        </w:tc>
      </w:tr>
      <w:tr w:rsidR="0017168E" w:rsidRPr="0017168E" w14:paraId="6F0B5F32" w14:textId="77777777" w:rsidTr="004D207F">
        <w:trPr>
          <w:cantSplit/>
        </w:trPr>
        <w:tc>
          <w:tcPr>
            <w:tcW w:w="287" w:type="pct"/>
            <w:shd w:val="clear" w:color="auto" w:fill="auto"/>
          </w:tcPr>
          <w:p w14:paraId="6469AAC2" w14:textId="77777777" w:rsidR="0017168E" w:rsidRPr="0017168E" w:rsidRDefault="0017168E" w:rsidP="0017168E">
            <w:pPr>
              <w:pStyle w:val="ac"/>
            </w:pPr>
          </w:p>
        </w:tc>
        <w:tc>
          <w:tcPr>
            <w:tcW w:w="1525" w:type="pct"/>
            <w:shd w:val="clear" w:color="auto" w:fill="auto"/>
          </w:tcPr>
          <w:p w14:paraId="44C8BC67" w14:textId="77777777" w:rsidR="0017168E" w:rsidRPr="0017168E" w:rsidRDefault="0017168E" w:rsidP="0017168E">
            <w:pPr>
              <w:pStyle w:val="ac"/>
            </w:pPr>
            <w:r w:rsidRPr="0017168E">
              <w:t>производительность 20 м</w:t>
            </w:r>
            <w:r>
              <w:t>³</w:t>
            </w:r>
            <w:r w:rsidRPr="0017168E">
              <w:t>/ч</w:t>
            </w:r>
          </w:p>
        </w:tc>
        <w:tc>
          <w:tcPr>
            <w:tcW w:w="1063" w:type="pct"/>
            <w:shd w:val="clear" w:color="auto" w:fill="auto"/>
          </w:tcPr>
          <w:p w14:paraId="63F092C8" w14:textId="77777777" w:rsidR="0017168E" w:rsidRPr="0017168E" w:rsidRDefault="0017168E" w:rsidP="0017168E">
            <w:pPr>
              <w:pStyle w:val="ac"/>
            </w:pPr>
            <w:r w:rsidRPr="0017168E">
              <w:t>4-10</w:t>
            </w:r>
          </w:p>
        </w:tc>
        <w:tc>
          <w:tcPr>
            <w:tcW w:w="1063" w:type="pct"/>
            <w:shd w:val="clear" w:color="auto" w:fill="auto"/>
          </w:tcPr>
          <w:p w14:paraId="1F3BFAEB" w14:textId="77777777" w:rsidR="0017168E" w:rsidRPr="0017168E" w:rsidRDefault="0017168E" w:rsidP="0017168E">
            <w:pPr>
              <w:pStyle w:val="ac"/>
            </w:pPr>
            <w:r w:rsidRPr="0017168E">
              <w:t>10-15</w:t>
            </w:r>
          </w:p>
        </w:tc>
        <w:tc>
          <w:tcPr>
            <w:tcW w:w="1062" w:type="pct"/>
            <w:shd w:val="clear" w:color="auto" w:fill="auto"/>
          </w:tcPr>
          <w:p w14:paraId="5B15D14D" w14:textId="77777777" w:rsidR="0017168E" w:rsidRPr="0017168E" w:rsidRDefault="0017168E" w:rsidP="0017168E">
            <w:pPr>
              <w:pStyle w:val="ac"/>
            </w:pPr>
            <w:r w:rsidRPr="0017168E">
              <w:t>15-20</w:t>
            </w:r>
          </w:p>
        </w:tc>
      </w:tr>
      <w:tr w:rsidR="0017168E" w:rsidRPr="0017168E" w14:paraId="2B058CBC" w14:textId="77777777" w:rsidTr="004D207F">
        <w:trPr>
          <w:cantSplit/>
        </w:trPr>
        <w:tc>
          <w:tcPr>
            <w:tcW w:w="287" w:type="pct"/>
            <w:shd w:val="clear" w:color="auto" w:fill="auto"/>
          </w:tcPr>
          <w:p w14:paraId="224FF468" w14:textId="77777777" w:rsidR="0017168E" w:rsidRPr="0017168E" w:rsidRDefault="0017168E" w:rsidP="0017168E">
            <w:pPr>
              <w:pStyle w:val="ac"/>
            </w:pPr>
          </w:p>
        </w:tc>
        <w:tc>
          <w:tcPr>
            <w:tcW w:w="1525" w:type="pct"/>
            <w:shd w:val="clear" w:color="auto" w:fill="auto"/>
          </w:tcPr>
          <w:p w14:paraId="705FFB57" w14:textId="77777777" w:rsidR="0017168E" w:rsidRPr="0017168E" w:rsidRDefault="0017168E" w:rsidP="0017168E">
            <w:pPr>
              <w:pStyle w:val="ac"/>
            </w:pPr>
            <w:r w:rsidRPr="0017168E">
              <w:t>производительность 100 м</w:t>
            </w:r>
            <w:r>
              <w:t>³</w:t>
            </w:r>
            <w:r w:rsidRPr="0017168E">
              <w:t>/ч</w:t>
            </w:r>
          </w:p>
        </w:tc>
        <w:tc>
          <w:tcPr>
            <w:tcW w:w="1063" w:type="pct"/>
            <w:shd w:val="clear" w:color="auto" w:fill="auto"/>
          </w:tcPr>
          <w:p w14:paraId="2D3A3656" w14:textId="77777777" w:rsidR="0017168E" w:rsidRPr="0017168E" w:rsidRDefault="0017168E" w:rsidP="0017168E">
            <w:pPr>
              <w:pStyle w:val="ac"/>
            </w:pPr>
            <w:r w:rsidRPr="0017168E">
              <w:t>1-4</w:t>
            </w:r>
          </w:p>
        </w:tc>
        <w:tc>
          <w:tcPr>
            <w:tcW w:w="1063" w:type="pct"/>
            <w:shd w:val="clear" w:color="auto" w:fill="auto"/>
          </w:tcPr>
          <w:p w14:paraId="2D43534A" w14:textId="77777777" w:rsidR="0017168E" w:rsidRPr="0017168E" w:rsidRDefault="0017168E" w:rsidP="0017168E">
            <w:pPr>
              <w:pStyle w:val="ac"/>
            </w:pPr>
            <w:r w:rsidRPr="0017168E">
              <w:t>5-10</w:t>
            </w:r>
          </w:p>
        </w:tc>
        <w:tc>
          <w:tcPr>
            <w:tcW w:w="1062" w:type="pct"/>
            <w:shd w:val="clear" w:color="auto" w:fill="auto"/>
          </w:tcPr>
          <w:p w14:paraId="0ADF13C1" w14:textId="77777777" w:rsidR="0017168E" w:rsidRPr="0017168E" w:rsidRDefault="0017168E" w:rsidP="0017168E">
            <w:pPr>
              <w:pStyle w:val="ac"/>
            </w:pPr>
            <w:r w:rsidRPr="0017168E">
              <w:t>10-15</w:t>
            </w:r>
          </w:p>
        </w:tc>
      </w:tr>
      <w:tr w:rsidR="0017168E" w:rsidRPr="0017168E" w14:paraId="09D069A9" w14:textId="77777777" w:rsidTr="004D207F">
        <w:trPr>
          <w:cantSplit/>
        </w:trPr>
        <w:tc>
          <w:tcPr>
            <w:tcW w:w="287" w:type="pct"/>
            <w:shd w:val="clear" w:color="auto" w:fill="auto"/>
          </w:tcPr>
          <w:p w14:paraId="0EF4D5ED" w14:textId="77777777" w:rsidR="0017168E" w:rsidRPr="0017168E" w:rsidRDefault="0017168E" w:rsidP="0017168E">
            <w:pPr>
              <w:pStyle w:val="ac"/>
            </w:pPr>
          </w:p>
        </w:tc>
        <w:tc>
          <w:tcPr>
            <w:tcW w:w="1525" w:type="pct"/>
            <w:shd w:val="clear" w:color="auto" w:fill="auto"/>
          </w:tcPr>
          <w:p w14:paraId="61BF9F77" w14:textId="77777777" w:rsidR="0017168E" w:rsidRPr="0017168E" w:rsidRDefault="0017168E" w:rsidP="0017168E">
            <w:pPr>
              <w:pStyle w:val="ac"/>
            </w:pPr>
            <w:r w:rsidRPr="0017168E">
              <w:t>производительность 250 м</w:t>
            </w:r>
            <w:r>
              <w:t>³</w:t>
            </w:r>
            <w:r w:rsidRPr="0017168E">
              <w:t>/ч</w:t>
            </w:r>
          </w:p>
        </w:tc>
        <w:tc>
          <w:tcPr>
            <w:tcW w:w="1063" w:type="pct"/>
            <w:shd w:val="clear" w:color="auto" w:fill="auto"/>
          </w:tcPr>
          <w:p w14:paraId="0F55852E" w14:textId="77777777" w:rsidR="0017168E" w:rsidRPr="0017168E" w:rsidRDefault="0017168E" w:rsidP="0017168E">
            <w:pPr>
              <w:pStyle w:val="ac"/>
            </w:pPr>
            <w:r w:rsidRPr="0017168E">
              <w:t>-</w:t>
            </w:r>
          </w:p>
        </w:tc>
        <w:tc>
          <w:tcPr>
            <w:tcW w:w="1063" w:type="pct"/>
            <w:shd w:val="clear" w:color="auto" w:fill="auto"/>
          </w:tcPr>
          <w:p w14:paraId="5EE2ED3B" w14:textId="77777777" w:rsidR="0017168E" w:rsidRPr="0017168E" w:rsidRDefault="0017168E" w:rsidP="0017168E">
            <w:pPr>
              <w:pStyle w:val="ac"/>
            </w:pPr>
            <w:r w:rsidRPr="0017168E">
              <w:t>1-2</w:t>
            </w:r>
          </w:p>
        </w:tc>
        <w:tc>
          <w:tcPr>
            <w:tcW w:w="1062" w:type="pct"/>
            <w:shd w:val="clear" w:color="auto" w:fill="auto"/>
          </w:tcPr>
          <w:p w14:paraId="42B3E120" w14:textId="77777777" w:rsidR="0017168E" w:rsidRPr="0017168E" w:rsidRDefault="0017168E" w:rsidP="0017168E">
            <w:pPr>
              <w:pStyle w:val="ac"/>
            </w:pPr>
            <w:r w:rsidRPr="0017168E">
              <w:t>3-4</w:t>
            </w:r>
          </w:p>
        </w:tc>
      </w:tr>
      <w:tr w:rsidR="0017168E" w:rsidRPr="0017168E" w14:paraId="14C864B3" w14:textId="77777777" w:rsidTr="004D207F">
        <w:trPr>
          <w:cantSplit/>
        </w:trPr>
        <w:tc>
          <w:tcPr>
            <w:tcW w:w="287" w:type="pct"/>
            <w:shd w:val="clear" w:color="auto" w:fill="auto"/>
          </w:tcPr>
          <w:p w14:paraId="1B72347D" w14:textId="77777777" w:rsidR="0017168E" w:rsidRPr="0017168E" w:rsidRDefault="0017168E" w:rsidP="0017168E">
            <w:pPr>
              <w:pStyle w:val="ac"/>
            </w:pPr>
            <w:r w:rsidRPr="0017168E">
              <w:t>6.</w:t>
            </w:r>
          </w:p>
        </w:tc>
        <w:tc>
          <w:tcPr>
            <w:tcW w:w="1525" w:type="pct"/>
            <w:shd w:val="clear" w:color="auto" w:fill="auto"/>
          </w:tcPr>
          <w:p w14:paraId="07546CD1" w14:textId="77777777" w:rsidR="0017168E" w:rsidRPr="0017168E" w:rsidRDefault="0017168E" w:rsidP="0017168E">
            <w:pPr>
              <w:pStyle w:val="ac"/>
            </w:pPr>
            <w:r w:rsidRPr="0017168E">
              <w:t>Объем танков для собранной нефти, м</w:t>
            </w:r>
            <w:r>
              <w:t>³</w:t>
            </w:r>
          </w:p>
        </w:tc>
        <w:tc>
          <w:tcPr>
            <w:tcW w:w="1063" w:type="pct"/>
            <w:shd w:val="clear" w:color="auto" w:fill="auto"/>
          </w:tcPr>
          <w:p w14:paraId="4CDF3364" w14:textId="77777777" w:rsidR="0017168E" w:rsidRPr="0017168E" w:rsidRDefault="0017168E" w:rsidP="0017168E">
            <w:pPr>
              <w:pStyle w:val="ac"/>
            </w:pPr>
            <w:r w:rsidRPr="0017168E">
              <w:t>40-200</w:t>
            </w:r>
          </w:p>
        </w:tc>
        <w:tc>
          <w:tcPr>
            <w:tcW w:w="1063" w:type="pct"/>
            <w:shd w:val="clear" w:color="auto" w:fill="auto"/>
          </w:tcPr>
          <w:p w14:paraId="29C35647" w14:textId="77777777" w:rsidR="0017168E" w:rsidRPr="0017168E" w:rsidRDefault="0017168E" w:rsidP="0017168E">
            <w:pPr>
              <w:pStyle w:val="ac"/>
            </w:pPr>
            <w:r w:rsidRPr="0017168E">
              <w:t>200-1</w:t>
            </w:r>
            <w:r w:rsidR="000B7F6D">
              <w:t> </w:t>
            </w:r>
            <w:r w:rsidRPr="0017168E">
              <w:t>500</w:t>
            </w:r>
          </w:p>
        </w:tc>
        <w:tc>
          <w:tcPr>
            <w:tcW w:w="1062" w:type="pct"/>
            <w:shd w:val="clear" w:color="auto" w:fill="auto"/>
          </w:tcPr>
          <w:p w14:paraId="45D19831" w14:textId="77777777" w:rsidR="0017168E" w:rsidRPr="0017168E" w:rsidRDefault="0017168E" w:rsidP="0017168E">
            <w:pPr>
              <w:pStyle w:val="ac"/>
            </w:pPr>
            <w:r w:rsidRPr="0017168E">
              <w:t>1</w:t>
            </w:r>
            <w:r w:rsidR="000B7F6D">
              <w:t> </w:t>
            </w:r>
            <w:r w:rsidRPr="0017168E">
              <w:t>500-3</w:t>
            </w:r>
            <w:r w:rsidR="000B7F6D">
              <w:t> </w:t>
            </w:r>
            <w:r w:rsidRPr="0017168E">
              <w:t>000</w:t>
            </w:r>
          </w:p>
        </w:tc>
      </w:tr>
      <w:tr w:rsidR="0017168E" w:rsidRPr="0017168E" w14:paraId="60150F11" w14:textId="77777777" w:rsidTr="004D207F">
        <w:trPr>
          <w:cantSplit/>
        </w:trPr>
        <w:tc>
          <w:tcPr>
            <w:tcW w:w="287" w:type="pct"/>
            <w:shd w:val="clear" w:color="auto" w:fill="auto"/>
          </w:tcPr>
          <w:p w14:paraId="66CBD2C9" w14:textId="77777777" w:rsidR="0017168E" w:rsidRPr="0017168E" w:rsidRDefault="0017168E" w:rsidP="0017168E">
            <w:pPr>
              <w:pStyle w:val="ac"/>
            </w:pPr>
            <w:r w:rsidRPr="0017168E">
              <w:t>7.</w:t>
            </w:r>
          </w:p>
        </w:tc>
        <w:tc>
          <w:tcPr>
            <w:tcW w:w="1525" w:type="pct"/>
            <w:shd w:val="clear" w:color="auto" w:fill="auto"/>
          </w:tcPr>
          <w:p w14:paraId="346245DB" w14:textId="77777777" w:rsidR="0017168E" w:rsidRPr="0017168E" w:rsidRDefault="0017168E" w:rsidP="0017168E">
            <w:pPr>
              <w:pStyle w:val="ac"/>
            </w:pPr>
            <w:r w:rsidRPr="0017168E">
              <w:t>Оборудование для сжигания нефтепродуктов, компл.</w:t>
            </w:r>
          </w:p>
        </w:tc>
        <w:tc>
          <w:tcPr>
            <w:tcW w:w="1063" w:type="pct"/>
            <w:shd w:val="clear" w:color="auto" w:fill="auto"/>
          </w:tcPr>
          <w:p w14:paraId="391EBE6C" w14:textId="77777777" w:rsidR="0017168E" w:rsidRPr="0017168E" w:rsidRDefault="0017168E" w:rsidP="0017168E">
            <w:pPr>
              <w:pStyle w:val="ac"/>
            </w:pPr>
            <w:r w:rsidRPr="0017168E">
              <w:t>-</w:t>
            </w:r>
          </w:p>
        </w:tc>
        <w:tc>
          <w:tcPr>
            <w:tcW w:w="1063" w:type="pct"/>
            <w:shd w:val="clear" w:color="auto" w:fill="auto"/>
          </w:tcPr>
          <w:p w14:paraId="6B7C033B" w14:textId="77777777" w:rsidR="0017168E" w:rsidRPr="0017168E" w:rsidRDefault="0017168E" w:rsidP="0017168E">
            <w:pPr>
              <w:pStyle w:val="ac"/>
            </w:pPr>
            <w:r w:rsidRPr="0017168E">
              <w:t>1-2</w:t>
            </w:r>
          </w:p>
        </w:tc>
        <w:tc>
          <w:tcPr>
            <w:tcW w:w="1062" w:type="pct"/>
            <w:shd w:val="clear" w:color="auto" w:fill="auto"/>
          </w:tcPr>
          <w:p w14:paraId="0F94F203" w14:textId="77777777" w:rsidR="0017168E" w:rsidRPr="0017168E" w:rsidRDefault="0017168E" w:rsidP="0017168E">
            <w:pPr>
              <w:pStyle w:val="ac"/>
            </w:pPr>
            <w:r w:rsidRPr="0017168E">
              <w:t>3-4</w:t>
            </w:r>
          </w:p>
        </w:tc>
      </w:tr>
    </w:tbl>
    <w:p w14:paraId="22EFDEF0" w14:textId="77777777" w:rsidR="0017168E" w:rsidRPr="004D63F1" w:rsidRDefault="0017168E" w:rsidP="00E57BCF">
      <w:r w:rsidRPr="004D63F1">
        <w:t>Как говорилось выше, в основе физико-химического метода ликвидации разливов ННП лежит использование диспергентов и сорбентов.</w:t>
      </w:r>
    </w:p>
    <w:p w14:paraId="674855E8" w14:textId="77777777" w:rsidR="0017168E" w:rsidRPr="004D63F1" w:rsidRDefault="0017168E" w:rsidP="00E57BCF">
      <w:r w:rsidRPr="004D63F1">
        <w:t>Диспергенты представляют собой специальные химические вещества и применяются для активизации естественного рассеивания нефтепродуктов с целью облегчить ее удаление с поверхности воды раньше, чем разлив достигнет более экологически уязвимого района.</w:t>
      </w:r>
    </w:p>
    <w:p w14:paraId="5D149260" w14:textId="77777777" w:rsidR="0017168E" w:rsidRDefault="0017168E" w:rsidP="00E57BCF">
      <w:r w:rsidRPr="004D63F1">
        <w:t>Для локализации разливов ННП возможно применение порошкообразных, тканевых или боновых сорбирующих материалов. Сорбенты при взаимодействии с водной поверхностью начинают немедленно впитывать ННП, максимальное насыщение достигается в период первых десяти секунд (если нефтепродукты имеют среднюю плотность), после чего образуются комья материала, насыщенного нефтью.</w:t>
      </w:r>
    </w:p>
    <w:p w14:paraId="794058B2" w14:textId="77777777" w:rsidR="00991D92" w:rsidRPr="000263EA" w:rsidRDefault="00991D92" w:rsidP="00991D92">
      <w:r w:rsidRPr="000263EA">
        <w:t xml:space="preserve">Применение сорбентов в качестве первоочередных средств ликвидации аварии при крупном разливе в открытом море не предусмотрено. В дополнение к проблемам контроля материала на поверхности воды и повышенного объема нефтесодержащих отходов, требующих утилизации, нанесение сорбентов на пятно нефтепродуктов не решает задач, возникающих при операциях по сдерживанию и сбору нефтепродуктов в море. Образующаяся смесь нефтепродуктов и сорбента наверняка будет мешать работе скиммеров </w:t>
      </w:r>
      <w:r w:rsidRPr="000263EA">
        <w:lastRenderedPageBreak/>
        <w:t>и будет по-прежнему подвержена воздействию ветра, течений и волн, приводя к разрыву пятен, управлять которыми не легче, чем изначальным разливом.</w:t>
      </w:r>
    </w:p>
    <w:p w14:paraId="34978D1D" w14:textId="77777777" w:rsidR="00991D92" w:rsidRPr="000263EA" w:rsidRDefault="00991D92" w:rsidP="00991D92">
      <w:r w:rsidRPr="000263EA">
        <w:t xml:space="preserve">Нанесение рассыпных сорбентов в море настоящим проектом не предусмотрено, так как порождает ряд затруднений в отношении эффективности и безопасности, так как широкое распространение сорбентов в виде несвязанного порошка или частиц на открытой воде имеет несколько неизбежных недостатков. Даже незначительное дуновение ветра будет сносить продукт в сторону от пятна, приводя к дополнительному загрязнению. Без принудительного перемешивания сорбирующего материала и нефтепродуктов сорбент может просто плавать поверх нефтепродуктов, что приводит к низкой эффективности очистки. </w:t>
      </w:r>
    </w:p>
    <w:p w14:paraId="350D7378" w14:textId="77777777" w:rsidR="00991D92" w:rsidRPr="000263EA" w:rsidRDefault="00991D92" w:rsidP="00991D92">
      <w:r w:rsidRPr="000263EA">
        <w:t>Для ликвидации небольших разливов планируется использовать сорбирующие боны SPC810-E и рулоны сорбирующие SPC1900 в виде трала для сбора нефтеразливов производства SPC BRADY.</w:t>
      </w:r>
    </w:p>
    <w:p w14:paraId="60138594" w14:textId="77777777" w:rsidR="00991D92" w:rsidRPr="000263EA" w:rsidRDefault="00991D92" w:rsidP="00991D92">
      <w:r w:rsidRPr="000263EA">
        <w:t xml:space="preserve">Сорбирующий бон легче в обращении, чем рассыпной несвязный сорбент. Сорбирующие боны эффективны для сосредоточения и ликвидации небольших разливов. </w:t>
      </w:r>
    </w:p>
    <w:p w14:paraId="67F86770" w14:textId="77777777" w:rsidR="00991D92" w:rsidRPr="000263EA" w:rsidRDefault="00991D92" w:rsidP="00991D92">
      <w:r w:rsidRPr="000263EA">
        <w:t>При использовании сорбентов важно помнить, что поверхностное натяжение нефтепродуктов и воды может измениться под действием поверхностно-активных веществ, присутствующих в диспергентах. В результате этого диспергенты или другие химические вещества для очистки от нефти и нефтепродуктов могут уменьшить способность сорбентов действовать по своему назначению по причине снижения их олеофильных и гидрофобных свойств, что значительно повысит количество собираемой воды и уменьшит количество собираемых нефтепродуктов. В этой связи для максимизации эффекта при мероприятиях по очистке сорбенты не должны использоваться вместе с диспергентами.</w:t>
      </w:r>
    </w:p>
    <w:p w14:paraId="3FA52A60" w14:textId="77777777" w:rsidR="00991D92" w:rsidRPr="000263EA" w:rsidRDefault="00991D92" w:rsidP="00991D92">
      <w:r w:rsidRPr="000263EA">
        <w:t>Аналогичным образом, применение сорбентов не совместимо с механическим сбором с помощью скиммеров. Рассыпной несвязный сорбент, пластины и другие формы несвязных сорбентов могут блокировать или сильно ограничивать проходы в водосливах и насосах, а сорбирующий бон может препятствовать протеканию нефтепродуктов в скиммер.</w:t>
      </w:r>
    </w:p>
    <w:p w14:paraId="3E5773ED" w14:textId="77777777" w:rsidR="00991D92" w:rsidRPr="000263EA" w:rsidRDefault="00991D92" w:rsidP="00991D92">
      <w:r w:rsidRPr="000263EA">
        <w:t xml:space="preserve">На каждом судне в соответствии с нормативами МАРПОЛ 73/78 принят судовой план чрезвычайных мер по борьбе с загрязнением нефтью(SOPEP). На </w:t>
      </w:r>
      <w:r w:rsidR="0010674E">
        <w:t>судах</w:t>
      </w:r>
      <w:r w:rsidRPr="000263EA">
        <w:t xml:space="preserve"> предусмотрено стандартное оборудование для  ликвидации разливов, а также абсорбционные салфетки размером 0,4*0,4 см. в количестве 1400 штук.</w:t>
      </w:r>
    </w:p>
    <w:p w14:paraId="3C0716C7" w14:textId="77777777" w:rsidR="00991D92" w:rsidRPr="000263EA" w:rsidRDefault="00991D92" w:rsidP="00991D92">
      <w:r w:rsidRPr="000263EA">
        <w:t>На судах предусмотрены комплекты в соответствии с требованиями OPA90 на 7 или 9 баррелей производства SPC BRADY. В состав комплекта входят: абсорбционные салфетки, 2 вида абсорбционных бонов, абсорбционные подушки, защитные комбинезоны, защитные очки и перчатки, безискровые лопаты, резиновая швабра и мешки для сбора отходов.</w:t>
      </w:r>
    </w:p>
    <w:p w14:paraId="7701954D" w14:textId="77777777" w:rsidR="0017168E" w:rsidRPr="000263EA" w:rsidRDefault="0017168E" w:rsidP="00E57BCF">
      <w:r w:rsidRPr="000263EA">
        <w:t>Биоремедитация - это технология очистки воды, в основе которой лежит использование специальных, углеводородоокисляющих микроорганизмов или биохимических препаратов.</w:t>
      </w:r>
    </w:p>
    <w:p w14:paraId="12C98FFB" w14:textId="77777777" w:rsidR="0017168E" w:rsidRPr="000263EA" w:rsidRDefault="0017168E" w:rsidP="00E57BCF">
      <w:r w:rsidRPr="000263EA">
        <w:t>Число микроорганизмов, способных ассимилировать нефтяные углеводороды, относительно невелико. В первую очередь это бактерии, в основном представители рода Pseudomonas, а также определенные виды грибков и дрожжей. В большинстве случаев все эти микроорганизмы являются строгими аэробами.</w:t>
      </w:r>
    </w:p>
    <w:p w14:paraId="59A53DF7" w14:textId="77777777" w:rsidR="0017168E" w:rsidRPr="000263EA" w:rsidRDefault="0017168E" w:rsidP="00E57BCF">
      <w:r w:rsidRPr="000263EA">
        <w:t xml:space="preserve">Наиболее эффективно разложение ННП происходит в первый день их взаимодействия с микроорганизмами. При температуре воды 15-25°С и достаточной насыщенности кислородом микроорганизмы могут окислять ННП со скоростью до 2 г/м² водной </w:t>
      </w:r>
      <w:r w:rsidRPr="000263EA">
        <w:lastRenderedPageBreak/>
        <w:t>поверхности в день. Однако при низких температурах бактериальное окисление происходит медленно, и нефтепродукты могут оставаться в водоемах длительное время - до 50 лет.</w:t>
      </w:r>
    </w:p>
    <w:p w14:paraId="334705E5" w14:textId="77777777" w:rsidR="00C921D6" w:rsidRPr="000263EA" w:rsidRDefault="00C921D6" w:rsidP="00E57BCF">
      <w:r w:rsidRPr="000263EA">
        <w:t>При ликвидации аварийных разливов, достигающих береговой линии предусматриваются следующие мероприятия:</w:t>
      </w:r>
    </w:p>
    <w:p w14:paraId="46BA01E0" w14:textId="77777777" w:rsidR="00C921D6" w:rsidRPr="000263EA" w:rsidRDefault="00C921D6" w:rsidP="00C921D6">
      <w:pPr>
        <w:pStyle w:val="11"/>
      </w:pPr>
      <w:r w:rsidRPr="000263EA">
        <w:t>Проведения мониторинговых работ для выявления ареала загрязнения (см. раздел 6.3);</w:t>
      </w:r>
    </w:p>
    <w:p w14:paraId="68E6C67D" w14:textId="77777777" w:rsidR="00C921D6" w:rsidRPr="000263EA" w:rsidRDefault="00C921D6" w:rsidP="00C921D6">
      <w:pPr>
        <w:pStyle w:val="11"/>
      </w:pPr>
      <w:r w:rsidRPr="000263EA">
        <w:t>Сбор загрязненного грунта при помощи лопат;</w:t>
      </w:r>
    </w:p>
    <w:p w14:paraId="78599AA0" w14:textId="77777777" w:rsidR="00C921D6" w:rsidRPr="000263EA" w:rsidRDefault="00C921D6" w:rsidP="00C921D6">
      <w:pPr>
        <w:pStyle w:val="11"/>
      </w:pPr>
      <w:r w:rsidRPr="000263EA">
        <w:t>Упаковка загрязненного грунта в специализированные герметичные емкости (бочки);</w:t>
      </w:r>
    </w:p>
    <w:p w14:paraId="208DD793" w14:textId="77777777" w:rsidR="00C921D6" w:rsidRPr="000263EA" w:rsidRDefault="00C921D6" w:rsidP="00C921D6">
      <w:pPr>
        <w:pStyle w:val="11"/>
      </w:pPr>
      <w:r w:rsidRPr="000263EA">
        <w:t xml:space="preserve">Вывоз загрязненного грунта морским транспортом в места передачи специализированным организациям – см. раздел 4.7.4, таблицу 4.7-13, </w:t>
      </w:r>
      <w:r w:rsidR="00667C62" w:rsidRPr="000263EA">
        <w:t>пункт</w:t>
      </w:r>
      <w:r w:rsidRPr="000263EA">
        <w:t xml:space="preserve"> «шламы нефти и нефтепродуктов».</w:t>
      </w:r>
    </w:p>
    <w:p w14:paraId="7C93E828" w14:textId="77777777" w:rsidR="0017168E" w:rsidRPr="00EB4DCA" w:rsidRDefault="00ED7935" w:rsidP="00900B00">
      <w:pPr>
        <w:pStyle w:val="1"/>
      </w:pPr>
      <w:bookmarkStart w:id="694" w:name="_Toc445743795"/>
      <w:r w:rsidRPr="00EB4DCA">
        <w:lastRenderedPageBreak/>
        <w:t>ПРОИЗВОДСТВЕННЫЙ ЭКОЛОГИЧЕСКИЙ МОНИТОРИНГ И КОНТРОЛЬ (ПЭМ</w:t>
      </w:r>
      <w:r w:rsidR="000B7F6D" w:rsidRPr="00EB4DCA">
        <w:t>и</w:t>
      </w:r>
      <w:r w:rsidRPr="00EB4DCA">
        <w:t>К)</w:t>
      </w:r>
      <w:bookmarkEnd w:id="694"/>
    </w:p>
    <w:p w14:paraId="513E4ADB" w14:textId="77777777" w:rsidR="00A400C5" w:rsidRDefault="00A400C5" w:rsidP="00D0746F">
      <w:pPr>
        <w:pStyle w:val="2"/>
        <w:numPr>
          <w:ilvl w:val="1"/>
          <w:numId w:val="44"/>
        </w:numPr>
      </w:pPr>
      <w:bookmarkStart w:id="695" w:name="_Toc445743796"/>
      <w:r>
        <w:t>Общие сведения</w:t>
      </w:r>
      <w:bookmarkEnd w:id="695"/>
    </w:p>
    <w:p w14:paraId="5DCA8501" w14:textId="77777777" w:rsidR="00A400C5" w:rsidRPr="00D50647" w:rsidRDefault="00A400C5" w:rsidP="00A400C5">
      <w:r w:rsidRPr="00D50647">
        <w:t>В соответствии с данными раздела 4 настоящего документа воздействие на морскую среду при проведении изысканий будет несущественным. Время и продолжительность воздействия на окружающую среду при проведении комплексных изысканий определяется календарным графиком работ. Следует подчеркнуть, что при работе на акватории изыскательск</w:t>
      </w:r>
      <w:r>
        <w:t>ого</w:t>
      </w:r>
      <w:r w:rsidRPr="00D50647">
        <w:t xml:space="preserve"> суд</w:t>
      </w:r>
      <w:r>
        <w:t>на</w:t>
      </w:r>
      <w:r w:rsidRPr="00D50647">
        <w:t xml:space="preserve"> и оборудования в штатном режиме воздействие будет носить локальны</w:t>
      </w:r>
      <w:r>
        <w:t>й и непродолжительный характер.</w:t>
      </w:r>
    </w:p>
    <w:p w14:paraId="3D5D6236" w14:textId="77777777" w:rsidR="00A400C5" w:rsidRDefault="00A400C5" w:rsidP="00A400C5">
      <w:r w:rsidRPr="00D50647">
        <w:t>Необходимость разработки программы мониторинга</w:t>
      </w:r>
      <w:r>
        <w:t>, а также проведения производственного экологического контроля</w:t>
      </w:r>
      <w:r w:rsidRPr="00D50647">
        <w:t xml:space="preserve"> обусловлена требованиями природоохранного законодательства РФ, а также закон</w:t>
      </w:r>
      <w:r>
        <w:t>ами</w:t>
      </w:r>
      <w:r w:rsidRPr="00D50647">
        <w:t xml:space="preserve"> и ины</w:t>
      </w:r>
      <w:r>
        <w:t>ми</w:t>
      </w:r>
      <w:r w:rsidRPr="00D50647">
        <w:t xml:space="preserve"> нормативны</w:t>
      </w:r>
      <w:r>
        <w:t>ми</w:t>
      </w:r>
      <w:r w:rsidRPr="00D50647">
        <w:t xml:space="preserve"> акт</w:t>
      </w:r>
      <w:r>
        <w:t>ами</w:t>
      </w:r>
      <w:r w:rsidRPr="00D50647">
        <w:t xml:space="preserve"> РФ</w:t>
      </w:r>
      <w:r>
        <w:t>, а именно</w:t>
      </w:r>
      <w:r w:rsidRPr="00D50647">
        <w:t>:</w:t>
      </w:r>
    </w:p>
    <w:p w14:paraId="428D8C35" w14:textId="77777777" w:rsidR="00A400C5" w:rsidRPr="005C3606" w:rsidRDefault="00A400C5" w:rsidP="00A400C5">
      <w:pPr>
        <w:pStyle w:val="11"/>
        <w:ind w:left="1134" w:hanging="425"/>
      </w:pPr>
      <w:r w:rsidRPr="005C3606">
        <w:t>ГОСТ Р 56059-2014 Производственный экологический мониторинг. Общие положения;</w:t>
      </w:r>
    </w:p>
    <w:p w14:paraId="4B4897E2" w14:textId="77777777" w:rsidR="00A400C5" w:rsidRPr="005C3606" w:rsidRDefault="00A400C5" w:rsidP="00A400C5">
      <w:pPr>
        <w:pStyle w:val="11"/>
        <w:ind w:left="1134" w:hanging="425"/>
      </w:pPr>
      <w:r w:rsidRPr="005C3606">
        <w:t>ГОСТ Р 56061-2014 Производственный экологический контроль. Требования к программе производственного экологического контроля;</w:t>
      </w:r>
    </w:p>
    <w:p w14:paraId="3AF78FA5" w14:textId="77777777" w:rsidR="00A400C5" w:rsidRPr="005C3606" w:rsidRDefault="00A400C5" w:rsidP="00A400C5">
      <w:pPr>
        <w:pStyle w:val="11"/>
        <w:ind w:left="1134" w:hanging="425"/>
      </w:pPr>
      <w:r w:rsidRPr="005C3606">
        <w:t>ГОСТ Р 56062-2014 Производственный экологический контроль. Общие положения;</w:t>
      </w:r>
    </w:p>
    <w:p w14:paraId="464E7EEA" w14:textId="77777777" w:rsidR="00A400C5" w:rsidRPr="005C3606" w:rsidRDefault="00A400C5" w:rsidP="00A400C5">
      <w:pPr>
        <w:pStyle w:val="11"/>
        <w:ind w:left="1134" w:hanging="425"/>
      </w:pPr>
      <w:r w:rsidRPr="005C3606">
        <w:t>ГОСТ Р 56063-2014 Производственный экологический мониторинг. Требования к программам производственного экологического мониторинга.</w:t>
      </w:r>
    </w:p>
    <w:p w14:paraId="4C67A5E8" w14:textId="77777777" w:rsidR="00A400C5" w:rsidRPr="00D50647" w:rsidRDefault="00A400C5" w:rsidP="00A400C5">
      <w:pPr>
        <w:pStyle w:val="11"/>
        <w:ind w:left="1134" w:hanging="425"/>
      </w:pPr>
      <w:r w:rsidRPr="00D50647">
        <w:t>нормативно-правовые и нормативно-методические акты в области экологических исследований и экологической безопасности.</w:t>
      </w:r>
    </w:p>
    <w:p w14:paraId="3F549963" w14:textId="77777777" w:rsidR="00A400C5" w:rsidRPr="00D50647" w:rsidRDefault="00A400C5" w:rsidP="00A400C5">
      <w:r w:rsidRPr="00D50647">
        <w:t xml:space="preserve">Программа ПЭМиК включает в себя </w:t>
      </w:r>
      <w:r>
        <w:t>3</w:t>
      </w:r>
      <w:r w:rsidRPr="00D50647">
        <w:t xml:space="preserve"> направления работ:</w:t>
      </w:r>
    </w:p>
    <w:p w14:paraId="2B8D3838" w14:textId="77777777" w:rsidR="00A400C5" w:rsidRPr="00D50647" w:rsidRDefault="00A400C5" w:rsidP="00A400C5">
      <w:pPr>
        <w:pStyle w:val="11"/>
        <w:ind w:left="1134" w:hanging="425"/>
      </w:pPr>
      <w:r w:rsidRPr="00D50647">
        <w:t xml:space="preserve">Производственный экологический мониторинг (ПЭМ) </w:t>
      </w:r>
      <w:r>
        <w:t xml:space="preserve">в штатном режиме </w:t>
      </w:r>
      <w:r w:rsidRPr="00D50647">
        <w:t>–</w:t>
      </w:r>
      <w:r>
        <w:t xml:space="preserve"> наблюдение за гидрометеорологическими условиями, визуальный мониторинг водной среды, наблюдение за представителями орнитофауны и морскими млекопитающими в разных условиях</w:t>
      </w:r>
      <w:r w:rsidRPr="00D50647">
        <w:t>;</w:t>
      </w:r>
    </w:p>
    <w:p w14:paraId="63B27A3C" w14:textId="77777777" w:rsidR="00A400C5" w:rsidRPr="00D50647" w:rsidRDefault="00A400C5" w:rsidP="00A400C5">
      <w:pPr>
        <w:pStyle w:val="11"/>
        <w:ind w:left="1134" w:hanging="425"/>
      </w:pPr>
      <w:r w:rsidRPr="00D50647">
        <w:t xml:space="preserve">Производственный экологический мониторинг (ПЭМ) </w:t>
      </w:r>
      <w:r>
        <w:t xml:space="preserve">при возникновении аварийной ситуации (разливе дизельного топлива из баков судна на акватории производства работ) </w:t>
      </w:r>
      <w:r w:rsidRPr="00D50647">
        <w:t>–</w:t>
      </w:r>
      <w:r>
        <w:t xml:space="preserve"> мониторинг гидрометеорологических и океанографических условий, морских вод и мониторинг морских биоценозов (</w:t>
      </w:r>
      <w:r w:rsidR="00667C62">
        <w:t>зоопланктона</w:t>
      </w:r>
      <w:r>
        <w:t>);</w:t>
      </w:r>
    </w:p>
    <w:p w14:paraId="51082AFC" w14:textId="77777777" w:rsidR="00A400C5" w:rsidRPr="00D50647" w:rsidRDefault="00A400C5" w:rsidP="00A400C5">
      <w:pPr>
        <w:pStyle w:val="11"/>
        <w:ind w:left="1134" w:hanging="425"/>
      </w:pPr>
      <w:r w:rsidRPr="00D50647">
        <w:t>Производственный экологический контроль (ПЭК) – непрерывный контроль всех экологических аспектов на судах, выполняющих изыскательские работы.</w:t>
      </w:r>
    </w:p>
    <w:p w14:paraId="4165E18F" w14:textId="71820C79" w:rsidR="00EB4DCA" w:rsidRPr="00E02821" w:rsidRDefault="00EB4DCA" w:rsidP="00EB4DCA">
      <w:r w:rsidRPr="00E02821">
        <w:t xml:space="preserve">Согласно выполненной оценке воздействия (раздел 4 настоящего документа) в ходе выполнения </w:t>
      </w:r>
      <w:r w:rsidR="00CE6F5F">
        <w:t>геологоразведочных работ</w:t>
      </w:r>
      <w:r w:rsidRPr="00E02821">
        <w:t xml:space="preserve"> на рассматриваемой акватории ожидаются следующие значимые виды воздействий на окружающую среду:</w:t>
      </w:r>
    </w:p>
    <w:p w14:paraId="7C8B06E2" w14:textId="77777777" w:rsidR="00EB4DCA" w:rsidRPr="00900B00" w:rsidRDefault="00D12381" w:rsidP="00EB4DCA">
      <w:pPr>
        <w:pStyle w:val="11"/>
      </w:pPr>
      <w:r>
        <w:t>ш</w:t>
      </w:r>
      <w:r w:rsidR="00EB4DCA" w:rsidRPr="00900B00">
        <w:t>умовое воздействие на орнитофауну как фактор беспокойства;</w:t>
      </w:r>
    </w:p>
    <w:p w14:paraId="7C94076E" w14:textId="77777777" w:rsidR="00EB4DCA" w:rsidRPr="00900B00" w:rsidRDefault="00D12381" w:rsidP="00EB4DCA">
      <w:pPr>
        <w:pStyle w:val="11"/>
      </w:pPr>
      <w:r>
        <w:t>ш</w:t>
      </w:r>
      <w:r w:rsidR="00EB4DCA" w:rsidRPr="00900B00">
        <w:t>умовое воздействие на морских млекопитающих как фактор беспокойства;</w:t>
      </w:r>
    </w:p>
    <w:p w14:paraId="55EE0690" w14:textId="77777777" w:rsidR="00EB4DCA" w:rsidRPr="00900B00" w:rsidRDefault="00D12381" w:rsidP="00EB4DCA">
      <w:pPr>
        <w:pStyle w:val="11"/>
      </w:pPr>
      <w:r>
        <w:t>в</w:t>
      </w:r>
      <w:r w:rsidR="00EB4DCA" w:rsidRPr="00900B00">
        <w:t>оздействие на ихтиофауну как ущерб кормовой базе;</w:t>
      </w:r>
    </w:p>
    <w:p w14:paraId="277EA90A" w14:textId="77777777" w:rsidR="00EB4DCA" w:rsidRPr="00900B00" w:rsidRDefault="00D12381" w:rsidP="00EB4DCA">
      <w:pPr>
        <w:pStyle w:val="11"/>
      </w:pPr>
      <w:r>
        <w:lastRenderedPageBreak/>
        <w:t>в</w:t>
      </w:r>
      <w:r w:rsidR="00EB4DCA" w:rsidRPr="00900B00">
        <w:t>озможное загрязнение морских вод и донных отложений в результате возникновения аварийных ситуаций (разлив нефтепродуктов).</w:t>
      </w:r>
    </w:p>
    <w:p w14:paraId="4127BF99" w14:textId="77777777" w:rsidR="00EB4DCA" w:rsidRPr="00E02821" w:rsidRDefault="00EB4DCA" w:rsidP="00EB4DCA">
      <w:r w:rsidRPr="00E02821">
        <w:t>Сообразно значимым видам оказываемого воздействия работы по производственному экологическому мониторингу направлены преимущественно на:</w:t>
      </w:r>
    </w:p>
    <w:p w14:paraId="2CEE17B1" w14:textId="77777777" w:rsidR="00EB4DCA" w:rsidRPr="00900B00" w:rsidRDefault="00EB4DCA" w:rsidP="00EB4DCA">
      <w:pPr>
        <w:pStyle w:val="11"/>
      </w:pPr>
      <w:r w:rsidRPr="00900B00">
        <w:t>контроль воздействия на морскую биоту при ведении работ в штатном режиме;</w:t>
      </w:r>
    </w:p>
    <w:p w14:paraId="450FA33D" w14:textId="77777777" w:rsidR="00EB4DCA" w:rsidRPr="00900B00" w:rsidRDefault="00EB4DCA" w:rsidP="00EB4DCA">
      <w:pPr>
        <w:pStyle w:val="11"/>
      </w:pPr>
      <w:r w:rsidRPr="00900B00">
        <w:t>контроль устранения разлива при возникновении аварийных ситуаций;</w:t>
      </w:r>
    </w:p>
    <w:p w14:paraId="03F62F02" w14:textId="77777777" w:rsidR="00EB4DCA" w:rsidRPr="00900B00" w:rsidRDefault="00EB4DCA" w:rsidP="00EB4DCA">
      <w:pPr>
        <w:pStyle w:val="11"/>
      </w:pPr>
      <w:r w:rsidRPr="00900B00">
        <w:t xml:space="preserve">мониторинг территории и прилегающей акватории, относящихся к </w:t>
      </w:r>
      <w:r w:rsidR="008B3A06">
        <w:t>территории ООПТ</w:t>
      </w:r>
      <w:r w:rsidRPr="00900B00">
        <w:t>, при возникновении аварийного разлива.</w:t>
      </w:r>
    </w:p>
    <w:p w14:paraId="16761D05" w14:textId="77777777" w:rsidR="00EB4DCA" w:rsidRDefault="00EB4DCA" w:rsidP="00EB4DCA">
      <w:r w:rsidRPr="00E02821">
        <w:t xml:space="preserve">Первая задача решается путем постоянного присутствия на </w:t>
      </w:r>
      <w:r>
        <w:t>сейсмическом судне</w:t>
      </w:r>
      <w:r w:rsidRPr="00E02821">
        <w:t xml:space="preserve"> штатных наблюдателей за морскими млекопитающими. </w:t>
      </w:r>
    </w:p>
    <w:p w14:paraId="4C44129F" w14:textId="77777777" w:rsidR="00EB4DCA" w:rsidRDefault="00EB4DCA" w:rsidP="00EB4DCA">
      <w:r>
        <w:t>Контроль устранения аварийных ситуаций и мониторинг их последствий выполняется специализированными организациями.</w:t>
      </w:r>
    </w:p>
    <w:p w14:paraId="6A8B3460" w14:textId="77777777" w:rsidR="00677500" w:rsidRDefault="00677500" w:rsidP="00EB4DCA">
      <w:r>
        <w:t>Весь комплекс мониторинговых исследований будет выполняться в соответствии с «Программой экологического мониторинга состояния окружающей среды в границах Северо-Врангелевского лицензионного участка, расположенного в Восточно-Сибирском и Чукотском морях», утвержденной Заказчиком работ (ООО «Газпромнефть-Сахалин») и согласованной Департаментом по недропользованию на континентальном шельфе и Мировом океане (титульный лист «Программы…» представлен с Приложении К настоящего тома).</w:t>
      </w:r>
    </w:p>
    <w:p w14:paraId="7965462D" w14:textId="77777777" w:rsidR="00A400C5" w:rsidRDefault="00A400C5" w:rsidP="00A400C5">
      <w:pPr>
        <w:pStyle w:val="2"/>
      </w:pPr>
      <w:bookmarkStart w:id="696" w:name="_Toc445743797"/>
      <w:r w:rsidRPr="00A400C5">
        <w:t>Производственный экологический мониторинг (ПЭМ) в штатном режиме</w:t>
      </w:r>
      <w:bookmarkEnd w:id="696"/>
    </w:p>
    <w:p w14:paraId="3D421D7D" w14:textId="77777777" w:rsidR="00A400C5" w:rsidRDefault="00A400C5" w:rsidP="00A400C5">
      <w:pPr>
        <w:pStyle w:val="3"/>
      </w:pPr>
      <w:bookmarkStart w:id="697" w:name="_Toc445743798"/>
      <w:r w:rsidRPr="00A400C5">
        <w:t>Наблюдение за гидрометеорологическими условиями</w:t>
      </w:r>
      <w:bookmarkEnd w:id="697"/>
    </w:p>
    <w:p w14:paraId="2C72290A" w14:textId="77777777" w:rsidR="00A400C5" w:rsidRDefault="00A400C5" w:rsidP="00A400C5">
      <w:pPr>
        <w:tabs>
          <w:tab w:val="left" w:pos="1155"/>
        </w:tabs>
      </w:pPr>
      <w:r>
        <w:t>Мониторинг гидрометеорологических условий, применительно к задачам экологического мониторинга, проводится для:</w:t>
      </w:r>
    </w:p>
    <w:p w14:paraId="329D3C4D" w14:textId="77777777" w:rsidR="00A400C5" w:rsidRDefault="00A400C5" w:rsidP="00A400C5">
      <w:pPr>
        <w:pStyle w:val="11"/>
      </w:pPr>
      <w:r>
        <w:t>документирования условий проведения работ;</w:t>
      </w:r>
    </w:p>
    <w:p w14:paraId="551F1D61" w14:textId="77777777" w:rsidR="00A400C5" w:rsidRDefault="00A400C5" w:rsidP="00A400C5">
      <w:pPr>
        <w:pStyle w:val="11"/>
      </w:pPr>
      <w:r>
        <w:t>информационного обеспечения операций в случае возникновения внештатной ситуации;</w:t>
      </w:r>
    </w:p>
    <w:p w14:paraId="25B6F00D" w14:textId="77777777" w:rsidR="00A400C5" w:rsidRDefault="00A400C5" w:rsidP="00A400C5">
      <w:pPr>
        <w:pStyle w:val="11"/>
      </w:pPr>
      <w:r>
        <w:t>сбора гидрометеорологической информации.</w:t>
      </w:r>
    </w:p>
    <w:p w14:paraId="7623E615" w14:textId="77777777" w:rsidR="00A400C5" w:rsidRDefault="00A400C5" w:rsidP="00A400C5">
      <w:pPr>
        <w:tabs>
          <w:tab w:val="left" w:pos="1155"/>
        </w:tabs>
      </w:pPr>
      <w:r>
        <w:t>Мониторинг включает измерение метеорологических и океанографических параметров. К основным метеорологическим характеристикам, относятся наблюдения за атмосферным давлением, температурой и влажностью воздуха; скоростью и направлением ветра; атмосферными осадками; облачностью, метеорологической видимостью, атмосферными явлениями. Океанографические характеристики включают измерения параметров волнения.</w:t>
      </w:r>
    </w:p>
    <w:p w14:paraId="5A3E98C8" w14:textId="77777777" w:rsidR="00A400C5" w:rsidRDefault="00A400C5" w:rsidP="00A400C5">
      <w:pPr>
        <w:tabs>
          <w:tab w:val="left" w:pos="1155"/>
        </w:tabs>
      </w:pPr>
      <w:r>
        <w:t>Методика проведения наблюдений определяется действующими нормативными документами:</w:t>
      </w:r>
    </w:p>
    <w:p w14:paraId="2E7812E3" w14:textId="77777777" w:rsidR="00A400C5" w:rsidRDefault="00A400C5" w:rsidP="00A400C5">
      <w:pPr>
        <w:pStyle w:val="11"/>
      </w:pPr>
      <w:r>
        <w:t>СП 11-103-97. Инженерно-гидрометеорологические изыскания для строительства.</w:t>
      </w:r>
    </w:p>
    <w:p w14:paraId="4F796D53" w14:textId="77777777" w:rsidR="00A400C5" w:rsidRDefault="00A400C5" w:rsidP="00A400C5">
      <w:pPr>
        <w:pStyle w:val="11"/>
      </w:pPr>
      <w:r>
        <w:t>СП 11-114-2004. Инженерные изыскания на континентальном шельфе для строительства морских нефтегазопромысловых сооружений.</w:t>
      </w:r>
    </w:p>
    <w:p w14:paraId="0063E159" w14:textId="77777777" w:rsidR="00A400C5" w:rsidRDefault="00A400C5" w:rsidP="00A400C5">
      <w:pPr>
        <w:pStyle w:val="11"/>
      </w:pPr>
      <w:r>
        <w:lastRenderedPageBreak/>
        <w:t>Руководство по гидрологическим работам в океанах и морях. Л.: Гидрометеоиздат, 1977</w:t>
      </w:r>
    </w:p>
    <w:p w14:paraId="12C8BECB" w14:textId="77777777" w:rsidR="00A400C5" w:rsidRDefault="00A400C5" w:rsidP="00A400C5">
      <w:pPr>
        <w:pStyle w:val="11"/>
      </w:pPr>
      <w:r>
        <w:t>РД 52.04.585-97. Наставление гидрометеорологическим станциям и постам. Вып. 9. Часть III. Гидрометеорологические наблюдения, производимые штурманским составом на морских судах.</w:t>
      </w:r>
    </w:p>
    <w:p w14:paraId="3A4C32B6" w14:textId="77777777" w:rsidR="00A400C5" w:rsidRDefault="00A400C5" w:rsidP="00A400C5">
      <w:pPr>
        <w:pStyle w:val="11"/>
      </w:pPr>
      <w:r>
        <w:t>РД 52.18.595-96. Федеральный перечень методик выполнения измерений, допущенных к применению при выполнении работ в области мониторинга загрязнения окружающей природной среды. / Разр. НПО "Тайфун" ГГО, ГХИ, ГОИН, ИГКЭ; Утв. Госстандартом 20.12.96</w:t>
      </w:r>
    </w:p>
    <w:p w14:paraId="18424478" w14:textId="77777777" w:rsidR="00A400C5" w:rsidRDefault="00A400C5" w:rsidP="00A400C5">
      <w:r>
        <w:t>Все измерения и наблюдения проводятся 4 раза в сутки с интервалом 6 часов (00, 06, 12, 18 ч ГМТ) в течение всего периода проведения работ.</w:t>
      </w:r>
    </w:p>
    <w:p w14:paraId="41497F2B" w14:textId="77777777" w:rsidR="00A400C5" w:rsidRDefault="00A400C5" w:rsidP="00A400C5">
      <w:pPr>
        <w:pStyle w:val="3"/>
      </w:pPr>
      <w:bookmarkStart w:id="698" w:name="_Toc445743799"/>
      <w:r>
        <w:t>Мониторинг водной среды</w:t>
      </w:r>
      <w:bookmarkEnd w:id="698"/>
    </w:p>
    <w:p w14:paraId="3BA06AB7" w14:textId="77777777" w:rsidR="00A400C5" w:rsidRDefault="00A400C5" w:rsidP="00A400C5">
      <w:r>
        <w:t>Мониторинг водной среды заключается в контроле за состоянием поверхности моря, в результате которого предусматриваются визуальные наблюдения с фиксацией наличия нефтяной пленки, пятен повышенной мутности, пены, плавающих отходов.</w:t>
      </w:r>
    </w:p>
    <w:p w14:paraId="142ABD02" w14:textId="77777777" w:rsidR="00A400C5" w:rsidRDefault="00A400C5" w:rsidP="00A400C5">
      <w:r>
        <w:t>Мониторинг выполняется на основании действующих российских нормативных документов (ГОСТ 17.1.3.08-82).</w:t>
      </w:r>
    </w:p>
    <w:p w14:paraId="46A1B6FD" w14:textId="77777777" w:rsidR="00A400C5" w:rsidRDefault="00A400C5" w:rsidP="00A400C5">
      <w:r>
        <w:t>Наблюдения проводят вахтенные члены экипажа судов, а также специалисты по мониторингу морских млекопитающих.</w:t>
      </w:r>
    </w:p>
    <w:p w14:paraId="44F5E9C4" w14:textId="77777777" w:rsidR="00A400C5" w:rsidRDefault="00A400C5" w:rsidP="00A400C5">
      <w:r>
        <w:t>Мониторинг состояния поверхности моря проводится непрерывно, от времени начала работ до их прекращения.</w:t>
      </w:r>
    </w:p>
    <w:p w14:paraId="2915E696" w14:textId="77777777" w:rsidR="00A400C5" w:rsidRDefault="00A400C5" w:rsidP="00A400C5">
      <w:pPr>
        <w:pStyle w:val="3"/>
      </w:pPr>
      <w:bookmarkStart w:id="699" w:name="_Toc445743800"/>
      <w:r>
        <w:t>Мониторинг орнитофауны</w:t>
      </w:r>
      <w:bookmarkEnd w:id="699"/>
    </w:p>
    <w:p w14:paraId="483BCEED" w14:textId="77777777" w:rsidR="00A400C5" w:rsidRDefault="00A400C5" w:rsidP="00A400C5">
      <w:r>
        <w:t>Определяемые параметры состояния орнитофауны:</w:t>
      </w:r>
    </w:p>
    <w:p w14:paraId="397E2A0C" w14:textId="77777777" w:rsidR="00A400C5" w:rsidRDefault="00A400C5" w:rsidP="00A400C5">
      <w:pPr>
        <w:pStyle w:val="11"/>
      </w:pPr>
      <w:r>
        <w:t>видовой состав птиц;</w:t>
      </w:r>
    </w:p>
    <w:p w14:paraId="381FE0EE" w14:textId="77777777" w:rsidR="00A400C5" w:rsidRDefault="00A400C5" w:rsidP="00A400C5">
      <w:pPr>
        <w:pStyle w:val="11"/>
      </w:pPr>
      <w:r>
        <w:t>численность особей каждого вида;</w:t>
      </w:r>
    </w:p>
    <w:p w14:paraId="3A04EABF" w14:textId="77777777" w:rsidR="00A400C5" w:rsidRDefault="00A400C5" w:rsidP="00A400C5">
      <w:pPr>
        <w:pStyle w:val="11"/>
      </w:pPr>
      <w:r>
        <w:t>анализ распределения птиц в районе проведения работ;</w:t>
      </w:r>
    </w:p>
    <w:p w14:paraId="69AE6485" w14:textId="77777777" w:rsidR="00A400C5" w:rsidRDefault="00A400C5" w:rsidP="00A400C5">
      <w:pPr>
        <w:pStyle w:val="11"/>
      </w:pPr>
      <w:r>
        <w:t>анализ миграции птиц.</w:t>
      </w:r>
    </w:p>
    <w:p w14:paraId="625338ED" w14:textId="77777777" w:rsidR="00A400C5" w:rsidRDefault="00A400C5" w:rsidP="00A400C5">
      <w:r>
        <w:t>Наблюдения за орнитофауной будут осуществляться в ходе проведения работ с применением биноклей с 7- и 20-кратным увеличением и постоянной отметкой контрольных точек маршрута с помощью GPS-приемников по всей трассе до окончания работ.</w:t>
      </w:r>
    </w:p>
    <w:p w14:paraId="2DBBCA8B" w14:textId="77777777" w:rsidR="00A400C5" w:rsidRDefault="00A400C5" w:rsidP="00A400C5">
      <w:r>
        <w:t>Посты мониторинга располагаются на открытой площадке, обеспечивающей наилучший обзор. Контролируемые параметры: виды, количество и поведение птиц. Сектор обзора для одного наблюдателя должен быть не менее 180°. Полный сектор обзора двух наблюдателей – 360°. Наблюдения проводятся в радиусе не менее 3 000 м от судна.</w:t>
      </w:r>
    </w:p>
    <w:p w14:paraId="1856064C" w14:textId="77777777" w:rsidR="00A400C5" w:rsidRDefault="00A400C5" w:rsidP="00A400C5">
      <w:pPr>
        <w:pStyle w:val="3"/>
      </w:pPr>
      <w:bookmarkStart w:id="700" w:name="_Toc445743801"/>
      <w:r>
        <w:t>Мониторинг морских млекопитающих</w:t>
      </w:r>
      <w:bookmarkEnd w:id="700"/>
    </w:p>
    <w:p w14:paraId="373C563F" w14:textId="77777777" w:rsidR="00A400C5" w:rsidRDefault="00A400C5" w:rsidP="00A400C5">
      <w:r>
        <w:t>Работы охватывает два цикла наблюдений:</w:t>
      </w:r>
    </w:p>
    <w:p w14:paraId="20C5710D" w14:textId="77777777" w:rsidR="00A400C5" w:rsidRDefault="00A400C5" w:rsidP="00A400C5">
      <w:pPr>
        <w:pStyle w:val="11"/>
      </w:pPr>
      <w:r>
        <w:t>при неработающих источниках звуковых колебаний;</w:t>
      </w:r>
    </w:p>
    <w:p w14:paraId="518EC21C" w14:textId="77777777" w:rsidR="00A400C5" w:rsidRDefault="00A400C5" w:rsidP="00A400C5">
      <w:pPr>
        <w:pStyle w:val="11"/>
      </w:pPr>
      <w:r>
        <w:t>при выполнении сейсмоакустических исследований (СВР).</w:t>
      </w:r>
    </w:p>
    <w:p w14:paraId="6CB98376" w14:textId="77777777" w:rsidR="00AA0488" w:rsidRPr="00E02821" w:rsidRDefault="00AA0488" w:rsidP="00AA0488">
      <w:r w:rsidRPr="00E02821">
        <w:lastRenderedPageBreak/>
        <w:t>Наблюдения ведутся визуальным методом с использованием соответствующих оптических приборов. Для этой цели применимы бинокли с 12-кратным увеличением, желательно со стабилизатором. Наблюдения проводятся в светлое время суток ежедне</w:t>
      </w:r>
      <w:r>
        <w:t>в</w:t>
      </w:r>
      <w:r w:rsidRPr="00E02821">
        <w:t>но в течение всего периода работы судов, включ</w:t>
      </w:r>
      <w:r>
        <w:t>ая переход из порта до группы лицензионных участков, на которых проводятся сейсморазведочные работы, предусмотренные настоящим Проектом</w:t>
      </w:r>
      <w:r w:rsidRPr="00E02821">
        <w:t xml:space="preserve">. </w:t>
      </w:r>
    </w:p>
    <w:p w14:paraId="23F53729" w14:textId="77777777" w:rsidR="00AA0488" w:rsidRPr="00E02821" w:rsidRDefault="00AA0488" w:rsidP="00AA0488">
      <w:r w:rsidRPr="00E02821">
        <w:t>В ходе работ проводится также фотофиксация встреч морских млекопитающих. Для этих целей используются цифровые фотоаппараты и видеокамеры.</w:t>
      </w:r>
    </w:p>
    <w:p w14:paraId="1151EBF3" w14:textId="77777777" w:rsidR="00AA0488" w:rsidRPr="00E02821" w:rsidRDefault="00AA0488" w:rsidP="00AA0488">
      <w:r w:rsidRPr="00E02821">
        <w:t>Для записи трека движения судна и регистрации места встреч морских млекопитающих используют GPS-навигаторы.</w:t>
      </w:r>
    </w:p>
    <w:p w14:paraId="0ED58AC5" w14:textId="77777777" w:rsidR="00AA0488" w:rsidRPr="00E02821" w:rsidRDefault="00AA0488" w:rsidP="00AA0488">
      <w:r w:rsidRPr="00E02821">
        <w:t xml:space="preserve">Наблюдения проводятся с капитанского мостика и обеспечивают круговой обзор для обнаружения морских млекопитающих. </w:t>
      </w:r>
    </w:p>
    <w:p w14:paraId="3139519A" w14:textId="77777777" w:rsidR="00AA0488" w:rsidRPr="00E02821" w:rsidRDefault="00AA0488" w:rsidP="00AA0488">
      <w:r w:rsidRPr="00E02821">
        <w:t>Основными задачами наблюдателя за морскими млекопитающими являются:</w:t>
      </w:r>
    </w:p>
    <w:p w14:paraId="7EFC56F6" w14:textId="77777777" w:rsidR="00AA0488" w:rsidRPr="00900B00" w:rsidRDefault="00AA0488" w:rsidP="00AA0488">
      <w:pPr>
        <w:pStyle w:val="11"/>
      </w:pPr>
      <w:r w:rsidRPr="00900B00">
        <w:t>обнаружение морских млекопитающих;</w:t>
      </w:r>
    </w:p>
    <w:p w14:paraId="31A1094A" w14:textId="77777777" w:rsidR="00AA0488" w:rsidRPr="00900B00" w:rsidRDefault="00AA0488" w:rsidP="00AA0488">
      <w:pPr>
        <w:pStyle w:val="11"/>
      </w:pPr>
      <w:r w:rsidRPr="00900B00">
        <w:t>видовая идентификация;</w:t>
      </w:r>
    </w:p>
    <w:p w14:paraId="09EE2158" w14:textId="77777777" w:rsidR="00AA0488" w:rsidRPr="00900B00" w:rsidRDefault="00AA0488" w:rsidP="00AA0488">
      <w:pPr>
        <w:pStyle w:val="11"/>
      </w:pPr>
      <w:r w:rsidRPr="00900B00">
        <w:t>количественный учет;</w:t>
      </w:r>
    </w:p>
    <w:p w14:paraId="0F81EF0F" w14:textId="77777777" w:rsidR="00AA0488" w:rsidRPr="00900B00" w:rsidRDefault="00AA0488" w:rsidP="00AA0488">
      <w:pPr>
        <w:pStyle w:val="11"/>
      </w:pPr>
      <w:r w:rsidRPr="00900B00">
        <w:t>определение направления движения;</w:t>
      </w:r>
    </w:p>
    <w:p w14:paraId="06BCCDDF" w14:textId="77777777" w:rsidR="00AA0488" w:rsidRPr="00900B00" w:rsidRDefault="00AA0488" w:rsidP="00AA0488">
      <w:pPr>
        <w:pStyle w:val="11"/>
      </w:pPr>
      <w:r w:rsidRPr="00900B00">
        <w:t>регистрация поведения животных;</w:t>
      </w:r>
    </w:p>
    <w:p w14:paraId="14329910" w14:textId="77777777" w:rsidR="00AA0488" w:rsidRPr="00900B00" w:rsidRDefault="00AA0488" w:rsidP="00AA0488">
      <w:pPr>
        <w:pStyle w:val="11"/>
      </w:pPr>
      <w:r w:rsidRPr="00900B00">
        <w:t>сообщение на мостик (в случаях, предусмотренных подразделом 5.5.2);</w:t>
      </w:r>
    </w:p>
    <w:p w14:paraId="7426C55D" w14:textId="77777777" w:rsidR="00AA0488" w:rsidRPr="00900B00" w:rsidRDefault="00AA0488" w:rsidP="00AA0488">
      <w:pPr>
        <w:pStyle w:val="11"/>
      </w:pPr>
      <w:r w:rsidRPr="00900B00">
        <w:t>документирование.</w:t>
      </w:r>
    </w:p>
    <w:p w14:paraId="0E6E76BA" w14:textId="77777777" w:rsidR="00AA0488" w:rsidRPr="00E02821" w:rsidRDefault="00AA0488" w:rsidP="00AA0488">
      <w:r w:rsidRPr="00E02821">
        <w:t>До начала наблюдений за морскими млекопитающими наблюдатель должен быть ознакомлен с мероприятиями по снижению воздействия на морских млекопитающих, представленным в подразделе 5.5.2 настоящего документа.</w:t>
      </w:r>
    </w:p>
    <w:p w14:paraId="3ECD6D73" w14:textId="77777777" w:rsidR="00EB4DCA" w:rsidRPr="00900B00" w:rsidRDefault="00EB4DCA" w:rsidP="00AA0488">
      <w:pPr>
        <w:pStyle w:val="4"/>
        <w:numPr>
          <w:ilvl w:val="0"/>
          <w:numId w:val="0"/>
        </w:numPr>
        <w:ind w:left="709"/>
      </w:pPr>
      <w:bookmarkStart w:id="701" w:name="_Toc391569675"/>
      <w:bookmarkStart w:id="702" w:name="_Toc437212434"/>
      <w:bookmarkStart w:id="703" w:name="_Toc445743802"/>
      <w:r w:rsidRPr="00900B00">
        <w:t>Наблюдения при неработающих источниках звуковых колебаний</w:t>
      </w:r>
      <w:bookmarkEnd w:id="701"/>
      <w:bookmarkEnd w:id="702"/>
      <w:bookmarkEnd w:id="703"/>
    </w:p>
    <w:p w14:paraId="69ECB13D" w14:textId="77777777" w:rsidR="00EB4DCA" w:rsidRPr="00E02821" w:rsidRDefault="00EB4DCA" w:rsidP="00EB4DCA">
      <w:r w:rsidRPr="00E02821">
        <w:t xml:space="preserve">Данный цикл мониторинга позволяет отследить местонахождение животных, оценить дистанцию до них, направление движения и особенности поведения. </w:t>
      </w:r>
    </w:p>
    <w:p w14:paraId="3858508B" w14:textId="77777777" w:rsidR="00EB4DCA" w:rsidRPr="00E02821" w:rsidRDefault="00EB4DCA" w:rsidP="00EB4DCA">
      <w:r w:rsidRPr="00E02821">
        <w:t>Работы включают в себя визуальные наблюдения в период нахождения в районе работ, с занесением в журнал еже</w:t>
      </w:r>
      <w:r>
        <w:t xml:space="preserve">дневных наблюдений (Приложения </w:t>
      </w:r>
      <w:r w:rsidR="00AA0488">
        <w:t>Е</w:t>
      </w:r>
      <w:r w:rsidRPr="00E02821">
        <w:t>) даты, времени, места и вида морского животного (при встрече/обнаружении), количество и поведение животного.</w:t>
      </w:r>
    </w:p>
    <w:p w14:paraId="2F16C71A" w14:textId="77777777" w:rsidR="00EB4DCA" w:rsidRPr="00E02821" w:rsidRDefault="00EB4DCA" w:rsidP="00AA0488">
      <w:pPr>
        <w:pStyle w:val="4"/>
        <w:numPr>
          <w:ilvl w:val="0"/>
          <w:numId w:val="0"/>
        </w:numPr>
        <w:ind w:left="709"/>
      </w:pPr>
      <w:bookmarkStart w:id="704" w:name="_Toc391569676"/>
      <w:bookmarkStart w:id="705" w:name="_Toc437212435"/>
      <w:bookmarkStart w:id="706" w:name="_Toc445743803"/>
      <w:r w:rsidRPr="00E02821">
        <w:t xml:space="preserve">Наблюдения при </w:t>
      </w:r>
      <w:r w:rsidRPr="00900B00">
        <w:t>выполнении</w:t>
      </w:r>
      <w:r w:rsidRPr="00E02821">
        <w:t xml:space="preserve"> </w:t>
      </w:r>
      <w:r w:rsidRPr="009E5656">
        <w:t>сейсмоакустических</w:t>
      </w:r>
      <w:r w:rsidRPr="00E02821">
        <w:t xml:space="preserve"> исследований</w:t>
      </w:r>
      <w:bookmarkEnd w:id="704"/>
      <w:bookmarkEnd w:id="705"/>
      <w:bookmarkEnd w:id="706"/>
    </w:p>
    <w:p w14:paraId="17E10BC9" w14:textId="77777777" w:rsidR="00EB4DCA" w:rsidRPr="009D2941" w:rsidRDefault="00EB4DCA" w:rsidP="00EB4DCA">
      <w:r w:rsidRPr="00307A4D">
        <w:t>Согласно данным подраздела 4.6.</w:t>
      </w:r>
      <w:r w:rsidR="009D2941">
        <w:t>2</w:t>
      </w:r>
      <w:r w:rsidRPr="00307A4D">
        <w:t xml:space="preserve"> настоящего документа, основное воздействие на морских млекопитающих при проведении морских сейсмических съемок оказывают работающие источники звуковых колебаний. На основании зон негативного воздействия, ранжированных по уровню звукового давления</w:t>
      </w:r>
      <w:r>
        <w:t>,</w:t>
      </w:r>
      <w:r w:rsidRPr="00307A4D">
        <w:t xml:space="preserve"> генерируемого излучателем сейсмосигналов (см. подраздел 5.5.2), установлено приблизительное расстояние от работающих источников звуковых колебаний, в пределах которого заданные уровни шумового воздействия будут превышаться </w:t>
      </w:r>
      <w:r w:rsidRPr="009D2941">
        <w:t>(500 м для зубатых китов</w:t>
      </w:r>
      <w:r w:rsidR="007C1AC7">
        <w:t>,</w:t>
      </w:r>
      <w:r w:rsidRPr="009D2941">
        <w:t xml:space="preserve"> ластоногих</w:t>
      </w:r>
      <w:r w:rsidR="007C1AC7">
        <w:t xml:space="preserve"> и белых медведей в воде,</w:t>
      </w:r>
      <w:r w:rsidRPr="009D2941">
        <w:t xml:space="preserve"> 1 000 м для усатых китов).</w:t>
      </w:r>
    </w:p>
    <w:p w14:paraId="2F8DE19B" w14:textId="77777777" w:rsidR="00EB4DCA" w:rsidRPr="00510724" w:rsidRDefault="00EB4DCA" w:rsidP="00EB4DCA">
      <w:r w:rsidRPr="009D2941">
        <w:t>Дополнительно при работе источников сейсмических сигналов устанавливается зона мониторинга 1 000 м для ластоногих</w:t>
      </w:r>
      <w:r w:rsidR="007C1AC7">
        <w:t>, медведей в воде</w:t>
      </w:r>
      <w:r w:rsidRPr="009D2941">
        <w:t xml:space="preserve"> и зубатых китов. Для усатых китов эта </w:t>
      </w:r>
      <w:r w:rsidRPr="009D2941">
        <w:lastRenderedPageBreak/>
        <w:t>зона будет превышать 1 км и простираться до границ зоны видимости наблюдателя.</w:t>
      </w:r>
      <w:r w:rsidRPr="00307A4D">
        <w:t xml:space="preserve"> При появлении животных в пределах указанных зон проводятся постоянные наблюдения за их перемещениями.</w:t>
      </w:r>
    </w:p>
    <w:p w14:paraId="7114CB00" w14:textId="77777777" w:rsidR="00EB4DCA" w:rsidRPr="00510724" w:rsidRDefault="00EB4DCA" w:rsidP="00EB4DCA">
      <w:r w:rsidRPr="00510724">
        <w:t>Данный цикл мониторинга проводится в соответствии с графиком выполнения геофизических работ, приведенного в разделе 1.</w:t>
      </w:r>
      <w:r w:rsidR="007C1AC7">
        <w:t>3</w:t>
      </w:r>
      <w:r w:rsidRPr="00510724">
        <w:t>.</w:t>
      </w:r>
    </w:p>
    <w:p w14:paraId="45BCBB15" w14:textId="77777777" w:rsidR="00EB4DCA" w:rsidRPr="00510724" w:rsidRDefault="00EB4DCA" w:rsidP="00EB4DCA">
      <w:r w:rsidRPr="00510724">
        <w:t>Наблюдения начинаются за 30 минут до включени</w:t>
      </w:r>
      <w:r>
        <w:t>я источников звуковых колебаний.</w:t>
      </w:r>
    </w:p>
    <w:p w14:paraId="7461E6AC" w14:textId="77777777" w:rsidR="00EB4DCA" w:rsidRDefault="00EB4DCA" w:rsidP="00EB4DCA">
      <w:r>
        <w:t>Сначала проводится круговой осмотр невооруженным глазом, затем медленно с помощью биноклей.</w:t>
      </w:r>
    </w:p>
    <w:p w14:paraId="6ADB50B7" w14:textId="77777777" w:rsidR="00EB4DCA" w:rsidRDefault="00EB4DCA" w:rsidP="00EB4DCA">
      <w:r>
        <w:t xml:space="preserve">Если в пределах установленной зоны безопасности, радиус которой составляет </w:t>
      </w:r>
      <w:r w:rsidRPr="009D2941">
        <w:t>1 000 м – для усатых китов, 500 м – для зубатых китов</w:t>
      </w:r>
      <w:r w:rsidR="007C1AC7">
        <w:t>,</w:t>
      </w:r>
      <w:r w:rsidRPr="009D2941">
        <w:t xml:space="preserve"> ластоногих</w:t>
      </w:r>
      <w:r w:rsidR="007C1AC7">
        <w:t xml:space="preserve"> и белых медведей в воде</w:t>
      </w:r>
      <w:r>
        <w:t>, не было обнаружено морских млекопитающих, дается команда на включение сейсмоакустических источников методом «мягкого старта».</w:t>
      </w:r>
    </w:p>
    <w:p w14:paraId="7AB45C9C" w14:textId="77777777" w:rsidR="00EB4DCA" w:rsidRDefault="00EB4DCA" w:rsidP="00EB4DCA">
      <w:r>
        <w:t>При обнаружении морских млекопитающих в пределах зоны безопасности в ходе осмотра перед началом работ, «старт» откладывается до отхода морского млекопитающего или судна на вышеуказанное расстояние между морским млекопитающим и судном.</w:t>
      </w:r>
    </w:p>
    <w:p w14:paraId="7451CEAB" w14:textId="77777777" w:rsidR="00EB4DCA" w:rsidRDefault="00EB4DCA" w:rsidP="00EB4DCA">
      <w:r>
        <w:t xml:space="preserve">Между последним замеченным появлением морского млекопитающего в пределах буферной зоны от сейсмоакустических источников до начала «мягкого старта» должно пройти 20 минут, что позволяет определить выход животных из зоны. </w:t>
      </w:r>
      <w:r w:rsidRPr="009D2941">
        <w:t xml:space="preserve">Буферная зона, </w:t>
      </w:r>
      <w:r w:rsidR="007C1AC7" w:rsidRPr="009D2941">
        <w:t>устанавливаемая</w:t>
      </w:r>
      <w:r w:rsidRPr="009D2941">
        <w:t xml:space="preserve"> для ластоногих</w:t>
      </w:r>
      <w:r w:rsidR="007C1AC7">
        <w:t>, медведей</w:t>
      </w:r>
      <w:r w:rsidRPr="009D2941">
        <w:t xml:space="preserve"> и для зубатых китов, составляет 1 000 м.</w:t>
      </w:r>
    </w:p>
    <w:p w14:paraId="01727C06" w14:textId="77777777" w:rsidR="00EB4DCA" w:rsidRDefault="00EB4DCA" w:rsidP="00EB4DCA">
      <w:r>
        <w:t>Если наблюдатель обнаруживает присутствие млекопитающих (кроме усатых китов) в пределах зон мониторинга в радиусе 1 000 м от источника при работающих сейсмоакустических источниках, никакие меры не предпринимаются: источники не выключают, их мощность не снижают. Проводится постоянное наблюдение за животными.</w:t>
      </w:r>
    </w:p>
    <w:p w14:paraId="200C9613" w14:textId="77777777" w:rsidR="00EB4DCA" w:rsidRDefault="00EB4DCA" w:rsidP="00EB4DCA">
      <w:r>
        <w:t>В случае приближения охраняемых видов животных на расстояния менее радиуса зоны безопасности дается немедленная команда на выключение сейсмоакустических источников.</w:t>
      </w:r>
    </w:p>
    <w:p w14:paraId="1DE60A9B" w14:textId="77777777" w:rsidR="00EB4DCA" w:rsidRDefault="00EB4DCA" w:rsidP="00EB4DCA">
      <w:r>
        <w:t>Последующее включение производится методом «мягкого» старта только после удаления морских млекопитающих за пределы зон безопасности при условии направления движения животных на удаление от источников.</w:t>
      </w:r>
    </w:p>
    <w:p w14:paraId="1D31A807" w14:textId="77777777" w:rsidR="00EB4DCA" w:rsidRDefault="00EB4DCA" w:rsidP="00EB4DCA">
      <w:r>
        <w:t>При обнаружении млекопитающих вблизи работающих сейсмоакустических источников в пределах 500 м (</w:t>
      </w:r>
      <w:r w:rsidRPr="00C27A74">
        <w:t>кроме</w:t>
      </w:r>
      <w:r>
        <w:t xml:space="preserve"> гренландского и сельдяного китов, подлежащих особой охране) никакие меры не предпринимаются: источники не выключают, их мощность не снижают. Проводится постоянное наблюдение за животными.</w:t>
      </w:r>
    </w:p>
    <w:p w14:paraId="1507C9DB" w14:textId="77777777" w:rsidR="00EB4DCA" w:rsidRPr="00E02821" w:rsidRDefault="00EB4DCA" w:rsidP="00EB4DCA">
      <w:r w:rsidRPr="00E02821">
        <w:t>Результаты наблюдений, включая идентификацию видов морских млекопитающих, особенности поведения и реакцию на сейсмическую активность судна, заносятся в формы ежедневных наблюдений уста</w:t>
      </w:r>
      <w:r w:rsidR="009D2941">
        <w:t>новленного образца.</w:t>
      </w:r>
    </w:p>
    <w:p w14:paraId="66D7A651" w14:textId="77777777" w:rsidR="00EB4DCA" w:rsidRPr="00900B00" w:rsidRDefault="00EB4DCA" w:rsidP="00AA0488">
      <w:pPr>
        <w:pStyle w:val="4"/>
        <w:numPr>
          <w:ilvl w:val="0"/>
          <w:numId w:val="0"/>
        </w:numPr>
        <w:ind w:left="709"/>
      </w:pPr>
      <w:bookmarkStart w:id="707" w:name="_Toc391569677"/>
      <w:bookmarkStart w:id="708" w:name="_Toc437212436"/>
      <w:bookmarkStart w:id="709" w:name="_Toc445743804"/>
      <w:r w:rsidRPr="00900B00">
        <w:t>Представление результатов</w:t>
      </w:r>
      <w:bookmarkEnd w:id="707"/>
      <w:bookmarkEnd w:id="708"/>
      <w:bookmarkEnd w:id="709"/>
    </w:p>
    <w:p w14:paraId="7A146C1E" w14:textId="77777777" w:rsidR="00EB4DCA" w:rsidRPr="00E02821" w:rsidRDefault="00EB4DCA" w:rsidP="00EB4DCA">
      <w:r w:rsidRPr="00E02821">
        <w:t>Процесс документирования включает два вида отчетности:</w:t>
      </w:r>
    </w:p>
    <w:p w14:paraId="7C84B8A0" w14:textId="77777777" w:rsidR="00EB4DCA" w:rsidRPr="00900B00" w:rsidRDefault="00EB4DCA" w:rsidP="00EB4DCA">
      <w:pPr>
        <w:pStyle w:val="11"/>
      </w:pPr>
      <w:r w:rsidRPr="00900B00">
        <w:t xml:space="preserve">Ежедневные формы наблюдений: форма 2 заполняется наблюдателем, ежедневно. Форма 1 заполняется нарастающим итогом. В случае смены экипажа и полевой партии/наблюдателя/капитана промежуточный итог подписывается всеми </w:t>
      </w:r>
      <w:r w:rsidR="00AA0488" w:rsidRPr="00900B00">
        <w:t>сторонами</w:t>
      </w:r>
      <w:r w:rsidRPr="00900B00">
        <w:t xml:space="preserve">. Итоговая форма подписывается </w:t>
      </w:r>
      <w:r w:rsidRPr="00900B00">
        <w:lastRenderedPageBreak/>
        <w:t>действующим на момент окончания рейса начальником партии, капитаном и старшим наблюдателем за морскими млекопитающими);</w:t>
      </w:r>
    </w:p>
    <w:p w14:paraId="0AABCA8A" w14:textId="77777777" w:rsidR="00EB4DCA" w:rsidRPr="00900B00" w:rsidRDefault="00EB4DCA" w:rsidP="00EB4DCA">
      <w:pPr>
        <w:pStyle w:val="11"/>
      </w:pPr>
      <w:r w:rsidRPr="00900B00">
        <w:t>Итоговый отчет.</w:t>
      </w:r>
    </w:p>
    <w:p w14:paraId="7B85BFB5" w14:textId="77777777" w:rsidR="00EB4DCA" w:rsidRPr="00E02821" w:rsidRDefault="00EB4DCA" w:rsidP="00EB4DCA">
      <w:r w:rsidRPr="00E02821">
        <w:t>Отчет по результатам выполнения программы мониторинга должен включать следующую информацию:</w:t>
      </w:r>
    </w:p>
    <w:p w14:paraId="55189011" w14:textId="77777777" w:rsidR="00EB4DCA" w:rsidRPr="00900B00" w:rsidRDefault="00EB4DCA" w:rsidP="00EB4DCA">
      <w:pPr>
        <w:pStyle w:val="11"/>
      </w:pPr>
      <w:r w:rsidRPr="00900B00">
        <w:t>район и сроки наблюдений, состав наблюдателей;</w:t>
      </w:r>
    </w:p>
    <w:p w14:paraId="2A5BCC32" w14:textId="77777777" w:rsidR="00EB4DCA" w:rsidRPr="00900B00" w:rsidRDefault="00EB4DCA" w:rsidP="00EB4DCA">
      <w:pPr>
        <w:pStyle w:val="11"/>
      </w:pPr>
      <w:r w:rsidRPr="00900B00">
        <w:t xml:space="preserve">количество и типы судов, задействованных при проведении </w:t>
      </w:r>
      <w:r w:rsidR="00AA0488" w:rsidRPr="00900B00">
        <w:t>сейсморазведочных</w:t>
      </w:r>
      <w:r w:rsidRPr="00900B00">
        <w:t xml:space="preserve"> работ;</w:t>
      </w:r>
    </w:p>
    <w:p w14:paraId="1EB562D9" w14:textId="77777777" w:rsidR="00EB4DCA" w:rsidRPr="00900B00" w:rsidRDefault="00EB4DCA" w:rsidP="00EB4DCA">
      <w:pPr>
        <w:pStyle w:val="11"/>
      </w:pPr>
      <w:r w:rsidRPr="00900B00">
        <w:t>основные технические характеристики сейсмоакустических источников;</w:t>
      </w:r>
    </w:p>
    <w:p w14:paraId="2F9DD9A7" w14:textId="77777777" w:rsidR="00EB4DCA" w:rsidRPr="00900B00" w:rsidRDefault="00EB4DCA" w:rsidP="00EB4DCA">
      <w:pPr>
        <w:pStyle w:val="11"/>
      </w:pPr>
      <w:r w:rsidRPr="00900B00">
        <w:t>методика проведения наблюдений;</w:t>
      </w:r>
    </w:p>
    <w:p w14:paraId="55B3A5B2" w14:textId="77777777" w:rsidR="00EB4DCA" w:rsidRPr="00900B00" w:rsidRDefault="00EB4DCA" w:rsidP="00EB4DCA">
      <w:pPr>
        <w:pStyle w:val="11"/>
      </w:pPr>
      <w:r w:rsidRPr="00900B00">
        <w:t>результаты наблюдений за морскими млекопитающими и сейсмическая деятельность во время этих наблюдений.</w:t>
      </w:r>
    </w:p>
    <w:p w14:paraId="67E8892F" w14:textId="77777777" w:rsidR="00EB4DCA" w:rsidRPr="00900B00" w:rsidRDefault="00EB4DCA" w:rsidP="00EB4DCA">
      <w:pPr>
        <w:pStyle w:val="11"/>
      </w:pPr>
      <w:r w:rsidRPr="00900B00">
        <w:t xml:space="preserve">оценка воздействия </w:t>
      </w:r>
      <w:r w:rsidR="00AA0488" w:rsidRPr="00900B00">
        <w:t>сейсморазведочных</w:t>
      </w:r>
      <w:r w:rsidRPr="00900B00">
        <w:t xml:space="preserve"> работ на морских млекопитающих;</w:t>
      </w:r>
    </w:p>
    <w:p w14:paraId="5EE3C303" w14:textId="77777777" w:rsidR="00EB4DCA" w:rsidRDefault="00EB4DCA" w:rsidP="00EB4DCA">
      <w:pPr>
        <w:pStyle w:val="11"/>
      </w:pPr>
      <w:r w:rsidRPr="00900B00">
        <w:t>принятые меры снижения воздействия.</w:t>
      </w:r>
    </w:p>
    <w:p w14:paraId="62BD3C5B" w14:textId="77777777" w:rsidR="00EB4DCA" w:rsidRPr="00E02821" w:rsidRDefault="00C04569" w:rsidP="00C04569">
      <w:pPr>
        <w:pStyle w:val="2"/>
      </w:pPr>
      <w:bookmarkStart w:id="710" w:name="_Toc445743805"/>
      <w:r w:rsidRPr="00C04569">
        <w:t>Производственный экологический мониторинг (ПЭМ) при авариях</w:t>
      </w:r>
      <w:bookmarkEnd w:id="710"/>
    </w:p>
    <w:p w14:paraId="10C148FA" w14:textId="77777777" w:rsidR="00A400C5" w:rsidRDefault="00A400C5" w:rsidP="00A400C5">
      <w:r w:rsidRPr="00391EF0">
        <w:t xml:space="preserve">К маловероятным, но потенциально возможным аварийным ситуациям на судах, участвующих в </w:t>
      </w:r>
      <w:r>
        <w:t>изысканиях</w:t>
      </w:r>
      <w:r w:rsidRPr="00391EF0">
        <w:t xml:space="preserve"> относятся</w:t>
      </w:r>
      <w:r>
        <w:t xml:space="preserve"> столкновения с другими судами и, как следствие, разливы дизельного топлива (нефтепродуктов).</w:t>
      </w:r>
    </w:p>
    <w:p w14:paraId="62195118" w14:textId="77777777" w:rsidR="00A400C5" w:rsidRPr="00D50647" w:rsidRDefault="00A400C5" w:rsidP="00A400C5">
      <w:r w:rsidRPr="00D50647">
        <w:t>В случае аварийного разлива на акватории предусматривается:</w:t>
      </w:r>
    </w:p>
    <w:p w14:paraId="0049015B" w14:textId="77777777" w:rsidR="00A400C5" w:rsidRDefault="00A400C5" w:rsidP="00A400C5">
      <w:pPr>
        <w:pStyle w:val="11"/>
        <w:ind w:left="1134" w:hanging="425"/>
      </w:pPr>
      <w:r>
        <w:t>учащенный (ежечасный) мониторинг метеорологических и океанографических условий, с целью выявления закономерностей развития нефтеразлива;</w:t>
      </w:r>
    </w:p>
    <w:p w14:paraId="0BC5A84C" w14:textId="77777777" w:rsidR="00A400C5" w:rsidRPr="00D50647" w:rsidRDefault="00A400C5" w:rsidP="00A400C5">
      <w:pPr>
        <w:pStyle w:val="11"/>
        <w:ind w:left="1134" w:hanging="425"/>
      </w:pPr>
      <w:r>
        <w:t>м</w:t>
      </w:r>
      <w:r w:rsidRPr="00D50647">
        <w:t>ониторинг морских вод;</w:t>
      </w:r>
    </w:p>
    <w:p w14:paraId="38D633D8" w14:textId="77777777" w:rsidR="00A400C5" w:rsidRPr="00D50647" w:rsidRDefault="00A400C5" w:rsidP="00A400C5">
      <w:pPr>
        <w:pStyle w:val="11"/>
        <w:ind w:left="1134" w:hanging="425"/>
      </w:pPr>
      <w:r>
        <w:t>м</w:t>
      </w:r>
      <w:r w:rsidRPr="00D50647">
        <w:t>ониторинг морских биоценозов (зоопланктона).</w:t>
      </w:r>
    </w:p>
    <w:p w14:paraId="0C8FAB39" w14:textId="77777777" w:rsidR="00A400C5" w:rsidRDefault="00A400C5" w:rsidP="00A400C5">
      <w:r w:rsidRPr="00D50647">
        <w:t>Мониторинговые работы выполняются представителями организации имеющей свидетельство СРО, подтверждающее квалификацию персон</w:t>
      </w:r>
      <w:r>
        <w:t>а</w:t>
      </w:r>
      <w:r w:rsidRPr="00D50647">
        <w:t>ла в области инженерно-экологических изысканий или же сотрудниками аккредитованной в установленном государством порядке лаборатории. Возможно привлечение к отдельным видам работ специалистов отраслевых институтов. В случае</w:t>
      </w:r>
      <w:r>
        <w:t xml:space="preserve"> достижения пятна береговой зоны </w:t>
      </w:r>
      <w:r w:rsidR="008B3A06">
        <w:t>ООПТ</w:t>
      </w:r>
      <w:r>
        <w:t xml:space="preserve"> и </w:t>
      </w:r>
      <w:r w:rsidRPr="00D50647">
        <w:t xml:space="preserve">необходимости проведения работ в </w:t>
      </w:r>
      <w:r>
        <w:t>его границах</w:t>
      </w:r>
      <w:r w:rsidRPr="00D50647">
        <w:t xml:space="preserve"> Программа мониторинга в обязательном порядке согласовывается администрацией ООПТ.</w:t>
      </w:r>
    </w:p>
    <w:p w14:paraId="7EA85204" w14:textId="77777777" w:rsidR="00C04569" w:rsidRDefault="00C04569" w:rsidP="00C04569">
      <w:pPr>
        <w:pStyle w:val="3"/>
      </w:pPr>
      <w:bookmarkStart w:id="711" w:name="_Toc445743806"/>
      <w:r>
        <w:t>Мониторинг метеорологических и океанографических параметров</w:t>
      </w:r>
      <w:bookmarkEnd w:id="711"/>
    </w:p>
    <w:p w14:paraId="1A5F5905" w14:textId="77777777" w:rsidR="00C04569" w:rsidRDefault="00C04569" w:rsidP="00C04569">
      <w:r>
        <w:t>При возникновении нефтеразлива и для прогнозирования динамики его дрейфа необходимо вести ежечасные наблюдения за метеорологическими параметрами:</w:t>
      </w:r>
    </w:p>
    <w:p w14:paraId="56E6C824" w14:textId="77777777" w:rsidR="00C04569" w:rsidRDefault="00C04569" w:rsidP="00C04569">
      <w:pPr>
        <w:pStyle w:val="11"/>
      </w:pPr>
      <w:r>
        <w:t>направлением и скоростью ветра;</w:t>
      </w:r>
    </w:p>
    <w:p w14:paraId="6E98F72D" w14:textId="77777777" w:rsidR="00C04569" w:rsidRDefault="00C04569" w:rsidP="00C04569">
      <w:pPr>
        <w:pStyle w:val="11"/>
      </w:pPr>
      <w:r>
        <w:t>температурой и влажностью воздуха;</w:t>
      </w:r>
    </w:p>
    <w:p w14:paraId="7D4F5AFA" w14:textId="77777777" w:rsidR="00C04569" w:rsidRDefault="00C04569" w:rsidP="00C04569">
      <w:r>
        <w:t>океанографическими параметрами:</w:t>
      </w:r>
    </w:p>
    <w:p w14:paraId="68621CBB" w14:textId="77777777" w:rsidR="00C04569" w:rsidRDefault="00C04569" w:rsidP="00C04569">
      <w:pPr>
        <w:pStyle w:val="11"/>
      </w:pPr>
      <w:r>
        <w:t>направление и скорость течения;</w:t>
      </w:r>
    </w:p>
    <w:p w14:paraId="16F53224" w14:textId="77777777" w:rsidR="00C04569" w:rsidRDefault="00C04569" w:rsidP="00C04569">
      <w:pPr>
        <w:pStyle w:val="11"/>
      </w:pPr>
      <w:r>
        <w:t>направление и высота волнения;</w:t>
      </w:r>
    </w:p>
    <w:p w14:paraId="57913A63" w14:textId="77777777" w:rsidR="00C04569" w:rsidRDefault="00C04569" w:rsidP="00C04569">
      <w:pPr>
        <w:pStyle w:val="11"/>
      </w:pPr>
      <w:r>
        <w:lastRenderedPageBreak/>
        <w:t>температура морской воды.</w:t>
      </w:r>
    </w:p>
    <w:p w14:paraId="7979C15A" w14:textId="77777777" w:rsidR="00C04569" w:rsidRDefault="00C04569" w:rsidP="00C04569">
      <w:pPr>
        <w:pStyle w:val="3"/>
      </w:pPr>
      <w:bookmarkStart w:id="712" w:name="_Toc445743807"/>
      <w:r>
        <w:t>Исследование морских вод</w:t>
      </w:r>
      <w:bookmarkEnd w:id="712"/>
    </w:p>
    <w:p w14:paraId="4EFB8E48" w14:textId="77777777" w:rsidR="00BE2D8D" w:rsidRPr="00BE2D8D" w:rsidRDefault="00BE2D8D" w:rsidP="00BE2D8D">
      <w:r w:rsidRPr="00E72CFB">
        <w:t xml:space="preserve">В случае возникновения аварийной ситуации (разлив нефтепродуктов) настоящим </w:t>
      </w:r>
      <w:r w:rsidRPr="00BE2D8D">
        <w:t>документом предусмотрен цикл мероприятий, направленный на контроль устранения разлива, с учетом требований ГОСТ Р 56059-2014 Производственный экологический мониторинг.</w:t>
      </w:r>
    </w:p>
    <w:p w14:paraId="238E5246" w14:textId="77777777" w:rsidR="00BE2D8D" w:rsidRPr="00BE2D8D" w:rsidRDefault="00BE2D8D" w:rsidP="00BE2D8D">
      <w:r w:rsidRPr="00BE2D8D">
        <w:t>Согласно указанному нормативу выбор пунктов мониторинга осуществляется в соответствии с масштабом оказываемого негативного воздействия.</w:t>
      </w:r>
    </w:p>
    <w:p w14:paraId="25F71369" w14:textId="77777777" w:rsidR="00BE2D8D" w:rsidRPr="00BE2D8D" w:rsidRDefault="00BE2D8D" w:rsidP="00BE2D8D">
      <w:r w:rsidRPr="00BE2D8D">
        <w:t>Программа мониторинга включает два направления работ:</w:t>
      </w:r>
    </w:p>
    <w:p w14:paraId="12B05DAB" w14:textId="77777777" w:rsidR="00BE2D8D" w:rsidRPr="00BE2D8D" w:rsidRDefault="00BA2876" w:rsidP="00D0746F">
      <w:pPr>
        <w:pStyle w:val="aff3"/>
        <w:numPr>
          <w:ilvl w:val="0"/>
          <w:numId w:val="38"/>
        </w:numPr>
      </w:pPr>
      <w:r>
        <w:t>к</w:t>
      </w:r>
      <w:r w:rsidR="00BE2D8D" w:rsidRPr="00BE2D8D">
        <w:t xml:space="preserve">онтроль поступления нефтепродуктов в морские воды непосредственно на источнике возникновения (аварийное судно) – схема расположения пунктов контроля отражена на врезке </w:t>
      </w:r>
      <w:r w:rsidR="007C1AC7">
        <w:t>на каждом рисунке выше</w:t>
      </w:r>
      <w:r w:rsidR="00BE2D8D" w:rsidRPr="00BE2D8D">
        <w:t>. Режим наблюдений приведен в таблице 6.</w:t>
      </w:r>
      <w:r w:rsidR="008506DB">
        <w:t>2</w:t>
      </w:r>
      <w:r w:rsidR="00BE2D8D" w:rsidRPr="00BE2D8D">
        <w:t>-1.</w:t>
      </w:r>
    </w:p>
    <w:p w14:paraId="13061748" w14:textId="77777777" w:rsidR="00BE2D8D" w:rsidRDefault="00BA2876" w:rsidP="00D0746F">
      <w:pPr>
        <w:pStyle w:val="aff3"/>
        <w:numPr>
          <w:ilvl w:val="0"/>
          <w:numId w:val="38"/>
        </w:numPr>
      </w:pPr>
      <w:r>
        <w:t>к</w:t>
      </w:r>
      <w:r w:rsidR="00BE2D8D" w:rsidRPr="00BE2D8D">
        <w:t>онтроль состояния затронутой акватории и береговой полосы.</w:t>
      </w:r>
    </w:p>
    <w:p w14:paraId="6BB7D46F" w14:textId="77777777" w:rsidR="008506DB" w:rsidRPr="00AE4F24" w:rsidRDefault="008506DB" w:rsidP="008506DB">
      <w:r>
        <w:t>Кроме того д</w:t>
      </w:r>
      <w:r w:rsidRPr="00AE4F24">
        <w:t>ля отпугивания от места аварии морских млекопитающих и представителей ихтиофауны будет постоянно включен ПИ</w:t>
      </w:r>
      <w:r w:rsidRPr="008506DB">
        <w:t xml:space="preserve"> </w:t>
      </w:r>
      <w:r w:rsidRPr="00AE4F24">
        <w:t>н</w:t>
      </w:r>
      <w:r>
        <w:t>аименьшей мощности</w:t>
      </w:r>
      <w:r w:rsidRPr="00AE4F24">
        <w:t xml:space="preserve"> (Mitigation gun –</w:t>
      </w:r>
      <w:r>
        <w:t xml:space="preserve"> 45 дм³)</w:t>
      </w:r>
      <w:r w:rsidR="00633CDB">
        <w:t xml:space="preserve"> – см. раздел 5.5.2</w:t>
      </w:r>
      <w:r>
        <w:t>.</w:t>
      </w:r>
    </w:p>
    <w:p w14:paraId="065D97C5" w14:textId="77777777" w:rsidR="00BE2D8D" w:rsidRPr="00BE2D8D" w:rsidRDefault="00BE2D8D" w:rsidP="00BE2D8D">
      <w:pPr>
        <w:pStyle w:val="7"/>
      </w:pPr>
      <w:bookmarkStart w:id="713" w:name="_Toc421204241"/>
      <w:bookmarkStart w:id="714" w:name="_Toc429048988"/>
      <w:bookmarkStart w:id="715" w:name="_Toc436748101"/>
      <w:bookmarkStart w:id="716" w:name="_Toc437212440"/>
      <w:bookmarkStart w:id="717" w:name="_Toc445319693"/>
      <w:bookmarkStart w:id="718" w:name="_Toc445743808"/>
      <w:r w:rsidRPr="00BE2D8D">
        <w:t>Контроль поступления нефтепродуктов «на источнике»</w:t>
      </w:r>
      <w:bookmarkEnd w:id="713"/>
      <w:bookmarkEnd w:id="714"/>
      <w:bookmarkEnd w:id="715"/>
      <w:bookmarkEnd w:id="716"/>
      <w:bookmarkEnd w:id="717"/>
      <w:bookmarkEnd w:id="718"/>
    </w:p>
    <w:p w14:paraId="4F941457" w14:textId="77777777" w:rsidR="007C1AC7" w:rsidRDefault="00EB4DCA" w:rsidP="00EB4DCA">
      <w:r>
        <w:t>Схема расположения пунктов мониторинга, режим наблюдений и контролируемые параметры приведены в таблице 6.</w:t>
      </w:r>
      <w:r w:rsidR="00BA2876">
        <w:t>3</w:t>
      </w:r>
      <w:r w:rsidR="008506DB">
        <w:t>-1</w:t>
      </w:r>
      <w:r w:rsidR="007C1AC7">
        <w:t>.</w:t>
      </w:r>
    </w:p>
    <w:p w14:paraId="7EDD3B26" w14:textId="77777777" w:rsidR="00EB4DCA" w:rsidRPr="00900B00" w:rsidRDefault="00EB4DCA" w:rsidP="00D0746F">
      <w:pPr>
        <w:pStyle w:val="a1"/>
        <w:numPr>
          <w:ilvl w:val="7"/>
          <w:numId w:val="39"/>
        </w:numPr>
      </w:pPr>
      <w:r w:rsidRPr="00900B00">
        <w:t>Программа мониторинга загрязнения морской среды при возникновении аварийной ситуации</w:t>
      </w:r>
    </w:p>
    <w:tbl>
      <w:tblPr>
        <w:tblStyle w:val="af7"/>
        <w:tblW w:w="9889" w:type="dxa"/>
        <w:tblLook w:val="04A0" w:firstRow="1" w:lastRow="0" w:firstColumn="1" w:lastColumn="0" w:noHBand="0" w:noVBand="1"/>
      </w:tblPr>
      <w:tblGrid>
        <w:gridCol w:w="617"/>
        <w:gridCol w:w="1928"/>
        <w:gridCol w:w="1964"/>
        <w:gridCol w:w="1598"/>
        <w:gridCol w:w="1826"/>
        <w:gridCol w:w="1956"/>
      </w:tblGrid>
      <w:tr w:rsidR="00EB4DCA" w14:paraId="61C18170" w14:textId="77777777" w:rsidTr="00855CF5">
        <w:trPr>
          <w:tblHeader/>
        </w:trPr>
        <w:tc>
          <w:tcPr>
            <w:tcW w:w="675" w:type="dxa"/>
            <w:tcBorders>
              <w:bottom w:val="single" w:sz="4" w:space="0" w:color="auto"/>
            </w:tcBorders>
          </w:tcPr>
          <w:p w14:paraId="08331014" w14:textId="77777777" w:rsidR="00EB4DCA" w:rsidRPr="009342EA" w:rsidRDefault="00EB4DCA" w:rsidP="007C1AC7">
            <w:pPr>
              <w:pStyle w:val="ad"/>
            </w:pPr>
            <w:r w:rsidRPr="009342EA">
              <w:t>№ п/п</w:t>
            </w:r>
          </w:p>
        </w:tc>
        <w:tc>
          <w:tcPr>
            <w:tcW w:w="1939" w:type="dxa"/>
            <w:tcBorders>
              <w:bottom w:val="single" w:sz="4" w:space="0" w:color="auto"/>
            </w:tcBorders>
          </w:tcPr>
          <w:p w14:paraId="29FC78B4" w14:textId="77777777" w:rsidR="00EB4DCA" w:rsidRPr="009342EA" w:rsidRDefault="00EB4DCA" w:rsidP="007C1AC7">
            <w:pPr>
              <w:pStyle w:val="ad"/>
            </w:pPr>
            <w:r w:rsidRPr="009342EA">
              <w:t>Контролируемая среда</w:t>
            </w:r>
          </w:p>
        </w:tc>
        <w:tc>
          <w:tcPr>
            <w:tcW w:w="1972" w:type="dxa"/>
            <w:tcBorders>
              <w:bottom w:val="single" w:sz="4" w:space="0" w:color="auto"/>
            </w:tcBorders>
          </w:tcPr>
          <w:p w14:paraId="55AF5606" w14:textId="77777777" w:rsidR="00EB4DCA" w:rsidRPr="009342EA" w:rsidRDefault="00EB4DCA" w:rsidP="007C1AC7">
            <w:pPr>
              <w:pStyle w:val="ad"/>
            </w:pPr>
            <w:r w:rsidRPr="009342EA">
              <w:t>Контролируемые параметры</w:t>
            </w:r>
          </w:p>
        </w:tc>
        <w:tc>
          <w:tcPr>
            <w:tcW w:w="1686" w:type="dxa"/>
            <w:tcBorders>
              <w:bottom w:val="single" w:sz="4" w:space="0" w:color="auto"/>
            </w:tcBorders>
          </w:tcPr>
          <w:p w14:paraId="42840CB4" w14:textId="77777777" w:rsidR="00EB4DCA" w:rsidRPr="009342EA" w:rsidRDefault="00EB4DCA" w:rsidP="007C1AC7">
            <w:pPr>
              <w:pStyle w:val="ad"/>
            </w:pPr>
            <w:r w:rsidRPr="009342EA">
              <w:t>Схема расстановки станций</w:t>
            </w:r>
          </w:p>
        </w:tc>
        <w:tc>
          <w:tcPr>
            <w:tcW w:w="1433" w:type="dxa"/>
            <w:tcBorders>
              <w:bottom w:val="single" w:sz="4" w:space="0" w:color="auto"/>
            </w:tcBorders>
          </w:tcPr>
          <w:p w14:paraId="5EE83E24" w14:textId="77777777" w:rsidR="00EB4DCA" w:rsidRPr="009342EA" w:rsidRDefault="00EB4DCA" w:rsidP="007C1AC7">
            <w:pPr>
              <w:pStyle w:val="ad"/>
            </w:pPr>
            <w:r w:rsidRPr="009342EA">
              <w:t>Число отбираемых проб</w:t>
            </w:r>
          </w:p>
        </w:tc>
        <w:tc>
          <w:tcPr>
            <w:tcW w:w="2184" w:type="dxa"/>
            <w:tcBorders>
              <w:bottom w:val="single" w:sz="4" w:space="0" w:color="auto"/>
            </w:tcBorders>
          </w:tcPr>
          <w:p w14:paraId="0EA4C25F" w14:textId="77777777" w:rsidR="00EB4DCA" w:rsidRPr="009342EA" w:rsidRDefault="00EB4DCA" w:rsidP="007C1AC7">
            <w:pPr>
              <w:pStyle w:val="ad"/>
            </w:pPr>
            <w:r w:rsidRPr="009342EA">
              <w:t>Режим отбора</w:t>
            </w:r>
          </w:p>
        </w:tc>
      </w:tr>
      <w:tr w:rsidR="00BE2D8D" w14:paraId="1724DDA6" w14:textId="77777777" w:rsidTr="00855CF5">
        <w:tc>
          <w:tcPr>
            <w:tcW w:w="675" w:type="dxa"/>
            <w:tcBorders>
              <w:bottom w:val="single" w:sz="4" w:space="0" w:color="auto"/>
            </w:tcBorders>
          </w:tcPr>
          <w:p w14:paraId="578F981A" w14:textId="77777777" w:rsidR="00BE2D8D" w:rsidRDefault="00BE2D8D" w:rsidP="00855CF5">
            <w:pPr>
              <w:pStyle w:val="ac"/>
            </w:pPr>
            <w:r>
              <w:t>1</w:t>
            </w:r>
          </w:p>
        </w:tc>
        <w:tc>
          <w:tcPr>
            <w:tcW w:w="1939" w:type="dxa"/>
            <w:tcBorders>
              <w:bottom w:val="single" w:sz="4" w:space="0" w:color="auto"/>
            </w:tcBorders>
          </w:tcPr>
          <w:p w14:paraId="3ACB054C" w14:textId="77777777" w:rsidR="00BE2D8D" w:rsidRDefault="00BE2D8D" w:rsidP="00855CF5">
            <w:pPr>
              <w:pStyle w:val="ac"/>
            </w:pPr>
            <w:r>
              <w:t>Морские воды</w:t>
            </w:r>
          </w:p>
        </w:tc>
        <w:tc>
          <w:tcPr>
            <w:tcW w:w="1972" w:type="dxa"/>
            <w:tcBorders>
              <w:bottom w:val="single" w:sz="4" w:space="0" w:color="auto"/>
            </w:tcBorders>
          </w:tcPr>
          <w:p w14:paraId="19970503" w14:textId="77777777" w:rsidR="00BE2D8D" w:rsidRDefault="00BE2D8D" w:rsidP="00855CF5">
            <w:pPr>
              <w:pStyle w:val="ac"/>
            </w:pPr>
            <w:r>
              <w:t>рН</w:t>
            </w:r>
          </w:p>
          <w:p w14:paraId="51A7F3BE" w14:textId="77777777" w:rsidR="00BE2D8D" w:rsidRDefault="00BE2D8D" w:rsidP="00855CF5">
            <w:pPr>
              <w:pStyle w:val="ac"/>
            </w:pPr>
            <w:r>
              <w:t>О</w:t>
            </w:r>
            <w:r w:rsidRPr="006865DD">
              <w:rPr>
                <w:vertAlign w:val="subscript"/>
              </w:rPr>
              <w:t>2</w:t>
            </w:r>
          </w:p>
          <w:p w14:paraId="333EADF2" w14:textId="77777777" w:rsidR="00BE2D8D" w:rsidRDefault="00BE2D8D" w:rsidP="00855CF5">
            <w:pPr>
              <w:pStyle w:val="ac"/>
            </w:pPr>
            <w:r>
              <w:t>БПК</w:t>
            </w:r>
            <w:r w:rsidRPr="006865DD">
              <w:rPr>
                <w:vertAlign w:val="subscript"/>
              </w:rPr>
              <w:t>5</w:t>
            </w:r>
          </w:p>
          <w:p w14:paraId="06A3E24D" w14:textId="77777777" w:rsidR="00BE2D8D" w:rsidRDefault="00BE2D8D" w:rsidP="00855CF5">
            <w:pPr>
              <w:pStyle w:val="ac"/>
            </w:pPr>
            <w:r>
              <w:t>Нефтепродукты</w:t>
            </w:r>
          </w:p>
          <w:p w14:paraId="582D5F17" w14:textId="77777777" w:rsidR="00BE2D8D" w:rsidRDefault="00BE2D8D" w:rsidP="00855CF5">
            <w:pPr>
              <w:pStyle w:val="ac"/>
            </w:pPr>
            <w:r>
              <w:t>СПАВ</w:t>
            </w:r>
          </w:p>
        </w:tc>
        <w:tc>
          <w:tcPr>
            <w:tcW w:w="1686" w:type="dxa"/>
            <w:tcBorders>
              <w:bottom w:val="single" w:sz="4" w:space="0" w:color="auto"/>
            </w:tcBorders>
          </w:tcPr>
          <w:p w14:paraId="5FA5DB42" w14:textId="77777777" w:rsidR="00BE2D8D" w:rsidRDefault="00BE2D8D" w:rsidP="00855CF5">
            <w:pPr>
              <w:pStyle w:val="ac"/>
            </w:pPr>
            <w:r>
              <w:t>По 4-м основным румбам на расстоянии:</w:t>
            </w:r>
          </w:p>
          <w:p w14:paraId="78D94E03" w14:textId="77777777" w:rsidR="00BE2D8D" w:rsidRDefault="00BE2D8D" w:rsidP="00855CF5">
            <w:pPr>
              <w:pStyle w:val="ac"/>
            </w:pPr>
            <w:r>
              <w:t>50 м</w:t>
            </w:r>
          </w:p>
          <w:p w14:paraId="4392BD87" w14:textId="77777777" w:rsidR="00BE2D8D" w:rsidRDefault="00BE2D8D" w:rsidP="00855CF5">
            <w:pPr>
              <w:pStyle w:val="ac"/>
            </w:pPr>
            <w:r>
              <w:t>250 м</w:t>
            </w:r>
          </w:p>
          <w:p w14:paraId="6F7DC85F" w14:textId="77777777" w:rsidR="00BE2D8D" w:rsidRDefault="00BE2D8D" w:rsidP="00855CF5">
            <w:pPr>
              <w:pStyle w:val="ac"/>
            </w:pPr>
            <w:r>
              <w:t>750 м</w:t>
            </w:r>
          </w:p>
        </w:tc>
        <w:tc>
          <w:tcPr>
            <w:tcW w:w="1433" w:type="dxa"/>
            <w:tcBorders>
              <w:bottom w:val="single" w:sz="4" w:space="0" w:color="auto"/>
            </w:tcBorders>
          </w:tcPr>
          <w:p w14:paraId="477CC6AB" w14:textId="77777777" w:rsidR="00BE2D8D" w:rsidRDefault="00AE4F24" w:rsidP="00855CF5">
            <w:pPr>
              <w:pStyle w:val="ac"/>
            </w:pPr>
            <w:r>
              <w:t>36</w:t>
            </w:r>
            <w:r w:rsidR="00BE2D8D">
              <w:t xml:space="preserve"> проб</w:t>
            </w:r>
          </w:p>
          <w:p w14:paraId="18DE662A" w14:textId="77777777" w:rsidR="00AE4F24" w:rsidRDefault="00AE4F24" w:rsidP="00855CF5">
            <w:pPr>
              <w:pStyle w:val="ac"/>
            </w:pPr>
            <w:r>
              <w:t>Пробы отбираются с трех горизонтов на каждой станции (поверхность – промежуточный-придонный)</w:t>
            </w:r>
          </w:p>
        </w:tc>
        <w:tc>
          <w:tcPr>
            <w:tcW w:w="2184" w:type="dxa"/>
            <w:tcBorders>
              <w:bottom w:val="single" w:sz="4" w:space="0" w:color="auto"/>
            </w:tcBorders>
          </w:tcPr>
          <w:p w14:paraId="27021D25" w14:textId="77777777" w:rsidR="00BE2D8D" w:rsidRPr="00BE2D8D" w:rsidRDefault="00BE2D8D" w:rsidP="00B4199B">
            <w:pPr>
              <w:pStyle w:val="ac"/>
            </w:pPr>
            <w:r w:rsidRPr="00BE2D8D">
              <w:t xml:space="preserve">Ежесуточно с момента возникновения аварии до полного </w:t>
            </w:r>
            <w:r w:rsidR="00667C62" w:rsidRPr="00BE2D8D">
              <w:t>устранения</w:t>
            </w:r>
            <w:r w:rsidRPr="00BE2D8D">
              <w:t xml:space="preserve"> ее последствий.</w:t>
            </w:r>
          </w:p>
        </w:tc>
      </w:tr>
    </w:tbl>
    <w:p w14:paraId="7C57EE89" w14:textId="77777777" w:rsidR="00EB4DCA" w:rsidRDefault="00EB4DCA" w:rsidP="00EB4DCA">
      <w:r>
        <w:t>Пробы отбираются представителями специализированной аккредитованной в установленном государством порядке лаборатории с борта отдельно привлекаемого для целей контроля устранения аварийного разлива судна.</w:t>
      </w:r>
    </w:p>
    <w:p w14:paraId="5466F7AD" w14:textId="77777777" w:rsidR="00EB4DCA" w:rsidRDefault="00EB4DCA" w:rsidP="00EB4DCA">
      <w:r w:rsidRPr="00D435B6">
        <w:t xml:space="preserve">Пробы </w:t>
      </w:r>
      <w:r>
        <w:t xml:space="preserve">воды </w:t>
      </w:r>
      <w:r w:rsidRPr="00D435B6">
        <w:t xml:space="preserve">отбираются в специально подготовленные стеклянные и пластиковые бутыли с завинчивающимися пробками, при необходимости консервируются и помещаются на хранение при низкой температуре без доступа света или в морозильную камеру в соответствии с </w:t>
      </w:r>
      <w:r w:rsidR="00B82096" w:rsidRPr="00B82096">
        <w:t>ГОСТ 31861-2012</w:t>
      </w:r>
      <w:r w:rsidR="00B82096">
        <w:t xml:space="preserve"> </w:t>
      </w:r>
      <w:r w:rsidRPr="00D435B6">
        <w:t xml:space="preserve">«Вода. Общие требования к отбору проб», ГОСТ 17.1.5.04-81 «Охрана природы. Гидросфера. Приборы и устройства для отбора, первичной обработки и хранения проб природных вод. Общие технические условия». </w:t>
      </w:r>
    </w:p>
    <w:p w14:paraId="0D389612" w14:textId="77777777" w:rsidR="00EB4DCA" w:rsidRDefault="00EB4DCA" w:rsidP="00EB4DCA">
      <w:r w:rsidRPr="00D435B6">
        <w:lastRenderedPageBreak/>
        <w:t>При отборе оформляются Акты отбора проб.</w:t>
      </w:r>
      <w:r>
        <w:t xml:space="preserve"> Обязательными параметрами, фиксирующимися в Актах отбора проб морских вод, являются:</w:t>
      </w:r>
    </w:p>
    <w:p w14:paraId="4EE1EB6F" w14:textId="77777777" w:rsidR="00EB4DCA" w:rsidRPr="00900B00" w:rsidRDefault="00BA2876" w:rsidP="00EB4DCA">
      <w:pPr>
        <w:pStyle w:val="11"/>
      </w:pPr>
      <w:r>
        <w:t>к</w:t>
      </w:r>
      <w:r w:rsidR="00EB4DCA" w:rsidRPr="00900B00">
        <w:t>оординаты станций отбора проб (WGS-84);</w:t>
      </w:r>
    </w:p>
    <w:p w14:paraId="4C11D252" w14:textId="77777777" w:rsidR="00EB4DCA" w:rsidRPr="00900B00" w:rsidRDefault="00BA2876" w:rsidP="00EB4DCA">
      <w:pPr>
        <w:pStyle w:val="11"/>
      </w:pPr>
      <w:r>
        <w:t>г</w:t>
      </w:r>
      <w:r w:rsidR="00EB4DCA" w:rsidRPr="00900B00">
        <w:t>лубина (м) на станции отбора;</w:t>
      </w:r>
    </w:p>
    <w:p w14:paraId="62BE7B30" w14:textId="77777777" w:rsidR="00EB4DCA" w:rsidRPr="00900B00" w:rsidRDefault="00BA2876" w:rsidP="00EB4DCA">
      <w:pPr>
        <w:pStyle w:val="11"/>
      </w:pPr>
      <w:r>
        <w:t>т</w:t>
      </w:r>
      <w:r w:rsidR="00EB4DCA" w:rsidRPr="00900B00">
        <w:t>емпература воды (°C);</w:t>
      </w:r>
    </w:p>
    <w:p w14:paraId="4088D3C1" w14:textId="77777777" w:rsidR="00EB4DCA" w:rsidRPr="00900B00" w:rsidRDefault="00BA2876" w:rsidP="00EB4DCA">
      <w:pPr>
        <w:pStyle w:val="11"/>
      </w:pPr>
      <w:r>
        <w:t>м</w:t>
      </w:r>
      <w:r w:rsidR="00EB4DCA" w:rsidRPr="00900B00">
        <w:t>етеорологические параметры в момент отбора проб (температура воздуха (°C), скорость ветра (м/с) и его направление, волнение (б), метеорологические явления).</w:t>
      </w:r>
    </w:p>
    <w:p w14:paraId="5C305B7E" w14:textId="77777777" w:rsidR="00EB4DCA" w:rsidRDefault="00EB4DCA" w:rsidP="00EB4DCA">
      <w:r>
        <w:t>Рекомендуемые методы лабораторного контроля представлены в таблице 6.</w:t>
      </w:r>
      <w:r w:rsidR="00BA2876">
        <w:t>3</w:t>
      </w:r>
      <w:r>
        <w:t>-</w:t>
      </w:r>
      <w:r w:rsidR="008506DB">
        <w:t>2</w:t>
      </w:r>
      <w:r>
        <w:t>.</w:t>
      </w:r>
    </w:p>
    <w:p w14:paraId="4632DC72" w14:textId="77777777" w:rsidR="00EB4DCA" w:rsidRPr="00900B00" w:rsidRDefault="00EB4DCA" w:rsidP="00D0746F">
      <w:pPr>
        <w:pStyle w:val="a1"/>
        <w:numPr>
          <w:ilvl w:val="7"/>
          <w:numId w:val="22"/>
        </w:numPr>
      </w:pPr>
      <w:r w:rsidRPr="00900B00">
        <w:t>Рекомендуемые методы количественного химического анализа отобранных проб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4"/>
        <w:gridCol w:w="7809"/>
      </w:tblGrid>
      <w:tr w:rsidR="00EB4DCA" w:rsidRPr="00D435B6" w14:paraId="4FCF68ED" w14:textId="77777777" w:rsidTr="00855CF5">
        <w:trPr>
          <w:tblHeader/>
        </w:trPr>
        <w:tc>
          <w:tcPr>
            <w:tcW w:w="1037" w:type="pct"/>
            <w:shd w:val="clear" w:color="auto" w:fill="auto"/>
          </w:tcPr>
          <w:p w14:paraId="283FDBEE" w14:textId="77777777" w:rsidR="00EB4DCA" w:rsidRPr="009342EA" w:rsidRDefault="00EB4DCA" w:rsidP="003F691E">
            <w:pPr>
              <w:pStyle w:val="ad"/>
            </w:pPr>
            <w:r w:rsidRPr="009342EA">
              <w:t>Анализируемый параметр</w:t>
            </w:r>
          </w:p>
        </w:tc>
        <w:tc>
          <w:tcPr>
            <w:tcW w:w="3963" w:type="pct"/>
            <w:shd w:val="clear" w:color="auto" w:fill="auto"/>
          </w:tcPr>
          <w:p w14:paraId="34E4FD1F" w14:textId="77777777" w:rsidR="00EB4DCA" w:rsidRPr="009342EA" w:rsidRDefault="00EB4DCA" w:rsidP="003F691E">
            <w:pPr>
              <w:pStyle w:val="ad"/>
            </w:pPr>
            <w:r w:rsidRPr="009342EA">
              <w:t>Рекомендуемые методические указания</w:t>
            </w:r>
          </w:p>
        </w:tc>
      </w:tr>
      <w:tr w:rsidR="00EB4DCA" w:rsidRPr="00D435B6" w14:paraId="18440657" w14:textId="77777777" w:rsidTr="00855CF5">
        <w:tc>
          <w:tcPr>
            <w:tcW w:w="1037" w:type="pct"/>
            <w:shd w:val="clear" w:color="auto" w:fill="auto"/>
          </w:tcPr>
          <w:p w14:paraId="62F91DB1" w14:textId="77777777" w:rsidR="00EB4DCA" w:rsidRPr="00D435B6" w:rsidRDefault="00EB4DCA" w:rsidP="00855CF5">
            <w:pPr>
              <w:pStyle w:val="ac"/>
            </w:pPr>
            <w:r w:rsidRPr="00D435B6">
              <w:t>температура</w:t>
            </w:r>
          </w:p>
        </w:tc>
        <w:tc>
          <w:tcPr>
            <w:tcW w:w="3963" w:type="pct"/>
            <w:shd w:val="clear" w:color="auto" w:fill="auto"/>
            <w:vAlign w:val="center"/>
          </w:tcPr>
          <w:p w14:paraId="09F50817" w14:textId="77777777" w:rsidR="00EB4DCA" w:rsidRPr="00D435B6" w:rsidRDefault="00EB4DCA" w:rsidP="00855CF5">
            <w:pPr>
              <w:pStyle w:val="ac"/>
            </w:pPr>
            <w:r w:rsidRPr="00D435B6">
              <w:t>РД 52.10.243-92 «Руководство по химическому анализу морских вод»</w:t>
            </w:r>
          </w:p>
        </w:tc>
      </w:tr>
      <w:tr w:rsidR="00EB4DCA" w:rsidRPr="00D435B6" w14:paraId="130F947D" w14:textId="77777777" w:rsidTr="00855CF5">
        <w:tc>
          <w:tcPr>
            <w:tcW w:w="1037" w:type="pct"/>
            <w:shd w:val="clear" w:color="auto" w:fill="auto"/>
          </w:tcPr>
          <w:p w14:paraId="04B402FD" w14:textId="77777777" w:rsidR="00EB4DCA" w:rsidRPr="00D435B6" w:rsidRDefault="00EB4DCA" w:rsidP="00855CF5">
            <w:pPr>
              <w:pStyle w:val="ac"/>
            </w:pPr>
            <w:r w:rsidRPr="00D435B6">
              <w:t>рН</w:t>
            </w:r>
          </w:p>
        </w:tc>
        <w:tc>
          <w:tcPr>
            <w:tcW w:w="3963" w:type="pct"/>
            <w:shd w:val="clear" w:color="auto" w:fill="auto"/>
            <w:vAlign w:val="center"/>
          </w:tcPr>
          <w:p w14:paraId="08E34D0D" w14:textId="77777777" w:rsidR="00EB4DCA" w:rsidRPr="00D435B6" w:rsidRDefault="00EB4DCA" w:rsidP="00855CF5">
            <w:pPr>
              <w:pStyle w:val="ac"/>
            </w:pPr>
            <w:r w:rsidRPr="00D435B6">
              <w:t>ПНД Ф 14.1:2:4. 121-97 (издание 2004 г.) «Методика выполнения измерений рН в водах потенциометрическим  методом»</w:t>
            </w:r>
          </w:p>
        </w:tc>
      </w:tr>
      <w:tr w:rsidR="00EB4DCA" w:rsidRPr="00D435B6" w14:paraId="2D43629A" w14:textId="77777777" w:rsidTr="00855CF5">
        <w:tc>
          <w:tcPr>
            <w:tcW w:w="1037" w:type="pct"/>
            <w:shd w:val="clear" w:color="auto" w:fill="auto"/>
          </w:tcPr>
          <w:p w14:paraId="57C02BB1" w14:textId="77777777" w:rsidR="00EB4DCA" w:rsidRPr="00D435B6" w:rsidRDefault="00EB4DCA" w:rsidP="00855CF5">
            <w:pPr>
              <w:pStyle w:val="ac"/>
            </w:pPr>
            <w:r w:rsidRPr="00D435B6">
              <w:t>БПК</w:t>
            </w:r>
            <w:r w:rsidRPr="00D435B6">
              <w:rPr>
                <w:vertAlign w:val="subscript"/>
              </w:rPr>
              <w:t>5</w:t>
            </w:r>
          </w:p>
        </w:tc>
        <w:tc>
          <w:tcPr>
            <w:tcW w:w="3963" w:type="pct"/>
            <w:shd w:val="clear" w:color="auto" w:fill="auto"/>
            <w:vAlign w:val="center"/>
          </w:tcPr>
          <w:p w14:paraId="02590C8E" w14:textId="77777777" w:rsidR="00EB4DCA" w:rsidRPr="00D435B6" w:rsidRDefault="00EB4DCA" w:rsidP="00855CF5">
            <w:pPr>
              <w:pStyle w:val="ac"/>
            </w:pPr>
            <w:r w:rsidRPr="00D435B6">
              <w:t>ПНД Ф 14.1:2:3:4.123-97 «Методика выполнения измерений биохимического потребления кислорода после n дней инкубации (БПК</w:t>
            </w:r>
            <w:r w:rsidRPr="00D435B6">
              <w:rPr>
                <w:vertAlign w:val="subscript"/>
              </w:rPr>
              <w:t xml:space="preserve">полн.) </w:t>
            </w:r>
            <w:r w:rsidRPr="00D435B6">
              <w:t>в поверхностных пресных, подземных (грунтовых), питьевых, сточных и очищенных сточных водах»</w:t>
            </w:r>
          </w:p>
        </w:tc>
      </w:tr>
      <w:tr w:rsidR="00EB4DCA" w:rsidRPr="00D435B6" w14:paraId="560D266F" w14:textId="77777777" w:rsidTr="00855CF5">
        <w:tc>
          <w:tcPr>
            <w:tcW w:w="1037" w:type="pct"/>
            <w:shd w:val="clear" w:color="auto" w:fill="auto"/>
          </w:tcPr>
          <w:p w14:paraId="0D2A7E93" w14:textId="77777777" w:rsidR="00EB4DCA" w:rsidRPr="00D435B6" w:rsidRDefault="00BA2876" w:rsidP="00855CF5">
            <w:pPr>
              <w:pStyle w:val="ac"/>
            </w:pPr>
            <w:r>
              <w:t>Р</w:t>
            </w:r>
            <w:r w:rsidR="00EB4DCA" w:rsidRPr="00D435B6">
              <w:t>астворенный кислород</w:t>
            </w:r>
          </w:p>
        </w:tc>
        <w:tc>
          <w:tcPr>
            <w:tcW w:w="3963" w:type="pct"/>
            <w:shd w:val="clear" w:color="auto" w:fill="auto"/>
            <w:vAlign w:val="center"/>
          </w:tcPr>
          <w:p w14:paraId="3246829A" w14:textId="77777777" w:rsidR="00EB4DCA" w:rsidRPr="00D435B6" w:rsidRDefault="00EB4DCA" w:rsidP="00855CF5">
            <w:pPr>
              <w:pStyle w:val="ac"/>
            </w:pPr>
            <w:r w:rsidRPr="00D435B6">
              <w:t>РД 52.10.736-2010 «Объемная концентрация растворенного кислорода в морских водах. Методика измерений йодометрическим методом»</w:t>
            </w:r>
          </w:p>
        </w:tc>
      </w:tr>
      <w:tr w:rsidR="00EB4DCA" w:rsidRPr="00D435B6" w14:paraId="46D166E0" w14:textId="77777777" w:rsidTr="00855CF5">
        <w:tc>
          <w:tcPr>
            <w:tcW w:w="1037" w:type="pct"/>
            <w:shd w:val="clear" w:color="auto" w:fill="auto"/>
          </w:tcPr>
          <w:p w14:paraId="51885E05" w14:textId="77777777" w:rsidR="00EB4DCA" w:rsidRPr="00D435B6" w:rsidRDefault="00BA2876" w:rsidP="00855CF5">
            <w:pPr>
              <w:pStyle w:val="ac"/>
            </w:pPr>
            <w:r>
              <w:t>Н</w:t>
            </w:r>
            <w:r w:rsidR="00EB4DCA" w:rsidRPr="00D435B6">
              <w:t>ефтяные углеводороды</w:t>
            </w:r>
          </w:p>
        </w:tc>
        <w:tc>
          <w:tcPr>
            <w:tcW w:w="3963" w:type="pct"/>
            <w:shd w:val="clear" w:color="auto" w:fill="auto"/>
            <w:vAlign w:val="center"/>
          </w:tcPr>
          <w:p w14:paraId="778BBCA8" w14:textId="77777777" w:rsidR="00EB4DCA" w:rsidRPr="00D435B6" w:rsidRDefault="00EB4DCA" w:rsidP="00855CF5">
            <w:pPr>
              <w:pStyle w:val="ac"/>
            </w:pPr>
            <w:r w:rsidRPr="00D435B6">
              <w:t>ПНД Ф 14.1:2.128-98 (2007) «Методика выполнения измерений массовой концентрации нефтепродуктов в пробах природной, питьевой и сточной воды на анализаторе жидкости «Флюорат-02»</w:t>
            </w:r>
          </w:p>
        </w:tc>
      </w:tr>
      <w:tr w:rsidR="00EB4DCA" w:rsidRPr="00D435B6" w14:paraId="4FF38BE0" w14:textId="77777777" w:rsidTr="00855CF5">
        <w:tc>
          <w:tcPr>
            <w:tcW w:w="1037" w:type="pct"/>
            <w:shd w:val="clear" w:color="auto" w:fill="auto"/>
          </w:tcPr>
          <w:p w14:paraId="6A64844D" w14:textId="77777777" w:rsidR="00EB4DCA" w:rsidRPr="00D435B6" w:rsidRDefault="00EB4DCA" w:rsidP="00855CF5">
            <w:pPr>
              <w:pStyle w:val="ac"/>
            </w:pPr>
            <w:r w:rsidRPr="00D435B6">
              <w:t>АПАВ</w:t>
            </w:r>
          </w:p>
        </w:tc>
        <w:tc>
          <w:tcPr>
            <w:tcW w:w="3963" w:type="pct"/>
            <w:shd w:val="clear" w:color="auto" w:fill="auto"/>
            <w:vAlign w:val="center"/>
          </w:tcPr>
          <w:p w14:paraId="2D347183" w14:textId="77777777" w:rsidR="00EB4DCA" w:rsidRPr="00D435B6" w:rsidRDefault="00EB4DCA" w:rsidP="00855CF5">
            <w:pPr>
              <w:pStyle w:val="ac"/>
            </w:pPr>
            <w:r w:rsidRPr="00D435B6">
              <w:t xml:space="preserve">ПНД Ф 14.1:2:4.158-2000 «Методика выполнения измерений массовой концентрации анионных поверхностно-активных (АПАВ) в пробах природной, питьевой и сточной воды флуориметрическим методом на анализаторе жидкости «Флюорат 02» </w:t>
            </w:r>
          </w:p>
        </w:tc>
      </w:tr>
    </w:tbl>
    <w:p w14:paraId="4D49EFAF" w14:textId="77777777" w:rsidR="00BE2D8D" w:rsidRDefault="00BE2D8D" w:rsidP="00BE2D8D">
      <w:pPr>
        <w:pStyle w:val="7"/>
      </w:pPr>
      <w:bookmarkStart w:id="719" w:name="_Toc421204242"/>
      <w:bookmarkStart w:id="720" w:name="_Toc429048989"/>
      <w:bookmarkStart w:id="721" w:name="_Toc436748102"/>
      <w:bookmarkStart w:id="722" w:name="_Toc437212441"/>
      <w:bookmarkStart w:id="723" w:name="_Toc445319694"/>
      <w:bookmarkStart w:id="724" w:name="_Toc445743809"/>
      <w:r>
        <w:t>Мониторинговые исследования в зоне возможного воздействия</w:t>
      </w:r>
      <w:bookmarkEnd w:id="719"/>
      <w:bookmarkEnd w:id="720"/>
      <w:bookmarkEnd w:id="721"/>
      <w:bookmarkEnd w:id="722"/>
      <w:bookmarkEnd w:id="723"/>
      <w:bookmarkEnd w:id="724"/>
    </w:p>
    <w:p w14:paraId="287CE837" w14:textId="77777777" w:rsidR="00BE2D8D" w:rsidRPr="00633CDB" w:rsidRDefault="00BE2D8D" w:rsidP="00BE2D8D">
      <w:r w:rsidRPr="00633CDB">
        <w:t>Помимо указанной выше программы наблюдений за морскими вода</w:t>
      </w:r>
      <w:r w:rsidR="008506DB" w:rsidRPr="00633CDB">
        <w:t>м</w:t>
      </w:r>
      <w:r w:rsidRPr="00633CDB">
        <w:t>и в непосредственной близости от терпящего бедствие судна предлагается осуществлять масштабную программу наблюдений за следующими компонентами морской среды и береговой зоны:</w:t>
      </w:r>
    </w:p>
    <w:p w14:paraId="5AE53F13" w14:textId="77777777" w:rsidR="00BE2D8D" w:rsidRPr="00633CDB" w:rsidRDefault="00BE2D8D" w:rsidP="00BE2D8D">
      <w:pPr>
        <w:pStyle w:val="11"/>
      </w:pPr>
      <w:r w:rsidRPr="00633CDB">
        <w:t>Морские воды (как основная среда поступления загрязняющих веществ в результате разлива);</w:t>
      </w:r>
    </w:p>
    <w:p w14:paraId="27B1A57A" w14:textId="77777777" w:rsidR="00BE2D8D" w:rsidRPr="0058756D" w:rsidRDefault="00BE2D8D" w:rsidP="00BE2D8D">
      <w:pPr>
        <w:pStyle w:val="11"/>
      </w:pPr>
      <w:r w:rsidRPr="00633CDB">
        <w:t>Донные отложения (</w:t>
      </w:r>
      <w:r w:rsidR="008506DB" w:rsidRPr="00633CDB">
        <w:t xml:space="preserve">в зоне </w:t>
      </w:r>
      <w:r w:rsidR="00633CDB">
        <w:t xml:space="preserve">потенциального </w:t>
      </w:r>
      <w:r w:rsidR="008506DB" w:rsidRPr="00633CDB">
        <w:t xml:space="preserve">контакта </w:t>
      </w:r>
      <w:r w:rsidR="00633CDB" w:rsidRPr="00633CDB">
        <w:t>пятна с береговой линии</w:t>
      </w:r>
      <w:r w:rsidR="00633CDB">
        <w:t xml:space="preserve">, </w:t>
      </w:r>
      <w:r w:rsidR="00633CDB" w:rsidRPr="0058756D">
        <w:t>а также в пунктах контроля, расположенных на глубинах 10 и менее м)</w:t>
      </w:r>
      <w:r w:rsidRPr="0058756D">
        <w:t>;</w:t>
      </w:r>
    </w:p>
    <w:p w14:paraId="65261089" w14:textId="77777777" w:rsidR="00BE2D8D" w:rsidRPr="0058756D" w:rsidRDefault="00BE2D8D" w:rsidP="00BE2D8D">
      <w:pPr>
        <w:pStyle w:val="11"/>
      </w:pPr>
      <w:r w:rsidRPr="0058756D">
        <w:t xml:space="preserve">Орнитофауна (наблюдения предполагается как методами судовых учетов с борта судов, задействованных в ликвидации аварийного разлива, так и путем организации береговых маршрутных учетов, поскольку рассматриваемый </w:t>
      </w:r>
      <w:r w:rsidRPr="0058756D">
        <w:lastRenderedPageBreak/>
        <w:t>район работ является районом гнездования морских птиц, а также районом обитания видов, подлежащ</w:t>
      </w:r>
      <w:r w:rsidR="0058756D" w:rsidRPr="0058756D">
        <w:t>их особой охране</w:t>
      </w:r>
      <w:r w:rsidR="00A31CAE">
        <w:t xml:space="preserve"> – раздел 3.5</w:t>
      </w:r>
      <w:r w:rsidR="0058756D" w:rsidRPr="0058756D">
        <w:t>;</w:t>
      </w:r>
    </w:p>
    <w:p w14:paraId="00554219" w14:textId="77777777" w:rsidR="00BE2D8D" w:rsidRPr="00633CDB" w:rsidRDefault="00BE2D8D" w:rsidP="00BE2D8D">
      <w:pPr>
        <w:pStyle w:val="11"/>
      </w:pPr>
      <w:r w:rsidRPr="0058756D">
        <w:t>Береговые природные комплексы (маршрутн</w:t>
      </w:r>
      <w:r w:rsidRPr="00633CDB">
        <w:t>о-визуальное</w:t>
      </w:r>
      <w:r w:rsidR="00633CDB" w:rsidRPr="00633CDB">
        <w:t xml:space="preserve"> обследование, с отбором проб в</w:t>
      </w:r>
      <w:r w:rsidRPr="00633CDB">
        <w:t>од и донных (пляжевых) отложений по регулярной сетке в зоне потенциального контакта с нефтепродуктами, поступившими в морские воды вследствие аварии).</w:t>
      </w:r>
    </w:p>
    <w:p w14:paraId="61D562E4" w14:textId="77777777" w:rsidR="00DB3918" w:rsidRDefault="00DB3918" w:rsidP="00BE2D8D">
      <w:r>
        <w:t xml:space="preserve">Особое внимание будет уделено местам потенциального </w:t>
      </w:r>
      <w:r w:rsidR="00EE22BA">
        <w:t>скопления морских млекопитающих на острове Белый и побережье Ямальского п-о (см. раздел 3 настоящего документа).</w:t>
      </w:r>
    </w:p>
    <w:p w14:paraId="523FAC4E" w14:textId="77777777" w:rsidR="00BE2D8D" w:rsidRPr="00A045A4" w:rsidRDefault="00BE2D8D" w:rsidP="00BE2D8D">
      <w:r w:rsidRPr="00A045A4">
        <w:t xml:space="preserve">Наблюдения </w:t>
      </w:r>
      <w:r w:rsidR="00963898" w:rsidRPr="00A045A4">
        <w:t xml:space="preserve">за разливом </w:t>
      </w:r>
      <w:r w:rsidRPr="00A045A4">
        <w:t>предполагается производить как в границах зон</w:t>
      </w:r>
      <w:r w:rsidR="00963898" w:rsidRPr="00A045A4">
        <w:t>ы</w:t>
      </w:r>
      <w:r w:rsidRPr="00A045A4">
        <w:t xml:space="preserve"> предполагаемого разлива (см. рис. 6.</w:t>
      </w:r>
      <w:r w:rsidR="00963898" w:rsidRPr="00A045A4">
        <w:t>2</w:t>
      </w:r>
      <w:r w:rsidRPr="00A045A4">
        <w:t>-1, «</w:t>
      </w:r>
      <w:r w:rsidR="00963898" w:rsidRPr="00A045A4">
        <w:t>внутренний контур</w:t>
      </w:r>
      <w:r w:rsidRPr="00A045A4">
        <w:t xml:space="preserve">»), так и на линии условно </w:t>
      </w:r>
      <w:r w:rsidR="00C04569" w:rsidRPr="00A045A4">
        <w:t>ограничивающей</w:t>
      </w:r>
      <w:r w:rsidRPr="00A045A4">
        <w:t xml:space="preserve"> по данным моделирования потенциально затронутую акваторию</w:t>
      </w:r>
      <w:r w:rsidR="00963898" w:rsidRPr="00A045A4">
        <w:t xml:space="preserve"> («внешний контур»)</w:t>
      </w:r>
      <w:r w:rsidR="00A045A4" w:rsidRPr="00A045A4">
        <w:t xml:space="preserve"> – всего 14 пунктов мониторинга, обозначенных индексами «М» и «В»</w:t>
      </w:r>
      <w:r w:rsidRPr="00A045A4">
        <w:t xml:space="preserve">. </w:t>
      </w:r>
    </w:p>
    <w:p w14:paraId="6FC20EA4" w14:textId="77777777" w:rsidR="00BE2D8D" w:rsidRPr="00963898" w:rsidRDefault="00BE2D8D" w:rsidP="00BE2D8D">
      <w:r w:rsidRPr="00963898">
        <w:t xml:space="preserve">Кроме того предусматривается организация </w:t>
      </w:r>
      <w:r w:rsidR="00963898" w:rsidRPr="00963898">
        <w:t>трех</w:t>
      </w:r>
      <w:r w:rsidRPr="00963898">
        <w:t xml:space="preserve"> «фоновых» пунктов наблюдения. Они обозначены на схеме </w:t>
      </w:r>
      <w:r w:rsidR="00963898" w:rsidRPr="00963898">
        <w:t>фиолетовым цветом и индексом «Ф»</w:t>
      </w:r>
      <w:r w:rsidRPr="00963898">
        <w:t>.</w:t>
      </w:r>
    </w:p>
    <w:p w14:paraId="02B88F69" w14:textId="77777777" w:rsidR="00BE2D8D" w:rsidRPr="00A81044" w:rsidRDefault="00BE2D8D" w:rsidP="00BE2D8D">
      <w:r w:rsidRPr="00A81044">
        <w:t>Для контроля воздействия на береговую зону будут организованы маршрутные учеты с обязательной документальной фиксацией всех случае достижения пятном разли</w:t>
      </w:r>
      <w:r w:rsidR="00A81044" w:rsidRPr="00A81044">
        <w:t>в</w:t>
      </w:r>
      <w:r w:rsidRPr="00A81044">
        <w:t xml:space="preserve">а береговой полосы. На схеме пункты контроля обозначены </w:t>
      </w:r>
      <w:r w:rsidR="00C04569" w:rsidRPr="00A81044">
        <w:t>каплевидным</w:t>
      </w:r>
      <w:r w:rsidRPr="00A81044">
        <w:t xml:space="preserve"> значком, а ориентировочные маршруты береговых учетов пунктирной линией.</w:t>
      </w:r>
    </w:p>
    <w:p w14:paraId="7D625CEC" w14:textId="77777777" w:rsidR="00BE2D8D" w:rsidRPr="00A81044" w:rsidRDefault="00BE2D8D" w:rsidP="00BE2D8D">
      <w:r w:rsidRPr="00A81044">
        <w:t xml:space="preserve">Мониторинг воздействия в береговой зоне будет включать: отбор </w:t>
      </w:r>
      <w:r w:rsidR="00A81044" w:rsidRPr="00A81044">
        <w:t xml:space="preserve">проб </w:t>
      </w:r>
      <w:r w:rsidRPr="00A81044">
        <w:t>морских вод в урезной зоне, отбор донных отложений и наносов литорали, отбор почв (в случае необходимости при выявлении существенного загрязнения берегов за пределами береговой полосы), мониторинг состояния орнитофауны.</w:t>
      </w:r>
    </w:p>
    <w:p w14:paraId="4193C944" w14:textId="77777777" w:rsidR="00557BD9" w:rsidRDefault="00BE2D8D" w:rsidP="00633CDB">
      <w:r w:rsidRPr="00A81044">
        <w:t>Предполагаемые объемы работ, режим и методы</w:t>
      </w:r>
      <w:r w:rsidR="00A81044" w:rsidRPr="00A81044">
        <w:t xml:space="preserve"> </w:t>
      </w:r>
      <w:r w:rsidRPr="00A81044">
        <w:t>осуществления мониторинговых наблюдений обобщены в таблице 6.1-3</w:t>
      </w:r>
      <w:r w:rsidR="00A81044" w:rsidRPr="00A81044">
        <w:t>.</w:t>
      </w:r>
    </w:p>
    <w:p w14:paraId="5D9D061A" w14:textId="77777777" w:rsidR="009A56E2" w:rsidRPr="00A81044" w:rsidRDefault="009A56E2" w:rsidP="00633CDB">
      <w:r w:rsidRPr="004E6671">
        <w:t xml:space="preserve">При выявлении отклонений </w:t>
      </w:r>
      <w:r w:rsidR="00036AEF" w:rsidRPr="004E6671">
        <w:t>в состоянии бентосных сообществ по результатам мониторинговых наблюдений (таблица 6.1-3)</w:t>
      </w:r>
      <w:r w:rsidR="00737E09" w:rsidRPr="004E6671">
        <w:t xml:space="preserve"> </w:t>
      </w:r>
      <w:r w:rsidR="0090758D" w:rsidRPr="004E6671">
        <w:t xml:space="preserve">ущерб, нанесенный разливом </w:t>
      </w:r>
      <w:r w:rsidR="00C04569" w:rsidRPr="004E6671">
        <w:t>ихтиологической</w:t>
      </w:r>
      <w:r w:rsidR="0090758D" w:rsidRPr="004E6671">
        <w:t xml:space="preserve"> </w:t>
      </w:r>
      <w:r w:rsidR="00C04569" w:rsidRPr="004E6671">
        <w:t>популяции</w:t>
      </w:r>
      <w:r w:rsidR="0090758D" w:rsidRPr="004E6671">
        <w:t>, будет пересчитан по данным о масштабах ущерба кормовой базе.</w:t>
      </w:r>
    </w:p>
    <w:p w14:paraId="6BFFE976" w14:textId="77777777" w:rsidR="00A81044" w:rsidRDefault="00A81044" w:rsidP="00A81044">
      <w:r w:rsidRPr="007B024E">
        <w:t xml:space="preserve">В случае визуальной фиксации </w:t>
      </w:r>
      <w:r>
        <w:t>пленок нефтепродуктов при маршрутном обследовании береговой линии (в т.ч. в границах ООПТ) отбор</w:t>
      </w:r>
      <w:r w:rsidRPr="007B024E">
        <w:t xml:space="preserve"> проб донных отложений производится </w:t>
      </w:r>
      <w:r w:rsidRPr="00134A48">
        <w:t xml:space="preserve">согласно требованиям ГОСТ 17.1.5.01-80 «Охрана природы. Гидросфера. Общие требования к отбору проб донных отложений водных объектов для анализа на загрязненность». Определение физико-механических параметров проводится в соответствии с ГОСТ 12536-79 «Грунты. Методы лабораторного определения гранулометрического (зернового) и микроагрегатного состава». Последующий количественных химический анализ проб осуществляется в аккредитованной в установленном государством порядке лаборатории. Для проведения химических анализов используются методики, допущенные к применению при выполнении работ в области мониторинга загрязнения окружающей среды, либо внесенные в государственный реестр методик количественного химического анализа (РД 52.18.595-96 «Федеральный перечень методик выполнения измерений допущенных к применению при выполнении работ в области мониторинга загрязнения окружающей природной среды»). Рекомендуемая методика проведения КХА - ПНД Ф 16.1:2.2.22-98 «Количественный химический анализ почв. Методика выполнения измерений массовой доли нефтепродуктов в минеральных, органогенных, органо-минеральных почвах и донных </w:t>
      </w:r>
      <w:r w:rsidRPr="00134A48">
        <w:lastRenderedPageBreak/>
        <w:t>отложениях методом ик-спектрометрии». Методика допущена для целей государственного экологического контроля</w:t>
      </w:r>
      <w:r>
        <w:t>.</w:t>
      </w:r>
    </w:p>
    <w:p w14:paraId="53AC41C9" w14:textId="77777777" w:rsidR="00A81044" w:rsidRDefault="00A81044" w:rsidP="00A81044">
      <w:r>
        <w:t xml:space="preserve">В ходе орнитологических наблюдений, </w:t>
      </w:r>
      <w:r w:rsidR="00C04569">
        <w:t>приводящихся</w:t>
      </w:r>
      <w:r>
        <w:t xml:space="preserve"> в рамках мониторинга воздействия аварийного разлива на ООПТ, контролируются следующие параметры:</w:t>
      </w:r>
    </w:p>
    <w:p w14:paraId="1264A7D8" w14:textId="77777777" w:rsidR="00A81044" w:rsidRPr="00900B00" w:rsidRDefault="00A81044" w:rsidP="00A81044">
      <w:pPr>
        <w:pStyle w:val="11"/>
      </w:pPr>
      <w:r w:rsidRPr="00900B00">
        <w:t>наличие птичьих базаров;</w:t>
      </w:r>
    </w:p>
    <w:p w14:paraId="3A87CB8E" w14:textId="77777777" w:rsidR="00A81044" w:rsidRPr="00900B00" w:rsidRDefault="00A81044" w:rsidP="00A81044">
      <w:pPr>
        <w:pStyle w:val="11"/>
      </w:pPr>
      <w:r w:rsidRPr="00900B00">
        <w:t xml:space="preserve">видовой состав птиц (особо отмечаются </w:t>
      </w:r>
      <w:r w:rsidR="00C04569" w:rsidRPr="00900B00">
        <w:t>охраняемые</w:t>
      </w:r>
      <w:r w:rsidRPr="00900B00">
        <w:t xml:space="preserve"> виды); </w:t>
      </w:r>
    </w:p>
    <w:p w14:paraId="0698E85F" w14:textId="77777777" w:rsidR="00A81044" w:rsidRPr="00900B00" w:rsidRDefault="00A81044" w:rsidP="00A81044">
      <w:pPr>
        <w:pStyle w:val="11"/>
      </w:pPr>
      <w:r w:rsidRPr="00900B00">
        <w:t>численность особей каждого вида;</w:t>
      </w:r>
    </w:p>
    <w:p w14:paraId="33173990" w14:textId="77777777" w:rsidR="00A81044" w:rsidRPr="00900B00" w:rsidRDefault="00A81044" w:rsidP="00A81044">
      <w:pPr>
        <w:pStyle w:val="11"/>
      </w:pPr>
      <w:r w:rsidRPr="00900B00">
        <w:t>анализ распределения птиц в прибрежной зоне и на акватории, прилегающей к острову Белый (особое внимание уделяется охраняемым видам);</w:t>
      </w:r>
    </w:p>
    <w:p w14:paraId="1D0813DE" w14:textId="77777777" w:rsidR="00A81044" w:rsidRPr="00900B00" w:rsidRDefault="00A81044" w:rsidP="00A81044">
      <w:pPr>
        <w:pStyle w:val="11"/>
      </w:pPr>
      <w:r w:rsidRPr="00900B00">
        <w:t>наличие экземпляров, очевидно подвергшихся воздействию загрязнения;</w:t>
      </w:r>
    </w:p>
    <w:p w14:paraId="59EEFB39" w14:textId="77777777" w:rsidR="00A81044" w:rsidRPr="00C04569" w:rsidRDefault="00A81044" w:rsidP="00633CDB">
      <w:pPr>
        <w:pStyle w:val="11"/>
      </w:pPr>
      <w:r w:rsidRPr="00C04569">
        <w:t>характеристика повреждений (при наличии).</w:t>
      </w:r>
    </w:p>
    <w:p w14:paraId="40288FCD" w14:textId="77777777" w:rsidR="00557BD9" w:rsidRDefault="00557BD9" w:rsidP="00557BD9">
      <w:pPr>
        <w:sectPr w:rsidR="00557BD9" w:rsidSect="002C42BC">
          <w:headerReference w:type="default" r:id="rId153"/>
          <w:footerReference w:type="default" r:id="rId154"/>
          <w:pgSz w:w="11906" w:h="16838"/>
          <w:pgMar w:top="1098" w:right="851" w:bottom="851" w:left="1418" w:header="567" w:footer="440" w:gutter="0"/>
          <w:cols w:space="708"/>
          <w:docGrid w:linePitch="360"/>
        </w:sectPr>
      </w:pPr>
    </w:p>
    <w:p w14:paraId="6F2179FF" w14:textId="77777777" w:rsidR="00557BD9" w:rsidRPr="00A81044" w:rsidRDefault="00557BD9" w:rsidP="00557BD9">
      <w:pPr>
        <w:pStyle w:val="a1"/>
      </w:pPr>
      <w:r w:rsidRPr="00A81044">
        <w:lastRenderedPageBreak/>
        <w:t xml:space="preserve">Режим и объемы мониторинговых наблюдений, </w:t>
      </w:r>
      <w:r w:rsidR="00667C62" w:rsidRPr="00A81044">
        <w:t>рекомендуемых</w:t>
      </w:r>
      <w:r w:rsidRPr="00A81044">
        <w:t xml:space="preserve"> для зоны потенциального воздействия аварийного разлива</w:t>
      </w:r>
    </w:p>
    <w:tbl>
      <w:tblPr>
        <w:tblStyle w:val="af7"/>
        <w:tblW w:w="15276" w:type="dxa"/>
        <w:tblLook w:val="04A0" w:firstRow="1" w:lastRow="0" w:firstColumn="1" w:lastColumn="0" w:noHBand="0" w:noVBand="1"/>
      </w:tblPr>
      <w:tblGrid>
        <w:gridCol w:w="1582"/>
        <w:gridCol w:w="1644"/>
        <w:gridCol w:w="1966"/>
        <w:gridCol w:w="1501"/>
        <w:gridCol w:w="2650"/>
        <w:gridCol w:w="2356"/>
        <w:gridCol w:w="3577"/>
      </w:tblGrid>
      <w:tr w:rsidR="00557BD9" w:rsidRPr="004E6671" w14:paraId="35A9DD4F" w14:textId="77777777" w:rsidTr="004E6671">
        <w:trPr>
          <w:cantSplit/>
          <w:tblHeader/>
        </w:trPr>
        <w:tc>
          <w:tcPr>
            <w:tcW w:w="1582" w:type="dxa"/>
            <w:vMerge w:val="restart"/>
          </w:tcPr>
          <w:p w14:paraId="72521343" w14:textId="77777777" w:rsidR="00557BD9" w:rsidRPr="004E6671" w:rsidRDefault="00557BD9" w:rsidP="00E137C6">
            <w:pPr>
              <w:pStyle w:val="ad"/>
            </w:pPr>
            <w:r w:rsidRPr="004E6671">
              <w:t>Вид работ</w:t>
            </w:r>
          </w:p>
        </w:tc>
        <w:tc>
          <w:tcPr>
            <w:tcW w:w="5111" w:type="dxa"/>
            <w:gridSpan w:val="3"/>
          </w:tcPr>
          <w:p w14:paraId="51B9D345" w14:textId="77777777" w:rsidR="00557BD9" w:rsidRPr="004E6671" w:rsidRDefault="00557BD9" w:rsidP="00E137C6">
            <w:pPr>
              <w:pStyle w:val="ad"/>
            </w:pPr>
            <w:r w:rsidRPr="004E6671">
              <w:t>Пункты контроля</w:t>
            </w:r>
          </w:p>
        </w:tc>
        <w:tc>
          <w:tcPr>
            <w:tcW w:w="2650" w:type="dxa"/>
            <w:vMerge w:val="restart"/>
          </w:tcPr>
          <w:p w14:paraId="60EAE77D" w14:textId="77777777" w:rsidR="00557BD9" w:rsidRPr="004E6671" w:rsidRDefault="00557BD9" w:rsidP="00E137C6">
            <w:pPr>
              <w:pStyle w:val="ad"/>
            </w:pPr>
            <w:r w:rsidRPr="004E6671">
              <w:t>Контролируемые параметры</w:t>
            </w:r>
          </w:p>
        </w:tc>
        <w:tc>
          <w:tcPr>
            <w:tcW w:w="2356" w:type="dxa"/>
            <w:vMerge w:val="restart"/>
          </w:tcPr>
          <w:p w14:paraId="2EBF960E" w14:textId="77777777" w:rsidR="00557BD9" w:rsidRPr="004E6671" w:rsidRDefault="00557BD9" w:rsidP="00E137C6">
            <w:pPr>
              <w:pStyle w:val="ad"/>
            </w:pPr>
            <w:r w:rsidRPr="004E6671">
              <w:t>Периодичность наблюдений</w:t>
            </w:r>
          </w:p>
        </w:tc>
        <w:tc>
          <w:tcPr>
            <w:tcW w:w="3577" w:type="dxa"/>
            <w:vMerge w:val="restart"/>
          </w:tcPr>
          <w:p w14:paraId="06EC634B" w14:textId="77777777" w:rsidR="00557BD9" w:rsidRPr="004E6671" w:rsidRDefault="00557BD9" w:rsidP="00E137C6">
            <w:pPr>
              <w:pStyle w:val="ad"/>
            </w:pPr>
            <w:r w:rsidRPr="004E6671">
              <w:t>Рекомендуемые методы и средства ведения работ</w:t>
            </w:r>
          </w:p>
        </w:tc>
      </w:tr>
      <w:tr w:rsidR="00557BD9" w:rsidRPr="004E6671" w14:paraId="454F91B1" w14:textId="77777777" w:rsidTr="004E6671">
        <w:trPr>
          <w:cantSplit/>
          <w:trHeight w:val="299"/>
          <w:tblHeader/>
        </w:trPr>
        <w:tc>
          <w:tcPr>
            <w:tcW w:w="1582" w:type="dxa"/>
            <w:vMerge/>
          </w:tcPr>
          <w:p w14:paraId="509BE7DB" w14:textId="77777777" w:rsidR="00557BD9" w:rsidRPr="004E6671" w:rsidRDefault="00557BD9" w:rsidP="00E137C6">
            <w:pPr>
              <w:pStyle w:val="ad"/>
            </w:pPr>
          </w:p>
        </w:tc>
        <w:tc>
          <w:tcPr>
            <w:tcW w:w="1644" w:type="dxa"/>
          </w:tcPr>
          <w:p w14:paraId="081A9354" w14:textId="77777777" w:rsidR="00557BD9" w:rsidRPr="004E6671" w:rsidRDefault="00557BD9" w:rsidP="00E137C6">
            <w:pPr>
              <w:pStyle w:val="ad"/>
            </w:pPr>
            <w:r w:rsidRPr="004E6671">
              <w:t>наименование</w:t>
            </w:r>
          </w:p>
        </w:tc>
        <w:tc>
          <w:tcPr>
            <w:tcW w:w="1966" w:type="dxa"/>
          </w:tcPr>
          <w:p w14:paraId="7E92BE07" w14:textId="77777777" w:rsidR="00557BD9" w:rsidRPr="004E6671" w:rsidRDefault="00557BD9" w:rsidP="00E137C6">
            <w:pPr>
              <w:pStyle w:val="ad"/>
            </w:pPr>
            <w:r w:rsidRPr="004E6671">
              <w:t xml:space="preserve">размещение </w:t>
            </w:r>
          </w:p>
        </w:tc>
        <w:tc>
          <w:tcPr>
            <w:tcW w:w="1501" w:type="dxa"/>
          </w:tcPr>
          <w:p w14:paraId="5E90FB71" w14:textId="77777777" w:rsidR="00557BD9" w:rsidRPr="004E6671" w:rsidRDefault="00557BD9" w:rsidP="00E137C6">
            <w:pPr>
              <w:pStyle w:val="ad"/>
            </w:pPr>
            <w:r w:rsidRPr="004E6671">
              <w:t>количество</w:t>
            </w:r>
          </w:p>
        </w:tc>
        <w:tc>
          <w:tcPr>
            <w:tcW w:w="2650" w:type="dxa"/>
            <w:vMerge/>
          </w:tcPr>
          <w:p w14:paraId="7B0B0347" w14:textId="77777777" w:rsidR="00557BD9" w:rsidRPr="004E6671" w:rsidRDefault="00557BD9" w:rsidP="00E137C6">
            <w:pPr>
              <w:pStyle w:val="ad"/>
            </w:pPr>
          </w:p>
        </w:tc>
        <w:tc>
          <w:tcPr>
            <w:tcW w:w="2356" w:type="dxa"/>
            <w:vMerge/>
          </w:tcPr>
          <w:p w14:paraId="7089A3D7" w14:textId="77777777" w:rsidR="00557BD9" w:rsidRPr="004E6671" w:rsidRDefault="00557BD9" w:rsidP="00E137C6">
            <w:pPr>
              <w:pStyle w:val="ad"/>
            </w:pPr>
          </w:p>
        </w:tc>
        <w:tc>
          <w:tcPr>
            <w:tcW w:w="3577" w:type="dxa"/>
            <w:vMerge/>
          </w:tcPr>
          <w:p w14:paraId="6B5F626B" w14:textId="77777777" w:rsidR="00557BD9" w:rsidRPr="004E6671" w:rsidRDefault="00557BD9" w:rsidP="00E137C6">
            <w:pPr>
              <w:pStyle w:val="ad"/>
            </w:pPr>
          </w:p>
        </w:tc>
      </w:tr>
      <w:tr w:rsidR="00557BD9" w:rsidRPr="004E6671" w14:paraId="079C07B8" w14:textId="77777777" w:rsidTr="004E6671">
        <w:tc>
          <w:tcPr>
            <w:tcW w:w="1582" w:type="dxa"/>
            <w:vMerge w:val="restart"/>
            <w:textDirection w:val="btLr"/>
            <w:vAlign w:val="center"/>
          </w:tcPr>
          <w:p w14:paraId="1894FFA8" w14:textId="77777777" w:rsidR="00036AEF" w:rsidRPr="004E6671" w:rsidRDefault="00557BD9" w:rsidP="00036AEF">
            <w:pPr>
              <w:jc w:val="center"/>
            </w:pPr>
            <w:r w:rsidRPr="004E6671">
              <w:t xml:space="preserve">Мониторинг воздействия на морские воды, </w:t>
            </w:r>
          </w:p>
          <w:p w14:paraId="27208708" w14:textId="77777777" w:rsidR="00557BD9" w:rsidRPr="004E6671" w:rsidRDefault="00557BD9" w:rsidP="00036AEF">
            <w:pPr>
              <w:jc w:val="center"/>
            </w:pPr>
            <w:r w:rsidRPr="004E6671">
              <w:t>донные отложения</w:t>
            </w:r>
            <w:r w:rsidR="00036AEF" w:rsidRPr="004E6671">
              <w:t xml:space="preserve"> и сообщества</w:t>
            </w:r>
          </w:p>
        </w:tc>
        <w:tc>
          <w:tcPr>
            <w:tcW w:w="1644" w:type="dxa"/>
          </w:tcPr>
          <w:p w14:paraId="25E8FDD2" w14:textId="77777777" w:rsidR="00557BD9" w:rsidRPr="004E6671" w:rsidRDefault="00557BD9" w:rsidP="00557BD9">
            <w:pPr>
              <w:pStyle w:val="ac"/>
            </w:pPr>
            <w:r w:rsidRPr="004E6671">
              <w:t>Контрольные пункты мониторинга на акватории</w:t>
            </w:r>
          </w:p>
          <w:p w14:paraId="765E38CD" w14:textId="77777777" w:rsidR="00963898" w:rsidRPr="004E6671" w:rsidRDefault="00963898" w:rsidP="00963898">
            <w:pPr>
              <w:pStyle w:val="ac"/>
            </w:pPr>
            <w:r w:rsidRPr="004E6671">
              <w:t>(внутренний контур)</w:t>
            </w:r>
          </w:p>
        </w:tc>
        <w:tc>
          <w:tcPr>
            <w:tcW w:w="1966" w:type="dxa"/>
          </w:tcPr>
          <w:p w14:paraId="17B616AC" w14:textId="77777777" w:rsidR="00963898" w:rsidRPr="004E6671" w:rsidRDefault="00963898" w:rsidP="00557BD9">
            <w:pPr>
              <w:pStyle w:val="ac"/>
            </w:pPr>
            <w:r w:rsidRPr="004E6671">
              <w:t>В зоне потенциального концентрирования нефтепродуктов по данным моделирования</w:t>
            </w:r>
          </w:p>
        </w:tc>
        <w:tc>
          <w:tcPr>
            <w:tcW w:w="1501" w:type="dxa"/>
          </w:tcPr>
          <w:p w14:paraId="3F908440" w14:textId="77777777" w:rsidR="00557BD9" w:rsidRPr="004E6671" w:rsidRDefault="00963898" w:rsidP="00557BD9">
            <w:pPr>
              <w:pStyle w:val="ac"/>
            </w:pPr>
            <w:r w:rsidRPr="004E6671">
              <w:t>10</w:t>
            </w:r>
          </w:p>
          <w:p w14:paraId="262E54D5" w14:textId="77777777" w:rsidR="00557BD9" w:rsidRPr="004E6671" w:rsidRDefault="00963898" w:rsidP="00963898">
            <w:pPr>
              <w:pStyle w:val="ac"/>
            </w:pPr>
            <w:r w:rsidRPr="004E6671">
              <w:t>М1</w:t>
            </w:r>
            <w:r w:rsidR="00557BD9" w:rsidRPr="004E6671">
              <w:t>-М</w:t>
            </w:r>
            <w:r w:rsidRPr="004E6671">
              <w:t>10</w:t>
            </w:r>
            <w:r w:rsidR="00557BD9" w:rsidRPr="004E6671">
              <w:t xml:space="preserve"> на схеме</w:t>
            </w:r>
          </w:p>
        </w:tc>
        <w:tc>
          <w:tcPr>
            <w:tcW w:w="2650" w:type="dxa"/>
            <w:vMerge w:val="restart"/>
          </w:tcPr>
          <w:p w14:paraId="5A793117" w14:textId="77777777" w:rsidR="00557BD9" w:rsidRPr="004E6671" w:rsidRDefault="00557BD9" w:rsidP="00557BD9">
            <w:pPr>
              <w:pStyle w:val="ac"/>
              <w:rPr>
                <w:u w:val="single"/>
              </w:rPr>
            </w:pPr>
            <w:r w:rsidRPr="004E6671">
              <w:rPr>
                <w:u w:val="single"/>
              </w:rPr>
              <w:t>Основные:</w:t>
            </w:r>
          </w:p>
          <w:p w14:paraId="765D24A8" w14:textId="77777777" w:rsidR="00557BD9" w:rsidRPr="004E6671" w:rsidRDefault="00292D0A" w:rsidP="00557BD9">
            <w:pPr>
              <w:pStyle w:val="ac"/>
            </w:pPr>
            <w:r w:rsidRPr="004E6671">
              <w:t>нефтепродукты, АПАВ</w:t>
            </w:r>
          </w:p>
          <w:p w14:paraId="6E54310C" w14:textId="77777777" w:rsidR="00557BD9" w:rsidRPr="004E6671" w:rsidRDefault="00557BD9" w:rsidP="00557BD9">
            <w:pPr>
              <w:pStyle w:val="ac"/>
              <w:rPr>
                <w:u w:val="single"/>
              </w:rPr>
            </w:pPr>
            <w:r w:rsidRPr="004E6671">
              <w:rPr>
                <w:u w:val="single"/>
              </w:rPr>
              <w:t>Рыбохозяйственные:</w:t>
            </w:r>
          </w:p>
          <w:p w14:paraId="2EEA887B" w14:textId="77777777" w:rsidR="00557BD9" w:rsidRPr="004E6671" w:rsidRDefault="00557BD9" w:rsidP="00557BD9">
            <w:pPr>
              <w:pStyle w:val="ac"/>
              <w:rPr>
                <w:u w:val="single"/>
              </w:rPr>
            </w:pPr>
            <w:r w:rsidRPr="004E6671">
              <w:t>растворенный кислород, уровень БПК</w:t>
            </w:r>
          </w:p>
          <w:p w14:paraId="7682988B" w14:textId="77777777" w:rsidR="00557BD9" w:rsidRPr="004E6671" w:rsidRDefault="00557BD9" w:rsidP="00557BD9">
            <w:pPr>
              <w:pStyle w:val="ac"/>
            </w:pPr>
            <w:r w:rsidRPr="004E6671">
              <w:rPr>
                <w:u w:val="single"/>
              </w:rPr>
              <w:t>Сопутствующие</w:t>
            </w:r>
            <w:r w:rsidRPr="004E6671">
              <w:t>: температура, соленость, рН</w:t>
            </w:r>
          </w:p>
          <w:p w14:paraId="0B22FFBD" w14:textId="77777777" w:rsidR="00557BD9" w:rsidRPr="004E6671" w:rsidRDefault="00557BD9" w:rsidP="00557BD9">
            <w:pPr>
              <w:pStyle w:val="ac"/>
            </w:pPr>
            <w:r w:rsidRPr="004E6671">
              <w:rPr>
                <w:u w:val="single"/>
              </w:rPr>
              <w:t>Донные отложения:</w:t>
            </w:r>
            <w:r w:rsidRPr="004E6671">
              <w:t xml:space="preserve"> гранулометрический состав и </w:t>
            </w:r>
            <w:r w:rsidR="00667C62" w:rsidRPr="004E6671">
              <w:t>содержание</w:t>
            </w:r>
            <w:r w:rsidRPr="004E6671">
              <w:t xml:space="preserve"> нефтепродуктов</w:t>
            </w:r>
          </w:p>
          <w:p w14:paraId="58B9B739" w14:textId="77777777" w:rsidR="00763679" w:rsidRPr="004E6671" w:rsidRDefault="00763679" w:rsidP="00557BD9">
            <w:pPr>
              <w:pStyle w:val="ac"/>
              <w:rPr>
                <w:u w:val="single"/>
              </w:rPr>
            </w:pPr>
            <w:r w:rsidRPr="004E6671">
              <w:rPr>
                <w:u w:val="single"/>
              </w:rPr>
              <w:t>Макрозообентос:</w:t>
            </w:r>
          </w:p>
          <w:p w14:paraId="67B6DD12" w14:textId="77777777" w:rsidR="00763679" w:rsidRPr="004E6671" w:rsidRDefault="00763679" w:rsidP="00557BD9">
            <w:pPr>
              <w:pStyle w:val="ac"/>
            </w:pPr>
            <w:r w:rsidRPr="004E6671">
              <w:t>показатели обилия, видовой состав</w:t>
            </w:r>
            <w:r w:rsidR="00402964" w:rsidRPr="004E6671">
              <w:t>, визуальные признаки наиболее крупных представителей</w:t>
            </w:r>
          </w:p>
          <w:p w14:paraId="6D4BF3CC" w14:textId="77777777" w:rsidR="00763679" w:rsidRPr="004E6671" w:rsidRDefault="00763679" w:rsidP="00557BD9">
            <w:pPr>
              <w:pStyle w:val="ac"/>
              <w:rPr>
                <w:i/>
              </w:rPr>
            </w:pPr>
            <w:r w:rsidRPr="004E6671">
              <w:t xml:space="preserve">содержание нефтепродуктов в тканях </w:t>
            </w:r>
            <w:r w:rsidRPr="004E6671">
              <w:rPr>
                <w:i/>
              </w:rPr>
              <w:t>Buccinum fragile</w:t>
            </w:r>
          </w:p>
        </w:tc>
        <w:tc>
          <w:tcPr>
            <w:tcW w:w="2356" w:type="dxa"/>
            <w:vMerge w:val="restart"/>
          </w:tcPr>
          <w:p w14:paraId="15D4C768" w14:textId="77777777" w:rsidR="00557BD9" w:rsidRPr="004E6671" w:rsidRDefault="00557BD9" w:rsidP="00963898">
            <w:pPr>
              <w:pStyle w:val="ac"/>
            </w:pPr>
            <w:r w:rsidRPr="004E6671">
              <w:t>До устранения разлива – ежедневно</w:t>
            </w:r>
          </w:p>
          <w:p w14:paraId="1EF2A2A5" w14:textId="77777777" w:rsidR="00557BD9" w:rsidRPr="004E6671" w:rsidRDefault="00557BD9" w:rsidP="00963898">
            <w:pPr>
              <w:pStyle w:val="ac"/>
            </w:pPr>
            <w:r w:rsidRPr="004E6671">
              <w:t xml:space="preserve">После </w:t>
            </w:r>
            <w:r w:rsidR="00667C62" w:rsidRPr="004E6671">
              <w:t>ликвидации</w:t>
            </w:r>
            <w:r w:rsidRPr="004E6671">
              <w:t xml:space="preserve"> аварии еженедельно в течение месяца</w:t>
            </w:r>
          </w:p>
          <w:p w14:paraId="5D5660D1" w14:textId="77777777" w:rsidR="00557BD9" w:rsidRPr="004E6671" w:rsidRDefault="00557BD9" w:rsidP="00963898">
            <w:pPr>
              <w:pStyle w:val="ac"/>
            </w:pPr>
            <w:r w:rsidRPr="004E6671">
              <w:t>По истечение месяца – ежемесячно до окончания навигации</w:t>
            </w:r>
          </w:p>
          <w:p w14:paraId="55CD19B3" w14:textId="77777777" w:rsidR="00402964" w:rsidRPr="004E6671" w:rsidRDefault="00402964" w:rsidP="00402964">
            <w:pPr>
              <w:pStyle w:val="ac"/>
              <w:spacing w:before="0" w:after="0"/>
            </w:pPr>
          </w:p>
          <w:p w14:paraId="385FD7D2" w14:textId="77777777" w:rsidR="00402964" w:rsidRPr="004E6671" w:rsidRDefault="00402964" w:rsidP="00402964">
            <w:pPr>
              <w:pStyle w:val="ac"/>
              <w:spacing w:before="0" w:after="0"/>
            </w:pPr>
          </w:p>
          <w:p w14:paraId="4FE76D6D" w14:textId="77777777" w:rsidR="00402964" w:rsidRPr="004E6671" w:rsidRDefault="00402964" w:rsidP="00402964">
            <w:pPr>
              <w:pStyle w:val="ac"/>
              <w:spacing w:before="0" w:after="0"/>
            </w:pPr>
          </w:p>
          <w:p w14:paraId="7C5DDC24" w14:textId="77777777" w:rsidR="00402964" w:rsidRPr="004E6671" w:rsidRDefault="00402964" w:rsidP="00402964">
            <w:pPr>
              <w:pStyle w:val="ac"/>
              <w:spacing w:before="0" w:after="0"/>
            </w:pPr>
          </w:p>
          <w:p w14:paraId="37D34059" w14:textId="77777777" w:rsidR="00402964" w:rsidRPr="004E6671" w:rsidRDefault="00402964" w:rsidP="00402964">
            <w:pPr>
              <w:pStyle w:val="ac"/>
              <w:spacing w:before="0" w:after="0"/>
            </w:pPr>
          </w:p>
          <w:p w14:paraId="3E586622" w14:textId="77777777" w:rsidR="00402964" w:rsidRPr="004E6671" w:rsidRDefault="00402964" w:rsidP="00402964">
            <w:pPr>
              <w:pStyle w:val="ac"/>
              <w:spacing w:before="0" w:after="120"/>
            </w:pPr>
          </w:p>
          <w:p w14:paraId="6052EAFC" w14:textId="77777777" w:rsidR="00402964" w:rsidRPr="004E6671" w:rsidRDefault="00402964" w:rsidP="00963898">
            <w:pPr>
              <w:pStyle w:val="ac"/>
            </w:pPr>
            <w:r w:rsidRPr="004E6671">
              <w:t>после устранения аварии и далее ежемесячно до окончания навигации</w:t>
            </w:r>
          </w:p>
        </w:tc>
        <w:tc>
          <w:tcPr>
            <w:tcW w:w="3577" w:type="dxa"/>
            <w:vMerge w:val="restart"/>
          </w:tcPr>
          <w:p w14:paraId="680DAE12" w14:textId="77777777" w:rsidR="00557BD9" w:rsidRPr="004E6671" w:rsidRDefault="00557BD9" w:rsidP="00E137C6">
            <w:pPr>
              <w:pStyle w:val="ac"/>
              <w:spacing w:before="0" w:after="0"/>
            </w:pPr>
            <w:r w:rsidRPr="004E6671">
              <w:t xml:space="preserve">Отбор проб морских вод устройствами, удовлетворяющими требованиям </w:t>
            </w:r>
            <w:r w:rsidR="00B82096" w:rsidRPr="004E6671">
              <w:t>ГОСТ 31861-2012</w:t>
            </w:r>
            <w:r w:rsidRPr="004E6671">
              <w:t xml:space="preserve"> и ГОСТ 17.1.5.04-81. </w:t>
            </w:r>
          </w:p>
          <w:p w14:paraId="6FDBD149" w14:textId="77777777" w:rsidR="00557BD9" w:rsidRPr="004E6671" w:rsidRDefault="00557BD9" w:rsidP="00E137C6">
            <w:pPr>
              <w:pStyle w:val="ac"/>
              <w:spacing w:before="0" w:after="0"/>
            </w:pPr>
            <w:r w:rsidRPr="004E6671">
              <w:t>По возможности применение экспресс-методов определения указанных характеристик (ввиду труднодоступности района это позволит оперативно получать актуальную информацию). Применение бортовых методик определения концентраций с чувствительностью методов, позволяющих проводить сравнение результатов с целевым уровнем – ПДКрыбхоз.</w:t>
            </w:r>
          </w:p>
          <w:p w14:paraId="5EF8DB2C" w14:textId="77777777" w:rsidR="00557BD9" w:rsidRPr="004E6671" w:rsidRDefault="00557BD9" w:rsidP="00E137C6">
            <w:pPr>
              <w:pStyle w:val="ac"/>
              <w:spacing w:before="0" w:after="0"/>
            </w:pPr>
            <w:r w:rsidRPr="004E6671">
              <w:t>Отбор проб донных отложений дночерпателем с площадью охвата дна не менее 0,1м². Отбор осуществляется согласно ГОСТ 17.1.5.01-80. Определение физико-механических параметров проводится в соответствии с ГОСТ 12536-79, нефтепродуктов – по РД 52.18.575-96</w:t>
            </w:r>
            <w:r w:rsidR="00963898" w:rsidRPr="004E6671">
              <w:t xml:space="preserve"> (ПНД Ф 16.1:2.2.22-98)</w:t>
            </w:r>
            <w:r w:rsidRPr="004E6671">
              <w:t>.</w:t>
            </w:r>
          </w:p>
          <w:p w14:paraId="0BFD185B" w14:textId="77777777" w:rsidR="00557BD9" w:rsidRPr="004E6671" w:rsidRDefault="00557BD9" w:rsidP="00E137C6">
            <w:pPr>
              <w:pStyle w:val="ac"/>
              <w:spacing w:before="0" w:after="0"/>
            </w:pPr>
            <w:r w:rsidRPr="004E6671">
              <w:t xml:space="preserve">В пляжевой и урезной зоне допускается отбор, удовлетворяющий требованиям </w:t>
            </w:r>
            <w:r w:rsidRPr="004E6671">
              <w:lastRenderedPageBreak/>
              <w:t>ГОСТ 28168-89 / РД 52.18.156-99.</w:t>
            </w:r>
          </w:p>
        </w:tc>
      </w:tr>
      <w:tr w:rsidR="00557BD9" w:rsidRPr="004E6671" w14:paraId="28F58F05" w14:textId="77777777" w:rsidTr="004E6671">
        <w:tc>
          <w:tcPr>
            <w:tcW w:w="1582" w:type="dxa"/>
            <w:vMerge/>
            <w:vAlign w:val="center"/>
          </w:tcPr>
          <w:p w14:paraId="07E0DB37" w14:textId="77777777" w:rsidR="00557BD9" w:rsidRPr="004E6671" w:rsidRDefault="00557BD9" w:rsidP="00557BD9">
            <w:pPr>
              <w:pStyle w:val="ac"/>
            </w:pPr>
          </w:p>
        </w:tc>
        <w:tc>
          <w:tcPr>
            <w:tcW w:w="1644" w:type="dxa"/>
          </w:tcPr>
          <w:p w14:paraId="58467764" w14:textId="77777777" w:rsidR="00557BD9" w:rsidRPr="004E6671" w:rsidRDefault="00557BD9" w:rsidP="00557BD9">
            <w:pPr>
              <w:pStyle w:val="ac"/>
            </w:pPr>
            <w:r w:rsidRPr="004E6671">
              <w:t>Контрольные пункты мониторинга на акватории</w:t>
            </w:r>
          </w:p>
          <w:p w14:paraId="225F09D4" w14:textId="77777777" w:rsidR="00963898" w:rsidRPr="004E6671" w:rsidRDefault="00963898" w:rsidP="00557BD9">
            <w:pPr>
              <w:pStyle w:val="ac"/>
            </w:pPr>
            <w:r w:rsidRPr="004E6671">
              <w:t>(внешний контур)</w:t>
            </w:r>
          </w:p>
        </w:tc>
        <w:tc>
          <w:tcPr>
            <w:tcW w:w="1966" w:type="dxa"/>
          </w:tcPr>
          <w:p w14:paraId="3308BCF8" w14:textId="77777777" w:rsidR="00963898" w:rsidRPr="004E6671" w:rsidRDefault="00963898" w:rsidP="00963898">
            <w:pPr>
              <w:pStyle w:val="ac"/>
            </w:pPr>
            <w:r w:rsidRPr="004E6671">
              <w:t>На границах зоны потенциального разлива</w:t>
            </w:r>
          </w:p>
          <w:p w14:paraId="71463D59" w14:textId="77777777" w:rsidR="00557BD9" w:rsidRPr="004E6671" w:rsidRDefault="00557BD9" w:rsidP="00557BD9">
            <w:pPr>
              <w:pStyle w:val="ac"/>
            </w:pPr>
          </w:p>
        </w:tc>
        <w:tc>
          <w:tcPr>
            <w:tcW w:w="1501" w:type="dxa"/>
          </w:tcPr>
          <w:p w14:paraId="2EAC7592" w14:textId="77777777" w:rsidR="00557BD9" w:rsidRPr="004E6671" w:rsidRDefault="00963898" w:rsidP="00557BD9">
            <w:pPr>
              <w:pStyle w:val="ac"/>
            </w:pPr>
            <w:r w:rsidRPr="004E6671">
              <w:t>4</w:t>
            </w:r>
          </w:p>
          <w:p w14:paraId="29272DCB" w14:textId="77777777" w:rsidR="00557BD9" w:rsidRPr="004E6671" w:rsidRDefault="00963898" w:rsidP="00963898">
            <w:pPr>
              <w:pStyle w:val="ac"/>
            </w:pPr>
            <w:r w:rsidRPr="004E6671">
              <w:t>В1</w:t>
            </w:r>
            <w:r w:rsidR="00557BD9" w:rsidRPr="004E6671">
              <w:t>-</w:t>
            </w:r>
            <w:r w:rsidRPr="004E6671">
              <w:t>В4</w:t>
            </w:r>
            <w:r w:rsidR="00557BD9" w:rsidRPr="004E6671">
              <w:t xml:space="preserve"> на схеме</w:t>
            </w:r>
          </w:p>
        </w:tc>
        <w:tc>
          <w:tcPr>
            <w:tcW w:w="2650" w:type="dxa"/>
            <w:vMerge/>
          </w:tcPr>
          <w:p w14:paraId="5F1490B9" w14:textId="77777777" w:rsidR="00557BD9" w:rsidRPr="004E6671" w:rsidRDefault="00557BD9" w:rsidP="00557BD9">
            <w:pPr>
              <w:pStyle w:val="ac"/>
            </w:pPr>
          </w:p>
        </w:tc>
        <w:tc>
          <w:tcPr>
            <w:tcW w:w="2356" w:type="dxa"/>
            <w:vMerge/>
          </w:tcPr>
          <w:p w14:paraId="3300EA17" w14:textId="77777777" w:rsidR="00557BD9" w:rsidRPr="004E6671" w:rsidRDefault="00557BD9" w:rsidP="00963898">
            <w:pPr>
              <w:pStyle w:val="ac"/>
            </w:pPr>
          </w:p>
        </w:tc>
        <w:tc>
          <w:tcPr>
            <w:tcW w:w="3577" w:type="dxa"/>
            <w:vMerge/>
          </w:tcPr>
          <w:p w14:paraId="452148E0" w14:textId="77777777" w:rsidR="00557BD9" w:rsidRPr="004E6671" w:rsidRDefault="00557BD9" w:rsidP="00963898">
            <w:pPr>
              <w:pStyle w:val="ac"/>
            </w:pPr>
          </w:p>
        </w:tc>
      </w:tr>
      <w:tr w:rsidR="00557BD9" w:rsidRPr="004E6671" w14:paraId="1C0CE411" w14:textId="77777777" w:rsidTr="004E6671">
        <w:tc>
          <w:tcPr>
            <w:tcW w:w="1582" w:type="dxa"/>
            <w:vMerge/>
            <w:vAlign w:val="center"/>
          </w:tcPr>
          <w:p w14:paraId="6F7C7DE4" w14:textId="77777777" w:rsidR="00557BD9" w:rsidRPr="004E6671" w:rsidRDefault="00557BD9" w:rsidP="00557BD9">
            <w:pPr>
              <w:pStyle w:val="ac"/>
            </w:pPr>
          </w:p>
        </w:tc>
        <w:tc>
          <w:tcPr>
            <w:tcW w:w="1644" w:type="dxa"/>
          </w:tcPr>
          <w:p w14:paraId="15F6942F" w14:textId="77777777" w:rsidR="00557BD9" w:rsidRPr="004E6671" w:rsidRDefault="00557BD9" w:rsidP="00557BD9">
            <w:pPr>
              <w:pStyle w:val="ac"/>
            </w:pPr>
            <w:r w:rsidRPr="004E6671">
              <w:t>Пункты мониторинга</w:t>
            </w:r>
          </w:p>
        </w:tc>
        <w:tc>
          <w:tcPr>
            <w:tcW w:w="1966" w:type="dxa"/>
          </w:tcPr>
          <w:p w14:paraId="2F9F8865" w14:textId="77777777" w:rsidR="00557BD9" w:rsidRPr="004E6671" w:rsidRDefault="00557BD9" w:rsidP="00A81044">
            <w:pPr>
              <w:pStyle w:val="ac"/>
            </w:pPr>
            <w:r w:rsidRPr="004E6671">
              <w:t>С регулярн</w:t>
            </w:r>
            <w:r w:rsidR="00A81044" w:rsidRPr="004E6671">
              <w:t xml:space="preserve">ым шагом вдоль береговой линии в зоне потенциального контакта с </w:t>
            </w:r>
            <w:r w:rsidR="00A81044" w:rsidRPr="004E6671">
              <w:lastRenderedPageBreak/>
              <w:t>нефтеразливом (вкл. п-ов Ямал и о-в Белый)</w:t>
            </w:r>
          </w:p>
        </w:tc>
        <w:tc>
          <w:tcPr>
            <w:tcW w:w="1501" w:type="dxa"/>
          </w:tcPr>
          <w:p w14:paraId="164062CF" w14:textId="77777777" w:rsidR="00557BD9" w:rsidRPr="004E6671" w:rsidRDefault="00557BD9" w:rsidP="00557BD9">
            <w:pPr>
              <w:pStyle w:val="ac"/>
            </w:pPr>
            <w:r w:rsidRPr="004E6671">
              <w:lastRenderedPageBreak/>
              <w:t xml:space="preserve">В зависисмоти от зоны фактического загрязнения, но с шагом </w:t>
            </w:r>
            <w:r w:rsidRPr="004E6671">
              <w:lastRenderedPageBreak/>
              <w:t>не менее 1 п/км береговой линии</w:t>
            </w:r>
          </w:p>
        </w:tc>
        <w:tc>
          <w:tcPr>
            <w:tcW w:w="2650" w:type="dxa"/>
          </w:tcPr>
          <w:p w14:paraId="3F1B6A0E" w14:textId="77777777" w:rsidR="00557BD9" w:rsidRPr="004E6671" w:rsidRDefault="00557BD9" w:rsidP="00557BD9">
            <w:pPr>
              <w:pStyle w:val="ac"/>
            </w:pPr>
            <w:r w:rsidRPr="004E6671">
              <w:lastRenderedPageBreak/>
              <w:t>Воды и отложения -содержание нефтепродуктов.</w:t>
            </w:r>
          </w:p>
          <w:p w14:paraId="19C0602C" w14:textId="77777777" w:rsidR="00557BD9" w:rsidRPr="004E6671" w:rsidRDefault="00557BD9" w:rsidP="00557BD9">
            <w:pPr>
              <w:pStyle w:val="ac"/>
            </w:pPr>
            <w:r w:rsidRPr="004E6671">
              <w:t xml:space="preserve">Для отложений дополнительно </w:t>
            </w:r>
            <w:r w:rsidR="00667C62" w:rsidRPr="004E6671">
              <w:lastRenderedPageBreak/>
              <w:t>гранулометрический</w:t>
            </w:r>
            <w:r w:rsidRPr="004E6671">
              <w:t xml:space="preserve"> состав</w:t>
            </w:r>
          </w:p>
        </w:tc>
        <w:tc>
          <w:tcPr>
            <w:tcW w:w="2356" w:type="dxa"/>
          </w:tcPr>
          <w:p w14:paraId="04363D99" w14:textId="77777777" w:rsidR="00557BD9" w:rsidRPr="004E6671" w:rsidRDefault="00557BD9" w:rsidP="00963898">
            <w:pPr>
              <w:pStyle w:val="ac"/>
            </w:pPr>
            <w:r w:rsidRPr="004E6671">
              <w:lastRenderedPageBreak/>
              <w:t xml:space="preserve">В случае достижения разливом берега ежемесячно до устранения последствий загрязнения и </w:t>
            </w:r>
            <w:r w:rsidRPr="004E6671">
              <w:lastRenderedPageBreak/>
              <w:t>«заверочный» цикл по истечение месяца</w:t>
            </w:r>
          </w:p>
        </w:tc>
        <w:tc>
          <w:tcPr>
            <w:tcW w:w="3577" w:type="dxa"/>
            <w:vMerge/>
          </w:tcPr>
          <w:p w14:paraId="2FE5C03E" w14:textId="77777777" w:rsidR="00557BD9" w:rsidRPr="004E6671" w:rsidRDefault="00557BD9" w:rsidP="00963898">
            <w:pPr>
              <w:pStyle w:val="ac"/>
            </w:pPr>
          </w:p>
        </w:tc>
      </w:tr>
      <w:tr w:rsidR="00557BD9" w:rsidRPr="004E6671" w14:paraId="76FF5261" w14:textId="77777777" w:rsidTr="004E6671">
        <w:tc>
          <w:tcPr>
            <w:tcW w:w="1582" w:type="dxa"/>
            <w:vMerge/>
            <w:vAlign w:val="center"/>
          </w:tcPr>
          <w:p w14:paraId="359615FA" w14:textId="77777777" w:rsidR="00557BD9" w:rsidRPr="004E6671" w:rsidRDefault="00557BD9" w:rsidP="00557BD9">
            <w:pPr>
              <w:pStyle w:val="ac"/>
            </w:pPr>
          </w:p>
        </w:tc>
        <w:tc>
          <w:tcPr>
            <w:tcW w:w="1644" w:type="dxa"/>
          </w:tcPr>
          <w:p w14:paraId="59D5DB54" w14:textId="77777777" w:rsidR="00557BD9" w:rsidRPr="004E6671" w:rsidRDefault="00557BD9" w:rsidP="00557BD9">
            <w:pPr>
              <w:pStyle w:val="ac"/>
            </w:pPr>
            <w:r w:rsidRPr="004E6671">
              <w:t>Точки проведения фоновой съемки</w:t>
            </w:r>
          </w:p>
        </w:tc>
        <w:tc>
          <w:tcPr>
            <w:tcW w:w="1966" w:type="dxa"/>
          </w:tcPr>
          <w:p w14:paraId="7C4C189A" w14:textId="77777777" w:rsidR="00557BD9" w:rsidRPr="004E6671" w:rsidRDefault="00557BD9" w:rsidP="00963898">
            <w:pPr>
              <w:pStyle w:val="ac"/>
            </w:pPr>
            <w:r w:rsidRPr="004E6671">
              <w:t xml:space="preserve">За границей зоны потенциального воздействия </w:t>
            </w:r>
          </w:p>
        </w:tc>
        <w:tc>
          <w:tcPr>
            <w:tcW w:w="1501" w:type="dxa"/>
          </w:tcPr>
          <w:p w14:paraId="0E58CC27" w14:textId="77777777" w:rsidR="00557BD9" w:rsidRPr="004E6671" w:rsidRDefault="00963898" w:rsidP="00557BD9">
            <w:pPr>
              <w:pStyle w:val="ac"/>
            </w:pPr>
            <w:r w:rsidRPr="004E6671">
              <w:t>3</w:t>
            </w:r>
          </w:p>
          <w:p w14:paraId="7F9C9F8C" w14:textId="77777777" w:rsidR="00557BD9" w:rsidRPr="004E6671" w:rsidRDefault="00963898" w:rsidP="00963898">
            <w:pPr>
              <w:pStyle w:val="ac"/>
            </w:pPr>
            <w:r w:rsidRPr="004E6671">
              <w:t>Ф1 –</w:t>
            </w:r>
            <w:r w:rsidR="00557BD9" w:rsidRPr="004E6671">
              <w:t xml:space="preserve"> Ф</w:t>
            </w:r>
            <w:r w:rsidRPr="004E6671">
              <w:t>3</w:t>
            </w:r>
            <w:r w:rsidR="00557BD9" w:rsidRPr="004E6671">
              <w:t xml:space="preserve"> на схеме</w:t>
            </w:r>
          </w:p>
        </w:tc>
        <w:tc>
          <w:tcPr>
            <w:tcW w:w="8583" w:type="dxa"/>
            <w:gridSpan w:val="3"/>
            <w:vAlign w:val="center"/>
          </w:tcPr>
          <w:p w14:paraId="36A1C495" w14:textId="77777777" w:rsidR="00557BD9" w:rsidRPr="004E6671" w:rsidRDefault="00557BD9" w:rsidP="00557BD9">
            <w:pPr>
              <w:pStyle w:val="ac"/>
            </w:pPr>
            <w:r w:rsidRPr="004E6671">
              <w:t>Аналогично контрольным пунктам</w:t>
            </w:r>
          </w:p>
        </w:tc>
      </w:tr>
      <w:tr w:rsidR="00557BD9" w:rsidRPr="004E6671" w14:paraId="01376BC2" w14:textId="77777777" w:rsidTr="004E6671">
        <w:tc>
          <w:tcPr>
            <w:tcW w:w="1582" w:type="dxa"/>
            <w:vAlign w:val="center"/>
          </w:tcPr>
          <w:p w14:paraId="3C0853AA" w14:textId="77777777" w:rsidR="00557BD9" w:rsidRPr="004E6671" w:rsidRDefault="00557BD9" w:rsidP="003F691E">
            <w:pPr>
              <w:pStyle w:val="ac"/>
            </w:pPr>
            <w:r w:rsidRPr="004E6671">
              <w:t>Орнитофауна</w:t>
            </w:r>
          </w:p>
        </w:tc>
        <w:tc>
          <w:tcPr>
            <w:tcW w:w="1644" w:type="dxa"/>
          </w:tcPr>
          <w:p w14:paraId="267E877D" w14:textId="77777777" w:rsidR="00557BD9" w:rsidRPr="004E6671" w:rsidRDefault="00557BD9" w:rsidP="00557BD9">
            <w:pPr>
              <w:pStyle w:val="ac"/>
            </w:pPr>
            <w:r w:rsidRPr="004E6671">
              <w:t>Маршрутные учеты</w:t>
            </w:r>
          </w:p>
        </w:tc>
        <w:tc>
          <w:tcPr>
            <w:tcW w:w="1966" w:type="dxa"/>
          </w:tcPr>
          <w:p w14:paraId="5F207B02" w14:textId="77777777" w:rsidR="00557BD9" w:rsidRPr="004E6671" w:rsidRDefault="00963898" w:rsidP="00557BD9">
            <w:pPr>
              <w:pStyle w:val="ac"/>
            </w:pPr>
            <w:r w:rsidRPr="004E6671">
              <w:t>Береговая линия</w:t>
            </w:r>
          </w:p>
        </w:tc>
        <w:tc>
          <w:tcPr>
            <w:tcW w:w="1501" w:type="dxa"/>
          </w:tcPr>
          <w:p w14:paraId="7C1BE932" w14:textId="77777777" w:rsidR="00557BD9" w:rsidRPr="004E6671" w:rsidRDefault="00557BD9" w:rsidP="00557BD9">
            <w:pPr>
              <w:pStyle w:val="ac"/>
            </w:pPr>
            <w:r w:rsidRPr="004E6671">
              <w:t xml:space="preserve">В </w:t>
            </w:r>
            <w:r w:rsidR="00667C62" w:rsidRPr="004E6671">
              <w:t>зависимости</w:t>
            </w:r>
            <w:r w:rsidRPr="004E6671">
              <w:t xml:space="preserve"> от зоны фактического загрязнения </w:t>
            </w:r>
          </w:p>
        </w:tc>
        <w:tc>
          <w:tcPr>
            <w:tcW w:w="2650" w:type="dxa"/>
          </w:tcPr>
          <w:p w14:paraId="55CE0B77" w14:textId="77777777" w:rsidR="00557BD9" w:rsidRPr="004E6671" w:rsidRDefault="00557BD9" w:rsidP="00557BD9">
            <w:pPr>
              <w:pStyle w:val="ac"/>
            </w:pPr>
            <w:r w:rsidRPr="004E6671">
              <w:t xml:space="preserve">Видовое разнообразие, морфологические признаки последствий загрязнения, число </w:t>
            </w:r>
            <w:r w:rsidR="00667C62" w:rsidRPr="004E6671">
              <w:t>пострадавших</w:t>
            </w:r>
            <w:r w:rsidRPr="004E6671">
              <w:t xml:space="preserve"> особей, наличие видов, подлежащих особой охране</w:t>
            </w:r>
          </w:p>
        </w:tc>
        <w:tc>
          <w:tcPr>
            <w:tcW w:w="2356" w:type="dxa"/>
            <w:vMerge w:val="restart"/>
          </w:tcPr>
          <w:p w14:paraId="5C9AA813" w14:textId="77777777" w:rsidR="00557BD9" w:rsidRPr="004E6671" w:rsidRDefault="00557BD9" w:rsidP="00557BD9">
            <w:pPr>
              <w:pStyle w:val="ac"/>
            </w:pPr>
            <w:r w:rsidRPr="004E6671">
              <w:t>В случае достижения разливом берега ежемесячно до устранения последствий загрязнения и «заверочный» цикл по истечение месяца</w:t>
            </w:r>
          </w:p>
        </w:tc>
        <w:tc>
          <w:tcPr>
            <w:tcW w:w="3577" w:type="dxa"/>
            <w:vAlign w:val="center"/>
          </w:tcPr>
          <w:p w14:paraId="342EC48F" w14:textId="77777777" w:rsidR="00557BD9" w:rsidRPr="004E6671" w:rsidRDefault="00557BD9" w:rsidP="00557BD9">
            <w:pPr>
              <w:pStyle w:val="ac"/>
            </w:pPr>
            <w:r w:rsidRPr="004E6671">
              <w:t>Береговые маршрутные учеты. Учеты с судов, задействованных в ликвидации разлива</w:t>
            </w:r>
          </w:p>
        </w:tc>
      </w:tr>
      <w:tr w:rsidR="00557BD9" w14:paraId="6FAA92D1" w14:textId="77777777" w:rsidTr="004E6671">
        <w:tc>
          <w:tcPr>
            <w:tcW w:w="1582" w:type="dxa"/>
            <w:shd w:val="clear" w:color="auto" w:fill="auto"/>
            <w:vAlign w:val="center"/>
          </w:tcPr>
          <w:p w14:paraId="462DA1BB" w14:textId="77777777" w:rsidR="00557BD9" w:rsidRPr="004E6671" w:rsidRDefault="00557BD9" w:rsidP="003F691E">
            <w:pPr>
              <w:pStyle w:val="ac"/>
            </w:pPr>
            <w:r w:rsidRPr="004E6671">
              <w:t>Почвенный покров и пляжевые отложения / грунты литорали</w:t>
            </w:r>
          </w:p>
        </w:tc>
        <w:tc>
          <w:tcPr>
            <w:tcW w:w="1644" w:type="dxa"/>
            <w:shd w:val="clear" w:color="auto" w:fill="auto"/>
          </w:tcPr>
          <w:p w14:paraId="5FA25BDF" w14:textId="77777777" w:rsidR="00557BD9" w:rsidRPr="004E6671" w:rsidRDefault="00557BD9" w:rsidP="00557BD9">
            <w:pPr>
              <w:pStyle w:val="ac"/>
            </w:pPr>
            <w:r w:rsidRPr="004E6671">
              <w:t>Пункты мониторинга (маршрутные точки)</w:t>
            </w:r>
          </w:p>
        </w:tc>
        <w:tc>
          <w:tcPr>
            <w:tcW w:w="1966" w:type="dxa"/>
          </w:tcPr>
          <w:p w14:paraId="72AB769D" w14:textId="77777777" w:rsidR="00557BD9" w:rsidRPr="004E6671" w:rsidRDefault="00557BD9" w:rsidP="00557BD9">
            <w:pPr>
              <w:pStyle w:val="ac"/>
            </w:pPr>
            <w:r w:rsidRPr="004E6671">
              <w:t>С регулярным шагом вдоль береговой линии по обоим берегам губы</w:t>
            </w:r>
          </w:p>
        </w:tc>
        <w:tc>
          <w:tcPr>
            <w:tcW w:w="1501" w:type="dxa"/>
          </w:tcPr>
          <w:p w14:paraId="36F267DC" w14:textId="77777777" w:rsidR="00557BD9" w:rsidRPr="004E6671" w:rsidRDefault="00557BD9" w:rsidP="00557BD9">
            <w:pPr>
              <w:pStyle w:val="ac"/>
            </w:pPr>
            <w:r w:rsidRPr="004E6671">
              <w:t xml:space="preserve">В </w:t>
            </w:r>
            <w:r w:rsidR="00667C62" w:rsidRPr="004E6671">
              <w:t>зависимости</w:t>
            </w:r>
            <w:r w:rsidRPr="004E6671">
              <w:t xml:space="preserve"> от зоны фактического загрязнения, но с шагом не менее 1 п/км береговой линии</w:t>
            </w:r>
          </w:p>
        </w:tc>
        <w:tc>
          <w:tcPr>
            <w:tcW w:w="2650" w:type="dxa"/>
          </w:tcPr>
          <w:p w14:paraId="0C874275" w14:textId="77777777" w:rsidR="00557BD9" w:rsidRPr="004E6671" w:rsidRDefault="00557BD9" w:rsidP="00557BD9">
            <w:pPr>
              <w:pStyle w:val="ac"/>
            </w:pPr>
            <w:r w:rsidRPr="004E6671">
              <w:t xml:space="preserve">Визуальные признаки загрязнения, </w:t>
            </w:r>
            <w:r w:rsidR="00667C62" w:rsidRPr="004E6671">
              <w:t>гранулометрический</w:t>
            </w:r>
            <w:r w:rsidRPr="004E6671">
              <w:t xml:space="preserve"> состав, содержание нефтепродуктов</w:t>
            </w:r>
          </w:p>
        </w:tc>
        <w:tc>
          <w:tcPr>
            <w:tcW w:w="2356" w:type="dxa"/>
            <w:vMerge/>
          </w:tcPr>
          <w:p w14:paraId="3C0D4CAF" w14:textId="77777777" w:rsidR="00557BD9" w:rsidRPr="004E6671" w:rsidRDefault="00557BD9" w:rsidP="00557BD9">
            <w:pPr>
              <w:pStyle w:val="ac"/>
            </w:pPr>
          </w:p>
        </w:tc>
        <w:tc>
          <w:tcPr>
            <w:tcW w:w="3577" w:type="dxa"/>
          </w:tcPr>
          <w:p w14:paraId="6543A8AB" w14:textId="77777777" w:rsidR="00557BD9" w:rsidRPr="00963898" w:rsidRDefault="00557BD9" w:rsidP="00963898">
            <w:pPr>
              <w:pStyle w:val="ac"/>
            </w:pPr>
            <w:r w:rsidRPr="004E6671">
              <w:t>Определение физико-механических параметров проводится в соответствии с ГОСТ 12536-79, нефтепродуктов – согласно РД 52.18.575-96</w:t>
            </w:r>
            <w:r w:rsidR="00963898" w:rsidRPr="004E6671">
              <w:t xml:space="preserve"> (ПНД Ф 16.1:2.2.22-98)</w:t>
            </w:r>
            <w:r w:rsidRPr="004E6671">
              <w:t>. В пляжевой и урезной зоне допускается отбор, удовлетворяющий требованиям ГОСТ 28168-89 / РД 52.18.156-99.</w:t>
            </w:r>
            <w:r w:rsidRPr="00963898">
              <w:t xml:space="preserve"> </w:t>
            </w:r>
          </w:p>
        </w:tc>
      </w:tr>
    </w:tbl>
    <w:p w14:paraId="7DCF4EF0" w14:textId="77777777" w:rsidR="00557BD9" w:rsidRDefault="00557BD9" w:rsidP="00557BD9"/>
    <w:p w14:paraId="15144680" w14:textId="77777777" w:rsidR="00557BD9" w:rsidRDefault="00557BD9" w:rsidP="00557BD9">
      <w:pPr>
        <w:sectPr w:rsidR="00557BD9" w:rsidSect="00557BD9">
          <w:headerReference w:type="default" r:id="rId155"/>
          <w:footerReference w:type="default" r:id="rId156"/>
          <w:pgSz w:w="16838" w:h="11906" w:orient="landscape"/>
          <w:pgMar w:top="1418" w:right="1098" w:bottom="851" w:left="851" w:header="567" w:footer="440" w:gutter="0"/>
          <w:cols w:space="708"/>
          <w:docGrid w:linePitch="360"/>
        </w:sectPr>
      </w:pPr>
    </w:p>
    <w:p w14:paraId="45E152F9" w14:textId="77777777" w:rsidR="00557BD9" w:rsidRPr="00A81044" w:rsidRDefault="00557BD9" w:rsidP="00D0746F">
      <w:pPr>
        <w:pStyle w:val="2"/>
        <w:numPr>
          <w:ilvl w:val="1"/>
          <w:numId w:val="22"/>
        </w:numPr>
      </w:pPr>
      <w:bookmarkStart w:id="725" w:name="_Toc445743810"/>
      <w:r w:rsidRPr="00A81044">
        <w:lastRenderedPageBreak/>
        <w:t>Производственный экологический контроль соблюдения природоохранных норм (ПЭК)</w:t>
      </w:r>
      <w:bookmarkEnd w:id="725"/>
    </w:p>
    <w:p w14:paraId="7038F651" w14:textId="77777777" w:rsidR="00557BD9" w:rsidRPr="00A81044" w:rsidRDefault="00557BD9" w:rsidP="00D0746F">
      <w:pPr>
        <w:pStyle w:val="3"/>
        <w:numPr>
          <w:ilvl w:val="2"/>
          <w:numId w:val="22"/>
        </w:numPr>
        <w:ind w:left="709"/>
      </w:pPr>
      <w:bookmarkStart w:id="726" w:name="_Toc445743811"/>
      <w:r w:rsidRPr="00A81044">
        <w:t>Общие положения</w:t>
      </w:r>
      <w:bookmarkEnd w:id="726"/>
    </w:p>
    <w:p w14:paraId="544E75CA" w14:textId="77777777" w:rsidR="00557BD9" w:rsidRPr="00A81044" w:rsidRDefault="00557BD9" w:rsidP="00557BD9">
      <w:r w:rsidRPr="00A81044">
        <w:t>Основной целью производственного экологического контроля (ПЭК) в соответствии с Законом №7-ФЗ «Об охране окружающей среды» является обеспечение:</w:t>
      </w:r>
    </w:p>
    <w:p w14:paraId="6109A3AB" w14:textId="77777777" w:rsidR="00557BD9" w:rsidRPr="00A81044" w:rsidRDefault="00557BD9" w:rsidP="00557BD9">
      <w:pPr>
        <w:pStyle w:val="11"/>
      </w:pPr>
      <w:r w:rsidRPr="00A81044">
        <w:t>выполнения в процессе хозяйственной и иной деятельности мероприятий по охране окружающей среды, рациональному использованию и восстановлению природных ресурсов;</w:t>
      </w:r>
    </w:p>
    <w:p w14:paraId="49D8B66E" w14:textId="77777777" w:rsidR="00557BD9" w:rsidRPr="00A81044" w:rsidRDefault="00557BD9" w:rsidP="00557BD9">
      <w:pPr>
        <w:pStyle w:val="11"/>
      </w:pPr>
      <w:r w:rsidRPr="00A81044">
        <w:t>соблюдения требований в области охраны окружающей среды, установленных международными нормативными и правовыми актами, а также законодательством Российской Федерации.</w:t>
      </w:r>
    </w:p>
    <w:p w14:paraId="19DB759A" w14:textId="77777777" w:rsidR="007C1AC7" w:rsidRPr="007C1AC7" w:rsidRDefault="007C1AC7" w:rsidP="007C1AC7">
      <w:r w:rsidRPr="007C1AC7">
        <w:t>Контроль соблюдения природоохранных требований и экологических норм будет осуществляться при непосредственном проведении полевого этапа морских изыскательских работ. Он будет включать в себя проверку оснащения судов, наличия необходимой документации в области охраны окружающей среды непосредственно на борту, осведомленности персонала и соблюдения разработанных процедур. На этапе изысканий (мобилизация судов и персонала) будет проверяться наличие и полнота необходимой природоохранной документации, предусмотренной законодательством РФ, а также международными соглашениями в области охраны окружающей среды, как то: получение необходимых согласований и разрешений, порядок их оформления, соблюдения условий, указанных в разрешительной документации.</w:t>
      </w:r>
    </w:p>
    <w:p w14:paraId="133B4E0B" w14:textId="77777777" w:rsidR="00557BD9" w:rsidRPr="00A81044" w:rsidRDefault="00AC5A48" w:rsidP="00D0746F">
      <w:pPr>
        <w:pStyle w:val="3"/>
        <w:numPr>
          <w:ilvl w:val="2"/>
          <w:numId w:val="22"/>
        </w:numPr>
        <w:ind w:left="709"/>
      </w:pPr>
      <w:bookmarkStart w:id="727" w:name="_Toc445743812"/>
      <w:r w:rsidRPr="00A81044">
        <w:t>Контролируемые</w:t>
      </w:r>
      <w:r w:rsidR="00557BD9" w:rsidRPr="00A81044">
        <w:t xml:space="preserve"> параметры</w:t>
      </w:r>
      <w:bookmarkEnd w:id="727"/>
    </w:p>
    <w:p w14:paraId="652DBF34" w14:textId="77777777" w:rsidR="007C1AC7" w:rsidRPr="007C1AC7" w:rsidRDefault="007C1AC7" w:rsidP="007C1AC7">
      <w:pPr>
        <w:rPr>
          <w:i/>
        </w:rPr>
      </w:pPr>
      <w:r w:rsidRPr="007C1AC7">
        <w:t xml:space="preserve">Непосредственно в процессе работ будут проведены мероприятия по контролю основных производственных процессов, являющихся источниками воздействия на окружающую среду: </w:t>
      </w:r>
      <w:r w:rsidRPr="007C1AC7">
        <w:rPr>
          <w:i/>
        </w:rPr>
        <w:t>использование морской и пресной воды; сбор и утилизация сточных вод; использование топлива и материалов; работа очистных устройств; процессы образования, хранения и движения отходов</w:t>
      </w:r>
      <w:r w:rsidRPr="007C1AC7">
        <w:t>.</w:t>
      </w:r>
    </w:p>
    <w:p w14:paraId="270D2B79" w14:textId="77777777" w:rsidR="00557BD9" w:rsidRPr="00A81044" w:rsidRDefault="00557BD9" w:rsidP="00557BD9">
      <w:r w:rsidRPr="00A81044">
        <w:t>Основными задачами производственного экологического контроля (ПЭК) при ведении сейсморазведочных работ на рассматриваемом морском участке будут:</w:t>
      </w:r>
    </w:p>
    <w:p w14:paraId="3F4984EB" w14:textId="77777777" w:rsidR="00557BD9" w:rsidRPr="00A81044" w:rsidRDefault="00557BD9" w:rsidP="00D0746F">
      <w:pPr>
        <w:pStyle w:val="aff3"/>
        <w:numPr>
          <w:ilvl w:val="0"/>
          <w:numId w:val="35"/>
        </w:numPr>
      </w:pPr>
      <w:r w:rsidRPr="00A81044">
        <w:t>контроль выполнения требований российского и международного законодательства, в том числе «Международной конвенции по предотвращению загрязнения с судов и МАРПОЛ 73/78»;</w:t>
      </w:r>
    </w:p>
    <w:p w14:paraId="027CFB8C" w14:textId="77777777" w:rsidR="00557BD9" w:rsidRPr="00A81044" w:rsidRDefault="00557BD9" w:rsidP="00D0746F">
      <w:pPr>
        <w:pStyle w:val="aff3"/>
        <w:numPr>
          <w:ilvl w:val="0"/>
          <w:numId w:val="35"/>
        </w:numPr>
      </w:pPr>
      <w:r w:rsidRPr="00A81044">
        <w:t>контроль за наличием на борту свидетельств, выданных на основании положений МАРПОЛ 73/78;</w:t>
      </w:r>
    </w:p>
    <w:p w14:paraId="0FCAEAFA" w14:textId="77777777" w:rsidR="00557BD9" w:rsidRPr="00A81044" w:rsidRDefault="00667C62" w:rsidP="00D0746F">
      <w:pPr>
        <w:pStyle w:val="aff3"/>
        <w:numPr>
          <w:ilvl w:val="0"/>
          <w:numId w:val="35"/>
        </w:numPr>
      </w:pPr>
      <w:r w:rsidRPr="00A81044">
        <w:t>контроль</w:t>
      </w:r>
      <w:r w:rsidR="00557BD9" w:rsidRPr="00A81044">
        <w:t xml:space="preserve"> за ведением журналов по нефтяным операциям, по обращению с мусором и пр.;</w:t>
      </w:r>
    </w:p>
    <w:p w14:paraId="76A52660" w14:textId="77777777" w:rsidR="00557BD9" w:rsidRPr="00A81044" w:rsidRDefault="00557BD9" w:rsidP="00D0746F">
      <w:pPr>
        <w:pStyle w:val="aff3"/>
        <w:numPr>
          <w:ilvl w:val="0"/>
          <w:numId w:val="34"/>
        </w:numPr>
      </w:pPr>
      <w:r w:rsidRPr="00A81044">
        <w:t>проверка задействованных судов, на предмет оборудования устройствами сбора и обработки льяльных и сточных вод; накопления, первичной обработки и обезвреживания отходов;</w:t>
      </w:r>
    </w:p>
    <w:p w14:paraId="38BE3280" w14:textId="77777777" w:rsidR="00557BD9" w:rsidRPr="00A81044" w:rsidRDefault="00557BD9" w:rsidP="00D0746F">
      <w:pPr>
        <w:pStyle w:val="aff3"/>
        <w:numPr>
          <w:ilvl w:val="0"/>
          <w:numId w:val="34"/>
        </w:numPr>
      </w:pPr>
      <w:r w:rsidRPr="00A81044">
        <w:t>контроль функционирования специализированных водооборотных систем судов и отсутствия несанкционированных сбросов сточных вод с судов в морскую среду;</w:t>
      </w:r>
    </w:p>
    <w:p w14:paraId="73A43BA1" w14:textId="77777777" w:rsidR="00557BD9" w:rsidRPr="00A81044" w:rsidRDefault="00557BD9" w:rsidP="00D0746F">
      <w:pPr>
        <w:pStyle w:val="aff3"/>
        <w:numPr>
          <w:ilvl w:val="0"/>
          <w:numId w:val="34"/>
        </w:numPr>
      </w:pPr>
      <w:r w:rsidRPr="00A81044">
        <w:lastRenderedPageBreak/>
        <w:t>контроль функционирования специализированных систем сбора, временного хранения и утилизации отходов различных классов опасности (контроль основных технологических операций при обращении с отходами);</w:t>
      </w:r>
    </w:p>
    <w:p w14:paraId="7E90753D" w14:textId="77777777" w:rsidR="00557BD9" w:rsidRPr="00A81044" w:rsidRDefault="00557BD9" w:rsidP="00D0746F">
      <w:pPr>
        <w:pStyle w:val="aff3"/>
        <w:numPr>
          <w:ilvl w:val="0"/>
          <w:numId w:val="34"/>
        </w:numPr>
      </w:pPr>
      <w:r w:rsidRPr="00A81044">
        <w:t>контроль за процедурами, а именно за селективным сбором отходов, их передаче на суда сопровождения и на портовые сооружения, контроль сброса отходов, очищенных льяльных и сточных вод;</w:t>
      </w:r>
    </w:p>
    <w:p w14:paraId="06EE98C7" w14:textId="77777777" w:rsidR="00557BD9" w:rsidRPr="00A81044" w:rsidRDefault="00557BD9" w:rsidP="00D0746F">
      <w:pPr>
        <w:pStyle w:val="aff3"/>
        <w:numPr>
          <w:ilvl w:val="0"/>
          <w:numId w:val="36"/>
        </w:numPr>
      </w:pPr>
      <w:r w:rsidRPr="00A81044">
        <w:t>контроль организации выбросов на судах, с учетом того, что основными возможными источниками выбросов в атмосферу при проведении работ являются главные двигатели, дизель-генераторы и вспомогательные котлы.</w:t>
      </w:r>
    </w:p>
    <w:p w14:paraId="0A67C843" w14:textId="77777777" w:rsidR="00557BD9" w:rsidRPr="00A81044" w:rsidRDefault="00557BD9" w:rsidP="00A81044">
      <w:r w:rsidRPr="00A81044">
        <w:t>Контроль проводится путем проверок наличия и срока действия разрешительной документации на источники выбросов и соответствия указанных в ней технических характеристик реальному состоянию оборудования, работы его в штатном режиме и т.д.</w:t>
      </w:r>
    </w:p>
    <w:p w14:paraId="4A7A6E22" w14:textId="77777777" w:rsidR="00557BD9" w:rsidRPr="00A81044" w:rsidRDefault="00557BD9" w:rsidP="00D0746F">
      <w:pPr>
        <w:pStyle w:val="aff3"/>
        <w:numPr>
          <w:ilvl w:val="0"/>
          <w:numId w:val="36"/>
        </w:numPr>
      </w:pPr>
      <w:r w:rsidRPr="00A81044">
        <w:t>контроль полноты разрешительной и нормативной экологической документации;</w:t>
      </w:r>
    </w:p>
    <w:p w14:paraId="55DFE63E" w14:textId="77777777" w:rsidR="00557BD9" w:rsidRPr="00A81044" w:rsidRDefault="00557BD9" w:rsidP="00D0746F">
      <w:pPr>
        <w:pStyle w:val="aff3"/>
        <w:numPr>
          <w:ilvl w:val="0"/>
          <w:numId w:val="36"/>
        </w:numPr>
      </w:pPr>
      <w:r w:rsidRPr="00A81044">
        <w:t>контроль соблюдения налагаемых ограничений со стороны природоохранных органов (в случае их наличия или возникновения в процессе сейсморазведочных работ).</w:t>
      </w:r>
    </w:p>
    <w:p w14:paraId="0990B4D7" w14:textId="77777777" w:rsidR="00557BD9" w:rsidRPr="00A81044" w:rsidRDefault="00557BD9" w:rsidP="00D0746F">
      <w:pPr>
        <w:pStyle w:val="3"/>
        <w:numPr>
          <w:ilvl w:val="2"/>
          <w:numId w:val="22"/>
        </w:numPr>
        <w:ind w:left="709"/>
      </w:pPr>
      <w:bookmarkStart w:id="728" w:name="_Toc445743813"/>
      <w:r w:rsidRPr="00A81044">
        <w:t>Основные методы, использующиеся при проведении ПЭК</w:t>
      </w:r>
      <w:bookmarkEnd w:id="728"/>
    </w:p>
    <w:p w14:paraId="0F764731" w14:textId="77777777" w:rsidR="00557BD9" w:rsidRPr="00A81044" w:rsidRDefault="00557BD9" w:rsidP="00557BD9">
      <w:pPr>
        <w:rPr>
          <w:b/>
          <w:i/>
        </w:rPr>
      </w:pPr>
      <w:r w:rsidRPr="00A81044">
        <w:rPr>
          <w:b/>
          <w:i/>
        </w:rPr>
        <w:t>Инспектирование</w:t>
      </w:r>
    </w:p>
    <w:p w14:paraId="4795E749" w14:textId="77777777" w:rsidR="00557BD9" w:rsidRPr="00A81044" w:rsidRDefault="00557BD9" w:rsidP="00557BD9">
      <w:r w:rsidRPr="00A81044">
        <w:t xml:space="preserve">Для выполнения </w:t>
      </w:r>
      <w:r w:rsidR="00667C62" w:rsidRPr="00A81044">
        <w:t>требований</w:t>
      </w:r>
      <w:r w:rsidRPr="00A81044">
        <w:t xml:space="preserve">, описанных в </w:t>
      </w:r>
      <w:r w:rsidR="00667C62" w:rsidRPr="00A81044">
        <w:t>предыдущем</w:t>
      </w:r>
      <w:r w:rsidRPr="00A81044">
        <w:t xml:space="preserve"> подразделе на сейсмическом судне будет находиться ответственный </w:t>
      </w:r>
      <w:r w:rsidR="00667C62" w:rsidRPr="00A81044">
        <w:t>исполнитель</w:t>
      </w:r>
      <w:r w:rsidRPr="00A81044">
        <w:t>, назначенный Заказчиком или Подрядчиком выполнения сейсморазведочных работ.</w:t>
      </w:r>
    </w:p>
    <w:p w14:paraId="5CD6B61B" w14:textId="77777777" w:rsidR="00557BD9" w:rsidRPr="00A81044" w:rsidRDefault="00557BD9" w:rsidP="00557BD9">
      <w:r w:rsidRPr="00A81044">
        <w:t xml:space="preserve">В процессе проведения работ будут проводится постоянный контроль за </w:t>
      </w:r>
      <w:r w:rsidR="00667C62" w:rsidRPr="00A81044">
        <w:t>выполнением</w:t>
      </w:r>
      <w:r w:rsidRPr="00A81044">
        <w:t xml:space="preserve"> всех возложенных требований.</w:t>
      </w:r>
    </w:p>
    <w:p w14:paraId="34151ACD" w14:textId="77777777" w:rsidR="00557BD9" w:rsidRPr="00A81044" w:rsidRDefault="00557BD9" w:rsidP="00557BD9">
      <w:r w:rsidRPr="00A81044">
        <w:t>В случае выявления отступлений от требований природоохранных норм на борту выполняется фотосъемка, делаются фотокопии необходимой документации.</w:t>
      </w:r>
    </w:p>
    <w:p w14:paraId="28B20104" w14:textId="77777777" w:rsidR="00557BD9" w:rsidRPr="00A81044" w:rsidRDefault="00557BD9" w:rsidP="00557BD9">
      <w:r w:rsidRPr="00A81044">
        <w:t>Для учета соответствующих экологических аспектов должны вестись журналы, предусмотренные международными и российскими нормативными документами:</w:t>
      </w:r>
    </w:p>
    <w:p w14:paraId="4FDDC86D" w14:textId="77777777" w:rsidR="00557BD9" w:rsidRPr="00A81044" w:rsidRDefault="00557BD9" w:rsidP="00557BD9">
      <w:pPr>
        <w:pStyle w:val="11"/>
      </w:pPr>
      <w:r w:rsidRPr="00A81044">
        <w:rPr>
          <w:u w:val="single"/>
        </w:rPr>
        <w:t>Судовой журнал</w:t>
      </w:r>
      <w:r w:rsidRPr="00A81044">
        <w:t xml:space="preserve"> является основным официальным судовым документом, в котором отражается непрерывная жизнь судна. Он заполняется в процессе вахты в момент совершения события или после него вахтенным помощником капитана. Все листы в Судовом журнале должны быть прошнурованы и пронумерованы. Судовой журнал ведется на судне в соответствии с «Правилами ведения судового журнала», утвержденными Приказом Министерства транспорта Российской Федерации № 133 от 10.05.2011;</w:t>
      </w:r>
    </w:p>
    <w:p w14:paraId="0A5ECC80" w14:textId="77777777" w:rsidR="00557BD9" w:rsidRPr="00A81044" w:rsidRDefault="00557BD9" w:rsidP="00557BD9">
      <w:pPr>
        <w:pStyle w:val="11"/>
      </w:pPr>
      <w:r w:rsidRPr="00A81044">
        <w:rPr>
          <w:u w:val="single"/>
        </w:rPr>
        <w:t>Машинный журнал</w:t>
      </w:r>
      <w:r w:rsidRPr="00A81044">
        <w:t xml:space="preserve"> является дополнением к Судовому журналу и отражает работу силовых и вспомогательных установок, наличие и расход топлива и т.п. В нем непрерывно фиксируется работа двигателей. Журнал ведет вахтенный механик, главный механик ежесуточно проверяет эти записи и заверяет своей подписью;</w:t>
      </w:r>
    </w:p>
    <w:p w14:paraId="71D8083D" w14:textId="77777777" w:rsidR="00557BD9" w:rsidRPr="00A81044" w:rsidRDefault="00557BD9" w:rsidP="00557BD9">
      <w:pPr>
        <w:pStyle w:val="11"/>
      </w:pPr>
      <w:r w:rsidRPr="00A81044">
        <w:rPr>
          <w:u w:val="single"/>
        </w:rPr>
        <w:t>Журнал нефтяных операций</w:t>
      </w:r>
      <w:r w:rsidRPr="00A81044">
        <w:t xml:space="preserve">, предусмотренный Правилом 20 Приложения 1 к Конвенции МАРПОЛ 73/78. Каждое судно, не являющееся нефтяным танкером, валовой вместимостью 400 тонн и более должно иметь на борту Журнал нефтяных операций – часть I (Операции в машинных помещениях). </w:t>
      </w:r>
      <w:r w:rsidRPr="00A81044">
        <w:lastRenderedPageBreak/>
        <w:t>Журнал нефтяных операций заполняется по форме, установленной в Дополнении III Приложения 1 к Конвенции МАРПОЛ 73/78, и может быть либо частью Судового журнала, либо отдельным журналом. Конвенция МАРПОЛ 73/78 содержит перечень операций, которые подлежат регистрации в Журнале (Правило 20 Приложения 1 к Конвенции МАРПОЛ 73/78). Каждая завершенная операция должна быть подписана и датирована лицом командного состава, ответственным за операцию. Каждая заполненная страница Журнала подписывается капитаном судна. Все листы в Журнале должны быть прошнурованы и пронумерованы;</w:t>
      </w:r>
    </w:p>
    <w:p w14:paraId="07C0FFC7" w14:textId="77777777" w:rsidR="00557BD9" w:rsidRPr="00A81044" w:rsidRDefault="00557BD9" w:rsidP="00557BD9">
      <w:pPr>
        <w:pStyle w:val="11"/>
      </w:pPr>
      <w:r w:rsidRPr="00A81044">
        <w:rPr>
          <w:u w:val="single"/>
        </w:rPr>
        <w:t>Журнал операций со сточными водами</w:t>
      </w:r>
      <w:r w:rsidRPr="00A81044">
        <w:t xml:space="preserve"> предусмотрен в целях выполнения требований Приложения IV к Конвенции МАРПОЛ 73/78, содержащего Правила предотвращения загрязнения сточными водами;</w:t>
      </w:r>
    </w:p>
    <w:p w14:paraId="12213343" w14:textId="77777777" w:rsidR="00557BD9" w:rsidRPr="00A81044" w:rsidRDefault="00557BD9" w:rsidP="00557BD9">
      <w:pPr>
        <w:pStyle w:val="11"/>
      </w:pPr>
      <w:r w:rsidRPr="00A81044">
        <w:rPr>
          <w:u w:val="single"/>
        </w:rPr>
        <w:t>Журнал операций с мусором</w:t>
      </w:r>
      <w:r w:rsidRPr="00A81044">
        <w:t xml:space="preserve"> предусмотрен в целях выполнения требований Приложения V к Конвенции МАРПОЛ 73/78, содержащего Правила предотвращения загрязнения мусором с судов;</w:t>
      </w:r>
    </w:p>
    <w:p w14:paraId="1EB84D23" w14:textId="77777777" w:rsidR="00557BD9" w:rsidRPr="00A81044" w:rsidRDefault="00557BD9" w:rsidP="00557BD9">
      <w:pPr>
        <w:pStyle w:val="11"/>
      </w:pPr>
      <w:r w:rsidRPr="00A81044">
        <w:t>Прочие журналы и ежедневные производственные отчеты.</w:t>
      </w:r>
    </w:p>
    <w:p w14:paraId="1F73E93F" w14:textId="77777777" w:rsidR="00B30864" w:rsidRPr="00B30864" w:rsidRDefault="00B30864" w:rsidP="00B30864">
      <w:r w:rsidRPr="00B30864">
        <w:t xml:space="preserve">По согласованию с Заказчиком работ или по требованию уполномоченных органов специализированная информация, собираемая ответственным за </w:t>
      </w:r>
      <w:r w:rsidR="00C04569" w:rsidRPr="00B30864">
        <w:t>осуществление</w:t>
      </w:r>
      <w:r w:rsidRPr="00B30864">
        <w:t xml:space="preserve"> производственного экологического контроля лицами, может предоставляться третьей стороне в форме, предварительно утверждаемой Заказчиком работ. Пример такой отчетности представлен в Приложении Ж.</w:t>
      </w:r>
    </w:p>
    <w:p w14:paraId="3CC7CBD6" w14:textId="77777777" w:rsidR="00B30864" w:rsidRDefault="00B30864" w:rsidP="00B30864">
      <w:r w:rsidRPr="00B30864">
        <w:t>В случае выявления отступлений от требований природоохранных норм на борту выполняется фотосъемка, акты нарушений фиксируются в рапортах и отчетах.</w:t>
      </w:r>
      <w:r w:rsidRPr="00775F10">
        <w:t xml:space="preserve"> </w:t>
      </w:r>
    </w:p>
    <w:p w14:paraId="57E3A230" w14:textId="77777777" w:rsidR="00B30864" w:rsidRPr="00775F10" w:rsidRDefault="00B30864" w:rsidP="00B30864">
      <w:r>
        <w:t>В случае возникновения аварийного разлива нефтепродуктов помимо обязательной документальной и фотофиксации аварии, в обязательном порядке осуществляется контроль объема собранных нефтепродуктов. Фиксируются средства сбора разлива, к отчету об инциденте прикладываются копии соответствующей документации, отражающей движение нефтесодержащих отходов вплоть до утилизации.</w:t>
      </w:r>
    </w:p>
    <w:p w14:paraId="52D1F649" w14:textId="77777777" w:rsidR="00557BD9" w:rsidRPr="00A81044" w:rsidRDefault="00557BD9" w:rsidP="00557BD9">
      <w:pPr>
        <w:rPr>
          <w:b/>
          <w:i/>
        </w:rPr>
      </w:pPr>
      <w:r w:rsidRPr="00A81044">
        <w:rPr>
          <w:b/>
          <w:i/>
        </w:rPr>
        <w:t>Целевые проверки</w:t>
      </w:r>
    </w:p>
    <w:p w14:paraId="5BE2291B" w14:textId="77777777" w:rsidR="00557BD9" w:rsidRDefault="00557BD9" w:rsidP="00557BD9">
      <w:r w:rsidRPr="00A81044">
        <w:t xml:space="preserve">Целевые проверки будут вестись в отношении судна сопровождения и судна снабжения. Для этого будут </w:t>
      </w:r>
      <w:r w:rsidR="00A400C5" w:rsidRPr="00A81044">
        <w:t>составляться</w:t>
      </w:r>
      <w:r w:rsidRPr="00A81044">
        <w:t xml:space="preserve"> запросы, с целью получения информации от ответственных лиц находящихся на указанных выше судах. Они должны будут предоставлять отчетные документы с результатами деятельности в области охраны окружающей среды в ходе выполнения работ и по их завершении. Полученная информация анализируется на соответствие природоохранным требованиям и включается в отчетную документацию по ПЭК.</w:t>
      </w:r>
    </w:p>
    <w:p w14:paraId="0E4FE1CE" w14:textId="77777777" w:rsidR="00557BD9" w:rsidRDefault="00B30864" w:rsidP="00B30864">
      <w:pPr>
        <w:pStyle w:val="2"/>
      </w:pPr>
      <w:bookmarkStart w:id="729" w:name="_Toc445743814"/>
      <w:r>
        <w:t>Состав отчетной документации по ПЭМиК</w:t>
      </w:r>
      <w:bookmarkEnd w:id="729"/>
    </w:p>
    <w:p w14:paraId="29964C04" w14:textId="77777777" w:rsidR="00B30864" w:rsidRPr="00FC7175" w:rsidRDefault="00B30864" w:rsidP="00B30864">
      <w:r w:rsidRPr="00FC7175">
        <w:t>При осуществлении ПЭМиК предусмотрен</w:t>
      </w:r>
      <w:r>
        <w:t xml:space="preserve">а следующая </w:t>
      </w:r>
      <w:r w:rsidRPr="00FC7175">
        <w:t>отчетн</w:t>
      </w:r>
      <w:r>
        <w:t>ая</w:t>
      </w:r>
      <w:r w:rsidRPr="00FC7175">
        <w:t xml:space="preserve"> документаци</w:t>
      </w:r>
      <w:r>
        <w:t>я</w:t>
      </w:r>
      <w:r w:rsidRPr="00FC7175">
        <w:t>:</w:t>
      </w:r>
    </w:p>
    <w:p w14:paraId="05EF076E" w14:textId="77777777" w:rsidR="00B30864" w:rsidRPr="00FC7175" w:rsidRDefault="00B30864" w:rsidP="00B30864">
      <w:pPr>
        <w:pStyle w:val="11"/>
      </w:pPr>
      <w:r>
        <w:t>Акты отбора проб;</w:t>
      </w:r>
    </w:p>
    <w:p w14:paraId="3DFCAF7F" w14:textId="77777777" w:rsidR="00B30864" w:rsidRDefault="00B30864" w:rsidP="00B30864">
      <w:pPr>
        <w:pStyle w:val="11"/>
      </w:pPr>
      <w:r w:rsidRPr="00FC7175">
        <w:t>Протоколы количественного химического анализа морских вод (Протоколы</w:t>
      </w:r>
      <w:r w:rsidRPr="00775F10">
        <w:t> КХА)</w:t>
      </w:r>
      <w:r>
        <w:t>;</w:t>
      </w:r>
    </w:p>
    <w:p w14:paraId="21E57F3E" w14:textId="77777777" w:rsidR="00B30864" w:rsidRDefault="00B30864" w:rsidP="00B30864">
      <w:pPr>
        <w:pStyle w:val="11"/>
      </w:pPr>
      <w:r>
        <w:t>Протоколы количественного биологического анализа (Протоколы КБА);</w:t>
      </w:r>
    </w:p>
    <w:p w14:paraId="7C4F3AC5" w14:textId="77777777" w:rsidR="00B30864" w:rsidRPr="00775F10" w:rsidRDefault="00B30864" w:rsidP="00B30864">
      <w:pPr>
        <w:pStyle w:val="11"/>
      </w:pPr>
      <w:r>
        <w:lastRenderedPageBreak/>
        <w:t>Журналы наблюдений (Приложение Ж);</w:t>
      </w:r>
    </w:p>
    <w:p w14:paraId="068EA230" w14:textId="77777777" w:rsidR="00B30864" w:rsidRDefault="00B30864" w:rsidP="00B30864">
      <w:pPr>
        <w:pStyle w:val="11"/>
      </w:pPr>
      <w:r w:rsidRPr="00775F10">
        <w:t xml:space="preserve">Отчеты по ПЭМиК в процессе работы </w:t>
      </w:r>
      <w:r>
        <w:t>изыскательских судов / при возникновении аварийной ситуации.</w:t>
      </w:r>
    </w:p>
    <w:p w14:paraId="28F0C06A" w14:textId="77777777" w:rsidR="00B30864" w:rsidRPr="00E02821" w:rsidRDefault="00B30864" w:rsidP="00B30864">
      <w:r w:rsidRPr="00E02821">
        <w:t>Отчет по результатам выполнения программы мониторинга должен включать следующую информацию:</w:t>
      </w:r>
    </w:p>
    <w:p w14:paraId="37126618" w14:textId="77777777" w:rsidR="00B30864" w:rsidRPr="00E02821" w:rsidRDefault="00B30864" w:rsidP="00B30864">
      <w:pPr>
        <w:pStyle w:val="11"/>
        <w:ind w:left="1134" w:hanging="425"/>
      </w:pPr>
      <w:r w:rsidRPr="00E02821">
        <w:t xml:space="preserve">район и сроки </w:t>
      </w:r>
      <w:r>
        <w:t>работ</w:t>
      </w:r>
      <w:r w:rsidRPr="00E02821">
        <w:t xml:space="preserve">, состав </w:t>
      </w:r>
      <w:r>
        <w:t>исполнителей, копии свидетельств СРО и аттестатов аккредитации, свидетельств о поверках и калибровках измерительного оборудования</w:t>
      </w:r>
      <w:r w:rsidRPr="00E02821">
        <w:t>;</w:t>
      </w:r>
    </w:p>
    <w:p w14:paraId="57E37A6A" w14:textId="77777777" w:rsidR="00B30864" w:rsidRPr="00E02821" w:rsidRDefault="00B30864" w:rsidP="00B30864">
      <w:pPr>
        <w:pStyle w:val="11"/>
        <w:ind w:left="1134" w:hanging="425"/>
      </w:pPr>
      <w:r w:rsidRPr="00E02821">
        <w:t xml:space="preserve">количество и типы судов, задействованных при проведении </w:t>
      </w:r>
      <w:r>
        <w:t>изыскательских работ</w:t>
      </w:r>
      <w:r w:rsidRPr="00E02821">
        <w:t>;</w:t>
      </w:r>
    </w:p>
    <w:p w14:paraId="4CDC0A3A" w14:textId="77777777" w:rsidR="00B30864" w:rsidRPr="00E02821" w:rsidRDefault="00B30864" w:rsidP="00B30864">
      <w:pPr>
        <w:pStyle w:val="11"/>
        <w:ind w:left="1134" w:hanging="425"/>
      </w:pPr>
      <w:r w:rsidRPr="00E02821">
        <w:t>основные технические характеристики сейсмоакустических источников</w:t>
      </w:r>
      <w:r>
        <w:t xml:space="preserve"> (для мониторинга морских млекопитающих)</w:t>
      </w:r>
      <w:r w:rsidRPr="00E02821">
        <w:t>;</w:t>
      </w:r>
    </w:p>
    <w:p w14:paraId="3081251E" w14:textId="77777777" w:rsidR="00B30864" w:rsidRPr="00E02821" w:rsidRDefault="00B30864" w:rsidP="00B30864">
      <w:pPr>
        <w:pStyle w:val="11"/>
        <w:ind w:left="1134" w:hanging="425"/>
      </w:pPr>
      <w:r w:rsidRPr="00E02821">
        <w:t xml:space="preserve">методика проведения </w:t>
      </w:r>
      <w:r>
        <w:t>мониторинговых исследований</w:t>
      </w:r>
      <w:r w:rsidRPr="00E02821">
        <w:t>;</w:t>
      </w:r>
    </w:p>
    <w:p w14:paraId="6579C5C4" w14:textId="77777777" w:rsidR="00B30864" w:rsidRDefault="00B30864" w:rsidP="00B30864">
      <w:pPr>
        <w:pStyle w:val="11"/>
        <w:ind w:left="1134" w:hanging="425"/>
      </w:pPr>
      <w:r w:rsidRPr="00E02821">
        <w:t xml:space="preserve">результаты </w:t>
      </w:r>
      <w:r>
        <w:t>проведенных исследований, наблюдений, маршрутных учетов и т.д.;</w:t>
      </w:r>
      <w:r w:rsidRPr="00E02821">
        <w:t xml:space="preserve"> </w:t>
      </w:r>
    </w:p>
    <w:p w14:paraId="0BA4D031" w14:textId="77777777" w:rsidR="00B30864" w:rsidRPr="00E02821" w:rsidRDefault="00B30864" w:rsidP="00B30864">
      <w:pPr>
        <w:pStyle w:val="11"/>
        <w:ind w:left="1134" w:hanging="425"/>
      </w:pPr>
      <w:r w:rsidRPr="00E02821">
        <w:t xml:space="preserve">оценка </w:t>
      </w:r>
      <w:r>
        <w:t xml:space="preserve">фактического </w:t>
      </w:r>
      <w:r w:rsidRPr="00E02821">
        <w:t xml:space="preserve">воздействия </w:t>
      </w:r>
      <w:r>
        <w:t>работ</w:t>
      </w:r>
      <w:r w:rsidRPr="00E02821">
        <w:t xml:space="preserve"> </w:t>
      </w:r>
      <w:r>
        <w:t xml:space="preserve">/ аварии </w:t>
      </w:r>
      <w:r w:rsidRPr="00E02821">
        <w:t xml:space="preserve">на </w:t>
      </w:r>
      <w:r>
        <w:t>компоненты окружающей среды</w:t>
      </w:r>
      <w:r w:rsidRPr="00E02821">
        <w:t>;</w:t>
      </w:r>
    </w:p>
    <w:p w14:paraId="4CD38F10" w14:textId="77777777" w:rsidR="00B30864" w:rsidRDefault="00B30864" w:rsidP="00B30864">
      <w:pPr>
        <w:pStyle w:val="11"/>
        <w:ind w:left="1134" w:hanging="425"/>
      </w:pPr>
      <w:r w:rsidRPr="00E02821">
        <w:t>при</w:t>
      </w:r>
      <w:r>
        <w:t>нятые меры снижения воздействия;</w:t>
      </w:r>
    </w:p>
    <w:p w14:paraId="6B24398B" w14:textId="77777777" w:rsidR="00B30864" w:rsidRPr="00E02821" w:rsidRDefault="00B30864" w:rsidP="00B30864">
      <w:pPr>
        <w:pStyle w:val="11"/>
        <w:ind w:left="1134" w:hanging="425"/>
      </w:pPr>
      <w:r>
        <w:t>рекомендации по дальнейшим наблюдениям/исследованиям.</w:t>
      </w:r>
    </w:p>
    <w:p w14:paraId="67C07671" w14:textId="77777777" w:rsidR="00B30864" w:rsidRPr="00B30864" w:rsidRDefault="00B30864" w:rsidP="00B30864"/>
    <w:p w14:paraId="5D8CAB16" w14:textId="77777777" w:rsidR="00ED7935" w:rsidRDefault="00DE785C" w:rsidP="00115403">
      <w:pPr>
        <w:pStyle w:val="1"/>
      </w:pPr>
      <w:bookmarkStart w:id="730" w:name="_Toc445743815"/>
      <w:r w:rsidRPr="0055766F">
        <w:lastRenderedPageBreak/>
        <w:t>СВОДНАЯ</w:t>
      </w:r>
      <w:r>
        <w:t xml:space="preserve"> </w:t>
      </w:r>
      <w:r w:rsidRPr="00115403">
        <w:t>ЭКОЛОГО</w:t>
      </w:r>
      <w:r>
        <w:t>-ЭКОНОМИЧЕСКАЯ ОЦЕНКА И ЭКОНОМИЧЕСКАЯ ЭФФЕКТИВНОСТЬ ПРИРОДООХРАННЫХ МЕРОПРИЯТИЙ</w:t>
      </w:r>
      <w:bookmarkEnd w:id="730"/>
    </w:p>
    <w:p w14:paraId="788C4341" w14:textId="77777777" w:rsidR="0017168E" w:rsidRPr="000D18E9" w:rsidRDefault="00ED7935" w:rsidP="00D0746F">
      <w:pPr>
        <w:pStyle w:val="2"/>
        <w:numPr>
          <w:ilvl w:val="1"/>
          <w:numId w:val="24"/>
        </w:numPr>
      </w:pPr>
      <w:bookmarkStart w:id="731" w:name="_Toc384911874"/>
      <w:bookmarkStart w:id="732" w:name="_Toc445743816"/>
      <w:r w:rsidRPr="000D18E9">
        <w:t xml:space="preserve">Расчет платы за </w:t>
      </w:r>
      <w:r w:rsidRPr="0055766F">
        <w:t>загрязнение</w:t>
      </w:r>
      <w:r w:rsidRPr="000D18E9">
        <w:t xml:space="preserve"> </w:t>
      </w:r>
      <w:r w:rsidRPr="00115403">
        <w:t>атмосферного</w:t>
      </w:r>
      <w:r w:rsidRPr="000D18E9">
        <w:t xml:space="preserve"> воздуха</w:t>
      </w:r>
      <w:bookmarkEnd w:id="731"/>
      <w:bookmarkEnd w:id="732"/>
    </w:p>
    <w:p w14:paraId="37FD13C4" w14:textId="77777777" w:rsidR="00E137C6" w:rsidRDefault="00C35C64" w:rsidP="00115403">
      <w:r w:rsidRPr="00C35C64">
        <w:t>В связи с изменением статьи 28 Федерального закона «Об охране атмосферного воздуха» с 1 января 2015 г. взимание платы за выбросы загрязняющих веществ от передвижных источников с юридических лиц и индивидуальных предпринимателей не предусмотрено. Такая плата взимается только за выбросы загрязняющих веществ от стационарных источников. В связи с этим, расчет платы за загрязнение атмосферного не требуется.</w:t>
      </w:r>
    </w:p>
    <w:p w14:paraId="02EC297D" w14:textId="77777777" w:rsidR="00142187" w:rsidRDefault="00142187" w:rsidP="00142187">
      <w:r>
        <w:t>Согласно постановлению Правительства Российской Федерации от 12 июня 2003 г. № 344, плата за выбросы стационарными источниками рассчитывается на основе нормативов, представленных в таблице 1 приложения 1 данного постановления (с корректировкой постановления Правительства Российской Федерации от 01 июля 2005 г. № 410), т.е. на основании валового количества выбросов ЗВ от стационарных источников; нормативы платы за выбросы в атмосферный воздух загрязняющих веществ передвижными источниками, рассчитываются на основании таблицы 2 приложения 1 данного постановления, т.е. на основе количества израсходованного топлива.</w:t>
      </w:r>
    </w:p>
    <w:p w14:paraId="39004760" w14:textId="77777777" w:rsidR="00142187" w:rsidRDefault="00142187" w:rsidP="00142187">
      <w:r>
        <w:t>Размер платы за выброс загрязняющих веществ в атмосферный воздух, определяется по формуле:</w:t>
      </w:r>
    </w:p>
    <w:p w14:paraId="5ABEF2BC" w14:textId="77777777" w:rsidR="00142187" w:rsidRDefault="009112A9" w:rsidP="00142187">
      <w:pPr>
        <w:jc w:val="center"/>
      </w:pPr>
      <m:oMathPara>
        <m:oMath>
          <m:sSub>
            <m:sSubPr>
              <m:ctrlPr>
                <w:rPr>
                  <w:rFonts w:ascii="Cambria Math" w:hAnsi="Cambria Math"/>
                  <w:i/>
                </w:rPr>
              </m:ctrlPr>
            </m:sSubPr>
            <m:e>
              <m:r>
                <w:rPr>
                  <w:rFonts w:ascii="Cambria Math" w:hAnsi="Cambria Math"/>
                </w:rPr>
                <m:t>С</m:t>
              </m:r>
            </m:e>
            <m:sub>
              <m:r>
                <w:rPr>
                  <w:rFonts w:ascii="Cambria Math" w:hAnsi="Cambria Math"/>
                  <w:lang w:val="en-US"/>
                </w:rPr>
                <m:t xml:space="preserve">i </m:t>
              </m:r>
              <m:r>
                <w:rPr>
                  <w:rFonts w:ascii="Cambria Math" w:hAnsi="Cambria Math"/>
                </w:rPr>
                <m:t>в-ва</m:t>
              </m:r>
            </m:sub>
          </m:sSub>
          <m:r>
            <w:rPr>
              <w:rFonts w:ascii="Cambria Math" w:hAnsi="Cambria Math"/>
            </w:rPr>
            <m:t>=М×</m:t>
          </m:r>
          <m:sSub>
            <m:sSubPr>
              <m:ctrlPr>
                <w:rPr>
                  <w:rFonts w:ascii="Cambria Math" w:hAnsi="Cambria Math"/>
                  <w:i/>
                </w:rPr>
              </m:ctrlPr>
            </m:sSubPr>
            <m:e>
              <m:sSub>
                <m:sSubPr>
                  <m:ctrlPr>
                    <w:rPr>
                      <w:rFonts w:ascii="Cambria Math" w:hAnsi="Cambria Math"/>
                      <w:i/>
                    </w:rPr>
                  </m:ctrlPr>
                </m:sSubPr>
                <m:e>
                  <m:r>
                    <w:rPr>
                      <w:rFonts w:ascii="Cambria Math" w:hAnsi="Cambria Math"/>
                    </w:rPr>
                    <m:t>Н</m:t>
                  </m:r>
                </m:e>
                <m:sub>
                  <m:r>
                    <w:rPr>
                      <w:rFonts w:ascii="Cambria Math" w:hAnsi="Cambria Math"/>
                    </w:rPr>
                    <m:t xml:space="preserve">баз. </m:t>
                  </m:r>
                  <m:r>
                    <w:rPr>
                      <w:rFonts w:ascii="Cambria Math" w:hAnsi="Cambria Math"/>
                      <w:lang w:val="en-US"/>
                    </w:rPr>
                    <m:t>i</m:t>
                  </m:r>
                </m:sub>
              </m:sSub>
              <m:r>
                <w:rPr>
                  <w:rFonts w:ascii="Cambria Math" w:hAnsi="Cambria Math"/>
                </w:rPr>
                <m:t>×К</m:t>
              </m:r>
            </m:e>
            <m:sub>
              <m:r>
                <w:rPr>
                  <w:rFonts w:ascii="Cambria Math" w:hAnsi="Cambria Math"/>
                </w:rPr>
                <m:t>э.с.</m:t>
              </m:r>
            </m:sub>
          </m:sSub>
          <m:r>
            <w:rPr>
              <w:rFonts w:ascii="Cambria Math" w:hAnsi="Cambria Math"/>
            </w:rPr>
            <m:t>×</m:t>
          </m:r>
          <m:sSub>
            <m:sSubPr>
              <m:ctrlPr>
                <w:rPr>
                  <w:rFonts w:ascii="Cambria Math" w:hAnsi="Cambria Math"/>
                  <w:i/>
                </w:rPr>
              </m:ctrlPr>
            </m:sSubPr>
            <m:e>
              <m:r>
                <w:rPr>
                  <w:rFonts w:ascii="Cambria Math" w:hAnsi="Cambria Math"/>
                </w:rPr>
                <m:t>К</m:t>
              </m:r>
            </m:e>
            <m:sub>
              <m:r>
                <w:rPr>
                  <w:rFonts w:ascii="Cambria Math" w:hAnsi="Cambria Math"/>
                </w:rPr>
                <m:t>инф.</m:t>
              </m:r>
            </m:sub>
          </m:sSub>
        </m:oMath>
      </m:oMathPara>
    </w:p>
    <w:p w14:paraId="6A73045D" w14:textId="77777777" w:rsidR="00142187" w:rsidRDefault="00142187" w:rsidP="00142187">
      <w:pPr>
        <w:ind w:firstLine="0"/>
      </w:pPr>
      <w:r>
        <w:t>где:</w:t>
      </w:r>
    </w:p>
    <w:p w14:paraId="597B5D78" w14:textId="77777777" w:rsidR="00142187" w:rsidRDefault="00142187" w:rsidP="00142187">
      <w:pPr>
        <w:ind w:firstLine="0"/>
      </w:pPr>
      <w:r>
        <w:t>М – масса i-го вещества, т;</w:t>
      </w:r>
    </w:p>
    <w:p w14:paraId="6CBD9DD5" w14:textId="77777777" w:rsidR="00142187" w:rsidRDefault="009112A9" w:rsidP="00142187">
      <w:pPr>
        <w:ind w:firstLine="0"/>
      </w:pPr>
      <m:oMath>
        <m:sSub>
          <m:sSubPr>
            <m:ctrlPr>
              <w:rPr>
                <w:rFonts w:ascii="Cambria Math" w:hAnsi="Cambria Math"/>
                <w:i/>
              </w:rPr>
            </m:ctrlPr>
          </m:sSubPr>
          <m:e>
            <m:r>
              <w:rPr>
                <w:rFonts w:ascii="Cambria Math" w:hAnsi="Cambria Math"/>
              </w:rPr>
              <m:t>Н</m:t>
            </m:r>
          </m:e>
          <m:sub>
            <m:r>
              <w:rPr>
                <w:rFonts w:ascii="Cambria Math" w:hAnsi="Cambria Math"/>
              </w:rPr>
              <m:t>баз. i</m:t>
            </m:r>
          </m:sub>
        </m:sSub>
      </m:oMath>
      <w:r w:rsidR="00142187" w:rsidRPr="00D8551E">
        <w:t xml:space="preserve"> </w:t>
      </w:r>
      <w:r w:rsidR="00142187">
        <w:t>- базовый норматив платы за 1 тонну загрязняющего вещества i-го вида в пределах установленного лимита;</w:t>
      </w:r>
    </w:p>
    <w:p w14:paraId="415CDB08" w14:textId="77777777" w:rsidR="00142187" w:rsidRDefault="009112A9" w:rsidP="00142187">
      <w:pPr>
        <w:ind w:firstLine="0"/>
      </w:pPr>
      <m:oMath>
        <m:sSub>
          <m:sSubPr>
            <m:ctrlPr>
              <w:rPr>
                <w:rFonts w:ascii="Cambria Math" w:hAnsi="Cambria Math"/>
                <w:i/>
              </w:rPr>
            </m:ctrlPr>
          </m:sSubPr>
          <m:e>
            <m:r>
              <w:rPr>
                <w:rFonts w:ascii="Cambria Math" w:hAnsi="Cambria Math"/>
              </w:rPr>
              <m:t>К</m:t>
            </m:r>
          </m:e>
          <m:sub>
            <m:r>
              <w:rPr>
                <w:rFonts w:ascii="Cambria Math" w:hAnsi="Cambria Math"/>
              </w:rPr>
              <m:t>э.с.</m:t>
            </m:r>
          </m:sub>
        </m:sSub>
      </m:oMath>
      <w:r w:rsidR="00142187">
        <w:t xml:space="preserve"> – коэффициент, учитывающий экологические факторы (1,</w:t>
      </w:r>
      <w:r w:rsidR="006F36FF">
        <w:t>0</w:t>
      </w:r>
      <w:r w:rsidR="00142187">
        <w:t>);</w:t>
      </w:r>
    </w:p>
    <w:p w14:paraId="224B960E" w14:textId="105730B1" w:rsidR="00142187" w:rsidRPr="00405AC0" w:rsidRDefault="009112A9" w:rsidP="00142187">
      <w:pPr>
        <w:ind w:firstLine="0"/>
      </w:pPr>
      <m:oMath>
        <m:sSub>
          <m:sSubPr>
            <m:ctrlPr>
              <w:rPr>
                <w:rFonts w:ascii="Cambria Math" w:hAnsi="Cambria Math"/>
                <w:i/>
              </w:rPr>
            </m:ctrlPr>
          </m:sSubPr>
          <m:e>
            <m:r>
              <w:rPr>
                <w:rFonts w:ascii="Cambria Math" w:hAnsi="Cambria Math"/>
              </w:rPr>
              <m:t>К</m:t>
            </m:r>
          </m:e>
          <m:sub>
            <m:r>
              <w:rPr>
                <w:rFonts w:ascii="Cambria Math" w:hAnsi="Cambria Math"/>
              </w:rPr>
              <m:t>инф.</m:t>
            </m:r>
          </m:sub>
        </m:sSub>
      </m:oMath>
      <w:r w:rsidR="00142187">
        <w:t xml:space="preserve"> - коэффициент инфляции с учетом деноминации по состоянию на </w:t>
      </w:r>
      <w:r w:rsidR="00896638">
        <w:t>2021</w:t>
      </w:r>
      <w:r w:rsidR="00142187">
        <w:t xml:space="preserve"> год (2,</w:t>
      </w:r>
      <w:r w:rsidR="006F36FF">
        <w:t>56</w:t>
      </w:r>
      <w:r w:rsidR="00142187">
        <w:t xml:space="preserve"> и </w:t>
      </w:r>
      <w:r w:rsidR="006F36FF">
        <w:t>2</w:t>
      </w:r>
      <w:r w:rsidR="00142187">
        <w:t>,</w:t>
      </w:r>
      <w:r w:rsidR="006F36FF">
        <w:t>07</w:t>
      </w:r>
      <w:r w:rsidR="00142187">
        <w:t>).</w:t>
      </w:r>
    </w:p>
    <w:p w14:paraId="48C849E3" w14:textId="77777777" w:rsidR="00C35C64" w:rsidRDefault="00C35C64" w:rsidP="00115403">
      <w:r>
        <w:t>Расчет платы от стационарных источников (инсинераторы и бункеровочные операции) приведен в таблице 7.1-1.</w:t>
      </w:r>
    </w:p>
    <w:p w14:paraId="46C76926" w14:textId="77777777" w:rsidR="00C35C64" w:rsidRDefault="00142187" w:rsidP="00D0746F">
      <w:pPr>
        <w:pStyle w:val="a1"/>
        <w:numPr>
          <w:ilvl w:val="7"/>
          <w:numId w:val="43"/>
        </w:numPr>
      </w:pPr>
      <w:r>
        <w:t>Расчет платы за загрязнение атмосферного воздуха</w:t>
      </w:r>
    </w:p>
    <w:tbl>
      <w:tblPr>
        <w:tblW w:w="9750" w:type="dxa"/>
        <w:tblInd w:w="103" w:type="dxa"/>
        <w:tblLook w:val="04A0" w:firstRow="1" w:lastRow="0" w:firstColumn="1" w:lastColumn="0" w:noHBand="0" w:noVBand="1"/>
      </w:tblPr>
      <w:tblGrid>
        <w:gridCol w:w="659"/>
        <w:gridCol w:w="2270"/>
        <w:gridCol w:w="1799"/>
        <w:gridCol w:w="1403"/>
        <w:gridCol w:w="1127"/>
        <w:gridCol w:w="1147"/>
        <w:gridCol w:w="1345"/>
      </w:tblGrid>
      <w:tr w:rsidR="006F36FF" w:rsidRPr="006F36FF" w14:paraId="01134956" w14:textId="77777777" w:rsidTr="006F36FF">
        <w:trPr>
          <w:cantSplit/>
          <w:trHeight w:val="510"/>
          <w:tblHeader/>
        </w:trPr>
        <w:tc>
          <w:tcPr>
            <w:tcW w:w="6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9AEEB" w14:textId="77777777" w:rsidR="006F36FF" w:rsidRPr="006F36FF" w:rsidRDefault="006F36FF" w:rsidP="006F36FF">
            <w:pPr>
              <w:pStyle w:val="ad"/>
            </w:pPr>
            <w:r w:rsidRPr="006F36FF">
              <w:t>№№ п/п</w:t>
            </w:r>
          </w:p>
        </w:tc>
        <w:tc>
          <w:tcPr>
            <w:tcW w:w="2277" w:type="dxa"/>
            <w:tcBorders>
              <w:top w:val="single" w:sz="4" w:space="0" w:color="auto"/>
              <w:left w:val="nil"/>
              <w:bottom w:val="single" w:sz="4" w:space="0" w:color="auto"/>
              <w:right w:val="single" w:sz="4" w:space="0" w:color="auto"/>
            </w:tcBorders>
            <w:shd w:val="clear" w:color="auto" w:fill="auto"/>
            <w:vAlign w:val="center"/>
            <w:hideMark/>
          </w:tcPr>
          <w:p w14:paraId="53585E96" w14:textId="77777777" w:rsidR="006F36FF" w:rsidRPr="006F36FF" w:rsidRDefault="006F36FF" w:rsidP="006F36FF">
            <w:pPr>
              <w:pStyle w:val="ad"/>
            </w:pPr>
            <w:r w:rsidRPr="006F36FF">
              <w:t>Наименование вещества</w:t>
            </w:r>
          </w:p>
        </w:tc>
        <w:tc>
          <w:tcPr>
            <w:tcW w:w="1802" w:type="dxa"/>
            <w:tcBorders>
              <w:top w:val="single" w:sz="4" w:space="0" w:color="auto"/>
              <w:left w:val="nil"/>
              <w:bottom w:val="single" w:sz="4" w:space="0" w:color="auto"/>
              <w:right w:val="single" w:sz="4" w:space="0" w:color="auto"/>
            </w:tcBorders>
            <w:shd w:val="clear" w:color="auto" w:fill="auto"/>
            <w:vAlign w:val="center"/>
            <w:hideMark/>
          </w:tcPr>
          <w:p w14:paraId="00318C05" w14:textId="77777777" w:rsidR="006F36FF" w:rsidRPr="006F36FF" w:rsidRDefault="006F36FF" w:rsidP="006F36FF">
            <w:pPr>
              <w:pStyle w:val="ad"/>
            </w:pPr>
            <w:r w:rsidRPr="006F36FF">
              <w:t>Фактическая масса выброса, т</w:t>
            </w:r>
          </w:p>
        </w:tc>
        <w:tc>
          <w:tcPr>
            <w:tcW w:w="1391" w:type="dxa"/>
            <w:tcBorders>
              <w:top w:val="single" w:sz="4" w:space="0" w:color="auto"/>
              <w:left w:val="nil"/>
              <w:bottom w:val="single" w:sz="4" w:space="0" w:color="auto"/>
              <w:right w:val="single" w:sz="4" w:space="0" w:color="auto"/>
            </w:tcBorders>
            <w:shd w:val="clear" w:color="auto" w:fill="auto"/>
            <w:vAlign w:val="center"/>
            <w:hideMark/>
          </w:tcPr>
          <w:p w14:paraId="07D54209" w14:textId="77777777" w:rsidR="006F36FF" w:rsidRPr="006F36FF" w:rsidRDefault="006F36FF" w:rsidP="006F36FF">
            <w:pPr>
              <w:pStyle w:val="ad"/>
            </w:pPr>
            <w:r w:rsidRPr="006F36FF">
              <w:t>Нормативы платы, руб/т</w:t>
            </w:r>
          </w:p>
        </w:tc>
        <w:tc>
          <w:tcPr>
            <w:tcW w:w="1129" w:type="dxa"/>
            <w:tcBorders>
              <w:top w:val="single" w:sz="4" w:space="0" w:color="auto"/>
              <w:left w:val="nil"/>
              <w:bottom w:val="single" w:sz="4" w:space="0" w:color="auto"/>
              <w:right w:val="single" w:sz="4" w:space="0" w:color="auto"/>
            </w:tcBorders>
            <w:shd w:val="clear" w:color="auto" w:fill="auto"/>
            <w:vAlign w:val="center"/>
            <w:hideMark/>
          </w:tcPr>
          <w:p w14:paraId="1B52F8D0" w14:textId="77777777" w:rsidR="006F36FF" w:rsidRPr="006F36FF" w:rsidRDefault="006F36FF" w:rsidP="006F36FF">
            <w:pPr>
              <w:pStyle w:val="ad"/>
            </w:pPr>
            <w:r w:rsidRPr="006F36FF">
              <w:t>Коэф. экол. знач.</w:t>
            </w:r>
          </w:p>
        </w:tc>
        <w:tc>
          <w:tcPr>
            <w:tcW w:w="1149" w:type="dxa"/>
            <w:tcBorders>
              <w:top w:val="single" w:sz="4" w:space="0" w:color="auto"/>
              <w:left w:val="nil"/>
              <w:bottom w:val="single" w:sz="4" w:space="0" w:color="auto"/>
              <w:right w:val="single" w:sz="4" w:space="0" w:color="auto"/>
            </w:tcBorders>
            <w:shd w:val="clear" w:color="auto" w:fill="auto"/>
            <w:vAlign w:val="center"/>
            <w:hideMark/>
          </w:tcPr>
          <w:p w14:paraId="5920057D" w14:textId="77777777" w:rsidR="006F36FF" w:rsidRPr="006F36FF" w:rsidRDefault="006F36FF" w:rsidP="006F36FF">
            <w:pPr>
              <w:pStyle w:val="ad"/>
            </w:pPr>
            <w:r w:rsidRPr="006F36FF">
              <w:t>Коэф. учит. инфл.</w:t>
            </w:r>
          </w:p>
        </w:tc>
        <w:tc>
          <w:tcPr>
            <w:tcW w:w="1347" w:type="dxa"/>
            <w:tcBorders>
              <w:top w:val="single" w:sz="4" w:space="0" w:color="auto"/>
              <w:left w:val="nil"/>
              <w:bottom w:val="single" w:sz="4" w:space="0" w:color="auto"/>
              <w:right w:val="single" w:sz="4" w:space="0" w:color="auto"/>
            </w:tcBorders>
            <w:shd w:val="clear" w:color="auto" w:fill="auto"/>
            <w:vAlign w:val="center"/>
            <w:hideMark/>
          </w:tcPr>
          <w:p w14:paraId="3C7F775F" w14:textId="77777777" w:rsidR="006F36FF" w:rsidRPr="006F36FF" w:rsidRDefault="006F36FF" w:rsidP="006F36FF">
            <w:pPr>
              <w:pStyle w:val="ad"/>
            </w:pPr>
            <w:r w:rsidRPr="006F36FF">
              <w:t>Сумма платы, всего, руб.</w:t>
            </w:r>
          </w:p>
        </w:tc>
      </w:tr>
      <w:tr w:rsidR="006F36FF" w:rsidRPr="006F36FF" w14:paraId="4DC69C3D" w14:textId="77777777" w:rsidTr="006F36FF">
        <w:trPr>
          <w:cantSplit/>
          <w:trHeight w:val="300"/>
        </w:trPr>
        <w:tc>
          <w:tcPr>
            <w:tcW w:w="9750" w:type="dxa"/>
            <w:gridSpan w:val="7"/>
            <w:tcBorders>
              <w:top w:val="single" w:sz="4" w:space="0" w:color="auto"/>
              <w:left w:val="single" w:sz="4" w:space="0" w:color="auto"/>
              <w:bottom w:val="single" w:sz="4" w:space="0" w:color="auto"/>
              <w:right w:val="single" w:sz="4" w:space="0" w:color="000000"/>
            </w:tcBorders>
            <w:shd w:val="clear" w:color="000000" w:fill="D8E4BC"/>
            <w:vAlign w:val="center"/>
            <w:hideMark/>
          </w:tcPr>
          <w:p w14:paraId="5BF12934" w14:textId="4E1E24F5" w:rsidR="006F36FF" w:rsidRPr="006F36FF" w:rsidRDefault="00896638" w:rsidP="006F36FF">
            <w:pPr>
              <w:pStyle w:val="ac"/>
              <w:rPr>
                <w:b/>
                <w:i/>
              </w:rPr>
            </w:pPr>
            <w:r>
              <w:rPr>
                <w:b/>
                <w:i/>
              </w:rPr>
              <w:t>2021</w:t>
            </w:r>
            <w:r w:rsidR="006F36FF" w:rsidRPr="006F36FF">
              <w:rPr>
                <w:b/>
                <w:i/>
              </w:rPr>
              <w:t xml:space="preserve"> год</w:t>
            </w:r>
          </w:p>
        </w:tc>
      </w:tr>
      <w:tr w:rsidR="006F36FF" w:rsidRPr="006F36FF" w14:paraId="1DAD101D"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5764A820" w14:textId="77777777" w:rsidR="006F36FF" w:rsidRPr="006F36FF" w:rsidRDefault="006F36FF" w:rsidP="006F36FF">
            <w:pPr>
              <w:pStyle w:val="ac"/>
            </w:pPr>
            <w:r w:rsidRPr="006F36FF">
              <w:t>1</w:t>
            </w:r>
          </w:p>
        </w:tc>
        <w:tc>
          <w:tcPr>
            <w:tcW w:w="2277" w:type="dxa"/>
            <w:tcBorders>
              <w:top w:val="nil"/>
              <w:left w:val="nil"/>
              <w:bottom w:val="single" w:sz="4" w:space="0" w:color="auto"/>
              <w:right w:val="single" w:sz="4" w:space="0" w:color="auto"/>
            </w:tcBorders>
            <w:shd w:val="clear" w:color="auto" w:fill="auto"/>
            <w:vAlign w:val="center"/>
            <w:hideMark/>
          </w:tcPr>
          <w:p w14:paraId="4B92B6E8" w14:textId="77777777" w:rsidR="006F36FF" w:rsidRPr="006F36FF" w:rsidRDefault="006F36FF" w:rsidP="006F36FF">
            <w:pPr>
              <w:pStyle w:val="ac"/>
            </w:pPr>
            <w:r w:rsidRPr="006F36FF">
              <w:t>Азота диоксид</w:t>
            </w:r>
          </w:p>
        </w:tc>
        <w:tc>
          <w:tcPr>
            <w:tcW w:w="1802" w:type="dxa"/>
            <w:tcBorders>
              <w:top w:val="nil"/>
              <w:left w:val="nil"/>
              <w:bottom w:val="single" w:sz="4" w:space="0" w:color="auto"/>
              <w:right w:val="single" w:sz="4" w:space="0" w:color="auto"/>
            </w:tcBorders>
            <w:shd w:val="clear" w:color="auto" w:fill="auto"/>
            <w:noWrap/>
            <w:vAlign w:val="center"/>
            <w:hideMark/>
          </w:tcPr>
          <w:p w14:paraId="567FAF9B" w14:textId="77777777" w:rsidR="006F36FF" w:rsidRPr="006F36FF" w:rsidRDefault="006F36FF" w:rsidP="006F36FF">
            <w:pPr>
              <w:pStyle w:val="ac"/>
            </w:pPr>
            <w:r w:rsidRPr="006F36FF">
              <w:t>0,097249</w:t>
            </w:r>
          </w:p>
        </w:tc>
        <w:tc>
          <w:tcPr>
            <w:tcW w:w="1391" w:type="dxa"/>
            <w:tcBorders>
              <w:top w:val="nil"/>
              <w:left w:val="nil"/>
              <w:bottom w:val="single" w:sz="4" w:space="0" w:color="auto"/>
              <w:right w:val="single" w:sz="4" w:space="0" w:color="auto"/>
            </w:tcBorders>
            <w:shd w:val="clear" w:color="auto" w:fill="auto"/>
            <w:noWrap/>
            <w:vAlign w:val="center"/>
            <w:hideMark/>
          </w:tcPr>
          <w:p w14:paraId="7B80B887" w14:textId="77777777" w:rsidR="006F36FF" w:rsidRPr="006F36FF" w:rsidRDefault="006F36FF" w:rsidP="006F36FF">
            <w:pPr>
              <w:pStyle w:val="ac"/>
            </w:pPr>
            <w:r w:rsidRPr="006F36FF">
              <w:t>52,00</w:t>
            </w:r>
          </w:p>
        </w:tc>
        <w:tc>
          <w:tcPr>
            <w:tcW w:w="1129" w:type="dxa"/>
            <w:tcBorders>
              <w:top w:val="nil"/>
              <w:left w:val="nil"/>
              <w:bottom w:val="single" w:sz="4" w:space="0" w:color="auto"/>
              <w:right w:val="single" w:sz="4" w:space="0" w:color="auto"/>
            </w:tcBorders>
            <w:shd w:val="clear" w:color="auto" w:fill="auto"/>
            <w:noWrap/>
            <w:vAlign w:val="center"/>
            <w:hideMark/>
          </w:tcPr>
          <w:p w14:paraId="1434107A"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2C68CE7F"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4BC69E20" w14:textId="77777777" w:rsidR="006F36FF" w:rsidRPr="006F36FF" w:rsidRDefault="006F36FF" w:rsidP="006F36FF">
            <w:pPr>
              <w:pStyle w:val="ac"/>
            </w:pPr>
            <w:r w:rsidRPr="006F36FF">
              <w:t>12,95</w:t>
            </w:r>
          </w:p>
        </w:tc>
      </w:tr>
      <w:tr w:rsidR="006F36FF" w:rsidRPr="006F36FF" w14:paraId="75FDC869"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134FDDE3" w14:textId="77777777" w:rsidR="006F36FF" w:rsidRPr="006F36FF" w:rsidRDefault="006F36FF" w:rsidP="006F36FF">
            <w:pPr>
              <w:pStyle w:val="ac"/>
            </w:pPr>
            <w:r w:rsidRPr="006F36FF">
              <w:t>2</w:t>
            </w:r>
          </w:p>
        </w:tc>
        <w:tc>
          <w:tcPr>
            <w:tcW w:w="2277" w:type="dxa"/>
            <w:tcBorders>
              <w:top w:val="nil"/>
              <w:left w:val="nil"/>
              <w:bottom w:val="single" w:sz="4" w:space="0" w:color="auto"/>
              <w:right w:val="single" w:sz="4" w:space="0" w:color="auto"/>
            </w:tcBorders>
            <w:shd w:val="clear" w:color="auto" w:fill="auto"/>
            <w:vAlign w:val="center"/>
            <w:hideMark/>
          </w:tcPr>
          <w:p w14:paraId="7A000D86" w14:textId="77777777" w:rsidR="006F36FF" w:rsidRPr="006F36FF" w:rsidRDefault="006F36FF" w:rsidP="006F36FF">
            <w:pPr>
              <w:pStyle w:val="ac"/>
            </w:pPr>
            <w:r w:rsidRPr="006F36FF">
              <w:t>Азота оксид</w:t>
            </w:r>
          </w:p>
        </w:tc>
        <w:tc>
          <w:tcPr>
            <w:tcW w:w="1802" w:type="dxa"/>
            <w:tcBorders>
              <w:top w:val="nil"/>
              <w:left w:val="nil"/>
              <w:bottom w:val="single" w:sz="4" w:space="0" w:color="auto"/>
              <w:right w:val="single" w:sz="4" w:space="0" w:color="auto"/>
            </w:tcBorders>
            <w:shd w:val="clear" w:color="auto" w:fill="auto"/>
            <w:noWrap/>
            <w:vAlign w:val="center"/>
            <w:hideMark/>
          </w:tcPr>
          <w:p w14:paraId="6F13D97E" w14:textId="77777777" w:rsidR="006F36FF" w:rsidRPr="006F36FF" w:rsidRDefault="006F36FF" w:rsidP="006F36FF">
            <w:pPr>
              <w:pStyle w:val="ac"/>
            </w:pPr>
            <w:r w:rsidRPr="006F36FF">
              <w:t>0,015803</w:t>
            </w:r>
          </w:p>
        </w:tc>
        <w:tc>
          <w:tcPr>
            <w:tcW w:w="1391" w:type="dxa"/>
            <w:tcBorders>
              <w:top w:val="nil"/>
              <w:left w:val="nil"/>
              <w:bottom w:val="single" w:sz="4" w:space="0" w:color="auto"/>
              <w:right w:val="single" w:sz="4" w:space="0" w:color="auto"/>
            </w:tcBorders>
            <w:shd w:val="clear" w:color="auto" w:fill="auto"/>
            <w:noWrap/>
            <w:vAlign w:val="center"/>
            <w:hideMark/>
          </w:tcPr>
          <w:p w14:paraId="678BB4E0" w14:textId="77777777" w:rsidR="006F36FF" w:rsidRPr="006F36FF" w:rsidRDefault="006F36FF" w:rsidP="006F36FF">
            <w:pPr>
              <w:pStyle w:val="ac"/>
            </w:pPr>
            <w:r w:rsidRPr="006F36FF">
              <w:t>35,00</w:t>
            </w:r>
          </w:p>
        </w:tc>
        <w:tc>
          <w:tcPr>
            <w:tcW w:w="1129" w:type="dxa"/>
            <w:tcBorders>
              <w:top w:val="nil"/>
              <w:left w:val="nil"/>
              <w:bottom w:val="single" w:sz="4" w:space="0" w:color="auto"/>
              <w:right w:val="single" w:sz="4" w:space="0" w:color="auto"/>
            </w:tcBorders>
            <w:shd w:val="clear" w:color="auto" w:fill="auto"/>
            <w:noWrap/>
            <w:vAlign w:val="center"/>
            <w:hideMark/>
          </w:tcPr>
          <w:p w14:paraId="75A6EA2F"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1F731419"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1CD6C2D9" w14:textId="77777777" w:rsidR="006F36FF" w:rsidRPr="006F36FF" w:rsidRDefault="006F36FF" w:rsidP="006F36FF">
            <w:pPr>
              <w:pStyle w:val="ac"/>
            </w:pPr>
            <w:r w:rsidRPr="006F36FF">
              <w:t>1,42</w:t>
            </w:r>
          </w:p>
        </w:tc>
      </w:tr>
      <w:tr w:rsidR="006F36FF" w:rsidRPr="006F36FF" w14:paraId="2A2FF268"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23FE4C39" w14:textId="77777777" w:rsidR="006F36FF" w:rsidRPr="006F36FF" w:rsidRDefault="006F36FF" w:rsidP="006F36FF">
            <w:pPr>
              <w:pStyle w:val="ac"/>
            </w:pPr>
            <w:r w:rsidRPr="006F36FF">
              <w:t>3</w:t>
            </w:r>
          </w:p>
        </w:tc>
        <w:tc>
          <w:tcPr>
            <w:tcW w:w="2277" w:type="dxa"/>
            <w:tcBorders>
              <w:top w:val="nil"/>
              <w:left w:val="nil"/>
              <w:bottom w:val="single" w:sz="4" w:space="0" w:color="auto"/>
              <w:right w:val="single" w:sz="4" w:space="0" w:color="auto"/>
            </w:tcBorders>
            <w:shd w:val="clear" w:color="auto" w:fill="auto"/>
            <w:vAlign w:val="center"/>
            <w:hideMark/>
          </w:tcPr>
          <w:p w14:paraId="6DBEE5B8" w14:textId="77777777" w:rsidR="006F36FF" w:rsidRPr="006F36FF" w:rsidRDefault="006F36FF" w:rsidP="006F36FF">
            <w:pPr>
              <w:pStyle w:val="ac"/>
            </w:pPr>
            <w:r w:rsidRPr="006F36FF">
              <w:t>Дигидросульфид</w:t>
            </w:r>
          </w:p>
        </w:tc>
        <w:tc>
          <w:tcPr>
            <w:tcW w:w="1802" w:type="dxa"/>
            <w:tcBorders>
              <w:top w:val="nil"/>
              <w:left w:val="nil"/>
              <w:bottom w:val="single" w:sz="4" w:space="0" w:color="auto"/>
              <w:right w:val="single" w:sz="4" w:space="0" w:color="auto"/>
            </w:tcBorders>
            <w:shd w:val="clear" w:color="auto" w:fill="auto"/>
            <w:noWrap/>
            <w:vAlign w:val="center"/>
            <w:hideMark/>
          </w:tcPr>
          <w:p w14:paraId="4F7FBAD4" w14:textId="77777777" w:rsidR="006F36FF" w:rsidRPr="006F36FF" w:rsidRDefault="006F36FF" w:rsidP="006F36FF">
            <w:pPr>
              <w:pStyle w:val="ac"/>
            </w:pPr>
            <w:r w:rsidRPr="006F36FF">
              <w:t>0,0000502</w:t>
            </w:r>
          </w:p>
        </w:tc>
        <w:tc>
          <w:tcPr>
            <w:tcW w:w="1391" w:type="dxa"/>
            <w:tcBorders>
              <w:top w:val="nil"/>
              <w:left w:val="nil"/>
              <w:bottom w:val="single" w:sz="4" w:space="0" w:color="auto"/>
              <w:right w:val="single" w:sz="4" w:space="0" w:color="auto"/>
            </w:tcBorders>
            <w:shd w:val="clear" w:color="auto" w:fill="auto"/>
            <w:noWrap/>
            <w:vAlign w:val="center"/>
            <w:hideMark/>
          </w:tcPr>
          <w:p w14:paraId="722F41F0" w14:textId="77777777" w:rsidR="006F36FF" w:rsidRPr="006F36FF" w:rsidRDefault="006F36FF" w:rsidP="006F36FF">
            <w:pPr>
              <w:pStyle w:val="ac"/>
            </w:pPr>
            <w:r w:rsidRPr="006F36FF">
              <w:t>257,00</w:t>
            </w:r>
          </w:p>
        </w:tc>
        <w:tc>
          <w:tcPr>
            <w:tcW w:w="1129" w:type="dxa"/>
            <w:tcBorders>
              <w:top w:val="nil"/>
              <w:left w:val="nil"/>
              <w:bottom w:val="single" w:sz="4" w:space="0" w:color="auto"/>
              <w:right w:val="single" w:sz="4" w:space="0" w:color="auto"/>
            </w:tcBorders>
            <w:shd w:val="clear" w:color="auto" w:fill="auto"/>
            <w:noWrap/>
            <w:vAlign w:val="center"/>
            <w:hideMark/>
          </w:tcPr>
          <w:p w14:paraId="1A0175BF"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450EE70B"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67C275D9" w14:textId="77777777" w:rsidR="006F36FF" w:rsidRPr="006F36FF" w:rsidRDefault="006F36FF" w:rsidP="006F36FF">
            <w:pPr>
              <w:pStyle w:val="ac"/>
            </w:pPr>
            <w:r w:rsidRPr="006F36FF">
              <w:t>4,80</w:t>
            </w:r>
          </w:p>
        </w:tc>
      </w:tr>
      <w:tr w:rsidR="006F36FF" w:rsidRPr="006F36FF" w14:paraId="3C66D8ED"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0C733AD4" w14:textId="77777777" w:rsidR="006F36FF" w:rsidRPr="006F36FF" w:rsidRDefault="006F36FF" w:rsidP="006F36FF">
            <w:pPr>
              <w:pStyle w:val="ac"/>
            </w:pPr>
            <w:r w:rsidRPr="006F36FF">
              <w:t>4</w:t>
            </w:r>
          </w:p>
        </w:tc>
        <w:tc>
          <w:tcPr>
            <w:tcW w:w="2277" w:type="dxa"/>
            <w:tcBorders>
              <w:top w:val="nil"/>
              <w:left w:val="nil"/>
              <w:bottom w:val="single" w:sz="4" w:space="0" w:color="auto"/>
              <w:right w:val="single" w:sz="4" w:space="0" w:color="auto"/>
            </w:tcBorders>
            <w:shd w:val="clear" w:color="auto" w:fill="auto"/>
            <w:vAlign w:val="center"/>
            <w:hideMark/>
          </w:tcPr>
          <w:p w14:paraId="3BA48F96" w14:textId="77777777" w:rsidR="006F36FF" w:rsidRPr="006F36FF" w:rsidRDefault="006F36FF" w:rsidP="006F36FF">
            <w:pPr>
              <w:pStyle w:val="ac"/>
            </w:pPr>
            <w:r w:rsidRPr="006F36FF">
              <w:t>Гидрохлорид</w:t>
            </w:r>
          </w:p>
        </w:tc>
        <w:tc>
          <w:tcPr>
            <w:tcW w:w="1802" w:type="dxa"/>
            <w:tcBorders>
              <w:top w:val="nil"/>
              <w:left w:val="nil"/>
              <w:bottom w:val="single" w:sz="4" w:space="0" w:color="auto"/>
              <w:right w:val="single" w:sz="4" w:space="0" w:color="auto"/>
            </w:tcBorders>
            <w:shd w:val="clear" w:color="auto" w:fill="auto"/>
            <w:noWrap/>
            <w:vAlign w:val="center"/>
            <w:hideMark/>
          </w:tcPr>
          <w:p w14:paraId="33254CA7" w14:textId="77777777" w:rsidR="006F36FF" w:rsidRPr="006F36FF" w:rsidRDefault="006F36FF" w:rsidP="006F36FF">
            <w:pPr>
              <w:pStyle w:val="ac"/>
            </w:pPr>
            <w:r w:rsidRPr="006F36FF">
              <w:t>0,0073</w:t>
            </w:r>
          </w:p>
        </w:tc>
        <w:tc>
          <w:tcPr>
            <w:tcW w:w="1391" w:type="dxa"/>
            <w:tcBorders>
              <w:top w:val="nil"/>
              <w:left w:val="nil"/>
              <w:bottom w:val="single" w:sz="4" w:space="0" w:color="auto"/>
              <w:right w:val="single" w:sz="4" w:space="0" w:color="auto"/>
            </w:tcBorders>
            <w:shd w:val="clear" w:color="auto" w:fill="auto"/>
            <w:noWrap/>
            <w:vAlign w:val="center"/>
            <w:hideMark/>
          </w:tcPr>
          <w:p w14:paraId="38FA705F" w14:textId="77777777" w:rsidR="006F36FF" w:rsidRPr="006F36FF" w:rsidRDefault="006F36FF" w:rsidP="006F36FF">
            <w:pPr>
              <w:pStyle w:val="ac"/>
            </w:pPr>
            <w:r w:rsidRPr="006F36FF">
              <w:t>11,20</w:t>
            </w:r>
          </w:p>
        </w:tc>
        <w:tc>
          <w:tcPr>
            <w:tcW w:w="1129" w:type="dxa"/>
            <w:tcBorders>
              <w:top w:val="nil"/>
              <w:left w:val="nil"/>
              <w:bottom w:val="single" w:sz="4" w:space="0" w:color="auto"/>
              <w:right w:val="single" w:sz="4" w:space="0" w:color="auto"/>
            </w:tcBorders>
            <w:shd w:val="clear" w:color="auto" w:fill="auto"/>
            <w:noWrap/>
            <w:vAlign w:val="center"/>
            <w:hideMark/>
          </w:tcPr>
          <w:p w14:paraId="7AB5ADD9"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26DB46A9"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4532795E" w14:textId="77777777" w:rsidR="006F36FF" w:rsidRPr="006F36FF" w:rsidRDefault="006F36FF" w:rsidP="006F36FF">
            <w:pPr>
              <w:pStyle w:val="ac"/>
            </w:pPr>
            <w:r w:rsidRPr="006F36FF">
              <w:t>4,16</w:t>
            </w:r>
          </w:p>
        </w:tc>
      </w:tr>
      <w:tr w:rsidR="006F36FF" w:rsidRPr="006F36FF" w14:paraId="30D096AE"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509CC467" w14:textId="77777777" w:rsidR="006F36FF" w:rsidRPr="006F36FF" w:rsidRDefault="006F36FF" w:rsidP="006F36FF">
            <w:pPr>
              <w:pStyle w:val="ac"/>
            </w:pPr>
            <w:r w:rsidRPr="006F36FF">
              <w:lastRenderedPageBreak/>
              <w:t>5</w:t>
            </w:r>
          </w:p>
        </w:tc>
        <w:tc>
          <w:tcPr>
            <w:tcW w:w="2277" w:type="dxa"/>
            <w:tcBorders>
              <w:top w:val="nil"/>
              <w:left w:val="nil"/>
              <w:bottom w:val="single" w:sz="4" w:space="0" w:color="auto"/>
              <w:right w:val="single" w:sz="4" w:space="0" w:color="auto"/>
            </w:tcBorders>
            <w:shd w:val="clear" w:color="auto" w:fill="auto"/>
            <w:vAlign w:val="center"/>
            <w:hideMark/>
          </w:tcPr>
          <w:p w14:paraId="29278820" w14:textId="77777777" w:rsidR="006F36FF" w:rsidRPr="006F36FF" w:rsidRDefault="006F36FF" w:rsidP="006F36FF">
            <w:pPr>
              <w:pStyle w:val="ac"/>
            </w:pPr>
            <w:r w:rsidRPr="006F36FF">
              <w:t>Сера диоксид</w:t>
            </w:r>
          </w:p>
        </w:tc>
        <w:tc>
          <w:tcPr>
            <w:tcW w:w="1802" w:type="dxa"/>
            <w:tcBorders>
              <w:top w:val="nil"/>
              <w:left w:val="nil"/>
              <w:bottom w:val="single" w:sz="4" w:space="0" w:color="auto"/>
              <w:right w:val="single" w:sz="4" w:space="0" w:color="auto"/>
            </w:tcBorders>
            <w:shd w:val="clear" w:color="auto" w:fill="auto"/>
            <w:noWrap/>
            <w:vAlign w:val="center"/>
            <w:hideMark/>
          </w:tcPr>
          <w:p w14:paraId="6C9DEBE5" w14:textId="77777777" w:rsidR="006F36FF" w:rsidRPr="006F36FF" w:rsidRDefault="006F36FF" w:rsidP="006F36FF">
            <w:pPr>
              <w:pStyle w:val="ac"/>
            </w:pPr>
            <w:r w:rsidRPr="006F36FF">
              <w:t>0,145151</w:t>
            </w:r>
          </w:p>
        </w:tc>
        <w:tc>
          <w:tcPr>
            <w:tcW w:w="1391" w:type="dxa"/>
            <w:tcBorders>
              <w:top w:val="nil"/>
              <w:left w:val="nil"/>
              <w:bottom w:val="single" w:sz="4" w:space="0" w:color="auto"/>
              <w:right w:val="single" w:sz="4" w:space="0" w:color="auto"/>
            </w:tcBorders>
            <w:shd w:val="clear" w:color="auto" w:fill="auto"/>
            <w:noWrap/>
            <w:vAlign w:val="center"/>
            <w:hideMark/>
          </w:tcPr>
          <w:p w14:paraId="016F99D8" w14:textId="77777777" w:rsidR="006F36FF" w:rsidRPr="006F36FF" w:rsidRDefault="006F36FF" w:rsidP="006F36FF">
            <w:pPr>
              <w:pStyle w:val="ac"/>
            </w:pPr>
            <w:r w:rsidRPr="006F36FF">
              <w:t>21,00</w:t>
            </w:r>
          </w:p>
        </w:tc>
        <w:tc>
          <w:tcPr>
            <w:tcW w:w="1129" w:type="dxa"/>
            <w:tcBorders>
              <w:top w:val="nil"/>
              <w:left w:val="nil"/>
              <w:bottom w:val="single" w:sz="4" w:space="0" w:color="auto"/>
              <w:right w:val="single" w:sz="4" w:space="0" w:color="auto"/>
            </w:tcBorders>
            <w:shd w:val="clear" w:color="auto" w:fill="auto"/>
            <w:noWrap/>
            <w:vAlign w:val="center"/>
            <w:hideMark/>
          </w:tcPr>
          <w:p w14:paraId="316DAB71"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5756DBD4" w14:textId="77777777" w:rsidR="006F36FF" w:rsidRPr="006F36FF" w:rsidRDefault="006F36FF" w:rsidP="006F36FF">
            <w:pPr>
              <w:pStyle w:val="ac"/>
            </w:pPr>
            <w:r w:rsidRPr="006F36FF">
              <w:t>2,07</w:t>
            </w:r>
          </w:p>
        </w:tc>
        <w:tc>
          <w:tcPr>
            <w:tcW w:w="1347" w:type="dxa"/>
            <w:tcBorders>
              <w:top w:val="nil"/>
              <w:left w:val="nil"/>
              <w:bottom w:val="single" w:sz="4" w:space="0" w:color="auto"/>
              <w:right w:val="single" w:sz="4" w:space="0" w:color="auto"/>
            </w:tcBorders>
            <w:shd w:val="clear" w:color="auto" w:fill="auto"/>
            <w:noWrap/>
            <w:vAlign w:val="center"/>
            <w:hideMark/>
          </w:tcPr>
          <w:p w14:paraId="3A3C27D3" w14:textId="77777777" w:rsidR="006F36FF" w:rsidRPr="006F36FF" w:rsidRDefault="006F36FF" w:rsidP="006F36FF">
            <w:pPr>
              <w:pStyle w:val="ac"/>
            </w:pPr>
            <w:r w:rsidRPr="006F36FF">
              <w:t>0,01</w:t>
            </w:r>
          </w:p>
        </w:tc>
      </w:tr>
      <w:tr w:rsidR="006F36FF" w:rsidRPr="006F36FF" w14:paraId="04953E9C"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4D31608F" w14:textId="77777777" w:rsidR="006F36FF" w:rsidRPr="006F36FF" w:rsidRDefault="006F36FF" w:rsidP="006F36FF">
            <w:pPr>
              <w:pStyle w:val="ac"/>
            </w:pPr>
            <w:r w:rsidRPr="006F36FF">
              <w:t>6</w:t>
            </w:r>
          </w:p>
        </w:tc>
        <w:tc>
          <w:tcPr>
            <w:tcW w:w="2277" w:type="dxa"/>
            <w:tcBorders>
              <w:top w:val="nil"/>
              <w:left w:val="nil"/>
              <w:bottom w:val="single" w:sz="4" w:space="0" w:color="auto"/>
              <w:right w:val="single" w:sz="4" w:space="0" w:color="auto"/>
            </w:tcBorders>
            <w:shd w:val="clear" w:color="auto" w:fill="auto"/>
            <w:vAlign w:val="center"/>
            <w:hideMark/>
          </w:tcPr>
          <w:p w14:paraId="7A52357F" w14:textId="77777777" w:rsidR="006F36FF" w:rsidRPr="006F36FF" w:rsidRDefault="006F36FF" w:rsidP="006F36FF">
            <w:pPr>
              <w:pStyle w:val="ac"/>
            </w:pPr>
            <w:r w:rsidRPr="006F36FF">
              <w:t>Углерод оксид</w:t>
            </w:r>
          </w:p>
        </w:tc>
        <w:tc>
          <w:tcPr>
            <w:tcW w:w="1802" w:type="dxa"/>
            <w:tcBorders>
              <w:top w:val="nil"/>
              <w:left w:val="nil"/>
              <w:bottom w:val="single" w:sz="4" w:space="0" w:color="auto"/>
              <w:right w:val="single" w:sz="4" w:space="0" w:color="auto"/>
            </w:tcBorders>
            <w:shd w:val="clear" w:color="auto" w:fill="auto"/>
            <w:noWrap/>
            <w:vAlign w:val="center"/>
            <w:hideMark/>
          </w:tcPr>
          <w:p w14:paraId="3EDB4A63" w14:textId="77777777" w:rsidR="006F36FF" w:rsidRPr="006F36FF" w:rsidRDefault="006F36FF" w:rsidP="006F36FF">
            <w:pPr>
              <w:pStyle w:val="ac"/>
            </w:pPr>
            <w:r w:rsidRPr="006F36FF">
              <w:t>0,00015</w:t>
            </w:r>
          </w:p>
        </w:tc>
        <w:tc>
          <w:tcPr>
            <w:tcW w:w="1391" w:type="dxa"/>
            <w:tcBorders>
              <w:top w:val="nil"/>
              <w:left w:val="nil"/>
              <w:bottom w:val="single" w:sz="4" w:space="0" w:color="auto"/>
              <w:right w:val="single" w:sz="4" w:space="0" w:color="auto"/>
            </w:tcBorders>
            <w:shd w:val="clear" w:color="auto" w:fill="auto"/>
            <w:noWrap/>
            <w:vAlign w:val="center"/>
            <w:hideMark/>
          </w:tcPr>
          <w:p w14:paraId="7DC19E8A" w14:textId="77777777" w:rsidR="006F36FF" w:rsidRPr="006F36FF" w:rsidRDefault="006F36FF" w:rsidP="006F36FF">
            <w:pPr>
              <w:pStyle w:val="ac"/>
            </w:pPr>
            <w:r w:rsidRPr="006F36FF">
              <w:t>0,60</w:t>
            </w:r>
          </w:p>
        </w:tc>
        <w:tc>
          <w:tcPr>
            <w:tcW w:w="1129" w:type="dxa"/>
            <w:tcBorders>
              <w:top w:val="nil"/>
              <w:left w:val="nil"/>
              <w:bottom w:val="single" w:sz="4" w:space="0" w:color="auto"/>
              <w:right w:val="single" w:sz="4" w:space="0" w:color="auto"/>
            </w:tcBorders>
            <w:shd w:val="clear" w:color="auto" w:fill="auto"/>
            <w:noWrap/>
            <w:vAlign w:val="center"/>
            <w:hideMark/>
          </w:tcPr>
          <w:p w14:paraId="07EC0787"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04E96F08"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0A554719" w14:textId="77777777" w:rsidR="006F36FF" w:rsidRPr="006F36FF" w:rsidRDefault="006F36FF" w:rsidP="006F36FF">
            <w:pPr>
              <w:pStyle w:val="ac"/>
            </w:pPr>
            <w:r w:rsidRPr="006F36FF">
              <w:t>0,02</w:t>
            </w:r>
          </w:p>
        </w:tc>
      </w:tr>
      <w:tr w:rsidR="006F36FF" w:rsidRPr="006F36FF" w14:paraId="1108F770"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6C8FA6CF" w14:textId="77777777" w:rsidR="006F36FF" w:rsidRPr="006F36FF" w:rsidRDefault="006F36FF" w:rsidP="006F36FF">
            <w:pPr>
              <w:pStyle w:val="ac"/>
            </w:pPr>
            <w:r w:rsidRPr="006F36FF">
              <w:t>7</w:t>
            </w:r>
          </w:p>
        </w:tc>
        <w:tc>
          <w:tcPr>
            <w:tcW w:w="2277" w:type="dxa"/>
            <w:tcBorders>
              <w:top w:val="nil"/>
              <w:left w:val="nil"/>
              <w:bottom w:val="single" w:sz="4" w:space="0" w:color="auto"/>
              <w:right w:val="single" w:sz="4" w:space="0" w:color="auto"/>
            </w:tcBorders>
            <w:shd w:val="clear" w:color="auto" w:fill="auto"/>
            <w:vAlign w:val="center"/>
            <w:hideMark/>
          </w:tcPr>
          <w:p w14:paraId="5DFF3F9E" w14:textId="77777777" w:rsidR="006F36FF" w:rsidRPr="006F36FF" w:rsidRDefault="006F36FF" w:rsidP="006F36FF">
            <w:pPr>
              <w:pStyle w:val="ac"/>
            </w:pPr>
            <w:r w:rsidRPr="006F36FF">
              <w:t>Гидрофторид</w:t>
            </w:r>
          </w:p>
        </w:tc>
        <w:tc>
          <w:tcPr>
            <w:tcW w:w="1802" w:type="dxa"/>
            <w:tcBorders>
              <w:top w:val="nil"/>
              <w:left w:val="nil"/>
              <w:bottom w:val="single" w:sz="4" w:space="0" w:color="auto"/>
              <w:right w:val="single" w:sz="4" w:space="0" w:color="auto"/>
            </w:tcBorders>
            <w:shd w:val="clear" w:color="auto" w:fill="auto"/>
            <w:noWrap/>
            <w:vAlign w:val="center"/>
            <w:hideMark/>
          </w:tcPr>
          <w:p w14:paraId="24388A4F" w14:textId="77777777" w:rsidR="006F36FF" w:rsidRPr="006F36FF" w:rsidRDefault="006F36FF" w:rsidP="006F36FF">
            <w:pPr>
              <w:pStyle w:val="ac"/>
            </w:pPr>
            <w:r w:rsidRPr="006F36FF">
              <w:t>0,01521</w:t>
            </w:r>
          </w:p>
        </w:tc>
        <w:tc>
          <w:tcPr>
            <w:tcW w:w="1391" w:type="dxa"/>
            <w:tcBorders>
              <w:top w:val="nil"/>
              <w:left w:val="nil"/>
              <w:bottom w:val="single" w:sz="4" w:space="0" w:color="auto"/>
              <w:right w:val="single" w:sz="4" w:space="0" w:color="auto"/>
            </w:tcBorders>
            <w:shd w:val="clear" w:color="auto" w:fill="auto"/>
            <w:noWrap/>
            <w:vAlign w:val="center"/>
            <w:hideMark/>
          </w:tcPr>
          <w:p w14:paraId="281EC07B" w14:textId="77777777" w:rsidR="006F36FF" w:rsidRPr="006F36FF" w:rsidRDefault="006F36FF" w:rsidP="006F36FF">
            <w:pPr>
              <w:pStyle w:val="ac"/>
            </w:pPr>
            <w:r w:rsidRPr="006F36FF">
              <w:t>410,00</w:t>
            </w:r>
          </w:p>
        </w:tc>
        <w:tc>
          <w:tcPr>
            <w:tcW w:w="1129" w:type="dxa"/>
            <w:tcBorders>
              <w:top w:val="nil"/>
              <w:left w:val="nil"/>
              <w:bottom w:val="single" w:sz="4" w:space="0" w:color="auto"/>
              <w:right w:val="single" w:sz="4" w:space="0" w:color="auto"/>
            </w:tcBorders>
            <w:shd w:val="clear" w:color="auto" w:fill="auto"/>
            <w:noWrap/>
            <w:vAlign w:val="center"/>
            <w:hideMark/>
          </w:tcPr>
          <w:p w14:paraId="3ECB08F9"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0E240D94"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1829A76E" w14:textId="77777777" w:rsidR="006F36FF" w:rsidRPr="006F36FF" w:rsidRDefault="006F36FF" w:rsidP="006F36FF">
            <w:pPr>
              <w:pStyle w:val="ac"/>
            </w:pPr>
            <w:r w:rsidRPr="006F36FF">
              <w:t>1 005,72</w:t>
            </w:r>
          </w:p>
        </w:tc>
      </w:tr>
      <w:tr w:rsidR="006F36FF" w:rsidRPr="006F36FF" w14:paraId="724A089E" w14:textId="77777777" w:rsidTr="006F36FF">
        <w:trPr>
          <w:cantSplit/>
          <w:trHeight w:val="285"/>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20093A50" w14:textId="77777777" w:rsidR="006F36FF" w:rsidRPr="006F36FF" w:rsidRDefault="006F36FF" w:rsidP="006F36FF">
            <w:pPr>
              <w:pStyle w:val="ac"/>
            </w:pPr>
            <w:r w:rsidRPr="006F36FF">
              <w:t>8</w:t>
            </w:r>
          </w:p>
        </w:tc>
        <w:tc>
          <w:tcPr>
            <w:tcW w:w="2277" w:type="dxa"/>
            <w:tcBorders>
              <w:top w:val="nil"/>
              <w:left w:val="nil"/>
              <w:bottom w:val="single" w:sz="4" w:space="0" w:color="auto"/>
              <w:right w:val="single" w:sz="4" w:space="0" w:color="auto"/>
            </w:tcBorders>
            <w:shd w:val="clear" w:color="auto" w:fill="auto"/>
            <w:vAlign w:val="center"/>
            <w:hideMark/>
          </w:tcPr>
          <w:p w14:paraId="1D0ED280" w14:textId="77777777" w:rsidR="006F36FF" w:rsidRPr="006F36FF" w:rsidRDefault="006F36FF" w:rsidP="006F36FF">
            <w:pPr>
              <w:pStyle w:val="ac"/>
            </w:pPr>
            <w:r w:rsidRPr="006F36FF">
              <w:t>Взвешенные вещества</w:t>
            </w:r>
          </w:p>
        </w:tc>
        <w:tc>
          <w:tcPr>
            <w:tcW w:w="1802" w:type="dxa"/>
            <w:tcBorders>
              <w:top w:val="nil"/>
              <w:left w:val="nil"/>
              <w:bottom w:val="single" w:sz="4" w:space="0" w:color="auto"/>
              <w:right w:val="single" w:sz="4" w:space="0" w:color="auto"/>
            </w:tcBorders>
            <w:shd w:val="clear" w:color="auto" w:fill="auto"/>
            <w:noWrap/>
            <w:vAlign w:val="center"/>
            <w:hideMark/>
          </w:tcPr>
          <w:p w14:paraId="5CAE3E42" w14:textId="77777777" w:rsidR="006F36FF" w:rsidRPr="006F36FF" w:rsidRDefault="006F36FF" w:rsidP="006F36FF">
            <w:pPr>
              <w:pStyle w:val="ac"/>
            </w:pPr>
            <w:r w:rsidRPr="006F36FF">
              <w:t>0,958198</w:t>
            </w:r>
          </w:p>
        </w:tc>
        <w:tc>
          <w:tcPr>
            <w:tcW w:w="1391" w:type="dxa"/>
            <w:tcBorders>
              <w:top w:val="nil"/>
              <w:left w:val="nil"/>
              <w:bottom w:val="single" w:sz="4" w:space="0" w:color="auto"/>
              <w:right w:val="single" w:sz="4" w:space="0" w:color="auto"/>
            </w:tcBorders>
            <w:shd w:val="clear" w:color="auto" w:fill="auto"/>
            <w:noWrap/>
            <w:vAlign w:val="center"/>
            <w:hideMark/>
          </w:tcPr>
          <w:p w14:paraId="239747F0" w14:textId="77777777" w:rsidR="006F36FF" w:rsidRPr="006F36FF" w:rsidRDefault="006F36FF" w:rsidP="006F36FF">
            <w:pPr>
              <w:pStyle w:val="ac"/>
            </w:pPr>
            <w:r w:rsidRPr="006F36FF">
              <w:t>13,70</w:t>
            </w:r>
          </w:p>
        </w:tc>
        <w:tc>
          <w:tcPr>
            <w:tcW w:w="1129" w:type="dxa"/>
            <w:tcBorders>
              <w:top w:val="nil"/>
              <w:left w:val="nil"/>
              <w:bottom w:val="single" w:sz="4" w:space="0" w:color="auto"/>
              <w:right w:val="single" w:sz="4" w:space="0" w:color="auto"/>
            </w:tcBorders>
            <w:shd w:val="clear" w:color="auto" w:fill="auto"/>
            <w:noWrap/>
            <w:vAlign w:val="center"/>
            <w:hideMark/>
          </w:tcPr>
          <w:p w14:paraId="7DAF937B"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53B9D8F5"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1BC511D6" w14:textId="77777777" w:rsidR="006F36FF" w:rsidRPr="006F36FF" w:rsidRDefault="006F36FF" w:rsidP="006F36FF">
            <w:pPr>
              <w:pStyle w:val="ac"/>
            </w:pPr>
            <w:r w:rsidRPr="006F36FF">
              <w:t>33,61</w:t>
            </w:r>
          </w:p>
        </w:tc>
      </w:tr>
      <w:tr w:rsidR="006F36FF" w:rsidRPr="006F36FF" w14:paraId="118B3972" w14:textId="77777777" w:rsidTr="006F36FF">
        <w:trPr>
          <w:cantSplit/>
          <w:trHeight w:val="66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1D39995A" w14:textId="77777777" w:rsidR="006F36FF" w:rsidRPr="006F36FF" w:rsidRDefault="006F36FF" w:rsidP="006F36FF">
            <w:pPr>
              <w:pStyle w:val="ac"/>
            </w:pPr>
            <w:r w:rsidRPr="006F36FF">
              <w:t>9</w:t>
            </w:r>
          </w:p>
        </w:tc>
        <w:tc>
          <w:tcPr>
            <w:tcW w:w="2277" w:type="dxa"/>
            <w:tcBorders>
              <w:top w:val="nil"/>
              <w:left w:val="nil"/>
              <w:bottom w:val="single" w:sz="4" w:space="0" w:color="auto"/>
              <w:right w:val="single" w:sz="4" w:space="0" w:color="auto"/>
            </w:tcBorders>
            <w:shd w:val="clear" w:color="auto" w:fill="auto"/>
            <w:vAlign w:val="center"/>
            <w:hideMark/>
          </w:tcPr>
          <w:p w14:paraId="45BCC03A" w14:textId="77777777" w:rsidR="006F36FF" w:rsidRPr="006F36FF" w:rsidRDefault="006F36FF" w:rsidP="006F36FF">
            <w:pPr>
              <w:pStyle w:val="ac"/>
            </w:pPr>
            <w:r w:rsidRPr="006F36FF">
              <w:t>Углеводороды предельные С12-С19</w:t>
            </w:r>
          </w:p>
        </w:tc>
        <w:tc>
          <w:tcPr>
            <w:tcW w:w="1802" w:type="dxa"/>
            <w:tcBorders>
              <w:top w:val="nil"/>
              <w:left w:val="nil"/>
              <w:bottom w:val="single" w:sz="4" w:space="0" w:color="auto"/>
              <w:right w:val="single" w:sz="4" w:space="0" w:color="auto"/>
            </w:tcBorders>
            <w:shd w:val="clear" w:color="auto" w:fill="auto"/>
            <w:noWrap/>
            <w:vAlign w:val="center"/>
            <w:hideMark/>
          </w:tcPr>
          <w:p w14:paraId="75274330" w14:textId="77777777" w:rsidR="006F36FF" w:rsidRPr="006F36FF" w:rsidRDefault="006F36FF" w:rsidP="006F36FF">
            <w:pPr>
              <w:pStyle w:val="ac"/>
            </w:pPr>
            <w:r w:rsidRPr="006F36FF">
              <w:t>0,0178457</w:t>
            </w:r>
          </w:p>
        </w:tc>
        <w:tc>
          <w:tcPr>
            <w:tcW w:w="1391" w:type="dxa"/>
            <w:tcBorders>
              <w:top w:val="nil"/>
              <w:left w:val="nil"/>
              <w:bottom w:val="single" w:sz="4" w:space="0" w:color="auto"/>
              <w:right w:val="single" w:sz="4" w:space="0" w:color="auto"/>
            </w:tcBorders>
            <w:shd w:val="clear" w:color="auto" w:fill="auto"/>
            <w:noWrap/>
            <w:vAlign w:val="center"/>
            <w:hideMark/>
          </w:tcPr>
          <w:p w14:paraId="7E498BA2" w14:textId="77777777" w:rsidR="006F36FF" w:rsidRPr="006F36FF" w:rsidRDefault="006F36FF" w:rsidP="006F36FF">
            <w:pPr>
              <w:pStyle w:val="ac"/>
            </w:pPr>
            <w:r w:rsidRPr="006F36FF">
              <w:t>5,00</w:t>
            </w:r>
          </w:p>
        </w:tc>
        <w:tc>
          <w:tcPr>
            <w:tcW w:w="1129" w:type="dxa"/>
            <w:tcBorders>
              <w:top w:val="nil"/>
              <w:left w:val="nil"/>
              <w:bottom w:val="single" w:sz="4" w:space="0" w:color="auto"/>
              <w:right w:val="single" w:sz="4" w:space="0" w:color="auto"/>
            </w:tcBorders>
            <w:shd w:val="clear" w:color="auto" w:fill="auto"/>
            <w:noWrap/>
            <w:vAlign w:val="center"/>
            <w:hideMark/>
          </w:tcPr>
          <w:p w14:paraId="667EC826"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28D15537" w14:textId="77777777" w:rsidR="006F36FF" w:rsidRPr="006F36FF" w:rsidRDefault="006F36FF" w:rsidP="006F36FF">
            <w:pPr>
              <w:pStyle w:val="ac"/>
            </w:pPr>
            <w:r w:rsidRPr="006F36FF">
              <w:t>2,07</w:t>
            </w:r>
          </w:p>
        </w:tc>
        <w:tc>
          <w:tcPr>
            <w:tcW w:w="1347" w:type="dxa"/>
            <w:tcBorders>
              <w:top w:val="nil"/>
              <w:left w:val="nil"/>
              <w:bottom w:val="single" w:sz="4" w:space="0" w:color="auto"/>
              <w:right w:val="single" w:sz="4" w:space="0" w:color="auto"/>
            </w:tcBorders>
            <w:shd w:val="clear" w:color="auto" w:fill="auto"/>
            <w:noWrap/>
            <w:vAlign w:val="center"/>
            <w:hideMark/>
          </w:tcPr>
          <w:p w14:paraId="01BED8AE" w14:textId="77777777" w:rsidR="006F36FF" w:rsidRPr="006F36FF" w:rsidRDefault="006F36FF" w:rsidP="006F36FF">
            <w:pPr>
              <w:pStyle w:val="ac"/>
            </w:pPr>
            <w:r w:rsidRPr="006F36FF">
              <w:t>0,18</w:t>
            </w:r>
          </w:p>
        </w:tc>
      </w:tr>
      <w:tr w:rsidR="006F36FF" w:rsidRPr="006F36FF" w14:paraId="08A04F9A" w14:textId="77777777" w:rsidTr="006F36FF">
        <w:trPr>
          <w:cantSplit/>
          <w:trHeight w:val="300"/>
        </w:trPr>
        <w:tc>
          <w:tcPr>
            <w:tcW w:w="293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2780AB" w14:textId="77777777" w:rsidR="006F36FF" w:rsidRPr="006F36FF" w:rsidRDefault="006F36FF" w:rsidP="006F36FF">
            <w:pPr>
              <w:pStyle w:val="ac"/>
              <w:rPr>
                <w:b/>
              </w:rPr>
            </w:pPr>
            <w:r w:rsidRPr="006F36FF">
              <w:rPr>
                <w:b/>
              </w:rPr>
              <w:t>ИТОГО:</w:t>
            </w:r>
          </w:p>
        </w:tc>
        <w:tc>
          <w:tcPr>
            <w:tcW w:w="1802" w:type="dxa"/>
            <w:tcBorders>
              <w:top w:val="nil"/>
              <w:left w:val="nil"/>
              <w:bottom w:val="single" w:sz="4" w:space="0" w:color="auto"/>
              <w:right w:val="single" w:sz="4" w:space="0" w:color="auto"/>
            </w:tcBorders>
            <w:shd w:val="clear" w:color="auto" w:fill="auto"/>
            <w:noWrap/>
            <w:vAlign w:val="center"/>
            <w:hideMark/>
          </w:tcPr>
          <w:p w14:paraId="777FD7B7" w14:textId="77777777" w:rsidR="006F36FF" w:rsidRPr="006F36FF" w:rsidRDefault="006F36FF" w:rsidP="006F36FF">
            <w:pPr>
              <w:pStyle w:val="ac"/>
              <w:rPr>
                <w:b/>
              </w:rPr>
            </w:pPr>
            <w:r w:rsidRPr="006F36FF">
              <w:rPr>
                <w:b/>
              </w:rPr>
              <w:t> </w:t>
            </w:r>
          </w:p>
        </w:tc>
        <w:tc>
          <w:tcPr>
            <w:tcW w:w="1391" w:type="dxa"/>
            <w:tcBorders>
              <w:top w:val="nil"/>
              <w:left w:val="nil"/>
              <w:bottom w:val="single" w:sz="4" w:space="0" w:color="auto"/>
              <w:right w:val="single" w:sz="4" w:space="0" w:color="auto"/>
            </w:tcBorders>
            <w:shd w:val="clear" w:color="auto" w:fill="auto"/>
            <w:noWrap/>
            <w:vAlign w:val="center"/>
            <w:hideMark/>
          </w:tcPr>
          <w:p w14:paraId="7E837F23" w14:textId="77777777" w:rsidR="006F36FF" w:rsidRPr="006F36FF" w:rsidRDefault="006F36FF" w:rsidP="006F36FF">
            <w:pPr>
              <w:pStyle w:val="ac"/>
              <w:rPr>
                <w:b/>
              </w:rPr>
            </w:pPr>
            <w:r w:rsidRPr="006F36FF">
              <w:rPr>
                <w:b/>
              </w:rPr>
              <w:t> </w:t>
            </w:r>
          </w:p>
        </w:tc>
        <w:tc>
          <w:tcPr>
            <w:tcW w:w="1129" w:type="dxa"/>
            <w:tcBorders>
              <w:top w:val="nil"/>
              <w:left w:val="nil"/>
              <w:bottom w:val="single" w:sz="4" w:space="0" w:color="auto"/>
              <w:right w:val="single" w:sz="4" w:space="0" w:color="auto"/>
            </w:tcBorders>
            <w:shd w:val="clear" w:color="auto" w:fill="auto"/>
            <w:noWrap/>
            <w:vAlign w:val="center"/>
            <w:hideMark/>
          </w:tcPr>
          <w:p w14:paraId="15B16511" w14:textId="77777777" w:rsidR="006F36FF" w:rsidRPr="006F36FF" w:rsidRDefault="006F36FF" w:rsidP="006F36FF">
            <w:pPr>
              <w:pStyle w:val="ac"/>
              <w:rPr>
                <w:b/>
              </w:rPr>
            </w:pPr>
            <w:r w:rsidRPr="006F36FF">
              <w:rPr>
                <w:b/>
              </w:rPr>
              <w:t> </w:t>
            </w:r>
          </w:p>
        </w:tc>
        <w:tc>
          <w:tcPr>
            <w:tcW w:w="1149" w:type="dxa"/>
            <w:tcBorders>
              <w:top w:val="nil"/>
              <w:left w:val="nil"/>
              <w:bottom w:val="single" w:sz="4" w:space="0" w:color="auto"/>
              <w:right w:val="single" w:sz="4" w:space="0" w:color="auto"/>
            </w:tcBorders>
            <w:shd w:val="clear" w:color="auto" w:fill="auto"/>
            <w:noWrap/>
            <w:vAlign w:val="center"/>
            <w:hideMark/>
          </w:tcPr>
          <w:p w14:paraId="517F00AF" w14:textId="77777777" w:rsidR="006F36FF" w:rsidRPr="006F36FF" w:rsidRDefault="006F36FF" w:rsidP="006F36FF">
            <w:pPr>
              <w:pStyle w:val="ac"/>
              <w:rPr>
                <w:b/>
              </w:rPr>
            </w:pPr>
            <w:r w:rsidRPr="006F36FF">
              <w:rPr>
                <w:b/>
              </w:rPr>
              <w:t> </w:t>
            </w:r>
          </w:p>
        </w:tc>
        <w:tc>
          <w:tcPr>
            <w:tcW w:w="1347" w:type="dxa"/>
            <w:tcBorders>
              <w:top w:val="nil"/>
              <w:left w:val="nil"/>
              <w:bottom w:val="single" w:sz="4" w:space="0" w:color="auto"/>
              <w:right w:val="single" w:sz="4" w:space="0" w:color="auto"/>
            </w:tcBorders>
            <w:shd w:val="clear" w:color="auto" w:fill="auto"/>
            <w:noWrap/>
            <w:vAlign w:val="center"/>
            <w:hideMark/>
          </w:tcPr>
          <w:p w14:paraId="104A2CAB" w14:textId="77777777" w:rsidR="006F36FF" w:rsidRPr="006F36FF" w:rsidRDefault="006F36FF" w:rsidP="006F36FF">
            <w:pPr>
              <w:pStyle w:val="ac"/>
              <w:rPr>
                <w:b/>
              </w:rPr>
            </w:pPr>
            <w:r w:rsidRPr="006F36FF">
              <w:rPr>
                <w:b/>
              </w:rPr>
              <w:t>1 062,87</w:t>
            </w:r>
          </w:p>
        </w:tc>
      </w:tr>
      <w:tr w:rsidR="006F36FF" w:rsidRPr="006F36FF" w14:paraId="569E0100" w14:textId="77777777" w:rsidTr="006F36FF">
        <w:trPr>
          <w:cantSplit/>
          <w:trHeight w:val="300"/>
        </w:trPr>
        <w:tc>
          <w:tcPr>
            <w:tcW w:w="9750" w:type="dxa"/>
            <w:gridSpan w:val="7"/>
            <w:tcBorders>
              <w:top w:val="single" w:sz="4" w:space="0" w:color="auto"/>
              <w:left w:val="single" w:sz="4" w:space="0" w:color="auto"/>
              <w:bottom w:val="single" w:sz="4" w:space="0" w:color="auto"/>
              <w:right w:val="single" w:sz="4" w:space="0" w:color="000000"/>
            </w:tcBorders>
            <w:shd w:val="clear" w:color="000000" w:fill="D8E4BC"/>
            <w:vAlign w:val="center"/>
            <w:hideMark/>
          </w:tcPr>
          <w:p w14:paraId="091A7242" w14:textId="4EB859FF" w:rsidR="006F36FF" w:rsidRPr="006F36FF" w:rsidRDefault="00896638" w:rsidP="006F36FF">
            <w:pPr>
              <w:pStyle w:val="ac"/>
              <w:rPr>
                <w:b/>
                <w:i/>
              </w:rPr>
            </w:pPr>
            <w:r>
              <w:rPr>
                <w:b/>
                <w:i/>
              </w:rPr>
              <w:t>2022</w:t>
            </w:r>
            <w:r w:rsidR="006F36FF" w:rsidRPr="006F36FF">
              <w:rPr>
                <w:b/>
                <w:i/>
              </w:rPr>
              <w:t xml:space="preserve"> год</w:t>
            </w:r>
          </w:p>
        </w:tc>
      </w:tr>
      <w:tr w:rsidR="006F36FF" w:rsidRPr="006F36FF" w14:paraId="33CA2B97"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06995198" w14:textId="77777777" w:rsidR="006F36FF" w:rsidRPr="006F36FF" w:rsidRDefault="006F36FF" w:rsidP="006F36FF">
            <w:pPr>
              <w:pStyle w:val="ac"/>
            </w:pPr>
            <w:r w:rsidRPr="006F36FF">
              <w:t>1</w:t>
            </w:r>
          </w:p>
        </w:tc>
        <w:tc>
          <w:tcPr>
            <w:tcW w:w="2277" w:type="dxa"/>
            <w:tcBorders>
              <w:top w:val="nil"/>
              <w:left w:val="nil"/>
              <w:bottom w:val="single" w:sz="4" w:space="0" w:color="auto"/>
              <w:right w:val="single" w:sz="4" w:space="0" w:color="auto"/>
            </w:tcBorders>
            <w:shd w:val="clear" w:color="auto" w:fill="auto"/>
            <w:vAlign w:val="center"/>
            <w:hideMark/>
          </w:tcPr>
          <w:p w14:paraId="42DBD99C" w14:textId="77777777" w:rsidR="006F36FF" w:rsidRPr="006F36FF" w:rsidRDefault="006F36FF" w:rsidP="006F36FF">
            <w:pPr>
              <w:pStyle w:val="ac"/>
            </w:pPr>
            <w:r w:rsidRPr="006F36FF">
              <w:t>Азота диоксид</w:t>
            </w:r>
          </w:p>
        </w:tc>
        <w:tc>
          <w:tcPr>
            <w:tcW w:w="1802" w:type="dxa"/>
            <w:tcBorders>
              <w:top w:val="nil"/>
              <w:left w:val="nil"/>
              <w:bottom w:val="single" w:sz="4" w:space="0" w:color="auto"/>
              <w:right w:val="single" w:sz="4" w:space="0" w:color="auto"/>
            </w:tcBorders>
            <w:shd w:val="clear" w:color="auto" w:fill="auto"/>
            <w:noWrap/>
            <w:vAlign w:val="center"/>
            <w:hideMark/>
          </w:tcPr>
          <w:p w14:paraId="073801A7" w14:textId="77777777" w:rsidR="006F36FF" w:rsidRPr="006F36FF" w:rsidRDefault="006F36FF" w:rsidP="006F36FF">
            <w:pPr>
              <w:pStyle w:val="ac"/>
            </w:pPr>
            <w:r w:rsidRPr="006F36FF">
              <w:t>0,077432</w:t>
            </w:r>
          </w:p>
        </w:tc>
        <w:tc>
          <w:tcPr>
            <w:tcW w:w="1391" w:type="dxa"/>
            <w:tcBorders>
              <w:top w:val="nil"/>
              <w:left w:val="nil"/>
              <w:bottom w:val="single" w:sz="4" w:space="0" w:color="auto"/>
              <w:right w:val="single" w:sz="4" w:space="0" w:color="auto"/>
            </w:tcBorders>
            <w:shd w:val="clear" w:color="auto" w:fill="auto"/>
            <w:noWrap/>
            <w:vAlign w:val="center"/>
            <w:hideMark/>
          </w:tcPr>
          <w:p w14:paraId="0AA41E31" w14:textId="77777777" w:rsidR="006F36FF" w:rsidRPr="006F36FF" w:rsidRDefault="006F36FF" w:rsidP="006F36FF">
            <w:pPr>
              <w:pStyle w:val="ac"/>
            </w:pPr>
            <w:r w:rsidRPr="006F36FF">
              <w:t>52,00</w:t>
            </w:r>
          </w:p>
        </w:tc>
        <w:tc>
          <w:tcPr>
            <w:tcW w:w="1129" w:type="dxa"/>
            <w:tcBorders>
              <w:top w:val="nil"/>
              <w:left w:val="nil"/>
              <w:bottom w:val="single" w:sz="4" w:space="0" w:color="auto"/>
              <w:right w:val="single" w:sz="4" w:space="0" w:color="auto"/>
            </w:tcBorders>
            <w:shd w:val="clear" w:color="auto" w:fill="auto"/>
            <w:noWrap/>
            <w:vAlign w:val="center"/>
            <w:hideMark/>
          </w:tcPr>
          <w:p w14:paraId="5526EBF5"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5136EBA5"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42FB0A62" w14:textId="77777777" w:rsidR="006F36FF" w:rsidRPr="006F36FF" w:rsidRDefault="006F36FF" w:rsidP="006F36FF">
            <w:pPr>
              <w:pStyle w:val="ac"/>
            </w:pPr>
            <w:r w:rsidRPr="006F36FF">
              <w:t>10,31</w:t>
            </w:r>
          </w:p>
        </w:tc>
      </w:tr>
      <w:tr w:rsidR="006F36FF" w:rsidRPr="006F36FF" w14:paraId="5DDEDD23"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6DF71F76" w14:textId="77777777" w:rsidR="006F36FF" w:rsidRPr="006F36FF" w:rsidRDefault="006F36FF" w:rsidP="006F36FF">
            <w:pPr>
              <w:pStyle w:val="ac"/>
            </w:pPr>
            <w:r w:rsidRPr="006F36FF">
              <w:t>2</w:t>
            </w:r>
          </w:p>
        </w:tc>
        <w:tc>
          <w:tcPr>
            <w:tcW w:w="2277" w:type="dxa"/>
            <w:tcBorders>
              <w:top w:val="nil"/>
              <w:left w:val="nil"/>
              <w:bottom w:val="single" w:sz="4" w:space="0" w:color="auto"/>
              <w:right w:val="single" w:sz="4" w:space="0" w:color="auto"/>
            </w:tcBorders>
            <w:shd w:val="clear" w:color="auto" w:fill="auto"/>
            <w:vAlign w:val="center"/>
            <w:hideMark/>
          </w:tcPr>
          <w:p w14:paraId="3C7EE961" w14:textId="77777777" w:rsidR="006F36FF" w:rsidRPr="006F36FF" w:rsidRDefault="006F36FF" w:rsidP="006F36FF">
            <w:pPr>
              <w:pStyle w:val="ac"/>
            </w:pPr>
            <w:r w:rsidRPr="006F36FF">
              <w:t>Азота оксид</w:t>
            </w:r>
          </w:p>
        </w:tc>
        <w:tc>
          <w:tcPr>
            <w:tcW w:w="1802" w:type="dxa"/>
            <w:tcBorders>
              <w:top w:val="nil"/>
              <w:left w:val="nil"/>
              <w:bottom w:val="single" w:sz="4" w:space="0" w:color="auto"/>
              <w:right w:val="single" w:sz="4" w:space="0" w:color="auto"/>
            </w:tcBorders>
            <w:shd w:val="clear" w:color="auto" w:fill="auto"/>
            <w:noWrap/>
            <w:vAlign w:val="center"/>
            <w:hideMark/>
          </w:tcPr>
          <w:p w14:paraId="6BCBFD49" w14:textId="77777777" w:rsidR="006F36FF" w:rsidRPr="006F36FF" w:rsidRDefault="006F36FF" w:rsidP="006F36FF">
            <w:pPr>
              <w:pStyle w:val="ac"/>
            </w:pPr>
            <w:r w:rsidRPr="006F36FF">
              <w:t>0,012582</w:t>
            </w:r>
          </w:p>
        </w:tc>
        <w:tc>
          <w:tcPr>
            <w:tcW w:w="1391" w:type="dxa"/>
            <w:tcBorders>
              <w:top w:val="nil"/>
              <w:left w:val="nil"/>
              <w:bottom w:val="single" w:sz="4" w:space="0" w:color="auto"/>
              <w:right w:val="single" w:sz="4" w:space="0" w:color="auto"/>
            </w:tcBorders>
            <w:shd w:val="clear" w:color="auto" w:fill="auto"/>
            <w:noWrap/>
            <w:vAlign w:val="center"/>
            <w:hideMark/>
          </w:tcPr>
          <w:p w14:paraId="0BC0CB90" w14:textId="77777777" w:rsidR="006F36FF" w:rsidRPr="006F36FF" w:rsidRDefault="006F36FF" w:rsidP="006F36FF">
            <w:pPr>
              <w:pStyle w:val="ac"/>
            </w:pPr>
            <w:r w:rsidRPr="006F36FF">
              <w:t>35,00</w:t>
            </w:r>
          </w:p>
        </w:tc>
        <w:tc>
          <w:tcPr>
            <w:tcW w:w="1129" w:type="dxa"/>
            <w:tcBorders>
              <w:top w:val="nil"/>
              <w:left w:val="nil"/>
              <w:bottom w:val="single" w:sz="4" w:space="0" w:color="auto"/>
              <w:right w:val="single" w:sz="4" w:space="0" w:color="auto"/>
            </w:tcBorders>
            <w:shd w:val="clear" w:color="auto" w:fill="auto"/>
            <w:noWrap/>
            <w:vAlign w:val="center"/>
            <w:hideMark/>
          </w:tcPr>
          <w:p w14:paraId="7E4E1878"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150DA689"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47BAA1D2" w14:textId="77777777" w:rsidR="006F36FF" w:rsidRPr="006F36FF" w:rsidRDefault="006F36FF" w:rsidP="006F36FF">
            <w:pPr>
              <w:pStyle w:val="ac"/>
            </w:pPr>
            <w:r w:rsidRPr="006F36FF">
              <w:t>1,13</w:t>
            </w:r>
          </w:p>
        </w:tc>
      </w:tr>
      <w:tr w:rsidR="006F36FF" w:rsidRPr="006F36FF" w14:paraId="4343BC5F"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49D67E7A" w14:textId="77777777" w:rsidR="006F36FF" w:rsidRPr="006F36FF" w:rsidRDefault="006F36FF" w:rsidP="006F36FF">
            <w:pPr>
              <w:pStyle w:val="ac"/>
            </w:pPr>
            <w:r w:rsidRPr="006F36FF">
              <w:t>3</w:t>
            </w:r>
          </w:p>
        </w:tc>
        <w:tc>
          <w:tcPr>
            <w:tcW w:w="2277" w:type="dxa"/>
            <w:tcBorders>
              <w:top w:val="nil"/>
              <w:left w:val="nil"/>
              <w:bottom w:val="single" w:sz="4" w:space="0" w:color="auto"/>
              <w:right w:val="single" w:sz="4" w:space="0" w:color="auto"/>
            </w:tcBorders>
            <w:shd w:val="clear" w:color="auto" w:fill="auto"/>
            <w:vAlign w:val="center"/>
            <w:hideMark/>
          </w:tcPr>
          <w:p w14:paraId="44BEE457" w14:textId="77777777" w:rsidR="006F36FF" w:rsidRPr="006F36FF" w:rsidRDefault="006F36FF" w:rsidP="006F36FF">
            <w:pPr>
              <w:pStyle w:val="ac"/>
            </w:pPr>
            <w:r w:rsidRPr="006F36FF">
              <w:t>Дигидросульфид</w:t>
            </w:r>
          </w:p>
        </w:tc>
        <w:tc>
          <w:tcPr>
            <w:tcW w:w="1802" w:type="dxa"/>
            <w:tcBorders>
              <w:top w:val="nil"/>
              <w:left w:val="nil"/>
              <w:bottom w:val="single" w:sz="4" w:space="0" w:color="auto"/>
              <w:right w:val="single" w:sz="4" w:space="0" w:color="auto"/>
            </w:tcBorders>
            <w:shd w:val="clear" w:color="auto" w:fill="auto"/>
            <w:noWrap/>
            <w:vAlign w:val="center"/>
            <w:hideMark/>
          </w:tcPr>
          <w:p w14:paraId="6A4AA529" w14:textId="77777777" w:rsidR="006F36FF" w:rsidRPr="006F36FF" w:rsidRDefault="006F36FF" w:rsidP="006F36FF">
            <w:pPr>
              <w:pStyle w:val="ac"/>
            </w:pPr>
            <w:r w:rsidRPr="006F36FF">
              <w:t>0,0000397</w:t>
            </w:r>
          </w:p>
        </w:tc>
        <w:tc>
          <w:tcPr>
            <w:tcW w:w="1391" w:type="dxa"/>
            <w:tcBorders>
              <w:top w:val="nil"/>
              <w:left w:val="nil"/>
              <w:bottom w:val="single" w:sz="4" w:space="0" w:color="auto"/>
              <w:right w:val="single" w:sz="4" w:space="0" w:color="auto"/>
            </w:tcBorders>
            <w:shd w:val="clear" w:color="auto" w:fill="auto"/>
            <w:noWrap/>
            <w:vAlign w:val="center"/>
            <w:hideMark/>
          </w:tcPr>
          <w:p w14:paraId="4CAF01A4" w14:textId="77777777" w:rsidR="006F36FF" w:rsidRPr="006F36FF" w:rsidRDefault="006F36FF" w:rsidP="006F36FF">
            <w:pPr>
              <w:pStyle w:val="ac"/>
            </w:pPr>
            <w:r w:rsidRPr="006F36FF">
              <w:t>257,00</w:t>
            </w:r>
          </w:p>
        </w:tc>
        <w:tc>
          <w:tcPr>
            <w:tcW w:w="1129" w:type="dxa"/>
            <w:tcBorders>
              <w:top w:val="nil"/>
              <w:left w:val="nil"/>
              <w:bottom w:val="single" w:sz="4" w:space="0" w:color="auto"/>
              <w:right w:val="single" w:sz="4" w:space="0" w:color="auto"/>
            </w:tcBorders>
            <w:shd w:val="clear" w:color="auto" w:fill="auto"/>
            <w:noWrap/>
            <w:vAlign w:val="center"/>
            <w:hideMark/>
          </w:tcPr>
          <w:p w14:paraId="70DED20F"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2F2D6F5A"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7D15AABB" w14:textId="77777777" w:rsidR="006F36FF" w:rsidRPr="006F36FF" w:rsidRDefault="006F36FF" w:rsidP="006F36FF">
            <w:pPr>
              <w:pStyle w:val="ac"/>
            </w:pPr>
            <w:r w:rsidRPr="006F36FF">
              <w:t>3,83</w:t>
            </w:r>
          </w:p>
        </w:tc>
      </w:tr>
      <w:tr w:rsidR="006F36FF" w:rsidRPr="006F36FF" w14:paraId="62E055C3"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189E6CD8" w14:textId="77777777" w:rsidR="006F36FF" w:rsidRPr="006F36FF" w:rsidRDefault="006F36FF" w:rsidP="006F36FF">
            <w:pPr>
              <w:pStyle w:val="ac"/>
            </w:pPr>
            <w:r w:rsidRPr="006F36FF">
              <w:t>4</w:t>
            </w:r>
          </w:p>
        </w:tc>
        <w:tc>
          <w:tcPr>
            <w:tcW w:w="2277" w:type="dxa"/>
            <w:tcBorders>
              <w:top w:val="nil"/>
              <w:left w:val="nil"/>
              <w:bottom w:val="single" w:sz="4" w:space="0" w:color="auto"/>
              <w:right w:val="single" w:sz="4" w:space="0" w:color="auto"/>
            </w:tcBorders>
            <w:shd w:val="clear" w:color="auto" w:fill="auto"/>
            <w:vAlign w:val="center"/>
            <w:hideMark/>
          </w:tcPr>
          <w:p w14:paraId="10C25644" w14:textId="77777777" w:rsidR="006F36FF" w:rsidRPr="006F36FF" w:rsidRDefault="006F36FF" w:rsidP="006F36FF">
            <w:pPr>
              <w:pStyle w:val="ac"/>
            </w:pPr>
            <w:r w:rsidRPr="006F36FF">
              <w:t>Гидрохлорид</w:t>
            </w:r>
          </w:p>
        </w:tc>
        <w:tc>
          <w:tcPr>
            <w:tcW w:w="1802" w:type="dxa"/>
            <w:tcBorders>
              <w:top w:val="nil"/>
              <w:left w:val="nil"/>
              <w:bottom w:val="single" w:sz="4" w:space="0" w:color="auto"/>
              <w:right w:val="single" w:sz="4" w:space="0" w:color="auto"/>
            </w:tcBorders>
            <w:shd w:val="clear" w:color="auto" w:fill="auto"/>
            <w:noWrap/>
            <w:vAlign w:val="center"/>
            <w:hideMark/>
          </w:tcPr>
          <w:p w14:paraId="0A74203C" w14:textId="77777777" w:rsidR="006F36FF" w:rsidRPr="006F36FF" w:rsidRDefault="006F36FF" w:rsidP="006F36FF">
            <w:pPr>
              <w:pStyle w:val="ac"/>
            </w:pPr>
            <w:r w:rsidRPr="006F36FF">
              <w:t>0,005814</w:t>
            </w:r>
          </w:p>
        </w:tc>
        <w:tc>
          <w:tcPr>
            <w:tcW w:w="1391" w:type="dxa"/>
            <w:tcBorders>
              <w:top w:val="nil"/>
              <w:left w:val="nil"/>
              <w:bottom w:val="single" w:sz="4" w:space="0" w:color="auto"/>
              <w:right w:val="single" w:sz="4" w:space="0" w:color="auto"/>
            </w:tcBorders>
            <w:shd w:val="clear" w:color="auto" w:fill="auto"/>
            <w:noWrap/>
            <w:vAlign w:val="center"/>
            <w:hideMark/>
          </w:tcPr>
          <w:p w14:paraId="240553BF" w14:textId="77777777" w:rsidR="006F36FF" w:rsidRPr="006F36FF" w:rsidRDefault="006F36FF" w:rsidP="006F36FF">
            <w:pPr>
              <w:pStyle w:val="ac"/>
            </w:pPr>
            <w:r w:rsidRPr="006F36FF">
              <w:t>11,20</w:t>
            </w:r>
          </w:p>
        </w:tc>
        <w:tc>
          <w:tcPr>
            <w:tcW w:w="1129" w:type="dxa"/>
            <w:tcBorders>
              <w:top w:val="nil"/>
              <w:left w:val="nil"/>
              <w:bottom w:val="single" w:sz="4" w:space="0" w:color="auto"/>
              <w:right w:val="single" w:sz="4" w:space="0" w:color="auto"/>
            </w:tcBorders>
            <w:shd w:val="clear" w:color="auto" w:fill="auto"/>
            <w:noWrap/>
            <w:vAlign w:val="center"/>
            <w:hideMark/>
          </w:tcPr>
          <w:p w14:paraId="7B6A97D5"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434FB13A"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634ED8CF" w14:textId="77777777" w:rsidR="006F36FF" w:rsidRPr="006F36FF" w:rsidRDefault="006F36FF" w:rsidP="006F36FF">
            <w:pPr>
              <w:pStyle w:val="ac"/>
            </w:pPr>
            <w:r w:rsidRPr="006F36FF">
              <w:t>3,31</w:t>
            </w:r>
          </w:p>
        </w:tc>
      </w:tr>
      <w:tr w:rsidR="006F36FF" w:rsidRPr="006F36FF" w14:paraId="4452CB79"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53470E81" w14:textId="77777777" w:rsidR="006F36FF" w:rsidRPr="006F36FF" w:rsidRDefault="006F36FF" w:rsidP="006F36FF">
            <w:pPr>
              <w:pStyle w:val="ac"/>
            </w:pPr>
            <w:r w:rsidRPr="006F36FF">
              <w:t>5</w:t>
            </w:r>
          </w:p>
        </w:tc>
        <w:tc>
          <w:tcPr>
            <w:tcW w:w="2277" w:type="dxa"/>
            <w:tcBorders>
              <w:top w:val="nil"/>
              <w:left w:val="nil"/>
              <w:bottom w:val="single" w:sz="4" w:space="0" w:color="auto"/>
              <w:right w:val="single" w:sz="4" w:space="0" w:color="auto"/>
            </w:tcBorders>
            <w:shd w:val="clear" w:color="auto" w:fill="auto"/>
            <w:vAlign w:val="center"/>
            <w:hideMark/>
          </w:tcPr>
          <w:p w14:paraId="68043D95" w14:textId="77777777" w:rsidR="006F36FF" w:rsidRPr="006F36FF" w:rsidRDefault="006F36FF" w:rsidP="006F36FF">
            <w:pPr>
              <w:pStyle w:val="ac"/>
            </w:pPr>
            <w:r w:rsidRPr="006F36FF">
              <w:t>Сера диоксид</w:t>
            </w:r>
          </w:p>
        </w:tc>
        <w:tc>
          <w:tcPr>
            <w:tcW w:w="1802" w:type="dxa"/>
            <w:tcBorders>
              <w:top w:val="nil"/>
              <w:left w:val="nil"/>
              <w:bottom w:val="single" w:sz="4" w:space="0" w:color="auto"/>
              <w:right w:val="single" w:sz="4" w:space="0" w:color="auto"/>
            </w:tcBorders>
            <w:shd w:val="clear" w:color="auto" w:fill="auto"/>
            <w:noWrap/>
            <w:vAlign w:val="center"/>
            <w:hideMark/>
          </w:tcPr>
          <w:p w14:paraId="05BB6B5A" w14:textId="77777777" w:rsidR="006F36FF" w:rsidRPr="006F36FF" w:rsidRDefault="006F36FF" w:rsidP="006F36FF">
            <w:pPr>
              <w:pStyle w:val="ac"/>
            </w:pPr>
            <w:r w:rsidRPr="006F36FF">
              <w:t>0,115573</w:t>
            </w:r>
          </w:p>
        </w:tc>
        <w:tc>
          <w:tcPr>
            <w:tcW w:w="1391" w:type="dxa"/>
            <w:tcBorders>
              <w:top w:val="nil"/>
              <w:left w:val="nil"/>
              <w:bottom w:val="single" w:sz="4" w:space="0" w:color="auto"/>
              <w:right w:val="single" w:sz="4" w:space="0" w:color="auto"/>
            </w:tcBorders>
            <w:shd w:val="clear" w:color="auto" w:fill="auto"/>
            <w:noWrap/>
            <w:vAlign w:val="center"/>
            <w:hideMark/>
          </w:tcPr>
          <w:p w14:paraId="02121698" w14:textId="77777777" w:rsidR="006F36FF" w:rsidRPr="006F36FF" w:rsidRDefault="006F36FF" w:rsidP="006F36FF">
            <w:pPr>
              <w:pStyle w:val="ac"/>
            </w:pPr>
            <w:r w:rsidRPr="006F36FF">
              <w:t>21,00</w:t>
            </w:r>
          </w:p>
        </w:tc>
        <w:tc>
          <w:tcPr>
            <w:tcW w:w="1129" w:type="dxa"/>
            <w:tcBorders>
              <w:top w:val="nil"/>
              <w:left w:val="nil"/>
              <w:bottom w:val="single" w:sz="4" w:space="0" w:color="auto"/>
              <w:right w:val="single" w:sz="4" w:space="0" w:color="auto"/>
            </w:tcBorders>
            <w:shd w:val="clear" w:color="auto" w:fill="auto"/>
            <w:noWrap/>
            <w:vAlign w:val="center"/>
            <w:hideMark/>
          </w:tcPr>
          <w:p w14:paraId="0AF96FDB"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1E44E59A" w14:textId="77777777" w:rsidR="006F36FF" w:rsidRPr="006F36FF" w:rsidRDefault="006F36FF" w:rsidP="006F36FF">
            <w:pPr>
              <w:pStyle w:val="ac"/>
            </w:pPr>
            <w:r w:rsidRPr="006F36FF">
              <w:t>2,07</w:t>
            </w:r>
          </w:p>
        </w:tc>
        <w:tc>
          <w:tcPr>
            <w:tcW w:w="1347" w:type="dxa"/>
            <w:tcBorders>
              <w:top w:val="nil"/>
              <w:left w:val="nil"/>
              <w:bottom w:val="single" w:sz="4" w:space="0" w:color="auto"/>
              <w:right w:val="single" w:sz="4" w:space="0" w:color="auto"/>
            </w:tcBorders>
            <w:shd w:val="clear" w:color="auto" w:fill="auto"/>
            <w:noWrap/>
            <w:vAlign w:val="center"/>
            <w:hideMark/>
          </w:tcPr>
          <w:p w14:paraId="54290287" w14:textId="77777777" w:rsidR="006F36FF" w:rsidRPr="006F36FF" w:rsidRDefault="006F36FF" w:rsidP="006F36FF">
            <w:pPr>
              <w:pStyle w:val="ac"/>
            </w:pPr>
            <w:r w:rsidRPr="006F36FF">
              <w:t>0,01</w:t>
            </w:r>
          </w:p>
        </w:tc>
      </w:tr>
      <w:tr w:rsidR="006F36FF" w:rsidRPr="006F36FF" w14:paraId="5881327F"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3754BB9F" w14:textId="77777777" w:rsidR="006F36FF" w:rsidRPr="006F36FF" w:rsidRDefault="006F36FF" w:rsidP="006F36FF">
            <w:pPr>
              <w:pStyle w:val="ac"/>
            </w:pPr>
            <w:r w:rsidRPr="006F36FF">
              <w:t>6</w:t>
            </w:r>
          </w:p>
        </w:tc>
        <w:tc>
          <w:tcPr>
            <w:tcW w:w="2277" w:type="dxa"/>
            <w:tcBorders>
              <w:top w:val="nil"/>
              <w:left w:val="nil"/>
              <w:bottom w:val="single" w:sz="4" w:space="0" w:color="auto"/>
              <w:right w:val="single" w:sz="4" w:space="0" w:color="auto"/>
            </w:tcBorders>
            <w:shd w:val="clear" w:color="auto" w:fill="auto"/>
            <w:vAlign w:val="center"/>
            <w:hideMark/>
          </w:tcPr>
          <w:p w14:paraId="48AE945C" w14:textId="77777777" w:rsidR="006F36FF" w:rsidRPr="006F36FF" w:rsidRDefault="006F36FF" w:rsidP="006F36FF">
            <w:pPr>
              <w:pStyle w:val="ac"/>
            </w:pPr>
            <w:r w:rsidRPr="006F36FF">
              <w:t>Углерод оксид</w:t>
            </w:r>
          </w:p>
        </w:tc>
        <w:tc>
          <w:tcPr>
            <w:tcW w:w="1802" w:type="dxa"/>
            <w:tcBorders>
              <w:top w:val="nil"/>
              <w:left w:val="nil"/>
              <w:bottom w:val="single" w:sz="4" w:space="0" w:color="auto"/>
              <w:right w:val="single" w:sz="4" w:space="0" w:color="auto"/>
            </w:tcBorders>
            <w:shd w:val="clear" w:color="auto" w:fill="auto"/>
            <w:noWrap/>
            <w:vAlign w:val="center"/>
            <w:hideMark/>
          </w:tcPr>
          <w:p w14:paraId="6C7E5FD7" w14:textId="77777777" w:rsidR="006F36FF" w:rsidRPr="006F36FF" w:rsidRDefault="006F36FF" w:rsidP="006F36FF">
            <w:pPr>
              <w:pStyle w:val="ac"/>
            </w:pPr>
            <w:r w:rsidRPr="006F36FF">
              <w:t>0,000119</w:t>
            </w:r>
          </w:p>
        </w:tc>
        <w:tc>
          <w:tcPr>
            <w:tcW w:w="1391" w:type="dxa"/>
            <w:tcBorders>
              <w:top w:val="nil"/>
              <w:left w:val="nil"/>
              <w:bottom w:val="single" w:sz="4" w:space="0" w:color="auto"/>
              <w:right w:val="single" w:sz="4" w:space="0" w:color="auto"/>
            </w:tcBorders>
            <w:shd w:val="clear" w:color="auto" w:fill="auto"/>
            <w:noWrap/>
            <w:vAlign w:val="center"/>
            <w:hideMark/>
          </w:tcPr>
          <w:p w14:paraId="472FB3D1" w14:textId="77777777" w:rsidR="006F36FF" w:rsidRPr="006F36FF" w:rsidRDefault="006F36FF" w:rsidP="006F36FF">
            <w:pPr>
              <w:pStyle w:val="ac"/>
            </w:pPr>
            <w:r w:rsidRPr="006F36FF">
              <w:t>0,60</w:t>
            </w:r>
          </w:p>
        </w:tc>
        <w:tc>
          <w:tcPr>
            <w:tcW w:w="1129" w:type="dxa"/>
            <w:tcBorders>
              <w:top w:val="nil"/>
              <w:left w:val="nil"/>
              <w:bottom w:val="single" w:sz="4" w:space="0" w:color="auto"/>
              <w:right w:val="single" w:sz="4" w:space="0" w:color="auto"/>
            </w:tcBorders>
            <w:shd w:val="clear" w:color="auto" w:fill="auto"/>
            <w:noWrap/>
            <w:vAlign w:val="center"/>
            <w:hideMark/>
          </w:tcPr>
          <w:p w14:paraId="0C122462"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2F0A73B5"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3F05B1C2" w14:textId="77777777" w:rsidR="006F36FF" w:rsidRPr="006F36FF" w:rsidRDefault="006F36FF" w:rsidP="006F36FF">
            <w:pPr>
              <w:pStyle w:val="ac"/>
            </w:pPr>
            <w:r w:rsidRPr="006F36FF">
              <w:t>0,02</w:t>
            </w:r>
          </w:p>
        </w:tc>
      </w:tr>
      <w:tr w:rsidR="006F36FF" w:rsidRPr="006F36FF" w14:paraId="31E26878"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6F7B15DD" w14:textId="77777777" w:rsidR="006F36FF" w:rsidRPr="006F36FF" w:rsidRDefault="006F36FF" w:rsidP="006F36FF">
            <w:pPr>
              <w:pStyle w:val="ac"/>
            </w:pPr>
            <w:r w:rsidRPr="006F36FF">
              <w:t>7</w:t>
            </w:r>
          </w:p>
        </w:tc>
        <w:tc>
          <w:tcPr>
            <w:tcW w:w="2277" w:type="dxa"/>
            <w:tcBorders>
              <w:top w:val="nil"/>
              <w:left w:val="nil"/>
              <w:bottom w:val="single" w:sz="4" w:space="0" w:color="auto"/>
              <w:right w:val="single" w:sz="4" w:space="0" w:color="auto"/>
            </w:tcBorders>
            <w:shd w:val="clear" w:color="auto" w:fill="auto"/>
            <w:vAlign w:val="center"/>
            <w:hideMark/>
          </w:tcPr>
          <w:p w14:paraId="6002B66B" w14:textId="77777777" w:rsidR="006F36FF" w:rsidRPr="006F36FF" w:rsidRDefault="006F36FF" w:rsidP="006F36FF">
            <w:pPr>
              <w:pStyle w:val="ac"/>
            </w:pPr>
            <w:r w:rsidRPr="006F36FF">
              <w:t>Гидрофторид</w:t>
            </w:r>
          </w:p>
        </w:tc>
        <w:tc>
          <w:tcPr>
            <w:tcW w:w="1802" w:type="dxa"/>
            <w:tcBorders>
              <w:top w:val="nil"/>
              <w:left w:val="nil"/>
              <w:bottom w:val="single" w:sz="4" w:space="0" w:color="auto"/>
              <w:right w:val="single" w:sz="4" w:space="0" w:color="auto"/>
            </w:tcBorders>
            <w:shd w:val="clear" w:color="auto" w:fill="auto"/>
            <w:noWrap/>
            <w:vAlign w:val="center"/>
            <w:hideMark/>
          </w:tcPr>
          <w:p w14:paraId="631D1FE1" w14:textId="77777777" w:rsidR="006F36FF" w:rsidRPr="006F36FF" w:rsidRDefault="006F36FF" w:rsidP="006F36FF">
            <w:pPr>
              <w:pStyle w:val="ac"/>
            </w:pPr>
            <w:r w:rsidRPr="006F36FF">
              <w:t>0,012111</w:t>
            </w:r>
          </w:p>
        </w:tc>
        <w:tc>
          <w:tcPr>
            <w:tcW w:w="1391" w:type="dxa"/>
            <w:tcBorders>
              <w:top w:val="nil"/>
              <w:left w:val="nil"/>
              <w:bottom w:val="single" w:sz="4" w:space="0" w:color="auto"/>
              <w:right w:val="single" w:sz="4" w:space="0" w:color="auto"/>
            </w:tcBorders>
            <w:shd w:val="clear" w:color="auto" w:fill="auto"/>
            <w:noWrap/>
            <w:vAlign w:val="center"/>
            <w:hideMark/>
          </w:tcPr>
          <w:p w14:paraId="6F5CE1FD" w14:textId="77777777" w:rsidR="006F36FF" w:rsidRPr="006F36FF" w:rsidRDefault="006F36FF" w:rsidP="006F36FF">
            <w:pPr>
              <w:pStyle w:val="ac"/>
            </w:pPr>
            <w:r w:rsidRPr="006F36FF">
              <w:t>410,00</w:t>
            </w:r>
          </w:p>
        </w:tc>
        <w:tc>
          <w:tcPr>
            <w:tcW w:w="1129" w:type="dxa"/>
            <w:tcBorders>
              <w:top w:val="nil"/>
              <w:left w:val="nil"/>
              <w:bottom w:val="single" w:sz="4" w:space="0" w:color="auto"/>
              <w:right w:val="single" w:sz="4" w:space="0" w:color="auto"/>
            </w:tcBorders>
            <w:shd w:val="clear" w:color="auto" w:fill="auto"/>
            <w:noWrap/>
            <w:vAlign w:val="center"/>
            <w:hideMark/>
          </w:tcPr>
          <w:p w14:paraId="59568C49"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6850C394"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7D6BF6A7" w14:textId="77777777" w:rsidR="006F36FF" w:rsidRPr="006F36FF" w:rsidRDefault="006F36FF" w:rsidP="006F36FF">
            <w:pPr>
              <w:pStyle w:val="ac"/>
            </w:pPr>
            <w:r w:rsidRPr="006F36FF">
              <w:t>800,79</w:t>
            </w:r>
          </w:p>
        </w:tc>
      </w:tr>
      <w:tr w:rsidR="006F36FF" w:rsidRPr="006F36FF" w14:paraId="482AF742" w14:textId="77777777" w:rsidTr="006F36FF">
        <w:trPr>
          <w:cantSplit/>
          <w:trHeight w:val="285"/>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55CE8A8D" w14:textId="77777777" w:rsidR="006F36FF" w:rsidRPr="006F36FF" w:rsidRDefault="006F36FF" w:rsidP="006F36FF">
            <w:pPr>
              <w:pStyle w:val="ac"/>
            </w:pPr>
            <w:r w:rsidRPr="006F36FF">
              <w:t>8</w:t>
            </w:r>
          </w:p>
        </w:tc>
        <w:tc>
          <w:tcPr>
            <w:tcW w:w="2277" w:type="dxa"/>
            <w:tcBorders>
              <w:top w:val="nil"/>
              <w:left w:val="nil"/>
              <w:bottom w:val="single" w:sz="4" w:space="0" w:color="auto"/>
              <w:right w:val="single" w:sz="4" w:space="0" w:color="auto"/>
            </w:tcBorders>
            <w:shd w:val="clear" w:color="auto" w:fill="auto"/>
            <w:vAlign w:val="center"/>
            <w:hideMark/>
          </w:tcPr>
          <w:p w14:paraId="6FA61D95" w14:textId="77777777" w:rsidR="006F36FF" w:rsidRPr="006F36FF" w:rsidRDefault="006F36FF" w:rsidP="006F36FF">
            <w:pPr>
              <w:pStyle w:val="ac"/>
            </w:pPr>
            <w:r w:rsidRPr="006F36FF">
              <w:t>Взвешенные вещества</w:t>
            </w:r>
          </w:p>
        </w:tc>
        <w:tc>
          <w:tcPr>
            <w:tcW w:w="1802" w:type="dxa"/>
            <w:tcBorders>
              <w:top w:val="nil"/>
              <w:left w:val="nil"/>
              <w:bottom w:val="single" w:sz="4" w:space="0" w:color="auto"/>
              <w:right w:val="single" w:sz="4" w:space="0" w:color="auto"/>
            </w:tcBorders>
            <w:shd w:val="clear" w:color="auto" w:fill="auto"/>
            <w:noWrap/>
            <w:vAlign w:val="center"/>
            <w:hideMark/>
          </w:tcPr>
          <w:p w14:paraId="52C9DF94" w14:textId="77777777" w:rsidR="006F36FF" w:rsidRPr="006F36FF" w:rsidRDefault="006F36FF" w:rsidP="006F36FF">
            <w:pPr>
              <w:pStyle w:val="ac"/>
            </w:pPr>
            <w:r w:rsidRPr="006F36FF">
              <w:t>0,762944</w:t>
            </w:r>
          </w:p>
        </w:tc>
        <w:tc>
          <w:tcPr>
            <w:tcW w:w="1391" w:type="dxa"/>
            <w:tcBorders>
              <w:top w:val="nil"/>
              <w:left w:val="nil"/>
              <w:bottom w:val="single" w:sz="4" w:space="0" w:color="auto"/>
              <w:right w:val="single" w:sz="4" w:space="0" w:color="auto"/>
            </w:tcBorders>
            <w:shd w:val="clear" w:color="auto" w:fill="auto"/>
            <w:noWrap/>
            <w:vAlign w:val="center"/>
            <w:hideMark/>
          </w:tcPr>
          <w:p w14:paraId="259313BF" w14:textId="77777777" w:rsidR="006F36FF" w:rsidRPr="006F36FF" w:rsidRDefault="006F36FF" w:rsidP="006F36FF">
            <w:pPr>
              <w:pStyle w:val="ac"/>
            </w:pPr>
            <w:r w:rsidRPr="006F36FF">
              <w:t>13,70</w:t>
            </w:r>
          </w:p>
        </w:tc>
        <w:tc>
          <w:tcPr>
            <w:tcW w:w="1129" w:type="dxa"/>
            <w:tcBorders>
              <w:top w:val="nil"/>
              <w:left w:val="nil"/>
              <w:bottom w:val="single" w:sz="4" w:space="0" w:color="auto"/>
              <w:right w:val="single" w:sz="4" w:space="0" w:color="auto"/>
            </w:tcBorders>
            <w:shd w:val="clear" w:color="auto" w:fill="auto"/>
            <w:noWrap/>
            <w:vAlign w:val="center"/>
            <w:hideMark/>
          </w:tcPr>
          <w:p w14:paraId="16695E35"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634FC63B"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0674C15E" w14:textId="77777777" w:rsidR="006F36FF" w:rsidRPr="006F36FF" w:rsidRDefault="006F36FF" w:rsidP="006F36FF">
            <w:pPr>
              <w:pStyle w:val="ac"/>
            </w:pPr>
            <w:r w:rsidRPr="006F36FF">
              <w:t>26,76</w:t>
            </w:r>
          </w:p>
        </w:tc>
      </w:tr>
      <w:tr w:rsidR="006F36FF" w:rsidRPr="006F36FF" w14:paraId="3F0DC4E8" w14:textId="77777777" w:rsidTr="006F36FF">
        <w:trPr>
          <w:cantSplit/>
          <w:trHeight w:val="66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335C7D16" w14:textId="77777777" w:rsidR="006F36FF" w:rsidRPr="006F36FF" w:rsidRDefault="006F36FF" w:rsidP="006F36FF">
            <w:pPr>
              <w:pStyle w:val="ac"/>
            </w:pPr>
            <w:r w:rsidRPr="006F36FF">
              <w:t>9</w:t>
            </w:r>
          </w:p>
        </w:tc>
        <w:tc>
          <w:tcPr>
            <w:tcW w:w="2277" w:type="dxa"/>
            <w:tcBorders>
              <w:top w:val="nil"/>
              <w:left w:val="nil"/>
              <w:bottom w:val="single" w:sz="4" w:space="0" w:color="auto"/>
              <w:right w:val="single" w:sz="4" w:space="0" w:color="auto"/>
            </w:tcBorders>
            <w:shd w:val="clear" w:color="auto" w:fill="auto"/>
            <w:vAlign w:val="center"/>
            <w:hideMark/>
          </w:tcPr>
          <w:p w14:paraId="7E379439" w14:textId="77777777" w:rsidR="006F36FF" w:rsidRPr="006F36FF" w:rsidRDefault="006F36FF" w:rsidP="006F36FF">
            <w:pPr>
              <w:pStyle w:val="ac"/>
            </w:pPr>
            <w:r w:rsidRPr="006F36FF">
              <w:t>Углеводороды предельные С12-С19</w:t>
            </w:r>
          </w:p>
        </w:tc>
        <w:tc>
          <w:tcPr>
            <w:tcW w:w="1802" w:type="dxa"/>
            <w:tcBorders>
              <w:top w:val="nil"/>
              <w:left w:val="nil"/>
              <w:bottom w:val="single" w:sz="4" w:space="0" w:color="auto"/>
              <w:right w:val="single" w:sz="4" w:space="0" w:color="auto"/>
            </w:tcBorders>
            <w:shd w:val="clear" w:color="auto" w:fill="auto"/>
            <w:noWrap/>
            <w:vAlign w:val="center"/>
            <w:hideMark/>
          </w:tcPr>
          <w:p w14:paraId="353E49BE" w14:textId="77777777" w:rsidR="006F36FF" w:rsidRPr="006F36FF" w:rsidRDefault="006F36FF" w:rsidP="006F36FF">
            <w:pPr>
              <w:pStyle w:val="ac"/>
            </w:pPr>
            <w:r w:rsidRPr="006F36FF">
              <w:t>0,01205157</w:t>
            </w:r>
          </w:p>
        </w:tc>
        <w:tc>
          <w:tcPr>
            <w:tcW w:w="1391" w:type="dxa"/>
            <w:tcBorders>
              <w:top w:val="nil"/>
              <w:left w:val="nil"/>
              <w:bottom w:val="single" w:sz="4" w:space="0" w:color="auto"/>
              <w:right w:val="single" w:sz="4" w:space="0" w:color="auto"/>
            </w:tcBorders>
            <w:shd w:val="clear" w:color="auto" w:fill="auto"/>
            <w:noWrap/>
            <w:vAlign w:val="center"/>
            <w:hideMark/>
          </w:tcPr>
          <w:p w14:paraId="319FBB64" w14:textId="77777777" w:rsidR="006F36FF" w:rsidRPr="006F36FF" w:rsidRDefault="006F36FF" w:rsidP="006F36FF">
            <w:pPr>
              <w:pStyle w:val="ac"/>
            </w:pPr>
            <w:r w:rsidRPr="006F36FF">
              <w:t>5,00</w:t>
            </w:r>
          </w:p>
        </w:tc>
        <w:tc>
          <w:tcPr>
            <w:tcW w:w="1129" w:type="dxa"/>
            <w:tcBorders>
              <w:top w:val="nil"/>
              <w:left w:val="nil"/>
              <w:bottom w:val="single" w:sz="4" w:space="0" w:color="auto"/>
              <w:right w:val="single" w:sz="4" w:space="0" w:color="auto"/>
            </w:tcBorders>
            <w:shd w:val="clear" w:color="auto" w:fill="auto"/>
            <w:noWrap/>
            <w:vAlign w:val="center"/>
            <w:hideMark/>
          </w:tcPr>
          <w:p w14:paraId="57E4BC1A"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7D1103F0" w14:textId="77777777" w:rsidR="006F36FF" w:rsidRPr="006F36FF" w:rsidRDefault="006F36FF" w:rsidP="006F36FF">
            <w:pPr>
              <w:pStyle w:val="ac"/>
            </w:pPr>
            <w:r w:rsidRPr="006F36FF">
              <w:t>2,07</w:t>
            </w:r>
          </w:p>
        </w:tc>
        <w:tc>
          <w:tcPr>
            <w:tcW w:w="1347" w:type="dxa"/>
            <w:tcBorders>
              <w:top w:val="nil"/>
              <w:left w:val="nil"/>
              <w:bottom w:val="single" w:sz="4" w:space="0" w:color="auto"/>
              <w:right w:val="single" w:sz="4" w:space="0" w:color="auto"/>
            </w:tcBorders>
            <w:shd w:val="clear" w:color="auto" w:fill="auto"/>
            <w:noWrap/>
            <w:vAlign w:val="center"/>
            <w:hideMark/>
          </w:tcPr>
          <w:p w14:paraId="10D10DDE" w14:textId="77777777" w:rsidR="006F36FF" w:rsidRPr="006F36FF" w:rsidRDefault="006F36FF" w:rsidP="006F36FF">
            <w:pPr>
              <w:pStyle w:val="ac"/>
            </w:pPr>
            <w:r w:rsidRPr="006F36FF">
              <w:t>0,12</w:t>
            </w:r>
          </w:p>
        </w:tc>
      </w:tr>
      <w:tr w:rsidR="006F36FF" w:rsidRPr="006F36FF" w14:paraId="57E2E8CE" w14:textId="77777777" w:rsidTr="006F36FF">
        <w:trPr>
          <w:cantSplit/>
          <w:trHeight w:val="300"/>
        </w:trPr>
        <w:tc>
          <w:tcPr>
            <w:tcW w:w="293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47C828" w14:textId="77777777" w:rsidR="006F36FF" w:rsidRPr="006F36FF" w:rsidRDefault="006F36FF" w:rsidP="006F36FF">
            <w:pPr>
              <w:pStyle w:val="ac"/>
              <w:rPr>
                <w:b/>
              </w:rPr>
            </w:pPr>
            <w:r w:rsidRPr="006F36FF">
              <w:rPr>
                <w:b/>
              </w:rPr>
              <w:t>ИТОГО:</w:t>
            </w:r>
          </w:p>
        </w:tc>
        <w:tc>
          <w:tcPr>
            <w:tcW w:w="1802" w:type="dxa"/>
            <w:tcBorders>
              <w:top w:val="nil"/>
              <w:left w:val="nil"/>
              <w:bottom w:val="single" w:sz="4" w:space="0" w:color="auto"/>
              <w:right w:val="single" w:sz="4" w:space="0" w:color="auto"/>
            </w:tcBorders>
            <w:shd w:val="clear" w:color="auto" w:fill="auto"/>
            <w:noWrap/>
            <w:vAlign w:val="center"/>
            <w:hideMark/>
          </w:tcPr>
          <w:p w14:paraId="72D67222" w14:textId="77777777" w:rsidR="006F36FF" w:rsidRPr="006F36FF" w:rsidRDefault="006F36FF" w:rsidP="006F36FF">
            <w:pPr>
              <w:pStyle w:val="ac"/>
              <w:rPr>
                <w:b/>
              </w:rPr>
            </w:pPr>
            <w:r w:rsidRPr="006F36FF">
              <w:rPr>
                <w:b/>
              </w:rPr>
              <w:t> </w:t>
            </w:r>
          </w:p>
        </w:tc>
        <w:tc>
          <w:tcPr>
            <w:tcW w:w="1391" w:type="dxa"/>
            <w:tcBorders>
              <w:top w:val="nil"/>
              <w:left w:val="nil"/>
              <w:bottom w:val="single" w:sz="4" w:space="0" w:color="auto"/>
              <w:right w:val="single" w:sz="4" w:space="0" w:color="auto"/>
            </w:tcBorders>
            <w:shd w:val="clear" w:color="auto" w:fill="auto"/>
            <w:noWrap/>
            <w:vAlign w:val="center"/>
            <w:hideMark/>
          </w:tcPr>
          <w:p w14:paraId="27E566C2" w14:textId="77777777" w:rsidR="006F36FF" w:rsidRPr="006F36FF" w:rsidRDefault="006F36FF" w:rsidP="006F36FF">
            <w:pPr>
              <w:pStyle w:val="ac"/>
              <w:rPr>
                <w:b/>
              </w:rPr>
            </w:pPr>
            <w:r w:rsidRPr="006F36FF">
              <w:rPr>
                <w:b/>
              </w:rPr>
              <w:t> </w:t>
            </w:r>
          </w:p>
        </w:tc>
        <w:tc>
          <w:tcPr>
            <w:tcW w:w="1129" w:type="dxa"/>
            <w:tcBorders>
              <w:top w:val="nil"/>
              <w:left w:val="nil"/>
              <w:bottom w:val="single" w:sz="4" w:space="0" w:color="auto"/>
              <w:right w:val="single" w:sz="4" w:space="0" w:color="auto"/>
            </w:tcBorders>
            <w:shd w:val="clear" w:color="auto" w:fill="auto"/>
            <w:noWrap/>
            <w:vAlign w:val="center"/>
            <w:hideMark/>
          </w:tcPr>
          <w:p w14:paraId="26A3E33D" w14:textId="77777777" w:rsidR="006F36FF" w:rsidRPr="006F36FF" w:rsidRDefault="006F36FF" w:rsidP="006F36FF">
            <w:pPr>
              <w:pStyle w:val="ac"/>
              <w:rPr>
                <w:b/>
              </w:rPr>
            </w:pPr>
            <w:r w:rsidRPr="006F36FF">
              <w:rPr>
                <w:b/>
              </w:rPr>
              <w:t> </w:t>
            </w:r>
          </w:p>
        </w:tc>
        <w:tc>
          <w:tcPr>
            <w:tcW w:w="1149" w:type="dxa"/>
            <w:tcBorders>
              <w:top w:val="nil"/>
              <w:left w:val="nil"/>
              <w:bottom w:val="single" w:sz="4" w:space="0" w:color="auto"/>
              <w:right w:val="single" w:sz="4" w:space="0" w:color="auto"/>
            </w:tcBorders>
            <w:shd w:val="clear" w:color="auto" w:fill="auto"/>
            <w:noWrap/>
            <w:vAlign w:val="center"/>
            <w:hideMark/>
          </w:tcPr>
          <w:p w14:paraId="78516EED" w14:textId="77777777" w:rsidR="006F36FF" w:rsidRPr="006F36FF" w:rsidRDefault="006F36FF" w:rsidP="006F36FF">
            <w:pPr>
              <w:pStyle w:val="ac"/>
              <w:rPr>
                <w:b/>
              </w:rPr>
            </w:pPr>
            <w:r w:rsidRPr="006F36FF">
              <w:rPr>
                <w:b/>
              </w:rPr>
              <w:t> </w:t>
            </w:r>
          </w:p>
        </w:tc>
        <w:tc>
          <w:tcPr>
            <w:tcW w:w="1347" w:type="dxa"/>
            <w:tcBorders>
              <w:top w:val="nil"/>
              <w:left w:val="nil"/>
              <w:bottom w:val="single" w:sz="4" w:space="0" w:color="auto"/>
              <w:right w:val="single" w:sz="4" w:space="0" w:color="auto"/>
            </w:tcBorders>
            <w:shd w:val="clear" w:color="auto" w:fill="auto"/>
            <w:noWrap/>
            <w:vAlign w:val="center"/>
            <w:hideMark/>
          </w:tcPr>
          <w:p w14:paraId="67197D25" w14:textId="77777777" w:rsidR="006F36FF" w:rsidRPr="006F36FF" w:rsidRDefault="006F36FF" w:rsidP="006F36FF">
            <w:pPr>
              <w:pStyle w:val="ac"/>
              <w:rPr>
                <w:b/>
              </w:rPr>
            </w:pPr>
            <w:r w:rsidRPr="006F36FF">
              <w:rPr>
                <w:b/>
              </w:rPr>
              <w:t>846,28</w:t>
            </w:r>
          </w:p>
        </w:tc>
      </w:tr>
      <w:tr w:rsidR="006F36FF" w:rsidRPr="006F36FF" w14:paraId="164A18B4" w14:textId="77777777" w:rsidTr="006F36FF">
        <w:trPr>
          <w:cantSplit/>
          <w:trHeight w:val="300"/>
        </w:trPr>
        <w:tc>
          <w:tcPr>
            <w:tcW w:w="9750" w:type="dxa"/>
            <w:gridSpan w:val="7"/>
            <w:tcBorders>
              <w:top w:val="single" w:sz="4" w:space="0" w:color="auto"/>
              <w:left w:val="single" w:sz="4" w:space="0" w:color="auto"/>
              <w:bottom w:val="single" w:sz="4" w:space="0" w:color="auto"/>
              <w:right w:val="single" w:sz="4" w:space="0" w:color="000000"/>
            </w:tcBorders>
            <w:shd w:val="clear" w:color="000000" w:fill="D8E4BC"/>
            <w:vAlign w:val="center"/>
            <w:hideMark/>
          </w:tcPr>
          <w:p w14:paraId="370A040C" w14:textId="2E81748B" w:rsidR="006F36FF" w:rsidRPr="006F36FF" w:rsidRDefault="00896638" w:rsidP="006F36FF">
            <w:pPr>
              <w:pStyle w:val="ac"/>
              <w:rPr>
                <w:b/>
                <w:i/>
              </w:rPr>
            </w:pPr>
            <w:r>
              <w:rPr>
                <w:b/>
                <w:i/>
              </w:rPr>
              <w:t>2023</w:t>
            </w:r>
            <w:r w:rsidR="006F36FF" w:rsidRPr="006F36FF">
              <w:rPr>
                <w:b/>
                <w:i/>
              </w:rPr>
              <w:t xml:space="preserve"> год</w:t>
            </w:r>
          </w:p>
        </w:tc>
      </w:tr>
      <w:tr w:rsidR="006F36FF" w:rsidRPr="006F36FF" w14:paraId="5A39528A"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33A26AC9" w14:textId="77777777" w:rsidR="006F36FF" w:rsidRPr="006F36FF" w:rsidRDefault="006F36FF" w:rsidP="006F36FF">
            <w:pPr>
              <w:pStyle w:val="ac"/>
            </w:pPr>
            <w:r w:rsidRPr="006F36FF">
              <w:t>1</w:t>
            </w:r>
          </w:p>
        </w:tc>
        <w:tc>
          <w:tcPr>
            <w:tcW w:w="2277" w:type="dxa"/>
            <w:tcBorders>
              <w:top w:val="nil"/>
              <w:left w:val="nil"/>
              <w:bottom w:val="single" w:sz="4" w:space="0" w:color="auto"/>
              <w:right w:val="single" w:sz="4" w:space="0" w:color="auto"/>
            </w:tcBorders>
            <w:shd w:val="clear" w:color="auto" w:fill="auto"/>
            <w:vAlign w:val="center"/>
            <w:hideMark/>
          </w:tcPr>
          <w:p w14:paraId="78E7801A" w14:textId="77777777" w:rsidR="006F36FF" w:rsidRPr="006F36FF" w:rsidRDefault="006F36FF" w:rsidP="006F36FF">
            <w:pPr>
              <w:pStyle w:val="ac"/>
            </w:pPr>
            <w:r w:rsidRPr="006F36FF">
              <w:t>Азота диоксид</w:t>
            </w:r>
          </w:p>
        </w:tc>
        <w:tc>
          <w:tcPr>
            <w:tcW w:w="1802" w:type="dxa"/>
            <w:tcBorders>
              <w:top w:val="nil"/>
              <w:left w:val="nil"/>
              <w:bottom w:val="single" w:sz="4" w:space="0" w:color="auto"/>
              <w:right w:val="single" w:sz="4" w:space="0" w:color="auto"/>
            </w:tcBorders>
            <w:shd w:val="clear" w:color="auto" w:fill="auto"/>
            <w:noWrap/>
            <w:vAlign w:val="center"/>
            <w:hideMark/>
          </w:tcPr>
          <w:p w14:paraId="642A528A" w14:textId="77777777" w:rsidR="006F36FF" w:rsidRPr="006F36FF" w:rsidRDefault="006F36FF" w:rsidP="006F36FF">
            <w:pPr>
              <w:pStyle w:val="ac"/>
            </w:pPr>
            <w:r w:rsidRPr="006F36FF">
              <w:t>0,113828</w:t>
            </w:r>
          </w:p>
        </w:tc>
        <w:tc>
          <w:tcPr>
            <w:tcW w:w="1391" w:type="dxa"/>
            <w:tcBorders>
              <w:top w:val="nil"/>
              <w:left w:val="nil"/>
              <w:bottom w:val="single" w:sz="4" w:space="0" w:color="auto"/>
              <w:right w:val="single" w:sz="4" w:space="0" w:color="auto"/>
            </w:tcBorders>
            <w:shd w:val="clear" w:color="auto" w:fill="auto"/>
            <w:noWrap/>
            <w:vAlign w:val="center"/>
            <w:hideMark/>
          </w:tcPr>
          <w:p w14:paraId="46AD63F4" w14:textId="77777777" w:rsidR="006F36FF" w:rsidRPr="006F36FF" w:rsidRDefault="006F36FF" w:rsidP="006F36FF">
            <w:pPr>
              <w:pStyle w:val="ac"/>
            </w:pPr>
            <w:r w:rsidRPr="006F36FF">
              <w:t>52,00</w:t>
            </w:r>
          </w:p>
        </w:tc>
        <w:tc>
          <w:tcPr>
            <w:tcW w:w="1129" w:type="dxa"/>
            <w:tcBorders>
              <w:top w:val="nil"/>
              <w:left w:val="nil"/>
              <w:bottom w:val="single" w:sz="4" w:space="0" w:color="auto"/>
              <w:right w:val="single" w:sz="4" w:space="0" w:color="auto"/>
            </w:tcBorders>
            <w:shd w:val="clear" w:color="auto" w:fill="auto"/>
            <w:noWrap/>
            <w:vAlign w:val="center"/>
            <w:hideMark/>
          </w:tcPr>
          <w:p w14:paraId="04E07018"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31390423"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73608E20" w14:textId="77777777" w:rsidR="006F36FF" w:rsidRPr="006F36FF" w:rsidRDefault="006F36FF" w:rsidP="006F36FF">
            <w:pPr>
              <w:pStyle w:val="ac"/>
            </w:pPr>
            <w:r w:rsidRPr="006F36FF">
              <w:t>15,15</w:t>
            </w:r>
          </w:p>
        </w:tc>
      </w:tr>
      <w:tr w:rsidR="006F36FF" w:rsidRPr="006F36FF" w14:paraId="2668B8EC"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64206E25" w14:textId="77777777" w:rsidR="006F36FF" w:rsidRPr="006F36FF" w:rsidRDefault="006F36FF" w:rsidP="006F36FF">
            <w:pPr>
              <w:pStyle w:val="ac"/>
            </w:pPr>
            <w:r w:rsidRPr="006F36FF">
              <w:t>2</w:t>
            </w:r>
          </w:p>
        </w:tc>
        <w:tc>
          <w:tcPr>
            <w:tcW w:w="2277" w:type="dxa"/>
            <w:tcBorders>
              <w:top w:val="nil"/>
              <w:left w:val="nil"/>
              <w:bottom w:val="single" w:sz="4" w:space="0" w:color="auto"/>
              <w:right w:val="single" w:sz="4" w:space="0" w:color="auto"/>
            </w:tcBorders>
            <w:shd w:val="clear" w:color="auto" w:fill="auto"/>
            <w:vAlign w:val="center"/>
            <w:hideMark/>
          </w:tcPr>
          <w:p w14:paraId="4B2E5E81" w14:textId="77777777" w:rsidR="006F36FF" w:rsidRPr="006F36FF" w:rsidRDefault="006F36FF" w:rsidP="006F36FF">
            <w:pPr>
              <w:pStyle w:val="ac"/>
            </w:pPr>
            <w:r w:rsidRPr="006F36FF">
              <w:t>Азота оксид</w:t>
            </w:r>
          </w:p>
        </w:tc>
        <w:tc>
          <w:tcPr>
            <w:tcW w:w="1802" w:type="dxa"/>
            <w:tcBorders>
              <w:top w:val="nil"/>
              <w:left w:val="nil"/>
              <w:bottom w:val="single" w:sz="4" w:space="0" w:color="auto"/>
              <w:right w:val="single" w:sz="4" w:space="0" w:color="auto"/>
            </w:tcBorders>
            <w:shd w:val="clear" w:color="auto" w:fill="auto"/>
            <w:noWrap/>
            <w:vAlign w:val="center"/>
            <w:hideMark/>
          </w:tcPr>
          <w:p w14:paraId="4CEC4544" w14:textId="77777777" w:rsidR="006F36FF" w:rsidRPr="006F36FF" w:rsidRDefault="006F36FF" w:rsidP="006F36FF">
            <w:pPr>
              <w:pStyle w:val="ac"/>
            </w:pPr>
            <w:r w:rsidRPr="006F36FF">
              <w:t>0,018497</w:t>
            </w:r>
          </w:p>
        </w:tc>
        <w:tc>
          <w:tcPr>
            <w:tcW w:w="1391" w:type="dxa"/>
            <w:tcBorders>
              <w:top w:val="nil"/>
              <w:left w:val="nil"/>
              <w:bottom w:val="single" w:sz="4" w:space="0" w:color="auto"/>
              <w:right w:val="single" w:sz="4" w:space="0" w:color="auto"/>
            </w:tcBorders>
            <w:shd w:val="clear" w:color="auto" w:fill="auto"/>
            <w:noWrap/>
            <w:vAlign w:val="center"/>
            <w:hideMark/>
          </w:tcPr>
          <w:p w14:paraId="1F2A29B5" w14:textId="77777777" w:rsidR="006F36FF" w:rsidRPr="006F36FF" w:rsidRDefault="006F36FF" w:rsidP="006F36FF">
            <w:pPr>
              <w:pStyle w:val="ac"/>
            </w:pPr>
            <w:r w:rsidRPr="006F36FF">
              <w:t>35,00</w:t>
            </w:r>
          </w:p>
        </w:tc>
        <w:tc>
          <w:tcPr>
            <w:tcW w:w="1129" w:type="dxa"/>
            <w:tcBorders>
              <w:top w:val="nil"/>
              <w:left w:val="nil"/>
              <w:bottom w:val="single" w:sz="4" w:space="0" w:color="auto"/>
              <w:right w:val="single" w:sz="4" w:space="0" w:color="auto"/>
            </w:tcBorders>
            <w:shd w:val="clear" w:color="auto" w:fill="auto"/>
            <w:noWrap/>
            <w:vAlign w:val="center"/>
            <w:hideMark/>
          </w:tcPr>
          <w:p w14:paraId="2F8EBCBA"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11EAF959"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7E6C93A2" w14:textId="77777777" w:rsidR="006F36FF" w:rsidRPr="006F36FF" w:rsidRDefault="006F36FF" w:rsidP="006F36FF">
            <w:pPr>
              <w:pStyle w:val="ac"/>
            </w:pPr>
            <w:r w:rsidRPr="006F36FF">
              <w:t>1,66</w:t>
            </w:r>
          </w:p>
        </w:tc>
      </w:tr>
      <w:tr w:rsidR="006F36FF" w:rsidRPr="006F36FF" w14:paraId="587E9DCE"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1A8AEE02" w14:textId="77777777" w:rsidR="006F36FF" w:rsidRPr="006F36FF" w:rsidRDefault="006F36FF" w:rsidP="006F36FF">
            <w:pPr>
              <w:pStyle w:val="ac"/>
            </w:pPr>
            <w:r w:rsidRPr="006F36FF">
              <w:t>3</w:t>
            </w:r>
          </w:p>
        </w:tc>
        <w:tc>
          <w:tcPr>
            <w:tcW w:w="2277" w:type="dxa"/>
            <w:tcBorders>
              <w:top w:val="nil"/>
              <w:left w:val="nil"/>
              <w:bottom w:val="single" w:sz="4" w:space="0" w:color="auto"/>
              <w:right w:val="single" w:sz="4" w:space="0" w:color="auto"/>
            </w:tcBorders>
            <w:shd w:val="clear" w:color="auto" w:fill="auto"/>
            <w:vAlign w:val="center"/>
            <w:hideMark/>
          </w:tcPr>
          <w:p w14:paraId="5ED98603" w14:textId="77777777" w:rsidR="006F36FF" w:rsidRPr="006F36FF" w:rsidRDefault="006F36FF" w:rsidP="006F36FF">
            <w:pPr>
              <w:pStyle w:val="ac"/>
            </w:pPr>
            <w:r w:rsidRPr="006F36FF">
              <w:t>Дигидросульфид</w:t>
            </w:r>
          </w:p>
        </w:tc>
        <w:tc>
          <w:tcPr>
            <w:tcW w:w="1802" w:type="dxa"/>
            <w:tcBorders>
              <w:top w:val="nil"/>
              <w:left w:val="nil"/>
              <w:bottom w:val="single" w:sz="4" w:space="0" w:color="auto"/>
              <w:right w:val="single" w:sz="4" w:space="0" w:color="auto"/>
            </w:tcBorders>
            <w:shd w:val="clear" w:color="auto" w:fill="auto"/>
            <w:noWrap/>
            <w:vAlign w:val="center"/>
            <w:hideMark/>
          </w:tcPr>
          <w:p w14:paraId="59F6FF46" w14:textId="77777777" w:rsidR="006F36FF" w:rsidRPr="006F36FF" w:rsidRDefault="006F36FF" w:rsidP="006F36FF">
            <w:pPr>
              <w:pStyle w:val="ac"/>
            </w:pPr>
            <w:r w:rsidRPr="006F36FF">
              <w:t>0,0000595</w:t>
            </w:r>
          </w:p>
        </w:tc>
        <w:tc>
          <w:tcPr>
            <w:tcW w:w="1391" w:type="dxa"/>
            <w:tcBorders>
              <w:top w:val="nil"/>
              <w:left w:val="nil"/>
              <w:bottom w:val="single" w:sz="4" w:space="0" w:color="auto"/>
              <w:right w:val="single" w:sz="4" w:space="0" w:color="auto"/>
            </w:tcBorders>
            <w:shd w:val="clear" w:color="auto" w:fill="auto"/>
            <w:noWrap/>
            <w:vAlign w:val="center"/>
            <w:hideMark/>
          </w:tcPr>
          <w:p w14:paraId="73AC06A1" w14:textId="77777777" w:rsidR="006F36FF" w:rsidRPr="006F36FF" w:rsidRDefault="006F36FF" w:rsidP="006F36FF">
            <w:pPr>
              <w:pStyle w:val="ac"/>
            </w:pPr>
            <w:r w:rsidRPr="006F36FF">
              <w:t>257,00</w:t>
            </w:r>
          </w:p>
        </w:tc>
        <w:tc>
          <w:tcPr>
            <w:tcW w:w="1129" w:type="dxa"/>
            <w:tcBorders>
              <w:top w:val="nil"/>
              <w:left w:val="nil"/>
              <w:bottom w:val="single" w:sz="4" w:space="0" w:color="auto"/>
              <w:right w:val="single" w:sz="4" w:space="0" w:color="auto"/>
            </w:tcBorders>
            <w:shd w:val="clear" w:color="auto" w:fill="auto"/>
            <w:noWrap/>
            <w:vAlign w:val="center"/>
            <w:hideMark/>
          </w:tcPr>
          <w:p w14:paraId="29874567"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457E3E15"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17209847" w14:textId="77777777" w:rsidR="006F36FF" w:rsidRPr="006F36FF" w:rsidRDefault="006F36FF" w:rsidP="006F36FF">
            <w:pPr>
              <w:pStyle w:val="ac"/>
            </w:pPr>
            <w:r w:rsidRPr="006F36FF">
              <w:t>5,62</w:t>
            </w:r>
          </w:p>
        </w:tc>
      </w:tr>
      <w:tr w:rsidR="006F36FF" w:rsidRPr="006F36FF" w14:paraId="7EEB1B77"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0C78C2A7" w14:textId="77777777" w:rsidR="006F36FF" w:rsidRPr="006F36FF" w:rsidRDefault="006F36FF" w:rsidP="006F36FF">
            <w:pPr>
              <w:pStyle w:val="ac"/>
            </w:pPr>
            <w:r w:rsidRPr="006F36FF">
              <w:t>4</w:t>
            </w:r>
          </w:p>
        </w:tc>
        <w:tc>
          <w:tcPr>
            <w:tcW w:w="2277" w:type="dxa"/>
            <w:tcBorders>
              <w:top w:val="nil"/>
              <w:left w:val="nil"/>
              <w:bottom w:val="single" w:sz="4" w:space="0" w:color="auto"/>
              <w:right w:val="single" w:sz="4" w:space="0" w:color="auto"/>
            </w:tcBorders>
            <w:shd w:val="clear" w:color="auto" w:fill="auto"/>
            <w:vAlign w:val="center"/>
            <w:hideMark/>
          </w:tcPr>
          <w:p w14:paraId="0FD039D7" w14:textId="77777777" w:rsidR="006F36FF" w:rsidRPr="006F36FF" w:rsidRDefault="006F36FF" w:rsidP="006F36FF">
            <w:pPr>
              <w:pStyle w:val="ac"/>
            </w:pPr>
            <w:r w:rsidRPr="006F36FF">
              <w:t>Гидрохлорид</w:t>
            </w:r>
          </w:p>
        </w:tc>
        <w:tc>
          <w:tcPr>
            <w:tcW w:w="1802" w:type="dxa"/>
            <w:tcBorders>
              <w:top w:val="nil"/>
              <w:left w:val="nil"/>
              <w:bottom w:val="single" w:sz="4" w:space="0" w:color="auto"/>
              <w:right w:val="single" w:sz="4" w:space="0" w:color="auto"/>
            </w:tcBorders>
            <w:shd w:val="clear" w:color="auto" w:fill="auto"/>
            <w:noWrap/>
            <w:vAlign w:val="center"/>
            <w:hideMark/>
          </w:tcPr>
          <w:p w14:paraId="4247B749" w14:textId="77777777" w:rsidR="006F36FF" w:rsidRPr="006F36FF" w:rsidRDefault="006F36FF" w:rsidP="006F36FF">
            <w:pPr>
              <w:pStyle w:val="ac"/>
            </w:pPr>
            <w:r w:rsidRPr="006F36FF">
              <w:t>0,008546</w:t>
            </w:r>
          </w:p>
        </w:tc>
        <w:tc>
          <w:tcPr>
            <w:tcW w:w="1391" w:type="dxa"/>
            <w:tcBorders>
              <w:top w:val="nil"/>
              <w:left w:val="nil"/>
              <w:bottom w:val="single" w:sz="4" w:space="0" w:color="auto"/>
              <w:right w:val="single" w:sz="4" w:space="0" w:color="auto"/>
            </w:tcBorders>
            <w:shd w:val="clear" w:color="auto" w:fill="auto"/>
            <w:noWrap/>
            <w:vAlign w:val="center"/>
            <w:hideMark/>
          </w:tcPr>
          <w:p w14:paraId="544F3E9D" w14:textId="77777777" w:rsidR="006F36FF" w:rsidRPr="006F36FF" w:rsidRDefault="006F36FF" w:rsidP="006F36FF">
            <w:pPr>
              <w:pStyle w:val="ac"/>
            </w:pPr>
            <w:r w:rsidRPr="006F36FF">
              <w:t>11,20</w:t>
            </w:r>
          </w:p>
        </w:tc>
        <w:tc>
          <w:tcPr>
            <w:tcW w:w="1129" w:type="dxa"/>
            <w:tcBorders>
              <w:top w:val="nil"/>
              <w:left w:val="nil"/>
              <w:bottom w:val="single" w:sz="4" w:space="0" w:color="auto"/>
              <w:right w:val="single" w:sz="4" w:space="0" w:color="auto"/>
            </w:tcBorders>
            <w:shd w:val="clear" w:color="auto" w:fill="auto"/>
            <w:noWrap/>
            <w:vAlign w:val="center"/>
            <w:hideMark/>
          </w:tcPr>
          <w:p w14:paraId="7F21F7BB"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5529B3F3"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3BE94439" w14:textId="77777777" w:rsidR="006F36FF" w:rsidRPr="006F36FF" w:rsidRDefault="006F36FF" w:rsidP="006F36FF">
            <w:pPr>
              <w:pStyle w:val="ac"/>
            </w:pPr>
            <w:r w:rsidRPr="006F36FF">
              <w:t>4,87</w:t>
            </w:r>
          </w:p>
        </w:tc>
      </w:tr>
      <w:tr w:rsidR="006F36FF" w:rsidRPr="006F36FF" w14:paraId="4A8316BE"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1C899F7D" w14:textId="77777777" w:rsidR="006F36FF" w:rsidRPr="006F36FF" w:rsidRDefault="006F36FF" w:rsidP="006F36FF">
            <w:pPr>
              <w:pStyle w:val="ac"/>
            </w:pPr>
            <w:r w:rsidRPr="006F36FF">
              <w:t>5</w:t>
            </w:r>
          </w:p>
        </w:tc>
        <w:tc>
          <w:tcPr>
            <w:tcW w:w="2277" w:type="dxa"/>
            <w:tcBorders>
              <w:top w:val="nil"/>
              <w:left w:val="nil"/>
              <w:bottom w:val="single" w:sz="4" w:space="0" w:color="auto"/>
              <w:right w:val="single" w:sz="4" w:space="0" w:color="auto"/>
            </w:tcBorders>
            <w:shd w:val="clear" w:color="auto" w:fill="auto"/>
            <w:vAlign w:val="center"/>
            <w:hideMark/>
          </w:tcPr>
          <w:p w14:paraId="66B8509B" w14:textId="77777777" w:rsidR="006F36FF" w:rsidRPr="006F36FF" w:rsidRDefault="006F36FF" w:rsidP="006F36FF">
            <w:pPr>
              <w:pStyle w:val="ac"/>
            </w:pPr>
            <w:r w:rsidRPr="006F36FF">
              <w:t>Сера диоксид</w:t>
            </w:r>
          </w:p>
        </w:tc>
        <w:tc>
          <w:tcPr>
            <w:tcW w:w="1802" w:type="dxa"/>
            <w:tcBorders>
              <w:top w:val="nil"/>
              <w:left w:val="nil"/>
              <w:bottom w:val="single" w:sz="4" w:space="0" w:color="auto"/>
              <w:right w:val="single" w:sz="4" w:space="0" w:color="auto"/>
            </w:tcBorders>
            <w:shd w:val="clear" w:color="auto" w:fill="auto"/>
            <w:noWrap/>
            <w:vAlign w:val="center"/>
            <w:hideMark/>
          </w:tcPr>
          <w:p w14:paraId="47F92E1D" w14:textId="77777777" w:rsidR="006F36FF" w:rsidRPr="006F36FF" w:rsidRDefault="006F36FF" w:rsidP="006F36FF">
            <w:pPr>
              <w:pStyle w:val="ac"/>
            </w:pPr>
            <w:r w:rsidRPr="006F36FF">
              <w:t>0,169897</w:t>
            </w:r>
          </w:p>
        </w:tc>
        <w:tc>
          <w:tcPr>
            <w:tcW w:w="1391" w:type="dxa"/>
            <w:tcBorders>
              <w:top w:val="nil"/>
              <w:left w:val="nil"/>
              <w:bottom w:val="single" w:sz="4" w:space="0" w:color="auto"/>
              <w:right w:val="single" w:sz="4" w:space="0" w:color="auto"/>
            </w:tcBorders>
            <w:shd w:val="clear" w:color="auto" w:fill="auto"/>
            <w:noWrap/>
            <w:vAlign w:val="center"/>
            <w:hideMark/>
          </w:tcPr>
          <w:p w14:paraId="3D6AE647" w14:textId="77777777" w:rsidR="006F36FF" w:rsidRPr="006F36FF" w:rsidRDefault="006F36FF" w:rsidP="006F36FF">
            <w:pPr>
              <w:pStyle w:val="ac"/>
            </w:pPr>
            <w:r w:rsidRPr="006F36FF">
              <w:t>21,00</w:t>
            </w:r>
          </w:p>
        </w:tc>
        <w:tc>
          <w:tcPr>
            <w:tcW w:w="1129" w:type="dxa"/>
            <w:tcBorders>
              <w:top w:val="nil"/>
              <w:left w:val="nil"/>
              <w:bottom w:val="single" w:sz="4" w:space="0" w:color="auto"/>
              <w:right w:val="single" w:sz="4" w:space="0" w:color="auto"/>
            </w:tcBorders>
            <w:shd w:val="clear" w:color="auto" w:fill="auto"/>
            <w:noWrap/>
            <w:vAlign w:val="center"/>
            <w:hideMark/>
          </w:tcPr>
          <w:p w14:paraId="4911002B"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2C404B50" w14:textId="77777777" w:rsidR="006F36FF" w:rsidRPr="006F36FF" w:rsidRDefault="006F36FF" w:rsidP="006F36FF">
            <w:pPr>
              <w:pStyle w:val="ac"/>
            </w:pPr>
            <w:r w:rsidRPr="006F36FF">
              <w:t>2,07</w:t>
            </w:r>
          </w:p>
        </w:tc>
        <w:tc>
          <w:tcPr>
            <w:tcW w:w="1347" w:type="dxa"/>
            <w:tcBorders>
              <w:top w:val="nil"/>
              <w:left w:val="nil"/>
              <w:bottom w:val="single" w:sz="4" w:space="0" w:color="auto"/>
              <w:right w:val="single" w:sz="4" w:space="0" w:color="auto"/>
            </w:tcBorders>
            <w:shd w:val="clear" w:color="auto" w:fill="auto"/>
            <w:noWrap/>
            <w:vAlign w:val="center"/>
            <w:hideMark/>
          </w:tcPr>
          <w:p w14:paraId="3995FFCC" w14:textId="77777777" w:rsidR="006F36FF" w:rsidRPr="006F36FF" w:rsidRDefault="006F36FF" w:rsidP="006F36FF">
            <w:pPr>
              <w:pStyle w:val="ac"/>
            </w:pPr>
            <w:r w:rsidRPr="006F36FF">
              <w:t>0,01</w:t>
            </w:r>
          </w:p>
        </w:tc>
      </w:tr>
      <w:tr w:rsidR="006F36FF" w:rsidRPr="006F36FF" w14:paraId="66045A6F"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220C4480" w14:textId="77777777" w:rsidR="006F36FF" w:rsidRPr="006F36FF" w:rsidRDefault="006F36FF" w:rsidP="006F36FF">
            <w:pPr>
              <w:pStyle w:val="ac"/>
            </w:pPr>
            <w:r w:rsidRPr="006F36FF">
              <w:t>6</w:t>
            </w:r>
          </w:p>
        </w:tc>
        <w:tc>
          <w:tcPr>
            <w:tcW w:w="2277" w:type="dxa"/>
            <w:tcBorders>
              <w:top w:val="nil"/>
              <w:left w:val="nil"/>
              <w:bottom w:val="single" w:sz="4" w:space="0" w:color="auto"/>
              <w:right w:val="single" w:sz="4" w:space="0" w:color="auto"/>
            </w:tcBorders>
            <w:shd w:val="clear" w:color="auto" w:fill="auto"/>
            <w:vAlign w:val="center"/>
            <w:hideMark/>
          </w:tcPr>
          <w:p w14:paraId="4BACB54C" w14:textId="77777777" w:rsidR="006F36FF" w:rsidRPr="006F36FF" w:rsidRDefault="006F36FF" w:rsidP="006F36FF">
            <w:pPr>
              <w:pStyle w:val="ac"/>
            </w:pPr>
            <w:r w:rsidRPr="006F36FF">
              <w:t>Углерод оксид</w:t>
            </w:r>
          </w:p>
        </w:tc>
        <w:tc>
          <w:tcPr>
            <w:tcW w:w="1802" w:type="dxa"/>
            <w:tcBorders>
              <w:top w:val="nil"/>
              <w:left w:val="nil"/>
              <w:bottom w:val="single" w:sz="4" w:space="0" w:color="auto"/>
              <w:right w:val="single" w:sz="4" w:space="0" w:color="auto"/>
            </w:tcBorders>
            <w:shd w:val="clear" w:color="auto" w:fill="auto"/>
            <w:noWrap/>
            <w:vAlign w:val="center"/>
            <w:hideMark/>
          </w:tcPr>
          <w:p w14:paraId="3BB3F36F" w14:textId="77777777" w:rsidR="006F36FF" w:rsidRPr="006F36FF" w:rsidRDefault="006F36FF" w:rsidP="006F36FF">
            <w:pPr>
              <w:pStyle w:val="ac"/>
            </w:pPr>
            <w:r w:rsidRPr="006F36FF">
              <w:t>0,000176</w:t>
            </w:r>
          </w:p>
        </w:tc>
        <w:tc>
          <w:tcPr>
            <w:tcW w:w="1391" w:type="dxa"/>
            <w:tcBorders>
              <w:top w:val="nil"/>
              <w:left w:val="nil"/>
              <w:bottom w:val="single" w:sz="4" w:space="0" w:color="auto"/>
              <w:right w:val="single" w:sz="4" w:space="0" w:color="auto"/>
            </w:tcBorders>
            <w:shd w:val="clear" w:color="auto" w:fill="auto"/>
            <w:noWrap/>
            <w:vAlign w:val="center"/>
            <w:hideMark/>
          </w:tcPr>
          <w:p w14:paraId="018EC677" w14:textId="77777777" w:rsidR="006F36FF" w:rsidRPr="006F36FF" w:rsidRDefault="006F36FF" w:rsidP="006F36FF">
            <w:pPr>
              <w:pStyle w:val="ac"/>
            </w:pPr>
            <w:r w:rsidRPr="006F36FF">
              <w:t>0,60</w:t>
            </w:r>
          </w:p>
        </w:tc>
        <w:tc>
          <w:tcPr>
            <w:tcW w:w="1129" w:type="dxa"/>
            <w:tcBorders>
              <w:top w:val="nil"/>
              <w:left w:val="nil"/>
              <w:bottom w:val="single" w:sz="4" w:space="0" w:color="auto"/>
              <w:right w:val="single" w:sz="4" w:space="0" w:color="auto"/>
            </w:tcBorders>
            <w:shd w:val="clear" w:color="auto" w:fill="auto"/>
            <w:noWrap/>
            <w:vAlign w:val="center"/>
            <w:hideMark/>
          </w:tcPr>
          <w:p w14:paraId="5D606E3D"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5771FE0A"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4B2BAFCE" w14:textId="77777777" w:rsidR="006F36FF" w:rsidRPr="006F36FF" w:rsidRDefault="006F36FF" w:rsidP="006F36FF">
            <w:pPr>
              <w:pStyle w:val="ac"/>
            </w:pPr>
            <w:r w:rsidRPr="006F36FF">
              <w:t>0,03</w:t>
            </w:r>
          </w:p>
        </w:tc>
      </w:tr>
      <w:tr w:rsidR="006F36FF" w:rsidRPr="006F36FF" w14:paraId="383A2A66"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500E440B" w14:textId="77777777" w:rsidR="006F36FF" w:rsidRPr="006F36FF" w:rsidRDefault="006F36FF" w:rsidP="006F36FF">
            <w:pPr>
              <w:pStyle w:val="ac"/>
            </w:pPr>
            <w:r w:rsidRPr="006F36FF">
              <w:t>7</w:t>
            </w:r>
          </w:p>
        </w:tc>
        <w:tc>
          <w:tcPr>
            <w:tcW w:w="2277" w:type="dxa"/>
            <w:tcBorders>
              <w:top w:val="nil"/>
              <w:left w:val="nil"/>
              <w:bottom w:val="single" w:sz="4" w:space="0" w:color="auto"/>
              <w:right w:val="single" w:sz="4" w:space="0" w:color="auto"/>
            </w:tcBorders>
            <w:shd w:val="clear" w:color="auto" w:fill="auto"/>
            <w:vAlign w:val="center"/>
            <w:hideMark/>
          </w:tcPr>
          <w:p w14:paraId="4E552D2A" w14:textId="77777777" w:rsidR="006F36FF" w:rsidRPr="006F36FF" w:rsidRDefault="006F36FF" w:rsidP="006F36FF">
            <w:pPr>
              <w:pStyle w:val="ac"/>
            </w:pPr>
            <w:r w:rsidRPr="006F36FF">
              <w:t>Гидрофторид</w:t>
            </w:r>
          </w:p>
        </w:tc>
        <w:tc>
          <w:tcPr>
            <w:tcW w:w="1802" w:type="dxa"/>
            <w:tcBorders>
              <w:top w:val="nil"/>
              <w:left w:val="nil"/>
              <w:bottom w:val="single" w:sz="4" w:space="0" w:color="auto"/>
              <w:right w:val="single" w:sz="4" w:space="0" w:color="auto"/>
            </w:tcBorders>
            <w:shd w:val="clear" w:color="auto" w:fill="auto"/>
            <w:noWrap/>
            <w:vAlign w:val="center"/>
            <w:hideMark/>
          </w:tcPr>
          <w:p w14:paraId="34B295ED" w14:textId="77777777" w:rsidR="006F36FF" w:rsidRPr="006F36FF" w:rsidRDefault="006F36FF" w:rsidP="006F36FF">
            <w:pPr>
              <w:pStyle w:val="ac"/>
            </w:pPr>
            <w:r w:rsidRPr="006F36FF">
              <w:t>0,017803</w:t>
            </w:r>
          </w:p>
        </w:tc>
        <w:tc>
          <w:tcPr>
            <w:tcW w:w="1391" w:type="dxa"/>
            <w:tcBorders>
              <w:top w:val="nil"/>
              <w:left w:val="nil"/>
              <w:bottom w:val="single" w:sz="4" w:space="0" w:color="auto"/>
              <w:right w:val="single" w:sz="4" w:space="0" w:color="auto"/>
            </w:tcBorders>
            <w:shd w:val="clear" w:color="auto" w:fill="auto"/>
            <w:noWrap/>
            <w:vAlign w:val="center"/>
            <w:hideMark/>
          </w:tcPr>
          <w:p w14:paraId="422E6DA1" w14:textId="77777777" w:rsidR="006F36FF" w:rsidRPr="006F36FF" w:rsidRDefault="006F36FF" w:rsidP="006F36FF">
            <w:pPr>
              <w:pStyle w:val="ac"/>
            </w:pPr>
            <w:r w:rsidRPr="006F36FF">
              <w:t>410,00</w:t>
            </w:r>
          </w:p>
        </w:tc>
        <w:tc>
          <w:tcPr>
            <w:tcW w:w="1129" w:type="dxa"/>
            <w:tcBorders>
              <w:top w:val="nil"/>
              <w:left w:val="nil"/>
              <w:bottom w:val="single" w:sz="4" w:space="0" w:color="auto"/>
              <w:right w:val="single" w:sz="4" w:space="0" w:color="auto"/>
            </w:tcBorders>
            <w:shd w:val="clear" w:color="auto" w:fill="auto"/>
            <w:noWrap/>
            <w:vAlign w:val="center"/>
            <w:hideMark/>
          </w:tcPr>
          <w:p w14:paraId="0A308CBD"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0393DA92"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5A34D773" w14:textId="77777777" w:rsidR="006F36FF" w:rsidRPr="006F36FF" w:rsidRDefault="006F36FF" w:rsidP="006F36FF">
            <w:pPr>
              <w:pStyle w:val="ac"/>
            </w:pPr>
            <w:r w:rsidRPr="006F36FF">
              <w:t>1 177,19</w:t>
            </w:r>
          </w:p>
        </w:tc>
      </w:tr>
      <w:tr w:rsidR="006F36FF" w:rsidRPr="006F36FF" w14:paraId="74BE9076" w14:textId="77777777" w:rsidTr="006F36FF">
        <w:trPr>
          <w:cantSplit/>
          <w:trHeight w:val="285"/>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2A7959CE" w14:textId="77777777" w:rsidR="006F36FF" w:rsidRPr="006F36FF" w:rsidRDefault="006F36FF" w:rsidP="006F36FF">
            <w:pPr>
              <w:pStyle w:val="ac"/>
            </w:pPr>
            <w:r w:rsidRPr="006F36FF">
              <w:t>8</w:t>
            </w:r>
          </w:p>
        </w:tc>
        <w:tc>
          <w:tcPr>
            <w:tcW w:w="2277" w:type="dxa"/>
            <w:tcBorders>
              <w:top w:val="nil"/>
              <w:left w:val="nil"/>
              <w:bottom w:val="single" w:sz="4" w:space="0" w:color="auto"/>
              <w:right w:val="single" w:sz="4" w:space="0" w:color="auto"/>
            </w:tcBorders>
            <w:shd w:val="clear" w:color="auto" w:fill="auto"/>
            <w:vAlign w:val="center"/>
            <w:hideMark/>
          </w:tcPr>
          <w:p w14:paraId="0C770A02" w14:textId="77777777" w:rsidR="006F36FF" w:rsidRPr="006F36FF" w:rsidRDefault="006F36FF" w:rsidP="006F36FF">
            <w:pPr>
              <w:pStyle w:val="ac"/>
            </w:pPr>
            <w:r w:rsidRPr="006F36FF">
              <w:t>Взвешенные вещества</w:t>
            </w:r>
          </w:p>
        </w:tc>
        <w:tc>
          <w:tcPr>
            <w:tcW w:w="1802" w:type="dxa"/>
            <w:tcBorders>
              <w:top w:val="nil"/>
              <w:left w:val="nil"/>
              <w:bottom w:val="single" w:sz="4" w:space="0" w:color="auto"/>
              <w:right w:val="single" w:sz="4" w:space="0" w:color="auto"/>
            </w:tcBorders>
            <w:shd w:val="clear" w:color="auto" w:fill="auto"/>
            <w:noWrap/>
            <w:vAlign w:val="center"/>
            <w:hideMark/>
          </w:tcPr>
          <w:p w14:paraId="4DC79DDB" w14:textId="77777777" w:rsidR="006F36FF" w:rsidRPr="006F36FF" w:rsidRDefault="006F36FF" w:rsidP="006F36FF">
            <w:pPr>
              <w:pStyle w:val="ac"/>
            </w:pPr>
            <w:r w:rsidRPr="006F36FF">
              <w:t>1,12156</w:t>
            </w:r>
          </w:p>
        </w:tc>
        <w:tc>
          <w:tcPr>
            <w:tcW w:w="1391" w:type="dxa"/>
            <w:tcBorders>
              <w:top w:val="nil"/>
              <w:left w:val="nil"/>
              <w:bottom w:val="single" w:sz="4" w:space="0" w:color="auto"/>
              <w:right w:val="single" w:sz="4" w:space="0" w:color="auto"/>
            </w:tcBorders>
            <w:shd w:val="clear" w:color="auto" w:fill="auto"/>
            <w:noWrap/>
            <w:vAlign w:val="center"/>
            <w:hideMark/>
          </w:tcPr>
          <w:p w14:paraId="7DFFBE0F" w14:textId="77777777" w:rsidR="006F36FF" w:rsidRPr="006F36FF" w:rsidRDefault="006F36FF" w:rsidP="006F36FF">
            <w:pPr>
              <w:pStyle w:val="ac"/>
            </w:pPr>
            <w:r w:rsidRPr="006F36FF">
              <w:t>13,70</w:t>
            </w:r>
          </w:p>
        </w:tc>
        <w:tc>
          <w:tcPr>
            <w:tcW w:w="1129" w:type="dxa"/>
            <w:tcBorders>
              <w:top w:val="nil"/>
              <w:left w:val="nil"/>
              <w:bottom w:val="single" w:sz="4" w:space="0" w:color="auto"/>
              <w:right w:val="single" w:sz="4" w:space="0" w:color="auto"/>
            </w:tcBorders>
            <w:shd w:val="clear" w:color="auto" w:fill="auto"/>
            <w:noWrap/>
            <w:vAlign w:val="center"/>
            <w:hideMark/>
          </w:tcPr>
          <w:p w14:paraId="572B4E0B"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335DDAEE"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32A4BB9F" w14:textId="77777777" w:rsidR="006F36FF" w:rsidRPr="006F36FF" w:rsidRDefault="006F36FF" w:rsidP="006F36FF">
            <w:pPr>
              <w:pStyle w:val="ac"/>
            </w:pPr>
            <w:r w:rsidRPr="006F36FF">
              <w:t>39,34</w:t>
            </w:r>
          </w:p>
        </w:tc>
      </w:tr>
      <w:tr w:rsidR="006F36FF" w:rsidRPr="006F36FF" w14:paraId="5ACDC607" w14:textId="77777777" w:rsidTr="006F36FF">
        <w:trPr>
          <w:cantSplit/>
          <w:trHeight w:val="66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4DB8E691" w14:textId="77777777" w:rsidR="006F36FF" w:rsidRPr="006F36FF" w:rsidRDefault="006F36FF" w:rsidP="006F36FF">
            <w:pPr>
              <w:pStyle w:val="ac"/>
            </w:pPr>
            <w:r w:rsidRPr="006F36FF">
              <w:t>9</w:t>
            </w:r>
          </w:p>
        </w:tc>
        <w:tc>
          <w:tcPr>
            <w:tcW w:w="2277" w:type="dxa"/>
            <w:tcBorders>
              <w:top w:val="nil"/>
              <w:left w:val="nil"/>
              <w:bottom w:val="single" w:sz="4" w:space="0" w:color="auto"/>
              <w:right w:val="single" w:sz="4" w:space="0" w:color="auto"/>
            </w:tcBorders>
            <w:shd w:val="clear" w:color="auto" w:fill="auto"/>
            <w:vAlign w:val="center"/>
            <w:hideMark/>
          </w:tcPr>
          <w:p w14:paraId="49723180" w14:textId="77777777" w:rsidR="006F36FF" w:rsidRPr="006F36FF" w:rsidRDefault="006F36FF" w:rsidP="006F36FF">
            <w:pPr>
              <w:pStyle w:val="ac"/>
            </w:pPr>
            <w:r w:rsidRPr="006F36FF">
              <w:t>Углеводороды предельные С12-С19</w:t>
            </w:r>
          </w:p>
        </w:tc>
        <w:tc>
          <w:tcPr>
            <w:tcW w:w="1802" w:type="dxa"/>
            <w:tcBorders>
              <w:top w:val="nil"/>
              <w:left w:val="nil"/>
              <w:bottom w:val="single" w:sz="4" w:space="0" w:color="auto"/>
              <w:right w:val="single" w:sz="4" w:space="0" w:color="auto"/>
            </w:tcBorders>
            <w:shd w:val="clear" w:color="auto" w:fill="auto"/>
            <w:noWrap/>
            <w:vAlign w:val="center"/>
            <w:hideMark/>
          </w:tcPr>
          <w:p w14:paraId="3CE1D9C3" w14:textId="77777777" w:rsidR="006F36FF" w:rsidRPr="006F36FF" w:rsidRDefault="006F36FF" w:rsidP="006F36FF">
            <w:pPr>
              <w:pStyle w:val="ac"/>
            </w:pPr>
            <w:r w:rsidRPr="006F36FF">
              <w:t>0,01962764</w:t>
            </w:r>
          </w:p>
        </w:tc>
        <w:tc>
          <w:tcPr>
            <w:tcW w:w="1391" w:type="dxa"/>
            <w:tcBorders>
              <w:top w:val="nil"/>
              <w:left w:val="nil"/>
              <w:bottom w:val="single" w:sz="4" w:space="0" w:color="auto"/>
              <w:right w:val="single" w:sz="4" w:space="0" w:color="auto"/>
            </w:tcBorders>
            <w:shd w:val="clear" w:color="auto" w:fill="auto"/>
            <w:noWrap/>
            <w:vAlign w:val="center"/>
            <w:hideMark/>
          </w:tcPr>
          <w:p w14:paraId="3F6BD4A6" w14:textId="77777777" w:rsidR="006F36FF" w:rsidRPr="006F36FF" w:rsidRDefault="006F36FF" w:rsidP="006F36FF">
            <w:pPr>
              <w:pStyle w:val="ac"/>
            </w:pPr>
            <w:r w:rsidRPr="006F36FF">
              <w:t>5,00</w:t>
            </w:r>
          </w:p>
        </w:tc>
        <w:tc>
          <w:tcPr>
            <w:tcW w:w="1129" w:type="dxa"/>
            <w:tcBorders>
              <w:top w:val="nil"/>
              <w:left w:val="nil"/>
              <w:bottom w:val="single" w:sz="4" w:space="0" w:color="auto"/>
              <w:right w:val="single" w:sz="4" w:space="0" w:color="auto"/>
            </w:tcBorders>
            <w:shd w:val="clear" w:color="auto" w:fill="auto"/>
            <w:noWrap/>
            <w:vAlign w:val="center"/>
            <w:hideMark/>
          </w:tcPr>
          <w:p w14:paraId="26C9B0BC"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228DDA44" w14:textId="77777777" w:rsidR="006F36FF" w:rsidRPr="006F36FF" w:rsidRDefault="006F36FF" w:rsidP="006F36FF">
            <w:pPr>
              <w:pStyle w:val="ac"/>
            </w:pPr>
            <w:r w:rsidRPr="006F36FF">
              <w:t>2,07</w:t>
            </w:r>
          </w:p>
        </w:tc>
        <w:tc>
          <w:tcPr>
            <w:tcW w:w="1347" w:type="dxa"/>
            <w:tcBorders>
              <w:top w:val="nil"/>
              <w:left w:val="nil"/>
              <w:bottom w:val="single" w:sz="4" w:space="0" w:color="auto"/>
              <w:right w:val="single" w:sz="4" w:space="0" w:color="auto"/>
            </w:tcBorders>
            <w:shd w:val="clear" w:color="auto" w:fill="auto"/>
            <w:noWrap/>
            <w:vAlign w:val="center"/>
            <w:hideMark/>
          </w:tcPr>
          <w:p w14:paraId="36FB1E7F" w14:textId="77777777" w:rsidR="006F36FF" w:rsidRPr="006F36FF" w:rsidRDefault="006F36FF" w:rsidP="006F36FF">
            <w:pPr>
              <w:pStyle w:val="ac"/>
            </w:pPr>
            <w:r w:rsidRPr="006F36FF">
              <w:t>0,20</w:t>
            </w:r>
          </w:p>
        </w:tc>
      </w:tr>
      <w:tr w:rsidR="006F36FF" w:rsidRPr="006F36FF" w14:paraId="3B88CB52" w14:textId="77777777" w:rsidTr="006F36FF">
        <w:trPr>
          <w:cantSplit/>
          <w:trHeight w:val="300"/>
        </w:trPr>
        <w:tc>
          <w:tcPr>
            <w:tcW w:w="293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32D6DB" w14:textId="77777777" w:rsidR="006F36FF" w:rsidRPr="006F36FF" w:rsidRDefault="006F36FF" w:rsidP="006F36FF">
            <w:pPr>
              <w:pStyle w:val="ac"/>
              <w:rPr>
                <w:b/>
              </w:rPr>
            </w:pPr>
            <w:r w:rsidRPr="006F36FF">
              <w:rPr>
                <w:b/>
              </w:rPr>
              <w:t>ИТОГО:</w:t>
            </w:r>
          </w:p>
        </w:tc>
        <w:tc>
          <w:tcPr>
            <w:tcW w:w="1802" w:type="dxa"/>
            <w:tcBorders>
              <w:top w:val="nil"/>
              <w:left w:val="nil"/>
              <w:bottom w:val="single" w:sz="4" w:space="0" w:color="auto"/>
              <w:right w:val="single" w:sz="4" w:space="0" w:color="auto"/>
            </w:tcBorders>
            <w:shd w:val="clear" w:color="auto" w:fill="auto"/>
            <w:noWrap/>
            <w:vAlign w:val="center"/>
            <w:hideMark/>
          </w:tcPr>
          <w:p w14:paraId="70696101" w14:textId="77777777" w:rsidR="006F36FF" w:rsidRPr="006F36FF" w:rsidRDefault="006F36FF" w:rsidP="006F36FF">
            <w:pPr>
              <w:pStyle w:val="ac"/>
              <w:rPr>
                <w:b/>
              </w:rPr>
            </w:pPr>
            <w:r w:rsidRPr="006F36FF">
              <w:rPr>
                <w:b/>
              </w:rPr>
              <w:t> </w:t>
            </w:r>
          </w:p>
        </w:tc>
        <w:tc>
          <w:tcPr>
            <w:tcW w:w="1391" w:type="dxa"/>
            <w:tcBorders>
              <w:top w:val="nil"/>
              <w:left w:val="nil"/>
              <w:bottom w:val="single" w:sz="4" w:space="0" w:color="auto"/>
              <w:right w:val="single" w:sz="4" w:space="0" w:color="auto"/>
            </w:tcBorders>
            <w:shd w:val="clear" w:color="auto" w:fill="auto"/>
            <w:noWrap/>
            <w:vAlign w:val="center"/>
            <w:hideMark/>
          </w:tcPr>
          <w:p w14:paraId="15BB4E37" w14:textId="77777777" w:rsidR="006F36FF" w:rsidRPr="006F36FF" w:rsidRDefault="006F36FF" w:rsidP="006F36FF">
            <w:pPr>
              <w:pStyle w:val="ac"/>
              <w:rPr>
                <w:b/>
              </w:rPr>
            </w:pPr>
            <w:r w:rsidRPr="006F36FF">
              <w:rPr>
                <w:b/>
              </w:rPr>
              <w:t> </w:t>
            </w:r>
          </w:p>
        </w:tc>
        <w:tc>
          <w:tcPr>
            <w:tcW w:w="1129" w:type="dxa"/>
            <w:tcBorders>
              <w:top w:val="nil"/>
              <w:left w:val="nil"/>
              <w:bottom w:val="single" w:sz="4" w:space="0" w:color="auto"/>
              <w:right w:val="single" w:sz="4" w:space="0" w:color="auto"/>
            </w:tcBorders>
            <w:shd w:val="clear" w:color="auto" w:fill="auto"/>
            <w:noWrap/>
            <w:vAlign w:val="center"/>
            <w:hideMark/>
          </w:tcPr>
          <w:p w14:paraId="4DB4485B" w14:textId="77777777" w:rsidR="006F36FF" w:rsidRPr="006F36FF" w:rsidRDefault="006F36FF" w:rsidP="006F36FF">
            <w:pPr>
              <w:pStyle w:val="ac"/>
              <w:rPr>
                <w:b/>
              </w:rPr>
            </w:pPr>
            <w:r w:rsidRPr="006F36FF">
              <w:rPr>
                <w:b/>
              </w:rPr>
              <w:t> </w:t>
            </w:r>
          </w:p>
        </w:tc>
        <w:tc>
          <w:tcPr>
            <w:tcW w:w="1149" w:type="dxa"/>
            <w:tcBorders>
              <w:top w:val="nil"/>
              <w:left w:val="nil"/>
              <w:bottom w:val="single" w:sz="4" w:space="0" w:color="auto"/>
              <w:right w:val="single" w:sz="4" w:space="0" w:color="auto"/>
            </w:tcBorders>
            <w:shd w:val="clear" w:color="auto" w:fill="auto"/>
            <w:noWrap/>
            <w:vAlign w:val="center"/>
            <w:hideMark/>
          </w:tcPr>
          <w:p w14:paraId="1848A3A0" w14:textId="77777777" w:rsidR="006F36FF" w:rsidRPr="006F36FF" w:rsidRDefault="006F36FF" w:rsidP="006F36FF">
            <w:pPr>
              <w:pStyle w:val="ac"/>
              <w:rPr>
                <w:b/>
              </w:rPr>
            </w:pPr>
            <w:r w:rsidRPr="006F36FF">
              <w:rPr>
                <w:b/>
              </w:rPr>
              <w:t> </w:t>
            </w:r>
          </w:p>
        </w:tc>
        <w:tc>
          <w:tcPr>
            <w:tcW w:w="1347" w:type="dxa"/>
            <w:tcBorders>
              <w:top w:val="nil"/>
              <w:left w:val="nil"/>
              <w:bottom w:val="single" w:sz="4" w:space="0" w:color="auto"/>
              <w:right w:val="single" w:sz="4" w:space="0" w:color="auto"/>
            </w:tcBorders>
            <w:shd w:val="clear" w:color="auto" w:fill="auto"/>
            <w:noWrap/>
            <w:vAlign w:val="center"/>
            <w:hideMark/>
          </w:tcPr>
          <w:p w14:paraId="35B9FF6D" w14:textId="77777777" w:rsidR="006F36FF" w:rsidRPr="006F36FF" w:rsidRDefault="006F36FF" w:rsidP="006F36FF">
            <w:pPr>
              <w:pStyle w:val="ac"/>
              <w:rPr>
                <w:b/>
              </w:rPr>
            </w:pPr>
            <w:r w:rsidRPr="006F36FF">
              <w:rPr>
                <w:b/>
              </w:rPr>
              <w:t>1 244,07</w:t>
            </w:r>
          </w:p>
        </w:tc>
      </w:tr>
      <w:tr w:rsidR="006F36FF" w:rsidRPr="006F36FF" w14:paraId="5D0D2B32" w14:textId="77777777" w:rsidTr="006F36FF">
        <w:trPr>
          <w:cantSplit/>
          <w:trHeight w:val="300"/>
        </w:trPr>
        <w:tc>
          <w:tcPr>
            <w:tcW w:w="9750" w:type="dxa"/>
            <w:gridSpan w:val="7"/>
            <w:tcBorders>
              <w:top w:val="single" w:sz="4" w:space="0" w:color="auto"/>
              <w:left w:val="single" w:sz="4" w:space="0" w:color="auto"/>
              <w:bottom w:val="single" w:sz="4" w:space="0" w:color="auto"/>
              <w:right w:val="single" w:sz="4" w:space="0" w:color="000000"/>
            </w:tcBorders>
            <w:shd w:val="clear" w:color="000000" w:fill="D8E4BC"/>
            <w:vAlign w:val="center"/>
            <w:hideMark/>
          </w:tcPr>
          <w:p w14:paraId="09ECD0A6" w14:textId="40CEB299" w:rsidR="006F36FF" w:rsidRPr="006F36FF" w:rsidRDefault="00896638" w:rsidP="006F36FF">
            <w:pPr>
              <w:pStyle w:val="ac"/>
              <w:rPr>
                <w:b/>
                <w:i/>
              </w:rPr>
            </w:pPr>
            <w:r>
              <w:rPr>
                <w:b/>
                <w:i/>
              </w:rPr>
              <w:t>2024</w:t>
            </w:r>
            <w:r w:rsidR="006F36FF" w:rsidRPr="006F36FF">
              <w:rPr>
                <w:b/>
                <w:i/>
              </w:rPr>
              <w:t xml:space="preserve"> год</w:t>
            </w:r>
          </w:p>
        </w:tc>
      </w:tr>
      <w:tr w:rsidR="006F36FF" w:rsidRPr="006F36FF" w14:paraId="1DF3E345"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5D3F1486" w14:textId="77777777" w:rsidR="006F36FF" w:rsidRPr="006F36FF" w:rsidRDefault="006F36FF" w:rsidP="006F36FF">
            <w:pPr>
              <w:pStyle w:val="ac"/>
            </w:pPr>
            <w:r w:rsidRPr="006F36FF">
              <w:lastRenderedPageBreak/>
              <w:t>1</w:t>
            </w:r>
          </w:p>
        </w:tc>
        <w:tc>
          <w:tcPr>
            <w:tcW w:w="2277" w:type="dxa"/>
            <w:tcBorders>
              <w:top w:val="nil"/>
              <w:left w:val="nil"/>
              <w:bottom w:val="single" w:sz="4" w:space="0" w:color="auto"/>
              <w:right w:val="single" w:sz="4" w:space="0" w:color="auto"/>
            </w:tcBorders>
            <w:shd w:val="clear" w:color="auto" w:fill="auto"/>
            <w:vAlign w:val="center"/>
            <w:hideMark/>
          </w:tcPr>
          <w:p w14:paraId="58034014" w14:textId="77777777" w:rsidR="006F36FF" w:rsidRPr="006F36FF" w:rsidRDefault="006F36FF" w:rsidP="006F36FF">
            <w:pPr>
              <w:pStyle w:val="ac"/>
            </w:pPr>
            <w:r w:rsidRPr="006F36FF">
              <w:t>Азота диоксид</w:t>
            </w:r>
          </w:p>
        </w:tc>
        <w:tc>
          <w:tcPr>
            <w:tcW w:w="1802" w:type="dxa"/>
            <w:tcBorders>
              <w:top w:val="nil"/>
              <w:left w:val="nil"/>
              <w:bottom w:val="single" w:sz="4" w:space="0" w:color="auto"/>
              <w:right w:val="single" w:sz="4" w:space="0" w:color="auto"/>
            </w:tcBorders>
            <w:shd w:val="clear" w:color="auto" w:fill="auto"/>
            <w:noWrap/>
            <w:vAlign w:val="center"/>
            <w:hideMark/>
          </w:tcPr>
          <w:p w14:paraId="0FBE3295" w14:textId="77777777" w:rsidR="006F36FF" w:rsidRPr="006F36FF" w:rsidRDefault="006F36FF" w:rsidP="006F36FF">
            <w:pPr>
              <w:pStyle w:val="ac"/>
            </w:pPr>
            <w:r w:rsidRPr="006F36FF">
              <w:t>0,108901</w:t>
            </w:r>
          </w:p>
        </w:tc>
        <w:tc>
          <w:tcPr>
            <w:tcW w:w="1391" w:type="dxa"/>
            <w:tcBorders>
              <w:top w:val="nil"/>
              <w:left w:val="nil"/>
              <w:bottom w:val="single" w:sz="4" w:space="0" w:color="auto"/>
              <w:right w:val="single" w:sz="4" w:space="0" w:color="auto"/>
            </w:tcBorders>
            <w:shd w:val="clear" w:color="auto" w:fill="auto"/>
            <w:noWrap/>
            <w:vAlign w:val="center"/>
            <w:hideMark/>
          </w:tcPr>
          <w:p w14:paraId="0EA74683" w14:textId="77777777" w:rsidR="006F36FF" w:rsidRPr="006F36FF" w:rsidRDefault="006F36FF" w:rsidP="006F36FF">
            <w:pPr>
              <w:pStyle w:val="ac"/>
            </w:pPr>
            <w:r w:rsidRPr="006F36FF">
              <w:t>52,00</w:t>
            </w:r>
          </w:p>
        </w:tc>
        <w:tc>
          <w:tcPr>
            <w:tcW w:w="1129" w:type="dxa"/>
            <w:tcBorders>
              <w:top w:val="nil"/>
              <w:left w:val="nil"/>
              <w:bottom w:val="single" w:sz="4" w:space="0" w:color="auto"/>
              <w:right w:val="single" w:sz="4" w:space="0" w:color="auto"/>
            </w:tcBorders>
            <w:shd w:val="clear" w:color="auto" w:fill="auto"/>
            <w:noWrap/>
            <w:vAlign w:val="center"/>
            <w:hideMark/>
          </w:tcPr>
          <w:p w14:paraId="4248D4E6"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7F1C5611"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7D1EB432" w14:textId="77777777" w:rsidR="006F36FF" w:rsidRPr="006F36FF" w:rsidRDefault="006F36FF" w:rsidP="006F36FF">
            <w:pPr>
              <w:pStyle w:val="ac"/>
            </w:pPr>
            <w:r w:rsidRPr="006F36FF">
              <w:t>14,50</w:t>
            </w:r>
          </w:p>
        </w:tc>
      </w:tr>
      <w:tr w:rsidR="006F36FF" w:rsidRPr="006F36FF" w14:paraId="0F83E40B"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30628058" w14:textId="77777777" w:rsidR="006F36FF" w:rsidRPr="006F36FF" w:rsidRDefault="006F36FF" w:rsidP="006F36FF">
            <w:pPr>
              <w:pStyle w:val="ac"/>
            </w:pPr>
            <w:r w:rsidRPr="006F36FF">
              <w:t>2</w:t>
            </w:r>
          </w:p>
        </w:tc>
        <w:tc>
          <w:tcPr>
            <w:tcW w:w="2277" w:type="dxa"/>
            <w:tcBorders>
              <w:top w:val="nil"/>
              <w:left w:val="nil"/>
              <w:bottom w:val="single" w:sz="4" w:space="0" w:color="auto"/>
              <w:right w:val="single" w:sz="4" w:space="0" w:color="auto"/>
            </w:tcBorders>
            <w:shd w:val="clear" w:color="auto" w:fill="auto"/>
            <w:vAlign w:val="center"/>
            <w:hideMark/>
          </w:tcPr>
          <w:p w14:paraId="4DE2853D" w14:textId="77777777" w:rsidR="006F36FF" w:rsidRPr="006F36FF" w:rsidRDefault="006F36FF" w:rsidP="006F36FF">
            <w:pPr>
              <w:pStyle w:val="ac"/>
            </w:pPr>
            <w:r w:rsidRPr="006F36FF">
              <w:t>Азота оксид</w:t>
            </w:r>
          </w:p>
        </w:tc>
        <w:tc>
          <w:tcPr>
            <w:tcW w:w="1802" w:type="dxa"/>
            <w:tcBorders>
              <w:top w:val="nil"/>
              <w:left w:val="nil"/>
              <w:bottom w:val="single" w:sz="4" w:space="0" w:color="auto"/>
              <w:right w:val="single" w:sz="4" w:space="0" w:color="auto"/>
            </w:tcBorders>
            <w:shd w:val="clear" w:color="auto" w:fill="auto"/>
            <w:noWrap/>
            <w:vAlign w:val="center"/>
            <w:hideMark/>
          </w:tcPr>
          <w:p w14:paraId="061E43C4" w14:textId="77777777" w:rsidR="006F36FF" w:rsidRPr="006F36FF" w:rsidRDefault="006F36FF" w:rsidP="006F36FF">
            <w:pPr>
              <w:pStyle w:val="ac"/>
            </w:pPr>
            <w:r w:rsidRPr="006F36FF">
              <w:t>0,017697</w:t>
            </w:r>
          </w:p>
        </w:tc>
        <w:tc>
          <w:tcPr>
            <w:tcW w:w="1391" w:type="dxa"/>
            <w:tcBorders>
              <w:top w:val="nil"/>
              <w:left w:val="nil"/>
              <w:bottom w:val="single" w:sz="4" w:space="0" w:color="auto"/>
              <w:right w:val="single" w:sz="4" w:space="0" w:color="auto"/>
            </w:tcBorders>
            <w:shd w:val="clear" w:color="auto" w:fill="auto"/>
            <w:noWrap/>
            <w:vAlign w:val="center"/>
            <w:hideMark/>
          </w:tcPr>
          <w:p w14:paraId="521A5812" w14:textId="77777777" w:rsidR="006F36FF" w:rsidRPr="006F36FF" w:rsidRDefault="006F36FF" w:rsidP="006F36FF">
            <w:pPr>
              <w:pStyle w:val="ac"/>
            </w:pPr>
            <w:r w:rsidRPr="006F36FF">
              <w:t>35,00</w:t>
            </w:r>
          </w:p>
        </w:tc>
        <w:tc>
          <w:tcPr>
            <w:tcW w:w="1129" w:type="dxa"/>
            <w:tcBorders>
              <w:top w:val="nil"/>
              <w:left w:val="nil"/>
              <w:bottom w:val="single" w:sz="4" w:space="0" w:color="auto"/>
              <w:right w:val="single" w:sz="4" w:space="0" w:color="auto"/>
            </w:tcBorders>
            <w:shd w:val="clear" w:color="auto" w:fill="auto"/>
            <w:noWrap/>
            <w:vAlign w:val="center"/>
            <w:hideMark/>
          </w:tcPr>
          <w:p w14:paraId="57B18846"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50C5C82F"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4E9D9C59" w14:textId="77777777" w:rsidR="006F36FF" w:rsidRPr="006F36FF" w:rsidRDefault="006F36FF" w:rsidP="006F36FF">
            <w:pPr>
              <w:pStyle w:val="ac"/>
            </w:pPr>
            <w:r w:rsidRPr="006F36FF">
              <w:t>1,59</w:t>
            </w:r>
          </w:p>
        </w:tc>
      </w:tr>
      <w:tr w:rsidR="006F36FF" w:rsidRPr="006F36FF" w14:paraId="4F239CDE"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51D02814" w14:textId="77777777" w:rsidR="006F36FF" w:rsidRPr="006F36FF" w:rsidRDefault="006F36FF" w:rsidP="006F36FF">
            <w:pPr>
              <w:pStyle w:val="ac"/>
            </w:pPr>
            <w:r w:rsidRPr="006F36FF">
              <w:t>3</w:t>
            </w:r>
          </w:p>
        </w:tc>
        <w:tc>
          <w:tcPr>
            <w:tcW w:w="2277" w:type="dxa"/>
            <w:tcBorders>
              <w:top w:val="nil"/>
              <w:left w:val="nil"/>
              <w:bottom w:val="single" w:sz="4" w:space="0" w:color="auto"/>
              <w:right w:val="single" w:sz="4" w:space="0" w:color="auto"/>
            </w:tcBorders>
            <w:shd w:val="clear" w:color="auto" w:fill="auto"/>
            <w:vAlign w:val="center"/>
            <w:hideMark/>
          </w:tcPr>
          <w:p w14:paraId="399E55F1" w14:textId="77777777" w:rsidR="006F36FF" w:rsidRPr="006F36FF" w:rsidRDefault="006F36FF" w:rsidP="006F36FF">
            <w:pPr>
              <w:pStyle w:val="ac"/>
            </w:pPr>
            <w:r w:rsidRPr="006F36FF">
              <w:t>Дигидросульфид</w:t>
            </w:r>
          </w:p>
        </w:tc>
        <w:tc>
          <w:tcPr>
            <w:tcW w:w="1802" w:type="dxa"/>
            <w:tcBorders>
              <w:top w:val="nil"/>
              <w:left w:val="nil"/>
              <w:bottom w:val="single" w:sz="4" w:space="0" w:color="auto"/>
              <w:right w:val="single" w:sz="4" w:space="0" w:color="auto"/>
            </w:tcBorders>
            <w:shd w:val="clear" w:color="auto" w:fill="auto"/>
            <w:noWrap/>
            <w:vAlign w:val="center"/>
            <w:hideMark/>
          </w:tcPr>
          <w:p w14:paraId="0A53CDC1" w14:textId="77777777" w:rsidR="006F36FF" w:rsidRPr="006F36FF" w:rsidRDefault="006F36FF" w:rsidP="006F36FF">
            <w:pPr>
              <w:pStyle w:val="ac"/>
            </w:pPr>
            <w:r w:rsidRPr="006F36FF">
              <w:t>0,0000568</w:t>
            </w:r>
          </w:p>
        </w:tc>
        <w:tc>
          <w:tcPr>
            <w:tcW w:w="1391" w:type="dxa"/>
            <w:tcBorders>
              <w:top w:val="nil"/>
              <w:left w:val="nil"/>
              <w:bottom w:val="single" w:sz="4" w:space="0" w:color="auto"/>
              <w:right w:val="single" w:sz="4" w:space="0" w:color="auto"/>
            </w:tcBorders>
            <w:shd w:val="clear" w:color="auto" w:fill="auto"/>
            <w:noWrap/>
            <w:vAlign w:val="center"/>
            <w:hideMark/>
          </w:tcPr>
          <w:p w14:paraId="4C09185D" w14:textId="77777777" w:rsidR="006F36FF" w:rsidRPr="006F36FF" w:rsidRDefault="006F36FF" w:rsidP="006F36FF">
            <w:pPr>
              <w:pStyle w:val="ac"/>
            </w:pPr>
            <w:r w:rsidRPr="006F36FF">
              <w:t>257,00</w:t>
            </w:r>
          </w:p>
        </w:tc>
        <w:tc>
          <w:tcPr>
            <w:tcW w:w="1129" w:type="dxa"/>
            <w:tcBorders>
              <w:top w:val="nil"/>
              <w:left w:val="nil"/>
              <w:bottom w:val="single" w:sz="4" w:space="0" w:color="auto"/>
              <w:right w:val="single" w:sz="4" w:space="0" w:color="auto"/>
            </w:tcBorders>
            <w:shd w:val="clear" w:color="auto" w:fill="auto"/>
            <w:noWrap/>
            <w:vAlign w:val="center"/>
            <w:hideMark/>
          </w:tcPr>
          <w:p w14:paraId="13F88AEB"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40F618C3"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3C20BDF1" w14:textId="77777777" w:rsidR="006F36FF" w:rsidRPr="006F36FF" w:rsidRDefault="006F36FF" w:rsidP="006F36FF">
            <w:pPr>
              <w:pStyle w:val="ac"/>
            </w:pPr>
            <w:r w:rsidRPr="006F36FF">
              <w:t>5,38</w:t>
            </w:r>
          </w:p>
        </w:tc>
      </w:tr>
      <w:tr w:rsidR="006F36FF" w:rsidRPr="006F36FF" w14:paraId="16C33CB6"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2445D415" w14:textId="77777777" w:rsidR="006F36FF" w:rsidRPr="006F36FF" w:rsidRDefault="006F36FF" w:rsidP="006F36FF">
            <w:pPr>
              <w:pStyle w:val="ac"/>
            </w:pPr>
            <w:r w:rsidRPr="006F36FF">
              <w:t>4</w:t>
            </w:r>
          </w:p>
        </w:tc>
        <w:tc>
          <w:tcPr>
            <w:tcW w:w="2277" w:type="dxa"/>
            <w:tcBorders>
              <w:top w:val="nil"/>
              <w:left w:val="nil"/>
              <w:bottom w:val="single" w:sz="4" w:space="0" w:color="auto"/>
              <w:right w:val="single" w:sz="4" w:space="0" w:color="auto"/>
            </w:tcBorders>
            <w:shd w:val="clear" w:color="auto" w:fill="auto"/>
            <w:vAlign w:val="center"/>
            <w:hideMark/>
          </w:tcPr>
          <w:p w14:paraId="25E5DE88" w14:textId="77777777" w:rsidR="006F36FF" w:rsidRPr="006F36FF" w:rsidRDefault="006F36FF" w:rsidP="006F36FF">
            <w:pPr>
              <w:pStyle w:val="ac"/>
            </w:pPr>
            <w:r w:rsidRPr="006F36FF">
              <w:t>Гидрохлорид</w:t>
            </w:r>
          </w:p>
        </w:tc>
        <w:tc>
          <w:tcPr>
            <w:tcW w:w="1802" w:type="dxa"/>
            <w:tcBorders>
              <w:top w:val="nil"/>
              <w:left w:val="nil"/>
              <w:bottom w:val="single" w:sz="4" w:space="0" w:color="auto"/>
              <w:right w:val="single" w:sz="4" w:space="0" w:color="auto"/>
            </w:tcBorders>
            <w:shd w:val="clear" w:color="auto" w:fill="auto"/>
            <w:noWrap/>
            <w:vAlign w:val="center"/>
            <w:hideMark/>
          </w:tcPr>
          <w:p w14:paraId="7E96C405" w14:textId="77777777" w:rsidR="006F36FF" w:rsidRPr="006F36FF" w:rsidRDefault="006F36FF" w:rsidP="006F36FF">
            <w:pPr>
              <w:pStyle w:val="ac"/>
            </w:pPr>
            <w:r w:rsidRPr="006F36FF">
              <w:t>0,008176</w:t>
            </w:r>
          </w:p>
        </w:tc>
        <w:tc>
          <w:tcPr>
            <w:tcW w:w="1391" w:type="dxa"/>
            <w:tcBorders>
              <w:top w:val="nil"/>
              <w:left w:val="nil"/>
              <w:bottom w:val="single" w:sz="4" w:space="0" w:color="auto"/>
              <w:right w:val="single" w:sz="4" w:space="0" w:color="auto"/>
            </w:tcBorders>
            <w:shd w:val="clear" w:color="auto" w:fill="auto"/>
            <w:noWrap/>
            <w:vAlign w:val="center"/>
            <w:hideMark/>
          </w:tcPr>
          <w:p w14:paraId="78EAF1FE" w14:textId="77777777" w:rsidR="006F36FF" w:rsidRPr="006F36FF" w:rsidRDefault="006F36FF" w:rsidP="006F36FF">
            <w:pPr>
              <w:pStyle w:val="ac"/>
            </w:pPr>
            <w:r w:rsidRPr="006F36FF">
              <w:t>11,20</w:t>
            </w:r>
          </w:p>
        </w:tc>
        <w:tc>
          <w:tcPr>
            <w:tcW w:w="1129" w:type="dxa"/>
            <w:tcBorders>
              <w:top w:val="nil"/>
              <w:left w:val="nil"/>
              <w:bottom w:val="single" w:sz="4" w:space="0" w:color="auto"/>
              <w:right w:val="single" w:sz="4" w:space="0" w:color="auto"/>
            </w:tcBorders>
            <w:shd w:val="clear" w:color="auto" w:fill="auto"/>
            <w:noWrap/>
            <w:vAlign w:val="center"/>
            <w:hideMark/>
          </w:tcPr>
          <w:p w14:paraId="685298FA"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43C3AAD4"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447D5218" w14:textId="77777777" w:rsidR="006F36FF" w:rsidRPr="006F36FF" w:rsidRDefault="006F36FF" w:rsidP="006F36FF">
            <w:pPr>
              <w:pStyle w:val="ac"/>
            </w:pPr>
            <w:r w:rsidRPr="006F36FF">
              <w:t>4,66</w:t>
            </w:r>
          </w:p>
        </w:tc>
      </w:tr>
      <w:tr w:rsidR="006F36FF" w:rsidRPr="006F36FF" w14:paraId="0CA99E29"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5AFCCB5C" w14:textId="77777777" w:rsidR="006F36FF" w:rsidRPr="006F36FF" w:rsidRDefault="006F36FF" w:rsidP="006F36FF">
            <w:pPr>
              <w:pStyle w:val="ac"/>
            </w:pPr>
            <w:r w:rsidRPr="006F36FF">
              <w:t>5</w:t>
            </w:r>
          </w:p>
        </w:tc>
        <w:tc>
          <w:tcPr>
            <w:tcW w:w="2277" w:type="dxa"/>
            <w:tcBorders>
              <w:top w:val="nil"/>
              <w:left w:val="nil"/>
              <w:bottom w:val="single" w:sz="4" w:space="0" w:color="auto"/>
              <w:right w:val="single" w:sz="4" w:space="0" w:color="auto"/>
            </w:tcBorders>
            <w:shd w:val="clear" w:color="auto" w:fill="auto"/>
            <w:vAlign w:val="center"/>
            <w:hideMark/>
          </w:tcPr>
          <w:p w14:paraId="2F127FEF" w14:textId="77777777" w:rsidR="006F36FF" w:rsidRPr="006F36FF" w:rsidRDefault="006F36FF" w:rsidP="006F36FF">
            <w:pPr>
              <w:pStyle w:val="ac"/>
            </w:pPr>
            <w:r w:rsidRPr="006F36FF">
              <w:t>Сера диоксид</w:t>
            </w:r>
          </w:p>
        </w:tc>
        <w:tc>
          <w:tcPr>
            <w:tcW w:w="1802" w:type="dxa"/>
            <w:tcBorders>
              <w:top w:val="nil"/>
              <w:left w:val="nil"/>
              <w:bottom w:val="single" w:sz="4" w:space="0" w:color="auto"/>
              <w:right w:val="single" w:sz="4" w:space="0" w:color="auto"/>
            </w:tcBorders>
            <w:shd w:val="clear" w:color="auto" w:fill="auto"/>
            <w:noWrap/>
            <w:vAlign w:val="center"/>
            <w:hideMark/>
          </w:tcPr>
          <w:p w14:paraId="73C2C2CC" w14:textId="77777777" w:rsidR="006F36FF" w:rsidRPr="006F36FF" w:rsidRDefault="006F36FF" w:rsidP="006F36FF">
            <w:pPr>
              <w:pStyle w:val="ac"/>
            </w:pPr>
            <w:r w:rsidRPr="006F36FF">
              <w:t>0,162543</w:t>
            </w:r>
          </w:p>
        </w:tc>
        <w:tc>
          <w:tcPr>
            <w:tcW w:w="1391" w:type="dxa"/>
            <w:tcBorders>
              <w:top w:val="nil"/>
              <w:left w:val="nil"/>
              <w:bottom w:val="single" w:sz="4" w:space="0" w:color="auto"/>
              <w:right w:val="single" w:sz="4" w:space="0" w:color="auto"/>
            </w:tcBorders>
            <w:shd w:val="clear" w:color="auto" w:fill="auto"/>
            <w:noWrap/>
            <w:vAlign w:val="center"/>
            <w:hideMark/>
          </w:tcPr>
          <w:p w14:paraId="11B7F72F" w14:textId="77777777" w:rsidR="006F36FF" w:rsidRPr="006F36FF" w:rsidRDefault="006F36FF" w:rsidP="006F36FF">
            <w:pPr>
              <w:pStyle w:val="ac"/>
            </w:pPr>
            <w:r w:rsidRPr="006F36FF">
              <w:t>21,00</w:t>
            </w:r>
          </w:p>
        </w:tc>
        <w:tc>
          <w:tcPr>
            <w:tcW w:w="1129" w:type="dxa"/>
            <w:tcBorders>
              <w:top w:val="nil"/>
              <w:left w:val="nil"/>
              <w:bottom w:val="single" w:sz="4" w:space="0" w:color="auto"/>
              <w:right w:val="single" w:sz="4" w:space="0" w:color="auto"/>
            </w:tcBorders>
            <w:shd w:val="clear" w:color="auto" w:fill="auto"/>
            <w:noWrap/>
            <w:vAlign w:val="center"/>
            <w:hideMark/>
          </w:tcPr>
          <w:p w14:paraId="59928F47"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668F8263" w14:textId="77777777" w:rsidR="006F36FF" w:rsidRPr="006F36FF" w:rsidRDefault="006F36FF" w:rsidP="006F36FF">
            <w:pPr>
              <w:pStyle w:val="ac"/>
            </w:pPr>
            <w:r w:rsidRPr="006F36FF">
              <w:t>2,07</w:t>
            </w:r>
          </w:p>
        </w:tc>
        <w:tc>
          <w:tcPr>
            <w:tcW w:w="1347" w:type="dxa"/>
            <w:tcBorders>
              <w:top w:val="nil"/>
              <w:left w:val="nil"/>
              <w:bottom w:val="single" w:sz="4" w:space="0" w:color="auto"/>
              <w:right w:val="single" w:sz="4" w:space="0" w:color="auto"/>
            </w:tcBorders>
            <w:shd w:val="clear" w:color="auto" w:fill="auto"/>
            <w:noWrap/>
            <w:vAlign w:val="center"/>
            <w:hideMark/>
          </w:tcPr>
          <w:p w14:paraId="2A8A09E0" w14:textId="77777777" w:rsidR="006F36FF" w:rsidRPr="006F36FF" w:rsidRDefault="006F36FF" w:rsidP="006F36FF">
            <w:pPr>
              <w:pStyle w:val="ac"/>
            </w:pPr>
            <w:r w:rsidRPr="006F36FF">
              <w:t>0,01</w:t>
            </w:r>
          </w:p>
        </w:tc>
      </w:tr>
      <w:tr w:rsidR="006F36FF" w:rsidRPr="006F36FF" w14:paraId="0E1BA9BE"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62253ED1" w14:textId="77777777" w:rsidR="006F36FF" w:rsidRPr="006F36FF" w:rsidRDefault="006F36FF" w:rsidP="006F36FF">
            <w:pPr>
              <w:pStyle w:val="ac"/>
            </w:pPr>
            <w:r w:rsidRPr="006F36FF">
              <w:t>6</w:t>
            </w:r>
          </w:p>
        </w:tc>
        <w:tc>
          <w:tcPr>
            <w:tcW w:w="2277" w:type="dxa"/>
            <w:tcBorders>
              <w:top w:val="nil"/>
              <w:left w:val="nil"/>
              <w:bottom w:val="single" w:sz="4" w:space="0" w:color="auto"/>
              <w:right w:val="single" w:sz="4" w:space="0" w:color="auto"/>
            </w:tcBorders>
            <w:shd w:val="clear" w:color="auto" w:fill="auto"/>
            <w:vAlign w:val="center"/>
            <w:hideMark/>
          </w:tcPr>
          <w:p w14:paraId="49E7D368" w14:textId="77777777" w:rsidR="006F36FF" w:rsidRPr="006F36FF" w:rsidRDefault="006F36FF" w:rsidP="006F36FF">
            <w:pPr>
              <w:pStyle w:val="ac"/>
            </w:pPr>
            <w:r w:rsidRPr="006F36FF">
              <w:t>Углерод оксид</w:t>
            </w:r>
          </w:p>
        </w:tc>
        <w:tc>
          <w:tcPr>
            <w:tcW w:w="1802" w:type="dxa"/>
            <w:tcBorders>
              <w:top w:val="nil"/>
              <w:left w:val="nil"/>
              <w:bottom w:val="single" w:sz="4" w:space="0" w:color="auto"/>
              <w:right w:val="single" w:sz="4" w:space="0" w:color="auto"/>
            </w:tcBorders>
            <w:shd w:val="clear" w:color="auto" w:fill="auto"/>
            <w:noWrap/>
            <w:vAlign w:val="center"/>
            <w:hideMark/>
          </w:tcPr>
          <w:p w14:paraId="5DA623CE" w14:textId="77777777" w:rsidR="006F36FF" w:rsidRPr="006F36FF" w:rsidRDefault="006F36FF" w:rsidP="006F36FF">
            <w:pPr>
              <w:pStyle w:val="ac"/>
            </w:pPr>
            <w:r w:rsidRPr="006F36FF">
              <w:t>0,000168</w:t>
            </w:r>
          </w:p>
        </w:tc>
        <w:tc>
          <w:tcPr>
            <w:tcW w:w="1391" w:type="dxa"/>
            <w:tcBorders>
              <w:top w:val="nil"/>
              <w:left w:val="nil"/>
              <w:bottom w:val="single" w:sz="4" w:space="0" w:color="auto"/>
              <w:right w:val="single" w:sz="4" w:space="0" w:color="auto"/>
            </w:tcBorders>
            <w:shd w:val="clear" w:color="auto" w:fill="auto"/>
            <w:noWrap/>
            <w:vAlign w:val="center"/>
            <w:hideMark/>
          </w:tcPr>
          <w:p w14:paraId="49B88CAC" w14:textId="77777777" w:rsidR="006F36FF" w:rsidRPr="006F36FF" w:rsidRDefault="006F36FF" w:rsidP="006F36FF">
            <w:pPr>
              <w:pStyle w:val="ac"/>
            </w:pPr>
            <w:r w:rsidRPr="006F36FF">
              <w:t>0,60</w:t>
            </w:r>
          </w:p>
        </w:tc>
        <w:tc>
          <w:tcPr>
            <w:tcW w:w="1129" w:type="dxa"/>
            <w:tcBorders>
              <w:top w:val="nil"/>
              <w:left w:val="nil"/>
              <w:bottom w:val="single" w:sz="4" w:space="0" w:color="auto"/>
              <w:right w:val="single" w:sz="4" w:space="0" w:color="auto"/>
            </w:tcBorders>
            <w:shd w:val="clear" w:color="auto" w:fill="auto"/>
            <w:noWrap/>
            <w:vAlign w:val="center"/>
            <w:hideMark/>
          </w:tcPr>
          <w:p w14:paraId="47F97F78"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499C0864"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01FAD074" w14:textId="77777777" w:rsidR="006F36FF" w:rsidRPr="006F36FF" w:rsidRDefault="006F36FF" w:rsidP="006F36FF">
            <w:pPr>
              <w:pStyle w:val="ac"/>
            </w:pPr>
            <w:r w:rsidRPr="006F36FF">
              <w:t>0,03</w:t>
            </w:r>
          </w:p>
        </w:tc>
      </w:tr>
      <w:tr w:rsidR="006F36FF" w:rsidRPr="006F36FF" w14:paraId="2CF3EAF6"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564B88F5" w14:textId="77777777" w:rsidR="006F36FF" w:rsidRPr="006F36FF" w:rsidRDefault="006F36FF" w:rsidP="006F36FF">
            <w:pPr>
              <w:pStyle w:val="ac"/>
            </w:pPr>
            <w:r w:rsidRPr="006F36FF">
              <w:t>7</w:t>
            </w:r>
          </w:p>
        </w:tc>
        <w:tc>
          <w:tcPr>
            <w:tcW w:w="2277" w:type="dxa"/>
            <w:tcBorders>
              <w:top w:val="nil"/>
              <w:left w:val="nil"/>
              <w:bottom w:val="single" w:sz="4" w:space="0" w:color="auto"/>
              <w:right w:val="single" w:sz="4" w:space="0" w:color="auto"/>
            </w:tcBorders>
            <w:shd w:val="clear" w:color="auto" w:fill="auto"/>
            <w:vAlign w:val="center"/>
            <w:hideMark/>
          </w:tcPr>
          <w:p w14:paraId="2AD212EB" w14:textId="77777777" w:rsidR="006F36FF" w:rsidRPr="006F36FF" w:rsidRDefault="006F36FF" w:rsidP="006F36FF">
            <w:pPr>
              <w:pStyle w:val="ac"/>
            </w:pPr>
            <w:r w:rsidRPr="006F36FF">
              <w:t>Гидрофторид</w:t>
            </w:r>
          </w:p>
        </w:tc>
        <w:tc>
          <w:tcPr>
            <w:tcW w:w="1802" w:type="dxa"/>
            <w:tcBorders>
              <w:top w:val="nil"/>
              <w:left w:val="nil"/>
              <w:bottom w:val="single" w:sz="4" w:space="0" w:color="auto"/>
              <w:right w:val="single" w:sz="4" w:space="0" w:color="auto"/>
            </w:tcBorders>
            <w:shd w:val="clear" w:color="auto" w:fill="auto"/>
            <w:noWrap/>
            <w:vAlign w:val="center"/>
            <w:hideMark/>
          </w:tcPr>
          <w:p w14:paraId="582C9B22" w14:textId="77777777" w:rsidR="006F36FF" w:rsidRPr="006F36FF" w:rsidRDefault="006F36FF" w:rsidP="006F36FF">
            <w:pPr>
              <w:pStyle w:val="ac"/>
            </w:pPr>
            <w:r w:rsidRPr="006F36FF">
              <w:t>0,017034</w:t>
            </w:r>
          </w:p>
        </w:tc>
        <w:tc>
          <w:tcPr>
            <w:tcW w:w="1391" w:type="dxa"/>
            <w:tcBorders>
              <w:top w:val="nil"/>
              <w:left w:val="nil"/>
              <w:bottom w:val="single" w:sz="4" w:space="0" w:color="auto"/>
              <w:right w:val="single" w:sz="4" w:space="0" w:color="auto"/>
            </w:tcBorders>
            <w:shd w:val="clear" w:color="auto" w:fill="auto"/>
            <w:noWrap/>
            <w:vAlign w:val="center"/>
            <w:hideMark/>
          </w:tcPr>
          <w:p w14:paraId="4248586B" w14:textId="77777777" w:rsidR="006F36FF" w:rsidRPr="006F36FF" w:rsidRDefault="006F36FF" w:rsidP="006F36FF">
            <w:pPr>
              <w:pStyle w:val="ac"/>
            </w:pPr>
            <w:r w:rsidRPr="006F36FF">
              <w:t>410,00</w:t>
            </w:r>
          </w:p>
        </w:tc>
        <w:tc>
          <w:tcPr>
            <w:tcW w:w="1129" w:type="dxa"/>
            <w:tcBorders>
              <w:top w:val="nil"/>
              <w:left w:val="nil"/>
              <w:bottom w:val="single" w:sz="4" w:space="0" w:color="auto"/>
              <w:right w:val="single" w:sz="4" w:space="0" w:color="auto"/>
            </w:tcBorders>
            <w:shd w:val="clear" w:color="auto" w:fill="auto"/>
            <w:noWrap/>
            <w:vAlign w:val="center"/>
            <w:hideMark/>
          </w:tcPr>
          <w:p w14:paraId="6C74DE61"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5A842373"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1A50E87E" w14:textId="77777777" w:rsidR="006F36FF" w:rsidRPr="006F36FF" w:rsidRDefault="006F36FF" w:rsidP="006F36FF">
            <w:pPr>
              <w:pStyle w:val="ac"/>
            </w:pPr>
            <w:r w:rsidRPr="006F36FF">
              <w:t>1 126,23</w:t>
            </w:r>
          </w:p>
        </w:tc>
      </w:tr>
      <w:tr w:rsidR="006F36FF" w:rsidRPr="006F36FF" w14:paraId="00A118D9" w14:textId="77777777" w:rsidTr="006F36FF">
        <w:trPr>
          <w:cantSplit/>
          <w:trHeight w:val="285"/>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2489BA42" w14:textId="77777777" w:rsidR="006F36FF" w:rsidRPr="006F36FF" w:rsidRDefault="006F36FF" w:rsidP="006F36FF">
            <w:pPr>
              <w:pStyle w:val="ac"/>
            </w:pPr>
            <w:r w:rsidRPr="006F36FF">
              <w:t>8</w:t>
            </w:r>
          </w:p>
        </w:tc>
        <w:tc>
          <w:tcPr>
            <w:tcW w:w="2277" w:type="dxa"/>
            <w:tcBorders>
              <w:top w:val="nil"/>
              <w:left w:val="nil"/>
              <w:bottom w:val="single" w:sz="4" w:space="0" w:color="auto"/>
              <w:right w:val="single" w:sz="4" w:space="0" w:color="auto"/>
            </w:tcBorders>
            <w:shd w:val="clear" w:color="auto" w:fill="auto"/>
            <w:vAlign w:val="center"/>
            <w:hideMark/>
          </w:tcPr>
          <w:p w14:paraId="52BB361D" w14:textId="77777777" w:rsidR="006F36FF" w:rsidRPr="006F36FF" w:rsidRDefault="006F36FF" w:rsidP="006F36FF">
            <w:pPr>
              <w:pStyle w:val="ac"/>
            </w:pPr>
            <w:r w:rsidRPr="006F36FF">
              <w:t>Взвешенные вещества</w:t>
            </w:r>
          </w:p>
        </w:tc>
        <w:tc>
          <w:tcPr>
            <w:tcW w:w="1802" w:type="dxa"/>
            <w:tcBorders>
              <w:top w:val="nil"/>
              <w:left w:val="nil"/>
              <w:bottom w:val="single" w:sz="4" w:space="0" w:color="auto"/>
              <w:right w:val="single" w:sz="4" w:space="0" w:color="auto"/>
            </w:tcBorders>
            <w:shd w:val="clear" w:color="auto" w:fill="auto"/>
            <w:noWrap/>
            <w:vAlign w:val="center"/>
            <w:hideMark/>
          </w:tcPr>
          <w:p w14:paraId="7317E2F4" w14:textId="77777777" w:rsidR="006F36FF" w:rsidRPr="006F36FF" w:rsidRDefault="006F36FF" w:rsidP="006F36FF">
            <w:pPr>
              <w:pStyle w:val="ac"/>
            </w:pPr>
            <w:r w:rsidRPr="006F36FF">
              <w:t>1,073012</w:t>
            </w:r>
          </w:p>
        </w:tc>
        <w:tc>
          <w:tcPr>
            <w:tcW w:w="1391" w:type="dxa"/>
            <w:tcBorders>
              <w:top w:val="nil"/>
              <w:left w:val="nil"/>
              <w:bottom w:val="single" w:sz="4" w:space="0" w:color="auto"/>
              <w:right w:val="single" w:sz="4" w:space="0" w:color="auto"/>
            </w:tcBorders>
            <w:shd w:val="clear" w:color="auto" w:fill="auto"/>
            <w:noWrap/>
            <w:vAlign w:val="center"/>
            <w:hideMark/>
          </w:tcPr>
          <w:p w14:paraId="766AA479" w14:textId="77777777" w:rsidR="006F36FF" w:rsidRPr="006F36FF" w:rsidRDefault="006F36FF" w:rsidP="006F36FF">
            <w:pPr>
              <w:pStyle w:val="ac"/>
            </w:pPr>
            <w:r w:rsidRPr="006F36FF">
              <w:t>13,70</w:t>
            </w:r>
          </w:p>
        </w:tc>
        <w:tc>
          <w:tcPr>
            <w:tcW w:w="1129" w:type="dxa"/>
            <w:tcBorders>
              <w:top w:val="nil"/>
              <w:left w:val="nil"/>
              <w:bottom w:val="single" w:sz="4" w:space="0" w:color="auto"/>
              <w:right w:val="single" w:sz="4" w:space="0" w:color="auto"/>
            </w:tcBorders>
            <w:shd w:val="clear" w:color="auto" w:fill="auto"/>
            <w:noWrap/>
            <w:vAlign w:val="center"/>
            <w:hideMark/>
          </w:tcPr>
          <w:p w14:paraId="74349D48"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2182BF94"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2FFC6450" w14:textId="77777777" w:rsidR="006F36FF" w:rsidRPr="006F36FF" w:rsidRDefault="006F36FF" w:rsidP="006F36FF">
            <w:pPr>
              <w:pStyle w:val="ac"/>
            </w:pPr>
            <w:r w:rsidRPr="006F36FF">
              <w:t>37,63</w:t>
            </w:r>
          </w:p>
        </w:tc>
      </w:tr>
      <w:tr w:rsidR="006F36FF" w:rsidRPr="006F36FF" w14:paraId="08924F1D" w14:textId="77777777" w:rsidTr="006F36FF">
        <w:trPr>
          <w:cantSplit/>
          <w:trHeight w:val="66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3F42F0C2" w14:textId="77777777" w:rsidR="006F36FF" w:rsidRPr="006F36FF" w:rsidRDefault="006F36FF" w:rsidP="006F36FF">
            <w:pPr>
              <w:pStyle w:val="ac"/>
            </w:pPr>
            <w:r w:rsidRPr="006F36FF">
              <w:t>9</w:t>
            </w:r>
          </w:p>
        </w:tc>
        <w:tc>
          <w:tcPr>
            <w:tcW w:w="2277" w:type="dxa"/>
            <w:tcBorders>
              <w:top w:val="nil"/>
              <w:left w:val="nil"/>
              <w:bottom w:val="single" w:sz="4" w:space="0" w:color="auto"/>
              <w:right w:val="single" w:sz="4" w:space="0" w:color="auto"/>
            </w:tcBorders>
            <w:shd w:val="clear" w:color="auto" w:fill="auto"/>
            <w:vAlign w:val="center"/>
            <w:hideMark/>
          </w:tcPr>
          <w:p w14:paraId="061B179A" w14:textId="77777777" w:rsidR="006F36FF" w:rsidRPr="006F36FF" w:rsidRDefault="006F36FF" w:rsidP="006F36FF">
            <w:pPr>
              <w:pStyle w:val="ac"/>
            </w:pPr>
            <w:r w:rsidRPr="006F36FF">
              <w:t>Углеводороды предельные С12-С19</w:t>
            </w:r>
          </w:p>
        </w:tc>
        <w:tc>
          <w:tcPr>
            <w:tcW w:w="1802" w:type="dxa"/>
            <w:tcBorders>
              <w:top w:val="nil"/>
              <w:left w:val="nil"/>
              <w:bottom w:val="single" w:sz="4" w:space="0" w:color="auto"/>
              <w:right w:val="single" w:sz="4" w:space="0" w:color="auto"/>
            </w:tcBorders>
            <w:shd w:val="clear" w:color="auto" w:fill="auto"/>
            <w:noWrap/>
            <w:vAlign w:val="center"/>
            <w:hideMark/>
          </w:tcPr>
          <w:p w14:paraId="586514B5" w14:textId="153AB1AA" w:rsidR="006F36FF" w:rsidRPr="006F36FF" w:rsidRDefault="006F36FF" w:rsidP="006F36FF">
            <w:pPr>
              <w:pStyle w:val="ac"/>
            </w:pPr>
            <w:r w:rsidRPr="006F36FF">
              <w:t>0,0</w:t>
            </w:r>
            <w:r w:rsidR="00896638">
              <w:t>2025</w:t>
            </w:r>
            <w:r w:rsidRPr="006F36FF">
              <w:t>77</w:t>
            </w:r>
          </w:p>
        </w:tc>
        <w:tc>
          <w:tcPr>
            <w:tcW w:w="1391" w:type="dxa"/>
            <w:tcBorders>
              <w:top w:val="nil"/>
              <w:left w:val="nil"/>
              <w:bottom w:val="single" w:sz="4" w:space="0" w:color="auto"/>
              <w:right w:val="single" w:sz="4" w:space="0" w:color="auto"/>
            </w:tcBorders>
            <w:shd w:val="clear" w:color="auto" w:fill="auto"/>
            <w:noWrap/>
            <w:vAlign w:val="center"/>
            <w:hideMark/>
          </w:tcPr>
          <w:p w14:paraId="38D85293" w14:textId="77777777" w:rsidR="006F36FF" w:rsidRPr="006F36FF" w:rsidRDefault="006F36FF" w:rsidP="006F36FF">
            <w:pPr>
              <w:pStyle w:val="ac"/>
            </w:pPr>
            <w:r w:rsidRPr="006F36FF">
              <w:t>5,00</w:t>
            </w:r>
          </w:p>
        </w:tc>
        <w:tc>
          <w:tcPr>
            <w:tcW w:w="1129" w:type="dxa"/>
            <w:tcBorders>
              <w:top w:val="nil"/>
              <w:left w:val="nil"/>
              <w:bottom w:val="single" w:sz="4" w:space="0" w:color="auto"/>
              <w:right w:val="single" w:sz="4" w:space="0" w:color="auto"/>
            </w:tcBorders>
            <w:shd w:val="clear" w:color="auto" w:fill="auto"/>
            <w:noWrap/>
            <w:vAlign w:val="center"/>
            <w:hideMark/>
          </w:tcPr>
          <w:p w14:paraId="5DE49DAE"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2681F29B" w14:textId="77777777" w:rsidR="006F36FF" w:rsidRPr="006F36FF" w:rsidRDefault="006F36FF" w:rsidP="006F36FF">
            <w:pPr>
              <w:pStyle w:val="ac"/>
            </w:pPr>
            <w:r w:rsidRPr="006F36FF">
              <w:t>2,07</w:t>
            </w:r>
          </w:p>
        </w:tc>
        <w:tc>
          <w:tcPr>
            <w:tcW w:w="1347" w:type="dxa"/>
            <w:tcBorders>
              <w:top w:val="nil"/>
              <w:left w:val="nil"/>
              <w:bottom w:val="single" w:sz="4" w:space="0" w:color="auto"/>
              <w:right w:val="single" w:sz="4" w:space="0" w:color="auto"/>
            </w:tcBorders>
            <w:shd w:val="clear" w:color="auto" w:fill="auto"/>
            <w:noWrap/>
            <w:vAlign w:val="center"/>
            <w:hideMark/>
          </w:tcPr>
          <w:p w14:paraId="6244E857" w14:textId="77777777" w:rsidR="006F36FF" w:rsidRPr="006F36FF" w:rsidRDefault="006F36FF" w:rsidP="006F36FF">
            <w:pPr>
              <w:pStyle w:val="ac"/>
            </w:pPr>
            <w:r w:rsidRPr="006F36FF">
              <w:t>0,21</w:t>
            </w:r>
          </w:p>
        </w:tc>
      </w:tr>
      <w:tr w:rsidR="006F36FF" w:rsidRPr="006F36FF" w14:paraId="3C1C4A86" w14:textId="77777777" w:rsidTr="006F36FF">
        <w:trPr>
          <w:cantSplit/>
          <w:trHeight w:val="300"/>
        </w:trPr>
        <w:tc>
          <w:tcPr>
            <w:tcW w:w="293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F1C886" w14:textId="77777777" w:rsidR="006F36FF" w:rsidRPr="006F36FF" w:rsidRDefault="006F36FF" w:rsidP="006F36FF">
            <w:pPr>
              <w:pStyle w:val="ac"/>
              <w:rPr>
                <w:b/>
              </w:rPr>
            </w:pPr>
            <w:r w:rsidRPr="006F36FF">
              <w:rPr>
                <w:b/>
              </w:rPr>
              <w:t>ИТОГО:</w:t>
            </w:r>
          </w:p>
        </w:tc>
        <w:tc>
          <w:tcPr>
            <w:tcW w:w="1802" w:type="dxa"/>
            <w:tcBorders>
              <w:top w:val="nil"/>
              <w:left w:val="nil"/>
              <w:bottom w:val="single" w:sz="4" w:space="0" w:color="auto"/>
              <w:right w:val="single" w:sz="4" w:space="0" w:color="auto"/>
            </w:tcBorders>
            <w:shd w:val="clear" w:color="auto" w:fill="auto"/>
            <w:noWrap/>
            <w:vAlign w:val="center"/>
            <w:hideMark/>
          </w:tcPr>
          <w:p w14:paraId="29A6B757" w14:textId="77777777" w:rsidR="006F36FF" w:rsidRPr="006F36FF" w:rsidRDefault="006F36FF" w:rsidP="006F36FF">
            <w:pPr>
              <w:pStyle w:val="ac"/>
              <w:rPr>
                <w:b/>
              </w:rPr>
            </w:pPr>
            <w:r w:rsidRPr="006F36FF">
              <w:rPr>
                <w:b/>
              </w:rPr>
              <w:t> </w:t>
            </w:r>
          </w:p>
        </w:tc>
        <w:tc>
          <w:tcPr>
            <w:tcW w:w="1391" w:type="dxa"/>
            <w:tcBorders>
              <w:top w:val="nil"/>
              <w:left w:val="nil"/>
              <w:bottom w:val="single" w:sz="4" w:space="0" w:color="auto"/>
              <w:right w:val="single" w:sz="4" w:space="0" w:color="auto"/>
            </w:tcBorders>
            <w:shd w:val="clear" w:color="auto" w:fill="auto"/>
            <w:noWrap/>
            <w:vAlign w:val="center"/>
            <w:hideMark/>
          </w:tcPr>
          <w:p w14:paraId="7BD4456A" w14:textId="77777777" w:rsidR="006F36FF" w:rsidRPr="006F36FF" w:rsidRDefault="006F36FF" w:rsidP="006F36FF">
            <w:pPr>
              <w:pStyle w:val="ac"/>
              <w:rPr>
                <w:b/>
              </w:rPr>
            </w:pPr>
            <w:r w:rsidRPr="006F36FF">
              <w:rPr>
                <w:b/>
              </w:rPr>
              <w:t> </w:t>
            </w:r>
          </w:p>
        </w:tc>
        <w:tc>
          <w:tcPr>
            <w:tcW w:w="1129" w:type="dxa"/>
            <w:tcBorders>
              <w:top w:val="nil"/>
              <w:left w:val="nil"/>
              <w:bottom w:val="single" w:sz="4" w:space="0" w:color="auto"/>
              <w:right w:val="single" w:sz="4" w:space="0" w:color="auto"/>
            </w:tcBorders>
            <w:shd w:val="clear" w:color="auto" w:fill="auto"/>
            <w:noWrap/>
            <w:vAlign w:val="center"/>
            <w:hideMark/>
          </w:tcPr>
          <w:p w14:paraId="1977F849" w14:textId="77777777" w:rsidR="006F36FF" w:rsidRPr="006F36FF" w:rsidRDefault="006F36FF" w:rsidP="006F36FF">
            <w:pPr>
              <w:pStyle w:val="ac"/>
              <w:rPr>
                <w:b/>
              </w:rPr>
            </w:pPr>
            <w:r w:rsidRPr="006F36FF">
              <w:rPr>
                <w:b/>
              </w:rPr>
              <w:t> </w:t>
            </w:r>
          </w:p>
        </w:tc>
        <w:tc>
          <w:tcPr>
            <w:tcW w:w="1149" w:type="dxa"/>
            <w:tcBorders>
              <w:top w:val="nil"/>
              <w:left w:val="nil"/>
              <w:bottom w:val="single" w:sz="4" w:space="0" w:color="auto"/>
              <w:right w:val="single" w:sz="4" w:space="0" w:color="auto"/>
            </w:tcBorders>
            <w:shd w:val="clear" w:color="auto" w:fill="auto"/>
            <w:noWrap/>
            <w:vAlign w:val="center"/>
            <w:hideMark/>
          </w:tcPr>
          <w:p w14:paraId="2A7CB6E7" w14:textId="77777777" w:rsidR="006F36FF" w:rsidRPr="006F36FF" w:rsidRDefault="006F36FF" w:rsidP="006F36FF">
            <w:pPr>
              <w:pStyle w:val="ac"/>
              <w:rPr>
                <w:b/>
              </w:rPr>
            </w:pPr>
            <w:r w:rsidRPr="006F36FF">
              <w:rPr>
                <w:b/>
              </w:rPr>
              <w:t> </w:t>
            </w:r>
          </w:p>
        </w:tc>
        <w:tc>
          <w:tcPr>
            <w:tcW w:w="1347" w:type="dxa"/>
            <w:tcBorders>
              <w:top w:val="nil"/>
              <w:left w:val="nil"/>
              <w:bottom w:val="single" w:sz="4" w:space="0" w:color="auto"/>
              <w:right w:val="single" w:sz="4" w:space="0" w:color="auto"/>
            </w:tcBorders>
            <w:shd w:val="clear" w:color="auto" w:fill="auto"/>
            <w:noWrap/>
            <w:vAlign w:val="center"/>
            <w:hideMark/>
          </w:tcPr>
          <w:p w14:paraId="0D81801B" w14:textId="77777777" w:rsidR="006F36FF" w:rsidRPr="006F36FF" w:rsidRDefault="006F36FF" w:rsidP="006F36FF">
            <w:pPr>
              <w:pStyle w:val="ac"/>
              <w:rPr>
                <w:b/>
              </w:rPr>
            </w:pPr>
            <w:r w:rsidRPr="006F36FF">
              <w:rPr>
                <w:b/>
              </w:rPr>
              <w:t>1 190,24</w:t>
            </w:r>
          </w:p>
        </w:tc>
      </w:tr>
      <w:tr w:rsidR="006F36FF" w:rsidRPr="006F36FF" w14:paraId="24742DCB" w14:textId="77777777" w:rsidTr="006F36FF">
        <w:trPr>
          <w:cantSplit/>
          <w:trHeight w:val="300"/>
        </w:trPr>
        <w:tc>
          <w:tcPr>
            <w:tcW w:w="9750" w:type="dxa"/>
            <w:gridSpan w:val="7"/>
            <w:tcBorders>
              <w:top w:val="single" w:sz="4" w:space="0" w:color="auto"/>
              <w:left w:val="single" w:sz="4" w:space="0" w:color="auto"/>
              <w:bottom w:val="single" w:sz="4" w:space="0" w:color="auto"/>
              <w:right w:val="single" w:sz="4" w:space="0" w:color="000000"/>
            </w:tcBorders>
            <w:shd w:val="clear" w:color="000000" w:fill="D8E4BC"/>
            <w:vAlign w:val="center"/>
            <w:hideMark/>
          </w:tcPr>
          <w:p w14:paraId="2463D1CB" w14:textId="34D979A3" w:rsidR="006F36FF" w:rsidRPr="006F36FF" w:rsidRDefault="00896638" w:rsidP="006F36FF">
            <w:pPr>
              <w:pStyle w:val="ac"/>
              <w:rPr>
                <w:b/>
                <w:i/>
              </w:rPr>
            </w:pPr>
            <w:r>
              <w:rPr>
                <w:b/>
                <w:i/>
              </w:rPr>
              <w:t>2025</w:t>
            </w:r>
            <w:r w:rsidR="006F36FF" w:rsidRPr="006F36FF">
              <w:rPr>
                <w:b/>
                <w:i/>
              </w:rPr>
              <w:t xml:space="preserve"> год</w:t>
            </w:r>
          </w:p>
        </w:tc>
      </w:tr>
      <w:tr w:rsidR="006F36FF" w:rsidRPr="006F36FF" w14:paraId="0EB9B1B4"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180D7E72" w14:textId="77777777" w:rsidR="006F36FF" w:rsidRPr="006F36FF" w:rsidRDefault="006F36FF" w:rsidP="006F36FF">
            <w:pPr>
              <w:pStyle w:val="ac"/>
            </w:pPr>
            <w:r w:rsidRPr="006F36FF">
              <w:t>1</w:t>
            </w:r>
          </w:p>
        </w:tc>
        <w:tc>
          <w:tcPr>
            <w:tcW w:w="2277" w:type="dxa"/>
            <w:tcBorders>
              <w:top w:val="nil"/>
              <w:left w:val="nil"/>
              <w:bottom w:val="single" w:sz="4" w:space="0" w:color="auto"/>
              <w:right w:val="single" w:sz="4" w:space="0" w:color="auto"/>
            </w:tcBorders>
            <w:shd w:val="clear" w:color="auto" w:fill="auto"/>
            <w:vAlign w:val="center"/>
            <w:hideMark/>
          </w:tcPr>
          <w:p w14:paraId="58B889A5" w14:textId="77777777" w:rsidR="006F36FF" w:rsidRPr="006F36FF" w:rsidRDefault="006F36FF" w:rsidP="006F36FF">
            <w:pPr>
              <w:pStyle w:val="ac"/>
            </w:pPr>
            <w:r w:rsidRPr="006F36FF">
              <w:t>Азота диоксид</w:t>
            </w:r>
          </w:p>
        </w:tc>
        <w:tc>
          <w:tcPr>
            <w:tcW w:w="1802" w:type="dxa"/>
            <w:tcBorders>
              <w:top w:val="nil"/>
              <w:left w:val="nil"/>
              <w:bottom w:val="single" w:sz="4" w:space="0" w:color="auto"/>
              <w:right w:val="single" w:sz="4" w:space="0" w:color="auto"/>
            </w:tcBorders>
            <w:shd w:val="clear" w:color="auto" w:fill="auto"/>
            <w:noWrap/>
            <w:vAlign w:val="center"/>
            <w:hideMark/>
          </w:tcPr>
          <w:p w14:paraId="3A855B8E" w14:textId="77777777" w:rsidR="006F36FF" w:rsidRPr="006F36FF" w:rsidRDefault="006F36FF" w:rsidP="006F36FF">
            <w:pPr>
              <w:pStyle w:val="ac"/>
            </w:pPr>
            <w:r w:rsidRPr="006F36FF">
              <w:t>0,037404</w:t>
            </w:r>
          </w:p>
        </w:tc>
        <w:tc>
          <w:tcPr>
            <w:tcW w:w="1391" w:type="dxa"/>
            <w:tcBorders>
              <w:top w:val="nil"/>
              <w:left w:val="nil"/>
              <w:bottom w:val="single" w:sz="4" w:space="0" w:color="auto"/>
              <w:right w:val="single" w:sz="4" w:space="0" w:color="auto"/>
            </w:tcBorders>
            <w:shd w:val="clear" w:color="auto" w:fill="auto"/>
            <w:noWrap/>
            <w:vAlign w:val="center"/>
            <w:hideMark/>
          </w:tcPr>
          <w:p w14:paraId="29161D8B" w14:textId="77777777" w:rsidR="006F36FF" w:rsidRPr="006F36FF" w:rsidRDefault="006F36FF" w:rsidP="006F36FF">
            <w:pPr>
              <w:pStyle w:val="ac"/>
            </w:pPr>
            <w:r w:rsidRPr="006F36FF">
              <w:t>52,00</w:t>
            </w:r>
          </w:p>
        </w:tc>
        <w:tc>
          <w:tcPr>
            <w:tcW w:w="1129" w:type="dxa"/>
            <w:tcBorders>
              <w:top w:val="nil"/>
              <w:left w:val="nil"/>
              <w:bottom w:val="single" w:sz="4" w:space="0" w:color="auto"/>
              <w:right w:val="single" w:sz="4" w:space="0" w:color="auto"/>
            </w:tcBorders>
            <w:shd w:val="clear" w:color="auto" w:fill="auto"/>
            <w:noWrap/>
            <w:vAlign w:val="center"/>
            <w:hideMark/>
          </w:tcPr>
          <w:p w14:paraId="507837DC"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2F03CF03"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402962A2" w14:textId="77777777" w:rsidR="006F36FF" w:rsidRPr="006F36FF" w:rsidRDefault="006F36FF" w:rsidP="006F36FF">
            <w:pPr>
              <w:pStyle w:val="ac"/>
            </w:pPr>
            <w:r w:rsidRPr="006F36FF">
              <w:t>4,98</w:t>
            </w:r>
          </w:p>
        </w:tc>
      </w:tr>
      <w:tr w:rsidR="006F36FF" w:rsidRPr="006F36FF" w14:paraId="515BCE00"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04E2F97F" w14:textId="77777777" w:rsidR="006F36FF" w:rsidRPr="006F36FF" w:rsidRDefault="006F36FF" w:rsidP="006F36FF">
            <w:pPr>
              <w:pStyle w:val="ac"/>
            </w:pPr>
            <w:r w:rsidRPr="006F36FF">
              <w:t>2</w:t>
            </w:r>
          </w:p>
        </w:tc>
        <w:tc>
          <w:tcPr>
            <w:tcW w:w="2277" w:type="dxa"/>
            <w:tcBorders>
              <w:top w:val="nil"/>
              <w:left w:val="nil"/>
              <w:bottom w:val="single" w:sz="4" w:space="0" w:color="auto"/>
              <w:right w:val="single" w:sz="4" w:space="0" w:color="auto"/>
            </w:tcBorders>
            <w:shd w:val="clear" w:color="auto" w:fill="auto"/>
            <w:vAlign w:val="center"/>
            <w:hideMark/>
          </w:tcPr>
          <w:p w14:paraId="128A2BF8" w14:textId="77777777" w:rsidR="006F36FF" w:rsidRPr="006F36FF" w:rsidRDefault="006F36FF" w:rsidP="006F36FF">
            <w:pPr>
              <w:pStyle w:val="ac"/>
            </w:pPr>
            <w:r w:rsidRPr="006F36FF">
              <w:t>Азота оксид</w:t>
            </w:r>
          </w:p>
        </w:tc>
        <w:tc>
          <w:tcPr>
            <w:tcW w:w="1802" w:type="dxa"/>
            <w:tcBorders>
              <w:top w:val="nil"/>
              <w:left w:val="nil"/>
              <w:bottom w:val="single" w:sz="4" w:space="0" w:color="auto"/>
              <w:right w:val="single" w:sz="4" w:space="0" w:color="auto"/>
            </w:tcBorders>
            <w:shd w:val="clear" w:color="auto" w:fill="auto"/>
            <w:noWrap/>
            <w:vAlign w:val="center"/>
            <w:hideMark/>
          </w:tcPr>
          <w:p w14:paraId="59C590B9" w14:textId="77777777" w:rsidR="006F36FF" w:rsidRPr="006F36FF" w:rsidRDefault="006F36FF" w:rsidP="006F36FF">
            <w:pPr>
              <w:pStyle w:val="ac"/>
            </w:pPr>
            <w:r w:rsidRPr="006F36FF">
              <w:t>0,006078</w:t>
            </w:r>
          </w:p>
        </w:tc>
        <w:tc>
          <w:tcPr>
            <w:tcW w:w="1391" w:type="dxa"/>
            <w:tcBorders>
              <w:top w:val="nil"/>
              <w:left w:val="nil"/>
              <w:bottom w:val="single" w:sz="4" w:space="0" w:color="auto"/>
              <w:right w:val="single" w:sz="4" w:space="0" w:color="auto"/>
            </w:tcBorders>
            <w:shd w:val="clear" w:color="auto" w:fill="auto"/>
            <w:noWrap/>
            <w:vAlign w:val="center"/>
            <w:hideMark/>
          </w:tcPr>
          <w:p w14:paraId="0B4DFBED" w14:textId="77777777" w:rsidR="006F36FF" w:rsidRPr="006F36FF" w:rsidRDefault="006F36FF" w:rsidP="006F36FF">
            <w:pPr>
              <w:pStyle w:val="ac"/>
            </w:pPr>
            <w:r w:rsidRPr="006F36FF">
              <w:t>35,00</w:t>
            </w:r>
          </w:p>
        </w:tc>
        <w:tc>
          <w:tcPr>
            <w:tcW w:w="1129" w:type="dxa"/>
            <w:tcBorders>
              <w:top w:val="nil"/>
              <w:left w:val="nil"/>
              <w:bottom w:val="single" w:sz="4" w:space="0" w:color="auto"/>
              <w:right w:val="single" w:sz="4" w:space="0" w:color="auto"/>
            </w:tcBorders>
            <w:shd w:val="clear" w:color="auto" w:fill="auto"/>
            <w:noWrap/>
            <w:vAlign w:val="center"/>
            <w:hideMark/>
          </w:tcPr>
          <w:p w14:paraId="49C66A18"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5BE100FF"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61F00E27" w14:textId="77777777" w:rsidR="006F36FF" w:rsidRPr="006F36FF" w:rsidRDefault="006F36FF" w:rsidP="006F36FF">
            <w:pPr>
              <w:pStyle w:val="ac"/>
            </w:pPr>
            <w:r w:rsidRPr="006F36FF">
              <w:t>0,54</w:t>
            </w:r>
          </w:p>
        </w:tc>
      </w:tr>
      <w:tr w:rsidR="006F36FF" w:rsidRPr="006F36FF" w14:paraId="6D3F0D82"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49FABC0D" w14:textId="77777777" w:rsidR="006F36FF" w:rsidRPr="006F36FF" w:rsidRDefault="006F36FF" w:rsidP="006F36FF">
            <w:pPr>
              <w:pStyle w:val="ac"/>
            </w:pPr>
            <w:r w:rsidRPr="006F36FF">
              <w:t>3</w:t>
            </w:r>
          </w:p>
        </w:tc>
        <w:tc>
          <w:tcPr>
            <w:tcW w:w="2277" w:type="dxa"/>
            <w:tcBorders>
              <w:top w:val="nil"/>
              <w:left w:val="nil"/>
              <w:bottom w:val="single" w:sz="4" w:space="0" w:color="auto"/>
              <w:right w:val="single" w:sz="4" w:space="0" w:color="auto"/>
            </w:tcBorders>
            <w:shd w:val="clear" w:color="auto" w:fill="auto"/>
            <w:vAlign w:val="center"/>
            <w:hideMark/>
          </w:tcPr>
          <w:p w14:paraId="330D27B3" w14:textId="77777777" w:rsidR="006F36FF" w:rsidRPr="006F36FF" w:rsidRDefault="006F36FF" w:rsidP="006F36FF">
            <w:pPr>
              <w:pStyle w:val="ac"/>
            </w:pPr>
            <w:r w:rsidRPr="006F36FF">
              <w:t>Дигидросульфид</w:t>
            </w:r>
          </w:p>
        </w:tc>
        <w:tc>
          <w:tcPr>
            <w:tcW w:w="1802" w:type="dxa"/>
            <w:tcBorders>
              <w:top w:val="nil"/>
              <w:left w:val="nil"/>
              <w:bottom w:val="single" w:sz="4" w:space="0" w:color="auto"/>
              <w:right w:val="single" w:sz="4" w:space="0" w:color="auto"/>
            </w:tcBorders>
            <w:shd w:val="clear" w:color="auto" w:fill="auto"/>
            <w:noWrap/>
            <w:vAlign w:val="center"/>
            <w:hideMark/>
          </w:tcPr>
          <w:p w14:paraId="1AB8C3DD" w14:textId="77777777" w:rsidR="006F36FF" w:rsidRPr="006F36FF" w:rsidRDefault="006F36FF" w:rsidP="006F36FF">
            <w:pPr>
              <w:pStyle w:val="ac"/>
            </w:pPr>
            <w:r w:rsidRPr="006F36FF">
              <w:t>0,000063</w:t>
            </w:r>
          </w:p>
        </w:tc>
        <w:tc>
          <w:tcPr>
            <w:tcW w:w="1391" w:type="dxa"/>
            <w:tcBorders>
              <w:top w:val="nil"/>
              <w:left w:val="nil"/>
              <w:bottom w:val="single" w:sz="4" w:space="0" w:color="auto"/>
              <w:right w:val="single" w:sz="4" w:space="0" w:color="auto"/>
            </w:tcBorders>
            <w:shd w:val="clear" w:color="auto" w:fill="auto"/>
            <w:noWrap/>
            <w:vAlign w:val="center"/>
            <w:hideMark/>
          </w:tcPr>
          <w:p w14:paraId="3D3EB3DA" w14:textId="77777777" w:rsidR="006F36FF" w:rsidRPr="006F36FF" w:rsidRDefault="006F36FF" w:rsidP="006F36FF">
            <w:pPr>
              <w:pStyle w:val="ac"/>
            </w:pPr>
            <w:r w:rsidRPr="006F36FF">
              <w:t>257,00</w:t>
            </w:r>
          </w:p>
        </w:tc>
        <w:tc>
          <w:tcPr>
            <w:tcW w:w="1129" w:type="dxa"/>
            <w:tcBorders>
              <w:top w:val="nil"/>
              <w:left w:val="nil"/>
              <w:bottom w:val="single" w:sz="4" w:space="0" w:color="auto"/>
              <w:right w:val="single" w:sz="4" w:space="0" w:color="auto"/>
            </w:tcBorders>
            <w:shd w:val="clear" w:color="auto" w:fill="auto"/>
            <w:noWrap/>
            <w:vAlign w:val="center"/>
            <w:hideMark/>
          </w:tcPr>
          <w:p w14:paraId="29867F60"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27D13CCD"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21163D6C" w14:textId="77777777" w:rsidR="006F36FF" w:rsidRPr="006F36FF" w:rsidRDefault="006F36FF" w:rsidP="006F36FF">
            <w:pPr>
              <w:pStyle w:val="ac"/>
            </w:pPr>
            <w:r w:rsidRPr="006F36FF">
              <w:t>1,85</w:t>
            </w:r>
          </w:p>
        </w:tc>
      </w:tr>
      <w:tr w:rsidR="006F36FF" w:rsidRPr="006F36FF" w14:paraId="2FB7BD58"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26F613B0" w14:textId="77777777" w:rsidR="006F36FF" w:rsidRPr="006F36FF" w:rsidRDefault="006F36FF" w:rsidP="006F36FF">
            <w:pPr>
              <w:pStyle w:val="ac"/>
            </w:pPr>
            <w:r w:rsidRPr="006F36FF">
              <w:t>4</w:t>
            </w:r>
          </w:p>
        </w:tc>
        <w:tc>
          <w:tcPr>
            <w:tcW w:w="2277" w:type="dxa"/>
            <w:tcBorders>
              <w:top w:val="nil"/>
              <w:left w:val="nil"/>
              <w:bottom w:val="single" w:sz="4" w:space="0" w:color="auto"/>
              <w:right w:val="single" w:sz="4" w:space="0" w:color="auto"/>
            </w:tcBorders>
            <w:shd w:val="clear" w:color="auto" w:fill="auto"/>
            <w:vAlign w:val="center"/>
            <w:hideMark/>
          </w:tcPr>
          <w:p w14:paraId="495E0A4C" w14:textId="77777777" w:rsidR="006F36FF" w:rsidRPr="006F36FF" w:rsidRDefault="006F36FF" w:rsidP="006F36FF">
            <w:pPr>
              <w:pStyle w:val="ac"/>
            </w:pPr>
            <w:r w:rsidRPr="006F36FF">
              <w:t>Гидрохлорид</w:t>
            </w:r>
          </w:p>
        </w:tc>
        <w:tc>
          <w:tcPr>
            <w:tcW w:w="1802" w:type="dxa"/>
            <w:tcBorders>
              <w:top w:val="nil"/>
              <w:left w:val="nil"/>
              <w:bottom w:val="single" w:sz="4" w:space="0" w:color="auto"/>
              <w:right w:val="single" w:sz="4" w:space="0" w:color="auto"/>
            </w:tcBorders>
            <w:shd w:val="clear" w:color="auto" w:fill="auto"/>
            <w:noWrap/>
            <w:vAlign w:val="center"/>
            <w:hideMark/>
          </w:tcPr>
          <w:p w14:paraId="37BDEAC3" w14:textId="77777777" w:rsidR="006F36FF" w:rsidRPr="006F36FF" w:rsidRDefault="006F36FF" w:rsidP="006F36FF">
            <w:pPr>
              <w:pStyle w:val="ac"/>
            </w:pPr>
            <w:r w:rsidRPr="006F36FF">
              <w:t>0,002808</w:t>
            </w:r>
          </w:p>
        </w:tc>
        <w:tc>
          <w:tcPr>
            <w:tcW w:w="1391" w:type="dxa"/>
            <w:tcBorders>
              <w:top w:val="nil"/>
              <w:left w:val="nil"/>
              <w:bottom w:val="single" w:sz="4" w:space="0" w:color="auto"/>
              <w:right w:val="single" w:sz="4" w:space="0" w:color="auto"/>
            </w:tcBorders>
            <w:shd w:val="clear" w:color="auto" w:fill="auto"/>
            <w:noWrap/>
            <w:vAlign w:val="center"/>
            <w:hideMark/>
          </w:tcPr>
          <w:p w14:paraId="0BE41CED" w14:textId="77777777" w:rsidR="006F36FF" w:rsidRPr="006F36FF" w:rsidRDefault="006F36FF" w:rsidP="006F36FF">
            <w:pPr>
              <w:pStyle w:val="ac"/>
            </w:pPr>
            <w:r w:rsidRPr="006F36FF">
              <w:t>11,20</w:t>
            </w:r>
          </w:p>
        </w:tc>
        <w:tc>
          <w:tcPr>
            <w:tcW w:w="1129" w:type="dxa"/>
            <w:tcBorders>
              <w:top w:val="nil"/>
              <w:left w:val="nil"/>
              <w:bottom w:val="single" w:sz="4" w:space="0" w:color="auto"/>
              <w:right w:val="single" w:sz="4" w:space="0" w:color="auto"/>
            </w:tcBorders>
            <w:shd w:val="clear" w:color="auto" w:fill="auto"/>
            <w:noWrap/>
            <w:vAlign w:val="center"/>
            <w:hideMark/>
          </w:tcPr>
          <w:p w14:paraId="49365AA8"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4540BF77"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5FFE094D" w14:textId="77777777" w:rsidR="006F36FF" w:rsidRPr="006F36FF" w:rsidRDefault="006F36FF" w:rsidP="006F36FF">
            <w:pPr>
              <w:pStyle w:val="ac"/>
            </w:pPr>
            <w:r w:rsidRPr="006F36FF">
              <w:t>16,01</w:t>
            </w:r>
          </w:p>
        </w:tc>
      </w:tr>
      <w:tr w:rsidR="006F36FF" w:rsidRPr="006F36FF" w14:paraId="67FDF273"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36E7A1CD" w14:textId="77777777" w:rsidR="006F36FF" w:rsidRPr="006F36FF" w:rsidRDefault="006F36FF" w:rsidP="006F36FF">
            <w:pPr>
              <w:pStyle w:val="ac"/>
            </w:pPr>
            <w:r w:rsidRPr="006F36FF">
              <w:t>5</w:t>
            </w:r>
          </w:p>
        </w:tc>
        <w:tc>
          <w:tcPr>
            <w:tcW w:w="2277" w:type="dxa"/>
            <w:tcBorders>
              <w:top w:val="nil"/>
              <w:left w:val="nil"/>
              <w:bottom w:val="single" w:sz="4" w:space="0" w:color="auto"/>
              <w:right w:val="single" w:sz="4" w:space="0" w:color="auto"/>
            </w:tcBorders>
            <w:shd w:val="clear" w:color="auto" w:fill="auto"/>
            <w:vAlign w:val="center"/>
            <w:hideMark/>
          </w:tcPr>
          <w:p w14:paraId="6F36FE3A" w14:textId="77777777" w:rsidR="006F36FF" w:rsidRPr="006F36FF" w:rsidRDefault="006F36FF" w:rsidP="006F36FF">
            <w:pPr>
              <w:pStyle w:val="ac"/>
            </w:pPr>
            <w:r w:rsidRPr="006F36FF">
              <w:t>Сера диоксид</w:t>
            </w:r>
          </w:p>
        </w:tc>
        <w:tc>
          <w:tcPr>
            <w:tcW w:w="1802" w:type="dxa"/>
            <w:tcBorders>
              <w:top w:val="nil"/>
              <w:left w:val="nil"/>
              <w:bottom w:val="single" w:sz="4" w:space="0" w:color="auto"/>
              <w:right w:val="single" w:sz="4" w:space="0" w:color="auto"/>
            </w:tcBorders>
            <w:shd w:val="clear" w:color="auto" w:fill="auto"/>
            <w:noWrap/>
            <w:vAlign w:val="center"/>
            <w:hideMark/>
          </w:tcPr>
          <w:p w14:paraId="2BC3DF39" w14:textId="77777777" w:rsidR="006F36FF" w:rsidRPr="006F36FF" w:rsidRDefault="006F36FF" w:rsidP="006F36FF">
            <w:pPr>
              <w:pStyle w:val="ac"/>
            </w:pPr>
            <w:r w:rsidRPr="006F36FF">
              <w:t>0,55828</w:t>
            </w:r>
          </w:p>
        </w:tc>
        <w:tc>
          <w:tcPr>
            <w:tcW w:w="1391" w:type="dxa"/>
            <w:tcBorders>
              <w:top w:val="nil"/>
              <w:left w:val="nil"/>
              <w:bottom w:val="single" w:sz="4" w:space="0" w:color="auto"/>
              <w:right w:val="single" w:sz="4" w:space="0" w:color="auto"/>
            </w:tcBorders>
            <w:shd w:val="clear" w:color="auto" w:fill="auto"/>
            <w:noWrap/>
            <w:vAlign w:val="center"/>
            <w:hideMark/>
          </w:tcPr>
          <w:p w14:paraId="145753C5" w14:textId="77777777" w:rsidR="006F36FF" w:rsidRPr="006F36FF" w:rsidRDefault="006F36FF" w:rsidP="006F36FF">
            <w:pPr>
              <w:pStyle w:val="ac"/>
            </w:pPr>
            <w:r w:rsidRPr="006F36FF">
              <w:t>21,00</w:t>
            </w:r>
          </w:p>
        </w:tc>
        <w:tc>
          <w:tcPr>
            <w:tcW w:w="1129" w:type="dxa"/>
            <w:tcBorders>
              <w:top w:val="nil"/>
              <w:left w:val="nil"/>
              <w:bottom w:val="single" w:sz="4" w:space="0" w:color="auto"/>
              <w:right w:val="single" w:sz="4" w:space="0" w:color="auto"/>
            </w:tcBorders>
            <w:shd w:val="clear" w:color="auto" w:fill="auto"/>
            <w:noWrap/>
            <w:vAlign w:val="center"/>
            <w:hideMark/>
          </w:tcPr>
          <w:p w14:paraId="753559AC"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1ABE02AA" w14:textId="77777777" w:rsidR="006F36FF" w:rsidRPr="006F36FF" w:rsidRDefault="006F36FF" w:rsidP="006F36FF">
            <w:pPr>
              <w:pStyle w:val="ac"/>
            </w:pPr>
            <w:r w:rsidRPr="006F36FF">
              <w:t>2,07</w:t>
            </w:r>
          </w:p>
        </w:tc>
        <w:tc>
          <w:tcPr>
            <w:tcW w:w="1347" w:type="dxa"/>
            <w:tcBorders>
              <w:top w:val="nil"/>
              <w:left w:val="nil"/>
              <w:bottom w:val="single" w:sz="4" w:space="0" w:color="auto"/>
              <w:right w:val="single" w:sz="4" w:space="0" w:color="auto"/>
            </w:tcBorders>
            <w:shd w:val="clear" w:color="auto" w:fill="auto"/>
            <w:noWrap/>
            <w:vAlign w:val="center"/>
            <w:hideMark/>
          </w:tcPr>
          <w:p w14:paraId="0678EBE2" w14:textId="77777777" w:rsidR="006F36FF" w:rsidRPr="006F36FF" w:rsidRDefault="006F36FF" w:rsidP="006F36FF">
            <w:pPr>
              <w:pStyle w:val="ac"/>
            </w:pPr>
            <w:r w:rsidRPr="006F36FF">
              <w:t>0,00</w:t>
            </w:r>
          </w:p>
        </w:tc>
      </w:tr>
      <w:tr w:rsidR="006F36FF" w:rsidRPr="006F36FF" w14:paraId="08426274"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144B0C35" w14:textId="77777777" w:rsidR="006F36FF" w:rsidRPr="006F36FF" w:rsidRDefault="006F36FF" w:rsidP="006F36FF">
            <w:pPr>
              <w:pStyle w:val="ac"/>
            </w:pPr>
            <w:r w:rsidRPr="006F36FF">
              <w:t>6</w:t>
            </w:r>
          </w:p>
        </w:tc>
        <w:tc>
          <w:tcPr>
            <w:tcW w:w="2277" w:type="dxa"/>
            <w:tcBorders>
              <w:top w:val="nil"/>
              <w:left w:val="nil"/>
              <w:bottom w:val="single" w:sz="4" w:space="0" w:color="auto"/>
              <w:right w:val="single" w:sz="4" w:space="0" w:color="auto"/>
            </w:tcBorders>
            <w:shd w:val="clear" w:color="auto" w:fill="auto"/>
            <w:vAlign w:val="center"/>
            <w:hideMark/>
          </w:tcPr>
          <w:p w14:paraId="1E200C59" w14:textId="77777777" w:rsidR="006F36FF" w:rsidRPr="006F36FF" w:rsidRDefault="006F36FF" w:rsidP="006F36FF">
            <w:pPr>
              <w:pStyle w:val="ac"/>
            </w:pPr>
            <w:r w:rsidRPr="006F36FF">
              <w:t>Углерод оксид</w:t>
            </w:r>
          </w:p>
        </w:tc>
        <w:tc>
          <w:tcPr>
            <w:tcW w:w="1802" w:type="dxa"/>
            <w:tcBorders>
              <w:top w:val="nil"/>
              <w:left w:val="nil"/>
              <w:bottom w:val="single" w:sz="4" w:space="0" w:color="auto"/>
              <w:right w:val="single" w:sz="4" w:space="0" w:color="auto"/>
            </w:tcBorders>
            <w:shd w:val="clear" w:color="auto" w:fill="auto"/>
            <w:noWrap/>
            <w:vAlign w:val="center"/>
            <w:hideMark/>
          </w:tcPr>
          <w:p w14:paraId="4E86638F" w14:textId="77777777" w:rsidR="006F36FF" w:rsidRPr="006F36FF" w:rsidRDefault="006F36FF" w:rsidP="006F36FF">
            <w:pPr>
              <w:pStyle w:val="ac"/>
            </w:pPr>
            <w:r w:rsidRPr="006F36FF">
              <w:t>0,000058</w:t>
            </w:r>
          </w:p>
        </w:tc>
        <w:tc>
          <w:tcPr>
            <w:tcW w:w="1391" w:type="dxa"/>
            <w:tcBorders>
              <w:top w:val="nil"/>
              <w:left w:val="nil"/>
              <w:bottom w:val="single" w:sz="4" w:space="0" w:color="auto"/>
              <w:right w:val="single" w:sz="4" w:space="0" w:color="auto"/>
            </w:tcBorders>
            <w:shd w:val="clear" w:color="auto" w:fill="auto"/>
            <w:noWrap/>
            <w:vAlign w:val="center"/>
            <w:hideMark/>
          </w:tcPr>
          <w:p w14:paraId="14A64BC1" w14:textId="77777777" w:rsidR="006F36FF" w:rsidRPr="006F36FF" w:rsidRDefault="006F36FF" w:rsidP="006F36FF">
            <w:pPr>
              <w:pStyle w:val="ac"/>
            </w:pPr>
            <w:r w:rsidRPr="006F36FF">
              <w:t>0,60</w:t>
            </w:r>
          </w:p>
        </w:tc>
        <w:tc>
          <w:tcPr>
            <w:tcW w:w="1129" w:type="dxa"/>
            <w:tcBorders>
              <w:top w:val="nil"/>
              <w:left w:val="nil"/>
              <w:bottom w:val="single" w:sz="4" w:space="0" w:color="auto"/>
              <w:right w:val="single" w:sz="4" w:space="0" w:color="auto"/>
            </w:tcBorders>
            <w:shd w:val="clear" w:color="auto" w:fill="auto"/>
            <w:noWrap/>
            <w:vAlign w:val="center"/>
            <w:hideMark/>
          </w:tcPr>
          <w:p w14:paraId="4AB4E6AE"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19028A90"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118A78A1" w14:textId="77777777" w:rsidR="006F36FF" w:rsidRPr="006F36FF" w:rsidRDefault="006F36FF" w:rsidP="006F36FF">
            <w:pPr>
              <w:pStyle w:val="ac"/>
            </w:pPr>
            <w:r w:rsidRPr="006F36FF">
              <w:t>0,01</w:t>
            </w:r>
          </w:p>
        </w:tc>
      </w:tr>
      <w:tr w:rsidR="006F36FF" w:rsidRPr="006F36FF" w14:paraId="05C50226" w14:textId="77777777" w:rsidTr="006F36FF">
        <w:trPr>
          <w:cantSplit/>
          <w:trHeight w:val="30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75C7A4D3" w14:textId="77777777" w:rsidR="006F36FF" w:rsidRPr="006F36FF" w:rsidRDefault="006F36FF" w:rsidP="006F36FF">
            <w:pPr>
              <w:pStyle w:val="ac"/>
            </w:pPr>
            <w:r w:rsidRPr="006F36FF">
              <w:t>7</w:t>
            </w:r>
          </w:p>
        </w:tc>
        <w:tc>
          <w:tcPr>
            <w:tcW w:w="2277" w:type="dxa"/>
            <w:tcBorders>
              <w:top w:val="nil"/>
              <w:left w:val="nil"/>
              <w:bottom w:val="single" w:sz="4" w:space="0" w:color="auto"/>
              <w:right w:val="single" w:sz="4" w:space="0" w:color="auto"/>
            </w:tcBorders>
            <w:shd w:val="clear" w:color="auto" w:fill="auto"/>
            <w:vAlign w:val="center"/>
            <w:hideMark/>
          </w:tcPr>
          <w:p w14:paraId="070B24B2" w14:textId="77777777" w:rsidR="006F36FF" w:rsidRPr="006F36FF" w:rsidRDefault="006F36FF" w:rsidP="006F36FF">
            <w:pPr>
              <w:pStyle w:val="ac"/>
            </w:pPr>
            <w:r w:rsidRPr="006F36FF">
              <w:t>Гидрофторид</w:t>
            </w:r>
          </w:p>
        </w:tc>
        <w:tc>
          <w:tcPr>
            <w:tcW w:w="1802" w:type="dxa"/>
            <w:tcBorders>
              <w:top w:val="nil"/>
              <w:left w:val="nil"/>
              <w:bottom w:val="single" w:sz="4" w:space="0" w:color="auto"/>
              <w:right w:val="single" w:sz="4" w:space="0" w:color="auto"/>
            </w:tcBorders>
            <w:shd w:val="clear" w:color="auto" w:fill="auto"/>
            <w:noWrap/>
            <w:vAlign w:val="center"/>
            <w:hideMark/>
          </w:tcPr>
          <w:p w14:paraId="518B85D2" w14:textId="77777777" w:rsidR="006F36FF" w:rsidRPr="006F36FF" w:rsidRDefault="006F36FF" w:rsidP="006F36FF">
            <w:pPr>
              <w:pStyle w:val="ac"/>
            </w:pPr>
            <w:r w:rsidRPr="006F36FF">
              <w:t>0,00585</w:t>
            </w:r>
          </w:p>
        </w:tc>
        <w:tc>
          <w:tcPr>
            <w:tcW w:w="1391" w:type="dxa"/>
            <w:tcBorders>
              <w:top w:val="nil"/>
              <w:left w:val="nil"/>
              <w:bottom w:val="single" w:sz="4" w:space="0" w:color="auto"/>
              <w:right w:val="single" w:sz="4" w:space="0" w:color="auto"/>
            </w:tcBorders>
            <w:shd w:val="clear" w:color="auto" w:fill="auto"/>
            <w:noWrap/>
            <w:vAlign w:val="center"/>
            <w:hideMark/>
          </w:tcPr>
          <w:p w14:paraId="7099BC3A" w14:textId="77777777" w:rsidR="006F36FF" w:rsidRPr="006F36FF" w:rsidRDefault="006F36FF" w:rsidP="006F36FF">
            <w:pPr>
              <w:pStyle w:val="ac"/>
            </w:pPr>
            <w:r w:rsidRPr="006F36FF">
              <w:t>410,00</w:t>
            </w:r>
          </w:p>
        </w:tc>
        <w:tc>
          <w:tcPr>
            <w:tcW w:w="1129" w:type="dxa"/>
            <w:tcBorders>
              <w:top w:val="nil"/>
              <w:left w:val="nil"/>
              <w:bottom w:val="single" w:sz="4" w:space="0" w:color="auto"/>
              <w:right w:val="single" w:sz="4" w:space="0" w:color="auto"/>
            </w:tcBorders>
            <w:shd w:val="clear" w:color="auto" w:fill="auto"/>
            <w:noWrap/>
            <w:vAlign w:val="center"/>
            <w:hideMark/>
          </w:tcPr>
          <w:p w14:paraId="54D6EF56"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54A8903B"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61B2070A" w14:textId="77777777" w:rsidR="006F36FF" w:rsidRPr="006F36FF" w:rsidRDefault="006F36FF" w:rsidP="006F36FF">
            <w:pPr>
              <w:pStyle w:val="ac"/>
            </w:pPr>
            <w:r w:rsidRPr="006F36FF">
              <w:t>386,82</w:t>
            </w:r>
          </w:p>
        </w:tc>
      </w:tr>
      <w:tr w:rsidR="006F36FF" w:rsidRPr="006F36FF" w14:paraId="2B15B143" w14:textId="77777777" w:rsidTr="006F36FF">
        <w:trPr>
          <w:cantSplit/>
          <w:trHeight w:val="285"/>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71F0146A" w14:textId="77777777" w:rsidR="006F36FF" w:rsidRPr="006F36FF" w:rsidRDefault="006F36FF" w:rsidP="006F36FF">
            <w:pPr>
              <w:pStyle w:val="ac"/>
            </w:pPr>
            <w:r w:rsidRPr="006F36FF">
              <w:t>8</w:t>
            </w:r>
          </w:p>
        </w:tc>
        <w:tc>
          <w:tcPr>
            <w:tcW w:w="2277" w:type="dxa"/>
            <w:tcBorders>
              <w:top w:val="nil"/>
              <w:left w:val="nil"/>
              <w:bottom w:val="single" w:sz="4" w:space="0" w:color="auto"/>
              <w:right w:val="single" w:sz="4" w:space="0" w:color="auto"/>
            </w:tcBorders>
            <w:shd w:val="clear" w:color="auto" w:fill="auto"/>
            <w:vAlign w:val="center"/>
            <w:hideMark/>
          </w:tcPr>
          <w:p w14:paraId="224C1195" w14:textId="77777777" w:rsidR="006F36FF" w:rsidRPr="006F36FF" w:rsidRDefault="006F36FF" w:rsidP="006F36FF">
            <w:pPr>
              <w:pStyle w:val="ac"/>
            </w:pPr>
            <w:r w:rsidRPr="006F36FF">
              <w:t>Взвешенные вещества</w:t>
            </w:r>
          </w:p>
        </w:tc>
        <w:tc>
          <w:tcPr>
            <w:tcW w:w="1802" w:type="dxa"/>
            <w:tcBorders>
              <w:top w:val="nil"/>
              <w:left w:val="nil"/>
              <w:bottom w:val="single" w:sz="4" w:space="0" w:color="auto"/>
              <w:right w:val="single" w:sz="4" w:space="0" w:color="auto"/>
            </w:tcBorders>
            <w:shd w:val="clear" w:color="auto" w:fill="auto"/>
            <w:noWrap/>
            <w:vAlign w:val="center"/>
            <w:hideMark/>
          </w:tcPr>
          <w:p w14:paraId="5B4B4A55" w14:textId="77777777" w:rsidR="006F36FF" w:rsidRPr="006F36FF" w:rsidRDefault="006F36FF" w:rsidP="006F36FF">
            <w:pPr>
              <w:pStyle w:val="ac"/>
            </w:pPr>
            <w:r w:rsidRPr="006F36FF">
              <w:t>0,368538</w:t>
            </w:r>
          </w:p>
        </w:tc>
        <w:tc>
          <w:tcPr>
            <w:tcW w:w="1391" w:type="dxa"/>
            <w:tcBorders>
              <w:top w:val="nil"/>
              <w:left w:val="nil"/>
              <w:bottom w:val="single" w:sz="4" w:space="0" w:color="auto"/>
              <w:right w:val="single" w:sz="4" w:space="0" w:color="auto"/>
            </w:tcBorders>
            <w:shd w:val="clear" w:color="auto" w:fill="auto"/>
            <w:noWrap/>
            <w:vAlign w:val="center"/>
            <w:hideMark/>
          </w:tcPr>
          <w:p w14:paraId="726F8A79" w14:textId="77777777" w:rsidR="006F36FF" w:rsidRPr="006F36FF" w:rsidRDefault="006F36FF" w:rsidP="006F36FF">
            <w:pPr>
              <w:pStyle w:val="ac"/>
            </w:pPr>
            <w:r w:rsidRPr="006F36FF">
              <w:t>13,70</w:t>
            </w:r>
          </w:p>
        </w:tc>
        <w:tc>
          <w:tcPr>
            <w:tcW w:w="1129" w:type="dxa"/>
            <w:tcBorders>
              <w:top w:val="nil"/>
              <w:left w:val="nil"/>
              <w:bottom w:val="single" w:sz="4" w:space="0" w:color="auto"/>
              <w:right w:val="single" w:sz="4" w:space="0" w:color="auto"/>
            </w:tcBorders>
            <w:shd w:val="clear" w:color="auto" w:fill="auto"/>
            <w:noWrap/>
            <w:vAlign w:val="center"/>
            <w:hideMark/>
          </w:tcPr>
          <w:p w14:paraId="3C203DDE"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3BF23581" w14:textId="77777777" w:rsidR="006F36FF" w:rsidRPr="006F36FF" w:rsidRDefault="006F36FF" w:rsidP="006F36FF">
            <w:pPr>
              <w:pStyle w:val="ac"/>
            </w:pPr>
            <w:r w:rsidRPr="006F36FF">
              <w:t>2,56</w:t>
            </w:r>
          </w:p>
        </w:tc>
        <w:tc>
          <w:tcPr>
            <w:tcW w:w="1347" w:type="dxa"/>
            <w:tcBorders>
              <w:top w:val="nil"/>
              <w:left w:val="nil"/>
              <w:bottom w:val="single" w:sz="4" w:space="0" w:color="auto"/>
              <w:right w:val="single" w:sz="4" w:space="0" w:color="auto"/>
            </w:tcBorders>
            <w:shd w:val="clear" w:color="auto" w:fill="auto"/>
            <w:noWrap/>
            <w:vAlign w:val="center"/>
            <w:hideMark/>
          </w:tcPr>
          <w:p w14:paraId="55FB771F" w14:textId="77777777" w:rsidR="006F36FF" w:rsidRPr="006F36FF" w:rsidRDefault="006F36FF" w:rsidP="006F36FF">
            <w:pPr>
              <w:pStyle w:val="ac"/>
            </w:pPr>
            <w:r w:rsidRPr="006F36FF">
              <w:t>12,93</w:t>
            </w:r>
          </w:p>
        </w:tc>
      </w:tr>
      <w:tr w:rsidR="006F36FF" w:rsidRPr="006F36FF" w14:paraId="4259158A" w14:textId="77777777" w:rsidTr="006F36FF">
        <w:trPr>
          <w:cantSplit/>
          <w:trHeight w:val="660"/>
        </w:trPr>
        <w:tc>
          <w:tcPr>
            <w:tcW w:w="655" w:type="dxa"/>
            <w:tcBorders>
              <w:top w:val="nil"/>
              <w:left w:val="single" w:sz="4" w:space="0" w:color="auto"/>
              <w:bottom w:val="single" w:sz="4" w:space="0" w:color="auto"/>
              <w:right w:val="single" w:sz="4" w:space="0" w:color="auto"/>
            </w:tcBorders>
            <w:shd w:val="clear" w:color="auto" w:fill="auto"/>
            <w:noWrap/>
            <w:vAlign w:val="center"/>
            <w:hideMark/>
          </w:tcPr>
          <w:p w14:paraId="7A3E1860" w14:textId="77777777" w:rsidR="006F36FF" w:rsidRPr="006F36FF" w:rsidRDefault="006F36FF" w:rsidP="006F36FF">
            <w:pPr>
              <w:pStyle w:val="ac"/>
            </w:pPr>
            <w:r w:rsidRPr="006F36FF">
              <w:t>9</w:t>
            </w:r>
          </w:p>
        </w:tc>
        <w:tc>
          <w:tcPr>
            <w:tcW w:w="2277" w:type="dxa"/>
            <w:tcBorders>
              <w:top w:val="nil"/>
              <w:left w:val="nil"/>
              <w:bottom w:val="single" w:sz="4" w:space="0" w:color="auto"/>
              <w:right w:val="single" w:sz="4" w:space="0" w:color="auto"/>
            </w:tcBorders>
            <w:shd w:val="clear" w:color="auto" w:fill="auto"/>
            <w:vAlign w:val="center"/>
            <w:hideMark/>
          </w:tcPr>
          <w:p w14:paraId="3B3A0E31" w14:textId="77777777" w:rsidR="006F36FF" w:rsidRPr="006F36FF" w:rsidRDefault="006F36FF" w:rsidP="006F36FF">
            <w:pPr>
              <w:pStyle w:val="ac"/>
            </w:pPr>
            <w:r w:rsidRPr="006F36FF">
              <w:t>Углеводороды предельные С12-С19</w:t>
            </w:r>
          </w:p>
        </w:tc>
        <w:tc>
          <w:tcPr>
            <w:tcW w:w="1802" w:type="dxa"/>
            <w:tcBorders>
              <w:top w:val="nil"/>
              <w:left w:val="nil"/>
              <w:bottom w:val="single" w:sz="4" w:space="0" w:color="auto"/>
              <w:right w:val="single" w:sz="4" w:space="0" w:color="auto"/>
            </w:tcBorders>
            <w:shd w:val="clear" w:color="auto" w:fill="auto"/>
            <w:noWrap/>
            <w:vAlign w:val="center"/>
            <w:hideMark/>
          </w:tcPr>
          <w:p w14:paraId="3D3F3642" w14:textId="77777777" w:rsidR="006F36FF" w:rsidRPr="006F36FF" w:rsidRDefault="006F36FF" w:rsidP="006F36FF">
            <w:pPr>
              <w:pStyle w:val="ac"/>
            </w:pPr>
            <w:r w:rsidRPr="006F36FF">
              <w:t>0,0223939</w:t>
            </w:r>
          </w:p>
        </w:tc>
        <w:tc>
          <w:tcPr>
            <w:tcW w:w="1391" w:type="dxa"/>
            <w:tcBorders>
              <w:top w:val="nil"/>
              <w:left w:val="nil"/>
              <w:bottom w:val="single" w:sz="4" w:space="0" w:color="auto"/>
              <w:right w:val="single" w:sz="4" w:space="0" w:color="auto"/>
            </w:tcBorders>
            <w:shd w:val="clear" w:color="auto" w:fill="auto"/>
            <w:noWrap/>
            <w:vAlign w:val="center"/>
            <w:hideMark/>
          </w:tcPr>
          <w:p w14:paraId="3D114E41" w14:textId="77777777" w:rsidR="006F36FF" w:rsidRPr="006F36FF" w:rsidRDefault="006F36FF" w:rsidP="006F36FF">
            <w:pPr>
              <w:pStyle w:val="ac"/>
            </w:pPr>
            <w:r w:rsidRPr="006F36FF">
              <w:t>5,00</w:t>
            </w:r>
          </w:p>
        </w:tc>
        <w:tc>
          <w:tcPr>
            <w:tcW w:w="1129" w:type="dxa"/>
            <w:tcBorders>
              <w:top w:val="nil"/>
              <w:left w:val="nil"/>
              <w:bottom w:val="single" w:sz="4" w:space="0" w:color="auto"/>
              <w:right w:val="single" w:sz="4" w:space="0" w:color="auto"/>
            </w:tcBorders>
            <w:shd w:val="clear" w:color="auto" w:fill="auto"/>
            <w:noWrap/>
            <w:vAlign w:val="center"/>
            <w:hideMark/>
          </w:tcPr>
          <w:p w14:paraId="5BF3EA01" w14:textId="77777777" w:rsidR="006F36FF" w:rsidRPr="006F36FF" w:rsidRDefault="006F36FF" w:rsidP="006F36FF">
            <w:pPr>
              <w:pStyle w:val="ac"/>
            </w:pPr>
            <w:r w:rsidRPr="006F36FF">
              <w:t>1,0</w:t>
            </w:r>
          </w:p>
        </w:tc>
        <w:tc>
          <w:tcPr>
            <w:tcW w:w="1149" w:type="dxa"/>
            <w:tcBorders>
              <w:top w:val="nil"/>
              <w:left w:val="nil"/>
              <w:bottom w:val="single" w:sz="4" w:space="0" w:color="auto"/>
              <w:right w:val="single" w:sz="4" w:space="0" w:color="auto"/>
            </w:tcBorders>
            <w:shd w:val="clear" w:color="auto" w:fill="auto"/>
            <w:noWrap/>
            <w:vAlign w:val="center"/>
            <w:hideMark/>
          </w:tcPr>
          <w:p w14:paraId="376512C3" w14:textId="77777777" w:rsidR="006F36FF" w:rsidRPr="006F36FF" w:rsidRDefault="006F36FF" w:rsidP="006F36FF">
            <w:pPr>
              <w:pStyle w:val="ac"/>
            </w:pPr>
            <w:r w:rsidRPr="006F36FF">
              <w:t>2,07</w:t>
            </w:r>
          </w:p>
        </w:tc>
        <w:tc>
          <w:tcPr>
            <w:tcW w:w="1347" w:type="dxa"/>
            <w:tcBorders>
              <w:top w:val="nil"/>
              <w:left w:val="nil"/>
              <w:bottom w:val="single" w:sz="4" w:space="0" w:color="auto"/>
              <w:right w:val="single" w:sz="4" w:space="0" w:color="auto"/>
            </w:tcBorders>
            <w:shd w:val="clear" w:color="auto" w:fill="auto"/>
            <w:noWrap/>
            <w:vAlign w:val="center"/>
            <w:hideMark/>
          </w:tcPr>
          <w:p w14:paraId="3B8D99FB" w14:textId="77777777" w:rsidR="006F36FF" w:rsidRPr="006F36FF" w:rsidRDefault="006F36FF" w:rsidP="006F36FF">
            <w:pPr>
              <w:pStyle w:val="ac"/>
            </w:pPr>
            <w:r w:rsidRPr="006F36FF">
              <w:t>0,23</w:t>
            </w:r>
          </w:p>
        </w:tc>
      </w:tr>
      <w:tr w:rsidR="006F36FF" w:rsidRPr="006F36FF" w14:paraId="7F0CDD13" w14:textId="77777777" w:rsidTr="006F36FF">
        <w:trPr>
          <w:cantSplit/>
          <w:trHeight w:val="300"/>
        </w:trPr>
        <w:tc>
          <w:tcPr>
            <w:tcW w:w="293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9C236D" w14:textId="77777777" w:rsidR="006F36FF" w:rsidRPr="006F36FF" w:rsidRDefault="006F36FF" w:rsidP="006F36FF">
            <w:pPr>
              <w:pStyle w:val="ac"/>
              <w:rPr>
                <w:b/>
              </w:rPr>
            </w:pPr>
            <w:r w:rsidRPr="006F36FF">
              <w:rPr>
                <w:b/>
              </w:rPr>
              <w:t>ИТОГО:</w:t>
            </w:r>
          </w:p>
        </w:tc>
        <w:tc>
          <w:tcPr>
            <w:tcW w:w="1802" w:type="dxa"/>
            <w:tcBorders>
              <w:top w:val="nil"/>
              <w:left w:val="nil"/>
              <w:bottom w:val="single" w:sz="4" w:space="0" w:color="auto"/>
              <w:right w:val="single" w:sz="4" w:space="0" w:color="auto"/>
            </w:tcBorders>
            <w:shd w:val="clear" w:color="auto" w:fill="auto"/>
            <w:noWrap/>
            <w:vAlign w:val="center"/>
            <w:hideMark/>
          </w:tcPr>
          <w:p w14:paraId="7707F3B2" w14:textId="77777777" w:rsidR="006F36FF" w:rsidRPr="006F36FF" w:rsidRDefault="006F36FF" w:rsidP="006F36FF">
            <w:pPr>
              <w:pStyle w:val="ac"/>
              <w:rPr>
                <w:b/>
              </w:rPr>
            </w:pPr>
            <w:r w:rsidRPr="006F36FF">
              <w:rPr>
                <w:b/>
              </w:rPr>
              <w:t> </w:t>
            </w:r>
          </w:p>
        </w:tc>
        <w:tc>
          <w:tcPr>
            <w:tcW w:w="1391" w:type="dxa"/>
            <w:tcBorders>
              <w:top w:val="nil"/>
              <w:left w:val="nil"/>
              <w:bottom w:val="single" w:sz="4" w:space="0" w:color="auto"/>
              <w:right w:val="single" w:sz="4" w:space="0" w:color="auto"/>
            </w:tcBorders>
            <w:shd w:val="clear" w:color="auto" w:fill="auto"/>
            <w:noWrap/>
            <w:vAlign w:val="center"/>
            <w:hideMark/>
          </w:tcPr>
          <w:p w14:paraId="071CF179" w14:textId="77777777" w:rsidR="006F36FF" w:rsidRPr="006F36FF" w:rsidRDefault="006F36FF" w:rsidP="006F36FF">
            <w:pPr>
              <w:pStyle w:val="ac"/>
              <w:rPr>
                <w:b/>
              </w:rPr>
            </w:pPr>
            <w:r w:rsidRPr="006F36FF">
              <w:rPr>
                <w:b/>
              </w:rPr>
              <w:t> </w:t>
            </w:r>
          </w:p>
        </w:tc>
        <w:tc>
          <w:tcPr>
            <w:tcW w:w="1129" w:type="dxa"/>
            <w:tcBorders>
              <w:top w:val="nil"/>
              <w:left w:val="nil"/>
              <w:bottom w:val="single" w:sz="4" w:space="0" w:color="auto"/>
              <w:right w:val="single" w:sz="4" w:space="0" w:color="auto"/>
            </w:tcBorders>
            <w:shd w:val="clear" w:color="auto" w:fill="auto"/>
            <w:noWrap/>
            <w:vAlign w:val="center"/>
            <w:hideMark/>
          </w:tcPr>
          <w:p w14:paraId="7C686188" w14:textId="77777777" w:rsidR="006F36FF" w:rsidRPr="006F36FF" w:rsidRDefault="006F36FF" w:rsidP="006F36FF">
            <w:pPr>
              <w:pStyle w:val="ac"/>
              <w:rPr>
                <w:b/>
              </w:rPr>
            </w:pPr>
            <w:r w:rsidRPr="006F36FF">
              <w:rPr>
                <w:b/>
              </w:rPr>
              <w:t> </w:t>
            </w:r>
          </w:p>
        </w:tc>
        <w:tc>
          <w:tcPr>
            <w:tcW w:w="1149" w:type="dxa"/>
            <w:tcBorders>
              <w:top w:val="nil"/>
              <w:left w:val="nil"/>
              <w:bottom w:val="single" w:sz="4" w:space="0" w:color="auto"/>
              <w:right w:val="single" w:sz="4" w:space="0" w:color="auto"/>
            </w:tcBorders>
            <w:shd w:val="clear" w:color="auto" w:fill="auto"/>
            <w:noWrap/>
            <w:vAlign w:val="center"/>
            <w:hideMark/>
          </w:tcPr>
          <w:p w14:paraId="4B728F8C" w14:textId="77777777" w:rsidR="006F36FF" w:rsidRPr="006F36FF" w:rsidRDefault="006F36FF" w:rsidP="006F36FF">
            <w:pPr>
              <w:pStyle w:val="ac"/>
              <w:rPr>
                <w:b/>
              </w:rPr>
            </w:pPr>
            <w:r w:rsidRPr="006F36FF">
              <w:rPr>
                <w:b/>
              </w:rPr>
              <w:t> </w:t>
            </w:r>
          </w:p>
        </w:tc>
        <w:tc>
          <w:tcPr>
            <w:tcW w:w="1347" w:type="dxa"/>
            <w:tcBorders>
              <w:top w:val="nil"/>
              <w:left w:val="nil"/>
              <w:bottom w:val="single" w:sz="4" w:space="0" w:color="auto"/>
              <w:right w:val="single" w:sz="4" w:space="0" w:color="auto"/>
            </w:tcBorders>
            <w:shd w:val="clear" w:color="auto" w:fill="auto"/>
            <w:noWrap/>
            <w:vAlign w:val="center"/>
            <w:hideMark/>
          </w:tcPr>
          <w:p w14:paraId="04F9D27E" w14:textId="77777777" w:rsidR="006F36FF" w:rsidRPr="006F36FF" w:rsidRDefault="006F36FF" w:rsidP="006F36FF">
            <w:pPr>
              <w:pStyle w:val="ac"/>
              <w:rPr>
                <w:b/>
              </w:rPr>
            </w:pPr>
            <w:r w:rsidRPr="006F36FF">
              <w:rPr>
                <w:b/>
              </w:rPr>
              <w:t>423,37</w:t>
            </w:r>
          </w:p>
        </w:tc>
      </w:tr>
      <w:tr w:rsidR="006F36FF" w:rsidRPr="006F36FF" w14:paraId="69F56216" w14:textId="77777777" w:rsidTr="006F36FF">
        <w:trPr>
          <w:cantSplit/>
          <w:trHeight w:val="300"/>
        </w:trPr>
        <w:tc>
          <w:tcPr>
            <w:tcW w:w="293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8A0FAD" w14:textId="6414B616" w:rsidR="006F36FF" w:rsidRPr="006F36FF" w:rsidRDefault="006F36FF" w:rsidP="006F36FF">
            <w:pPr>
              <w:pStyle w:val="ac"/>
              <w:rPr>
                <w:b/>
              </w:rPr>
            </w:pPr>
            <w:r w:rsidRPr="006F36FF">
              <w:rPr>
                <w:b/>
              </w:rPr>
              <w:t xml:space="preserve">ИТОГО за </w:t>
            </w:r>
            <w:r w:rsidR="00E429E5">
              <w:rPr>
                <w:b/>
              </w:rPr>
              <w:t>2021-2025</w:t>
            </w:r>
            <w:r w:rsidRPr="006F36FF">
              <w:rPr>
                <w:b/>
              </w:rPr>
              <w:t>года:</w:t>
            </w:r>
          </w:p>
        </w:tc>
        <w:tc>
          <w:tcPr>
            <w:tcW w:w="1802" w:type="dxa"/>
            <w:tcBorders>
              <w:top w:val="nil"/>
              <w:left w:val="nil"/>
              <w:bottom w:val="single" w:sz="4" w:space="0" w:color="auto"/>
              <w:right w:val="single" w:sz="4" w:space="0" w:color="auto"/>
            </w:tcBorders>
            <w:shd w:val="clear" w:color="auto" w:fill="auto"/>
            <w:noWrap/>
            <w:vAlign w:val="center"/>
            <w:hideMark/>
          </w:tcPr>
          <w:p w14:paraId="6A88175E" w14:textId="77777777" w:rsidR="006F36FF" w:rsidRPr="006F36FF" w:rsidRDefault="006F36FF" w:rsidP="006F36FF">
            <w:pPr>
              <w:pStyle w:val="ac"/>
              <w:rPr>
                <w:b/>
              </w:rPr>
            </w:pPr>
            <w:r w:rsidRPr="006F36FF">
              <w:rPr>
                <w:b/>
              </w:rPr>
              <w:t> </w:t>
            </w:r>
          </w:p>
        </w:tc>
        <w:tc>
          <w:tcPr>
            <w:tcW w:w="1391" w:type="dxa"/>
            <w:tcBorders>
              <w:top w:val="nil"/>
              <w:left w:val="nil"/>
              <w:bottom w:val="single" w:sz="4" w:space="0" w:color="auto"/>
              <w:right w:val="single" w:sz="4" w:space="0" w:color="auto"/>
            </w:tcBorders>
            <w:shd w:val="clear" w:color="auto" w:fill="auto"/>
            <w:noWrap/>
            <w:vAlign w:val="center"/>
            <w:hideMark/>
          </w:tcPr>
          <w:p w14:paraId="01F561D8" w14:textId="77777777" w:rsidR="006F36FF" w:rsidRPr="006F36FF" w:rsidRDefault="006F36FF" w:rsidP="006F36FF">
            <w:pPr>
              <w:pStyle w:val="ac"/>
              <w:rPr>
                <w:b/>
              </w:rPr>
            </w:pPr>
            <w:r w:rsidRPr="006F36FF">
              <w:rPr>
                <w:b/>
              </w:rPr>
              <w:t> </w:t>
            </w:r>
          </w:p>
        </w:tc>
        <w:tc>
          <w:tcPr>
            <w:tcW w:w="1129" w:type="dxa"/>
            <w:tcBorders>
              <w:top w:val="nil"/>
              <w:left w:val="nil"/>
              <w:bottom w:val="single" w:sz="4" w:space="0" w:color="auto"/>
              <w:right w:val="single" w:sz="4" w:space="0" w:color="auto"/>
            </w:tcBorders>
            <w:shd w:val="clear" w:color="auto" w:fill="auto"/>
            <w:noWrap/>
            <w:vAlign w:val="center"/>
            <w:hideMark/>
          </w:tcPr>
          <w:p w14:paraId="3DB75623" w14:textId="77777777" w:rsidR="006F36FF" w:rsidRPr="006F36FF" w:rsidRDefault="006F36FF" w:rsidP="006F36FF">
            <w:pPr>
              <w:pStyle w:val="ac"/>
              <w:rPr>
                <w:b/>
              </w:rPr>
            </w:pPr>
            <w:r w:rsidRPr="006F36FF">
              <w:rPr>
                <w:b/>
              </w:rPr>
              <w:t> </w:t>
            </w:r>
          </w:p>
        </w:tc>
        <w:tc>
          <w:tcPr>
            <w:tcW w:w="1149" w:type="dxa"/>
            <w:tcBorders>
              <w:top w:val="nil"/>
              <w:left w:val="nil"/>
              <w:bottom w:val="single" w:sz="4" w:space="0" w:color="auto"/>
              <w:right w:val="single" w:sz="4" w:space="0" w:color="auto"/>
            </w:tcBorders>
            <w:shd w:val="clear" w:color="auto" w:fill="auto"/>
            <w:noWrap/>
            <w:vAlign w:val="center"/>
            <w:hideMark/>
          </w:tcPr>
          <w:p w14:paraId="3D705F2C" w14:textId="77777777" w:rsidR="006F36FF" w:rsidRPr="006F36FF" w:rsidRDefault="006F36FF" w:rsidP="006F36FF">
            <w:pPr>
              <w:pStyle w:val="ac"/>
              <w:rPr>
                <w:b/>
              </w:rPr>
            </w:pPr>
            <w:r w:rsidRPr="006F36FF">
              <w:rPr>
                <w:b/>
              </w:rPr>
              <w:t> </w:t>
            </w:r>
          </w:p>
        </w:tc>
        <w:tc>
          <w:tcPr>
            <w:tcW w:w="1347" w:type="dxa"/>
            <w:tcBorders>
              <w:top w:val="nil"/>
              <w:left w:val="nil"/>
              <w:bottom w:val="single" w:sz="4" w:space="0" w:color="auto"/>
              <w:right w:val="single" w:sz="4" w:space="0" w:color="auto"/>
            </w:tcBorders>
            <w:shd w:val="clear" w:color="auto" w:fill="auto"/>
            <w:noWrap/>
            <w:vAlign w:val="center"/>
            <w:hideMark/>
          </w:tcPr>
          <w:p w14:paraId="1AFFFF64" w14:textId="77777777" w:rsidR="006F36FF" w:rsidRPr="006F36FF" w:rsidRDefault="006F36FF" w:rsidP="006F36FF">
            <w:pPr>
              <w:pStyle w:val="ac"/>
              <w:rPr>
                <w:b/>
              </w:rPr>
            </w:pPr>
            <w:r w:rsidRPr="006F36FF">
              <w:rPr>
                <w:b/>
              </w:rPr>
              <w:t>4 766,83</w:t>
            </w:r>
          </w:p>
        </w:tc>
      </w:tr>
    </w:tbl>
    <w:p w14:paraId="05C0E021" w14:textId="77777777" w:rsidR="006F36FF" w:rsidRDefault="006F36FF" w:rsidP="006F36FF">
      <w:bookmarkStart w:id="733" w:name="_Toc384911875"/>
      <w:r w:rsidRPr="00C0149C">
        <w:t xml:space="preserve">Таким образом, сумма затрат на весь период проведения </w:t>
      </w:r>
      <w:r>
        <w:t>сейсморазведочных</w:t>
      </w:r>
      <w:r w:rsidRPr="00C0149C">
        <w:t xml:space="preserve"> работ составит – </w:t>
      </w:r>
      <w:r>
        <w:t>4 766 рублей 83 копейки.</w:t>
      </w:r>
    </w:p>
    <w:p w14:paraId="5363084F" w14:textId="77777777" w:rsidR="00ED7935" w:rsidRPr="00C0149C" w:rsidRDefault="00864748" w:rsidP="00115403">
      <w:pPr>
        <w:pStyle w:val="2"/>
      </w:pPr>
      <w:bookmarkStart w:id="734" w:name="_Toc445743817"/>
      <w:r w:rsidRPr="00C0149C">
        <w:t xml:space="preserve">Расчет </w:t>
      </w:r>
      <w:r w:rsidRPr="00F71C74">
        <w:t>платы</w:t>
      </w:r>
      <w:r w:rsidRPr="00C0149C">
        <w:t xml:space="preserve"> за </w:t>
      </w:r>
      <w:r w:rsidRPr="00115403">
        <w:t>размещение</w:t>
      </w:r>
      <w:r w:rsidRPr="00C0149C">
        <w:t xml:space="preserve"> отходов</w:t>
      </w:r>
      <w:bookmarkEnd w:id="733"/>
      <w:bookmarkEnd w:id="734"/>
    </w:p>
    <w:p w14:paraId="1942B2FE" w14:textId="77777777" w:rsidR="00864748" w:rsidRPr="00C0149C" w:rsidRDefault="00864748" w:rsidP="00115403">
      <w:r w:rsidRPr="00C0149C">
        <w:t>По классу опасности образующиеся отходы относ</w:t>
      </w:r>
      <w:r w:rsidR="00C0149C">
        <w:t>я</w:t>
      </w:r>
      <w:r w:rsidRPr="00C0149C">
        <w:t>тся к 4</w:t>
      </w:r>
      <w:r w:rsidR="008B2E30">
        <w:t xml:space="preserve"> и 5</w:t>
      </w:r>
      <w:r w:rsidRPr="00C0149C">
        <w:t xml:space="preserve"> класс</w:t>
      </w:r>
      <w:r w:rsidR="008B2E30">
        <w:t>ам</w:t>
      </w:r>
      <w:r w:rsidRPr="00C0149C">
        <w:t xml:space="preserve"> опасности.</w:t>
      </w:r>
    </w:p>
    <w:p w14:paraId="2ED96A27" w14:textId="77777777" w:rsidR="00864748" w:rsidRDefault="00864748" w:rsidP="00115403">
      <w:r w:rsidRPr="00C0149C">
        <w:t>Размер платы за размещение отходов, определяется по формуле:</w:t>
      </w:r>
    </w:p>
    <w:p w14:paraId="65CA36A1" w14:textId="77777777" w:rsidR="00F71C74" w:rsidRPr="00C0149C" w:rsidRDefault="009112A9" w:rsidP="00A369CF">
      <w:pPr>
        <w:ind w:firstLine="0"/>
      </w:pPr>
      <m:oMathPara>
        <m:oMath>
          <m:sSub>
            <m:sSubPr>
              <m:ctrlPr>
                <w:rPr>
                  <w:rFonts w:ascii="Cambria Math" w:hAnsi="Cambria Math"/>
                  <w:i/>
                </w:rPr>
              </m:ctrlPr>
            </m:sSubPr>
            <m:e>
              <m:r>
                <w:rPr>
                  <w:rFonts w:ascii="Cambria Math" w:hAnsi="Cambria Math"/>
                </w:rPr>
                <m:t>С</m:t>
              </m:r>
            </m:e>
            <m:sub>
              <m:r>
                <w:rPr>
                  <w:rFonts w:ascii="Cambria Math" w:hAnsi="Cambria Math"/>
                  <w:lang w:val="en-US"/>
                </w:rPr>
                <m:t>i</m:t>
              </m:r>
              <m:r>
                <w:rPr>
                  <w:rFonts w:ascii="Cambria Math" w:hAnsi="Cambria Math"/>
                </w:rPr>
                <m:t xml:space="preserve"> отх.</m:t>
              </m:r>
            </m:sub>
          </m:sSub>
          <m:r>
            <w:rPr>
              <w:rFonts w:ascii="Cambria Math" w:hAnsi="Cambria Math"/>
            </w:rPr>
            <m:t>=М×</m:t>
          </m:r>
          <m:sSub>
            <m:sSubPr>
              <m:ctrlPr>
                <w:rPr>
                  <w:rFonts w:ascii="Cambria Math" w:hAnsi="Cambria Math"/>
                  <w:i/>
                </w:rPr>
              </m:ctrlPr>
            </m:sSubPr>
            <m:e>
              <m:r>
                <w:rPr>
                  <w:rFonts w:ascii="Cambria Math" w:hAnsi="Cambria Math"/>
                </w:rPr>
                <m:t>Н</m:t>
              </m:r>
            </m:e>
            <m:sub>
              <m:r>
                <w:rPr>
                  <w:rFonts w:ascii="Cambria Math" w:hAnsi="Cambria Math"/>
                </w:rPr>
                <m:t xml:space="preserve">баз. </m:t>
              </m:r>
              <m:r>
                <w:rPr>
                  <w:rFonts w:ascii="Cambria Math" w:hAnsi="Cambria Math"/>
                  <w:lang w:val="en-US"/>
                </w:rPr>
                <m:t>i</m:t>
              </m:r>
            </m:sub>
          </m:sSub>
          <m:r>
            <w:rPr>
              <w:rFonts w:ascii="Cambria Math" w:hAnsi="Cambria Math"/>
            </w:rPr>
            <m:t>×</m:t>
          </m:r>
          <m:sSub>
            <m:sSubPr>
              <m:ctrlPr>
                <w:rPr>
                  <w:rFonts w:ascii="Cambria Math" w:hAnsi="Cambria Math"/>
                  <w:i/>
                </w:rPr>
              </m:ctrlPr>
            </m:sSubPr>
            <m:e>
              <m:r>
                <w:rPr>
                  <w:rFonts w:ascii="Cambria Math" w:hAnsi="Cambria Math"/>
                </w:rPr>
                <m:t>К</m:t>
              </m:r>
            </m:e>
            <m:sub>
              <m:r>
                <w:rPr>
                  <w:rFonts w:ascii="Cambria Math" w:hAnsi="Cambria Math"/>
                </w:rPr>
                <m:t xml:space="preserve">инф. </m:t>
              </m:r>
            </m:sub>
          </m:sSub>
          <m:r>
            <w:rPr>
              <w:rFonts w:ascii="Cambria Math" w:hAnsi="Cambria Math"/>
            </w:rPr>
            <m:t>×</m:t>
          </m:r>
          <m:sSub>
            <m:sSubPr>
              <m:ctrlPr>
                <w:rPr>
                  <w:rFonts w:ascii="Cambria Math" w:hAnsi="Cambria Math"/>
                  <w:i/>
                </w:rPr>
              </m:ctrlPr>
            </m:sSubPr>
            <m:e>
              <m:r>
                <w:rPr>
                  <w:rFonts w:ascii="Cambria Math" w:hAnsi="Cambria Math"/>
                </w:rPr>
                <m:t>К</m:t>
              </m:r>
            </m:e>
            <m:sub>
              <m:r>
                <w:rPr>
                  <w:rFonts w:ascii="Cambria Math" w:hAnsi="Cambria Math"/>
                </w:rPr>
                <m:t>Кр.Сев.</m:t>
              </m:r>
            </m:sub>
          </m:sSub>
          <m:r>
            <w:rPr>
              <w:rFonts w:ascii="Cambria Math" w:hAnsi="Cambria Math"/>
            </w:rPr>
            <m:t>×</m:t>
          </m:r>
          <m:sSub>
            <m:sSubPr>
              <m:ctrlPr>
                <w:rPr>
                  <w:rFonts w:ascii="Cambria Math" w:hAnsi="Cambria Math"/>
                  <w:i/>
                </w:rPr>
              </m:ctrlPr>
            </m:sSubPr>
            <m:e>
              <m:r>
                <w:rPr>
                  <w:rFonts w:ascii="Cambria Math" w:hAnsi="Cambria Math"/>
                </w:rPr>
                <m:t>К</m:t>
              </m:r>
            </m:e>
            <m:sub>
              <m:r>
                <w:rPr>
                  <w:rFonts w:ascii="Cambria Math" w:hAnsi="Cambria Math"/>
                </w:rPr>
                <m:t>э.с.</m:t>
              </m:r>
            </m:sub>
          </m:sSub>
        </m:oMath>
      </m:oMathPara>
    </w:p>
    <w:p w14:paraId="199E9DE0" w14:textId="77777777" w:rsidR="00864748" w:rsidRPr="00C0149C" w:rsidRDefault="00864748" w:rsidP="00115403">
      <w:r w:rsidRPr="00C0149C">
        <w:t>где:</w:t>
      </w:r>
    </w:p>
    <w:p w14:paraId="751B569D" w14:textId="77777777" w:rsidR="00864748" w:rsidRPr="00C0149C" w:rsidRDefault="00864748" w:rsidP="00115403">
      <w:r w:rsidRPr="00C0149C">
        <w:t>М – масса i-го отхода, т;</w:t>
      </w:r>
    </w:p>
    <w:p w14:paraId="34D6C6BD" w14:textId="77777777" w:rsidR="00864748" w:rsidRPr="00C0149C" w:rsidRDefault="009112A9" w:rsidP="00CC5237">
      <m:oMath>
        <m:sSub>
          <m:sSubPr>
            <m:ctrlPr>
              <w:rPr>
                <w:rFonts w:ascii="Cambria Math" w:hAnsi="Cambria Math"/>
                <w:i/>
              </w:rPr>
            </m:ctrlPr>
          </m:sSubPr>
          <m:e>
            <m:r>
              <w:rPr>
                <w:rFonts w:ascii="Cambria Math" w:hAnsi="Cambria Math"/>
              </w:rPr>
              <m:t>Н</m:t>
            </m:r>
          </m:e>
          <m:sub>
            <m:r>
              <w:rPr>
                <w:rFonts w:ascii="Cambria Math" w:hAnsi="Cambria Math"/>
              </w:rPr>
              <m:t>баз. i</m:t>
            </m:r>
          </m:sub>
        </m:sSub>
      </m:oMath>
      <w:r w:rsidR="00864748" w:rsidRPr="00C0149C">
        <w:t xml:space="preserve"> - базовый норматив платы за 1 тонну размещенного отхода i-го вида в пределах установленного лимита;</w:t>
      </w:r>
    </w:p>
    <w:p w14:paraId="2E930452" w14:textId="77777777" w:rsidR="00864748" w:rsidRDefault="009112A9" w:rsidP="00CC5237">
      <m:oMath>
        <m:sSub>
          <m:sSubPr>
            <m:ctrlPr>
              <w:rPr>
                <w:rFonts w:ascii="Cambria Math" w:hAnsi="Cambria Math"/>
                <w:i/>
              </w:rPr>
            </m:ctrlPr>
          </m:sSubPr>
          <m:e>
            <m:r>
              <w:rPr>
                <w:rFonts w:ascii="Cambria Math" w:hAnsi="Cambria Math"/>
              </w:rPr>
              <m:t>К</m:t>
            </m:r>
          </m:e>
          <m:sub>
            <m:r>
              <w:rPr>
                <w:rFonts w:ascii="Cambria Math" w:hAnsi="Cambria Math"/>
              </w:rPr>
              <m:t>э.с.</m:t>
            </m:r>
          </m:sub>
        </m:sSub>
      </m:oMath>
      <w:r w:rsidR="00864748" w:rsidRPr="00C0149C">
        <w:t xml:space="preserve"> – коэффициент экологической ситуации (1,</w:t>
      </w:r>
      <w:r w:rsidR="006F36FF">
        <w:t>1</w:t>
      </w:r>
      <w:r w:rsidR="00864748" w:rsidRPr="00C0149C">
        <w:t>);</w:t>
      </w:r>
    </w:p>
    <w:p w14:paraId="59199873" w14:textId="77777777" w:rsidR="00CC5237" w:rsidRPr="00CC5237" w:rsidRDefault="009112A9" w:rsidP="00CC5237">
      <m:oMath>
        <m:sSub>
          <m:sSubPr>
            <m:ctrlPr>
              <w:rPr>
                <w:rFonts w:ascii="Cambria Math" w:hAnsi="Cambria Math"/>
                <w:i/>
              </w:rPr>
            </m:ctrlPr>
          </m:sSubPr>
          <m:e>
            <m:r>
              <w:rPr>
                <w:rFonts w:ascii="Cambria Math" w:hAnsi="Cambria Math"/>
              </w:rPr>
              <m:t>К</m:t>
            </m:r>
          </m:e>
          <m:sub>
            <m:r>
              <w:rPr>
                <w:rFonts w:ascii="Cambria Math" w:hAnsi="Cambria Math"/>
              </w:rPr>
              <m:t>Кр.Сев.</m:t>
            </m:r>
          </m:sub>
        </m:sSub>
      </m:oMath>
      <w:r w:rsidR="00CC5237">
        <w:t xml:space="preserve"> – учитывающий размещение отходов на территории Крайнего Севера и при</w:t>
      </w:r>
      <w:r w:rsidR="006F36FF">
        <w:t>равненных к нему территориях (2,</w:t>
      </w:r>
      <w:r w:rsidR="00CC5237">
        <w:t>0);</w:t>
      </w:r>
    </w:p>
    <w:p w14:paraId="45FA6BBD" w14:textId="51623A06" w:rsidR="00B7623B" w:rsidRDefault="009112A9" w:rsidP="00CC5237">
      <m:oMath>
        <m:sSub>
          <m:sSubPr>
            <m:ctrlPr>
              <w:rPr>
                <w:rFonts w:ascii="Cambria Math" w:hAnsi="Cambria Math"/>
                <w:i/>
              </w:rPr>
            </m:ctrlPr>
          </m:sSubPr>
          <m:e>
            <m:r>
              <w:rPr>
                <w:rFonts w:ascii="Cambria Math" w:hAnsi="Cambria Math"/>
              </w:rPr>
              <m:t>К</m:t>
            </m:r>
          </m:e>
          <m:sub>
            <m:r>
              <w:rPr>
                <w:rFonts w:ascii="Cambria Math" w:hAnsi="Cambria Math"/>
              </w:rPr>
              <m:t>инф.</m:t>
            </m:r>
          </m:sub>
        </m:sSub>
      </m:oMath>
      <w:r w:rsidR="00864748" w:rsidRPr="00C0149C">
        <w:t xml:space="preserve"> - </w:t>
      </w:r>
      <w:r w:rsidR="00B7623B">
        <w:t xml:space="preserve">коэффициент инфляции с учетом деноминации нормативам платы, установленным в 2003 и 2005 гг. (постановление Правительства РФ от 12 июня 2003 г. N 344), применяются коэффициенты: 2,45 - в 2015 г., 2,56 - в </w:t>
      </w:r>
      <w:r w:rsidR="00896638">
        <w:t>2021</w:t>
      </w:r>
      <w:r w:rsidR="00B7623B">
        <w:t xml:space="preserve"> г. и 2,67 - в </w:t>
      </w:r>
      <w:r w:rsidR="00896638">
        <w:t>2022</w:t>
      </w:r>
      <w:r w:rsidR="00B7623B">
        <w:t xml:space="preserve"> г. К нормативам платы, установленным в 2005 г. (постановление Правительства РФ от 1 июля 2005 г. N 410), применяются коэффициенты: 1,98 - в 2015 г., 2,07 - в </w:t>
      </w:r>
      <w:r w:rsidR="00896638">
        <w:t>2021</w:t>
      </w:r>
      <w:r w:rsidR="00B7623B">
        <w:t xml:space="preserve"> г. и 2,16 - в </w:t>
      </w:r>
      <w:r w:rsidR="00896638">
        <w:t>2022</w:t>
      </w:r>
      <w:r w:rsidR="00B7623B">
        <w:t xml:space="preserve"> г.</w:t>
      </w:r>
    </w:p>
    <w:p w14:paraId="33040415" w14:textId="77777777" w:rsidR="00CC5237" w:rsidRDefault="00864748" w:rsidP="00115403">
      <w:r w:rsidRPr="00C0149C">
        <w:t>Результаты расчетов экологических платежей представлены в таблице 7.2-</w:t>
      </w:r>
      <w:r w:rsidR="00CC1C65">
        <w:t>1</w:t>
      </w:r>
      <w:r w:rsidRPr="00C0149C">
        <w:t>.</w:t>
      </w:r>
    </w:p>
    <w:p w14:paraId="3C1D6BFA" w14:textId="77777777" w:rsidR="0026466D" w:rsidRPr="00115403" w:rsidRDefault="00864748" w:rsidP="00D0746F">
      <w:pPr>
        <w:pStyle w:val="a1"/>
        <w:numPr>
          <w:ilvl w:val="7"/>
          <w:numId w:val="40"/>
        </w:numPr>
      </w:pPr>
      <w:r w:rsidRPr="00115403">
        <w:t>Расчет платы за размещение отходов</w:t>
      </w:r>
    </w:p>
    <w:tbl>
      <w:tblPr>
        <w:tblW w:w="4500" w:type="pct"/>
        <w:tblInd w:w="103" w:type="dxa"/>
        <w:tblLook w:val="04A0" w:firstRow="1" w:lastRow="0" w:firstColumn="1" w:lastColumn="0" w:noHBand="0" w:noVBand="1"/>
      </w:tblPr>
      <w:tblGrid>
        <w:gridCol w:w="551"/>
        <w:gridCol w:w="2632"/>
        <w:gridCol w:w="867"/>
        <w:gridCol w:w="867"/>
        <w:gridCol w:w="867"/>
        <w:gridCol w:w="867"/>
        <w:gridCol w:w="867"/>
        <w:gridCol w:w="1093"/>
        <w:gridCol w:w="1139"/>
      </w:tblGrid>
      <w:tr w:rsidR="006F36FF" w:rsidRPr="006F36FF" w14:paraId="03F60946" w14:textId="77777777" w:rsidTr="006F36FF">
        <w:trPr>
          <w:cantSplit/>
          <w:trHeight w:val="1768"/>
          <w:tblHeader/>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42133" w14:textId="77777777" w:rsidR="006F36FF" w:rsidRPr="006F36FF" w:rsidRDefault="006F36FF" w:rsidP="006F36FF">
            <w:pPr>
              <w:pStyle w:val="ad"/>
            </w:pPr>
            <w:r w:rsidRPr="006F36FF">
              <w:t>№№</w:t>
            </w:r>
            <w:r w:rsidRPr="006F36FF">
              <w:br/>
              <w:t>п/п</w:t>
            </w:r>
          </w:p>
        </w:tc>
        <w:tc>
          <w:tcPr>
            <w:tcW w:w="3500" w:type="dxa"/>
            <w:tcBorders>
              <w:top w:val="single" w:sz="4" w:space="0" w:color="auto"/>
              <w:left w:val="nil"/>
              <w:bottom w:val="single" w:sz="4" w:space="0" w:color="auto"/>
              <w:right w:val="single" w:sz="4" w:space="0" w:color="auto"/>
            </w:tcBorders>
            <w:shd w:val="clear" w:color="auto" w:fill="auto"/>
            <w:vAlign w:val="center"/>
            <w:hideMark/>
          </w:tcPr>
          <w:p w14:paraId="323A7107" w14:textId="77777777" w:rsidR="006F36FF" w:rsidRPr="006F36FF" w:rsidRDefault="006F36FF" w:rsidP="006F36FF">
            <w:pPr>
              <w:pStyle w:val="ad"/>
            </w:pPr>
            <w:r w:rsidRPr="006F36FF">
              <w:t>Вид отхода</w:t>
            </w:r>
          </w:p>
        </w:tc>
        <w:tc>
          <w:tcPr>
            <w:tcW w:w="10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070EE8AC" w14:textId="77777777" w:rsidR="006F36FF" w:rsidRPr="006F36FF" w:rsidRDefault="006F36FF" w:rsidP="006F36FF">
            <w:pPr>
              <w:pStyle w:val="ad"/>
              <w:ind w:left="113" w:right="113"/>
            </w:pPr>
            <w:r w:rsidRPr="006F36FF">
              <w:t>Класс опасности</w:t>
            </w:r>
          </w:p>
        </w:tc>
        <w:tc>
          <w:tcPr>
            <w:tcW w:w="10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6200BAC4" w14:textId="77777777" w:rsidR="006F36FF" w:rsidRPr="006F36FF" w:rsidRDefault="006F36FF" w:rsidP="006F36FF">
            <w:pPr>
              <w:pStyle w:val="ad"/>
              <w:ind w:left="113" w:right="113"/>
            </w:pPr>
            <w:r w:rsidRPr="006F36FF">
              <w:t>Масса, т</w:t>
            </w:r>
          </w:p>
        </w:tc>
        <w:tc>
          <w:tcPr>
            <w:tcW w:w="10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5109D874" w14:textId="77777777" w:rsidR="006F36FF" w:rsidRPr="006F36FF" w:rsidRDefault="006F36FF" w:rsidP="006F36FF">
            <w:pPr>
              <w:pStyle w:val="ad"/>
              <w:ind w:left="113" w:right="113"/>
            </w:pPr>
            <w:r w:rsidRPr="006F36FF">
              <w:t>Норматив платы, руб./т</w:t>
            </w:r>
          </w:p>
        </w:tc>
        <w:tc>
          <w:tcPr>
            <w:tcW w:w="10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01C1BF86" w14:textId="77777777" w:rsidR="006F36FF" w:rsidRPr="006F36FF" w:rsidRDefault="006F36FF" w:rsidP="006F36FF">
            <w:pPr>
              <w:pStyle w:val="ad"/>
              <w:ind w:left="113" w:right="113"/>
            </w:pPr>
            <w:r w:rsidRPr="006F36FF">
              <w:t>Коэф. экол. факт.</w:t>
            </w:r>
          </w:p>
        </w:tc>
        <w:tc>
          <w:tcPr>
            <w:tcW w:w="10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00DD21F2" w14:textId="77777777" w:rsidR="006F36FF" w:rsidRPr="006F36FF" w:rsidRDefault="006F36FF" w:rsidP="006F36FF">
            <w:pPr>
              <w:pStyle w:val="ad"/>
              <w:ind w:left="113" w:right="113"/>
            </w:pPr>
            <w:r w:rsidRPr="006F36FF">
              <w:t>Коэф. Крайнего Севера</w:t>
            </w:r>
          </w:p>
        </w:tc>
        <w:tc>
          <w:tcPr>
            <w:tcW w:w="13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3E6BDF1D" w14:textId="581DB740" w:rsidR="006F36FF" w:rsidRPr="006F36FF" w:rsidRDefault="006F36FF" w:rsidP="006F36FF">
            <w:pPr>
              <w:pStyle w:val="ad"/>
              <w:ind w:left="113" w:right="113"/>
            </w:pPr>
            <w:r w:rsidRPr="006F36FF">
              <w:t xml:space="preserve">Коэф. пересчета в цены </w:t>
            </w:r>
            <w:r w:rsidR="00896638">
              <w:t>2021</w:t>
            </w:r>
            <w:r w:rsidRPr="006F36FF">
              <w:t xml:space="preserve"> г.</w:t>
            </w:r>
          </w:p>
        </w:tc>
        <w:tc>
          <w:tcPr>
            <w:tcW w:w="1440" w:type="dxa"/>
            <w:tcBorders>
              <w:top w:val="single" w:sz="4" w:space="0" w:color="auto"/>
              <w:left w:val="nil"/>
              <w:bottom w:val="single" w:sz="4" w:space="0" w:color="auto"/>
              <w:right w:val="single" w:sz="4" w:space="0" w:color="auto"/>
            </w:tcBorders>
            <w:shd w:val="clear" w:color="auto" w:fill="auto"/>
            <w:textDirection w:val="btLr"/>
            <w:vAlign w:val="center"/>
            <w:hideMark/>
          </w:tcPr>
          <w:p w14:paraId="4B5B2DBA" w14:textId="77777777" w:rsidR="006F36FF" w:rsidRPr="006F36FF" w:rsidRDefault="006F36FF" w:rsidP="006F36FF">
            <w:pPr>
              <w:pStyle w:val="ad"/>
              <w:ind w:left="113" w:right="113"/>
            </w:pPr>
            <w:r w:rsidRPr="006F36FF">
              <w:t>Сумма платежей, руб.</w:t>
            </w:r>
          </w:p>
        </w:tc>
      </w:tr>
      <w:tr w:rsidR="006F36FF" w:rsidRPr="006F36FF" w14:paraId="59690FA7" w14:textId="77777777" w:rsidTr="006F36FF">
        <w:trPr>
          <w:cantSplit/>
          <w:trHeight w:val="270"/>
        </w:trPr>
        <w:tc>
          <w:tcPr>
            <w:tcW w:w="12300" w:type="dxa"/>
            <w:gridSpan w:val="9"/>
            <w:tcBorders>
              <w:top w:val="single" w:sz="4" w:space="0" w:color="auto"/>
              <w:left w:val="single" w:sz="4" w:space="0" w:color="auto"/>
              <w:bottom w:val="single" w:sz="4" w:space="0" w:color="auto"/>
              <w:right w:val="single" w:sz="4" w:space="0" w:color="000000"/>
            </w:tcBorders>
            <w:shd w:val="clear" w:color="000000" w:fill="D8E4BC"/>
            <w:vAlign w:val="center"/>
            <w:hideMark/>
          </w:tcPr>
          <w:p w14:paraId="10CE6799" w14:textId="7360D280" w:rsidR="006F36FF" w:rsidRPr="006F36FF" w:rsidRDefault="00896638" w:rsidP="006F36FF">
            <w:pPr>
              <w:pStyle w:val="ac"/>
              <w:rPr>
                <w:b/>
                <w:i/>
              </w:rPr>
            </w:pPr>
            <w:r>
              <w:rPr>
                <w:b/>
                <w:i/>
              </w:rPr>
              <w:t>2021</w:t>
            </w:r>
            <w:r w:rsidR="006F36FF" w:rsidRPr="006F36FF">
              <w:rPr>
                <w:b/>
                <w:i/>
              </w:rPr>
              <w:t xml:space="preserve"> год</w:t>
            </w:r>
          </w:p>
        </w:tc>
      </w:tr>
      <w:tr w:rsidR="006F36FF" w:rsidRPr="006F36FF" w14:paraId="7AB42A48" w14:textId="77777777" w:rsidTr="006F36FF">
        <w:trPr>
          <w:cantSplit/>
          <w:trHeight w:val="1020"/>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2E8A66EA" w14:textId="77777777" w:rsidR="006F36FF" w:rsidRPr="006F36FF" w:rsidRDefault="006F36FF" w:rsidP="006F36FF">
            <w:pPr>
              <w:pStyle w:val="ac"/>
            </w:pPr>
            <w:r w:rsidRPr="006F36FF">
              <w:t>1</w:t>
            </w:r>
          </w:p>
        </w:tc>
        <w:tc>
          <w:tcPr>
            <w:tcW w:w="3500" w:type="dxa"/>
            <w:tcBorders>
              <w:top w:val="nil"/>
              <w:left w:val="nil"/>
              <w:bottom w:val="single" w:sz="4" w:space="0" w:color="auto"/>
              <w:right w:val="single" w:sz="4" w:space="0" w:color="auto"/>
            </w:tcBorders>
            <w:shd w:val="clear" w:color="auto" w:fill="auto"/>
            <w:vAlign w:val="center"/>
            <w:hideMark/>
          </w:tcPr>
          <w:p w14:paraId="0E9AF268" w14:textId="77777777" w:rsidR="006F36FF" w:rsidRPr="006F36FF" w:rsidRDefault="006F36FF" w:rsidP="006F36FF">
            <w:pPr>
              <w:pStyle w:val="ac"/>
            </w:pPr>
            <w:r w:rsidRPr="006F36FF">
              <w:t xml:space="preserve">Мусор от офисных и бытовых помещений организаций несортированный (исключая крупногабаритный) </w:t>
            </w:r>
          </w:p>
        </w:tc>
        <w:tc>
          <w:tcPr>
            <w:tcW w:w="1080" w:type="dxa"/>
            <w:tcBorders>
              <w:top w:val="nil"/>
              <w:left w:val="nil"/>
              <w:bottom w:val="single" w:sz="4" w:space="0" w:color="auto"/>
              <w:right w:val="single" w:sz="4" w:space="0" w:color="auto"/>
            </w:tcBorders>
            <w:shd w:val="clear" w:color="auto" w:fill="auto"/>
            <w:vAlign w:val="center"/>
            <w:hideMark/>
          </w:tcPr>
          <w:p w14:paraId="695239A0" w14:textId="77777777" w:rsidR="006F36FF" w:rsidRPr="006F36FF" w:rsidRDefault="006F36FF" w:rsidP="006F36FF">
            <w:pPr>
              <w:pStyle w:val="ac"/>
            </w:pPr>
            <w:r w:rsidRPr="006F36FF">
              <w:t>4</w:t>
            </w:r>
          </w:p>
        </w:tc>
        <w:tc>
          <w:tcPr>
            <w:tcW w:w="1080" w:type="dxa"/>
            <w:tcBorders>
              <w:top w:val="nil"/>
              <w:left w:val="nil"/>
              <w:bottom w:val="single" w:sz="4" w:space="0" w:color="auto"/>
              <w:right w:val="single" w:sz="4" w:space="0" w:color="auto"/>
            </w:tcBorders>
            <w:shd w:val="clear" w:color="auto" w:fill="auto"/>
            <w:vAlign w:val="center"/>
            <w:hideMark/>
          </w:tcPr>
          <w:p w14:paraId="127991A9" w14:textId="77777777" w:rsidR="006F36FF" w:rsidRPr="006F36FF" w:rsidRDefault="006F36FF" w:rsidP="006F36FF">
            <w:pPr>
              <w:pStyle w:val="ac"/>
            </w:pPr>
            <w:r w:rsidRPr="006F36FF">
              <w:t>2,183</w:t>
            </w:r>
          </w:p>
        </w:tc>
        <w:tc>
          <w:tcPr>
            <w:tcW w:w="1080" w:type="dxa"/>
            <w:tcBorders>
              <w:top w:val="nil"/>
              <w:left w:val="nil"/>
              <w:bottom w:val="single" w:sz="4" w:space="0" w:color="auto"/>
              <w:right w:val="single" w:sz="4" w:space="0" w:color="auto"/>
            </w:tcBorders>
            <w:shd w:val="clear" w:color="auto" w:fill="auto"/>
            <w:vAlign w:val="center"/>
            <w:hideMark/>
          </w:tcPr>
          <w:p w14:paraId="5CD5AE66" w14:textId="77777777" w:rsidR="006F36FF" w:rsidRPr="006F36FF" w:rsidRDefault="006F36FF" w:rsidP="006F36FF">
            <w:pPr>
              <w:pStyle w:val="ac"/>
            </w:pPr>
            <w:r w:rsidRPr="006F36FF">
              <w:t>248,40</w:t>
            </w:r>
          </w:p>
        </w:tc>
        <w:tc>
          <w:tcPr>
            <w:tcW w:w="1080" w:type="dxa"/>
            <w:tcBorders>
              <w:top w:val="nil"/>
              <w:left w:val="nil"/>
              <w:bottom w:val="single" w:sz="4" w:space="0" w:color="auto"/>
              <w:right w:val="single" w:sz="4" w:space="0" w:color="auto"/>
            </w:tcBorders>
            <w:shd w:val="clear" w:color="auto" w:fill="auto"/>
            <w:vAlign w:val="center"/>
            <w:hideMark/>
          </w:tcPr>
          <w:p w14:paraId="0C906D21"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1BB737F3"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5EEA1827" w14:textId="77777777" w:rsidR="006F36FF" w:rsidRPr="006F36FF" w:rsidRDefault="006F36FF" w:rsidP="006F36FF">
            <w:pPr>
              <w:pStyle w:val="ac"/>
            </w:pPr>
            <w:r w:rsidRPr="006F36FF">
              <w:t>2,56</w:t>
            </w:r>
          </w:p>
        </w:tc>
        <w:tc>
          <w:tcPr>
            <w:tcW w:w="1440" w:type="dxa"/>
            <w:tcBorders>
              <w:top w:val="nil"/>
              <w:left w:val="nil"/>
              <w:bottom w:val="single" w:sz="4" w:space="0" w:color="auto"/>
              <w:right w:val="single" w:sz="4" w:space="0" w:color="auto"/>
            </w:tcBorders>
            <w:shd w:val="clear" w:color="auto" w:fill="auto"/>
            <w:vAlign w:val="center"/>
            <w:hideMark/>
          </w:tcPr>
          <w:p w14:paraId="55AD76D2" w14:textId="77777777" w:rsidR="006F36FF" w:rsidRPr="006F36FF" w:rsidRDefault="006F36FF" w:rsidP="006F36FF">
            <w:pPr>
              <w:pStyle w:val="ac"/>
            </w:pPr>
            <w:r w:rsidRPr="006F36FF">
              <w:t>3 053,99</w:t>
            </w:r>
          </w:p>
        </w:tc>
      </w:tr>
      <w:tr w:rsidR="006F36FF" w:rsidRPr="006F36FF" w14:paraId="44DDC12F" w14:textId="77777777" w:rsidTr="006F36FF">
        <w:trPr>
          <w:cantSplit/>
          <w:trHeight w:val="765"/>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6CC6FDBF" w14:textId="77777777" w:rsidR="006F36FF" w:rsidRPr="006F36FF" w:rsidRDefault="006F36FF" w:rsidP="006F36FF">
            <w:pPr>
              <w:pStyle w:val="ac"/>
            </w:pPr>
            <w:r w:rsidRPr="006F36FF">
              <w:t>2</w:t>
            </w:r>
          </w:p>
        </w:tc>
        <w:tc>
          <w:tcPr>
            <w:tcW w:w="3500" w:type="dxa"/>
            <w:tcBorders>
              <w:top w:val="nil"/>
              <w:left w:val="nil"/>
              <w:bottom w:val="single" w:sz="4" w:space="0" w:color="auto"/>
              <w:right w:val="single" w:sz="4" w:space="0" w:color="auto"/>
            </w:tcBorders>
            <w:shd w:val="clear" w:color="auto" w:fill="auto"/>
            <w:vAlign w:val="center"/>
            <w:hideMark/>
          </w:tcPr>
          <w:p w14:paraId="29017050" w14:textId="77777777" w:rsidR="006F36FF" w:rsidRPr="006F36FF" w:rsidRDefault="006F36FF" w:rsidP="006F36FF">
            <w:pPr>
              <w:pStyle w:val="ac"/>
            </w:pPr>
            <w:r w:rsidRPr="006F36FF">
              <w:t>Отходы при сжигании твердых коммунальных отходов (зола от инсинератора)</w:t>
            </w:r>
          </w:p>
        </w:tc>
        <w:tc>
          <w:tcPr>
            <w:tcW w:w="1080" w:type="dxa"/>
            <w:tcBorders>
              <w:top w:val="nil"/>
              <w:left w:val="nil"/>
              <w:bottom w:val="single" w:sz="4" w:space="0" w:color="auto"/>
              <w:right w:val="single" w:sz="4" w:space="0" w:color="auto"/>
            </w:tcBorders>
            <w:shd w:val="clear" w:color="auto" w:fill="auto"/>
            <w:vAlign w:val="center"/>
            <w:hideMark/>
          </w:tcPr>
          <w:p w14:paraId="373E8481" w14:textId="77777777" w:rsidR="006F36FF" w:rsidRPr="006F36FF" w:rsidRDefault="006F36FF" w:rsidP="006F36FF">
            <w:pPr>
              <w:pStyle w:val="ac"/>
            </w:pPr>
            <w:r w:rsidRPr="006F36FF">
              <w:t>4</w:t>
            </w:r>
          </w:p>
        </w:tc>
        <w:tc>
          <w:tcPr>
            <w:tcW w:w="1080" w:type="dxa"/>
            <w:tcBorders>
              <w:top w:val="nil"/>
              <w:left w:val="nil"/>
              <w:bottom w:val="single" w:sz="4" w:space="0" w:color="auto"/>
              <w:right w:val="single" w:sz="4" w:space="0" w:color="auto"/>
            </w:tcBorders>
            <w:shd w:val="clear" w:color="auto" w:fill="auto"/>
            <w:vAlign w:val="center"/>
            <w:hideMark/>
          </w:tcPr>
          <w:p w14:paraId="746E21BA" w14:textId="77777777" w:rsidR="006F36FF" w:rsidRPr="006F36FF" w:rsidRDefault="006F36FF" w:rsidP="006F36FF">
            <w:pPr>
              <w:pStyle w:val="ac"/>
            </w:pPr>
            <w:r w:rsidRPr="006F36FF">
              <w:t>5,411</w:t>
            </w:r>
          </w:p>
        </w:tc>
        <w:tc>
          <w:tcPr>
            <w:tcW w:w="1080" w:type="dxa"/>
            <w:tcBorders>
              <w:top w:val="nil"/>
              <w:left w:val="nil"/>
              <w:bottom w:val="single" w:sz="4" w:space="0" w:color="auto"/>
              <w:right w:val="single" w:sz="4" w:space="0" w:color="auto"/>
            </w:tcBorders>
            <w:shd w:val="clear" w:color="auto" w:fill="auto"/>
            <w:vAlign w:val="center"/>
            <w:hideMark/>
          </w:tcPr>
          <w:p w14:paraId="4010C6BE" w14:textId="77777777" w:rsidR="006F36FF" w:rsidRPr="006F36FF" w:rsidRDefault="006F36FF" w:rsidP="006F36FF">
            <w:pPr>
              <w:pStyle w:val="ac"/>
            </w:pPr>
            <w:r w:rsidRPr="006F36FF">
              <w:t>248,40</w:t>
            </w:r>
          </w:p>
        </w:tc>
        <w:tc>
          <w:tcPr>
            <w:tcW w:w="1080" w:type="dxa"/>
            <w:tcBorders>
              <w:top w:val="nil"/>
              <w:left w:val="nil"/>
              <w:bottom w:val="single" w:sz="4" w:space="0" w:color="auto"/>
              <w:right w:val="single" w:sz="4" w:space="0" w:color="auto"/>
            </w:tcBorders>
            <w:shd w:val="clear" w:color="auto" w:fill="auto"/>
            <w:vAlign w:val="center"/>
            <w:hideMark/>
          </w:tcPr>
          <w:p w14:paraId="5EA54FB2"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06EF565B"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26D089BF" w14:textId="77777777" w:rsidR="006F36FF" w:rsidRPr="006F36FF" w:rsidRDefault="006F36FF" w:rsidP="006F36FF">
            <w:pPr>
              <w:pStyle w:val="ac"/>
            </w:pPr>
            <w:r w:rsidRPr="006F36FF">
              <w:t>2,56</w:t>
            </w:r>
          </w:p>
        </w:tc>
        <w:tc>
          <w:tcPr>
            <w:tcW w:w="1440" w:type="dxa"/>
            <w:tcBorders>
              <w:top w:val="nil"/>
              <w:left w:val="nil"/>
              <w:bottom w:val="single" w:sz="4" w:space="0" w:color="auto"/>
              <w:right w:val="single" w:sz="4" w:space="0" w:color="auto"/>
            </w:tcBorders>
            <w:shd w:val="clear" w:color="auto" w:fill="auto"/>
            <w:vAlign w:val="center"/>
            <w:hideMark/>
          </w:tcPr>
          <w:p w14:paraId="29413011" w14:textId="77777777" w:rsidR="006F36FF" w:rsidRPr="006F36FF" w:rsidRDefault="006F36FF" w:rsidP="006F36FF">
            <w:pPr>
              <w:pStyle w:val="ac"/>
            </w:pPr>
            <w:r w:rsidRPr="006F36FF">
              <w:t>7 569,93</w:t>
            </w:r>
          </w:p>
        </w:tc>
      </w:tr>
      <w:tr w:rsidR="006F36FF" w:rsidRPr="006F36FF" w14:paraId="52C979AD" w14:textId="77777777" w:rsidTr="006F36FF">
        <w:trPr>
          <w:cantSplit/>
          <w:trHeight w:val="765"/>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0A490D15" w14:textId="77777777" w:rsidR="006F36FF" w:rsidRPr="006F36FF" w:rsidRDefault="006F36FF" w:rsidP="006F36FF">
            <w:pPr>
              <w:pStyle w:val="ac"/>
            </w:pPr>
            <w:r w:rsidRPr="006F36FF">
              <w:t>3</w:t>
            </w:r>
          </w:p>
        </w:tc>
        <w:tc>
          <w:tcPr>
            <w:tcW w:w="3500" w:type="dxa"/>
            <w:tcBorders>
              <w:top w:val="nil"/>
              <w:left w:val="nil"/>
              <w:bottom w:val="single" w:sz="4" w:space="0" w:color="auto"/>
              <w:right w:val="single" w:sz="4" w:space="0" w:color="auto"/>
            </w:tcBorders>
            <w:shd w:val="clear" w:color="auto" w:fill="auto"/>
            <w:vAlign w:val="center"/>
            <w:hideMark/>
          </w:tcPr>
          <w:p w14:paraId="2F878C69" w14:textId="77777777" w:rsidR="006F36FF" w:rsidRPr="006F36FF" w:rsidRDefault="006F36FF" w:rsidP="006F36FF">
            <w:pPr>
              <w:pStyle w:val="ac"/>
            </w:pPr>
            <w:r w:rsidRPr="006F36FF">
              <w:t>Пищевые отходы кухонь и организаций общественного питания несортированные</w:t>
            </w:r>
          </w:p>
        </w:tc>
        <w:tc>
          <w:tcPr>
            <w:tcW w:w="1080" w:type="dxa"/>
            <w:tcBorders>
              <w:top w:val="nil"/>
              <w:left w:val="nil"/>
              <w:bottom w:val="single" w:sz="4" w:space="0" w:color="auto"/>
              <w:right w:val="single" w:sz="4" w:space="0" w:color="auto"/>
            </w:tcBorders>
            <w:shd w:val="clear" w:color="auto" w:fill="auto"/>
            <w:vAlign w:val="center"/>
            <w:hideMark/>
          </w:tcPr>
          <w:p w14:paraId="7E22714E" w14:textId="77777777" w:rsidR="006F36FF" w:rsidRPr="006F36FF" w:rsidRDefault="006F36FF" w:rsidP="006F36FF">
            <w:pPr>
              <w:pStyle w:val="ac"/>
            </w:pPr>
            <w:r w:rsidRPr="006F36FF">
              <w:t>5</w:t>
            </w:r>
          </w:p>
        </w:tc>
        <w:tc>
          <w:tcPr>
            <w:tcW w:w="1080" w:type="dxa"/>
            <w:tcBorders>
              <w:top w:val="nil"/>
              <w:left w:val="nil"/>
              <w:bottom w:val="single" w:sz="4" w:space="0" w:color="auto"/>
              <w:right w:val="single" w:sz="4" w:space="0" w:color="auto"/>
            </w:tcBorders>
            <w:shd w:val="clear" w:color="auto" w:fill="auto"/>
            <w:vAlign w:val="center"/>
            <w:hideMark/>
          </w:tcPr>
          <w:p w14:paraId="0A61C363" w14:textId="77777777" w:rsidR="006F36FF" w:rsidRPr="006F36FF" w:rsidRDefault="006F36FF" w:rsidP="006F36FF">
            <w:pPr>
              <w:pStyle w:val="ac"/>
            </w:pPr>
            <w:r w:rsidRPr="006F36FF">
              <w:t>35,152</w:t>
            </w:r>
          </w:p>
        </w:tc>
        <w:tc>
          <w:tcPr>
            <w:tcW w:w="1080" w:type="dxa"/>
            <w:tcBorders>
              <w:top w:val="nil"/>
              <w:left w:val="nil"/>
              <w:bottom w:val="single" w:sz="4" w:space="0" w:color="auto"/>
              <w:right w:val="single" w:sz="4" w:space="0" w:color="auto"/>
            </w:tcBorders>
            <w:shd w:val="clear" w:color="auto" w:fill="auto"/>
            <w:vAlign w:val="center"/>
            <w:hideMark/>
          </w:tcPr>
          <w:p w14:paraId="63915ECA" w14:textId="77777777" w:rsidR="006F36FF" w:rsidRPr="006F36FF" w:rsidRDefault="006F36FF" w:rsidP="006F36FF">
            <w:pPr>
              <w:pStyle w:val="ac"/>
            </w:pPr>
            <w:r w:rsidRPr="006F36FF">
              <w:t>8,00</w:t>
            </w:r>
          </w:p>
        </w:tc>
        <w:tc>
          <w:tcPr>
            <w:tcW w:w="1080" w:type="dxa"/>
            <w:tcBorders>
              <w:top w:val="nil"/>
              <w:left w:val="nil"/>
              <w:bottom w:val="single" w:sz="4" w:space="0" w:color="auto"/>
              <w:right w:val="single" w:sz="4" w:space="0" w:color="auto"/>
            </w:tcBorders>
            <w:shd w:val="clear" w:color="auto" w:fill="auto"/>
            <w:vAlign w:val="center"/>
            <w:hideMark/>
          </w:tcPr>
          <w:p w14:paraId="5AEE6391"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066E9901"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5BF08158" w14:textId="77777777" w:rsidR="006F36FF" w:rsidRPr="006F36FF" w:rsidRDefault="006F36FF" w:rsidP="006F36FF">
            <w:pPr>
              <w:pStyle w:val="ac"/>
            </w:pPr>
            <w:r w:rsidRPr="006F36FF">
              <w:t>2,07</w:t>
            </w:r>
          </w:p>
        </w:tc>
        <w:tc>
          <w:tcPr>
            <w:tcW w:w="1440" w:type="dxa"/>
            <w:tcBorders>
              <w:top w:val="nil"/>
              <w:left w:val="nil"/>
              <w:bottom w:val="single" w:sz="4" w:space="0" w:color="auto"/>
              <w:right w:val="single" w:sz="4" w:space="0" w:color="auto"/>
            </w:tcBorders>
            <w:shd w:val="clear" w:color="auto" w:fill="auto"/>
            <w:vAlign w:val="center"/>
            <w:hideMark/>
          </w:tcPr>
          <w:p w14:paraId="349EFFD6" w14:textId="77777777" w:rsidR="006F36FF" w:rsidRPr="006F36FF" w:rsidRDefault="006F36FF" w:rsidP="006F36FF">
            <w:pPr>
              <w:pStyle w:val="ac"/>
            </w:pPr>
            <w:r w:rsidRPr="006F36FF">
              <w:t>1 280,66</w:t>
            </w:r>
          </w:p>
        </w:tc>
      </w:tr>
      <w:tr w:rsidR="006F36FF" w:rsidRPr="006F36FF" w14:paraId="6FCC92CA" w14:textId="77777777" w:rsidTr="006F36FF">
        <w:trPr>
          <w:cantSplit/>
          <w:trHeight w:val="255"/>
        </w:trPr>
        <w:tc>
          <w:tcPr>
            <w:tcW w:w="40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164DBFE3" w14:textId="77777777" w:rsidR="006F36FF" w:rsidRPr="006F36FF" w:rsidRDefault="006F36FF" w:rsidP="006F36FF">
            <w:pPr>
              <w:pStyle w:val="ac"/>
              <w:rPr>
                <w:b/>
              </w:rPr>
            </w:pPr>
            <w:r w:rsidRPr="006F36FF">
              <w:rPr>
                <w:b/>
              </w:rPr>
              <w:t>Итого:</w:t>
            </w:r>
          </w:p>
        </w:tc>
        <w:tc>
          <w:tcPr>
            <w:tcW w:w="1080" w:type="dxa"/>
            <w:tcBorders>
              <w:top w:val="nil"/>
              <w:left w:val="nil"/>
              <w:bottom w:val="single" w:sz="4" w:space="0" w:color="auto"/>
              <w:right w:val="nil"/>
            </w:tcBorders>
            <w:shd w:val="clear" w:color="auto" w:fill="auto"/>
            <w:noWrap/>
            <w:vAlign w:val="bottom"/>
            <w:hideMark/>
          </w:tcPr>
          <w:p w14:paraId="3FC7195E"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542503F0"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2B14F165"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5D7D760C"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312699B4" w14:textId="77777777" w:rsidR="006F36FF" w:rsidRPr="006F36FF" w:rsidRDefault="006F36FF" w:rsidP="006F36FF">
            <w:pPr>
              <w:pStyle w:val="ac"/>
              <w:rPr>
                <w:b/>
              </w:rPr>
            </w:pPr>
            <w:r w:rsidRPr="006F36FF">
              <w:rPr>
                <w:b/>
              </w:rPr>
              <w:t> </w:t>
            </w:r>
          </w:p>
        </w:tc>
        <w:tc>
          <w:tcPr>
            <w:tcW w:w="1380" w:type="dxa"/>
            <w:tcBorders>
              <w:top w:val="nil"/>
              <w:left w:val="nil"/>
              <w:bottom w:val="single" w:sz="4" w:space="0" w:color="auto"/>
              <w:right w:val="single" w:sz="4" w:space="0" w:color="auto"/>
            </w:tcBorders>
            <w:shd w:val="clear" w:color="auto" w:fill="auto"/>
            <w:noWrap/>
            <w:vAlign w:val="bottom"/>
            <w:hideMark/>
          </w:tcPr>
          <w:p w14:paraId="30E36515" w14:textId="77777777" w:rsidR="006F36FF" w:rsidRPr="006F36FF" w:rsidRDefault="006F36FF" w:rsidP="006F36FF">
            <w:pPr>
              <w:pStyle w:val="ac"/>
              <w:rPr>
                <w:b/>
              </w:rPr>
            </w:pPr>
            <w:r w:rsidRPr="006F36FF">
              <w:rPr>
                <w:b/>
              </w:rPr>
              <w:t> </w:t>
            </w:r>
          </w:p>
        </w:tc>
        <w:tc>
          <w:tcPr>
            <w:tcW w:w="1440" w:type="dxa"/>
            <w:tcBorders>
              <w:top w:val="nil"/>
              <w:left w:val="nil"/>
              <w:bottom w:val="single" w:sz="4" w:space="0" w:color="auto"/>
              <w:right w:val="single" w:sz="4" w:space="0" w:color="auto"/>
            </w:tcBorders>
            <w:shd w:val="clear" w:color="auto" w:fill="auto"/>
            <w:noWrap/>
            <w:vAlign w:val="bottom"/>
            <w:hideMark/>
          </w:tcPr>
          <w:p w14:paraId="1EA9B68A" w14:textId="77777777" w:rsidR="006F36FF" w:rsidRPr="006F36FF" w:rsidRDefault="006F36FF" w:rsidP="006F36FF">
            <w:pPr>
              <w:pStyle w:val="ac"/>
              <w:rPr>
                <w:b/>
              </w:rPr>
            </w:pPr>
            <w:r w:rsidRPr="006F36FF">
              <w:rPr>
                <w:b/>
              </w:rPr>
              <w:t>11 904,58</w:t>
            </w:r>
          </w:p>
        </w:tc>
      </w:tr>
      <w:tr w:rsidR="006F36FF" w:rsidRPr="006F36FF" w14:paraId="1F68CE85" w14:textId="77777777" w:rsidTr="006F36FF">
        <w:trPr>
          <w:cantSplit/>
          <w:trHeight w:val="270"/>
        </w:trPr>
        <w:tc>
          <w:tcPr>
            <w:tcW w:w="12300" w:type="dxa"/>
            <w:gridSpan w:val="9"/>
            <w:tcBorders>
              <w:top w:val="single" w:sz="4" w:space="0" w:color="auto"/>
              <w:left w:val="single" w:sz="4" w:space="0" w:color="auto"/>
              <w:bottom w:val="single" w:sz="4" w:space="0" w:color="auto"/>
              <w:right w:val="single" w:sz="4" w:space="0" w:color="000000"/>
            </w:tcBorders>
            <w:shd w:val="clear" w:color="000000" w:fill="D8E4BC"/>
            <w:vAlign w:val="center"/>
            <w:hideMark/>
          </w:tcPr>
          <w:p w14:paraId="1628343D" w14:textId="2BF94A6B" w:rsidR="006F36FF" w:rsidRPr="006F36FF" w:rsidRDefault="00896638" w:rsidP="006F36FF">
            <w:pPr>
              <w:pStyle w:val="ac"/>
              <w:rPr>
                <w:b/>
                <w:i/>
              </w:rPr>
            </w:pPr>
            <w:r>
              <w:rPr>
                <w:b/>
                <w:i/>
              </w:rPr>
              <w:t>2022</w:t>
            </w:r>
            <w:r w:rsidR="006F36FF" w:rsidRPr="006F36FF">
              <w:rPr>
                <w:b/>
                <w:i/>
              </w:rPr>
              <w:t xml:space="preserve"> год</w:t>
            </w:r>
          </w:p>
        </w:tc>
      </w:tr>
      <w:tr w:rsidR="006F36FF" w:rsidRPr="006F36FF" w14:paraId="3A4945FA" w14:textId="77777777" w:rsidTr="006F36FF">
        <w:trPr>
          <w:cantSplit/>
          <w:trHeight w:val="1020"/>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12C78D4D" w14:textId="77777777" w:rsidR="006F36FF" w:rsidRPr="006F36FF" w:rsidRDefault="006F36FF" w:rsidP="006F36FF">
            <w:pPr>
              <w:pStyle w:val="ac"/>
            </w:pPr>
            <w:r w:rsidRPr="006F36FF">
              <w:t>4</w:t>
            </w:r>
          </w:p>
        </w:tc>
        <w:tc>
          <w:tcPr>
            <w:tcW w:w="3500" w:type="dxa"/>
            <w:tcBorders>
              <w:top w:val="nil"/>
              <w:left w:val="nil"/>
              <w:bottom w:val="single" w:sz="4" w:space="0" w:color="auto"/>
              <w:right w:val="single" w:sz="4" w:space="0" w:color="auto"/>
            </w:tcBorders>
            <w:shd w:val="clear" w:color="auto" w:fill="auto"/>
            <w:vAlign w:val="center"/>
            <w:hideMark/>
          </w:tcPr>
          <w:p w14:paraId="0C84734E" w14:textId="77777777" w:rsidR="006F36FF" w:rsidRPr="006F36FF" w:rsidRDefault="006F36FF" w:rsidP="006F36FF">
            <w:pPr>
              <w:pStyle w:val="ac"/>
            </w:pPr>
            <w:r w:rsidRPr="006F36FF">
              <w:t xml:space="preserve">Мусор от офисных и бытовых помещений организаций несортированный (исключая крупногабаритный) </w:t>
            </w:r>
          </w:p>
        </w:tc>
        <w:tc>
          <w:tcPr>
            <w:tcW w:w="1080" w:type="dxa"/>
            <w:tcBorders>
              <w:top w:val="nil"/>
              <w:left w:val="nil"/>
              <w:bottom w:val="single" w:sz="4" w:space="0" w:color="auto"/>
              <w:right w:val="single" w:sz="4" w:space="0" w:color="auto"/>
            </w:tcBorders>
            <w:shd w:val="clear" w:color="auto" w:fill="auto"/>
            <w:vAlign w:val="center"/>
            <w:hideMark/>
          </w:tcPr>
          <w:p w14:paraId="504830E1" w14:textId="77777777" w:rsidR="006F36FF" w:rsidRPr="006F36FF" w:rsidRDefault="006F36FF" w:rsidP="006F36FF">
            <w:pPr>
              <w:pStyle w:val="ac"/>
            </w:pPr>
            <w:r w:rsidRPr="006F36FF">
              <w:t>4</w:t>
            </w:r>
          </w:p>
        </w:tc>
        <w:tc>
          <w:tcPr>
            <w:tcW w:w="1080" w:type="dxa"/>
            <w:tcBorders>
              <w:top w:val="nil"/>
              <w:left w:val="nil"/>
              <w:bottom w:val="single" w:sz="4" w:space="0" w:color="auto"/>
              <w:right w:val="single" w:sz="4" w:space="0" w:color="auto"/>
            </w:tcBorders>
            <w:shd w:val="clear" w:color="auto" w:fill="auto"/>
            <w:vAlign w:val="center"/>
            <w:hideMark/>
          </w:tcPr>
          <w:p w14:paraId="7C8814C1" w14:textId="77777777" w:rsidR="006F36FF" w:rsidRPr="006F36FF" w:rsidRDefault="006F36FF" w:rsidP="006F36FF">
            <w:pPr>
              <w:pStyle w:val="ac"/>
            </w:pPr>
            <w:r w:rsidRPr="006F36FF">
              <w:t>1,739</w:t>
            </w:r>
          </w:p>
        </w:tc>
        <w:tc>
          <w:tcPr>
            <w:tcW w:w="1080" w:type="dxa"/>
            <w:tcBorders>
              <w:top w:val="nil"/>
              <w:left w:val="nil"/>
              <w:bottom w:val="single" w:sz="4" w:space="0" w:color="auto"/>
              <w:right w:val="single" w:sz="4" w:space="0" w:color="auto"/>
            </w:tcBorders>
            <w:shd w:val="clear" w:color="auto" w:fill="auto"/>
            <w:vAlign w:val="center"/>
            <w:hideMark/>
          </w:tcPr>
          <w:p w14:paraId="0B913B55" w14:textId="77777777" w:rsidR="006F36FF" w:rsidRPr="006F36FF" w:rsidRDefault="006F36FF" w:rsidP="006F36FF">
            <w:pPr>
              <w:pStyle w:val="ac"/>
            </w:pPr>
            <w:r w:rsidRPr="006F36FF">
              <w:t>248,40</w:t>
            </w:r>
          </w:p>
        </w:tc>
        <w:tc>
          <w:tcPr>
            <w:tcW w:w="1080" w:type="dxa"/>
            <w:tcBorders>
              <w:top w:val="nil"/>
              <w:left w:val="nil"/>
              <w:bottom w:val="single" w:sz="4" w:space="0" w:color="auto"/>
              <w:right w:val="single" w:sz="4" w:space="0" w:color="auto"/>
            </w:tcBorders>
            <w:shd w:val="clear" w:color="auto" w:fill="auto"/>
            <w:vAlign w:val="center"/>
            <w:hideMark/>
          </w:tcPr>
          <w:p w14:paraId="5D9DF23C"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0F62D725"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5DE456C5" w14:textId="77777777" w:rsidR="006F36FF" w:rsidRPr="006F36FF" w:rsidRDefault="006F36FF" w:rsidP="006F36FF">
            <w:pPr>
              <w:pStyle w:val="ac"/>
            </w:pPr>
            <w:r w:rsidRPr="006F36FF">
              <w:t>2,56</w:t>
            </w:r>
          </w:p>
        </w:tc>
        <w:tc>
          <w:tcPr>
            <w:tcW w:w="1440" w:type="dxa"/>
            <w:tcBorders>
              <w:top w:val="nil"/>
              <w:left w:val="nil"/>
              <w:bottom w:val="single" w:sz="4" w:space="0" w:color="auto"/>
              <w:right w:val="single" w:sz="4" w:space="0" w:color="auto"/>
            </w:tcBorders>
            <w:shd w:val="clear" w:color="auto" w:fill="auto"/>
            <w:vAlign w:val="center"/>
            <w:hideMark/>
          </w:tcPr>
          <w:p w14:paraId="1BE1A37A" w14:textId="77777777" w:rsidR="006F36FF" w:rsidRPr="006F36FF" w:rsidRDefault="006F36FF" w:rsidP="006F36FF">
            <w:pPr>
              <w:pStyle w:val="ac"/>
            </w:pPr>
            <w:r w:rsidRPr="006F36FF">
              <w:t>2 432,84</w:t>
            </w:r>
          </w:p>
        </w:tc>
      </w:tr>
      <w:tr w:rsidR="006F36FF" w:rsidRPr="006F36FF" w14:paraId="7059C614" w14:textId="77777777" w:rsidTr="006F36FF">
        <w:trPr>
          <w:cantSplit/>
          <w:trHeight w:val="765"/>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280E6CAD" w14:textId="77777777" w:rsidR="006F36FF" w:rsidRPr="006F36FF" w:rsidRDefault="006F36FF" w:rsidP="006F36FF">
            <w:pPr>
              <w:pStyle w:val="ac"/>
            </w:pPr>
            <w:r w:rsidRPr="006F36FF">
              <w:lastRenderedPageBreak/>
              <w:t>5</w:t>
            </w:r>
          </w:p>
        </w:tc>
        <w:tc>
          <w:tcPr>
            <w:tcW w:w="3500" w:type="dxa"/>
            <w:tcBorders>
              <w:top w:val="nil"/>
              <w:left w:val="nil"/>
              <w:bottom w:val="single" w:sz="4" w:space="0" w:color="auto"/>
              <w:right w:val="single" w:sz="4" w:space="0" w:color="auto"/>
            </w:tcBorders>
            <w:shd w:val="clear" w:color="auto" w:fill="auto"/>
            <w:vAlign w:val="center"/>
            <w:hideMark/>
          </w:tcPr>
          <w:p w14:paraId="4C6BEF0E" w14:textId="77777777" w:rsidR="006F36FF" w:rsidRPr="006F36FF" w:rsidRDefault="006F36FF" w:rsidP="006F36FF">
            <w:pPr>
              <w:pStyle w:val="ac"/>
            </w:pPr>
            <w:r w:rsidRPr="006F36FF">
              <w:t>Отходы при сжигании твердых коммунальных отходов (зола от инсинератора)</w:t>
            </w:r>
          </w:p>
        </w:tc>
        <w:tc>
          <w:tcPr>
            <w:tcW w:w="1080" w:type="dxa"/>
            <w:tcBorders>
              <w:top w:val="nil"/>
              <w:left w:val="nil"/>
              <w:bottom w:val="single" w:sz="4" w:space="0" w:color="auto"/>
              <w:right w:val="single" w:sz="4" w:space="0" w:color="auto"/>
            </w:tcBorders>
            <w:shd w:val="clear" w:color="auto" w:fill="auto"/>
            <w:vAlign w:val="center"/>
            <w:hideMark/>
          </w:tcPr>
          <w:p w14:paraId="63BECD7E" w14:textId="77777777" w:rsidR="006F36FF" w:rsidRPr="006F36FF" w:rsidRDefault="006F36FF" w:rsidP="006F36FF">
            <w:pPr>
              <w:pStyle w:val="ac"/>
            </w:pPr>
            <w:r w:rsidRPr="006F36FF">
              <w:t>4</w:t>
            </w:r>
          </w:p>
        </w:tc>
        <w:tc>
          <w:tcPr>
            <w:tcW w:w="1080" w:type="dxa"/>
            <w:tcBorders>
              <w:top w:val="nil"/>
              <w:left w:val="nil"/>
              <w:bottom w:val="single" w:sz="4" w:space="0" w:color="auto"/>
              <w:right w:val="single" w:sz="4" w:space="0" w:color="auto"/>
            </w:tcBorders>
            <w:shd w:val="clear" w:color="auto" w:fill="auto"/>
            <w:vAlign w:val="center"/>
            <w:hideMark/>
          </w:tcPr>
          <w:p w14:paraId="29DE39B6" w14:textId="77777777" w:rsidR="006F36FF" w:rsidRPr="006F36FF" w:rsidRDefault="006F36FF" w:rsidP="006F36FF">
            <w:pPr>
              <w:pStyle w:val="ac"/>
            </w:pPr>
            <w:r w:rsidRPr="006F36FF">
              <w:t>4,311</w:t>
            </w:r>
          </w:p>
        </w:tc>
        <w:tc>
          <w:tcPr>
            <w:tcW w:w="1080" w:type="dxa"/>
            <w:tcBorders>
              <w:top w:val="nil"/>
              <w:left w:val="nil"/>
              <w:bottom w:val="single" w:sz="4" w:space="0" w:color="auto"/>
              <w:right w:val="single" w:sz="4" w:space="0" w:color="auto"/>
            </w:tcBorders>
            <w:shd w:val="clear" w:color="auto" w:fill="auto"/>
            <w:vAlign w:val="center"/>
            <w:hideMark/>
          </w:tcPr>
          <w:p w14:paraId="4D58B3EA" w14:textId="77777777" w:rsidR="006F36FF" w:rsidRPr="006F36FF" w:rsidRDefault="006F36FF" w:rsidP="006F36FF">
            <w:pPr>
              <w:pStyle w:val="ac"/>
            </w:pPr>
            <w:r w:rsidRPr="006F36FF">
              <w:t>248,40</w:t>
            </w:r>
          </w:p>
        </w:tc>
        <w:tc>
          <w:tcPr>
            <w:tcW w:w="1080" w:type="dxa"/>
            <w:tcBorders>
              <w:top w:val="nil"/>
              <w:left w:val="nil"/>
              <w:bottom w:val="single" w:sz="4" w:space="0" w:color="auto"/>
              <w:right w:val="single" w:sz="4" w:space="0" w:color="auto"/>
            </w:tcBorders>
            <w:shd w:val="clear" w:color="auto" w:fill="auto"/>
            <w:vAlign w:val="center"/>
            <w:hideMark/>
          </w:tcPr>
          <w:p w14:paraId="5EFAE5B5"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5A4B3874"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12C1A2F8" w14:textId="77777777" w:rsidR="006F36FF" w:rsidRPr="006F36FF" w:rsidRDefault="006F36FF" w:rsidP="006F36FF">
            <w:pPr>
              <w:pStyle w:val="ac"/>
            </w:pPr>
            <w:r w:rsidRPr="006F36FF">
              <w:t>2,56</w:t>
            </w:r>
          </w:p>
        </w:tc>
        <w:tc>
          <w:tcPr>
            <w:tcW w:w="1440" w:type="dxa"/>
            <w:tcBorders>
              <w:top w:val="nil"/>
              <w:left w:val="nil"/>
              <w:bottom w:val="single" w:sz="4" w:space="0" w:color="auto"/>
              <w:right w:val="single" w:sz="4" w:space="0" w:color="auto"/>
            </w:tcBorders>
            <w:shd w:val="clear" w:color="auto" w:fill="auto"/>
            <w:vAlign w:val="center"/>
            <w:hideMark/>
          </w:tcPr>
          <w:p w14:paraId="2995BBFE" w14:textId="77777777" w:rsidR="006F36FF" w:rsidRPr="006F36FF" w:rsidRDefault="006F36FF" w:rsidP="006F36FF">
            <w:pPr>
              <w:pStyle w:val="ac"/>
            </w:pPr>
            <w:r w:rsidRPr="006F36FF">
              <w:t>6 031,04</w:t>
            </w:r>
          </w:p>
        </w:tc>
      </w:tr>
      <w:tr w:rsidR="006F36FF" w:rsidRPr="006F36FF" w14:paraId="6B6C4943" w14:textId="77777777" w:rsidTr="006F36FF">
        <w:trPr>
          <w:cantSplit/>
          <w:trHeight w:val="765"/>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3F10E00E" w14:textId="77777777" w:rsidR="006F36FF" w:rsidRPr="006F36FF" w:rsidRDefault="006F36FF" w:rsidP="006F36FF">
            <w:pPr>
              <w:pStyle w:val="ac"/>
            </w:pPr>
            <w:r w:rsidRPr="006F36FF">
              <w:t>6</w:t>
            </w:r>
          </w:p>
        </w:tc>
        <w:tc>
          <w:tcPr>
            <w:tcW w:w="3500" w:type="dxa"/>
            <w:tcBorders>
              <w:top w:val="nil"/>
              <w:left w:val="nil"/>
              <w:bottom w:val="single" w:sz="4" w:space="0" w:color="auto"/>
              <w:right w:val="single" w:sz="4" w:space="0" w:color="auto"/>
            </w:tcBorders>
            <w:shd w:val="clear" w:color="auto" w:fill="auto"/>
            <w:vAlign w:val="center"/>
            <w:hideMark/>
          </w:tcPr>
          <w:p w14:paraId="05705D6B" w14:textId="77777777" w:rsidR="006F36FF" w:rsidRPr="006F36FF" w:rsidRDefault="006F36FF" w:rsidP="006F36FF">
            <w:pPr>
              <w:pStyle w:val="ac"/>
            </w:pPr>
            <w:r w:rsidRPr="006F36FF">
              <w:t>Пищевые отходы кухонь и организаций общественного питания несортированные</w:t>
            </w:r>
          </w:p>
        </w:tc>
        <w:tc>
          <w:tcPr>
            <w:tcW w:w="1080" w:type="dxa"/>
            <w:tcBorders>
              <w:top w:val="nil"/>
              <w:left w:val="nil"/>
              <w:bottom w:val="single" w:sz="4" w:space="0" w:color="auto"/>
              <w:right w:val="single" w:sz="4" w:space="0" w:color="auto"/>
            </w:tcBorders>
            <w:shd w:val="clear" w:color="auto" w:fill="auto"/>
            <w:vAlign w:val="center"/>
            <w:hideMark/>
          </w:tcPr>
          <w:p w14:paraId="42BC8DAA" w14:textId="77777777" w:rsidR="006F36FF" w:rsidRPr="006F36FF" w:rsidRDefault="006F36FF" w:rsidP="006F36FF">
            <w:pPr>
              <w:pStyle w:val="ac"/>
            </w:pPr>
            <w:r w:rsidRPr="006F36FF">
              <w:t>5</w:t>
            </w:r>
          </w:p>
        </w:tc>
        <w:tc>
          <w:tcPr>
            <w:tcW w:w="1080" w:type="dxa"/>
            <w:tcBorders>
              <w:top w:val="nil"/>
              <w:left w:val="nil"/>
              <w:bottom w:val="single" w:sz="4" w:space="0" w:color="auto"/>
              <w:right w:val="single" w:sz="4" w:space="0" w:color="auto"/>
            </w:tcBorders>
            <w:shd w:val="clear" w:color="auto" w:fill="auto"/>
            <w:vAlign w:val="center"/>
            <w:hideMark/>
          </w:tcPr>
          <w:p w14:paraId="56938AA6" w14:textId="77777777" w:rsidR="006F36FF" w:rsidRPr="006F36FF" w:rsidRDefault="006F36FF" w:rsidP="006F36FF">
            <w:pPr>
              <w:pStyle w:val="ac"/>
            </w:pPr>
            <w:r w:rsidRPr="006F36FF">
              <w:t>28,002</w:t>
            </w:r>
          </w:p>
        </w:tc>
        <w:tc>
          <w:tcPr>
            <w:tcW w:w="1080" w:type="dxa"/>
            <w:tcBorders>
              <w:top w:val="nil"/>
              <w:left w:val="nil"/>
              <w:bottom w:val="single" w:sz="4" w:space="0" w:color="auto"/>
              <w:right w:val="single" w:sz="4" w:space="0" w:color="auto"/>
            </w:tcBorders>
            <w:shd w:val="clear" w:color="auto" w:fill="auto"/>
            <w:vAlign w:val="center"/>
            <w:hideMark/>
          </w:tcPr>
          <w:p w14:paraId="753ADE9D" w14:textId="77777777" w:rsidR="006F36FF" w:rsidRPr="006F36FF" w:rsidRDefault="006F36FF" w:rsidP="006F36FF">
            <w:pPr>
              <w:pStyle w:val="ac"/>
            </w:pPr>
            <w:r w:rsidRPr="006F36FF">
              <w:t>8,00</w:t>
            </w:r>
          </w:p>
        </w:tc>
        <w:tc>
          <w:tcPr>
            <w:tcW w:w="1080" w:type="dxa"/>
            <w:tcBorders>
              <w:top w:val="nil"/>
              <w:left w:val="nil"/>
              <w:bottom w:val="single" w:sz="4" w:space="0" w:color="auto"/>
              <w:right w:val="single" w:sz="4" w:space="0" w:color="auto"/>
            </w:tcBorders>
            <w:shd w:val="clear" w:color="auto" w:fill="auto"/>
            <w:vAlign w:val="center"/>
            <w:hideMark/>
          </w:tcPr>
          <w:p w14:paraId="6E7B24D8"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05415D65"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37A8A6F6" w14:textId="77777777" w:rsidR="006F36FF" w:rsidRPr="006F36FF" w:rsidRDefault="006F36FF" w:rsidP="006F36FF">
            <w:pPr>
              <w:pStyle w:val="ac"/>
            </w:pPr>
            <w:r w:rsidRPr="006F36FF">
              <w:t>2,07</w:t>
            </w:r>
          </w:p>
        </w:tc>
        <w:tc>
          <w:tcPr>
            <w:tcW w:w="1440" w:type="dxa"/>
            <w:tcBorders>
              <w:top w:val="nil"/>
              <w:left w:val="nil"/>
              <w:bottom w:val="single" w:sz="4" w:space="0" w:color="auto"/>
              <w:right w:val="single" w:sz="4" w:space="0" w:color="auto"/>
            </w:tcBorders>
            <w:shd w:val="clear" w:color="auto" w:fill="auto"/>
            <w:vAlign w:val="center"/>
            <w:hideMark/>
          </w:tcPr>
          <w:p w14:paraId="5C19F8D7" w14:textId="77777777" w:rsidR="006F36FF" w:rsidRPr="006F36FF" w:rsidRDefault="006F36FF" w:rsidP="006F36FF">
            <w:pPr>
              <w:pStyle w:val="ac"/>
            </w:pPr>
            <w:r w:rsidRPr="006F36FF">
              <w:t>1 020,17</w:t>
            </w:r>
          </w:p>
        </w:tc>
      </w:tr>
      <w:tr w:rsidR="006F36FF" w:rsidRPr="006F36FF" w14:paraId="0CA05E91" w14:textId="77777777" w:rsidTr="006F36FF">
        <w:trPr>
          <w:cantSplit/>
          <w:trHeight w:val="255"/>
        </w:trPr>
        <w:tc>
          <w:tcPr>
            <w:tcW w:w="40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34438487" w14:textId="77777777" w:rsidR="006F36FF" w:rsidRPr="006F36FF" w:rsidRDefault="006F36FF" w:rsidP="006F36FF">
            <w:pPr>
              <w:pStyle w:val="ac"/>
              <w:rPr>
                <w:b/>
              </w:rPr>
            </w:pPr>
            <w:r w:rsidRPr="006F36FF">
              <w:rPr>
                <w:b/>
              </w:rPr>
              <w:t>Итого:</w:t>
            </w:r>
          </w:p>
        </w:tc>
        <w:tc>
          <w:tcPr>
            <w:tcW w:w="1080" w:type="dxa"/>
            <w:tcBorders>
              <w:top w:val="nil"/>
              <w:left w:val="nil"/>
              <w:bottom w:val="single" w:sz="4" w:space="0" w:color="auto"/>
              <w:right w:val="nil"/>
            </w:tcBorders>
            <w:shd w:val="clear" w:color="auto" w:fill="auto"/>
            <w:noWrap/>
            <w:vAlign w:val="bottom"/>
            <w:hideMark/>
          </w:tcPr>
          <w:p w14:paraId="1D400C2E"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3D201215"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12629383"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6AC1C0EF"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26138171" w14:textId="77777777" w:rsidR="006F36FF" w:rsidRPr="006F36FF" w:rsidRDefault="006F36FF" w:rsidP="006F36FF">
            <w:pPr>
              <w:pStyle w:val="ac"/>
              <w:rPr>
                <w:b/>
              </w:rPr>
            </w:pPr>
            <w:r w:rsidRPr="006F36FF">
              <w:rPr>
                <w:b/>
              </w:rPr>
              <w:t> </w:t>
            </w:r>
          </w:p>
        </w:tc>
        <w:tc>
          <w:tcPr>
            <w:tcW w:w="1380" w:type="dxa"/>
            <w:tcBorders>
              <w:top w:val="nil"/>
              <w:left w:val="nil"/>
              <w:bottom w:val="single" w:sz="4" w:space="0" w:color="auto"/>
              <w:right w:val="single" w:sz="4" w:space="0" w:color="auto"/>
            </w:tcBorders>
            <w:shd w:val="clear" w:color="auto" w:fill="auto"/>
            <w:noWrap/>
            <w:vAlign w:val="bottom"/>
            <w:hideMark/>
          </w:tcPr>
          <w:p w14:paraId="5559A61D" w14:textId="77777777" w:rsidR="006F36FF" w:rsidRPr="006F36FF" w:rsidRDefault="006F36FF" w:rsidP="006F36FF">
            <w:pPr>
              <w:pStyle w:val="ac"/>
              <w:rPr>
                <w:b/>
              </w:rPr>
            </w:pPr>
            <w:r w:rsidRPr="006F36FF">
              <w:rPr>
                <w:b/>
              </w:rPr>
              <w:t> </w:t>
            </w:r>
          </w:p>
        </w:tc>
        <w:tc>
          <w:tcPr>
            <w:tcW w:w="1440" w:type="dxa"/>
            <w:tcBorders>
              <w:top w:val="nil"/>
              <w:left w:val="nil"/>
              <w:bottom w:val="single" w:sz="4" w:space="0" w:color="auto"/>
              <w:right w:val="single" w:sz="4" w:space="0" w:color="auto"/>
            </w:tcBorders>
            <w:shd w:val="clear" w:color="auto" w:fill="auto"/>
            <w:noWrap/>
            <w:vAlign w:val="bottom"/>
            <w:hideMark/>
          </w:tcPr>
          <w:p w14:paraId="6B468D1C" w14:textId="77777777" w:rsidR="006F36FF" w:rsidRPr="006F36FF" w:rsidRDefault="006F36FF" w:rsidP="006F36FF">
            <w:pPr>
              <w:pStyle w:val="ac"/>
              <w:rPr>
                <w:b/>
              </w:rPr>
            </w:pPr>
            <w:r w:rsidRPr="006F36FF">
              <w:rPr>
                <w:b/>
              </w:rPr>
              <w:t>9 484,05</w:t>
            </w:r>
          </w:p>
        </w:tc>
      </w:tr>
      <w:tr w:rsidR="006F36FF" w:rsidRPr="006F36FF" w14:paraId="02A5FFF3" w14:textId="77777777" w:rsidTr="006F36FF">
        <w:trPr>
          <w:cantSplit/>
          <w:trHeight w:val="270"/>
        </w:trPr>
        <w:tc>
          <w:tcPr>
            <w:tcW w:w="12300" w:type="dxa"/>
            <w:gridSpan w:val="9"/>
            <w:tcBorders>
              <w:top w:val="single" w:sz="4" w:space="0" w:color="auto"/>
              <w:left w:val="single" w:sz="4" w:space="0" w:color="auto"/>
              <w:bottom w:val="single" w:sz="4" w:space="0" w:color="auto"/>
              <w:right w:val="single" w:sz="4" w:space="0" w:color="000000"/>
            </w:tcBorders>
            <w:shd w:val="clear" w:color="000000" w:fill="D8E4BC"/>
            <w:vAlign w:val="center"/>
            <w:hideMark/>
          </w:tcPr>
          <w:p w14:paraId="7F5889A8" w14:textId="17F94459" w:rsidR="006F36FF" w:rsidRPr="006F36FF" w:rsidRDefault="00896638" w:rsidP="006F36FF">
            <w:pPr>
              <w:pStyle w:val="ac"/>
              <w:rPr>
                <w:b/>
                <w:i/>
              </w:rPr>
            </w:pPr>
            <w:r>
              <w:rPr>
                <w:b/>
                <w:i/>
              </w:rPr>
              <w:t>2023</w:t>
            </w:r>
            <w:r w:rsidR="006F36FF" w:rsidRPr="006F36FF">
              <w:rPr>
                <w:b/>
                <w:i/>
              </w:rPr>
              <w:t xml:space="preserve"> год</w:t>
            </w:r>
          </w:p>
        </w:tc>
      </w:tr>
      <w:tr w:rsidR="006F36FF" w:rsidRPr="006F36FF" w14:paraId="007B3211" w14:textId="77777777" w:rsidTr="006F36FF">
        <w:trPr>
          <w:cantSplit/>
          <w:trHeight w:val="1020"/>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3558C1F4" w14:textId="77777777" w:rsidR="006F36FF" w:rsidRPr="006F36FF" w:rsidRDefault="006F36FF" w:rsidP="006F36FF">
            <w:pPr>
              <w:pStyle w:val="ac"/>
            </w:pPr>
            <w:r w:rsidRPr="006F36FF">
              <w:t>7</w:t>
            </w:r>
          </w:p>
        </w:tc>
        <w:tc>
          <w:tcPr>
            <w:tcW w:w="3500" w:type="dxa"/>
            <w:tcBorders>
              <w:top w:val="nil"/>
              <w:left w:val="nil"/>
              <w:bottom w:val="single" w:sz="4" w:space="0" w:color="auto"/>
              <w:right w:val="single" w:sz="4" w:space="0" w:color="auto"/>
            </w:tcBorders>
            <w:shd w:val="clear" w:color="auto" w:fill="auto"/>
            <w:vAlign w:val="center"/>
            <w:hideMark/>
          </w:tcPr>
          <w:p w14:paraId="29157BB8" w14:textId="77777777" w:rsidR="006F36FF" w:rsidRPr="006F36FF" w:rsidRDefault="006F36FF" w:rsidP="006F36FF">
            <w:pPr>
              <w:pStyle w:val="ac"/>
            </w:pPr>
            <w:r w:rsidRPr="006F36FF">
              <w:t xml:space="preserve">Мусор от офисных и бытовых помещений организаций несортированный (исключая крупногабаритный) </w:t>
            </w:r>
          </w:p>
        </w:tc>
        <w:tc>
          <w:tcPr>
            <w:tcW w:w="1080" w:type="dxa"/>
            <w:tcBorders>
              <w:top w:val="nil"/>
              <w:left w:val="nil"/>
              <w:bottom w:val="single" w:sz="4" w:space="0" w:color="auto"/>
              <w:right w:val="single" w:sz="4" w:space="0" w:color="auto"/>
            </w:tcBorders>
            <w:shd w:val="clear" w:color="auto" w:fill="auto"/>
            <w:vAlign w:val="center"/>
            <w:hideMark/>
          </w:tcPr>
          <w:p w14:paraId="383816AA" w14:textId="77777777" w:rsidR="006F36FF" w:rsidRPr="006F36FF" w:rsidRDefault="006F36FF" w:rsidP="006F36FF">
            <w:pPr>
              <w:pStyle w:val="ac"/>
            </w:pPr>
            <w:r w:rsidRPr="006F36FF">
              <w:t>4</w:t>
            </w:r>
          </w:p>
        </w:tc>
        <w:tc>
          <w:tcPr>
            <w:tcW w:w="1080" w:type="dxa"/>
            <w:tcBorders>
              <w:top w:val="nil"/>
              <w:left w:val="nil"/>
              <w:bottom w:val="single" w:sz="4" w:space="0" w:color="auto"/>
              <w:right w:val="single" w:sz="4" w:space="0" w:color="auto"/>
            </w:tcBorders>
            <w:shd w:val="clear" w:color="auto" w:fill="auto"/>
            <w:vAlign w:val="center"/>
            <w:hideMark/>
          </w:tcPr>
          <w:p w14:paraId="5ACA42E9" w14:textId="77777777" w:rsidR="006F36FF" w:rsidRPr="006F36FF" w:rsidRDefault="006F36FF" w:rsidP="006F36FF">
            <w:pPr>
              <w:pStyle w:val="ac"/>
            </w:pPr>
            <w:r w:rsidRPr="006F36FF">
              <w:t>2,553</w:t>
            </w:r>
          </w:p>
        </w:tc>
        <w:tc>
          <w:tcPr>
            <w:tcW w:w="1080" w:type="dxa"/>
            <w:tcBorders>
              <w:top w:val="nil"/>
              <w:left w:val="nil"/>
              <w:bottom w:val="single" w:sz="4" w:space="0" w:color="auto"/>
              <w:right w:val="single" w:sz="4" w:space="0" w:color="auto"/>
            </w:tcBorders>
            <w:shd w:val="clear" w:color="auto" w:fill="auto"/>
            <w:vAlign w:val="center"/>
            <w:hideMark/>
          </w:tcPr>
          <w:p w14:paraId="1C75C59B" w14:textId="77777777" w:rsidR="006F36FF" w:rsidRPr="006F36FF" w:rsidRDefault="006F36FF" w:rsidP="006F36FF">
            <w:pPr>
              <w:pStyle w:val="ac"/>
            </w:pPr>
            <w:r w:rsidRPr="006F36FF">
              <w:t>248,40</w:t>
            </w:r>
          </w:p>
        </w:tc>
        <w:tc>
          <w:tcPr>
            <w:tcW w:w="1080" w:type="dxa"/>
            <w:tcBorders>
              <w:top w:val="nil"/>
              <w:left w:val="nil"/>
              <w:bottom w:val="single" w:sz="4" w:space="0" w:color="auto"/>
              <w:right w:val="single" w:sz="4" w:space="0" w:color="auto"/>
            </w:tcBorders>
            <w:shd w:val="clear" w:color="auto" w:fill="auto"/>
            <w:vAlign w:val="center"/>
            <w:hideMark/>
          </w:tcPr>
          <w:p w14:paraId="6D2A806E"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128DF3D9"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6AD09748" w14:textId="77777777" w:rsidR="006F36FF" w:rsidRPr="006F36FF" w:rsidRDefault="006F36FF" w:rsidP="006F36FF">
            <w:pPr>
              <w:pStyle w:val="ac"/>
            </w:pPr>
            <w:r w:rsidRPr="006F36FF">
              <w:t>2,56</w:t>
            </w:r>
          </w:p>
        </w:tc>
        <w:tc>
          <w:tcPr>
            <w:tcW w:w="1440" w:type="dxa"/>
            <w:tcBorders>
              <w:top w:val="nil"/>
              <w:left w:val="nil"/>
              <w:bottom w:val="single" w:sz="4" w:space="0" w:color="auto"/>
              <w:right w:val="single" w:sz="4" w:space="0" w:color="auto"/>
            </w:tcBorders>
            <w:shd w:val="clear" w:color="auto" w:fill="auto"/>
            <w:vAlign w:val="center"/>
            <w:hideMark/>
          </w:tcPr>
          <w:p w14:paraId="5F48A1FC" w14:textId="77777777" w:rsidR="006F36FF" w:rsidRPr="006F36FF" w:rsidRDefault="006F36FF" w:rsidP="006F36FF">
            <w:pPr>
              <w:pStyle w:val="ac"/>
            </w:pPr>
            <w:r w:rsidRPr="006F36FF">
              <w:t>3 571,62</w:t>
            </w:r>
          </w:p>
        </w:tc>
      </w:tr>
      <w:tr w:rsidR="006F36FF" w:rsidRPr="006F36FF" w14:paraId="46037810" w14:textId="77777777" w:rsidTr="006F36FF">
        <w:trPr>
          <w:cantSplit/>
          <w:trHeight w:val="765"/>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113C70C6" w14:textId="77777777" w:rsidR="006F36FF" w:rsidRPr="006F36FF" w:rsidRDefault="006F36FF" w:rsidP="006F36FF">
            <w:pPr>
              <w:pStyle w:val="ac"/>
            </w:pPr>
            <w:r w:rsidRPr="006F36FF">
              <w:t>8</w:t>
            </w:r>
          </w:p>
        </w:tc>
        <w:tc>
          <w:tcPr>
            <w:tcW w:w="3500" w:type="dxa"/>
            <w:tcBorders>
              <w:top w:val="nil"/>
              <w:left w:val="nil"/>
              <w:bottom w:val="single" w:sz="4" w:space="0" w:color="auto"/>
              <w:right w:val="single" w:sz="4" w:space="0" w:color="auto"/>
            </w:tcBorders>
            <w:shd w:val="clear" w:color="auto" w:fill="auto"/>
            <w:vAlign w:val="center"/>
            <w:hideMark/>
          </w:tcPr>
          <w:p w14:paraId="56BF110E" w14:textId="77777777" w:rsidR="006F36FF" w:rsidRPr="006F36FF" w:rsidRDefault="006F36FF" w:rsidP="006F36FF">
            <w:pPr>
              <w:pStyle w:val="ac"/>
            </w:pPr>
            <w:r w:rsidRPr="006F36FF">
              <w:t>Отходы при сжигании твердых коммунальных отходов (зола от инсинератора)</w:t>
            </w:r>
          </w:p>
        </w:tc>
        <w:tc>
          <w:tcPr>
            <w:tcW w:w="1080" w:type="dxa"/>
            <w:tcBorders>
              <w:top w:val="nil"/>
              <w:left w:val="nil"/>
              <w:bottom w:val="single" w:sz="4" w:space="0" w:color="auto"/>
              <w:right w:val="single" w:sz="4" w:space="0" w:color="auto"/>
            </w:tcBorders>
            <w:shd w:val="clear" w:color="auto" w:fill="auto"/>
            <w:vAlign w:val="center"/>
            <w:hideMark/>
          </w:tcPr>
          <w:p w14:paraId="7AFE231B" w14:textId="77777777" w:rsidR="006F36FF" w:rsidRPr="006F36FF" w:rsidRDefault="006F36FF" w:rsidP="006F36FF">
            <w:pPr>
              <w:pStyle w:val="ac"/>
            </w:pPr>
            <w:r w:rsidRPr="006F36FF">
              <w:t>4</w:t>
            </w:r>
          </w:p>
        </w:tc>
        <w:tc>
          <w:tcPr>
            <w:tcW w:w="1080" w:type="dxa"/>
            <w:tcBorders>
              <w:top w:val="nil"/>
              <w:left w:val="nil"/>
              <w:bottom w:val="single" w:sz="4" w:space="0" w:color="auto"/>
              <w:right w:val="single" w:sz="4" w:space="0" w:color="auto"/>
            </w:tcBorders>
            <w:shd w:val="clear" w:color="auto" w:fill="auto"/>
            <w:vAlign w:val="center"/>
            <w:hideMark/>
          </w:tcPr>
          <w:p w14:paraId="0295C33D" w14:textId="77777777" w:rsidR="006F36FF" w:rsidRPr="006F36FF" w:rsidRDefault="006F36FF" w:rsidP="006F36FF">
            <w:pPr>
              <w:pStyle w:val="ac"/>
            </w:pPr>
            <w:r w:rsidRPr="006F36FF">
              <w:t>6,328</w:t>
            </w:r>
          </w:p>
        </w:tc>
        <w:tc>
          <w:tcPr>
            <w:tcW w:w="1080" w:type="dxa"/>
            <w:tcBorders>
              <w:top w:val="nil"/>
              <w:left w:val="nil"/>
              <w:bottom w:val="single" w:sz="4" w:space="0" w:color="auto"/>
              <w:right w:val="single" w:sz="4" w:space="0" w:color="auto"/>
            </w:tcBorders>
            <w:shd w:val="clear" w:color="auto" w:fill="auto"/>
            <w:vAlign w:val="center"/>
            <w:hideMark/>
          </w:tcPr>
          <w:p w14:paraId="466FBB86" w14:textId="77777777" w:rsidR="006F36FF" w:rsidRPr="006F36FF" w:rsidRDefault="006F36FF" w:rsidP="006F36FF">
            <w:pPr>
              <w:pStyle w:val="ac"/>
            </w:pPr>
            <w:r w:rsidRPr="006F36FF">
              <w:t>248,40</w:t>
            </w:r>
          </w:p>
        </w:tc>
        <w:tc>
          <w:tcPr>
            <w:tcW w:w="1080" w:type="dxa"/>
            <w:tcBorders>
              <w:top w:val="nil"/>
              <w:left w:val="nil"/>
              <w:bottom w:val="single" w:sz="4" w:space="0" w:color="auto"/>
              <w:right w:val="single" w:sz="4" w:space="0" w:color="auto"/>
            </w:tcBorders>
            <w:shd w:val="clear" w:color="auto" w:fill="auto"/>
            <w:vAlign w:val="center"/>
            <w:hideMark/>
          </w:tcPr>
          <w:p w14:paraId="4779DEA5"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295F3E0E"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45DC57F5" w14:textId="77777777" w:rsidR="006F36FF" w:rsidRPr="006F36FF" w:rsidRDefault="006F36FF" w:rsidP="006F36FF">
            <w:pPr>
              <w:pStyle w:val="ac"/>
            </w:pPr>
            <w:r w:rsidRPr="006F36FF">
              <w:t>2,56</w:t>
            </w:r>
          </w:p>
        </w:tc>
        <w:tc>
          <w:tcPr>
            <w:tcW w:w="1440" w:type="dxa"/>
            <w:tcBorders>
              <w:top w:val="nil"/>
              <w:left w:val="nil"/>
              <w:bottom w:val="single" w:sz="4" w:space="0" w:color="auto"/>
              <w:right w:val="single" w:sz="4" w:space="0" w:color="auto"/>
            </w:tcBorders>
            <w:shd w:val="clear" w:color="auto" w:fill="auto"/>
            <w:vAlign w:val="center"/>
            <w:hideMark/>
          </w:tcPr>
          <w:p w14:paraId="312726AD" w14:textId="77777777" w:rsidR="006F36FF" w:rsidRPr="006F36FF" w:rsidRDefault="006F36FF" w:rsidP="006F36FF">
            <w:pPr>
              <w:pStyle w:val="ac"/>
            </w:pPr>
            <w:r w:rsidRPr="006F36FF">
              <w:t>8 852,80</w:t>
            </w:r>
          </w:p>
        </w:tc>
      </w:tr>
      <w:tr w:rsidR="006F36FF" w:rsidRPr="006F36FF" w14:paraId="141F86AE" w14:textId="77777777" w:rsidTr="006F36FF">
        <w:trPr>
          <w:cantSplit/>
          <w:trHeight w:val="765"/>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0E21E704" w14:textId="77777777" w:rsidR="006F36FF" w:rsidRPr="006F36FF" w:rsidRDefault="006F36FF" w:rsidP="006F36FF">
            <w:pPr>
              <w:pStyle w:val="ac"/>
            </w:pPr>
            <w:r w:rsidRPr="006F36FF">
              <w:t>9</w:t>
            </w:r>
          </w:p>
        </w:tc>
        <w:tc>
          <w:tcPr>
            <w:tcW w:w="3500" w:type="dxa"/>
            <w:tcBorders>
              <w:top w:val="nil"/>
              <w:left w:val="nil"/>
              <w:bottom w:val="single" w:sz="4" w:space="0" w:color="auto"/>
              <w:right w:val="single" w:sz="4" w:space="0" w:color="auto"/>
            </w:tcBorders>
            <w:shd w:val="clear" w:color="auto" w:fill="auto"/>
            <w:vAlign w:val="center"/>
            <w:hideMark/>
          </w:tcPr>
          <w:p w14:paraId="45A838D4" w14:textId="77777777" w:rsidR="006F36FF" w:rsidRPr="006F36FF" w:rsidRDefault="006F36FF" w:rsidP="006F36FF">
            <w:pPr>
              <w:pStyle w:val="ac"/>
            </w:pPr>
            <w:r w:rsidRPr="006F36FF">
              <w:t>Пищевые отходы кухонь и организаций общественного питания несортированные</w:t>
            </w:r>
          </w:p>
        </w:tc>
        <w:tc>
          <w:tcPr>
            <w:tcW w:w="1080" w:type="dxa"/>
            <w:tcBorders>
              <w:top w:val="nil"/>
              <w:left w:val="nil"/>
              <w:bottom w:val="single" w:sz="4" w:space="0" w:color="auto"/>
              <w:right w:val="single" w:sz="4" w:space="0" w:color="auto"/>
            </w:tcBorders>
            <w:shd w:val="clear" w:color="auto" w:fill="auto"/>
            <w:vAlign w:val="center"/>
            <w:hideMark/>
          </w:tcPr>
          <w:p w14:paraId="6198F594" w14:textId="77777777" w:rsidR="006F36FF" w:rsidRPr="006F36FF" w:rsidRDefault="006F36FF" w:rsidP="006F36FF">
            <w:pPr>
              <w:pStyle w:val="ac"/>
            </w:pPr>
            <w:r w:rsidRPr="006F36FF">
              <w:t>5</w:t>
            </w:r>
          </w:p>
        </w:tc>
        <w:tc>
          <w:tcPr>
            <w:tcW w:w="1080" w:type="dxa"/>
            <w:tcBorders>
              <w:top w:val="nil"/>
              <w:left w:val="nil"/>
              <w:bottom w:val="single" w:sz="4" w:space="0" w:color="auto"/>
              <w:right w:val="single" w:sz="4" w:space="0" w:color="auto"/>
            </w:tcBorders>
            <w:shd w:val="clear" w:color="auto" w:fill="auto"/>
            <w:vAlign w:val="center"/>
            <w:hideMark/>
          </w:tcPr>
          <w:p w14:paraId="4412236E" w14:textId="77777777" w:rsidR="006F36FF" w:rsidRPr="006F36FF" w:rsidRDefault="006F36FF" w:rsidP="006F36FF">
            <w:pPr>
              <w:pStyle w:val="ac"/>
            </w:pPr>
            <w:r w:rsidRPr="006F36FF">
              <w:t>41,110</w:t>
            </w:r>
          </w:p>
        </w:tc>
        <w:tc>
          <w:tcPr>
            <w:tcW w:w="1080" w:type="dxa"/>
            <w:tcBorders>
              <w:top w:val="nil"/>
              <w:left w:val="nil"/>
              <w:bottom w:val="single" w:sz="4" w:space="0" w:color="auto"/>
              <w:right w:val="single" w:sz="4" w:space="0" w:color="auto"/>
            </w:tcBorders>
            <w:shd w:val="clear" w:color="auto" w:fill="auto"/>
            <w:vAlign w:val="center"/>
            <w:hideMark/>
          </w:tcPr>
          <w:p w14:paraId="06E605B0" w14:textId="77777777" w:rsidR="006F36FF" w:rsidRPr="006F36FF" w:rsidRDefault="006F36FF" w:rsidP="006F36FF">
            <w:pPr>
              <w:pStyle w:val="ac"/>
            </w:pPr>
            <w:r w:rsidRPr="006F36FF">
              <w:t>8,00</w:t>
            </w:r>
          </w:p>
        </w:tc>
        <w:tc>
          <w:tcPr>
            <w:tcW w:w="1080" w:type="dxa"/>
            <w:tcBorders>
              <w:top w:val="nil"/>
              <w:left w:val="nil"/>
              <w:bottom w:val="single" w:sz="4" w:space="0" w:color="auto"/>
              <w:right w:val="single" w:sz="4" w:space="0" w:color="auto"/>
            </w:tcBorders>
            <w:shd w:val="clear" w:color="auto" w:fill="auto"/>
            <w:vAlign w:val="center"/>
            <w:hideMark/>
          </w:tcPr>
          <w:p w14:paraId="4174D26E"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39B9A738"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2250E058" w14:textId="77777777" w:rsidR="006F36FF" w:rsidRPr="006F36FF" w:rsidRDefault="006F36FF" w:rsidP="006F36FF">
            <w:pPr>
              <w:pStyle w:val="ac"/>
            </w:pPr>
            <w:r w:rsidRPr="006F36FF">
              <w:t>2,07</w:t>
            </w:r>
          </w:p>
        </w:tc>
        <w:tc>
          <w:tcPr>
            <w:tcW w:w="1440" w:type="dxa"/>
            <w:tcBorders>
              <w:top w:val="nil"/>
              <w:left w:val="nil"/>
              <w:bottom w:val="single" w:sz="4" w:space="0" w:color="auto"/>
              <w:right w:val="single" w:sz="4" w:space="0" w:color="auto"/>
            </w:tcBorders>
            <w:shd w:val="clear" w:color="auto" w:fill="auto"/>
            <w:vAlign w:val="center"/>
            <w:hideMark/>
          </w:tcPr>
          <w:p w14:paraId="13BB5102" w14:textId="77777777" w:rsidR="006F36FF" w:rsidRPr="006F36FF" w:rsidRDefault="006F36FF" w:rsidP="006F36FF">
            <w:pPr>
              <w:pStyle w:val="ac"/>
            </w:pPr>
            <w:r w:rsidRPr="006F36FF">
              <w:t>1 497,72</w:t>
            </w:r>
          </w:p>
        </w:tc>
      </w:tr>
      <w:tr w:rsidR="006F36FF" w:rsidRPr="006F36FF" w14:paraId="767518B4" w14:textId="77777777" w:rsidTr="006F36FF">
        <w:trPr>
          <w:cantSplit/>
          <w:trHeight w:val="255"/>
        </w:trPr>
        <w:tc>
          <w:tcPr>
            <w:tcW w:w="40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187E8998" w14:textId="77777777" w:rsidR="006F36FF" w:rsidRPr="006F36FF" w:rsidRDefault="006F36FF" w:rsidP="006F36FF">
            <w:pPr>
              <w:pStyle w:val="ac"/>
              <w:rPr>
                <w:b/>
              </w:rPr>
            </w:pPr>
            <w:r w:rsidRPr="006F36FF">
              <w:rPr>
                <w:b/>
              </w:rPr>
              <w:t>Итого:</w:t>
            </w:r>
          </w:p>
        </w:tc>
        <w:tc>
          <w:tcPr>
            <w:tcW w:w="1080" w:type="dxa"/>
            <w:tcBorders>
              <w:top w:val="nil"/>
              <w:left w:val="nil"/>
              <w:bottom w:val="single" w:sz="4" w:space="0" w:color="auto"/>
              <w:right w:val="nil"/>
            </w:tcBorders>
            <w:shd w:val="clear" w:color="auto" w:fill="auto"/>
            <w:noWrap/>
            <w:vAlign w:val="bottom"/>
            <w:hideMark/>
          </w:tcPr>
          <w:p w14:paraId="49715187"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1B51828F"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210A6B9D"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27CF1A56"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4F3226D7" w14:textId="77777777" w:rsidR="006F36FF" w:rsidRPr="006F36FF" w:rsidRDefault="006F36FF" w:rsidP="006F36FF">
            <w:pPr>
              <w:pStyle w:val="ac"/>
              <w:rPr>
                <w:b/>
              </w:rPr>
            </w:pPr>
            <w:r w:rsidRPr="006F36FF">
              <w:rPr>
                <w:b/>
              </w:rPr>
              <w:t> </w:t>
            </w:r>
          </w:p>
        </w:tc>
        <w:tc>
          <w:tcPr>
            <w:tcW w:w="1380" w:type="dxa"/>
            <w:tcBorders>
              <w:top w:val="nil"/>
              <w:left w:val="nil"/>
              <w:bottom w:val="single" w:sz="4" w:space="0" w:color="auto"/>
              <w:right w:val="single" w:sz="4" w:space="0" w:color="auto"/>
            </w:tcBorders>
            <w:shd w:val="clear" w:color="auto" w:fill="auto"/>
            <w:noWrap/>
            <w:vAlign w:val="bottom"/>
            <w:hideMark/>
          </w:tcPr>
          <w:p w14:paraId="5208D887" w14:textId="77777777" w:rsidR="006F36FF" w:rsidRPr="006F36FF" w:rsidRDefault="006F36FF" w:rsidP="006F36FF">
            <w:pPr>
              <w:pStyle w:val="ac"/>
              <w:rPr>
                <w:b/>
              </w:rPr>
            </w:pPr>
            <w:r w:rsidRPr="006F36FF">
              <w:rPr>
                <w:b/>
              </w:rPr>
              <w:t> </w:t>
            </w:r>
          </w:p>
        </w:tc>
        <w:tc>
          <w:tcPr>
            <w:tcW w:w="1440" w:type="dxa"/>
            <w:tcBorders>
              <w:top w:val="nil"/>
              <w:left w:val="nil"/>
              <w:bottom w:val="single" w:sz="4" w:space="0" w:color="auto"/>
              <w:right w:val="single" w:sz="4" w:space="0" w:color="auto"/>
            </w:tcBorders>
            <w:shd w:val="clear" w:color="auto" w:fill="auto"/>
            <w:noWrap/>
            <w:vAlign w:val="bottom"/>
            <w:hideMark/>
          </w:tcPr>
          <w:p w14:paraId="38678564" w14:textId="77777777" w:rsidR="006F36FF" w:rsidRPr="006F36FF" w:rsidRDefault="006F36FF" w:rsidP="006F36FF">
            <w:pPr>
              <w:pStyle w:val="ac"/>
              <w:rPr>
                <w:b/>
              </w:rPr>
            </w:pPr>
            <w:r w:rsidRPr="006F36FF">
              <w:rPr>
                <w:b/>
              </w:rPr>
              <w:t>13 922,14</w:t>
            </w:r>
          </w:p>
        </w:tc>
      </w:tr>
      <w:tr w:rsidR="006F36FF" w:rsidRPr="006F36FF" w14:paraId="42BA37D0" w14:textId="77777777" w:rsidTr="006F36FF">
        <w:trPr>
          <w:cantSplit/>
          <w:trHeight w:val="270"/>
        </w:trPr>
        <w:tc>
          <w:tcPr>
            <w:tcW w:w="12300" w:type="dxa"/>
            <w:gridSpan w:val="9"/>
            <w:tcBorders>
              <w:top w:val="single" w:sz="4" w:space="0" w:color="auto"/>
              <w:left w:val="single" w:sz="4" w:space="0" w:color="auto"/>
              <w:bottom w:val="single" w:sz="4" w:space="0" w:color="auto"/>
              <w:right w:val="single" w:sz="4" w:space="0" w:color="000000"/>
            </w:tcBorders>
            <w:shd w:val="clear" w:color="000000" w:fill="D8E4BC"/>
            <w:vAlign w:val="center"/>
            <w:hideMark/>
          </w:tcPr>
          <w:p w14:paraId="0541A742" w14:textId="10B609C5" w:rsidR="006F36FF" w:rsidRPr="006F36FF" w:rsidRDefault="00896638" w:rsidP="006F36FF">
            <w:pPr>
              <w:pStyle w:val="ac"/>
              <w:rPr>
                <w:b/>
                <w:i/>
              </w:rPr>
            </w:pPr>
            <w:r>
              <w:rPr>
                <w:b/>
                <w:i/>
              </w:rPr>
              <w:t>2024</w:t>
            </w:r>
            <w:r w:rsidR="006F36FF" w:rsidRPr="006F36FF">
              <w:rPr>
                <w:b/>
                <w:i/>
              </w:rPr>
              <w:t xml:space="preserve"> год</w:t>
            </w:r>
          </w:p>
        </w:tc>
      </w:tr>
      <w:tr w:rsidR="006F36FF" w:rsidRPr="006F36FF" w14:paraId="7596B647" w14:textId="77777777" w:rsidTr="006F36FF">
        <w:trPr>
          <w:cantSplit/>
          <w:trHeight w:val="1020"/>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7CFC002C" w14:textId="77777777" w:rsidR="006F36FF" w:rsidRPr="006F36FF" w:rsidRDefault="006F36FF" w:rsidP="006F36FF">
            <w:pPr>
              <w:pStyle w:val="ac"/>
            </w:pPr>
            <w:r w:rsidRPr="006F36FF">
              <w:t>10</w:t>
            </w:r>
          </w:p>
        </w:tc>
        <w:tc>
          <w:tcPr>
            <w:tcW w:w="3500" w:type="dxa"/>
            <w:tcBorders>
              <w:top w:val="nil"/>
              <w:left w:val="nil"/>
              <w:bottom w:val="single" w:sz="4" w:space="0" w:color="auto"/>
              <w:right w:val="single" w:sz="4" w:space="0" w:color="auto"/>
            </w:tcBorders>
            <w:shd w:val="clear" w:color="auto" w:fill="auto"/>
            <w:vAlign w:val="center"/>
            <w:hideMark/>
          </w:tcPr>
          <w:p w14:paraId="6A9FA17A" w14:textId="77777777" w:rsidR="006F36FF" w:rsidRPr="006F36FF" w:rsidRDefault="006F36FF" w:rsidP="006F36FF">
            <w:pPr>
              <w:pStyle w:val="ac"/>
            </w:pPr>
            <w:r w:rsidRPr="006F36FF">
              <w:t xml:space="preserve">Мусор от офисных и бытовых помещений организаций несортированный (исключая крупногабаритный) </w:t>
            </w:r>
          </w:p>
        </w:tc>
        <w:tc>
          <w:tcPr>
            <w:tcW w:w="1080" w:type="dxa"/>
            <w:tcBorders>
              <w:top w:val="nil"/>
              <w:left w:val="nil"/>
              <w:bottom w:val="single" w:sz="4" w:space="0" w:color="auto"/>
              <w:right w:val="single" w:sz="4" w:space="0" w:color="auto"/>
            </w:tcBorders>
            <w:shd w:val="clear" w:color="auto" w:fill="auto"/>
            <w:vAlign w:val="center"/>
            <w:hideMark/>
          </w:tcPr>
          <w:p w14:paraId="0902AB27" w14:textId="77777777" w:rsidR="006F36FF" w:rsidRPr="006F36FF" w:rsidRDefault="006F36FF" w:rsidP="006F36FF">
            <w:pPr>
              <w:pStyle w:val="ac"/>
            </w:pPr>
            <w:r w:rsidRPr="006F36FF">
              <w:t>4</w:t>
            </w:r>
          </w:p>
        </w:tc>
        <w:tc>
          <w:tcPr>
            <w:tcW w:w="1080" w:type="dxa"/>
            <w:tcBorders>
              <w:top w:val="nil"/>
              <w:left w:val="nil"/>
              <w:bottom w:val="single" w:sz="4" w:space="0" w:color="auto"/>
              <w:right w:val="single" w:sz="4" w:space="0" w:color="auto"/>
            </w:tcBorders>
            <w:shd w:val="clear" w:color="auto" w:fill="auto"/>
            <w:vAlign w:val="center"/>
            <w:hideMark/>
          </w:tcPr>
          <w:p w14:paraId="466CA4E0" w14:textId="77777777" w:rsidR="006F36FF" w:rsidRPr="006F36FF" w:rsidRDefault="006F36FF" w:rsidP="006F36FF">
            <w:pPr>
              <w:pStyle w:val="ac"/>
            </w:pPr>
            <w:r w:rsidRPr="006F36FF">
              <w:t>2,442</w:t>
            </w:r>
          </w:p>
        </w:tc>
        <w:tc>
          <w:tcPr>
            <w:tcW w:w="1080" w:type="dxa"/>
            <w:tcBorders>
              <w:top w:val="nil"/>
              <w:left w:val="nil"/>
              <w:bottom w:val="single" w:sz="4" w:space="0" w:color="auto"/>
              <w:right w:val="single" w:sz="4" w:space="0" w:color="auto"/>
            </w:tcBorders>
            <w:shd w:val="clear" w:color="auto" w:fill="auto"/>
            <w:vAlign w:val="center"/>
            <w:hideMark/>
          </w:tcPr>
          <w:p w14:paraId="50FDF792" w14:textId="77777777" w:rsidR="006F36FF" w:rsidRPr="006F36FF" w:rsidRDefault="006F36FF" w:rsidP="006F36FF">
            <w:pPr>
              <w:pStyle w:val="ac"/>
            </w:pPr>
            <w:r w:rsidRPr="006F36FF">
              <w:t>248,40</w:t>
            </w:r>
          </w:p>
        </w:tc>
        <w:tc>
          <w:tcPr>
            <w:tcW w:w="1080" w:type="dxa"/>
            <w:tcBorders>
              <w:top w:val="nil"/>
              <w:left w:val="nil"/>
              <w:bottom w:val="single" w:sz="4" w:space="0" w:color="auto"/>
              <w:right w:val="single" w:sz="4" w:space="0" w:color="auto"/>
            </w:tcBorders>
            <w:shd w:val="clear" w:color="auto" w:fill="auto"/>
            <w:vAlign w:val="center"/>
            <w:hideMark/>
          </w:tcPr>
          <w:p w14:paraId="3A0F7FD8"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7FA85935"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78733AFD" w14:textId="77777777" w:rsidR="006F36FF" w:rsidRPr="006F36FF" w:rsidRDefault="006F36FF" w:rsidP="006F36FF">
            <w:pPr>
              <w:pStyle w:val="ac"/>
            </w:pPr>
            <w:r w:rsidRPr="006F36FF">
              <w:t>2,56</w:t>
            </w:r>
          </w:p>
        </w:tc>
        <w:tc>
          <w:tcPr>
            <w:tcW w:w="1440" w:type="dxa"/>
            <w:tcBorders>
              <w:top w:val="nil"/>
              <w:left w:val="nil"/>
              <w:bottom w:val="single" w:sz="4" w:space="0" w:color="auto"/>
              <w:right w:val="single" w:sz="4" w:space="0" w:color="auto"/>
            </w:tcBorders>
            <w:shd w:val="clear" w:color="auto" w:fill="auto"/>
            <w:vAlign w:val="center"/>
            <w:hideMark/>
          </w:tcPr>
          <w:p w14:paraId="77AAFC1C" w14:textId="77777777" w:rsidR="006F36FF" w:rsidRPr="006F36FF" w:rsidRDefault="006F36FF" w:rsidP="006F36FF">
            <w:pPr>
              <w:pStyle w:val="ac"/>
            </w:pPr>
            <w:r w:rsidRPr="006F36FF">
              <w:t>3 416,33</w:t>
            </w:r>
          </w:p>
        </w:tc>
      </w:tr>
      <w:tr w:rsidR="006F36FF" w:rsidRPr="006F36FF" w14:paraId="6648799A" w14:textId="77777777" w:rsidTr="006F36FF">
        <w:trPr>
          <w:cantSplit/>
          <w:trHeight w:val="765"/>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31DBC897" w14:textId="77777777" w:rsidR="006F36FF" w:rsidRPr="006F36FF" w:rsidRDefault="006F36FF" w:rsidP="006F36FF">
            <w:pPr>
              <w:pStyle w:val="ac"/>
            </w:pPr>
            <w:r w:rsidRPr="006F36FF">
              <w:t>11</w:t>
            </w:r>
          </w:p>
        </w:tc>
        <w:tc>
          <w:tcPr>
            <w:tcW w:w="3500" w:type="dxa"/>
            <w:tcBorders>
              <w:top w:val="nil"/>
              <w:left w:val="nil"/>
              <w:bottom w:val="single" w:sz="4" w:space="0" w:color="auto"/>
              <w:right w:val="single" w:sz="4" w:space="0" w:color="auto"/>
            </w:tcBorders>
            <w:shd w:val="clear" w:color="auto" w:fill="auto"/>
            <w:vAlign w:val="center"/>
            <w:hideMark/>
          </w:tcPr>
          <w:p w14:paraId="57AB1A00" w14:textId="77777777" w:rsidR="006F36FF" w:rsidRPr="006F36FF" w:rsidRDefault="006F36FF" w:rsidP="006F36FF">
            <w:pPr>
              <w:pStyle w:val="ac"/>
            </w:pPr>
            <w:r w:rsidRPr="006F36FF">
              <w:t>Отходы при сжигании твердых коммунальных отходов (зола от инсинератора)</w:t>
            </w:r>
          </w:p>
        </w:tc>
        <w:tc>
          <w:tcPr>
            <w:tcW w:w="1080" w:type="dxa"/>
            <w:tcBorders>
              <w:top w:val="nil"/>
              <w:left w:val="nil"/>
              <w:bottom w:val="single" w:sz="4" w:space="0" w:color="auto"/>
              <w:right w:val="single" w:sz="4" w:space="0" w:color="auto"/>
            </w:tcBorders>
            <w:shd w:val="clear" w:color="auto" w:fill="auto"/>
            <w:vAlign w:val="center"/>
            <w:hideMark/>
          </w:tcPr>
          <w:p w14:paraId="5A116756" w14:textId="77777777" w:rsidR="006F36FF" w:rsidRPr="006F36FF" w:rsidRDefault="006F36FF" w:rsidP="006F36FF">
            <w:pPr>
              <w:pStyle w:val="ac"/>
            </w:pPr>
            <w:r w:rsidRPr="006F36FF">
              <w:t>4</w:t>
            </w:r>
          </w:p>
        </w:tc>
        <w:tc>
          <w:tcPr>
            <w:tcW w:w="1080" w:type="dxa"/>
            <w:tcBorders>
              <w:top w:val="nil"/>
              <w:left w:val="nil"/>
              <w:bottom w:val="single" w:sz="4" w:space="0" w:color="auto"/>
              <w:right w:val="single" w:sz="4" w:space="0" w:color="auto"/>
            </w:tcBorders>
            <w:shd w:val="clear" w:color="auto" w:fill="auto"/>
            <w:vAlign w:val="center"/>
            <w:hideMark/>
          </w:tcPr>
          <w:p w14:paraId="68B63950" w14:textId="77777777" w:rsidR="006F36FF" w:rsidRPr="006F36FF" w:rsidRDefault="006F36FF" w:rsidP="006F36FF">
            <w:pPr>
              <w:pStyle w:val="ac"/>
            </w:pPr>
            <w:r w:rsidRPr="006F36FF">
              <w:t>6,053</w:t>
            </w:r>
          </w:p>
        </w:tc>
        <w:tc>
          <w:tcPr>
            <w:tcW w:w="1080" w:type="dxa"/>
            <w:tcBorders>
              <w:top w:val="nil"/>
              <w:left w:val="nil"/>
              <w:bottom w:val="single" w:sz="4" w:space="0" w:color="auto"/>
              <w:right w:val="single" w:sz="4" w:space="0" w:color="auto"/>
            </w:tcBorders>
            <w:shd w:val="clear" w:color="auto" w:fill="auto"/>
            <w:vAlign w:val="center"/>
            <w:hideMark/>
          </w:tcPr>
          <w:p w14:paraId="31C1A18F" w14:textId="77777777" w:rsidR="006F36FF" w:rsidRPr="006F36FF" w:rsidRDefault="006F36FF" w:rsidP="006F36FF">
            <w:pPr>
              <w:pStyle w:val="ac"/>
            </w:pPr>
            <w:r w:rsidRPr="006F36FF">
              <w:t>248,40</w:t>
            </w:r>
          </w:p>
        </w:tc>
        <w:tc>
          <w:tcPr>
            <w:tcW w:w="1080" w:type="dxa"/>
            <w:tcBorders>
              <w:top w:val="nil"/>
              <w:left w:val="nil"/>
              <w:bottom w:val="single" w:sz="4" w:space="0" w:color="auto"/>
              <w:right w:val="single" w:sz="4" w:space="0" w:color="auto"/>
            </w:tcBorders>
            <w:shd w:val="clear" w:color="auto" w:fill="auto"/>
            <w:vAlign w:val="center"/>
            <w:hideMark/>
          </w:tcPr>
          <w:p w14:paraId="6C5FA936"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2CEB7AA6"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60CCF9DC" w14:textId="77777777" w:rsidR="006F36FF" w:rsidRPr="006F36FF" w:rsidRDefault="006F36FF" w:rsidP="006F36FF">
            <w:pPr>
              <w:pStyle w:val="ac"/>
            </w:pPr>
            <w:r w:rsidRPr="006F36FF">
              <w:t>2,56</w:t>
            </w:r>
          </w:p>
        </w:tc>
        <w:tc>
          <w:tcPr>
            <w:tcW w:w="1440" w:type="dxa"/>
            <w:tcBorders>
              <w:top w:val="nil"/>
              <w:left w:val="nil"/>
              <w:bottom w:val="single" w:sz="4" w:space="0" w:color="auto"/>
              <w:right w:val="single" w:sz="4" w:space="0" w:color="auto"/>
            </w:tcBorders>
            <w:shd w:val="clear" w:color="auto" w:fill="auto"/>
            <w:vAlign w:val="center"/>
            <w:hideMark/>
          </w:tcPr>
          <w:p w14:paraId="329A58AB" w14:textId="77777777" w:rsidR="006F36FF" w:rsidRPr="006F36FF" w:rsidRDefault="006F36FF" w:rsidP="006F36FF">
            <w:pPr>
              <w:pStyle w:val="ac"/>
            </w:pPr>
            <w:r w:rsidRPr="006F36FF">
              <w:t>8 468,08</w:t>
            </w:r>
          </w:p>
        </w:tc>
      </w:tr>
      <w:tr w:rsidR="006F36FF" w:rsidRPr="006F36FF" w14:paraId="370C015D" w14:textId="77777777" w:rsidTr="006F36FF">
        <w:trPr>
          <w:cantSplit/>
          <w:trHeight w:val="765"/>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056DEEDA" w14:textId="77777777" w:rsidR="006F36FF" w:rsidRPr="006F36FF" w:rsidRDefault="006F36FF" w:rsidP="006F36FF">
            <w:pPr>
              <w:pStyle w:val="ac"/>
            </w:pPr>
            <w:r w:rsidRPr="006F36FF">
              <w:t>12</w:t>
            </w:r>
          </w:p>
        </w:tc>
        <w:tc>
          <w:tcPr>
            <w:tcW w:w="3500" w:type="dxa"/>
            <w:tcBorders>
              <w:top w:val="nil"/>
              <w:left w:val="nil"/>
              <w:bottom w:val="single" w:sz="4" w:space="0" w:color="auto"/>
              <w:right w:val="single" w:sz="4" w:space="0" w:color="auto"/>
            </w:tcBorders>
            <w:shd w:val="clear" w:color="auto" w:fill="auto"/>
            <w:vAlign w:val="center"/>
            <w:hideMark/>
          </w:tcPr>
          <w:p w14:paraId="6570D5DE" w14:textId="77777777" w:rsidR="006F36FF" w:rsidRPr="006F36FF" w:rsidRDefault="006F36FF" w:rsidP="006F36FF">
            <w:pPr>
              <w:pStyle w:val="ac"/>
            </w:pPr>
            <w:r w:rsidRPr="006F36FF">
              <w:t>Пищевые отходы кухонь и организаций общественного питания несортированные</w:t>
            </w:r>
          </w:p>
        </w:tc>
        <w:tc>
          <w:tcPr>
            <w:tcW w:w="1080" w:type="dxa"/>
            <w:tcBorders>
              <w:top w:val="nil"/>
              <w:left w:val="nil"/>
              <w:bottom w:val="single" w:sz="4" w:space="0" w:color="auto"/>
              <w:right w:val="single" w:sz="4" w:space="0" w:color="auto"/>
            </w:tcBorders>
            <w:shd w:val="clear" w:color="auto" w:fill="auto"/>
            <w:vAlign w:val="center"/>
            <w:hideMark/>
          </w:tcPr>
          <w:p w14:paraId="34C99A17" w14:textId="77777777" w:rsidR="006F36FF" w:rsidRPr="006F36FF" w:rsidRDefault="006F36FF" w:rsidP="006F36FF">
            <w:pPr>
              <w:pStyle w:val="ac"/>
            </w:pPr>
            <w:r w:rsidRPr="006F36FF">
              <w:t>5</w:t>
            </w:r>
          </w:p>
        </w:tc>
        <w:tc>
          <w:tcPr>
            <w:tcW w:w="1080" w:type="dxa"/>
            <w:tcBorders>
              <w:top w:val="nil"/>
              <w:left w:val="nil"/>
              <w:bottom w:val="single" w:sz="4" w:space="0" w:color="auto"/>
              <w:right w:val="single" w:sz="4" w:space="0" w:color="auto"/>
            </w:tcBorders>
            <w:shd w:val="clear" w:color="auto" w:fill="auto"/>
            <w:vAlign w:val="center"/>
            <w:hideMark/>
          </w:tcPr>
          <w:p w14:paraId="3529222C" w14:textId="77777777" w:rsidR="006F36FF" w:rsidRPr="006F36FF" w:rsidRDefault="006F36FF" w:rsidP="006F36FF">
            <w:pPr>
              <w:pStyle w:val="ac"/>
            </w:pPr>
            <w:r w:rsidRPr="006F36FF">
              <w:t>39,323</w:t>
            </w:r>
          </w:p>
        </w:tc>
        <w:tc>
          <w:tcPr>
            <w:tcW w:w="1080" w:type="dxa"/>
            <w:tcBorders>
              <w:top w:val="nil"/>
              <w:left w:val="nil"/>
              <w:bottom w:val="single" w:sz="4" w:space="0" w:color="auto"/>
              <w:right w:val="single" w:sz="4" w:space="0" w:color="auto"/>
            </w:tcBorders>
            <w:shd w:val="clear" w:color="auto" w:fill="auto"/>
            <w:vAlign w:val="center"/>
            <w:hideMark/>
          </w:tcPr>
          <w:p w14:paraId="0610C635" w14:textId="77777777" w:rsidR="006F36FF" w:rsidRPr="006F36FF" w:rsidRDefault="006F36FF" w:rsidP="006F36FF">
            <w:pPr>
              <w:pStyle w:val="ac"/>
            </w:pPr>
            <w:r w:rsidRPr="006F36FF">
              <w:t>8,00</w:t>
            </w:r>
          </w:p>
        </w:tc>
        <w:tc>
          <w:tcPr>
            <w:tcW w:w="1080" w:type="dxa"/>
            <w:tcBorders>
              <w:top w:val="nil"/>
              <w:left w:val="nil"/>
              <w:bottom w:val="single" w:sz="4" w:space="0" w:color="auto"/>
              <w:right w:val="single" w:sz="4" w:space="0" w:color="auto"/>
            </w:tcBorders>
            <w:shd w:val="clear" w:color="auto" w:fill="auto"/>
            <w:vAlign w:val="center"/>
            <w:hideMark/>
          </w:tcPr>
          <w:p w14:paraId="4C909906"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624B56BE"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7F4B8F83" w14:textId="77777777" w:rsidR="006F36FF" w:rsidRPr="006F36FF" w:rsidRDefault="006F36FF" w:rsidP="006F36FF">
            <w:pPr>
              <w:pStyle w:val="ac"/>
            </w:pPr>
            <w:r w:rsidRPr="006F36FF">
              <w:t>2,07</w:t>
            </w:r>
          </w:p>
        </w:tc>
        <w:tc>
          <w:tcPr>
            <w:tcW w:w="1440" w:type="dxa"/>
            <w:tcBorders>
              <w:top w:val="nil"/>
              <w:left w:val="nil"/>
              <w:bottom w:val="single" w:sz="4" w:space="0" w:color="auto"/>
              <w:right w:val="single" w:sz="4" w:space="0" w:color="auto"/>
            </w:tcBorders>
            <w:shd w:val="clear" w:color="auto" w:fill="auto"/>
            <w:vAlign w:val="center"/>
            <w:hideMark/>
          </w:tcPr>
          <w:p w14:paraId="10CD824A" w14:textId="77777777" w:rsidR="006F36FF" w:rsidRPr="006F36FF" w:rsidRDefault="006F36FF" w:rsidP="006F36FF">
            <w:pPr>
              <w:pStyle w:val="ac"/>
            </w:pPr>
            <w:r w:rsidRPr="006F36FF">
              <w:t>1 432,62</w:t>
            </w:r>
          </w:p>
        </w:tc>
      </w:tr>
      <w:tr w:rsidR="006F36FF" w:rsidRPr="006F36FF" w14:paraId="082F2296" w14:textId="77777777" w:rsidTr="006F36FF">
        <w:trPr>
          <w:cantSplit/>
          <w:trHeight w:val="255"/>
        </w:trPr>
        <w:tc>
          <w:tcPr>
            <w:tcW w:w="40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629D1444" w14:textId="77777777" w:rsidR="006F36FF" w:rsidRPr="006F36FF" w:rsidRDefault="006F36FF" w:rsidP="006F36FF">
            <w:pPr>
              <w:pStyle w:val="ac"/>
              <w:rPr>
                <w:b/>
              </w:rPr>
            </w:pPr>
            <w:r w:rsidRPr="006F36FF">
              <w:rPr>
                <w:b/>
              </w:rPr>
              <w:lastRenderedPageBreak/>
              <w:t>Итого:</w:t>
            </w:r>
          </w:p>
        </w:tc>
        <w:tc>
          <w:tcPr>
            <w:tcW w:w="1080" w:type="dxa"/>
            <w:tcBorders>
              <w:top w:val="nil"/>
              <w:left w:val="nil"/>
              <w:bottom w:val="single" w:sz="4" w:space="0" w:color="auto"/>
              <w:right w:val="nil"/>
            </w:tcBorders>
            <w:shd w:val="clear" w:color="auto" w:fill="auto"/>
            <w:noWrap/>
            <w:vAlign w:val="bottom"/>
            <w:hideMark/>
          </w:tcPr>
          <w:p w14:paraId="3F1F597B"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30B8A94A"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37433B0C"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293D19EC"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28182F0E" w14:textId="77777777" w:rsidR="006F36FF" w:rsidRPr="006F36FF" w:rsidRDefault="006F36FF" w:rsidP="006F36FF">
            <w:pPr>
              <w:pStyle w:val="ac"/>
              <w:rPr>
                <w:b/>
              </w:rPr>
            </w:pPr>
            <w:r w:rsidRPr="006F36FF">
              <w:rPr>
                <w:b/>
              </w:rPr>
              <w:t> </w:t>
            </w:r>
          </w:p>
        </w:tc>
        <w:tc>
          <w:tcPr>
            <w:tcW w:w="1380" w:type="dxa"/>
            <w:tcBorders>
              <w:top w:val="nil"/>
              <w:left w:val="nil"/>
              <w:bottom w:val="single" w:sz="4" w:space="0" w:color="auto"/>
              <w:right w:val="single" w:sz="4" w:space="0" w:color="auto"/>
            </w:tcBorders>
            <w:shd w:val="clear" w:color="auto" w:fill="auto"/>
            <w:noWrap/>
            <w:vAlign w:val="bottom"/>
            <w:hideMark/>
          </w:tcPr>
          <w:p w14:paraId="42D1E807" w14:textId="77777777" w:rsidR="006F36FF" w:rsidRPr="006F36FF" w:rsidRDefault="006F36FF" w:rsidP="006F36FF">
            <w:pPr>
              <w:pStyle w:val="ac"/>
              <w:rPr>
                <w:b/>
              </w:rPr>
            </w:pPr>
            <w:r w:rsidRPr="006F36FF">
              <w:rPr>
                <w:b/>
              </w:rPr>
              <w:t> </w:t>
            </w:r>
          </w:p>
        </w:tc>
        <w:tc>
          <w:tcPr>
            <w:tcW w:w="1440" w:type="dxa"/>
            <w:tcBorders>
              <w:top w:val="nil"/>
              <w:left w:val="nil"/>
              <w:bottom w:val="single" w:sz="4" w:space="0" w:color="auto"/>
              <w:right w:val="single" w:sz="4" w:space="0" w:color="auto"/>
            </w:tcBorders>
            <w:shd w:val="clear" w:color="auto" w:fill="auto"/>
            <w:noWrap/>
            <w:vAlign w:val="bottom"/>
            <w:hideMark/>
          </w:tcPr>
          <w:p w14:paraId="09BF3A60" w14:textId="77777777" w:rsidR="006F36FF" w:rsidRPr="006F36FF" w:rsidRDefault="006F36FF" w:rsidP="006F36FF">
            <w:pPr>
              <w:pStyle w:val="ac"/>
              <w:rPr>
                <w:b/>
              </w:rPr>
            </w:pPr>
            <w:r w:rsidRPr="006F36FF">
              <w:rPr>
                <w:b/>
              </w:rPr>
              <w:t>13 317,03</w:t>
            </w:r>
          </w:p>
        </w:tc>
      </w:tr>
      <w:tr w:rsidR="006F36FF" w:rsidRPr="006F36FF" w14:paraId="459DD3F5" w14:textId="77777777" w:rsidTr="006F36FF">
        <w:trPr>
          <w:cantSplit/>
          <w:trHeight w:val="270"/>
        </w:trPr>
        <w:tc>
          <w:tcPr>
            <w:tcW w:w="12300" w:type="dxa"/>
            <w:gridSpan w:val="9"/>
            <w:tcBorders>
              <w:top w:val="single" w:sz="4" w:space="0" w:color="auto"/>
              <w:left w:val="single" w:sz="4" w:space="0" w:color="auto"/>
              <w:bottom w:val="single" w:sz="4" w:space="0" w:color="auto"/>
              <w:right w:val="single" w:sz="4" w:space="0" w:color="000000"/>
            </w:tcBorders>
            <w:shd w:val="clear" w:color="000000" w:fill="D8E4BC"/>
            <w:vAlign w:val="center"/>
            <w:hideMark/>
          </w:tcPr>
          <w:p w14:paraId="134E8054" w14:textId="53A8FD39" w:rsidR="006F36FF" w:rsidRPr="006F36FF" w:rsidRDefault="00896638" w:rsidP="006F36FF">
            <w:pPr>
              <w:pStyle w:val="ac"/>
              <w:rPr>
                <w:b/>
                <w:i/>
              </w:rPr>
            </w:pPr>
            <w:r>
              <w:rPr>
                <w:b/>
                <w:i/>
              </w:rPr>
              <w:t>2025</w:t>
            </w:r>
            <w:r w:rsidR="006F36FF" w:rsidRPr="006F36FF">
              <w:rPr>
                <w:b/>
                <w:i/>
              </w:rPr>
              <w:t xml:space="preserve"> год</w:t>
            </w:r>
          </w:p>
        </w:tc>
      </w:tr>
      <w:tr w:rsidR="006F36FF" w:rsidRPr="006F36FF" w14:paraId="0AAC1BDD" w14:textId="77777777" w:rsidTr="006F36FF">
        <w:trPr>
          <w:cantSplit/>
          <w:trHeight w:val="1020"/>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52D935BE" w14:textId="77777777" w:rsidR="006F36FF" w:rsidRPr="006F36FF" w:rsidRDefault="006F36FF" w:rsidP="006F36FF">
            <w:pPr>
              <w:pStyle w:val="ac"/>
            </w:pPr>
            <w:r w:rsidRPr="006F36FF">
              <w:t>13</w:t>
            </w:r>
          </w:p>
        </w:tc>
        <w:tc>
          <w:tcPr>
            <w:tcW w:w="3500" w:type="dxa"/>
            <w:tcBorders>
              <w:top w:val="nil"/>
              <w:left w:val="nil"/>
              <w:bottom w:val="single" w:sz="4" w:space="0" w:color="auto"/>
              <w:right w:val="single" w:sz="4" w:space="0" w:color="auto"/>
            </w:tcBorders>
            <w:shd w:val="clear" w:color="auto" w:fill="auto"/>
            <w:vAlign w:val="center"/>
            <w:hideMark/>
          </w:tcPr>
          <w:p w14:paraId="71EFAEC2" w14:textId="77777777" w:rsidR="006F36FF" w:rsidRPr="006F36FF" w:rsidRDefault="006F36FF" w:rsidP="006F36FF">
            <w:pPr>
              <w:pStyle w:val="ac"/>
            </w:pPr>
            <w:r w:rsidRPr="006F36FF">
              <w:t xml:space="preserve">Мусор от офисных и бытовых помещений организаций несортированный (исключая крупногабаритный) </w:t>
            </w:r>
          </w:p>
        </w:tc>
        <w:tc>
          <w:tcPr>
            <w:tcW w:w="1080" w:type="dxa"/>
            <w:tcBorders>
              <w:top w:val="nil"/>
              <w:left w:val="nil"/>
              <w:bottom w:val="single" w:sz="4" w:space="0" w:color="auto"/>
              <w:right w:val="single" w:sz="4" w:space="0" w:color="auto"/>
            </w:tcBorders>
            <w:shd w:val="clear" w:color="auto" w:fill="auto"/>
            <w:vAlign w:val="center"/>
            <w:hideMark/>
          </w:tcPr>
          <w:p w14:paraId="13104888" w14:textId="77777777" w:rsidR="006F36FF" w:rsidRPr="006F36FF" w:rsidRDefault="006F36FF" w:rsidP="006F36FF">
            <w:pPr>
              <w:pStyle w:val="ac"/>
            </w:pPr>
            <w:r w:rsidRPr="006F36FF">
              <w:t>4</w:t>
            </w:r>
          </w:p>
        </w:tc>
        <w:tc>
          <w:tcPr>
            <w:tcW w:w="1080" w:type="dxa"/>
            <w:tcBorders>
              <w:top w:val="nil"/>
              <w:left w:val="nil"/>
              <w:bottom w:val="single" w:sz="4" w:space="0" w:color="auto"/>
              <w:right w:val="single" w:sz="4" w:space="0" w:color="auto"/>
            </w:tcBorders>
            <w:shd w:val="clear" w:color="auto" w:fill="auto"/>
            <w:vAlign w:val="center"/>
            <w:hideMark/>
          </w:tcPr>
          <w:p w14:paraId="72BB4D37" w14:textId="77777777" w:rsidR="006F36FF" w:rsidRPr="006F36FF" w:rsidRDefault="006F36FF" w:rsidP="006F36FF">
            <w:pPr>
              <w:pStyle w:val="ac"/>
            </w:pPr>
            <w:r w:rsidRPr="006F36FF">
              <w:t>2,627</w:t>
            </w:r>
          </w:p>
        </w:tc>
        <w:tc>
          <w:tcPr>
            <w:tcW w:w="1080" w:type="dxa"/>
            <w:tcBorders>
              <w:top w:val="nil"/>
              <w:left w:val="nil"/>
              <w:bottom w:val="single" w:sz="4" w:space="0" w:color="auto"/>
              <w:right w:val="single" w:sz="4" w:space="0" w:color="auto"/>
            </w:tcBorders>
            <w:shd w:val="clear" w:color="auto" w:fill="auto"/>
            <w:vAlign w:val="center"/>
            <w:hideMark/>
          </w:tcPr>
          <w:p w14:paraId="168E1F95" w14:textId="77777777" w:rsidR="006F36FF" w:rsidRPr="006F36FF" w:rsidRDefault="006F36FF" w:rsidP="006F36FF">
            <w:pPr>
              <w:pStyle w:val="ac"/>
            </w:pPr>
            <w:r w:rsidRPr="006F36FF">
              <w:t>248,40</w:t>
            </w:r>
          </w:p>
        </w:tc>
        <w:tc>
          <w:tcPr>
            <w:tcW w:w="1080" w:type="dxa"/>
            <w:tcBorders>
              <w:top w:val="nil"/>
              <w:left w:val="nil"/>
              <w:bottom w:val="single" w:sz="4" w:space="0" w:color="auto"/>
              <w:right w:val="single" w:sz="4" w:space="0" w:color="auto"/>
            </w:tcBorders>
            <w:shd w:val="clear" w:color="auto" w:fill="auto"/>
            <w:vAlign w:val="center"/>
            <w:hideMark/>
          </w:tcPr>
          <w:p w14:paraId="655E607B"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70A84837"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02E757A7" w14:textId="77777777" w:rsidR="006F36FF" w:rsidRPr="006F36FF" w:rsidRDefault="006F36FF" w:rsidP="006F36FF">
            <w:pPr>
              <w:pStyle w:val="ac"/>
            </w:pPr>
            <w:r w:rsidRPr="006F36FF">
              <w:t>2,56</w:t>
            </w:r>
          </w:p>
        </w:tc>
        <w:tc>
          <w:tcPr>
            <w:tcW w:w="1440" w:type="dxa"/>
            <w:tcBorders>
              <w:top w:val="nil"/>
              <w:left w:val="nil"/>
              <w:bottom w:val="single" w:sz="4" w:space="0" w:color="auto"/>
              <w:right w:val="single" w:sz="4" w:space="0" w:color="auto"/>
            </w:tcBorders>
            <w:shd w:val="clear" w:color="auto" w:fill="auto"/>
            <w:vAlign w:val="center"/>
            <w:hideMark/>
          </w:tcPr>
          <w:p w14:paraId="001A43EA" w14:textId="77777777" w:rsidR="006F36FF" w:rsidRPr="006F36FF" w:rsidRDefault="006F36FF" w:rsidP="006F36FF">
            <w:pPr>
              <w:pStyle w:val="ac"/>
            </w:pPr>
            <w:r w:rsidRPr="006F36FF">
              <w:t>3 675,14</w:t>
            </w:r>
          </w:p>
        </w:tc>
      </w:tr>
      <w:tr w:rsidR="006F36FF" w:rsidRPr="006F36FF" w14:paraId="3CA1871F" w14:textId="77777777" w:rsidTr="006F36FF">
        <w:trPr>
          <w:cantSplit/>
          <w:trHeight w:val="765"/>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07B5AC13" w14:textId="77777777" w:rsidR="006F36FF" w:rsidRPr="006F36FF" w:rsidRDefault="006F36FF" w:rsidP="006F36FF">
            <w:pPr>
              <w:pStyle w:val="ac"/>
            </w:pPr>
            <w:r w:rsidRPr="006F36FF">
              <w:t>14</w:t>
            </w:r>
          </w:p>
        </w:tc>
        <w:tc>
          <w:tcPr>
            <w:tcW w:w="3500" w:type="dxa"/>
            <w:tcBorders>
              <w:top w:val="nil"/>
              <w:left w:val="nil"/>
              <w:bottom w:val="single" w:sz="4" w:space="0" w:color="auto"/>
              <w:right w:val="single" w:sz="4" w:space="0" w:color="auto"/>
            </w:tcBorders>
            <w:shd w:val="clear" w:color="auto" w:fill="auto"/>
            <w:vAlign w:val="center"/>
            <w:hideMark/>
          </w:tcPr>
          <w:p w14:paraId="5F97005E" w14:textId="77777777" w:rsidR="006F36FF" w:rsidRPr="006F36FF" w:rsidRDefault="006F36FF" w:rsidP="006F36FF">
            <w:pPr>
              <w:pStyle w:val="ac"/>
            </w:pPr>
            <w:r w:rsidRPr="006F36FF">
              <w:t>Отходы при сжигании твердых коммунальных отходов (зола от инсинератора)</w:t>
            </w:r>
          </w:p>
        </w:tc>
        <w:tc>
          <w:tcPr>
            <w:tcW w:w="1080" w:type="dxa"/>
            <w:tcBorders>
              <w:top w:val="nil"/>
              <w:left w:val="nil"/>
              <w:bottom w:val="single" w:sz="4" w:space="0" w:color="auto"/>
              <w:right w:val="single" w:sz="4" w:space="0" w:color="auto"/>
            </w:tcBorders>
            <w:shd w:val="clear" w:color="auto" w:fill="auto"/>
            <w:vAlign w:val="center"/>
            <w:hideMark/>
          </w:tcPr>
          <w:p w14:paraId="3EF60CBB" w14:textId="77777777" w:rsidR="006F36FF" w:rsidRPr="006F36FF" w:rsidRDefault="006F36FF" w:rsidP="006F36FF">
            <w:pPr>
              <w:pStyle w:val="ac"/>
            </w:pPr>
            <w:r w:rsidRPr="006F36FF">
              <w:t>4</w:t>
            </w:r>
          </w:p>
        </w:tc>
        <w:tc>
          <w:tcPr>
            <w:tcW w:w="1080" w:type="dxa"/>
            <w:tcBorders>
              <w:top w:val="nil"/>
              <w:left w:val="nil"/>
              <w:bottom w:val="single" w:sz="4" w:space="0" w:color="auto"/>
              <w:right w:val="single" w:sz="4" w:space="0" w:color="auto"/>
            </w:tcBorders>
            <w:shd w:val="clear" w:color="auto" w:fill="auto"/>
            <w:vAlign w:val="center"/>
            <w:hideMark/>
          </w:tcPr>
          <w:p w14:paraId="005348F7" w14:textId="77777777" w:rsidR="006F36FF" w:rsidRPr="006F36FF" w:rsidRDefault="006F36FF" w:rsidP="006F36FF">
            <w:pPr>
              <w:pStyle w:val="ac"/>
            </w:pPr>
            <w:r w:rsidRPr="006F36FF">
              <w:t>6,512</w:t>
            </w:r>
          </w:p>
        </w:tc>
        <w:tc>
          <w:tcPr>
            <w:tcW w:w="1080" w:type="dxa"/>
            <w:tcBorders>
              <w:top w:val="nil"/>
              <w:left w:val="nil"/>
              <w:bottom w:val="single" w:sz="4" w:space="0" w:color="auto"/>
              <w:right w:val="single" w:sz="4" w:space="0" w:color="auto"/>
            </w:tcBorders>
            <w:shd w:val="clear" w:color="auto" w:fill="auto"/>
            <w:vAlign w:val="center"/>
            <w:hideMark/>
          </w:tcPr>
          <w:p w14:paraId="1622D5D8" w14:textId="77777777" w:rsidR="006F36FF" w:rsidRPr="006F36FF" w:rsidRDefault="006F36FF" w:rsidP="006F36FF">
            <w:pPr>
              <w:pStyle w:val="ac"/>
            </w:pPr>
            <w:r w:rsidRPr="006F36FF">
              <w:t>248,40</w:t>
            </w:r>
          </w:p>
        </w:tc>
        <w:tc>
          <w:tcPr>
            <w:tcW w:w="1080" w:type="dxa"/>
            <w:tcBorders>
              <w:top w:val="nil"/>
              <w:left w:val="nil"/>
              <w:bottom w:val="single" w:sz="4" w:space="0" w:color="auto"/>
              <w:right w:val="single" w:sz="4" w:space="0" w:color="auto"/>
            </w:tcBorders>
            <w:shd w:val="clear" w:color="auto" w:fill="auto"/>
            <w:vAlign w:val="center"/>
            <w:hideMark/>
          </w:tcPr>
          <w:p w14:paraId="51727618"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2F294886"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5DD00582" w14:textId="77777777" w:rsidR="006F36FF" w:rsidRPr="006F36FF" w:rsidRDefault="006F36FF" w:rsidP="006F36FF">
            <w:pPr>
              <w:pStyle w:val="ac"/>
            </w:pPr>
            <w:r w:rsidRPr="006F36FF">
              <w:t>2,56</w:t>
            </w:r>
          </w:p>
        </w:tc>
        <w:tc>
          <w:tcPr>
            <w:tcW w:w="1440" w:type="dxa"/>
            <w:tcBorders>
              <w:top w:val="nil"/>
              <w:left w:val="nil"/>
              <w:bottom w:val="single" w:sz="4" w:space="0" w:color="auto"/>
              <w:right w:val="single" w:sz="4" w:space="0" w:color="auto"/>
            </w:tcBorders>
            <w:shd w:val="clear" w:color="auto" w:fill="auto"/>
            <w:vAlign w:val="center"/>
            <w:hideMark/>
          </w:tcPr>
          <w:p w14:paraId="10703B59" w14:textId="77777777" w:rsidR="006F36FF" w:rsidRPr="006F36FF" w:rsidRDefault="006F36FF" w:rsidP="006F36FF">
            <w:pPr>
              <w:pStyle w:val="ac"/>
            </w:pPr>
            <w:r w:rsidRPr="006F36FF">
              <w:t>9 110,22</w:t>
            </w:r>
          </w:p>
        </w:tc>
      </w:tr>
      <w:tr w:rsidR="006F36FF" w:rsidRPr="006F36FF" w14:paraId="7A62946D" w14:textId="77777777" w:rsidTr="006F36FF">
        <w:trPr>
          <w:cantSplit/>
          <w:trHeight w:val="765"/>
        </w:trPr>
        <w:tc>
          <w:tcPr>
            <w:tcW w:w="580" w:type="dxa"/>
            <w:tcBorders>
              <w:top w:val="nil"/>
              <w:left w:val="single" w:sz="4" w:space="0" w:color="auto"/>
              <w:bottom w:val="single" w:sz="4" w:space="0" w:color="auto"/>
              <w:right w:val="single" w:sz="4" w:space="0" w:color="auto"/>
            </w:tcBorders>
            <w:shd w:val="clear" w:color="auto" w:fill="auto"/>
            <w:vAlign w:val="center"/>
            <w:hideMark/>
          </w:tcPr>
          <w:p w14:paraId="1BC9762C" w14:textId="77777777" w:rsidR="006F36FF" w:rsidRPr="006F36FF" w:rsidRDefault="006F36FF" w:rsidP="006F36FF">
            <w:pPr>
              <w:pStyle w:val="ac"/>
            </w:pPr>
            <w:r w:rsidRPr="006F36FF">
              <w:t>15</w:t>
            </w:r>
          </w:p>
        </w:tc>
        <w:tc>
          <w:tcPr>
            <w:tcW w:w="3500" w:type="dxa"/>
            <w:tcBorders>
              <w:top w:val="nil"/>
              <w:left w:val="nil"/>
              <w:bottom w:val="single" w:sz="4" w:space="0" w:color="auto"/>
              <w:right w:val="single" w:sz="4" w:space="0" w:color="auto"/>
            </w:tcBorders>
            <w:shd w:val="clear" w:color="auto" w:fill="auto"/>
            <w:vAlign w:val="center"/>
            <w:hideMark/>
          </w:tcPr>
          <w:p w14:paraId="1AC73B85" w14:textId="77777777" w:rsidR="006F36FF" w:rsidRPr="006F36FF" w:rsidRDefault="006F36FF" w:rsidP="006F36FF">
            <w:pPr>
              <w:pStyle w:val="ac"/>
            </w:pPr>
            <w:r w:rsidRPr="006F36FF">
              <w:t>Пищевые отходы кухонь и организаций общественного питания несортированные</w:t>
            </w:r>
          </w:p>
        </w:tc>
        <w:tc>
          <w:tcPr>
            <w:tcW w:w="1080" w:type="dxa"/>
            <w:tcBorders>
              <w:top w:val="nil"/>
              <w:left w:val="nil"/>
              <w:bottom w:val="single" w:sz="4" w:space="0" w:color="auto"/>
              <w:right w:val="single" w:sz="4" w:space="0" w:color="auto"/>
            </w:tcBorders>
            <w:shd w:val="clear" w:color="auto" w:fill="auto"/>
            <w:vAlign w:val="center"/>
            <w:hideMark/>
          </w:tcPr>
          <w:p w14:paraId="6843265F" w14:textId="77777777" w:rsidR="006F36FF" w:rsidRPr="006F36FF" w:rsidRDefault="006F36FF" w:rsidP="006F36FF">
            <w:pPr>
              <w:pStyle w:val="ac"/>
            </w:pPr>
            <w:r w:rsidRPr="006F36FF">
              <w:t>5</w:t>
            </w:r>
          </w:p>
        </w:tc>
        <w:tc>
          <w:tcPr>
            <w:tcW w:w="1080" w:type="dxa"/>
            <w:tcBorders>
              <w:top w:val="nil"/>
              <w:left w:val="nil"/>
              <w:bottom w:val="single" w:sz="4" w:space="0" w:color="auto"/>
              <w:right w:val="single" w:sz="4" w:space="0" w:color="auto"/>
            </w:tcBorders>
            <w:shd w:val="clear" w:color="auto" w:fill="auto"/>
            <w:vAlign w:val="center"/>
            <w:hideMark/>
          </w:tcPr>
          <w:p w14:paraId="7323E82B" w14:textId="77777777" w:rsidR="006F36FF" w:rsidRPr="006F36FF" w:rsidRDefault="006F36FF" w:rsidP="006F36FF">
            <w:pPr>
              <w:pStyle w:val="ac"/>
            </w:pPr>
            <w:r w:rsidRPr="006F36FF">
              <w:t>42,302</w:t>
            </w:r>
          </w:p>
        </w:tc>
        <w:tc>
          <w:tcPr>
            <w:tcW w:w="1080" w:type="dxa"/>
            <w:tcBorders>
              <w:top w:val="nil"/>
              <w:left w:val="nil"/>
              <w:bottom w:val="single" w:sz="4" w:space="0" w:color="auto"/>
              <w:right w:val="single" w:sz="4" w:space="0" w:color="auto"/>
            </w:tcBorders>
            <w:shd w:val="clear" w:color="auto" w:fill="auto"/>
            <w:vAlign w:val="center"/>
            <w:hideMark/>
          </w:tcPr>
          <w:p w14:paraId="438EBBC6" w14:textId="77777777" w:rsidR="006F36FF" w:rsidRPr="006F36FF" w:rsidRDefault="006F36FF" w:rsidP="006F36FF">
            <w:pPr>
              <w:pStyle w:val="ac"/>
            </w:pPr>
            <w:r w:rsidRPr="006F36FF">
              <w:t>8,00</w:t>
            </w:r>
          </w:p>
        </w:tc>
        <w:tc>
          <w:tcPr>
            <w:tcW w:w="1080" w:type="dxa"/>
            <w:tcBorders>
              <w:top w:val="nil"/>
              <w:left w:val="nil"/>
              <w:bottom w:val="single" w:sz="4" w:space="0" w:color="auto"/>
              <w:right w:val="single" w:sz="4" w:space="0" w:color="auto"/>
            </w:tcBorders>
            <w:shd w:val="clear" w:color="auto" w:fill="auto"/>
            <w:vAlign w:val="center"/>
            <w:hideMark/>
          </w:tcPr>
          <w:p w14:paraId="55C66209" w14:textId="77777777" w:rsidR="006F36FF" w:rsidRPr="006F36FF" w:rsidRDefault="006F36FF" w:rsidP="006F36FF">
            <w:pPr>
              <w:pStyle w:val="ac"/>
            </w:pPr>
            <w:r w:rsidRPr="006F36FF">
              <w:t>1,1</w:t>
            </w:r>
          </w:p>
        </w:tc>
        <w:tc>
          <w:tcPr>
            <w:tcW w:w="1080" w:type="dxa"/>
            <w:tcBorders>
              <w:top w:val="nil"/>
              <w:left w:val="nil"/>
              <w:bottom w:val="single" w:sz="4" w:space="0" w:color="auto"/>
              <w:right w:val="single" w:sz="4" w:space="0" w:color="auto"/>
            </w:tcBorders>
            <w:shd w:val="clear" w:color="auto" w:fill="auto"/>
            <w:vAlign w:val="center"/>
            <w:hideMark/>
          </w:tcPr>
          <w:p w14:paraId="36ABDB92" w14:textId="77777777" w:rsidR="006F36FF" w:rsidRPr="006F36FF" w:rsidRDefault="006F36FF" w:rsidP="006F36FF">
            <w:pPr>
              <w:pStyle w:val="ac"/>
            </w:pPr>
            <w:r w:rsidRPr="006F36FF">
              <w:t>2</w:t>
            </w:r>
          </w:p>
        </w:tc>
        <w:tc>
          <w:tcPr>
            <w:tcW w:w="1380" w:type="dxa"/>
            <w:tcBorders>
              <w:top w:val="nil"/>
              <w:left w:val="nil"/>
              <w:bottom w:val="single" w:sz="4" w:space="0" w:color="auto"/>
              <w:right w:val="single" w:sz="4" w:space="0" w:color="auto"/>
            </w:tcBorders>
            <w:shd w:val="clear" w:color="auto" w:fill="auto"/>
            <w:vAlign w:val="center"/>
            <w:hideMark/>
          </w:tcPr>
          <w:p w14:paraId="7A1343E1" w14:textId="77777777" w:rsidR="006F36FF" w:rsidRPr="006F36FF" w:rsidRDefault="006F36FF" w:rsidP="006F36FF">
            <w:pPr>
              <w:pStyle w:val="ac"/>
            </w:pPr>
            <w:r w:rsidRPr="006F36FF">
              <w:t>2,07</w:t>
            </w:r>
          </w:p>
        </w:tc>
        <w:tc>
          <w:tcPr>
            <w:tcW w:w="1440" w:type="dxa"/>
            <w:tcBorders>
              <w:top w:val="nil"/>
              <w:left w:val="nil"/>
              <w:bottom w:val="single" w:sz="4" w:space="0" w:color="auto"/>
              <w:right w:val="single" w:sz="4" w:space="0" w:color="auto"/>
            </w:tcBorders>
            <w:shd w:val="clear" w:color="auto" w:fill="auto"/>
            <w:vAlign w:val="center"/>
            <w:hideMark/>
          </w:tcPr>
          <w:p w14:paraId="502018C1" w14:textId="77777777" w:rsidR="006F36FF" w:rsidRPr="006F36FF" w:rsidRDefault="006F36FF" w:rsidP="006F36FF">
            <w:pPr>
              <w:pStyle w:val="ac"/>
            </w:pPr>
            <w:r w:rsidRPr="006F36FF">
              <w:t>1 541,15</w:t>
            </w:r>
          </w:p>
        </w:tc>
      </w:tr>
      <w:tr w:rsidR="006F36FF" w:rsidRPr="006F36FF" w14:paraId="2974172E" w14:textId="77777777" w:rsidTr="006F36FF">
        <w:trPr>
          <w:cantSplit/>
          <w:trHeight w:val="255"/>
        </w:trPr>
        <w:tc>
          <w:tcPr>
            <w:tcW w:w="40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32E52484" w14:textId="77777777" w:rsidR="006F36FF" w:rsidRPr="006F36FF" w:rsidRDefault="006F36FF" w:rsidP="006F36FF">
            <w:pPr>
              <w:pStyle w:val="ac"/>
              <w:rPr>
                <w:b/>
              </w:rPr>
            </w:pPr>
            <w:r w:rsidRPr="006F36FF">
              <w:rPr>
                <w:b/>
              </w:rPr>
              <w:t>Итого:</w:t>
            </w:r>
          </w:p>
        </w:tc>
        <w:tc>
          <w:tcPr>
            <w:tcW w:w="1080" w:type="dxa"/>
            <w:tcBorders>
              <w:top w:val="nil"/>
              <w:left w:val="nil"/>
              <w:bottom w:val="single" w:sz="4" w:space="0" w:color="auto"/>
              <w:right w:val="nil"/>
            </w:tcBorders>
            <w:shd w:val="clear" w:color="auto" w:fill="auto"/>
            <w:noWrap/>
            <w:vAlign w:val="bottom"/>
            <w:hideMark/>
          </w:tcPr>
          <w:p w14:paraId="1BB6ACCE"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4A100DF0"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64F38561"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6D50C83B"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4F1E7226" w14:textId="77777777" w:rsidR="006F36FF" w:rsidRPr="006F36FF" w:rsidRDefault="006F36FF" w:rsidP="006F36FF">
            <w:pPr>
              <w:pStyle w:val="ac"/>
              <w:rPr>
                <w:b/>
              </w:rPr>
            </w:pPr>
            <w:r w:rsidRPr="006F36FF">
              <w:rPr>
                <w:b/>
              </w:rPr>
              <w:t> </w:t>
            </w:r>
          </w:p>
        </w:tc>
        <w:tc>
          <w:tcPr>
            <w:tcW w:w="1380" w:type="dxa"/>
            <w:tcBorders>
              <w:top w:val="nil"/>
              <w:left w:val="nil"/>
              <w:bottom w:val="single" w:sz="4" w:space="0" w:color="auto"/>
              <w:right w:val="single" w:sz="4" w:space="0" w:color="auto"/>
            </w:tcBorders>
            <w:shd w:val="clear" w:color="auto" w:fill="auto"/>
            <w:noWrap/>
            <w:vAlign w:val="bottom"/>
            <w:hideMark/>
          </w:tcPr>
          <w:p w14:paraId="5E0DF93D" w14:textId="77777777" w:rsidR="006F36FF" w:rsidRPr="006F36FF" w:rsidRDefault="006F36FF" w:rsidP="006F36FF">
            <w:pPr>
              <w:pStyle w:val="ac"/>
              <w:rPr>
                <w:b/>
              </w:rPr>
            </w:pPr>
            <w:r w:rsidRPr="006F36FF">
              <w:rPr>
                <w:b/>
              </w:rPr>
              <w:t> </w:t>
            </w:r>
          </w:p>
        </w:tc>
        <w:tc>
          <w:tcPr>
            <w:tcW w:w="1440" w:type="dxa"/>
            <w:tcBorders>
              <w:top w:val="nil"/>
              <w:left w:val="nil"/>
              <w:bottom w:val="single" w:sz="4" w:space="0" w:color="auto"/>
              <w:right w:val="single" w:sz="4" w:space="0" w:color="auto"/>
            </w:tcBorders>
            <w:shd w:val="clear" w:color="auto" w:fill="auto"/>
            <w:noWrap/>
            <w:vAlign w:val="bottom"/>
            <w:hideMark/>
          </w:tcPr>
          <w:p w14:paraId="591F8668" w14:textId="77777777" w:rsidR="006F36FF" w:rsidRPr="006F36FF" w:rsidRDefault="006F36FF" w:rsidP="006F36FF">
            <w:pPr>
              <w:pStyle w:val="ac"/>
              <w:rPr>
                <w:b/>
              </w:rPr>
            </w:pPr>
            <w:r w:rsidRPr="006F36FF">
              <w:rPr>
                <w:b/>
              </w:rPr>
              <w:t>14 326,51</w:t>
            </w:r>
          </w:p>
        </w:tc>
      </w:tr>
      <w:tr w:rsidR="006F36FF" w:rsidRPr="006F36FF" w14:paraId="35A5826E" w14:textId="77777777" w:rsidTr="006F36FF">
        <w:trPr>
          <w:cantSplit/>
          <w:trHeight w:val="255"/>
        </w:trPr>
        <w:tc>
          <w:tcPr>
            <w:tcW w:w="4080" w:type="dxa"/>
            <w:gridSpan w:val="2"/>
            <w:tcBorders>
              <w:top w:val="single" w:sz="4" w:space="0" w:color="auto"/>
              <w:left w:val="single" w:sz="4" w:space="0" w:color="auto"/>
              <w:bottom w:val="single" w:sz="4" w:space="0" w:color="auto"/>
              <w:right w:val="nil"/>
            </w:tcBorders>
            <w:shd w:val="clear" w:color="auto" w:fill="auto"/>
            <w:noWrap/>
            <w:vAlign w:val="bottom"/>
            <w:hideMark/>
          </w:tcPr>
          <w:p w14:paraId="65A9F98E" w14:textId="5647ADBC" w:rsidR="006F36FF" w:rsidRPr="006F36FF" w:rsidRDefault="006F36FF" w:rsidP="006F36FF">
            <w:pPr>
              <w:pStyle w:val="ac"/>
              <w:rPr>
                <w:b/>
              </w:rPr>
            </w:pPr>
            <w:r w:rsidRPr="006F36FF">
              <w:rPr>
                <w:b/>
              </w:rPr>
              <w:t xml:space="preserve">ИТОГО с </w:t>
            </w:r>
            <w:r w:rsidR="00896638">
              <w:rPr>
                <w:b/>
              </w:rPr>
              <w:t>2021</w:t>
            </w:r>
            <w:r w:rsidRPr="006F36FF">
              <w:rPr>
                <w:b/>
              </w:rPr>
              <w:t xml:space="preserve"> по </w:t>
            </w:r>
            <w:r w:rsidR="00896638">
              <w:rPr>
                <w:b/>
              </w:rPr>
              <w:t>2025</w:t>
            </w:r>
            <w:r w:rsidRPr="006F36FF">
              <w:rPr>
                <w:b/>
              </w:rPr>
              <w:t xml:space="preserve"> </w:t>
            </w:r>
            <w:proofErr w:type="spellStart"/>
            <w:r w:rsidRPr="006F36FF">
              <w:rPr>
                <w:b/>
              </w:rPr>
              <w:t>г.г</w:t>
            </w:r>
            <w:proofErr w:type="spellEnd"/>
            <w:r w:rsidRPr="006F36FF">
              <w:rPr>
                <w:b/>
              </w:rPr>
              <w:t>.:</w:t>
            </w:r>
          </w:p>
        </w:tc>
        <w:tc>
          <w:tcPr>
            <w:tcW w:w="1080" w:type="dxa"/>
            <w:tcBorders>
              <w:top w:val="nil"/>
              <w:left w:val="nil"/>
              <w:bottom w:val="single" w:sz="4" w:space="0" w:color="auto"/>
              <w:right w:val="nil"/>
            </w:tcBorders>
            <w:shd w:val="clear" w:color="auto" w:fill="auto"/>
            <w:noWrap/>
            <w:vAlign w:val="bottom"/>
            <w:hideMark/>
          </w:tcPr>
          <w:p w14:paraId="44D79F1E"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1F001645"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61631CC5"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3253AB40" w14:textId="77777777" w:rsidR="006F36FF" w:rsidRPr="006F36FF" w:rsidRDefault="006F36FF" w:rsidP="006F36FF">
            <w:pPr>
              <w:pStyle w:val="ac"/>
              <w:rPr>
                <w:b/>
              </w:rPr>
            </w:pPr>
            <w:r w:rsidRPr="006F36FF">
              <w:rPr>
                <w:b/>
              </w:rPr>
              <w:t> </w:t>
            </w:r>
          </w:p>
        </w:tc>
        <w:tc>
          <w:tcPr>
            <w:tcW w:w="1080" w:type="dxa"/>
            <w:tcBorders>
              <w:top w:val="nil"/>
              <w:left w:val="nil"/>
              <w:bottom w:val="single" w:sz="4" w:space="0" w:color="auto"/>
              <w:right w:val="nil"/>
            </w:tcBorders>
            <w:shd w:val="clear" w:color="auto" w:fill="auto"/>
            <w:noWrap/>
            <w:vAlign w:val="bottom"/>
            <w:hideMark/>
          </w:tcPr>
          <w:p w14:paraId="4EDD8F7D" w14:textId="77777777" w:rsidR="006F36FF" w:rsidRPr="006F36FF" w:rsidRDefault="006F36FF" w:rsidP="006F36FF">
            <w:pPr>
              <w:pStyle w:val="ac"/>
              <w:rPr>
                <w:b/>
              </w:rPr>
            </w:pPr>
            <w:r w:rsidRPr="006F36FF">
              <w:rPr>
                <w:b/>
              </w:rPr>
              <w:t> </w:t>
            </w:r>
          </w:p>
        </w:tc>
        <w:tc>
          <w:tcPr>
            <w:tcW w:w="1380" w:type="dxa"/>
            <w:tcBorders>
              <w:top w:val="nil"/>
              <w:left w:val="nil"/>
              <w:bottom w:val="single" w:sz="4" w:space="0" w:color="auto"/>
              <w:right w:val="single" w:sz="4" w:space="0" w:color="auto"/>
            </w:tcBorders>
            <w:shd w:val="clear" w:color="auto" w:fill="auto"/>
            <w:noWrap/>
            <w:vAlign w:val="bottom"/>
            <w:hideMark/>
          </w:tcPr>
          <w:p w14:paraId="24D69510" w14:textId="77777777" w:rsidR="006F36FF" w:rsidRPr="006F36FF" w:rsidRDefault="006F36FF" w:rsidP="006F36FF">
            <w:pPr>
              <w:pStyle w:val="ac"/>
              <w:rPr>
                <w:b/>
              </w:rPr>
            </w:pPr>
            <w:r w:rsidRPr="006F36FF">
              <w:rPr>
                <w:b/>
              </w:rPr>
              <w:t> </w:t>
            </w:r>
          </w:p>
        </w:tc>
        <w:tc>
          <w:tcPr>
            <w:tcW w:w="1440" w:type="dxa"/>
            <w:tcBorders>
              <w:top w:val="nil"/>
              <w:left w:val="nil"/>
              <w:bottom w:val="single" w:sz="4" w:space="0" w:color="auto"/>
              <w:right w:val="single" w:sz="4" w:space="0" w:color="auto"/>
            </w:tcBorders>
            <w:shd w:val="clear" w:color="auto" w:fill="auto"/>
            <w:noWrap/>
            <w:vAlign w:val="bottom"/>
            <w:hideMark/>
          </w:tcPr>
          <w:p w14:paraId="57215ACE" w14:textId="77777777" w:rsidR="006F36FF" w:rsidRPr="006F36FF" w:rsidRDefault="006F36FF" w:rsidP="006F36FF">
            <w:pPr>
              <w:pStyle w:val="ac"/>
              <w:rPr>
                <w:b/>
              </w:rPr>
            </w:pPr>
            <w:r w:rsidRPr="006F36FF">
              <w:rPr>
                <w:b/>
              </w:rPr>
              <w:t>62 954,31</w:t>
            </w:r>
          </w:p>
        </w:tc>
      </w:tr>
    </w:tbl>
    <w:p w14:paraId="29897786" w14:textId="77777777" w:rsidR="003C0E22" w:rsidRDefault="003C0E22" w:rsidP="004E6671">
      <w:r w:rsidRPr="00C0149C">
        <w:t xml:space="preserve">Таким образом, сумма затрат на весь период проведения </w:t>
      </w:r>
      <w:r w:rsidR="00AA0CE7">
        <w:t>сейсморазведочных</w:t>
      </w:r>
      <w:r w:rsidR="00C0149C" w:rsidRPr="00C0149C">
        <w:t xml:space="preserve"> работ составит – </w:t>
      </w:r>
      <w:r w:rsidR="006F36FF">
        <w:t>62</w:t>
      </w:r>
      <w:r w:rsidR="00B7623B">
        <w:t> </w:t>
      </w:r>
      <w:r w:rsidR="006F36FF">
        <w:t>954</w:t>
      </w:r>
      <w:r w:rsidR="006318D1">
        <w:t xml:space="preserve"> рубл</w:t>
      </w:r>
      <w:r w:rsidR="006F36FF">
        <w:t>я</w:t>
      </w:r>
      <w:r w:rsidR="008978F8">
        <w:t xml:space="preserve"> </w:t>
      </w:r>
      <w:r w:rsidR="006F36FF">
        <w:t>31</w:t>
      </w:r>
      <w:r w:rsidR="008978F8">
        <w:t xml:space="preserve"> копе</w:t>
      </w:r>
      <w:r w:rsidR="00B7623B">
        <w:t>йк</w:t>
      </w:r>
      <w:r w:rsidR="006F36FF">
        <w:t>у</w:t>
      </w:r>
      <w:r w:rsidR="008978F8">
        <w:t>.</w:t>
      </w:r>
    </w:p>
    <w:p w14:paraId="19BB270C" w14:textId="77777777" w:rsidR="00E137C6" w:rsidRDefault="003C0E22" w:rsidP="00115403">
      <w:r w:rsidRPr="00C0149C">
        <w:t>Расчет затрат на вывоз отходов не производится, так как «если доставкой i-го отхода занимается специализированная организация, то капитальные затраты на приобретение транспортных средств можно не учитывать, поскольку предприятие, с которого вывозятся отходы, заключает с этой организацией договор о транспортном обслуживании, и оплата по этому договору относится к текущим транспортным расходам предприятия».</w:t>
      </w:r>
    </w:p>
    <w:p w14:paraId="3BD5C942" w14:textId="77777777" w:rsidR="00864748" w:rsidRDefault="00765335" w:rsidP="00115403">
      <w:pPr>
        <w:pStyle w:val="2"/>
      </w:pPr>
      <w:bookmarkStart w:id="735" w:name="_Toc384911876"/>
      <w:bookmarkStart w:id="736" w:name="_Toc445743818"/>
      <w:r w:rsidRPr="009D2941">
        <w:t>Расчет ущерба водной биоте</w:t>
      </w:r>
      <w:bookmarkEnd w:id="735"/>
      <w:bookmarkEnd w:id="736"/>
    </w:p>
    <w:p w14:paraId="1396B0E9" w14:textId="77777777" w:rsidR="00265CD9" w:rsidRDefault="00265CD9" w:rsidP="00265CD9">
      <w:r>
        <w:t>Потери водных биологических ресурсов будут складываться из следующих компонентов:</w:t>
      </w:r>
    </w:p>
    <w:p w14:paraId="170D9C82" w14:textId="77777777" w:rsidR="00265CD9" w:rsidRDefault="00265CD9" w:rsidP="00265CD9">
      <w:pPr>
        <w:pStyle w:val="11"/>
      </w:pPr>
      <w:r>
        <w:t>гибели рыб-планктонофагов в результате гибели организмов зоопланктона;</w:t>
      </w:r>
    </w:p>
    <w:p w14:paraId="0039F41B" w14:textId="77777777" w:rsidR="00265CD9" w:rsidRDefault="00265CD9" w:rsidP="00265CD9">
      <w:pPr>
        <w:pStyle w:val="11"/>
      </w:pPr>
      <w:r>
        <w:t>прямой гибели ихтиопланктона.</w:t>
      </w:r>
    </w:p>
    <w:p w14:paraId="4A567138" w14:textId="77777777" w:rsidR="00265CD9" w:rsidRDefault="00265CD9" w:rsidP="00265CD9">
      <w:r>
        <w:t>Оценка размера вреда (ущерба) выполняется согласно «Методике исчисления размера вреда, причиненного водным биологическим ресурсам», утв. Приказом Росрыболовства от 25 ноября 2012 г. № 1166 г..</w:t>
      </w:r>
    </w:p>
    <w:p w14:paraId="71426123" w14:textId="77777777" w:rsidR="00265CD9" w:rsidRDefault="00265CD9" w:rsidP="00265CD9">
      <w:r>
        <w:t xml:space="preserve">Гидробиологические и экосистемные показатели, которые используются для расчётов ущерба по Методике (2011), изучены более или менее удовлетворительно для арктических морей западного сектора — Баренцева, Печорского, Белого. В основном, приводятся литературные данные по величинам Р/В-коэффициента, реже описывается эффективность </w:t>
      </w:r>
      <w:r>
        <w:lastRenderedPageBreak/>
        <w:t>использования рыбами пищи на рост. Поэтому величины коэффициентов для малоизученных районов приняты по найденным литературным данным, либо по аналогам — акваториям со сходными климатическими и другими океанографическими условиями.</w:t>
      </w:r>
    </w:p>
    <w:p w14:paraId="1A95643E" w14:textId="77777777" w:rsidR="00265CD9" w:rsidRDefault="00265CD9" w:rsidP="00265CD9">
      <w:r>
        <w:t>Для Сибирской полыньи (Восточно-Сибирского моря) Р/В-коэффициент летом может быть принят на уровне 2,2; для районов севернее полыней – на уровне 2.</w:t>
      </w:r>
    </w:p>
    <w:p w14:paraId="703360FB" w14:textId="77777777" w:rsidR="00265CD9" w:rsidRDefault="00265CD9" w:rsidP="00265CD9">
      <w:r>
        <w:t>В открытой морской экосистеме биомасса и продуктивность большинства групп зоопланктона после окончания воздействия на локальном участке восстанавливаются в течение текущего, либо следующего периода вегетации; больше времени требуется для восстановления исходной биомассы макропланктона, в частности, эвфаузиид, хетогнат.</w:t>
      </w:r>
    </w:p>
    <w:p w14:paraId="7E1C81CE" w14:textId="77777777" w:rsidR="00265CD9" w:rsidRDefault="00265CD9" w:rsidP="00265CD9">
      <w:r>
        <w:t>Эффективность использования рыбами пищи на рост (которая при расчётах ущерба выражается через коэффициент K</w:t>
      </w:r>
      <w:r w:rsidRPr="00265CD9">
        <w:rPr>
          <w:vertAlign w:val="subscript"/>
        </w:rPr>
        <w:t>E</w:t>
      </w:r>
      <w:r>
        <w:t xml:space="preserve"> или 1/k</w:t>
      </w:r>
      <w:r w:rsidRPr="00265CD9">
        <w:rPr>
          <w:vertAlign w:val="subscript"/>
        </w:rPr>
        <w:t>2</w:t>
      </w:r>
      <w:r>
        <w:t>; KE = 1/k</w:t>
      </w:r>
      <w:r w:rsidRPr="00265CD9">
        <w:rPr>
          <w:vertAlign w:val="subscript"/>
        </w:rPr>
        <w:t>2</w:t>
      </w:r>
      <w:r>
        <w:t>) в арктических морях практически не изучена. Специальные экосистемные расчёты даже в хорошо изученном Баренцевом море не проводились. Широкомасштабные экосистемные исследования, которые проводились в Охотском море со сходными климатическими условиями и столь же высоким биопродукционным потенциалом, как и в Баренцевом море [Шунтов, Дулепова, 1997; Дулепова 2002], показали, что эффективность использования рыбами-планктофагами пищи на рост KE = 1/(k</w:t>
      </w:r>
      <w:r w:rsidRPr="00265CD9">
        <w:rPr>
          <w:vertAlign w:val="subscript"/>
        </w:rPr>
        <w:t>2</w:t>
      </w:r>
      <w:r>
        <w:t xml:space="preserve"> • U) = 0,24; где 1/k</w:t>
      </w:r>
      <w:r w:rsidRPr="00265CD9">
        <w:rPr>
          <w:vertAlign w:val="subscript"/>
        </w:rPr>
        <w:t>2</w:t>
      </w:r>
      <w:r>
        <w:t xml:space="preserve"> — коэффициент использования пищи на рост (0,3), U — усвояемость пищи (0,8). Такой же коэффициент авторы применяют и для экосистемных расчётов в Беринговом море [Шунтов, Дулепова, 1995]. Для бентофагов коэффициент KE равен 0,14. По-видимому, этот показатель наиболее консервативный, по сравнению с коэффициентом k</w:t>
      </w:r>
      <w:r w:rsidRPr="00265CD9">
        <w:rPr>
          <w:vertAlign w:val="subscript"/>
        </w:rPr>
        <w:t>3</w:t>
      </w:r>
      <w:r>
        <w:t xml:space="preserve"> – использования рыбами доступной кормовой базы, который, например, в Охотском море варьирует в очень широких пределах — от 8% для моря в целом до 16—40% в разных районах и в разные сезоны. При этом величины биомассы зоопланктона и его Р/В-коэффициента (в разных районах в летний период порядка 3—5, осенью 1,3—1,7) также оказались сходными с таковыми в Баренцевом море.</w:t>
      </w:r>
    </w:p>
    <w:p w14:paraId="26ACA928" w14:textId="77777777" w:rsidR="00265CD9" w:rsidRDefault="00265CD9" w:rsidP="00265CD9">
      <w:r>
        <w:t>На юге Восточно-Сибирского моря (район полыней) коэффициент k</w:t>
      </w:r>
      <w:r w:rsidRPr="00265CD9">
        <w:rPr>
          <w:vertAlign w:val="subscript"/>
        </w:rPr>
        <w:t>3</w:t>
      </w:r>
      <w:r>
        <w:t xml:space="preserve"> может быть принят равным 10%, в высокоширотных районах моря — на уровне 7%. </w:t>
      </w:r>
    </w:p>
    <w:p w14:paraId="48E23DF8" w14:textId="77777777" w:rsidR="00265CD9" w:rsidRDefault="00265CD9" w:rsidP="00265CD9">
      <w:r>
        <w:t>Следует отметить, что исходные данные по соотношению продукции рыб и реальной продукции кормового зоопланктона во всём исследуемом районе, в настоящее время изучены слабо и недостаточно систематизированы в рамках единого методического подхода.</w:t>
      </w:r>
    </w:p>
    <w:p w14:paraId="2A703627" w14:textId="77777777" w:rsidR="009D2941" w:rsidRDefault="009D2941" w:rsidP="00BD61F8">
      <w:pPr>
        <w:pStyle w:val="3"/>
      </w:pPr>
      <w:bookmarkStart w:id="737" w:name="_Toc161643866"/>
      <w:bookmarkStart w:id="738" w:name="_Toc445743819"/>
      <w:r w:rsidRPr="001A28FE">
        <w:t xml:space="preserve">Ущерб </w:t>
      </w:r>
      <w:bookmarkEnd w:id="737"/>
      <w:r w:rsidRPr="001A28FE">
        <w:t>водным биоресурсам вследствие гибели кормового зоопланктона</w:t>
      </w:r>
      <w:bookmarkEnd w:id="738"/>
    </w:p>
    <w:p w14:paraId="2DDA2E97" w14:textId="77777777" w:rsidR="00265CD9" w:rsidRPr="002543F0" w:rsidRDefault="00265CD9" w:rsidP="00265CD9">
      <w:r w:rsidRPr="002543F0">
        <w:t xml:space="preserve">Расчет ущерба от работы пневмоисточников при проведении сейсмосъемки представлен в таблице </w:t>
      </w:r>
      <w:r>
        <w:t>7.3-1.</w:t>
      </w:r>
    </w:p>
    <w:p w14:paraId="263A2814" w14:textId="77777777" w:rsidR="00265CD9" w:rsidRPr="002543F0" w:rsidRDefault="00265CD9" w:rsidP="00265CD9">
      <w:r w:rsidRPr="002543F0">
        <w:t>Расчет ущерба водным биоресурсам вследствие потерь зоопланктона при выполнении сейсмосъемки выполнен по формуле:</w:t>
      </w:r>
    </w:p>
    <w:p w14:paraId="20205D36" w14:textId="77777777" w:rsidR="00265CD9" w:rsidRPr="002543F0" w:rsidRDefault="00265CD9" w:rsidP="00265CD9">
      <w:pPr>
        <w:ind w:left="1077" w:firstLine="0"/>
        <w:jc w:val="center"/>
      </w:pPr>
      <w:r w:rsidRPr="002543F0">
        <w:object w:dxaOrig="4580" w:dyaOrig="400" w14:anchorId="5ECB8DB6">
          <v:shape id="_x0000_i1063" type="#_x0000_t75" style="width:227pt;height:19.5pt" o:ole="">
            <v:imagedata r:id="rId157" o:title=""/>
          </v:shape>
          <o:OLEObject Type="Embed" ProgID="Equation.3" ShapeID="_x0000_i1063" DrawAspect="Content" ObjectID="_1675198757" r:id="rId158"/>
        </w:object>
      </w:r>
    </w:p>
    <w:p w14:paraId="14A4A135" w14:textId="77777777" w:rsidR="00265CD9" w:rsidRDefault="00265CD9" w:rsidP="00D0746F">
      <w:pPr>
        <w:pStyle w:val="a1"/>
        <w:numPr>
          <w:ilvl w:val="7"/>
          <w:numId w:val="54"/>
        </w:numPr>
      </w:pPr>
      <w:r>
        <w:t>Ущерб от потерь зоопланктона</w:t>
      </w:r>
    </w:p>
    <w:tbl>
      <w:tblPr>
        <w:tblW w:w="973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2127"/>
        <w:gridCol w:w="1131"/>
        <w:gridCol w:w="1240"/>
        <w:gridCol w:w="1600"/>
        <w:gridCol w:w="960"/>
        <w:gridCol w:w="960"/>
      </w:tblGrid>
      <w:tr w:rsidR="00265CD9" w:rsidRPr="00265CD9" w14:paraId="52593E23" w14:textId="77777777" w:rsidTr="00A93248">
        <w:trPr>
          <w:trHeight w:val="285"/>
        </w:trPr>
        <w:tc>
          <w:tcPr>
            <w:tcW w:w="1716" w:type="dxa"/>
            <w:shd w:val="clear" w:color="000000" w:fill="FFFF00"/>
            <w:noWrap/>
            <w:vAlign w:val="bottom"/>
            <w:hideMark/>
          </w:tcPr>
          <w:p w14:paraId="0AC937C3" w14:textId="6E4AD341" w:rsidR="00265CD9" w:rsidRPr="00A93248" w:rsidRDefault="00896638" w:rsidP="00265CD9">
            <w:pPr>
              <w:pStyle w:val="ac"/>
              <w:rPr>
                <w:b/>
                <w:lang w:eastAsia="ar-SA"/>
              </w:rPr>
            </w:pPr>
            <w:r>
              <w:rPr>
                <w:b/>
                <w:lang w:eastAsia="ar-SA"/>
              </w:rPr>
              <w:t>2021</w:t>
            </w:r>
          </w:p>
        </w:tc>
        <w:tc>
          <w:tcPr>
            <w:tcW w:w="2127" w:type="dxa"/>
            <w:shd w:val="clear" w:color="000000" w:fill="FFFF00"/>
            <w:noWrap/>
            <w:vAlign w:val="bottom"/>
            <w:hideMark/>
          </w:tcPr>
          <w:p w14:paraId="646CEE95" w14:textId="77777777" w:rsidR="00265CD9" w:rsidRPr="00A93248" w:rsidRDefault="00265CD9" w:rsidP="00265CD9">
            <w:pPr>
              <w:pStyle w:val="ac"/>
              <w:rPr>
                <w:b/>
                <w:lang w:eastAsia="ar-SA"/>
              </w:rPr>
            </w:pPr>
            <w:r w:rsidRPr="00A93248">
              <w:rPr>
                <w:b/>
                <w:lang w:eastAsia="ar-SA"/>
              </w:rPr>
              <w:t>Трубятчинский</w:t>
            </w:r>
          </w:p>
        </w:tc>
        <w:tc>
          <w:tcPr>
            <w:tcW w:w="1131" w:type="dxa"/>
            <w:shd w:val="clear" w:color="auto" w:fill="auto"/>
            <w:noWrap/>
            <w:vAlign w:val="bottom"/>
            <w:hideMark/>
          </w:tcPr>
          <w:p w14:paraId="4209B38E" w14:textId="77777777" w:rsidR="00265CD9" w:rsidRPr="00265CD9" w:rsidRDefault="00265CD9" w:rsidP="00265CD9">
            <w:pPr>
              <w:pStyle w:val="ac"/>
              <w:rPr>
                <w:lang w:eastAsia="ar-SA"/>
              </w:rPr>
            </w:pPr>
          </w:p>
        </w:tc>
        <w:tc>
          <w:tcPr>
            <w:tcW w:w="1240" w:type="dxa"/>
            <w:shd w:val="clear" w:color="auto" w:fill="auto"/>
            <w:noWrap/>
            <w:vAlign w:val="bottom"/>
            <w:hideMark/>
          </w:tcPr>
          <w:p w14:paraId="093A17DF" w14:textId="77777777" w:rsidR="00265CD9" w:rsidRPr="00265CD9" w:rsidRDefault="00265CD9" w:rsidP="00265CD9">
            <w:pPr>
              <w:pStyle w:val="ac"/>
              <w:rPr>
                <w:lang w:eastAsia="ar-SA"/>
              </w:rPr>
            </w:pPr>
          </w:p>
        </w:tc>
        <w:tc>
          <w:tcPr>
            <w:tcW w:w="1600" w:type="dxa"/>
            <w:shd w:val="clear" w:color="auto" w:fill="auto"/>
            <w:noWrap/>
            <w:vAlign w:val="bottom"/>
            <w:hideMark/>
          </w:tcPr>
          <w:p w14:paraId="14B26BDA" w14:textId="77777777" w:rsidR="00265CD9" w:rsidRPr="00265CD9" w:rsidRDefault="00265CD9" w:rsidP="00265CD9">
            <w:pPr>
              <w:pStyle w:val="ac"/>
              <w:rPr>
                <w:lang w:eastAsia="ar-SA"/>
              </w:rPr>
            </w:pPr>
          </w:p>
        </w:tc>
        <w:tc>
          <w:tcPr>
            <w:tcW w:w="960" w:type="dxa"/>
            <w:shd w:val="clear" w:color="auto" w:fill="auto"/>
            <w:noWrap/>
            <w:vAlign w:val="bottom"/>
            <w:hideMark/>
          </w:tcPr>
          <w:p w14:paraId="1BE0599F" w14:textId="77777777" w:rsidR="00265CD9" w:rsidRPr="00265CD9" w:rsidRDefault="00265CD9" w:rsidP="00265CD9">
            <w:pPr>
              <w:pStyle w:val="ac"/>
              <w:rPr>
                <w:lang w:eastAsia="ar-SA"/>
              </w:rPr>
            </w:pPr>
          </w:p>
        </w:tc>
        <w:tc>
          <w:tcPr>
            <w:tcW w:w="960" w:type="dxa"/>
            <w:shd w:val="clear" w:color="auto" w:fill="auto"/>
            <w:noWrap/>
            <w:vAlign w:val="bottom"/>
            <w:hideMark/>
          </w:tcPr>
          <w:p w14:paraId="08DAF0EC" w14:textId="77777777" w:rsidR="00265CD9" w:rsidRPr="00265CD9" w:rsidRDefault="00265CD9" w:rsidP="00265CD9">
            <w:pPr>
              <w:pStyle w:val="ac"/>
              <w:rPr>
                <w:lang w:eastAsia="ar-SA"/>
              </w:rPr>
            </w:pPr>
          </w:p>
        </w:tc>
      </w:tr>
      <w:tr w:rsidR="00265CD9" w:rsidRPr="00265CD9" w14:paraId="6004B13F" w14:textId="77777777" w:rsidTr="00A93248">
        <w:trPr>
          <w:trHeight w:val="300"/>
        </w:trPr>
        <w:tc>
          <w:tcPr>
            <w:tcW w:w="1716" w:type="dxa"/>
            <w:shd w:val="clear" w:color="auto" w:fill="auto"/>
            <w:noWrap/>
            <w:vAlign w:val="bottom"/>
            <w:hideMark/>
          </w:tcPr>
          <w:p w14:paraId="44B1AB97" w14:textId="77777777" w:rsidR="00265CD9" w:rsidRPr="00265CD9" w:rsidRDefault="00265CD9" w:rsidP="00265CD9">
            <w:pPr>
              <w:pStyle w:val="ac"/>
              <w:rPr>
                <w:lang w:eastAsia="ar-SA"/>
              </w:rPr>
            </w:pPr>
            <w:r w:rsidRPr="00265CD9">
              <w:rPr>
                <w:lang w:eastAsia="ar-SA"/>
              </w:rPr>
              <w:t>MVобщ</w:t>
            </w:r>
          </w:p>
        </w:tc>
        <w:tc>
          <w:tcPr>
            <w:tcW w:w="2127" w:type="dxa"/>
            <w:shd w:val="clear" w:color="auto" w:fill="auto"/>
            <w:noWrap/>
            <w:vAlign w:val="bottom"/>
            <w:hideMark/>
          </w:tcPr>
          <w:p w14:paraId="6F10A8C1"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6D26D957" w14:textId="77777777" w:rsidR="00265CD9" w:rsidRPr="00265CD9" w:rsidRDefault="00265CD9" w:rsidP="00265CD9">
            <w:pPr>
              <w:pStyle w:val="ac"/>
              <w:rPr>
                <w:lang w:eastAsia="ar-SA"/>
              </w:rPr>
            </w:pPr>
            <w:r w:rsidRPr="00265CD9">
              <w:rPr>
                <w:lang w:eastAsia="ar-SA"/>
              </w:rPr>
              <w:t>Р/В</w:t>
            </w:r>
          </w:p>
        </w:tc>
        <w:tc>
          <w:tcPr>
            <w:tcW w:w="1240" w:type="dxa"/>
            <w:shd w:val="clear" w:color="auto" w:fill="auto"/>
            <w:noWrap/>
            <w:vAlign w:val="bottom"/>
            <w:hideMark/>
          </w:tcPr>
          <w:p w14:paraId="066CC7BC" w14:textId="77777777" w:rsidR="00265CD9" w:rsidRPr="00265CD9" w:rsidRDefault="00265CD9" w:rsidP="00265CD9">
            <w:pPr>
              <w:pStyle w:val="ac"/>
              <w:rPr>
                <w:lang w:eastAsia="ar-SA"/>
              </w:rPr>
            </w:pPr>
            <w:r w:rsidRPr="00265CD9">
              <w:rPr>
                <w:lang w:eastAsia="ar-SA"/>
              </w:rPr>
              <w:t>n</w:t>
            </w:r>
          </w:p>
        </w:tc>
        <w:tc>
          <w:tcPr>
            <w:tcW w:w="1600" w:type="dxa"/>
            <w:shd w:val="clear" w:color="auto" w:fill="auto"/>
            <w:noWrap/>
            <w:vAlign w:val="bottom"/>
            <w:hideMark/>
          </w:tcPr>
          <w:p w14:paraId="163724C8" w14:textId="77777777" w:rsidR="00265CD9" w:rsidRPr="00265CD9" w:rsidRDefault="00265CD9" w:rsidP="00265CD9">
            <w:pPr>
              <w:pStyle w:val="ac"/>
              <w:rPr>
                <w:lang w:eastAsia="ar-SA"/>
              </w:rPr>
            </w:pPr>
            <w:r w:rsidRPr="00265CD9">
              <w:rPr>
                <w:lang w:eastAsia="ar-SA"/>
              </w:rPr>
              <w:t>Ke</w:t>
            </w:r>
          </w:p>
        </w:tc>
        <w:tc>
          <w:tcPr>
            <w:tcW w:w="960" w:type="dxa"/>
            <w:shd w:val="clear" w:color="auto" w:fill="auto"/>
            <w:noWrap/>
            <w:vAlign w:val="bottom"/>
            <w:hideMark/>
          </w:tcPr>
          <w:p w14:paraId="5C8AC9F2" w14:textId="77777777" w:rsidR="00265CD9" w:rsidRPr="00265CD9" w:rsidRDefault="00265CD9" w:rsidP="00265CD9">
            <w:pPr>
              <w:pStyle w:val="ac"/>
              <w:rPr>
                <w:lang w:eastAsia="ar-SA"/>
              </w:rPr>
            </w:pPr>
            <w:r w:rsidRPr="00265CD9">
              <w:rPr>
                <w:lang w:eastAsia="ar-SA"/>
              </w:rPr>
              <w:t>K3/100</w:t>
            </w:r>
          </w:p>
        </w:tc>
        <w:tc>
          <w:tcPr>
            <w:tcW w:w="960" w:type="dxa"/>
            <w:shd w:val="clear" w:color="auto" w:fill="auto"/>
            <w:noWrap/>
            <w:vAlign w:val="bottom"/>
            <w:hideMark/>
          </w:tcPr>
          <w:p w14:paraId="53723915" w14:textId="77777777" w:rsidR="00265CD9" w:rsidRPr="00265CD9" w:rsidRDefault="00265CD9" w:rsidP="00265CD9">
            <w:pPr>
              <w:pStyle w:val="ac"/>
              <w:rPr>
                <w:lang w:eastAsia="ar-SA"/>
              </w:rPr>
            </w:pPr>
            <w:r w:rsidRPr="00265CD9">
              <w:rPr>
                <w:lang w:eastAsia="ar-SA"/>
              </w:rPr>
              <w:t>0,001</w:t>
            </w:r>
          </w:p>
        </w:tc>
      </w:tr>
      <w:tr w:rsidR="00265CD9" w:rsidRPr="00265CD9" w14:paraId="7762EA95" w14:textId="77777777" w:rsidTr="00A93248">
        <w:trPr>
          <w:trHeight w:val="300"/>
        </w:trPr>
        <w:tc>
          <w:tcPr>
            <w:tcW w:w="1716" w:type="dxa"/>
            <w:shd w:val="clear" w:color="auto" w:fill="auto"/>
            <w:noWrap/>
            <w:vAlign w:val="bottom"/>
            <w:hideMark/>
          </w:tcPr>
          <w:p w14:paraId="2F1096D4" w14:textId="77777777" w:rsidR="00265CD9" w:rsidRPr="00265CD9" w:rsidRDefault="00265CD9" w:rsidP="00265CD9">
            <w:pPr>
              <w:pStyle w:val="ac"/>
              <w:rPr>
                <w:lang w:eastAsia="ar-SA"/>
              </w:rPr>
            </w:pPr>
            <w:r w:rsidRPr="00265CD9">
              <w:rPr>
                <w:lang w:eastAsia="ar-SA"/>
              </w:rPr>
              <w:t>109,17</w:t>
            </w:r>
          </w:p>
        </w:tc>
        <w:tc>
          <w:tcPr>
            <w:tcW w:w="2127" w:type="dxa"/>
            <w:shd w:val="clear" w:color="auto" w:fill="auto"/>
            <w:noWrap/>
            <w:vAlign w:val="bottom"/>
            <w:hideMark/>
          </w:tcPr>
          <w:p w14:paraId="2A770DCC"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3459093A" w14:textId="77777777" w:rsidR="00265CD9" w:rsidRPr="00265CD9" w:rsidRDefault="00265CD9" w:rsidP="00265CD9">
            <w:pPr>
              <w:pStyle w:val="ac"/>
              <w:rPr>
                <w:lang w:eastAsia="ar-SA"/>
              </w:rPr>
            </w:pPr>
            <w:r w:rsidRPr="00265CD9">
              <w:rPr>
                <w:lang w:eastAsia="ar-SA"/>
              </w:rPr>
              <w:t>2,2</w:t>
            </w:r>
          </w:p>
        </w:tc>
        <w:tc>
          <w:tcPr>
            <w:tcW w:w="1240" w:type="dxa"/>
            <w:shd w:val="clear" w:color="auto" w:fill="auto"/>
            <w:noWrap/>
            <w:vAlign w:val="bottom"/>
            <w:hideMark/>
          </w:tcPr>
          <w:p w14:paraId="56C3BFCC" w14:textId="77777777" w:rsidR="00265CD9" w:rsidRPr="00265CD9" w:rsidRDefault="00265CD9" w:rsidP="00265CD9">
            <w:pPr>
              <w:pStyle w:val="ac"/>
              <w:rPr>
                <w:lang w:eastAsia="ar-SA"/>
              </w:rPr>
            </w:pPr>
            <w:r w:rsidRPr="00265CD9">
              <w:rPr>
                <w:lang w:eastAsia="ar-SA"/>
              </w:rPr>
              <w:t>110000</w:t>
            </w:r>
          </w:p>
        </w:tc>
        <w:tc>
          <w:tcPr>
            <w:tcW w:w="1600" w:type="dxa"/>
            <w:shd w:val="clear" w:color="auto" w:fill="auto"/>
            <w:noWrap/>
            <w:vAlign w:val="bottom"/>
            <w:hideMark/>
          </w:tcPr>
          <w:p w14:paraId="2EA1EB1F" w14:textId="77777777" w:rsidR="00265CD9" w:rsidRPr="00265CD9" w:rsidRDefault="00265CD9" w:rsidP="00265CD9">
            <w:pPr>
              <w:pStyle w:val="ac"/>
              <w:rPr>
                <w:lang w:eastAsia="ar-SA"/>
              </w:rPr>
            </w:pPr>
            <w:r w:rsidRPr="00265CD9">
              <w:rPr>
                <w:lang w:eastAsia="ar-SA"/>
              </w:rPr>
              <w:t>0,24</w:t>
            </w:r>
          </w:p>
        </w:tc>
        <w:tc>
          <w:tcPr>
            <w:tcW w:w="960" w:type="dxa"/>
            <w:shd w:val="clear" w:color="auto" w:fill="auto"/>
            <w:noWrap/>
            <w:vAlign w:val="bottom"/>
            <w:hideMark/>
          </w:tcPr>
          <w:p w14:paraId="14C5E153" w14:textId="77777777" w:rsidR="00265CD9" w:rsidRPr="00265CD9" w:rsidRDefault="00265CD9" w:rsidP="00265CD9">
            <w:pPr>
              <w:pStyle w:val="ac"/>
              <w:rPr>
                <w:lang w:eastAsia="ar-SA"/>
              </w:rPr>
            </w:pPr>
            <w:r w:rsidRPr="00265CD9">
              <w:rPr>
                <w:lang w:eastAsia="ar-SA"/>
              </w:rPr>
              <w:t>0,1</w:t>
            </w:r>
          </w:p>
        </w:tc>
        <w:tc>
          <w:tcPr>
            <w:tcW w:w="960" w:type="dxa"/>
            <w:shd w:val="clear" w:color="auto" w:fill="auto"/>
            <w:noWrap/>
            <w:vAlign w:val="bottom"/>
            <w:hideMark/>
          </w:tcPr>
          <w:p w14:paraId="0661F78F" w14:textId="77777777" w:rsidR="00265CD9" w:rsidRPr="00265CD9" w:rsidRDefault="00265CD9" w:rsidP="00265CD9">
            <w:pPr>
              <w:pStyle w:val="ac"/>
              <w:rPr>
                <w:lang w:eastAsia="ar-SA"/>
              </w:rPr>
            </w:pPr>
            <w:r w:rsidRPr="00265CD9">
              <w:rPr>
                <w:lang w:eastAsia="ar-SA"/>
              </w:rPr>
              <w:t>0,001</w:t>
            </w:r>
          </w:p>
        </w:tc>
      </w:tr>
      <w:tr w:rsidR="00265CD9" w:rsidRPr="00265CD9" w14:paraId="39C5A4DE" w14:textId="77777777" w:rsidTr="00A93248">
        <w:trPr>
          <w:trHeight w:val="300"/>
        </w:trPr>
        <w:tc>
          <w:tcPr>
            <w:tcW w:w="1716" w:type="dxa"/>
            <w:shd w:val="clear" w:color="auto" w:fill="auto"/>
            <w:noWrap/>
            <w:vAlign w:val="bottom"/>
            <w:hideMark/>
          </w:tcPr>
          <w:p w14:paraId="28CE5AD4" w14:textId="77777777" w:rsidR="00265CD9" w:rsidRPr="00265CD9" w:rsidRDefault="00265CD9" w:rsidP="00265CD9">
            <w:pPr>
              <w:pStyle w:val="ac"/>
              <w:rPr>
                <w:lang w:eastAsia="ar-SA"/>
              </w:rPr>
            </w:pPr>
            <w:r w:rsidRPr="00265CD9">
              <w:rPr>
                <w:lang w:eastAsia="ar-SA"/>
              </w:rPr>
              <w:t xml:space="preserve"> N=</w:t>
            </w:r>
          </w:p>
        </w:tc>
        <w:tc>
          <w:tcPr>
            <w:tcW w:w="2127" w:type="dxa"/>
            <w:shd w:val="clear" w:color="auto" w:fill="auto"/>
            <w:noWrap/>
            <w:vAlign w:val="bottom"/>
            <w:hideMark/>
          </w:tcPr>
          <w:p w14:paraId="0F7F44DF" w14:textId="77777777" w:rsidR="00265CD9" w:rsidRPr="00265CD9" w:rsidRDefault="00265CD9" w:rsidP="00265CD9">
            <w:pPr>
              <w:pStyle w:val="ac"/>
              <w:rPr>
                <w:lang w:eastAsia="ar-SA"/>
              </w:rPr>
            </w:pPr>
            <w:r w:rsidRPr="00265CD9">
              <w:rPr>
                <w:lang w:eastAsia="ar-SA"/>
              </w:rPr>
              <w:t>634,0594</w:t>
            </w:r>
          </w:p>
        </w:tc>
        <w:tc>
          <w:tcPr>
            <w:tcW w:w="1131" w:type="dxa"/>
            <w:shd w:val="clear" w:color="auto" w:fill="auto"/>
            <w:noWrap/>
            <w:vAlign w:val="bottom"/>
            <w:hideMark/>
          </w:tcPr>
          <w:p w14:paraId="2081C7ED" w14:textId="77777777" w:rsidR="00265CD9" w:rsidRPr="00265CD9" w:rsidRDefault="00265CD9" w:rsidP="00265CD9">
            <w:pPr>
              <w:pStyle w:val="ac"/>
              <w:rPr>
                <w:lang w:eastAsia="ar-SA"/>
              </w:rPr>
            </w:pPr>
          </w:p>
        </w:tc>
        <w:tc>
          <w:tcPr>
            <w:tcW w:w="1240" w:type="dxa"/>
            <w:shd w:val="clear" w:color="auto" w:fill="auto"/>
            <w:noWrap/>
            <w:vAlign w:val="bottom"/>
            <w:hideMark/>
          </w:tcPr>
          <w:p w14:paraId="2DDF8952" w14:textId="77777777" w:rsidR="00265CD9" w:rsidRPr="00265CD9" w:rsidRDefault="00265CD9" w:rsidP="00265CD9">
            <w:pPr>
              <w:pStyle w:val="ac"/>
              <w:rPr>
                <w:lang w:eastAsia="ar-SA"/>
              </w:rPr>
            </w:pPr>
          </w:p>
        </w:tc>
        <w:tc>
          <w:tcPr>
            <w:tcW w:w="1600" w:type="dxa"/>
            <w:shd w:val="clear" w:color="auto" w:fill="auto"/>
            <w:noWrap/>
            <w:vAlign w:val="bottom"/>
            <w:hideMark/>
          </w:tcPr>
          <w:p w14:paraId="73A3C76F" w14:textId="77777777" w:rsidR="00265CD9" w:rsidRPr="00265CD9" w:rsidRDefault="00265CD9" w:rsidP="00265CD9">
            <w:pPr>
              <w:pStyle w:val="ac"/>
              <w:rPr>
                <w:lang w:eastAsia="ar-SA"/>
              </w:rPr>
            </w:pPr>
          </w:p>
        </w:tc>
        <w:tc>
          <w:tcPr>
            <w:tcW w:w="960" w:type="dxa"/>
            <w:shd w:val="clear" w:color="auto" w:fill="auto"/>
            <w:noWrap/>
            <w:vAlign w:val="bottom"/>
            <w:hideMark/>
          </w:tcPr>
          <w:p w14:paraId="6D26D373" w14:textId="77777777" w:rsidR="00265CD9" w:rsidRPr="00265CD9" w:rsidRDefault="00265CD9" w:rsidP="00265CD9">
            <w:pPr>
              <w:pStyle w:val="ac"/>
              <w:rPr>
                <w:lang w:eastAsia="ar-SA"/>
              </w:rPr>
            </w:pPr>
          </w:p>
        </w:tc>
        <w:tc>
          <w:tcPr>
            <w:tcW w:w="960" w:type="dxa"/>
            <w:shd w:val="clear" w:color="auto" w:fill="auto"/>
            <w:noWrap/>
            <w:vAlign w:val="bottom"/>
            <w:hideMark/>
          </w:tcPr>
          <w:p w14:paraId="058AD2CD" w14:textId="77777777" w:rsidR="00265CD9" w:rsidRPr="00265CD9" w:rsidRDefault="00265CD9" w:rsidP="00265CD9">
            <w:pPr>
              <w:pStyle w:val="ac"/>
              <w:rPr>
                <w:lang w:eastAsia="ar-SA"/>
              </w:rPr>
            </w:pPr>
          </w:p>
        </w:tc>
      </w:tr>
      <w:tr w:rsidR="00265CD9" w:rsidRPr="00265CD9" w14:paraId="5FACAAC4" w14:textId="77777777" w:rsidTr="00A93248">
        <w:trPr>
          <w:trHeight w:val="300"/>
        </w:trPr>
        <w:tc>
          <w:tcPr>
            <w:tcW w:w="1716" w:type="dxa"/>
            <w:shd w:val="clear" w:color="000000" w:fill="FFC000"/>
            <w:noWrap/>
            <w:vAlign w:val="bottom"/>
            <w:hideMark/>
          </w:tcPr>
          <w:p w14:paraId="6E529A6F" w14:textId="12744C23" w:rsidR="00265CD9" w:rsidRPr="00A93248" w:rsidRDefault="00896638" w:rsidP="00265CD9">
            <w:pPr>
              <w:pStyle w:val="ac"/>
              <w:rPr>
                <w:b/>
                <w:lang w:eastAsia="ar-SA"/>
              </w:rPr>
            </w:pPr>
            <w:r>
              <w:rPr>
                <w:b/>
                <w:lang w:eastAsia="ar-SA"/>
              </w:rPr>
              <w:t>2021</w:t>
            </w:r>
          </w:p>
        </w:tc>
        <w:tc>
          <w:tcPr>
            <w:tcW w:w="2127" w:type="dxa"/>
            <w:shd w:val="clear" w:color="000000" w:fill="FFC000"/>
            <w:noWrap/>
            <w:vAlign w:val="bottom"/>
            <w:hideMark/>
          </w:tcPr>
          <w:p w14:paraId="71FB8098" w14:textId="77777777" w:rsidR="00265CD9" w:rsidRPr="00A93248" w:rsidRDefault="00265CD9" w:rsidP="00265CD9">
            <w:pPr>
              <w:pStyle w:val="ac"/>
              <w:rPr>
                <w:b/>
                <w:lang w:eastAsia="ar-SA"/>
              </w:rPr>
            </w:pPr>
            <w:r w:rsidRPr="00A93248">
              <w:rPr>
                <w:b/>
                <w:lang w:eastAsia="ar-SA"/>
              </w:rPr>
              <w:t>Наливкин</w:t>
            </w:r>
          </w:p>
        </w:tc>
        <w:tc>
          <w:tcPr>
            <w:tcW w:w="1131" w:type="dxa"/>
            <w:shd w:val="clear" w:color="auto" w:fill="auto"/>
            <w:noWrap/>
            <w:vAlign w:val="bottom"/>
            <w:hideMark/>
          </w:tcPr>
          <w:p w14:paraId="58813330" w14:textId="77777777" w:rsidR="00265CD9" w:rsidRPr="00265CD9" w:rsidRDefault="00265CD9" w:rsidP="00265CD9">
            <w:pPr>
              <w:pStyle w:val="ac"/>
              <w:rPr>
                <w:lang w:eastAsia="ar-SA"/>
              </w:rPr>
            </w:pPr>
          </w:p>
        </w:tc>
        <w:tc>
          <w:tcPr>
            <w:tcW w:w="1240" w:type="dxa"/>
            <w:shd w:val="clear" w:color="auto" w:fill="auto"/>
            <w:noWrap/>
            <w:vAlign w:val="bottom"/>
            <w:hideMark/>
          </w:tcPr>
          <w:p w14:paraId="6F95AEE6" w14:textId="77777777" w:rsidR="00265CD9" w:rsidRPr="00265CD9" w:rsidRDefault="00265CD9" w:rsidP="00265CD9">
            <w:pPr>
              <w:pStyle w:val="ac"/>
              <w:rPr>
                <w:lang w:eastAsia="ar-SA"/>
              </w:rPr>
            </w:pPr>
          </w:p>
        </w:tc>
        <w:tc>
          <w:tcPr>
            <w:tcW w:w="1600" w:type="dxa"/>
            <w:shd w:val="clear" w:color="auto" w:fill="auto"/>
            <w:noWrap/>
            <w:vAlign w:val="bottom"/>
            <w:hideMark/>
          </w:tcPr>
          <w:p w14:paraId="5C638E10" w14:textId="77777777" w:rsidR="00265CD9" w:rsidRPr="00265CD9" w:rsidRDefault="00265CD9" w:rsidP="00265CD9">
            <w:pPr>
              <w:pStyle w:val="ac"/>
              <w:rPr>
                <w:lang w:eastAsia="ar-SA"/>
              </w:rPr>
            </w:pPr>
          </w:p>
        </w:tc>
        <w:tc>
          <w:tcPr>
            <w:tcW w:w="960" w:type="dxa"/>
            <w:shd w:val="clear" w:color="auto" w:fill="auto"/>
            <w:noWrap/>
            <w:vAlign w:val="bottom"/>
            <w:hideMark/>
          </w:tcPr>
          <w:p w14:paraId="724DD3DA" w14:textId="77777777" w:rsidR="00265CD9" w:rsidRPr="00265CD9" w:rsidRDefault="00265CD9" w:rsidP="00265CD9">
            <w:pPr>
              <w:pStyle w:val="ac"/>
              <w:rPr>
                <w:lang w:eastAsia="ar-SA"/>
              </w:rPr>
            </w:pPr>
          </w:p>
        </w:tc>
        <w:tc>
          <w:tcPr>
            <w:tcW w:w="960" w:type="dxa"/>
            <w:shd w:val="clear" w:color="auto" w:fill="auto"/>
            <w:noWrap/>
            <w:vAlign w:val="bottom"/>
            <w:hideMark/>
          </w:tcPr>
          <w:p w14:paraId="2EC53C72" w14:textId="77777777" w:rsidR="00265CD9" w:rsidRPr="00265CD9" w:rsidRDefault="00265CD9" w:rsidP="00265CD9">
            <w:pPr>
              <w:pStyle w:val="ac"/>
              <w:rPr>
                <w:lang w:eastAsia="ar-SA"/>
              </w:rPr>
            </w:pPr>
          </w:p>
        </w:tc>
      </w:tr>
      <w:tr w:rsidR="00265CD9" w:rsidRPr="00265CD9" w14:paraId="28D527B0" w14:textId="77777777" w:rsidTr="00A93248">
        <w:trPr>
          <w:trHeight w:val="300"/>
        </w:trPr>
        <w:tc>
          <w:tcPr>
            <w:tcW w:w="1716" w:type="dxa"/>
            <w:shd w:val="clear" w:color="auto" w:fill="auto"/>
            <w:noWrap/>
            <w:vAlign w:val="bottom"/>
            <w:hideMark/>
          </w:tcPr>
          <w:p w14:paraId="7E201ABC" w14:textId="77777777" w:rsidR="00265CD9" w:rsidRPr="00265CD9" w:rsidRDefault="00265CD9" w:rsidP="00265CD9">
            <w:pPr>
              <w:pStyle w:val="ac"/>
              <w:rPr>
                <w:lang w:eastAsia="ar-SA"/>
              </w:rPr>
            </w:pPr>
            <w:r w:rsidRPr="00265CD9">
              <w:rPr>
                <w:lang w:eastAsia="ar-SA"/>
              </w:rPr>
              <w:lastRenderedPageBreak/>
              <w:t>MVобщ</w:t>
            </w:r>
          </w:p>
        </w:tc>
        <w:tc>
          <w:tcPr>
            <w:tcW w:w="2127" w:type="dxa"/>
            <w:shd w:val="clear" w:color="auto" w:fill="auto"/>
            <w:noWrap/>
            <w:vAlign w:val="bottom"/>
            <w:hideMark/>
          </w:tcPr>
          <w:p w14:paraId="30AE8FF7"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33D5BF56" w14:textId="77777777" w:rsidR="00265CD9" w:rsidRPr="00265CD9" w:rsidRDefault="00265CD9" w:rsidP="00265CD9">
            <w:pPr>
              <w:pStyle w:val="ac"/>
              <w:rPr>
                <w:lang w:eastAsia="ar-SA"/>
              </w:rPr>
            </w:pPr>
            <w:r w:rsidRPr="00265CD9">
              <w:rPr>
                <w:lang w:eastAsia="ar-SA"/>
              </w:rPr>
              <w:t>Р/В</w:t>
            </w:r>
          </w:p>
        </w:tc>
        <w:tc>
          <w:tcPr>
            <w:tcW w:w="1240" w:type="dxa"/>
            <w:shd w:val="clear" w:color="auto" w:fill="auto"/>
            <w:noWrap/>
            <w:vAlign w:val="bottom"/>
            <w:hideMark/>
          </w:tcPr>
          <w:p w14:paraId="2A1A2075" w14:textId="77777777" w:rsidR="00265CD9" w:rsidRPr="00265CD9" w:rsidRDefault="00265CD9" w:rsidP="00265CD9">
            <w:pPr>
              <w:pStyle w:val="ac"/>
              <w:rPr>
                <w:lang w:eastAsia="ar-SA"/>
              </w:rPr>
            </w:pPr>
            <w:r w:rsidRPr="00265CD9">
              <w:rPr>
                <w:lang w:eastAsia="ar-SA"/>
              </w:rPr>
              <w:t>n</w:t>
            </w:r>
          </w:p>
        </w:tc>
        <w:tc>
          <w:tcPr>
            <w:tcW w:w="1600" w:type="dxa"/>
            <w:shd w:val="clear" w:color="auto" w:fill="auto"/>
            <w:noWrap/>
            <w:vAlign w:val="bottom"/>
            <w:hideMark/>
          </w:tcPr>
          <w:p w14:paraId="475BF6A7" w14:textId="77777777" w:rsidR="00265CD9" w:rsidRPr="00265CD9" w:rsidRDefault="00265CD9" w:rsidP="00265CD9">
            <w:pPr>
              <w:pStyle w:val="ac"/>
              <w:rPr>
                <w:lang w:eastAsia="ar-SA"/>
              </w:rPr>
            </w:pPr>
            <w:r w:rsidRPr="00265CD9">
              <w:rPr>
                <w:lang w:eastAsia="ar-SA"/>
              </w:rPr>
              <w:t>Ke</w:t>
            </w:r>
          </w:p>
        </w:tc>
        <w:tc>
          <w:tcPr>
            <w:tcW w:w="960" w:type="dxa"/>
            <w:shd w:val="clear" w:color="auto" w:fill="auto"/>
            <w:noWrap/>
            <w:vAlign w:val="bottom"/>
            <w:hideMark/>
          </w:tcPr>
          <w:p w14:paraId="2E124FD1" w14:textId="77777777" w:rsidR="00265CD9" w:rsidRPr="00265CD9" w:rsidRDefault="00265CD9" w:rsidP="00265CD9">
            <w:pPr>
              <w:pStyle w:val="ac"/>
              <w:rPr>
                <w:lang w:eastAsia="ar-SA"/>
              </w:rPr>
            </w:pPr>
            <w:r w:rsidRPr="00265CD9">
              <w:rPr>
                <w:lang w:eastAsia="ar-SA"/>
              </w:rPr>
              <w:t>K3/100</w:t>
            </w:r>
          </w:p>
        </w:tc>
        <w:tc>
          <w:tcPr>
            <w:tcW w:w="960" w:type="dxa"/>
            <w:shd w:val="clear" w:color="auto" w:fill="auto"/>
            <w:noWrap/>
            <w:vAlign w:val="bottom"/>
            <w:hideMark/>
          </w:tcPr>
          <w:p w14:paraId="0F8CD507" w14:textId="77777777" w:rsidR="00265CD9" w:rsidRPr="00265CD9" w:rsidRDefault="00265CD9" w:rsidP="00265CD9">
            <w:pPr>
              <w:pStyle w:val="ac"/>
              <w:rPr>
                <w:lang w:eastAsia="ar-SA"/>
              </w:rPr>
            </w:pPr>
            <w:r w:rsidRPr="00265CD9">
              <w:rPr>
                <w:lang w:eastAsia="ar-SA"/>
              </w:rPr>
              <w:t>0,001</w:t>
            </w:r>
          </w:p>
        </w:tc>
      </w:tr>
      <w:tr w:rsidR="00265CD9" w:rsidRPr="00265CD9" w14:paraId="7DF9A492" w14:textId="77777777" w:rsidTr="00A93248">
        <w:trPr>
          <w:trHeight w:val="300"/>
        </w:trPr>
        <w:tc>
          <w:tcPr>
            <w:tcW w:w="1716" w:type="dxa"/>
            <w:shd w:val="clear" w:color="auto" w:fill="auto"/>
            <w:noWrap/>
            <w:vAlign w:val="bottom"/>
            <w:hideMark/>
          </w:tcPr>
          <w:p w14:paraId="146062FB" w14:textId="77777777" w:rsidR="00265CD9" w:rsidRPr="00265CD9" w:rsidRDefault="00265CD9" w:rsidP="00265CD9">
            <w:pPr>
              <w:pStyle w:val="ac"/>
              <w:rPr>
                <w:lang w:eastAsia="ar-SA"/>
              </w:rPr>
            </w:pPr>
            <w:r w:rsidRPr="00265CD9">
              <w:rPr>
                <w:lang w:eastAsia="ar-SA"/>
              </w:rPr>
              <w:t>113,848</w:t>
            </w:r>
          </w:p>
        </w:tc>
        <w:tc>
          <w:tcPr>
            <w:tcW w:w="2127" w:type="dxa"/>
            <w:shd w:val="clear" w:color="auto" w:fill="auto"/>
            <w:noWrap/>
            <w:vAlign w:val="bottom"/>
            <w:hideMark/>
          </w:tcPr>
          <w:p w14:paraId="50C1FB11"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3CC9AABF" w14:textId="77777777" w:rsidR="00265CD9" w:rsidRPr="00265CD9" w:rsidRDefault="00265CD9" w:rsidP="00265CD9">
            <w:pPr>
              <w:pStyle w:val="ac"/>
              <w:rPr>
                <w:lang w:eastAsia="ar-SA"/>
              </w:rPr>
            </w:pPr>
            <w:r w:rsidRPr="00265CD9">
              <w:rPr>
                <w:lang w:eastAsia="ar-SA"/>
              </w:rPr>
              <w:t>2,2</w:t>
            </w:r>
          </w:p>
        </w:tc>
        <w:tc>
          <w:tcPr>
            <w:tcW w:w="1240" w:type="dxa"/>
            <w:shd w:val="clear" w:color="auto" w:fill="auto"/>
            <w:noWrap/>
            <w:vAlign w:val="bottom"/>
            <w:hideMark/>
          </w:tcPr>
          <w:p w14:paraId="1FA8269F" w14:textId="77777777" w:rsidR="00265CD9" w:rsidRPr="00265CD9" w:rsidRDefault="00265CD9" w:rsidP="00265CD9">
            <w:pPr>
              <w:pStyle w:val="ac"/>
              <w:rPr>
                <w:lang w:eastAsia="ar-SA"/>
              </w:rPr>
            </w:pPr>
            <w:r w:rsidRPr="00265CD9">
              <w:rPr>
                <w:lang w:eastAsia="ar-SA"/>
              </w:rPr>
              <w:t>110000</w:t>
            </w:r>
          </w:p>
        </w:tc>
        <w:tc>
          <w:tcPr>
            <w:tcW w:w="1600" w:type="dxa"/>
            <w:shd w:val="clear" w:color="auto" w:fill="auto"/>
            <w:noWrap/>
            <w:vAlign w:val="bottom"/>
            <w:hideMark/>
          </w:tcPr>
          <w:p w14:paraId="10DE754F" w14:textId="77777777" w:rsidR="00265CD9" w:rsidRPr="00265CD9" w:rsidRDefault="00265CD9" w:rsidP="00265CD9">
            <w:pPr>
              <w:pStyle w:val="ac"/>
              <w:rPr>
                <w:lang w:eastAsia="ar-SA"/>
              </w:rPr>
            </w:pPr>
            <w:r w:rsidRPr="00265CD9">
              <w:rPr>
                <w:lang w:eastAsia="ar-SA"/>
              </w:rPr>
              <w:t>0,24</w:t>
            </w:r>
          </w:p>
        </w:tc>
        <w:tc>
          <w:tcPr>
            <w:tcW w:w="960" w:type="dxa"/>
            <w:shd w:val="clear" w:color="auto" w:fill="auto"/>
            <w:noWrap/>
            <w:vAlign w:val="bottom"/>
            <w:hideMark/>
          </w:tcPr>
          <w:p w14:paraId="41471F7B" w14:textId="77777777" w:rsidR="00265CD9" w:rsidRPr="00265CD9" w:rsidRDefault="00265CD9" w:rsidP="00265CD9">
            <w:pPr>
              <w:pStyle w:val="ac"/>
              <w:rPr>
                <w:lang w:eastAsia="ar-SA"/>
              </w:rPr>
            </w:pPr>
            <w:r w:rsidRPr="00265CD9">
              <w:rPr>
                <w:lang w:eastAsia="ar-SA"/>
              </w:rPr>
              <w:t>0,1</w:t>
            </w:r>
          </w:p>
        </w:tc>
        <w:tc>
          <w:tcPr>
            <w:tcW w:w="960" w:type="dxa"/>
            <w:shd w:val="clear" w:color="auto" w:fill="auto"/>
            <w:noWrap/>
            <w:vAlign w:val="bottom"/>
            <w:hideMark/>
          </w:tcPr>
          <w:p w14:paraId="608F8BF8" w14:textId="77777777" w:rsidR="00265CD9" w:rsidRPr="00265CD9" w:rsidRDefault="00265CD9" w:rsidP="00265CD9">
            <w:pPr>
              <w:pStyle w:val="ac"/>
              <w:rPr>
                <w:lang w:eastAsia="ar-SA"/>
              </w:rPr>
            </w:pPr>
            <w:r w:rsidRPr="00265CD9">
              <w:rPr>
                <w:lang w:eastAsia="ar-SA"/>
              </w:rPr>
              <w:t>0,001</w:t>
            </w:r>
          </w:p>
        </w:tc>
      </w:tr>
      <w:tr w:rsidR="00265CD9" w:rsidRPr="00265CD9" w14:paraId="22F0D305" w14:textId="77777777" w:rsidTr="00A93248">
        <w:trPr>
          <w:trHeight w:val="300"/>
        </w:trPr>
        <w:tc>
          <w:tcPr>
            <w:tcW w:w="1716" w:type="dxa"/>
            <w:shd w:val="clear" w:color="auto" w:fill="auto"/>
            <w:noWrap/>
            <w:vAlign w:val="bottom"/>
            <w:hideMark/>
          </w:tcPr>
          <w:p w14:paraId="6D2B826D" w14:textId="77777777" w:rsidR="00265CD9" w:rsidRPr="00265CD9" w:rsidRDefault="00265CD9" w:rsidP="00265CD9">
            <w:pPr>
              <w:pStyle w:val="ac"/>
              <w:rPr>
                <w:lang w:eastAsia="ar-SA"/>
              </w:rPr>
            </w:pPr>
            <w:r w:rsidRPr="00265CD9">
              <w:rPr>
                <w:lang w:eastAsia="ar-SA"/>
              </w:rPr>
              <w:t xml:space="preserve"> N=</w:t>
            </w:r>
          </w:p>
        </w:tc>
        <w:tc>
          <w:tcPr>
            <w:tcW w:w="2127" w:type="dxa"/>
            <w:shd w:val="clear" w:color="auto" w:fill="auto"/>
            <w:noWrap/>
            <w:vAlign w:val="bottom"/>
            <w:hideMark/>
          </w:tcPr>
          <w:p w14:paraId="39378682" w14:textId="77777777" w:rsidR="00265CD9" w:rsidRPr="00265CD9" w:rsidRDefault="00265CD9" w:rsidP="00265CD9">
            <w:pPr>
              <w:pStyle w:val="ac"/>
              <w:rPr>
                <w:lang w:eastAsia="ar-SA"/>
              </w:rPr>
            </w:pPr>
            <w:r w:rsidRPr="00265CD9">
              <w:rPr>
                <w:lang w:eastAsia="ar-SA"/>
              </w:rPr>
              <w:t>661,2292</w:t>
            </w:r>
          </w:p>
        </w:tc>
        <w:tc>
          <w:tcPr>
            <w:tcW w:w="1131" w:type="dxa"/>
            <w:shd w:val="clear" w:color="auto" w:fill="auto"/>
            <w:noWrap/>
            <w:vAlign w:val="bottom"/>
            <w:hideMark/>
          </w:tcPr>
          <w:p w14:paraId="22300D42" w14:textId="77777777" w:rsidR="00265CD9" w:rsidRPr="00265CD9" w:rsidRDefault="00265CD9" w:rsidP="00265CD9">
            <w:pPr>
              <w:pStyle w:val="ac"/>
              <w:rPr>
                <w:lang w:eastAsia="ar-SA"/>
              </w:rPr>
            </w:pPr>
          </w:p>
        </w:tc>
        <w:tc>
          <w:tcPr>
            <w:tcW w:w="1240" w:type="dxa"/>
            <w:shd w:val="clear" w:color="auto" w:fill="auto"/>
            <w:noWrap/>
            <w:vAlign w:val="bottom"/>
            <w:hideMark/>
          </w:tcPr>
          <w:p w14:paraId="28796343" w14:textId="77777777" w:rsidR="00265CD9" w:rsidRPr="00265CD9" w:rsidRDefault="00265CD9" w:rsidP="00265CD9">
            <w:pPr>
              <w:pStyle w:val="ac"/>
              <w:rPr>
                <w:lang w:eastAsia="ar-SA"/>
              </w:rPr>
            </w:pPr>
          </w:p>
        </w:tc>
        <w:tc>
          <w:tcPr>
            <w:tcW w:w="1600" w:type="dxa"/>
            <w:shd w:val="clear" w:color="auto" w:fill="auto"/>
            <w:noWrap/>
            <w:vAlign w:val="bottom"/>
            <w:hideMark/>
          </w:tcPr>
          <w:p w14:paraId="53E1C35A" w14:textId="77777777" w:rsidR="00265CD9" w:rsidRPr="00265CD9" w:rsidRDefault="00265CD9" w:rsidP="00265CD9">
            <w:pPr>
              <w:pStyle w:val="ac"/>
              <w:rPr>
                <w:lang w:eastAsia="ar-SA"/>
              </w:rPr>
            </w:pPr>
          </w:p>
        </w:tc>
        <w:tc>
          <w:tcPr>
            <w:tcW w:w="960" w:type="dxa"/>
            <w:shd w:val="clear" w:color="auto" w:fill="auto"/>
            <w:noWrap/>
            <w:vAlign w:val="bottom"/>
            <w:hideMark/>
          </w:tcPr>
          <w:p w14:paraId="17102E83" w14:textId="77777777" w:rsidR="00265CD9" w:rsidRPr="00265CD9" w:rsidRDefault="00265CD9" w:rsidP="00265CD9">
            <w:pPr>
              <w:pStyle w:val="ac"/>
              <w:rPr>
                <w:lang w:eastAsia="ar-SA"/>
              </w:rPr>
            </w:pPr>
          </w:p>
        </w:tc>
        <w:tc>
          <w:tcPr>
            <w:tcW w:w="960" w:type="dxa"/>
            <w:shd w:val="clear" w:color="auto" w:fill="auto"/>
            <w:noWrap/>
            <w:vAlign w:val="bottom"/>
            <w:hideMark/>
          </w:tcPr>
          <w:p w14:paraId="62D510C2" w14:textId="77777777" w:rsidR="00265CD9" w:rsidRPr="00265CD9" w:rsidRDefault="00265CD9" w:rsidP="00265CD9">
            <w:pPr>
              <w:pStyle w:val="ac"/>
              <w:rPr>
                <w:lang w:eastAsia="ar-SA"/>
              </w:rPr>
            </w:pPr>
          </w:p>
        </w:tc>
      </w:tr>
      <w:tr w:rsidR="00265CD9" w:rsidRPr="00265CD9" w14:paraId="61E3848A" w14:textId="77777777" w:rsidTr="00A93248">
        <w:trPr>
          <w:trHeight w:val="300"/>
        </w:trPr>
        <w:tc>
          <w:tcPr>
            <w:tcW w:w="1716" w:type="dxa"/>
            <w:shd w:val="clear" w:color="auto" w:fill="auto"/>
            <w:noWrap/>
            <w:vAlign w:val="bottom"/>
            <w:hideMark/>
          </w:tcPr>
          <w:p w14:paraId="0BDC39EA" w14:textId="77777777" w:rsidR="00265CD9" w:rsidRPr="00265CD9" w:rsidRDefault="00265CD9" w:rsidP="00265CD9">
            <w:pPr>
              <w:pStyle w:val="ac"/>
              <w:rPr>
                <w:lang w:eastAsia="ar-SA"/>
              </w:rPr>
            </w:pPr>
            <w:r w:rsidRPr="00265CD9">
              <w:rPr>
                <w:lang w:eastAsia="ar-SA"/>
              </w:rPr>
              <w:t>сумма зоо</w:t>
            </w:r>
          </w:p>
        </w:tc>
        <w:tc>
          <w:tcPr>
            <w:tcW w:w="2127" w:type="dxa"/>
            <w:shd w:val="clear" w:color="auto" w:fill="auto"/>
            <w:noWrap/>
            <w:vAlign w:val="bottom"/>
            <w:hideMark/>
          </w:tcPr>
          <w:p w14:paraId="1AA68A58" w14:textId="77777777" w:rsidR="00265CD9" w:rsidRPr="00265CD9" w:rsidRDefault="00265CD9" w:rsidP="00265CD9">
            <w:pPr>
              <w:pStyle w:val="ac"/>
              <w:rPr>
                <w:lang w:eastAsia="ar-SA"/>
              </w:rPr>
            </w:pPr>
            <w:r w:rsidRPr="00265CD9">
              <w:rPr>
                <w:lang w:eastAsia="ar-SA"/>
              </w:rPr>
              <w:t>1295,2885</w:t>
            </w:r>
          </w:p>
        </w:tc>
        <w:tc>
          <w:tcPr>
            <w:tcW w:w="1131" w:type="dxa"/>
            <w:shd w:val="clear" w:color="auto" w:fill="auto"/>
            <w:noWrap/>
            <w:vAlign w:val="bottom"/>
            <w:hideMark/>
          </w:tcPr>
          <w:p w14:paraId="02161EA0" w14:textId="77777777" w:rsidR="00265CD9" w:rsidRPr="00265CD9" w:rsidRDefault="00265CD9" w:rsidP="00265CD9">
            <w:pPr>
              <w:pStyle w:val="ac"/>
              <w:rPr>
                <w:lang w:eastAsia="ar-SA"/>
              </w:rPr>
            </w:pPr>
          </w:p>
        </w:tc>
        <w:tc>
          <w:tcPr>
            <w:tcW w:w="1240" w:type="dxa"/>
            <w:shd w:val="clear" w:color="auto" w:fill="auto"/>
            <w:noWrap/>
            <w:vAlign w:val="bottom"/>
            <w:hideMark/>
          </w:tcPr>
          <w:p w14:paraId="25A18CA2" w14:textId="77777777" w:rsidR="00265CD9" w:rsidRPr="00265CD9" w:rsidRDefault="00265CD9" w:rsidP="00265CD9">
            <w:pPr>
              <w:pStyle w:val="ac"/>
              <w:rPr>
                <w:lang w:eastAsia="ar-SA"/>
              </w:rPr>
            </w:pPr>
          </w:p>
        </w:tc>
        <w:tc>
          <w:tcPr>
            <w:tcW w:w="1600" w:type="dxa"/>
            <w:shd w:val="clear" w:color="auto" w:fill="auto"/>
            <w:noWrap/>
            <w:vAlign w:val="bottom"/>
            <w:hideMark/>
          </w:tcPr>
          <w:p w14:paraId="419CF8A6" w14:textId="77777777" w:rsidR="00265CD9" w:rsidRPr="00265CD9" w:rsidRDefault="00265CD9" w:rsidP="00265CD9">
            <w:pPr>
              <w:pStyle w:val="ac"/>
              <w:rPr>
                <w:lang w:eastAsia="ar-SA"/>
              </w:rPr>
            </w:pPr>
          </w:p>
        </w:tc>
        <w:tc>
          <w:tcPr>
            <w:tcW w:w="960" w:type="dxa"/>
            <w:shd w:val="clear" w:color="auto" w:fill="auto"/>
            <w:noWrap/>
            <w:vAlign w:val="bottom"/>
            <w:hideMark/>
          </w:tcPr>
          <w:p w14:paraId="3DFBC1F6" w14:textId="77777777" w:rsidR="00265CD9" w:rsidRPr="00265CD9" w:rsidRDefault="00265CD9" w:rsidP="00265CD9">
            <w:pPr>
              <w:pStyle w:val="ac"/>
              <w:rPr>
                <w:lang w:eastAsia="ar-SA"/>
              </w:rPr>
            </w:pPr>
          </w:p>
        </w:tc>
        <w:tc>
          <w:tcPr>
            <w:tcW w:w="960" w:type="dxa"/>
            <w:shd w:val="clear" w:color="auto" w:fill="auto"/>
            <w:noWrap/>
            <w:vAlign w:val="bottom"/>
            <w:hideMark/>
          </w:tcPr>
          <w:p w14:paraId="7E4CC30B" w14:textId="77777777" w:rsidR="00265CD9" w:rsidRPr="00265CD9" w:rsidRDefault="00265CD9" w:rsidP="00265CD9">
            <w:pPr>
              <w:pStyle w:val="ac"/>
              <w:rPr>
                <w:lang w:eastAsia="ar-SA"/>
              </w:rPr>
            </w:pPr>
          </w:p>
        </w:tc>
      </w:tr>
      <w:tr w:rsidR="00265CD9" w:rsidRPr="00265CD9" w14:paraId="421A2E9C" w14:textId="77777777" w:rsidTr="00A93248">
        <w:trPr>
          <w:trHeight w:val="300"/>
        </w:trPr>
        <w:tc>
          <w:tcPr>
            <w:tcW w:w="1716" w:type="dxa"/>
            <w:shd w:val="clear" w:color="000000" w:fill="FFFF00"/>
            <w:noWrap/>
            <w:vAlign w:val="bottom"/>
            <w:hideMark/>
          </w:tcPr>
          <w:p w14:paraId="70609299" w14:textId="05759878" w:rsidR="00265CD9" w:rsidRPr="00A93248" w:rsidRDefault="00896638" w:rsidP="00265CD9">
            <w:pPr>
              <w:pStyle w:val="ac"/>
              <w:rPr>
                <w:b/>
                <w:lang w:eastAsia="ar-SA"/>
              </w:rPr>
            </w:pPr>
            <w:r>
              <w:rPr>
                <w:b/>
                <w:lang w:eastAsia="ar-SA"/>
              </w:rPr>
              <w:t>2022</w:t>
            </w:r>
          </w:p>
        </w:tc>
        <w:tc>
          <w:tcPr>
            <w:tcW w:w="2127" w:type="dxa"/>
            <w:shd w:val="clear" w:color="000000" w:fill="FFFF00"/>
            <w:noWrap/>
            <w:vAlign w:val="bottom"/>
            <w:hideMark/>
          </w:tcPr>
          <w:p w14:paraId="43E4EA13" w14:textId="77777777" w:rsidR="00265CD9" w:rsidRPr="00A93248" w:rsidRDefault="00265CD9" w:rsidP="00265CD9">
            <w:pPr>
              <w:pStyle w:val="ac"/>
              <w:rPr>
                <w:b/>
                <w:lang w:eastAsia="ar-SA"/>
              </w:rPr>
            </w:pPr>
            <w:r w:rsidRPr="00A93248">
              <w:rPr>
                <w:b/>
                <w:lang w:eastAsia="ar-SA"/>
              </w:rPr>
              <w:t>Трубятчинский</w:t>
            </w:r>
          </w:p>
        </w:tc>
        <w:tc>
          <w:tcPr>
            <w:tcW w:w="1131" w:type="dxa"/>
            <w:shd w:val="clear" w:color="auto" w:fill="auto"/>
            <w:noWrap/>
            <w:vAlign w:val="bottom"/>
            <w:hideMark/>
          </w:tcPr>
          <w:p w14:paraId="3FF4A35C" w14:textId="77777777" w:rsidR="00265CD9" w:rsidRPr="00265CD9" w:rsidRDefault="00265CD9" w:rsidP="00265CD9">
            <w:pPr>
              <w:pStyle w:val="ac"/>
              <w:rPr>
                <w:lang w:eastAsia="ar-SA"/>
              </w:rPr>
            </w:pPr>
          </w:p>
        </w:tc>
        <w:tc>
          <w:tcPr>
            <w:tcW w:w="1240" w:type="dxa"/>
            <w:shd w:val="clear" w:color="auto" w:fill="auto"/>
            <w:noWrap/>
            <w:vAlign w:val="bottom"/>
            <w:hideMark/>
          </w:tcPr>
          <w:p w14:paraId="272BCCB3" w14:textId="77777777" w:rsidR="00265CD9" w:rsidRPr="00265CD9" w:rsidRDefault="00265CD9" w:rsidP="00265CD9">
            <w:pPr>
              <w:pStyle w:val="ac"/>
              <w:rPr>
                <w:lang w:eastAsia="ar-SA"/>
              </w:rPr>
            </w:pPr>
          </w:p>
        </w:tc>
        <w:tc>
          <w:tcPr>
            <w:tcW w:w="1600" w:type="dxa"/>
            <w:shd w:val="clear" w:color="auto" w:fill="auto"/>
            <w:noWrap/>
            <w:vAlign w:val="bottom"/>
            <w:hideMark/>
          </w:tcPr>
          <w:p w14:paraId="5658C56B" w14:textId="77777777" w:rsidR="00265CD9" w:rsidRPr="00265CD9" w:rsidRDefault="00265CD9" w:rsidP="00265CD9">
            <w:pPr>
              <w:pStyle w:val="ac"/>
              <w:rPr>
                <w:lang w:eastAsia="ar-SA"/>
              </w:rPr>
            </w:pPr>
          </w:p>
        </w:tc>
        <w:tc>
          <w:tcPr>
            <w:tcW w:w="960" w:type="dxa"/>
            <w:shd w:val="clear" w:color="auto" w:fill="auto"/>
            <w:noWrap/>
            <w:vAlign w:val="bottom"/>
            <w:hideMark/>
          </w:tcPr>
          <w:p w14:paraId="269A8445" w14:textId="77777777" w:rsidR="00265CD9" w:rsidRPr="00265CD9" w:rsidRDefault="00265CD9" w:rsidP="00265CD9">
            <w:pPr>
              <w:pStyle w:val="ac"/>
              <w:rPr>
                <w:lang w:eastAsia="ar-SA"/>
              </w:rPr>
            </w:pPr>
          </w:p>
        </w:tc>
        <w:tc>
          <w:tcPr>
            <w:tcW w:w="960" w:type="dxa"/>
            <w:shd w:val="clear" w:color="auto" w:fill="auto"/>
            <w:noWrap/>
            <w:vAlign w:val="bottom"/>
            <w:hideMark/>
          </w:tcPr>
          <w:p w14:paraId="10D12236" w14:textId="77777777" w:rsidR="00265CD9" w:rsidRPr="00265CD9" w:rsidRDefault="00265CD9" w:rsidP="00265CD9">
            <w:pPr>
              <w:pStyle w:val="ac"/>
              <w:rPr>
                <w:lang w:eastAsia="ar-SA"/>
              </w:rPr>
            </w:pPr>
          </w:p>
        </w:tc>
      </w:tr>
      <w:tr w:rsidR="00265CD9" w:rsidRPr="00265CD9" w14:paraId="6959F02B" w14:textId="77777777" w:rsidTr="00A93248">
        <w:trPr>
          <w:trHeight w:val="300"/>
        </w:trPr>
        <w:tc>
          <w:tcPr>
            <w:tcW w:w="1716" w:type="dxa"/>
            <w:shd w:val="clear" w:color="auto" w:fill="auto"/>
            <w:noWrap/>
            <w:vAlign w:val="bottom"/>
            <w:hideMark/>
          </w:tcPr>
          <w:p w14:paraId="017AEAF8" w14:textId="77777777" w:rsidR="00265CD9" w:rsidRPr="00265CD9" w:rsidRDefault="00265CD9" w:rsidP="00265CD9">
            <w:pPr>
              <w:pStyle w:val="ac"/>
              <w:rPr>
                <w:lang w:eastAsia="ar-SA"/>
              </w:rPr>
            </w:pPr>
            <w:r w:rsidRPr="00265CD9">
              <w:rPr>
                <w:lang w:eastAsia="ar-SA"/>
              </w:rPr>
              <w:t>MVобщ</w:t>
            </w:r>
          </w:p>
        </w:tc>
        <w:tc>
          <w:tcPr>
            <w:tcW w:w="2127" w:type="dxa"/>
            <w:shd w:val="clear" w:color="auto" w:fill="auto"/>
            <w:noWrap/>
            <w:vAlign w:val="bottom"/>
            <w:hideMark/>
          </w:tcPr>
          <w:p w14:paraId="6394ECD4"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634E7ED2" w14:textId="77777777" w:rsidR="00265CD9" w:rsidRPr="00265CD9" w:rsidRDefault="00265CD9" w:rsidP="00265CD9">
            <w:pPr>
              <w:pStyle w:val="ac"/>
              <w:rPr>
                <w:lang w:eastAsia="ar-SA"/>
              </w:rPr>
            </w:pPr>
            <w:r w:rsidRPr="00265CD9">
              <w:rPr>
                <w:lang w:eastAsia="ar-SA"/>
              </w:rPr>
              <w:t>Р/В</w:t>
            </w:r>
          </w:p>
        </w:tc>
        <w:tc>
          <w:tcPr>
            <w:tcW w:w="1240" w:type="dxa"/>
            <w:shd w:val="clear" w:color="auto" w:fill="auto"/>
            <w:noWrap/>
            <w:vAlign w:val="bottom"/>
            <w:hideMark/>
          </w:tcPr>
          <w:p w14:paraId="5564229E" w14:textId="77777777" w:rsidR="00265CD9" w:rsidRPr="00265CD9" w:rsidRDefault="00265CD9" w:rsidP="00265CD9">
            <w:pPr>
              <w:pStyle w:val="ac"/>
              <w:rPr>
                <w:lang w:eastAsia="ar-SA"/>
              </w:rPr>
            </w:pPr>
            <w:r w:rsidRPr="00265CD9">
              <w:rPr>
                <w:lang w:eastAsia="ar-SA"/>
              </w:rPr>
              <w:t>n</w:t>
            </w:r>
          </w:p>
        </w:tc>
        <w:tc>
          <w:tcPr>
            <w:tcW w:w="1600" w:type="dxa"/>
            <w:shd w:val="clear" w:color="auto" w:fill="auto"/>
            <w:noWrap/>
            <w:vAlign w:val="bottom"/>
            <w:hideMark/>
          </w:tcPr>
          <w:p w14:paraId="7D90E98D" w14:textId="77777777" w:rsidR="00265CD9" w:rsidRPr="00265CD9" w:rsidRDefault="00265CD9" w:rsidP="00265CD9">
            <w:pPr>
              <w:pStyle w:val="ac"/>
              <w:rPr>
                <w:lang w:eastAsia="ar-SA"/>
              </w:rPr>
            </w:pPr>
            <w:r w:rsidRPr="00265CD9">
              <w:rPr>
                <w:lang w:eastAsia="ar-SA"/>
              </w:rPr>
              <w:t>Ke</w:t>
            </w:r>
          </w:p>
        </w:tc>
        <w:tc>
          <w:tcPr>
            <w:tcW w:w="960" w:type="dxa"/>
            <w:shd w:val="clear" w:color="auto" w:fill="auto"/>
            <w:noWrap/>
            <w:vAlign w:val="bottom"/>
            <w:hideMark/>
          </w:tcPr>
          <w:p w14:paraId="3B5CC47A" w14:textId="77777777" w:rsidR="00265CD9" w:rsidRPr="00265CD9" w:rsidRDefault="00265CD9" w:rsidP="00265CD9">
            <w:pPr>
              <w:pStyle w:val="ac"/>
              <w:rPr>
                <w:lang w:eastAsia="ar-SA"/>
              </w:rPr>
            </w:pPr>
            <w:r w:rsidRPr="00265CD9">
              <w:rPr>
                <w:lang w:eastAsia="ar-SA"/>
              </w:rPr>
              <w:t>K3/100</w:t>
            </w:r>
          </w:p>
        </w:tc>
        <w:tc>
          <w:tcPr>
            <w:tcW w:w="960" w:type="dxa"/>
            <w:shd w:val="clear" w:color="auto" w:fill="auto"/>
            <w:noWrap/>
            <w:vAlign w:val="bottom"/>
            <w:hideMark/>
          </w:tcPr>
          <w:p w14:paraId="70EA58B4" w14:textId="77777777" w:rsidR="00265CD9" w:rsidRPr="00265CD9" w:rsidRDefault="00265CD9" w:rsidP="00265CD9">
            <w:pPr>
              <w:pStyle w:val="ac"/>
              <w:rPr>
                <w:lang w:eastAsia="ar-SA"/>
              </w:rPr>
            </w:pPr>
            <w:r w:rsidRPr="00265CD9">
              <w:rPr>
                <w:lang w:eastAsia="ar-SA"/>
              </w:rPr>
              <w:t>0,001</w:t>
            </w:r>
          </w:p>
        </w:tc>
      </w:tr>
      <w:tr w:rsidR="00265CD9" w:rsidRPr="00265CD9" w14:paraId="3107BE61" w14:textId="77777777" w:rsidTr="00A93248">
        <w:trPr>
          <w:trHeight w:val="300"/>
        </w:trPr>
        <w:tc>
          <w:tcPr>
            <w:tcW w:w="1716" w:type="dxa"/>
            <w:shd w:val="clear" w:color="auto" w:fill="auto"/>
            <w:noWrap/>
            <w:vAlign w:val="bottom"/>
            <w:hideMark/>
          </w:tcPr>
          <w:p w14:paraId="3A5F8859" w14:textId="77777777" w:rsidR="00265CD9" w:rsidRPr="00265CD9" w:rsidRDefault="00265CD9" w:rsidP="00265CD9">
            <w:pPr>
              <w:pStyle w:val="ac"/>
              <w:rPr>
                <w:lang w:eastAsia="ar-SA"/>
              </w:rPr>
            </w:pPr>
            <w:r w:rsidRPr="00265CD9">
              <w:rPr>
                <w:lang w:eastAsia="ar-SA"/>
              </w:rPr>
              <w:t>109,17</w:t>
            </w:r>
          </w:p>
        </w:tc>
        <w:tc>
          <w:tcPr>
            <w:tcW w:w="2127" w:type="dxa"/>
            <w:shd w:val="clear" w:color="auto" w:fill="auto"/>
            <w:noWrap/>
            <w:vAlign w:val="bottom"/>
            <w:hideMark/>
          </w:tcPr>
          <w:p w14:paraId="7DFE994B"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2B4BBFB8" w14:textId="77777777" w:rsidR="00265CD9" w:rsidRPr="00265CD9" w:rsidRDefault="00265CD9" w:rsidP="00265CD9">
            <w:pPr>
              <w:pStyle w:val="ac"/>
              <w:rPr>
                <w:lang w:eastAsia="ar-SA"/>
              </w:rPr>
            </w:pPr>
            <w:r w:rsidRPr="00265CD9">
              <w:rPr>
                <w:lang w:eastAsia="ar-SA"/>
              </w:rPr>
              <w:t>2,2</w:t>
            </w:r>
          </w:p>
        </w:tc>
        <w:tc>
          <w:tcPr>
            <w:tcW w:w="1240" w:type="dxa"/>
            <w:shd w:val="clear" w:color="auto" w:fill="auto"/>
            <w:noWrap/>
            <w:vAlign w:val="bottom"/>
            <w:hideMark/>
          </w:tcPr>
          <w:p w14:paraId="1406B7DC" w14:textId="77777777" w:rsidR="00265CD9" w:rsidRPr="00265CD9" w:rsidRDefault="00265CD9" w:rsidP="00265CD9">
            <w:pPr>
              <w:pStyle w:val="ac"/>
              <w:rPr>
                <w:lang w:eastAsia="ar-SA"/>
              </w:rPr>
            </w:pPr>
            <w:r w:rsidRPr="00265CD9">
              <w:rPr>
                <w:lang w:eastAsia="ar-SA"/>
              </w:rPr>
              <w:t>110000</w:t>
            </w:r>
          </w:p>
        </w:tc>
        <w:tc>
          <w:tcPr>
            <w:tcW w:w="1600" w:type="dxa"/>
            <w:shd w:val="clear" w:color="auto" w:fill="auto"/>
            <w:noWrap/>
            <w:vAlign w:val="bottom"/>
            <w:hideMark/>
          </w:tcPr>
          <w:p w14:paraId="60C8275F" w14:textId="77777777" w:rsidR="00265CD9" w:rsidRPr="00265CD9" w:rsidRDefault="00265CD9" w:rsidP="00265CD9">
            <w:pPr>
              <w:pStyle w:val="ac"/>
              <w:rPr>
                <w:lang w:eastAsia="ar-SA"/>
              </w:rPr>
            </w:pPr>
            <w:r w:rsidRPr="00265CD9">
              <w:rPr>
                <w:lang w:eastAsia="ar-SA"/>
              </w:rPr>
              <w:t>0,24</w:t>
            </w:r>
          </w:p>
        </w:tc>
        <w:tc>
          <w:tcPr>
            <w:tcW w:w="960" w:type="dxa"/>
            <w:shd w:val="clear" w:color="auto" w:fill="auto"/>
            <w:noWrap/>
            <w:vAlign w:val="bottom"/>
            <w:hideMark/>
          </w:tcPr>
          <w:p w14:paraId="799B470B" w14:textId="77777777" w:rsidR="00265CD9" w:rsidRPr="00265CD9" w:rsidRDefault="00265CD9" w:rsidP="00265CD9">
            <w:pPr>
              <w:pStyle w:val="ac"/>
              <w:rPr>
                <w:lang w:eastAsia="ar-SA"/>
              </w:rPr>
            </w:pPr>
            <w:r w:rsidRPr="00265CD9">
              <w:rPr>
                <w:lang w:eastAsia="ar-SA"/>
              </w:rPr>
              <w:t>0,1</w:t>
            </w:r>
          </w:p>
        </w:tc>
        <w:tc>
          <w:tcPr>
            <w:tcW w:w="960" w:type="dxa"/>
            <w:shd w:val="clear" w:color="auto" w:fill="auto"/>
            <w:noWrap/>
            <w:vAlign w:val="bottom"/>
            <w:hideMark/>
          </w:tcPr>
          <w:p w14:paraId="5501618A" w14:textId="77777777" w:rsidR="00265CD9" w:rsidRPr="00265CD9" w:rsidRDefault="00265CD9" w:rsidP="00265CD9">
            <w:pPr>
              <w:pStyle w:val="ac"/>
              <w:rPr>
                <w:lang w:eastAsia="ar-SA"/>
              </w:rPr>
            </w:pPr>
            <w:r w:rsidRPr="00265CD9">
              <w:rPr>
                <w:lang w:eastAsia="ar-SA"/>
              </w:rPr>
              <w:t>0,001</w:t>
            </w:r>
          </w:p>
        </w:tc>
      </w:tr>
      <w:tr w:rsidR="00265CD9" w:rsidRPr="00265CD9" w14:paraId="704E9297" w14:textId="77777777" w:rsidTr="00A93248">
        <w:trPr>
          <w:trHeight w:val="300"/>
        </w:trPr>
        <w:tc>
          <w:tcPr>
            <w:tcW w:w="1716" w:type="dxa"/>
            <w:shd w:val="clear" w:color="auto" w:fill="auto"/>
            <w:noWrap/>
            <w:vAlign w:val="bottom"/>
            <w:hideMark/>
          </w:tcPr>
          <w:p w14:paraId="111F6183" w14:textId="77777777" w:rsidR="00265CD9" w:rsidRPr="00265CD9" w:rsidRDefault="00265CD9" w:rsidP="00265CD9">
            <w:pPr>
              <w:pStyle w:val="ac"/>
              <w:rPr>
                <w:lang w:eastAsia="ar-SA"/>
              </w:rPr>
            </w:pPr>
            <w:r w:rsidRPr="00265CD9">
              <w:rPr>
                <w:lang w:eastAsia="ar-SA"/>
              </w:rPr>
              <w:t xml:space="preserve"> N=</w:t>
            </w:r>
          </w:p>
        </w:tc>
        <w:tc>
          <w:tcPr>
            <w:tcW w:w="2127" w:type="dxa"/>
            <w:shd w:val="clear" w:color="auto" w:fill="auto"/>
            <w:noWrap/>
            <w:vAlign w:val="bottom"/>
            <w:hideMark/>
          </w:tcPr>
          <w:p w14:paraId="7BECA2FF" w14:textId="77777777" w:rsidR="00265CD9" w:rsidRPr="00265CD9" w:rsidRDefault="00265CD9" w:rsidP="00265CD9">
            <w:pPr>
              <w:pStyle w:val="ac"/>
              <w:rPr>
                <w:lang w:eastAsia="ar-SA"/>
              </w:rPr>
            </w:pPr>
            <w:r w:rsidRPr="00265CD9">
              <w:rPr>
                <w:lang w:eastAsia="ar-SA"/>
              </w:rPr>
              <w:t>634,0594</w:t>
            </w:r>
          </w:p>
        </w:tc>
        <w:tc>
          <w:tcPr>
            <w:tcW w:w="1131" w:type="dxa"/>
            <w:shd w:val="clear" w:color="auto" w:fill="auto"/>
            <w:noWrap/>
            <w:vAlign w:val="bottom"/>
            <w:hideMark/>
          </w:tcPr>
          <w:p w14:paraId="40360A9F" w14:textId="77777777" w:rsidR="00265CD9" w:rsidRPr="00265CD9" w:rsidRDefault="00265CD9" w:rsidP="00265CD9">
            <w:pPr>
              <w:pStyle w:val="ac"/>
              <w:rPr>
                <w:lang w:eastAsia="ar-SA"/>
              </w:rPr>
            </w:pPr>
          </w:p>
        </w:tc>
        <w:tc>
          <w:tcPr>
            <w:tcW w:w="1240" w:type="dxa"/>
            <w:shd w:val="clear" w:color="auto" w:fill="auto"/>
            <w:noWrap/>
            <w:vAlign w:val="bottom"/>
            <w:hideMark/>
          </w:tcPr>
          <w:p w14:paraId="74424482" w14:textId="77777777" w:rsidR="00265CD9" w:rsidRPr="00265CD9" w:rsidRDefault="00265CD9" w:rsidP="00265CD9">
            <w:pPr>
              <w:pStyle w:val="ac"/>
              <w:rPr>
                <w:lang w:eastAsia="ar-SA"/>
              </w:rPr>
            </w:pPr>
          </w:p>
        </w:tc>
        <w:tc>
          <w:tcPr>
            <w:tcW w:w="1600" w:type="dxa"/>
            <w:shd w:val="clear" w:color="auto" w:fill="auto"/>
            <w:noWrap/>
            <w:vAlign w:val="bottom"/>
            <w:hideMark/>
          </w:tcPr>
          <w:p w14:paraId="2D4B2BC2" w14:textId="77777777" w:rsidR="00265CD9" w:rsidRPr="00265CD9" w:rsidRDefault="00265CD9" w:rsidP="00265CD9">
            <w:pPr>
              <w:pStyle w:val="ac"/>
              <w:rPr>
                <w:lang w:eastAsia="ar-SA"/>
              </w:rPr>
            </w:pPr>
          </w:p>
        </w:tc>
        <w:tc>
          <w:tcPr>
            <w:tcW w:w="960" w:type="dxa"/>
            <w:shd w:val="clear" w:color="auto" w:fill="auto"/>
            <w:noWrap/>
            <w:vAlign w:val="bottom"/>
            <w:hideMark/>
          </w:tcPr>
          <w:p w14:paraId="37DA871F" w14:textId="77777777" w:rsidR="00265CD9" w:rsidRPr="00265CD9" w:rsidRDefault="00265CD9" w:rsidP="00265CD9">
            <w:pPr>
              <w:pStyle w:val="ac"/>
              <w:rPr>
                <w:lang w:eastAsia="ar-SA"/>
              </w:rPr>
            </w:pPr>
          </w:p>
        </w:tc>
        <w:tc>
          <w:tcPr>
            <w:tcW w:w="960" w:type="dxa"/>
            <w:shd w:val="clear" w:color="auto" w:fill="auto"/>
            <w:noWrap/>
            <w:vAlign w:val="bottom"/>
            <w:hideMark/>
          </w:tcPr>
          <w:p w14:paraId="557E7B57" w14:textId="77777777" w:rsidR="00265CD9" w:rsidRPr="00265CD9" w:rsidRDefault="00265CD9" w:rsidP="00265CD9">
            <w:pPr>
              <w:pStyle w:val="ac"/>
              <w:rPr>
                <w:lang w:eastAsia="ar-SA"/>
              </w:rPr>
            </w:pPr>
          </w:p>
        </w:tc>
      </w:tr>
      <w:tr w:rsidR="00265CD9" w:rsidRPr="00265CD9" w14:paraId="46AD29EB" w14:textId="77777777" w:rsidTr="00A93248">
        <w:trPr>
          <w:trHeight w:val="300"/>
        </w:trPr>
        <w:tc>
          <w:tcPr>
            <w:tcW w:w="1716" w:type="dxa"/>
            <w:shd w:val="clear" w:color="000000" w:fill="FFC000"/>
            <w:noWrap/>
            <w:vAlign w:val="bottom"/>
            <w:hideMark/>
          </w:tcPr>
          <w:p w14:paraId="115AB0D5" w14:textId="02F28F4A" w:rsidR="00265CD9" w:rsidRPr="00A93248" w:rsidRDefault="00896638" w:rsidP="00265CD9">
            <w:pPr>
              <w:pStyle w:val="ac"/>
              <w:rPr>
                <w:b/>
                <w:lang w:eastAsia="ar-SA"/>
              </w:rPr>
            </w:pPr>
            <w:r>
              <w:rPr>
                <w:b/>
                <w:lang w:eastAsia="ar-SA"/>
              </w:rPr>
              <w:t>2022</w:t>
            </w:r>
          </w:p>
        </w:tc>
        <w:tc>
          <w:tcPr>
            <w:tcW w:w="2127" w:type="dxa"/>
            <w:shd w:val="clear" w:color="000000" w:fill="FFC000"/>
            <w:noWrap/>
            <w:vAlign w:val="bottom"/>
            <w:hideMark/>
          </w:tcPr>
          <w:p w14:paraId="5F3E8629" w14:textId="77777777" w:rsidR="00265CD9" w:rsidRPr="00A93248" w:rsidRDefault="00265CD9" w:rsidP="00265CD9">
            <w:pPr>
              <w:pStyle w:val="ac"/>
              <w:rPr>
                <w:b/>
                <w:lang w:eastAsia="ar-SA"/>
              </w:rPr>
            </w:pPr>
            <w:r w:rsidRPr="00A93248">
              <w:rPr>
                <w:b/>
                <w:lang w:eastAsia="ar-SA"/>
              </w:rPr>
              <w:t>Наливкин</w:t>
            </w:r>
          </w:p>
        </w:tc>
        <w:tc>
          <w:tcPr>
            <w:tcW w:w="1131" w:type="dxa"/>
            <w:shd w:val="clear" w:color="auto" w:fill="auto"/>
            <w:noWrap/>
            <w:vAlign w:val="bottom"/>
            <w:hideMark/>
          </w:tcPr>
          <w:p w14:paraId="7CADC83B" w14:textId="77777777" w:rsidR="00265CD9" w:rsidRPr="00265CD9" w:rsidRDefault="00265CD9" w:rsidP="00265CD9">
            <w:pPr>
              <w:pStyle w:val="ac"/>
              <w:rPr>
                <w:lang w:eastAsia="ar-SA"/>
              </w:rPr>
            </w:pPr>
          </w:p>
        </w:tc>
        <w:tc>
          <w:tcPr>
            <w:tcW w:w="1240" w:type="dxa"/>
            <w:shd w:val="clear" w:color="auto" w:fill="auto"/>
            <w:noWrap/>
            <w:vAlign w:val="bottom"/>
            <w:hideMark/>
          </w:tcPr>
          <w:p w14:paraId="31E76A82" w14:textId="77777777" w:rsidR="00265CD9" w:rsidRPr="00265CD9" w:rsidRDefault="00265CD9" w:rsidP="00265CD9">
            <w:pPr>
              <w:pStyle w:val="ac"/>
              <w:rPr>
                <w:lang w:eastAsia="ar-SA"/>
              </w:rPr>
            </w:pPr>
          </w:p>
        </w:tc>
        <w:tc>
          <w:tcPr>
            <w:tcW w:w="1600" w:type="dxa"/>
            <w:shd w:val="clear" w:color="auto" w:fill="auto"/>
            <w:noWrap/>
            <w:vAlign w:val="bottom"/>
            <w:hideMark/>
          </w:tcPr>
          <w:p w14:paraId="15EDC66F" w14:textId="77777777" w:rsidR="00265CD9" w:rsidRPr="00265CD9" w:rsidRDefault="00265CD9" w:rsidP="00265CD9">
            <w:pPr>
              <w:pStyle w:val="ac"/>
              <w:rPr>
                <w:lang w:eastAsia="ar-SA"/>
              </w:rPr>
            </w:pPr>
          </w:p>
        </w:tc>
        <w:tc>
          <w:tcPr>
            <w:tcW w:w="960" w:type="dxa"/>
            <w:shd w:val="clear" w:color="auto" w:fill="auto"/>
            <w:noWrap/>
            <w:vAlign w:val="bottom"/>
            <w:hideMark/>
          </w:tcPr>
          <w:p w14:paraId="5DE2558E" w14:textId="77777777" w:rsidR="00265CD9" w:rsidRPr="00265CD9" w:rsidRDefault="00265CD9" w:rsidP="00265CD9">
            <w:pPr>
              <w:pStyle w:val="ac"/>
              <w:rPr>
                <w:lang w:eastAsia="ar-SA"/>
              </w:rPr>
            </w:pPr>
          </w:p>
        </w:tc>
        <w:tc>
          <w:tcPr>
            <w:tcW w:w="960" w:type="dxa"/>
            <w:shd w:val="clear" w:color="auto" w:fill="auto"/>
            <w:noWrap/>
            <w:vAlign w:val="bottom"/>
            <w:hideMark/>
          </w:tcPr>
          <w:p w14:paraId="4EF9227E" w14:textId="77777777" w:rsidR="00265CD9" w:rsidRPr="00265CD9" w:rsidRDefault="00265CD9" w:rsidP="00265CD9">
            <w:pPr>
              <w:pStyle w:val="ac"/>
              <w:rPr>
                <w:lang w:eastAsia="ar-SA"/>
              </w:rPr>
            </w:pPr>
          </w:p>
        </w:tc>
      </w:tr>
      <w:tr w:rsidR="00265CD9" w:rsidRPr="00265CD9" w14:paraId="3C0E1760" w14:textId="77777777" w:rsidTr="00A93248">
        <w:trPr>
          <w:trHeight w:val="300"/>
        </w:trPr>
        <w:tc>
          <w:tcPr>
            <w:tcW w:w="1716" w:type="dxa"/>
            <w:shd w:val="clear" w:color="auto" w:fill="auto"/>
            <w:noWrap/>
            <w:vAlign w:val="bottom"/>
            <w:hideMark/>
          </w:tcPr>
          <w:p w14:paraId="7C2DF6A8" w14:textId="77777777" w:rsidR="00265CD9" w:rsidRPr="00265CD9" w:rsidRDefault="00265CD9" w:rsidP="00265CD9">
            <w:pPr>
              <w:pStyle w:val="ac"/>
              <w:rPr>
                <w:lang w:eastAsia="ar-SA"/>
              </w:rPr>
            </w:pPr>
            <w:r w:rsidRPr="00265CD9">
              <w:rPr>
                <w:lang w:eastAsia="ar-SA"/>
              </w:rPr>
              <w:t>MVобщ</w:t>
            </w:r>
          </w:p>
        </w:tc>
        <w:tc>
          <w:tcPr>
            <w:tcW w:w="2127" w:type="dxa"/>
            <w:shd w:val="clear" w:color="auto" w:fill="auto"/>
            <w:noWrap/>
            <w:vAlign w:val="bottom"/>
            <w:hideMark/>
          </w:tcPr>
          <w:p w14:paraId="0A5C8684"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1AA1369E" w14:textId="77777777" w:rsidR="00265CD9" w:rsidRPr="00265CD9" w:rsidRDefault="00265CD9" w:rsidP="00265CD9">
            <w:pPr>
              <w:pStyle w:val="ac"/>
              <w:rPr>
                <w:lang w:eastAsia="ar-SA"/>
              </w:rPr>
            </w:pPr>
            <w:r w:rsidRPr="00265CD9">
              <w:rPr>
                <w:lang w:eastAsia="ar-SA"/>
              </w:rPr>
              <w:t>Р/В</w:t>
            </w:r>
          </w:p>
        </w:tc>
        <w:tc>
          <w:tcPr>
            <w:tcW w:w="1240" w:type="dxa"/>
            <w:shd w:val="clear" w:color="auto" w:fill="auto"/>
            <w:noWrap/>
            <w:vAlign w:val="bottom"/>
            <w:hideMark/>
          </w:tcPr>
          <w:p w14:paraId="35B91BDF" w14:textId="77777777" w:rsidR="00265CD9" w:rsidRPr="00265CD9" w:rsidRDefault="00265CD9" w:rsidP="00265CD9">
            <w:pPr>
              <w:pStyle w:val="ac"/>
              <w:rPr>
                <w:lang w:eastAsia="ar-SA"/>
              </w:rPr>
            </w:pPr>
            <w:r w:rsidRPr="00265CD9">
              <w:rPr>
                <w:lang w:eastAsia="ar-SA"/>
              </w:rPr>
              <w:t>n</w:t>
            </w:r>
          </w:p>
        </w:tc>
        <w:tc>
          <w:tcPr>
            <w:tcW w:w="1600" w:type="dxa"/>
            <w:shd w:val="clear" w:color="auto" w:fill="auto"/>
            <w:noWrap/>
            <w:vAlign w:val="bottom"/>
            <w:hideMark/>
          </w:tcPr>
          <w:p w14:paraId="196F1700" w14:textId="77777777" w:rsidR="00265CD9" w:rsidRPr="00265CD9" w:rsidRDefault="00265CD9" w:rsidP="00265CD9">
            <w:pPr>
              <w:pStyle w:val="ac"/>
              <w:rPr>
                <w:lang w:eastAsia="ar-SA"/>
              </w:rPr>
            </w:pPr>
            <w:r w:rsidRPr="00265CD9">
              <w:rPr>
                <w:lang w:eastAsia="ar-SA"/>
              </w:rPr>
              <w:t>Ke</w:t>
            </w:r>
          </w:p>
        </w:tc>
        <w:tc>
          <w:tcPr>
            <w:tcW w:w="960" w:type="dxa"/>
            <w:shd w:val="clear" w:color="auto" w:fill="auto"/>
            <w:noWrap/>
            <w:vAlign w:val="bottom"/>
            <w:hideMark/>
          </w:tcPr>
          <w:p w14:paraId="55D21E6F" w14:textId="77777777" w:rsidR="00265CD9" w:rsidRPr="00265CD9" w:rsidRDefault="00265CD9" w:rsidP="00265CD9">
            <w:pPr>
              <w:pStyle w:val="ac"/>
              <w:rPr>
                <w:lang w:eastAsia="ar-SA"/>
              </w:rPr>
            </w:pPr>
            <w:r w:rsidRPr="00265CD9">
              <w:rPr>
                <w:lang w:eastAsia="ar-SA"/>
              </w:rPr>
              <w:t>K3/100</w:t>
            </w:r>
          </w:p>
        </w:tc>
        <w:tc>
          <w:tcPr>
            <w:tcW w:w="960" w:type="dxa"/>
            <w:shd w:val="clear" w:color="auto" w:fill="auto"/>
            <w:noWrap/>
            <w:vAlign w:val="bottom"/>
            <w:hideMark/>
          </w:tcPr>
          <w:p w14:paraId="78E67471" w14:textId="77777777" w:rsidR="00265CD9" w:rsidRPr="00265CD9" w:rsidRDefault="00265CD9" w:rsidP="00265CD9">
            <w:pPr>
              <w:pStyle w:val="ac"/>
              <w:rPr>
                <w:lang w:eastAsia="ar-SA"/>
              </w:rPr>
            </w:pPr>
            <w:r w:rsidRPr="00265CD9">
              <w:rPr>
                <w:lang w:eastAsia="ar-SA"/>
              </w:rPr>
              <w:t>0,001</w:t>
            </w:r>
          </w:p>
        </w:tc>
      </w:tr>
      <w:tr w:rsidR="00265CD9" w:rsidRPr="00265CD9" w14:paraId="75D730C5" w14:textId="77777777" w:rsidTr="00A93248">
        <w:trPr>
          <w:trHeight w:val="300"/>
        </w:trPr>
        <w:tc>
          <w:tcPr>
            <w:tcW w:w="1716" w:type="dxa"/>
            <w:shd w:val="clear" w:color="auto" w:fill="auto"/>
            <w:noWrap/>
            <w:vAlign w:val="bottom"/>
            <w:hideMark/>
          </w:tcPr>
          <w:p w14:paraId="03A38F53" w14:textId="77777777" w:rsidR="00265CD9" w:rsidRPr="00265CD9" w:rsidRDefault="00265CD9" w:rsidP="00265CD9">
            <w:pPr>
              <w:pStyle w:val="ac"/>
              <w:rPr>
                <w:lang w:eastAsia="ar-SA"/>
              </w:rPr>
            </w:pPr>
            <w:r w:rsidRPr="00265CD9">
              <w:rPr>
                <w:lang w:eastAsia="ar-SA"/>
              </w:rPr>
              <w:t>113,848</w:t>
            </w:r>
          </w:p>
        </w:tc>
        <w:tc>
          <w:tcPr>
            <w:tcW w:w="2127" w:type="dxa"/>
            <w:shd w:val="clear" w:color="auto" w:fill="auto"/>
            <w:noWrap/>
            <w:vAlign w:val="bottom"/>
            <w:hideMark/>
          </w:tcPr>
          <w:p w14:paraId="34BE27A3"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7E0372CD" w14:textId="77777777" w:rsidR="00265CD9" w:rsidRPr="00265CD9" w:rsidRDefault="00265CD9" w:rsidP="00265CD9">
            <w:pPr>
              <w:pStyle w:val="ac"/>
              <w:rPr>
                <w:lang w:eastAsia="ar-SA"/>
              </w:rPr>
            </w:pPr>
            <w:r w:rsidRPr="00265CD9">
              <w:rPr>
                <w:lang w:eastAsia="ar-SA"/>
              </w:rPr>
              <w:t>2,2</w:t>
            </w:r>
          </w:p>
        </w:tc>
        <w:tc>
          <w:tcPr>
            <w:tcW w:w="1240" w:type="dxa"/>
            <w:shd w:val="clear" w:color="auto" w:fill="auto"/>
            <w:noWrap/>
            <w:vAlign w:val="bottom"/>
            <w:hideMark/>
          </w:tcPr>
          <w:p w14:paraId="65581376" w14:textId="77777777" w:rsidR="00265CD9" w:rsidRPr="00265CD9" w:rsidRDefault="00265CD9" w:rsidP="00265CD9">
            <w:pPr>
              <w:pStyle w:val="ac"/>
              <w:rPr>
                <w:lang w:eastAsia="ar-SA"/>
              </w:rPr>
            </w:pPr>
            <w:r w:rsidRPr="00265CD9">
              <w:rPr>
                <w:lang w:eastAsia="ar-SA"/>
              </w:rPr>
              <w:t>110000</w:t>
            </w:r>
          </w:p>
        </w:tc>
        <w:tc>
          <w:tcPr>
            <w:tcW w:w="1600" w:type="dxa"/>
            <w:shd w:val="clear" w:color="auto" w:fill="auto"/>
            <w:noWrap/>
            <w:vAlign w:val="bottom"/>
            <w:hideMark/>
          </w:tcPr>
          <w:p w14:paraId="7EEF92C5" w14:textId="77777777" w:rsidR="00265CD9" w:rsidRPr="00265CD9" w:rsidRDefault="00265CD9" w:rsidP="00265CD9">
            <w:pPr>
              <w:pStyle w:val="ac"/>
              <w:rPr>
                <w:lang w:eastAsia="ar-SA"/>
              </w:rPr>
            </w:pPr>
            <w:r w:rsidRPr="00265CD9">
              <w:rPr>
                <w:lang w:eastAsia="ar-SA"/>
              </w:rPr>
              <w:t>0,24</w:t>
            </w:r>
          </w:p>
        </w:tc>
        <w:tc>
          <w:tcPr>
            <w:tcW w:w="960" w:type="dxa"/>
            <w:shd w:val="clear" w:color="auto" w:fill="auto"/>
            <w:noWrap/>
            <w:vAlign w:val="bottom"/>
            <w:hideMark/>
          </w:tcPr>
          <w:p w14:paraId="47DE87E7" w14:textId="77777777" w:rsidR="00265CD9" w:rsidRPr="00265CD9" w:rsidRDefault="00265CD9" w:rsidP="00265CD9">
            <w:pPr>
              <w:pStyle w:val="ac"/>
              <w:rPr>
                <w:lang w:eastAsia="ar-SA"/>
              </w:rPr>
            </w:pPr>
            <w:r w:rsidRPr="00265CD9">
              <w:rPr>
                <w:lang w:eastAsia="ar-SA"/>
              </w:rPr>
              <w:t>0,1</w:t>
            </w:r>
          </w:p>
        </w:tc>
        <w:tc>
          <w:tcPr>
            <w:tcW w:w="960" w:type="dxa"/>
            <w:shd w:val="clear" w:color="auto" w:fill="auto"/>
            <w:noWrap/>
            <w:vAlign w:val="bottom"/>
            <w:hideMark/>
          </w:tcPr>
          <w:p w14:paraId="3F1077F8" w14:textId="77777777" w:rsidR="00265CD9" w:rsidRPr="00265CD9" w:rsidRDefault="00265CD9" w:rsidP="00265CD9">
            <w:pPr>
              <w:pStyle w:val="ac"/>
              <w:rPr>
                <w:lang w:eastAsia="ar-SA"/>
              </w:rPr>
            </w:pPr>
            <w:r w:rsidRPr="00265CD9">
              <w:rPr>
                <w:lang w:eastAsia="ar-SA"/>
              </w:rPr>
              <w:t>0,001</w:t>
            </w:r>
          </w:p>
        </w:tc>
      </w:tr>
      <w:tr w:rsidR="00265CD9" w:rsidRPr="00265CD9" w14:paraId="7B65694C" w14:textId="77777777" w:rsidTr="00A93248">
        <w:trPr>
          <w:trHeight w:val="300"/>
        </w:trPr>
        <w:tc>
          <w:tcPr>
            <w:tcW w:w="1716" w:type="dxa"/>
            <w:shd w:val="clear" w:color="auto" w:fill="auto"/>
            <w:noWrap/>
            <w:vAlign w:val="bottom"/>
            <w:hideMark/>
          </w:tcPr>
          <w:p w14:paraId="5B76E0F0" w14:textId="77777777" w:rsidR="00265CD9" w:rsidRPr="00265CD9" w:rsidRDefault="00265CD9" w:rsidP="00265CD9">
            <w:pPr>
              <w:pStyle w:val="ac"/>
              <w:rPr>
                <w:lang w:eastAsia="ar-SA"/>
              </w:rPr>
            </w:pPr>
            <w:r w:rsidRPr="00265CD9">
              <w:rPr>
                <w:lang w:eastAsia="ar-SA"/>
              </w:rPr>
              <w:t xml:space="preserve"> N=</w:t>
            </w:r>
          </w:p>
        </w:tc>
        <w:tc>
          <w:tcPr>
            <w:tcW w:w="2127" w:type="dxa"/>
            <w:shd w:val="clear" w:color="auto" w:fill="auto"/>
            <w:noWrap/>
            <w:vAlign w:val="bottom"/>
            <w:hideMark/>
          </w:tcPr>
          <w:p w14:paraId="7AA03C43" w14:textId="77777777" w:rsidR="00265CD9" w:rsidRPr="00265CD9" w:rsidRDefault="00265CD9" w:rsidP="00265CD9">
            <w:pPr>
              <w:pStyle w:val="ac"/>
              <w:rPr>
                <w:lang w:eastAsia="ar-SA"/>
              </w:rPr>
            </w:pPr>
            <w:r w:rsidRPr="00265CD9">
              <w:rPr>
                <w:lang w:eastAsia="ar-SA"/>
              </w:rPr>
              <w:t>661,2292</w:t>
            </w:r>
          </w:p>
        </w:tc>
        <w:tc>
          <w:tcPr>
            <w:tcW w:w="1131" w:type="dxa"/>
            <w:shd w:val="clear" w:color="auto" w:fill="auto"/>
            <w:noWrap/>
            <w:vAlign w:val="bottom"/>
            <w:hideMark/>
          </w:tcPr>
          <w:p w14:paraId="7034D7D0" w14:textId="77777777" w:rsidR="00265CD9" w:rsidRPr="00265CD9" w:rsidRDefault="00265CD9" w:rsidP="00265CD9">
            <w:pPr>
              <w:pStyle w:val="ac"/>
              <w:rPr>
                <w:lang w:eastAsia="ar-SA"/>
              </w:rPr>
            </w:pPr>
          </w:p>
        </w:tc>
        <w:tc>
          <w:tcPr>
            <w:tcW w:w="1240" w:type="dxa"/>
            <w:shd w:val="clear" w:color="auto" w:fill="auto"/>
            <w:noWrap/>
            <w:vAlign w:val="bottom"/>
            <w:hideMark/>
          </w:tcPr>
          <w:p w14:paraId="364841F8" w14:textId="77777777" w:rsidR="00265CD9" w:rsidRPr="00265CD9" w:rsidRDefault="00265CD9" w:rsidP="00265CD9">
            <w:pPr>
              <w:pStyle w:val="ac"/>
              <w:rPr>
                <w:lang w:eastAsia="ar-SA"/>
              </w:rPr>
            </w:pPr>
          </w:p>
        </w:tc>
        <w:tc>
          <w:tcPr>
            <w:tcW w:w="1600" w:type="dxa"/>
            <w:shd w:val="clear" w:color="auto" w:fill="auto"/>
            <w:noWrap/>
            <w:vAlign w:val="bottom"/>
            <w:hideMark/>
          </w:tcPr>
          <w:p w14:paraId="0D17A73B" w14:textId="77777777" w:rsidR="00265CD9" w:rsidRPr="00265CD9" w:rsidRDefault="00265CD9" w:rsidP="00265CD9">
            <w:pPr>
              <w:pStyle w:val="ac"/>
              <w:rPr>
                <w:lang w:eastAsia="ar-SA"/>
              </w:rPr>
            </w:pPr>
          </w:p>
        </w:tc>
        <w:tc>
          <w:tcPr>
            <w:tcW w:w="960" w:type="dxa"/>
            <w:shd w:val="clear" w:color="auto" w:fill="auto"/>
            <w:noWrap/>
            <w:vAlign w:val="bottom"/>
            <w:hideMark/>
          </w:tcPr>
          <w:p w14:paraId="5F7737A2" w14:textId="77777777" w:rsidR="00265CD9" w:rsidRPr="00265CD9" w:rsidRDefault="00265CD9" w:rsidP="00265CD9">
            <w:pPr>
              <w:pStyle w:val="ac"/>
              <w:rPr>
                <w:lang w:eastAsia="ar-SA"/>
              </w:rPr>
            </w:pPr>
          </w:p>
        </w:tc>
        <w:tc>
          <w:tcPr>
            <w:tcW w:w="960" w:type="dxa"/>
            <w:shd w:val="clear" w:color="auto" w:fill="auto"/>
            <w:noWrap/>
            <w:vAlign w:val="bottom"/>
            <w:hideMark/>
          </w:tcPr>
          <w:p w14:paraId="7B9E1A57" w14:textId="77777777" w:rsidR="00265CD9" w:rsidRPr="00265CD9" w:rsidRDefault="00265CD9" w:rsidP="00265CD9">
            <w:pPr>
              <w:pStyle w:val="ac"/>
              <w:rPr>
                <w:lang w:eastAsia="ar-SA"/>
              </w:rPr>
            </w:pPr>
          </w:p>
        </w:tc>
      </w:tr>
      <w:tr w:rsidR="00265CD9" w:rsidRPr="00265CD9" w14:paraId="0724949C" w14:textId="77777777" w:rsidTr="00A93248">
        <w:trPr>
          <w:trHeight w:val="300"/>
        </w:trPr>
        <w:tc>
          <w:tcPr>
            <w:tcW w:w="1716" w:type="dxa"/>
            <w:shd w:val="clear" w:color="auto" w:fill="auto"/>
            <w:noWrap/>
            <w:vAlign w:val="bottom"/>
            <w:hideMark/>
          </w:tcPr>
          <w:p w14:paraId="7C8585D0" w14:textId="77777777" w:rsidR="00265CD9" w:rsidRPr="00265CD9" w:rsidRDefault="00265CD9" w:rsidP="00265CD9">
            <w:pPr>
              <w:pStyle w:val="ac"/>
              <w:rPr>
                <w:lang w:eastAsia="ar-SA"/>
              </w:rPr>
            </w:pPr>
            <w:r w:rsidRPr="00265CD9">
              <w:rPr>
                <w:lang w:eastAsia="ar-SA"/>
              </w:rPr>
              <w:t>сумма зоо</w:t>
            </w:r>
          </w:p>
        </w:tc>
        <w:tc>
          <w:tcPr>
            <w:tcW w:w="2127" w:type="dxa"/>
            <w:shd w:val="clear" w:color="auto" w:fill="auto"/>
            <w:noWrap/>
            <w:vAlign w:val="bottom"/>
            <w:hideMark/>
          </w:tcPr>
          <w:p w14:paraId="296B6A7C" w14:textId="77777777" w:rsidR="00265CD9" w:rsidRPr="00265CD9" w:rsidRDefault="00265CD9" w:rsidP="00265CD9">
            <w:pPr>
              <w:pStyle w:val="ac"/>
              <w:rPr>
                <w:lang w:eastAsia="ar-SA"/>
              </w:rPr>
            </w:pPr>
            <w:r w:rsidRPr="00265CD9">
              <w:rPr>
                <w:lang w:eastAsia="ar-SA"/>
              </w:rPr>
              <w:t>1295,2885</w:t>
            </w:r>
          </w:p>
        </w:tc>
        <w:tc>
          <w:tcPr>
            <w:tcW w:w="1131" w:type="dxa"/>
            <w:shd w:val="clear" w:color="auto" w:fill="auto"/>
            <w:noWrap/>
            <w:vAlign w:val="bottom"/>
            <w:hideMark/>
          </w:tcPr>
          <w:p w14:paraId="18E0DC82" w14:textId="77777777" w:rsidR="00265CD9" w:rsidRPr="00265CD9" w:rsidRDefault="00265CD9" w:rsidP="00265CD9">
            <w:pPr>
              <w:pStyle w:val="ac"/>
              <w:rPr>
                <w:lang w:eastAsia="ar-SA"/>
              </w:rPr>
            </w:pPr>
          </w:p>
        </w:tc>
        <w:tc>
          <w:tcPr>
            <w:tcW w:w="1240" w:type="dxa"/>
            <w:shd w:val="clear" w:color="auto" w:fill="auto"/>
            <w:noWrap/>
            <w:vAlign w:val="bottom"/>
            <w:hideMark/>
          </w:tcPr>
          <w:p w14:paraId="05782951" w14:textId="77777777" w:rsidR="00265CD9" w:rsidRPr="00265CD9" w:rsidRDefault="00265CD9" w:rsidP="00265CD9">
            <w:pPr>
              <w:pStyle w:val="ac"/>
              <w:rPr>
                <w:lang w:eastAsia="ar-SA"/>
              </w:rPr>
            </w:pPr>
          </w:p>
        </w:tc>
        <w:tc>
          <w:tcPr>
            <w:tcW w:w="1600" w:type="dxa"/>
            <w:shd w:val="clear" w:color="auto" w:fill="auto"/>
            <w:noWrap/>
            <w:vAlign w:val="bottom"/>
            <w:hideMark/>
          </w:tcPr>
          <w:p w14:paraId="6DD5C3D7" w14:textId="77777777" w:rsidR="00265CD9" w:rsidRPr="00265CD9" w:rsidRDefault="00265CD9" w:rsidP="00265CD9">
            <w:pPr>
              <w:pStyle w:val="ac"/>
              <w:rPr>
                <w:lang w:eastAsia="ar-SA"/>
              </w:rPr>
            </w:pPr>
          </w:p>
        </w:tc>
        <w:tc>
          <w:tcPr>
            <w:tcW w:w="960" w:type="dxa"/>
            <w:shd w:val="clear" w:color="auto" w:fill="auto"/>
            <w:noWrap/>
            <w:vAlign w:val="bottom"/>
            <w:hideMark/>
          </w:tcPr>
          <w:p w14:paraId="3CC710E2" w14:textId="77777777" w:rsidR="00265CD9" w:rsidRPr="00265CD9" w:rsidRDefault="00265CD9" w:rsidP="00265CD9">
            <w:pPr>
              <w:pStyle w:val="ac"/>
              <w:rPr>
                <w:lang w:eastAsia="ar-SA"/>
              </w:rPr>
            </w:pPr>
          </w:p>
        </w:tc>
        <w:tc>
          <w:tcPr>
            <w:tcW w:w="960" w:type="dxa"/>
            <w:shd w:val="clear" w:color="auto" w:fill="auto"/>
            <w:noWrap/>
            <w:vAlign w:val="bottom"/>
            <w:hideMark/>
          </w:tcPr>
          <w:p w14:paraId="3BDF78A8" w14:textId="77777777" w:rsidR="00265CD9" w:rsidRPr="00265CD9" w:rsidRDefault="00265CD9" w:rsidP="00265CD9">
            <w:pPr>
              <w:pStyle w:val="ac"/>
              <w:rPr>
                <w:lang w:eastAsia="ar-SA"/>
              </w:rPr>
            </w:pPr>
          </w:p>
        </w:tc>
      </w:tr>
      <w:tr w:rsidR="00265CD9" w:rsidRPr="00265CD9" w14:paraId="04EEDC72" w14:textId="77777777" w:rsidTr="00A93248">
        <w:trPr>
          <w:trHeight w:val="300"/>
        </w:trPr>
        <w:tc>
          <w:tcPr>
            <w:tcW w:w="1716" w:type="dxa"/>
            <w:shd w:val="clear" w:color="000000" w:fill="FFFF00"/>
            <w:noWrap/>
            <w:vAlign w:val="bottom"/>
            <w:hideMark/>
          </w:tcPr>
          <w:p w14:paraId="2165D467" w14:textId="69C15EC3" w:rsidR="00265CD9" w:rsidRPr="00A93248" w:rsidRDefault="00896638" w:rsidP="00265CD9">
            <w:pPr>
              <w:pStyle w:val="ac"/>
              <w:rPr>
                <w:b/>
                <w:lang w:eastAsia="ar-SA"/>
              </w:rPr>
            </w:pPr>
            <w:r>
              <w:rPr>
                <w:b/>
                <w:lang w:eastAsia="ar-SA"/>
              </w:rPr>
              <w:t>2023</w:t>
            </w:r>
          </w:p>
        </w:tc>
        <w:tc>
          <w:tcPr>
            <w:tcW w:w="2127" w:type="dxa"/>
            <w:shd w:val="clear" w:color="000000" w:fill="FFFF00"/>
            <w:noWrap/>
            <w:vAlign w:val="bottom"/>
            <w:hideMark/>
          </w:tcPr>
          <w:p w14:paraId="5A9241F1" w14:textId="77777777" w:rsidR="00265CD9" w:rsidRPr="00A93248" w:rsidRDefault="00265CD9" w:rsidP="00265CD9">
            <w:pPr>
              <w:pStyle w:val="ac"/>
              <w:rPr>
                <w:b/>
                <w:lang w:eastAsia="ar-SA"/>
              </w:rPr>
            </w:pPr>
            <w:r w:rsidRPr="00A93248">
              <w:rPr>
                <w:b/>
                <w:lang w:eastAsia="ar-SA"/>
              </w:rPr>
              <w:t>Трубятчинский</w:t>
            </w:r>
          </w:p>
        </w:tc>
        <w:tc>
          <w:tcPr>
            <w:tcW w:w="1131" w:type="dxa"/>
            <w:shd w:val="clear" w:color="auto" w:fill="auto"/>
            <w:noWrap/>
            <w:vAlign w:val="bottom"/>
            <w:hideMark/>
          </w:tcPr>
          <w:p w14:paraId="37F8A22D" w14:textId="77777777" w:rsidR="00265CD9" w:rsidRPr="00265CD9" w:rsidRDefault="00265CD9" w:rsidP="00265CD9">
            <w:pPr>
              <w:pStyle w:val="ac"/>
              <w:rPr>
                <w:lang w:eastAsia="ar-SA"/>
              </w:rPr>
            </w:pPr>
          </w:p>
        </w:tc>
        <w:tc>
          <w:tcPr>
            <w:tcW w:w="1240" w:type="dxa"/>
            <w:shd w:val="clear" w:color="auto" w:fill="auto"/>
            <w:noWrap/>
            <w:vAlign w:val="bottom"/>
            <w:hideMark/>
          </w:tcPr>
          <w:p w14:paraId="58727A34" w14:textId="77777777" w:rsidR="00265CD9" w:rsidRPr="00265CD9" w:rsidRDefault="00265CD9" w:rsidP="00265CD9">
            <w:pPr>
              <w:pStyle w:val="ac"/>
              <w:rPr>
                <w:lang w:eastAsia="ar-SA"/>
              </w:rPr>
            </w:pPr>
          </w:p>
        </w:tc>
        <w:tc>
          <w:tcPr>
            <w:tcW w:w="1600" w:type="dxa"/>
            <w:shd w:val="clear" w:color="auto" w:fill="auto"/>
            <w:noWrap/>
            <w:vAlign w:val="bottom"/>
            <w:hideMark/>
          </w:tcPr>
          <w:p w14:paraId="3AC6FF46" w14:textId="77777777" w:rsidR="00265CD9" w:rsidRPr="00265CD9" w:rsidRDefault="00265CD9" w:rsidP="00265CD9">
            <w:pPr>
              <w:pStyle w:val="ac"/>
              <w:rPr>
                <w:lang w:eastAsia="ar-SA"/>
              </w:rPr>
            </w:pPr>
          </w:p>
        </w:tc>
        <w:tc>
          <w:tcPr>
            <w:tcW w:w="960" w:type="dxa"/>
            <w:shd w:val="clear" w:color="auto" w:fill="auto"/>
            <w:noWrap/>
            <w:vAlign w:val="bottom"/>
            <w:hideMark/>
          </w:tcPr>
          <w:p w14:paraId="7F3BE6DC" w14:textId="77777777" w:rsidR="00265CD9" w:rsidRPr="00265CD9" w:rsidRDefault="00265CD9" w:rsidP="00265CD9">
            <w:pPr>
              <w:pStyle w:val="ac"/>
              <w:rPr>
                <w:lang w:eastAsia="ar-SA"/>
              </w:rPr>
            </w:pPr>
          </w:p>
        </w:tc>
        <w:tc>
          <w:tcPr>
            <w:tcW w:w="960" w:type="dxa"/>
            <w:shd w:val="clear" w:color="auto" w:fill="auto"/>
            <w:noWrap/>
            <w:vAlign w:val="bottom"/>
            <w:hideMark/>
          </w:tcPr>
          <w:p w14:paraId="38147C3C" w14:textId="77777777" w:rsidR="00265CD9" w:rsidRPr="00265CD9" w:rsidRDefault="00265CD9" w:rsidP="00265CD9">
            <w:pPr>
              <w:pStyle w:val="ac"/>
              <w:rPr>
                <w:lang w:eastAsia="ar-SA"/>
              </w:rPr>
            </w:pPr>
          </w:p>
        </w:tc>
      </w:tr>
      <w:tr w:rsidR="00265CD9" w:rsidRPr="00265CD9" w14:paraId="562E4958" w14:textId="77777777" w:rsidTr="00A93248">
        <w:trPr>
          <w:trHeight w:val="300"/>
        </w:trPr>
        <w:tc>
          <w:tcPr>
            <w:tcW w:w="1716" w:type="dxa"/>
            <w:shd w:val="clear" w:color="auto" w:fill="auto"/>
            <w:noWrap/>
            <w:vAlign w:val="bottom"/>
            <w:hideMark/>
          </w:tcPr>
          <w:p w14:paraId="5A8BC24D" w14:textId="77777777" w:rsidR="00265CD9" w:rsidRPr="00265CD9" w:rsidRDefault="00265CD9" w:rsidP="00265CD9">
            <w:pPr>
              <w:pStyle w:val="ac"/>
              <w:rPr>
                <w:lang w:eastAsia="ar-SA"/>
              </w:rPr>
            </w:pPr>
            <w:r w:rsidRPr="00265CD9">
              <w:rPr>
                <w:lang w:eastAsia="ar-SA"/>
              </w:rPr>
              <w:t>MVобщ</w:t>
            </w:r>
          </w:p>
        </w:tc>
        <w:tc>
          <w:tcPr>
            <w:tcW w:w="2127" w:type="dxa"/>
            <w:shd w:val="clear" w:color="auto" w:fill="auto"/>
            <w:noWrap/>
            <w:vAlign w:val="bottom"/>
            <w:hideMark/>
          </w:tcPr>
          <w:p w14:paraId="3EA9E95A"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1769F252" w14:textId="77777777" w:rsidR="00265CD9" w:rsidRPr="00265CD9" w:rsidRDefault="00265CD9" w:rsidP="00265CD9">
            <w:pPr>
              <w:pStyle w:val="ac"/>
              <w:rPr>
                <w:lang w:eastAsia="ar-SA"/>
              </w:rPr>
            </w:pPr>
            <w:r w:rsidRPr="00265CD9">
              <w:rPr>
                <w:lang w:eastAsia="ar-SA"/>
              </w:rPr>
              <w:t>Р/В</w:t>
            </w:r>
          </w:p>
        </w:tc>
        <w:tc>
          <w:tcPr>
            <w:tcW w:w="1240" w:type="dxa"/>
            <w:shd w:val="clear" w:color="auto" w:fill="auto"/>
            <w:noWrap/>
            <w:vAlign w:val="bottom"/>
            <w:hideMark/>
          </w:tcPr>
          <w:p w14:paraId="5681F859" w14:textId="77777777" w:rsidR="00265CD9" w:rsidRPr="00265CD9" w:rsidRDefault="00265CD9" w:rsidP="00265CD9">
            <w:pPr>
              <w:pStyle w:val="ac"/>
              <w:rPr>
                <w:lang w:eastAsia="ar-SA"/>
              </w:rPr>
            </w:pPr>
            <w:r w:rsidRPr="00265CD9">
              <w:rPr>
                <w:lang w:eastAsia="ar-SA"/>
              </w:rPr>
              <w:t>n</w:t>
            </w:r>
          </w:p>
        </w:tc>
        <w:tc>
          <w:tcPr>
            <w:tcW w:w="1600" w:type="dxa"/>
            <w:shd w:val="clear" w:color="auto" w:fill="auto"/>
            <w:noWrap/>
            <w:vAlign w:val="bottom"/>
            <w:hideMark/>
          </w:tcPr>
          <w:p w14:paraId="53214FE3" w14:textId="77777777" w:rsidR="00265CD9" w:rsidRPr="00265CD9" w:rsidRDefault="00265CD9" w:rsidP="00265CD9">
            <w:pPr>
              <w:pStyle w:val="ac"/>
              <w:rPr>
                <w:lang w:eastAsia="ar-SA"/>
              </w:rPr>
            </w:pPr>
            <w:r w:rsidRPr="00265CD9">
              <w:rPr>
                <w:lang w:eastAsia="ar-SA"/>
              </w:rPr>
              <w:t>Ke</w:t>
            </w:r>
          </w:p>
        </w:tc>
        <w:tc>
          <w:tcPr>
            <w:tcW w:w="960" w:type="dxa"/>
            <w:shd w:val="clear" w:color="auto" w:fill="auto"/>
            <w:noWrap/>
            <w:vAlign w:val="bottom"/>
            <w:hideMark/>
          </w:tcPr>
          <w:p w14:paraId="4002A456" w14:textId="77777777" w:rsidR="00265CD9" w:rsidRPr="00265CD9" w:rsidRDefault="00265CD9" w:rsidP="00265CD9">
            <w:pPr>
              <w:pStyle w:val="ac"/>
              <w:rPr>
                <w:lang w:eastAsia="ar-SA"/>
              </w:rPr>
            </w:pPr>
            <w:r w:rsidRPr="00265CD9">
              <w:rPr>
                <w:lang w:eastAsia="ar-SA"/>
              </w:rPr>
              <w:t>K3/100</w:t>
            </w:r>
          </w:p>
        </w:tc>
        <w:tc>
          <w:tcPr>
            <w:tcW w:w="960" w:type="dxa"/>
            <w:shd w:val="clear" w:color="auto" w:fill="auto"/>
            <w:noWrap/>
            <w:vAlign w:val="bottom"/>
            <w:hideMark/>
          </w:tcPr>
          <w:p w14:paraId="40674E29" w14:textId="77777777" w:rsidR="00265CD9" w:rsidRPr="00265CD9" w:rsidRDefault="00265CD9" w:rsidP="00265CD9">
            <w:pPr>
              <w:pStyle w:val="ac"/>
              <w:rPr>
                <w:lang w:eastAsia="ar-SA"/>
              </w:rPr>
            </w:pPr>
            <w:r w:rsidRPr="00265CD9">
              <w:rPr>
                <w:lang w:eastAsia="ar-SA"/>
              </w:rPr>
              <w:t>0,001</w:t>
            </w:r>
          </w:p>
        </w:tc>
      </w:tr>
      <w:tr w:rsidR="00265CD9" w:rsidRPr="00265CD9" w14:paraId="7AE03D63" w14:textId="77777777" w:rsidTr="00A93248">
        <w:trPr>
          <w:trHeight w:val="300"/>
        </w:trPr>
        <w:tc>
          <w:tcPr>
            <w:tcW w:w="1716" w:type="dxa"/>
            <w:shd w:val="clear" w:color="auto" w:fill="auto"/>
            <w:noWrap/>
            <w:vAlign w:val="bottom"/>
            <w:hideMark/>
          </w:tcPr>
          <w:p w14:paraId="48C095A0" w14:textId="77777777" w:rsidR="00265CD9" w:rsidRPr="00265CD9" w:rsidRDefault="00265CD9" w:rsidP="00265CD9">
            <w:pPr>
              <w:pStyle w:val="ac"/>
              <w:rPr>
                <w:lang w:eastAsia="ar-SA"/>
              </w:rPr>
            </w:pPr>
            <w:r w:rsidRPr="00265CD9">
              <w:rPr>
                <w:lang w:eastAsia="ar-SA"/>
              </w:rPr>
              <w:t>109,17</w:t>
            </w:r>
          </w:p>
        </w:tc>
        <w:tc>
          <w:tcPr>
            <w:tcW w:w="2127" w:type="dxa"/>
            <w:shd w:val="clear" w:color="auto" w:fill="auto"/>
            <w:noWrap/>
            <w:vAlign w:val="bottom"/>
            <w:hideMark/>
          </w:tcPr>
          <w:p w14:paraId="1F39011B"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68EC2473" w14:textId="77777777" w:rsidR="00265CD9" w:rsidRPr="00265CD9" w:rsidRDefault="00265CD9" w:rsidP="00265CD9">
            <w:pPr>
              <w:pStyle w:val="ac"/>
              <w:rPr>
                <w:lang w:eastAsia="ar-SA"/>
              </w:rPr>
            </w:pPr>
            <w:r w:rsidRPr="00265CD9">
              <w:rPr>
                <w:lang w:eastAsia="ar-SA"/>
              </w:rPr>
              <w:t>2,2</w:t>
            </w:r>
          </w:p>
        </w:tc>
        <w:tc>
          <w:tcPr>
            <w:tcW w:w="1240" w:type="dxa"/>
            <w:shd w:val="clear" w:color="auto" w:fill="auto"/>
            <w:noWrap/>
            <w:vAlign w:val="bottom"/>
            <w:hideMark/>
          </w:tcPr>
          <w:p w14:paraId="463F4018" w14:textId="77777777" w:rsidR="00265CD9" w:rsidRPr="00265CD9" w:rsidRDefault="00265CD9" w:rsidP="00265CD9">
            <w:pPr>
              <w:pStyle w:val="ac"/>
              <w:rPr>
                <w:lang w:eastAsia="ar-SA"/>
              </w:rPr>
            </w:pPr>
            <w:r w:rsidRPr="00265CD9">
              <w:rPr>
                <w:lang w:eastAsia="ar-SA"/>
              </w:rPr>
              <w:t>154000</w:t>
            </w:r>
          </w:p>
        </w:tc>
        <w:tc>
          <w:tcPr>
            <w:tcW w:w="1600" w:type="dxa"/>
            <w:shd w:val="clear" w:color="auto" w:fill="auto"/>
            <w:noWrap/>
            <w:vAlign w:val="bottom"/>
            <w:hideMark/>
          </w:tcPr>
          <w:p w14:paraId="038ABD47" w14:textId="77777777" w:rsidR="00265CD9" w:rsidRPr="00265CD9" w:rsidRDefault="00265CD9" w:rsidP="00265CD9">
            <w:pPr>
              <w:pStyle w:val="ac"/>
              <w:rPr>
                <w:lang w:eastAsia="ar-SA"/>
              </w:rPr>
            </w:pPr>
            <w:r w:rsidRPr="00265CD9">
              <w:rPr>
                <w:lang w:eastAsia="ar-SA"/>
              </w:rPr>
              <w:t>0,24</w:t>
            </w:r>
          </w:p>
        </w:tc>
        <w:tc>
          <w:tcPr>
            <w:tcW w:w="960" w:type="dxa"/>
            <w:shd w:val="clear" w:color="auto" w:fill="auto"/>
            <w:noWrap/>
            <w:vAlign w:val="bottom"/>
            <w:hideMark/>
          </w:tcPr>
          <w:p w14:paraId="7C8BF720" w14:textId="77777777" w:rsidR="00265CD9" w:rsidRPr="00265CD9" w:rsidRDefault="00265CD9" w:rsidP="00265CD9">
            <w:pPr>
              <w:pStyle w:val="ac"/>
              <w:rPr>
                <w:lang w:eastAsia="ar-SA"/>
              </w:rPr>
            </w:pPr>
            <w:r w:rsidRPr="00265CD9">
              <w:rPr>
                <w:lang w:eastAsia="ar-SA"/>
              </w:rPr>
              <w:t>0,1</w:t>
            </w:r>
          </w:p>
        </w:tc>
        <w:tc>
          <w:tcPr>
            <w:tcW w:w="960" w:type="dxa"/>
            <w:shd w:val="clear" w:color="auto" w:fill="auto"/>
            <w:noWrap/>
            <w:vAlign w:val="bottom"/>
            <w:hideMark/>
          </w:tcPr>
          <w:p w14:paraId="20947885" w14:textId="77777777" w:rsidR="00265CD9" w:rsidRPr="00265CD9" w:rsidRDefault="00265CD9" w:rsidP="00265CD9">
            <w:pPr>
              <w:pStyle w:val="ac"/>
              <w:rPr>
                <w:lang w:eastAsia="ar-SA"/>
              </w:rPr>
            </w:pPr>
            <w:r w:rsidRPr="00265CD9">
              <w:rPr>
                <w:lang w:eastAsia="ar-SA"/>
              </w:rPr>
              <w:t>0,001</w:t>
            </w:r>
          </w:p>
        </w:tc>
      </w:tr>
      <w:tr w:rsidR="00265CD9" w:rsidRPr="00265CD9" w14:paraId="19F9FBB3" w14:textId="77777777" w:rsidTr="00A93248">
        <w:trPr>
          <w:trHeight w:val="300"/>
        </w:trPr>
        <w:tc>
          <w:tcPr>
            <w:tcW w:w="1716" w:type="dxa"/>
            <w:shd w:val="clear" w:color="auto" w:fill="auto"/>
            <w:noWrap/>
            <w:vAlign w:val="bottom"/>
            <w:hideMark/>
          </w:tcPr>
          <w:p w14:paraId="079FEC37" w14:textId="77777777" w:rsidR="00265CD9" w:rsidRPr="00265CD9" w:rsidRDefault="00265CD9" w:rsidP="00265CD9">
            <w:pPr>
              <w:pStyle w:val="ac"/>
              <w:rPr>
                <w:lang w:eastAsia="ar-SA"/>
              </w:rPr>
            </w:pPr>
            <w:r w:rsidRPr="00265CD9">
              <w:rPr>
                <w:lang w:eastAsia="ar-SA"/>
              </w:rPr>
              <w:t xml:space="preserve"> N=</w:t>
            </w:r>
          </w:p>
        </w:tc>
        <w:tc>
          <w:tcPr>
            <w:tcW w:w="2127" w:type="dxa"/>
            <w:shd w:val="clear" w:color="auto" w:fill="auto"/>
            <w:noWrap/>
            <w:vAlign w:val="bottom"/>
            <w:hideMark/>
          </w:tcPr>
          <w:p w14:paraId="1D35A72A" w14:textId="77777777" w:rsidR="00265CD9" w:rsidRPr="00265CD9" w:rsidRDefault="00265CD9" w:rsidP="00265CD9">
            <w:pPr>
              <w:pStyle w:val="ac"/>
              <w:rPr>
                <w:lang w:eastAsia="ar-SA"/>
              </w:rPr>
            </w:pPr>
            <w:r w:rsidRPr="00265CD9">
              <w:rPr>
                <w:lang w:eastAsia="ar-SA"/>
              </w:rPr>
              <w:t>887,6831</w:t>
            </w:r>
          </w:p>
        </w:tc>
        <w:tc>
          <w:tcPr>
            <w:tcW w:w="1131" w:type="dxa"/>
            <w:shd w:val="clear" w:color="auto" w:fill="auto"/>
            <w:noWrap/>
            <w:vAlign w:val="bottom"/>
            <w:hideMark/>
          </w:tcPr>
          <w:p w14:paraId="2E5ABE0A" w14:textId="77777777" w:rsidR="00265CD9" w:rsidRPr="00265CD9" w:rsidRDefault="00265CD9" w:rsidP="00265CD9">
            <w:pPr>
              <w:pStyle w:val="ac"/>
              <w:rPr>
                <w:lang w:eastAsia="ar-SA"/>
              </w:rPr>
            </w:pPr>
          </w:p>
        </w:tc>
        <w:tc>
          <w:tcPr>
            <w:tcW w:w="1240" w:type="dxa"/>
            <w:shd w:val="clear" w:color="auto" w:fill="auto"/>
            <w:noWrap/>
            <w:vAlign w:val="bottom"/>
            <w:hideMark/>
          </w:tcPr>
          <w:p w14:paraId="6A395FEB" w14:textId="77777777" w:rsidR="00265CD9" w:rsidRPr="00265CD9" w:rsidRDefault="00265CD9" w:rsidP="00265CD9">
            <w:pPr>
              <w:pStyle w:val="ac"/>
              <w:rPr>
                <w:lang w:eastAsia="ar-SA"/>
              </w:rPr>
            </w:pPr>
          </w:p>
        </w:tc>
        <w:tc>
          <w:tcPr>
            <w:tcW w:w="1600" w:type="dxa"/>
            <w:shd w:val="clear" w:color="auto" w:fill="auto"/>
            <w:noWrap/>
            <w:vAlign w:val="bottom"/>
            <w:hideMark/>
          </w:tcPr>
          <w:p w14:paraId="3621B5DB" w14:textId="77777777" w:rsidR="00265CD9" w:rsidRPr="00265CD9" w:rsidRDefault="00265CD9" w:rsidP="00265CD9">
            <w:pPr>
              <w:pStyle w:val="ac"/>
              <w:rPr>
                <w:lang w:eastAsia="ar-SA"/>
              </w:rPr>
            </w:pPr>
          </w:p>
        </w:tc>
        <w:tc>
          <w:tcPr>
            <w:tcW w:w="960" w:type="dxa"/>
            <w:shd w:val="clear" w:color="auto" w:fill="auto"/>
            <w:noWrap/>
            <w:vAlign w:val="bottom"/>
            <w:hideMark/>
          </w:tcPr>
          <w:p w14:paraId="464A5339" w14:textId="77777777" w:rsidR="00265CD9" w:rsidRPr="00265CD9" w:rsidRDefault="00265CD9" w:rsidP="00265CD9">
            <w:pPr>
              <w:pStyle w:val="ac"/>
              <w:rPr>
                <w:lang w:eastAsia="ar-SA"/>
              </w:rPr>
            </w:pPr>
          </w:p>
        </w:tc>
        <w:tc>
          <w:tcPr>
            <w:tcW w:w="960" w:type="dxa"/>
            <w:shd w:val="clear" w:color="auto" w:fill="auto"/>
            <w:noWrap/>
            <w:vAlign w:val="bottom"/>
            <w:hideMark/>
          </w:tcPr>
          <w:p w14:paraId="2C67822E" w14:textId="77777777" w:rsidR="00265CD9" w:rsidRPr="00265CD9" w:rsidRDefault="00265CD9" w:rsidP="00265CD9">
            <w:pPr>
              <w:pStyle w:val="ac"/>
              <w:rPr>
                <w:lang w:eastAsia="ar-SA"/>
              </w:rPr>
            </w:pPr>
          </w:p>
        </w:tc>
      </w:tr>
      <w:tr w:rsidR="00265CD9" w:rsidRPr="00265CD9" w14:paraId="2939C0C3" w14:textId="77777777" w:rsidTr="00A93248">
        <w:trPr>
          <w:trHeight w:val="300"/>
        </w:trPr>
        <w:tc>
          <w:tcPr>
            <w:tcW w:w="1716" w:type="dxa"/>
            <w:shd w:val="clear" w:color="000000" w:fill="FFC000"/>
            <w:noWrap/>
            <w:vAlign w:val="bottom"/>
            <w:hideMark/>
          </w:tcPr>
          <w:p w14:paraId="2639C577" w14:textId="2822DC8E" w:rsidR="00265CD9" w:rsidRPr="00A93248" w:rsidRDefault="00896638" w:rsidP="00265CD9">
            <w:pPr>
              <w:pStyle w:val="ac"/>
              <w:rPr>
                <w:b/>
                <w:lang w:eastAsia="ar-SA"/>
              </w:rPr>
            </w:pPr>
            <w:r>
              <w:rPr>
                <w:b/>
                <w:lang w:eastAsia="ar-SA"/>
              </w:rPr>
              <w:t>2023</w:t>
            </w:r>
          </w:p>
        </w:tc>
        <w:tc>
          <w:tcPr>
            <w:tcW w:w="2127" w:type="dxa"/>
            <w:shd w:val="clear" w:color="000000" w:fill="FFC000"/>
            <w:noWrap/>
            <w:vAlign w:val="bottom"/>
            <w:hideMark/>
          </w:tcPr>
          <w:p w14:paraId="11592BFE" w14:textId="77777777" w:rsidR="00265CD9" w:rsidRPr="00A93248" w:rsidRDefault="00265CD9" w:rsidP="00265CD9">
            <w:pPr>
              <w:pStyle w:val="ac"/>
              <w:rPr>
                <w:b/>
                <w:lang w:eastAsia="ar-SA"/>
              </w:rPr>
            </w:pPr>
            <w:r w:rsidRPr="00A93248">
              <w:rPr>
                <w:b/>
                <w:lang w:eastAsia="ar-SA"/>
              </w:rPr>
              <w:t>Наливкин</w:t>
            </w:r>
          </w:p>
        </w:tc>
        <w:tc>
          <w:tcPr>
            <w:tcW w:w="1131" w:type="dxa"/>
            <w:shd w:val="clear" w:color="auto" w:fill="auto"/>
            <w:noWrap/>
            <w:vAlign w:val="bottom"/>
            <w:hideMark/>
          </w:tcPr>
          <w:p w14:paraId="24F966DF" w14:textId="77777777" w:rsidR="00265CD9" w:rsidRPr="00265CD9" w:rsidRDefault="00265CD9" w:rsidP="00265CD9">
            <w:pPr>
              <w:pStyle w:val="ac"/>
              <w:rPr>
                <w:lang w:eastAsia="ar-SA"/>
              </w:rPr>
            </w:pPr>
          </w:p>
        </w:tc>
        <w:tc>
          <w:tcPr>
            <w:tcW w:w="1240" w:type="dxa"/>
            <w:shd w:val="clear" w:color="auto" w:fill="auto"/>
            <w:noWrap/>
            <w:vAlign w:val="bottom"/>
            <w:hideMark/>
          </w:tcPr>
          <w:p w14:paraId="0EEC4A50" w14:textId="77777777" w:rsidR="00265CD9" w:rsidRPr="00265CD9" w:rsidRDefault="00265CD9" w:rsidP="00265CD9">
            <w:pPr>
              <w:pStyle w:val="ac"/>
              <w:rPr>
                <w:lang w:eastAsia="ar-SA"/>
              </w:rPr>
            </w:pPr>
          </w:p>
        </w:tc>
        <w:tc>
          <w:tcPr>
            <w:tcW w:w="1600" w:type="dxa"/>
            <w:shd w:val="clear" w:color="auto" w:fill="auto"/>
            <w:noWrap/>
            <w:vAlign w:val="bottom"/>
            <w:hideMark/>
          </w:tcPr>
          <w:p w14:paraId="19EB959D" w14:textId="77777777" w:rsidR="00265CD9" w:rsidRPr="00265CD9" w:rsidRDefault="00265CD9" w:rsidP="00265CD9">
            <w:pPr>
              <w:pStyle w:val="ac"/>
              <w:rPr>
                <w:lang w:eastAsia="ar-SA"/>
              </w:rPr>
            </w:pPr>
          </w:p>
        </w:tc>
        <w:tc>
          <w:tcPr>
            <w:tcW w:w="960" w:type="dxa"/>
            <w:shd w:val="clear" w:color="auto" w:fill="auto"/>
            <w:noWrap/>
            <w:vAlign w:val="bottom"/>
            <w:hideMark/>
          </w:tcPr>
          <w:p w14:paraId="7DD76480" w14:textId="77777777" w:rsidR="00265CD9" w:rsidRPr="00265CD9" w:rsidRDefault="00265CD9" w:rsidP="00265CD9">
            <w:pPr>
              <w:pStyle w:val="ac"/>
              <w:rPr>
                <w:lang w:eastAsia="ar-SA"/>
              </w:rPr>
            </w:pPr>
          </w:p>
        </w:tc>
        <w:tc>
          <w:tcPr>
            <w:tcW w:w="960" w:type="dxa"/>
            <w:shd w:val="clear" w:color="auto" w:fill="auto"/>
            <w:noWrap/>
            <w:vAlign w:val="bottom"/>
            <w:hideMark/>
          </w:tcPr>
          <w:p w14:paraId="4B3772BE" w14:textId="77777777" w:rsidR="00265CD9" w:rsidRPr="00265CD9" w:rsidRDefault="00265CD9" w:rsidP="00265CD9">
            <w:pPr>
              <w:pStyle w:val="ac"/>
              <w:rPr>
                <w:lang w:eastAsia="ar-SA"/>
              </w:rPr>
            </w:pPr>
          </w:p>
        </w:tc>
      </w:tr>
      <w:tr w:rsidR="00265CD9" w:rsidRPr="00265CD9" w14:paraId="74B50119" w14:textId="77777777" w:rsidTr="00A93248">
        <w:trPr>
          <w:trHeight w:val="300"/>
        </w:trPr>
        <w:tc>
          <w:tcPr>
            <w:tcW w:w="1716" w:type="dxa"/>
            <w:shd w:val="clear" w:color="auto" w:fill="auto"/>
            <w:noWrap/>
            <w:vAlign w:val="bottom"/>
            <w:hideMark/>
          </w:tcPr>
          <w:p w14:paraId="27A4B53C" w14:textId="77777777" w:rsidR="00265CD9" w:rsidRPr="00265CD9" w:rsidRDefault="00265CD9" w:rsidP="00265CD9">
            <w:pPr>
              <w:pStyle w:val="ac"/>
              <w:rPr>
                <w:lang w:eastAsia="ar-SA"/>
              </w:rPr>
            </w:pPr>
            <w:r w:rsidRPr="00265CD9">
              <w:rPr>
                <w:lang w:eastAsia="ar-SA"/>
              </w:rPr>
              <w:t>MVобщ</w:t>
            </w:r>
          </w:p>
        </w:tc>
        <w:tc>
          <w:tcPr>
            <w:tcW w:w="2127" w:type="dxa"/>
            <w:shd w:val="clear" w:color="auto" w:fill="auto"/>
            <w:noWrap/>
            <w:vAlign w:val="bottom"/>
            <w:hideMark/>
          </w:tcPr>
          <w:p w14:paraId="74C981B4"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7181DE75" w14:textId="77777777" w:rsidR="00265CD9" w:rsidRPr="00265CD9" w:rsidRDefault="00265CD9" w:rsidP="00265CD9">
            <w:pPr>
              <w:pStyle w:val="ac"/>
              <w:rPr>
                <w:lang w:eastAsia="ar-SA"/>
              </w:rPr>
            </w:pPr>
            <w:r w:rsidRPr="00265CD9">
              <w:rPr>
                <w:lang w:eastAsia="ar-SA"/>
              </w:rPr>
              <w:t>Р/В</w:t>
            </w:r>
          </w:p>
        </w:tc>
        <w:tc>
          <w:tcPr>
            <w:tcW w:w="1240" w:type="dxa"/>
            <w:shd w:val="clear" w:color="auto" w:fill="auto"/>
            <w:noWrap/>
            <w:vAlign w:val="bottom"/>
            <w:hideMark/>
          </w:tcPr>
          <w:p w14:paraId="1E402950" w14:textId="77777777" w:rsidR="00265CD9" w:rsidRPr="00265CD9" w:rsidRDefault="00265CD9" w:rsidP="00265CD9">
            <w:pPr>
              <w:pStyle w:val="ac"/>
              <w:rPr>
                <w:lang w:eastAsia="ar-SA"/>
              </w:rPr>
            </w:pPr>
            <w:r w:rsidRPr="00265CD9">
              <w:rPr>
                <w:lang w:eastAsia="ar-SA"/>
              </w:rPr>
              <w:t>n</w:t>
            </w:r>
          </w:p>
        </w:tc>
        <w:tc>
          <w:tcPr>
            <w:tcW w:w="1600" w:type="dxa"/>
            <w:shd w:val="clear" w:color="auto" w:fill="auto"/>
            <w:noWrap/>
            <w:vAlign w:val="bottom"/>
            <w:hideMark/>
          </w:tcPr>
          <w:p w14:paraId="1E7DB0D1" w14:textId="77777777" w:rsidR="00265CD9" w:rsidRPr="00265CD9" w:rsidRDefault="00265CD9" w:rsidP="00265CD9">
            <w:pPr>
              <w:pStyle w:val="ac"/>
              <w:rPr>
                <w:lang w:eastAsia="ar-SA"/>
              </w:rPr>
            </w:pPr>
            <w:r w:rsidRPr="00265CD9">
              <w:rPr>
                <w:lang w:eastAsia="ar-SA"/>
              </w:rPr>
              <w:t>Ke</w:t>
            </w:r>
          </w:p>
        </w:tc>
        <w:tc>
          <w:tcPr>
            <w:tcW w:w="960" w:type="dxa"/>
            <w:shd w:val="clear" w:color="auto" w:fill="auto"/>
            <w:noWrap/>
            <w:vAlign w:val="bottom"/>
            <w:hideMark/>
          </w:tcPr>
          <w:p w14:paraId="56F4F1BB" w14:textId="77777777" w:rsidR="00265CD9" w:rsidRPr="00265CD9" w:rsidRDefault="00265CD9" w:rsidP="00265CD9">
            <w:pPr>
              <w:pStyle w:val="ac"/>
              <w:rPr>
                <w:lang w:eastAsia="ar-SA"/>
              </w:rPr>
            </w:pPr>
            <w:r w:rsidRPr="00265CD9">
              <w:rPr>
                <w:lang w:eastAsia="ar-SA"/>
              </w:rPr>
              <w:t>K3/100</w:t>
            </w:r>
          </w:p>
        </w:tc>
        <w:tc>
          <w:tcPr>
            <w:tcW w:w="960" w:type="dxa"/>
            <w:shd w:val="clear" w:color="auto" w:fill="auto"/>
            <w:noWrap/>
            <w:vAlign w:val="bottom"/>
            <w:hideMark/>
          </w:tcPr>
          <w:p w14:paraId="0DEA686E" w14:textId="77777777" w:rsidR="00265CD9" w:rsidRPr="00265CD9" w:rsidRDefault="00265CD9" w:rsidP="00265CD9">
            <w:pPr>
              <w:pStyle w:val="ac"/>
              <w:rPr>
                <w:lang w:eastAsia="ar-SA"/>
              </w:rPr>
            </w:pPr>
            <w:r w:rsidRPr="00265CD9">
              <w:rPr>
                <w:lang w:eastAsia="ar-SA"/>
              </w:rPr>
              <w:t>0,001</w:t>
            </w:r>
          </w:p>
        </w:tc>
      </w:tr>
      <w:tr w:rsidR="00265CD9" w:rsidRPr="00265CD9" w14:paraId="69B9FC8B" w14:textId="77777777" w:rsidTr="00A93248">
        <w:trPr>
          <w:trHeight w:val="300"/>
        </w:trPr>
        <w:tc>
          <w:tcPr>
            <w:tcW w:w="1716" w:type="dxa"/>
            <w:shd w:val="clear" w:color="auto" w:fill="auto"/>
            <w:noWrap/>
            <w:vAlign w:val="bottom"/>
            <w:hideMark/>
          </w:tcPr>
          <w:p w14:paraId="5EF824AD" w14:textId="77777777" w:rsidR="00265CD9" w:rsidRPr="00265CD9" w:rsidRDefault="00265CD9" w:rsidP="00265CD9">
            <w:pPr>
              <w:pStyle w:val="ac"/>
              <w:rPr>
                <w:lang w:eastAsia="ar-SA"/>
              </w:rPr>
            </w:pPr>
            <w:r w:rsidRPr="00265CD9">
              <w:rPr>
                <w:lang w:eastAsia="ar-SA"/>
              </w:rPr>
              <w:t>113,848</w:t>
            </w:r>
          </w:p>
        </w:tc>
        <w:tc>
          <w:tcPr>
            <w:tcW w:w="2127" w:type="dxa"/>
            <w:shd w:val="clear" w:color="auto" w:fill="auto"/>
            <w:noWrap/>
            <w:vAlign w:val="bottom"/>
            <w:hideMark/>
          </w:tcPr>
          <w:p w14:paraId="70A3DFC7"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59CCDAD0" w14:textId="77777777" w:rsidR="00265CD9" w:rsidRPr="00265CD9" w:rsidRDefault="00265CD9" w:rsidP="00265CD9">
            <w:pPr>
              <w:pStyle w:val="ac"/>
              <w:rPr>
                <w:lang w:eastAsia="ar-SA"/>
              </w:rPr>
            </w:pPr>
            <w:r w:rsidRPr="00265CD9">
              <w:rPr>
                <w:lang w:eastAsia="ar-SA"/>
              </w:rPr>
              <w:t>2,2</w:t>
            </w:r>
          </w:p>
        </w:tc>
        <w:tc>
          <w:tcPr>
            <w:tcW w:w="1240" w:type="dxa"/>
            <w:shd w:val="clear" w:color="auto" w:fill="auto"/>
            <w:noWrap/>
            <w:vAlign w:val="bottom"/>
            <w:hideMark/>
          </w:tcPr>
          <w:p w14:paraId="22F351C7" w14:textId="77777777" w:rsidR="00265CD9" w:rsidRPr="00265CD9" w:rsidRDefault="00265CD9" w:rsidP="00265CD9">
            <w:pPr>
              <w:pStyle w:val="ac"/>
              <w:rPr>
                <w:lang w:eastAsia="ar-SA"/>
              </w:rPr>
            </w:pPr>
            <w:r w:rsidRPr="00265CD9">
              <w:rPr>
                <w:lang w:eastAsia="ar-SA"/>
              </w:rPr>
              <w:t>154000</w:t>
            </w:r>
          </w:p>
        </w:tc>
        <w:tc>
          <w:tcPr>
            <w:tcW w:w="1600" w:type="dxa"/>
            <w:shd w:val="clear" w:color="auto" w:fill="auto"/>
            <w:noWrap/>
            <w:vAlign w:val="bottom"/>
            <w:hideMark/>
          </w:tcPr>
          <w:p w14:paraId="6B950E91" w14:textId="77777777" w:rsidR="00265CD9" w:rsidRPr="00265CD9" w:rsidRDefault="00265CD9" w:rsidP="00265CD9">
            <w:pPr>
              <w:pStyle w:val="ac"/>
              <w:rPr>
                <w:lang w:eastAsia="ar-SA"/>
              </w:rPr>
            </w:pPr>
            <w:r w:rsidRPr="00265CD9">
              <w:rPr>
                <w:lang w:eastAsia="ar-SA"/>
              </w:rPr>
              <w:t>0,24</w:t>
            </w:r>
          </w:p>
        </w:tc>
        <w:tc>
          <w:tcPr>
            <w:tcW w:w="960" w:type="dxa"/>
            <w:shd w:val="clear" w:color="auto" w:fill="auto"/>
            <w:noWrap/>
            <w:vAlign w:val="bottom"/>
            <w:hideMark/>
          </w:tcPr>
          <w:p w14:paraId="505CB142" w14:textId="77777777" w:rsidR="00265CD9" w:rsidRPr="00265CD9" w:rsidRDefault="00265CD9" w:rsidP="00265CD9">
            <w:pPr>
              <w:pStyle w:val="ac"/>
              <w:rPr>
                <w:lang w:eastAsia="ar-SA"/>
              </w:rPr>
            </w:pPr>
            <w:r w:rsidRPr="00265CD9">
              <w:rPr>
                <w:lang w:eastAsia="ar-SA"/>
              </w:rPr>
              <w:t>0,1</w:t>
            </w:r>
          </w:p>
        </w:tc>
        <w:tc>
          <w:tcPr>
            <w:tcW w:w="960" w:type="dxa"/>
            <w:shd w:val="clear" w:color="auto" w:fill="auto"/>
            <w:noWrap/>
            <w:vAlign w:val="bottom"/>
            <w:hideMark/>
          </w:tcPr>
          <w:p w14:paraId="0F091010" w14:textId="77777777" w:rsidR="00265CD9" w:rsidRPr="00265CD9" w:rsidRDefault="00265CD9" w:rsidP="00265CD9">
            <w:pPr>
              <w:pStyle w:val="ac"/>
              <w:rPr>
                <w:lang w:eastAsia="ar-SA"/>
              </w:rPr>
            </w:pPr>
            <w:r w:rsidRPr="00265CD9">
              <w:rPr>
                <w:lang w:eastAsia="ar-SA"/>
              </w:rPr>
              <w:t>0,001</w:t>
            </w:r>
          </w:p>
        </w:tc>
      </w:tr>
      <w:tr w:rsidR="00265CD9" w:rsidRPr="00265CD9" w14:paraId="4EC99E01" w14:textId="77777777" w:rsidTr="00A93248">
        <w:trPr>
          <w:trHeight w:val="300"/>
        </w:trPr>
        <w:tc>
          <w:tcPr>
            <w:tcW w:w="1716" w:type="dxa"/>
            <w:shd w:val="clear" w:color="auto" w:fill="auto"/>
            <w:noWrap/>
            <w:vAlign w:val="bottom"/>
            <w:hideMark/>
          </w:tcPr>
          <w:p w14:paraId="1F1A4C52" w14:textId="77777777" w:rsidR="00265CD9" w:rsidRPr="00265CD9" w:rsidRDefault="00265CD9" w:rsidP="00265CD9">
            <w:pPr>
              <w:pStyle w:val="ac"/>
              <w:rPr>
                <w:lang w:eastAsia="ar-SA"/>
              </w:rPr>
            </w:pPr>
            <w:r w:rsidRPr="00265CD9">
              <w:rPr>
                <w:lang w:eastAsia="ar-SA"/>
              </w:rPr>
              <w:t xml:space="preserve"> N=</w:t>
            </w:r>
          </w:p>
        </w:tc>
        <w:tc>
          <w:tcPr>
            <w:tcW w:w="2127" w:type="dxa"/>
            <w:shd w:val="clear" w:color="auto" w:fill="auto"/>
            <w:noWrap/>
            <w:vAlign w:val="bottom"/>
            <w:hideMark/>
          </w:tcPr>
          <w:p w14:paraId="4EEEA7E0" w14:textId="77777777" w:rsidR="00265CD9" w:rsidRPr="00265CD9" w:rsidRDefault="00265CD9" w:rsidP="00265CD9">
            <w:pPr>
              <w:pStyle w:val="ac"/>
              <w:rPr>
                <w:lang w:eastAsia="ar-SA"/>
              </w:rPr>
            </w:pPr>
            <w:r w:rsidRPr="00265CD9">
              <w:rPr>
                <w:lang w:eastAsia="ar-SA"/>
              </w:rPr>
              <w:t>925,7209</w:t>
            </w:r>
          </w:p>
        </w:tc>
        <w:tc>
          <w:tcPr>
            <w:tcW w:w="1131" w:type="dxa"/>
            <w:shd w:val="clear" w:color="auto" w:fill="auto"/>
            <w:noWrap/>
            <w:vAlign w:val="bottom"/>
            <w:hideMark/>
          </w:tcPr>
          <w:p w14:paraId="34AB1E28" w14:textId="77777777" w:rsidR="00265CD9" w:rsidRPr="00265CD9" w:rsidRDefault="00265CD9" w:rsidP="00265CD9">
            <w:pPr>
              <w:pStyle w:val="ac"/>
              <w:rPr>
                <w:lang w:eastAsia="ar-SA"/>
              </w:rPr>
            </w:pPr>
          </w:p>
        </w:tc>
        <w:tc>
          <w:tcPr>
            <w:tcW w:w="1240" w:type="dxa"/>
            <w:shd w:val="clear" w:color="auto" w:fill="auto"/>
            <w:noWrap/>
            <w:vAlign w:val="bottom"/>
            <w:hideMark/>
          </w:tcPr>
          <w:p w14:paraId="23B0BFF2" w14:textId="77777777" w:rsidR="00265CD9" w:rsidRPr="00265CD9" w:rsidRDefault="00265CD9" w:rsidP="00265CD9">
            <w:pPr>
              <w:pStyle w:val="ac"/>
              <w:rPr>
                <w:lang w:eastAsia="ar-SA"/>
              </w:rPr>
            </w:pPr>
          </w:p>
        </w:tc>
        <w:tc>
          <w:tcPr>
            <w:tcW w:w="1600" w:type="dxa"/>
            <w:shd w:val="clear" w:color="auto" w:fill="auto"/>
            <w:noWrap/>
            <w:vAlign w:val="bottom"/>
            <w:hideMark/>
          </w:tcPr>
          <w:p w14:paraId="4EC07178" w14:textId="77777777" w:rsidR="00265CD9" w:rsidRPr="00265CD9" w:rsidRDefault="00265CD9" w:rsidP="00265CD9">
            <w:pPr>
              <w:pStyle w:val="ac"/>
              <w:rPr>
                <w:lang w:eastAsia="ar-SA"/>
              </w:rPr>
            </w:pPr>
          </w:p>
        </w:tc>
        <w:tc>
          <w:tcPr>
            <w:tcW w:w="960" w:type="dxa"/>
            <w:shd w:val="clear" w:color="auto" w:fill="auto"/>
            <w:noWrap/>
            <w:vAlign w:val="bottom"/>
            <w:hideMark/>
          </w:tcPr>
          <w:p w14:paraId="47CDD82B" w14:textId="77777777" w:rsidR="00265CD9" w:rsidRPr="00265CD9" w:rsidRDefault="00265CD9" w:rsidP="00265CD9">
            <w:pPr>
              <w:pStyle w:val="ac"/>
              <w:rPr>
                <w:lang w:eastAsia="ar-SA"/>
              </w:rPr>
            </w:pPr>
          </w:p>
        </w:tc>
        <w:tc>
          <w:tcPr>
            <w:tcW w:w="960" w:type="dxa"/>
            <w:shd w:val="clear" w:color="auto" w:fill="auto"/>
            <w:noWrap/>
            <w:vAlign w:val="bottom"/>
            <w:hideMark/>
          </w:tcPr>
          <w:p w14:paraId="3EEABFB7" w14:textId="77777777" w:rsidR="00265CD9" w:rsidRPr="00265CD9" w:rsidRDefault="00265CD9" w:rsidP="00265CD9">
            <w:pPr>
              <w:pStyle w:val="ac"/>
              <w:rPr>
                <w:lang w:eastAsia="ar-SA"/>
              </w:rPr>
            </w:pPr>
          </w:p>
        </w:tc>
      </w:tr>
      <w:tr w:rsidR="00265CD9" w:rsidRPr="00265CD9" w14:paraId="1512BCE5" w14:textId="77777777" w:rsidTr="00A93248">
        <w:trPr>
          <w:trHeight w:val="300"/>
        </w:trPr>
        <w:tc>
          <w:tcPr>
            <w:tcW w:w="1716" w:type="dxa"/>
            <w:shd w:val="clear" w:color="auto" w:fill="auto"/>
            <w:noWrap/>
            <w:vAlign w:val="bottom"/>
            <w:hideMark/>
          </w:tcPr>
          <w:p w14:paraId="27BF73FE" w14:textId="77777777" w:rsidR="00265CD9" w:rsidRPr="00265CD9" w:rsidRDefault="00265CD9" w:rsidP="00265CD9">
            <w:pPr>
              <w:pStyle w:val="ac"/>
              <w:rPr>
                <w:lang w:eastAsia="ar-SA"/>
              </w:rPr>
            </w:pPr>
            <w:r w:rsidRPr="00265CD9">
              <w:rPr>
                <w:lang w:eastAsia="ar-SA"/>
              </w:rPr>
              <w:t>сумма зоо</w:t>
            </w:r>
          </w:p>
        </w:tc>
        <w:tc>
          <w:tcPr>
            <w:tcW w:w="2127" w:type="dxa"/>
            <w:shd w:val="clear" w:color="auto" w:fill="auto"/>
            <w:noWrap/>
            <w:vAlign w:val="bottom"/>
            <w:hideMark/>
          </w:tcPr>
          <w:p w14:paraId="76D192C3" w14:textId="77777777" w:rsidR="00265CD9" w:rsidRPr="00265CD9" w:rsidRDefault="00265CD9" w:rsidP="00265CD9">
            <w:pPr>
              <w:pStyle w:val="ac"/>
              <w:rPr>
                <w:lang w:eastAsia="ar-SA"/>
              </w:rPr>
            </w:pPr>
            <w:r w:rsidRPr="00265CD9">
              <w:rPr>
                <w:lang w:eastAsia="ar-SA"/>
              </w:rPr>
              <w:t>1813,4040</w:t>
            </w:r>
          </w:p>
        </w:tc>
        <w:tc>
          <w:tcPr>
            <w:tcW w:w="1131" w:type="dxa"/>
            <w:shd w:val="clear" w:color="auto" w:fill="auto"/>
            <w:noWrap/>
            <w:vAlign w:val="bottom"/>
            <w:hideMark/>
          </w:tcPr>
          <w:p w14:paraId="60F84B95" w14:textId="77777777" w:rsidR="00265CD9" w:rsidRPr="00265CD9" w:rsidRDefault="00265CD9" w:rsidP="00265CD9">
            <w:pPr>
              <w:pStyle w:val="ac"/>
              <w:rPr>
                <w:lang w:eastAsia="ar-SA"/>
              </w:rPr>
            </w:pPr>
          </w:p>
        </w:tc>
        <w:tc>
          <w:tcPr>
            <w:tcW w:w="1240" w:type="dxa"/>
            <w:shd w:val="clear" w:color="auto" w:fill="auto"/>
            <w:noWrap/>
            <w:vAlign w:val="bottom"/>
            <w:hideMark/>
          </w:tcPr>
          <w:p w14:paraId="30788000" w14:textId="77777777" w:rsidR="00265CD9" w:rsidRPr="00265CD9" w:rsidRDefault="00265CD9" w:rsidP="00265CD9">
            <w:pPr>
              <w:pStyle w:val="ac"/>
              <w:rPr>
                <w:lang w:eastAsia="ar-SA"/>
              </w:rPr>
            </w:pPr>
          </w:p>
        </w:tc>
        <w:tc>
          <w:tcPr>
            <w:tcW w:w="1600" w:type="dxa"/>
            <w:shd w:val="clear" w:color="auto" w:fill="auto"/>
            <w:noWrap/>
            <w:vAlign w:val="bottom"/>
            <w:hideMark/>
          </w:tcPr>
          <w:p w14:paraId="19D356EB" w14:textId="77777777" w:rsidR="00265CD9" w:rsidRPr="00265CD9" w:rsidRDefault="00265CD9" w:rsidP="00265CD9">
            <w:pPr>
              <w:pStyle w:val="ac"/>
              <w:rPr>
                <w:lang w:eastAsia="ar-SA"/>
              </w:rPr>
            </w:pPr>
          </w:p>
        </w:tc>
        <w:tc>
          <w:tcPr>
            <w:tcW w:w="960" w:type="dxa"/>
            <w:shd w:val="clear" w:color="auto" w:fill="auto"/>
            <w:noWrap/>
            <w:vAlign w:val="bottom"/>
            <w:hideMark/>
          </w:tcPr>
          <w:p w14:paraId="5BBA43D2" w14:textId="77777777" w:rsidR="00265CD9" w:rsidRPr="00265CD9" w:rsidRDefault="00265CD9" w:rsidP="00265CD9">
            <w:pPr>
              <w:pStyle w:val="ac"/>
              <w:rPr>
                <w:lang w:eastAsia="ar-SA"/>
              </w:rPr>
            </w:pPr>
          </w:p>
        </w:tc>
        <w:tc>
          <w:tcPr>
            <w:tcW w:w="960" w:type="dxa"/>
            <w:shd w:val="clear" w:color="auto" w:fill="auto"/>
            <w:noWrap/>
            <w:vAlign w:val="bottom"/>
            <w:hideMark/>
          </w:tcPr>
          <w:p w14:paraId="13C8AFF3" w14:textId="77777777" w:rsidR="00265CD9" w:rsidRPr="00265CD9" w:rsidRDefault="00265CD9" w:rsidP="00265CD9">
            <w:pPr>
              <w:pStyle w:val="ac"/>
              <w:rPr>
                <w:lang w:eastAsia="ar-SA"/>
              </w:rPr>
            </w:pPr>
          </w:p>
        </w:tc>
      </w:tr>
      <w:tr w:rsidR="00265CD9" w:rsidRPr="00265CD9" w14:paraId="30D13134" w14:textId="77777777" w:rsidTr="00A93248">
        <w:trPr>
          <w:trHeight w:val="300"/>
        </w:trPr>
        <w:tc>
          <w:tcPr>
            <w:tcW w:w="1716" w:type="dxa"/>
            <w:shd w:val="clear" w:color="000000" w:fill="FFFF00"/>
            <w:noWrap/>
            <w:vAlign w:val="bottom"/>
            <w:hideMark/>
          </w:tcPr>
          <w:p w14:paraId="0AE558D7" w14:textId="7B97D932" w:rsidR="00265CD9" w:rsidRPr="00A93248" w:rsidRDefault="00896638" w:rsidP="00265CD9">
            <w:pPr>
              <w:pStyle w:val="ac"/>
              <w:rPr>
                <w:b/>
                <w:lang w:eastAsia="ar-SA"/>
              </w:rPr>
            </w:pPr>
            <w:r>
              <w:rPr>
                <w:b/>
                <w:lang w:eastAsia="ar-SA"/>
              </w:rPr>
              <w:t>2024</w:t>
            </w:r>
          </w:p>
        </w:tc>
        <w:tc>
          <w:tcPr>
            <w:tcW w:w="2127" w:type="dxa"/>
            <w:shd w:val="clear" w:color="000000" w:fill="FFFF00"/>
            <w:noWrap/>
            <w:vAlign w:val="bottom"/>
            <w:hideMark/>
          </w:tcPr>
          <w:p w14:paraId="1B8DD3B3" w14:textId="77777777" w:rsidR="00265CD9" w:rsidRPr="00A93248" w:rsidRDefault="00265CD9" w:rsidP="00265CD9">
            <w:pPr>
              <w:pStyle w:val="ac"/>
              <w:rPr>
                <w:b/>
                <w:lang w:eastAsia="ar-SA"/>
              </w:rPr>
            </w:pPr>
            <w:r w:rsidRPr="00A93248">
              <w:rPr>
                <w:b/>
                <w:lang w:eastAsia="ar-SA"/>
              </w:rPr>
              <w:t>Трубятчинский</w:t>
            </w:r>
          </w:p>
        </w:tc>
        <w:tc>
          <w:tcPr>
            <w:tcW w:w="1131" w:type="dxa"/>
            <w:shd w:val="clear" w:color="auto" w:fill="auto"/>
            <w:noWrap/>
            <w:vAlign w:val="bottom"/>
            <w:hideMark/>
          </w:tcPr>
          <w:p w14:paraId="2AFF3838" w14:textId="77777777" w:rsidR="00265CD9" w:rsidRPr="00265CD9" w:rsidRDefault="00265CD9" w:rsidP="00265CD9">
            <w:pPr>
              <w:pStyle w:val="ac"/>
              <w:rPr>
                <w:lang w:eastAsia="ar-SA"/>
              </w:rPr>
            </w:pPr>
          </w:p>
        </w:tc>
        <w:tc>
          <w:tcPr>
            <w:tcW w:w="1240" w:type="dxa"/>
            <w:shd w:val="clear" w:color="auto" w:fill="auto"/>
            <w:noWrap/>
            <w:vAlign w:val="bottom"/>
            <w:hideMark/>
          </w:tcPr>
          <w:p w14:paraId="1C1C8D0B" w14:textId="77777777" w:rsidR="00265CD9" w:rsidRPr="00265CD9" w:rsidRDefault="00265CD9" w:rsidP="00265CD9">
            <w:pPr>
              <w:pStyle w:val="ac"/>
              <w:rPr>
                <w:lang w:eastAsia="ar-SA"/>
              </w:rPr>
            </w:pPr>
          </w:p>
        </w:tc>
        <w:tc>
          <w:tcPr>
            <w:tcW w:w="1600" w:type="dxa"/>
            <w:shd w:val="clear" w:color="auto" w:fill="auto"/>
            <w:noWrap/>
            <w:vAlign w:val="bottom"/>
            <w:hideMark/>
          </w:tcPr>
          <w:p w14:paraId="0E5BAA87" w14:textId="77777777" w:rsidR="00265CD9" w:rsidRPr="00265CD9" w:rsidRDefault="00265CD9" w:rsidP="00265CD9">
            <w:pPr>
              <w:pStyle w:val="ac"/>
              <w:rPr>
                <w:lang w:eastAsia="ar-SA"/>
              </w:rPr>
            </w:pPr>
          </w:p>
        </w:tc>
        <w:tc>
          <w:tcPr>
            <w:tcW w:w="960" w:type="dxa"/>
            <w:shd w:val="clear" w:color="auto" w:fill="auto"/>
            <w:noWrap/>
            <w:vAlign w:val="bottom"/>
            <w:hideMark/>
          </w:tcPr>
          <w:p w14:paraId="6DA9B41D" w14:textId="77777777" w:rsidR="00265CD9" w:rsidRPr="00265CD9" w:rsidRDefault="00265CD9" w:rsidP="00265CD9">
            <w:pPr>
              <w:pStyle w:val="ac"/>
              <w:rPr>
                <w:lang w:eastAsia="ar-SA"/>
              </w:rPr>
            </w:pPr>
          </w:p>
        </w:tc>
        <w:tc>
          <w:tcPr>
            <w:tcW w:w="960" w:type="dxa"/>
            <w:shd w:val="clear" w:color="auto" w:fill="auto"/>
            <w:noWrap/>
            <w:vAlign w:val="bottom"/>
            <w:hideMark/>
          </w:tcPr>
          <w:p w14:paraId="226FA9C8" w14:textId="77777777" w:rsidR="00265CD9" w:rsidRPr="00265CD9" w:rsidRDefault="00265CD9" w:rsidP="00265CD9">
            <w:pPr>
              <w:pStyle w:val="ac"/>
              <w:rPr>
                <w:lang w:eastAsia="ar-SA"/>
              </w:rPr>
            </w:pPr>
          </w:p>
        </w:tc>
      </w:tr>
      <w:tr w:rsidR="00265CD9" w:rsidRPr="00265CD9" w14:paraId="561D6C47" w14:textId="77777777" w:rsidTr="00A93248">
        <w:trPr>
          <w:trHeight w:val="300"/>
        </w:trPr>
        <w:tc>
          <w:tcPr>
            <w:tcW w:w="1716" w:type="dxa"/>
            <w:shd w:val="clear" w:color="auto" w:fill="auto"/>
            <w:noWrap/>
            <w:vAlign w:val="bottom"/>
            <w:hideMark/>
          </w:tcPr>
          <w:p w14:paraId="64595FAC" w14:textId="77777777" w:rsidR="00265CD9" w:rsidRPr="00265CD9" w:rsidRDefault="00265CD9" w:rsidP="00265CD9">
            <w:pPr>
              <w:pStyle w:val="ac"/>
              <w:rPr>
                <w:lang w:eastAsia="ar-SA"/>
              </w:rPr>
            </w:pPr>
            <w:r w:rsidRPr="00265CD9">
              <w:rPr>
                <w:lang w:eastAsia="ar-SA"/>
              </w:rPr>
              <w:t>MVобщ</w:t>
            </w:r>
          </w:p>
        </w:tc>
        <w:tc>
          <w:tcPr>
            <w:tcW w:w="2127" w:type="dxa"/>
            <w:shd w:val="clear" w:color="auto" w:fill="auto"/>
            <w:noWrap/>
            <w:vAlign w:val="bottom"/>
            <w:hideMark/>
          </w:tcPr>
          <w:p w14:paraId="53B823C6"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5A41380C" w14:textId="77777777" w:rsidR="00265CD9" w:rsidRPr="00265CD9" w:rsidRDefault="00265CD9" w:rsidP="00265CD9">
            <w:pPr>
              <w:pStyle w:val="ac"/>
              <w:rPr>
                <w:lang w:eastAsia="ar-SA"/>
              </w:rPr>
            </w:pPr>
            <w:r w:rsidRPr="00265CD9">
              <w:rPr>
                <w:lang w:eastAsia="ar-SA"/>
              </w:rPr>
              <w:t>Р/В</w:t>
            </w:r>
          </w:p>
        </w:tc>
        <w:tc>
          <w:tcPr>
            <w:tcW w:w="1240" w:type="dxa"/>
            <w:shd w:val="clear" w:color="auto" w:fill="auto"/>
            <w:noWrap/>
            <w:vAlign w:val="bottom"/>
            <w:hideMark/>
          </w:tcPr>
          <w:p w14:paraId="13100B64" w14:textId="77777777" w:rsidR="00265CD9" w:rsidRPr="00265CD9" w:rsidRDefault="00265CD9" w:rsidP="00265CD9">
            <w:pPr>
              <w:pStyle w:val="ac"/>
              <w:rPr>
                <w:lang w:eastAsia="ar-SA"/>
              </w:rPr>
            </w:pPr>
            <w:r w:rsidRPr="00265CD9">
              <w:rPr>
                <w:lang w:eastAsia="ar-SA"/>
              </w:rPr>
              <w:t>n</w:t>
            </w:r>
          </w:p>
        </w:tc>
        <w:tc>
          <w:tcPr>
            <w:tcW w:w="1600" w:type="dxa"/>
            <w:shd w:val="clear" w:color="auto" w:fill="auto"/>
            <w:noWrap/>
            <w:vAlign w:val="bottom"/>
            <w:hideMark/>
          </w:tcPr>
          <w:p w14:paraId="6991A570" w14:textId="77777777" w:rsidR="00265CD9" w:rsidRPr="00265CD9" w:rsidRDefault="00265CD9" w:rsidP="00265CD9">
            <w:pPr>
              <w:pStyle w:val="ac"/>
              <w:rPr>
                <w:lang w:eastAsia="ar-SA"/>
              </w:rPr>
            </w:pPr>
            <w:r w:rsidRPr="00265CD9">
              <w:rPr>
                <w:lang w:eastAsia="ar-SA"/>
              </w:rPr>
              <w:t>Ke</w:t>
            </w:r>
          </w:p>
        </w:tc>
        <w:tc>
          <w:tcPr>
            <w:tcW w:w="960" w:type="dxa"/>
            <w:shd w:val="clear" w:color="auto" w:fill="auto"/>
            <w:noWrap/>
            <w:vAlign w:val="bottom"/>
            <w:hideMark/>
          </w:tcPr>
          <w:p w14:paraId="138496AD" w14:textId="77777777" w:rsidR="00265CD9" w:rsidRPr="00265CD9" w:rsidRDefault="00265CD9" w:rsidP="00265CD9">
            <w:pPr>
              <w:pStyle w:val="ac"/>
              <w:rPr>
                <w:lang w:eastAsia="ar-SA"/>
              </w:rPr>
            </w:pPr>
            <w:r w:rsidRPr="00265CD9">
              <w:rPr>
                <w:lang w:eastAsia="ar-SA"/>
              </w:rPr>
              <w:t>K3/100</w:t>
            </w:r>
          </w:p>
        </w:tc>
        <w:tc>
          <w:tcPr>
            <w:tcW w:w="960" w:type="dxa"/>
            <w:shd w:val="clear" w:color="auto" w:fill="auto"/>
            <w:noWrap/>
            <w:vAlign w:val="bottom"/>
            <w:hideMark/>
          </w:tcPr>
          <w:p w14:paraId="60952E48" w14:textId="77777777" w:rsidR="00265CD9" w:rsidRPr="00265CD9" w:rsidRDefault="00265CD9" w:rsidP="00265CD9">
            <w:pPr>
              <w:pStyle w:val="ac"/>
              <w:rPr>
                <w:lang w:eastAsia="ar-SA"/>
              </w:rPr>
            </w:pPr>
            <w:r w:rsidRPr="00265CD9">
              <w:rPr>
                <w:lang w:eastAsia="ar-SA"/>
              </w:rPr>
              <w:t>0,001</w:t>
            </w:r>
          </w:p>
        </w:tc>
      </w:tr>
      <w:tr w:rsidR="00265CD9" w:rsidRPr="00265CD9" w14:paraId="3DA18C77" w14:textId="77777777" w:rsidTr="00A93248">
        <w:trPr>
          <w:trHeight w:val="300"/>
        </w:trPr>
        <w:tc>
          <w:tcPr>
            <w:tcW w:w="1716" w:type="dxa"/>
            <w:shd w:val="clear" w:color="auto" w:fill="auto"/>
            <w:noWrap/>
            <w:vAlign w:val="bottom"/>
            <w:hideMark/>
          </w:tcPr>
          <w:p w14:paraId="41CFBDC1" w14:textId="77777777" w:rsidR="00265CD9" w:rsidRPr="00265CD9" w:rsidRDefault="00265CD9" w:rsidP="00265CD9">
            <w:pPr>
              <w:pStyle w:val="ac"/>
              <w:rPr>
                <w:lang w:eastAsia="ar-SA"/>
              </w:rPr>
            </w:pPr>
            <w:r w:rsidRPr="00265CD9">
              <w:rPr>
                <w:lang w:eastAsia="ar-SA"/>
              </w:rPr>
              <w:t>109,17</w:t>
            </w:r>
          </w:p>
        </w:tc>
        <w:tc>
          <w:tcPr>
            <w:tcW w:w="2127" w:type="dxa"/>
            <w:shd w:val="clear" w:color="auto" w:fill="auto"/>
            <w:noWrap/>
            <w:vAlign w:val="bottom"/>
            <w:hideMark/>
          </w:tcPr>
          <w:p w14:paraId="59AF6669"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38F8A70E" w14:textId="77777777" w:rsidR="00265CD9" w:rsidRPr="00265CD9" w:rsidRDefault="00265CD9" w:rsidP="00265CD9">
            <w:pPr>
              <w:pStyle w:val="ac"/>
              <w:rPr>
                <w:lang w:eastAsia="ar-SA"/>
              </w:rPr>
            </w:pPr>
            <w:r w:rsidRPr="00265CD9">
              <w:rPr>
                <w:lang w:eastAsia="ar-SA"/>
              </w:rPr>
              <w:t>2,2</w:t>
            </w:r>
          </w:p>
        </w:tc>
        <w:tc>
          <w:tcPr>
            <w:tcW w:w="1240" w:type="dxa"/>
            <w:shd w:val="clear" w:color="auto" w:fill="auto"/>
            <w:noWrap/>
            <w:vAlign w:val="bottom"/>
            <w:hideMark/>
          </w:tcPr>
          <w:p w14:paraId="362DA6EB" w14:textId="77777777" w:rsidR="00265CD9" w:rsidRPr="00265CD9" w:rsidRDefault="00265CD9" w:rsidP="00265CD9">
            <w:pPr>
              <w:pStyle w:val="ac"/>
              <w:rPr>
                <w:lang w:eastAsia="ar-SA"/>
              </w:rPr>
            </w:pPr>
            <w:r w:rsidRPr="00265CD9">
              <w:rPr>
                <w:lang w:eastAsia="ar-SA"/>
              </w:rPr>
              <w:t>220000</w:t>
            </w:r>
          </w:p>
        </w:tc>
        <w:tc>
          <w:tcPr>
            <w:tcW w:w="1600" w:type="dxa"/>
            <w:shd w:val="clear" w:color="auto" w:fill="auto"/>
            <w:noWrap/>
            <w:vAlign w:val="bottom"/>
            <w:hideMark/>
          </w:tcPr>
          <w:p w14:paraId="10694F41" w14:textId="77777777" w:rsidR="00265CD9" w:rsidRPr="00265CD9" w:rsidRDefault="00265CD9" w:rsidP="00265CD9">
            <w:pPr>
              <w:pStyle w:val="ac"/>
              <w:rPr>
                <w:lang w:eastAsia="ar-SA"/>
              </w:rPr>
            </w:pPr>
            <w:r w:rsidRPr="00265CD9">
              <w:rPr>
                <w:lang w:eastAsia="ar-SA"/>
              </w:rPr>
              <w:t>0,24</w:t>
            </w:r>
          </w:p>
        </w:tc>
        <w:tc>
          <w:tcPr>
            <w:tcW w:w="960" w:type="dxa"/>
            <w:shd w:val="clear" w:color="auto" w:fill="auto"/>
            <w:noWrap/>
            <w:vAlign w:val="bottom"/>
            <w:hideMark/>
          </w:tcPr>
          <w:p w14:paraId="331227D6" w14:textId="77777777" w:rsidR="00265CD9" w:rsidRPr="00265CD9" w:rsidRDefault="00265CD9" w:rsidP="00265CD9">
            <w:pPr>
              <w:pStyle w:val="ac"/>
              <w:rPr>
                <w:lang w:eastAsia="ar-SA"/>
              </w:rPr>
            </w:pPr>
            <w:r w:rsidRPr="00265CD9">
              <w:rPr>
                <w:lang w:eastAsia="ar-SA"/>
              </w:rPr>
              <w:t>0,1</w:t>
            </w:r>
          </w:p>
        </w:tc>
        <w:tc>
          <w:tcPr>
            <w:tcW w:w="960" w:type="dxa"/>
            <w:shd w:val="clear" w:color="auto" w:fill="auto"/>
            <w:noWrap/>
            <w:vAlign w:val="bottom"/>
            <w:hideMark/>
          </w:tcPr>
          <w:p w14:paraId="5A8F118F" w14:textId="77777777" w:rsidR="00265CD9" w:rsidRPr="00265CD9" w:rsidRDefault="00265CD9" w:rsidP="00265CD9">
            <w:pPr>
              <w:pStyle w:val="ac"/>
              <w:rPr>
                <w:lang w:eastAsia="ar-SA"/>
              </w:rPr>
            </w:pPr>
            <w:r w:rsidRPr="00265CD9">
              <w:rPr>
                <w:lang w:eastAsia="ar-SA"/>
              </w:rPr>
              <w:t>0,001</w:t>
            </w:r>
          </w:p>
        </w:tc>
      </w:tr>
      <w:tr w:rsidR="00265CD9" w:rsidRPr="00265CD9" w14:paraId="5671524D" w14:textId="77777777" w:rsidTr="00A93248">
        <w:trPr>
          <w:trHeight w:val="300"/>
        </w:trPr>
        <w:tc>
          <w:tcPr>
            <w:tcW w:w="1716" w:type="dxa"/>
            <w:shd w:val="clear" w:color="auto" w:fill="auto"/>
            <w:noWrap/>
            <w:vAlign w:val="bottom"/>
            <w:hideMark/>
          </w:tcPr>
          <w:p w14:paraId="7996922F" w14:textId="77777777" w:rsidR="00265CD9" w:rsidRPr="00265CD9" w:rsidRDefault="00265CD9" w:rsidP="00265CD9">
            <w:pPr>
              <w:pStyle w:val="ac"/>
              <w:rPr>
                <w:lang w:eastAsia="ar-SA"/>
              </w:rPr>
            </w:pPr>
            <w:r w:rsidRPr="00265CD9">
              <w:rPr>
                <w:lang w:eastAsia="ar-SA"/>
              </w:rPr>
              <w:t xml:space="preserve"> N=</w:t>
            </w:r>
          </w:p>
        </w:tc>
        <w:tc>
          <w:tcPr>
            <w:tcW w:w="2127" w:type="dxa"/>
            <w:shd w:val="clear" w:color="auto" w:fill="auto"/>
            <w:noWrap/>
            <w:vAlign w:val="bottom"/>
            <w:hideMark/>
          </w:tcPr>
          <w:p w14:paraId="207316ED" w14:textId="77777777" w:rsidR="00265CD9" w:rsidRPr="00265CD9" w:rsidRDefault="00265CD9" w:rsidP="00265CD9">
            <w:pPr>
              <w:pStyle w:val="ac"/>
              <w:rPr>
                <w:lang w:eastAsia="ar-SA"/>
              </w:rPr>
            </w:pPr>
            <w:r w:rsidRPr="00265CD9">
              <w:rPr>
                <w:lang w:eastAsia="ar-SA"/>
              </w:rPr>
              <w:t>1268,1187</w:t>
            </w:r>
          </w:p>
        </w:tc>
        <w:tc>
          <w:tcPr>
            <w:tcW w:w="1131" w:type="dxa"/>
            <w:shd w:val="clear" w:color="auto" w:fill="auto"/>
            <w:noWrap/>
            <w:vAlign w:val="bottom"/>
            <w:hideMark/>
          </w:tcPr>
          <w:p w14:paraId="7A4353B1" w14:textId="77777777" w:rsidR="00265CD9" w:rsidRPr="00265CD9" w:rsidRDefault="00265CD9" w:rsidP="00265CD9">
            <w:pPr>
              <w:pStyle w:val="ac"/>
              <w:rPr>
                <w:lang w:eastAsia="ar-SA"/>
              </w:rPr>
            </w:pPr>
          </w:p>
        </w:tc>
        <w:tc>
          <w:tcPr>
            <w:tcW w:w="1240" w:type="dxa"/>
            <w:shd w:val="clear" w:color="auto" w:fill="auto"/>
            <w:noWrap/>
            <w:vAlign w:val="bottom"/>
            <w:hideMark/>
          </w:tcPr>
          <w:p w14:paraId="03EEA617" w14:textId="77777777" w:rsidR="00265CD9" w:rsidRPr="00265CD9" w:rsidRDefault="00265CD9" w:rsidP="00265CD9">
            <w:pPr>
              <w:pStyle w:val="ac"/>
              <w:rPr>
                <w:lang w:eastAsia="ar-SA"/>
              </w:rPr>
            </w:pPr>
          </w:p>
        </w:tc>
        <w:tc>
          <w:tcPr>
            <w:tcW w:w="1600" w:type="dxa"/>
            <w:shd w:val="clear" w:color="auto" w:fill="auto"/>
            <w:noWrap/>
            <w:vAlign w:val="bottom"/>
            <w:hideMark/>
          </w:tcPr>
          <w:p w14:paraId="75666C56" w14:textId="77777777" w:rsidR="00265CD9" w:rsidRPr="00265CD9" w:rsidRDefault="00265CD9" w:rsidP="00265CD9">
            <w:pPr>
              <w:pStyle w:val="ac"/>
              <w:rPr>
                <w:lang w:eastAsia="ar-SA"/>
              </w:rPr>
            </w:pPr>
          </w:p>
        </w:tc>
        <w:tc>
          <w:tcPr>
            <w:tcW w:w="960" w:type="dxa"/>
            <w:shd w:val="clear" w:color="auto" w:fill="auto"/>
            <w:noWrap/>
            <w:vAlign w:val="bottom"/>
            <w:hideMark/>
          </w:tcPr>
          <w:p w14:paraId="755710FB" w14:textId="77777777" w:rsidR="00265CD9" w:rsidRPr="00265CD9" w:rsidRDefault="00265CD9" w:rsidP="00265CD9">
            <w:pPr>
              <w:pStyle w:val="ac"/>
              <w:rPr>
                <w:lang w:eastAsia="ar-SA"/>
              </w:rPr>
            </w:pPr>
          </w:p>
        </w:tc>
        <w:tc>
          <w:tcPr>
            <w:tcW w:w="960" w:type="dxa"/>
            <w:shd w:val="clear" w:color="auto" w:fill="auto"/>
            <w:noWrap/>
            <w:vAlign w:val="bottom"/>
            <w:hideMark/>
          </w:tcPr>
          <w:p w14:paraId="28336333" w14:textId="77777777" w:rsidR="00265CD9" w:rsidRPr="00265CD9" w:rsidRDefault="00265CD9" w:rsidP="00265CD9">
            <w:pPr>
              <w:pStyle w:val="ac"/>
              <w:rPr>
                <w:lang w:eastAsia="ar-SA"/>
              </w:rPr>
            </w:pPr>
          </w:p>
        </w:tc>
      </w:tr>
      <w:tr w:rsidR="00265CD9" w:rsidRPr="00265CD9" w14:paraId="2C49AB08" w14:textId="77777777" w:rsidTr="00A93248">
        <w:trPr>
          <w:trHeight w:val="300"/>
        </w:trPr>
        <w:tc>
          <w:tcPr>
            <w:tcW w:w="1716" w:type="dxa"/>
            <w:shd w:val="clear" w:color="000000" w:fill="FFC000"/>
            <w:noWrap/>
            <w:vAlign w:val="bottom"/>
            <w:hideMark/>
          </w:tcPr>
          <w:p w14:paraId="546F2558" w14:textId="06EEA313" w:rsidR="00265CD9" w:rsidRPr="00A93248" w:rsidRDefault="00896638" w:rsidP="00265CD9">
            <w:pPr>
              <w:pStyle w:val="ac"/>
              <w:rPr>
                <w:b/>
                <w:lang w:eastAsia="ar-SA"/>
              </w:rPr>
            </w:pPr>
            <w:r>
              <w:rPr>
                <w:b/>
                <w:lang w:eastAsia="ar-SA"/>
              </w:rPr>
              <w:t>2024</w:t>
            </w:r>
          </w:p>
        </w:tc>
        <w:tc>
          <w:tcPr>
            <w:tcW w:w="2127" w:type="dxa"/>
            <w:shd w:val="clear" w:color="000000" w:fill="FFC000"/>
            <w:noWrap/>
            <w:vAlign w:val="bottom"/>
            <w:hideMark/>
          </w:tcPr>
          <w:p w14:paraId="46F884D9" w14:textId="77777777" w:rsidR="00265CD9" w:rsidRPr="00A93248" w:rsidRDefault="00265CD9" w:rsidP="00265CD9">
            <w:pPr>
              <w:pStyle w:val="ac"/>
              <w:rPr>
                <w:b/>
                <w:lang w:eastAsia="ar-SA"/>
              </w:rPr>
            </w:pPr>
            <w:r w:rsidRPr="00A93248">
              <w:rPr>
                <w:b/>
                <w:lang w:eastAsia="ar-SA"/>
              </w:rPr>
              <w:t>Наливкин</w:t>
            </w:r>
          </w:p>
        </w:tc>
        <w:tc>
          <w:tcPr>
            <w:tcW w:w="1131" w:type="dxa"/>
            <w:shd w:val="clear" w:color="auto" w:fill="auto"/>
            <w:noWrap/>
            <w:vAlign w:val="bottom"/>
            <w:hideMark/>
          </w:tcPr>
          <w:p w14:paraId="470D578B" w14:textId="77777777" w:rsidR="00265CD9" w:rsidRPr="00265CD9" w:rsidRDefault="00265CD9" w:rsidP="00265CD9">
            <w:pPr>
              <w:pStyle w:val="ac"/>
              <w:rPr>
                <w:lang w:eastAsia="ar-SA"/>
              </w:rPr>
            </w:pPr>
          </w:p>
        </w:tc>
        <w:tc>
          <w:tcPr>
            <w:tcW w:w="1240" w:type="dxa"/>
            <w:shd w:val="clear" w:color="auto" w:fill="auto"/>
            <w:noWrap/>
            <w:vAlign w:val="bottom"/>
            <w:hideMark/>
          </w:tcPr>
          <w:p w14:paraId="65E439BF" w14:textId="77777777" w:rsidR="00265CD9" w:rsidRPr="00265CD9" w:rsidRDefault="00265CD9" w:rsidP="00265CD9">
            <w:pPr>
              <w:pStyle w:val="ac"/>
              <w:rPr>
                <w:lang w:eastAsia="ar-SA"/>
              </w:rPr>
            </w:pPr>
          </w:p>
        </w:tc>
        <w:tc>
          <w:tcPr>
            <w:tcW w:w="1600" w:type="dxa"/>
            <w:shd w:val="clear" w:color="auto" w:fill="auto"/>
            <w:noWrap/>
            <w:vAlign w:val="bottom"/>
            <w:hideMark/>
          </w:tcPr>
          <w:p w14:paraId="7F8854CF" w14:textId="77777777" w:rsidR="00265CD9" w:rsidRPr="00265CD9" w:rsidRDefault="00265CD9" w:rsidP="00265CD9">
            <w:pPr>
              <w:pStyle w:val="ac"/>
              <w:rPr>
                <w:lang w:eastAsia="ar-SA"/>
              </w:rPr>
            </w:pPr>
          </w:p>
        </w:tc>
        <w:tc>
          <w:tcPr>
            <w:tcW w:w="960" w:type="dxa"/>
            <w:shd w:val="clear" w:color="auto" w:fill="auto"/>
            <w:noWrap/>
            <w:vAlign w:val="bottom"/>
            <w:hideMark/>
          </w:tcPr>
          <w:p w14:paraId="2C2A9624" w14:textId="77777777" w:rsidR="00265CD9" w:rsidRPr="00265CD9" w:rsidRDefault="00265CD9" w:rsidP="00265CD9">
            <w:pPr>
              <w:pStyle w:val="ac"/>
              <w:rPr>
                <w:lang w:eastAsia="ar-SA"/>
              </w:rPr>
            </w:pPr>
          </w:p>
        </w:tc>
        <w:tc>
          <w:tcPr>
            <w:tcW w:w="960" w:type="dxa"/>
            <w:shd w:val="clear" w:color="auto" w:fill="auto"/>
            <w:noWrap/>
            <w:vAlign w:val="bottom"/>
            <w:hideMark/>
          </w:tcPr>
          <w:p w14:paraId="78CEB02D" w14:textId="77777777" w:rsidR="00265CD9" w:rsidRPr="00265CD9" w:rsidRDefault="00265CD9" w:rsidP="00265CD9">
            <w:pPr>
              <w:pStyle w:val="ac"/>
              <w:rPr>
                <w:lang w:eastAsia="ar-SA"/>
              </w:rPr>
            </w:pPr>
          </w:p>
        </w:tc>
      </w:tr>
      <w:tr w:rsidR="00265CD9" w:rsidRPr="00265CD9" w14:paraId="3C9F529A" w14:textId="77777777" w:rsidTr="00A93248">
        <w:trPr>
          <w:trHeight w:val="300"/>
        </w:trPr>
        <w:tc>
          <w:tcPr>
            <w:tcW w:w="1716" w:type="dxa"/>
            <w:shd w:val="clear" w:color="auto" w:fill="auto"/>
            <w:noWrap/>
            <w:vAlign w:val="bottom"/>
            <w:hideMark/>
          </w:tcPr>
          <w:p w14:paraId="21330EFA" w14:textId="77777777" w:rsidR="00265CD9" w:rsidRPr="00265CD9" w:rsidRDefault="00265CD9" w:rsidP="00265CD9">
            <w:pPr>
              <w:pStyle w:val="ac"/>
              <w:rPr>
                <w:lang w:eastAsia="ar-SA"/>
              </w:rPr>
            </w:pPr>
            <w:r w:rsidRPr="00265CD9">
              <w:rPr>
                <w:lang w:eastAsia="ar-SA"/>
              </w:rPr>
              <w:t>MVобщ</w:t>
            </w:r>
          </w:p>
        </w:tc>
        <w:tc>
          <w:tcPr>
            <w:tcW w:w="2127" w:type="dxa"/>
            <w:shd w:val="clear" w:color="auto" w:fill="auto"/>
            <w:noWrap/>
            <w:vAlign w:val="bottom"/>
            <w:hideMark/>
          </w:tcPr>
          <w:p w14:paraId="3ED241B8"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233012D3" w14:textId="77777777" w:rsidR="00265CD9" w:rsidRPr="00265CD9" w:rsidRDefault="00265CD9" w:rsidP="00265CD9">
            <w:pPr>
              <w:pStyle w:val="ac"/>
              <w:rPr>
                <w:lang w:eastAsia="ar-SA"/>
              </w:rPr>
            </w:pPr>
            <w:r w:rsidRPr="00265CD9">
              <w:rPr>
                <w:lang w:eastAsia="ar-SA"/>
              </w:rPr>
              <w:t>Р/В</w:t>
            </w:r>
          </w:p>
        </w:tc>
        <w:tc>
          <w:tcPr>
            <w:tcW w:w="1240" w:type="dxa"/>
            <w:shd w:val="clear" w:color="auto" w:fill="auto"/>
            <w:noWrap/>
            <w:vAlign w:val="bottom"/>
            <w:hideMark/>
          </w:tcPr>
          <w:p w14:paraId="064F0079" w14:textId="77777777" w:rsidR="00265CD9" w:rsidRPr="00265CD9" w:rsidRDefault="00265CD9" w:rsidP="00265CD9">
            <w:pPr>
              <w:pStyle w:val="ac"/>
              <w:rPr>
                <w:lang w:eastAsia="ar-SA"/>
              </w:rPr>
            </w:pPr>
            <w:r w:rsidRPr="00265CD9">
              <w:rPr>
                <w:lang w:eastAsia="ar-SA"/>
              </w:rPr>
              <w:t>n</w:t>
            </w:r>
          </w:p>
        </w:tc>
        <w:tc>
          <w:tcPr>
            <w:tcW w:w="1600" w:type="dxa"/>
            <w:shd w:val="clear" w:color="auto" w:fill="auto"/>
            <w:noWrap/>
            <w:vAlign w:val="bottom"/>
            <w:hideMark/>
          </w:tcPr>
          <w:p w14:paraId="1FD1D0F0" w14:textId="77777777" w:rsidR="00265CD9" w:rsidRPr="00265CD9" w:rsidRDefault="00265CD9" w:rsidP="00265CD9">
            <w:pPr>
              <w:pStyle w:val="ac"/>
              <w:rPr>
                <w:lang w:eastAsia="ar-SA"/>
              </w:rPr>
            </w:pPr>
            <w:r w:rsidRPr="00265CD9">
              <w:rPr>
                <w:lang w:eastAsia="ar-SA"/>
              </w:rPr>
              <w:t>Ke</w:t>
            </w:r>
          </w:p>
        </w:tc>
        <w:tc>
          <w:tcPr>
            <w:tcW w:w="960" w:type="dxa"/>
            <w:shd w:val="clear" w:color="auto" w:fill="auto"/>
            <w:noWrap/>
            <w:vAlign w:val="bottom"/>
            <w:hideMark/>
          </w:tcPr>
          <w:p w14:paraId="4F495CC1" w14:textId="77777777" w:rsidR="00265CD9" w:rsidRPr="00265CD9" w:rsidRDefault="00265CD9" w:rsidP="00265CD9">
            <w:pPr>
              <w:pStyle w:val="ac"/>
              <w:rPr>
                <w:lang w:eastAsia="ar-SA"/>
              </w:rPr>
            </w:pPr>
            <w:r w:rsidRPr="00265CD9">
              <w:rPr>
                <w:lang w:eastAsia="ar-SA"/>
              </w:rPr>
              <w:t>K3/100</w:t>
            </w:r>
          </w:p>
        </w:tc>
        <w:tc>
          <w:tcPr>
            <w:tcW w:w="960" w:type="dxa"/>
            <w:shd w:val="clear" w:color="auto" w:fill="auto"/>
            <w:noWrap/>
            <w:vAlign w:val="bottom"/>
            <w:hideMark/>
          </w:tcPr>
          <w:p w14:paraId="4C784296" w14:textId="77777777" w:rsidR="00265CD9" w:rsidRPr="00265CD9" w:rsidRDefault="00265CD9" w:rsidP="00265CD9">
            <w:pPr>
              <w:pStyle w:val="ac"/>
              <w:rPr>
                <w:lang w:eastAsia="ar-SA"/>
              </w:rPr>
            </w:pPr>
            <w:r w:rsidRPr="00265CD9">
              <w:rPr>
                <w:lang w:eastAsia="ar-SA"/>
              </w:rPr>
              <w:t>0,001</w:t>
            </w:r>
          </w:p>
        </w:tc>
      </w:tr>
      <w:tr w:rsidR="00265CD9" w:rsidRPr="00265CD9" w14:paraId="6B94AA19" w14:textId="77777777" w:rsidTr="00A93248">
        <w:trPr>
          <w:trHeight w:val="300"/>
        </w:trPr>
        <w:tc>
          <w:tcPr>
            <w:tcW w:w="1716" w:type="dxa"/>
            <w:shd w:val="clear" w:color="auto" w:fill="auto"/>
            <w:noWrap/>
            <w:vAlign w:val="bottom"/>
            <w:hideMark/>
          </w:tcPr>
          <w:p w14:paraId="4730BD2E" w14:textId="77777777" w:rsidR="00265CD9" w:rsidRPr="00265CD9" w:rsidRDefault="00265CD9" w:rsidP="00265CD9">
            <w:pPr>
              <w:pStyle w:val="ac"/>
              <w:rPr>
                <w:lang w:eastAsia="ar-SA"/>
              </w:rPr>
            </w:pPr>
            <w:r w:rsidRPr="00265CD9">
              <w:rPr>
                <w:lang w:eastAsia="ar-SA"/>
              </w:rPr>
              <w:t>113,848</w:t>
            </w:r>
          </w:p>
        </w:tc>
        <w:tc>
          <w:tcPr>
            <w:tcW w:w="2127" w:type="dxa"/>
            <w:shd w:val="clear" w:color="auto" w:fill="auto"/>
            <w:noWrap/>
            <w:vAlign w:val="bottom"/>
            <w:hideMark/>
          </w:tcPr>
          <w:p w14:paraId="33D66262"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428906D1" w14:textId="77777777" w:rsidR="00265CD9" w:rsidRPr="00265CD9" w:rsidRDefault="00265CD9" w:rsidP="00265CD9">
            <w:pPr>
              <w:pStyle w:val="ac"/>
              <w:rPr>
                <w:lang w:eastAsia="ar-SA"/>
              </w:rPr>
            </w:pPr>
            <w:r w:rsidRPr="00265CD9">
              <w:rPr>
                <w:lang w:eastAsia="ar-SA"/>
              </w:rPr>
              <w:t>2,2</w:t>
            </w:r>
          </w:p>
        </w:tc>
        <w:tc>
          <w:tcPr>
            <w:tcW w:w="1240" w:type="dxa"/>
            <w:shd w:val="clear" w:color="auto" w:fill="auto"/>
            <w:noWrap/>
            <w:vAlign w:val="bottom"/>
            <w:hideMark/>
          </w:tcPr>
          <w:p w14:paraId="1DD76921" w14:textId="77777777" w:rsidR="00265CD9" w:rsidRPr="00265CD9" w:rsidRDefault="00265CD9" w:rsidP="00265CD9">
            <w:pPr>
              <w:pStyle w:val="ac"/>
              <w:rPr>
                <w:lang w:eastAsia="ar-SA"/>
              </w:rPr>
            </w:pPr>
            <w:r w:rsidRPr="00265CD9">
              <w:rPr>
                <w:lang w:eastAsia="ar-SA"/>
              </w:rPr>
              <w:t>220000</w:t>
            </w:r>
          </w:p>
        </w:tc>
        <w:tc>
          <w:tcPr>
            <w:tcW w:w="1600" w:type="dxa"/>
            <w:shd w:val="clear" w:color="auto" w:fill="auto"/>
            <w:noWrap/>
            <w:vAlign w:val="bottom"/>
            <w:hideMark/>
          </w:tcPr>
          <w:p w14:paraId="6BE8CB5C" w14:textId="77777777" w:rsidR="00265CD9" w:rsidRPr="00265CD9" w:rsidRDefault="00265CD9" w:rsidP="00265CD9">
            <w:pPr>
              <w:pStyle w:val="ac"/>
              <w:rPr>
                <w:lang w:eastAsia="ar-SA"/>
              </w:rPr>
            </w:pPr>
            <w:r w:rsidRPr="00265CD9">
              <w:rPr>
                <w:lang w:eastAsia="ar-SA"/>
              </w:rPr>
              <w:t>0,24</w:t>
            </w:r>
          </w:p>
        </w:tc>
        <w:tc>
          <w:tcPr>
            <w:tcW w:w="960" w:type="dxa"/>
            <w:shd w:val="clear" w:color="auto" w:fill="auto"/>
            <w:noWrap/>
            <w:vAlign w:val="bottom"/>
            <w:hideMark/>
          </w:tcPr>
          <w:p w14:paraId="5CCE8759" w14:textId="77777777" w:rsidR="00265CD9" w:rsidRPr="00265CD9" w:rsidRDefault="00265CD9" w:rsidP="00265CD9">
            <w:pPr>
              <w:pStyle w:val="ac"/>
              <w:rPr>
                <w:lang w:eastAsia="ar-SA"/>
              </w:rPr>
            </w:pPr>
            <w:r w:rsidRPr="00265CD9">
              <w:rPr>
                <w:lang w:eastAsia="ar-SA"/>
              </w:rPr>
              <w:t>0,1</w:t>
            </w:r>
          </w:p>
        </w:tc>
        <w:tc>
          <w:tcPr>
            <w:tcW w:w="960" w:type="dxa"/>
            <w:shd w:val="clear" w:color="auto" w:fill="auto"/>
            <w:noWrap/>
            <w:vAlign w:val="bottom"/>
            <w:hideMark/>
          </w:tcPr>
          <w:p w14:paraId="7A2B5624" w14:textId="77777777" w:rsidR="00265CD9" w:rsidRPr="00265CD9" w:rsidRDefault="00265CD9" w:rsidP="00265CD9">
            <w:pPr>
              <w:pStyle w:val="ac"/>
              <w:rPr>
                <w:lang w:eastAsia="ar-SA"/>
              </w:rPr>
            </w:pPr>
            <w:r w:rsidRPr="00265CD9">
              <w:rPr>
                <w:lang w:eastAsia="ar-SA"/>
              </w:rPr>
              <w:t>0,001</w:t>
            </w:r>
          </w:p>
        </w:tc>
      </w:tr>
      <w:tr w:rsidR="00265CD9" w:rsidRPr="00265CD9" w14:paraId="43CDAD0C" w14:textId="77777777" w:rsidTr="00A93248">
        <w:trPr>
          <w:trHeight w:val="300"/>
        </w:trPr>
        <w:tc>
          <w:tcPr>
            <w:tcW w:w="1716" w:type="dxa"/>
            <w:shd w:val="clear" w:color="auto" w:fill="auto"/>
            <w:noWrap/>
            <w:vAlign w:val="bottom"/>
            <w:hideMark/>
          </w:tcPr>
          <w:p w14:paraId="414E6736" w14:textId="77777777" w:rsidR="00265CD9" w:rsidRPr="00265CD9" w:rsidRDefault="00265CD9" w:rsidP="00265CD9">
            <w:pPr>
              <w:pStyle w:val="ac"/>
              <w:rPr>
                <w:lang w:eastAsia="ar-SA"/>
              </w:rPr>
            </w:pPr>
            <w:r w:rsidRPr="00265CD9">
              <w:rPr>
                <w:lang w:eastAsia="ar-SA"/>
              </w:rPr>
              <w:t xml:space="preserve"> N=</w:t>
            </w:r>
          </w:p>
        </w:tc>
        <w:tc>
          <w:tcPr>
            <w:tcW w:w="2127" w:type="dxa"/>
            <w:shd w:val="clear" w:color="auto" w:fill="auto"/>
            <w:noWrap/>
            <w:vAlign w:val="bottom"/>
            <w:hideMark/>
          </w:tcPr>
          <w:p w14:paraId="77DA4C45" w14:textId="77777777" w:rsidR="00265CD9" w:rsidRPr="00265CD9" w:rsidRDefault="00265CD9" w:rsidP="00265CD9">
            <w:pPr>
              <w:pStyle w:val="ac"/>
              <w:rPr>
                <w:lang w:eastAsia="ar-SA"/>
              </w:rPr>
            </w:pPr>
            <w:r w:rsidRPr="00265CD9">
              <w:rPr>
                <w:lang w:eastAsia="ar-SA"/>
              </w:rPr>
              <w:t>1322,4584</w:t>
            </w:r>
          </w:p>
        </w:tc>
        <w:tc>
          <w:tcPr>
            <w:tcW w:w="1131" w:type="dxa"/>
            <w:shd w:val="clear" w:color="auto" w:fill="auto"/>
            <w:noWrap/>
            <w:vAlign w:val="bottom"/>
            <w:hideMark/>
          </w:tcPr>
          <w:p w14:paraId="0CACE21D" w14:textId="77777777" w:rsidR="00265CD9" w:rsidRPr="00265CD9" w:rsidRDefault="00265CD9" w:rsidP="00265CD9">
            <w:pPr>
              <w:pStyle w:val="ac"/>
              <w:rPr>
                <w:lang w:eastAsia="ar-SA"/>
              </w:rPr>
            </w:pPr>
          </w:p>
        </w:tc>
        <w:tc>
          <w:tcPr>
            <w:tcW w:w="1240" w:type="dxa"/>
            <w:shd w:val="clear" w:color="auto" w:fill="auto"/>
            <w:noWrap/>
            <w:vAlign w:val="bottom"/>
            <w:hideMark/>
          </w:tcPr>
          <w:p w14:paraId="5F6B2D81" w14:textId="77777777" w:rsidR="00265CD9" w:rsidRPr="00265CD9" w:rsidRDefault="00265CD9" w:rsidP="00265CD9">
            <w:pPr>
              <w:pStyle w:val="ac"/>
              <w:rPr>
                <w:lang w:eastAsia="ar-SA"/>
              </w:rPr>
            </w:pPr>
          </w:p>
        </w:tc>
        <w:tc>
          <w:tcPr>
            <w:tcW w:w="1600" w:type="dxa"/>
            <w:shd w:val="clear" w:color="auto" w:fill="auto"/>
            <w:noWrap/>
            <w:vAlign w:val="bottom"/>
            <w:hideMark/>
          </w:tcPr>
          <w:p w14:paraId="2DBD85D5" w14:textId="77777777" w:rsidR="00265CD9" w:rsidRPr="00265CD9" w:rsidRDefault="00265CD9" w:rsidP="00265CD9">
            <w:pPr>
              <w:pStyle w:val="ac"/>
              <w:rPr>
                <w:lang w:eastAsia="ar-SA"/>
              </w:rPr>
            </w:pPr>
          </w:p>
        </w:tc>
        <w:tc>
          <w:tcPr>
            <w:tcW w:w="960" w:type="dxa"/>
            <w:shd w:val="clear" w:color="auto" w:fill="auto"/>
            <w:noWrap/>
            <w:vAlign w:val="bottom"/>
            <w:hideMark/>
          </w:tcPr>
          <w:p w14:paraId="5AC3F94B" w14:textId="77777777" w:rsidR="00265CD9" w:rsidRPr="00265CD9" w:rsidRDefault="00265CD9" w:rsidP="00265CD9">
            <w:pPr>
              <w:pStyle w:val="ac"/>
              <w:rPr>
                <w:lang w:eastAsia="ar-SA"/>
              </w:rPr>
            </w:pPr>
          </w:p>
        </w:tc>
        <w:tc>
          <w:tcPr>
            <w:tcW w:w="960" w:type="dxa"/>
            <w:shd w:val="clear" w:color="auto" w:fill="auto"/>
            <w:noWrap/>
            <w:vAlign w:val="bottom"/>
            <w:hideMark/>
          </w:tcPr>
          <w:p w14:paraId="2B3FA5F0" w14:textId="77777777" w:rsidR="00265CD9" w:rsidRPr="00265CD9" w:rsidRDefault="00265CD9" w:rsidP="00265CD9">
            <w:pPr>
              <w:pStyle w:val="ac"/>
              <w:rPr>
                <w:lang w:eastAsia="ar-SA"/>
              </w:rPr>
            </w:pPr>
          </w:p>
        </w:tc>
      </w:tr>
      <w:tr w:rsidR="00265CD9" w:rsidRPr="00265CD9" w14:paraId="32882F38" w14:textId="77777777" w:rsidTr="00A93248">
        <w:trPr>
          <w:trHeight w:val="300"/>
        </w:trPr>
        <w:tc>
          <w:tcPr>
            <w:tcW w:w="1716" w:type="dxa"/>
            <w:shd w:val="clear" w:color="auto" w:fill="auto"/>
            <w:noWrap/>
            <w:vAlign w:val="bottom"/>
            <w:hideMark/>
          </w:tcPr>
          <w:p w14:paraId="44747C6D" w14:textId="77777777" w:rsidR="00265CD9" w:rsidRPr="00265CD9" w:rsidRDefault="00265CD9" w:rsidP="00265CD9">
            <w:pPr>
              <w:pStyle w:val="ac"/>
              <w:rPr>
                <w:lang w:eastAsia="ar-SA"/>
              </w:rPr>
            </w:pPr>
            <w:r w:rsidRPr="00265CD9">
              <w:rPr>
                <w:lang w:eastAsia="ar-SA"/>
              </w:rPr>
              <w:t>сумма зоо</w:t>
            </w:r>
          </w:p>
        </w:tc>
        <w:tc>
          <w:tcPr>
            <w:tcW w:w="2127" w:type="dxa"/>
            <w:shd w:val="clear" w:color="auto" w:fill="auto"/>
            <w:noWrap/>
            <w:vAlign w:val="bottom"/>
            <w:hideMark/>
          </w:tcPr>
          <w:p w14:paraId="43D63DFC" w14:textId="77777777" w:rsidR="00265CD9" w:rsidRPr="00265CD9" w:rsidRDefault="00265CD9" w:rsidP="00265CD9">
            <w:pPr>
              <w:pStyle w:val="ac"/>
              <w:rPr>
                <w:lang w:eastAsia="ar-SA"/>
              </w:rPr>
            </w:pPr>
            <w:r w:rsidRPr="00265CD9">
              <w:rPr>
                <w:lang w:eastAsia="ar-SA"/>
              </w:rPr>
              <w:t>2590,5771</w:t>
            </w:r>
          </w:p>
        </w:tc>
        <w:tc>
          <w:tcPr>
            <w:tcW w:w="1131" w:type="dxa"/>
            <w:shd w:val="clear" w:color="auto" w:fill="auto"/>
            <w:noWrap/>
            <w:vAlign w:val="bottom"/>
            <w:hideMark/>
          </w:tcPr>
          <w:p w14:paraId="0D14C4F7" w14:textId="77777777" w:rsidR="00265CD9" w:rsidRPr="00265CD9" w:rsidRDefault="00265CD9" w:rsidP="00265CD9">
            <w:pPr>
              <w:pStyle w:val="ac"/>
              <w:rPr>
                <w:lang w:eastAsia="ar-SA"/>
              </w:rPr>
            </w:pPr>
          </w:p>
        </w:tc>
        <w:tc>
          <w:tcPr>
            <w:tcW w:w="1240" w:type="dxa"/>
            <w:shd w:val="clear" w:color="auto" w:fill="auto"/>
            <w:noWrap/>
            <w:vAlign w:val="bottom"/>
            <w:hideMark/>
          </w:tcPr>
          <w:p w14:paraId="70D4F817" w14:textId="77777777" w:rsidR="00265CD9" w:rsidRPr="00265CD9" w:rsidRDefault="00265CD9" w:rsidP="00265CD9">
            <w:pPr>
              <w:pStyle w:val="ac"/>
              <w:rPr>
                <w:lang w:eastAsia="ar-SA"/>
              </w:rPr>
            </w:pPr>
          </w:p>
        </w:tc>
        <w:tc>
          <w:tcPr>
            <w:tcW w:w="1600" w:type="dxa"/>
            <w:shd w:val="clear" w:color="auto" w:fill="auto"/>
            <w:noWrap/>
            <w:vAlign w:val="bottom"/>
            <w:hideMark/>
          </w:tcPr>
          <w:p w14:paraId="353E8BAF" w14:textId="77777777" w:rsidR="00265CD9" w:rsidRPr="00265CD9" w:rsidRDefault="00265CD9" w:rsidP="00265CD9">
            <w:pPr>
              <w:pStyle w:val="ac"/>
              <w:rPr>
                <w:lang w:eastAsia="ar-SA"/>
              </w:rPr>
            </w:pPr>
          </w:p>
        </w:tc>
        <w:tc>
          <w:tcPr>
            <w:tcW w:w="960" w:type="dxa"/>
            <w:shd w:val="clear" w:color="auto" w:fill="auto"/>
            <w:noWrap/>
            <w:vAlign w:val="bottom"/>
            <w:hideMark/>
          </w:tcPr>
          <w:p w14:paraId="3B817FD5" w14:textId="77777777" w:rsidR="00265CD9" w:rsidRPr="00265CD9" w:rsidRDefault="00265CD9" w:rsidP="00265CD9">
            <w:pPr>
              <w:pStyle w:val="ac"/>
              <w:rPr>
                <w:lang w:eastAsia="ar-SA"/>
              </w:rPr>
            </w:pPr>
          </w:p>
        </w:tc>
        <w:tc>
          <w:tcPr>
            <w:tcW w:w="960" w:type="dxa"/>
            <w:shd w:val="clear" w:color="auto" w:fill="auto"/>
            <w:noWrap/>
            <w:vAlign w:val="bottom"/>
            <w:hideMark/>
          </w:tcPr>
          <w:p w14:paraId="7211DE40" w14:textId="77777777" w:rsidR="00265CD9" w:rsidRPr="00265CD9" w:rsidRDefault="00265CD9" w:rsidP="00265CD9">
            <w:pPr>
              <w:pStyle w:val="ac"/>
              <w:rPr>
                <w:lang w:eastAsia="ar-SA"/>
              </w:rPr>
            </w:pPr>
          </w:p>
        </w:tc>
      </w:tr>
      <w:tr w:rsidR="00265CD9" w:rsidRPr="00265CD9" w14:paraId="490469B6" w14:textId="77777777" w:rsidTr="00A93248">
        <w:trPr>
          <w:trHeight w:val="300"/>
        </w:trPr>
        <w:tc>
          <w:tcPr>
            <w:tcW w:w="1716" w:type="dxa"/>
            <w:shd w:val="clear" w:color="000000" w:fill="FFFF00"/>
            <w:noWrap/>
            <w:vAlign w:val="bottom"/>
            <w:hideMark/>
          </w:tcPr>
          <w:p w14:paraId="2D883576" w14:textId="4D24C4A5" w:rsidR="00265CD9" w:rsidRPr="00A93248" w:rsidRDefault="00896638" w:rsidP="00265CD9">
            <w:pPr>
              <w:pStyle w:val="ac"/>
              <w:rPr>
                <w:b/>
                <w:lang w:eastAsia="ar-SA"/>
              </w:rPr>
            </w:pPr>
            <w:r>
              <w:rPr>
                <w:b/>
                <w:lang w:eastAsia="ar-SA"/>
              </w:rPr>
              <w:t>2025</w:t>
            </w:r>
          </w:p>
        </w:tc>
        <w:tc>
          <w:tcPr>
            <w:tcW w:w="2127" w:type="dxa"/>
            <w:shd w:val="clear" w:color="000000" w:fill="FFFF00"/>
            <w:noWrap/>
            <w:vAlign w:val="bottom"/>
            <w:hideMark/>
          </w:tcPr>
          <w:p w14:paraId="5D77B998" w14:textId="77777777" w:rsidR="00265CD9" w:rsidRPr="00A93248" w:rsidRDefault="00265CD9" w:rsidP="00265CD9">
            <w:pPr>
              <w:pStyle w:val="ac"/>
              <w:rPr>
                <w:b/>
                <w:lang w:eastAsia="ar-SA"/>
              </w:rPr>
            </w:pPr>
            <w:r w:rsidRPr="00A93248">
              <w:rPr>
                <w:b/>
                <w:lang w:eastAsia="ar-SA"/>
              </w:rPr>
              <w:t>Трубятчинский</w:t>
            </w:r>
          </w:p>
        </w:tc>
        <w:tc>
          <w:tcPr>
            <w:tcW w:w="1131" w:type="dxa"/>
            <w:shd w:val="clear" w:color="auto" w:fill="auto"/>
            <w:noWrap/>
            <w:vAlign w:val="bottom"/>
            <w:hideMark/>
          </w:tcPr>
          <w:p w14:paraId="5517F23B" w14:textId="77777777" w:rsidR="00265CD9" w:rsidRPr="00265CD9" w:rsidRDefault="00265CD9" w:rsidP="00265CD9">
            <w:pPr>
              <w:pStyle w:val="ac"/>
              <w:rPr>
                <w:lang w:eastAsia="ar-SA"/>
              </w:rPr>
            </w:pPr>
          </w:p>
        </w:tc>
        <w:tc>
          <w:tcPr>
            <w:tcW w:w="1240" w:type="dxa"/>
            <w:shd w:val="clear" w:color="auto" w:fill="auto"/>
            <w:noWrap/>
            <w:vAlign w:val="bottom"/>
            <w:hideMark/>
          </w:tcPr>
          <w:p w14:paraId="12B49E7F" w14:textId="77777777" w:rsidR="00265CD9" w:rsidRPr="00265CD9" w:rsidRDefault="00265CD9" w:rsidP="00265CD9">
            <w:pPr>
              <w:pStyle w:val="ac"/>
              <w:rPr>
                <w:lang w:eastAsia="ar-SA"/>
              </w:rPr>
            </w:pPr>
          </w:p>
        </w:tc>
        <w:tc>
          <w:tcPr>
            <w:tcW w:w="1600" w:type="dxa"/>
            <w:shd w:val="clear" w:color="auto" w:fill="auto"/>
            <w:noWrap/>
            <w:vAlign w:val="bottom"/>
            <w:hideMark/>
          </w:tcPr>
          <w:p w14:paraId="3631388B" w14:textId="77777777" w:rsidR="00265CD9" w:rsidRPr="00265CD9" w:rsidRDefault="00265CD9" w:rsidP="00265CD9">
            <w:pPr>
              <w:pStyle w:val="ac"/>
              <w:rPr>
                <w:lang w:eastAsia="ar-SA"/>
              </w:rPr>
            </w:pPr>
          </w:p>
        </w:tc>
        <w:tc>
          <w:tcPr>
            <w:tcW w:w="960" w:type="dxa"/>
            <w:shd w:val="clear" w:color="auto" w:fill="auto"/>
            <w:noWrap/>
            <w:vAlign w:val="bottom"/>
            <w:hideMark/>
          </w:tcPr>
          <w:p w14:paraId="1952EE23" w14:textId="77777777" w:rsidR="00265CD9" w:rsidRPr="00265CD9" w:rsidRDefault="00265CD9" w:rsidP="00265CD9">
            <w:pPr>
              <w:pStyle w:val="ac"/>
              <w:rPr>
                <w:lang w:eastAsia="ar-SA"/>
              </w:rPr>
            </w:pPr>
          </w:p>
        </w:tc>
        <w:tc>
          <w:tcPr>
            <w:tcW w:w="960" w:type="dxa"/>
            <w:shd w:val="clear" w:color="auto" w:fill="auto"/>
            <w:noWrap/>
            <w:vAlign w:val="bottom"/>
            <w:hideMark/>
          </w:tcPr>
          <w:p w14:paraId="1D866CB0" w14:textId="77777777" w:rsidR="00265CD9" w:rsidRPr="00265CD9" w:rsidRDefault="00265CD9" w:rsidP="00265CD9">
            <w:pPr>
              <w:pStyle w:val="ac"/>
              <w:rPr>
                <w:lang w:eastAsia="ar-SA"/>
              </w:rPr>
            </w:pPr>
          </w:p>
        </w:tc>
      </w:tr>
      <w:tr w:rsidR="00265CD9" w:rsidRPr="00265CD9" w14:paraId="55FB3920" w14:textId="77777777" w:rsidTr="00A93248">
        <w:trPr>
          <w:trHeight w:val="300"/>
        </w:trPr>
        <w:tc>
          <w:tcPr>
            <w:tcW w:w="1716" w:type="dxa"/>
            <w:shd w:val="clear" w:color="auto" w:fill="auto"/>
            <w:noWrap/>
            <w:vAlign w:val="bottom"/>
            <w:hideMark/>
          </w:tcPr>
          <w:p w14:paraId="495859C9" w14:textId="77777777" w:rsidR="00265CD9" w:rsidRPr="00265CD9" w:rsidRDefault="00265CD9" w:rsidP="00265CD9">
            <w:pPr>
              <w:pStyle w:val="ac"/>
              <w:rPr>
                <w:lang w:eastAsia="ar-SA"/>
              </w:rPr>
            </w:pPr>
            <w:r w:rsidRPr="00265CD9">
              <w:rPr>
                <w:lang w:eastAsia="ar-SA"/>
              </w:rPr>
              <w:t>MVобщ</w:t>
            </w:r>
          </w:p>
        </w:tc>
        <w:tc>
          <w:tcPr>
            <w:tcW w:w="2127" w:type="dxa"/>
            <w:shd w:val="clear" w:color="auto" w:fill="auto"/>
            <w:noWrap/>
            <w:vAlign w:val="bottom"/>
            <w:hideMark/>
          </w:tcPr>
          <w:p w14:paraId="5D7958B9"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134D8FD8" w14:textId="77777777" w:rsidR="00265CD9" w:rsidRPr="00265CD9" w:rsidRDefault="00265CD9" w:rsidP="00265CD9">
            <w:pPr>
              <w:pStyle w:val="ac"/>
              <w:rPr>
                <w:lang w:eastAsia="ar-SA"/>
              </w:rPr>
            </w:pPr>
            <w:r w:rsidRPr="00265CD9">
              <w:rPr>
                <w:lang w:eastAsia="ar-SA"/>
              </w:rPr>
              <w:t>Р/В</w:t>
            </w:r>
          </w:p>
        </w:tc>
        <w:tc>
          <w:tcPr>
            <w:tcW w:w="1240" w:type="dxa"/>
            <w:shd w:val="clear" w:color="auto" w:fill="auto"/>
            <w:noWrap/>
            <w:vAlign w:val="bottom"/>
            <w:hideMark/>
          </w:tcPr>
          <w:p w14:paraId="219414C2" w14:textId="77777777" w:rsidR="00265CD9" w:rsidRPr="00265CD9" w:rsidRDefault="00265CD9" w:rsidP="00265CD9">
            <w:pPr>
              <w:pStyle w:val="ac"/>
              <w:rPr>
                <w:lang w:eastAsia="ar-SA"/>
              </w:rPr>
            </w:pPr>
            <w:r w:rsidRPr="00265CD9">
              <w:rPr>
                <w:lang w:eastAsia="ar-SA"/>
              </w:rPr>
              <w:t>n</w:t>
            </w:r>
          </w:p>
        </w:tc>
        <w:tc>
          <w:tcPr>
            <w:tcW w:w="1600" w:type="dxa"/>
            <w:shd w:val="clear" w:color="auto" w:fill="auto"/>
            <w:noWrap/>
            <w:vAlign w:val="bottom"/>
            <w:hideMark/>
          </w:tcPr>
          <w:p w14:paraId="48ED0E4C" w14:textId="77777777" w:rsidR="00265CD9" w:rsidRPr="00265CD9" w:rsidRDefault="00265CD9" w:rsidP="00265CD9">
            <w:pPr>
              <w:pStyle w:val="ac"/>
              <w:rPr>
                <w:lang w:eastAsia="ar-SA"/>
              </w:rPr>
            </w:pPr>
            <w:r w:rsidRPr="00265CD9">
              <w:rPr>
                <w:lang w:eastAsia="ar-SA"/>
              </w:rPr>
              <w:t>Ke</w:t>
            </w:r>
          </w:p>
        </w:tc>
        <w:tc>
          <w:tcPr>
            <w:tcW w:w="960" w:type="dxa"/>
            <w:shd w:val="clear" w:color="auto" w:fill="auto"/>
            <w:noWrap/>
            <w:vAlign w:val="bottom"/>
            <w:hideMark/>
          </w:tcPr>
          <w:p w14:paraId="494A5FD0" w14:textId="77777777" w:rsidR="00265CD9" w:rsidRPr="00265CD9" w:rsidRDefault="00265CD9" w:rsidP="00265CD9">
            <w:pPr>
              <w:pStyle w:val="ac"/>
              <w:rPr>
                <w:lang w:eastAsia="ar-SA"/>
              </w:rPr>
            </w:pPr>
            <w:r w:rsidRPr="00265CD9">
              <w:rPr>
                <w:lang w:eastAsia="ar-SA"/>
              </w:rPr>
              <w:t>K3/100</w:t>
            </w:r>
          </w:p>
        </w:tc>
        <w:tc>
          <w:tcPr>
            <w:tcW w:w="960" w:type="dxa"/>
            <w:shd w:val="clear" w:color="auto" w:fill="auto"/>
            <w:noWrap/>
            <w:vAlign w:val="bottom"/>
            <w:hideMark/>
          </w:tcPr>
          <w:p w14:paraId="454A7F1C" w14:textId="77777777" w:rsidR="00265CD9" w:rsidRPr="00265CD9" w:rsidRDefault="00265CD9" w:rsidP="00265CD9">
            <w:pPr>
              <w:pStyle w:val="ac"/>
              <w:rPr>
                <w:lang w:eastAsia="ar-SA"/>
              </w:rPr>
            </w:pPr>
            <w:r w:rsidRPr="00265CD9">
              <w:rPr>
                <w:lang w:eastAsia="ar-SA"/>
              </w:rPr>
              <w:t>0,001</w:t>
            </w:r>
          </w:p>
        </w:tc>
      </w:tr>
      <w:tr w:rsidR="00265CD9" w:rsidRPr="00265CD9" w14:paraId="7EB60C04" w14:textId="77777777" w:rsidTr="00A93248">
        <w:trPr>
          <w:trHeight w:val="300"/>
        </w:trPr>
        <w:tc>
          <w:tcPr>
            <w:tcW w:w="1716" w:type="dxa"/>
            <w:shd w:val="clear" w:color="auto" w:fill="auto"/>
            <w:noWrap/>
            <w:vAlign w:val="bottom"/>
            <w:hideMark/>
          </w:tcPr>
          <w:p w14:paraId="21CB664E" w14:textId="77777777" w:rsidR="00265CD9" w:rsidRPr="00265CD9" w:rsidRDefault="00265CD9" w:rsidP="00265CD9">
            <w:pPr>
              <w:pStyle w:val="ac"/>
              <w:rPr>
                <w:lang w:eastAsia="ar-SA"/>
              </w:rPr>
            </w:pPr>
            <w:r w:rsidRPr="00265CD9">
              <w:rPr>
                <w:lang w:eastAsia="ar-SA"/>
              </w:rPr>
              <w:t>109,17</w:t>
            </w:r>
          </w:p>
        </w:tc>
        <w:tc>
          <w:tcPr>
            <w:tcW w:w="2127" w:type="dxa"/>
            <w:shd w:val="clear" w:color="auto" w:fill="auto"/>
            <w:noWrap/>
            <w:vAlign w:val="bottom"/>
            <w:hideMark/>
          </w:tcPr>
          <w:p w14:paraId="13208479"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6186CA08" w14:textId="77777777" w:rsidR="00265CD9" w:rsidRPr="00265CD9" w:rsidRDefault="00265CD9" w:rsidP="00265CD9">
            <w:pPr>
              <w:pStyle w:val="ac"/>
              <w:rPr>
                <w:lang w:eastAsia="ar-SA"/>
              </w:rPr>
            </w:pPr>
            <w:r w:rsidRPr="00265CD9">
              <w:rPr>
                <w:lang w:eastAsia="ar-SA"/>
              </w:rPr>
              <w:t>2,2</w:t>
            </w:r>
          </w:p>
        </w:tc>
        <w:tc>
          <w:tcPr>
            <w:tcW w:w="1240" w:type="dxa"/>
            <w:shd w:val="clear" w:color="auto" w:fill="auto"/>
            <w:noWrap/>
            <w:vAlign w:val="bottom"/>
            <w:hideMark/>
          </w:tcPr>
          <w:p w14:paraId="0B0177F7" w14:textId="77777777" w:rsidR="00265CD9" w:rsidRPr="00265CD9" w:rsidRDefault="00265CD9" w:rsidP="00265CD9">
            <w:pPr>
              <w:pStyle w:val="ac"/>
              <w:rPr>
                <w:lang w:eastAsia="ar-SA"/>
              </w:rPr>
            </w:pPr>
            <w:r w:rsidRPr="00265CD9">
              <w:rPr>
                <w:lang w:eastAsia="ar-SA"/>
              </w:rPr>
              <w:t>220000</w:t>
            </w:r>
          </w:p>
        </w:tc>
        <w:tc>
          <w:tcPr>
            <w:tcW w:w="1600" w:type="dxa"/>
            <w:shd w:val="clear" w:color="auto" w:fill="auto"/>
            <w:noWrap/>
            <w:vAlign w:val="bottom"/>
            <w:hideMark/>
          </w:tcPr>
          <w:p w14:paraId="5263F727" w14:textId="77777777" w:rsidR="00265CD9" w:rsidRPr="00265CD9" w:rsidRDefault="00265CD9" w:rsidP="00265CD9">
            <w:pPr>
              <w:pStyle w:val="ac"/>
              <w:rPr>
                <w:lang w:eastAsia="ar-SA"/>
              </w:rPr>
            </w:pPr>
            <w:r w:rsidRPr="00265CD9">
              <w:rPr>
                <w:lang w:eastAsia="ar-SA"/>
              </w:rPr>
              <w:t>0,24</w:t>
            </w:r>
          </w:p>
        </w:tc>
        <w:tc>
          <w:tcPr>
            <w:tcW w:w="960" w:type="dxa"/>
            <w:shd w:val="clear" w:color="auto" w:fill="auto"/>
            <w:noWrap/>
            <w:vAlign w:val="bottom"/>
            <w:hideMark/>
          </w:tcPr>
          <w:p w14:paraId="600D6463" w14:textId="77777777" w:rsidR="00265CD9" w:rsidRPr="00265CD9" w:rsidRDefault="00265CD9" w:rsidP="00265CD9">
            <w:pPr>
              <w:pStyle w:val="ac"/>
              <w:rPr>
                <w:lang w:eastAsia="ar-SA"/>
              </w:rPr>
            </w:pPr>
            <w:r w:rsidRPr="00265CD9">
              <w:rPr>
                <w:lang w:eastAsia="ar-SA"/>
              </w:rPr>
              <w:t>0,1</w:t>
            </w:r>
          </w:p>
        </w:tc>
        <w:tc>
          <w:tcPr>
            <w:tcW w:w="960" w:type="dxa"/>
            <w:shd w:val="clear" w:color="auto" w:fill="auto"/>
            <w:noWrap/>
            <w:vAlign w:val="bottom"/>
            <w:hideMark/>
          </w:tcPr>
          <w:p w14:paraId="7CD12644" w14:textId="77777777" w:rsidR="00265CD9" w:rsidRPr="00265CD9" w:rsidRDefault="00265CD9" w:rsidP="00265CD9">
            <w:pPr>
              <w:pStyle w:val="ac"/>
              <w:rPr>
                <w:lang w:eastAsia="ar-SA"/>
              </w:rPr>
            </w:pPr>
            <w:r w:rsidRPr="00265CD9">
              <w:rPr>
                <w:lang w:eastAsia="ar-SA"/>
              </w:rPr>
              <w:t>0,001</w:t>
            </w:r>
          </w:p>
        </w:tc>
      </w:tr>
      <w:tr w:rsidR="00265CD9" w:rsidRPr="00265CD9" w14:paraId="1CF1051B" w14:textId="77777777" w:rsidTr="00A93248">
        <w:trPr>
          <w:trHeight w:val="300"/>
        </w:trPr>
        <w:tc>
          <w:tcPr>
            <w:tcW w:w="1716" w:type="dxa"/>
            <w:shd w:val="clear" w:color="auto" w:fill="auto"/>
            <w:noWrap/>
            <w:vAlign w:val="bottom"/>
            <w:hideMark/>
          </w:tcPr>
          <w:p w14:paraId="28F7E579" w14:textId="77777777" w:rsidR="00265CD9" w:rsidRPr="00265CD9" w:rsidRDefault="00265CD9" w:rsidP="00265CD9">
            <w:pPr>
              <w:pStyle w:val="ac"/>
              <w:rPr>
                <w:lang w:eastAsia="ar-SA"/>
              </w:rPr>
            </w:pPr>
            <w:r w:rsidRPr="00265CD9">
              <w:rPr>
                <w:lang w:eastAsia="ar-SA"/>
              </w:rPr>
              <w:t xml:space="preserve"> N=</w:t>
            </w:r>
          </w:p>
        </w:tc>
        <w:tc>
          <w:tcPr>
            <w:tcW w:w="2127" w:type="dxa"/>
            <w:shd w:val="clear" w:color="auto" w:fill="auto"/>
            <w:noWrap/>
            <w:vAlign w:val="bottom"/>
            <w:hideMark/>
          </w:tcPr>
          <w:p w14:paraId="492B1BB6" w14:textId="77777777" w:rsidR="00265CD9" w:rsidRPr="00265CD9" w:rsidRDefault="00265CD9" w:rsidP="00265CD9">
            <w:pPr>
              <w:pStyle w:val="ac"/>
              <w:rPr>
                <w:lang w:eastAsia="ar-SA"/>
              </w:rPr>
            </w:pPr>
            <w:r w:rsidRPr="00265CD9">
              <w:rPr>
                <w:lang w:eastAsia="ar-SA"/>
              </w:rPr>
              <w:t>1268,1187</w:t>
            </w:r>
          </w:p>
        </w:tc>
        <w:tc>
          <w:tcPr>
            <w:tcW w:w="1131" w:type="dxa"/>
            <w:shd w:val="clear" w:color="auto" w:fill="auto"/>
            <w:noWrap/>
            <w:vAlign w:val="bottom"/>
            <w:hideMark/>
          </w:tcPr>
          <w:p w14:paraId="15D2FD45" w14:textId="77777777" w:rsidR="00265CD9" w:rsidRPr="00265CD9" w:rsidRDefault="00265CD9" w:rsidP="00265CD9">
            <w:pPr>
              <w:pStyle w:val="ac"/>
              <w:rPr>
                <w:lang w:eastAsia="ar-SA"/>
              </w:rPr>
            </w:pPr>
          </w:p>
        </w:tc>
        <w:tc>
          <w:tcPr>
            <w:tcW w:w="1240" w:type="dxa"/>
            <w:shd w:val="clear" w:color="auto" w:fill="auto"/>
            <w:noWrap/>
            <w:vAlign w:val="bottom"/>
            <w:hideMark/>
          </w:tcPr>
          <w:p w14:paraId="5A4B05F9" w14:textId="77777777" w:rsidR="00265CD9" w:rsidRPr="00265CD9" w:rsidRDefault="00265CD9" w:rsidP="00265CD9">
            <w:pPr>
              <w:pStyle w:val="ac"/>
              <w:rPr>
                <w:lang w:eastAsia="ar-SA"/>
              </w:rPr>
            </w:pPr>
          </w:p>
        </w:tc>
        <w:tc>
          <w:tcPr>
            <w:tcW w:w="1600" w:type="dxa"/>
            <w:shd w:val="clear" w:color="auto" w:fill="auto"/>
            <w:noWrap/>
            <w:vAlign w:val="bottom"/>
            <w:hideMark/>
          </w:tcPr>
          <w:p w14:paraId="0B310D5B" w14:textId="77777777" w:rsidR="00265CD9" w:rsidRPr="00265CD9" w:rsidRDefault="00265CD9" w:rsidP="00265CD9">
            <w:pPr>
              <w:pStyle w:val="ac"/>
              <w:rPr>
                <w:lang w:eastAsia="ar-SA"/>
              </w:rPr>
            </w:pPr>
          </w:p>
        </w:tc>
        <w:tc>
          <w:tcPr>
            <w:tcW w:w="960" w:type="dxa"/>
            <w:shd w:val="clear" w:color="auto" w:fill="auto"/>
            <w:noWrap/>
            <w:vAlign w:val="bottom"/>
            <w:hideMark/>
          </w:tcPr>
          <w:p w14:paraId="73DA251C" w14:textId="77777777" w:rsidR="00265CD9" w:rsidRPr="00265CD9" w:rsidRDefault="00265CD9" w:rsidP="00265CD9">
            <w:pPr>
              <w:pStyle w:val="ac"/>
              <w:rPr>
                <w:lang w:eastAsia="ar-SA"/>
              </w:rPr>
            </w:pPr>
          </w:p>
        </w:tc>
        <w:tc>
          <w:tcPr>
            <w:tcW w:w="960" w:type="dxa"/>
            <w:shd w:val="clear" w:color="auto" w:fill="auto"/>
            <w:noWrap/>
            <w:vAlign w:val="bottom"/>
            <w:hideMark/>
          </w:tcPr>
          <w:p w14:paraId="12CEA733" w14:textId="77777777" w:rsidR="00265CD9" w:rsidRPr="00265CD9" w:rsidRDefault="00265CD9" w:rsidP="00265CD9">
            <w:pPr>
              <w:pStyle w:val="ac"/>
              <w:rPr>
                <w:lang w:eastAsia="ar-SA"/>
              </w:rPr>
            </w:pPr>
          </w:p>
        </w:tc>
      </w:tr>
      <w:tr w:rsidR="00265CD9" w:rsidRPr="00265CD9" w14:paraId="2D35762D" w14:textId="77777777" w:rsidTr="00A93248">
        <w:trPr>
          <w:trHeight w:val="300"/>
        </w:trPr>
        <w:tc>
          <w:tcPr>
            <w:tcW w:w="1716" w:type="dxa"/>
            <w:shd w:val="clear" w:color="000000" w:fill="FFC000"/>
            <w:noWrap/>
            <w:vAlign w:val="bottom"/>
            <w:hideMark/>
          </w:tcPr>
          <w:p w14:paraId="655D8B69" w14:textId="7CB9A665" w:rsidR="00265CD9" w:rsidRPr="00A93248" w:rsidRDefault="00896638" w:rsidP="00265CD9">
            <w:pPr>
              <w:pStyle w:val="ac"/>
              <w:rPr>
                <w:b/>
                <w:lang w:eastAsia="ar-SA"/>
              </w:rPr>
            </w:pPr>
            <w:r>
              <w:rPr>
                <w:b/>
                <w:lang w:eastAsia="ar-SA"/>
              </w:rPr>
              <w:lastRenderedPageBreak/>
              <w:t>2025</w:t>
            </w:r>
          </w:p>
        </w:tc>
        <w:tc>
          <w:tcPr>
            <w:tcW w:w="2127" w:type="dxa"/>
            <w:shd w:val="clear" w:color="000000" w:fill="FFC000"/>
            <w:noWrap/>
            <w:vAlign w:val="bottom"/>
            <w:hideMark/>
          </w:tcPr>
          <w:p w14:paraId="50BA3A99" w14:textId="77777777" w:rsidR="00265CD9" w:rsidRPr="00A93248" w:rsidRDefault="00265CD9" w:rsidP="00265CD9">
            <w:pPr>
              <w:pStyle w:val="ac"/>
              <w:rPr>
                <w:b/>
                <w:lang w:eastAsia="ar-SA"/>
              </w:rPr>
            </w:pPr>
            <w:r w:rsidRPr="00A93248">
              <w:rPr>
                <w:b/>
                <w:lang w:eastAsia="ar-SA"/>
              </w:rPr>
              <w:t>Наливкин</w:t>
            </w:r>
          </w:p>
        </w:tc>
        <w:tc>
          <w:tcPr>
            <w:tcW w:w="1131" w:type="dxa"/>
            <w:shd w:val="clear" w:color="auto" w:fill="auto"/>
            <w:noWrap/>
            <w:vAlign w:val="bottom"/>
            <w:hideMark/>
          </w:tcPr>
          <w:p w14:paraId="1366D84D" w14:textId="77777777" w:rsidR="00265CD9" w:rsidRPr="00265CD9" w:rsidRDefault="00265CD9" w:rsidP="00265CD9">
            <w:pPr>
              <w:pStyle w:val="ac"/>
              <w:rPr>
                <w:lang w:eastAsia="ar-SA"/>
              </w:rPr>
            </w:pPr>
          </w:p>
        </w:tc>
        <w:tc>
          <w:tcPr>
            <w:tcW w:w="1240" w:type="dxa"/>
            <w:shd w:val="clear" w:color="auto" w:fill="auto"/>
            <w:noWrap/>
            <w:vAlign w:val="bottom"/>
            <w:hideMark/>
          </w:tcPr>
          <w:p w14:paraId="6B84B7D8" w14:textId="77777777" w:rsidR="00265CD9" w:rsidRPr="00265CD9" w:rsidRDefault="00265CD9" w:rsidP="00265CD9">
            <w:pPr>
              <w:pStyle w:val="ac"/>
              <w:rPr>
                <w:lang w:eastAsia="ar-SA"/>
              </w:rPr>
            </w:pPr>
          </w:p>
        </w:tc>
        <w:tc>
          <w:tcPr>
            <w:tcW w:w="1600" w:type="dxa"/>
            <w:shd w:val="clear" w:color="auto" w:fill="auto"/>
            <w:noWrap/>
            <w:vAlign w:val="bottom"/>
            <w:hideMark/>
          </w:tcPr>
          <w:p w14:paraId="5D8DCA4F" w14:textId="77777777" w:rsidR="00265CD9" w:rsidRPr="00265CD9" w:rsidRDefault="00265CD9" w:rsidP="00265CD9">
            <w:pPr>
              <w:pStyle w:val="ac"/>
              <w:rPr>
                <w:lang w:eastAsia="ar-SA"/>
              </w:rPr>
            </w:pPr>
          </w:p>
        </w:tc>
        <w:tc>
          <w:tcPr>
            <w:tcW w:w="960" w:type="dxa"/>
            <w:shd w:val="clear" w:color="auto" w:fill="auto"/>
            <w:noWrap/>
            <w:vAlign w:val="bottom"/>
            <w:hideMark/>
          </w:tcPr>
          <w:p w14:paraId="239727D2" w14:textId="77777777" w:rsidR="00265CD9" w:rsidRPr="00265CD9" w:rsidRDefault="00265CD9" w:rsidP="00265CD9">
            <w:pPr>
              <w:pStyle w:val="ac"/>
              <w:rPr>
                <w:lang w:eastAsia="ar-SA"/>
              </w:rPr>
            </w:pPr>
          </w:p>
        </w:tc>
        <w:tc>
          <w:tcPr>
            <w:tcW w:w="960" w:type="dxa"/>
            <w:shd w:val="clear" w:color="auto" w:fill="auto"/>
            <w:noWrap/>
            <w:vAlign w:val="bottom"/>
            <w:hideMark/>
          </w:tcPr>
          <w:p w14:paraId="78DF6513" w14:textId="77777777" w:rsidR="00265CD9" w:rsidRPr="00265CD9" w:rsidRDefault="00265CD9" w:rsidP="00265CD9">
            <w:pPr>
              <w:pStyle w:val="ac"/>
              <w:rPr>
                <w:lang w:eastAsia="ar-SA"/>
              </w:rPr>
            </w:pPr>
          </w:p>
        </w:tc>
      </w:tr>
      <w:tr w:rsidR="00265CD9" w:rsidRPr="00265CD9" w14:paraId="4C294E1B" w14:textId="77777777" w:rsidTr="00A93248">
        <w:trPr>
          <w:trHeight w:val="300"/>
        </w:trPr>
        <w:tc>
          <w:tcPr>
            <w:tcW w:w="1716" w:type="dxa"/>
            <w:shd w:val="clear" w:color="auto" w:fill="auto"/>
            <w:noWrap/>
            <w:vAlign w:val="bottom"/>
            <w:hideMark/>
          </w:tcPr>
          <w:p w14:paraId="770361F4" w14:textId="77777777" w:rsidR="00265CD9" w:rsidRPr="00265CD9" w:rsidRDefault="00265CD9" w:rsidP="00265CD9">
            <w:pPr>
              <w:pStyle w:val="ac"/>
              <w:rPr>
                <w:lang w:eastAsia="ar-SA"/>
              </w:rPr>
            </w:pPr>
            <w:r w:rsidRPr="00265CD9">
              <w:rPr>
                <w:lang w:eastAsia="ar-SA"/>
              </w:rPr>
              <w:t>MVобщ</w:t>
            </w:r>
          </w:p>
        </w:tc>
        <w:tc>
          <w:tcPr>
            <w:tcW w:w="2127" w:type="dxa"/>
            <w:shd w:val="clear" w:color="auto" w:fill="auto"/>
            <w:noWrap/>
            <w:vAlign w:val="bottom"/>
            <w:hideMark/>
          </w:tcPr>
          <w:p w14:paraId="57D1C407"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255A1A16" w14:textId="77777777" w:rsidR="00265CD9" w:rsidRPr="00265CD9" w:rsidRDefault="00265CD9" w:rsidP="00265CD9">
            <w:pPr>
              <w:pStyle w:val="ac"/>
              <w:rPr>
                <w:lang w:eastAsia="ar-SA"/>
              </w:rPr>
            </w:pPr>
            <w:r w:rsidRPr="00265CD9">
              <w:rPr>
                <w:lang w:eastAsia="ar-SA"/>
              </w:rPr>
              <w:t>Р/В</w:t>
            </w:r>
          </w:p>
        </w:tc>
        <w:tc>
          <w:tcPr>
            <w:tcW w:w="1240" w:type="dxa"/>
            <w:shd w:val="clear" w:color="auto" w:fill="auto"/>
            <w:noWrap/>
            <w:vAlign w:val="bottom"/>
            <w:hideMark/>
          </w:tcPr>
          <w:p w14:paraId="0CA773CB" w14:textId="77777777" w:rsidR="00265CD9" w:rsidRPr="00265CD9" w:rsidRDefault="00265CD9" w:rsidP="00265CD9">
            <w:pPr>
              <w:pStyle w:val="ac"/>
              <w:rPr>
                <w:lang w:eastAsia="ar-SA"/>
              </w:rPr>
            </w:pPr>
            <w:r w:rsidRPr="00265CD9">
              <w:rPr>
                <w:lang w:eastAsia="ar-SA"/>
              </w:rPr>
              <w:t>n</w:t>
            </w:r>
          </w:p>
        </w:tc>
        <w:tc>
          <w:tcPr>
            <w:tcW w:w="1600" w:type="dxa"/>
            <w:shd w:val="clear" w:color="auto" w:fill="auto"/>
            <w:noWrap/>
            <w:vAlign w:val="bottom"/>
            <w:hideMark/>
          </w:tcPr>
          <w:p w14:paraId="0F11F643" w14:textId="77777777" w:rsidR="00265CD9" w:rsidRPr="00265CD9" w:rsidRDefault="00265CD9" w:rsidP="00265CD9">
            <w:pPr>
              <w:pStyle w:val="ac"/>
              <w:rPr>
                <w:lang w:eastAsia="ar-SA"/>
              </w:rPr>
            </w:pPr>
            <w:r w:rsidRPr="00265CD9">
              <w:rPr>
                <w:lang w:eastAsia="ar-SA"/>
              </w:rPr>
              <w:t>Ke</w:t>
            </w:r>
          </w:p>
        </w:tc>
        <w:tc>
          <w:tcPr>
            <w:tcW w:w="960" w:type="dxa"/>
            <w:shd w:val="clear" w:color="auto" w:fill="auto"/>
            <w:noWrap/>
            <w:vAlign w:val="bottom"/>
            <w:hideMark/>
          </w:tcPr>
          <w:p w14:paraId="3F210EB4" w14:textId="77777777" w:rsidR="00265CD9" w:rsidRPr="00265CD9" w:rsidRDefault="00265CD9" w:rsidP="00265CD9">
            <w:pPr>
              <w:pStyle w:val="ac"/>
              <w:rPr>
                <w:lang w:eastAsia="ar-SA"/>
              </w:rPr>
            </w:pPr>
            <w:r w:rsidRPr="00265CD9">
              <w:rPr>
                <w:lang w:eastAsia="ar-SA"/>
              </w:rPr>
              <w:t>K3/100</w:t>
            </w:r>
          </w:p>
        </w:tc>
        <w:tc>
          <w:tcPr>
            <w:tcW w:w="960" w:type="dxa"/>
            <w:shd w:val="clear" w:color="auto" w:fill="auto"/>
            <w:noWrap/>
            <w:vAlign w:val="bottom"/>
            <w:hideMark/>
          </w:tcPr>
          <w:p w14:paraId="723DE93A" w14:textId="77777777" w:rsidR="00265CD9" w:rsidRPr="00265CD9" w:rsidRDefault="00265CD9" w:rsidP="00265CD9">
            <w:pPr>
              <w:pStyle w:val="ac"/>
              <w:rPr>
                <w:lang w:eastAsia="ar-SA"/>
              </w:rPr>
            </w:pPr>
            <w:r w:rsidRPr="00265CD9">
              <w:rPr>
                <w:lang w:eastAsia="ar-SA"/>
              </w:rPr>
              <w:t>0,001</w:t>
            </w:r>
          </w:p>
        </w:tc>
      </w:tr>
      <w:tr w:rsidR="00265CD9" w:rsidRPr="00265CD9" w14:paraId="6DA9BFE6" w14:textId="77777777" w:rsidTr="00A93248">
        <w:trPr>
          <w:trHeight w:val="300"/>
        </w:trPr>
        <w:tc>
          <w:tcPr>
            <w:tcW w:w="1716" w:type="dxa"/>
            <w:shd w:val="clear" w:color="auto" w:fill="auto"/>
            <w:noWrap/>
            <w:vAlign w:val="bottom"/>
            <w:hideMark/>
          </w:tcPr>
          <w:p w14:paraId="67A63B59" w14:textId="77777777" w:rsidR="00265CD9" w:rsidRPr="00265CD9" w:rsidRDefault="00265CD9" w:rsidP="00265CD9">
            <w:pPr>
              <w:pStyle w:val="ac"/>
              <w:rPr>
                <w:lang w:eastAsia="ar-SA"/>
              </w:rPr>
            </w:pPr>
            <w:r w:rsidRPr="00265CD9">
              <w:rPr>
                <w:lang w:eastAsia="ar-SA"/>
              </w:rPr>
              <w:t>113,848</w:t>
            </w:r>
          </w:p>
        </w:tc>
        <w:tc>
          <w:tcPr>
            <w:tcW w:w="2127" w:type="dxa"/>
            <w:shd w:val="clear" w:color="auto" w:fill="auto"/>
            <w:noWrap/>
            <w:vAlign w:val="bottom"/>
            <w:hideMark/>
          </w:tcPr>
          <w:p w14:paraId="6F3FA17E" w14:textId="77777777" w:rsidR="00265CD9" w:rsidRPr="00265CD9" w:rsidRDefault="00265CD9" w:rsidP="00265CD9">
            <w:pPr>
              <w:pStyle w:val="ac"/>
              <w:rPr>
                <w:lang w:eastAsia="ar-SA"/>
              </w:rPr>
            </w:pPr>
            <w:r w:rsidRPr="00265CD9">
              <w:rPr>
                <w:lang w:eastAsia="ar-SA"/>
              </w:rPr>
              <w:t> </w:t>
            </w:r>
          </w:p>
        </w:tc>
        <w:tc>
          <w:tcPr>
            <w:tcW w:w="1131" w:type="dxa"/>
            <w:shd w:val="clear" w:color="auto" w:fill="auto"/>
            <w:noWrap/>
            <w:vAlign w:val="bottom"/>
            <w:hideMark/>
          </w:tcPr>
          <w:p w14:paraId="772348A5" w14:textId="77777777" w:rsidR="00265CD9" w:rsidRPr="00265CD9" w:rsidRDefault="00265CD9" w:rsidP="00265CD9">
            <w:pPr>
              <w:pStyle w:val="ac"/>
              <w:rPr>
                <w:lang w:eastAsia="ar-SA"/>
              </w:rPr>
            </w:pPr>
            <w:r w:rsidRPr="00265CD9">
              <w:rPr>
                <w:lang w:eastAsia="ar-SA"/>
              </w:rPr>
              <w:t>2,2</w:t>
            </w:r>
          </w:p>
        </w:tc>
        <w:tc>
          <w:tcPr>
            <w:tcW w:w="1240" w:type="dxa"/>
            <w:shd w:val="clear" w:color="auto" w:fill="auto"/>
            <w:noWrap/>
            <w:vAlign w:val="bottom"/>
            <w:hideMark/>
          </w:tcPr>
          <w:p w14:paraId="1FA6D51C" w14:textId="77777777" w:rsidR="00265CD9" w:rsidRPr="00265CD9" w:rsidRDefault="00265CD9" w:rsidP="00265CD9">
            <w:pPr>
              <w:pStyle w:val="ac"/>
              <w:rPr>
                <w:lang w:eastAsia="ar-SA"/>
              </w:rPr>
            </w:pPr>
            <w:r w:rsidRPr="00265CD9">
              <w:rPr>
                <w:lang w:eastAsia="ar-SA"/>
              </w:rPr>
              <w:t>220000</w:t>
            </w:r>
          </w:p>
        </w:tc>
        <w:tc>
          <w:tcPr>
            <w:tcW w:w="1600" w:type="dxa"/>
            <w:shd w:val="clear" w:color="auto" w:fill="auto"/>
            <w:noWrap/>
            <w:vAlign w:val="bottom"/>
            <w:hideMark/>
          </w:tcPr>
          <w:p w14:paraId="5E4A4DB0" w14:textId="77777777" w:rsidR="00265CD9" w:rsidRPr="00265CD9" w:rsidRDefault="00265CD9" w:rsidP="00265CD9">
            <w:pPr>
              <w:pStyle w:val="ac"/>
              <w:rPr>
                <w:lang w:eastAsia="ar-SA"/>
              </w:rPr>
            </w:pPr>
            <w:r w:rsidRPr="00265CD9">
              <w:rPr>
                <w:lang w:eastAsia="ar-SA"/>
              </w:rPr>
              <w:t>0,24</w:t>
            </w:r>
          </w:p>
        </w:tc>
        <w:tc>
          <w:tcPr>
            <w:tcW w:w="960" w:type="dxa"/>
            <w:shd w:val="clear" w:color="auto" w:fill="auto"/>
            <w:noWrap/>
            <w:vAlign w:val="bottom"/>
            <w:hideMark/>
          </w:tcPr>
          <w:p w14:paraId="639353D1" w14:textId="77777777" w:rsidR="00265CD9" w:rsidRPr="00265CD9" w:rsidRDefault="00265CD9" w:rsidP="00265CD9">
            <w:pPr>
              <w:pStyle w:val="ac"/>
              <w:rPr>
                <w:lang w:eastAsia="ar-SA"/>
              </w:rPr>
            </w:pPr>
            <w:r w:rsidRPr="00265CD9">
              <w:rPr>
                <w:lang w:eastAsia="ar-SA"/>
              </w:rPr>
              <w:t>0,1</w:t>
            </w:r>
          </w:p>
        </w:tc>
        <w:tc>
          <w:tcPr>
            <w:tcW w:w="960" w:type="dxa"/>
            <w:shd w:val="clear" w:color="auto" w:fill="auto"/>
            <w:noWrap/>
            <w:vAlign w:val="bottom"/>
            <w:hideMark/>
          </w:tcPr>
          <w:p w14:paraId="260374EF" w14:textId="77777777" w:rsidR="00265CD9" w:rsidRPr="00265CD9" w:rsidRDefault="00265CD9" w:rsidP="00265CD9">
            <w:pPr>
              <w:pStyle w:val="ac"/>
              <w:rPr>
                <w:lang w:eastAsia="ar-SA"/>
              </w:rPr>
            </w:pPr>
            <w:r w:rsidRPr="00265CD9">
              <w:rPr>
                <w:lang w:eastAsia="ar-SA"/>
              </w:rPr>
              <w:t>0,001</w:t>
            </w:r>
          </w:p>
        </w:tc>
      </w:tr>
      <w:tr w:rsidR="00265CD9" w:rsidRPr="00265CD9" w14:paraId="56E71752" w14:textId="77777777" w:rsidTr="00A93248">
        <w:trPr>
          <w:trHeight w:val="300"/>
        </w:trPr>
        <w:tc>
          <w:tcPr>
            <w:tcW w:w="1716" w:type="dxa"/>
            <w:shd w:val="clear" w:color="auto" w:fill="auto"/>
            <w:noWrap/>
            <w:vAlign w:val="bottom"/>
            <w:hideMark/>
          </w:tcPr>
          <w:p w14:paraId="2433DAE9" w14:textId="77777777" w:rsidR="00265CD9" w:rsidRPr="00265CD9" w:rsidRDefault="00265CD9" w:rsidP="00265CD9">
            <w:pPr>
              <w:pStyle w:val="ac"/>
              <w:rPr>
                <w:lang w:eastAsia="ar-SA"/>
              </w:rPr>
            </w:pPr>
            <w:r w:rsidRPr="00265CD9">
              <w:rPr>
                <w:lang w:eastAsia="ar-SA"/>
              </w:rPr>
              <w:t xml:space="preserve"> N=</w:t>
            </w:r>
          </w:p>
        </w:tc>
        <w:tc>
          <w:tcPr>
            <w:tcW w:w="2127" w:type="dxa"/>
            <w:shd w:val="clear" w:color="auto" w:fill="auto"/>
            <w:noWrap/>
            <w:vAlign w:val="bottom"/>
            <w:hideMark/>
          </w:tcPr>
          <w:p w14:paraId="7461D5F6" w14:textId="77777777" w:rsidR="00265CD9" w:rsidRPr="00265CD9" w:rsidRDefault="00265CD9" w:rsidP="00265CD9">
            <w:pPr>
              <w:pStyle w:val="ac"/>
              <w:rPr>
                <w:lang w:eastAsia="ar-SA"/>
              </w:rPr>
            </w:pPr>
            <w:r w:rsidRPr="00265CD9">
              <w:rPr>
                <w:lang w:eastAsia="ar-SA"/>
              </w:rPr>
              <w:t>1322,4584</w:t>
            </w:r>
          </w:p>
        </w:tc>
        <w:tc>
          <w:tcPr>
            <w:tcW w:w="1131" w:type="dxa"/>
            <w:shd w:val="clear" w:color="auto" w:fill="auto"/>
            <w:noWrap/>
            <w:vAlign w:val="bottom"/>
            <w:hideMark/>
          </w:tcPr>
          <w:p w14:paraId="685A3CD8" w14:textId="77777777" w:rsidR="00265CD9" w:rsidRPr="00265CD9" w:rsidRDefault="00265CD9" w:rsidP="00265CD9">
            <w:pPr>
              <w:pStyle w:val="ac"/>
              <w:rPr>
                <w:lang w:eastAsia="ar-SA"/>
              </w:rPr>
            </w:pPr>
          </w:p>
        </w:tc>
        <w:tc>
          <w:tcPr>
            <w:tcW w:w="1240" w:type="dxa"/>
            <w:shd w:val="clear" w:color="auto" w:fill="auto"/>
            <w:noWrap/>
            <w:vAlign w:val="bottom"/>
            <w:hideMark/>
          </w:tcPr>
          <w:p w14:paraId="68DD1BAF" w14:textId="77777777" w:rsidR="00265CD9" w:rsidRPr="00265CD9" w:rsidRDefault="00265CD9" w:rsidP="00265CD9">
            <w:pPr>
              <w:pStyle w:val="ac"/>
              <w:rPr>
                <w:lang w:eastAsia="ar-SA"/>
              </w:rPr>
            </w:pPr>
          </w:p>
        </w:tc>
        <w:tc>
          <w:tcPr>
            <w:tcW w:w="1600" w:type="dxa"/>
            <w:shd w:val="clear" w:color="auto" w:fill="auto"/>
            <w:noWrap/>
            <w:vAlign w:val="bottom"/>
            <w:hideMark/>
          </w:tcPr>
          <w:p w14:paraId="057BF406" w14:textId="77777777" w:rsidR="00265CD9" w:rsidRPr="00265CD9" w:rsidRDefault="00265CD9" w:rsidP="00265CD9">
            <w:pPr>
              <w:pStyle w:val="ac"/>
              <w:rPr>
                <w:lang w:eastAsia="ar-SA"/>
              </w:rPr>
            </w:pPr>
          </w:p>
        </w:tc>
        <w:tc>
          <w:tcPr>
            <w:tcW w:w="960" w:type="dxa"/>
            <w:shd w:val="clear" w:color="auto" w:fill="auto"/>
            <w:noWrap/>
            <w:vAlign w:val="bottom"/>
            <w:hideMark/>
          </w:tcPr>
          <w:p w14:paraId="7F4D4FC9" w14:textId="77777777" w:rsidR="00265CD9" w:rsidRPr="00265CD9" w:rsidRDefault="00265CD9" w:rsidP="00265CD9">
            <w:pPr>
              <w:pStyle w:val="ac"/>
              <w:rPr>
                <w:lang w:eastAsia="ar-SA"/>
              </w:rPr>
            </w:pPr>
          </w:p>
        </w:tc>
        <w:tc>
          <w:tcPr>
            <w:tcW w:w="960" w:type="dxa"/>
            <w:shd w:val="clear" w:color="auto" w:fill="auto"/>
            <w:noWrap/>
            <w:vAlign w:val="bottom"/>
            <w:hideMark/>
          </w:tcPr>
          <w:p w14:paraId="53FAC868" w14:textId="77777777" w:rsidR="00265CD9" w:rsidRPr="00265CD9" w:rsidRDefault="00265CD9" w:rsidP="00265CD9">
            <w:pPr>
              <w:pStyle w:val="ac"/>
              <w:rPr>
                <w:lang w:eastAsia="ar-SA"/>
              </w:rPr>
            </w:pPr>
          </w:p>
        </w:tc>
      </w:tr>
      <w:tr w:rsidR="00265CD9" w:rsidRPr="00265CD9" w14:paraId="6F887335" w14:textId="77777777" w:rsidTr="00A93248">
        <w:trPr>
          <w:trHeight w:val="300"/>
        </w:trPr>
        <w:tc>
          <w:tcPr>
            <w:tcW w:w="1716" w:type="dxa"/>
            <w:shd w:val="clear" w:color="auto" w:fill="auto"/>
            <w:noWrap/>
            <w:vAlign w:val="bottom"/>
            <w:hideMark/>
          </w:tcPr>
          <w:p w14:paraId="7A7680F3" w14:textId="77777777" w:rsidR="00265CD9" w:rsidRPr="00265CD9" w:rsidRDefault="00265CD9" w:rsidP="00265CD9">
            <w:pPr>
              <w:pStyle w:val="ac"/>
              <w:rPr>
                <w:lang w:eastAsia="ar-SA"/>
              </w:rPr>
            </w:pPr>
            <w:r w:rsidRPr="00265CD9">
              <w:rPr>
                <w:lang w:eastAsia="ar-SA"/>
              </w:rPr>
              <w:t>сумма зоо</w:t>
            </w:r>
          </w:p>
        </w:tc>
        <w:tc>
          <w:tcPr>
            <w:tcW w:w="2127" w:type="dxa"/>
            <w:shd w:val="clear" w:color="auto" w:fill="auto"/>
            <w:noWrap/>
            <w:vAlign w:val="bottom"/>
            <w:hideMark/>
          </w:tcPr>
          <w:p w14:paraId="2F3DD427" w14:textId="77777777" w:rsidR="00265CD9" w:rsidRPr="00265CD9" w:rsidRDefault="00265CD9" w:rsidP="00265CD9">
            <w:pPr>
              <w:pStyle w:val="ac"/>
              <w:rPr>
                <w:lang w:eastAsia="ar-SA"/>
              </w:rPr>
            </w:pPr>
            <w:r w:rsidRPr="00265CD9">
              <w:rPr>
                <w:lang w:eastAsia="ar-SA"/>
              </w:rPr>
              <w:t>2590,5771</w:t>
            </w:r>
          </w:p>
        </w:tc>
        <w:tc>
          <w:tcPr>
            <w:tcW w:w="1131" w:type="dxa"/>
            <w:shd w:val="clear" w:color="auto" w:fill="auto"/>
            <w:noWrap/>
            <w:vAlign w:val="bottom"/>
            <w:hideMark/>
          </w:tcPr>
          <w:p w14:paraId="7200A8F7" w14:textId="77777777" w:rsidR="00265CD9" w:rsidRPr="00265CD9" w:rsidRDefault="00265CD9" w:rsidP="00265CD9">
            <w:pPr>
              <w:pStyle w:val="ac"/>
              <w:rPr>
                <w:lang w:eastAsia="ar-SA"/>
              </w:rPr>
            </w:pPr>
          </w:p>
        </w:tc>
        <w:tc>
          <w:tcPr>
            <w:tcW w:w="1240" w:type="dxa"/>
            <w:shd w:val="clear" w:color="auto" w:fill="auto"/>
            <w:noWrap/>
            <w:vAlign w:val="bottom"/>
            <w:hideMark/>
          </w:tcPr>
          <w:p w14:paraId="1E5F12E7" w14:textId="77777777" w:rsidR="00265CD9" w:rsidRPr="00265CD9" w:rsidRDefault="00265CD9" w:rsidP="00265CD9">
            <w:pPr>
              <w:pStyle w:val="ac"/>
              <w:rPr>
                <w:lang w:eastAsia="ar-SA"/>
              </w:rPr>
            </w:pPr>
          </w:p>
        </w:tc>
        <w:tc>
          <w:tcPr>
            <w:tcW w:w="1600" w:type="dxa"/>
            <w:shd w:val="clear" w:color="auto" w:fill="auto"/>
            <w:noWrap/>
            <w:vAlign w:val="bottom"/>
            <w:hideMark/>
          </w:tcPr>
          <w:p w14:paraId="4064F578" w14:textId="77777777" w:rsidR="00265CD9" w:rsidRPr="00265CD9" w:rsidRDefault="00265CD9" w:rsidP="00265CD9">
            <w:pPr>
              <w:pStyle w:val="ac"/>
              <w:rPr>
                <w:lang w:eastAsia="ar-SA"/>
              </w:rPr>
            </w:pPr>
          </w:p>
        </w:tc>
        <w:tc>
          <w:tcPr>
            <w:tcW w:w="960" w:type="dxa"/>
            <w:shd w:val="clear" w:color="auto" w:fill="auto"/>
            <w:noWrap/>
            <w:vAlign w:val="bottom"/>
            <w:hideMark/>
          </w:tcPr>
          <w:p w14:paraId="7C29D65B" w14:textId="77777777" w:rsidR="00265CD9" w:rsidRPr="00265CD9" w:rsidRDefault="00265CD9" w:rsidP="00265CD9">
            <w:pPr>
              <w:pStyle w:val="ac"/>
              <w:rPr>
                <w:lang w:eastAsia="ar-SA"/>
              </w:rPr>
            </w:pPr>
          </w:p>
        </w:tc>
        <w:tc>
          <w:tcPr>
            <w:tcW w:w="960" w:type="dxa"/>
            <w:shd w:val="clear" w:color="auto" w:fill="auto"/>
            <w:noWrap/>
            <w:vAlign w:val="bottom"/>
            <w:hideMark/>
          </w:tcPr>
          <w:p w14:paraId="6C11521F" w14:textId="77777777" w:rsidR="00265CD9" w:rsidRPr="00265CD9" w:rsidRDefault="00265CD9" w:rsidP="00265CD9">
            <w:pPr>
              <w:pStyle w:val="ac"/>
              <w:rPr>
                <w:lang w:eastAsia="ar-SA"/>
              </w:rPr>
            </w:pPr>
          </w:p>
        </w:tc>
      </w:tr>
    </w:tbl>
    <w:p w14:paraId="60B8B382" w14:textId="77777777" w:rsidR="00A93248" w:rsidRDefault="00A93248" w:rsidP="00A93248">
      <w:r>
        <w:t>Ущерб водным биоресурсам от потерь зоопланктона составит:</w:t>
      </w:r>
    </w:p>
    <w:p w14:paraId="28CB7ACA" w14:textId="2804DE92" w:rsidR="00A93248" w:rsidRDefault="004571A5" w:rsidP="00A93248">
      <w:pPr>
        <w:pStyle w:val="11"/>
      </w:pPr>
      <w:r>
        <w:t xml:space="preserve">в </w:t>
      </w:r>
      <w:r w:rsidR="00896638">
        <w:t>2021</w:t>
      </w:r>
      <w:r>
        <w:t xml:space="preserve"> г. - 1295,2885 кг;</w:t>
      </w:r>
    </w:p>
    <w:p w14:paraId="213254D4" w14:textId="0D9E1CAC" w:rsidR="00A93248" w:rsidRDefault="004571A5" w:rsidP="00A93248">
      <w:pPr>
        <w:pStyle w:val="11"/>
      </w:pPr>
      <w:r>
        <w:t xml:space="preserve">в </w:t>
      </w:r>
      <w:r w:rsidR="00896638">
        <w:t>2022</w:t>
      </w:r>
      <w:r>
        <w:t xml:space="preserve"> г. - 1295,2885 кг;</w:t>
      </w:r>
    </w:p>
    <w:p w14:paraId="22ECFA65" w14:textId="663799B0" w:rsidR="00A93248" w:rsidRDefault="004571A5" w:rsidP="00A93248">
      <w:pPr>
        <w:pStyle w:val="11"/>
      </w:pPr>
      <w:r>
        <w:t xml:space="preserve">в </w:t>
      </w:r>
      <w:r w:rsidR="00896638">
        <w:t>2023</w:t>
      </w:r>
      <w:r>
        <w:t xml:space="preserve"> г. - 1813,4040 кг;</w:t>
      </w:r>
    </w:p>
    <w:p w14:paraId="784EC310" w14:textId="7AD3D6B1" w:rsidR="00A93248" w:rsidRDefault="004571A5" w:rsidP="00A93248">
      <w:pPr>
        <w:pStyle w:val="11"/>
      </w:pPr>
      <w:r>
        <w:t xml:space="preserve">в </w:t>
      </w:r>
      <w:r w:rsidR="00896638">
        <w:t>2024</w:t>
      </w:r>
      <w:r>
        <w:t xml:space="preserve"> г. - 2590,5771 кг;</w:t>
      </w:r>
    </w:p>
    <w:p w14:paraId="009E3CDF" w14:textId="79BC07D0" w:rsidR="00265CD9" w:rsidRPr="00265CD9" w:rsidRDefault="00A93248" w:rsidP="00A93248">
      <w:pPr>
        <w:pStyle w:val="11"/>
      </w:pPr>
      <w:r>
        <w:t xml:space="preserve">в </w:t>
      </w:r>
      <w:r w:rsidR="00896638">
        <w:t>2025</w:t>
      </w:r>
      <w:r>
        <w:t xml:space="preserve"> г. - 2590,5771 кг.</w:t>
      </w:r>
    </w:p>
    <w:p w14:paraId="5191D475" w14:textId="77777777" w:rsidR="001D1EAF" w:rsidRDefault="001D1EAF" w:rsidP="00BD61F8">
      <w:pPr>
        <w:pStyle w:val="3"/>
      </w:pPr>
      <w:bookmarkStart w:id="739" w:name="_Toc374489046"/>
      <w:bookmarkStart w:id="740" w:name="_Toc384911878"/>
      <w:bookmarkStart w:id="741" w:name="_Toc445743820"/>
      <w:bookmarkStart w:id="742" w:name="_Toc374489049"/>
      <w:r w:rsidRPr="00BD61F8">
        <w:t xml:space="preserve">Ущерб </w:t>
      </w:r>
      <w:r w:rsidR="00667C62">
        <w:t>водным</w:t>
      </w:r>
      <w:r w:rsidR="00BD61F8">
        <w:t xml:space="preserve"> биоресурсам</w:t>
      </w:r>
      <w:r w:rsidRPr="00BD61F8">
        <w:t xml:space="preserve"> вследствие гибели </w:t>
      </w:r>
      <w:bookmarkEnd w:id="739"/>
      <w:bookmarkEnd w:id="740"/>
      <w:r w:rsidR="00BD61F8">
        <w:t>ихтиопланктона</w:t>
      </w:r>
      <w:bookmarkEnd w:id="741"/>
    </w:p>
    <w:p w14:paraId="6290751A" w14:textId="77777777" w:rsidR="00450DCE" w:rsidRDefault="00450DCE" w:rsidP="00450DCE">
      <w:pPr>
        <w:spacing w:after="120"/>
      </w:pPr>
      <w:r>
        <w:t>Расчет ущерба от работы пневмоисточников при проведении сейсмосъемки представлен в таблице 7.3-2.</w:t>
      </w:r>
    </w:p>
    <w:p w14:paraId="5AE961A0" w14:textId="77777777" w:rsidR="00450DCE" w:rsidRPr="00450DCE" w:rsidRDefault="00450DCE" w:rsidP="00450DCE">
      <w:pPr>
        <w:spacing w:after="120"/>
        <w:rPr>
          <w:i/>
        </w:rPr>
      </w:pPr>
      <w:r>
        <w:t xml:space="preserve">Расчет выполнен по формуле </w:t>
      </w:r>
      <w:r w:rsidRPr="00450DCE">
        <w:rPr>
          <w:i/>
        </w:rPr>
        <w:t>N (кг) = M</w:t>
      </w:r>
      <w:r w:rsidRPr="00450DCE">
        <w:rPr>
          <w:i/>
          <w:vertAlign w:val="subscript"/>
        </w:rPr>
        <w:t>Vобщ</w:t>
      </w:r>
      <w:r w:rsidRPr="00450DCE">
        <w:rPr>
          <w:i/>
        </w:rPr>
        <w:t>. ∙  n · (K</w:t>
      </w:r>
      <w:r w:rsidRPr="00450DCE">
        <w:rPr>
          <w:i/>
          <w:vertAlign w:val="subscript"/>
        </w:rPr>
        <w:t>1</w:t>
      </w:r>
      <w:r w:rsidRPr="00450DCE">
        <w:rPr>
          <w:i/>
        </w:rPr>
        <w:t>/100) · p · 10</w:t>
      </w:r>
      <w:r w:rsidRPr="00450DCE">
        <w:rPr>
          <w:i/>
          <w:vertAlign w:val="superscript"/>
        </w:rPr>
        <w:t>–6</w:t>
      </w:r>
      <w:r w:rsidRPr="00450DCE">
        <w:rPr>
          <w:i/>
        </w:rPr>
        <w:t>,</w:t>
      </w:r>
    </w:p>
    <w:p w14:paraId="465328A4" w14:textId="77777777" w:rsidR="00F8247D" w:rsidRDefault="00F8247D" w:rsidP="00F8247D">
      <w:pPr>
        <w:pStyle w:val="a1"/>
      </w:pPr>
      <w:r w:rsidRPr="00F8247D">
        <w:t>Расчет ущерба от гибели организмов ихтиопланктона</w:t>
      </w:r>
    </w:p>
    <w:tbl>
      <w:tblPr>
        <w:tblW w:w="101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5"/>
        <w:gridCol w:w="3752"/>
        <w:gridCol w:w="1017"/>
        <w:gridCol w:w="1600"/>
        <w:gridCol w:w="977"/>
        <w:gridCol w:w="960"/>
      </w:tblGrid>
      <w:tr w:rsidR="00450DCE" w:rsidRPr="00450DCE" w14:paraId="7CC365F0" w14:textId="77777777" w:rsidTr="00450DCE">
        <w:trPr>
          <w:trHeight w:val="300"/>
          <w:jc w:val="center"/>
        </w:trPr>
        <w:tc>
          <w:tcPr>
            <w:tcW w:w="1855" w:type="dxa"/>
            <w:shd w:val="clear" w:color="000000" w:fill="FFFF00"/>
            <w:noWrap/>
            <w:vAlign w:val="bottom"/>
            <w:hideMark/>
          </w:tcPr>
          <w:p w14:paraId="7F4AFC88" w14:textId="753AEB1A" w:rsidR="00450DCE" w:rsidRPr="00450DCE" w:rsidRDefault="00896638" w:rsidP="00450DCE">
            <w:pPr>
              <w:pStyle w:val="ac"/>
              <w:rPr>
                <w:b/>
                <w:lang w:eastAsia="ar-SA"/>
              </w:rPr>
            </w:pPr>
            <w:r>
              <w:rPr>
                <w:b/>
                <w:lang w:eastAsia="ar-SA"/>
              </w:rPr>
              <w:t>2021</w:t>
            </w:r>
          </w:p>
        </w:tc>
        <w:tc>
          <w:tcPr>
            <w:tcW w:w="3752" w:type="dxa"/>
            <w:shd w:val="clear" w:color="000000" w:fill="FFFF00"/>
            <w:noWrap/>
            <w:vAlign w:val="bottom"/>
            <w:hideMark/>
          </w:tcPr>
          <w:p w14:paraId="7AC6EF41" w14:textId="77777777" w:rsidR="00450DCE" w:rsidRPr="00450DCE" w:rsidRDefault="00450DCE" w:rsidP="00450DCE">
            <w:pPr>
              <w:pStyle w:val="ac"/>
              <w:rPr>
                <w:b/>
                <w:lang w:eastAsia="ar-SA"/>
              </w:rPr>
            </w:pPr>
            <w:r w:rsidRPr="00450DCE">
              <w:rPr>
                <w:b/>
                <w:lang w:eastAsia="ar-SA"/>
              </w:rPr>
              <w:t>Трубятчинский</w:t>
            </w:r>
          </w:p>
        </w:tc>
        <w:tc>
          <w:tcPr>
            <w:tcW w:w="1017" w:type="dxa"/>
            <w:shd w:val="clear" w:color="auto" w:fill="auto"/>
            <w:noWrap/>
            <w:vAlign w:val="bottom"/>
            <w:hideMark/>
          </w:tcPr>
          <w:p w14:paraId="3CD58893" w14:textId="77777777" w:rsidR="00450DCE" w:rsidRPr="00450DCE" w:rsidRDefault="00450DCE" w:rsidP="00450DCE">
            <w:pPr>
              <w:pStyle w:val="ac"/>
              <w:rPr>
                <w:lang w:eastAsia="ar-SA"/>
              </w:rPr>
            </w:pPr>
          </w:p>
        </w:tc>
        <w:tc>
          <w:tcPr>
            <w:tcW w:w="1600" w:type="dxa"/>
            <w:shd w:val="clear" w:color="auto" w:fill="auto"/>
            <w:noWrap/>
            <w:vAlign w:val="bottom"/>
            <w:hideMark/>
          </w:tcPr>
          <w:p w14:paraId="66E541E5" w14:textId="77777777" w:rsidR="00450DCE" w:rsidRPr="00450DCE" w:rsidRDefault="00450DCE" w:rsidP="00450DCE">
            <w:pPr>
              <w:pStyle w:val="ac"/>
              <w:rPr>
                <w:lang w:eastAsia="ar-SA"/>
              </w:rPr>
            </w:pPr>
          </w:p>
        </w:tc>
        <w:tc>
          <w:tcPr>
            <w:tcW w:w="977" w:type="dxa"/>
            <w:shd w:val="clear" w:color="auto" w:fill="auto"/>
            <w:noWrap/>
            <w:vAlign w:val="bottom"/>
            <w:hideMark/>
          </w:tcPr>
          <w:p w14:paraId="041DEDE0" w14:textId="77777777" w:rsidR="00450DCE" w:rsidRPr="00450DCE" w:rsidRDefault="00450DCE" w:rsidP="00450DCE">
            <w:pPr>
              <w:pStyle w:val="ac"/>
              <w:rPr>
                <w:lang w:eastAsia="ar-SA"/>
              </w:rPr>
            </w:pPr>
          </w:p>
        </w:tc>
        <w:tc>
          <w:tcPr>
            <w:tcW w:w="960" w:type="dxa"/>
            <w:shd w:val="clear" w:color="auto" w:fill="auto"/>
            <w:noWrap/>
            <w:vAlign w:val="bottom"/>
            <w:hideMark/>
          </w:tcPr>
          <w:p w14:paraId="0B3B4B46" w14:textId="77777777" w:rsidR="00450DCE" w:rsidRPr="00450DCE" w:rsidRDefault="00450DCE" w:rsidP="00450DCE">
            <w:pPr>
              <w:pStyle w:val="ac"/>
              <w:rPr>
                <w:lang w:eastAsia="ar-SA"/>
              </w:rPr>
            </w:pPr>
          </w:p>
        </w:tc>
      </w:tr>
      <w:tr w:rsidR="00450DCE" w:rsidRPr="00450DCE" w14:paraId="516336F0" w14:textId="77777777" w:rsidTr="00450DCE">
        <w:trPr>
          <w:trHeight w:val="300"/>
          <w:jc w:val="center"/>
        </w:trPr>
        <w:tc>
          <w:tcPr>
            <w:tcW w:w="1855" w:type="dxa"/>
            <w:shd w:val="clear" w:color="auto" w:fill="auto"/>
            <w:noWrap/>
            <w:vAlign w:val="bottom"/>
            <w:hideMark/>
          </w:tcPr>
          <w:p w14:paraId="6F2A9A27" w14:textId="77777777" w:rsidR="00450DCE" w:rsidRPr="00450DCE" w:rsidRDefault="00450DCE" w:rsidP="00450DCE">
            <w:pPr>
              <w:pStyle w:val="ac"/>
              <w:rPr>
                <w:lang w:eastAsia="ar-SA"/>
              </w:rPr>
            </w:pPr>
            <w:r w:rsidRPr="00450DCE">
              <w:rPr>
                <w:lang w:eastAsia="ar-SA"/>
              </w:rPr>
              <w:t>MVобщ</w:t>
            </w:r>
          </w:p>
        </w:tc>
        <w:tc>
          <w:tcPr>
            <w:tcW w:w="3752" w:type="dxa"/>
            <w:shd w:val="clear" w:color="auto" w:fill="auto"/>
            <w:noWrap/>
            <w:vAlign w:val="bottom"/>
            <w:hideMark/>
          </w:tcPr>
          <w:p w14:paraId="5068AEA5"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5B00E01C" w14:textId="77777777" w:rsidR="00450DCE" w:rsidRPr="00450DCE" w:rsidRDefault="00450DCE" w:rsidP="00450DCE">
            <w:pPr>
              <w:pStyle w:val="ac"/>
              <w:rPr>
                <w:lang w:eastAsia="ar-SA"/>
              </w:rPr>
            </w:pPr>
            <w:r w:rsidRPr="00450DCE">
              <w:rPr>
                <w:lang w:eastAsia="ar-SA"/>
              </w:rPr>
              <w:t>n</w:t>
            </w:r>
          </w:p>
        </w:tc>
        <w:tc>
          <w:tcPr>
            <w:tcW w:w="1600" w:type="dxa"/>
            <w:shd w:val="clear" w:color="auto" w:fill="auto"/>
            <w:noWrap/>
            <w:vAlign w:val="bottom"/>
            <w:hideMark/>
          </w:tcPr>
          <w:p w14:paraId="4BA268CA" w14:textId="77777777" w:rsidR="00450DCE" w:rsidRPr="00450DCE" w:rsidRDefault="00450DCE" w:rsidP="00450DCE">
            <w:pPr>
              <w:pStyle w:val="ac"/>
              <w:rPr>
                <w:lang w:eastAsia="ar-SA"/>
              </w:rPr>
            </w:pPr>
            <w:r w:rsidRPr="00450DCE">
              <w:rPr>
                <w:lang w:eastAsia="ar-SA"/>
              </w:rPr>
              <w:t>К1/100</w:t>
            </w:r>
          </w:p>
        </w:tc>
        <w:tc>
          <w:tcPr>
            <w:tcW w:w="977" w:type="dxa"/>
            <w:shd w:val="clear" w:color="auto" w:fill="auto"/>
            <w:noWrap/>
            <w:vAlign w:val="bottom"/>
            <w:hideMark/>
          </w:tcPr>
          <w:p w14:paraId="309AE653" w14:textId="77777777" w:rsidR="00450DCE" w:rsidRPr="00450DCE" w:rsidRDefault="00450DCE" w:rsidP="00450DCE">
            <w:pPr>
              <w:pStyle w:val="ac"/>
              <w:rPr>
                <w:lang w:eastAsia="ar-SA"/>
              </w:rPr>
            </w:pPr>
            <w:r w:rsidRPr="00450DCE">
              <w:rPr>
                <w:lang w:eastAsia="ar-SA"/>
              </w:rPr>
              <w:t>р</w:t>
            </w:r>
          </w:p>
        </w:tc>
        <w:tc>
          <w:tcPr>
            <w:tcW w:w="960" w:type="dxa"/>
            <w:shd w:val="clear" w:color="auto" w:fill="auto"/>
            <w:noWrap/>
            <w:vAlign w:val="bottom"/>
            <w:hideMark/>
          </w:tcPr>
          <w:p w14:paraId="4182C8EE" w14:textId="77777777" w:rsidR="00450DCE" w:rsidRPr="00450DCE" w:rsidRDefault="00450DCE" w:rsidP="00450DCE">
            <w:pPr>
              <w:pStyle w:val="ac"/>
              <w:rPr>
                <w:lang w:eastAsia="ar-SA"/>
              </w:rPr>
            </w:pPr>
            <w:r w:rsidRPr="00450DCE">
              <w:rPr>
                <w:lang w:eastAsia="ar-SA"/>
              </w:rPr>
              <w:t>0,001</w:t>
            </w:r>
          </w:p>
        </w:tc>
      </w:tr>
      <w:tr w:rsidR="00450DCE" w:rsidRPr="00450DCE" w14:paraId="3FF07DCE" w14:textId="77777777" w:rsidTr="00450DCE">
        <w:trPr>
          <w:trHeight w:val="300"/>
          <w:jc w:val="center"/>
        </w:trPr>
        <w:tc>
          <w:tcPr>
            <w:tcW w:w="1855" w:type="dxa"/>
            <w:shd w:val="clear" w:color="auto" w:fill="auto"/>
            <w:noWrap/>
            <w:vAlign w:val="bottom"/>
            <w:hideMark/>
          </w:tcPr>
          <w:p w14:paraId="663F8547"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2DE8EACE" w14:textId="77777777" w:rsidR="00450DCE" w:rsidRPr="00450DCE" w:rsidRDefault="00450DCE" w:rsidP="00450DCE">
            <w:pPr>
              <w:pStyle w:val="ac"/>
              <w:rPr>
                <w:b/>
                <w:lang w:eastAsia="ar-SA"/>
              </w:rPr>
            </w:pPr>
            <w:r w:rsidRPr="00450DCE">
              <w:rPr>
                <w:b/>
                <w:lang w:eastAsia="ar-SA"/>
              </w:rPr>
              <w:t>САЙКА ЛИЧИНКИ</w:t>
            </w:r>
          </w:p>
        </w:tc>
        <w:tc>
          <w:tcPr>
            <w:tcW w:w="1017" w:type="dxa"/>
            <w:shd w:val="clear" w:color="auto" w:fill="auto"/>
            <w:noWrap/>
            <w:vAlign w:val="bottom"/>
            <w:hideMark/>
          </w:tcPr>
          <w:p w14:paraId="5B84BDE5"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0E75EAF6"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5CC3A101"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580481B2" w14:textId="77777777" w:rsidR="00450DCE" w:rsidRPr="00450DCE" w:rsidRDefault="00450DCE" w:rsidP="00450DCE">
            <w:pPr>
              <w:pStyle w:val="ac"/>
              <w:rPr>
                <w:lang w:eastAsia="ar-SA"/>
              </w:rPr>
            </w:pPr>
            <w:r w:rsidRPr="00450DCE">
              <w:rPr>
                <w:lang w:eastAsia="ar-SA"/>
              </w:rPr>
              <w:t> </w:t>
            </w:r>
          </w:p>
        </w:tc>
      </w:tr>
      <w:tr w:rsidR="00450DCE" w:rsidRPr="00450DCE" w14:paraId="0CF0D7F7" w14:textId="77777777" w:rsidTr="00450DCE">
        <w:trPr>
          <w:trHeight w:val="300"/>
          <w:jc w:val="center"/>
        </w:trPr>
        <w:tc>
          <w:tcPr>
            <w:tcW w:w="1855" w:type="dxa"/>
            <w:shd w:val="clear" w:color="auto" w:fill="auto"/>
            <w:noWrap/>
            <w:vAlign w:val="bottom"/>
            <w:hideMark/>
          </w:tcPr>
          <w:p w14:paraId="08171025" w14:textId="77777777" w:rsidR="00450DCE" w:rsidRPr="00450DCE" w:rsidRDefault="00450DCE" w:rsidP="00450DCE">
            <w:pPr>
              <w:pStyle w:val="ac"/>
              <w:rPr>
                <w:lang w:eastAsia="ar-SA"/>
              </w:rPr>
            </w:pPr>
            <w:r w:rsidRPr="00450DCE">
              <w:rPr>
                <w:lang w:eastAsia="ar-SA"/>
              </w:rPr>
              <w:t>419,552</w:t>
            </w:r>
          </w:p>
        </w:tc>
        <w:tc>
          <w:tcPr>
            <w:tcW w:w="3752" w:type="dxa"/>
            <w:shd w:val="clear" w:color="auto" w:fill="auto"/>
            <w:noWrap/>
            <w:vAlign w:val="bottom"/>
            <w:hideMark/>
          </w:tcPr>
          <w:p w14:paraId="77D319C7"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7890EC4A" w14:textId="77777777" w:rsidR="00450DCE" w:rsidRPr="00450DCE" w:rsidRDefault="00450DCE" w:rsidP="00450DCE">
            <w:pPr>
              <w:pStyle w:val="ac"/>
              <w:rPr>
                <w:lang w:eastAsia="ar-SA"/>
              </w:rPr>
            </w:pPr>
            <w:r w:rsidRPr="00450DCE">
              <w:rPr>
                <w:lang w:eastAsia="ar-SA"/>
              </w:rPr>
              <w:t>110000</w:t>
            </w:r>
          </w:p>
        </w:tc>
        <w:tc>
          <w:tcPr>
            <w:tcW w:w="1600" w:type="dxa"/>
            <w:shd w:val="clear" w:color="auto" w:fill="auto"/>
            <w:noWrap/>
            <w:vAlign w:val="bottom"/>
            <w:hideMark/>
          </w:tcPr>
          <w:p w14:paraId="6AC5BC9B" w14:textId="77777777" w:rsidR="00450DCE" w:rsidRPr="00450DCE" w:rsidRDefault="00450DCE" w:rsidP="00450DCE">
            <w:pPr>
              <w:pStyle w:val="ac"/>
              <w:rPr>
                <w:lang w:eastAsia="ar-SA"/>
              </w:rPr>
            </w:pPr>
            <w:r w:rsidRPr="00450DCE">
              <w:rPr>
                <w:lang w:eastAsia="ar-SA"/>
              </w:rPr>
              <w:t>0,00042</w:t>
            </w:r>
          </w:p>
        </w:tc>
        <w:tc>
          <w:tcPr>
            <w:tcW w:w="977" w:type="dxa"/>
            <w:shd w:val="clear" w:color="auto" w:fill="auto"/>
            <w:noWrap/>
            <w:vAlign w:val="bottom"/>
            <w:hideMark/>
          </w:tcPr>
          <w:p w14:paraId="3EE16B8A" w14:textId="77777777" w:rsidR="00450DCE" w:rsidRPr="00450DCE" w:rsidRDefault="00450DCE" w:rsidP="00450DCE">
            <w:pPr>
              <w:pStyle w:val="ac"/>
              <w:rPr>
                <w:lang w:eastAsia="ar-SA"/>
              </w:rPr>
            </w:pPr>
            <w:r w:rsidRPr="00450DCE">
              <w:rPr>
                <w:lang w:eastAsia="ar-SA"/>
              </w:rPr>
              <w:t>27</w:t>
            </w:r>
          </w:p>
        </w:tc>
        <w:tc>
          <w:tcPr>
            <w:tcW w:w="960" w:type="dxa"/>
            <w:shd w:val="clear" w:color="auto" w:fill="auto"/>
            <w:noWrap/>
            <w:vAlign w:val="bottom"/>
            <w:hideMark/>
          </w:tcPr>
          <w:p w14:paraId="68E74FE4" w14:textId="77777777" w:rsidR="00450DCE" w:rsidRPr="00450DCE" w:rsidRDefault="00450DCE" w:rsidP="00450DCE">
            <w:pPr>
              <w:pStyle w:val="ac"/>
              <w:rPr>
                <w:lang w:eastAsia="ar-SA"/>
              </w:rPr>
            </w:pPr>
            <w:r w:rsidRPr="00450DCE">
              <w:rPr>
                <w:lang w:eastAsia="ar-SA"/>
              </w:rPr>
              <w:t>0,001</w:t>
            </w:r>
          </w:p>
        </w:tc>
      </w:tr>
      <w:tr w:rsidR="00450DCE" w:rsidRPr="00450DCE" w14:paraId="4A41254A" w14:textId="77777777" w:rsidTr="00450DCE">
        <w:trPr>
          <w:trHeight w:val="300"/>
          <w:jc w:val="center"/>
        </w:trPr>
        <w:tc>
          <w:tcPr>
            <w:tcW w:w="1855" w:type="dxa"/>
            <w:shd w:val="clear" w:color="auto" w:fill="auto"/>
            <w:noWrap/>
            <w:vAlign w:val="bottom"/>
            <w:hideMark/>
          </w:tcPr>
          <w:p w14:paraId="0E99D50F"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3E8F4803" w14:textId="77777777" w:rsidR="00450DCE" w:rsidRPr="00450DCE" w:rsidRDefault="00450DCE" w:rsidP="00450DCE">
            <w:pPr>
              <w:pStyle w:val="ac"/>
              <w:rPr>
                <w:b/>
                <w:lang w:eastAsia="ar-SA"/>
              </w:rPr>
            </w:pPr>
            <w:r w:rsidRPr="00450DCE">
              <w:rPr>
                <w:b/>
                <w:lang w:eastAsia="ar-SA"/>
              </w:rPr>
              <w:t>КАМБАЛА-ЕРШ ЛИЧИНКИ</w:t>
            </w:r>
          </w:p>
        </w:tc>
        <w:tc>
          <w:tcPr>
            <w:tcW w:w="1017" w:type="dxa"/>
            <w:shd w:val="clear" w:color="auto" w:fill="auto"/>
            <w:noWrap/>
            <w:vAlign w:val="bottom"/>
            <w:hideMark/>
          </w:tcPr>
          <w:p w14:paraId="19CA7156"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066AA658"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447C36FD"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6C566A83" w14:textId="77777777" w:rsidR="00450DCE" w:rsidRPr="00450DCE" w:rsidRDefault="00450DCE" w:rsidP="00450DCE">
            <w:pPr>
              <w:pStyle w:val="ac"/>
              <w:rPr>
                <w:lang w:eastAsia="ar-SA"/>
              </w:rPr>
            </w:pPr>
            <w:r w:rsidRPr="00450DCE">
              <w:rPr>
                <w:lang w:eastAsia="ar-SA"/>
              </w:rPr>
              <w:t> </w:t>
            </w:r>
          </w:p>
        </w:tc>
      </w:tr>
      <w:tr w:rsidR="00450DCE" w:rsidRPr="00450DCE" w14:paraId="4C2204D3" w14:textId="77777777" w:rsidTr="00450DCE">
        <w:trPr>
          <w:trHeight w:val="300"/>
          <w:jc w:val="center"/>
        </w:trPr>
        <w:tc>
          <w:tcPr>
            <w:tcW w:w="1855" w:type="dxa"/>
            <w:shd w:val="clear" w:color="auto" w:fill="auto"/>
            <w:noWrap/>
            <w:vAlign w:val="bottom"/>
            <w:hideMark/>
          </w:tcPr>
          <w:p w14:paraId="404071E8" w14:textId="77777777" w:rsidR="00450DCE" w:rsidRPr="00450DCE" w:rsidRDefault="00450DCE" w:rsidP="00450DCE">
            <w:pPr>
              <w:pStyle w:val="ac"/>
              <w:rPr>
                <w:lang w:eastAsia="ar-SA"/>
              </w:rPr>
            </w:pPr>
            <w:r w:rsidRPr="00450DCE">
              <w:rPr>
                <w:lang w:eastAsia="ar-SA"/>
              </w:rPr>
              <w:t>134,256</w:t>
            </w:r>
          </w:p>
        </w:tc>
        <w:tc>
          <w:tcPr>
            <w:tcW w:w="3752" w:type="dxa"/>
            <w:shd w:val="clear" w:color="auto" w:fill="auto"/>
            <w:noWrap/>
            <w:vAlign w:val="bottom"/>
            <w:hideMark/>
          </w:tcPr>
          <w:p w14:paraId="035EABF3"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61F73482" w14:textId="77777777" w:rsidR="00450DCE" w:rsidRPr="00450DCE" w:rsidRDefault="00450DCE" w:rsidP="00450DCE">
            <w:pPr>
              <w:pStyle w:val="ac"/>
              <w:rPr>
                <w:lang w:eastAsia="ar-SA"/>
              </w:rPr>
            </w:pPr>
            <w:r w:rsidRPr="00450DCE">
              <w:rPr>
                <w:lang w:eastAsia="ar-SA"/>
              </w:rPr>
              <w:t>110000</w:t>
            </w:r>
          </w:p>
        </w:tc>
        <w:tc>
          <w:tcPr>
            <w:tcW w:w="1600" w:type="dxa"/>
            <w:shd w:val="clear" w:color="auto" w:fill="auto"/>
            <w:noWrap/>
            <w:vAlign w:val="bottom"/>
            <w:hideMark/>
          </w:tcPr>
          <w:p w14:paraId="63A65802" w14:textId="77777777" w:rsidR="00450DCE" w:rsidRPr="00450DCE" w:rsidRDefault="00450DCE" w:rsidP="00450DCE">
            <w:pPr>
              <w:pStyle w:val="ac"/>
              <w:rPr>
                <w:lang w:eastAsia="ar-SA"/>
              </w:rPr>
            </w:pPr>
            <w:r w:rsidRPr="00450DCE">
              <w:rPr>
                <w:lang w:eastAsia="ar-SA"/>
              </w:rPr>
              <w:t>0,00008</w:t>
            </w:r>
          </w:p>
        </w:tc>
        <w:tc>
          <w:tcPr>
            <w:tcW w:w="977" w:type="dxa"/>
            <w:shd w:val="clear" w:color="auto" w:fill="auto"/>
            <w:noWrap/>
            <w:vAlign w:val="bottom"/>
            <w:hideMark/>
          </w:tcPr>
          <w:p w14:paraId="7F8B3D6F" w14:textId="77777777" w:rsidR="00450DCE" w:rsidRPr="00450DCE" w:rsidRDefault="00450DCE" w:rsidP="00450DCE">
            <w:pPr>
              <w:pStyle w:val="ac"/>
              <w:rPr>
                <w:lang w:eastAsia="ar-SA"/>
              </w:rPr>
            </w:pPr>
            <w:r w:rsidRPr="00450DCE">
              <w:rPr>
                <w:lang w:eastAsia="ar-SA"/>
              </w:rPr>
              <w:t>336</w:t>
            </w:r>
          </w:p>
        </w:tc>
        <w:tc>
          <w:tcPr>
            <w:tcW w:w="960" w:type="dxa"/>
            <w:shd w:val="clear" w:color="auto" w:fill="auto"/>
            <w:noWrap/>
            <w:vAlign w:val="bottom"/>
            <w:hideMark/>
          </w:tcPr>
          <w:p w14:paraId="1BC0BD11" w14:textId="77777777" w:rsidR="00450DCE" w:rsidRPr="00450DCE" w:rsidRDefault="00450DCE" w:rsidP="00450DCE">
            <w:pPr>
              <w:pStyle w:val="ac"/>
              <w:rPr>
                <w:lang w:eastAsia="ar-SA"/>
              </w:rPr>
            </w:pPr>
            <w:r w:rsidRPr="00450DCE">
              <w:rPr>
                <w:lang w:eastAsia="ar-SA"/>
              </w:rPr>
              <w:t>0,001</w:t>
            </w:r>
          </w:p>
        </w:tc>
      </w:tr>
      <w:tr w:rsidR="00450DCE" w:rsidRPr="00450DCE" w14:paraId="6109C731" w14:textId="77777777" w:rsidTr="00450DCE">
        <w:trPr>
          <w:trHeight w:val="300"/>
          <w:jc w:val="center"/>
        </w:trPr>
        <w:tc>
          <w:tcPr>
            <w:tcW w:w="1855" w:type="dxa"/>
            <w:shd w:val="clear" w:color="auto" w:fill="auto"/>
            <w:noWrap/>
            <w:vAlign w:val="bottom"/>
            <w:hideMark/>
          </w:tcPr>
          <w:p w14:paraId="501FEFB6" w14:textId="77777777" w:rsidR="00450DCE" w:rsidRPr="00450DCE" w:rsidRDefault="00450DCE" w:rsidP="00450DCE">
            <w:pPr>
              <w:pStyle w:val="ac"/>
              <w:rPr>
                <w:lang w:eastAsia="ar-SA"/>
              </w:rPr>
            </w:pPr>
            <w:r w:rsidRPr="00450DCE">
              <w:rPr>
                <w:lang w:eastAsia="ar-SA"/>
              </w:rPr>
              <w:t xml:space="preserve"> N=</w:t>
            </w:r>
          </w:p>
        </w:tc>
        <w:tc>
          <w:tcPr>
            <w:tcW w:w="3752" w:type="dxa"/>
            <w:shd w:val="clear" w:color="auto" w:fill="auto"/>
            <w:noWrap/>
            <w:vAlign w:val="bottom"/>
            <w:hideMark/>
          </w:tcPr>
          <w:p w14:paraId="743C09E2" w14:textId="77777777" w:rsidR="00450DCE" w:rsidRPr="00450DCE" w:rsidRDefault="00450DCE" w:rsidP="00450DCE">
            <w:pPr>
              <w:pStyle w:val="ac"/>
              <w:rPr>
                <w:lang w:eastAsia="ar-SA"/>
              </w:rPr>
            </w:pPr>
            <w:r w:rsidRPr="00450DCE">
              <w:rPr>
                <w:lang w:eastAsia="ar-SA"/>
              </w:rPr>
              <w:t>920,3173</w:t>
            </w:r>
          </w:p>
        </w:tc>
        <w:tc>
          <w:tcPr>
            <w:tcW w:w="1017" w:type="dxa"/>
            <w:shd w:val="clear" w:color="auto" w:fill="auto"/>
            <w:noWrap/>
            <w:vAlign w:val="bottom"/>
            <w:hideMark/>
          </w:tcPr>
          <w:p w14:paraId="3E540B1A" w14:textId="77777777" w:rsidR="00450DCE" w:rsidRPr="00450DCE" w:rsidRDefault="00450DCE" w:rsidP="00450DCE">
            <w:pPr>
              <w:pStyle w:val="ac"/>
              <w:rPr>
                <w:lang w:eastAsia="ar-SA"/>
              </w:rPr>
            </w:pPr>
          </w:p>
        </w:tc>
        <w:tc>
          <w:tcPr>
            <w:tcW w:w="1600" w:type="dxa"/>
            <w:shd w:val="clear" w:color="auto" w:fill="auto"/>
            <w:noWrap/>
            <w:vAlign w:val="bottom"/>
            <w:hideMark/>
          </w:tcPr>
          <w:p w14:paraId="393AC2C8" w14:textId="77777777" w:rsidR="00450DCE" w:rsidRPr="00450DCE" w:rsidRDefault="00450DCE" w:rsidP="00450DCE">
            <w:pPr>
              <w:pStyle w:val="ac"/>
              <w:rPr>
                <w:lang w:eastAsia="ar-SA"/>
              </w:rPr>
            </w:pPr>
          </w:p>
        </w:tc>
        <w:tc>
          <w:tcPr>
            <w:tcW w:w="977" w:type="dxa"/>
            <w:shd w:val="clear" w:color="auto" w:fill="auto"/>
            <w:noWrap/>
            <w:vAlign w:val="bottom"/>
            <w:hideMark/>
          </w:tcPr>
          <w:p w14:paraId="1E4F406F" w14:textId="77777777" w:rsidR="00450DCE" w:rsidRPr="00450DCE" w:rsidRDefault="00450DCE" w:rsidP="00450DCE">
            <w:pPr>
              <w:pStyle w:val="ac"/>
              <w:rPr>
                <w:lang w:eastAsia="ar-SA"/>
              </w:rPr>
            </w:pPr>
          </w:p>
        </w:tc>
        <w:tc>
          <w:tcPr>
            <w:tcW w:w="960" w:type="dxa"/>
            <w:shd w:val="clear" w:color="auto" w:fill="auto"/>
            <w:noWrap/>
            <w:vAlign w:val="bottom"/>
            <w:hideMark/>
          </w:tcPr>
          <w:p w14:paraId="6167AAA1" w14:textId="77777777" w:rsidR="00450DCE" w:rsidRPr="00450DCE" w:rsidRDefault="00450DCE" w:rsidP="00450DCE">
            <w:pPr>
              <w:pStyle w:val="ac"/>
              <w:rPr>
                <w:lang w:eastAsia="ar-SA"/>
              </w:rPr>
            </w:pPr>
          </w:p>
        </w:tc>
      </w:tr>
      <w:tr w:rsidR="00450DCE" w:rsidRPr="00450DCE" w14:paraId="72BB7E25" w14:textId="77777777" w:rsidTr="00450DCE">
        <w:trPr>
          <w:trHeight w:val="300"/>
          <w:jc w:val="center"/>
        </w:trPr>
        <w:tc>
          <w:tcPr>
            <w:tcW w:w="1855" w:type="dxa"/>
            <w:shd w:val="clear" w:color="000000" w:fill="FFC000"/>
            <w:noWrap/>
            <w:vAlign w:val="bottom"/>
            <w:hideMark/>
          </w:tcPr>
          <w:p w14:paraId="4F2B816F" w14:textId="3FBC7BFA" w:rsidR="00450DCE" w:rsidRPr="00450DCE" w:rsidRDefault="00896638" w:rsidP="00450DCE">
            <w:pPr>
              <w:pStyle w:val="ac"/>
              <w:rPr>
                <w:b/>
                <w:lang w:eastAsia="ar-SA"/>
              </w:rPr>
            </w:pPr>
            <w:r>
              <w:rPr>
                <w:b/>
                <w:lang w:eastAsia="ar-SA"/>
              </w:rPr>
              <w:t>2021</w:t>
            </w:r>
          </w:p>
        </w:tc>
        <w:tc>
          <w:tcPr>
            <w:tcW w:w="3752" w:type="dxa"/>
            <w:shd w:val="clear" w:color="000000" w:fill="FFC000"/>
            <w:noWrap/>
            <w:vAlign w:val="bottom"/>
            <w:hideMark/>
          </w:tcPr>
          <w:p w14:paraId="531168F9" w14:textId="77777777" w:rsidR="00450DCE" w:rsidRPr="00450DCE" w:rsidRDefault="00450DCE" w:rsidP="00450DCE">
            <w:pPr>
              <w:pStyle w:val="ac"/>
              <w:rPr>
                <w:b/>
                <w:lang w:eastAsia="ar-SA"/>
              </w:rPr>
            </w:pPr>
            <w:r w:rsidRPr="00450DCE">
              <w:rPr>
                <w:b/>
                <w:lang w:eastAsia="ar-SA"/>
              </w:rPr>
              <w:t>Наливкин</w:t>
            </w:r>
          </w:p>
        </w:tc>
        <w:tc>
          <w:tcPr>
            <w:tcW w:w="1017" w:type="dxa"/>
            <w:shd w:val="clear" w:color="auto" w:fill="auto"/>
            <w:noWrap/>
            <w:vAlign w:val="bottom"/>
            <w:hideMark/>
          </w:tcPr>
          <w:p w14:paraId="5DF4F6A4" w14:textId="77777777" w:rsidR="00450DCE" w:rsidRPr="00450DCE" w:rsidRDefault="00450DCE" w:rsidP="00450DCE">
            <w:pPr>
              <w:pStyle w:val="ac"/>
              <w:rPr>
                <w:lang w:eastAsia="ar-SA"/>
              </w:rPr>
            </w:pPr>
          </w:p>
        </w:tc>
        <w:tc>
          <w:tcPr>
            <w:tcW w:w="1600" w:type="dxa"/>
            <w:shd w:val="clear" w:color="auto" w:fill="auto"/>
            <w:noWrap/>
            <w:vAlign w:val="bottom"/>
            <w:hideMark/>
          </w:tcPr>
          <w:p w14:paraId="19A6D7C8" w14:textId="77777777" w:rsidR="00450DCE" w:rsidRPr="00450DCE" w:rsidRDefault="00450DCE" w:rsidP="00450DCE">
            <w:pPr>
              <w:pStyle w:val="ac"/>
              <w:rPr>
                <w:lang w:eastAsia="ar-SA"/>
              </w:rPr>
            </w:pPr>
          </w:p>
        </w:tc>
        <w:tc>
          <w:tcPr>
            <w:tcW w:w="977" w:type="dxa"/>
            <w:shd w:val="clear" w:color="auto" w:fill="auto"/>
            <w:noWrap/>
            <w:vAlign w:val="bottom"/>
            <w:hideMark/>
          </w:tcPr>
          <w:p w14:paraId="30B0E435" w14:textId="77777777" w:rsidR="00450DCE" w:rsidRPr="00450DCE" w:rsidRDefault="00450DCE" w:rsidP="00450DCE">
            <w:pPr>
              <w:pStyle w:val="ac"/>
              <w:rPr>
                <w:lang w:eastAsia="ar-SA"/>
              </w:rPr>
            </w:pPr>
          </w:p>
        </w:tc>
        <w:tc>
          <w:tcPr>
            <w:tcW w:w="960" w:type="dxa"/>
            <w:shd w:val="clear" w:color="auto" w:fill="auto"/>
            <w:noWrap/>
            <w:vAlign w:val="bottom"/>
            <w:hideMark/>
          </w:tcPr>
          <w:p w14:paraId="0D2F82D9" w14:textId="77777777" w:rsidR="00450DCE" w:rsidRPr="00450DCE" w:rsidRDefault="00450DCE" w:rsidP="00450DCE">
            <w:pPr>
              <w:pStyle w:val="ac"/>
              <w:rPr>
                <w:lang w:eastAsia="ar-SA"/>
              </w:rPr>
            </w:pPr>
          </w:p>
        </w:tc>
      </w:tr>
      <w:tr w:rsidR="00450DCE" w:rsidRPr="00450DCE" w14:paraId="2C0A12A1" w14:textId="77777777" w:rsidTr="00450DCE">
        <w:trPr>
          <w:trHeight w:val="300"/>
          <w:jc w:val="center"/>
        </w:trPr>
        <w:tc>
          <w:tcPr>
            <w:tcW w:w="1855" w:type="dxa"/>
            <w:shd w:val="clear" w:color="auto" w:fill="auto"/>
            <w:noWrap/>
            <w:vAlign w:val="bottom"/>
            <w:hideMark/>
          </w:tcPr>
          <w:p w14:paraId="1DE33DF1" w14:textId="77777777" w:rsidR="00450DCE" w:rsidRPr="00450DCE" w:rsidRDefault="00450DCE" w:rsidP="00450DCE">
            <w:pPr>
              <w:pStyle w:val="ac"/>
              <w:rPr>
                <w:lang w:eastAsia="ar-SA"/>
              </w:rPr>
            </w:pPr>
            <w:r w:rsidRPr="00450DCE">
              <w:rPr>
                <w:lang w:eastAsia="ar-SA"/>
              </w:rPr>
              <w:t>MVобщ</w:t>
            </w:r>
          </w:p>
        </w:tc>
        <w:tc>
          <w:tcPr>
            <w:tcW w:w="3752" w:type="dxa"/>
            <w:shd w:val="clear" w:color="auto" w:fill="auto"/>
            <w:noWrap/>
            <w:vAlign w:val="bottom"/>
            <w:hideMark/>
          </w:tcPr>
          <w:p w14:paraId="31CBFAA1"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795AAF2D" w14:textId="77777777" w:rsidR="00450DCE" w:rsidRPr="00450DCE" w:rsidRDefault="00450DCE" w:rsidP="00450DCE">
            <w:pPr>
              <w:pStyle w:val="ac"/>
              <w:rPr>
                <w:lang w:eastAsia="ar-SA"/>
              </w:rPr>
            </w:pPr>
            <w:r w:rsidRPr="00450DCE">
              <w:rPr>
                <w:lang w:eastAsia="ar-SA"/>
              </w:rPr>
              <w:t>n</w:t>
            </w:r>
          </w:p>
        </w:tc>
        <w:tc>
          <w:tcPr>
            <w:tcW w:w="1600" w:type="dxa"/>
            <w:shd w:val="clear" w:color="auto" w:fill="auto"/>
            <w:noWrap/>
            <w:vAlign w:val="bottom"/>
            <w:hideMark/>
          </w:tcPr>
          <w:p w14:paraId="26FF567F" w14:textId="77777777" w:rsidR="00450DCE" w:rsidRPr="00450DCE" w:rsidRDefault="00450DCE" w:rsidP="00450DCE">
            <w:pPr>
              <w:pStyle w:val="ac"/>
              <w:rPr>
                <w:lang w:eastAsia="ar-SA"/>
              </w:rPr>
            </w:pPr>
            <w:r w:rsidRPr="00450DCE">
              <w:rPr>
                <w:lang w:eastAsia="ar-SA"/>
              </w:rPr>
              <w:t>К1/100</w:t>
            </w:r>
          </w:p>
        </w:tc>
        <w:tc>
          <w:tcPr>
            <w:tcW w:w="977" w:type="dxa"/>
            <w:shd w:val="clear" w:color="auto" w:fill="auto"/>
            <w:noWrap/>
            <w:vAlign w:val="bottom"/>
            <w:hideMark/>
          </w:tcPr>
          <w:p w14:paraId="2CA6176F" w14:textId="77777777" w:rsidR="00450DCE" w:rsidRPr="00450DCE" w:rsidRDefault="00450DCE" w:rsidP="00450DCE">
            <w:pPr>
              <w:pStyle w:val="ac"/>
              <w:rPr>
                <w:lang w:eastAsia="ar-SA"/>
              </w:rPr>
            </w:pPr>
            <w:r w:rsidRPr="00450DCE">
              <w:rPr>
                <w:lang w:eastAsia="ar-SA"/>
              </w:rPr>
              <w:t>р</w:t>
            </w:r>
          </w:p>
        </w:tc>
        <w:tc>
          <w:tcPr>
            <w:tcW w:w="960" w:type="dxa"/>
            <w:shd w:val="clear" w:color="auto" w:fill="auto"/>
            <w:noWrap/>
            <w:vAlign w:val="bottom"/>
            <w:hideMark/>
          </w:tcPr>
          <w:p w14:paraId="7ADDDA3B" w14:textId="77777777" w:rsidR="00450DCE" w:rsidRPr="00450DCE" w:rsidRDefault="00450DCE" w:rsidP="00450DCE">
            <w:pPr>
              <w:pStyle w:val="ac"/>
              <w:rPr>
                <w:lang w:eastAsia="ar-SA"/>
              </w:rPr>
            </w:pPr>
            <w:r w:rsidRPr="00450DCE">
              <w:rPr>
                <w:lang w:eastAsia="ar-SA"/>
              </w:rPr>
              <w:t>0,001</w:t>
            </w:r>
          </w:p>
        </w:tc>
      </w:tr>
      <w:tr w:rsidR="00450DCE" w:rsidRPr="00450DCE" w14:paraId="26AA13B5" w14:textId="77777777" w:rsidTr="00450DCE">
        <w:trPr>
          <w:trHeight w:val="300"/>
          <w:jc w:val="center"/>
        </w:trPr>
        <w:tc>
          <w:tcPr>
            <w:tcW w:w="1855" w:type="dxa"/>
            <w:shd w:val="clear" w:color="auto" w:fill="auto"/>
            <w:noWrap/>
            <w:vAlign w:val="bottom"/>
            <w:hideMark/>
          </w:tcPr>
          <w:p w14:paraId="19797472"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6374F79A" w14:textId="77777777" w:rsidR="00450DCE" w:rsidRPr="00450DCE" w:rsidRDefault="00450DCE" w:rsidP="00450DCE">
            <w:pPr>
              <w:pStyle w:val="ac"/>
              <w:rPr>
                <w:b/>
                <w:lang w:eastAsia="ar-SA"/>
              </w:rPr>
            </w:pPr>
            <w:r w:rsidRPr="00450DCE">
              <w:rPr>
                <w:b/>
                <w:lang w:eastAsia="ar-SA"/>
              </w:rPr>
              <w:t>САЙКА ЛИЧИНКИ</w:t>
            </w:r>
          </w:p>
        </w:tc>
        <w:tc>
          <w:tcPr>
            <w:tcW w:w="1017" w:type="dxa"/>
            <w:shd w:val="clear" w:color="auto" w:fill="auto"/>
            <w:noWrap/>
            <w:vAlign w:val="bottom"/>
            <w:hideMark/>
          </w:tcPr>
          <w:p w14:paraId="194BC602"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0AF80642"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6814C90C"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0071BE9C" w14:textId="77777777" w:rsidR="00450DCE" w:rsidRPr="00450DCE" w:rsidRDefault="00450DCE" w:rsidP="00450DCE">
            <w:pPr>
              <w:pStyle w:val="ac"/>
              <w:rPr>
                <w:lang w:eastAsia="ar-SA"/>
              </w:rPr>
            </w:pPr>
            <w:r w:rsidRPr="00450DCE">
              <w:rPr>
                <w:lang w:eastAsia="ar-SA"/>
              </w:rPr>
              <w:t> </w:t>
            </w:r>
          </w:p>
        </w:tc>
      </w:tr>
      <w:tr w:rsidR="00450DCE" w:rsidRPr="00450DCE" w14:paraId="68F1DF1B" w14:textId="77777777" w:rsidTr="00450DCE">
        <w:trPr>
          <w:trHeight w:val="300"/>
          <w:jc w:val="center"/>
        </w:trPr>
        <w:tc>
          <w:tcPr>
            <w:tcW w:w="1855" w:type="dxa"/>
            <w:shd w:val="clear" w:color="auto" w:fill="auto"/>
            <w:noWrap/>
            <w:vAlign w:val="bottom"/>
            <w:hideMark/>
          </w:tcPr>
          <w:p w14:paraId="65C2C099" w14:textId="77777777" w:rsidR="00450DCE" w:rsidRPr="00450DCE" w:rsidRDefault="00450DCE" w:rsidP="00450DCE">
            <w:pPr>
              <w:pStyle w:val="ac"/>
              <w:rPr>
                <w:lang w:eastAsia="ar-SA"/>
              </w:rPr>
            </w:pPr>
            <w:r w:rsidRPr="00450DCE">
              <w:rPr>
                <w:lang w:eastAsia="ar-SA"/>
              </w:rPr>
              <w:t>381,294</w:t>
            </w:r>
          </w:p>
        </w:tc>
        <w:tc>
          <w:tcPr>
            <w:tcW w:w="3752" w:type="dxa"/>
            <w:shd w:val="clear" w:color="auto" w:fill="auto"/>
            <w:noWrap/>
            <w:vAlign w:val="bottom"/>
            <w:hideMark/>
          </w:tcPr>
          <w:p w14:paraId="7B639B9C" w14:textId="77777777" w:rsidR="00450DCE" w:rsidRPr="00450DCE" w:rsidRDefault="00450DCE" w:rsidP="00450DCE">
            <w:pPr>
              <w:pStyle w:val="ac"/>
              <w:rPr>
                <w:b/>
                <w:lang w:eastAsia="ar-SA"/>
              </w:rPr>
            </w:pPr>
            <w:r w:rsidRPr="00450DCE">
              <w:rPr>
                <w:b/>
                <w:lang w:eastAsia="ar-SA"/>
              </w:rPr>
              <w:t> </w:t>
            </w:r>
          </w:p>
        </w:tc>
        <w:tc>
          <w:tcPr>
            <w:tcW w:w="1017" w:type="dxa"/>
            <w:shd w:val="clear" w:color="auto" w:fill="auto"/>
            <w:noWrap/>
            <w:vAlign w:val="bottom"/>
            <w:hideMark/>
          </w:tcPr>
          <w:p w14:paraId="3755B917" w14:textId="77777777" w:rsidR="00450DCE" w:rsidRPr="00450DCE" w:rsidRDefault="00450DCE" w:rsidP="00450DCE">
            <w:pPr>
              <w:pStyle w:val="ac"/>
              <w:rPr>
                <w:lang w:eastAsia="ar-SA"/>
              </w:rPr>
            </w:pPr>
            <w:r w:rsidRPr="00450DCE">
              <w:rPr>
                <w:lang w:eastAsia="ar-SA"/>
              </w:rPr>
              <w:t>110000</w:t>
            </w:r>
          </w:p>
        </w:tc>
        <w:tc>
          <w:tcPr>
            <w:tcW w:w="1600" w:type="dxa"/>
            <w:shd w:val="clear" w:color="auto" w:fill="auto"/>
            <w:noWrap/>
            <w:vAlign w:val="bottom"/>
            <w:hideMark/>
          </w:tcPr>
          <w:p w14:paraId="6EAA8649" w14:textId="77777777" w:rsidR="00450DCE" w:rsidRPr="00450DCE" w:rsidRDefault="00450DCE" w:rsidP="00450DCE">
            <w:pPr>
              <w:pStyle w:val="ac"/>
              <w:rPr>
                <w:lang w:eastAsia="ar-SA"/>
              </w:rPr>
            </w:pPr>
            <w:r w:rsidRPr="00450DCE">
              <w:rPr>
                <w:lang w:eastAsia="ar-SA"/>
              </w:rPr>
              <w:t>0,00042</w:t>
            </w:r>
          </w:p>
        </w:tc>
        <w:tc>
          <w:tcPr>
            <w:tcW w:w="977" w:type="dxa"/>
            <w:shd w:val="clear" w:color="auto" w:fill="auto"/>
            <w:noWrap/>
            <w:vAlign w:val="bottom"/>
            <w:hideMark/>
          </w:tcPr>
          <w:p w14:paraId="1EEEA40B" w14:textId="77777777" w:rsidR="00450DCE" w:rsidRPr="00450DCE" w:rsidRDefault="00450DCE" w:rsidP="00450DCE">
            <w:pPr>
              <w:pStyle w:val="ac"/>
              <w:rPr>
                <w:lang w:eastAsia="ar-SA"/>
              </w:rPr>
            </w:pPr>
            <w:r w:rsidRPr="00450DCE">
              <w:rPr>
                <w:lang w:eastAsia="ar-SA"/>
              </w:rPr>
              <w:t>27</w:t>
            </w:r>
          </w:p>
        </w:tc>
        <w:tc>
          <w:tcPr>
            <w:tcW w:w="960" w:type="dxa"/>
            <w:shd w:val="clear" w:color="auto" w:fill="auto"/>
            <w:noWrap/>
            <w:vAlign w:val="bottom"/>
            <w:hideMark/>
          </w:tcPr>
          <w:p w14:paraId="441807D9" w14:textId="77777777" w:rsidR="00450DCE" w:rsidRPr="00450DCE" w:rsidRDefault="00450DCE" w:rsidP="00450DCE">
            <w:pPr>
              <w:pStyle w:val="ac"/>
              <w:rPr>
                <w:lang w:eastAsia="ar-SA"/>
              </w:rPr>
            </w:pPr>
            <w:r w:rsidRPr="00450DCE">
              <w:rPr>
                <w:lang w:eastAsia="ar-SA"/>
              </w:rPr>
              <w:t>0,001</w:t>
            </w:r>
          </w:p>
        </w:tc>
      </w:tr>
      <w:tr w:rsidR="00450DCE" w:rsidRPr="00450DCE" w14:paraId="27422E5C" w14:textId="77777777" w:rsidTr="00450DCE">
        <w:trPr>
          <w:trHeight w:val="300"/>
          <w:jc w:val="center"/>
        </w:trPr>
        <w:tc>
          <w:tcPr>
            <w:tcW w:w="1855" w:type="dxa"/>
            <w:shd w:val="clear" w:color="auto" w:fill="auto"/>
            <w:noWrap/>
            <w:vAlign w:val="bottom"/>
            <w:hideMark/>
          </w:tcPr>
          <w:p w14:paraId="2208EF65"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4BD4AE56" w14:textId="77777777" w:rsidR="00450DCE" w:rsidRPr="00450DCE" w:rsidRDefault="00450DCE" w:rsidP="00450DCE">
            <w:pPr>
              <w:pStyle w:val="ac"/>
              <w:rPr>
                <w:b/>
                <w:lang w:eastAsia="ar-SA"/>
              </w:rPr>
            </w:pPr>
            <w:r w:rsidRPr="00450DCE">
              <w:rPr>
                <w:b/>
                <w:lang w:eastAsia="ar-SA"/>
              </w:rPr>
              <w:t>КАМБАЛА-ЕРШ ЛИЧИНКИ</w:t>
            </w:r>
          </w:p>
        </w:tc>
        <w:tc>
          <w:tcPr>
            <w:tcW w:w="1017" w:type="dxa"/>
            <w:shd w:val="clear" w:color="auto" w:fill="auto"/>
            <w:noWrap/>
            <w:vAlign w:val="bottom"/>
            <w:hideMark/>
          </w:tcPr>
          <w:p w14:paraId="3930FF5F"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27C1A918"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4B80BF6E"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253CC444" w14:textId="77777777" w:rsidR="00450DCE" w:rsidRPr="00450DCE" w:rsidRDefault="00450DCE" w:rsidP="00450DCE">
            <w:pPr>
              <w:pStyle w:val="ac"/>
              <w:rPr>
                <w:lang w:eastAsia="ar-SA"/>
              </w:rPr>
            </w:pPr>
            <w:r w:rsidRPr="00450DCE">
              <w:rPr>
                <w:lang w:eastAsia="ar-SA"/>
              </w:rPr>
              <w:t> </w:t>
            </w:r>
          </w:p>
        </w:tc>
      </w:tr>
      <w:tr w:rsidR="00450DCE" w:rsidRPr="00450DCE" w14:paraId="36F24C6B" w14:textId="77777777" w:rsidTr="00450DCE">
        <w:trPr>
          <w:trHeight w:val="300"/>
          <w:jc w:val="center"/>
        </w:trPr>
        <w:tc>
          <w:tcPr>
            <w:tcW w:w="1855" w:type="dxa"/>
            <w:shd w:val="clear" w:color="auto" w:fill="auto"/>
            <w:noWrap/>
            <w:vAlign w:val="bottom"/>
            <w:hideMark/>
          </w:tcPr>
          <w:p w14:paraId="30F9481B" w14:textId="77777777" w:rsidR="00450DCE" w:rsidRPr="00450DCE" w:rsidRDefault="00450DCE" w:rsidP="00450DCE">
            <w:pPr>
              <w:pStyle w:val="ac"/>
              <w:rPr>
                <w:lang w:eastAsia="ar-SA"/>
              </w:rPr>
            </w:pPr>
            <w:r w:rsidRPr="00450DCE">
              <w:rPr>
                <w:lang w:eastAsia="ar-SA"/>
              </w:rPr>
              <w:t>122,014</w:t>
            </w:r>
          </w:p>
        </w:tc>
        <w:tc>
          <w:tcPr>
            <w:tcW w:w="3752" w:type="dxa"/>
            <w:shd w:val="clear" w:color="auto" w:fill="auto"/>
            <w:noWrap/>
            <w:vAlign w:val="bottom"/>
            <w:hideMark/>
          </w:tcPr>
          <w:p w14:paraId="664FEEA0"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23826085" w14:textId="77777777" w:rsidR="00450DCE" w:rsidRPr="00450DCE" w:rsidRDefault="00450DCE" w:rsidP="00450DCE">
            <w:pPr>
              <w:pStyle w:val="ac"/>
              <w:rPr>
                <w:lang w:eastAsia="ar-SA"/>
              </w:rPr>
            </w:pPr>
            <w:r w:rsidRPr="00450DCE">
              <w:rPr>
                <w:lang w:eastAsia="ar-SA"/>
              </w:rPr>
              <w:t>110000</w:t>
            </w:r>
          </w:p>
        </w:tc>
        <w:tc>
          <w:tcPr>
            <w:tcW w:w="1600" w:type="dxa"/>
            <w:shd w:val="clear" w:color="auto" w:fill="auto"/>
            <w:noWrap/>
            <w:vAlign w:val="bottom"/>
            <w:hideMark/>
          </w:tcPr>
          <w:p w14:paraId="5BBD9379" w14:textId="77777777" w:rsidR="00450DCE" w:rsidRPr="00450DCE" w:rsidRDefault="00450DCE" w:rsidP="00450DCE">
            <w:pPr>
              <w:pStyle w:val="ac"/>
              <w:rPr>
                <w:lang w:eastAsia="ar-SA"/>
              </w:rPr>
            </w:pPr>
            <w:r w:rsidRPr="00450DCE">
              <w:rPr>
                <w:lang w:eastAsia="ar-SA"/>
              </w:rPr>
              <w:t>0,00008</w:t>
            </w:r>
          </w:p>
        </w:tc>
        <w:tc>
          <w:tcPr>
            <w:tcW w:w="977" w:type="dxa"/>
            <w:shd w:val="clear" w:color="auto" w:fill="auto"/>
            <w:noWrap/>
            <w:vAlign w:val="bottom"/>
            <w:hideMark/>
          </w:tcPr>
          <w:p w14:paraId="12CF7BE6" w14:textId="77777777" w:rsidR="00450DCE" w:rsidRPr="00450DCE" w:rsidRDefault="00450DCE" w:rsidP="00450DCE">
            <w:pPr>
              <w:pStyle w:val="ac"/>
              <w:rPr>
                <w:lang w:eastAsia="ar-SA"/>
              </w:rPr>
            </w:pPr>
            <w:r w:rsidRPr="00450DCE">
              <w:rPr>
                <w:lang w:eastAsia="ar-SA"/>
              </w:rPr>
              <w:t>336</w:t>
            </w:r>
          </w:p>
        </w:tc>
        <w:tc>
          <w:tcPr>
            <w:tcW w:w="960" w:type="dxa"/>
            <w:shd w:val="clear" w:color="auto" w:fill="auto"/>
            <w:noWrap/>
            <w:vAlign w:val="bottom"/>
            <w:hideMark/>
          </w:tcPr>
          <w:p w14:paraId="3CD0F275" w14:textId="77777777" w:rsidR="00450DCE" w:rsidRPr="00450DCE" w:rsidRDefault="00450DCE" w:rsidP="00450DCE">
            <w:pPr>
              <w:pStyle w:val="ac"/>
              <w:rPr>
                <w:lang w:eastAsia="ar-SA"/>
              </w:rPr>
            </w:pPr>
            <w:r w:rsidRPr="00450DCE">
              <w:rPr>
                <w:lang w:eastAsia="ar-SA"/>
              </w:rPr>
              <w:t>0,001</w:t>
            </w:r>
          </w:p>
        </w:tc>
      </w:tr>
      <w:tr w:rsidR="00450DCE" w:rsidRPr="00450DCE" w14:paraId="33BB95C0" w14:textId="77777777" w:rsidTr="00450DCE">
        <w:trPr>
          <w:trHeight w:val="300"/>
          <w:jc w:val="center"/>
        </w:trPr>
        <w:tc>
          <w:tcPr>
            <w:tcW w:w="1855" w:type="dxa"/>
            <w:shd w:val="clear" w:color="auto" w:fill="auto"/>
            <w:noWrap/>
            <w:vAlign w:val="bottom"/>
            <w:hideMark/>
          </w:tcPr>
          <w:p w14:paraId="086A7D84" w14:textId="77777777" w:rsidR="00450DCE" w:rsidRPr="00450DCE" w:rsidRDefault="00450DCE" w:rsidP="00450DCE">
            <w:pPr>
              <w:pStyle w:val="ac"/>
              <w:rPr>
                <w:lang w:eastAsia="ar-SA"/>
              </w:rPr>
            </w:pPr>
            <w:r w:rsidRPr="00450DCE">
              <w:rPr>
                <w:lang w:eastAsia="ar-SA"/>
              </w:rPr>
              <w:t xml:space="preserve"> N=</w:t>
            </w:r>
          </w:p>
        </w:tc>
        <w:tc>
          <w:tcPr>
            <w:tcW w:w="3752" w:type="dxa"/>
            <w:shd w:val="clear" w:color="auto" w:fill="auto"/>
            <w:noWrap/>
            <w:vAlign w:val="bottom"/>
            <w:hideMark/>
          </w:tcPr>
          <w:p w14:paraId="785DDFDB" w14:textId="77777777" w:rsidR="00450DCE" w:rsidRPr="00450DCE" w:rsidRDefault="00450DCE" w:rsidP="00450DCE">
            <w:pPr>
              <w:pStyle w:val="ac"/>
              <w:rPr>
                <w:lang w:eastAsia="ar-SA"/>
              </w:rPr>
            </w:pPr>
            <w:r w:rsidRPr="00450DCE">
              <w:rPr>
                <w:lang w:eastAsia="ar-SA"/>
              </w:rPr>
              <w:t>836,3971</w:t>
            </w:r>
          </w:p>
        </w:tc>
        <w:tc>
          <w:tcPr>
            <w:tcW w:w="1017" w:type="dxa"/>
            <w:shd w:val="clear" w:color="auto" w:fill="auto"/>
            <w:noWrap/>
            <w:vAlign w:val="bottom"/>
            <w:hideMark/>
          </w:tcPr>
          <w:p w14:paraId="4461C986" w14:textId="77777777" w:rsidR="00450DCE" w:rsidRPr="00450DCE" w:rsidRDefault="00450DCE" w:rsidP="00450DCE">
            <w:pPr>
              <w:pStyle w:val="ac"/>
              <w:rPr>
                <w:lang w:eastAsia="ar-SA"/>
              </w:rPr>
            </w:pPr>
          </w:p>
        </w:tc>
        <w:tc>
          <w:tcPr>
            <w:tcW w:w="1600" w:type="dxa"/>
            <w:shd w:val="clear" w:color="auto" w:fill="auto"/>
            <w:noWrap/>
            <w:vAlign w:val="bottom"/>
            <w:hideMark/>
          </w:tcPr>
          <w:p w14:paraId="767CE1FC" w14:textId="77777777" w:rsidR="00450DCE" w:rsidRPr="00450DCE" w:rsidRDefault="00450DCE" w:rsidP="00450DCE">
            <w:pPr>
              <w:pStyle w:val="ac"/>
              <w:rPr>
                <w:lang w:eastAsia="ar-SA"/>
              </w:rPr>
            </w:pPr>
          </w:p>
        </w:tc>
        <w:tc>
          <w:tcPr>
            <w:tcW w:w="977" w:type="dxa"/>
            <w:shd w:val="clear" w:color="auto" w:fill="auto"/>
            <w:noWrap/>
            <w:vAlign w:val="bottom"/>
            <w:hideMark/>
          </w:tcPr>
          <w:p w14:paraId="2FF66540" w14:textId="77777777" w:rsidR="00450DCE" w:rsidRPr="00450DCE" w:rsidRDefault="00450DCE" w:rsidP="00450DCE">
            <w:pPr>
              <w:pStyle w:val="ac"/>
              <w:rPr>
                <w:lang w:eastAsia="ar-SA"/>
              </w:rPr>
            </w:pPr>
          </w:p>
        </w:tc>
        <w:tc>
          <w:tcPr>
            <w:tcW w:w="960" w:type="dxa"/>
            <w:shd w:val="clear" w:color="auto" w:fill="auto"/>
            <w:noWrap/>
            <w:vAlign w:val="bottom"/>
            <w:hideMark/>
          </w:tcPr>
          <w:p w14:paraId="1A9726E3" w14:textId="77777777" w:rsidR="00450DCE" w:rsidRPr="00450DCE" w:rsidRDefault="00450DCE" w:rsidP="00450DCE">
            <w:pPr>
              <w:pStyle w:val="ac"/>
              <w:rPr>
                <w:lang w:eastAsia="ar-SA"/>
              </w:rPr>
            </w:pPr>
          </w:p>
        </w:tc>
      </w:tr>
      <w:tr w:rsidR="00450DCE" w:rsidRPr="00450DCE" w14:paraId="695F6027" w14:textId="77777777" w:rsidTr="00450DCE">
        <w:trPr>
          <w:trHeight w:val="300"/>
          <w:jc w:val="center"/>
        </w:trPr>
        <w:tc>
          <w:tcPr>
            <w:tcW w:w="1855" w:type="dxa"/>
            <w:shd w:val="clear" w:color="auto" w:fill="auto"/>
            <w:noWrap/>
            <w:vAlign w:val="bottom"/>
            <w:hideMark/>
          </w:tcPr>
          <w:p w14:paraId="3E6CC4EF" w14:textId="77777777" w:rsidR="00450DCE" w:rsidRPr="00450DCE" w:rsidRDefault="00450DCE" w:rsidP="00450DCE">
            <w:pPr>
              <w:pStyle w:val="ac"/>
              <w:rPr>
                <w:lang w:eastAsia="ar-SA"/>
              </w:rPr>
            </w:pPr>
            <w:r w:rsidRPr="00450DCE">
              <w:rPr>
                <w:lang w:eastAsia="ar-SA"/>
              </w:rPr>
              <w:t xml:space="preserve">сумма </w:t>
            </w:r>
          </w:p>
        </w:tc>
        <w:tc>
          <w:tcPr>
            <w:tcW w:w="3752" w:type="dxa"/>
            <w:shd w:val="clear" w:color="auto" w:fill="auto"/>
            <w:noWrap/>
            <w:vAlign w:val="bottom"/>
            <w:hideMark/>
          </w:tcPr>
          <w:p w14:paraId="6DCBEB06" w14:textId="77777777" w:rsidR="00450DCE" w:rsidRPr="00450DCE" w:rsidRDefault="00450DCE" w:rsidP="00450DCE">
            <w:pPr>
              <w:pStyle w:val="ac"/>
              <w:rPr>
                <w:lang w:eastAsia="ar-SA"/>
              </w:rPr>
            </w:pPr>
            <w:r w:rsidRPr="00450DCE">
              <w:rPr>
                <w:lang w:eastAsia="ar-SA"/>
              </w:rPr>
              <w:t>1756,7144</w:t>
            </w:r>
          </w:p>
        </w:tc>
        <w:tc>
          <w:tcPr>
            <w:tcW w:w="1017" w:type="dxa"/>
            <w:shd w:val="clear" w:color="auto" w:fill="auto"/>
            <w:noWrap/>
            <w:vAlign w:val="bottom"/>
            <w:hideMark/>
          </w:tcPr>
          <w:p w14:paraId="43043C17" w14:textId="77777777" w:rsidR="00450DCE" w:rsidRPr="00450DCE" w:rsidRDefault="00450DCE" w:rsidP="00450DCE">
            <w:pPr>
              <w:pStyle w:val="ac"/>
              <w:rPr>
                <w:lang w:eastAsia="ar-SA"/>
              </w:rPr>
            </w:pPr>
          </w:p>
        </w:tc>
        <w:tc>
          <w:tcPr>
            <w:tcW w:w="1600" w:type="dxa"/>
            <w:shd w:val="clear" w:color="auto" w:fill="auto"/>
            <w:noWrap/>
            <w:vAlign w:val="bottom"/>
            <w:hideMark/>
          </w:tcPr>
          <w:p w14:paraId="14822263" w14:textId="77777777" w:rsidR="00450DCE" w:rsidRPr="00450DCE" w:rsidRDefault="00450DCE" w:rsidP="00450DCE">
            <w:pPr>
              <w:pStyle w:val="ac"/>
              <w:rPr>
                <w:lang w:eastAsia="ar-SA"/>
              </w:rPr>
            </w:pPr>
          </w:p>
        </w:tc>
        <w:tc>
          <w:tcPr>
            <w:tcW w:w="977" w:type="dxa"/>
            <w:shd w:val="clear" w:color="auto" w:fill="auto"/>
            <w:noWrap/>
            <w:vAlign w:val="bottom"/>
            <w:hideMark/>
          </w:tcPr>
          <w:p w14:paraId="5F6DF63F" w14:textId="77777777" w:rsidR="00450DCE" w:rsidRPr="00450DCE" w:rsidRDefault="00450DCE" w:rsidP="00450DCE">
            <w:pPr>
              <w:pStyle w:val="ac"/>
              <w:rPr>
                <w:lang w:eastAsia="ar-SA"/>
              </w:rPr>
            </w:pPr>
          </w:p>
        </w:tc>
        <w:tc>
          <w:tcPr>
            <w:tcW w:w="960" w:type="dxa"/>
            <w:shd w:val="clear" w:color="auto" w:fill="auto"/>
            <w:noWrap/>
            <w:vAlign w:val="bottom"/>
            <w:hideMark/>
          </w:tcPr>
          <w:p w14:paraId="188CB744" w14:textId="77777777" w:rsidR="00450DCE" w:rsidRPr="00450DCE" w:rsidRDefault="00450DCE" w:rsidP="00450DCE">
            <w:pPr>
              <w:pStyle w:val="ac"/>
              <w:rPr>
                <w:lang w:eastAsia="ar-SA"/>
              </w:rPr>
            </w:pPr>
          </w:p>
        </w:tc>
      </w:tr>
      <w:tr w:rsidR="00450DCE" w:rsidRPr="00450DCE" w14:paraId="353A4662" w14:textId="77777777" w:rsidTr="00450DCE">
        <w:trPr>
          <w:trHeight w:val="300"/>
          <w:jc w:val="center"/>
        </w:trPr>
        <w:tc>
          <w:tcPr>
            <w:tcW w:w="1855" w:type="dxa"/>
            <w:shd w:val="clear" w:color="000000" w:fill="FFFF00"/>
            <w:noWrap/>
            <w:vAlign w:val="bottom"/>
            <w:hideMark/>
          </w:tcPr>
          <w:p w14:paraId="0AF897B5" w14:textId="7DEEC02A" w:rsidR="00450DCE" w:rsidRPr="00450DCE" w:rsidRDefault="00896638" w:rsidP="00450DCE">
            <w:pPr>
              <w:pStyle w:val="ac"/>
              <w:rPr>
                <w:b/>
                <w:lang w:eastAsia="ar-SA"/>
              </w:rPr>
            </w:pPr>
            <w:r>
              <w:rPr>
                <w:b/>
                <w:lang w:eastAsia="ar-SA"/>
              </w:rPr>
              <w:t>2022</w:t>
            </w:r>
          </w:p>
        </w:tc>
        <w:tc>
          <w:tcPr>
            <w:tcW w:w="3752" w:type="dxa"/>
            <w:shd w:val="clear" w:color="000000" w:fill="FFFF00"/>
            <w:noWrap/>
            <w:vAlign w:val="bottom"/>
            <w:hideMark/>
          </w:tcPr>
          <w:p w14:paraId="7DE09E91" w14:textId="77777777" w:rsidR="00450DCE" w:rsidRPr="00450DCE" w:rsidRDefault="00450DCE" w:rsidP="00450DCE">
            <w:pPr>
              <w:pStyle w:val="ac"/>
              <w:rPr>
                <w:b/>
                <w:lang w:eastAsia="ar-SA"/>
              </w:rPr>
            </w:pPr>
            <w:r w:rsidRPr="00450DCE">
              <w:rPr>
                <w:b/>
                <w:lang w:eastAsia="ar-SA"/>
              </w:rPr>
              <w:t>Трубятчинский</w:t>
            </w:r>
          </w:p>
        </w:tc>
        <w:tc>
          <w:tcPr>
            <w:tcW w:w="1017" w:type="dxa"/>
            <w:shd w:val="clear" w:color="auto" w:fill="auto"/>
            <w:noWrap/>
            <w:vAlign w:val="bottom"/>
            <w:hideMark/>
          </w:tcPr>
          <w:p w14:paraId="2D301A23" w14:textId="77777777" w:rsidR="00450DCE" w:rsidRPr="00450DCE" w:rsidRDefault="00450DCE" w:rsidP="00450DCE">
            <w:pPr>
              <w:pStyle w:val="ac"/>
              <w:rPr>
                <w:lang w:eastAsia="ar-SA"/>
              </w:rPr>
            </w:pPr>
          </w:p>
        </w:tc>
        <w:tc>
          <w:tcPr>
            <w:tcW w:w="1600" w:type="dxa"/>
            <w:shd w:val="clear" w:color="auto" w:fill="auto"/>
            <w:noWrap/>
            <w:vAlign w:val="bottom"/>
            <w:hideMark/>
          </w:tcPr>
          <w:p w14:paraId="29677520" w14:textId="77777777" w:rsidR="00450DCE" w:rsidRPr="00450DCE" w:rsidRDefault="00450DCE" w:rsidP="00450DCE">
            <w:pPr>
              <w:pStyle w:val="ac"/>
              <w:rPr>
                <w:lang w:eastAsia="ar-SA"/>
              </w:rPr>
            </w:pPr>
          </w:p>
        </w:tc>
        <w:tc>
          <w:tcPr>
            <w:tcW w:w="977" w:type="dxa"/>
            <w:shd w:val="clear" w:color="auto" w:fill="auto"/>
            <w:noWrap/>
            <w:vAlign w:val="bottom"/>
            <w:hideMark/>
          </w:tcPr>
          <w:p w14:paraId="01052040" w14:textId="77777777" w:rsidR="00450DCE" w:rsidRPr="00450DCE" w:rsidRDefault="00450DCE" w:rsidP="00450DCE">
            <w:pPr>
              <w:pStyle w:val="ac"/>
              <w:rPr>
                <w:lang w:eastAsia="ar-SA"/>
              </w:rPr>
            </w:pPr>
          </w:p>
        </w:tc>
        <w:tc>
          <w:tcPr>
            <w:tcW w:w="960" w:type="dxa"/>
            <w:shd w:val="clear" w:color="auto" w:fill="auto"/>
            <w:noWrap/>
            <w:vAlign w:val="bottom"/>
            <w:hideMark/>
          </w:tcPr>
          <w:p w14:paraId="3CB2DFA3" w14:textId="77777777" w:rsidR="00450DCE" w:rsidRPr="00450DCE" w:rsidRDefault="00450DCE" w:rsidP="00450DCE">
            <w:pPr>
              <w:pStyle w:val="ac"/>
              <w:rPr>
                <w:lang w:eastAsia="ar-SA"/>
              </w:rPr>
            </w:pPr>
          </w:p>
        </w:tc>
      </w:tr>
      <w:tr w:rsidR="00450DCE" w:rsidRPr="00450DCE" w14:paraId="2AF95108" w14:textId="77777777" w:rsidTr="00450DCE">
        <w:trPr>
          <w:trHeight w:val="300"/>
          <w:jc w:val="center"/>
        </w:trPr>
        <w:tc>
          <w:tcPr>
            <w:tcW w:w="1855" w:type="dxa"/>
            <w:shd w:val="clear" w:color="auto" w:fill="auto"/>
            <w:noWrap/>
            <w:vAlign w:val="bottom"/>
            <w:hideMark/>
          </w:tcPr>
          <w:p w14:paraId="17AAFE90" w14:textId="77777777" w:rsidR="00450DCE" w:rsidRPr="00450DCE" w:rsidRDefault="00450DCE" w:rsidP="00450DCE">
            <w:pPr>
              <w:pStyle w:val="ac"/>
              <w:rPr>
                <w:lang w:eastAsia="ar-SA"/>
              </w:rPr>
            </w:pPr>
            <w:r w:rsidRPr="00450DCE">
              <w:rPr>
                <w:lang w:eastAsia="ar-SA"/>
              </w:rPr>
              <w:t>MVобщ</w:t>
            </w:r>
          </w:p>
        </w:tc>
        <w:tc>
          <w:tcPr>
            <w:tcW w:w="3752" w:type="dxa"/>
            <w:shd w:val="clear" w:color="auto" w:fill="auto"/>
            <w:noWrap/>
            <w:vAlign w:val="bottom"/>
            <w:hideMark/>
          </w:tcPr>
          <w:p w14:paraId="15F48F71"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622F8D35" w14:textId="77777777" w:rsidR="00450DCE" w:rsidRPr="00450DCE" w:rsidRDefault="00450DCE" w:rsidP="00450DCE">
            <w:pPr>
              <w:pStyle w:val="ac"/>
              <w:rPr>
                <w:lang w:eastAsia="ar-SA"/>
              </w:rPr>
            </w:pPr>
            <w:r w:rsidRPr="00450DCE">
              <w:rPr>
                <w:lang w:eastAsia="ar-SA"/>
              </w:rPr>
              <w:t>n</w:t>
            </w:r>
          </w:p>
        </w:tc>
        <w:tc>
          <w:tcPr>
            <w:tcW w:w="1600" w:type="dxa"/>
            <w:shd w:val="clear" w:color="auto" w:fill="auto"/>
            <w:noWrap/>
            <w:vAlign w:val="bottom"/>
            <w:hideMark/>
          </w:tcPr>
          <w:p w14:paraId="55491C12" w14:textId="77777777" w:rsidR="00450DCE" w:rsidRPr="00450DCE" w:rsidRDefault="00450DCE" w:rsidP="00450DCE">
            <w:pPr>
              <w:pStyle w:val="ac"/>
              <w:rPr>
                <w:lang w:eastAsia="ar-SA"/>
              </w:rPr>
            </w:pPr>
            <w:r w:rsidRPr="00450DCE">
              <w:rPr>
                <w:lang w:eastAsia="ar-SA"/>
              </w:rPr>
              <w:t>К1/100</w:t>
            </w:r>
          </w:p>
        </w:tc>
        <w:tc>
          <w:tcPr>
            <w:tcW w:w="977" w:type="dxa"/>
            <w:shd w:val="clear" w:color="auto" w:fill="auto"/>
            <w:noWrap/>
            <w:vAlign w:val="bottom"/>
            <w:hideMark/>
          </w:tcPr>
          <w:p w14:paraId="70C6B501" w14:textId="77777777" w:rsidR="00450DCE" w:rsidRPr="00450DCE" w:rsidRDefault="00450DCE" w:rsidP="00450DCE">
            <w:pPr>
              <w:pStyle w:val="ac"/>
              <w:rPr>
                <w:lang w:eastAsia="ar-SA"/>
              </w:rPr>
            </w:pPr>
            <w:r w:rsidRPr="00450DCE">
              <w:rPr>
                <w:lang w:eastAsia="ar-SA"/>
              </w:rPr>
              <w:t>р</w:t>
            </w:r>
          </w:p>
        </w:tc>
        <w:tc>
          <w:tcPr>
            <w:tcW w:w="960" w:type="dxa"/>
            <w:shd w:val="clear" w:color="auto" w:fill="auto"/>
            <w:noWrap/>
            <w:vAlign w:val="bottom"/>
            <w:hideMark/>
          </w:tcPr>
          <w:p w14:paraId="121AD8BC" w14:textId="77777777" w:rsidR="00450DCE" w:rsidRPr="00450DCE" w:rsidRDefault="00450DCE" w:rsidP="00450DCE">
            <w:pPr>
              <w:pStyle w:val="ac"/>
              <w:rPr>
                <w:lang w:eastAsia="ar-SA"/>
              </w:rPr>
            </w:pPr>
            <w:r w:rsidRPr="00450DCE">
              <w:rPr>
                <w:lang w:eastAsia="ar-SA"/>
              </w:rPr>
              <w:t>0,001</w:t>
            </w:r>
          </w:p>
        </w:tc>
      </w:tr>
      <w:tr w:rsidR="00450DCE" w:rsidRPr="00450DCE" w14:paraId="763E1975" w14:textId="77777777" w:rsidTr="00450DCE">
        <w:trPr>
          <w:trHeight w:val="300"/>
          <w:jc w:val="center"/>
        </w:trPr>
        <w:tc>
          <w:tcPr>
            <w:tcW w:w="1855" w:type="dxa"/>
            <w:shd w:val="clear" w:color="auto" w:fill="auto"/>
            <w:noWrap/>
            <w:vAlign w:val="bottom"/>
            <w:hideMark/>
          </w:tcPr>
          <w:p w14:paraId="39A6643E"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3F606B2D" w14:textId="77777777" w:rsidR="00450DCE" w:rsidRPr="00450DCE" w:rsidRDefault="00450DCE" w:rsidP="00450DCE">
            <w:pPr>
              <w:pStyle w:val="ac"/>
              <w:rPr>
                <w:b/>
                <w:lang w:eastAsia="ar-SA"/>
              </w:rPr>
            </w:pPr>
            <w:r w:rsidRPr="00450DCE">
              <w:rPr>
                <w:b/>
                <w:lang w:eastAsia="ar-SA"/>
              </w:rPr>
              <w:t>САЙКА ЛИЧИНКИ</w:t>
            </w:r>
          </w:p>
        </w:tc>
        <w:tc>
          <w:tcPr>
            <w:tcW w:w="1017" w:type="dxa"/>
            <w:shd w:val="clear" w:color="auto" w:fill="auto"/>
            <w:noWrap/>
            <w:vAlign w:val="bottom"/>
            <w:hideMark/>
          </w:tcPr>
          <w:p w14:paraId="70FC7037"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1F69EA24"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3D4819CE"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1212CC8E" w14:textId="77777777" w:rsidR="00450DCE" w:rsidRPr="00450DCE" w:rsidRDefault="00450DCE" w:rsidP="00450DCE">
            <w:pPr>
              <w:pStyle w:val="ac"/>
              <w:rPr>
                <w:lang w:eastAsia="ar-SA"/>
              </w:rPr>
            </w:pPr>
            <w:r w:rsidRPr="00450DCE">
              <w:rPr>
                <w:lang w:eastAsia="ar-SA"/>
              </w:rPr>
              <w:t> </w:t>
            </w:r>
          </w:p>
        </w:tc>
      </w:tr>
      <w:tr w:rsidR="00450DCE" w:rsidRPr="00450DCE" w14:paraId="40E82512" w14:textId="77777777" w:rsidTr="00450DCE">
        <w:trPr>
          <w:trHeight w:val="300"/>
          <w:jc w:val="center"/>
        </w:trPr>
        <w:tc>
          <w:tcPr>
            <w:tcW w:w="1855" w:type="dxa"/>
            <w:shd w:val="clear" w:color="auto" w:fill="auto"/>
            <w:noWrap/>
            <w:vAlign w:val="bottom"/>
            <w:hideMark/>
          </w:tcPr>
          <w:p w14:paraId="47638E59" w14:textId="77777777" w:rsidR="00450DCE" w:rsidRPr="00450DCE" w:rsidRDefault="00450DCE" w:rsidP="00450DCE">
            <w:pPr>
              <w:pStyle w:val="ac"/>
              <w:rPr>
                <w:lang w:eastAsia="ar-SA"/>
              </w:rPr>
            </w:pPr>
            <w:r w:rsidRPr="00450DCE">
              <w:rPr>
                <w:lang w:eastAsia="ar-SA"/>
              </w:rPr>
              <w:lastRenderedPageBreak/>
              <w:t>419,552</w:t>
            </w:r>
          </w:p>
        </w:tc>
        <w:tc>
          <w:tcPr>
            <w:tcW w:w="3752" w:type="dxa"/>
            <w:shd w:val="clear" w:color="auto" w:fill="auto"/>
            <w:noWrap/>
            <w:vAlign w:val="bottom"/>
            <w:hideMark/>
          </w:tcPr>
          <w:p w14:paraId="5158B516" w14:textId="77777777" w:rsidR="00450DCE" w:rsidRPr="00450DCE" w:rsidRDefault="00450DCE" w:rsidP="00450DCE">
            <w:pPr>
              <w:pStyle w:val="ac"/>
              <w:rPr>
                <w:b/>
                <w:lang w:eastAsia="ar-SA"/>
              </w:rPr>
            </w:pPr>
            <w:r w:rsidRPr="00450DCE">
              <w:rPr>
                <w:b/>
                <w:lang w:eastAsia="ar-SA"/>
              </w:rPr>
              <w:t> </w:t>
            </w:r>
          </w:p>
        </w:tc>
        <w:tc>
          <w:tcPr>
            <w:tcW w:w="1017" w:type="dxa"/>
            <w:shd w:val="clear" w:color="auto" w:fill="auto"/>
            <w:noWrap/>
            <w:vAlign w:val="bottom"/>
            <w:hideMark/>
          </w:tcPr>
          <w:p w14:paraId="5327F524" w14:textId="77777777" w:rsidR="00450DCE" w:rsidRPr="00450DCE" w:rsidRDefault="00450DCE" w:rsidP="00450DCE">
            <w:pPr>
              <w:pStyle w:val="ac"/>
              <w:rPr>
                <w:lang w:eastAsia="ar-SA"/>
              </w:rPr>
            </w:pPr>
            <w:r w:rsidRPr="00450DCE">
              <w:rPr>
                <w:lang w:eastAsia="ar-SA"/>
              </w:rPr>
              <w:t>110000</w:t>
            </w:r>
          </w:p>
        </w:tc>
        <w:tc>
          <w:tcPr>
            <w:tcW w:w="1600" w:type="dxa"/>
            <w:shd w:val="clear" w:color="auto" w:fill="auto"/>
            <w:noWrap/>
            <w:vAlign w:val="bottom"/>
            <w:hideMark/>
          </w:tcPr>
          <w:p w14:paraId="3EF4525A" w14:textId="77777777" w:rsidR="00450DCE" w:rsidRPr="00450DCE" w:rsidRDefault="00450DCE" w:rsidP="00450DCE">
            <w:pPr>
              <w:pStyle w:val="ac"/>
              <w:rPr>
                <w:lang w:eastAsia="ar-SA"/>
              </w:rPr>
            </w:pPr>
            <w:r w:rsidRPr="00450DCE">
              <w:rPr>
                <w:lang w:eastAsia="ar-SA"/>
              </w:rPr>
              <w:t>0,00042</w:t>
            </w:r>
          </w:p>
        </w:tc>
        <w:tc>
          <w:tcPr>
            <w:tcW w:w="977" w:type="dxa"/>
            <w:shd w:val="clear" w:color="auto" w:fill="auto"/>
            <w:noWrap/>
            <w:vAlign w:val="bottom"/>
            <w:hideMark/>
          </w:tcPr>
          <w:p w14:paraId="3E080C3B" w14:textId="77777777" w:rsidR="00450DCE" w:rsidRPr="00450DCE" w:rsidRDefault="00450DCE" w:rsidP="00450DCE">
            <w:pPr>
              <w:pStyle w:val="ac"/>
              <w:rPr>
                <w:lang w:eastAsia="ar-SA"/>
              </w:rPr>
            </w:pPr>
            <w:r w:rsidRPr="00450DCE">
              <w:rPr>
                <w:lang w:eastAsia="ar-SA"/>
              </w:rPr>
              <w:t>27</w:t>
            </w:r>
          </w:p>
        </w:tc>
        <w:tc>
          <w:tcPr>
            <w:tcW w:w="960" w:type="dxa"/>
            <w:shd w:val="clear" w:color="auto" w:fill="auto"/>
            <w:noWrap/>
            <w:vAlign w:val="bottom"/>
            <w:hideMark/>
          </w:tcPr>
          <w:p w14:paraId="55C9FC7D" w14:textId="77777777" w:rsidR="00450DCE" w:rsidRPr="00450DCE" w:rsidRDefault="00450DCE" w:rsidP="00450DCE">
            <w:pPr>
              <w:pStyle w:val="ac"/>
              <w:rPr>
                <w:lang w:eastAsia="ar-SA"/>
              </w:rPr>
            </w:pPr>
            <w:r w:rsidRPr="00450DCE">
              <w:rPr>
                <w:lang w:eastAsia="ar-SA"/>
              </w:rPr>
              <w:t>0,001</w:t>
            </w:r>
          </w:p>
        </w:tc>
      </w:tr>
      <w:tr w:rsidR="00450DCE" w:rsidRPr="00450DCE" w14:paraId="235D1ABC" w14:textId="77777777" w:rsidTr="00450DCE">
        <w:trPr>
          <w:trHeight w:val="300"/>
          <w:jc w:val="center"/>
        </w:trPr>
        <w:tc>
          <w:tcPr>
            <w:tcW w:w="1855" w:type="dxa"/>
            <w:shd w:val="clear" w:color="auto" w:fill="auto"/>
            <w:noWrap/>
            <w:vAlign w:val="bottom"/>
            <w:hideMark/>
          </w:tcPr>
          <w:p w14:paraId="24E2FF54"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336A008C" w14:textId="77777777" w:rsidR="00450DCE" w:rsidRPr="00450DCE" w:rsidRDefault="00450DCE" w:rsidP="00450DCE">
            <w:pPr>
              <w:pStyle w:val="ac"/>
              <w:rPr>
                <w:b/>
                <w:lang w:eastAsia="ar-SA"/>
              </w:rPr>
            </w:pPr>
            <w:r w:rsidRPr="00450DCE">
              <w:rPr>
                <w:b/>
                <w:lang w:eastAsia="ar-SA"/>
              </w:rPr>
              <w:t>КАМБАЛА-ЕРШ ЛИЧИНКИ</w:t>
            </w:r>
          </w:p>
        </w:tc>
        <w:tc>
          <w:tcPr>
            <w:tcW w:w="1017" w:type="dxa"/>
            <w:shd w:val="clear" w:color="auto" w:fill="auto"/>
            <w:noWrap/>
            <w:vAlign w:val="bottom"/>
            <w:hideMark/>
          </w:tcPr>
          <w:p w14:paraId="04A3DC32"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1D431BC5"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328D117C"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68E48F5F" w14:textId="77777777" w:rsidR="00450DCE" w:rsidRPr="00450DCE" w:rsidRDefault="00450DCE" w:rsidP="00450DCE">
            <w:pPr>
              <w:pStyle w:val="ac"/>
              <w:rPr>
                <w:lang w:eastAsia="ar-SA"/>
              </w:rPr>
            </w:pPr>
            <w:r w:rsidRPr="00450DCE">
              <w:rPr>
                <w:lang w:eastAsia="ar-SA"/>
              </w:rPr>
              <w:t> </w:t>
            </w:r>
          </w:p>
        </w:tc>
      </w:tr>
      <w:tr w:rsidR="00450DCE" w:rsidRPr="00450DCE" w14:paraId="13A96DF4" w14:textId="77777777" w:rsidTr="00450DCE">
        <w:trPr>
          <w:trHeight w:val="300"/>
          <w:jc w:val="center"/>
        </w:trPr>
        <w:tc>
          <w:tcPr>
            <w:tcW w:w="1855" w:type="dxa"/>
            <w:shd w:val="clear" w:color="auto" w:fill="auto"/>
            <w:noWrap/>
            <w:vAlign w:val="bottom"/>
            <w:hideMark/>
          </w:tcPr>
          <w:p w14:paraId="45D7755D" w14:textId="77777777" w:rsidR="00450DCE" w:rsidRPr="00450DCE" w:rsidRDefault="00450DCE" w:rsidP="00450DCE">
            <w:pPr>
              <w:pStyle w:val="ac"/>
              <w:rPr>
                <w:lang w:eastAsia="ar-SA"/>
              </w:rPr>
            </w:pPr>
            <w:r w:rsidRPr="00450DCE">
              <w:rPr>
                <w:lang w:eastAsia="ar-SA"/>
              </w:rPr>
              <w:t>134,256</w:t>
            </w:r>
          </w:p>
        </w:tc>
        <w:tc>
          <w:tcPr>
            <w:tcW w:w="3752" w:type="dxa"/>
            <w:shd w:val="clear" w:color="auto" w:fill="auto"/>
            <w:noWrap/>
            <w:vAlign w:val="bottom"/>
            <w:hideMark/>
          </w:tcPr>
          <w:p w14:paraId="75BE4D2B"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20A36967" w14:textId="77777777" w:rsidR="00450DCE" w:rsidRPr="00450DCE" w:rsidRDefault="00450DCE" w:rsidP="00450DCE">
            <w:pPr>
              <w:pStyle w:val="ac"/>
              <w:rPr>
                <w:lang w:eastAsia="ar-SA"/>
              </w:rPr>
            </w:pPr>
            <w:r w:rsidRPr="00450DCE">
              <w:rPr>
                <w:lang w:eastAsia="ar-SA"/>
              </w:rPr>
              <w:t>110000</w:t>
            </w:r>
          </w:p>
        </w:tc>
        <w:tc>
          <w:tcPr>
            <w:tcW w:w="1600" w:type="dxa"/>
            <w:shd w:val="clear" w:color="auto" w:fill="auto"/>
            <w:noWrap/>
            <w:vAlign w:val="bottom"/>
            <w:hideMark/>
          </w:tcPr>
          <w:p w14:paraId="380F54C8" w14:textId="77777777" w:rsidR="00450DCE" w:rsidRPr="00450DCE" w:rsidRDefault="00450DCE" w:rsidP="00450DCE">
            <w:pPr>
              <w:pStyle w:val="ac"/>
              <w:rPr>
                <w:lang w:eastAsia="ar-SA"/>
              </w:rPr>
            </w:pPr>
            <w:r w:rsidRPr="00450DCE">
              <w:rPr>
                <w:lang w:eastAsia="ar-SA"/>
              </w:rPr>
              <w:t>0,00008</w:t>
            </w:r>
          </w:p>
        </w:tc>
        <w:tc>
          <w:tcPr>
            <w:tcW w:w="977" w:type="dxa"/>
            <w:shd w:val="clear" w:color="auto" w:fill="auto"/>
            <w:noWrap/>
            <w:vAlign w:val="bottom"/>
            <w:hideMark/>
          </w:tcPr>
          <w:p w14:paraId="3F34579F" w14:textId="77777777" w:rsidR="00450DCE" w:rsidRPr="00450DCE" w:rsidRDefault="00450DCE" w:rsidP="00450DCE">
            <w:pPr>
              <w:pStyle w:val="ac"/>
              <w:rPr>
                <w:lang w:eastAsia="ar-SA"/>
              </w:rPr>
            </w:pPr>
            <w:r w:rsidRPr="00450DCE">
              <w:rPr>
                <w:lang w:eastAsia="ar-SA"/>
              </w:rPr>
              <w:t>336</w:t>
            </w:r>
          </w:p>
        </w:tc>
        <w:tc>
          <w:tcPr>
            <w:tcW w:w="960" w:type="dxa"/>
            <w:shd w:val="clear" w:color="auto" w:fill="auto"/>
            <w:noWrap/>
            <w:vAlign w:val="bottom"/>
            <w:hideMark/>
          </w:tcPr>
          <w:p w14:paraId="561235DE" w14:textId="77777777" w:rsidR="00450DCE" w:rsidRPr="00450DCE" w:rsidRDefault="00450DCE" w:rsidP="00450DCE">
            <w:pPr>
              <w:pStyle w:val="ac"/>
              <w:rPr>
                <w:lang w:eastAsia="ar-SA"/>
              </w:rPr>
            </w:pPr>
            <w:r w:rsidRPr="00450DCE">
              <w:rPr>
                <w:lang w:eastAsia="ar-SA"/>
              </w:rPr>
              <w:t>0,001</w:t>
            </w:r>
          </w:p>
        </w:tc>
      </w:tr>
      <w:tr w:rsidR="00450DCE" w:rsidRPr="00450DCE" w14:paraId="159DF3D2" w14:textId="77777777" w:rsidTr="00450DCE">
        <w:trPr>
          <w:trHeight w:val="300"/>
          <w:jc w:val="center"/>
        </w:trPr>
        <w:tc>
          <w:tcPr>
            <w:tcW w:w="1855" w:type="dxa"/>
            <w:shd w:val="clear" w:color="auto" w:fill="auto"/>
            <w:noWrap/>
            <w:vAlign w:val="bottom"/>
            <w:hideMark/>
          </w:tcPr>
          <w:p w14:paraId="65EBD71F" w14:textId="77777777" w:rsidR="00450DCE" w:rsidRPr="00450DCE" w:rsidRDefault="00450DCE" w:rsidP="00450DCE">
            <w:pPr>
              <w:pStyle w:val="ac"/>
              <w:rPr>
                <w:lang w:eastAsia="ar-SA"/>
              </w:rPr>
            </w:pPr>
            <w:r w:rsidRPr="00450DCE">
              <w:rPr>
                <w:lang w:eastAsia="ar-SA"/>
              </w:rPr>
              <w:t xml:space="preserve"> N=</w:t>
            </w:r>
          </w:p>
        </w:tc>
        <w:tc>
          <w:tcPr>
            <w:tcW w:w="3752" w:type="dxa"/>
            <w:shd w:val="clear" w:color="auto" w:fill="auto"/>
            <w:noWrap/>
            <w:vAlign w:val="bottom"/>
            <w:hideMark/>
          </w:tcPr>
          <w:p w14:paraId="23A8A3EB" w14:textId="77777777" w:rsidR="00450DCE" w:rsidRPr="00450DCE" w:rsidRDefault="00450DCE" w:rsidP="00450DCE">
            <w:pPr>
              <w:pStyle w:val="ac"/>
              <w:rPr>
                <w:lang w:eastAsia="ar-SA"/>
              </w:rPr>
            </w:pPr>
            <w:r w:rsidRPr="00450DCE">
              <w:rPr>
                <w:lang w:eastAsia="ar-SA"/>
              </w:rPr>
              <w:t>920,3173</w:t>
            </w:r>
          </w:p>
        </w:tc>
        <w:tc>
          <w:tcPr>
            <w:tcW w:w="1017" w:type="dxa"/>
            <w:shd w:val="clear" w:color="auto" w:fill="auto"/>
            <w:noWrap/>
            <w:vAlign w:val="bottom"/>
            <w:hideMark/>
          </w:tcPr>
          <w:p w14:paraId="17A5382E" w14:textId="77777777" w:rsidR="00450DCE" w:rsidRPr="00450DCE" w:rsidRDefault="00450DCE" w:rsidP="00450DCE">
            <w:pPr>
              <w:pStyle w:val="ac"/>
              <w:rPr>
                <w:lang w:eastAsia="ar-SA"/>
              </w:rPr>
            </w:pPr>
          </w:p>
        </w:tc>
        <w:tc>
          <w:tcPr>
            <w:tcW w:w="1600" w:type="dxa"/>
            <w:shd w:val="clear" w:color="auto" w:fill="auto"/>
            <w:noWrap/>
            <w:vAlign w:val="bottom"/>
            <w:hideMark/>
          </w:tcPr>
          <w:p w14:paraId="3868ECF7" w14:textId="77777777" w:rsidR="00450DCE" w:rsidRPr="00450DCE" w:rsidRDefault="00450DCE" w:rsidP="00450DCE">
            <w:pPr>
              <w:pStyle w:val="ac"/>
              <w:rPr>
                <w:lang w:eastAsia="ar-SA"/>
              </w:rPr>
            </w:pPr>
          </w:p>
        </w:tc>
        <w:tc>
          <w:tcPr>
            <w:tcW w:w="977" w:type="dxa"/>
            <w:shd w:val="clear" w:color="auto" w:fill="auto"/>
            <w:noWrap/>
            <w:vAlign w:val="bottom"/>
            <w:hideMark/>
          </w:tcPr>
          <w:p w14:paraId="2C5798AC" w14:textId="77777777" w:rsidR="00450DCE" w:rsidRPr="00450DCE" w:rsidRDefault="00450DCE" w:rsidP="00450DCE">
            <w:pPr>
              <w:pStyle w:val="ac"/>
              <w:rPr>
                <w:lang w:eastAsia="ar-SA"/>
              </w:rPr>
            </w:pPr>
          </w:p>
        </w:tc>
        <w:tc>
          <w:tcPr>
            <w:tcW w:w="960" w:type="dxa"/>
            <w:shd w:val="clear" w:color="auto" w:fill="auto"/>
            <w:noWrap/>
            <w:vAlign w:val="bottom"/>
            <w:hideMark/>
          </w:tcPr>
          <w:p w14:paraId="3788C943" w14:textId="77777777" w:rsidR="00450DCE" w:rsidRPr="00450DCE" w:rsidRDefault="00450DCE" w:rsidP="00450DCE">
            <w:pPr>
              <w:pStyle w:val="ac"/>
              <w:rPr>
                <w:lang w:eastAsia="ar-SA"/>
              </w:rPr>
            </w:pPr>
          </w:p>
        </w:tc>
      </w:tr>
      <w:tr w:rsidR="00450DCE" w:rsidRPr="00450DCE" w14:paraId="79240BAA" w14:textId="77777777" w:rsidTr="00450DCE">
        <w:trPr>
          <w:trHeight w:val="300"/>
          <w:jc w:val="center"/>
        </w:trPr>
        <w:tc>
          <w:tcPr>
            <w:tcW w:w="1855" w:type="dxa"/>
            <w:shd w:val="clear" w:color="000000" w:fill="FFC000"/>
            <w:noWrap/>
            <w:vAlign w:val="bottom"/>
            <w:hideMark/>
          </w:tcPr>
          <w:p w14:paraId="679F8904" w14:textId="33045934" w:rsidR="00450DCE" w:rsidRPr="00450DCE" w:rsidRDefault="00896638" w:rsidP="00450DCE">
            <w:pPr>
              <w:pStyle w:val="ac"/>
              <w:rPr>
                <w:b/>
                <w:lang w:eastAsia="ar-SA"/>
              </w:rPr>
            </w:pPr>
            <w:r>
              <w:rPr>
                <w:b/>
                <w:lang w:eastAsia="ar-SA"/>
              </w:rPr>
              <w:t>2022</w:t>
            </w:r>
          </w:p>
        </w:tc>
        <w:tc>
          <w:tcPr>
            <w:tcW w:w="3752" w:type="dxa"/>
            <w:shd w:val="clear" w:color="000000" w:fill="FFC000"/>
            <w:noWrap/>
            <w:vAlign w:val="bottom"/>
            <w:hideMark/>
          </w:tcPr>
          <w:p w14:paraId="6E585476" w14:textId="77777777" w:rsidR="00450DCE" w:rsidRPr="00450DCE" w:rsidRDefault="00450DCE" w:rsidP="00450DCE">
            <w:pPr>
              <w:pStyle w:val="ac"/>
              <w:rPr>
                <w:b/>
                <w:lang w:eastAsia="ar-SA"/>
              </w:rPr>
            </w:pPr>
            <w:r w:rsidRPr="00450DCE">
              <w:rPr>
                <w:b/>
                <w:lang w:eastAsia="ar-SA"/>
              </w:rPr>
              <w:t>Наливкин</w:t>
            </w:r>
          </w:p>
        </w:tc>
        <w:tc>
          <w:tcPr>
            <w:tcW w:w="1017" w:type="dxa"/>
            <w:shd w:val="clear" w:color="auto" w:fill="auto"/>
            <w:noWrap/>
            <w:vAlign w:val="bottom"/>
            <w:hideMark/>
          </w:tcPr>
          <w:p w14:paraId="4DAD364A" w14:textId="77777777" w:rsidR="00450DCE" w:rsidRPr="00450DCE" w:rsidRDefault="00450DCE" w:rsidP="00450DCE">
            <w:pPr>
              <w:pStyle w:val="ac"/>
              <w:rPr>
                <w:lang w:eastAsia="ar-SA"/>
              </w:rPr>
            </w:pPr>
          </w:p>
        </w:tc>
        <w:tc>
          <w:tcPr>
            <w:tcW w:w="1600" w:type="dxa"/>
            <w:shd w:val="clear" w:color="auto" w:fill="auto"/>
            <w:noWrap/>
            <w:vAlign w:val="bottom"/>
            <w:hideMark/>
          </w:tcPr>
          <w:p w14:paraId="0908A5CE" w14:textId="77777777" w:rsidR="00450DCE" w:rsidRPr="00450DCE" w:rsidRDefault="00450DCE" w:rsidP="00450DCE">
            <w:pPr>
              <w:pStyle w:val="ac"/>
              <w:rPr>
                <w:lang w:eastAsia="ar-SA"/>
              </w:rPr>
            </w:pPr>
          </w:p>
        </w:tc>
        <w:tc>
          <w:tcPr>
            <w:tcW w:w="977" w:type="dxa"/>
            <w:shd w:val="clear" w:color="auto" w:fill="auto"/>
            <w:noWrap/>
            <w:vAlign w:val="bottom"/>
            <w:hideMark/>
          </w:tcPr>
          <w:p w14:paraId="2BCD790C" w14:textId="77777777" w:rsidR="00450DCE" w:rsidRPr="00450DCE" w:rsidRDefault="00450DCE" w:rsidP="00450DCE">
            <w:pPr>
              <w:pStyle w:val="ac"/>
              <w:rPr>
                <w:lang w:eastAsia="ar-SA"/>
              </w:rPr>
            </w:pPr>
          </w:p>
        </w:tc>
        <w:tc>
          <w:tcPr>
            <w:tcW w:w="960" w:type="dxa"/>
            <w:shd w:val="clear" w:color="auto" w:fill="auto"/>
            <w:noWrap/>
            <w:vAlign w:val="bottom"/>
            <w:hideMark/>
          </w:tcPr>
          <w:p w14:paraId="04A99775" w14:textId="77777777" w:rsidR="00450DCE" w:rsidRPr="00450DCE" w:rsidRDefault="00450DCE" w:rsidP="00450DCE">
            <w:pPr>
              <w:pStyle w:val="ac"/>
              <w:rPr>
                <w:lang w:eastAsia="ar-SA"/>
              </w:rPr>
            </w:pPr>
          </w:p>
        </w:tc>
      </w:tr>
      <w:tr w:rsidR="00450DCE" w:rsidRPr="00450DCE" w14:paraId="26487FC1" w14:textId="77777777" w:rsidTr="00450DCE">
        <w:trPr>
          <w:trHeight w:val="300"/>
          <w:jc w:val="center"/>
        </w:trPr>
        <w:tc>
          <w:tcPr>
            <w:tcW w:w="1855" w:type="dxa"/>
            <w:shd w:val="clear" w:color="auto" w:fill="auto"/>
            <w:noWrap/>
            <w:vAlign w:val="bottom"/>
            <w:hideMark/>
          </w:tcPr>
          <w:p w14:paraId="76E06061" w14:textId="77777777" w:rsidR="00450DCE" w:rsidRPr="00450DCE" w:rsidRDefault="00450DCE" w:rsidP="00450DCE">
            <w:pPr>
              <w:pStyle w:val="ac"/>
              <w:rPr>
                <w:lang w:eastAsia="ar-SA"/>
              </w:rPr>
            </w:pPr>
            <w:r w:rsidRPr="00450DCE">
              <w:rPr>
                <w:lang w:eastAsia="ar-SA"/>
              </w:rPr>
              <w:t>MVобщ</w:t>
            </w:r>
          </w:p>
        </w:tc>
        <w:tc>
          <w:tcPr>
            <w:tcW w:w="3752" w:type="dxa"/>
            <w:shd w:val="clear" w:color="auto" w:fill="auto"/>
            <w:noWrap/>
            <w:vAlign w:val="bottom"/>
            <w:hideMark/>
          </w:tcPr>
          <w:p w14:paraId="18DE7189"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28B657D5" w14:textId="77777777" w:rsidR="00450DCE" w:rsidRPr="00450DCE" w:rsidRDefault="00450DCE" w:rsidP="00450DCE">
            <w:pPr>
              <w:pStyle w:val="ac"/>
              <w:rPr>
                <w:lang w:eastAsia="ar-SA"/>
              </w:rPr>
            </w:pPr>
            <w:r w:rsidRPr="00450DCE">
              <w:rPr>
                <w:lang w:eastAsia="ar-SA"/>
              </w:rPr>
              <w:t>n</w:t>
            </w:r>
          </w:p>
        </w:tc>
        <w:tc>
          <w:tcPr>
            <w:tcW w:w="1600" w:type="dxa"/>
            <w:shd w:val="clear" w:color="auto" w:fill="auto"/>
            <w:noWrap/>
            <w:vAlign w:val="bottom"/>
            <w:hideMark/>
          </w:tcPr>
          <w:p w14:paraId="76544FA8" w14:textId="77777777" w:rsidR="00450DCE" w:rsidRPr="00450DCE" w:rsidRDefault="00450DCE" w:rsidP="00450DCE">
            <w:pPr>
              <w:pStyle w:val="ac"/>
              <w:rPr>
                <w:lang w:eastAsia="ar-SA"/>
              </w:rPr>
            </w:pPr>
            <w:r w:rsidRPr="00450DCE">
              <w:rPr>
                <w:lang w:eastAsia="ar-SA"/>
              </w:rPr>
              <w:t>К1/100</w:t>
            </w:r>
          </w:p>
        </w:tc>
        <w:tc>
          <w:tcPr>
            <w:tcW w:w="977" w:type="dxa"/>
            <w:shd w:val="clear" w:color="auto" w:fill="auto"/>
            <w:noWrap/>
            <w:vAlign w:val="bottom"/>
            <w:hideMark/>
          </w:tcPr>
          <w:p w14:paraId="1B80D299" w14:textId="77777777" w:rsidR="00450DCE" w:rsidRPr="00450DCE" w:rsidRDefault="00450DCE" w:rsidP="00450DCE">
            <w:pPr>
              <w:pStyle w:val="ac"/>
              <w:rPr>
                <w:lang w:eastAsia="ar-SA"/>
              </w:rPr>
            </w:pPr>
            <w:r w:rsidRPr="00450DCE">
              <w:rPr>
                <w:lang w:eastAsia="ar-SA"/>
              </w:rPr>
              <w:t>р</w:t>
            </w:r>
          </w:p>
        </w:tc>
        <w:tc>
          <w:tcPr>
            <w:tcW w:w="960" w:type="dxa"/>
            <w:shd w:val="clear" w:color="auto" w:fill="auto"/>
            <w:noWrap/>
            <w:vAlign w:val="bottom"/>
            <w:hideMark/>
          </w:tcPr>
          <w:p w14:paraId="381C0715" w14:textId="77777777" w:rsidR="00450DCE" w:rsidRPr="00450DCE" w:rsidRDefault="00450DCE" w:rsidP="00450DCE">
            <w:pPr>
              <w:pStyle w:val="ac"/>
              <w:rPr>
                <w:lang w:eastAsia="ar-SA"/>
              </w:rPr>
            </w:pPr>
            <w:r w:rsidRPr="00450DCE">
              <w:rPr>
                <w:lang w:eastAsia="ar-SA"/>
              </w:rPr>
              <w:t>0,001</w:t>
            </w:r>
          </w:p>
        </w:tc>
      </w:tr>
      <w:tr w:rsidR="00450DCE" w:rsidRPr="00450DCE" w14:paraId="0615776E" w14:textId="77777777" w:rsidTr="00450DCE">
        <w:trPr>
          <w:trHeight w:val="300"/>
          <w:jc w:val="center"/>
        </w:trPr>
        <w:tc>
          <w:tcPr>
            <w:tcW w:w="1855" w:type="dxa"/>
            <w:shd w:val="clear" w:color="auto" w:fill="auto"/>
            <w:noWrap/>
            <w:vAlign w:val="bottom"/>
            <w:hideMark/>
          </w:tcPr>
          <w:p w14:paraId="4659E1C2"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0136B6BB" w14:textId="77777777" w:rsidR="00450DCE" w:rsidRPr="00450DCE" w:rsidRDefault="00450DCE" w:rsidP="00450DCE">
            <w:pPr>
              <w:pStyle w:val="ac"/>
              <w:rPr>
                <w:b/>
                <w:lang w:eastAsia="ar-SA"/>
              </w:rPr>
            </w:pPr>
            <w:r w:rsidRPr="00450DCE">
              <w:rPr>
                <w:b/>
                <w:lang w:eastAsia="ar-SA"/>
              </w:rPr>
              <w:t>САЙКА ЛИЧИНКИ</w:t>
            </w:r>
          </w:p>
        </w:tc>
        <w:tc>
          <w:tcPr>
            <w:tcW w:w="1017" w:type="dxa"/>
            <w:shd w:val="clear" w:color="auto" w:fill="auto"/>
            <w:noWrap/>
            <w:vAlign w:val="bottom"/>
            <w:hideMark/>
          </w:tcPr>
          <w:p w14:paraId="2B0CE2F3"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286B54E7"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38A4F1FB"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2AE3F407" w14:textId="77777777" w:rsidR="00450DCE" w:rsidRPr="00450DCE" w:rsidRDefault="00450DCE" w:rsidP="00450DCE">
            <w:pPr>
              <w:pStyle w:val="ac"/>
              <w:rPr>
                <w:lang w:eastAsia="ar-SA"/>
              </w:rPr>
            </w:pPr>
            <w:r w:rsidRPr="00450DCE">
              <w:rPr>
                <w:lang w:eastAsia="ar-SA"/>
              </w:rPr>
              <w:t> </w:t>
            </w:r>
          </w:p>
        </w:tc>
      </w:tr>
      <w:tr w:rsidR="00450DCE" w:rsidRPr="00450DCE" w14:paraId="6E2E66F5" w14:textId="77777777" w:rsidTr="00450DCE">
        <w:trPr>
          <w:trHeight w:val="300"/>
          <w:jc w:val="center"/>
        </w:trPr>
        <w:tc>
          <w:tcPr>
            <w:tcW w:w="1855" w:type="dxa"/>
            <w:shd w:val="clear" w:color="auto" w:fill="auto"/>
            <w:noWrap/>
            <w:vAlign w:val="bottom"/>
            <w:hideMark/>
          </w:tcPr>
          <w:p w14:paraId="009363FF" w14:textId="77777777" w:rsidR="00450DCE" w:rsidRPr="00450DCE" w:rsidRDefault="00450DCE" w:rsidP="00450DCE">
            <w:pPr>
              <w:pStyle w:val="ac"/>
              <w:rPr>
                <w:lang w:eastAsia="ar-SA"/>
              </w:rPr>
            </w:pPr>
            <w:r w:rsidRPr="00450DCE">
              <w:rPr>
                <w:lang w:eastAsia="ar-SA"/>
              </w:rPr>
              <w:t>381,294</w:t>
            </w:r>
          </w:p>
        </w:tc>
        <w:tc>
          <w:tcPr>
            <w:tcW w:w="3752" w:type="dxa"/>
            <w:shd w:val="clear" w:color="auto" w:fill="auto"/>
            <w:noWrap/>
            <w:vAlign w:val="bottom"/>
            <w:hideMark/>
          </w:tcPr>
          <w:p w14:paraId="316FE77C" w14:textId="77777777" w:rsidR="00450DCE" w:rsidRPr="00450DCE" w:rsidRDefault="00450DCE" w:rsidP="00450DCE">
            <w:pPr>
              <w:pStyle w:val="ac"/>
              <w:rPr>
                <w:b/>
                <w:lang w:eastAsia="ar-SA"/>
              </w:rPr>
            </w:pPr>
            <w:r w:rsidRPr="00450DCE">
              <w:rPr>
                <w:b/>
                <w:lang w:eastAsia="ar-SA"/>
              </w:rPr>
              <w:t> </w:t>
            </w:r>
          </w:p>
        </w:tc>
        <w:tc>
          <w:tcPr>
            <w:tcW w:w="1017" w:type="dxa"/>
            <w:shd w:val="clear" w:color="auto" w:fill="auto"/>
            <w:noWrap/>
            <w:vAlign w:val="bottom"/>
            <w:hideMark/>
          </w:tcPr>
          <w:p w14:paraId="2D103C38" w14:textId="77777777" w:rsidR="00450DCE" w:rsidRPr="00450DCE" w:rsidRDefault="00450DCE" w:rsidP="00450DCE">
            <w:pPr>
              <w:pStyle w:val="ac"/>
              <w:rPr>
                <w:lang w:eastAsia="ar-SA"/>
              </w:rPr>
            </w:pPr>
            <w:r w:rsidRPr="00450DCE">
              <w:rPr>
                <w:lang w:eastAsia="ar-SA"/>
              </w:rPr>
              <w:t>110000</w:t>
            </w:r>
          </w:p>
        </w:tc>
        <w:tc>
          <w:tcPr>
            <w:tcW w:w="1600" w:type="dxa"/>
            <w:shd w:val="clear" w:color="auto" w:fill="auto"/>
            <w:noWrap/>
            <w:vAlign w:val="bottom"/>
            <w:hideMark/>
          </w:tcPr>
          <w:p w14:paraId="62E2E9D9" w14:textId="77777777" w:rsidR="00450DCE" w:rsidRPr="00450DCE" w:rsidRDefault="00450DCE" w:rsidP="00450DCE">
            <w:pPr>
              <w:pStyle w:val="ac"/>
              <w:rPr>
                <w:lang w:eastAsia="ar-SA"/>
              </w:rPr>
            </w:pPr>
            <w:r w:rsidRPr="00450DCE">
              <w:rPr>
                <w:lang w:eastAsia="ar-SA"/>
              </w:rPr>
              <w:t>0,00042</w:t>
            </w:r>
          </w:p>
        </w:tc>
        <w:tc>
          <w:tcPr>
            <w:tcW w:w="977" w:type="dxa"/>
            <w:shd w:val="clear" w:color="auto" w:fill="auto"/>
            <w:noWrap/>
            <w:vAlign w:val="bottom"/>
            <w:hideMark/>
          </w:tcPr>
          <w:p w14:paraId="3632268D" w14:textId="77777777" w:rsidR="00450DCE" w:rsidRPr="00450DCE" w:rsidRDefault="00450DCE" w:rsidP="00450DCE">
            <w:pPr>
              <w:pStyle w:val="ac"/>
              <w:rPr>
                <w:lang w:eastAsia="ar-SA"/>
              </w:rPr>
            </w:pPr>
            <w:r w:rsidRPr="00450DCE">
              <w:rPr>
                <w:lang w:eastAsia="ar-SA"/>
              </w:rPr>
              <w:t>27</w:t>
            </w:r>
          </w:p>
        </w:tc>
        <w:tc>
          <w:tcPr>
            <w:tcW w:w="960" w:type="dxa"/>
            <w:shd w:val="clear" w:color="auto" w:fill="auto"/>
            <w:noWrap/>
            <w:vAlign w:val="bottom"/>
            <w:hideMark/>
          </w:tcPr>
          <w:p w14:paraId="3CFDC2FE" w14:textId="77777777" w:rsidR="00450DCE" w:rsidRPr="00450DCE" w:rsidRDefault="00450DCE" w:rsidP="00450DCE">
            <w:pPr>
              <w:pStyle w:val="ac"/>
              <w:rPr>
                <w:lang w:eastAsia="ar-SA"/>
              </w:rPr>
            </w:pPr>
            <w:r w:rsidRPr="00450DCE">
              <w:rPr>
                <w:lang w:eastAsia="ar-SA"/>
              </w:rPr>
              <w:t>0,001</w:t>
            </w:r>
          </w:p>
        </w:tc>
      </w:tr>
      <w:tr w:rsidR="00450DCE" w:rsidRPr="00450DCE" w14:paraId="0C7701DE" w14:textId="77777777" w:rsidTr="00450DCE">
        <w:trPr>
          <w:trHeight w:val="300"/>
          <w:jc w:val="center"/>
        </w:trPr>
        <w:tc>
          <w:tcPr>
            <w:tcW w:w="1855" w:type="dxa"/>
            <w:shd w:val="clear" w:color="auto" w:fill="auto"/>
            <w:noWrap/>
            <w:vAlign w:val="bottom"/>
            <w:hideMark/>
          </w:tcPr>
          <w:p w14:paraId="0530B94C"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3941487D" w14:textId="77777777" w:rsidR="00450DCE" w:rsidRPr="004571A5" w:rsidRDefault="00450DCE" w:rsidP="00450DCE">
            <w:pPr>
              <w:pStyle w:val="ac"/>
              <w:rPr>
                <w:b/>
                <w:lang w:eastAsia="ar-SA"/>
              </w:rPr>
            </w:pPr>
            <w:r w:rsidRPr="004571A5">
              <w:rPr>
                <w:b/>
                <w:lang w:eastAsia="ar-SA"/>
              </w:rPr>
              <w:t>КАМБАЛА-ЕРШ ЛИЧИНКИ</w:t>
            </w:r>
          </w:p>
        </w:tc>
        <w:tc>
          <w:tcPr>
            <w:tcW w:w="1017" w:type="dxa"/>
            <w:shd w:val="clear" w:color="auto" w:fill="auto"/>
            <w:noWrap/>
            <w:vAlign w:val="bottom"/>
            <w:hideMark/>
          </w:tcPr>
          <w:p w14:paraId="1886BFE0"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047BAD66"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17B7DE4D"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03D7E4F3" w14:textId="77777777" w:rsidR="00450DCE" w:rsidRPr="00450DCE" w:rsidRDefault="00450DCE" w:rsidP="00450DCE">
            <w:pPr>
              <w:pStyle w:val="ac"/>
              <w:rPr>
                <w:lang w:eastAsia="ar-SA"/>
              </w:rPr>
            </w:pPr>
            <w:r w:rsidRPr="00450DCE">
              <w:rPr>
                <w:lang w:eastAsia="ar-SA"/>
              </w:rPr>
              <w:t> </w:t>
            </w:r>
          </w:p>
        </w:tc>
      </w:tr>
      <w:tr w:rsidR="00450DCE" w:rsidRPr="00450DCE" w14:paraId="67F6CBB4" w14:textId="77777777" w:rsidTr="00450DCE">
        <w:trPr>
          <w:trHeight w:val="300"/>
          <w:jc w:val="center"/>
        </w:trPr>
        <w:tc>
          <w:tcPr>
            <w:tcW w:w="1855" w:type="dxa"/>
            <w:shd w:val="clear" w:color="auto" w:fill="auto"/>
            <w:noWrap/>
            <w:vAlign w:val="bottom"/>
            <w:hideMark/>
          </w:tcPr>
          <w:p w14:paraId="4C8F4EFB" w14:textId="77777777" w:rsidR="00450DCE" w:rsidRPr="00450DCE" w:rsidRDefault="00450DCE" w:rsidP="00450DCE">
            <w:pPr>
              <w:pStyle w:val="ac"/>
              <w:rPr>
                <w:lang w:eastAsia="ar-SA"/>
              </w:rPr>
            </w:pPr>
            <w:r w:rsidRPr="00450DCE">
              <w:rPr>
                <w:lang w:eastAsia="ar-SA"/>
              </w:rPr>
              <w:t>122,014</w:t>
            </w:r>
          </w:p>
        </w:tc>
        <w:tc>
          <w:tcPr>
            <w:tcW w:w="3752" w:type="dxa"/>
            <w:shd w:val="clear" w:color="auto" w:fill="auto"/>
            <w:noWrap/>
            <w:vAlign w:val="bottom"/>
            <w:hideMark/>
          </w:tcPr>
          <w:p w14:paraId="30D5C8E7"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148917F8" w14:textId="77777777" w:rsidR="00450DCE" w:rsidRPr="00450DCE" w:rsidRDefault="00450DCE" w:rsidP="00450DCE">
            <w:pPr>
              <w:pStyle w:val="ac"/>
              <w:rPr>
                <w:lang w:eastAsia="ar-SA"/>
              </w:rPr>
            </w:pPr>
            <w:r w:rsidRPr="00450DCE">
              <w:rPr>
                <w:lang w:eastAsia="ar-SA"/>
              </w:rPr>
              <w:t>110000</w:t>
            </w:r>
          </w:p>
        </w:tc>
        <w:tc>
          <w:tcPr>
            <w:tcW w:w="1600" w:type="dxa"/>
            <w:shd w:val="clear" w:color="auto" w:fill="auto"/>
            <w:noWrap/>
            <w:vAlign w:val="bottom"/>
            <w:hideMark/>
          </w:tcPr>
          <w:p w14:paraId="6A693499" w14:textId="77777777" w:rsidR="00450DCE" w:rsidRPr="00450DCE" w:rsidRDefault="00450DCE" w:rsidP="00450DCE">
            <w:pPr>
              <w:pStyle w:val="ac"/>
              <w:rPr>
                <w:lang w:eastAsia="ar-SA"/>
              </w:rPr>
            </w:pPr>
            <w:r w:rsidRPr="00450DCE">
              <w:rPr>
                <w:lang w:eastAsia="ar-SA"/>
              </w:rPr>
              <w:t>0,00008</w:t>
            </w:r>
          </w:p>
        </w:tc>
        <w:tc>
          <w:tcPr>
            <w:tcW w:w="977" w:type="dxa"/>
            <w:shd w:val="clear" w:color="auto" w:fill="auto"/>
            <w:noWrap/>
            <w:vAlign w:val="bottom"/>
            <w:hideMark/>
          </w:tcPr>
          <w:p w14:paraId="6113B190" w14:textId="77777777" w:rsidR="00450DCE" w:rsidRPr="00450DCE" w:rsidRDefault="00450DCE" w:rsidP="00450DCE">
            <w:pPr>
              <w:pStyle w:val="ac"/>
              <w:rPr>
                <w:lang w:eastAsia="ar-SA"/>
              </w:rPr>
            </w:pPr>
            <w:r w:rsidRPr="00450DCE">
              <w:rPr>
                <w:lang w:eastAsia="ar-SA"/>
              </w:rPr>
              <w:t>336</w:t>
            </w:r>
          </w:p>
        </w:tc>
        <w:tc>
          <w:tcPr>
            <w:tcW w:w="960" w:type="dxa"/>
            <w:shd w:val="clear" w:color="auto" w:fill="auto"/>
            <w:noWrap/>
            <w:vAlign w:val="bottom"/>
            <w:hideMark/>
          </w:tcPr>
          <w:p w14:paraId="4B8FD54D" w14:textId="77777777" w:rsidR="00450DCE" w:rsidRPr="00450DCE" w:rsidRDefault="00450DCE" w:rsidP="00450DCE">
            <w:pPr>
              <w:pStyle w:val="ac"/>
              <w:rPr>
                <w:lang w:eastAsia="ar-SA"/>
              </w:rPr>
            </w:pPr>
            <w:r w:rsidRPr="00450DCE">
              <w:rPr>
                <w:lang w:eastAsia="ar-SA"/>
              </w:rPr>
              <w:t>0,001</w:t>
            </w:r>
          </w:p>
        </w:tc>
      </w:tr>
      <w:tr w:rsidR="00450DCE" w:rsidRPr="00450DCE" w14:paraId="2E10D5A5" w14:textId="77777777" w:rsidTr="00450DCE">
        <w:trPr>
          <w:trHeight w:val="300"/>
          <w:jc w:val="center"/>
        </w:trPr>
        <w:tc>
          <w:tcPr>
            <w:tcW w:w="1855" w:type="dxa"/>
            <w:shd w:val="clear" w:color="auto" w:fill="auto"/>
            <w:noWrap/>
            <w:vAlign w:val="bottom"/>
            <w:hideMark/>
          </w:tcPr>
          <w:p w14:paraId="01F1A557" w14:textId="77777777" w:rsidR="00450DCE" w:rsidRPr="00450DCE" w:rsidRDefault="00450DCE" w:rsidP="00450DCE">
            <w:pPr>
              <w:pStyle w:val="ac"/>
              <w:rPr>
                <w:lang w:eastAsia="ar-SA"/>
              </w:rPr>
            </w:pPr>
            <w:r w:rsidRPr="00450DCE">
              <w:rPr>
                <w:lang w:eastAsia="ar-SA"/>
              </w:rPr>
              <w:t xml:space="preserve"> N=</w:t>
            </w:r>
          </w:p>
        </w:tc>
        <w:tc>
          <w:tcPr>
            <w:tcW w:w="3752" w:type="dxa"/>
            <w:shd w:val="clear" w:color="auto" w:fill="auto"/>
            <w:noWrap/>
            <w:vAlign w:val="bottom"/>
            <w:hideMark/>
          </w:tcPr>
          <w:p w14:paraId="2E60B221" w14:textId="77777777" w:rsidR="00450DCE" w:rsidRPr="00450DCE" w:rsidRDefault="00450DCE" w:rsidP="00450DCE">
            <w:pPr>
              <w:pStyle w:val="ac"/>
              <w:rPr>
                <w:lang w:eastAsia="ar-SA"/>
              </w:rPr>
            </w:pPr>
            <w:r w:rsidRPr="00450DCE">
              <w:rPr>
                <w:lang w:eastAsia="ar-SA"/>
              </w:rPr>
              <w:t>836,3971</w:t>
            </w:r>
          </w:p>
        </w:tc>
        <w:tc>
          <w:tcPr>
            <w:tcW w:w="1017" w:type="dxa"/>
            <w:shd w:val="clear" w:color="auto" w:fill="auto"/>
            <w:noWrap/>
            <w:vAlign w:val="bottom"/>
            <w:hideMark/>
          </w:tcPr>
          <w:p w14:paraId="4E9E6652" w14:textId="77777777" w:rsidR="00450DCE" w:rsidRPr="00450DCE" w:rsidRDefault="00450DCE" w:rsidP="00450DCE">
            <w:pPr>
              <w:pStyle w:val="ac"/>
              <w:rPr>
                <w:lang w:eastAsia="ar-SA"/>
              </w:rPr>
            </w:pPr>
          </w:p>
        </w:tc>
        <w:tc>
          <w:tcPr>
            <w:tcW w:w="1600" w:type="dxa"/>
            <w:shd w:val="clear" w:color="auto" w:fill="auto"/>
            <w:noWrap/>
            <w:vAlign w:val="bottom"/>
            <w:hideMark/>
          </w:tcPr>
          <w:p w14:paraId="2DC82976" w14:textId="77777777" w:rsidR="00450DCE" w:rsidRPr="00450DCE" w:rsidRDefault="00450DCE" w:rsidP="00450DCE">
            <w:pPr>
              <w:pStyle w:val="ac"/>
              <w:rPr>
                <w:lang w:eastAsia="ar-SA"/>
              </w:rPr>
            </w:pPr>
          </w:p>
        </w:tc>
        <w:tc>
          <w:tcPr>
            <w:tcW w:w="977" w:type="dxa"/>
            <w:shd w:val="clear" w:color="auto" w:fill="auto"/>
            <w:noWrap/>
            <w:vAlign w:val="bottom"/>
            <w:hideMark/>
          </w:tcPr>
          <w:p w14:paraId="72EB6D41" w14:textId="77777777" w:rsidR="00450DCE" w:rsidRPr="00450DCE" w:rsidRDefault="00450DCE" w:rsidP="00450DCE">
            <w:pPr>
              <w:pStyle w:val="ac"/>
              <w:rPr>
                <w:lang w:eastAsia="ar-SA"/>
              </w:rPr>
            </w:pPr>
          </w:p>
        </w:tc>
        <w:tc>
          <w:tcPr>
            <w:tcW w:w="960" w:type="dxa"/>
            <w:shd w:val="clear" w:color="auto" w:fill="auto"/>
            <w:noWrap/>
            <w:vAlign w:val="bottom"/>
            <w:hideMark/>
          </w:tcPr>
          <w:p w14:paraId="4CCB4B34" w14:textId="77777777" w:rsidR="00450DCE" w:rsidRPr="00450DCE" w:rsidRDefault="00450DCE" w:rsidP="00450DCE">
            <w:pPr>
              <w:pStyle w:val="ac"/>
              <w:rPr>
                <w:lang w:eastAsia="ar-SA"/>
              </w:rPr>
            </w:pPr>
          </w:p>
        </w:tc>
      </w:tr>
      <w:tr w:rsidR="00450DCE" w:rsidRPr="00450DCE" w14:paraId="76DCFD18" w14:textId="77777777" w:rsidTr="00450DCE">
        <w:trPr>
          <w:trHeight w:val="300"/>
          <w:jc w:val="center"/>
        </w:trPr>
        <w:tc>
          <w:tcPr>
            <w:tcW w:w="1855" w:type="dxa"/>
            <w:shd w:val="clear" w:color="auto" w:fill="auto"/>
            <w:noWrap/>
            <w:vAlign w:val="bottom"/>
            <w:hideMark/>
          </w:tcPr>
          <w:p w14:paraId="56E0E6EB" w14:textId="77777777" w:rsidR="00450DCE" w:rsidRPr="00450DCE" w:rsidRDefault="00450DCE" w:rsidP="00450DCE">
            <w:pPr>
              <w:pStyle w:val="ac"/>
              <w:rPr>
                <w:lang w:eastAsia="ar-SA"/>
              </w:rPr>
            </w:pPr>
            <w:r w:rsidRPr="00450DCE">
              <w:rPr>
                <w:lang w:eastAsia="ar-SA"/>
              </w:rPr>
              <w:t xml:space="preserve">сумма </w:t>
            </w:r>
          </w:p>
        </w:tc>
        <w:tc>
          <w:tcPr>
            <w:tcW w:w="3752" w:type="dxa"/>
            <w:shd w:val="clear" w:color="auto" w:fill="auto"/>
            <w:noWrap/>
            <w:vAlign w:val="bottom"/>
            <w:hideMark/>
          </w:tcPr>
          <w:p w14:paraId="0D07A642" w14:textId="77777777" w:rsidR="00450DCE" w:rsidRPr="00450DCE" w:rsidRDefault="00450DCE" w:rsidP="00450DCE">
            <w:pPr>
              <w:pStyle w:val="ac"/>
              <w:rPr>
                <w:lang w:eastAsia="ar-SA"/>
              </w:rPr>
            </w:pPr>
            <w:r w:rsidRPr="00450DCE">
              <w:rPr>
                <w:lang w:eastAsia="ar-SA"/>
              </w:rPr>
              <w:t>1756,7144</w:t>
            </w:r>
          </w:p>
        </w:tc>
        <w:tc>
          <w:tcPr>
            <w:tcW w:w="1017" w:type="dxa"/>
            <w:shd w:val="clear" w:color="auto" w:fill="auto"/>
            <w:noWrap/>
            <w:vAlign w:val="bottom"/>
            <w:hideMark/>
          </w:tcPr>
          <w:p w14:paraId="7981E021" w14:textId="77777777" w:rsidR="00450DCE" w:rsidRPr="00450DCE" w:rsidRDefault="00450DCE" w:rsidP="00450DCE">
            <w:pPr>
              <w:pStyle w:val="ac"/>
              <w:rPr>
                <w:lang w:eastAsia="ar-SA"/>
              </w:rPr>
            </w:pPr>
          </w:p>
        </w:tc>
        <w:tc>
          <w:tcPr>
            <w:tcW w:w="1600" w:type="dxa"/>
            <w:shd w:val="clear" w:color="auto" w:fill="auto"/>
            <w:noWrap/>
            <w:vAlign w:val="bottom"/>
            <w:hideMark/>
          </w:tcPr>
          <w:p w14:paraId="06804E00" w14:textId="77777777" w:rsidR="00450DCE" w:rsidRPr="00450DCE" w:rsidRDefault="00450DCE" w:rsidP="00450DCE">
            <w:pPr>
              <w:pStyle w:val="ac"/>
              <w:rPr>
                <w:lang w:eastAsia="ar-SA"/>
              </w:rPr>
            </w:pPr>
          </w:p>
        </w:tc>
        <w:tc>
          <w:tcPr>
            <w:tcW w:w="977" w:type="dxa"/>
            <w:shd w:val="clear" w:color="auto" w:fill="auto"/>
            <w:noWrap/>
            <w:vAlign w:val="bottom"/>
            <w:hideMark/>
          </w:tcPr>
          <w:p w14:paraId="033CFACB" w14:textId="77777777" w:rsidR="00450DCE" w:rsidRPr="00450DCE" w:rsidRDefault="00450DCE" w:rsidP="00450DCE">
            <w:pPr>
              <w:pStyle w:val="ac"/>
              <w:rPr>
                <w:lang w:eastAsia="ar-SA"/>
              </w:rPr>
            </w:pPr>
          </w:p>
        </w:tc>
        <w:tc>
          <w:tcPr>
            <w:tcW w:w="960" w:type="dxa"/>
            <w:shd w:val="clear" w:color="auto" w:fill="auto"/>
            <w:noWrap/>
            <w:vAlign w:val="bottom"/>
            <w:hideMark/>
          </w:tcPr>
          <w:p w14:paraId="556DF857" w14:textId="77777777" w:rsidR="00450DCE" w:rsidRPr="00450DCE" w:rsidRDefault="00450DCE" w:rsidP="00450DCE">
            <w:pPr>
              <w:pStyle w:val="ac"/>
              <w:rPr>
                <w:lang w:eastAsia="ar-SA"/>
              </w:rPr>
            </w:pPr>
          </w:p>
        </w:tc>
      </w:tr>
      <w:tr w:rsidR="00450DCE" w:rsidRPr="00450DCE" w14:paraId="0A90F449" w14:textId="77777777" w:rsidTr="00450DCE">
        <w:trPr>
          <w:trHeight w:val="300"/>
          <w:jc w:val="center"/>
        </w:trPr>
        <w:tc>
          <w:tcPr>
            <w:tcW w:w="1855" w:type="dxa"/>
            <w:shd w:val="clear" w:color="000000" w:fill="FFFF00"/>
            <w:noWrap/>
            <w:vAlign w:val="bottom"/>
            <w:hideMark/>
          </w:tcPr>
          <w:p w14:paraId="16E66A3F" w14:textId="436A8CB3" w:rsidR="00450DCE" w:rsidRPr="00450DCE" w:rsidRDefault="00896638" w:rsidP="00450DCE">
            <w:pPr>
              <w:pStyle w:val="ac"/>
              <w:rPr>
                <w:b/>
                <w:lang w:eastAsia="ar-SA"/>
              </w:rPr>
            </w:pPr>
            <w:r>
              <w:rPr>
                <w:b/>
                <w:lang w:eastAsia="ar-SA"/>
              </w:rPr>
              <w:t>2023</w:t>
            </w:r>
          </w:p>
        </w:tc>
        <w:tc>
          <w:tcPr>
            <w:tcW w:w="3752" w:type="dxa"/>
            <w:shd w:val="clear" w:color="000000" w:fill="FFFF00"/>
            <w:noWrap/>
            <w:vAlign w:val="bottom"/>
            <w:hideMark/>
          </w:tcPr>
          <w:p w14:paraId="2086B55A" w14:textId="77777777" w:rsidR="00450DCE" w:rsidRPr="00450DCE" w:rsidRDefault="00450DCE" w:rsidP="00450DCE">
            <w:pPr>
              <w:pStyle w:val="ac"/>
              <w:rPr>
                <w:b/>
                <w:lang w:eastAsia="ar-SA"/>
              </w:rPr>
            </w:pPr>
            <w:r w:rsidRPr="00450DCE">
              <w:rPr>
                <w:b/>
                <w:lang w:eastAsia="ar-SA"/>
              </w:rPr>
              <w:t>Трубятчинский</w:t>
            </w:r>
          </w:p>
        </w:tc>
        <w:tc>
          <w:tcPr>
            <w:tcW w:w="1017" w:type="dxa"/>
            <w:shd w:val="clear" w:color="auto" w:fill="auto"/>
            <w:noWrap/>
            <w:vAlign w:val="bottom"/>
            <w:hideMark/>
          </w:tcPr>
          <w:p w14:paraId="6AE7F597" w14:textId="77777777" w:rsidR="00450DCE" w:rsidRPr="00450DCE" w:rsidRDefault="00450DCE" w:rsidP="00450DCE">
            <w:pPr>
              <w:pStyle w:val="ac"/>
              <w:rPr>
                <w:lang w:eastAsia="ar-SA"/>
              </w:rPr>
            </w:pPr>
          </w:p>
        </w:tc>
        <w:tc>
          <w:tcPr>
            <w:tcW w:w="1600" w:type="dxa"/>
            <w:shd w:val="clear" w:color="auto" w:fill="auto"/>
            <w:noWrap/>
            <w:vAlign w:val="bottom"/>
            <w:hideMark/>
          </w:tcPr>
          <w:p w14:paraId="5FC58F06" w14:textId="77777777" w:rsidR="00450DCE" w:rsidRPr="00450DCE" w:rsidRDefault="00450DCE" w:rsidP="00450DCE">
            <w:pPr>
              <w:pStyle w:val="ac"/>
              <w:rPr>
                <w:lang w:eastAsia="ar-SA"/>
              </w:rPr>
            </w:pPr>
          </w:p>
        </w:tc>
        <w:tc>
          <w:tcPr>
            <w:tcW w:w="977" w:type="dxa"/>
            <w:shd w:val="clear" w:color="auto" w:fill="auto"/>
            <w:noWrap/>
            <w:vAlign w:val="bottom"/>
            <w:hideMark/>
          </w:tcPr>
          <w:p w14:paraId="390CCC0C" w14:textId="77777777" w:rsidR="00450DCE" w:rsidRPr="00450DCE" w:rsidRDefault="00450DCE" w:rsidP="00450DCE">
            <w:pPr>
              <w:pStyle w:val="ac"/>
              <w:rPr>
                <w:lang w:eastAsia="ar-SA"/>
              </w:rPr>
            </w:pPr>
          </w:p>
        </w:tc>
        <w:tc>
          <w:tcPr>
            <w:tcW w:w="960" w:type="dxa"/>
            <w:shd w:val="clear" w:color="auto" w:fill="auto"/>
            <w:noWrap/>
            <w:vAlign w:val="bottom"/>
            <w:hideMark/>
          </w:tcPr>
          <w:p w14:paraId="3AFCAD4B" w14:textId="77777777" w:rsidR="00450DCE" w:rsidRPr="00450DCE" w:rsidRDefault="00450DCE" w:rsidP="00450DCE">
            <w:pPr>
              <w:pStyle w:val="ac"/>
              <w:rPr>
                <w:lang w:eastAsia="ar-SA"/>
              </w:rPr>
            </w:pPr>
          </w:p>
        </w:tc>
      </w:tr>
      <w:tr w:rsidR="00450DCE" w:rsidRPr="00450DCE" w14:paraId="74F95445" w14:textId="77777777" w:rsidTr="00450DCE">
        <w:trPr>
          <w:trHeight w:val="300"/>
          <w:jc w:val="center"/>
        </w:trPr>
        <w:tc>
          <w:tcPr>
            <w:tcW w:w="1855" w:type="dxa"/>
            <w:shd w:val="clear" w:color="auto" w:fill="auto"/>
            <w:noWrap/>
            <w:vAlign w:val="bottom"/>
            <w:hideMark/>
          </w:tcPr>
          <w:p w14:paraId="75F8466B" w14:textId="77777777" w:rsidR="00450DCE" w:rsidRPr="00450DCE" w:rsidRDefault="00450DCE" w:rsidP="00450DCE">
            <w:pPr>
              <w:pStyle w:val="ac"/>
              <w:rPr>
                <w:lang w:eastAsia="ar-SA"/>
              </w:rPr>
            </w:pPr>
            <w:r w:rsidRPr="00450DCE">
              <w:rPr>
                <w:lang w:eastAsia="ar-SA"/>
              </w:rPr>
              <w:t>MVобщ</w:t>
            </w:r>
          </w:p>
        </w:tc>
        <w:tc>
          <w:tcPr>
            <w:tcW w:w="3752" w:type="dxa"/>
            <w:shd w:val="clear" w:color="auto" w:fill="auto"/>
            <w:noWrap/>
            <w:vAlign w:val="bottom"/>
            <w:hideMark/>
          </w:tcPr>
          <w:p w14:paraId="50B27606"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6966A775" w14:textId="77777777" w:rsidR="00450DCE" w:rsidRPr="00450DCE" w:rsidRDefault="00450DCE" w:rsidP="00450DCE">
            <w:pPr>
              <w:pStyle w:val="ac"/>
              <w:rPr>
                <w:lang w:eastAsia="ar-SA"/>
              </w:rPr>
            </w:pPr>
            <w:r w:rsidRPr="00450DCE">
              <w:rPr>
                <w:lang w:eastAsia="ar-SA"/>
              </w:rPr>
              <w:t>n</w:t>
            </w:r>
          </w:p>
        </w:tc>
        <w:tc>
          <w:tcPr>
            <w:tcW w:w="1600" w:type="dxa"/>
            <w:shd w:val="clear" w:color="auto" w:fill="auto"/>
            <w:noWrap/>
            <w:vAlign w:val="bottom"/>
            <w:hideMark/>
          </w:tcPr>
          <w:p w14:paraId="22332732" w14:textId="77777777" w:rsidR="00450DCE" w:rsidRPr="00450DCE" w:rsidRDefault="00450DCE" w:rsidP="00450DCE">
            <w:pPr>
              <w:pStyle w:val="ac"/>
              <w:rPr>
                <w:lang w:eastAsia="ar-SA"/>
              </w:rPr>
            </w:pPr>
            <w:r w:rsidRPr="00450DCE">
              <w:rPr>
                <w:lang w:eastAsia="ar-SA"/>
              </w:rPr>
              <w:t>К1/100</w:t>
            </w:r>
          </w:p>
        </w:tc>
        <w:tc>
          <w:tcPr>
            <w:tcW w:w="977" w:type="dxa"/>
            <w:shd w:val="clear" w:color="auto" w:fill="auto"/>
            <w:noWrap/>
            <w:vAlign w:val="bottom"/>
            <w:hideMark/>
          </w:tcPr>
          <w:p w14:paraId="1F736E07" w14:textId="77777777" w:rsidR="00450DCE" w:rsidRPr="00450DCE" w:rsidRDefault="00450DCE" w:rsidP="00450DCE">
            <w:pPr>
              <w:pStyle w:val="ac"/>
              <w:rPr>
                <w:lang w:eastAsia="ar-SA"/>
              </w:rPr>
            </w:pPr>
            <w:r w:rsidRPr="00450DCE">
              <w:rPr>
                <w:lang w:eastAsia="ar-SA"/>
              </w:rPr>
              <w:t>р</w:t>
            </w:r>
          </w:p>
        </w:tc>
        <w:tc>
          <w:tcPr>
            <w:tcW w:w="960" w:type="dxa"/>
            <w:shd w:val="clear" w:color="auto" w:fill="auto"/>
            <w:noWrap/>
            <w:vAlign w:val="bottom"/>
            <w:hideMark/>
          </w:tcPr>
          <w:p w14:paraId="2A50B33F" w14:textId="77777777" w:rsidR="00450DCE" w:rsidRPr="00450DCE" w:rsidRDefault="00450DCE" w:rsidP="00450DCE">
            <w:pPr>
              <w:pStyle w:val="ac"/>
              <w:rPr>
                <w:lang w:eastAsia="ar-SA"/>
              </w:rPr>
            </w:pPr>
            <w:r w:rsidRPr="00450DCE">
              <w:rPr>
                <w:lang w:eastAsia="ar-SA"/>
              </w:rPr>
              <w:t>0,001</w:t>
            </w:r>
          </w:p>
        </w:tc>
      </w:tr>
      <w:tr w:rsidR="00450DCE" w:rsidRPr="00450DCE" w14:paraId="5606F10A" w14:textId="77777777" w:rsidTr="00450DCE">
        <w:trPr>
          <w:trHeight w:val="300"/>
          <w:jc w:val="center"/>
        </w:trPr>
        <w:tc>
          <w:tcPr>
            <w:tcW w:w="1855" w:type="dxa"/>
            <w:shd w:val="clear" w:color="auto" w:fill="auto"/>
            <w:noWrap/>
            <w:vAlign w:val="bottom"/>
            <w:hideMark/>
          </w:tcPr>
          <w:p w14:paraId="1C22D9D9"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000C1A33" w14:textId="77777777" w:rsidR="00450DCE" w:rsidRPr="00450DCE" w:rsidRDefault="00450DCE" w:rsidP="00450DCE">
            <w:pPr>
              <w:pStyle w:val="ac"/>
              <w:rPr>
                <w:b/>
                <w:lang w:eastAsia="ar-SA"/>
              </w:rPr>
            </w:pPr>
            <w:r w:rsidRPr="00450DCE">
              <w:rPr>
                <w:b/>
                <w:lang w:eastAsia="ar-SA"/>
              </w:rPr>
              <w:t>САЙКА ЛИЧИНКИ</w:t>
            </w:r>
          </w:p>
        </w:tc>
        <w:tc>
          <w:tcPr>
            <w:tcW w:w="1017" w:type="dxa"/>
            <w:shd w:val="clear" w:color="auto" w:fill="auto"/>
            <w:noWrap/>
            <w:vAlign w:val="bottom"/>
            <w:hideMark/>
          </w:tcPr>
          <w:p w14:paraId="6B55CB20"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555E7818"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243226BC"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3304B0FF" w14:textId="77777777" w:rsidR="00450DCE" w:rsidRPr="00450DCE" w:rsidRDefault="00450DCE" w:rsidP="00450DCE">
            <w:pPr>
              <w:pStyle w:val="ac"/>
              <w:rPr>
                <w:lang w:eastAsia="ar-SA"/>
              </w:rPr>
            </w:pPr>
            <w:r w:rsidRPr="00450DCE">
              <w:rPr>
                <w:lang w:eastAsia="ar-SA"/>
              </w:rPr>
              <w:t> </w:t>
            </w:r>
          </w:p>
        </w:tc>
      </w:tr>
      <w:tr w:rsidR="00450DCE" w:rsidRPr="00450DCE" w14:paraId="60522125" w14:textId="77777777" w:rsidTr="00450DCE">
        <w:trPr>
          <w:trHeight w:val="300"/>
          <w:jc w:val="center"/>
        </w:trPr>
        <w:tc>
          <w:tcPr>
            <w:tcW w:w="1855" w:type="dxa"/>
            <w:shd w:val="clear" w:color="auto" w:fill="auto"/>
            <w:noWrap/>
            <w:vAlign w:val="bottom"/>
            <w:hideMark/>
          </w:tcPr>
          <w:p w14:paraId="6359F4A2" w14:textId="77777777" w:rsidR="00450DCE" w:rsidRPr="00450DCE" w:rsidRDefault="00450DCE" w:rsidP="00450DCE">
            <w:pPr>
              <w:pStyle w:val="ac"/>
              <w:rPr>
                <w:lang w:eastAsia="ar-SA"/>
              </w:rPr>
            </w:pPr>
            <w:r w:rsidRPr="00450DCE">
              <w:rPr>
                <w:lang w:eastAsia="ar-SA"/>
              </w:rPr>
              <w:t>419,552</w:t>
            </w:r>
          </w:p>
        </w:tc>
        <w:tc>
          <w:tcPr>
            <w:tcW w:w="3752" w:type="dxa"/>
            <w:shd w:val="clear" w:color="auto" w:fill="auto"/>
            <w:noWrap/>
            <w:vAlign w:val="bottom"/>
            <w:hideMark/>
          </w:tcPr>
          <w:p w14:paraId="0D0AC931" w14:textId="77777777" w:rsidR="00450DCE" w:rsidRPr="00450DCE" w:rsidRDefault="00450DCE" w:rsidP="00450DCE">
            <w:pPr>
              <w:pStyle w:val="ac"/>
              <w:rPr>
                <w:b/>
                <w:lang w:eastAsia="ar-SA"/>
              </w:rPr>
            </w:pPr>
            <w:r w:rsidRPr="00450DCE">
              <w:rPr>
                <w:b/>
                <w:lang w:eastAsia="ar-SA"/>
              </w:rPr>
              <w:t> </w:t>
            </w:r>
          </w:p>
        </w:tc>
        <w:tc>
          <w:tcPr>
            <w:tcW w:w="1017" w:type="dxa"/>
            <w:shd w:val="clear" w:color="auto" w:fill="auto"/>
            <w:noWrap/>
            <w:vAlign w:val="bottom"/>
            <w:hideMark/>
          </w:tcPr>
          <w:p w14:paraId="71D50436" w14:textId="77777777" w:rsidR="00450DCE" w:rsidRPr="00450DCE" w:rsidRDefault="00450DCE" w:rsidP="00450DCE">
            <w:pPr>
              <w:pStyle w:val="ac"/>
              <w:rPr>
                <w:lang w:eastAsia="ar-SA"/>
              </w:rPr>
            </w:pPr>
            <w:r w:rsidRPr="00450DCE">
              <w:rPr>
                <w:lang w:eastAsia="ar-SA"/>
              </w:rPr>
              <w:t>154000</w:t>
            </w:r>
          </w:p>
        </w:tc>
        <w:tc>
          <w:tcPr>
            <w:tcW w:w="1600" w:type="dxa"/>
            <w:shd w:val="clear" w:color="auto" w:fill="auto"/>
            <w:noWrap/>
            <w:vAlign w:val="bottom"/>
            <w:hideMark/>
          </w:tcPr>
          <w:p w14:paraId="140F7A4A" w14:textId="77777777" w:rsidR="00450DCE" w:rsidRPr="00450DCE" w:rsidRDefault="00450DCE" w:rsidP="00450DCE">
            <w:pPr>
              <w:pStyle w:val="ac"/>
              <w:rPr>
                <w:lang w:eastAsia="ar-SA"/>
              </w:rPr>
            </w:pPr>
            <w:r w:rsidRPr="00450DCE">
              <w:rPr>
                <w:lang w:eastAsia="ar-SA"/>
              </w:rPr>
              <w:t>0,00042</w:t>
            </w:r>
          </w:p>
        </w:tc>
        <w:tc>
          <w:tcPr>
            <w:tcW w:w="977" w:type="dxa"/>
            <w:shd w:val="clear" w:color="auto" w:fill="auto"/>
            <w:noWrap/>
            <w:vAlign w:val="bottom"/>
            <w:hideMark/>
          </w:tcPr>
          <w:p w14:paraId="30D3274D" w14:textId="77777777" w:rsidR="00450DCE" w:rsidRPr="00450DCE" w:rsidRDefault="00450DCE" w:rsidP="00450DCE">
            <w:pPr>
              <w:pStyle w:val="ac"/>
              <w:rPr>
                <w:lang w:eastAsia="ar-SA"/>
              </w:rPr>
            </w:pPr>
            <w:r w:rsidRPr="00450DCE">
              <w:rPr>
                <w:lang w:eastAsia="ar-SA"/>
              </w:rPr>
              <w:t>27</w:t>
            </w:r>
          </w:p>
        </w:tc>
        <w:tc>
          <w:tcPr>
            <w:tcW w:w="960" w:type="dxa"/>
            <w:shd w:val="clear" w:color="auto" w:fill="auto"/>
            <w:noWrap/>
            <w:vAlign w:val="bottom"/>
            <w:hideMark/>
          </w:tcPr>
          <w:p w14:paraId="2F977437" w14:textId="77777777" w:rsidR="00450DCE" w:rsidRPr="00450DCE" w:rsidRDefault="00450DCE" w:rsidP="00450DCE">
            <w:pPr>
              <w:pStyle w:val="ac"/>
              <w:rPr>
                <w:lang w:eastAsia="ar-SA"/>
              </w:rPr>
            </w:pPr>
            <w:r w:rsidRPr="00450DCE">
              <w:rPr>
                <w:lang w:eastAsia="ar-SA"/>
              </w:rPr>
              <w:t>0,001</w:t>
            </w:r>
          </w:p>
        </w:tc>
      </w:tr>
      <w:tr w:rsidR="00450DCE" w:rsidRPr="00450DCE" w14:paraId="4A586B02" w14:textId="77777777" w:rsidTr="00450DCE">
        <w:trPr>
          <w:trHeight w:val="300"/>
          <w:jc w:val="center"/>
        </w:trPr>
        <w:tc>
          <w:tcPr>
            <w:tcW w:w="1855" w:type="dxa"/>
            <w:shd w:val="clear" w:color="auto" w:fill="auto"/>
            <w:noWrap/>
            <w:vAlign w:val="bottom"/>
            <w:hideMark/>
          </w:tcPr>
          <w:p w14:paraId="49CE6700"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0E524DAF" w14:textId="77777777" w:rsidR="00450DCE" w:rsidRPr="00450DCE" w:rsidRDefault="00450DCE" w:rsidP="00450DCE">
            <w:pPr>
              <w:pStyle w:val="ac"/>
              <w:rPr>
                <w:b/>
                <w:lang w:eastAsia="ar-SA"/>
              </w:rPr>
            </w:pPr>
            <w:r w:rsidRPr="00450DCE">
              <w:rPr>
                <w:b/>
                <w:lang w:eastAsia="ar-SA"/>
              </w:rPr>
              <w:t>КАМБАЛА-ЕРШ ЛИЧИНКИ</w:t>
            </w:r>
          </w:p>
        </w:tc>
        <w:tc>
          <w:tcPr>
            <w:tcW w:w="1017" w:type="dxa"/>
            <w:shd w:val="clear" w:color="auto" w:fill="auto"/>
            <w:noWrap/>
            <w:vAlign w:val="bottom"/>
            <w:hideMark/>
          </w:tcPr>
          <w:p w14:paraId="067AEE85"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351D23C8"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39F283BA"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27B448C5" w14:textId="77777777" w:rsidR="00450DCE" w:rsidRPr="00450DCE" w:rsidRDefault="00450DCE" w:rsidP="00450DCE">
            <w:pPr>
              <w:pStyle w:val="ac"/>
              <w:rPr>
                <w:lang w:eastAsia="ar-SA"/>
              </w:rPr>
            </w:pPr>
            <w:r w:rsidRPr="00450DCE">
              <w:rPr>
                <w:lang w:eastAsia="ar-SA"/>
              </w:rPr>
              <w:t> </w:t>
            </w:r>
          </w:p>
        </w:tc>
      </w:tr>
      <w:tr w:rsidR="00450DCE" w:rsidRPr="00450DCE" w14:paraId="00C7762A" w14:textId="77777777" w:rsidTr="00450DCE">
        <w:trPr>
          <w:trHeight w:val="300"/>
          <w:jc w:val="center"/>
        </w:trPr>
        <w:tc>
          <w:tcPr>
            <w:tcW w:w="1855" w:type="dxa"/>
            <w:shd w:val="clear" w:color="auto" w:fill="auto"/>
            <w:noWrap/>
            <w:vAlign w:val="bottom"/>
            <w:hideMark/>
          </w:tcPr>
          <w:p w14:paraId="3D0E0378" w14:textId="77777777" w:rsidR="00450DCE" w:rsidRPr="00450DCE" w:rsidRDefault="00450DCE" w:rsidP="00450DCE">
            <w:pPr>
              <w:pStyle w:val="ac"/>
              <w:rPr>
                <w:lang w:eastAsia="ar-SA"/>
              </w:rPr>
            </w:pPr>
            <w:r w:rsidRPr="00450DCE">
              <w:rPr>
                <w:lang w:eastAsia="ar-SA"/>
              </w:rPr>
              <w:t>134,256</w:t>
            </w:r>
          </w:p>
        </w:tc>
        <w:tc>
          <w:tcPr>
            <w:tcW w:w="3752" w:type="dxa"/>
            <w:shd w:val="clear" w:color="auto" w:fill="auto"/>
            <w:noWrap/>
            <w:vAlign w:val="bottom"/>
            <w:hideMark/>
          </w:tcPr>
          <w:p w14:paraId="5DA7E0F8"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0C6E63C9" w14:textId="77777777" w:rsidR="00450DCE" w:rsidRPr="00450DCE" w:rsidRDefault="00450DCE" w:rsidP="00450DCE">
            <w:pPr>
              <w:pStyle w:val="ac"/>
              <w:rPr>
                <w:lang w:eastAsia="ar-SA"/>
              </w:rPr>
            </w:pPr>
            <w:r w:rsidRPr="00450DCE">
              <w:rPr>
                <w:lang w:eastAsia="ar-SA"/>
              </w:rPr>
              <w:t>154000</w:t>
            </w:r>
          </w:p>
        </w:tc>
        <w:tc>
          <w:tcPr>
            <w:tcW w:w="1600" w:type="dxa"/>
            <w:shd w:val="clear" w:color="auto" w:fill="auto"/>
            <w:noWrap/>
            <w:vAlign w:val="bottom"/>
            <w:hideMark/>
          </w:tcPr>
          <w:p w14:paraId="01F6D9C2" w14:textId="77777777" w:rsidR="00450DCE" w:rsidRPr="00450DCE" w:rsidRDefault="00450DCE" w:rsidP="00450DCE">
            <w:pPr>
              <w:pStyle w:val="ac"/>
              <w:rPr>
                <w:lang w:eastAsia="ar-SA"/>
              </w:rPr>
            </w:pPr>
            <w:r w:rsidRPr="00450DCE">
              <w:rPr>
                <w:lang w:eastAsia="ar-SA"/>
              </w:rPr>
              <w:t>0,00008</w:t>
            </w:r>
          </w:p>
        </w:tc>
        <w:tc>
          <w:tcPr>
            <w:tcW w:w="977" w:type="dxa"/>
            <w:shd w:val="clear" w:color="auto" w:fill="auto"/>
            <w:noWrap/>
            <w:vAlign w:val="bottom"/>
            <w:hideMark/>
          </w:tcPr>
          <w:p w14:paraId="760CA2BE" w14:textId="77777777" w:rsidR="00450DCE" w:rsidRPr="00450DCE" w:rsidRDefault="00450DCE" w:rsidP="00450DCE">
            <w:pPr>
              <w:pStyle w:val="ac"/>
              <w:rPr>
                <w:lang w:eastAsia="ar-SA"/>
              </w:rPr>
            </w:pPr>
            <w:r w:rsidRPr="00450DCE">
              <w:rPr>
                <w:lang w:eastAsia="ar-SA"/>
              </w:rPr>
              <w:t>336</w:t>
            </w:r>
          </w:p>
        </w:tc>
        <w:tc>
          <w:tcPr>
            <w:tcW w:w="960" w:type="dxa"/>
            <w:shd w:val="clear" w:color="auto" w:fill="auto"/>
            <w:noWrap/>
            <w:vAlign w:val="bottom"/>
            <w:hideMark/>
          </w:tcPr>
          <w:p w14:paraId="5DCC46DD" w14:textId="77777777" w:rsidR="00450DCE" w:rsidRPr="00450DCE" w:rsidRDefault="00450DCE" w:rsidP="00450DCE">
            <w:pPr>
              <w:pStyle w:val="ac"/>
              <w:rPr>
                <w:lang w:eastAsia="ar-SA"/>
              </w:rPr>
            </w:pPr>
            <w:r w:rsidRPr="00450DCE">
              <w:rPr>
                <w:lang w:eastAsia="ar-SA"/>
              </w:rPr>
              <w:t>0,001</w:t>
            </w:r>
          </w:p>
        </w:tc>
      </w:tr>
      <w:tr w:rsidR="00450DCE" w:rsidRPr="00450DCE" w14:paraId="654C61C4" w14:textId="77777777" w:rsidTr="00450DCE">
        <w:trPr>
          <w:trHeight w:val="300"/>
          <w:jc w:val="center"/>
        </w:trPr>
        <w:tc>
          <w:tcPr>
            <w:tcW w:w="1855" w:type="dxa"/>
            <w:shd w:val="clear" w:color="auto" w:fill="auto"/>
            <w:noWrap/>
            <w:vAlign w:val="bottom"/>
            <w:hideMark/>
          </w:tcPr>
          <w:p w14:paraId="7F0CCF9E" w14:textId="77777777" w:rsidR="00450DCE" w:rsidRPr="00450DCE" w:rsidRDefault="00450DCE" w:rsidP="00450DCE">
            <w:pPr>
              <w:pStyle w:val="ac"/>
              <w:rPr>
                <w:lang w:eastAsia="ar-SA"/>
              </w:rPr>
            </w:pPr>
            <w:r w:rsidRPr="00450DCE">
              <w:rPr>
                <w:lang w:eastAsia="ar-SA"/>
              </w:rPr>
              <w:t xml:space="preserve"> N=</w:t>
            </w:r>
          </w:p>
        </w:tc>
        <w:tc>
          <w:tcPr>
            <w:tcW w:w="3752" w:type="dxa"/>
            <w:shd w:val="clear" w:color="auto" w:fill="auto"/>
            <w:noWrap/>
            <w:vAlign w:val="bottom"/>
            <w:hideMark/>
          </w:tcPr>
          <w:p w14:paraId="2985E09B" w14:textId="77777777" w:rsidR="00450DCE" w:rsidRPr="00450DCE" w:rsidRDefault="00450DCE" w:rsidP="00450DCE">
            <w:pPr>
              <w:pStyle w:val="ac"/>
              <w:rPr>
                <w:lang w:eastAsia="ar-SA"/>
              </w:rPr>
            </w:pPr>
            <w:r w:rsidRPr="00450DCE">
              <w:rPr>
                <w:lang w:eastAsia="ar-SA"/>
              </w:rPr>
              <w:t>1288,4442</w:t>
            </w:r>
          </w:p>
        </w:tc>
        <w:tc>
          <w:tcPr>
            <w:tcW w:w="1017" w:type="dxa"/>
            <w:shd w:val="clear" w:color="auto" w:fill="auto"/>
            <w:noWrap/>
            <w:vAlign w:val="bottom"/>
            <w:hideMark/>
          </w:tcPr>
          <w:p w14:paraId="1006513C" w14:textId="77777777" w:rsidR="00450DCE" w:rsidRPr="00450DCE" w:rsidRDefault="00450DCE" w:rsidP="00450DCE">
            <w:pPr>
              <w:pStyle w:val="ac"/>
              <w:rPr>
                <w:lang w:eastAsia="ar-SA"/>
              </w:rPr>
            </w:pPr>
          </w:p>
        </w:tc>
        <w:tc>
          <w:tcPr>
            <w:tcW w:w="1600" w:type="dxa"/>
            <w:shd w:val="clear" w:color="auto" w:fill="auto"/>
            <w:noWrap/>
            <w:vAlign w:val="bottom"/>
            <w:hideMark/>
          </w:tcPr>
          <w:p w14:paraId="5D6723BE" w14:textId="77777777" w:rsidR="00450DCE" w:rsidRPr="00450DCE" w:rsidRDefault="00450DCE" w:rsidP="00450DCE">
            <w:pPr>
              <w:pStyle w:val="ac"/>
              <w:rPr>
                <w:lang w:eastAsia="ar-SA"/>
              </w:rPr>
            </w:pPr>
          </w:p>
        </w:tc>
        <w:tc>
          <w:tcPr>
            <w:tcW w:w="977" w:type="dxa"/>
            <w:shd w:val="clear" w:color="auto" w:fill="auto"/>
            <w:noWrap/>
            <w:vAlign w:val="bottom"/>
            <w:hideMark/>
          </w:tcPr>
          <w:p w14:paraId="58D30BA9" w14:textId="77777777" w:rsidR="00450DCE" w:rsidRPr="00450DCE" w:rsidRDefault="00450DCE" w:rsidP="00450DCE">
            <w:pPr>
              <w:pStyle w:val="ac"/>
              <w:rPr>
                <w:lang w:eastAsia="ar-SA"/>
              </w:rPr>
            </w:pPr>
          </w:p>
        </w:tc>
        <w:tc>
          <w:tcPr>
            <w:tcW w:w="960" w:type="dxa"/>
            <w:shd w:val="clear" w:color="auto" w:fill="auto"/>
            <w:noWrap/>
            <w:vAlign w:val="bottom"/>
            <w:hideMark/>
          </w:tcPr>
          <w:p w14:paraId="337331DB" w14:textId="77777777" w:rsidR="00450DCE" w:rsidRPr="00450DCE" w:rsidRDefault="00450DCE" w:rsidP="00450DCE">
            <w:pPr>
              <w:pStyle w:val="ac"/>
              <w:rPr>
                <w:lang w:eastAsia="ar-SA"/>
              </w:rPr>
            </w:pPr>
          </w:p>
        </w:tc>
      </w:tr>
      <w:tr w:rsidR="00450DCE" w:rsidRPr="00450DCE" w14:paraId="3EDF88FF" w14:textId="77777777" w:rsidTr="00450DCE">
        <w:trPr>
          <w:trHeight w:val="300"/>
          <w:jc w:val="center"/>
        </w:trPr>
        <w:tc>
          <w:tcPr>
            <w:tcW w:w="1855" w:type="dxa"/>
            <w:shd w:val="clear" w:color="000000" w:fill="FFC000"/>
            <w:noWrap/>
            <w:vAlign w:val="bottom"/>
            <w:hideMark/>
          </w:tcPr>
          <w:p w14:paraId="3E4F99C9" w14:textId="6A626474" w:rsidR="00450DCE" w:rsidRPr="00450DCE" w:rsidRDefault="00896638" w:rsidP="00450DCE">
            <w:pPr>
              <w:pStyle w:val="ac"/>
              <w:rPr>
                <w:b/>
                <w:lang w:eastAsia="ar-SA"/>
              </w:rPr>
            </w:pPr>
            <w:r>
              <w:rPr>
                <w:b/>
                <w:lang w:eastAsia="ar-SA"/>
              </w:rPr>
              <w:t>2023</w:t>
            </w:r>
          </w:p>
        </w:tc>
        <w:tc>
          <w:tcPr>
            <w:tcW w:w="3752" w:type="dxa"/>
            <w:shd w:val="clear" w:color="000000" w:fill="FFC000"/>
            <w:noWrap/>
            <w:vAlign w:val="bottom"/>
            <w:hideMark/>
          </w:tcPr>
          <w:p w14:paraId="0ECB77FC" w14:textId="77777777" w:rsidR="00450DCE" w:rsidRPr="00450DCE" w:rsidRDefault="00450DCE" w:rsidP="00450DCE">
            <w:pPr>
              <w:pStyle w:val="ac"/>
              <w:rPr>
                <w:b/>
                <w:lang w:eastAsia="ar-SA"/>
              </w:rPr>
            </w:pPr>
            <w:r w:rsidRPr="00450DCE">
              <w:rPr>
                <w:b/>
                <w:lang w:eastAsia="ar-SA"/>
              </w:rPr>
              <w:t>Наливкин</w:t>
            </w:r>
          </w:p>
        </w:tc>
        <w:tc>
          <w:tcPr>
            <w:tcW w:w="1017" w:type="dxa"/>
            <w:shd w:val="clear" w:color="auto" w:fill="auto"/>
            <w:noWrap/>
            <w:vAlign w:val="bottom"/>
            <w:hideMark/>
          </w:tcPr>
          <w:p w14:paraId="2EC6A85C" w14:textId="77777777" w:rsidR="00450DCE" w:rsidRPr="00450DCE" w:rsidRDefault="00450DCE" w:rsidP="00450DCE">
            <w:pPr>
              <w:pStyle w:val="ac"/>
              <w:rPr>
                <w:lang w:eastAsia="ar-SA"/>
              </w:rPr>
            </w:pPr>
          </w:p>
        </w:tc>
        <w:tc>
          <w:tcPr>
            <w:tcW w:w="1600" w:type="dxa"/>
            <w:shd w:val="clear" w:color="auto" w:fill="auto"/>
            <w:noWrap/>
            <w:vAlign w:val="bottom"/>
            <w:hideMark/>
          </w:tcPr>
          <w:p w14:paraId="1635928A" w14:textId="77777777" w:rsidR="00450DCE" w:rsidRPr="00450DCE" w:rsidRDefault="00450DCE" w:rsidP="00450DCE">
            <w:pPr>
              <w:pStyle w:val="ac"/>
              <w:rPr>
                <w:lang w:eastAsia="ar-SA"/>
              </w:rPr>
            </w:pPr>
          </w:p>
        </w:tc>
        <w:tc>
          <w:tcPr>
            <w:tcW w:w="977" w:type="dxa"/>
            <w:shd w:val="clear" w:color="auto" w:fill="auto"/>
            <w:noWrap/>
            <w:vAlign w:val="bottom"/>
            <w:hideMark/>
          </w:tcPr>
          <w:p w14:paraId="204365B1" w14:textId="77777777" w:rsidR="00450DCE" w:rsidRPr="00450DCE" w:rsidRDefault="00450DCE" w:rsidP="00450DCE">
            <w:pPr>
              <w:pStyle w:val="ac"/>
              <w:rPr>
                <w:lang w:eastAsia="ar-SA"/>
              </w:rPr>
            </w:pPr>
          </w:p>
        </w:tc>
        <w:tc>
          <w:tcPr>
            <w:tcW w:w="960" w:type="dxa"/>
            <w:shd w:val="clear" w:color="auto" w:fill="auto"/>
            <w:noWrap/>
            <w:vAlign w:val="bottom"/>
            <w:hideMark/>
          </w:tcPr>
          <w:p w14:paraId="54A0FB8F" w14:textId="77777777" w:rsidR="00450DCE" w:rsidRPr="00450DCE" w:rsidRDefault="00450DCE" w:rsidP="00450DCE">
            <w:pPr>
              <w:pStyle w:val="ac"/>
              <w:rPr>
                <w:lang w:eastAsia="ar-SA"/>
              </w:rPr>
            </w:pPr>
          </w:p>
        </w:tc>
      </w:tr>
      <w:tr w:rsidR="00450DCE" w:rsidRPr="00450DCE" w14:paraId="7A1AB691" w14:textId="77777777" w:rsidTr="00450DCE">
        <w:trPr>
          <w:trHeight w:val="300"/>
          <w:jc w:val="center"/>
        </w:trPr>
        <w:tc>
          <w:tcPr>
            <w:tcW w:w="1855" w:type="dxa"/>
            <w:shd w:val="clear" w:color="auto" w:fill="auto"/>
            <w:noWrap/>
            <w:vAlign w:val="bottom"/>
            <w:hideMark/>
          </w:tcPr>
          <w:p w14:paraId="209775A1" w14:textId="77777777" w:rsidR="00450DCE" w:rsidRPr="00450DCE" w:rsidRDefault="00450DCE" w:rsidP="00450DCE">
            <w:pPr>
              <w:pStyle w:val="ac"/>
              <w:rPr>
                <w:lang w:eastAsia="ar-SA"/>
              </w:rPr>
            </w:pPr>
            <w:r w:rsidRPr="00450DCE">
              <w:rPr>
                <w:lang w:eastAsia="ar-SA"/>
              </w:rPr>
              <w:t>MVобщ</w:t>
            </w:r>
          </w:p>
        </w:tc>
        <w:tc>
          <w:tcPr>
            <w:tcW w:w="3752" w:type="dxa"/>
            <w:shd w:val="clear" w:color="auto" w:fill="auto"/>
            <w:noWrap/>
            <w:vAlign w:val="bottom"/>
            <w:hideMark/>
          </w:tcPr>
          <w:p w14:paraId="6D8876E7"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27467ED2" w14:textId="77777777" w:rsidR="00450DCE" w:rsidRPr="00450DCE" w:rsidRDefault="00450DCE" w:rsidP="00450DCE">
            <w:pPr>
              <w:pStyle w:val="ac"/>
              <w:rPr>
                <w:lang w:eastAsia="ar-SA"/>
              </w:rPr>
            </w:pPr>
            <w:r w:rsidRPr="00450DCE">
              <w:rPr>
                <w:lang w:eastAsia="ar-SA"/>
              </w:rPr>
              <w:t>n</w:t>
            </w:r>
          </w:p>
        </w:tc>
        <w:tc>
          <w:tcPr>
            <w:tcW w:w="1600" w:type="dxa"/>
            <w:shd w:val="clear" w:color="auto" w:fill="auto"/>
            <w:noWrap/>
            <w:vAlign w:val="bottom"/>
            <w:hideMark/>
          </w:tcPr>
          <w:p w14:paraId="567BFE5A" w14:textId="77777777" w:rsidR="00450DCE" w:rsidRPr="00450DCE" w:rsidRDefault="00450DCE" w:rsidP="00450DCE">
            <w:pPr>
              <w:pStyle w:val="ac"/>
              <w:rPr>
                <w:lang w:eastAsia="ar-SA"/>
              </w:rPr>
            </w:pPr>
            <w:r w:rsidRPr="00450DCE">
              <w:rPr>
                <w:lang w:eastAsia="ar-SA"/>
              </w:rPr>
              <w:t>К1/100</w:t>
            </w:r>
          </w:p>
        </w:tc>
        <w:tc>
          <w:tcPr>
            <w:tcW w:w="977" w:type="dxa"/>
            <w:shd w:val="clear" w:color="auto" w:fill="auto"/>
            <w:noWrap/>
            <w:vAlign w:val="bottom"/>
            <w:hideMark/>
          </w:tcPr>
          <w:p w14:paraId="6DD9A825" w14:textId="77777777" w:rsidR="00450DCE" w:rsidRPr="00450DCE" w:rsidRDefault="00450DCE" w:rsidP="00450DCE">
            <w:pPr>
              <w:pStyle w:val="ac"/>
              <w:rPr>
                <w:lang w:eastAsia="ar-SA"/>
              </w:rPr>
            </w:pPr>
            <w:r w:rsidRPr="00450DCE">
              <w:rPr>
                <w:lang w:eastAsia="ar-SA"/>
              </w:rPr>
              <w:t>р</w:t>
            </w:r>
          </w:p>
        </w:tc>
        <w:tc>
          <w:tcPr>
            <w:tcW w:w="960" w:type="dxa"/>
            <w:shd w:val="clear" w:color="auto" w:fill="auto"/>
            <w:noWrap/>
            <w:vAlign w:val="bottom"/>
            <w:hideMark/>
          </w:tcPr>
          <w:p w14:paraId="52149165" w14:textId="77777777" w:rsidR="00450DCE" w:rsidRPr="00450DCE" w:rsidRDefault="00450DCE" w:rsidP="00450DCE">
            <w:pPr>
              <w:pStyle w:val="ac"/>
              <w:rPr>
                <w:lang w:eastAsia="ar-SA"/>
              </w:rPr>
            </w:pPr>
            <w:r w:rsidRPr="00450DCE">
              <w:rPr>
                <w:lang w:eastAsia="ar-SA"/>
              </w:rPr>
              <w:t>0,001</w:t>
            </w:r>
          </w:p>
        </w:tc>
      </w:tr>
      <w:tr w:rsidR="00450DCE" w:rsidRPr="00450DCE" w14:paraId="3305BDC1" w14:textId="77777777" w:rsidTr="00450DCE">
        <w:trPr>
          <w:trHeight w:val="300"/>
          <w:jc w:val="center"/>
        </w:trPr>
        <w:tc>
          <w:tcPr>
            <w:tcW w:w="1855" w:type="dxa"/>
            <w:shd w:val="clear" w:color="auto" w:fill="auto"/>
            <w:noWrap/>
            <w:vAlign w:val="bottom"/>
            <w:hideMark/>
          </w:tcPr>
          <w:p w14:paraId="6DDAC193"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7C4109A1" w14:textId="77777777" w:rsidR="00450DCE" w:rsidRPr="00450DCE" w:rsidRDefault="00450DCE" w:rsidP="00450DCE">
            <w:pPr>
              <w:pStyle w:val="ac"/>
              <w:rPr>
                <w:b/>
                <w:lang w:eastAsia="ar-SA"/>
              </w:rPr>
            </w:pPr>
            <w:r w:rsidRPr="00450DCE">
              <w:rPr>
                <w:b/>
                <w:lang w:eastAsia="ar-SA"/>
              </w:rPr>
              <w:t>САЙКА ЛИЧИНКИ</w:t>
            </w:r>
          </w:p>
        </w:tc>
        <w:tc>
          <w:tcPr>
            <w:tcW w:w="1017" w:type="dxa"/>
            <w:shd w:val="clear" w:color="auto" w:fill="auto"/>
            <w:noWrap/>
            <w:vAlign w:val="bottom"/>
            <w:hideMark/>
          </w:tcPr>
          <w:p w14:paraId="661B4E9C"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40A3B0E1"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62C58B64"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4F816B7F" w14:textId="77777777" w:rsidR="00450DCE" w:rsidRPr="00450DCE" w:rsidRDefault="00450DCE" w:rsidP="00450DCE">
            <w:pPr>
              <w:pStyle w:val="ac"/>
              <w:rPr>
                <w:lang w:eastAsia="ar-SA"/>
              </w:rPr>
            </w:pPr>
            <w:r w:rsidRPr="00450DCE">
              <w:rPr>
                <w:lang w:eastAsia="ar-SA"/>
              </w:rPr>
              <w:t> </w:t>
            </w:r>
          </w:p>
        </w:tc>
      </w:tr>
      <w:tr w:rsidR="00450DCE" w:rsidRPr="00450DCE" w14:paraId="4BE21B29" w14:textId="77777777" w:rsidTr="00450DCE">
        <w:trPr>
          <w:trHeight w:val="300"/>
          <w:jc w:val="center"/>
        </w:trPr>
        <w:tc>
          <w:tcPr>
            <w:tcW w:w="1855" w:type="dxa"/>
            <w:shd w:val="clear" w:color="auto" w:fill="auto"/>
            <w:noWrap/>
            <w:vAlign w:val="bottom"/>
            <w:hideMark/>
          </w:tcPr>
          <w:p w14:paraId="7E4D6E0D" w14:textId="77777777" w:rsidR="00450DCE" w:rsidRPr="00450DCE" w:rsidRDefault="00450DCE" w:rsidP="00450DCE">
            <w:pPr>
              <w:pStyle w:val="ac"/>
              <w:rPr>
                <w:lang w:eastAsia="ar-SA"/>
              </w:rPr>
            </w:pPr>
            <w:r w:rsidRPr="00450DCE">
              <w:rPr>
                <w:lang w:eastAsia="ar-SA"/>
              </w:rPr>
              <w:t>381,294</w:t>
            </w:r>
          </w:p>
        </w:tc>
        <w:tc>
          <w:tcPr>
            <w:tcW w:w="3752" w:type="dxa"/>
            <w:shd w:val="clear" w:color="auto" w:fill="auto"/>
            <w:noWrap/>
            <w:vAlign w:val="bottom"/>
            <w:hideMark/>
          </w:tcPr>
          <w:p w14:paraId="7B83D9DC" w14:textId="77777777" w:rsidR="00450DCE" w:rsidRPr="00450DCE" w:rsidRDefault="00450DCE" w:rsidP="00450DCE">
            <w:pPr>
              <w:pStyle w:val="ac"/>
              <w:rPr>
                <w:b/>
                <w:lang w:eastAsia="ar-SA"/>
              </w:rPr>
            </w:pPr>
            <w:r w:rsidRPr="00450DCE">
              <w:rPr>
                <w:b/>
                <w:lang w:eastAsia="ar-SA"/>
              </w:rPr>
              <w:t> </w:t>
            </w:r>
          </w:p>
        </w:tc>
        <w:tc>
          <w:tcPr>
            <w:tcW w:w="1017" w:type="dxa"/>
            <w:shd w:val="clear" w:color="auto" w:fill="auto"/>
            <w:noWrap/>
            <w:vAlign w:val="bottom"/>
            <w:hideMark/>
          </w:tcPr>
          <w:p w14:paraId="0C49D7EB" w14:textId="77777777" w:rsidR="00450DCE" w:rsidRPr="00450DCE" w:rsidRDefault="00450DCE" w:rsidP="00450DCE">
            <w:pPr>
              <w:pStyle w:val="ac"/>
              <w:rPr>
                <w:lang w:eastAsia="ar-SA"/>
              </w:rPr>
            </w:pPr>
            <w:r w:rsidRPr="00450DCE">
              <w:rPr>
                <w:lang w:eastAsia="ar-SA"/>
              </w:rPr>
              <w:t>154000</w:t>
            </w:r>
          </w:p>
        </w:tc>
        <w:tc>
          <w:tcPr>
            <w:tcW w:w="1600" w:type="dxa"/>
            <w:shd w:val="clear" w:color="auto" w:fill="auto"/>
            <w:noWrap/>
            <w:vAlign w:val="bottom"/>
            <w:hideMark/>
          </w:tcPr>
          <w:p w14:paraId="07ED03C1" w14:textId="77777777" w:rsidR="00450DCE" w:rsidRPr="00450DCE" w:rsidRDefault="00450DCE" w:rsidP="00450DCE">
            <w:pPr>
              <w:pStyle w:val="ac"/>
              <w:rPr>
                <w:lang w:eastAsia="ar-SA"/>
              </w:rPr>
            </w:pPr>
            <w:r w:rsidRPr="00450DCE">
              <w:rPr>
                <w:lang w:eastAsia="ar-SA"/>
              </w:rPr>
              <w:t>0,00042</w:t>
            </w:r>
          </w:p>
        </w:tc>
        <w:tc>
          <w:tcPr>
            <w:tcW w:w="977" w:type="dxa"/>
            <w:shd w:val="clear" w:color="auto" w:fill="auto"/>
            <w:noWrap/>
            <w:vAlign w:val="bottom"/>
            <w:hideMark/>
          </w:tcPr>
          <w:p w14:paraId="2AB5AB20" w14:textId="77777777" w:rsidR="00450DCE" w:rsidRPr="00450DCE" w:rsidRDefault="00450DCE" w:rsidP="00450DCE">
            <w:pPr>
              <w:pStyle w:val="ac"/>
              <w:rPr>
                <w:lang w:eastAsia="ar-SA"/>
              </w:rPr>
            </w:pPr>
            <w:r w:rsidRPr="00450DCE">
              <w:rPr>
                <w:lang w:eastAsia="ar-SA"/>
              </w:rPr>
              <w:t>27</w:t>
            </w:r>
          </w:p>
        </w:tc>
        <w:tc>
          <w:tcPr>
            <w:tcW w:w="960" w:type="dxa"/>
            <w:shd w:val="clear" w:color="auto" w:fill="auto"/>
            <w:noWrap/>
            <w:vAlign w:val="bottom"/>
            <w:hideMark/>
          </w:tcPr>
          <w:p w14:paraId="1672C451" w14:textId="77777777" w:rsidR="00450DCE" w:rsidRPr="00450DCE" w:rsidRDefault="00450DCE" w:rsidP="00450DCE">
            <w:pPr>
              <w:pStyle w:val="ac"/>
              <w:rPr>
                <w:lang w:eastAsia="ar-SA"/>
              </w:rPr>
            </w:pPr>
            <w:r w:rsidRPr="00450DCE">
              <w:rPr>
                <w:lang w:eastAsia="ar-SA"/>
              </w:rPr>
              <w:t>0,001</w:t>
            </w:r>
          </w:p>
        </w:tc>
      </w:tr>
      <w:tr w:rsidR="00450DCE" w:rsidRPr="00450DCE" w14:paraId="6AEE3FDE" w14:textId="77777777" w:rsidTr="00450DCE">
        <w:trPr>
          <w:trHeight w:val="300"/>
          <w:jc w:val="center"/>
        </w:trPr>
        <w:tc>
          <w:tcPr>
            <w:tcW w:w="1855" w:type="dxa"/>
            <w:shd w:val="clear" w:color="auto" w:fill="auto"/>
            <w:noWrap/>
            <w:vAlign w:val="bottom"/>
            <w:hideMark/>
          </w:tcPr>
          <w:p w14:paraId="3C38D587"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6B646984" w14:textId="77777777" w:rsidR="00450DCE" w:rsidRPr="00450DCE" w:rsidRDefault="00450DCE" w:rsidP="00450DCE">
            <w:pPr>
              <w:pStyle w:val="ac"/>
              <w:rPr>
                <w:b/>
                <w:lang w:eastAsia="ar-SA"/>
              </w:rPr>
            </w:pPr>
            <w:r w:rsidRPr="00450DCE">
              <w:rPr>
                <w:b/>
                <w:lang w:eastAsia="ar-SA"/>
              </w:rPr>
              <w:t>КАМБАЛА-ЕРШ ЛИЧИНКИ</w:t>
            </w:r>
          </w:p>
        </w:tc>
        <w:tc>
          <w:tcPr>
            <w:tcW w:w="1017" w:type="dxa"/>
            <w:shd w:val="clear" w:color="auto" w:fill="auto"/>
            <w:noWrap/>
            <w:vAlign w:val="bottom"/>
            <w:hideMark/>
          </w:tcPr>
          <w:p w14:paraId="0630E61E"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1CF8B570"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0C55476F"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3EA21436" w14:textId="77777777" w:rsidR="00450DCE" w:rsidRPr="00450DCE" w:rsidRDefault="00450DCE" w:rsidP="00450DCE">
            <w:pPr>
              <w:pStyle w:val="ac"/>
              <w:rPr>
                <w:lang w:eastAsia="ar-SA"/>
              </w:rPr>
            </w:pPr>
            <w:r w:rsidRPr="00450DCE">
              <w:rPr>
                <w:lang w:eastAsia="ar-SA"/>
              </w:rPr>
              <w:t> </w:t>
            </w:r>
          </w:p>
        </w:tc>
      </w:tr>
      <w:tr w:rsidR="00450DCE" w:rsidRPr="00450DCE" w14:paraId="2362D239" w14:textId="77777777" w:rsidTr="00450DCE">
        <w:trPr>
          <w:trHeight w:val="300"/>
          <w:jc w:val="center"/>
        </w:trPr>
        <w:tc>
          <w:tcPr>
            <w:tcW w:w="1855" w:type="dxa"/>
            <w:shd w:val="clear" w:color="auto" w:fill="auto"/>
            <w:noWrap/>
            <w:vAlign w:val="bottom"/>
            <w:hideMark/>
          </w:tcPr>
          <w:p w14:paraId="51152933" w14:textId="77777777" w:rsidR="00450DCE" w:rsidRPr="00450DCE" w:rsidRDefault="00450DCE" w:rsidP="00450DCE">
            <w:pPr>
              <w:pStyle w:val="ac"/>
              <w:rPr>
                <w:lang w:eastAsia="ar-SA"/>
              </w:rPr>
            </w:pPr>
            <w:r w:rsidRPr="00450DCE">
              <w:rPr>
                <w:lang w:eastAsia="ar-SA"/>
              </w:rPr>
              <w:t>122,014</w:t>
            </w:r>
          </w:p>
        </w:tc>
        <w:tc>
          <w:tcPr>
            <w:tcW w:w="3752" w:type="dxa"/>
            <w:shd w:val="clear" w:color="auto" w:fill="auto"/>
            <w:noWrap/>
            <w:vAlign w:val="bottom"/>
            <w:hideMark/>
          </w:tcPr>
          <w:p w14:paraId="33DA659E"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5C791AF0" w14:textId="77777777" w:rsidR="00450DCE" w:rsidRPr="00450DCE" w:rsidRDefault="00450DCE" w:rsidP="00450DCE">
            <w:pPr>
              <w:pStyle w:val="ac"/>
              <w:rPr>
                <w:lang w:eastAsia="ar-SA"/>
              </w:rPr>
            </w:pPr>
            <w:r w:rsidRPr="00450DCE">
              <w:rPr>
                <w:lang w:eastAsia="ar-SA"/>
              </w:rPr>
              <w:t>154000</w:t>
            </w:r>
          </w:p>
        </w:tc>
        <w:tc>
          <w:tcPr>
            <w:tcW w:w="1600" w:type="dxa"/>
            <w:shd w:val="clear" w:color="auto" w:fill="auto"/>
            <w:noWrap/>
            <w:vAlign w:val="bottom"/>
            <w:hideMark/>
          </w:tcPr>
          <w:p w14:paraId="2D0B6066" w14:textId="77777777" w:rsidR="00450DCE" w:rsidRPr="00450DCE" w:rsidRDefault="00450DCE" w:rsidP="00450DCE">
            <w:pPr>
              <w:pStyle w:val="ac"/>
              <w:rPr>
                <w:lang w:eastAsia="ar-SA"/>
              </w:rPr>
            </w:pPr>
            <w:r w:rsidRPr="00450DCE">
              <w:rPr>
                <w:lang w:eastAsia="ar-SA"/>
              </w:rPr>
              <w:t>0,00008</w:t>
            </w:r>
          </w:p>
        </w:tc>
        <w:tc>
          <w:tcPr>
            <w:tcW w:w="977" w:type="dxa"/>
            <w:shd w:val="clear" w:color="auto" w:fill="auto"/>
            <w:noWrap/>
            <w:vAlign w:val="bottom"/>
            <w:hideMark/>
          </w:tcPr>
          <w:p w14:paraId="287E0285" w14:textId="77777777" w:rsidR="00450DCE" w:rsidRPr="00450DCE" w:rsidRDefault="00450DCE" w:rsidP="00450DCE">
            <w:pPr>
              <w:pStyle w:val="ac"/>
              <w:rPr>
                <w:lang w:eastAsia="ar-SA"/>
              </w:rPr>
            </w:pPr>
            <w:r w:rsidRPr="00450DCE">
              <w:rPr>
                <w:lang w:eastAsia="ar-SA"/>
              </w:rPr>
              <w:t>336</w:t>
            </w:r>
          </w:p>
        </w:tc>
        <w:tc>
          <w:tcPr>
            <w:tcW w:w="960" w:type="dxa"/>
            <w:shd w:val="clear" w:color="auto" w:fill="auto"/>
            <w:noWrap/>
            <w:vAlign w:val="bottom"/>
            <w:hideMark/>
          </w:tcPr>
          <w:p w14:paraId="05337D84" w14:textId="77777777" w:rsidR="00450DCE" w:rsidRPr="00450DCE" w:rsidRDefault="00450DCE" w:rsidP="00450DCE">
            <w:pPr>
              <w:pStyle w:val="ac"/>
              <w:rPr>
                <w:lang w:eastAsia="ar-SA"/>
              </w:rPr>
            </w:pPr>
            <w:r w:rsidRPr="00450DCE">
              <w:rPr>
                <w:lang w:eastAsia="ar-SA"/>
              </w:rPr>
              <w:t>0,001</w:t>
            </w:r>
          </w:p>
        </w:tc>
      </w:tr>
      <w:tr w:rsidR="00450DCE" w:rsidRPr="00450DCE" w14:paraId="5AA9B81D" w14:textId="77777777" w:rsidTr="00450DCE">
        <w:trPr>
          <w:trHeight w:val="300"/>
          <w:jc w:val="center"/>
        </w:trPr>
        <w:tc>
          <w:tcPr>
            <w:tcW w:w="1855" w:type="dxa"/>
            <w:shd w:val="clear" w:color="auto" w:fill="auto"/>
            <w:noWrap/>
            <w:vAlign w:val="bottom"/>
            <w:hideMark/>
          </w:tcPr>
          <w:p w14:paraId="2127A110" w14:textId="77777777" w:rsidR="00450DCE" w:rsidRPr="00450DCE" w:rsidRDefault="00450DCE" w:rsidP="00450DCE">
            <w:pPr>
              <w:pStyle w:val="ac"/>
              <w:rPr>
                <w:lang w:eastAsia="ar-SA"/>
              </w:rPr>
            </w:pPr>
            <w:r w:rsidRPr="00450DCE">
              <w:rPr>
                <w:lang w:eastAsia="ar-SA"/>
              </w:rPr>
              <w:t xml:space="preserve"> N=</w:t>
            </w:r>
          </w:p>
        </w:tc>
        <w:tc>
          <w:tcPr>
            <w:tcW w:w="3752" w:type="dxa"/>
            <w:shd w:val="clear" w:color="auto" w:fill="auto"/>
            <w:noWrap/>
            <w:vAlign w:val="bottom"/>
            <w:hideMark/>
          </w:tcPr>
          <w:p w14:paraId="085A99D0" w14:textId="77777777" w:rsidR="00450DCE" w:rsidRPr="00450DCE" w:rsidRDefault="00450DCE" w:rsidP="00450DCE">
            <w:pPr>
              <w:pStyle w:val="ac"/>
              <w:rPr>
                <w:lang w:eastAsia="ar-SA"/>
              </w:rPr>
            </w:pPr>
            <w:r w:rsidRPr="00450DCE">
              <w:rPr>
                <w:lang w:eastAsia="ar-SA"/>
              </w:rPr>
              <w:t>1170,9560</w:t>
            </w:r>
          </w:p>
        </w:tc>
        <w:tc>
          <w:tcPr>
            <w:tcW w:w="1017" w:type="dxa"/>
            <w:shd w:val="clear" w:color="auto" w:fill="auto"/>
            <w:noWrap/>
            <w:vAlign w:val="bottom"/>
            <w:hideMark/>
          </w:tcPr>
          <w:p w14:paraId="16CB807B" w14:textId="77777777" w:rsidR="00450DCE" w:rsidRPr="00450DCE" w:rsidRDefault="00450DCE" w:rsidP="00450DCE">
            <w:pPr>
              <w:pStyle w:val="ac"/>
              <w:rPr>
                <w:lang w:eastAsia="ar-SA"/>
              </w:rPr>
            </w:pPr>
          </w:p>
        </w:tc>
        <w:tc>
          <w:tcPr>
            <w:tcW w:w="1600" w:type="dxa"/>
            <w:shd w:val="clear" w:color="auto" w:fill="auto"/>
            <w:noWrap/>
            <w:vAlign w:val="bottom"/>
            <w:hideMark/>
          </w:tcPr>
          <w:p w14:paraId="180C9FD7" w14:textId="77777777" w:rsidR="00450DCE" w:rsidRPr="00450DCE" w:rsidRDefault="00450DCE" w:rsidP="00450DCE">
            <w:pPr>
              <w:pStyle w:val="ac"/>
              <w:rPr>
                <w:lang w:eastAsia="ar-SA"/>
              </w:rPr>
            </w:pPr>
          </w:p>
        </w:tc>
        <w:tc>
          <w:tcPr>
            <w:tcW w:w="977" w:type="dxa"/>
            <w:shd w:val="clear" w:color="auto" w:fill="auto"/>
            <w:noWrap/>
            <w:vAlign w:val="bottom"/>
            <w:hideMark/>
          </w:tcPr>
          <w:p w14:paraId="375CB494" w14:textId="77777777" w:rsidR="00450DCE" w:rsidRPr="00450DCE" w:rsidRDefault="00450DCE" w:rsidP="00450DCE">
            <w:pPr>
              <w:pStyle w:val="ac"/>
              <w:rPr>
                <w:lang w:eastAsia="ar-SA"/>
              </w:rPr>
            </w:pPr>
          </w:p>
        </w:tc>
        <w:tc>
          <w:tcPr>
            <w:tcW w:w="960" w:type="dxa"/>
            <w:shd w:val="clear" w:color="auto" w:fill="auto"/>
            <w:noWrap/>
            <w:vAlign w:val="bottom"/>
            <w:hideMark/>
          </w:tcPr>
          <w:p w14:paraId="7A885174" w14:textId="77777777" w:rsidR="00450DCE" w:rsidRPr="00450DCE" w:rsidRDefault="00450DCE" w:rsidP="00450DCE">
            <w:pPr>
              <w:pStyle w:val="ac"/>
              <w:rPr>
                <w:lang w:eastAsia="ar-SA"/>
              </w:rPr>
            </w:pPr>
          </w:p>
        </w:tc>
      </w:tr>
      <w:tr w:rsidR="00450DCE" w:rsidRPr="00450DCE" w14:paraId="0AF3B19F" w14:textId="77777777" w:rsidTr="00450DCE">
        <w:trPr>
          <w:trHeight w:val="300"/>
          <w:jc w:val="center"/>
        </w:trPr>
        <w:tc>
          <w:tcPr>
            <w:tcW w:w="1855" w:type="dxa"/>
            <w:shd w:val="clear" w:color="auto" w:fill="auto"/>
            <w:noWrap/>
            <w:vAlign w:val="bottom"/>
            <w:hideMark/>
          </w:tcPr>
          <w:p w14:paraId="3C091CCF" w14:textId="77777777" w:rsidR="00450DCE" w:rsidRPr="00450DCE" w:rsidRDefault="00450DCE" w:rsidP="00450DCE">
            <w:pPr>
              <w:pStyle w:val="ac"/>
              <w:rPr>
                <w:lang w:eastAsia="ar-SA"/>
              </w:rPr>
            </w:pPr>
            <w:r w:rsidRPr="00450DCE">
              <w:rPr>
                <w:lang w:eastAsia="ar-SA"/>
              </w:rPr>
              <w:t xml:space="preserve">сумма </w:t>
            </w:r>
          </w:p>
        </w:tc>
        <w:tc>
          <w:tcPr>
            <w:tcW w:w="3752" w:type="dxa"/>
            <w:shd w:val="clear" w:color="auto" w:fill="auto"/>
            <w:noWrap/>
            <w:vAlign w:val="bottom"/>
            <w:hideMark/>
          </w:tcPr>
          <w:p w14:paraId="44A2F6BC" w14:textId="77777777" w:rsidR="00450DCE" w:rsidRPr="00450DCE" w:rsidRDefault="00450DCE" w:rsidP="00450DCE">
            <w:pPr>
              <w:pStyle w:val="ac"/>
              <w:rPr>
                <w:lang w:eastAsia="ar-SA"/>
              </w:rPr>
            </w:pPr>
            <w:r w:rsidRPr="00450DCE">
              <w:rPr>
                <w:lang w:eastAsia="ar-SA"/>
              </w:rPr>
              <w:t>2459,4002</w:t>
            </w:r>
          </w:p>
        </w:tc>
        <w:tc>
          <w:tcPr>
            <w:tcW w:w="1017" w:type="dxa"/>
            <w:shd w:val="clear" w:color="auto" w:fill="auto"/>
            <w:noWrap/>
            <w:vAlign w:val="bottom"/>
            <w:hideMark/>
          </w:tcPr>
          <w:p w14:paraId="3AE0535A" w14:textId="77777777" w:rsidR="00450DCE" w:rsidRPr="00450DCE" w:rsidRDefault="00450DCE" w:rsidP="00450DCE">
            <w:pPr>
              <w:pStyle w:val="ac"/>
              <w:rPr>
                <w:lang w:eastAsia="ar-SA"/>
              </w:rPr>
            </w:pPr>
          </w:p>
        </w:tc>
        <w:tc>
          <w:tcPr>
            <w:tcW w:w="1600" w:type="dxa"/>
            <w:shd w:val="clear" w:color="auto" w:fill="auto"/>
            <w:noWrap/>
            <w:vAlign w:val="bottom"/>
            <w:hideMark/>
          </w:tcPr>
          <w:p w14:paraId="4AEA815B" w14:textId="77777777" w:rsidR="00450DCE" w:rsidRPr="00450DCE" w:rsidRDefault="00450DCE" w:rsidP="00450DCE">
            <w:pPr>
              <w:pStyle w:val="ac"/>
              <w:rPr>
                <w:lang w:eastAsia="ar-SA"/>
              </w:rPr>
            </w:pPr>
          </w:p>
        </w:tc>
        <w:tc>
          <w:tcPr>
            <w:tcW w:w="977" w:type="dxa"/>
            <w:shd w:val="clear" w:color="auto" w:fill="auto"/>
            <w:noWrap/>
            <w:vAlign w:val="bottom"/>
            <w:hideMark/>
          </w:tcPr>
          <w:p w14:paraId="21715BD9" w14:textId="77777777" w:rsidR="00450DCE" w:rsidRPr="00450DCE" w:rsidRDefault="00450DCE" w:rsidP="00450DCE">
            <w:pPr>
              <w:pStyle w:val="ac"/>
              <w:rPr>
                <w:lang w:eastAsia="ar-SA"/>
              </w:rPr>
            </w:pPr>
          </w:p>
        </w:tc>
        <w:tc>
          <w:tcPr>
            <w:tcW w:w="960" w:type="dxa"/>
            <w:shd w:val="clear" w:color="auto" w:fill="auto"/>
            <w:noWrap/>
            <w:vAlign w:val="bottom"/>
            <w:hideMark/>
          </w:tcPr>
          <w:p w14:paraId="14DD5ADE" w14:textId="77777777" w:rsidR="00450DCE" w:rsidRPr="00450DCE" w:rsidRDefault="00450DCE" w:rsidP="00450DCE">
            <w:pPr>
              <w:pStyle w:val="ac"/>
              <w:rPr>
                <w:lang w:eastAsia="ar-SA"/>
              </w:rPr>
            </w:pPr>
          </w:p>
        </w:tc>
      </w:tr>
      <w:tr w:rsidR="00450DCE" w:rsidRPr="00450DCE" w14:paraId="61D2F861" w14:textId="77777777" w:rsidTr="00450DCE">
        <w:trPr>
          <w:trHeight w:val="300"/>
          <w:jc w:val="center"/>
        </w:trPr>
        <w:tc>
          <w:tcPr>
            <w:tcW w:w="1855" w:type="dxa"/>
            <w:shd w:val="clear" w:color="000000" w:fill="FFFF00"/>
            <w:noWrap/>
            <w:vAlign w:val="bottom"/>
            <w:hideMark/>
          </w:tcPr>
          <w:p w14:paraId="41F1D25D" w14:textId="557A3CFE" w:rsidR="00450DCE" w:rsidRPr="00450DCE" w:rsidRDefault="00896638" w:rsidP="00450DCE">
            <w:pPr>
              <w:pStyle w:val="ac"/>
              <w:rPr>
                <w:b/>
                <w:lang w:eastAsia="ar-SA"/>
              </w:rPr>
            </w:pPr>
            <w:r>
              <w:rPr>
                <w:b/>
                <w:lang w:eastAsia="ar-SA"/>
              </w:rPr>
              <w:t>2024</w:t>
            </w:r>
          </w:p>
        </w:tc>
        <w:tc>
          <w:tcPr>
            <w:tcW w:w="3752" w:type="dxa"/>
            <w:shd w:val="clear" w:color="000000" w:fill="FFFF00"/>
            <w:noWrap/>
            <w:vAlign w:val="bottom"/>
            <w:hideMark/>
          </w:tcPr>
          <w:p w14:paraId="75201D10" w14:textId="77777777" w:rsidR="00450DCE" w:rsidRPr="00450DCE" w:rsidRDefault="00450DCE" w:rsidP="00450DCE">
            <w:pPr>
              <w:pStyle w:val="ac"/>
              <w:rPr>
                <w:b/>
                <w:lang w:eastAsia="ar-SA"/>
              </w:rPr>
            </w:pPr>
            <w:r w:rsidRPr="00450DCE">
              <w:rPr>
                <w:b/>
                <w:lang w:eastAsia="ar-SA"/>
              </w:rPr>
              <w:t>Трубятчинский</w:t>
            </w:r>
          </w:p>
        </w:tc>
        <w:tc>
          <w:tcPr>
            <w:tcW w:w="1017" w:type="dxa"/>
            <w:shd w:val="clear" w:color="auto" w:fill="auto"/>
            <w:noWrap/>
            <w:vAlign w:val="bottom"/>
            <w:hideMark/>
          </w:tcPr>
          <w:p w14:paraId="6C07E280" w14:textId="77777777" w:rsidR="00450DCE" w:rsidRPr="00450DCE" w:rsidRDefault="00450DCE" w:rsidP="00450DCE">
            <w:pPr>
              <w:pStyle w:val="ac"/>
              <w:rPr>
                <w:lang w:eastAsia="ar-SA"/>
              </w:rPr>
            </w:pPr>
          </w:p>
        </w:tc>
        <w:tc>
          <w:tcPr>
            <w:tcW w:w="1600" w:type="dxa"/>
            <w:shd w:val="clear" w:color="auto" w:fill="auto"/>
            <w:noWrap/>
            <w:vAlign w:val="bottom"/>
            <w:hideMark/>
          </w:tcPr>
          <w:p w14:paraId="058933BA" w14:textId="77777777" w:rsidR="00450DCE" w:rsidRPr="00450DCE" w:rsidRDefault="00450DCE" w:rsidP="00450DCE">
            <w:pPr>
              <w:pStyle w:val="ac"/>
              <w:rPr>
                <w:lang w:eastAsia="ar-SA"/>
              </w:rPr>
            </w:pPr>
          </w:p>
        </w:tc>
        <w:tc>
          <w:tcPr>
            <w:tcW w:w="977" w:type="dxa"/>
            <w:shd w:val="clear" w:color="auto" w:fill="auto"/>
            <w:noWrap/>
            <w:vAlign w:val="bottom"/>
            <w:hideMark/>
          </w:tcPr>
          <w:p w14:paraId="7B921758" w14:textId="77777777" w:rsidR="00450DCE" w:rsidRPr="00450DCE" w:rsidRDefault="00450DCE" w:rsidP="00450DCE">
            <w:pPr>
              <w:pStyle w:val="ac"/>
              <w:rPr>
                <w:lang w:eastAsia="ar-SA"/>
              </w:rPr>
            </w:pPr>
          </w:p>
        </w:tc>
        <w:tc>
          <w:tcPr>
            <w:tcW w:w="960" w:type="dxa"/>
            <w:shd w:val="clear" w:color="auto" w:fill="auto"/>
            <w:noWrap/>
            <w:vAlign w:val="bottom"/>
            <w:hideMark/>
          </w:tcPr>
          <w:p w14:paraId="2E9694B0" w14:textId="77777777" w:rsidR="00450DCE" w:rsidRPr="00450DCE" w:rsidRDefault="00450DCE" w:rsidP="00450DCE">
            <w:pPr>
              <w:pStyle w:val="ac"/>
              <w:rPr>
                <w:lang w:eastAsia="ar-SA"/>
              </w:rPr>
            </w:pPr>
          </w:p>
        </w:tc>
      </w:tr>
      <w:tr w:rsidR="00450DCE" w:rsidRPr="00450DCE" w14:paraId="29479CCA" w14:textId="77777777" w:rsidTr="00450DCE">
        <w:trPr>
          <w:trHeight w:val="300"/>
          <w:jc w:val="center"/>
        </w:trPr>
        <w:tc>
          <w:tcPr>
            <w:tcW w:w="1855" w:type="dxa"/>
            <w:shd w:val="clear" w:color="auto" w:fill="auto"/>
            <w:noWrap/>
            <w:vAlign w:val="bottom"/>
            <w:hideMark/>
          </w:tcPr>
          <w:p w14:paraId="758F9646" w14:textId="77777777" w:rsidR="00450DCE" w:rsidRPr="00450DCE" w:rsidRDefault="00450DCE" w:rsidP="00450DCE">
            <w:pPr>
              <w:pStyle w:val="ac"/>
              <w:rPr>
                <w:lang w:eastAsia="ar-SA"/>
              </w:rPr>
            </w:pPr>
            <w:r w:rsidRPr="00450DCE">
              <w:rPr>
                <w:lang w:eastAsia="ar-SA"/>
              </w:rPr>
              <w:t>MVобщ</w:t>
            </w:r>
          </w:p>
        </w:tc>
        <w:tc>
          <w:tcPr>
            <w:tcW w:w="3752" w:type="dxa"/>
            <w:shd w:val="clear" w:color="auto" w:fill="auto"/>
            <w:noWrap/>
            <w:vAlign w:val="bottom"/>
            <w:hideMark/>
          </w:tcPr>
          <w:p w14:paraId="2084F0FF"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271E19F7" w14:textId="77777777" w:rsidR="00450DCE" w:rsidRPr="00450DCE" w:rsidRDefault="00450DCE" w:rsidP="00450DCE">
            <w:pPr>
              <w:pStyle w:val="ac"/>
              <w:rPr>
                <w:lang w:eastAsia="ar-SA"/>
              </w:rPr>
            </w:pPr>
            <w:r w:rsidRPr="00450DCE">
              <w:rPr>
                <w:lang w:eastAsia="ar-SA"/>
              </w:rPr>
              <w:t>n</w:t>
            </w:r>
          </w:p>
        </w:tc>
        <w:tc>
          <w:tcPr>
            <w:tcW w:w="1600" w:type="dxa"/>
            <w:shd w:val="clear" w:color="auto" w:fill="auto"/>
            <w:noWrap/>
            <w:vAlign w:val="bottom"/>
            <w:hideMark/>
          </w:tcPr>
          <w:p w14:paraId="48D6DC77" w14:textId="77777777" w:rsidR="00450DCE" w:rsidRPr="00450DCE" w:rsidRDefault="00450DCE" w:rsidP="00450DCE">
            <w:pPr>
              <w:pStyle w:val="ac"/>
              <w:rPr>
                <w:lang w:eastAsia="ar-SA"/>
              </w:rPr>
            </w:pPr>
            <w:r w:rsidRPr="00450DCE">
              <w:rPr>
                <w:lang w:eastAsia="ar-SA"/>
              </w:rPr>
              <w:t>К1/100</w:t>
            </w:r>
          </w:p>
        </w:tc>
        <w:tc>
          <w:tcPr>
            <w:tcW w:w="977" w:type="dxa"/>
            <w:shd w:val="clear" w:color="auto" w:fill="auto"/>
            <w:noWrap/>
            <w:vAlign w:val="bottom"/>
            <w:hideMark/>
          </w:tcPr>
          <w:p w14:paraId="75D4A2DC" w14:textId="77777777" w:rsidR="00450DCE" w:rsidRPr="00450DCE" w:rsidRDefault="00450DCE" w:rsidP="00450DCE">
            <w:pPr>
              <w:pStyle w:val="ac"/>
              <w:rPr>
                <w:lang w:eastAsia="ar-SA"/>
              </w:rPr>
            </w:pPr>
            <w:r w:rsidRPr="00450DCE">
              <w:rPr>
                <w:lang w:eastAsia="ar-SA"/>
              </w:rPr>
              <w:t>р</w:t>
            </w:r>
          </w:p>
        </w:tc>
        <w:tc>
          <w:tcPr>
            <w:tcW w:w="960" w:type="dxa"/>
            <w:shd w:val="clear" w:color="auto" w:fill="auto"/>
            <w:noWrap/>
            <w:vAlign w:val="bottom"/>
            <w:hideMark/>
          </w:tcPr>
          <w:p w14:paraId="7978C5C2" w14:textId="77777777" w:rsidR="00450DCE" w:rsidRPr="00450DCE" w:rsidRDefault="00450DCE" w:rsidP="00450DCE">
            <w:pPr>
              <w:pStyle w:val="ac"/>
              <w:rPr>
                <w:lang w:eastAsia="ar-SA"/>
              </w:rPr>
            </w:pPr>
            <w:r w:rsidRPr="00450DCE">
              <w:rPr>
                <w:lang w:eastAsia="ar-SA"/>
              </w:rPr>
              <w:t>0,001</w:t>
            </w:r>
          </w:p>
        </w:tc>
      </w:tr>
      <w:tr w:rsidR="00450DCE" w:rsidRPr="00450DCE" w14:paraId="0EC5E7E9" w14:textId="77777777" w:rsidTr="00450DCE">
        <w:trPr>
          <w:trHeight w:val="300"/>
          <w:jc w:val="center"/>
        </w:trPr>
        <w:tc>
          <w:tcPr>
            <w:tcW w:w="1855" w:type="dxa"/>
            <w:shd w:val="clear" w:color="auto" w:fill="auto"/>
            <w:noWrap/>
            <w:vAlign w:val="bottom"/>
            <w:hideMark/>
          </w:tcPr>
          <w:p w14:paraId="3B56A7DB"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0672586D" w14:textId="77777777" w:rsidR="00450DCE" w:rsidRPr="00450DCE" w:rsidRDefault="00450DCE" w:rsidP="00450DCE">
            <w:pPr>
              <w:pStyle w:val="ac"/>
              <w:rPr>
                <w:b/>
                <w:lang w:eastAsia="ar-SA"/>
              </w:rPr>
            </w:pPr>
            <w:r w:rsidRPr="00450DCE">
              <w:rPr>
                <w:b/>
                <w:lang w:eastAsia="ar-SA"/>
              </w:rPr>
              <w:t>САЙКА ЛИЧИНКИ</w:t>
            </w:r>
          </w:p>
        </w:tc>
        <w:tc>
          <w:tcPr>
            <w:tcW w:w="1017" w:type="dxa"/>
            <w:shd w:val="clear" w:color="auto" w:fill="auto"/>
            <w:noWrap/>
            <w:vAlign w:val="bottom"/>
            <w:hideMark/>
          </w:tcPr>
          <w:p w14:paraId="6BB6F53B"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64EADC01"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21071112"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272698F0" w14:textId="77777777" w:rsidR="00450DCE" w:rsidRPr="00450DCE" w:rsidRDefault="00450DCE" w:rsidP="00450DCE">
            <w:pPr>
              <w:pStyle w:val="ac"/>
              <w:rPr>
                <w:lang w:eastAsia="ar-SA"/>
              </w:rPr>
            </w:pPr>
            <w:r w:rsidRPr="00450DCE">
              <w:rPr>
                <w:lang w:eastAsia="ar-SA"/>
              </w:rPr>
              <w:t> </w:t>
            </w:r>
          </w:p>
        </w:tc>
      </w:tr>
      <w:tr w:rsidR="00450DCE" w:rsidRPr="00450DCE" w14:paraId="366783F8" w14:textId="77777777" w:rsidTr="00450DCE">
        <w:trPr>
          <w:trHeight w:val="300"/>
          <w:jc w:val="center"/>
        </w:trPr>
        <w:tc>
          <w:tcPr>
            <w:tcW w:w="1855" w:type="dxa"/>
            <w:shd w:val="clear" w:color="auto" w:fill="auto"/>
            <w:noWrap/>
            <w:vAlign w:val="bottom"/>
            <w:hideMark/>
          </w:tcPr>
          <w:p w14:paraId="595E9C60" w14:textId="77777777" w:rsidR="00450DCE" w:rsidRPr="00450DCE" w:rsidRDefault="00450DCE" w:rsidP="00450DCE">
            <w:pPr>
              <w:pStyle w:val="ac"/>
              <w:rPr>
                <w:lang w:eastAsia="ar-SA"/>
              </w:rPr>
            </w:pPr>
            <w:r w:rsidRPr="00450DCE">
              <w:rPr>
                <w:lang w:eastAsia="ar-SA"/>
              </w:rPr>
              <w:t>419,552</w:t>
            </w:r>
          </w:p>
        </w:tc>
        <w:tc>
          <w:tcPr>
            <w:tcW w:w="3752" w:type="dxa"/>
            <w:shd w:val="clear" w:color="auto" w:fill="auto"/>
            <w:noWrap/>
            <w:vAlign w:val="bottom"/>
            <w:hideMark/>
          </w:tcPr>
          <w:p w14:paraId="1DA1FAB3" w14:textId="77777777" w:rsidR="00450DCE" w:rsidRPr="00450DCE" w:rsidRDefault="00450DCE" w:rsidP="00450DCE">
            <w:pPr>
              <w:pStyle w:val="ac"/>
              <w:rPr>
                <w:b/>
                <w:lang w:eastAsia="ar-SA"/>
              </w:rPr>
            </w:pPr>
            <w:r w:rsidRPr="00450DCE">
              <w:rPr>
                <w:b/>
                <w:lang w:eastAsia="ar-SA"/>
              </w:rPr>
              <w:t> </w:t>
            </w:r>
          </w:p>
        </w:tc>
        <w:tc>
          <w:tcPr>
            <w:tcW w:w="1017" w:type="dxa"/>
            <w:shd w:val="clear" w:color="auto" w:fill="auto"/>
            <w:noWrap/>
            <w:vAlign w:val="bottom"/>
            <w:hideMark/>
          </w:tcPr>
          <w:p w14:paraId="6A1B671D" w14:textId="77777777" w:rsidR="00450DCE" w:rsidRPr="00450DCE" w:rsidRDefault="00450DCE" w:rsidP="00450DCE">
            <w:pPr>
              <w:pStyle w:val="ac"/>
              <w:rPr>
                <w:lang w:eastAsia="ar-SA"/>
              </w:rPr>
            </w:pPr>
            <w:r w:rsidRPr="00450DCE">
              <w:rPr>
                <w:lang w:eastAsia="ar-SA"/>
              </w:rPr>
              <w:t>220000</w:t>
            </w:r>
          </w:p>
        </w:tc>
        <w:tc>
          <w:tcPr>
            <w:tcW w:w="1600" w:type="dxa"/>
            <w:shd w:val="clear" w:color="auto" w:fill="auto"/>
            <w:noWrap/>
            <w:vAlign w:val="bottom"/>
            <w:hideMark/>
          </w:tcPr>
          <w:p w14:paraId="384FA551" w14:textId="77777777" w:rsidR="00450DCE" w:rsidRPr="00450DCE" w:rsidRDefault="00450DCE" w:rsidP="00450DCE">
            <w:pPr>
              <w:pStyle w:val="ac"/>
              <w:rPr>
                <w:lang w:eastAsia="ar-SA"/>
              </w:rPr>
            </w:pPr>
            <w:r w:rsidRPr="00450DCE">
              <w:rPr>
                <w:lang w:eastAsia="ar-SA"/>
              </w:rPr>
              <w:t>0,00042</w:t>
            </w:r>
          </w:p>
        </w:tc>
        <w:tc>
          <w:tcPr>
            <w:tcW w:w="977" w:type="dxa"/>
            <w:shd w:val="clear" w:color="auto" w:fill="auto"/>
            <w:noWrap/>
            <w:vAlign w:val="bottom"/>
            <w:hideMark/>
          </w:tcPr>
          <w:p w14:paraId="6285EFD6" w14:textId="77777777" w:rsidR="00450DCE" w:rsidRPr="00450DCE" w:rsidRDefault="00450DCE" w:rsidP="00450DCE">
            <w:pPr>
              <w:pStyle w:val="ac"/>
              <w:rPr>
                <w:lang w:eastAsia="ar-SA"/>
              </w:rPr>
            </w:pPr>
            <w:r w:rsidRPr="00450DCE">
              <w:rPr>
                <w:lang w:eastAsia="ar-SA"/>
              </w:rPr>
              <w:t>27</w:t>
            </w:r>
          </w:p>
        </w:tc>
        <w:tc>
          <w:tcPr>
            <w:tcW w:w="960" w:type="dxa"/>
            <w:shd w:val="clear" w:color="auto" w:fill="auto"/>
            <w:noWrap/>
            <w:vAlign w:val="bottom"/>
            <w:hideMark/>
          </w:tcPr>
          <w:p w14:paraId="474ED5A9" w14:textId="77777777" w:rsidR="00450DCE" w:rsidRPr="00450DCE" w:rsidRDefault="00450DCE" w:rsidP="00450DCE">
            <w:pPr>
              <w:pStyle w:val="ac"/>
              <w:rPr>
                <w:lang w:eastAsia="ar-SA"/>
              </w:rPr>
            </w:pPr>
            <w:r w:rsidRPr="00450DCE">
              <w:rPr>
                <w:lang w:eastAsia="ar-SA"/>
              </w:rPr>
              <w:t>0,001</w:t>
            </w:r>
          </w:p>
        </w:tc>
      </w:tr>
      <w:tr w:rsidR="00450DCE" w:rsidRPr="00450DCE" w14:paraId="53EFD1DD" w14:textId="77777777" w:rsidTr="00450DCE">
        <w:trPr>
          <w:trHeight w:val="300"/>
          <w:jc w:val="center"/>
        </w:trPr>
        <w:tc>
          <w:tcPr>
            <w:tcW w:w="1855" w:type="dxa"/>
            <w:shd w:val="clear" w:color="auto" w:fill="auto"/>
            <w:noWrap/>
            <w:vAlign w:val="bottom"/>
            <w:hideMark/>
          </w:tcPr>
          <w:p w14:paraId="3C3E9730"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483ADAF6" w14:textId="77777777" w:rsidR="00450DCE" w:rsidRPr="00450DCE" w:rsidRDefault="00450DCE" w:rsidP="00450DCE">
            <w:pPr>
              <w:pStyle w:val="ac"/>
              <w:rPr>
                <w:b/>
                <w:lang w:eastAsia="ar-SA"/>
              </w:rPr>
            </w:pPr>
            <w:r w:rsidRPr="00450DCE">
              <w:rPr>
                <w:b/>
                <w:lang w:eastAsia="ar-SA"/>
              </w:rPr>
              <w:t>КАМБАЛА-ЕРШ ЛИЧИНКИ</w:t>
            </w:r>
          </w:p>
        </w:tc>
        <w:tc>
          <w:tcPr>
            <w:tcW w:w="1017" w:type="dxa"/>
            <w:shd w:val="clear" w:color="auto" w:fill="auto"/>
            <w:noWrap/>
            <w:vAlign w:val="bottom"/>
            <w:hideMark/>
          </w:tcPr>
          <w:p w14:paraId="14EEF6FF"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2E865022"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71BCE45E"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7691D6F1" w14:textId="77777777" w:rsidR="00450DCE" w:rsidRPr="00450DCE" w:rsidRDefault="00450DCE" w:rsidP="00450DCE">
            <w:pPr>
              <w:pStyle w:val="ac"/>
              <w:rPr>
                <w:lang w:eastAsia="ar-SA"/>
              </w:rPr>
            </w:pPr>
            <w:r w:rsidRPr="00450DCE">
              <w:rPr>
                <w:lang w:eastAsia="ar-SA"/>
              </w:rPr>
              <w:t> </w:t>
            </w:r>
          </w:p>
        </w:tc>
      </w:tr>
      <w:tr w:rsidR="00450DCE" w:rsidRPr="00450DCE" w14:paraId="51ED598B" w14:textId="77777777" w:rsidTr="00450DCE">
        <w:trPr>
          <w:trHeight w:val="300"/>
          <w:jc w:val="center"/>
        </w:trPr>
        <w:tc>
          <w:tcPr>
            <w:tcW w:w="1855" w:type="dxa"/>
            <w:shd w:val="clear" w:color="auto" w:fill="auto"/>
            <w:noWrap/>
            <w:vAlign w:val="bottom"/>
            <w:hideMark/>
          </w:tcPr>
          <w:p w14:paraId="3252DDEF" w14:textId="77777777" w:rsidR="00450DCE" w:rsidRPr="00450DCE" w:rsidRDefault="00450DCE" w:rsidP="00450DCE">
            <w:pPr>
              <w:pStyle w:val="ac"/>
              <w:rPr>
                <w:lang w:eastAsia="ar-SA"/>
              </w:rPr>
            </w:pPr>
            <w:r w:rsidRPr="00450DCE">
              <w:rPr>
                <w:lang w:eastAsia="ar-SA"/>
              </w:rPr>
              <w:t>134,256</w:t>
            </w:r>
          </w:p>
        </w:tc>
        <w:tc>
          <w:tcPr>
            <w:tcW w:w="3752" w:type="dxa"/>
            <w:shd w:val="clear" w:color="auto" w:fill="auto"/>
            <w:noWrap/>
            <w:vAlign w:val="bottom"/>
            <w:hideMark/>
          </w:tcPr>
          <w:p w14:paraId="3018DAB7"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448B5D7F" w14:textId="77777777" w:rsidR="00450DCE" w:rsidRPr="00450DCE" w:rsidRDefault="00450DCE" w:rsidP="00450DCE">
            <w:pPr>
              <w:pStyle w:val="ac"/>
              <w:rPr>
                <w:lang w:eastAsia="ar-SA"/>
              </w:rPr>
            </w:pPr>
            <w:r w:rsidRPr="00450DCE">
              <w:rPr>
                <w:lang w:eastAsia="ar-SA"/>
              </w:rPr>
              <w:t>220000</w:t>
            </w:r>
          </w:p>
        </w:tc>
        <w:tc>
          <w:tcPr>
            <w:tcW w:w="1600" w:type="dxa"/>
            <w:shd w:val="clear" w:color="auto" w:fill="auto"/>
            <w:noWrap/>
            <w:vAlign w:val="bottom"/>
            <w:hideMark/>
          </w:tcPr>
          <w:p w14:paraId="318EA1C3" w14:textId="77777777" w:rsidR="00450DCE" w:rsidRPr="00450DCE" w:rsidRDefault="00450DCE" w:rsidP="00450DCE">
            <w:pPr>
              <w:pStyle w:val="ac"/>
              <w:rPr>
                <w:lang w:eastAsia="ar-SA"/>
              </w:rPr>
            </w:pPr>
            <w:r w:rsidRPr="00450DCE">
              <w:rPr>
                <w:lang w:eastAsia="ar-SA"/>
              </w:rPr>
              <w:t>0,00008</w:t>
            </w:r>
          </w:p>
        </w:tc>
        <w:tc>
          <w:tcPr>
            <w:tcW w:w="977" w:type="dxa"/>
            <w:shd w:val="clear" w:color="auto" w:fill="auto"/>
            <w:noWrap/>
            <w:vAlign w:val="bottom"/>
            <w:hideMark/>
          </w:tcPr>
          <w:p w14:paraId="47E07A66" w14:textId="77777777" w:rsidR="00450DCE" w:rsidRPr="00450DCE" w:rsidRDefault="00450DCE" w:rsidP="00450DCE">
            <w:pPr>
              <w:pStyle w:val="ac"/>
              <w:rPr>
                <w:lang w:eastAsia="ar-SA"/>
              </w:rPr>
            </w:pPr>
            <w:r w:rsidRPr="00450DCE">
              <w:rPr>
                <w:lang w:eastAsia="ar-SA"/>
              </w:rPr>
              <w:t>336</w:t>
            </w:r>
          </w:p>
        </w:tc>
        <w:tc>
          <w:tcPr>
            <w:tcW w:w="960" w:type="dxa"/>
            <w:shd w:val="clear" w:color="auto" w:fill="auto"/>
            <w:noWrap/>
            <w:vAlign w:val="bottom"/>
            <w:hideMark/>
          </w:tcPr>
          <w:p w14:paraId="09C47C9D" w14:textId="77777777" w:rsidR="00450DCE" w:rsidRPr="00450DCE" w:rsidRDefault="00450DCE" w:rsidP="00450DCE">
            <w:pPr>
              <w:pStyle w:val="ac"/>
              <w:rPr>
                <w:lang w:eastAsia="ar-SA"/>
              </w:rPr>
            </w:pPr>
            <w:r w:rsidRPr="00450DCE">
              <w:rPr>
                <w:lang w:eastAsia="ar-SA"/>
              </w:rPr>
              <w:t>0,001</w:t>
            </w:r>
          </w:p>
        </w:tc>
      </w:tr>
      <w:tr w:rsidR="00450DCE" w:rsidRPr="00450DCE" w14:paraId="07CF961B" w14:textId="77777777" w:rsidTr="00450DCE">
        <w:trPr>
          <w:trHeight w:val="300"/>
          <w:jc w:val="center"/>
        </w:trPr>
        <w:tc>
          <w:tcPr>
            <w:tcW w:w="1855" w:type="dxa"/>
            <w:shd w:val="clear" w:color="auto" w:fill="auto"/>
            <w:noWrap/>
            <w:vAlign w:val="bottom"/>
            <w:hideMark/>
          </w:tcPr>
          <w:p w14:paraId="1991006A" w14:textId="77777777" w:rsidR="00450DCE" w:rsidRPr="00450DCE" w:rsidRDefault="00450DCE" w:rsidP="00450DCE">
            <w:pPr>
              <w:pStyle w:val="ac"/>
              <w:rPr>
                <w:lang w:eastAsia="ar-SA"/>
              </w:rPr>
            </w:pPr>
            <w:r w:rsidRPr="00450DCE">
              <w:rPr>
                <w:lang w:eastAsia="ar-SA"/>
              </w:rPr>
              <w:t xml:space="preserve"> N=</w:t>
            </w:r>
          </w:p>
        </w:tc>
        <w:tc>
          <w:tcPr>
            <w:tcW w:w="3752" w:type="dxa"/>
            <w:shd w:val="clear" w:color="auto" w:fill="auto"/>
            <w:noWrap/>
            <w:vAlign w:val="bottom"/>
            <w:hideMark/>
          </w:tcPr>
          <w:p w14:paraId="6AC9B0F5" w14:textId="77777777" w:rsidR="00450DCE" w:rsidRPr="00450DCE" w:rsidRDefault="00450DCE" w:rsidP="00450DCE">
            <w:pPr>
              <w:pStyle w:val="ac"/>
              <w:rPr>
                <w:lang w:eastAsia="ar-SA"/>
              </w:rPr>
            </w:pPr>
            <w:r w:rsidRPr="00450DCE">
              <w:rPr>
                <w:lang w:eastAsia="ar-SA"/>
              </w:rPr>
              <w:t>1840,6346</w:t>
            </w:r>
          </w:p>
        </w:tc>
        <w:tc>
          <w:tcPr>
            <w:tcW w:w="1017" w:type="dxa"/>
            <w:shd w:val="clear" w:color="auto" w:fill="auto"/>
            <w:noWrap/>
            <w:vAlign w:val="bottom"/>
            <w:hideMark/>
          </w:tcPr>
          <w:p w14:paraId="569687A9" w14:textId="77777777" w:rsidR="00450DCE" w:rsidRPr="00450DCE" w:rsidRDefault="00450DCE" w:rsidP="00450DCE">
            <w:pPr>
              <w:pStyle w:val="ac"/>
              <w:rPr>
                <w:lang w:eastAsia="ar-SA"/>
              </w:rPr>
            </w:pPr>
          </w:p>
        </w:tc>
        <w:tc>
          <w:tcPr>
            <w:tcW w:w="1600" w:type="dxa"/>
            <w:shd w:val="clear" w:color="auto" w:fill="auto"/>
            <w:noWrap/>
            <w:vAlign w:val="bottom"/>
            <w:hideMark/>
          </w:tcPr>
          <w:p w14:paraId="67DF4485" w14:textId="77777777" w:rsidR="00450DCE" w:rsidRPr="00450DCE" w:rsidRDefault="00450DCE" w:rsidP="00450DCE">
            <w:pPr>
              <w:pStyle w:val="ac"/>
              <w:rPr>
                <w:lang w:eastAsia="ar-SA"/>
              </w:rPr>
            </w:pPr>
          </w:p>
        </w:tc>
        <w:tc>
          <w:tcPr>
            <w:tcW w:w="977" w:type="dxa"/>
            <w:shd w:val="clear" w:color="auto" w:fill="auto"/>
            <w:noWrap/>
            <w:vAlign w:val="bottom"/>
            <w:hideMark/>
          </w:tcPr>
          <w:p w14:paraId="7B549242" w14:textId="77777777" w:rsidR="00450DCE" w:rsidRPr="00450DCE" w:rsidRDefault="00450DCE" w:rsidP="00450DCE">
            <w:pPr>
              <w:pStyle w:val="ac"/>
              <w:rPr>
                <w:lang w:eastAsia="ar-SA"/>
              </w:rPr>
            </w:pPr>
          </w:p>
        </w:tc>
        <w:tc>
          <w:tcPr>
            <w:tcW w:w="960" w:type="dxa"/>
            <w:shd w:val="clear" w:color="auto" w:fill="auto"/>
            <w:noWrap/>
            <w:vAlign w:val="bottom"/>
            <w:hideMark/>
          </w:tcPr>
          <w:p w14:paraId="767BD60D" w14:textId="77777777" w:rsidR="00450DCE" w:rsidRPr="00450DCE" w:rsidRDefault="00450DCE" w:rsidP="00450DCE">
            <w:pPr>
              <w:pStyle w:val="ac"/>
              <w:rPr>
                <w:lang w:eastAsia="ar-SA"/>
              </w:rPr>
            </w:pPr>
          </w:p>
        </w:tc>
      </w:tr>
      <w:tr w:rsidR="00450DCE" w:rsidRPr="00450DCE" w14:paraId="0663A8B4" w14:textId="77777777" w:rsidTr="00450DCE">
        <w:trPr>
          <w:trHeight w:val="300"/>
          <w:jc w:val="center"/>
        </w:trPr>
        <w:tc>
          <w:tcPr>
            <w:tcW w:w="1855" w:type="dxa"/>
            <w:shd w:val="clear" w:color="000000" w:fill="FFC000"/>
            <w:noWrap/>
            <w:vAlign w:val="bottom"/>
            <w:hideMark/>
          </w:tcPr>
          <w:p w14:paraId="41BE3425" w14:textId="2ABC6645" w:rsidR="00450DCE" w:rsidRPr="00450DCE" w:rsidRDefault="00896638" w:rsidP="00450DCE">
            <w:pPr>
              <w:pStyle w:val="ac"/>
              <w:rPr>
                <w:b/>
                <w:lang w:eastAsia="ar-SA"/>
              </w:rPr>
            </w:pPr>
            <w:r>
              <w:rPr>
                <w:b/>
                <w:lang w:eastAsia="ar-SA"/>
              </w:rPr>
              <w:t>2024</w:t>
            </w:r>
          </w:p>
        </w:tc>
        <w:tc>
          <w:tcPr>
            <w:tcW w:w="3752" w:type="dxa"/>
            <w:shd w:val="clear" w:color="000000" w:fill="FFC000"/>
            <w:noWrap/>
            <w:vAlign w:val="bottom"/>
            <w:hideMark/>
          </w:tcPr>
          <w:p w14:paraId="38E33AF8" w14:textId="77777777" w:rsidR="00450DCE" w:rsidRPr="00450DCE" w:rsidRDefault="00450DCE" w:rsidP="00450DCE">
            <w:pPr>
              <w:pStyle w:val="ac"/>
              <w:rPr>
                <w:b/>
                <w:lang w:eastAsia="ar-SA"/>
              </w:rPr>
            </w:pPr>
            <w:r w:rsidRPr="00450DCE">
              <w:rPr>
                <w:b/>
                <w:lang w:eastAsia="ar-SA"/>
              </w:rPr>
              <w:t>Наливкин</w:t>
            </w:r>
          </w:p>
        </w:tc>
        <w:tc>
          <w:tcPr>
            <w:tcW w:w="1017" w:type="dxa"/>
            <w:shd w:val="clear" w:color="auto" w:fill="auto"/>
            <w:noWrap/>
            <w:vAlign w:val="bottom"/>
            <w:hideMark/>
          </w:tcPr>
          <w:p w14:paraId="005A1989" w14:textId="77777777" w:rsidR="00450DCE" w:rsidRPr="00450DCE" w:rsidRDefault="00450DCE" w:rsidP="00450DCE">
            <w:pPr>
              <w:pStyle w:val="ac"/>
              <w:rPr>
                <w:lang w:eastAsia="ar-SA"/>
              </w:rPr>
            </w:pPr>
          </w:p>
        </w:tc>
        <w:tc>
          <w:tcPr>
            <w:tcW w:w="1600" w:type="dxa"/>
            <w:shd w:val="clear" w:color="auto" w:fill="auto"/>
            <w:noWrap/>
            <w:vAlign w:val="bottom"/>
            <w:hideMark/>
          </w:tcPr>
          <w:p w14:paraId="1B923D4A" w14:textId="77777777" w:rsidR="00450DCE" w:rsidRPr="00450DCE" w:rsidRDefault="00450DCE" w:rsidP="00450DCE">
            <w:pPr>
              <w:pStyle w:val="ac"/>
              <w:rPr>
                <w:lang w:eastAsia="ar-SA"/>
              </w:rPr>
            </w:pPr>
          </w:p>
        </w:tc>
        <w:tc>
          <w:tcPr>
            <w:tcW w:w="977" w:type="dxa"/>
            <w:shd w:val="clear" w:color="auto" w:fill="auto"/>
            <w:noWrap/>
            <w:vAlign w:val="bottom"/>
            <w:hideMark/>
          </w:tcPr>
          <w:p w14:paraId="54461347" w14:textId="77777777" w:rsidR="00450DCE" w:rsidRPr="00450DCE" w:rsidRDefault="00450DCE" w:rsidP="00450DCE">
            <w:pPr>
              <w:pStyle w:val="ac"/>
              <w:rPr>
                <w:lang w:eastAsia="ar-SA"/>
              </w:rPr>
            </w:pPr>
          </w:p>
        </w:tc>
        <w:tc>
          <w:tcPr>
            <w:tcW w:w="960" w:type="dxa"/>
            <w:shd w:val="clear" w:color="auto" w:fill="auto"/>
            <w:noWrap/>
            <w:vAlign w:val="bottom"/>
            <w:hideMark/>
          </w:tcPr>
          <w:p w14:paraId="1F5E7964" w14:textId="77777777" w:rsidR="00450DCE" w:rsidRPr="00450DCE" w:rsidRDefault="00450DCE" w:rsidP="00450DCE">
            <w:pPr>
              <w:pStyle w:val="ac"/>
              <w:rPr>
                <w:lang w:eastAsia="ar-SA"/>
              </w:rPr>
            </w:pPr>
          </w:p>
        </w:tc>
      </w:tr>
      <w:tr w:rsidR="00450DCE" w:rsidRPr="00450DCE" w14:paraId="326DCE59" w14:textId="77777777" w:rsidTr="00450DCE">
        <w:trPr>
          <w:trHeight w:val="300"/>
          <w:jc w:val="center"/>
        </w:trPr>
        <w:tc>
          <w:tcPr>
            <w:tcW w:w="1855" w:type="dxa"/>
            <w:shd w:val="clear" w:color="auto" w:fill="auto"/>
            <w:noWrap/>
            <w:vAlign w:val="bottom"/>
            <w:hideMark/>
          </w:tcPr>
          <w:p w14:paraId="384BBDC9" w14:textId="77777777" w:rsidR="00450DCE" w:rsidRPr="00450DCE" w:rsidRDefault="00450DCE" w:rsidP="00450DCE">
            <w:pPr>
              <w:pStyle w:val="ac"/>
              <w:rPr>
                <w:lang w:eastAsia="ar-SA"/>
              </w:rPr>
            </w:pPr>
            <w:r w:rsidRPr="00450DCE">
              <w:rPr>
                <w:lang w:eastAsia="ar-SA"/>
              </w:rPr>
              <w:lastRenderedPageBreak/>
              <w:t>MVобщ</w:t>
            </w:r>
          </w:p>
        </w:tc>
        <w:tc>
          <w:tcPr>
            <w:tcW w:w="3752" w:type="dxa"/>
            <w:shd w:val="clear" w:color="auto" w:fill="auto"/>
            <w:noWrap/>
            <w:vAlign w:val="bottom"/>
            <w:hideMark/>
          </w:tcPr>
          <w:p w14:paraId="4CBC8AEE"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782AAE2A" w14:textId="77777777" w:rsidR="00450DCE" w:rsidRPr="00450DCE" w:rsidRDefault="00450DCE" w:rsidP="00450DCE">
            <w:pPr>
              <w:pStyle w:val="ac"/>
              <w:rPr>
                <w:lang w:eastAsia="ar-SA"/>
              </w:rPr>
            </w:pPr>
            <w:r w:rsidRPr="00450DCE">
              <w:rPr>
                <w:lang w:eastAsia="ar-SA"/>
              </w:rPr>
              <w:t>n</w:t>
            </w:r>
          </w:p>
        </w:tc>
        <w:tc>
          <w:tcPr>
            <w:tcW w:w="1600" w:type="dxa"/>
            <w:shd w:val="clear" w:color="auto" w:fill="auto"/>
            <w:noWrap/>
            <w:vAlign w:val="bottom"/>
            <w:hideMark/>
          </w:tcPr>
          <w:p w14:paraId="18687C11" w14:textId="77777777" w:rsidR="00450DCE" w:rsidRPr="00450DCE" w:rsidRDefault="00450DCE" w:rsidP="00450DCE">
            <w:pPr>
              <w:pStyle w:val="ac"/>
              <w:rPr>
                <w:lang w:eastAsia="ar-SA"/>
              </w:rPr>
            </w:pPr>
            <w:r w:rsidRPr="00450DCE">
              <w:rPr>
                <w:lang w:eastAsia="ar-SA"/>
              </w:rPr>
              <w:t>К1/100</w:t>
            </w:r>
          </w:p>
        </w:tc>
        <w:tc>
          <w:tcPr>
            <w:tcW w:w="977" w:type="dxa"/>
            <w:shd w:val="clear" w:color="auto" w:fill="auto"/>
            <w:noWrap/>
            <w:vAlign w:val="bottom"/>
            <w:hideMark/>
          </w:tcPr>
          <w:p w14:paraId="7B6C66EC" w14:textId="77777777" w:rsidR="00450DCE" w:rsidRPr="00450DCE" w:rsidRDefault="00450DCE" w:rsidP="00450DCE">
            <w:pPr>
              <w:pStyle w:val="ac"/>
              <w:rPr>
                <w:lang w:eastAsia="ar-SA"/>
              </w:rPr>
            </w:pPr>
            <w:r w:rsidRPr="00450DCE">
              <w:rPr>
                <w:lang w:eastAsia="ar-SA"/>
              </w:rPr>
              <w:t>р</w:t>
            </w:r>
          </w:p>
        </w:tc>
        <w:tc>
          <w:tcPr>
            <w:tcW w:w="960" w:type="dxa"/>
            <w:shd w:val="clear" w:color="auto" w:fill="auto"/>
            <w:noWrap/>
            <w:vAlign w:val="bottom"/>
            <w:hideMark/>
          </w:tcPr>
          <w:p w14:paraId="08B56845" w14:textId="77777777" w:rsidR="00450DCE" w:rsidRPr="00450DCE" w:rsidRDefault="00450DCE" w:rsidP="00450DCE">
            <w:pPr>
              <w:pStyle w:val="ac"/>
              <w:rPr>
                <w:lang w:eastAsia="ar-SA"/>
              </w:rPr>
            </w:pPr>
            <w:r w:rsidRPr="00450DCE">
              <w:rPr>
                <w:lang w:eastAsia="ar-SA"/>
              </w:rPr>
              <w:t>0,001</w:t>
            </w:r>
          </w:p>
        </w:tc>
      </w:tr>
      <w:tr w:rsidR="00450DCE" w:rsidRPr="00450DCE" w14:paraId="6C43EE01" w14:textId="77777777" w:rsidTr="00450DCE">
        <w:trPr>
          <w:trHeight w:val="300"/>
          <w:jc w:val="center"/>
        </w:trPr>
        <w:tc>
          <w:tcPr>
            <w:tcW w:w="1855" w:type="dxa"/>
            <w:shd w:val="clear" w:color="auto" w:fill="auto"/>
            <w:noWrap/>
            <w:vAlign w:val="bottom"/>
            <w:hideMark/>
          </w:tcPr>
          <w:p w14:paraId="3991F769"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2FCD5122" w14:textId="77777777" w:rsidR="00450DCE" w:rsidRPr="00450DCE" w:rsidRDefault="00450DCE" w:rsidP="00450DCE">
            <w:pPr>
              <w:pStyle w:val="ac"/>
              <w:rPr>
                <w:b/>
                <w:lang w:eastAsia="ar-SA"/>
              </w:rPr>
            </w:pPr>
            <w:r w:rsidRPr="00450DCE">
              <w:rPr>
                <w:b/>
                <w:lang w:eastAsia="ar-SA"/>
              </w:rPr>
              <w:t>САЙКА ЛИЧИНКИ</w:t>
            </w:r>
          </w:p>
        </w:tc>
        <w:tc>
          <w:tcPr>
            <w:tcW w:w="1017" w:type="dxa"/>
            <w:shd w:val="clear" w:color="auto" w:fill="auto"/>
            <w:noWrap/>
            <w:vAlign w:val="bottom"/>
            <w:hideMark/>
          </w:tcPr>
          <w:p w14:paraId="72AE64F5"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27640284"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42C15101"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0D4D5F0B" w14:textId="77777777" w:rsidR="00450DCE" w:rsidRPr="00450DCE" w:rsidRDefault="00450DCE" w:rsidP="00450DCE">
            <w:pPr>
              <w:pStyle w:val="ac"/>
              <w:rPr>
                <w:lang w:eastAsia="ar-SA"/>
              </w:rPr>
            </w:pPr>
            <w:r w:rsidRPr="00450DCE">
              <w:rPr>
                <w:lang w:eastAsia="ar-SA"/>
              </w:rPr>
              <w:t> </w:t>
            </w:r>
          </w:p>
        </w:tc>
      </w:tr>
      <w:tr w:rsidR="00450DCE" w:rsidRPr="00450DCE" w14:paraId="665EAA56" w14:textId="77777777" w:rsidTr="00450DCE">
        <w:trPr>
          <w:trHeight w:val="300"/>
          <w:jc w:val="center"/>
        </w:trPr>
        <w:tc>
          <w:tcPr>
            <w:tcW w:w="1855" w:type="dxa"/>
            <w:shd w:val="clear" w:color="auto" w:fill="auto"/>
            <w:noWrap/>
            <w:vAlign w:val="bottom"/>
            <w:hideMark/>
          </w:tcPr>
          <w:p w14:paraId="050E815F" w14:textId="77777777" w:rsidR="00450DCE" w:rsidRPr="00450DCE" w:rsidRDefault="00450DCE" w:rsidP="00450DCE">
            <w:pPr>
              <w:pStyle w:val="ac"/>
              <w:rPr>
                <w:lang w:eastAsia="ar-SA"/>
              </w:rPr>
            </w:pPr>
            <w:r w:rsidRPr="00450DCE">
              <w:rPr>
                <w:lang w:eastAsia="ar-SA"/>
              </w:rPr>
              <w:t>381,294</w:t>
            </w:r>
          </w:p>
        </w:tc>
        <w:tc>
          <w:tcPr>
            <w:tcW w:w="3752" w:type="dxa"/>
            <w:shd w:val="clear" w:color="auto" w:fill="auto"/>
            <w:noWrap/>
            <w:vAlign w:val="bottom"/>
            <w:hideMark/>
          </w:tcPr>
          <w:p w14:paraId="1885C74C" w14:textId="77777777" w:rsidR="00450DCE" w:rsidRPr="00450DCE" w:rsidRDefault="00450DCE" w:rsidP="00450DCE">
            <w:pPr>
              <w:pStyle w:val="ac"/>
              <w:rPr>
                <w:b/>
                <w:lang w:eastAsia="ar-SA"/>
              </w:rPr>
            </w:pPr>
            <w:r w:rsidRPr="00450DCE">
              <w:rPr>
                <w:b/>
                <w:lang w:eastAsia="ar-SA"/>
              </w:rPr>
              <w:t> </w:t>
            </w:r>
          </w:p>
        </w:tc>
        <w:tc>
          <w:tcPr>
            <w:tcW w:w="1017" w:type="dxa"/>
            <w:shd w:val="clear" w:color="auto" w:fill="auto"/>
            <w:noWrap/>
            <w:vAlign w:val="bottom"/>
            <w:hideMark/>
          </w:tcPr>
          <w:p w14:paraId="5F3B6169" w14:textId="77777777" w:rsidR="00450DCE" w:rsidRPr="00450DCE" w:rsidRDefault="00450DCE" w:rsidP="00450DCE">
            <w:pPr>
              <w:pStyle w:val="ac"/>
              <w:rPr>
                <w:lang w:eastAsia="ar-SA"/>
              </w:rPr>
            </w:pPr>
            <w:r w:rsidRPr="00450DCE">
              <w:rPr>
                <w:lang w:eastAsia="ar-SA"/>
              </w:rPr>
              <w:t>220000</w:t>
            </w:r>
          </w:p>
        </w:tc>
        <w:tc>
          <w:tcPr>
            <w:tcW w:w="1600" w:type="dxa"/>
            <w:shd w:val="clear" w:color="auto" w:fill="auto"/>
            <w:noWrap/>
            <w:vAlign w:val="bottom"/>
            <w:hideMark/>
          </w:tcPr>
          <w:p w14:paraId="0414D8D5" w14:textId="77777777" w:rsidR="00450DCE" w:rsidRPr="00450DCE" w:rsidRDefault="00450DCE" w:rsidP="00450DCE">
            <w:pPr>
              <w:pStyle w:val="ac"/>
              <w:rPr>
                <w:lang w:eastAsia="ar-SA"/>
              </w:rPr>
            </w:pPr>
            <w:r w:rsidRPr="00450DCE">
              <w:rPr>
                <w:lang w:eastAsia="ar-SA"/>
              </w:rPr>
              <w:t>0,00042</w:t>
            </w:r>
          </w:p>
        </w:tc>
        <w:tc>
          <w:tcPr>
            <w:tcW w:w="977" w:type="dxa"/>
            <w:shd w:val="clear" w:color="auto" w:fill="auto"/>
            <w:noWrap/>
            <w:vAlign w:val="bottom"/>
            <w:hideMark/>
          </w:tcPr>
          <w:p w14:paraId="2ECF1522" w14:textId="77777777" w:rsidR="00450DCE" w:rsidRPr="00450DCE" w:rsidRDefault="00450DCE" w:rsidP="00450DCE">
            <w:pPr>
              <w:pStyle w:val="ac"/>
              <w:rPr>
                <w:lang w:eastAsia="ar-SA"/>
              </w:rPr>
            </w:pPr>
            <w:r w:rsidRPr="00450DCE">
              <w:rPr>
                <w:lang w:eastAsia="ar-SA"/>
              </w:rPr>
              <w:t>27</w:t>
            </w:r>
          </w:p>
        </w:tc>
        <w:tc>
          <w:tcPr>
            <w:tcW w:w="960" w:type="dxa"/>
            <w:shd w:val="clear" w:color="auto" w:fill="auto"/>
            <w:noWrap/>
            <w:vAlign w:val="bottom"/>
            <w:hideMark/>
          </w:tcPr>
          <w:p w14:paraId="596A8434" w14:textId="77777777" w:rsidR="00450DCE" w:rsidRPr="00450DCE" w:rsidRDefault="00450DCE" w:rsidP="00450DCE">
            <w:pPr>
              <w:pStyle w:val="ac"/>
              <w:rPr>
                <w:lang w:eastAsia="ar-SA"/>
              </w:rPr>
            </w:pPr>
            <w:r w:rsidRPr="00450DCE">
              <w:rPr>
                <w:lang w:eastAsia="ar-SA"/>
              </w:rPr>
              <w:t>0,001</w:t>
            </w:r>
          </w:p>
        </w:tc>
      </w:tr>
      <w:tr w:rsidR="00450DCE" w:rsidRPr="00450DCE" w14:paraId="28B826AD" w14:textId="77777777" w:rsidTr="00450DCE">
        <w:trPr>
          <w:trHeight w:val="300"/>
          <w:jc w:val="center"/>
        </w:trPr>
        <w:tc>
          <w:tcPr>
            <w:tcW w:w="1855" w:type="dxa"/>
            <w:shd w:val="clear" w:color="auto" w:fill="auto"/>
            <w:noWrap/>
            <w:vAlign w:val="bottom"/>
            <w:hideMark/>
          </w:tcPr>
          <w:p w14:paraId="58B99136"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6204BB01" w14:textId="77777777" w:rsidR="00450DCE" w:rsidRPr="00450DCE" w:rsidRDefault="00450DCE" w:rsidP="00450DCE">
            <w:pPr>
              <w:pStyle w:val="ac"/>
              <w:rPr>
                <w:b/>
                <w:lang w:eastAsia="ar-SA"/>
              </w:rPr>
            </w:pPr>
            <w:r w:rsidRPr="00450DCE">
              <w:rPr>
                <w:b/>
                <w:lang w:eastAsia="ar-SA"/>
              </w:rPr>
              <w:t>КАМБАЛА-ЕРШ ЛИЧИНКИ</w:t>
            </w:r>
          </w:p>
        </w:tc>
        <w:tc>
          <w:tcPr>
            <w:tcW w:w="1017" w:type="dxa"/>
            <w:shd w:val="clear" w:color="auto" w:fill="auto"/>
            <w:noWrap/>
            <w:vAlign w:val="bottom"/>
            <w:hideMark/>
          </w:tcPr>
          <w:p w14:paraId="6A86EEE6"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5587F014"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5B121923"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605B46CE" w14:textId="77777777" w:rsidR="00450DCE" w:rsidRPr="00450DCE" w:rsidRDefault="00450DCE" w:rsidP="00450DCE">
            <w:pPr>
              <w:pStyle w:val="ac"/>
              <w:rPr>
                <w:lang w:eastAsia="ar-SA"/>
              </w:rPr>
            </w:pPr>
            <w:r w:rsidRPr="00450DCE">
              <w:rPr>
                <w:lang w:eastAsia="ar-SA"/>
              </w:rPr>
              <w:t> </w:t>
            </w:r>
          </w:p>
        </w:tc>
      </w:tr>
      <w:tr w:rsidR="00450DCE" w:rsidRPr="00450DCE" w14:paraId="7EC1267D" w14:textId="77777777" w:rsidTr="00450DCE">
        <w:trPr>
          <w:trHeight w:val="300"/>
          <w:jc w:val="center"/>
        </w:trPr>
        <w:tc>
          <w:tcPr>
            <w:tcW w:w="1855" w:type="dxa"/>
            <w:shd w:val="clear" w:color="auto" w:fill="auto"/>
            <w:noWrap/>
            <w:vAlign w:val="bottom"/>
            <w:hideMark/>
          </w:tcPr>
          <w:p w14:paraId="3BB08C85" w14:textId="77777777" w:rsidR="00450DCE" w:rsidRPr="00450DCE" w:rsidRDefault="00450DCE" w:rsidP="00450DCE">
            <w:pPr>
              <w:pStyle w:val="ac"/>
              <w:rPr>
                <w:lang w:eastAsia="ar-SA"/>
              </w:rPr>
            </w:pPr>
            <w:r w:rsidRPr="00450DCE">
              <w:rPr>
                <w:lang w:eastAsia="ar-SA"/>
              </w:rPr>
              <w:t>122,014</w:t>
            </w:r>
          </w:p>
        </w:tc>
        <w:tc>
          <w:tcPr>
            <w:tcW w:w="3752" w:type="dxa"/>
            <w:shd w:val="clear" w:color="auto" w:fill="auto"/>
            <w:noWrap/>
            <w:vAlign w:val="bottom"/>
            <w:hideMark/>
          </w:tcPr>
          <w:p w14:paraId="7F0BA3B4"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7C9424FA" w14:textId="77777777" w:rsidR="00450DCE" w:rsidRPr="00450DCE" w:rsidRDefault="00450DCE" w:rsidP="00450DCE">
            <w:pPr>
              <w:pStyle w:val="ac"/>
              <w:rPr>
                <w:lang w:eastAsia="ar-SA"/>
              </w:rPr>
            </w:pPr>
            <w:r w:rsidRPr="00450DCE">
              <w:rPr>
                <w:lang w:eastAsia="ar-SA"/>
              </w:rPr>
              <w:t>220000</w:t>
            </w:r>
          </w:p>
        </w:tc>
        <w:tc>
          <w:tcPr>
            <w:tcW w:w="1600" w:type="dxa"/>
            <w:shd w:val="clear" w:color="auto" w:fill="auto"/>
            <w:noWrap/>
            <w:vAlign w:val="bottom"/>
            <w:hideMark/>
          </w:tcPr>
          <w:p w14:paraId="5A5B7CEF" w14:textId="77777777" w:rsidR="00450DCE" w:rsidRPr="00450DCE" w:rsidRDefault="00450DCE" w:rsidP="00450DCE">
            <w:pPr>
              <w:pStyle w:val="ac"/>
              <w:rPr>
                <w:lang w:eastAsia="ar-SA"/>
              </w:rPr>
            </w:pPr>
            <w:r w:rsidRPr="00450DCE">
              <w:rPr>
                <w:lang w:eastAsia="ar-SA"/>
              </w:rPr>
              <w:t>0,00008</w:t>
            </w:r>
          </w:p>
        </w:tc>
        <w:tc>
          <w:tcPr>
            <w:tcW w:w="977" w:type="dxa"/>
            <w:shd w:val="clear" w:color="auto" w:fill="auto"/>
            <w:noWrap/>
            <w:vAlign w:val="bottom"/>
            <w:hideMark/>
          </w:tcPr>
          <w:p w14:paraId="02D4CF3E" w14:textId="77777777" w:rsidR="00450DCE" w:rsidRPr="00450DCE" w:rsidRDefault="00450DCE" w:rsidP="00450DCE">
            <w:pPr>
              <w:pStyle w:val="ac"/>
              <w:rPr>
                <w:lang w:eastAsia="ar-SA"/>
              </w:rPr>
            </w:pPr>
            <w:r w:rsidRPr="00450DCE">
              <w:rPr>
                <w:lang w:eastAsia="ar-SA"/>
              </w:rPr>
              <w:t>336</w:t>
            </w:r>
          </w:p>
        </w:tc>
        <w:tc>
          <w:tcPr>
            <w:tcW w:w="960" w:type="dxa"/>
            <w:shd w:val="clear" w:color="auto" w:fill="auto"/>
            <w:noWrap/>
            <w:vAlign w:val="bottom"/>
            <w:hideMark/>
          </w:tcPr>
          <w:p w14:paraId="391F3F03" w14:textId="77777777" w:rsidR="00450DCE" w:rsidRPr="00450DCE" w:rsidRDefault="00450DCE" w:rsidP="00450DCE">
            <w:pPr>
              <w:pStyle w:val="ac"/>
              <w:rPr>
                <w:lang w:eastAsia="ar-SA"/>
              </w:rPr>
            </w:pPr>
            <w:r w:rsidRPr="00450DCE">
              <w:rPr>
                <w:lang w:eastAsia="ar-SA"/>
              </w:rPr>
              <w:t>0,001</w:t>
            </w:r>
          </w:p>
        </w:tc>
      </w:tr>
      <w:tr w:rsidR="00450DCE" w:rsidRPr="00450DCE" w14:paraId="63252404" w14:textId="77777777" w:rsidTr="00450DCE">
        <w:trPr>
          <w:trHeight w:val="300"/>
          <w:jc w:val="center"/>
        </w:trPr>
        <w:tc>
          <w:tcPr>
            <w:tcW w:w="1855" w:type="dxa"/>
            <w:shd w:val="clear" w:color="auto" w:fill="auto"/>
            <w:noWrap/>
            <w:vAlign w:val="bottom"/>
            <w:hideMark/>
          </w:tcPr>
          <w:p w14:paraId="52EE766E" w14:textId="77777777" w:rsidR="00450DCE" w:rsidRPr="00450DCE" w:rsidRDefault="00450DCE" w:rsidP="00450DCE">
            <w:pPr>
              <w:pStyle w:val="ac"/>
              <w:rPr>
                <w:lang w:eastAsia="ar-SA"/>
              </w:rPr>
            </w:pPr>
            <w:r w:rsidRPr="00450DCE">
              <w:rPr>
                <w:lang w:eastAsia="ar-SA"/>
              </w:rPr>
              <w:t xml:space="preserve"> N=</w:t>
            </w:r>
          </w:p>
        </w:tc>
        <w:tc>
          <w:tcPr>
            <w:tcW w:w="3752" w:type="dxa"/>
            <w:shd w:val="clear" w:color="auto" w:fill="auto"/>
            <w:noWrap/>
            <w:vAlign w:val="bottom"/>
            <w:hideMark/>
          </w:tcPr>
          <w:p w14:paraId="21423EE4" w14:textId="77777777" w:rsidR="00450DCE" w:rsidRPr="00450DCE" w:rsidRDefault="00450DCE" w:rsidP="00450DCE">
            <w:pPr>
              <w:pStyle w:val="ac"/>
              <w:rPr>
                <w:lang w:eastAsia="ar-SA"/>
              </w:rPr>
            </w:pPr>
            <w:r w:rsidRPr="00450DCE">
              <w:rPr>
                <w:lang w:eastAsia="ar-SA"/>
              </w:rPr>
              <w:t>1672,7943</w:t>
            </w:r>
          </w:p>
        </w:tc>
        <w:tc>
          <w:tcPr>
            <w:tcW w:w="1017" w:type="dxa"/>
            <w:shd w:val="clear" w:color="auto" w:fill="auto"/>
            <w:noWrap/>
            <w:vAlign w:val="bottom"/>
            <w:hideMark/>
          </w:tcPr>
          <w:p w14:paraId="05737E02" w14:textId="77777777" w:rsidR="00450DCE" w:rsidRPr="00450DCE" w:rsidRDefault="00450DCE" w:rsidP="00450DCE">
            <w:pPr>
              <w:pStyle w:val="ac"/>
              <w:rPr>
                <w:lang w:eastAsia="ar-SA"/>
              </w:rPr>
            </w:pPr>
          </w:p>
        </w:tc>
        <w:tc>
          <w:tcPr>
            <w:tcW w:w="1600" w:type="dxa"/>
            <w:shd w:val="clear" w:color="auto" w:fill="auto"/>
            <w:noWrap/>
            <w:vAlign w:val="bottom"/>
            <w:hideMark/>
          </w:tcPr>
          <w:p w14:paraId="3AB5C9A6" w14:textId="77777777" w:rsidR="00450DCE" w:rsidRPr="00450DCE" w:rsidRDefault="00450DCE" w:rsidP="00450DCE">
            <w:pPr>
              <w:pStyle w:val="ac"/>
              <w:rPr>
                <w:lang w:eastAsia="ar-SA"/>
              </w:rPr>
            </w:pPr>
          </w:p>
        </w:tc>
        <w:tc>
          <w:tcPr>
            <w:tcW w:w="977" w:type="dxa"/>
            <w:shd w:val="clear" w:color="auto" w:fill="auto"/>
            <w:noWrap/>
            <w:vAlign w:val="bottom"/>
            <w:hideMark/>
          </w:tcPr>
          <w:p w14:paraId="6B05C49C" w14:textId="77777777" w:rsidR="00450DCE" w:rsidRPr="00450DCE" w:rsidRDefault="00450DCE" w:rsidP="00450DCE">
            <w:pPr>
              <w:pStyle w:val="ac"/>
              <w:rPr>
                <w:lang w:eastAsia="ar-SA"/>
              </w:rPr>
            </w:pPr>
          </w:p>
        </w:tc>
        <w:tc>
          <w:tcPr>
            <w:tcW w:w="960" w:type="dxa"/>
            <w:shd w:val="clear" w:color="auto" w:fill="auto"/>
            <w:noWrap/>
            <w:vAlign w:val="bottom"/>
            <w:hideMark/>
          </w:tcPr>
          <w:p w14:paraId="575496AC" w14:textId="77777777" w:rsidR="00450DCE" w:rsidRPr="00450DCE" w:rsidRDefault="00450DCE" w:rsidP="00450DCE">
            <w:pPr>
              <w:pStyle w:val="ac"/>
              <w:rPr>
                <w:lang w:eastAsia="ar-SA"/>
              </w:rPr>
            </w:pPr>
          </w:p>
        </w:tc>
      </w:tr>
      <w:tr w:rsidR="00450DCE" w:rsidRPr="00450DCE" w14:paraId="2D7E9D5F" w14:textId="77777777" w:rsidTr="00450DCE">
        <w:trPr>
          <w:trHeight w:val="300"/>
          <w:jc w:val="center"/>
        </w:trPr>
        <w:tc>
          <w:tcPr>
            <w:tcW w:w="1855" w:type="dxa"/>
            <w:shd w:val="clear" w:color="auto" w:fill="auto"/>
            <w:noWrap/>
            <w:vAlign w:val="bottom"/>
            <w:hideMark/>
          </w:tcPr>
          <w:p w14:paraId="22E39DFF" w14:textId="77777777" w:rsidR="00450DCE" w:rsidRPr="00450DCE" w:rsidRDefault="00450DCE" w:rsidP="00450DCE">
            <w:pPr>
              <w:pStyle w:val="ac"/>
              <w:rPr>
                <w:lang w:eastAsia="ar-SA"/>
              </w:rPr>
            </w:pPr>
            <w:r w:rsidRPr="00450DCE">
              <w:rPr>
                <w:lang w:eastAsia="ar-SA"/>
              </w:rPr>
              <w:t xml:space="preserve">сумма </w:t>
            </w:r>
          </w:p>
        </w:tc>
        <w:tc>
          <w:tcPr>
            <w:tcW w:w="3752" w:type="dxa"/>
            <w:shd w:val="clear" w:color="auto" w:fill="auto"/>
            <w:noWrap/>
            <w:vAlign w:val="bottom"/>
            <w:hideMark/>
          </w:tcPr>
          <w:p w14:paraId="113112BC" w14:textId="77777777" w:rsidR="00450DCE" w:rsidRPr="00450DCE" w:rsidRDefault="00450DCE" w:rsidP="00450DCE">
            <w:pPr>
              <w:pStyle w:val="ac"/>
              <w:rPr>
                <w:lang w:eastAsia="ar-SA"/>
              </w:rPr>
            </w:pPr>
            <w:r w:rsidRPr="00450DCE">
              <w:rPr>
                <w:lang w:eastAsia="ar-SA"/>
              </w:rPr>
              <w:t>3513,4289</w:t>
            </w:r>
          </w:p>
        </w:tc>
        <w:tc>
          <w:tcPr>
            <w:tcW w:w="1017" w:type="dxa"/>
            <w:shd w:val="clear" w:color="auto" w:fill="auto"/>
            <w:noWrap/>
            <w:vAlign w:val="bottom"/>
            <w:hideMark/>
          </w:tcPr>
          <w:p w14:paraId="22A87AA2" w14:textId="77777777" w:rsidR="00450DCE" w:rsidRPr="00450DCE" w:rsidRDefault="00450DCE" w:rsidP="00450DCE">
            <w:pPr>
              <w:pStyle w:val="ac"/>
              <w:rPr>
                <w:lang w:eastAsia="ar-SA"/>
              </w:rPr>
            </w:pPr>
          </w:p>
        </w:tc>
        <w:tc>
          <w:tcPr>
            <w:tcW w:w="1600" w:type="dxa"/>
            <w:shd w:val="clear" w:color="auto" w:fill="auto"/>
            <w:noWrap/>
            <w:vAlign w:val="bottom"/>
            <w:hideMark/>
          </w:tcPr>
          <w:p w14:paraId="34756581" w14:textId="77777777" w:rsidR="00450DCE" w:rsidRPr="00450DCE" w:rsidRDefault="00450DCE" w:rsidP="00450DCE">
            <w:pPr>
              <w:pStyle w:val="ac"/>
              <w:rPr>
                <w:lang w:eastAsia="ar-SA"/>
              </w:rPr>
            </w:pPr>
          </w:p>
        </w:tc>
        <w:tc>
          <w:tcPr>
            <w:tcW w:w="977" w:type="dxa"/>
            <w:shd w:val="clear" w:color="auto" w:fill="auto"/>
            <w:noWrap/>
            <w:vAlign w:val="bottom"/>
            <w:hideMark/>
          </w:tcPr>
          <w:p w14:paraId="16C3D8BD" w14:textId="77777777" w:rsidR="00450DCE" w:rsidRPr="00450DCE" w:rsidRDefault="00450DCE" w:rsidP="00450DCE">
            <w:pPr>
              <w:pStyle w:val="ac"/>
              <w:rPr>
                <w:lang w:eastAsia="ar-SA"/>
              </w:rPr>
            </w:pPr>
          </w:p>
        </w:tc>
        <w:tc>
          <w:tcPr>
            <w:tcW w:w="960" w:type="dxa"/>
            <w:shd w:val="clear" w:color="auto" w:fill="auto"/>
            <w:noWrap/>
            <w:vAlign w:val="bottom"/>
            <w:hideMark/>
          </w:tcPr>
          <w:p w14:paraId="725E7A16" w14:textId="77777777" w:rsidR="00450DCE" w:rsidRPr="00450DCE" w:rsidRDefault="00450DCE" w:rsidP="00450DCE">
            <w:pPr>
              <w:pStyle w:val="ac"/>
              <w:rPr>
                <w:lang w:eastAsia="ar-SA"/>
              </w:rPr>
            </w:pPr>
          </w:p>
        </w:tc>
      </w:tr>
      <w:tr w:rsidR="00450DCE" w:rsidRPr="00450DCE" w14:paraId="16BCB60A" w14:textId="77777777" w:rsidTr="00450DCE">
        <w:trPr>
          <w:trHeight w:val="300"/>
          <w:jc w:val="center"/>
        </w:trPr>
        <w:tc>
          <w:tcPr>
            <w:tcW w:w="1855" w:type="dxa"/>
            <w:shd w:val="clear" w:color="000000" w:fill="FFFF00"/>
            <w:noWrap/>
            <w:vAlign w:val="bottom"/>
            <w:hideMark/>
          </w:tcPr>
          <w:p w14:paraId="6D681742" w14:textId="27029359" w:rsidR="00450DCE" w:rsidRPr="00450DCE" w:rsidRDefault="00896638" w:rsidP="00450DCE">
            <w:pPr>
              <w:pStyle w:val="ac"/>
              <w:rPr>
                <w:b/>
                <w:lang w:eastAsia="ar-SA"/>
              </w:rPr>
            </w:pPr>
            <w:r>
              <w:rPr>
                <w:b/>
                <w:lang w:eastAsia="ar-SA"/>
              </w:rPr>
              <w:t>2025</w:t>
            </w:r>
          </w:p>
        </w:tc>
        <w:tc>
          <w:tcPr>
            <w:tcW w:w="3752" w:type="dxa"/>
            <w:shd w:val="clear" w:color="000000" w:fill="FFFF00"/>
            <w:noWrap/>
            <w:vAlign w:val="bottom"/>
            <w:hideMark/>
          </w:tcPr>
          <w:p w14:paraId="4D511F55" w14:textId="77777777" w:rsidR="00450DCE" w:rsidRPr="00450DCE" w:rsidRDefault="00450DCE" w:rsidP="00450DCE">
            <w:pPr>
              <w:pStyle w:val="ac"/>
              <w:rPr>
                <w:b/>
                <w:lang w:eastAsia="ar-SA"/>
              </w:rPr>
            </w:pPr>
            <w:r w:rsidRPr="00450DCE">
              <w:rPr>
                <w:b/>
                <w:lang w:eastAsia="ar-SA"/>
              </w:rPr>
              <w:t>Трубятчинский</w:t>
            </w:r>
          </w:p>
        </w:tc>
        <w:tc>
          <w:tcPr>
            <w:tcW w:w="1017" w:type="dxa"/>
            <w:shd w:val="clear" w:color="auto" w:fill="auto"/>
            <w:noWrap/>
            <w:vAlign w:val="bottom"/>
            <w:hideMark/>
          </w:tcPr>
          <w:p w14:paraId="3C2BF07F" w14:textId="77777777" w:rsidR="00450DCE" w:rsidRPr="00450DCE" w:rsidRDefault="00450DCE" w:rsidP="00450DCE">
            <w:pPr>
              <w:pStyle w:val="ac"/>
              <w:rPr>
                <w:lang w:eastAsia="ar-SA"/>
              </w:rPr>
            </w:pPr>
          </w:p>
        </w:tc>
        <w:tc>
          <w:tcPr>
            <w:tcW w:w="1600" w:type="dxa"/>
            <w:shd w:val="clear" w:color="auto" w:fill="auto"/>
            <w:noWrap/>
            <w:vAlign w:val="bottom"/>
            <w:hideMark/>
          </w:tcPr>
          <w:p w14:paraId="7CB61232" w14:textId="77777777" w:rsidR="00450DCE" w:rsidRPr="00450DCE" w:rsidRDefault="00450DCE" w:rsidP="00450DCE">
            <w:pPr>
              <w:pStyle w:val="ac"/>
              <w:rPr>
                <w:lang w:eastAsia="ar-SA"/>
              </w:rPr>
            </w:pPr>
          </w:p>
        </w:tc>
        <w:tc>
          <w:tcPr>
            <w:tcW w:w="977" w:type="dxa"/>
            <w:shd w:val="clear" w:color="auto" w:fill="auto"/>
            <w:noWrap/>
            <w:vAlign w:val="bottom"/>
            <w:hideMark/>
          </w:tcPr>
          <w:p w14:paraId="6FE5151A" w14:textId="77777777" w:rsidR="00450DCE" w:rsidRPr="00450DCE" w:rsidRDefault="00450DCE" w:rsidP="00450DCE">
            <w:pPr>
              <w:pStyle w:val="ac"/>
              <w:rPr>
                <w:lang w:eastAsia="ar-SA"/>
              </w:rPr>
            </w:pPr>
          </w:p>
        </w:tc>
        <w:tc>
          <w:tcPr>
            <w:tcW w:w="960" w:type="dxa"/>
            <w:shd w:val="clear" w:color="auto" w:fill="auto"/>
            <w:noWrap/>
            <w:vAlign w:val="bottom"/>
            <w:hideMark/>
          </w:tcPr>
          <w:p w14:paraId="426779E9" w14:textId="77777777" w:rsidR="00450DCE" w:rsidRPr="00450DCE" w:rsidRDefault="00450DCE" w:rsidP="00450DCE">
            <w:pPr>
              <w:pStyle w:val="ac"/>
              <w:rPr>
                <w:lang w:eastAsia="ar-SA"/>
              </w:rPr>
            </w:pPr>
          </w:p>
        </w:tc>
      </w:tr>
      <w:tr w:rsidR="00450DCE" w:rsidRPr="00450DCE" w14:paraId="11D7961E" w14:textId="77777777" w:rsidTr="00450DCE">
        <w:trPr>
          <w:trHeight w:val="300"/>
          <w:jc w:val="center"/>
        </w:trPr>
        <w:tc>
          <w:tcPr>
            <w:tcW w:w="1855" w:type="dxa"/>
            <w:shd w:val="clear" w:color="auto" w:fill="auto"/>
            <w:noWrap/>
            <w:vAlign w:val="bottom"/>
            <w:hideMark/>
          </w:tcPr>
          <w:p w14:paraId="60A061AB" w14:textId="77777777" w:rsidR="00450DCE" w:rsidRPr="00450DCE" w:rsidRDefault="00450DCE" w:rsidP="00450DCE">
            <w:pPr>
              <w:pStyle w:val="ac"/>
              <w:rPr>
                <w:lang w:eastAsia="ar-SA"/>
              </w:rPr>
            </w:pPr>
            <w:r w:rsidRPr="00450DCE">
              <w:rPr>
                <w:lang w:eastAsia="ar-SA"/>
              </w:rPr>
              <w:t>MVобщ</w:t>
            </w:r>
          </w:p>
        </w:tc>
        <w:tc>
          <w:tcPr>
            <w:tcW w:w="3752" w:type="dxa"/>
            <w:shd w:val="clear" w:color="auto" w:fill="auto"/>
            <w:noWrap/>
            <w:vAlign w:val="bottom"/>
            <w:hideMark/>
          </w:tcPr>
          <w:p w14:paraId="03CFB444"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524351B2" w14:textId="77777777" w:rsidR="00450DCE" w:rsidRPr="00450DCE" w:rsidRDefault="00450DCE" w:rsidP="00450DCE">
            <w:pPr>
              <w:pStyle w:val="ac"/>
              <w:rPr>
                <w:lang w:eastAsia="ar-SA"/>
              </w:rPr>
            </w:pPr>
            <w:r w:rsidRPr="00450DCE">
              <w:rPr>
                <w:lang w:eastAsia="ar-SA"/>
              </w:rPr>
              <w:t>n</w:t>
            </w:r>
          </w:p>
        </w:tc>
        <w:tc>
          <w:tcPr>
            <w:tcW w:w="1600" w:type="dxa"/>
            <w:shd w:val="clear" w:color="auto" w:fill="auto"/>
            <w:noWrap/>
            <w:vAlign w:val="bottom"/>
            <w:hideMark/>
          </w:tcPr>
          <w:p w14:paraId="7BA1EDF4" w14:textId="77777777" w:rsidR="00450DCE" w:rsidRPr="00450DCE" w:rsidRDefault="00450DCE" w:rsidP="00450DCE">
            <w:pPr>
              <w:pStyle w:val="ac"/>
              <w:rPr>
                <w:lang w:eastAsia="ar-SA"/>
              </w:rPr>
            </w:pPr>
            <w:r w:rsidRPr="00450DCE">
              <w:rPr>
                <w:lang w:eastAsia="ar-SA"/>
              </w:rPr>
              <w:t>Ke</w:t>
            </w:r>
          </w:p>
        </w:tc>
        <w:tc>
          <w:tcPr>
            <w:tcW w:w="977" w:type="dxa"/>
            <w:shd w:val="clear" w:color="auto" w:fill="auto"/>
            <w:noWrap/>
            <w:vAlign w:val="bottom"/>
            <w:hideMark/>
          </w:tcPr>
          <w:p w14:paraId="0E32B71C" w14:textId="77777777" w:rsidR="00450DCE" w:rsidRPr="00450DCE" w:rsidRDefault="00450DCE" w:rsidP="00450DCE">
            <w:pPr>
              <w:pStyle w:val="ac"/>
              <w:rPr>
                <w:lang w:eastAsia="ar-SA"/>
              </w:rPr>
            </w:pPr>
            <w:r w:rsidRPr="00450DCE">
              <w:rPr>
                <w:lang w:eastAsia="ar-SA"/>
              </w:rPr>
              <w:t>K3/100</w:t>
            </w:r>
          </w:p>
        </w:tc>
        <w:tc>
          <w:tcPr>
            <w:tcW w:w="960" w:type="dxa"/>
            <w:shd w:val="clear" w:color="auto" w:fill="auto"/>
            <w:noWrap/>
            <w:vAlign w:val="bottom"/>
            <w:hideMark/>
          </w:tcPr>
          <w:p w14:paraId="4AA75E40" w14:textId="77777777" w:rsidR="00450DCE" w:rsidRPr="00450DCE" w:rsidRDefault="00450DCE" w:rsidP="00450DCE">
            <w:pPr>
              <w:pStyle w:val="ac"/>
              <w:rPr>
                <w:lang w:eastAsia="ar-SA"/>
              </w:rPr>
            </w:pPr>
            <w:r w:rsidRPr="00450DCE">
              <w:rPr>
                <w:lang w:eastAsia="ar-SA"/>
              </w:rPr>
              <w:t>0,001</w:t>
            </w:r>
          </w:p>
        </w:tc>
      </w:tr>
      <w:tr w:rsidR="00450DCE" w:rsidRPr="00450DCE" w14:paraId="42F3E34B" w14:textId="77777777" w:rsidTr="00450DCE">
        <w:trPr>
          <w:trHeight w:val="300"/>
          <w:jc w:val="center"/>
        </w:trPr>
        <w:tc>
          <w:tcPr>
            <w:tcW w:w="1855" w:type="dxa"/>
            <w:shd w:val="clear" w:color="auto" w:fill="auto"/>
            <w:noWrap/>
            <w:vAlign w:val="bottom"/>
            <w:hideMark/>
          </w:tcPr>
          <w:p w14:paraId="16A6C0B6"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163BC85B" w14:textId="77777777" w:rsidR="00450DCE" w:rsidRPr="00450DCE" w:rsidRDefault="00450DCE" w:rsidP="00450DCE">
            <w:pPr>
              <w:pStyle w:val="ac"/>
              <w:rPr>
                <w:b/>
                <w:lang w:eastAsia="ar-SA"/>
              </w:rPr>
            </w:pPr>
            <w:r w:rsidRPr="00450DCE">
              <w:rPr>
                <w:b/>
                <w:lang w:eastAsia="ar-SA"/>
              </w:rPr>
              <w:t>САЙКА ЛИЧИНКИ</w:t>
            </w:r>
          </w:p>
        </w:tc>
        <w:tc>
          <w:tcPr>
            <w:tcW w:w="1017" w:type="dxa"/>
            <w:shd w:val="clear" w:color="auto" w:fill="auto"/>
            <w:noWrap/>
            <w:vAlign w:val="bottom"/>
            <w:hideMark/>
          </w:tcPr>
          <w:p w14:paraId="0E82146B"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2F55F9AE"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10585384"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2788B77C" w14:textId="77777777" w:rsidR="00450DCE" w:rsidRPr="00450DCE" w:rsidRDefault="00450DCE" w:rsidP="00450DCE">
            <w:pPr>
              <w:pStyle w:val="ac"/>
              <w:rPr>
                <w:lang w:eastAsia="ar-SA"/>
              </w:rPr>
            </w:pPr>
            <w:r w:rsidRPr="00450DCE">
              <w:rPr>
                <w:lang w:eastAsia="ar-SA"/>
              </w:rPr>
              <w:t> </w:t>
            </w:r>
          </w:p>
        </w:tc>
      </w:tr>
      <w:tr w:rsidR="00450DCE" w:rsidRPr="00450DCE" w14:paraId="5AACF53A" w14:textId="77777777" w:rsidTr="00450DCE">
        <w:trPr>
          <w:trHeight w:val="300"/>
          <w:jc w:val="center"/>
        </w:trPr>
        <w:tc>
          <w:tcPr>
            <w:tcW w:w="1855" w:type="dxa"/>
            <w:shd w:val="clear" w:color="auto" w:fill="auto"/>
            <w:noWrap/>
            <w:vAlign w:val="bottom"/>
            <w:hideMark/>
          </w:tcPr>
          <w:p w14:paraId="21638685" w14:textId="77777777" w:rsidR="00450DCE" w:rsidRPr="00450DCE" w:rsidRDefault="00450DCE" w:rsidP="00450DCE">
            <w:pPr>
              <w:pStyle w:val="ac"/>
              <w:rPr>
                <w:lang w:eastAsia="ar-SA"/>
              </w:rPr>
            </w:pPr>
            <w:r w:rsidRPr="00450DCE">
              <w:rPr>
                <w:lang w:eastAsia="ar-SA"/>
              </w:rPr>
              <w:t>419,552</w:t>
            </w:r>
          </w:p>
        </w:tc>
        <w:tc>
          <w:tcPr>
            <w:tcW w:w="3752" w:type="dxa"/>
            <w:shd w:val="clear" w:color="auto" w:fill="auto"/>
            <w:noWrap/>
            <w:vAlign w:val="bottom"/>
            <w:hideMark/>
          </w:tcPr>
          <w:p w14:paraId="022C60BB" w14:textId="77777777" w:rsidR="00450DCE" w:rsidRPr="00450DCE" w:rsidRDefault="00450DCE" w:rsidP="00450DCE">
            <w:pPr>
              <w:pStyle w:val="ac"/>
              <w:rPr>
                <w:b/>
                <w:lang w:eastAsia="ar-SA"/>
              </w:rPr>
            </w:pPr>
            <w:r w:rsidRPr="00450DCE">
              <w:rPr>
                <w:b/>
                <w:lang w:eastAsia="ar-SA"/>
              </w:rPr>
              <w:t> </w:t>
            </w:r>
          </w:p>
        </w:tc>
        <w:tc>
          <w:tcPr>
            <w:tcW w:w="1017" w:type="dxa"/>
            <w:shd w:val="clear" w:color="auto" w:fill="auto"/>
            <w:noWrap/>
            <w:vAlign w:val="bottom"/>
            <w:hideMark/>
          </w:tcPr>
          <w:p w14:paraId="7B879330" w14:textId="77777777" w:rsidR="00450DCE" w:rsidRPr="00450DCE" w:rsidRDefault="00450DCE" w:rsidP="00450DCE">
            <w:pPr>
              <w:pStyle w:val="ac"/>
              <w:rPr>
                <w:lang w:eastAsia="ar-SA"/>
              </w:rPr>
            </w:pPr>
            <w:r w:rsidRPr="00450DCE">
              <w:rPr>
                <w:lang w:eastAsia="ar-SA"/>
              </w:rPr>
              <w:t>220000</w:t>
            </w:r>
          </w:p>
        </w:tc>
        <w:tc>
          <w:tcPr>
            <w:tcW w:w="1600" w:type="dxa"/>
            <w:shd w:val="clear" w:color="auto" w:fill="auto"/>
            <w:noWrap/>
            <w:vAlign w:val="bottom"/>
            <w:hideMark/>
          </w:tcPr>
          <w:p w14:paraId="1B268D8E" w14:textId="77777777" w:rsidR="00450DCE" w:rsidRPr="00450DCE" w:rsidRDefault="00450DCE" w:rsidP="00450DCE">
            <w:pPr>
              <w:pStyle w:val="ac"/>
              <w:rPr>
                <w:lang w:eastAsia="ar-SA"/>
              </w:rPr>
            </w:pPr>
            <w:r w:rsidRPr="00450DCE">
              <w:rPr>
                <w:lang w:eastAsia="ar-SA"/>
              </w:rPr>
              <w:t>0,00042</w:t>
            </w:r>
          </w:p>
        </w:tc>
        <w:tc>
          <w:tcPr>
            <w:tcW w:w="977" w:type="dxa"/>
            <w:shd w:val="clear" w:color="auto" w:fill="auto"/>
            <w:noWrap/>
            <w:vAlign w:val="bottom"/>
            <w:hideMark/>
          </w:tcPr>
          <w:p w14:paraId="31114765" w14:textId="77777777" w:rsidR="00450DCE" w:rsidRPr="00450DCE" w:rsidRDefault="00450DCE" w:rsidP="00450DCE">
            <w:pPr>
              <w:pStyle w:val="ac"/>
              <w:rPr>
                <w:lang w:eastAsia="ar-SA"/>
              </w:rPr>
            </w:pPr>
            <w:r w:rsidRPr="00450DCE">
              <w:rPr>
                <w:lang w:eastAsia="ar-SA"/>
              </w:rPr>
              <w:t>27</w:t>
            </w:r>
          </w:p>
        </w:tc>
        <w:tc>
          <w:tcPr>
            <w:tcW w:w="960" w:type="dxa"/>
            <w:shd w:val="clear" w:color="auto" w:fill="auto"/>
            <w:noWrap/>
            <w:vAlign w:val="bottom"/>
            <w:hideMark/>
          </w:tcPr>
          <w:p w14:paraId="7EECBA1D" w14:textId="77777777" w:rsidR="00450DCE" w:rsidRPr="00450DCE" w:rsidRDefault="00450DCE" w:rsidP="00450DCE">
            <w:pPr>
              <w:pStyle w:val="ac"/>
              <w:rPr>
                <w:lang w:eastAsia="ar-SA"/>
              </w:rPr>
            </w:pPr>
            <w:r w:rsidRPr="00450DCE">
              <w:rPr>
                <w:lang w:eastAsia="ar-SA"/>
              </w:rPr>
              <w:t>0,001</w:t>
            </w:r>
          </w:p>
        </w:tc>
      </w:tr>
      <w:tr w:rsidR="00450DCE" w:rsidRPr="00450DCE" w14:paraId="51B71373" w14:textId="77777777" w:rsidTr="00450DCE">
        <w:trPr>
          <w:trHeight w:val="300"/>
          <w:jc w:val="center"/>
        </w:trPr>
        <w:tc>
          <w:tcPr>
            <w:tcW w:w="1855" w:type="dxa"/>
            <w:shd w:val="clear" w:color="auto" w:fill="auto"/>
            <w:noWrap/>
            <w:vAlign w:val="bottom"/>
            <w:hideMark/>
          </w:tcPr>
          <w:p w14:paraId="3848944D"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536E2CD5" w14:textId="77777777" w:rsidR="00450DCE" w:rsidRPr="00450DCE" w:rsidRDefault="00450DCE" w:rsidP="00450DCE">
            <w:pPr>
              <w:pStyle w:val="ac"/>
              <w:rPr>
                <w:b/>
                <w:lang w:eastAsia="ar-SA"/>
              </w:rPr>
            </w:pPr>
            <w:r w:rsidRPr="00450DCE">
              <w:rPr>
                <w:b/>
                <w:lang w:eastAsia="ar-SA"/>
              </w:rPr>
              <w:t>КАМБАЛА-ЕРШ ЛИЧИНКИ</w:t>
            </w:r>
          </w:p>
        </w:tc>
        <w:tc>
          <w:tcPr>
            <w:tcW w:w="1017" w:type="dxa"/>
            <w:shd w:val="clear" w:color="auto" w:fill="auto"/>
            <w:noWrap/>
            <w:vAlign w:val="bottom"/>
            <w:hideMark/>
          </w:tcPr>
          <w:p w14:paraId="44BABF92"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4B5415DC"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73D7803F"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2D5FDD3C" w14:textId="77777777" w:rsidR="00450DCE" w:rsidRPr="00450DCE" w:rsidRDefault="00450DCE" w:rsidP="00450DCE">
            <w:pPr>
              <w:pStyle w:val="ac"/>
              <w:rPr>
                <w:lang w:eastAsia="ar-SA"/>
              </w:rPr>
            </w:pPr>
            <w:r w:rsidRPr="00450DCE">
              <w:rPr>
                <w:lang w:eastAsia="ar-SA"/>
              </w:rPr>
              <w:t> </w:t>
            </w:r>
          </w:p>
        </w:tc>
      </w:tr>
      <w:tr w:rsidR="00450DCE" w:rsidRPr="00450DCE" w14:paraId="69621CAD" w14:textId="77777777" w:rsidTr="00450DCE">
        <w:trPr>
          <w:trHeight w:val="300"/>
          <w:jc w:val="center"/>
        </w:trPr>
        <w:tc>
          <w:tcPr>
            <w:tcW w:w="1855" w:type="dxa"/>
            <w:shd w:val="clear" w:color="auto" w:fill="auto"/>
            <w:noWrap/>
            <w:vAlign w:val="bottom"/>
            <w:hideMark/>
          </w:tcPr>
          <w:p w14:paraId="7771F5A5" w14:textId="77777777" w:rsidR="00450DCE" w:rsidRPr="00450DCE" w:rsidRDefault="00450DCE" w:rsidP="00450DCE">
            <w:pPr>
              <w:pStyle w:val="ac"/>
              <w:rPr>
                <w:lang w:eastAsia="ar-SA"/>
              </w:rPr>
            </w:pPr>
            <w:r w:rsidRPr="00450DCE">
              <w:rPr>
                <w:lang w:eastAsia="ar-SA"/>
              </w:rPr>
              <w:t>134,256</w:t>
            </w:r>
          </w:p>
        </w:tc>
        <w:tc>
          <w:tcPr>
            <w:tcW w:w="3752" w:type="dxa"/>
            <w:shd w:val="clear" w:color="auto" w:fill="auto"/>
            <w:noWrap/>
            <w:vAlign w:val="bottom"/>
            <w:hideMark/>
          </w:tcPr>
          <w:p w14:paraId="69E9B718"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4622132C" w14:textId="77777777" w:rsidR="00450DCE" w:rsidRPr="00450DCE" w:rsidRDefault="00450DCE" w:rsidP="00450DCE">
            <w:pPr>
              <w:pStyle w:val="ac"/>
              <w:rPr>
                <w:lang w:eastAsia="ar-SA"/>
              </w:rPr>
            </w:pPr>
            <w:r w:rsidRPr="00450DCE">
              <w:rPr>
                <w:lang w:eastAsia="ar-SA"/>
              </w:rPr>
              <w:t>220000</w:t>
            </w:r>
          </w:p>
        </w:tc>
        <w:tc>
          <w:tcPr>
            <w:tcW w:w="1600" w:type="dxa"/>
            <w:shd w:val="clear" w:color="auto" w:fill="auto"/>
            <w:noWrap/>
            <w:vAlign w:val="bottom"/>
            <w:hideMark/>
          </w:tcPr>
          <w:p w14:paraId="244657B4" w14:textId="77777777" w:rsidR="00450DCE" w:rsidRPr="00450DCE" w:rsidRDefault="00450DCE" w:rsidP="00450DCE">
            <w:pPr>
              <w:pStyle w:val="ac"/>
              <w:rPr>
                <w:lang w:eastAsia="ar-SA"/>
              </w:rPr>
            </w:pPr>
            <w:r w:rsidRPr="00450DCE">
              <w:rPr>
                <w:lang w:eastAsia="ar-SA"/>
              </w:rPr>
              <w:t>0,00008</w:t>
            </w:r>
          </w:p>
        </w:tc>
        <w:tc>
          <w:tcPr>
            <w:tcW w:w="977" w:type="dxa"/>
            <w:shd w:val="clear" w:color="auto" w:fill="auto"/>
            <w:noWrap/>
            <w:vAlign w:val="bottom"/>
            <w:hideMark/>
          </w:tcPr>
          <w:p w14:paraId="399F4A44" w14:textId="77777777" w:rsidR="00450DCE" w:rsidRPr="00450DCE" w:rsidRDefault="00450DCE" w:rsidP="00450DCE">
            <w:pPr>
              <w:pStyle w:val="ac"/>
              <w:rPr>
                <w:lang w:eastAsia="ar-SA"/>
              </w:rPr>
            </w:pPr>
            <w:r w:rsidRPr="00450DCE">
              <w:rPr>
                <w:lang w:eastAsia="ar-SA"/>
              </w:rPr>
              <w:t>336</w:t>
            </w:r>
          </w:p>
        </w:tc>
        <w:tc>
          <w:tcPr>
            <w:tcW w:w="960" w:type="dxa"/>
            <w:shd w:val="clear" w:color="auto" w:fill="auto"/>
            <w:noWrap/>
            <w:vAlign w:val="bottom"/>
            <w:hideMark/>
          </w:tcPr>
          <w:p w14:paraId="2EF0DD2F" w14:textId="77777777" w:rsidR="00450DCE" w:rsidRPr="00450DCE" w:rsidRDefault="00450DCE" w:rsidP="00450DCE">
            <w:pPr>
              <w:pStyle w:val="ac"/>
              <w:rPr>
                <w:lang w:eastAsia="ar-SA"/>
              </w:rPr>
            </w:pPr>
            <w:r w:rsidRPr="00450DCE">
              <w:rPr>
                <w:lang w:eastAsia="ar-SA"/>
              </w:rPr>
              <w:t>0,001</w:t>
            </w:r>
          </w:p>
        </w:tc>
      </w:tr>
      <w:tr w:rsidR="00450DCE" w:rsidRPr="00450DCE" w14:paraId="2D417670" w14:textId="77777777" w:rsidTr="00450DCE">
        <w:trPr>
          <w:trHeight w:val="300"/>
          <w:jc w:val="center"/>
        </w:trPr>
        <w:tc>
          <w:tcPr>
            <w:tcW w:w="1855" w:type="dxa"/>
            <w:shd w:val="clear" w:color="auto" w:fill="auto"/>
            <w:noWrap/>
            <w:vAlign w:val="bottom"/>
            <w:hideMark/>
          </w:tcPr>
          <w:p w14:paraId="73F3196C" w14:textId="77777777" w:rsidR="00450DCE" w:rsidRPr="00450DCE" w:rsidRDefault="00450DCE" w:rsidP="00450DCE">
            <w:pPr>
              <w:pStyle w:val="ac"/>
              <w:rPr>
                <w:lang w:eastAsia="ar-SA"/>
              </w:rPr>
            </w:pPr>
            <w:r w:rsidRPr="00450DCE">
              <w:rPr>
                <w:lang w:eastAsia="ar-SA"/>
              </w:rPr>
              <w:t xml:space="preserve"> N=</w:t>
            </w:r>
          </w:p>
        </w:tc>
        <w:tc>
          <w:tcPr>
            <w:tcW w:w="3752" w:type="dxa"/>
            <w:shd w:val="clear" w:color="auto" w:fill="auto"/>
            <w:noWrap/>
            <w:vAlign w:val="bottom"/>
            <w:hideMark/>
          </w:tcPr>
          <w:p w14:paraId="502338BF" w14:textId="77777777" w:rsidR="00450DCE" w:rsidRPr="00450DCE" w:rsidRDefault="00450DCE" w:rsidP="00450DCE">
            <w:pPr>
              <w:pStyle w:val="ac"/>
              <w:rPr>
                <w:lang w:eastAsia="ar-SA"/>
              </w:rPr>
            </w:pPr>
            <w:r w:rsidRPr="00450DCE">
              <w:rPr>
                <w:lang w:eastAsia="ar-SA"/>
              </w:rPr>
              <w:t>1840,6346</w:t>
            </w:r>
          </w:p>
        </w:tc>
        <w:tc>
          <w:tcPr>
            <w:tcW w:w="1017" w:type="dxa"/>
            <w:shd w:val="clear" w:color="auto" w:fill="auto"/>
            <w:noWrap/>
            <w:vAlign w:val="bottom"/>
            <w:hideMark/>
          </w:tcPr>
          <w:p w14:paraId="7244E29B" w14:textId="77777777" w:rsidR="00450DCE" w:rsidRPr="00450DCE" w:rsidRDefault="00450DCE" w:rsidP="00450DCE">
            <w:pPr>
              <w:pStyle w:val="ac"/>
              <w:rPr>
                <w:lang w:eastAsia="ar-SA"/>
              </w:rPr>
            </w:pPr>
          </w:p>
        </w:tc>
        <w:tc>
          <w:tcPr>
            <w:tcW w:w="1600" w:type="dxa"/>
            <w:shd w:val="clear" w:color="auto" w:fill="auto"/>
            <w:noWrap/>
            <w:vAlign w:val="bottom"/>
            <w:hideMark/>
          </w:tcPr>
          <w:p w14:paraId="57B651BD" w14:textId="77777777" w:rsidR="00450DCE" w:rsidRPr="00450DCE" w:rsidRDefault="00450DCE" w:rsidP="00450DCE">
            <w:pPr>
              <w:pStyle w:val="ac"/>
              <w:rPr>
                <w:lang w:eastAsia="ar-SA"/>
              </w:rPr>
            </w:pPr>
          </w:p>
        </w:tc>
        <w:tc>
          <w:tcPr>
            <w:tcW w:w="977" w:type="dxa"/>
            <w:shd w:val="clear" w:color="auto" w:fill="auto"/>
            <w:noWrap/>
            <w:vAlign w:val="bottom"/>
            <w:hideMark/>
          </w:tcPr>
          <w:p w14:paraId="086A9C33" w14:textId="77777777" w:rsidR="00450DCE" w:rsidRPr="00450DCE" w:rsidRDefault="00450DCE" w:rsidP="00450DCE">
            <w:pPr>
              <w:pStyle w:val="ac"/>
              <w:rPr>
                <w:lang w:eastAsia="ar-SA"/>
              </w:rPr>
            </w:pPr>
          </w:p>
        </w:tc>
        <w:tc>
          <w:tcPr>
            <w:tcW w:w="960" w:type="dxa"/>
            <w:shd w:val="clear" w:color="auto" w:fill="auto"/>
            <w:noWrap/>
            <w:vAlign w:val="bottom"/>
            <w:hideMark/>
          </w:tcPr>
          <w:p w14:paraId="7CF71083" w14:textId="77777777" w:rsidR="00450DCE" w:rsidRPr="00450DCE" w:rsidRDefault="00450DCE" w:rsidP="00450DCE">
            <w:pPr>
              <w:pStyle w:val="ac"/>
              <w:rPr>
                <w:lang w:eastAsia="ar-SA"/>
              </w:rPr>
            </w:pPr>
          </w:p>
        </w:tc>
      </w:tr>
      <w:tr w:rsidR="00450DCE" w:rsidRPr="00450DCE" w14:paraId="53CCC972" w14:textId="77777777" w:rsidTr="00450DCE">
        <w:trPr>
          <w:trHeight w:val="300"/>
          <w:jc w:val="center"/>
        </w:trPr>
        <w:tc>
          <w:tcPr>
            <w:tcW w:w="1855" w:type="dxa"/>
            <w:shd w:val="clear" w:color="000000" w:fill="FFC000"/>
            <w:noWrap/>
            <w:vAlign w:val="bottom"/>
            <w:hideMark/>
          </w:tcPr>
          <w:p w14:paraId="4369827A" w14:textId="0A3DB06E" w:rsidR="00450DCE" w:rsidRPr="00450DCE" w:rsidRDefault="00896638" w:rsidP="00450DCE">
            <w:pPr>
              <w:pStyle w:val="ac"/>
              <w:rPr>
                <w:b/>
                <w:lang w:eastAsia="ar-SA"/>
              </w:rPr>
            </w:pPr>
            <w:r>
              <w:rPr>
                <w:b/>
                <w:lang w:eastAsia="ar-SA"/>
              </w:rPr>
              <w:t>2025</w:t>
            </w:r>
          </w:p>
        </w:tc>
        <w:tc>
          <w:tcPr>
            <w:tcW w:w="3752" w:type="dxa"/>
            <w:shd w:val="clear" w:color="000000" w:fill="FFC000"/>
            <w:noWrap/>
            <w:vAlign w:val="bottom"/>
            <w:hideMark/>
          </w:tcPr>
          <w:p w14:paraId="41BF495A" w14:textId="77777777" w:rsidR="00450DCE" w:rsidRPr="00450DCE" w:rsidRDefault="00450DCE" w:rsidP="00450DCE">
            <w:pPr>
              <w:pStyle w:val="ac"/>
              <w:rPr>
                <w:b/>
                <w:lang w:eastAsia="ar-SA"/>
              </w:rPr>
            </w:pPr>
            <w:r w:rsidRPr="00450DCE">
              <w:rPr>
                <w:b/>
                <w:lang w:eastAsia="ar-SA"/>
              </w:rPr>
              <w:t>Наливкин</w:t>
            </w:r>
          </w:p>
        </w:tc>
        <w:tc>
          <w:tcPr>
            <w:tcW w:w="1017" w:type="dxa"/>
            <w:shd w:val="clear" w:color="auto" w:fill="auto"/>
            <w:noWrap/>
            <w:vAlign w:val="bottom"/>
            <w:hideMark/>
          </w:tcPr>
          <w:p w14:paraId="626DE306" w14:textId="77777777" w:rsidR="00450DCE" w:rsidRPr="00450DCE" w:rsidRDefault="00450DCE" w:rsidP="00450DCE">
            <w:pPr>
              <w:pStyle w:val="ac"/>
              <w:rPr>
                <w:lang w:eastAsia="ar-SA"/>
              </w:rPr>
            </w:pPr>
          </w:p>
        </w:tc>
        <w:tc>
          <w:tcPr>
            <w:tcW w:w="1600" w:type="dxa"/>
            <w:shd w:val="clear" w:color="auto" w:fill="auto"/>
            <w:noWrap/>
            <w:vAlign w:val="bottom"/>
            <w:hideMark/>
          </w:tcPr>
          <w:p w14:paraId="2CAB5B83" w14:textId="77777777" w:rsidR="00450DCE" w:rsidRPr="00450DCE" w:rsidRDefault="00450DCE" w:rsidP="00450DCE">
            <w:pPr>
              <w:pStyle w:val="ac"/>
              <w:rPr>
                <w:lang w:eastAsia="ar-SA"/>
              </w:rPr>
            </w:pPr>
          </w:p>
        </w:tc>
        <w:tc>
          <w:tcPr>
            <w:tcW w:w="977" w:type="dxa"/>
            <w:shd w:val="clear" w:color="auto" w:fill="auto"/>
            <w:noWrap/>
            <w:vAlign w:val="bottom"/>
            <w:hideMark/>
          </w:tcPr>
          <w:p w14:paraId="44E26D82" w14:textId="77777777" w:rsidR="00450DCE" w:rsidRPr="00450DCE" w:rsidRDefault="00450DCE" w:rsidP="00450DCE">
            <w:pPr>
              <w:pStyle w:val="ac"/>
              <w:rPr>
                <w:lang w:eastAsia="ar-SA"/>
              </w:rPr>
            </w:pPr>
          </w:p>
        </w:tc>
        <w:tc>
          <w:tcPr>
            <w:tcW w:w="960" w:type="dxa"/>
            <w:shd w:val="clear" w:color="auto" w:fill="auto"/>
            <w:noWrap/>
            <w:vAlign w:val="bottom"/>
            <w:hideMark/>
          </w:tcPr>
          <w:p w14:paraId="3D8FE18E" w14:textId="77777777" w:rsidR="00450DCE" w:rsidRPr="00450DCE" w:rsidRDefault="00450DCE" w:rsidP="00450DCE">
            <w:pPr>
              <w:pStyle w:val="ac"/>
              <w:rPr>
                <w:lang w:eastAsia="ar-SA"/>
              </w:rPr>
            </w:pPr>
          </w:p>
        </w:tc>
      </w:tr>
      <w:tr w:rsidR="00450DCE" w:rsidRPr="00450DCE" w14:paraId="0B60A432" w14:textId="77777777" w:rsidTr="00450DCE">
        <w:trPr>
          <w:trHeight w:val="300"/>
          <w:jc w:val="center"/>
        </w:trPr>
        <w:tc>
          <w:tcPr>
            <w:tcW w:w="1855" w:type="dxa"/>
            <w:shd w:val="clear" w:color="auto" w:fill="auto"/>
            <w:noWrap/>
            <w:vAlign w:val="bottom"/>
            <w:hideMark/>
          </w:tcPr>
          <w:p w14:paraId="7258F17A" w14:textId="77777777" w:rsidR="00450DCE" w:rsidRPr="00450DCE" w:rsidRDefault="00450DCE" w:rsidP="00450DCE">
            <w:pPr>
              <w:pStyle w:val="ac"/>
              <w:rPr>
                <w:lang w:eastAsia="ar-SA"/>
              </w:rPr>
            </w:pPr>
            <w:r w:rsidRPr="00450DCE">
              <w:rPr>
                <w:lang w:eastAsia="ar-SA"/>
              </w:rPr>
              <w:t>MVобщ</w:t>
            </w:r>
          </w:p>
        </w:tc>
        <w:tc>
          <w:tcPr>
            <w:tcW w:w="3752" w:type="dxa"/>
            <w:shd w:val="clear" w:color="auto" w:fill="auto"/>
            <w:noWrap/>
            <w:vAlign w:val="bottom"/>
            <w:hideMark/>
          </w:tcPr>
          <w:p w14:paraId="5934D812"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5B520307" w14:textId="77777777" w:rsidR="00450DCE" w:rsidRPr="00450DCE" w:rsidRDefault="00450DCE" w:rsidP="00450DCE">
            <w:pPr>
              <w:pStyle w:val="ac"/>
              <w:rPr>
                <w:lang w:eastAsia="ar-SA"/>
              </w:rPr>
            </w:pPr>
            <w:r w:rsidRPr="00450DCE">
              <w:rPr>
                <w:lang w:eastAsia="ar-SA"/>
              </w:rPr>
              <w:t>n</w:t>
            </w:r>
          </w:p>
        </w:tc>
        <w:tc>
          <w:tcPr>
            <w:tcW w:w="1600" w:type="dxa"/>
            <w:shd w:val="clear" w:color="auto" w:fill="auto"/>
            <w:noWrap/>
            <w:vAlign w:val="bottom"/>
            <w:hideMark/>
          </w:tcPr>
          <w:p w14:paraId="744B113C" w14:textId="77777777" w:rsidR="00450DCE" w:rsidRPr="00450DCE" w:rsidRDefault="00450DCE" w:rsidP="00450DCE">
            <w:pPr>
              <w:pStyle w:val="ac"/>
              <w:rPr>
                <w:lang w:eastAsia="ar-SA"/>
              </w:rPr>
            </w:pPr>
            <w:r w:rsidRPr="00450DCE">
              <w:rPr>
                <w:lang w:eastAsia="ar-SA"/>
              </w:rPr>
              <w:t>Ke</w:t>
            </w:r>
          </w:p>
        </w:tc>
        <w:tc>
          <w:tcPr>
            <w:tcW w:w="977" w:type="dxa"/>
            <w:shd w:val="clear" w:color="auto" w:fill="auto"/>
            <w:noWrap/>
            <w:vAlign w:val="bottom"/>
            <w:hideMark/>
          </w:tcPr>
          <w:p w14:paraId="7EE12800" w14:textId="77777777" w:rsidR="00450DCE" w:rsidRPr="00450DCE" w:rsidRDefault="00450DCE" w:rsidP="00450DCE">
            <w:pPr>
              <w:pStyle w:val="ac"/>
              <w:rPr>
                <w:lang w:eastAsia="ar-SA"/>
              </w:rPr>
            </w:pPr>
            <w:r w:rsidRPr="00450DCE">
              <w:rPr>
                <w:lang w:eastAsia="ar-SA"/>
              </w:rPr>
              <w:t>K3/100</w:t>
            </w:r>
          </w:p>
        </w:tc>
        <w:tc>
          <w:tcPr>
            <w:tcW w:w="960" w:type="dxa"/>
            <w:shd w:val="clear" w:color="auto" w:fill="auto"/>
            <w:noWrap/>
            <w:vAlign w:val="bottom"/>
            <w:hideMark/>
          </w:tcPr>
          <w:p w14:paraId="1EC875EC" w14:textId="77777777" w:rsidR="00450DCE" w:rsidRPr="00450DCE" w:rsidRDefault="00450DCE" w:rsidP="00450DCE">
            <w:pPr>
              <w:pStyle w:val="ac"/>
              <w:rPr>
                <w:lang w:eastAsia="ar-SA"/>
              </w:rPr>
            </w:pPr>
            <w:r w:rsidRPr="00450DCE">
              <w:rPr>
                <w:lang w:eastAsia="ar-SA"/>
              </w:rPr>
              <w:t>0,001</w:t>
            </w:r>
          </w:p>
        </w:tc>
      </w:tr>
      <w:tr w:rsidR="00450DCE" w:rsidRPr="00450DCE" w14:paraId="35B2B31F" w14:textId="77777777" w:rsidTr="00450DCE">
        <w:trPr>
          <w:trHeight w:val="300"/>
          <w:jc w:val="center"/>
        </w:trPr>
        <w:tc>
          <w:tcPr>
            <w:tcW w:w="1855" w:type="dxa"/>
            <w:shd w:val="clear" w:color="auto" w:fill="auto"/>
            <w:noWrap/>
            <w:vAlign w:val="bottom"/>
            <w:hideMark/>
          </w:tcPr>
          <w:p w14:paraId="1587D441"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16E67D09" w14:textId="77777777" w:rsidR="00450DCE" w:rsidRPr="004571A5" w:rsidRDefault="00450DCE" w:rsidP="00450DCE">
            <w:pPr>
              <w:pStyle w:val="ac"/>
              <w:rPr>
                <w:b/>
                <w:lang w:eastAsia="ar-SA"/>
              </w:rPr>
            </w:pPr>
            <w:r w:rsidRPr="004571A5">
              <w:rPr>
                <w:b/>
                <w:lang w:eastAsia="ar-SA"/>
              </w:rPr>
              <w:t>САЙКА ЛИЧИНКИ</w:t>
            </w:r>
          </w:p>
        </w:tc>
        <w:tc>
          <w:tcPr>
            <w:tcW w:w="1017" w:type="dxa"/>
            <w:shd w:val="clear" w:color="auto" w:fill="auto"/>
            <w:noWrap/>
            <w:vAlign w:val="bottom"/>
            <w:hideMark/>
          </w:tcPr>
          <w:p w14:paraId="23577752"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6D894F57"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47B5B28B"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208F54BE" w14:textId="77777777" w:rsidR="00450DCE" w:rsidRPr="00450DCE" w:rsidRDefault="00450DCE" w:rsidP="00450DCE">
            <w:pPr>
              <w:pStyle w:val="ac"/>
              <w:rPr>
                <w:lang w:eastAsia="ar-SA"/>
              </w:rPr>
            </w:pPr>
            <w:r w:rsidRPr="00450DCE">
              <w:rPr>
                <w:lang w:eastAsia="ar-SA"/>
              </w:rPr>
              <w:t> </w:t>
            </w:r>
          </w:p>
        </w:tc>
      </w:tr>
      <w:tr w:rsidR="00450DCE" w:rsidRPr="00450DCE" w14:paraId="6934CC36" w14:textId="77777777" w:rsidTr="00450DCE">
        <w:trPr>
          <w:trHeight w:val="300"/>
          <w:jc w:val="center"/>
        </w:trPr>
        <w:tc>
          <w:tcPr>
            <w:tcW w:w="1855" w:type="dxa"/>
            <w:shd w:val="clear" w:color="auto" w:fill="auto"/>
            <w:noWrap/>
            <w:vAlign w:val="bottom"/>
            <w:hideMark/>
          </w:tcPr>
          <w:p w14:paraId="238E8BA6" w14:textId="77777777" w:rsidR="00450DCE" w:rsidRPr="00450DCE" w:rsidRDefault="00450DCE" w:rsidP="00450DCE">
            <w:pPr>
              <w:pStyle w:val="ac"/>
              <w:rPr>
                <w:lang w:eastAsia="ar-SA"/>
              </w:rPr>
            </w:pPr>
            <w:r w:rsidRPr="00450DCE">
              <w:rPr>
                <w:lang w:eastAsia="ar-SA"/>
              </w:rPr>
              <w:t>381,294</w:t>
            </w:r>
          </w:p>
        </w:tc>
        <w:tc>
          <w:tcPr>
            <w:tcW w:w="3752" w:type="dxa"/>
            <w:shd w:val="clear" w:color="auto" w:fill="auto"/>
            <w:noWrap/>
            <w:vAlign w:val="bottom"/>
            <w:hideMark/>
          </w:tcPr>
          <w:p w14:paraId="2E901B8C" w14:textId="77777777" w:rsidR="00450DCE" w:rsidRPr="004571A5" w:rsidRDefault="00450DCE" w:rsidP="00450DCE">
            <w:pPr>
              <w:pStyle w:val="ac"/>
              <w:rPr>
                <w:b/>
                <w:lang w:eastAsia="ar-SA"/>
              </w:rPr>
            </w:pPr>
            <w:r w:rsidRPr="004571A5">
              <w:rPr>
                <w:b/>
                <w:lang w:eastAsia="ar-SA"/>
              </w:rPr>
              <w:t> </w:t>
            </w:r>
          </w:p>
        </w:tc>
        <w:tc>
          <w:tcPr>
            <w:tcW w:w="1017" w:type="dxa"/>
            <w:shd w:val="clear" w:color="auto" w:fill="auto"/>
            <w:noWrap/>
            <w:vAlign w:val="bottom"/>
            <w:hideMark/>
          </w:tcPr>
          <w:p w14:paraId="697DA532" w14:textId="77777777" w:rsidR="00450DCE" w:rsidRPr="00450DCE" w:rsidRDefault="00450DCE" w:rsidP="00450DCE">
            <w:pPr>
              <w:pStyle w:val="ac"/>
              <w:rPr>
                <w:lang w:eastAsia="ar-SA"/>
              </w:rPr>
            </w:pPr>
            <w:r w:rsidRPr="00450DCE">
              <w:rPr>
                <w:lang w:eastAsia="ar-SA"/>
              </w:rPr>
              <w:t>220000</w:t>
            </w:r>
          </w:p>
        </w:tc>
        <w:tc>
          <w:tcPr>
            <w:tcW w:w="1600" w:type="dxa"/>
            <w:shd w:val="clear" w:color="auto" w:fill="auto"/>
            <w:noWrap/>
            <w:vAlign w:val="bottom"/>
            <w:hideMark/>
          </w:tcPr>
          <w:p w14:paraId="1437591E" w14:textId="77777777" w:rsidR="00450DCE" w:rsidRPr="00450DCE" w:rsidRDefault="00450DCE" w:rsidP="00450DCE">
            <w:pPr>
              <w:pStyle w:val="ac"/>
              <w:rPr>
                <w:lang w:eastAsia="ar-SA"/>
              </w:rPr>
            </w:pPr>
            <w:r w:rsidRPr="00450DCE">
              <w:rPr>
                <w:lang w:eastAsia="ar-SA"/>
              </w:rPr>
              <w:t>0,00042</w:t>
            </w:r>
          </w:p>
        </w:tc>
        <w:tc>
          <w:tcPr>
            <w:tcW w:w="977" w:type="dxa"/>
            <w:shd w:val="clear" w:color="auto" w:fill="auto"/>
            <w:noWrap/>
            <w:vAlign w:val="bottom"/>
            <w:hideMark/>
          </w:tcPr>
          <w:p w14:paraId="2A62813B" w14:textId="77777777" w:rsidR="00450DCE" w:rsidRPr="00450DCE" w:rsidRDefault="00450DCE" w:rsidP="00450DCE">
            <w:pPr>
              <w:pStyle w:val="ac"/>
              <w:rPr>
                <w:lang w:eastAsia="ar-SA"/>
              </w:rPr>
            </w:pPr>
            <w:r w:rsidRPr="00450DCE">
              <w:rPr>
                <w:lang w:eastAsia="ar-SA"/>
              </w:rPr>
              <w:t>27</w:t>
            </w:r>
          </w:p>
        </w:tc>
        <w:tc>
          <w:tcPr>
            <w:tcW w:w="960" w:type="dxa"/>
            <w:shd w:val="clear" w:color="auto" w:fill="auto"/>
            <w:noWrap/>
            <w:vAlign w:val="bottom"/>
            <w:hideMark/>
          </w:tcPr>
          <w:p w14:paraId="20048A27" w14:textId="77777777" w:rsidR="00450DCE" w:rsidRPr="00450DCE" w:rsidRDefault="00450DCE" w:rsidP="00450DCE">
            <w:pPr>
              <w:pStyle w:val="ac"/>
              <w:rPr>
                <w:lang w:eastAsia="ar-SA"/>
              </w:rPr>
            </w:pPr>
            <w:r w:rsidRPr="00450DCE">
              <w:rPr>
                <w:lang w:eastAsia="ar-SA"/>
              </w:rPr>
              <w:t>0,001</w:t>
            </w:r>
          </w:p>
        </w:tc>
      </w:tr>
      <w:tr w:rsidR="00450DCE" w:rsidRPr="00450DCE" w14:paraId="1D53EF92" w14:textId="77777777" w:rsidTr="00450DCE">
        <w:trPr>
          <w:trHeight w:val="300"/>
          <w:jc w:val="center"/>
        </w:trPr>
        <w:tc>
          <w:tcPr>
            <w:tcW w:w="1855" w:type="dxa"/>
            <w:shd w:val="clear" w:color="auto" w:fill="auto"/>
            <w:noWrap/>
            <w:vAlign w:val="bottom"/>
            <w:hideMark/>
          </w:tcPr>
          <w:p w14:paraId="298B2FDA" w14:textId="77777777" w:rsidR="00450DCE" w:rsidRPr="00450DCE" w:rsidRDefault="00450DCE" w:rsidP="00450DCE">
            <w:pPr>
              <w:pStyle w:val="ac"/>
              <w:rPr>
                <w:lang w:eastAsia="ar-SA"/>
              </w:rPr>
            </w:pPr>
            <w:r w:rsidRPr="00450DCE">
              <w:rPr>
                <w:lang w:eastAsia="ar-SA"/>
              </w:rPr>
              <w:t> </w:t>
            </w:r>
          </w:p>
        </w:tc>
        <w:tc>
          <w:tcPr>
            <w:tcW w:w="3752" w:type="dxa"/>
            <w:shd w:val="clear" w:color="auto" w:fill="auto"/>
            <w:noWrap/>
            <w:vAlign w:val="bottom"/>
            <w:hideMark/>
          </w:tcPr>
          <w:p w14:paraId="5BB777D0" w14:textId="77777777" w:rsidR="00450DCE" w:rsidRPr="004571A5" w:rsidRDefault="00450DCE" w:rsidP="00450DCE">
            <w:pPr>
              <w:pStyle w:val="ac"/>
              <w:rPr>
                <w:b/>
                <w:lang w:eastAsia="ar-SA"/>
              </w:rPr>
            </w:pPr>
            <w:r w:rsidRPr="004571A5">
              <w:rPr>
                <w:b/>
                <w:lang w:eastAsia="ar-SA"/>
              </w:rPr>
              <w:t>КАМБАЛА-ЕРШ ЛИЧИНКИ</w:t>
            </w:r>
          </w:p>
        </w:tc>
        <w:tc>
          <w:tcPr>
            <w:tcW w:w="1017" w:type="dxa"/>
            <w:shd w:val="clear" w:color="auto" w:fill="auto"/>
            <w:noWrap/>
            <w:vAlign w:val="bottom"/>
            <w:hideMark/>
          </w:tcPr>
          <w:p w14:paraId="287C5A8E" w14:textId="77777777" w:rsidR="00450DCE" w:rsidRPr="00450DCE" w:rsidRDefault="00450DCE" w:rsidP="00450DCE">
            <w:pPr>
              <w:pStyle w:val="ac"/>
              <w:rPr>
                <w:lang w:eastAsia="ar-SA"/>
              </w:rPr>
            </w:pPr>
            <w:r w:rsidRPr="00450DCE">
              <w:rPr>
                <w:lang w:eastAsia="ar-SA"/>
              </w:rPr>
              <w:t> </w:t>
            </w:r>
          </w:p>
        </w:tc>
        <w:tc>
          <w:tcPr>
            <w:tcW w:w="1600" w:type="dxa"/>
            <w:shd w:val="clear" w:color="auto" w:fill="auto"/>
            <w:noWrap/>
            <w:vAlign w:val="bottom"/>
            <w:hideMark/>
          </w:tcPr>
          <w:p w14:paraId="45AAB3F4" w14:textId="77777777" w:rsidR="00450DCE" w:rsidRPr="00450DCE" w:rsidRDefault="00450DCE" w:rsidP="00450DCE">
            <w:pPr>
              <w:pStyle w:val="ac"/>
              <w:rPr>
                <w:lang w:eastAsia="ar-SA"/>
              </w:rPr>
            </w:pPr>
            <w:r w:rsidRPr="00450DCE">
              <w:rPr>
                <w:lang w:eastAsia="ar-SA"/>
              </w:rPr>
              <w:t> </w:t>
            </w:r>
          </w:p>
        </w:tc>
        <w:tc>
          <w:tcPr>
            <w:tcW w:w="977" w:type="dxa"/>
            <w:shd w:val="clear" w:color="auto" w:fill="auto"/>
            <w:noWrap/>
            <w:vAlign w:val="bottom"/>
            <w:hideMark/>
          </w:tcPr>
          <w:p w14:paraId="40C68496" w14:textId="77777777" w:rsidR="00450DCE" w:rsidRPr="00450DCE" w:rsidRDefault="00450DCE" w:rsidP="00450DCE">
            <w:pPr>
              <w:pStyle w:val="ac"/>
              <w:rPr>
                <w:lang w:eastAsia="ar-SA"/>
              </w:rPr>
            </w:pPr>
            <w:r w:rsidRPr="00450DCE">
              <w:rPr>
                <w:lang w:eastAsia="ar-SA"/>
              </w:rPr>
              <w:t> </w:t>
            </w:r>
          </w:p>
        </w:tc>
        <w:tc>
          <w:tcPr>
            <w:tcW w:w="960" w:type="dxa"/>
            <w:shd w:val="clear" w:color="auto" w:fill="auto"/>
            <w:noWrap/>
            <w:vAlign w:val="bottom"/>
            <w:hideMark/>
          </w:tcPr>
          <w:p w14:paraId="1AD94C61" w14:textId="77777777" w:rsidR="00450DCE" w:rsidRPr="00450DCE" w:rsidRDefault="00450DCE" w:rsidP="00450DCE">
            <w:pPr>
              <w:pStyle w:val="ac"/>
              <w:rPr>
                <w:lang w:eastAsia="ar-SA"/>
              </w:rPr>
            </w:pPr>
            <w:r w:rsidRPr="00450DCE">
              <w:rPr>
                <w:lang w:eastAsia="ar-SA"/>
              </w:rPr>
              <w:t> </w:t>
            </w:r>
          </w:p>
        </w:tc>
      </w:tr>
      <w:tr w:rsidR="00450DCE" w:rsidRPr="00450DCE" w14:paraId="39DE72F7" w14:textId="77777777" w:rsidTr="00450DCE">
        <w:trPr>
          <w:trHeight w:val="300"/>
          <w:jc w:val="center"/>
        </w:trPr>
        <w:tc>
          <w:tcPr>
            <w:tcW w:w="1855" w:type="dxa"/>
            <w:shd w:val="clear" w:color="auto" w:fill="auto"/>
            <w:noWrap/>
            <w:vAlign w:val="bottom"/>
            <w:hideMark/>
          </w:tcPr>
          <w:p w14:paraId="381A6EB5" w14:textId="77777777" w:rsidR="00450DCE" w:rsidRPr="00450DCE" w:rsidRDefault="00450DCE" w:rsidP="00450DCE">
            <w:pPr>
              <w:pStyle w:val="ac"/>
              <w:rPr>
                <w:lang w:eastAsia="ar-SA"/>
              </w:rPr>
            </w:pPr>
            <w:r w:rsidRPr="00450DCE">
              <w:rPr>
                <w:lang w:eastAsia="ar-SA"/>
              </w:rPr>
              <w:t>122,014</w:t>
            </w:r>
          </w:p>
        </w:tc>
        <w:tc>
          <w:tcPr>
            <w:tcW w:w="3752" w:type="dxa"/>
            <w:shd w:val="clear" w:color="auto" w:fill="auto"/>
            <w:noWrap/>
            <w:vAlign w:val="bottom"/>
            <w:hideMark/>
          </w:tcPr>
          <w:p w14:paraId="6915F835" w14:textId="77777777" w:rsidR="00450DCE" w:rsidRPr="00450DCE" w:rsidRDefault="00450DCE" w:rsidP="00450DCE">
            <w:pPr>
              <w:pStyle w:val="ac"/>
              <w:rPr>
                <w:lang w:eastAsia="ar-SA"/>
              </w:rPr>
            </w:pPr>
            <w:r w:rsidRPr="00450DCE">
              <w:rPr>
                <w:lang w:eastAsia="ar-SA"/>
              </w:rPr>
              <w:t> </w:t>
            </w:r>
          </w:p>
        </w:tc>
        <w:tc>
          <w:tcPr>
            <w:tcW w:w="1017" w:type="dxa"/>
            <w:shd w:val="clear" w:color="auto" w:fill="auto"/>
            <w:noWrap/>
            <w:vAlign w:val="bottom"/>
            <w:hideMark/>
          </w:tcPr>
          <w:p w14:paraId="0ADFFD06" w14:textId="77777777" w:rsidR="00450DCE" w:rsidRPr="00450DCE" w:rsidRDefault="00450DCE" w:rsidP="00450DCE">
            <w:pPr>
              <w:pStyle w:val="ac"/>
              <w:rPr>
                <w:lang w:eastAsia="ar-SA"/>
              </w:rPr>
            </w:pPr>
            <w:r w:rsidRPr="00450DCE">
              <w:rPr>
                <w:lang w:eastAsia="ar-SA"/>
              </w:rPr>
              <w:t>220000</w:t>
            </w:r>
          </w:p>
        </w:tc>
        <w:tc>
          <w:tcPr>
            <w:tcW w:w="1600" w:type="dxa"/>
            <w:shd w:val="clear" w:color="auto" w:fill="auto"/>
            <w:noWrap/>
            <w:vAlign w:val="bottom"/>
            <w:hideMark/>
          </w:tcPr>
          <w:p w14:paraId="4DFA74A5" w14:textId="77777777" w:rsidR="00450DCE" w:rsidRPr="00450DCE" w:rsidRDefault="00450DCE" w:rsidP="00450DCE">
            <w:pPr>
              <w:pStyle w:val="ac"/>
              <w:rPr>
                <w:lang w:eastAsia="ar-SA"/>
              </w:rPr>
            </w:pPr>
            <w:r w:rsidRPr="00450DCE">
              <w:rPr>
                <w:lang w:eastAsia="ar-SA"/>
              </w:rPr>
              <w:t>0,00008</w:t>
            </w:r>
          </w:p>
        </w:tc>
        <w:tc>
          <w:tcPr>
            <w:tcW w:w="977" w:type="dxa"/>
            <w:shd w:val="clear" w:color="auto" w:fill="auto"/>
            <w:noWrap/>
            <w:vAlign w:val="bottom"/>
            <w:hideMark/>
          </w:tcPr>
          <w:p w14:paraId="1C59B0E4" w14:textId="77777777" w:rsidR="00450DCE" w:rsidRPr="00450DCE" w:rsidRDefault="00450DCE" w:rsidP="00450DCE">
            <w:pPr>
              <w:pStyle w:val="ac"/>
              <w:rPr>
                <w:lang w:eastAsia="ar-SA"/>
              </w:rPr>
            </w:pPr>
            <w:r w:rsidRPr="00450DCE">
              <w:rPr>
                <w:lang w:eastAsia="ar-SA"/>
              </w:rPr>
              <w:t>336</w:t>
            </w:r>
          </w:p>
        </w:tc>
        <w:tc>
          <w:tcPr>
            <w:tcW w:w="960" w:type="dxa"/>
            <w:shd w:val="clear" w:color="auto" w:fill="auto"/>
            <w:noWrap/>
            <w:vAlign w:val="bottom"/>
            <w:hideMark/>
          </w:tcPr>
          <w:p w14:paraId="37E3D13A" w14:textId="77777777" w:rsidR="00450DCE" w:rsidRPr="00450DCE" w:rsidRDefault="00450DCE" w:rsidP="00450DCE">
            <w:pPr>
              <w:pStyle w:val="ac"/>
              <w:rPr>
                <w:lang w:eastAsia="ar-SA"/>
              </w:rPr>
            </w:pPr>
            <w:r w:rsidRPr="00450DCE">
              <w:rPr>
                <w:lang w:eastAsia="ar-SA"/>
              </w:rPr>
              <w:t>0,001</w:t>
            </w:r>
          </w:p>
        </w:tc>
      </w:tr>
      <w:tr w:rsidR="00450DCE" w:rsidRPr="00450DCE" w14:paraId="2BA65599" w14:textId="77777777" w:rsidTr="00450DCE">
        <w:trPr>
          <w:trHeight w:val="300"/>
          <w:jc w:val="center"/>
        </w:trPr>
        <w:tc>
          <w:tcPr>
            <w:tcW w:w="1855" w:type="dxa"/>
            <w:shd w:val="clear" w:color="auto" w:fill="auto"/>
            <w:noWrap/>
            <w:vAlign w:val="bottom"/>
            <w:hideMark/>
          </w:tcPr>
          <w:p w14:paraId="25ED3FDB" w14:textId="77777777" w:rsidR="00450DCE" w:rsidRPr="00450DCE" w:rsidRDefault="00450DCE" w:rsidP="00450DCE">
            <w:pPr>
              <w:pStyle w:val="ac"/>
              <w:rPr>
                <w:lang w:eastAsia="ar-SA"/>
              </w:rPr>
            </w:pPr>
            <w:r w:rsidRPr="00450DCE">
              <w:rPr>
                <w:lang w:eastAsia="ar-SA"/>
              </w:rPr>
              <w:t xml:space="preserve"> N=</w:t>
            </w:r>
          </w:p>
        </w:tc>
        <w:tc>
          <w:tcPr>
            <w:tcW w:w="3752" w:type="dxa"/>
            <w:shd w:val="clear" w:color="auto" w:fill="auto"/>
            <w:noWrap/>
            <w:vAlign w:val="bottom"/>
            <w:hideMark/>
          </w:tcPr>
          <w:p w14:paraId="19B76B09" w14:textId="77777777" w:rsidR="00450DCE" w:rsidRPr="00450DCE" w:rsidRDefault="00450DCE" w:rsidP="00450DCE">
            <w:pPr>
              <w:pStyle w:val="ac"/>
              <w:rPr>
                <w:lang w:eastAsia="ar-SA"/>
              </w:rPr>
            </w:pPr>
            <w:r w:rsidRPr="00450DCE">
              <w:rPr>
                <w:lang w:eastAsia="ar-SA"/>
              </w:rPr>
              <w:t>1672,7943</w:t>
            </w:r>
          </w:p>
        </w:tc>
        <w:tc>
          <w:tcPr>
            <w:tcW w:w="1017" w:type="dxa"/>
            <w:shd w:val="clear" w:color="auto" w:fill="auto"/>
            <w:noWrap/>
            <w:vAlign w:val="bottom"/>
            <w:hideMark/>
          </w:tcPr>
          <w:p w14:paraId="2C91EDC5" w14:textId="77777777" w:rsidR="00450DCE" w:rsidRPr="00450DCE" w:rsidRDefault="00450DCE" w:rsidP="00450DCE">
            <w:pPr>
              <w:pStyle w:val="ac"/>
              <w:rPr>
                <w:lang w:eastAsia="ar-SA"/>
              </w:rPr>
            </w:pPr>
          </w:p>
        </w:tc>
        <w:tc>
          <w:tcPr>
            <w:tcW w:w="1600" w:type="dxa"/>
            <w:shd w:val="clear" w:color="auto" w:fill="auto"/>
            <w:noWrap/>
            <w:vAlign w:val="bottom"/>
            <w:hideMark/>
          </w:tcPr>
          <w:p w14:paraId="755B6C90" w14:textId="77777777" w:rsidR="00450DCE" w:rsidRPr="00450DCE" w:rsidRDefault="00450DCE" w:rsidP="00450DCE">
            <w:pPr>
              <w:pStyle w:val="ac"/>
              <w:rPr>
                <w:lang w:eastAsia="ar-SA"/>
              </w:rPr>
            </w:pPr>
          </w:p>
        </w:tc>
        <w:tc>
          <w:tcPr>
            <w:tcW w:w="977" w:type="dxa"/>
            <w:shd w:val="clear" w:color="auto" w:fill="auto"/>
            <w:noWrap/>
            <w:vAlign w:val="bottom"/>
            <w:hideMark/>
          </w:tcPr>
          <w:p w14:paraId="4F60D3E3" w14:textId="77777777" w:rsidR="00450DCE" w:rsidRPr="00450DCE" w:rsidRDefault="00450DCE" w:rsidP="00450DCE">
            <w:pPr>
              <w:pStyle w:val="ac"/>
              <w:rPr>
                <w:lang w:eastAsia="ar-SA"/>
              </w:rPr>
            </w:pPr>
          </w:p>
        </w:tc>
        <w:tc>
          <w:tcPr>
            <w:tcW w:w="960" w:type="dxa"/>
            <w:shd w:val="clear" w:color="auto" w:fill="auto"/>
            <w:noWrap/>
            <w:vAlign w:val="bottom"/>
            <w:hideMark/>
          </w:tcPr>
          <w:p w14:paraId="50AD83CE" w14:textId="77777777" w:rsidR="00450DCE" w:rsidRPr="00450DCE" w:rsidRDefault="00450DCE" w:rsidP="00450DCE">
            <w:pPr>
              <w:pStyle w:val="ac"/>
              <w:rPr>
                <w:lang w:eastAsia="ar-SA"/>
              </w:rPr>
            </w:pPr>
          </w:p>
        </w:tc>
      </w:tr>
      <w:tr w:rsidR="00450DCE" w:rsidRPr="00450DCE" w14:paraId="530E4A4E" w14:textId="77777777" w:rsidTr="00450DCE">
        <w:trPr>
          <w:trHeight w:val="300"/>
          <w:jc w:val="center"/>
        </w:trPr>
        <w:tc>
          <w:tcPr>
            <w:tcW w:w="1855" w:type="dxa"/>
            <w:shd w:val="clear" w:color="auto" w:fill="auto"/>
            <w:noWrap/>
            <w:vAlign w:val="bottom"/>
            <w:hideMark/>
          </w:tcPr>
          <w:p w14:paraId="272E874E" w14:textId="77777777" w:rsidR="00450DCE" w:rsidRPr="00450DCE" w:rsidRDefault="00450DCE" w:rsidP="00450DCE">
            <w:pPr>
              <w:pStyle w:val="ac"/>
              <w:rPr>
                <w:lang w:eastAsia="ar-SA"/>
              </w:rPr>
            </w:pPr>
            <w:r w:rsidRPr="00450DCE">
              <w:rPr>
                <w:lang w:eastAsia="ar-SA"/>
              </w:rPr>
              <w:t xml:space="preserve">сумма </w:t>
            </w:r>
          </w:p>
        </w:tc>
        <w:tc>
          <w:tcPr>
            <w:tcW w:w="3752" w:type="dxa"/>
            <w:shd w:val="clear" w:color="auto" w:fill="auto"/>
            <w:noWrap/>
            <w:vAlign w:val="bottom"/>
            <w:hideMark/>
          </w:tcPr>
          <w:p w14:paraId="3F098212" w14:textId="77777777" w:rsidR="00450DCE" w:rsidRPr="00450DCE" w:rsidRDefault="00450DCE" w:rsidP="00450DCE">
            <w:pPr>
              <w:pStyle w:val="ac"/>
              <w:rPr>
                <w:lang w:eastAsia="ar-SA"/>
              </w:rPr>
            </w:pPr>
            <w:r w:rsidRPr="00450DCE">
              <w:rPr>
                <w:lang w:eastAsia="ar-SA"/>
              </w:rPr>
              <w:t>3513,4289</w:t>
            </w:r>
          </w:p>
        </w:tc>
        <w:tc>
          <w:tcPr>
            <w:tcW w:w="1017" w:type="dxa"/>
            <w:shd w:val="clear" w:color="auto" w:fill="auto"/>
            <w:noWrap/>
            <w:vAlign w:val="bottom"/>
            <w:hideMark/>
          </w:tcPr>
          <w:p w14:paraId="6ACFB1FF" w14:textId="77777777" w:rsidR="00450DCE" w:rsidRPr="00450DCE" w:rsidRDefault="00450DCE" w:rsidP="00450DCE">
            <w:pPr>
              <w:pStyle w:val="ac"/>
              <w:rPr>
                <w:lang w:eastAsia="ar-SA"/>
              </w:rPr>
            </w:pPr>
          </w:p>
        </w:tc>
        <w:tc>
          <w:tcPr>
            <w:tcW w:w="1600" w:type="dxa"/>
            <w:shd w:val="clear" w:color="auto" w:fill="auto"/>
            <w:noWrap/>
            <w:vAlign w:val="bottom"/>
            <w:hideMark/>
          </w:tcPr>
          <w:p w14:paraId="3CEC6C16" w14:textId="77777777" w:rsidR="00450DCE" w:rsidRPr="00450DCE" w:rsidRDefault="00450DCE" w:rsidP="00450DCE">
            <w:pPr>
              <w:pStyle w:val="ac"/>
              <w:rPr>
                <w:lang w:eastAsia="ar-SA"/>
              </w:rPr>
            </w:pPr>
          </w:p>
        </w:tc>
        <w:tc>
          <w:tcPr>
            <w:tcW w:w="977" w:type="dxa"/>
            <w:shd w:val="clear" w:color="auto" w:fill="auto"/>
            <w:noWrap/>
            <w:vAlign w:val="bottom"/>
            <w:hideMark/>
          </w:tcPr>
          <w:p w14:paraId="54FB69EC" w14:textId="77777777" w:rsidR="00450DCE" w:rsidRPr="00450DCE" w:rsidRDefault="00450DCE" w:rsidP="00450DCE">
            <w:pPr>
              <w:pStyle w:val="ac"/>
              <w:rPr>
                <w:lang w:eastAsia="ar-SA"/>
              </w:rPr>
            </w:pPr>
          </w:p>
        </w:tc>
        <w:tc>
          <w:tcPr>
            <w:tcW w:w="960" w:type="dxa"/>
            <w:shd w:val="clear" w:color="auto" w:fill="auto"/>
            <w:noWrap/>
            <w:vAlign w:val="bottom"/>
            <w:hideMark/>
          </w:tcPr>
          <w:p w14:paraId="4C1B6C15" w14:textId="77777777" w:rsidR="00450DCE" w:rsidRPr="00450DCE" w:rsidRDefault="00450DCE" w:rsidP="00450DCE">
            <w:pPr>
              <w:pStyle w:val="ac"/>
              <w:rPr>
                <w:lang w:eastAsia="ar-SA"/>
              </w:rPr>
            </w:pPr>
          </w:p>
        </w:tc>
      </w:tr>
    </w:tbl>
    <w:p w14:paraId="664562A8" w14:textId="77777777" w:rsidR="004571A5" w:rsidRDefault="004571A5" w:rsidP="004571A5">
      <w:r>
        <w:t>Ущерб водным биоресурсам от потерь ихтиопланктона составит:</w:t>
      </w:r>
    </w:p>
    <w:p w14:paraId="0EE6BC72" w14:textId="6B0A68B6" w:rsidR="004571A5" w:rsidRDefault="004571A5" w:rsidP="004571A5">
      <w:pPr>
        <w:pStyle w:val="11"/>
      </w:pPr>
      <w:r>
        <w:t xml:space="preserve">в </w:t>
      </w:r>
      <w:r w:rsidR="00896638">
        <w:t>2021</w:t>
      </w:r>
      <w:r>
        <w:t xml:space="preserve"> г. - 1756,7144 кг;</w:t>
      </w:r>
    </w:p>
    <w:p w14:paraId="44D82D17" w14:textId="2B89FED8" w:rsidR="004571A5" w:rsidRDefault="004571A5" w:rsidP="004571A5">
      <w:pPr>
        <w:pStyle w:val="11"/>
      </w:pPr>
      <w:r>
        <w:t xml:space="preserve">в </w:t>
      </w:r>
      <w:r w:rsidR="00896638">
        <w:t>2022</w:t>
      </w:r>
      <w:r>
        <w:t xml:space="preserve"> г. - 1756,7144 кг;</w:t>
      </w:r>
    </w:p>
    <w:p w14:paraId="3446B6BB" w14:textId="3BEA007D" w:rsidR="004571A5" w:rsidRDefault="004571A5" w:rsidP="004571A5">
      <w:pPr>
        <w:pStyle w:val="11"/>
      </w:pPr>
      <w:r>
        <w:t xml:space="preserve">в </w:t>
      </w:r>
      <w:r w:rsidR="00896638">
        <w:t>2023</w:t>
      </w:r>
      <w:r>
        <w:t xml:space="preserve"> г. - 2459,4002 кг;</w:t>
      </w:r>
    </w:p>
    <w:p w14:paraId="17DCE294" w14:textId="1F612536" w:rsidR="004571A5" w:rsidRDefault="004571A5" w:rsidP="004571A5">
      <w:pPr>
        <w:pStyle w:val="11"/>
      </w:pPr>
      <w:r>
        <w:t xml:space="preserve">в </w:t>
      </w:r>
      <w:r w:rsidR="00896638">
        <w:t>2024</w:t>
      </w:r>
      <w:r>
        <w:t xml:space="preserve"> г. - 3513,4289 кг;</w:t>
      </w:r>
    </w:p>
    <w:p w14:paraId="0FECF58D" w14:textId="2DB50D02" w:rsidR="004571A5" w:rsidRDefault="004571A5" w:rsidP="004571A5">
      <w:pPr>
        <w:pStyle w:val="11"/>
      </w:pPr>
      <w:r>
        <w:t xml:space="preserve">в </w:t>
      </w:r>
      <w:r w:rsidR="00896638">
        <w:t>2025</w:t>
      </w:r>
      <w:r>
        <w:t xml:space="preserve"> г. - 3513,4289 кг.</w:t>
      </w:r>
    </w:p>
    <w:p w14:paraId="1094D507" w14:textId="77777777" w:rsidR="004571A5" w:rsidRDefault="004571A5" w:rsidP="004571A5">
      <w:r>
        <w:t>В связи с тем, что ихтиопланктон акватории Восточно-Сибирского моря и, в частности – района проведения работ малоизучен, необходимо в обязательном порядке предусмотреть проведение соответствующих исследований в рамках производственного экологического мониторинга. При выявлении существенных расхождений с прогнозным расчётом, значительно влияющих на величину общего рассчитанного ущерба, следует произвести его корректировку.</w:t>
      </w:r>
    </w:p>
    <w:p w14:paraId="38BD26DD" w14:textId="77777777" w:rsidR="004571A5" w:rsidRDefault="004571A5">
      <w:pPr>
        <w:keepNext w:val="0"/>
        <w:suppressAutoHyphens w:val="0"/>
        <w:spacing w:before="0"/>
        <w:ind w:firstLine="0"/>
        <w:jc w:val="left"/>
      </w:pPr>
      <w:r>
        <w:br w:type="page"/>
      </w:r>
    </w:p>
    <w:p w14:paraId="4B88C467" w14:textId="77777777" w:rsidR="00BD61F8" w:rsidRDefault="00BD61F8" w:rsidP="00BD61F8">
      <w:pPr>
        <w:pStyle w:val="3"/>
      </w:pPr>
      <w:bookmarkStart w:id="743" w:name="_Toc445743821"/>
      <w:r>
        <w:lastRenderedPageBreak/>
        <w:t>Общий ущерб водным биоресурсам</w:t>
      </w:r>
      <w:bookmarkEnd w:id="743"/>
    </w:p>
    <w:p w14:paraId="58E36E45" w14:textId="77777777" w:rsidR="004571A5" w:rsidRPr="00DA15EA" w:rsidRDefault="004571A5" w:rsidP="004571A5">
      <w:pPr>
        <w:ind w:left="1077" w:firstLine="0"/>
      </w:pPr>
      <w:r w:rsidRPr="00DA15EA">
        <w:t>Суммарный ущерб водным биоресурсам составит:</w:t>
      </w:r>
    </w:p>
    <w:tbl>
      <w:tblPr>
        <w:tblW w:w="4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9"/>
        <w:gridCol w:w="1963"/>
      </w:tblGrid>
      <w:tr w:rsidR="004571A5" w:rsidRPr="00DA15EA" w14:paraId="0E419557" w14:textId="77777777" w:rsidTr="000D4869">
        <w:trPr>
          <w:trHeight w:val="172"/>
          <w:jc w:val="center"/>
        </w:trPr>
        <w:tc>
          <w:tcPr>
            <w:tcW w:w="2379" w:type="dxa"/>
            <w:shd w:val="clear" w:color="auto" w:fill="auto"/>
            <w:noWrap/>
            <w:vAlign w:val="bottom"/>
            <w:hideMark/>
          </w:tcPr>
          <w:p w14:paraId="280A3884" w14:textId="77777777" w:rsidR="004571A5" w:rsidRPr="00DA15EA" w:rsidRDefault="004571A5" w:rsidP="004571A5">
            <w:pPr>
              <w:pStyle w:val="ad"/>
            </w:pPr>
            <w:r w:rsidRPr="00DA15EA">
              <w:t>год</w:t>
            </w:r>
          </w:p>
        </w:tc>
        <w:tc>
          <w:tcPr>
            <w:tcW w:w="1963" w:type="dxa"/>
            <w:shd w:val="clear" w:color="auto" w:fill="auto"/>
            <w:noWrap/>
            <w:vAlign w:val="bottom"/>
            <w:hideMark/>
          </w:tcPr>
          <w:p w14:paraId="2B26E590" w14:textId="77777777" w:rsidR="004571A5" w:rsidRPr="00DA15EA" w:rsidRDefault="004571A5" w:rsidP="004571A5">
            <w:pPr>
              <w:pStyle w:val="ad"/>
            </w:pPr>
            <w:r w:rsidRPr="00DA15EA">
              <w:t>кг</w:t>
            </w:r>
          </w:p>
        </w:tc>
      </w:tr>
      <w:tr w:rsidR="004571A5" w:rsidRPr="00DA15EA" w14:paraId="32E3C4CD" w14:textId="77777777" w:rsidTr="000D4869">
        <w:trPr>
          <w:trHeight w:val="300"/>
          <w:jc w:val="center"/>
        </w:trPr>
        <w:tc>
          <w:tcPr>
            <w:tcW w:w="2379" w:type="dxa"/>
            <w:shd w:val="clear" w:color="auto" w:fill="auto"/>
            <w:noWrap/>
            <w:vAlign w:val="bottom"/>
            <w:hideMark/>
          </w:tcPr>
          <w:p w14:paraId="050ADDC9" w14:textId="4257B0E3" w:rsidR="004571A5" w:rsidRPr="00DA15EA" w:rsidRDefault="00896638" w:rsidP="004571A5">
            <w:pPr>
              <w:pStyle w:val="ac"/>
            </w:pPr>
            <w:r>
              <w:t>2021</w:t>
            </w:r>
          </w:p>
        </w:tc>
        <w:tc>
          <w:tcPr>
            <w:tcW w:w="1963" w:type="dxa"/>
            <w:shd w:val="clear" w:color="auto" w:fill="auto"/>
            <w:noWrap/>
            <w:vAlign w:val="bottom"/>
            <w:hideMark/>
          </w:tcPr>
          <w:p w14:paraId="0CEB1DD2" w14:textId="77777777" w:rsidR="004571A5" w:rsidRPr="00DA15EA" w:rsidRDefault="004571A5" w:rsidP="004571A5">
            <w:pPr>
              <w:pStyle w:val="ac"/>
            </w:pPr>
            <w:r w:rsidRPr="00DA15EA">
              <w:t>3052,0030</w:t>
            </w:r>
          </w:p>
        </w:tc>
      </w:tr>
      <w:tr w:rsidR="004571A5" w:rsidRPr="00DA15EA" w14:paraId="292FEED2" w14:textId="77777777" w:rsidTr="000D4869">
        <w:trPr>
          <w:trHeight w:val="300"/>
          <w:jc w:val="center"/>
        </w:trPr>
        <w:tc>
          <w:tcPr>
            <w:tcW w:w="2379" w:type="dxa"/>
            <w:shd w:val="clear" w:color="auto" w:fill="auto"/>
            <w:noWrap/>
            <w:vAlign w:val="bottom"/>
            <w:hideMark/>
          </w:tcPr>
          <w:p w14:paraId="6701B932" w14:textId="3DBB07AA" w:rsidR="004571A5" w:rsidRPr="00DA15EA" w:rsidRDefault="00896638" w:rsidP="004571A5">
            <w:pPr>
              <w:pStyle w:val="ac"/>
            </w:pPr>
            <w:r>
              <w:t>2022</w:t>
            </w:r>
          </w:p>
        </w:tc>
        <w:tc>
          <w:tcPr>
            <w:tcW w:w="1963" w:type="dxa"/>
            <w:shd w:val="clear" w:color="auto" w:fill="auto"/>
            <w:noWrap/>
            <w:vAlign w:val="bottom"/>
            <w:hideMark/>
          </w:tcPr>
          <w:p w14:paraId="482AB35E" w14:textId="77777777" w:rsidR="004571A5" w:rsidRPr="00DA15EA" w:rsidRDefault="004571A5" w:rsidP="004571A5">
            <w:pPr>
              <w:pStyle w:val="ac"/>
            </w:pPr>
            <w:r w:rsidRPr="00DA15EA">
              <w:t>3052,0030</w:t>
            </w:r>
          </w:p>
        </w:tc>
      </w:tr>
      <w:tr w:rsidR="004571A5" w:rsidRPr="00DA15EA" w14:paraId="241B9071" w14:textId="77777777" w:rsidTr="000D4869">
        <w:trPr>
          <w:trHeight w:val="300"/>
          <w:jc w:val="center"/>
        </w:trPr>
        <w:tc>
          <w:tcPr>
            <w:tcW w:w="2379" w:type="dxa"/>
            <w:shd w:val="clear" w:color="auto" w:fill="auto"/>
            <w:noWrap/>
            <w:vAlign w:val="bottom"/>
            <w:hideMark/>
          </w:tcPr>
          <w:p w14:paraId="2EE9C7AE" w14:textId="73F9F7D0" w:rsidR="004571A5" w:rsidRPr="00DA15EA" w:rsidRDefault="00896638" w:rsidP="004571A5">
            <w:pPr>
              <w:pStyle w:val="ac"/>
            </w:pPr>
            <w:r>
              <w:t>2023</w:t>
            </w:r>
          </w:p>
        </w:tc>
        <w:tc>
          <w:tcPr>
            <w:tcW w:w="1963" w:type="dxa"/>
            <w:shd w:val="clear" w:color="auto" w:fill="auto"/>
            <w:noWrap/>
            <w:vAlign w:val="bottom"/>
            <w:hideMark/>
          </w:tcPr>
          <w:p w14:paraId="599E2C6F" w14:textId="77777777" w:rsidR="004571A5" w:rsidRPr="00DA15EA" w:rsidRDefault="004571A5" w:rsidP="004571A5">
            <w:pPr>
              <w:pStyle w:val="ac"/>
            </w:pPr>
            <w:r w:rsidRPr="00DA15EA">
              <w:t>4272,8042</w:t>
            </w:r>
          </w:p>
        </w:tc>
      </w:tr>
      <w:tr w:rsidR="004571A5" w:rsidRPr="00DA15EA" w14:paraId="2FCAE61E" w14:textId="77777777" w:rsidTr="000D4869">
        <w:trPr>
          <w:trHeight w:val="300"/>
          <w:jc w:val="center"/>
        </w:trPr>
        <w:tc>
          <w:tcPr>
            <w:tcW w:w="2379" w:type="dxa"/>
            <w:shd w:val="clear" w:color="auto" w:fill="auto"/>
            <w:noWrap/>
            <w:vAlign w:val="bottom"/>
            <w:hideMark/>
          </w:tcPr>
          <w:p w14:paraId="50810B07" w14:textId="7FCFC572" w:rsidR="004571A5" w:rsidRPr="00DA15EA" w:rsidRDefault="00896638" w:rsidP="004571A5">
            <w:pPr>
              <w:pStyle w:val="ac"/>
            </w:pPr>
            <w:r>
              <w:t>2024</w:t>
            </w:r>
          </w:p>
        </w:tc>
        <w:tc>
          <w:tcPr>
            <w:tcW w:w="1963" w:type="dxa"/>
            <w:shd w:val="clear" w:color="auto" w:fill="auto"/>
            <w:noWrap/>
            <w:vAlign w:val="bottom"/>
            <w:hideMark/>
          </w:tcPr>
          <w:p w14:paraId="0190EC6E" w14:textId="77777777" w:rsidR="004571A5" w:rsidRPr="00DA15EA" w:rsidRDefault="004571A5" w:rsidP="004571A5">
            <w:pPr>
              <w:pStyle w:val="ac"/>
            </w:pPr>
            <w:r w:rsidRPr="00DA15EA">
              <w:t>6104,0060</w:t>
            </w:r>
          </w:p>
        </w:tc>
      </w:tr>
      <w:tr w:rsidR="004571A5" w:rsidRPr="00DA15EA" w14:paraId="31F2528A" w14:textId="77777777" w:rsidTr="000D4869">
        <w:trPr>
          <w:trHeight w:val="300"/>
          <w:jc w:val="center"/>
        </w:trPr>
        <w:tc>
          <w:tcPr>
            <w:tcW w:w="2379" w:type="dxa"/>
            <w:shd w:val="clear" w:color="auto" w:fill="auto"/>
            <w:noWrap/>
            <w:vAlign w:val="bottom"/>
            <w:hideMark/>
          </w:tcPr>
          <w:p w14:paraId="15EAE28C" w14:textId="233C5020" w:rsidR="004571A5" w:rsidRPr="00DA15EA" w:rsidRDefault="00896638" w:rsidP="004571A5">
            <w:pPr>
              <w:pStyle w:val="ac"/>
            </w:pPr>
            <w:r>
              <w:t>2025</w:t>
            </w:r>
          </w:p>
        </w:tc>
        <w:tc>
          <w:tcPr>
            <w:tcW w:w="1963" w:type="dxa"/>
            <w:shd w:val="clear" w:color="auto" w:fill="auto"/>
            <w:noWrap/>
            <w:vAlign w:val="bottom"/>
            <w:hideMark/>
          </w:tcPr>
          <w:p w14:paraId="6F01C513" w14:textId="77777777" w:rsidR="004571A5" w:rsidRPr="00DA15EA" w:rsidRDefault="004571A5" w:rsidP="004571A5">
            <w:pPr>
              <w:pStyle w:val="ac"/>
            </w:pPr>
            <w:r w:rsidRPr="00DA15EA">
              <w:t>6104,0060</w:t>
            </w:r>
          </w:p>
        </w:tc>
      </w:tr>
    </w:tbl>
    <w:p w14:paraId="38555844" w14:textId="77777777" w:rsidR="001D1EAF" w:rsidRPr="00D01AC1" w:rsidRDefault="00735081" w:rsidP="00735081">
      <w:pPr>
        <w:pStyle w:val="3"/>
      </w:pPr>
      <w:bookmarkStart w:id="744" w:name="_Toc445743822"/>
      <w:r w:rsidRPr="00735081">
        <w:t>Предложения по компенсационным мероприятиям и расчет затрат на их осуществление</w:t>
      </w:r>
      <w:bookmarkEnd w:id="744"/>
    </w:p>
    <w:p w14:paraId="3D280444" w14:textId="77777777" w:rsidR="008907B7" w:rsidRDefault="008907B7" w:rsidP="008907B7">
      <w:r>
        <w:t>Определение компенсационных мероприятий и расчет затрат на их осуществление выполнены по «Методике исчисления размера вреда, причиненного водным биологическим ресурсам», утв. Приказом Росрыболовства от 25 ноября 2011 г. №1166, а также в соответствии с рекомендациями, данными Северо-Восточным территориальным управлением Росрыболовства (</w:t>
      </w:r>
      <w:r w:rsidR="003909AD">
        <w:t>П</w:t>
      </w:r>
      <w:r>
        <w:t xml:space="preserve">риложение </w:t>
      </w:r>
      <w:r w:rsidR="003909AD">
        <w:t>И</w:t>
      </w:r>
      <w:r>
        <w:t>).</w:t>
      </w:r>
    </w:p>
    <w:p w14:paraId="43387D32" w14:textId="77777777" w:rsidR="008907B7" w:rsidRDefault="008907B7" w:rsidP="008907B7">
      <w:r>
        <w:t xml:space="preserve">Ущерб, нанесенный в Восточно-Сибирском море, может быть компенсирован путем воспроизводства кеты. </w:t>
      </w:r>
    </w:p>
    <w:p w14:paraId="6927AE7E" w14:textId="77777777" w:rsidR="00435275" w:rsidRDefault="008907B7" w:rsidP="008907B7">
      <w:r>
        <w:t>Средняя масса производителей в соответствии с приказом Минсельхоза РФ от 25.08.2015 г. № 377 «Об утверждении методики расчёта объёма добычи (вылова) водных биологических ресурсов, необходимого для обеспечения сохранения водных биологических ресурсов и обеспечения деятельности рыбоводных хозяйств, при осуществлении рыболовства в целях аквакультуры (рыбоводства)» и коэффициенты промвозврата в соответствии с письмом Северо-Восточного территориального управления Росрыболовства (приложение 1) представлены ниже в таблице 7.3-3</w:t>
      </w:r>
      <w:r w:rsidR="00F5362A">
        <w:t>.</w:t>
      </w:r>
    </w:p>
    <w:p w14:paraId="325E14FB" w14:textId="77777777" w:rsidR="004571A5" w:rsidRDefault="008907B7" w:rsidP="008907B7">
      <w:pPr>
        <w:pStyle w:val="a1"/>
      </w:pPr>
      <w:r w:rsidRPr="008907B7">
        <w:t>Показатели для расчета объема компенсационных мероприятий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34"/>
        <w:gridCol w:w="3116"/>
        <w:gridCol w:w="3703"/>
      </w:tblGrid>
      <w:tr w:rsidR="008907B7" w:rsidRPr="008907B7" w14:paraId="7DE9D109" w14:textId="77777777" w:rsidTr="008907B7">
        <w:trPr>
          <w:tblHeader/>
          <w:jc w:val="center"/>
        </w:trPr>
        <w:tc>
          <w:tcPr>
            <w:tcW w:w="1540" w:type="pct"/>
            <w:shd w:val="clear" w:color="auto" w:fill="BFBFBF"/>
          </w:tcPr>
          <w:p w14:paraId="5E57A8AA" w14:textId="77777777" w:rsidR="008907B7" w:rsidRPr="008907B7" w:rsidRDefault="008907B7" w:rsidP="008907B7">
            <w:pPr>
              <w:pStyle w:val="ad"/>
              <w:rPr>
                <w:lang w:eastAsia="ar-SA"/>
              </w:rPr>
            </w:pPr>
            <w:r w:rsidRPr="008907B7">
              <w:rPr>
                <w:lang w:eastAsia="ar-SA"/>
              </w:rPr>
              <w:t>Воспроизводимый вид</w:t>
            </w:r>
          </w:p>
        </w:tc>
        <w:tc>
          <w:tcPr>
            <w:tcW w:w="1581" w:type="pct"/>
            <w:shd w:val="clear" w:color="auto" w:fill="BFBFBF"/>
          </w:tcPr>
          <w:p w14:paraId="63EE6689" w14:textId="77777777" w:rsidR="008907B7" w:rsidRPr="008907B7" w:rsidRDefault="008907B7" w:rsidP="008907B7">
            <w:pPr>
              <w:pStyle w:val="ad"/>
              <w:rPr>
                <w:lang w:eastAsia="ar-SA"/>
              </w:rPr>
            </w:pPr>
            <w:r w:rsidRPr="008907B7">
              <w:rPr>
                <w:lang w:eastAsia="ar-SA"/>
              </w:rPr>
              <w:t>Вес производителей, кг</w:t>
            </w:r>
          </w:p>
        </w:tc>
        <w:tc>
          <w:tcPr>
            <w:tcW w:w="1879" w:type="pct"/>
            <w:shd w:val="clear" w:color="auto" w:fill="BFBFBF"/>
          </w:tcPr>
          <w:p w14:paraId="4BE07B5F" w14:textId="77777777" w:rsidR="008907B7" w:rsidRPr="008907B7" w:rsidRDefault="008907B7" w:rsidP="008907B7">
            <w:pPr>
              <w:pStyle w:val="ad"/>
              <w:rPr>
                <w:lang w:eastAsia="ar-SA"/>
              </w:rPr>
            </w:pPr>
            <w:r w:rsidRPr="008907B7">
              <w:rPr>
                <w:lang w:eastAsia="ar-SA"/>
              </w:rPr>
              <w:t>Коэффициент промвозврата, %</w:t>
            </w:r>
          </w:p>
        </w:tc>
      </w:tr>
      <w:tr w:rsidR="008907B7" w:rsidRPr="008907B7" w14:paraId="2965B4AC" w14:textId="77777777" w:rsidTr="008907B7">
        <w:trPr>
          <w:jc w:val="center"/>
        </w:trPr>
        <w:tc>
          <w:tcPr>
            <w:tcW w:w="1540" w:type="pct"/>
          </w:tcPr>
          <w:p w14:paraId="0E054B32" w14:textId="77777777" w:rsidR="008907B7" w:rsidRPr="008907B7" w:rsidRDefault="008907B7" w:rsidP="008907B7">
            <w:pPr>
              <w:pStyle w:val="ac"/>
              <w:rPr>
                <w:lang w:eastAsia="ar-SA"/>
              </w:rPr>
            </w:pPr>
            <w:r w:rsidRPr="008907B7">
              <w:rPr>
                <w:lang w:eastAsia="ar-SA"/>
              </w:rPr>
              <w:t>Кета</w:t>
            </w:r>
          </w:p>
        </w:tc>
        <w:tc>
          <w:tcPr>
            <w:tcW w:w="1581" w:type="pct"/>
          </w:tcPr>
          <w:p w14:paraId="7C2279A1" w14:textId="77777777" w:rsidR="008907B7" w:rsidRPr="008907B7" w:rsidRDefault="00F5362A" w:rsidP="008907B7">
            <w:pPr>
              <w:pStyle w:val="ac"/>
              <w:rPr>
                <w:lang w:eastAsia="ar-SA"/>
              </w:rPr>
            </w:pPr>
            <w:r>
              <w:rPr>
                <w:lang w:eastAsia="ar-SA"/>
              </w:rPr>
              <w:t>3,</w:t>
            </w:r>
            <w:r w:rsidR="008907B7" w:rsidRPr="008907B7">
              <w:rPr>
                <w:lang w:eastAsia="ar-SA"/>
              </w:rPr>
              <w:t>0</w:t>
            </w:r>
          </w:p>
        </w:tc>
        <w:tc>
          <w:tcPr>
            <w:tcW w:w="1879" w:type="pct"/>
          </w:tcPr>
          <w:p w14:paraId="51A105BB" w14:textId="77777777" w:rsidR="008907B7" w:rsidRPr="008907B7" w:rsidRDefault="008907B7" w:rsidP="008907B7">
            <w:pPr>
              <w:pStyle w:val="ac"/>
              <w:rPr>
                <w:lang w:eastAsia="ar-SA"/>
              </w:rPr>
            </w:pPr>
            <w:r w:rsidRPr="008907B7">
              <w:rPr>
                <w:lang w:eastAsia="ar-SA"/>
              </w:rPr>
              <w:t>1,2</w:t>
            </w:r>
          </w:p>
        </w:tc>
      </w:tr>
    </w:tbl>
    <w:p w14:paraId="3DD0E6E1" w14:textId="77777777" w:rsidR="000D4869" w:rsidRPr="008907B7" w:rsidRDefault="00117E26" w:rsidP="008907B7">
      <w:r w:rsidRPr="008907B7">
        <w:t>Расчет количества молоди выполняется по следующей формуле:</w:t>
      </w:r>
    </w:p>
    <w:p w14:paraId="123608A7" w14:textId="77777777" w:rsidR="000D4869" w:rsidRPr="008907B7" w:rsidRDefault="00117E26" w:rsidP="00F5362A">
      <w:pPr>
        <w:jc w:val="center"/>
      </w:pPr>
      <w:r w:rsidRPr="008907B7">
        <w:object w:dxaOrig="2120" w:dyaOrig="680" w14:anchorId="4208682B">
          <v:shape id="_x0000_i1064" type="#_x0000_t75" style="width:127.5pt;height:40.5pt" o:ole="">
            <v:imagedata r:id="rId159" o:title=""/>
          </v:shape>
          <o:OLEObject Type="Embed" ProgID="Equation.3" ShapeID="_x0000_i1064" DrawAspect="Content" ObjectID="_1675198758" r:id="rId160"/>
        </w:object>
      </w:r>
      <w:r w:rsidRPr="008907B7">
        <w:t>,  где</w:t>
      </w:r>
      <w:r w:rsidRPr="008907B7">
        <w:tab/>
      </w:r>
      <w:r w:rsidRPr="008907B7">
        <w:tab/>
      </w:r>
      <w:r w:rsidRPr="008907B7">
        <w:tab/>
      </w:r>
      <w:r w:rsidRPr="008907B7">
        <w:tab/>
        <w:t>(10)</w:t>
      </w:r>
    </w:p>
    <w:p w14:paraId="3DF6AA03" w14:textId="77777777" w:rsidR="000D4869" w:rsidRPr="008907B7" w:rsidRDefault="00117E26" w:rsidP="008907B7">
      <w:r w:rsidRPr="008907B7">
        <w:t>N</w:t>
      </w:r>
      <w:r w:rsidRPr="00F5362A">
        <w:rPr>
          <w:vertAlign w:val="subscript"/>
        </w:rPr>
        <w:t>M</w:t>
      </w:r>
      <w:r w:rsidRPr="008907B7">
        <w:t xml:space="preserve"> – количество воспроизводимых водных биоресурсов (молоди рыб), экз.;</w:t>
      </w:r>
    </w:p>
    <w:p w14:paraId="3AE50989" w14:textId="77777777" w:rsidR="000D4869" w:rsidRPr="008907B7" w:rsidRDefault="00117E26" w:rsidP="008907B7">
      <w:r w:rsidRPr="008907B7">
        <w:t xml:space="preserve">N – размер </w:t>
      </w:r>
      <w:r w:rsidR="00F5362A">
        <w:t>вреда,</w:t>
      </w:r>
    </w:p>
    <w:p w14:paraId="7FAB9B71" w14:textId="77777777" w:rsidR="000D4869" w:rsidRPr="008907B7" w:rsidRDefault="00117E26" w:rsidP="008907B7">
      <w:r w:rsidRPr="008907B7">
        <w:t>р – средняя масса одного производителя, кг;</w:t>
      </w:r>
    </w:p>
    <w:p w14:paraId="7577339C" w14:textId="77777777" w:rsidR="000D4869" w:rsidRPr="008907B7" w:rsidRDefault="00117E26" w:rsidP="008907B7">
      <w:r w:rsidRPr="008907B7">
        <w:t>К</w:t>
      </w:r>
      <w:r w:rsidRPr="00F5362A">
        <w:rPr>
          <w:vertAlign w:val="subscript"/>
        </w:rPr>
        <w:t>1</w:t>
      </w:r>
      <w:r w:rsidRPr="008907B7">
        <w:t xml:space="preserve"> – коэффициент промыслового возврата, %</w:t>
      </w:r>
    </w:p>
    <w:p w14:paraId="7903E7B9" w14:textId="77777777" w:rsidR="000D4869" w:rsidRPr="008907B7" w:rsidRDefault="00117E26" w:rsidP="008907B7">
      <w:r w:rsidRPr="008907B7">
        <w:t>Количество кеты, необходимое для компенсации ущерба, представлено в таблице</w:t>
      </w:r>
      <w:r w:rsidR="00F5362A">
        <w:br/>
        <w:t>7.3-4.</w:t>
      </w:r>
    </w:p>
    <w:p w14:paraId="25DD8E62" w14:textId="6AF5A151" w:rsidR="000D4869" w:rsidRPr="008907B7" w:rsidRDefault="00117E26" w:rsidP="008907B7">
      <w:r w:rsidRPr="008907B7">
        <w:t xml:space="preserve">Ориентировочный размер затрат на производство 1 штуки молоди кеты средней штучной навеской до 1 грамма в 2015 году может быть определен согласно Приказу ФГБУ </w:t>
      </w:r>
      <w:r w:rsidRPr="008907B7">
        <w:lastRenderedPageBreak/>
        <w:t>«Севвострыбвода» от 29.04.2014 г. № 133 «Об утверждении тарифов на предоставление для физических и юридических лиц услуги (работы), относящиеся к основным видам деятельности федеральных государственных бюджетных учреждений». Находящихся в ведении Росрыболовства, оказываемые сверх установленного государственного задания на 2015-</w:t>
      </w:r>
      <w:r w:rsidR="00896638">
        <w:t>2022</w:t>
      </w:r>
      <w:r w:rsidRPr="008907B7">
        <w:t xml:space="preserve"> гг.» и составляет 5,10 рублей с учетом НДС. В соответствии с данными прогноза Минэкономразвития (</w:t>
      </w:r>
      <w:hyperlink r:id="rId161" w:history="1">
        <w:r w:rsidRPr="008907B7">
          <w:rPr>
            <w:rStyle w:val="af"/>
          </w:rPr>
          <w:t>http://www.e-smeta.ru/interactive/vopros/1079/</w:t>
        </w:r>
      </w:hyperlink>
      <w:r w:rsidRPr="008907B7">
        <w:t xml:space="preserve">) индекс-дефлятор в </w:t>
      </w:r>
      <w:r w:rsidR="00896638">
        <w:t>2021</w:t>
      </w:r>
      <w:r w:rsidRPr="008907B7">
        <w:t xml:space="preserve"> году по отрасли «Сельское хозяйство» составляет 104,5. Таким образом, в ценах </w:t>
      </w:r>
      <w:r w:rsidR="00896638">
        <w:t>2021</w:t>
      </w:r>
      <w:r w:rsidRPr="008907B7">
        <w:t xml:space="preserve"> года стоимость 1 шт. молоди кеты составляет 5,33 руб.</w:t>
      </w:r>
    </w:p>
    <w:p w14:paraId="3FAC07EA" w14:textId="77777777" w:rsidR="000D4869" w:rsidRPr="008907B7" w:rsidRDefault="00117E26" w:rsidP="008907B7">
      <w:r w:rsidRPr="008907B7">
        <w:t>Расчет стоимости компенсационных мероприятий в ценах 2015 года представлен в таблице 5.2.</w:t>
      </w:r>
    </w:p>
    <w:p w14:paraId="45B86C55" w14:textId="77777777" w:rsidR="000D4869" w:rsidRPr="008907B7" w:rsidRDefault="00117E26" w:rsidP="00F5362A">
      <w:pPr>
        <w:jc w:val="center"/>
      </w:pPr>
      <w:r w:rsidRPr="008907B7">
        <w:object w:dxaOrig="1380" w:dyaOrig="380" w14:anchorId="5791066C">
          <v:shape id="_x0000_i1065" type="#_x0000_t75" style="width:65.5pt;height:19.5pt" o:ole="">
            <v:imagedata r:id="rId162" o:title=""/>
          </v:shape>
          <o:OLEObject Type="Embed" ProgID="Equation.3" ShapeID="_x0000_i1065" DrawAspect="Content" ObjectID="_1675198759" r:id="rId163"/>
        </w:object>
      </w:r>
      <w:r w:rsidRPr="008907B7">
        <w:t xml:space="preserve">  , (11)</w:t>
      </w:r>
    </w:p>
    <w:p w14:paraId="4F20C7ED" w14:textId="77777777" w:rsidR="000D4869" w:rsidRPr="008907B7" w:rsidRDefault="00117E26" w:rsidP="008907B7">
      <w:r w:rsidRPr="008907B7">
        <w:t>где F – стоимость мероприятия, руб.;</w:t>
      </w:r>
    </w:p>
    <w:p w14:paraId="37A2C124" w14:textId="77777777" w:rsidR="000D4869" w:rsidRPr="008907B7" w:rsidRDefault="00117E26" w:rsidP="008907B7">
      <w:r w:rsidRPr="008907B7">
        <w:t>F</w:t>
      </w:r>
      <w:r w:rsidRPr="00F5362A">
        <w:rPr>
          <w:vertAlign w:val="subscript"/>
        </w:rPr>
        <w:t>уд</w:t>
      </w:r>
      <w:r w:rsidRPr="008907B7">
        <w:t xml:space="preserve"> – удельные затраты на выращивание одного экземпляра молоди, руб./экз.;</w:t>
      </w:r>
    </w:p>
    <w:p w14:paraId="79D84715" w14:textId="77777777" w:rsidR="004571A5" w:rsidRDefault="00F5362A" w:rsidP="00F5362A">
      <w:pPr>
        <w:pStyle w:val="a1"/>
      </w:pPr>
      <w:r w:rsidRPr="00F5362A">
        <w:t>Объем компенсационных мероприятий и расчет затрат на их осуществление</w:t>
      </w:r>
    </w:p>
    <w:tbl>
      <w:tblPr>
        <w:tblW w:w="47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34"/>
        <w:gridCol w:w="1933"/>
        <w:gridCol w:w="2128"/>
        <w:gridCol w:w="3332"/>
      </w:tblGrid>
      <w:tr w:rsidR="00F5362A" w:rsidRPr="00F5362A" w14:paraId="021D639E" w14:textId="77777777" w:rsidTr="00F5362A">
        <w:trPr>
          <w:trHeight w:val="459"/>
          <w:tblHeader/>
          <w:jc w:val="center"/>
        </w:trPr>
        <w:tc>
          <w:tcPr>
            <w:tcW w:w="1037" w:type="pct"/>
            <w:shd w:val="clear" w:color="auto" w:fill="BFBFBF"/>
          </w:tcPr>
          <w:p w14:paraId="792BFBFE" w14:textId="77777777" w:rsidR="00F5362A" w:rsidRPr="00F5362A" w:rsidRDefault="00F5362A" w:rsidP="00F5362A">
            <w:pPr>
              <w:pStyle w:val="ad"/>
              <w:rPr>
                <w:lang w:eastAsia="ar-SA"/>
              </w:rPr>
            </w:pPr>
            <w:r w:rsidRPr="00F5362A">
              <w:rPr>
                <w:lang w:eastAsia="ar-SA"/>
              </w:rPr>
              <w:t>Год</w:t>
            </w:r>
          </w:p>
        </w:tc>
        <w:tc>
          <w:tcPr>
            <w:tcW w:w="1036" w:type="pct"/>
            <w:shd w:val="clear" w:color="auto" w:fill="BFBFBF"/>
          </w:tcPr>
          <w:p w14:paraId="276F39C8" w14:textId="77777777" w:rsidR="00F5362A" w:rsidRPr="00F5362A" w:rsidRDefault="00F5362A" w:rsidP="00F5362A">
            <w:pPr>
              <w:pStyle w:val="ad"/>
              <w:rPr>
                <w:lang w:eastAsia="ar-SA"/>
              </w:rPr>
            </w:pPr>
            <w:r w:rsidRPr="00F5362A">
              <w:rPr>
                <w:lang w:eastAsia="ar-SA"/>
              </w:rPr>
              <w:t>Количество молоди, экз.</w:t>
            </w:r>
          </w:p>
        </w:tc>
        <w:tc>
          <w:tcPr>
            <w:tcW w:w="1141" w:type="pct"/>
            <w:shd w:val="clear" w:color="auto" w:fill="BFBFBF"/>
          </w:tcPr>
          <w:p w14:paraId="710886E5" w14:textId="77777777" w:rsidR="00F5362A" w:rsidRPr="00F5362A" w:rsidRDefault="00F5362A" w:rsidP="00F5362A">
            <w:pPr>
              <w:pStyle w:val="ad"/>
              <w:rPr>
                <w:lang w:eastAsia="ar-SA"/>
              </w:rPr>
            </w:pPr>
            <w:r w:rsidRPr="00F5362A">
              <w:rPr>
                <w:lang w:eastAsia="ar-SA"/>
              </w:rPr>
              <w:t>Удельные затраты, руб./экз.</w:t>
            </w:r>
          </w:p>
        </w:tc>
        <w:tc>
          <w:tcPr>
            <w:tcW w:w="1786" w:type="pct"/>
            <w:shd w:val="clear" w:color="auto" w:fill="BFBFBF"/>
          </w:tcPr>
          <w:p w14:paraId="6F2BE5D7" w14:textId="77777777" w:rsidR="00F5362A" w:rsidRPr="00F5362A" w:rsidRDefault="00F5362A" w:rsidP="00F5362A">
            <w:pPr>
              <w:pStyle w:val="ad"/>
              <w:rPr>
                <w:lang w:eastAsia="ar-SA"/>
              </w:rPr>
            </w:pPr>
            <w:r w:rsidRPr="00F5362A">
              <w:rPr>
                <w:lang w:eastAsia="ar-SA"/>
              </w:rPr>
              <w:t>Стоимость мероприятия, руб. (в ценах 2015 г.)</w:t>
            </w:r>
          </w:p>
        </w:tc>
      </w:tr>
      <w:tr w:rsidR="00F5362A" w:rsidRPr="00F5362A" w14:paraId="7F862B73" w14:textId="77777777" w:rsidTr="00F5362A">
        <w:trPr>
          <w:jc w:val="center"/>
        </w:trPr>
        <w:tc>
          <w:tcPr>
            <w:tcW w:w="1037" w:type="pct"/>
          </w:tcPr>
          <w:p w14:paraId="3C835746" w14:textId="4E5B83D1" w:rsidR="00F5362A" w:rsidRPr="00F5362A" w:rsidRDefault="00896638" w:rsidP="00F5362A">
            <w:pPr>
              <w:pStyle w:val="ac"/>
              <w:rPr>
                <w:lang w:eastAsia="ar-SA"/>
              </w:rPr>
            </w:pPr>
            <w:r>
              <w:rPr>
                <w:lang w:eastAsia="ar-SA"/>
              </w:rPr>
              <w:t>2021</w:t>
            </w:r>
          </w:p>
        </w:tc>
        <w:tc>
          <w:tcPr>
            <w:tcW w:w="1036" w:type="pct"/>
          </w:tcPr>
          <w:p w14:paraId="15B7FF16" w14:textId="77777777" w:rsidR="00F5362A" w:rsidRPr="00F5362A" w:rsidRDefault="00F5362A" w:rsidP="00F5362A">
            <w:pPr>
              <w:pStyle w:val="ac"/>
              <w:rPr>
                <w:lang w:eastAsia="ar-SA"/>
              </w:rPr>
            </w:pPr>
            <w:r w:rsidRPr="00F5362A">
              <w:rPr>
                <w:lang w:eastAsia="ar-SA"/>
              </w:rPr>
              <w:t>84 778</w:t>
            </w:r>
          </w:p>
        </w:tc>
        <w:tc>
          <w:tcPr>
            <w:tcW w:w="1141" w:type="pct"/>
            <w:vMerge w:val="restart"/>
          </w:tcPr>
          <w:p w14:paraId="4EC1B3A0" w14:textId="77777777" w:rsidR="00F5362A" w:rsidRPr="00F5362A" w:rsidRDefault="00F5362A" w:rsidP="00F5362A">
            <w:pPr>
              <w:pStyle w:val="ac"/>
              <w:rPr>
                <w:lang w:eastAsia="ar-SA"/>
              </w:rPr>
            </w:pPr>
          </w:p>
          <w:p w14:paraId="7814E9A6" w14:textId="77777777" w:rsidR="00F5362A" w:rsidRPr="00F5362A" w:rsidRDefault="00F5362A" w:rsidP="00F5362A">
            <w:pPr>
              <w:pStyle w:val="ac"/>
              <w:rPr>
                <w:lang w:eastAsia="ar-SA"/>
              </w:rPr>
            </w:pPr>
          </w:p>
          <w:p w14:paraId="55546E0E" w14:textId="77777777" w:rsidR="00F5362A" w:rsidRPr="00F5362A" w:rsidRDefault="00F5362A" w:rsidP="00F5362A">
            <w:pPr>
              <w:pStyle w:val="ac"/>
              <w:rPr>
                <w:lang w:eastAsia="ar-SA"/>
              </w:rPr>
            </w:pPr>
          </w:p>
          <w:p w14:paraId="230EE688" w14:textId="77777777" w:rsidR="00F5362A" w:rsidRPr="00F5362A" w:rsidRDefault="00F5362A" w:rsidP="00F5362A">
            <w:pPr>
              <w:pStyle w:val="ac"/>
              <w:rPr>
                <w:lang w:eastAsia="ar-SA"/>
              </w:rPr>
            </w:pPr>
            <w:r w:rsidRPr="00F5362A">
              <w:rPr>
                <w:lang w:eastAsia="ar-SA"/>
              </w:rPr>
              <w:t>5,33</w:t>
            </w:r>
          </w:p>
        </w:tc>
        <w:tc>
          <w:tcPr>
            <w:tcW w:w="1786" w:type="pct"/>
          </w:tcPr>
          <w:p w14:paraId="0DAEA1E9" w14:textId="77777777" w:rsidR="00F5362A" w:rsidRPr="00F5362A" w:rsidRDefault="00F5362A" w:rsidP="00F5362A">
            <w:pPr>
              <w:pStyle w:val="ac"/>
              <w:rPr>
                <w:lang w:eastAsia="ar-SA"/>
              </w:rPr>
            </w:pPr>
            <w:r w:rsidRPr="00F5362A">
              <w:rPr>
                <w:lang w:eastAsia="ar-SA"/>
              </w:rPr>
              <w:t>451 867</w:t>
            </w:r>
          </w:p>
        </w:tc>
      </w:tr>
      <w:tr w:rsidR="00F5362A" w:rsidRPr="00F5362A" w14:paraId="5D94CE4E" w14:textId="77777777" w:rsidTr="00F5362A">
        <w:trPr>
          <w:jc w:val="center"/>
        </w:trPr>
        <w:tc>
          <w:tcPr>
            <w:tcW w:w="1037" w:type="pct"/>
          </w:tcPr>
          <w:p w14:paraId="593DE9BD" w14:textId="1C292097" w:rsidR="00F5362A" w:rsidRPr="00F5362A" w:rsidRDefault="00896638" w:rsidP="00F5362A">
            <w:pPr>
              <w:pStyle w:val="ac"/>
              <w:rPr>
                <w:lang w:eastAsia="ar-SA"/>
              </w:rPr>
            </w:pPr>
            <w:r>
              <w:rPr>
                <w:lang w:eastAsia="ar-SA"/>
              </w:rPr>
              <w:t>2022</w:t>
            </w:r>
          </w:p>
        </w:tc>
        <w:tc>
          <w:tcPr>
            <w:tcW w:w="1036" w:type="pct"/>
          </w:tcPr>
          <w:p w14:paraId="373CE761" w14:textId="77777777" w:rsidR="00F5362A" w:rsidRPr="00F5362A" w:rsidRDefault="00F5362A" w:rsidP="00F5362A">
            <w:pPr>
              <w:pStyle w:val="ac"/>
              <w:rPr>
                <w:lang w:eastAsia="ar-SA"/>
              </w:rPr>
            </w:pPr>
            <w:r w:rsidRPr="00F5362A">
              <w:rPr>
                <w:lang w:eastAsia="ar-SA"/>
              </w:rPr>
              <w:t>84 778</w:t>
            </w:r>
          </w:p>
        </w:tc>
        <w:tc>
          <w:tcPr>
            <w:tcW w:w="1141" w:type="pct"/>
            <w:vMerge/>
          </w:tcPr>
          <w:p w14:paraId="36854769" w14:textId="77777777" w:rsidR="00F5362A" w:rsidRPr="00F5362A" w:rsidRDefault="00F5362A" w:rsidP="00F5362A">
            <w:pPr>
              <w:pStyle w:val="ac"/>
              <w:rPr>
                <w:lang w:eastAsia="ar-SA"/>
              </w:rPr>
            </w:pPr>
          </w:p>
        </w:tc>
        <w:tc>
          <w:tcPr>
            <w:tcW w:w="1786" w:type="pct"/>
          </w:tcPr>
          <w:p w14:paraId="32115273" w14:textId="77777777" w:rsidR="00F5362A" w:rsidRPr="00F5362A" w:rsidRDefault="00F5362A" w:rsidP="00F5362A">
            <w:pPr>
              <w:pStyle w:val="ac"/>
              <w:rPr>
                <w:lang w:eastAsia="ar-SA"/>
              </w:rPr>
            </w:pPr>
            <w:r w:rsidRPr="00F5362A">
              <w:rPr>
                <w:lang w:eastAsia="ar-SA"/>
              </w:rPr>
              <w:t>451 867</w:t>
            </w:r>
          </w:p>
        </w:tc>
      </w:tr>
      <w:tr w:rsidR="00F5362A" w:rsidRPr="00F5362A" w14:paraId="1B84A2E5" w14:textId="77777777" w:rsidTr="00F5362A">
        <w:trPr>
          <w:jc w:val="center"/>
        </w:trPr>
        <w:tc>
          <w:tcPr>
            <w:tcW w:w="1037" w:type="pct"/>
          </w:tcPr>
          <w:p w14:paraId="30BB7FF2" w14:textId="6BEB024F" w:rsidR="00F5362A" w:rsidRPr="00F5362A" w:rsidRDefault="00896638" w:rsidP="00F5362A">
            <w:pPr>
              <w:pStyle w:val="ac"/>
              <w:rPr>
                <w:lang w:eastAsia="ar-SA"/>
              </w:rPr>
            </w:pPr>
            <w:r>
              <w:rPr>
                <w:lang w:eastAsia="ar-SA"/>
              </w:rPr>
              <w:t>2023</w:t>
            </w:r>
          </w:p>
        </w:tc>
        <w:tc>
          <w:tcPr>
            <w:tcW w:w="1036" w:type="pct"/>
          </w:tcPr>
          <w:p w14:paraId="24283930" w14:textId="77777777" w:rsidR="00F5362A" w:rsidRPr="00F5362A" w:rsidRDefault="00F5362A" w:rsidP="00F5362A">
            <w:pPr>
              <w:pStyle w:val="ac"/>
              <w:rPr>
                <w:lang w:eastAsia="ar-SA"/>
              </w:rPr>
            </w:pPr>
            <w:r w:rsidRPr="00F5362A">
              <w:rPr>
                <w:lang w:eastAsia="ar-SA"/>
              </w:rPr>
              <w:t>118 689</w:t>
            </w:r>
          </w:p>
        </w:tc>
        <w:tc>
          <w:tcPr>
            <w:tcW w:w="1141" w:type="pct"/>
            <w:vMerge/>
          </w:tcPr>
          <w:p w14:paraId="3626AAD9" w14:textId="77777777" w:rsidR="00F5362A" w:rsidRPr="00F5362A" w:rsidRDefault="00F5362A" w:rsidP="00F5362A">
            <w:pPr>
              <w:pStyle w:val="ac"/>
              <w:rPr>
                <w:lang w:eastAsia="ar-SA"/>
              </w:rPr>
            </w:pPr>
          </w:p>
        </w:tc>
        <w:tc>
          <w:tcPr>
            <w:tcW w:w="1786" w:type="pct"/>
          </w:tcPr>
          <w:p w14:paraId="04751A75" w14:textId="77777777" w:rsidR="00F5362A" w:rsidRPr="00F5362A" w:rsidRDefault="00F5362A" w:rsidP="00F5362A">
            <w:pPr>
              <w:pStyle w:val="ac"/>
              <w:rPr>
                <w:lang w:eastAsia="ar-SA"/>
              </w:rPr>
            </w:pPr>
            <w:r w:rsidRPr="00F5362A">
              <w:rPr>
                <w:lang w:eastAsia="ar-SA"/>
              </w:rPr>
              <w:t>632 612</w:t>
            </w:r>
          </w:p>
        </w:tc>
      </w:tr>
      <w:tr w:rsidR="00F5362A" w:rsidRPr="00F5362A" w14:paraId="6770AC38" w14:textId="77777777" w:rsidTr="00F5362A">
        <w:trPr>
          <w:jc w:val="center"/>
        </w:trPr>
        <w:tc>
          <w:tcPr>
            <w:tcW w:w="1037" w:type="pct"/>
          </w:tcPr>
          <w:p w14:paraId="4A69DAFF" w14:textId="254A1294" w:rsidR="00F5362A" w:rsidRPr="00F5362A" w:rsidRDefault="00896638" w:rsidP="00F5362A">
            <w:pPr>
              <w:pStyle w:val="ac"/>
              <w:rPr>
                <w:lang w:eastAsia="ar-SA"/>
              </w:rPr>
            </w:pPr>
            <w:r>
              <w:rPr>
                <w:lang w:eastAsia="ar-SA"/>
              </w:rPr>
              <w:t>2024</w:t>
            </w:r>
          </w:p>
        </w:tc>
        <w:tc>
          <w:tcPr>
            <w:tcW w:w="1036" w:type="pct"/>
          </w:tcPr>
          <w:p w14:paraId="5A033E21" w14:textId="77777777" w:rsidR="00F5362A" w:rsidRPr="00F5362A" w:rsidRDefault="00F5362A" w:rsidP="00F5362A">
            <w:pPr>
              <w:pStyle w:val="ac"/>
              <w:rPr>
                <w:lang w:eastAsia="ar-SA"/>
              </w:rPr>
            </w:pPr>
            <w:r w:rsidRPr="00F5362A">
              <w:rPr>
                <w:lang w:eastAsia="ar-SA"/>
              </w:rPr>
              <w:t>169 556</w:t>
            </w:r>
          </w:p>
        </w:tc>
        <w:tc>
          <w:tcPr>
            <w:tcW w:w="1141" w:type="pct"/>
            <w:vMerge/>
          </w:tcPr>
          <w:p w14:paraId="49735B7E" w14:textId="77777777" w:rsidR="00F5362A" w:rsidRPr="00F5362A" w:rsidRDefault="00F5362A" w:rsidP="00F5362A">
            <w:pPr>
              <w:pStyle w:val="ac"/>
              <w:rPr>
                <w:lang w:eastAsia="ar-SA"/>
              </w:rPr>
            </w:pPr>
          </w:p>
        </w:tc>
        <w:tc>
          <w:tcPr>
            <w:tcW w:w="1786" w:type="pct"/>
          </w:tcPr>
          <w:p w14:paraId="6989D301" w14:textId="77777777" w:rsidR="00F5362A" w:rsidRPr="00F5362A" w:rsidRDefault="00F5362A" w:rsidP="00F5362A">
            <w:pPr>
              <w:pStyle w:val="ac"/>
              <w:rPr>
                <w:lang w:eastAsia="ar-SA"/>
              </w:rPr>
            </w:pPr>
            <w:r w:rsidRPr="00F5362A">
              <w:rPr>
                <w:lang w:eastAsia="ar-SA"/>
              </w:rPr>
              <w:t>903 734</w:t>
            </w:r>
          </w:p>
        </w:tc>
      </w:tr>
      <w:tr w:rsidR="00F5362A" w:rsidRPr="00F5362A" w14:paraId="278C7307" w14:textId="77777777" w:rsidTr="00F5362A">
        <w:trPr>
          <w:jc w:val="center"/>
        </w:trPr>
        <w:tc>
          <w:tcPr>
            <w:tcW w:w="1037" w:type="pct"/>
          </w:tcPr>
          <w:p w14:paraId="688BDEE5" w14:textId="6E540037" w:rsidR="00F5362A" w:rsidRPr="00F5362A" w:rsidRDefault="00896638" w:rsidP="00F5362A">
            <w:pPr>
              <w:pStyle w:val="ac"/>
              <w:rPr>
                <w:lang w:eastAsia="ar-SA"/>
              </w:rPr>
            </w:pPr>
            <w:r>
              <w:rPr>
                <w:lang w:eastAsia="ar-SA"/>
              </w:rPr>
              <w:t>2025</w:t>
            </w:r>
          </w:p>
        </w:tc>
        <w:tc>
          <w:tcPr>
            <w:tcW w:w="1036" w:type="pct"/>
          </w:tcPr>
          <w:p w14:paraId="58F2EF60" w14:textId="77777777" w:rsidR="00F5362A" w:rsidRPr="00F5362A" w:rsidRDefault="00F5362A" w:rsidP="00F5362A">
            <w:pPr>
              <w:pStyle w:val="ac"/>
              <w:rPr>
                <w:lang w:eastAsia="ar-SA"/>
              </w:rPr>
            </w:pPr>
            <w:r w:rsidRPr="00F5362A">
              <w:rPr>
                <w:lang w:eastAsia="ar-SA"/>
              </w:rPr>
              <w:t>169 556</w:t>
            </w:r>
          </w:p>
        </w:tc>
        <w:tc>
          <w:tcPr>
            <w:tcW w:w="1141" w:type="pct"/>
            <w:vMerge/>
          </w:tcPr>
          <w:p w14:paraId="7AD61D33" w14:textId="77777777" w:rsidR="00F5362A" w:rsidRPr="00F5362A" w:rsidRDefault="00F5362A" w:rsidP="00F5362A">
            <w:pPr>
              <w:pStyle w:val="ac"/>
              <w:rPr>
                <w:lang w:eastAsia="ar-SA"/>
              </w:rPr>
            </w:pPr>
          </w:p>
        </w:tc>
        <w:tc>
          <w:tcPr>
            <w:tcW w:w="1786" w:type="pct"/>
          </w:tcPr>
          <w:p w14:paraId="032B19E1" w14:textId="77777777" w:rsidR="00F5362A" w:rsidRPr="00F5362A" w:rsidRDefault="00F5362A" w:rsidP="00F5362A">
            <w:pPr>
              <w:pStyle w:val="ac"/>
              <w:rPr>
                <w:lang w:eastAsia="ar-SA"/>
              </w:rPr>
            </w:pPr>
            <w:r w:rsidRPr="00F5362A">
              <w:rPr>
                <w:lang w:eastAsia="ar-SA"/>
              </w:rPr>
              <w:t>903 734</w:t>
            </w:r>
          </w:p>
        </w:tc>
      </w:tr>
    </w:tbl>
    <w:p w14:paraId="5225A66A" w14:textId="77777777" w:rsidR="00F5362A" w:rsidRDefault="00F5362A" w:rsidP="00435275">
      <w:r w:rsidRPr="00F5362A">
        <w:t>Согласно п. 55 Методики (2011) затраты, необходимые для проведения восстановительных мероприятий уточняются субъектом намечаемой деятельности в рамках договорных отношений с подрядными организациями, выполняющими такие мероприятия.</w:t>
      </w:r>
    </w:p>
    <w:p w14:paraId="096E1D4F" w14:textId="77777777" w:rsidR="00177D63" w:rsidRDefault="00B01303" w:rsidP="00115403">
      <w:pPr>
        <w:pStyle w:val="2"/>
      </w:pPr>
      <w:bookmarkStart w:id="745" w:name="_Toc384911881"/>
      <w:bookmarkStart w:id="746" w:name="_Toc445743823"/>
      <w:r w:rsidRPr="00B01303">
        <w:t>Плата за пользование водным объект</w:t>
      </w:r>
      <w:bookmarkEnd w:id="742"/>
      <w:r w:rsidR="00B4279F">
        <w:t>ом</w:t>
      </w:r>
      <w:bookmarkEnd w:id="745"/>
      <w:bookmarkEnd w:id="746"/>
    </w:p>
    <w:p w14:paraId="60670948" w14:textId="77777777" w:rsidR="009D4015" w:rsidRDefault="009D4015" w:rsidP="009D4015">
      <w:r>
        <w:t>Согласно главе 25.2 «Водный налог» Налогового кодекса Российской Федерации Согласно главе 25.2 «Водный налог» Налогового кодекса Российской Федерации организации и физические лица, осуществляющие специальное и (или) особое водопользование в соответствии с законодательством Российской Федерации, признаются плательщиками водного налога.</w:t>
      </w:r>
    </w:p>
    <w:p w14:paraId="6BDC0817" w14:textId="77777777" w:rsidR="009D4015" w:rsidRDefault="009D4015" w:rsidP="009D4015">
      <w:r>
        <w:t>Ст. 333.9 НК определяет виды пользования водными объектами, не являющиеся объектами налогообложения водным налогом:</w:t>
      </w:r>
    </w:p>
    <w:p w14:paraId="732F3AA3" w14:textId="77777777" w:rsidR="009D4015" w:rsidRDefault="009D4015" w:rsidP="009D4015">
      <w:pPr>
        <w:pStyle w:val="11"/>
      </w:pPr>
      <w:r>
        <w:t>п.2 пп.4 – «забор морскими судами, судами внутреннего и смешанного (река - море) плавания воды из водных объектов для обеспечения работы технологического оборудования»;</w:t>
      </w:r>
    </w:p>
    <w:p w14:paraId="75E968C9" w14:textId="77777777" w:rsidR="009D4015" w:rsidRDefault="009D4015" w:rsidP="009D4015">
      <w:pPr>
        <w:pStyle w:val="11"/>
      </w:pPr>
      <w:r>
        <w:t>п.2 пп.9 – «использование акватории водных объектов для проведения государственного мониторинга водных объектов и других природных ресурсов, а также геодезических, топографических, гидрографических и поисково-съемочных работ».</w:t>
      </w:r>
    </w:p>
    <w:p w14:paraId="1665E4AD" w14:textId="77777777" w:rsidR="00685023" w:rsidRPr="009D4015" w:rsidRDefault="00685023" w:rsidP="00685023">
      <w:r>
        <w:t>Таким образом, плата не взимается и, соответственно, не рассчитывается.</w:t>
      </w:r>
    </w:p>
    <w:p w14:paraId="5E028BD9" w14:textId="77777777" w:rsidR="00B01303" w:rsidRPr="00D01AC1" w:rsidRDefault="00B01303" w:rsidP="00115403">
      <w:pPr>
        <w:pStyle w:val="2"/>
      </w:pPr>
      <w:bookmarkStart w:id="747" w:name="_Toc374489050"/>
      <w:bookmarkStart w:id="748" w:name="_Toc384911882"/>
      <w:bookmarkStart w:id="749" w:name="_Toc445743824"/>
      <w:r w:rsidRPr="00D01AC1">
        <w:lastRenderedPageBreak/>
        <w:t>Затраты на проведение ПЭМиК</w:t>
      </w:r>
      <w:bookmarkEnd w:id="747"/>
      <w:bookmarkEnd w:id="748"/>
      <w:bookmarkEnd w:id="749"/>
    </w:p>
    <w:p w14:paraId="22BBFD38" w14:textId="77777777" w:rsidR="007143D8" w:rsidRPr="00D01AC1" w:rsidRDefault="007143D8" w:rsidP="00115403">
      <w:r w:rsidRPr="00D01AC1">
        <w:t>Затраты на проведение ПЭМиК включают:</w:t>
      </w:r>
    </w:p>
    <w:p w14:paraId="20EE0AB6" w14:textId="77777777" w:rsidR="007143D8" w:rsidRPr="00D01AC1" w:rsidRDefault="007143D8" w:rsidP="00115403">
      <w:pPr>
        <w:pStyle w:val="11"/>
      </w:pPr>
      <w:r w:rsidRPr="00D01AC1">
        <w:t xml:space="preserve">мобилизацию и демобилизацию персонала, задействованного в экспедиционных работах; </w:t>
      </w:r>
    </w:p>
    <w:p w14:paraId="671DB8E3" w14:textId="77777777" w:rsidR="00864748" w:rsidRPr="00D01AC1" w:rsidRDefault="004A7413" w:rsidP="00115403">
      <w:pPr>
        <w:pStyle w:val="11"/>
      </w:pPr>
      <w:r w:rsidRPr="00D01AC1">
        <w:t xml:space="preserve">стоимостную оценку </w:t>
      </w:r>
      <w:r w:rsidR="007143D8" w:rsidRPr="00D01AC1">
        <w:t xml:space="preserve">трудозатрат специалистов, </w:t>
      </w:r>
      <w:r w:rsidR="00D611A5" w:rsidRPr="00D01AC1">
        <w:t xml:space="preserve">выполняющих экспедиционные </w:t>
      </w:r>
      <w:r w:rsidR="007143D8" w:rsidRPr="00D01AC1">
        <w:t xml:space="preserve">работы, сопряженные с контролем </w:t>
      </w:r>
      <w:r w:rsidR="00D12381" w:rsidRPr="00D01AC1">
        <w:t>экологических</w:t>
      </w:r>
      <w:r w:rsidR="007143D8" w:rsidRPr="00D01AC1">
        <w:t xml:space="preserve"> аспектов деятельности, </w:t>
      </w:r>
      <w:r w:rsidR="00D12381" w:rsidRPr="00D01AC1">
        <w:t>осуществляемой</w:t>
      </w:r>
      <w:r w:rsidR="00D611A5" w:rsidRPr="00D01AC1">
        <w:t xml:space="preserve"> в ходе реализации П</w:t>
      </w:r>
      <w:r w:rsidR="007143D8" w:rsidRPr="00D01AC1">
        <w:t>роекта сейсморазведочных работ;</w:t>
      </w:r>
    </w:p>
    <w:p w14:paraId="7A4AD552" w14:textId="77777777" w:rsidR="007143D8" w:rsidRPr="00D01AC1" w:rsidRDefault="007143D8" w:rsidP="00115403">
      <w:pPr>
        <w:pStyle w:val="11"/>
      </w:pPr>
      <w:r w:rsidRPr="00D01AC1">
        <w:t>затраты на проведение химико-аналитических</w:t>
      </w:r>
      <w:r w:rsidR="00472037">
        <w:t xml:space="preserve"> </w:t>
      </w:r>
      <w:r w:rsidRPr="00D01AC1">
        <w:t xml:space="preserve">работ в объемах, предусмотренных </w:t>
      </w:r>
      <w:r w:rsidR="00F71C74" w:rsidRPr="00D01AC1">
        <w:t>разделом 6 настоящего документа.</w:t>
      </w:r>
    </w:p>
    <w:p w14:paraId="23E6AA78" w14:textId="77777777" w:rsidR="007143D8" w:rsidRPr="00D01AC1" w:rsidRDefault="007143D8" w:rsidP="00115403">
      <w:r w:rsidRPr="00D01AC1">
        <w:t xml:space="preserve">В общем объеме затрат на проведение ПЭМиК </w:t>
      </w:r>
      <w:r w:rsidR="004A7413" w:rsidRPr="00D01AC1">
        <w:t>не учтена стоимость аренды плав.</w:t>
      </w:r>
      <w:r w:rsidR="00472037">
        <w:t xml:space="preserve"> </w:t>
      </w:r>
      <w:r w:rsidR="004A7413" w:rsidRPr="00D01AC1">
        <w:t xml:space="preserve">средств, необходимых для проведения мониторинговых работ в случае возникновения </w:t>
      </w:r>
      <w:r w:rsidR="00D611A5" w:rsidRPr="00D01AC1">
        <w:t xml:space="preserve">внештатной </w:t>
      </w:r>
      <w:r w:rsidR="004A7413" w:rsidRPr="00D01AC1">
        <w:t>аварийной ситуации, описанной в разделах 5.7 и 6.</w:t>
      </w:r>
      <w:r w:rsidR="00CC78C3" w:rsidRPr="00D01AC1">
        <w:t>3</w:t>
      </w:r>
      <w:r w:rsidR="004A7413" w:rsidRPr="00D01AC1">
        <w:t>.</w:t>
      </w:r>
    </w:p>
    <w:p w14:paraId="632684D9" w14:textId="77777777" w:rsidR="00472037" w:rsidRPr="00D01AC1" w:rsidRDefault="0057157B" w:rsidP="00472037">
      <w:r w:rsidRPr="00D01AC1">
        <w:t xml:space="preserve">Общая сумма затрат на проведение ПЭМиК составит </w:t>
      </w:r>
      <w:r w:rsidR="00472037" w:rsidRPr="00472037">
        <w:t>1</w:t>
      </w:r>
      <w:r w:rsidR="00472037">
        <w:t> </w:t>
      </w:r>
      <w:r w:rsidR="00472037" w:rsidRPr="00472037">
        <w:t>924</w:t>
      </w:r>
      <w:r w:rsidR="00472037">
        <w:t> </w:t>
      </w:r>
      <w:r w:rsidR="00472037" w:rsidRPr="00472037">
        <w:t>560</w:t>
      </w:r>
      <w:r w:rsidR="00472037">
        <w:t>,00 рублей.</w:t>
      </w:r>
    </w:p>
    <w:p w14:paraId="57C36F11" w14:textId="77777777" w:rsidR="00B01303" w:rsidRPr="00D01AC1" w:rsidRDefault="00B01303" w:rsidP="00115403">
      <w:pPr>
        <w:pStyle w:val="2"/>
      </w:pPr>
      <w:bookmarkStart w:id="750" w:name="_Toc374489051"/>
      <w:bookmarkStart w:id="751" w:name="_Toc384911883"/>
      <w:bookmarkStart w:id="752" w:name="_Toc445743825"/>
      <w:r w:rsidRPr="00D01AC1">
        <w:t>Интегральная оценка ущерба и платы</w:t>
      </w:r>
      <w:bookmarkEnd w:id="750"/>
      <w:bookmarkEnd w:id="751"/>
      <w:bookmarkEnd w:id="752"/>
    </w:p>
    <w:p w14:paraId="7F88D123" w14:textId="77777777" w:rsidR="00B01303" w:rsidRPr="00D01AC1" w:rsidRDefault="00B01303" w:rsidP="00115403">
      <w:r w:rsidRPr="00D01AC1">
        <w:t>Ущерб, наносимый окружающей среде в ходе реализации намечаемой деятельности, принято оценивать в денежном отношении, что в дальнейшем позволяет через экологические платежи компенсировать негативные последствия, нанесенные хозяйственной деятельностью. Настоящий раздел содержит обобщение величин возможного ущерба от загрязнения, изъятия и воздействия на различные компоненты окружающей среды</w:t>
      </w:r>
      <w:r w:rsidRPr="00D01AC1">
        <w:br/>
        <w:t>(таблица 7.6-1).</w:t>
      </w:r>
    </w:p>
    <w:p w14:paraId="3ECC367C" w14:textId="77777777" w:rsidR="00B01303" w:rsidRPr="00D01AC1" w:rsidRDefault="00B01303" w:rsidP="00D0746F">
      <w:pPr>
        <w:pStyle w:val="a1"/>
        <w:numPr>
          <w:ilvl w:val="7"/>
          <w:numId w:val="25"/>
        </w:numPr>
      </w:pPr>
      <w:r w:rsidRPr="00D01AC1">
        <w:t xml:space="preserve">Расчет платы за пользование окружающей средой, ее загрязнение и компенсационных выплат в период проведения </w:t>
      </w:r>
      <w:r w:rsidR="006A0C50" w:rsidRPr="00D01AC1">
        <w:t>сейсморазведочных работ</w:t>
      </w:r>
    </w:p>
    <w:tbl>
      <w:tblPr>
        <w:tblW w:w="50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63"/>
        <w:gridCol w:w="2098"/>
      </w:tblGrid>
      <w:tr w:rsidR="00B01303" w:rsidRPr="004E6671" w14:paraId="1A32DBC8" w14:textId="77777777" w:rsidTr="004E6671">
        <w:trPr>
          <w:trHeight w:val="505"/>
          <w:tblHeader/>
          <w:jc w:val="center"/>
        </w:trPr>
        <w:tc>
          <w:tcPr>
            <w:tcW w:w="7763" w:type="dxa"/>
            <w:tcBorders>
              <w:bottom w:val="single" w:sz="4" w:space="0" w:color="auto"/>
            </w:tcBorders>
            <w:shd w:val="clear" w:color="auto" w:fill="auto"/>
            <w:vAlign w:val="center"/>
          </w:tcPr>
          <w:p w14:paraId="3B52F5CF" w14:textId="77777777" w:rsidR="00B01303" w:rsidRPr="004E6671" w:rsidRDefault="00B01303" w:rsidP="00A66025">
            <w:pPr>
              <w:pStyle w:val="ad"/>
            </w:pPr>
            <w:r w:rsidRPr="004E6671">
              <w:t>Наименование выплат</w:t>
            </w:r>
          </w:p>
        </w:tc>
        <w:tc>
          <w:tcPr>
            <w:tcW w:w="2098" w:type="dxa"/>
            <w:tcBorders>
              <w:bottom w:val="single" w:sz="4" w:space="0" w:color="auto"/>
            </w:tcBorders>
            <w:shd w:val="clear" w:color="auto" w:fill="auto"/>
            <w:vAlign w:val="center"/>
          </w:tcPr>
          <w:p w14:paraId="78ACD9F7" w14:textId="77777777" w:rsidR="00B01303" w:rsidRPr="004E6671" w:rsidRDefault="00B01303" w:rsidP="00A66025">
            <w:pPr>
              <w:pStyle w:val="ad"/>
            </w:pPr>
            <w:r w:rsidRPr="004E6671">
              <w:t>Сумма, руб.</w:t>
            </w:r>
          </w:p>
        </w:tc>
      </w:tr>
      <w:tr w:rsidR="002878C1" w:rsidRPr="004E6671" w14:paraId="7F3D81DC" w14:textId="77777777" w:rsidTr="004E6671">
        <w:trPr>
          <w:trHeight w:val="409"/>
          <w:jc w:val="center"/>
        </w:trPr>
        <w:tc>
          <w:tcPr>
            <w:tcW w:w="7763" w:type="dxa"/>
            <w:shd w:val="clear" w:color="auto" w:fill="auto"/>
          </w:tcPr>
          <w:p w14:paraId="2C2655A8" w14:textId="77777777" w:rsidR="002878C1" w:rsidRPr="004E6671" w:rsidRDefault="00993359" w:rsidP="00DD4A9A">
            <w:pPr>
              <w:pStyle w:val="ac"/>
            </w:pPr>
            <w:r w:rsidRPr="004E6671">
              <w:rPr>
                <w:b/>
              </w:rPr>
              <w:t>1</w:t>
            </w:r>
            <w:r w:rsidR="002878C1" w:rsidRPr="004E6671">
              <w:rPr>
                <w:b/>
              </w:rPr>
              <w:t>.Платежи за загрязнение окружающей среды</w:t>
            </w:r>
            <w:r w:rsidR="002878C1" w:rsidRPr="004E6671">
              <w:t>, в том числе за:</w:t>
            </w:r>
          </w:p>
        </w:tc>
        <w:tc>
          <w:tcPr>
            <w:tcW w:w="2098" w:type="dxa"/>
            <w:shd w:val="clear" w:color="auto" w:fill="auto"/>
          </w:tcPr>
          <w:p w14:paraId="55B0EB3E" w14:textId="77777777" w:rsidR="002878C1" w:rsidRPr="004E6671" w:rsidRDefault="002878C1" w:rsidP="00307E74">
            <w:pPr>
              <w:pStyle w:val="ac"/>
            </w:pPr>
          </w:p>
        </w:tc>
      </w:tr>
      <w:tr w:rsidR="002878C1" w:rsidRPr="004E6671" w14:paraId="40B7F02E" w14:textId="77777777" w:rsidTr="004E6671">
        <w:trPr>
          <w:jc w:val="center"/>
        </w:trPr>
        <w:tc>
          <w:tcPr>
            <w:tcW w:w="7763" w:type="dxa"/>
            <w:shd w:val="clear" w:color="auto" w:fill="auto"/>
            <w:vAlign w:val="center"/>
          </w:tcPr>
          <w:p w14:paraId="75ABDB0A" w14:textId="77777777" w:rsidR="002878C1" w:rsidRPr="004E6671" w:rsidRDefault="002878C1" w:rsidP="00DD4A9A">
            <w:pPr>
              <w:pStyle w:val="ac"/>
            </w:pPr>
            <w:r w:rsidRPr="004E6671">
              <w:t>выбросы в атмосферный воздух</w:t>
            </w:r>
          </w:p>
        </w:tc>
        <w:tc>
          <w:tcPr>
            <w:tcW w:w="2098" w:type="dxa"/>
            <w:shd w:val="clear" w:color="auto" w:fill="auto"/>
          </w:tcPr>
          <w:p w14:paraId="5CFF143B" w14:textId="77777777" w:rsidR="002878C1" w:rsidRPr="00F5362A" w:rsidRDefault="00F5362A" w:rsidP="00237EF4">
            <w:pPr>
              <w:pStyle w:val="ac"/>
            </w:pPr>
            <w:r w:rsidRPr="00F5362A">
              <w:t>4 766,83</w:t>
            </w:r>
          </w:p>
        </w:tc>
      </w:tr>
      <w:tr w:rsidR="00685023" w:rsidRPr="004E6671" w14:paraId="61D06841" w14:textId="77777777" w:rsidTr="004E6671">
        <w:trPr>
          <w:jc w:val="center"/>
        </w:trPr>
        <w:tc>
          <w:tcPr>
            <w:tcW w:w="7763" w:type="dxa"/>
            <w:shd w:val="clear" w:color="auto" w:fill="auto"/>
            <w:vAlign w:val="center"/>
          </w:tcPr>
          <w:p w14:paraId="6B85D8E5" w14:textId="77777777" w:rsidR="00685023" w:rsidRPr="004E6671" w:rsidRDefault="00237EF4" w:rsidP="00DD4A9A">
            <w:pPr>
              <w:pStyle w:val="ac"/>
            </w:pPr>
            <w:r>
              <w:t>п</w:t>
            </w:r>
            <w:r w:rsidR="00685023">
              <w:t>ользование акваторией и забор морской воды</w:t>
            </w:r>
          </w:p>
        </w:tc>
        <w:tc>
          <w:tcPr>
            <w:tcW w:w="2098" w:type="dxa"/>
            <w:shd w:val="clear" w:color="auto" w:fill="auto"/>
            <w:vAlign w:val="center"/>
          </w:tcPr>
          <w:p w14:paraId="08DEAE46" w14:textId="77777777" w:rsidR="00685023" w:rsidRPr="004E6671" w:rsidRDefault="00685023" w:rsidP="00307E74">
            <w:pPr>
              <w:pStyle w:val="ac"/>
              <w:rPr>
                <w:lang w:eastAsia="en-US"/>
              </w:rPr>
            </w:pPr>
            <w:r>
              <w:rPr>
                <w:lang w:eastAsia="en-US"/>
              </w:rPr>
              <w:t>-</w:t>
            </w:r>
          </w:p>
        </w:tc>
      </w:tr>
      <w:tr w:rsidR="002878C1" w:rsidRPr="004E6671" w14:paraId="7C3A21C7" w14:textId="77777777" w:rsidTr="004E6671">
        <w:trPr>
          <w:jc w:val="center"/>
        </w:trPr>
        <w:tc>
          <w:tcPr>
            <w:tcW w:w="7763" w:type="dxa"/>
            <w:shd w:val="clear" w:color="auto" w:fill="auto"/>
            <w:vAlign w:val="center"/>
          </w:tcPr>
          <w:p w14:paraId="133C61A1" w14:textId="77777777" w:rsidR="002878C1" w:rsidRPr="004E6671" w:rsidRDefault="002878C1" w:rsidP="00DD4A9A">
            <w:pPr>
              <w:pStyle w:val="ac"/>
            </w:pPr>
            <w:r w:rsidRPr="004E6671">
              <w:t>отходы</w:t>
            </w:r>
          </w:p>
        </w:tc>
        <w:tc>
          <w:tcPr>
            <w:tcW w:w="2098" w:type="dxa"/>
            <w:shd w:val="clear" w:color="auto" w:fill="auto"/>
            <w:vAlign w:val="center"/>
          </w:tcPr>
          <w:p w14:paraId="0E7A1311" w14:textId="77777777" w:rsidR="002878C1" w:rsidRPr="00A81069" w:rsidRDefault="00237EF4" w:rsidP="00237EF4">
            <w:pPr>
              <w:pStyle w:val="ac"/>
            </w:pPr>
            <w:r w:rsidRPr="00237EF4">
              <w:rPr>
                <w:lang w:eastAsia="en-US"/>
              </w:rPr>
              <w:t>62</w:t>
            </w:r>
            <w:r>
              <w:rPr>
                <w:lang w:eastAsia="en-US"/>
              </w:rPr>
              <w:t> </w:t>
            </w:r>
            <w:r w:rsidRPr="00237EF4">
              <w:rPr>
                <w:lang w:eastAsia="en-US"/>
              </w:rPr>
              <w:t>954,31</w:t>
            </w:r>
          </w:p>
        </w:tc>
      </w:tr>
      <w:tr w:rsidR="002878C1" w:rsidRPr="004E6671" w14:paraId="0AC9F78E" w14:textId="77777777" w:rsidTr="004E6671">
        <w:trPr>
          <w:trHeight w:val="234"/>
          <w:jc w:val="center"/>
        </w:trPr>
        <w:tc>
          <w:tcPr>
            <w:tcW w:w="7763" w:type="dxa"/>
            <w:shd w:val="clear" w:color="auto" w:fill="auto"/>
          </w:tcPr>
          <w:p w14:paraId="5D2ECEBF" w14:textId="77777777" w:rsidR="002878C1" w:rsidRPr="004E6671" w:rsidRDefault="00993359" w:rsidP="00DD4A9A">
            <w:pPr>
              <w:pStyle w:val="ac"/>
            </w:pPr>
            <w:r w:rsidRPr="004E6671">
              <w:rPr>
                <w:b/>
              </w:rPr>
              <w:t>2</w:t>
            </w:r>
            <w:r w:rsidR="002878C1" w:rsidRPr="004E6671">
              <w:rPr>
                <w:b/>
              </w:rPr>
              <w:t>.Компенсационные выплаты</w:t>
            </w:r>
            <w:r w:rsidR="002878C1" w:rsidRPr="004E6671">
              <w:t>, в том числе не предотвращаемые специальными мероприятиями</w:t>
            </w:r>
          </w:p>
        </w:tc>
        <w:tc>
          <w:tcPr>
            <w:tcW w:w="2098" w:type="dxa"/>
            <w:shd w:val="clear" w:color="auto" w:fill="auto"/>
          </w:tcPr>
          <w:p w14:paraId="67BE4E2D" w14:textId="77777777" w:rsidR="002878C1" w:rsidRPr="004E6671" w:rsidRDefault="002878C1" w:rsidP="00307E74">
            <w:pPr>
              <w:pStyle w:val="ac"/>
            </w:pPr>
          </w:p>
        </w:tc>
      </w:tr>
      <w:tr w:rsidR="002878C1" w:rsidRPr="004E6671" w14:paraId="7C078BE2" w14:textId="77777777" w:rsidTr="004E6671">
        <w:trPr>
          <w:trHeight w:val="479"/>
          <w:jc w:val="center"/>
        </w:trPr>
        <w:tc>
          <w:tcPr>
            <w:tcW w:w="7763" w:type="dxa"/>
            <w:shd w:val="clear" w:color="auto" w:fill="auto"/>
          </w:tcPr>
          <w:p w14:paraId="012AC8F3" w14:textId="77777777" w:rsidR="002878C1" w:rsidRPr="004E6671" w:rsidRDefault="002878C1" w:rsidP="00DD4A9A">
            <w:pPr>
              <w:pStyle w:val="ac"/>
            </w:pPr>
            <w:r w:rsidRPr="004E6671">
              <w:t>ущерб рыбным запасам</w:t>
            </w:r>
          </w:p>
        </w:tc>
        <w:tc>
          <w:tcPr>
            <w:tcW w:w="2098" w:type="dxa"/>
            <w:shd w:val="clear" w:color="auto" w:fill="auto"/>
            <w:vAlign w:val="center"/>
          </w:tcPr>
          <w:p w14:paraId="616BB4E4" w14:textId="77777777" w:rsidR="002878C1" w:rsidRPr="00A81069" w:rsidRDefault="00F5362A" w:rsidP="001C339D">
            <w:pPr>
              <w:pStyle w:val="ac"/>
            </w:pPr>
            <w:r w:rsidRPr="00F5362A">
              <w:t>3</w:t>
            </w:r>
            <w:r>
              <w:t> </w:t>
            </w:r>
            <w:r w:rsidRPr="00F5362A">
              <w:t>343</w:t>
            </w:r>
            <w:r>
              <w:t> </w:t>
            </w:r>
            <w:r w:rsidRPr="00F5362A">
              <w:t>814</w:t>
            </w:r>
            <w:r>
              <w:t>,00</w:t>
            </w:r>
          </w:p>
        </w:tc>
      </w:tr>
      <w:tr w:rsidR="002878C1" w:rsidRPr="004E6671" w14:paraId="4B3C4762" w14:textId="77777777" w:rsidTr="004E6671">
        <w:trPr>
          <w:trHeight w:val="70"/>
          <w:jc w:val="center"/>
        </w:trPr>
        <w:tc>
          <w:tcPr>
            <w:tcW w:w="7763" w:type="dxa"/>
            <w:shd w:val="clear" w:color="auto" w:fill="auto"/>
          </w:tcPr>
          <w:p w14:paraId="488E4879" w14:textId="77777777" w:rsidR="002878C1" w:rsidRPr="004E6671" w:rsidRDefault="00993359" w:rsidP="002878C1">
            <w:pPr>
              <w:pStyle w:val="ac"/>
            </w:pPr>
            <w:r w:rsidRPr="004E6671">
              <w:rPr>
                <w:b/>
              </w:rPr>
              <w:t>3</w:t>
            </w:r>
            <w:r w:rsidR="002878C1" w:rsidRPr="004E6671">
              <w:rPr>
                <w:b/>
              </w:rPr>
              <w:t>.Затраты на ПЭМиК</w:t>
            </w:r>
          </w:p>
        </w:tc>
        <w:tc>
          <w:tcPr>
            <w:tcW w:w="2098" w:type="dxa"/>
            <w:shd w:val="clear" w:color="auto" w:fill="auto"/>
            <w:vAlign w:val="center"/>
          </w:tcPr>
          <w:p w14:paraId="157F2F0A" w14:textId="77777777" w:rsidR="002878C1" w:rsidRPr="004E6671" w:rsidRDefault="00117618" w:rsidP="00993359">
            <w:pPr>
              <w:pStyle w:val="ac"/>
            </w:pPr>
            <w:r w:rsidRPr="004E6671">
              <w:t>1 924 560,00</w:t>
            </w:r>
          </w:p>
        </w:tc>
      </w:tr>
      <w:tr w:rsidR="002878C1" w:rsidRPr="008978F8" w14:paraId="3645CD98" w14:textId="77777777" w:rsidTr="004E6671">
        <w:trPr>
          <w:trHeight w:val="70"/>
          <w:jc w:val="center"/>
        </w:trPr>
        <w:tc>
          <w:tcPr>
            <w:tcW w:w="7763" w:type="dxa"/>
            <w:tcBorders>
              <w:bottom w:val="single" w:sz="4" w:space="0" w:color="auto"/>
            </w:tcBorders>
            <w:shd w:val="clear" w:color="auto" w:fill="auto"/>
          </w:tcPr>
          <w:p w14:paraId="628B4FA5" w14:textId="77777777" w:rsidR="002878C1" w:rsidRPr="004E6671" w:rsidRDefault="002878C1" w:rsidP="00564242">
            <w:pPr>
              <w:pStyle w:val="ac"/>
              <w:rPr>
                <w:sz w:val="24"/>
              </w:rPr>
            </w:pPr>
            <w:r w:rsidRPr="004E6671">
              <w:rPr>
                <w:b/>
                <w:sz w:val="24"/>
              </w:rPr>
              <w:t>Итого:</w:t>
            </w:r>
          </w:p>
        </w:tc>
        <w:tc>
          <w:tcPr>
            <w:tcW w:w="2098" w:type="dxa"/>
            <w:tcBorders>
              <w:bottom w:val="single" w:sz="4" w:space="0" w:color="auto"/>
            </w:tcBorders>
            <w:shd w:val="clear" w:color="auto" w:fill="auto"/>
            <w:vAlign w:val="center"/>
          </w:tcPr>
          <w:p w14:paraId="157B4D01" w14:textId="77777777" w:rsidR="002878C1" w:rsidRPr="00237EF4" w:rsidRDefault="00F5362A" w:rsidP="00237EF4">
            <w:pPr>
              <w:pStyle w:val="ac"/>
              <w:rPr>
                <w:b/>
              </w:rPr>
            </w:pPr>
            <w:r>
              <w:rPr>
                <w:b/>
              </w:rPr>
              <w:t>5 336 095,</w:t>
            </w:r>
            <w:r w:rsidRPr="00F5362A">
              <w:rPr>
                <w:b/>
              </w:rPr>
              <w:t>14</w:t>
            </w:r>
          </w:p>
        </w:tc>
      </w:tr>
    </w:tbl>
    <w:p w14:paraId="2EED1CD5" w14:textId="77777777" w:rsidR="00B01303" w:rsidRPr="00F37E07" w:rsidRDefault="00F37E07" w:rsidP="003C0131">
      <w:pPr>
        <w:pStyle w:val="afc"/>
        <w:ind w:firstLine="0"/>
      </w:pPr>
      <w:r>
        <w:br w:type="page"/>
      </w:r>
      <w:bookmarkStart w:id="753" w:name="_Toc445743826"/>
      <w:r>
        <w:lastRenderedPageBreak/>
        <w:t>ЗАКЛЮЧЕНИЕ</w:t>
      </w:r>
      <w:bookmarkEnd w:id="753"/>
    </w:p>
    <w:p w14:paraId="5977DE56" w14:textId="285D7420" w:rsidR="00DB10EB" w:rsidRDefault="00F37E07" w:rsidP="00237EF4">
      <w:r>
        <w:t xml:space="preserve">В рамках </w:t>
      </w:r>
      <w:r w:rsidR="00DB10EB">
        <w:t>Проекта</w:t>
      </w:r>
      <w:r w:rsidR="001F356D">
        <w:t xml:space="preserve">, </w:t>
      </w:r>
      <w:r w:rsidR="000D63F7">
        <w:t xml:space="preserve">в соответствии с поставленными задачами предусматривается проведение полевых </w:t>
      </w:r>
      <w:r w:rsidR="00CE6F5F">
        <w:t>геологоразведочных работ</w:t>
      </w:r>
      <w:r w:rsidR="000D63F7">
        <w:t xml:space="preserve"> </w:t>
      </w:r>
      <w:r w:rsidR="00237EF4">
        <w:t>в пределах Северо-</w:t>
      </w:r>
      <w:proofErr w:type="spellStart"/>
      <w:r w:rsidR="00237EF4">
        <w:t>Врангелевского</w:t>
      </w:r>
      <w:proofErr w:type="spellEnd"/>
      <w:r w:rsidR="00237EF4">
        <w:t xml:space="preserve"> лицензионного участка в акватории Восточно-Сибирского и Чукотского морей</w:t>
      </w:r>
      <w:r w:rsidR="00101F98">
        <w:t>.</w:t>
      </w:r>
    </w:p>
    <w:p w14:paraId="6699639B" w14:textId="77777777" w:rsidR="000D63F7" w:rsidRPr="00115403" w:rsidRDefault="000D63F7" w:rsidP="00A369CF">
      <w:pPr>
        <w:ind w:firstLine="0"/>
        <w:rPr>
          <w:b/>
        </w:rPr>
      </w:pPr>
      <w:bookmarkStart w:id="754" w:name="_Toc375004676"/>
      <w:bookmarkStart w:id="755" w:name="_Toc375250696"/>
      <w:bookmarkStart w:id="756" w:name="_Toc375269845"/>
      <w:bookmarkStart w:id="757" w:name="_Toc380014053"/>
      <w:bookmarkStart w:id="758" w:name="_Toc383538152"/>
      <w:r w:rsidRPr="00115403">
        <w:rPr>
          <w:b/>
        </w:rPr>
        <w:t>Краткие результаты</w:t>
      </w:r>
      <w:bookmarkEnd w:id="754"/>
      <w:bookmarkEnd w:id="755"/>
      <w:bookmarkEnd w:id="756"/>
      <w:bookmarkEnd w:id="757"/>
      <w:bookmarkEnd w:id="758"/>
    </w:p>
    <w:p w14:paraId="258F0D66" w14:textId="77777777" w:rsidR="000D63F7" w:rsidRDefault="000D63F7" w:rsidP="00115403">
      <w:r>
        <w:t>В результате разработки тома «Перечень мероприятий по охране окружающей среды (ПМООС)» выполнен обзор нормативно-правовых актов в области охраны окружающей среды, включая международные требования, требования федерального и регионального законодательства.</w:t>
      </w:r>
    </w:p>
    <w:p w14:paraId="7C01BE98" w14:textId="77777777" w:rsidR="000D63F7" w:rsidRDefault="0005246A" w:rsidP="00115403">
      <w:r>
        <w:t xml:space="preserve">Для проведения оценки воздействия была выбрана методология, сочетающая в себе нормативный и экосистемный подходы, что позволяем получить результаты ОВОС, удовлетворяющие российским и международным требованиям, и более широко рассмотреть возможные последствия реализации </w:t>
      </w:r>
      <w:r w:rsidR="0028278D">
        <w:t xml:space="preserve">Проекта </w:t>
      </w:r>
      <w:r>
        <w:t>в плане влияния на окружающую среду и социально-экономические условия.</w:t>
      </w:r>
    </w:p>
    <w:p w14:paraId="69F9C46D" w14:textId="77777777" w:rsidR="000E110B" w:rsidRPr="0008722B" w:rsidRDefault="000E110B" w:rsidP="00115403">
      <w:r w:rsidRPr="0008722B">
        <w:t>Проведенная оценка потенциального воздействия на окружающую</w:t>
      </w:r>
      <w:r>
        <w:t xml:space="preserve"> среду при проведении </w:t>
      </w:r>
      <w:r w:rsidR="0028278D">
        <w:t>сейсморазведочных работ</w:t>
      </w:r>
      <w:r w:rsidRPr="0008722B">
        <w:t xml:space="preserve"> позволяет прогнозировать, что при реализации намечаемой деятельности и соблюдении при этом всех предусмотренных природоохранных мероприятий существенных и необратимых изменений окружающей среды не произойдет:</w:t>
      </w:r>
    </w:p>
    <w:p w14:paraId="2DF18980" w14:textId="77777777" w:rsidR="000E110B" w:rsidRPr="00115403" w:rsidRDefault="000E110B" w:rsidP="00115403">
      <w:pPr>
        <w:pStyle w:val="11"/>
      </w:pPr>
      <w:r w:rsidRPr="00115403">
        <w:t>воздействия на геологиче</w:t>
      </w:r>
      <w:r w:rsidR="00DB10EB" w:rsidRPr="00115403">
        <w:t>скую среду не прогнозируется</w:t>
      </w:r>
      <w:r w:rsidRPr="00115403">
        <w:t>;</w:t>
      </w:r>
    </w:p>
    <w:p w14:paraId="2634CFAA" w14:textId="77777777" w:rsidR="00B32588" w:rsidRPr="00115403" w:rsidRDefault="00B32588" w:rsidP="00115403">
      <w:pPr>
        <w:pStyle w:val="11"/>
      </w:pPr>
      <w:r w:rsidRPr="00115403">
        <w:t>воздействие на водную среду происходить в результате забора морской воды на технологические и хозяйственно-бытовые нужды на судах;</w:t>
      </w:r>
    </w:p>
    <w:p w14:paraId="530F7044" w14:textId="099E9BE0" w:rsidR="00B32588" w:rsidRPr="00115403" w:rsidRDefault="00B32588" w:rsidP="00BF6E52">
      <w:pPr>
        <w:pStyle w:val="11"/>
      </w:pPr>
      <w:r w:rsidRPr="00115403">
        <w:t xml:space="preserve">в процессе проведения образуется </w:t>
      </w:r>
      <w:r w:rsidR="005460C5">
        <w:t>9</w:t>
      </w:r>
      <w:r w:rsidRPr="00115403">
        <w:t xml:space="preserve"> видов отходов производства и потребления 1  и 3-5 классов опасности, в общем </w:t>
      </w:r>
      <w:r w:rsidR="00D87F5E" w:rsidRPr="00115403">
        <w:t xml:space="preserve">объеме </w:t>
      </w:r>
      <w:r w:rsidR="005460C5">
        <w:t>988</w:t>
      </w:r>
      <w:r w:rsidR="00BF6E52" w:rsidRPr="00BF6E52">
        <w:t>,</w:t>
      </w:r>
      <w:r w:rsidR="005460C5">
        <w:t>10</w:t>
      </w:r>
      <w:r w:rsidR="00237EF4">
        <w:t>3</w:t>
      </w:r>
      <w:r w:rsidR="00BF6E52">
        <w:t xml:space="preserve"> т</w:t>
      </w:r>
      <w:r w:rsidR="001F356D">
        <w:t xml:space="preserve">, из которых </w:t>
      </w:r>
      <w:r w:rsidR="005460C5">
        <w:t>726</w:t>
      </w:r>
      <w:r w:rsidR="00BF6E52" w:rsidRPr="00BF6E52">
        <w:t>,</w:t>
      </w:r>
      <w:r w:rsidR="005460C5">
        <w:t>070</w:t>
      </w:r>
      <w:r w:rsidR="001F356D">
        <w:t xml:space="preserve"> т передается на обезвреживание, </w:t>
      </w:r>
      <w:r w:rsidR="00237EF4">
        <w:t>2</w:t>
      </w:r>
      <w:r w:rsidR="005460C5">
        <w:t>32</w:t>
      </w:r>
      <w:r w:rsidR="00BF6E52" w:rsidRPr="00BF6E52">
        <w:t>,</w:t>
      </w:r>
      <w:r w:rsidR="005460C5">
        <w:t>845</w:t>
      </w:r>
      <w:r w:rsidR="001F356D">
        <w:t xml:space="preserve"> т сжигается в судовых </w:t>
      </w:r>
      <w:proofErr w:type="spellStart"/>
      <w:r w:rsidR="001F356D">
        <w:t>инсинераторах</w:t>
      </w:r>
      <w:proofErr w:type="spellEnd"/>
      <w:r w:rsidR="005460C5">
        <w:t xml:space="preserve"> </w:t>
      </w:r>
      <w:r w:rsidR="001F356D">
        <w:t xml:space="preserve">и </w:t>
      </w:r>
      <w:r w:rsidR="00237EF4">
        <w:t>0</w:t>
      </w:r>
      <w:r w:rsidR="00BF6E52" w:rsidRPr="00BF6E52">
        <w:t>,</w:t>
      </w:r>
      <w:r w:rsidR="005460C5">
        <w:t>228</w:t>
      </w:r>
      <w:r w:rsidR="001F356D">
        <w:t xml:space="preserve"> т сдается на полигон</w:t>
      </w:r>
      <w:r w:rsidRPr="00115403">
        <w:t>;</w:t>
      </w:r>
    </w:p>
    <w:p w14:paraId="1252D3CC" w14:textId="77777777" w:rsidR="000E110B" w:rsidRPr="00115403" w:rsidRDefault="000E110B" w:rsidP="00115403">
      <w:pPr>
        <w:pStyle w:val="11"/>
      </w:pPr>
      <w:r w:rsidRPr="00115403">
        <w:t>расчеты рассеивания проведены для теплого периода года, как для периода с наихудшим рассеиванием загрязняющих веществ в атмосферном воздух</w:t>
      </w:r>
      <w:r w:rsidR="008978F8">
        <w:t>е и с учетом фона на высоте 2 м</w:t>
      </w:r>
      <w:r w:rsidRPr="00115403">
        <w:t>;</w:t>
      </w:r>
    </w:p>
    <w:p w14:paraId="0E93EC97" w14:textId="77777777" w:rsidR="0028278D" w:rsidRPr="00115403" w:rsidRDefault="0028278D" w:rsidP="00D350A5">
      <w:pPr>
        <w:pStyle w:val="11"/>
      </w:pPr>
      <w:r w:rsidRPr="00115403">
        <w:t xml:space="preserve">анализ результатов расчета показал, что воздушный и подводный шум в предполагаемой зоне акустического дискомфорта в период проведения </w:t>
      </w:r>
      <w:r w:rsidR="006A0C50" w:rsidRPr="00115403">
        <w:t>сейсморазведочных работ</w:t>
      </w:r>
      <w:r w:rsidRPr="00115403">
        <w:t xml:space="preserve"> на акватории </w:t>
      </w:r>
      <w:r w:rsidR="00D350A5" w:rsidRPr="00D350A5">
        <w:t>Восточно-Сибирского и Чукотского морей</w:t>
      </w:r>
      <w:r w:rsidRPr="00115403">
        <w:t>, не превысит допустимых значений, установленных СН 2.2.4/2.1.8.562-96;</w:t>
      </w:r>
    </w:p>
    <w:p w14:paraId="5BE8082A" w14:textId="77777777" w:rsidR="0028278D" w:rsidRPr="00115403" w:rsidRDefault="0028278D" w:rsidP="00115403">
      <w:pPr>
        <w:pStyle w:val="11"/>
      </w:pPr>
      <w:r w:rsidRPr="00115403">
        <w:t>воздействие подводного шума на окружающую среду при выполнении сейсмоакустических исследований следует оценивать как умеренное и обратимое, масштаб и продолжительность воздействия, как локальное и кратковременное, поэтому по значимости воздействие оценивается как несущественное;</w:t>
      </w:r>
    </w:p>
    <w:p w14:paraId="6F8E0CA5" w14:textId="77777777" w:rsidR="0028278D" w:rsidRPr="00115403" w:rsidRDefault="0028278D" w:rsidP="00115403">
      <w:pPr>
        <w:pStyle w:val="11"/>
      </w:pPr>
      <w:r w:rsidRPr="00115403">
        <w:t>воздействие на популяции морских птиц и млекопитающих рассматриваемого региона</w:t>
      </w:r>
      <w:r w:rsidR="00B32588" w:rsidRPr="00115403">
        <w:t xml:space="preserve"> признано</w:t>
      </w:r>
      <w:r w:rsidRPr="00115403">
        <w:t xml:space="preserve"> незначи</w:t>
      </w:r>
      <w:r w:rsidR="00B32588" w:rsidRPr="00115403">
        <w:t>тельным</w:t>
      </w:r>
      <w:r w:rsidRPr="00115403">
        <w:t>;</w:t>
      </w:r>
    </w:p>
    <w:p w14:paraId="37880A88" w14:textId="77777777" w:rsidR="00B32588" w:rsidRPr="00115403" w:rsidRDefault="00B32588" w:rsidP="00115403">
      <w:pPr>
        <w:pStyle w:val="11"/>
      </w:pPr>
      <w:r w:rsidRPr="00115403">
        <w:t>воздействие на социально-экономические условия прибрежных районов в результате сейсморазведочных работ не прогнозируется.</w:t>
      </w:r>
    </w:p>
    <w:p w14:paraId="7908CF28" w14:textId="77777777" w:rsidR="000E110B" w:rsidRDefault="001A3AA4" w:rsidP="00115403">
      <w:r>
        <w:lastRenderedPageBreak/>
        <w:t>При выполнении сейсморазведочных</w:t>
      </w:r>
      <w:r w:rsidR="000E110B">
        <w:t xml:space="preserve"> работ </w:t>
      </w:r>
      <w:r w:rsidR="000E110B" w:rsidRPr="00E35C8A">
        <w:t xml:space="preserve">предусмотрены мероприятия, позволяющие снизить воздействие </w:t>
      </w:r>
      <w:r w:rsidR="000E110B">
        <w:t xml:space="preserve">на живые организмы </w:t>
      </w:r>
      <w:r w:rsidR="000E110B" w:rsidRPr="00E35C8A">
        <w:t xml:space="preserve">и среду их обитания. </w:t>
      </w:r>
      <w:r w:rsidR="000E110B">
        <w:t>Разработана система контроля за соблюдением природоохранного законодательства и запланировано проведение мониторинговых работ.</w:t>
      </w:r>
    </w:p>
    <w:p w14:paraId="620023DF" w14:textId="77777777" w:rsidR="000E110B" w:rsidRPr="007852E9" w:rsidRDefault="000E110B" w:rsidP="00115403">
      <w:r w:rsidRPr="007852E9">
        <w:t>Э</w:t>
      </w:r>
      <w:r w:rsidRPr="00F94026">
        <w:t>кономическая</w:t>
      </w:r>
      <w:r w:rsidRPr="007852E9">
        <w:t xml:space="preserve"> составляющая ущерба, наносимого окружающей среде при проведении </w:t>
      </w:r>
      <w:r w:rsidR="00CC682F">
        <w:t>сейсморазведочных работ</w:t>
      </w:r>
      <w:r w:rsidR="001A3AA4">
        <w:t>,</w:t>
      </w:r>
      <w:r w:rsidRPr="00F94026">
        <w:t xml:space="preserve"> учтена в сметном расчете. Основными</w:t>
      </w:r>
      <w:r w:rsidRPr="007852E9">
        <w:t xml:space="preserve"> стать</w:t>
      </w:r>
      <w:r>
        <w:t>ями</w:t>
      </w:r>
      <w:r w:rsidRPr="007852E9">
        <w:t xml:space="preserve"> расходов являются </w:t>
      </w:r>
      <w:r w:rsidR="009B369E">
        <w:t>осуществление мероприятий, направленных на компенсацию ущерба рыбным запасам, а также финансирование программы производственного экологического мониторинга и контроля при выполнении сейсморазведочных работ</w:t>
      </w:r>
      <w:r w:rsidRPr="007852E9">
        <w:t>.</w:t>
      </w:r>
    </w:p>
    <w:p w14:paraId="3A6D030B" w14:textId="77777777" w:rsidR="000E110B" w:rsidRPr="0008722B" w:rsidRDefault="000E110B" w:rsidP="00115403">
      <w:r w:rsidRPr="0008722B">
        <w:t xml:space="preserve">Материалы </w:t>
      </w:r>
      <w:r>
        <w:t>тома</w:t>
      </w:r>
      <w:r w:rsidRPr="0008722B">
        <w:t>, позволяют сделать следующие выводы:</w:t>
      </w:r>
    </w:p>
    <w:p w14:paraId="031A9F75" w14:textId="77777777" w:rsidR="000E110B" w:rsidRPr="0008722B" w:rsidRDefault="000E110B" w:rsidP="00115403">
      <w:r w:rsidRPr="0008722B">
        <w:t>1. При условии соблюдения предусмотренных природоохранных мероприятий</w:t>
      </w:r>
      <w:r>
        <w:t>,</w:t>
      </w:r>
      <w:r w:rsidRPr="0008722B">
        <w:t xml:space="preserve"> воздействие на окружающую среду </w:t>
      </w:r>
      <w:r>
        <w:t>в период проведения</w:t>
      </w:r>
      <w:r w:rsidR="00D12381">
        <w:t xml:space="preserve"> </w:t>
      </w:r>
      <w:r w:rsidR="006A0C50">
        <w:t>сейсморазведочных работ</w:t>
      </w:r>
      <w:r w:rsidRPr="0008722B">
        <w:t xml:space="preserve"> будет носить преимущественно локальный и кратковременный характер, негативные изме</w:t>
      </w:r>
      <w:r>
        <w:t>нения экосистем в районе работ</w:t>
      </w:r>
      <w:r w:rsidRPr="0008722B">
        <w:t xml:space="preserve"> будут обратимыми и умеренными по масштабам.</w:t>
      </w:r>
    </w:p>
    <w:p w14:paraId="2F63F28B" w14:textId="77777777" w:rsidR="000E110B" w:rsidRPr="0008722B" w:rsidRDefault="000E110B" w:rsidP="00115403">
      <w:r w:rsidRPr="0008722B">
        <w:t>2. Ущерб окружающей среде и интересам третьих лиц может быть компенсирован оператором проекта в законодательно установленном порядке.</w:t>
      </w:r>
    </w:p>
    <w:p w14:paraId="285C8A54" w14:textId="77777777" w:rsidR="000E110B" w:rsidRPr="0008722B" w:rsidRDefault="000E110B" w:rsidP="00115403">
      <w:r w:rsidRPr="0008722B">
        <w:t>3. Предусмотренный комплекс природоохранных мероприятий является достаточным для минимизации ущерба окружающей среде.</w:t>
      </w:r>
    </w:p>
    <w:p w14:paraId="01337C1B" w14:textId="77777777" w:rsidR="000E110B" w:rsidRPr="009A3F49" w:rsidRDefault="000E110B" w:rsidP="00115403">
      <w:r w:rsidRPr="0008722B">
        <w:t>В целом</w:t>
      </w:r>
      <w:r>
        <w:t>,</w:t>
      </w:r>
      <w:r w:rsidRPr="0008722B">
        <w:t xml:space="preserve"> проведение </w:t>
      </w:r>
      <w:r w:rsidR="00B32588">
        <w:t>сейсморазведочных работ</w:t>
      </w:r>
      <w:r w:rsidRPr="0008722B">
        <w:t xml:space="preserve"> не окажет существенного воздействия на окружающую среду. Основное воздействие намечаемой деятельности на</w:t>
      </w:r>
      <w:r>
        <w:t xml:space="preserve"> окружающую среду будет носить </w:t>
      </w:r>
      <w:r w:rsidRPr="0008722B">
        <w:t xml:space="preserve">локальный и кратковременный характер. Реализация </w:t>
      </w:r>
      <w:r w:rsidR="00CC682F">
        <w:t xml:space="preserve">Проекта </w:t>
      </w:r>
      <w:r w:rsidRPr="0008722B">
        <w:t>допустима с экологической точки зрения.</w:t>
      </w:r>
    </w:p>
    <w:p w14:paraId="2F2CC524" w14:textId="77777777" w:rsidR="0005246A" w:rsidRDefault="00A368C7" w:rsidP="00A368C7">
      <w:pPr>
        <w:pStyle w:val="afc"/>
        <w:ind w:firstLine="0"/>
      </w:pPr>
      <w:r>
        <w:br w:type="page"/>
      </w:r>
      <w:bookmarkStart w:id="759" w:name="_Toc445743827"/>
      <w:r>
        <w:lastRenderedPageBreak/>
        <w:t>СПИСОК ЛИТЕРАТУРЫ</w:t>
      </w:r>
      <w:bookmarkEnd w:id="759"/>
    </w:p>
    <w:p w14:paraId="6393CBCC" w14:textId="77777777" w:rsidR="00CE7E76" w:rsidRPr="00CE7E76" w:rsidRDefault="00CE7E76" w:rsidP="00CE7E76">
      <w:pPr>
        <w:ind w:firstLine="0"/>
      </w:pPr>
      <w:r w:rsidRPr="00CE7E76">
        <w:t>Анапольская Л.Е. Режим скоростей ветра на территории СССР //Л: Гидрометиздат, 1961. – 200 с.</w:t>
      </w:r>
    </w:p>
    <w:p w14:paraId="37FE2EA8" w14:textId="77777777" w:rsidR="00CE7E76" w:rsidRPr="00CE7E76" w:rsidRDefault="00CE7E76" w:rsidP="00A368C7">
      <w:pPr>
        <w:ind w:firstLine="0"/>
      </w:pPr>
      <w:r w:rsidRPr="00CE7E76">
        <w:t>Андрияшев А.П. Рыбы северных морей СССР. М.–Л.: Изд-во АН СССР, 1954. 566 с.</w:t>
      </w:r>
    </w:p>
    <w:p w14:paraId="2D50C796" w14:textId="77777777" w:rsidR="00CE7E76" w:rsidRPr="00CE7E76" w:rsidRDefault="00CE7E76" w:rsidP="00A368C7">
      <w:pPr>
        <w:ind w:firstLine="0"/>
      </w:pPr>
      <w:r w:rsidRPr="00CE7E76">
        <w:t>Атлас пресноводных рыб России: в 2 т. Т. 1 /Под ред. Ю.С. Решетникова/ М.: Наука, 2002. 379 с.</w:t>
      </w:r>
    </w:p>
    <w:p w14:paraId="0F059631" w14:textId="77777777" w:rsidR="00CE7E76" w:rsidRPr="00CE7E76" w:rsidRDefault="00CE7E76" w:rsidP="00A368C7">
      <w:pPr>
        <w:ind w:firstLine="0"/>
      </w:pPr>
      <w:r w:rsidRPr="00CE7E76">
        <w:t>Балашканд М.И., Векилов Э.Х., Ловля С.А., Протасов В.Р., Рудаковский Л.Г. Новые источники сейсморазведки, безопасные для ихтиофауны. М.: Наука. 1980.</w:t>
      </w:r>
    </w:p>
    <w:p w14:paraId="645FA154" w14:textId="77777777" w:rsidR="00CE7E76" w:rsidRPr="00CE7E76" w:rsidRDefault="00CE7E76" w:rsidP="00CE7E76">
      <w:pPr>
        <w:ind w:firstLine="0"/>
      </w:pPr>
      <w:r w:rsidRPr="00CE7E76">
        <w:t>Белов В.П., Филиппов Ю.Г., Шкудова Г.Я. Расчет режимных характеристик течений по результатам применения численных гидродинамических моделей. Труды ГОИН, вып.156, 1981, c.56-64</w:t>
      </w:r>
    </w:p>
    <w:p w14:paraId="43BCF0F4" w14:textId="77777777" w:rsidR="00CE7E76" w:rsidRPr="00CE7E76" w:rsidRDefault="00CE7E76" w:rsidP="00A368C7">
      <w:pPr>
        <w:ind w:firstLine="0"/>
      </w:pPr>
      <w:r w:rsidRPr="00CE7E76">
        <w:t>Белянкова Т.И., Анджикович И.Е., Шейдаков Д.Н., Шавыкин А.А., Калинчук В.В. К расчету амплитуды первой волны давления морских пневмоизлучателей сейсмических сигналов// Вестник Южного научного центра РАН, 2007. Т. 3. № 2. C. 3-11.</w:t>
      </w:r>
    </w:p>
    <w:p w14:paraId="42748786" w14:textId="77777777" w:rsidR="00CE7E76" w:rsidRPr="00CE7E76" w:rsidRDefault="00CE7E76" w:rsidP="00A368C7">
      <w:pPr>
        <w:ind w:firstLine="0"/>
      </w:pPr>
      <w:r w:rsidRPr="00CE7E76">
        <w:t>Болтунов А.Н., Челинцев С.Е., Челинцев Н.Г. Авиаучет кольчатой нерпы и морского зайца в Ямало-Ненецком АО в 1996 // Морские млекопитающие Голарктики: Тез. докл. I Междунар. конф. Архангельск,  2000.С. 44-49.</w:t>
      </w:r>
    </w:p>
    <w:p w14:paraId="0B7FF314" w14:textId="77777777" w:rsidR="00CE7E76" w:rsidRPr="00CE7E76" w:rsidRDefault="00CE7E76" w:rsidP="00A368C7">
      <w:pPr>
        <w:ind w:firstLine="0"/>
      </w:pPr>
      <w:r w:rsidRPr="00CE7E76">
        <w:t>Бурмакин Е.В. Рыбы Обской губы // Труды Ин-та полярн. земледелия, животноводства и промысл. хоз-ва. 1940. Вып. 10. С. 33–47.</w:t>
      </w:r>
    </w:p>
    <w:p w14:paraId="469D001C" w14:textId="77777777" w:rsidR="00CE7E76" w:rsidRPr="00CE7E76" w:rsidRDefault="00CE7E76" w:rsidP="00A368C7">
      <w:pPr>
        <w:ind w:firstLine="0"/>
      </w:pPr>
      <w:r w:rsidRPr="00CE7E76">
        <w:t>Валиков Н.А. Рыбохозяйственное значение Нового порта // Советская Арктика. 1938. № 4. С. 73–75.</w:t>
      </w:r>
    </w:p>
    <w:p w14:paraId="101A14B5" w14:textId="77777777" w:rsidR="00CE7E76" w:rsidRPr="00CE7E76" w:rsidRDefault="00CE7E76" w:rsidP="00A368C7">
      <w:pPr>
        <w:ind w:firstLine="0"/>
      </w:pPr>
      <w:r w:rsidRPr="00CE7E76">
        <w:t>Векилов Э.Х. Исследование влияния упругих и электрических полей на ихтиофауну в связи с повышением геологической эффективности морских геофизических работ. Автореф. канд. дисс. М.: МГУ. 1973.</w:t>
      </w:r>
    </w:p>
    <w:p w14:paraId="539911C2" w14:textId="77777777" w:rsidR="00CE7E76" w:rsidRPr="00CE7E76" w:rsidRDefault="00CE7E76" w:rsidP="00A368C7">
      <w:pPr>
        <w:ind w:firstLine="0"/>
      </w:pPr>
      <w:r w:rsidRPr="00CE7E76">
        <w:t>Векилов Э.Х., Криксунов Е.А., Полонский Ю.М. Влияние на гидробионты упругих волн от сейсмоисточников для морской геофизической разведки. Москва. 1995.</w:t>
      </w:r>
    </w:p>
    <w:p w14:paraId="324B2D8C" w14:textId="77777777" w:rsidR="00CE7E76" w:rsidRPr="00CE7E76" w:rsidRDefault="00CE7E76" w:rsidP="00A368C7">
      <w:pPr>
        <w:ind w:firstLine="0"/>
      </w:pPr>
      <w:r w:rsidRPr="00CE7E76">
        <w:t>Векилов Э.Х., Пименов В.Д., Арабкина Н.М. Влияние новых невзрывных способов сейсморазведки на ихтиофауну // Рыбное хозяйство. 1971. № 8.</w:t>
      </w:r>
    </w:p>
    <w:p w14:paraId="091F272F" w14:textId="77777777" w:rsidR="00CE7E76" w:rsidRPr="00CE7E76" w:rsidRDefault="00CE7E76" w:rsidP="00CE7E76">
      <w:pPr>
        <w:ind w:firstLine="0"/>
      </w:pPr>
      <w:r w:rsidRPr="00CE7E76">
        <w:t>Ветер и волны в океанах и морях. Справочные данные. / Под ред. И.Н. Давидана, Л.И. Лопатухина, В.А. Рожкова. Л.: Транспорт, 1974, 359 с.</w:t>
      </w:r>
    </w:p>
    <w:p w14:paraId="0B2EE8F4" w14:textId="77777777" w:rsidR="00CE7E76" w:rsidRPr="00CE7E76" w:rsidRDefault="00CE7E76" w:rsidP="00CE7E76">
      <w:pPr>
        <w:ind w:firstLine="0"/>
      </w:pPr>
      <w:r w:rsidRPr="00CE7E76">
        <w:t>Ветер, волны и морские порты. (Под ред. Ю.М. Крылова), Л., Гидрометеоиздат, 1986, 254 с.</w:t>
      </w:r>
    </w:p>
    <w:p w14:paraId="21AB98EE" w14:textId="77777777" w:rsidR="00CE7E76" w:rsidRPr="00CE7E76" w:rsidRDefault="00CE7E76" w:rsidP="00A368C7">
      <w:pPr>
        <w:ind w:firstLine="0"/>
      </w:pPr>
      <w:r w:rsidRPr="00CE7E76">
        <w:t>Влияние на гидробионты упругих волн от сейсмоисточников для морской геофизической разведки. М., 1995. С. 10-45.</w:t>
      </w:r>
    </w:p>
    <w:p w14:paraId="4F16B674" w14:textId="77777777" w:rsidR="00CE7E76" w:rsidRPr="00CE7E76" w:rsidRDefault="00CE7E76" w:rsidP="00A368C7">
      <w:pPr>
        <w:ind w:firstLine="0"/>
      </w:pPr>
      <w:r w:rsidRPr="00CE7E76">
        <w:t>Временная методика оценки ущерба, наносимого рыбным запасам в результате строительства, реконструкции и расширения предп</w:t>
      </w:r>
      <w:r w:rsidR="00626C6D">
        <w:t>риятий, сооруже</w:t>
      </w:r>
      <w:r w:rsidRPr="00CE7E76">
        <w:t>ний и других объектов и проведения различных видов работ на рыбохозяйственных водоемах. - М., 1990. – 63 с.</w:t>
      </w:r>
    </w:p>
    <w:p w14:paraId="356271BC" w14:textId="77777777" w:rsidR="00CE7E76" w:rsidRPr="00CE7E76" w:rsidRDefault="00CE7E76" w:rsidP="00A368C7">
      <w:pPr>
        <w:ind w:firstLine="0"/>
      </w:pPr>
      <w:r w:rsidRPr="00CE7E76">
        <w:t>Гептнер В.Г., Чапский К.К., Арсеньев В.А., Соколов В.Е. Млекопитающие Советского Союза // Ластоногие и зубатые киты. М., 1976. Т.2, ч.3. 719 с.</w:t>
      </w:r>
    </w:p>
    <w:p w14:paraId="1CB1FADD" w14:textId="77777777" w:rsidR="00CE7E76" w:rsidRDefault="00CE7E76" w:rsidP="00CE7E76">
      <w:pPr>
        <w:ind w:firstLine="0"/>
      </w:pPr>
      <w:r w:rsidRPr="00CE7E76">
        <w:t>Глуховский Б.Х. Исследование морского ветрового волнения, Л., Гидрометеоиздат 1966, 284с.</w:t>
      </w:r>
    </w:p>
    <w:p w14:paraId="72F1A149" w14:textId="77777777" w:rsidR="00AC7F73" w:rsidRPr="00AC7F73" w:rsidRDefault="00AC7F73" w:rsidP="00CE7E76">
      <w:pPr>
        <w:ind w:firstLine="0"/>
      </w:pPr>
      <w:r>
        <w:lastRenderedPageBreak/>
        <w:t xml:space="preserve">Государственная геологическая карта Российской Федерации. Масштаб 1:1 000 000 (новая серия). Лист </w:t>
      </w:r>
      <w:r>
        <w:rPr>
          <w:lang w:val="en-US"/>
        </w:rPr>
        <w:t>S</w:t>
      </w:r>
      <w:r w:rsidRPr="00AC7F73">
        <w:t>-41-43 (</w:t>
      </w:r>
      <w:r>
        <w:t>о. Белый). Объяснительная записка. СПб., 2004. 206 с.</w:t>
      </w:r>
    </w:p>
    <w:p w14:paraId="3AC565C8" w14:textId="77777777" w:rsidR="00CE7E76" w:rsidRPr="00CE7E76" w:rsidRDefault="00CE7E76" w:rsidP="00A368C7">
      <w:pPr>
        <w:ind w:firstLine="0"/>
      </w:pPr>
      <w:r w:rsidRPr="00CE7E76">
        <w:t xml:space="preserve">Гурьянова Е.Ф. К фауне Crustacea–Malacostraca Обь–Енисейского залива и Обской губы // исследование морей СССР. 1933. вып. 18. С. 75–90. </w:t>
      </w:r>
    </w:p>
    <w:p w14:paraId="41DE71AA" w14:textId="77777777" w:rsidR="00CE7E76" w:rsidRPr="00CE7E76" w:rsidRDefault="00CE7E76" w:rsidP="00CE7E76">
      <w:pPr>
        <w:ind w:firstLine="0"/>
      </w:pPr>
      <w:r w:rsidRPr="00CE7E76">
        <w:t>Давидан И.Н., Лопатухин Л.И., Рожков В.А. Ветровое волнение в Мировом океане. Л.: Гидрометеоиздат, 1985, 256 с.</w:t>
      </w:r>
    </w:p>
    <w:p w14:paraId="0DBB4F97" w14:textId="77777777" w:rsidR="00CE7E76" w:rsidRPr="00CE7E76" w:rsidRDefault="00CE7E76" w:rsidP="00A368C7">
      <w:pPr>
        <w:ind w:firstLine="0"/>
      </w:pPr>
      <w:r w:rsidRPr="00CE7E76">
        <w:t>Долгин В.Н., Иоганзен Б.Г. К изучению пресноводных моллюсков нижней части р. Таз // Гидробиол. журн., 1973. Т.9., №5. С. 61–63.</w:t>
      </w:r>
    </w:p>
    <w:p w14:paraId="65E91C9C" w14:textId="77777777" w:rsidR="00CE7E76" w:rsidRPr="00CE7E76" w:rsidRDefault="00CE7E76" w:rsidP="00A368C7">
      <w:pPr>
        <w:ind w:firstLine="0"/>
      </w:pPr>
      <w:r w:rsidRPr="00CE7E76">
        <w:t xml:space="preserve">Дружинина О.В. Зоопланктон Обской губы (сентябрь-октябрь 1996 г.). В кн.: Фауна </w:t>
      </w:r>
    </w:p>
    <w:p w14:paraId="3AFB74D3" w14:textId="77777777" w:rsidR="00CE7E76" w:rsidRPr="00CE7E76" w:rsidRDefault="00CE7E76" w:rsidP="00A368C7">
      <w:pPr>
        <w:ind w:firstLine="0"/>
      </w:pPr>
      <w:r w:rsidRPr="00CE7E76">
        <w:t xml:space="preserve">Духовный М.М. Белуха в Обской губе Delphinapterus Leucas // Бюлл.НИИ зоологии МГУ. 1933. №1. С. 79-82. </w:t>
      </w:r>
    </w:p>
    <w:p w14:paraId="5BBD888F" w14:textId="77777777" w:rsidR="00CE7E76" w:rsidRPr="00CE7E76" w:rsidRDefault="00CE7E76" w:rsidP="00A368C7">
      <w:pPr>
        <w:ind w:firstLine="0"/>
      </w:pPr>
      <w:r w:rsidRPr="00CE7E76">
        <w:t>Зайков М.Ф. Промысел белухи Delphinapterus Leucas в Обской губе в 1932 году // Работы Обско-Тазовской научно-рыбохозяйственной станции ВНИРО. Тобольск, 1934. Т.2. Вып. 1. С.17-44.</w:t>
      </w:r>
    </w:p>
    <w:p w14:paraId="112CC1D9" w14:textId="77777777" w:rsidR="00CE7E76" w:rsidRDefault="00CE7E76" w:rsidP="00CE7E76">
      <w:pPr>
        <w:ind w:firstLine="0"/>
      </w:pPr>
      <w:r w:rsidRPr="00CE7E76">
        <w:rPr>
          <w:iCs/>
        </w:rPr>
        <w:t xml:space="preserve">Измайлов В.В. </w:t>
      </w:r>
      <w:r w:rsidRPr="00CE7E76">
        <w:t>Трансформация нефтяных пленок в системе океан—лед—атмосфера // Проблемы химического загрязнения вод Мирового океана. Т. 9. Л.: Гидрометеоиздат, 1988. 145 с.</w:t>
      </w:r>
    </w:p>
    <w:p w14:paraId="7D156AE2" w14:textId="77777777" w:rsidR="00CE7E76" w:rsidRPr="00CE7E76" w:rsidRDefault="00CE7E76" w:rsidP="00CE7E76">
      <w:pPr>
        <w:ind w:firstLine="0"/>
      </w:pPr>
      <w:r w:rsidRPr="00CE7E76">
        <w:rPr>
          <w:iCs/>
        </w:rPr>
        <w:t>Измайлов В.В. Перенос и т</w:t>
      </w:r>
      <w:r w:rsidRPr="00CE7E76">
        <w:t>рансформация нефтяного загрязнения Северного Ледовитого океана // С-П.: Гидрометеоиздат, 1999. 140 с.</w:t>
      </w:r>
    </w:p>
    <w:p w14:paraId="39B26420" w14:textId="77777777" w:rsidR="00CE7E76" w:rsidRPr="00CE7E76" w:rsidRDefault="00CE7E76" w:rsidP="00A368C7">
      <w:pPr>
        <w:ind w:firstLine="0"/>
      </w:pPr>
      <w:r w:rsidRPr="00CE7E76">
        <w:t>Изучение влияния новых источников сейсмических колебаний на ихтиофауну в условиях Арктики. Рук. работ В.К. Утнасин, НИИМОРГЕОФИЗИКИ, Мурманск, 1990. 90 с.</w:t>
      </w:r>
    </w:p>
    <w:p w14:paraId="0BB7FB91" w14:textId="77777777" w:rsidR="00CE7E76" w:rsidRPr="00CE7E76" w:rsidRDefault="00CE7E76" w:rsidP="00CE7E76">
      <w:pPr>
        <w:ind w:firstLine="0"/>
      </w:pPr>
      <w:r w:rsidRPr="00CE7E76">
        <w:t>Инженерно-гидрометеорологические изыскания на континентальном шельфе. Под ред. Б.Х. Глуховского. М., Гидрометеоиздат, 1993.</w:t>
      </w:r>
    </w:p>
    <w:p w14:paraId="2C3A9848" w14:textId="77777777" w:rsidR="00CE7E76" w:rsidRPr="00CE7E76" w:rsidRDefault="00CE7E76" w:rsidP="00A368C7">
      <w:pPr>
        <w:ind w:firstLine="0"/>
      </w:pPr>
      <w:r w:rsidRPr="00CE7E76">
        <w:t>Информационный бюллетень о научных экспедициях мурманского морского биологического института КНЦ РАН в 1997 г., 1998. Мурманск: ООО «МИП-999», 1998. с. 72-75</w:t>
      </w:r>
    </w:p>
    <w:p w14:paraId="5EF0DB3F" w14:textId="77777777" w:rsidR="00CE7E76" w:rsidRPr="00CE7E76" w:rsidRDefault="00CE7E76" w:rsidP="00A368C7">
      <w:pPr>
        <w:ind w:firstLine="0"/>
      </w:pPr>
      <w:r w:rsidRPr="00CE7E76">
        <w:t xml:space="preserve">Иоффе С.И. Донная фауна Обь–Иртышского бассейна и ее рыбохозяйственное значение // Изв. ВНИОРХ. 1947. Т. 25. Вып. 1. С. 116–123. </w:t>
      </w:r>
    </w:p>
    <w:p w14:paraId="5917D89A" w14:textId="77777777" w:rsidR="00CE7E76" w:rsidRPr="00CE7E76" w:rsidRDefault="00CE7E76" w:rsidP="00A368C7">
      <w:pPr>
        <w:ind w:firstLine="0"/>
      </w:pPr>
      <w:r w:rsidRPr="00CE7E76">
        <w:t>Исследование воздействия упругих волн от сейсмоисточников на водные биоресурсы Охотского моря. Отчет о выполнении НИР по договору № ХД 30/2004 от 05.07.2004 г. — Южно-Сахалинск: СахНИРО 2005 г</w:t>
      </w:r>
    </w:p>
    <w:p w14:paraId="02DD6830" w14:textId="77777777" w:rsidR="00CE7E76" w:rsidRPr="00DB07CA" w:rsidRDefault="00CE7E76" w:rsidP="00A368C7">
      <w:pPr>
        <w:ind w:firstLine="0"/>
      </w:pPr>
      <w:r w:rsidRPr="00CE7E76">
        <w:t>Исследование пространственно-временных характеристик полей давления, создаваемыхпневмоисточниками, их воздействие на морские организмы (для разработки экологических нормативов при проведении морской сейсморазведки). Отчет о НИР.  Рук. работ В.В. Емельяненко. Комплекс «Энергия». Харьковская кромплексная опытно-</w:t>
      </w:r>
      <w:r w:rsidRPr="00DB07CA">
        <w:t xml:space="preserve">экспериментальная база «Энергия». Харьков. 1991. 42 с. </w:t>
      </w:r>
    </w:p>
    <w:p w14:paraId="02F29D8F" w14:textId="77777777" w:rsidR="003C4EAF" w:rsidRPr="00DB07CA" w:rsidRDefault="00EA56F8" w:rsidP="00A368C7">
      <w:pPr>
        <w:ind w:firstLine="0"/>
      </w:pPr>
      <w:r w:rsidRPr="00DB07CA">
        <w:t>Итоговый отчет по объекту: «Мониторинг состояния окружающей среды лицензионного участка Харасавэй-море в 2013-2014 гг.», ООО «ФРЕКОМ»;</w:t>
      </w:r>
    </w:p>
    <w:p w14:paraId="30931932" w14:textId="77777777" w:rsidR="00EA56F8" w:rsidRPr="00DB07CA" w:rsidRDefault="00EA56F8" w:rsidP="00A368C7">
      <w:pPr>
        <w:ind w:firstLine="0"/>
      </w:pPr>
      <w:r w:rsidRPr="00DB07CA">
        <w:t>Итоговый отчет об оценке фонового состояния окружающей среды и эколого-рыбохозяйственного картирования Морского лицензионного участка в акватории Баренцева моря», 2014, ООО «ФРЕКОМ»</w:t>
      </w:r>
      <w:r w:rsidR="003C4EAF" w:rsidRPr="00DB07CA">
        <w:t>;</w:t>
      </w:r>
    </w:p>
    <w:p w14:paraId="163A5E04" w14:textId="77777777" w:rsidR="003C4EAF" w:rsidRPr="00DB07CA" w:rsidRDefault="003C4EAF" w:rsidP="00A368C7">
      <w:pPr>
        <w:ind w:firstLine="0"/>
      </w:pPr>
      <w:r w:rsidRPr="00DB07CA">
        <w:lastRenderedPageBreak/>
        <w:t>Итоговый отчет об оценке фонового состояния окружающей среды и эколого-рыбохозяйственного картирования Нярмейского лицензионного участка в акватории Баренцева моря», 2014, ООО «ФРЕКОМ»;</w:t>
      </w:r>
    </w:p>
    <w:p w14:paraId="58357CE5" w14:textId="77777777" w:rsidR="003C4EAF" w:rsidRDefault="003C4EAF" w:rsidP="003C4EAF">
      <w:pPr>
        <w:ind w:firstLine="0"/>
      </w:pPr>
      <w:r w:rsidRPr="00DB07CA">
        <w:t>Итоговый отчет об оценке фонового состояния окружающей среды и эколого-рыбохозяйственного картирования Скуратовского лицензионного участка в акватории Баренцева моря», 2014, ООО «ФРЕКОМ»;</w:t>
      </w:r>
    </w:p>
    <w:p w14:paraId="170534EF" w14:textId="77777777" w:rsidR="00CE7E76" w:rsidRPr="00CE7E76" w:rsidRDefault="00CE7E76" w:rsidP="00A368C7">
      <w:pPr>
        <w:ind w:firstLine="0"/>
      </w:pPr>
      <w:r w:rsidRPr="00CE7E76">
        <w:t>Константинов А.С. Общая гидробиология — М.: Высшая школа. 1979. 480с.</w:t>
      </w:r>
    </w:p>
    <w:p w14:paraId="3DCC8333" w14:textId="77777777" w:rsidR="00CE7E76" w:rsidRPr="00CE7E76" w:rsidRDefault="00CE7E76" w:rsidP="00A368C7">
      <w:pPr>
        <w:ind w:firstLine="0"/>
      </w:pPr>
      <w:r w:rsidRPr="00CE7E76">
        <w:t>Корнюшин А.В. Двустворчатые моллюски надсемейства Pisidioidea Палеарктики. Фауна, систематика, филогения. Киев: институт зоологии НАНУ, 1996. 176 с.</w:t>
      </w:r>
    </w:p>
    <w:p w14:paraId="69D21537" w14:textId="77777777" w:rsidR="00CE7E76" w:rsidRPr="00CE7E76" w:rsidRDefault="00CE7E76" w:rsidP="00A368C7">
      <w:pPr>
        <w:ind w:firstLine="0"/>
      </w:pPr>
      <w:r w:rsidRPr="00CE7E76">
        <w:t>Корпакова И.Г., Цыбульский И.Е., Середа М.М., Чередников С.Ю., Шкуратов А.В., Аксенова Е.И., Афанасьев Д.Ф., Бычкова М.В., Купрюшкина О.П., Зипельт Л.И. Влияние геолго-геофизических работ на состояние биоты в Азово-Черноморском бассейне // Основные проблемы рыбного хозяйства и охраны рыбохозяйственных водоемов Азово-Черноморского бассейна: Сб. науч. тр. (2002-2003 гг.). Ростов-на-Дону. 2004. С. 51-62.</w:t>
      </w:r>
    </w:p>
    <w:p w14:paraId="3B84C914" w14:textId="77777777" w:rsidR="00CE7E76" w:rsidRPr="00CE7E76" w:rsidRDefault="00CE7E76" w:rsidP="00A368C7">
      <w:pPr>
        <w:ind w:firstLine="0"/>
      </w:pPr>
      <w:r w:rsidRPr="00CE7E76">
        <w:t>Кошелева В.В., Мигаловский С.В., Касаткина В.Н., Мигаловская В.Н. Влияние новых источников сейсмических колебаний на гидробионтов Баренцева моря // Антропгенное воздействие на экосистемы рыбохозяйственных водоемов Севера: Сб. науч. трудов. Мурманск: ПИНРО. 1991. С. 67-84.</w:t>
      </w:r>
    </w:p>
    <w:p w14:paraId="7022E5E5" w14:textId="77777777" w:rsidR="00CE7E76" w:rsidRPr="00CE7E76" w:rsidRDefault="00CE7E76" w:rsidP="00A368C7">
      <w:pPr>
        <w:ind w:firstLine="0"/>
      </w:pPr>
      <w:r w:rsidRPr="00CE7E76">
        <w:t>Крохалевская Н.Г., Алексюк В.А., Семенова Л.А. Видовой состав зоопланктона водоемов Нижней Оби // Рыбное хозяйство на водоемах Западной Сибири. Тр. ГосНИОРХ. Вып. 171, 1981. С. 100–105.</w:t>
      </w:r>
    </w:p>
    <w:p w14:paraId="05DA7609" w14:textId="77777777" w:rsidR="00CE7E76" w:rsidRPr="00CE7E76" w:rsidRDefault="00CE7E76" w:rsidP="00CE7E76">
      <w:pPr>
        <w:ind w:firstLine="0"/>
      </w:pPr>
      <w:r w:rsidRPr="00CE7E76">
        <w:t>Лаппо Д.Д., Стрекалов С.С., Завьялов В.К. Нагрузки и воздействия ветровых волн на гидротехнические сооружения. Под ред. Д.Д.Лаппо. Л., ВНИИГ им.Б.Е.Веденеева, 1995.</w:t>
      </w:r>
    </w:p>
    <w:p w14:paraId="28EEE3DB" w14:textId="77777777" w:rsidR="00CE7E76" w:rsidRPr="00CE7E76" w:rsidRDefault="00CE7E76" w:rsidP="00A368C7">
      <w:pPr>
        <w:ind w:firstLine="0"/>
      </w:pPr>
      <w:r w:rsidRPr="00CE7E76">
        <w:t>Лещинская А. С. Зоопланктон и бентос Обской губы, как кормовая база для рыб // Тр. Салехардского стационара. УФАН СССР. Вып. 2, 1962. 75 с.</w:t>
      </w:r>
    </w:p>
    <w:p w14:paraId="6FA7FEF4" w14:textId="77777777" w:rsidR="00CE7E76" w:rsidRPr="00CE7E76" w:rsidRDefault="00CE7E76" w:rsidP="00A368C7">
      <w:pPr>
        <w:ind w:firstLine="0"/>
      </w:pPr>
      <w:r w:rsidRPr="00CE7E76">
        <w:t>Макфедьен Э. Экология животных. Цели и методы (Перевод с английского). - М. Изд-во «Мир». 1965. - 376 с. (Macfadyen A. Animal Ecoloqy Aims and methods. - London, Sir Isaac Pitman &amp; Sons Ltd 1963).</w:t>
      </w:r>
    </w:p>
    <w:p w14:paraId="1AECD1E6" w14:textId="77777777" w:rsidR="00CE7E76" w:rsidRPr="00CE7E76" w:rsidRDefault="00CE7E76" w:rsidP="00A368C7">
      <w:pPr>
        <w:ind w:firstLine="0"/>
      </w:pPr>
      <w:r w:rsidRPr="00CE7E76">
        <w:t>Матишов Г.Г., Огнетов Г.Н. Белуха  Delphinapterus Leucas арктических морей России. Апатиты, 2006. 293 с.</w:t>
      </w:r>
    </w:p>
    <w:p w14:paraId="0A3D36C1" w14:textId="77777777" w:rsidR="00CE7E76" w:rsidRPr="00CE7E76" w:rsidRDefault="00CE7E76" w:rsidP="00A368C7">
      <w:pPr>
        <w:ind w:firstLine="0"/>
      </w:pPr>
      <w:r w:rsidRPr="00CE7E76">
        <w:t>Матковский А.К., Степанов С.И. Ихтиофауна, миграции и особенности сезонного распределения рыб в Обской губе // Биологические ресурсы прибрежья Российской Арктики: Материалы к симпозиуму. М.: Изд-во ВНИРО. 2000. С. 74–86.</w:t>
      </w:r>
    </w:p>
    <w:p w14:paraId="696A478D" w14:textId="77777777" w:rsidR="00CE7E76" w:rsidRPr="00CE7E76" w:rsidRDefault="00CE7E76" w:rsidP="00A368C7">
      <w:pPr>
        <w:ind w:firstLine="0"/>
      </w:pPr>
      <w:r w:rsidRPr="00CE7E76">
        <w:t>Михрин Л.М. Предотвращение загрязнения морской среды с судов и морских сооружений, С-Пб, 2005 г.</w:t>
      </w:r>
    </w:p>
    <w:p w14:paraId="2D47EA54" w14:textId="77777777" w:rsidR="00CE7E76" w:rsidRPr="00CE7E76" w:rsidRDefault="00CE7E76" w:rsidP="00CE7E76">
      <w:pPr>
        <w:ind w:firstLine="0"/>
      </w:pPr>
      <w:r w:rsidRPr="00CE7E76">
        <w:t xml:space="preserve">Мишуков В.Ф., Калинчук В.В., Мишукова Г.И. Модель расчета переноса и трансформации нефтяного загрязнения в Дальневосточных морях (на примере моря Петра Великого Японского моря) Дальневосточные моря России: в 4 кн. / Гл. ред. В.А. Акуличев. М.: Наука, 2007 </w:t>
      </w:r>
    </w:p>
    <w:p w14:paraId="3AF566E4" w14:textId="77777777" w:rsidR="00CE7E76" w:rsidRPr="00CE7E76" w:rsidRDefault="00CE7E76" w:rsidP="00A368C7">
      <w:pPr>
        <w:ind w:firstLine="0"/>
      </w:pPr>
      <w:r w:rsidRPr="00CE7E76">
        <w:t>Молочаев А.В. Бассейны рек Южного Ямала // Водно-болотные угодья России. Т.3. Вводно-болотные угодья, внесенные в Перспективный список Рамсарской конвенции. М., 2000. С.222-226.</w:t>
      </w:r>
    </w:p>
    <w:p w14:paraId="73791284" w14:textId="77777777" w:rsidR="00CE7E76" w:rsidRPr="00CE7E76" w:rsidRDefault="00CE7E76" w:rsidP="00A368C7">
      <w:pPr>
        <w:ind w:firstLine="0"/>
      </w:pPr>
      <w:r w:rsidRPr="00CE7E76">
        <w:lastRenderedPageBreak/>
        <w:t>Муравейко В.М., Зайцев В.Б., Ивакина Ю.И., Тимашова Л.В. Биотестирование групповых пневмоисточников: Препр. Апатиты: Изд-во КНЦ РАН. 1992.</w:t>
      </w:r>
    </w:p>
    <w:p w14:paraId="06C83C0E" w14:textId="77777777" w:rsidR="00CE7E76" w:rsidRPr="00CE7E76" w:rsidRDefault="00CE7E76" w:rsidP="00A368C7">
      <w:pPr>
        <w:ind w:firstLine="0"/>
      </w:pPr>
      <w:r w:rsidRPr="00CE7E76">
        <w:t>Муравейко В.М., Зайцев В.Б., Тимашова Л.В., Ивакина Ю.И. Действие пневмоисточников на сетчатку личинок трески // Докл. АН. – 1992б. – Т. 323. - № 3.</w:t>
      </w:r>
    </w:p>
    <w:p w14:paraId="4AB4A05B" w14:textId="77777777" w:rsidR="00CE7E76" w:rsidRPr="00CE7E76" w:rsidRDefault="00CE7E76" w:rsidP="00A368C7">
      <w:pPr>
        <w:ind w:firstLine="0"/>
      </w:pPr>
      <w:r w:rsidRPr="00CE7E76">
        <w:t>Науменко Ю.В. Доминанты фитопланктона реки Оби // Ботан. журн. 1999. Т.83, № 10. С. 35–41.</w:t>
      </w:r>
    </w:p>
    <w:p w14:paraId="0E78908A" w14:textId="77777777" w:rsidR="00CE7E76" w:rsidRPr="00CE7E76" w:rsidRDefault="00CE7E76" w:rsidP="00A368C7">
      <w:pPr>
        <w:ind w:firstLine="0"/>
      </w:pPr>
      <w:r w:rsidRPr="00CE7E76">
        <w:t>Новицкий О.П. Прогнозирование интенсивности заморных явлений и их влияние на ихтиофауну бассейна Оби // Известия ГосНИОРХ. 1981. Вып. 171. С. 29–36.</w:t>
      </w:r>
    </w:p>
    <w:p w14:paraId="424DAA91" w14:textId="77777777" w:rsidR="00CE7E76" w:rsidRPr="00CE7E76" w:rsidRDefault="00CE7E76" w:rsidP="00CE7E76">
      <w:pPr>
        <w:ind w:firstLine="0"/>
      </w:pPr>
      <w:r w:rsidRPr="00CE7E76">
        <w:rPr>
          <w:iCs/>
        </w:rPr>
        <w:t xml:space="preserve">Озмидов Р.В. </w:t>
      </w:r>
      <w:r w:rsidRPr="00CE7E76">
        <w:t>Диффузия примесей в океане. Л.: Гидрометеоиздат, 1986. 278 с.</w:t>
      </w:r>
    </w:p>
    <w:p w14:paraId="38954B80" w14:textId="77777777" w:rsidR="00CE7E76" w:rsidRPr="00CE7E76" w:rsidRDefault="00CE7E76" w:rsidP="00CE7E76">
      <w:pPr>
        <w:ind w:firstLine="0"/>
      </w:pPr>
      <w:r w:rsidRPr="00CE7E76">
        <w:t>Оразбаев Б.Б., Кенжегалиев А.К., Гайсина С.Б. Гидродинамические модели для расчета растекания нефти и нефтепродуктов // Научно-технический журнал «Нефть и газ»., №4, 2007, -С.98-108.</w:t>
      </w:r>
    </w:p>
    <w:p w14:paraId="527E4AA3" w14:textId="77777777" w:rsidR="00CE7E76" w:rsidRPr="00CE7E76" w:rsidRDefault="00CE7E76" w:rsidP="00A368C7">
      <w:pPr>
        <w:ind w:firstLine="0"/>
      </w:pPr>
      <w:r w:rsidRPr="00CE7E76">
        <w:t>Отчет «Изучение влияния источников сейсмических колебаний на ихтиофауну в условиях Арктики». НИИМОРГЕОФИЗИКИ, Мурманск 1990 С. 80(90) с.</w:t>
      </w:r>
    </w:p>
    <w:p w14:paraId="52022096" w14:textId="77777777" w:rsidR="00CE7E76" w:rsidRPr="00CE7E76" w:rsidRDefault="00CE7E76" w:rsidP="00A368C7">
      <w:pPr>
        <w:ind w:firstLine="0"/>
      </w:pPr>
      <w:r w:rsidRPr="00CE7E76">
        <w:t>Отчет «Исследование пространственно-временных характеристик полей давления, создаваемых пневмоисточниками, их воздействие на морские организмы (для разработки экологических нормативов при проведении морской сейморазведки)». Х/д № 5-6/11/1990, Комплекс «Энергия», Харьков. 1991. 42 с.</w:t>
      </w:r>
    </w:p>
    <w:p w14:paraId="36A8FE5F" w14:textId="77777777" w:rsidR="00CE7E76" w:rsidRPr="00CE7E76" w:rsidRDefault="00CE7E76" w:rsidP="00A368C7">
      <w:pPr>
        <w:ind w:firstLine="0"/>
      </w:pPr>
      <w:r w:rsidRPr="00CE7E76">
        <w:t>Отчет «Оценка воздействия сейсмоакстических работ на биоресурсы Каспийского моря». Х/д № 42/2000, КаспНИРХ, Астрахань. 2003. 28 с.</w:t>
      </w:r>
    </w:p>
    <w:p w14:paraId="0C336139" w14:textId="77777777" w:rsidR="00CE7E76" w:rsidRPr="00CE7E76" w:rsidRDefault="00CE7E76" w:rsidP="00A368C7">
      <w:pPr>
        <w:ind w:firstLine="0"/>
      </w:pPr>
      <w:r w:rsidRPr="00CE7E76">
        <w:t>Отчет «Экспертное заключение о воздействии сейсморабот на зоопланктон шельфовой зоны северо-восточного Сахалина» Х/д № 23/98. Южно-Сахалинск: СахНИРО. 1998. 35 с.</w:t>
      </w:r>
    </w:p>
    <w:p w14:paraId="2A2591F6" w14:textId="77777777" w:rsidR="00CE7E76" w:rsidRPr="00CE7E76" w:rsidRDefault="00CE7E76" w:rsidP="00A368C7">
      <w:pPr>
        <w:ind w:firstLine="0"/>
      </w:pPr>
      <w:r w:rsidRPr="00CE7E76">
        <w:t>Отчет о НИР «Влияние новых источников сейсмических колебаний на гидробионтов Баренцева моря». Мурманск: ПИНРО. 1990. 40 с.</w:t>
      </w:r>
    </w:p>
    <w:p w14:paraId="7E5D646D" w14:textId="77777777" w:rsidR="00CE7E76" w:rsidRPr="00CE7E76" w:rsidRDefault="00CE7E76" w:rsidP="00A368C7">
      <w:pPr>
        <w:ind w:firstLine="0"/>
      </w:pPr>
      <w:r w:rsidRPr="00CE7E76">
        <w:t>Оценка воздействия на окружающую среду сейсмической съемки с использованием пневмоисточников на западно-черноморском лицензионном участке. ОАО «НК «ЮКОС ». Северо-восточная часть Черного моря, лето 2001 г.</w:t>
      </w:r>
    </w:p>
    <w:p w14:paraId="5FE2B689" w14:textId="77777777" w:rsidR="00CE7E76" w:rsidRPr="00CE7E76" w:rsidRDefault="00CE7E76" w:rsidP="00A368C7">
      <w:pPr>
        <w:ind w:firstLine="0"/>
      </w:pPr>
      <w:r w:rsidRPr="00CE7E76">
        <w:t>Оценка воздействия на окружающую среду. Сейсмические работы. Казахстанский сектор. Т. 1-3. Кембридж, 1994-1995. Отчет. Подготовлен Компанией Артур Д. Литтл для Консорциума Казахстанкаспийшельф. Алматы, 1995.</w:t>
      </w:r>
    </w:p>
    <w:p w14:paraId="1781993D" w14:textId="77777777" w:rsidR="00CE7E76" w:rsidRPr="00CE7E76" w:rsidRDefault="00CE7E76" w:rsidP="00A368C7">
      <w:pPr>
        <w:ind w:firstLine="0"/>
      </w:pPr>
      <w:r w:rsidRPr="00CE7E76">
        <w:t>Оценка экологического воздействия сейсмической разведки Шах Дениз. Отчет. (Подготовлен компанией Инвайронмент энд Рисорс Текнолоджи Лимитед Каспиан для БиРи Шах Дениз Лимитед). Баку. 1997.</w:t>
      </w:r>
    </w:p>
    <w:p w14:paraId="61E0691D" w14:textId="77777777" w:rsidR="00CE7E76" w:rsidRPr="00CE7E76" w:rsidRDefault="00CE7E76" w:rsidP="00A368C7">
      <w:pPr>
        <w:ind w:firstLine="0"/>
      </w:pPr>
      <w:r w:rsidRPr="00CE7E76">
        <w:t>Павлов В.К., Становой В.В. Расчет климатических характеристик стоково–ветровых течений Обской губы // Тр. ААНИИ. 1983. Т. 380. С. 49–54.</w:t>
      </w:r>
    </w:p>
    <w:p w14:paraId="792D60F6" w14:textId="77777777" w:rsidR="00CE7E76" w:rsidRPr="00CE7E76" w:rsidRDefault="00CE7E76" w:rsidP="00A368C7">
      <w:pPr>
        <w:ind w:firstLine="0"/>
      </w:pPr>
      <w:r w:rsidRPr="00CE7E76">
        <w:t>Патин С.А. Нефть и экология континентального шельфа. М.: Изд-во ВНИРО, 2001. 247 с.</w:t>
      </w:r>
    </w:p>
    <w:p w14:paraId="5CEDBEFE" w14:textId="77777777" w:rsidR="00CE7E76" w:rsidRPr="00CE7E76" w:rsidRDefault="00CE7E76" w:rsidP="00A368C7">
      <w:pPr>
        <w:ind w:firstLine="0"/>
      </w:pPr>
      <w:r w:rsidRPr="00CE7E76">
        <w:t>Патин С.А. Экологические проблемы освоения нефтегазовых ресурсов морского шельфа. М.: Изд-во ВНИРО, 1997. 350 с.</w:t>
      </w:r>
    </w:p>
    <w:p w14:paraId="27C4F968" w14:textId="77777777" w:rsidR="00CE7E76" w:rsidRPr="00CE7E76" w:rsidRDefault="00CE7E76" w:rsidP="00A368C7">
      <w:pPr>
        <w:ind w:firstLine="0"/>
      </w:pPr>
      <w:r w:rsidRPr="00CE7E76">
        <w:t>Природные условия Байдарацкой губы. Основные результаты исследований для строительства подводного перехода системы магистральных газопроводов Ямал-Центр. // М.: ГЕОС, 1997. 432 с.</w:t>
      </w:r>
    </w:p>
    <w:p w14:paraId="4AA0CA2C" w14:textId="77777777" w:rsidR="00CE7E76" w:rsidRPr="00CE7E76" w:rsidRDefault="00CE7E76" w:rsidP="00A368C7">
      <w:pPr>
        <w:ind w:firstLine="0"/>
      </w:pPr>
      <w:r w:rsidRPr="00CE7E76">
        <w:lastRenderedPageBreak/>
        <w:t>Протасов В.Р., Богатырев П.Б., Векилов Э.Х. Способы сохранения ихтиофауны при различных видах подводных работ. М.: Легкая и пищевая промышленность. 1982.</w:t>
      </w:r>
    </w:p>
    <w:p w14:paraId="1578C717" w14:textId="77777777" w:rsidR="00CE7E76" w:rsidRPr="00CE7E76" w:rsidRDefault="00CE7E76" w:rsidP="00A368C7">
      <w:pPr>
        <w:ind w:firstLine="0"/>
      </w:pPr>
      <w:r w:rsidRPr="00CE7E76">
        <w:t>Роль волнения в формировании биоценозов бентоса больших озер. 1990. Л.: Наука. 112 с.</w:t>
      </w:r>
    </w:p>
    <w:p w14:paraId="557A6D4F" w14:textId="77777777" w:rsidR="00CE7E76" w:rsidRPr="00CE7E76" w:rsidRDefault="00CE7E76" w:rsidP="00A368C7">
      <w:pPr>
        <w:ind w:firstLine="0"/>
      </w:pPr>
      <w:r w:rsidRPr="00CE7E76">
        <w:t>Российский Речной Регистр (том 4 «Правила экологической безопасности судов», Приложение 2).</w:t>
      </w:r>
    </w:p>
    <w:p w14:paraId="54C05321" w14:textId="77777777" w:rsidR="00CE7E76" w:rsidRPr="00CE7E76" w:rsidRDefault="00CE7E76" w:rsidP="00CE7E76">
      <w:pPr>
        <w:ind w:firstLine="0"/>
      </w:pPr>
      <w:r w:rsidRPr="00CE7E76">
        <w:t>Руководство по расчету параметров ветровых волн  ГУГМС ММФ. - Л.: Гидрометеоиздат, 1969.</w:t>
      </w:r>
    </w:p>
    <w:p w14:paraId="7141F440" w14:textId="77777777" w:rsidR="00CE7E76" w:rsidRPr="00CE7E76" w:rsidRDefault="00CE7E76" w:rsidP="00A368C7">
      <w:pPr>
        <w:ind w:firstLine="0"/>
      </w:pPr>
      <w:r w:rsidRPr="00CE7E76">
        <w:t>Рябицев В.К. Птицы Урала, Приуралья и Западной Сибири. Екатеринбург: Изд. Уральского университета, 2002 г.</w:t>
      </w:r>
    </w:p>
    <w:p w14:paraId="0A441E3C" w14:textId="77777777" w:rsidR="00CE7E76" w:rsidRPr="00CE7E76" w:rsidRDefault="00CE7E76" w:rsidP="00A368C7">
      <w:pPr>
        <w:ind w:firstLine="0"/>
      </w:pPr>
      <w:r w:rsidRPr="00CE7E76">
        <w:t>Саматов А.Д., Немчинова И.А. Оценка воздействия пневмоисточников на зоопланктон при проведении сейсморабот в шельфовой зоне восточного Сахалина // Охрана водных биоресурсов в условиях интенсивного освоения нефтегазовых месторождений на шельфе и внутренних водных объектах РФ: Сб. матер. Международ. семинара. М. 2000. С. 196-207.</w:t>
      </w:r>
    </w:p>
    <w:p w14:paraId="72489552" w14:textId="77777777" w:rsidR="00CE7E76" w:rsidRPr="00CE7E76" w:rsidRDefault="00CE7E76" w:rsidP="00A368C7">
      <w:pPr>
        <w:ind w:firstLine="0"/>
      </w:pPr>
      <w:r w:rsidRPr="00CE7E76">
        <w:t xml:space="preserve">Семенова Л.А., Алексюк В.А., Дергач С.М., Лелеко Т.И. Видовое разнообразие зоопланктона водоемов Обского севера // Вестник экологии, лесоведения и ландшафтоведения. 2000, № 1. - Электр. журн. Тюмень: Изд-во ИПОС СО РАН - Режим доступа: </w:t>
      </w:r>
      <w:hyperlink r:id="rId164" w:history="1">
        <w:r w:rsidRPr="00CE7E76">
          <w:rPr>
            <w:color w:val="0000FF"/>
            <w:u w:val="single"/>
          </w:rPr>
          <w:t>http://www.ipdn.ru/rics/ve2/index.htm</w:t>
        </w:r>
      </w:hyperlink>
      <w:r w:rsidRPr="00CE7E76">
        <w:t xml:space="preserve">. </w:t>
      </w:r>
    </w:p>
    <w:p w14:paraId="65956D76" w14:textId="77777777" w:rsidR="00CE7E76" w:rsidRDefault="00CE7E76" w:rsidP="00CE7E76">
      <w:pPr>
        <w:ind w:firstLine="0"/>
      </w:pPr>
      <w:r w:rsidRPr="00CE7E76">
        <w:t>Справочник по климату СССР.- Л.:  Гидрометеоиздат, 1966, Вып.6., ч.IV, 92 с.</w:t>
      </w:r>
    </w:p>
    <w:p w14:paraId="30953FAE" w14:textId="77777777" w:rsidR="00CE7E76" w:rsidRPr="00CE7E76" w:rsidRDefault="00CE7E76" w:rsidP="00CE7E76">
      <w:pPr>
        <w:ind w:firstLine="0"/>
      </w:pPr>
      <w:r w:rsidRPr="00CE7E76">
        <w:t>Справочник по климату СССР. Выпуск 13, части II-IV, Л., Гидрометеоиздат, 1967, 1968.</w:t>
      </w:r>
    </w:p>
    <w:p w14:paraId="68B8BAB1" w14:textId="77777777" w:rsidR="00CE7E76" w:rsidRPr="00CE7E76" w:rsidRDefault="00CE7E76" w:rsidP="00A368C7">
      <w:pPr>
        <w:ind w:firstLine="0"/>
      </w:pPr>
      <w:r w:rsidRPr="00CE7E76">
        <w:t xml:space="preserve">Старобогатов Я.И., Стрелецкая Э.А. Состав и зоогеографическая характеристика пресноводной малакофауны Восточной Сибири и Дальнего Востока СССР // Тр. Зоол. Ин-та АН СССР. 42. 1967. С. 221-268.  </w:t>
      </w:r>
    </w:p>
    <w:p w14:paraId="11DF1941" w14:textId="77777777" w:rsidR="00CE7E76" w:rsidRPr="00CE7E76" w:rsidRDefault="00CE7E76" w:rsidP="00A368C7">
      <w:pPr>
        <w:ind w:firstLine="0"/>
      </w:pPr>
      <w:r w:rsidRPr="00CE7E76">
        <w:t>Статья 3 Федерального закона РФ № 204-ФЗ «О федеральном бюджете на 2009 год и на плановый период 2010 и 2011 годов».</w:t>
      </w:r>
    </w:p>
    <w:p w14:paraId="36D89D3E" w14:textId="77777777" w:rsidR="00CE7E76" w:rsidRPr="00CE7E76" w:rsidRDefault="00CE7E76" w:rsidP="00A368C7">
      <w:pPr>
        <w:ind w:firstLine="0"/>
      </w:pPr>
      <w:r w:rsidRPr="00CE7E76">
        <w:t>Степанова В.Б., Шарапова Т.А. Фауна хирономид Западной Сибири // Вестник экологии, лесоведения и ландшафтологии. 2001. Вып. 2. С. 117–124.</w:t>
      </w:r>
    </w:p>
    <w:p w14:paraId="2F152A11" w14:textId="77777777" w:rsidR="00CE7E76" w:rsidRPr="00CE7E76" w:rsidRDefault="00CE7E76" w:rsidP="00A368C7">
      <w:pPr>
        <w:ind w:firstLine="0"/>
      </w:pPr>
      <w:r w:rsidRPr="00CE7E76">
        <w:t>Стретт Д.В. (Лорд Рэлей), Теория звука. Т.II, ГИТТЛ. М. 1955. 476 с.</w:t>
      </w:r>
    </w:p>
    <w:p w14:paraId="59FBA025" w14:textId="77777777" w:rsidR="00CE7E76" w:rsidRPr="00CE7E76" w:rsidRDefault="00CE7E76" w:rsidP="00A368C7">
      <w:pPr>
        <w:ind w:firstLine="0"/>
      </w:pPr>
      <w:r w:rsidRPr="00CE7E76">
        <w:t>Теоретические подходы к изучению экосистем морей Арктики и Субарктики // Отв. ред. чл.-корр. АН СССР Г.Г. Матишов. Апатиты: Изд. КНЦ РАН, 1992, 163 с.</w:t>
      </w:r>
    </w:p>
    <w:p w14:paraId="253BA0B5" w14:textId="77777777" w:rsidR="00CE7E76" w:rsidRPr="00CE7E76" w:rsidRDefault="00CE7E76" w:rsidP="00CE7E76">
      <w:pPr>
        <w:ind w:firstLine="0"/>
      </w:pPr>
      <w:r w:rsidRPr="00CE7E76">
        <w:rPr>
          <w:iCs/>
        </w:rPr>
        <w:t xml:space="preserve">Ткалин А..В. </w:t>
      </w:r>
      <w:r w:rsidRPr="00CE7E76">
        <w:t>Испарение нефтяных углеводородов из пленок на гладкой поверхности моря //Океанология. 1986. Т. 26. Вып. 4. С. 628—630.</w:t>
      </w:r>
    </w:p>
    <w:p w14:paraId="7B90FD7E" w14:textId="77777777" w:rsidR="00CE7E76" w:rsidRPr="00CE7E76" w:rsidRDefault="00CE7E76" w:rsidP="00CE7E76">
      <w:pPr>
        <w:ind w:firstLine="0"/>
      </w:pPr>
      <w:r w:rsidRPr="00CE7E76">
        <w:t>Трубкин И.П. Ветровое волнение (взаимосвязи и расчет вероятностных характеристик) //М.: Научный мир, 2007. – 264 с.</w:t>
      </w:r>
    </w:p>
    <w:p w14:paraId="0459BE64" w14:textId="77777777" w:rsidR="00CE7E76" w:rsidRPr="00CE7E76" w:rsidRDefault="00CE7E76" w:rsidP="00CE7E76">
      <w:pPr>
        <w:ind w:firstLine="0"/>
      </w:pPr>
      <w:r w:rsidRPr="00CE7E76">
        <w:t>Трубкин И.П. О продолжительностях штормовых ветров. – Экологические системы и приборы, 2001, № 9, с. 46-50.</w:t>
      </w:r>
    </w:p>
    <w:p w14:paraId="01E9C04C" w14:textId="77777777" w:rsidR="00CE7E76" w:rsidRPr="00CE7E76" w:rsidRDefault="00CE7E76" w:rsidP="00CE7E76">
      <w:pPr>
        <w:ind w:firstLine="0"/>
      </w:pPr>
      <w:r w:rsidRPr="00CE7E76">
        <w:t>Трубкин И.П., Филиппов Ю.Г. Методика и некоторые результаты расчета ветровых волн в Балтийском море при оценке воздействия на окружающую среду. Экологические системы и приборы,  2003, №.12, с 46-50.</w:t>
      </w:r>
    </w:p>
    <w:p w14:paraId="7F82DF66" w14:textId="77777777" w:rsidR="00CE7E76" w:rsidRPr="00CE7E76" w:rsidRDefault="00CE7E76" w:rsidP="00A368C7">
      <w:pPr>
        <w:ind w:firstLine="0"/>
      </w:pPr>
      <w:r w:rsidRPr="00CE7E76">
        <w:t>Федеральный классификационный каталог отходов, утвержденный  приказом МПР России от 30.07.2003 г. № 663.</w:t>
      </w:r>
    </w:p>
    <w:p w14:paraId="5AC14A4F" w14:textId="77777777" w:rsidR="00CE7E76" w:rsidRPr="00CE7E76" w:rsidRDefault="00CE7E76" w:rsidP="00CE7E76">
      <w:pPr>
        <w:ind w:firstLine="0"/>
      </w:pPr>
      <w:r w:rsidRPr="00CE7E76">
        <w:lastRenderedPageBreak/>
        <w:t>Филиппов Ю.Г. Исследование некоторых разностных схем расчета распростра</w:t>
      </w:r>
      <w:r w:rsidRPr="00CE7E76">
        <w:softHyphen/>
        <w:t>нения примеси в море. Тр. ГОИН, 1975, вып. 126.</w:t>
      </w:r>
    </w:p>
    <w:p w14:paraId="444CAC04" w14:textId="77777777" w:rsidR="00CE7E76" w:rsidRDefault="00CE7E76" w:rsidP="00CE7E76">
      <w:pPr>
        <w:ind w:firstLine="0"/>
      </w:pPr>
      <w:r w:rsidRPr="00CE7E76">
        <w:t>Филиппов Ю.Г. Численное исследование колебаний уровня и течений северной части Каспийского моря при различных значениях его фонового уровня. Водные ресурсы, том 24, номер 4, 1997, с.424-429.</w:t>
      </w:r>
    </w:p>
    <w:p w14:paraId="4C6FDDD5" w14:textId="77777777" w:rsidR="00DF4C3F" w:rsidRPr="00CE7E76" w:rsidRDefault="00DF4C3F" w:rsidP="00CE7E76">
      <w:pPr>
        <w:ind w:firstLine="0"/>
      </w:pPr>
      <w:r w:rsidRPr="00DF4C3F">
        <w:t>Флинт В.Е., Мосалов А.А., Лебедева Е.А., Букреев С.А., Галушин В.М., Зубакин В.А., Мищенко А.Л., Свиридова Т.В., Томкович П.С., Харитонов Н.П., Шитов Д.А. Птицы Европейской России. Полевой определитель. - М: Союз охраны птиц России; Алгоритм, 2000, - 224 с.</w:t>
      </w:r>
    </w:p>
    <w:p w14:paraId="7A9E200C" w14:textId="77777777" w:rsidR="00CE7E76" w:rsidRPr="00CE7E76" w:rsidRDefault="00CE7E76" w:rsidP="00A368C7">
      <w:pPr>
        <w:ind w:firstLine="0"/>
      </w:pPr>
      <w:r w:rsidRPr="00CE7E76">
        <w:t>Фролов А.А. Видовой состав и распределение двустворчатых моллюсков  надсемейства Pisidioidea на мелководье прибрежной части Нижнетуломского водохранилища и эстуария реки Тулома // Материалы научной сессии молодых ученых ММБИ КНЦ РАН (апрель 2004 г.) Мурманск, 2004. С. 187-196.</w:t>
      </w:r>
    </w:p>
    <w:p w14:paraId="1F406D3D" w14:textId="77777777" w:rsidR="00CE7E76" w:rsidRPr="00CE7E76" w:rsidRDefault="00CE7E76" w:rsidP="00A368C7">
      <w:pPr>
        <w:ind w:firstLine="0"/>
      </w:pPr>
      <w:r w:rsidRPr="00CE7E76">
        <w:t>Чапский К.К. Миграции и промысел белухи в северной части Обской губы // Тр. Аркт. Ин-та. 1937. Т.71. 60 с.</w:t>
      </w:r>
    </w:p>
    <w:p w14:paraId="05AB80D3" w14:textId="77777777" w:rsidR="00CE7E76" w:rsidRPr="00CE7E76" w:rsidRDefault="00CE7E76" w:rsidP="00A368C7">
      <w:pPr>
        <w:ind w:firstLine="0"/>
      </w:pPr>
      <w:r w:rsidRPr="00CE7E76">
        <w:t>Шарапова Т.А. Макробеспозвоночные р. Таз и водоемов его бассейна // Вестник экологии, лесоведения и ландшафтологии. 2000. Вып. 1. С. 122–126.</w:t>
      </w:r>
    </w:p>
    <w:p w14:paraId="1F79D2F4" w14:textId="77777777" w:rsidR="00CE7E76" w:rsidRPr="006F32FE" w:rsidRDefault="00CE7E76" w:rsidP="00A368C7">
      <w:pPr>
        <w:ind w:firstLine="0"/>
        <w:rPr>
          <w:lang w:val="en-US"/>
        </w:rPr>
      </w:pPr>
      <w:r w:rsidRPr="00CE7E76">
        <w:t>Юхнева В. С. Состав и распределение зоопланктона в Нижней Оби // Зоол. журн. Т</w:t>
      </w:r>
      <w:r w:rsidRPr="00CE7E76">
        <w:rPr>
          <w:lang w:val="en-US"/>
        </w:rPr>
        <w:t xml:space="preserve">. 49. </w:t>
      </w:r>
      <w:r w:rsidRPr="00CE7E76">
        <w:t>Вып</w:t>
      </w:r>
      <w:r w:rsidRPr="00CE7E76">
        <w:rPr>
          <w:lang w:val="en-US"/>
        </w:rPr>
        <w:t xml:space="preserve">. 5, 1970. </w:t>
      </w:r>
      <w:r w:rsidRPr="00CE7E76">
        <w:t>С</w:t>
      </w:r>
      <w:r w:rsidRPr="00CE7E76">
        <w:rPr>
          <w:lang w:val="en-US"/>
        </w:rPr>
        <w:t>. 660–664.</w:t>
      </w:r>
    </w:p>
    <w:p w14:paraId="1F9EAC3D" w14:textId="77777777" w:rsidR="00CE7E76" w:rsidRPr="00CE7E76" w:rsidRDefault="00CE7E76" w:rsidP="00CE7E76">
      <w:pPr>
        <w:ind w:firstLine="0"/>
        <w:rPr>
          <w:lang w:val="en-US"/>
        </w:rPr>
      </w:pPr>
      <w:r w:rsidRPr="00CE7E76">
        <w:rPr>
          <w:lang w:val="en-US"/>
        </w:rPr>
        <w:t>ASCE. State of the art review of modeling transport and fate of oil spills // J. of Hydraulic Engineering. 1996. Vol. 122, 11. P. 594—609.</w:t>
      </w:r>
    </w:p>
    <w:p w14:paraId="25427295" w14:textId="77777777" w:rsidR="00CE7E76" w:rsidRPr="00CE7E76" w:rsidRDefault="00CE7E76" w:rsidP="00CE7E76">
      <w:pPr>
        <w:ind w:firstLine="0"/>
        <w:rPr>
          <w:lang w:val="en-US"/>
        </w:rPr>
      </w:pPr>
      <w:r w:rsidRPr="00CE7E76">
        <w:rPr>
          <w:lang w:val="en-US"/>
        </w:rPr>
        <w:t xml:space="preserve">Atlas of Surface Marine Data 1994; Last Revision: Jun 06, 1995.   </w:t>
      </w:r>
    </w:p>
    <w:p w14:paraId="0132907B" w14:textId="77777777" w:rsidR="00CE7E76" w:rsidRPr="00CE7E76" w:rsidRDefault="00CE7E76" w:rsidP="00CE7E76">
      <w:pPr>
        <w:ind w:firstLine="0"/>
        <w:rPr>
          <w:lang w:val="en-US"/>
        </w:rPr>
      </w:pPr>
      <w:r w:rsidRPr="00CE7E76">
        <w:rPr>
          <w:lang w:val="en-US"/>
        </w:rPr>
        <w:t xml:space="preserve">Brude O.W., Moe K.E., Bakken V., Hansson L. H., LØovas J., Thomassen &amp; Ø. Wiig. Northern Sea Route Dynamic Environmental Atlas // Insrop working paper. Norsk Polarinstitutt Meddelelse № 99-1998, II. 4.10.  </w:t>
      </w:r>
    </w:p>
    <w:p w14:paraId="0BDD63B4" w14:textId="77777777" w:rsidR="00CE7E76" w:rsidRPr="00CE7E76" w:rsidRDefault="00CE7E76" w:rsidP="00CE7E76">
      <w:pPr>
        <w:ind w:firstLine="0"/>
        <w:rPr>
          <w:lang w:val="en-US"/>
        </w:rPr>
      </w:pPr>
      <w:r w:rsidRPr="00CE7E76">
        <w:rPr>
          <w:lang w:val="en-US"/>
        </w:rPr>
        <w:t>Dalen, J. and Knutson, G.M. 1986. Scaring effects in fish and harmful effects on eggs, larvae and fry by offshore seismic explorations, hi Progress in Underwater Acoustics (ed. H.M. Merklinger), pp. 93-102. London: Plenum Press. 835 p.</w:t>
      </w:r>
    </w:p>
    <w:p w14:paraId="47469987" w14:textId="77777777" w:rsidR="00CE7E76" w:rsidRPr="00CE7E76" w:rsidRDefault="00CE7E76" w:rsidP="00CE7E76">
      <w:pPr>
        <w:ind w:firstLine="0"/>
        <w:rPr>
          <w:lang w:val="en-US"/>
        </w:rPr>
      </w:pPr>
      <w:r w:rsidRPr="00CE7E76">
        <w:rPr>
          <w:lang w:val="en-US"/>
        </w:rPr>
        <w:t>Decker M.B., Gavrilo M., Menlum F., &amp; Bakken V. Distribution and adundance of birds and marine mammals in the eastern Barents sea and the Kara sea, late summer 1995. Mtddelelser №.155, Oslo 1998.</w:t>
      </w:r>
    </w:p>
    <w:p w14:paraId="7A7CAAAA" w14:textId="77777777" w:rsidR="00CE7E76" w:rsidRPr="00CE7E76" w:rsidRDefault="00CE7E76" w:rsidP="00CE7E76">
      <w:pPr>
        <w:ind w:firstLine="0"/>
        <w:rPr>
          <w:lang w:val="en-US"/>
        </w:rPr>
      </w:pPr>
      <w:r w:rsidRPr="00CE7E76">
        <w:rPr>
          <w:lang w:val="en-US"/>
        </w:rPr>
        <w:t>Engas A., Lokkeborg S., Ona E. and Soldal, A.V. 1993. Effects of seismic shooting on catch and catch availability of cod and haddock. Fiskenog Havel 9: 117 p.</w:t>
      </w:r>
    </w:p>
    <w:p w14:paraId="1BAC4361" w14:textId="77777777" w:rsidR="00CE7E76" w:rsidRPr="00CE7E76" w:rsidRDefault="00CE7E76" w:rsidP="00CE7E76">
      <w:pPr>
        <w:ind w:firstLine="0"/>
        <w:rPr>
          <w:lang w:val="en-US"/>
        </w:rPr>
      </w:pPr>
      <w:r w:rsidRPr="00CE7E76">
        <w:rPr>
          <w:lang w:val="en-US"/>
        </w:rPr>
        <w:t xml:space="preserve">Evans, P.G.H. and Nice, H. 1996. Review of the effects of underwater sound generated by seismic surveys in cetaceans. Seawatch Foundation, Oxford, UK. </w:t>
      </w:r>
    </w:p>
    <w:p w14:paraId="3AA1B163" w14:textId="77777777" w:rsidR="00CE7E76" w:rsidRPr="00CE7E76" w:rsidRDefault="00CE7E76" w:rsidP="00CE7E76">
      <w:pPr>
        <w:ind w:firstLine="0"/>
        <w:rPr>
          <w:lang w:val="en-US"/>
        </w:rPr>
      </w:pPr>
      <w:r w:rsidRPr="00CE7E76">
        <w:rPr>
          <w:lang w:val="en-US"/>
        </w:rPr>
        <w:t>Fetzer I., Hirche H.J., Kolosova E.G. The influence of freshwater discharge on the distribution of zooplankton in the southern Kara Sea // Polar Biology. 2002. V. 25. P. 404–415.</w:t>
      </w:r>
    </w:p>
    <w:p w14:paraId="681EF1F0" w14:textId="77777777" w:rsidR="00CE7E76" w:rsidRPr="00CE7E76" w:rsidRDefault="00CE7E76" w:rsidP="00CE7E76">
      <w:pPr>
        <w:ind w:firstLine="0"/>
        <w:rPr>
          <w:lang w:val="en-US"/>
        </w:rPr>
      </w:pPr>
      <w:r w:rsidRPr="00CE7E76">
        <w:rPr>
          <w:lang w:val="en-US"/>
        </w:rPr>
        <w:t>Finneran, J.J., C.E. Schlundt, R. Dear, D.A. Carder, and S.H. Ridgway. Masked temporary threshold shift (MTTS) in odontocetes after exposure to sir underwater impulses from a seismic watergun. J. Acoust. Soc. Am., 2001. 108 p.</w:t>
      </w:r>
    </w:p>
    <w:p w14:paraId="06346F44" w14:textId="77777777" w:rsidR="00CE7E76" w:rsidRPr="00CE7E76" w:rsidRDefault="00CE7E76" w:rsidP="00CE7E76">
      <w:pPr>
        <w:ind w:firstLine="0"/>
        <w:rPr>
          <w:lang w:val="en-US"/>
        </w:rPr>
      </w:pPr>
      <w:r w:rsidRPr="00CE7E76">
        <w:rPr>
          <w:lang w:val="en-US"/>
        </w:rPr>
        <w:t xml:space="preserve">Goold, J.C. (1996a). Acoustic assessment of common dolphins off the west Wales coast, in conjunction with 16th round seismic surveying. Report to Chevron UK Ltd., Repsol Exploration </w:t>
      </w:r>
      <w:r w:rsidRPr="00CE7E76">
        <w:rPr>
          <w:lang w:val="en-US"/>
        </w:rPr>
        <w:lastRenderedPageBreak/>
        <w:t>(UK) Ltd., and Aran Energy Exploration Ltd., from School of Ocean Sciences, University of Wales, Bangor, Wales. 1-22.</w:t>
      </w:r>
    </w:p>
    <w:p w14:paraId="249D2679" w14:textId="77777777" w:rsidR="00CE7E76" w:rsidRPr="00CE7E76" w:rsidRDefault="00CE7E76" w:rsidP="00CE7E76">
      <w:pPr>
        <w:ind w:firstLine="0"/>
        <w:rPr>
          <w:lang w:val="en-US"/>
        </w:rPr>
      </w:pPr>
      <w:r w:rsidRPr="00CE7E76">
        <w:rPr>
          <w:lang w:val="en-US"/>
        </w:rPr>
        <w:t>Goold, J.C. (1996b). Acoustic assessment of populations of common dolphin Delphinus delphis in conjunction with seismic surveying. J. Mar. Biol. Assoc. 76: 811-820.</w:t>
      </w:r>
    </w:p>
    <w:p w14:paraId="3BD9AE39" w14:textId="77777777" w:rsidR="00CE7E76" w:rsidRPr="00CE7E76" w:rsidRDefault="00CE7E76" w:rsidP="00CE7E76">
      <w:pPr>
        <w:ind w:firstLine="0"/>
        <w:rPr>
          <w:lang w:val="en-US"/>
        </w:rPr>
      </w:pPr>
      <w:r w:rsidRPr="00CE7E76">
        <w:rPr>
          <w:lang w:val="en-US"/>
        </w:rPr>
        <w:t>Goold, J.C. (1996c). Acoustic cetacean monitoring off the West Wales coast. Rep. from Univ. Wales Bangor, Gwynedd, for Chevron UK Ltd., Repsol Explor. (UK) Ltd., and Aran Energy Explor. Ltd. 20 p.</w:t>
      </w:r>
    </w:p>
    <w:p w14:paraId="28FD9860" w14:textId="77777777" w:rsidR="00CE7E76" w:rsidRPr="00CE7E76" w:rsidRDefault="00CE7E76" w:rsidP="00CE7E76">
      <w:pPr>
        <w:ind w:firstLine="0"/>
        <w:rPr>
          <w:lang w:val="en-US"/>
        </w:rPr>
      </w:pPr>
      <w:r w:rsidRPr="00CE7E76">
        <w:rPr>
          <w:lang w:val="en-US"/>
        </w:rPr>
        <w:t>Ifremer (Anon). Etude de I’influence de tris sismiques sur I’ostreiculture dans le bassin d’Arachon. Ifremer report. 1987.</w:t>
      </w:r>
    </w:p>
    <w:p w14:paraId="23CB6249" w14:textId="77777777" w:rsidR="00CE7E76" w:rsidRPr="00CE7E76" w:rsidRDefault="00CE7E76" w:rsidP="00CE7E76">
      <w:pPr>
        <w:ind w:firstLine="0"/>
        <w:rPr>
          <w:lang w:val="en-US"/>
        </w:rPr>
      </w:pPr>
      <w:r w:rsidRPr="00CE7E76">
        <w:rPr>
          <w:lang w:val="en-US"/>
        </w:rPr>
        <w:t>Iribarren, Talud limitentre la rotura y la reilexion de las olas, Revistra de Obras Publicas, Madrid, fev. 1950.</w:t>
      </w:r>
    </w:p>
    <w:p w14:paraId="4C8641F7" w14:textId="77777777" w:rsidR="00CE7E76" w:rsidRPr="00CE7E76" w:rsidRDefault="00CE7E76" w:rsidP="00CE7E76">
      <w:pPr>
        <w:ind w:firstLine="0"/>
        <w:rPr>
          <w:lang w:val="en-US"/>
        </w:rPr>
      </w:pPr>
      <w:r w:rsidRPr="00CE7E76">
        <w:rPr>
          <w:lang w:val="en-US"/>
        </w:rPr>
        <w:t>Kastak, D. and R.J. Schusterman. (1998). Low-frequency amphibious hearinc pinnipeds: methods, measurements, noise, and ecology.,. J. Acoust. Soc. Am. 103 2216-2228.</w:t>
      </w:r>
    </w:p>
    <w:p w14:paraId="559D8A74" w14:textId="77777777" w:rsidR="00CE7E76" w:rsidRPr="00CE7E76" w:rsidRDefault="00CE7E76" w:rsidP="00CE7E76">
      <w:pPr>
        <w:ind w:firstLine="0"/>
        <w:rPr>
          <w:lang w:val="en-US"/>
        </w:rPr>
      </w:pPr>
      <w:r w:rsidRPr="00CE7E76">
        <w:rPr>
          <w:lang w:val="en-US"/>
        </w:rPr>
        <w:t>Kastelein R.A., Nieuwstraten S.H., Stall C., van Ligtenberg C.L. and Versteegh D. 1997. Low-frequency aerial hearing of a harbour porpoise (Phocoena phocoena). In The Biology of the Harbour Porpoise (ed- A.J. Read et al.). De Spil Publishing, Woerden, The Netherlands.</w:t>
      </w:r>
    </w:p>
    <w:p w14:paraId="17D5694C" w14:textId="77777777" w:rsidR="00CE7E76" w:rsidRPr="00CE7E76" w:rsidRDefault="00CE7E76" w:rsidP="00CE7E76">
      <w:pPr>
        <w:ind w:firstLine="0"/>
        <w:rPr>
          <w:lang w:val="en-US"/>
        </w:rPr>
      </w:pPr>
      <w:r w:rsidRPr="00CE7E76">
        <w:rPr>
          <w:lang w:val="en-US"/>
        </w:rPr>
        <w:t>Kolchin S.P. and Bel'kovich V.M. 1973. Tactile sensitivity in Delphinus delphis. Zoologicheskiy zhumal 52: pp. 620-622.</w:t>
      </w:r>
    </w:p>
    <w:p w14:paraId="71354453" w14:textId="77777777" w:rsidR="00CE7E76" w:rsidRPr="00CE7E76" w:rsidRDefault="00CE7E76" w:rsidP="00CE7E76">
      <w:pPr>
        <w:ind w:firstLine="0"/>
        <w:rPr>
          <w:lang w:val="en-US"/>
        </w:rPr>
      </w:pPr>
      <w:r w:rsidRPr="00CE7E76">
        <w:rPr>
          <w:lang w:val="en-US"/>
        </w:rPr>
        <w:t xml:space="preserve">Mackay D., Buist I., Mascarenhas R., Paterson S. Oil spill processes and models // Department of Chemical Engineering, University of Toronto. 1980. Toronto, Ontario, Environmental Protection Service Publication Report № EE-8.  </w:t>
      </w:r>
    </w:p>
    <w:p w14:paraId="238B1B71" w14:textId="77777777" w:rsidR="00CE7E76" w:rsidRPr="00CE7E76" w:rsidRDefault="00CE7E76" w:rsidP="00CE7E76">
      <w:pPr>
        <w:ind w:firstLine="0"/>
        <w:rPr>
          <w:lang w:val="en-US"/>
        </w:rPr>
      </w:pPr>
      <w:r w:rsidRPr="00CE7E76">
        <w:rPr>
          <w:lang w:val="en-US"/>
        </w:rPr>
        <w:t>Matishov, G., A. Zuyev, V. Golubev, N. Adrov, S. Timofeev, O.Karamusko, L. Pavlova, O. Fadyakin, A. Buzan, A. Braunstein, D. Moiseev, I. Smolyar, R. Locarnini, R. Tatusko, T. Boyer, S. Levitus. Climatic Atlas of the Arctic Seas 2004: Part I. Database of the Barents, Kara, Laptev, and White Seas - Oceanography and Marine Biology. NOAA Atlas NESDIS 58. U.S. Government Printing Office, Washington D.C., 2004. 148 pp. +DVD.</w:t>
      </w:r>
    </w:p>
    <w:p w14:paraId="2AA8781F" w14:textId="77777777" w:rsidR="00CE7E76" w:rsidRPr="00CE7E76" w:rsidRDefault="00CE7E76" w:rsidP="00CE7E76">
      <w:pPr>
        <w:ind w:firstLine="0"/>
        <w:rPr>
          <w:lang w:val="en-US"/>
        </w:rPr>
      </w:pPr>
      <w:r w:rsidRPr="00CE7E76">
        <w:rPr>
          <w:lang w:val="en-US"/>
        </w:rPr>
        <w:t>McCauley, R.D. Seismic Surveys. In Environmental implications of offshore oil and gas development in Australia. The findings of an independent scientific review (ed. J.M. Swan, J.M. Neffand P.C. Young), pp. 19-121. The Australian Petroleum Exploration Association and Energy Research and Development Corporation, 1994. 696 p.</w:t>
      </w:r>
    </w:p>
    <w:p w14:paraId="1C150E56" w14:textId="77777777" w:rsidR="00CE7E76" w:rsidRPr="00CE7E76" w:rsidRDefault="00CE7E76" w:rsidP="00CE7E76">
      <w:pPr>
        <w:ind w:firstLine="0"/>
        <w:rPr>
          <w:lang w:val="en-US"/>
        </w:rPr>
      </w:pPr>
      <w:r w:rsidRPr="00CE7E76">
        <w:rPr>
          <w:lang w:val="en-US"/>
        </w:rPr>
        <w:t>Nachtigall, P.E., Au, W.W.L., Lemonds, D. and Roitblat, H.L. Hearing and noise in odontocetes // In Abstracts of the world marine Mammal Conference, Monaco. 20-24 January 1998. 96 p. Society for Marine Mammalogy/European Cetacean Society, La Rochelle, France. 160 p.</w:t>
      </w:r>
    </w:p>
    <w:p w14:paraId="6ED3C13F" w14:textId="77777777" w:rsidR="00CE7E76" w:rsidRPr="00CE7E76" w:rsidRDefault="00CE7E76" w:rsidP="00CE7E76">
      <w:pPr>
        <w:ind w:firstLine="0"/>
        <w:rPr>
          <w:lang w:val="en-US"/>
        </w:rPr>
      </w:pPr>
      <w:r w:rsidRPr="00CE7E76">
        <w:rPr>
          <w:lang w:val="en-US"/>
        </w:rPr>
        <w:t>Nakken O. Scientific basis for management of fish resources with regard to seismic explorations // Proceedings of the 2nd International Conference on Fisheries and Offshore Petroleum Exploitation. Bergen, Norway, 1992.</w:t>
      </w:r>
    </w:p>
    <w:p w14:paraId="4CA97D14" w14:textId="77777777" w:rsidR="00CE7E76" w:rsidRPr="00CE7E76" w:rsidRDefault="00CE7E76" w:rsidP="00CE7E76">
      <w:pPr>
        <w:ind w:firstLine="0"/>
        <w:rPr>
          <w:lang w:val="en-US"/>
        </w:rPr>
      </w:pPr>
      <w:r w:rsidRPr="00CE7E76">
        <w:rPr>
          <w:lang w:val="en-US"/>
        </w:rPr>
        <w:t>Neelov I.A. A model of the Arctic ocean circulation: Proc. of the ACSYS Conf. on the Dynamics of the Arctic Climate System. 7—10.11.94. Goteborg, Sweden, 1996. WMO/TD—No 760. P. 446—450</w:t>
      </w:r>
    </w:p>
    <w:p w14:paraId="1D305763" w14:textId="77777777" w:rsidR="00CE7E76" w:rsidRPr="00CE7E76" w:rsidRDefault="00CE7E76" w:rsidP="00CE7E76">
      <w:pPr>
        <w:ind w:firstLine="0"/>
        <w:rPr>
          <w:lang w:val="en-US"/>
        </w:rPr>
      </w:pPr>
      <w:r w:rsidRPr="00CE7E76">
        <w:rPr>
          <w:lang w:val="en-US"/>
        </w:rPr>
        <w:t>Ocean and noise 2004. A WDCS Science report. Chippercham. UK. Whale and Dolphin Conservation Society: 2004. 168 p</w:t>
      </w:r>
    </w:p>
    <w:p w14:paraId="629532C0" w14:textId="77777777" w:rsidR="00CE7E76" w:rsidRPr="00CE7E76" w:rsidRDefault="00CE7E76" w:rsidP="00CE7E76">
      <w:pPr>
        <w:ind w:firstLine="0"/>
        <w:rPr>
          <w:lang w:val="en-US"/>
        </w:rPr>
      </w:pPr>
      <w:r w:rsidRPr="00CE7E76">
        <w:rPr>
          <w:lang w:val="en-US"/>
        </w:rPr>
        <w:t>Palmer E. and Weddell G. 1964. The relationship between structure, innervation and skin of the bottlenose dolphin.</w:t>
      </w:r>
    </w:p>
    <w:p w14:paraId="10C8DC06" w14:textId="77777777" w:rsidR="00CE7E76" w:rsidRPr="00CE7E76" w:rsidRDefault="00CE7E76" w:rsidP="00CE7E76">
      <w:pPr>
        <w:ind w:firstLine="0"/>
        <w:rPr>
          <w:lang w:val="en-US"/>
        </w:rPr>
      </w:pPr>
      <w:r w:rsidRPr="00CE7E76">
        <w:rPr>
          <w:lang w:val="en-US"/>
        </w:rPr>
        <w:lastRenderedPageBreak/>
        <w:t>Pearson W.H., Skalski J.R., Malme C.I. Effects of sounds from a geophysical survey device on behaviour of captured rockfish (Sebastes spp.) // Can. J. Fish. Aquat. 1992.</w:t>
      </w:r>
    </w:p>
    <w:p w14:paraId="04AD97B8" w14:textId="77777777" w:rsidR="00CE7E76" w:rsidRPr="00CE7E76" w:rsidRDefault="00CE7E76" w:rsidP="00CE7E76">
      <w:pPr>
        <w:ind w:firstLine="0"/>
        <w:rPr>
          <w:lang w:val="en-US"/>
        </w:rPr>
      </w:pPr>
      <w:r w:rsidRPr="00CE7E76">
        <w:rPr>
          <w:lang w:val="en-US"/>
        </w:rPr>
        <w:t>Rasmussen D. Oil spill modeling — a tool for cleanup operations: Proc. of 1985 Oil Spill Conf., American Petroleum Institute, 1985. P. 243—249.</w:t>
      </w:r>
    </w:p>
    <w:p w14:paraId="12A2108A" w14:textId="77777777" w:rsidR="00CE7E76" w:rsidRPr="00CE7E76" w:rsidRDefault="00CE7E76" w:rsidP="00CE7E76">
      <w:pPr>
        <w:ind w:firstLine="0"/>
        <w:rPr>
          <w:lang w:val="en-US"/>
        </w:rPr>
      </w:pPr>
      <w:r w:rsidRPr="00CE7E76">
        <w:rPr>
          <w:lang w:val="en-US"/>
        </w:rPr>
        <w:t>Richardson W.J. 1995. Documented disturbance reactions. In Marine Mammals and Noise (ed. W.J. Richardson C.R. Greene C.I. Maime and D.H. Thomson), pp. 241-324. Academic Press, San Diego. 576 p.</w:t>
      </w:r>
    </w:p>
    <w:p w14:paraId="6E61356D" w14:textId="77777777" w:rsidR="00CE7E76" w:rsidRPr="00CE7E76" w:rsidRDefault="00CE7E76" w:rsidP="00CE7E76">
      <w:pPr>
        <w:ind w:firstLine="0"/>
        <w:rPr>
          <w:lang w:val="en-US"/>
        </w:rPr>
      </w:pPr>
      <w:r w:rsidRPr="00CE7E76">
        <w:rPr>
          <w:lang w:val="en-US"/>
        </w:rPr>
        <w:t>Ridgway S., Carder D., Smith R., Kamolnick T. and Elsberry W. 1997. First audiogram for marine mammals in the open ocean and at depth: hearing and whistling by two white whales down to 30 atmospheres. Journal of the Acoustical.</w:t>
      </w:r>
    </w:p>
    <w:p w14:paraId="224B98C0" w14:textId="77777777" w:rsidR="00CE7E76" w:rsidRPr="00CE7E76" w:rsidRDefault="00CE7E76" w:rsidP="00CE7E76">
      <w:pPr>
        <w:ind w:firstLine="0"/>
        <w:rPr>
          <w:lang w:val="en-US"/>
        </w:rPr>
      </w:pPr>
      <w:r w:rsidRPr="00CE7E76">
        <w:rPr>
          <w:lang w:val="en-US"/>
        </w:rPr>
        <w:t>Simmonds M &amp; Dolman S, 1999. A note on the vulnerability of cetacean to acoustic disturbance. International Whaling.</w:t>
      </w:r>
      <w:r w:rsidRPr="006F32FE">
        <w:rPr>
          <w:lang w:val="en-US"/>
        </w:rPr>
        <w:t xml:space="preserve"> </w:t>
      </w:r>
      <w:r w:rsidRPr="00CE7E76">
        <w:rPr>
          <w:lang w:val="en-US"/>
        </w:rPr>
        <w:t xml:space="preserve">Site: </w:t>
      </w:r>
      <w:hyperlink r:id="rId165" w:history="1">
        <w:r w:rsidRPr="00CE7E76">
          <w:rPr>
            <w:color w:val="0000FF"/>
            <w:u w:val="single"/>
            <w:lang w:val="en-US"/>
          </w:rPr>
          <w:t>www.GeoCet.com</w:t>
        </w:r>
      </w:hyperlink>
    </w:p>
    <w:p w14:paraId="492FC4DB" w14:textId="77777777" w:rsidR="00CE7E76" w:rsidRPr="00CE7E76" w:rsidRDefault="00CE7E76" w:rsidP="00CE7E76">
      <w:pPr>
        <w:ind w:firstLine="0"/>
        <w:rPr>
          <w:lang w:val="en-US"/>
        </w:rPr>
      </w:pPr>
      <w:r w:rsidRPr="00CE7E76">
        <w:rPr>
          <w:lang w:val="en-US"/>
        </w:rPr>
        <w:t xml:space="preserve">Smith T.G. 1975. Ringed seals in James bay and Hudson bay: population estimates and catch statistics. Arctic, 28: 170-182 </w:t>
      </w:r>
    </w:p>
    <w:p w14:paraId="489FEDDC" w14:textId="77777777" w:rsidR="00CE7E76" w:rsidRDefault="00CE7E76" w:rsidP="00CE7E76">
      <w:pPr>
        <w:ind w:firstLine="0"/>
      </w:pPr>
      <w:r w:rsidRPr="00CE7E76">
        <w:rPr>
          <w:lang w:val="en-US"/>
        </w:rPr>
        <w:t>Yablokov A.V., Bel'kovich V.M. and Borisov V.I. Whales and Dolphins: Part II. JPRS</w:t>
      </w:r>
      <w:r w:rsidRPr="006F32FE">
        <w:t>, 1974.</w:t>
      </w:r>
    </w:p>
    <w:p w14:paraId="3A74E4C4" w14:textId="77777777" w:rsidR="00CE7E76" w:rsidRPr="00CE7E76" w:rsidRDefault="00CE7E76" w:rsidP="00CE7E76">
      <w:pPr>
        <w:ind w:firstLine="0"/>
      </w:pPr>
      <w:r w:rsidRPr="00CE7E76">
        <w:t>Постановление от 12.06.2003 г. № 344 «О нормативах платы за выбросы в атмосферный воздух загрязняющих веществ стационарными и передвижными источниками, сбросы загрязняющих веществ в поверхностные и подземные водные объекты, размещение отходов производства и потребления»</w:t>
      </w:r>
    </w:p>
    <w:p w14:paraId="317916DC" w14:textId="77777777" w:rsidR="00CE7E76" w:rsidRPr="00CE7E76" w:rsidRDefault="00CE7E76" w:rsidP="00CE7E76">
      <w:pPr>
        <w:ind w:firstLine="0"/>
      </w:pPr>
      <w:r w:rsidRPr="00CE7E76">
        <w:t>Постановление Правительства РФ от 01.07.2005 г. № 410 «О внесении изменений в приложение № 1 к постановлению Правительства Российской Федерации от 12.06.2003 г. № 344»</w:t>
      </w:r>
    </w:p>
    <w:p w14:paraId="0D6EBFBB" w14:textId="77777777" w:rsidR="00CE7E76" w:rsidRPr="00CE7E76" w:rsidRDefault="00CE7E76" w:rsidP="00CE7E76">
      <w:pPr>
        <w:ind w:firstLine="0"/>
      </w:pPr>
      <w:r w:rsidRPr="00CE7E76">
        <w:t>СанПиН 2.5.2-703-98 Суда внутреннего и смешанного (река-море) плавания</w:t>
      </w:r>
    </w:p>
    <w:p w14:paraId="6CBE192F" w14:textId="77777777" w:rsidR="00CE7E76" w:rsidRPr="00CE7E76" w:rsidRDefault="00CE7E76" w:rsidP="00CE7E76">
      <w:pPr>
        <w:ind w:firstLine="0"/>
      </w:pPr>
      <w:r w:rsidRPr="00CE7E76">
        <w:t xml:space="preserve">СН 2.2.4/2.1.8..562-96 «Шум на рабочих местах, в помещениях жилых, общественных зданий и на территории жилой застройки». </w:t>
      </w:r>
    </w:p>
    <w:p w14:paraId="53D91F60" w14:textId="77777777" w:rsidR="00CE7E76" w:rsidRPr="00CE7E76" w:rsidRDefault="00CE7E76" w:rsidP="00CE7E76">
      <w:pPr>
        <w:ind w:firstLine="0"/>
      </w:pPr>
      <w:r w:rsidRPr="00CE7E76">
        <w:t>СНиП 2.01.07-85. Нагрузки и воздействия на гидротехнические сооружения (волновые, ледовые и от судов). М., Стройиздат, 1986, 1989, измен. 2, 1995.</w:t>
      </w:r>
    </w:p>
    <w:p w14:paraId="4B959717" w14:textId="77777777" w:rsidR="00CE7E76" w:rsidRPr="00CE7E76" w:rsidRDefault="00CE7E76" w:rsidP="00CE7E76">
      <w:pPr>
        <w:ind w:firstLine="0"/>
      </w:pPr>
      <w:r w:rsidRPr="00CE7E76">
        <w:t>СНиП 23-03-2003 «Защита от шума»</w:t>
      </w:r>
    </w:p>
    <w:p w14:paraId="44D238CD" w14:textId="77777777" w:rsidR="00CE7E76" w:rsidRDefault="00CE7E76" w:rsidP="00CE7E76">
      <w:pPr>
        <w:ind w:firstLine="0"/>
      </w:pPr>
      <w:r w:rsidRPr="00CE7E76">
        <w:t>СП 2.1.7.1386-03 «Санитарные правила по определению класса опасности токсичных отходов производства и потребления».</w:t>
      </w:r>
    </w:p>
    <w:p w14:paraId="4FD9FC72" w14:textId="77777777" w:rsidR="00CE7E76" w:rsidRPr="00CE7E76" w:rsidRDefault="00CE7E76" w:rsidP="00CE7E76">
      <w:pPr>
        <w:ind w:firstLine="0"/>
      </w:pPr>
      <w:r w:rsidRPr="00CE7E76">
        <w:t>Р 31.3.07-01. Указания по расчету нагрузок и воздействий от волн, судов и льда на морские гидротехнические сооружения (Дополнение и уточнение СНиП 2.06.04-82*)., М., 2001.</w:t>
      </w:r>
    </w:p>
    <w:p w14:paraId="78B6716F" w14:textId="77777777" w:rsidR="00CE7E76" w:rsidRPr="00CE7E76" w:rsidRDefault="00CE7E76" w:rsidP="00CE7E76">
      <w:pPr>
        <w:ind w:firstLine="0"/>
      </w:pPr>
      <w:r w:rsidRPr="00CE7E76">
        <w:t>РД 31.06.01-79 «Инструкция по сбору, удалению и обезвреживанию мусора морских портов» ММФ</w:t>
      </w:r>
    </w:p>
    <w:p w14:paraId="0A2AAF3B" w14:textId="77777777" w:rsidR="00CE7E76" w:rsidRPr="00CE7E76" w:rsidRDefault="00CE7E76" w:rsidP="00CE7E76">
      <w:pPr>
        <w:ind w:firstLine="0"/>
      </w:pPr>
      <w:r w:rsidRPr="00CE7E76">
        <w:t>Методика проведения инвентаризации выбросов загрязняющих веществ в атмосферу для автотранспортных предприятий (расчетным методом). Мин. транспорта РФ, 1998 г.</w:t>
      </w:r>
    </w:p>
    <w:p w14:paraId="2291204F" w14:textId="77777777" w:rsidR="00CE7E76" w:rsidRPr="00CE7E76" w:rsidRDefault="00CE7E76" w:rsidP="00CE7E76">
      <w:pPr>
        <w:ind w:firstLine="0"/>
      </w:pPr>
      <w:r w:rsidRPr="00CE7E76">
        <w:t>Методика расчета выбросов загрязняющих веществ в атмосферу от стационарных дизельных установок. НИИ Атмосфера. Интеграл. СПб, 2001</w:t>
      </w:r>
    </w:p>
    <w:p w14:paraId="3491412E" w14:textId="77777777" w:rsidR="00CE7E76" w:rsidRPr="00CE7E76" w:rsidRDefault="00CE7E76" w:rsidP="00CE7E76">
      <w:pPr>
        <w:ind w:firstLine="0"/>
      </w:pPr>
      <w:r w:rsidRPr="00CE7E76">
        <w:t>Методические указания. Расчет режима морского ветрового волнения. Вып.42, М: 1979.</w:t>
      </w:r>
    </w:p>
    <w:p w14:paraId="437E4A51" w14:textId="77777777" w:rsidR="00CE7E76" w:rsidRPr="00CE7E76" w:rsidRDefault="00CE7E76" w:rsidP="00CE7E76">
      <w:pPr>
        <w:ind w:firstLine="0"/>
      </w:pPr>
      <w:r w:rsidRPr="00CE7E76">
        <w:t>Методическое пособие по расчету, нормированию и контролю выбросов загрязняющих веществ в атмосферный воздух. НИИ Атмосферы, СПб. 2005 г.</w:t>
      </w:r>
    </w:p>
    <w:sectPr w:rsidR="00CE7E76" w:rsidRPr="00CE7E76" w:rsidSect="002C42BC">
      <w:headerReference w:type="default" r:id="rId166"/>
      <w:footerReference w:type="default" r:id="rId167"/>
      <w:pgSz w:w="11906" w:h="16838"/>
      <w:pgMar w:top="1098" w:right="851" w:bottom="851" w:left="1418" w:header="567" w:footer="4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D6D0E2" w14:textId="77777777" w:rsidR="00D0746F" w:rsidRDefault="00D0746F" w:rsidP="00C16DD4">
      <w:r>
        <w:separator/>
      </w:r>
    </w:p>
    <w:p w14:paraId="74184072" w14:textId="77777777" w:rsidR="00D0746F" w:rsidRDefault="00D0746F"/>
  </w:endnote>
  <w:endnote w:type="continuationSeparator" w:id="0">
    <w:p w14:paraId="384F992E" w14:textId="77777777" w:rsidR="00D0746F" w:rsidRDefault="00D0746F" w:rsidP="00C16DD4">
      <w:r>
        <w:continuationSeparator/>
      </w:r>
    </w:p>
    <w:p w14:paraId="60B456C5" w14:textId="77777777" w:rsidR="00D0746F" w:rsidRDefault="00D074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B8432A" w14:textId="77777777" w:rsidR="00D24AEF" w:rsidRPr="0075274F" w:rsidRDefault="00D24AEF" w:rsidP="000C0252">
    <w:pPr>
      <w:pStyle w:val="af3"/>
      <w:tabs>
        <w:tab w:val="clear" w:pos="9355"/>
        <w:tab w:val="right" w:pos="9639"/>
      </w:tabs>
      <w:rPr>
        <w:sz w:val="20"/>
        <w:szCs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D7B4C2" w14:textId="77777777" w:rsidR="00D24AEF" w:rsidRPr="0075274F" w:rsidRDefault="00D24AEF" w:rsidP="000C0252">
    <w:pPr>
      <w:pStyle w:val="af3"/>
      <w:tabs>
        <w:tab w:val="clear" w:pos="9355"/>
        <w:tab w:val="right" w:pos="9639"/>
      </w:tabs>
      <w:rPr>
        <w:sz w:val="20"/>
        <w:szCs w:val="20"/>
      </w:rPr>
    </w:pPr>
    <w:r>
      <w:rPr>
        <w:sz w:val="20"/>
      </w:rPr>
      <w:pict w14:anchorId="58EC8375">
        <v:rect id="_x0000_i1057" style="width:0;height:1.5pt" o:hralign="center" o:hrstd="t" o:hr="t" fillcolor="#aca899" stroked="f"/>
      </w:pict>
    </w:r>
    <w:r w:rsidRPr="006E1F8F">
      <w:rPr>
        <w:sz w:val="20"/>
        <w:szCs w:val="20"/>
      </w:rPr>
      <w:t>Оценка воздействия на окружающую среду (ОВОС</w:t>
    </w:r>
    <w:r w:rsidRPr="0075274F">
      <w:rPr>
        <w:sz w:val="20"/>
        <w:szCs w:val="20"/>
      </w:rPr>
      <w:t>)</w:t>
    </w:r>
    <w:r w:rsidRPr="0075274F">
      <w:rPr>
        <w:sz w:val="20"/>
        <w:szCs w:val="20"/>
      </w:rPr>
      <w:tab/>
    </w:r>
    <w:r w:rsidRPr="006E1F8F">
      <w:rPr>
        <w:sz w:val="20"/>
        <w:szCs w:val="20"/>
      </w:rPr>
      <w:tab/>
    </w:r>
    <w:r w:rsidRPr="0075274F">
      <w:rPr>
        <w:i w:val="0"/>
        <w:sz w:val="20"/>
        <w:szCs w:val="20"/>
      </w:rPr>
      <w:fldChar w:fldCharType="begin"/>
    </w:r>
    <w:r w:rsidRPr="0075274F">
      <w:rPr>
        <w:sz w:val="20"/>
        <w:szCs w:val="20"/>
      </w:rPr>
      <w:instrText xml:space="preserve"> PAGE   \* MERGEFORMAT </w:instrText>
    </w:r>
    <w:r w:rsidRPr="0075274F">
      <w:rPr>
        <w:i w:val="0"/>
        <w:sz w:val="20"/>
        <w:szCs w:val="20"/>
      </w:rPr>
      <w:fldChar w:fldCharType="separate"/>
    </w:r>
    <w:r w:rsidRPr="00D8550F">
      <w:rPr>
        <w:i w:val="0"/>
        <w:noProof/>
        <w:sz w:val="20"/>
        <w:szCs w:val="20"/>
      </w:rPr>
      <w:t>204</w:t>
    </w:r>
    <w:r w:rsidRPr="0075274F">
      <w:rPr>
        <w:i w:val="0"/>
        <w:sz w:val="20"/>
        <w:szCs w:val="20"/>
      </w:rPr>
      <w:fldChar w:fldCharType="end"/>
    </w:r>
    <w:r>
      <w:rPr>
        <w:i w:val="0"/>
        <w:sz w:val="20"/>
        <w:szCs w:val="20"/>
      </w:rPr>
      <w:br/>
    </w:r>
    <w:r>
      <w:rPr>
        <w:sz w:val="20"/>
        <w:szCs w:val="20"/>
      </w:rPr>
      <w:t>Текстовая часть</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098888" w14:textId="77777777" w:rsidR="00D24AEF" w:rsidRPr="0075274F" w:rsidRDefault="00D24AEF" w:rsidP="00E225EB">
    <w:pPr>
      <w:pStyle w:val="af3"/>
      <w:tabs>
        <w:tab w:val="clear" w:pos="9355"/>
        <w:tab w:val="right" w:pos="21830"/>
      </w:tabs>
      <w:rPr>
        <w:sz w:val="20"/>
        <w:szCs w:val="20"/>
      </w:rPr>
    </w:pPr>
    <w:r>
      <w:rPr>
        <w:sz w:val="20"/>
      </w:rPr>
      <w:pict w14:anchorId="168709BB">
        <v:rect id="_x0000_i1058" style="width:0;height:1.5pt" o:hralign="center" o:hrstd="t" o:hr="t" fillcolor="#aca899" stroked="f"/>
      </w:pict>
    </w:r>
    <w:r w:rsidRPr="006E1F8F">
      <w:rPr>
        <w:sz w:val="20"/>
        <w:szCs w:val="20"/>
      </w:rPr>
      <w:t>Оценка воздействия на окружающую среду (ОВОС</w:t>
    </w:r>
    <w:r w:rsidRPr="0075274F">
      <w:rPr>
        <w:sz w:val="20"/>
        <w:szCs w:val="20"/>
      </w:rPr>
      <w:t>)</w:t>
    </w:r>
    <w:r w:rsidRPr="0075274F">
      <w:rPr>
        <w:sz w:val="20"/>
        <w:szCs w:val="20"/>
      </w:rPr>
      <w:tab/>
    </w:r>
    <w:r w:rsidRPr="006E1F8F">
      <w:rPr>
        <w:sz w:val="20"/>
        <w:szCs w:val="20"/>
      </w:rPr>
      <w:tab/>
    </w:r>
    <w:r w:rsidRPr="0075274F">
      <w:rPr>
        <w:i w:val="0"/>
        <w:sz w:val="20"/>
        <w:szCs w:val="20"/>
      </w:rPr>
      <w:fldChar w:fldCharType="begin"/>
    </w:r>
    <w:r w:rsidRPr="0075274F">
      <w:rPr>
        <w:sz w:val="20"/>
        <w:szCs w:val="20"/>
      </w:rPr>
      <w:instrText xml:space="preserve"> PAGE   \* MERGEFORMAT </w:instrText>
    </w:r>
    <w:r w:rsidRPr="0075274F">
      <w:rPr>
        <w:i w:val="0"/>
        <w:sz w:val="20"/>
        <w:szCs w:val="20"/>
      </w:rPr>
      <w:fldChar w:fldCharType="separate"/>
    </w:r>
    <w:r w:rsidRPr="00D8550F">
      <w:rPr>
        <w:i w:val="0"/>
        <w:noProof/>
        <w:sz w:val="20"/>
        <w:szCs w:val="20"/>
      </w:rPr>
      <w:t>207</w:t>
    </w:r>
    <w:r w:rsidRPr="0075274F">
      <w:rPr>
        <w:i w:val="0"/>
        <w:sz w:val="20"/>
        <w:szCs w:val="20"/>
      </w:rPr>
      <w:fldChar w:fldCharType="end"/>
    </w:r>
    <w:r>
      <w:rPr>
        <w:i w:val="0"/>
        <w:sz w:val="20"/>
        <w:szCs w:val="20"/>
      </w:rPr>
      <w:br/>
    </w:r>
    <w:r>
      <w:rPr>
        <w:sz w:val="20"/>
        <w:szCs w:val="20"/>
      </w:rPr>
      <w:t>Текстовая часть</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6509E0" w14:textId="77777777" w:rsidR="00D24AEF" w:rsidRPr="0075274F" w:rsidRDefault="00D24AEF" w:rsidP="000C0252">
    <w:pPr>
      <w:pStyle w:val="af3"/>
      <w:tabs>
        <w:tab w:val="clear" w:pos="9355"/>
        <w:tab w:val="right" w:pos="9639"/>
      </w:tabs>
      <w:rPr>
        <w:sz w:val="20"/>
        <w:szCs w:val="20"/>
      </w:rPr>
    </w:pPr>
    <w:r>
      <w:rPr>
        <w:sz w:val="20"/>
      </w:rPr>
      <w:pict w14:anchorId="5A7DDF08">
        <v:rect id="_x0000_i1061" style="width:0;height:1.5pt" o:hralign="center" o:hrstd="t" o:hr="t" fillcolor="#aca899" stroked="f"/>
      </w:pict>
    </w:r>
    <w:r w:rsidRPr="006E1F8F">
      <w:rPr>
        <w:sz w:val="20"/>
        <w:szCs w:val="20"/>
      </w:rPr>
      <w:t>Оценка воздействия на окружающую среду (ОВОС)</w:t>
    </w:r>
    <w:r w:rsidRPr="0075274F">
      <w:rPr>
        <w:sz w:val="20"/>
        <w:szCs w:val="20"/>
      </w:rPr>
      <w:tab/>
    </w:r>
    <w:r w:rsidRPr="006E1F8F">
      <w:rPr>
        <w:sz w:val="20"/>
        <w:szCs w:val="20"/>
      </w:rPr>
      <w:tab/>
    </w:r>
    <w:r w:rsidRPr="0075274F">
      <w:rPr>
        <w:i w:val="0"/>
        <w:sz w:val="20"/>
        <w:szCs w:val="20"/>
      </w:rPr>
      <w:fldChar w:fldCharType="begin"/>
    </w:r>
    <w:r w:rsidRPr="0075274F">
      <w:rPr>
        <w:sz w:val="20"/>
        <w:szCs w:val="20"/>
      </w:rPr>
      <w:instrText xml:space="preserve"> PAGE   \* MERGEFORMAT </w:instrText>
    </w:r>
    <w:r w:rsidRPr="0075274F">
      <w:rPr>
        <w:i w:val="0"/>
        <w:sz w:val="20"/>
        <w:szCs w:val="20"/>
      </w:rPr>
      <w:fldChar w:fldCharType="separate"/>
    </w:r>
    <w:r w:rsidRPr="00D8550F">
      <w:rPr>
        <w:i w:val="0"/>
        <w:noProof/>
        <w:sz w:val="20"/>
        <w:szCs w:val="20"/>
      </w:rPr>
      <w:t>253</w:t>
    </w:r>
    <w:r w:rsidRPr="0075274F">
      <w:rPr>
        <w:i w:val="0"/>
        <w:sz w:val="20"/>
        <w:szCs w:val="20"/>
      </w:rPr>
      <w:fldChar w:fldCharType="end"/>
    </w:r>
    <w:r>
      <w:rPr>
        <w:i w:val="0"/>
        <w:sz w:val="20"/>
        <w:szCs w:val="20"/>
      </w:rPr>
      <w:br/>
    </w:r>
    <w:r>
      <w:rPr>
        <w:sz w:val="20"/>
        <w:szCs w:val="20"/>
      </w:rPr>
      <w:t>Текстовая часть</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E036A1" w14:textId="77777777" w:rsidR="00D24AEF" w:rsidRPr="0075274F" w:rsidRDefault="00D24AEF" w:rsidP="000C0252">
    <w:pPr>
      <w:pStyle w:val="af3"/>
      <w:tabs>
        <w:tab w:val="clear" w:pos="9355"/>
        <w:tab w:val="right" w:pos="9639"/>
      </w:tabs>
      <w:rPr>
        <w:sz w:val="20"/>
        <w:szCs w:val="20"/>
      </w:rPr>
    </w:pPr>
    <w:r>
      <w:rPr>
        <w:sz w:val="20"/>
      </w:rPr>
      <w:pict w14:anchorId="204DB74F">
        <v:rect id="_x0000_i1062" style="width:0;height:1.5pt" o:hralign="center" o:hrstd="t" o:hr="t" fillcolor="#aca899" stroked="f"/>
      </w:pict>
    </w:r>
    <w:r w:rsidRPr="006E1F8F">
      <w:rPr>
        <w:sz w:val="20"/>
        <w:szCs w:val="20"/>
      </w:rPr>
      <w:t>Оценка воздействия на окружающую среду (ОВОС)</w:t>
    </w:r>
    <w:r w:rsidRPr="0075274F">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 xml:space="preserve">        </w:t>
    </w:r>
    <w:r w:rsidRPr="0075274F">
      <w:rPr>
        <w:i w:val="0"/>
        <w:sz w:val="20"/>
        <w:szCs w:val="20"/>
      </w:rPr>
      <w:fldChar w:fldCharType="begin"/>
    </w:r>
    <w:r w:rsidRPr="0075274F">
      <w:rPr>
        <w:sz w:val="20"/>
        <w:szCs w:val="20"/>
      </w:rPr>
      <w:instrText xml:space="preserve"> PAGE   \* MERGEFORMAT </w:instrText>
    </w:r>
    <w:r w:rsidRPr="0075274F">
      <w:rPr>
        <w:i w:val="0"/>
        <w:sz w:val="20"/>
        <w:szCs w:val="20"/>
      </w:rPr>
      <w:fldChar w:fldCharType="separate"/>
    </w:r>
    <w:r w:rsidRPr="00D8550F">
      <w:rPr>
        <w:i w:val="0"/>
        <w:noProof/>
        <w:sz w:val="20"/>
        <w:szCs w:val="20"/>
      </w:rPr>
      <w:t>255</w:t>
    </w:r>
    <w:r w:rsidRPr="0075274F">
      <w:rPr>
        <w:i w:val="0"/>
        <w:sz w:val="20"/>
        <w:szCs w:val="20"/>
      </w:rPr>
      <w:fldChar w:fldCharType="end"/>
    </w:r>
    <w:r>
      <w:rPr>
        <w:i w:val="0"/>
        <w:sz w:val="20"/>
        <w:szCs w:val="20"/>
      </w:rPr>
      <w:br/>
    </w:r>
    <w:r>
      <w:rPr>
        <w:sz w:val="20"/>
        <w:szCs w:val="20"/>
      </w:rPr>
      <w:t>Текстовая часть</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9382B4" w14:textId="77777777" w:rsidR="00D24AEF" w:rsidRPr="0075274F" w:rsidRDefault="00D24AEF" w:rsidP="000C0252">
    <w:pPr>
      <w:pStyle w:val="af3"/>
      <w:tabs>
        <w:tab w:val="clear" w:pos="9355"/>
        <w:tab w:val="right" w:pos="9639"/>
      </w:tabs>
      <w:rPr>
        <w:sz w:val="20"/>
        <w:szCs w:val="20"/>
      </w:rPr>
    </w:pPr>
    <w:r>
      <w:rPr>
        <w:sz w:val="20"/>
      </w:rPr>
      <w:pict w14:anchorId="4F9E7585">
        <v:rect id="_x0000_i1066" style="width:0;height:1.5pt" o:hralign="center" o:hrstd="t" o:hr="t" fillcolor="#aca899" stroked="f"/>
      </w:pict>
    </w:r>
    <w:r w:rsidRPr="006E1F8F">
      <w:rPr>
        <w:sz w:val="20"/>
        <w:szCs w:val="20"/>
      </w:rPr>
      <w:t>Оценка воздействия на окружающую среду (ОВОС)</w:t>
    </w:r>
    <w:r w:rsidRPr="006E1F8F">
      <w:t xml:space="preserve"> </w:t>
    </w:r>
    <w:r w:rsidRPr="006E1F8F">
      <w:rPr>
        <w:sz w:val="20"/>
        <w:szCs w:val="20"/>
      </w:rPr>
      <w:tab/>
    </w:r>
    <w:r w:rsidRPr="0075274F">
      <w:rPr>
        <w:sz w:val="20"/>
        <w:szCs w:val="20"/>
      </w:rPr>
      <w:tab/>
    </w:r>
    <w:r w:rsidRPr="0075274F">
      <w:rPr>
        <w:i w:val="0"/>
        <w:sz w:val="20"/>
        <w:szCs w:val="20"/>
      </w:rPr>
      <w:fldChar w:fldCharType="begin"/>
    </w:r>
    <w:r w:rsidRPr="0075274F">
      <w:rPr>
        <w:sz w:val="20"/>
        <w:szCs w:val="20"/>
      </w:rPr>
      <w:instrText xml:space="preserve"> PAGE   \* MERGEFORMAT </w:instrText>
    </w:r>
    <w:r w:rsidRPr="0075274F">
      <w:rPr>
        <w:i w:val="0"/>
        <w:sz w:val="20"/>
        <w:szCs w:val="20"/>
      </w:rPr>
      <w:fldChar w:fldCharType="separate"/>
    </w:r>
    <w:r w:rsidRPr="00D8550F">
      <w:rPr>
        <w:i w:val="0"/>
        <w:noProof/>
        <w:sz w:val="20"/>
        <w:szCs w:val="20"/>
      </w:rPr>
      <w:t>283</w:t>
    </w:r>
    <w:r w:rsidRPr="0075274F">
      <w:rPr>
        <w:i w:val="0"/>
        <w:sz w:val="20"/>
        <w:szCs w:val="20"/>
      </w:rPr>
      <w:fldChar w:fldCharType="end"/>
    </w:r>
    <w:r>
      <w:rPr>
        <w:i w:val="0"/>
        <w:sz w:val="20"/>
        <w:szCs w:val="20"/>
      </w:rPr>
      <w:br/>
    </w:r>
    <w:r>
      <w:rPr>
        <w:sz w:val="20"/>
        <w:szCs w:val="20"/>
      </w:rPr>
      <w:t>Текстовая часть</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CB6D5" w14:textId="77777777" w:rsidR="00D24AEF" w:rsidRPr="0075274F" w:rsidRDefault="00D24AEF" w:rsidP="004C61D1">
    <w:pPr>
      <w:pStyle w:val="af3"/>
      <w:tabs>
        <w:tab w:val="clear" w:pos="9355"/>
        <w:tab w:val="right" w:pos="9639"/>
      </w:tabs>
      <w:rPr>
        <w:sz w:val="20"/>
        <w:szCs w:val="20"/>
      </w:rPr>
    </w:pPr>
    <w:r>
      <w:rPr>
        <w:sz w:val="20"/>
      </w:rPr>
      <w:pict w14:anchorId="7531E9BC">
        <v:rect id="_x0000_i1025" style="width:0;height:1.5pt" o:hralign="center" o:hrstd="t" o:hr="t" fillcolor="#aca899" stroked="f"/>
      </w:pict>
    </w:r>
    <w:r w:rsidRPr="000D4869">
      <w:rPr>
        <w:sz w:val="22"/>
      </w:rPr>
      <w:t>Оценка воздействия на окружающую среду (ОВОС)</w:t>
    </w:r>
    <w:r>
      <w:rPr>
        <w:sz w:val="22"/>
      </w:rPr>
      <w:tab/>
    </w:r>
    <w:r>
      <w:rPr>
        <w:i w:val="0"/>
        <w:sz w:val="22"/>
      </w:rPr>
      <w:fldChar w:fldCharType="begin"/>
    </w:r>
    <w:r>
      <w:rPr>
        <w:sz w:val="22"/>
      </w:rPr>
      <w:instrText xml:space="preserve"> PAGE   \* MERGEFORMAT </w:instrText>
    </w:r>
    <w:r>
      <w:rPr>
        <w:i w:val="0"/>
        <w:sz w:val="22"/>
      </w:rPr>
      <w:fldChar w:fldCharType="separate"/>
    </w:r>
    <w:r w:rsidRPr="00D8550F">
      <w:rPr>
        <w:i w:val="0"/>
        <w:noProof/>
        <w:sz w:val="22"/>
      </w:rPr>
      <w:t>119</w:t>
    </w:r>
    <w:r>
      <w:rPr>
        <w:i w:val="0"/>
        <w:sz w:val="22"/>
      </w:rPr>
      <w:fldChar w:fldCharType="end"/>
    </w:r>
    <w:r>
      <w:rPr>
        <w:sz w:val="22"/>
      </w:rPr>
      <w:br/>
    </w:r>
    <w:r w:rsidRPr="0075274F">
      <w:rPr>
        <w:sz w:val="20"/>
        <w:szCs w:val="20"/>
      </w:rPr>
      <w:t>Текстовая часть</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9F70BA" w14:textId="77777777" w:rsidR="00D24AEF" w:rsidRPr="0075274F" w:rsidRDefault="00D24AEF" w:rsidP="004C61D1">
    <w:pPr>
      <w:pStyle w:val="af3"/>
      <w:tabs>
        <w:tab w:val="clear" w:pos="9355"/>
        <w:tab w:val="right" w:pos="14884"/>
      </w:tabs>
      <w:rPr>
        <w:sz w:val="20"/>
        <w:szCs w:val="20"/>
      </w:rPr>
    </w:pPr>
    <w:r>
      <w:rPr>
        <w:sz w:val="20"/>
      </w:rPr>
      <w:pict w14:anchorId="7C5160FC">
        <v:rect id="_x0000_i1026" style="width:0;height:1.5pt" o:hralign="center" o:hrstd="t" o:hr="t" fillcolor="#aca899" stroked="f"/>
      </w:pict>
    </w:r>
    <w:r w:rsidRPr="000D4869">
      <w:rPr>
        <w:sz w:val="22"/>
      </w:rPr>
      <w:t>Оценка воздействия на окружающую среду (ОВОС)</w:t>
    </w:r>
    <w:r>
      <w:rPr>
        <w:sz w:val="22"/>
      </w:rPr>
      <w:tab/>
    </w:r>
    <w:r>
      <w:rPr>
        <w:i w:val="0"/>
        <w:sz w:val="22"/>
      </w:rPr>
      <w:fldChar w:fldCharType="begin"/>
    </w:r>
    <w:r>
      <w:rPr>
        <w:sz w:val="22"/>
      </w:rPr>
      <w:instrText xml:space="preserve"> PAGE   \* MERGEFORMAT </w:instrText>
    </w:r>
    <w:r>
      <w:rPr>
        <w:i w:val="0"/>
        <w:sz w:val="22"/>
      </w:rPr>
      <w:fldChar w:fldCharType="separate"/>
    </w:r>
    <w:r w:rsidRPr="00D8550F">
      <w:rPr>
        <w:i w:val="0"/>
        <w:noProof/>
        <w:sz w:val="22"/>
      </w:rPr>
      <w:t>123</w:t>
    </w:r>
    <w:r>
      <w:rPr>
        <w:i w:val="0"/>
        <w:sz w:val="22"/>
      </w:rPr>
      <w:fldChar w:fldCharType="end"/>
    </w:r>
    <w:r>
      <w:rPr>
        <w:sz w:val="22"/>
      </w:rPr>
      <w:br/>
    </w:r>
    <w:r w:rsidRPr="0075274F">
      <w:rPr>
        <w:sz w:val="20"/>
        <w:szCs w:val="20"/>
      </w:rPr>
      <w:t>Текстовая часть</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4007C4" w14:textId="77777777" w:rsidR="00D24AEF" w:rsidRPr="0075274F" w:rsidRDefault="00D24AEF" w:rsidP="000C0252">
    <w:pPr>
      <w:pStyle w:val="af3"/>
      <w:tabs>
        <w:tab w:val="clear" w:pos="9355"/>
        <w:tab w:val="right" w:pos="9639"/>
      </w:tabs>
      <w:rPr>
        <w:sz w:val="20"/>
        <w:szCs w:val="20"/>
      </w:rPr>
    </w:pPr>
    <w:r>
      <w:rPr>
        <w:sz w:val="20"/>
      </w:rPr>
      <w:pict w14:anchorId="3DE54335">
        <v:rect id="_x0000_i1027" style="width:0;height:1.5pt" o:hralign="center" o:hrstd="t" o:hr="t" fillcolor="#aca899" stroked="f"/>
      </w:pict>
    </w:r>
    <w:r w:rsidRPr="000D4869">
      <w:rPr>
        <w:sz w:val="22"/>
      </w:rPr>
      <w:t>Оценка воздействия на окружающую среду (ОВОС)</w:t>
    </w:r>
    <w:r>
      <w:rPr>
        <w:sz w:val="22"/>
      </w:rPr>
      <w:tab/>
    </w:r>
    <w:r>
      <w:rPr>
        <w:i w:val="0"/>
        <w:sz w:val="22"/>
      </w:rPr>
      <w:fldChar w:fldCharType="begin"/>
    </w:r>
    <w:r>
      <w:rPr>
        <w:sz w:val="22"/>
      </w:rPr>
      <w:instrText xml:space="preserve"> PAGE   \* MERGEFORMAT </w:instrText>
    </w:r>
    <w:r>
      <w:rPr>
        <w:i w:val="0"/>
        <w:sz w:val="22"/>
      </w:rPr>
      <w:fldChar w:fldCharType="separate"/>
    </w:r>
    <w:r w:rsidRPr="00D8550F">
      <w:rPr>
        <w:i w:val="0"/>
        <w:noProof/>
        <w:sz w:val="22"/>
      </w:rPr>
      <w:t>127</w:t>
    </w:r>
    <w:r>
      <w:rPr>
        <w:i w:val="0"/>
        <w:sz w:val="22"/>
      </w:rPr>
      <w:fldChar w:fldCharType="end"/>
    </w:r>
    <w:r>
      <w:rPr>
        <w:sz w:val="22"/>
      </w:rPr>
      <w:br/>
    </w:r>
    <w:r w:rsidRPr="0075274F">
      <w:rPr>
        <w:sz w:val="20"/>
        <w:szCs w:val="20"/>
      </w:rPr>
      <w:t>Текстовая часть</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757E9F" w14:textId="77777777" w:rsidR="00D24AEF" w:rsidRPr="0075274F" w:rsidRDefault="00D24AEF" w:rsidP="001A2C58">
    <w:pPr>
      <w:pStyle w:val="af3"/>
      <w:tabs>
        <w:tab w:val="clear" w:pos="9355"/>
        <w:tab w:val="right" w:pos="21546"/>
      </w:tabs>
      <w:rPr>
        <w:sz w:val="20"/>
        <w:szCs w:val="20"/>
      </w:rPr>
    </w:pPr>
    <w:r>
      <w:rPr>
        <w:sz w:val="20"/>
      </w:rPr>
      <w:pict w14:anchorId="5DE85444">
        <v:rect id="_x0000_i1028" style="width:0;height:1.5pt" o:hralign="center" o:hrstd="t" o:hr="t" fillcolor="#aca899" stroked="f"/>
      </w:pict>
    </w:r>
    <w:r>
      <w:rPr>
        <w:sz w:val="20"/>
        <w:szCs w:val="20"/>
      </w:rPr>
      <w:t>Оценка воздействия на окружающую среду (ОВОС</w:t>
    </w:r>
    <w:r w:rsidRPr="0075274F">
      <w:rPr>
        <w:sz w:val="20"/>
        <w:szCs w:val="20"/>
      </w:rPr>
      <w:t>)</w:t>
    </w:r>
    <w:r w:rsidRPr="0075274F">
      <w:rPr>
        <w:sz w:val="20"/>
        <w:szCs w:val="20"/>
      </w:rPr>
      <w:tab/>
    </w:r>
    <w:r w:rsidRPr="000D4869">
      <w:rPr>
        <w:sz w:val="20"/>
        <w:szCs w:val="20"/>
      </w:rPr>
      <w:tab/>
    </w:r>
    <w:r w:rsidRPr="0075274F">
      <w:rPr>
        <w:i w:val="0"/>
        <w:sz w:val="20"/>
        <w:szCs w:val="20"/>
      </w:rPr>
      <w:fldChar w:fldCharType="begin"/>
    </w:r>
    <w:r w:rsidRPr="0075274F">
      <w:rPr>
        <w:sz w:val="20"/>
        <w:szCs w:val="20"/>
      </w:rPr>
      <w:instrText xml:space="preserve"> PAGE   \* MERGEFORMAT </w:instrText>
    </w:r>
    <w:r w:rsidRPr="0075274F">
      <w:rPr>
        <w:i w:val="0"/>
        <w:sz w:val="20"/>
        <w:szCs w:val="20"/>
      </w:rPr>
      <w:fldChar w:fldCharType="separate"/>
    </w:r>
    <w:r w:rsidRPr="00D8550F">
      <w:rPr>
        <w:i w:val="0"/>
        <w:noProof/>
        <w:sz w:val="20"/>
        <w:szCs w:val="20"/>
      </w:rPr>
      <w:t>139</w:t>
    </w:r>
    <w:r w:rsidRPr="0075274F">
      <w:rPr>
        <w:i w:val="0"/>
        <w:sz w:val="20"/>
        <w:szCs w:val="20"/>
      </w:rPr>
      <w:fldChar w:fldCharType="end"/>
    </w:r>
    <w:r w:rsidRPr="0075274F">
      <w:rPr>
        <w:i w:val="0"/>
        <w:sz w:val="20"/>
        <w:szCs w:val="20"/>
      </w:rPr>
      <w:br/>
    </w:r>
    <w:r w:rsidRPr="0075274F">
      <w:rPr>
        <w:sz w:val="20"/>
        <w:szCs w:val="20"/>
      </w:rPr>
      <w:t>Текстовая часть</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42807A" w14:textId="77777777" w:rsidR="00D24AEF" w:rsidRPr="0075274F" w:rsidRDefault="00D24AEF" w:rsidP="000C0252">
    <w:pPr>
      <w:pStyle w:val="af3"/>
      <w:tabs>
        <w:tab w:val="clear" w:pos="9355"/>
        <w:tab w:val="right" w:pos="9639"/>
      </w:tabs>
      <w:rPr>
        <w:sz w:val="20"/>
        <w:szCs w:val="20"/>
      </w:rPr>
    </w:pPr>
    <w:r>
      <w:rPr>
        <w:sz w:val="20"/>
      </w:rPr>
      <w:pict w14:anchorId="19AA8ECA">
        <v:rect id="_x0000_i1029" style="width:0;height:1.5pt" o:hralign="center" o:hrstd="t" o:hr="t" fillcolor="#aca899" stroked="f"/>
      </w:pict>
    </w:r>
    <w:r w:rsidRPr="000D4869">
      <w:rPr>
        <w:sz w:val="20"/>
        <w:szCs w:val="20"/>
      </w:rPr>
      <w:t>Оценка воздействия на окружающую среду (ОВОС)</w:t>
    </w:r>
    <w:r w:rsidRPr="0075274F">
      <w:rPr>
        <w:sz w:val="20"/>
        <w:szCs w:val="20"/>
      </w:rPr>
      <w:tab/>
    </w:r>
    <w:r w:rsidRPr="000D4869">
      <w:rPr>
        <w:sz w:val="20"/>
        <w:szCs w:val="20"/>
      </w:rPr>
      <w:tab/>
    </w:r>
    <w:r w:rsidRPr="0075274F">
      <w:rPr>
        <w:i w:val="0"/>
        <w:sz w:val="20"/>
        <w:szCs w:val="20"/>
      </w:rPr>
      <w:fldChar w:fldCharType="begin"/>
    </w:r>
    <w:r w:rsidRPr="0075274F">
      <w:rPr>
        <w:sz w:val="20"/>
        <w:szCs w:val="20"/>
      </w:rPr>
      <w:instrText xml:space="preserve"> PAGE   \* MERGEFORMAT </w:instrText>
    </w:r>
    <w:r w:rsidRPr="0075274F">
      <w:rPr>
        <w:i w:val="0"/>
        <w:sz w:val="20"/>
        <w:szCs w:val="20"/>
      </w:rPr>
      <w:fldChar w:fldCharType="separate"/>
    </w:r>
    <w:r w:rsidRPr="00D8550F">
      <w:rPr>
        <w:i w:val="0"/>
        <w:noProof/>
        <w:sz w:val="20"/>
        <w:szCs w:val="20"/>
      </w:rPr>
      <w:t>145</w:t>
    </w:r>
    <w:r w:rsidRPr="0075274F">
      <w:rPr>
        <w:i w:val="0"/>
        <w:sz w:val="20"/>
        <w:szCs w:val="20"/>
      </w:rPr>
      <w:fldChar w:fldCharType="end"/>
    </w:r>
    <w:r w:rsidRPr="0075274F">
      <w:rPr>
        <w:i w:val="0"/>
        <w:sz w:val="20"/>
        <w:szCs w:val="20"/>
      </w:rPr>
      <w:br/>
    </w:r>
    <w:r w:rsidRPr="0075274F">
      <w:rPr>
        <w:sz w:val="20"/>
        <w:szCs w:val="20"/>
      </w:rPr>
      <w:t>Текстовая часть</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0C668E" w14:textId="77777777" w:rsidR="00D24AEF" w:rsidRPr="0075274F" w:rsidRDefault="00D24AEF" w:rsidP="00DC2437">
    <w:pPr>
      <w:pStyle w:val="af3"/>
      <w:tabs>
        <w:tab w:val="clear" w:pos="9355"/>
        <w:tab w:val="right" w:pos="14884"/>
      </w:tabs>
      <w:rPr>
        <w:sz w:val="20"/>
        <w:szCs w:val="20"/>
      </w:rPr>
    </w:pPr>
    <w:r>
      <w:rPr>
        <w:sz w:val="20"/>
      </w:rPr>
      <w:pict w14:anchorId="6BE0CD67">
        <v:rect id="_x0000_i1030" style="width:0;height:1.5pt" o:hralign="center" o:hrstd="t" o:hr="t" fillcolor="#aca899" stroked="f"/>
      </w:pict>
    </w:r>
    <w:r w:rsidRPr="000D4869">
      <w:rPr>
        <w:sz w:val="20"/>
        <w:szCs w:val="20"/>
      </w:rPr>
      <w:t>Оценка воздей</w:t>
    </w:r>
    <w:r>
      <w:rPr>
        <w:sz w:val="20"/>
        <w:szCs w:val="20"/>
      </w:rPr>
      <w:t>ствия на окружающую среду (ОВОС</w:t>
    </w:r>
    <w:r w:rsidRPr="0075274F">
      <w:rPr>
        <w:sz w:val="20"/>
        <w:szCs w:val="20"/>
      </w:rPr>
      <w:t>)</w:t>
    </w:r>
    <w:r w:rsidRPr="000D4869">
      <w:t xml:space="preserve"> </w:t>
    </w:r>
    <w:r w:rsidRPr="000D4869">
      <w:rPr>
        <w:sz w:val="20"/>
        <w:szCs w:val="20"/>
      </w:rPr>
      <w:tab/>
    </w:r>
    <w:r w:rsidRPr="0075274F">
      <w:rPr>
        <w:sz w:val="20"/>
        <w:szCs w:val="20"/>
      </w:rPr>
      <w:tab/>
    </w:r>
    <w:r w:rsidRPr="00BF6E52">
      <w:rPr>
        <w:i w:val="0"/>
        <w:sz w:val="20"/>
        <w:szCs w:val="20"/>
      </w:rPr>
      <w:fldChar w:fldCharType="begin"/>
    </w:r>
    <w:r w:rsidRPr="00BF6E52">
      <w:rPr>
        <w:i w:val="0"/>
        <w:sz w:val="20"/>
        <w:szCs w:val="20"/>
      </w:rPr>
      <w:instrText xml:space="preserve"> PAGE   \* MERGEFORMAT </w:instrText>
    </w:r>
    <w:r w:rsidRPr="00BF6E52">
      <w:rPr>
        <w:i w:val="0"/>
        <w:sz w:val="20"/>
        <w:szCs w:val="20"/>
      </w:rPr>
      <w:fldChar w:fldCharType="separate"/>
    </w:r>
    <w:r>
      <w:rPr>
        <w:i w:val="0"/>
        <w:noProof/>
        <w:sz w:val="20"/>
        <w:szCs w:val="20"/>
      </w:rPr>
      <w:t>148</w:t>
    </w:r>
    <w:r w:rsidRPr="00BF6E52">
      <w:rPr>
        <w:i w:val="0"/>
        <w:sz w:val="20"/>
        <w:szCs w:val="20"/>
      </w:rPr>
      <w:fldChar w:fldCharType="end"/>
    </w:r>
    <w:r w:rsidRPr="00BF6E52">
      <w:rPr>
        <w:i w:val="0"/>
        <w:sz w:val="20"/>
        <w:szCs w:val="20"/>
      </w:rPr>
      <w:br/>
    </w:r>
    <w:r>
      <w:rPr>
        <w:sz w:val="20"/>
        <w:szCs w:val="20"/>
      </w:rPr>
      <w:t>Текстовая часть</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8B78B5" w14:textId="77777777" w:rsidR="00D24AEF" w:rsidRPr="0075274F" w:rsidRDefault="00D24AEF" w:rsidP="00C75071">
    <w:pPr>
      <w:pStyle w:val="af3"/>
      <w:tabs>
        <w:tab w:val="clear" w:pos="9355"/>
        <w:tab w:val="right" w:pos="9639"/>
      </w:tabs>
      <w:rPr>
        <w:sz w:val="20"/>
        <w:szCs w:val="20"/>
      </w:rPr>
    </w:pPr>
    <w:r>
      <w:rPr>
        <w:sz w:val="20"/>
      </w:rPr>
      <w:pict w14:anchorId="19AC684F">
        <v:rect id="_x0000_i1046" style="width:0;height:1.5pt" o:hralign="center" o:hrstd="t" o:hr="t" fillcolor="#aca899" stroked="f"/>
      </w:pict>
    </w:r>
    <w:r w:rsidRPr="000D4869">
      <w:rPr>
        <w:sz w:val="20"/>
        <w:szCs w:val="20"/>
      </w:rPr>
      <w:t>Оценка воздей</w:t>
    </w:r>
    <w:r>
      <w:rPr>
        <w:sz w:val="20"/>
        <w:szCs w:val="20"/>
      </w:rPr>
      <w:t>ствия на окружающую среду (ОВОС</w:t>
    </w:r>
    <w:r w:rsidRPr="0075274F">
      <w:rPr>
        <w:sz w:val="20"/>
        <w:szCs w:val="20"/>
      </w:rPr>
      <w:t>)</w:t>
    </w:r>
    <w:r w:rsidRPr="0075274F">
      <w:rPr>
        <w:sz w:val="20"/>
        <w:szCs w:val="20"/>
      </w:rPr>
      <w:tab/>
    </w:r>
    <w:r w:rsidRPr="000D4869">
      <w:rPr>
        <w:sz w:val="20"/>
        <w:szCs w:val="20"/>
      </w:rPr>
      <w:tab/>
    </w:r>
    <w:r w:rsidRPr="0075274F">
      <w:rPr>
        <w:i w:val="0"/>
        <w:sz w:val="20"/>
        <w:szCs w:val="20"/>
      </w:rPr>
      <w:fldChar w:fldCharType="begin"/>
    </w:r>
    <w:r w:rsidRPr="0075274F">
      <w:rPr>
        <w:sz w:val="20"/>
        <w:szCs w:val="20"/>
      </w:rPr>
      <w:instrText xml:space="preserve"> PAGE   \* MERGEFORMAT </w:instrText>
    </w:r>
    <w:r w:rsidRPr="0075274F">
      <w:rPr>
        <w:i w:val="0"/>
        <w:sz w:val="20"/>
        <w:szCs w:val="20"/>
      </w:rPr>
      <w:fldChar w:fldCharType="separate"/>
    </w:r>
    <w:r w:rsidRPr="00D8550F">
      <w:rPr>
        <w:i w:val="0"/>
        <w:noProof/>
        <w:sz w:val="20"/>
        <w:szCs w:val="20"/>
      </w:rPr>
      <w:t>168</w:t>
    </w:r>
    <w:r w:rsidRPr="0075274F">
      <w:rPr>
        <w:i w:val="0"/>
        <w:sz w:val="20"/>
        <w:szCs w:val="20"/>
      </w:rPr>
      <w:fldChar w:fldCharType="end"/>
    </w:r>
    <w:r>
      <w:rPr>
        <w:i w:val="0"/>
        <w:sz w:val="20"/>
        <w:szCs w:val="20"/>
      </w:rPr>
      <w:br/>
    </w:r>
    <w:r>
      <w:rPr>
        <w:sz w:val="20"/>
        <w:szCs w:val="20"/>
      </w:rPr>
      <w:t>Текстовая часть</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78ED8E" w14:textId="77777777" w:rsidR="00D24AEF" w:rsidRPr="0075274F" w:rsidRDefault="00D24AEF" w:rsidP="00C75071">
    <w:pPr>
      <w:pStyle w:val="af3"/>
      <w:tabs>
        <w:tab w:val="clear" w:pos="9355"/>
        <w:tab w:val="right" w:pos="21830"/>
      </w:tabs>
      <w:rPr>
        <w:sz w:val="20"/>
        <w:szCs w:val="20"/>
      </w:rPr>
    </w:pPr>
    <w:r>
      <w:rPr>
        <w:sz w:val="20"/>
      </w:rPr>
      <w:pict w14:anchorId="1E72697C">
        <v:rect id="_x0000_i1047" style="width:0;height:1.5pt" o:hralign="center" o:hrstd="t" o:hr="t" fillcolor="#aca899" stroked="f"/>
      </w:pict>
    </w:r>
    <w:r>
      <w:rPr>
        <w:sz w:val="20"/>
        <w:szCs w:val="20"/>
      </w:rPr>
      <w:t>Оценка воздействия на окружающую среду (ОВОС</w:t>
    </w:r>
    <w:r w:rsidRPr="0075274F">
      <w:rPr>
        <w:sz w:val="20"/>
        <w:szCs w:val="20"/>
      </w:rPr>
      <w:t>)</w:t>
    </w:r>
    <w:r w:rsidRPr="0075274F">
      <w:rPr>
        <w:sz w:val="20"/>
        <w:szCs w:val="20"/>
      </w:rPr>
      <w:tab/>
    </w:r>
    <w:r w:rsidRPr="000D4869">
      <w:rPr>
        <w:sz w:val="20"/>
        <w:szCs w:val="20"/>
      </w:rPr>
      <w:tab/>
    </w:r>
    <w:r w:rsidRPr="0075274F">
      <w:rPr>
        <w:i w:val="0"/>
        <w:sz w:val="20"/>
        <w:szCs w:val="20"/>
      </w:rPr>
      <w:fldChar w:fldCharType="begin"/>
    </w:r>
    <w:r w:rsidRPr="0075274F">
      <w:rPr>
        <w:sz w:val="20"/>
        <w:szCs w:val="20"/>
      </w:rPr>
      <w:instrText xml:space="preserve"> PAGE   \* MERGEFORMAT </w:instrText>
    </w:r>
    <w:r w:rsidRPr="0075274F">
      <w:rPr>
        <w:i w:val="0"/>
        <w:sz w:val="20"/>
        <w:szCs w:val="20"/>
      </w:rPr>
      <w:fldChar w:fldCharType="separate"/>
    </w:r>
    <w:r w:rsidRPr="00D8550F">
      <w:rPr>
        <w:i w:val="0"/>
        <w:noProof/>
        <w:sz w:val="20"/>
        <w:szCs w:val="20"/>
      </w:rPr>
      <w:t>170</w:t>
    </w:r>
    <w:r w:rsidRPr="0075274F">
      <w:rPr>
        <w:i w:val="0"/>
        <w:sz w:val="20"/>
        <w:szCs w:val="20"/>
      </w:rPr>
      <w:fldChar w:fldCharType="end"/>
    </w:r>
    <w:r>
      <w:rPr>
        <w:i w:val="0"/>
        <w:sz w:val="20"/>
        <w:szCs w:val="20"/>
      </w:rPr>
      <w:br/>
    </w:r>
    <w:r>
      <w:rPr>
        <w:sz w:val="20"/>
        <w:szCs w:val="20"/>
      </w:rPr>
      <w:t>Текстовая часть</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D9142B" w14:textId="77777777" w:rsidR="00D0746F" w:rsidRDefault="00D0746F" w:rsidP="00C16DD4">
      <w:r>
        <w:separator/>
      </w:r>
    </w:p>
    <w:p w14:paraId="21E77AEF" w14:textId="77777777" w:rsidR="00D0746F" w:rsidRDefault="00D0746F"/>
  </w:footnote>
  <w:footnote w:type="continuationSeparator" w:id="0">
    <w:p w14:paraId="393AF87B" w14:textId="77777777" w:rsidR="00D0746F" w:rsidRDefault="00D0746F" w:rsidP="00C16DD4">
      <w:r>
        <w:continuationSeparator/>
      </w:r>
    </w:p>
    <w:p w14:paraId="265B6159" w14:textId="77777777" w:rsidR="00D0746F" w:rsidRDefault="00D0746F"/>
  </w:footnote>
  <w:footnote w:id="1">
    <w:p w14:paraId="0D0F4410" w14:textId="77777777" w:rsidR="00D24AEF" w:rsidRPr="00672F3C" w:rsidRDefault="00D24AEF" w:rsidP="00265CD9">
      <w:pPr>
        <w:pStyle w:val="afa"/>
        <w:tabs>
          <w:tab w:val="left" w:pos="227"/>
        </w:tabs>
        <w:ind w:left="227" w:hanging="227"/>
      </w:pPr>
      <w:r>
        <w:rPr>
          <w:rStyle w:val="aff"/>
        </w:rPr>
        <w:t>*)</w:t>
      </w:r>
      <w:r>
        <w:tab/>
      </w:r>
      <w:r>
        <w:rPr>
          <w:lang w:eastAsia="en-US"/>
        </w:rPr>
        <w:t xml:space="preserve">Убыль биомассы рассчитывается для кормового зоопланктона, убыль концентрации (в долях единицы от общей численности икры, личинок рыб) — для </w:t>
      </w:r>
      <w:proofErr w:type="spellStart"/>
      <w:r>
        <w:rPr>
          <w:lang w:eastAsia="en-US"/>
        </w:rPr>
        <w:t>ихтиопланктона</w:t>
      </w:r>
      <w:proofErr w:type="spellEnd"/>
      <w:r>
        <w:rPr>
          <w:lang w:eastAsia="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6A1CFE" w14:textId="77777777" w:rsidR="00D24AEF" w:rsidRPr="00476EF8" w:rsidRDefault="00D24AEF" w:rsidP="000C0252">
    <w:pPr>
      <w:tabs>
        <w:tab w:val="right" w:pos="9540"/>
      </w:tabs>
      <w:spacing w:before="0"/>
      <w:ind w:right="97" w:firstLine="0"/>
      <w:jc w:val="left"/>
      <w:rPr>
        <w:sz w:val="10"/>
        <w:szCs w:val="1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1"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552"/>
      <w:gridCol w:w="7229"/>
    </w:tblGrid>
    <w:tr w:rsidR="00D24AEF" w:rsidRPr="00681304" w14:paraId="18B492CE" w14:textId="77777777" w:rsidTr="00F27E4D">
      <w:trPr>
        <w:cantSplit/>
        <w:trHeight w:val="905"/>
      </w:trPr>
      <w:tc>
        <w:tcPr>
          <w:tcW w:w="2552" w:type="dxa"/>
          <w:tcBorders>
            <w:bottom w:val="double" w:sz="4" w:space="0" w:color="auto"/>
          </w:tcBorders>
          <w:vAlign w:val="center"/>
        </w:tcPr>
        <w:p w14:paraId="31579BAC" w14:textId="77777777" w:rsidR="00D24AEF" w:rsidRPr="00681304" w:rsidRDefault="00D24AEF" w:rsidP="00F27E4D">
          <w:pPr>
            <w:keepNext w:val="0"/>
            <w:tabs>
              <w:tab w:val="center" w:pos="4536"/>
              <w:tab w:val="right" w:pos="9072"/>
            </w:tabs>
            <w:suppressAutoHyphens w:val="0"/>
            <w:overflowPunct w:val="0"/>
            <w:autoSpaceDE w:val="0"/>
            <w:autoSpaceDN w:val="0"/>
            <w:adjustRightInd w:val="0"/>
            <w:spacing w:before="0"/>
            <w:ind w:firstLine="0"/>
            <w:jc w:val="center"/>
            <w:textAlignment w:val="baseline"/>
            <w:rPr>
              <w:rFonts w:eastAsia="Times New Roman"/>
              <w:b/>
              <w:i/>
              <w:color w:val="1F497D"/>
              <w:sz w:val="22"/>
              <w:szCs w:val="20"/>
            </w:rPr>
          </w:pPr>
          <w:r>
            <w:rPr>
              <w:noProof/>
              <w:sz w:val="40"/>
              <w:szCs w:val="40"/>
            </w:rPr>
            <w:drawing>
              <wp:inline distT="0" distB="0" distL="0" distR="0" wp14:anchorId="26458B6C" wp14:editId="55026BC0">
                <wp:extent cx="946298" cy="775216"/>
                <wp:effectExtent l="0" t="0" r="6350" b="635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229" w:type="dxa"/>
          <w:tcBorders>
            <w:bottom w:val="double" w:sz="4" w:space="0" w:color="auto"/>
          </w:tcBorders>
          <w:vAlign w:val="center"/>
        </w:tcPr>
        <w:p w14:paraId="0F950637" w14:textId="77777777" w:rsidR="00D24AEF" w:rsidRDefault="00D24AEF" w:rsidP="00466DE9">
          <w:pPr>
            <w:pStyle w:val="af1"/>
            <w:rPr>
              <w:rFonts w:eastAsia="Times New Roman"/>
            </w:rPr>
          </w:pPr>
          <w:r w:rsidRPr="009112A9">
            <w:rPr>
              <w:rFonts w:eastAsia="Times New Roman"/>
            </w:rPr>
            <w:t xml:space="preserve">Программа работ на выполнение </w:t>
          </w:r>
        </w:p>
        <w:p w14:paraId="631C2A9E" w14:textId="77777777" w:rsidR="00D24AEF" w:rsidRDefault="00D24AEF" w:rsidP="00466DE9">
          <w:pPr>
            <w:pStyle w:val="af1"/>
            <w:rPr>
              <w:rFonts w:eastAsia="Times New Roman"/>
            </w:rPr>
          </w:pPr>
          <w:r w:rsidRPr="009112A9">
            <w:rPr>
              <w:rFonts w:eastAsia="Times New Roman"/>
            </w:rPr>
            <w:t xml:space="preserve">геологоразведочных работ в границах </w:t>
          </w:r>
        </w:p>
        <w:p w14:paraId="13A41489" w14:textId="4A9BE9E8" w:rsidR="00D24AEF" w:rsidRPr="00681304" w:rsidRDefault="00D24AEF" w:rsidP="00466DE9">
          <w:pPr>
            <w:pStyle w:val="af1"/>
            <w:rPr>
              <w:rFonts w:eastAsia="Times New Roman"/>
            </w:rPr>
          </w:pPr>
          <w:r w:rsidRPr="009112A9">
            <w:rPr>
              <w:rFonts w:eastAsia="Times New Roman"/>
            </w:rPr>
            <w:t>Северо-</w:t>
          </w:r>
          <w:proofErr w:type="spellStart"/>
          <w:r w:rsidRPr="009112A9">
            <w:rPr>
              <w:rFonts w:eastAsia="Times New Roman"/>
            </w:rPr>
            <w:t>Врангелевского</w:t>
          </w:r>
          <w:proofErr w:type="spellEnd"/>
          <w:r w:rsidRPr="009112A9">
            <w:rPr>
              <w:rFonts w:eastAsia="Times New Roman"/>
            </w:rPr>
            <w:t xml:space="preserve"> лицензионного участка</w:t>
          </w:r>
        </w:p>
      </w:tc>
    </w:tr>
  </w:tbl>
  <w:p w14:paraId="6270A3CD" w14:textId="77777777" w:rsidR="00D24AEF" w:rsidRPr="00476EF8" w:rsidRDefault="00D24AEF" w:rsidP="000C0252">
    <w:pPr>
      <w:tabs>
        <w:tab w:val="right" w:pos="9540"/>
      </w:tabs>
      <w:spacing w:before="0"/>
      <w:ind w:right="97" w:firstLine="0"/>
      <w:jc w:val="left"/>
      <w:rPr>
        <w:sz w:val="10"/>
        <w:szCs w:val="1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22114"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552"/>
      <w:gridCol w:w="19562"/>
    </w:tblGrid>
    <w:tr w:rsidR="00D24AEF" w:rsidRPr="00681304" w14:paraId="66DA5685" w14:textId="77777777" w:rsidTr="00E225EB">
      <w:trPr>
        <w:cantSplit/>
        <w:trHeight w:val="905"/>
      </w:trPr>
      <w:tc>
        <w:tcPr>
          <w:tcW w:w="2552" w:type="dxa"/>
          <w:tcBorders>
            <w:bottom w:val="double" w:sz="4" w:space="0" w:color="auto"/>
          </w:tcBorders>
          <w:vAlign w:val="center"/>
        </w:tcPr>
        <w:p w14:paraId="15FC3CEA" w14:textId="77777777" w:rsidR="00D24AEF" w:rsidRPr="00681304" w:rsidRDefault="00D24AEF" w:rsidP="007B3658">
          <w:pPr>
            <w:keepNext w:val="0"/>
            <w:tabs>
              <w:tab w:val="center" w:pos="4536"/>
              <w:tab w:val="right" w:pos="9072"/>
            </w:tabs>
            <w:suppressAutoHyphens w:val="0"/>
            <w:overflowPunct w:val="0"/>
            <w:autoSpaceDE w:val="0"/>
            <w:autoSpaceDN w:val="0"/>
            <w:adjustRightInd w:val="0"/>
            <w:spacing w:before="0"/>
            <w:ind w:firstLine="0"/>
            <w:jc w:val="center"/>
            <w:textAlignment w:val="baseline"/>
            <w:rPr>
              <w:rFonts w:eastAsia="Times New Roman"/>
              <w:b/>
              <w:i/>
              <w:color w:val="1F497D"/>
              <w:sz w:val="22"/>
              <w:szCs w:val="20"/>
            </w:rPr>
          </w:pPr>
          <w:r>
            <w:rPr>
              <w:noProof/>
              <w:sz w:val="40"/>
              <w:szCs w:val="40"/>
            </w:rPr>
            <w:drawing>
              <wp:inline distT="0" distB="0" distL="0" distR="0" wp14:anchorId="047C1020" wp14:editId="26834F54">
                <wp:extent cx="946298" cy="775216"/>
                <wp:effectExtent l="0" t="0" r="6350" b="6350"/>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9562" w:type="dxa"/>
          <w:tcBorders>
            <w:bottom w:val="double" w:sz="4" w:space="0" w:color="auto"/>
          </w:tcBorders>
          <w:vAlign w:val="center"/>
        </w:tcPr>
        <w:p w14:paraId="6DA270B5" w14:textId="77777777" w:rsidR="00D24AEF" w:rsidRDefault="00D24AEF" w:rsidP="00A11D58">
          <w:pPr>
            <w:pStyle w:val="af1"/>
            <w:rPr>
              <w:rFonts w:eastAsia="Times New Roman"/>
            </w:rPr>
          </w:pPr>
          <w:r w:rsidRPr="009112A9">
            <w:rPr>
              <w:rFonts w:eastAsia="Times New Roman"/>
            </w:rPr>
            <w:t xml:space="preserve">Программа работ на выполнение </w:t>
          </w:r>
        </w:p>
        <w:p w14:paraId="0BCAAF24" w14:textId="77777777" w:rsidR="00D24AEF" w:rsidRDefault="00D24AEF" w:rsidP="00A11D58">
          <w:pPr>
            <w:pStyle w:val="af1"/>
            <w:rPr>
              <w:rFonts w:eastAsia="Times New Roman"/>
            </w:rPr>
          </w:pPr>
          <w:r w:rsidRPr="009112A9">
            <w:rPr>
              <w:rFonts w:eastAsia="Times New Roman"/>
            </w:rPr>
            <w:t xml:space="preserve">геологоразведочных работ в границах </w:t>
          </w:r>
        </w:p>
        <w:p w14:paraId="77893C47" w14:textId="79ADB464" w:rsidR="00D24AEF" w:rsidRPr="00426CF3" w:rsidRDefault="00D24AEF" w:rsidP="00A11D58">
          <w:pPr>
            <w:pStyle w:val="af1"/>
            <w:rPr>
              <w:spacing w:val="-2"/>
              <w:szCs w:val="22"/>
            </w:rPr>
          </w:pPr>
          <w:r w:rsidRPr="009112A9">
            <w:rPr>
              <w:rFonts w:eastAsia="Times New Roman"/>
            </w:rPr>
            <w:t>Северо-</w:t>
          </w:r>
          <w:proofErr w:type="spellStart"/>
          <w:r w:rsidRPr="009112A9">
            <w:rPr>
              <w:rFonts w:eastAsia="Times New Roman"/>
            </w:rPr>
            <w:t>Врангелевского</w:t>
          </w:r>
          <w:proofErr w:type="spellEnd"/>
          <w:r w:rsidRPr="009112A9">
            <w:rPr>
              <w:rFonts w:eastAsia="Times New Roman"/>
            </w:rPr>
            <w:t xml:space="preserve"> лицензионного участка</w:t>
          </w:r>
        </w:p>
      </w:tc>
    </w:tr>
  </w:tbl>
  <w:p w14:paraId="6136075A" w14:textId="77777777" w:rsidR="00D24AEF" w:rsidRPr="00476EF8" w:rsidRDefault="00D24AEF" w:rsidP="000C0252">
    <w:pPr>
      <w:tabs>
        <w:tab w:val="right" w:pos="9540"/>
      </w:tabs>
      <w:spacing w:before="0"/>
      <w:ind w:right="97" w:firstLine="0"/>
      <w:jc w:val="left"/>
      <w:rPr>
        <w:sz w:val="10"/>
        <w:szCs w:val="1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1"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552"/>
      <w:gridCol w:w="7229"/>
    </w:tblGrid>
    <w:tr w:rsidR="00D24AEF" w:rsidRPr="00681304" w14:paraId="70530340" w14:textId="77777777" w:rsidTr="00681304">
      <w:trPr>
        <w:cantSplit/>
        <w:trHeight w:val="905"/>
      </w:trPr>
      <w:tc>
        <w:tcPr>
          <w:tcW w:w="2552" w:type="dxa"/>
          <w:tcBorders>
            <w:bottom w:val="double" w:sz="4" w:space="0" w:color="auto"/>
          </w:tcBorders>
          <w:vAlign w:val="center"/>
        </w:tcPr>
        <w:p w14:paraId="3CF9C321" w14:textId="77777777" w:rsidR="00D24AEF" w:rsidRPr="00681304" w:rsidRDefault="00D24AEF" w:rsidP="007B3658">
          <w:pPr>
            <w:keepNext w:val="0"/>
            <w:tabs>
              <w:tab w:val="center" w:pos="4536"/>
              <w:tab w:val="right" w:pos="9072"/>
            </w:tabs>
            <w:suppressAutoHyphens w:val="0"/>
            <w:overflowPunct w:val="0"/>
            <w:autoSpaceDE w:val="0"/>
            <w:autoSpaceDN w:val="0"/>
            <w:adjustRightInd w:val="0"/>
            <w:spacing w:before="0"/>
            <w:ind w:firstLine="0"/>
            <w:jc w:val="center"/>
            <w:textAlignment w:val="baseline"/>
            <w:rPr>
              <w:rFonts w:eastAsia="Times New Roman"/>
              <w:b/>
              <w:i/>
              <w:color w:val="1F497D"/>
              <w:sz w:val="22"/>
              <w:szCs w:val="20"/>
            </w:rPr>
          </w:pPr>
          <w:r>
            <w:rPr>
              <w:noProof/>
              <w:sz w:val="40"/>
              <w:szCs w:val="40"/>
            </w:rPr>
            <w:drawing>
              <wp:inline distT="0" distB="0" distL="0" distR="0" wp14:anchorId="558D17F5" wp14:editId="20DD07B8">
                <wp:extent cx="946298" cy="775216"/>
                <wp:effectExtent l="0" t="0" r="6350" b="635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229" w:type="dxa"/>
          <w:tcBorders>
            <w:bottom w:val="double" w:sz="4" w:space="0" w:color="auto"/>
          </w:tcBorders>
          <w:vAlign w:val="center"/>
        </w:tcPr>
        <w:p w14:paraId="4BB3BAEF" w14:textId="77777777" w:rsidR="00D24AEF" w:rsidRDefault="00D24AEF" w:rsidP="00A11D58">
          <w:pPr>
            <w:pStyle w:val="af1"/>
            <w:rPr>
              <w:rFonts w:eastAsia="Times New Roman"/>
            </w:rPr>
          </w:pPr>
          <w:r w:rsidRPr="009112A9">
            <w:rPr>
              <w:rFonts w:eastAsia="Times New Roman"/>
            </w:rPr>
            <w:t xml:space="preserve">Программа работ на выполнение </w:t>
          </w:r>
        </w:p>
        <w:p w14:paraId="49173518" w14:textId="77777777" w:rsidR="00D24AEF" w:rsidRDefault="00D24AEF" w:rsidP="00A11D58">
          <w:pPr>
            <w:pStyle w:val="af1"/>
            <w:rPr>
              <w:rFonts w:eastAsia="Times New Roman"/>
            </w:rPr>
          </w:pPr>
          <w:r w:rsidRPr="009112A9">
            <w:rPr>
              <w:rFonts w:eastAsia="Times New Roman"/>
            </w:rPr>
            <w:t xml:space="preserve">геологоразведочных работ в границах </w:t>
          </w:r>
        </w:p>
        <w:p w14:paraId="32E0ACD4" w14:textId="1A5CC47F" w:rsidR="00D24AEF" w:rsidRPr="00681304" w:rsidRDefault="00D24AEF" w:rsidP="00A11D58">
          <w:pPr>
            <w:pStyle w:val="af1"/>
            <w:rPr>
              <w:rFonts w:eastAsia="Times New Roman"/>
            </w:rPr>
          </w:pPr>
          <w:r w:rsidRPr="009112A9">
            <w:rPr>
              <w:rFonts w:eastAsia="Times New Roman"/>
            </w:rPr>
            <w:t>Северо-</w:t>
          </w:r>
          <w:proofErr w:type="spellStart"/>
          <w:r w:rsidRPr="009112A9">
            <w:rPr>
              <w:rFonts w:eastAsia="Times New Roman"/>
            </w:rPr>
            <w:t>Врангелевского</w:t>
          </w:r>
          <w:proofErr w:type="spellEnd"/>
          <w:r w:rsidRPr="009112A9">
            <w:rPr>
              <w:rFonts w:eastAsia="Times New Roman"/>
            </w:rPr>
            <w:t xml:space="preserve"> лицензионного участка</w:t>
          </w:r>
        </w:p>
      </w:tc>
    </w:tr>
  </w:tbl>
  <w:p w14:paraId="3BB09DF8" w14:textId="77777777" w:rsidR="00D24AEF" w:rsidRPr="00476EF8" w:rsidRDefault="00D24AEF" w:rsidP="000C0252">
    <w:pPr>
      <w:tabs>
        <w:tab w:val="right" w:pos="9540"/>
      </w:tabs>
      <w:spacing w:before="0"/>
      <w:ind w:right="97" w:firstLine="0"/>
      <w:jc w:val="left"/>
      <w:rPr>
        <w:sz w:val="10"/>
        <w:szCs w:val="1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026"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552"/>
      <w:gridCol w:w="12474"/>
    </w:tblGrid>
    <w:tr w:rsidR="00D24AEF" w:rsidRPr="00681304" w14:paraId="0F09443D" w14:textId="77777777" w:rsidTr="00557BD9">
      <w:trPr>
        <w:cantSplit/>
        <w:trHeight w:val="905"/>
      </w:trPr>
      <w:tc>
        <w:tcPr>
          <w:tcW w:w="2552" w:type="dxa"/>
          <w:tcBorders>
            <w:bottom w:val="double" w:sz="4" w:space="0" w:color="auto"/>
          </w:tcBorders>
          <w:vAlign w:val="center"/>
        </w:tcPr>
        <w:p w14:paraId="2B56ADE4" w14:textId="77777777" w:rsidR="00D24AEF" w:rsidRPr="00681304" w:rsidRDefault="00D24AEF" w:rsidP="00237EF4">
          <w:pPr>
            <w:keepNext w:val="0"/>
            <w:tabs>
              <w:tab w:val="center" w:pos="4536"/>
              <w:tab w:val="right" w:pos="9072"/>
            </w:tabs>
            <w:suppressAutoHyphens w:val="0"/>
            <w:overflowPunct w:val="0"/>
            <w:autoSpaceDE w:val="0"/>
            <w:autoSpaceDN w:val="0"/>
            <w:adjustRightInd w:val="0"/>
            <w:spacing w:before="0"/>
            <w:ind w:firstLine="0"/>
            <w:jc w:val="center"/>
            <w:textAlignment w:val="baseline"/>
            <w:rPr>
              <w:rFonts w:eastAsia="Times New Roman"/>
              <w:b/>
              <w:i/>
              <w:color w:val="1F497D"/>
              <w:sz w:val="22"/>
              <w:szCs w:val="20"/>
            </w:rPr>
          </w:pPr>
          <w:r>
            <w:rPr>
              <w:noProof/>
              <w:sz w:val="40"/>
              <w:szCs w:val="40"/>
            </w:rPr>
            <w:drawing>
              <wp:inline distT="0" distB="0" distL="0" distR="0" wp14:anchorId="29E210CC" wp14:editId="60AB223F">
                <wp:extent cx="946298" cy="775216"/>
                <wp:effectExtent l="0" t="0" r="6350" b="6350"/>
                <wp:docPr id="1400" name="Рисунок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2474" w:type="dxa"/>
          <w:tcBorders>
            <w:bottom w:val="double" w:sz="4" w:space="0" w:color="auto"/>
          </w:tcBorders>
          <w:vAlign w:val="center"/>
        </w:tcPr>
        <w:p w14:paraId="2F9EA247" w14:textId="77777777" w:rsidR="00D24AEF" w:rsidRDefault="00D24AEF" w:rsidP="00A11D58">
          <w:pPr>
            <w:pStyle w:val="af1"/>
            <w:rPr>
              <w:rFonts w:eastAsia="Times New Roman"/>
            </w:rPr>
          </w:pPr>
          <w:r w:rsidRPr="009112A9">
            <w:rPr>
              <w:rFonts w:eastAsia="Times New Roman"/>
            </w:rPr>
            <w:t xml:space="preserve">Программа работ на выполнение </w:t>
          </w:r>
        </w:p>
        <w:p w14:paraId="73C443D9" w14:textId="77777777" w:rsidR="00D24AEF" w:rsidRDefault="00D24AEF" w:rsidP="00A11D58">
          <w:pPr>
            <w:pStyle w:val="af1"/>
            <w:rPr>
              <w:rFonts w:eastAsia="Times New Roman"/>
            </w:rPr>
          </w:pPr>
          <w:r w:rsidRPr="009112A9">
            <w:rPr>
              <w:rFonts w:eastAsia="Times New Roman"/>
            </w:rPr>
            <w:t xml:space="preserve">геологоразведочных работ в границах </w:t>
          </w:r>
        </w:p>
        <w:p w14:paraId="057C5D05" w14:textId="4B6BD5AA" w:rsidR="00D24AEF" w:rsidRPr="00426CF3" w:rsidRDefault="00D24AEF" w:rsidP="00A11D58">
          <w:pPr>
            <w:pStyle w:val="af1"/>
            <w:rPr>
              <w:spacing w:val="-2"/>
              <w:szCs w:val="22"/>
            </w:rPr>
          </w:pPr>
          <w:r w:rsidRPr="009112A9">
            <w:rPr>
              <w:rFonts w:eastAsia="Times New Roman"/>
            </w:rPr>
            <w:t>Северо-</w:t>
          </w:r>
          <w:proofErr w:type="spellStart"/>
          <w:r w:rsidRPr="009112A9">
            <w:rPr>
              <w:rFonts w:eastAsia="Times New Roman"/>
            </w:rPr>
            <w:t>Врангелевского</w:t>
          </w:r>
          <w:proofErr w:type="spellEnd"/>
          <w:r w:rsidRPr="009112A9">
            <w:rPr>
              <w:rFonts w:eastAsia="Times New Roman"/>
            </w:rPr>
            <w:t xml:space="preserve"> лицензионного участка</w:t>
          </w:r>
        </w:p>
      </w:tc>
    </w:tr>
  </w:tbl>
  <w:p w14:paraId="718B8D35" w14:textId="77777777" w:rsidR="00D24AEF" w:rsidRPr="00476EF8" w:rsidRDefault="00D24AEF" w:rsidP="000C0252">
    <w:pPr>
      <w:tabs>
        <w:tab w:val="right" w:pos="9540"/>
      </w:tabs>
      <w:spacing w:before="0"/>
      <w:ind w:right="97" w:firstLine="0"/>
      <w:jc w:val="left"/>
      <w:rPr>
        <w:sz w:val="10"/>
        <w:szCs w:val="1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1"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552"/>
      <w:gridCol w:w="7229"/>
    </w:tblGrid>
    <w:tr w:rsidR="00D24AEF" w:rsidRPr="00681304" w14:paraId="41CC3A5D" w14:textId="77777777" w:rsidTr="00681304">
      <w:trPr>
        <w:cantSplit/>
        <w:trHeight w:val="905"/>
      </w:trPr>
      <w:tc>
        <w:tcPr>
          <w:tcW w:w="2552" w:type="dxa"/>
          <w:tcBorders>
            <w:bottom w:val="double" w:sz="4" w:space="0" w:color="auto"/>
          </w:tcBorders>
          <w:vAlign w:val="center"/>
        </w:tcPr>
        <w:p w14:paraId="7FC7F88F" w14:textId="77777777" w:rsidR="00D24AEF" w:rsidRPr="00681304" w:rsidRDefault="00D24AEF" w:rsidP="00237EF4">
          <w:pPr>
            <w:keepNext w:val="0"/>
            <w:tabs>
              <w:tab w:val="center" w:pos="4536"/>
              <w:tab w:val="right" w:pos="9072"/>
            </w:tabs>
            <w:suppressAutoHyphens w:val="0"/>
            <w:overflowPunct w:val="0"/>
            <w:autoSpaceDE w:val="0"/>
            <w:autoSpaceDN w:val="0"/>
            <w:adjustRightInd w:val="0"/>
            <w:spacing w:before="0"/>
            <w:ind w:firstLine="0"/>
            <w:jc w:val="center"/>
            <w:textAlignment w:val="baseline"/>
            <w:rPr>
              <w:rFonts w:eastAsia="Times New Roman"/>
              <w:b/>
              <w:i/>
              <w:color w:val="1F497D"/>
              <w:sz w:val="22"/>
              <w:szCs w:val="20"/>
            </w:rPr>
          </w:pPr>
          <w:r>
            <w:rPr>
              <w:noProof/>
              <w:sz w:val="40"/>
              <w:szCs w:val="40"/>
            </w:rPr>
            <w:drawing>
              <wp:inline distT="0" distB="0" distL="0" distR="0" wp14:anchorId="607E252B" wp14:editId="6264C9CC">
                <wp:extent cx="946298" cy="775216"/>
                <wp:effectExtent l="0" t="0" r="6350" b="6350"/>
                <wp:docPr id="1401" name="Рисунок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229" w:type="dxa"/>
          <w:tcBorders>
            <w:bottom w:val="double" w:sz="4" w:space="0" w:color="auto"/>
          </w:tcBorders>
          <w:vAlign w:val="center"/>
        </w:tcPr>
        <w:p w14:paraId="54FFB270" w14:textId="77777777" w:rsidR="00D24AEF" w:rsidRDefault="00D24AEF" w:rsidP="00A11D58">
          <w:pPr>
            <w:pStyle w:val="af1"/>
            <w:rPr>
              <w:rFonts w:eastAsia="Times New Roman"/>
            </w:rPr>
          </w:pPr>
          <w:r w:rsidRPr="009112A9">
            <w:rPr>
              <w:rFonts w:eastAsia="Times New Roman"/>
            </w:rPr>
            <w:t xml:space="preserve">Программа работ на выполнение </w:t>
          </w:r>
        </w:p>
        <w:p w14:paraId="706D4A0D" w14:textId="77777777" w:rsidR="00D24AEF" w:rsidRDefault="00D24AEF" w:rsidP="00A11D58">
          <w:pPr>
            <w:pStyle w:val="af1"/>
            <w:rPr>
              <w:rFonts w:eastAsia="Times New Roman"/>
            </w:rPr>
          </w:pPr>
          <w:r w:rsidRPr="009112A9">
            <w:rPr>
              <w:rFonts w:eastAsia="Times New Roman"/>
            </w:rPr>
            <w:t xml:space="preserve">геологоразведочных работ в границах </w:t>
          </w:r>
        </w:p>
        <w:p w14:paraId="1E47C138" w14:textId="2BBECCFC" w:rsidR="00D24AEF" w:rsidRPr="00681304" w:rsidRDefault="00D24AEF" w:rsidP="00A11D58">
          <w:pPr>
            <w:pStyle w:val="af1"/>
            <w:rPr>
              <w:rFonts w:eastAsia="Times New Roman"/>
            </w:rPr>
          </w:pPr>
          <w:r w:rsidRPr="009112A9">
            <w:rPr>
              <w:rFonts w:eastAsia="Times New Roman"/>
            </w:rPr>
            <w:t>Северо-</w:t>
          </w:r>
          <w:proofErr w:type="spellStart"/>
          <w:r w:rsidRPr="009112A9">
            <w:rPr>
              <w:rFonts w:eastAsia="Times New Roman"/>
            </w:rPr>
            <w:t>Врангелевского</w:t>
          </w:r>
          <w:proofErr w:type="spellEnd"/>
          <w:r w:rsidRPr="009112A9">
            <w:rPr>
              <w:rFonts w:eastAsia="Times New Roman"/>
            </w:rPr>
            <w:t xml:space="preserve"> лицензионного участка</w:t>
          </w:r>
        </w:p>
      </w:tc>
    </w:tr>
  </w:tbl>
  <w:p w14:paraId="52E7E464" w14:textId="77777777" w:rsidR="00D24AEF" w:rsidRPr="00476EF8" w:rsidRDefault="00D24AEF" w:rsidP="000C0252">
    <w:pPr>
      <w:tabs>
        <w:tab w:val="right" w:pos="9540"/>
      </w:tabs>
      <w:spacing w:before="0"/>
      <w:ind w:right="97" w:firstLine="0"/>
      <w:jc w:val="left"/>
      <w:rPr>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552"/>
      <w:gridCol w:w="7371"/>
    </w:tblGrid>
    <w:tr w:rsidR="00D24AEF" w:rsidRPr="00681304" w14:paraId="00018BC5" w14:textId="77777777" w:rsidTr="004C61D1">
      <w:trPr>
        <w:cantSplit/>
        <w:trHeight w:val="905"/>
      </w:trPr>
      <w:tc>
        <w:tcPr>
          <w:tcW w:w="2552" w:type="dxa"/>
          <w:tcBorders>
            <w:bottom w:val="double" w:sz="4" w:space="0" w:color="auto"/>
          </w:tcBorders>
          <w:vAlign w:val="center"/>
        </w:tcPr>
        <w:p w14:paraId="528169F2" w14:textId="77777777" w:rsidR="00D24AEF" w:rsidRPr="00681304" w:rsidRDefault="00D24AEF" w:rsidP="00FD4054">
          <w:pPr>
            <w:keepNext w:val="0"/>
            <w:tabs>
              <w:tab w:val="center" w:pos="4536"/>
              <w:tab w:val="right" w:pos="9072"/>
            </w:tabs>
            <w:suppressAutoHyphens w:val="0"/>
            <w:overflowPunct w:val="0"/>
            <w:autoSpaceDE w:val="0"/>
            <w:autoSpaceDN w:val="0"/>
            <w:adjustRightInd w:val="0"/>
            <w:spacing w:before="0"/>
            <w:ind w:firstLine="0"/>
            <w:jc w:val="center"/>
            <w:textAlignment w:val="baseline"/>
            <w:rPr>
              <w:rFonts w:eastAsia="Times New Roman"/>
              <w:b/>
              <w:i/>
              <w:color w:val="1F497D"/>
              <w:sz w:val="22"/>
              <w:szCs w:val="20"/>
            </w:rPr>
          </w:pPr>
          <w:r>
            <w:rPr>
              <w:noProof/>
              <w:sz w:val="40"/>
              <w:szCs w:val="40"/>
            </w:rPr>
            <w:drawing>
              <wp:inline distT="0" distB="0" distL="0" distR="0" wp14:anchorId="60CB3C0D" wp14:editId="6FCBB6D5">
                <wp:extent cx="946298" cy="775216"/>
                <wp:effectExtent l="0" t="0" r="6350" b="6350"/>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371" w:type="dxa"/>
          <w:tcBorders>
            <w:bottom w:val="double" w:sz="4" w:space="0" w:color="auto"/>
          </w:tcBorders>
          <w:vAlign w:val="center"/>
        </w:tcPr>
        <w:p w14:paraId="60AF7AEE" w14:textId="77777777" w:rsidR="00D24AEF" w:rsidRDefault="00D24AEF" w:rsidP="00FD4054">
          <w:pPr>
            <w:pStyle w:val="af1"/>
            <w:rPr>
              <w:rFonts w:eastAsia="Times New Roman"/>
            </w:rPr>
          </w:pPr>
          <w:r w:rsidRPr="009112A9">
            <w:rPr>
              <w:rFonts w:eastAsia="Times New Roman"/>
            </w:rPr>
            <w:t xml:space="preserve">Программа работ на выполнение </w:t>
          </w:r>
        </w:p>
        <w:p w14:paraId="2E84BE7D" w14:textId="77777777" w:rsidR="00D24AEF" w:rsidRDefault="00D24AEF" w:rsidP="00FD4054">
          <w:pPr>
            <w:pStyle w:val="af1"/>
            <w:rPr>
              <w:rFonts w:eastAsia="Times New Roman"/>
            </w:rPr>
          </w:pPr>
          <w:r w:rsidRPr="009112A9">
            <w:rPr>
              <w:rFonts w:eastAsia="Times New Roman"/>
            </w:rPr>
            <w:t xml:space="preserve">геологоразведочных работ в границах </w:t>
          </w:r>
        </w:p>
        <w:p w14:paraId="1C36DE79" w14:textId="470BE609" w:rsidR="00D24AEF" w:rsidRPr="00426CF3" w:rsidRDefault="00D24AEF" w:rsidP="00FD4054">
          <w:pPr>
            <w:pStyle w:val="af1"/>
            <w:rPr>
              <w:spacing w:val="-2"/>
              <w:szCs w:val="22"/>
            </w:rPr>
          </w:pPr>
          <w:r w:rsidRPr="009112A9">
            <w:rPr>
              <w:rFonts w:eastAsia="Times New Roman"/>
            </w:rPr>
            <w:t>Северо-</w:t>
          </w:r>
          <w:proofErr w:type="spellStart"/>
          <w:r w:rsidRPr="009112A9">
            <w:rPr>
              <w:rFonts w:eastAsia="Times New Roman"/>
            </w:rPr>
            <w:t>Врангелевского</w:t>
          </w:r>
          <w:proofErr w:type="spellEnd"/>
          <w:r w:rsidRPr="009112A9">
            <w:rPr>
              <w:rFonts w:eastAsia="Times New Roman"/>
            </w:rPr>
            <w:t xml:space="preserve"> лицензионного участка</w:t>
          </w:r>
        </w:p>
      </w:tc>
    </w:tr>
  </w:tbl>
  <w:p w14:paraId="565BC6CD" w14:textId="77777777" w:rsidR="00D24AEF" w:rsidRPr="00476EF8" w:rsidRDefault="00D24AEF" w:rsidP="000C0252">
    <w:pPr>
      <w:tabs>
        <w:tab w:val="right" w:pos="9540"/>
      </w:tabs>
      <w:spacing w:before="0"/>
      <w:ind w:right="97" w:firstLine="0"/>
      <w:jc w:val="left"/>
      <w:rPr>
        <w:sz w:val="10"/>
        <w:szCs w:val="1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168"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552"/>
      <w:gridCol w:w="12616"/>
    </w:tblGrid>
    <w:tr w:rsidR="00D24AEF" w:rsidRPr="00681304" w14:paraId="269DCE4C" w14:textId="77777777" w:rsidTr="004C61D1">
      <w:trPr>
        <w:cantSplit/>
        <w:trHeight w:val="905"/>
      </w:trPr>
      <w:tc>
        <w:tcPr>
          <w:tcW w:w="2552" w:type="dxa"/>
          <w:tcBorders>
            <w:bottom w:val="double" w:sz="4" w:space="0" w:color="auto"/>
          </w:tcBorders>
          <w:vAlign w:val="center"/>
        </w:tcPr>
        <w:p w14:paraId="61CA3E24" w14:textId="77777777" w:rsidR="00D24AEF" w:rsidRPr="00681304" w:rsidRDefault="00D24AEF" w:rsidP="00FD4054">
          <w:pPr>
            <w:keepNext w:val="0"/>
            <w:tabs>
              <w:tab w:val="center" w:pos="4536"/>
              <w:tab w:val="right" w:pos="9072"/>
            </w:tabs>
            <w:suppressAutoHyphens w:val="0"/>
            <w:overflowPunct w:val="0"/>
            <w:autoSpaceDE w:val="0"/>
            <w:autoSpaceDN w:val="0"/>
            <w:adjustRightInd w:val="0"/>
            <w:spacing w:before="0"/>
            <w:ind w:firstLine="0"/>
            <w:jc w:val="center"/>
            <w:textAlignment w:val="baseline"/>
            <w:rPr>
              <w:rFonts w:eastAsia="Times New Roman"/>
              <w:b/>
              <w:i/>
              <w:color w:val="1F497D"/>
              <w:sz w:val="22"/>
              <w:szCs w:val="20"/>
            </w:rPr>
          </w:pPr>
          <w:r>
            <w:rPr>
              <w:noProof/>
              <w:sz w:val="40"/>
              <w:szCs w:val="40"/>
            </w:rPr>
            <w:drawing>
              <wp:inline distT="0" distB="0" distL="0" distR="0" wp14:anchorId="16E0C1EB" wp14:editId="477C0825">
                <wp:extent cx="946298" cy="775216"/>
                <wp:effectExtent l="0" t="0" r="6350" b="6350"/>
                <wp:docPr id="1362"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2616" w:type="dxa"/>
          <w:tcBorders>
            <w:bottom w:val="double" w:sz="4" w:space="0" w:color="auto"/>
          </w:tcBorders>
          <w:vAlign w:val="center"/>
        </w:tcPr>
        <w:p w14:paraId="26A109D1" w14:textId="77777777" w:rsidR="00D24AEF" w:rsidRDefault="00D24AEF" w:rsidP="00466DE9">
          <w:pPr>
            <w:pStyle w:val="af1"/>
            <w:rPr>
              <w:rFonts w:eastAsia="Times New Roman"/>
            </w:rPr>
          </w:pPr>
          <w:r w:rsidRPr="009112A9">
            <w:rPr>
              <w:rFonts w:eastAsia="Times New Roman"/>
            </w:rPr>
            <w:t xml:space="preserve">Программа работ на выполнение </w:t>
          </w:r>
        </w:p>
        <w:p w14:paraId="0B026FCB" w14:textId="77777777" w:rsidR="00D24AEF" w:rsidRDefault="00D24AEF" w:rsidP="00466DE9">
          <w:pPr>
            <w:pStyle w:val="af1"/>
            <w:rPr>
              <w:rFonts w:eastAsia="Times New Roman"/>
            </w:rPr>
          </w:pPr>
          <w:r w:rsidRPr="009112A9">
            <w:rPr>
              <w:rFonts w:eastAsia="Times New Roman"/>
            </w:rPr>
            <w:t xml:space="preserve">геологоразведочных работ в границах </w:t>
          </w:r>
        </w:p>
        <w:p w14:paraId="08FE80BF" w14:textId="7787828E" w:rsidR="00D24AEF" w:rsidRPr="00426CF3" w:rsidRDefault="00D24AEF" w:rsidP="00466DE9">
          <w:pPr>
            <w:pStyle w:val="af1"/>
            <w:rPr>
              <w:spacing w:val="-2"/>
              <w:szCs w:val="22"/>
            </w:rPr>
          </w:pPr>
          <w:r w:rsidRPr="009112A9">
            <w:rPr>
              <w:rFonts w:eastAsia="Times New Roman"/>
            </w:rPr>
            <w:t>Северо-</w:t>
          </w:r>
          <w:proofErr w:type="spellStart"/>
          <w:r w:rsidRPr="009112A9">
            <w:rPr>
              <w:rFonts w:eastAsia="Times New Roman"/>
            </w:rPr>
            <w:t>Врангелевского</w:t>
          </w:r>
          <w:proofErr w:type="spellEnd"/>
          <w:r w:rsidRPr="009112A9">
            <w:rPr>
              <w:rFonts w:eastAsia="Times New Roman"/>
            </w:rPr>
            <w:t xml:space="preserve"> лицензионного участка</w:t>
          </w:r>
        </w:p>
      </w:tc>
    </w:tr>
  </w:tbl>
  <w:p w14:paraId="0EFFF8D8" w14:textId="77777777" w:rsidR="00D24AEF" w:rsidRPr="00476EF8" w:rsidRDefault="00D24AEF" w:rsidP="000C0252">
    <w:pPr>
      <w:tabs>
        <w:tab w:val="right" w:pos="9540"/>
      </w:tabs>
      <w:spacing w:before="0"/>
      <w:ind w:right="97" w:firstLine="0"/>
      <w:jc w:val="left"/>
      <w:rPr>
        <w:sz w:val="10"/>
        <w:szCs w:val="1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1"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552"/>
      <w:gridCol w:w="7229"/>
    </w:tblGrid>
    <w:tr w:rsidR="00D24AEF" w:rsidRPr="00681304" w14:paraId="2E4F2219" w14:textId="77777777" w:rsidTr="00681304">
      <w:trPr>
        <w:cantSplit/>
        <w:trHeight w:val="905"/>
      </w:trPr>
      <w:tc>
        <w:tcPr>
          <w:tcW w:w="2552" w:type="dxa"/>
          <w:tcBorders>
            <w:bottom w:val="double" w:sz="4" w:space="0" w:color="auto"/>
          </w:tcBorders>
          <w:vAlign w:val="center"/>
        </w:tcPr>
        <w:p w14:paraId="15A23BBC" w14:textId="77777777" w:rsidR="00D24AEF" w:rsidRPr="00681304" w:rsidRDefault="00D24AEF" w:rsidP="004C61D1">
          <w:pPr>
            <w:keepNext w:val="0"/>
            <w:tabs>
              <w:tab w:val="center" w:pos="4536"/>
              <w:tab w:val="right" w:pos="9072"/>
            </w:tabs>
            <w:suppressAutoHyphens w:val="0"/>
            <w:overflowPunct w:val="0"/>
            <w:autoSpaceDE w:val="0"/>
            <w:autoSpaceDN w:val="0"/>
            <w:adjustRightInd w:val="0"/>
            <w:spacing w:before="0"/>
            <w:ind w:firstLine="0"/>
            <w:jc w:val="center"/>
            <w:textAlignment w:val="baseline"/>
            <w:rPr>
              <w:rFonts w:eastAsia="Times New Roman"/>
              <w:b/>
              <w:i/>
              <w:color w:val="1F497D"/>
              <w:sz w:val="22"/>
              <w:szCs w:val="20"/>
            </w:rPr>
          </w:pPr>
          <w:r>
            <w:rPr>
              <w:noProof/>
              <w:sz w:val="40"/>
              <w:szCs w:val="40"/>
            </w:rPr>
            <w:drawing>
              <wp:inline distT="0" distB="0" distL="0" distR="0" wp14:anchorId="590292D0" wp14:editId="52C72BB9">
                <wp:extent cx="946298" cy="775216"/>
                <wp:effectExtent l="0" t="0" r="6350" b="6350"/>
                <wp:docPr id="1363" name="Рисунок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229" w:type="dxa"/>
          <w:tcBorders>
            <w:bottom w:val="double" w:sz="4" w:space="0" w:color="auto"/>
          </w:tcBorders>
          <w:vAlign w:val="center"/>
        </w:tcPr>
        <w:p w14:paraId="0F1AC28A" w14:textId="77777777" w:rsidR="00D24AEF" w:rsidRDefault="00D24AEF" w:rsidP="00466DE9">
          <w:pPr>
            <w:pStyle w:val="af1"/>
            <w:rPr>
              <w:rFonts w:eastAsia="Times New Roman"/>
            </w:rPr>
          </w:pPr>
          <w:r w:rsidRPr="009112A9">
            <w:rPr>
              <w:rFonts w:eastAsia="Times New Roman"/>
            </w:rPr>
            <w:t xml:space="preserve">Программа работ на выполнение </w:t>
          </w:r>
        </w:p>
        <w:p w14:paraId="10A5E248" w14:textId="77777777" w:rsidR="00D24AEF" w:rsidRDefault="00D24AEF" w:rsidP="00466DE9">
          <w:pPr>
            <w:pStyle w:val="af1"/>
            <w:rPr>
              <w:rFonts w:eastAsia="Times New Roman"/>
            </w:rPr>
          </w:pPr>
          <w:r w:rsidRPr="009112A9">
            <w:rPr>
              <w:rFonts w:eastAsia="Times New Roman"/>
            </w:rPr>
            <w:t xml:space="preserve">геологоразведочных работ в границах </w:t>
          </w:r>
        </w:p>
        <w:p w14:paraId="405C41A5" w14:textId="46E6A37D" w:rsidR="00D24AEF" w:rsidRPr="00426CF3" w:rsidRDefault="00D24AEF" w:rsidP="00466DE9">
          <w:pPr>
            <w:pStyle w:val="af1"/>
            <w:rPr>
              <w:spacing w:val="-2"/>
              <w:szCs w:val="22"/>
            </w:rPr>
          </w:pPr>
          <w:r w:rsidRPr="009112A9">
            <w:rPr>
              <w:rFonts w:eastAsia="Times New Roman"/>
            </w:rPr>
            <w:t>Северо-</w:t>
          </w:r>
          <w:proofErr w:type="spellStart"/>
          <w:r w:rsidRPr="009112A9">
            <w:rPr>
              <w:rFonts w:eastAsia="Times New Roman"/>
            </w:rPr>
            <w:t>Врангелевского</w:t>
          </w:r>
          <w:proofErr w:type="spellEnd"/>
          <w:r w:rsidRPr="009112A9">
            <w:rPr>
              <w:rFonts w:eastAsia="Times New Roman"/>
            </w:rPr>
            <w:t xml:space="preserve"> лицензионного участка</w:t>
          </w:r>
        </w:p>
      </w:tc>
    </w:tr>
  </w:tbl>
  <w:p w14:paraId="2CDBD3AD" w14:textId="77777777" w:rsidR="00D24AEF" w:rsidRPr="00476EF8" w:rsidRDefault="00D24AEF" w:rsidP="000C0252">
    <w:pPr>
      <w:tabs>
        <w:tab w:val="right" w:pos="9540"/>
      </w:tabs>
      <w:spacing w:before="0"/>
      <w:ind w:right="97" w:firstLine="0"/>
      <w:jc w:val="left"/>
      <w:rPr>
        <w:sz w:val="10"/>
        <w:szCs w:val="1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21688"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552"/>
      <w:gridCol w:w="19136"/>
    </w:tblGrid>
    <w:tr w:rsidR="00D24AEF" w:rsidRPr="00681304" w14:paraId="18A7F98F" w14:textId="77777777" w:rsidTr="001A2C58">
      <w:trPr>
        <w:cantSplit/>
        <w:trHeight w:val="905"/>
      </w:trPr>
      <w:tc>
        <w:tcPr>
          <w:tcW w:w="2552" w:type="dxa"/>
          <w:tcBorders>
            <w:bottom w:val="double" w:sz="4" w:space="0" w:color="auto"/>
          </w:tcBorders>
          <w:vAlign w:val="center"/>
        </w:tcPr>
        <w:p w14:paraId="6623C47F" w14:textId="77777777" w:rsidR="00D24AEF" w:rsidRPr="00681304" w:rsidRDefault="00D24AEF" w:rsidP="00CA05D2">
          <w:pPr>
            <w:keepNext w:val="0"/>
            <w:tabs>
              <w:tab w:val="center" w:pos="4536"/>
              <w:tab w:val="right" w:pos="9072"/>
            </w:tabs>
            <w:suppressAutoHyphens w:val="0"/>
            <w:overflowPunct w:val="0"/>
            <w:autoSpaceDE w:val="0"/>
            <w:autoSpaceDN w:val="0"/>
            <w:adjustRightInd w:val="0"/>
            <w:spacing w:before="0"/>
            <w:ind w:firstLine="0"/>
            <w:jc w:val="center"/>
            <w:textAlignment w:val="baseline"/>
            <w:rPr>
              <w:rFonts w:eastAsia="Times New Roman"/>
              <w:b/>
              <w:i/>
              <w:color w:val="1F497D"/>
              <w:sz w:val="22"/>
              <w:szCs w:val="20"/>
            </w:rPr>
          </w:pPr>
          <w:r>
            <w:rPr>
              <w:noProof/>
              <w:sz w:val="40"/>
              <w:szCs w:val="40"/>
            </w:rPr>
            <w:drawing>
              <wp:inline distT="0" distB="0" distL="0" distR="0" wp14:anchorId="1F500A6B" wp14:editId="5CAC6D42">
                <wp:extent cx="946298" cy="775216"/>
                <wp:effectExtent l="0" t="0" r="6350" b="6350"/>
                <wp:docPr id="1365"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9136" w:type="dxa"/>
          <w:tcBorders>
            <w:bottom w:val="double" w:sz="4" w:space="0" w:color="auto"/>
          </w:tcBorders>
          <w:vAlign w:val="center"/>
        </w:tcPr>
        <w:p w14:paraId="35B92A40" w14:textId="77777777" w:rsidR="00D24AEF" w:rsidRDefault="00D24AEF" w:rsidP="00466DE9">
          <w:pPr>
            <w:pStyle w:val="af1"/>
            <w:rPr>
              <w:rFonts w:eastAsia="Times New Roman"/>
            </w:rPr>
          </w:pPr>
          <w:r w:rsidRPr="009112A9">
            <w:rPr>
              <w:rFonts w:eastAsia="Times New Roman"/>
            </w:rPr>
            <w:t xml:space="preserve">Программа работ на выполнение </w:t>
          </w:r>
        </w:p>
        <w:p w14:paraId="1B969DE3" w14:textId="77777777" w:rsidR="00D24AEF" w:rsidRDefault="00D24AEF" w:rsidP="00466DE9">
          <w:pPr>
            <w:pStyle w:val="af1"/>
            <w:rPr>
              <w:rFonts w:eastAsia="Times New Roman"/>
            </w:rPr>
          </w:pPr>
          <w:r w:rsidRPr="009112A9">
            <w:rPr>
              <w:rFonts w:eastAsia="Times New Roman"/>
            </w:rPr>
            <w:t xml:space="preserve">геологоразведочных работ в границах </w:t>
          </w:r>
        </w:p>
        <w:p w14:paraId="41F6159D" w14:textId="7C33CFA0" w:rsidR="00D24AEF" w:rsidRPr="00681304" w:rsidRDefault="00D24AEF" w:rsidP="00466DE9">
          <w:pPr>
            <w:pStyle w:val="af1"/>
            <w:rPr>
              <w:rFonts w:eastAsia="Times New Roman"/>
            </w:rPr>
          </w:pPr>
          <w:r w:rsidRPr="009112A9">
            <w:rPr>
              <w:rFonts w:eastAsia="Times New Roman"/>
            </w:rPr>
            <w:t>Северо-</w:t>
          </w:r>
          <w:proofErr w:type="spellStart"/>
          <w:r w:rsidRPr="009112A9">
            <w:rPr>
              <w:rFonts w:eastAsia="Times New Roman"/>
            </w:rPr>
            <w:t>Врангелевского</w:t>
          </w:r>
          <w:proofErr w:type="spellEnd"/>
          <w:r w:rsidRPr="009112A9">
            <w:rPr>
              <w:rFonts w:eastAsia="Times New Roman"/>
            </w:rPr>
            <w:t xml:space="preserve"> лицензионного участка</w:t>
          </w:r>
        </w:p>
      </w:tc>
    </w:tr>
  </w:tbl>
  <w:p w14:paraId="7F1DAE66" w14:textId="77777777" w:rsidR="00D24AEF" w:rsidRPr="00476EF8" w:rsidRDefault="00D24AEF" w:rsidP="000C0252">
    <w:pPr>
      <w:tabs>
        <w:tab w:val="right" w:pos="9540"/>
      </w:tabs>
      <w:spacing w:before="0"/>
      <w:ind w:right="97" w:firstLine="0"/>
      <w:jc w:val="left"/>
      <w:rPr>
        <w:sz w:val="10"/>
        <w:szCs w:val="1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1"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552"/>
      <w:gridCol w:w="7229"/>
    </w:tblGrid>
    <w:tr w:rsidR="00D24AEF" w:rsidRPr="00681304" w14:paraId="3FC01697" w14:textId="77777777" w:rsidTr="00681304">
      <w:trPr>
        <w:cantSplit/>
        <w:trHeight w:val="905"/>
      </w:trPr>
      <w:tc>
        <w:tcPr>
          <w:tcW w:w="2552" w:type="dxa"/>
          <w:tcBorders>
            <w:bottom w:val="double" w:sz="4" w:space="0" w:color="auto"/>
          </w:tcBorders>
          <w:vAlign w:val="center"/>
        </w:tcPr>
        <w:p w14:paraId="30BC028C" w14:textId="77777777" w:rsidR="00D24AEF" w:rsidRPr="00681304" w:rsidRDefault="00D24AEF" w:rsidP="00CA05D2">
          <w:pPr>
            <w:keepNext w:val="0"/>
            <w:tabs>
              <w:tab w:val="center" w:pos="4536"/>
              <w:tab w:val="right" w:pos="9072"/>
            </w:tabs>
            <w:suppressAutoHyphens w:val="0"/>
            <w:overflowPunct w:val="0"/>
            <w:autoSpaceDE w:val="0"/>
            <w:autoSpaceDN w:val="0"/>
            <w:adjustRightInd w:val="0"/>
            <w:spacing w:before="0"/>
            <w:ind w:firstLine="0"/>
            <w:jc w:val="center"/>
            <w:textAlignment w:val="baseline"/>
            <w:rPr>
              <w:rFonts w:eastAsia="Times New Roman"/>
              <w:b/>
              <w:i/>
              <w:color w:val="1F497D"/>
              <w:sz w:val="22"/>
              <w:szCs w:val="20"/>
            </w:rPr>
          </w:pPr>
          <w:r>
            <w:rPr>
              <w:noProof/>
              <w:sz w:val="40"/>
              <w:szCs w:val="40"/>
            </w:rPr>
            <w:drawing>
              <wp:inline distT="0" distB="0" distL="0" distR="0" wp14:anchorId="34F5A5FF" wp14:editId="4EEDF3B0">
                <wp:extent cx="946298" cy="775216"/>
                <wp:effectExtent l="0" t="0" r="6350" b="6350"/>
                <wp:docPr id="1366" name="Рисунок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229" w:type="dxa"/>
          <w:tcBorders>
            <w:bottom w:val="double" w:sz="4" w:space="0" w:color="auto"/>
          </w:tcBorders>
          <w:vAlign w:val="center"/>
        </w:tcPr>
        <w:p w14:paraId="467569AD" w14:textId="77777777" w:rsidR="00D24AEF" w:rsidRPr="00466DE9" w:rsidRDefault="00D24AEF" w:rsidP="00466DE9">
          <w:pPr>
            <w:pStyle w:val="af1"/>
            <w:rPr>
              <w:rFonts w:eastAsia="Times New Roman"/>
            </w:rPr>
          </w:pPr>
          <w:r w:rsidRPr="00466DE9">
            <w:rPr>
              <w:rFonts w:eastAsia="Times New Roman"/>
            </w:rPr>
            <w:t xml:space="preserve">Программа работ на выполнение </w:t>
          </w:r>
        </w:p>
        <w:p w14:paraId="2163FAD3" w14:textId="77777777" w:rsidR="00D24AEF" w:rsidRPr="00466DE9" w:rsidRDefault="00D24AEF" w:rsidP="00466DE9">
          <w:pPr>
            <w:pStyle w:val="af1"/>
            <w:rPr>
              <w:rFonts w:eastAsia="Times New Roman"/>
            </w:rPr>
          </w:pPr>
          <w:r w:rsidRPr="00466DE9">
            <w:rPr>
              <w:rFonts w:eastAsia="Times New Roman"/>
            </w:rPr>
            <w:t xml:space="preserve">геологоразведочных работ в границах </w:t>
          </w:r>
        </w:p>
        <w:p w14:paraId="78ADD48D" w14:textId="139A367D" w:rsidR="00D24AEF" w:rsidRPr="00681304" w:rsidRDefault="00D24AEF" w:rsidP="00466DE9">
          <w:pPr>
            <w:pStyle w:val="af1"/>
            <w:rPr>
              <w:rFonts w:eastAsia="Times New Roman"/>
            </w:rPr>
          </w:pPr>
          <w:r w:rsidRPr="00466DE9">
            <w:rPr>
              <w:rFonts w:eastAsia="Times New Roman"/>
            </w:rPr>
            <w:t>Северо-</w:t>
          </w:r>
          <w:proofErr w:type="spellStart"/>
          <w:r w:rsidRPr="00466DE9">
            <w:rPr>
              <w:rFonts w:eastAsia="Times New Roman"/>
            </w:rPr>
            <w:t>Врангелевского</w:t>
          </w:r>
          <w:proofErr w:type="spellEnd"/>
          <w:r w:rsidRPr="00466DE9">
            <w:rPr>
              <w:rFonts w:eastAsia="Times New Roman"/>
            </w:rPr>
            <w:t xml:space="preserve"> лицензионного участка</w:t>
          </w:r>
        </w:p>
      </w:tc>
    </w:tr>
  </w:tbl>
  <w:p w14:paraId="472F71F3" w14:textId="77777777" w:rsidR="00D24AEF" w:rsidRPr="00476EF8" w:rsidRDefault="00D24AEF" w:rsidP="000C0252">
    <w:pPr>
      <w:tabs>
        <w:tab w:val="right" w:pos="9540"/>
      </w:tabs>
      <w:spacing w:before="0"/>
      <w:ind w:right="97" w:firstLine="0"/>
      <w:jc w:val="left"/>
      <w:rPr>
        <w:sz w:val="10"/>
        <w:szCs w:val="1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310"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552"/>
      <w:gridCol w:w="12758"/>
    </w:tblGrid>
    <w:tr w:rsidR="00D24AEF" w:rsidRPr="00681304" w14:paraId="5B5F4041" w14:textId="77777777" w:rsidTr="00DC2437">
      <w:trPr>
        <w:cantSplit/>
        <w:trHeight w:val="905"/>
      </w:trPr>
      <w:tc>
        <w:tcPr>
          <w:tcW w:w="2552" w:type="dxa"/>
          <w:tcBorders>
            <w:bottom w:val="double" w:sz="4" w:space="0" w:color="auto"/>
          </w:tcBorders>
          <w:vAlign w:val="center"/>
        </w:tcPr>
        <w:p w14:paraId="2259D5CE" w14:textId="77777777" w:rsidR="00D24AEF" w:rsidRPr="00681304" w:rsidRDefault="00D24AEF" w:rsidP="00F27E4D">
          <w:pPr>
            <w:keepNext w:val="0"/>
            <w:tabs>
              <w:tab w:val="center" w:pos="4536"/>
              <w:tab w:val="right" w:pos="9072"/>
            </w:tabs>
            <w:suppressAutoHyphens w:val="0"/>
            <w:overflowPunct w:val="0"/>
            <w:autoSpaceDE w:val="0"/>
            <w:autoSpaceDN w:val="0"/>
            <w:adjustRightInd w:val="0"/>
            <w:spacing w:before="0"/>
            <w:ind w:firstLine="0"/>
            <w:jc w:val="center"/>
            <w:textAlignment w:val="baseline"/>
            <w:rPr>
              <w:rFonts w:eastAsia="Times New Roman"/>
              <w:b/>
              <w:i/>
              <w:color w:val="1F497D"/>
              <w:sz w:val="22"/>
              <w:szCs w:val="20"/>
            </w:rPr>
          </w:pPr>
          <w:r>
            <w:rPr>
              <w:noProof/>
              <w:sz w:val="40"/>
              <w:szCs w:val="40"/>
            </w:rPr>
            <w:drawing>
              <wp:inline distT="0" distB="0" distL="0" distR="0" wp14:anchorId="3F34ABC8" wp14:editId="62AEEDAC">
                <wp:extent cx="946298" cy="775216"/>
                <wp:effectExtent l="0" t="0" r="6350" b="6350"/>
                <wp:docPr id="1371"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2758" w:type="dxa"/>
          <w:tcBorders>
            <w:bottom w:val="double" w:sz="4" w:space="0" w:color="auto"/>
          </w:tcBorders>
          <w:vAlign w:val="center"/>
        </w:tcPr>
        <w:p w14:paraId="29899F00" w14:textId="77777777" w:rsidR="00D24AEF" w:rsidRDefault="00D24AEF" w:rsidP="00466DE9">
          <w:pPr>
            <w:pStyle w:val="af1"/>
            <w:rPr>
              <w:rFonts w:eastAsia="Times New Roman"/>
            </w:rPr>
          </w:pPr>
          <w:r w:rsidRPr="009112A9">
            <w:rPr>
              <w:rFonts w:eastAsia="Times New Roman"/>
            </w:rPr>
            <w:t xml:space="preserve">Программа работ на выполнение </w:t>
          </w:r>
        </w:p>
        <w:p w14:paraId="1FA579ED" w14:textId="77777777" w:rsidR="00D24AEF" w:rsidRDefault="00D24AEF" w:rsidP="00466DE9">
          <w:pPr>
            <w:pStyle w:val="af1"/>
            <w:rPr>
              <w:rFonts w:eastAsia="Times New Roman"/>
            </w:rPr>
          </w:pPr>
          <w:r w:rsidRPr="009112A9">
            <w:rPr>
              <w:rFonts w:eastAsia="Times New Roman"/>
            </w:rPr>
            <w:t xml:space="preserve">геологоразведочных работ в границах </w:t>
          </w:r>
        </w:p>
        <w:p w14:paraId="25DE473A" w14:textId="76CA2F77" w:rsidR="00D24AEF" w:rsidRPr="00426CF3" w:rsidRDefault="00D24AEF" w:rsidP="00466DE9">
          <w:pPr>
            <w:pStyle w:val="af1"/>
            <w:rPr>
              <w:spacing w:val="-2"/>
              <w:szCs w:val="22"/>
            </w:rPr>
          </w:pPr>
          <w:r w:rsidRPr="009112A9">
            <w:rPr>
              <w:rFonts w:eastAsia="Times New Roman"/>
            </w:rPr>
            <w:t>Северо-</w:t>
          </w:r>
          <w:proofErr w:type="spellStart"/>
          <w:r w:rsidRPr="009112A9">
            <w:rPr>
              <w:rFonts w:eastAsia="Times New Roman"/>
            </w:rPr>
            <w:t>Врангелевского</w:t>
          </w:r>
          <w:proofErr w:type="spellEnd"/>
          <w:r w:rsidRPr="009112A9">
            <w:rPr>
              <w:rFonts w:eastAsia="Times New Roman"/>
            </w:rPr>
            <w:t xml:space="preserve"> лицензионного участка</w:t>
          </w:r>
        </w:p>
      </w:tc>
    </w:tr>
  </w:tbl>
  <w:p w14:paraId="7030E2B0" w14:textId="77777777" w:rsidR="00D24AEF" w:rsidRPr="00476EF8" w:rsidRDefault="00D24AEF" w:rsidP="000C0252">
    <w:pPr>
      <w:tabs>
        <w:tab w:val="right" w:pos="9540"/>
      </w:tabs>
      <w:spacing w:before="0"/>
      <w:ind w:right="97" w:firstLine="0"/>
      <w:jc w:val="left"/>
      <w:rPr>
        <w:sz w:val="10"/>
        <w:szCs w:val="1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1"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552"/>
      <w:gridCol w:w="7229"/>
    </w:tblGrid>
    <w:tr w:rsidR="00D24AEF" w:rsidRPr="00681304" w14:paraId="6C4ECA0D" w14:textId="77777777" w:rsidTr="00F27E4D">
      <w:trPr>
        <w:cantSplit/>
        <w:trHeight w:val="905"/>
      </w:trPr>
      <w:tc>
        <w:tcPr>
          <w:tcW w:w="2552" w:type="dxa"/>
          <w:tcBorders>
            <w:bottom w:val="double" w:sz="4" w:space="0" w:color="auto"/>
          </w:tcBorders>
          <w:vAlign w:val="center"/>
        </w:tcPr>
        <w:p w14:paraId="49A211C0" w14:textId="77777777" w:rsidR="00D24AEF" w:rsidRPr="00681304" w:rsidRDefault="00D24AEF" w:rsidP="00F27E4D">
          <w:pPr>
            <w:keepNext w:val="0"/>
            <w:tabs>
              <w:tab w:val="center" w:pos="4536"/>
              <w:tab w:val="right" w:pos="9072"/>
            </w:tabs>
            <w:suppressAutoHyphens w:val="0"/>
            <w:overflowPunct w:val="0"/>
            <w:autoSpaceDE w:val="0"/>
            <w:autoSpaceDN w:val="0"/>
            <w:adjustRightInd w:val="0"/>
            <w:spacing w:before="0"/>
            <w:ind w:firstLine="0"/>
            <w:jc w:val="center"/>
            <w:textAlignment w:val="baseline"/>
            <w:rPr>
              <w:rFonts w:eastAsia="Times New Roman"/>
              <w:b/>
              <w:i/>
              <w:color w:val="1F497D"/>
              <w:sz w:val="22"/>
              <w:szCs w:val="20"/>
            </w:rPr>
          </w:pPr>
          <w:r>
            <w:rPr>
              <w:noProof/>
              <w:sz w:val="40"/>
              <w:szCs w:val="40"/>
            </w:rPr>
            <w:drawing>
              <wp:inline distT="0" distB="0" distL="0" distR="0" wp14:anchorId="2A34D42B" wp14:editId="47BC30E4">
                <wp:extent cx="946298" cy="775216"/>
                <wp:effectExtent l="0" t="0" r="6350" b="6350"/>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229" w:type="dxa"/>
          <w:tcBorders>
            <w:bottom w:val="double" w:sz="4" w:space="0" w:color="auto"/>
          </w:tcBorders>
          <w:vAlign w:val="center"/>
        </w:tcPr>
        <w:p w14:paraId="18961BC9" w14:textId="77777777" w:rsidR="00D24AEF" w:rsidRDefault="00D24AEF" w:rsidP="00466DE9">
          <w:pPr>
            <w:pStyle w:val="af1"/>
            <w:rPr>
              <w:rFonts w:eastAsia="Times New Roman"/>
            </w:rPr>
          </w:pPr>
          <w:r w:rsidRPr="009112A9">
            <w:rPr>
              <w:rFonts w:eastAsia="Times New Roman"/>
            </w:rPr>
            <w:t xml:space="preserve">Программа работ на выполнение </w:t>
          </w:r>
        </w:p>
        <w:p w14:paraId="51B4A41F" w14:textId="77777777" w:rsidR="00D24AEF" w:rsidRDefault="00D24AEF" w:rsidP="00466DE9">
          <w:pPr>
            <w:pStyle w:val="af1"/>
            <w:rPr>
              <w:rFonts w:eastAsia="Times New Roman"/>
            </w:rPr>
          </w:pPr>
          <w:r w:rsidRPr="009112A9">
            <w:rPr>
              <w:rFonts w:eastAsia="Times New Roman"/>
            </w:rPr>
            <w:t xml:space="preserve">геологоразведочных работ в границах </w:t>
          </w:r>
        </w:p>
        <w:p w14:paraId="699DF862" w14:textId="1A09094A" w:rsidR="00D24AEF" w:rsidRPr="00681304" w:rsidRDefault="00D24AEF" w:rsidP="00466DE9">
          <w:pPr>
            <w:pStyle w:val="af1"/>
            <w:rPr>
              <w:rFonts w:eastAsia="Times New Roman"/>
            </w:rPr>
          </w:pPr>
          <w:r w:rsidRPr="009112A9">
            <w:rPr>
              <w:rFonts w:eastAsia="Times New Roman"/>
            </w:rPr>
            <w:t>Северо-</w:t>
          </w:r>
          <w:proofErr w:type="spellStart"/>
          <w:r w:rsidRPr="009112A9">
            <w:rPr>
              <w:rFonts w:eastAsia="Times New Roman"/>
            </w:rPr>
            <w:t>Врангелевского</w:t>
          </w:r>
          <w:proofErr w:type="spellEnd"/>
          <w:r w:rsidRPr="009112A9">
            <w:rPr>
              <w:rFonts w:eastAsia="Times New Roman"/>
            </w:rPr>
            <w:t xml:space="preserve"> лицензионного участка</w:t>
          </w:r>
        </w:p>
      </w:tc>
    </w:tr>
  </w:tbl>
  <w:p w14:paraId="25AA37A1" w14:textId="77777777" w:rsidR="00D24AEF" w:rsidRPr="00476EF8" w:rsidRDefault="00D24AEF" w:rsidP="000C0252">
    <w:pPr>
      <w:tabs>
        <w:tab w:val="right" w:pos="9540"/>
      </w:tabs>
      <w:spacing w:before="0"/>
      <w:ind w:right="97" w:firstLine="0"/>
      <w:jc w:val="left"/>
      <w:rPr>
        <w:sz w:val="10"/>
        <w:szCs w:val="1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22114"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552"/>
      <w:gridCol w:w="19562"/>
    </w:tblGrid>
    <w:tr w:rsidR="00D24AEF" w:rsidRPr="00681304" w14:paraId="59542A86" w14:textId="77777777" w:rsidTr="00C75071">
      <w:trPr>
        <w:cantSplit/>
        <w:trHeight w:val="905"/>
      </w:trPr>
      <w:tc>
        <w:tcPr>
          <w:tcW w:w="2552" w:type="dxa"/>
          <w:tcBorders>
            <w:bottom w:val="double" w:sz="4" w:space="0" w:color="auto"/>
          </w:tcBorders>
          <w:vAlign w:val="center"/>
        </w:tcPr>
        <w:p w14:paraId="15060DE9" w14:textId="77777777" w:rsidR="00D24AEF" w:rsidRPr="00681304" w:rsidRDefault="00D24AEF" w:rsidP="00F27E4D">
          <w:pPr>
            <w:keepNext w:val="0"/>
            <w:tabs>
              <w:tab w:val="center" w:pos="4536"/>
              <w:tab w:val="right" w:pos="9072"/>
            </w:tabs>
            <w:suppressAutoHyphens w:val="0"/>
            <w:overflowPunct w:val="0"/>
            <w:autoSpaceDE w:val="0"/>
            <w:autoSpaceDN w:val="0"/>
            <w:adjustRightInd w:val="0"/>
            <w:spacing w:before="0"/>
            <w:ind w:firstLine="0"/>
            <w:jc w:val="center"/>
            <w:textAlignment w:val="baseline"/>
            <w:rPr>
              <w:rFonts w:eastAsia="Times New Roman"/>
              <w:b/>
              <w:i/>
              <w:color w:val="1F497D"/>
              <w:sz w:val="22"/>
              <w:szCs w:val="20"/>
            </w:rPr>
          </w:pPr>
          <w:r>
            <w:rPr>
              <w:noProof/>
              <w:sz w:val="40"/>
              <w:szCs w:val="40"/>
            </w:rPr>
            <w:drawing>
              <wp:inline distT="0" distB="0" distL="0" distR="0" wp14:anchorId="062A4B23" wp14:editId="1F91262E">
                <wp:extent cx="946298" cy="775216"/>
                <wp:effectExtent l="0" t="0" r="6350" b="6350"/>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9562" w:type="dxa"/>
          <w:tcBorders>
            <w:bottom w:val="double" w:sz="4" w:space="0" w:color="auto"/>
          </w:tcBorders>
          <w:vAlign w:val="center"/>
        </w:tcPr>
        <w:p w14:paraId="24507000" w14:textId="77777777" w:rsidR="00D24AEF" w:rsidRDefault="00D24AEF" w:rsidP="00F27E4D">
          <w:pPr>
            <w:pStyle w:val="af1"/>
            <w:rPr>
              <w:rFonts w:eastAsia="Times New Roman"/>
            </w:rPr>
          </w:pPr>
          <w:r>
            <w:rPr>
              <w:rFonts w:eastAsia="Times New Roman"/>
            </w:rPr>
            <w:t>П</w:t>
          </w:r>
          <w:r w:rsidRPr="00C8366D">
            <w:rPr>
              <w:rFonts w:eastAsia="Times New Roman"/>
            </w:rPr>
            <w:t>рограмма</w:t>
          </w:r>
          <w:r>
            <w:rPr>
              <w:rFonts w:eastAsia="Times New Roman"/>
            </w:rPr>
            <w:t xml:space="preserve"> </w:t>
          </w:r>
          <w:r w:rsidRPr="00C8366D">
            <w:rPr>
              <w:rFonts w:eastAsia="Times New Roman"/>
            </w:rPr>
            <w:t>сейсморазведочных работ МОГТ 2Д</w:t>
          </w:r>
        </w:p>
        <w:p w14:paraId="3CE566FF" w14:textId="77777777" w:rsidR="00D24AEF" w:rsidRDefault="00D24AEF" w:rsidP="00F27E4D">
          <w:pPr>
            <w:pStyle w:val="af1"/>
            <w:rPr>
              <w:rFonts w:eastAsia="Times New Roman"/>
            </w:rPr>
          </w:pPr>
          <w:r w:rsidRPr="00C8366D">
            <w:rPr>
              <w:rFonts w:eastAsia="Times New Roman"/>
            </w:rPr>
            <w:t xml:space="preserve">в пределах </w:t>
          </w:r>
          <w:r>
            <w:rPr>
              <w:rFonts w:eastAsia="Times New Roman"/>
            </w:rPr>
            <w:t>С</w:t>
          </w:r>
          <w:r w:rsidRPr="00C8366D">
            <w:rPr>
              <w:rFonts w:eastAsia="Times New Roman"/>
            </w:rPr>
            <w:t>еверо-</w:t>
          </w:r>
          <w:proofErr w:type="spellStart"/>
          <w:r>
            <w:rPr>
              <w:rFonts w:eastAsia="Times New Roman"/>
            </w:rPr>
            <w:t>В</w:t>
          </w:r>
          <w:r w:rsidRPr="00C8366D">
            <w:rPr>
              <w:rFonts w:eastAsia="Times New Roman"/>
            </w:rPr>
            <w:t>рангелевского</w:t>
          </w:r>
          <w:proofErr w:type="spellEnd"/>
          <w:r w:rsidRPr="00C8366D">
            <w:rPr>
              <w:rFonts w:eastAsia="Times New Roman"/>
            </w:rPr>
            <w:t xml:space="preserve"> лицензионного участка</w:t>
          </w:r>
        </w:p>
        <w:p w14:paraId="47AD2AEA" w14:textId="77777777" w:rsidR="00D24AEF" w:rsidRPr="00681304" w:rsidRDefault="00D24AEF" w:rsidP="00F27E4D">
          <w:pPr>
            <w:pStyle w:val="af1"/>
            <w:rPr>
              <w:rFonts w:eastAsia="Times New Roman"/>
            </w:rPr>
          </w:pPr>
          <w:r w:rsidRPr="00C8366D">
            <w:rPr>
              <w:rFonts w:eastAsia="Times New Roman"/>
            </w:rPr>
            <w:t>в акватории</w:t>
          </w:r>
          <w:r>
            <w:rPr>
              <w:rFonts w:eastAsia="Times New Roman"/>
            </w:rPr>
            <w:t xml:space="preserve"> В</w:t>
          </w:r>
          <w:r w:rsidRPr="00C8366D">
            <w:rPr>
              <w:rFonts w:eastAsia="Times New Roman"/>
            </w:rPr>
            <w:t>осточно-</w:t>
          </w:r>
          <w:r>
            <w:rPr>
              <w:rFonts w:eastAsia="Times New Roman"/>
            </w:rPr>
            <w:t>С</w:t>
          </w:r>
          <w:r w:rsidRPr="00C8366D">
            <w:rPr>
              <w:rFonts w:eastAsia="Times New Roman"/>
            </w:rPr>
            <w:t xml:space="preserve">ибирского и </w:t>
          </w:r>
          <w:r>
            <w:rPr>
              <w:rFonts w:eastAsia="Times New Roman"/>
            </w:rPr>
            <w:t>Ч</w:t>
          </w:r>
          <w:r w:rsidRPr="00C8366D">
            <w:rPr>
              <w:rFonts w:eastAsia="Times New Roman"/>
            </w:rPr>
            <w:t>укотского морей</w:t>
          </w:r>
        </w:p>
      </w:tc>
    </w:tr>
  </w:tbl>
  <w:p w14:paraId="0CF03684" w14:textId="77777777" w:rsidR="00D24AEF" w:rsidRPr="00476EF8" w:rsidRDefault="00D24AEF" w:rsidP="000C0252">
    <w:pPr>
      <w:tabs>
        <w:tab w:val="right" w:pos="9540"/>
      </w:tabs>
      <w:spacing w:before="0"/>
      <w:ind w:right="97" w:firstLine="0"/>
      <w:jc w:val="left"/>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3126A4"/>
    <w:multiLevelType w:val="multilevel"/>
    <w:tmpl w:val="9FBC561E"/>
    <w:lvl w:ilvl="0">
      <w:start w:val="1"/>
      <w:numFmt w:val="decimal"/>
      <w:pStyle w:val="a"/>
      <w:lvlText w:val="Приложение А%1"/>
      <w:lvlJc w:val="left"/>
      <w:pPr>
        <w:ind w:left="2204" w:hanging="360"/>
      </w:pPr>
      <w:rPr>
        <w:rFonts w:ascii="Times New Roman" w:hAnsi="Times New Roman" w:hint="default"/>
        <w:b/>
        <w:bCs w:val="0"/>
        <w:i w:val="0"/>
        <w:iCs w:val="0"/>
        <w:caps/>
        <w:smallCaps w:val="0"/>
        <w:strike w:val="0"/>
        <w:dstrike w:val="0"/>
        <w:noProof w:val="0"/>
        <w:vanish w:val="0"/>
        <w:color w:val="000000"/>
        <w:spacing w:val="0"/>
        <w:kern w:val="0"/>
        <w:position w:val="0"/>
        <w:u w:val="none"/>
        <w:vertAlign w:val="baseline"/>
        <w:em w:val="none"/>
      </w:rPr>
    </w:lvl>
    <w:lvl w:ilvl="1">
      <w:start w:val="1"/>
      <w:numFmt w:val="lowerLetter"/>
      <w:lvlText w:val="%2."/>
      <w:lvlJc w:val="left"/>
      <w:pPr>
        <w:ind w:left="3775" w:hanging="360"/>
      </w:pPr>
      <w:rPr>
        <w:rFonts w:hint="default"/>
      </w:rPr>
    </w:lvl>
    <w:lvl w:ilvl="2">
      <w:start w:val="1"/>
      <w:numFmt w:val="lowerRoman"/>
      <w:lvlText w:val="%3."/>
      <w:lvlJc w:val="right"/>
      <w:pPr>
        <w:ind w:left="4495" w:hanging="180"/>
      </w:pPr>
      <w:rPr>
        <w:rFonts w:hint="default"/>
      </w:rPr>
    </w:lvl>
    <w:lvl w:ilvl="3">
      <w:start w:val="1"/>
      <w:numFmt w:val="decimal"/>
      <w:lvlText w:val="%4."/>
      <w:lvlJc w:val="left"/>
      <w:pPr>
        <w:ind w:left="5215" w:hanging="360"/>
      </w:pPr>
      <w:rPr>
        <w:rFonts w:hint="default"/>
      </w:rPr>
    </w:lvl>
    <w:lvl w:ilvl="4">
      <w:start w:val="1"/>
      <w:numFmt w:val="lowerLetter"/>
      <w:lvlText w:val="%5."/>
      <w:lvlJc w:val="left"/>
      <w:pPr>
        <w:ind w:left="5935" w:hanging="360"/>
      </w:pPr>
      <w:rPr>
        <w:rFonts w:hint="default"/>
      </w:rPr>
    </w:lvl>
    <w:lvl w:ilvl="5">
      <w:start w:val="1"/>
      <w:numFmt w:val="lowerRoman"/>
      <w:lvlText w:val="%6."/>
      <w:lvlJc w:val="right"/>
      <w:pPr>
        <w:ind w:left="6655" w:hanging="180"/>
      </w:pPr>
      <w:rPr>
        <w:rFonts w:hint="default"/>
      </w:rPr>
    </w:lvl>
    <w:lvl w:ilvl="6">
      <w:start w:val="1"/>
      <w:numFmt w:val="decimal"/>
      <w:lvlText w:val="%7."/>
      <w:lvlJc w:val="left"/>
      <w:pPr>
        <w:ind w:left="7375" w:hanging="360"/>
      </w:pPr>
      <w:rPr>
        <w:rFonts w:hint="default"/>
      </w:rPr>
    </w:lvl>
    <w:lvl w:ilvl="7">
      <w:start w:val="1"/>
      <w:numFmt w:val="lowerLetter"/>
      <w:lvlText w:val="%8."/>
      <w:lvlJc w:val="left"/>
      <w:pPr>
        <w:ind w:left="8095" w:hanging="360"/>
      </w:pPr>
      <w:rPr>
        <w:rFonts w:hint="default"/>
      </w:rPr>
    </w:lvl>
    <w:lvl w:ilvl="8">
      <w:start w:val="1"/>
      <w:numFmt w:val="lowerRoman"/>
      <w:lvlText w:val="%9."/>
      <w:lvlJc w:val="right"/>
      <w:pPr>
        <w:ind w:left="8815" w:hanging="180"/>
      </w:pPr>
      <w:rPr>
        <w:rFonts w:hint="default"/>
      </w:rPr>
    </w:lvl>
  </w:abstractNum>
  <w:abstractNum w:abstractNumId="1" w15:restartNumberingAfterBreak="0">
    <w:nsid w:val="0E6A3DB5"/>
    <w:multiLevelType w:val="hybridMultilevel"/>
    <w:tmpl w:val="B4022392"/>
    <w:lvl w:ilvl="0" w:tplc="B2982124">
      <w:start w:val="1"/>
      <w:numFmt w:val="bullet"/>
      <w:pStyle w:val="22"/>
      <w:lvlText w:val=""/>
      <w:lvlJc w:val="left"/>
      <w:pPr>
        <w:ind w:left="1494" w:hanging="360"/>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 w15:restartNumberingAfterBreak="0">
    <w:nsid w:val="15C2636A"/>
    <w:multiLevelType w:val="hybridMultilevel"/>
    <w:tmpl w:val="D7DCA2C6"/>
    <w:lvl w:ilvl="0" w:tplc="C11605C0">
      <w:start w:val="1"/>
      <w:numFmt w:val="bullet"/>
      <w:pStyle w:val="11"/>
      <w:lvlText w:val=""/>
      <w:lvlJc w:val="left"/>
      <w:pPr>
        <w:ind w:left="1494" w:hanging="360"/>
      </w:pPr>
      <w:rPr>
        <w:rFonts w:ascii="Symbol" w:hAnsi="Symbol" w:hint="default"/>
      </w:rPr>
    </w:lvl>
    <w:lvl w:ilvl="1" w:tplc="0DD8531E">
      <w:start w:val="1"/>
      <w:numFmt w:val="bullet"/>
      <w:lvlText w:val="o"/>
      <w:lvlJc w:val="left"/>
      <w:pPr>
        <w:ind w:left="2869" w:hanging="360"/>
      </w:pPr>
      <w:rPr>
        <w:rFonts w:ascii="Courier New" w:hAnsi="Courier New" w:cs="Courier New" w:hint="default"/>
      </w:rPr>
    </w:lvl>
    <w:lvl w:ilvl="2" w:tplc="2D2A0DC6" w:tentative="1">
      <w:start w:val="1"/>
      <w:numFmt w:val="bullet"/>
      <w:lvlText w:val=""/>
      <w:lvlJc w:val="left"/>
      <w:pPr>
        <w:ind w:left="3589" w:hanging="360"/>
      </w:pPr>
      <w:rPr>
        <w:rFonts w:ascii="Wingdings" w:hAnsi="Wingdings" w:hint="default"/>
      </w:rPr>
    </w:lvl>
    <w:lvl w:ilvl="3" w:tplc="ACCA6A9A" w:tentative="1">
      <w:start w:val="1"/>
      <w:numFmt w:val="bullet"/>
      <w:lvlText w:val=""/>
      <w:lvlJc w:val="left"/>
      <w:pPr>
        <w:ind w:left="4309" w:hanging="360"/>
      </w:pPr>
      <w:rPr>
        <w:rFonts w:ascii="Symbol" w:hAnsi="Symbol" w:hint="default"/>
      </w:rPr>
    </w:lvl>
    <w:lvl w:ilvl="4" w:tplc="2DBCC9BC" w:tentative="1">
      <w:start w:val="1"/>
      <w:numFmt w:val="bullet"/>
      <w:lvlText w:val="o"/>
      <w:lvlJc w:val="left"/>
      <w:pPr>
        <w:ind w:left="5029" w:hanging="360"/>
      </w:pPr>
      <w:rPr>
        <w:rFonts w:ascii="Courier New" w:hAnsi="Courier New" w:cs="Courier New" w:hint="default"/>
      </w:rPr>
    </w:lvl>
    <w:lvl w:ilvl="5" w:tplc="DFD4472C" w:tentative="1">
      <w:start w:val="1"/>
      <w:numFmt w:val="bullet"/>
      <w:lvlText w:val=""/>
      <w:lvlJc w:val="left"/>
      <w:pPr>
        <w:ind w:left="5749" w:hanging="360"/>
      </w:pPr>
      <w:rPr>
        <w:rFonts w:ascii="Wingdings" w:hAnsi="Wingdings" w:hint="default"/>
      </w:rPr>
    </w:lvl>
    <w:lvl w:ilvl="6" w:tplc="C9267322" w:tentative="1">
      <w:start w:val="1"/>
      <w:numFmt w:val="bullet"/>
      <w:lvlText w:val=""/>
      <w:lvlJc w:val="left"/>
      <w:pPr>
        <w:ind w:left="6469" w:hanging="360"/>
      </w:pPr>
      <w:rPr>
        <w:rFonts w:ascii="Symbol" w:hAnsi="Symbol" w:hint="default"/>
      </w:rPr>
    </w:lvl>
    <w:lvl w:ilvl="7" w:tplc="5088FA9C" w:tentative="1">
      <w:start w:val="1"/>
      <w:numFmt w:val="bullet"/>
      <w:lvlText w:val="o"/>
      <w:lvlJc w:val="left"/>
      <w:pPr>
        <w:ind w:left="7189" w:hanging="360"/>
      </w:pPr>
      <w:rPr>
        <w:rFonts w:ascii="Courier New" w:hAnsi="Courier New" w:cs="Courier New" w:hint="default"/>
      </w:rPr>
    </w:lvl>
    <w:lvl w:ilvl="8" w:tplc="B6C6655E" w:tentative="1">
      <w:start w:val="1"/>
      <w:numFmt w:val="bullet"/>
      <w:lvlText w:val=""/>
      <w:lvlJc w:val="left"/>
      <w:pPr>
        <w:ind w:left="7909" w:hanging="360"/>
      </w:pPr>
      <w:rPr>
        <w:rFonts w:ascii="Wingdings" w:hAnsi="Wingdings" w:hint="default"/>
      </w:rPr>
    </w:lvl>
  </w:abstractNum>
  <w:abstractNum w:abstractNumId="3" w15:restartNumberingAfterBreak="0">
    <w:nsid w:val="173F140F"/>
    <w:multiLevelType w:val="hybridMultilevel"/>
    <w:tmpl w:val="7C7ADAF4"/>
    <w:lvl w:ilvl="0" w:tplc="4F0021B2">
      <w:start w:val="1"/>
      <w:numFmt w:val="decimal"/>
      <w:pStyle w:val="a0"/>
      <w:lvlText w:val="Таблица %1."/>
      <w:lvlJc w:val="left"/>
      <w:pPr>
        <w:ind w:left="319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0D26149"/>
    <w:multiLevelType w:val="hybridMultilevel"/>
    <w:tmpl w:val="D10E80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21AB4C51"/>
    <w:multiLevelType w:val="multilevel"/>
    <w:tmpl w:val="0D96739C"/>
    <w:lvl w:ilvl="0">
      <w:start w:val="1"/>
      <w:numFmt w:val="decimal"/>
      <w:pStyle w:val="1"/>
      <w:suff w:val="space"/>
      <w:lvlText w:val="%1."/>
      <w:lvlJc w:val="left"/>
      <w:pPr>
        <w:ind w:left="709" w:firstLine="0"/>
      </w:pPr>
      <w:rPr>
        <w:rFonts w:hint="default"/>
        <w:b/>
        <w:i w:val="0"/>
        <w:vanish w:val="0"/>
      </w:rPr>
    </w:lvl>
    <w:lvl w:ilvl="1">
      <w:start w:val="1"/>
      <w:numFmt w:val="decimal"/>
      <w:lvlRestart w:val="0"/>
      <w:pStyle w:val="2"/>
      <w:suff w:val="space"/>
      <w:lvlText w:val="%1.%2."/>
      <w:lvlJc w:val="left"/>
      <w:pPr>
        <w:ind w:left="709" w:firstLine="0"/>
      </w:pPr>
      <w:rPr>
        <w:rFonts w:hint="default"/>
      </w:rPr>
    </w:lvl>
    <w:lvl w:ilvl="2">
      <w:start w:val="1"/>
      <w:numFmt w:val="decimal"/>
      <w:pStyle w:val="3"/>
      <w:suff w:val="space"/>
      <w:lvlText w:val="%1.%2.%3."/>
      <w:lvlJc w:val="left"/>
      <w:pPr>
        <w:ind w:left="992" w:firstLine="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pStyle w:val="4"/>
      <w:suff w:val="space"/>
      <w:lvlText w:val="6.2.4.1"/>
      <w:lvlJc w:val="left"/>
      <w:pPr>
        <w:ind w:left="709" w:firstLine="0"/>
      </w:pPr>
      <w:rPr>
        <w:rFonts w:hint="default"/>
      </w:rPr>
    </w:lvl>
    <w:lvl w:ilvl="4">
      <w:start w:val="1"/>
      <w:numFmt w:val="none"/>
      <w:pStyle w:val="5"/>
      <w:suff w:val="space"/>
      <w:lvlText w:val=""/>
      <w:lvlJc w:val="left"/>
      <w:pPr>
        <w:ind w:left="0" w:firstLine="0"/>
      </w:pPr>
      <w:rPr>
        <w:rFonts w:hint="default"/>
      </w:rPr>
    </w:lvl>
    <w:lvl w:ilvl="5">
      <w:start w:val="1"/>
      <w:numFmt w:val="none"/>
      <w:pStyle w:val="6"/>
      <w:suff w:val="space"/>
      <w:lvlText w:val=""/>
      <w:lvlJc w:val="right"/>
      <w:pPr>
        <w:ind w:left="0" w:firstLine="0"/>
      </w:pPr>
      <w:rPr>
        <w:rFonts w:hint="default"/>
      </w:rPr>
    </w:lvl>
    <w:lvl w:ilvl="6">
      <w:start w:val="1"/>
      <w:numFmt w:val="none"/>
      <w:pStyle w:val="7"/>
      <w:suff w:val="space"/>
      <w:lvlText w:val=""/>
      <w:lvlJc w:val="left"/>
      <w:pPr>
        <w:ind w:left="0" w:firstLine="0"/>
      </w:pPr>
      <w:rPr>
        <w:rFonts w:hint="default"/>
      </w:rPr>
    </w:lvl>
    <w:lvl w:ilvl="7">
      <w:start w:val="1"/>
      <w:numFmt w:val="decimal"/>
      <w:lvlRestart w:val="0"/>
      <w:pStyle w:val="a1"/>
      <w:suff w:val="space"/>
      <w:lvlText w:val="Таблица %1.%2-%8"/>
      <w:lvlJc w:val="left"/>
      <w:pPr>
        <w:ind w:left="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decimal"/>
      <w:lvlRestart w:val="0"/>
      <w:pStyle w:val="a2"/>
      <w:suff w:val="space"/>
      <w:lvlText w:val="Рисунок %1.%2-%9"/>
      <w:lvlJc w:val="right"/>
      <w:pPr>
        <w:ind w:left="568" w:firstLine="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2415647F"/>
    <w:multiLevelType w:val="hybridMultilevel"/>
    <w:tmpl w:val="351000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51045F48"/>
    <w:multiLevelType w:val="hybridMultilevel"/>
    <w:tmpl w:val="BFD49B22"/>
    <w:lvl w:ilvl="0" w:tplc="CF0CB01A">
      <w:start w:val="1"/>
      <w:numFmt w:val="bullet"/>
      <w:pStyle w:val="a3"/>
      <w:lvlText w:val=""/>
      <w:lvlJc w:val="left"/>
      <w:pPr>
        <w:ind w:left="1287" w:hanging="360"/>
      </w:pPr>
      <w:rPr>
        <w:rFonts w:ascii="Symbol" w:hAnsi="Symbol" w:hint="default"/>
      </w:rPr>
    </w:lvl>
    <w:lvl w:ilvl="1" w:tplc="344CB436" w:tentative="1">
      <w:start w:val="1"/>
      <w:numFmt w:val="bullet"/>
      <w:lvlText w:val="o"/>
      <w:lvlJc w:val="left"/>
      <w:pPr>
        <w:ind w:left="1440" w:hanging="360"/>
      </w:pPr>
    </w:lvl>
    <w:lvl w:ilvl="2" w:tplc="75BAE4B2" w:tentative="1">
      <w:start w:val="1"/>
      <w:numFmt w:val="bullet"/>
      <w:lvlText w:val=""/>
      <w:lvlJc w:val="left"/>
      <w:pPr>
        <w:ind w:left="2160" w:hanging="360"/>
      </w:pPr>
    </w:lvl>
    <w:lvl w:ilvl="3" w:tplc="3BBCFE06" w:tentative="1">
      <w:start w:val="1"/>
      <w:numFmt w:val="bullet"/>
      <w:lvlText w:val=""/>
      <w:lvlJc w:val="left"/>
      <w:pPr>
        <w:ind w:left="2880" w:hanging="360"/>
      </w:pPr>
    </w:lvl>
    <w:lvl w:ilvl="4" w:tplc="D85CBCE2" w:tentative="1">
      <w:start w:val="1"/>
      <w:numFmt w:val="bullet"/>
      <w:lvlText w:val="o"/>
      <w:lvlJc w:val="left"/>
      <w:pPr>
        <w:ind w:left="3600" w:hanging="360"/>
      </w:pPr>
    </w:lvl>
    <w:lvl w:ilvl="5" w:tplc="EF1C8D0C" w:tentative="1">
      <w:start w:val="1"/>
      <w:numFmt w:val="bullet"/>
      <w:lvlText w:val=""/>
      <w:lvlJc w:val="left"/>
      <w:pPr>
        <w:ind w:left="4320" w:hanging="360"/>
      </w:pPr>
    </w:lvl>
    <w:lvl w:ilvl="6" w:tplc="342A8E08" w:tentative="1">
      <w:start w:val="1"/>
      <w:numFmt w:val="bullet"/>
      <w:lvlText w:val=""/>
      <w:lvlJc w:val="left"/>
      <w:pPr>
        <w:ind w:left="5040" w:hanging="360"/>
      </w:pPr>
    </w:lvl>
    <w:lvl w:ilvl="7" w:tplc="E1982BAC" w:tentative="1">
      <w:start w:val="1"/>
      <w:numFmt w:val="bullet"/>
      <w:lvlText w:val="o"/>
      <w:lvlJc w:val="left"/>
      <w:pPr>
        <w:ind w:left="5760" w:hanging="360"/>
      </w:pPr>
    </w:lvl>
    <w:lvl w:ilvl="8" w:tplc="7430EFFC" w:tentative="1">
      <w:start w:val="1"/>
      <w:numFmt w:val="bullet"/>
      <w:lvlText w:val=""/>
      <w:lvlJc w:val="left"/>
      <w:pPr>
        <w:ind w:left="6480" w:hanging="360"/>
      </w:pPr>
    </w:lvl>
  </w:abstractNum>
  <w:abstractNum w:abstractNumId="8" w15:restartNumberingAfterBreak="0">
    <w:nsid w:val="59DF7AA9"/>
    <w:multiLevelType w:val="hybridMultilevel"/>
    <w:tmpl w:val="FCC46E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5E1A638A"/>
    <w:multiLevelType w:val="hybridMultilevel"/>
    <w:tmpl w:val="A6D6F6BE"/>
    <w:lvl w:ilvl="0" w:tplc="1F240EE2">
      <w:start w:val="1"/>
      <w:numFmt w:val="bullet"/>
      <w:pStyle w:val="a4"/>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15:restartNumberingAfterBreak="0">
    <w:nsid w:val="5F057DD4"/>
    <w:multiLevelType w:val="multilevel"/>
    <w:tmpl w:val="4AA4C3BA"/>
    <w:lvl w:ilvl="0">
      <w:start w:val="1"/>
      <w:numFmt w:val="decimal"/>
      <w:pStyle w:val="a5"/>
      <w:lvlText w:val="%1."/>
      <w:lvlJc w:val="left"/>
      <w:pPr>
        <w:ind w:left="644"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61007BBD"/>
    <w:multiLevelType w:val="multilevel"/>
    <w:tmpl w:val="10DE5828"/>
    <w:lvl w:ilvl="0">
      <w:start w:val="4"/>
      <w:numFmt w:val="decimal"/>
      <w:suff w:val="space"/>
      <w:lvlText w:val="%1."/>
      <w:lvlJc w:val="left"/>
      <w:pPr>
        <w:ind w:left="709" w:firstLine="0"/>
      </w:pPr>
      <w:rPr>
        <w:rFonts w:hint="default"/>
        <w:b/>
        <w:i w:val="0"/>
        <w:vanish w:val="0"/>
      </w:rPr>
    </w:lvl>
    <w:lvl w:ilvl="1">
      <w:start w:val="9"/>
      <w:numFmt w:val="decimal"/>
      <w:lvlRestart w:val="0"/>
      <w:suff w:val="space"/>
      <w:lvlText w:val="%1.%2."/>
      <w:lvlJc w:val="left"/>
      <w:pPr>
        <w:ind w:left="710" w:firstLine="0"/>
      </w:pPr>
      <w:rPr>
        <w:rFonts w:hint="default"/>
      </w:rPr>
    </w:lvl>
    <w:lvl w:ilvl="2">
      <w:start w:val="1"/>
      <w:numFmt w:val="decimal"/>
      <w:lvlRestart w:val="0"/>
      <w:suff w:val="space"/>
      <w:lvlText w:val="%1.%2.%3."/>
      <w:lvlJc w:val="left"/>
      <w:pPr>
        <w:ind w:left="5813" w:hanging="5104"/>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709" w:firstLine="0"/>
      </w:pPr>
      <w:rPr>
        <w:rFonts w:hint="default"/>
      </w:rPr>
    </w:lvl>
    <w:lvl w:ilvl="4">
      <w:start w:val="1"/>
      <w:numFmt w:val="lowerLetter"/>
      <w:suff w:val="space"/>
      <w:lvlText w:val="%5."/>
      <w:lvlJc w:val="left"/>
      <w:pPr>
        <w:ind w:left="0" w:firstLine="0"/>
      </w:pPr>
      <w:rPr>
        <w:rFonts w:hint="default"/>
      </w:rPr>
    </w:lvl>
    <w:lvl w:ilvl="5">
      <w:start w:val="1"/>
      <w:numFmt w:val="lowerRoman"/>
      <w:suff w:val="space"/>
      <w:lvlText w:val="%6."/>
      <w:lvlJc w:val="right"/>
      <w:pPr>
        <w:ind w:left="0" w:firstLine="0"/>
      </w:pPr>
      <w:rPr>
        <w:rFonts w:hint="default"/>
      </w:rPr>
    </w:lvl>
    <w:lvl w:ilvl="6">
      <w:start w:val="1"/>
      <w:numFmt w:val="decimal"/>
      <w:suff w:val="space"/>
      <w:lvlText w:val="%7."/>
      <w:lvlJc w:val="left"/>
      <w:pPr>
        <w:ind w:left="0" w:firstLine="0"/>
      </w:pPr>
      <w:rPr>
        <w:rFonts w:hint="default"/>
      </w:rPr>
    </w:lvl>
    <w:lvl w:ilvl="7">
      <w:start w:val="1"/>
      <w:numFmt w:val="decimal"/>
      <w:lvlRestart w:val="0"/>
      <w:suff w:val="space"/>
      <w:lvlText w:val="Таблица %1.%2-%8"/>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Restart w:val="0"/>
      <w:suff w:val="space"/>
      <w:lvlText w:val="Рисунок %1.%2-%9"/>
      <w:lvlJc w:val="righ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abstractNum>
  <w:abstractNum w:abstractNumId="12" w15:restartNumberingAfterBreak="0">
    <w:nsid w:val="61B1171B"/>
    <w:multiLevelType w:val="multilevel"/>
    <w:tmpl w:val="49387C50"/>
    <w:styleLink w:val="20"/>
    <w:lvl w:ilvl="0">
      <w:start w:val="3"/>
      <w:numFmt w:val="decimal"/>
      <w:lvlText w:val="%1."/>
      <w:lvlJc w:val="left"/>
      <w:pPr>
        <w:tabs>
          <w:tab w:val="num" w:pos="567"/>
        </w:tabs>
        <w:ind w:left="567" w:hanging="567"/>
      </w:pPr>
      <w:rPr>
        <w:rFonts w:ascii="Times New Roman" w:eastAsia="Times New Roman" w:hAnsi="Times New Roman" w:cs="Times New Roman" w:hint="default"/>
      </w:rPr>
    </w:lvl>
    <w:lvl w:ilvl="1">
      <w:start w:val="2"/>
      <w:numFmt w:val="decimal"/>
      <w:lvlText w:val="%1.%2."/>
      <w:lvlJc w:val="left"/>
      <w:pPr>
        <w:tabs>
          <w:tab w:val="num" w:pos="792"/>
        </w:tabs>
        <w:ind w:left="792" w:hanging="432"/>
      </w:pPr>
      <w:rPr>
        <w:rFonts w:ascii="Times New Roman" w:eastAsia="Times New Roman" w:hAnsi="Times New Roman" w:cs="Times New Roman" w:hint="default"/>
      </w:rPr>
    </w:lvl>
    <w:lvl w:ilvl="2">
      <w:start w:val="1"/>
      <w:numFmt w:val="decimal"/>
      <w:lvlText w:val="%1.%2.%3."/>
      <w:lvlJc w:val="left"/>
      <w:pPr>
        <w:tabs>
          <w:tab w:val="num" w:pos="1440"/>
        </w:tabs>
        <w:ind w:left="1224" w:hanging="504"/>
      </w:pPr>
      <w:rPr>
        <w:rFonts w:hint="default"/>
      </w:rPr>
    </w:lvl>
    <w:lvl w:ilvl="3">
      <w:start w:val="1"/>
      <w:numFmt w:val="decimal"/>
      <w:lvlRestart w:val="0"/>
      <w:lvlText w:val="%1.%2.%3.%4."/>
      <w:lvlJc w:val="left"/>
      <w:pPr>
        <w:tabs>
          <w:tab w:val="num" w:pos="2189"/>
        </w:tabs>
        <w:ind w:left="2189" w:hanging="1109"/>
      </w:pPr>
      <w:rPr>
        <w:rFonts w:hint="default"/>
      </w:rPr>
    </w:lvl>
    <w:lvl w:ilvl="4">
      <w:start w:val="1"/>
      <w:numFmt w:val="none"/>
      <w:lvlText w:val=""/>
      <w:lvlJc w:val="left"/>
      <w:pPr>
        <w:tabs>
          <w:tab w:val="num" w:pos="2232"/>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6236753B"/>
    <w:multiLevelType w:val="multilevel"/>
    <w:tmpl w:val="1662EC76"/>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9"/>
      <w:lvlText w:val="%1.%2.%3.%4.%5.%6.%7.%8.%9"/>
      <w:lvlJc w:val="left"/>
      <w:pPr>
        <w:ind w:left="1584" w:hanging="1584"/>
      </w:pPr>
    </w:lvl>
  </w:abstractNum>
  <w:abstractNum w:abstractNumId="14" w15:restartNumberingAfterBreak="0">
    <w:nsid w:val="6EC41B12"/>
    <w:multiLevelType w:val="multilevel"/>
    <w:tmpl w:val="EDF431C6"/>
    <w:name w:val="WW8Num152"/>
    <w:styleLink w:val="a6"/>
    <w:lvl w:ilvl="0">
      <w:start w:val="1"/>
      <w:numFmt w:val="bullet"/>
      <w:lvlText w:val=""/>
      <w:lvlJc w:val="left"/>
      <w:pPr>
        <w:tabs>
          <w:tab w:val="num" w:pos="1440"/>
        </w:tabs>
        <w:ind w:left="1440" w:hanging="360"/>
      </w:pPr>
      <w:rPr>
        <w:rFonts w:ascii="Symbol" w:hAnsi="Symbol" w:hint="default"/>
        <w:sz w:val="24"/>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15" w15:restartNumberingAfterBreak="0">
    <w:nsid w:val="75C97D13"/>
    <w:multiLevelType w:val="multilevel"/>
    <w:tmpl w:val="7DEA175E"/>
    <w:lvl w:ilvl="0">
      <w:start w:val="5"/>
      <w:numFmt w:val="decimal"/>
      <w:suff w:val="space"/>
      <w:lvlText w:val="%1."/>
      <w:lvlJc w:val="left"/>
      <w:pPr>
        <w:ind w:left="709" w:firstLine="0"/>
      </w:pPr>
      <w:rPr>
        <w:rFonts w:hint="default"/>
        <w:b/>
        <w:i w:val="0"/>
        <w:vanish w:val="0"/>
      </w:rPr>
    </w:lvl>
    <w:lvl w:ilvl="1">
      <w:start w:val="1"/>
      <w:numFmt w:val="decimal"/>
      <w:lvlRestart w:val="0"/>
      <w:suff w:val="space"/>
      <w:lvlText w:val="%1.%2."/>
      <w:lvlJc w:val="left"/>
      <w:pPr>
        <w:ind w:left="710" w:firstLine="0"/>
      </w:pPr>
      <w:rPr>
        <w:rFonts w:hint="default"/>
      </w:rPr>
    </w:lvl>
    <w:lvl w:ilvl="2">
      <w:start w:val="1"/>
      <w:numFmt w:val="decimal"/>
      <w:lvlRestart w:val="0"/>
      <w:suff w:val="space"/>
      <w:lvlText w:val="%1.%2.%3."/>
      <w:lvlJc w:val="left"/>
      <w:pPr>
        <w:ind w:left="5813" w:firstLine="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709" w:firstLine="0"/>
      </w:pPr>
      <w:rPr>
        <w:rFonts w:hint="default"/>
      </w:rPr>
    </w:lvl>
    <w:lvl w:ilvl="4">
      <w:start w:val="1"/>
      <w:numFmt w:val="lowerLetter"/>
      <w:suff w:val="space"/>
      <w:lvlText w:val="%5."/>
      <w:lvlJc w:val="left"/>
      <w:pPr>
        <w:ind w:left="0" w:firstLine="0"/>
      </w:pPr>
      <w:rPr>
        <w:rFonts w:hint="default"/>
      </w:rPr>
    </w:lvl>
    <w:lvl w:ilvl="5">
      <w:start w:val="1"/>
      <w:numFmt w:val="lowerRoman"/>
      <w:suff w:val="space"/>
      <w:lvlText w:val="%6."/>
      <w:lvlJc w:val="right"/>
      <w:pPr>
        <w:ind w:left="0" w:firstLine="0"/>
      </w:pPr>
      <w:rPr>
        <w:rFonts w:hint="default"/>
      </w:rPr>
    </w:lvl>
    <w:lvl w:ilvl="6">
      <w:start w:val="1"/>
      <w:numFmt w:val="decimal"/>
      <w:suff w:val="space"/>
      <w:lvlText w:val="%7."/>
      <w:lvlJc w:val="left"/>
      <w:pPr>
        <w:ind w:left="0" w:firstLine="0"/>
      </w:pPr>
      <w:rPr>
        <w:rFonts w:hint="default"/>
      </w:rPr>
    </w:lvl>
    <w:lvl w:ilvl="7">
      <w:start w:val="1"/>
      <w:numFmt w:val="decimal"/>
      <w:lvlRestart w:val="0"/>
      <w:suff w:val="space"/>
      <w:lvlText w:val="Таблица %1.%2-%8"/>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Restart w:val="0"/>
      <w:suff w:val="space"/>
      <w:lvlText w:val="Рисунок %1.%2-%9"/>
      <w:lvlJc w:val="righ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7C372131"/>
    <w:multiLevelType w:val="hybridMultilevel"/>
    <w:tmpl w:val="71761AD6"/>
    <w:lvl w:ilvl="0" w:tplc="FA8A0AB2">
      <w:start w:val="1"/>
      <w:numFmt w:val="decimal"/>
      <w:pStyle w:val="a7"/>
      <w:lvlText w:val="Рис. %1."/>
      <w:lvlJc w:val="left"/>
      <w:pPr>
        <w:ind w:left="9575" w:hanging="360"/>
      </w:pPr>
      <w:rPr>
        <w:rFonts w:ascii="Times New Roman" w:hAnsi="Times New Roman"/>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E0C772A"/>
    <w:multiLevelType w:val="hybridMultilevel"/>
    <w:tmpl w:val="95AA38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
  </w:num>
  <w:num w:numId="2">
    <w:abstractNumId w:val="1"/>
  </w:num>
  <w:num w:numId="3">
    <w:abstractNumId w:val="13"/>
  </w:num>
  <w:num w:numId="4">
    <w:abstractNumId w:val="14"/>
  </w:num>
  <w:num w:numId="5">
    <w:abstractNumId w:val="5"/>
  </w:num>
  <w:num w:numId="6">
    <w:abstractNumId w:val="15"/>
  </w:num>
  <w:num w:numId="7">
    <w:abstractNumId w:val="5"/>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num>
  <w:num w:numId="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num>
  <w:num w:numId="33">
    <w:abstractNumId w:val="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num>
  <w:num w:numId="35">
    <w:abstractNumId w:val="4"/>
  </w:num>
  <w:num w:numId="36">
    <w:abstractNumId w:val="6"/>
  </w:num>
  <w:num w:numId="37">
    <w:abstractNumId w:val="0"/>
  </w:num>
  <w:num w:numId="38">
    <w:abstractNumId w:val="8"/>
  </w:num>
  <w:num w:numId="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9"/>
  </w:num>
  <w:num w:numId="4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
    <w:lvlOverride w:ilvl="0"/>
    <w:lvlOverride w:ilvl="1"/>
    <w:lvlOverride w:ilvl="2"/>
    <w:lvlOverride w:ilvl="3"/>
    <w:lvlOverride w:ilvl="4"/>
    <w:lvlOverride w:ilvl="5"/>
    <w:lvlOverride w:ilvl="6"/>
    <w:lvlOverride w:ilvl="7"/>
    <w:lvlOverride w:ilvl="8"/>
  </w:num>
  <w:num w:numId="56">
    <w:abstractNumId w:val="2"/>
    <w:lvlOverride w:ilvl="0"/>
    <w:lvlOverride w:ilvl="1"/>
    <w:lvlOverride w:ilvl="2"/>
    <w:lvlOverride w:ilvl="3"/>
    <w:lvlOverride w:ilvl="4"/>
    <w:lvlOverride w:ilvl="5"/>
    <w:lvlOverride w:ilvl="6"/>
    <w:lvlOverride w:ilvl="7"/>
    <w:lvlOverride w:ilvl="8"/>
  </w:num>
  <w:num w:numId="57">
    <w:abstractNumId w:val="3"/>
  </w:num>
  <w:num w:numId="58">
    <w:abstractNumId w:val="16"/>
  </w:num>
  <w:num w:numId="59">
    <w:abstractNumId w:val="7"/>
  </w:num>
  <w:num w:numId="60">
    <w:abstractNumId w:val="10"/>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85DEA"/>
    <w:rsid w:val="00001209"/>
    <w:rsid w:val="000012F5"/>
    <w:rsid w:val="0000155F"/>
    <w:rsid w:val="00001DAA"/>
    <w:rsid w:val="00002D3E"/>
    <w:rsid w:val="00003856"/>
    <w:rsid w:val="00003FB2"/>
    <w:rsid w:val="00004543"/>
    <w:rsid w:val="000064F0"/>
    <w:rsid w:val="00006922"/>
    <w:rsid w:val="0000694B"/>
    <w:rsid w:val="00006B0E"/>
    <w:rsid w:val="00006DD3"/>
    <w:rsid w:val="000111AB"/>
    <w:rsid w:val="00012327"/>
    <w:rsid w:val="00012340"/>
    <w:rsid w:val="000153BB"/>
    <w:rsid w:val="00015A28"/>
    <w:rsid w:val="00015A8A"/>
    <w:rsid w:val="000160CC"/>
    <w:rsid w:val="0001664C"/>
    <w:rsid w:val="000169D8"/>
    <w:rsid w:val="00020E54"/>
    <w:rsid w:val="0002169A"/>
    <w:rsid w:val="00023ABA"/>
    <w:rsid w:val="00025B48"/>
    <w:rsid w:val="000263EA"/>
    <w:rsid w:val="0003176D"/>
    <w:rsid w:val="00032B60"/>
    <w:rsid w:val="00033C0A"/>
    <w:rsid w:val="00034204"/>
    <w:rsid w:val="0003466B"/>
    <w:rsid w:val="00036AEF"/>
    <w:rsid w:val="00037013"/>
    <w:rsid w:val="00037147"/>
    <w:rsid w:val="000375FB"/>
    <w:rsid w:val="00040068"/>
    <w:rsid w:val="000404D6"/>
    <w:rsid w:val="000413AD"/>
    <w:rsid w:val="00041D03"/>
    <w:rsid w:val="000421BF"/>
    <w:rsid w:val="000440B1"/>
    <w:rsid w:val="000446E9"/>
    <w:rsid w:val="000449FB"/>
    <w:rsid w:val="00044ADD"/>
    <w:rsid w:val="000450EC"/>
    <w:rsid w:val="00046A6F"/>
    <w:rsid w:val="00047272"/>
    <w:rsid w:val="000475EE"/>
    <w:rsid w:val="000501FD"/>
    <w:rsid w:val="0005138D"/>
    <w:rsid w:val="000517E2"/>
    <w:rsid w:val="000519D4"/>
    <w:rsid w:val="0005246A"/>
    <w:rsid w:val="000536A7"/>
    <w:rsid w:val="00053C76"/>
    <w:rsid w:val="000540F4"/>
    <w:rsid w:val="00055236"/>
    <w:rsid w:val="00056120"/>
    <w:rsid w:val="00056A66"/>
    <w:rsid w:val="00056E86"/>
    <w:rsid w:val="000573C6"/>
    <w:rsid w:val="00057E7E"/>
    <w:rsid w:val="00060359"/>
    <w:rsid w:val="000627C1"/>
    <w:rsid w:val="0006294B"/>
    <w:rsid w:val="00063FB8"/>
    <w:rsid w:val="00064741"/>
    <w:rsid w:val="00065291"/>
    <w:rsid w:val="00066341"/>
    <w:rsid w:val="00066C51"/>
    <w:rsid w:val="00066F0E"/>
    <w:rsid w:val="000674A7"/>
    <w:rsid w:val="00067989"/>
    <w:rsid w:val="00070364"/>
    <w:rsid w:val="000710AA"/>
    <w:rsid w:val="00071E82"/>
    <w:rsid w:val="0007293D"/>
    <w:rsid w:val="00072FD1"/>
    <w:rsid w:val="00074455"/>
    <w:rsid w:val="0007518C"/>
    <w:rsid w:val="0007597D"/>
    <w:rsid w:val="00076E67"/>
    <w:rsid w:val="00077016"/>
    <w:rsid w:val="0007781B"/>
    <w:rsid w:val="000815D5"/>
    <w:rsid w:val="00081C47"/>
    <w:rsid w:val="00081ED1"/>
    <w:rsid w:val="00083220"/>
    <w:rsid w:val="000832F8"/>
    <w:rsid w:val="00084668"/>
    <w:rsid w:val="000846AF"/>
    <w:rsid w:val="00085021"/>
    <w:rsid w:val="00087482"/>
    <w:rsid w:val="0009089D"/>
    <w:rsid w:val="00091C1E"/>
    <w:rsid w:val="000932CA"/>
    <w:rsid w:val="00093DFB"/>
    <w:rsid w:val="00093EA6"/>
    <w:rsid w:val="000947C2"/>
    <w:rsid w:val="00094D48"/>
    <w:rsid w:val="00095A22"/>
    <w:rsid w:val="00096B30"/>
    <w:rsid w:val="00097E6D"/>
    <w:rsid w:val="000A0423"/>
    <w:rsid w:val="000A05B2"/>
    <w:rsid w:val="000A07A6"/>
    <w:rsid w:val="000A1432"/>
    <w:rsid w:val="000A2412"/>
    <w:rsid w:val="000A2F9A"/>
    <w:rsid w:val="000A3FB4"/>
    <w:rsid w:val="000A4487"/>
    <w:rsid w:val="000A73DF"/>
    <w:rsid w:val="000A7B2C"/>
    <w:rsid w:val="000A7C47"/>
    <w:rsid w:val="000A7C9A"/>
    <w:rsid w:val="000B018E"/>
    <w:rsid w:val="000B2755"/>
    <w:rsid w:val="000B2A9B"/>
    <w:rsid w:val="000B2EF3"/>
    <w:rsid w:val="000B4247"/>
    <w:rsid w:val="000B572C"/>
    <w:rsid w:val="000B77AA"/>
    <w:rsid w:val="000B79C5"/>
    <w:rsid w:val="000B7BA2"/>
    <w:rsid w:val="000B7F6D"/>
    <w:rsid w:val="000C0140"/>
    <w:rsid w:val="000C0252"/>
    <w:rsid w:val="000C04F4"/>
    <w:rsid w:val="000C1595"/>
    <w:rsid w:val="000C2117"/>
    <w:rsid w:val="000C2297"/>
    <w:rsid w:val="000C4617"/>
    <w:rsid w:val="000C4800"/>
    <w:rsid w:val="000C52DD"/>
    <w:rsid w:val="000C5DF1"/>
    <w:rsid w:val="000D044C"/>
    <w:rsid w:val="000D18E9"/>
    <w:rsid w:val="000D1B06"/>
    <w:rsid w:val="000D2225"/>
    <w:rsid w:val="000D2607"/>
    <w:rsid w:val="000D2A1B"/>
    <w:rsid w:val="000D4608"/>
    <w:rsid w:val="000D4869"/>
    <w:rsid w:val="000D4E6E"/>
    <w:rsid w:val="000D5625"/>
    <w:rsid w:val="000D5C0A"/>
    <w:rsid w:val="000D61E5"/>
    <w:rsid w:val="000D63F7"/>
    <w:rsid w:val="000D6EF9"/>
    <w:rsid w:val="000D7EC3"/>
    <w:rsid w:val="000E0380"/>
    <w:rsid w:val="000E0E5E"/>
    <w:rsid w:val="000E110B"/>
    <w:rsid w:val="000E15B0"/>
    <w:rsid w:val="000E1BF1"/>
    <w:rsid w:val="000E1FC0"/>
    <w:rsid w:val="000E20BB"/>
    <w:rsid w:val="000E2FF5"/>
    <w:rsid w:val="000E398F"/>
    <w:rsid w:val="000E5C72"/>
    <w:rsid w:val="000E6068"/>
    <w:rsid w:val="000E6E48"/>
    <w:rsid w:val="000E7877"/>
    <w:rsid w:val="000E7E64"/>
    <w:rsid w:val="000F182E"/>
    <w:rsid w:val="000F20D5"/>
    <w:rsid w:val="000F28E1"/>
    <w:rsid w:val="000F3845"/>
    <w:rsid w:val="000F4774"/>
    <w:rsid w:val="000F59A5"/>
    <w:rsid w:val="000F68CB"/>
    <w:rsid w:val="000F6D5B"/>
    <w:rsid w:val="000F7E1F"/>
    <w:rsid w:val="00100E76"/>
    <w:rsid w:val="00101766"/>
    <w:rsid w:val="001019B2"/>
    <w:rsid w:val="00101F98"/>
    <w:rsid w:val="00102135"/>
    <w:rsid w:val="0010361C"/>
    <w:rsid w:val="00103B1C"/>
    <w:rsid w:val="00104E2E"/>
    <w:rsid w:val="00105AD5"/>
    <w:rsid w:val="001065ED"/>
    <w:rsid w:val="0010674E"/>
    <w:rsid w:val="001078AD"/>
    <w:rsid w:val="001103D4"/>
    <w:rsid w:val="001109B1"/>
    <w:rsid w:val="001110A4"/>
    <w:rsid w:val="0011165D"/>
    <w:rsid w:val="001121A2"/>
    <w:rsid w:val="001125B9"/>
    <w:rsid w:val="001127A8"/>
    <w:rsid w:val="00112AB1"/>
    <w:rsid w:val="00113D15"/>
    <w:rsid w:val="00113FEA"/>
    <w:rsid w:val="00114421"/>
    <w:rsid w:val="00115403"/>
    <w:rsid w:val="00116B4E"/>
    <w:rsid w:val="00117162"/>
    <w:rsid w:val="00117313"/>
    <w:rsid w:val="00117618"/>
    <w:rsid w:val="00117E26"/>
    <w:rsid w:val="001202BF"/>
    <w:rsid w:val="00121666"/>
    <w:rsid w:val="00121B7B"/>
    <w:rsid w:val="00121C56"/>
    <w:rsid w:val="00121EF5"/>
    <w:rsid w:val="0012205A"/>
    <w:rsid w:val="0012299F"/>
    <w:rsid w:val="001255D3"/>
    <w:rsid w:val="00126350"/>
    <w:rsid w:val="00131546"/>
    <w:rsid w:val="001318B1"/>
    <w:rsid w:val="001333A8"/>
    <w:rsid w:val="00133961"/>
    <w:rsid w:val="001339C8"/>
    <w:rsid w:val="00133A66"/>
    <w:rsid w:val="00133E19"/>
    <w:rsid w:val="0013402D"/>
    <w:rsid w:val="00134D2C"/>
    <w:rsid w:val="0013577E"/>
    <w:rsid w:val="00135E24"/>
    <w:rsid w:val="001367BF"/>
    <w:rsid w:val="00137B9F"/>
    <w:rsid w:val="00137EA9"/>
    <w:rsid w:val="00140D5F"/>
    <w:rsid w:val="001418D4"/>
    <w:rsid w:val="0014211B"/>
    <w:rsid w:val="00142187"/>
    <w:rsid w:val="00142670"/>
    <w:rsid w:val="00142E99"/>
    <w:rsid w:val="001435FD"/>
    <w:rsid w:val="00143B9B"/>
    <w:rsid w:val="001443FE"/>
    <w:rsid w:val="001446AC"/>
    <w:rsid w:val="001447E8"/>
    <w:rsid w:val="00144CA7"/>
    <w:rsid w:val="00145C1E"/>
    <w:rsid w:val="00145C68"/>
    <w:rsid w:val="00145D6C"/>
    <w:rsid w:val="001471AE"/>
    <w:rsid w:val="001471B4"/>
    <w:rsid w:val="001475CD"/>
    <w:rsid w:val="001476C3"/>
    <w:rsid w:val="001479B0"/>
    <w:rsid w:val="00150020"/>
    <w:rsid w:val="00151036"/>
    <w:rsid w:val="001516F1"/>
    <w:rsid w:val="00151AF8"/>
    <w:rsid w:val="00151CF3"/>
    <w:rsid w:val="00151DCF"/>
    <w:rsid w:val="00152349"/>
    <w:rsid w:val="001526B4"/>
    <w:rsid w:val="001526DA"/>
    <w:rsid w:val="00152847"/>
    <w:rsid w:val="00152AD1"/>
    <w:rsid w:val="00152DAD"/>
    <w:rsid w:val="0015368E"/>
    <w:rsid w:val="00153860"/>
    <w:rsid w:val="0015390F"/>
    <w:rsid w:val="00153DA1"/>
    <w:rsid w:val="00154F61"/>
    <w:rsid w:val="0015580B"/>
    <w:rsid w:val="00155DB3"/>
    <w:rsid w:val="001561FE"/>
    <w:rsid w:val="00157823"/>
    <w:rsid w:val="00160A33"/>
    <w:rsid w:val="00160EBF"/>
    <w:rsid w:val="001619F2"/>
    <w:rsid w:val="001623EF"/>
    <w:rsid w:val="001627FA"/>
    <w:rsid w:val="0016313A"/>
    <w:rsid w:val="001631F2"/>
    <w:rsid w:val="001632E9"/>
    <w:rsid w:val="00163711"/>
    <w:rsid w:val="00164105"/>
    <w:rsid w:val="00164A01"/>
    <w:rsid w:val="00165A81"/>
    <w:rsid w:val="001674CA"/>
    <w:rsid w:val="001704AB"/>
    <w:rsid w:val="0017168E"/>
    <w:rsid w:val="00171BDB"/>
    <w:rsid w:val="00173739"/>
    <w:rsid w:val="00173832"/>
    <w:rsid w:val="00174570"/>
    <w:rsid w:val="00174D7C"/>
    <w:rsid w:val="00174DCA"/>
    <w:rsid w:val="00175511"/>
    <w:rsid w:val="00175BC7"/>
    <w:rsid w:val="00177387"/>
    <w:rsid w:val="001779B4"/>
    <w:rsid w:val="00177D63"/>
    <w:rsid w:val="001810E3"/>
    <w:rsid w:val="001815BA"/>
    <w:rsid w:val="0018207E"/>
    <w:rsid w:val="00182136"/>
    <w:rsid w:val="001821BC"/>
    <w:rsid w:val="00182D00"/>
    <w:rsid w:val="00184BCF"/>
    <w:rsid w:val="001868E0"/>
    <w:rsid w:val="0019074B"/>
    <w:rsid w:val="00191AEE"/>
    <w:rsid w:val="00191D18"/>
    <w:rsid w:val="00192152"/>
    <w:rsid w:val="00192221"/>
    <w:rsid w:val="00192EB4"/>
    <w:rsid w:val="001941DA"/>
    <w:rsid w:val="001963B1"/>
    <w:rsid w:val="001968E2"/>
    <w:rsid w:val="00197546"/>
    <w:rsid w:val="001976CB"/>
    <w:rsid w:val="00197774"/>
    <w:rsid w:val="00197E6C"/>
    <w:rsid w:val="001A2C58"/>
    <w:rsid w:val="001A3907"/>
    <w:rsid w:val="001A3AA4"/>
    <w:rsid w:val="001A70AF"/>
    <w:rsid w:val="001A75F1"/>
    <w:rsid w:val="001B0ADE"/>
    <w:rsid w:val="001B15D8"/>
    <w:rsid w:val="001B1830"/>
    <w:rsid w:val="001B51C1"/>
    <w:rsid w:val="001B5C01"/>
    <w:rsid w:val="001B6DAA"/>
    <w:rsid w:val="001B6F43"/>
    <w:rsid w:val="001C00B1"/>
    <w:rsid w:val="001C01BB"/>
    <w:rsid w:val="001C21B7"/>
    <w:rsid w:val="001C2C9D"/>
    <w:rsid w:val="001C339D"/>
    <w:rsid w:val="001C53CB"/>
    <w:rsid w:val="001C5AC8"/>
    <w:rsid w:val="001C5D31"/>
    <w:rsid w:val="001C5D6D"/>
    <w:rsid w:val="001C6D12"/>
    <w:rsid w:val="001C799F"/>
    <w:rsid w:val="001C79C8"/>
    <w:rsid w:val="001C7F94"/>
    <w:rsid w:val="001D02EB"/>
    <w:rsid w:val="001D1EAF"/>
    <w:rsid w:val="001D23E1"/>
    <w:rsid w:val="001D2BA8"/>
    <w:rsid w:val="001D3509"/>
    <w:rsid w:val="001D3531"/>
    <w:rsid w:val="001D550D"/>
    <w:rsid w:val="001D57F2"/>
    <w:rsid w:val="001D6463"/>
    <w:rsid w:val="001D6496"/>
    <w:rsid w:val="001D6BD1"/>
    <w:rsid w:val="001D6E1E"/>
    <w:rsid w:val="001D747C"/>
    <w:rsid w:val="001D795F"/>
    <w:rsid w:val="001D7BB2"/>
    <w:rsid w:val="001E10DA"/>
    <w:rsid w:val="001E1D44"/>
    <w:rsid w:val="001E367D"/>
    <w:rsid w:val="001E39E6"/>
    <w:rsid w:val="001E57A3"/>
    <w:rsid w:val="001E5A4A"/>
    <w:rsid w:val="001E61A9"/>
    <w:rsid w:val="001E64FC"/>
    <w:rsid w:val="001E6F66"/>
    <w:rsid w:val="001E7C45"/>
    <w:rsid w:val="001F1201"/>
    <w:rsid w:val="001F13D4"/>
    <w:rsid w:val="001F1B14"/>
    <w:rsid w:val="001F239F"/>
    <w:rsid w:val="001F29BD"/>
    <w:rsid w:val="001F2B7B"/>
    <w:rsid w:val="001F356D"/>
    <w:rsid w:val="001F3739"/>
    <w:rsid w:val="001F3835"/>
    <w:rsid w:val="001F39A1"/>
    <w:rsid w:val="001F3A41"/>
    <w:rsid w:val="001F4C31"/>
    <w:rsid w:val="001F519E"/>
    <w:rsid w:val="001F5D7F"/>
    <w:rsid w:val="001F6A08"/>
    <w:rsid w:val="002012F9"/>
    <w:rsid w:val="00201DA8"/>
    <w:rsid w:val="002024C5"/>
    <w:rsid w:val="00203D6C"/>
    <w:rsid w:val="00204157"/>
    <w:rsid w:val="00204402"/>
    <w:rsid w:val="00204F41"/>
    <w:rsid w:val="002059CB"/>
    <w:rsid w:val="00205B00"/>
    <w:rsid w:val="0020614B"/>
    <w:rsid w:val="002069C9"/>
    <w:rsid w:val="00206D57"/>
    <w:rsid w:val="00207629"/>
    <w:rsid w:val="00207730"/>
    <w:rsid w:val="00210DC2"/>
    <w:rsid w:val="00211A3E"/>
    <w:rsid w:val="00212CDF"/>
    <w:rsid w:val="00212F18"/>
    <w:rsid w:val="00213136"/>
    <w:rsid w:val="002148C6"/>
    <w:rsid w:val="00214E63"/>
    <w:rsid w:val="00220313"/>
    <w:rsid w:val="00220427"/>
    <w:rsid w:val="002214EB"/>
    <w:rsid w:val="00222596"/>
    <w:rsid w:val="00223336"/>
    <w:rsid w:val="00224F73"/>
    <w:rsid w:val="00225069"/>
    <w:rsid w:val="00225B82"/>
    <w:rsid w:val="0022793A"/>
    <w:rsid w:val="00230A5C"/>
    <w:rsid w:val="00231920"/>
    <w:rsid w:val="002323C3"/>
    <w:rsid w:val="002323C6"/>
    <w:rsid w:val="002327E7"/>
    <w:rsid w:val="00232BB5"/>
    <w:rsid w:val="00232F7E"/>
    <w:rsid w:val="00235407"/>
    <w:rsid w:val="00235E24"/>
    <w:rsid w:val="00236935"/>
    <w:rsid w:val="00237721"/>
    <w:rsid w:val="00237D91"/>
    <w:rsid w:val="00237EF4"/>
    <w:rsid w:val="0024003F"/>
    <w:rsid w:val="0024057C"/>
    <w:rsid w:val="00240A34"/>
    <w:rsid w:val="0024186C"/>
    <w:rsid w:val="00242836"/>
    <w:rsid w:val="00242EE0"/>
    <w:rsid w:val="002434F9"/>
    <w:rsid w:val="00243C2C"/>
    <w:rsid w:val="0024424D"/>
    <w:rsid w:val="00245596"/>
    <w:rsid w:val="00246358"/>
    <w:rsid w:val="00246AAE"/>
    <w:rsid w:val="00247A3D"/>
    <w:rsid w:val="002503DC"/>
    <w:rsid w:val="00251BFD"/>
    <w:rsid w:val="00251C26"/>
    <w:rsid w:val="00252683"/>
    <w:rsid w:val="00252E48"/>
    <w:rsid w:val="00252E82"/>
    <w:rsid w:val="0025395E"/>
    <w:rsid w:val="002545F7"/>
    <w:rsid w:val="00254964"/>
    <w:rsid w:val="0025522D"/>
    <w:rsid w:val="0025553E"/>
    <w:rsid w:val="00255605"/>
    <w:rsid w:val="00255CD8"/>
    <w:rsid w:val="00256790"/>
    <w:rsid w:val="00257146"/>
    <w:rsid w:val="002573C0"/>
    <w:rsid w:val="00257749"/>
    <w:rsid w:val="00257E9C"/>
    <w:rsid w:val="002600D0"/>
    <w:rsid w:val="00261754"/>
    <w:rsid w:val="002625F2"/>
    <w:rsid w:val="00262864"/>
    <w:rsid w:val="00262BF7"/>
    <w:rsid w:val="002633D5"/>
    <w:rsid w:val="0026466D"/>
    <w:rsid w:val="00264F68"/>
    <w:rsid w:val="00265A3E"/>
    <w:rsid w:val="00265CD9"/>
    <w:rsid w:val="00265F35"/>
    <w:rsid w:val="00265FDF"/>
    <w:rsid w:val="002666CF"/>
    <w:rsid w:val="00266825"/>
    <w:rsid w:val="00266B0C"/>
    <w:rsid w:val="00271A30"/>
    <w:rsid w:val="0027249B"/>
    <w:rsid w:val="0027349F"/>
    <w:rsid w:val="002735BD"/>
    <w:rsid w:val="00274314"/>
    <w:rsid w:val="00274D52"/>
    <w:rsid w:val="00275638"/>
    <w:rsid w:val="00275FF3"/>
    <w:rsid w:val="0027707E"/>
    <w:rsid w:val="002778D0"/>
    <w:rsid w:val="00280511"/>
    <w:rsid w:val="00281608"/>
    <w:rsid w:val="00281681"/>
    <w:rsid w:val="00281FDB"/>
    <w:rsid w:val="0028278D"/>
    <w:rsid w:val="00283336"/>
    <w:rsid w:val="00284501"/>
    <w:rsid w:val="00284E35"/>
    <w:rsid w:val="002850C1"/>
    <w:rsid w:val="002859A9"/>
    <w:rsid w:val="00286265"/>
    <w:rsid w:val="0028722F"/>
    <w:rsid w:val="002878C1"/>
    <w:rsid w:val="00287B17"/>
    <w:rsid w:val="00287C99"/>
    <w:rsid w:val="0029072E"/>
    <w:rsid w:val="002918FB"/>
    <w:rsid w:val="002923EB"/>
    <w:rsid w:val="00292436"/>
    <w:rsid w:val="00292C07"/>
    <w:rsid w:val="00292D0A"/>
    <w:rsid w:val="002934C4"/>
    <w:rsid w:val="002937EA"/>
    <w:rsid w:val="002959FA"/>
    <w:rsid w:val="002969F6"/>
    <w:rsid w:val="00297124"/>
    <w:rsid w:val="00297276"/>
    <w:rsid w:val="002A1D8A"/>
    <w:rsid w:val="002A2451"/>
    <w:rsid w:val="002A24E8"/>
    <w:rsid w:val="002A3282"/>
    <w:rsid w:val="002A3B2F"/>
    <w:rsid w:val="002A778A"/>
    <w:rsid w:val="002B0050"/>
    <w:rsid w:val="002B0097"/>
    <w:rsid w:val="002B0A63"/>
    <w:rsid w:val="002B2710"/>
    <w:rsid w:val="002B2A16"/>
    <w:rsid w:val="002B2C46"/>
    <w:rsid w:val="002B42F7"/>
    <w:rsid w:val="002B4B44"/>
    <w:rsid w:val="002B5166"/>
    <w:rsid w:val="002B6A13"/>
    <w:rsid w:val="002B762A"/>
    <w:rsid w:val="002B7821"/>
    <w:rsid w:val="002B788F"/>
    <w:rsid w:val="002C1457"/>
    <w:rsid w:val="002C179C"/>
    <w:rsid w:val="002C1801"/>
    <w:rsid w:val="002C1F0C"/>
    <w:rsid w:val="002C3D34"/>
    <w:rsid w:val="002C3DE7"/>
    <w:rsid w:val="002C42BC"/>
    <w:rsid w:val="002C4BEC"/>
    <w:rsid w:val="002C50F9"/>
    <w:rsid w:val="002C5FF1"/>
    <w:rsid w:val="002C6202"/>
    <w:rsid w:val="002C63C9"/>
    <w:rsid w:val="002C6C04"/>
    <w:rsid w:val="002C6C30"/>
    <w:rsid w:val="002C6CEB"/>
    <w:rsid w:val="002C7E18"/>
    <w:rsid w:val="002D05CC"/>
    <w:rsid w:val="002D06CE"/>
    <w:rsid w:val="002D075B"/>
    <w:rsid w:val="002D0E6A"/>
    <w:rsid w:val="002D1B20"/>
    <w:rsid w:val="002D1B98"/>
    <w:rsid w:val="002D1F7F"/>
    <w:rsid w:val="002D2207"/>
    <w:rsid w:val="002D595D"/>
    <w:rsid w:val="002D5EB0"/>
    <w:rsid w:val="002E0EFD"/>
    <w:rsid w:val="002E1D02"/>
    <w:rsid w:val="002E1D51"/>
    <w:rsid w:val="002E2185"/>
    <w:rsid w:val="002E2358"/>
    <w:rsid w:val="002E3B2D"/>
    <w:rsid w:val="002E3FF6"/>
    <w:rsid w:val="002E45D5"/>
    <w:rsid w:val="002E5052"/>
    <w:rsid w:val="002E5C0E"/>
    <w:rsid w:val="002E671F"/>
    <w:rsid w:val="002E7099"/>
    <w:rsid w:val="002E7DC0"/>
    <w:rsid w:val="002F00AE"/>
    <w:rsid w:val="002F00CC"/>
    <w:rsid w:val="002F0366"/>
    <w:rsid w:val="002F11EF"/>
    <w:rsid w:val="002F1990"/>
    <w:rsid w:val="002F1AB9"/>
    <w:rsid w:val="002F2511"/>
    <w:rsid w:val="002F2AC6"/>
    <w:rsid w:val="002F4F44"/>
    <w:rsid w:val="002F51C3"/>
    <w:rsid w:val="002F7BE9"/>
    <w:rsid w:val="002F7D91"/>
    <w:rsid w:val="00301883"/>
    <w:rsid w:val="003023E2"/>
    <w:rsid w:val="00302D65"/>
    <w:rsid w:val="00303805"/>
    <w:rsid w:val="00305EE7"/>
    <w:rsid w:val="003062FA"/>
    <w:rsid w:val="0030662E"/>
    <w:rsid w:val="00307A4D"/>
    <w:rsid w:val="00307E74"/>
    <w:rsid w:val="00311366"/>
    <w:rsid w:val="00311543"/>
    <w:rsid w:val="0031158A"/>
    <w:rsid w:val="00313E8D"/>
    <w:rsid w:val="003140F5"/>
    <w:rsid w:val="00314FB7"/>
    <w:rsid w:val="00315127"/>
    <w:rsid w:val="00315224"/>
    <w:rsid w:val="0031587B"/>
    <w:rsid w:val="00315B65"/>
    <w:rsid w:val="003169DA"/>
    <w:rsid w:val="00316C9E"/>
    <w:rsid w:val="00316FEE"/>
    <w:rsid w:val="003206D7"/>
    <w:rsid w:val="00322CA0"/>
    <w:rsid w:val="00322D0F"/>
    <w:rsid w:val="003235E6"/>
    <w:rsid w:val="00323845"/>
    <w:rsid w:val="003239E8"/>
    <w:rsid w:val="00323C3C"/>
    <w:rsid w:val="00323E28"/>
    <w:rsid w:val="00326414"/>
    <w:rsid w:val="003270D7"/>
    <w:rsid w:val="0032726D"/>
    <w:rsid w:val="00327C6C"/>
    <w:rsid w:val="00330962"/>
    <w:rsid w:val="00330E9F"/>
    <w:rsid w:val="00331805"/>
    <w:rsid w:val="00331B24"/>
    <w:rsid w:val="00331B80"/>
    <w:rsid w:val="00331CA9"/>
    <w:rsid w:val="00333A8E"/>
    <w:rsid w:val="0033534D"/>
    <w:rsid w:val="00335DB9"/>
    <w:rsid w:val="0033663C"/>
    <w:rsid w:val="00336857"/>
    <w:rsid w:val="00336892"/>
    <w:rsid w:val="00337C0A"/>
    <w:rsid w:val="00337FAA"/>
    <w:rsid w:val="00341732"/>
    <w:rsid w:val="00343CBF"/>
    <w:rsid w:val="0034526F"/>
    <w:rsid w:val="00345640"/>
    <w:rsid w:val="0034608C"/>
    <w:rsid w:val="0034629F"/>
    <w:rsid w:val="003467C6"/>
    <w:rsid w:val="003478DA"/>
    <w:rsid w:val="003526BC"/>
    <w:rsid w:val="003546DC"/>
    <w:rsid w:val="00354AEA"/>
    <w:rsid w:val="00354F49"/>
    <w:rsid w:val="00355A57"/>
    <w:rsid w:val="00355C99"/>
    <w:rsid w:val="003567E4"/>
    <w:rsid w:val="00356A2D"/>
    <w:rsid w:val="0036043F"/>
    <w:rsid w:val="00361461"/>
    <w:rsid w:val="00362FB1"/>
    <w:rsid w:val="003636F9"/>
    <w:rsid w:val="00363DF4"/>
    <w:rsid w:val="00364A12"/>
    <w:rsid w:val="00364FC7"/>
    <w:rsid w:val="00365C6D"/>
    <w:rsid w:val="0036627A"/>
    <w:rsid w:val="0036722C"/>
    <w:rsid w:val="0036777E"/>
    <w:rsid w:val="003713C8"/>
    <w:rsid w:val="0037248E"/>
    <w:rsid w:val="00372539"/>
    <w:rsid w:val="0037280D"/>
    <w:rsid w:val="00372F27"/>
    <w:rsid w:val="00373567"/>
    <w:rsid w:val="00373648"/>
    <w:rsid w:val="0037486B"/>
    <w:rsid w:val="00374BB9"/>
    <w:rsid w:val="003756CA"/>
    <w:rsid w:val="00375A8C"/>
    <w:rsid w:val="00375B97"/>
    <w:rsid w:val="00376B4F"/>
    <w:rsid w:val="0037788B"/>
    <w:rsid w:val="0038088F"/>
    <w:rsid w:val="00381257"/>
    <w:rsid w:val="00381C32"/>
    <w:rsid w:val="00381D5C"/>
    <w:rsid w:val="003823EF"/>
    <w:rsid w:val="003835CC"/>
    <w:rsid w:val="0038429F"/>
    <w:rsid w:val="00384BE5"/>
    <w:rsid w:val="0038550E"/>
    <w:rsid w:val="00385717"/>
    <w:rsid w:val="003860CA"/>
    <w:rsid w:val="00387341"/>
    <w:rsid w:val="00387AF7"/>
    <w:rsid w:val="00387C2B"/>
    <w:rsid w:val="003909AD"/>
    <w:rsid w:val="00390CA8"/>
    <w:rsid w:val="00391427"/>
    <w:rsid w:val="003914E4"/>
    <w:rsid w:val="00393A39"/>
    <w:rsid w:val="00394BEB"/>
    <w:rsid w:val="003955DC"/>
    <w:rsid w:val="00395AC4"/>
    <w:rsid w:val="0039606A"/>
    <w:rsid w:val="00396642"/>
    <w:rsid w:val="00396ADF"/>
    <w:rsid w:val="00396F62"/>
    <w:rsid w:val="00397525"/>
    <w:rsid w:val="003A0005"/>
    <w:rsid w:val="003A0CB0"/>
    <w:rsid w:val="003A0D66"/>
    <w:rsid w:val="003A0F88"/>
    <w:rsid w:val="003A39AD"/>
    <w:rsid w:val="003A3F7B"/>
    <w:rsid w:val="003A633E"/>
    <w:rsid w:val="003A652F"/>
    <w:rsid w:val="003A665C"/>
    <w:rsid w:val="003B0D68"/>
    <w:rsid w:val="003B10C1"/>
    <w:rsid w:val="003B241C"/>
    <w:rsid w:val="003B25B4"/>
    <w:rsid w:val="003B4C5D"/>
    <w:rsid w:val="003B5782"/>
    <w:rsid w:val="003B637B"/>
    <w:rsid w:val="003B6898"/>
    <w:rsid w:val="003B6BB7"/>
    <w:rsid w:val="003C0131"/>
    <w:rsid w:val="003C028D"/>
    <w:rsid w:val="003C0627"/>
    <w:rsid w:val="003C065A"/>
    <w:rsid w:val="003C0E22"/>
    <w:rsid w:val="003C111A"/>
    <w:rsid w:val="003C14DB"/>
    <w:rsid w:val="003C1C65"/>
    <w:rsid w:val="003C45E4"/>
    <w:rsid w:val="003C4EAF"/>
    <w:rsid w:val="003C4FEC"/>
    <w:rsid w:val="003C5906"/>
    <w:rsid w:val="003C5A69"/>
    <w:rsid w:val="003D00E4"/>
    <w:rsid w:val="003D3C34"/>
    <w:rsid w:val="003D3D01"/>
    <w:rsid w:val="003D4818"/>
    <w:rsid w:val="003D6A7B"/>
    <w:rsid w:val="003D793A"/>
    <w:rsid w:val="003D7A83"/>
    <w:rsid w:val="003E00CF"/>
    <w:rsid w:val="003E0AA4"/>
    <w:rsid w:val="003E244C"/>
    <w:rsid w:val="003E3F6C"/>
    <w:rsid w:val="003E47B7"/>
    <w:rsid w:val="003E5341"/>
    <w:rsid w:val="003E56A5"/>
    <w:rsid w:val="003E583F"/>
    <w:rsid w:val="003E5A24"/>
    <w:rsid w:val="003E5DB2"/>
    <w:rsid w:val="003E7E96"/>
    <w:rsid w:val="003F3154"/>
    <w:rsid w:val="003F3EE3"/>
    <w:rsid w:val="003F42E3"/>
    <w:rsid w:val="003F4747"/>
    <w:rsid w:val="003F513B"/>
    <w:rsid w:val="003F5407"/>
    <w:rsid w:val="003F5F06"/>
    <w:rsid w:val="003F68E4"/>
    <w:rsid w:val="003F691E"/>
    <w:rsid w:val="003F6EBD"/>
    <w:rsid w:val="003F75D2"/>
    <w:rsid w:val="003F794C"/>
    <w:rsid w:val="003F7B58"/>
    <w:rsid w:val="00400768"/>
    <w:rsid w:val="00400F12"/>
    <w:rsid w:val="00401A99"/>
    <w:rsid w:val="00401B0D"/>
    <w:rsid w:val="00401C1E"/>
    <w:rsid w:val="004028BA"/>
    <w:rsid w:val="00402964"/>
    <w:rsid w:val="00405AC0"/>
    <w:rsid w:val="00405AF3"/>
    <w:rsid w:val="0040775B"/>
    <w:rsid w:val="00407CBA"/>
    <w:rsid w:val="004122C4"/>
    <w:rsid w:val="00413F63"/>
    <w:rsid w:val="004143C9"/>
    <w:rsid w:val="00414F63"/>
    <w:rsid w:val="004155D0"/>
    <w:rsid w:val="004168CC"/>
    <w:rsid w:val="00417E9E"/>
    <w:rsid w:val="004209A1"/>
    <w:rsid w:val="00420BB8"/>
    <w:rsid w:val="00421C9F"/>
    <w:rsid w:val="00422AE2"/>
    <w:rsid w:val="0042342C"/>
    <w:rsid w:val="004246B2"/>
    <w:rsid w:val="004255D7"/>
    <w:rsid w:val="00425E5D"/>
    <w:rsid w:val="004260D4"/>
    <w:rsid w:val="00426545"/>
    <w:rsid w:val="00426CF3"/>
    <w:rsid w:val="004308BE"/>
    <w:rsid w:val="0043202E"/>
    <w:rsid w:val="00433EDD"/>
    <w:rsid w:val="004341A5"/>
    <w:rsid w:val="004349F6"/>
    <w:rsid w:val="00434BEB"/>
    <w:rsid w:val="0043520E"/>
    <w:rsid w:val="00435217"/>
    <w:rsid w:val="00435275"/>
    <w:rsid w:val="00436DD6"/>
    <w:rsid w:val="00436FC4"/>
    <w:rsid w:val="00440C81"/>
    <w:rsid w:val="00442264"/>
    <w:rsid w:val="004425CE"/>
    <w:rsid w:val="00442FC5"/>
    <w:rsid w:val="0044319F"/>
    <w:rsid w:val="0044347C"/>
    <w:rsid w:val="00443BB6"/>
    <w:rsid w:val="00445CE5"/>
    <w:rsid w:val="004462A7"/>
    <w:rsid w:val="00450232"/>
    <w:rsid w:val="004504D9"/>
    <w:rsid w:val="00450DCE"/>
    <w:rsid w:val="00450F3D"/>
    <w:rsid w:val="0045158F"/>
    <w:rsid w:val="0045215A"/>
    <w:rsid w:val="00453F30"/>
    <w:rsid w:val="004543E4"/>
    <w:rsid w:val="004545E9"/>
    <w:rsid w:val="004546CB"/>
    <w:rsid w:val="00454A2D"/>
    <w:rsid w:val="00455617"/>
    <w:rsid w:val="0045568A"/>
    <w:rsid w:val="00455749"/>
    <w:rsid w:val="00455A1E"/>
    <w:rsid w:val="00455DB4"/>
    <w:rsid w:val="0045675E"/>
    <w:rsid w:val="00456E8B"/>
    <w:rsid w:val="004571A5"/>
    <w:rsid w:val="00457A83"/>
    <w:rsid w:val="00462386"/>
    <w:rsid w:val="004638A0"/>
    <w:rsid w:val="00463C72"/>
    <w:rsid w:val="00466DE9"/>
    <w:rsid w:val="00467D44"/>
    <w:rsid w:val="00467F9A"/>
    <w:rsid w:val="00470DD1"/>
    <w:rsid w:val="00472037"/>
    <w:rsid w:val="0047220E"/>
    <w:rsid w:val="00472B7D"/>
    <w:rsid w:val="00473628"/>
    <w:rsid w:val="00473F5E"/>
    <w:rsid w:val="00474D09"/>
    <w:rsid w:val="004751D9"/>
    <w:rsid w:val="00475F7E"/>
    <w:rsid w:val="00476B08"/>
    <w:rsid w:val="00476EF8"/>
    <w:rsid w:val="00480BB4"/>
    <w:rsid w:val="00480F57"/>
    <w:rsid w:val="004815E0"/>
    <w:rsid w:val="00481A4E"/>
    <w:rsid w:val="00481CC0"/>
    <w:rsid w:val="00483750"/>
    <w:rsid w:val="004839FC"/>
    <w:rsid w:val="00483A5D"/>
    <w:rsid w:val="00483B08"/>
    <w:rsid w:val="00484360"/>
    <w:rsid w:val="00486FE3"/>
    <w:rsid w:val="0049087A"/>
    <w:rsid w:val="00491A37"/>
    <w:rsid w:val="00492288"/>
    <w:rsid w:val="00492801"/>
    <w:rsid w:val="00492A5B"/>
    <w:rsid w:val="00492CEA"/>
    <w:rsid w:val="00493522"/>
    <w:rsid w:val="00493CA5"/>
    <w:rsid w:val="0049409C"/>
    <w:rsid w:val="0049477A"/>
    <w:rsid w:val="00494BF0"/>
    <w:rsid w:val="00495BD2"/>
    <w:rsid w:val="00496650"/>
    <w:rsid w:val="00496DEF"/>
    <w:rsid w:val="004A0048"/>
    <w:rsid w:val="004A0408"/>
    <w:rsid w:val="004A1614"/>
    <w:rsid w:val="004A1E9E"/>
    <w:rsid w:val="004A1F5C"/>
    <w:rsid w:val="004A2514"/>
    <w:rsid w:val="004A297C"/>
    <w:rsid w:val="004A329D"/>
    <w:rsid w:val="004A3BC0"/>
    <w:rsid w:val="004A49A9"/>
    <w:rsid w:val="004A53D3"/>
    <w:rsid w:val="004A5A44"/>
    <w:rsid w:val="004A6D6F"/>
    <w:rsid w:val="004A7413"/>
    <w:rsid w:val="004B14CC"/>
    <w:rsid w:val="004B14FF"/>
    <w:rsid w:val="004B15D9"/>
    <w:rsid w:val="004B1C8F"/>
    <w:rsid w:val="004B2E46"/>
    <w:rsid w:val="004B3ECA"/>
    <w:rsid w:val="004B4206"/>
    <w:rsid w:val="004B4E01"/>
    <w:rsid w:val="004B4F8D"/>
    <w:rsid w:val="004B5DB5"/>
    <w:rsid w:val="004B5E56"/>
    <w:rsid w:val="004B6695"/>
    <w:rsid w:val="004B66A6"/>
    <w:rsid w:val="004B6870"/>
    <w:rsid w:val="004B6F78"/>
    <w:rsid w:val="004B6FED"/>
    <w:rsid w:val="004B7890"/>
    <w:rsid w:val="004C00B6"/>
    <w:rsid w:val="004C24AF"/>
    <w:rsid w:val="004C2693"/>
    <w:rsid w:val="004C2791"/>
    <w:rsid w:val="004C2907"/>
    <w:rsid w:val="004C2CE1"/>
    <w:rsid w:val="004C3534"/>
    <w:rsid w:val="004C3683"/>
    <w:rsid w:val="004C3D4B"/>
    <w:rsid w:val="004C51C4"/>
    <w:rsid w:val="004C5458"/>
    <w:rsid w:val="004C5476"/>
    <w:rsid w:val="004C5805"/>
    <w:rsid w:val="004C5AD9"/>
    <w:rsid w:val="004C61D1"/>
    <w:rsid w:val="004C6958"/>
    <w:rsid w:val="004C69C1"/>
    <w:rsid w:val="004C7AE1"/>
    <w:rsid w:val="004C7C75"/>
    <w:rsid w:val="004C7DE9"/>
    <w:rsid w:val="004D0A0B"/>
    <w:rsid w:val="004D207F"/>
    <w:rsid w:val="004D3A53"/>
    <w:rsid w:val="004D3BC9"/>
    <w:rsid w:val="004D40F5"/>
    <w:rsid w:val="004D59C4"/>
    <w:rsid w:val="004D5D6C"/>
    <w:rsid w:val="004D6593"/>
    <w:rsid w:val="004D7253"/>
    <w:rsid w:val="004D7DE4"/>
    <w:rsid w:val="004E14EF"/>
    <w:rsid w:val="004E3D14"/>
    <w:rsid w:val="004E4135"/>
    <w:rsid w:val="004E481A"/>
    <w:rsid w:val="004E5BCA"/>
    <w:rsid w:val="004E5C98"/>
    <w:rsid w:val="004E6671"/>
    <w:rsid w:val="004E6D57"/>
    <w:rsid w:val="004F047F"/>
    <w:rsid w:val="004F171F"/>
    <w:rsid w:val="004F1785"/>
    <w:rsid w:val="004F199B"/>
    <w:rsid w:val="004F1FD2"/>
    <w:rsid w:val="004F2C1A"/>
    <w:rsid w:val="004F3BE5"/>
    <w:rsid w:val="004F40DD"/>
    <w:rsid w:val="004F4704"/>
    <w:rsid w:val="004F5749"/>
    <w:rsid w:val="004F5891"/>
    <w:rsid w:val="004F5C93"/>
    <w:rsid w:val="004F6488"/>
    <w:rsid w:val="004F6D3A"/>
    <w:rsid w:val="004F7CBD"/>
    <w:rsid w:val="00501677"/>
    <w:rsid w:val="0050168B"/>
    <w:rsid w:val="00501948"/>
    <w:rsid w:val="0050270E"/>
    <w:rsid w:val="00502920"/>
    <w:rsid w:val="005029BB"/>
    <w:rsid w:val="0050355D"/>
    <w:rsid w:val="00504370"/>
    <w:rsid w:val="0050621D"/>
    <w:rsid w:val="00506ACC"/>
    <w:rsid w:val="005079DD"/>
    <w:rsid w:val="00510724"/>
    <w:rsid w:val="00510DCE"/>
    <w:rsid w:val="00511CDB"/>
    <w:rsid w:val="00511F31"/>
    <w:rsid w:val="0051236C"/>
    <w:rsid w:val="00513527"/>
    <w:rsid w:val="00514193"/>
    <w:rsid w:val="00514E8C"/>
    <w:rsid w:val="00516357"/>
    <w:rsid w:val="005167B0"/>
    <w:rsid w:val="00516906"/>
    <w:rsid w:val="00516E58"/>
    <w:rsid w:val="00517927"/>
    <w:rsid w:val="005207D0"/>
    <w:rsid w:val="00520FEF"/>
    <w:rsid w:val="00521B1A"/>
    <w:rsid w:val="00521E4B"/>
    <w:rsid w:val="00522230"/>
    <w:rsid w:val="00522262"/>
    <w:rsid w:val="00522D00"/>
    <w:rsid w:val="00522DDF"/>
    <w:rsid w:val="005231CA"/>
    <w:rsid w:val="005237AA"/>
    <w:rsid w:val="00525A03"/>
    <w:rsid w:val="00526C4C"/>
    <w:rsid w:val="00526E31"/>
    <w:rsid w:val="00531377"/>
    <w:rsid w:val="005344F5"/>
    <w:rsid w:val="005351CE"/>
    <w:rsid w:val="00535DE2"/>
    <w:rsid w:val="00535E64"/>
    <w:rsid w:val="00535E73"/>
    <w:rsid w:val="0053604B"/>
    <w:rsid w:val="00537472"/>
    <w:rsid w:val="005374E4"/>
    <w:rsid w:val="00537511"/>
    <w:rsid w:val="00537F2C"/>
    <w:rsid w:val="00540E5D"/>
    <w:rsid w:val="00540F9B"/>
    <w:rsid w:val="00541186"/>
    <w:rsid w:val="005428CC"/>
    <w:rsid w:val="00543844"/>
    <w:rsid w:val="00544B65"/>
    <w:rsid w:val="00545EC2"/>
    <w:rsid w:val="005460C5"/>
    <w:rsid w:val="00546C0C"/>
    <w:rsid w:val="00547470"/>
    <w:rsid w:val="00547A82"/>
    <w:rsid w:val="00551686"/>
    <w:rsid w:val="00551BB9"/>
    <w:rsid w:val="005520D5"/>
    <w:rsid w:val="00553396"/>
    <w:rsid w:val="00554369"/>
    <w:rsid w:val="0055469F"/>
    <w:rsid w:val="0055520C"/>
    <w:rsid w:val="005556E2"/>
    <w:rsid w:val="00556503"/>
    <w:rsid w:val="0055766F"/>
    <w:rsid w:val="00557BD9"/>
    <w:rsid w:val="005604EF"/>
    <w:rsid w:val="00560FE3"/>
    <w:rsid w:val="005613AB"/>
    <w:rsid w:val="00561B76"/>
    <w:rsid w:val="00564242"/>
    <w:rsid w:val="00564500"/>
    <w:rsid w:val="00564666"/>
    <w:rsid w:val="00564912"/>
    <w:rsid w:val="0056517F"/>
    <w:rsid w:val="00565716"/>
    <w:rsid w:val="005660DF"/>
    <w:rsid w:val="00566574"/>
    <w:rsid w:val="00566992"/>
    <w:rsid w:val="00567421"/>
    <w:rsid w:val="00567D56"/>
    <w:rsid w:val="005707F2"/>
    <w:rsid w:val="00570912"/>
    <w:rsid w:val="00571397"/>
    <w:rsid w:val="0057157B"/>
    <w:rsid w:val="00574025"/>
    <w:rsid w:val="0057418B"/>
    <w:rsid w:val="005749D4"/>
    <w:rsid w:val="0057584F"/>
    <w:rsid w:val="00575880"/>
    <w:rsid w:val="00575EBC"/>
    <w:rsid w:val="005760E1"/>
    <w:rsid w:val="005762C2"/>
    <w:rsid w:val="005779BC"/>
    <w:rsid w:val="005779E8"/>
    <w:rsid w:val="00580011"/>
    <w:rsid w:val="005819FD"/>
    <w:rsid w:val="0058336D"/>
    <w:rsid w:val="0058358C"/>
    <w:rsid w:val="00583E2F"/>
    <w:rsid w:val="005841C7"/>
    <w:rsid w:val="00584F30"/>
    <w:rsid w:val="00585034"/>
    <w:rsid w:val="00585DAC"/>
    <w:rsid w:val="005871FC"/>
    <w:rsid w:val="0058756D"/>
    <w:rsid w:val="00590C58"/>
    <w:rsid w:val="00591034"/>
    <w:rsid w:val="0059145E"/>
    <w:rsid w:val="00591963"/>
    <w:rsid w:val="00591BC3"/>
    <w:rsid w:val="00592006"/>
    <w:rsid w:val="00592278"/>
    <w:rsid w:val="00594013"/>
    <w:rsid w:val="00596108"/>
    <w:rsid w:val="0059690B"/>
    <w:rsid w:val="00596AF7"/>
    <w:rsid w:val="005A0408"/>
    <w:rsid w:val="005A067D"/>
    <w:rsid w:val="005A1315"/>
    <w:rsid w:val="005A1C18"/>
    <w:rsid w:val="005A1D45"/>
    <w:rsid w:val="005A2976"/>
    <w:rsid w:val="005A3C44"/>
    <w:rsid w:val="005A4BE3"/>
    <w:rsid w:val="005A5994"/>
    <w:rsid w:val="005A79CC"/>
    <w:rsid w:val="005A7B7E"/>
    <w:rsid w:val="005A7C35"/>
    <w:rsid w:val="005A7CAD"/>
    <w:rsid w:val="005B0B76"/>
    <w:rsid w:val="005B1597"/>
    <w:rsid w:val="005B15C8"/>
    <w:rsid w:val="005B17BD"/>
    <w:rsid w:val="005B1DD5"/>
    <w:rsid w:val="005B23DB"/>
    <w:rsid w:val="005B2C50"/>
    <w:rsid w:val="005B4BD6"/>
    <w:rsid w:val="005B51C4"/>
    <w:rsid w:val="005B60E4"/>
    <w:rsid w:val="005B6A11"/>
    <w:rsid w:val="005B7011"/>
    <w:rsid w:val="005C1521"/>
    <w:rsid w:val="005C1840"/>
    <w:rsid w:val="005C2141"/>
    <w:rsid w:val="005C22FF"/>
    <w:rsid w:val="005C2678"/>
    <w:rsid w:val="005C2DF5"/>
    <w:rsid w:val="005C389F"/>
    <w:rsid w:val="005C3E80"/>
    <w:rsid w:val="005C487A"/>
    <w:rsid w:val="005C4990"/>
    <w:rsid w:val="005C50B1"/>
    <w:rsid w:val="005C5494"/>
    <w:rsid w:val="005C5E29"/>
    <w:rsid w:val="005C6BBB"/>
    <w:rsid w:val="005D157C"/>
    <w:rsid w:val="005D1928"/>
    <w:rsid w:val="005D1DEF"/>
    <w:rsid w:val="005D2B38"/>
    <w:rsid w:val="005D2C65"/>
    <w:rsid w:val="005D484F"/>
    <w:rsid w:val="005D4FE2"/>
    <w:rsid w:val="005D50FB"/>
    <w:rsid w:val="005D55FC"/>
    <w:rsid w:val="005D5702"/>
    <w:rsid w:val="005D5B27"/>
    <w:rsid w:val="005D6492"/>
    <w:rsid w:val="005D6D7E"/>
    <w:rsid w:val="005D6FC6"/>
    <w:rsid w:val="005D7B95"/>
    <w:rsid w:val="005E1310"/>
    <w:rsid w:val="005E1957"/>
    <w:rsid w:val="005E1AB2"/>
    <w:rsid w:val="005E2994"/>
    <w:rsid w:val="005E2F34"/>
    <w:rsid w:val="005E3D83"/>
    <w:rsid w:val="005E467A"/>
    <w:rsid w:val="005E5EFB"/>
    <w:rsid w:val="005F087F"/>
    <w:rsid w:val="005F0965"/>
    <w:rsid w:val="005F0E59"/>
    <w:rsid w:val="005F1D5F"/>
    <w:rsid w:val="005F267F"/>
    <w:rsid w:val="005F3056"/>
    <w:rsid w:val="005F4F82"/>
    <w:rsid w:val="005F56F0"/>
    <w:rsid w:val="005F5722"/>
    <w:rsid w:val="005F6571"/>
    <w:rsid w:val="005F670D"/>
    <w:rsid w:val="005F6DCE"/>
    <w:rsid w:val="005F7104"/>
    <w:rsid w:val="005F7C61"/>
    <w:rsid w:val="00601465"/>
    <w:rsid w:val="006026A3"/>
    <w:rsid w:val="006039CC"/>
    <w:rsid w:val="0060487F"/>
    <w:rsid w:val="006064E2"/>
    <w:rsid w:val="00606F76"/>
    <w:rsid w:val="00607F5D"/>
    <w:rsid w:val="00612E26"/>
    <w:rsid w:val="0061344B"/>
    <w:rsid w:val="00615157"/>
    <w:rsid w:val="0061544A"/>
    <w:rsid w:val="00615FE8"/>
    <w:rsid w:val="0061642B"/>
    <w:rsid w:val="006168BB"/>
    <w:rsid w:val="00616FF1"/>
    <w:rsid w:val="0061775C"/>
    <w:rsid w:val="006177DD"/>
    <w:rsid w:val="00617EA9"/>
    <w:rsid w:val="00617FCB"/>
    <w:rsid w:val="00620B10"/>
    <w:rsid w:val="00623241"/>
    <w:rsid w:val="0062396A"/>
    <w:rsid w:val="00623E15"/>
    <w:rsid w:val="00623FBA"/>
    <w:rsid w:val="006240DE"/>
    <w:rsid w:val="00624115"/>
    <w:rsid w:val="00625216"/>
    <w:rsid w:val="00625EE6"/>
    <w:rsid w:val="00626C6D"/>
    <w:rsid w:val="00627F11"/>
    <w:rsid w:val="006318D1"/>
    <w:rsid w:val="00631C14"/>
    <w:rsid w:val="00631D9B"/>
    <w:rsid w:val="0063207D"/>
    <w:rsid w:val="00633CDB"/>
    <w:rsid w:val="00634B22"/>
    <w:rsid w:val="006354FD"/>
    <w:rsid w:val="006402D8"/>
    <w:rsid w:val="00641A73"/>
    <w:rsid w:val="00641B68"/>
    <w:rsid w:val="00643672"/>
    <w:rsid w:val="00643CF6"/>
    <w:rsid w:val="00643F60"/>
    <w:rsid w:val="00644CD5"/>
    <w:rsid w:val="00644F9A"/>
    <w:rsid w:val="00645518"/>
    <w:rsid w:val="00645841"/>
    <w:rsid w:val="0064597E"/>
    <w:rsid w:val="00645B8F"/>
    <w:rsid w:val="00646D6D"/>
    <w:rsid w:val="00650DF0"/>
    <w:rsid w:val="00652A27"/>
    <w:rsid w:val="00653466"/>
    <w:rsid w:val="00654F46"/>
    <w:rsid w:val="006550F1"/>
    <w:rsid w:val="00655F22"/>
    <w:rsid w:val="006577EF"/>
    <w:rsid w:val="00657A08"/>
    <w:rsid w:val="00657B34"/>
    <w:rsid w:val="00660734"/>
    <w:rsid w:val="0066112A"/>
    <w:rsid w:val="0066151D"/>
    <w:rsid w:val="00663B8B"/>
    <w:rsid w:val="00663FA8"/>
    <w:rsid w:val="00664278"/>
    <w:rsid w:val="0066467B"/>
    <w:rsid w:val="00664F8A"/>
    <w:rsid w:val="00667C62"/>
    <w:rsid w:val="00667D1F"/>
    <w:rsid w:val="00670D7B"/>
    <w:rsid w:val="00670F6D"/>
    <w:rsid w:val="006716C9"/>
    <w:rsid w:val="00672972"/>
    <w:rsid w:val="00675575"/>
    <w:rsid w:val="00675863"/>
    <w:rsid w:val="00677500"/>
    <w:rsid w:val="00677717"/>
    <w:rsid w:val="00681304"/>
    <w:rsid w:val="006815FA"/>
    <w:rsid w:val="006817FE"/>
    <w:rsid w:val="00682ADD"/>
    <w:rsid w:val="00682D4A"/>
    <w:rsid w:val="0068327C"/>
    <w:rsid w:val="006833DD"/>
    <w:rsid w:val="006836C3"/>
    <w:rsid w:val="00683C09"/>
    <w:rsid w:val="00683DA9"/>
    <w:rsid w:val="00683FF1"/>
    <w:rsid w:val="00685023"/>
    <w:rsid w:val="0068529A"/>
    <w:rsid w:val="00686035"/>
    <w:rsid w:val="006861D2"/>
    <w:rsid w:val="006865DD"/>
    <w:rsid w:val="00686B5E"/>
    <w:rsid w:val="00687CC7"/>
    <w:rsid w:val="00687E51"/>
    <w:rsid w:val="006917B7"/>
    <w:rsid w:val="00695207"/>
    <w:rsid w:val="0069551A"/>
    <w:rsid w:val="006961CC"/>
    <w:rsid w:val="006A0C50"/>
    <w:rsid w:val="006A16C9"/>
    <w:rsid w:val="006A1CAE"/>
    <w:rsid w:val="006A2CC3"/>
    <w:rsid w:val="006A408F"/>
    <w:rsid w:val="006A5454"/>
    <w:rsid w:val="006A6AD4"/>
    <w:rsid w:val="006B0B24"/>
    <w:rsid w:val="006B0BFB"/>
    <w:rsid w:val="006B0C94"/>
    <w:rsid w:val="006B109A"/>
    <w:rsid w:val="006B23EA"/>
    <w:rsid w:val="006B3750"/>
    <w:rsid w:val="006B448A"/>
    <w:rsid w:val="006B4A11"/>
    <w:rsid w:val="006B53F3"/>
    <w:rsid w:val="006B629F"/>
    <w:rsid w:val="006B726E"/>
    <w:rsid w:val="006B7B96"/>
    <w:rsid w:val="006C0C1A"/>
    <w:rsid w:val="006C1D93"/>
    <w:rsid w:val="006C2462"/>
    <w:rsid w:val="006C2971"/>
    <w:rsid w:val="006C3195"/>
    <w:rsid w:val="006C3815"/>
    <w:rsid w:val="006C3A20"/>
    <w:rsid w:val="006C4BCF"/>
    <w:rsid w:val="006C4D4F"/>
    <w:rsid w:val="006C58BE"/>
    <w:rsid w:val="006C66E9"/>
    <w:rsid w:val="006C7192"/>
    <w:rsid w:val="006D0090"/>
    <w:rsid w:val="006D2AA0"/>
    <w:rsid w:val="006D2F36"/>
    <w:rsid w:val="006D371B"/>
    <w:rsid w:val="006D377C"/>
    <w:rsid w:val="006D401C"/>
    <w:rsid w:val="006D6326"/>
    <w:rsid w:val="006D6D8A"/>
    <w:rsid w:val="006D6EFF"/>
    <w:rsid w:val="006E0328"/>
    <w:rsid w:val="006E08F5"/>
    <w:rsid w:val="006E1F8F"/>
    <w:rsid w:val="006E5F2A"/>
    <w:rsid w:val="006E607B"/>
    <w:rsid w:val="006E6390"/>
    <w:rsid w:val="006E6914"/>
    <w:rsid w:val="006E6A5A"/>
    <w:rsid w:val="006F042E"/>
    <w:rsid w:val="006F0C72"/>
    <w:rsid w:val="006F1E53"/>
    <w:rsid w:val="006F32FE"/>
    <w:rsid w:val="006F36FF"/>
    <w:rsid w:val="006F3CE9"/>
    <w:rsid w:val="006F3F0F"/>
    <w:rsid w:val="006F566D"/>
    <w:rsid w:val="006F653A"/>
    <w:rsid w:val="006F6F26"/>
    <w:rsid w:val="006F7B3C"/>
    <w:rsid w:val="00700D3C"/>
    <w:rsid w:val="00700FA4"/>
    <w:rsid w:val="007016C2"/>
    <w:rsid w:val="00701D86"/>
    <w:rsid w:val="007028A5"/>
    <w:rsid w:val="0070478C"/>
    <w:rsid w:val="0070490B"/>
    <w:rsid w:val="00704AB0"/>
    <w:rsid w:val="007055E3"/>
    <w:rsid w:val="00706329"/>
    <w:rsid w:val="0070672C"/>
    <w:rsid w:val="00706C4B"/>
    <w:rsid w:val="007077A2"/>
    <w:rsid w:val="007100DE"/>
    <w:rsid w:val="00710438"/>
    <w:rsid w:val="00710588"/>
    <w:rsid w:val="007111D2"/>
    <w:rsid w:val="00711452"/>
    <w:rsid w:val="00712694"/>
    <w:rsid w:val="00712B42"/>
    <w:rsid w:val="00712CD2"/>
    <w:rsid w:val="00713169"/>
    <w:rsid w:val="00713293"/>
    <w:rsid w:val="00713C8A"/>
    <w:rsid w:val="00713E68"/>
    <w:rsid w:val="00713EEA"/>
    <w:rsid w:val="0071420C"/>
    <w:rsid w:val="007143D8"/>
    <w:rsid w:val="00714771"/>
    <w:rsid w:val="007149E0"/>
    <w:rsid w:val="007149F6"/>
    <w:rsid w:val="00714D16"/>
    <w:rsid w:val="0071545F"/>
    <w:rsid w:val="007162CB"/>
    <w:rsid w:val="007163CE"/>
    <w:rsid w:val="00716ED8"/>
    <w:rsid w:val="00717487"/>
    <w:rsid w:val="00720CD6"/>
    <w:rsid w:val="0072182B"/>
    <w:rsid w:val="00721A61"/>
    <w:rsid w:val="00721A67"/>
    <w:rsid w:val="00723C68"/>
    <w:rsid w:val="00724F1E"/>
    <w:rsid w:val="00726B2E"/>
    <w:rsid w:val="00726FE8"/>
    <w:rsid w:val="007303AE"/>
    <w:rsid w:val="00730FF9"/>
    <w:rsid w:val="0073143A"/>
    <w:rsid w:val="00731521"/>
    <w:rsid w:val="007318CF"/>
    <w:rsid w:val="00731A35"/>
    <w:rsid w:val="00731F71"/>
    <w:rsid w:val="00732337"/>
    <w:rsid w:val="00733AC5"/>
    <w:rsid w:val="00735081"/>
    <w:rsid w:val="00736D4C"/>
    <w:rsid w:val="00736EDB"/>
    <w:rsid w:val="00737310"/>
    <w:rsid w:val="007373D8"/>
    <w:rsid w:val="007377A9"/>
    <w:rsid w:val="00737DBE"/>
    <w:rsid w:val="00737E09"/>
    <w:rsid w:val="0074069F"/>
    <w:rsid w:val="00741076"/>
    <w:rsid w:val="00741B67"/>
    <w:rsid w:val="007441E7"/>
    <w:rsid w:val="007470F6"/>
    <w:rsid w:val="007477D3"/>
    <w:rsid w:val="0074783D"/>
    <w:rsid w:val="00747ABD"/>
    <w:rsid w:val="0075032D"/>
    <w:rsid w:val="0075039F"/>
    <w:rsid w:val="0075064A"/>
    <w:rsid w:val="00750797"/>
    <w:rsid w:val="007515B4"/>
    <w:rsid w:val="007521FF"/>
    <w:rsid w:val="00752298"/>
    <w:rsid w:val="0075274F"/>
    <w:rsid w:val="007527F4"/>
    <w:rsid w:val="00752CC2"/>
    <w:rsid w:val="0075381A"/>
    <w:rsid w:val="00753A79"/>
    <w:rsid w:val="00754316"/>
    <w:rsid w:val="007546F8"/>
    <w:rsid w:val="007548D1"/>
    <w:rsid w:val="00755472"/>
    <w:rsid w:val="00756A03"/>
    <w:rsid w:val="00757014"/>
    <w:rsid w:val="007576D8"/>
    <w:rsid w:val="0075783B"/>
    <w:rsid w:val="00761D1C"/>
    <w:rsid w:val="00761EB4"/>
    <w:rsid w:val="007626D4"/>
    <w:rsid w:val="00762832"/>
    <w:rsid w:val="00763679"/>
    <w:rsid w:val="00765335"/>
    <w:rsid w:val="00767D33"/>
    <w:rsid w:val="00767E24"/>
    <w:rsid w:val="007700A1"/>
    <w:rsid w:val="007702ED"/>
    <w:rsid w:val="007705C4"/>
    <w:rsid w:val="00770880"/>
    <w:rsid w:val="007711ED"/>
    <w:rsid w:val="007727A1"/>
    <w:rsid w:val="007729A4"/>
    <w:rsid w:val="007733A0"/>
    <w:rsid w:val="007734D3"/>
    <w:rsid w:val="00774BDC"/>
    <w:rsid w:val="0077561E"/>
    <w:rsid w:val="007768DC"/>
    <w:rsid w:val="00776D60"/>
    <w:rsid w:val="0077779A"/>
    <w:rsid w:val="00777F2A"/>
    <w:rsid w:val="00781093"/>
    <w:rsid w:val="007818F1"/>
    <w:rsid w:val="00782505"/>
    <w:rsid w:val="00782CB7"/>
    <w:rsid w:val="00783169"/>
    <w:rsid w:val="007859AD"/>
    <w:rsid w:val="00785DEA"/>
    <w:rsid w:val="00786225"/>
    <w:rsid w:val="0078660A"/>
    <w:rsid w:val="00786989"/>
    <w:rsid w:val="00786CF0"/>
    <w:rsid w:val="00787159"/>
    <w:rsid w:val="007907B3"/>
    <w:rsid w:val="007907F6"/>
    <w:rsid w:val="00791A90"/>
    <w:rsid w:val="00791ABC"/>
    <w:rsid w:val="0079237C"/>
    <w:rsid w:val="007936C2"/>
    <w:rsid w:val="007944B0"/>
    <w:rsid w:val="00795F00"/>
    <w:rsid w:val="0079655D"/>
    <w:rsid w:val="007971FB"/>
    <w:rsid w:val="007972B9"/>
    <w:rsid w:val="00797C7E"/>
    <w:rsid w:val="00797F21"/>
    <w:rsid w:val="007A0F99"/>
    <w:rsid w:val="007A1162"/>
    <w:rsid w:val="007A1447"/>
    <w:rsid w:val="007A189A"/>
    <w:rsid w:val="007A19AC"/>
    <w:rsid w:val="007A33E0"/>
    <w:rsid w:val="007A3E55"/>
    <w:rsid w:val="007A48A8"/>
    <w:rsid w:val="007A4D91"/>
    <w:rsid w:val="007A4E1F"/>
    <w:rsid w:val="007A6636"/>
    <w:rsid w:val="007A7320"/>
    <w:rsid w:val="007A77DF"/>
    <w:rsid w:val="007B03D9"/>
    <w:rsid w:val="007B070D"/>
    <w:rsid w:val="007B0D32"/>
    <w:rsid w:val="007B1ABC"/>
    <w:rsid w:val="007B3658"/>
    <w:rsid w:val="007B3D05"/>
    <w:rsid w:val="007B3E9D"/>
    <w:rsid w:val="007B4BCE"/>
    <w:rsid w:val="007B4E78"/>
    <w:rsid w:val="007B5A72"/>
    <w:rsid w:val="007B5FED"/>
    <w:rsid w:val="007B60FA"/>
    <w:rsid w:val="007C09E0"/>
    <w:rsid w:val="007C0A1E"/>
    <w:rsid w:val="007C0FE5"/>
    <w:rsid w:val="007C1AC7"/>
    <w:rsid w:val="007C1AC8"/>
    <w:rsid w:val="007C1E98"/>
    <w:rsid w:val="007C2001"/>
    <w:rsid w:val="007C23A3"/>
    <w:rsid w:val="007C3443"/>
    <w:rsid w:val="007C4373"/>
    <w:rsid w:val="007C4ECD"/>
    <w:rsid w:val="007C78EB"/>
    <w:rsid w:val="007C7A83"/>
    <w:rsid w:val="007D00EA"/>
    <w:rsid w:val="007D0FA5"/>
    <w:rsid w:val="007D13FB"/>
    <w:rsid w:val="007D297F"/>
    <w:rsid w:val="007D311D"/>
    <w:rsid w:val="007D4B68"/>
    <w:rsid w:val="007D4CBF"/>
    <w:rsid w:val="007D4D1F"/>
    <w:rsid w:val="007D53F9"/>
    <w:rsid w:val="007D5572"/>
    <w:rsid w:val="007D7AC9"/>
    <w:rsid w:val="007D7AEA"/>
    <w:rsid w:val="007E0595"/>
    <w:rsid w:val="007E0B99"/>
    <w:rsid w:val="007E1668"/>
    <w:rsid w:val="007E18F5"/>
    <w:rsid w:val="007E1F44"/>
    <w:rsid w:val="007E31DB"/>
    <w:rsid w:val="007E3739"/>
    <w:rsid w:val="007E462D"/>
    <w:rsid w:val="007E4E33"/>
    <w:rsid w:val="007E7E2F"/>
    <w:rsid w:val="007E7EAB"/>
    <w:rsid w:val="007F089D"/>
    <w:rsid w:val="007F1C7A"/>
    <w:rsid w:val="007F3F44"/>
    <w:rsid w:val="007F5380"/>
    <w:rsid w:val="007F5648"/>
    <w:rsid w:val="007F70DE"/>
    <w:rsid w:val="007F7B3B"/>
    <w:rsid w:val="00800290"/>
    <w:rsid w:val="008003DD"/>
    <w:rsid w:val="00800640"/>
    <w:rsid w:val="00801039"/>
    <w:rsid w:val="00801922"/>
    <w:rsid w:val="0080193F"/>
    <w:rsid w:val="00802CEB"/>
    <w:rsid w:val="0080402C"/>
    <w:rsid w:val="008060A9"/>
    <w:rsid w:val="008064F1"/>
    <w:rsid w:val="00806717"/>
    <w:rsid w:val="0080699A"/>
    <w:rsid w:val="00806B92"/>
    <w:rsid w:val="00807A73"/>
    <w:rsid w:val="00810B06"/>
    <w:rsid w:val="00810C55"/>
    <w:rsid w:val="008110C9"/>
    <w:rsid w:val="00812C09"/>
    <w:rsid w:val="00813C7D"/>
    <w:rsid w:val="008143E7"/>
    <w:rsid w:val="00814F15"/>
    <w:rsid w:val="00815374"/>
    <w:rsid w:val="00815B63"/>
    <w:rsid w:val="00815DBF"/>
    <w:rsid w:val="008166DD"/>
    <w:rsid w:val="008171A9"/>
    <w:rsid w:val="00817BFB"/>
    <w:rsid w:val="00821124"/>
    <w:rsid w:val="00822C43"/>
    <w:rsid w:val="00822EA2"/>
    <w:rsid w:val="00822F10"/>
    <w:rsid w:val="00823AFC"/>
    <w:rsid w:val="00824A79"/>
    <w:rsid w:val="0082599C"/>
    <w:rsid w:val="0082642B"/>
    <w:rsid w:val="00827584"/>
    <w:rsid w:val="0082758F"/>
    <w:rsid w:val="00827F6E"/>
    <w:rsid w:val="0083036D"/>
    <w:rsid w:val="00830379"/>
    <w:rsid w:val="008325C2"/>
    <w:rsid w:val="00832A1D"/>
    <w:rsid w:val="008344F0"/>
    <w:rsid w:val="00836FBD"/>
    <w:rsid w:val="00840682"/>
    <w:rsid w:val="0084119D"/>
    <w:rsid w:val="0084121E"/>
    <w:rsid w:val="0084258F"/>
    <w:rsid w:val="0084446D"/>
    <w:rsid w:val="00844B91"/>
    <w:rsid w:val="00844D4D"/>
    <w:rsid w:val="008453DD"/>
    <w:rsid w:val="008460DC"/>
    <w:rsid w:val="008462B0"/>
    <w:rsid w:val="0084660D"/>
    <w:rsid w:val="008466F1"/>
    <w:rsid w:val="00850262"/>
    <w:rsid w:val="008506DB"/>
    <w:rsid w:val="00851B13"/>
    <w:rsid w:val="0085256D"/>
    <w:rsid w:val="00853C62"/>
    <w:rsid w:val="008546C3"/>
    <w:rsid w:val="00855CF5"/>
    <w:rsid w:val="00856597"/>
    <w:rsid w:val="0085725C"/>
    <w:rsid w:val="0085732B"/>
    <w:rsid w:val="008607C1"/>
    <w:rsid w:val="00861D20"/>
    <w:rsid w:val="0086228F"/>
    <w:rsid w:val="008626D4"/>
    <w:rsid w:val="008633D2"/>
    <w:rsid w:val="00863FB8"/>
    <w:rsid w:val="00864748"/>
    <w:rsid w:val="00864920"/>
    <w:rsid w:val="00865725"/>
    <w:rsid w:val="00865C3B"/>
    <w:rsid w:val="00866018"/>
    <w:rsid w:val="00866C46"/>
    <w:rsid w:val="008710E6"/>
    <w:rsid w:val="0087243C"/>
    <w:rsid w:val="0087404E"/>
    <w:rsid w:val="008747DA"/>
    <w:rsid w:val="008749FA"/>
    <w:rsid w:val="00875BD2"/>
    <w:rsid w:val="00875C6F"/>
    <w:rsid w:val="00875EBA"/>
    <w:rsid w:val="00875F8D"/>
    <w:rsid w:val="00876D03"/>
    <w:rsid w:val="00881029"/>
    <w:rsid w:val="00882736"/>
    <w:rsid w:val="0088307D"/>
    <w:rsid w:val="00883B4E"/>
    <w:rsid w:val="00884307"/>
    <w:rsid w:val="00884698"/>
    <w:rsid w:val="00884AB4"/>
    <w:rsid w:val="00884F85"/>
    <w:rsid w:val="00885B33"/>
    <w:rsid w:val="008900B3"/>
    <w:rsid w:val="008907B7"/>
    <w:rsid w:val="00890A61"/>
    <w:rsid w:val="00890D64"/>
    <w:rsid w:val="00891187"/>
    <w:rsid w:val="00891402"/>
    <w:rsid w:val="0089263A"/>
    <w:rsid w:val="00892872"/>
    <w:rsid w:val="008928C3"/>
    <w:rsid w:val="008933EC"/>
    <w:rsid w:val="00893925"/>
    <w:rsid w:val="00893D31"/>
    <w:rsid w:val="00893E28"/>
    <w:rsid w:val="008958BA"/>
    <w:rsid w:val="00896638"/>
    <w:rsid w:val="00896DA4"/>
    <w:rsid w:val="008978F8"/>
    <w:rsid w:val="00897D3E"/>
    <w:rsid w:val="008A0C7B"/>
    <w:rsid w:val="008A1765"/>
    <w:rsid w:val="008A1793"/>
    <w:rsid w:val="008A252E"/>
    <w:rsid w:val="008A3F60"/>
    <w:rsid w:val="008A45B9"/>
    <w:rsid w:val="008A4F11"/>
    <w:rsid w:val="008A5A9C"/>
    <w:rsid w:val="008A6332"/>
    <w:rsid w:val="008A6F73"/>
    <w:rsid w:val="008A74CA"/>
    <w:rsid w:val="008B0152"/>
    <w:rsid w:val="008B0213"/>
    <w:rsid w:val="008B2050"/>
    <w:rsid w:val="008B2087"/>
    <w:rsid w:val="008B251C"/>
    <w:rsid w:val="008B2832"/>
    <w:rsid w:val="008B2E30"/>
    <w:rsid w:val="008B3A06"/>
    <w:rsid w:val="008B3F37"/>
    <w:rsid w:val="008B4D8B"/>
    <w:rsid w:val="008B4DF9"/>
    <w:rsid w:val="008C19DB"/>
    <w:rsid w:val="008C2605"/>
    <w:rsid w:val="008C3B50"/>
    <w:rsid w:val="008C4A54"/>
    <w:rsid w:val="008C596D"/>
    <w:rsid w:val="008C5EC5"/>
    <w:rsid w:val="008C68CB"/>
    <w:rsid w:val="008C6BA0"/>
    <w:rsid w:val="008D0715"/>
    <w:rsid w:val="008D0916"/>
    <w:rsid w:val="008D1306"/>
    <w:rsid w:val="008D1973"/>
    <w:rsid w:val="008D1EDC"/>
    <w:rsid w:val="008D24EA"/>
    <w:rsid w:val="008D2824"/>
    <w:rsid w:val="008D2A4F"/>
    <w:rsid w:val="008D3827"/>
    <w:rsid w:val="008D3903"/>
    <w:rsid w:val="008D3CEE"/>
    <w:rsid w:val="008D4E3E"/>
    <w:rsid w:val="008D5C8C"/>
    <w:rsid w:val="008D72E7"/>
    <w:rsid w:val="008E0223"/>
    <w:rsid w:val="008E0915"/>
    <w:rsid w:val="008E2933"/>
    <w:rsid w:val="008E2FDE"/>
    <w:rsid w:val="008E43DA"/>
    <w:rsid w:val="008E4552"/>
    <w:rsid w:val="008E4A07"/>
    <w:rsid w:val="008E558D"/>
    <w:rsid w:val="008E6088"/>
    <w:rsid w:val="008E6437"/>
    <w:rsid w:val="008E691B"/>
    <w:rsid w:val="008E7A69"/>
    <w:rsid w:val="008F0DFD"/>
    <w:rsid w:val="008F0F46"/>
    <w:rsid w:val="008F1D85"/>
    <w:rsid w:val="008F20A7"/>
    <w:rsid w:val="008F213C"/>
    <w:rsid w:val="008F2824"/>
    <w:rsid w:val="008F2AAB"/>
    <w:rsid w:val="008F3569"/>
    <w:rsid w:val="008F5670"/>
    <w:rsid w:val="008F570A"/>
    <w:rsid w:val="008F5939"/>
    <w:rsid w:val="008F7A5D"/>
    <w:rsid w:val="00900479"/>
    <w:rsid w:val="00900B00"/>
    <w:rsid w:val="00901658"/>
    <w:rsid w:val="0090209F"/>
    <w:rsid w:val="00902625"/>
    <w:rsid w:val="009030D1"/>
    <w:rsid w:val="0090334A"/>
    <w:rsid w:val="00903A0F"/>
    <w:rsid w:val="00903E72"/>
    <w:rsid w:val="0090428A"/>
    <w:rsid w:val="00904B1E"/>
    <w:rsid w:val="00905843"/>
    <w:rsid w:val="00906CC6"/>
    <w:rsid w:val="00906DB9"/>
    <w:rsid w:val="0090758D"/>
    <w:rsid w:val="0091017D"/>
    <w:rsid w:val="00910F4F"/>
    <w:rsid w:val="00910F59"/>
    <w:rsid w:val="009112A9"/>
    <w:rsid w:val="00911F71"/>
    <w:rsid w:val="00912A0D"/>
    <w:rsid w:val="00913C18"/>
    <w:rsid w:val="00914407"/>
    <w:rsid w:val="00914549"/>
    <w:rsid w:val="0091484B"/>
    <w:rsid w:val="0091657A"/>
    <w:rsid w:val="00916DCD"/>
    <w:rsid w:val="0091753A"/>
    <w:rsid w:val="009179AC"/>
    <w:rsid w:val="00917C2D"/>
    <w:rsid w:val="00920CA9"/>
    <w:rsid w:val="0092150B"/>
    <w:rsid w:val="009216EB"/>
    <w:rsid w:val="009216EC"/>
    <w:rsid w:val="00924311"/>
    <w:rsid w:val="00924ABA"/>
    <w:rsid w:val="0092655C"/>
    <w:rsid w:val="00927B65"/>
    <w:rsid w:val="00931E9F"/>
    <w:rsid w:val="00932465"/>
    <w:rsid w:val="00932F2B"/>
    <w:rsid w:val="009339EF"/>
    <w:rsid w:val="009342EA"/>
    <w:rsid w:val="0093508A"/>
    <w:rsid w:val="00935B4B"/>
    <w:rsid w:val="00936C17"/>
    <w:rsid w:val="009371D5"/>
    <w:rsid w:val="00937316"/>
    <w:rsid w:val="0094095F"/>
    <w:rsid w:val="00940A31"/>
    <w:rsid w:val="0094192A"/>
    <w:rsid w:val="00942612"/>
    <w:rsid w:val="00942C30"/>
    <w:rsid w:val="00942C4A"/>
    <w:rsid w:val="00943EFE"/>
    <w:rsid w:val="00944EBD"/>
    <w:rsid w:val="00945778"/>
    <w:rsid w:val="00945BAF"/>
    <w:rsid w:val="00945E20"/>
    <w:rsid w:val="00947243"/>
    <w:rsid w:val="0094727D"/>
    <w:rsid w:val="00950C2D"/>
    <w:rsid w:val="009519A7"/>
    <w:rsid w:val="00951A75"/>
    <w:rsid w:val="00952173"/>
    <w:rsid w:val="00952E7F"/>
    <w:rsid w:val="009532FB"/>
    <w:rsid w:val="00953BF2"/>
    <w:rsid w:val="009551DA"/>
    <w:rsid w:val="00956901"/>
    <w:rsid w:val="00956A81"/>
    <w:rsid w:val="00956CCA"/>
    <w:rsid w:val="00957896"/>
    <w:rsid w:val="009612DC"/>
    <w:rsid w:val="009615B7"/>
    <w:rsid w:val="00961B96"/>
    <w:rsid w:val="009625D2"/>
    <w:rsid w:val="0096334D"/>
    <w:rsid w:val="00963898"/>
    <w:rsid w:val="00963E6A"/>
    <w:rsid w:val="009642B5"/>
    <w:rsid w:val="00966143"/>
    <w:rsid w:val="00966C70"/>
    <w:rsid w:val="009673D9"/>
    <w:rsid w:val="00970415"/>
    <w:rsid w:val="0097102B"/>
    <w:rsid w:val="0097135E"/>
    <w:rsid w:val="00972693"/>
    <w:rsid w:val="009727CB"/>
    <w:rsid w:val="00972F9A"/>
    <w:rsid w:val="00974138"/>
    <w:rsid w:val="00974655"/>
    <w:rsid w:val="00976443"/>
    <w:rsid w:val="00976DB0"/>
    <w:rsid w:val="00977125"/>
    <w:rsid w:val="00980ADA"/>
    <w:rsid w:val="00981257"/>
    <w:rsid w:val="00982E55"/>
    <w:rsid w:val="009843D1"/>
    <w:rsid w:val="00984696"/>
    <w:rsid w:val="00984DA9"/>
    <w:rsid w:val="00985114"/>
    <w:rsid w:val="00985DA8"/>
    <w:rsid w:val="009873CF"/>
    <w:rsid w:val="009876AE"/>
    <w:rsid w:val="0099045B"/>
    <w:rsid w:val="00990B9E"/>
    <w:rsid w:val="0099123B"/>
    <w:rsid w:val="00991913"/>
    <w:rsid w:val="00991B3E"/>
    <w:rsid w:val="00991C2C"/>
    <w:rsid w:val="00991D92"/>
    <w:rsid w:val="00992E7A"/>
    <w:rsid w:val="00993359"/>
    <w:rsid w:val="009935A4"/>
    <w:rsid w:val="00993652"/>
    <w:rsid w:val="00993885"/>
    <w:rsid w:val="00993ADF"/>
    <w:rsid w:val="00993E06"/>
    <w:rsid w:val="009944A2"/>
    <w:rsid w:val="00994841"/>
    <w:rsid w:val="009948B9"/>
    <w:rsid w:val="00995371"/>
    <w:rsid w:val="00997132"/>
    <w:rsid w:val="00997AB2"/>
    <w:rsid w:val="00997C50"/>
    <w:rsid w:val="009A03C5"/>
    <w:rsid w:val="009A09D5"/>
    <w:rsid w:val="009A1A8F"/>
    <w:rsid w:val="009A1E90"/>
    <w:rsid w:val="009A269B"/>
    <w:rsid w:val="009A4376"/>
    <w:rsid w:val="009A47FC"/>
    <w:rsid w:val="009A56E2"/>
    <w:rsid w:val="009A5967"/>
    <w:rsid w:val="009B2E96"/>
    <w:rsid w:val="009B369E"/>
    <w:rsid w:val="009B3CC5"/>
    <w:rsid w:val="009B567D"/>
    <w:rsid w:val="009B57AA"/>
    <w:rsid w:val="009B57AB"/>
    <w:rsid w:val="009B582E"/>
    <w:rsid w:val="009B6003"/>
    <w:rsid w:val="009B730A"/>
    <w:rsid w:val="009B7A00"/>
    <w:rsid w:val="009C0AE7"/>
    <w:rsid w:val="009C18EB"/>
    <w:rsid w:val="009C19AC"/>
    <w:rsid w:val="009C1C94"/>
    <w:rsid w:val="009C1D06"/>
    <w:rsid w:val="009C2699"/>
    <w:rsid w:val="009C4C74"/>
    <w:rsid w:val="009C6823"/>
    <w:rsid w:val="009C6A5D"/>
    <w:rsid w:val="009C7874"/>
    <w:rsid w:val="009C7F9E"/>
    <w:rsid w:val="009D021C"/>
    <w:rsid w:val="009D2338"/>
    <w:rsid w:val="009D24B9"/>
    <w:rsid w:val="009D2941"/>
    <w:rsid w:val="009D30F3"/>
    <w:rsid w:val="009D32E8"/>
    <w:rsid w:val="009D3C78"/>
    <w:rsid w:val="009D4015"/>
    <w:rsid w:val="009D4410"/>
    <w:rsid w:val="009D4444"/>
    <w:rsid w:val="009D48FA"/>
    <w:rsid w:val="009D5699"/>
    <w:rsid w:val="009D5E73"/>
    <w:rsid w:val="009D7429"/>
    <w:rsid w:val="009D7FBD"/>
    <w:rsid w:val="009E07D3"/>
    <w:rsid w:val="009E1318"/>
    <w:rsid w:val="009E211A"/>
    <w:rsid w:val="009E277A"/>
    <w:rsid w:val="009E2B03"/>
    <w:rsid w:val="009E441F"/>
    <w:rsid w:val="009E5656"/>
    <w:rsid w:val="009E5844"/>
    <w:rsid w:val="009E584C"/>
    <w:rsid w:val="009E596B"/>
    <w:rsid w:val="009E5F4C"/>
    <w:rsid w:val="009E6522"/>
    <w:rsid w:val="009E6744"/>
    <w:rsid w:val="009E787E"/>
    <w:rsid w:val="009F0B8C"/>
    <w:rsid w:val="009F2863"/>
    <w:rsid w:val="009F298A"/>
    <w:rsid w:val="009F325A"/>
    <w:rsid w:val="009F343D"/>
    <w:rsid w:val="009F3725"/>
    <w:rsid w:val="009F3ED5"/>
    <w:rsid w:val="009F65CC"/>
    <w:rsid w:val="00A0017C"/>
    <w:rsid w:val="00A00A72"/>
    <w:rsid w:val="00A00EC3"/>
    <w:rsid w:val="00A013A4"/>
    <w:rsid w:val="00A0279D"/>
    <w:rsid w:val="00A02ED5"/>
    <w:rsid w:val="00A045A4"/>
    <w:rsid w:val="00A04D31"/>
    <w:rsid w:val="00A0658C"/>
    <w:rsid w:val="00A06A7F"/>
    <w:rsid w:val="00A07633"/>
    <w:rsid w:val="00A107FE"/>
    <w:rsid w:val="00A11D58"/>
    <w:rsid w:val="00A11E6C"/>
    <w:rsid w:val="00A120CE"/>
    <w:rsid w:val="00A12DDB"/>
    <w:rsid w:val="00A15686"/>
    <w:rsid w:val="00A1582E"/>
    <w:rsid w:val="00A159C2"/>
    <w:rsid w:val="00A205F9"/>
    <w:rsid w:val="00A215ED"/>
    <w:rsid w:val="00A217CA"/>
    <w:rsid w:val="00A226C1"/>
    <w:rsid w:val="00A2328A"/>
    <w:rsid w:val="00A23334"/>
    <w:rsid w:val="00A23644"/>
    <w:rsid w:val="00A23A28"/>
    <w:rsid w:val="00A2426D"/>
    <w:rsid w:val="00A24CD7"/>
    <w:rsid w:val="00A30EFC"/>
    <w:rsid w:val="00A31028"/>
    <w:rsid w:val="00A31CAE"/>
    <w:rsid w:val="00A3246D"/>
    <w:rsid w:val="00A33946"/>
    <w:rsid w:val="00A33EE3"/>
    <w:rsid w:val="00A342A4"/>
    <w:rsid w:val="00A362AF"/>
    <w:rsid w:val="00A368C7"/>
    <w:rsid w:val="00A369CF"/>
    <w:rsid w:val="00A372CE"/>
    <w:rsid w:val="00A400C5"/>
    <w:rsid w:val="00A4040D"/>
    <w:rsid w:val="00A41493"/>
    <w:rsid w:val="00A41872"/>
    <w:rsid w:val="00A42BF2"/>
    <w:rsid w:val="00A42EFF"/>
    <w:rsid w:val="00A436B8"/>
    <w:rsid w:val="00A44B7A"/>
    <w:rsid w:val="00A4528A"/>
    <w:rsid w:val="00A455B9"/>
    <w:rsid w:val="00A455BC"/>
    <w:rsid w:val="00A477AD"/>
    <w:rsid w:val="00A536BE"/>
    <w:rsid w:val="00A53C85"/>
    <w:rsid w:val="00A54194"/>
    <w:rsid w:val="00A546D8"/>
    <w:rsid w:val="00A54CB5"/>
    <w:rsid w:val="00A54DE1"/>
    <w:rsid w:val="00A5515D"/>
    <w:rsid w:val="00A55A1E"/>
    <w:rsid w:val="00A56054"/>
    <w:rsid w:val="00A5627B"/>
    <w:rsid w:val="00A56593"/>
    <w:rsid w:val="00A56DD5"/>
    <w:rsid w:val="00A5739F"/>
    <w:rsid w:val="00A573EF"/>
    <w:rsid w:val="00A576B2"/>
    <w:rsid w:val="00A57EB1"/>
    <w:rsid w:val="00A60BE6"/>
    <w:rsid w:val="00A6107C"/>
    <w:rsid w:val="00A64A35"/>
    <w:rsid w:val="00A65822"/>
    <w:rsid w:val="00A66025"/>
    <w:rsid w:val="00A66AA6"/>
    <w:rsid w:val="00A71122"/>
    <w:rsid w:val="00A71899"/>
    <w:rsid w:val="00A71F72"/>
    <w:rsid w:val="00A72E56"/>
    <w:rsid w:val="00A730B1"/>
    <w:rsid w:val="00A74E1F"/>
    <w:rsid w:val="00A756C9"/>
    <w:rsid w:val="00A75997"/>
    <w:rsid w:val="00A763A1"/>
    <w:rsid w:val="00A76D73"/>
    <w:rsid w:val="00A776C0"/>
    <w:rsid w:val="00A801FE"/>
    <w:rsid w:val="00A81044"/>
    <w:rsid w:val="00A81069"/>
    <w:rsid w:val="00A81900"/>
    <w:rsid w:val="00A8202B"/>
    <w:rsid w:val="00A82467"/>
    <w:rsid w:val="00A8276E"/>
    <w:rsid w:val="00A8285F"/>
    <w:rsid w:val="00A82932"/>
    <w:rsid w:val="00A8298A"/>
    <w:rsid w:val="00A829AF"/>
    <w:rsid w:val="00A8308F"/>
    <w:rsid w:val="00A833A8"/>
    <w:rsid w:val="00A8509F"/>
    <w:rsid w:val="00A85F51"/>
    <w:rsid w:val="00A86330"/>
    <w:rsid w:val="00A8680F"/>
    <w:rsid w:val="00A86B25"/>
    <w:rsid w:val="00A87160"/>
    <w:rsid w:val="00A90D7E"/>
    <w:rsid w:val="00A917BF"/>
    <w:rsid w:val="00A91B15"/>
    <w:rsid w:val="00A91C61"/>
    <w:rsid w:val="00A926F9"/>
    <w:rsid w:val="00A93248"/>
    <w:rsid w:val="00A94901"/>
    <w:rsid w:val="00A95193"/>
    <w:rsid w:val="00A9609B"/>
    <w:rsid w:val="00A97091"/>
    <w:rsid w:val="00AA0488"/>
    <w:rsid w:val="00AA0CE7"/>
    <w:rsid w:val="00AA1B2B"/>
    <w:rsid w:val="00AA370B"/>
    <w:rsid w:val="00AA3CC6"/>
    <w:rsid w:val="00AA4469"/>
    <w:rsid w:val="00AA54B7"/>
    <w:rsid w:val="00AA5FB4"/>
    <w:rsid w:val="00AA6648"/>
    <w:rsid w:val="00AA772B"/>
    <w:rsid w:val="00AB0371"/>
    <w:rsid w:val="00AB0EAE"/>
    <w:rsid w:val="00AB15CC"/>
    <w:rsid w:val="00AB1976"/>
    <w:rsid w:val="00AB1ACE"/>
    <w:rsid w:val="00AB2AF2"/>
    <w:rsid w:val="00AB3017"/>
    <w:rsid w:val="00AB340E"/>
    <w:rsid w:val="00AB35DF"/>
    <w:rsid w:val="00AB514A"/>
    <w:rsid w:val="00AB6E58"/>
    <w:rsid w:val="00AB70FA"/>
    <w:rsid w:val="00AC0520"/>
    <w:rsid w:val="00AC0FA6"/>
    <w:rsid w:val="00AC1F34"/>
    <w:rsid w:val="00AC3420"/>
    <w:rsid w:val="00AC49C4"/>
    <w:rsid w:val="00AC4E3E"/>
    <w:rsid w:val="00AC5268"/>
    <w:rsid w:val="00AC5554"/>
    <w:rsid w:val="00AC5A48"/>
    <w:rsid w:val="00AC5E48"/>
    <w:rsid w:val="00AC6776"/>
    <w:rsid w:val="00AC7E20"/>
    <w:rsid w:val="00AC7E55"/>
    <w:rsid w:val="00AC7F73"/>
    <w:rsid w:val="00AD0A98"/>
    <w:rsid w:val="00AD0B64"/>
    <w:rsid w:val="00AD1C56"/>
    <w:rsid w:val="00AD5914"/>
    <w:rsid w:val="00AD5C89"/>
    <w:rsid w:val="00AD5F2C"/>
    <w:rsid w:val="00AD65A4"/>
    <w:rsid w:val="00AD6AC5"/>
    <w:rsid w:val="00AD6EE5"/>
    <w:rsid w:val="00AE0C67"/>
    <w:rsid w:val="00AE4474"/>
    <w:rsid w:val="00AE457B"/>
    <w:rsid w:val="00AE4943"/>
    <w:rsid w:val="00AE4F24"/>
    <w:rsid w:val="00AE6C45"/>
    <w:rsid w:val="00AE70D1"/>
    <w:rsid w:val="00AF0CC7"/>
    <w:rsid w:val="00AF18E7"/>
    <w:rsid w:val="00AF1D27"/>
    <w:rsid w:val="00AF34B2"/>
    <w:rsid w:val="00AF3729"/>
    <w:rsid w:val="00AF3D39"/>
    <w:rsid w:val="00AF4350"/>
    <w:rsid w:val="00AF7C40"/>
    <w:rsid w:val="00B01303"/>
    <w:rsid w:val="00B0131B"/>
    <w:rsid w:val="00B01402"/>
    <w:rsid w:val="00B01EFC"/>
    <w:rsid w:val="00B02404"/>
    <w:rsid w:val="00B02D25"/>
    <w:rsid w:val="00B031DA"/>
    <w:rsid w:val="00B050CF"/>
    <w:rsid w:val="00B0550C"/>
    <w:rsid w:val="00B05543"/>
    <w:rsid w:val="00B05811"/>
    <w:rsid w:val="00B06469"/>
    <w:rsid w:val="00B06807"/>
    <w:rsid w:val="00B06EAC"/>
    <w:rsid w:val="00B07D29"/>
    <w:rsid w:val="00B1076E"/>
    <w:rsid w:val="00B10AF9"/>
    <w:rsid w:val="00B11E0F"/>
    <w:rsid w:val="00B124C6"/>
    <w:rsid w:val="00B13E76"/>
    <w:rsid w:val="00B145F6"/>
    <w:rsid w:val="00B1639E"/>
    <w:rsid w:val="00B2006A"/>
    <w:rsid w:val="00B21546"/>
    <w:rsid w:val="00B21617"/>
    <w:rsid w:val="00B2187F"/>
    <w:rsid w:val="00B22A1F"/>
    <w:rsid w:val="00B238CF"/>
    <w:rsid w:val="00B25579"/>
    <w:rsid w:val="00B27218"/>
    <w:rsid w:val="00B27460"/>
    <w:rsid w:val="00B30864"/>
    <w:rsid w:val="00B311B9"/>
    <w:rsid w:val="00B31313"/>
    <w:rsid w:val="00B313BC"/>
    <w:rsid w:val="00B323E6"/>
    <w:rsid w:val="00B32588"/>
    <w:rsid w:val="00B32AD8"/>
    <w:rsid w:val="00B336F1"/>
    <w:rsid w:val="00B34708"/>
    <w:rsid w:val="00B363D3"/>
    <w:rsid w:val="00B37584"/>
    <w:rsid w:val="00B402F3"/>
    <w:rsid w:val="00B4036A"/>
    <w:rsid w:val="00B4199B"/>
    <w:rsid w:val="00B4279F"/>
    <w:rsid w:val="00B4391B"/>
    <w:rsid w:val="00B44250"/>
    <w:rsid w:val="00B4441A"/>
    <w:rsid w:val="00B45D8C"/>
    <w:rsid w:val="00B46CED"/>
    <w:rsid w:val="00B4710D"/>
    <w:rsid w:val="00B50434"/>
    <w:rsid w:val="00B508BB"/>
    <w:rsid w:val="00B50E88"/>
    <w:rsid w:val="00B514F7"/>
    <w:rsid w:val="00B52D36"/>
    <w:rsid w:val="00B532D6"/>
    <w:rsid w:val="00B5634A"/>
    <w:rsid w:val="00B5636D"/>
    <w:rsid w:val="00B56736"/>
    <w:rsid w:val="00B57801"/>
    <w:rsid w:val="00B604AE"/>
    <w:rsid w:val="00B61B7F"/>
    <w:rsid w:val="00B62187"/>
    <w:rsid w:val="00B62CCD"/>
    <w:rsid w:val="00B6327B"/>
    <w:rsid w:val="00B638A8"/>
    <w:rsid w:val="00B63A7E"/>
    <w:rsid w:val="00B63F18"/>
    <w:rsid w:val="00B64685"/>
    <w:rsid w:val="00B64C0C"/>
    <w:rsid w:val="00B65191"/>
    <w:rsid w:val="00B654FF"/>
    <w:rsid w:val="00B664CC"/>
    <w:rsid w:val="00B674C7"/>
    <w:rsid w:val="00B675FB"/>
    <w:rsid w:val="00B67D39"/>
    <w:rsid w:val="00B724EB"/>
    <w:rsid w:val="00B72AE9"/>
    <w:rsid w:val="00B75012"/>
    <w:rsid w:val="00B7623B"/>
    <w:rsid w:val="00B764D2"/>
    <w:rsid w:val="00B769AE"/>
    <w:rsid w:val="00B77658"/>
    <w:rsid w:val="00B81832"/>
    <w:rsid w:val="00B81D5E"/>
    <w:rsid w:val="00B82006"/>
    <w:rsid w:val="00B82078"/>
    <w:rsid w:val="00B82096"/>
    <w:rsid w:val="00B845D7"/>
    <w:rsid w:val="00B84C43"/>
    <w:rsid w:val="00B85C87"/>
    <w:rsid w:val="00B90726"/>
    <w:rsid w:val="00B90C59"/>
    <w:rsid w:val="00B9230A"/>
    <w:rsid w:val="00B92C96"/>
    <w:rsid w:val="00B94243"/>
    <w:rsid w:val="00B94837"/>
    <w:rsid w:val="00B94E75"/>
    <w:rsid w:val="00B958CD"/>
    <w:rsid w:val="00B965B1"/>
    <w:rsid w:val="00B96A6A"/>
    <w:rsid w:val="00B96C5D"/>
    <w:rsid w:val="00B96DFB"/>
    <w:rsid w:val="00BA036A"/>
    <w:rsid w:val="00BA0A33"/>
    <w:rsid w:val="00BA1B36"/>
    <w:rsid w:val="00BA1F45"/>
    <w:rsid w:val="00BA23AF"/>
    <w:rsid w:val="00BA2876"/>
    <w:rsid w:val="00BA2F6F"/>
    <w:rsid w:val="00BA4AC1"/>
    <w:rsid w:val="00BA51B3"/>
    <w:rsid w:val="00BA52D0"/>
    <w:rsid w:val="00BA5499"/>
    <w:rsid w:val="00BA5969"/>
    <w:rsid w:val="00BA5B1C"/>
    <w:rsid w:val="00BA620D"/>
    <w:rsid w:val="00BA6A84"/>
    <w:rsid w:val="00BA6B64"/>
    <w:rsid w:val="00BA7640"/>
    <w:rsid w:val="00BB2841"/>
    <w:rsid w:val="00BB3395"/>
    <w:rsid w:val="00BB484C"/>
    <w:rsid w:val="00BB5DD2"/>
    <w:rsid w:val="00BB5E8E"/>
    <w:rsid w:val="00BB6E59"/>
    <w:rsid w:val="00BB7087"/>
    <w:rsid w:val="00BB795B"/>
    <w:rsid w:val="00BC0E03"/>
    <w:rsid w:val="00BC0EA6"/>
    <w:rsid w:val="00BC0FD8"/>
    <w:rsid w:val="00BC1012"/>
    <w:rsid w:val="00BC1143"/>
    <w:rsid w:val="00BC1993"/>
    <w:rsid w:val="00BC2350"/>
    <w:rsid w:val="00BC52A4"/>
    <w:rsid w:val="00BC7255"/>
    <w:rsid w:val="00BC7CAB"/>
    <w:rsid w:val="00BC7F85"/>
    <w:rsid w:val="00BD0DE4"/>
    <w:rsid w:val="00BD316D"/>
    <w:rsid w:val="00BD3603"/>
    <w:rsid w:val="00BD379D"/>
    <w:rsid w:val="00BD4091"/>
    <w:rsid w:val="00BD4D33"/>
    <w:rsid w:val="00BD4F5B"/>
    <w:rsid w:val="00BD5D24"/>
    <w:rsid w:val="00BD5DE5"/>
    <w:rsid w:val="00BD5F8C"/>
    <w:rsid w:val="00BD5FBA"/>
    <w:rsid w:val="00BD61F8"/>
    <w:rsid w:val="00BD62D8"/>
    <w:rsid w:val="00BE19DA"/>
    <w:rsid w:val="00BE2783"/>
    <w:rsid w:val="00BE2D8D"/>
    <w:rsid w:val="00BE2E2D"/>
    <w:rsid w:val="00BE40BB"/>
    <w:rsid w:val="00BE4428"/>
    <w:rsid w:val="00BE5737"/>
    <w:rsid w:val="00BE59F0"/>
    <w:rsid w:val="00BE5A48"/>
    <w:rsid w:val="00BE5B88"/>
    <w:rsid w:val="00BE74C3"/>
    <w:rsid w:val="00BE78AA"/>
    <w:rsid w:val="00BF052D"/>
    <w:rsid w:val="00BF1822"/>
    <w:rsid w:val="00BF19AA"/>
    <w:rsid w:val="00BF1C25"/>
    <w:rsid w:val="00BF1C9E"/>
    <w:rsid w:val="00BF22BB"/>
    <w:rsid w:val="00BF2D03"/>
    <w:rsid w:val="00BF3077"/>
    <w:rsid w:val="00BF3BFE"/>
    <w:rsid w:val="00BF4051"/>
    <w:rsid w:val="00BF43B9"/>
    <w:rsid w:val="00BF4834"/>
    <w:rsid w:val="00BF5F6E"/>
    <w:rsid w:val="00BF600E"/>
    <w:rsid w:val="00BF613A"/>
    <w:rsid w:val="00BF6E52"/>
    <w:rsid w:val="00C009B1"/>
    <w:rsid w:val="00C01299"/>
    <w:rsid w:val="00C013CA"/>
    <w:rsid w:val="00C0149C"/>
    <w:rsid w:val="00C02170"/>
    <w:rsid w:val="00C0342B"/>
    <w:rsid w:val="00C039E1"/>
    <w:rsid w:val="00C03F84"/>
    <w:rsid w:val="00C04569"/>
    <w:rsid w:val="00C04D30"/>
    <w:rsid w:val="00C05286"/>
    <w:rsid w:val="00C05C7E"/>
    <w:rsid w:val="00C06414"/>
    <w:rsid w:val="00C07ABE"/>
    <w:rsid w:val="00C106E7"/>
    <w:rsid w:val="00C10935"/>
    <w:rsid w:val="00C12D15"/>
    <w:rsid w:val="00C12D38"/>
    <w:rsid w:val="00C1341E"/>
    <w:rsid w:val="00C15416"/>
    <w:rsid w:val="00C154DE"/>
    <w:rsid w:val="00C1554C"/>
    <w:rsid w:val="00C15B5D"/>
    <w:rsid w:val="00C16829"/>
    <w:rsid w:val="00C16B40"/>
    <w:rsid w:val="00C16DD4"/>
    <w:rsid w:val="00C20595"/>
    <w:rsid w:val="00C209DE"/>
    <w:rsid w:val="00C20E21"/>
    <w:rsid w:val="00C21020"/>
    <w:rsid w:val="00C2383A"/>
    <w:rsid w:val="00C240DE"/>
    <w:rsid w:val="00C247CF"/>
    <w:rsid w:val="00C251E4"/>
    <w:rsid w:val="00C254AB"/>
    <w:rsid w:val="00C27687"/>
    <w:rsid w:val="00C27A74"/>
    <w:rsid w:val="00C302D4"/>
    <w:rsid w:val="00C30395"/>
    <w:rsid w:val="00C30AB4"/>
    <w:rsid w:val="00C30E54"/>
    <w:rsid w:val="00C31416"/>
    <w:rsid w:val="00C314C5"/>
    <w:rsid w:val="00C3222C"/>
    <w:rsid w:val="00C32FE1"/>
    <w:rsid w:val="00C333A4"/>
    <w:rsid w:val="00C33463"/>
    <w:rsid w:val="00C337EE"/>
    <w:rsid w:val="00C35C64"/>
    <w:rsid w:val="00C37F59"/>
    <w:rsid w:val="00C4147D"/>
    <w:rsid w:val="00C41D36"/>
    <w:rsid w:val="00C43CC4"/>
    <w:rsid w:val="00C4734F"/>
    <w:rsid w:val="00C47D3F"/>
    <w:rsid w:val="00C47E39"/>
    <w:rsid w:val="00C47FFA"/>
    <w:rsid w:val="00C516F1"/>
    <w:rsid w:val="00C51D78"/>
    <w:rsid w:val="00C51F83"/>
    <w:rsid w:val="00C522A9"/>
    <w:rsid w:val="00C5230B"/>
    <w:rsid w:val="00C52843"/>
    <w:rsid w:val="00C528C3"/>
    <w:rsid w:val="00C5297B"/>
    <w:rsid w:val="00C53B4B"/>
    <w:rsid w:val="00C53FCB"/>
    <w:rsid w:val="00C55D19"/>
    <w:rsid w:val="00C55DEB"/>
    <w:rsid w:val="00C56CB0"/>
    <w:rsid w:val="00C571DE"/>
    <w:rsid w:val="00C577D5"/>
    <w:rsid w:val="00C6053A"/>
    <w:rsid w:val="00C608D0"/>
    <w:rsid w:val="00C61AC8"/>
    <w:rsid w:val="00C62695"/>
    <w:rsid w:val="00C6337D"/>
    <w:rsid w:val="00C634A1"/>
    <w:rsid w:val="00C64B98"/>
    <w:rsid w:val="00C651F1"/>
    <w:rsid w:val="00C6669A"/>
    <w:rsid w:val="00C67B83"/>
    <w:rsid w:val="00C710FF"/>
    <w:rsid w:val="00C7194D"/>
    <w:rsid w:val="00C71B9E"/>
    <w:rsid w:val="00C7216F"/>
    <w:rsid w:val="00C72819"/>
    <w:rsid w:val="00C72A39"/>
    <w:rsid w:val="00C73344"/>
    <w:rsid w:val="00C73C5C"/>
    <w:rsid w:val="00C74C57"/>
    <w:rsid w:val="00C74F06"/>
    <w:rsid w:val="00C75071"/>
    <w:rsid w:val="00C77186"/>
    <w:rsid w:val="00C77B3C"/>
    <w:rsid w:val="00C808D5"/>
    <w:rsid w:val="00C81C6F"/>
    <w:rsid w:val="00C83CDD"/>
    <w:rsid w:val="00C84616"/>
    <w:rsid w:val="00C85855"/>
    <w:rsid w:val="00C8633D"/>
    <w:rsid w:val="00C87EC6"/>
    <w:rsid w:val="00C911D6"/>
    <w:rsid w:val="00C921D6"/>
    <w:rsid w:val="00C92593"/>
    <w:rsid w:val="00C92B58"/>
    <w:rsid w:val="00C9481A"/>
    <w:rsid w:val="00C94E56"/>
    <w:rsid w:val="00C96255"/>
    <w:rsid w:val="00C97080"/>
    <w:rsid w:val="00C97826"/>
    <w:rsid w:val="00CA05D2"/>
    <w:rsid w:val="00CA0635"/>
    <w:rsid w:val="00CA1134"/>
    <w:rsid w:val="00CA19B1"/>
    <w:rsid w:val="00CA220F"/>
    <w:rsid w:val="00CA3A34"/>
    <w:rsid w:val="00CA4B50"/>
    <w:rsid w:val="00CA5602"/>
    <w:rsid w:val="00CA572B"/>
    <w:rsid w:val="00CA600E"/>
    <w:rsid w:val="00CA6585"/>
    <w:rsid w:val="00CA73F1"/>
    <w:rsid w:val="00CA785C"/>
    <w:rsid w:val="00CB00D5"/>
    <w:rsid w:val="00CB0D0C"/>
    <w:rsid w:val="00CB1716"/>
    <w:rsid w:val="00CB34A6"/>
    <w:rsid w:val="00CB3B83"/>
    <w:rsid w:val="00CB3C4D"/>
    <w:rsid w:val="00CB4A79"/>
    <w:rsid w:val="00CB4E1D"/>
    <w:rsid w:val="00CB506F"/>
    <w:rsid w:val="00CB5D3A"/>
    <w:rsid w:val="00CB5EAB"/>
    <w:rsid w:val="00CB6228"/>
    <w:rsid w:val="00CB6CA9"/>
    <w:rsid w:val="00CC1C65"/>
    <w:rsid w:val="00CC2F77"/>
    <w:rsid w:val="00CC34E2"/>
    <w:rsid w:val="00CC3AAC"/>
    <w:rsid w:val="00CC462F"/>
    <w:rsid w:val="00CC5237"/>
    <w:rsid w:val="00CC536E"/>
    <w:rsid w:val="00CC682F"/>
    <w:rsid w:val="00CC78C3"/>
    <w:rsid w:val="00CC7C1A"/>
    <w:rsid w:val="00CD0062"/>
    <w:rsid w:val="00CD0378"/>
    <w:rsid w:val="00CD03F0"/>
    <w:rsid w:val="00CD04C4"/>
    <w:rsid w:val="00CD07B6"/>
    <w:rsid w:val="00CD295F"/>
    <w:rsid w:val="00CD2A34"/>
    <w:rsid w:val="00CD2C1B"/>
    <w:rsid w:val="00CD37BC"/>
    <w:rsid w:val="00CD3F03"/>
    <w:rsid w:val="00CD40EE"/>
    <w:rsid w:val="00CD4D7A"/>
    <w:rsid w:val="00CD4FB2"/>
    <w:rsid w:val="00CD56BF"/>
    <w:rsid w:val="00CD5C84"/>
    <w:rsid w:val="00CD63DE"/>
    <w:rsid w:val="00CE0D31"/>
    <w:rsid w:val="00CE3B5E"/>
    <w:rsid w:val="00CE6F5F"/>
    <w:rsid w:val="00CE70D1"/>
    <w:rsid w:val="00CE7213"/>
    <w:rsid w:val="00CE7482"/>
    <w:rsid w:val="00CE793E"/>
    <w:rsid w:val="00CE79D7"/>
    <w:rsid w:val="00CE7D39"/>
    <w:rsid w:val="00CE7E24"/>
    <w:rsid w:val="00CE7E76"/>
    <w:rsid w:val="00CF0115"/>
    <w:rsid w:val="00CF077F"/>
    <w:rsid w:val="00CF0F3A"/>
    <w:rsid w:val="00CF1AA9"/>
    <w:rsid w:val="00CF1C4B"/>
    <w:rsid w:val="00CF2048"/>
    <w:rsid w:val="00CF2A5C"/>
    <w:rsid w:val="00CF3772"/>
    <w:rsid w:val="00CF4753"/>
    <w:rsid w:val="00CF4868"/>
    <w:rsid w:val="00D00002"/>
    <w:rsid w:val="00D01484"/>
    <w:rsid w:val="00D01AC1"/>
    <w:rsid w:val="00D02324"/>
    <w:rsid w:val="00D0294D"/>
    <w:rsid w:val="00D0321A"/>
    <w:rsid w:val="00D03363"/>
    <w:rsid w:val="00D03756"/>
    <w:rsid w:val="00D03F81"/>
    <w:rsid w:val="00D040AA"/>
    <w:rsid w:val="00D041E4"/>
    <w:rsid w:val="00D049BE"/>
    <w:rsid w:val="00D04B49"/>
    <w:rsid w:val="00D05719"/>
    <w:rsid w:val="00D06C49"/>
    <w:rsid w:val="00D06F4A"/>
    <w:rsid w:val="00D0746F"/>
    <w:rsid w:val="00D07DA0"/>
    <w:rsid w:val="00D07E79"/>
    <w:rsid w:val="00D102F5"/>
    <w:rsid w:val="00D11071"/>
    <w:rsid w:val="00D11889"/>
    <w:rsid w:val="00D12381"/>
    <w:rsid w:val="00D12B29"/>
    <w:rsid w:val="00D13F9E"/>
    <w:rsid w:val="00D144F4"/>
    <w:rsid w:val="00D145CE"/>
    <w:rsid w:val="00D159A7"/>
    <w:rsid w:val="00D15A98"/>
    <w:rsid w:val="00D15BDB"/>
    <w:rsid w:val="00D1731E"/>
    <w:rsid w:val="00D2044C"/>
    <w:rsid w:val="00D20726"/>
    <w:rsid w:val="00D2078A"/>
    <w:rsid w:val="00D20B78"/>
    <w:rsid w:val="00D20F55"/>
    <w:rsid w:val="00D2130B"/>
    <w:rsid w:val="00D22859"/>
    <w:rsid w:val="00D229B9"/>
    <w:rsid w:val="00D24AEF"/>
    <w:rsid w:val="00D24F85"/>
    <w:rsid w:val="00D26065"/>
    <w:rsid w:val="00D26081"/>
    <w:rsid w:val="00D26160"/>
    <w:rsid w:val="00D26182"/>
    <w:rsid w:val="00D26940"/>
    <w:rsid w:val="00D26A85"/>
    <w:rsid w:val="00D27581"/>
    <w:rsid w:val="00D306A9"/>
    <w:rsid w:val="00D31161"/>
    <w:rsid w:val="00D31D34"/>
    <w:rsid w:val="00D31DE9"/>
    <w:rsid w:val="00D32149"/>
    <w:rsid w:val="00D3419F"/>
    <w:rsid w:val="00D350A5"/>
    <w:rsid w:val="00D359E8"/>
    <w:rsid w:val="00D36625"/>
    <w:rsid w:val="00D36941"/>
    <w:rsid w:val="00D375BB"/>
    <w:rsid w:val="00D40B12"/>
    <w:rsid w:val="00D40B76"/>
    <w:rsid w:val="00D42576"/>
    <w:rsid w:val="00D448EE"/>
    <w:rsid w:val="00D449E8"/>
    <w:rsid w:val="00D44FC0"/>
    <w:rsid w:val="00D47240"/>
    <w:rsid w:val="00D4724F"/>
    <w:rsid w:val="00D47C80"/>
    <w:rsid w:val="00D47E49"/>
    <w:rsid w:val="00D508C5"/>
    <w:rsid w:val="00D50F90"/>
    <w:rsid w:val="00D510D0"/>
    <w:rsid w:val="00D522B9"/>
    <w:rsid w:val="00D52556"/>
    <w:rsid w:val="00D529BA"/>
    <w:rsid w:val="00D54985"/>
    <w:rsid w:val="00D55303"/>
    <w:rsid w:val="00D55A6F"/>
    <w:rsid w:val="00D56CDB"/>
    <w:rsid w:val="00D56CF6"/>
    <w:rsid w:val="00D57517"/>
    <w:rsid w:val="00D57A76"/>
    <w:rsid w:val="00D57CBF"/>
    <w:rsid w:val="00D57D96"/>
    <w:rsid w:val="00D57F89"/>
    <w:rsid w:val="00D61036"/>
    <w:rsid w:val="00D6111D"/>
    <w:rsid w:val="00D611A5"/>
    <w:rsid w:val="00D615ED"/>
    <w:rsid w:val="00D6268E"/>
    <w:rsid w:val="00D6313E"/>
    <w:rsid w:val="00D63D2A"/>
    <w:rsid w:val="00D64724"/>
    <w:rsid w:val="00D64DB6"/>
    <w:rsid w:val="00D65611"/>
    <w:rsid w:val="00D65CC6"/>
    <w:rsid w:val="00D66698"/>
    <w:rsid w:val="00D6701F"/>
    <w:rsid w:val="00D6723F"/>
    <w:rsid w:val="00D706DC"/>
    <w:rsid w:val="00D70918"/>
    <w:rsid w:val="00D70BAE"/>
    <w:rsid w:val="00D710AE"/>
    <w:rsid w:val="00D753B9"/>
    <w:rsid w:val="00D75BC1"/>
    <w:rsid w:val="00D76053"/>
    <w:rsid w:val="00D762FA"/>
    <w:rsid w:val="00D809AE"/>
    <w:rsid w:val="00D80C4C"/>
    <w:rsid w:val="00D80F52"/>
    <w:rsid w:val="00D81560"/>
    <w:rsid w:val="00D81A93"/>
    <w:rsid w:val="00D83074"/>
    <w:rsid w:val="00D84536"/>
    <w:rsid w:val="00D84F4A"/>
    <w:rsid w:val="00D8550F"/>
    <w:rsid w:val="00D8551E"/>
    <w:rsid w:val="00D855A5"/>
    <w:rsid w:val="00D8595C"/>
    <w:rsid w:val="00D866E4"/>
    <w:rsid w:val="00D87F5E"/>
    <w:rsid w:val="00D903A0"/>
    <w:rsid w:val="00D910BE"/>
    <w:rsid w:val="00D9131F"/>
    <w:rsid w:val="00D913E3"/>
    <w:rsid w:val="00D91790"/>
    <w:rsid w:val="00D91EE4"/>
    <w:rsid w:val="00D92C29"/>
    <w:rsid w:val="00D96212"/>
    <w:rsid w:val="00D96FA3"/>
    <w:rsid w:val="00D970E5"/>
    <w:rsid w:val="00D97264"/>
    <w:rsid w:val="00D97A5E"/>
    <w:rsid w:val="00DA0340"/>
    <w:rsid w:val="00DA0C55"/>
    <w:rsid w:val="00DA0DAD"/>
    <w:rsid w:val="00DA0EBD"/>
    <w:rsid w:val="00DA2489"/>
    <w:rsid w:val="00DA2878"/>
    <w:rsid w:val="00DA2BEB"/>
    <w:rsid w:val="00DA403E"/>
    <w:rsid w:val="00DA4607"/>
    <w:rsid w:val="00DA4B10"/>
    <w:rsid w:val="00DA4B53"/>
    <w:rsid w:val="00DA63C2"/>
    <w:rsid w:val="00DA6BD0"/>
    <w:rsid w:val="00DA7AE3"/>
    <w:rsid w:val="00DB07CA"/>
    <w:rsid w:val="00DB0F4E"/>
    <w:rsid w:val="00DB10EB"/>
    <w:rsid w:val="00DB16F9"/>
    <w:rsid w:val="00DB1B23"/>
    <w:rsid w:val="00DB217C"/>
    <w:rsid w:val="00DB21DE"/>
    <w:rsid w:val="00DB2281"/>
    <w:rsid w:val="00DB2E8D"/>
    <w:rsid w:val="00DB309D"/>
    <w:rsid w:val="00DB3918"/>
    <w:rsid w:val="00DB3ECB"/>
    <w:rsid w:val="00DB50DB"/>
    <w:rsid w:val="00DB5B61"/>
    <w:rsid w:val="00DB6168"/>
    <w:rsid w:val="00DC0B06"/>
    <w:rsid w:val="00DC0EAF"/>
    <w:rsid w:val="00DC1DCE"/>
    <w:rsid w:val="00DC2016"/>
    <w:rsid w:val="00DC227D"/>
    <w:rsid w:val="00DC2437"/>
    <w:rsid w:val="00DC441B"/>
    <w:rsid w:val="00DC4786"/>
    <w:rsid w:val="00DC5EA8"/>
    <w:rsid w:val="00DC67D2"/>
    <w:rsid w:val="00DC7B27"/>
    <w:rsid w:val="00DC7B4A"/>
    <w:rsid w:val="00DD16D5"/>
    <w:rsid w:val="00DD1C82"/>
    <w:rsid w:val="00DD387E"/>
    <w:rsid w:val="00DD3A82"/>
    <w:rsid w:val="00DD3D7D"/>
    <w:rsid w:val="00DD4A9A"/>
    <w:rsid w:val="00DD793E"/>
    <w:rsid w:val="00DD7CA3"/>
    <w:rsid w:val="00DE03F6"/>
    <w:rsid w:val="00DE068A"/>
    <w:rsid w:val="00DE2B34"/>
    <w:rsid w:val="00DE4411"/>
    <w:rsid w:val="00DE473E"/>
    <w:rsid w:val="00DE505A"/>
    <w:rsid w:val="00DE52D4"/>
    <w:rsid w:val="00DE59AE"/>
    <w:rsid w:val="00DE74FC"/>
    <w:rsid w:val="00DE785C"/>
    <w:rsid w:val="00DF0598"/>
    <w:rsid w:val="00DF126F"/>
    <w:rsid w:val="00DF190A"/>
    <w:rsid w:val="00DF3E51"/>
    <w:rsid w:val="00DF4C3F"/>
    <w:rsid w:val="00DF597B"/>
    <w:rsid w:val="00E00A35"/>
    <w:rsid w:val="00E014D5"/>
    <w:rsid w:val="00E01672"/>
    <w:rsid w:val="00E02553"/>
    <w:rsid w:val="00E04739"/>
    <w:rsid w:val="00E04B81"/>
    <w:rsid w:val="00E052E3"/>
    <w:rsid w:val="00E05902"/>
    <w:rsid w:val="00E05F47"/>
    <w:rsid w:val="00E102BA"/>
    <w:rsid w:val="00E11BA7"/>
    <w:rsid w:val="00E12101"/>
    <w:rsid w:val="00E12176"/>
    <w:rsid w:val="00E123CE"/>
    <w:rsid w:val="00E12407"/>
    <w:rsid w:val="00E13645"/>
    <w:rsid w:val="00E137C6"/>
    <w:rsid w:val="00E142A7"/>
    <w:rsid w:val="00E143BA"/>
    <w:rsid w:val="00E159E4"/>
    <w:rsid w:val="00E15A5E"/>
    <w:rsid w:val="00E16B1E"/>
    <w:rsid w:val="00E17EA5"/>
    <w:rsid w:val="00E202F4"/>
    <w:rsid w:val="00E20E81"/>
    <w:rsid w:val="00E2192E"/>
    <w:rsid w:val="00E225EB"/>
    <w:rsid w:val="00E22BC1"/>
    <w:rsid w:val="00E23840"/>
    <w:rsid w:val="00E2482F"/>
    <w:rsid w:val="00E257B5"/>
    <w:rsid w:val="00E26DB0"/>
    <w:rsid w:val="00E2753F"/>
    <w:rsid w:val="00E27EB8"/>
    <w:rsid w:val="00E30F44"/>
    <w:rsid w:val="00E337E3"/>
    <w:rsid w:val="00E35F16"/>
    <w:rsid w:val="00E36463"/>
    <w:rsid w:val="00E36F4E"/>
    <w:rsid w:val="00E37509"/>
    <w:rsid w:val="00E40B46"/>
    <w:rsid w:val="00E40B5F"/>
    <w:rsid w:val="00E4153E"/>
    <w:rsid w:val="00E418C7"/>
    <w:rsid w:val="00E41B9E"/>
    <w:rsid w:val="00E429E5"/>
    <w:rsid w:val="00E431C2"/>
    <w:rsid w:val="00E445CD"/>
    <w:rsid w:val="00E4484A"/>
    <w:rsid w:val="00E45803"/>
    <w:rsid w:val="00E45E02"/>
    <w:rsid w:val="00E45F7A"/>
    <w:rsid w:val="00E470D2"/>
    <w:rsid w:val="00E51E89"/>
    <w:rsid w:val="00E53496"/>
    <w:rsid w:val="00E53D0F"/>
    <w:rsid w:val="00E55E7A"/>
    <w:rsid w:val="00E56CB9"/>
    <w:rsid w:val="00E56DF4"/>
    <w:rsid w:val="00E5754D"/>
    <w:rsid w:val="00E57BCF"/>
    <w:rsid w:val="00E60468"/>
    <w:rsid w:val="00E609ED"/>
    <w:rsid w:val="00E60E8C"/>
    <w:rsid w:val="00E60F26"/>
    <w:rsid w:val="00E615C1"/>
    <w:rsid w:val="00E6287D"/>
    <w:rsid w:val="00E6339F"/>
    <w:rsid w:val="00E63852"/>
    <w:rsid w:val="00E63A05"/>
    <w:rsid w:val="00E64146"/>
    <w:rsid w:val="00E64BE8"/>
    <w:rsid w:val="00E6609D"/>
    <w:rsid w:val="00E665AE"/>
    <w:rsid w:val="00E678F9"/>
    <w:rsid w:val="00E708A2"/>
    <w:rsid w:val="00E709E4"/>
    <w:rsid w:val="00E71D15"/>
    <w:rsid w:val="00E71EF7"/>
    <w:rsid w:val="00E72859"/>
    <w:rsid w:val="00E728C0"/>
    <w:rsid w:val="00E73139"/>
    <w:rsid w:val="00E73230"/>
    <w:rsid w:val="00E7395A"/>
    <w:rsid w:val="00E73A2A"/>
    <w:rsid w:val="00E7405B"/>
    <w:rsid w:val="00E75F82"/>
    <w:rsid w:val="00E76085"/>
    <w:rsid w:val="00E7614D"/>
    <w:rsid w:val="00E76C17"/>
    <w:rsid w:val="00E76FA0"/>
    <w:rsid w:val="00E77359"/>
    <w:rsid w:val="00E7794C"/>
    <w:rsid w:val="00E80418"/>
    <w:rsid w:val="00E805BF"/>
    <w:rsid w:val="00E80B41"/>
    <w:rsid w:val="00E815C9"/>
    <w:rsid w:val="00E818D2"/>
    <w:rsid w:val="00E819A0"/>
    <w:rsid w:val="00E81D71"/>
    <w:rsid w:val="00E81F10"/>
    <w:rsid w:val="00E82415"/>
    <w:rsid w:val="00E82E37"/>
    <w:rsid w:val="00E82EE3"/>
    <w:rsid w:val="00E8474D"/>
    <w:rsid w:val="00E84E8F"/>
    <w:rsid w:val="00E85159"/>
    <w:rsid w:val="00E8556A"/>
    <w:rsid w:val="00E85824"/>
    <w:rsid w:val="00E85A55"/>
    <w:rsid w:val="00E8620C"/>
    <w:rsid w:val="00E862ED"/>
    <w:rsid w:val="00E86FCF"/>
    <w:rsid w:val="00E870B1"/>
    <w:rsid w:val="00E9078A"/>
    <w:rsid w:val="00E90B91"/>
    <w:rsid w:val="00E91E2A"/>
    <w:rsid w:val="00E922AE"/>
    <w:rsid w:val="00E92731"/>
    <w:rsid w:val="00E92D76"/>
    <w:rsid w:val="00E95AB2"/>
    <w:rsid w:val="00E96442"/>
    <w:rsid w:val="00E9646F"/>
    <w:rsid w:val="00E964E4"/>
    <w:rsid w:val="00E96501"/>
    <w:rsid w:val="00E97AE9"/>
    <w:rsid w:val="00E97B9C"/>
    <w:rsid w:val="00E97FD8"/>
    <w:rsid w:val="00EA03E7"/>
    <w:rsid w:val="00EA157C"/>
    <w:rsid w:val="00EA1B8E"/>
    <w:rsid w:val="00EA1FED"/>
    <w:rsid w:val="00EA31BD"/>
    <w:rsid w:val="00EA3C68"/>
    <w:rsid w:val="00EA4549"/>
    <w:rsid w:val="00EA45F1"/>
    <w:rsid w:val="00EA4B66"/>
    <w:rsid w:val="00EA56F8"/>
    <w:rsid w:val="00EA599A"/>
    <w:rsid w:val="00EA5A36"/>
    <w:rsid w:val="00EA61A6"/>
    <w:rsid w:val="00EA61F1"/>
    <w:rsid w:val="00EA6D2D"/>
    <w:rsid w:val="00EA6FFD"/>
    <w:rsid w:val="00EA7008"/>
    <w:rsid w:val="00EB0BC2"/>
    <w:rsid w:val="00EB1BC9"/>
    <w:rsid w:val="00EB1C76"/>
    <w:rsid w:val="00EB2132"/>
    <w:rsid w:val="00EB249A"/>
    <w:rsid w:val="00EB2FE0"/>
    <w:rsid w:val="00EB3FDE"/>
    <w:rsid w:val="00EB44AA"/>
    <w:rsid w:val="00EB4DCA"/>
    <w:rsid w:val="00EB594E"/>
    <w:rsid w:val="00EB5CD1"/>
    <w:rsid w:val="00EB7616"/>
    <w:rsid w:val="00EB7BBE"/>
    <w:rsid w:val="00EB7DF1"/>
    <w:rsid w:val="00EC00F6"/>
    <w:rsid w:val="00EC041C"/>
    <w:rsid w:val="00EC0771"/>
    <w:rsid w:val="00EC07F1"/>
    <w:rsid w:val="00EC1426"/>
    <w:rsid w:val="00EC1BA2"/>
    <w:rsid w:val="00EC219A"/>
    <w:rsid w:val="00EC27C5"/>
    <w:rsid w:val="00EC29CF"/>
    <w:rsid w:val="00EC2BC6"/>
    <w:rsid w:val="00EC360A"/>
    <w:rsid w:val="00EC464B"/>
    <w:rsid w:val="00EC4B37"/>
    <w:rsid w:val="00EC56F7"/>
    <w:rsid w:val="00EC6058"/>
    <w:rsid w:val="00EC7477"/>
    <w:rsid w:val="00ED0192"/>
    <w:rsid w:val="00ED0282"/>
    <w:rsid w:val="00ED075A"/>
    <w:rsid w:val="00ED112C"/>
    <w:rsid w:val="00ED2012"/>
    <w:rsid w:val="00ED2A41"/>
    <w:rsid w:val="00ED2E00"/>
    <w:rsid w:val="00ED3D27"/>
    <w:rsid w:val="00ED52DE"/>
    <w:rsid w:val="00ED641A"/>
    <w:rsid w:val="00ED6B39"/>
    <w:rsid w:val="00ED78FE"/>
    <w:rsid w:val="00ED7935"/>
    <w:rsid w:val="00EE01E7"/>
    <w:rsid w:val="00EE0B8A"/>
    <w:rsid w:val="00EE0CBD"/>
    <w:rsid w:val="00EE0F19"/>
    <w:rsid w:val="00EE1C41"/>
    <w:rsid w:val="00EE22BA"/>
    <w:rsid w:val="00EE26FD"/>
    <w:rsid w:val="00EE2EEC"/>
    <w:rsid w:val="00EE4301"/>
    <w:rsid w:val="00EE4499"/>
    <w:rsid w:val="00EE44E4"/>
    <w:rsid w:val="00EE44EE"/>
    <w:rsid w:val="00EE4959"/>
    <w:rsid w:val="00EE5751"/>
    <w:rsid w:val="00EE5E62"/>
    <w:rsid w:val="00EE686B"/>
    <w:rsid w:val="00EE6E10"/>
    <w:rsid w:val="00EE7B2B"/>
    <w:rsid w:val="00EF1C19"/>
    <w:rsid w:val="00EF420C"/>
    <w:rsid w:val="00EF4F13"/>
    <w:rsid w:val="00EF55F9"/>
    <w:rsid w:val="00EF5731"/>
    <w:rsid w:val="00EF5B0A"/>
    <w:rsid w:val="00EF7570"/>
    <w:rsid w:val="00F00355"/>
    <w:rsid w:val="00F00AF7"/>
    <w:rsid w:val="00F025B8"/>
    <w:rsid w:val="00F026F7"/>
    <w:rsid w:val="00F03630"/>
    <w:rsid w:val="00F0554A"/>
    <w:rsid w:val="00F0564C"/>
    <w:rsid w:val="00F0674B"/>
    <w:rsid w:val="00F06BFD"/>
    <w:rsid w:val="00F0743A"/>
    <w:rsid w:val="00F077BB"/>
    <w:rsid w:val="00F1063B"/>
    <w:rsid w:val="00F10910"/>
    <w:rsid w:val="00F1279A"/>
    <w:rsid w:val="00F128CE"/>
    <w:rsid w:val="00F14771"/>
    <w:rsid w:val="00F14B31"/>
    <w:rsid w:val="00F15207"/>
    <w:rsid w:val="00F22945"/>
    <w:rsid w:val="00F232B7"/>
    <w:rsid w:val="00F23946"/>
    <w:rsid w:val="00F24D18"/>
    <w:rsid w:val="00F258C3"/>
    <w:rsid w:val="00F25FE7"/>
    <w:rsid w:val="00F26320"/>
    <w:rsid w:val="00F268CB"/>
    <w:rsid w:val="00F276D7"/>
    <w:rsid w:val="00F27E4D"/>
    <w:rsid w:val="00F3048F"/>
    <w:rsid w:val="00F3087F"/>
    <w:rsid w:val="00F30CEC"/>
    <w:rsid w:val="00F30F00"/>
    <w:rsid w:val="00F3174E"/>
    <w:rsid w:val="00F31897"/>
    <w:rsid w:val="00F31A0F"/>
    <w:rsid w:val="00F31A5E"/>
    <w:rsid w:val="00F328F4"/>
    <w:rsid w:val="00F32EF9"/>
    <w:rsid w:val="00F33903"/>
    <w:rsid w:val="00F33AF0"/>
    <w:rsid w:val="00F33DCD"/>
    <w:rsid w:val="00F341CA"/>
    <w:rsid w:val="00F34EDE"/>
    <w:rsid w:val="00F35EF1"/>
    <w:rsid w:val="00F3736F"/>
    <w:rsid w:val="00F37E07"/>
    <w:rsid w:val="00F4065A"/>
    <w:rsid w:val="00F44723"/>
    <w:rsid w:val="00F44738"/>
    <w:rsid w:val="00F448D2"/>
    <w:rsid w:val="00F4543C"/>
    <w:rsid w:val="00F4544E"/>
    <w:rsid w:val="00F47663"/>
    <w:rsid w:val="00F515A5"/>
    <w:rsid w:val="00F51A30"/>
    <w:rsid w:val="00F52951"/>
    <w:rsid w:val="00F52BCA"/>
    <w:rsid w:val="00F5362A"/>
    <w:rsid w:val="00F540DA"/>
    <w:rsid w:val="00F54307"/>
    <w:rsid w:val="00F5492B"/>
    <w:rsid w:val="00F54E79"/>
    <w:rsid w:val="00F56444"/>
    <w:rsid w:val="00F5735F"/>
    <w:rsid w:val="00F60E67"/>
    <w:rsid w:val="00F61A9A"/>
    <w:rsid w:val="00F61EB5"/>
    <w:rsid w:val="00F61ECA"/>
    <w:rsid w:val="00F631D4"/>
    <w:rsid w:val="00F66253"/>
    <w:rsid w:val="00F67ED1"/>
    <w:rsid w:val="00F70124"/>
    <w:rsid w:val="00F70889"/>
    <w:rsid w:val="00F70A4E"/>
    <w:rsid w:val="00F7106A"/>
    <w:rsid w:val="00F717A3"/>
    <w:rsid w:val="00F717EB"/>
    <w:rsid w:val="00F71C74"/>
    <w:rsid w:val="00F73BDA"/>
    <w:rsid w:val="00F74740"/>
    <w:rsid w:val="00F74E79"/>
    <w:rsid w:val="00F75B11"/>
    <w:rsid w:val="00F80C4C"/>
    <w:rsid w:val="00F8143F"/>
    <w:rsid w:val="00F8247D"/>
    <w:rsid w:val="00F8332E"/>
    <w:rsid w:val="00F83546"/>
    <w:rsid w:val="00F901A0"/>
    <w:rsid w:val="00F90B38"/>
    <w:rsid w:val="00F91458"/>
    <w:rsid w:val="00F92756"/>
    <w:rsid w:val="00F94AC0"/>
    <w:rsid w:val="00F94C75"/>
    <w:rsid w:val="00F958A4"/>
    <w:rsid w:val="00F96D50"/>
    <w:rsid w:val="00F96F5A"/>
    <w:rsid w:val="00FA0E65"/>
    <w:rsid w:val="00FA26AD"/>
    <w:rsid w:val="00FA351D"/>
    <w:rsid w:val="00FA3EE7"/>
    <w:rsid w:val="00FA5BEC"/>
    <w:rsid w:val="00FA5C58"/>
    <w:rsid w:val="00FA6F81"/>
    <w:rsid w:val="00FA7FBD"/>
    <w:rsid w:val="00FB09D2"/>
    <w:rsid w:val="00FB2145"/>
    <w:rsid w:val="00FB2801"/>
    <w:rsid w:val="00FB3245"/>
    <w:rsid w:val="00FB42FB"/>
    <w:rsid w:val="00FB470C"/>
    <w:rsid w:val="00FB6261"/>
    <w:rsid w:val="00FB7801"/>
    <w:rsid w:val="00FC1B69"/>
    <w:rsid w:val="00FC2457"/>
    <w:rsid w:val="00FC2AF0"/>
    <w:rsid w:val="00FC305A"/>
    <w:rsid w:val="00FC3884"/>
    <w:rsid w:val="00FC3F6B"/>
    <w:rsid w:val="00FC40FD"/>
    <w:rsid w:val="00FC4B0B"/>
    <w:rsid w:val="00FC4CBD"/>
    <w:rsid w:val="00FC5814"/>
    <w:rsid w:val="00FC712E"/>
    <w:rsid w:val="00FC7328"/>
    <w:rsid w:val="00FC7429"/>
    <w:rsid w:val="00FD1111"/>
    <w:rsid w:val="00FD2792"/>
    <w:rsid w:val="00FD2C8C"/>
    <w:rsid w:val="00FD37A1"/>
    <w:rsid w:val="00FD3E2E"/>
    <w:rsid w:val="00FD4054"/>
    <w:rsid w:val="00FD5D0B"/>
    <w:rsid w:val="00FD61B0"/>
    <w:rsid w:val="00FD6DD8"/>
    <w:rsid w:val="00FD6FDD"/>
    <w:rsid w:val="00FE0B06"/>
    <w:rsid w:val="00FE1436"/>
    <w:rsid w:val="00FE28E1"/>
    <w:rsid w:val="00FE381A"/>
    <w:rsid w:val="00FE3863"/>
    <w:rsid w:val="00FE4D98"/>
    <w:rsid w:val="00FE588E"/>
    <w:rsid w:val="00FE6E4E"/>
    <w:rsid w:val="00FE6FB2"/>
    <w:rsid w:val="00FF0235"/>
    <w:rsid w:val="00FF26DC"/>
    <w:rsid w:val="00FF2EA2"/>
    <w:rsid w:val="00FF420E"/>
    <w:rsid w:val="00FF4DC1"/>
    <w:rsid w:val="00FF54AE"/>
    <w:rsid w:val="00FF5AB7"/>
    <w:rsid w:val="00FF6389"/>
    <w:rsid w:val="00FF7433"/>
    <w:rsid w:val="00FF7BDA"/>
    <w:rsid w:val="00FF7C82"/>
    <w:rsid w:val="00FF7FF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8C6591"/>
  <w15:docId w15:val="{A2DCA19D-2549-42ED-9296-644555A5C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Calibri" w:hAnsi="Times New Roman" w:cs="Times New Roman"/>
        <w:sz w:val="24"/>
        <w:szCs w:val="24"/>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 w:qFormat="1"/>
    <w:lsdException w:name="Emphasis" w:uiPriority="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8">
    <w:name w:val="Normal"/>
    <w:aliases w:val="Обычный текст"/>
    <w:qFormat/>
    <w:rsid w:val="00C651F1"/>
    <w:pPr>
      <w:keepNext/>
      <w:suppressAutoHyphens/>
      <w:spacing w:before="120"/>
      <w:ind w:firstLine="709"/>
      <w:jc w:val="both"/>
    </w:pPr>
  </w:style>
  <w:style w:type="paragraph" w:styleId="1">
    <w:name w:val="heading 1"/>
    <w:basedOn w:val="a8"/>
    <w:next w:val="a8"/>
    <w:link w:val="10"/>
    <w:qFormat/>
    <w:rsid w:val="009F0B8C"/>
    <w:pPr>
      <w:keepLines/>
      <w:pageBreakBefore/>
      <w:numPr>
        <w:numId w:val="8"/>
      </w:numPr>
      <w:spacing w:before="240" w:after="120"/>
      <w:jc w:val="left"/>
      <w:outlineLvl w:val="0"/>
    </w:pPr>
    <w:rPr>
      <w:rFonts w:eastAsia="Times New Roman"/>
      <w:b/>
      <w:bCs/>
      <w:caps/>
      <w:color w:val="000000"/>
      <w:sz w:val="28"/>
      <w:szCs w:val="28"/>
    </w:rPr>
  </w:style>
  <w:style w:type="paragraph" w:styleId="2">
    <w:name w:val="heading 2"/>
    <w:basedOn w:val="a8"/>
    <w:next w:val="a8"/>
    <w:link w:val="21"/>
    <w:qFormat/>
    <w:rsid w:val="0015390F"/>
    <w:pPr>
      <w:keepLines/>
      <w:numPr>
        <w:ilvl w:val="1"/>
        <w:numId w:val="8"/>
      </w:numPr>
      <w:spacing w:before="240" w:after="120"/>
      <w:jc w:val="left"/>
      <w:outlineLvl w:val="1"/>
    </w:pPr>
    <w:rPr>
      <w:rFonts w:eastAsia="Times New Roman"/>
      <w:b/>
      <w:bCs/>
      <w:color w:val="000000"/>
      <w:szCs w:val="26"/>
    </w:rPr>
  </w:style>
  <w:style w:type="paragraph" w:styleId="3">
    <w:name w:val="heading 3"/>
    <w:basedOn w:val="a8"/>
    <w:next w:val="a8"/>
    <w:link w:val="30"/>
    <w:qFormat/>
    <w:rsid w:val="006817FE"/>
    <w:pPr>
      <w:keepLines/>
      <w:numPr>
        <w:ilvl w:val="2"/>
        <w:numId w:val="8"/>
      </w:numPr>
      <w:spacing w:before="240" w:after="120"/>
      <w:ind w:left="709"/>
      <w:jc w:val="left"/>
      <w:outlineLvl w:val="2"/>
    </w:pPr>
    <w:rPr>
      <w:rFonts w:eastAsia="Times New Roman"/>
      <w:b/>
      <w:bCs/>
      <w:color w:val="000000"/>
    </w:rPr>
  </w:style>
  <w:style w:type="paragraph" w:styleId="4">
    <w:name w:val="heading 4"/>
    <w:aliases w:val="Titre 4 Car,Titre 4 Car Car,Titre 4 Car1"/>
    <w:basedOn w:val="3"/>
    <w:next w:val="a8"/>
    <w:link w:val="40"/>
    <w:uiPriority w:val="9"/>
    <w:qFormat/>
    <w:rsid w:val="003C0131"/>
    <w:pPr>
      <w:numPr>
        <w:ilvl w:val="3"/>
      </w:numPr>
      <w:outlineLvl w:val="3"/>
    </w:pPr>
  </w:style>
  <w:style w:type="paragraph" w:styleId="5">
    <w:name w:val="heading 5"/>
    <w:basedOn w:val="a8"/>
    <w:next w:val="a8"/>
    <w:link w:val="50"/>
    <w:uiPriority w:val="9"/>
    <w:qFormat/>
    <w:rsid w:val="00056E86"/>
    <w:pPr>
      <w:keepLines/>
      <w:numPr>
        <w:ilvl w:val="4"/>
        <w:numId w:val="8"/>
      </w:numPr>
      <w:spacing w:before="240" w:after="120"/>
      <w:outlineLvl w:val="4"/>
    </w:pPr>
    <w:rPr>
      <w:rFonts w:eastAsia="Times New Roman"/>
      <w:b/>
      <w:i/>
      <w:color w:val="000000"/>
    </w:rPr>
  </w:style>
  <w:style w:type="paragraph" w:styleId="6">
    <w:name w:val="heading 6"/>
    <w:basedOn w:val="a8"/>
    <w:next w:val="a8"/>
    <w:link w:val="60"/>
    <w:uiPriority w:val="9"/>
    <w:qFormat/>
    <w:rsid w:val="00056E86"/>
    <w:pPr>
      <w:keepLines/>
      <w:numPr>
        <w:ilvl w:val="5"/>
        <w:numId w:val="8"/>
      </w:numPr>
      <w:spacing w:before="240" w:after="120"/>
      <w:outlineLvl w:val="5"/>
    </w:pPr>
    <w:rPr>
      <w:rFonts w:eastAsia="Times New Roman"/>
      <w:b/>
      <w:iCs/>
      <w:caps/>
    </w:rPr>
  </w:style>
  <w:style w:type="paragraph" w:styleId="7">
    <w:name w:val="heading 7"/>
    <w:basedOn w:val="a8"/>
    <w:next w:val="a8"/>
    <w:link w:val="70"/>
    <w:uiPriority w:val="9"/>
    <w:qFormat/>
    <w:rsid w:val="00A56DD5"/>
    <w:pPr>
      <w:keepLines/>
      <w:numPr>
        <w:ilvl w:val="6"/>
        <w:numId w:val="8"/>
      </w:numPr>
      <w:outlineLvl w:val="6"/>
    </w:pPr>
    <w:rPr>
      <w:rFonts w:eastAsia="Times New Roman"/>
      <w:b/>
      <w:iCs/>
    </w:rPr>
  </w:style>
  <w:style w:type="paragraph" w:styleId="8">
    <w:name w:val="heading 8"/>
    <w:basedOn w:val="a8"/>
    <w:next w:val="a8"/>
    <w:link w:val="80"/>
    <w:uiPriority w:val="9"/>
    <w:unhideWhenUsed/>
    <w:qFormat/>
    <w:rsid w:val="00ED2012"/>
    <w:pPr>
      <w:keepLines/>
      <w:spacing w:after="240"/>
      <w:ind w:left="2835" w:hanging="2835"/>
      <w:outlineLvl w:val="7"/>
    </w:pPr>
    <w:rPr>
      <w:rFonts w:eastAsia="Times New Roman"/>
      <w:b/>
      <w:szCs w:val="20"/>
    </w:rPr>
  </w:style>
  <w:style w:type="paragraph" w:styleId="9">
    <w:name w:val="heading 9"/>
    <w:basedOn w:val="a8"/>
    <w:next w:val="a8"/>
    <w:link w:val="90"/>
    <w:uiPriority w:val="9"/>
    <w:unhideWhenUsed/>
    <w:qFormat/>
    <w:rsid w:val="00D306A9"/>
    <w:pPr>
      <w:keepLines/>
      <w:numPr>
        <w:ilvl w:val="8"/>
        <w:numId w:val="3"/>
      </w:numPr>
      <w:spacing w:before="200"/>
      <w:outlineLvl w:val="8"/>
    </w:pPr>
    <w:rPr>
      <w:rFonts w:ascii="Cambria" w:eastAsia="Times New Roman" w:hAnsi="Cambria"/>
      <w:i/>
      <w:iCs/>
      <w:color w:val="404040"/>
      <w:sz w:val="20"/>
      <w:szCs w:val="20"/>
    </w:rPr>
  </w:style>
  <w:style w:type="character" w:default="1" w:styleId="a9">
    <w:name w:val="Default Paragraph Font"/>
    <w:uiPriority w:val="1"/>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0">
    <w:name w:val="Заголовок 1 Знак"/>
    <w:link w:val="1"/>
    <w:rsid w:val="009C7F9E"/>
    <w:rPr>
      <w:rFonts w:eastAsia="Times New Roman"/>
      <w:b/>
      <w:bCs/>
      <w:caps/>
      <w:color w:val="000000"/>
      <w:sz w:val="28"/>
      <w:szCs w:val="28"/>
    </w:rPr>
  </w:style>
  <w:style w:type="character" w:customStyle="1" w:styleId="21">
    <w:name w:val="Заголовок 2 Знак"/>
    <w:link w:val="2"/>
    <w:rsid w:val="009C7F9E"/>
    <w:rPr>
      <w:rFonts w:eastAsia="Times New Roman"/>
      <w:b/>
      <w:bCs/>
      <w:color w:val="000000"/>
      <w:szCs w:val="26"/>
    </w:rPr>
  </w:style>
  <w:style w:type="character" w:customStyle="1" w:styleId="30">
    <w:name w:val="Заголовок 3 Знак"/>
    <w:link w:val="3"/>
    <w:rsid w:val="006817FE"/>
    <w:rPr>
      <w:rFonts w:eastAsia="Times New Roman"/>
      <w:b/>
      <w:bCs/>
      <w:color w:val="000000"/>
    </w:rPr>
  </w:style>
  <w:style w:type="character" w:customStyle="1" w:styleId="40">
    <w:name w:val="Заголовок 4 Знак"/>
    <w:aliases w:val="Titre 4 Car Знак,Titre 4 Car Car Знак,Titre 4 Car1 Знак"/>
    <w:link w:val="4"/>
    <w:uiPriority w:val="9"/>
    <w:rsid w:val="005520D5"/>
    <w:rPr>
      <w:rFonts w:eastAsia="Times New Roman"/>
      <w:b/>
      <w:bCs/>
      <w:color w:val="000000"/>
    </w:rPr>
  </w:style>
  <w:style w:type="paragraph" w:customStyle="1" w:styleId="a1">
    <w:name w:val="Таб.подпись"/>
    <w:basedOn w:val="ac"/>
    <w:qFormat/>
    <w:rsid w:val="001121A2"/>
    <w:pPr>
      <w:keepLines/>
      <w:numPr>
        <w:ilvl w:val="7"/>
        <w:numId w:val="8"/>
      </w:numPr>
      <w:spacing w:before="120" w:after="120"/>
    </w:pPr>
    <w:rPr>
      <w:sz w:val="24"/>
    </w:rPr>
  </w:style>
  <w:style w:type="paragraph" w:customStyle="1" w:styleId="a2">
    <w:name w:val="Рисунок название"/>
    <w:basedOn w:val="a8"/>
    <w:autoRedefine/>
    <w:qFormat/>
    <w:rsid w:val="003B10C1"/>
    <w:pPr>
      <w:numPr>
        <w:ilvl w:val="8"/>
        <w:numId w:val="5"/>
      </w:numPr>
      <w:tabs>
        <w:tab w:val="left" w:pos="4678"/>
      </w:tabs>
      <w:spacing w:after="240"/>
      <w:jc w:val="center"/>
    </w:pPr>
  </w:style>
  <w:style w:type="paragraph" w:customStyle="1" w:styleId="22">
    <w:name w:val="М2. Список 2"/>
    <w:basedOn w:val="2"/>
    <w:uiPriority w:val="99"/>
    <w:qFormat/>
    <w:rsid w:val="00631D9B"/>
    <w:pPr>
      <w:numPr>
        <w:ilvl w:val="0"/>
        <w:numId w:val="2"/>
      </w:numPr>
      <w:tabs>
        <w:tab w:val="left" w:pos="1474"/>
      </w:tabs>
      <w:spacing w:before="120" w:after="0"/>
      <w:ind w:left="1474" w:hanging="340"/>
      <w:outlineLvl w:val="9"/>
    </w:pPr>
    <w:rPr>
      <w:b w:val="0"/>
    </w:rPr>
  </w:style>
  <w:style w:type="character" w:customStyle="1" w:styleId="80">
    <w:name w:val="Заголовок 8 Знак"/>
    <w:link w:val="8"/>
    <w:uiPriority w:val="9"/>
    <w:rsid w:val="00ED2012"/>
    <w:rPr>
      <w:rFonts w:ascii="Times New Roman" w:eastAsia="Times New Roman" w:hAnsi="Times New Roman"/>
      <w:b/>
      <w:sz w:val="24"/>
      <w:lang w:eastAsia="en-US"/>
    </w:rPr>
  </w:style>
  <w:style w:type="character" w:customStyle="1" w:styleId="90">
    <w:name w:val="Заголовок 9 Знак"/>
    <w:link w:val="9"/>
    <w:uiPriority w:val="9"/>
    <w:rsid w:val="00D306A9"/>
    <w:rPr>
      <w:rFonts w:ascii="Cambria" w:eastAsia="Times New Roman" w:hAnsi="Cambria"/>
      <w:i/>
      <w:iCs/>
      <w:color w:val="404040"/>
      <w:sz w:val="20"/>
      <w:szCs w:val="20"/>
    </w:rPr>
  </w:style>
  <w:style w:type="paragraph" w:styleId="ad">
    <w:name w:val="Title"/>
    <w:aliases w:val="Таб. шапка"/>
    <w:basedOn w:val="a8"/>
    <w:next w:val="a8"/>
    <w:link w:val="ae"/>
    <w:uiPriority w:val="10"/>
    <w:qFormat/>
    <w:rsid w:val="00537511"/>
    <w:pPr>
      <w:spacing w:before="60" w:after="60"/>
      <w:ind w:firstLine="0"/>
      <w:jc w:val="center"/>
    </w:pPr>
    <w:rPr>
      <w:b/>
      <w:sz w:val="22"/>
    </w:rPr>
  </w:style>
  <w:style w:type="character" w:styleId="af">
    <w:name w:val="Hyperlink"/>
    <w:basedOn w:val="a9"/>
    <w:uiPriority w:val="99"/>
    <w:rsid w:val="002545F7"/>
    <w:rPr>
      <w:strike w:val="0"/>
      <w:dstrike w:val="0"/>
      <w:color w:val="1F639B"/>
      <w:u w:val="none"/>
      <w:effect w:val="none"/>
    </w:rPr>
  </w:style>
  <w:style w:type="paragraph" w:styleId="12">
    <w:name w:val="toc 1"/>
    <w:aliases w:val="Оглавление"/>
    <w:basedOn w:val="a8"/>
    <w:next w:val="a8"/>
    <w:autoRedefine/>
    <w:uiPriority w:val="39"/>
    <w:unhideWhenUsed/>
    <w:rsid w:val="00F33AF0"/>
    <w:pPr>
      <w:tabs>
        <w:tab w:val="right" w:leader="dot" w:pos="9627"/>
      </w:tabs>
      <w:ind w:firstLine="0"/>
      <w:jc w:val="left"/>
    </w:pPr>
  </w:style>
  <w:style w:type="paragraph" w:customStyle="1" w:styleId="ac">
    <w:name w:val="Таб.текст"/>
    <w:basedOn w:val="a8"/>
    <w:link w:val="af0"/>
    <w:qFormat/>
    <w:rsid w:val="00151CF3"/>
    <w:pPr>
      <w:spacing w:before="60" w:after="60"/>
      <w:ind w:firstLine="0"/>
      <w:jc w:val="left"/>
    </w:pPr>
    <w:rPr>
      <w:sz w:val="22"/>
    </w:rPr>
  </w:style>
  <w:style w:type="character" w:customStyle="1" w:styleId="ae">
    <w:name w:val="Заголовок Знак"/>
    <w:aliases w:val="Таб. шапка Знак"/>
    <w:basedOn w:val="a9"/>
    <w:link w:val="ad"/>
    <w:uiPriority w:val="10"/>
    <w:rsid w:val="005520D5"/>
    <w:rPr>
      <w:b/>
      <w:sz w:val="22"/>
    </w:rPr>
  </w:style>
  <w:style w:type="paragraph" w:styleId="af1">
    <w:name w:val="header"/>
    <w:basedOn w:val="a8"/>
    <w:link w:val="af2"/>
    <w:uiPriority w:val="99"/>
    <w:rsid w:val="009E277A"/>
    <w:pPr>
      <w:tabs>
        <w:tab w:val="center" w:pos="4677"/>
        <w:tab w:val="right" w:pos="9355"/>
      </w:tabs>
      <w:spacing w:before="0"/>
      <w:ind w:firstLine="0"/>
      <w:jc w:val="right"/>
    </w:pPr>
    <w:rPr>
      <w:i/>
      <w:sz w:val="22"/>
    </w:rPr>
  </w:style>
  <w:style w:type="character" w:customStyle="1" w:styleId="af2">
    <w:name w:val="Верхний колонтитул Знак"/>
    <w:link w:val="af1"/>
    <w:uiPriority w:val="99"/>
    <w:rsid w:val="005520D5"/>
    <w:rPr>
      <w:i/>
      <w:sz w:val="22"/>
    </w:rPr>
  </w:style>
  <w:style w:type="paragraph" w:styleId="af3">
    <w:name w:val="footer"/>
    <w:basedOn w:val="a8"/>
    <w:link w:val="af4"/>
    <w:uiPriority w:val="99"/>
    <w:rsid w:val="00F00AF7"/>
    <w:pPr>
      <w:tabs>
        <w:tab w:val="center" w:pos="4677"/>
        <w:tab w:val="right" w:pos="9355"/>
      </w:tabs>
      <w:ind w:firstLine="0"/>
      <w:jc w:val="left"/>
    </w:pPr>
    <w:rPr>
      <w:i/>
      <w:sz w:val="16"/>
    </w:rPr>
  </w:style>
  <w:style w:type="character" w:customStyle="1" w:styleId="af4">
    <w:name w:val="Нижний колонтитул Знак"/>
    <w:link w:val="af3"/>
    <w:uiPriority w:val="99"/>
    <w:rsid w:val="005520D5"/>
    <w:rPr>
      <w:i/>
      <w:sz w:val="16"/>
    </w:rPr>
  </w:style>
  <w:style w:type="character" w:customStyle="1" w:styleId="50">
    <w:name w:val="Заголовок 5 Знак"/>
    <w:link w:val="5"/>
    <w:uiPriority w:val="9"/>
    <w:rsid w:val="00056E86"/>
    <w:rPr>
      <w:rFonts w:eastAsia="Times New Roman"/>
      <w:b/>
      <w:i/>
      <w:color w:val="000000"/>
    </w:rPr>
  </w:style>
  <w:style w:type="paragraph" w:styleId="31">
    <w:name w:val="toc 3"/>
    <w:basedOn w:val="a8"/>
    <w:next w:val="a8"/>
    <w:autoRedefine/>
    <w:uiPriority w:val="39"/>
    <w:unhideWhenUsed/>
    <w:rsid w:val="007E0595"/>
    <w:pPr>
      <w:spacing w:after="100"/>
      <w:ind w:left="480"/>
    </w:pPr>
  </w:style>
  <w:style w:type="character" w:customStyle="1" w:styleId="60">
    <w:name w:val="Заголовок 6 Знак"/>
    <w:link w:val="6"/>
    <w:uiPriority w:val="9"/>
    <w:rsid w:val="00056E86"/>
    <w:rPr>
      <w:rFonts w:eastAsia="Times New Roman"/>
      <w:b/>
      <w:iCs/>
      <w:caps/>
    </w:rPr>
  </w:style>
  <w:style w:type="paragraph" w:styleId="af5">
    <w:name w:val="Document Map"/>
    <w:basedOn w:val="a8"/>
    <w:link w:val="af6"/>
    <w:uiPriority w:val="99"/>
    <w:semiHidden/>
    <w:unhideWhenUsed/>
    <w:rsid w:val="00675863"/>
    <w:pPr>
      <w:spacing w:before="0"/>
    </w:pPr>
    <w:rPr>
      <w:rFonts w:ascii="Tahoma" w:hAnsi="Tahoma" w:cs="Tahoma"/>
      <w:sz w:val="16"/>
      <w:szCs w:val="16"/>
    </w:rPr>
  </w:style>
  <w:style w:type="character" w:customStyle="1" w:styleId="af6">
    <w:name w:val="Схема документа Знак"/>
    <w:link w:val="af5"/>
    <w:uiPriority w:val="99"/>
    <w:semiHidden/>
    <w:rsid w:val="00675863"/>
    <w:rPr>
      <w:rFonts w:ascii="Tahoma" w:hAnsi="Tahoma" w:cs="Tahoma"/>
      <w:sz w:val="16"/>
      <w:szCs w:val="16"/>
    </w:rPr>
  </w:style>
  <w:style w:type="paragraph" w:customStyle="1" w:styleId="11">
    <w:name w:val="М1. Список1"/>
    <w:basedOn w:val="a8"/>
    <w:link w:val="110"/>
    <w:rsid w:val="00631D9B"/>
    <w:pPr>
      <w:numPr>
        <w:numId w:val="1"/>
      </w:numPr>
      <w:tabs>
        <w:tab w:val="left" w:pos="1134"/>
      </w:tabs>
    </w:pPr>
  </w:style>
  <w:style w:type="table" w:styleId="af7">
    <w:name w:val="Table Grid"/>
    <w:basedOn w:val="aa"/>
    <w:uiPriority w:val="39"/>
    <w:rsid w:val="00906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Balloon Text"/>
    <w:basedOn w:val="a8"/>
    <w:link w:val="af9"/>
    <w:uiPriority w:val="99"/>
    <w:semiHidden/>
    <w:unhideWhenUsed/>
    <w:rsid w:val="00906DB9"/>
    <w:pPr>
      <w:spacing w:before="0"/>
    </w:pPr>
    <w:rPr>
      <w:rFonts w:ascii="Tahoma" w:hAnsi="Tahoma" w:cs="Tahoma"/>
      <w:sz w:val="16"/>
      <w:szCs w:val="16"/>
    </w:rPr>
  </w:style>
  <w:style w:type="character" w:customStyle="1" w:styleId="af9">
    <w:name w:val="Текст выноски Знак"/>
    <w:link w:val="af8"/>
    <w:uiPriority w:val="99"/>
    <w:semiHidden/>
    <w:rsid w:val="00906DB9"/>
    <w:rPr>
      <w:rFonts w:ascii="Tahoma" w:hAnsi="Tahoma" w:cs="Tahoma"/>
      <w:sz w:val="16"/>
      <w:szCs w:val="16"/>
    </w:rPr>
  </w:style>
  <w:style w:type="paragraph" w:styleId="afa">
    <w:name w:val="footnote text"/>
    <w:basedOn w:val="a8"/>
    <w:link w:val="afb"/>
    <w:uiPriority w:val="99"/>
    <w:semiHidden/>
    <w:unhideWhenUsed/>
    <w:rsid w:val="00906DB9"/>
    <w:pPr>
      <w:spacing w:before="0"/>
    </w:pPr>
    <w:rPr>
      <w:sz w:val="20"/>
      <w:szCs w:val="20"/>
    </w:rPr>
  </w:style>
  <w:style w:type="character" w:customStyle="1" w:styleId="afb">
    <w:name w:val="Текст сноски Знак"/>
    <w:link w:val="afa"/>
    <w:uiPriority w:val="99"/>
    <w:semiHidden/>
    <w:rsid w:val="00906DB9"/>
    <w:rPr>
      <w:rFonts w:ascii="Times New Roman" w:hAnsi="Times New Roman"/>
      <w:sz w:val="20"/>
      <w:szCs w:val="20"/>
    </w:rPr>
  </w:style>
  <w:style w:type="character" w:customStyle="1" w:styleId="70">
    <w:name w:val="Заголовок 7 Знак"/>
    <w:link w:val="7"/>
    <w:uiPriority w:val="9"/>
    <w:rsid w:val="00A56DD5"/>
    <w:rPr>
      <w:rFonts w:eastAsia="Times New Roman"/>
      <w:b/>
      <w:iCs/>
    </w:rPr>
  </w:style>
  <w:style w:type="numbering" w:customStyle="1" w:styleId="a6">
    <w:name w:val="Стиль маркированный"/>
    <w:rsid w:val="00C15B5D"/>
    <w:pPr>
      <w:numPr>
        <w:numId w:val="4"/>
      </w:numPr>
    </w:pPr>
  </w:style>
  <w:style w:type="paragraph" w:customStyle="1" w:styleId="afc">
    <w:name w:val="Заголовок без номера"/>
    <w:basedOn w:val="a8"/>
    <w:rsid w:val="00401B0D"/>
    <w:pPr>
      <w:suppressAutoHyphens w:val="0"/>
      <w:spacing w:before="240" w:after="120"/>
      <w:outlineLvl w:val="0"/>
    </w:pPr>
    <w:rPr>
      <w:rFonts w:eastAsia="Times New Roman"/>
      <w:b/>
      <w:caps/>
    </w:rPr>
  </w:style>
  <w:style w:type="character" w:styleId="afd">
    <w:name w:val="FollowedHyperlink"/>
    <w:uiPriority w:val="99"/>
    <w:semiHidden/>
    <w:unhideWhenUsed/>
    <w:rsid w:val="001D2BA8"/>
    <w:rPr>
      <w:color w:val="800080"/>
      <w:u w:val="single"/>
    </w:rPr>
  </w:style>
  <w:style w:type="paragraph" w:styleId="afe">
    <w:name w:val="List"/>
    <w:basedOn w:val="a8"/>
    <w:uiPriority w:val="99"/>
    <w:semiHidden/>
    <w:unhideWhenUsed/>
    <w:rsid w:val="001D2BA8"/>
    <w:pPr>
      <w:ind w:left="283" w:hanging="283"/>
      <w:contextualSpacing/>
    </w:pPr>
  </w:style>
  <w:style w:type="paragraph" w:styleId="23">
    <w:name w:val="toc 2"/>
    <w:basedOn w:val="a8"/>
    <w:next w:val="a8"/>
    <w:autoRedefine/>
    <w:uiPriority w:val="39"/>
    <w:unhideWhenUsed/>
    <w:rsid w:val="002327E7"/>
    <w:pPr>
      <w:ind w:left="240"/>
    </w:pPr>
  </w:style>
  <w:style w:type="table" w:customStyle="1" w:styleId="13">
    <w:name w:val="Сетка таблицы1"/>
    <w:basedOn w:val="aa"/>
    <w:next w:val="af7"/>
    <w:rsid w:val="004C5A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footnote reference"/>
    <w:uiPriority w:val="99"/>
    <w:semiHidden/>
    <w:unhideWhenUsed/>
    <w:rsid w:val="00333A8E"/>
    <w:rPr>
      <w:vertAlign w:val="superscript"/>
    </w:rPr>
  </w:style>
  <w:style w:type="paragraph" w:styleId="41">
    <w:name w:val="toc 4"/>
    <w:basedOn w:val="a8"/>
    <w:next w:val="a8"/>
    <w:autoRedefine/>
    <w:uiPriority w:val="39"/>
    <w:rsid w:val="001E57A3"/>
    <w:pPr>
      <w:ind w:left="720"/>
    </w:pPr>
  </w:style>
  <w:style w:type="paragraph" w:styleId="71">
    <w:name w:val="toc 7"/>
    <w:basedOn w:val="a8"/>
    <w:next w:val="a8"/>
    <w:autoRedefine/>
    <w:uiPriority w:val="39"/>
    <w:rsid w:val="00BA620D"/>
    <w:pPr>
      <w:spacing w:after="100"/>
      <w:ind w:left="1440"/>
    </w:pPr>
  </w:style>
  <w:style w:type="paragraph" w:styleId="51">
    <w:name w:val="toc 5"/>
    <w:basedOn w:val="a8"/>
    <w:next w:val="a8"/>
    <w:autoRedefine/>
    <w:uiPriority w:val="39"/>
    <w:rsid w:val="0024003F"/>
    <w:pPr>
      <w:keepNext w:val="0"/>
      <w:suppressAutoHyphens w:val="0"/>
      <w:spacing w:before="0" w:after="100" w:line="276" w:lineRule="auto"/>
      <w:ind w:left="880" w:firstLine="0"/>
      <w:jc w:val="left"/>
    </w:pPr>
    <w:rPr>
      <w:rFonts w:ascii="Calibri" w:eastAsia="Times New Roman" w:hAnsi="Calibri"/>
      <w:sz w:val="22"/>
    </w:rPr>
  </w:style>
  <w:style w:type="character" w:customStyle="1" w:styleId="110">
    <w:name w:val="М1. Список1 Знак"/>
    <w:link w:val="11"/>
    <w:locked/>
    <w:rsid w:val="0026466D"/>
  </w:style>
  <w:style w:type="paragraph" w:styleId="61">
    <w:name w:val="toc 6"/>
    <w:basedOn w:val="a8"/>
    <w:next w:val="a8"/>
    <w:autoRedefine/>
    <w:uiPriority w:val="39"/>
    <w:rsid w:val="00BA620D"/>
    <w:pPr>
      <w:keepNext w:val="0"/>
      <w:suppressAutoHyphens w:val="0"/>
      <w:spacing w:before="0" w:after="100" w:line="276" w:lineRule="auto"/>
      <w:ind w:left="1100" w:firstLine="0"/>
      <w:jc w:val="left"/>
    </w:pPr>
    <w:rPr>
      <w:rFonts w:asciiTheme="minorHAnsi" w:eastAsiaTheme="minorEastAsia" w:hAnsiTheme="minorHAnsi" w:cstheme="minorBidi"/>
      <w:sz w:val="22"/>
      <w:szCs w:val="22"/>
    </w:rPr>
  </w:style>
  <w:style w:type="paragraph" w:styleId="81">
    <w:name w:val="toc 8"/>
    <w:basedOn w:val="a8"/>
    <w:next w:val="a8"/>
    <w:autoRedefine/>
    <w:uiPriority w:val="39"/>
    <w:rsid w:val="00BA620D"/>
    <w:pPr>
      <w:keepNext w:val="0"/>
      <w:suppressAutoHyphens w:val="0"/>
      <w:spacing w:before="0" w:after="100" w:line="276" w:lineRule="auto"/>
      <w:ind w:left="1540" w:firstLine="0"/>
      <w:jc w:val="left"/>
    </w:pPr>
    <w:rPr>
      <w:rFonts w:asciiTheme="minorHAnsi" w:eastAsiaTheme="minorEastAsia" w:hAnsiTheme="minorHAnsi" w:cstheme="minorBidi"/>
      <w:sz w:val="22"/>
      <w:szCs w:val="22"/>
    </w:rPr>
  </w:style>
  <w:style w:type="character" w:customStyle="1" w:styleId="aff0">
    <w:name w:val="Основной текст с отступом Знак"/>
    <w:semiHidden/>
    <w:rsid w:val="000E110B"/>
    <w:rPr>
      <w:rFonts w:ascii="Times New Roman" w:hAnsi="Times New Roman"/>
      <w:sz w:val="24"/>
      <w:szCs w:val="22"/>
      <w:lang w:eastAsia="en-US"/>
    </w:rPr>
  </w:style>
  <w:style w:type="paragraph" w:styleId="91">
    <w:name w:val="toc 9"/>
    <w:basedOn w:val="a8"/>
    <w:next w:val="a8"/>
    <w:autoRedefine/>
    <w:uiPriority w:val="39"/>
    <w:rsid w:val="00BA620D"/>
    <w:pPr>
      <w:keepNext w:val="0"/>
      <w:suppressAutoHyphens w:val="0"/>
      <w:spacing w:before="0" w:after="100" w:line="276" w:lineRule="auto"/>
      <w:ind w:left="1760" w:firstLine="0"/>
      <w:jc w:val="left"/>
    </w:pPr>
    <w:rPr>
      <w:rFonts w:asciiTheme="minorHAnsi" w:eastAsiaTheme="minorEastAsia" w:hAnsiTheme="minorHAnsi" w:cstheme="minorBidi"/>
      <w:sz w:val="22"/>
      <w:szCs w:val="22"/>
    </w:rPr>
  </w:style>
  <w:style w:type="character" w:styleId="aff1">
    <w:name w:val="Placeholder Text"/>
    <w:basedOn w:val="a9"/>
    <w:uiPriority w:val="99"/>
    <w:semiHidden/>
    <w:rsid w:val="00363DF4"/>
    <w:rPr>
      <w:color w:val="808080"/>
    </w:rPr>
  </w:style>
  <w:style w:type="paragraph" w:styleId="aff2">
    <w:name w:val="Bibliography"/>
    <w:basedOn w:val="a8"/>
    <w:next w:val="a8"/>
    <w:uiPriority w:val="37"/>
    <w:semiHidden/>
    <w:unhideWhenUsed/>
    <w:rsid w:val="00CE7E76"/>
    <w:pPr>
      <w:keepNext w:val="0"/>
      <w:suppressAutoHyphens w:val="0"/>
      <w:spacing w:before="0"/>
      <w:ind w:firstLine="0"/>
      <w:jc w:val="left"/>
    </w:pPr>
    <w:rPr>
      <w:rFonts w:ascii="Calibri" w:eastAsia="Times New Roman" w:hAnsi="Calibri"/>
      <w:lang w:val="en-US" w:eastAsia="en-US" w:bidi="en-US"/>
    </w:rPr>
  </w:style>
  <w:style w:type="paragraph" w:styleId="aff3">
    <w:name w:val="List Paragraph"/>
    <w:basedOn w:val="a8"/>
    <w:uiPriority w:val="34"/>
    <w:qFormat/>
    <w:rsid w:val="008F2AAB"/>
    <w:pPr>
      <w:ind w:left="720"/>
      <w:contextualSpacing/>
    </w:pPr>
  </w:style>
  <w:style w:type="numbering" w:customStyle="1" w:styleId="20">
    <w:name w:val="Стиль2"/>
    <w:uiPriority w:val="99"/>
    <w:rsid w:val="00237D91"/>
    <w:pPr>
      <w:numPr>
        <w:numId w:val="32"/>
      </w:numPr>
    </w:pPr>
  </w:style>
  <w:style w:type="paragraph" w:styleId="a">
    <w:name w:val="No Spacing"/>
    <w:aliases w:val="Приложения"/>
    <w:uiPriority w:val="1"/>
    <w:qFormat/>
    <w:rsid w:val="00BE2D8D"/>
    <w:pPr>
      <w:numPr>
        <w:numId w:val="37"/>
      </w:numPr>
      <w:spacing w:before="120" w:after="240"/>
      <w:ind w:left="3544" w:hanging="2835"/>
    </w:pPr>
    <w:rPr>
      <w:b/>
      <w:lang w:eastAsia="en-US"/>
    </w:rPr>
  </w:style>
  <w:style w:type="paragraph" w:styleId="aff4">
    <w:name w:val="Normal (Web)"/>
    <w:basedOn w:val="a8"/>
    <w:uiPriority w:val="99"/>
    <w:semiHidden/>
    <w:unhideWhenUsed/>
    <w:rsid w:val="00EA1B8E"/>
    <w:pPr>
      <w:keepNext w:val="0"/>
      <w:suppressAutoHyphens w:val="0"/>
      <w:spacing w:before="100" w:beforeAutospacing="1" w:after="100" w:afterAutospacing="1"/>
      <w:ind w:firstLine="0"/>
      <w:jc w:val="left"/>
    </w:pPr>
    <w:rPr>
      <w:rFonts w:eastAsia="Times New Roman"/>
    </w:rPr>
  </w:style>
  <w:style w:type="paragraph" w:customStyle="1" w:styleId="aff5">
    <w:name w:val="ТАБЛИЦА: Текст"/>
    <w:basedOn w:val="a8"/>
    <w:semiHidden/>
    <w:qFormat/>
    <w:rsid w:val="00BA51B3"/>
    <w:pPr>
      <w:keepNext w:val="0"/>
      <w:widowControl w:val="0"/>
      <w:suppressAutoHyphens w:val="0"/>
      <w:autoSpaceDE w:val="0"/>
      <w:autoSpaceDN w:val="0"/>
      <w:adjustRightInd w:val="0"/>
      <w:spacing w:before="0"/>
      <w:ind w:firstLine="0"/>
      <w:jc w:val="left"/>
    </w:pPr>
    <w:rPr>
      <w:rFonts w:eastAsia="MS Mincho"/>
      <w:bCs/>
      <w:color w:val="000000"/>
      <w:sz w:val="20"/>
    </w:rPr>
  </w:style>
  <w:style w:type="paragraph" w:customStyle="1" w:styleId="aff6">
    <w:name w:val="ТАБЛИЦА: Подпись первая строка"/>
    <w:basedOn w:val="a8"/>
    <w:semiHidden/>
    <w:qFormat/>
    <w:rsid w:val="00BA51B3"/>
    <w:pPr>
      <w:keepNext w:val="0"/>
      <w:widowControl w:val="0"/>
      <w:suppressAutoHyphens w:val="0"/>
      <w:autoSpaceDE w:val="0"/>
      <w:autoSpaceDN w:val="0"/>
      <w:adjustRightInd w:val="0"/>
      <w:spacing w:before="240" w:after="120"/>
      <w:ind w:left="1701" w:hanging="1701"/>
      <w:contextualSpacing/>
    </w:pPr>
    <w:rPr>
      <w:rFonts w:ascii="Arial" w:eastAsia="MS Mincho" w:hAnsi="Arial" w:cs="Arial"/>
      <w:b/>
      <w:sz w:val="20"/>
      <w:lang w:val="en-US"/>
    </w:rPr>
  </w:style>
  <w:style w:type="paragraph" w:styleId="aff7">
    <w:name w:val="Body Text"/>
    <w:aliases w:val="Табличный,Oaaee?iue,Oaaee?iue1,Oaaee?iue2,Oaaee?iue3,Oaaee?iue4,Oaaee?iue5,Oaaee?iue11,Oaaee?iue21,Oaaee?iue31,Oaaee?iue41,Табличный1,Табличный2,Табличный3,Табличный4,Табличный5,Табличный11,Табличный21,Табличный31,Табличный41,bt,Абзац Зна"/>
    <w:basedOn w:val="a8"/>
    <w:link w:val="aff8"/>
    <w:uiPriority w:val="99"/>
    <w:semiHidden/>
    <w:rsid w:val="00274314"/>
    <w:pPr>
      <w:keepNext w:val="0"/>
      <w:suppressAutoHyphens w:val="0"/>
      <w:spacing w:before="0"/>
    </w:pPr>
    <w:rPr>
      <w:rFonts w:eastAsia="Times New Roman"/>
      <w:szCs w:val="20"/>
      <w:lang w:val="x-none" w:eastAsia="x-none"/>
    </w:rPr>
  </w:style>
  <w:style w:type="character" w:customStyle="1" w:styleId="aff8">
    <w:name w:val="Основной текст Знак"/>
    <w:aliases w:val="Табличный Знак,Oaaee?iue Знак,Oaaee?iue1 Знак,Oaaee?iue2 Знак,Oaaee?iue3 Знак,Oaaee?iue4 Знак,Oaaee?iue5 Знак,Oaaee?iue11 Знак,Oaaee?iue21 Знак,Oaaee?iue31 Знак,Oaaee?iue41 Знак,Табличный1 Знак,Табличный2 Знак,Табличный3 Знак,bt Знак"/>
    <w:basedOn w:val="a9"/>
    <w:link w:val="aff7"/>
    <w:uiPriority w:val="99"/>
    <w:semiHidden/>
    <w:rsid w:val="005520D5"/>
    <w:rPr>
      <w:rFonts w:eastAsia="Times New Roman"/>
      <w:szCs w:val="20"/>
      <w:lang w:val="x-none" w:eastAsia="x-none"/>
    </w:rPr>
  </w:style>
  <w:style w:type="paragraph" w:customStyle="1" w:styleId="aff9">
    <w:name w:val="Основной текст продолжение"/>
    <w:basedOn w:val="aff7"/>
    <w:next w:val="aff7"/>
    <w:link w:val="affa"/>
    <w:semiHidden/>
    <w:rsid w:val="00C41D36"/>
    <w:pPr>
      <w:spacing w:before="120"/>
    </w:pPr>
  </w:style>
  <w:style w:type="character" w:customStyle="1" w:styleId="affa">
    <w:name w:val="Основной текст продолжение Знак"/>
    <w:link w:val="aff9"/>
    <w:semiHidden/>
    <w:rsid w:val="00174D7C"/>
    <w:rPr>
      <w:rFonts w:eastAsia="Times New Roman"/>
      <w:szCs w:val="20"/>
      <w:lang w:val="x-none" w:eastAsia="x-none"/>
    </w:rPr>
  </w:style>
  <w:style w:type="character" w:customStyle="1" w:styleId="apple-converted-space">
    <w:name w:val="apple-converted-space"/>
    <w:basedOn w:val="a9"/>
    <w:semiHidden/>
    <w:rsid w:val="008C3B50"/>
  </w:style>
  <w:style w:type="paragraph" w:customStyle="1" w:styleId="affb">
    <w:name w:val="Обычный таблица"/>
    <w:basedOn w:val="a8"/>
    <w:link w:val="affc"/>
    <w:semiHidden/>
    <w:qFormat/>
    <w:rsid w:val="00E7395A"/>
    <w:pPr>
      <w:keepNext w:val="0"/>
      <w:suppressAutoHyphens w:val="0"/>
      <w:ind w:firstLine="0"/>
      <w:jc w:val="left"/>
    </w:pPr>
    <w:rPr>
      <w:rFonts w:eastAsia="Times New Roman"/>
    </w:rPr>
  </w:style>
  <w:style w:type="character" w:customStyle="1" w:styleId="affc">
    <w:name w:val="Обычный таблица Знак"/>
    <w:basedOn w:val="a9"/>
    <w:link w:val="affb"/>
    <w:semiHidden/>
    <w:rsid w:val="00BF052D"/>
    <w:rPr>
      <w:rFonts w:eastAsia="Times New Roman"/>
    </w:rPr>
  </w:style>
  <w:style w:type="paragraph" w:customStyle="1" w:styleId="affd">
    <w:name w:val="Выравнивание рисунка"/>
    <w:basedOn w:val="a8"/>
    <w:link w:val="affe"/>
    <w:semiHidden/>
    <w:qFormat/>
    <w:rsid w:val="001868E0"/>
    <w:pPr>
      <w:keepNext w:val="0"/>
      <w:suppressAutoHyphens w:val="0"/>
      <w:ind w:firstLine="0"/>
      <w:jc w:val="center"/>
    </w:pPr>
    <w:rPr>
      <w:rFonts w:eastAsiaTheme="minorHAnsi" w:cstheme="minorBidi"/>
      <w:noProof/>
      <w:szCs w:val="22"/>
      <w:lang w:eastAsia="en-US"/>
    </w:rPr>
  </w:style>
  <w:style w:type="paragraph" w:styleId="afff">
    <w:name w:val="caption"/>
    <w:aliases w:val="Проект_Рис."/>
    <w:basedOn w:val="a8"/>
    <w:next w:val="a8"/>
    <w:link w:val="afff0"/>
    <w:uiPriority w:val="35"/>
    <w:qFormat/>
    <w:rsid w:val="001868E0"/>
    <w:pPr>
      <w:keepNext w:val="0"/>
      <w:suppressAutoHyphens w:val="0"/>
      <w:spacing w:after="400"/>
      <w:ind w:firstLine="0"/>
      <w:jc w:val="center"/>
    </w:pPr>
    <w:rPr>
      <w:rFonts w:eastAsiaTheme="minorHAnsi" w:cstheme="minorBidi"/>
      <w:bCs/>
      <w:szCs w:val="18"/>
      <w:lang w:eastAsia="en-US"/>
    </w:rPr>
  </w:style>
  <w:style w:type="character" w:customStyle="1" w:styleId="affe">
    <w:name w:val="Выравнивание рисунка Знак"/>
    <w:basedOn w:val="a9"/>
    <w:link w:val="affd"/>
    <w:semiHidden/>
    <w:rsid w:val="00BF052D"/>
    <w:rPr>
      <w:rFonts w:eastAsiaTheme="minorHAnsi" w:cstheme="minorBidi"/>
      <w:noProof/>
      <w:szCs w:val="22"/>
      <w:lang w:eastAsia="en-US"/>
    </w:rPr>
  </w:style>
  <w:style w:type="character" w:customStyle="1" w:styleId="afff0">
    <w:name w:val="Название объекта Знак"/>
    <w:aliases w:val="Проект_Рис. Знак"/>
    <w:link w:val="afff"/>
    <w:semiHidden/>
    <w:rsid w:val="00BF052D"/>
    <w:rPr>
      <w:rFonts w:eastAsiaTheme="minorHAnsi" w:cstheme="minorBidi"/>
      <w:bCs/>
      <w:szCs w:val="18"/>
      <w:lang w:eastAsia="en-US"/>
    </w:rPr>
  </w:style>
  <w:style w:type="paragraph" w:customStyle="1" w:styleId="a4">
    <w:name w:val="Обычный маркер"/>
    <w:basedOn w:val="aff3"/>
    <w:link w:val="afff1"/>
    <w:semiHidden/>
    <w:qFormat/>
    <w:rsid w:val="001868E0"/>
    <w:pPr>
      <w:keepNext w:val="0"/>
      <w:numPr>
        <w:numId w:val="41"/>
      </w:numPr>
      <w:suppressAutoHyphens w:val="0"/>
      <w:spacing w:after="120"/>
    </w:pPr>
    <w:rPr>
      <w:lang w:val="x-none" w:eastAsia="en-US"/>
    </w:rPr>
  </w:style>
  <w:style w:type="character" w:customStyle="1" w:styleId="afff1">
    <w:name w:val="Обычный маркер Знак"/>
    <w:basedOn w:val="a9"/>
    <w:link w:val="a4"/>
    <w:semiHidden/>
    <w:rsid w:val="00BF052D"/>
    <w:rPr>
      <w:lang w:val="x-none" w:eastAsia="en-US"/>
    </w:rPr>
  </w:style>
  <w:style w:type="paragraph" w:customStyle="1" w:styleId="afff2">
    <w:name w:val="Таблица"/>
    <w:basedOn w:val="afff"/>
    <w:link w:val="afff3"/>
    <w:semiHidden/>
    <w:qFormat/>
    <w:rsid w:val="00D63D2A"/>
    <w:pPr>
      <w:keepNext/>
      <w:spacing w:before="200" w:after="40"/>
    </w:pPr>
  </w:style>
  <w:style w:type="character" w:customStyle="1" w:styleId="afff3">
    <w:name w:val="Таблица Знак"/>
    <w:basedOn w:val="afff0"/>
    <w:link w:val="afff2"/>
    <w:semiHidden/>
    <w:rsid w:val="00BF052D"/>
    <w:rPr>
      <w:rFonts w:eastAsiaTheme="minorHAnsi" w:cstheme="minorBidi"/>
      <w:bCs/>
      <w:szCs w:val="18"/>
      <w:lang w:eastAsia="en-US"/>
    </w:rPr>
  </w:style>
  <w:style w:type="character" w:styleId="afff4">
    <w:name w:val="Book Title"/>
    <w:basedOn w:val="a9"/>
    <w:uiPriority w:val="33"/>
    <w:semiHidden/>
    <w:rsid w:val="0099123B"/>
    <w:rPr>
      <w:b/>
      <w:bCs/>
      <w:smallCaps/>
      <w:spacing w:val="5"/>
    </w:rPr>
  </w:style>
  <w:style w:type="paragraph" w:customStyle="1" w:styleId="font5">
    <w:name w:val="font5"/>
    <w:basedOn w:val="a8"/>
    <w:semiHidden/>
    <w:rsid w:val="0057584F"/>
    <w:pPr>
      <w:keepNext w:val="0"/>
      <w:suppressAutoHyphens w:val="0"/>
      <w:spacing w:before="100" w:beforeAutospacing="1" w:after="100" w:afterAutospacing="1"/>
      <w:ind w:firstLine="0"/>
      <w:jc w:val="left"/>
    </w:pPr>
    <w:rPr>
      <w:rFonts w:eastAsia="Times New Roman"/>
      <w:b/>
      <w:bCs/>
      <w:color w:val="000000"/>
      <w:sz w:val="20"/>
      <w:szCs w:val="20"/>
    </w:rPr>
  </w:style>
  <w:style w:type="paragraph" w:customStyle="1" w:styleId="font6">
    <w:name w:val="font6"/>
    <w:basedOn w:val="a8"/>
    <w:semiHidden/>
    <w:rsid w:val="0057584F"/>
    <w:pPr>
      <w:keepNext w:val="0"/>
      <w:suppressAutoHyphens w:val="0"/>
      <w:spacing w:before="100" w:beforeAutospacing="1" w:after="100" w:afterAutospacing="1"/>
      <w:ind w:firstLine="0"/>
      <w:jc w:val="left"/>
    </w:pPr>
    <w:rPr>
      <w:rFonts w:eastAsia="Times New Roman"/>
      <w:b/>
      <w:bCs/>
      <w:color w:val="000000"/>
      <w:sz w:val="20"/>
      <w:szCs w:val="20"/>
    </w:rPr>
  </w:style>
  <w:style w:type="paragraph" w:customStyle="1" w:styleId="xl72">
    <w:name w:val="xl72"/>
    <w:basedOn w:val="a8"/>
    <w:semiHidden/>
    <w:rsid w:val="0057584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sz w:val="20"/>
      <w:szCs w:val="20"/>
    </w:rPr>
  </w:style>
  <w:style w:type="paragraph" w:customStyle="1" w:styleId="xl73">
    <w:name w:val="xl73"/>
    <w:basedOn w:val="a8"/>
    <w:semiHidden/>
    <w:rsid w:val="0057584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color w:val="000000"/>
      <w:sz w:val="20"/>
      <w:szCs w:val="20"/>
    </w:rPr>
  </w:style>
  <w:style w:type="paragraph" w:customStyle="1" w:styleId="xl74">
    <w:name w:val="xl74"/>
    <w:basedOn w:val="a8"/>
    <w:semiHidden/>
    <w:rsid w:val="0057584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sz w:val="20"/>
      <w:szCs w:val="20"/>
    </w:rPr>
  </w:style>
  <w:style w:type="paragraph" w:customStyle="1" w:styleId="xl75">
    <w:name w:val="xl75"/>
    <w:basedOn w:val="a8"/>
    <w:rsid w:val="0057584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sz w:val="20"/>
      <w:szCs w:val="20"/>
    </w:rPr>
  </w:style>
  <w:style w:type="paragraph" w:customStyle="1" w:styleId="xl76">
    <w:name w:val="xl76"/>
    <w:basedOn w:val="a8"/>
    <w:rsid w:val="0057584F"/>
    <w:pPr>
      <w:keepNext w:val="0"/>
      <w:suppressAutoHyphens w:val="0"/>
      <w:spacing w:before="100" w:beforeAutospacing="1" w:after="100" w:afterAutospacing="1"/>
      <w:ind w:firstLine="0"/>
      <w:jc w:val="left"/>
    </w:pPr>
    <w:rPr>
      <w:rFonts w:eastAsia="Times New Roman"/>
      <w:color w:val="000000"/>
      <w:sz w:val="20"/>
      <w:szCs w:val="20"/>
    </w:rPr>
  </w:style>
  <w:style w:type="paragraph" w:customStyle="1" w:styleId="xl77">
    <w:name w:val="xl77"/>
    <w:basedOn w:val="a8"/>
    <w:rsid w:val="0057584F"/>
    <w:pPr>
      <w:keepNext w:val="0"/>
      <w:suppressAutoHyphens w:val="0"/>
      <w:spacing w:before="100" w:beforeAutospacing="1" w:after="100" w:afterAutospacing="1"/>
      <w:ind w:firstLine="0"/>
      <w:jc w:val="left"/>
    </w:pPr>
    <w:rPr>
      <w:rFonts w:eastAsia="Times New Roman"/>
      <w:color w:val="000000"/>
      <w:sz w:val="20"/>
      <w:szCs w:val="20"/>
    </w:rPr>
  </w:style>
  <w:style w:type="paragraph" w:customStyle="1" w:styleId="xl78">
    <w:name w:val="xl78"/>
    <w:basedOn w:val="a8"/>
    <w:rsid w:val="0057584F"/>
    <w:pPr>
      <w:keepNext w:val="0"/>
      <w:pBdr>
        <w:top w:val="single" w:sz="4" w:space="0" w:color="auto"/>
        <w:left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79">
    <w:name w:val="xl79"/>
    <w:basedOn w:val="a8"/>
    <w:rsid w:val="0057584F"/>
    <w:pPr>
      <w:keepNext w:val="0"/>
      <w:pBdr>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80">
    <w:name w:val="xl80"/>
    <w:basedOn w:val="a8"/>
    <w:rsid w:val="0057584F"/>
    <w:pPr>
      <w:keepNext w:val="0"/>
      <w:pBdr>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81">
    <w:name w:val="xl81"/>
    <w:basedOn w:val="a8"/>
    <w:rsid w:val="0057584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82">
    <w:name w:val="xl82"/>
    <w:basedOn w:val="a8"/>
    <w:rsid w:val="0057584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sz w:val="20"/>
      <w:szCs w:val="20"/>
    </w:rPr>
  </w:style>
  <w:style w:type="paragraph" w:customStyle="1" w:styleId="xl83">
    <w:name w:val="xl83"/>
    <w:basedOn w:val="a8"/>
    <w:rsid w:val="0057584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color w:val="000000"/>
      <w:sz w:val="20"/>
      <w:szCs w:val="20"/>
    </w:rPr>
  </w:style>
  <w:style w:type="paragraph" w:customStyle="1" w:styleId="xl84">
    <w:name w:val="xl84"/>
    <w:basedOn w:val="a8"/>
    <w:rsid w:val="0057584F"/>
    <w:pPr>
      <w:keepNext w:val="0"/>
      <w:pBdr>
        <w:top w:val="single" w:sz="4" w:space="0" w:color="auto"/>
        <w:left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color w:val="000000"/>
      <w:sz w:val="20"/>
      <w:szCs w:val="20"/>
    </w:rPr>
  </w:style>
  <w:style w:type="paragraph" w:customStyle="1" w:styleId="xl85">
    <w:name w:val="xl85"/>
    <w:basedOn w:val="a8"/>
    <w:rsid w:val="0057584F"/>
    <w:pPr>
      <w:keepNext w:val="0"/>
      <w:pBdr>
        <w:top w:val="single" w:sz="4" w:space="0" w:color="auto"/>
        <w:left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color w:val="000000"/>
      <w:sz w:val="20"/>
      <w:szCs w:val="20"/>
    </w:rPr>
  </w:style>
  <w:style w:type="paragraph" w:customStyle="1" w:styleId="xl86">
    <w:name w:val="xl86"/>
    <w:basedOn w:val="a8"/>
    <w:rsid w:val="0057584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sz w:val="20"/>
      <w:szCs w:val="20"/>
    </w:rPr>
  </w:style>
  <w:style w:type="paragraph" w:customStyle="1" w:styleId="xl87">
    <w:name w:val="xl87"/>
    <w:basedOn w:val="a8"/>
    <w:rsid w:val="0057584F"/>
    <w:pPr>
      <w:keepNext w:val="0"/>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88">
    <w:name w:val="xl88"/>
    <w:basedOn w:val="a8"/>
    <w:rsid w:val="0057584F"/>
    <w:pPr>
      <w:keepNext w:val="0"/>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89">
    <w:name w:val="xl89"/>
    <w:basedOn w:val="a8"/>
    <w:rsid w:val="0057584F"/>
    <w:pPr>
      <w:keepNext w:val="0"/>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90">
    <w:name w:val="xl90"/>
    <w:basedOn w:val="a8"/>
    <w:rsid w:val="0057584F"/>
    <w:pPr>
      <w:keepNext w:val="0"/>
      <w:pBdr>
        <w:top w:val="single" w:sz="4" w:space="0" w:color="auto"/>
        <w:left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91">
    <w:name w:val="xl91"/>
    <w:basedOn w:val="a8"/>
    <w:rsid w:val="0057584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92">
    <w:name w:val="xl92"/>
    <w:basedOn w:val="a8"/>
    <w:rsid w:val="0057584F"/>
    <w:pPr>
      <w:keepNext w:val="0"/>
      <w:suppressAutoHyphens w:val="0"/>
      <w:spacing w:before="100" w:beforeAutospacing="1" w:after="100" w:afterAutospacing="1"/>
      <w:ind w:firstLine="0"/>
      <w:jc w:val="left"/>
    </w:pPr>
    <w:rPr>
      <w:rFonts w:eastAsia="Times New Roman"/>
      <w:b/>
      <w:bCs/>
      <w:color w:val="000000"/>
      <w:sz w:val="20"/>
      <w:szCs w:val="20"/>
    </w:rPr>
  </w:style>
  <w:style w:type="paragraph" w:customStyle="1" w:styleId="xl93">
    <w:name w:val="xl93"/>
    <w:basedOn w:val="a8"/>
    <w:rsid w:val="0057584F"/>
    <w:pPr>
      <w:keepNext w:val="0"/>
      <w:pBdr>
        <w:top w:val="single" w:sz="4" w:space="0" w:color="auto"/>
        <w:left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94">
    <w:name w:val="xl94"/>
    <w:basedOn w:val="a8"/>
    <w:rsid w:val="0057584F"/>
    <w:pPr>
      <w:keepNext w:val="0"/>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right"/>
      <w:textAlignment w:val="center"/>
    </w:pPr>
    <w:rPr>
      <w:rFonts w:eastAsia="Times New Roman"/>
      <w:b/>
      <w:bCs/>
      <w:color w:val="000000"/>
      <w:sz w:val="20"/>
      <w:szCs w:val="20"/>
    </w:rPr>
  </w:style>
  <w:style w:type="paragraph" w:customStyle="1" w:styleId="xl95">
    <w:name w:val="xl95"/>
    <w:basedOn w:val="a8"/>
    <w:rsid w:val="0057584F"/>
    <w:pPr>
      <w:keepNext w:val="0"/>
      <w:pBdr>
        <w:top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right"/>
      <w:textAlignment w:val="center"/>
    </w:pPr>
    <w:rPr>
      <w:rFonts w:eastAsia="Times New Roman"/>
      <w:b/>
      <w:bCs/>
      <w:color w:val="000000"/>
      <w:sz w:val="20"/>
      <w:szCs w:val="20"/>
    </w:rPr>
  </w:style>
  <w:style w:type="paragraph" w:customStyle="1" w:styleId="xl96">
    <w:name w:val="xl96"/>
    <w:basedOn w:val="a8"/>
    <w:rsid w:val="0057584F"/>
    <w:pPr>
      <w:keepNext w:val="0"/>
      <w:pBdr>
        <w:left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97">
    <w:name w:val="xl97"/>
    <w:basedOn w:val="a8"/>
    <w:rsid w:val="0057584F"/>
    <w:pPr>
      <w:keepNext w:val="0"/>
      <w:pBdr>
        <w:top w:val="single" w:sz="4" w:space="0" w:color="auto"/>
        <w:left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98">
    <w:name w:val="xl98"/>
    <w:basedOn w:val="a8"/>
    <w:rsid w:val="0057584F"/>
    <w:pPr>
      <w:keepNext w:val="0"/>
      <w:pBdr>
        <w:left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99">
    <w:name w:val="xl99"/>
    <w:basedOn w:val="a8"/>
    <w:rsid w:val="0057584F"/>
    <w:pPr>
      <w:keepNext w:val="0"/>
      <w:pBdr>
        <w:top w:val="single" w:sz="4" w:space="0" w:color="auto"/>
        <w:left w:val="single" w:sz="4" w:space="0" w:color="auto"/>
        <w:bottom w:val="single" w:sz="4" w:space="0" w:color="auto"/>
      </w:pBdr>
      <w:shd w:val="clear" w:color="000000" w:fill="D8E4BC"/>
      <w:suppressAutoHyphens w:val="0"/>
      <w:spacing w:before="100" w:beforeAutospacing="1" w:after="100" w:afterAutospacing="1"/>
      <w:ind w:firstLine="0"/>
      <w:jc w:val="left"/>
      <w:textAlignment w:val="center"/>
    </w:pPr>
    <w:rPr>
      <w:rFonts w:eastAsia="Times New Roman"/>
      <w:b/>
      <w:bCs/>
      <w:i/>
      <w:iCs/>
      <w:color w:val="000000"/>
      <w:sz w:val="20"/>
      <w:szCs w:val="20"/>
    </w:rPr>
  </w:style>
  <w:style w:type="paragraph" w:customStyle="1" w:styleId="xl100">
    <w:name w:val="xl100"/>
    <w:basedOn w:val="a8"/>
    <w:rsid w:val="0057584F"/>
    <w:pPr>
      <w:keepNext w:val="0"/>
      <w:pBdr>
        <w:top w:val="single" w:sz="4" w:space="0" w:color="auto"/>
        <w:bottom w:val="single" w:sz="4" w:space="0" w:color="auto"/>
      </w:pBdr>
      <w:shd w:val="clear" w:color="000000" w:fill="D8E4BC"/>
      <w:suppressAutoHyphens w:val="0"/>
      <w:spacing w:before="100" w:beforeAutospacing="1" w:after="100" w:afterAutospacing="1"/>
      <w:ind w:firstLine="0"/>
      <w:jc w:val="left"/>
      <w:textAlignment w:val="center"/>
    </w:pPr>
    <w:rPr>
      <w:rFonts w:eastAsia="Times New Roman"/>
      <w:b/>
      <w:bCs/>
      <w:i/>
      <w:iCs/>
      <w:color w:val="000000"/>
      <w:sz w:val="20"/>
      <w:szCs w:val="20"/>
    </w:rPr>
  </w:style>
  <w:style w:type="paragraph" w:customStyle="1" w:styleId="xl101">
    <w:name w:val="xl101"/>
    <w:basedOn w:val="a8"/>
    <w:rsid w:val="0057584F"/>
    <w:pPr>
      <w:keepNext w:val="0"/>
      <w:pBdr>
        <w:top w:val="single" w:sz="4" w:space="0" w:color="auto"/>
        <w:bottom w:val="single" w:sz="4" w:space="0" w:color="auto"/>
        <w:right w:val="single" w:sz="4" w:space="0" w:color="auto"/>
      </w:pBdr>
      <w:shd w:val="clear" w:color="000000" w:fill="D8E4BC"/>
      <w:suppressAutoHyphens w:val="0"/>
      <w:spacing w:before="100" w:beforeAutospacing="1" w:after="100" w:afterAutospacing="1"/>
      <w:ind w:firstLine="0"/>
      <w:jc w:val="left"/>
      <w:textAlignment w:val="center"/>
    </w:pPr>
    <w:rPr>
      <w:rFonts w:eastAsia="Times New Roman"/>
      <w:b/>
      <w:bCs/>
      <w:i/>
      <w:iCs/>
      <w:color w:val="000000"/>
      <w:sz w:val="20"/>
      <w:szCs w:val="20"/>
    </w:rPr>
  </w:style>
  <w:style w:type="paragraph" w:customStyle="1" w:styleId="xl102">
    <w:name w:val="xl102"/>
    <w:basedOn w:val="a8"/>
    <w:rsid w:val="0057584F"/>
    <w:pPr>
      <w:keepNext w:val="0"/>
      <w:pBdr>
        <w:top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103">
    <w:name w:val="xl103"/>
    <w:basedOn w:val="a8"/>
    <w:rsid w:val="0057584F"/>
    <w:pPr>
      <w:keepNext w:val="0"/>
      <w:pBdr>
        <w:top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styleId="afff5">
    <w:name w:val="endnote text"/>
    <w:basedOn w:val="a8"/>
    <w:link w:val="afff6"/>
    <w:uiPriority w:val="99"/>
    <w:semiHidden/>
    <w:unhideWhenUsed/>
    <w:rsid w:val="001103D4"/>
    <w:pPr>
      <w:spacing w:before="0"/>
    </w:pPr>
    <w:rPr>
      <w:sz w:val="20"/>
      <w:szCs w:val="20"/>
    </w:rPr>
  </w:style>
  <w:style w:type="character" w:customStyle="1" w:styleId="afff6">
    <w:name w:val="Текст концевой сноски Знак"/>
    <w:basedOn w:val="a9"/>
    <w:link w:val="afff5"/>
    <w:uiPriority w:val="99"/>
    <w:semiHidden/>
    <w:rsid w:val="001103D4"/>
    <w:rPr>
      <w:sz w:val="20"/>
      <w:szCs w:val="20"/>
    </w:rPr>
  </w:style>
  <w:style w:type="character" w:styleId="afff7">
    <w:name w:val="endnote reference"/>
    <w:basedOn w:val="a9"/>
    <w:uiPriority w:val="99"/>
    <w:semiHidden/>
    <w:unhideWhenUsed/>
    <w:rsid w:val="001103D4"/>
    <w:rPr>
      <w:vertAlign w:val="superscript"/>
    </w:rPr>
  </w:style>
  <w:style w:type="numbering" w:customStyle="1" w:styleId="14">
    <w:name w:val="Нет списка1"/>
    <w:next w:val="ab"/>
    <w:uiPriority w:val="99"/>
    <w:semiHidden/>
    <w:unhideWhenUsed/>
    <w:rsid w:val="009C18EB"/>
  </w:style>
  <w:style w:type="paragraph" w:customStyle="1" w:styleId="xl104">
    <w:name w:val="xl104"/>
    <w:basedOn w:val="a8"/>
    <w:rsid w:val="009C18EB"/>
    <w:pPr>
      <w:keepNext w:val="0"/>
      <w:pBdr>
        <w:left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105">
    <w:name w:val="xl105"/>
    <w:basedOn w:val="a8"/>
    <w:rsid w:val="009C18EB"/>
    <w:pPr>
      <w:keepNext w:val="0"/>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right"/>
      <w:textAlignment w:val="center"/>
    </w:pPr>
    <w:rPr>
      <w:rFonts w:eastAsia="Times New Roman"/>
      <w:b/>
      <w:bCs/>
      <w:color w:val="000000"/>
      <w:sz w:val="20"/>
      <w:szCs w:val="20"/>
    </w:rPr>
  </w:style>
  <w:style w:type="paragraph" w:customStyle="1" w:styleId="xl106">
    <w:name w:val="xl106"/>
    <w:basedOn w:val="a8"/>
    <w:rsid w:val="009C18EB"/>
    <w:pPr>
      <w:keepNext w:val="0"/>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107">
    <w:name w:val="xl107"/>
    <w:basedOn w:val="a8"/>
    <w:rsid w:val="009C18EB"/>
    <w:pPr>
      <w:keepNext w:val="0"/>
      <w:pBdr>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108">
    <w:name w:val="xl108"/>
    <w:basedOn w:val="a8"/>
    <w:rsid w:val="009C18EB"/>
    <w:pPr>
      <w:keepNext w:val="0"/>
      <w:pBdr>
        <w:top w:val="single" w:sz="4" w:space="0" w:color="auto"/>
        <w:left w:val="single" w:sz="4" w:space="0" w:color="auto"/>
        <w:bottom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sz w:val="20"/>
      <w:szCs w:val="20"/>
    </w:rPr>
  </w:style>
  <w:style w:type="paragraph" w:customStyle="1" w:styleId="xl109">
    <w:name w:val="xl109"/>
    <w:basedOn w:val="a8"/>
    <w:rsid w:val="009C18EB"/>
    <w:pPr>
      <w:keepNext w:val="0"/>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ind w:firstLine="0"/>
      <w:jc w:val="center"/>
      <w:textAlignment w:val="center"/>
    </w:pPr>
    <w:rPr>
      <w:rFonts w:eastAsia="Times New Roman"/>
      <w:b/>
      <w:bCs/>
      <w:color w:val="000000"/>
      <w:sz w:val="20"/>
      <w:szCs w:val="20"/>
    </w:rPr>
  </w:style>
  <w:style w:type="numbering" w:customStyle="1" w:styleId="24">
    <w:name w:val="Нет списка2"/>
    <w:next w:val="ab"/>
    <w:uiPriority w:val="99"/>
    <w:semiHidden/>
    <w:unhideWhenUsed/>
    <w:rsid w:val="00DC2016"/>
  </w:style>
  <w:style w:type="paragraph" w:customStyle="1" w:styleId="font7">
    <w:name w:val="font7"/>
    <w:basedOn w:val="a8"/>
    <w:semiHidden/>
    <w:rsid w:val="00DC2016"/>
    <w:pPr>
      <w:keepNext w:val="0"/>
      <w:suppressAutoHyphens w:val="0"/>
      <w:spacing w:before="100" w:beforeAutospacing="1" w:after="100" w:afterAutospacing="1"/>
      <w:ind w:firstLine="0"/>
      <w:jc w:val="left"/>
    </w:pPr>
    <w:rPr>
      <w:rFonts w:eastAsia="Times New Roman"/>
      <w:b/>
      <w:bCs/>
      <w:color w:val="000000"/>
      <w:sz w:val="22"/>
      <w:szCs w:val="22"/>
    </w:rPr>
  </w:style>
  <w:style w:type="numbering" w:customStyle="1" w:styleId="32">
    <w:name w:val="Нет списка3"/>
    <w:next w:val="ab"/>
    <w:uiPriority w:val="99"/>
    <w:semiHidden/>
    <w:unhideWhenUsed/>
    <w:rsid w:val="00E12101"/>
  </w:style>
  <w:style w:type="paragraph" w:customStyle="1" w:styleId="xl63">
    <w:name w:val="xl63"/>
    <w:basedOn w:val="a8"/>
    <w:semiHidden/>
    <w:rsid w:val="00E12101"/>
    <w:pPr>
      <w:keepNext w:val="0"/>
      <w:pBdr>
        <w:top w:val="single" w:sz="4" w:space="0" w:color="000000"/>
        <w:left w:val="single" w:sz="4" w:space="0" w:color="000000"/>
        <w:bottom w:val="single" w:sz="4" w:space="0" w:color="000000"/>
        <w:right w:val="single" w:sz="4" w:space="0" w:color="000000"/>
      </w:pBdr>
      <w:shd w:val="clear" w:color="000000" w:fill="FFFFFF"/>
      <w:suppressAutoHyphens w:val="0"/>
      <w:spacing w:before="100" w:beforeAutospacing="1" w:after="100" w:afterAutospacing="1"/>
      <w:ind w:firstLine="0"/>
      <w:jc w:val="center"/>
      <w:textAlignment w:val="center"/>
    </w:pPr>
    <w:rPr>
      <w:rFonts w:eastAsia="Times New Roman"/>
      <w:sz w:val="18"/>
      <w:szCs w:val="18"/>
    </w:rPr>
  </w:style>
  <w:style w:type="paragraph" w:customStyle="1" w:styleId="xl64">
    <w:name w:val="xl64"/>
    <w:basedOn w:val="a8"/>
    <w:semiHidden/>
    <w:rsid w:val="00E12101"/>
    <w:pPr>
      <w:keepNext w:val="0"/>
      <w:pBdr>
        <w:top w:val="single" w:sz="4" w:space="0" w:color="000000"/>
        <w:left w:val="single" w:sz="4" w:space="0" w:color="000000"/>
        <w:right w:val="single" w:sz="4" w:space="0" w:color="000000"/>
      </w:pBdr>
      <w:shd w:val="clear" w:color="000000" w:fill="FFFFFF"/>
      <w:suppressAutoHyphens w:val="0"/>
      <w:spacing w:before="100" w:beforeAutospacing="1" w:after="100" w:afterAutospacing="1"/>
      <w:ind w:firstLine="0"/>
      <w:jc w:val="center"/>
      <w:textAlignment w:val="center"/>
    </w:pPr>
    <w:rPr>
      <w:rFonts w:eastAsia="Times New Roman"/>
      <w:sz w:val="18"/>
      <w:szCs w:val="18"/>
    </w:rPr>
  </w:style>
  <w:style w:type="paragraph" w:customStyle="1" w:styleId="xl65">
    <w:name w:val="xl65"/>
    <w:basedOn w:val="a8"/>
    <w:semiHidden/>
    <w:rsid w:val="00E12101"/>
    <w:pPr>
      <w:keepNext w:val="0"/>
      <w:pBdr>
        <w:left w:val="single" w:sz="4" w:space="0" w:color="000000"/>
        <w:bottom w:val="single" w:sz="4" w:space="0" w:color="000000"/>
        <w:right w:val="single" w:sz="4" w:space="0" w:color="000000"/>
      </w:pBdr>
      <w:shd w:val="clear" w:color="000000" w:fill="FFFFFF"/>
      <w:suppressAutoHyphens w:val="0"/>
      <w:spacing w:before="100" w:beforeAutospacing="1" w:after="100" w:afterAutospacing="1"/>
      <w:ind w:firstLine="0"/>
      <w:jc w:val="center"/>
      <w:textAlignment w:val="center"/>
    </w:pPr>
    <w:rPr>
      <w:rFonts w:eastAsia="Times New Roman"/>
      <w:sz w:val="18"/>
      <w:szCs w:val="18"/>
    </w:rPr>
  </w:style>
  <w:style w:type="paragraph" w:customStyle="1" w:styleId="xl66">
    <w:name w:val="xl66"/>
    <w:basedOn w:val="a8"/>
    <w:semiHidden/>
    <w:rsid w:val="00E12101"/>
    <w:pPr>
      <w:keepNext w:val="0"/>
      <w:pBdr>
        <w:top w:val="single" w:sz="4" w:space="0" w:color="000000"/>
        <w:left w:val="single" w:sz="4" w:space="0" w:color="000000"/>
        <w:bottom w:val="single" w:sz="4" w:space="0" w:color="000000"/>
      </w:pBdr>
      <w:shd w:val="clear" w:color="000000" w:fill="FFFFFF"/>
      <w:suppressAutoHyphens w:val="0"/>
      <w:spacing w:before="100" w:beforeAutospacing="1" w:after="100" w:afterAutospacing="1"/>
      <w:ind w:firstLine="0"/>
      <w:jc w:val="center"/>
      <w:textAlignment w:val="center"/>
    </w:pPr>
    <w:rPr>
      <w:rFonts w:eastAsia="Times New Roman"/>
      <w:sz w:val="18"/>
      <w:szCs w:val="18"/>
    </w:rPr>
  </w:style>
  <w:style w:type="paragraph" w:customStyle="1" w:styleId="xl67">
    <w:name w:val="xl67"/>
    <w:basedOn w:val="a8"/>
    <w:semiHidden/>
    <w:rsid w:val="00E12101"/>
    <w:pPr>
      <w:keepNext w:val="0"/>
      <w:pBdr>
        <w:top w:val="single" w:sz="4" w:space="0" w:color="000000"/>
        <w:bottom w:val="single" w:sz="4" w:space="0" w:color="000000"/>
        <w:right w:val="single" w:sz="4" w:space="0" w:color="000000"/>
      </w:pBdr>
      <w:shd w:val="clear" w:color="000000" w:fill="FFFFFF"/>
      <w:suppressAutoHyphens w:val="0"/>
      <w:spacing w:before="100" w:beforeAutospacing="1" w:after="100" w:afterAutospacing="1"/>
      <w:ind w:firstLine="0"/>
      <w:jc w:val="center"/>
      <w:textAlignment w:val="center"/>
    </w:pPr>
    <w:rPr>
      <w:rFonts w:eastAsia="Times New Roman"/>
      <w:sz w:val="18"/>
      <w:szCs w:val="18"/>
    </w:rPr>
  </w:style>
  <w:style w:type="paragraph" w:customStyle="1" w:styleId="xl68">
    <w:name w:val="xl68"/>
    <w:basedOn w:val="a8"/>
    <w:semiHidden/>
    <w:rsid w:val="00E12101"/>
    <w:pPr>
      <w:keepNext w:val="0"/>
      <w:pBdr>
        <w:top w:val="single" w:sz="4" w:space="0" w:color="000000"/>
        <w:bottom w:val="single" w:sz="4" w:space="0" w:color="000000"/>
      </w:pBdr>
      <w:shd w:val="clear" w:color="000000" w:fill="FFFFFF"/>
      <w:suppressAutoHyphens w:val="0"/>
      <w:spacing w:before="100" w:beforeAutospacing="1" w:after="100" w:afterAutospacing="1"/>
      <w:ind w:firstLine="0"/>
      <w:jc w:val="center"/>
      <w:textAlignment w:val="center"/>
    </w:pPr>
    <w:rPr>
      <w:rFonts w:eastAsia="Times New Roman"/>
      <w:sz w:val="18"/>
      <w:szCs w:val="18"/>
    </w:rPr>
  </w:style>
  <w:style w:type="paragraph" w:customStyle="1" w:styleId="xl69">
    <w:name w:val="xl69"/>
    <w:basedOn w:val="a8"/>
    <w:semiHidden/>
    <w:rsid w:val="00E12101"/>
    <w:pPr>
      <w:keepNext w:val="0"/>
      <w:pBdr>
        <w:top w:val="single" w:sz="4" w:space="0" w:color="000000"/>
        <w:left w:val="single" w:sz="4" w:space="0" w:color="000000"/>
        <w:bottom w:val="single" w:sz="4" w:space="0" w:color="000000"/>
        <w:right w:val="single" w:sz="4" w:space="0" w:color="000000"/>
      </w:pBdr>
      <w:shd w:val="clear" w:color="000000" w:fill="FFFFFF"/>
      <w:suppressAutoHyphens w:val="0"/>
      <w:spacing w:before="100" w:beforeAutospacing="1" w:after="100" w:afterAutospacing="1"/>
      <w:ind w:firstLine="0"/>
      <w:jc w:val="left"/>
      <w:textAlignment w:val="top"/>
    </w:pPr>
    <w:rPr>
      <w:rFonts w:eastAsia="Times New Roman"/>
      <w:sz w:val="18"/>
      <w:szCs w:val="18"/>
    </w:rPr>
  </w:style>
  <w:style w:type="paragraph" w:customStyle="1" w:styleId="xl70">
    <w:name w:val="xl70"/>
    <w:basedOn w:val="a8"/>
    <w:semiHidden/>
    <w:rsid w:val="00E12101"/>
    <w:pPr>
      <w:keepNext w:val="0"/>
      <w:pBdr>
        <w:top w:val="single" w:sz="4" w:space="0" w:color="000000"/>
        <w:left w:val="single" w:sz="4" w:space="0" w:color="000000"/>
        <w:bottom w:val="single" w:sz="4" w:space="0" w:color="000000"/>
      </w:pBdr>
      <w:shd w:val="clear" w:color="000000" w:fill="FFFFFF"/>
      <w:suppressAutoHyphens w:val="0"/>
      <w:spacing w:before="100" w:beforeAutospacing="1" w:after="100" w:afterAutospacing="1"/>
      <w:ind w:firstLine="0"/>
      <w:jc w:val="left"/>
      <w:textAlignment w:val="top"/>
    </w:pPr>
    <w:rPr>
      <w:rFonts w:eastAsia="Times New Roman"/>
      <w:sz w:val="18"/>
      <w:szCs w:val="18"/>
    </w:rPr>
  </w:style>
  <w:style w:type="paragraph" w:customStyle="1" w:styleId="xl71">
    <w:name w:val="xl71"/>
    <w:basedOn w:val="a8"/>
    <w:semiHidden/>
    <w:rsid w:val="00E12101"/>
    <w:pPr>
      <w:keepNext w:val="0"/>
      <w:pBdr>
        <w:top w:val="single" w:sz="4" w:space="0" w:color="000000"/>
        <w:bottom w:val="single" w:sz="4" w:space="0" w:color="000000"/>
        <w:right w:val="single" w:sz="4" w:space="0" w:color="000000"/>
      </w:pBdr>
      <w:shd w:val="clear" w:color="000000" w:fill="FFFFFF"/>
      <w:suppressAutoHyphens w:val="0"/>
      <w:spacing w:before="100" w:beforeAutospacing="1" w:after="100" w:afterAutospacing="1"/>
      <w:ind w:firstLine="0"/>
      <w:jc w:val="left"/>
      <w:textAlignment w:val="top"/>
    </w:pPr>
    <w:rPr>
      <w:rFonts w:eastAsia="Times New Roman"/>
      <w:sz w:val="18"/>
      <w:szCs w:val="18"/>
    </w:rPr>
  </w:style>
  <w:style w:type="numbering" w:customStyle="1" w:styleId="42">
    <w:name w:val="Нет списка4"/>
    <w:next w:val="ab"/>
    <w:uiPriority w:val="99"/>
    <w:semiHidden/>
    <w:unhideWhenUsed/>
    <w:rsid w:val="00142187"/>
  </w:style>
  <w:style w:type="table" w:customStyle="1" w:styleId="25">
    <w:name w:val="Сетка таблицы2"/>
    <w:basedOn w:val="aa"/>
    <w:next w:val="af7"/>
    <w:uiPriority w:val="59"/>
    <w:rsid w:val="00884AB4"/>
    <w:rPr>
      <w:rFonts w:ascii="Calibri" w:hAnsi="Calibri"/>
      <w:sz w:val="20"/>
      <w:szCs w:val="2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
    <w:name w:val="Сетка таблицы3"/>
    <w:basedOn w:val="aa"/>
    <w:next w:val="af7"/>
    <w:uiPriority w:val="59"/>
    <w:rsid w:val="00802CE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b"/>
    <w:uiPriority w:val="99"/>
    <w:semiHidden/>
    <w:unhideWhenUsed/>
    <w:rsid w:val="00256790"/>
  </w:style>
  <w:style w:type="numbering" w:customStyle="1" w:styleId="62">
    <w:name w:val="Нет списка6"/>
    <w:next w:val="ab"/>
    <w:uiPriority w:val="99"/>
    <w:semiHidden/>
    <w:unhideWhenUsed/>
    <w:rsid w:val="00A2426D"/>
  </w:style>
  <w:style w:type="numbering" w:customStyle="1" w:styleId="72">
    <w:name w:val="Нет списка7"/>
    <w:next w:val="ab"/>
    <w:uiPriority w:val="99"/>
    <w:semiHidden/>
    <w:unhideWhenUsed/>
    <w:rsid w:val="005520D5"/>
  </w:style>
  <w:style w:type="paragraph" w:customStyle="1" w:styleId="15">
    <w:name w:val="Цитата1"/>
    <w:basedOn w:val="a8"/>
    <w:semiHidden/>
    <w:rsid w:val="005520D5"/>
    <w:pPr>
      <w:keepNext w:val="0"/>
      <w:suppressAutoHyphens w:val="0"/>
      <w:overflowPunct w:val="0"/>
      <w:autoSpaceDE w:val="0"/>
      <w:autoSpaceDN w:val="0"/>
      <w:adjustRightInd w:val="0"/>
      <w:spacing w:before="0"/>
      <w:ind w:left="-284" w:right="-483" w:firstLine="0"/>
    </w:pPr>
    <w:rPr>
      <w:rFonts w:eastAsia="Times New Roman"/>
      <w:sz w:val="28"/>
      <w:szCs w:val="20"/>
    </w:rPr>
  </w:style>
  <w:style w:type="character" w:customStyle="1" w:styleId="FontStyle190">
    <w:name w:val="Font Style190"/>
    <w:uiPriority w:val="99"/>
    <w:semiHidden/>
    <w:rsid w:val="005520D5"/>
    <w:rPr>
      <w:rFonts w:ascii="Times New Roman" w:hAnsi="Times New Roman" w:cs="Times New Roman"/>
      <w:color w:val="000000"/>
      <w:sz w:val="26"/>
      <w:szCs w:val="26"/>
    </w:rPr>
  </w:style>
  <w:style w:type="paragraph" w:customStyle="1" w:styleId="Style25">
    <w:name w:val="Style25"/>
    <w:basedOn w:val="a8"/>
    <w:uiPriority w:val="99"/>
    <w:semiHidden/>
    <w:rsid w:val="005520D5"/>
    <w:pPr>
      <w:keepNext w:val="0"/>
      <w:widowControl w:val="0"/>
      <w:suppressAutoHyphens w:val="0"/>
      <w:autoSpaceDE w:val="0"/>
      <w:autoSpaceDN w:val="0"/>
      <w:adjustRightInd w:val="0"/>
      <w:spacing w:before="0" w:line="254" w:lineRule="exact"/>
      <w:ind w:hanging="360"/>
    </w:pPr>
    <w:rPr>
      <w:rFonts w:ascii="Arial" w:eastAsia="Times New Roman" w:hAnsi="Arial" w:cs="Arial"/>
    </w:rPr>
  </w:style>
  <w:style w:type="character" w:customStyle="1" w:styleId="FontStyle47">
    <w:name w:val="Font Style47"/>
    <w:uiPriority w:val="99"/>
    <w:semiHidden/>
    <w:rsid w:val="005520D5"/>
    <w:rPr>
      <w:rFonts w:ascii="Arial" w:hAnsi="Arial" w:cs="Arial"/>
      <w:color w:val="000000"/>
      <w:sz w:val="20"/>
      <w:szCs w:val="20"/>
    </w:rPr>
  </w:style>
  <w:style w:type="paragraph" w:customStyle="1" w:styleId="Style29">
    <w:name w:val="Style29"/>
    <w:basedOn w:val="a8"/>
    <w:uiPriority w:val="99"/>
    <w:semiHidden/>
    <w:rsid w:val="005520D5"/>
    <w:pPr>
      <w:keepNext w:val="0"/>
      <w:widowControl w:val="0"/>
      <w:suppressAutoHyphens w:val="0"/>
      <w:autoSpaceDE w:val="0"/>
      <w:autoSpaceDN w:val="0"/>
      <w:adjustRightInd w:val="0"/>
      <w:spacing w:before="0" w:line="254" w:lineRule="exact"/>
      <w:ind w:hanging="350"/>
      <w:jc w:val="left"/>
    </w:pPr>
    <w:rPr>
      <w:rFonts w:ascii="Arial" w:eastAsia="Times New Roman" w:hAnsi="Arial" w:cs="Arial"/>
    </w:rPr>
  </w:style>
  <w:style w:type="paragraph" w:styleId="26">
    <w:name w:val="Body Text 2"/>
    <w:basedOn w:val="a8"/>
    <w:link w:val="27"/>
    <w:uiPriority w:val="99"/>
    <w:semiHidden/>
    <w:rsid w:val="005520D5"/>
    <w:pPr>
      <w:keepNext w:val="0"/>
      <w:suppressAutoHyphens w:val="0"/>
      <w:spacing w:before="0"/>
      <w:ind w:firstLine="0"/>
    </w:pPr>
    <w:rPr>
      <w:szCs w:val="20"/>
    </w:rPr>
  </w:style>
  <w:style w:type="character" w:customStyle="1" w:styleId="27">
    <w:name w:val="Основной текст 2 Знак"/>
    <w:basedOn w:val="a9"/>
    <w:link w:val="26"/>
    <w:uiPriority w:val="99"/>
    <w:semiHidden/>
    <w:rsid w:val="005520D5"/>
    <w:rPr>
      <w:szCs w:val="20"/>
    </w:rPr>
  </w:style>
  <w:style w:type="paragraph" w:customStyle="1" w:styleId="16">
    <w:name w:val="Обычный1"/>
    <w:semiHidden/>
    <w:rsid w:val="005520D5"/>
    <w:pPr>
      <w:widowControl w:val="0"/>
      <w:ind w:firstLine="720"/>
    </w:pPr>
    <w:rPr>
      <w:sz w:val="26"/>
      <w:szCs w:val="20"/>
    </w:rPr>
  </w:style>
  <w:style w:type="paragraph" w:customStyle="1" w:styleId="afff8">
    <w:name w:val="заголовок таблицы"/>
    <w:semiHidden/>
    <w:rsid w:val="005520D5"/>
    <w:pPr>
      <w:spacing w:before="120" w:after="120"/>
      <w:jc w:val="center"/>
    </w:pPr>
    <w:rPr>
      <w:rFonts w:ascii="Arial" w:eastAsia="Times New Roman" w:hAnsi="Arial"/>
      <w:b/>
      <w:i/>
      <w:noProof/>
      <w:szCs w:val="20"/>
    </w:rPr>
  </w:style>
  <w:style w:type="paragraph" w:customStyle="1" w:styleId="afff9">
    <w:name w:val="шрифт таблиц"/>
    <w:basedOn w:val="a8"/>
    <w:semiHidden/>
    <w:rsid w:val="005520D5"/>
    <w:pPr>
      <w:keepNext w:val="0"/>
      <w:suppressAutoHyphens w:val="0"/>
      <w:spacing w:before="0"/>
      <w:ind w:firstLine="0"/>
      <w:jc w:val="center"/>
    </w:pPr>
    <w:rPr>
      <w:rFonts w:ascii="Arial" w:eastAsia="Times New Roman" w:hAnsi="Arial"/>
      <w:sz w:val="20"/>
      <w:szCs w:val="20"/>
    </w:rPr>
  </w:style>
  <w:style w:type="paragraph" w:customStyle="1" w:styleId="28">
    <w:name w:val="Ñòèëü2"/>
    <w:basedOn w:val="a8"/>
    <w:semiHidden/>
    <w:rsid w:val="005520D5"/>
    <w:pPr>
      <w:keepNext w:val="0"/>
      <w:widowControl w:val="0"/>
      <w:suppressAutoHyphens w:val="0"/>
      <w:autoSpaceDE w:val="0"/>
      <w:autoSpaceDN w:val="0"/>
      <w:adjustRightInd w:val="0"/>
      <w:spacing w:before="119"/>
      <w:ind w:firstLine="0"/>
      <w:jc w:val="right"/>
    </w:pPr>
    <w:rPr>
      <w:rFonts w:eastAsia="Times New Roman"/>
      <w:b/>
      <w:bCs/>
      <w:i/>
      <w:iCs/>
      <w:color w:val="FF0000"/>
    </w:rPr>
  </w:style>
  <w:style w:type="character" w:styleId="afffa">
    <w:name w:val="Strong"/>
    <w:uiPriority w:val="2"/>
    <w:qFormat/>
    <w:rsid w:val="005520D5"/>
    <w:rPr>
      <w:b/>
      <w:bCs/>
    </w:rPr>
  </w:style>
  <w:style w:type="character" w:customStyle="1" w:styleId="FontStyle34">
    <w:name w:val="Font Style34"/>
    <w:uiPriority w:val="99"/>
    <w:semiHidden/>
    <w:rsid w:val="005520D5"/>
    <w:rPr>
      <w:rFonts w:ascii="Times New Roman" w:hAnsi="Times New Roman" w:cs="Times New Roman"/>
      <w:i/>
      <w:iCs/>
      <w:color w:val="000000"/>
      <w:sz w:val="16"/>
      <w:szCs w:val="16"/>
    </w:rPr>
  </w:style>
  <w:style w:type="character" w:customStyle="1" w:styleId="A70">
    <w:name w:val="A7"/>
    <w:uiPriority w:val="99"/>
    <w:semiHidden/>
    <w:rsid w:val="005520D5"/>
    <w:rPr>
      <w:color w:val="000000"/>
      <w:sz w:val="22"/>
      <w:szCs w:val="22"/>
    </w:rPr>
  </w:style>
  <w:style w:type="numbering" w:customStyle="1" w:styleId="82">
    <w:name w:val="Нет списка8"/>
    <w:next w:val="ab"/>
    <w:uiPriority w:val="99"/>
    <w:semiHidden/>
    <w:unhideWhenUsed/>
    <w:rsid w:val="00CA05D2"/>
  </w:style>
  <w:style w:type="paragraph" w:customStyle="1" w:styleId="afffb">
    <w:name w:val="Обычный Мой"/>
    <w:basedOn w:val="a8"/>
    <w:link w:val="afffc"/>
    <w:semiHidden/>
    <w:qFormat/>
    <w:rsid w:val="00CA05D2"/>
    <w:pPr>
      <w:keepNext w:val="0"/>
      <w:suppressAutoHyphens w:val="0"/>
      <w:kinsoku w:val="0"/>
      <w:overflowPunct w:val="0"/>
      <w:autoSpaceDE w:val="0"/>
      <w:autoSpaceDN w:val="0"/>
      <w:spacing w:before="0" w:line="288" w:lineRule="auto"/>
      <w:ind w:firstLine="567"/>
    </w:pPr>
    <w:rPr>
      <w:rFonts w:eastAsia="Times New Roman"/>
      <w:lang w:val="x-none" w:eastAsia="x-none"/>
    </w:rPr>
  </w:style>
  <w:style w:type="character" w:customStyle="1" w:styleId="afffc">
    <w:name w:val="Обычный Мой Знак"/>
    <w:link w:val="afffb"/>
    <w:semiHidden/>
    <w:rsid w:val="00C651F1"/>
    <w:rPr>
      <w:rFonts w:eastAsia="Times New Roman"/>
      <w:lang w:val="x-none" w:eastAsia="x-none"/>
    </w:rPr>
  </w:style>
  <w:style w:type="character" w:styleId="afffd">
    <w:name w:val="annotation reference"/>
    <w:semiHidden/>
    <w:rsid w:val="00CA05D2"/>
    <w:rPr>
      <w:sz w:val="16"/>
      <w:szCs w:val="16"/>
    </w:rPr>
  </w:style>
  <w:style w:type="paragraph" w:styleId="afffe">
    <w:name w:val="annotation text"/>
    <w:basedOn w:val="a8"/>
    <w:link w:val="affff"/>
    <w:semiHidden/>
    <w:rsid w:val="00CA05D2"/>
    <w:pPr>
      <w:keepNext w:val="0"/>
      <w:suppressAutoHyphens w:val="0"/>
      <w:spacing w:before="0"/>
      <w:ind w:firstLine="0"/>
      <w:jc w:val="left"/>
    </w:pPr>
    <w:rPr>
      <w:rFonts w:eastAsia="Times New Roman"/>
      <w:sz w:val="20"/>
      <w:szCs w:val="20"/>
      <w:lang w:val="x-none"/>
    </w:rPr>
  </w:style>
  <w:style w:type="character" w:customStyle="1" w:styleId="affff">
    <w:name w:val="Текст примечания Знак"/>
    <w:basedOn w:val="a9"/>
    <w:link w:val="afffe"/>
    <w:semiHidden/>
    <w:rsid w:val="00CA05D2"/>
    <w:rPr>
      <w:rFonts w:eastAsia="Times New Roman"/>
      <w:sz w:val="20"/>
      <w:szCs w:val="20"/>
      <w:lang w:val="x-none"/>
    </w:rPr>
  </w:style>
  <w:style w:type="table" w:customStyle="1" w:styleId="43">
    <w:name w:val="Сетка таблицы4"/>
    <w:basedOn w:val="aa"/>
    <w:next w:val="af7"/>
    <w:uiPriority w:val="59"/>
    <w:rsid w:val="00DA63C2"/>
    <w:rPr>
      <w:rFonts w:ascii="Calibri" w:hAnsi="Calibri"/>
      <w:sz w:val="20"/>
      <w:szCs w:val="2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0">
    <w:name w:val="НАЗВАТАБ"/>
    <w:basedOn w:val="a8"/>
    <w:link w:val="affff0"/>
    <w:qFormat/>
    <w:rsid w:val="00A91B15"/>
    <w:pPr>
      <w:keepNext w:val="0"/>
      <w:numPr>
        <w:numId w:val="57"/>
      </w:numPr>
      <w:suppressAutoHyphens w:val="0"/>
      <w:spacing w:before="200" w:after="40"/>
      <w:ind w:left="357" w:hanging="357"/>
    </w:pPr>
    <w:rPr>
      <w:rFonts w:eastAsiaTheme="minorHAnsi" w:cstheme="minorBidi"/>
      <w:i/>
      <w:sz w:val="22"/>
      <w:szCs w:val="22"/>
      <w:lang w:eastAsia="en-US"/>
    </w:rPr>
  </w:style>
  <w:style w:type="paragraph" w:customStyle="1" w:styleId="affff1">
    <w:name w:val="ВЫРАВРИС"/>
    <w:basedOn w:val="a8"/>
    <w:link w:val="affff2"/>
    <w:qFormat/>
    <w:rsid w:val="00A91B15"/>
    <w:pPr>
      <w:keepNext w:val="0"/>
      <w:suppressAutoHyphens w:val="0"/>
      <w:spacing w:before="0"/>
      <w:ind w:firstLine="0"/>
      <w:jc w:val="center"/>
    </w:pPr>
    <w:rPr>
      <w:rFonts w:eastAsiaTheme="minorHAnsi" w:cstheme="minorBidi"/>
      <w:noProof/>
      <w:szCs w:val="22"/>
    </w:rPr>
  </w:style>
  <w:style w:type="character" w:customStyle="1" w:styleId="affff0">
    <w:name w:val="НАЗВАТАБ Знак"/>
    <w:basedOn w:val="a9"/>
    <w:link w:val="a0"/>
    <w:rsid w:val="00A91B15"/>
    <w:rPr>
      <w:rFonts w:eastAsiaTheme="minorHAnsi" w:cstheme="minorBidi"/>
      <w:i/>
      <w:sz w:val="22"/>
      <w:szCs w:val="22"/>
      <w:lang w:eastAsia="en-US"/>
    </w:rPr>
  </w:style>
  <w:style w:type="paragraph" w:customStyle="1" w:styleId="a7">
    <w:name w:val="НАЗВАРИС"/>
    <w:basedOn w:val="affff1"/>
    <w:link w:val="affff3"/>
    <w:qFormat/>
    <w:rsid w:val="00A91B15"/>
    <w:pPr>
      <w:numPr>
        <w:numId w:val="58"/>
      </w:numPr>
      <w:spacing w:before="40" w:after="200"/>
      <w:ind w:left="357" w:hanging="357"/>
      <w:jc w:val="both"/>
    </w:pPr>
    <w:rPr>
      <w:i/>
    </w:rPr>
  </w:style>
  <w:style w:type="character" w:customStyle="1" w:styleId="affff2">
    <w:name w:val="ВЫРАВРИС Знак"/>
    <w:basedOn w:val="a9"/>
    <w:link w:val="affff1"/>
    <w:rsid w:val="00A91B15"/>
    <w:rPr>
      <w:rFonts w:eastAsiaTheme="minorHAnsi" w:cstheme="minorBidi"/>
      <w:noProof/>
      <w:szCs w:val="22"/>
    </w:rPr>
  </w:style>
  <w:style w:type="character" w:customStyle="1" w:styleId="affff3">
    <w:name w:val="НАЗВАРИС Знак"/>
    <w:basedOn w:val="affff2"/>
    <w:link w:val="a7"/>
    <w:rsid w:val="00A91B15"/>
    <w:rPr>
      <w:rFonts w:eastAsiaTheme="minorHAnsi" w:cstheme="minorBidi"/>
      <w:i/>
      <w:noProof/>
      <w:szCs w:val="22"/>
    </w:rPr>
  </w:style>
  <w:style w:type="paragraph" w:styleId="affff4">
    <w:name w:val="Revision"/>
    <w:hidden/>
    <w:uiPriority w:val="99"/>
    <w:semiHidden/>
    <w:rsid w:val="00A91B15"/>
    <w:rPr>
      <w:rFonts w:eastAsiaTheme="minorHAnsi" w:cstheme="minorBidi"/>
      <w:szCs w:val="22"/>
      <w:lang w:eastAsia="en-US"/>
    </w:rPr>
  </w:style>
  <w:style w:type="paragraph" w:styleId="affff5">
    <w:name w:val="table of figures"/>
    <w:aliases w:val="Приложение"/>
    <w:basedOn w:val="a8"/>
    <w:next w:val="a8"/>
    <w:uiPriority w:val="99"/>
    <w:unhideWhenUsed/>
    <w:rsid w:val="00A91B15"/>
    <w:pPr>
      <w:keepNext w:val="0"/>
      <w:suppressAutoHyphens w:val="0"/>
      <w:spacing w:before="0"/>
      <w:ind w:left="480" w:hanging="480"/>
      <w:jc w:val="left"/>
    </w:pPr>
    <w:rPr>
      <w:rFonts w:asciiTheme="minorHAnsi" w:eastAsiaTheme="minorHAnsi" w:hAnsiTheme="minorHAnsi" w:cstheme="minorHAnsi"/>
      <w:caps/>
      <w:sz w:val="20"/>
      <w:szCs w:val="20"/>
      <w:lang w:eastAsia="en-US"/>
    </w:rPr>
  </w:style>
  <w:style w:type="character" w:customStyle="1" w:styleId="educationtext">
    <w:name w:val="education__text"/>
    <w:basedOn w:val="a9"/>
    <w:rsid w:val="00A91B15"/>
  </w:style>
  <w:style w:type="paragraph" w:styleId="affff6">
    <w:name w:val="TOC Heading"/>
    <w:basedOn w:val="1"/>
    <w:next w:val="a8"/>
    <w:uiPriority w:val="39"/>
    <w:unhideWhenUsed/>
    <w:qFormat/>
    <w:rsid w:val="00A91B15"/>
    <w:pPr>
      <w:pageBreakBefore w:val="0"/>
      <w:numPr>
        <w:numId w:val="0"/>
      </w:numPr>
      <w:suppressAutoHyphens w:val="0"/>
      <w:spacing w:before="480" w:after="0" w:line="276" w:lineRule="auto"/>
      <w:outlineLvl w:val="9"/>
    </w:pPr>
    <w:rPr>
      <w:rFonts w:asciiTheme="majorHAnsi" w:eastAsiaTheme="majorEastAsia" w:hAnsiTheme="majorHAnsi" w:cstheme="majorBidi"/>
      <w:caps w:val="0"/>
      <w:color w:val="365F91" w:themeColor="accent1" w:themeShade="BF"/>
    </w:rPr>
  </w:style>
  <w:style w:type="paragraph" w:customStyle="1" w:styleId="affff7">
    <w:name w:val="Рисунок: изображение"/>
    <w:basedOn w:val="a8"/>
    <w:next w:val="affff8"/>
    <w:uiPriority w:val="3"/>
    <w:qFormat/>
    <w:rsid w:val="00A91B15"/>
    <w:pPr>
      <w:keepNext w:val="0"/>
      <w:suppressAutoHyphens w:val="0"/>
      <w:spacing w:before="240" w:after="120" w:line="276" w:lineRule="auto"/>
      <w:ind w:firstLine="0"/>
      <w:contextualSpacing/>
      <w:jc w:val="center"/>
    </w:pPr>
    <w:rPr>
      <w:rFonts w:eastAsiaTheme="minorHAnsi"/>
      <w:szCs w:val="22"/>
      <w:lang w:eastAsia="en-US"/>
    </w:rPr>
  </w:style>
  <w:style w:type="paragraph" w:customStyle="1" w:styleId="affff8">
    <w:name w:val="Рисунок: подпись"/>
    <w:next w:val="a8"/>
    <w:uiPriority w:val="3"/>
    <w:qFormat/>
    <w:rsid w:val="00A91B15"/>
    <w:pPr>
      <w:tabs>
        <w:tab w:val="num" w:pos="1871"/>
      </w:tabs>
      <w:spacing w:after="160" w:line="259" w:lineRule="auto"/>
      <w:ind w:left="1871" w:hanging="1871"/>
      <w:contextualSpacing/>
    </w:pPr>
    <w:rPr>
      <w:rFonts w:asciiTheme="majorHAnsi" w:eastAsiaTheme="majorEastAsia" w:hAnsiTheme="majorHAnsi" w:cstheme="majorBidi"/>
      <w:iCs/>
      <w:sz w:val="20"/>
      <w:szCs w:val="22"/>
      <w:lang w:eastAsia="en-US"/>
    </w:rPr>
  </w:style>
  <w:style w:type="paragraph" w:customStyle="1" w:styleId="affff9">
    <w:name w:val="Таблица Подпись"/>
    <w:basedOn w:val="a8"/>
    <w:uiPriority w:val="5"/>
    <w:qFormat/>
    <w:rsid w:val="00A91B15"/>
    <w:pPr>
      <w:keepNext w:val="0"/>
      <w:tabs>
        <w:tab w:val="num" w:pos="1871"/>
      </w:tabs>
      <w:suppressAutoHyphens w:val="0"/>
      <w:spacing w:before="240" w:after="120" w:line="276" w:lineRule="auto"/>
      <w:ind w:left="1871" w:hanging="1871"/>
      <w:contextualSpacing/>
    </w:pPr>
    <w:rPr>
      <w:rFonts w:ascii="Arial" w:eastAsiaTheme="minorHAnsi" w:hAnsi="Arial" w:cs="Arial"/>
      <w:sz w:val="20"/>
      <w:szCs w:val="22"/>
      <w:lang w:eastAsia="en-US"/>
    </w:rPr>
  </w:style>
  <w:style w:type="paragraph" w:customStyle="1" w:styleId="affffa">
    <w:name w:val="Таблица: текст заголовка"/>
    <w:basedOn w:val="a8"/>
    <w:qFormat/>
    <w:rsid w:val="00A91B15"/>
    <w:pPr>
      <w:keepNext w:val="0"/>
      <w:suppressAutoHyphens w:val="0"/>
      <w:spacing w:before="0" w:line="276" w:lineRule="auto"/>
      <w:ind w:firstLine="0"/>
      <w:contextualSpacing/>
      <w:jc w:val="center"/>
    </w:pPr>
    <w:rPr>
      <w:rFonts w:eastAsiaTheme="minorHAnsi"/>
      <w:b/>
      <w:sz w:val="20"/>
      <w:szCs w:val="22"/>
      <w:lang w:eastAsia="en-US"/>
    </w:rPr>
  </w:style>
  <w:style w:type="paragraph" w:customStyle="1" w:styleId="affffb">
    <w:name w:val="Таблица: текст таблицы"/>
    <w:basedOn w:val="a8"/>
    <w:uiPriority w:val="5"/>
    <w:qFormat/>
    <w:rsid w:val="00A91B15"/>
    <w:pPr>
      <w:keepNext w:val="0"/>
      <w:suppressAutoHyphens w:val="0"/>
      <w:spacing w:before="0" w:line="276" w:lineRule="auto"/>
      <w:ind w:firstLine="0"/>
      <w:contextualSpacing/>
      <w:jc w:val="left"/>
    </w:pPr>
    <w:rPr>
      <w:rFonts w:eastAsiaTheme="minorHAnsi"/>
      <w:sz w:val="20"/>
      <w:szCs w:val="22"/>
      <w:lang w:eastAsia="en-US"/>
    </w:rPr>
  </w:style>
  <w:style w:type="paragraph" w:customStyle="1" w:styleId="affffc">
    <w:name w:val="Текст в ячейке по центру"/>
    <w:basedOn w:val="affffb"/>
    <w:uiPriority w:val="5"/>
    <w:qFormat/>
    <w:rsid w:val="00A91B15"/>
    <w:pPr>
      <w:jc w:val="center"/>
    </w:pPr>
  </w:style>
  <w:style w:type="paragraph" w:customStyle="1" w:styleId="a3">
    <w:name w:val="Обычный: ненумерованный список"/>
    <w:basedOn w:val="a8"/>
    <w:uiPriority w:val="1"/>
    <w:qFormat/>
    <w:rsid w:val="00A91B15"/>
    <w:pPr>
      <w:keepNext w:val="0"/>
      <w:numPr>
        <w:numId w:val="59"/>
      </w:numPr>
      <w:suppressAutoHyphens w:val="0"/>
      <w:spacing w:before="0" w:after="120" w:line="276" w:lineRule="auto"/>
      <w:ind w:left="851" w:hanging="425"/>
      <w:contextualSpacing/>
    </w:pPr>
    <w:rPr>
      <w:rFonts w:eastAsiaTheme="minorHAnsi"/>
      <w:szCs w:val="22"/>
      <w:lang w:eastAsia="en-US"/>
    </w:rPr>
  </w:style>
  <w:style w:type="paragraph" w:customStyle="1" w:styleId="a5">
    <w:name w:val="Обычный: нумерованный список"/>
    <w:basedOn w:val="a8"/>
    <w:uiPriority w:val="1"/>
    <w:qFormat/>
    <w:rsid w:val="00A91B15"/>
    <w:pPr>
      <w:keepNext w:val="0"/>
      <w:numPr>
        <w:numId w:val="60"/>
      </w:numPr>
      <w:suppressAutoHyphens w:val="0"/>
      <w:spacing w:before="0" w:after="120" w:line="276" w:lineRule="auto"/>
      <w:ind w:left="851" w:hanging="425"/>
      <w:contextualSpacing/>
    </w:pPr>
    <w:rPr>
      <w:rFonts w:eastAsiaTheme="minorHAnsi"/>
      <w:szCs w:val="22"/>
      <w:lang w:eastAsia="en-US"/>
    </w:rPr>
  </w:style>
  <w:style w:type="character" w:styleId="affffd">
    <w:name w:val="Emphasis"/>
    <w:basedOn w:val="affffe"/>
    <w:uiPriority w:val="2"/>
    <w:qFormat/>
    <w:rsid w:val="00A91B15"/>
    <w:rPr>
      <w:b/>
      <w:i w:val="0"/>
      <w:iCs/>
      <w:color w:val="auto"/>
    </w:rPr>
  </w:style>
  <w:style w:type="character" w:styleId="affffe">
    <w:name w:val="Subtle Emphasis"/>
    <w:basedOn w:val="a9"/>
    <w:uiPriority w:val="19"/>
    <w:qFormat/>
    <w:rsid w:val="00A91B15"/>
    <w:rPr>
      <w:i/>
      <w:iCs/>
      <w:color w:val="808080" w:themeColor="text1" w:themeTint="7F"/>
    </w:rPr>
  </w:style>
  <w:style w:type="character" w:styleId="afffff">
    <w:name w:val="Unresolved Mention"/>
    <w:basedOn w:val="a9"/>
    <w:uiPriority w:val="99"/>
    <w:semiHidden/>
    <w:unhideWhenUsed/>
    <w:rsid w:val="00A91B15"/>
    <w:rPr>
      <w:color w:val="605E5C"/>
      <w:shd w:val="clear" w:color="auto" w:fill="E1DFDD"/>
    </w:rPr>
  </w:style>
  <w:style w:type="paragraph" w:styleId="afffff0">
    <w:name w:val="toa heading"/>
    <w:basedOn w:val="a8"/>
    <w:next w:val="a8"/>
    <w:uiPriority w:val="99"/>
    <w:semiHidden/>
    <w:unhideWhenUsed/>
    <w:rsid w:val="00A91B15"/>
    <w:pPr>
      <w:keepNext w:val="0"/>
      <w:suppressAutoHyphens w:val="0"/>
      <w:spacing w:after="200"/>
    </w:pPr>
    <w:rPr>
      <w:rFonts w:asciiTheme="majorHAnsi" w:eastAsiaTheme="majorEastAsia" w:hAnsiTheme="majorHAnsi" w:cstheme="majorBidi"/>
      <w:b/>
      <w:bCs/>
      <w:lang w:eastAsia="en-US"/>
    </w:rPr>
  </w:style>
  <w:style w:type="paragraph" w:styleId="63">
    <w:name w:val="index 6"/>
    <w:basedOn w:val="a8"/>
    <w:next w:val="a8"/>
    <w:autoRedefine/>
    <w:uiPriority w:val="99"/>
    <w:semiHidden/>
    <w:unhideWhenUsed/>
    <w:rsid w:val="00A91B15"/>
    <w:pPr>
      <w:keepNext w:val="0"/>
      <w:suppressAutoHyphens w:val="0"/>
      <w:spacing w:before="0"/>
      <w:ind w:left="1440" w:hanging="240"/>
    </w:pPr>
    <w:rPr>
      <w:rFonts w:eastAsiaTheme="minorHAnsi" w:cstheme="minorBidi"/>
      <w:szCs w:val="22"/>
      <w:lang w:eastAsia="en-US"/>
    </w:rPr>
  </w:style>
  <w:style w:type="paragraph" w:styleId="17">
    <w:name w:val="index 1"/>
    <w:basedOn w:val="a8"/>
    <w:next w:val="a8"/>
    <w:autoRedefine/>
    <w:uiPriority w:val="99"/>
    <w:semiHidden/>
    <w:unhideWhenUsed/>
    <w:rsid w:val="00A91B15"/>
    <w:pPr>
      <w:keepNext w:val="0"/>
      <w:suppressAutoHyphens w:val="0"/>
      <w:spacing w:before="0"/>
      <w:ind w:left="240" w:hanging="240"/>
    </w:pPr>
    <w:rPr>
      <w:rFonts w:eastAsiaTheme="minorHAnsi" w:cstheme="minorBidi"/>
      <w:szCs w:val="22"/>
      <w:lang w:eastAsia="en-US"/>
    </w:rPr>
  </w:style>
  <w:style w:type="paragraph" w:customStyle="1" w:styleId="msonormal0">
    <w:name w:val="msonormal"/>
    <w:basedOn w:val="a8"/>
    <w:rsid w:val="00A91B15"/>
    <w:pPr>
      <w:keepNext w:val="0"/>
      <w:suppressAutoHyphens w:val="0"/>
      <w:spacing w:before="100" w:beforeAutospacing="1" w:after="100" w:afterAutospacing="1"/>
      <w:ind w:firstLine="0"/>
      <w:jc w:val="left"/>
    </w:pPr>
    <w:rPr>
      <w:rFonts w:eastAsia="Times New Roman"/>
    </w:rPr>
  </w:style>
  <w:style w:type="paragraph" w:customStyle="1" w:styleId="xl110">
    <w:name w:val="xl110"/>
    <w:basedOn w:val="a8"/>
    <w:rsid w:val="00A91B15"/>
    <w:pPr>
      <w:keepNext w:val="0"/>
      <w:pBdr>
        <w:top w:val="single" w:sz="4" w:space="0" w:color="auto"/>
        <w:left w:val="single" w:sz="4" w:space="0" w:color="auto"/>
        <w:bottom w:val="single" w:sz="4" w:space="0" w:color="auto"/>
      </w:pBdr>
      <w:shd w:val="clear" w:color="000000" w:fill="EBF1DE"/>
      <w:suppressAutoHyphens w:val="0"/>
      <w:spacing w:before="100" w:beforeAutospacing="1" w:after="100" w:afterAutospacing="1"/>
      <w:ind w:firstLine="0"/>
      <w:jc w:val="center"/>
      <w:textAlignment w:val="center"/>
    </w:pPr>
    <w:rPr>
      <w:rFonts w:eastAsia="Times New Roman"/>
    </w:rPr>
  </w:style>
  <w:style w:type="paragraph" w:customStyle="1" w:styleId="xl111">
    <w:name w:val="xl111"/>
    <w:basedOn w:val="a8"/>
    <w:rsid w:val="00A91B15"/>
    <w:pPr>
      <w:keepNext w:val="0"/>
      <w:pBdr>
        <w:top w:val="single" w:sz="4" w:space="0" w:color="auto"/>
        <w:bottom w:val="single" w:sz="4" w:space="0" w:color="auto"/>
        <w:right w:val="single" w:sz="4" w:space="0" w:color="auto"/>
      </w:pBdr>
      <w:shd w:val="clear" w:color="000000" w:fill="EBF1DE"/>
      <w:suppressAutoHyphens w:val="0"/>
      <w:spacing w:before="100" w:beforeAutospacing="1" w:after="100" w:afterAutospacing="1"/>
      <w:ind w:firstLine="0"/>
      <w:jc w:val="center"/>
      <w:textAlignment w:val="center"/>
    </w:pPr>
    <w:rPr>
      <w:rFonts w:eastAsia="Times New Roman"/>
    </w:rPr>
  </w:style>
  <w:style w:type="paragraph" w:customStyle="1" w:styleId="xl112">
    <w:name w:val="xl112"/>
    <w:basedOn w:val="a8"/>
    <w:rsid w:val="00A91B15"/>
    <w:pPr>
      <w:keepNext w:val="0"/>
      <w:pBdr>
        <w:top w:val="single" w:sz="4" w:space="0" w:color="auto"/>
        <w:bottom w:val="single" w:sz="4" w:space="0" w:color="auto"/>
      </w:pBdr>
      <w:shd w:val="clear" w:color="000000" w:fill="D9D9D9"/>
      <w:suppressAutoHyphens w:val="0"/>
      <w:spacing w:before="100" w:beforeAutospacing="1" w:after="100" w:afterAutospacing="1"/>
      <w:ind w:firstLine="0"/>
      <w:jc w:val="center"/>
      <w:textAlignment w:val="center"/>
    </w:pPr>
    <w:rPr>
      <w:rFonts w:eastAsia="Times New Roman"/>
      <w:color w:val="000000"/>
    </w:rPr>
  </w:style>
  <w:style w:type="paragraph" w:customStyle="1" w:styleId="xl113">
    <w:name w:val="xl113"/>
    <w:basedOn w:val="a8"/>
    <w:rsid w:val="00A91B15"/>
    <w:pPr>
      <w:keepNext w:val="0"/>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ind w:firstLine="0"/>
      <w:jc w:val="left"/>
      <w:textAlignment w:val="center"/>
    </w:pPr>
    <w:rPr>
      <w:rFonts w:eastAsia="Times New Roman"/>
      <w:b/>
      <w:bCs/>
    </w:rPr>
  </w:style>
  <w:style w:type="paragraph" w:customStyle="1" w:styleId="xl114">
    <w:name w:val="xl114"/>
    <w:basedOn w:val="a8"/>
    <w:rsid w:val="00A91B15"/>
    <w:pPr>
      <w:keepNext w:val="0"/>
      <w:pBdr>
        <w:top w:val="single" w:sz="4" w:space="0" w:color="auto"/>
        <w:left w:val="single" w:sz="4" w:space="0" w:color="auto"/>
        <w:bottom w:val="single" w:sz="4" w:space="0" w:color="auto"/>
      </w:pBdr>
      <w:shd w:val="clear" w:color="000000" w:fill="D9D9D9"/>
      <w:suppressAutoHyphens w:val="0"/>
      <w:spacing w:before="100" w:beforeAutospacing="1" w:after="100" w:afterAutospacing="1"/>
      <w:ind w:firstLine="0"/>
      <w:jc w:val="center"/>
      <w:textAlignment w:val="center"/>
    </w:pPr>
    <w:rPr>
      <w:rFonts w:eastAsia="Times New Roman"/>
    </w:rPr>
  </w:style>
  <w:style w:type="paragraph" w:customStyle="1" w:styleId="xl115">
    <w:name w:val="xl115"/>
    <w:basedOn w:val="a8"/>
    <w:rsid w:val="00A91B15"/>
    <w:pPr>
      <w:keepNext w:val="0"/>
      <w:pBdr>
        <w:top w:val="single" w:sz="4" w:space="0" w:color="auto"/>
        <w:bottom w:val="single" w:sz="4" w:space="0" w:color="auto"/>
        <w:right w:val="single" w:sz="4" w:space="0" w:color="auto"/>
      </w:pBdr>
      <w:shd w:val="clear" w:color="000000" w:fill="D9D9D9"/>
      <w:suppressAutoHyphens w:val="0"/>
      <w:spacing w:before="100" w:beforeAutospacing="1" w:after="100" w:afterAutospacing="1"/>
      <w:ind w:firstLine="0"/>
      <w:jc w:val="center"/>
      <w:textAlignment w:val="center"/>
    </w:pPr>
    <w:rPr>
      <w:rFonts w:eastAsia="Times New Roman"/>
    </w:rPr>
  </w:style>
  <w:style w:type="paragraph" w:customStyle="1" w:styleId="xl116">
    <w:name w:val="xl116"/>
    <w:basedOn w:val="a8"/>
    <w:rsid w:val="00A91B15"/>
    <w:pPr>
      <w:keepNext w:val="0"/>
      <w:pBdr>
        <w:top w:val="single" w:sz="4" w:space="0" w:color="auto"/>
        <w:left w:val="single" w:sz="4" w:space="0" w:color="auto"/>
        <w:right w:val="single" w:sz="4" w:space="0" w:color="auto"/>
      </w:pBdr>
      <w:shd w:val="clear" w:color="000000" w:fill="D9D9D9"/>
      <w:suppressAutoHyphens w:val="0"/>
      <w:spacing w:before="100" w:beforeAutospacing="1" w:after="100" w:afterAutospacing="1"/>
      <w:ind w:firstLine="0"/>
      <w:jc w:val="left"/>
      <w:textAlignment w:val="center"/>
    </w:pPr>
    <w:rPr>
      <w:rFonts w:eastAsia="Times New Roman"/>
    </w:rPr>
  </w:style>
  <w:style w:type="paragraph" w:customStyle="1" w:styleId="xl117">
    <w:name w:val="xl117"/>
    <w:basedOn w:val="a8"/>
    <w:rsid w:val="00A91B15"/>
    <w:pPr>
      <w:keepNext w:val="0"/>
      <w:pBdr>
        <w:left w:val="single" w:sz="4" w:space="0" w:color="auto"/>
        <w:right w:val="single" w:sz="4" w:space="0" w:color="auto"/>
      </w:pBdr>
      <w:shd w:val="clear" w:color="000000" w:fill="D9D9D9"/>
      <w:suppressAutoHyphens w:val="0"/>
      <w:spacing w:before="100" w:beforeAutospacing="1" w:after="100" w:afterAutospacing="1"/>
      <w:ind w:firstLine="0"/>
      <w:jc w:val="left"/>
      <w:textAlignment w:val="center"/>
    </w:pPr>
    <w:rPr>
      <w:rFonts w:eastAsia="Times New Roman"/>
    </w:rPr>
  </w:style>
  <w:style w:type="paragraph" w:customStyle="1" w:styleId="xl118">
    <w:name w:val="xl118"/>
    <w:basedOn w:val="a8"/>
    <w:rsid w:val="00A91B15"/>
    <w:pPr>
      <w:keepNext w:val="0"/>
      <w:pBdr>
        <w:left w:val="single" w:sz="4" w:space="0" w:color="auto"/>
        <w:bottom w:val="single" w:sz="4" w:space="0" w:color="auto"/>
        <w:right w:val="single" w:sz="4" w:space="0" w:color="auto"/>
      </w:pBdr>
      <w:shd w:val="clear" w:color="000000" w:fill="D9D9D9"/>
      <w:suppressAutoHyphens w:val="0"/>
      <w:spacing w:before="100" w:beforeAutospacing="1" w:after="100" w:afterAutospacing="1"/>
      <w:ind w:firstLine="0"/>
      <w:jc w:val="left"/>
      <w:textAlignment w:val="center"/>
    </w:pPr>
    <w:rPr>
      <w:rFonts w:eastAsia="Times New Roman"/>
    </w:rPr>
  </w:style>
  <w:style w:type="paragraph" w:customStyle="1" w:styleId="xl119">
    <w:name w:val="xl119"/>
    <w:basedOn w:val="a8"/>
    <w:rsid w:val="00A91B15"/>
    <w:pPr>
      <w:keepNext w:val="0"/>
      <w:pBdr>
        <w:top w:val="single" w:sz="4" w:space="0" w:color="auto"/>
        <w:left w:val="single" w:sz="4" w:space="0" w:color="auto"/>
        <w:right w:val="single" w:sz="4" w:space="0" w:color="auto"/>
      </w:pBdr>
      <w:shd w:val="clear" w:color="000000" w:fill="D9D9D9"/>
      <w:suppressAutoHyphens w:val="0"/>
      <w:spacing w:before="100" w:beforeAutospacing="1" w:after="100" w:afterAutospacing="1"/>
      <w:ind w:firstLine="0"/>
      <w:jc w:val="center"/>
      <w:textAlignment w:val="center"/>
    </w:pPr>
    <w:rPr>
      <w:rFonts w:eastAsia="Times New Roman"/>
      <w:color w:val="000000"/>
    </w:rPr>
  </w:style>
  <w:style w:type="paragraph" w:customStyle="1" w:styleId="xl120">
    <w:name w:val="xl120"/>
    <w:basedOn w:val="a8"/>
    <w:rsid w:val="00A91B15"/>
    <w:pPr>
      <w:keepNext w:val="0"/>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ind w:firstLine="0"/>
      <w:jc w:val="center"/>
      <w:textAlignment w:val="center"/>
    </w:pPr>
    <w:rPr>
      <w:rFonts w:eastAsia="Times New Roman"/>
    </w:rPr>
  </w:style>
  <w:style w:type="paragraph" w:customStyle="1" w:styleId="xl121">
    <w:name w:val="xl121"/>
    <w:basedOn w:val="a8"/>
    <w:rsid w:val="00A91B15"/>
    <w:pPr>
      <w:keepNext w:val="0"/>
      <w:pBdr>
        <w:top w:val="single" w:sz="4" w:space="0" w:color="auto"/>
        <w:left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rPr>
  </w:style>
  <w:style w:type="paragraph" w:customStyle="1" w:styleId="xl122">
    <w:name w:val="xl122"/>
    <w:basedOn w:val="a8"/>
    <w:rsid w:val="00A91B15"/>
    <w:pPr>
      <w:keepNext w:val="0"/>
      <w:pBdr>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rPr>
  </w:style>
  <w:style w:type="paragraph" w:customStyle="1" w:styleId="xl123">
    <w:name w:val="xl123"/>
    <w:basedOn w:val="a8"/>
    <w:rsid w:val="00A91B15"/>
    <w:pPr>
      <w:keepNext w:val="0"/>
      <w:pBdr>
        <w:top w:val="single" w:sz="4" w:space="0" w:color="auto"/>
        <w:left w:val="single" w:sz="4" w:space="0" w:color="auto"/>
        <w:right w:val="single" w:sz="4" w:space="0" w:color="auto"/>
      </w:pBdr>
      <w:shd w:val="clear" w:color="000000" w:fill="EBF1DE"/>
      <w:suppressAutoHyphens w:val="0"/>
      <w:spacing w:before="100" w:beforeAutospacing="1" w:after="100" w:afterAutospacing="1"/>
      <w:ind w:firstLine="0"/>
      <w:jc w:val="center"/>
      <w:textAlignment w:val="center"/>
    </w:pPr>
    <w:rPr>
      <w:rFonts w:eastAsia="Times New Roman"/>
      <w:color w:val="000000"/>
    </w:rPr>
  </w:style>
  <w:style w:type="paragraph" w:customStyle="1" w:styleId="xl124">
    <w:name w:val="xl124"/>
    <w:basedOn w:val="a8"/>
    <w:rsid w:val="00A91B15"/>
    <w:pPr>
      <w:keepNext w:val="0"/>
      <w:pBdr>
        <w:left w:val="single" w:sz="4" w:space="0" w:color="auto"/>
        <w:bottom w:val="single" w:sz="4" w:space="0" w:color="auto"/>
        <w:right w:val="single" w:sz="4" w:space="0" w:color="auto"/>
      </w:pBdr>
      <w:shd w:val="clear" w:color="000000" w:fill="EBF1DE"/>
      <w:suppressAutoHyphens w:val="0"/>
      <w:spacing w:before="100" w:beforeAutospacing="1" w:after="100" w:afterAutospacing="1"/>
      <w:ind w:firstLine="0"/>
      <w:jc w:val="center"/>
      <w:textAlignment w:val="center"/>
    </w:pPr>
    <w:rPr>
      <w:rFonts w:eastAsia="Times New Roman"/>
      <w:color w:val="000000"/>
    </w:rPr>
  </w:style>
  <w:style w:type="paragraph" w:customStyle="1" w:styleId="xl125">
    <w:name w:val="xl125"/>
    <w:basedOn w:val="a8"/>
    <w:rsid w:val="00A91B15"/>
    <w:pPr>
      <w:keepNext w:val="0"/>
      <w:pBdr>
        <w:top w:val="single" w:sz="4" w:space="0" w:color="auto"/>
        <w:left w:val="single" w:sz="4" w:space="0" w:color="auto"/>
        <w:right w:val="single" w:sz="4" w:space="0" w:color="auto"/>
      </w:pBdr>
      <w:shd w:val="clear" w:color="000000" w:fill="EBF1DE"/>
      <w:suppressAutoHyphens w:val="0"/>
      <w:spacing w:before="100" w:beforeAutospacing="1" w:after="100" w:afterAutospacing="1"/>
      <w:ind w:firstLine="0"/>
      <w:jc w:val="center"/>
      <w:textAlignment w:val="center"/>
    </w:pPr>
    <w:rPr>
      <w:rFonts w:eastAsia="Times New Roman"/>
    </w:rPr>
  </w:style>
  <w:style w:type="paragraph" w:customStyle="1" w:styleId="xl126">
    <w:name w:val="xl126"/>
    <w:basedOn w:val="a8"/>
    <w:rsid w:val="00A91B15"/>
    <w:pPr>
      <w:keepNext w:val="0"/>
      <w:pBdr>
        <w:left w:val="single" w:sz="4" w:space="0" w:color="auto"/>
        <w:right w:val="single" w:sz="4" w:space="0" w:color="auto"/>
      </w:pBdr>
      <w:shd w:val="clear" w:color="000000" w:fill="EBF1DE"/>
      <w:suppressAutoHyphens w:val="0"/>
      <w:spacing w:before="100" w:beforeAutospacing="1" w:after="100" w:afterAutospacing="1"/>
      <w:ind w:firstLine="0"/>
      <w:jc w:val="center"/>
      <w:textAlignment w:val="center"/>
    </w:pPr>
    <w:rPr>
      <w:rFonts w:eastAsia="Times New Roman"/>
    </w:rPr>
  </w:style>
  <w:style w:type="paragraph" w:customStyle="1" w:styleId="xl127">
    <w:name w:val="xl127"/>
    <w:basedOn w:val="a8"/>
    <w:rsid w:val="00A91B15"/>
    <w:pPr>
      <w:keepNext w:val="0"/>
      <w:pBdr>
        <w:top w:val="single" w:sz="4" w:space="0" w:color="auto"/>
        <w:bottom w:val="single" w:sz="4" w:space="0" w:color="auto"/>
      </w:pBdr>
      <w:shd w:val="clear" w:color="000000" w:fill="EBF1DE"/>
      <w:suppressAutoHyphens w:val="0"/>
      <w:spacing w:before="100" w:beforeAutospacing="1" w:after="100" w:afterAutospacing="1"/>
      <w:ind w:firstLine="0"/>
      <w:jc w:val="center"/>
      <w:textAlignment w:val="center"/>
    </w:pPr>
    <w:rPr>
      <w:rFonts w:eastAsia="Times New Roman"/>
    </w:rPr>
  </w:style>
  <w:style w:type="paragraph" w:customStyle="1" w:styleId="xl128">
    <w:name w:val="xl128"/>
    <w:basedOn w:val="a8"/>
    <w:rsid w:val="00A91B15"/>
    <w:pPr>
      <w:keepNext w:val="0"/>
      <w:pBdr>
        <w:left w:val="single" w:sz="4" w:space="0" w:color="auto"/>
        <w:bottom w:val="single" w:sz="4" w:space="0" w:color="auto"/>
        <w:right w:val="single" w:sz="4" w:space="0" w:color="auto"/>
      </w:pBdr>
      <w:shd w:val="clear" w:color="000000" w:fill="EBF1DE"/>
      <w:suppressAutoHyphens w:val="0"/>
      <w:spacing w:before="100" w:beforeAutospacing="1" w:after="100" w:afterAutospacing="1"/>
      <w:ind w:firstLine="0"/>
      <w:jc w:val="center"/>
      <w:textAlignment w:val="center"/>
    </w:pPr>
    <w:rPr>
      <w:rFonts w:eastAsia="Times New Roman"/>
    </w:rPr>
  </w:style>
  <w:style w:type="paragraph" w:customStyle="1" w:styleId="xl129">
    <w:name w:val="xl129"/>
    <w:basedOn w:val="a8"/>
    <w:rsid w:val="00A91B15"/>
    <w:pPr>
      <w:keepNext w:val="0"/>
      <w:pBdr>
        <w:top w:val="single" w:sz="4" w:space="0" w:color="auto"/>
        <w:left w:val="single" w:sz="4" w:space="0" w:color="auto"/>
        <w:bottom w:val="single" w:sz="4" w:space="0" w:color="auto"/>
      </w:pBdr>
      <w:shd w:val="clear" w:color="000000" w:fill="EBF1DE"/>
      <w:suppressAutoHyphens w:val="0"/>
      <w:spacing w:before="100" w:beforeAutospacing="1" w:after="100" w:afterAutospacing="1"/>
      <w:ind w:firstLine="0"/>
      <w:jc w:val="center"/>
      <w:textAlignment w:val="center"/>
    </w:pPr>
    <w:rPr>
      <w:rFonts w:eastAsia="Times New Roman"/>
    </w:rPr>
  </w:style>
  <w:style w:type="paragraph" w:customStyle="1" w:styleId="xl130">
    <w:name w:val="xl130"/>
    <w:basedOn w:val="a8"/>
    <w:rsid w:val="00A91B15"/>
    <w:pPr>
      <w:keepNext w:val="0"/>
      <w:pBdr>
        <w:top w:val="single" w:sz="4" w:space="0" w:color="auto"/>
        <w:left w:val="single" w:sz="4" w:space="0" w:color="auto"/>
        <w:bottom w:val="single" w:sz="4" w:space="0" w:color="auto"/>
        <w:right w:val="single" w:sz="4" w:space="0" w:color="auto"/>
      </w:pBdr>
      <w:shd w:val="clear" w:color="000000" w:fill="EBF1DE"/>
      <w:suppressAutoHyphens w:val="0"/>
      <w:spacing w:before="100" w:beforeAutospacing="1" w:after="100" w:afterAutospacing="1"/>
      <w:ind w:firstLine="0"/>
      <w:jc w:val="center"/>
      <w:textAlignment w:val="center"/>
    </w:pPr>
    <w:rPr>
      <w:rFonts w:eastAsia="Times New Roman"/>
      <w:color w:val="000000"/>
    </w:rPr>
  </w:style>
  <w:style w:type="paragraph" w:customStyle="1" w:styleId="xl131">
    <w:name w:val="xl131"/>
    <w:basedOn w:val="a8"/>
    <w:rsid w:val="00A91B15"/>
    <w:pPr>
      <w:keepNext w:val="0"/>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ind w:firstLine="0"/>
      <w:jc w:val="center"/>
      <w:textAlignment w:val="center"/>
    </w:pPr>
    <w:rPr>
      <w:rFonts w:eastAsia="Times New Roman"/>
    </w:rPr>
  </w:style>
  <w:style w:type="character" w:customStyle="1" w:styleId="af0">
    <w:name w:val="Таб.текст Знак"/>
    <w:basedOn w:val="a9"/>
    <w:link w:val="ac"/>
    <w:locked/>
    <w:rsid w:val="004F40DD"/>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63469">
      <w:bodyDiv w:val="1"/>
      <w:marLeft w:val="0"/>
      <w:marRight w:val="0"/>
      <w:marTop w:val="0"/>
      <w:marBottom w:val="0"/>
      <w:divBdr>
        <w:top w:val="none" w:sz="0" w:space="0" w:color="auto"/>
        <w:left w:val="none" w:sz="0" w:space="0" w:color="auto"/>
        <w:bottom w:val="none" w:sz="0" w:space="0" w:color="auto"/>
        <w:right w:val="none" w:sz="0" w:space="0" w:color="auto"/>
      </w:divBdr>
    </w:div>
    <w:div w:id="4794568">
      <w:bodyDiv w:val="1"/>
      <w:marLeft w:val="0"/>
      <w:marRight w:val="0"/>
      <w:marTop w:val="0"/>
      <w:marBottom w:val="0"/>
      <w:divBdr>
        <w:top w:val="none" w:sz="0" w:space="0" w:color="auto"/>
        <w:left w:val="none" w:sz="0" w:space="0" w:color="auto"/>
        <w:bottom w:val="none" w:sz="0" w:space="0" w:color="auto"/>
        <w:right w:val="none" w:sz="0" w:space="0" w:color="auto"/>
      </w:divBdr>
    </w:div>
    <w:div w:id="33432177">
      <w:bodyDiv w:val="1"/>
      <w:marLeft w:val="0"/>
      <w:marRight w:val="0"/>
      <w:marTop w:val="0"/>
      <w:marBottom w:val="0"/>
      <w:divBdr>
        <w:top w:val="none" w:sz="0" w:space="0" w:color="auto"/>
        <w:left w:val="none" w:sz="0" w:space="0" w:color="auto"/>
        <w:bottom w:val="none" w:sz="0" w:space="0" w:color="auto"/>
        <w:right w:val="none" w:sz="0" w:space="0" w:color="auto"/>
      </w:divBdr>
    </w:div>
    <w:div w:id="34625364">
      <w:bodyDiv w:val="1"/>
      <w:marLeft w:val="0"/>
      <w:marRight w:val="0"/>
      <w:marTop w:val="0"/>
      <w:marBottom w:val="0"/>
      <w:divBdr>
        <w:top w:val="none" w:sz="0" w:space="0" w:color="auto"/>
        <w:left w:val="none" w:sz="0" w:space="0" w:color="auto"/>
        <w:bottom w:val="none" w:sz="0" w:space="0" w:color="auto"/>
        <w:right w:val="none" w:sz="0" w:space="0" w:color="auto"/>
      </w:divBdr>
    </w:div>
    <w:div w:id="90512117">
      <w:bodyDiv w:val="1"/>
      <w:marLeft w:val="0"/>
      <w:marRight w:val="0"/>
      <w:marTop w:val="0"/>
      <w:marBottom w:val="0"/>
      <w:divBdr>
        <w:top w:val="none" w:sz="0" w:space="0" w:color="auto"/>
        <w:left w:val="none" w:sz="0" w:space="0" w:color="auto"/>
        <w:bottom w:val="none" w:sz="0" w:space="0" w:color="auto"/>
        <w:right w:val="none" w:sz="0" w:space="0" w:color="auto"/>
      </w:divBdr>
    </w:div>
    <w:div w:id="129203364">
      <w:bodyDiv w:val="1"/>
      <w:marLeft w:val="0"/>
      <w:marRight w:val="0"/>
      <w:marTop w:val="0"/>
      <w:marBottom w:val="0"/>
      <w:divBdr>
        <w:top w:val="none" w:sz="0" w:space="0" w:color="auto"/>
        <w:left w:val="none" w:sz="0" w:space="0" w:color="auto"/>
        <w:bottom w:val="none" w:sz="0" w:space="0" w:color="auto"/>
        <w:right w:val="none" w:sz="0" w:space="0" w:color="auto"/>
      </w:divBdr>
    </w:div>
    <w:div w:id="139344136">
      <w:bodyDiv w:val="1"/>
      <w:marLeft w:val="0"/>
      <w:marRight w:val="0"/>
      <w:marTop w:val="0"/>
      <w:marBottom w:val="0"/>
      <w:divBdr>
        <w:top w:val="none" w:sz="0" w:space="0" w:color="auto"/>
        <w:left w:val="none" w:sz="0" w:space="0" w:color="auto"/>
        <w:bottom w:val="none" w:sz="0" w:space="0" w:color="auto"/>
        <w:right w:val="none" w:sz="0" w:space="0" w:color="auto"/>
      </w:divBdr>
    </w:div>
    <w:div w:id="144204856">
      <w:bodyDiv w:val="1"/>
      <w:marLeft w:val="0"/>
      <w:marRight w:val="0"/>
      <w:marTop w:val="0"/>
      <w:marBottom w:val="0"/>
      <w:divBdr>
        <w:top w:val="none" w:sz="0" w:space="0" w:color="auto"/>
        <w:left w:val="none" w:sz="0" w:space="0" w:color="auto"/>
        <w:bottom w:val="none" w:sz="0" w:space="0" w:color="auto"/>
        <w:right w:val="none" w:sz="0" w:space="0" w:color="auto"/>
      </w:divBdr>
    </w:div>
    <w:div w:id="215049763">
      <w:bodyDiv w:val="1"/>
      <w:marLeft w:val="0"/>
      <w:marRight w:val="0"/>
      <w:marTop w:val="0"/>
      <w:marBottom w:val="0"/>
      <w:divBdr>
        <w:top w:val="none" w:sz="0" w:space="0" w:color="auto"/>
        <w:left w:val="none" w:sz="0" w:space="0" w:color="auto"/>
        <w:bottom w:val="none" w:sz="0" w:space="0" w:color="auto"/>
        <w:right w:val="none" w:sz="0" w:space="0" w:color="auto"/>
      </w:divBdr>
    </w:div>
    <w:div w:id="236062586">
      <w:bodyDiv w:val="1"/>
      <w:marLeft w:val="0"/>
      <w:marRight w:val="0"/>
      <w:marTop w:val="0"/>
      <w:marBottom w:val="0"/>
      <w:divBdr>
        <w:top w:val="none" w:sz="0" w:space="0" w:color="auto"/>
        <w:left w:val="none" w:sz="0" w:space="0" w:color="auto"/>
        <w:bottom w:val="none" w:sz="0" w:space="0" w:color="auto"/>
        <w:right w:val="none" w:sz="0" w:space="0" w:color="auto"/>
      </w:divBdr>
    </w:div>
    <w:div w:id="236981026">
      <w:bodyDiv w:val="1"/>
      <w:marLeft w:val="0"/>
      <w:marRight w:val="0"/>
      <w:marTop w:val="0"/>
      <w:marBottom w:val="0"/>
      <w:divBdr>
        <w:top w:val="none" w:sz="0" w:space="0" w:color="auto"/>
        <w:left w:val="none" w:sz="0" w:space="0" w:color="auto"/>
        <w:bottom w:val="none" w:sz="0" w:space="0" w:color="auto"/>
        <w:right w:val="none" w:sz="0" w:space="0" w:color="auto"/>
      </w:divBdr>
    </w:div>
    <w:div w:id="244145052">
      <w:bodyDiv w:val="1"/>
      <w:marLeft w:val="0"/>
      <w:marRight w:val="0"/>
      <w:marTop w:val="0"/>
      <w:marBottom w:val="0"/>
      <w:divBdr>
        <w:top w:val="none" w:sz="0" w:space="0" w:color="auto"/>
        <w:left w:val="none" w:sz="0" w:space="0" w:color="auto"/>
        <w:bottom w:val="none" w:sz="0" w:space="0" w:color="auto"/>
        <w:right w:val="none" w:sz="0" w:space="0" w:color="auto"/>
      </w:divBdr>
    </w:div>
    <w:div w:id="271863879">
      <w:bodyDiv w:val="1"/>
      <w:marLeft w:val="0"/>
      <w:marRight w:val="0"/>
      <w:marTop w:val="0"/>
      <w:marBottom w:val="0"/>
      <w:divBdr>
        <w:top w:val="none" w:sz="0" w:space="0" w:color="auto"/>
        <w:left w:val="none" w:sz="0" w:space="0" w:color="auto"/>
        <w:bottom w:val="none" w:sz="0" w:space="0" w:color="auto"/>
        <w:right w:val="none" w:sz="0" w:space="0" w:color="auto"/>
      </w:divBdr>
    </w:div>
    <w:div w:id="275988076">
      <w:bodyDiv w:val="1"/>
      <w:marLeft w:val="0"/>
      <w:marRight w:val="0"/>
      <w:marTop w:val="0"/>
      <w:marBottom w:val="0"/>
      <w:divBdr>
        <w:top w:val="none" w:sz="0" w:space="0" w:color="auto"/>
        <w:left w:val="none" w:sz="0" w:space="0" w:color="auto"/>
        <w:bottom w:val="none" w:sz="0" w:space="0" w:color="auto"/>
        <w:right w:val="none" w:sz="0" w:space="0" w:color="auto"/>
      </w:divBdr>
    </w:div>
    <w:div w:id="296764992">
      <w:bodyDiv w:val="1"/>
      <w:marLeft w:val="0"/>
      <w:marRight w:val="0"/>
      <w:marTop w:val="0"/>
      <w:marBottom w:val="0"/>
      <w:divBdr>
        <w:top w:val="none" w:sz="0" w:space="0" w:color="auto"/>
        <w:left w:val="none" w:sz="0" w:space="0" w:color="auto"/>
        <w:bottom w:val="none" w:sz="0" w:space="0" w:color="auto"/>
        <w:right w:val="none" w:sz="0" w:space="0" w:color="auto"/>
      </w:divBdr>
    </w:div>
    <w:div w:id="300228486">
      <w:bodyDiv w:val="1"/>
      <w:marLeft w:val="0"/>
      <w:marRight w:val="0"/>
      <w:marTop w:val="0"/>
      <w:marBottom w:val="0"/>
      <w:divBdr>
        <w:top w:val="none" w:sz="0" w:space="0" w:color="auto"/>
        <w:left w:val="none" w:sz="0" w:space="0" w:color="auto"/>
        <w:bottom w:val="none" w:sz="0" w:space="0" w:color="auto"/>
        <w:right w:val="none" w:sz="0" w:space="0" w:color="auto"/>
      </w:divBdr>
    </w:div>
    <w:div w:id="307396507">
      <w:bodyDiv w:val="1"/>
      <w:marLeft w:val="0"/>
      <w:marRight w:val="0"/>
      <w:marTop w:val="0"/>
      <w:marBottom w:val="0"/>
      <w:divBdr>
        <w:top w:val="none" w:sz="0" w:space="0" w:color="auto"/>
        <w:left w:val="none" w:sz="0" w:space="0" w:color="auto"/>
        <w:bottom w:val="none" w:sz="0" w:space="0" w:color="auto"/>
        <w:right w:val="none" w:sz="0" w:space="0" w:color="auto"/>
      </w:divBdr>
    </w:div>
    <w:div w:id="313876276">
      <w:bodyDiv w:val="1"/>
      <w:marLeft w:val="0"/>
      <w:marRight w:val="0"/>
      <w:marTop w:val="0"/>
      <w:marBottom w:val="0"/>
      <w:divBdr>
        <w:top w:val="none" w:sz="0" w:space="0" w:color="auto"/>
        <w:left w:val="none" w:sz="0" w:space="0" w:color="auto"/>
        <w:bottom w:val="none" w:sz="0" w:space="0" w:color="auto"/>
        <w:right w:val="none" w:sz="0" w:space="0" w:color="auto"/>
      </w:divBdr>
    </w:div>
    <w:div w:id="324630993">
      <w:bodyDiv w:val="1"/>
      <w:marLeft w:val="0"/>
      <w:marRight w:val="0"/>
      <w:marTop w:val="0"/>
      <w:marBottom w:val="0"/>
      <w:divBdr>
        <w:top w:val="none" w:sz="0" w:space="0" w:color="auto"/>
        <w:left w:val="none" w:sz="0" w:space="0" w:color="auto"/>
        <w:bottom w:val="none" w:sz="0" w:space="0" w:color="auto"/>
        <w:right w:val="none" w:sz="0" w:space="0" w:color="auto"/>
      </w:divBdr>
    </w:div>
    <w:div w:id="353923316">
      <w:bodyDiv w:val="1"/>
      <w:marLeft w:val="0"/>
      <w:marRight w:val="0"/>
      <w:marTop w:val="0"/>
      <w:marBottom w:val="0"/>
      <w:divBdr>
        <w:top w:val="none" w:sz="0" w:space="0" w:color="auto"/>
        <w:left w:val="none" w:sz="0" w:space="0" w:color="auto"/>
        <w:bottom w:val="none" w:sz="0" w:space="0" w:color="auto"/>
        <w:right w:val="none" w:sz="0" w:space="0" w:color="auto"/>
      </w:divBdr>
    </w:div>
    <w:div w:id="359623973">
      <w:bodyDiv w:val="1"/>
      <w:marLeft w:val="0"/>
      <w:marRight w:val="0"/>
      <w:marTop w:val="0"/>
      <w:marBottom w:val="0"/>
      <w:divBdr>
        <w:top w:val="none" w:sz="0" w:space="0" w:color="auto"/>
        <w:left w:val="none" w:sz="0" w:space="0" w:color="auto"/>
        <w:bottom w:val="none" w:sz="0" w:space="0" w:color="auto"/>
        <w:right w:val="none" w:sz="0" w:space="0" w:color="auto"/>
      </w:divBdr>
    </w:div>
    <w:div w:id="361133569">
      <w:bodyDiv w:val="1"/>
      <w:marLeft w:val="0"/>
      <w:marRight w:val="0"/>
      <w:marTop w:val="0"/>
      <w:marBottom w:val="0"/>
      <w:divBdr>
        <w:top w:val="none" w:sz="0" w:space="0" w:color="auto"/>
        <w:left w:val="none" w:sz="0" w:space="0" w:color="auto"/>
        <w:bottom w:val="none" w:sz="0" w:space="0" w:color="auto"/>
        <w:right w:val="none" w:sz="0" w:space="0" w:color="auto"/>
      </w:divBdr>
    </w:div>
    <w:div w:id="389886234">
      <w:bodyDiv w:val="1"/>
      <w:marLeft w:val="0"/>
      <w:marRight w:val="0"/>
      <w:marTop w:val="0"/>
      <w:marBottom w:val="0"/>
      <w:divBdr>
        <w:top w:val="none" w:sz="0" w:space="0" w:color="auto"/>
        <w:left w:val="none" w:sz="0" w:space="0" w:color="auto"/>
        <w:bottom w:val="none" w:sz="0" w:space="0" w:color="auto"/>
        <w:right w:val="none" w:sz="0" w:space="0" w:color="auto"/>
      </w:divBdr>
    </w:div>
    <w:div w:id="402145267">
      <w:bodyDiv w:val="1"/>
      <w:marLeft w:val="0"/>
      <w:marRight w:val="0"/>
      <w:marTop w:val="0"/>
      <w:marBottom w:val="0"/>
      <w:divBdr>
        <w:top w:val="none" w:sz="0" w:space="0" w:color="auto"/>
        <w:left w:val="none" w:sz="0" w:space="0" w:color="auto"/>
        <w:bottom w:val="none" w:sz="0" w:space="0" w:color="auto"/>
        <w:right w:val="none" w:sz="0" w:space="0" w:color="auto"/>
      </w:divBdr>
    </w:div>
    <w:div w:id="417101150">
      <w:bodyDiv w:val="1"/>
      <w:marLeft w:val="0"/>
      <w:marRight w:val="0"/>
      <w:marTop w:val="0"/>
      <w:marBottom w:val="0"/>
      <w:divBdr>
        <w:top w:val="none" w:sz="0" w:space="0" w:color="auto"/>
        <w:left w:val="none" w:sz="0" w:space="0" w:color="auto"/>
        <w:bottom w:val="none" w:sz="0" w:space="0" w:color="auto"/>
        <w:right w:val="none" w:sz="0" w:space="0" w:color="auto"/>
      </w:divBdr>
    </w:div>
    <w:div w:id="427773088">
      <w:bodyDiv w:val="1"/>
      <w:marLeft w:val="0"/>
      <w:marRight w:val="0"/>
      <w:marTop w:val="0"/>
      <w:marBottom w:val="0"/>
      <w:divBdr>
        <w:top w:val="none" w:sz="0" w:space="0" w:color="auto"/>
        <w:left w:val="none" w:sz="0" w:space="0" w:color="auto"/>
        <w:bottom w:val="none" w:sz="0" w:space="0" w:color="auto"/>
        <w:right w:val="none" w:sz="0" w:space="0" w:color="auto"/>
      </w:divBdr>
    </w:div>
    <w:div w:id="483860695">
      <w:bodyDiv w:val="1"/>
      <w:marLeft w:val="0"/>
      <w:marRight w:val="0"/>
      <w:marTop w:val="0"/>
      <w:marBottom w:val="0"/>
      <w:divBdr>
        <w:top w:val="none" w:sz="0" w:space="0" w:color="auto"/>
        <w:left w:val="none" w:sz="0" w:space="0" w:color="auto"/>
        <w:bottom w:val="none" w:sz="0" w:space="0" w:color="auto"/>
        <w:right w:val="none" w:sz="0" w:space="0" w:color="auto"/>
      </w:divBdr>
    </w:div>
    <w:div w:id="491681525">
      <w:bodyDiv w:val="1"/>
      <w:marLeft w:val="0"/>
      <w:marRight w:val="0"/>
      <w:marTop w:val="0"/>
      <w:marBottom w:val="0"/>
      <w:divBdr>
        <w:top w:val="none" w:sz="0" w:space="0" w:color="auto"/>
        <w:left w:val="none" w:sz="0" w:space="0" w:color="auto"/>
        <w:bottom w:val="none" w:sz="0" w:space="0" w:color="auto"/>
        <w:right w:val="none" w:sz="0" w:space="0" w:color="auto"/>
      </w:divBdr>
    </w:div>
    <w:div w:id="503328480">
      <w:bodyDiv w:val="1"/>
      <w:marLeft w:val="0"/>
      <w:marRight w:val="0"/>
      <w:marTop w:val="0"/>
      <w:marBottom w:val="0"/>
      <w:divBdr>
        <w:top w:val="none" w:sz="0" w:space="0" w:color="auto"/>
        <w:left w:val="none" w:sz="0" w:space="0" w:color="auto"/>
        <w:bottom w:val="none" w:sz="0" w:space="0" w:color="auto"/>
        <w:right w:val="none" w:sz="0" w:space="0" w:color="auto"/>
      </w:divBdr>
    </w:div>
    <w:div w:id="504397120">
      <w:bodyDiv w:val="1"/>
      <w:marLeft w:val="0"/>
      <w:marRight w:val="0"/>
      <w:marTop w:val="0"/>
      <w:marBottom w:val="0"/>
      <w:divBdr>
        <w:top w:val="none" w:sz="0" w:space="0" w:color="auto"/>
        <w:left w:val="none" w:sz="0" w:space="0" w:color="auto"/>
        <w:bottom w:val="none" w:sz="0" w:space="0" w:color="auto"/>
        <w:right w:val="none" w:sz="0" w:space="0" w:color="auto"/>
      </w:divBdr>
    </w:div>
    <w:div w:id="507672208">
      <w:bodyDiv w:val="1"/>
      <w:marLeft w:val="0"/>
      <w:marRight w:val="0"/>
      <w:marTop w:val="0"/>
      <w:marBottom w:val="0"/>
      <w:divBdr>
        <w:top w:val="none" w:sz="0" w:space="0" w:color="auto"/>
        <w:left w:val="none" w:sz="0" w:space="0" w:color="auto"/>
        <w:bottom w:val="none" w:sz="0" w:space="0" w:color="auto"/>
        <w:right w:val="none" w:sz="0" w:space="0" w:color="auto"/>
      </w:divBdr>
    </w:div>
    <w:div w:id="532815824">
      <w:bodyDiv w:val="1"/>
      <w:marLeft w:val="0"/>
      <w:marRight w:val="0"/>
      <w:marTop w:val="0"/>
      <w:marBottom w:val="0"/>
      <w:divBdr>
        <w:top w:val="none" w:sz="0" w:space="0" w:color="auto"/>
        <w:left w:val="none" w:sz="0" w:space="0" w:color="auto"/>
        <w:bottom w:val="none" w:sz="0" w:space="0" w:color="auto"/>
        <w:right w:val="none" w:sz="0" w:space="0" w:color="auto"/>
      </w:divBdr>
    </w:div>
    <w:div w:id="538475455">
      <w:bodyDiv w:val="1"/>
      <w:marLeft w:val="0"/>
      <w:marRight w:val="0"/>
      <w:marTop w:val="0"/>
      <w:marBottom w:val="0"/>
      <w:divBdr>
        <w:top w:val="none" w:sz="0" w:space="0" w:color="auto"/>
        <w:left w:val="none" w:sz="0" w:space="0" w:color="auto"/>
        <w:bottom w:val="none" w:sz="0" w:space="0" w:color="auto"/>
        <w:right w:val="none" w:sz="0" w:space="0" w:color="auto"/>
      </w:divBdr>
    </w:div>
    <w:div w:id="551233839">
      <w:bodyDiv w:val="1"/>
      <w:marLeft w:val="0"/>
      <w:marRight w:val="0"/>
      <w:marTop w:val="0"/>
      <w:marBottom w:val="0"/>
      <w:divBdr>
        <w:top w:val="none" w:sz="0" w:space="0" w:color="auto"/>
        <w:left w:val="none" w:sz="0" w:space="0" w:color="auto"/>
        <w:bottom w:val="none" w:sz="0" w:space="0" w:color="auto"/>
        <w:right w:val="none" w:sz="0" w:space="0" w:color="auto"/>
      </w:divBdr>
    </w:div>
    <w:div w:id="551501159">
      <w:bodyDiv w:val="1"/>
      <w:marLeft w:val="0"/>
      <w:marRight w:val="0"/>
      <w:marTop w:val="0"/>
      <w:marBottom w:val="0"/>
      <w:divBdr>
        <w:top w:val="none" w:sz="0" w:space="0" w:color="auto"/>
        <w:left w:val="none" w:sz="0" w:space="0" w:color="auto"/>
        <w:bottom w:val="none" w:sz="0" w:space="0" w:color="auto"/>
        <w:right w:val="none" w:sz="0" w:space="0" w:color="auto"/>
      </w:divBdr>
    </w:div>
    <w:div w:id="556475074">
      <w:bodyDiv w:val="1"/>
      <w:marLeft w:val="0"/>
      <w:marRight w:val="0"/>
      <w:marTop w:val="0"/>
      <w:marBottom w:val="0"/>
      <w:divBdr>
        <w:top w:val="none" w:sz="0" w:space="0" w:color="auto"/>
        <w:left w:val="none" w:sz="0" w:space="0" w:color="auto"/>
        <w:bottom w:val="none" w:sz="0" w:space="0" w:color="auto"/>
        <w:right w:val="none" w:sz="0" w:space="0" w:color="auto"/>
      </w:divBdr>
    </w:div>
    <w:div w:id="571155861">
      <w:bodyDiv w:val="1"/>
      <w:marLeft w:val="0"/>
      <w:marRight w:val="0"/>
      <w:marTop w:val="0"/>
      <w:marBottom w:val="0"/>
      <w:divBdr>
        <w:top w:val="none" w:sz="0" w:space="0" w:color="auto"/>
        <w:left w:val="none" w:sz="0" w:space="0" w:color="auto"/>
        <w:bottom w:val="none" w:sz="0" w:space="0" w:color="auto"/>
        <w:right w:val="none" w:sz="0" w:space="0" w:color="auto"/>
      </w:divBdr>
    </w:div>
    <w:div w:id="585656779">
      <w:bodyDiv w:val="1"/>
      <w:marLeft w:val="0"/>
      <w:marRight w:val="0"/>
      <w:marTop w:val="0"/>
      <w:marBottom w:val="0"/>
      <w:divBdr>
        <w:top w:val="none" w:sz="0" w:space="0" w:color="auto"/>
        <w:left w:val="none" w:sz="0" w:space="0" w:color="auto"/>
        <w:bottom w:val="none" w:sz="0" w:space="0" w:color="auto"/>
        <w:right w:val="none" w:sz="0" w:space="0" w:color="auto"/>
      </w:divBdr>
    </w:div>
    <w:div w:id="601038255">
      <w:bodyDiv w:val="1"/>
      <w:marLeft w:val="0"/>
      <w:marRight w:val="0"/>
      <w:marTop w:val="0"/>
      <w:marBottom w:val="0"/>
      <w:divBdr>
        <w:top w:val="none" w:sz="0" w:space="0" w:color="auto"/>
        <w:left w:val="none" w:sz="0" w:space="0" w:color="auto"/>
        <w:bottom w:val="none" w:sz="0" w:space="0" w:color="auto"/>
        <w:right w:val="none" w:sz="0" w:space="0" w:color="auto"/>
      </w:divBdr>
    </w:div>
    <w:div w:id="665673681">
      <w:bodyDiv w:val="1"/>
      <w:marLeft w:val="0"/>
      <w:marRight w:val="0"/>
      <w:marTop w:val="0"/>
      <w:marBottom w:val="0"/>
      <w:divBdr>
        <w:top w:val="none" w:sz="0" w:space="0" w:color="auto"/>
        <w:left w:val="none" w:sz="0" w:space="0" w:color="auto"/>
        <w:bottom w:val="none" w:sz="0" w:space="0" w:color="auto"/>
        <w:right w:val="none" w:sz="0" w:space="0" w:color="auto"/>
      </w:divBdr>
    </w:div>
    <w:div w:id="679819675">
      <w:bodyDiv w:val="1"/>
      <w:marLeft w:val="0"/>
      <w:marRight w:val="0"/>
      <w:marTop w:val="0"/>
      <w:marBottom w:val="0"/>
      <w:divBdr>
        <w:top w:val="none" w:sz="0" w:space="0" w:color="auto"/>
        <w:left w:val="none" w:sz="0" w:space="0" w:color="auto"/>
        <w:bottom w:val="none" w:sz="0" w:space="0" w:color="auto"/>
        <w:right w:val="none" w:sz="0" w:space="0" w:color="auto"/>
      </w:divBdr>
    </w:div>
    <w:div w:id="764959951">
      <w:bodyDiv w:val="1"/>
      <w:marLeft w:val="75"/>
      <w:marRight w:val="0"/>
      <w:marTop w:val="30"/>
      <w:marBottom w:val="0"/>
      <w:divBdr>
        <w:top w:val="none" w:sz="0" w:space="0" w:color="auto"/>
        <w:left w:val="none" w:sz="0" w:space="0" w:color="auto"/>
        <w:bottom w:val="none" w:sz="0" w:space="0" w:color="auto"/>
        <w:right w:val="none" w:sz="0" w:space="0" w:color="auto"/>
      </w:divBdr>
    </w:div>
    <w:div w:id="787626797">
      <w:bodyDiv w:val="1"/>
      <w:marLeft w:val="0"/>
      <w:marRight w:val="0"/>
      <w:marTop w:val="0"/>
      <w:marBottom w:val="0"/>
      <w:divBdr>
        <w:top w:val="none" w:sz="0" w:space="0" w:color="auto"/>
        <w:left w:val="none" w:sz="0" w:space="0" w:color="auto"/>
        <w:bottom w:val="none" w:sz="0" w:space="0" w:color="auto"/>
        <w:right w:val="none" w:sz="0" w:space="0" w:color="auto"/>
      </w:divBdr>
    </w:div>
    <w:div w:id="797337964">
      <w:bodyDiv w:val="1"/>
      <w:marLeft w:val="0"/>
      <w:marRight w:val="0"/>
      <w:marTop w:val="0"/>
      <w:marBottom w:val="0"/>
      <w:divBdr>
        <w:top w:val="none" w:sz="0" w:space="0" w:color="auto"/>
        <w:left w:val="none" w:sz="0" w:space="0" w:color="auto"/>
        <w:bottom w:val="none" w:sz="0" w:space="0" w:color="auto"/>
        <w:right w:val="none" w:sz="0" w:space="0" w:color="auto"/>
      </w:divBdr>
    </w:div>
    <w:div w:id="805975631">
      <w:bodyDiv w:val="1"/>
      <w:marLeft w:val="0"/>
      <w:marRight w:val="0"/>
      <w:marTop w:val="0"/>
      <w:marBottom w:val="0"/>
      <w:divBdr>
        <w:top w:val="none" w:sz="0" w:space="0" w:color="auto"/>
        <w:left w:val="none" w:sz="0" w:space="0" w:color="auto"/>
        <w:bottom w:val="none" w:sz="0" w:space="0" w:color="auto"/>
        <w:right w:val="none" w:sz="0" w:space="0" w:color="auto"/>
      </w:divBdr>
    </w:div>
    <w:div w:id="812260694">
      <w:bodyDiv w:val="1"/>
      <w:marLeft w:val="0"/>
      <w:marRight w:val="0"/>
      <w:marTop w:val="0"/>
      <w:marBottom w:val="0"/>
      <w:divBdr>
        <w:top w:val="none" w:sz="0" w:space="0" w:color="auto"/>
        <w:left w:val="none" w:sz="0" w:space="0" w:color="auto"/>
        <w:bottom w:val="none" w:sz="0" w:space="0" w:color="auto"/>
        <w:right w:val="none" w:sz="0" w:space="0" w:color="auto"/>
      </w:divBdr>
    </w:div>
    <w:div w:id="819810816">
      <w:bodyDiv w:val="1"/>
      <w:marLeft w:val="0"/>
      <w:marRight w:val="0"/>
      <w:marTop w:val="0"/>
      <w:marBottom w:val="0"/>
      <w:divBdr>
        <w:top w:val="none" w:sz="0" w:space="0" w:color="auto"/>
        <w:left w:val="none" w:sz="0" w:space="0" w:color="auto"/>
        <w:bottom w:val="none" w:sz="0" w:space="0" w:color="auto"/>
        <w:right w:val="none" w:sz="0" w:space="0" w:color="auto"/>
      </w:divBdr>
    </w:div>
    <w:div w:id="840389308">
      <w:bodyDiv w:val="1"/>
      <w:marLeft w:val="0"/>
      <w:marRight w:val="0"/>
      <w:marTop w:val="0"/>
      <w:marBottom w:val="0"/>
      <w:divBdr>
        <w:top w:val="none" w:sz="0" w:space="0" w:color="auto"/>
        <w:left w:val="none" w:sz="0" w:space="0" w:color="auto"/>
        <w:bottom w:val="none" w:sz="0" w:space="0" w:color="auto"/>
        <w:right w:val="none" w:sz="0" w:space="0" w:color="auto"/>
      </w:divBdr>
    </w:div>
    <w:div w:id="851069550">
      <w:bodyDiv w:val="1"/>
      <w:marLeft w:val="0"/>
      <w:marRight w:val="0"/>
      <w:marTop w:val="0"/>
      <w:marBottom w:val="0"/>
      <w:divBdr>
        <w:top w:val="none" w:sz="0" w:space="0" w:color="auto"/>
        <w:left w:val="none" w:sz="0" w:space="0" w:color="auto"/>
        <w:bottom w:val="none" w:sz="0" w:space="0" w:color="auto"/>
        <w:right w:val="none" w:sz="0" w:space="0" w:color="auto"/>
      </w:divBdr>
    </w:div>
    <w:div w:id="853572137">
      <w:bodyDiv w:val="1"/>
      <w:marLeft w:val="0"/>
      <w:marRight w:val="0"/>
      <w:marTop w:val="0"/>
      <w:marBottom w:val="0"/>
      <w:divBdr>
        <w:top w:val="none" w:sz="0" w:space="0" w:color="auto"/>
        <w:left w:val="none" w:sz="0" w:space="0" w:color="auto"/>
        <w:bottom w:val="none" w:sz="0" w:space="0" w:color="auto"/>
        <w:right w:val="none" w:sz="0" w:space="0" w:color="auto"/>
      </w:divBdr>
    </w:div>
    <w:div w:id="859005202">
      <w:bodyDiv w:val="1"/>
      <w:marLeft w:val="0"/>
      <w:marRight w:val="0"/>
      <w:marTop w:val="0"/>
      <w:marBottom w:val="0"/>
      <w:divBdr>
        <w:top w:val="none" w:sz="0" w:space="0" w:color="auto"/>
        <w:left w:val="none" w:sz="0" w:space="0" w:color="auto"/>
        <w:bottom w:val="none" w:sz="0" w:space="0" w:color="auto"/>
        <w:right w:val="none" w:sz="0" w:space="0" w:color="auto"/>
      </w:divBdr>
    </w:div>
    <w:div w:id="869495868">
      <w:bodyDiv w:val="1"/>
      <w:marLeft w:val="0"/>
      <w:marRight w:val="0"/>
      <w:marTop w:val="0"/>
      <w:marBottom w:val="0"/>
      <w:divBdr>
        <w:top w:val="none" w:sz="0" w:space="0" w:color="auto"/>
        <w:left w:val="none" w:sz="0" w:space="0" w:color="auto"/>
        <w:bottom w:val="none" w:sz="0" w:space="0" w:color="auto"/>
        <w:right w:val="none" w:sz="0" w:space="0" w:color="auto"/>
      </w:divBdr>
    </w:div>
    <w:div w:id="894926802">
      <w:bodyDiv w:val="1"/>
      <w:marLeft w:val="0"/>
      <w:marRight w:val="0"/>
      <w:marTop w:val="0"/>
      <w:marBottom w:val="0"/>
      <w:divBdr>
        <w:top w:val="none" w:sz="0" w:space="0" w:color="auto"/>
        <w:left w:val="none" w:sz="0" w:space="0" w:color="auto"/>
        <w:bottom w:val="none" w:sz="0" w:space="0" w:color="auto"/>
        <w:right w:val="none" w:sz="0" w:space="0" w:color="auto"/>
      </w:divBdr>
    </w:div>
    <w:div w:id="911936774">
      <w:bodyDiv w:val="1"/>
      <w:marLeft w:val="0"/>
      <w:marRight w:val="0"/>
      <w:marTop w:val="0"/>
      <w:marBottom w:val="0"/>
      <w:divBdr>
        <w:top w:val="none" w:sz="0" w:space="0" w:color="auto"/>
        <w:left w:val="none" w:sz="0" w:space="0" w:color="auto"/>
        <w:bottom w:val="none" w:sz="0" w:space="0" w:color="auto"/>
        <w:right w:val="none" w:sz="0" w:space="0" w:color="auto"/>
      </w:divBdr>
    </w:div>
    <w:div w:id="931205991">
      <w:bodyDiv w:val="1"/>
      <w:marLeft w:val="0"/>
      <w:marRight w:val="0"/>
      <w:marTop w:val="0"/>
      <w:marBottom w:val="0"/>
      <w:divBdr>
        <w:top w:val="none" w:sz="0" w:space="0" w:color="auto"/>
        <w:left w:val="none" w:sz="0" w:space="0" w:color="auto"/>
        <w:bottom w:val="none" w:sz="0" w:space="0" w:color="auto"/>
        <w:right w:val="none" w:sz="0" w:space="0" w:color="auto"/>
      </w:divBdr>
    </w:div>
    <w:div w:id="931475611">
      <w:bodyDiv w:val="1"/>
      <w:marLeft w:val="0"/>
      <w:marRight w:val="0"/>
      <w:marTop w:val="0"/>
      <w:marBottom w:val="0"/>
      <w:divBdr>
        <w:top w:val="none" w:sz="0" w:space="0" w:color="auto"/>
        <w:left w:val="none" w:sz="0" w:space="0" w:color="auto"/>
        <w:bottom w:val="none" w:sz="0" w:space="0" w:color="auto"/>
        <w:right w:val="none" w:sz="0" w:space="0" w:color="auto"/>
      </w:divBdr>
    </w:div>
    <w:div w:id="939335801">
      <w:bodyDiv w:val="1"/>
      <w:marLeft w:val="0"/>
      <w:marRight w:val="0"/>
      <w:marTop w:val="0"/>
      <w:marBottom w:val="0"/>
      <w:divBdr>
        <w:top w:val="none" w:sz="0" w:space="0" w:color="auto"/>
        <w:left w:val="none" w:sz="0" w:space="0" w:color="auto"/>
        <w:bottom w:val="none" w:sz="0" w:space="0" w:color="auto"/>
        <w:right w:val="none" w:sz="0" w:space="0" w:color="auto"/>
      </w:divBdr>
    </w:div>
    <w:div w:id="950741122">
      <w:bodyDiv w:val="1"/>
      <w:marLeft w:val="0"/>
      <w:marRight w:val="0"/>
      <w:marTop w:val="0"/>
      <w:marBottom w:val="0"/>
      <w:divBdr>
        <w:top w:val="none" w:sz="0" w:space="0" w:color="auto"/>
        <w:left w:val="none" w:sz="0" w:space="0" w:color="auto"/>
        <w:bottom w:val="none" w:sz="0" w:space="0" w:color="auto"/>
        <w:right w:val="none" w:sz="0" w:space="0" w:color="auto"/>
      </w:divBdr>
    </w:div>
    <w:div w:id="957371260">
      <w:bodyDiv w:val="1"/>
      <w:marLeft w:val="0"/>
      <w:marRight w:val="0"/>
      <w:marTop w:val="0"/>
      <w:marBottom w:val="0"/>
      <w:divBdr>
        <w:top w:val="none" w:sz="0" w:space="0" w:color="auto"/>
        <w:left w:val="none" w:sz="0" w:space="0" w:color="auto"/>
        <w:bottom w:val="none" w:sz="0" w:space="0" w:color="auto"/>
        <w:right w:val="none" w:sz="0" w:space="0" w:color="auto"/>
      </w:divBdr>
    </w:div>
    <w:div w:id="962539701">
      <w:bodyDiv w:val="1"/>
      <w:marLeft w:val="0"/>
      <w:marRight w:val="0"/>
      <w:marTop w:val="0"/>
      <w:marBottom w:val="0"/>
      <w:divBdr>
        <w:top w:val="none" w:sz="0" w:space="0" w:color="auto"/>
        <w:left w:val="none" w:sz="0" w:space="0" w:color="auto"/>
        <w:bottom w:val="none" w:sz="0" w:space="0" w:color="auto"/>
        <w:right w:val="none" w:sz="0" w:space="0" w:color="auto"/>
      </w:divBdr>
    </w:div>
    <w:div w:id="976447662">
      <w:bodyDiv w:val="1"/>
      <w:marLeft w:val="0"/>
      <w:marRight w:val="0"/>
      <w:marTop w:val="0"/>
      <w:marBottom w:val="0"/>
      <w:divBdr>
        <w:top w:val="none" w:sz="0" w:space="0" w:color="auto"/>
        <w:left w:val="none" w:sz="0" w:space="0" w:color="auto"/>
        <w:bottom w:val="none" w:sz="0" w:space="0" w:color="auto"/>
        <w:right w:val="none" w:sz="0" w:space="0" w:color="auto"/>
      </w:divBdr>
    </w:div>
    <w:div w:id="977496631">
      <w:bodyDiv w:val="1"/>
      <w:marLeft w:val="0"/>
      <w:marRight w:val="0"/>
      <w:marTop w:val="0"/>
      <w:marBottom w:val="0"/>
      <w:divBdr>
        <w:top w:val="none" w:sz="0" w:space="0" w:color="auto"/>
        <w:left w:val="none" w:sz="0" w:space="0" w:color="auto"/>
        <w:bottom w:val="none" w:sz="0" w:space="0" w:color="auto"/>
        <w:right w:val="none" w:sz="0" w:space="0" w:color="auto"/>
      </w:divBdr>
    </w:div>
    <w:div w:id="987981859">
      <w:bodyDiv w:val="1"/>
      <w:marLeft w:val="0"/>
      <w:marRight w:val="0"/>
      <w:marTop w:val="0"/>
      <w:marBottom w:val="0"/>
      <w:divBdr>
        <w:top w:val="none" w:sz="0" w:space="0" w:color="auto"/>
        <w:left w:val="none" w:sz="0" w:space="0" w:color="auto"/>
        <w:bottom w:val="none" w:sz="0" w:space="0" w:color="auto"/>
        <w:right w:val="none" w:sz="0" w:space="0" w:color="auto"/>
      </w:divBdr>
    </w:div>
    <w:div w:id="993071160">
      <w:bodyDiv w:val="1"/>
      <w:marLeft w:val="0"/>
      <w:marRight w:val="0"/>
      <w:marTop w:val="0"/>
      <w:marBottom w:val="0"/>
      <w:divBdr>
        <w:top w:val="none" w:sz="0" w:space="0" w:color="auto"/>
        <w:left w:val="none" w:sz="0" w:space="0" w:color="auto"/>
        <w:bottom w:val="none" w:sz="0" w:space="0" w:color="auto"/>
        <w:right w:val="none" w:sz="0" w:space="0" w:color="auto"/>
      </w:divBdr>
    </w:div>
    <w:div w:id="1003050228">
      <w:bodyDiv w:val="1"/>
      <w:marLeft w:val="0"/>
      <w:marRight w:val="0"/>
      <w:marTop w:val="0"/>
      <w:marBottom w:val="0"/>
      <w:divBdr>
        <w:top w:val="none" w:sz="0" w:space="0" w:color="auto"/>
        <w:left w:val="none" w:sz="0" w:space="0" w:color="auto"/>
        <w:bottom w:val="none" w:sz="0" w:space="0" w:color="auto"/>
        <w:right w:val="none" w:sz="0" w:space="0" w:color="auto"/>
      </w:divBdr>
    </w:div>
    <w:div w:id="1010330570">
      <w:bodyDiv w:val="1"/>
      <w:marLeft w:val="0"/>
      <w:marRight w:val="0"/>
      <w:marTop w:val="0"/>
      <w:marBottom w:val="0"/>
      <w:divBdr>
        <w:top w:val="none" w:sz="0" w:space="0" w:color="auto"/>
        <w:left w:val="none" w:sz="0" w:space="0" w:color="auto"/>
        <w:bottom w:val="none" w:sz="0" w:space="0" w:color="auto"/>
        <w:right w:val="none" w:sz="0" w:space="0" w:color="auto"/>
      </w:divBdr>
    </w:div>
    <w:div w:id="1022367095">
      <w:bodyDiv w:val="1"/>
      <w:marLeft w:val="0"/>
      <w:marRight w:val="0"/>
      <w:marTop w:val="0"/>
      <w:marBottom w:val="0"/>
      <w:divBdr>
        <w:top w:val="none" w:sz="0" w:space="0" w:color="auto"/>
        <w:left w:val="none" w:sz="0" w:space="0" w:color="auto"/>
        <w:bottom w:val="none" w:sz="0" w:space="0" w:color="auto"/>
        <w:right w:val="none" w:sz="0" w:space="0" w:color="auto"/>
      </w:divBdr>
    </w:div>
    <w:div w:id="1026830742">
      <w:bodyDiv w:val="1"/>
      <w:marLeft w:val="0"/>
      <w:marRight w:val="0"/>
      <w:marTop w:val="0"/>
      <w:marBottom w:val="0"/>
      <w:divBdr>
        <w:top w:val="none" w:sz="0" w:space="0" w:color="auto"/>
        <w:left w:val="none" w:sz="0" w:space="0" w:color="auto"/>
        <w:bottom w:val="none" w:sz="0" w:space="0" w:color="auto"/>
        <w:right w:val="none" w:sz="0" w:space="0" w:color="auto"/>
      </w:divBdr>
    </w:div>
    <w:div w:id="1037923642">
      <w:bodyDiv w:val="1"/>
      <w:marLeft w:val="0"/>
      <w:marRight w:val="0"/>
      <w:marTop w:val="0"/>
      <w:marBottom w:val="0"/>
      <w:divBdr>
        <w:top w:val="none" w:sz="0" w:space="0" w:color="auto"/>
        <w:left w:val="none" w:sz="0" w:space="0" w:color="auto"/>
        <w:bottom w:val="none" w:sz="0" w:space="0" w:color="auto"/>
        <w:right w:val="none" w:sz="0" w:space="0" w:color="auto"/>
      </w:divBdr>
    </w:div>
    <w:div w:id="1058480382">
      <w:bodyDiv w:val="1"/>
      <w:marLeft w:val="0"/>
      <w:marRight w:val="0"/>
      <w:marTop w:val="0"/>
      <w:marBottom w:val="0"/>
      <w:divBdr>
        <w:top w:val="none" w:sz="0" w:space="0" w:color="auto"/>
        <w:left w:val="none" w:sz="0" w:space="0" w:color="auto"/>
        <w:bottom w:val="none" w:sz="0" w:space="0" w:color="auto"/>
        <w:right w:val="none" w:sz="0" w:space="0" w:color="auto"/>
      </w:divBdr>
    </w:div>
    <w:div w:id="1066950914">
      <w:bodyDiv w:val="1"/>
      <w:marLeft w:val="0"/>
      <w:marRight w:val="0"/>
      <w:marTop w:val="0"/>
      <w:marBottom w:val="0"/>
      <w:divBdr>
        <w:top w:val="none" w:sz="0" w:space="0" w:color="auto"/>
        <w:left w:val="none" w:sz="0" w:space="0" w:color="auto"/>
        <w:bottom w:val="none" w:sz="0" w:space="0" w:color="auto"/>
        <w:right w:val="none" w:sz="0" w:space="0" w:color="auto"/>
      </w:divBdr>
    </w:div>
    <w:div w:id="1086078254">
      <w:bodyDiv w:val="1"/>
      <w:marLeft w:val="0"/>
      <w:marRight w:val="0"/>
      <w:marTop w:val="0"/>
      <w:marBottom w:val="0"/>
      <w:divBdr>
        <w:top w:val="none" w:sz="0" w:space="0" w:color="auto"/>
        <w:left w:val="none" w:sz="0" w:space="0" w:color="auto"/>
        <w:bottom w:val="none" w:sz="0" w:space="0" w:color="auto"/>
        <w:right w:val="none" w:sz="0" w:space="0" w:color="auto"/>
      </w:divBdr>
    </w:div>
    <w:div w:id="1093163270">
      <w:bodyDiv w:val="1"/>
      <w:marLeft w:val="0"/>
      <w:marRight w:val="0"/>
      <w:marTop w:val="0"/>
      <w:marBottom w:val="0"/>
      <w:divBdr>
        <w:top w:val="none" w:sz="0" w:space="0" w:color="auto"/>
        <w:left w:val="none" w:sz="0" w:space="0" w:color="auto"/>
        <w:bottom w:val="none" w:sz="0" w:space="0" w:color="auto"/>
        <w:right w:val="none" w:sz="0" w:space="0" w:color="auto"/>
      </w:divBdr>
    </w:div>
    <w:div w:id="1096024084">
      <w:bodyDiv w:val="1"/>
      <w:marLeft w:val="0"/>
      <w:marRight w:val="0"/>
      <w:marTop w:val="0"/>
      <w:marBottom w:val="0"/>
      <w:divBdr>
        <w:top w:val="none" w:sz="0" w:space="0" w:color="auto"/>
        <w:left w:val="none" w:sz="0" w:space="0" w:color="auto"/>
        <w:bottom w:val="none" w:sz="0" w:space="0" w:color="auto"/>
        <w:right w:val="none" w:sz="0" w:space="0" w:color="auto"/>
      </w:divBdr>
    </w:div>
    <w:div w:id="1100181672">
      <w:bodyDiv w:val="1"/>
      <w:marLeft w:val="0"/>
      <w:marRight w:val="0"/>
      <w:marTop w:val="0"/>
      <w:marBottom w:val="0"/>
      <w:divBdr>
        <w:top w:val="none" w:sz="0" w:space="0" w:color="auto"/>
        <w:left w:val="none" w:sz="0" w:space="0" w:color="auto"/>
        <w:bottom w:val="none" w:sz="0" w:space="0" w:color="auto"/>
        <w:right w:val="none" w:sz="0" w:space="0" w:color="auto"/>
      </w:divBdr>
    </w:div>
    <w:div w:id="1111821783">
      <w:bodyDiv w:val="1"/>
      <w:marLeft w:val="0"/>
      <w:marRight w:val="0"/>
      <w:marTop w:val="0"/>
      <w:marBottom w:val="0"/>
      <w:divBdr>
        <w:top w:val="none" w:sz="0" w:space="0" w:color="auto"/>
        <w:left w:val="none" w:sz="0" w:space="0" w:color="auto"/>
        <w:bottom w:val="none" w:sz="0" w:space="0" w:color="auto"/>
        <w:right w:val="none" w:sz="0" w:space="0" w:color="auto"/>
      </w:divBdr>
    </w:div>
    <w:div w:id="1122116372">
      <w:bodyDiv w:val="1"/>
      <w:marLeft w:val="0"/>
      <w:marRight w:val="0"/>
      <w:marTop w:val="0"/>
      <w:marBottom w:val="0"/>
      <w:divBdr>
        <w:top w:val="none" w:sz="0" w:space="0" w:color="auto"/>
        <w:left w:val="none" w:sz="0" w:space="0" w:color="auto"/>
        <w:bottom w:val="none" w:sz="0" w:space="0" w:color="auto"/>
        <w:right w:val="none" w:sz="0" w:space="0" w:color="auto"/>
      </w:divBdr>
    </w:div>
    <w:div w:id="1133140076">
      <w:bodyDiv w:val="1"/>
      <w:marLeft w:val="0"/>
      <w:marRight w:val="0"/>
      <w:marTop w:val="0"/>
      <w:marBottom w:val="0"/>
      <w:divBdr>
        <w:top w:val="none" w:sz="0" w:space="0" w:color="auto"/>
        <w:left w:val="none" w:sz="0" w:space="0" w:color="auto"/>
        <w:bottom w:val="none" w:sz="0" w:space="0" w:color="auto"/>
        <w:right w:val="none" w:sz="0" w:space="0" w:color="auto"/>
      </w:divBdr>
    </w:div>
    <w:div w:id="1136604653">
      <w:bodyDiv w:val="1"/>
      <w:marLeft w:val="0"/>
      <w:marRight w:val="0"/>
      <w:marTop w:val="0"/>
      <w:marBottom w:val="0"/>
      <w:divBdr>
        <w:top w:val="none" w:sz="0" w:space="0" w:color="auto"/>
        <w:left w:val="none" w:sz="0" w:space="0" w:color="auto"/>
        <w:bottom w:val="none" w:sz="0" w:space="0" w:color="auto"/>
        <w:right w:val="none" w:sz="0" w:space="0" w:color="auto"/>
      </w:divBdr>
    </w:div>
    <w:div w:id="1147354044">
      <w:bodyDiv w:val="1"/>
      <w:marLeft w:val="0"/>
      <w:marRight w:val="0"/>
      <w:marTop w:val="0"/>
      <w:marBottom w:val="0"/>
      <w:divBdr>
        <w:top w:val="none" w:sz="0" w:space="0" w:color="auto"/>
        <w:left w:val="none" w:sz="0" w:space="0" w:color="auto"/>
        <w:bottom w:val="none" w:sz="0" w:space="0" w:color="auto"/>
        <w:right w:val="none" w:sz="0" w:space="0" w:color="auto"/>
      </w:divBdr>
    </w:div>
    <w:div w:id="1203833965">
      <w:bodyDiv w:val="1"/>
      <w:marLeft w:val="0"/>
      <w:marRight w:val="0"/>
      <w:marTop w:val="0"/>
      <w:marBottom w:val="0"/>
      <w:divBdr>
        <w:top w:val="none" w:sz="0" w:space="0" w:color="auto"/>
        <w:left w:val="none" w:sz="0" w:space="0" w:color="auto"/>
        <w:bottom w:val="none" w:sz="0" w:space="0" w:color="auto"/>
        <w:right w:val="none" w:sz="0" w:space="0" w:color="auto"/>
      </w:divBdr>
    </w:div>
    <w:div w:id="1236208129">
      <w:bodyDiv w:val="1"/>
      <w:marLeft w:val="0"/>
      <w:marRight w:val="0"/>
      <w:marTop w:val="0"/>
      <w:marBottom w:val="0"/>
      <w:divBdr>
        <w:top w:val="none" w:sz="0" w:space="0" w:color="auto"/>
        <w:left w:val="none" w:sz="0" w:space="0" w:color="auto"/>
        <w:bottom w:val="none" w:sz="0" w:space="0" w:color="auto"/>
        <w:right w:val="none" w:sz="0" w:space="0" w:color="auto"/>
      </w:divBdr>
    </w:div>
    <w:div w:id="1239360259">
      <w:bodyDiv w:val="1"/>
      <w:marLeft w:val="0"/>
      <w:marRight w:val="0"/>
      <w:marTop w:val="0"/>
      <w:marBottom w:val="0"/>
      <w:divBdr>
        <w:top w:val="none" w:sz="0" w:space="0" w:color="auto"/>
        <w:left w:val="none" w:sz="0" w:space="0" w:color="auto"/>
        <w:bottom w:val="none" w:sz="0" w:space="0" w:color="auto"/>
        <w:right w:val="none" w:sz="0" w:space="0" w:color="auto"/>
      </w:divBdr>
    </w:div>
    <w:div w:id="1249189532">
      <w:bodyDiv w:val="1"/>
      <w:marLeft w:val="0"/>
      <w:marRight w:val="0"/>
      <w:marTop w:val="0"/>
      <w:marBottom w:val="0"/>
      <w:divBdr>
        <w:top w:val="none" w:sz="0" w:space="0" w:color="auto"/>
        <w:left w:val="none" w:sz="0" w:space="0" w:color="auto"/>
        <w:bottom w:val="none" w:sz="0" w:space="0" w:color="auto"/>
        <w:right w:val="none" w:sz="0" w:space="0" w:color="auto"/>
      </w:divBdr>
    </w:div>
    <w:div w:id="1250654831">
      <w:bodyDiv w:val="1"/>
      <w:marLeft w:val="0"/>
      <w:marRight w:val="0"/>
      <w:marTop w:val="0"/>
      <w:marBottom w:val="0"/>
      <w:divBdr>
        <w:top w:val="none" w:sz="0" w:space="0" w:color="auto"/>
        <w:left w:val="none" w:sz="0" w:space="0" w:color="auto"/>
        <w:bottom w:val="none" w:sz="0" w:space="0" w:color="auto"/>
        <w:right w:val="none" w:sz="0" w:space="0" w:color="auto"/>
      </w:divBdr>
    </w:div>
    <w:div w:id="1292394518">
      <w:bodyDiv w:val="1"/>
      <w:marLeft w:val="0"/>
      <w:marRight w:val="0"/>
      <w:marTop w:val="0"/>
      <w:marBottom w:val="0"/>
      <w:divBdr>
        <w:top w:val="none" w:sz="0" w:space="0" w:color="auto"/>
        <w:left w:val="none" w:sz="0" w:space="0" w:color="auto"/>
        <w:bottom w:val="none" w:sz="0" w:space="0" w:color="auto"/>
        <w:right w:val="none" w:sz="0" w:space="0" w:color="auto"/>
      </w:divBdr>
    </w:div>
    <w:div w:id="1293942812">
      <w:bodyDiv w:val="1"/>
      <w:marLeft w:val="0"/>
      <w:marRight w:val="0"/>
      <w:marTop w:val="0"/>
      <w:marBottom w:val="0"/>
      <w:divBdr>
        <w:top w:val="none" w:sz="0" w:space="0" w:color="auto"/>
        <w:left w:val="none" w:sz="0" w:space="0" w:color="auto"/>
        <w:bottom w:val="none" w:sz="0" w:space="0" w:color="auto"/>
        <w:right w:val="none" w:sz="0" w:space="0" w:color="auto"/>
      </w:divBdr>
    </w:div>
    <w:div w:id="1297486255">
      <w:bodyDiv w:val="1"/>
      <w:marLeft w:val="0"/>
      <w:marRight w:val="0"/>
      <w:marTop w:val="0"/>
      <w:marBottom w:val="0"/>
      <w:divBdr>
        <w:top w:val="none" w:sz="0" w:space="0" w:color="auto"/>
        <w:left w:val="none" w:sz="0" w:space="0" w:color="auto"/>
        <w:bottom w:val="none" w:sz="0" w:space="0" w:color="auto"/>
        <w:right w:val="none" w:sz="0" w:space="0" w:color="auto"/>
      </w:divBdr>
    </w:div>
    <w:div w:id="1317296759">
      <w:bodyDiv w:val="1"/>
      <w:marLeft w:val="0"/>
      <w:marRight w:val="0"/>
      <w:marTop w:val="0"/>
      <w:marBottom w:val="0"/>
      <w:divBdr>
        <w:top w:val="none" w:sz="0" w:space="0" w:color="auto"/>
        <w:left w:val="none" w:sz="0" w:space="0" w:color="auto"/>
        <w:bottom w:val="none" w:sz="0" w:space="0" w:color="auto"/>
        <w:right w:val="none" w:sz="0" w:space="0" w:color="auto"/>
      </w:divBdr>
    </w:div>
    <w:div w:id="1318994949">
      <w:bodyDiv w:val="1"/>
      <w:marLeft w:val="0"/>
      <w:marRight w:val="0"/>
      <w:marTop w:val="0"/>
      <w:marBottom w:val="0"/>
      <w:divBdr>
        <w:top w:val="none" w:sz="0" w:space="0" w:color="auto"/>
        <w:left w:val="none" w:sz="0" w:space="0" w:color="auto"/>
        <w:bottom w:val="none" w:sz="0" w:space="0" w:color="auto"/>
        <w:right w:val="none" w:sz="0" w:space="0" w:color="auto"/>
      </w:divBdr>
    </w:div>
    <w:div w:id="1342001724">
      <w:bodyDiv w:val="1"/>
      <w:marLeft w:val="0"/>
      <w:marRight w:val="0"/>
      <w:marTop w:val="0"/>
      <w:marBottom w:val="0"/>
      <w:divBdr>
        <w:top w:val="none" w:sz="0" w:space="0" w:color="auto"/>
        <w:left w:val="none" w:sz="0" w:space="0" w:color="auto"/>
        <w:bottom w:val="none" w:sz="0" w:space="0" w:color="auto"/>
        <w:right w:val="none" w:sz="0" w:space="0" w:color="auto"/>
      </w:divBdr>
    </w:div>
    <w:div w:id="1351637385">
      <w:bodyDiv w:val="1"/>
      <w:marLeft w:val="0"/>
      <w:marRight w:val="0"/>
      <w:marTop w:val="0"/>
      <w:marBottom w:val="0"/>
      <w:divBdr>
        <w:top w:val="none" w:sz="0" w:space="0" w:color="auto"/>
        <w:left w:val="none" w:sz="0" w:space="0" w:color="auto"/>
        <w:bottom w:val="none" w:sz="0" w:space="0" w:color="auto"/>
        <w:right w:val="none" w:sz="0" w:space="0" w:color="auto"/>
      </w:divBdr>
    </w:div>
    <w:div w:id="1354499754">
      <w:bodyDiv w:val="1"/>
      <w:marLeft w:val="0"/>
      <w:marRight w:val="0"/>
      <w:marTop w:val="0"/>
      <w:marBottom w:val="0"/>
      <w:divBdr>
        <w:top w:val="none" w:sz="0" w:space="0" w:color="auto"/>
        <w:left w:val="none" w:sz="0" w:space="0" w:color="auto"/>
        <w:bottom w:val="none" w:sz="0" w:space="0" w:color="auto"/>
        <w:right w:val="none" w:sz="0" w:space="0" w:color="auto"/>
      </w:divBdr>
    </w:div>
    <w:div w:id="1358967365">
      <w:bodyDiv w:val="1"/>
      <w:marLeft w:val="0"/>
      <w:marRight w:val="0"/>
      <w:marTop w:val="0"/>
      <w:marBottom w:val="0"/>
      <w:divBdr>
        <w:top w:val="none" w:sz="0" w:space="0" w:color="auto"/>
        <w:left w:val="none" w:sz="0" w:space="0" w:color="auto"/>
        <w:bottom w:val="none" w:sz="0" w:space="0" w:color="auto"/>
        <w:right w:val="none" w:sz="0" w:space="0" w:color="auto"/>
      </w:divBdr>
    </w:div>
    <w:div w:id="1384332207">
      <w:bodyDiv w:val="1"/>
      <w:marLeft w:val="0"/>
      <w:marRight w:val="0"/>
      <w:marTop w:val="0"/>
      <w:marBottom w:val="0"/>
      <w:divBdr>
        <w:top w:val="none" w:sz="0" w:space="0" w:color="auto"/>
        <w:left w:val="none" w:sz="0" w:space="0" w:color="auto"/>
        <w:bottom w:val="none" w:sz="0" w:space="0" w:color="auto"/>
        <w:right w:val="none" w:sz="0" w:space="0" w:color="auto"/>
      </w:divBdr>
    </w:div>
    <w:div w:id="1399665712">
      <w:bodyDiv w:val="1"/>
      <w:marLeft w:val="0"/>
      <w:marRight w:val="0"/>
      <w:marTop w:val="0"/>
      <w:marBottom w:val="0"/>
      <w:divBdr>
        <w:top w:val="none" w:sz="0" w:space="0" w:color="auto"/>
        <w:left w:val="none" w:sz="0" w:space="0" w:color="auto"/>
        <w:bottom w:val="none" w:sz="0" w:space="0" w:color="auto"/>
        <w:right w:val="none" w:sz="0" w:space="0" w:color="auto"/>
      </w:divBdr>
    </w:div>
    <w:div w:id="1401825644">
      <w:bodyDiv w:val="1"/>
      <w:marLeft w:val="0"/>
      <w:marRight w:val="0"/>
      <w:marTop w:val="0"/>
      <w:marBottom w:val="0"/>
      <w:divBdr>
        <w:top w:val="none" w:sz="0" w:space="0" w:color="auto"/>
        <w:left w:val="none" w:sz="0" w:space="0" w:color="auto"/>
        <w:bottom w:val="none" w:sz="0" w:space="0" w:color="auto"/>
        <w:right w:val="none" w:sz="0" w:space="0" w:color="auto"/>
      </w:divBdr>
      <w:divsChild>
        <w:div w:id="736591450">
          <w:marLeft w:val="0"/>
          <w:marRight w:val="0"/>
          <w:marTop w:val="0"/>
          <w:marBottom w:val="0"/>
          <w:divBdr>
            <w:top w:val="none" w:sz="0" w:space="0" w:color="auto"/>
            <w:left w:val="none" w:sz="0" w:space="0" w:color="auto"/>
            <w:bottom w:val="none" w:sz="0" w:space="0" w:color="auto"/>
            <w:right w:val="none" w:sz="0" w:space="0" w:color="auto"/>
          </w:divBdr>
          <w:divsChild>
            <w:div w:id="39370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322221">
      <w:bodyDiv w:val="1"/>
      <w:marLeft w:val="0"/>
      <w:marRight w:val="0"/>
      <w:marTop w:val="0"/>
      <w:marBottom w:val="0"/>
      <w:divBdr>
        <w:top w:val="none" w:sz="0" w:space="0" w:color="auto"/>
        <w:left w:val="none" w:sz="0" w:space="0" w:color="auto"/>
        <w:bottom w:val="none" w:sz="0" w:space="0" w:color="auto"/>
        <w:right w:val="none" w:sz="0" w:space="0" w:color="auto"/>
      </w:divBdr>
    </w:div>
    <w:div w:id="1444618343">
      <w:bodyDiv w:val="1"/>
      <w:marLeft w:val="0"/>
      <w:marRight w:val="0"/>
      <w:marTop w:val="0"/>
      <w:marBottom w:val="0"/>
      <w:divBdr>
        <w:top w:val="none" w:sz="0" w:space="0" w:color="auto"/>
        <w:left w:val="none" w:sz="0" w:space="0" w:color="auto"/>
        <w:bottom w:val="none" w:sz="0" w:space="0" w:color="auto"/>
        <w:right w:val="none" w:sz="0" w:space="0" w:color="auto"/>
      </w:divBdr>
    </w:div>
    <w:div w:id="1477144027">
      <w:bodyDiv w:val="1"/>
      <w:marLeft w:val="0"/>
      <w:marRight w:val="0"/>
      <w:marTop w:val="0"/>
      <w:marBottom w:val="0"/>
      <w:divBdr>
        <w:top w:val="none" w:sz="0" w:space="0" w:color="auto"/>
        <w:left w:val="none" w:sz="0" w:space="0" w:color="auto"/>
        <w:bottom w:val="none" w:sz="0" w:space="0" w:color="auto"/>
        <w:right w:val="none" w:sz="0" w:space="0" w:color="auto"/>
      </w:divBdr>
    </w:div>
    <w:div w:id="1500341261">
      <w:bodyDiv w:val="1"/>
      <w:marLeft w:val="0"/>
      <w:marRight w:val="0"/>
      <w:marTop w:val="0"/>
      <w:marBottom w:val="0"/>
      <w:divBdr>
        <w:top w:val="none" w:sz="0" w:space="0" w:color="auto"/>
        <w:left w:val="none" w:sz="0" w:space="0" w:color="auto"/>
        <w:bottom w:val="none" w:sz="0" w:space="0" w:color="auto"/>
        <w:right w:val="none" w:sz="0" w:space="0" w:color="auto"/>
      </w:divBdr>
    </w:div>
    <w:div w:id="1504542027">
      <w:bodyDiv w:val="1"/>
      <w:marLeft w:val="0"/>
      <w:marRight w:val="0"/>
      <w:marTop w:val="0"/>
      <w:marBottom w:val="0"/>
      <w:divBdr>
        <w:top w:val="none" w:sz="0" w:space="0" w:color="auto"/>
        <w:left w:val="none" w:sz="0" w:space="0" w:color="auto"/>
        <w:bottom w:val="none" w:sz="0" w:space="0" w:color="auto"/>
        <w:right w:val="none" w:sz="0" w:space="0" w:color="auto"/>
      </w:divBdr>
    </w:div>
    <w:div w:id="1520700009">
      <w:bodyDiv w:val="1"/>
      <w:marLeft w:val="0"/>
      <w:marRight w:val="0"/>
      <w:marTop w:val="0"/>
      <w:marBottom w:val="0"/>
      <w:divBdr>
        <w:top w:val="none" w:sz="0" w:space="0" w:color="auto"/>
        <w:left w:val="none" w:sz="0" w:space="0" w:color="auto"/>
        <w:bottom w:val="none" w:sz="0" w:space="0" w:color="auto"/>
        <w:right w:val="none" w:sz="0" w:space="0" w:color="auto"/>
      </w:divBdr>
    </w:div>
    <w:div w:id="1541090113">
      <w:bodyDiv w:val="1"/>
      <w:marLeft w:val="0"/>
      <w:marRight w:val="0"/>
      <w:marTop w:val="0"/>
      <w:marBottom w:val="0"/>
      <w:divBdr>
        <w:top w:val="none" w:sz="0" w:space="0" w:color="auto"/>
        <w:left w:val="none" w:sz="0" w:space="0" w:color="auto"/>
        <w:bottom w:val="none" w:sz="0" w:space="0" w:color="auto"/>
        <w:right w:val="none" w:sz="0" w:space="0" w:color="auto"/>
      </w:divBdr>
    </w:div>
    <w:div w:id="1543907930">
      <w:bodyDiv w:val="1"/>
      <w:marLeft w:val="0"/>
      <w:marRight w:val="0"/>
      <w:marTop w:val="0"/>
      <w:marBottom w:val="0"/>
      <w:divBdr>
        <w:top w:val="none" w:sz="0" w:space="0" w:color="auto"/>
        <w:left w:val="none" w:sz="0" w:space="0" w:color="auto"/>
        <w:bottom w:val="none" w:sz="0" w:space="0" w:color="auto"/>
        <w:right w:val="none" w:sz="0" w:space="0" w:color="auto"/>
      </w:divBdr>
    </w:div>
    <w:div w:id="1547597843">
      <w:bodyDiv w:val="1"/>
      <w:marLeft w:val="0"/>
      <w:marRight w:val="0"/>
      <w:marTop w:val="0"/>
      <w:marBottom w:val="0"/>
      <w:divBdr>
        <w:top w:val="none" w:sz="0" w:space="0" w:color="auto"/>
        <w:left w:val="none" w:sz="0" w:space="0" w:color="auto"/>
        <w:bottom w:val="none" w:sz="0" w:space="0" w:color="auto"/>
        <w:right w:val="none" w:sz="0" w:space="0" w:color="auto"/>
      </w:divBdr>
    </w:div>
    <w:div w:id="1555583743">
      <w:bodyDiv w:val="1"/>
      <w:marLeft w:val="0"/>
      <w:marRight w:val="0"/>
      <w:marTop w:val="0"/>
      <w:marBottom w:val="0"/>
      <w:divBdr>
        <w:top w:val="none" w:sz="0" w:space="0" w:color="auto"/>
        <w:left w:val="none" w:sz="0" w:space="0" w:color="auto"/>
        <w:bottom w:val="none" w:sz="0" w:space="0" w:color="auto"/>
        <w:right w:val="none" w:sz="0" w:space="0" w:color="auto"/>
      </w:divBdr>
    </w:div>
    <w:div w:id="1560286558">
      <w:bodyDiv w:val="1"/>
      <w:marLeft w:val="0"/>
      <w:marRight w:val="0"/>
      <w:marTop w:val="0"/>
      <w:marBottom w:val="0"/>
      <w:divBdr>
        <w:top w:val="none" w:sz="0" w:space="0" w:color="auto"/>
        <w:left w:val="none" w:sz="0" w:space="0" w:color="auto"/>
        <w:bottom w:val="none" w:sz="0" w:space="0" w:color="auto"/>
        <w:right w:val="none" w:sz="0" w:space="0" w:color="auto"/>
      </w:divBdr>
    </w:div>
    <w:div w:id="1563516577">
      <w:bodyDiv w:val="1"/>
      <w:marLeft w:val="0"/>
      <w:marRight w:val="0"/>
      <w:marTop w:val="0"/>
      <w:marBottom w:val="0"/>
      <w:divBdr>
        <w:top w:val="none" w:sz="0" w:space="0" w:color="auto"/>
        <w:left w:val="none" w:sz="0" w:space="0" w:color="auto"/>
        <w:bottom w:val="none" w:sz="0" w:space="0" w:color="auto"/>
        <w:right w:val="none" w:sz="0" w:space="0" w:color="auto"/>
      </w:divBdr>
    </w:div>
    <w:div w:id="1573616859">
      <w:bodyDiv w:val="1"/>
      <w:marLeft w:val="0"/>
      <w:marRight w:val="0"/>
      <w:marTop w:val="0"/>
      <w:marBottom w:val="0"/>
      <w:divBdr>
        <w:top w:val="none" w:sz="0" w:space="0" w:color="auto"/>
        <w:left w:val="none" w:sz="0" w:space="0" w:color="auto"/>
        <w:bottom w:val="none" w:sz="0" w:space="0" w:color="auto"/>
        <w:right w:val="none" w:sz="0" w:space="0" w:color="auto"/>
      </w:divBdr>
    </w:div>
    <w:div w:id="1604612392">
      <w:bodyDiv w:val="1"/>
      <w:marLeft w:val="0"/>
      <w:marRight w:val="0"/>
      <w:marTop w:val="0"/>
      <w:marBottom w:val="0"/>
      <w:divBdr>
        <w:top w:val="none" w:sz="0" w:space="0" w:color="auto"/>
        <w:left w:val="none" w:sz="0" w:space="0" w:color="auto"/>
        <w:bottom w:val="none" w:sz="0" w:space="0" w:color="auto"/>
        <w:right w:val="none" w:sz="0" w:space="0" w:color="auto"/>
      </w:divBdr>
    </w:div>
    <w:div w:id="1615674803">
      <w:bodyDiv w:val="1"/>
      <w:marLeft w:val="0"/>
      <w:marRight w:val="0"/>
      <w:marTop w:val="0"/>
      <w:marBottom w:val="0"/>
      <w:divBdr>
        <w:top w:val="none" w:sz="0" w:space="0" w:color="auto"/>
        <w:left w:val="none" w:sz="0" w:space="0" w:color="auto"/>
        <w:bottom w:val="none" w:sz="0" w:space="0" w:color="auto"/>
        <w:right w:val="none" w:sz="0" w:space="0" w:color="auto"/>
      </w:divBdr>
    </w:div>
    <w:div w:id="1616710304">
      <w:bodyDiv w:val="1"/>
      <w:marLeft w:val="0"/>
      <w:marRight w:val="0"/>
      <w:marTop w:val="0"/>
      <w:marBottom w:val="0"/>
      <w:divBdr>
        <w:top w:val="none" w:sz="0" w:space="0" w:color="auto"/>
        <w:left w:val="none" w:sz="0" w:space="0" w:color="auto"/>
        <w:bottom w:val="none" w:sz="0" w:space="0" w:color="auto"/>
        <w:right w:val="none" w:sz="0" w:space="0" w:color="auto"/>
      </w:divBdr>
    </w:div>
    <w:div w:id="1619797819">
      <w:bodyDiv w:val="1"/>
      <w:marLeft w:val="0"/>
      <w:marRight w:val="0"/>
      <w:marTop w:val="0"/>
      <w:marBottom w:val="0"/>
      <w:divBdr>
        <w:top w:val="none" w:sz="0" w:space="0" w:color="auto"/>
        <w:left w:val="none" w:sz="0" w:space="0" w:color="auto"/>
        <w:bottom w:val="none" w:sz="0" w:space="0" w:color="auto"/>
        <w:right w:val="none" w:sz="0" w:space="0" w:color="auto"/>
      </w:divBdr>
    </w:div>
    <w:div w:id="1645312960">
      <w:bodyDiv w:val="1"/>
      <w:marLeft w:val="0"/>
      <w:marRight w:val="0"/>
      <w:marTop w:val="0"/>
      <w:marBottom w:val="0"/>
      <w:divBdr>
        <w:top w:val="none" w:sz="0" w:space="0" w:color="auto"/>
        <w:left w:val="none" w:sz="0" w:space="0" w:color="auto"/>
        <w:bottom w:val="none" w:sz="0" w:space="0" w:color="auto"/>
        <w:right w:val="none" w:sz="0" w:space="0" w:color="auto"/>
      </w:divBdr>
    </w:div>
    <w:div w:id="1651910250">
      <w:bodyDiv w:val="1"/>
      <w:marLeft w:val="0"/>
      <w:marRight w:val="0"/>
      <w:marTop w:val="0"/>
      <w:marBottom w:val="0"/>
      <w:divBdr>
        <w:top w:val="none" w:sz="0" w:space="0" w:color="auto"/>
        <w:left w:val="none" w:sz="0" w:space="0" w:color="auto"/>
        <w:bottom w:val="none" w:sz="0" w:space="0" w:color="auto"/>
        <w:right w:val="none" w:sz="0" w:space="0" w:color="auto"/>
      </w:divBdr>
    </w:div>
    <w:div w:id="1673600213">
      <w:bodyDiv w:val="1"/>
      <w:marLeft w:val="0"/>
      <w:marRight w:val="0"/>
      <w:marTop w:val="0"/>
      <w:marBottom w:val="0"/>
      <w:divBdr>
        <w:top w:val="none" w:sz="0" w:space="0" w:color="auto"/>
        <w:left w:val="none" w:sz="0" w:space="0" w:color="auto"/>
        <w:bottom w:val="none" w:sz="0" w:space="0" w:color="auto"/>
        <w:right w:val="none" w:sz="0" w:space="0" w:color="auto"/>
      </w:divBdr>
    </w:div>
    <w:div w:id="1680083385">
      <w:bodyDiv w:val="1"/>
      <w:marLeft w:val="0"/>
      <w:marRight w:val="0"/>
      <w:marTop w:val="0"/>
      <w:marBottom w:val="0"/>
      <w:divBdr>
        <w:top w:val="none" w:sz="0" w:space="0" w:color="auto"/>
        <w:left w:val="none" w:sz="0" w:space="0" w:color="auto"/>
        <w:bottom w:val="none" w:sz="0" w:space="0" w:color="auto"/>
        <w:right w:val="none" w:sz="0" w:space="0" w:color="auto"/>
      </w:divBdr>
    </w:div>
    <w:div w:id="1697345405">
      <w:bodyDiv w:val="1"/>
      <w:marLeft w:val="0"/>
      <w:marRight w:val="0"/>
      <w:marTop w:val="0"/>
      <w:marBottom w:val="0"/>
      <w:divBdr>
        <w:top w:val="none" w:sz="0" w:space="0" w:color="auto"/>
        <w:left w:val="none" w:sz="0" w:space="0" w:color="auto"/>
        <w:bottom w:val="none" w:sz="0" w:space="0" w:color="auto"/>
        <w:right w:val="none" w:sz="0" w:space="0" w:color="auto"/>
      </w:divBdr>
    </w:div>
    <w:div w:id="1708025241">
      <w:bodyDiv w:val="1"/>
      <w:marLeft w:val="75"/>
      <w:marRight w:val="0"/>
      <w:marTop w:val="30"/>
      <w:marBottom w:val="0"/>
      <w:divBdr>
        <w:top w:val="none" w:sz="0" w:space="0" w:color="auto"/>
        <w:left w:val="none" w:sz="0" w:space="0" w:color="auto"/>
        <w:bottom w:val="none" w:sz="0" w:space="0" w:color="auto"/>
        <w:right w:val="none" w:sz="0" w:space="0" w:color="auto"/>
      </w:divBdr>
    </w:div>
    <w:div w:id="1715885626">
      <w:bodyDiv w:val="1"/>
      <w:marLeft w:val="0"/>
      <w:marRight w:val="0"/>
      <w:marTop w:val="0"/>
      <w:marBottom w:val="0"/>
      <w:divBdr>
        <w:top w:val="none" w:sz="0" w:space="0" w:color="auto"/>
        <w:left w:val="none" w:sz="0" w:space="0" w:color="auto"/>
        <w:bottom w:val="none" w:sz="0" w:space="0" w:color="auto"/>
        <w:right w:val="none" w:sz="0" w:space="0" w:color="auto"/>
      </w:divBdr>
    </w:div>
    <w:div w:id="1772503664">
      <w:bodyDiv w:val="1"/>
      <w:marLeft w:val="0"/>
      <w:marRight w:val="0"/>
      <w:marTop w:val="0"/>
      <w:marBottom w:val="0"/>
      <w:divBdr>
        <w:top w:val="none" w:sz="0" w:space="0" w:color="auto"/>
        <w:left w:val="none" w:sz="0" w:space="0" w:color="auto"/>
        <w:bottom w:val="none" w:sz="0" w:space="0" w:color="auto"/>
        <w:right w:val="none" w:sz="0" w:space="0" w:color="auto"/>
      </w:divBdr>
    </w:div>
    <w:div w:id="1795517984">
      <w:bodyDiv w:val="1"/>
      <w:marLeft w:val="0"/>
      <w:marRight w:val="0"/>
      <w:marTop w:val="0"/>
      <w:marBottom w:val="0"/>
      <w:divBdr>
        <w:top w:val="none" w:sz="0" w:space="0" w:color="auto"/>
        <w:left w:val="none" w:sz="0" w:space="0" w:color="auto"/>
        <w:bottom w:val="none" w:sz="0" w:space="0" w:color="auto"/>
        <w:right w:val="none" w:sz="0" w:space="0" w:color="auto"/>
      </w:divBdr>
    </w:div>
    <w:div w:id="1812017156">
      <w:bodyDiv w:val="1"/>
      <w:marLeft w:val="0"/>
      <w:marRight w:val="0"/>
      <w:marTop w:val="0"/>
      <w:marBottom w:val="0"/>
      <w:divBdr>
        <w:top w:val="none" w:sz="0" w:space="0" w:color="auto"/>
        <w:left w:val="none" w:sz="0" w:space="0" w:color="auto"/>
        <w:bottom w:val="none" w:sz="0" w:space="0" w:color="auto"/>
        <w:right w:val="none" w:sz="0" w:space="0" w:color="auto"/>
      </w:divBdr>
    </w:div>
    <w:div w:id="1842894922">
      <w:bodyDiv w:val="1"/>
      <w:marLeft w:val="0"/>
      <w:marRight w:val="0"/>
      <w:marTop w:val="0"/>
      <w:marBottom w:val="0"/>
      <w:divBdr>
        <w:top w:val="none" w:sz="0" w:space="0" w:color="auto"/>
        <w:left w:val="none" w:sz="0" w:space="0" w:color="auto"/>
        <w:bottom w:val="none" w:sz="0" w:space="0" w:color="auto"/>
        <w:right w:val="none" w:sz="0" w:space="0" w:color="auto"/>
      </w:divBdr>
    </w:div>
    <w:div w:id="1847866714">
      <w:bodyDiv w:val="1"/>
      <w:marLeft w:val="0"/>
      <w:marRight w:val="0"/>
      <w:marTop w:val="0"/>
      <w:marBottom w:val="0"/>
      <w:divBdr>
        <w:top w:val="none" w:sz="0" w:space="0" w:color="auto"/>
        <w:left w:val="none" w:sz="0" w:space="0" w:color="auto"/>
        <w:bottom w:val="none" w:sz="0" w:space="0" w:color="auto"/>
        <w:right w:val="none" w:sz="0" w:space="0" w:color="auto"/>
      </w:divBdr>
    </w:div>
    <w:div w:id="1869178002">
      <w:bodyDiv w:val="1"/>
      <w:marLeft w:val="0"/>
      <w:marRight w:val="0"/>
      <w:marTop w:val="0"/>
      <w:marBottom w:val="0"/>
      <w:divBdr>
        <w:top w:val="none" w:sz="0" w:space="0" w:color="auto"/>
        <w:left w:val="none" w:sz="0" w:space="0" w:color="auto"/>
        <w:bottom w:val="none" w:sz="0" w:space="0" w:color="auto"/>
        <w:right w:val="none" w:sz="0" w:space="0" w:color="auto"/>
      </w:divBdr>
    </w:div>
    <w:div w:id="1886022556">
      <w:bodyDiv w:val="1"/>
      <w:marLeft w:val="0"/>
      <w:marRight w:val="0"/>
      <w:marTop w:val="0"/>
      <w:marBottom w:val="0"/>
      <w:divBdr>
        <w:top w:val="none" w:sz="0" w:space="0" w:color="auto"/>
        <w:left w:val="none" w:sz="0" w:space="0" w:color="auto"/>
        <w:bottom w:val="none" w:sz="0" w:space="0" w:color="auto"/>
        <w:right w:val="none" w:sz="0" w:space="0" w:color="auto"/>
      </w:divBdr>
    </w:div>
    <w:div w:id="1893421834">
      <w:bodyDiv w:val="1"/>
      <w:marLeft w:val="0"/>
      <w:marRight w:val="0"/>
      <w:marTop w:val="0"/>
      <w:marBottom w:val="0"/>
      <w:divBdr>
        <w:top w:val="none" w:sz="0" w:space="0" w:color="auto"/>
        <w:left w:val="none" w:sz="0" w:space="0" w:color="auto"/>
        <w:bottom w:val="none" w:sz="0" w:space="0" w:color="auto"/>
        <w:right w:val="none" w:sz="0" w:space="0" w:color="auto"/>
      </w:divBdr>
    </w:div>
    <w:div w:id="1896697466">
      <w:bodyDiv w:val="1"/>
      <w:marLeft w:val="0"/>
      <w:marRight w:val="0"/>
      <w:marTop w:val="0"/>
      <w:marBottom w:val="0"/>
      <w:divBdr>
        <w:top w:val="none" w:sz="0" w:space="0" w:color="auto"/>
        <w:left w:val="none" w:sz="0" w:space="0" w:color="auto"/>
        <w:bottom w:val="none" w:sz="0" w:space="0" w:color="auto"/>
        <w:right w:val="none" w:sz="0" w:space="0" w:color="auto"/>
      </w:divBdr>
    </w:div>
    <w:div w:id="1901475390">
      <w:bodyDiv w:val="1"/>
      <w:marLeft w:val="0"/>
      <w:marRight w:val="0"/>
      <w:marTop w:val="0"/>
      <w:marBottom w:val="0"/>
      <w:divBdr>
        <w:top w:val="none" w:sz="0" w:space="0" w:color="auto"/>
        <w:left w:val="none" w:sz="0" w:space="0" w:color="auto"/>
        <w:bottom w:val="none" w:sz="0" w:space="0" w:color="auto"/>
        <w:right w:val="none" w:sz="0" w:space="0" w:color="auto"/>
      </w:divBdr>
    </w:div>
    <w:div w:id="1907105312">
      <w:bodyDiv w:val="1"/>
      <w:marLeft w:val="0"/>
      <w:marRight w:val="0"/>
      <w:marTop w:val="0"/>
      <w:marBottom w:val="0"/>
      <w:divBdr>
        <w:top w:val="none" w:sz="0" w:space="0" w:color="auto"/>
        <w:left w:val="none" w:sz="0" w:space="0" w:color="auto"/>
        <w:bottom w:val="none" w:sz="0" w:space="0" w:color="auto"/>
        <w:right w:val="none" w:sz="0" w:space="0" w:color="auto"/>
      </w:divBdr>
    </w:div>
    <w:div w:id="1923758110">
      <w:bodyDiv w:val="1"/>
      <w:marLeft w:val="0"/>
      <w:marRight w:val="0"/>
      <w:marTop w:val="0"/>
      <w:marBottom w:val="0"/>
      <w:divBdr>
        <w:top w:val="none" w:sz="0" w:space="0" w:color="auto"/>
        <w:left w:val="none" w:sz="0" w:space="0" w:color="auto"/>
        <w:bottom w:val="none" w:sz="0" w:space="0" w:color="auto"/>
        <w:right w:val="none" w:sz="0" w:space="0" w:color="auto"/>
      </w:divBdr>
    </w:div>
    <w:div w:id="1942882234">
      <w:bodyDiv w:val="1"/>
      <w:marLeft w:val="0"/>
      <w:marRight w:val="0"/>
      <w:marTop w:val="0"/>
      <w:marBottom w:val="0"/>
      <w:divBdr>
        <w:top w:val="none" w:sz="0" w:space="0" w:color="auto"/>
        <w:left w:val="none" w:sz="0" w:space="0" w:color="auto"/>
        <w:bottom w:val="none" w:sz="0" w:space="0" w:color="auto"/>
        <w:right w:val="none" w:sz="0" w:space="0" w:color="auto"/>
      </w:divBdr>
    </w:div>
    <w:div w:id="1945575700">
      <w:bodyDiv w:val="1"/>
      <w:marLeft w:val="0"/>
      <w:marRight w:val="0"/>
      <w:marTop w:val="0"/>
      <w:marBottom w:val="0"/>
      <w:divBdr>
        <w:top w:val="none" w:sz="0" w:space="0" w:color="auto"/>
        <w:left w:val="none" w:sz="0" w:space="0" w:color="auto"/>
        <w:bottom w:val="none" w:sz="0" w:space="0" w:color="auto"/>
        <w:right w:val="none" w:sz="0" w:space="0" w:color="auto"/>
      </w:divBdr>
    </w:div>
    <w:div w:id="1946106967">
      <w:bodyDiv w:val="1"/>
      <w:marLeft w:val="0"/>
      <w:marRight w:val="0"/>
      <w:marTop w:val="0"/>
      <w:marBottom w:val="0"/>
      <w:divBdr>
        <w:top w:val="none" w:sz="0" w:space="0" w:color="auto"/>
        <w:left w:val="none" w:sz="0" w:space="0" w:color="auto"/>
        <w:bottom w:val="none" w:sz="0" w:space="0" w:color="auto"/>
        <w:right w:val="none" w:sz="0" w:space="0" w:color="auto"/>
      </w:divBdr>
    </w:div>
    <w:div w:id="1947959056">
      <w:bodyDiv w:val="1"/>
      <w:marLeft w:val="0"/>
      <w:marRight w:val="0"/>
      <w:marTop w:val="0"/>
      <w:marBottom w:val="0"/>
      <w:divBdr>
        <w:top w:val="none" w:sz="0" w:space="0" w:color="auto"/>
        <w:left w:val="none" w:sz="0" w:space="0" w:color="auto"/>
        <w:bottom w:val="none" w:sz="0" w:space="0" w:color="auto"/>
        <w:right w:val="none" w:sz="0" w:space="0" w:color="auto"/>
      </w:divBdr>
    </w:div>
    <w:div w:id="1952085233">
      <w:bodyDiv w:val="1"/>
      <w:marLeft w:val="0"/>
      <w:marRight w:val="0"/>
      <w:marTop w:val="0"/>
      <w:marBottom w:val="0"/>
      <w:divBdr>
        <w:top w:val="none" w:sz="0" w:space="0" w:color="auto"/>
        <w:left w:val="none" w:sz="0" w:space="0" w:color="auto"/>
        <w:bottom w:val="none" w:sz="0" w:space="0" w:color="auto"/>
        <w:right w:val="none" w:sz="0" w:space="0" w:color="auto"/>
      </w:divBdr>
    </w:div>
    <w:div w:id="2002662286">
      <w:bodyDiv w:val="1"/>
      <w:marLeft w:val="0"/>
      <w:marRight w:val="0"/>
      <w:marTop w:val="0"/>
      <w:marBottom w:val="0"/>
      <w:divBdr>
        <w:top w:val="none" w:sz="0" w:space="0" w:color="auto"/>
        <w:left w:val="none" w:sz="0" w:space="0" w:color="auto"/>
        <w:bottom w:val="none" w:sz="0" w:space="0" w:color="auto"/>
        <w:right w:val="none" w:sz="0" w:space="0" w:color="auto"/>
      </w:divBdr>
    </w:div>
    <w:div w:id="2003313836">
      <w:bodyDiv w:val="1"/>
      <w:marLeft w:val="0"/>
      <w:marRight w:val="0"/>
      <w:marTop w:val="0"/>
      <w:marBottom w:val="0"/>
      <w:divBdr>
        <w:top w:val="none" w:sz="0" w:space="0" w:color="auto"/>
        <w:left w:val="none" w:sz="0" w:space="0" w:color="auto"/>
        <w:bottom w:val="none" w:sz="0" w:space="0" w:color="auto"/>
        <w:right w:val="none" w:sz="0" w:space="0" w:color="auto"/>
      </w:divBdr>
    </w:div>
    <w:div w:id="2020038958">
      <w:bodyDiv w:val="1"/>
      <w:marLeft w:val="0"/>
      <w:marRight w:val="0"/>
      <w:marTop w:val="0"/>
      <w:marBottom w:val="0"/>
      <w:divBdr>
        <w:top w:val="none" w:sz="0" w:space="0" w:color="auto"/>
        <w:left w:val="none" w:sz="0" w:space="0" w:color="auto"/>
        <w:bottom w:val="none" w:sz="0" w:space="0" w:color="auto"/>
        <w:right w:val="none" w:sz="0" w:space="0" w:color="auto"/>
      </w:divBdr>
    </w:div>
    <w:div w:id="2052260667">
      <w:bodyDiv w:val="1"/>
      <w:marLeft w:val="0"/>
      <w:marRight w:val="0"/>
      <w:marTop w:val="0"/>
      <w:marBottom w:val="0"/>
      <w:divBdr>
        <w:top w:val="none" w:sz="0" w:space="0" w:color="auto"/>
        <w:left w:val="none" w:sz="0" w:space="0" w:color="auto"/>
        <w:bottom w:val="none" w:sz="0" w:space="0" w:color="auto"/>
        <w:right w:val="none" w:sz="0" w:space="0" w:color="auto"/>
      </w:divBdr>
    </w:div>
    <w:div w:id="2055957999">
      <w:bodyDiv w:val="1"/>
      <w:marLeft w:val="0"/>
      <w:marRight w:val="0"/>
      <w:marTop w:val="0"/>
      <w:marBottom w:val="0"/>
      <w:divBdr>
        <w:top w:val="none" w:sz="0" w:space="0" w:color="auto"/>
        <w:left w:val="none" w:sz="0" w:space="0" w:color="auto"/>
        <w:bottom w:val="none" w:sz="0" w:space="0" w:color="auto"/>
        <w:right w:val="none" w:sz="0" w:space="0" w:color="auto"/>
      </w:divBdr>
    </w:div>
    <w:div w:id="2069262995">
      <w:bodyDiv w:val="1"/>
      <w:marLeft w:val="0"/>
      <w:marRight w:val="0"/>
      <w:marTop w:val="0"/>
      <w:marBottom w:val="0"/>
      <w:divBdr>
        <w:top w:val="none" w:sz="0" w:space="0" w:color="auto"/>
        <w:left w:val="none" w:sz="0" w:space="0" w:color="auto"/>
        <w:bottom w:val="none" w:sz="0" w:space="0" w:color="auto"/>
        <w:right w:val="none" w:sz="0" w:space="0" w:color="auto"/>
      </w:divBdr>
    </w:div>
    <w:div w:id="2095853467">
      <w:bodyDiv w:val="1"/>
      <w:marLeft w:val="0"/>
      <w:marRight w:val="0"/>
      <w:marTop w:val="0"/>
      <w:marBottom w:val="0"/>
      <w:divBdr>
        <w:top w:val="none" w:sz="0" w:space="0" w:color="auto"/>
        <w:left w:val="none" w:sz="0" w:space="0" w:color="auto"/>
        <w:bottom w:val="none" w:sz="0" w:space="0" w:color="auto"/>
        <w:right w:val="none" w:sz="0" w:space="0" w:color="auto"/>
      </w:divBdr>
    </w:div>
    <w:div w:id="2119717000">
      <w:bodyDiv w:val="1"/>
      <w:marLeft w:val="0"/>
      <w:marRight w:val="0"/>
      <w:marTop w:val="0"/>
      <w:marBottom w:val="0"/>
      <w:divBdr>
        <w:top w:val="none" w:sz="0" w:space="0" w:color="auto"/>
        <w:left w:val="none" w:sz="0" w:space="0" w:color="auto"/>
        <w:bottom w:val="none" w:sz="0" w:space="0" w:color="auto"/>
        <w:right w:val="none" w:sz="0" w:space="0" w:color="auto"/>
      </w:divBdr>
    </w:div>
    <w:div w:id="2133858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GeoCet.com" TargetMode="External"/><Relationship Id="rId21" Type="http://schemas.openxmlformats.org/officeDocument/2006/relationships/image" Target="media/image11.png"/><Relationship Id="rId42" Type="http://schemas.openxmlformats.org/officeDocument/2006/relationships/image" Target="media/image24.emf"/><Relationship Id="rId63" Type="http://schemas.openxmlformats.org/officeDocument/2006/relationships/image" Target="media/image34.emf"/><Relationship Id="rId84" Type="http://schemas.openxmlformats.org/officeDocument/2006/relationships/image" Target="media/image45.wmf"/><Relationship Id="rId138" Type="http://schemas.openxmlformats.org/officeDocument/2006/relationships/image" Target="media/image74.png"/><Relationship Id="rId159" Type="http://schemas.openxmlformats.org/officeDocument/2006/relationships/image" Target="media/image88.wmf"/><Relationship Id="rId107" Type="http://schemas.openxmlformats.org/officeDocument/2006/relationships/image" Target="media/image56.wmf"/><Relationship Id="rId11" Type="http://schemas.openxmlformats.org/officeDocument/2006/relationships/header" Target="header1.xml"/><Relationship Id="rId32" Type="http://schemas.openxmlformats.org/officeDocument/2006/relationships/hyperlink" Target="http://ru.wikipedia.org/wiki/1987" TargetMode="External"/><Relationship Id="rId53" Type="http://schemas.openxmlformats.org/officeDocument/2006/relationships/footer" Target="footer4.xml"/><Relationship Id="rId74" Type="http://schemas.openxmlformats.org/officeDocument/2006/relationships/image" Target="media/image40.wmf"/><Relationship Id="rId128" Type="http://schemas.openxmlformats.org/officeDocument/2006/relationships/footer" Target="footer11.xml"/><Relationship Id="rId149" Type="http://schemas.openxmlformats.org/officeDocument/2006/relationships/image" Target="media/image85.emf"/><Relationship Id="rId5" Type="http://schemas.openxmlformats.org/officeDocument/2006/relationships/webSettings" Target="webSettings.xml"/><Relationship Id="rId95" Type="http://schemas.openxmlformats.org/officeDocument/2006/relationships/oleObject" Target="embeddings/oleObject15.bin"/><Relationship Id="rId160" Type="http://schemas.openxmlformats.org/officeDocument/2006/relationships/oleObject" Target="embeddings/oleObject28.bin"/><Relationship Id="rId22" Type="http://schemas.openxmlformats.org/officeDocument/2006/relationships/image" Target="media/image12.png"/><Relationship Id="rId43" Type="http://schemas.openxmlformats.org/officeDocument/2006/relationships/image" Target="media/image25.jpg"/><Relationship Id="rId64" Type="http://schemas.openxmlformats.org/officeDocument/2006/relationships/image" Target="media/image35.wmf"/><Relationship Id="rId118" Type="http://schemas.openxmlformats.org/officeDocument/2006/relationships/hyperlink" Target="http://www.biodat.ru" TargetMode="External"/><Relationship Id="rId139" Type="http://schemas.openxmlformats.org/officeDocument/2006/relationships/image" Target="media/image75.png"/><Relationship Id="rId85" Type="http://schemas.openxmlformats.org/officeDocument/2006/relationships/oleObject" Target="embeddings/oleObject11.bin"/><Relationship Id="rId150" Type="http://schemas.openxmlformats.org/officeDocument/2006/relationships/oleObject" Target="embeddings/oleObject25.bin"/><Relationship Id="rId12" Type="http://schemas.openxmlformats.org/officeDocument/2006/relationships/footer" Target="footer1.xml"/><Relationship Id="rId33" Type="http://schemas.openxmlformats.org/officeDocument/2006/relationships/hyperlink" Target="consultantplus://offline/ref=7CA6AF8E13816272B76F1CD4C109BA264C015B51D0905443860087B20B1B4F7D4A8A371981D43D4BNENCH" TargetMode="External"/><Relationship Id="rId108" Type="http://schemas.openxmlformats.org/officeDocument/2006/relationships/oleObject" Target="embeddings/oleObject18.bin"/><Relationship Id="rId129" Type="http://schemas.openxmlformats.org/officeDocument/2006/relationships/image" Target="media/image65.jpeg"/><Relationship Id="rId54" Type="http://schemas.openxmlformats.org/officeDocument/2006/relationships/header" Target="header5.xml"/><Relationship Id="rId70" Type="http://schemas.openxmlformats.org/officeDocument/2006/relationships/image" Target="media/image38.wmf"/><Relationship Id="rId75" Type="http://schemas.openxmlformats.org/officeDocument/2006/relationships/oleObject" Target="embeddings/oleObject6.bin"/><Relationship Id="rId91" Type="http://schemas.openxmlformats.org/officeDocument/2006/relationships/oleObject" Target="embeddings/oleObject13.bin"/><Relationship Id="rId96" Type="http://schemas.openxmlformats.org/officeDocument/2006/relationships/image" Target="media/image52.png"/><Relationship Id="rId140" Type="http://schemas.openxmlformats.org/officeDocument/2006/relationships/image" Target="media/image76.png"/><Relationship Id="rId145" Type="http://schemas.openxmlformats.org/officeDocument/2006/relationships/image" Target="media/image81.png"/><Relationship Id="rId161" Type="http://schemas.openxmlformats.org/officeDocument/2006/relationships/hyperlink" Target="http://www.e-smeta.ru/interactive/vopros/1079/" TargetMode="External"/><Relationship Id="rId166"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hyperlink" Target="mailto:ViktorBuynickiy@mail.ru" TargetMode="External"/><Relationship Id="rId49" Type="http://schemas.openxmlformats.org/officeDocument/2006/relationships/footer" Target="footer2.xml"/><Relationship Id="rId114" Type="http://schemas.openxmlformats.org/officeDocument/2006/relationships/oleObject" Target="embeddings/oleObject21.bin"/><Relationship Id="rId119" Type="http://schemas.openxmlformats.org/officeDocument/2006/relationships/image" Target="media/image61.wmf"/><Relationship Id="rId44" Type="http://schemas.openxmlformats.org/officeDocument/2006/relationships/image" Target="media/image26.jpg"/><Relationship Id="rId60" Type="http://schemas.openxmlformats.org/officeDocument/2006/relationships/footer" Target="footer6.xml"/><Relationship Id="rId65" Type="http://schemas.openxmlformats.org/officeDocument/2006/relationships/oleObject" Target="embeddings/oleObject1.bin"/><Relationship Id="rId81" Type="http://schemas.openxmlformats.org/officeDocument/2006/relationships/oleObject" Target="embeddings/oleObject9.bin"/><Relationship Id="rId86" Type="http://schemas.openxmlformats.org/officeDocument/2006/relationships/image" Target="media/image46.wmf"/><Relationship Id="rId130" Type="http://schemas.openxmlformats.org/officeDocument/2006/relationships/image" Target="media/image66.jpeg"/><Relationship Id="rId135" Type="http://schemas.openxmlformats.org/officeDocument/2006/relationships/image" Target="media/image71.png"/><Relationship Id="rId151" Type="http://schemas.openxmlformats.org/officeDocument/2006/relationships/image" Target="media/image86.emf"/><Relationship Id="rId156" Type="http://schemas.openxmlformats.org/officeDocument/2006/relationships/footer" Target="footer13.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1.emf"/><Relationship Id="rId109" Type="http://schemas.openxmlformats.org/officeDocument/2006/relationships/image" Target="media/image57.wmf"/><Relationship Id="rId34" Type="http://schemas.openxmlformats.org/officeDocument/2006/relationships/hyperlink" Target="consultantplus://offline/ref=7CA6AF8E13816272B76F1CD4C109BA264C015850D7905443860087B20B1B4F7D4A8A371981D43B4BNEN9H" TargetMode="External"/><Relationship Id="rId50" Type="http://schemas.openxmlformats.org/officeDocument/2006/relationships/header" Target="header3.xml"/><Relationship Id="rId55" Type="http://schemas.openxmlformats.org/officeDocument/2006/relationships/footer" Target="footer5.xml"/><Relationship Id="rId76" Type="http://schemas.openxmlformats.org/officeDocument/2006/relationships/image" Target="media/image41.wmf"/><Relationship Id="rId97" Type="http://schemas.openxmlformats.org/officeDocument/2006/relationships/header" Target="header8.xml"/><Relationship Id="rId104" Type="http://schemas.openxmlformats.org/officeDocument/2006/relationships/oleObject" Target="embeddings/oleObject16.bin"/><Relationship Id="rId120" Type="http://schemas.openxmlformats.org/officeDocument/2006/relationships/oleObject" Target="embeddings/oleObject23.bin"/><Relationship Id="rId125" Type="http://schemas.openxmlformats.org/officeDocument/2006/relationships/header" Target="header10.xml"/><Relationship Id="rId141" Type="http://schemas.openxmlformats.org/officeDocument/2006/relationships/image" Target="media/image77.png"/><Relationship Id="rId146" Type="http://schemas.openxmlformats.org/officeDocument/2006/relationships/image" Target="media/image82.png"/><Relationship Id="rId167" Type="http://schemas.openxmlformats.org/officeDocument/2006/relationships/footer" Target="footer14.xml"/><Relationship Id="rId7" Type="http://schemas.openxmlformats.org/officeDocument/2006/relationships/endnotes" Target="endnotes.xml"/><Relationship Id="rId71" Type="http://schemas.openxmlformats.org/officeDocument/2006/relationships/oleObject" Target="embeddings/oleObject4.bin"/><Relationship Id="rId92" Type="http://schemas.openxmlformats.org/officeDocument/2006/relationships/image" Target="media/image50.wmf"/><Relationship Id="rId162" Type="http://schemas.openxmlformats.org/officeDocument/2006/relationships/image" Target="media/image89.wmf"/><Relationship Id="rId2" Type="http://schemas.openxmlformats.org/officeDocument/2006/relationships/numbering" Target="numbering.xml"/><Relationship Id="rId29" Type="http://schemas.openxmlformats.org/officeDocument/2006/relationships/hyperlink" Target="http://ru.wikipedia.org/wiki/1971" TargetMode="External"/><Relationship Id="rId24" Type="http://schemas.openxmlformats.org/officeDocument/2006/relationships/image" Target="media/image14.png"/><Relationship Id="rId40" Type="http://schemas.openxmlformats.org/officeDocument/2006/relationships/image" Target="media/image22.emf"/><Relationship Id="rId45" Type="http://schemas.openxmlformats.org/officeDocument/2006/relationships/image" Target="media/image27.png"/><Relationship Id="rId66" Type="http://schemas.openxmlformats.org/officeDocument/2006/relationships/image" Target="media/image36.wmf"/><Relationship Id="rId87" Type="http://schemas.openxmlformats.org/officeDocument/2006/relationships/oleObject" Target="embeddings/oleObject12.bin"/><Relationship Id="rId110" Type="http://schemas.openxmlformats.org/officeDocument/2006/relationships/oleObject" Target="embeddings/oleObject19.bin"/><Relationship Id="rId115" Type="http://schemas.openxmlformats.org/officeDocument/2006/relationships/image" Target="media/image60.wmf"/><Relationship Id="rId131" Type="http://schemas.openxmlformats.org/officeDocument/2006/relationships/image" Target="media/image67.png"/><Relationship Id="rId136" Type="http://schemas.openxmlformats.org/officeDocument/2006/relationships/image" Target="media/image72.png"/><Relationship Id="rId157" Type="http://schemas.openxmlformats.org/officeDocument/2006/relationships/image" Target="media/image87.wmf"/><Relationship Id="rId61" Type="http://schemas.openxmlformats.org/officeDocument/2006/relationships/header" Target="header7.xml"/><Relationship Id="rId82" Type="http://schemas.openxmlformats.org/officeDocument/2006/relationships/image" Target="media/image44.wmf"/><Relationship Id="rId152" Type="http://schemas.openxmlformats.org/officeDocument/2006/relationships/oleObject" Target="embeddings/oleObject26.bin"/><Relationship Id="rId19" Type="http://schemas.openxmlformats.org/officeDocument/2006/relationships/hyperlink" Target="mailto:nistrb@mage.ru" TargetMode="External"/><Relationship Id="rId14" Type="http://schemas.openxmlformats.org/officeDocument/2006/relationships/image" Target="media/image5.png"/><Relationship Id="rId30" Type="http://schemas.openxmlformats.org/officeDocument/2006/relationships/hyperlink" Target="http://ru.wikipedia.org/wiki/%D0%A0%D0%B0%D0%BC%D1%81%D0%B0%D1%80" TargetMode="External"/><Relationship Id="rId35" Type="http://schemas.openxmlformats.org/officeDocument/2006/relationships/hyperlink" Target="consultantplus://offline/ref=BA4B8F3EA74E2EB7EB8D165A48D927E03126A15471A70EF49AA47066P05FH" TargetMode="External"/><Relationship Id="rId56" Type="http://schemas.openxmlformats.org/officeDocument/2006/relationships/image" Target="media/image31.jpg"/><Relationship Id="rId77" Type="http://schemas.openxmlformats.org/officeDocument/2006/relationships/oleObject" Target="embeddings/oleObject7.bin"/><Relationship Id="rId100" Type="http://schemas.openxmlformats.org/officeDocument/2006/relationships/footer" Target="footer9.xml"/><Relationship Id="rId105" Type="http://schemas.openxmlformats.org/officeDocument/2006/relationships/image" Target="media/image55.wmf"/><Relationship Id="rId126" Type="http://schemas.openxmlformats.org/officeDocument/2006/relationships/footer" Target="footer10.xml"/><Relationship Id="rId147" Type="http://schemas.openxmlformats.org/officeDocument/2006/relationships/image" Target="media/image83.png"/><Relationship Id="rId16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footer" Target="footer3.xml"/><Relationship Id="rId72" Type="http://schemas.openxmlformats.org/officeDocument/2006/relationships/image" Target="media/image39.wmf"/><Relationship Id="rId93" Type="http://schemas.openxmlformats.org/officeDocument/2006/relationships/oleObject" Target="embeddings/oleObject14.bin"/><Relationship Id="rId98" Type="http://schemas.openxmlformats.org/officeDocument/2006/relationships/footer" Target="footer8.xml"/><Relationship Id="rId121" Type="http://schemas.openxmlformats.org/officeDocument/2006/relationships/image" Target="media/image62.jpeg"/><Relationship Id="rId142" Type="http://schemas.openxmlformats.org/officeDocument/2006/relationships/image" Target="media/image78.png"/><Relationship Id="rId163" Type="http://schemas.openxmlformats.org/officeDocument/2006/relationships/oleObject" Target="embeddings/oleObject29.bin"/><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28.png"/><Relationship Id="rId67" Type="http://schemas.openxmlformats.org/officeDocument/2006/relationships/oleObject" Target="embeddings/oleObject2.bin"/><Relationship Id="rId116" Type="http://schemas.openxmlformats.org/officeDocument/2006/relationships/oleObject" Target="embeddings/oleObject22.bin"/><Relationship Id="rId137" Type="http://schemas.openxmlformats.org/officeDocument/2006/relationships/image" Target="media/image73.png"/><Relationship Id="rId158" Type="http://schemas.openxmlformats.org/officeDocument/2006/relationships/oleObject" Target="embeddings/oleObject27.bin"/><Relationship Id="rId20" Type="http://schemas.openxmlformats.org/officeDocument/2006/relationships/image" Target="media/image10.png"/><Relationship Id="rId41" Type="http://schemas.openxmlformats.org/officeDocument/2006/relationships/image" Target="media/image23.emf"/><Relationship Id="rId62" Type="http://schemas.openxmlformats.org/officeDocument/2006/relationships/footer" Target="footer7.xml"/><Relationship Id="rId83" Type="http://schemas.openxmlformats.org/officeDocument/2006/relationships/oleObject" Target="embeddings/oleObject10.bin"/><Relationship Id="rId88" Type="http://schemas.openxmlformats.org/officeDocument/2006/relationships/image" Target="media/image47.png"/><Relationship Id="rId111" Type="http://schemas.openxmlformats.org/officeDocument/2006/relationships/image" Target="media/image58.wmf"/><Relationship Id="rId132" Type="http://schemas.openxmlformats.org/officeDocument/2006/relationships/image" Target="media/image68.png"/><Relationship Id="rId153" Type="http://schemas.openxmlformats.org/officeDocument/2006/relationships/header" Target="header12.xml"/><Relationship Id="rId15" Type="http://schemas.openxmlformats.org/officeDocument/2006/relationships/image" Target="media/image6.png"/><Relationship Id="rId36" Type="http://schemas.openxmlformats.org/officeDocument/2006/relationships/image" Target="media/image18.emf"/><Relationship Id="rId57" Type="http://schemas.openxmlformats.org/officeDocument/2006/relationships/image" Target="media/image32.emf"/><Relationship Id="rId106" Type="http://schemas.openxmlformats.org/officeDocument/2006/relationships/oleObject" Target="embeddings/oleObject17.bin"/><Relationship Id="rId127" Type="http://schemas.openxmlformats.org/officeDocument/2006/relationships/header" Target="header11.xml"/><Relationship Id="rId10" Type="http://schemas.openxmlformats.org/officeDocument/2006/relationships/image" Target="media/image3.png"/><Relationship Id="rId31" Type="http://schemas.openxmlformats.org/officeDocument/2006/relationships/hyperlink" Target="http://ru.wikipedia.org/wiki/%D0%98%D1%80%D0%B0%D0%BD" TargetMode="External"/><Relationship Id="rId52" Type="http://schemas.openxmlformats.org/officeDocument/2006/relationships/header" Target="header4.xml"/><Relationship Id="rId73" Type="http://schemas.openxmlformats.org/officeDocument/2006/relationships/oleObject" Target="embeddings/oleObject5.bin"/><Relationship Id="rId78" Type="http://schemas.openxmlformats.org/officeDocument/2006/relationships/image" Target="media/image42.wmf"/><Relationship Id="rId94" Type="http://schemas.openxmlformats.org/officeDocument/2006/relationships/image" Target="media/image51.wmf"/><Relationship Id="rId99" Type="http://schemas.openxmlformats.org/officeDocument/2006/relationships/header" Target="header9.xml"/><Relationship Id="rId101" Type="http://schemas.openxmlformats.org/officeDocument/2006/relationships/image" Target="media/image53.jpeg"/><Relationship Id="rId122" Type="http://schemas.openxmlformats.org/officeDocument/2006/relationships/image" Target="media/image63.jpeg"/><Relationship Id="rId143" Type="http://schemas.openxmlformats.org/officeDocument/2006/relationships/image" Target="media/image79.png"/><Relationship Id="rId148" Type="http://schemas.openxmlformats.org/officeDocument/2006/relationships/image" Target="media/image84.jpg"/><Relationship Id="rId164" Type="http://schemas.openxmlformats.org/officeDocument/2006/relationships/hyperlink" Target="http://www.ipdn.ru/rics/ve2/index.htm" TargetMode="External"/><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6.png"/><Relationship Id="rId47" Type="http://schemas.openxmlformats.org/officeDocument/2006/relationships/image" Target="media/image29.png"/><Relationship Id="rId68" Type="http://schemas.openxmlformats.org/officeDocument/2006/relationships/image" Target="media/image37.wmf"/><Relationship Id="rId89" Type="http://schemas.openxmlformats.org/officeDocument/2006/relationships/image" Target="media/image48.png"/><Relationship Id="rId112" Type="http://schemas.openxmlformats.org/officeDocument/2006/relationships/oleObject" Target="embeddings/oleObject20.bin"/><Relationship Id="rId133" Type="http://schemas.openxmlformats.org/officeDocument/2006/relationships/image" Target="media/image69.png"/><Relationship Id="rId154" Type="http://schemas.openxmlformats.org/officeDocument/2006/relationships/footer" Target="footer12.xml"/><Relationship Id="rId16" Type="http://schemas.openxmlformats.org/officeDocument/2006/relationships/image" Target="media/image7.jpg"/><Relationship Id="rId37" Type="http://schemas.openxmlformats.org/officeDocument/2006/relationships/image" Target="media/image19.emf"/><Relationship Id="rId58" Type="http://schemas.openxmlformats.org/officeDocument/2006/relationships/image" Target="media/image33.emf"/><Relationship Id="rId79" Type="http://schemas.openxmlformats.org/officeDocument/2006/relationships/oleObject" Target="embeddings/oleObject8.bin"/><Relationship Id="rId102" Type="http://schemas.openxmlformats.org/officeDocument/2006/relationships/hyperlink" Target="http://ru.wikipedia.org/wiki/%D0%AD%D0%B2%D1%84%D0%B0%D1%83%D0%B7%D0%B8%D0%B5%D0%B2%D1%8B%D0%B5" TargetMode="External"/><Relationship Id="rId123" Type="http://schemas.openxmlformats.org/officeDocument/2006/relationships/image" Target="media/image64.wmf"/><Relationship Id="rId144" Type="http://schemas.openxmlformats.org/officeDocument/2006/relationships/image" Target="media/image80.png"/><Relationship Id="rId90" Type="http://schemas.openxmlformats.org/officeDocument/2006/relationships/image" Target="media/image49.wmf"/><Relationship Id="rId165" Type="http://schemas.openxmlformats.org/officeDocument/2006/relationships/hyperlink" Target="http://www.GeoCet.com" TargetMode="External"/><Relationship Id="rId27" Type="http://schemas.openxmlformats.org/officeDocument/2006/relationships/image" Target="media/image17.png"/><Relationship Id="rId48" Type="http://schemas.openxmlformats.org/officeDocument/2006/relationships/header" Target="header2.xml"/><Relationship Id="rId69" Type="http://schemas.openxmlformats.org/officeDocument/2006/relationships/oleObject" Target="embeddings/oleObject3.bin"/><Relationship Id="rId113" Type="http://schemas.openxmlformats.org/officeDocument/2006/relationships/image" Target="media/image59.wmf"/><Relationship Id="rId134" Type="http://schemas.openxmlformats.org/officeDocument/2006/relationships/image" Target="media/image70.png"/><Relationship Id="rId80" Type="http://schemas.openxmlformats.org/officeDocument/2006/relationships/image" Target="media/image43.wmf"/><Relationship Id="rId155" Type="http://schemas.openxmlformats.org/officeDocument/2006/relationships/header" Target="header13.xml"/><Relationship Id="rId17" Type="http://schemas.openxmlformats.org/officeDocument/2006/relationships/image" Target="media/image8.jpeg"/><Relationship Id="rId38" Type="http://schemas.openxmlformats.org/officeDocument/2006/relationships/image" Target="media/image20.emf"/><Relationship Id="rId59" Type="http://schemas.openxmlformats.org/officeDocument/2006/relationships/header" Target="header6.xml"/><Relationship Id="rId103" Type="http://schemas.openxmlformats.org/officeDocument/2006/relationships/image" Target="media/image54.wmf"/><Relationship Id="rId124" Type="http://schemas.openxmlformats.org/officeDocument/2006/relationships/oleObject" Target="embeddings/oleObject24.bin"/></Relationships>
</file>

<file path=word/_rels/header10.xml.rels><?xml version="1.0" encoding="UTF-8" standalone="yes"?>
<Relationships xmlns="http://schemas.openxmlformats.org/package/2006/relationships"><Relationship Id="rId1" Type="http://schemas.openxmlformats.org/officeDocument/2006/relationships/image" Target="media/image30.jpg"/></Relationships>
</file>

<file path=word/_rels/header11.xml.rels><?xml version="1.0" encoding="UTF-8" standalone="yes"?>
<Relationships xmlns="http://schemas.openxmlformats.org/package/2006/relationships"><Relationship Id="rId1" Type="http://schemas.openxmlformats.org/officeDocument/2006/relationships/image" Target="media/image30.jpg"/></Relationships>
</file>

<file path=word/_rels/header12.xml.rels><?xml version="1.0" encoding="UTF-8" standalone="yes"?>
<Relationships xmlns="http://schemas.openxmlformats.org/package/2006/relationships"><Relationship Id="rId1" Type="http://schemas.openxmlformats.org/officeDocument/2006/relationships/image" Target="media/image30.jpg"/></Relationships>
</file>

<file path=word/_rels/header13.xml.rels><?xml version="1.0" encoding="UTF-8" standalone="yes"?>
<Relationships xmlns="http://schemas.openxmlformats.org/package/2006/relationships"><Relationship Id="rId1" Type="http://schemas.openxmlformats.org/officeDocument/2006/relationships/image" Target="media/image30.jpg"/></Relationships>
</file>

<file path=word/_rels/header14.xml.rels><?xml version="1.0" encoding="UTF-8" standalone="yes"?>
<Relationships xmlns="http://schemas.openxmlformats.org/package/2006/relationships"><Relationship Id="rId1" Type="http://schemas.openxmlformats.org/officeDocument/2006/relationships/image" Target="media/image30.jpg"/></Relationships>
</file>

<file path=word/_rels/header2.xml.rels><?xml version="1.0" encoding="UTF-8" standalone="yes"?>
<Relationships xmlns="http://schemas.openxmlformats.org/package/2006/relationships"><Relationship Id="rId1" Type="http://schemas.openxmlformats.org/officeDocument/2006/relationships/image" Target="media/image30.jpg"/></Relationships>
</file>

<file path=word/_rels/header3.xml.rels><?xml version="1.0" encoding="UTF-8" standalone="yes"?>
<Relationships xmlns="http://schemas.openxmlformats.org/package/2006/relationships"><Relationship Id="rId1" Type="http://schemas.openxmlformats.org/officeDocument/2006/relationships/image" Target="media/image30.jpg"/></Relationships>
</file>

<file path=word/_rels/header4.xml.rels><?xml version="1.0" encoding="UTF-8" standalone="yes"?>
<Relationships xmlns="http://schemas.openxmlformats.org/package/2006/relationships"><Relationship Id="rId1" Type="http://schemas.openxmlformats.org/officeDocument/2006/relationships/image" Target="media/image30.jpg"/></Relationships>
</file>

<file path=word/_rels/header5.xml.rels><?xml version="1.0" encoding="UTF-8" standalone="yes"?>
<Relationships xmlns="http://schemas.openxmlformats.org/package/2006/relationships"><Relationship Id="rId1" Type="http://schemas.openxmlformats.org/officeDocument/2006/relationships/image" Target="media/image30.jpg"/></Relationships>
</file>

<file path=word/_rels/header6.xml.rels><?xml version="1.0" encoding="UTF-8" standalone="yes"?>
<Relationships xmlns="http://schemas.openxmlformats.org/package/2006/relationships"><Relationship Id="rId1" Type="http://schemas.openxmlformats.org/officeDocument/2006/relationships/image" Target="media/image30.jpg"/></Relationships>
</file>

<file path=word/_rels/header7.xml.rels><?xml version="1.0" encoding="UTF-8" standalone="yes"?>
<Relationships xmlns="http://schemas.openxmlformats.org/package/2006/relationships"><Relationship Id="rId1" Type="http://schemas.openxmlformats.org/officeDocument/2006/relationships/image" Target="media/image30.jpg"/></Relationships>
</file>

<file path=word/_rels/header8.xml.rels><?xml version="1.0" encoding="UTF-8" standalone="yes"?>
<Relationships xmlns="http://schemas.openxmlformats.org/package/2006/relationships"><Relationship Id="rId1" Type="http://schemas.openxmlformats.org/officeDocument/2006/relationships/image" Target="media/image30.jpg"/></Relationships>
</file>

<file path=word/_rels/header9.xml.rels><?xml version="1.0" encoding="UTF-8" standalone="yes"?>
<Relationships xmlns="http://schemas.openxmlformats.org/package/2006/relationships"><Relationship Id="rId1" Type="http://schemas.openxmlformats.org/officeDocument/2006/relationships/image" Target="media/image30.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E302DD-E9F8-4E2B-97D0-0B83D38335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2541</TotalTime>
  <Pages>356</Pages>
  <Words>94872</Words>
  <Characters>540772</Characters>
  <Application>Microsoft Office Word</Application>
  <DocSecurity>0</DocSecurity>
  <Lines>4506</Lines>
  <Paragraphs>1268</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634376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Мария Николаевна Перовская</dc:creator>
  <cp:lastModifiedBy>Наталья Дубская</cp:lastModifiedBy>
  <cp:revision>113</cp:revision>
  <cp:lastPrinted>2015-06-04T10:41:00Z</cp:lastPrinted>
  <dcterms:created xsi:type="dcterms:W3CDTF">2016-03-09T12:59:00Z</dcterms:created>
  <dcterms:modified xsi:type="dcterms:W3CDTF">2021-02-18T21:04:00Z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Проект">
    <vt:lpwstr>Программа проведения сейсморазведочных работ 3D на Белоостровском, Скуратовском, Нярмейском и Ленинградском лицензионных участках Карского моря в объеме 5990 км2 в сезоне 2015-2017 гг.</vt:lpwstr>
  </property>
</Properties>
</file>